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51D9" w:rsidRDefault="00366A17">
      <w:pPr>
        <w:pStyle w:val="Textoindependiente"/>
        <w:rPr>
          <w:rFonts w:ascii="Times New Roman"/>
          <w:sz w:val="20"/>
        </w:rPr>
      </w:pPr>
      <w:r>
        <w:rPr>
          <w:noProof/>
          <w:lang w:bidi="ar-SA"/>
        </w:rPr>
        <mc:AlternateContent>
          <mc:Choice Requires="wpg">
            <w:drawing>
              <wp:anchor distT="0" distB="0" distL="114300" distR="114300" simplePos="0" relativeHeight="251659264" behindDoc="0" locked="0" layoutInCell="1" allowOverlap="1">
                <wp:simplePos x="0" y="0"/>
                <wp:positionH relativeFrom="page">
                  <wp:posOffset>177800</wp:posOffset>
                </wp:positionH>
                <wp:positionV relativeFrom="page">
                  <wp:posOffset>7038340</wp:posOffset>
                </wp:positionV>
                <wp:extent cx="7383145" cy="3153410"/>
                <wp:effectExtent l="0" t="0" r="8255" b="8890"/>
                <wp:wrapNone/>
                <wp:docPr id="26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145" cy="3153410"/>
                          <a:chOff x="280" y="11084"/>
                          <a:chExt cx="11627" cy="4966"/>
                        </a:xfrm>
                      </wpg:grpSpPr>
                      <wps:wsp>
                        <wps:cNvPr id="266" name="Freeform 143"/>
                        <wps:cNvSpPr>
                          <a:spLocks/>
                        </wps:cNvSpPr>
                        <wps:spPr bwMode="auto">
                          <a:xfrm>
                            <a:off x="280" y="11886"/>
                            <a:ext cx="6958" cy="3343"/>
                          </a:xfrm>
                          <a:custGeom>
                            <a:avLst/>
                            <a:gdLst>
                              <a:gd name="T0" fmla="+- 0 280 280"/>
                              <a:gd name="T1" fmla="*/ T0 w 6958"/>
                              <a:gd name="T2" fmla="+- 0 11886 11886"/>
                              <a:gd name="T3" fmla="*/ 11886 h 3343"/>
                              <a:gd name="T4" fmla="+- 0 297 280"/>
                              <a:gd name="T5" fmla="*/ T4 w 6958"/>
                              <a:gd name="T6" fmla="+- 0 15229 11886"/>
                              <a:gd name="T7" fmla="*/ 15229 h 3343"/>
                              <a:gd name="T8" fmla="+- 0 7238 280"/>
                              <a:gd name="T9" fmla="*/ T8 w 6958"/>
                              <a:gd name="T10" fmla="+- 0 14896 11886"/>
                              <a:gd name="T11" fmla="*/ 14896 h 3343"/>
                              <a:gd name="T12" fmla="+- 0 7238 280"/>
                              <a:gd name="T13" fmla="*/ T12 w 6958"/>
                              <a:gd name="T14" fmla="+- 0 12120 11886"/>
                              <a:gd name="T15" fmla="*/ 12120 h 3343"/>
                              <a:gd name="T16" fmla="+- 0 280 280"/>
                              <a:gd name="T17" fmla="*/ T16 w 6958"/>
                              <a:gd name="T18" fmla="+- 0 11886 11886"/>
                              <a:gd name="T19" fmla="*/ 11886 h 3343"/>
                            </a:gdLst>
                            <a:ahLst/>
                            <a:cxnLst>
                              <a:cxn ang="0">
                                <a:pos x="T1" y="T3"/>
                              </a:cxn>
                              <a:cxn ang="0">
                                <a:pos x="T5" y="T7"/>
                              </a:cxn>
                              <a:cxn ang="0">
                                <a:pos x="T9" y="T11"/>
                              </a:cxn>
                              <a:cxn ang="0">
                                <a:pos x="T13" y="T15"/>
                              </a:cxn>
                              <a:cxn ang="0">
                                <a:pos x="T17" y="T19"/>
                              </a:cxn>
                            </a:cxnLst>
                            <a:rect l="0" t="0" r="r" b="b"/>
                            <a:pathLst>
                              <a:path w="6958" h="3343">
                                <a:moveTo>
                                  <a:pt x="0" y="0"/>
                                </a:moveTo>
                                <a:lnTo>
                                  <a:pt x="17" y="3343"/>
                                </a:lnTo>
                                <a:lnTo>
                                  <a:pt x="6958" y="3010"/>
                                </a:lnTo>
                                <a:lnTo>
                                  <a:pt x="6958" y="234"/>
                                </a:lnTo>
                                <a:lnTo>
                                  <a:pt x="0" y="0"/>
                                </a:lnTo>
                                <a:close/>
                              </a:path>
                            </a:pathLst>
                          </a:custGeom>
                          <a:solidFill>
                            <a:srgbClr val="A7BE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42"/>
                        <wps:cNvSpPr>
                          <a:spLocks/>
                        </wps:cNvSpPr>
                        <wps:spPr bwMode="auto">
                          <a:xfrm>
                            <a:off x="7238" y="11455"/>
                            <a:ext cx="3381" cy="4145"/>
                          </a:xfrm>
                          <a:custGeom>
                            <a:avLst/>
                            <a:gdLst>
                              <a:gd name="T0" fmla="+- 0 10619 7238"/>
                              <a:gd name="T1" fmla="*/ T0 w 3381"/>
                              <a:gd name="T2" fmla="+- 0 11455 11455"/>
                              <a:gd name="T3" fmla="*/ 11455 h 4145"/>
                              <a:gd name="T4" fmla="+- 0 7238 7238"/>
                              <a:gd name="T5" fmla="*/ T4 w 3381"/>
                              <a:gd name="T6" fmla="+- 0 12119 11455"/>
                              <a:gd name="T7" fmla="*/ 12119 h 4145"/>
                              <a:gd name="T8" fmla="+- 0 7238 7238"/>
                              <a:gd name="T9" fmla="*/ T8 w 3381"/>
                              <a:gd name="T10" fmla="+- 0 14876 11455"/>
                              <a:gd name="T11" fmla="*/ 14876 h 4145"/>
                              <a:gd name="T12" fmla="+- 0 10619 7238"/>
                              <a:gd name="T13" fmla="*/ T12 w 3381"/>
                              <a:gd name="T14" fmla="+- 0 15600 11455"/>
                              <a:gd name="T15" fmla="*/ 15600 h 4145"/>
                              <a:gd name="T16" fmla="+- 0 10619 7238"/>
                              <a:gd name="T17" fmla="*/ T16 w 3381"/>
                              <a:gd name="T18" fmla="+- 0 11455 11455"/>
                              <a:gd name="T19" fmla="*/ 11455 h 4145"/>
                            </a:gdLst>
                            <a:ahLst/>
                            <a:cxnLst>
                              <a:cxn ang="0">
                                <a:pos x="T1" y="T3"/>
                              </a:cxn>
                              <a:cxn ang="0">
                                <a:pos x="T5" y="T7"/>
                              </a:cxn>
                              <a:cxn ang="0">
                                <a:pos x="T9" y="T11"/>
                              </a:cxn>
                              <a:cxn ang="0">
                                <a:pos x="T13" y="T15"/>
                              </a:cxn>
                              <a:cxn ang="0">
                                <a:pos x="T17" y="T19"/>
                              </a:cxn>
                            </a:cxnLst>
                            <a:rect l="0" t="0" r="r" b="b"/>
                            <a:pathLst>
                              <a:path w="3381" h="4145">
                                <a:moveTo>
                                  <a:pt x="3381" y="0"/>
                                </a:moveTo>
                                <a:lnTo>
                                  <a:pt x="0" y="664"/>
                                </a:lnTo>
                                <a:lnTo>
                                  <a:pt x="0" y="3421"/>
                                </a:lnTo>
                                <a:lnTo>
                                  <a:pt x="3381" y="4145"/>
                                </a:lnTo>
                                <a:lnTo>
                                  <a:pt x="3381" y="0"/>
                                </a:lnTo>
                                <a:close/>
                              </a:path>
                            </a:pathLst>
                          </a:custGeom>
                          <a:solidFill>
                            <a:srgbClr val="D2DFED">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41"/>
                        <wps:cNvSpPr>
                          <a:spLocks/>
                        </wps:cNvSpPr>
                        <wps:spPr bwMode="auto">
                          <a:xfrm>
                            <a:off x="10619" y="11455"/>
                            <a:ext cx="1288" cy="4145"/>
                          </a:xfrm>
                          <a:custGeom>
                            <a:avLst/>
                            <a:gdLst>
                              <a:gd name="T0" fmla="+- 0 10619 10619"/>
                              <a:gd name="T1" fmla="*/ T0 w 1288"/>
                              <a:gd name="T2" fmla="+- 0 11455 11455"/>
                              <a:gd name="T3" fmla="*/ 11455 h 4145"/>
                              <a:gd name="T4" fmla="+- 0 10619 10619"/>
                              <a:gd name="T5" fmla="*/ T4 w 1288"/>
                              <a:gd name="T6" fmla="+- 0 15600 11455"/>
                              <a:gd name="T7" fmla="*/ 15600 h 4145"/>
                              <a:gd name="T8" fmla="+- 0 11906 10619"/>
                              <a:gd name="T9" fmla="*/ T8 w 1288"/>
                              <a:gd name="T10" fmla="+- 0 14821 11455"/>
                              <a:gd name="T11" fmla="*/ 14821 h 4145"/>
                              <a:gd name="T12" fmla="+- 0 11906 10619"/>
                              <a:gd name="T13" fmla="*/ T12 w 1288"/>
                              <a:gd name="T14" fmla="+- 0 12169 11455"/>
                              <a:gd name="T15" fmla="*/ 12169 h 4145"/>
                              <a:gd name="T16" fmla="+- 0 10619 10619"/>
                              <a:gd name="T17" fmla="*/ T16 w 1288"/>
                              <a:gd name="T18" fmla="+- 0 11455 11455"/>
                              <a:gd name="T19" fmla="*/ 11455 h 4145"/>
                            </a:gdLst>
                            <a:ahLst/>
                            <a:cxnLst>
                              <a:cxn ang="0">
                                <a:pos x="T1" y="T3"/>
                              </a:cxn>
                              <a:cxn ang="0">
                                <a:pos x="T5" y="T7"/>
                              </a:cxn>
                              <a:cxn ang="0">
                                <a:pos x="T9" y="T11"/>
                              </a:cxn>
                              <a:cxn ang="0">
                                <a:pos x="T13" y="T15"/>
                              </a:cxn>
                              <a:cxn ang="0">
                                <a:pos x="T17" y="T19"/>
                              </a:cxn>
                            </a:cxnLst>
                            <a:rect l="0" t="0" r="r" b="b"/>
                            <a:pathLst>
                              <a:path w="1288" h="4145">
                                <a:moveTo>
                                  <a:pt x="0" y="0"/>
                                </a:moveTo>
                                <a:lnTo>
                                  <a:pt x="0" y="4145"/>
                                </a:lnTo>
                                <a:lnTo>
                                  <a:pt x="1287" y="3366"/>
                                </a:lnTo>
                                <a:lnTo>
                                  <a:pt x="1287" y="714"/>
                                </a:lnTo>
                                <a:lnTo>
                                  <a:pt x="0" y="0"/>
                                </a:lnTo>
                                <a:close/>
                              </a:path>
                            </a:pathLst>
                          </a:custGeom>
                          <a:solidFill>
                            <a:srgbClr val="A7BE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40"/>
                        <wps:cNvSpPr>
                          <a:spLocks/>
                        </wps:cNvSpPr>
                        <wps:spPr bwMode="auto">
                          <a:xfrm>
                            <a:off x="8160" y="11885"/>
                            <a:ext cx="3747" cy="3363"/>
                          </a:xfrm>
                          <a:custGeom>
                            <a:avLst/>
                            <a:gdLst>
                              <a:gd name="T0" fmla="+- 0 11906 8160"/>
                              <a:gd name="T1" fmla="*/ T0 w 3747"/>
                              <a:gd name="T2" fmla="+- 0 11886 11886"/>
                              <a:gd name="T3" fmla="*/ 11886 h 3363"/>
                              <a:gd name="T4" fmla="+- 0 8161 8160"/>
                              <a:gd name="T5" fmla="*/ T4 w 3747"/>
                              <a:gd name="T6" fmla="+- 0 12159 11886"/>
                              <a:gd name="T7" fmla="*/ 12159 h 3363"/>
                              <a:gd name="T8" fmla="+- 0 8160 8160"/>
                              <a:gd name="T9" fmla="*/ T8 w 3747"/>
                              <a:gd name="T10" fmla="+- 0 14975 11886"/>
                              <a:gd name="T11" fmla="*/ 14975 h 3363"/>
                              <a:gd name="T12" fmla="+- 0 11906 8160"/>
                              <a:gd name="T13" fmla="*/ T12 w 3747"/>
                              <a:gd name="T14" fmla="+- 0 15248 11886"/>
                              <a:gd name="T15" fmla="*/ 15248 h 3363"/>
                              <a:gd name="T16" fmla="+- 0 11906 8160"/>
                              <a:gd name="T17" fmla="*/ T16 w 3747"/>
                              <a:gd name="T18" fmla="+- 0 11886 11886"/>
                              <a:gd name="T19" fmla="*/ 11886 h 3363"/>
                            </a:gdLst>
                            <a:ahLst/>
                            <a:cxnLst>
                              <a:cxn ang="0">
                                <a:pos x="T1" y="T3"/>
                              </a:cxn>
                              <a:cxn ang="0">
                                <a:pos x="T5" y="T7"/>
                              </a:cxn>
                              <a:cxn ang="0">
                                <a:pos x="T9" y="T11"/>
                              </a:cxn>
                              <a:cxn ang="0">
                                <a:pos x="T13" y="T15"/>
                              </a:cxn>
                              <a:cxn ang="0">
                                <a:pos x="T17" y="T19"/>
                              </a:cxn>
                            </a:cxnLst>
                            <a:rect l="0" t="0" r="r" b="b"/>
                            <a:pathLst>
                              <a:path w="3747" h="3363">
                                <a:moveTo>
                                  <a:pt x="3746" y="0"/>
                                </a:moveTo>
                                <a:lnTo>
                                  <a:pt x="1" y="273"/>
                                </a:lnTo>
                                <a:lnTo>
                                  <a:pt x="0" y="3089"/>
                                </a:lnTo>
                                <a:lnTo>
                                  <a:pt x="3746" y="3362"/>
                                </a:lnTo>
                                <a:lnTo>
                                  <a:pt x="3746"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39"/>
                        <wps:cNvSpPr>
                          <a:spLocks/>
                        </wps:cNvSpPr>
                        <wps:spPr bwMode="auto">
                          <a:xfrm>
                            <a:off x="4290" y="11084"/>
                            <a:ext cx="3887" cy="4946"/>
                          </a:xfrm>
                          <a:custGeom>
                            <a:avLst/>
                            <a:gdLst>
                              <a:gd name="T0" fmla="+- 0 4290 4290"/>
                              <a:gd name="T1" fmla="*/ T0 w 3887"/>
                              <a:gd name="T2" fmla="+- 0 11084 11084"/>
                              <a:gd name="T3" fmla="*/ 11084 h 4946"/>
                              <a:gd name="T4" fmla="+- 0 4290 4290"/>
                              <a:gd name="T5" fmla="*/ T4 w 3887"/>
                              <a:gd name="T6" fmla="+- 0 16030 11084"/>
                              <a:gd name="T7" fmla="*/ 16030 h 4946"/>
                              <a:gd name="T8" fmla="+- 0 8177 4290"/>
                              <a:gd name="T9" fmla="*/ T8 w 3887"/>
                              <a:gd name="T10" fmla="+- 0 14994 11084"/>
                              <a:gd name="T11" fmla="*/ 14994 h 4946"/>
                              <a:gd name="T12" fmla="+- 0 8177 4290"/>
                              <a:gd name="T13" fmla="*/ T12 w 3887"/>
                              <a:gd name="T14" fmla="+- 0 12159 11084"/>
                              <a:gd name="T15" fmla="*/ 12159 h 4946"/>
                              <a:gd name="T16" fmla="+- 0 4290 4290"/>
                              <a:gd name="T17" fmla="*/ T16 w 3887"/>
                              <a:gd name="T18" fmla="+- 0 11084 11084"/>
                              <a:gd name="T19" fmla="*/ 11084 h 4946"/>
                            </a:gdLst>
                            <a:ahLst/>
                            <a:cxnLst>
                              <a:cxn ang="0">
                                <a:pos x="T1" y="T3"/>
                              </a:cxn>
                              <a:cxn ang="0">
                                <a:pos x="T5" y="T7"/>
                              </a:cxn>
                              <a:cxn ang="0">
                                <a:pos x="T9" y="T11"/>
                              </a:cxn>
                              <a:cxn ang="0">
                                <a:pos x="T13" y="T15"/>
                              </a:cxn>
                              <a:cxn ang="0">
                                <a:pos x="T17" y="T19"/>
                              </a:cxn>
                            </a:cxnLst>
                            <a:rect l="0" t="0" r="r" b="b"/>
                            <a:pathLst>
                              <a:path w="3887" h="4946">
                                <a:moveTo>
                                  <a:pt x="0" y="0"/>
                                </a:moveTo>
                                <a:lnTo>
                                  <a:pt x="0" y="4946"/>
                                </a:lnTo>
                                <a:lnTo>
                                  <a:pt x="3887" y="3910"/>
                                </a:lnTo>
                                <a:lnTo>
                                  <a:pt x="3887" y="1075"/>
                                </a:lnTo>
                                <a:lnTo>
                                  <a:pt x="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38"/>
                        <wps:cNvSpPr>
                          <a:spLocks/>
                        </wps:cNvSpPr>
                        <wps:spPr bwMode="auto">
                          <a:xfrm>
                            <a:off x="303" y="11084"/>
                            <a:ext cx="3987" cy="4966"/>
                          </a:xfrm>
                          <a:custGeom>
                            <a:avLst/>
                            <a:gdLst>
                              <a:gd name="T0" fmla="+- 0 4290 303"/>
                              <a:gd name="T1" fmla="*/ T0 w 3987"/>
                              <a:gd name="T2" fmla="+- 0 11084 11084"/>
                              <a:gd name="T3" fmla="*/ 11084 h 4966"/>
                              <a:gd name="T4" fmla="+- 0 303 303"/>
                              <a:gd name="T5" fmla="*/ T4 w 3987"/>
                              <a:gd name="T6" fmla="+- 0 12336 11084"/>
                              <a:gd name="T7" fmla="*/ 12336 h 4966"/>
                              <a:gd name="T8" fmla="+- 0 303 303"/>
                              <a:gd name="T9" fmla="*/ T8 w 3987"/>
                              <a:gd name="T10" fmla="+- 0 14818 11084"/>
                              <a:gd name="T11" fmla="*/ 14818 h 4966"/>
                              <a:gd name="T12" fmla="+- 0 4288 303"/>
                              <a:gd name="T13" fmla="*/ T12 w 3987"/>
                              <a:gd name="T14" fmla="+- 0 16050 11084"/>
                              <a:gd name="T15" fmla="*/ 16050 h 4966"/>
                              <a:gd name="T16" fmla="+- 0 4290 303"/>
                              <a:gd name="T17" fmla="*/ T16 w 3987"/>
                              <a:gd name="T18" fmla="+- 0 11084 11084"/>
                              <a:gd name="T19" fmla="*/ 11084 h 4966"/>
                            </a:gdLst>
                            <a:ahLst/>
                            <a:cxnLst>
                              <a:cxn ang="0">
                                <a:pos x="T1" y="T3"/>
                              </a:cxn>
                              <a:cxn ang="0">
                                <a:pos x="T5" y="T7"/>
                              </a:cxn>
                              <a:cxn ang="0">
                                <a:pos x="T9" y="T11"/>
                              </a:cxn>
                              <a:cxn ang="0">
                                <a:pos x="T13" y="T15"/>
                              </a:cxn>
                              <a:cxn ang="0">
                                <a:pos x="T17" y="T19"/>
                              </a:cxn>
                            </a:cxnLst>
                            <a:rect l="0" t="0" r="r" b="b"/>
                            <a:pathLst>
                              <a:path w="3987" h="4966">
                                <a:moveTo>
                                  <a:pt x="3987" y="0"/>
                                </a:moveTo>
                                <a:lnTo>
                                  <a:pt x="0" y="1252"/>
                                </a:lnTo>
                                <a:lnTo>
                                  <a:pt x="0" y="3734"/>
                                </a:lnTo>
                                <a:lnTo>
                                  <a:pt x="3985" y="4966"/>
                                </a:lnTo>
                                <a:lnTo>
                                  <a:pt x="3987"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37"/>
                        <wps:cNvSpPr>
                          <a:spLocks/>
                        </wps:cNvSpPr>
                        <wps:spPr bwMode="auto">
                          <a:xfrm>
                            <a:off x="302" y="11339"/>
                            <a:ext cx="2026" cy="4496"/>
                          </a:xfrm>
                          <a:custGeom>
                            <a:avLst/>
                            <a:gdLst>
                              <a:gd name="T0" fmla="+- 0 2312 302"/>
                              <a:gd name="T1" fmla="*/ T0 w 2026"/>
                              <a:gd name="T2" fmla="+- 0 11339 11339"/>
                              <a:gd name="T3" fmla="*/ 11339 h 4496"/>
                              <a:gd name="T4" fmla="+- 0 302 302"/>
                              <a:gd name="T5" fmla="*/ T4 w 2026"/>
                              <a:gd name="T6" fmla="+- 0 12414 11339"/>
                              <a:gd name="T7" fmla="*/ 12414 h 4496"/>
                              <a:gd name="T8" fmla="+- 0 302 302"/>
                              <a:gd name="T9" fmla="*/ T8 w 2026"/>
                              <a:gd name="T10" fmla="+- 0 14819 11339"/>
                              <a:gd name="T11" fmla="*/ 14819 h 4496"/>
                              <a:gd name="T12" fmla="+- 0 2328 302"/>
                              <a:gd name="T13" fmla="*/ T12 w 2026"/>
                              <a:gd name="T14" fmla="+- 0 15835 11339"/>
                              <a:gd name="T15" fmla="*/ 15835 h 4496"/>
                              <a:gd name="T16" fmla="+- 0 2312 302"/>
                              <a:gd name="T17" fmla="*/ T16 w 2026"/>
                              <a:gd name="T18" fmla="+- 0 11339 11339"/>
                              <a:gd name="T19" fmla="*/ 11339 h 4496"/>
                            </a:gdLst>
                            <a:ahLst/>
                            <a:cxnLst>
                              <a:cxn ang="0">
                                <a:pos x="T1" y="T3"/>
                              </a:cxn>
                              <a:cxn ang="0">
                                <a:pos x="T5" y="T7"/>
                              </a:cxn>
                              <a:cxn ang="0">
                                <a:pos x="T9" y="T11"/>
                              </a:cxn>
                              <a:cxn ang="0">
                                <a:pos x="T13" y="T15"/>
                              </a:cxn>
                              <a:cxn ang="0">
                                <a:pos x="T17" y="T19"/>
                              </a:cxn>
                            </a:cxnLst>
                            <a:rect l="0" t="0" r="r" b="b"/>
                            <a:pathLst>
                              <a:path w="2026" h="4496">
                                <a:moveTo>
                                  <a:pt x="2010" y="0"/>
                                </a:moveTo>
                                <a:lnTo>
                                  <a:pt x="0" y="1075"/>
                                </a:lnTo>
                                <a:lnTo>
                                  <a:pt x="0" y="3480"/>
                                </a:lnTo>
                                <a:lnTo>
                                  <a:pt x="2026" y="4496"/>
                                </a:lnTo>
                                <a:lnTo>
                                  <a:pt x="2010" y="0"/>
                                </a:lnTo>
                                <a:close/>
                              </a:path>
                            </a:pathLst>
                          </a:custGeom>
                          <a:solidFill>
                            <a:srgbClr val="D2DFED">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36"/>
                        <wps:cNvSpPr>
                          <a:spLocks/>
                        </wps:cNvSpPr>
                        <wps:spPr bwMode="auto">
                          <a:xfrm>
                            <a:off x="2312" y="11339"/>
                            <a:ext cx="5864" cy="4477"/>
                          </a:xfrm>
                          <a:custGeom>
                            <a:avLst/>
                            <a:gdLst>
                              <a:gd name="T0" fmla="+- 0 2312 2312"/>
                              <a:gd name="T1" fmla="*/ T0 w 5864"/>
                              <a:gd name="T2" fmla="+- 0 11339 11339"/>
                              <a:gd name="T3" fmla="*/ 11339 h 4477"/>
                              <a:gd name="T4" fmla="+- 0 2329 2312"/>
                              <a:gd name="T5" fmla="*/ T4 w 5864"/>
                              <a:gd name="T6" fmla="+- 0 15816 11339"/>
                              <a:gd name="T7" fmla="*/ 15816 h 4477"/>
                              <a:gd name="T8" fmla="+- 0 8176 2312"/>
                              <a:gd name="T9" fmla="*/ T8 w 5864"/>
                              <a:gd name="T10" fmla="+- 0 14408 11339"/>
                              <a:gd name="T11" fmla="*/ 14408 h 4477"/>
                              <a:gd name="T12" fmla="+- 0 8176 2312"/>
                              <a:gd name="T13" fmla="*/ T12 w 5864"/>
                              <a:gd name="T14" fmla="+- 0 12785 11339"/>
                              <a:gd name="T15" fmla="*/ 12785 h 4477"/>
                              <a:gd name="T16" fmla="+- 0 2312 2312"/>
                              <a:gd name="T17" fmla="*/ T16 w 5864"/>
                              <a:gd name="T18" fmla="+- 0 11339 11339"/>
                              <a:gd name="T19" fmla="*/ 11339 h 4477"/>
                            </a:gdLst>
                            <a:ahLst/>
                            <a:cxnLst>
                              <a:cxn ang="0">
                                <a:pos x="T1" y="T3"/>
                              </a:cxn>
                              <a:cxn ang="0">
                                <a:pos x="T5" y="T7"/>
                              </a:cxn>
                              <a:cxn ang="0">
                                <a:pos x="T9" y="T11"/>
                              </a:cxn>
                              <a:cxn ang="0">
                                <a:pos x="T13" y="T15"/>
                              </a:cxn>
                              <a:cxn ang="0">
                                <a:pos x="T17" y="T19"/>
                              </a:cxn>
                            </a:cxnLst>
                            <a:rect l="0" t="0" r="r" b="b"/>
                            <a:pathLst>
                              <a:path w="5864" h="4477">
                                <a:moveTo>
                                  <a:pt x="0" y="0"/>
                                </a:moveTo>
                                <a:lnTo>
                                  <a:pt x="17" y="4477"/>
                                </a:lnTo>
                                <a:lnTo>
                                  <a:pt x="5864" y="3069"/>
                                </a:lnTo>
                                <a:lnTo>
                                  <a:pt x="5864" y="1446"/>
                                </a:lnTo>
                                <a:lnTo>
                                  <a:pt x="0" y="0"/>
                                </a:lnTo>
                                <a:close/>
                              </a:path>
                            </a:pathLst>
                          </a:custGeom>
                          <a:solidFill>
                            <a:srgbClr val="A7BE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35"/>
                        <wps:cNvSpPr>
                          <a:spLocks/>
                        </wps:cNvSpPr>
                        <wps:spPr bwMode="auto">
                          <a:xfrm>
                            <a:off x="8176" y="11675"/>
                            <a:ext cx="3731" cy="3844"/>
                          </a:xfrm>
                          <a:custGeom>
                            <a:avLst/>
                            <a:gdLst>
                              <a:gd name="T0" fmla="+- 0 11906 8176"/>
                              <a:gd name="T1" fmla="*/ T0 w 3731"/>
                              <a:gd name="T2" fmla="+- 0 11675 11675"/>
                              <a:gd name="T3" fmla="*/ 11675 h 3844"/>
                              <a:gd name="T4" fmla="+- 0 8176 8176"/>
                              <a:gd name="T5" fmla="*/ T4 w 3731"/>
                              <a:gd name="T6" fmla="+- 0 12805 11675"/>
                              <a:gd name="T7" fmla="*/ 12805 h 3844"/>
                              <a:gd name="T8" fmla="+- 0 8176 8176"/>
                              <a:gd name="T9" fmla="*/ T8 w 3731"/>
                              <a:gd name="T10" fmla="+- 0 14408 11675"/>
                              <a:gd name="T11" fmla="*/ 14408 h 3844"/>
                              <a:gd name="T12" fmla="+- 0 11906 8176"/>
                              <a:gd name="T13" fmla="*/ T12 w 3731"/>
                              <a:gd name="T14" fmla="+- 0 15519 11675"/>
                              <a:gd name="T15" fmla="*/ 15519 h 3844"/>
                              <a:gd name="T16" fmla="+- 0 11906 8176"/>
                              <a:gd name="T17" fmla="*/ T16 w 3731"/>
                              <a:gd name="T18" fmla="+- 0 11675 11675"/>
                              <a:gd name="T19" fmla="*/ 11675 h 3844"/>
                            </a:gdLst>
                            <a:ahLst/>
                            <a:cxnLst>
                              <a:cxn ang="0">
                                <a:pos x="T1" y="T3"/>
                              </a:cxn>
                              <a:cxn ang="0">
                                <a:pos x="T5" y="T7"/>
                              </a:cxn>
                              <a:cxn ang="0">
                                <a:pos x="T9" y="T11"/>
                              </a:cxn>
                              <a:cxn ang="0">
                                <a:pos x="T13" y="T15"/>
                              </a:cxn>
                              <a:cxn ang="0">
                                <a:pos x="T17" y="T19"/>
                              </a:cxn>
                            </a:cxnLst>
                            <a:rect l="0" t="0" r="r" b="b"/>
                            <a:pathLst>
                              <a:path w="3731" h="3844">
                                <a:moveTo>
                                  <a:pt x="3730" y="0"/>
                                </a:moveTo>
                                <a:lnTo>
                                  <a:pt x="0" y="1130"/>
                                </a:lnTo>
                                <a:lnTo>
                                  <a:pt x="0" y="2733"/>
                                </a:lnTo>
                                <a:lnTo>
                                  <a:pt x="3730" y="3844"/>
                                </a:lnTo>
                                <a:lnTo>
                                  <a:pt x="3730" y="0"/>
                                </a:lnTo>
                                <a:close/>
                              </a:path>
                            </a:pathLst>
                          </a:custGeom>
                          <a:solidFill>
                            <a:srgbClr val="D2DFED">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Text Box 134"/>
                        <wps:cNvSpPr txBox="1">
                          <a:spLocks noChangeArrowheads="1"/>
                        </wps:cNvSpPr>
                        <wps:spPr bwMode="auto">
                          <a:xfrm>
                            <a:off x="5360" y="15624"/>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21" w:lineRule="exact"/>
                              </w:pPr>
                              <w: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14pt;margin-top:554.2pt;width:581.35pt;height:248.3pt;z-index:251659264;mso-position-horizontal-relative:page;mso-position-vertical-relative:page" coordorigin="280,11084" coordsize="11627,4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">
                <v:shape id="Freeform 143" o:spid="_x0000_s1027" style="position:absolute;left:280;top:11886;width:6958;height:3343;visibility:visible;mso-wrap-style:square;v-text-anchor:top" coordsize="6958,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" path="m,l17,3343,6958,3010r,-2776l,xe" fillcolor="#a7bede" stroked="f">
                  <v:fill opacity="32896f"/>
                  <v:path arrowok="t" o:connecttype="custom" o:connectlocs="0,11886;17,15229;6958,14896;6958,12120;0,11886" o:connectangles="0,0,0,0,0"/>
                </v:shape>
                <v:shape id="Freeform 142" o:spid="_x0000_s1028" style="position:absolute;left:7238;top:11455;width:3381;height:4145;visibility:visible;mso-wrap-style:square;v-text-anchor:top" coordsize="3381,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" path="m3381,l,664,,3421r3381,724l3381,xe" fillcolor="#d2dfed" stroked="f">
                  <v:fill opacity="32896f"/>
                  <v:path arrowok="t" o:connecttype="custom" o:connectlocs="3381,11455;0,12119;0,14876;3381,15600;3381,11455" o:connectangles="0,0,0,0,0"/>
                </v:shape>
                <v:shape id="Freeform 141" o:spid="_x0000_s1029" style="position:absolute;left:10619;top:11455;width:1288;height:4145;visibility:visible;mso-wrap-style:square;v-text-anchor:top" coordsize="1288,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" path="m,l,4145,1287,3366r,-2652l,xe" fillcolor="#a7bede" stroked="f">
                  <v:fill opacity="32896f"/>
                  <v:path arrowok="t" o:connecttype="custom" o:connectlocs="0,11455;0,15600;1287,14821;1287,12169;0,11455" o:connectangles="0,0,0,0,0"/>
                </v:shape>
                <v:shape id="Freeform 140" o:spid="_x0000_s1030" style="position:absolute;left:8160;top:11885;width:3747;height:3363;visibility:visible;mso-wrap-style:square;v-text-anchor:top" coordsize="3747,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" path="m3746,l1,273,,3089r3746,273l3746,xe" fillcolor="#d7d7d7" stroked="f">
                  <v:path arrowok="t" o:connecttype="custom" o:connectlocs="3746,11886;1,12159;0,14975;3746,15248;3746,11886" o:connectangles="0,0,0,0,0"/>
                </v:shape>
                <v:shape id="Freeform 139" o:spid="_x0000_s1031" style="position:absolute;left:4290;top:11084;width:3887;height:4946;visibility:visible;mso-wrap-style:square;v-text-anchor:top" coordsize="3887,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" path="m,l,4946,3887,3910r,-2835l,xe" fillcolor="#bebebe" stroked="f">
                  <v:path arrowok="t" o:connecttype="custom" o:connectlocs="0,11084;0,16030;3887,14994;3887,12159;0,11084" o:connectangles="0,0,0,0,0"/>
                </v:shape>
                <v:shape id="Freeform 138" o:spid="_x0000_s1032" style="position:absolute;left:303;top:11084;width:3987;height:4966;visibility:visible;mso-wrap-style:square;v-text-anchor:top" coordsize="3987,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" path="m3987,l,1252,,3734,3985,4966,3987,xe" fillcolor="#d7d7d7" stroked="f">
                  <v:path arrowok="t" o:connecttype="custom" o:connectlocs="3987,11084;0,12336;0,14818;3985,16050;3987,11084" o:connectangles="0,0,0,0,0"/>
                </v:shape>
                <v:shape id="Freeform 137" o:spid="_x0000_s1033" style="position:absolute;left:302;top:11339;width:2026;height:4496;visibility:visible;mso-wrap-style:square;v-text-anchor:top" coordsize="2026,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" path="m2010,l,1075,,3480,2026,4496,2010,xe" fillcolor="#d2dfed" stroked="f">
                  <v:fill opacity="46003f"/>
                  <v:path arrowok="t" o:connecttype="custom" o:connectlocs="2010,11339;0,12414;0,14819;2026,15835;2010,11339" o:connectangles="0,0,0,0,0"/>
                </v:shape>
                <v:shape id="Freeform 136" o:spid="_x0000_s1034" style="position:absolute;left:2312;top:11339;width:5864;height:4477;visibility:visible;mso-wrap-style:square;v-text-anchor:top" coordsize="5864,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" path="m,l17,4477,5864,3069r,-1623l,xe" fillcolor="#a7bede" stroked="f">
                  <v:fill opacity="46003f"/>
                  <v:path arrowok="t" o:connecttype="custom" o:connectlocs="0,11339;17,15816;5864,14408;5864,12785;0,11339" o:connectangles="0,0,0,0,0"/>
                </v:shape>
                <v:shape id="Freeform 135" o:spid="_x0000_s1035" style="position:absolute;left:8176;top:11675;width:3731;height:3844;visibility:visible;mso-wrap-style:square;v-text-anchor:top" coordsize="3731,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" path="m3730,l,1130,,2733,3730,3844,3730,xe" fillcolor="#d2dfed" stroked="f">
                  <v:fill opacity="46003f"/>
                  <v:path arrowok="t" o:connecttype="custom" o:connectlocs="3730,11675;0,12805;0,14408;3730,15519;3730,11675" o:connectangles="0,0,0,0,0"/>
                </v:shape>
                <v:shapetype id="_x0000_t202" coordsize="21600,21600" o:spt="202" path="m,l,21600r21600,l21600,xe">
                  <v:stroke joinstyle="miter"/>
                  <v:path gradientshapeok="t" o:connecttype="rect"/>
                </v:shapetype>
                <v:shape id="Text Box 134" o:spid="_x0000_s1036" type="#_x0000_t202" style="position:absolute;left:5360;top:15624;width:1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E82571" w:rsidRDefault="00E82571">
                        <w:pPr>
                          <w:spacing w:line="221" w:lineRule="exact"/>
                        </w:pPr>
                        <w:r>
                          <w:t>1</w:t>
                        </w:r>
                      </w:p>
                    </w:txbxContent>
                  </v:textbox>
                </v:shape>
                <w10:wrap anchorx="page" anchory="page"/>
              </v:group>
            </w:pict>
          </mc:Fallback>
        </mc:AlternateContent>
      </w: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1"/>
        <w:rPr>
          <w:rFonts w:ascii="Times New Roman"/>
          <w:sz w:val="18"/>
        </w:rPr>
      </w:pPr>
    </w:p>
    <w:p w:rsidR="003051D9" w:rsidRDefault="00BC5AD7">
      <w:pPr>
        <w:spacing w:line="914" w:lineRule="exact"/>
        <w:ind w:left="2174"/>
        <w:rPr>
          <w:b/>
          <w:sz w:val="80"/>
        </w:rPr>
      </w:pPr>
      <w:r>
        <w:rPr>
          <w:b/>
          <w:color w:val="1F487C"/>
          <w:sz w:val="80"/>
        </w:rPr>
        <w:t>Proyecto educativo</w:t>
      </w:r>
    </w:p>
    <w:p w:rsidR="003051D9" w:rsidRDefault="00BC5AD7">
      <w:pPr>
        <w:spacing w:before="146"/>
        <w:ind w:left="2174"/>
        <w:rPr>
          <w:b/>
          <w:sz w:val="40"/>
        </w:rPr>
      </w:pPr>
      <w:r>
        <w:rPr>
          <w:b/>
          <w:color w:val="4F81BC"/>
          <w:sz w:val="40"/>
        </w:rPr>
        <w:t>CEIP San José</w:t>
      </w:r>
    </w:p>
    <w:p w:rsidR="003051D9" w:rsidRDefault="00AF3DBE">
      <w:pPr>
        <w:spacing w:before="276" w:line="396" w:lineRule="auto"/>
        <w:ind w:left="2174" w:right="5927"/>
        <w:rPr>
          <w:b/>
          <w:sz w:val="32"/>
        </w:rPr>
      </w:pPr>
      <w:r>
        <w:rPr>
          <w:b/>
          <w:color w:val="808080"/>
          <w:sz w:val="32"/>
        </w:rPr>
        <w:t>C/TABLAS, 13 GRANADA CURSO 2022/23</w:t>
      </w:r>
    </w:p>
    <w:p w:rsidR="003051D9" w:rsidRDefault="003051D9">
      <w:pPr>
        <w:spacing w:line="396" w:lineRule="auto"/>
        <w:rPr>
          <w:sz w:val="32"/>
        </w:rPr>
        <w:sectPr w:rsidR="003051D9">
          <w:headerReference w:type="default" r:id="rId7"/>
          <w:type w:val="continuous"/>
          <w:pgSz w:w="11910" w:h="16840"/>
          <w:pgMar w:top="1580" w:right="540" w:bottom="280" w:left="0" w:header="720" w:footer="720" w:gutter="0"/>
          <w:cols w:space="720"/>
        </w:sectPr>
      </w:pPr>
    </w:p>
    <w:p w:rsidR="003051D9" w:rsidRDefault="003051D9">
      <w:pPr>
        <w:pStyle w:val="Textoindependiente"/>
        <w:rPr>
          <w:b/>
          <w:sz w:val="20"/>
        </w:rPr>
      </w:pPr>
    </w:p>
    <w:p w:rsidR="003051D9" w:rsidRDefault="00BC5AD7">
      <w:pPr>
        <w:pStyle w:val="Ttulo2"/>
        <w:spacing w:before="270"/>
        <w:ind w:left="57"/>
        <w:rPr>
          <w:rFonts w:ascii="Cambria"/>
        </w:rPr>
      </w:pPr>
      <w:r>
        <w:rPr>
          <w:rFonts w:ascii="Cambria"/>
          <w:color w:val="365F91"/>
        </w:rPr>
        <w:t>Contenido</w:t>
      </w:r>
    </w:p>
    <w:p w:rsidR="003051D9" w:rsidRDefault="003051D9">
      <w:pPr>
        <w:rPr>
          <w:rFonts w:ascii="Cambria"/>
        </w:rPr>
        <w:sectPr w:rsidR="003051D9">
          <w:footerReference w:type="default" r:id="rId8"/>
          <w:pgSz w:w="11910" w:h="16840"/>
          <w:pgMar w:top="1580" w:right="540" w:bottom="1584" w:left="0" w:header="0" w:footer="1009" w:gutter="0"/>
          <w:pgNumType w:start="2"/>
          <w:cols w:space="720"/>
        </w:sectPr>
      </w:pPr>
    </w:p>
    <w:sdt>
      <w:sdtPr>
        <w:id w:val="-1508128562"/>
        <w:docPartObj>
          <w:docPartGallery w:val="Table of Contents"/>
          <w:docPartUnique/>
        </w:docPartObj>
      </w:sdtPr>
      <w:sdtContent>
        <w:p w:rsidR="003051D9" w:rsidRDefault="00E82571">
          <w:pPr>
            <w:pStyle w:val="TDC1"/>
            <w:tabs>
              <w:tab w:val="left" w:leader="dot" w:pos="10168"/>
            </w:tabs>
            <w:spacing w:before="50"/>
            <w:ind w:right="599"/>
          </w:pPr>
          <w:hyperlink w:anchor="_bookmark0" w:history="1">
            <w:r w:rsidR="00BC5AD7">
              <w:t>1.- DESCRIPCIÓNDELCENTRO</w:t>
            </w:r>
            <w:r w:rsidR="00BC5AD7">
              <w:tab/>
            </w:r>
          </w:hyperlink>
        </w:p>
        <w:p w:rsidR="003051D9" w:rsidRDefault="00E82571" w:rsidP="00E63BAE">
          <w:pPr>
            <w:pStyle w:val="TDC1"/>
            <w:numPr>
              <w:ilvl w:val="1"/>
              <w:numId w:val="165"/>
            </w:numPr>
            <w:tabs>
              <w:tab w:val="left" w:pos="331"/>
              <w:tab w:val="left" w:leader="dot" w:pos="10374"/>
            </w:tabs>
            <w:ind w:right="599" w:hanging="609"/>
            <w:jc w:val="right"/>
          </w:pPr>
          <w:hyperlink w:anchor="_bookmark1" w:history="1">
            <w:r w:rsidR="00BC5AD7">
              <w:t>ELPROYECTOEDUCATIVO</w:t>
            </w:r>
            <w:r w:rsidR="00BC5AD7">
              <w:tab/>
            </w:r>
          </w:hyperlink>
        </w:p>
        <w:p w:rsidR="003051D9" w:rsidRDefault="00E82571" w:rsidP="00E63BAE">
          <w:pPr>
            <w:pStyle w:val="TDC1"/>
            <w:numPr>
              <w:ilvl w:val="1"/>
              <w:numId w:val="165"/>
            </w:numPr>
            <w:tabs>
              <w:tab w:val="left" w:pos="331"/>
              <w:tab w:val="left" w:leader="dot" w:pos="10374"/>
            </w:tabs>
            <w:spacing w:before="140"/>
            <w:ind w:right="599" w:hanging="609"/>
            <w:jc w:val="right"/>
          </w:pPr>
          <w:hyperlink w:anchor="_bookmark2" w:history="1">
            <w:r w:rsidR="00BC5AD7">
              <w:t>ANÁLISIS DEL ENTORNO Y</w:t>
            </w:r>
            <w:r w:rsidR="001E6FD5">
              <w:t xml:space="preserve"> </w:t>
            </w:r>
            <w:r w:rsidR="00BC5AD7">
              <w:t>DEL</w:t>
            </w:r>
            <w:r w:rsidR="001E6FD5">
              <w:t xml:space="preserve"> </w:t>
            </w:r>
            <w:r w:rsidR="00BC5AD7">
              <w:t>CENTRO.</w:t>
            </w:r>
            <w:r w:rsidR="00BC5AD7">
              <w:tab/>
            </w:r>
          </w:hyperlink>
        </w:p>
        <w:p w:rsidR="003051D9" w:rsidRDefault="00E82571">
          <w:pPr>
            <w:pStyle w:val="TDC4"/>
            <w:tabs>
              <w:tab w:val="left" w:leader="dot" w:pos="10653"/>
            </w:tabs>
            <w:spacing w:before="142"/>
          </w:pPr>
          <w:hyperlink w:anchor="_bookmark3" w:history="1">
            <w:r w:rsidR="00BC5AD7">
              <w:t>2.- OBJETIVOS PROPIOS PARA LA MEJORA DEL</w:t>
            </w:r>
            <w:r w:rsidR="001E6FD5">
              <w:t xml:space="preserve"> </w:t>
            </w:r>
            <w:r w:rsidR="00BC5AD7">
              <w:t>RENDIMIENTO</w:t>
            </w:r>
            <w:r w:rsidR="001E6FD5">
              <w:t xml:space="preserve"> </w:t>
            </w:r>
            <w:r w:rsidR="009D14E9">
              <w:t>EDUCATIVO</w:t>
            </w:r>
          </w:hyperlink>
          <w:r w:rsidR="009D14E9">
            <w:t xml:space="preserve"> </w:t>
          </w:r>
        </w:p>
        <w:p w:rsidR="003051D9" w:rsidRDefault="00E82571">
          <w:pPr>
            <w:pStyle w:val="TDC1"/>
            <w:tabs>
              <w:tab w:val="left" w:leader="dot" w:pos="10168"/>
            </w:tabs>
            <w:ind w:right="599"/>
          </w:pPr>
          <w:hyperlink w:anchor="_bookmark4" w:history="1">
            <w:r w:rsidR="00BC5AD7">
              <w:t>3.- LÍNEAS GENERALES DE</w:t>
            </w:r>
            <w:r w:rsidR="001E6FD5">
              <w:t xml:space="preserve"> </w:t>
            </w:r>
            <w:r w:rsidR="00BC5AD7">
              <w:t>ACTUACIÓN</w:t>
            </w:r>
            <w:r w:rsidR="001E6FD5">
              <w:t xml:space="preserve"> </w:t>
            </w:r>
            <w:r w:rsidR="00BC5AD7">
              <w:t>PEDAGÓGICA</w:t>
            </w:r>
            <w:r w:rsidR="00BC5AD7">
              <w:tab/>
            </w:r>
          </w:hyperlink>
        </w:p>
        <w:p w:rsidR="003051D9" w:rsidRDefault="00E82571">
          <w:pPr>
            <w:pStyle w:val="TDC1"/>
            <w:tabs>
              <w:tab w:val="left" w:leader="dot" w:pos="10055"/>
            </w:tabs>
          </w:pPr>
          <w:hyperlink w:anchor="_bookmark5" w:history="1">
            <w:r w:rsidR="00BC5AD7">
              <w:t>4.-CONCRECIÓN DE LOSCONTENIDOSCURRICULARES</w:t>
            </w:r>
            <w:r w:rsidR="00BC5AD7">
              <w:tab/>
            </w:r>
          </w:hyperlink>
        </w:p>
        <w:p w:rsidR="003051D9" w:rsidRDefault="00E82571">
          <w:pPr>
            <w:pStyle w:val="TDC4"/>
            <w:tabs>
              <w:tab w:val="left" w:leader="dot" w:pos="10540"/>
            </w:tabs>
            <w:spacing w:before="143" w:line="273" w:lineRule="auto"/>
            <w:ind w:right="598"/>
          </w:pPr>
          <w:hyperlink w:anchor="_bookmark6" w:history="1">
            <w:r w:rsidR="00BC5AD7">
              <w:t>5.- LOS CRITERIOS PEDAGÓGICOS PARA LA DETERMINACIÓN DEL HORARIO DE DEDICACIÓN DE LAS PERSONAS</w:t>
            </w:r>
          </w:hyperlink>
          <w:hyperlink w:anchor="_bookmark6" w:history="1">
            <w:r w:rsidR="00BC5AD7">
              <w:t>RESPONSABLES DE LOS ÓRGANOS DECOORDINACIÓNDOCENTE</w:t>
            </w:r>
            <w:r w:rsidR="00BC5AD7">
              <w:tab/>
            </w:r>
          </w:hyperlink>
        </w:p>
        <w:p w:rsidR="003051D9" w:rsidRDefault="00E82571">
          <w:pPr>
            <w:pStyle w:val="TDC4"/>
            <w:tabs>
              <w:tab w:val="left" w:leader="dot" w:pos="10540"/>
            </w:tabs>
          </w:pPr>
          <w:hyperlink w:anchor="_bookmark7" w:history="1">
            <w:r w:rsidR="00BC5AD7">
              <w:t>6.- LOS PROCEDIMIENTOS Y CRITERIOS DE EVALUACIÓN Y PROMOCIÓNDELALUMNADO</w:t>
            </w:r>
            <w:r w:rsidR="00BC5AD7">
              <w:tab/>
            </w:r>
          </w:hyperlink>
        </w:p>
        <w:p w:rsidR="003051D9" w:rsidRDefault="00E82571" w:rsidP="00E63BAE">
          <w:pPr>
            <w:pStyle w:val="TDC1"/>
            <w:numPr>
              <w:ilvl w:val="0"/>
              <w:numId w:val="164"/>
            </w:numPr>
            <w:tabs>
              <w:tab w:val="left" w:pos="219"/>
              <w:tab w:val="left" w:leader="dot" w:pos="10261"/>
            </w:tabs>
            <w:spacing w:before="140"/>
            <w:ind w:hanging="497"/>
          </w:pPr>
          <w:hyperlink w:anchor="_bookmark8" w:history="1">
            <w:r w:rsidR="00BC5AD7">
              <w:t>1.- PROCEDIMIENTOS Y CRITERIOSDEEVALUACIÓN</w:t>
            </w:r>
            <w:r w:rsidR="00BC5AD7">
              <w:tab/>
            </w:r>
          </w:hyperlink>
        </w:p>
        <w:p w:rsidR="003051D9" w:rsidRDefault="00E82571">
          <w:pPr>
            <w:pStyle w:val="TDC1"/>
            <w:tabs>
              <w:tab w:val="left" w:leader="dot" w:pos="10261"/>
            </w:tabs>
          </w:pPr>
          <w:hyperlink w:anchor="_bookmark9" w:history="1">
            <w:r w:rsidR="00BC5AD7">
              <w:t>6.2.- CRITERIOS DE PROMOCIÓNDELALUMNADO:</w:t>
            </w:r>
            <w:r w:rsidR="00BC5AD7">
              <w:tab/>
            </w:r>
          </w:hyperlink>
        </w:p>
        <w:p w:rsidR="003051D9" w:rsidRDefault="00E82571" w:rsidP="00E63BAE">
          <w:pPr>
            <w:pStyle w:val="TDC1"/>
            <w:numPr>
              <w:ilvl w:val="0"/>
              <w:numId w:val="164"/>
            </w:numPr>
            <w:tabs>
              <w:tab w:val="left" w:pos="219"/>
              <w:tab w:val="left" w:leader="dot" w:pos="10261"/>
            </w:tabs>
            <w:spacing w:before="142"/>
            <w:ind w:hanging="497"/>
          </w:pPr>
          <w:hyperlink w:anchor="_bookmark10" w:history="1">
            <w:r w:rsidR="00BC5AD7">
              <w:t>LA FORMA DE ATENCIÓN A LA DIVERSIDADDEL ALUMNADO</w:t>
            </w:r>
            <w:r w:rsidR="00BC5AD7">
              <w:tab/>
            </w:r>
          </w:hyperlink>
        </w:p>
        <w:p w:rsidR="003051D9" w:rsidRDefault="00E82571" w:rsidP="00E63BAE">
          <w:pPr>
            <w:pStyle w:val="TDC1"/>
            <w:numPr>
              <w:ilvl w:val="0"/>
              <w:numId w:val="164"/>
            </w:numPr>
            <w:tabs>
              <w:tab w:val="left" w:pos="219"/>
              <w:tab w:val="left" w:leader="dot" w:pos="10055"/>
            </w:tabs>
            <w:ind w:left="702" w:hanging="703"/>
          </w:pPr>
          <w:hyperlink w:anchor="_bookmark11" w:history="1">
            <w:r w:rsidR="00BC5AD7">
              <w:t>LA ORGANIZACIÓN DE LAS ACTIVIDADES DE REFUERZOYRECUPERACIÓN</w:t>
            </w:r>
            <w:r w:rsidR="00BC5AD7">
              <w:tab/>
            </w:r>
          </w:hyperlink>
        </w:p>
        <w:p w:rsidR="003051D9" w:rsidRDefault="00E82571">
          <w:pPr>
            <w:pStyle w:val="TDC1"/>
            <w:tabs>
              <w:tab w:val="left" w:leader="dot" w:pos="10261"/>
            </w:tabs>
            <w:spacing w:before="140"/>
          </w:pPr>
          <w:hyperlink w:anchor="_bookmark12" w:history="1">
            <w:r w:rsidR="00BC5AD7">
              <w:t>PLAN DE ATENCIÓN A LADIVERSIDAD2020/21</w:t>
            </w:r>
            <w:r w:rsidR="00BC5AD7">
              <w:tab/>
            </w:r>
          </w:hyperlink>
        </w:p>
        <w:p w:rsidR="003051D9" w:rsidRDefault="00E82571" w:rsidP="009D14E9">
          <w:pPr>
            <w:pStyle w:val="TDC1"/>
            <w:tabs>
              <w:tab w:val="left" w:leader="dot" w:pos="10055"/>
            </w:tabs>
            <w:spacing w:before="142"/>
          </w:pPr>
          <w:hyperlink w:anchor="_bookmark13" w:history="1">
            <w:r w:rsidR="00BC5AD7">
              <w:t>9.- EL PLAN DE ORIENTACIÓN Y</w:t>
            </w:r>
            <w:r w:rsidR="001E6FD5">
              <w:t xml:space="preserve"> </w:t>
            </w:r>
            <w:r w:rsidR="00BC5AD7">
              <w:t>ACCIÓN</w:t>
            </w:r>
            <w:r w:rsidR="001E6FD5">
              <w:t xml:space="preserve"> </w:t>
            </w:r>
            <w:r w:rsidR="00BC5AD7">
              <w:t>TUTORIAL</w:t>
            </w:r>
            <w:r w:rsidR="00BC5AD7">
              <w:tab/>
            </w:r>
          </w:hyperlink>
        </w:p>
        <w:p w:rsidR="003051D9" w:rsidRDefault="00E82571">
          <w:pPr>
            <w:pStyle w:val="TDC1"/>
            <w:tabs>
              <w:tab w:val="left" w:leader="dot" w:pos="10055"/>
            </w:tabs>
          </w:pPr>
          <w:hyperlink w:anchor="_bookmark17" w:history="1">
            <w:r w:rsidR="009D14E9">
              <w:t>10</w:t>
            </w:r>
            <w:r w:rsidR="00BC5AD7">
              <w:t>.- EL PLAN</w:t>
            </w:r>
            <w:r w:rsidR="009D14E9">
              <w:t xml:space="preserve"> </w:t>
            </w:r>
            <w:r w:rsidR="00BC5AD7">
              <w:t>DE</w:t>
            </w:r>
            <w:r w:rsidR="009D14E9">
              <w:t xml:space="preserve"> </w:t>
            </w:r>
            <w:r w:rsidR="00BC5AD7">
              <w:t>CONVIVENCIA</w:t>
            </w:r>
            <w:r w:rsidR="00BC5AD7">
              <w:tab/>
            </w:r>
          </w:hyperlink>
        </w:p>
        <w:p w:rsidR="003051D9" w:rsidRDefault="00E82571">
          <w:pPr>
            <w:pStyle w:val="TDC1"/>
            <w:tabs>
              <w:tab w:val="left" w:leader="dot" w:pos="10261"/>
            </w:tabs>
            <w:spacing w:before="142"/>
          </w:pPr>
          <w:hyperlink w:anchor="_bookmark18" w:history="1">
            <w:r w:rsidR="00BC5AD7">
              <w:t>1.-FUNDAMENTACIÓN</w:t>
            </w:r>
            <w:r w:rsidR="00BC5AD7">
              <w:tab/>
            </w:r>
          </w:hyperlink>
        </w:p>
        <w:p w:rsidR="003051D9" w:rsidRDefault="00E82571">
          <w:pPr>
            <w:pStyle w:val="TDC1"/>
            <w:tabs>
              <w:tab w:val="left" w:leader="dot" w:pos="10261"/>
            </w:tabs>
            <w:spacing w:before="140"/>
          </w:pPr>
          <w:hyperlink w:anchor="_bookmark19" w:history="1">
            <w:r w:rsidR="00BC5AD7">
              <w:t>2.-</w:t>
            </w:r>
            <w:r w:rsidR="009D14E9" w:rsidRPr="009D14E9">
              <w:t xml:space="preserve"> DIAGNÓSTICO DEL ESTADO DE LA CONVIVENCIA EN  EL CENTRO</w:t>
            </w:r>
            <w:r w:rsidR="00BC5AD7">
              <w:tab/>
            </w:r>
          </w:hyperlink>
        </w:p>
        <w:p w:rsidR="003051D9" w:rsidRDefault="00E82571">
          <w:pPr>
            <w:pStyle w:val="TDC1"/>
            <w:tabs>
              <w:tab w:val="left" w:leader="dot" w:pos="10261"/>
            </w:tabs>
          </w:pPr>
          <w:hyperlink w:anchor="_bookmark20" w:history="1">
            <w:r w:rsidR="00BC5AD7">
              <w:t>3.-</w:t>
            </w:r>
            <w:r w:rsidR="009D14E9">
              <w:t>OBJETIVOS</w:t>
            </w:r>
            <w:r w:rsidR="00BC5AD7">
              <w:tab/>
            </w:r>
          </w:hyperlink>
        </w:p>
        <w:p w:rsidR="003051D9" w:rsidRDefault="00E82571">
          <w:pPr>
            <w:pStyle w:val="TDC1"/>
            <w:tabs>
              <w:tab w:val="left" w:leader="dot" w:pos="10261"/>
            </w:tabs>
            <w:spacing w:before="142"/>
          </w:pPr>
          <w:hyperlink w:anchor="_bookmark21" w:history="1">
            <w:r w:rsidR="00BC5AD7">
              <w:t>4.- NORMAS</w:t>
            </w:r>
            <w:r w:rsidR="00607B6E">
              <w:t xml:space="preserve"> </w:t>
            </w:r>
            <w:r w:rsidR="00BC5AD7">
              <w:t>DE</w:t>
            </w:r>
            <w:r w:rsidR="00607B6E">
              <w:t xml:space="preserve"> </w:t>
            </w:r>
            <w:r w:rsidR="00BC5AD7">
              <w:t>CONVIVENCIA</w:t>
            </w:r>
            <w:r w:rsidR="00BC5AD7">
              <w:tab/>
            </w:r>
          </w:hyperlink>
        </w:p>
        <w:p w:rsidR="003051D9" w:rsidRDefault="00E82571">
          <w:pPr>
            <w:pStyle w:val="TDC1"/>
            <w:tabs>
              <w:tab w:val="left" w:leader="dot" w:pos="10261"/>
            </w:tabs>
            <w:spacing w:before="140"/>
          </w:pPr>
          <w:hyperlink w:anchor="_bookmark22" w:history="1">
            <w:r w:rsidR="009D14E9">
              <w:t>5.-</w:t>
            </w:r>
            <w:r w:rsidR="00607B6E">
              <w:t xml:space="preserve"> </w:t>
            </w:r>
            <w:r w:rsidR="00BC5AD7">
              <w:t>COMISIÓN</w:t>
            </w:r>
            <w:r w:rsidR="00607B6E">
              <w:t xml:space="preserve"> </w:t>
            </w:r>
            <w:r w:rsidR="00BC5AD7">
              <w:t>DE</w:t>
            </w:r>
            <w:r w:rsidR="00607B6E">
              <w:t xml:space="preserve"> </w:t>
            </w:r>
            <w:r w:rsidR="00BC5AD7">
              <w:t>CONVIVENCIA</w:t>
            </w:r>
            <w:r w:rsidR="00BC5AD7">
              <w:tab/>
            </w:r>
          </w:hyperlink>
        </w:p>
        <w:p w:rsidR="003051D9" w:rsidRDefault="00E82571">
          <w:pPr>
            <w:pStyle w:val="TDC1"/>
            <w:tabs>
              <w:tab w:val="left" w:leader="dot" w:pos="10261"/>
            </w:tabs>
          </w:pPr>
          <w:hyperlink w:anchor="_bookmark23" w:history="1">
            <w:r w:rsidR="00BC5AD7">
              <w:t>6.-  MEDIDAS A APLICAR ENELCENTRO</w:t>
            </w:r>
            <w:r w:rsidR="00BC5AD7">
              <w:tab/>
            </w:r>
          </w:hyperlink>
        </w:p>
        <w:p w:rsidR="003051D9" w:rsidRDefault="009D14E9" w:rsidP="009D14E9">
          <w:pPr>
            <w:pStyle w:val="TDC1"/>
            <w:tabs>
              <w:tab w:val="left" w:leader="dot" w:pos="10043"/>
            </w:tabs>
            <w:spacing w:before="142"/>
            <w:jc w:val="center"/>
          </w:pPr>
          <w:r>
            <w:t xml:space="preserve">  </w:t>
          </w:r>
          <w:hyperlink w:anchor="_bookmark24" w:history="1">
            <w:r w:rsidR="00BC5AD7">
              <w:t>7.- FUNCIONES DE LOS DELEGADOS Y DE LAS DELEGADASDEL ALUMNADO</w:t>
            </w:r>
            <w:r w:rsidR="00BC5AD7">
              <w:tab/>
            </w:r>
          </w:hyperlink>
        </w:p>
        <w:p w:rsidR="003051D9" w:rsidRDefault="00E82571">
          <w:pPr>
            <w:pStyle w:val="TDC1"/>
            <w:tabs>
              <w:tab w:val="left" w:leader="dot" w:pos="10261"/>
            </w:tabs>
            <w:spacing w:before="140"/>
          </w:pPr>
          <w:hyperlink w:anchor="_bookmark25" w:history="1">
            <w:r w:rsidR="00BC5AD7">
              <w:t>8.- PROCEDIMIENTO DE ELECCIÓN Y FUNCIONES DE LOS DELEGADOS DE PADRES</w:t>
            </w:r>
            <w:r w:rsidR="00607B6E">
              <w:t xml:space="preserve"> </w:t>
            </w:r>
            <w:r w:rsidR="00BC5AD7">
              <w:t>Y</w:t>
            </w:r>
            <w:r w:rsidR="00607B6E">
              <w:t xml:space="preserve"> </w:t>
            </w:r>
            <w:r w:rsidR="00BC5AD7">
              <w:t>MADRES</w:t>
            </w:r>
            <w:r w:rsidR="00BC5AD7">
              <w:tab/>
            </w:r>
          </w:hyperlink>
        </w:p>
        <w:p w:rsidR="003051D9" w:rsidRDefault="00E82571">
          <w:pPr>
            <w:pStyle w:val="TDC1"/>
            <w:tabs>
              <w:tab w:val="left" w:leader="dot" w:pos="10261"/>
            </w:tabs>
          </w:pPr>
          <w:hyperlink w:anchor="_bookmark26" w:history="1">
            <w:r w:rsidR="00BC5AD7">
              <w:t>9.- PROGRAMACIÓN DE LAS NECESIDADES DE FORMACIÓN DE LA COMUNIDAD EDUCATIVA EN</w:t>
            </w:r>
            <w:r w:rsidR="00607B6E">
              <w:t xml:space="preserve"> </w:t>
            </w:r>
            <w:r w:rsidR="00BC5AD7">
              <w:t>ESTA</w:t>
            </w:r>
            <w:r w:rsidR="00607B6E">
              <w:t xml:space="preserve"> </w:t>
            </w:r>
            <w:r w:rsidR="00BC5AD7">
              <w:t>MATERIA</w:t>
            </w:r>
            <w:r w:rsidR="00BC5AD7">
              <w:tab/>
            </w:r>
          </w:hyperlink>
        </w:p>
        <w:p w:rsidR="003051D9" w:rsidRDefault="009D14E9" w:rsidP="009D14E9">
          <w:pPr>
            <w:pStyle w:val="TDC1"/>
            <w:spacing w:before="142"/>
            <w:ind w:right="664"/>
            <w:jc w:val="left"/>
          </w:pPr>
          <w:r>
            <w:t xml:space="preserve">           </w:t>
          </w:r>
          <w:hyperlink w:anchor="_bookmark27" w:history="1">
            <w:r w:rsidR="00BC5AD7">
              <w:t>10.- DIFUSIÓN, SEGUIMIENTO Y EVAL</w:t>
            </w:r>
            <w:r>
              <w:t>UACIÓN DEL PLAN DE CONVIVENCIA                                                                                   11.-PR</w:t>
            </w:r>
            <w:r w:rsidR="00BC5AD7">
              <w:t>O</w:t>
            </w:r>
          </w:hyperlink>
          <w:r>
            <w:t>TOCOLOS</w:t>
          </w:r>
        </w:p>
        <w:p w:rsidR="003051D9" w:rsidRDefault="00E82571">
          <w:pPr>
            <w:pStyle w:val="TDC1"/>
            <w:tabs>
              <w:tab w:val="left" w:leader="dot" w:pos="10055"/>
            </w:tabs>
            <w:spacing w:before="0" w:after="20" w:line="266" w:lineRule="exact"/>
          </w:pPr>
          <w:hyperlink w:anchor="_bookmark29" w:history="1">
            <w:r w:rsidR="00BC5AD7">
              <w:t>12.- EL PLAN DE FORMACIÓNDELPROFESORADO</w:t>
            </w:r>
            <w:r w:rsidR="00BC5AD7">
              <w:tab/>
            </w:r>
          </w:hyperlink>
        </w:p>
        <w:p w:rsidR="003051D9" w:rsidRDefault="00E82571">
          <w:pPr>
            <w:pStyle w:val="TDC4"/>
            <w:tabs>
              <w:tab w:val="left" w:leader="dot" w:pos="10540"/>
            </w:tabs>
            <w:spacing w:before="513" w:line="276" w:lineRule="auto"/>
            <w:ind w:right="598"/>
          </w:pPr>
          <w:hyperlink w:anchor="_bookmark30" w:history="1">
            <w:r w:rsidR="00BC5AD7">
              <w:t>13.- LOS CRITERIOS PARA ORGANIZAR Y DISTRIBUIR EL TIEMPO ESCOLAR, ASÍ COMO LOS OBJETIVOS Y</w:t>
            </w:r>
          </w:hyperlink>
          <w:hyperlink w:anchor="_bookmark30" w:history="1">
            <w:r w:rsidR="00BC5AD7">
              <w:t xml:space="preserve"> PROGRAMAS DE INTERVENCIÓN EN ELTIEMPOEXTRAESCOLAR.</w:t>
            </w:r>
            <w:r w:rsidR="00BC5AD7">
              <w:tab/>
            </w:r>
          </w:hyperlink>
        </w:p>
        <w:p w:rsidR="003051D9" w:rsidRDefault="00E82571" w:rsidP="00E63BAE">
          <w:pPr>
            <w:pStyle w:val="TDC1"/>
            <w:numPr>
              <w:ilvl w:val="1"/>
              <w:numId w:val="163"/>
            </w:numPr>
            <w:tabs>
              <w:tab w:val="left" w:pos="496"/>
              <w:tab w:val="left" w:leader="dot" w:pos="10261"/>
            </w:tabs>
            <w:spacing w:before="100"/>
            <w:ind w:hanging="775"/>
            <w:jc w:val="right"/>
          </w:pPr>
          <w:hyperlink w:anchor="_bookmark31" w:history="1">
            <w:r w:rsidR="00BC5AD7">
              <w:t>Horario general</w:t>
            </w:r>
            <w:r w:rsidR="00B4375B">
              <w:t xml:space="preserve"> </w:t>
            </w:r>
            <w:r w:rsidR="00BC5AD7">
              <w:t>del</w:t>
            </w:r>
            <w:r w:rsidR="00B4375B">
              <w:t xml:space="preserve"> </w:t>
            </w:r>
            <w:r w:rsidR="00BC5AD7">
              <w:t>centro</w:t>
            </w:r>
            <w:r w:rsidR="00BC5AD7">
              <w:tab/>
            </w:r>
          </w:hyperlink>
        </w:p>
        <w:p w:rsidR="003051D9" w:rsidRDefault="00E82571" w:rsidP="00E63BAE">
          <w:pPr>
            <w:pStyle w:val="TDC1"/>
            <w:numPr>
              <w:ilvl w:val="1"/>
              <w:numId w:val="163"/>
            </w:numPr>
            <w:tabs>
              <w:tab w:val="left" w:pos="496"/>
              <w:tab w:val="left" w:leader="dot" w:pos="10261"/>
            </w:tabs>
            <w:spacing w:before="142"/>
            <w:ind w:hanging="775"/>
            <w:jc w:val="right"/>
          </w:pPr>
          <w:hyperlink w:anchor="_bookmark32" w:history="1">
            <w:r w:rsidR="00BC5AD7">
              <w:t>Horario</w:t>
            </w:r>
            <w:r w:rsidR="00B4375B">
              <w:t xml:space="preserve"> </w:t>
            </w:r>
            <w:r w:rsidR="00BC5AD7">
              <w:t>del</w:t>
            </w:r>
            <w:r w:rsidR="00B4375B">
              <w:t xml:space="preserve"> </w:t>
            </w:r>
            <w:r w:rsidR="00BC5AD7">
              <w:t>alumnado</w:t>
            </w:r>
            <w:r w:rsidR="00BC5AD7">
              <w:tab/>
            </w:r>
          </w:hyperlink>
        </w:p>
        <w:p w:rsidR="003051D9" w:rsidRDefault="00E82571">
          <w:pPr>
            <w:pStyle w:val="TDC1"/>
            <w:tabs>
              <w:tab w:val="left" w:leader="dot" w:pos="10261"/>
            </w:tabs>
          </w:pPr>
          <w:hyperlink w:anchor="_bookmark33" w:history="1">
            <w:r w:rsidR="00BC5AD7">
              <w:t>13.3 .Horario</w:t>
            </w:r>
            <w:r w:rsidR="00B4375B">
              <w:t xml:space="preserve"> </w:t>
            </w:r>
            <w:r w:rsidR="00BC5AD7">
              <w:t>del</w:t>
            </w:r>
            <w:r w:rsidR="00B4375B">
              <w:t xml:space="preserve"> </w:t>
            </w:r>
            <w:r w:rsidR="00BC5AD7">
              <w:t>profesorado</w:t>
            </w:r>
            <w:r w:rsidR="00BC5AD7">
              <w:tab/>
            </w:r>
          </w:hyperlink>
        </w:p>
        <w:p w:rsidR="003051D9" w:rsidRDefault="00E82571">
          <w:pPr>
            <w:pStyle w:val="TDC1"/>
            <w:tabs>
              <w:tab w:val="left" w:leader="dot" w:pos="10055"/>
            </w:tabs>
            <w:spacing w:before="140"/>
          </w:pPr>
          <w:hyperlink w:anchor="_bookmark34" w:history="1">
            <w:r w:rsidR="00BC5AD7">
              <w:t>14.- PROCEDIMIENTOS DEEVALUACIÓNINTERNA</w:t>
            </w:r>
            <w:r w:rsidR="00BC5AD7">
              <w:tab/>
            </w:r>
          </w:hyperlink>
        </w:p>
        <w:p w:rsidR="003051D9" w:rsidRDefault="00E82571">
          <w:pPr>
            <w:pStyle w:val="TDC4"/>
            <w:tabs>
              <w:tab w:val="left" w:leader="dot" w:pos="10540"/>
            </w:tabs>
            <w:spacing w:before="142" w:line="276" w:lineRule="auto"/>
            <w:ind w:right="598"/>
          </w:pPr>
          <w:hyperlink w:anchor="_bookmark35" w:history="1">
            <w:r w:rsidR="00BC5AD7">
              <w:t>15.- CRITERIOS PARA ESTABLECER AGRUPAMIENTOS DEL ALUMNADO DE ACUERDO CON LAS LÍNEAS GENERALES</w:t>
            </w:r>
          </w:hyperlink>
          <w:r w:rsidR="009D14E9">
            <w:t xml:space="preserve">  </w:t>
          </w:r>
          <w:hyperlink w:anchor="_bookmark35" w:history="1">
            <w:r w:rsidR="00BC5AD7">
              <w:t>DE</w:t>
            </w:r>
            <w:r w:rsidR="009D14E9">
              <w:t xml:space="preserve"> </w:t>
            </w:r>
            <w:r w:rsidR="00BC5AD7">
              <w:t>ACTUACIÓN</w:t>
            </w:r>
            <w:r w:rsidR="009D14E9">
              <w:t xml:space="preserve"> </w:t>
            </w:r>
            <w:r w:rsidR="00BC5AD7">
              <w:t>PEDAGÓGICA</w:t>
            </w:r>
            <w:r w:rsidR="009D14E9">
              <w:t xml:space="preserve"> </w:t>
            </w:r>
            <w:r w:rsidR="00BC5AD7">
              <w:t>DEL</w:t>
            </w:r>
            <w:r w:rsidR="009D14E9">
              <w:t xml:space="preserve"> </w:t>
            </w:r>
            <w:r w:rsidR="00BC5AD7">
              <w:t>CENTRO</w:t>
            </w:r>
            <w:r w:rsidR="009D14E9">
              <w:t xml:space="preserve"> </w:t>
            </w:r>
            <w:r w:rsidR="00BC5AD7">
              <w:t>Y</w:t>
            </w:r>
            <w:r w:rsidR="009D14E9">
              <w:t xml:space="preserve"> </w:t>
            </w:r>
            <w:r w:rsidR="00BC5AD7">
              <w:t>ORIENTADOS</w:t>
            </w:r>
            <w:r w:rsidR="009D14E9">
              <w:t xml:space="preserve"> </w:t>
            </w:r>
            <w:r w:rsidR="00BC5AD7">
              <w:t>A</w:t>
            </w:r>
            <w:r w:rsidR="009D14E9">
              <w:t xml:space="preserve"> </w:t>
            </w:r>
            <w:r w:rsidR="00BC5AD7">
              <w:t>FAVOR</w:t>
            </w:r>
            <w:r w:rsidR="009D14E9">
              <w:t xml:space="preserve"> </w:t>
            </w:r>
            <w:r w:rsidR="00BC5AD7">
              <w:t>ECERELÉXITOESCOLARDELALUMNADO.</w:t>
            </w:r>
            <w:r w:rsidR="00BC5AD7">
              <w:tab/>
            </w:r>
          </w:hyperlink>
        </w:p>
        <w:p w:rsidR="003051D9" w:rsidRDefault="00E82571">
          <w:pPr>
            <w:pStyle w:val="TDC4"/>
            <w:tabs>
              <w:tab w:val="left" w:leader="dot" w:pos="10540"/>
            </w:tabs>
            <w:spacing w:before="100" w:line="273" w:lineRule="auto"/>
            <w:ind w:right="598"/>
          </w:pPr>
          <w:hyperlink w:anchor="_bookmark36" w:history="1">
            <w:r w:rsidR="00BC5AD7">
              <w:t>16.- CRITERIOS GENERALES PARA ELABORAR PROGRAMACIONES DIDÁCTICAS DE CADA UNA DE LAS ÁREAS DE</w:t>
            </w:r>
          </w:hyperlink>
          <w:hyperlink w:anchor="_bookmark36" w:history="1">
            <w:r w:rsidR="00BC5AD7">
              <w:t>PRIMARIA Y EDUCACIÓN ESPECIAL Y LAS PROPUESTAS PEDAGÓGICAS DE LAEDUCACIÓNINFANTIL</w:t>
            </w:r>
            <w:r w:rsidR="00BC5AD7">
              <w:tab/>
            </w:r>
          </w:hyperlink>
        </w:p>
        <w:p w:rsidR="003051D9" w:rsidRDefault="00E82571">
          <w:pPr>
            <w:pStyle w:val="TDC4"/>
            <w:tabs>
              <w:tab w:val="left" w:leader="dot" w:pos="10429"/>
            </w:tabs>
          </w:pPr>
          <w:hyperlink w:anchor="_bookmark37" w:history="1">
            <w:r w:rsidR="00BC5AD7">
              <w:t>17.- ANEXOS: PLANES ESTRATÉGICOS DESARROLLADOS ENELCENTRO</w:t>
            </w:r>
            <w:r w:rsidR="00BC5AD7">
              <w:tab/>
            </w:r>
          </w:hyperlink>
        </w:p>
        <w:p w:rsidR="003051D9" w:rsidRDefault="00E82571">
          <w:pPr>
            <w:pStyle w:val="TDC1"/>
            <w:tabs>
              <w:tab w:val="left" w:leader="dot" w:pos="10151"/>
            </w:tabs>
            <w:spacing w:before="140"/>
            <w:ind w:right="599"/>
          </w:pPr>
          <w:hyperlink w:anchor="_bookmark38" w:history="1">
            <w:r w:rsidR="00BC5AD7">
              <w:t>17.1  ANEXO I: PLAN DE LECTURAYBIBLIOTECA</w:t>
            </w:r>
            <w:r w:rsidR="00BC5AD7">
              <w:tab/>
            </w:r>
          </w:hyperlink>
        </w:p>
        <w:p w:rsidR="003051D9" w:rsidRDefault="00E82571">
          <w:pPr>
            <w:pStyle w:val="TDC2"/>
            <w:tabs>
              <w:tab w:val="left" w:leader="dot" w:pos="10317"/>
            </w:tabs>
          </w:pPr>
          <w:hyperlink w:anchor="_bookmark59" w:history="1">
            <w:r w:rsidR="00BC5AD7">
              <w:t>17. 2. ANEXO II: PLAN DE IGUALDAD ENTRE HOMBRES Y MUJERES ENLAEDUCACIÓN</w:t>
            </w:r>
            <w:r w:rsidR="00BC5AD7">
              <w:tab/>
            </w:r>
          </w:hyperlink>
        </w:p>
        <w:p w:rsidR="003051D9" w:rsidRDefault="00E82571" w:rsidP="00E63BAE">
          <w:pPr>
            <w:pStyle w:val="TDC1"/>
            <w:numPr>
              <w:ilvl w:val="1"/>
              <w:numId w:val="162"/>
            </w:numPr>
            <w:tabs>
              <w:tab w:val="left" w:pos="496"/>
              <w:tab w:val="left" w:leader="dot" w:pos="10038"/>
            </w:tabs>
            <w:spacing w:before="142"/>
            <w:ind w:right="599" w:hanging="775"/>
            <w:jc w:val="right"/>
          </w:pPr>
          <w:hyperlink w:anchor="_bookmark86" w:history="1">
            <w:r w:rsidR="00BC5AD7">
              <w:t>ANEXO III: PLAN CRECIENDOENSALUD</w:t>
            </w:r>
            <w:r w:rsidR="00BC5AD7">
              <w:tab/>
            </w:r>
          </w:hyperlink>
        </w:p>
        <w:p w:rsidR="003051D9" w:rsidRDefault="00E82571" w:rsidP="00E63BAE">
          <w:pPr>
            <w:pStyle w:val="TDC1"/>
            <w:numPr>
              <w:ilvl w:val="1"/>
              <w:numId w:val="162"/>
            </w:numPr>
            <w:tabs>
              <w:tab w:val="left" w:pos="496"/>
              <w:tab w:val="left" w:leader="dot" w:pos="10151"/>
            </w:tabs>
            <w:spacing w:before="140"/>
            <w:ind w:right="599" w:hanging="775"/>
            <w:jc w:val="right"/>
          </w:pPr>
          <w:hyperlink w:anchor="_bookmark87" w:history="1">
            <w:r w:rsidR="00BC5AD7">
              <w:t xml:space="preserve">ANEXO IV: </w:t>
            </w:r>
            <w:proofErr w:type="gramStart"/>
            <w:r w:rsidR="00BC5AD7">
              <w:t>PROYECTO  DE</w:t>
            </w:r>
            <w:proofErr w:type="gramEnd"/>
            <w:r w:rsidR="00BC5AD7">
              <w:t xml:space="preserve">  CENTRO</w:t>
            </w:r>
            <w:r w:rsidR="00B4375B">
              <w:t xml:space="preserve"> </w:t>
            </w:r>
            <w:r w:rsidR="00BC5AD7">
              <w:t>Bilingüe(Francés).</w:t>
            </w:r>
            <w:r w:rsidR="00BC5AD7">
              <w:tab/>
            </w:r>
          </w:hyperlink>
        </w:p>
        <w:p w:rsidR="003051D9" w:rsidRDefault="00E82571" w:rsidP="00E63BAE">
          <w:pPr>
            <w:pStyle w:val="TDC1"/>
            <w:numPr>
              <w:ilvl w:val="1"/>
              <w:numId w:val="162"/>
            </w:numPr>
            <w:tabs>
              <w:tab w:val="left" w:pos="496"/>
              <w:tab w:val="left" w:leader="dot" w:pos="9928"/>
            </w:tabs>
            <w:ind w:right="600" w:hanging="775"/>
            <w:jc w:val="right"/>
          </w:pPr>
          <w:hyperlink w:anchor="_bookmark88" w:history="1">
            <w:r w:rsidR="00BC5AD7">
              <w:t>ANEXO V:PLAN</w:t>
            </w:r>
            <w:r w:rsidR="00B4375B">
              <w:t xml:space="preserve"> </w:t>
            </w:r>
            <w:r w:rsidR="00BC5AD7">
              <w:t>TIC</w:t>
            </w:r>
            <w:r w:rsidR="00BC5AD7">
              <w:tab/>
            </w:r>
          </w:hyperlink>
        </w:p>
      </w:sdtContent>
    </w:sdt>
    <w:p w:rsidR="003051D9" w:rsidRDefault="003051D9">
      <w:pPr>
        <w:jc w:val="right"/>
        <w:sectPr w:rsidR="003051D9">
          <w:type w:val="continuous"/>
          <w:pgSz w:w="11910" w:h="16840"/>
          <w:pgMar w:top="1600" w:right="540" w:bottom="1584" w:left="0" w:header="720" w:footer="720" w:gutter="0"/>
          <w:cols w:space="720"/>
        </w:sectPr>
      </w:pPr>
    </w:p>
    <w:p w:rsidR="003051D9" w:rsidRDefault="00E82571">
      <w:pPr>
        <w:spacing w:before="142"/>
        <w:ind w:right="653"/>
        <w:jc w:val="right"/>
      </w:pPr>
      <w:hyperlink w:anchor="_bookmark88" w:history="1">
        <w:r w:rsidR="00BC5AD7">
          <w:t>PROTOCOLO ACTUACIÓN COVID ...............................................................................................................................</w:t>
        </w:r>
      </w:hyperlink>
    </w:p>
    <w:p w:rsidR="00D412BC" w:rsidRDefault="00D412BC">
      <w:pPr>
        <w:spacing w:before="142"/>
        <w:ind w:right="653"/>
        <w:jc w:val="right"/>
      </w:pPr>
    </w:p>
    <w:p w:rsidR="00D412BC" w:rsidRDefault="00D412BC">
      <w:pPr>
        <w:spacing w:before="142"/>
        <w:ind w:right="653"/>
        <w:jc w:val="right"/>
      </w:pPr>
      <w:r>
        <w:t>ROF…………………………………………………………………………………………………………………………………………………………...</w:t>
      </w:r>
    </w:p>
    <w:p w:rsidR="003051D9" w:rsidRDefault="003051D9">
      <w:pPr>
        <w:jc w:val="right"/>
      </w:pPr>
    </w:p>
    <w:p w:rsidR="00D412BC" w:rsidRDefault="00D412BC">
      <w:pPr>
        <w:jc w:val="right"/>
      </w:pPr>
      <w:r>
        <w:t xml:space="preserve">   </w:t>
      </w:r>
    </w:p>
    <w:p w:rsidR="00D412BC" w:rsidRDefault="00D412BC">
      <w:r>
        <w:br w:type="page"/>
      </w:r>
    </w:p>
    <w:p w:rsidR="00D412BC" w:rsidRDefault="00D412BC">
      <w:pPr>
        <w:jc w:val="right"/>
        <w:sectPr w:rsidR="00D412BC">
          <w:type w:val="continuous"/>
          <w:pgSz w:w="11910" w:h="16840"/>
          <w:pgMar w:top="1580" w:right="540" w:bottom="1200" w:left="0" w:header="720" w:footer="720" w:gutter="0"/>
          <w:cols w:space="720"/>
        </w:sectPr>
      </w:pPr>
    </w:p>
    <w:p w:rsidR="003051D9" w:rsidRDefault="003051D9">
      <w:pPr>
        <w:pStyle w:val="Textoindependiente"/>
        <w:spacing w:before="1"/>
        <w:rPr>
          <w:sz w:val="42"/>
        </w:rPr>
      </w:pPr>
    </w:p>
    <w:p w:rsidR="003051D9" w:rsidRDefault="00BC5AD7">
      <w:pPr>
        <w:pStyle w:val="Ttulo2"/>
        <w:ind w:left="676"/>
        <w:rPr>
          <w:rFonts w:ascii="Cambria" w:hAnsi="Cambria"/>
        </w:rPr>
      </w:pPr>
      <w:bookmarkStart w:id="0" w:name="_bookmark0"/>
      <w:bookmarkEnd w:id="0"/>
      <w:r>
        <w:rPr>
          <w:rFonts w:ascii="Cambria" w:hAnsi="Cambria"/>
          <w:color w:val="365F91"/>
        </w:rPr>
        <w:t>1.- DESCRIPCIÓN DEL CENTRO</w:t>
      </w:r>
    </w:p>
    <w:p w:rsidR="003051D9" w:rsidRDefault="00BC5AD7" w:rsidP="00E63BAE">
      <w:pPr>
        <w:pStyle w:val="Ttulo3"/>
        <w:numPr>
          <w:ilvl w:val="1"/>
          <w:numId w:val="161"/>
        </w:numPr>
        <w:tabs>
          <w:tab w:val="left" w:pos="1515"/>
        </w:tabs>
        <w:spacing w:before="253"/>
      </w:pPr>
      <w:bookmarkStart w:id="1" w:name="_bookmark1"/>
      <w:bookmarkEnd w:id="1"/>
      <w:r>
        <w:rPr>
          <w:color w:val="4F81BC"/>
        </w:rPr>
        <w:t>EL PROYECTOEDUCATIVO</w:t>
      </w:r>
    </w:p>
    <w:p w:rsidR="003051D9" w:rsidRDefault="00BC5AD7">
      <w:pPr>
        <w:spacing w:before="45" w:line="360" w:lineRule="auto"/>
        <w:ind w:left="1190" w:right="589"/>
        <w:jc w:val="both"/>
        <w:rPr>
          <w:sz w:val="24"/>
        </w:rPr>
      </w:pPr>
      <w:r>
        <w:rPr>
          <w:sz w:val="24"/>
        </w:rPr>
        <w:t xml:space="preserve">El Proyecto Educativo de Centro </w:t>
      </w:r>
      <w:r>
        <w:rPr>
          <w:b/>
          <w:sz w:val="24"/>
        </w:rPr>
        <w:t xml:space="preserve">constituye la seña de identidad del centro docente y expresa la educación que se quiere para sus alumnos y que se va a desarrollar en unas condiciones muy concretas, en el contexto geográfico, económico, social, familiar y escolar. Por tanto, debe definir y recoger los valores, objetivos y prioridades de actuación, </w:t>
      </w:r>
      <w:r>
        <w:rPr>
          <w:b/>
          <w:sz w:val="24"/>
          <w:u w:val="single"/>
        </w:rPr>
        <w:t>no limitándose sólo a los</w:t>
      </w:r>
      <w:r w:rsidR="00607B6E">
        <w:rPr>
          <w:b/>
          <w:sz w:val="24"/>
          <w:u w:val="single"/>
        </w:rPr>
        <w:t xml:space="preserve"> </w:t>
      </w:r>
      <w:r>
        <w:rPr>
          <w:b/>
          <w:sz w:val="24"/>
          <w:u w:val="single"/>
        </w:rPr>
        <w:t>aspectos curriculares</w:t>
      </w:r>
      <w:r>
        <w:rPr>
          <w:b/>
          <w:sz w:val="24"/>
        </w:rPr>
        <w:t xml:space="preserve">, </w:t>
      </w:r>
      <w:r>
        <w:rPr>
          <w:sz w:val="24"/>
        </w:rPr>
        <w:t xml:space="preserve">sino también a aquellos otros que, desde un punto de vista cultural, hacen del centro un elemento dinamizador de la zona donde está ubicado y que marca el centro a  través del equipo directivo, para poder organizar toda la tarea educativa que </w:t>
      </w:r>
      <w:proofErr w:type="spellStart"/>
      <w:r>
        <w:rPr>
          <w:sz w:val="24"/>
        </w:rPr>
        <w:t>sepropone</w:t>
      </w:r>
      <w:proofErr w:type="spellEnd"/>
      <w:r>
        <w:rPr>
          <w:sz w:val="24"/>
        </w:rPr>
        <w:t>.</w:t>
      </w:r>
    </w:p>
    <w:p w:rsidR="003051D9" w:rsidRDefault="00BC5AD7" w:rsidP="00E63BAE">
      <w:pPr>
        <w:pStyle w:val="Ttulo3"/>
        <w:numPr>
          <w:ilvl w:val="1"/>
          <w:numId w:val="161"/>
        </w:numPr>
        <w:tabs>
          <w:tab w:val="left" w:pos="1573"/>
        </w:tabs>
        <w:spacing w:before="201"/>
        <w:ind w:left="1572"/>
      </w:pPr>
      <w:bookmarkStart w:id="2" w:name="_bookmark2"/>
      <w:bookmarkEnd w:id="2"/>
      <w:r>
        <w:rPr>
          <w:color w:val="4F81BC"/>
        </w:rPr>
        <w:t>ANÁLISIS DEL ENTORNO Y DEL</w:t>
      </w:r>
      <w:r w:rsidR="00AF3DBE">
        <w:rPr>
          <w:color w:val="4F81BC"/>
        </w:rPr>
        <w:t xml:space="preserve"> </w:t>
      </w:r>
      <w:r>
        <w:rPr>
          <w:color w:val="4F81BC"/>
        </w:rPr>
        <w:t>CENTRO.</w:t>
      </w:r>
    </w:p>
    <w:p w:rsidR="003051D9" w:rsidRDefault="00BC5AD7">
      <w:pPr>
        <w:pStyle w:val="Textoindependiente"/>
        <w:spacing w:before="45" w:line="360" w:lineRule="auto"/>
        <w:ind w:left="1190" w:right="591"/>
        <w:jc w:val="both"/>
      </w:pPr>
      <w:r>
        <w:t>El C.E.I.P San José, sito en la calle las Tablas 13, fue en tiempos pasados el palacio de Riquelme, lugar prestigioso de la ciudad. Ya en el siglo XX en la década de los 60, la congregación religiosa de las Hijas de la Caridad, inicia tras las pertinentes reformas, la labor docente en el Centro. A ellas deben su formación generaciones de mujeres que hoy día forman parte de la sociedad granadina.</w:t>
      </w:r>
    </w:p>
    <w:p w:rsidR="003051D9" w:rsidRDefault="00BC5AD7">
      <w:pPr>
        <w:pStyle w:val="Textoindependiente"/>
        <w:spacing w:before="201" w:line="360" w:lineRule="auto"/>
        <w:ind w:left="1190" w:right="594"/>
        <w:jc w:val="both"/>
      </w:pPr>
      <w:r>
        <w:t>Al inicio de los 80 es cuando se hace cargo del edificio el Ministerio de Educación en una primera fase, y posteriormente la Junta de Andalucía, convirtiéndose en un colegio público, situación en la que actualmente permanece.</w:t>
      </w:r>
    </w:p>
    <w:p w:rsidR="003051D9" w:rsidRDefault="00BC5AD7">
      <w:pPr>
        <w:pStyle w:val="Ttulo4"/>
        <w:spacing w:before="198" w:line="441" w:lineRule="auto"/>
        <w:ind w:left="1190" w:right="1352"/>
      </w:pPr>
      <w:r>
        <w:t>Descripción del centro. Ubicación, etapas educativas que imparte, nivel de su alumnado. Dirección del centro:</w:t>
      </w:r>
    </w:p>
    <w:p w:rsidR="003051D9" w:rsidRDefault="00BC5AD7">
      <w:pPr>
        <w:spacing w:line="290" w:lineRule="exact"/>
        <w:ind w:left="1190"/>
        <w:rPr>
          <w:b/>
          <w:sz w:val="24"/>
        </w:rPr>
      </w:pPr>
      <w:r>
        <w:rPr>
          <w:b/>
          <w:sz w:val="24"/>
        </w:rPr>
        <w:t>C/ Tablas ,13</w:t>
      </w:r>
    </w:p>
    <w:p w:rsidR="003051D9" w:rsidRDefault="003051D9">
      <w:pPr>
        <w:pStyle w:val="Textoindependiente"/>
        <w:spacing w:before="1"/>
        <w:rPr>
          <w:b/>
          <w:sz w:val="20"/>
        </w:rPr>
      </w:pPr>
    </w:p>
    <w:p w:rsidR="003051D9" w:rsidRDefault="00BC5AD7">
      <w:pPr>
        <w:spacing w:line="439" w:lineRule="auto"/>
        <w:ind w:left="1190" w:right="8646"/>
        <w:rPr>
          <w:b/>
          <w:sz w:val="24"/>
        </w:rPr>
      </w:pPr>
      <w:r>
        <w:rPr>
          <w:b/>
          <w:sz w:val="24"/>
        </w:rPr>
        <w:t>18002 Granada Contactos:</w:t>
      </w:r>
    </w:p>
    <w:p w:rsidR="003051D9" w:rsidRDefault="00BC5AD7">
      <w:pPr>
        <w:spacing w:before="1"/>
        <w:ind w:left="1190"/>
        <w:rPr>
          <w:sz w:val="24"/>
        </w:rPr>
      </w:pPr>
      <w:r>
        <w:rPr>
          <w:i/>
          <w:sz w:val="24"/>
        </w:rPr>
        <w:t xml:space="preserve">Telefónico: </w:t>
      </w:r>
      <w:r>
        <w:rPr>
          <w:sz w:val="24"/>
        </w:rPr>
        <w:t>958 89 35 89 (corporativo190589)</w:t>
      </w:r>
    </w:p>
    <w:p w:rsidR="003051D9" w:rsidRDefault="003051D9">
      <w:pPr>
        <w:pStyle w:val="Textoindependiente"/>
        <w:rPr>
          <w:sz w:val="20"/>
        </w:rPr>
      </w:pPr>
    </w:p>
    <w:p w:rsidR="003051D9" w:rsidRDefault="00BC5AD7">
      <w:pPr>
        <w:pStyle w:val="Textoindependiente"/>
        <w:ind w:left="2330"/>
      </w:pPr>
      <w:r>
        <w:t>958 89 35 90 (corporativo190590)</w:t>
      </w:r>
    </w:p>
    <w:p w:rsidR="003051D9" w:rsidRDefault="003051D9">
      <w:pPr>
        <w:pStyle w:val="Textoindependiente"/>
        <w:spacing w:before="10"/>
        <w:rPr>
          <w:sz w:val="19"/>
        </w:rPr>
      </w:pPr>
    </w:p>
    <w:p w:rsidR="003051D9" w:rsidRDefault="00BC5AD7">
      <w:pPr>
        <w:pStyle w:val="Textoindependiente"/>
        <w:ind w:left="1190"/>
      </w:pPr>
      <w:r>
        <w:rPr>
          <w:i/>
        </w:rPr>
        <w:t xml:space="preserve">Fax: </w:t>
      </w:r>
      <w:r>
        <w:t>958 89 35 89 (corporativo 190589)</w:t>
      </w:r>
    </w:p>
    <w:p w:rsidR="003051D9" w:rsidRDefault="003051D9">
      <w:pPr>
        <w:pStyle w:val="Textoindependiente"/>
        <w:spacing w:before="1"/>
        <w:rPr>
          <w:sz w:val="20"/>
        </w:rPr>
      </w:pPr>
    </w:p>
    <w:p w:rsidR="003051D9" w:rsidRDefault="00BC5AD7">
      <w:pPr>
        <w:pStyle w:val="Textoindependiente"/>
        <w:ind w:left="1190"/>
      </w:pPr>
      <w:r>
        <w:rPr>
          <w:i/>
        </w:rPr>
        <w:t xml:space="preserve">Móvil: </w:t>
      </w:r>
      <w:r>
        <w:t>671565152 (corporativo 765152)</w:t>
      </w:r>
    </w:p>
    <w:p w:rsidR="003051D9" w:rsidRDefault="003051D9">
      <w:pPr>
        <w:pStyle w:val="Textoindependiente"/>
        <w:spacing w:before="1"/>
        <w:rPr>
          <w:sz w:val="20"/>
        </w:rPr>
      </w:pPr>
    </w:p>
    <w:p w:rsidR="003051D9" w:rsidRDefault="00BC5AD7">
      <w:pPr>
        <w:pStyle w:val="Ttulo4"/>
        <w:ind w:left="1190"/>
      </w:pPr>
      <w:r>
        <w:t>Correo electrónico:</w:t>
      </w:r>
    </w:p>
    <w:p w:rsidR="003051D9" w:rsidRDefault="003051D9">
      <w:pPr>
        <w:sectPr w:rsidR="003051D9">
          <w:pgSz w:w="11910" w:h="16840"/>
          <w:pgMar w:top="1580" w:right="540" w:bottom="1200" w:left="0" w:header="0" w:footer="1009" w:gutter="0"/>
          <w:cols w:space="720"/>
        </w:sectPr>
      </w:pPr>
    </w:p>
    <w:p w:rsidR="003051D9" w:rsidRDefault="003051D9">
      <w:pPr>
        <w:pStyle w:val="Textoindependiente"/>
        <w:rPr>
          <w:b/>
          <w:sz w:val="20"/>
        </w:rPr>
      </w:pPr>
    </w:p>
    <w:p w:rsidR="003051D9" w:rsidRDefault="003051D9">
      <w:pPr>
        <w:pStyle w:val="Textoindependiente"/>
        <w:rPr>
          <w:b/>
          <w:sz w:val="18"/>
        </w:rPr>
      </w:pPr>
    </w:p>
    <w:p w:rsidR="003051D9" w:rsidRPr="00827D9C" w:rsidRDefault="00E82571">
      <w:pPr>
        <w:pStyle w:val="Textoindependiente"/>
        <w:spacing w:before="52"/>
        <w:ind w:left="1190"/>
        <w:rPr>
          <w:lang w:val="en-US"/>
        </w:rPr>
      </w:pPr>
      <w:hyperlink r:id="rId9">
        <w:r w:rsidR="00BC5AD7" w:rsidRPr="00827D9C">
          <w:rPr>
            <w:u w:val="single"/>
            <w:lang w:val="en-US"/>
          </w:rPr>
          <w:t>18010057.edu@juntadeandalucia.es</w:t>
        </w:r>
      </w:hyperlink>
    </w:p>
    <w:p w:rsidR="003051D9" w:rsidRPr="00827D9C" w:rsidRDefault="003051D9">
      <w:pPr>
        <w:pStyle w:val="Textoindependiente"/>
        <w:spacing w:before="10"/>
        <w:rPr>
          <w:sz w:val="15"/>
          <w:lang w:val="en-US"/>
        </w:rPr>
      </w:pPr>
    </w:p>
    <w:p w:rsidR="003051D9" w:rsidRPr="00827D9C" w:rsidRDefault="00BC5AD7">
      <w:pPr>
        <w:spacing w:before="51"/>
        <w:ind w:left="1190"/>
        <w:rPr>
          <w:b/>
          <w:sz w:val="24"/>
          <w:lang w:val="en-US"/>
        </w:rPr>
      </w:pPr>
      <w:proofErr w:type="spellStart"/>
      <w:r w:rsidRPr="00827D9C">
        <w:rPr>
          <w:b/>
          <w:sz w:val="24"/>
          <w:lang w:val="en-US"/>
        </w:rPr>
        <w:t>Página</w:t>
      </w:r>
      <w:proofErr w:type="spellEnd"/>
      <w:r w:rsidRPr="00827D9C">
        <w:rPr>
          <w:b/>
          <w:sz w:val="24"/>
          <w:lang w:val="en-US"/>
        </w:rPr>
        <w:t xml:space="preserve"> web: </w:t>
      </w:r>
      <w:hyperlink r:id="rId10">
        <w:r w:rsidRPr="00827D9C">
          <w:rPr>
            <w:b/>
            <w:sz w:val="24"/>
            <w:u w:val="single"/>
            <w:lang w:val="en-US"/>
          </w:rPr>
          <w:t>http://sanjosetablas.blogspot.com</w:t>
        </w:r>
      </w:hyperlink>
    </w:p>
    <w:p w:rsidR="003051D9" w:rsidRPr="00827D9C" w:rsidRDefault="003051D9">
      <w:pPr>
        <w:pStyle w:val="Textoindependiente"/>
        <w:rPr>
          <w:b/>
          <w:sz w:val="20"/>
          <w:lang w:val="en-US"/>
        </w:rPr>
      </w:pPr>
    </w:p>
    <w:p w:rsidR="003051D9" w:rsidRPr="00827D9C" w:rsidRDefault="003051D9">
      <w:pPr>
        <w:pStyle w:val="Textoindependiente"/>
        <w:rPr>
          <w:b/>
          <w:sz w:val="20"/>
          <w:lang w:val="en-US"/>
        </w:rPr>
      </w:pPr>
    </w:p>
    <w:p w:rsidR="003051D9" w:rsidRPr="00827D9C" w:rsidRDefault="003051D9">
      <w:pPr>
        <w:pStyle w:val="Textoindependiente"/>
        <w:spacing w:before="8"/>
        <w:rPr>
          <w:b/>
          <w:sz w:val="19"/>
          <w:lang w:val="en-US"/>
        </w:rPr>
      </w:pPr>
    </w:p>
    <w:p w:rsidR="003051D9" w:rsidRDefault="00BC5AD7">
      <w:pPr>
        <w:spacing w:before="52"/>
        <w:ind w:left="1190"/>
        <w:rPr>
          <w:b/>
          <w:i/>
          <w:sz w:val="24"/>
        </w:rPr>
      </w:pPr>
      <w:r>
        <w:rPr>
          <w:b/>
          <w:i/>
          <w:sz w:val="24"/>
        </w:rPr>
        <w:t>Estructura del Colegio:</w:t>
      </w:r>
    </w:p>
    <w:p w:rsidR="003051D9" w:rsidRDefault="003051D9">
      <w:pPr>
        <w:pStyle w:val="Textoindependiente"/>
        <w:spacing w:before="6"/>
        <w:rPr>
          <w:b/>
          <w:i/>
          <w:sz w:val="28"/>
        </w:rPr>
      </w:pPr>
    </w:p>
    <w:p w:rsidR="003051D9" w:rsidRDefault="00BC5AD7">
      <w:pPr>
        <w:pStyle w:val="Textoindependiente"/>
        <w:ind w:left="1190"/>
      </w:pPr>
      <w:r>
        <w:t>En cuanto al edificio, el colegio está formado por dos cuerpos.</w:t>
      </w:r>
    </w:p>
    <w:p w:rsidR="003051D9" w:rsidRDefault="003051D9">
      <w:pPr>
        <w:pStyle w:val="Textoindependiente"/>
        <w:spacing w:before="4"/>
        <w:rPr>
          <w:sz w:val="28"/>
        </w:rPr>
      </w:pPr>
    </w:p>
    <w:p w:rsidR="003051D9" w:rsidRDefault="00BC5AD7">
      <w:pPr>
        <w:pStyle w:val="Textoindependiente"/>
        <w:spacing w:line="360" w:lineRule="auto"/>
        <w:ind w:left="1190" w:right="587"/>
        <w:jc w:val="both"/>
      </w:pPr>
      <w:r>
        <w:t>Bajo dos cúpulas acristaladas y en tres plantas se encuentras las aulas, las dependencias administrativas, el almacén de material, la biblioteca, los aseos, el comedor, la maquinaria de la calefacción y la sala de ordenadores.</w:t>
      </w:r>
    </w:p>
    <w:p w:rsidR="003051D9" w:rsidRDefault="00BC5AD7">
      <w:pPr>
        <w:pStyle w:val="Textoindependiente"/>
        <w:spacing w:before="201" w:line="360" w:lineRule="auto"/>
        <w:ind w:left="1190" w:right="588"/>
        <w:jc w:val="both"/>
      </w:pPr>
      <w:r>
        <w:t xml:space="preserve">Los dos patios de la planta baja, de unos 70 metros cuadrados cada uno, comunican con la calle de las Tablas y a través de unas escaleras al patio exterior. Este mismo patio, de unos 400 metros cuadrados se utiliza tanto para las actividades recreativas como deportivas. Dicho patio tiene también otra salida a la calle </w:t>
      </w:r>
      <w:proofErr w:type="spellStart"/>
      <w:r>
        <w:t>SantaTeresa</w:t>
      </w:r>
      <w:proofErr w:type="spellEnd"/>
      <w:r>
        <w:t>.</w:t>
      </w:r>
    </w:p>
    <w:p w:rsidR="003051D9" w:rsidRDefault="00BC5AD7">
      <w:pPr>
        <w:pStyle w:val="Textoindependiente"/>
        <w:spacing w:before="201" w:line="360" w:lineRule="auto"/>
        <w:ind w:left="1190" w:right="591"/>
        <w:jc w:val="both"/>
      </w:pPr>
      <w:r>
        <w:t>El C.E.I.P San José es un Centro Bilingüe de francés, de una línea, con diez unidades: tres de infantil, seis de primaria y una de P.T.</w:t>
      </w:r>
    </w:p>
    <w:p w:rsidR="003051D9" w:rsidRDefault="00BC5AD7">
      <w:pPr>
        <w:pStyle w:val="Textoindependiente"/>
        <w:spacing w:before="199" w:line="360" w:lineRule="auto"/>
        <w:ind w:left="1190" w:right="591"/>
        <w:jc w:val="both"/>
      </w:pPr>
      <w:r>
        <w:t xml:space="preserve">La procedencia social del alumnado es variada, ya que conviven familias con diferente cualificación. Últimamente son muchas las familias de clase media que envían a sus hijos a nuestro centro, en parte porque los servicios que se ofrecen desde el mismo (Plan de Apertura y distintos proyectos planes y programas) satisfacen sus intereses </w:t>
      </w:r>
      <w:proofErr w:type="spellStart"/>
      <w:r>
        <w:t>ynecesidades</w:t>
      </w:r>
      <w:proofErr w:type="spellEnd"/>
      <w:r>
        <w:t>.</w:t>
      </w:r>
    </w:p>
    <w:p w:rsidR="003051D9" w:rsidRDefault="00BC5AD7">
      <w:pPr>
        <w:pStyle w:val="Textoindependiente"/>
        <w:spacing w:before="201" w:line="360" w:lineRule="auto"/>
        <w:ind w:left="1190" w:right="596"/>
        <w:jc w:val="both"/>
      </w:pPr>
      <w:r>
        <w:t xml:space="preserve">Conviven alumnos de origen nacional con otros inmigrantes en un ambiente de franca cordialidad. Igualmente, se ofrece atención específica al alumnado con necesidades específicas de apoyo educativo a través del Aula de Pedagogía Terapéutica, Audición y Lenguaje </w:t>
      </w:r>
      <w:proofErr w:type="spellStart"/>
      <w:r>
        <w:t>yATAL</w:t>
      </w:r>
      <w:proofErr w:type="spellEnd"/>
      <w:r>
        <w:t>.</w:t>
      </w:r>
    </w:p>
    <w:p w:rsidR="003051D9" w:rsidRDefault="00BC5AD7">
      <w:pPr>
        <w:pStyle w:val="Textoindependiente"/>
        <w:spacing w:before="201" w:line="360" w:lineRule="auto"/>
        <w:ind w:left="1190" w:right="588"/>
        <w:jc w:val="both"/>
      </w:pPr>
      <w:r>
        <w:t>Para atender las demandas educativas el Centro cuenta con una plantilla de 14 maestros/as distribuidos en: Tres maestros de primaria, tres de educación infantil, dos de Educación primaria Bilingüe-Francés, uno de Educación Física, uno de Música, uno Idioma extranjero Inglés, uno Idioma extranjero francés, uno Pedagogía terapéutica.</w:t>
      </w:r>
    </w:p>
    <w:p w:rsidR="003051D9" w:rsidRDefault="003051D9">
      <w:pPr>
        <w:spacing w:line="360" w:lineRule="auto"/>
        <w:jc w:val="both"/>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extoindependiente"/>
        <w:spacing w:before="52" w:line="360" w:lineRule="auto"/>
        <w:ind w:left="1190" w:right="593"/>
        <w:jc w:val="both"/>
      </w:pPr>
      <w:r>
        <w:t>Respecto al profesorado hay que resaltar que es, en su mayoría, definitivo en su puesto de trabajo. Cuenta con una amplia formación y experiencia, posibilitando todo ello una especial relación de trabajo en equipo. Los equipos de trabajo, por tanto, son estables con amplia proyección de futuro lo que permite, igualmente, establecer compromisos duraderos.</w:t>
      </w:r>
    </w:p>
    <w:p w:rsidR="003051D9" w:rsidRDefault="00BC5AD7">
      <w:pPr>
        <w:pStyle w:val="Textoindependiente"/>
        <w:spacing w:before="200" w:line="360" w:lineRule="auto"/>
        <w:ind w:left="1190" w:right="592"/>
        <w:jc w:val="both"/>
      </w:pPr>
      <w:r>
        <w:t xml:space="preserve">En cuanto a la atención a la diversidad (alumnado con necesidades específicas de apoyo educativo, inmigrantes, retrasos escolares) hemos de señalar que desde el aula De Pedagogía Terapéutica se atiende a alumnos a través </w:t>
      </w:r>
      <w:proofErr w:type="spellStart"/>
      <w:r>
        <w:t>delE.O.E</w:t>
      </w:r>
      <w:proofErr w:type="spellEnd"/>
      <w:r>
        <w:t>.</w:t>
      </w:r>
    </w:p>
    <w:p w:rsidR="003051D9" w:rsidRDefault="00BC5AD7">
      <w:pPr>
        <w:spacing w:before="202"/>
        <w:ind w:left="1190"/>
        <w:jc w:val="both"/>
        <w:rPr>
          <w:sz w:val="24"/>
        </w:rPr>
      </w:pPr>
      <w:r>
        <w:rPr>
          <w:sz w:val="24"/>
        </w:rPr>
        <w:t xml:space="preserve">Respecto a la </w:t>
      </w:r>
      <w:r>
        <w:rPr>
          <w:b/>
          <w:sz w:val="24"/>
        </w:rPr>
        <w:t>oferta de servicios</w:t>
      </w:r>
      <w:r>
        <w:rPr>
          <w:sz w:val="24"/>
        </w:rPr>
        <w:t>, el Centro cuenta con:</w:t>
      </w:r>
    </w:p>
    <w:p w:rsidR="003051D9" w:rsidRDefault="003051D9">
      <w:pPr>
        <w:pStyle w:val="Textoindependiente"/>
        <w:spacing w:before="2"/>
        <w:rPr>
          <w:sz w:val="28"/>
        </w:rPr>
      </w:pPr>
    </w:p>
    <w:p w:rsidR="003051D9" w:rsidRDefault="00BC5AD7" w:rsidP="00E63BAE">
      <w:pPr>
        <w:pStyle w:val="Prrafodelista"/>
        <w:numPr>
          <w:ilvl w:val="0"/>
          <w:numId w:val="160"/>
        </w:numPr>
        <w:tabs>
          <w:tab w:val="left" w:pos="1477"/>
        </w:tabs>
        <w:spacing w:before="1"/>
        <w:ind w:left="1476"/>
        <w:rPr>
          <w:sz w:val="24"/>
        </w:rPr>
      </w:pPr>
      <w:proofErr w:type="spellStart"/>
      <w:r>
        <w:rPr>
          <w:sz w:val="24"/>
        </w:rPr>
        <w:t>Comedorescolar</w:t>
      </w:r>
      <w:proofErr w:type="spellEnd"/>
      <w:r>
        <w:rPr>
          <w:sz w:val="24"/>
        </w:rPr>
        <w:t>.</w:t>
      </w:r>
    </w:p>
    <w:p w:rsidR="003051D9" w:rsidRDefault="00BC5AD7" w:rsidP="00E63BAE">
      <w:pPr>
        <w:pStyle w:val="Prrafodelista"/>
        <w:numPr>
          <w:ilvl w:val="0"/>
          <w:numId w:val="160"/>
        </w:numPr>
        <w:tabs>
          <w:tab w:val="left" w:pos="1477"/>
        </w:tabs>
        <w:spacing w:before="147"/>
        <w:ind w:left="1476"/>
        <w:rPr>
          <w:sz w:val="24"/>
        </w:rPr>
      </w:pPr>
      <w:proofErr w:type="spellStart"/>
      <w:r>
        <w:rPr>
          <w:sz w:val="24"/>
        </w:rPr>
        <w:t>Aulamatinal</w:t>
      </w:r>
      <w:proofErr w:type="spellEnd"/>
    </w:p>
    <w:p w:rsidR="003051D9" w:rsidRDefault="00BC5AD7" w:rsidP="00E63BAE">
      <w:pPr>
        <w:pStyle w:val="Prrafodelista"/>
        <w:numPr>
          <w:ilvl w:val="0"/>
          <w:numId w:val="160"/>
        </w:numPr>
        <w:tabs>
          <w:tab w:val="left" w:pos="1477"/>
        </w:tabs>
        <w:spacing w:before="146"/>
        <w:ind w:left="1476"/>
        <w:rPr>
          <w:sz w:val="24"/>
        </w:rPr>
      </w:pPr>
      <w:r>
        <w:rPr>
          <w:sz w:val="24"/>
        </w:rPr>
        <w:t>Actividades extraescolares</w:t>
      </w:r>
    </w:p>
    <w:p w:rsidR="003051D9" w:rsidRDefault="00BC5AD7" w:rsidP="00E63BAE">
      <w:pPr>
        <w:pStyle w:val="Prrafodelista"/>
        <w:numPr>
          <w:ilvl w:val="0"/>
          <w:numId w:val="160"/>
        </w:numPr>
        <w:tabs>
          <w:tab w:val="left" w:pos="1477"/>
        </w:tabs>
        <w:spacing w:before="145"/>
        <w:ind w:left="1476"/>
        <w:rPr>
          <w:sz w:val="24"/>
        </w:rPr>
      </w:pPr>
      <w:proofErr w:type="spellStart"/>
      <w:r>
        <w:rPr>
          <w:sz w:val="24"/>
        </w:rPr>
        <w:t>EscuelasDeportivas</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Programa de Hábitos de </w:t>
      </w:r>
      <w:proofErr w:type="spellStart"/>
      <w:r>
        <w:rPr>
          <w:sz w:val="24"/>
        </w:rPr>
        <w:t>vidaSaludable</w:t>
      </w:r>
      <w:proofErr w:type="spellEnd"/>
    </w:p>
    <w:p w:rsidR="003051D9" w:rsidRDefault="00BC5AD7" w:rsidP="00E63BAE">
      <w:pPr>
        <w:pStyle w:val="Prrafodelista"/>
        <w:numPr>
          <w:ilvl w:val="0"/>
          <w:numId w:val="160"/>
        </w:numPr>
        <w:tabs>
          <w:tab w:val="left" w:pos="1477"/>
        </w:tabs>
        <w:spacing w:before="146"/>
        <w:ind w:left="1476"/>
        <w:rPr>
          <w:sz w:val="24"/>
        </w:rPr>
      </w:pPr>
      <w:r>
        <w:rPr>
          <w:sz w:val="24"/>
        </w:rPr>
        <w:t xml:space="preserve">Programa </w:t>
      </w:r>
      <w:proofErr w:type="spellStart"/>
      <w:r>
        <w:rPr>
          <w:sz w:val="24"/>
        </w:rPr>
        <w:t>deAcompañamiento</w:t>
      </w:r>
      <w:proofErr w:type="spellEnd"/>
    </w:p>
    <w:p w:rsidR="003051D9" w:rsidRDefault="00BC5AD7" w:rsidP="00E63BAE">
      <w:pPr>
        <w:pStyle w:val="Prrafodelista"/>
        <w:numPr>
          <w:ilvl w:val="0"/>
          <w:numId w:val="160"/>
        </w:numPr>
        <w:tabs>
          <w:tab w:val="left" w:pos="1477"/>
        </w:tabs>
        <w:spacing w:before="148"/>
        <w:ind w:left="1476"/>
        <w:rPr>
          <w:sz w:val="24"/>
        </w:rPr>
      </w:pPr>
      <w:r>
        <w:rPr>
          <w:sz w:val="24"/>
        </w:rPr>
        <w:t>Enseñanza de la lengua china, extraescolar (</w:t>
      </w:r>
      <w:proofErr w:type="spellStart"/>
      <w:r>
        <w:rPr>
          <w:sz w:val="24"/>
        </w:rPr>
        <w:t>AulaConfucio</w:t>
      </w:r>
      <w:proofErr w:type="spellEnd"/>
      <w:r>
        <w:rPr>
          <w:sz w:val="24"/>
        </w:rPr>
        <w:t>).</w:t>
      </w:r>
    </w:p>
    <w:p w:rsidR="003051D9" w:rsidRDefault="003051D9">
      <w:pPr>
        <w:pStyle w:val="Textoindependiente"/>
        <w:rPr>
          <w:sz w:val="30"/>
        </w:rPr>
      </w:pPr>
    </w:p>
    <w:p w:rsidR="003051D9" w:rsidRDefault="00BC5AD7">
      <w:pPr>
        <w:pStyle w:val="Ttulo2"/>
        <w:spacing w:before="256"/>
        <w:ind w:left="924"/>
        <w:rPr>
          <w:rFonts w:ascii="Cambria"/>
        </w:rPr>
      </w:pPr>
      <w:bookmarkStart w:id="3" w:name="_bookmark3"/>
      <w:bookmarkEnd w:id="3"/>
      <w:r>
        <w:rPr>
          <w:rFonts w:ascii="Cambria"/>
          <w:color w:val="365F91"/>
        </w:rPr>
        <w:t>2.- OBJETIVOS PROPIOS PARA LA MEJORA DEL RENDIMIENTO EDUCATIVO.</w:t>
      </w:r>
    </w:p>
    <w:p w:rsidR="003051D9" w:rsidRDefault="003051D9">
      <w:pPr>
        <w:pStyle w:val="Textoindependiente"/>
        <w:spacing w:before="5"/>
        <w:rPr>
          <w:rFonts w:ascii="Cambria"/>
          <w:b/>
          <w:sz w:val="29"/>
        </w:rPr>
      </w:pPr>
    </w:p>
    <w:p w:rsidR="003051D9" w:rsidRDefault="00BC5AD7">
      <w:pPr>
        <w:pStyle w:val="Textoindependiente"/>
        <w:spacing w:line="360" w:lineRule="auto"/>
        <w:ind w:left="1190" w:right="587"/>
        <w:jc w:val="both"/>
      </w:pPr>
      <w:r>
        <w:t>El Plan de Centro del C.E.I.P. “SAN JOSÉ” considera como objetivos propios todos aquellos que redunden positivamente en la mejora del rendimiento escolar y serán considerados como líneas prioritarias de actuación establecidas previamente por el centro en el proyecto educativo en función de los resultados de las Pruebas de Evaluación de Diagnóstico y de las evaluaciones iniciales y otras que se consideren de interés.</w:t>
      </w:r>
    </w:p>
    <w:p w:rsidR="003051D9" w:rsidRDefault="00BC5AD7">
      <w:pPr>
        <w:pStyle w:val="Textoindependiente"/>
        <w:spacing w:before="2" w:line="360" w:lineRule="auto"/>
        <w:ind w:left="1190" w:right="589" w:firstLine="55"/>
        <w:jc w:val="both"/>
      </w:pPr>
      <w:r>
        <w:t>De toda la información relevante obtenida de las pruebas anteriores, el centro irá estableciendo nuevos objetivos propios en relación a los siguientes:</w:t>
      </w:r>
    </w:p>
    <w:p w:rsidR="003051D9" w:rsidRDefault="003051D9">
      <w:pPr>
        <w:pStyle w:val="Textoindependiente"/>
        <w:spacing w:before="11"/>
        <w:rPr>
          <w:sz w:val="35"/>
        </w:rPr>
      </w:pPr>
    </w:p>
    <w:p w:rsidR="003051D9" w:rsidRDefault="00BC5AD7">
      <w:pPr>
        <w:pStyle w:val="Ttulo4"/>
        <w:spacing w:before="1" w:line="360" w:lineRule="auto"/>
        <w:ind w:left="1190" w:right="602"/>
        <w:jc w:val="both"/>
      </w:pPr>
      <w:r>
        <w:t>En el artículo 5 de la LEA se recogen los objetivos que deben marcar la educación en Andalucía. De acuerdo con estos objetivos destacamos los siguientes a conseguir:</w:t>
      </w:r>
    </w:p>
    <w:p w:rsidR="003051D9" w:rsidRDefault="003051D9">
      <w:pPr>
        <w:spacing w:line="360" w:lineRule="auto"/>
        <w:jc w:val="both"/>
        <w:sectPr w:rsidR="003051D9">
          <w:pgSz w:w="11910" w:h="16840"/>
          <w:pgMar w:top="1580" w:right="540" w:bottom="1200" w:left="0" w:header="0" w:footer="1009" w:gutter="0"/>
          <w:cols w:space="720"/>
        </w:sectPr>
      </w:pPr>
    </w:p>
    <w:p w:rsidR="003051D9" w:rsidRDefault="003051D9">
      <w:pPr>
        <w:pStyle w:val="Textoindependiente"/>
        <w:rPr>
          <w:b/>
          <w:sz w:val="20"/>
        </w:rPr>
      </w:pPr>
    </w:p>
    <w:p w:rsidR="003051D9" w:rsidRDefault="003051D9">
      <w:pPr>
        <w:pStyle w:val="Textoindependiente"/>
        <w:spacing w:before="2"/>
        <w:rPr>
          <w:b/>
          <w:sz w:val="22"/>
        </w:rPr>
      </w:pPr>
    </w:p>
    <w:p w:rsidR="003051D9" w:rsidRDefault="00BC5AD7" w:rsidP="00E63BAE">
      <w:pPr>
        <w:pStyle w:val="Prrafodelista"/>
        <w:numPr>
          <w:ilvl w:val="0"/>
          <w:numId w:val="160"/>
        </w:numPr>
        <w:tabs>
          <w:tab w:val="left" w:pos="1477"/>
        </w:tabs>
        <w:ind w:left="1476"/>
        <w:jc w:val="both"/>
        <w:rPr>
          <w:sz w:val="24"/>
        </w:rPr>
      </w:pPr>
      <w:r>
        <w:rPr>
          <w:sz w:val="24"/>
        </w:rPr>
        <w:t xml:space="preserve">Mejorar la calidad del sistema educativo en </w:t>
      </w:r>
      <w:proofErr w:type="spellStart"/>
      <w:r>
        <w:rPr>
          <w:sz w:val="24"/>
        </w:rPr>
        <w:t>esteCentro</w:t>
      </w:r>
      <w:proofErr w:type="spellEnd"/>
      <w:r>
        <w:rPr>
          <w:sz w:val="24"/>
        </w:rPr>
        <w:t>:</w:t>
      </w:r>
    </w:p>
    <w:p w:rsidR="003051D9" w:rsidRDefault="00BC5AD7">
      <w:pPr>
        <w:pStyle w:val="Textoindependiente"/>
        <w:spacing w:before="149" w:line="360" w:lineRule="auto"/>
        <w:ind w:left="1190" w:right="2725"/>
      </w:pPr>
      <w:r>
        <w:rPr>
          <w:noProof/>
          <w:lang w:bidi="ar-SA"/>
        </w:rPr>
        <w:drawing>
          <wp:inline distT="0" distB="0" distL="0" distR="0" wp14:anchorId="6EF8FCAF" wp14:editId="6102B67D">
            <wp:extent cx="127000" cy="11794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27000" cy="117941"/>
                    </a:xfrm>
                    <a:prstGeom prst="rect">
                      <a:avLst/>
                    </a:prstGeom>
                  </pic:spPr>
                </pic:pic>
              </a:graphicData>
            </a:graphic>
          </wp:inline>
        </w:drawing>
      </w:r>
      <w:r>
        <w:t xml:space="preserve">Aprovechando los mecanismos legales para disminuir </w:t>
      </w:r>
      <w:proofErr w:type="spellStart"/>
      <w:r>
        <w:t>elfracasoescolar</w:t>
      </w:r>
      <w:proofErr w:type="spellEnd"/>
      <w:r>
        <w:t xml:space="preserve">. </w:t>
      </w:r>
      <w:r>
        <w:rPr>
          <w:noProof/>
          <w:lang w:bidi="ar-SA"/>
        </w:rPr>
        <w:drawing>
          <wp:inline distT="0" distB="0" distL="0" distR="0" wp14:anchorId="401FCF6C" wp14:editId="1F653F4C">
            <wp:extent cx="127000" cy="11794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stretch>
                      <a:fillRect/>
                    </a:stretch>
                  </pic:blipFill>
                  <pic:spPr>
                    <a:xfrm>
                      <a:off x="0" y="0"/>
                      <a:ext cx="127000" cy="117940"/>
                    </a:xfrm>
                    <a:prstGeom prst="rect">
                      <a:avLst/>
                    </a:prstGeom>
                  </pic:spPr>
                </pic:pic>
              </a:graphicData>
            </a:graphic>
          </wp:inline>
        </w:drawing>
      </w:r>
      <w:r>
        <w:t xml:space="preserve">Garantizando la igualdad efectiva </w:t>
      </w:r>
      <w:proofErr w:type="spellStart"/>
      <w:r>
        <w:t>deoportunidades</w:t>
      </w:r>
      <w:proofErr w:type="spellEnd"/>
      <w:r>
        <w:t>.</w:t>
      </w:r>
    </w:p>
    <w:p w:rsidR="003051D9" w:rsidRDefault="00BC5AD7">
      <w:pPr>
        <w:pStyle w:val="Textoindependiente"/>
        <w:spacing w:line="292" w:lineRule="exact"/>
        <w:ind w:left="1190"/>
      </w:pPr>
      <w:r>
        <w:rPr>
          <w:noProof/>
          <w:lang w:bidi="ar-SA"/>
        </w:rPr>
        <w:drawing>
          <wp:inline distT="0" distB="0" distL="0" distR="0" wp14:anchorId="0A3A1104" wp14:editId="70AB8816">
            <wp:extent cx="127000" cy="117940"/>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1" cstate="print"/>
                    <a:stretch>
                      <a:fillRect/>
                    </a:stretch>
                  </pic:blipFill>
                  <pic:spPr>
                    <a:xfrm>
                      <a:off x="0" y="0"/>
                      <a:ext cx="127000" cy="117940"/>
                    </a:xfrm>
                    <a:prstGeom prst="rect">
                      <a:avLst/>
                    </a:prstGeom>
                  </pic:spPr>
                </pic:pic>
              </a:graphicData>
            </a:graphic>
          </wp:inline>
        </w:drawing>
      </w:r>
      <w:r>
        <w:t xml:space="preserve">Adoptando prácticas </w:t>
      </w:r>
      <w:proofErr w:type="spellStart"/>
      <w:r>
        <w:t>co-educativas</w:t>
      </w:r>
      <w:proofErr w:type="spellEnd"/>
      <w:r>
        <w:t xml:space="preserve"> en </w:t>
      </w:r>
      <w:proofErr w:type="spellStart"/>
      <w:r>
        <w:t>elCentro</w:t>
      </w:r>
      <w:proofErr w:type="spellEnd"/>
      <w:r>
        <w:t>.</w:t>
      </w:r>
    </w:p>
    <w:p w:rsidR="003051D9" w:rsidRDefault="00BC5AD7">
      <w:pPr>
        <w:pStyle w:val="Textoindependiente"/>
        <w:spacing w:before="146" w:line="360" w:lineRule="auto"/>
        <w:ind w:left="1190" w:right="2640"/>
      </w:pPr>
      <w:r>
        <w:rPr>
          <w:noProof/>
          <w:lang w:bidi="ar-SA"/>
        </w:rPr>
        <w:drawing>
          <wp:inline distT="0" distB="0" distL="0" distR="0" wp14:anchorId="7F90B8B0" wp14:editId="6E0A2C26">
            <wp:extent cx="127000" cy="118533"/>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stretch>
                      <a:fillRect/>
                    </a:stretch>
                  </pic:blipFill>
                  <pic:spPr>
                    <a:xfrm>
                      <a:off x="0" y="0"/>
                      <a:ext cx="127000" cy="118533"/>
                    </a:xfrm>
                    <a:prstGeom prst="rect">
                      <a:avLst/>
                    </a:prstGeom>
                  </pic:spPr>
                </pic:pic>
              </a:graphicData>
            </a:graphic>
          </wp:inline>
        </w:drawing>
      </w:r>
      <w:r>
        <w:t xml:space="preserve">Adoptando medidas y actuaciones que integren </w:t>
      </w:r>
      <w:proofErr w:type="spellStart"/>
      <w:r>
        <w:t>alalumnadoinmigrante</w:t>
      </w:r>
      <w:proofErr w:type="spellEnd"/>
      <w:r>
        <w:t xml:space="preserve">. </w:t>
      </w:r>
      <w:r>
        <w:rPr>
          <w:noProof/>
          <w:lang w:bidi="ar-SA"/>
        </w:rPr>
        <w:drawing>
          <wp:inline distT="0" distB="0" distL="0" distR="0" wp14:anchorId="174CA385" wp14:editId="7229E694">
            <wp:extent cx="127000" cy="117940"/>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1" cstate="print"/>
                    <a:stretch>
                      <a:fillRect/>
                    </a:stretch>
                  </pic:blipFill>
                  <pic:spPr>
                    <a:xfrm>
                      <a:off x="0" y="0"/>
                      <a:ext cx="127000" cy="117940"/>
                    </a:xfrm>
                    <a:prstGeom prst="rect">
                      <a:avLst/>
                    </a:prstGeom>
                  </pic:spPr>
                </pic:pic>
              </a:graphicData>
            </a:graphic>
          </wp:inline>
        </w:drawing>
      </w:r>
      <w:r>
        <w:t xml:space="preserve">Estimulando al alumnado en el interés y en el compromiso con </w:t>
      </w:r>
      <w:proofErr w:type="spellStart"/>
      <w:r>
        <w:t>elestudio</w:t>
      </w:r>
      <w:proofErr w:type="spellEnd"/>
      <w:r>
        <w:t>.</w:t>
      </w:r>
    </w:p>
    <w:p w:rsidR="003051D9" w:rsidRDefault="00BC5AD7">
      <w:pPr>
        <w:pStyle w:val="Textoindependiente"/>
        <w:spacing w:line="360" w:lineRule="auto"/>
        <w:ind w:left="1190" w:right="589" w:hanging="1"/>
        <w:jc w:val="both"/>
      </w:pPr>
      <w:r>
        <w:rPr>
          <w:noProof/>
          <w:lang w:bidi="ar-SA"/>
        </w:rPr>
        <w:drawing>
          <wp:inline distT="0" distB="0" distL="0" distR="0" wp14:anchorId="4C7F9D9F" wp14:editId="56CEBF4B">
            <wp:extent cx="127000" cy="117940"/>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1" cstate="print"/>
                    <a:stretch>
                      <a:fillRect/>
                    </a:stretch>
                  </pic:blipFill>
                  <pic:spPr>
                    <a:xfrm>
                      <a:off x="0" y="0"/>
                      <a:ext cx="127000" cy="117940"/>
                    </a:xfrm>
                    <a:prstGeom prst="rect">
                      <a:avLst/>
                    </a:prstGeom>
                  </pic:spPr>
                </pic:pic>
              </a:graphicData>
            </a:graphic>
          </wp:inline>
        </w:drawing>
      </w:r>
      <w:r>
        <w:t xml:space="preserve">Incorporando las nuevas competencias y saberes necesarios para desenvolverse en la sociedad, con especial atención a la comunicación lingüística, al uso de las tecnologías de la información y la comunicación y el </w:t>
      </w:r>
      <w:proofErr w:type="spellStart"/>
      <w:r>
        <w:t>razonamientomatemático</w:t>
      </w:r>
      <w:proofErr w:type="spellEnd"/>
      <w:r>
        <w:t>.</w:t>
      </w:r>
    </w:p>
    <w:p w:rsidR="003051D9" w:rsidRDefault="00BC5AD7">
      <w:pPr>
        <w:pStyle w:val="Textoindependiente"/>
        <w:spacing w:before="2" w:line="360" w:lineRule="auto"/>
        <w:ind w:left="1190" w:right="587" w:hanging="1"/>
        <w:jc w:val="both"/>
      </w:pPr>
      <w:r>
        <w:rPr>
          <w:noProof/>
          <w:lang w:bidi="ar-SA"/>
        </w:rPr>
        <w:drawing>
          <wp:inline distT="0" distB="0" distL="0" distR="0" wp14:anchorId="548D749D" wp14:editId="51BF991B">
            <wp:extent cx="127000" cy="11794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1" cstate="print"/>
                    <a:stretch>
                      <a:fillRect/>
                    </a:stretch>
                  </pic:blipFill>
                  <pic:spPr>
                    <a:xfrm>
                      <a:off x="0" y="0"/>
                      <a:ext cx="127000" cy="117940"/>
                    </a:xfrm>
                    <a:prstGeom prst="rect">
                      <a:avLst/>
                    </a:prstGeom>
                  </pic:spPr>
                </pic:pic>
              </a:graphicData>
            </a:graphic>
          </wp:inline>
        </w:drawing>
      </w:r>
      <w:r>
        <w:t xml:space="preserve">Promoviendo la adquisición por el alumnado de los valores en los que se sustentan la convivencia democrática, la participación, la no violencia y la igualdad entre hombres </w:t>
      </w:r>
      <w:proofErr w:type="spellStart"/>
      <w:r>
        <w:t>ymujeres</w:t>
      </w:r>
      <w:proofErr w:type="spellEnd"/>
      <w:r>
        <w:t>.</w:t>
      </w:r>
    </w:p>
    <w:p w:rsidR="003051D9" w:rsidRDefault="00BC5AD7">
      <w:pPr>
        <w:pStyle w:val="Textoindependiente"/>
        <w:spacing w:line="360" w:lineRule="auto"/>
        <w:ind w:left="1190" w:right="587" w:hanging="1"/>
        <w:jc w:val="both"/>
      </w:pPr>
      <w:r>
        <w:rPr>
          <w:noProof/>
          <w:lang w:bidi="ar-SA"/>
        </w:rPr>
        <w:drawing>
          <wp:inline distT="0" distB="0" distL="0" distR="0" wp14:anchorId="3E617421" wp14:editId="3BB0EF3A">
            <wp:extent cx="127000" cy="117940"/>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1" cstate="print"/>
                    <a:stretch>
                      <a:fillRect/>
                    </a:stretch>
                  </pic:blipFill>
                  <pic:spPr>
                    <a:xfrm>
                      <a:off x="0" y="0"/>
                      <a:ext cx="127000" cy="117940"/>
                    </a:xfrm>
                    <a:prstGeom prst="rect">
                      <a:avLst/>
                    </a:prstGeom>
                  </pic:spPr>
                </pic:pic>
              </a:graphicData>
            </a:graphic>
          </wp:inline>
        </w:drawing>
      </w:r>
      <w:r>
        <w:t>Promoviendo la cultura de paz en todos los órdenes de la vida y favoreciendo la búsqueda de fórmulas para prevenir los conflictos y resolver pacíficamente los que se produzcan en los centros docentes.</w:t>
      </w:r>
    </w:p>
    <w:p w:rsidR="003051D9" w:rsidRDefault="00BC5AD7">
      <w:pPr>
        <w:pStyle w:val="Textoindependiente"/>
        <w:spacing w:line="293" w:lineRule="exact"/>
        <w:ind w:left="1190"/>
        <w:jc w:val="both"/>
      </w:pPr>
      <w:r>
        <w:rPr>
          <w:noProof/>
          <w:lang w:bidi="ar-SA"/>
        </w:rPr>
        <w:drawing>
          <wp:inline distT="0" distB="0" distL="0" distR="0" wp14:anchorId="0DD66ABA" wp14:editId="75C90F33">
            <wp:extent cx="127000" cy="117940"/>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1" cstate="print"/>
                    <a:stretch>
                      <a:fillRect/>
                    </a:stretch>
                  </pic:blipFill>
                  <pic:spPr>
                    <a:xfrm>
                      <a:off x="0" y="0"/>
                      <a:ext cx="127000" cy="117940"/>
                    </a:xfrm>
                    <a:prstGeom prst="rect">
                      <a:avLst/>
                    </a:prstGeom>
                  </pic:spPr>
                </pic:pic>
              </a:graphicData>
            </a:graphic>
          </wp:inline>
        </w:drawing>
      </w:r>
      <w:r>
        <w:t xml:space="preserve">Estimulando en el alumnado la capacidad crítica ante la realidad que </w:t>
      </w:r>
      <w:proofErr w:type="spellStart"/>
      <w:r>
        <w:t>lerodea</w:t>
      </w:r>
      <w:proofErr w:type="spellEnd"/>
      <w:r>
        <w:t>.</w:t>
      </w:r>
    </w:p>
    <w:p w:rsidR="003051D9" w:rsidRDefault="00BC5AD7">
      <w:pPr>
        <w:pStyle w:val="Textoindependiente"/>
        <w:spacing w:before="145" w:line="360" w:lineRule="auto"/>
        <w:ind w:left="1190" w:right="1748"/>
        <w:jc w:val="both"/>
      </w:pPr>
      <w:r>
        <w:rPr>
          <w:noProof/>
          <w:lang w:bidi="ar-SA"/>
        </w:rPr>
        <w:drawing>
          <wp:inline distT="0" distB="0" distL="0" distR="0" wp14:anchorId="3D59091E" wp14:editId="1BBFABD4">
            <wp:extent cx="127000" cy="117940"/>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1" cstate="print"/>
                    <a:stretch>
                      <a:fillRect/>
                    </a:stretch>
                  </pic:blipFill>
                  <pic:spPr>
                    <a:xfrm>
                      <a:off x="0" y="0"/>
                      <a:ext cx="127000" cy="117940"/>
                    </a:xfrm>
                    <a:prstGeom prst="rect">
                      <a:avLst/>
                    </a:prstGeom>
                  </pic:spPr>
                </pic:pic>
              </a:graphicData>
            </a:graphic>
          </wp:inline>
        </w:drawing>
      </w:r>
      <w:r>
        <w:t xml:space="preserve">Fomentando la participación de la infancia y adolescencia en la </w:t>
      </w:r>
      <w:proofErr w:type="spellStart"/>
      <w:r>
        <w:t>tomadedecisiones</w:t>
      </w:r>
      <w:proofErr w:type="spellEnd"/>
      <w:r>
        <w:t xml:space="preserve">. </w:t>
      </w:r>
      <w:r>
        <w:rPr>
          <w:noProof/>
          <w:lang w:bidi="ar-SA"/>
        </w:rPr>
        <w:drawing>
          <wp:inline distT="0" distB="0" distL="0" distR="0" wp14:anchorId="232F9505" wp14:editId="7374B2B6">
            <wp:extent cx="127000" cy="117940"/>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1" cstate="print"/>
                    <a:stretch>
                      <a:fillRect/>
                    </a:stretch>
                  </pic:blipFill>
                  <pic:spPr>
                    <a:xfrm>
                      <a:off x="0" y="0"/>
                      <a:ext cx="127000" cy="117940"/>
                    </a:xfrm>
                    <a:prstGeom prst="rect">
                      <a:avLst/>
                    </a:prstGeom>
                  </pic:spPr>
                </pic:pic>
              </a:graphicData>
            </a:graphic>
          </wp:inline>
        </w:drawing>
      </w:r>
      <w:r>
        <w:t xml:space="preserve">Fomentando las </w:t>
      </w:r>
      <w:proofErr w:type="spellStart"/>
      <w:r>
        <w:t>actitudessolidarias</w:t>
      </w:r>
      <w:proofErr w:type="spellEnd"/>
      <w:r>
        <w:t>.</w:t>
      </w:r>
    </w:p>
    <w:p w:rsidR="003051D9" w:rsidRDefault="00BC5AD7">
      <w:pPr>
        <w:pStyle w:val="Textoindependiente"/>
        <w:spacing w:line="292" w:lineRule="exact"/>
        <w:ind w:left="1190"/>
        <w:jc w:val="both"/>
      </w:pPr>
      <w:r>
        <w:rPr>
          <w:noProof/>
          <w:lang w:bidi="ar-SA"/>
        </w:rPr>
        <w:drawing>
          <wp:inline distT="0" distB="0" distL="0" distR="0" wp14:anchorId="5EF8DE69" wp14:editId="0C794A60">
            <wp:extent cx="127000" cy="118533"/>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1" cstate="print"/>
                    <a:stretch>
                      <a:fillRect/>
                    </a:stretch>
                  </pic:blipFill>
                  <pic:spPr>
                    <a:xfrm>
                      <a:off x="0" y="0"/>
                      <a:ext cx="127000" cy="118533"/>
                    </a:xfrm>
                    <a:prstGeom prst="rect">
                      <a:avLst/>
                    </a:prstGeom>
                  </pic:spPr>
                </pic:pic>
              </a:graphicData>
            </a:graphic>
          </wp:inline>
        </w:drawing>
      </w:r>
      <w:r>
        <w:t xml:space="preserve">Desarrollando programas educativos que mejoren la salud y la calidad </w:t>
      </w:r>
      <w:proofErr w:type="spellStart"/>
      <w:r>
        <w:t>devida</w:t>
      </w:r>
      <w:proofErr w:type="spellEnd"/>
      <w:r>
        <w:t>.</w:t>
      </w:r>
    </w:p>
    <w:p w:rsidR="003051D9" w:rsidRDefault="003051D9">
      <w:pPr>
        <w:pStyle w:val="Textoindependiente"/>
      </w:pPr>
    </w:p>
    <w:p w:rsidR="003051D9" w:rsidRDefault="003051D9">
      <w:pPr>
        <w:pStyle w:val="Textoindependiente"/>
        <w:spacing w:before="1"/>
      </w:pPr>
    </w:p>
    <w:p w:rsidR="003051D9" w:rsidRDefault="00BC5AD7" w:rsidP="00E63BAE">
      <w:pPr>
        <w:pStyle w:val="Prrafodelista"/>
        <w:numPr>
          <w:ilvl w:val="0"/>
          <w:numId w:val="160"/>
        </w:numPr>
        <w:tabs>
          <w:tab w:val="left" w:pos="1477"/>
        </w:tabs>
        <w:spacing w:before="1" w:line="355" w:lineRule="auto"/>
        <w:ind w:right="585" w:firstLine="0"/>
        <w:jc w:val="both"/>
        <w:rPr>
          <w:sz w:val="24"/>
        </w:rPr>
      </w:pPr>
      <w:r>
        <w:rPr>
          <w:sz w:val="24"/>
        </w:rPr>
        <w:t xml:space="preserve">Potenciar las buenas prácticas docentes, así como la formación, promoción profesional y evaluación y reconocimiento </w:t>
      </w:r>
      <w:proofErr w:type="spellStart"/>
      <w:r>
        <w:rPr>
          <w:sz w:val="24"/>
        </w:rPr>
        <w:t>delprofesorado</w:t>
      </w:r>
      <w:proofErr w:type="spellEnd"/>
      <w:r>
        <w:rPr>
          <w:sz w:val="24"/>
        </w:rPr>
        <w:t>.</w:t>
      </w:r>
    </w:p>
    <w:p w:rsidR="003051D9" w:rsidRDefault="00BC5AD7" w:rsidP="00E63BAE">
      <w:pPr>
        <w:pStyle w:val="Prrafodelista"/>
        <w:numPr>
          <w:ilvl w:val="0"/>
          <w:numId w:val="160"/>
        </w:numPr>
        <w:tabs>
          <w:tab w:val="left" w:pos="1477"/>
        </w:tabs>
        <w:spacing w:before="10" w:line="357" w:lineRule="auto"/>
        <w:ind w:right="587" w:firstLine="0"/>
        <w:jc w:val="both"/>
        <w:rPr>
          <w:sz w:val="24"/>
        </w:rPr>
      </w:pPr>
      <w:r>
        <w:rPr>
          <w:sz w:val="24"/>
        </w:rPr>
        <w:t xml:space="preserve">Profundizar en la autonomía pedagógica, organizativa y de gestión de los centros docentes para favorecer el cumplimiento de sus objetivos y el logro de resultados en relación con el rendimiento escolar del alumnado y la continuidad de éste en el </w:t>
      </w:r>
      <w:proofErr w:type="spellStart"/>
      <w:r>
        <w:rPr>
          <w:sz w:val="24"/>
        </w:rPr>
        <w:t>sistemaeducativo</w:t>
      </w:r>
      <w:proofErr w:type="spellEnd"/>
      <w:r>
        <w:rPr>
          <w:sz w:val="24"/>
        </w:rPr>
        <w:t>.</w:t>
      </w:r>
    </w:p>
    <w:p w:rsidR="003051D9" w:rsidRDefault="00BC5AD7" w:rsidP="00E63BAE">
      <w:pPr>
        <w:pStyle w:val="Prrafodelista"/>
        <w:numPr>
          <w:ilvl w:val="0"/>
          <w:numId w:val="160"/>
        </w:numPr>
        <w:tabs>
          <w:tab w:val="left" w:pos="1477"/>
        </w:tabs>
        <w:spacing w:before="9" w:line="355" w:lineRule="auto"/>
        <w:ind w:right="587" w:firstLine="0"/>
        <w:jc w:val="both"/>
        <w:rPr>
          <w:sz w:val="24"/>
        </w:rPr>
      </w:pPr>
      <w:r>
        <w:rPr>
          <w:sz w:val="24"/>
        </w:rPr>
        <w:t>Estimular y valorar la innovación educativa como medio de participar en la mejora de la enseñanza.</w:t>
      </w:r>
    </w:p>
    <w:p w:rsidR="003051D9" w:rsidRDefault="00BC5AD7" w:rsidP="00E63BAE">
      <w:pPr>
        <w:pStyle w:val="Prrafodelista"/>
        <w:numPr>
          <w:ilvl w:val="0"/>
          <w:numId w:val="160"/>
        </w:numPr>
        <w:tabs>
          <w:tab w:val="left" w:pos="1477"/>
        </w:tabs>
        <w:spacing w:before="10" w:line="357" w:lineRule="auto"/>
        <w:ind w:right="587" w:firstLine="0"/>
        <w:jc w:val="both"/>
        <w:rPr>
          <w:sz w:val="24"/>
        </w:rPr>
      </w:pPr>
      <w:r>
        <w:rPr>
          <w:sz w:val="24"/>
        </w:rPr>
        <w:t xml:space="preserve">Potenciar la orientación educativa como medio para el desarrollo personal y como garantía de una respuesta educativa ajustada a las necesidades </w:t>
      </w:r>
      <w:proofErr w:type="spellStart"/>
      <w:r>
        <w:rPr>
          <w:sz w:val="24"/>
        </w:rPr>
        <w:t>delalumnado</w:t>
      </w:r>
      <w:proofErr w:type="spellEnd"/>
      <w:r>
        <w:rPr>
          <w:sz w:val="24"/>
        </w:rPr>
        <w:t>.</w:t>
      </w:r>
    </w:p>
    <w:p w:rsidR="003051D9" w:rsidRDefault="00BC5AD7" w:rsidP="00E63BAE">
      <w:pPr>
        <w:pStyle w:val="Prrafodelista"/>
        <w:numPr>
          <w:ilvl w:val="0"/>
          <w:numId w:val="160"/>
        </w:numPr>
        <w:tabs>
          <w:tab w:val="left" w:pos="1477"/>
        </w:tabs>
        <w:spacing w:before="7" w:line="355" w:lineRule="auto"/>
        <w:ind w:right="590" w:firstLine="0"/>
        <w:jc w:val="both"/>
        <w:rPr>
          <w:sz w:val="24"/>
        </w:rPr>
      </w:pPr>
      <w:r>
        <w:rPr>
          <w:sz w:val="24"/>
        </w:rPr>
        <w:t xml:space="preserve">Potenciar la evaluación educativa como instrumento de mejora de los procesos de enseñanza, de los resultados del aprendizaje y de la organización y funcionamiento de los </w:t>
      </w:r>
      <w:proofErr w:type="spellStart"/>
      <w:r>
        <w:rPr>
          <w:sz w:val="24"/>
        </w:rPr>
        <w:t>centrosdocentes</w:t>
      </w:r>
      <w:proofErr w:type="spellEnd"/>
      <w:r>
        <w:rPr>
          <w:sz w:val="24"/>
        </w:rPr>
        <w:t>.</w:t>
      </w:r>
    </w:p>
    <w:p w:rsidR="003051D9" w:rsidRDefault="003051D9">
      <w:pPr>
        <w:spacing w:line="355"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spacing w:before="2"/>
        <w:rPr>
          <w:sz w:val="22"/>
        </w:rPr>
      </w:pPr>
    </w:p>
    <w:p w:rsidR="003051D9" w:rsidRDefault="00BC5AD7" w:rsidP="00E63BAE">
      <w:pPr>
        <w:pStyle w:val="Prrafodelista"/>
        <w:numPr>
          <w:ilvl w:val="0"/>
          <w:numId w:val="160"/>
        </w:numPr>
        <w:tabs>
          <w:tab w:val="left" w:pos="1477"/>
        </w:tabs>
        <w:spacing w:line="357" w:lineRule="auto"/>
        <w:ind w:right="587" w:firstLine="0"/>
        <w:jc w:val="both"/>
        <w:rPr>
          <w:sz w:val="24"/>
        </w:rPr>
      </w:pPr>
      <w:r>
        <w:rPr>
          <w:sz w:val="24"/>
        </w:rPr>
        <w:t xml:space="preserve">Favorecer la coordinación de los servicios de apoyo externos a la educación: EOE, asesores e </w:t>
      </w:r>
      <w:proofErr w:type="spellStart"/>
      <w:r>
        <w:rPr>
          <w:sz w:val="24"/>
        </w:rPr>
        <w:t>inspeccióneducativa</w:t>
      </w:r>
      <w:proofErr w:type="spellEnd"/>
      <w:r>
        <w:rPr>
          <w:sz w:val="24"/>
        </w:rPr>
        <w:t>.</w:t>
      </w:r>
    </w:p>
    <w:p w:rsidR="003051D9" w:rsidRDefault="00BC5AD7" w:rsidP="00E63BAE">
      <w:pPr>
        <w:pStyle w:val="Prrafodelista"/>
        <w:numPr>
          <w:ilvl w:val="0"/>
          <w:numId w:val="160"/>
        </w:numPr>
        <w:tabs>
          <w:tab w:val="left" w:pos="1477"/>
        </w:tabs>
        <w:spacing w:before="7" w:line="357" w:lineRule="auto"/>
        <w:ind w:right="586" w:firstLine="0"/>
        <w:jc w:val="both"/>
        <w:rPr>
          <w:sz w:val="24"/>
        </w:rPr>
      </w:pPr>
      <w:r>
        <w:rPr>
          <w:sz w:val="24"/>
        </w:rPr>
        <w:t xml:space="preserve">Promover la participación del profesorado en el sistema educativo y la de las familias en el proceso educativo de sus hijos e hijas: apoyando la función educativa y socializadora de las familias, especialmente a las que tienen riesgo de marginación, ayudándoles a afrontar esta función con la </w:t>
      </w:r>
      <w:proofErr w:type="spellStart"/>
      <w:r>
        <w:rPr>
          <w:sz w:val="24"/>
        </w:rPr>
        <w:t>ayudacomunitaria</w:t>
      </w:r>
      <w:proofErr w:type="spellEnd"/>
      <w:r>
        <w:rPr>
          <w:sz w:val="24"/>
        </w:rPr>
        <w:t>.</w:t>
      </w:r>
    </w:p>
    <w:p w:rsidR="003051D9" w:rsidRDefault="00BC5AD7" w:rsidP="00E63BAE">
      <w:pPr>
        <w:pStyle w:val="Prrafodelista"/>
        <w:numPr>
          <w:ilvl w:val="0"/>
          <w:numId w:val="160"/>
        </w:numPr>
        <w:tabs>
          <w:tab w:val="left" w:pos="1477"/>
        </w:tabs>
        <w:spacing w:before="12" w:line="355" w:lineRule="auto"/>
        <w:ind w:right="590" w:firstLine="0"/>
        <w:jc w:val="both"/>
        <w:rPr>
          <w:sz w:val="24"/>
        </w:rPr>
      </w:pPr>
      <w:r>
        <w:rPr>
          <w:sz w:val="24"/>
        </w:rPr>
        <w:t xml:space="preserve">Favorecer la cooperación del Ayuntamiento y de los agentes sociales en la vida del centro, abriendo las puertas del centro a la comunidad que </w:t>
      </w:r>
      <w:proofErr w:type="spellStart"/>
      <w:r>
        <w:rPr>
          <w:sz w:val="24"/>
        </w:rPr>
        <w:t>loacoge</w:t>
      </w:r>
      <w:proofErr w:type="spellEnd"/>
      <w:r>
        <w:rPr>
          <w:sz w:val="24"/>
        </w:rPr>
        <w:t>.</w:t>
      </w:r>
    </w:p>
    <w:p w:rsidR="003051D9" w:rsidRDefault="00BC5AD7" w:rsidP="00E63BAE">
      <w:pPr>
        <w:pStyle w:val="Prrafodelista"/>
        <w:numPr>
          <w:ilvl w:val="0"/>
          <w:numId w:val="160"/>
        </w:numPr>
        <w:tabs>
          <w:tab w:val="left" w:pos="1477"/>
        </w:tabs>
        <w:spacing w:before="10" w:line="357" w:lineRule="auto"/>
        <w:ind w:right="590" w:firstLine="0"/>
        <w:jc w:val="both"/>
        <w:rPr>
          <w:sz w:val="24"/>
        </w:rPr>
      </w:pPr>
      <w:r>
        <w:rPr>
          <w:sz w:val="24"/>
        </w:rPr>
        <w:t xml:space="preserve">Promover la relación, por medios electrónicos del centro docente con la comunidad educativa en general y con los padres y madres de nuestro alumnado mediante web, blog, correo electrónico... estableciendo un sistema de comunicación ágil para que estén al día de todas las actividades desarrolladas en el centro y de la marcha educativa de su hijo </w:t>
      </w:r>
      <w:proofErr w:type="spellStart"/>
      <w:r>
        <w:rPr>
          <w:sz w:val="24"/>
        </w:rPr>
        <w:t>ohija</w:t>
      </w:r>
      <w:proofErr w:type="spellEnd"/>
      <w:r>
        <w:rPr>
          <w:sz w:val="24"/>
        </w:rPr>
        <w:t>.</w:t>
      </w:r>
    </w:p>
    <w:p w:rsidR="003051D9" w:rsidRDefault="003051D9">
      <w:pPr>
        <w:pStyle w:val="Textoindependiente"/>
      </w:pPr>
    </w:p>
    <w:p w:rsidR="003051D9" w:rsidRDefault="00BC5AD7">
      <w:pPr>
        <w:pStyle w:val="Ttulo2"/>
        <w:spacing w:before="196"/>
        <w:ind w:left="861"/>
        <w:rPr>
          <w:rFonts w:ascii="Cambria" w:hAnsi="Cambria"/>
        </w:rPr>
      </w:pPr>
      <w:bookmarkStart w:id="4" w:name="_bookmark4"/>
      <w:bookmarkEnd w:id="4"/>
      <w:r>
        <w:rPr>
          <w:rFonts w:ascii="Cambria" w:hAnsi="Cambria"/>
          <w:color w:val="365F91"/>
        </w:rPr>
        <w:t>3.- LÍNEAS GENERALES DE ACTUACIÓN PEDAGÓGICA</w:t>
      </w:r>
    </w:p>
    <w:p w:rsidR="003051D9" w:rsidRDefault="00BC5AD7">
      <w:pPr>
        <w:pStyle w:val="Textoindependiente"/>
        <w:spacing w:before="52" w:line="360" w:lineRule="auto"/>
        <w:ind w:left="1190"/>
      </w:pPr>
      <w:r>
        <w:t>En este apartado incluimos los valores y los objetivos que orientarán nuestras líneas de actuación pedagógica a nivel curricular y a nivel cultural.</w:t>
      </w:r>
    </w:p>
    <w:p w:rsidR="003051D9" w:rsidRDefault="003051D9">
      <w:pPr>
        <w:pStyle w:val="Textoindependiente"/>
        <w:rPr>
          <w:sz w:val="20"/>
        </w:rPr>
      </w:pPr>
    </w:p>
    <w:p w:rsidR="003051D9" w:rsidRDefault="00BC5AD7" w:rsidP="00E63BAE">
      <w:pPr>
        <w:pStyle w:val="Prrafodelista"/>
        <w:numPr>
          <w:ilvl w:val="1"/>
          <w:numId w:val="159"/>
        </w:numPr>
        <w:tabs>
          <w:tab w:val="left" w:pos="1619"/>
        </w:tabs>
        <w:spacing w:before="195"/>
        <w:ind w:hanging="429"/>
        <w:rPr>
          <w:sz w:val="24"/>
        </w:rPr>
      </w:pPr>
      <w:r w:rsidRPr="00607B6E">
        <w:rPr>
          <w:sz w:val="24"/>
          <w:highlight w:val="yellow"/>
          <w:shd w:val="clear" w:color="auto" w:fill="FFFF00"/>
        </w:rPr>
        <w:t xml:space="preserve">Los </w:t>
      </w:r>
      <w:r w:rsidRPr="00607B6E">
        <w:rPr>
          <w:b/>
          <w:sz w:val="24"/>
          <w:highlight w:val="yellow"/>
          <w:shd w:val="clear" w:color="auto" w:fill="FFFF00"/>
        </w:rPr>
        <w:t>valores</w:t>
      </w:r>
      <w:r w:rsidR="00607B6E">
        <w:rPr>
          <w:b/>
          <w:sz w:val="24"/>
          <w:highlight w:val="yellow"/>
          <w:shd w:val="clear" w:color="auto" w:fill="FFFF00"/>
        </w:rPr>
        <w:t xml:space="preserve"> </w:t>
      </w:r>
      <w:r w:rsidRPr="00607B6E">
        <w:rPr>
          <w:sz w:val="24"/>
          <w:highlight w:val="yellow"/>
        </w:rPr>
        <w:t>que</w:t>
      </w:r>
      <w:r>
        <w:rPr>
          <w:sz w:val="24"/>
        </w:rPr>
        <w:t xml:space="preserve"> deben impregnar toda nuestra labor </w:t>
      </w:r>
      <w:proofErr w:type="spellStart"/>
      <w:r>
        <w:rPr>
          <w:sz w:val="24"/>
        </w:rPr>
        <w:t>educativaserán</w:t>
      </w:r>
      <w:proofErr w:type="spellEnd"/>
      <w:r>
        <w:rPr>
          <w:sz w:val="24"/>
        </w:rPr>
        <w:t>:</w:t>
      </w:r>
    </w:p>
    <w:p w:rsidR="003051D9" w:rsidRDefault="003051D9">
      <w:pPr>
        <w:pStyle w:val="Textoindependiente"/>
      </w:pPr>
    </w:p>
    <w:p w:rsidR="003051D9" w:rsidRDefault="003051D9">
      <w:pPr>
        <w:pStyle w:val="Textoindependiente"/>
        <w:spacing w:before="2"/>
      </w:pPr>
    </w:p>
    <w:p w:rsidR="003051D9" w:rsidRDefault="00BC5AD7" w:rsidP="00E63BAE">
      <w:pPr>
        <w:pStyle w:val="Prrafodelista"/>
        <w:numPr>
          <w:ilvl w:val="0"/>
          <w:numId w:val="158"/>
        </w:numPr>
        <w:tabs>
          <w:tab w:val="left" w:pos="1433"/>
        </w:tabs>
        <w:ind w:hanging="243"/>
        <w:jc w:val="both"/>
        <w:rPr>
          <w:sz w:val="24"/>
        </w:rPr>
      </w:pPr>
      <w:r>
        <w:rPr>
          <w:sz w:val="24"/>
        </w:rPr>
        <w:t xml:space="preserve">La igualdad real y efectiva entre hombres </w:t>
      </w:r>
      <w:proofErr w:type="spellStart"/>
      <w:r>
        <w:rPr>
          <w:sz w:val="24"/>
        </w:rPr>
        <w:t>ymujeres</w:t>
      </w:r>
      <w:proofErr w:type="spellEnd"/>
      <w:r>
        <w:rPr>
          <w:sz w:val="24"/>
        </w:rPr>
        <w:t>.</w:t>
      </w:r>
    </w:p>
    <w:p w:rsidR="003051D9" w:rsidRDefault="00BC5AD7" w:rsidP="00E63BAE">
      <w:pPr>
        <w:pStyle w:val="Prrafodelista"/>
        <w:numPr>
          <w:ilvl w:val="0"/>
          <w:numId w:val="158"/>
        </w:numPr>
        <w:tabs>
          <w:tab w:val="left" w:pos="1445"/>
        </w:tabs>
        <w:spacing w:before="146"/>
        <w:ind w:left="1444" w:hanging="255"/>
        <w:jc w:val="both"/>
        <w:rPr>
          <w:sz w:val="24"/>
        </w:rPr>
      </w:pPr>
      <w:r>
        <w:rPr>
          <w:sz w:val="24"/>
        </w:rPr>
        <w:t xml:space="preserve">El respeto a la diversidad cultural en todos los ámbitos de </w:t>
      </w:r>
      <w:proofErr w:type="spellStart"/>
      <w:r>
        <w:rPr>
          <w:sz w:val="24"/>
        </w:rPr>
        <w:t>lavida</w:t>
      </w:r>
      <w:proofErr w:type="spellEnd"/>
      <w:r>
        <w:rPr>
          <w:sz w:val="24"/>
        </w:rPr>
        <w:t>.</w:t>
      </w:r>
    </w:p>
    <w:p w:rsidR="003051D9" w:rsidRDefault="00BC5AD7" w:rsidP="00E63BAE">
      <w:pPr>
        <w:pStyle w:val="Prrafodelista"/>
        <w:numPr>
          <w:ilvl w:val="0"/>
          <w:numId w:val="158"/>
        </w:numPr>
        <w:tabs>
          <w:tab w:val="left" w:pos="1479"/>
        </w:tabs>
        <w:spacing w:before="147" w:line="360" w:lineRule="auto"/>
        <w:ind w:left="1190" w:right="589" w:firstLine="0"/>
        <w:jc w:val="both"/>
        <w:rPr>
          <w:sz w:val="24"/>
        </w:rPr>
      </w:pPr>
      <w:r>
        <w:rPr>
          <w:sz w:val="24"/>
        </w:rPr>
        <w:t xml:space="preserve">El impulso de la sociedad del conocimiento, estimulando el uso de las tecnologías de la información y la comunicación en los procesos de enseñanza y aprendizaje de todas las materias y en el trabajo </w:t>
      </w:r>
      <w:proofErr w:type="spellStart"/>
      <w:r>
        <w:rPr>
          <w:sz w:val="24"/>
        </w:rPr>
        <w:t>delalumnado</w:t>
      </w:r>
      <w:proofErr w:type="spellEnd"/>
      <w:r>
        <w:rPr>
          <w:sz w:val="24"/>
        </w:rPr>
        <w:t>.</w:t>
      </w:r>
    </w:p>
    <w:p w:rsidR="003051D9" w:rsidRDefault="00BC5AD7" w:rsidP="00E63BAE">
      <w:pPr>
        <w:pStyle w:val="Prrafodelista"/>
        <w:numPr>
          <w:ilvl w:val="0"/>
          <w:numId w:val="158"/>
        </w:numPr>
        <w:tabs>
          <w:tab w:val="left" w:pos="1498"/>
        </w:tabs>
        <w:spacing w:line="360" w:lineRule="auto"/>
        <w:ind w:left="1190" w:right="589" w:firstLine="0"/>
        <w:jc w:val="both"/>
        <w:rPr>
          <w:sz w:val="24"/>
        </w:rPr>
      </w:pPr>
      <w:r>
        <w:rPr>
          <w:sz w:val="24"/>
        </w:rPr>
        <w:t xml:space="preserve">El respeto de los derechos humanos y de las libertades fundamentales y los valores que preparan al alumnado para asumir una vida responsable en una sociedad libre </w:t>
      </w:r>
      <w:proofErr w:type="spellStart"/>
      <w:r>
        <w:rPr>
          <w:sz w:val="24"/>
        </w:rPr>
        <w:t>ydemocrática</w:t>
      </w:r>
      <w:proofErr w:type="spellEnd"/>
      <w:r>
        <w:rPr>
          <w:sz w:val="24"/>
        </w:rPr>
        <w:t>.</w:t>
      </w:r>
    </w:p>
    <w:p w:rsidR="003051D9" w:rsidRDefault="00BC5AD7" w:rsidP="00E63BAE">
      <w:pPr>
        <w:pStyle w:val="Prrafodelista"/>
        <w:numPr>
          <w:ilvl w:val="0"/>
          <w:numId w:val="158"/>
        </w:numPr>
        <w:tabs>
          <w:tab w:val="left" w:pos="1455"/>
        </w:tabs>
        <w:spacing w:line="360" w:lineRule="auto"/>
        <w:ind w:left="1190" w:right="591" w:firstLine="0"/>
        <w:jc w:val="both"/>
        <w:rPr>
          <w:sz w:val="24"/>
        </w:rPr>
      </w:pPr>
      <w:r>
        <w:rPr>
          <w:sz w:val="24"/>
        </w:rPr>
        <w:t xml:space="preserve">El conocimiento y respeto a los valores recogidos en la Constitución Española y en el Estatuto de Autonomía </w:t>
      </w:r>
      <w:proofErr w:type="spellStart"/>
      <w:r>
        <w:rPr>
          <w:sz w:val="24"/>
        </w:rPr>
        <w:t>paraAndalucía</w:t>
      </w:r>
      <w:proofErr w:type="spellEnd"/>
      <w:r>
        <w:rPr>
          <w:sz w:val="24"/>
        </w:rPr>
        <w:t>.</w:t>
      </w:r>
    </w:p>
    <w:p w:rsidR="003051D9" w:rsidRDefault="003051D9">
      <w:pPr>
        <w:spacing w:line="360"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rsidP="00E63BAE">
      <w:pPr>
        <w:pStyle w:val="Prrafodelista"/>
        <w:numPr>
          <w:ilvl w:val="0"/>
          <w:numId w:val="158"/>
        </w:numPr>
        <w:tabs>
          <w:tab w:val="left" w:pos="1428"/>
        </w:tabs>
        <w:spacing w:before="52" w:line="360" w:lineRule="auto"/>
        <w:ind w:left="1190" w:right="595" w:firstLine="0"/>
        <w:jc w:val="both"/>
        <w:rPr>
          <w:sz w:val="24"/>
        </w:rPr>
      </w:pPr>
      <w:r>
        <w:rPr>
          <w:sz w:val="24"/>
        </w:rPr>
        <w:t xml:space="preserve">El </w:t>
      </w:r>
      <w:proofErr w:type="gramStart"/>
      <w:r>
        <w:rPr>
          <w:sz w:val="24"/>
        </w:rPr>
        <w:t>conocimiento ,</w:t>
      </w:r>
      <w:proofErr w:type="gramEnd"/>
      <w:r>
        <w:rPr>
          <w:sz w:val="24"/>
        </w:rPr>
        <w:t xml:space="preserve"> la valoración y el respeto del medio natural, la historia, la cultura y otros hechos diferenciadores de Andalucía como patrimonio propio y dentro del marco de la cultura española </w:t>
      </w:r>
      <w:proofErr w:type="spellStart"/>
      <w:r>
        <w:rPr>
          <w:sz w:val="24"/>
        </w:rPr>
        <w:t>yuniversal</w:t>
      </w:r>
      <w:proofErr w:type="spellEnd"/>
      <w:r>
        <w:rPr>
          <w:sz w:val="24"/>
        </w:rPr>
        <w:t>.</w:t>
      </w:r>
    </w:p>
    <w:p w:rsidR="003051D9" w:rsidRDefault="00BC5AD7" w:rsidP="00E63BAE">
      <w:pPr>
        <w:pStyle w:val="Prrafodelista"/>
        <w:numPr>
          <w:ilvl w:val="0"/>
          <w:numId w:val="158"/>
        </w:numPr>
        <w:tabs>
          <w:tab w:val="left" w:pos="1455"/>
        </w:tabs>
        <w:spacing w:before="1" w:line="360" w:lineRule="auto"/>
        <w:ind w:left="1190" w:right="589" w:firstLine="0"/>
        <w:jc w:val="both"/>
        <w:rPr>
          <w:sz w:val="24"/>
        </w:rPr>
      </w:pPr>
      <w:r>
        <w:rPr>
          <w:sz w:val="24"/>
        </w:rPr>
        <w:t xml:space="preserve">El desarrollo de hábitos de vida saludable y deportiva y la capacitación para decidir entre las opciones que favorezcan un adecuado bienestar físico, mental y social, para el propio alumno o alumna y para </w:t>
      </w:r>
      <w:proofErr w:type="spellStart"/>
      <w:r>
        <w:rPr>
          <w:sz w:val="24"/>
        </w:rPr>
        <w:t>losdemás</w:t>
      </w:r>
      <w:proofErr w:type="spellEnd"/>
      <w:r>
        <w:rPr>
          <w:sz w:val="24"/>
        </w:rPr>
        <w:t>.</w:t>
      </w:r>
    </w:p>
    <w:p w:rsidR="003051D9" w:rsidRDefault="00BC5AD7" w:rsidP="00E63BAE">
      <w:pPr>
        <w:pStyle w:val="Prrafodelista"/>
        <w:numPr>
          <w:ilvl w:val="0"/>
          <w:numId w:val="158"/>
        </w:numPr>
        <w:tabs>
          <w:tab w:val="left" w:pos="1457"/>
        </w:tabs>
        <w:spacing w:line="360" w:lineRule="auto"/>
        <w:ind w:left="1190" w:right="597" w:firstLine="0"/>
        <w:jc w:val="both"/>
        <w:rPr>
          <w:sz w:val="24"/>
        </w:rPr>
      </w:pPr>
      <w:r>
        <w:rPr>
          <w:sz w:val="24"/>
        </w:rPr>
        <w:t xml:space="preserve">El desarrollo de hábitos de educación vial, de educación para el consumo, de salud laboral, de respeto al medio ambiente y de utilización responsable del tiempo libre y </w:t>
      </w:r>
      <w:proofErr w:type="spellStart"/>
      <w:r>
        <w:rPr>
          <w:sz w:val="24"/>
        </w:rPr>
        <w:t>delocio</w:t>
      </w:r>
      <w:proofErr w:type="spellEnd"/>
      <w:r>
        <w:rPr>
          <w:sz w:val="24"/>
        </w:rPr>
        <w:t>.</w:t>
      </w:r>
    </w:p>
    <w:p w:rsidR="003051D9" w:rsidRDefault="00BC5AD7" w:rsidP="00E63BAE">
      <w:pPr>
        <w:pStyle w:val="Prrafodelista"/>
        <w:numPr>
          <w:ilvl w:val="0"/>
          <w:numId w:val="158"/>
        </w:numPr>
        <w:tabs>
          <w:tab w:val="left" w:pos="1385"/>
        </w:tabs>
        <w:spacing w:line="360" w:lineRule="auto"/>
        <w:ind w:left="1190" w:right="587" w:firstLine="0"/>
        <w:jc w:val="both"/>
        <w:rPr>
          <w:sz w:val="24"/>
        </w:rPr>
      </w:pPr>
      <w:r>
        <w:rPr>
          <w:sz w:val="24"/>
        </w:rPr>
        <w:t>Fomento de la cultura del esfuerzo personal y colectivo como forma de conseguir los objetivos propuestos.</w:t>
      </w:r>
    </w:p>
    <w:p w:rsidR="003051D9" w:rsidRDefault="003051D9">
      <w:pPr>
        <w:pStyle w:val="Textoindependiente"/>
        <w:rPr>
          <w:sz w:val="20"/>
        </w:rPr>
      </w:pPr>
    </w:p>
    <w:p w:rsidR="003051D9" w:rsidRDefault="003051D9">
      <w:pPr>
        <w:pStyle w:val="Textoindependiente"/>
        <w:spacing w:before="2"/>
        <w:rPr>
          <w:sz w:val="28"/>
        </w:rPr>
      </w:pPr>
    </w:p>
    <w:p w:rsidR="003051D9" w:rsidRDefault="00BC5AD7" w:rsidP="00E63BAE">
      <w:pPr>
        <w:pStyle w:val="Prrafodelista"/>
        <w:numPr>
          <w:ilvl w:val="1"/>
          <w:numId w:val="159"/>
        </w:numPr>
        <w:tabs>
          <w:tab w:val="left" w:pos="1674"/>
        </w:tabs>
        <w:spacing w:before="52" w:line="360" w:lineRule="auto"/>
        <w:ind w:left="1190" w:right="589" w:firstLine="0"/>
        <w:rPr>
          <w:sz w:val="24"/>
        </w:rPr>
      </w:pPr>
      <w:r>
        <w:rPr>
          <w:sz w:val="24"/>
          <w:shd w:val="clear" w:color="auto" w:fill="FFFF00"/>
        </w:rPr>
        <w:t xml:space="preserve">Los </w:t>
      </w:r>
      <w:r>
        <w:rPr>
          <w:b/>
          <w:sz w:val="24"/>
          <w:shd w:val="clear" w:color="auto" w:fill="FFFF00"/>
        </w:rPr>
        <w:t>objetivos</w:t>
      </w:r>
      <w:r>
        <w:rPr>
          <w:sz w:val="24"/>
          <w:shd w:val="clear" w:color="auto" w:fill="FFFF00"/>
        </w:rPr>
        <w:t>,</w:t>
      </w:r>
      <w:r>
        <w:rPr>
          <w:sz w:val="24"/>
        </w:rPr>
        <w:t xml:space="preserve"> es decir, las metas que deben guiar nuestro proceso de enseñanza en la consecución de los aprendizajes y que, por tanto, deben marcar nuestra </w:t>
      </w:r>
      <w:proofErr w:type="spellStart"/>
      <w:r>
        <w:rPr>
          <w:sz w:val="24"/>
        </w:rPr>
        <w:t>actuaciónpedagógica</w:t>
      </w:r>
      <w:proofErr w:type="spellEnd"/>
      <w:r>
        <w:rPr>
          <w:sz w:val="24"/>
        </w:rPr>
        <w:t>.</w:t>
      </w:r>
    </w:p>
    <w:p w:rsidR="003051D9" w:rsidRDefault="00366A17">
      <w:pPr>
        <w:pStyle w:val="Textoindependiente"/>
        <w:ind w:left="1164"/>
        <w:rPr>
          <w:sz w:val="20"/>
        </w:rPr>
      </w:pPr>
      <w:r>
        <w:rPr>
          <w:noProof/>
          <w:sz w:val="20"/>
          <w:lang w:bidi="ar-SA"/>
        </w:rPr>
        <mc:AlternateContent>
          <mc:Choice Requires="wps">
            <w:drawing>
              <wp:inline distT="0" distB="0" distL="0" distR="0" wp14:anchorId="2426EB64" wp14:editId="04211CBF">
                <wp:extent cx="6122035" cy="279400"/>
                <wp:effectExtent l="0" t="0" r="0" b="6350"/>
                <wp:docPr id="26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794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93" w:lineRule="exact"/>
                              <w:ind w:left="77"/>
                              <w:rPr>
                                <w:sz w:val="24"/>
                              </w:rPr>
                            </w:pPr>
                            <w:r>
                              <w:t xml:space="preserve">En </w:t>
                            </w:r>
                            <w:r>
                              <w:rPr>
                                <w:b/>
                              </w:rPr>
                              <w:t>Educación Infantil</w:t>
                            </w:r>
                            <w:r>
                              <w:t>, serán</w:t>
                            </w:r>
                            <w:r>
                              <w:rPr>
                                <w:sz w:val="24"/>
                              </w:rPr>
                              <w:t>:</w:t>
                            </w:r>
                          </w:p>
                        </w:txbxContent>
                      </wps:txbx>
                      <wps:bodyPr rot="0" vert="horz" wrap="square" lIns="0" tIns="0" rIns="0" bIns="0" anchor="t" anchorCtr="0" upright="1">
                        <a:noAutofit/>
                      </wps:bodyPr>
                    </wps:wsp>
                  </a:graphicData>
                </a:graphic>
              </wp:inline>
            </w:drawing>
          </mc:Choice>
          <mc:Fallback>
            <w:pict>
              <v:shape w14:anchorId="2426EB64" id="Text Box 132" o:spid="_x0000_s1037" type="#_x0000_t202" style="width:482.0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" fillcolor="#92d050" stroked="f">
                <v:textbox inset="0,0,0,0">
                  <w:txbxContent>
                    <w:p w:rsidR="00E82571" w:rsidRDefault="00E82571">
                      <w:pPr>
                        <w:spacing w:line="293" w:lineRule="exact"/>
                        <w:ind w:left="77"/>
                        <w:rPr>
                          <w:sz w:val="24"/>
                        </w:rPr>
                      </w:pPr>
                      <w:r>
                        <w:t xml:space="preserve">En </w:t>
                      </w:r>
                      <w:r>
                        <w:rPr>
                          <w:b/>
                        </w:rPr>
                        <w:t>Educación Infantil</w:t>
                      </w:r>
                      <w:r>
                        <w:t>, serán</w:t>
                      </w:r>
                      <w:r>
                        <w:rPr>
                          <w:sz w:val="24"/>
                        </w:rPr>
                        <w:t>:</w:t>
                      </w:r>
                    </w:p>
                  </w:txbxContent>
                </v:textbox>
                <w10:anchorlock/>
              </v:shape>
            </w:pict>
          </mc:Fallback>
        </mc:AlternateContent>
      </w:r>
    </w:p>
    <w:p w:rsidR="003051D9" w:rsidRDefault="00BC5AD7" w:rsidP="00E63BAE">
      <w:pPr>
        <w:pStyle w:val="Prrafodelista"/>
        <w:numPr>
          <w:ilvl w:val="0"/>
          <w:numId w:val="157"/>
        </w:numPr>
        <w:tabs>
          <w:tab w:val="left" w:pos="1477"/>
        </w:tabs>
        <w:spacing w:line="267" w:lineRule="exact"/>
        <w:jc w:val="both"/>
        <w:rPr>
          <w:sz w:val="24"/>
        </w:rPr>
      </w:pPr>
      <w:r>
        <w:rPr>
          <w:sz w:val="24"/>
        </w:rPr>
        <w:t xml:space="preserve">Construir su propia identidad e ir formándose una imagen ajustada y positiva de </w:t>
      </w:r>
      <w:proofErr w:type="spellStart"/>
      <w:r>
        <w:rPr>
          <w:sz w:val="24"/>
        </w:rPr>
        <w:t>símismos</w:t>
      </w:r>
      <w:proofErr w:type="spellEnd"/>
      <w:r>
        <w:rPr>
          <w:sz w:val="24"/>
        </w:rPr>
        <w:t>.</w:t>
      </w:r>
    </w:p>
    <w:p w:rsidR="003051D9" w:rsidRDefault="00BC5AD7" w:rsidP="00E63BAE">
      <w:pPr>
        <w:pStyle w:val="Prrafodelista"/>
        <w:numPr>
          <w:ilvl w:val="0"/>
          <w:numId w:val="157"/>
        </w:numPr>
        <w:tabs>
          <w:tab w:val="left" w:pos="1477"/>
        </w:tabs>
        <w:spacing w:before="146" w:line="360" w:lineRule="auto"/>
        <w:ind w:left="1190" w:right="588" w:firstLine="0"/>
        <w:jc w:val="both"/>
        <w:rPr>
          <w:sz w:val="24"/>
        </w:rPr>
      </w:pPr>
      <w:r>
        <w:rPr>
          <w:sz w:val="24"/>
        </w:rPr>
        <w:t xml:space="preserve">Adquirir progresivamente autonomía en la realización de sus actividades habituales y en la práctica de hábitos básicos de salud y bienestar y promover su capacidad </w:t>
      </w:r>
      <w:proofErr w:type="spellStart"/>
      <w:r>
        <w:rPr>
          <w:sz w:val="24"/>
        </w:rPr>
        <w:t>deiniciativa</w:t>
      </w:r>
      <w:proofErr w:type="spellEnd"/>
      <w:r>
        <w:rPr>
          <w:sz w:val="24"/>
        </w:rPr>
        <w:t>.</w:t>
      </w:r>
    </w:p>
    <w:p w:rsidR="003051D9" w:rsidRDefault="00BC5AD7" w:rsidP="00E63BAE">
      <w:pPr>
        <w:pStyle w:val="Prrafodelista"/>
        <w:numPr>
          <w:ilvl w:val="0"/>
          <w:numId w:val="157"/>
        </w:numPr>
        <w:tabs>
          <w:tab w:val="left" w:pos="1477"/>
        </w:tabs>
        <w:spacing w:line="360" w:lineRule="auto"/>
        <w:ind w:left="1190" w:right="587" w:firstLine="0"/>
        <w:jc w:val="both"/>
        <w:rPr>
          <w:sz w:val="24"/>
        </w:rPr>
      </w:pPr>
      <w:r>
        <w:rPr>
          <w:sz w:val="24"/>
        </w:rPr>
        <w:t xml:space="preserve">Representar aspectos de la realidad vivida o imaginada cada vez más personal, desarrollando competencias comunicativas en </w:t>
      </w:r>
      <w:proofErr w:type="spellStart"/>
      <w:r>
        <w:rPr>
          <w:sz w:val="24"/>
        </w:rPr>
        <w:t>diferenteslenguajes</w:t>
      </w:r>
      <w:proofErr w:type="spellEnd"/>
      <w:r>
        <w:rPr>
          <w:sz w:val="24"/>
        </w:rPr>
        <w:t>.</w:t>
      </w:r>
    </w:p>
    <w:p w:rsidR="003051D9" w:rsidRDefault="00BC5AD7" w:rsidP="00E63BAE">
      <w:pPr>
        <w:pStyle w:val="Prrafodelista"/>
        <w:numPr>
          <w:ilvl w:val="0"/>
          <w:numId w:val="157"/>
        </w:numPr>
        <w:tabs>
          <w:tab w:val="left" w:pos="1477"/>
        </w:tabs>
        <w:spacing w:before="1" w:line="360" w:lineRule="auto"/>
        <w:ind w:left="1190" w:right="589" w:firstLine="0"/>
        <w:jc w:val="both"/>
        <w:rPr>
          <w:sz w:val="24"/>
        </w:rPr>
      </w:pPr>
      <w:r>
        <w:rPr>
          <w:sz w:val="24"/>
        </w:rPr>
        <w:t xml:space="preserve">Conocer y participar en algunas manifestaciones culturales y artísticas de su entorno, teniendo en cuenta su diversidad y desarrollando actitudes de interés, aprecio y respeto hacia la cultura andaluza y </w:t>
      </w:r>
      <w:proofErr w:type="spellStart"/>
      <w:r>
        <w:rPr>
          <w:sz w:val="24"/>
        </w:rPr>
        <w:t>pluralidadcultural</w:t>
      </w:r>
      <w:proofErr w:type="spellEnd"/>
      <w:r>
        <w:rPr>
          <w:sz w:val="24"/>
        </w:rPr>
        <w:t>.</w:t>
      </w:r>
    </w:p>
    <w:p w:rsidR="003051D9" w:rsidRDefault="00BC5AD7" w:rsidP="00E63BAE">
      <w:pPr>
        <w:pStyle w:val="Prrafodelista"/>
        <w:numPr>
          <w:ilvl w:val="0"/>
          <w:numId w:val="157"/>
        </w:numPr>
        <w:tabs>
          <w:tab w:val="left" w:pos="1484"/>
        </w:tabs>
        <w:spacing w:line="360" w:lineRule="auto"/>
        <w:ind w:left="1190" w:right="590" w:firstLine="0"/>
        <w:jc w:val="both"/>
        <w:rPr>
          <w:sz w:val="24"/>
        </w:rPr>
      </w:pPr>
      <w:r>
        <w:rPr>
          <w:sz w:val="24"/>
        </w:rPr>
        <w:t xml:space="preserve">Desarrollar el máximo de sus capacidades, procurando que adquieran aprendizajes que les permitan interpretar gradualmente el mundo que les rodea y actuar </w:t>
      </w:r>
      <w:proofErr w:type="spellStart"/>
      <w:r>
        <w:rPr>
          <w:sz w:val="24"/>
        </w:rPr>
        <w:t>enél</w:t>
      </w:r>
      <w:proofErr w:type="spellEnd"/>
      <w:r>
        <w:rPr>
          <w:sz w:val="24"/>
        </w:rPr>
        <w:t>.</w:t>
      </w:r>
    </w:p>
    <w:p w:rsidR="003051D9" w:rsidRDefault="00BC5AD7" w:rsidP="00E63BAE">
      <w:pPr>
        <w:pStyle w:val="Prrafodelista"/>
        <w:numPr>
          <w:ilvl w:val="0"/>
          <w:numId w:val="157"/>
        </w:numPr>
        <w:tabs>
          <w:tab w:val="left" w:pos="1405"/>
        </w:tabs>
        <w:spacing w:line="360" w:lineRule="auto"/>
        <w:ind w:left="1190" w:right="588" w:firstLine="0"/>
        <w:jc w:val="both"/>
        <w:rPr>
          <w:sz w:val="24"/>
        </w:rPr>
      </w:pPr>
      <w:r>
        <w:rPr>
          <w:sz w:val="24"/>
        </w:rPr>
        <w:t xml:space="preserve">Facilitar la atención a la diversidad como pauta ordinaria de acción educativa del profesorado y demás profesionales de la educación y atender a las necesidades específicas de </w:t>
      </w:r>
      <w:proofErr w:type="spellStart"/>
      <w:r>
        <w:rPr>
          <w:sz w:val="24"/>
        </w:rPr>
        <w:t>apoyoeducativo</w:t>
      </w:r>
      <w:proofErr w:type="spellEnd"/>
      <w:r>
        <w:rPr>
          <w:sz w:val="24"/>
        </w:rPr>
        <w:t>.</w:t>
      </w:r>
    </w:p>
    <w:p w:rsidR="003051D9" w:rsidRDefault="00BC5AD7" w:rsidP="00E63BAE">
      <w:pPr>
        <w:pStyle w:val="Prrafodelista"/>
        <w:numPr>
          <w:ilvl w:val="0"/>
          <w:numId w:val="157"/>
        </w:numPr>
        <w:tabs>
          <w:tab w:val="left" w:pos="1472"/>
        </w:tabs>
        <w:spacing w:line="360" w:lineRule="auto"/>
        <w:ind w:left="1190" w:right="596" w:firstLine="0"/>
        <w:jc w:val="both"/>
        <w:rPr>
          <w:sz w:val="24"/>
        </w:rPr>
      </w:pPr>
      <w:r>
        <w:rPr>
          <w:sz w:val="24"/>
        </w:rPr>
        <w:t xml:space="preserve">Tener en cuenta un currículo único para toda la etapa de educación infantil y garantizar la continuidad entre los dos ciclos que </w:t>
      </w:r>
      <w:proofErr w:type="spellStart"/>
      <w:r>
        <w:rPr>
          <w:sz w:val="24"/>
        </w:rPr>
        <w:t>laconstituyen</w:t>
      </w:r>
      <w:proofErr w:type="spellEnd"/>
      <w:r>
        <w:rPr>
          <w:sz w:val="24"/>
        </w:rPr>
        <w:t>.</w:t>
      </w:r>
    </w:p>
    <w:p w:rsidR="003051D9" w:rsidRDefault="00BC5AD7" w:rsidP="00E63BAE">
      <w:pPr>
        <w:pStyle w:val="Prrafodelista"/>
        <w:numPr>
          <w:ilvl w:val="0"/>
          <w:numId w:val="157"/>
        </w:numPr>
        <w:tabs>
          <w:tab w:val="left" w:pos="1491"/>
        </w:tabs>
        <w:spacing w:before="1" w:line="360" w:lineRule="auto"/>
        <w:ind w:left="1190" w:right="595" w:firstLine="0"/>
        <w:jc w:val="both"/>
        <w:rPr>
          <w:sz w:val="24"/>
        </w:rPr>
      </w:pPr>
      <w:r>
        <w:rPr>
          <w:sz w:val="24"/>
        </w:rPr>
        <w:t xml:space="preserve">Comprender y representar algunas nociones y relaciones lógicas y matemáticas referidas a situaciones de la vida cotidiana, acercándose a estrategias de resolución </w:t>
      </w:r>
      <w:proofErr w:type="spellStart"/>
      <w:r>
        <w:rPr>
          <w:sz w:val="24"/>
        </w:rPr>
        <w:t>deproblemas</w:t>
      </w:r>
      <w:proofErr w:type="spellEnd"/>
      <w:r>
        <w:rPr>
          <w:sz w:val="24"/>
        </w:rPr>
        <w:t>.</w:t>
      </w:r>
    </w:p>
    <w:p w:rsidR="003051D9" w:rsidRDefault="003051D9">
      <w:pPr>
        <w:spacing w:line="360"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rsidP="00E63BAE">
      <w:pPr>
        <w:pStyle w:val="Prrafodelista"/>
        <w:numPr>
          <w:ilvl w:val="0"/>
          <w:numId w:val="157"/>
        </w:numPr>
        <w:tabs>
          <w:tab w:val="left" w:pos="1439"/>
        </w:tabs>
        <w:spacing w:before="52" w:line="360" w:lineRule="auto"/>
        <w:ind w:left="1190" w:right="589" w:firstLine="0"/>
        <w:jc w:val="both"/>
        <w:rPr>
          <w:sz w:val="24"/>
        </w:rPr>
      </w:pPr>
      <w:r>
        <w:rPr>
          <w:sz w:val="24"/>
        </w:rPr>
        <w:t>Utilizar el lenguaje oral de forma cada vez más adecuada a las diferentes situaciones de comunicación.</w:t>
      </w:r>
    </w:p>
    <w:p w:rsidR="003051D9" w:rsidRDefault="00BC5AD7" w:rsidP="00E63BAE">
      <w:pPr>
        <w:pStyle w:val="Prrafodelista"/>
        <w:numPr>
          <w:ilvl w:val="0"/>
          <w:numId w:val="157"/>
        </w:numPr>
        <w:tabs>
          <w:tab w:val="left" w:pos="1443"/>
        </w:tabs>
        <w:spacing w:line="360" w:lineRule="auto"/>
        <w:ind w:left="1190" w:right="593" w:firstLine="0"/>
        <w:jc w:val="both"/>
        <w:rPr>
          <w:sz w:val="24"/>
        </w:rPr>
      </w:pPr>
      <w:r>
        <w:rPr>
          <w:sz w:val="24"/>
        </w:rPr>
        <w:t xml:space="preserve">Aproximarse a la lectura y escritura a través de diversos textos relacionados con la vida cotidiana, valorando el lenguaje escrito como instrumento de comunicación, representación y disfrute. Para ello se ha elaborado un Plan </w:t>
      </w:r>
      <w:proofErr w:type="spellStart"/>
      <w:r>
        <w:rPr>
          <w:sz w:val="24"/>
        </w:rPr>
        <w:t>delectoescritura</w:t>
      </w:r>
      <w:proofErr w:type="spellEnd"/>
      <w:r>
        <w:rPr>
          <w:sz w:val="24"/>
        </w:rPr>
        <w:t>:</w:t>
      </w:r>
    </w:p>
    <w:p w:rsidR="003051D9" w:rsidRDefault="003051D9">
      <w:pPr>
        <w:pStyle w:val="Textoindependiente"/>
        <w:rPr>
          <w:sz w:val="20"/>
        </w:rPr>
      </w:pPr>
    </w:p>
    <w:p w:rsidR="003051D9" w:rsidRDefault="003051D9">
      <w:pPr>
        <w:pStyle w:val="Textoindependiente"/>
        <w:rPr>
          <w:sz w:val="20"/>
        </w:rPr>
      </w:pPr>
    </w:p>
    <w:p w:rsidR="003051D9" w:rsidRDefault="00366A17">
      <w:pPr>
        <w:pStyle w:val="Textoindependiente"/>
        <w:spacing w:before="6"/>
        <w:rPr>
          <w:sz w:val="28"/>
        </w:rPr>
      </w:pPr>
      <w:r>
        <w:rPr>
          <w:noProof/>
          <w:lang w:bidi="ar-SA"/>
        </w:rPr>
        <mc:AlternateContent>
          <mc:Choice Requires="wpg">
            <w:drawing>
              <wp:anchor distT="0" distB="0" distL="0" distR="0" simplePos="0" relativeHeight="251662336" behindDoc="1" locked="0" layoutInCell="1" allowOverlap="1" wp14:anchorId="05586E75" wp14:editId="2C923248">
                <wp:simplePos x="0" y="0"/>
                <wp:positionH relativeFrom="page">
                  <wp:posOffset>483235</wp:posOffset>
                </wp:positionH>
                <wp:positionV relativeFrom="paragraph">
                  <wp:posOffset>248920</wp:posOffset>
                </wp:positionV>
                <wp:extent cx="6663055" cy="1378585"/>
                <wp:effectExtent l="19050" t="0" r="4445" b="12065"/>
                <wp:wrapTopAndBottom/>
                <wp:docPr id="25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1378585"/>
                          <a:chOff x="761" y="392"/>
                          <a:chExt cx="10493" cy="2171"/>
                        </a:xfrm>
                      </wpg:grpSpPr>
                      <wps:wsp>
                        <wps:cNvPr id="258" name="Line 131"/>
                        <wps:cNvCnPr/>
                        <wps:spPr bwMode="auto">
                          <a:xfrm>
                            <a:off x="770" y="397"/>
                            <a:ext cx="83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130"/>
                        <wps:cNvCnPr/>
                        <wps:spPr bwMode="auto">
                          <a:xfrm>
                            <a:off x="766" y="392"/>
                            <a:ext cx="0" cy="17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129"/>
                        <wps:cNvCnPr/>
                        <wps:spPr bwMode="auto">
                          <a:xfrm>
                            <a:off x="770" y="2166"/>
                            <a:ext cx="83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128"/>
                        <wps:cNvCnPr/>
                        <wps:spPr bwMode="auto">
                          <a:xfrm>
                            <a:off x="9132" y="392"/>
                            <a:ext cx="0" cy="17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2"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70" y="1185"/>
                            <a:ext cx="2483" cy="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Text Box 126"/>
                        <wps:cNvSpPr txBox="1">
                          <a:spLocks noChangeArrowheads="1"/>
                        </wps:cNvSpPr>
                        <wps:spPr bwMode="auto">
                          <a:xfrm>
                            <a:off x="760" y="392"/>
                            <a:ext cx="1049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before="9"/>
                                <w:ind w:left="1207"/>
                                <w:rPr>
                                  <w:b/>
                                  <w:sz w:val="24"/>
                                </w:rPr>
                              </w:pPr>
                              <w:r>
                                <w:rPr>
                                  <w:b/>
                                  <w:color w:val="00AF50"/>
                                  <w:sz w:val="24"/>
                                </w:rPr>
                                <w:t>CURSO 2020-21</w:t>
                              </w:r>
                            </w:p>
                            <w:p w:rsidR="00E82571" w:rsidRDefault="00E82571">
                              <w:pPr>
                                <w:spacing w:before="146" w:line="360" w:lineRule="auto"/>
                                <w:ind w:left="1207" w:right="1568"/>
                                <w:rPr>
                                  <w:b/>
                                  <w:sz w:val="24"/>
                                </w:rPr>
                              </w:pPr>
                              <w:r>
                                <w:rPr>
                                  <w:b/>
                                  <w:color w:val="00AF50"/>
                                  <w:sz w:val="24"/>
                                </w:rPr>
                                <w:t>PLAN DE LECTOESCRITURA PARA EL SEGUNDO CICLO DE EDUCACIÓN INFANTIL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86E75" id="Group 125" o:spid="_x0000_s1038" style="position:absolute;margin-left:38.05pt;margin-top:19.6pt;width:524.65pt;height:108.55pt;z-index:-251654144;mso-wrap-distance-left:0;mso-wrap-distance-right:0;mso-position-horizontal-relative:page;mso-position-vertical-relative:text" coordorigin="761,392" coordsize="10493,2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">
                <v:line id="Line 131" o:spid="_x0000_s1039" style="position:absolute;visibility:visible;mso-wrap-style:square" from="770,397" to="912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line id="Line 130" o:spid="_x0000_s1040" style="position:absolute;visibility:visible;mso-wrap-style:square" from="766,392" to="766,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3BxQAAANwAAAAPAAAAZHJzL2Rvd25yZXYueG1sRI9BawIx&#10;FITvBf9DeEJvNaug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CzPm3BxQAAANwAAAAP&#10;AAAAAAAAAAAAAAAAAAcCAABkcnMvZG93bnJldi54bWxQSwUGAAAAAAMAAwC3AAAA+QIAAAAA&#10;" strokeweight=".48pt"/>
                <v:line id="Line 129" o:spid="_x0000_s1041" style="position:absolute;visibility:visible;mso-wrap-style:square" from="770,2166" to="9127,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" strokeweight=".48pt"/>
                <v:line id="Line 128" o:spid="_x0000_s1042" style="position:absolute;visibility:visible;mso-wrap-style:square" from="9132,392" to="9132,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v:shape id="Picture 127" o:spid="_x0000_s1043" type="#_x0000_t75" style="position:absolute;left:8770;top:1185;width:2483;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">
                  <v:imagedata r:id="rId13" o:title=""/>
                </v:shape>
                <v:shape id="Text Box 126" o:spid="_x0000_s1044" type="#_x0000_t202" style="position:absolute;left:760;top:392;width:1049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E82571" w:rsidRDefault="00E82571">
                        <w:pPr>
                          <w:spacing w:before="9"/>
                          <w:ind w:left="1207"/>
                          <w:rPr>
                            <w:b/>
                            <w:sz w:val="24"/>
                          </w:rPr>
                        </w:pPr>
                        <w:r>
                          <w:rPr>
                            <w:b/>
                            <w:color w:val="00AF50"/>
                            <w:sz w:val="24"/>
                          </w:rPr>
                          <w:t>CURSO 2020-21</w:t>
                        </w:r>
                      </w:p>
                      <w:p w:rsidR="00E82571" w:rsidRDefault="00E82571">
                        <w:pPr>
                          <w:spacing w:before="146" w:line="360" w:lineRule="auto"/>
                          <w:ind w:left="1207" w:right="1568"/>
                          <w:rPr>
                            <w:b/>
                            <w:sz w:val="24"/>
                          </w:rPr>
                        </w:pPr>
                        <w:r>
                          <w:rPr>
                            <w:b/>
                            <w:color w:val="00AF50"/>
                            <w:sz w:val="24"/>
                          </w:rPr>
                          <w:t>PLAN DE LECTOESCRITURA PARA EL SEGUNDO CICLO DE EDUCACIÓN INFANTIL</w:t>
                        </w:r>
                      </w:p>
                    </w:txbxContent>
                  </v:textbox>
                </v:shape>
                <w10:wrap type="topAndBottom" anchorx="page"/>
              </v:group>
            </w:pict>
          </mc:Fallback>
        </mc:AlternateContent>
      </w:r>
    </w:p>
    <w:p w:rsidR="003051D9" w:rsidRDefault="003051D9">
      <w:pPr>
        <w:pStyle w:val="Textoindependiente"/>
        <w:rPr>
          <w:sz w:val="20"/>
        </w:rPr>
      </w:pPr>
    </w:p>
    <w:p w:rsidR="003051D9" w:rsidRDefault="00BC5AD7">
      <w:pPr>
        <w:pStyle w:val="Textoindependiente"/>
        <w:spacing w:before="212" w:line="360" w:lineRule="auto"/>
        <w:ind w:left="1190" w:right="596"/>
        <w:jc w:val="both"/>
      </w:pPr>
      <w:r>
        <w:t>Para realizar nuestro Plan de lectoescritura hemos recopilado todas las actuaciones que van dirigidas al cumplimiento y desarrollo de los objetivos de E. Infantil referidos al aprendizaje de estas materias instrumentales y hemos tenido como base la Orden del 5 de agosto del 2008.</w:t>
      </w:r>
    </w:p>
    <w:p w:rsidR="003051D9" w:rsidRDefault="00BC5AD7">
      <w:pPr>
        <w:pStyle w:val="Textoindependiente"/>
        <w:spacing w:line="293" w:lineRule="exact"/>
        <w:ind w:left="1190"/>
        <w:jc w:val="both"/>
      </w:pPr>
      <w:r>
        <w:t>Nuestras actuaciones, por tanto giran en torno a la consecución de los siguientes objetivos:</w:t>
      </w:r>
    </w:p>
    <w:p w:rsidR="003051D9" w:rsidRDefault="003051D9">
      <w:pPr>
        <w:pStyle w:val="Textoindependiente"/>
      </w:pPr>
    </w:p>
    <w:p w:rsidR="003051D9" w:rsidRDefault="003051D9">
      <w:pPr>
        <w:pStyle w:val="Textoindependiente"/>
      </w:pPr>
    </w:p>
    <w:p w:rsidR="003051D9" w:rsidRDefault="00BC5AD7" w:rsidP="00E63BAE">
      <w:pPr>
        <w:pStyle w:val="Prrafodelista"/>
        <w:numPr>
          <w:ilvl w:val="0"/>
          <w:numId w:val="156"/>
        </w:numPr>
        <w:tabs>
          <w:tab w:val="left" w:pos="1477"/>
        </w:tabs>
        <w:spacing w:line="362" w:lineRule="auto"/>
        <w:ind w:right="593" w:firstLine="0"/>
        <w:jc w:val="both"/>
        <w:rPr>
          <w:sz w:val="24"/>
        </w:rPr>
      </w:pPr>
      <w:r>
        <w:rPr>
          <w:sz w:val="24"/>
        </w:rPr>
        <w:t xml:space="preserve">Utilizar el lenguaje oral de forma cada vez más adecuada a las diferentes situaciones de comunicación para comprender y ser comprendido por </w:t>
      </w:r>
      <w:proofErr w:type="spellStart"/>
      <w:r>
        <w:rPr>
          <w:sz w:val="24"/>
        </w:rPr>
        <w:t>losotros</w:t>
      </w:r>
      <w:proofErr w:type="spellEnd"/>
      <w:r>
        <w:rPr>
          <w:sz w:val="24"/>
        </w:rPr>
        <w:t>.</w:t>
      </w:r>
    </w:p>
    <w:p w:rsidR="003051D9" w:rsidRDefault="00BC5AD7">
      <w:pPr>
        <w:spacing w:line="360" w:lineRule="auto"/>
        <w:ind w:left="1190" w:right="591"/>
        <w:jc w:val="both"/>
        <w:rPr>
          <w:i/>
          <w:sz w:val="24"/>
        </w:rPr>
      </w:pPr>
      <w:r>
        <w:rPr>
          <w:i/>
          <w:sz w:val="24"/>
        </w:rPr>
        <w:t>Reservamos un tiempo en cada jornada para que nuestros niños/as expresen ideas sentimientos, emociones y experiencias .Ofrecemos oportunidades para dialogar, para relatar, para describir y explicar hechos. También hacemos ejercicios de lenguaje dirigido, trabajamos un vocabulario común de forma gradual y progresiva en los tres niveles, la biblioteca de clase está bien surtida, contamos con una pequeña biblioteca de ciclo… porque sabemos que el lenguaje oral es instrumento de comunicación y representación, contribuye a la autoconstrucción personal, a la estructuración del pensamiento y a la regulación de los propios aprendizajes y de la vida del  grupo.</w:t>
      </w:r>
    </w:p>
    <w:p w:rsidR="003051D9" w:rsidRDefault="003051D9">
      <w:pPr>
        <w:spacing w:line="360"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i/>
          <w:sz w:val="20"/>
        </w:rPr>
      </w:pPr>
    </w:p>
    <w:p w:rsidR="003051D9" w:rsidRDefault="003051D9">
      <w:pPr>
        <w:pStyle w:val="Textoindependiente"/>
        <w:rPr>
          <w:i/>
          <w:sz w:val="18"/>
        </w:rPr>
      </w:pPr>
    </w:p>
    <w:p w:rsidR="003051D9" w:rsidRDefault="00BC5AD7" w:rsidP="00E63BAE">
      <w:pPr>
        <w:pStyle w:val="Prrafodelista"/>
        <w:numPr>
          <w:ilvl w:val="0"/>
          <w:numId w:val="156"/>
        </w:numPr>
        <w:tabs>
          <w:tab w:val="left" w:pos="1477"/>
        </w:tabs>
        <w:spacing w:before="52" w:line="360" w:lineRule="auto"/>
        <w:ind w:right="586" w:firstLine="0"/>
        <w:jc w:val="both"/>
        <w:rPr>
          <w:sz w:val="24"/>
        </w:rPr>
      </w:pPr>
      <w:r>
        <w:rPr>
          <w:sz w:val="24"/>
        </w:rPr>
        <w:t>Aproximarse a la lectura y escritura en situaciones de la vida cotidiana a través de textos diferentes, valorando el lenguaje escrito como instrumento de comunicación, representación y disfrute.</w:t>
      </w:r>
    </w:p>
    <w:p w:rsidR="003051D9" w:rsidRDefault="00BC5AD7">
      <w:pPr>
        <w:spacing w:before="1" w:line="360" w:lineRule="auto"/>
        <w:ind w:left="1190" w:right="591"/>
        <w:jc w:val="both"/>
        <w:rPr>
          <w:i/>
          <w:sz w:val="24"/>
        </w:rPr>
      </w:pPr>
      <w:r>
        <w:rPr>
          <w:i/>
          <w:sz w:val="24"/>
        </w:rPr>
        <w:t xml:space="preserve">Aprovechamos situaciones y momentos de la vida diaria en el colegio en que se hace necesario leer o escribir. Las letras están presentes en nuestras clases: en las listas de alumnos, en las percha, en los materiales individuales (carpetas, libros, baberos…) en los diferentes espacios de la clase…la lectura de cuentos o de otros textos es una actividad sistemática…Tampoco olvidamos los requisitos previos para abordar con éxito el aprendizaje del </w:t>
      </w:r>
      <w:proofErr w:type="spellStart"/>
      <w:r>
        <w:rPr>
          <w:i/>
          <w:sz w:val="24"/>
        </w:rPr>
        <w:t>códigoescrito</w:t>
      </w:r>
      <w:proofErr w:type="spellEnd"/>
      <w:r>
        <w:rPr>
          <w:i/>
          <w:sz w:val="24"/>
        </w:rPr>
        <w:t>:</w:t>
      </w:r>
    </w:p>
    <w:p w:rsidR="003051D9" w:rsidRDefault="003051D9">
      <w:pPr>
        <w:pStyle w:val="Textoindependiente"/>
        <w:spacing w:before="11"/>
        <w:rPr>
          <w:i/>
          <w:sz w:val="35"/>
        </w:rPr>
      </w:pPr>
    </w:p>
    <w:p w:rsidR="003051D9" w:rsidRDefault="00BC5AD7" w:rsidP="00E63BAE">
      <w:pPr>
        <w:pStyle w:val="Prrafodelista"/>
        <w:numPr>
          <w:ilvl w:val="0"/>
          <w:numId w:val="160"/>
        </w:numPr>
        <w:tabs>
          <w:tab w:val="left" w:pos="1477"/>
        </w:tabs>
        <w:ind w:left="1476"/>
        <w:rPr>
          <w:i/>
          <w:sz w:val="24"/>
        </w:rPr>
      </w:pPr>
      <w:r>
        <w:rPr>
          <w:i/>
          <w:sz w:val="24"/>
        </w:rPr>
        <w:t>Ejercicios de discriminación visual y auditiva.</w:t>
      </w:r>
    </w:p>
    <w:p w:rsidR="003051D9" w:rsidRDefault="00BC5AD7" w:rsidP="00E63BAE">
      <w:pPr>
        <w:pStyle w:val="Prrafodelista"/>
        <w:numPr>
          <w:ilvl w:val="0"/>
          <w:numId w:val="160"/>
        </w:numPr>
        <w:tabs>
          <w:tab w:val="left" w:pos="1477"/>
        </w:tabs>
        <w:spacing w:before="148"/>
        <w:ind w:left="1476"/>
        <w:rPr>
          <w:i/>
          <w:sz w:val="24"/>
        </w:rPr>
      </w:pPr>
      <w:r>
        <w:rPr>
          <w:i/>
          <w:sz w:val="24"/>
        </w:rPr>
        <w:t xml:space="preserve">Ejercicios de memoria visual inmediata </w:t>
      </w:r>
      <w:proofErr w:type="spellStart"/>
      <w:r>
        <w:rPr>
          <w:i/>
          <w:sz w:val="24"/>
        </w:rPr>
        <w:t>ysecuencial</w:t>
      </w:r>
      <w:proofErr w:type="spellEnd"/>
      <w:r>
        <w:rPr>
          <w:i/>
          <w:sz w:val="24"/>
        </w:rPr>
        <w:t>.</w:t>
      </w:r>
    </w:p>
    <w:p w:rsidR="003051D9" w:rsidRDefault="00BC5AD7" w:rsidP="00E63BAE">
      <w:pPr>
        <w:pStyle w:val="Prrafodelista"/>
        <w:numPr>
          <w:ilvl w:val="0"/>
          <w:numId w:val="160"/>
        </w:numPr>
        <w:tabs>
          <w:tab w:val="left" w:pos="1477"/>
        </w:tabs>
        <w:spacing w:before="145"/>
        <w:ind w:left="1476"/>
        <w:rPr>
          <w:i/>
          <w:sz w:val="24"/>
        </w:rPr>
      </w:pPr>
      <w:r>
        <w:rPr>
          <w:i/>
          <w:sz w:val="24"/>
        </w:rPr>
        <w:t xml:space="preserve">Ejercicios de </w:t>
      </w:r>
      <w:proofErr w:type="spellStart"/>
      <w:r>
        <w:rPr>
          <w:i/>
          <w:sz w:val="24"/>
        </w:rPr>
        <w:t>entrenamientoóculo</w:t>
      </w:r>
      <w:proofErr w:type="spellEnd"/>
      <w:r>
        <w:rPr>
          <w:i/>
          <w:sz w:val="24"/>
        </w:rPr>
        <w:t>-manual.</w:t>
      </w:r>
    </w:p>
    <w:p w:rsidR="003051D9" w:rsidRDefault="00BC5AD7" w:rsidP="00E63BAE">
      <w:pPr>
        <w:pStyle w:val="Prrafodelista"/>
        <w:numPr>
          <w:ilvl w:val="0"/>
          <w:numId w:val="160"/>
        </w:numPr>
        <w:tabs>
          <w:tab w:val="left" w:pos="1477"/>
        </w:tabs>
        <w:spacing w:before="146"/>
        <w:ind w:left="1476"/>
        <w:rPr>
          <w:i/>
          <w:sz w:val="24"/>
        </w:rPr>
      </w:pPr>
      <w:r>
        <w:rPr>
          <w:i/>
          <w:sz w:val="24"/>
        </w:rPr>
        <w:t xml:space="preserve">Ejercicios de </w:t>
      </w:r>
      <w:proofErr w:type="spellStart"/>
      <w:r>
        <w:rPr>
          <w:i/>
          <w:sz w:val="24"/>
        </w:rPr>
        <w:t>psicomotricidadfina</w:t>
      </w:r>
      <w:proofErr w:type="spellEnd"/>
      <w:r>
        <w:rPr>
          <w:i/>
          <w:sz w:val="24"/>
        </w:rPr>
        <w:t>.</w:t>
      </w:r>
    </w:p>
    <w:p w:rsidR="003051D9" w:rsidRDefault="00BC5AD7" w:rsidP="00E63BAE">
      <w:pPr>
        <w:pStyle w:val="Prrafodelista"/>
        <w:numPr>
          <w:ilvl w:val="0"/>
          <w:numId w:val="160"/>
        </w:numPr>
        <w:tabs>
          <w:tab w:val="left" w:pos="1477"/>
        </w:tabs>
        <w:spacing w:before="148"/>
        <w:ind w:left="1476"/>
        <w:rPr>
          <w:i/>
          <w:sz w:val="24"/>
        </w:rPr>
      </w:pPr>
      <w:r>
        <w:rPr>
          <w:i/>
          <w:sz w:val="24"/>
        </w:rPr>
        <w:t xml:space="preserve">Interpretación de códigos y desarrollo de la capacidad </w:t>
      </w:r>
      <w:proofErr w:type="spellStart"/>
      <w:r>
        <w:rPr>
          <w:i/>
          <w:sz w:val="24"/>
        </w:rPr>
        <w:t>desimbolizar</w:t>
      </w:r>
      <w:proofErr w:type="spellEnd"/>
      <w:r>
        <w:rPr>
          <w:i/>
          <w:sz w:val="24"/>
        </w:rPr>
        <w:t>.</w:t>
      </w:r>
    </w:p>
    <w:p w:rsidR="003051D9" w:rsidRDefault="00BC5AD7" w:rsidP="00E63BAE">
      <w:pPr>
        <w:pStyle w:val="Prrafodelista"/>
        <w:numPr>
          <w:ilvl w:val="0"/>
          <w:numId w:val="160"/>
        </w:numPr>
        <w:tabs>
          <w:tab w:val="left" w:pos="1477"/>
          <w:tab w:val="left" w:pos="9040"/>
        </w:tabs>
        <w:spacing w:before="145" w:line="357" w:lineRule="auto"/>
        <w:ind w:right="591" w:firstLine="0"/>
        <w:rPr>
          <w:i/>
          <w:sz w:val="24"/>
        </w:rPr>
      </w:pPr>
      <w:proofErr w:type="spellStart"/>
      <w:proofErr w:type="gramStart"/>
      <w:r>
        <w:rPr>
          <w:i/>
          <w:sz w:val="24"/>
        </w:rPr>
        <w:t>Estimularellenguajeoralparaqueaprendanahablar,tengancosasque</w:t>
      </w:r>
      <w:proofErr w:type="spellEnd"/>
      <w:proofErr w:type="gramEnd"/>
      <w:r>
        <w:rPr>
          <w:i/>
          <w:sz w:val="24"/>
        </w:rPr>
        <w:tab/>
        <w:t xml:space="preserve">comunicar, </w:t>
      </w:r>
      <w:r>
        <w:rPr>
          <w:i/>
          <w:spacing w:val="-4"/>
          <w:sz w:val="24"/>
        </w:rPr>
        <w:t xml:space="preserve">sepan </w:t>
      </w:r>
      <w:r>
        <w:rPr>
          <w:i/>
          <w:sz w:val="24"/>
        </w:rPr>
        <w:t>escuchar…</w:t>
      </w:r>
    </w:p>
    <w:p w:rsidR="003051D9" w:rsidRDefault="00BC5AD7" w:rsidP="00E63BAE">
      <w:pPr>
        <w:pStyle w:val="Prrafodelista"/>
        <w:numPr>
          <w:ilvl w:val="0"/>
          <w:numId w:val="160"/>
        </w:numPr>
        <w:tabs>
          <w:tab w:val="left" w:pos="1477"/>
        </w:tabs>
        <w:spacing w:before="7"/>
        <w:ind w:left="1476"/>
        <w:rPr>
          <w:i/>
          <w:sz w:val="24"/>
        </w:rPr>
      </w:pPr>
      <w:r>
        <w:rPr>
          <w:i/>
          <w:sz w:val="24"/>
        </w:rPr>
        <w:t xml:space="preserve">Ejercicios de atención </w:t>
      </w:r>
      <w:proofErr w:type="spellStart"/>
      <w:r>
        <w:rPr>
          <w:i/>
          <w:sz w:val="24"/>
        </w:rPr>
        <w:t>yconcentración</w:t>
      </w:r>
      <w:proofErr w:type="spellEnd"/>
      <w:r>
        <w:rPr>
          <w:i/>
          <w:sz w:val="24"/>
        </w:rPr>
        <w:t>.</w:t>
      </w:r>
    </w:p>
    <w:p w:rsidR="003051D9" w:rsidRDefault="003051D9">
      <w:pPr>
        <w:pStyle w:val="Textoindependiente"/>
        <w:rPr>
          <w:i/>
          <w:sz w:val="30"/>
        </w:rPr>
      </w:pPr>
    </w:p>
    <w:p w:rsidR="003051D9" w:rsidRDefault="00BC5AD7">
      <w:pPr>
        <w:pStyle w:val="Textoindependiente"/>
        <w:spacing w:before="219" w:line="360" w:lineRule="auto"/>
        <w:ind w:left="1190" w:right="589" w:firstLine="55"/>
        <w:jc w:val="both"/>
      </w:pPr>
      <w:r>
        <w:t>Una serie de actividades que diariamente realizamos de forma directa o indirectamente encaminadas a preparar a nuestro alumnado para la adquisición de la lectura. Cada año se incorporan, a las actividades ya existentes, nuevas acciones no ensayadas con anterioridad, que inciden en el fomento de la lectura, con un enfoque progresivo, en una perspectiva de largo plazo, y con un carácter abierto.</w:t>
      </w:r>
    </w:p>
    <w:p w:rsidR="003051D9" w:rsidRDefault="00BC5AD7">
      <w:pPr>
        <w:pStyle w:val="Textoindependiente"/>
        <w:spacing w:before="2" w:line="360" w:lineRule="auto"/>
        <w:ind w:left="1190" w:right="598"/>
        <w:jc w:val="both"/>
      </w:pPr>
      <w:r>
        <w:t>En nuestra actividad cotidiana tenemos planificadas muchas situaciones que llevan de forma natural a entrenar a los niños y niñas para ir adquiriendo estas destrezas.</w:t>
      </w:r>
    </w:p>
    <w:p w:rsidR="003051D9" w:rsidRDefault="00BC5AD7">
      <w:pPr>
        <w:pStyle w:val="Textoindependiente"/>
        <w:spacing w:line="292" w:lineRule="exact"/>
        <w:ind w:left="1190"/>
        <w:jc w:val="both"/>
      </w:pPr>
      <w:r>
        <w:t>En todas las aulas disponemos de los siguientes recursos:</w:t>
      </w:r>
    </w:p>
    <w:p w:rsidR="003051D9" w:rsidRDefault="00BC5AD7" w:rsidP="00E63BAE">
      <w:pPr>
        <w:pStyle w:val="Prrafodelista"/>
        <w:numPr>
          <w:ilvl w:val="0"/>
          <w:numId w:val="155"/>
        </w:numPr>
        <w:tabs>
          <w:tab w:val="left" w:pos="1371"/>
        </w:tabs>
        <w:spacing w:before="146" w:line="360" w:lineRule="auto"/>
        <w:ind w:right="595" w:firstLine="0"/>
        <w:jc w:val="both"/>
        <w:rPr>
          <w:sz w:val="24"/>
        </w:rPr>
      </w:pPr>
      <w:r>
        <w:rPr>
          <w:sz w:val="24"/>
        </w:rPr>
        <w:t xml:space="preserve">Un espacio acorchado que utilizamos fundamentalmente para actividades de desarrollo del </w:t>
      </w:r>
      <w:proofErr w:type="spellStart"/>
      <w:r>
        <w:rPr>
          <w:sz w:val="24"/>
        </w:rPr>
        <w:t>lenguajeoral</w:t>
      </w:r>
      <w:proofErr w:type="spellEnd"/>
      <w:r>
        <w:rPr>
          <w:sz w:val="24"/>
        </w:rPr>
        <w:t>.</w:t>
      </w:r>
    </w:p>
    <w:p w:rsidR="003051D9" w:rsidRDefault="00BC5AD7" w:rsidP="00E63BAE">
      <w:pPr>
        <w:pStyle w:val="Prrafodelista"/>
        <w:numPr>
          <w:ilvl w:val="0"/>
          <w:numId w:val="155"/>
        </w:numPr>
        <w:tabs>
          <w:tab w:val="left" w:pos="1321"/>
        </w:tabs>
        <w:spacing w:line="292" w:lineRule="exact"/>
        <w:ind w:left="1320" w:hanging="131"/>
        <w:jc w:val="both"/>
        <w:rPr>
          <w:sz w:val="24"/>
        </w:rPr>
      </w:pPr>
      <w:r>
        <w:rPr>
          <w:sz w:val="24"/>
        </w:rPr>
        <w:t xml:space="preserve">Percheros identificados, primero con símbolos, y luego con los nombres </w:t>
      </w:r>
      <w:proofErr w:type="spellStart"/>
      <w:r>
        <w:rPr>
          <w:sz w:val="24"/>
        </w:rPr>
        <w:t>delalumnado</w:t>
      </w:r>
      <w:proofErr w:type="spellEnd"/>
      <w:r>
        <w:rPr>
          <w:sz w:val="24"/>
        </w:rPr>
        <w:t>.</w:t>
      </w:r>
    </w:p>
    <w:p w:rsidR="003051D9" w:rsidRDefault="00BC5AD7" w:rsidP="00E63BAE">
      <w:pPr>
        <w:pStyle w:val="Prrafodelista"/>
        <w:numPr>
          <w:ilvl w:val="0"/>
          <w:numId w:val="155"/>
        </w:numPr>
        <w:tabs>
          <w:tab w:val="left" w:pos="1321"/>
        </w:tabs>
        <w:spacing w:before="149"/>
        <w:ind w:left="1320" w:hanging="131"/>
        <w:jc w:val="both"/>
        <w:rPr>
          <w:sz w:val="24"/>
        </w:rPr>
      </w:pPr>
      <w:r>
        <w:rPr>
          <w:sz w:val="24"/>
        </w:rPr>
        <w:t xml:space="preserve">Casilleros para guardar el material fungible, identificado como </w:t>
      </w:r>
      <w:proofErr w:type="spellStart"/>
      <w:r>
        <w:rPr>
          <w:sz w:val="24"/>
        </w:rPr>
        <w:t>lospercheros</w:t>
      </w:r>
      <w:proofErr w:type="spellEnd"/>
      <w:r>
        <w:rPr>
          <w:sz w:val="24"/>
        </w:rPr>
        <w:t>.</w:t>
      </w:r>
    </w:p>
    <w:p w:rsidR="003051D9" w:rsidRDefault="003051D9">
      <w:pPr>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rsidP="00E63BAE">
      <w:pPr>
        <w:pStyle w:val="Prrafodelista"/>
        <w:numPr>
          <w:ilvl w:val="0"/>
          <w:numId w:val="155"/>
        </w:numPr>
        <w:tabs>
          <w:tab w:val="left" w:pos="1321"/>
        </w:tabs>
        <w:spacing w:before="52"/>
        <w:ind w:left="1320" w:hanging="131"/>
        <w:rPr>
          <w:sz w:val="24"/>
        </w:rPr>
      </w:pPr>
      <w:r>
        <w:rPr>
          <w:sz w:val="24"/>
        </w:rPr>
        <w:t>Las jarras o botellas del agua con símbolos y/</w:t>
      </w:r>
      <w:proofErr w:type="spellStart"/>
      <w:r>
        <w:rPr>
          <w:sz w:val="24"/>
        </w:rPr>
        <w:t>onombres</w:t>
      </w:r>
      <w:proofErr w:type="spellEnd"/>
      <w:r>
        <w:rPr>
          <w:sz w:val="24"/>
        </w:rPr>
        <w:t>.</w:t>
      </w:r>
    </w:p>
    <w:p w:rsidR="003051D9" w:rsidRDefault="00BC5AD7" w:rsidP="00E63BAE">
      <w:pPr>
        <w:pStyle w:val="Prrafodelista"/>
        <w:numPr>
          <w:ilvl w:val="0"/>
          <w:numId w:val="155"/>
        </w:numPr>
        <w:tabs>
          <w:tab w:val="left" w:pos="1321"/>
        </w:tabs>
        <w:spacing w:before="146"/>
        <w:ind w:left="1320" w:hanging="131"/>
        <w:rPr>
          <w:sz w:val="24"/>
        </w:rPr>
      </w:pPr>
      <w:r>
        <w:rPr>
          <w:sz w:val="24"/>
        </w:rPr>
        <w:t>Materiales individuales.</w:t>
      </w:r>
    </w:p>
    <w:p w:rsidR="003051D9" w:rsidRDefault="00BC5AD7" w:rsidP="00E63BAE">
      <w:pPr>
        <w:pStyle w:val="Prrafodelista"/>
        <w:numPr>
          <w:ilvl w:val="0"/>
          <w:numId w:val="155"/>
        </w:numPr>
        <w:tabs>
          <w:tab w:val="left" w:pos="1321"/>
        </w:tabs>
        <w:spacing w:before="146"/>
        <w:ind w:left="1320" w:hanging="131"/>
        <w:rPr>
          <w:sz w:val="24"/>
        </w:rPr>
      </w:pPr>
      <w:r>
        <w:rPr>
          <w:sz w:val="24"/>
        </w:rPr>
        <w:t xml:space="preserve">Control </w:t>
      </w:r>
      <w:proofErr w:type="spellStart"/>
      <w:r>
        <w:rPr>
          <w:sz w:val="24"/>
        </w:rPr>
        <w:t>deasistencia</w:t>
      </w:r>
      <w:proofErr w:type="spellEnd"/>
      <w:r>
        <w:rPr>
          <w:sz w:val="24"/>
        </w:rPr>
        <w:t>.</w:t>
      </w:r>
    </w:p>
    <w:p w:rsidR="003051D9" w:rsidRDefault="00BC5AD7" w:rsidP="00E63BAE">
      <w:pPr>
        <w:pStyle w:val="Prrafodelista"/>
        <w:numPr>
          <w:ilvl w:val="0"/>
          <w:numId w:val="155"/>
        </w:numPr>
        <w:tabs>
          <w:tab w:val="left" w:pos="1321"/>
        </w:tabs>
        <w:spacing w:before="149"/>
        <w:ind w:left="1320" w:hanging="131"/>
        <w:rPr>
          <w:sz w:val="24"/>
        </w:rPr>
      </w:pPr>
      <w:r>
        <w:rPr>
          <w:sz w:val="24"/>
        </w:rPr>
        <w:t xml:space="preserve">Listas del alumnado que va al comedor, los responsables de </w:t>
      </w:r>
      <w:proofErr w:type="spellStart"/>
      <w:r>
        <w:rPr>
          <w:sz w:val="24"/>
        </w:rPr>
        <w:t>tareasconcretas</w:t>
      </w:r>
      <w:proofErr w:type="spellEnd"/>
      <w:r>
        <w:rPr>
          <w:sz w:val="24"/>
        </w:rPr>
        <w:t>…</w:t>
      </w:r>
    </w:p>
    <w:p w:rsidR="003051D9" w:rsidRDefault="00BC5AD7" w:rsidP="00E63BAE">
      <w:pPr>
        <w:pStyle w:val="Prrafodelista"/>
        <w:numPr>
          <w:ilvl w:val="0"/>
          <w:numId w:val="155"/>
        </w:numPr>
        <w:tabs>
          <w:tab w:val="left" w:pos="1321"/>
        </w:tabs>
        <w:spacing w:before="146"/>
        <w:ind w:left="1320" w:hanging="131"/>
        <w:rPr>
          <w:sz w:val="24"/>
        </w:rPr>
      </w:pPr>
      <w:r>
        <w:rPr>
          <w:sz w:val="24"/>
        </w:rPr>
        <w:t xml:space="preserve">Registro de aprendizajes de préstamos </w:t>
      </w:r>
      <w:proofErr w:type="spellStart"/>
      <w:r>
        <w:rPr>
          <w:sz w:val="24"/>
        </w:rPr>
        <w:t>delibros</w:t>
      </w:r>
      <w:proofErr w:type="spellEnd"/>
      <w:r>
        <w:rPr>
          <w:sz w:val="24"/>
        </w:rPr>
        <w:t>.</w:t>
      </w:r>
    </w:p>
    <w:p w:rsidR="003051D9" w:rsidRDefault="00BC5AD7" w:rsidP="00E63BAE">
      <w:pPr>
        <w:pStyle w:val="Prrafodelista"/>
        <w:numPr>
          <w:ilvl w:val="0"/>
          <w:numId w:val="155"/>
        </w:numPr>
        <w:tabs>
          <w:tab w:val="left" w:pos="1321"/>
        </w:tabs>
        <w:spacing w:before="146"/>
        <w:ind w:left="1320" w:hanging="131"/>
        <w:rPr>
          <w:sz w:val="24"/>
        </w:rPr>
      </w:pPr>
      <w:r>
        <w:rPr>
          <w:sz w:val="24"/>
        </w:rPr>
        <w:t xml:space="preserve">Murales relacionados con la actividad </w:t>
      </w:r>
      <w:proofErr w:type="spellStart"/>
      <w:r>
        <w:rPr>
          <w:sz w:val="24"/>
        </w:rPr>
        <w:t>declase</w:t>
      </w:r>
      <w:proofErr w:type="spellEnd"/>
      <w:r>
        <w:rPr>
          <w:sz w:val="24"/>
        </w:rPr>
        <w:t>.</w:t>
      </w:r>
    </w:p>
    <w:p w:rsidR="003051D9" w:rsidRDefault="00BC5AD7" w:rsidP="00E63BAE">
      <w:pPr>
        <w:pStyle w:val="Prrafodelista"/>
        <w:numPr>
          <w:ilvl w:val="0"/>
          <w:numId w:val="155"/>
        </w:numPr>
        <w:tabs>
          <w:tab w:val="left" w:pos="1321"/>
        </w:tabs>
        <w:spacing w:before="147"/>
        <w:ind w:left="1320" w:hanging="131"/>
        <w:rPr>
          <w:sz w:val="24"/>
        </w:rPr>
      </w:pPr>
      <w:r>
        <w:rPr>
          <w:sz w:val="24"/>
        </w:rPr>
        <w:t xml:space="preserve">Tarjetas con fotos o símbolos y </w:t>
      </w:r>
      <w:proofErr w:type="spellStart"/>
      <w:r>
        <w:rPr>
          <w:sz w:val="24"/>
        </w:rPr>
        <w:t>luegonombres</w:t>
      </w:r>
      <w:proofErr w:type="spellEnd"/>
      <w:r>
        <w:rPr>
          <w:sz w:val="24"/>
        </w:rPr>
        <w:t>.</w:t>
      </w:r>
    </w:p>
    <w:p w:rsidR="003051D9" w:rsidRDefault="00BC5AD7" w:rsidP="00E63BAE">
      <w:pPr>
        <w:pStyle w:val="Prrafodelista"/>
        <w:numPr>
          <w:ilvl w:val="0"/>
          <w:numId w:val="155"/>
        </w:numPr>
        <w:tabs>
          <w:tab w:val="left" w:pos="1352"/>
        </w:tabs>
        <w:spacing w:before="146" w:line="360" w:lineRule="auto"/>
        <w:ind w:right="595" w:firstLine="0"/>
        <w:rPr>
          <w:sz w:val="24"/>
        </w:rPr>
      </w:pPr>
      <w:r>
        <w:rPr>
          <w:sz w:val="24"/>
        </w:rPr>
        <w:t xml:space="preserve">Simbolización y nombre de los distintos rincones (la casita, el supermercado, la biblioteca de aula, </w:t>
      </w:r>
      <w:proofErr w:type="spellStart"/>
      <w:r>
        <w:rPr>
          <w:sz w:val="24"/>
        </w:rPr>
        <w:t>lasconstrucciones</w:t>
      </w:r>
      <w:proofErr w:type="spellEnd"/>
      <w:r>
        <w:rPr>
          <w:sz w:val="24"/>
        </w:rPr>
        <w:t>…).</w:t>
      </w:r>
    </w:p>
    <w:p w:rsidR="003051D9" w:rsidRDefault="00BC5AD7">
      <w:pPr>
        <w:pStyle w:val="Textoindependiente"/>
        <w:spacing w:line="360" w:lineRule="auto"/>
        <w:ind w:left="1190" w:right="598"/>
      </w:pPr>
      <w:r>
        <w:t>Esta presencia de símbolos, imágenes y lenguaje escrito no es casual o decorativo, tiene como objetivo poner a nuestro alumnado en contacto con el lenguaje y mostrarle su utilidad.</w:t>
      </w:r>
    </w:p>
    <w:p w:rsidR="003051D9" w:rsidRDefault="003051D9">
      <w:pPr>
        <w:pStyle w:val="Textoindependiente"/>
      </w:pPr>
    </w:p>
    <w:p w:rsidR="003051D9" w:rsidRDefault="00BC5AD7">
      <w:pPr>
        <w:pStyle w:val="Textoindependiente"/>
        <w:spacing w:before="148" w:line="360" w:lineRule="auto"/>
        <w:ind w:left="1190" w:right="594"/>
        <w:jc w:val="both"/>
      </w:pPr>
      <w:r>
        <w:t>Por otra parte en todas las clases de infantil realizamos actividades encaminadas a poner las bases para un correcto aprendizaje de la lectura y escritura. Estas actividades inciden en el desarrollo de:</w:t>
      </w:r>
    </w:p>
    <w:p w:rsidR="003051D9" w:rsidRDefault="003051D9">
      <w:pPr>
        <w:pStyle w:val="Textoindependiente"/>
        <w:spacing w:before="11"/>
        <w:rPr>
          <w:sz w:val="35"/>
        </w:rPr>
      </w:pPr>
    </w:p>
    <w:p w:rsidR="003051D9" w:rsidRDefault="00BC5AD7" w:rsidP="00E63BAE">
      <w:pPr>
        <w:pStyle w:val="Prrafodelista"/>
        <w:numPr>
          <w:ilvl w:val="0"/>
          <w:numId w:val="154"/>
        </w:numPr>
        <w:tabs>
          <w:tab w:val="left" w:pos="1476"/>
          <w:tab w:val="left" w:pos="1477"/>
        </w:tabs>
        <w:spacing w:before="1"/>
        <w:ind w:left="1476"/>
        <w:rPr>
          <w:sz w:val="24"/>
        </w:rPr>
      </w:pPr>
      <w:r>
        <w:rPr>
          <w:sz w:val="24"/>
        </w:rPr>
        <w:t xml:space="preserve">La percepción y </w:t>
      </w:r>
      <w:proofErr w:type="spellStart"/>
      <w:r>
        <w:rPr>
          <w:sz w:val="24"/>
        </w:rPr>
        <w:t>memoriavisual</w:t>
      </w:r>
      <w:proofErr w:type="spellEnd"/>
      <w:r>
        <w:rPr>
          <w:sz w:val="24"/>
        </w:rPr>
        <w:t>.</w:t>
      </w:r>
    </w:p>
    <w:p w:rsidR="003051D9" w:rsidRDefault="00BC5AD7" w:rsidP="00E63BAE">
      <w:pPr>
        <w:pStyle w:val="Prrafodelista"/>
        <w:numPr>
          <w:ilvl w:val="0"/>
          <w:numId w:val="154"/>
        </w:numPr>
        <w:tabs>
          <w:tab w:val="left" w:pos="1531"/>
          <w:tab w:val="left" w:pos="1532"/>
        </w:tabs>
        <w:spacing w:before="146"/>
        <w:ind w:left="1531" w:hanging="342"/>
        <w:rPr>
          <w:sz w:val="24"/>
        </w:rPr>
      </w:pPr>
      <w:r>
        <w:rPr>
          <w:sz w:val="24"/>
        </w:rPr>
        <w:t>La percepción y memoria auditiva.</w:t>
      </w:r>
    </w:p>
    <w:p w:rsidR="003051D9" w:rsidRDefault="00BC5AD7" w:rsidP="00E63BAE">
      <w:pPr>
        <w:pStyle w:val="Prrafodelista"/>
        <w:numPr>
          <w:ilvl w:val="0"/>
          <w:numId w:val="154"/>
        </w:numPr>
        <w:tabs>
          <w:tab w:val="left" w:pos="1476"/>
          <w:tab w:val="left" w:pos="1477"/>
        </w:tabs>
        <w:spacing w:before="146"/>
        <w:ind w:left="1476"/>
        <w:rPr>
          <w:sz w:val="24"/>
        </w:rPr>
      </w:pPr>
      <w:r>
        <w:rPr>
          <w:sz w:val="24"/>
        </w:rPr>
        <w:t xml:space="preserve">La discriminación de formas, colores </w:t>
      </w:r>
      <w:proofErr w:type="spellStart"/>
      <w:r>
        <w:rPr>
          <w:sz w:val="24"/>
        </w:rPr>
        <w:t>ytamaños</w:t>
      </w:r>
      <w:proofErr w:type="spellEnd"/>
      <w:r>
        <w:rPr>
          <w:sz w:val="24"/>
        </w:rPr>
        <w:t>.</w:t>
      </w:r>
    </w:p>
    <w:p w:rsidR="003051D9" w:rsidRDefault="00BC5AD7" w:rsidP="00E63BAE">
      <w:pPr>
        <w:pStyle w:val="Prrafodelista"/>
        <w:numPr>
          <w:ilvl w:val="0"/>
          <w:numId w:val="154"/>
        </w:numPr>
        <w:tabs>
          <w:tab w:val="left" w:pos="1477"/>
        </w:tabs>
        <w:spacing w:before="146" w:line="360" w:lineRule="auto"/>
        <w:ind w:right="594" w:firstLine="0"/>
        <w:jc w:val="both"/>
        <w:rPr>
          <w:sz w:val="24"/>
        </w:rPr>
      </w:pPr>
      <w:r>
        <w:rPr>
          <w:sz w:val="24"/>
        </w:rPr>
        <w:t xml:space="preserve">La coordinación viso motora, fundamental para la escritura, ya que supone controlar adecuadamente el movimiento de la mano coordinado con </w:t>
      </w:r>
      <w:proofErr w:type="spellStart"/>
      <w:r>
        <w:rPr>
          <w:sz w:val="24"/>
        </w:rPr>
        <w:t>lavista</w:t>
      </w:r>
      <w:proofErr w:type="spellEnd"/>
      <w:r>
        <w:rPr>
          <w:sz w:val="24"/>
        </w:rPr>
        <w:t>.</w:t>
      </w:r>
    </w:p>
    <w:p w:rsidR="003051D9" w:rsidRDefault="00BC5AD7" w:rsidP="00E63BAE">
      <w:pPr>
        <w:pStyle w:val="Prrafodelista"/>
        <w:numPr>
          <w:ilvl w:val="0"/>
          <w:numId w:val="154"/>
        </w:numPr>
        <w:tabs>
          <w:tab w:val="left" w:pos="1477"/>
        </w:tabs>
        <w:spacing w:line="360" w:lineRule="auto"/>
        <w:ind w:right="594" w:firstLine="0"/>
        <w:jc w:val="both"/>
        <w:rPr>
          <w:sz w:val="24"/>
        </w:rPr>
      </w:pPr>
      <w:r>
        <w:rPr>
          <w:sz w:val="24"/>
        </w:rPr>
        <w:t>Los conceptos espaciales, temporales y matemáticos (hacia arriba, hacia abajo, derecha, izquierda, delante, detrás… y todos aquellos que a posteriori sirvan para diferenciar unas grafías de otras.</w:t>
      </w:r>
    </w:p>
    <w:p w:rsidR="003051D9" w:rsidRDefault="00BC5AD7" w:rsidP="00E63BAE">
      <w:pPr>
        <w:pStyle w:val="Prrafodelista"/>
        <w:numPr>
          <w:ilvl w:val="0"/>
          <w:numId w:val="154"/>
        </w:numPr>
        <w:tabs>
          <w:tab w:val="left" w:pos="1477"/>
        </w:tabs>
        <w:spacing w:before="2" w:line="360" w:lineRule="auto"/>
        <w:ind w:right="592" w:firstLine="0"/>
        <w:jc w:val="both"/>
        <w:rPr>
          <w:sz w:val="24"/>
        </w:rPr>
      </w:pPr>
      <w:r>
        <w:rPr>
          <w:sz w:val="24"/>
        </w:rPr>
        <w:t xml:space="preserve">La psicomotricidad fina, importante para ejercitarles en la direccionalidad de los movimientos de los trazos de la escritura: de arriba a abajo y de izquierda </w:t>
      </w:r>
      <w:proofErr w:type="spellStart"/>
      <w:r>
        <w:rPr>
          <w:sz w:val="24"/>
        </w:rPr>
        <w:t>aderecha</w:t>
      </w:r>
      <w:proofErr w:type="spellEnd"/>
      <w:r>
        <w:rPr>
          <w:sz w:val="24"/>
        </w:rPr>
        <w:t>.</w:t>
      </w:r>
    </w:p>
    <w:p w:rsidR="003051D9" w:rsidRDefault="00BC5AD7" w:rsidP="00E63BAE">
      <w:pPr>
        <w:pStyle w:val="Prrafodelista"/>
        <w:numPr>
          <w:ilvl w:val="0"/>
          <w:numId w:val="154"/>
        </w:numPr>
        <w:tabs>
          <w:tab w:val="left" w:pos="1532"/>
        </w:tabs>
        <w:spacing w:line="292" w:lineRule="exact"/>
        <w:ind w:left="1531" w:hanging="342"/>
        <w:jc w:val="both"/>
        <w:rPr>
          <w:sz w:val="24"/>
        </w:rPr>
      </w:pPr>
      <w:r>
        <w:rPr>
          <w:sz w:val="24"/>
        </w:rPr>
        <w:t xml:space="preserve">La motricidad buco facial para evitar </w:t>
      </w:r>
      <w:proofErr w:type="spellStart"/>
      <w:r>
        <w:rPr>
          <w:sz w:val="24"/>
        </w:rPr>
        <w:t>dificultadesarticulatorias</w:t>
      </w:r>
      <w:proofErr w:type="spellEnd"/>
      <w:r>
        <w:rPr>
          <w:sz w:val="24"/>
        </w:rPr>
        <w:t>.</w:t>
      </w:r>
    </w:p>
    <w:p w:rsidR="003051D9" w:rsidRDefault="00BC5AD7" w:rsidP="00E63BAE">
      <w:pPr>
        <w:pStyle w:val="Prrafodelista"/>
        <w:numPr>
          <w:ilvl w:val="0"/>
          <w:numId w:val="154"/>
        </w:numPr>
        <w:tabs>
          <w:tab w:val="left" w:pos="1477"/>
        </w:tabs>
        <w:spacing w:before="146" w:line="360" w:lineRule="auto"/>
        <w:ind w:right="587" w:firstLine="0"/>
        <w:jc w:val="both"/>
        <w:rPr>
          <w:sz w:val="24"/>
        </w:rPr>
      </w:pPr>
      <w:r>
        <w:rPr>
          <w:sz w:val="24"/>
        </w:rPr>
        <w:t>El lenguaje y la comprensión oral para poseer muchas palabras, pronunciarlas correctamente, sabersusignificado,cómosuenanexactamenteyaprenderaconstruirfrasesdemanera</w:t>
      </w:r>
    </w:p>
    <w:p w:rsidR="003051D9" w:rsidRDefault="003051D9">
      <w:pPr>
        <w:spacing w:line="360"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extoindependiente"/>
        <w:spacing w:before="52" w:line="360" w:lineRule="auto"/>
        <w:ind w:left="1190" w:right="598"/>
      </w:pPr>
      <w:r>
        <w:t>adecuada. Cuantas más palabras escuchen, más palabras conocerán y podrán utilizar en su conversación diaria.</w:t>
      </w:r>
    </w:p>
    <w:p w:rsidR="003051D9" w:rsidRDefault="00BC5AD7" w:rsidP="00E63BAE">
      <w:pPr>
        <w:pStyle w:val="Prrafodelista"/>
        <w:numPr>
          <w:ilvl w:val="0"/>
          <w:numId w:val="154"/>
        </w:numPr>
        <w:tabs>
          <w:tab w:val="left" w:pos="1531"/>
          <w:tab w:val="left" w:pos="1532"/>
        </w:tabs>
        <w:spacing w:line="292" w:lineRule="exact"/>
        <w:ind w:left="1531" w:hanging="342"/>
        <w:rPr>
          <w:sz w:val="24"/>
        </w:rPr>
      </w:pPr>
      <w:r>
        <w:rPr>
          <w:sz w:val="24"/>
        </w:rPr>
        <w:t xml:space="preserve">La capacidad de secuenciar e interpretar imágenes, hechos, </w:t>
      </w:r>
      <w:proofErr w:type="spellStart"/>
      <w:proofErr w:type="gramStart"/>
      <w:r>
        <w:rPr>
          <w:sz w:val="24"/>
        </w:rPr>
        <w:t>objetos,cuentos</w:t>
      </w:r>
      <w:proofErr w:type="spellEnd"/>
      <w:proofErr w:type="gramEnd"/>
      <w:r>
        <w:rPr>
          <w:sz w:val="24"/>
        </w:rPr>
        <w:t>…</w:t>
      </w:r>
    </w:p>
    <w:p w:rsidR="003051D9" w:rsidRDefault="00BC5AD7" w:rsidP="00E63BAE">
      <w:pPr>
        <w:pStyle w:val="Prrafodelista"/>
        <w:numPr>
          <w:ilvl w:val="0"/>
          <w:numId w:val="154"/>
        </w:numPr>
        <w:tabs>
          <w:tab w:val="left" w:pos="1476"/>
          <w:tab w:val="left" w:pos="1477"/>
        </w:tabs>
        <w:spacing w:before="148" w:line="360" w:lineRule="auto"/>
        <w:ind w:right="589" w:firstLine="0"/>
        <w:rPr>
          <w:sz w:val="24"/>
        </w:rPr>
      </w:pPr>
      <w:r>
        <w:rPr>
          <w:sz w:val="24"/>
        </w:rPr>
        <w:t>La capacidad de utilizar símbolos para transmitir mensajes (símbolos gráficos, sonoros, puntuales…).</w:t>
      </w:r>
    </w:p>
    <w:p w:rsidR="003051D9" w:rsidRDefault="00BC5AD7" w:rsidP="00E63BAE">
      <w:pPr>
        <w:pStyle w:val="Prrafodelista"/>
        <w:numPr>
          <w:ilvl w:val="0"/>
          <w:numId w:val="154"/>
        </w:numPr>
        <w:tabs>
          <w:tab w:val="left" w:pos="1476"/>
          <w:tab w:val="left" w:pos="1477"/>
        </w:tabs>
        <w:spacing w:line="292" w:lineRule="exact"/>
        <w:ind w:left="1476"/>
        <w:rPr>
          <w:sz w:val="24"/>
        </w:rPr>
      </w:pPr>
      <w:r>
        <w:rPr>
          <w:sz w:val="24"/>
        </w:rPr>
        <w:t xml:space="preserve">Las destrezas para el empleo correcto de útiles plásticos (tijeras, </w:t>
      </w:r>
      <w:proofErr w:type="spellStart"/>
      <w:proofErr w:type="gramStart"/>
      <w:r>
        <w:rPr>
          <w:sz w:val="24"/>
        </w:rPr>
        <w:t>punzones,rotuladores</w:t>
      </w:r>
      <w:proofErr w:type="spellEnd"/>
      <w:proofErr w:type="gramEnd"/>
      <w:r>
        <w:rPr>
          <w:sz w:val="24"/>
        </w:rPr>
        <w:t>…).</w:t>
      </w:r>
    </w:p>
    <w:p w:rsidR="003051D9" w:rsidRDefault="00BC5AD7" w:rsidP="00E63BAE">
      <w:pPr>
        <w:pStyle w:val="Prrafodelista"/>
        <w:numPr>
          <w:ilvl w:val="0"/>
          <w:numId w:val="154"/>
        </w:numPr>
        <w:tabs>
          <w:tab w:val="left" w:pos="1476"/>
          <w:tab w:val="left" w:pos="1477"/>
        </w:tabs>
        <w:spacing w:before="147" w:line="360" w:lineRule="auto"/>
        <w:ind w:right="595" w:firstLine="0"/>
        <w:rPr>
          <w:sz w:val="24"/>
        </w:rPr>
      </w:pPr>
      <w:r>
        <w:rPr>
          <w:sz w:val="24"/>
        </w:rPr>
        <w:t xml:space="preserve">-La atención, sobre todo, en la escucha de lecturas, cuentos o poesías que consideramos con un leguaje más elaborado, fundamentalmente para su </w:t>
      </w:r>
      <w:proofErr w:type="spellStart"/>
      <w:r>
        <w:rPr>
          <w:sz w:val="24"/>
        </w:rPr>
        <w:t>desarrollointelectual</w:t>
      </w:r>
      <w:proofErr w:type="spellEnd"/>
      <w:r>
        <w:rPr>
          <w:sz w:val="24"/>
        </w:rPr>
        <w:t>.</w:t>
      </w:r>
    </w:p>
    <w:p w:rsidR="003051D9" w:rsidRDefault="003051D9">
      <w:pPr>
        <w:pStyle w:val="Textoindependiente"/>
        <w:spacing w:before="11"/>
        <w:rPr>
          <w:sz w:val="35"/>
        </w:rPr>
      </w:pPr>
    </w:p>
    <w:p w:rsidR="003051D9" w:rsidRDefault="00BC5AD7">
      <w:pPr>
        <w:pStyle w:val="Textoindependiente"/>
        <w:spacing w:before="1" w:line="360" w:lineRule="auto"/>
        <w:ind w:left="1190" w:right="596"/>
        <w:jc w:val="both"/>
      </w:pPr>
      <w:r>
        <w:t>Todas estas actividades son comunes a los tres niveles que componen nuestro ciclo de infantil. No obstante, en cada nivel se siguen unas pautas cuyo objetivo es la adquisición de un adecuado proceso de lectoescritura atendiendo a la edad del alumnado y que detallamos a continuación.</w:t>
      </w:r>
    </w:p>
    <w:p w:rsidR="003051D9" w:rsidRDefault="003051D9">
      <w:pPr>
        <w:pStyle w:val="Textoindependiente"/>
      </w:pPr>
    </w:p>
    <w:p w:rsidR="003051D9" w:rsidRDefault="00BC5AD7">
      <w:pPr>
        <w:pStyle w:val="Textoindependiente"/>
        <w:spacing w:before="147" w:line="360" w:lineRule="auto"/>
        <w:ind w:left="1190" w:right="595"/>
        <w:jc w:val="both"/>
      </w:pPr>
      <w:r>
        <w:t xml:space="preserve">Para asentar las bases de un adecuado proceso de lectoescritura comenzamos con el alumnado de </w:t>
      </w:r>
      <w:r>
        <w:rPr>
          <w:b/>
        </w:rPr>
        <w:t xml:space="preserve">3 años </w:t>
      </w:r>
      <w:r>
        <w:t xml:space="preserve">utilizando una serie de pautas referidas tanto al trazo como a </w:t>
      </w:r>
      <w:proofErr w:type="spellStart"/>
      <w:r>
        <w:t>lalectura</w:t>
      </w:r>
      <w:proofErr w:type="spellEnd"/>
      <w:r>
        <w:t>.</w:t>
      </w:r>
    </w:p>
    <w:p w:rsidR="003051D9" w:rsidRDefault="00BC5AD7">
      <w:pPr>
        <w:pStyle w:val="Textoindependiente"/>
        <w:spacing w:line="360" w:lineRule="auto"/>
        <w:ind w:left="1190" w:right="596"/>
        <w:jc w:val="both"/>
      </w:pPr>
      <w:r>
        <w:t>Las primeras sesiones las dedicamos a que los niños y niñas reconozcan su nombre y respondan cuando se les preguntan cómo se llaman. Una vez que los niños y niñas lo tienen asimilado y el nombre de sus compañeros, pasamos a trabajar los nombres escritos en cartulinas.</w:t>
      </w:r>
    </w:p>
    <w:p w:rsidR="003051D9" w:rsidRDefault="00BC5AD7">
      <w:pPr>
        <w:pStyle w:val="Textoindependiente"/>
        <w:spacing w:line="360" w:lineRule="auto"/>
        <w:ind w:left="1190" w:right="592"/>
        <w:jc w:val="both"/>
      </w:pPr>
      <w:r>
        <w:t>Tras numerosas exposiciones de los nombres, en cartulina, cada niño debe reconocer el suyo. A posteriori se les hará hincapié en los nombres que son cortos, en los que son largos, en los que empieza por la misma letra, en los que tienen letras iguales aunque no estén en el mismo orden… Todo ello para que se familiaricen con las letras de su nombre.</w:t>
      </w:r>
    </w:p>
    <w:p w:rsidR="003051D9" w:rsidRDefault="00BC5AD7">
      <w:pPr>
        <w:pStyle w:val="Textoindependiente"/>
        <w:spacing w:before="2" w:line="360" w:lineRule="auto"/>
        <w:ind w:left="1190" w:right="591"/>
        <w:jc w:val="both"/>
      </w:pPr>
      <w:r>
        <w:t>Paralelamente a esta actividad, se trabajan los trazos fundamentalmente a través del dibujo (líneas verticales, horizontales, diagonales, secantes, oblicuas, circulares…) que van surgiendo de forma espontánea. Los niños y niñas realizarán trazos con el lápiz siguiendo las líneas discontinuas que aparecen en la ficha y que son alusivas a la temática que estemos trabajando en ese momento. De esta manera el niño y la niña van adquiriendo destreza en su motricidad fina.</w:t>
      </w:r>
    </w:p>
    <w:p w:rsidR="003051D9" w:rsidRDefault="00BC5AD7">
      <w:pPr>
        <w:pStyle w:val="Textoindependiente"/>
        <w:spacing w:line="360" w:lineRule="auto"/>
        <w:ind w:left="1190" w:right="594"/>
        <w:jc w:val="both"/>
      </w:pPr>
      <w:r>
        <w:t>Una vez que el alumnado ha asimilado su nombre y presenta un desarrollo adecuado en el trazo, pasamos a la escritura del mismo. Se trata de copiar su nombre, escrito en la cartulina o escrito por la maestra, detrás de la ficha que ha terminado. El alumnado irá pasando progresivamente</w:t>
      </w:r>
    </w:p>
    <w:p w:rsidR="003051D9" w:rsidRDefault="003051D9">
      <w:pPr>
        <w:spacing w:line="360" w:lineRule="auto"/>
        <w:jc w:val="both"/>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extoindependiente"/>
        <w:spacing w:before="52" w:line="360" w:lineRule="auto"/>
        <w:ind w:left="1190" w:right="594"/>
        <w:jc w:val="both"/>
      </w:pPr>
      <w:r>
        <w:t>por todas las fases de la escritura para llegar a escribir su nombre perfectamente y sin ayuda de ningún soporte material.</w:t>
      </w:r>
    </w:p>
    <w:p w:rsidR="003051D9" w:rsidRDefault="00BC5AD7">
      <w:pPr>
        <w:spacing w:line="360" w:lineRule="auto"/>
        <w:ind w:left="1190" w:right="590"/>
        <w:jc w:val="both"/>
        <w:rPr>
          <w:b/>
          <w:i/>
          <w:sz w:val="24"/>
        </w:rPr>
      </w:pPr>
      <w:r>
        <w:rPr>
          <w:sz w:val="24"/>
        </w:rPr>
        <w:t xml:space="preserve">Para que el alumnado consiga un adecuado proceso lector debemos ofertarle numerosas palabras que van a suponer un enriquecimiento de su vocabulario y como consecuencia una mayor fluidez verbal. </w:t>
      </w:r>
      <w:r>
        <w:rPr>
          <w:b/>
          <w:i/>
          <w:sz w:val="24"/>
        </w:rPr>
        <w:t>Para conseguir este cometido utilizamos una serie de recursos:</w:t>
      </w:r>
    </w:p>
    <w:p w:rsidR="003051D9" w:rsidRDefault="003051D9">
      <w:pPr>
        <w:pStyle w:val="Textoindependiente"/>
        <w:rPr>
          <w:b/>
          <w:i/>
        </w:rPr>
      </w:pPr>
    </w:p>
    <w:p w:rsidR="003051D9" w:rsidRDefault="00BC5AD7" w:rsidP="00E63BAE">
      <w:pPr>
        <w:pStyle w:val="Prrafodelista"/>
        <w:numPr>
          <w:ilvl w:val="0"/>
          <w:numId w:val="153"/>
        </w:numPr>
        <w:tabs>
          <w:tab w:val="left" w:pos="1531"/>
          <w:tab w:val="left" w:pos="1532"/>
        </w:tabs>
        <w:spacing w:before="148"/>
        <w:ind w:left="1531"/>
        <w:rPr>
          <w:sz w:val="24"/>
        </w:rPr>
      </w:pPr>
      <w:r>
        <w:rPr>
          <w:sz w:val="24"/>
        </w:rPr>
        <w:t xml:space="preserve">En la asamblea, dialogamos sobre el centro de interés que vamos </w:t>
      </w:r>
      <w:proofErr w:type="spellStart"/>
      <w:r>
        <w:rPr>
          <w:sz w:val="24"/>
        </w:rPr>
        <w:t>atrabajar</w:t>
      </w:r>
      <w:proofErr w:type="spellEnd"/>
      <w:r>
        <w:rPr>
          <w:sz w:val="24"/>
        </w:rPr>
        <w:t>.</w:t>
      </w:r>
    </w:p>
    <w:p w:rsidR="003051D9" w:rsidRDefault="00BC5AD7" w:rsidP="00E63BAE">
      <w:pPr>
        <w:pStyle w:val="Prrafodelista"/>
        <w:numPr>
          <w:ilvl w:val="0"/>
          <w:numId w:val="153"/>
        </w:numPr>
        <w:tabs>
          <w:tab w:val="left" w:pos="1531"/>
          <w:tab w:val="left" w:pos="1532"/>
        </w:tabs>
        <w:spacing w:before="146" w:line="360" w:lineRule="auto"/>
        <w:ind w:right="588" w:firstLine="0"/>
        <w:rPr>
          <w:sz w:val="24"/>
        </w:rPr>
      </w:pPr>
      <w:r>
        <w:rPr>
          <w:sz w:val="24"/>
        </w:rPr>
        <w:t xml:space="preserve">Aprendemos el vocabulario específico de cada unidad temática. Primero decimos todas las palabras y luego una por una la silabeamos a la vez que </w:t>
      </w:r>
      <w:proofErr w:type="spellStart"/>
      <w:r>
        <w:rPr>
          <w:sz w:val="24"/>
        </w:rPr>
        <w:t>damospalmadas</w:t>
      </w:r>
      <w:proofErr w:type="spellEnd"/>
      <w:r>
        <w:rPr>
          <w:sz w:val="24"/>
        </w:rPr>
        <w:t>.</w:t>
      </w:r>
    </w:p>
    <w:p w:rsidR="003051D9" w:rsidRDefault="00BC5AD7" w:rsidP="00E63BAE">
      <w:pPr>
        <w:pStyle w:val="Prrafodelista"/>
        <w:numPr>
          <w:ilvl w:val="0"/>
          <w:numId w:val="153"/>
        </w:numPr>
        <w:tabs>
          <w:tab w:val="left" w:pos="1476"/>
          <w:tab w:val="left" w:pos="1477"/>
        </w:tabs>
        <w:spacing w:line="360" w:lineRule="auto"/>
        <w:ind w:right="591" w:firstLine="0"/>
        <w:rPr>
          <w:sz w:val="24"/>
        </w:rPr>
      </w:pPr>
      <w:r>
        <w:rPr>
          <w:sz w:val="24"/>
        </w:rPr>
        <w:t xml:space="preserve">Recitamos poesías con pictogramas, lo que facilita la secuenciación de la poesía, la correspondencia verso-dibujo, favorece el desarrollo verbal </w:t>
      </w:r>
      <w:proofErr w:type="spellStart"/>
      <w:r>
        <w:rPr>
          <w:sz w:val="24"/>
        </w:rPr>
        <w:t>ymatemático</w:t>
      </w:r>
      <w:proofErr w:type="spellEnd"/>
    </w:p>
    <w:p w:rsidR="003051D9" w:rsidRDefault="00BC5AD7" w:rsidP="00E63BAE">
      <w:pPr>
        <w:pStyle w:val="Prrafodelista"/>
        <w:numPr>
          <w:ilvl w:val="0"/>
          <w:numId w:val="153"/>
        </w:numPr>
        <w:tabs>
          <w:tab w:val="left" w:pos="1531"/>
          <w:tab w:val="left" w:pos="1532"/>
        </w:tabs>
        <w:spacing w:line="292" w:lineRule="exact"/>
        <w:ind w:left="1531"/>
        <w:rPr>
          <w:sz w:val="24"/>
        </w:rPr>
      </w:pPr>
      <w:r>
        <w:rPr>
          <w:sz w:val="24"/>
        </w:rPr>
        <w:t xml:space="preserve">Narración del cuento de la unidad utilizando </w:t>
      </w:r>
      <w:proofErr w:type="spellStart"/>
      <w:r>
        <w:rPr>
          <w:sz w:val="24"/>
        </w:rPr>
        <w:t>láminassecuenciadas</w:t>
      </w:r>
      <w:proofErr w:type="spellEnd"/>
      <w:r>
        <w:rPr>
          <w:sz w:val="24"/>
        </w:rPr>
        <w:t>.</w:t>
      </w:r>
    </w:p>
    <w:p w:rsidR="003051D9" w:rsidRDefault="00BC5AD7" w:rsidP="00E63BAE">
      <w:pPr>
        <w:pStyle w:val="Prrafodelista"/>
        <w:numPr>
          <w:ilvl w:val="0"/>
          <w:numId w:val="153"/>
        </w:numPr>
        <w:tabs>
          <w:tab w:val="left" w:pos="1476"/>
          <w:tab w:val="left" w:pos="1477"/>
        </w:tabs>
        <w:spacing w:before="148" w:line="360" w:lineRule="auto"/>
        <w:ind w:right="593" w:firstLine="0"/>
        <w:rPr>
          <w:sz w:val="24"/>
        </w:rPr>
      </w:pPr>
      <w:r>
        <w:rPr>
          <w:sz w:val="24"/>
        </w:rPr>
        <w:t xml:space="preserve">Manipulación del cuento, por parte del alumnado, al que se le pregunta diversas cuestiones sobre el mismo para comprobar el grado </w:t>
      </w:r>
      <w:proofErr w:type="spellStart"/>
      <w:r>
        <w:rPr>
          <w:sz w:val="24"/>
        </w:rPr>
        <w:t>decomprensión</w:t>
      </w:r>
      <w:proofErr w:type="spellEnd"/>
      <w:r>
        <w:rPr>
          <w:sz w:val="24"/>
        </w:rPr>
        <w:t>.</w:t>
      </w:r>
    </w:p>
    <w:p w:rsidR="003051D9" w:rsidRDefault="00BC5AD7" w:rsidP="00E63BAE">
      <w:pPr>
        <w:pStyle w:val="Prrafodelista"/>
        <w:numPr>
          <w:ilvl w:val="0"/>
          <w:numId w:val="153"/>
        </w:numPr>
        <w:tabs>
          <w:tab w:val="left" w:pos="1531"/>
          <w:tab w:val="left" w:pos="1532"/>
        </w:tabs>
        <w:ind w:left="1531"/>
        <w:rPr>
          <w:sz w:val="24"/>
        </w:rPr>
      </w:pPr>
      <w:r>
        <w:rPr>
          <w:sz w:val="24"/>
        </w:rPr>
        <w:t xml:space="preserve">Lectura de palabras y frases del cuento </w:t>
      </w:r>
      <w:proofErr w:type="spellStart"/>
      <w:r>
        <w:rPr>
          <w:sz w:val="24"/>
        </w:rPr>
        <w:t>utilizandopictogramas</w:t>
      </w:r>
      <w:proofErr w:type="spellEnd"/>
      <w:r>
        <w:rPr>
          <w:sz w:val="24"/>
        </w:rPr>
        <w:t>.</w:t>
      </w:r>
    </w:p>
    <w:p w:rsidR="003051D9" w:rsidRDefault="00BC5AD7" w:rsidP="00E63BAE">
      <w:pPr>
        <w:pStyle w:val="Prrafodelista"/>
        <w:numPr>
          <w:ilvl w:val="0"/>
          <w:numId w:val="153"/>
        </w:numPr>
        <w:tabs>
          <w:tab w:val="left" w:pos="1476"/>
          <w:tab w:val="left" w:pos="1477"/>
        </w:tabs>
        <w:spacing w:before="146"/>
        <w:ind w:left="1476" w:hanging="287"/>
        <w:rPr>
          <w:sz w:val="24"/>
        </w:rPr>
      </w:pPr>
      <w:r>
        <w:rPr>
          <w:sz w:val="24"/>
        </w:rPr>
        <w:t xml:space="preserve">Rincón de la biblioteca con gran variedad de libros, al que pueden visitar </w:t>
      </w:r>
      <w:proofErr w:type="spellStart"/>
      <w:r>
        <w:rPr>
          <w:sz w:val="24"/>
        </w:rPr>
        <w:t>cuandoquieran</w:t>
      </w:r>
      <w:proofErr w:type="spellEnd"/>
      <w:r>
        <w:rPr>
          <w:sz w:val="24"/>
        </w:rPr>
        <w:t>.</w:t>
      </w:r>
    </w:p>
    <w:p w:rsidR="003051D9" w:rsidRDefault="00BC5AD7" w:rsidP="00E63BAE">
      <w:pPr>
        <w:pStyle w:val="Prrafodelista"/>
        <w:numPr>
          <w:ilvl w:val="0"/>
          <w:numId w:val="153"/>
        </w:numPr>
        <w:tabs>
          <w:tab w:val="left" w:pos="1531"/>
          <w:tab w:val="left" w:pos="1532"/>
        </w:tabs>
        <w:spacing w:before="146" w:line="360" w:lineRule="auto"/>
        <w:ind w:right="594" w:firstLine="0"/>
        <w:rPr>
          <w:sz w:val="24"/>
        </w:rPr>
      </w:pPr>
      <w:r>
        <w:rPr>
          <w:sz w:val="24"/>
        </w:rPr>
        <w:t xml:space="preserve">Hemos iniciado a los niños y niñas en el reconocimiento de las vocales, utilizando un cuento como estrategia de acercamiento a la </w:t>
      </w:r>
      <w:proofErr w:type="spellStart"/>
      <w:r>
        <w:rPr>
          <w:sz w:val="24"/>
        </w:rPr>
        <w:t>letraestudiada</w:t>
      </w:r>
      <w:proofErr w:type="spellEnd"/>
      <w:r>
        <w:rPr>
          <w:sz w:val="24"/>
        </w:rPr>
        <w:t>.</w:t>
      </w:r>
    </w:p>
    <w:p w:rsidR="003051D9" w:rsidRDefault="003051D9">
      <w:pPr>
        <w:pStyle w:val="Textoindependiente"/>
        <w:spacing w:before="12"/>
        <w:rPr>
          <w:sz w:val="35"/>
        </w:rPr>
      </w:pPr>
    </w:p>
    <w:p w:rsidR="003051D9" w:rsidRDefault="00BC5AD7">
      <w:pPr>
        <w:pStyle w:val="Textoindependiente"/>
        <w:spacing w:line="360" w:lineRule="auto"/>
        <w:ind w:left="1190"/>
      </w:pPr>
      <w:r>
        <w:t xml:space="preserve">En el alumnado de </w:t>
      </w:r>
      <w:r>
        <w:rPr>
          <w:b/>
        </w:rPr>
        <w:t>4 y 5 años</w:t>
      </w:r>
      <w:r>
        <w:t>, las rutinas a través de la cuales se organizan las actividades de lectoescritura son las que detallamos a continuación:</w:t>
      </w:r>
    </w:p>
    <w:p w:rsidR="003051D9" w:rsidRDefault="003051D9">
      <w:pPr>
        <w:pStyle w:val="Textoindependiente"/>
      </w:pPr>
    </w:p>
    <w:p w:rsidR="003051D9" w:rsidRDefault="00BC5AD7" w:rsidP="00E63BAE">
      <w:pPr>
        <w:pStyle w:val="Prrafodelista"/>
        <w:numPr>
          <w:ilvl w:val="0"/>
          <w:numId w:val="153"/>
        </w:numPr>
        <w:tabs>
          <w:tab w:val="left" w:pos="1477"/>
        </w:tabs>
        <w:spacing w:before="149" w:line="360" w:lineRule="auto"/>
        <w:ind w:right="596" w:firstLine="0"/>
        <w:jc w:val="both"/>
        <w:rPr>
          <w:sz w:val="24"/>
        </w:rPr>
      </w:pPr>
      <w:r>
        <w:rPr>
          <w:sz w:val="24"/>
        </w:rPr>
        <w:t>Todos los días a primera hora en la asamblea hacemos lectura de símbolos y/o fotos con nombre, para conseguir progresivamente que el alumnado reconozca el nombre sin necesidad del símbolo. Todo ello manteniendo la direccionalidad (izquierda-</w:t>
      </w:r>
      <w:proofErr w:type="spellStart"/>
      <w:proofErr w:type="gramStart"/>
      <w:r>
        <w:rPr>
          <w:sz w:val="24"/>
        </w:rPr>
        <w:t>derecha,arriba</w:t>
      </w:r>
      <w:proofErr w:type="spellEnd"/>
      <w:proofErr w:type="gramEnd"/>
      <w:r>
        <w:rPr>
          <w:sz w:val="24"/>
        </w:rPr>
        <w:t>-abajo).</w:t>
      </w:r>
    </w:p>
    <w:p w:rsidR="003051D9" w:rsidRDefault="00BC5AD7" w:rsidP="00E63BAE">
      <w:pPr>
        <w:pStyle w:val="Prrafodelista"/>
        <w:numPr>
          <w:ilvl w:val="0"/>
          <w:numId w:val="153"/>
        </w:numPr>
        <w:tabs>
          <w:tab w:val="left" w:pos="1477"/>
        </w:tabs>
        <w:spacing w:line="360" w:lineRule="auto"/>
        <w:ind w:right="593" w:firstLine="0"/>
        <w:jc w:val="both"/>
        <w:rPr>
          <w:sz w:val="24"/>
        </w:rPr>
      </w:pPr>
      <w:r>
        <w:rPr>
          <w:sz w:val="24"/>
        </w:rPr>
        <w:t xml:space="preserve">El cuento del mes como actividad motivadora e integradora para desarrollar la atención, el vocabulario, la expresión oral, la fluidez verbal, secuenciación </w:t>
      </w:r>
      <w:proofErr w:type="spellStart"/>
      <w:proofErr w:type="gramStart"/>
      <w:r>
        <w:rPr>
          <w:sz w:val="24"/>
        </w:rPr>
        <w:t>temporal,etc</w:t>
      </w:r>
      <w:proofErr w:type="spellEnd"/>
      <w:r>
        <w:rPr>
          <w:sz w:val="24"/>
        </w:rPr>
        <w:t>.</w:t>
      </w:r>
      <w:proofErr w:type="gramEnd"/>
    </w:p>
    <w:p w:rsidR="003051D9" w:rsidRDefault="00BC5AD7" w:rsidP="00E63BAE">
      <w:pPr>
        <w:pStyle w:val="Prrafodelista"/>
        <w:numPr>
          <w:ilvl w:val="0"/>
          <w:numId w:val="153"/>
        </w:numPr>
        <w:tabs>
          <w:tab w:val="left" w:pos="1532"/>
        </w:tabs>
        <w:spacing w:line="360" w:lineRule="auto"/>
        <w:ind w:right="597" w:firstLine="0"/>
        <w:jc w:val="both"/>
        <w:rPr>
          <w:sz w:val="24"/>
        </w:rPr>
      </w:pPr>
      <w:r>
        <w:rPr>
          <w:sz w:val="24"/>
        </w:rPr>
        <w:t>Para el aprendizaje de una letra utilizamos un cuento introductorio que hace referencia a un personaje.</w:t>
      </w:r>
    </w:p>
    <w:p w:rsidR="003051D9" w:rsidRDefault="003051D9">
      <w:pPr>
        <w:spacing w:line="360"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rsidP="00E63BAE">
      <w:pPr>
        <w:pStyle w:val="Prrafodelista"/>
        <w:numPr>
          <w:ilvl w:val="0"/>
          <w:numId w:val="153"/>
        </w:numPr>
        <w:tabs>
          <w:tab w:val="left" w:pos="1477"/>
        </w:tabs>
        <w:spacing w:before="52" w:line="360" w:lineRule="auto"/>
        <w:ind w:right="587" w:firstLine="0"/>
        <w:jc w:val="both"/>
        <w:rPr>
          <w:sz w:val="24"/>
        </w:rPr>
      </w:pPr>
      <w:r>
        <w:rPr>
          <w:sz w:val="24"/>
        </w:rPr>
        <w:t>Realizamos actividades con cada una de las letras (cuadernillos de apoyo para la lectoescritura).</w:t>
      </w:r>
    </w:p>
    <w:p w:rsidR="003051D9" w:rsidRDefault="003051D9">
      <w:pPr>
        <w:pStyle w:val="Textoindependiente"/>
      </w:pPr>
    </w:p>
    <w:p w:rsidR="003051D9" w:rsidRDefault="003051D9">
      <w:pPr>
        <w:pStyle w:val="Textoindependiente"/>
      </w:pPr>
    </w:p>
    <w:p w:rsidR="003051D9" w:rsidRDefault="003051D9">
      <w:pPr>
        <w:pStyle w:val="Textoindependiente"/>
        <w:spacing w:before="1"/>
      </w:pPr>
    </w:p>
    <w:p w:rsidR="003051D9" w:rsidRDefault="00BC5AD7">
      <w:pPr>
        <w:ind w:left="1190"/>
        <w:jc w:val="both"/>
        <w:rPr>
          <w:b/>
          <w:i/>
          <w:sz w:val="24"/>
        </w:rPr>
      </w:pPr>
      <w:r>
        <w:rPr>
          <w:b/>
          <w:i/>
          <w:color w:val="00AF50"/>
          <w:sz w:val="24"/>
          <w:u w:val="single" w:color="00AF50"/>
        </w:rPr>
        <w:t>El orden en que introduciremos las grafías será el siguiente:</w:t>
      </w:r>
    </w:p>
    <w:p w:rsidR="003051D9" w:rsidRDefault="00BC5AD7">
      <w:pPr>
        <w:spacing w:before="146"/>
        <w:ind w:left="1190"/>
        <w:jc w:val="both"/>
        <w:rPr>
          <w:sz w:val="24"/>
        </w:rPr>
      </w:pPr>
      <w:r>
        <w:rPr>
          <w:i/>
          <w:color w:val="00AF50"/>
          <w:sz w:val="24"/>
          <w:u w:val="single" w:color="00AF50"/>
        </w:rPr>
        <w:t>Abecedario y trabajo con el nombre</w:t>
      </w:r>
      <w:r>
        <w:rPr>
          <w:color w:val="00AF50"/>
          <w:sz w:val="24"/>
        </w:rPr>
        <w:t xml:space="preserve">: </w:t>
      </w:r>
      <w:r>
        <w:rPr>
          <w:sz w:val="24"/>
        </w:rPr>
        <w:t>(3 años)</w:t>
      </w:r>
    </w:p>
    <w:p w:rsidR="003051D9" w:rsidRDefault="00BC5AD7">
      <w:pPr>
        <w:pStyle w:val="Textoindependiente"/>
        <w:spacing w:before="147"/>
        <w:ind w:left="1190"/>
        <w:jc w:val="both"/>
      </w:pPr>
      <w:r>
        <w:rPr>
          <w:i/>
          <w:color w:val="00AF50"/>
          <w:u w:val="single" w:color="00AF50"/>
        </w:rPr>
        <w:t>Vocales</w:t>
      </w:r>
      <w:r>
        <w:rPr>
          <w:color w:val="00AF50"/>
        </w:rPr>
        <w:t xml:space="preserve">: </w:t>
      </w:r>
      <w:r>
        <w:t xml:space="preserve">O, I, A, U, E. y algunas </w:t>
      </w:r>
      <w:proofErr w:type="gramStart"/>
      <w:r>
        <w:t>consonantes.(</w:t>
      </w:r>
      <w:proofErr w:type="gramEnd"/>
      <w:r>
        <w:t>4 años)</w:t>
      </w:r>
    </w:p>
    <w:p w:rsidR="003051D9" w:rsidRDefault="00BC5AD7">
      <w:pPr>
        <w:pStyle w:val="Textoindependiente"/>
        <w:spacing w:before="146"/>
        <w:ind w:left="1190"/>
        <w:jc w:val="both"/>
      </w:pPr>
      <w:r>
        <w:rPr>
          <w:i/>
          <w:color w:val="00AF50"/>
          <w:u w:val="single" w:color="00AF50"/>
        </w:rPr>
        <w:t>Consonantes</w:t>
      </w:r>
      <w:r>
        <w:rPr>
          <w:color w:val="00AF50"/>
        </w:rPr>
        <w:t xml:space="preserve">: </w:t>
      </w:r>
      <w:r>
        <w:t>Completaremos el abecedario en el nivel de 5 años.</w:t>
      </w:r>
    </w:p>
    <w:p w:rsidR="003051D9" w:rsidRDefault="00BC5AD7">
      <w:pPr>
        <w:pStyle w:val="Textoindependiente"/>
        <w:spacing w:before="147" w:line="360" w:lineRule="auto"/>
        <w:ind w:left="1190" w:right="596"/>
        <w:jc w:val="both"/>
      </w:pPr>
      <w:r>
        <w:t>Se avanzará en el número de consonantes en función del progreso en el aprendizaje eligiendo aquellas que recojan más el “interés” de la tutora, bajo el criterio de la funcionalidad.</w:t>
      </w:r>
    </w:p>
    <w:p w:rsidR="003051D9" w:rsidRDefault="00BC5AD7">
      <w:pPr>
        <w:pStyle w:val="Textoindependiente"/>
        <w:spacing w:line="360" w:lineRule="auto"/>
        <w:ind w:left="1190" w:right="591"/>
        <w:jc w:val="both"/>
      </w:pPr>
      <w:r>
        <w:t>El aprendizaje de cada fonema, su reproducción gráfica, la unión con otros fonemas para formar sílabas, la unión de éstas para formar palabras, para más tarde formar mensajes, oraciones, comprende los siguientes pasos:</w:t>
      </w:r>
    </w:p>
    <w:p w:rsidR="003051D9" w:rsidRDefault="003051D9">
      <w:pPr>
        <w:pStyle w:val="Textoindependiente"/>
        <w:rPr>
          <w:sz w:val="20"/>
        </w:rPr>
      </w:pPr>
    </w:p>
    <w:p w:rsidR="003051D9" w:rsidRDefault="00BC5AD7" w:rsidP="00E63BAE">
      <w:pPr>
        <w:pStyle w:val="Prrafodelista"/>
        <w:numPr>
          <w:ilvl w:val="0"/>
          <w:numId w:val="152"/>
        </w:numPr>
        <w:tabs>
          <w:tab w:val="left" w:pos="1433"/>
        </w:tabs>
        <w:spacing w:before="196"/>
        <w:ind w:hanging="243"/>
        <w:jc w:val="both"/>
        <w:rPr>
          <w:sz w:val="24"/>
        </w:rPr>
      </w:pPr>
      <w:r>
        <w:rPr>
          <w:sz w:val="24"/>
          <w:shd w:val="clear" w:color="auto" w:fill="FF00FF"/>
        </w:rPr>
        <w:t>A nivel</w:t>
      </w:r>
      <w:r w:rsidR="00607B6E">
        <w:rPr>
          <w:sz w:val="24"/>
          <w:shd w:val="clear" w:color="auto" w:fill="FF00FF"/>
        </w:rPr>
        <w:t xml:space="preserve"> </w:t>
      </w:r>
      <w:r>
        <w:rPr>
          <w:sz w:val="24"/>
          <w:shd w:val="clear" w:color="auto" w:fill="FF00FF"/>
        </w:rPr>
        <w:t>oral</w:t>
      </w:r>
    </w:p>
    <w:p w:rsidR="003051D9" w:rsidRDefault="00BC5AD7">
      <w:pPr>
        <w:pStyle w:val="Textoindependiente"/>
        <w:spacing w:before="146"/>
        <w:ind w:left="1190"/>
        <w:jc w:val="both"/>
      </w:pPr>
      <w:r>
        <w:t xml:space="preserve">1.- </w:t>
      </w:r>
      <w:r>
        <w:rPr>
          <w:i/>
        </w:rPr>
        <w:t xml:space="preserve">La </w:t>
      </w:r>
      <w:r>
        <w:t>motivación parte del cuento donde se identifica la letra con el personaje.</w:t>
      </w:r>
    </w:p>
    <w:p w:rsidR="003051D9" w:rsidRDefault="00BC5AD7">
      <w:pPr>
        <w:pStyle w:val="Textoindependiente"/>
        <w:spacing w:before="147" w:line="360" w:lineRule="auto"/>
        <w:ind w:left="1190" w:right="587"/>
        <w:jc w:val="both"/>
      </w:pPr>
      <w:r>
        <w:t>2.- En el cuento se produce una situación que da lugar a un personaje que se identifica con el sonido del fonema en cuestión. El alumnado repetirá el sonido de manera exagerada y haciendo hincapié en los elementos del aparato fonador que intervienen en la producción del sonido, para que los niños y niñas conozcan qué elementos son.</w:t>
      </w:r>
    </w:p>
    <w:p w:rsidR="003051D9" w:rsidRDefault="00BC5AD7">
      <w:pPr>
        <w:pStyle w:val="Textoindependiente"/>
        <w:spacing w:line="360" w:lineRule="auto"/>
        <w:ind w:left="1190" w:right="589"/>
        <w:jc w:val="both"/>
      </w:pPr>
      <w:r>
        <w:t>3.-Para afianzar el fonema, se procurará que el alumnado, cada vez que se haga referencia a ese fonema, insista en el sonido hasta que lo llegue a interiorizar. El maestro o la maestra debe ser el primero que realice este paso cada vez que se presente.</w:t>
      </w:r>
    </w:p>
    <w:p w:rsidR="003051D9" w:rsidRDefault="00BC5AD7">
      <w:pPr>
        <w:pStyle w:val="Textoindependiente"/>
        <w:spacing w:before="1" w:line="360" w:lineRule="auto"/>
        <w:ind w:left="1190" w:right="593"/>
        <w:jc w:val="both"/>
      </w:pPr>
      <w:r>
        <w:t>4.- Finalmente, el alumnado irá diciendo palabras que contengan el sonido dado. Para ello pronunciarán esa palabra e insistirán en el sonido concreto. De esta manera los niños y niñas verán si esa palabra contiene el sonido que estamos trabajando y qué lugar ocupa dentro de la misma. De esta manera, discriminarán el sonido trabajado del resto de los sonidos.</w:t>
      </w:r>
    </w:p>
    <w:p w:rsidR="003051D9" w:rsidRDefault="00BC5AD7" w:rsidP="00E63BAE">
      <w:pPr>
        <w:pStyle w:val="Prrafodelista"/>
        <w:numPr>
          <w:ilvl w:val="0"/>
          <w:numId w:val="152"/>
        </w:numPr>
        <w:tabs>
          <w:tab w:val="left" w:pos="1500"/>
        </w:tabs>
        <w:spacing w:line="292" w:lineRule="exact"/>
        <w:ind w:left="1499" w:hanging="310"/>
        <w:jc w:val="both"/>
        <w:rPr>
          <w:sz w:val="24"/>
        </w:rPr>
      </w:pPr>
      <w:r>
        <w:rPr>
          <w:sz w:val="24"/>
          <w:shd w:val="clear" w:color="auto" w:fill="FF00FF"/>
        </w:rPr>
        <w:t>A nivel</w:t>
      </w:r>
      <w:r w:rsidR="00607B6E">
        <w:rPr>
          <w:sz w:val="24"/>
          <w:shd w:val="clear" w:color="auto" w:fill="FF00FF"/>
        </w:rPr>
        <w:t xml:space="preserve"> </w:t>
      </w:r>
      <w:r>
        <w:rPr>
          <w:sz w:val="24"/>
          <w:shd w:val="clear" w:color="auto" w:fill="FF00FF"/>
        </w:rPr>
        <w:t>escrito</w:t>
      </w:r>
    </w:p>
    <w:p w:rsidR="003051D9" w:rsidRDefault="00BC5AD7">
      <w:pPr>
        <w:pStyle w:val="Textoindependiente"/>
        <w:spacing w:before="146" w:line="360" w:lineRule="auto"/>
        <w:ind w:left="1190" w:right="589" w:firstLine="55"/>
        <w:jc w:val="both"/>
      </w:pPr>
      <w:r>
        <w:t>Una vez realizada la discriminación del sonido, pasaremos a la representación gráfica del sonido: la grafía.</w:t>
      </w:r>
    </w:p>
    <w:p w:rsidR="003051D9" w:rsidRDefault="003051D9">
      <w:pPr>
        <w:spacing w:line="360" w:lineRule="auto"/>
        <w:jc w:val="both"/>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extoindependiente"/>
        <w:spacing w:before="52"/>
        <w:ind w:left="1190"/>
        <w:jc w:val="both"/>
      </w:pPr>
      <w:r>
        <w:t>1.- La grafía de la letra que vamos a trabajar la dibujamos en el aire.</w:t>
      </w:r>
    </w:p>
    <w:p w:rsidR="003051D9" w:rsidRDefault="00BC5AD7">
      <w:pPr>
        <w:pStyle w:val="Textoindependiente"/>
        <w:spacing w:before="146" w:line="360" w:lineRule="auto"/>
        <w:ind w:left="1190" w:right="589"/>
        <w:jc w:val="both"/>
      </w:pPr>
      <w:r>
        <w:t>2.- Dibujaremos la grafía en el suelo con cinta aislante y en grande. El niño o la niña deberán hacer el recorrido andando sobre ella. Se hará hincapié en el punto de inicio para que se interiorice correctamente el recorrido.</w:t>
      </w:r>
    </w:p>
    <w:p w:rsidR="003051D9" w:rsidRDefault="00BC5AD7">
      <w:pPr>
        <w:pStyle w:val="Textoindependiente"/>
        <w:spacing w:before="2"/>
        <w:ind w:left="1190"/>
        <w:jc w:val="both"/>
      </w:pPr>
      <w:r>
        <w:t>3.- Se hará la grafía con plastilina.</w:t>
      </w:r>
    </w:p>
    <w:p w:rsidR="003051D9" w:rsidRDefault="00BC5AD7">
      <w:pPr>
        <w:pStyle w:val="Textoindependiente"/>
        <w:spacing w:before="146" w:line="360" w:lineRule="auto"/>
        <w:ind w:left="1190" w:right="592"/>
        <w:jc w:val="both"/>
      </w:pPr>
      <w:r>
        <w:t>4.- Se dibujará en la pizarra. El alumnado irá saliendo uno tras otro para dibujar la grafía, en minúscula y mayúscula, sobre una pauta de dos rayas (Montessori</w:t>
      </w:r>
      <w:proofErr w:type="gramStart"/>
      <w:r>
        <w:t>) .</w:t>
      </w:r>
      <w:proofErr w:type="gramEnd"/>
      <w:r>
        <w:t xml:space="preserve"> Se debe estar atento para que la direccionalidad sea correcta. Los demás alumnos y alumnas deben estar pendientes para que detectar posibles errores y asimilar correctamente el trazo y </w:t>
      </w:r>
      <w:proofErr w:type="spellStart"/>
      <w:r>
        <w:t>elrecorrido</w:t>
      </w:r>
      <w:proofErr w:type="spellEnd"/>
      <w:r>
        <w:t>.</w:t>
      </w:r>
    </w:p>
    <w:p w:rsidR="003051D9" w:rsidRDefault="00BC5AD7">
      <w:pPr>
        <w:pStyle w:val="Textoindependiente"/>
        <w:spacing w:line="360" w:lineRule="auto"/>
        <w:ind w:left="1190" w:right="596"/>
        <w:jc w:val="both"/>
      </w:pPr>
      <w:r>
        <w:t>5.- Finalmente, el sonido-grafía se trabajará en fichas individuales graduadas por orden de dificultad.</w:t>
      </w:r>
    </w:p>
    <w:p w:rsidR="003051D9" w:rsidRDefault="003051D9">
      <w:pPr>
        <w:pStyle w:val="Textoindependiente"/>
      </w:pPr>
    </w:p>
    <w:p w:rsidR="003051D9" w:rsidRDefault="00BC5AD7">
      <w:pPr>
        <w:pStyle w:val="Textoindependiente"/>
        <w:spacing w:before="148"/>
        <w:ind w:left="1190"/>
        <w:jc w:val="both"/>
      </w:pPr>
      <w:r>
        <w:t>El trabajo será grupal e individual.</w:t>
      </w:r>
    </w:p>
    <w:p w:rsidR="003051D9" w:rsidRDefault="00BC5AD7">
      <w:pPr>
        <w:pStyle w:val="Textoindependiente"/>
        <w:spacing w:before="146" w:line="360" w:lineRule="auto"/>
        <w:ind w:left="1190" w:right="2153"/>
        <w:jc w:val="both"/>
      </w:pPr>
      <w:r>
        <w:t xml:space="preserve">Nos apoyaremos en las familias dándoles pautas de coordinación con la tutoría. Se aprovechará cualquier situación de aprendizaje para relacionarla con </w:t>
      </w:r>
      <w:proofErr w:type="spellStart"/>
      <w:r>
        <w:t>lalectura</w:t>
      </w:r>
      <w:proofErr w:type="spellEnd"/>
      <w:r>
        <w:t>.</w:t>
      </w:r>
    </w:p>
    <w:p w:rsidR="003051D9" w:rsidRDefault="00BC5AD7">
      <w:pPr>
        <w:pStyle w:val="Textoindependiente"/>
        <w:spacing w:line="360" w:lineRule="auto"/>
        <w:ind w:left="1190" w:right="595"/>
        <w:jc w:val="both"/>
      </w:pPr>
      <w:r>
        <w:t xml:space="preserve">Finalmente, en la clase colocaremos en la pared dibujos alusivos a cada fonema y encima su grafía. Así el alumnado podrá recurrir a ellos en los momentos de olvido. Estos dibujos los iremos colocando de uno en uno en función de la grafía que estemos trabajando y conforme se vayan asimilando </w:t>
      </w:r>
      <w:proofErr w:type="spellStart"/>
      <w:r>
        <w:t>losfonemas</w:t>
      </w:r>
      <w:proofErr w:type="spellEnd"/>
      <w:r>
        <w:t>.</w:t>
      </w:r>
    </w:p>
    <w:p w:rsidR="003051D9" w:rsidRDefault="003051D9">
      <w:pPr>
        <w:pStyle w:val="Textoindependiente"/>
        <w:spacing w:before="10"/>
        <w:rPr>
          <w:sz w:val="23"/>
        </w:rPr>
      </w:pPr>
    </w:p>
    <w:p w:rsidR="003051D9" w:rsidRDefault="00BC5AD7">
      <w:pPr>
        <w:spacing w:before="1"/>
        <w:ind w:left="1190"/>
        <w:rPr>
          <w:b/>
          <w:sz w:val="24"/>
        </w:rPr>
      </w:pPr>
      <w:r>
        <w:rPr>
          <w:b/>
          <w:color w:val="006FC0"/>
          <w:sz w:val="24"/>
          <w:u w:val="single" w:color="006FC0"/>
        </w:rPr>
        <w:t>CONTENIDOS</w:t>
      </w:r>
    </w:p>
    <w:p w:rsidR="003051D9" w:rsidRDefault="003051D9">
      <w:pPr>
        <w:pStyle w:val="Textoindependiente"/>
        <w:spacing w:before="11"/>
        <w:rPr>
          <w:b/>
          <w:sz w:val="23"/>
        </w:rPr>
      </w:pPr>
    </w:p>
    <w:p w:rsidR="003051D9" w:rsidRDefault="00BC5AD7" w:rsidP="00E63BAE">
      <w:pPr>
        <w:pStyle w:val="Prrafodelista"/>
        <w:numPr>
          <w:ilvl w:val="0"/>
          <w:numId w:val="160"/>
        </w:numPr>
        <w:tabs>
          <w:tab w:val="left" w:pos="1477"/>
        </w:tabs>
        <w:ind w:left="1476"/>
        <w:rPr>
          <w:sz w:val="24"/>
        </w:rPr>
      </w:pPr>
      <w:r>
        <w:rPr>
          <w:sz w:val="24"/>
        </w:rPr>
        <w:t xml:space="preserve">El lenguaje oral como medio de expresión </w:t>
      </w:r>
      <w:proofErr w:type="spellStart"/>
      <w:r>
        <w:rPr>
          <w:sz w:val="24"/>
        </w:rPr>
        <w:t>ycomunicación</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Vocabulario.</w:t>
      </w:r>
    </w:p>
    <w:p w:rsidR="003051D9" w:rsidRDefault="00BC5AD7" w:rsidP="00E63BAE">
      <w:pPr>
        <w:pStyle w:val="Prrafodelista"/>
        <w:numPr>
          <w:ilvl w:val="0"/>
          <w:numId w:val="160"/>
        </w:numPr>
        <w:tabs>
          <w:tab w:val="left" w:pos="1477"/>
        </w:tabs>
        <w:spacing w:before="146"/>
        <w:ind w:left="1476"/>
        <w:rPr>
          <w:sz w:val="24"/>
        </w:rPr>
      </w:pPr>
      <w:r>
        <w:rPr>
          <w:sz w:val="24"/>
        </w:rPr>
        <w:t xml:space="preserve">Lenguaje escrito: palabras, textos, </w:t>
      </w:r>
      <w:proofErr w:type="spellStart"/>
      <w:proofErr w:type="gramStart"/>
      <w:r>
        <w:rPr>
          <w:sz w:val="24"/>
        </w:rPr>
        <w:t>sílabas,letras</w:t>
      </w:r>
      <w:proofErr w:type="spellEnd"/>
      <w:proofErr w:type="gram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Normas de comunicación oral </w:t>
      </w:r>
      <w:proofErr w:type="spellStart"/>
      <w:r>
        <w:rPr>
          <w:sz w:val="24"/>
        </w:rPr>
        <w:t>yescrita</w:t>
      </w:r>
      <w:proofErr w:type="spellEnd"/>
      <w:r>
        <w:rPr>
          <w:sz w:val="24"/>
        </w:rPr>
        <w:t>.</w:t>
      </w:r>
    </w:p>
    <w:p w:rsidR="003051D9" w:rsidRDefault="00BC5AD7" w:rsidP="00E63BAE">
      <w:pPr>
        <w:pStyle w:val="Prrafodelista"/>
        <w:numPr>
          <w:ilvl w:val="0"/>
          <w:numId w:val="160"/>
        </w:numPr>
        <w:tabs>
          <w:tab w:val="left" w:pos="1477"/>
        </w:tabs>
        <w:spacing w:before="145"/>
        <w:ind w:left="1476"/>
        <w:rPr>
          <w:sz w:val="24"/>
        </w:rPr>
      </w:pPr>
      <w:r>
        <w:rPr>
          <w:sz w:val="24"/>
        </w:rPr>
        <w:t>Intenciones comunicativas.</w:t>
      </w:r>
    </w:p>
    <w:p w:rsidR="003051D9" w:rsidRDefault="00BC5AD7" w:rsidP="00E63BAE">
      <w:pPr>
        <w:pStyle w:val="Prrafodelista"/>
        <w:numPr>
          <w:ilvl w:val="0"/>
          <w:numId w:val="160"/>
        </w:numPr>
        <w:tabs>
          <w:tab w:val="left" w:pos="1477"/>
        </w:tabs>
        <w:spacing w:before="148" w:line="355" w:lineRule="auto"/>
        <w:ind w:right="592" w:firstLine="0"/>
        <w:rPr>
          <w:sz w:val="24"/>
        </w:rPr>
      </w:pPr>
      <w:r>
        <w:rPr>
          <w:sz w:val="24"/>
        </w:rPr>
        <w:t>Literatura como medio de acercamiento al mundo escrito: cuentos, narraciones, poesías y canciones.</w:t>
      </w:r>
    </w:p>
    <w:p w:rsidR="003051D9" w:rsidRDefault="00BC5AD7" w:rsidP="00E63BAE">
      <w:pPr>
        <w:pStyle w:val="Prrafodelista"/>
        <w:numPr>
          <w:ilvl w:val="0"/>
          <w:numId w:val="160"/>
        </w:numPr>
        <w:tabs>
          <w:tab w:val="left" w:pos="1477"/>
        </w:tabs>
        <w:spacing w:before="10"/>
        <w:ind w:left="1476"/>
        <w:rPr>
          <w:sz w:val="24"/>
        </w:rPr>
      </w:pPr>
      <w:r>
        <w:rPr>
          <w:sz w:val="24"/>
        </w:rPr>
        <w:t xml:space="preserve">Diferentes tipos de textos: narraciones, </w:t>
      </w:r>
      <w:proofErr w:type="spellStart"/>
      <w:proofErr w:type="gramStart"/>
      <w:r>
        <w:rPr>
          <w:sz w:val="24"/>
        </w:rPr>
        <w:t>poemas,listados</w:t>
      </w:r>
      <w:proofErr w:type="spellEnd"/>
      <w:proofErr w:type="gramEnd"/>
      <w:r>
        <w:rPr>
          <w:sz w:val="24"/>
        </w:rPr>
        <w:t>…</w:t>
      </w:r>
    </w:p>
    <w:p w:rsidR="003051D9" w:rsidRDefault="00BC5AD7" w:rsidP="00E63BAE">
      <w:pPr>
        <w:pStyle w:val="Prrafodelista"/>
        <w:numPr>
          <w:ilvl w:val="0"/>
          <w:numId w:val="160"/>
        </w:numPr>
        <w:tabs>
          <w:tab w:val="left" w:pos="1477"/>
        </w:tabs>
        <w:spacing w:before="148"/>
        <w:ind w:left="1476"/>
        <w:rPr>
          <w:sz w:val="24"/>
        </w:rPr>
      </w:pPr>
      <w:proofErr w:type="spellStart"/>
      <w:r>
        <w:rPr>
          <w:sz w:val="24"/>
        </w:rPr>
        <w:t>Loscuentos</w:t>
      </w:r>
      <w:proofErr w:type="spellEnd"/>
      <w:r>
        <w:rPr>
          <w:sz w:val="24"/>
        </w:rPr>
        <w:t>.</w:t>
      </w:r>
    </w:p>
    <w:p w:rsidR="003051D9" w:rsidRDefault="003051D9">
      <w:pPr>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spacing w:before="2"/>
        <w:rPr>
          <w:sz w:val="22"/>
        </w:rPr>
      </w:pPr>
    </w:p>
    <w:p w:rsidR="003051D9" w:rsidRDefault="00BC5AD7" w:rsidP="00E63BAE">
      <w:pPr>
        <w:pStyle w:val="Prrafodelista"/>
        <w:numPr>
          <w:ilvl w:val="0"/>
          <w:numId w:val="160"/>
        </w:numPr>
        <w:tabs>
          <w:tab w:val="left" w:pos="1477"/>
        </w:tabs>
        <w:ind w:left="1476"/>
        <w:rPr>
          <w:sz w:val="24"/>
        </w:rPr>
      </w:pPr>
      <w:r>
        <w:rPr>
          <w:sz w:val="24"/>
        </w:rPr>
        <w:t>El alfabeto.</w:t>
      </w:r>
    </w:p>
    <w:p w:rsidR="003051D9" w:rsidRDefault="00BC5AD7" w:rsidP="00E63BAE">
      <w:pPr>
        <w:pStyle w:val="Prrafodelista"/>
        <w:numPr>
          <w:ilvl w:val="0"/>
          <w:numId w:val="160"/>
        </w:numPr>
        <w:tabs>
          <w:tab w:val="left" w:pos="1477"/>
        </w:tabs>
        <w:spacing w:before="148"/>
        <w:ind w:left="1476"/>
        <w:rPr>
          <w:sz w:val="24"/>
        </w:rPr>
      </w:pPr>
      <w:r>
        <w:rPr>
          <w:sz w:val="24"/>
        </w:rPr>
        <w:t xml:space="preserve">El nombre propio (nombre de su familia, de los objetos de clase, </w:t>
      </w:r>
      <w:proofErr w:type="spellStart"/>
      <w:r>
        <w:rPr>
          <w:sz w:val="24"/>
        </w:rPr>
        <w:t>decasa</w:t>
      </w:r>
      <w:proofErr w:type="spellEnd"/>
      <w:r>
        <w:rPr>
          <w:sz w:val="24"/>
        </w:rPr>
        <w:t>…)</w:t>
      </w:r>
    </w:p>
    <w:p w:rsidR="003051D9" w:rsidRDefault="00BC5AD7" w:rsidP="00E63BAE">
      <w:pPr>
        <w:pStyle w:val="Prrafodelista"/>
        <w:numPr>
          <w:ilvl w:val="0"/>
          <w:numId w:val="160"/>
        </w:numPr>
        <w:tabs>
          <w:tab w:val="left" w:pos="1477"/>
        </w:tabs>
        <w:spacing w:before="145"/>
        <w:ind w:left="1476"/>
        <w:rPr>
          <w:sz w:val="24"/>
        </w:rPr>
      </w:pPr>
      <w:r>
        <w:rPr>
          <w:sz w:val="24"/>
        </w:rPr>
        <w:t xml:space="preserve">Direccionalidad de nuestro sistema </w:t>
      </w:r>
      <w:proofErr w:type="spellStart"/>
      <w:r>
        <w:rPr>
          <w:sz w:val="24"/>
        </w:rPr>
        <w:t>deescritura</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Uso correcto de los materiales de escritura(trazo, dirección, presión </w:t>
      </w:r>
      <w:proofErr w:type="spellStart"/>
      <w:r>
        <w:rPr>
          <w:sz w:val="24"/>
        </w:rPr>
        <w:t>eintensidad</w:t>
      </w:r>
      <w:proofErr w:type="spellEnd"/>
      <w:r>
        <w:rPr>
          <w:sz w:val="24"/>
        </w:rPr>
        <w:t>)</w:t>
      </w:r>
    </w:p>
    <w:p w:rsidR="003051D9" w:rsidRDefault="00BC5AD7" w:rsidP="00E63BAE">
      <w:pPr>
        <w:pStyle w:val="Prrafodelista"/>
        <w:numPr>
          <w:ilvl w:val="0"/>
          <w:numId w:val="160"/>
        </w:numPr>
        <w:tabs>
          <w:tab w:val="left" w:pos="1477"/>
        </w:tabs>
        <w:spacing w:before="146"/>
        <w:ind w:left="1476"/>
        <w:rPr>
          <w:sz w:val="24"/>
        </w:rPr>
      </w:pPr>
      <w:r>
        <w:rPr>
          <w:sz w:val="24"/>
        </w:rPr>
        <w:t>Lectura.</w:t>
      </w:r>
    </w:p>
    <w:p w:rsidR="003051D9" w:rsidRDefault="00BC5AD7" w:rsidP="00E63BAE">
      <w:pPr>
        <w:pStyle w:val="Prrafodelista"/>
        <w:numPr>
          <w:ilvl w:val="0"/>
          <w:numId w:val="160"/>
        </w:numPr>
        <w:tabs>
          <w:tab w:val="left" w:pos="1477"/>
        </w:tabs>
        <w:spacing w:before="145"/>
        <w:ind w:left="1476"/>
        <w:rPr>
          <w:sz w:val="24"/>
        </w:rPr>
      </w:pPr>
      <w:r>
        <w:rPr>
          <w:sz w:val="24"/>
        </w:rPr>
        <w:t xml:space="preserve">Comprensión de palabras </w:t>
      </w:r>
      <w:proofErr w:type="spellStart"/>
      <w:r>
        <w:rPr>
          <w:sz w:val="24"/>
        </w:rPr>
        <w:t>yfrases</w:t>
      </w:r>
      <w:proofErr w:type="spellEnd"/>
    </w:p>
    <w:p w:rsidR="003051D9" w:rsidRDefault="003051D9">
      <w:pPr>
        <w:pStyle w:val="Textoindependiente"/>
        <w:spacing w:before="3"/>
        <w:rPr>
          <w:sz w:val="36"/>
        </w:rPr>
      </w:pPr>
    </w:p>
    <w:p w:rsidR="003051D9" w:rsidRDefault="00BC5AD7">
      <w:pPr>
        <w:ind w:left="1190"/>
        <w:rPr>
          <w:b/>
          <w:sz w:val="24"/>
        </w:rPr>
      </w:pPr>
      <w:r>
        <w:rPr>
          <w:b/>
          <w:color w:val="006FC0"/>
          <w:sz w:val="24"/>
          <w:u w:val="single" w:color="006FC0"/>
        </w:rPr>
        <w:t>SECUENCIACIÓN DE CONTENIDOS</w:t>
      </w:r>
    </w:p>
    <w:p w:rsidR="003051D9" w:rsidRDefault="003051D9">
      <w:pPr>
        <w:pStyle w:val="Textoindependiente"/>
        <w:spacing w:before="9"/>
        <w:rPr>
          <w:b/>
          <w:sz w:val="19"/>
        </w:rPr>
      </w:pPr>
    </w:p>
    <w:p w:rsidR="003051D9" w:rsidRDefault="00BC5AD7" w:rsidP="00E63BAE">
      <w:pPr>
        <w:pStyle w:val="Prrafodelista"/>
        <w:numPr>
          <w:ilvl w:val="0"/>
          <w:numId w:val="151"/>
        </w:numPr>
        <w:tabs>
          <w:tab w:val="left" w:pos="1368"/>
        </w:tabs>
        <w:spacing w:before="51" w:line="292" w:lineRule="exact"/>
        <w:jc w:val="left"/>
        <w:rPr>
          <w:b/>
          <w:sz w:val="24"/>
        </w:rPr>
      </w:pPr>
      <w:r>
        <w:rPr>
          <w:b/>
          <w:sz w:val="24"/>
        </w:rPr>
        <w:t>AÑOS</w:t>
      </w:r>
    </w:p>
    <w:p w:rsidR="003051D9" w:rsidRDefault="00BC5AD7" w:rsidP="00E63BAE">
      <w:pPr>
        <w:pStyle w:val="Prrafodelista"/>
        <w:numPr>
          <w:ilvl w:val="0"/>
          <w:numId w:val="160"/>
        </w:numPr>
        <w:tabs>
          <w:tab w:val="left" w:pos="1477"/>
        </w:tabs>
        <w:spacing w:line="305" w:lineRule="exact"/>
        <w:ind w:left="1476"/>
        <w:rPr>
          <w:sz w:val="24"/>
        </w:rPr>
      </w:pPr>
      <w:r>
        <w:rPr>
          <w:sz w:val="24"/>
        </w:rPr>
        <w:t>El lenguaje oral como medio de expresión y comunicación.</w:t>
      </w:r>
    </w:p>
    <w:p w:rsidR="003051D9" w:rsidRDefault="00BC5AD7" w:rsidP="00E63BAE">
      <w:pPr>
        <w:pStyle w:val="Prrafodelista"/>
        <w:numPr>
          <w:ilvl w:val="0"/>
          <w:numId w:val="160"/>
        </w:numPr>
        <w:tabs>
          <w:tab w:val="left" w:pos="1477"/>
        </w:tabs>
        <w:spacing w:before="148"/>
        <w:ind w:left="1476"/>
        <w:rPr>
          <w:sz w:val="24"/>
        </w:rPr>
      </w:pPr>
      <w:r>
        <w:rPr>
          <w:sz w:val="24"/>
        </w:rPr>
        <w:t>Vocabulario.</w:t>
      </w:r>
    </w:p>
    <w:p w:rsidR="003051D9" w:rsidRDefault="00BC5AD7" w:rsidP="00E63BAE">
      <w:pPr>
        <w:pStyle w:val="Prrafodelista"/>
        <w:numPr>
          <w:ilvl w:val="0"/>
          <w:numId w:val="160"/>
        </w:numPr>
        <w:tabs>
          <w:tab w:val="left" w:pos="1477"/>
        </w:tabs>
        <w:spacing w:before="146" w:line="355" w:lineRule="auto"/>
        <w:ind w:right="592" w:firstLine="0"/>
        <w:rPr>
          <w:sz w:val="24"/>
        </w:rPr>
      </w:pPr>
      <w:r>
        <w:rPr>
          <w:sz w:val="24"/>
        </w:rPr>
        <w:t>La literatura como medio de acercamiento al lenguaje escrito: cuentos, narraciones, poesías y canciones.</w:t>
      </w:r>
    </w:p>
    <w:p w:rsidR="003051D9" w:rsidRDefault="00BC5AD7" w:rsidP="00E63BAE">
      <w:pPr>
        <w:pStyle w:val="Prrafodelista"/>
        <w:numPr>
          <w:ilvl w:val="0"/>
          <w:numId w:val="160"/>
        </w:numPr>
        <w:tabs>
          <w:tab w:val="left" w:pos="1477"/>
        </w:tabs>
        <w:spacing w:before="10"/>
        <w:ind w:left="1476"/>
        <w:rPr>
          <w:sz w:val="24"/>
        </w:rPr>
      </w:pPr>
      <w:r>
        <w:rPr>
          <w:sz w:val="24"/>
        </w:rPr>
        <w:t xml:space="preserve">Diferentes tipos </w:t>
      </w:r>
      <w:proofErr w:type="spellStart"/>
      <w:r>
        <w:rPr>
          <w:sz w:val="24"/>
        </w:rPr>
        <w:t>detextos</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El alfabeto: </w:t>
      </w:r>
      <w:proofErr w:type="spellStart"/>
      <w:r>
        <w:rPr>
          <w:sz w:val="24"/>
        </w:rPr>
        <w:t>lasvocales</w:t>
      </w:r>
      <w:proofErr w:type="spellEnd"/>
      <w:r>
        <w:rPr>
          <w:sz w:val="24"/>
        </w:rPr>
        <w:t>.</w:t>
      </w:r>
    </w:p>
    <w:p w:rsidR="003051D9" w:rsidRDefault="00BC5AD7" w:rsidP="00E63BAE">
      <w:pPr>
        <w:pStyle w:val="Prrafodelista"/>
        <w:numPr>
          <w:ilvl w:val="0"/>
          <w:numId w:val="160"/>
        </w:numPr>
        <w:tabs>
          <w:tab w:val="left" w:pos="1477"/>
        </w:tabs>
        <w:spacing w:before="145"/>
        <w:ind w:left="1476"/>
        <w:rPr>
          <w:sz w:val="24"/>
        </w:rPr>
      </w:pPr>
      <w:r>
        <w:rPr>
          <w:sz w:val="24"/>
        </w:rPr>
        <w:t xml:space="preserve">Los nombres propios: reconocimiento y escritura </w:t>
      </w:r>
      <w:proofErr w:type="spellStart"/>
      <w:r>
        <w:rPr>
          <w:sz w:val="24"/>
        </w:rPr>
        <w:t>conmayúscula</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Direccionalidad de nuestro sistema </w:t>
      </w:r>
      <w:proofErr w:type="spellStart"/>
      <w:r>
        <w:rPr>
          <w:sz w:val="24"/>
        </w:rPr>
        <w:t>deescritura</w:t>
      </w:r>
      <w:proofErr w:type="spellEnd"/>
      <w:r>
        <w:rPr>
          <w:sz w:val="24"/>
        </w:rPr>
        <w:t>.</w:t>
      </w:r>
    </w:p>
    <w:p w:rsidR="003051D9" w:rsidRDefault="00BC5AD7" w:rsidP="00E63BAE">
      <w:pPr>
        <w:pStyle w:val="Prrafodelista"/>
        <w:numPr>
          <w:ilvl w:val="0"/>
          <w:numId w:val="160"/>
        </w:numPr>
        <w:tabs>
          <w:tab w:val="left" w:pos="1477"/>
        </w:tabs>
        <w:spacing w:before="146"/>
        <w:ind w:left="1476"/>
        <w:rPr>
          <w:sz w:val="24"/>
        </w:rPr>
      </w:pPr>
      <w:r>
        <w:rPr>
          <w:sz w:val="24"/>
        </w:rPr>
        <w:t xml:space="preserve">Uso correcto de los materiales de escritura(trazo, dirección, presión </w:t>
      </w:r>
      <w:proofErr w:type="spellStart"/>
      <w:r>
        <w:rPr>
          <w:sz w:val="24"/>
        </w:rPr>
        <w:t>eintensidad</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Comprensión de palabras </w:t>
      </w:r>
      <w:proofErr w:type="spellStart"/>
      <w:r>
        <w:rPr>
          <w:sz w:val="24"/>
        </w:rPr>
        <w:t>yfrases</w:t>
      </w:r>
      <w:proofErr w:type="spellEnd"/>
    </w:p>
    <w:p w:rsidR="003051D9" w:rsidRDefault="003051D9">
      <w:pPr>
        <w:pStyle w:val="Textoindependiente"/>
        <w:rPr>
          <w:sz w:val="30"/>
        </w:rPr>
      </w:pPr>
    </w:p>
    <w:p w:rsidR="003051D9" w:rsidRDefault="00BC5AD7" w:rsidP="00E63BAE">
      <w:pPr>
        <w:pStyle w:val="Ttulo4"/>
        <w:numPr>
          <w:ilvl w:val="0"/>
          <w:numId w:val="151"/>
        </w:numPr>
        <w:tabs>
          <w:tab w:val="left" w:pos="1424"/>
        </w:tabs>
        <w:spacing w:before="219"/>
        <w:ind w:left="1423"/>
        <w:jc w:val="left"/>
      </w:pPr>
      <w:r>
        <w:t>AÑOS</w:t>
      </w:r>
    </w:p>
    <w:p w:rsidR="003051D9" w:rsidRDefault="00BC5AD7" w:rsidP="00E63BAE">
      <w:pPr>
        <w:pStyle w:val="Prrafodelista"/>
        <w:numPr>
          <w:ilvl w:val="0"/>
          <w:numId w:val="160"/>
        </w:numPr>
        <w:tabs>
          <w:tab w:val="left" w:pos="1477"/>
        </w:tabs>
        <w:spacing w:before="146"/>
        <w:ind w:left="1476"/>
        <w:rPr>
          <w:sz w:val="24"/>
        </w:rPr>
      </w:pPr>
      <w:r>
        <w:rPr>
          <w:sz w:val="24"/>
        </w:rPr>
        <w:t xml:space="preserve">El lenguaje oral como medio de expresión </w:t>
      </w:r>
      <w:proofErr w:type="spellStart"/>
      <w:r>
        <w:rPr>
          <w:sz w:val="24"/>
        </w:rPr>
        <w:t>ycomunicación</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Vocabulario.</w:t>
      </w:r>
    </w:p>
    <w:p w:rsidR="003051D9" w:rsidRDefault="00BC5AD7" w:rsidP="00E63BAE">
      <w:pPr>
        <w:pStyle w:val="Prrafodelista"/>
        <w:numPr>
          <w:ilvl w:val="0"/>
          <w:numId w:val="160"/>
        </w:numPr>
        <w:tabs>
          <w:tab w:val="left" w:pos="1477"/>
        </w:tabs>
        <w:spacing w:before="145"/>
        <w:ind w:left="1476"/>
        <w:rPr>
          <w:sz w:val="24"/>
        </w:rPr>
      </w:pPr>
      <w:r>
        <w:rPr>
          <w:sz w:val="24"/>
        </w:rPr>
        <w:t xml:space="preserve">Lenguaje escrito: palabras, textos, </w:t>
      </w:r>
      <w:proofErr w:type="spellStart"/>
      <w:r>
        <w:rPr>
          <w:sz w:val="24"/>
        </w:rPr>
        <w:t>sílabas,letras</w:t>
      </w:r>
      <w:proofErr w:type="spellEnd"/>
    </w:p>
    <w:p w:rsidR="003051D9" w:rsidRDefault="00BC5AD7" w:rsidP="00E63BAE">
      <w:pPr>
        <w:pStyle w:val="Prrafodelista"/>
        <w:numPr>
          <w:ilvl w:val="0"/>
          <w:numId w:val="160"/>
        </w:numPr>
        <w:tabs>
          <w:tab w:val="left" w:pos="1477"/>
        </w:tabs>
        <w:spacing w:before="148"/>
        <w:ind w:left="1476"/>
        <w:rPr>
          <w:sz w:val="24"/>
        </w:rPr>
      </w:pPr>
      <w:r>
        <w:rPr>
          <w:sz w:val="24"/>
        </w:rPr>
        <w:t xml:space="preserve">Normas de comunicación oral </w:t>
      </w:r>
      <w:proofErr w:type="spellStart"/>
      <w:r>
        <w:rPr>
          <w:sz w:val="24"/>
        </w:rPr>
        <w:t>yescrita</w:t>
      </w:r>
      <w:proofErr w:type="spellEnd"/>
      <w:r>
        <w:rPr>
          <w:sz w:val="24"/>
        </w:rPr>
        <w:t>.</w:t>
      </w:r>
    </w:p>
    <w:p w:rsidR="003051D9" w:rsidRDefault="00BC5AD7" w:rsidP="00E63BAE">
      <w:pPr>
        <w:pStyle w:val="Prrafodelista"/>
        <w:numPr>
          <w:ilvl w:val="0"/>
          <w:numId w:val="160"/>
        </w:numPr>
        <w:tabs>
          <w:tab w:val="left" w:pos="1477"/>
        </w:tabs>
        <w:spacing w:before="146" w:line="355" w:lineRule="auto"/>
        <w:ind w:right="592" w:firstLine="0"/>
        <w:rPr>
          <w:sz w:val="24"/>
        </w:rPr>
      </w:pPr>
      <w:r>
        <w:rPr>
          <w:sz w:val="24"/>
        </w:rPr>
        <w:t>La literatura como medio de acercamiento al lenguaje escrito: cuentos, narraciones, poesías y canciones.</w:t>
      </w:r>
    </w:p>
    <w:p w:rsidR="003051D9" w:rsidRDefault="00BC5AD7" w:rsidP="00E63BAE">
      <w:pPr>
        <w:pStyle w:val="Prrafodelista"/>
        <w:numPr>
          <w:ilvl w:val="0"/>
          <w:numId w:val="160"/>
        </w:numPr>
        <w:tabs>
          <w:tab w:val="left" w:pos="1477"/>
        </w:tabs>
        <w:spacing w:before="12"/>
        <w:ind w:left="1476"/>
        <w:rPr>
          <w:sz w:val="24"/>
        </w:rPr>
      </w:pPr>
      <w:r>
        <w:rPr>
          <w:sz w:val="24"/>
        </w:rPr>
        <w:t xml:space="preserve">Diferentes tipos </w:t>
      </w:r>
      <w:proofErr w:type="spellStart"/>
      <w:r>
        <w:rPr>
          <w:sz w:val="24"/>
        </w:rPr>
        <w:t>detextos</w:t>
      </w:r>
      <w:proofErr w:type="spellEnd"/>
      <w:r>
        <w:rPr>
          <w:sz w:val="24"/>
        </w:rPr>
        <w:t>.</w:t>
      </w:r>
    </w:p>
    <w:p w:rsidR="003051D9" w:rsidRDefault="00BC5AD7" w:rsidP="00E63BAE">
      <w:pPr>
        <w:pStyle w:val="Prrafodelista"/>
        <w:numPr>
          <w:ilvl w:val="0"/>
          <w:numId w:val="160"/>
        </w:numPr>
        <w:tabs>
          <w:tab w:val="left" w:pos="1477"/>
        </w:tabs>
        <w:spacing w:before="145"/>
        <w:ind w:left="1476"/>
        <w:rPr>
          <w:sz w:val="24"/>
        </w:rPr>
      </w:pPr>
      <w:proofErr w:type="spellStart"/>
      <w:r>
        <w:rPr>
          <w:sz w:val="24"/>
        </w:rPr>
        <w:t>Loscuentos</w:t>
      </w:r>
      <w:proofErr w:type="spellEnd"/>
      <w:r>
        <w:rPr>
          <w:sz w:val="24"/>
        </w:rPr>
        <w:t>.</w:t>
      </w:r>
    </w:p>
    <w:p w:rsidR="003051D9" w:rsidRDefault="00BC5AD7" w:rsidP="00E63BAE">
      <w:pPr>
        <w:pStyle w:val="Prrafodelista"/>
        <w:numPr>
          <w:ilvl w:val="0"/>
          <w:numId w:val="160"/>
        </w:numPr>
        <w:tabs>
          <w:tab w:val="left" w:pos="1477"/>
        </w:tabs>
        <w:spacing w:before="146"/>
        <w:ind w:left="1476"/>
        <w:rPr>
          <w:sz w:val="24"/>
        </w:rPr>
      </w:pPr>
      <w:r>
        <w:rPr>
          <w:sz w:val="24"/>
        </w:rPr>
        <w:t xml:space="preserve">El alfabeto: reconocimiento </w:t>
      </w:r>
      <w:proofErr w:type="spellStart"/>
      <w:r>
        <w:rPr>
          <w:sz w:val="24"/>
        </w:rPr>
        <w:t>yevocación</w:t>
      </w:r>
      <w:proofErr w:type="spellEnd"/>
      <w:r>
        <w:rPr>
          <w:sz w:val="24"/>
        </w:rPr>
        <w:t>.</w:t>
      </w:r>
    </w:p>
    <w:p w:rsidR="003051D9" w:rsidRDefault="003051D9">
      <w:pPr>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spacing w:before="2"/>
        <w:rPr>
          <w:sz w:val="22"/>
        </w:rPr>
      </w:pPr>
    </w:p>
    <w:p w:rsidR="003051D9" w:rsidRDefault="00BC5AD7" w:rsidP="00E63BAE">
      <w:pPr>
        <w:pStyle w:val="Prrafodelista"/>
        <w:numPr>
          <w:ilvl w:val="0"/>
          <w:numId w:val="160"/>
        </w:numPr>
        <w:tabs>
          <w:tab w:val="left" w:pos="1477"/>
        </w:tabs>
        <w:ind w:left="1476"/>
        <w:rPr>
          <w:sz w:val="24"/>
        </w:rPr>
      </w:pPr>
      <w:r>
        <w:rPr>
          <w:sz w:val="24"/>
        </w:rPr>
        <w:t xml:space="preserve">Trazo de vocales y </w:t>
      </w:r>
      <w:proofErr w:type="spellStart"/>
      <w:r>
        <w:rPr>
          <w:sz w:val="24"/>
        </w:rPr>
        <w:t>algunasconsonantes</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El nombre propio (nombre de su familia, de los objetos de clase, </w:t>
      </w:r>
      <w:proofErr w:type="spellStart"/>
      <w:r>
        <w:rPr>
          <w:sz w:val="24"/>
        </w:rPr>
        <w:t>decasa</w:t>
      </w:r>
      <w:proofErr w:type="spellEnd"/>
      <w:r>
        <w:rPr>
          <w:sz w:val="24"/>
        </w:rPr>
        <w:t>…)</w:t>
      </w:r>
    </w:p>
    <w:p w:rsidR="003051D9" w:rsidRDefault="00BC5AD7" w:rsidP="00E63BAE">
      <w:pPr>
        <w:pStyle w:val="Prrafodelista"/>
        <w:numPr>
          <w:ilvl w:val="0"/>
          <w:numId w:val="160"/>
        </w:numPr>
        <w:tabs>
          <w:tab w:val="left" w:pos="1477"/>
        </w:tabs>
        <w:spacing w:before="145"/>
        <w:ind w:left="1476"/>
        <w:rPr>
          <w:sz w:val="24"/>
        </w:rPr>
      </w:pPr>
      <w:r>
        <w:rPr>
          <w:sz w:val="24"/>
        </w:rPr>
        <w:t xml:space="preserve">Direccionalidad de nuestro sistema </w:t>
      </w:r>
      <w:proofErr w:type="spellStart"/>
      <w:r>
        <w:rPr>
          <w:sz w:val="24"/>
        </w:rPr>
        <w:t>deescritura</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Uso correcto de los materiales de escritura(trazo, dirección, presión </w:t>
      </w:r>
      <w:proofErr w:type="spellStart"/>
      <w:r>
        <w:rPr>
          <w:sz w:val="24"/>
        </w:rPr>
        <w:t>eintensidad</w:t>
      </w:r>
      <w:proofErr w:type="spellEnd"/>
      <w:r>
        <w:rPr>
          <w:sz w:val="24"/>
        </w:rPr>
        <w:t>)</w:t>
      </w:r>
    </w:p>
    <w:p w:rsidR="003051D9" w:rsidRDefault="00BC5AD7" w:rsidP="00E63BAE">
      <w:pPr>
        <w:pStyle w:val="Prrafodelista"/>
        <w:numPr>
          <w:ilvl w:val="0"/>
          <w:numId w:val="160"/>
        </w:numPr>
        <w:tabs>
          <w:tab w:val="left" w:pos="1477"/>
        </w:tabs>
        <w:spacing w:before="146"/>
        <w:ind w:left="1476"/>
        <w:rPr>
          <w:sz w:val="24"/>
        </w:rPr>
      </w:pPr>
      <w:r>
        <w:rPr>
          <w:sz w:val="24"/>
        </w:rPr>
        <w:t>Lectura.</w:t>
      </w:r>
    </w:p>
    <w:p w:rsidR="003051D9" w:rsidRDefault="00BC5AD7" w:rsidP="00E63BAE">
      <w:pPr>
        <w:pStyle w:val="Prrafodelista"/>
        <w:numPr>
          <w:ilvl w:val="0"/>
          <w:numId w:val="160"/>
        </w:numPr>
        <w:tabs>
          <w:tab w:val="left" w:pos="1477"/>
        </w:tabs>
        <w:spacing w:before="145"/>
        <w:ind w:left="1476"/>
        <w:rPr>
          <w:sz w:val="24"/>
        </w:rPr>
      </w:pPr>
      <w:r>
        <w:rPr>
          <w:sz w:val="24"/>
        </w:rPr>
        <w:t xml:space="preserve">Comprensión de palabras </w:t>
      </w:r>
      <w:proofErr w:type="spellStart"/>
      <w:r>
        <w:rPr>
          <w:sz w:val="24"/>
        </w:rPr>
        <w:t>yfrases</w:t>
      </w:r>
      <w:proofErr w:type="spellEnd"/>
      <w:r>
        <w:rPr>
          <w:sz w:val="24"/>
        </w:rPr>
        <w:t>.</w:t>
      </w:r>
    </w:p>
    <w:p w:rsidR="003051D9" w:rsidRDefault="00BC5AD7" w:rsidP="00E63BAE">
      <w:pPr>
        <w:pStyle w:val="Prrafodelista"/>
        <w:numPr>
          <w:ilvl w:val="0"/>
          <w:numId w:val="160"/>
        </w:numPr>
        <w:tabs>
          <w:tab w:val="left" w:pos="1477"/>
        </w:tabs>
        <w:spacing w:before="149"/>
        <w:ind w:left="1476"/>
        <w:rPr>
          <w:sz w:val="24"/>
        </w:rPr>
      </w:pPr>
      <w:r>
        <w:rPr>
          <w:sz w:val="24"/>
        </w:rPr>
        <w:t xml:space="preserve">Iniciación </w:t>
      </w:r>
      <w:proofErr w:type="spellStart"/>
      <w:r>
        <w:rPr>
          <w:sz w:val="24"/>
        </w:rPr>
        <w:t>aldictado</w:t>
      </w:r>
      <w:proofErr w:type="spellEnd"/>
      <w:r>
        <w:rPr>
          <w:sz w:val="24"/>
        </w:rPr>
        <w:t>.</w:t>
      </w:r>
    </w:p>
    <w:p w:rsidR="003051D9" w:rsidRDefault="003051D9">
      <w:pPr>
        <w:pStyle w:val="Textoindependiente"/>
        <w:rPr>
          <w:sz w:val="30"/>
        </w:rPr>
      </w:pPr>
    </w:p>
    <w:p w:rsidR="003051D9" w:rsidRDefault="00BC5AD7" w:rsidP="00E63BAE">
      <w:pPr>
        <w:pStyle w:val="Ttulo4"/>
        <w:numPr>
          <w:ilvl w:val="0"/>
          <w:numId w:val="151"/>
        </w:numPr>
        <w:tabs>
          <w:tab w:val="left" w:pos="1477"/>
        </w:tabs>
        <w:spacing w:before="219"/>
        <w:ind w:left="1476" w:hanging="176"/>
        <w:jc w:val="both"/>
      </w:pPr>
      <w:r>
        <w:t>AÑOS</w:t>
      </w:r>
    </w:p>
    <w:p w:rsidR="003051D9" w:rsidRDefault="00BC5AD7" w:rsidP="00E63BAE">
      <w:pPr>
        <w:pStyle w:val="Prrafodelista"/>
        <w:numPr>
          <w:ilvl w:val="0"/>
          <w:numId w:val="160"/>
        </w:numPr>
        <w:tabs>
          <w:tab w:val="left" w:pos="1477"/>
        </w:tabs>
        <w:spacing w:before="145"/>
        <w:ind w:left="1476"/>
        <w:rPr>
          <w:sz w:val="24"/>
        </w:rPr>
      </w:pPr>
      <w:r>
        <w:rPr>
          <w:sz w:val="24"/>
        </w:rPr>
        <w:t xml:space="preserve">El lenguaje oral como medio de expresión </w:t>
      </w:r>
      <w:proofErr w:type="spellStart"/>
      <w:r>
        <w:rPr>
          <w:sz w:val="24"/>
        </w:rPr>
        <w:t>ycomunicación</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Vocabulario.</w:t>
      </w:r>
    </w:p>
    <w:p w:rsidR="003051D9" w:rsidRDefault="00BC5AD7" w:rsidP="00E63BAE">
      <w:pPr>
        <w:pStyle w:val="Prrafodelista"/>
        <w:numPr>
          <w:ilvl w:val="0"/>
          <w:numId w:val="160"/>
        </w:numPr>
        <w:tabs>
          <w:tab w:val="left" w:pos="1477"/>
        </w:tabs>
        <w:spacing w:before="146"/>
        <w:ind w:left="1476"/>
        <w:rPr>
          <w:sz w:val="24"/>
        </w:rPr>
      </w:pPr>
      <w:r>
        <w:rPr>
          <w:sz w:val="24"/>
        </w:rPr>
        <w:t xml:space="preserve">Lenguaje escrito: palabras, textos, </w:t>
      </w:r>
      <w:proofErr w:type="spellStart"/>
      <w:proofErr w:type="gramStart"/>
      <w:r>
        <w:rPr>
          <w:sz w:val="24"/>
        </w:rPr>
        <w:t>sílabas,letras</w:t>
      </w:r>
      <w:proofErr w:type="spellEnd"/>
      <w:proofErr w:type="gram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Normas de comunicación oral </w:t>
      </w:r>
      <w:proofErr w:type="spellStart"/>
      <w:r>
        <w:rPr>
          <w:sz w:val="24"/>
        </w:rPr>
        <w:t>yescrita</w:t>
      </w:r>
      <w:proofErr w:type="spellEnd"/>
      <w:r>
        <w:rPr>
          <w:sz w:val="24"/>
        </w:rPr>
        <w:t>.</w:t>
      </w:r>
    </w:p>
    <w:p w:rsidR="003051D9" w:rsidRDefault="00BC5AD7" w:rsidP="00E63BAE">
      <w:pPr>
        <w:pStyle w:val="Prrafodelista"/>
        <w:numPr>
          <w:ilvl w:val="0"/>
          <w:numId w:val="160"/>
        </w:numPr>
        <w:tabs>
          <w:tab w:val="left" w:pos="1477"/>
        </w:tabs>
        <w:spacing w:before="145"/>
        <w:ind w:left="1476"/>
        <w:rPr>
          <w:sz w:val="24"/>
        </w:rPr>
      </w:pPr>
      <w:r>
        <w:rPr>
          <w:sz w:val="24"/>
        </w:rPr>
        <w:t>Intenciones comunicativas.</w:t>
      </w:r>
    </w:p>
    <w:p w:rsidR="003051D9" w:rsidRDefault="00BC5AD7" w:rsidP="00E63BAE">
      <w:pPr>
        <w:pStyle w:val="Prrafodelista"/>
        <w:numPr>
          <w:ilvl w:val="0"/>
          <w:numId w:val="160"/>
        </w:numPr>
        <w:tabs>
          <w:tab w:val="left" w:pos="1477"/>
        </w:tabs>
        <w:spacing w:before="148" w:line="355" w:lineRule="auto"/>
        <w:ind w:right="592" w:firstLine="0"/>
        <w:rPr>
          <w:sz w:val="24"/>
        </w:rPr>
      </w:pPr>
      <w:r>
        <w:rPr>
          <w:sz w:val="24"/>
        </w:rPr>
        <w:t>Literatura como medio de acercamiento al mundo escrito: cuentos, narraciones, poesías y canciones.</w:t>
      </w:r>
    </w:p>
    <w:p w:rsidR="003051D9" w:rsidRDefault="00BC5AD7" w:rsidP="00E63BAE">
      <w:pPr>
        <w:pStyle w:val="Prrafodelista"/>
        <w:numPr>
          <w:ilvl w:val="0"/>
          <w:numId w:val="160"/>
        </w:numPr>
        <w:tabs>
          <w:tab w:val="left" w:pos="1477"/>
        </w:tabs>
        <w:spacing w:before="10"/>
        <w:ind w:left="1476"/>
        <w:rPr>
          <w:sz w:val="24"/>
        </w:rPr>
      </w:pPr>
      <w:r>
        <w:rPr>
          <w:sz w:val="24"/>
        </w:rPr>
        <w:t xml:space="preserve">El alfabeto: reconocimiento </w:t>
      </w:r>
      <w:proofErr w:type="spellStart"/>
      <w:r>
        <w:rPr>
          <w:sz w:val="24"/>
        </w:rPr>
        <w:t>yevocación</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El nombre propio (nombre de su familia, de los objetos de clase, </w:t>
      </w:r>
      <w:proofErr w:type="spellStart"/>
      <w:r>
        <w:rPr>
          <w:sz w:val="24"/>
        </w:rPr>
        <w:t>decasa</w:t>
      </w:r>
      <w:proofErr w:type="spellEnd"/>
      <w:r>
        <w:rPr>
          <w:sz w:val="24"/>
        </w:rPr>
        <w:t>…)</w:t>
      </w:r>
    </w:p>
    <w:p w:rsidR="003051D9" w:rsidRDefault="00BC5AD7" w:rsidP="00E63BAE">
      <w:pPr>
        <w:pStyle w:val="Prrafodelista"/>
        <w:numPr>
          <w:ilvl w:val="0"/>
          <w:numId w:val="160"/>
        </w:numPr>
        <w:tabs>
          <w:tab w:val="left" w:pos="1477"/>
        </w:tabs>
        <w:spacing w:before="145"/>
        <w:ind w:left="1476"/>
        <w:rPr>
          <w:sz w:val="24"/>
        </w:rPr>
      </w:pPr>
      <w:r>
        <w:rPr>
          <w:sz w:val="24"/>
        </w:rPr>
        <w:t xml:space="preserve">Direccionalidad de nuestro sistema </w:t>
      </w:r>
      <w:proofErr w:type="spellStart"/>
      <w:r>
        <w:rPr>
          <w:sz w:val="24"/>
        </w:rPr>
        <w:t>deescritura</w:t>
      </w:r>
      <w:proofErr w:type="spellEnd"/>
      <w:r>
        <w:rPr>
          <w:sz w:val="24"/>
        </w:rPr>
        <w:t>.</w:t>
      </w:r>
    </w:p>
    <w:p w:rsidR="003051D9" w:rsidRDefault="00BC5AD7" w:rsidP="00E63BAE">
      <w:pPr>
        <w:pStyle w:val="Prrafodelista"/>
        <w:numPr>
          <w:ilvl w:val="0"/>
          <w:numId w:val="160"/>
        </w:numPr>
        <w:tabs>
          <w:tab w:val="left" w:pos="1477"/>
        </w:tabs>
        <w:spacing w:before="146"/>
        <w:ind w:left="1476"/>
        <w:rPr>
          <w:sz w:val="24"/>
        </w:rPr>
      </w:pPr>
      <w:r>
        <w:rPr>
          <w:sz w:val="24"/>
        </w:rPr>
        <w:t xml:space="preserve">Escritura de todas las letras, palabras y </w:t>
      </w:r>
      <w:proofErr w:type="spellStart"/>
      <w:r>
        <w:rPr>
          <w:sz w:val="24"/>
        </w:rPr>
        <w:t>pequeñasfrases</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Diferentes tipos de textos: narraciones, </w:t>
      </w:r>
      <w:proofErr w:type="spellStart"/>
      <w:proofErr w:type="gramStart"/>
      <w:r>
        <w:rPr>
          <w:sz w:val="24"/>
        </w:rPr>
        <w:t>poemas,listados</w:t>
      </w:r>
      <w:proofErr w:type="spellEnd"/>
      <w:proofErr w:type="gramEnd"/>
      <w:r>
        <w:rPr>
          <w:sz w:val="24"/>
        </w:rPr>
        <w:t>…</w:t>
      </w:r>
    </w:p>
    <w:p w:rsidR="003051D9" w:rsidRDefault="00BC5AD7" w:rsidP="00E63BAE">
      <w:pPr>
        <w:pStyle w:val="Prrafodelista"/>
        <w:numPr>
          <w:ilvl w:val="0"/>
          <w:numId w:val="160"/>
        </w:numPr>
        <w:tabs>
          <w:tab w:val="left" w:pos="1477"/>
        </w:tabs>
        <w:spacing w:before="146"/>
        <w:ind w:left="1476"/>
        <w:rPr>
          <w:sz w:val="24"/>
        </w:rPr>
      </w:pPr>
      <w:proofErr w:type="spellStart"/>
      <w:r>
        <w:rPr>
          <w:sz w:val="24"/>
        </w:rPr>
        <w:t>Loscuentos</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Uso correcto de los materiales de escritura(trazo, dirección, presión </w:t>
      </w:r>
      <w:proofErr w:type="spellStart"/>
      <w:r>
        <w:rPr>
          <w:sz w:val="24"/>
        </w:rPr>
        <w:t>eintensidad</w:t>
      </w:r>
      <w:proofErr w:type="spellEnd"/>
      <w:r>
        <w:rPr>
          <w:sz w:val="24"/>
        </w:rPr>
        <w:t>)</w:t>
      </w:r>
    </w:p>
    <w:p w:rsidR="003051D9" w:rsidRDefault="00BC5AD7" w:rsidP="00E63BAE">
      <w:pPr>
        <w:pStyle w:val="Prrafodelista"/>
        <w:numPr>
          <w:ilvl w:val="0"/>
          <w:numId w:val="160"/>
        </w:numPr>
        <w:tabs>
          <w:tab w:val="left" w:pos="1477"/>
        </w:tabs>
        <w:spacing w:before="145"/>
        <w:ind w:left="1476"/>
        <w:rPr>
          <w:sz w:val="24"/>
        </w:rPr>
      </w:pPr>
      <w:r>
        <w:rPr>
          <w:sz w:val="24"/>
        </w:rPr>
        <w:t>Lectura.</w:t>
      </w:r>
    </w:p>
    <w:p w:rsidR="003051D9" w:rsidRDefault="00BC5AD7" w:rsidP="00E63BAE">
      <w:pPr>
        <w:pStyle w:val="Prrafodelista"/>
        <w:numPr>
          <w:ilvl w:val="0"/>
          <w:numId w:val="160"/>
        </w:numPr>
        <w:tabs>
          <w:tab w:val="left" w:pos="1477"/>
        </w:tabs>
        <w:spacing w:before="148"/>
        <w:ind w:left="1476"/>
        <w:rPr>
          <w:sz w:val="24"/>
        </w:rPr>
      </w:pPr>
      <w:r>
        <w:rPr>
          <w:sz w:val="24"/>
        </w:rPr>
        <w:t xml:space="preserve">Comprensión de palabras </w:t>
      </w:r>
      <w:proofErr w:type="spellStart"/>
      <w:r>
        <w:rPr>
          <w:sz w:val="24"/>
        </w:rPr>
        <w:t>yfrases</w:t>
      </w:r>
      <w:proofErr w:type="spellEnd"/>
      <w:r>
        <w:rPr>
          <w:sz w:val="24"/>
        </w:rPr>
        <w:t>.</w:t>
      </w:r>
    </w:p>
    <w:p w:rsidR="003051D9" w:rsidRDefault="00BC5AD7" w:rsidP="00E63BAE">
      <w:pPr>
        <w:pStyle w:val="Prrafodelista"/>
        <w:numPr>
          <w:ilvl w:val="0"/>
          <w:numId w:val="160"/>
        </w:numPr>
        <w:tabs>
          <w:tab w:val="left" w:pos="1477"/>
        </w:tabs>
        <w:spacing w:before="145"/>
        <w:ind w:left="1476"/>
        <w:rPr>
          <w:sz w:val="24"/>
        </w:rPr>
      </w:pPr>
      <w:r>
        <w:rPr>
          <w:sz w:val="24"/>
        </w:rPr>
        <w:t xml:space="preserve">Dictado </w:t>
      </w:r>
      <w:proofErr w:type="spellStart"/>
      <w:r>
        <w:rPr>
          <w:sz w:val="24"/>
        </w:rPr>
        <w:t>depalabras</w:t>
      </w:r>
      <w:proofErr w:type="spellEnd"/>
      <w:r>
        <w:rPr>
          <w:sz w:val="24"/>
        </w:rPr>
        <w:t>.</w:t>
      </w:r>
    </w:p>
    <w:p w:rsidR="003051D9" w:rsidRDefault="003051D9">
      <w:pPr>
        <w:pStyle w:val="Textoindependiente"/>
        <w:rPr>
          <w:sz w:val="30"/>
        </w:rPr>
      </w:pPr>
    </w:p>
    <w:p w:rsidR="003051D9" w:rsidRDefault="00BC5AD7">
      <w:pPr>
        <w:pStyle w:val="Textoindependiente"/>
        <w:spacing w:before="222" w:line="360" w:lineRule="auto"/>
        <w:ind w:left="1190" w:right="593" w:firstLine="55"/>
        <w:jc w:val="both"/>
      </w:pPr>
      <w:r>
        <w:t>Comenzaremos dedicando a estas actividades 1 hora como mínimo en el nivel de tres años, aumentando de forma progresiva en los niveles superiores, en los que tendremos un tiempo dedicado a lenguaje oral y otro a lenguaje escrito, dando prioridad a las actividades de</w:t>
      </w:r>
    </w:p>
    <w:p w:rsidR="003051D9" w:rsidRDefault="003051D9">
      <w:pPr>
        <w:spacing w:line="360" w:lineRule="auto"/>
        <w:jc w:val="both"/>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extoindependiente"/>
        <w:spacing w:before="52" w:line="360" w:lineRule="auto"/>
        <w:ind w:left="1190"/>
      </w:pPr>
      <w:r>
        <w:t>COMPRENSIÓN Y EXPRESIÓN ORAL las cuales las haremos de forma sistemática los días alternos, utilizando los libros del método que utilizamos:</w:t>
      </w:r>
    </w:p>
    <w:p w:rsidR="003051D9" w:rsidRDefault="00BC5AD7" w:rsidP="00E63BAE">
      <w:pPr>
        <w:pStyle w:val="Prrafodelista"/>
        <w:numPr>
          <w:ilvl w:val="0"/>
          <w:numId w:val="160"/>
        </w:numPr>
        <w:tabs>
          <w:tab w:val="left" w:pos="1477"/>
        </w:tabs>
        <w:spacing w:line="304" w:lineRule="exact"/>
        <w:ind w:left="1476"/>
        <w:rPr>
          <w:sz w:val="24"/>
        </w:rPr>
      </w:pPr>
      <w:r>
        <w:rPr>
          <w:sz w:val="24"/>
        </w:rPr>
        <w:t xml:space="preserve">Lunes: Libro motivador de </w:t>
      </w:r>
      <w:proofErr w:type="spellStart"/>
      <w:r>
        <w:rPr>
          <w:sz w:val="24"/>
        </w:rPr>
        <w:t>launidad</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Martes: Cuenta-cuentos </w:t>
      </w:r>
      <w:proofErr w:type="spellStart"/>
      <w:r>
        <w:rPr>
          <w:sz w:val="24"/>
        </w:rPr>
        <w:t>deOfecum</w:t>
      </w:r>
      <w:proofErr w:type="spellEnd"/>
    </w:p>
    <w:p w:rsidR="003051D9" w:rsidRDefault="00BC5AD7" w:rsidP="00E63BAE">
      <w:pPr>
        <w:pStyle w:val="Prrafodelista"/>
        <w:numPr>
          <w:ilvl w:val="0"/>
          <w:numId w:val="160"/>
        </w:numPr>
        <w:tabs>
          <w:tab w:val="left" w:pos="1477"/>
        </w:tabs>
        <w:spacing w:before="145"/>
        <w:ind w:left="1476"/>
        <w:rPr>
          <w:sz w:val="24"/>
        </w:rPr>
      </w:pPr>
      <w:r>
        <w:rPr>
          <w:sz w:val="24"/>
        </w:rPr>
        <w:t xml:space="preserve">Miércoles: Cuentos de </w:t>
      </w:r>
      <w:proofErr w:type="spellStart"/>
      <w:r>
        <w:rPr>
          <w:sz w:val="24"/>
        </w:rPr>
        <w:t>educaciónemocional</w:t>
      </w:r>
      <w:proofErr w:type="spellEnd"/>
      <w:r>
        <w:rPr>
          <w:sz w:val="24"/>
        </w:rPr>
        <w:t>.</w:t>
      </w:r>
    </w:p>
    <w:p w:rsidR="003051D9" w:rsidRDefault="00BC5AD7" w:rsidP="00E63BAE">
      <w:pPr>
        <w:pStyle w:val="Prrafodelista"/>
        <w:numPr>
          <w:ilvl w:val="0"/>
          <w:numId w:val="160"/>
        </w:numPr>
        <w:tabs>
          <w:tab w:val="left" w:pos="1477"/>
        </w:tabs>
        <w:spacing w:before="148" w:line="357" w:lineRule="auto"/>
        <w:ind w:right="594" w:firstLine="0"/>
        <w:jc w:val="both"/>
        <w:rPr>
          <w:sz w:val="24"/>
        </w:rPr>
      </w:pPr>
      <w:r>
        <w:rPr>
          <w:sz w:val="24"/>
        </w:rPr>
        <w:t xml:space="preserve">Viernes: Libro de la biblioteca que usaremos como “el viajero” y que trabajarán cada fin de semana por orden de lista, cada niño/a con su familia.(opcional, dependiendo de las características de </w:t>
      </w:r>
      <w:proofErr w:type="spellStart"/>
      <w:r>
        <w:rPr>
          <w:sz w:val="24"/>
        </w:rPr>
        <w:t>laclase</w:t>
      </w:r>
      <w:proofErr w:type="spellEnd"/>
      <w:r>
        <w:rPr>
          <w:sz w:val="24"/>
        </w:rPr>
        <w:t>)</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spacing w:before="7"/>
        <w:rPr>
          <w:sz w:val="20"/>
        </w:rPr>
      </w:pPr>
    </w:p>
    <w:p w:rsidR="003051D9" w:rsidRDefault="00BC5AD7">
      <w:pPr>
        <w:tabs>
          <w:tab w:val="left" w:pos="10804"/>
        </w:tabs>
        <w:spacing w:before="52"/>
        <w:ind w:left="1164"/>
        <w:rPr>
          <w:sz w:val="24"/>
        </w:rPr>
      </w:pPr>
      <w:r>
        <w:rPr>
          <w:sz w:val="24"/>
          <w:shd w:val="clear" w:color="auto" w:fill="92D050"/>
        </w:rPr>
        <w:t xml:space="preserve">En </w:t>
      </w:r>
      <w:r>
        <w:rPr>
          <w:b/>
          <w:sz w:val="24"/>
          <w:shd w:val="clear" w:color="auto" w:fill="92D050"/>
        </w:rPr>
        <w:t xml:space="preserve">Educación </w:t>
      </w:r>
      <w:proofErr w:type="spellStart"/>
      <w:proofErr w:type="gramStart"/>
      <w:r>
        <w:rPr>
          <w:b/>
          <w:sz w:val="24"/>
          <w:shd w:val="clear" w:color="auto" w:fill="92D050"/>
        </w:rPr>
        <w:t>Primaria</w:t>
      </w:r>
      <w:r>
        <w:rPr>
          <w:sz w:val="24"/>
          <w:shd w:val="clear" w:color="auto" w:fill="92D050"/>
        </w:rPr>
        <w:t>,serán</w:t>
      </w:r>
      <w:proofErr w:type="spellEnd"/>
      <w:proofErr w:type="gramEnd"/>
      <w:r>
        <w:rPr>
          <w:sz w:val="24"/>
          <w:shd w:val="clear" w:color="auto" w:fill="92D050"/>
        </w:rPr>
        <w:t>:</w:t>
      </w:r>
      <w:r>
        <w:rPr>
          <w:sz w:val="24"/>
          <w:shd w:val="clear" w:color="auto" w:fill="92D050"/>
        </w:rPr>
        <w:tab/>
      </w:r>
    </w:p>
    <w:p w:rsidR="003051D9" w:rsidRDefault="003051D9">
      <w:pPr>
        <w:pStyle w:val="Textoindependiente"/>
      </w:pPr>
    </w:p>
    <w:p w:rsidR="003051D9" w:rsidRDefault="003051D9">
      <w:pPr>
        <w:pStyle w:val="Textoindependiente"/>
        <w:spacing w:before="11"/>
        <w:rPr>
          <w:sz w:val="23"/>
        </w:rPr>
      </w:pPr>
    </w:p>
    <w:p w:rsidR="003051D9" w:rsidRDefault="00BC5AD7" w:rsidP="00E63BAE">
      <w:pPr>
        <w:pStyle w:val="Prrafodelista"/>
        <w:numPr>
          <w:ilvl w:val="0"/>
          <w:numId w:val="150"/>
        </w:numPr>
        <w:tabs>
          <w:tab w:val="left" w:pos="1498"/>
        </w:tabs>
        <w:spacing w:line="360" w:lineRule="auto"/>
        <w:ind w:right="590" w:firstLine="0"/>
        <w:jc w:val="both"/>
        <w:rPr>
          <w:sz w:val="24"/>
        </w:rPr>
      </w:pPr>
      <w:r>
        <w:rPr>
          <w:sz w:val="24"/>
        </w:rPr>
        <w:t>Desarrollar la confianza en sí mismo, el sentido crítico, la iniciativa personal, el espíritu emprendedor y la capacidad para aprender, planificar, evaluar riesgos, tomar decisiones y asumir responsabilidades.</w:t>
      </w:r>
    </w:p>
    <w:p w:rsidR="003051D9" w:rsidRDefault="00BC5AD7" w:rsidP="00E63BAE">
      <w:pPr>
        <w:pStyle w:val="Prrafodelista"/>
        <w:numPr>
          <w:ilvl w:val="0"/>
          <w:numId w:val="150"/>
        </w:numPr>
        <w:tabs>
          <w:tab w:val="left" w:pos="1454"/>
        </w:tabs>
        <w:spacing w:line="360" w:lineRule="auto"/>
        <w:ind w:right="592" w:firstLine="0"/>
        <w:jc w:val="both"/>
        <w:rPr>
          <w:sz w:val="24"/>
        </w:rPr>
      </w:pPr>
      <w:r>
        <w:rPr>
          <w:sz w:val="24"/>
        </w:rPr>
        <w:t xml:space="preserve">Conocer y valorar el patrimonio natural y cultural y contribuir activamente a su conservación y mejora, entender la diversidad lingüística y cultural como un valor de los pueblos y de los individuos y desarrollar una actitud de interés y respeto hacia </w:t>
      </w:r>
      <w:proofErr w:type="spellStart"/>
      <w:r>
        <w:rPr>
          <w:sz w:val="24"/>
        </w:rPr>
        <w:t>lamisma</w:t>
      </w:r>
      <w:proofErr w:type="spellEnd"/>
      <w:r>
        <w:rPr>
          <w:sz w:val="24"/>
        </w:rPr>
        <w:t>.</w:t>
      </w:r>
    </w:p>
    <w:p w:rsidR="003051D9" w:rsidRDefault="00BC5AD7" w:rsidP="00E63BAE">
      <w:pPr>
        <w:pStyle w:val="Prrafodelista"/>
        <w:numPr>
          <w:ilvl w:val="0"/>
          <w:numId w:val="150"/>
        </w:numPr>
        <w:tabs>
          <w:tab w:val="left" w:pos="1488"/>
        </w:tabs>
        <w:spacing w:line="362" w:lineRule="auto"/>
        <w:ind w:right="590" w:firstLine="0"/>
        <w:jc w:val="both"/>
        <w:rPr>
          <w:sz w:val="24"/>
        </w:rPr>
      </w:pPr>
      <w:r>
        <w:rPr>
          <w:sz w:val="24"/>
        </w:rPr>
        <w:t>Conocer y apreciar las peculiaridades de la modalidad lingüística andaluza en todas sus variedades.</w:t>
      </w:r>
    </w:p>
    <w:p w:rsidR="003051D9" w:rsidRDefault="00BC5AD7" w:rsidP="00E63BAE">
      <w:pPr>
        <w:pStyle w:val="Prrafodelista"/>
        <w:numPr>
          <w:ilvl w:val="0"/>
          <w:numId w:val="150"/>
        </w:numPr>
        <w:tabs>
          <w:tab w:val="left" w:pos="1500"/>
        </w:tabs>
        <w:spacing w:line="360" w:lineRule="auto"/>
        <w:ind w:right="596" w:firstLine="0"/>
        <w:jc w:val="both"/>
        <w:rPr>
          <w:sz w:val="24"/>
        </w:rPr>
      </w:pPr>
      <w:r>
        <w:rPr>
          <w:sz w:val="24"/>
        </w:rPr>
        <w:t xml:space="preserve">Conocer y respetar la realidad cultural de Andalucía, partiendo del conocimiento y de la comprensión de Andalucía como comunidad de encuentro </w:t>
      </w:r>
      <w:proofErr w:type="spellStart"/>
      <w:r>
        <w:rPr>
          <w:sz w:val="24"/>
        </w:rPr>
        <w:t>deculturas</w:t>
      </w:r>
      <w:proofErr w:type="spellEnd"/>
      <w:r>
        <w:rPr>
          <w:sz w:val="24"/>
        </w:rPr>
        <w:t>.</w:t>
      </w:r>
    </w:p>
    <w:p w:rsidR="003051D9" w:rsidRDefault="00BC5AD7" w:rsidP="00E63BAE">
      <w:pPr>
        <w:pStyle w:val="Prrafodelista"/>
        <w:numPr>
          <w:ilvl w:val="0"/>
          <w:numId w:val="150"/>
        </w:numPr>
        <w:tabs>
          <w:tab w:val="left" w:pos="1438"/>
        </w:tabs>
        <w:ind w:left="1437" w:hanging="248"/>
        <w:jc w:val="both"/>
        <w:rPr>
          <w:sz w:val="24"/>
        </w:rPr>
      </w:pPr>
      <w:r>
        <w:rPr>
          <w:sz w:val="24"/>
        </w:rPr>
        <w:t xml:space="preserve">Desarrollar las aptitudes y las capacidades </w:t>
      </w:r>
      <w:proofErr w:type="spellStart"/>
      <w:r>
        <w:rPr>
          <w:sz w:val="24"/>
        </w:rPr>
        <w:t>delalumnado</w:t>
      </w:r>
      <w:proofErr w:type="spellEnd"/>
      <w:r>
        <w:rPr>
          <w:sz w:val="24"/>
        </w:rPr>
        <w:t>.</w:t>
      </w:r>
    </w:p>
    <w:p w:rsidR="003051D9" w:rsidRDefault="00BC5AD7" w:rsidP="00E63BAE">
      <w:pPr>
        <w:pStyle w:val="Prrafodelista"/>
        <w:numPr>
          <w:ilvl w:val="0"/>
          <w:numId w:val="150"/>
        </w:numPr>
        <w:tabs>
          <w:tab w:val="left" w:pos="1458"/>
        </w:tabs>
        <w:spacing w:before="142" w:line="360" w:lineRule="auto"/>
        <w:ind w:right="589" w:firstLine="0"/>
        <w:jc w:val="both"/>
        <w:rPr>
          <w:sz w:val="24"/>
        </w:rPr>
      </w:pPr>
      <w:r>
        <w:rPr>
          <w:sz w:val="24"/>
        </w:rPr>
        <w:t xml:space="preserve">Procurar que el alumnado vaya adquiriendo los aprendizajes esenciales para entender la sociedad en la </w:t>
      </w:r>
      <w:proofErr w:type="spellStart"/>
      <w:r>
        <w:rPr>
          <w:sz w:val="24"/>
        </w:rPr>
        <w:t>quevive</w:t>
      </w:r>
      <w:proofErr w:type="spellEnd"/>
      <w:r>
        <w:rPr>
          <w:sz w:val="24"/>
        </w:rPr>
        <w:t>.</w:t>
      </w:r>
    </w:p>
    <w:p w:rsidR="003051D9" w:rsidRDefault="00BC5AD7" w:rsidP="00E63BAE">
      <w:pPr>
        <w:pStyle w:val="Prrafodelista"/>
        <w:numPr>
          <w:ilvl w:val="0"/>
          <w:numId w:val="150"/>
        </w:numPr>
        <w:tabs>
          <w:tab w:val="left" w:pos="1542"/>
        </w:tabs>
        <w:spacing w:line="360" w:lineRule="auto"/>
        <w:ind w:right="590" w:firstLine="0"/>
        <w:jc w:val="both"/>
        <w:rPr>
          <w:sz w:val="24"/>
        </w:rPr>
      </w:pPr>
      <w:r>
        <w:rPr>
          <w:sz w:val="24"/>
        </w:rPr>
        <w:t xml:space="preserve">Facilitar que el alumnado adquiera saberes coherentes, posibilitados por una visión interdisciplinar de </w:t>
      </w:r>
      <w:proofErr w:type="spellStart"/>
      <w:r>
        <w:rPr>
          <w:sz w:val="24"/>
        </w:rPr>
        <w:t>loscontenidos</w:t>
      </w:r>
      <w:proofErr w:type="spellEnd"/>
      <w:r>
        <w:rPr>
          <w:sz w:val="24"/>
        </w:rPr>
        <w:t>.</w:t>
      </w:r>
    </w:p>
    <w:p w:rsidR="003051D9" w:rsidRDefault="00BC5AD7" w:rsidP="00E63BAE">
      <w:pPr>
        <w:pStyle w:val="Prrafodelista"/>
        <w:numPr>
          <w:ilvl w:val="0"/>
          <w:numId w:val="150"/>
        </w:numPr>
        <w:tabs>
          <w:tab w:val="left" w:pos="1453"/>
        </w:tabs>
        <w:spacing w:line="360" w:lineRule="auto"/>
        <w:ind w:right="588" w:firstLine="0"/>
        <w:jc w:val="both"/>
        <w:rPr>
          <w:sz w:val="24"/>
        </w:rPr>
      </w:pPr>
      <w:r>
        <w:rPr>
          <w:sz w:val="24"/>
        </w:rPr>
        <w:t>Permitir una organización flexible, variada e individualizada de la ordenación de los contenidos y de su enseñanza, facilitando la atención a la diversidad como pauta ordinaria de acción educativa del profesorado.</w:t>
      </w:r>
    </w:p>
    <w:p w:rsidR="003051D9" w:rsidRDefault="003051D9">
      <w:pPr>
        <w:spacing w:line="360"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rsidP="00E63BAE">
      <w:pPr>
        <w:pStyle w:val="Prrafodelista"/>
        <w:numPr>
          <w:ilvl w:val="0"/>
          <w:numId w:val="150"/>
        </w:numPr>
        <w:tabs>
          <w:tab w:val="left" w:pos="1419"/>
        </w:tabs>
        <w:spacing w:before="52" w:line="360" w:lineRule="auto"/>
        <w:ind w:right="589" w:firstLine="0"/>
        <w:rPr>
          <w:sz w:val="24"/>
        </w:rPr>
      </w:pPr>
      <w:r>
        <w:rPr>
          <w:sz w:val="24"/>
        </w:rPr>
        <w:t xml:space="preserve">Atender a las necesidades educativas especiales y la sobredotación intelectual, propiciando adaptaciones curriculares específicas para </w:t>
      </w:r>
      <w:proofErr w:type="spellStart"/>
      <w:r>
        <w:rPr>
          <w:sz w:val="24"/>
        </w:rPr>
        <w:t>elalumnado</w:t>
      </w:r>
      <w:proofErr w:type="spellEnd"/>
      <w:r>
        <w:rPr>
          <w:sz w:val="24"/>
        </w:rPr>
        <w:t>.</w:t>
      </w:r>
    </w:p>
    <w:p w:rsidR="003051D9" w:rsidRDefault="003051D9">
      <w:pPr>
        <w:pStyle w:val="Textoindependiente"/>
        <w:rPr>
          <w:sz w:val="20"/>
        </w:rPr>
      </w:pPr>
    </w:p>
    <w:p w:rsidR="003051D9" w:rsidRDefault="00366A17">
      <w:pPr>
        <w:pStyle w:val="Textoindependiente"/>
        <w:spacing w:before="2"/>
        <w:rPr>
          <w:sz w:val="14"/>
        </w:rPr>
      </w:pPr>
      <w:r>
        <w:rPr>
          <w:noProof/>
          <w:lang w:bidi="ar-SA"/>
        </w:rPr>
        <mc:AlternateContent>
          <mc:Choice Requires="wps">
            <w:drawing>
              <wp:anchor distT="0" distB="0" distL="0" distR="0" simplePos="0" relativeHeight="251663360" behindDoc="1" locked="0" layoutInCell="1" allowOverlap="1" wp14:anchorId="7F9FBB56" wp14:editId="2DE2C183">
                <wp:simplePos x="0" y="0"/>
                <wp:positionH relativeFrom="page">
                  <wp:posOffset>739140</wp:posOffset>
                </wp:positionH>
                <wp:positionV relativeFrom="paragraph">
                  <wp:posOffset>125095</wp:posOffset>
                </wp:positionV>
                <wp:extent cx="6122035" cy="558165"/>
                <wp:effectExtent l="0" t="0" r="0" b="0"/>
                <wp:wrapTopAndBottom/>
                <wp:docPr id="25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5581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92" w:lineRule="exact"/>
                              <w:ind w:left="26"/>
                              <w:rPr>
                                <w:b/>
                                <w:sz w:val="24"/>
                              </w:rPr>
                            </w:pPr>
                            <w:r>
                              <w:rPr>
                                <w:b/>
                                <w:sz w:val="24"/>
                              </w:rPr>
                              <w:t xml:space="preserve">3.3. </w:t>
                            </w:r>
                            <w:r>
                              <w:rPr>
                                <w:sz w:val="24"/>
                              </w:rPr>
                              <w:t xml:space="preserve">Nuestras prioridades de actuación irán unidas con nuestras </w:t>
                            </w:r>
                            <w:r>
                              <w:rPr>
                                <w:b/>
                                <w:sz w:val="24"/>
                              </w:rPr>
                              <w:t>líneas de actuación pedagógica</w:t>
                            </w:r>
                          </w:p>
                          <w:p w:rsidR="00E82571" w:rsidRDefault="00E82571">
                            <w:pPr>
                              <w:pStyle w:val="Textoindependiente"/>
                              <w:spacing w:before="146"/>
                              <w:ind w:left="26"/>
                            </w:pPr>
                            <w:r>
                              <w:t>que serán las siguientes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FBB56" id="Text Box 124" o:spid="_x0000_s1045" type="#_x0000_t202" style="position:absolute;margin-left:58.2pt;margin-top:9.85pt;width:482.05pt;height:43.9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" fillcolor="yellow" stroked="f">
                <v:textbox inset="0,0,0,0">
                  <w:txbxContent>
                    <w:p w:rsidR="00E82571" w:rsidRDefault="00E82571">
                      <w:pPr>
                        <w:spacing w:line="292" w:lineRule="exact"/>
                        <w:ind w:left="26"/>
                        <w:rPr>
                          <w:b/>
                          <w:sz w:val="24"/>
                        </w:rPr>
                      </w:pPr>
                      <w:r>
                        <w:rPr>
                          <w:b/>
                          <w:sz w:val="24"/>
                        </w:rPr>
                        <w:t xml:space="preserve">3.3. </w:t>
                      </w:r>
                      <w:r>
                        <w:rPr>
                          <w:sz w:val="24"/>
                        </w:rPr>
                        <w:t xml:space="preserve">Nuestras prioridades de actuación irán unidas con nuestras </w:t>
                      </w:r>
                      <w:r>
                        <w:rPr>
                          <w:b/>
                          <w:sz w:val="24"/>
                        </w:rPr>
                        <w:t>líneas de actuación pedagógica</w:t>
                      </w:r>
                    </w:p>
                    <w:p w:rsidR="00E82571" w:rsidRDefault="00E82571">
                      <w:pPr>
                        <w:pStyle w:val="Textoindependiente"/>
                        <w:spacing w:before="146"/>
                        <w:ind w:left="26"/>
                      </w:pPr>
                      <w:r>
                        <w:t>que serán las siguientes</w:t>
                      </w:r>
                    </w:p>
                  </w:txbxContent>
                </v:textbox>
                <w10:wrap type="topAndBottom" anchorx="page"/>
              </v:shape>
            </w:pict>
          </mc:Fallback>
        </mc:AlternateContent>
      </w:r>
    </w:p>
    <w:p w:rsidR="003051D9" w:rsidRDefault="003051D9">
      <w:pPr>
        <w:pStyle w:val="Textoindependiente"/>
        <w:rPr>
          <w:sz w:val="20"/>
        </w:rPr>
      </w:pPr>
    </w:p>
    <w:p w:rsidR="003051D9" w:rsidRDefault="00BC5AD7" w:rsidP="00E63BAE">
      <w:pPr>
        <w:pStyle w:val="Prrafodelista"/>
        <w:numPr>
          <w:ilvl w:val="0"/>
          <w:numId w:val="149"/>
        </w:numPr>
        <w:tabs>
          <w:tab w:val="left" w:pos="1439"/>
        </w:tabs>
        <w:spacing w:before="180"/>
        <w:ind w:hanging="249"/>
        <w:rPr>
          <w:b/>
          <w:sz w:val="24"/>
        </w:rPr>
      </w:pPr>
      <w:r>
        <w:rPr>
          <w:b/>
          <w:i/>
          <w:sz w:val="24"/>
        </w:rPr>
        <w:t>Respecto al</w:t>
      </w:r>
      <w:r w:rsidR="00A77B92">
        <w:rPr>
          <w:b/>
          <w:i/>
          <w:sz w:val="24"/>
        </w:rPr>
        <w:t xml:space="preserve"> </w:t>
      </w:r>
      <w:r>
        <w:rPr>
          <w:b/>
          <w:i/>
          <w:sz w:val="24"/>
        </w:rPr>
        <w:t>currículo</w:t>
      </w:r>
      <w:r>
        <w:rPr>
          <w:b/>
          <w:sz w:val="24"/>
        </w:rPr>
        <w:t>:</w:t>
      </w:r>
    </w:p>
    <w:p w:rsidR="003051D9" w:rsidRDefault="00BC5AD7" w:rsidP="00E63BAE">
      <w:pPr>
        <w:pStyle w:val="Prrafodelista"/>
        <w:numPr>
          <w:ilvl w:val="0"/>
          <w:numId w:val="153"/>
        </w:numPr>
        <w:tabs>
          <w:tab w:val="left" w:pos="1321"/>
        </w:tabs>
        <w:spacing w:before="146"/>
        <w:ind w:left="1320" w:hanging="131"/>
        <w:rPr>
          <w:sz w:val="24"/>
        </w:rPr>
      </w:pPr>
      <w:r>
        <w:rPr>
          <w:sz w:val="24"/>
        </w:rPr>
        <w:t>Implicar a las familias en la lectura de sus hijos/as encasa.</w:t>
      </w:r>
    </w:p>
    <w:p w:rsidR="003051D9" w:rsidRDefault="00BC5AD7" w:rsidP="00E63BAE">
      <w:pPr>
        <w:pStyle w:val="Prrafodelista"/>
        <w:numPr>
          <w:ilvl w:val="0"/>
          <w:numId w:val="153"/>
        </w:numPr>
        <w:tabs>
          <w:tab w:val="left" w:pos="1321"/>
        </w:tabs>
        <w:spacing w:before="146"/>
        <w:ind w:left="1320" w:hanging="131"/>
        <w:rPr>
          <w:sz w:val="24"/>
        </w:rPr>
      </w:pPr>
      <w:r>
        <w:rPr>
          <w:sz w:val="24"/>
        </w:rPr>
        <w:t xml:space="preserve">Potenciar la biblioteca de centro, convirtiéndola en centro de recursos y </w:t>
      </w:r>
      <w:proofErr w:type="spellStart"/>
      <w:r>
        <w:rPr>
          <w:sz w:val="24"/>
        </w:rPr>
        <w:t>deaula</w:t>
      </w:r>
      <w:proofErr w:type="spellEnd"/>
      <w:r>
        <w:rPr>
          <w:sz w:val="24"/>
        </w:rPr>
        <w:t>.</w:t>
      </w:r>
    </w:p>
    <w:p w:rsidR="003051D9" w:rsidRDefault="00BC5AD7" w:rsidP="00E63BAE">
      <w:pPr>
        <w:pStyle w:val="Prrafodelista"/>
        <w:numPr>
          <w:ilvl w:val="0"/>
          <w:numId w:val="153"/>
        </w:numPr>
        <w:tabs>
          <w:tab w:val="left" w:pos="1321"/>
        </w:tabs>
        <w:spacing w:before="147"/>
        <w:ind w:left="1320" w:hanging="131"/>
        <w:rPr>
          <w:sz w:val="24"/>
        </w:rPr>
      </w:pPr>
      <w:r>
        <w:rPr>
          <w:sz w:val="24"/>
        </w:rPr>
        <w:t xml:space="preserve">Utilizar material </w:t>
      </w:r>
      <w:proofErr w:type="spellStart"/>
      <w:r>
        <w:rPr>
          <w:sz w:val="24"/>
        </w:rPr>
        <w:t>manipulativomatemático</w:t>
      </w:r>
      <w:proofErr w:type="spellEnd"/>
      <w:r>
        <w:rPr>
          <w:sz w:val="24"/>
        </w:rPr>
        <w:t>.</w:t>
      </w:r>
    </w:p>
    <w:p w:rsidR="003051D9" w:rsidRDefault="00BC5AD7" w:rsidP="00E63BAE">
      <w:pPr>
        <w:pStyle w:val="Prrafodelista"/>
        <w:numPr>
          <w:ilvl w:val="0"/>
          <w:numId w:val="153"/>
        </w:numPr>
        <w:tabs>
          <w:tab w:val="left" w:pos="1321"/>
        </w:tabs>
        <w:spacing w:before="146"/>
        <w:ind w:left="1320" w:hanging="131"/>
        <w:rPr>
          <w:sz w:val="24"/>
        </w:rPr>
      </w:pPr>
      <w:r>
        <w:rPr>
          <w:sz w:val="24"/>
        </w:rPr>
        <w:t xml:space="preserve">Aplicar el lenguaje matemático a la </w:t>
      </w:r>
      <w:proofErr w:type="spellStart"/>
      <w:r>
        <w:rPr>
          <w:sz w:val="24"/>
        </w:rPr>
        <w:t>vidacotidiana</w:t>
      </w:r>
      <w:proofErr w:type="spellEnd"/>
      <w:r>
        <w:rPr>
          <w:sz w:val="24"/>
        </w:rPr>
        <w:t>.</w:t>
      </w:r>
    </w:p>
    <w:p w:rsidR="003051D9" w:rsidRDefault="00BC5AD7" w:rsidP="00E63BAE">
      <w:pPr>
        <w:pStyle w:val="Prrafodelista"/>
        <w:numPr>
          <w:ilvl w:val="0"/>
          <w:numId w:val="153"/>
        </w:numPr>
        <w:tabs>
          <w:tab w:val="left" w:pos="1321"/>
        </w:tabs>
        <w:spacing w:before="146"/>
        <w:ind w:left="1320" w:hanging="131"/>
        <w:rPr>
          <w:sz w:val="24"/>
        </w:rPr>
      </w:pPr>
      <w:r>
        <w:rPr>
          <w:sz w:val="24"/>
        </w:rPr>
        <w:t xml:space="preserve">Potenciar el razonamiento matemático, a través de la resolución </w:t>
      </w:r>
      <w:proofErr w:type="spellStart"/>
      <w:r>
        <w:rPr>
          <w:sz w:val="24"/>
        </w:rPr>
        <w:t>deproblemas</w:t>
      </w:r>
      <w:proofErr w:type="spellEnd"/>
      <w:r>
        <w:rPr>
          <w:sz w:val="24"/>
        </w:rPr>
        <w:t>.</w:t>
      </w:r>
    </w:p>
    <w:p w:rsidR="003051D9" w:rsidRDefault="00BC5AD7">
      <w:pPr>
        <w:pStyle w:val="Textoindependiente"/>
        <w:spacing w:before="149" w:line="360" w:lineRule="auto"/>
        <w:ind w:left="1190"/>
      </w:pPr>
      <w:r>
        <w:t>-Utilizar las nuevas tecnologías de la información y la comunicación para ampliar conocimientos e investigar.</w:t>
      </w:r>
    </w:p>
    <w:p w:rsidR="003051D9" w:rsidRDefault="003051D9">
      <w:pPr>
        <w:pStyle w:val="Textoindependiente"/>
        <w:spacing w:before="11"/>
        <w:rPr>
          <w:sz w:val="35"/>
        </w:rPr>
      </w:pPr>
    </w:p>
    <w:p w:rsidR="003051D9" w:rsidRDefault="00BC5AD7" w:rsidP="00E63BAE">
      <w:pPr>
        <w:pStyle w:val="Prrafodelista"/>
        <w:numPr>
          <w:ilvl w:val="0"/>
          <w:numId w:val="149"/>
        </w:numPr>
        <w:tabs>
          <w:tab w:val="left" w:pos="1447"/>
        </w:tabs>
        <w:ind w:left="1446" w:hanging="257"/>
        <w:rPr>
          <w:b/>
          <w:i/>
          <w:sz w:val="24"/>
        </w:rPr>
      </w:pPr>
      <w:r>
        <w:rPr>
          <w:b/>
          <w:i/>
          <w:sz w:val="24"/>
        </w:rPr>
        <w:t xml:space="preserve">Respecto a la </w:t>
      </w:r>
      <w:proofErr w:type="spellStart"/>
      <w:r>
        <w:rPr>
          <w:b/>
          <w:i/>
          <w:sz w:val="24"/>
        </w:rPr>
        <w:t>prácticadocente</w:t>
      </w:r>
      <w:proofErr w:type="spellEnd"/>
      <w:r>
        <w:rPr>
          <w:b/>
          <w:i/>
          <w:sz w:val="24"/>
        </w:rPr>
        <w:t>:</w:t>
      </w:r>
    </w:p>
    <w:p w:rsidR="003051D9" w:rsidRDefault="00BC5AD7" w:rsidP="00E63BAE">
      <w:pPr>
        <w:pStyle w:val="Prrafodelista"/>
        <w:numPr>
          <w:ilvl w:val="0"/>
          <w:numId w:val="153"/>
        </w:numPr>
        <w:tabs>
          <w:tab w:val="left" w:pos="1374"/>
        </w:tabs>
        <w:spacing w:before="147" w:line="360" w:lineRule="auto"/>
        <w:ind w:right="591" w:firstLine="0"/>
        <w:rPr>
          <w:sz w:val="24"/>
        </w:rPr>
      </w:pPr>
      <w:r>
        <w:rPr>
          <w:sz w:val="24"/>
        </w:rPr>
        <w:t xml:space="preserve">Desarrollo de estrategias metodológicas que promuevan la mejora de la lectura, expresión escrita y resolución </w:t>
      </w:r>
      <w:proofErr w:type="spellStart"/>
      <w:r>
        <w:rPr>
          <w:sz w:val="24"/>
        </w:rPr>
        <w:t>deproblemas</w:t>
      </w:r>
      <w:proofErr w:type="spellEnd"/>
      <w:r>
        <w:rPr>
          <w:sz w:val="24"/>
        </w:rPr>
        <w:t>.</w:t>
      </w:r>
    </w:p>
    <w:p w:rsidR="003051D9" w:rsidRDefault="00BC5AD7" w:rsidP="00E63BAE">
      <w:pPr>
        <w:pStyle w:val="Prrafodelista"/>
        <w:numPr>
          <w:ilvl w:val="0"/>
          <w:numId w:val="153"/>
        </w:numPr>
        <w:tabs>
          <w:tab w:val="left" w:pos="1391"/>
        </w:tabs>
        <w:spacing w:line="360" w:lineRule="auto"/>
        <w:ind w:right="585" w:firstLine="0"/>
        <w:rPr>
          <w:sz w:val="24"/>
        </w:rPr>
      </w:pPr>
      <w:r>
        <w:rPr>
          <w:sz w:val="24"/>
        </w:rPr>
        <w:t xml:space="preserve">Potenciar la coordinación entre los distintos ciclos en programas de lectura, biblioteca y composición escrita así como en la preparación de material </w:t>
      </w:r>
      <w:proofErr w:type="spellStart"/>
      <w:r>
        <w:rPr>
          <w:sz w:val="24"/>
        </w:rPr>
        <w:t>didácticomatemático</w:t>
      </w:r>
      <w:proofErr w:type="spellEnd"/>
      <w:r>
        <w:rPr>
          <w:sz w:val="24"/>
        </w:rPr>
        <w:t>.</w:t>
      </w:r>
    </w:p>
    <w:p w:rsidR="003051D9" w:rsidRDefault="00BC5AD7" w:rsidP="00E63BAE">
      <w:pPr>
        <w:pStyle w:val="Prrafodelista"/>
        <w:numPr>
          <w:ilvl w:val="0"/>
          <w:numId w:val="153"/>
        </w:numPr>
        <w:tabs>
          <w:tab w:val="left" w:pos="1331"/>
        </w:tabs>
        <w:spacing w:line="360" w:lineRule="auto"/>
        <w:ind w:right="591" w:firstLine="0"/>
        <w:rPr>
          <w:sz w:val="24"/>
        </w:rPr>
      </w:pPr>
      <w:r>
        <w:rPr>
          <w:sz w:val="24"/>
        </w:rPr>
        <w:t xml:space="preserve">Detectar de forma precoz al alumnado con dificultades de aprendizaje, al que se le atenderá de forma individual </w:t>
      </w:r>
      <w:proofErr w:type="spellStart"/>
      <w:r>
        <w:rPr>
          <w:sz w:val="24"/>
        </w:rPr>
        <w:t>ycontinuada</w:t>
      </w:r>
      <w:proofErr w:type="spellEnd"/>
      <w:r>
        <w:rPr>
          <w:sz w:val="24"/>
        </w:rPr>
        <w:t>.</w:t>
      </w:r>
    </w:p>
    <w:p w:rsidR="003051D9" w:rsidRDefault="00BC5AD7" w:rsidP="00E63BAE">
      <w:pPr>
        <w:pStyle w:val="Prrafodelista"/>
        <w:numPr>
          <w:ilvl w:val="0"/>
          <w:numId w:val="153"/>
        </w:numPr>
        <w:tabs>
          <w:tab w:val="left" w:pos="1328"/>
        </w:tabs>
        <w:spacing w:before="1" w:line="360" w:lineRule="auto"/>
        <w:ind w:right="590" w:firstLine="0"/>
        <w:rPr>
          <w:sz w:val="24"/>
        </w:rPr>
      </w:pPr>
      <w:r>
        <w:rPr>
          <w:sz w:val="24"/>
        </w:rPr>
        <w:t>Participación en los distintos proyectos iniciados en el centro así como en otros que se pudieran iniciar.</w:t>
      </w:r>
    </w:p>
    <w:p w:rsidR="003051D9" w:rsidRDefault="003051D9">
      <w:pPr>
        <w:pStyle w:val="Textoindependiente"/>
        <w:spacing w:before="11"/>
        <w:rPr>
          <w:sz w:val="35"/>
        </w:rPr>
      </w:pPr>
    </w:p>
    <w:p w:rsidR="003051D9" w:rsidRDefault="00BC5AD7" w:rsidP="00E63BAE">
      <w:pPr>
        <w:pStyle w:val="Prrafodelista"/>
        <w:numPr>
          <w:ilvl w:val="0"/>
          <w:numId w:val="149"/>
        </w:numPr>
        <w:tabs>
          <w:tab w:val="left" w:pos="1419"/>
        </w:tabs>
        <w:spacing w:before="1"/>
        <w:ind w:left="1418" w:hanging="229"/>
        <w:rPr>
          <w:b/>
          <w:i/>
          <w:sz w:val="24"/>
        </w:rPr>
      </w:pPr>
      <w:r>
        <w:rPr>
          <w:b/>
          <w:i/>
          <w:sz w:val="24"/>
        </w:rPr>
        <w:t xml:space="preserve">Respecto a </w:t>
      </w:r>
      <w:proofErr w:type="spellStart"/>
      <w:r>
        <w:rPr>
          <w:b/>
          <w:i/>
          <w:sz w:val="24"/>
        </w:rPr>
        <w:t>latutoría</w:t>
      </w:r>
      <w:proofErr w:type="spellEnd"/>
      <w:r>
        <w:rPr>
          <w:b/>
          <w:i/>
          <w:sz w:val="24"/>
        </w:rPr>
        <w:t>:</w:t>
      </w:r>
    </w:p>
    <w:p w:rsidR="003051D9" w:rsidRDefault="00BC5AD7" w:rsidP="00E63BAE">
      <w:pPr>
        <w:pStyle w:val="Prrafodelista"/>
        <w:numPr>
          <w:ilvl w:val="0"/>
          <w:numId w:val="153"/>
        </w:numPr>
        <w:tabs>
          <w:tab w:val="left" w:pos="1321"/>
        </w:tabs>
        <w:spacing w:before="146"/>
        <w:ind w:left="1320" w:hanging="131"/>
        <w:rPr>
          <w:sz w:val="24"/>
        </w:rPr>
      </w:pPr>
      <w:r>
        <w:rPr>
          <w:sz w:val="24"/>
        </w:rPr>
        <w:t xml:space="preserve">Asesoramiento a las familias sobre su </w:t>
      </w:r>
      <w:proofErr w:type="spellStart"/>
      <w:r>
        <w:rPr>
          <w:sz w:val="24"/>
        </w:rPr>
        <w:t>funcióneducativa</w:t>
      </w:r>
      <w:proofErr w:type="spellEnd"/>
    </w:p>
    <w:p w:rsidR="003051D9" w:rsidRDefault="00BC5AD7" w:rsidP="00E63BAE">
      <w:pPr>
        <w:pStyle w:val="Prrafodelista"/>
        <w:numPr>
          <w:ilvl w:val="0"/>
          <w:numId w:val="153"/>
        </w:numPr>
        <w:tabs>
          <w:tab w:val="left" w:pos="1321"/>
        </w:tabs>
        <w:spacing w:before="146"/>
        <w:ind w:left="1320" w:hanging="131"/>
        <w:rPr>
          <w:sz w:val="24"/>
        </w:rPr>
      </w:pPr>
      <w:r>
        <w:rPr>
          <w:sz w:val="24"/>
        </w:rPr>
        <w:t xml:space="preserve">Implicar a las familias en el Plan de acción tutorial desarrollado en nuestra </w:t>
      </w:r>
      <w:proofErr w:type="spellStart"/>
      <w:r>
        <w:rPr>
          <w:sz w:val="24"/>
        </w:rPr>
        <w:t>agendaescolar</w:t>
      </w:r>
      <w:proofErr w:type="spellEnd"/>
      <w:r>
        <w:rPr>
          <w:sz w:val="24"/>
        </w:rPr>
        <w:t>.</w:t>
      </w:r>
    </w:p>
    <w:p w:rsidR="003051D9" w:rsidRDefault="00BC5AD7" w:rsidP="00E63BAE">
      <w:pPr>
        <w:pStyle w:val="Prrafodelista"/>
        <w:numPr>
          <w:ilvl w:val="0"/>
          <w:numId w:val="153"/>
        </w:numPr>
        <w:tabs>
          <w:tab w:val="left" w:pos="1321"/>
        </w:tabs>
        <w:spacing w:before="146"/>
        <w:ind w:left="1320" w:hanging="131"/>
        <w:rPr>
          <w:sz w:val="24"/>
        </w:rPr>
      </w:pPr>
      <w:r>
        <w:rPr>
          <w:sz w:val="24"/>
        </w:rPr>
        <w:t xml:space="preserve">Concienciar a las familias en la necesidad e importancia de la asistencia diaria </w:t>
      </w:r>
      <w:proofErr w:type="spellStart"/>
      <w:r>
        <w:rPr>
          <w:sz w:val="24"/>
        </w:rPr>
        <w:t>aclase</w:t>
      </w:r>
      <w:proofErr w:type="spellEnd"/>
      <w:r>
        <w:rPr>
          <w:sz w:val="24"/>
        </w:rPr>
        <w:t>.</w:t>
      </w:r>
    </w:p>
    <w:p w:rsidR="003051D9" w:rsidRDefault="00BC5AD7" w:rsidP="00E63BAE">
      <w:pPr>
        <w:pStyle w:val="Prrafodelista"/>
        <w:numPr>
          <w:ilvl w:val="0"/>
          <w:numId w:val="153"/>
        </w:numPr>
        <w:tabs>
          <w:tab w:val="left" w:pos="1321"/>
        </w:tabs>
        <w:spacing w:before="147"/>
        <w:ind w:left="1320" w:hanging="131"/>
        <w:rPr>
          <w:sz w:val="24"/>
        </w:rPr>
      </w:pPr>
      <w:r>
        <w:rPr>
          <w:sz w:val="24"/>
        </w:rPr>
        <w:t xml:space="preserve">Proponer a las familias compromisos de trabajo para </w:t>
      </w:r>
      <w:proofErr w:type="spellStart"/>
      <w:r>
        <w:rPr>
          <w:sz w:val="24"/>
        </w:rPr>
        <w:t>losaprendizajes</w:t>
      </w:r>
      <w:proofErr w:type="spellEnd"/>
      <w:r>
        <w:rPr>
          <w:sz w:val="24"/>
        </w:rPr>
        <w:t>.</w:t>
      </w:r>
    </w:p>
    <w:p w:rsidR="003051D9" w:rsidRDefault="003051D9">
      <w:pPr>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rsidP="00E63BAE">
      <w:pPr>
        <w:pStyle w:val="Prrafodelista"/>
        <w:numPr>
          <w:ilvl w:val="0"/>
          <w:numId w:val="153"/>
        </w:numPr>
        <w:tabs>
          <w:tab w:val="left" w:pos="1395"/>
        </w:tabs>
        <w:spacing w:before="52" w:line="360" w:lineRule="auto"/>
        <w:ind w:right="591" w:firstLine="0"/>
        <w:rPr>
          <w:sz w:val="24"/>
        </w:rPr>
      </w:pPr>
      <w:r>
        <w:rPr>
          <w:sz w:val="24"/>
        </w:rPr>
        <w:t xml:space="preserve">Promover en las familias la importancia de la asistencia del alumnado a las actividades complementarias </w:t>
      </w:r>
      <w:proofErr w:type="spellStart"/>
      <w:r>
        <w:rPr>
          <w:sz w:val="24"/>
        </w:rPr>
        <w:t>yextraescolares</w:t>
      </w:r>
      <w:proofErr w:type="spellEnd"/>
      <w:r>
        <w:rPr>
          <w:sz w:val="24"/>
        </w:rPr>
        <w:t>.</w:t>
      </w:r>
    </w:p>
    <w:p w:rsidR="003051D9" w:rsidRDefault="00BC5AD7" w:rsidP="00E63BAE">
      <w:pPr>
        <w:pStyle w:val="Prrafodelista"/>
        <w:numPr>
          <w:ilvl w:val="0"/>
          <w:numId w:val="153"/>
        </w:numPr>
        <w:tabs>
          <w:tab w:val="left" w:pos="1321"/>
        </w:tabs>
        <w:spacing w:line="292" w:lineRule="exact"/>
        <w:ind w:left="1320" w:hanging="131"/>
        <w:rPr>
          <w:sz w:val="24"/>
        </w:rPr>
      </w:pPr>
      <w:r>
        <w:rPr>
          <w:sz w:val="24"/>
        </w:rPr>
        <w:t xml:space="preserve">Realizar asambleas informativas con </w:t>
      </w:r>
      <w:proofErr w:type="spellStart"/>
      <w:r>
        <w:rPr>
          <w:sz w:val="24"/>
        </w:rPr>
        <w:t>lasfamilias</w:t>
      </w:r>
      <w:proofErr w:type="spellEnd"/>
      <w:r>
        <w:rPr>
          <w:sz w:val="24"/>
        </w:rPr>
        <w:t>.</w:t>
      </w:r>
    </w:p>
    <w:p w:rsidR="003051D9" w:rsidRDefault="00BC5AD7" w:rsidP="00E63BAE">
      <w:pPr>
        <w:pStyle w:val="Prrafodelista"/>
        <w:numPr>
          <w:ilvl w:val="0"/>
          <w:numId w:val="153"/>
        </w:numPr>
        <w:tabs>
          <w:tab w:val="left" w:pos="1321"/>
        </w:tabs>
        <w:spacing w:before="148"/>
        <w:ind w:left="1320" w:hanging="131"/>
        <w:rPr>
          <w:sz w:val="24"/>
        </w:rPr>
      </w:pPr>
      <w:r>
        <w:rPr>
          <w:sz w:val="24"/>
        </w:rPr>
        <w:t xml:space="preserve">Aumentar el grado de implicación de las familias en el desarrollo de los programas </w:t>
      </w:r>
      <w:proofErr w:type="spellStart"/>
      <w:r>
        <w:rPr>
          <w:sz w:val="24"/>
        </w:rPr>
        <w:t>delcentro</w:t>
      </w:r>
      <w:proofErr w:type="spellEnd"/>
      <w:r>
        <w:rPr>
          <w:sz w:val="24"/>
        </w:rPr>
        <w:t>.</w:t>
      </w:r>
    </w:p>
    <w:p w:rsidR="003051D9" w:rsidRDefault="00BC5AD7" w:rsidP="00E63BAE">
      <w:pPr>
        <w:pStyle w:val="Prrafodelista"/>
        <w:numPr>
          <w:ilvl w:val="0"/>
          <w:numId w:val="153"/>
        </w:numPr>
        <w:tabs>
          <w:tab w:val="left" w:pos="1321"/>
        </w:tabs>
        <w:spacing w:before="147"/>
        <w:ind w:left="1320" w:hanging="131"/>
        <w:rPr>
          <w:sz w:val="24"/>
        </w:rPr>
      </w:pPr>
      <w:r>
        <w:rPr>
          <w:sz w:val="24"/>
        </w:rPr>
        <w:t xml:space="preserve">Promover la página web entre </w:t>
      </w:r>
      <w:proofErr w:type="spellStart"/>
      <w:r>
        <w:rPr>
          <w:sz w:val="24"/>
        </w:rPr>
        <w:t>lasfamilias</w:t>
      </w:r>
      <w:proofErr w:type="spellEnd"/>
      <w:r>
        <w:rPr>
          <w:sz w:val="24"/>
        </w:rPr>
        <w:t>.</w:t>
      </w:r>
    </w:p>
    <w:p w:rsidR="003051D9" w:rsidRDefault="00BC5AD7" w:rsidP="00E63BAE">
      <w:pPr>
        <w:pStyle w:val="Prrafodelista"/>
        <w:numPr>
          <w:ilvl w:val="0"/>
          <w:numId w:val="153"/>
        </w:numPr>
        <w:tabs>
          <w:tab w:val="left" w:pos="1321"/>
        </w:tabs>
        <w:spacing w:before="146"/>
        <w:ind w:left="1320" w:hanging="131"/>
        <w:rPr>
          <w:sz w:val="24"/>
        </w:rPr>
      </w:pPr>
      <w:r>
        <w:rPr>
          <w:sz w:val="24"/>
        </w:rPr>
        <w:t xml:space="preserve">Realizar entrevistas generales con </w:t>
      </w:r>
      <w:proofErr w:type="spellStart"/>
      <w:r>
        <w:rPr>
          <w:sz w:val="24"/>
        </w:rPr>
        <w:t>lasfamilias</w:t>
      </w:r>
      <w:proofErr w:type="spellEnd"/>
      <w:r>
        <w:rPr>
          <w:sz w:val="24"/>
        </w:rPr>
        <w:t>.</w:t>
      </w:r>
    </w:p>
    <w:p w:rsidR="003051D9" w:rsidRDefault="00BC5AD7" w:rsidP="00E63BAE">
      <w:pPr>
        <w:pStyle w:val="Prrafodelista"/>
        <w:numPr>
          <w:ilvl w:val="0"/>
          <w:numId w:val="153"/>
        </w:numPr>
        <w:tabs>
          <w:tab w:val="left" w:pos="1323"/>
        </w:tabs>
        <w:spacing w:before="147" w:line="360" w:lineRule="auto"/>
        <w:ind w:right="591" w:firstLine="0"/>
        <w:rPr>
          <w:sz w:val="24"/>
        </w:rPr>
      </w:pPr>
      <w:r>
        <w:rPr>
          <w:sz w:val="24"/>
        </w:rPr>
        <w:t xml:space="preserve">Realizar asambleas de orientación a las familias y al alumnado del tercer ciclo de primaria y al de infantil de </w:t>
      </w:r>
      <w:proofErr w:type="spellStart"/>
      <w:r>
        <w:rPr>
          <w:sz w:val="24"/>
        </w:rPr>
        <w:t>tresaños</w:t>
      </w:r>
      <w:proofErr w:type="spellEnd"/>
      <w:r>
        <w:rPr>
          <w:sz w:val="24"/>
        </w:rPr>
        <w:t>.</w:t>
      </w:r>
    </w:p>
    <w:p w:rsidR="003051D9" w:rsidRDefault="00BC5AD7" w:rsidP="00E63BAE">
      <w:pPr>
        <w:pStyle w:val="Prrafodelista"/>
        <w:numPr>
          <w:ilvl w:val="0"/>
          <w:numId w:val="153"/>
        </w:numPr>
        <w:tabs>
          <w:tab w:val="left" w:pos="1391"/>
        </w:tabs>
        <w:spacing w:line="360" w:lineRule="auto"/>
        <w:ind w:right="586" w:firstLine="0"/>
        <w:rPr>
          <w:sz w:val="24"/>
        </w:rPr>
      </w:pPr>
      <w:r>
        <w:rPr>
          <w:sz w:val="24"/>
        </w:rPr>
        <w:t>Reforzar en los alumnos actitudes de responsabilidad y esfuerzo ante el trabajo que les corresponde.</w:t>
      </w:r>
    </w:p>
    <w:p w:rsidR="003051D9" w:rsidRDefault="003051D9">
      <w:pPr>
        <w:pStyle w:val="Textoindependiente"/>
        <w:spacing w:before="10"/>
        <w:rPr>
          <w:sz w:val="35"/>
        </w:rPr>
      </w:pPr>
    </w:p>
    <w:p w:rsidR="003051D9" w:rsidRDefault="00BC5AD7" w:rsidP="00E63BAE">
      <w:pPr>
        <w:pStyle w:val="Prrafodelista"/>
        <w:numPr>
          <w:ilvl w:val="0"/>
          <w:numId w:val="149"/>
        </w:numPr>
        <w:tabs>
          <w:tab w:val="left" w:pos="1447"/>
        </w:tabs>
        <w:spacing w:before="1"/>
        <w:ind w:left="1446" w:hanging="257"/>
        <w:rPr>
          <w:b/>
          <w:i/>
          <w:sz w:val="24"/>
        </w:rPr>
      </w:pPr>
      <w:r>
        <w:rPr>
          <w:b/>
          <w:i/>
          <w:sz w:val="24"/>
        </w:rPr>
        <w:t>Respecto a la convivencia:</w:t>
      </w:r>
    </w:p>
    <w:p w:rsidR="003051D9" w:rsidRDefault="00BC5AD7" w:rsidP="00E63BAE">
      <w:pPr>
        <w:pStyle w:val="Prrafodelista"/>
        <w:numPr>
          <w:ilvl w:val="0"/>
          <w:numId w:val="153"/>
        </w:numPr>
        <w:tabs>
          <w:tab w:val="left" w:pos="1321"/>
        </w:tabs>
        <w:spacing w:before="148"/>
        <w:ind w:left="1320" w:hanging="131"/>
        <w:rPr>
          <w:sz w:val="24"/>
        </w:rPr>
      </w:pPr>
      <w:r>
        <w:rPr>
          <w:sz w:val="24"/>
        </w:rPr>
        <w:t xml:space="preserve">Seguir trabajando en el proyecto </w:t>
      </w:r>
      <w:proofErr w:type="spellStart"/>
      <w:r>
        <w:rPr>
          <w:sz w:val="24"/>
        </w:rPr>
        <w:t>decoeducación</w:t>
      </w:r>
      <w:proofErr w:type="spellEnd"/>
    </w:p>
    <w:p w:rsidR="003051D9" w:rsidRDefault="00BC5AD7" w:rsidP="00E63BAE">
      <w:pPr>
        <w:pStyle w:val="Prrafodelista"/>
        <w:numPr>
          <w:ilvl w:val="0"/>
          <w:numId w:val="153"/>
        </w:numPr>
        <w:tabs>
          <w:tab w:val="left" w:pos="1321"/>
        </w:tabs>
        <w:spacing w:before="146"/>
        <w:ind w:left="1320" w:hanging="131"/>
        <w:rPr>
          <w:sz w:val="24"/>
        </w:rPr>
      </w:pPr>
      <w:r>
        <w:rPr>
          <w:sz w:val="24"/>
        </w:rPr>
        <w:t xml:space="preserve">Establecer compromisos de convivencia con </w:t>
      </w:r>
      <w:proofErr w:type="spellStart"/>
      <w:r>
        <w:rPr>
          <w:sz w:val="24"/>
        </w:rPr>
        <w:t>lasfamilias</w:t>
      </w:r>
      <w:proofErr w:type="spellEnd"/>
    </w:p>
    <w:p w:rsidR="003051D9" w:rsidRDefault="00BC5AD7" w:rsidP="00E63BAE">
      <w:pPr>
        <w:pStyle w:val="Prrafodelista"/>
        <w:numPr>
          <w:ilvl w:val="0"/>
          <w:numId w:val="153"/>
        </w:numPr>
        <w:tabs>
          <w:tab w:val="left" w:pos="1343"/>
        </w:tabs>
        <w:spacing w:before="147" w:line="360" w:lineRule="auto"/>
        <w:ind w:right="589" w:firstLine="0"/>
        <w:rPr>
          <w:sz w:val="24"/>
        </w:rPr>
      </w:pPr>
      <w:r>
        <w:rPr>
          <w:sz w:val="24"/>
        </w:rPr>
        <w:t>Potenciar hábitos de buen comportamiento y actitudes de respeto hacia los compañeros y los profesores.</w:t>
      </w:r>
    </w:p>
    <w:p w:rsidR="003051D9" w:rsidRDefault="003051D9">
      <w:pPr>
        <w:pStyle w:val="Textoindependiente"/>
        <w:spacing w:before="11"/>
        <w:rPr>
          <w:sz w:val="35"/>
        </w:rPr>
      </w:pPr>
    </w:p>
    <w:p w:rsidR="003051D9" w:rsidRDefault="00BC5AD7" w:rsidP="00E63BAE">
      <w:pPr>
        <w:pStyle w:val="Prrafodelista"/>
        <w:numPr>
          <w:ilvl w:val="0"/>
          <w:numId w:val="149"/>
        </w:numPr>
        <w:tabs>
          <w:tab w:val="left" w:pos="1438"/>
        </w:tabs>
        <w:spacing w:before="1"/>
        <w:ind w:left="1437"/>
        <w:rPr>
          <w:b/>
          <w:i/>
          <w:sz w:val="24"/>
        </w:rPr>
      </w:pPr>
      <w:r>
        <w:rPr>
          <w:b/>
          <w:i/>
          <w:sz w:val="24"/>
        </w:rPr>
        <w:t xml:space="preserve">Respecto </w:t>
      </w:r>
      <w:proofErr w:type="spellStart"/>
      <w:r>
        <w:rPr>
          <w:b/>
          <w:i/>
          <w:sz w:val="24"/>
        </w:rPr>
        <w:t>alentorno</w:t>
      </w:r>
      <w:proofErr w:type="spellEnd"/>
      <w:r>
        <w:rPr>
          <w:b/>
          <w:i/>
          <w:sz w:val="24"/>
        </w:rPr>
        <w:t>:</w:t>
      </w:r>
    </w:p>
    <w:p w:rsidR="003051D9" w:rsidRDefault="00BC5AD7" w:rsidP="00E63BAE">
      <w:pPr>
        <w:pStyle w:val="Prrafodelista"/>
        <w:numPr>
          <w:ilvl w:val="0"/>
          <w:numId w:val="153"/>
        </w:numPr>
        <w:tabs>
          <w:tab w:val="left" w:pos="1328"/>
        </w:tabs>
        <w:spacing w:before="146" w:line="360" w:lineRule="auto"/>
        <w:ind w:right="588" w:firstLine="0"/>
        <w:rPr>
          <w:sz w:val="24"/>
        </w:rPr>
      </w:pPr>
      <w:r>
        <w:rPr>
          <w:sz w:val="24"/>
        </w:rPr>
        <w:t xml:space="preserve">Seguir en la línea desarrollada hasta ahora de coordinación con el ayuntamiento, con la AMPA y otras </w:t>
      </w:r>
      <w:proofErr w:type="spellStart"/>
      <w:r>
        <w:rPr>
          <w:sz w:val="24"/>
        </w:rPr>
        <w:t>organizacioneslocales</w:t>
      </w:r>
      <w:proofErr w:type="spellEnd"/>
      <w:r>
        <w:rPr>
          <w:sz w:val="24"/>
        </w:rPr>
        <w:t>.</w:t>
      </w:r>
    </w:p>
    <w:p w:rsidR="003051D9" w:rsidRDefault="00BC5AD7" w:rsidP="00E63BAE">
      <w:pPr>
        <w:pStyle w:val="Prrafodelista"/>
        <w:numPr>
          <w:ilvl w:val="0"/>
          <w:numId w:val="153"/>
        </w:numPr>
        <w:tabs>
          <w:tab w:val="left" w:pos="1321"/>
        </w:tabs>
        <w:spacing w:line="292" w:lineRule="exact"/>
        <w:ind w:left="1320" w:hanging="131"/>
        <w:rPr>
          <w:sz w:val="24"/>
        </w:rPr>
      </w:pPr>
      <w:r>
        <w:rPr>
          <w:sz w:val="24"/>
        </w:rPr>
        <w:t xml:space="preserve">Realizar actividades conjuntas con todas </w:t>
      </w:r>
      <w:proofErr w:type="spellStart"/>
      <w:r>
        <w:rPr>
          <w:sz w:val="24"/>
        </w:rPr>
        <w:t>estasorganizaciones</w:t>
      </w:r>
      <w:proofErr w:type="spellEnd"/>
    </w:p>
    <w:p w:rsidR="003051D9" w:rsidRDefault="003051D9">
      <w:pPr>
        <w:pStyle w:val="Textoindependiente"/>
      </w:pPr>
    </w:p>
    <w:p w:rsidR="003051D9" w:rsidRDefault="003051D9">
      <w:pPr>
        <w:pStyle w:val="Textoindependiente"/>
      </w:pPr>
    </w:p>
    <w:p w:rsidR="003051D9" w:rsidRDefault="003051D9">
      <w:pPr>
        <w:pStyle w:val="Textoindependiente"/>
        <w:spacing w:before="5"/>
        <w:rPr>
          <w:sz w:val="27"/>
        </w:rPr>
      </w:pPr>
    </w:p>
    <w:p w:rsidR="003051D9" w:rsidRDefault="00BC5AD7">
      <w:pPr>
        <w:pStyle w:val="Ttulo2"/>
        <w:ind w:left="984"/>
        <w:rPr>
          <w:rFonts w:ascii="Cambria" w:hAnsi="Cambria"/>
        </w:rPr>
      </w:pPr>
      <w:bookmarkStart w:id="5" w:name="_bookmark5"/>
      <w:bookmarkEnd w:id="5"/>
      <w:r>
        <w:rPr>
          <w:rFonts w:ascii="Cambria" w:hAnsi="Cambria"/>
          <w:color w:val="365F91"/>
        </w:rPr>
        <w:t>4.-CONCRECIÓN DE LOS CONTENIDOS CURRICULARES</w:t>
      </w:r>
    </w:p>
    <w:p w:rsidR="003051D9" w:rsidRDefault="003051D9">
      <w:pPr>
        <w:pStyle w:val="Textoindependiente"/>
        <w:spacing w:before="2"/>
        <w:rPr>
          <w:rFonts w:ascii="Cambria"/>
          <w:b/>
          <w:sz w:val="29"/>
        </w:rPr>
      </w:pPr>
    </w:p>
    <w:p w:rsidR="003051D9" w:rsidRDefault="00BC5AD7">
      <w:pPr>
        <w:spacing w:before="1" w:line="360" w:lineRule="auto"/>
        <w:ind w:left="1190" w:right="1828"/>
        <w:rPr>
          <w:b/>
          <w:sz w:val="24"/>
        </w:rPr>
      </w:pPr>
      <w:r>
        <w:rPr>
          <w:b/>
          <w:sz w:val="24"/>
        </w:rPr>
        <w:t>1.-</w:t>
      </w:r>
      <w:r>
        <w:rPr>
          <w:sz w:val="24"/>
        </w:rPr>
        <w:t>Para la concreción de los contenidos nos basaremos en los siguientes principios</w:t>
      </w:r>
      <w:r>
        <w:rPr>
          <w:b/>
          <w:sz w:val="24"/>
        </w:rPr>
        <w:t xml:space="preserve">: </w:t>
      </w:r>
      <w:r>
        <w:rPr>
          <w:b/>
          <w:sz w:val="24"/>
          <w:shd w:val="clear" w:color="auto" w:fill="00FF00"/>
        </w:rPr>
        <w:t>1.1 Educación Infantil:</w:t>
      </w:r>
    </w:p>
    <w:p w:rsidR="003051D9" w:rsidRDefault="00BC5AD7" w:rsidP="00E63BAE">
      <w:pPr>
        <w:pStyle w:val="Prrafodelista"/>
        <w:numPr>
          <w:ilvl w:val="0"/>
          <w:numId w:val="148"/>
        </w:numPr>
        <w:tabs>
          <w:tab w:val="left" w:pos="1433"/>
        </w:tabs>
        <w:spacing w:line="292" w:lineRule="exact"/>
        <w:ind w:hanging="243"/>
        <w:rPr>
          <w:sz w:val="24"/>
        </w:rPr>
      </w:pPr>
      <w:r>
        <w:rPr>
          <w:sz w:val="24"/>
        </w:rPr>
        <w:t xml:space="preserve">El currículo se adaptará a las necesidades educativas de </w:t>
      </w:r>
      <w:proofErr w:type="spellStart"/>
      <w:r>
        <w:rPr>
          <w:sz w:val="24"/>
        </w:rPr>
        <w:t>cadarealidad</w:t>
      </w:r>
      <w:proofErr w:type="spellEnd"/>
      <w:r>
        <w:rPr>
          <w:sz w:val="24"/>
        </w:rPr>
        <w:t>.</w:t>
      </w:r>
    </w:p>
    <w:p w:rsidR="003051D9" w:rsidRDefault="00BC5AD7" w:rsidP="00E63BAE">
      <w:pPr>
        <w:pStyle w:val="Prrafodelista"/>
        <w:numPr>
          <w:ilvl w:val="0"/>
          <w:numId w:val="148"/>
        </w:numPr>
        <w:tabs>
          <w:tab w:val="left" w:pos="1450"/>
        </w:tabs>
        <w:spacing w:before="146" w:line="360" w:lineRule="auto"/>
        <w:ind w:left="1190" w:right="588" w:firstLine="0"/>
        <w:rPr>
          <w:sz w:val="24"/>
        </w:rPr>
      </w:pPr>
      <w:r>
        <w:rPr>
          <w:sz w:val="24"/>
        </w:rPr>
        <w:t xml:space="preserve">Las áreas del currículo se organizarán desde un enfoque globalizador y se planificarán teniendo en cuenta las características, intereses y necesidades de los niños </w:t>
      </w:r>
      <w:proofErr w:type="spellStart"/>
      <w:r>
        <w:rPr>
          <w:sz w:val="24"/>
        </w:rPr>
        <w:t>yniñas</w:t>
      </w:r>
      <w:proofErr w:type="spellEnd"/>
      <w:r>
        <w:rPr>
          <w:sz w:val="24"/>
        </w:rPr>
        <w:t>.</w:t>
      </w:r>
    </w:p>
    <w:p w:rsidR="003051D9" w:rsidRDefault="00BC5AD7" w:rsidP="00E63BAE">
      <w:pPr>
        <w:pStyle w:val="Prrafodelista"/>
        <w:numPr>
          <w:ilvl w:val="0"/>
          <w:numId w:val="148"/>
        </w:numPr>
        <w:tabs>
          <w:tab w:val="left" w:pos="1419"/>
        </w:tabs>
        <w:ind w:left="1418" w:hanging="229"/>
        <w:rPr>
          <w:sz w:val="24"/>
        </w:rPr>
      </w:pPr>
      <w:r>
        <w:rPr>
          <w:sz w:val="24"/>
        </w:rPr>
        <w:t xml:space="preserve">La vida cotidiana será considerada la realidad a través de la que </w:t>
      </w:r>
      <w:proofErr w:type="spellStart"/>
      <w:r>
        <w:rPr>
          <w:sz w:val="24"/>
        </w:rPr>
        <w:t>seaprende</w:t>
      </w:r>
      <w:proofErr w:type="spellEnd"/>
      <w:r>
        <w:rPr>
          <w:sz w:val="24"/>
        </w:rPr>
        <w:t>.</w:t>
      </w:r>
    </w:p>
    <w:p w:rsidR="003051D9" w:rsidRDefault="003051D9">
      <w:pPr>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rsidP="00E63BAE">
      <w:pPr>
        <w:pStyle w:val="Prrafodelista"/>
        <w:numPr>
          <w:ilvl w:val="0"/>
          <w:numId w:val="148"/>
        </w:numPr>
        <w:tabs>
          <w:tab w:val="left" w:pos="1519"/>
        </w:tabs>
        <w:spacing w:before="52" w:line="360" w:lineRule="auto"/>
        <w:ind w:left="1190" w:right="587" w:firstLine="0"/>
        <w:jc w:val="both"/>
        <w:rPr>
          <w:sz w:val="24"/>
        </w:rPr>
      </w:pPr>
      <w:r>
        <w:rPr>
          <w:sz w:val="24"/>
        </w:rPr>
        <w:t>Se potenciará el uso los recursos culturales, los medios de comunicación y las nuevas tecnologías.</w:t>
      </w:r>
    </w:p>
    <w:p w:rsidR="003051D9" w:rsidRDefault="00BC5AD7" w:rsidP="00E63BAE">
      <w:pPr>
        <w:pStyle w:val="Prrafodelista"/>
        <w:numPr>
          <w:ilvl w:val="0"/>
          <w:numId w:val="148"/>
        </w:numPr>
        <w:tabs>
          <w:tab w:val="left" w:pos="1477"/>
        </w:tabs>
        <w:spacing w:line="360" w:lineRule="auto"/>
        <w:ind w:left="1190" w:right="586" w:firstLine="0"/>
        <w:jc w:val="both"/>
        <w:rPr>
          <w:sz w:val="24"/>
        </w:rPr>
      </w:pPr>
      <w:r>
        <w:rPr>
          <w:sz w:val="24"/>
        </w:rPr>
        <w:t xml:space="preserve">Los contenidos propios de la Comunidad Autónoma de Andalucía estarán integrados en las áreas del currículo de forma transversal y versarán sobre el tratamiento de la realidad andaluza- geográfica, natural, histórica </w:t>
      </w:r>
      <w:proofErr w:type="spellStart"/>
      <w:r>
        <w:rPr>
          <w:sz w:val="24"/>
        </w:rPr>
        <w:t>ycultural</w:t>
      </w:r>
      <w:proofErr w:type="spellEnd"/>
      <w:r>
        <w:rPr>
          <w:sz w:val="24"/>
        </w:rPr>
        <w:t>.</w:t>
      </w:r>
    </w:p>
    <w:p w:rsidR="003051D9" w:rsidRDefault="00BC5AD7">
      <w:pPr>
        <w:pStyle w:val="Textoindependiente"/>
        <w:spacing w:before="1" w:line="360" w:lineRule="auto"/>
        <w:ind w:left="1190" w:right="592"/>
        <w:jc w:val="both"/>
      </w:pPr>
      <w:r>
        <w:t>Los contenidos curriculares de Educación Infantil están especificados en la propuesta pedagógica de cada uno de los niveles de educación infantil.</w:t>
      </w:r>
    </w:p>
    <w:p w:rsidR="003051D9" w:rsidRDefault="003051D9">
      <w:pPr>
        <w:pStyle w:val="Textoindependiente"/>
        <w:rPr>
          <w:sz w:val="20"/>
        </w:rPr>
      </w:pPr>
    </w:p>
    <w:p w:rsidR="003051D9" w:rsidRDefault="00BC5AD7">
      <w:pPr>
        <w:pStyle w:val="Ttulo4"/>
        <w:spacing w:before="195"/>
        <w:ind w:left="1190"/>
        <w:rPr>
          <w:b w:val="0"/>
        </w:rPr>
      </w:pPr>
      <w:r>
        <w:rPr>
          <w:shd w:val="clear" w:color="auto" w:fill="00FF00"/>
        </w:rPr>
        <w:t>1.2. En Educación Primaria</w:t>
      </w:r>
      <w:r>
        <w:rPr>
          <w:b w:val="0"/>
          <w:shd w:val="clear" w:color="auto" w:fill="00FF00"/>
        </w:rPr>
        <w:t>:</w:t>
      </w:r>
    </w:p>
    <w:p w:rsidR="003051D9" w:rsidRDefault="00BC5AD7" w:rsidP="00E63BAE">
      <w:pPr>
        <w:pStyle w:val="Prrafodelista"/>
        <w:numPr>
          <w:ilvl w:val="0"/>
          <w:numId w:val="147"/>
        </w:numPr>
        <w:tabs>
          <w:tab w:val="left" w:pos="1433"/>
        </w:tabs>
        <w:spacing w:before="146"/>
        <w:ind w:hanging="243"/>
        <w:rPr>
          <w:sz w:val="24"/>
        </w:rPr>
      </w:pPr>
      <w:r>
        <w:rPr>
          <w:sz w:val="24"/>
        </w:rPr>
        <w:t xml:space="preserve">La dimensión histórica </w:t>
      </w:r>
      <w:proofErr w:type="spellStart"/>
      <w:r>
        <w:rPr>
          <w:sz w:val="24"/>
        </w:rPr>
        <w:t>delconocimiento</w:t>
      </w:r>
      <w:proofErr w:type="spellEnd"/>
      <w:r>
        <w:rPr>
          <w:sz w:val="24"/>
        </w:rPr>
        <w:t>.</w:t>
      </w:r>
    </w:p>
    <w:p w:rsidR="003051D9" w:rsidRDefault="00BC5AD7" w:rsidP="00E63BAE">
      <w:pPr>
        <w:pStyle w:val="Prrafodelista"/>
        <w:numPr>
          <w:ilvl w:val="0"/>
          <w:numId w:val="147"/>
        </w:numPr>
        <w:tabs>
          <w:tab w:val="left" w:pos="1445"/>
        </w:tabs>
        <w:spacing w:before="146"/>
        <w:ind w:left="1444" w:hanging="255"/>
        <w:rPr>
          <w:sz w:val="24"/>
        </w:rPr>
      </w:pPr>
      <w:r>
        <w:rPr>
          <w:sz w:val="24"/>
        </w:rPr>
        <w:t xml:space="preserve">La visión interdisciplinar </w:t>
      </w:r>
      <w:proofErr w:type="spellStart"/>
      <w:r>
        <w:rPr>
          <w:sz w:val="24"/>
        </w:rPr>
        <w:t>delconocimiento</w:t>
      </w:r>
      <w:proofErr w:type="spellEnd"/>
      <w:r>
        <w:rPr>
          <w:sz w:val="24"/>
        </w:rPr>
        <w:t>.</w:t>
      </w:r>
    </w:p>
    <w:p w:rsidR="003051D9" w:rsidRDefault="00BC5AD7" w:rsidP="00E63BAE">
      <w:pPr>
        <w:pStyle w:val="Prrafodelista"/>
        <w:numPr>
          <w:ilvl w:val="0"/>
          <w:numId w:val="147"/>
        </w:numPr>
        <w:tabs>
          <w:tab w:val="left" w:pos="1419"/>
        </w:tabs>
        <w:spacing w:before="147"/>
        <w:ind w:left="1418" w:hanging="229"/>
        <w:rPr>
          <w:sz w:val="24"/>
        </w:rPr>
      </w:pPr>
      <w:r>
        <w:rPr>
          <w:sz w:val="24"/>
        </w:rPr>
        <w:t xml:space="preserve">La aplicación de lo aprendido a las situaciones de la </w:t>
      </w:r>
      <w:proofErr w:type="spellStart"/>
      <w:r>
        <w:rPr>
          <w:sz w:val="24"/>
        </w:rPr>
        <w:t>vidacotidiana</w:t>
      </w:r>
      <w:proofErr w:type="spellEnd"/>
      <w:r>
        <w:rPr>
          <w:sz w:val="24"/>
        </w:rPr>
        <w:t>.</w:t>
      </w:r>
    </w:p>
    <w:p w:rsidR="003051D9" w:rsidRDefault="00BC5AD7" w:rsidP="00E63BAE">
      <w:pPr>
        <w:pStyle w:val="Prrafodelista"/>
        <w:numPr>
          <w:ilvl w:val="0"/>
          <w:numId w:val="147"/>
        </w:numPr>
        <w:tabs>
          <w:tab w:val="left" w:pos="1450"/>
        </w:tabs>
        <w:spacing w:before="148" w:line="360" w:lineRule="auto"/>
        <w:ind w:left="1190" w:right="591" w:firstLine="0"/>
        <w:rPr>
          <w:sz w:val="24"/>
        </w:rPr>
      </w:pPr>
      <w:r>
        <w:rPr>
          <w:sz w:val="24"/>
        </w:rPr>
        <w:t xml:space="preserve">La consideración de la vida cotidiana y de los recursos del medio cercano como un instrumento para relacionar la experiencia del alumno o alumna con los </w:t>
      </w:r>
      <w:proofErr w:type="spellStart"/>
      <w:r>
        <w:rPr>
          <w:sz w:val="24"/>
        </w:rPr>
        <w:t>aprendizajesescolares</w:t>
      </w:r>
      <w:proofErr w:type="spellEnd"/>
      <w:r>
        <w:rPr>
          <w:sz w:val="24"/>
        </w:rPr>
        <w:t>.</w:t>
      </w:r>
    </w:p>
    <w:p w:rsidR="003051D9" w:rsidRDefault="00BC5AD7" w:rsidP="00E63BAE">
      <w:pPr>
        <w:pStyle w:val="Prrafodelista"/>
        <w:numPr>
          <w:ilvl w:val="0"/>
          <w:numId w:val="147"/>
        </w:numPr>
        <w:tabs>
          <w:tab w:val="left" w:pos="1438"/>
        </w:tabs>
        <w:ind w:left="1437" w:hanging="248"/>
        <w:rPr>
          <w:sz w:val="24"/>
        </w:rPr>
      </w:pPr>
      <w:r>
        <w:rPr>
          <w:sz w:val="24"/>
        </w:rPr>
        <w:t xml:space="preserve">El aprovechamiento de las diversas fuentes presentes en la sociedad </w:t>
      </w:r>
      <w:proofErr w:type="spellStart"/>
      <w:r>
        <w:rPr>
          <w:sz w:val="24"/>
        </w:rPr>
        <w:t>delconocimiento</w:t>
      </w:r>
      <w:proofErr w:type="spellEnd"/>
      <w:r>
        <w:rPr>
          <w:sz w:val="24"/>
        </w:rPr>
        <w:t>.</w:t>
      </w:r>
    </w:p>
    <w:p w:rsidR="003051D9" w:rsidRDefault="00BC5AD7" w:rsidP="00E63BAE">
      <w:pPr>
        <w:pStyle w:val="Prrafodelista"/>
        <w:numPr>
          <w:ilvl w:val="0"/>
          <w:numId w:val="147"/>
        </w:numPr>
        <w:tabs>
          <w:tab w:val="left" w:pos="1399"/>
        </w:tabs>
        <w:spacing w:before="146" w:line="360" w:lineRule="auto"/>
        <w:ind w:left="1190" w:right="596" w:firstLine="0"/>
        <w:rPr>
          <w:sz w:val="24"/>
        </w:rPr>
      </w:pPr>
      <w:r>
        <w:rPr>
          <w:sz w:val="24"/>
        </w:rPr>
        <w:t>La toma de conciencia sobre temas y problemas que afectan a todas las personas en un mundo globalizado.</w:t>
      </w:r>
    </w:p>
    <w:p w:rsidR="003051D9" w:rsidRDefault="00BC5AD7" w:rsidP="00E63BAE">
      <w:pPr>
        <w:pStyle w:val="Prrafodelista"/>
        <w:numPr>
          <w:ilvl w:val="0"/>
          <w:numId w:val="147"/>
        </w:numPr>
        <w:tabs>
          <w:tab w:val="left" w:pos="1433"/>
        </w:tabs>
        <w:spacing w:line="360" w:lineRule="auto"/>
        <w:ind w:left="1190" w:right="591" w:firstLine="0"/>
        <w:rPr>
          <w:sz w:val="24"/>
        </w:rPr>
      </w:pPr>
      <w:r>
        <w:rPr>
          <w:sz w:val="24"/>
        </w:rPr>
        <w:t xml:space="preserve">El análisis de las formas de exclusión social que dificultan la igualdad de los seres humanos, con especial dedicación a la desigualdad de las mujeres y </w:t>
      </w:r>
      <w:proofErr w:type="spellStart"/>
      <w:r>
        <w:rPr>
          <w:sz w:val="24"/>
        </w:rPr>
        <w:t>etniasminoritarias</w:t>
      </w:r>
      <w:proofErr w:type="spellEnd"/>
      <w:r>
        <w:rPr>
          <w:sz w:val="24"/>
        </w:rPr>
        <w:t>.</w:t>
      </w:r>
    </w:p>
    <w:p w:rsidR="003051D9" w:rsidRDefault="00BC5AD7" w:rsidP="00E63BAE">
      <w:pPr>
        <w:pStyle w:val="Prrafodelista"/>
        <w:numPr>
          <w:ilvl w:val="0"/>
          <w:numId w:val="147"/>
        </w:numPr>
        <w:tabs>
          <w:tab w:val="left" w:pos="1505"/>
        </w:tabs>
        <w:spacing w:line="360" w:lineRule="auto"/>
        <w:ind w:left="1190" w:right="593" w:firstLine="0"/>
        <w:rPr>
          <w:sz w:val="24"/>
        </w:rPr>
      </w:pPr>
      <w:r>
        <w:rPr>
          <w:sz w:val="24"/>
        </w:rPr>
        <w:t xml:space="preserve">La adopción de una perspectiva que permita apreciar la contribución al desarrollo de la humanidad de las diferentes sociedades, civilizaciones </w:t>
      </w:r>
      <w:proofErr w:type="spellStart"/>
      <w:r>
        <w:rPr>
          <w:sz w:val="24"/>
        </w:rPr>
        <w:t>yculturas</w:t>
      </w:r>
      <w:proofErr w:type="spellEnd"/>
      <w:r>
        <w:rPr>
          <w:sz w:val="24"/>
        </w:rPr>
        <w:t>.</w:t>
      </w:r>
    </w:p>
    <w:p w:rsidR="003051D9" w:rsidRDefault="00BC5AD7" w:rsidP="00E63BAE">
      <w:pPr>
        <w:pStyle w:val="Prrafodelista"/>
        <w:numPr>
          <w:ilvl w:val="0"/>
          <w:numId w:val="147"/>
        </w:numPr>
        <w:tabs>
          <w:tab w:val="left" w:pos="1374"/>
        </w:tabs>
        <w:spacing w:line="292" w:lineRule="exact"/>
        <w:ind w:left="1373" w:hanging="184"/>
        <w:rPr>
          <w:sz w:val="24"/>
        </w:rPr>
      </w:pPr>
      <w:r>
        <w:rPr>
          <w:sz w:val="24"/>
        </w:rPr>
        <w:t xml:space="preserve">El análisis y la valoración de las contribuciones más importantes para el </w:t>
      </w:r>
      <w:proofErr w:type="spellStart"/>
      <w:r>
        <w:rPr>
          <w:sz w:val="24"/>
        </w:rPr>
        <w:t>progresohumano</w:t>
      </w:r>
      <w:proofErr w:type="spellEnd"/>
      <w:r>
        <w:rPr>
          <w:sz w:val="24"/>
        </w:rPr>
        <w:t>.</w:t>
      </w:r>
    </w:p>
    <w:p w:rsidR="003051D9" w:rsidRDefault="00BC5AD7" w:rsidP="00E63BAE">
      <w:pPr>
        <w:pStyle w:val="Prrafodelista"/>
        <w:numPr>
          <w:ilvl w:val="0"/>
          <w:numId w:val="147"/>
        </w:numPr>
        <w:tabs>
          <w:tab w:val="left" w:pos="1450"/>
        </w:tabs>
        <w:spacing w:before="149" w:line="360" w:lineRule="auto"/>
        <w:ind w:left="1190" w:right="588" w:firstLine="0"/>
        <w:rPr>
          <w:sz w:val="24"/>
        </w:rPr>
      </w:pPr>
      <w:r>
        <w:rPr>
          <w:sz w:val="24"/>
        </w:rPr>
        <w:t>La realidad de Andalucía en sus aspectos geográficos, económicos, sociales, históricos y culturales.</w:t>
      </w:r>
    </w:p>
    <w:p w:rsidR="003051D9" w:rsidRDefault="003051D9">
      <w:pPr>
        <w:pStyle w:val="Textoindependiente"/>
        <w:spacing w:before="11"/>
        <w:rPr>
          <w:sz w:val="35"/>
        </w:rPr>
      </w:pPr>
    </w:p>
    <w:p w:rsidR="003051D9" w:rsidRDefault="00BC5AD7">
      <w:pPr>
        <w:pStyle w:val="Textoindependiente"/>
        <w:spacing w:line="360" w:lineRule="auto"/>
        <w:ind w:left="1190"/>
      </w:pPr>
      <w:r>
        <w:t xml:space="preserve">2. La concreción de los </w:t>
      </w:r>
      <w:r>
        <w:rPr>
          <w:b/>
        </w:rPr>
        <w:t xml:space="preserve">CONTENIDOS CURRICULARES </w:t>
      </w:r>
      <w:r>
        <w:t>en Educación Primaria se realizará en las programaciones didácticas de cada área:</w:t>
      </w:r>
    </w:p>
    <w:p w:rsidR="003051D9" w:rsidRDefault="00BC5AD7" w:rsidP="00E63BAE">
      <w:pPr>
        <w:pStyle w:val="Prrafodelista"/>
        <w:numPr>
          <w:ilvl w:val="0"/>
          <w:numId w:val="153"/>
        </w:numPr>
        <w:tabs>
          <w:tab w:val="left" w:pos="1321"/>
        </w:tabs>
        <w:spacing w:line="292" w:lineRule="exact"/>
        <w:ind w:left="1320" w:hanging="131"/>
        <w:rPr>
          <w:sz w:val="24"/>
        </w:rPr>
      </w:pPr>
      <w:r>
        <w:rPr>
          <w:sz w:val="24"/>
        </w:rPr>
        <w:t xml:space="preserve">Partiendo de los principios </w:t>
      </w:r>
      <w:proofErr w:type="spellStart"/>
      <w:r>
        <w:rPr>
          <w:sz w:val="24"/>
        </w:rPr>
        <w:t>anteriormenteexpuestos</w:t>
      </w:r>
      <w:proofErr w:type="spellEnd"/>
      <w:r>
        <w:rPr>
          <w:sz w:val="24"/>
        </w:rPr>
        <w:t>.</w:t>
      </w:r>
    </w:p>
    <w:p w:rsidR="003051D9" w:rsidRDefault="00BC5AD7">
      <w:pPr>
        <w:pStyle w:val="Textoindependiente"/>
        <w:spacing w:before="146"/>
        <w:ind w:left="1190"/>
      </w:pPr>
      <w:r>
        <w:t>-y de la Orden 17 de marzo de 2015.</w:t>
      </w:r>
    </w:p>
    <w:p w:rsidR="003051D9" w:rsidRDefault="003051D9">
      <w:p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BC5AD7">
      <w:pPr>
        <w:pStyle w:val="Ttulo2"/>
        <w:spacing w:before="270" w:line="276" w:lineRule="auto"/>
        <w:ind w:left="1190" w:right="1344"/>
        <w:rPr>
          <w:sz w:val="24"/>
        </w:rPr>
      </w:pPr>
      <w:bookmarkStart w:id="6" w:name="_bookmark6"/>
      <w:bookmarkEnd w:id="6"/>
      <w:r>
        <w:rPr>
          <w:rFonts w:ascii="Cambria" w:hAnsi="Cambria"/>
          <w:color w:val="365F91"/>
        </w:rPr>
        <w:t>5.- LOS CRITERIOS PEDAGÓGICOS PARA LA DETERMINACIÓN DEL HORARIO DE DEDICACIÓN DE LAS PERSONAS RESPONSABLES DE LOS ÓRGANOS DE COORDINACIÓN DOCENTE</w:t>
      </w:r>
      <w:r>
        <w:rPr>
          <w:color w:val="365F91"/>
          <w:sz w:val="24"/>
        </w:rPr>
        <w:t>.</w:t>
      </w:r>
    </w:p>
    <w:p w:rsidR="003051D9" w:rsidRDefault="003051D9">
      <w:pPr>
        <w:pStyle w:val="Textoindependiente"/>
        <w:spacing w:before="1"/>
        <w:rPr>
          <w:b/>
          <w:sz w:val="36"/>
        </w:rPr>
      </w:pPr>
    </w:p>
    <w:p w:rsidR="003051D9" w:rsidRDefault="00BC5AD7">
      <w:pPr>
        <w:pStyle w:val="Textoindependiente"/>
        <w:spacing w:before="1" w:line="360" w:lineRule="auto"/>
        <w:ind w:left="1190" w:right="595"/>
        <w:jc w:val="both"/>
      </w:pPr>
      <w:r>
        <w:t>El decreto 328/2010 en el artículo 78 establece que los órganos de coordinación docente son cinco: equipos docentes, equipos de ciclo, equipo de orientación, ETCP y tutor.</w:t>
      </w:r>
    </w:p>
    <w:p w:rsidR="003051D9" w:rsidRDefault="003051D9">
      <w:pPr>
        <w:pStyle w:val="Textoindependiente"/>
        <w:spacing w:before="11"/>
        <w:rPr>
          <w:sz w:val="35"/>
        </w:rPr>
      </w:pPr>
    </w:p>
    <w:p w:rsidR="003051D9" w:rsidRDefault="00BC5AD7">
      <w:pPr>
        <w:pStyle w:val="Textoindependiente"/>
        <w:spacing w:before="1" w:line="362" w:lineRule="auto"/>
        <w:ind w:left="1190" w:right="596"/>
        <w:jc w:val="both"/>
      </w:pPr>
      <w:r>
        <w:rPr>
          <w:b/>
        </w:rPr>
        <w:t xml:space="preserve">El horario </w:t>
      </w:r>
      <w:r>
        <w:t>de dedicación a dichos órganos de coordinación será en el horario regular no lectivo, la tarde de los lunes.</w:t>
      </w:r>
    </w:p>
    <w:p w:rsidR="003051D9" w:rsidRDefault="003051D9">
      <w:pPr>
        <w:pStyle w:val="Textoindependiente"/>
        <w:spacing w:before="7"/>
        <w:rPr>
          <w:sz w:val="35"/>
        </w:rPr>
      </w:pPr>
    </w:p>
    <w:p w:rsidR="003051D9" w:rsidRDefault="00BC5AD7">
      <w:pPr>
        <w:pStyle w:val="Textoindependiente"/>
        <w:spacing w:before="1" w:line="360" w:lineRule="auto"/>
        <w:ind w:left="1190" w:right="589"/>
        <w:jc w:val="both"/>
      </w:pPr>
      <w:r>
        <w:rPr>
          <w:b/>
        </w:rPr>
        <w:t xml:space="preserve">El responsable del equipo docente </w:t>
      </w:r>
      <w:r>
        <w:t xml:space="preserve">será el tutor. La jefatura de estudios elaborará al principio de curso el calendario de reuniones de dichos equipos en el horario regular no lectivo en la tarde de los lunes, que se alternarán con las reuniones de los equipos de ciclo, contemplando como mínimo una reunión al final de </w:t>
      </w:r>
      <w:proofErr w:type="spellStart"/>
      <w:r>
        <w:t>cadatrimestre</w:t>
      </w:r>
      <w:proofErr w:type="spellEnd"/>
      <w:r>
        <w:t>.</w:t>
      </w:r>
    </w:p>
    <w:p w:rsidR="003051D9" w:rsidRDefault="003051D9">
      <w:pPr>
        <w:pStyle w:val="Textoindependiente"/>
        <w:spacing w:before="11"/>
        <w:rPr>
          <w:sz w:val="35"/>
        </w:rPr>
      </w:pPr>
    </w:p>
    <w:p w:rsidR="003051D9" w:rsidRDefault="00BC5AD7">
      <w:pPr>
        <w:pStyle w:val="Textoindependiente"/>
        <w:spacing w:line="360" w:lineRule="auto"/>
        <w:ind w:left="1190" w:right="591"/>
        <w:jc w:val="both"/>
      </w:pPr>
      <w:r>
        <w:rPr>
          <w:b/>
        </w:rPr>
        <w:t xml:space="preserve">El responsable del equipo de ciclo </w:t>
      </w:r>
      <w:r>
        <w:t xml:space="preserve">será el coordinador, elegido de entre los miembros del ciclo, por un periodo de dos años y cuyo nombramiento será un docente con situación administrativa de propietario definitivo en </w:t>
      </w:r>
      <w:proofErr w:type="spellStart"/>
      <w:r>
        <w:t>elcentro</w:t>
      </w:r>
      <w:proofErr w:type="spellEnd"/>
      <w:r>
        <w:t>.</w:t>
      </w:r>
    </w:p>
    <w:p w:rsidR="003051D9" w:rsidRDefault="003051D9">
      <w:pPr>
        <w:pStyle w:val="Textoindependiente"/>
      </w:pPr>
    </w:p>
    <w:p w:rsidR="003051D9" w:rsidRDefault="00BC5AD7">
      <w:pPr>
        <w:pStyle w:val="Textoindependiente"/>
        <w:spacing w:before="148"/>
        <w:ind w:left="1246"/>
      </w:pPr>
      <w:r>
        <w:t>Los criterios a seguir serán los siguientes:</w:t>
      </w:r>
    </w:p>
    <w:p w:rsidR="003051D9" w:rsidRDefault="00BC5AD7">
      <w:pPr>
        <w:pStyle w:val="Textoindependiente"/>
        <w:spacing w:before="146" w:line="360" w:lineRule="auto"/>
        <w:ind w:left="1190" w:firstLine="110"/>
      </w:pPr>
      <w:r>
        <w:t>-La coordinación recaerá a ser posible en un docente que comience ciclo, para garantizar la permanencia legal de dos cursos.</w:t>
      </w:r>
    </w:p>
    <w:p w:rsidR="003051D9" w:rsidRDefault="00BC5AD7">
      <w:pPr>
        <w:pStyle w:val="Textoindependiente"/>
        <w:spacing w:line="360" w:lineRule="auto"/>
        <w:ind w:left="1190"/>
      </w:pPr>
      <w:r>
        <w:t>-Los equipos de ciclo se reunirán con carácter general la tarde de los lunes, y, en todo caso y dependiendo de la planificación de la jefatura de estudios, al menos una vez cada quince días.</w:t>
      </w:r>
    </w:p>
    <w:p w:rsidR="003051D9" w:rsidRDefault="00BC5AD7">
      <w:pPr>
        <w:pStyle w:val="Textoindependiente"/>
        <w:spacing w:line="292" w:lineRule="exact"/>
        <w:ind w:left="1190"/>
      </w:pPr>
      <w:r>
        <w:t>Corresponde al coordinador o coordinadora de cada ciclo:</w:t>
      </w:r>
    </w:p>
    <w:p w:rsidR="003051D9" w:rsidRDefault="003051D9">
      <w:pPr>
        <w:pStyle w:val="Textoindependiente"/>
        <w:spacing w:before="5"/>
        <w:rPr>
          <w:sz w:val="28"/>
        </w:rPr>
      </w:pPr>
    </w:p>
    <w:p w:rsidR="003051D9" w:rsidRDefault="00BC5AD7" w:rsidP="00E63BAE">
      <w:pPr>
        <w:pStyle w:val="Prrafodelista"/>
        <w:numPr>
          <w:ilvl w:val="0"/>
          <w:numId w:val="160"/>
        </w:numPr>
        <w:tabs>
          <w:tab w:val="left" w:pos="1477"/>
        </w:tabs>
        <w:ind w:left="1476"/>
        <w:rPr>
          <w:sz w:val="24"/>
        </w:rPr>
      </w:pPr>
      <w:r>
        <w:rPr>
          <w:sz w:val="24"/>
        </w:rPr>
        <w:t xml:space="preserve">Coordinar y dirigir las actividades de su equipo de ciclo, así como velar por </w:t>
      </w:r>
      <w:proofErr w:type="spellStart"/>
      <w:r>
        <w:rPr>
          <w:sz w:val="24"/>
        </w:rPr>
        <w:t>sucumplimiento</w:t>
      </w:r>
      <w:proofErr w:type="spellEnd"/>
      <w:r>
        <w:rPr>
          <w:sz w:val="24"/>
        </w:rPr>
        <w:t>.</w:t>
      </w:r>
    </w:p>
    <w:p w:rsidR="003051D9" w:rsidRDefault="00BC5AD7" w:rsidP="00E63BAE">
      <w:pPr>
        <w:pStyle w:val="Prrafodelista"/>
        <w:numPr>
          <w:ilvl w:val="0"/>
          <w:numId w:val="160"/>
        </w:numPr>
        <w:tabs>
          <w:tab w:val="left" w:pos="1477"/>
        </w:tabs>
        <w:spacing w:before="146"/>
        <w:ind w:left="1476"/>
        <w:rPr>
          <w:sz w:val="24"/>
        </w:rPr>
      </w:pPr>
      <w:r>
        <w:rPr>
          <w:sz w:val="24"/>
        </w:rPr>
        <w:t xml:space="preserve">Convocar y presidir las reuniones de su equipo de ciclo y levantar acta de </w:t>
      </w:r>
      <w:proofErr w:type="spellStart"/>
      <w:r>
        <w:rPr>
          <w:sz w:val="24"/>
        </w:rPr>
        <w:t>lasmismas</w:t>
      </w:r>
      <w:proofErr w:type="spellEnd"/>
      <w:r>
        <w:rPr>
          <w:sz w:val="24"/>
        </w:rPr>
        <w:t>.</w:t>
      </w:r>
    </w:p>
    <w:p w:rsidR="003051D9" w:rsidRDefault="00BC5AD7" w:rsidP="00E63BAE">
      <w:pPr>
        <w:pStyle w:val="Prrafodelista"/>
        <w:numPr>
          <w:ilvl w:val="0"/>
          <w:numId w:val="160"/>
        </w:numPr>
        <w:tabs>
          <w:tab w:val="left" w:pos="1477"/>
        </w:tabs>
        <w:spacing w:before="148"/>
        <w:ind w:left="1476"/>
        <w:rPr>
          <w:sz w:val="24"/>
        </w:rPr>
      </w:pPr>
      <w:r>
        <w:rPr>
          <w:sz w:val="24"/>
        </w:rPr>
        <w:t xml:space="preserve">Representar al equipo de ciclo en el equipo técnico de </w:t>
      </w:r>
      <w:proofErr w:type="spellStart"/>
      <w:r>
        <w:rPr>
          <w:sz w:val="24"/>
        </w:rPr>
        <w:t>coordinaciónpedagógica</w:t>
      </w:r>
      <w:proofErr w:type="spellEnd"/>
      <w:r>
        <w:rPr>
          <w:sz w:val="24"/>
        </w:rPr>
        <w:t>.</w:t>
      </w:r>
    </w:p>
    <w:p w:rsidR="003051D9" w:rsidRDefault="00BC5AD7" w:rsidP="00E63BAE">
      <w:pPr>
        <w:pStyle w:val="Prrafodelista"/>
        <w:numPr>
          <w:ilvl w:val="0"/>
          <w:numId w:val="160"/>
        </w:numPr>
        <w:tabs>
          <w:tab w:val="left" w:pos="1477"/>
        </w:tabs>
        <w:spacing w:before="145" w:line="355" w:lineRule="auto"/>
        <w:ind w:right="594" w:firstLine="0"/>
        <w:rPr>
          <w:sz w:val="24"/>
        </w:rPr>
      </w:pPr>
      <w:r>
        <w:rPr>
          <w:sz w:val="24"/>
        </w:rPr>
        <w:t>Coordinar y dirigir la acción de los tutores y tutoras conforme al plan de orientación y acción tutorial.</w:t>
      </w:r>
    </w:p>
    <w:p w:rsidR="003051D9" w:rsidRDefault="003051D9">
      <w:pPr>
        <w:spacing w:line="355" w:lineRule="auto"/>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spacing w:before="2"/>
        <w:rPr>
          <w:sz w:val="22"/>
        </w:rPr>
      </w:pPr>
    </w:p>
    <w:p w:rsidR="003051D9" w:rsidRDefault="00BC5AD7" w:rsidP="00E63BAE">
      <w:pPr>
        <w:pStyle w:val="Prrafodelista"/>
        <w:numPr>
          <w:ilvl w:val="0"/>
          <w:numId w:val="160"/>
        </w:numPr>
        <w:tabs>
          <w:tab w:val="left" w:pos="1477"/>
        </w:tabs>
        <w:spacing w:line="357" w:lineRule="auto"/>
        <w:ind w:right="589" w:firstLine="0"/>
        <w:jc w:val="both"/>
        <w:rPr>
          <w:sz w:val="24"/>
        </w:rPr>
      </w:pPr>
      <w:r>
        <w:rPr>
          <w:sz w:val="24"/>
        </w:rPr>
        <w:t>Coordinar la enseñanza en el correspondiente ciclo de acuerdo con el proyecto educativo del CEIP “</w:t>
      </w:r>
      <w:proofErr w:type="spellStart"/>
      <w:r>
        <w:rPr>
          <w:sz w:val="24"/>
        </w:rPr>
        <w:t>SanJosé</w:t>
      </w:r>
      <w:proofErr w:type="spellEnd"/>
      <w:r>
        <w:rPr>
          <w:sz w:val="24"/>
        </w:rPr>
        <w:t>”.</w:t>
      </w:r>
    </w:p>
    <w:p w:rsidR="003051D9" w:rsidRDefault="00BC5AD7">
      <w:pPr>
        <w:pStyle w:val="Textoindependiente"/>
        <w:spacing w:before="7" w:line="360" w:lineRule="auto"/>
        <w:ind w:left="1190" w:right="596"/>
        <w:jc w:val="both"/>
      </w:pPr>
      <w:r>
        <w:t>Los coordinadores o coordinadoras de ciclo del CEIP “San José” cesarán en sus funciones al término de su mandato o al producirse alguna de las causas siguientes:</w:t>
      </w:r>
    </w:p>
    <w:p w:rsidR="003051D9" w:rsidRDefault="00BC5AD7" w:rsidP="00E63BAE">
      <w:pPr>
        <w:pStyle w:val="Prrafodelista"/>
        <w:numPr>
          <w:ilvl w:val="0"/>
          <w:numId w:val="160"/>
        </w:numPr>
        <w:tabs>
          <w:tab w:val="left" w:pos="1477"/>
        </w:tabs>
        <w:spacing w:before="198" w:line="357" w:lineRule="auto"/>
        <w:ind w:right="592" w:firstLine="0"/>
        <w:jc w:val="both"/>
        <w:rPr>
          <w:sz w:val="24"/>
        </w:rPr>
      </w:pPr>
      <w:r>
        <w:rPr>
          <w:sz w:val="24"/>
        </w:rPr>
        <w:t>Cuando por cese de la dirección que los propuso, se produzca la elección del nuevo director o directora.</w:t>
      </w:r>
    </w:p>
    <w:p w:rsidR="003051D9" w:rsidRDefault="00BC5AD7" w:rsidP="00E63BAE">
      <w:pPr>
        <w:pStyle w:val="Prrafodelista"/>
        <w:numPr>
          <w:ilvl w:val="0"/>
          <w:numId w:val="160"/>
        </w:numPr>
        <w:tabs>
          <w:tab w:val="left" w:pos="1477"/>
        </w:tabs>
        <w:spacing w:before="7" w:line="357" w:lineRule="auto"/>
        <w:ind w:right="590" w:firstLine="0"/>
        <w:jc w:val="both"/>
        <w:rPr>
          <w:sz w:val="24"/>
        </w:rPr>
      </w:pPr>
      <w:r>
        <w:rPr>
          <w:sz w:val="24"/>
        </w:rPr>
        <w:t xml:space="preserve">Renuncia motivada aceptada por la persona titular de la correspondiente Delegación Provincial de la Consejería competente en materia de educación, previo informe razonado de </w:t>
      </w:r>
      <w:r>
        <w:rPr>
          <w:spacing w:val="4"/>
          <w:sz w:val="24"/>
        </w:rPr>
        <w:t xml:space="preserve">la </w:t>
      </w:r>
      <w:r>
        <w:rPr>
          <w:sz w:val="24"/>
        </w:rPr>
        <w:t>dirección del CEIP “</w:t>
      </w:r>
      <w:proofErr w:type="spellStart"/>
      <w:r>
        <w:rPr>
          <w:sz w:val="24"/>
        </w:rPr>
        <w:t>SanJosé</w:t>
      </w:r>
      <w:proofErr w:type="spellEnd"/>
      <w:r>
        <w:rPr>
          <w:sz w:val="24"/>
        </w:rPr>
        <w:t>”.</w:t>
      </w:r>
    </w:p>
    <w:p w:rsidR="003051D9" w:rsidRDefault="003051D9">
      <w:pPr>
        <w:pStyle w:val="Textoindependiente"/>
      </w:pPr>
    </w:p>
    <w:p w:rsidR="003051D9" w:rsidRDefault="00BC5AD7">
      <w:pPr>
        <w:pStyle w:val="Textoindependiente"/>
        <w:spacing w:before="156" w:line="360" w:lineRule="auto"/>
        <w:ind w:left="1190" w:right="729"/>
      </w:pPr>
      <w:r>
        <w:rPr>
          <w:b/>
        </w:rPr>
        <w:t xml:space="preserve">Equipo de orientación </w:t>
      </w:r>
      <w:r>
        <w:t xml:space="preserve">la coordinación recaerá sobre uno de los docentes con destino definitivo en el centro. El horario se regirá por los </w:t>
      </w:r>
      <w:proofErr w:type="spellStart"/>
      <w:r>
        <w:t>siguientescriterios</w:t>
      </w:r>
      <w:proofErr w:type="spellEnd"/>
      <w:r>
        <w:t>:</w:t>
      </w:r>
    </w:p>
    <w:p w:rsidR="003051D9" w:rsidRDefault="00BC5AD7" w:rsidP="00E63BAE">
      <w:pPr>
        <w:pStyle w:val="Prrafodelista"/>
        <w:numPr>
          <w:ilvl w:val="0"/>
          <w:numId w:val="153"/>
        </w:numPr>
        <w:tabs>
          <w:tab w:val="left" w:pos="1395"/>
        </w:tabs>
        <w:spacing w:line="360" w:lineRule="auto"/>
        <w:ind w:right="591" w:firstLine="55"/>
        <w:rPr>
          <w:sz w:val="24"/>
        </w:rPr>
      </w:pPr>
      <w:r>
        <w:rPr>
          <w:sz w:val="24"/>
        </w:rPr>
        <w:t>La hora de coordinación deberá de coincidir con el día que va el EOE al centro y a ser posible que coincida también con el/</w:t>
      </w:r>
      <w:proofErr w:type="spellStart"/>
      <w:r>
        <w:rPr>
          <w:sz w:val="24"/>
        </w:rPr>
        <w:t>lalogopeda</w:t>
      </w:r>
      <w:proofErr w:type="spellEnd"/>
      <w:r>
        <w:rPr>
          <w:sz w:val="24"/>
        </w:rPr>
        <w:t>.</w:t>
      </w:r>
    </w:p>
    <w:p w:rsidR="003051D9" w:rsidRDefault="00BC5AD7">
      <w:pPr>
        <w:pStyle w:val="Textoindependiente"/>
        <w:ind w:left="1246"/>
      </w:pPr>
      <w:r>
        <w:t>-Que sea en las últimas sesiones de la mañana.</w:t>
      </w:r>
    </w:p>
    <w:p w:rsidR="003051D9" w:rsidRDefault="003051D9">
      <w:pPr>
        <w:pStyle w:val="Textoindependiente"/>
      </w:pPr>
    </w:p>
    <w:p w:rsidR="003051D9" w:rsidRDefault="003051D9">
      <w:pPr>
        <w:pStyle w:val="Textoindependiente"/>
        <w:spacing w:before="11"/>
        <w:rPr>
          <w:sz w:val="23"/>
        </w:rPr>
      </w:pPr>
    </w:p>
    <w:p w:rsidR="003051D9" w:rsidRDefault="00BC5AD7">
      <w:pPr>
        <w:pStyle w:val="Textoindependiente"/>
        <w:spacing w:before="1" w:line="360" w:lineRule="auto"/>
        <w:ind w:left="1190" w:right="598"/>
      </w:pPr>
      <w:r>
        <w:rPr>
          <w:b/>
        </w:rPr>
        <w:t xml:space="preserve">ETCP </w:t>
      </w:r>
      <w:r>
        <w:t>El responsable será director/a y la jefatura de estudios. Actuará como secretario/a el maestro/a de menor edad que designe la dirección de entre sus miembros.</w:t>
      </w:r>
    </w:p>
    <w:p w:rsidR="003051D9" w:rsidRDefault="00BC5AD7">
      <w:pPr>
        <w:pStyle w:val="Textoindependiente"/>
        <w:spacing w:line="362" w:lineRule="auto"/>
        <w:ind w:left="1190" w:right="560"/>
      </w:pPr>
      <w:r>
        <w:t>La jefatura de estudios elaborará al principio de curso el calendario de reuniones del ETCP en el horario regular no lectivo, la tarde de los lunes, garantizando al menos dos reuniones al trimestre.</w:t>
      </w:r>
    </w:p>
    <w:p w:rsidR="003051D9" w:rsidRDefault="003051D9">
      <w:pPr>
        <w:pStyle w:val="Textoindependiente"/>
        <w:spacing w:before="7"/>
        <w:rPr>
          <w:sz w:val="35"/>
        </w:rPr>
      </w:pPr>
    </w:p>
    <w:p w:rsidR="003051D9" w:rsidRDefault="00BC5AD7">
      <w:pPr>
        <w:pStyle w:val="Textoindependiente"/>
        <w:spacing w:before="1"/>
        <w:ind w:left="1190"/>
      </w:pPr>
      <w:r>
        <w:t xml:space="preserve">El responsable de cada tutoría será el </w:t>
      </w:r>
      <w:r>
        <w:rPr>
          <w:b/>
        </w:rPr>
        <w:t>tutor</w:t>
      </w:r>
      <w:r>
        <w:t>.</w:t>
      </w:r>
    </w:p>
    <w:p w:rsidR="003051D9" w:rsidRDefault="00BC5AD7">
      <w:pPr>
        <w:pStyle w:val="Textoindependiente"/>
        <w:spacing w:before="146"/>
        <w:ind w:left="1190"/>
      </w:pPr>
      <w:r>
        <w:t>El horario de dedicación de esta función se regirá por los siguientes criterios:</w:t>
      </w:r>
    </w:p>
    <w:p w:rsidR="003051D9" w:rsidRDefault="00BC5AD7" w:rsidP="00E63BAE">
      <w:pPr>
        <w:pStyle w:val="Prrafodelista"/>
        <w:numPr>
          <w:ilvl w:val="0"/>
          <w:numId w:val="153"/>
        </w:numPr>
        <w:tabs>
          <w:tab w:val="left" w:pos="1323"/>
        </w:tabs>
        <w:spacing w:before="146" w:line="360" w:lineRule="auto"/>
        <w:ind w:right="588" w:firstLine="0"/>
        <w:rPr>
          <w:sz w:val="24"/>
        </w:rPr>
      </w:pPr>
      <w:r>
        <w:rPr>
          <w:sz w:val="24"/>
        </w:rPr>
        <w:t xml:space="preserve">Deberá de dedicar una hora semanal en horario de tarde, los lunes, para desarrollar esta función con los padres y madres </w:t>
      </w:r>
      <w:proofErr w:type="spellStart"/>
      <w:r>
        <w:rPr>
          <w:sz w:val="24"/>
        </w:rPr>
        <w:t>dealumnos</w:t>
      </w:r>
      <w:proofErr w:type="spellEnd"/>
      <w:r>
        <w:rPr>
          <w:sz w:val="24"/>
        </w:rPr>
        <w:t>/as.</w:t>
      </w:r>
    </w:p>
    <w:p w:rsidR="003051D9" w:rsidRDefault="00BC5AD7" w:rsidP="00E63BAE">
      <w:pPr>
        <w:pStyle w:val="Prrafodelista"/>
        <w:numPr>
          <w:ilvl w:val="0"/>
          <w:numId w:val="153"/>
        </w:numPr>
        <w:tabs>
          <w:tab w:val="left" w:pos="1359"/>
        </w:tabs>
        <w:spacing w:line="360" w:lineRule="auto"/>
        <w:ind w:right="589" w:firstLine="0"/>
        <w:rPr>
          <w:sz w:val="24"/>
        </w:rPr>
      </w:pPr>
      <w:r>
        <w:rPr>
          <w:sz w:val="24"/>
        </w:rPr>
        <w:t xml:space="preserve">La jefatura de estudios elaborará al principio de curso el calendario de reuniones de tutoría colectiva con los padres /madres, procurando que haya al menos una sesión </w:t>
      </w:r>
      <w:proofErr w:type="spellStart"/>
      <w:r>
        <w:rPr>
          <w:sz w:val="24"/>
        </w:rPr>
        <w:t>altrimestre</w:t>
      </w:r>
      <w:proofErr w:type="spellEnd"/>
      <w:r>
        <w:rPr>
          <w:sz w:val="24"/>
        </w:rPr>
        <w:t>.</w:t>
      </w:r>
    </w:p>
    <w:p w:rsidR="003051D9" w:rsidRDefault="00BC5AD7" w:rsidP="00E63BAE">
      <w:pPr>
        <w:pStyle w:val="Prrafodelista"/>
        <w:numPr>
          <w:ilvl w:val="0"/>
          <w:numId w:val="153"/>
        </w:numPr>
        <w:tabs>
          <w:tab w:val="left" w:pos="1391"/>
        </w:tabs>
        <w:spacing w:line="362" w:lineRule="auto"/>
        <w:ind w:right="588" w:firstLine="0"/>
        <w:rPr>
          <w:sz w:val="24"/>
        </w:rPr>
      </w:pPr>
      <w:r>
        <w:rPr>
          <w:sz w:val="24"/>
        </w:rPr>
        <w:t xml:space="preserve">El tutor/a que tenga alumnado con NEAE, se coordinará con los especialistas con quien comparte la tutoría (PT, AL) garantizando al menos una reunión mensual, la tarde de </w:t>
      </w:r>
      <w:proofErr w:type="spellStart"/>
      <w:r>
        <w:rPr>
          <w:sz w:val="24"/>
        </w:rPr>
        <w:t>loslunes</w:t>
      </w:r>
      <w:proofErr w:type="spellEnd"/>
      <w:r>
        <w:rPr>
          <w:sz w:val="24"/>
        </w:rPr>
        <w:t>,</w:t>
      </w:r>
    </w:p>
    <w:p w:rsidR="003051D9" w:rsidRDefault="003051D9">
      <w:pPr>
        <w:spacing w:line="362" w:lineRule="auto"/>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extoindependiente"/>
        <w:spacing w:before="52" w:line="360" w:lineRule="auto"/>
        <w:ind w:left="1190" w:right="591"/>
        <w:jc w:val="both"/>
      </w:pPr>
      <w:r>
        <w:t>para tener una sesión de tutoría compartida. Estas reuniones se incluirán en la programación general que realice la Jefatura de Estudios.</w:t>
      </w:r>
    </w:p>
    <w:p w:rsidR="003051D9" w:rsidRDefault="003051D9">
      <w:pPr>
        <w:pStyle w:val="Textoindependiente"/>
      </w:pPr>
    </w:p>
    <w:p w:rsidR="003051D9" w:rsidRDefault="00BC5AD7">
      <w:pPr>
        <w:pStyle w:val="Textoindependiente"/>
        <w:spacing w:before="148" w:line="360" w:lineRule="auto"/>
        <w:ind w:left="1190" w:right="592"/>
        <w:jc w:val="both"/>
      </w:pPr>
      <w:r>
        <w:rPr>
          <w:color w:val="131312"/>
        </w:rPr>
        <w:t>Cada unidad o grupo de alumnos y alumnas del C.E.I.P “San José” tendrá un tutor o tutora que será nombrado por la dirección del centro, a propuesta de la jefatura de estudios, de entre el profesorado que imparta docencia en el mismo.</w:t>
      </w:r>
    </w:p>
    <w:p w:rsidR="003051D9" w:rsidRDefault="00BC5AD7">
      <w:pPr>
        <w:pStyle w:val="Textoindependiente"/>
        <w:spacing w:before="199" w:line="360" w:lineRule="auto"/>
        <w:ind w:left="1190" w:right="588"/>
        <w:jc w:val="both"/>
      </w:pPr>
      <w:r>
        <w:rPr>
          <w:color w:val="131312"/>
        </w:rPr>
        <w:t xml:space="preserve">La tutoría del alumnado con necesidades educativas especiales será ejercida en el aula de educación especial por el profesorado especializado para la atención de este alumnado. En el caso del alumnado con necesidades educativas especiales escolarizado en un grupo ordinario, la tutoría será ejercida de manera compartida entre el maestro o maestra que ejerza la tutoría del grupo donde esté integrado y el </w:t>
      </w:r>
      <w:proofErr w:type="spellStart"/>
      <w:r>
        <w:rPr>
          <w:color w:val="131312"/>
        </w:rPr>
        <w:t>profesoradoespecialista</w:t>
      </w:r>
      <w:proofErr w:type="spellEnd"/>
      <w:r>
        <w:rPr>
          <w:color w:val="131312"/>
        </w:rPr>
        <w:t>.</w:t>
      </w:r>
    </w:p>
    <w:p w:rsidR="003051D9" w:rsidRDefault="00BC5AD7">
      <w:pPr>
        <w:pStyle w:val="Textoindependiente"/>
        <w:spacing w:before="200" w:line="360" w:lineRule="auto"/>
        <w:ind w:left="1190" w:right="592"/>
        <w:jc w:val="both"/>
      </w:pPr>
      <w:r>
        <w:rPr>
          <w:color w:val="131312"/>
        </w:rPr>
        <w:t>Se tendrá en cuenta que aquellos maestros y maestras que, durante un curso escolar, hayan tenido asignado el primer curso de cualquier ciclo de la educación primaria o del segundo ciclo de la educación infantil permanecerán en el mismo ciclo hasta su finalización por parte del grupo de alumnos y alumnas con que lo inició, siempre que continúen prestando servicio en el centro.</w:t>
      </w:r>
    </w:p>
    <w:p w:rsidR="003051D9" w:rsidRDefault="00BC5AD7">
      <w:pPr>
        <w:pStyle w:val="Textoindependiente"/>
        <w:spacing w:before="201" w:line="360" w:lineRule="auto"/>
        <w:ind w:left="1190" w:right="589"/>
        <w:jc w:val="both"/>
      </w:pPr>
      <w:r>
        <w:rPr>
          <w:color w:val="131312"/>
        </w:rPr>
        <w:t>La directora a propuesta de la jefa de estudios, asignará las tutorías y grupos, informando al Claustro en su primera reunión de septiembre y procurando tener en cuenta los siguientes criterios:</w:t>
      </w:r>
    </w:p>
    <w:p w:rsidR="003051D9" w:rsidRDefault="00BC5AD7">
      <w:pPr>
        <w:pStyle w:val="Textoindependiente"/>
        <w:spacing w:before="199" w:line="360" w:lineRule="auto"/>
        <w:ind w:left="1190" w:right="588"/>
        <w:jc w:val="both"/>
      </w:pPr>
      <w:r>
        <w:rPr>
          <w:color w:val="131312"/>
        </w:rPr>
        <w:t xml:space="preserve">Miembros del Equipo Directivo. Impartirán docencia preferentemente en el 3º Ciclo. Así mismo se tendrá en cuenta para la asignación de este ciclo el profesorado que cuente con especialización en </w:t>
      </w:r>
      <w:proofErr w:type="spellStart"/>
      <w:r>
        <w:rPr>
          <w:color w:val="131312"/>
        </w:rPr>
        <w:t>lasTIC</w:t>
      </w:r>
      <w:proofErr w:type="spellEnd"/>
      <w:r>
        <w:rPr>
          <w:color w:val="131312"/>
        </w:rPr>
        <w:t>.</w:t>
      </w:r>
    </w:p>
    <w:p w:rsidR="003051D9" w:rsidRDefault="00BC5AD7">
      <w:pPr>
        <w:pStyle w:val="Textoindependiente"/>
        <w:spacing w:before="201" w:line="360" w:lineRule="auto"/>
        <w:ind w:left="1190" w:right="595"/>
        <w:jc w:val="both"/>
      </w:pPr>
      <w:r>
        <w:rPr>
          <w:color w:val="131312"/>
        </w:rPr>
        <w:t>-Para la asignación de las tutorías en Primer Ciclo se tendrá como requisito la  experiencia docente y la formación en procesos de lecto-escritura.</w:t>
      </w:r>
    </w:p>
    <w:p w:rsidR="003051D9" w:rsidRDefault="00BC5AD7">
      <w:pPr>
        <w:pStyle w:val="Textoindependiente"/>
        <w:spacing w:before="201" w:line="360" w:lineRule="auto"/>
        <w:ind w:left="1190" w:right="590"/>
        <w:jc w:val="both"/>
      </w:pPr>
      <w:r>
        <w:rPr>
          <w:color w:val="131312"/>
        </w:rPr>
        <w:t>El nombramiento del profesorado que ejerza la tutoría se efectuará para un año académico y mantendrán una relación permanente con las familias del alumnado, facilitando situaciones y cauces de comunicación y colaboración y promoverán la presencia y participación en la vida de los centros. Para favorecer una educación integral, los tutores y tutoras aportarán a las familias</w:t>
      </w:r>
    </w:p>
    <w:p w:rsidR="003051D9" w:rsidRDefault="003051D9">
      <w:pPr>
        <w:spacing w:line="360" w:lineRule="auto"/>
        <w:jc w:val="both"/>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extoindependiente"/>
        <w:spacing w:before="52" w:line="360" w:lineRule="auto"/>
        <w:ind w:left="1190" w:right="586"/>
        <w:jc w:val="both"/>
      </w:pPr>
      <w:r>
        <w:rPr>
          <w:color w:val="131312"/>
        </w:rPr>
        <w:t>información relevante sobre la evolución de sus hijos e hijas que sirva de base para llevar a la práctica, cada uno en su contexto, modelos compartidos de intervención educativa.</w:t>
      </w:r>
    </w:p>
    <w:p w:rsidR="003051D9" w:rsidRDefault="003051D9">
      <w:pPr>
        <w:pStyle w:val="Textoindependiente"/>
      </w:pPr>
    </w:p>
    <w:p w:rsidR="003051D9" w:rsidRDefault="00BC5AD7">
      <w:pPr>
        <w:pStyle w:val="Ttulo2"/>
        <w:spacing w:before="185" w:line="278" w:lineRule="auto"/>
        <w:ind w:left="1190" w:right="1066"/>
        <w:jc w:val="both"/>
        <w:rPr>
          <w:rFonts w:ascii="Cambria" w:hAnsi="Cambria"/>
        </w:rPr>
      </w:pPr>
      <w:bookmarkStart w:id="7" w:name="_bookmark7"/>
      <w:bookmarkEnd w:id="7"/>
      <w:r>
        <w:rPr>
          <w:rFonts w:ascii="Cambria" w:hAnsi="Cambria"/>
          <w:color w:val="365F91"/>
        </w:rPr>
        <w:t>6.- LOS PROCEDIMIENTOS Y CRITERIOS DE EVALUACIÓN Y PROMOCIÓN DEL ALUMNADO</w:t>
      </w:r>
    </w:p>
    <w:p w:rsidR="003051D9" w:rsidRDefault="003051D9">
      <w:pPr>
        <w:pStyle w:val="Textoindependiente"/>
        <w:spacing w:before="6"/>
        <w:rPr>
          <w:rFonts w:ascii="Cambria"/>
          <w:b/>
          <w:sz w:val="45"/>
        </w:rPr>
      </w:pPr>
    </w:p>
    <w:p w:rsidR="003051D9" w:rsidRDefault="00BC5AD7">
      <w:pPr>
        <w:pStyle w:val="Textoindependiente"/>
        <w:spacing w:line="276" w:lineRule="auto"/>
        <w:ind w:left="1190" w:right="589" w:firstLine="55"/>
        <w:jc w:val="both"/>
      </w:pPr>
      <w:r>
        <w:t xml:space="preserve">Según la Orden de 4 de noviembre de 2015, por la que se establece la ordenación de la evaluación del proceso de aprendizaje del alumnado de Educación Primaria en la Comunidad Autónoma de Andalucía, la evaluación del proceso de aprendizaje del alumnado será continua y global, tendrá en cuenta su progreso en el conjunto de las áreas, tendrá un carácter </w:t>
      </w:r>
      <w:proofErr w:type="spellStart"/>
      <w:r>
        <w:t>criterial</w:t>
      </w:r>
      <w:proofErr w:type="spellEnd"/>
      <w:r>
        <w:t xml:space="preserve"> y formativo, y tendrá en consideración el grado de adquisición de las competencias clave y el logro de objetivos de </w:t>
      </w:r>
      <w:proofErr w:type="spellStart"/>
      <w:r>
        <w:t>laetapa</w:t>
      </w:r>
      <w:proofErr w:type="spellEnd"/>
    </w:p>
    <w:p w:rsidR="003051D9" w:rsidRDefault="00BC5AD7">
      <w:pPr>
        <w:pStyle w:val="Textoindependiente"/>
        <w:spacing w:before="199" w:line="276" w:lineRule="auto"/>
        <w:ind w:left="1190" w:right="594"/>
        <w:jc w:val="both"/>
      </w:pPr>
      <w:r>
        <w:t>El equipo docente llevará a cabo la evaluación mediante la observación continuada de la evolución del proceso de aprendizaje de cada alumno o alumna y de su maduración personal. Para ello deberá utilizar diferentes procedimientos, técnicas e instrumentos ajustados a los criterios de evaluación, así como a las características específicas del alumnado. Se llevará acabo:</w:t>
      </w:r>
    </w:p>
    <w:p w:rsidR="003051D9" w:rsidRDefault="003051D9">
      <w:pPr>
        <w:pStyle w:val="Textoindependiente"/>
      </w:pPr>
    </w:p>
    <w:p w:rsidR="003051D9" w:rsidRDefault="003051D9">
      <w:pPr>
        <w:pStyle w:val="Textoindependiente"/>
        <w:spacing w:before="5"/>
        <w:rPr>
          <w:sz w:val="28"/>
        </w:rPr>
      </w:pPr>
    </w:p>
    <w:p w:rsidR="003051D9" w:rsidRDefault="00BC5AD7">
      <w:pPr>
        <w:pStyle w:val="Ttulo4"/>
        <w:ind w:left="1190"/>
        <w:jc w:val="both"/>
      </w:pPr>
      <w:r>
        <w:t>1.- Una evaluación inicial:</w:t>
      </w:r>
    </w:p>
    <w:p w:rsidR="003051D9" w:rsidRDefault="00BC5AD7" w:rsidP="00E63BAE">
      <w:pPr>
        <w:pStyle w:val="Prrafodelista"/>
        <w:numPr>
          <w:ilvl w:val="0"/>
          <w:numId w:val="146"/>
        </w:numPr>
        <w:tabs>
          <w:tab w:val="left" w:pos="1366"/>
        </w:tabs>
        <w:spacing w:before="146" w:line="362" w:lineRule="auto"/>
        <w:ind w:right="597" w:firstLine="0"/>
        <w:jc w:val="both"/>
        <w:rPr>
          <w:sz w:val="24"/>
        </w:rPr>
      </w:pPr>
      <w:r>
        <w:rPr>
          <w:sz w:val="24"/>
        </w:rPr>
        <w:t xml:space="preserve">Durante el primer mes del curso escolar, al comienzo de cada curso y Ciclo, los tutores realizarán una evaluación inicial </w:t>
      </w:r>
      <w:proofErr w:type="spellStart"/>
      <w:r>
        <w:rPr>
          <w:sz w:val="24"/>
        </w:rPr>
        <w:t>delalumnado</w:t>
      </w:r>
      <w:proofErr w:type="spellEnd"/>
      <w:r>
        <w:rPr>
          <w:sz w:val="24"/>
        </w:rPr>
        <w:t>.</w:t>
      </w:r>
    </w:p>
    <w:p w:rsidR="003051D9" w:rsidRDefault="00BC5AD7" w:rsidP="00E63BAE">
      <w:pPr>
        <w:pStyle w:val="Prrafodelista"/>
        <w:numPr>
          <w:ilvl w:val="0"/>
          <w:numId w:val="146"/>
        </w:numPr>
        <w:tabs>
          <w:tab w:val="left" w:pos="1308"/>
        </w:tabs>
        <w:spacing w:line="360" w:lineRule="auto"/>
        <w:ind w:right="590" w:firstLine="0"/>
        <w:jc w:val="both"/>
        <w:rPr>
          <w:sz w:val="24"/>
        </w:rPr>
      </w:pPr>
      <w:r>
        <w:rPr>
          <w:sz w:val="24"/>
        </w:rPr>
        <w:t>Esta evaluación inicial será el punto de referencia del equipo docente para la toma de decisiones relativas al desarrollo del currículo y para su adecuación a las características y conocimientos del alumnado.</w:t>
      </w:r>
    </w:p>
    <w:p w:rsidR="003051D9" w:rsidRDefault="00BC5AD7" w:rsidP="00E63BAE">
      <w:pPr>
        <w:pStyle w:val="Prrafodelista"/>
        <w:numPr>
          <w:ilvl w:val="0"/>
          <w:numId w:val="146"/>
        </w:numPr>
        <w:tabs>
          <w:tab w:val="left" w:pos="1371"/>
        </w:tabs>
        <w:spacing w:line="360" w:lineRule="auto"/>
        <w:ind w:right="589" w:firstLine="0"/>
        <w:jc w:val="both"/>
        <w:rPr>
          <w:sz w:val="24"/>
        </w:rPr>
      </w:pPr>
      <w:r>
        <w:rPr>
          <w:sz w:val="24"/>
        </w:rPr>
        <w:t xml:space="preserve">El equipo docente, a la vista del resultado de la evaluación inicial, adoptará las medidas pertinentes de apoyo, refuerzo y recuperación para los alumnos que lo precisen o de adaptación curricular para los alumnos con necesidades específicas de apoyo educativo) o derivará a los servicios especializados al alumnado con necesidades específicas de apoyo educativo .Así pues, este será el punto de partida en la elaboración de </w:t>
      </w:r>
      <w:proofErr w:type="spellStart"/>
      <w:r>
        <w:rPr>
          <w:sz w:val="24"/>
        </w:rPr>
        <w:t>lasProgramaciones</w:t>
      </w:r>
      <w:proofErr w:type="spellEnd"/>
      <w:r>
        <w:rPr>
          <w:sz w:val="24"/>
        </w:rPr>
        <w:t>.</w:t>
      </w:r>
    </w:p>
    <w:p w:rsidR="003051D9" w:rsidRDefault="00BC5AD7">
      <w:pPr>
        <w:pStyle w:val="Ttulo4"/>
        <w:spacing w:line="292" w:lineRule="exact"/>
        <w:ind w:left="1190"/>
        <w:jc w:val="both"/>
      </w:pPr>
      <w:r>
        <w:t xml:space="preserve">2.- Una evaluación </w:t>
      </w:r>
      <w:proofErr w:type="spellStart"/>
      <w:r>
        <w:t>continúa</w:t>
      </w:r>
      <w:proofErr w:type="spellEnd"/>
      <w:r>
        <w:t>:</w:t>
      </w:r>
    </w:p>
    <w:p w:rsidR="003051D9" w:rsidRDefault="00BC5AD7" w:rsidP="00E63BAE">
      <w:pPr>
        <w:pStyle w:val="Prrafodelista"/>
        <w:numPr>
          <w:ilvl w:val="0"/>
          <w:numId w:val="160"/>
        </w:numPr>
        <w:tabs>
          <w:tab w:val="left" w:pos="1477"/>
        </w:tabs>
        <w:spacing w:before="144" w:line="357" w:lineRule="auto"/>
        <w:ind w:right="591" w:firstLine="0"/>
        <w:jc w:val="both"/>
        <w:rPr>
          <w:sz w:val="24"/>
        </w:rPr>
      </w:pPr>
      <w:r>
        <w:rPr>
          <w:sz w:val="24"/>
        </w:rPr>
        <w:t>Será realizada por el equipo docente que actuará de manera colegiada a lo largo del proceso de evaluación y en la adopción de las decisiones resultantes del mismo, coordinados por el tutor/a.</w:t>
      </w:r>
    </w:p>
    <w:p w:rsidR="003051D9" w:rsidRDefault="003051D9">
      <w:pPr>
        <w:spacing w:line="357"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spacing w:before="2"/>
        <w:rPr>
          <w:sz w:val="22"/>
        </w:rPr>
      </w:pPr>
    </w:p>
    <w:p w:rsidR="003051D9" w:rsidRDefault="00BC5AD7" w:rsidP="00E63BAE">
      <w:pPr>
        <w:pStyle w:val="Prrafodelista"/>
        <w:numPr>
          <w:ilvl w:val="0"/>
          <w:numId w:val="160"/>
        </w:numPr>
        <w:tabs>
          <w:tab w:val="left" w:pos="1477"/>
        </w:tabs>
        <w:spacing w:line="357" w:lineRule="auto"/>
        <w:ind w:right="589" w:firstLine="0"/>
        <w:jc w:val="both"/>
        <w:rPr>
          <w:sz w:val="24"/>
        </w:rPr>
      </w:pPr>
      <w:r>
        <w:rPr>
          <w:sz w:val="24"/>
        </w:rPr>
        <w:t xml:space="preserve">Los procedimientos formales de evaluación, su naturaleza, aplicación, criterios de calificación y criterios de evaluación deberán ser conocidos por el alumnado en sesiones de tutorías realizadas a tal efecto en el mes de septiembre/octubre, con la intención de hacer de la evaluación una </w:t>
      </w:r>
      <w:proofErr w:type="spellStart"/>
      <w:r>
        <w:rPr>
          <w:sz w:val="24"/>
        </w:rPr>
        <w:t>actividadeducativa</w:t>
      </w:r>
      <w:proofErr w:type="spellEnd"/>
      <w:r>
        <w:rPr>
          <w:sz w:val="24"/>
        </w:rPr>
        <w:t>.</w:t>
      </w:r>
    </w:p>
    <w:p w:rsidR="003051D9" w:rsidRDefault="00BC5AD7" w:rsidP="00E63BAE">
      <w:pPr>
        <w:pStyle w:val="Prrafodelista"/>
        <w:numPr>
          <w:ilvl w:val="0"/>
          <w:numId w:val="160"/>
        </w:numPr>
        <w:tabs>
          <w:tab w:val="left" w:pos="1477"/>
        </w:tabs>
        <w:spacing w:before="12" w:line="360" w:lineRule="auto"/>
        <w:ind w:right="591" w:firstLine="0"/>
        <w:jc w:val="both"/>
        <w:rPr>
          <w:sz w:val="24"/>
        </w:rPr>
      </w:pPr>
      <w:r>
        <w:rPr>
          <w:sz w:val="24"/>
        </w:rPr>
        <w:t xml:space="preserve">Cuando el progreso de un alumno/a no sea el adecuado, se adoptarán las medidas de atención a la diversidad que se consideren necesarias. Estas medidas se adoptarán en cualquier momento del curso, tan pronto como se detecten las dificultades, y están dirigidas a la adquisición de los aprendizajes imprescindibles para continuar el proceso educativo de </w:t>
      </w:r>
      <w:proofErr w:type="spellStart"/>
      <w:r>
        <w:rPr>
          <w:sz w:val="24"/>
        </w:rPr>
        <w:t>losalumnos</w:t>
      </w:r>
      <w:proofErr w:type="spellEnd"/>
      <w:r>
        <w:rPr>
          <w:sz w:val="24"/>
        </w:rPr>
        <w:t>.</w:t>
      </w:r>
    </w:p>
    <w:p w:rsidR="003051D9" w:rsidRDefault="003051D9">
      <w:pPr>
        <w:pStyle w:val="Textoindependiente"/>
      </w:pPr>
    </w:p>
    <w:p w:rsidR="003051D9" w:rsidRDefault="00BC5AD7">
      <w:pPr>
        <w:pStyle w:val="Ttulo4"/>
        <w:spacing w:before="148"/>
        <w:ind w:left="1190"/>
        <w:jc w:val="both"/>
      </w:pPr>
      <w:r>
        <w:t>3.- Sesiones de evaluación:</w:t>
      </w:r>
    </w:p>
    <w:p w:rsidR="003051D9" w:rsidRDefault="00BC5AD7">
      <w:pPr>
        <w:pStyle w:val="Textoindependiente"/>
        <w:spacing w:before="146" w:line="360" w:lineRule="auto"/>
        <w:ind w:left="1190" w:right="587"/>
        <w:jc w:val="both"/>
      </w:pPr>
      <w:r>
        <w:t xml:space="preserve">La sesión de evaluación es la reunión del equipo docente coordinada por el maestro/a tutor/a para intercambiar información y adoptar decisiones sobre el proceso de aprendizaje del  alumnado orientadas a </w:t>
      </w:r>
      <w:proofErr w:type="spellStart"/>
      <w:r>
        <w:t>sumejora</w:t>
      </w:r>
      <w:proofErr w:type="spellEnd"/>
      <w:r>
        <w:t>.</w:t>
      </w:r>
    </w:p>
    <w:p w:rsidR="003051D9" w:rsidRDefault="00BC5AD7" w:rsidP="00E63BAE">
      <w:pPr>
        <w:pStyle w:val="Prrafodelista"/>
        <w:numPr>
          <w:ilvl w:val="0"/>
          <w:numId w:val="160"/>
        </w:numPr>
        <w:tabs>
          <w:tab w:val="left" w:pos="1477"/>
        </w:tabs>
        <w:spacing w:line="357" w:lineRule="auto"/>
        <w:ind w:right="594" w:firstLine="0"/>
        <w:jc w:val="both"/>
        <w:rPr>
          <w:sz w:val="24"/>
        </w:rPr>
      </w:pPr>
      <w:r>
        <w:rPr>
          <w:sz w:val="24"/>
        </w:rPr>
        <w:t xml:space="preserve">A lo largo de cada uno de los cursos, dentro del período lectivo, se realizarán para cada grupo de alumnos, al menos, tres sesiones de evaluación, además de la evaluación inicial </w:t>
      </w:r>
      <w:proofErr w:type="spellStart"/>
      <w:r>
        <w:rPr>
          <w:sz w:val="24"/>
        </w:rPr>
        <w:t>antescitada</w:t>
      </w:r>
      <w:proofErr w:type="spellEnd"/>
      <w:r>
        <w:rPr>
          <w:sz w:val="24"/>
        </w:rPr>
        <w:t>.</w:t>
      </w:r>
    </w:p>
    <w:p w:rsidR="003051D9" w:rsidRDefault="00BC5AD7" w:rsidP="00E63BAE">
      <w:pPr>
        <w:pStyle w:val="Prrafodelista"/>
        <w:numPr>
          <w:ilvl w:val="0"/>
          <w:numId w:val="160"/>
        </w:numPr>
        <w:tabs>
          <w:tab w:val="left" w:pos="1477"/>
        </w:tabs>
        <w:spacing w:before="5" w:line="355" w:lineRule="auto"/>
        <w:ind w:right="593" w:firstLine="0"/>
        <w:jc w:val="both"/>
        <w:rPr>
          <w:sz w:val="24"/>
        </w:rPr>
      </w:pPr>
      <w:r>
        <w:rPr>
          <w:sz w:val="24"/>
        </w:rPr>
        <w:t xml:space="preserve">En Educación Infantil, los resultados de la evaluación de cada uno de los ámbitos se expresarán según la siguiente escala: poco, regular, adecuado, bueno </w:t>
      </w:r>
      <w:proofErr w:type="spellStart"/>
      <w:r>
        <w:rPr>
          <w:sz w:val="24"/>
        </w:rPr>
        <w:t>yexcelente</w:t>
      </w:r>
      <w:proofErr w:type="spellEnd"/>
      <w:r>
        <w:rPr>
          <w:sz w:val="24"/>
        </w:rPr>
        <w:t>.</w:t>
      </w:r>
    </w:p>
    <w:p w:rsidR="003051D9" w:rsidRDefault="00BC5AD7" w:rsidP="00E63BAE">
      <w:pPr>
        <w:pStyle w:val="Prrafodelista"/>
        <w:numPr>
          <w:ilvl w:val="0"/>
          <w:numId w:val="160"/>
        </w:numPr>
        <w:tabs>
          <w:tab w:val="left" w:pos="1477"/>
        </w:tabs>
        <w:spacing w:before="10" w:line="357" w:lineRule="auto"/>
        <w:ind w:right="587" w:firstLine="0"/>
        <w:jc w:val="both"/>
        <w:rPr>
          <w:sz w:val="24"/>
        </w:rPr>
      </w:pPr>
      <w:r>
        <w:rPr>
          <w:sz w:val="24"/>
        </w:rPr>
        <w:t xml:space="preserve">En Educación Primaria, los resultados de la evaluación de cada área se expresarán de forma numérica del 1 al 10. Se considerará calificación negativa las puntuaciones comprendidas entre el 1 y el cinco sin </w:t>
      </w:r>
      <w:proofErr w:type="spellStart"/>
      <w:r>
        <w:rPr>
          <w:sz w:val="24"/>
        </w:rPr>
        <w:t>incluireste</w:t>
      </w:r>
      <w:proofErr w:type="spellEnd"/>
      <w:r>
        <w:rPr>
          <w:sz w:val="24"/>
        </w:rPr>
        <w:t>.</w:t>
      </w:r>
    </w:p>
    <w:p w:rsidR="003051D9" w:rsidRDefault="003051D9">
      <w:pPr>
        <w:pStyle w:val="Textoindependiente"/>
      </w:pPr>
    </w:p>
    <w:p w:rsidR="003051D9" w:rsidRDefault="00BC5AD7" w:rsidP="00E63BAE">
      <w:pPr>
        <w:pStyle w:val="Ttulo4"/>
        <w:numPr>
          <w:ilvl w:val="0"/>
          <w:numId w:val="145"/>
        </w:numPr>
        <w:tabs>
          <w:tab w:val="left" w:pos="1429"/>
        </w:tabs>
        <w:spacing w:before="157"/>
        <w:jc w:val="both"/>
      </w:pPr>
      <w:r>
        <w:t xml:space="preserve">Evaluación a la finalización </w:t>
      </w:r>
      <w:proofErr w:type="spellStart"/>
      <w:r>
        <w:t>delCurso</w:t>
      </w:r>
      <w:proofErr w:type="spellEnd"/>
      <w:r>
        <w:t>:</w:t>
      </w:r>
    </w:p>
    <w:p w:rsidR="003051D9" w:rsidRDefault="00BC5AD7" w:rsidP="00E63BAE">
      <w:pPr>
        <w:pStyle w:val="Prrafodelista"/>
        <w:numPr>
          <w:ilvl w:val="0"/>
          <w:numId w:val="160"/>
        </w:numPr>
        <w:tabs>
          <w:tab w:val="left" w:pos="1477"/>
        </w:tabs>
        <w:spacing w:before="145" w:line="357" w:lineRule="auto"/>
        <w:ind w:right="594" w:firstLine="0"/>
        <w:jc w:val="both"/>
        <w:rPr>
          <w:sz w:val="24"/>
        </w:rPr>
      </w:pPr>
      <w:r>
        <w:rPr>
          <w:sz w:val="24"/>
        </w:rPr>
        <w:t xml:space="preserve">Al término de cada curso, se valorará el progreso global de los alumnos, en el marco del proceso de evaluación </w:t>
      </w:r>
      <w:proofErr w:type="spellStart"/>
      <w:r>
        <w:rPr>
          <w:sz w:val="24"/>
        </w:rPr>
        <w:t>continuarealizado</w:t>
      </w:r>
      <w:proofErr w:type="spellEnd"/>
      <w:r>
        <w:rPr>
          <w:sz w:val="24"/>
        </w:rPr>
        <w:t>.</w:t>
      </w:r>
    </w:p>
    <w:p w:rsidR="003051D9" w:rsidRDefault="00BC5AD7" w:rsidP="00E63BAE">
      <w:pPr>
        <w:pStyle w:val="Prrafodelista"/>
        <w:numPr>
          <w:ilvl w:val="0"/>
          <w:numId w:val="160"/>
        </w:numPr>
        <w:tabs>
          <w:tab w:val="left" w:pos="1477"/>
        </w:tabs>
        <w:spacing w:before="7" w:line="357" w:lineRule="auto"/>
        <w:ind w:right="594" w:firstLine="0"/>
        <w:jc w:val="both"/>
        <w:rPr>
          <w:sz w:val="24"/>
        </w:rPr>
      </w:pPr>
      <w:r>
        <w:rPr>
          <w:sz w:val="24"/>
        </w:rPr>
        <w:t xml:space="preserve">Cuando el curso evaluado sea el último del ciclo, la valoración del progreso del alumno se trasladará al acta de evaluación, al expediente académico y, en caso de que promocione al finalizar la etapa de primaria, al historial académico de la </w:t>
      </w:r>
      <w:proofErr w:type="spellStart"/>
      <w:r>
        <w:rPr>
          <w:sz w:val="24"/>
        </w:rPr>
        <w:t>EducaciónPrimaria</w:t>
      </w:r>
      <w:proofErr w:type="spellEnd"/>
      <w:r>
        <w:rPr>
          <w:sz w:val="24"/>
        </w:rPr>
        <w:t>.</w:t>
      </w:r>
    </w:p>
    <w:p w:rsidR="003051D9" w:rsidRDefault="003051D9">
      <w:pPr>
        <w:pStyle w:val="Textoindependiente"/>
      </w:pPr>
    </w:p>
    <w:p w:rsidR="003051D9" w:rsidRDefault="00BC5AD7" w:rsidP="00E63BAE">
      <w:pPr>
        <w:pStyle w:val="Ttulo4"/>
        <w:numPr>
          <w:ilvl w:val="0"/>
          <w:numId w:val="145"/>
        </w:numPr>
        <w:tabs>
          <w:tab w:val="left" w:pos="1433"/>
        </w:tabs>
        <w:spacing w:before="154"/>
        <w:ind w:left="1432" w:hanging="243"/>
        <w:jc w:val="both"/>
      </w:pPr>
      <w:r>
        <w:t xml:space="preserve">Evaluación del alumnado con necesidad específica </w:t>
      </w:r>
      <w:proofErr w:type="spellStart"/>
      <w:r>
        <w:t>deapoyo</w:t>
      </w:r>
      <w:proofErr w:type="spellEnd"/>
      <w:r>
        <w:t>:</w:t>
      </w:r>
    </w:p>
    <w:p w:rsidR="003051D9" w:rsidRDefault="003051D9">
      <w:pPr>
        <w:jc w:val="both"/>
        <w:sectPr w:rsidR="003051D9">
          <w:pgSz w:w="11910" w:h="16840"/>
          <w:pgMar w:top="1580" w:right="540" w:bottom="1200" w:left="0" w:header="0" w:footer="1009" w:gutter="0"/>
          <w:cols w:space="720"/>
        </w:sectPr>
      </w:pPr>
    </w:p>
    <w:p w:rsidR="003051D9" w:rsidRDefault="003051D9">
      <w:pPr>
        <w:pStyle w:val="Textoindependiente"/>
        <w:rPr>
          <w:b/>
          <w:sz w:val="20"/>
        </w:rPr>
      </w:pPr>
    </w:p>
    <w:p w:rsidR="003051D9" w:rsidRDefault="003051D9">
      <w:pPr>
        <w:pStyle w:val="Textoindependiente"/>
        <w:spacing w:before="2"/>
        <w:rPr>
          <w:b/>
          <w:sz w:val="22"/>
        </w:rPr>
      </w:pPr>
    </w:p>
    <w:p w:rsidR="003051D9" w:rsidRDefault="00BC5AD7" w:rsidP="00E63BAE">
      <w:pPr>
        <w:pStyle w:val="Prrafodelista"/>
        <w:numPr>
          <w:ilvl w:val="0"/>
          <w:numId w:val="160"/>
        </w:numPr>
        <w:tabs>
          <w:tab w:val="left" w:pos="1477"/>
        </w:tabs>
        <w:spacing w:line="357" w:lineRule="auto"/>
        <w:ind w:right="592" w:firstLine="0"/>
        <w:jc w:val="both"/>
        <w:rPr>
          <w:sz w:val="24"/>
        </w:rPr>
      </w:pPr>
      <w:r>
        <w:rPr>
          <w:sz w:val="24"/>
        </w:rPr>
        <w:t xml:space="preserve">La evaluación de los alumnos con necesidades específicas de apoyo que curse las enseñanzas de la Educación Primaria con adaptaciones curriculares será competencia de los tutores que comparten la tutoría de estos alumnos, con el asesoramiento </w:t>
      </w:r>
      <w:proofErr w:type="spellStart"/>
      <w:r>
        <w:rPr>
          <w:sz w:val="24"/>
        </w:rPr>
        <w:t>delE.O.E</w:t>
      </w:r>
      <w:proofErr w:type="spellEnd"/>
      <w:r>
        <w:rPr>
          <w:sz w:val="24"/>
        </w:rPr>
        <w:t>.</w:t>
      </w:r>
    </w:p>
    <w:p w:rsidR="003051D9" w:rsidRDefault="00BC5AD7" w:rsidP="00E63BAE">
      <w:pPr>
        <w:pStyle w:val="Prrafodelista"/>
        <w:numPr>
          <w:ilvl w:val="0"/>
          <w:numId w:val="160"/>
        </w:numPr>
        <w:tabs>
          <w:tab w:val="left" w:pos="1477"/>
        </w:tabs>
        <w:spacing w:before="9" w:line="355" w:lineRule="auto"/>
        <w:ind w:right="597" w:firstLine="0"/>
        <w:jc w:val="both"/>
        <w:rPr>
          <w:sz w:val="24"/>
        </w:rPr>
      </w:pPr>
      <w:r>
        <w:rPr>
          <w:sz w:val="24"/>
        </w:rPr>
        <w:t xml:space="preserve">Los criterios de evaluación establecidos en dichas adaptaciones curriculares serán el referente fundamental para valorar el grado de adquisición de las </w:t>
      </w:r>
      <w:proofErr w:type="spellStart"/>
      <w:r>
        <w:rPr>
          <w:sz w:val="24"/>
        </w:rPr>
        <w:t>competenciasbásicas</w:t>
      </w:r>
      <w:proofErr w:type="spellEnd"/>
      <w:r>
        <w:rPr>
          <w:sz w:val="24"/>
        </w:rPr>
        <w:t>.</w:t>
      </w:r>
    </w:p>
    <w:p w:rsidR="003051D9" w:rsidRDefault="00BC5AD7" w:rsidP="00E63BAE">
      <w:pPr>
        <w:pStyle w:val="Prrafodelista"/>
        <w:numPr>
          <w:ilvl w:val="0"/>
          <w:numId w:val="160"/>
        </w:numPr>
        <w:tabs>
          <w:tab w:val="left" w:pos="1477"/>
        </w:tabs>
        <w:spacing w:before="10" w:line="357" w:lineRule="auto"/>
        <w:ind w:right="588" w:firstLine="0"/>
        <w:jc w:val="both"/>
        <w:rPr>
          <w:sz w:val="24"/>
        </w:rPr>
      </w:pPr>
      <w:r>
        <w:rPr>
          <w:sz w:val="24"/>
        </w:rPr>
        <w:t xml:space="preserve">Para el alumnado con dificultades de aprendizaje se podrá contemplar la posibilidad de realizar pruebas orales que se adapten a </w:t>
      </w:r>
      <w:proofErr w:type="spellStart"/>
      <w:r>
        <w:rPr>
          <w:sz w:val="24"/>
        </w:rPr>
        <w:t>lasmismas</w:t>
      </w:r>
      <w:proofErr w:type="spellEnd"/>
      <w:r>
        <w:rPr>
          <w:sz w:val="24"/>
        </w:rPr>
        <w:t>.</w:t>
      </w:r>
    </w:p>
    <w:p w:rsidR="003051D9" w:rsidRDefault="003051D9">
      <w:pPr>
        <w:pStyle w:val="Textoindependiente"/>
      </w:pPr>
    </w:p>
    <w:p w:rsidR="003051D9" w:rsidRDefault="00BC5AD7">
      <w:pPr>
        <w:pStyle w:val="Ttulo4"/>
        <w:spacing w:before="154"/>
        <w:ind w:left="1190"/>
        <w:jc w:val="both"/>
      </w:pPr>
      <w:r>
        <w:t>6.- Evaluación de diagnóstico</w:t>
      </w:r>
    </w:p>
    <w:p w:rsidR="003051D9" w:rsidRDefault="00BC5AD7">
      <w:pPr>
        <w:pStyle w:val="Textoindependiente"/>
        <w:spacing w:before="146" w:line="360" w:lineRule="auto"/>
        <w:ind w:left="1190" w:right="593" w:firstLine="274"/>
        <w:jc w:val="both"/>
      </w:pPr>
      <w:r>
        <w:t xml:space="preserve">El alumnado, al finalizar el primer ciclo de la Educación Primaria, realizará una evaluación de diagnóstico de las competencias básicas alcanzadas. Esta evaluación no tendrá efectos académicos para los alumnos y tendrá carácter formativo y orientador para los centros docentes  e informativo para las familias y para el conjunto de la </w:t>
      </w:r>
      <w:proofErr w:type="spellStart"/>
      <w:r>
        <w:t>comunidadeducativa</w:t>
      </w:r>
      <w:proofErr w:type="spellEnd"/>
      <w:r>
        <w:t>.</w:t>
      </w:r>
    </w:p>
    <w:p w:rsidR="003051D9" w:rsidRDefault="00BC5AD7" w:rsidP="00E63BAE">
      <w:pPr>
        <w:pStyle w:val="Prrafodelista"/>
        <w:numPr>
          <w:ilvl w:val="0"/>
          <w:numId w:val="146"/>
        </w:numPr>
        <w:tabs>
          <w:tab w:val="left" w:pos="1325"/>
        </w:tabs>
        <w:spacing w:before="2" w:line="360" w:lineRule="auto"/>
        <w:ind w:right="586" w:firstLine="0"/>
        <w:jc w:val="both"/>
        <w:rPr>
          <w:sz w:val="24"/>
        </w:rPr>
      </w:pPr>
      <w:r>
        <w:rPr>
          <w:sz w:val="24"/>
        </w:rPr>
        <w:t xml:space="preserve">El Centro utilizará los resultados de la evaluación de diagnóstico para: organizar en el segundo ciclo de la Educación Primaria las medidas de refuerzo para el alumnado que lo requiera, dirigidas a garantizar que alcance las correspondientes </w:t>
      </w:r>
      <w:proofErr w:type="spellStart"/>
      <w:r>
        <w:rPr>
          <w:sz w:val="24"/>
        </w:rPr>
        <w:t>competenciasbásicas</w:t>
      </w:r>
      <w:proofErr w:type="spellEnd"/>
      <w:r>
        <w:rPr>
          <w:sz w:val="24"/>
        </w:rPr>
        <w:t>.</w:t>
      </w:r>
    </w:p>
    <w:p w:rsidR="003051D9" w:rsidRDefault="00BC5AD7">
      <w:pPr>
        <w:pStyle w:val="Textoindependiente"/>
        <w:spacing w:line="360" w:lineRule="auto"/>
        <w:ind w:left="1190" w:right="600" w:firstLine="218"/>
        <w:jc w:val="both"/>
      </w:pPr>
      <w:r>
        <w:t>Estos resultados junto a Indicadores Homologados serán el punto de partida del Plan de Mejora del curso siguiente.</w:t>
      </w:r>
    </w:p>
    <w:p w:rsidR="003051D9" w:rsidRDefault="00BC5AD7" w:rsidP="00E63BAE">
      <w:pPr>
        <w:pStyle w:val="Prrafodelista"/>
        <w:numPr>
          <w:ilvl w:val="0"/>
          <w:numId w:val="145"/>
        </w:numPr>
        <w:tabs>
          <w:tab w:val="left" w:pos="1463"/>
        </w:tabs>
        <w:spacing w:before="199"/>
        <w:ind w:left="1462" w:hanging="273"/>
        <w:rPr>
          <w:rFonts w:ascii="Cambria" w:hAnsi="Cambria"/>
          <w:b/>
          <w:color w:val="4F81BC"/>
          <w:sz w:val="26"/>
        </w:rPr>
      </w:pPr>
      <w:bookmarkStart w:id="8" w:name="_bookmark8"/>
      <w:bookmarkEnd w:id="8"/>
      <w:r>
        <w:rPr>
          <w:rFonts w:ascii="Cambria" w:hAnsi="Cambria"/>
          <w:b/>
          <w:color w:val="4F81BC"/>
          <w:sz w:val="26"/>
          <w:shd w:val="clear" w:color="auto" w:fill="D2D2D2"/>
        </w:rPr>
        <w:t>1.- PROCEDIMIENTOS Y CRITERIOS DEEVALUACIÓN:</w:t>
      </w:r>
    </w:p>
    <w:p w:rsidR="003051D9" w:rsidRDefault="003051D9">
      <w:pPr>
        <w:pStyle w:val="Textoindependiente"/>
        <w:rPr>
          <w:rFonts w:ascii="Cambria"/>
          <w:b/>
          <w:sz w:val="20"/>
        </w:rPr>
      </w:pPr>
    </w:p>
    <w:p w:rsidR="003051D9" w:rsidRDefault="00BC5AD7">
      <w:pPr>
        <w:pStyle w:val="Ttulo4"/>
        <w:tabs>
          <w:tab w:val="left" w:pos="1910"/>
          <w:tab w:val="left" w:pos="10804"/>
        </w:tabs>
        <w:spacing w:before="251"/>
        <w:ind w:left="1524"/>
      </w:pPr>
      <w:r>
        <w:rPr>
          <w:rFonts w:ascii="Symbol" w:hAnsi="Symbol"/>
          <w:b w:val="0"/>
          <w:shd w:val="clear" w:color="auto" w:fill="92D050"/>
        </w:rPr>
        <w:t></w:t>
      </w:r>
      <w:r>
        <w:rPr>
          <w:rFonts w:ascii="Times New Roman" w:hAnsi="Times New Roman"/>
          <w:b w:val="0"/>
          <w:shd w:val="clear" w:color="auto" w:fill="92D050"/>
        </w:rPr>
        <w:tab/>
      </w:r>
      <w:r>
        <w:rPr>
          <w:shd w:val="clear" w:color="auto" w:fill="92D050"/>
        </w:rPr>
        <w:t>EVALUACIÓN ENPRIMARIA</w:t>
      </w:r>
      <w:r>
        <w:rPr>
          <w:shd w:val="clear" w:color="auto" w:fill="92D050"/>
        </w:rPr>
        <w:tab/>
      </w:r>
    </w:p>
    <w:p w:rsidR="003051D9" w:rsidRDefault="00BC5AD7" w:rsidP="00E63BAE">
      <w:pPr>
        <w:pStyle w:val="Prrafodelista"/>
        <w:numPr>
          <w:ilvl w:val="0"/>
          <w:numId w:val="160"/>
        </w:numPr>
        <w:tabs>
          <w:tab w:val="left" w:pos="1587"/>
        </w:tabs>
        <w:spacing w:before="146"/>
        <w:ind w:left="1586" w:hanging="397"/>
        <w:jc w:val="both"/>
        <w:rPr>
          <w:b/>
          <w:sz w:val="24"/>
        </w:rPr>
      </w:pPr>
      <w:r>
        <w:rPr>
          <w:b/>
          <w:sz w:val="24"/>
        </w:rPr>
        <w:t xml:space="preserve">Referentes de </w:t>
      </w:r>
      <w:proofErr w:type="spellStart"/>
      <w:r>
        <w:rPr>
          <w:b/>
          <w:sz w:val="24"/>
        </w:rPr>
        <w:t>laevaluación</w:t>
      </w:r>
      <w:proofErr w:type="spellEnd"/>
    </w:p>
    <w:p w:rsidR="003051D9" w:rsidRDefault="00BC5AD7" w:rsidP="00E63BAE">
      <w:pPr>
        <w:pStyle w:val="Prrafodelista"/>
        <w:numPr>
          <w:ilvl w:val="0"/>
          <w:numId w:val="160"/>
        </w:numPr>
        <w:tabs>
          <w:tab w:val="left" w:pos="1477"/>
        </w:tabs>
        <w:spacing w:before="146"/>
        <w:ind w:left="1476"/>
        <w:jc w:val="both"/>
        <w:rPr>
          <w:sz w:val="24"/>
        </w:rPr>
      </w:pPr>
      <w:r>
        <w:rPr>
          <w:sz w:val="24"/>
        </w:rPr>
        <w:t xml:space="preserve">Los referentes para la </w:t>
      </w:r>
      <w:proofErr w:type="spellStart"/>
      <w:r>
        <w:rPr>
          <w:sz w:val="24"/>
        </w:rPr>
        <w:t>evaluaciónson</w:t>
      </w:r>
      <w:proofErr w:type="spellEnd"/>
      <w:r>
        <w:rPr>
          <w:sz w:val="24"/>
        </w:rPr>
        <w:t>:</w:t>
      </w:r>
    </w:p>
    <w:p w:rsidR="003051D9" w:rsidRDefault="00BC5AD7" w:rsidP="00E63BAE">
      <w:pPr>
        <w:pStyle w:val="Prrafodelista"/>
        <w:numPr>
          <w:ilvl w:val="0"/>
          <w:numId w:val="160"/>
        </w:numPr>
        <w:tabs>
          <w:tab w:val="left" w:pos="1477"/>
        </w:tabs>
        <w:spacing w:before="148" w:line="357" w:lineRule="auto"/>
        <w:ind w:right="590" w:firstLine="0"/>
        <w:jc w:val="both"/>
        <w:rPr>
          <w:sz w:val="24"/>
        </w:rPr>
      </w:pPr>
      <w:r>
        <w:rPr>
          <w:sz w:val="24"/>
        </w:rPr>
        <w:t xml:space="preserve">a) </w:t>
      </w:r>
      <w:r>
        <w:rPr>
          <w:b/>
          <w:sz w:val="24"/>
        </w:rPr>
        <w:t xml:space="preserve">Los criterios de evaluación </w:t>
      </w:r>
      <w:r>
        <w:rPr>
          <w:sz w:val="24"/>
        </w:rPr>
        <w:t>y su concreción en estándares de aprendizaje evaluables, tal y como aparecen recogidos en el Anexo I de la Orden de 17 de marzo de 2015. (RECOGIDOS EN LAS PROGRAMACIONES).</w:t>
      </w:r>
    </w:p>
    <w:p w:rsidR="003051D9" w:rsidRDefault="00BC5AD7" w:rsidP="00E63BAE">
      <w:pPr>
        <w:pStyle w:val="Prrafodelista"/>
        <w:numPr>
          <w:ilvl w:val="0"/>
          <w:numId w:val="160"/>
        </w:numPr>
        <w:tabs>
          <w:tab w:val="left" w:pos="1477"/>
        </w:tabs>
        <w:spacing w:before="9" w:line="355" w:lineRule="auto"/>
        <w:ind w:right="594" w:firstLine="0"/>
        <w:jc w:val="both"/>
        <w:rPr>
          <w:sz w:val="24"/>
        </w:rPr>
      </w:pPr>
      <w:r>
        <w:rPr>
          <w:sz w:val="24"/>
        </w:rPr>
        <w:t xml:space="preserve">b) </w:t>
      </w:r>
      <w:r>
        <w:rPr>
          <w:b/>
          <w:sz w:val="24"/>
        </w:rPr>
        <w:t xml:space="preserve">Las programaciones didácticas </w:t>
      </w:r>
      <w:r>
        <w:rPr>
          <w:sz w:val="24"/>
        </w:rPr>
        <w:t xml:space="preserve">que cada centro docente elabore de acuerdo con lo que establece el artículo 7 del Decreto 97/2015, de 3 </w:t>
      </w:r>
      <w:proofErr w:type="spellStart"/>
      <w:r>
        <w:rPr>
          <w:sz w:val="24"/>
        </w:rPr>
        <w:t>demarzo</w:t>
      </w:r>
      <w:proofErr w:type="spellEnd"/>
      <w:r>
        <w:rPr>
          <w:sz w:val="24"/>
        </w:rPr>
        <w:t>.</w:t>
      </w:r>
    </w:p>
    <w:p w:rsidR="003051D9" w:rsidRDefault="003051D9">
      <w:pPr>
        <w:spacing w:line="355"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spacing w:before="2"/>
        <w:rPr>
          <w:sz w:val="22"/>
        </w:rPr>
      </w:pPr>
    </w:p>
    <w:p w:rsidR="003051D9" w:rsidRDefault="00BC5AD7" w:rsidP="00E63BAE">
      <w:pPr>
        <w:pStyle w:val="Prrafodelista"/>
        <w:numPr>
          <w:ilvl w:val="0"/>
          <w:numId w:val="160"/>
        </w:numPr>
        <w:tabs>
          <w:tab w:val="left" w:pos="1477"/>
        </w:tabs>
        <w:spacing w:line="357" w:lineRule="auto"/>
        <w:ind w:right="587" w:firstLine="0"/>
        <w:rPr>
          <w:sz w:val="24"/>
        </w:rPr>
      </w:pPr>
      <w:r>
        <w:rPr>
          <w:b/>
          <w:sz w:val="24"/>
        </w:rPr>
        <w:t xml:space="preserve">c) Los Criterios de calificación de los aprendizajes del alumnado </w:t>
      </w:r>
      <w:r>
        <w:rPr>
          <w:sz w:val="24"/>
        </w:rPr>
        <w:t xml:space="preserve">en las diferentes áreas/materias, a partir de los procedimientos de </w:t>
      </w:r>
      <w:proofErr w:type="spellStart"/>
      <w:r>
        <w:rPr>
          <w:sz w:val="24"/>
        </w:rPr>
        <w:t>evaluaciónestablecidos</w:t>
      </w:r>
      <w:proofErr w:type="spellEnd"/>
      <w:r>
        <w:rPr>
          <w:sz w:val="24"/>
        </w:rPr>
        <w:t>.</w:t>
      </w:r>
    </w:p>
    <w:p w:rsidR="003051D9" w:rsidRDefault="003051D9">
      <w:pPr>
        <w:pStyle w:val="Textoindependiente"/>
      </w:pPr>
    </w:p>
    <w:p w:rsidR="003051D9" w:rsidRDefault="00BC5AD7">
      <w:pPr>
        <w:pStyle w:val="Textoindependiente"/>
        <w:spacing w:before="154" w:line="360" w:lineRule="auto"/>
        <w:ind w:left="1190" w:right="589"/>
        <w:jc w:val="both"/>
      </w:pPr>
      <w:r>
        <w:t>En la enseñanza básica, la calificación se basará, fundamentalmente, en los instrumentos de observación continuada aplicados (registros anecdóticos, tareas del alumnado, cuaderno de clase, participación, actitud ante la materia, preguntas en clase…) y no en la mera aplicación de los resultados obtenidos en pruebas o exámenes.</w:t>
      </w:r>
    </w:p>
    <w:p w:rsidR="003051D9" w:rsidRDefault="00BC5AD7">
      <w:pPr>
        <w:pStyle w:val="Textoindependiente"/>
        <w:spacing w:line="276" w:lineRule="auto"/>
        <w:ind w:left="1190" w:right="596"/>
        <w:jc w:val="both"/>
      </w:pPr>
      <w:r>
        <w:t>La concreción final debe quedar reflejada en la Programación Didáctica, debiendo ser respetada por todo el profesorado que la desarrolle, sin perjuicio de su adecuación a cada grupo de alumnos.</w:t>
      </w:r>
    </w:p>
    <w:p w:rsidR="003051D9" w:rsidRDefault="00BC5AD7">
      <w:pPr>
        <w:pStyle w:val="Textoindependiente"/>
        <w:spacing w:before="200"/>
        <w:ind w:left="1190"/>
        <w:jc w:val="both"/>
      </w:pPr>
      <w:r>
        <w:t>Los criterios de calificación que utilizaremos serán los siguientes:</w:t>
      </w:r>
    </w:p>
    <w:p w:rsidR="003051D9" w:rsidRDefault="003051D9">
      <w:pPr>
        <w:pStyle w:val="Textoindependiente"/>
        <w:spacing w:before="1"/>
        <w:rPr>
          <w:sz w:val="20"/>
        </w:rPr>
      </w:pPr>
    </w:p>
    <w:tbl>
      <w:tblPr>
        <w:tblStyle w:val="Tablaconcuadrcula"/>
        <w:tblW w:w="0" w:type="auto"/>
        <w:tblLook w:val="04A0" w:firstRow="1" w:lastRow="0" w:firstColumn="1" w:lastColumn="0" w:noHBand="0" w:noVBand="1"/>
      </w:tblPr>
      <w:tblGrid>
        <w:gridCol w:w="2855"/>
        <w:gridCol w:w="2835"/>
        <w:gridCol w:w="2835"/>
        <w:gridCol w:w="2835"/>
      </w:tblGrid>
      <w:tr w:rsidR="00A7473A" w:rsidTr="00A7473A">
        <w:tc>
          <w:tcPr>
            <w:tcW w:w="2877" w:type="dxa"/>
          </w:tcPr>
          <w:p w:rsidR="00A7473A" w:rsidRDefault="00A7473A">
            <w:pPr>
              <w:pStyle w:val="Textoindependiente"/>
              <w:spacing w:before="11"/>
              <w:rPr>
                <w:sz w:val="27"/>
              </w:rPr>
            </w:pPr>
            <w:r>
              <w:rPr>
                <w:sz w:val="27"/>
              </w:rPr>
              <w:t>LENGUAJE</w:t>
            </w:r>
          </w:p>
        </w:tc>
        <w:tc>
          <w:tcPr>
            <w:tcW w:w="2877" w:type="dxa"/>
          </w:tcPr>
          <w:p w:rsidR="00A7473A" w:rsidRDefault="00A7473A">
            <w:pPr>
              <w:pStyle w:val="Textoindependiente"/>
              <w:spacing w:before="11"/>
              <w:rPr>
                <w:sz w:val="27"/>
              </w:rPr>
            </w:pPr>
            <w:r>
              <w:rPr>
                <w:sz w:val="27"/>
              </w:rPr>
              <w:t>1ºCICLO</w:t>
            </w:r>
          </w:p>
        </w:tc>
        <w:tc>
          <w:tcPr>
            <w:tcW w:w="2878" w:type="dxa"/>
          </w:tcPr>
          <w:p w:rsidR="00A7473A" w:rsidRDefault="00A7473A">
            <w:pPr>
              <w:pStyle w:val="Textoindependiente"/>
              <w:spacing w:before="11"/>
              <w:rPr>
                <w:sz w:val="27"/>
              </w:rPr>
            </w:pPr>
            <w:r>
              <w:rPr>
                <w:sz w:val="27"/>
              </w:rPr>
              <w:t>2ºCICLO</w:t>
            </w:r>
          </w:p>
        </w:tc>
        <w:tc>
          <w:tcPr>
            <w:tcW w:w="2878" w:type="dxa"/>
          </w:tcPr>
          <w:p w:rsidR="00A7473A" w:rsidRDefault="00A7473A">
            <w:pPr>
              <w:pStyle w:val="Textoindependiente"/>
              <w:spacing w:before="11"/>
              <w:rPr>
                <w:sz w:val="27"/>
              </w:rPr>
            </w:pPr>
            <w:r>
              <w:rPr>
                <w:sz w:val="27"/>
              </w:rPr>
              <w:t>3ºCICLO</w:t>
            </w:r>
          </w:p>
        </w:tc>
      </w:tr>
      <w:tr w:rsidR="00A7473A" w:rsidTr="00A7473A">
        <w:tc>
          <w:tcPr>
            <w:tcW w:w="2877" w:type="dxa"/>
          </w:tcPr>
          <w:p w:rsidR="00A7473A" w:rsidRDefault="00A7473A">
            <w:pPr>
              <w:pStyle w:val="Textoindependiente"/>
              <w:spacing w:before="11"/>
              <w:rPr>
                <w:sz w:val="27"/>
              </w:rPr>
            </w:pPr>
            <w:r>
              <w:rPr>
                <w:sz w:val="27"/>
              </w:rPr>
              <w:t>Pruebas escritas</w:t>
            </w:r>
          </w:p>
        </w:tc>
        <w:tc>
          <w:tcPr>
            <w:tcW w:w="2877" w:type="dxa"/>
          </w:tcPr>
          <w:p w:rsidR="00A7473A" w:rsidRDefault="00A7473A">
            <w:pPr>
              <w:pStyle w:val="Textoindependiente"/>
              <w:spacing w:before="11"/>
              <w:rPr>
                <w:sz w:val="27"/>
              </w:rPr>
            </w:pPr>
            <w:r>
              <w:rPr>
                <w:sz w:val="27"/>
              </w:rPr>
              <w:t>50%</w:t>
            </w:r>
          </w:p>
        </w:tc>
        <w:tc>
          <w:tcPr>
            <w:tcW w:w="2878" w:type="dxa"/>
          </w:tcPr>
          <w:p w:rsidR="00A7473A" w:rsidRDefault="00A7473A">
            <w:pPr>
              <w:pStyle w:val="Textoindependiente"/>
              <w:spacing w:before="11"/>
              <w:rPr>
                <w:sz w:val="27"/>
              </w:rPr>
            </w:pPr>
            <w:r>
              <w:rPr>
                <w:sz w:val="27"/>
              </w:rPr>
              <w:t>50%</w:t>
            </w:r>
          </w:p>
        </w:tc>
        <w:tc>
          <w:tcPr>
            <w:tcW w:w="2878" w:type="dxa"/>
          </w:tcPr>
          <w:p w:rsidR="00A7473A" w:rsidRDefault="00A7473A">
            <w:pPr>
              <w:pStyle w:val="Textoindependiente"/>
              <w:spacing w:before="11"/>
              <w:rPr>
                <w:sz w:val="27"/>
              </w:rPr>
            </w:pPr>
            <w:r>
              <w:rPr>
                <w:sz w:val="27"/>
              </w:rPr>
              <w:t>50%</w:t>
            </w:r>
          </w:p>
        </w:tc>
      </w:tr>
      <w:tr w:rsidR="00A7473A" w:rsidTr="00A7473A">
        <w:tc>
          <w:tcPr>
            <w:tcW w:w="2877" w:type="dxa"/>
          </w:tcPr>
          <w:p w:rsidR="00A7473A" w:rsidRDefault="00A7473A">
            <w:pPr>
              <w:pStyle w:val="Textoindependiente"/>
              <w:spacing w:before="11"/>
              <w:rPr>
                <w:sz w:val="27"/>
              </w:rPr>
            </w:pPr>
            <w:r>
              <w:rPr>
                <w:sz w:val="27"/>
              </w:rPr>
              <w:t>E/C escrita</w:t>
            </w:r>
          </w:p>
        </w:tc>
        <w:tc>
          <w:tcPr>
            <w:tcW w:w="2877" w:type="dxa"/>
          </w:tcPr>
          <w:p w:rsidR="00A7473A" w:rsidRDefault="00A7473A">
            <w:pPr>
              <w:pStyle w:val="Textoindependiente"/>
              <w:spacing w:before="11"/>
              <w:rPr>
                <w:sz w:val="27"/>
              </w:rPr>
            </w:pPr>
            <w:r>
              <w:rPr>
                <w:sz w:val="27"/>
              </w:rPr>
              <w:t xml:space="preserve"> 10%</w:t>
            </w:r>
          </w:p>
        </w:tc>
        <w:tc>
          <w:tcPr>
            <w:tcW w:w="2878" w:type="dxa"/>
          </w:tcPr>
          <w:p w:rsidR="00A7473A" w:rsidRDefault="00A7473A">
            <w:pPr>
              <w:pStyle w:val="Textoindependiente"/>
              <w:spacing w:before="11"/>
              <w:rPr>
                <w:sz w:val="27"/>
              </w:rPr>
            </w:pPr>
            <w:r>
              <w:rPr>
                <w:sz w:val="27"/>
              </w:rPr>
              <w:t>15%</w:t>
            </w:r>
          </w:p>
        </w:tc>
        <w:tc>
          <w:tcPr>
            <w:tcW w:w="2878" w:type="dxa"/>
          </w:tcPr>
          <w:p w:rsidR="00A7473A" w:rsidRDefault="00A7473A">
            <w:pPr>
              <w:pStyle w:val="Textoindependiente"/>
              <w:spacing w:before="11"/>
              <w:rPr>
                <w:sz w:val="27"/>
              </w:rPr>
            </w:pPr>
            <w:r>
              <w:rPr>
                <w:sz w:val="27"/>
              </w:rPr>
              <w:t>10%</w:t>
            </w:r>
          </w:p>
        </w:tc>
      </w:tr>
      <w:tr w:rsidR="00A7473A" w:rsidTr="00A7473A">
        <w:tc>
          <w:tcPr>
            <w:tcW w:w="2877" w:type="dxa"/>
          </w:tcPr>
          <w:p w:rsidR="00A7473A" w:rsidRDefault="00A7473A">
            <w:pPr>
              <w:pStyle w:val="Textoindependiente"/>
              <w:spacing w:before="11"/>
              <w:rPr>
                <w:sz w:val="27"/>
              </w:rPr>
            </w:pPr>
            <w:r>
              <w:rPr>
                <w:sz w:val="27"/>
              </w:rPr>
              <w:t>E/</w:t>
            </w:r>
            <w:proofErr w:type="gramStart"/>
            <w:r>
              <w:rPr>
                <w:sz w:val="27"/>
              </w:rPr>
              <w:t>C(</w:t>
            </w:r>
            <w:proofErr w:type="spellStart"/>
            <w:proofErr w:type="gramEnd"/>
            <w:r>
              <w:rPr>
                <w:sz w:val="27"/>
              </w:rPr>
              <w:t>oral,debate</w:t>
            </w:r>
            <w:proofErr w:type="spellEnd"/>
            <w:r>
              <w:rPr>
                <w:sz w:val="27"/>
              </w:rPr>
              <w:t xml:space="preserve"> ,exposición</w:t>
            </w:r>
          </w:p>
        </w:tc>
        <w:tc>
          <w:tcPr>
            <w:tcW w:w="2877" w:type="dxa"/>
          </w:tcPr>
          <w:p w:rsidR="00A7473A" w:rsidRDefault="00A7473A">
            <w:pPr>
              <w:pStyle w:val="Textoindependiente"/>
              <w:spacing w:before="11"/>
              <w:rPr>
                <w:sz w:val="27"/>
              </w:rPr>
            </w:pPr>
            <w:r>
              <w:rPr>
                <w:sz w:val="27"/>
              </w:rPr>
              <w:t>10%</w:t>
            </w:r>
          </w:p>
        </w:tc>
        <w:tc>
          <w:tcPr>
            <w:tcW w:w="2878" w:type="dxa"/>
          </w:tcPr>
          <w:p w:rsidR="00A7473A" w:rsidRDefault="00A7473A">
            <w:pPr>
              <w:pStyle w:val="Textoindependiente"/>
              <w:spacing w:before="11"/>
              <w:rPr>
                <w:sz w:val="27"/>
              </w:rPr>
            </w:pPr>
            <w:r>
              <w:rPr>
                <w:sz w:val="27"/>
              </w:rPr>
              <w:t>10%</w:t>
            </w:r>
          </w:p>
        </w:tc>
        <w:tc>
          <w:tcPr>
            <w:tcW w:w="2878" w:type="dxa"/>
          </w:tcPr>
          <w:p w:rsidR="00A7473A" w:rsidRDefault="00A7473A">
            <w:pPr>
              <w:pStyle w:val="Textoindependiente"/>
              <w:spacing w:before="11"/>
              <w:rPr>
                <w:sz w:val="27"/>
              </w:rPr>
            </w:pPr>
            <w:r>
              <w:rPr>
                <w:sz w:val="27"/>
              </w:rPr>
              <w:t>10%</w:t>
            </w:r>
          </w:p>
        </w:tc>
      </w:tr>
      <w:tr w:rsidR="00A7473A" w:rsidTr="00A7473A">
        <w:tc>
          <w:tcPr>
            <w:tcW w:w="2877" w:type="dxa"/>
          </w:tcPr>
          <w:p w:rsidR="00A7473A" w:rsidRDefault="00A7473A" w:rsidP="00A7473A">
            <w:pPr>
              <w:pStyle w:val="Textoindependiente"/>
              <w:spacing w:before="11"/>
              <w:rPr>
                <w:sz w:val="27"/>
              </w:rPr>
            </w:pPr>
            <w:r>
              <w:rPr>
                <w:sz w:val="27"/>
              </w:rPr>
              <w:t>Libreta</w:t>
            </w:r>
          </w:p>
        </w:tc>
        <w:tc>
          <w:tcPr>
            <w:tcW w:w="2877" w:type="dxa"/>
          </w:tcPr>
          <w:p w:rsidR="00A7473A" w:rsidRDefault="00A7473A" w:rsidP="00A7473A">
            <w:pPr>
              <w:pStyle w:val="Textoindependiente"/>
              <w:spacing w:before="11"/>
              <w:rPr>
                <w:sz w:val="27"/>
              </w:rPr>
            </w:pPr>
            <w:r>
              <w:rPr>
                <w:sz w:val="27"/>
              </w:rPr>
              <w:t>10%</w:t>
            </w:r>
          </w:p>
        </w:tc>
        <w:tc>
          <w:tcPr>
            <w:tcW w:w="2878" w:type="dxa"/>
          </w:tcPr>
          <w:p w:rsidR="00A7473A" w:rsidRDefault="00A7473A" w:rsidP="00A7473A">
            <w:pPr>
              <w:pStyle w:val="Textoindependiente"/>
              <w:spacing w:before="11"/>
              <w:rPr>
                <w:sz w:val="27"/>
              </w:rPr>
            </w:pPr>
            <w:r>
              <w:rPr>
                <w:sz w:val="27"/>
              </w:rPr>
              <w:t>10%</w:t>
            </w:r>
          </w:p>
        </w:tc>
        <w:tc>
          <w:tcPr>
            <w:tcW w:w="2878" w:type="dxa"/>
          </w:tcPr>
          <w:p w:rsidR="00A7473A" w:rsidRDefault="00A7473A" w:rsidP="00A7473A">
            <w:pPr>
              <w:pStyle w:val="Textoindependiente"/>
              <w:spacing w:before="11"/>
              <w:rPr>
                <w:sz w:val="27"/>
              </w:rPr>
            </w:pPr>
            <w:r>
              <w:rPr>
                <w:sz w:val="27"/>
              </w:rPr>
              <w:t>10%</w:t>
            </w:r>
          </w:p>
        </w:tc>
      </w:tr>
      <w:tr w:rsidR="00A7473A" w:rsidTr="00A7473A">
        <w:tc>
          <w:tcPr>
            <w:tcW w:w="2877" w:type="dxa"/>
          </w:tcPr>
          <w:p w:rsidR="00A7473A" w:rsidRDefault="00A7473A" w:rsidP="00A7473A">
            <w:pPr>
              <w:pStyle w:val="Textoindependiente"/>
              <w:spacing w:before="11"/>
              <w:rPr>
                <w:sz w:val="27"/>
              </w:rPr>
            </w:pPr>
            <w:proofErr w:type="spellStart"/>
            <w:r>
              <w:rPr>
                <w:sz w:val="27"/>
              </w:rPr>
              <w:t>Busqueda</w:t>
            </w:r>
            <w:proofErr w:type="spellEnd"/>
            <w:r>
              <w:rPr>
                <w:sz w:val="27"/>
              </w:rPr>
              <w:t xml:space="preserve"> y tratamiento de la información</w:t>
            </w:r>
          </w:p>
        </w:tc>
        <w:tc>
          <w:tcPr>
            <w:tcW w:w="2877" w:type="dxa"/>
          </w:tcPr>
          <w:p w:rsidR="00A7473A" w:rsidRDefault="00A7473A" w:rsidP="00A7473A">
            <w:pPr>
              <w:pStyle w:val="Textoindependiente"/>
              <w:spacing w:before="11"/>
              <w:rPr>
                <w:sz w:val="27"/>
              </w:rPr>
            </w:pPr>
          </w:p>
        </w:tc>
        <w:tc>
          <w:tcPr>
            <w:tcW w:w="2878" w:type="dxa"/>
          </w:tcPr>
          <w:p w:rsidR="00A7473A" w:rsidRDefault="00A7473A" w:rsidP="00A7473A">
            <w:pPr>
              <w:pStyle w:val="Textoindependiente"/>
              <w:spacing w:before="11"/>
              <w:rPr>
                <w:sz w:val="27"/>
              </w:rPr>
            </w:pPr>
            <w:r>
              <w:rPr>
                <w:sz w:val="27"/>
              </w:rPr>
              <w:t>5%</w:t>
            </w:r>
          </w:p>
        </w:tc>
        <w:tc>
          <w:tcPr>
            <w:tcW w:w="2878" w:type="dxa"/>
          </w:tcPr>
          <w:p w:rsidR="00A7473A" w:rsidRDefault="00A7473A" w:rsidP="00A7473A">
            <w:pPr>
              <w:pStyle w:val="Textoindependiente"/>
              <w:spacing w:before="11"/>
              <w:rPr>
                <w:sz w:val="27"/>
              </w:rPr>
            </w:pPr>
            <w:r>
              <w:rPr>
                <w:sz w:val="27"/>
              </w:rPr>
              <w:t>10%</w:t>
            </w:r>
          </w:p>
        </w:tc>
      </w:tr>
      <w:tr w:rsidR="00A7473A" w:rsidTr="00A7473A">
        <w:tc>
          <w:tcPr>
            <w:tcW w:w="2877" w:type="dxa"/>
          </w:tcPr>
          <w:p w:rsidR="00A7473A" w:rsidRDefault="00A7473A" w:rsidP="00A7473A">
            <w:pPr>
              <w:pStyle w:val="Textoindependiente"/>
              <w:spacing w:before="11"/>
              <w:rPr>
                <w:sz w:val="27"/>
              </w:rPr>
            </w:pPr>
            <w:r>
              <w:rPr>
                <w:sz w:val="27"/>
              </w:rPr>
              <w:t>Trabajo diario</w:t>
            </w:r>
          </w:p>
        </w:tc>
        <w:tc>
          <w:tcPr>
            <w:tcW w:w="2877" w:type="dxa"/>
          </w:tcPr>
          <w:p w:rsidR="00A7473A" w:rsidRDefault="00A7473A" w:rsidP="00A7473A">
            <w:pPr>
              <w:pStyle w:val="Textoindependiente"/>
              <w:spacing w:before="11"/>
              <w:rPr>
                <w:sz w:val="27"/>
              </w:rPr>
            </w:pPr>
            <w:r>
              <w:rPr>
                <w:sz w:val="27"/>
              </w:rPr>
              <w:t>10%</w:t>
            </w:r>
          </w:p>
        </w:tc>
        <w:tc>
          <w:tcPr>
            <w:tcW w:w="2878" w:type="dxa"/>
          </w:tcPr>
          <w:p w:rsidR="00A7473A" w:rsidRDefault="00A7473A" w:rsidP="00A7473A">
            <w:pPr>
              <w:pStyle w:val="Textoindependiente"/>
              <w:spacing w:before="11"/>
              <w:rPr>
                <w:sz w:val="27"/>
              </w:rPr>
            </w:pPr>
            <w:r>
              <w:rPr>
                <w:sz w:val="27"/>
              </w:rPr>
              <w:t>10%</w:t>
            </w:r>
          </w:p>
        </w:tc>
        <w:tc>
          <w:tcPr>
            <w:tcW w:w="2878" w:type="dxa"/>
          </w:tcPr>
          <w:p w:rsidR="00A7473A" w:rsidRDefault="00A7473A" w:rsidP="00A7473A">
            <w:pPr>
              <w:pStyle w:val="Textoindependiente"/>
              <w:spacing w:before="11"/>
              <w:rPr>
                <w:sz w:val="27"/>
              </w:rPr>
            </w:pPr>
            <w:r>
              <w:rPr>
                <w:sz w:val="27"/>
              </w:rPr>
              <w:t>10%</w:t>
            </w:r>
          </w:p>
        </w:tc>
      </w:tr>
      <w:tr w:rsidR="00A7473A" w:rsidTr="00A7473A">
        <w:tc>
          <w:tcPr>
            <w:tcW w:w="2877" w:type="dxa"/>
          </w:tcPr>
          <w:p w:rsidR="00A7473A" w:rsidRDefault="00A7473A" w:rsidP="00A7473A">
            <w:pPr>
              <w:pStyle w:val="Textoindependiente"/>
              <w:spacing w:before="11"/>
              <w:rPr>
                <w:sz w:val="27"/>
              </w:rPr>
            </w:pPr>
            <w:r>
              <w:rPr>
                <w:sz w:val="27"/>
              </w:rPr>
              <w:t>Fluidez lectora</w:t>
            </w:r>
          </w:p>
        </w:tc>
        <w:tc>
          <w:tcPr>
            <w:tcW w:w="2877" w:type="dxa"/>
          </w:tcPr>
          <w:p w:rsidR="00A7473A" w:rsidRDefault="00A7473A" w:rsidP="00A7473A">
            <w:pPr>
              <w:pStyle w:val="Textoindependiente"/>
              <w:spacing w:before="11"/>
              <w:rPr>
                <w:sz w:val="27"/>
              </w:rPr>
            </w:pPr>
            <w:r>
              <w:rPr>
                <w:sz w:val="27"/>
              </w:rPr>
              <w:t>10%</w:t>
            </w:r>
          </w:p>
        </w:tc>
        <w:tc>
          <w:tcPr>
            <w:tcW w:w="2878" w:type="dxa"/>
          </w:tcPr>
          <w:p w:rsidR="00A7473A" w:rsidRDefault="00A7473A" w:rsidP="00A7473A">
            <w:pPr>
              <w:pStyle w:val="Textoindependiente"/>
              <w:spacing w:before="11"/>
              <w:rPr>
                <w:sz w:val="27"/>
              </w:rPr>
            </w:pPr>
          </w:p>
        </w:tc>
        <w:tc>
          <w:tcPr>
            <w:tcW w:w="2878" w:type="dxa"/>
          </w:tcPr>
          <w:p w:rsidR="00A7473A" w:rsidRDefault="00A7473A" w:rsidP="00A7473A">
            <w:pPr>
              <w:pStyle w:val="Textoindependiente"/>
              <w:spacing w:before="11"/>
              <w:rPr>
                <w:sz w:val="27"/>
              </w:rPr>
            </w:pPr>
          </w:p>
        </w:tc>
      </w:tr>
      <w:tr w:rsidR="00E82571" w:rsidTr="00A7473A">
        <w:tc>
          <w:tcPr>
            <w:tcW w:w="2877" w:type="dxa"/>
          </w:tcPr>
          <w:p w:rsidR="00E82571" w:rsidRDefault="00E82571" w:rsidP="00A7473A">
            <w:pPr>
              <w:pStyle w:val="Textoindependiente"/>
              <w:spacing w:before="11"/>
              <w:rPr>
                <w:sz w:val="27"/>
              </w:rPr>
            </w:pPr>
          </w:p>
        </w:tc>
        <w:tc>
          <w:tcPr>
            <w:tcW w:w="2877" w:type="dxa"/>
          </w:tcPr>
          <w:p w:rsidR="00E82571" w:rsidRDefault="00E82571" w:rsidP="00A7473A">
            <w:pPr>
              <w:pStyle w:val="Textoindependiente"/>
              <w:spacing w:before="11"/>
              <w:rPr>
                <w:sz w:val="27"/>
              </w:rPr>
            </w:pPr>
          </w:p>
        </w:tc>
        <w:tc>
          <w:tcPr>
            <w:tcW w:w="2878" w:type="dxa"/>
          </w:tcPr>
          <w:p w:rsidR="00E82571" w:rsidRDefault="00E82571" w:rsidP="00A7473A">
            <w:pPr>
              <w:pStyle w:val="Textoindependiente"/>
              <w:spacing w:before="11"/>
              <w:rPr>
                <w:sz w:val="27"/>
              </w:rPr>
            </w:pPr>
          </w:p>
        </w:tc>
        <w:tc>
          <w:tcPr>
            <w:tcW w:w="2878" w:type="dxa"/>
          </w:tcPr>
          <w:p w:rsidR="00E82571" w:rsidRDefault="00E82571" w:rsidP="00A7473A">
            <w:pPr>
              <w:pStyle w:val="Textoindependiente"/>
              <w:spacing w:before="11"/>
              <w:rPr>
                <w:sz w:val="27"/>
              </w:rPr>
            </w:pPr>
          </w:p>
        </w:tc>
      </w:tr>
    </w:tbl>
    <w:p w:rsidR="00E82571" w:rsidRDefault="00E82571">
      <w:pPr>
        <w:pStyle w:val="Textoindependiente"/>
        <w:spacing w:before="11"/>
        <w:rPr>
          <w:sz w:val="27"/>
        </w:rPr>
      </w:pPr>
    </w:p>
    <w:p w:rsidR="00E82571" w:rsidRDefault="00E82571">
      <w:pPr>
        <w:pStyle w:val="Textoindependiente"/>
        <w:spacing w:before="11"/>
        <w:rPr>
          <w:sz w:val="27"/>
        </w:rPr>
      </w:pPr>
    </w:p>
    <w:tbl>
      <w:tblPr>
        <w:tblStyle w:val="Tablaconcuadrcula"/>
        <w:tblW w:w="0" w:type="auto"/>
        <w:tblLook w:val="04A0" w:firstRow="1" w:lastRow="0" w:firstColumn="1" w:lastColumn="0" w:noHBand="0" w:noVBand="1"/>
      </w:tblPr>
      <w:tblGrid>
        <w:gridCol w:w="2862"/>
        <w:gridCol w:w="2836"/>
        <w:gridCol w:w="2831"/>
        <w:gridCol w:w="2831"/>
      </w:tblGrid>
      <w:tr w:rsidR="00E82571" w:rsidTr="00E82571">
        <w:tc>
          <w:tcPr>
            <w:tcW w:w="2877" w:type="dxa"/>
          </w:tcPr>
          <w:p w:rsidR="00E82571" w:rsidRDefault="00E82571">
            <w:pPr>
              <w:pStyle w:val="Textoindependiente"/>
              <w:spacing w:before="11"/>
              <w:rPr>
                <w:sz w:val="27"/>
              </w:rPr>
            </w:pPr>
            <w:r>
              <w:rPr>
                <w:sz w:val="27"/>
              </w:rPr>
              <w:t>MATEMÁTICAS</w:t>
            </w:r>
          </w:p>
        </w:tc>
        <w:tc>
          <w:tcPr>
            <w:tcW w:w="2877" w:type="dxa"/>
          </w:tcPr>
          <w:p w:rsidR="00E82571" w:rsidRDefault="00E82571">
            <w:pPr>
              <w:pStyle w:val="Textoindependiente"/>
              <w:spacing w:before="11"/>
              <w:rPr>
                <w:sz w:val="27"/>
              </w:rPr>
            </w:pPr>
            <w:r>
              <w:rPr>
                <w:sz w:val="27"/>
              </w:rPr>
              <w:t>1ºCICLO</w:t>
            </w:r>
          </w:p>
        </w:tc>
        <w:tc>
          <w:tcPr>
            <w:tcW w:w="2878" w:type="dxa"/>
          </w:tcPr>
          <w:p w:rsidR="00E82571" w:rsidRDefault="00E82571">
            <w:pPr>
              <w:pStyle w:val="Textoindependiente"/>
              <w:spacing w:before="11"/>
              <w:rPr>
                <w:sz w:val="27"/>
              </w:rPr>
            </w:pPr>
            <w:r>
              <w:rPr>
                <w:sz w:val="27"/>
              </w:rPr>
              <w:t>2º CICLO</w:t>
            </w:r>
          </w:p>
        </w:tc>
        <w:tc>
          <w:tcPr>
            <w:tcW w:w="2878" w:type="dxa"/>
          </w:tcPr>
          <w:p w:rsidR="00E82571" w:rsidRDefault="00E82571">
            <w:pPr>
              <w:pStyle w:val="Textoindependiente"/>
              <w:spacing w:before="11"/>
              <w:rPr>
                <w:sz w:val="27"/>
              </w:rPr>
            </w:pPr>
            <w:r>
              <w:rPr>
                <w:sz w:val="27"/>
              </w:rPr>
              <w:t>3º CICLO</w:t>
            </w:r>
          </w:p>
        </w:tc>
      </w:tr>
      <w:tr w:rsidR="00E82571" w:rsidTr="00E82571">
        <w:tc>
          <w:tcPr>
            <w:tcW w:w="2877" w:type="dxa"/>
          </w:tcPr>
          <w:p w:rsidR="00E82571" w:rsidRDefault="00E82571">
            <w:pPr>
              <w:pStyle w:val="Textoindependiente"/>
              <w:spacing w:before="11"/>
              <w:rPr>
                <w:sz w:val="27"/>
              </w:rPr>
            </w:pPr>
            <w:r>
              <w:rPr>
                <w:sz w:val="27"/>
              </w:rPr>
              <w:t xml:space="preserve">Pruebas </w:t>
            </w:r>
            <w:r w:rsidR="00CC1E83">
              <w:rPr>
                <w:sz w:val="27"/>
              </w:rPr>
              <w:t>escritas/controles</w:t>
            </w:r>
          </w:p>
        </w:tc>
        <w:tc>
          <w:tcPr>
            <w:tcW w:w="2877" w:type="dxa"/>
          </w:tcPr>
          <w:p w:rsidR="00E82571" w:rsidRDefault="00CC1E83">
            <w:pPr>
              <w:pStyle w:val="Textoindependiente"/>
              <w:spacing w:before="11"/>
              <w:rPr>
                <w:sz w:val="27"/>
              </w:rPr>
            </w:pPr>
            <w:r>
              <w:rPr>
                <w:sz w:val="27"/>
              </w:rPr>
              <w:t>50%</w:t>
            </w:r>
          </w:p>
        </w:tc>
        <w:tc>
          <w:tcPr>
            <w:tcW w:w="2878" w:type="dxa"/>
          </w:tcPr>
          <w:p w:rsidR="00E82571" w:rsidRDefault="00CC1E83">
            <w:pPr>
              <w:pStyle w:val="Textoindependiente"/>
              <w:spacing w:before="11"/>
              <w:rPr>
                <w:sz w:val="27"/>
              </w:rPr>
            </w:pPr>
            <w:r>
              <w:rPr>
                <w:sz w:val="27"/>
              </w:rPr>
              <w:t>50%</w:t>
            </w:r>
          </w:p>
        </w:tc>
        <w:tc>
          <w:tcPr>
            <w:tcW w:w="2878" w:type="dxa"/>
          </w:tcPr>
          <w:p w:rsidR="00E82571" w:rsidRDefault="00CC1E83">
            <w:pPr>
              <w:pStyle w:val="Textoindependiente"/>
              <w:spacing w:before="11"/>
              <w:rPr>
                <w:sz w:val="27"/>
              </w:rPr>
            </w:pPr>
            <w:r>
              <w:rPr>
                <w:sz w:val="27"/>
              </w:rPr>
              <w:t>50%</w:t>
            </w:r>
          </w:p>
        </w:tc>
      </w:tr>
      <w:tr w:rsidR="00E82571" w:rsidTr="00E82571">
        <w:tc>
          <w:tcPr>
            <w:tcW w:w="2877" w:type="dxa"/>
          </w:tcPr>
          <w:p w:rsidR="00E82571" w:rsidRDefault="00CC1E83">
            <w:pPr>
              <w:pStyle w:val="Textoindependiente"/>
              <w:spacing w:before="11"/>
              <w:rPr>
                <w:sz w:val="27"/>
              </w:rPr>
            </w:pPr>
            <w:r>
              <w:rPr>
                <w:sz w:val="27"/>
              </w:rPr>
              <w:t>Resolución problemas</w:t>
            </w:r>
          </w:p>
        </w:tc>
        <w:tc>
          <w:tcPr>
            <w:tcW w:w="2877" w:type="dxa"/>
          </w:tcPr>
          <w:p w:rsidR="00E82571" w:rsidRDefault="00CC1E83">
            <w:pPr>
              <w:pStyle w:val="Textoindependiente"/>
              <w:spacing w:before="11"/>
              <w:rPr>
                <w:sz w:val="27"/>
              </w:rPr>
            </w:pPr>
            <w:r>
              <w:rPr>
                <w:sz w:val="27"/>
              </w:rPr>
              <w:t>10%</w:t>
            </w:r>
          </w:p>
        </w:tc>
        <w:tc>
          <w:tcPr>
            <w:tcW w:w="2878" w:type="dxa"/>
          </w:tcPr>
          <w:p w:rsidR="00E82571" w:rsidRDefault="00CC1E83">
            <w:pPr>
              <w:pStyle w:val="Textoindependiente"/>
              <w:spacing w:before="11"/>
              <w:rPr>
                <w:sz w:val="27"/>
              </w:rPr>
            </w:pPr>
            <w:r>
              <w:rPr>
                <w:sz w:val="27"/>
              </w:rPr>
              <w:t>10%</w:t>
            </w:r>
          </w:p>
        </w:tc>
        <w:tc>
          <w:tcPr>
            <w:tcW w:w="2878" w:type="dxa"/>
          </w:tcPr>
          <w:p w:rsidR="00E82571" w:rsidRDefault="00CC1E83">
            <w:pPr>
              <w:pStyle w:val="Textoindependiente"/>
              <w:spacing w:before="11"/>
              <w:rPr>
                <w:sz w:val="27"/>
              </w:rPr>
            </w:pPr>
            <w:r>
              <w:rPr>
                <w:sz w:val="27"/>
              </w:rPr>
              <w:t>15%</w:t>
            </w:r>
          </w:p>
        </w:tc>
      </w:tr>
      <w:tr w:rsidR="00E82571" w:rsidTr="00E82571">
        <w:tc>
          <w:tcPr>
            <w:tcW w:w="2877" w:type="dxa"/>
          </w:tcPr>
          <w:p w:rsidR="00E82571" w:rsidRDefault="00CC1E83">
            <w:pPr>
              <w:pStyle w:val="Textoindependiente"/>
              <w:spacing w:before="11"/>
              <w:rPr>
                <w:sz w:val="27"/>
              </w:rPr>
            </w:pPr>
            <w:r>
              <w:rPr>
                <w:sz w:val="27"/>
              </w:rPr>
              <w:t>Comprensión /expresión matemática</w:t>
            </w:r>
          </w:p>
        </w:tc>
        <w:tc>
          <w:tcPr>
            <w:tcW w:w="2877" w:type="dxa"/>
          </w:tcPr>
          <w:p w:rsidR="00E82571" w:rsidRDefault="00CC1E83">
            <w:pPr>
              <w:pStyle w:val="Textoindependiente"/>
              <w:spacing w:before="11"/>
              <w:rPr>
                <w:sz w:val="27"/>
              </w:rPr>
            </w:pPr>
            <w:r>
              <w:rPr>
                <w:sz w:val="27"/>
              </w:rPr>
              <w:t>10%</w:t>
            </w:r>
          </w:p>
        </w:tc>
        <w:tc>
          <w:tcPr>
            <w:tcW w:w="2878" w:type="dxa"/>
          </w:tcPr>
          <w:p w:rsidR="00E82571" w:rsidRDefault="00CC1E83">
            <w:pPr>
              <w:pStyle w:val="Textoindependiente"/>
              <w:spacing w:before="11"/>
              <w:rPr>
                <w:sz w:val="27"/>
              </w:rPr>
            </w:pPr>
            <w:r>
              <w:rPr>
                <w:sz w:val="27"/>
              </w:rPr>
              <w:t>10%</w:t>
            </w:r>
          </w:p>
        </w:tc>
        <w:tc>
          <w:tcPr>
            <w:tcW w:w="2878" w:type="dxa"/>
          </w:tcPr>
          <w:p w:rsidR="00E82571" w:rsidRDefault="00CC1E83">
            <w:pPr>
              <w:pStyle w:val="Textoindependiente"/>
              <w:spacing w:before="11"/>
              <w:rPr>
                <w:sz w:val="27"/>
              </w:rPr>
            </w:pPr>
            <w:r>
              <w:rPr>
                <w:sz w:val="27"/>
              </w:rPr>
              <w:t>10%</w:t>
            </w:r>
          </w:p>
        </w:tc>
      </w:tr>
      <w:tr w:rsidR="00E82571" w:rsidTr="00E82571">
        <w:tc>
          <w:tcPr>
            <w:tcW w:w="2877" w:type="dxa"/>
          </w:tcPr>
          <w:p w:rsidR="00E82571" w:rsidRDefault="00CC1E83">
            <w:pPr>
              <w:pStyle w:val="Textoindependiente"/>
              <w:spacing w:before="11"/>
              <w:rPr>
                <w:sz w:val="27"/>
              </w:rPr>
            </w:pPr>
            <w:r>
              <w:rPr>
                <w:sz w:val="27"/>
              </w:rPr>
              <w:t>Libreta</w:t>
            </w:r>
          </w:p>
        </w:tc>
        <w:tc>
          <w:tcPr>
            <w:tcW w:w="2877" w:type="dxa"/>
          </w:tcPr>
          <w:p w:rsidR="00E82571" w:rsidRDefault="00CC1E83">
            <w:pPr>
              <w:pStyle w:val="Textoindependiente"/>
              <w:spacing w:before="11"/>
              <w:rPr>
                <w:sz w:val="27"/>
              </w:rPr>
            </w:pPr>
            <w:r>
              <w:rPr>
                <w:sz w:val="27"/>
              </w:rPr>
              <w:t>10%</w:t>
            </w:r>
          </w:p>
        </w:tc>
        <w:tc>
          <w:tcPr>
            <w:tcW w:w="2878" w:type="dxa"/>
          </w:tcPr>
          <w:p w:rsidR="00E82571" w:rsidRDefault="00CC1E83">
            <w:pPr>
              <w:pStyle w:val="Textoindependiente"/>
              <w:spacing w:before="11"/>
              <w:rPr>
                <w:sz w:val="27"/>
              </w:rPr>
            </w:pPr>
            <w:r>
              <w:rPr>
                <w:sz w:val="27"/>
              </w:rPr>
              <w:t>10%</w:t>
            </w:r>
          </w:p>
        </w:tc>
        <w:tc>
          <w:tcPr>
            <w:tcW w:w="2878" w:type="dxa"/>
          </w:tcPr>
          <w:p w:rsidR="00E82571" w:rsidRDefault="00CC1E83">
            <w:pPr>
              <w:pStyle w:val="Textoindependiente"/>
              <w:spacing w:before="11"/>
              <w:rPr>
                <w:sz w:val="27"/>
              </w:rPr>
            </w:pPr>
            <w:r>
              <w:rPr>
                <w:sz w:val="27"/>
              </w:rPr>
              <w:t>10%</w:t>
            </w:r>
          </w:p>
        </w:tc>
      </w:tr>
      <w:tr w:rsidR="00E82571" w:rsidTr="00E82571">
        <w:tc>
          <w:tcPr>
            <w:tcW w:w="2877" w:type="dxa"/>
          </w:tcPr>
          <w:p w:rsidR="00E82571" w:rsidRDefault="00CC1E83">
            <w:pPr>
              <w:pStyle w:val="Textoindependiente"/>
              <w:spacing w:before="11"/>
              <w:rPr>
                <w:sz w:val="27"/>
              </w:rPr>
            </w:pPr>
            <w:proofErr w:type="spellStart"/>
            <w:r>
              <w:rPr>
                <w:sz w:val="27"/>
              </w:rPr>
              <w:t>Busqueda</w:t>
            </w:r>
            <w:proofErr w:type="spellEnd"/>
            <w:r>
              <w:rPr>
                <w:sz w:val="27"/>
              </w:rPr>
              <w:t xml:space="preserve"> y tratamiento de la información</w:t>
            </w:r>
          </w:p>
        </w:tc>
        <w:tc>
          <w:tcPr>
            <w:tcW w:w="2877" w:type="dxa"/>
          </w:tcPr>
          <w:p w:rsidR="00E82571" w:rsidRDefault="00CC1E83">
            <w:pPr>
              <w:pStyle w:val="Textoindependiente"/>
              <w:spacing w:before="11"/>
              <w:rPr>
                <w:sz w:val="27"/>
              </w:rPr>
            </w:pPr>
            <w:r>
              <w:rPr>
                <w:sz w:val="27"/>
              </w:rPr>
              <w:t>10%</w:t>
            </w:r>
          </w:p>
        </w:tc>
        <w:tc>
          <w:tcPr>
            <w:tcW w:w="2878" w:type="dxa"/>
          </w:tcPr>
          <w:p w:rsidR="00E82571" w:rsidRDefault="00CC1E83">
            <w:pPr>
              <w:pStyle w:val="Textoindependiente"/>
              <w:spacing w:before="11"/>
              <w:rPr>
                <w:sz w:val="27"/>
              </w:rPr>
            </w:pPr>
            <w:r>
              <w:rPr>
                <w:sz w:val="27"/>
              </w:rPr>
              <w:t>10%</w:t>
            </w:r>
          </w:p>
        </w:tc>
        <w:tc>
          <w:tcPr>
            <w:tcW w:w="2878" w:type="dxa"/>
          </w:tcPr>
          <w:p w:rsidR="00E82571" w:rsidRDefault="00CC1E83">
            <w:pPr>
              <w:pStyle w:val="Textoindependiente"/>
              <w:spacing w:before="11"/>
              <w:rPr>
                <w:sz w:val="27"/>
              </w:rPr>
            </w:pPr>
            <w:r>
              <w:rPr>
                <w:sz w:val="27"/>
              </w:rPr>
              <w:t>10%</w:t>
            </w:r>
          </w:p>
        </w:tc>
      </w:tr>
      <w:tr w:rsidR="00E82571" w:rsidTr="00E82571">
        <w:tc>
          <w:tcPr>
            <w:tcW w:w="2877" w:type="dxa"/>
          </w:tcPr>
          <w:p w:rsidR="00E82571" w:rsidRDefault="00CC1E83">
            <w:pPr>
              <w:pStyle w:val="Textoindependiente"/>
              <w:spacing w:before="11"/>
              <w:rPr>
                <w:sz w:val="27"/>
              </w:rPr>
            </w:pPr>
            <w:r>
              <w:rPr>
                <w:sz w:val="27"/>
              </w:rPr>
              <w:t>Trabajo diario</w:t>
            </w:r>
          </w:p>
        </w:tc>
        <w:tc>
          <w:tcPr>
            <w:tcW w:w="2877" w:type="dxa"/>
          </w:tcPr>
          <w:p w:rsidR="00E82571" w:rsidRDefault="00CC1E83">
            <w:pPr>
              <w:pStyle w:val="Textoindependiente"/>
              <w:spacing w:before="11"/>
              <w:rPr>
                <w:sz w:val="27"/>
              </w:rPr>
            </w:pPr>
            <w:r>
              <w:rPr>
                <w:sz w:val="27"/>
              </w:rPr>
              <w:t>10%</w:t>
            </w:r>
          </w:p>
        </w:tc>
        <w:tc>
          <w:tcPr>
            <w:tcW w:w="2878" w:type="dxa"/>
          </w:tcPr>
          <w:p w:rsidR="00E82571" w:rsidRDefault="00CC1E83">
            <w:pPr>
              <w:pStyle w:val="Textoindependiente"/>
              <w:spacing w:before="11"/>
              <w:rPr>
                <w:sz w:val="27"/>
              </w:rPr>
            </w:pPr>
            <w:r>
              <w:rPr>
                <w:sz w:val="27"/>
              </w:rPr>
              <w:t>10%</w:t>
            </w:r>
            <w:bookmarkStart w:id="9" w:name="_GoBack"/>
            <w:bookmarkEnd w:id="9"/>
          </w:p>
        </w:tc>
        <w:tc>
          <w:tcPr>
            <w:tcW w:w="2878" w:type="dxa"/>
          </w:tcPr>
          <w:p w:rsidR="00E82571" w:rsidRDefault="00CC1E83">
            <w:pPr>
              <w:pStyle w:val="Textoindependiente"/>
              <w:spacing w:before="11"/>
              <w:rPr>
                <w:sz w:val="27"/>
              </w:rPr>
            </w:pPr>
            <w:r>
              <w:rPr>
                <w:sz w:val="27"/>
              </w:rPr>
              <w:t>5%</w:t>
            </w:r>
          </w:p>
        </w:tc>
      </w:tr>
    </w:tbl>
    <w:p w:rsidR="00E82571" w:rsidRDefault="00E82571">
      <w:pPr>
        <w:pStyle w:val="Textoindependiente"/>
        <w:spacing w:before="11"/>
        <w:rPr>
          <w:sz w:val="27"/>
        </w:rPr>
      </w:pPr>
    </w:p>
    <w:p w:rsidR="00E82571" w:rsidRDefault="00E82571">
      <w:pPr>
        <w:pStyle w:val="Textoindependiente"/>
        <w:spacing w:before="11"/>
        <w:rPr>
          <w:sz w:val="27"/>
        </w:rPr>
      </w:pPr>
    </w:p>
    <w:p w:rsidR="00E82571" w:rsidRDefault="00E82571">
      <w:pPr>
        <w:pStyle w:val="Textoindependiente"/>
        <w:spacing w:before="11"/>
        <w:rPr>
          <w:sz w:val="27"/>
        </w:rPr>
      </w:pPr>
    </w:p>
    <w:p w:rsidR="00E82571" w:rsidRDefault="00E82571">
      <w:pPr>
        <w:pStyle w:val="Textoindependiente"/>
        <w:spacing w:before="11"/>
        <w:rPr>
          <w:sz w:val="27"/>
        </w:rPr>
      </w:pPr>
    </w:p>
    <w:p w:rsidR="00E82571" w:rsidRDefault="00E82571">
      <w:pPr>
        <w:pStyle w:val="Textoindependiente"/>
        <w:spacing w:before="11"/>
        <w:rPr>
          <w:sz w:val="27"/>
        </w:rPr>
      </w:pPr>
    </w:p>
    <w:p w:rsidR="00E82571" w:rsidRDefault="00E82571">
      <w:pPr>
        <w:pStyle w:val="Textoindependiente"/>
        <w:spacing w:before="11"/>
        <w:rPr>
          <w:sz w:val="27"/>
        </w:rPr>
      </w:pPr>
    </w:p>
    <w:p w:rsidR="00E82571" w:rsidRDefault="00E82571">
      <w:pPr>
        <w:pStyle w:val="Textoindependiente"/>
        <w:spacing w:before="11"/>
        <w:rPr>
          <w:sz w:val="27"/>
        </w:rPr>
      </w:pPr>
    </w:p>
    <w:p w:rsidR="00E82571" w:rsidRDefault="00E82571">
      <w:pPr>
        <w:pStyle w:val="Textoindependiente"/>
        <w:spacing w:before="11"/>
        <w:rPr>
          <w:sz w:val="27"/>
        </w:rPr>
      </w:pPr>
    </w:p>
    <w:p w:rsidR="00E82571" w:rsidRDefault="00E82571">
      <w:pPr>
        <w:pStyle w:val="Textoindependiente"/>
        <w:spacing w:before="11"/>
        <w:rPr>
          <w:sz w:val="27"/>
        </w:rPr>
      </w:pPr>
    </w:p>
    <w:p w:rsidR="00E82571" w:rsidRDefault="00E82571">
      <w:pPr>
        <w:pStyle w:val="Textoindependiente"/>
        <w:spacing w:before="11"/>
        <w:rPr>
          <w:sz w:val="27"/>
        </w:rPr>
      </w:pPr>
    </w:p>
    <w:p w:rsidR="003051D9" w:rsidRDefault="00BC5AD7">
      <w:pPr>
        <w:pStyle w:val="Ttulo4"/>
        <w:tabs>
          <w:tab w:val="left" w:pos="10804"/>
        </w:tabs>
        <w:spacing w:before="101"/>
        <w:ind w:left="1164"/>
        <w:jc w:val="both"/>
      </w:pPr>
      <w:r>
        <w:rPr>
          <w:rFonts w:ascii="Symbol" w:hAnsi="Symbol"/>
          <w:b w:val="0"/>
          <w:shd w:val="clear" w:color="auto" w:fill="92D050"/>
        </w:rPr>
        <w:t></w:t>
      </w:r>
      <w:r>
        <w:rPr>
          <w:shd w:val="clear" w:color="auto" w:fill="92D050"/>
        </w:rPr>
        <w:t>EVALUACIÓN EN EDUCACIÓNINFANTIL</w:t>
      </w:r>
      <w:r>
        <w:rPr>
          <w:shd w:val="clear" w:color="auto" w:fill="92D050"/>
        </w:rPr>
        <w:tab/>
      </w:r>
    </w:p>
    <w:p w:rsidR="003051D9" w:rsidRDefault="00BC5AD7">
      <w:pPr>
        <w:pStyle w:val="Textoindependiente"/>
        <w:spacing w:before="146" w:line="360" w:lineRule="auto"/>
        <w:ind w:left="1190" w:right="588"/>
        <w:jc w:val="both"/>
      </w:pPr>
      <w:r>
        <w:t>En Educación Infantil se hará una evaluación inicial a principio de curso, para ello se utilizará un registro adaptado a cada uno de los niveles.</w:t>
      </w:r>
    </w:p>
    <w:p w:rsidR="003051D9" w:rsidRDefault="00BC5AD7">
      <w:pPr>
        <w:pStyle w:val="Textoindependiente"/>
        <w:spacing w:line="360" w:lineRule="auto"/>
        <w:ind w:left="1190" w:right="590"/>
        <w:jc w:val="both"/>
      </w:pPr>
      <w:r>
        <w:t>A lo largo del curso la evaluación será continua, formativa y procesal a través de la observación directa y sistemática en las actividades diarias como rutinas, fichas, juego, relaciones sociales, etc. Todo ello se recoge en los registros de evaluación de cada trimestre.</w:t>
      </w:r>
    </w:p>
    <w:p w:rsidR="003051D9" w:rsidRDefault="00BC5AD7">
      <w:pPr>
        <w:pStyle w:val="Textoindependiente"/>
        <w:spacing w:before="1" w:line="360" w:lineRule="auto"/>
        <w:ind w:left="1190" w:right="588"/>
        <w:jc w:val="both"/>
      </w:pPr>
      <w:r>
        <w:t>Se facilitarán los resultados de dicha evaluación a los padres de los alumnos al finalizar cada trimestre con el informe de SENECA cuya valoración es la siguiente:</w:t>
      </w:r>
    </w:p>
    <w:p w:rsidR="003051D9" w:rsidRDefault="00BC5AD7">
      <w:pPr>
        <w:pStyle w:val="Textoindependiente"/>
        <w:ind w:left="1190"/>
        <w:jc w:val="both"/>
      </w:pPr>
      <w:r>
        <w:t>EXCELENTE, BUENO, ADECUADO, REGULAR, POCO.</w:t>
      </w:r>
    </w:p>
    <w:p w:rsidR="003051D9" w:rsidRDefault="003051D9">
      <w:pPr>
        <w:jc w:val="both"/>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extoindependiente"/>
        <w:spacing w:before="52" w:line="360" w:lineRule="auto"/>
        <w:ind w:left="1190" w:right="590"/>
        <w:jc w:val="both"/>
      </w:pPr>
      <w:r>
        <w:t>Al finalizar la etapa de Educación Infantil se hará un informe individualizado de cada uno de los alumnos que promocionan a la Educación Primaria con los formularios elaborados para ello.</w:t>
      </w:r>
    </w:p>
    <w:p w:rsidR="003051D9" w:rsidRDefault="003051D9">
      <w:pPr>
        <w:pStyle w:val="Textoindependiente"/>
      </w:pPr>
    </w:p>
    <w:p w:rsidR="003051D9" w:rsidRDefault="00BC5AD7" w:rsidP="00E63BAE">
      <w:pPr>
        <w:pStyle w:val="Ttulo4"/>
        <w:numPr>
          <w:ilvl w:val="0"/>
          <w:numId w:val="160"/>
        </w:numPr>
        <w:tabs>
          <w:tab w:val="left" w:pos="1477"/>
        </w:tabs>
        <w:spacing w:before="147"/>
        <w:ind w:left="1476"/>
        <w:jc w:val="both"/>
      </w:pPr>
      <w:r>
        <w:t xml:space="preserve">d) Criterios para valoración del grado de adquisición de cada </w:t>
      </w:r>
      <w:proofErr w:type="spellStart"/>
      <w:r>
        <w:t>competenciabásica</w:t>
      </w:r>
      <w:proofErr w:type="spellEnd"/>
      <w:r>
        <w:t>.</w:t>
      </w:r>
    </w:p>
    <w:p w:rsidR="003051D9" w:rsidRDefault="00BC5AD7">
      <w:pPr>
        <w:pStyle w:val="Textoindependiente"/>
        <w:spacing w:before="146" w:line="360" w:lineRule="auto"/>
        <w:ind w:left="1190" w:right="591"/>
        <w:jc w:val="both"/>
      </w:pPr>
      <w:r>
        <w:t xml:space="preserve">En la enseñanza obligatoria, el equipo docente de cada alumno debe apreciar su grado de adquisición en cada competencia básica en una escala cualitativa (poco, regular, adecuado, </w:t>
      </w:r>
      <w:proofErr w:type="spellStart"/>
      <w:proofErr w:type="gramStart"/>
      <w:r>
        <w:t>bueno,excelente</w:t>
      </w:r>
      <w:proofErr w:type="spellEnd"/>
      <w:proofErr w:type="gramEnd"/>
      <w:r>
        <w:t>).</w:t>
      </w:r>
    </w:p>
    <w:p w:rsidR="003051D9" w:rsidRDefault="00BC5AD7">
      <w:pPr>
        <w:pStyle w:val="Textoindependiente"/>
        <w:spacing w:line="360" w:lineRule="auto"/>
        <w:ind w:left="1190" w:right="591"/>
        <w:jc w:val="both"/>
      </w:pPr>
      <w:r>
        <w:t>Se entiende por competencias básicas de la Educación Primaria el conjunto de destrezas, conocimientos y actitudes adecuados al contexto que todos los alumnos de esta etapa deben alcanzar para su realización y desarrollo personal, así como para la ciudadanía activa y su integración social.</w:t>
      </w:r>
    </w:p>
    <w:p w:rsidR="003051D9" w:rsidRDefault="003051D9">
      <w:pPr>
        <w:pStyle w:val="Textoindependiente"/>
      </w:pPr>
    </w:p>
    <w:p w:rsidR="003051D9" w:rsidRDefault="00BC5AD7">
      <w:pPr>
        <w:pStyle w:val="Textoindependiente"/>
        <w:spacing w:before="148"/>
        <w:ind w:left="1190"/>
        <w:jc w:val="both"/>
      </w:pPr>
      <w:r>
        <w:t>El currículo de la Educación Primaria deberá incluir, al menos, las siguientes competencias básicas:</w:t>
      </w:r>
    </w:p>
    <w:p w:rsidR="003051D9" w:rsidRDefault="00E82571" w:rsidP="00E63BAE">
      <w:pPr>
        <w:pStyle w:val="Prrafodelista"/>
        <w:numPr>
          <w:ilvl w:val="0"/>
          <w:numId w:val="144"/>
        </w:numPr>
        <w:tabs>
          <w:tab w:val="left" w:pos="1434"/>
        </w:tabs>
        <w:spacing w:before="146" w:line="360" w:lineRule="auto"/>
        <w:ind w:right="593" w:firstLine="0"/>
        <w:jc w:val="both"/>
        <w:rPr>
          <w:sz w:val="24"/>
        </w:rPr>
      </w:pPr>
      <w:hyperlink r:id="rId14">
        <w:r w:rsidR="00BC5AD7">
          <w:rPr>
            <w:b/>
            <w:sz w:val="24"/>
            <w:u w:val="single"/>
          </w:rPr>
          <w:t>Competencia en comunicación lingüística</w:t>
        </w:r>
      </w:hyperlink>
      <w:r w:rsidR="00BC5AD7">
        <w:rPr>
          <w:b/>
          <w:sz w:val="24"/>
        </w:rPr>
        <w:t xml:space="preserve">. </w:t>
      </w:r>
      <w:r w:rsidR="00BC5AD7">
        <w:rPr>
          <w:sz w:val="24"/>
        </w:rPr>
        <w:t xml:space="preserve">Se refiere a la habilidad para utilizar la lengua, expresar ideas e interactuar con otras personas de manera oral </w:t>
      </w:r>
      <w:proofErr w:type="spellStart"/>
      <w:r w:rsidR="00BC5AD7">
        <w:rPr>
          <w:sz w:val="24"/>
        </w:rPr>
        <w:t>oescrita</w:t>
      </w:r>
      <w:proofErr w:type="spellEnd"/>
      <w:r w:rsidR="00BC5AD7">
        <w:rPr>
          <w:sz w:val="24"/>
        </w:rPr>
        <w:t>.</w:t>
      </w:r>
    </w:p>
    <w:p w:rsidR="003051D9" w:rsidRDefault="00E82571" w:rsidP="00E63BAE">
      <w:pPr>
        <w:pStyle w:val="Prrafodelista"/>
        <w:numPr>
          <w:ilvl w:val="0"/>
          <w:numId w:val="144"/>
        </w:numPr>
        <w:tabs>
          <w:tab w:val="left" w:pos="1434"/>
        </w:tabs>
        <w:spacing w:line="360" w:lineRule="auto"/>
        <w:ind w:right="588" w:firstLine="0"/>
        <w:jc w:val="both"/>
        <w:rPr>
          <w:sz w:val="24"/>
        </w:rPr>
      </w:pPr>
      <w:hyperlink r:id="rId15">
        <w:r w:rsidR="00BC5AD7">
          <w:rPr>
            <w:b/>
            <w:sz w:val="24"/>
            <w:u w:val="single"/>
          </w:rPr>
          <w:t>Competencia matemática y competencias básicas en ciencia y tecnología</w:t>
        </w:r>
      </w:hyperlink>
      <w:r w:rsidR="00BC5AD7">
        <w:rPr>
          <w:b/>
          <w:sz w:val="24"/>
        </w:rPr>
        <w:t xml:space="preserve">. </w:t>
      </w:r>
      <w:r w:rsidR="00BC5AD7">
        <w:rPr>
          <w:sz w:val="24"/>
        </w:rPr>
        <w:t>La primera alude a las capacidades para aplicar el razonamiento matemático para resolver cuestiones de la vida cotidiana; la competencia en ciencia se centra en las habilidades para utilizar los conocimientos y metodología científicos para explicar la realidad que nos rodea; y la competencia tecnológica, en cómo aplicar estos conocimientos y métodos para dar respuesta a los deseos y necesidades humanos.</w:t>
      </w:r>
    </w:p>
    <w:p w:rsidR="003051D9" w:rsidRDefault="00E82571" w:rsidP="00E63BAE">
      <w:pPr>
        <w:pStyle w:val="Prrafodelista"/>
        <w:numPr>
          <w:ilvl w:val="0"/>
          <w:numId w:val="144"/>
        </w:numPr>
        <w:tabs>
          <w:tab w:val="left" w:pos="1434"/>
        </w:tabs>
        <w:spacing w:before="1" w:line="360" w:lineRule="auto"/>
        <w:ind w:right="590" w:firstLine="0"/>
        <w:jc w:val="both"/>
        <w:rPr>
          <w:sz w:val="24"/>
        </w:rPr>
      </w:pPr>
      <w:hyperlink r:id="rId16">
        <w:r w:rsidR="00BC5AD7">
          <w:rPr>
            <w:b/>
            <w:sz w:val="24"/>
            <w:u w:val="single"/>
          </w:rPr>
          <w:t>Competencia digital</w:t>
        </w:r>
      </w:hyperlink>
      <w:r w:rsidR="00BC5AD7">
        <w:rPr>
          <w:b/>
          <w:sz w:val="24"/>
        </w:rPr>
        <w:t xml:space="preserve">. </w:t>
      </w:r>
      <w:r w:rsidR="00BC5AD7">
        <w:rPr>
          <w:sz w:val="24"/>
        </w:rPr>
        <w:t xml:space="preserve">Implica el uso seguro y crítico de las </w:t>
      </w:r>
      <w:proofErr w:type="spellStart"/>
      <w:r w:rsidR="00BC5AD7">
        <w:rPr>
          <w:sz w:val="24"/>
        </w:rPr>
        <w:t>TICs</w:t>
      </w:r>
      <w:proofErr w:type="spellEnd"/>
      <w:r w:rsidR="00BC5AD7">
        <w:rPr>
          <w:sz w:val="24"/>
        </w:rPr>
        <w:t xml:space="preserve"> para obtener, analizar, producir e </w:t>
      </w:r>
      <w:proofErr w:type="spellStart"/>
      <w:r w:rsidR="00BC5AD7">
        <w:rPr>
          <w:sz w:val="24"/>
        </w:rPr>
        <w:t>intercambiarinformación</w:t>
      </w:r>
      <w:proofErr w:type="spellEnd"/>
      <w:r w:rsidR="00BC5AD7">
        <w:rPr>
          <w:sz w:val="24"/>
        </w:rPr>
        <w:t>.</w:t>
      </w:r>
    </w:p>
    <w:p w:rsidR="003051D9" w:rsidRDefault="00BC5AD7" w:rsidP="00E63BAE">
      <w:pPr>
        <w:pStyle w:val="Prrafodelista"/>
        <w:numPr>
          <w:ilvl w:val="0"/>
          <w:numId w:val="144"/>
        </w:numPr>
        <w:tabs>
          <w:tab w:val="left" w:pos="1434"/>
        </w:tabs>
        <w:spacing w:line="360" w:lineRule="auto"/>
        <w:ind w:right="591" w:firstLine="0"/>
        <w:jc w:val="both"/>
        <w:rPr>
          <w:sz w:val="24"/>
        </w:rPr>
      </w:pPr>
      <w:r>
        <w:rPr>
          <w:b/>
          <w:sz w:val="24"/>
          <w:u w:val="single"/>
        </w:rPr>
        <w:t>Aprender a aprender</w:t>
      </w:r>
      <w:r>
        <w:rPr>
          <w:sz w:val="24"/>
        </w:rPr>
        <w:t xml:space="preserve">. Es una de las principales competencias, ya que implica que el alumno desarrolle su capacidad para iniciar el aprendizaje y persistir en él, organizar sus tareas y tiempo, y trabajar de manera individual o colaborativa para conseguir </w:t>
      </w:r>
      <w:proofErr w:type="spellStart"/>
      <w:r>
        <w:rPr>
          <w:sz w:val="24"/>
        </w:rPr>
        <w:t>unobjetivo</w:t>
      </w:r>
      <w:proofErr w:type="spellEnd"/>
      <w:r>
        <w:rPr>
          <w:sz w:val="24"/>
        </w:rPr>
        <w:t>.</w:t>
      </w:r>
    </w:p>
    <w:p w:rsidR="003051D9" w:rsidRDefault="00E82571" w:rsidP="00E63BAE">
      <w:pPr>
        <w:pStyle w:val="Prrafodelista"/>
        <w:numPr>
          <w:ilvl w:val="0"/>
          <w:numId w:val="144"/>
        </w:numPr>
        <w:tabs>
          <w:tab w:val="left" w:pos="1434"/>
        </w:tabs>
        <w:spacing w:line="360" w:lineRule="auto"/>
        <w:ind w:right="592" w:firstLine="0"/>
        <w:jc w:val="both"/>
        <w:rPr>
          <w:sz w:val="24"/>
        </w:rPr>
      </w:pPr>
      <w:hyperlink r:id="rId17">
        <w:r w:rsidR="00BC5AD7">
          <w:rPr>
            <w:b/>
            <w:sz w:val="24"/>
            <w:u w:val="single"/>
          </w:rPr>
          <w:t>Competencias sociales y cívicas</w:t>
        </w:r>
      </w:hyperlink>
      <w:r w:rsidR="00BC5AD7">
        <w:rPr>
          <w:b/>
          <w:sz w:val="24"/>
        </w:rPr>
        <w:t xml:space="preserve">. </w:t>
      </w:r>
      <w:r w:rsidR="00BC5AD7">
        <w:rPr>
          <w:sz w:val="24"/>
        </w:rPr>
        <w:t xml:space="preserve">Hacen referencia a las capacidades para relacionarse con las personas y participar de manera activa, participativa y democrática en la vida social </w:t>
      </w:r>
      <w:proofErr w:type="spellStart"/>
      <w:r w:rsidR="00BC5AD7">
        <w:rPr>
          <w:sz w:val="24"/>
        </w:rPr>
        <w:t>ycívica</w:t>
      </w:r>
      <w:proofErr w:type="spellEnd"/>
      <w:r w:rsidR="00BC5AD7">
        <w:rPr>
          <w:sz w:val="24"/>
        </w:rPr>
        <w:t>.</w:t>
      </w:r>
    </w:p>
    <w:p w:rsidR="003051D9" w:rsidRDefault="003051D9">
      <w:pPr>
        <w:spacing w:line="360"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rsidP="00E63BAE">
      <w:pPr>
        <w:pStyle w:val="Prrafodelista"/>
        <w:numPr>
          <w:ilvl w:val="0"/>
          <w:numId w:val="144"/>
        </w:numPr>
        <w:tabs>
          <w:tab w:val="left" w:pos="1489"/>
        </w:tabs>
        <w:spacing w:before="52" w:line="360" w:lineRule="auto"/>
        <w:ind w:right="589" w:firstLine="55"/>
        <w:jc w:val="both"/>
        <w:rPr>
          <w:sz w:val="24"/>
        </w:rPr>
      </w:pPr>
      <w:r>
        <w:rPr>
          <w:b/>
          <w:sz w:val="24"/>
          <w:u w:val="single"/>
        </w:rPr>
        <w:t>Sentido de la iniciativa y espíritu emprendedor</w:t>
      </w:r>
      <w:r>
        <w:rPr>
          <w:b/>
          <w:sz w:val="24"/>
        </w:rPr>
        <w:t xml:space="preserve">. </w:t>
      </w:r>
      <w:r>
        <w:rPr>
          <w:sz w:val="24"/>
        </w:rPr>
        <w:t xml:space="preserve">Implica las habilidades necesarias para convertir las ideas en actos, como la creatividad o las capacidades para asumir riesgos y planificar y </w:t>
      </w:r>
      <w:proofErr w:type="spellStart"/>
      <w:r>
        <w:rPr>
          <w:sz w:val="24"/>
        </w:rPr>
        <w:t>gestionarproyectos</w:t>
      </w:r>
      <w:proofErr w:type="spellEnd"/>
      <w:r>
        <w:rPr>
          <w:sz w:val="24"/>
        </w:rPr>
        <w:t>.</w:t>
      </w:r>
    </w:p>
    <w:p w:rsidR="003051D9" w:rsidRDefault="00E82571" w:rsidP="00E63BAE">
      <w:pPr>
        <w:pStyle w:val="Prrafodelista"/>
        <w:numPr>
          <w:ilvl w:val="0"/>
          <w:numId w:val="144"/>
        </w:numPr>
        <w:tabs>
          <w:tab w:val="left" w:pos="1542"/>
        </w:tabs>
        <w:spacing w:before="1" w:line="360" w:lineRule="auto"/>
        <w:ind w:right="592" w:firstLine="110"/>
        <w:jc w:val="both"/>
        <w:rPr>
          <w:sz w:val="24"/>
        </w:rPr>
      </w:pPr>
      <w:hyperlink r:id="rId18">
        <w:r w:rsidR="00BC5AD7">
          <w:rPr>
            <w:b/>
            <w:sz w:val="24"/>
            <w:u w:val="single"/>
          </w:rPr>
          <w:t>Conciencia y expresiones culturales</w:t>
        </w:r>
      </w:hyperlink>
      <w:r w:rsidR="00BC5AD7">
        <w:rPr>
          <w:b/>
          <w:sz w:val="24"/>
        </w:rPr>
        <w:t xml:space="preserve">. </w:t>
      </w:r>
      <w:r w:rsidR="00BC5AD7">
        <w:rPr>
          <w:sz w:val="24"/>
        </w:rPr>
        <w:t xml:space="preserve">Hace referencia a la capacidad para apreciar la importancia de la expresión a través de la música, las artes plásticas y escénicas o </w:t>
      </w:r>
      <w:proofErr w:type="spellStart"/>
      <w:r w:rsidR="00BC5AD7">
        <w:rPr>
          <w:sz w:val="24"/>
        </w:rPr>
        <w:t>laliteratura</w:t>
      </w:r>
      <w:proofErr w:type="spellEnd"/>
      <w:r w:rsidR="00BC5AD7">
        <w:rPr>
          <w:sz w:val="24"/>
        </w:rPr>
        <w:t>.</w:t>
      </w:r>
    </w:p>
    <w:p w:rsidR="003051D9" w:rsidRDefault="003051D9">
      <w:pPr>
        <w:pStyle w:val="Textoindependiente"/>
        <w:rPr>
          <w:sz w:val="20"/>
        </w:rPr>
      </w:pPr>
    </w:p>
    <w:p w:rsidR="003051D9" w:rsidRDefault="003051D9">
      <w:pPr>
        <w:pStyle w:val="Textoindependiente"/>
        <w:spacing w:before="3"/>
      </w:pPr>
    </w:p>
    <w:p w:rsidR="003051D9" w:rsidRDefault="00BC5AD7">
      <w:pPr>
        <w:pStyle w:val="Ttulo3"/>
        <w:spacing w:before="99"/>
        <w:ind w:left="1190"/>
        <w:jc w:val="both"/>
      </w:pPr>
      <w:bookmarkStart w:id="10" w:name="_bookmark9"/>
      <w:bookmarkEnd w:id="10"/>
      <w:r>
        <w:rPr>
          <w:color w:val="4F81BC"/>
          <w:shd w:val="clear" w:color="auto" w:fill="D2D2D2"/>
        </w:rPr>
        <w:t>6.2.- CRITERIOS DE PROMOCIÓN DEL ALUMNADO:</w:t>
      </w:r>
    </w:p>
    <w:p w:rsidR="003051D9" w:rsidRDefault="003051D9">
      <w:pPr>
        <w:pStyle w:val="Textoindependiente"/>
        <w:rPr>
          <w:rFonts w:ascii="Cambria"/>
          <w:b/>
          <w:sz w:val="30"/>
        </w:rPr>
      </w:pPr>
    </w:p>
    <w:p w:rsidR="003051D9" w:rsidRDefault="00BC5AD7">
      <w:pPr>
        <w:pStyle w:val="Textoindependiente"/>
        <w:spacing w:before="202" w:line="360" w:lineRule="auto"/>
        <w:ind w:left="1190" w:right="588"/>
        <w:jc w:val="both"/>
      </w:pPr>
      <w:r>
        <w:t>Para aquellos casos en los que, de acuerdo con la normativa vigente, la decisión corresponde al equipo educativo, el centro establecerá criterios de promoción del alumnado. Dichos criterios tendrán especialmente en cuenta el grado de adquisición de las competencias básicas por el alumnado y el carácter individualizado de la evaluación.</w:t>
      </w:r>
    </w:p>
    <w:p w:rsidR="003051D9" w:rsidRDefault="00BC5AD7" w:rsidP="00E63BAE">
      <w:pPr>
        <w:pStyle w:val="Prrafodelista"/>
        <w:numPr>
          <w:ilvl w:val="0"/>
          <w:numId w:val="160"/>
        </w:numPr>
        <w:tabs>
          <w:tab w:val="left" w:pos="1477"/>
        </w:tabs>
        <w:spacing w:before="1" w:line="357" w:lineRule="auto"/>
        <w:ind w:right="588" w:firstLine="0"/>
        <w:jc w:val="both"/>
        <w:rPr>
          <w:sz w:val="24"/>
        </w:rPr>
      </w:pPr>
      <w:r>
        <w:rPr>
          <w:sz w:val="24"/>
        </w:rPr>
        <w:t xml:space="preserve">Al finalizar cada ciclo de la etapa y como consecuencia del proceso de evaluación, el equipo docente, de forma colegiada, decidirá sobre la promoción de cada alumno/a al nuevo ciclo o etapa siguiente, teniendo especialmente en consideración la información y el criterio </w:t>
      </w:r>
      <w:proofErr w:type="spellStart"/>
      <w:r>
        <w:rPr>
          <w:sz w:val="24"/>
        </w:rPr>
        <w:t>deltutor</w:t>
      </w:r>
      <w:proofErr w:type="spellEnd"/>
      <w:r>
        <w:rPr>
          <w:sz w:val="24"/>
        </w:rPr>
        <w:t>/a.</w:t>
      </w:r>
    </w:p>
    <w:p w:rsidR="003051D9" w:rsidRDefault="00BC5AD7" w:rsidP="00E63BAE">
      <w:pPr>
        <w:pStyle w:val="Prrafodelista"/>
        <w:numPr>
          <w:ilvl w:val="0"/>
          <w:numId w:val="160"/>
        </w:numPr>
        <w:tabs>
          <w:tab w:val="left" w:pos="1477"/>
        </w:tabs>
        <w:spacing w:before="7" w:line="357" w:lineRule="auto"/>
        <w:ind w:right="588" w:firstLine="0"/>
        <w:jc w:val="both"/>
        <w:rPr>
          <w:sz w:val="24"/>
        </w:rPr>
      </w:pPr>
      <w:r>
        <w:rPr>
          <w:sz w:val="24"/>
        </w:rPr>
        <w:t xml:space="preserve">El alumnado promocionará al ciclo o etapa siguiente cuando se considere que ha alcanzado el desarrollo correspondiente de las competencias básicas y el adecuado grado de madurez. Y también promocionará cuando los aprendizajes no alcanzados no le impidan seguir con aprovechamiento el nuevo ciclo </w:t>
      </w:r>
      <w:proofErr w:type="spellStart"/>
      <w:r>
        <w:rPr>
          <w:sz w:val="24"/>
        </w:rPr>
        <w:t>oetapa</w:t>
      </w:r>
      <w:proofErr w:type="spellEnd"/>
      <w:r>
        <w:rPr>
          <w:sz w:val="24"/>
        </w:rPr>
        <w:t>.</w:t>
      </w:r>
    </w:p>
    <w:p w:rsidR="003051D9" w:rsidRDefault="00BC5AD7">
      <w:pPr>
        <w:pStyle w:val="Textoindependiente"/>
        <w:spacing w:before="13"/>
        <w:ind w:left="1190"/>
        <w:jc w:val="both"/>
      </w:pPr>
      <w:r>
        <w:t>En este caso, los alumnos recibirán los apoyos necesarios para recuperar dichos aprendizajes.</w:t>
      </w:r>
    </w:p>
    <w:p w:rsidR="003051D9" w:rsidRDefault="00BC5AD7" w:rsidP="00E63BAE">
      <w:pPr>
        <w:pStyle w:val="Prrafodelista"/>
        <w:numPr>
          <w:ilvl w:val="0"/>
          <w:numId w:val="160"/>
        </w:numPr>
        <w:tabs>
          <w:tab w:val="left" w:pos="1477"/>
        </w:tabs>
        <w:spacing w:before="145" w:line="357" w:lineRule="auto"/>
        <w:ind w:right="589" w:firstLine="0"/>
        <w:jc w:val="both"/>
        <w:rPr>
          <w:sz w:val="24"/>
        </w:rPr>
      </w:pPr>
      <w:r>
        <w:rPr>
          <w:sz w:val="24"/>
        </w:rPr>
        <w:t xml:space="preserve">Cuando el alumno/a no promocione al ciclo o etapa siguiente permanecerá un año más en el mismo ciclo. Esta medida se podrá adoptar una sola vez a lo largo de la Educación Primaria y deberá ir acompañada de un plan específico de refuerzo </w:t>
      </w:r>
      <w:proofErr w:type="spellStart"/>
      <w:r>
        <w:rPr>
          <w:sz w:val="24"/>
        </w:rPr>
        <w:t>orecuperación</w:t>
      </w:r>
      <w:proofErr w:type="spellEnd"/>
      <w:r>
        <w:rPr>
          <w:sz w:val="24"/>
        </w:rPr>
        <w:t>.</w:t>
      </w:r>
    </w:p>
    <w:p w:rsidR="003051D9" w:rsidRDefault="00BC5AD7">
      <w:pPr>
        <w:pStyle w:val="Textoindependiente"/>
        <w:spacing w:before="11" w:line="276" w:lineRule="auto"/>
        <w:ind w:left="777" w:right="729" w:firstLine="400"/>
      </w:pPr>
      <w:r>
        <w:t>Los planes específicos personalizados para alumnado que repite curso han de estar en posesión del profesorado correspondiente y tener una aplicación secuenciada que atienda de modo específico el déficit del alumnado.</w:t>
      </w:r>
    </w:p>
    <w:p w:rsidR="003051D9" w:rsidRDefault="00BC5AD7">
      <w:pPr>
        <w:pStyle w:val="Textoindependiente"/>
        <w:spacing w:before="199" w:line="276" w:lineRule="auto"/>
        <w:ind w:left="1190" w:right="729"/>
      </w:pPr>
      <w:r>
        <w:t xml:space="preserve">Se llevará a cabo una coordinación más eficiente entre el profesorado que atiende a este alumnado para lo que se ha </w:t>
      </w:r>
      <w:proofErr w:type="spellStart"/>
      <w:r>
        <w:t>elaborando</w:t>
      </w:r>
      <w:proofErr w:type="spellEnd"/>
      <w:r>
        <w:t xml:space="preserve"> un registro de seguimiento individual de los contenidos de forma que cada profesor que intervenga con el alumnado sea continuidad del anterior.</w:t>
      </w:r>
    </w:p>
    <w:p w:rsidR="003051D9" w:rsidRDefault="003051D9">
      <w:pPr>
        <w:spacing w:line="276" w:lineRule="auto"/>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spacing w:before="2"/>
        <w:rPr>
          <w:sz w:val="22"/>
        </w:rPr>
      </w:pPr>
    </w:p>
    <w:p w:rsidR="003051D9" w:rsidRDefault="00BC5AD7" w:rsidP="00E63BAE">
      <w:pPr>
        <w:pStyle w:val="Prrafodelista"/>
        <w:numPr>
          <w:ilvl w:val="0"/>
          <w:numId w:val="160"/>
        </w:numPr>
        <w:tabs>
          <w:tab w:val="left" w:pos="1477"/>
        </w:tabs>
        <w:spacing w:line="357" w:lineRule="auto"/>
        <w:ind w:right="589" w:firstLine="0"/>
        <w:jc w:val="both"/>
        <w:rPr>
          <w:sz w:val="24"/>
        </w:rPr>
      </w:pPr>
      <w:r>
        <w:rPr>
          <w:sz w:val="24"/>
        </w:rPr>
        <w:t xml:space="preserve">El equipo docente, asesorado por el EOE, oído el padre, la madre o los tutores legales, podrá adoptar la decisión de que la escolarización del alumnado con N.E.E. con ACIS pueda prolongarse un </w:t>
      </w:r>
      <w:proofErr w:type="spellStart"/>
      <w:r>
        <w:rPr>
          <w:sz w:val="24"/>
        </w:rPr>
        <w:t>añomás</w:t>
      </w:r>
      <w:proofErr w:type="spellEnd"/>
      <w:r>
        <w:rPr>
          <w:sz w:val="24"/>
        </w:rPr>
        <w:t>.</w:t>
      </w:r>
    </w:p>
    <w:p w:rsidR="003051D9" w:rsidRDefault="00BC5AD7" w:rsidP="00E63BAE">
      <w:pPr>
        <w:pStyle w:val="Prrafodelista"/>
        <w:numPr>
          <w:ilvl w:val="0"/>
          <w:numId w:val="160"/>
        </w:numPr>
        <w:tabs>
          <w:tab w:val="left" w:pos="1477"/>
        </w:tabs>
        <w:spacing w:before="9" w:line="360" w:lineRule="auto"/>
        <w:ind w:right="588" w:firstLine="0"/>
        <w:jc w:val="both"/>
        <w:rPr>
          <w:sz w:val="24"/>
        </w:rPr>
      </w:pPr>
      <w:r>
        <w:rPr>
          <w:sz w:val="24"/>
        </w:rPr>
        <w:t>La escolarización del alumnado con altas capacidades intelectuales se flexibilizará de forma  que pueda anticiparse su incorporación a la etapa o reducirse la duración de la misma, cuando se prevea que dicha medida es lo más adecuado para el desarrollo de su equilibrio personal y su socialización.</w:t>
      </w:r>
    </w:p>
    <w:p w:rsidR="003051D9" w:rsidRDefault="003051D9">
      <w:pPr>
        <w:pStyle w:val="Textoindependiente"/>
      </w:pPr>
    </w:p>
    <w:p w:rsidR="003051D9" w:rsidRDefault="00BC5AD7">
      <w:pPr>
        <w:pStyle w:val="Ttulo4"/>
        <w:spacing w:before="148"/>
        <w:ind w:left="1190"/>
        <w:jc w:val="both"/>
      </w:pPr>
      <w:r>
        <w:t>PARTICIPACIÓN DE LAS FAMILIAS:</w:t>
      </w:r>
    </w:p>
    <w:p w:rsidR="003051D9" w:rsidRDefault="003051D9">
      <w:pPr>
        <w:pStyle w:val="Textoindependiente"/>
        <w:rPr>
          <w:b/>
        </w:rPr>
      </w:pPr>
    </w:p>
    <w:p w:rsidR="003051D9" w:rsidRDefault="003051D9">
      <w:pPr>
        <w:pStyle w:val="Textoindependiente"/>
        <w:spacing w:before="11"/>
        <w:rPr>
          <w:b/>
          <w:sz w:val="23"/>
        </w:rPr>
      </w:pPr>
    </w:p>
    <w:p w:rsidR="003051D9" w:rsidRDefault="00BC5AD7" w:rsidP="00E63BAE">
      <w:pPr>
        <w:pStyle w:val="Prrafodelista"/>
        <w:numPr>
          <w:ilvl w:val="0"/>
          <w:numId w:val="160"/>
        </w:numPr>
        <w:tabs>
          <w:tab w:val="left" w:pos="1477"/>
        </w:tabs>
        <w:spacing w:line="355" w:lineRule="auto"/>
        <w:ind w:right="588" w:firstLine="0"/>
        <w:jc w:val="both"/>
        <w:rPr>
          <w:sz w:val="24"/>
        </w:rPr>
      </w:pPr>
      <w:r>
        <w:rPr>
          <w:sz w:val="24"/>
        </w:rPr>
        <w:t xml:space="preserve">Los tutores /as y el resto del profesorado informarán a los padres, madres o tutores legales sobre la evolución escolar de </w:t>
      </w:r>
      <w:proofErr w:type="spellStart"/>
      <w:r>
        <w:rPr>
          <w:sz w:val="24"/>
        </w:rPr>
        <w:t>sushijos</w:t>
      </w:r>
      <w:proofErr w:type="spellEnd"/>
      <w:r>
        <w:rPr>
          <w:sz w:val="24"/>
        </w:rPr>
        <w:t>/as.</w:t>
      </w:r>
    </w:p>
    <w:p w:rsidR="003051D9" w:rsidRDefault="00BC5AD7" w:rsidP="00E63BAE">
      <w:pPr>
        <w:pStyle w:val="Prrafodelista"/>
        <w:numPr>
          <w:ilvl w:val="0"/>
          <w:numId w:val="160"/>
        </w:numPr>
        <w:tabs>
          <w:tab w:val="left" w:pos="1477"/>
        </w:tabs>
        <w:spacing w:before="10" w:line="357" w:lineRule="auto"/>
        <w:ind w:right="589" w:firstLine="0"/>
        <w:jc w:val="both"/>
        <w:rPr>
          <w:sz w:val="24"/>
        </w:rPr>
      </w:pPr>
      <w:r>
        <w:rPr>
          <w:sz w:val="24"/>
        </w:rPr>
        <w:t>Al menos tres veces a lo largo del curso el tutor/a informará por escrito a los padres, madres o tutores legales sobre el aprovechamiento académico del alumnado ( preevaluación) y la evolución de su proceso educativo (boletines denotas).</w:t>
      </w:r>
    </w:p>
    <w:p w:rsidR="003051D9" w:rsidRDefault="00BC5AD7" w:rsidP="00E63BAE">
      <w:pPr>
        <w:pStyle w:val="Prrafodelista"/>
        <w:numPr>
          <w:ilvl w:val="0"/>
          <w:numId w:val="160"/>
        </w:numPr>
        <w:tabs>
          <w:tab w:val="left" w:pos="1477"/>
        </w:tabs>
        <w:spacing w:before="9" w:line="357" w:lineRule="auto"/>
        <w:ind w:right="587" w:firstLine="0"/>
        <w:jc w:val="both"/>
        <w:rPr>
          <w:sz w:val="24"/>
        </w:rPr>
      </w:pPr>
      <w:r>
        <w:rPr>
          <w:sz w:val="24"/>
        </w:rPr>
        <w:t xml:space="preserve">Al principio de curso, en una primera reunión de tutoría conjunta los maestros y maestras informarán a los padres, madres y tutores legales de los alumnos, acerca de los objetivos, competencias básicas, contenidos y criterios de evaluación de cada una de </w:t>
      </w:r>
      <w:proofErr w:type="spellStart"/>
      <w:r>
        <w:rPr>
          <w:sz w:val="24"/>
        </w:rPr>
        <w:t>lasáreas</w:t>
      </w:r>
      <w:proofErr w:type="spellEnd"/>
      <w:r>
        <w:rPr>
          <w:sz w:val="24"/>
        </w:rPr>
        <w:t>.</w:t>
      </w:r>
    </w:p>
    <w:p w:rsidR="003051D9" w:rsidRDefault="00BC5AD7" w:rsidP="00E63BAE">
      <w:pPr>
        <w:pStyle w:val="Prrafodelista"/>
        <w:numPr>
          <w:ilvl w:val="0"/>
          <w:numId w:val="160"/>
        </w:numPr>
        <w:tabs>
          <w:tab w:val="left" w:pos="1477"/>
        </w:tabs>
        <w:spacing w:before="9" w:line="355" w:lineRule="auto"/>
        <w:ind w:right="589" w:firstLine="0"/>
        <w:jc w:val="both"/>
        <w:rPr>
          <w:sz w:val="24"/>
        </w:rPr>
      </w:pPr>
      <w:r>
        <w:rPr>
          <w:sz w:val="24"/>
        </w:rPr>
        <w:t>Al finalizar el curso, se informará por escrito a los padres, madres y tutores legales acerca de los resultados de la evaluación final.</w:t>
      </w:r>
    </w:p>
    <w:p w:rsidR="003051D9" w:rsidRDefault="00BC5AD7" w:rsidP="00E63BAE">
      <w:pPr>
        <w:pStyle w:val="Prrafodelista"/>
        <w:numPr>
          <w:ilvl w:val="0"/>
          <w:numId w:val="160"/>
        </w:numPr>
        <w:tabs>
          <w:tab w:val="left" w:pos="1477"/>
        </w:tabs>
        <w:spacing w:before="10" w:line="357" w:lineRule="auto"/>
        <w:ind w:right="588" w:firstLine="0"/>
        <w:jc w:val="both"/>
        <w:rPr>
          <w:sz w:val="24"/>
        </w:rPr>
      </w:pPr>
      <w:r>
        <w:rPr>
          <w:sz w:val="24"/>
        </w:rPr>
        <w:t xml:space="preserve">Antes de tomar la decisión acerca de la promoción de un alumno/a, el tutor/a deberá comunicárselo a los padres, especialmente si éste ha de repetir, para tenerla en cuenta al hacerla definitiva el </w:t>
      </w:r>
      <w:proofErr w:type="spellStart"/>
      <w:r>
        <w:rPr>
          <w:sz w:val="24"/>
        </w:rPr>
        <w:t>equipodocente</w:t>
      </w:r>
      <w:proofErr w:type="spellEnd"/>
      <w:r>
        <w:rPr>
          <w:sz w:val="24"/>
        </w:rPr>
        <w:t>.</w:t>
      </w:r>
    </w:p>
    <w:p w:rsidR="003051D9" w:rsidRDefault="003051D9">
      <w:pPr>
        <w:pStyle w:val="Textoindependiente"/>
      </w:pPr>
    </w:p>
    <w:p w:rsidR="003051D9" w:rsidRDefault="003051D9">
      <w:pPr>
        <w:pStyle w:val="Textoindependiente"/>
        <w:spacing w:before="1"/>
        <w:rPr>
          <w:sz w:val="29"/>
        </w:rPr>
      </w:pPr>
    </w:p>
    <w:p w:rsidR="003051D9" w:rsidRDefault="00BC5AD7" w:rsidP="00E63BAE">
      <w:pPr>
        <w:pStyle w:val="Prrafodelista"/>
        <w:numPr>
          <w:ilvl w:val="0"/>
          <w:numId w:val="143"/>
        </w:numPr>
        <w:tabs>
          <w:tab w:val="left" w:pos="1467"/>
        </w:tabs>
        <w:ind w:hanging="277"/>
        <w:jc w:val="both"/>
        <w:rPr>
          <w:rFonts w:ascii="Cambria" w:hAnsi="Cambria"/>
          <w:b/>
          <w:color w:val="365F91"/>
          <w:sz w:val="28"/>
        </w:rPr>
      </w:pPr>
      <w:bookmarkStart w:id="11" w:name="_bookmark10"/>
      <w:bookmarkEnd w:id="11"/>
      <w:r>
        <w:rPr>
          <w:rFonts w:ascii="Cambria" w:hAnsi="Cambria"/>
          <w:color w:val="365F91"/>
          <w:sz w:val="28"/>
        </w:rPr>
        <w:t>LA FORMA DE ATENCIÓN A LA DIVERSIDAD DELALUMNADO</w:t>
      </w:r>
      <w:r>
        <w:rPr>
          <w:b/>
          <w:color w:val="4F81BC"/>
          <w:sz w:val="24"/>
        </w:rPr>
        <w:t>.</w:t>
      </w:r>
    </w:p>
    <w:p w:rsidR="003051D9" w:rsidRDefault="003051D9">
      <w:pPr>
        <w:pStyle w:val="Textoindependiente"/>
        <w:spacing w:before="3"/>
        <w:rPr>
          <w:b/>
          <w:sz w:val="40"/>
        </w:rPr>
      </w:pPr>
    </w:p>
    <w:p w:rsidR="003051D9" w:rsidRDefault="00BC5AD7">
      <w:pPr>
        <w:pStyle w:val="Textoindependiente"/>
        <w:spacing w:line="360" w:lineRule="auto"/>
        <w:ind w:left="1190" w:right="593"/>
        <w:jc w:val="both"/>
      </w:pPr>
      <w:r>
        <w:t xml:space="preserve">La Ley de Educación de Andalucía en el Título III, capítulo I, artículo 113, apartado 2 y 3 y la Orden del 25 de julio de 2008 por la que se regula la atención a la diversidad del alumnado en Andalucía consideran bajo la denominación de </w:t>
      </w:r>
      <w:r>
        <w:rPr>
          <w:i/>
        </w:rPr>
        <w:t xml:space="preserve">alumnado con necesidades específicas de apoyo educativo </w:t>
      </w:r>
      <w:r>
        <w:t>aquel que se encuentra en algunas de las situaciones siguientes:</w:t>
      </w:r>
    </w:p>
    <w:p w:rsidR="003051D9" w:rsidRDefault="003051D9">
      <w:pPr>
        <w:spacing w:line="360" w:lineRule="auto"/>
        <w:jc w:val="both"/>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rsidP="00E63BAE">
      <w:pPr>
        <w:pStyle w:val="Prrafodelista"/>
        <w:numPr>
          <w:ilvl w:val="0"/>
          <w:numId w:val="142"/>
        </w:numPr>
        <w:tabs>
          <w:tab w:val="left" w:pos="1498"/>
        </w:tabs>
        <w:spacing w:before="52" w:line="360" w:lineRule="auto"/>
        <w:ind w:right="597" w:firstLine="0"/>
        <w:rPr>
          <w:sz w:val="24"/>
        </w:rPr>
      </w:pPr>
      <w:r>
        <w:rPr>
          <w:sz w:val="24"/>
        </w:rPr>
        <w:t xml:space="preserve">Alumnado con necesidades educativas especiales debidas a diferentes grados y tipos de capacidades personales de orden físico, psíquico, cognitivo </w:t>
      </w:r>
      <w:proofErr w:type="spellStart"/>
      <w:r>
        <w:rPr>
          <w:sz w:val="24"/>
        </w:rPr>
        <w:t>osensorial</w:t>
      </w:r>
      <w:proofErr w:type="spellEnd"/>
      <w:r>
        <w:rPr>
          <w:sz w:val="24"/>
        </w:rPr>
        <w:t>.</w:t>
      </w:r>
    </w:p>
    <w:p w:rsidR="003051D9" w:rsidRDefault="00BC5AD7" w:rsidP="00E63BAE">
      <w:pPr>
        <w:pStyle w:val="Prrafodelista"/>
        <w:numPr>
          <w:ilvl w:val="0"/>
          <w:numId w:val="142"/>
        </w:numPr>
        <w:tabs>
          <w:tab w:val="left" w:pos="1447"/>
        </w:tabs>
        <w:spacing w:before="18" w:line="360" w:lineRule="auto"/>
        <w:ind w:right="598" w:firstLine="0"/>
        <w:rPr>
          <w:sz w:val="24"/>
        </w:rPr>
      </w:pPr>
      <w:r>
        <w:rPr>
          <w:sz w:val="24"/>
        </w:rPr>
        <w:t xml:space="preserve">Alumnado que por proceder de otros países o por cualquier otro motivo, se incorpore de forma tardía al </w:t>
      </w:r>
      <w:proofErr w:type="spellStart"/>
      <w:r>
        <w:rPr>
          <w:sz w:val="24"/>
        </w:rPr>
        <w:t>sistemaeducativo</w:t>
      </w:r>
      <w:proofErr w:type="spellEnd"/>
      <w:r>
        <w:rPr>
          <w:sz w:val="24"/>
        </w:rPr>
        <w:t>.</w:t>
      </w:r>
    </w:p>
    <w:p w:rsidR="003051D9" w:rsidRDefault="00BC5AD7" w:rsidP="00E63BAE">
      <w:pPr>
        <w:pStyle w:val="Prrafodelista"/>
        <w:numPr>
          <w:ilvl w:val="0"/>
          <w:numId w:val="142"/>
        </w:numPr>
        <w:tabs>
          <w:tab w:val="left" w:pos="1419"/>
        </w:tabs>
        <w:spacing w:before="17"/>
        <w:ind w:left="1418" w:hanging="229"/>
        <w:rPr>
          <w:sz w:val="24"/>
        </w:rPr>
      </w:pPr>
      <w:r>
        <w:rPr>
          <w:sz w:val="24"/>
        </w:rPr>
        <w:t xml:space="preserve">Alumnado que precise de acciones de </w:t>
      </w:r>
      <w:proofErr w:type="spellStart"/>
      <w:r>
        <w:rPr>
          <w:sz w:val="24"/>
        </w:rPr>
        <w:t>caráctercompensatorio</w:t>
      </w:r>
      <w:proofErr w:type="spellEnd"/>
      <w:r>
        <w:rPr>
          <w:sz w:val="24"/>
        </w:rPr>
        <w:t>.</w:t>
      </w:r>
    </w:p>
    <w:p w:rsidR="003051D9" w:rsidRDefault="00BC5AD7" w:rsidP="00E63BAE">
      <w:pPr>
        <w:pStyle w:val="Prrafodelista"/>
        <w:numPr>
          <w:ilvl w:val="0"/>
          <w:numId w:val="142"/>
        </w:numPr>
        <w:tabs>
          <w:tab w:val="left" w:pos="1445"/>
        </w:tabs>
        <w:spacing w:before="163"/>
        <w:ind w:left="1444" w:hanging="255"/>
        <w:rPr>
          <w:sz w:val="24"/>
        </w:rPr>
      </w:pPr>
      <w:r>
        <w:rPr>
          <w:sz w:val="24"/>
        </w:rPr>
        <w:t xml:space="preserve">Alumnado con altas </w:t>
      </w:r>
      <w:proofErr w:type="spellStart"/>
      <w:r>
        <w:rPr>
          <w:sz w:val="24"/>
        </w:rPr>
        <w:t>capacidadesintelectuales</w:t>
      </w:r>
      <w:proofErr w:type="spellEnd"/>
      <w:r>
        <w:rPr>
          <w:sz w:val="24"/>
        </w:rPr>
        <w:t>.</w:t>
      </w:r>
    </w:p>
    <w:p w:rsidR="003051D9" w:rsidRDefault="00BC5AD7" w:rsidP="00E63BAE">
      <w:pPr>
        <w:pStyle w:val="Prrafodelista"/>
        <w:numPr>
          <w:ilvl w:val="0"/>
          <w:numId w:val="142"/>
        </w:numPr>
        <w:tabs>
          <w:tab w:val="left" w:pos="1438"/>
        </w:tabs>
        <w:spacing w:before="163"/>
        <w:ind w:left="1437" w:hanging="248"/>
        <w:rPr>
          <w:sz w:val="24"/>
        </w:rPr>
      </w:pPr>
      <w:r>
        <w:rPr>
          <w:sz w:val="24"/>
        </w:rPr>
        <w:t xml:space="preserve">Alumnado con dificultades graves </w:t>
      </w:r>
      <w:proofErr w:type="spellStart"/>
      <w:r>
        <w:rPr>
          <w:sz w:val="24"/>
        </w:rPr>
        <w:t>deaprendizaje</w:t>
      </w:r>
      <w:proofErr w:type="spellEnd"/>
      <w:r>
        <w:rPr>
          <w:sz w:val="24"/>
        </w:rPr>
        <w:t>.</w:t>
      </w:r>
    </w:p>
    <w:p w:rsidR="003051D9" w:rsidRDefault="003051D9">
      <w:pPr>
        <w:pStyle w:val="Textoindependiente"/>
      </w:pPr>
    </w:p>
    <w:p w:rsidR="003051D9" w:rsidRDefault="003051D9">
      <w:pPr>
        <w:pStyle w:val="Textoindependiente"/>
      </w:pPr>
    </w:p>
    <w:p w:rsidR="003051D9" w:rsidRDefault="00BC5AD7">
      <w:pPr>
        <w:pStyle w:val="Textoindependiente"/>
        <w:spacing w:line="362" w:lineRule="auto"/>
        <w:ind w:left="1190" w:right="598"/>
      </w:pPr>
      <w:r>
        <w:t>Para dar respuesta a esta diversidad de alumnado, el CEIP San José ha elaborado el Plan de Atención a la Diversidad.</w:t>
      </w:r>
    </w:p>
    <w:p w:rsidR="003051D9" w:rsidRDefault="003051D9">
      <w:pPr>
        <w:pStyle w:val="Textoindependiente"/>
        <w:spacing w:before="6"/>
        <w:rPr>
          <w:sz w:val="35"/>
        </w:rPr>
      </w:pPr>
    </w:p>
    <w:p w:rsidR="003051D9" w:rsidRDefault="00BC5AD7" w:rsidP="00E63BAE">
      <w:pPr>
        <w:pStyle w:val="Ttulo2"/>
        <w:numPr>
          <w:ilvl w:val="0"/>
          <w:numId w:val="143"/>
        </w:numPr>
        <w:tabs>
          <w:tab w:val="left" w:pos="1727"/>
          <w:tab w:val="left" w:pos="1728"/>
          <w:tab w:val="left" w:pos="2370"/>
          <w:tab w:val="left" w:pos="4695"/>
          <w:tab w:val="left" w:pos="5362"/>
          <w:tab w:val="left" w:pos="6149"/>
          <w:tab w:val="left" w:pos="8233"/>
          <w:tab w:val="left" w:pos="8900"/>
          <w:tab w:val="left" w:pos="10598"/>
        </w:tabs>
        <w:ind w:left="1190" w:right="595" w:firstLine="0"/>
        <w:rPr>
          <w:rFonts w:ascii="Cambria" w:hAnsi="Cambria"/>
          <w:color w:val="365F91"/>
        </w:rPr>
      </w:pPr>
      <w:bookmarkStart w:id="12" w:name="_bookmark11"/>
      <w:bookmarkEnd w:id="12"/>
      <w:r>
        <w:rPr>
          <w:rFonts w:ascii="Cambria" w:hAnsi="Cambria"/>
          <w:color w:val="365F91"/>
        </w:rPr>
        <w:t>LA</w:t>
      </w:r>
      <w:r>
        <w:rPr>
          <w:rFonts w:ascii="Cambria" w:hAnsi="Cambria"/>
          <w:color w:val="365F91"/>
        </w:rPr>
        <w:tab/>
        <w:t>ORGANIZACIÓN</w:t>
      </w:r>
      <w:r>
        <w:rPr>
          <w:rFonts w:ascii="Cambria" w:hAnsi="Cambria"/>
          <w:color w:val="365F91"/>
        </w:rPr>
        <w:tab/>
        <w:t>DE</w:t>
      </w:r>
      <w:r>
        <w:rPr>
          <w:rFonts w:ascii="Cambria" w:hAnsi="Cambria"/>
          <w:color w:val="365F91"/>
        </w:rPr>
        <w:tab/>
        <w:t>LAS</w:t>
      </w:r>
      <w:r>
        <w:rPr>
          <w:rFonts w:ascii="Cambria" w:hAnsi="Cambria"/>
          <w:color w:val="365F91"/>
        </w:rPr>
        <w:tab/>
        <w:t>ACTIVIDADES</w:t>
      </w:r>
      <w:r>
        <w:rPr>
          <w:rFonts w:ascii="Cambria" w:hAnsi="Cambria"/>
          <w:color w:val="365F91"/>
        </w:rPr>
        <w:tab/>
        <w:t>DE</w:t>
      </w:r>
      <w:r>
        <w:rPr>
          <w:rFonts w:ascii="Cambria" w:hAnsi="Cambria"/>
          <w:color w:val="365F91"/>
        </w:rPr>
        <w:tab/>
        <w:t>REFUERZO</w:t>
      </w:r>
      <w:r>
        <w:rPr>
          <w:rFonts w:ascii="Cambria" w:hAnsi="Cambria"/>
          <w:color w:val="365F91"/>
        </w:rPr>
        <w:tab/>
      </w:r>
      <w:r>
        <w:rPr>
          <w:rFonts w:ascii="Cambria" w:hAnsi="Cambria"/>
          <w:color w:val="365F91"/>
          <w:spacing w:val="-17"/>
        </w:rPr>
        <w:t xml:space="preserve">Y </w:t>
      </w:r>
      <w:r>
        <w:rPr>
          <w:rFonts w:ascii="Cambria" w:hAnsi="Cambria"/>
          <w:color w:val="365F91"/>
        </w:rPr>
        <w:t>RECUPERACIÓN</w:t>
      </w:r>
      <w:r>
        <w:rPr>
          <w:sz w:val="24"/>
        </w:rPr>
        <w:t>.</w:t>
      </w:r>
    </w:p>
    <w:p w:rsidR="003051D9" w:rsidRDefault="003051D9">
      <w:pPr>
        <w:pStyle w:val="Textoindependiente"/>
        <w:spacing w:before="5"/>
        <w:rPr>
          <w:b/>
          <w:sz w:val="40"/>
        </w:rPr>
      </w:pPr>
    </w:p>
    <w:p w:rsidR="003051D9" w:rsidRDefault="00BC5AD7">
      <w:pPr>
        <w:pStyle w:val="Ttulo3"/>
        <w:ind w:left="1190"/>
      </w:pPr>
      <w:bookmarkStart w:id="13" w:name="_bookmark12"/>
      <w:bookmarkEnd w:id="13"/>
      <w:r>
        <w:rPr>
          <w:color w:val="4F81BC"/>
        </w:rPr>
        <w:t>8.1-PLAN DE ATENCIÓN A LA DIVERSIDAD 2020/21</w:t>
      </w:r>
    </w:p>
    <w:p w:rsidR="003051D9" w:rsidRDefault="003051D9">
      <w:pPr>
        <w:pStyle w:val="Textoindependiente"/>
        <w:rPr>
          <w:rFonts w:ascii="Cambria"/>
          <w:b/>
          <w:sz w:val="30"/>
        </w:rPr>
      </w:pPr>
    </w:p>
    <w:p w:rsidR="003051D9" w:rsidRDefault="00BC5AD7">
      <w:pPr>
        <w:pStyle w:val="Ttulo4"/>
        <w:spacing w:before="231"/>
        <w:ind w:left="1246"/>
      </w:pPr>
      <w:r>
        <w:rPr>
          <w:color w:val="006FC0"/>
        </w:rPr>
        <w:t>1.- INTRODUCCIÓN</w:t>
      </w:r>
    </w:p>
    <w:p w:rsidR="003051D9" w:rsidRDefault="003051D9">
      <w:pPr>
        <w:pStyle w:val="Textoindependiente"/>
        <w:spacing w:before="1"/>
        <w:rPr>
          <w:b/>
          <w:sz w:val="20"/>
        </w:rPr>
      </w:pPr>
    </w:p>
    <w:p w:rsidR="003051D9" w:rsidRDefault="00BC5AD7">
      <w:pPr>
        <w:ind w:left="1190"/>
        <w:rPr>
          <w:b/>
          <w:sz w:val="24"/>
        </w:rPr>
      </w:pPr>
      <w:r>
        <w:rPr>
          <w:b/>
          <w:color w:val="006FC0"/>
          <w:sz w:val="24"/>
        </w:rPr>
        <w:t>2.- JUSTIFICACIÓN</w:t>
      </w:r>
    </w:p>
    <w:p w:rsidR="003051D9" w:rsidRDefault="003051D9">
      <w:pPr>
        <w:pStyle w:val="Textoindependiente"/>
        <w:rPr>
          <w:b/>
          <w:sz w:val="20"/>
        </w:rPr>
      </w:pPr>
    </w:p>
    <w:p w:rsidR="003051D9" w:rsidRDefault="00BC5AD7">
      <w:pPr>
        <w:ind w:left="1190"/>
        <w:rPr>
          <w:b/>
          <w:sz w:val="24"/>
        </w:rPr>
      </w:pPr>
      <w:r>
        <w:rPr>
          <w:b/>
          <w:color w:val="006FC0"/>
          <w:sz w:val="24"/>
        </w:rPr>
        <w:t>3.- CARACTERÍSTICAS</w:t>
      </w:r>
    </w:p>
    <w:p w:rsidR="003051D9" w:rsidRDefault="003051D9">
      <w:pPr>
        <w:pStyle w:val="Textoindependiente"/>
        <w:spacing w:before="1"/>
        <w:rPr>
          <w:b/>
          <w:sz w:val="20"/>
        </w:rPr>
      </w:pPr>
    </w:p>
    <w:p w:rsidR="003051D9" w:rsidRDefault="00BC5AD7">
      <w:pPr>
        <w:ind w:left="1190"/>
        <w:rPr>
          <w:b/>
          <w:sz w:val="24"/>
        </w:rPr>
      </w:pPr>
      <w:r>
        <w:rPr>
          <w:b/>
          <w:color w:val="006FC0"/>
          <w:sz w:val="24"/>
        </w:rPr>
        <w:t>4.- LEGISLACIÓN</w:t>
      </w:r>
    </w:p>
    <w:p w:rsidR="003051D9" w:rsidRDefault="003051D9">
      <w:pPr>
        <w:pStyle w:val="Textoindependiente"/>
        <w:spacing w:before="10"/>
        <w:rPr>
          <w:b/>
          <w:sz w:val="19"/>
        </w:rPr>
      </w:pPr>
    </w:p>
    <w:p w:rsidR="003051D9" w:rsidRDefault="00BC5AD7">
      <w:pPr>
        <w:ind w:left="1190"/>
        <w:rPr>
          <w:b/>
          <w:sz w:val="24"/>
        </w:rPr>
      </w:pPr>
      <w:r>
        <w:rPr>
          <w:b/>
          <w:color w:val="006FC0"/>
          <w:sz w:val="24"/>
        </w:rPr>
        <w:t>5.- OBJETIVOS DEL PROYECTO</w:t>
      </w:r>
    </w:p>
    <w:p w:rsidR="003051D9" w:rsidRDefault="003051D9">
      <w:pPr>
        <w:pStyle w:val="Textoindependiente"/>
        <w:spacing w:before="1"/>
        <w:rPr>
          <w:b/>
          <w:sz w:val="20"/>
        </w:rPr>
      </w:pPr>
    </w:p>
    <w:p w:rsidR="003051D9" w:rsidRDefault="00BC5AD7">
      <w:pPr>
        <w:ind w:left="1190"/>
        <w:rPr>
          <w:b/>
          <w:sz w:val="24"/>
        </w:rPr>
      </w:pPr>
      <w:r>
        <w:rPr>
          <w:b/>
          <w:color w:val="006FC0"/>
          <w:sz w:val="24"/>
        </w:rPr>
        <w:t>6.- DESTINATARIOS</w:t>
      </w:r>
    </w:p>
    <w:p w:rsidR="003051D9" w:rsidRDefault="003051D9">
      <w:pPr>
        <w:pStyle w:val="Textoindependiente"/>
        <w:rPr>
          <w:b/>
          <w:sz w:val="20"/>
        </w:rPr>
      </w:pPr>
    </w:p>
    <w:p w:rsidR="003051D9" w:rsidRDefault="00BC5AD7">
      <w:pPr>
        <w:spacing w:before="1"/>
        <w:ind w:left="1190"/>
        <w:rPr>
          <w:b/>
          <w:sz w:val="24"/>
        </w:rPr>
      </w:pPr>
      <w:r>
        <w:rPr>
          <w:b/>
          <w:color w:val="006FC0"/>
          <w:sz w:val="24"/>
        </w:rPr>
        <w:t>7.- ACTUACIONES Y MEDIDAS DE ATENCIÓN A LA DIVERSIDAD</w:t>
      </w:r>
    </w:p>
    <w:p w:rsidR="003051D9" w:rsidRDefault="003051D9">
      <w:pPr>
        <w:pStyle w:val="Textoindependiente"/>
        <w:spacing w:before="10"/>
        <w:rPr>
          <w:b/>
          <w:sz w:val="19"/>
        </w:rPr>
      </w:pPr>
    </w:p>
    <w:p w:rsidR="003051D9" w:rsidRDefault="00BC5AD7" w:rsidP="00E63BAE">
      <w:pPr>
        <w:pStyle w:val="Prrafodelista"/>
        <w:numPr>
          <w:ilvl w:val="0"/>
          <w:numId w:val="141"/>
        </w:numPr>
        <w:tabs>
          <w:tab w:val="left" w:pos="1592"/>
        </w:tabs>
        <w:rPr>
          <w:b/>
          <w:sz w:val="24"/>
        </w:rPr>
      </w:pPr>
      <w:r>
        <w:rPr>
          <w:b/>
          <w:color w:val="006FC0"/>
          <w:sz w:val="24"/>
        </w:rPr>
        <w:t>Ordinarias.</w:t>
      </w:r>
    </w:p>
    <w:p w:rsidR="003051D9" w:rsidRDefault="003051D9">
      <w:pPr>
        <w:pStyle w:val="Textoindependiente"/>
        <w:rPr>
          <w:b/>
          <w:sz w:val="20"/>
        </w:rPr>
      </w:pPr>
    </w:p>
    <w:p w:rsidR="003051D9" w:rsidRDefault="00BC5AD7" w:rsidP="00E63BAE">
      <w:pPr>
        <w:pStyle w:val="Prrafodelista"/>
        <w:numPr>
          <w:ilvl w:val="0"/>
          <w:numId w:val="141"/>
        </w:numPr>
        <w:tabs>
          <w:tab w:val="left" w:pos="1592"/>
        </w:tabs>
        <w:rPr>
          <w:b/>
          <w:sz w:val="24"/>
        </w:rPr>
      </w:pPr>
      <w:r>
        <w:rPr>
          <w:b/>
          <w:color w:val="006FC0"/>
          <w:sz w:val="24"/>
        </w:rPr>
        <w:t>Extraordinarias.</w:t>
      </w:r>
    </w:p>
    <w:p w:rsidR="003051D9" w:rsidRDefault="003051D9">
      <w:pPr>
        <w:pStyle w:val="Textoindependiente"/>
        <w:spacing w:before="1"/>
        <w:rPr>
          <w:b/>
          <w:sz w:val="20"/>
        </w:rPr>
      </w:pPr>
    </w:p>
    <w:p w:rsidR="003051D9" w:rsidRDefault="00BC5AD7">
      <w:pPr>
        <w:ind w:left="1190"/>
        <w:rPr>
          <w:b/>
          <w:sz w:val="24"/>
        </w:rPr>
      </w:pPr>
      <w:r>
        <w:rPr>
          <w:b/>
          <w:color w:val="006FC0"/>
          <w:sz w:val="24"/>
        </w:rPr>
        <w:t>8.-INTERVENCIÓN</w:t>
      </w:r>
    </w:p>
    <w:p w:rsidR="003051D9" w:rsidRDefault="003051D9">
      <w:pPr>
        <w:pStyle w:val="Textoindependiente"/>
        <w:rPr>
          <w:b/>
          <w:sz w:val="20"/>
        </w:rPr>
      </w:pPr>
    </w:p>
    <w:p w:rsidR="003051D9" w:rsidRDefault="00BC5AD7" w:rsidP="00E63BAE">
      <w:pPr>
        <w:pStyle w:val="Prrafodelista"/>
        <w:numPr>
          <w:ilvl w:val="0"/>
          <w:numId w:val="140"/>
        </w:numPr>
        <w:tabs>
          <w:tab w:val="left" w:pos="1429"/>
        </w:tabs>
        <w:rPr>
          <w:b/>
          <w:sz w:val="24"/>
        </w:rPr>
      </w:pPr>
      <w:r>
        <w:rPr>
          <w:b/>
          <w:color w:val="006FC0"/>
          <w:sz w:val="24"/>
        </w:rPr>
        <w:t>Alumnos/as</w:t>
      </w:r>
    </w:p>
    <w:p w:rsidR="003051D9" w:rsidRDefault="003051D9">
      <w:pPr>
        <w:pStyle w:val="Textoindependiente"/>
        <w:spacing w:before="11"/>
        <w:rPr>
          <w:b/>
          <w:sz w:val="19"/>
        </w:rPr>
      </w:pPr>
    </w:p>
    <w:p w:rsidR="003051D9" w:rsidRDefault="00BC5AD7" w:rsidP="00E63BAE">
      <w:pPr>
        <w:pStyle w:val="Prrafodelista"/>
        <w:numPr>
          <w:ilvl w:val="0"/>
          <w:numId w:val="140"/>
        </w:numPr>
        <w:tabs>
          <w:tab w:val="left" w:pos="1376"/>
        </w:tabs>
        <w:ind w:left="1375" w:hanging="186"/>
        <w:rPr>
          <w:b/>
          <w:sz w:val="24"/>
        </w:rPr>
      </w:pPr>
      <w:r>
        <w:rPr>
          <w:b/>
          <w:color w:val="006FC0"/>
          <w:sz w:val="24"/>
        </w:rPr>
        <w:t>Familias</w:t>
      </w:r>
    </w:p>
    <w:p w:rsidR="003051D9" w:rsidRDefault="003051D9">
      <w:pPr>
        <w:rPr>
          <w:sz w:val="24"/>
        </w:rPr>
        <w:sectPr w:rsidR="003051D9">
          <w:pgSz w:w="11910" w:h="16840"/>
          <w:pgMar w:top="1580" w:right="540" w:bottom="1200" w:left="0" w:header="0" w:footer="1009" w:gutter="0"/>
          <w:cols w:space="720"/>
        </w:sectPr>
      </w:pPr>
    </w:p>
    <w:p w:rsidR="003051D9" w:rsidRDefault="003051D9">
      <w:pPr>
        <w:pStyle w:val="Textoindependiente"/>
        <w:rPr>
          <w:b/>
          <w:sz w:val="20"/>
        </w:rPr>
      </w:pPr>
    </w:p>
    <w:p w:rsidR="003051D9" w:rsidRDefault="003051D9">
      <w:pPr>
        <w:pStyle w:val="Textoindependiente"/>
        <w:rPr>
          <w:b/>
          <w:sz w:val="18"/>
        </w:rPr>
      </w:pPr>
    </w:p>
    <w:p w:rsidR="003051D9" w:rsidRDefault="00BC5AD7">
      <w:pPr>
        <w:spacing w:before="52"/>
        <w:ind w:left="1190"/>
        <w:rPr>
          <w:b/>
          <w:sz w:val="24"/>
        </w:rPr>
      </w:pPr>
      <w:r>
        <w:rPr>
          <w:b/>
          <w:color w:val="006FC0"/>
          <w:sz w:val="24"/>
        </w:rPr>
        <w:t>9.-SEGUIMIENTO</w:t>
      </w:r>
    </w:p>
    <w:p w:rsidR="003051D9" w:rsidRDefault="003051D9">
      <w:pPr>
        <w:pStyle w:val="Textoindependiente"/>
        <w:rPr>
          <w:b/>
          <w:sz w:val="20"/>
        </w:rPr>
      </w:pPr>
    </w:p>
    <w:p w:rsidR="003051D9" w:rsidRDefault="00BC5AD7">
      <w:pPr>
        <w:ind w:left="1190"/>
        <w:rPr>
          <w:b/>
          <w:sz w:val="24"/>
        </w:rPr>
      </w:pPr>
      <w:r>
        <w:rPr>
          <w:b/>
          <w:color w:val="006FC0"/>
          <w:sz w:val="24"/>
        </w:rPr>
        <w:t>10.-PROGRAMAS</w:t>
      </w:r>
    </w:p>
    <w:p w:rsidR="003051D9" w:rsidRDefault="003051D9">
      <w:pPr>
        <w:pStyle w:val="Textoindependiente"/>
        <w:spacing w:before="1"/>
        <w:rPr>
          <w:b/>
          <w:sz w:val="20"/>
        </w:rPr>
      </w:pPr>
    </w:p>
    <w:p w:rsidR="003051D9" w:rsidRDefault="00BC5AD7" w:rsidP="00E63BAE">
      <w:pPr>
        <w:pStyle w:val="Prrafodelista"/>
        <w:numPr>
          <w:ilvl w:val="1"/>
          <w:numId w:val="139"/>
        </w:numPr>
        <w:tabs>
          <w:tab w:val="left" w:pos="1796"/>
        </w:tabs>
        <w:jc w:val="left"/>
        <w:rPr>
          <w:b/>
          <w:sz w:val="24"/>
        </w:rPr>
      </w:pPr>
      <w:r>
        <w:rPr>
          <w:b/>
          <w:color w:val="006FC0"/>
          <w:sz w:val="24"/>
        </w:rPr>
        <w:t xml:space="preserve">Programas </w:t>
      </w:r>
      <w:proofErr w:type="spellStart"/>
      <w:r>
        <w:rPr>
          <w:b/>
          <w:color w:val="006FC0"/>
          <w:sz w:val="24"/>
        </w:rPr>
        <w:t>derefuerzo</w:t>
      </w:r>
      <w:proofErr w:type="spellEnd"/>
      <w:r>
        <w:rPr>
          <w:b/>
          <w:color w:val="006FC0"/>
          <w:sz w:val="24"/>
        </w:rPr>
        <w:t>.</w:t>
      </w:r>
    </w:p>
    <w:p w:rsidR="003051D9" w:rsidRDefault="003051D9">
      <w:pPr>
        <w:pStyle w:val="Textoindependiente"/>
        <w:spacing w:before="10"/>
        <w:rPr>
          <w:b/>
          <w:sz w:val="19"/>
        </w:rPr>
      </w:pPr>
    </w:p>
    <w:p w:rsidR="003051D9" w:rsidRDefault="00BC5AD7" w:rsidP="00E63BAE">
      <w:pPr>
        <w:pStyle w:val="Prrafodelista"/>
        <w:numPr>
          <w:ilvl w:val="1"/>
          <w:numId w:val="139"/>
        </w:numPr>
        <w:tabs>
          <w:tab w:val="left" w:pos="1740"/>
        </w:tabs>
        <w:ind w:left="1739"/>
        <w:jc w:val="left"/>
        <w:rPr>
          <w:b/>
          <w:sz w:val="24"/>
        </w:rPr>
      </w:pPr>
      <w:r>
        <w:rPr>
          <w:b/>
          <w:color w:val="006FC0"/>
          <w:sz w:val="24"/>
        </w:rPr>
        <w:t xml:space="preserve">Programas de </w:t>
      </w:r>
      <w:proofErr w:type="spellStart"/>
      <w:r>
        <w:rPr>
          <w:b/>
          <w:color w:val="006FC0"/>
          <w:sz w:val="24"/>
        </w:rPr>
        <w:t>adaptacióncurricular</w:t>
      </w:r>
      <w:proofErr w:type="spellEnd"/>
      <w:r>
        <w:rPr>
          <w:b/>
          <w:color w:val="006FC0"/>
          <w:sz w:val="24"/>
        </w:rPr>
        <w:t>.</w:t>
      </w:r>
    </w:p>
    <w:p w:rsidR="003051D9" w:rsidRDefault="003051D9">
      <w:pPr>
        <w:pStyle w:val="Textoindependiente"/>
        <w:rPr>
          <w:b/>
          <w:sz w:val="20"/>
        </w:rPr>
      </w:pPr>
    </w:p>
    <w:p w:rsidR="003051D9" w:rsidRDefault="00BC5AD7" w:rsidP="00E63BAE">
      <w:pPr>
        <w:pStyle w:val="Prrafodelista"/>
        <w:numPr>
          <w:ilvl w:val="1"/>
          <w:numId w:val="139"/>
        </w:numPr>
        <w:tabs>
          <w:tab w:val="left" w:pos="1740"/>
        </w:tabs>
        <w:ind w:left="1739"/>
        <w:jc w:val="left"/>
        <w:rPr>
          <w:b/>
          <w:sz w:val="24"/>
        </w:rPr>
      </w:pPr>
      <w:r>
        <w:rPr>
          <w:b/>
          <w:color w:val="006FC0"/>
          <w:sz w:val="24"/>
        </w:rPr>
        <w:t xml:space="preserve">Programas de apoyo y refuerzo en </w:t>
      </w:r>
      <w:proofErr w:type="spellStart"/>
      <w:r>
        <w:rPr>
          <w:b/>
          <w:color w:val="006FC0"/>
          <w:sz w:val="24"/>
        </w:rPr>
        <w:t>horarioextraescolar</w:t>
      </w:r>
      <w:proofErr w:type="spellEnd"/>
      <w:r>
        <w:rPr>
          <w:b/>
          <w:color w:val="006FC0"/>
          <w:sz w:val="24"/>
        </w:rPr>
        <w:t>.</w:t>
      </w:r>
    </w:p>
    <w:p w:rsidR="003051D9" w:rsidRDefault="003051D9">
      <w:pPr>
        <w:pStyle w:val="Textoindependiente"/>
        <w:spacing w:before="1"/>
        <w:rPr>
          <w:b/>
          <w:sz w:val="20"/>
        </w:rPr>
      </w:pPr>
    </w:p>
    <w:p w:rsidR="003051D9" w:rsidRDefault="00BC5AD7" w:rsidP="00E63BAE">
      <w:pPr>
        <w:pStyle w:val="Prrafodelista"/>
        <w:numPr>
          <w:ilvl w:val="1"/>
          <w:numId w:val="139"/>
        </w:numPr>
        <w:tabs>
          <w:tab w:val="left" w:pos="2391"/>
        </w:tabs>
        <w:spacing w:before="1"/>
        <w:ind w:left="2390" w:hanging="548"/>
        <w:jc w:val="left"/>
        <w:rPr>
          <w:b/>
          <w:sz w:val="24"/>
        </w:rPr>
      </w:pPr>
      <w:r>
        <w:rPr>
          <w:b/>
          <w:color w:val="006FC0"/>
          <w:sz w:val="24"/>
        </w:rPr>
        <w:t xml:space="preserve">Programas de alumnos de </w:t>
      </w:r>
      <w:proofErr w:type="spellStart"/>
      <w:r>
        <w:rPr>
          <w:b/>
          <w:color w:val="006FC0"/>
          <w:sz w:val="24"/>
        </w:rPr>
        <w:t>altascapacidades</w:t>
      </w:r>
      <w:proofErr w:type="spellEnd"/>
      <w:r>
        <w:rPr>
          <w:b/>
          <w:color w:val="006FC0"/>
          <w:sz w:val="24"/>
        </w:rPr>
        <w:t>.</w:t>
      </w:r>
    </w:p>
    <w:p w:rsidR="003051D9" w:rsidRDefault="003051D9">
      <w:pPr>
        <w:pStyle w:val="Textoindependiente"/>
        <w:rPr>
          <w:b/>
          <w:sz w:val="20"/>
        </w:rPr>
      </w:pPr>
    </w:p>
    <w:p w:rsidR="003051D9" w:rsidRDefault="00BC5AD7" w:rsidP="00E63BAE">
      <w:pPr>
        <w:pStyle w:val="Prrafodelista"/>
        <w:numPr>
          <w:ilvl w:val="1"/>
          <w:numId w:val="139"/>
        </w:numPr>
        <w:tabs>
          <w:tab w:val="left" w:pos="2338"/>
        </w:tabs>
        <w:spacing w:line="439" w:lineRule="auto"/>
        <w:ind w:left="1190" w:right="4592" w:firstLine="598"/>
        <w:jc w:val="left"/>
        <w:rPr>
          <w:b/>
          <w:sz w:val="24"/>
        </w:rPr>
      </w:pPr>
      <w:r>
        <w:rPr>
          <w:b/>
          <w:color w:val="006FC0"/>
          <w:sz w:val="24"/>
        </w:rPr>
        <w:t xml:space="preserve">Programa de apoyo lingüístico </w:t>
      </w:r>
      <w:proofErr w:type="spellStart"/>
      <w:r>
        <w:rPr>
          <w:b/>
          <w:color w:val="006FC0"/>
          <w:sz w:val="24"/>
        </w:rPr>
        <w:t>aInmigrantes</w:t>
      </w:r>
      <w:proofErr w:type="spellEnd"/>
      <w:r>
        <w:rPr>
          <w:b/>
          <w:color w:val="006FC0"/>
          <w:sz w:val="24"/>
        </w:rPr>
        <w:t xml:space="preserve"> 11.- PERSONAL IMPLICADO YACTUACIONES</w:t>
      </w:r>
    </w:p>
    <w:p w:rsidR="003051D9" w:rsidRDefault="00BC5AD7">
      <w:pPr>
        <w:spacing w:before="1"/>
        <w:ind w:left="1190"/>
        <w:rPr>
          <w:b/>
          <w:sz w:val="24"/>
        </w:rPr>
      </w:pPr>
      <w:r>
        <w:rPr>
          <w:b/>
          <w:color w:val="006FC0"/>
          <w:sz w:val="24"/>
        </w:rPr>
        <w:t>12.- EVALUACIÓN DEL PROYECTO.</w:t>
      </w:r>
    </w:p>
    <w:p w:rsidR="003051D9" w:rsidRDefault="003051D9">
      <w:pPr>
        <w:pStyle w:val="Textoindependiente"/>
        <w:rPr>
          <w:b/>
          <w:sz w:val="20"/>
        </w:rPr>
      </w:pPr>
    </w:p>
    <w:p w:rsidR="003051D9" w:rsidRDefault="00BC5AD7">
      <w:pPr>
        <w:ind w:left="1190"/>
        <w:rPr>
          <w:b/>
          <w:sz w:val="24"/>
        </w:rPr>
      </w:pPr>
      <w:r>
        <w:rPr>
          <w:b/>
          <w:color w:val="006FC0"/>
          <w:sz w:val="24"/>
        </w:rPr>
        <w:t>13.- ANEXOS</w:t>
      </w:r>
    </w:p>
    <w:p w:rsidR="003051D9" w:rsidRDefault="003051D9">
      <w:pPr>
        <w:pStyle w:val="Textoindependiente"/>
        <w:spacing w:before="10"/>
        <w:rPr>
          <w:b/>
          <w:sz w:val="19"/>
        </w:rPr>
      </w:pPr>
    </w:p>
    <w:p w:rsidR="003051D9" w:rsidRDefault="00BC5AD7" w:rsidP="00E63BAE">
      <w:pPr>
        <w:pStyle w:val="Prrafodelista"/>
        <w:numPr>
          <w:ilvl w:val="0"/>
          <w:numId w:val="138"/>
        </w:numPr>
        <w:tabs>
          <w:tab w:val="left" w:pos="1476"/>
          <w:tab w:val="left" w:pos="1477"/>
        </w:tabs>
        <w:rPr>
          <w:b/>
          <w:sz w:val="24"/>
        </w:rPr>
      </w:pPr>
      <w:r>
        <w:rPr>
          <w:b/>
          <w:color w:val="006FC0"/>
          <w:sz w:val="24"/>
        </w:rPr>
        <w:t xml:space="preserve">Detección- Evaluación </w:t>
      </w:r>
      <w:proofErr w:type="spellStart"/>
      <w:r>
        <w:rPr>
          <w:b/>
          <w:color w:val="006FC0"/>
          <w:sz w:val="24"/>
        </w:rPr>
        <w:t>eIntervención</w:t>
      </w:r>
      <w:proofErr w:type="spellEnd"/>
    </w:p>
    <w:p w:rsidR="003051D9" w:rsidRDefault="00BC5AD7" w:rsidP="00E63BAE">
      <w:pPr>
        <w:pStyle w:val="Prrafodelista"/>
        <w:numPr>
          <w:ilvl w:val="0"/>
          <w:numId w:val="138"/>
        </w:numPr>
        <w:tabs>
          <w:tab w:val="left" w:pos="1476"/>
          <w:tab w:val="left" w:pos="1477"/>
        </w:tabs>
        <w:rPr>
          <w:b/>
          <w:sz w:val="24"/>
        </w:rPr>
      </w:pPr>
      <w:r>
        <w:rPr>
          <w:b/>
          <w:color w:val="006FC0"/>
          <w:sz w:val="24"/>
        </w:rPr>
        <w:t>Horarios.</w:t>
      </w:r>
    </w:p>
    <w:p w:rsidR="003051D9" w:rsidRDefault="00BC5AD7">
      <w:pPr>
        <w:spacing w:before="3"/>
        <w:ind w:left="1190"/>
        <w:rPr>
          <w:b/>
          <w:sz w:val="24"/>
        </w:rPr>
      </w:pPr>
      <w:r>
        <w:rPr>
          <w:b/>
          <w:color w:val="4F81BC"/>
          <w:sz w:val="24"/>
        </w:rPr>
        <w:t>- Elaboración de un Refuerzo Educativo</w:t>
      </w: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spacing w:before="8"/>
        <w:rPr>
          <w:b/>
          <w:sz w:val="19"/>
        </w:rPr>
      </w:pPr>
    </w:p>
    <w:p w:rsidR="003051D9" w:rsidRDefault="00BC5AD7">
      <w:pPr>
        <w:spacing w:before="51"/>
        <w:ind w:left="1190"/>
        <w:jc w:val="both"/>
        <w:rPr>
          <w:b/>
          <w:sz w:val="24"/>
        </w:rPr>
      </w:pPr>
      <w:r>
        <w:rPr>
          <w:b/>
          <w:sz w:val="24"/>
          <w:shd w:val="clear" w:color="auto" w:fill="FF00FF"/>
        </w:rPr>
        <w:t>1.- INTRODUCCIÓN</w:t>
      </w:r>
    </w:p>
    <w:p w:rsidR="003051D9" w:rsidRDefault="003051D9">
      <w:pPr>
        <w:pStyle w:val="Textoindependiente"/>
        <w:spacing w:before="4"/>
        <w:rPr>
          <w:b/>
          <w:sz w:val="28"/>
        </w:rPr>
      </w:pPr>
    </w:p>
    <w:p w:rsidR="003051D9" w:rsidRDefault="00BC5AD7">
      <w:pPr>
        <w:pStyle w:val="Textoindependiente"/>
        <w:spacing w:line="360" w:lineRule="auto"/>
        <w:ind w:left="1190" w:right="588"/>
        <w:jc w:val="both"/>
      </w:pPr>
      <w:r>
        <w:t xml:space="preserve">La diversidad, es una de las características más peculiares de la condición humana la distinta forma de ser o de vivir de las personas constituyen problemas cuando esas diferencias, manifiestas o no, son consideradas por la sociedad a modo de desigualdad con categoría de valor. Toda cultura democrática ha de asumir y valorar positivamente la existencia de la diversidad  entre </w:t>
      </w:r>
      <w:proofErr w:type="spellStart"/>
      <w:r>
        <w:t>susgentes</w:t>
      </w:r>
      <w:proofErr w:type="spellEnd"/>
      <w:r>
        <w:t>.</w:t>
      </w:r>
    </w:p>
    <w:p w:rsidR="003051D9" w:rsidRDefault="00BC5AD7">
      <w:pPr>
        <w:pStyle w:val="Textoindependiente"/>
        <w:spacing w:before="201" w:line="360" w:lineRule="auto"/>
        <w:ind w:left="1190" w:right="594"/>
        <w:jc w:val="both"/>
      </w:pPr>
      <w:r>
        <w:t>Las manifestaciones de la diversidad en el ámbito educativo derivan de factores sociales, económicos, culturales, geográficos, étnicos y religiosos, así como de las distintas capacidades intelectuales: psíquicas, sensoriales y motrices y del rol sexual de los individuos.</w:t>
      </w:r>
    </w:p>
    <w:p w:rsidR="003051D9" w:rsidRDefault="00BC5AD7">
      <w:pPr>
        <w:pStyle w:val="Textoindependiente"/>
        <w:spacing w:before="201" w:line="360" w:lineRule="auto"/>
        <w:ind w:left="1190" w:right="590"/>
        <w:jc w:val="both"/>
      </w:pPr>
      <w:r>
        <w:t xml:space="preserve">El objetivo de la educación obligatoria es ofrecer al alumno/a </w:t>
      </w:r>
      <w:r>
        <w:rPr>
          <w:b/>
        </w:rPr>
        <w:t xml:space="preserve">una cultura común </w:t>
      </w:r>
      <w:r>
        <w:t xml:space="preserve">a la que debe tener acceso cualquier ciudadano pero a la vez </w:t>
      </w:r>
      <w:r>
        <w:rPr>
          <w:b/>
        </w:rPr>
        <w:t xml:space="preserve">diversa </w:t>
      </w:r>
      <w:r>
        <w:t>en el sentido de tener en cuenta los intereses, problemas y necesidades que se dan en la realidad educativa. Esta perspectiva será</w:t>
      </w:r>
    </w:p>
    <w:p w:rsidR="003051D9" w:rsidRDefault="003051D9">
      <w:pPr>
        <w:spacing w:line="360" w:lineRule="auto"/>
        <w:jc w:val="both"/>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extoindependiente"/>
        <w:spacing w:before="52" w:line="360" w:lineRule="auto"/>
        <w:ind w:left="1190" w:right="586"/>
        <w:jc w:val="both"/>
      </w:pPr>
      <w:r>
        <w:t>fecunda en la medida en que contribuya a compensar desigualdades y hacer efectivo el principio de igual de oportunidades.</w:t>
      </w:r>
    </w:p>
    <w:p w:rsidR="003051D9" w:rsidRDefault="00BC5AD7">
      <w:pPr>
        <w:pStyle w:val="Textoindependiente"/>
        <w:spacing w:before="201" w:line="360" w:lineRule="auto"/>
        <w:ind w:left="1190" w:right="590"/>
        <w:jc w:val="both"/>
      </w:pPr>
      <w:r>
        <w:t xml:space="preserve">La atención a la diversidad se articula en distintos niveles que van desde el </w:t>
      </w:r>
      <w:r>
        <w:rPr>
          <w:b/>
        </w:rPr>
        <w:t xml:space="preserve">Proyecto Educativo </w:t>
      </w:r>
      <w:r>
        <w:t>hasta llegar los alumnos individualmente, pasando por los  elementos  curriculares  y organizativos (materiales, espacios, agrupamientos, horarios infraestructura, coordinación docente estrategias etc.) en aras a cubrir las necesidades especiales o no especiales que  presente.</w:t>
      </w:r>
    </w:p>
    <w:p w:rsidR="003051D9" w:rsidRDefault="00BC5AD7">
      <w:pPr>
        <w:pStyle w:val="Textoindependiente"/>
        <w:spacing w:before="201" w:line="360" w:lineRule="auto"/>
        <w:ind w:left="1190" w:right="588" w:firstLine="55"/>
        <w:jc w:val="both"/>
      </w:pPr>
      <w:r>
        <w:t>Con la L.E.A. cuando hablamos de Atención a la Diversidad no hablamos solamente de alumnos con NEE. , alumnos con dificultades y profesorado de apoyo. Atención a la diversidad es un principio que debe inspirar la organización y el funcionamiento del sistema educativo y por tanto debe de estar en la base de la planificación y organización de todos los centros. Así pues este principio debe de estar presente en las programaciones y organizaciones del aula, y sobre todo debe de ser una actitud de todo maestro/a, que exige el compromiso y la actuación conjunta y coordinada de tos los profesores/as del centro.</w:t>
      </w:r>
    </w:p>
    <w:p w:rsidR="003051D9" w:rsidRDefault="003051D9">
      <w:pPr>
        <w:pStyle w:val="Textoindependiente"/>
        <w:spacing w:before="2"/>
        <w:rPr>
          <w:sz w:val="12"/>
        </w:rPr>
      </w:pPr>
    </w:p>
    <w:p w:rsidR="003051D9" w:rsidRDefault="00BC5AD7">
      <w:pPr>
        <w:pStyle w:val="Ttulo4"/>
        <w:spacing w:before="51"/>
        <w:ind w:left="1190"/>
      </w:pPr>
      <w:r>
        <w:rPr>
          <w:shd w:val="clear" w:color="auto" w:fill="FF00FF"/>
        </w:rPr>
        <w:t>2.- JUSTIFICACIÓN</w:t>
      </w:r>
    </w:p>
    <w:p w:rsidR="003051D9" w:rsidRDefault="003051D9">
      <w:pPr>
        <w:pStyle w:val="Textoindependiente"/>
        <w:spacing w:before="4"/>
        <w:rPr>
          <w:b/>
          <w:sz w:val="28"/>
        </w:rPr>
      </w:pPr>
    </w:p>
    <w:p w:rsidR="003051D9" w:rsidRDefault="00BC5AD7">
      <w:pPr>
        <w:pStyle w:val="Textoindependiente"/>
        <w:ind w:left="1190"/>
      </w:pPr>
      <w:r>
        <w:t>El punto de partida en que debe fundamentarse toda Atención a la diversidad es que:</w:t>
      </w:r>
    </w:p>
    <w:p w:rsidR="003051D9" w:rsidRDefault="003051D9">
      <w:pPr>
        <w:pStyle w:val="Textoindependiente"/>
        <w:spacing w:before="6"/>
        <w:rPr>
          <w:sz w:val="28"/>
        </w:rPr>
      </w:pPr>
    </w:p>
    <w:p w:rsidR="003051D9" w:rsidRDefault="00BC5AD7" w:rsidP="00E63BAE">
      <w:pPr>
        <w:pStyle w:val="Prrafodelista"/>
        <w:numPr>
          <w:ilvl w:val="0"/>
          <w:numId w:val="137"/>
        </w:numPr>
        <w:tabs>
          <w:tab w:val="left" w:pos="1477"/>
        </w:tabs>
        <w:spacing w:line="360" w:lineRule="auto"/>
        <w:ind w:right="591" w:firstLine="0"/>
        <w:jc w:val="both"/>
        <w:rPr>
          <w:sz w:val="24"/>
        </w:rPr>
      </w:pPr>
      <w:r>
        <w:rPr>
          <w:sz w:val="24"/>
        </w:rPr>
        <w:t>L</w:t>
      </w:r>
      <w:r>
        <w:rPr>
          <w:sz w:val="24"/>
          <w:u w:val="single"/>
        </w:rPr>
        <w:t>os centros son diferentes:</w:t>
      </w:r>
      <w:r>
        <w:rPr>
          <w:sz w:val="24"/>
        </w:rPr>
        <w:t xml:space="preserve"> cada centro escolar posee sus rasgos propios que le confieren una cierta identidad. Esa característica actúa, a veces, como motivo de elección preferente tanto por los padres como por los propios profesores. Cada centro constituye, un contexto singular con </w:t>
      </w:r>
      <w:proofErr w:type="gramStart"/>
      <w:r>
        <w:rPr>
          <w:sz w:val="24"/>
        </w:rPr>
        <w:t>un cierta tradición educativa</w:t>
      </w:r>
      <w:proofErr w:type="gramEnd"/>
      <w:r>
        <w:rPr>
          <w:sz w:val="24"/>
        </w:rPr>
        <w:t xml:space="preserve"> y una dinámica propia de funcionamiento que afectan a todos los miembros de la </w:t>
      </w:r>
      <w:proofErr w:type="spellStart"/>
      <w:r>
        <w:rPr>
          <w:sz w:val="24"/>
        </w:rPr>
        <w:t>comunidadescolar</w:t>
      </w:r>
      <w:proofErr w:type="spellEnd"/>
      <w:r>
        <w:rPr>
          <w:sz w:val="24"/>
        </w:rPr>
        <w:t>.</w:t>
      </w:r>
    </w:p>
    <w:p w:rsidR="003051D9" w:rsidRDefault="00BC5AD7" w:rsidP="00E63BAE">
      <w:pPr>
        <w:pStyle w:val="Prrafodelista"/>
        <w:numPr>
          <w:ilvl w:val="0"/>
          <w:numId w:val="137"/>
        </w:numPr>
        <w:tabs>
          <w:tab w:val="left" w:pos="1477"/>
        </w:tabs>
        <w:spacing w:line="360" w:lineRule="auto"/>
        <w:ind w:right="591" w:firstLine="0"/>
        <w:jc w:val="both"/>
        <w:rPr>
          <w:sz w:val="24"/>
        </w:rPr>
      </w:pPr>
      <w:r>
        <w:rPr>
          <w:sz w:val="24"/>
          <w:u w:val="single"/>
        </w:rPr>
        <w:t>Las aulas son diferentes:</w:t>
      </w:r>
      <w:r>
        <w:rPr>
          <w:sz w:val="24"/>
        </w:rPr>
        <w:t xml:space="preserve"> es un hecho comúnmente aceptado que cada aula constituye un contexto singular </w:t>
      </w:r>
      <w:proofErr w:type="gramStart"/>
      <w:r>
        <w:rPr>
          <w:sz w:val="24"/>
        </w:rPr>
        <w:t>y ,</w:t>
      </w:r>
      <w:proofErr w:type="gramEnd"/>
      <w:r>
        <w:rPr>
          <w:sz w:val="24"/>
        </w:rPr>
        <w:t xml:space="preserve"> en ciertos aspectos irrepetible. Esto es así dentro de un mismo centro y aún con grupos de alumnos del mismo nivel académica y similares características de edad  y extracción social </w:t>
      </w:r>
      <w:proofErr w:type="spellStart"/>
      <w:r>
        <w:rPr>
          <w:sz w:val="24"/>
        </w:rPr>
        <w:t>ycultural</w:t>
      </w:r>
      <w:proofErr w:type="spellEnd"/>
      <w:r>
        <w:rPr>
          <w:sz w:val="24"/>
        </w:rPr>
        <w:t>.</w:t>
      </w:r>
    </w:p>
    <w:p w:rsidR="003051D9" w:rsidRDefault="00BC5AD7" w:rsidP="00E63BAE">
      <w:pPr>
        <w:pStyle w:val="Prrafodelista"/>
        <w:numPr>
          <w:ilvl w:val="0"/>
          <w:numId w:val="137"/>
        </w:numPr>
        <w:tabs>
          <w:tab w:val="left" w:pos="1477"/>
        </w:tabs>
        <w:spacing w:before="1" w:line="360" w:lineRule="auto"/>
        <w:ind w:right="589" w:firstLine="0"/>
        <w:jc w:val="both"/>
        <w:rPr>
          <w:sz w:val="24"/>
        </w:rPr>
      </w:pPr>
      <w:r>
        <w:rPr>
          <w:sz w:val="24"/>
          <w:u w:val="single"/>
        </w:rPr>
        <w:t>Los alumnos son diferentes</w:t>
      </w:r>
      <w:r>
        <w:rPr>
          <w:sz w:val="24"/>
        </w:rPr>
        <w:t xml:space="preserve">: Cada alumno desarrolla, junto a sus capacidades intelectuales y afectivas, un peculiar estilo cognitivo y un campo de intereses y expectativas personales con características diferenciadas de las del resto de los individuos </w:t>
      </w:r>
      <w:proofErr w:type="spellStart"/>
      <w:r>
        <w:rPr>
          <w:sz w:val="24"/>
        </w:rPr>
        <w:t>delgrupo</w:t>
      </w:r>
      <w:proofErr w:type="spellEnd"/>
      <w:r>
        <w:rPr>
          <w:sz w:val="24"/>
        </w:rPr>
        <w:t>.</w:t>
      </w:r>
    </w:p>
    <w:p w:rsidR="003051D9" w:rsidRDefault="003051D9">
      <w:pPr>
        <w:spacing w:line="360"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extoindependiente"/>
        <w:spacing w:before="52" w:line="360" w:lineRule="auto"/>
        <w:ind w:left="1190" w:right="593"/>
        <w:jc w:val="both"/>
      </w:pPr>
      <w:r>
        <w:t xml:space="preserve">Junto a los expuesto, las circunstancias sociales que actualmente acontecen: los nuevos valores sociales, la continua llegada de alumnos inmigrantes etc. requiere que la respuesta educativa que ofertamos desde cada centro no pueda permanecer invariable, sino que debe permitir adaptarse a las exigencias de la comunidad educativa y a una serie de valores educativos que socialmente consideramos deseables </w:t>
      </w:r>
      <w:proofErr w:type="spellStart"/>
      <w:r>
        <w:t>ynecesarios</w:t>
      </w:r>
      <w:proofErr w:type="spellEnd"/>
      <w:r>
        <w:t>.</w:t>
      </w:r>
    </w:p>
    <w:p w:rsidR="003051D9" w:rsidRDefault="00BC5AD7">
      <w:pPr>
        <w:pStyle w:val="Textoindependiente"/>
        <w:spacing w:before="200" w:line="360" w:lineRule="auto"/>
        <w:ind w:left="1190" w:right="587" w:firstLine="994"/>
        <w:jc w:val="both"/>
      </w:pPr>
      <w:r>
        <w:t xml:space="preserve">Es el centro en su Proyecto Educativo en función del contexto social y educativo y de sus posibilidades de intervención deben de justificar sus propias decisiones y en esta línea, la elaboración del </w:t>
      </w:r>
      <w:r>
        <w:rPr>
          <w:b/>
        </w:rPr>
        <w:t xml:space="preserve">Plan de Atención a la Diversidad </w:t>
      </w:r>
      <w:r>
        <w:t>para dar respuesta a toda la comunidad educativa.</w:t>
      </w:r>
    </w:p>
    <w:p w:rsidR="003051D9" w:rsidRDefault="003051D9">
      <w:pPr>
        <w:pStyle w:val="Textoindependiente"/>
        <w:spacing w:before="3"/>
        <w:rPr>
          <w:sz w:val="12"/>
        </w:rPr>
      </w:pPr>
    </w:p>
    <w:p w:rsidR="003051D9" w:rsidRDefault="00BC5AD7">
      <w:pPr>
        <w:pStyle w:val="Ttulo4"/>
        <w:spacing w:before="52"/>
        <w:ind w:left="1190"/>
      </w:pPr>
      <w:r>
        <w:rPr>
          <w:shd w:val="clear" w:color="auto" w:fill="FF00FF"/>
        </w:rPr>
        <w:t>3.- CARACTERÍSTICAS DEL CENTRO</w:t>
      </w:r>
    </w:p>
    <w:p w:rsidR="003051D9" w:rsidRDefault="003051D9">
      <w:pPr>
        <w:pStyle w:val="Textoindependiente"/>
        <w:spacing w:before="3"/>
        <w:rPr>
          <w:b/>
          <w:sz w:val="28"/>
        </w:rPr>
      </w:pPr>
    </w:p>
    <w:p w:rsidR="003051D9" w:rsidRDefault="00BC5AD7">
      <w:pPr>
        <w:pStyle w:val="Textoindependiente"/>
        <w:ind w:left="1190"/>
      </w:pPr>
      <w:r>
        <w:t>La atención a la diversidad de nuestro centro se centra:</w:t>
      </w:r>
    </w:p>
    <w:p w:rsidR="003051D9" w:rsidRDefault="003051D9">
      <w:pPr>
        <w:pStyle w:val="Textoindependiente"/>
        <w:spacing w:before="4"/>
      </w:pPr>
    </w:p>
    <w:p w:rsidR="003051D9" w:rsidRDefault="00BC5AD7">
      <w:pPr>
        <w:pStyle w:val="Ttulo4"/>
        <w:spacing w:before="51"/>
        <w:ind w:left="1190"/>
      </w:pPr>
      <w:r>
        <w:rPr>
          <w:shd w:val="clear" w:color="auto" w:fill="FF00FF"/>
        </w:rPr>
        <w:t>4.-LEGISLACIÓN-NORMATIVA</w:t>
      </w:r>
    </w:p>
    <w:p w:rsidR="003051D9" w:rsidRDefault="003051D9">
      <w:pPr>
        <w:pStyle w:val="Textoindependiente"/>
        <w:spacing w:before="4"/>
        <w:rPr>
          <w:b/>
          <w:sz w:val="28"/>
        </w:rPr>
      </w:pPr>
    </w:p>
    <w:p w:rsidR="003051D9" w:rsidRDefault="00BC5AD7">
      <w:pPr>
        <w:pStyle w:val="Textoindependiente"/>
        <w:spacing w:line="360" w:lineRule="auto"/>
        <w:ind w:left="1190" w:right="589"/>
        <w:jc w:val="both"/>
      </w:pPr>
      <w:r>
        <w:t xml:space="preserve">- </w:t>
      </w:r>
      <w:r>
        <w:rPr>
          <w:rFonts w:ascii="Times New Roman" w:hAnsi="Times New Roman"/>
        </w:rPr>
        <w:t>L</w:t>
      </w:r>
      <w:r>
        <w:t>as medidas del plan de atención a la diversidad del Proyecto Educativo se adaptan a lo establecido en las instrucciones de 8 de marzo de 2017, de la Dirección General de Participación y Equidad, por las que se actualiza el protocolo de detección, identificación del alumnado con necesidades específicas de apoyo educativo y organización de la respuesta educativa.</w:t>
      </w:r>
    </w:p>
    <w:p w:rsidR="003051D9" w:rsidRDefault="00BC5AD7" w:rsidP="00E63BAE">
      <w:pPr>
        <w:pStyle w:val="Prrafodelista"/>
        <w:numPr>
          <w:ilvl w:val="0"/>
          <w:numId w:val="136"/>
        </w:numPr>
        <w:tabs>
          <w:tab w:val="left" w:pos="1477"/>
        </w:tabs>
        <w:spacing w:before="201"/>
        <w:ind w:left="1476"/>
        <w:jc w:val="both"/>
        <w:rPr>
          <w:sz w:val="24"/>
        </w:rPr>
      </w:pPr>
      <w:r>
        <w:rPr>
          <w:sz w:val="24"/>
        </w:rPr>
        <w:t xml:space="preserve">Ley Orgánica 2/2006, de 3 de mayo, </w:t>
      </w:r>
      <w:proofErr w:type="spellStart"/>
      <w:r>
        <w:rPr>
          <w:sz w:val="24"/>
        </w:rPr>
        <w:t>deEducación</w:t>
      </w:r>
      <w:proofErr w:type="spellEnd"/>
      <w:r>
        <w:rPr>
          <w:sz w:val="24"/>
        </w:rPr>
        <w:t>.</w:t>
      </w:r>
    </w:p>
    <w:p w:rsidR="003051D9" w:rsidRDefault="00BC5AD7" w:rsidP="00E63BAE">
      <w:pPr>
        <w:pStyle w:val="Prrafodelista"/>
        <w:numPr>
          <w:ilvl w:val="0"/>
          <w:numId w:val="136"/>
        </w:numPr>
        <w:tabs>
          <w:tab w:val="left" w:pos="1477"/>
        </w:tabs>
        <w:spacing w:before="146"/>
        <w:ind w:left="1476"/>
        <w:jc w:val="both"/>
        <w:rPr>
          <w:sz w:val="24"/>
        </w:rPr>
      </w:pPr>
      <w:r>
        <w:rPr>
          <w:sz w:val="24"/>
        </w:rPr>
        <w:t xml:space="preserve">Ley 17/2007, de Educación </w:t>
      </w:r>
      <w:proofErr w:type="spellStart"/>
      <w:r>
        <w:rPr>
          <w:sz w:val="24"/>
        </w:rPr>
        <w:t>enAndalucía</w:t>
      </w:r>
      <w:proofErr w:type="spellEnd"/>
      <w:r>
        <w:rPr>
          <w:sz w:val="24"/>
        </w:rPr>
        <w:t>.</w:t>
      </w:r>
    </w:p>
    <w:p w:rsidR="003051D9" w:rsidRDefault="00BC5AD7" w:rsidP="00E63BAE">
      <w:pPr>
        <w:pStyle w:val="Prrafodelista"/>
        <w:numPr>
          <w:ilvl w:val="0"/>
          <w:numId w:val="136"/>
        </w:numPr>
        <w:tabs>
          <w:tab w:val="left" w:pos="1477"/>
        </w:tabs>
        <w:spacing w:before="146" w:line="360" w:lineRule="auto"/>
        <w:ind w:right="594" w:firstLine="0"/>
        <w:jc w:val="both"/>
        <w:rPr>
          <w:sz w:val="24"/>
        </w:rPr>
      </w:pPr>
      <w:r>
        <w:rPr>
          <w:sz w:val="24"/>
        </w:rPr>
        <w:t xml:space="preserve">Decreto 201/1997, de 3 de septiembre, por el que se aprueba el Reglamento Orgánico de las Escuelas de Educación Infantil y de los Colegios de </w:t>
      </w:r>
      <w:proofErr w:type="spellStart"/>
      <w:r>
        <w:rPr>
          <w:sz w:val="24"/>
        </w:rPr>
        <w:t>EducaciónPrimaria</w:t>
      </w:r>
      <w:proofErr w:type="spellEnd"/>
      <w:r>
        <w:rPr>
          <w:sz w:val="24"/>
        </w:rPr>
        <w:t>.</w:t>
      </w:r>
    </w:p>
    <w:p w:rsidR="003051D9" w:rsidRDefault="00BC5AD7" w:rsidP="00E63BAE">
      <w:pPr>
        <w:pStyle w:val="Prrafodelista"/>
        <w:numPr>
          <w:ilvl w:val="0"/>
          <w:numId w:val="136"/>
        </w:numPr>
        <w:tabs>
          <w:tab w:val="left" w:pos="1477"/>
        </w:tabs>
        <w:spacing w:line="360" w:lineRule="auto"/>
        <w:ind w:right="585" w:firstLine="0"/>
        <w:jc w:val="both"/>
        <w:rPr>
          <w:sz w:val="24"/>
        </w:rPr>
      </w:pPr>
      <w:r>
        <w:rPr>
          <w:sz w:val="24"/>
        </w:rPr>
        <w:t xml:space="preserve">Orden de 9-9-1997, por la que se regulan determinados aspectos de la organización y funcionamiento de las Escuelas Públicas de Educación Infantil y de los Colegios Públicos de </w:t>
      </w:r>
      <w:proofErr w:type="spellStart"/>
      <w:r>
        <w:rPr>
          <w:sz w:val="24"/>
        </w:rPr>
        <w:t>EducaciónPrimaria</w:t>
      </w:r>
      <w:proofErr w:type="spellEnd"/>
      <w:r>
        <w:rPr>
          <w:sz w:val="24"/>
        </w:rPr>
        <w:t>.</w:t>
      </w:r>
    </w:p>
    <w:p w:rsidR="003051D9" w:rsidRDefault="00BC5AD7" w:rsidP="00E63BAE">
      <w:pPr>
        <w:pStyle w:val="Prrafodelista"/>
        <w:numPr>
          <w:ilvl w:val="0"/>
          <w:numId w:val="136"/>
        </w:numPr>
        <w:tabs>
          <w:tab w:val="left" w:pos="1477"/>
        </w:tabs>
        <w:spacing w:before="2" w:line="360" w:lineRule="auto"/>
        <w:ind w:right="597" w:firstLine="0"/>
        <w:jc w:val="both"/>
        <w:rPr>
          <w:sz w:val="24"/>
        </w:rPr>
      </w:pPr>
      <w:r>
        <w:rPr>
          <w:sz w:val="24"/>
        </w:rPr>
        <w:t xml:space="preserve">Decreto 230/2007, de 31 de julio, por el que se establece la ordenación y las enseñanzas correspondientes a la educación primaria </w:t>
      </w:r>
      <w:proofErr w:type="spellStart"/>
      <w:r>
        <w:rPr>
          <w:sz w:val="24"/>
        </w:rPr>
        <w:t>enAndalucía</w:t>
      </w:r>
      <w:proofErr w:type="spellEnd"/>
      <w:r>
        <w:rPr>
          <w:sz w:val="24"/>
        </w:rPr>
        <w:t>.</w:t>
      </w:r>
    </w:p>
    <w:p w:rsidR="003051D9" w:rsidRDefault="00BC5AD7" w:rsidP="00E63BAE">
      <w:pPr>
        <w:pStyle w:val="Prrafodelista"/>
        <w:numPr>
          <w:ilvl w:val="0"/>
          <w:numId w:val="136"/>
        </w:numPr>
        <w:tabs>
          <w:tab w:val="left" w:pos="1477"/>
        </w:tabs>
        <w:spacing w:line="360" w:lineRule="auto"/>
        <w:ind w:right="595" w:firstLine="0"/>
        <w:jc w:val="both"/>
        <w:rPr>
          <w:sz w:val="24"/>
        </w:rPr>
      </w:pPr>
      <w:r>
        <w:rPr>
          <w:sz w:val="24"/>
        </w:rPr>
        <w:t>Orden de 10 de agosto de 2007, por la que se desarrolla el currículo correspondiente a la Educación Primaria en Andalucía.</w:t>
      </w:r>
    </w:p>
    <w:p w:rsidR="003051D9" w:rsidRDefault="003051D9">
      <w:pPr>
        <w:spacing w:line="360"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spacing w:before="3"/>
        <w:rPr>
          <w:sz w:val="15"/>
        </w:rPr>
      </w:pPr>
    </w:p>
    <w:p w:rsidR="003051D9" w:rsidRDefault="00BC5AD7" w:rsidP="00E63BAE">
      <w:pPr>
        <w:pStyle w:val="Prrafodelista"/>
        <w:numPr>
          <w:ilvl w:val="0"/>
          <w:numId w:val="136"/>
        </w:numPr>
        <w:tabs>
          <w:tab w:val="left" w:pos="1477"/>
        </w:tabs>
        <w:spacing w:before="85" w:line="360" w:lineRule="auto"/>
        <w:ind w:right="593" w:firstLine="0"/>
        <w:jc w:val="both"/>
        <w:rPr>
          <w:sz w:val="24"/>
        </w:rPr>
      </w:pPr>
      <w:r>
        <w:rPr>
          <w:sz w:val="24"/>
        </w:rPr>
        <w:t>Orden de 10 de agosto de 2007, por la que se establece la ordenación de la evaluación del proceso de aprendizaje del alumnado de educación primaria en la Comunidad Autónoma de Andalucía.</w:t>
      </w:r>
    </w:p>
    <w:p w:rsidR="003051D9" w:rsidRDefault="00BC5AD7" w:rsidP="00E63BAE">
      <w:pPr>
        <w:pStyle w:val="Prrafodelista"/>
        <w:numPr>
          <w:ilvl w:val="0"/>
          <w:numId w:val="136"/>
        </w:numPr>
        <w:tabs>
          <w:tab w:val="left" w:pos="1477"/>
        </w:tabs>
        <w:spacing w:before="2" w:line="360" w:lineRule="auto"/>
        <w:ind w:right="597" w:firstLine="0"/>
        <w:jc w:val="both"/>
        <w:rPr>
          <w:sz w:val="24"/>
        </w:rPr>
      </w:pPr>
      <w:r>
        <w:rPr>
          <w:sz w:val="24"/>
        </w:rPr>
        <w:t xml:space="preserve">Decreto 428/2008, de 29 de julio, por el que se establece la ordenación y las enseñanzas correspondientes a la Educación Infantil </w:t>
      </w:r>
      <w:proofErr w:type="spellStart"/>
      <w:r>
        <w:rPr>
          <w:sz w:val="24"/>
        </w:rPr>
        <w:t>enAndalucía</w:t>
      </w:r>
      <w:proofErr w:type="spellEnd"/>
      <w:r>
        <w:rPr>
          <w:sz w:val="24"/>
        </w:rPr>
        <w:t>.</w:t>
      </w:r>
    </w:p>
    <w:p w:rsidR="003051D9" w:rsidRDefault="00BC5AD7" w:rsidP="00E63BAE">
      <w:pPr>
        <w:pStyle w:val="Prrafodelista"/>
        <w:numPr>
          <w:ilvl w:val="0"/>
          <w:numId w:val="136"/>
        </w:numPr>
        <w:tabs>
          <w:tab w:val="left" w:pos="1477"/>
        </w:tabs>
        <w:spacing w:line="360" w:lineRule="auto"/>
        <w:ind w:right="589" w:firstLine="0"/>
        <w:jc w:val="both"/>
        <w:rPr>
          <w:sz w:val="24"/>
        </w:rPr>
      </w:pPr>
      <w:r>
        <w:rPr>
          <w:sz w:val="24"/>
        </w:rPr>
        <w:t xml:space="preserve">Orden de 5 de agosto de 2008, por la que se desarrolla </w:t>
      </w:r>
      <w:r>
        <w:rPr>
          <w:spacing w:val="3"/>
          <w:sz w:val="24"/>
        </w:rPr>
        <w:t xml:space="preserve">El </w:t>
      </w:r>
      <w:r>
        <w:rPr>
          <w:sz w:val="24"/>
        </w:rPr>
        <w:t xml:space="preserve">Currículo correspondiente a la Educación Infantil </w:t>
      </w:r>
      <w:proofErr w:type="spellStart"/>
      <w:r>
        <w:rPr>
          <w:sz w:val="24"/>
        </w:rPr>
        <w:t>enAndalucía</w:t>
      </w:r>
      <w:proofErr w:type="spellEnd"/>
      <w:r>
        <w:rPr>
          <w:sz w:val="24"/>
        </w:rPr>
        <w:t>.</w:t>
      </w:r>
    </w:p>
    <w:p w:rsidR="003051D9" w:rsidRDefault="00BC5AD7" w:rsidP="00E63BAE">
      <w:pPr>
        <w:pStyle w:val="Prrafodelista"/>
        <w:numPr>
          <w:ilvl w:val="0"/>
          <w:numId w:val="136"/>
        </w:numPr>
        <w:tabs>
          <w:tab w:val="left" w:pos="1477"/>
        </w:tabs>
        <w:spacing w:line="360" w:lineRule="auto"/>
        <w:ind w:right="593" w:firstLine="0"/>
        <w:jc w:val="both"/>
        <w:rPr>
          <w:sz w:val="24"/>
        </w:rPr>
      </w:pPr>
      <w:r>
        <w:rPr>
          <w:sz w:val="24"/>
        </w:rPr>
        <w:t xml:space="preserve">Orden de 29 de diciembre de 2008, por la que se establece la ordenación de la evaluación en la educación Infantil en la Comunidad Autónoma </w:t>
      </w:r>
      <w:proofErr w:type="spellStart"/>
      <w:r>
        <w:rPr>
          <w:sz w:val="24"/>
        </w:rPr>
        <w:t>deAndalucía</w:t>
      </w:r>
      <w:proofErr w:type="spellEnd"/>
      <w:r>
        <w:rPr>
          <w:sz w:val="24"/>
        </w:rPr>
        <w:t>.</w:t>
      </w:r>
    </w:p>
    <w:p w:rsidR="003051D9" w:rsidRDefault="00BC5AD7" w:rsidP="00E63BAE">
      <w:pPr>
        <w:pStyle w:val="Prrafodelista"/>
        <w:numPr>
          <w:ilvl w:val="0"/>
          <w:numId w:val="136"/>
        </w:numPr>
        <w:tabs>
          <w:tab w:val="left" w:pos="1477"/>
        </w:tabs>
        <w:spacing w:line="360" w:lineRule="auto"/>
        <w:ind w:right="590" w:firstLine="0"/>
        <w:jc w:val="both"/>
        <w:rPr>
          <w:sz w:val="24"/>
        </w:rPr>
      </w:pPr>
      <w:r>
        <w:rPr>
          <w:sz w:val="24"/>
        </w:rPr>
        <w:t xml:space="preserve">Orden de 15 de mayo de 2006, por la que se regulan y desarrollan las actuaciones y medidas establecidas en el I Plan de Igualdad entre Hombres </w:t>
      </w:r>
      <w:proofErr w:type="spellStart"/>
      <w:r>
        <w:rPr>
          <w:sz w:val="24"/>
        </w:rPr>
        <w:t>yMujeres</w:t>
      </w:r>
      <w:proofErr w:type="spellEnd"/>
      <w:r>
        <w:rPr>
          <w:sz w:val="24"/>
        </w:rPr>
        <w:t>.</w:t>
      </w:r>
    </w:p>
    <w:p w:rsidR="003051D9" w:rsidRDefault="00BC5AD7" w:rsidP="00E63BAE">
      <w:pPr>
        <w:pStyle w:val="Prrafodelista"/>
        <w:numPr>
          <w:ilvl w:val="0"/>
          <w:numId w:val="136"/>
        </w:numPr>
        <w:tabs>
          <w:tab w:val="left" w:pos="1477"/>
        </w:tabs>
        <w:spacing w:line="360" w:lineRule="auto"/>
        <w:ind w:right="592" w:firstLine="0"/>
        <w:jc w:val="both"/>
        <w:rPr>
          <w:sz w:val="24"/>
        </w:rPr>
      </w:pPr>
      <w:r>
        <w:rPr>
          <w:sz w:val="24"/>
        </w:rPr>
        <w:t>Orden de 16 de noviembre de 2007, por la que se regula la organización de la orientación y la acción tutorial en los centros públicos que imparten las enseñanzas de Educación Infantil y Primaria.</w:t>
      </w:r>
    </w:p>
    <w:p w:rsidR="003051D9" w:rsidRDefault="00BC5AD7" w:rsidP="00E63BAE">
      <w:pPr>
        <w:pStyle w:val="Prrafodelista"/>
        <w:numPr>
          <w:ilvl w:val="0"/>
          <w:numId w:val="136"/>
        </w:numPr>
        <w:tabs>
          <w:tab w:val="left" w:pos="1477"/>
        </w:tabs>
        <w:spacing w:before="1" w:line="360" w:lineRule="auto"/>
        <w:ind w:right="592" w:firstLine="0"/>
        <w:jc w:val="both"/>
        <w:rPr>
          <w:sz w:val="24"/>
        </w:rPr>
      </w:pPr>
      <w:r>
        <w:rPr>
          <w:sz w:val="24"/>
        </w:rPr>
        <w:t>Orden de 15 de enero de 2007, por la que se regulan las medidas y actuaciones a desarrollar para la atención del alumnado inmigrante y, especialmente, las Aulas Temporales De Adaptación Lingüística.</w:t>
      </w:r>
    </w:p>
    <w:p w:rsidR="003051D9" w:rsidRDefault="00BC5AD7" w:rsidP="00E63BAE">
      <w:pPr>
        <w:pStyle w:val="Prrafodelista"/>
        <w:numPr>
          <w:ilvl w:val="0"/>
          <w:numId w:val="136"/>
        </w:numPr>
        <w:tabs>
          <w:tab w:val="left" w:pos="1477"/>
        </w:tabs>
        <w:spacing w:line="360" w:lineRule="auto"/>
        <w:ind w:right="594" w:firstLine="0"/>
        <w:jc w:val="both"/>
        <w:rPr>
          <w:sz w:val="24"/>
        </w:rPr>
      </w:pPr>
      <w:r>
        <w:rPr>
          <w:sz w:val="24"/>
        </w:rPr>
        <w:t xml:space="preserve">Orden de 23 de julio de 2003, por la que se regulan determinados aspectos sobre la organización y el funcionamiento de los Equipos de </w:t>
      </w:r>
      <w:proofErr w:type="spellStart"/>
      <w:r>
        <w:rPr>
          <w:sz w:val="24"/>
        </w:rPr>
        <w:t>OrientaciónEducativa</w:t>
      </w:r>
      <w:proofErr w:type="spellEnd"/>
      <w:r>
        <w:rPr>
          <w:sz w:val="24"/>
        </w:rPr>
        <w:t>.</w:t>
      </w:r>
    </w:p>
    <w:p w:rsidR="003051D9" w:rsidRDefault="00BC5AD7" w:rsidP="00E63BAE">
      <w:pPr>
        <w:pStyle w:val="Prrafodelista"/>
        <w:numPr>
          <w:ilvl w:val="0"/>
          <w:numId w:val="136"/>
        </w:numPr>
        <w:tabs>
          <w:tab w:val="left" w:pos="1477"/>
        </w:tabs>
        <w:spacing w:line="360" w:lineRule="auto"/>
        <w:ind w:right="592" w:firstLine="0"/>
        <w:jc w:val="both"/>
        <w:rPr>
          <w:sz w:val="24"/>
        </w:rPr>
      </w:pPr>
      <w:r>
        <w:rPr>
          <w:sz w:val="24"/>
        </w:rPr>
        <w:t xml:space="preserve">Instrucciones de la Dirección General de Orientación Educativa y Solidaridad, para la aplicación de lo establecido en la orden de 23 de julio de 2003, por la que se regulan determinados aspectos sobre la organización y funcionamiento de los Equipos de </w:t>
      </w:r>
      <w:proofErr w:type="spellStart"/>
      <w:r>
        <w:rPr>
          <w:sz w:val="24"/>
        </w:rPr>
        <w:t>OrientaciónEducativa</w:t>
      </w:r>
      <w:proofErr w:type="spellEnd"/>
      <w:r>
        <w:rPr>
          <w:sz w:val="24"/>
        </w:rPr>
        <w:t>.</w:t>
      </w:r>
    </w:p>
    <w:p w:rsidR="003051D9" w:rsidRDefault="00BC5AD7" w:rsidP="00E63BAE">
      <w:pPr>
        <w:pStyle w:val="Prrafodelista"/>
        <w:numPr>
          <w:ilvl w:val="0"/>
          <w:numId w:val="136"/>
        </w:numPr>
        <w:tabs>
          <w:tab w:val="left" w:pos="1477"/>
        </w:tabs>
        <w:spacing w:before="1" w:line="360" w:lineRule="auto"/>
        <w:ind w:right="590" w:firstLine="0"/>
        <w:jc w:val="both"/>
        <w:rPr>
          <w:sz w:val="24"/>
        </w:rPr>
      </w:pPr>
      <w:r>
        <w:rPr>
          <w:sz w:val="24"/>
        </w:rPr>
        <w:t>Instrucciones de 28 de julio de 2006 de la Dirección General de Participación y Solidaridad en la Educación, para la aplicación de lo establecido en la orden de 23 de julio de 2003, por la que se regulan determinados aspectos sobre la organización y funcionamiento de los Equipos de Orientación Educativa.</w:t>
      </w:r>
    </w:p>
    <w:p w:rsidR="003051D9" w:rsidRDefault="00BC5AD7" w:rsidP="00E63BAE">
      <w:pPr>
        <w:pStyle w:val="Prrafodelista"/>
        <w:numPr>
          <w:ilvl w:val="0"/>
          <w:numId w:val="136"/>
        </w:numPr>
        <w:tabs>
          <w:tab w:val="left" w:pos="1477"/>
        </w:tabs>
        <w:spacing w:line="360" w:lineRule="auto"/>
        <w:ind w:right="592" w:firstLine="0"/>
        <w:jc w:val="both"/>
        <w:rPr>
          <w:sz w:val="24"/>
        </w:rPr>
      </w:pPr>
      <w:r>
        <w:rPr>
          <w:sz w:val="24"/>
        </w:rPr>
        <w:t>Circular de 6 de abril de 2005, de la Dirección General de Gestión de Recursos Humanos, sobre permisos y licencias, con las modificaciones establecidas en la Instrucción nº8/2007.</w:t>
      </w:r>
    </w:p>
    <w:p w:rsidR="003051D9" w:rsidRDefault="00BC5AD7" w:rsidP="00E63BAE">
      <w:pPr>
        <w:pStyle w:val="Prrafodelista"/>
        <w:numPr>
          <w:ilvl w:val="0"/>
          <w:numId w:val="136"/>
        </w:numPr>
        <w:tabs>
          <w:tab w:val="left" w:pos="1477"/>
        </w:tabs>
        <w:spacing w:line="360" w:lineRule="auto"/>
        <w:ind w:right="600" w:firstLine="0"/>
        <w:jc w:val="both"/>
        <w:rPr>
          <w:sz w:val="24"/>
        </w:rPr>
      </w:pPr>
      <w:r>
        <w:rPr>
          <w:sz w:val="24"/>
        </w:rPr>
        <w:t xml:space="preserve">Orden de 25 de julio de 2008, por la que se regula la atención a la diversidad del alumnado que cursa la educación básica en los centros docentes públicos </w:t>
      </w:r>
      <w:proofErr w:type="spellStart"/>
      <w:r>
        <w:rPr>
          <w:sz w:val="24"/>
        </w:rPr>
        <w:t>deAndalucía</w:t>
      </w:r>
      <w:proofErr w:type="spellEnd"/>
      <w:r>
        <w:rPr>
          <w:sz w:val="24"/>
        </w:rPr>
        <w:t>.</w:t>
      </w:r>
    </w:p>
    <w:p w:rsidR="003051D9" w:rsidRDefault="003051D9">
      <w:pPr>
        <w:spacing w:line="360"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spacing w:before="3"/>
        <w:rPr>
          <w:sz w:val="15"/>
        </w:rPr>
      </w:pPr>
    </w:p>
    <w:p w:rsidR="003051D9" w:rsidRDefault="00E82571" w:rsidP="00E63BAE">
      <w:pPr>
        <w:pStyle w:val="Prrafodelista"/>
        <w:numPr>
          <w:ilvl w:val="0"/>
          <w:numId w:val="136"/>
        </w:numPr>
        <w:tabs>
          <w:tab w:val="left" w:pos="1477"/>
        </w:tabs>
        <w:spacing w:before="85" w:line="360" w:lineRule="auto"/>
        <w:ind w:right="590" w:firstLine="0"/>
        <w:jc w:val="both"/>
        <w:rPr>
          <w:sz w:val="24"/>
        </w:rPr>
      </w:pPr>
      <w:hyperlink r:id="rId19">
        <w:r w:rsidR="00BC5AD7">
          <w:rPr>
            <w:sz w:val="24"/>
          </w:rPr>
          <w:t>INSTRUCCIONES de la Dirección General de Participación y Equidad</w:t>
        </w:r>
      </w:hyperlink>
      <w:r w:rsidR="00BC5AD7">
        <w:rPr>
          <w:sz w:val="24"/>
        </w:rPr>
        <w:t xml:space="preserve">, de 11 de septiembre de 2012, por las que se regula el procedimiento para la aplicación del protocolo para la detección y evaluación del alumnado con necesidades específicas de apoyo educativo por presentar altas </w:t>
      </w:r>
      <w:proofErr w:type="spellStart"/>
      <w:r w:rsidR="00BC5AD7">
        <w:rPr>
          <w:sz w:val="24"/>
        </w:rPr>
        <w:t>capacidadesintelectuales</w:t>
      </w:r>
      <w:proofErr w:type="spellEnd"/>
      <w:r w:rsidR="00BC5AD7">
        <w:rPr>
          <w:sz w:val="24"/>
        </w:rPr>
        <w:t>.</w:t>
      </w:r>
    </w:p>
    <w:p w:rsidR="003051D9" w:rsidRDefault="00E82571" w:rsidP="00E63BAE">
      <w:pPr>
        <w:pStyle w:val="Prrafodelista"/>
        <w:numPr>
          <w:ilvl w:val="0"/>
          <w:numId w:val="136"/>
        </w:numPr>
        <w:tabs>
          <w:tab w:val="left" w:pos="1477"/>
        </w:tabs>
        <w:spacing w:before="2" w:line="360" w:lineRule="auto"/>
        <w:ind w:right="588" w:firstLine="0"/>
        <w:jc w:val="both"/>
        <w:rPr>
          <w:sz w:val="24"/>
        </w:rPr>
      </w:pPr>
      <w:hyperlink r:id="rId20">
        <w:r w:rsidR="00BC5AD7">
          <w:rPr>
            <w:sz w:val="24"/>
          </w:rPr>
          <w:t>ACUERDO de 4 de octubre de 2011</w:t>
        </w:r>
      </w:hyperlink>
      <w:r w:rsidR="00BC5AD7">
        <w:rPr>
          <w:sz w:val="24"/>
        </w:rPr>
        <w:t>, del Consejo de Gobierno, por el que se aprueba el Plan de Actuación para la atención educativa al alumnado con necesidades específicas de apoyo  educativo por presentar altas capacidades intelectuales en Andalucía 2011-2013 (BOJA 17-10- 2011).</w:t>
      </w:r>
    </w:p>
    <w:p w:rsidR="003051D9" w:rsidRDefault="00E82571" w:rsidP="00E63BAE">
      <w:pPr>
        <w:pStyle w:val="Prrafodelista"/>
        <w:numPr>
          <w:ilvl w:val="0"/>
          <w:numId w:val="136"/>
        </w:numPr>
        <w:tabs>
          <w:tab w:val="left" w:pos="1477"/>
        </w:tabs>
        <w:spacing w:line="360" w:lineRule="auto"/>
        <w:ind w:right="594" w:firstLine="0"/>
        <w:jc w:val="both"/>
        <w:rPr>
          <w:sz w:val="24"/>
        </w:rPr>
      </w:pPr>
      <w:hyperlink r:id="rId21">
        <w:r w:rsidR="00BC5AD7">
          <w:rPr>
            <w:sz w:val="24"/>
          </w:rPr>
          <w:t xml:space="preserve">INSTRUCCIONES de 5 de octubre de 2011 </w:t>
        </w:r>
      </w:hyperlink>
      <w:r w:rsidR="00BC5AD7">
        <w:rPr>
          <w:sz w:val="24"/>
        </w:rPr>
        <w:t>de la Dirección General de Participación e Innovación Educativa por las que se regula el funcionamiento del programa de profundización de conocimientos “PROFUNDIZA” para el curso2011-2012.</w:t>
      </w:r>
    </w:p>
    <w:p w:rsidR="003051D9" w:rsidRDefault="003051D9">
      <w:pPr>
        <w:pStyle w:val="Textoindependiente"/>
        <w:rPr>
          <w:sz w:val="20"/>
        </w:rPr>
      </w:pPr>
    </w:p>
    <w:p w:rsidR="003051D9" w:rsidRDefault="00BC5AD7">
      <w:pPr>
        <w:pStyle w:val="Ttulo4"/>
        <w:spacing w:before="196"/>
        <w:ind w:left="1190"/>
      </w:pPr>
      <w:r>
        <w:rPr>
          <w:shd w:val="clear" w:color="auto" w:fill="FF00FF"/>
        </w:rPr>
        <w:t>5.- OBJETIVOS DEL PROYECTO</w:t>
      </w:r>
    </w:p>
    <w:p w:rsidR="003051D9" w:rsidRDefault="003051D9">
      <w:pPr>
        <w:pStyle w:val="Textoindependiente"/>
        <w:spacing w:before="3"/>
        <w:rPr>
          <w:b/>
          <w:sz w:val="28"/>
        </w:rPr>
      </w:pPr>
    </w:p>
    <w:p w:rsidR="003051D9" w:rsidRDefault="00BC5AD7">
      <w:pPr>
        <w:pStyle w:val="Textoindependiente"/>
        <w:spacing w:before="1" w:line="360" w:lineRule="auto"/>
        <w:ind w:left="1190" w:right="589" w:firstLine="994"/>
        <w:jc w:val="both"/>
      </w:pPr>
      <w:r>
        <w:t>El Centro recoge en el Proyecto Educativo en el apartado y dentro de las finalidades Educativas, todos los aspectos esenciales para llegar a cabo la integración .El centro está abierto  al contexto ya que no podemos olvidar que el fin último del integración escolar es la integración social.</w:t>
      </w:r>
    </w:p>
    <w:p w:rsidR="003051D9" w:rsidRDefault="00BC5AD7" w:rsidP="00E63BAE">
      <w:pPr>
        <w:pStyle w:val="Prrafodelista"/>
        <w:numPr>
          <w:ilvl w:val="0"/>
          <w:numId w:val="135"/>
        </w:numPr>
        <w:tabs>
          <w:tab w:val="left" w:pos="2205"/>
          <w:tab w:val="left" w:pos="2206"/>
        </w:tabs>
        <w:spacing w:before="201"/>
        <w:ind w:left="2206"/>
        <w:jc w:val="both"/>
        <w:rPr>
          <w:sz w:val="24"/>
        </w:rPr>
      </w:pPr>
      <w:r>
        <w:rPr>
          <w:sz w:val="24"/>
        </w:rPr>
        <w:t xml:space="preserve">Asegurar la coordinación de este proyecto con el resto de proyectos </w:t>
      </w:r>
      <w:proofErr w:type="spellStart"/>
      <w:r>
        <w:rPr>
          <w:sz w:val="24"/>
        </w:rPr>
        <w:t>delcentro</w:t>
      </w:r>
      <w:proofErr w:type="spellEnd"/>
      <w:r>
        <w:rPr>
          <w:sz w:val="24"/>
        </w:rPr>
        <w:t>.</w:t>
      </w:r>
    </w:p>
    <w:p w:rsidR="003051D9" w:rsidRDefault="00BC5AD7" w:rsidP="00E63BAE">
      <w:pPr>
        <w:pStyle w:val="Prrafodelista"/>
        <w:numPr>
          <w:ilvl w:val="0"/>
          <w:numId w:val="135"/>
        </w:numPr>
        <w:tabs>
          <w:tab w:val="left" w:pos="2205"/>
          <w:tab w:val="left" w:pos="2206"/>
        </w:tabs>
        <w:spacing w:before="146" w:line="360" w:lineRule="auto"/>
        <w:ind w:right="593" w:firstLine="0"/>
        <w:jc w:val="both"/>
        <w:rPr>
          <w:sz w:val="24"/>
        </w:rPr>
      </w:pPr>
      <w:r>
        <w:rPr>
          <w:sz w:val="24"/>
        </w:rPr>
        <w:t xml:space="preserve">Aportar orientaciones y pautas para la organización de los procesos de atención a la diversidad y de coordinación entre </w:t>
      </w:r>
      <w:proofErr w:type="spellStart"/>
      <w:r>
        <w:rPr>
          <w:sz w:val="24"/>
        </w:rPr>
        <w:t>elprofesorado</w:t>
      </w:r>
      <w:proofErr w:type="spellEnd"/>
      <w:r>
        <w:rPr>
          <w:sz w:val="24"/>
        </w:rPr>
        <w:t>.</w:t>
      </w:r>
    </w:p>
    <w:p w:rsidR="003051D9" w:rsidRDefault="00BC5AD7" w:rsidP="00E63BAE">
      <w:pPr>
        <w:pStyle w:val="Prrafodelista"/>
        <w:numPr>
          <w:ilvl w:val="0"/>
          <w:numId w:val="135"/>
        </w:numPr>
        <w:tabs>
          <w:tab w:val="left" w:pos="2205"/>
          <w:tab w:val="left" w:pos="2206"/>
        </w:tabs>
        <w:spacing w:line="360" w:lineRule="auto"/>
        <w:ind w:right="591" w:firstLine="0"/>
        <w:jc w:val="both"/>
        <w:rPr>
          <w:sz w:val="24"/>
        </w:rPr>
      </w:pPr>
      <w:r>
        <w:rPr>
          <w:sz w:val="24"/>
        </w:rPr>
        <w:t>Impulsar la adaptación continua de las programaciones de cada área a las necesidades del alumnado, asegurando el acceso al currículo de acuerdo con el principio de igualdad de oportunidades.</w:t>
      </w:r>
    </w:p>
    <w:p w:rsidR="003051D9" w:rsidRDefault="00BC5AD7" w:rsidP="00E63BAE">
      <w:pPr>
        <w:pStyle w:val="Prrafodelista"/>
        <w:numPr>
          <w:ilvl w:val="0"/>
          <w:numId w:val="135"/>
        </w:numPr>
        <w:tabs>
          <w:tab w:val="left" w:pos="2205"/>
          <w:tab w:val="left" w:pos="2206"/>
        </w:tabs>
        <w:spacing w:line="360" w:lineRule="auto"/>
        <w:ind w:right="591" w:firstLine="0"/>
        <w:jc w:val="both"/>
        <w:rPr>
          <w:sz w:val="24"/>
        </w:rPr>
      </w:pPr>
      <w:r>
        <w:rPr>
          <w:sz w:val="24"/>
        </w:rPr>
        <w:t xml:space="preserve">Facilitar al alumnado con necesidades educativas una respuesta adecuada y de calidad que le permita alcanzar el mayor desarrollo posible de </w:t>
      </w:r>
      <w:proofErr w:type="spellStart"/>
      <w:r>
        <w:rPr>
          <w:sz w:val="24"/>
        </w:rPr>
        <w:t>suscapacidades</w:t>
      </w:r>
      <w:proofErr w:type="spellEnd"/>
      <w:r>
        <w:rPr>
          <w:sz w:val="24"/>
        </w:rPr>
        <w:t>.</w:t>
      </w:r>
    </w:p>
    <w:p w:rsidR="003051D9" w:rsidRDefault="00BC5AD7" w:rsidP="00E63BAE">
      <w:pPr>
        <w:pStyle w:val="Prrafodelista"/>
        <w:numPr>
          <w:ilvl w:val="0"/>
          <w:numId w:val="135"/>
        </w:numPr>
        <w:tabs>
          <w:tab w:val="left" w:pos="2205"/>
          <w:tab w:val="left" w:pos="2206"/>
        </w:tabs>
        <w:spacing w:before="1" w:line="360" w:lineRule="auto"/>
        <w:ind w:right="596" w:firstLine="0"/>
        <w:jc w:val="both"/>
        <w:rPr>
          <w:sz w:val="24"/>
        </w:rPr>
      </w:pPr>
      <w:r>
        <w:rPr>
          <w:sz w:val="24"/>
        </w:rPr>
        <w:t>Proporcionar una educación completa que abarque los conocimientos y competencias básicas.</w:t>
      </w:r>
    </w:p>
    <w:p w:rsidR="003051D9" w:rsidRDefault="00BC5AD7" w:rsidP="00E63BAE">
      <w:pPr>
        <w:pStyle w:val="Prrafodelista"/>
        <w:numPr>
          <w:ilvl w:val="0"/>
          <w:numId w:val="135"/>
        </w:numPr>
        <w:tabs>
          <w:tab w:val="left" w:pos="2205"/>
          <w:tab w:val="left" w:pos="2206"/>
        </w:tabs>
        <w:spacing w:line="292" w:lineRule="exact"/>
        <w:ind w:left="2206"/>
        <w:jc w:val="both"/>
        <w:rPr>
          <w:sz w:val="24"/>
        </w:rPr>
      </w:pPr>
      <w:r>
        <w:rPr>
          <w:sz w:val="24"/>
        </w:rPr>
        <w:t xml:space="preserve">Facilitar la acogida e integración social y educativa del </w:t>
      </w:r>
      <w:proofErr w:type="spellStart"/>
      <w:r>
        <w:rPr>
          <w:sz w:val="24"/>
        </w:rPr>
        <w:t>alumnoinmigrante</w:t>
      </w:r>
      <w:proofErr w:type="spellEnd"/>
      <w:r>
        <w:rPr>
          <w:sz w:val="24"/>
        </w:rPr>
        <w:t>.</w:t>
      </w:r>
    </w:p>
    <w:p w:rsidR="003051D9" w:rsidRDefault="00BC5AD7" w:rsidP="00E63BAE">
      <w:pPr>
        <w:pStyle w:val="Prrafodelista"/>
        <w:numPr>
          <w:ilvl w:val="0"/>
          <w:numId w:val="135"/>
        </w:numPr>
        <w:tabs>
          <w:tab w:val="left" w:pos="2205"/>
          <w:tab w:val="left" w:pos="2206"/>
        </w:tabs>
        <w:spacing w:line="440" w:lineRule="atLeast"/>
        <w:ind w:right="594" w:firstLine="0"/>
        <w:jc w:val="both"/>
        <w:rPr>
          <w:sz w:val="24"/>
        </w:rPr>
      </w:pPr>
      <w:r>
        <w:rPr>
          <w:sz w:val="24"/>
        </w:rPr>
        <w:t xml:space="preserve">Establecer mecanismos adecuados para detectar las dificultades tan pronto como se produzcan. Medidas de </w:t>
      </w:r>
      <w:proofErr w:type="spellStart"/>
      <w:r>
        <w:rPr>
          <w:sz w:val="24"/>
        </w:rPr>
        <w:t>deteccióntemprana</w:t>
      </w:r>
      <w:proofErr w:type="spellEnd"/>
      <w:r>
        <w:rPr>
          <w:sz w:val="24"/>
        </w:rPr>
        <w:t>.</w:t>
      </w:r>
    </w:p>
    <w:p w:rsidR="003051D9" w:rsidRDefault="003051D9">
      <w:pPr>
        <w:spacing w:line="440" w:lineRule="atLeast"/>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tulo4"/>
        <w:spacing w:before="52"/>
        <w:ind w:left="1190"/>
      </w:pPr>
      <w:r>
        <w:rPr>
          <w:shd w:val="clear" w:color="auto" w:fill="FF00FF"/>
        </w:rPr>
        <w:t>6.- DESTINATARIOS</w:t>
      </w:r>
    </w:p>
    <w:p w:rsidR="003051D9" w:rsidRDefault="003051D9">
      <w:pPr>
        <w:pStyle w:val="Textoindependiente"/>
        <w:spacing w:before="6"/>
        <w:rPr>
          <w:b/>
          <w:sz w:val="28"/>
        </w:rPr>
      </w:pPr>
    </w:p>
    <w:p w:rsidR="003051D9" w:rsidRDefault="00BC5AD7">
      <w:pPr>
        <w:ind w:left="1190"/>
        <w:rPr>
          <w:sz w:val="24"/>
        </w:rPr>
      </w:pPr>
      <w:r>
        <w:rPr>
          <w:b/>
          <w:sz w:val="24"/>
        </w:rPr>
        <w:t>Alumnado con necesidad específica de apoyo educativo</w:t>
      </w:r>
      <w:r>
        <w:rPr>
          <w:sz w:val="24"/>
        </w:rPr>
        <w:t>, entendiendo como tal aquel que:</w:t>
      </w:r>
    </w:p>
    <w:p w:rsidR="003051D9" w:rsidRDefault="003051D9">
      <w:pPr>
        <w:pStyle w:val="Textoindependiente"/>
        <w:spacing w:before="3"/>
        <w:rPr>
          <w:sz w:val="28"/>
        </w:rPr>
      </w:pPr>
    </w:p>
    <w:p w:rsidR="003051D9" w:rsidRDefault="00BC5AD7" w:rsidP="00E63BAE">
      <w:pPr>
        <w:pStyle w:val="Prrafodelista"/>
        <w:numPr>
          <w:ilvl w:val="0"/>
          <w:numId w:val="134"/>
        </w:numPr>
        <w:tabs>
          <w:tab w:val="left" w:pos="1476"/>
          <w:tab w:val="left" w:pos="1477"/>
        </w:tabs>
        <w:ind w:left="1476"/>
        <w:rPr>
          <w:sz w:val="24"/>
        </w:rPr>
      </w:pPr>
      <w:r>
        <w:rPr>
          <w:sz w:val="24"/>
        </w:rPr>
        <w:t xml:space="preserve">Tiene necesidades educativas especiales por discapacidad o trastorno grave </w:t>
      </w:r>
      <w:proofErr w:type="spellStart"/>
      <w:r>
        <w:rPr>
          <w:sz w:val="24"/>
        </w:rPr>
        <w:t>deconducta</w:t>
      </w:r>
      <w:proofErr w:type="spellEnd"/>
      <w:r>
        <w:rPr>
          <w:sz w:val="24"/>
        </w:rPr>
        <w:t>.</w:t>
      </w:r>
    </w:p>
    <w:p w:rsidR="003051D9" w:rsidRDefault="00BC5AD7" w:rsidP="00E63BAE">
      <w:pPr>
        <w:pStyle w:val="Prrafodelista"/>
        <w:numPr>
          <w:ilvl w:val="0"/>
          <w:numId w:val="134"/>
        </w:numPr>
        <w:tabs>
          <w:tab w:val="left" w:pos="1476"/>
          <w:tab w:val="left" w:pos="1477"/>
        </w:tabs>
        <w:spacing w:before="147" w:line="360" w:lineRule="auto"/>
        <w:ind w:right="589" w:firstLine="0"/>
        <w:rPr>
          <w:sz w:val="24"/>
        </w:rPr>
      </w:pPr>
      <w:r>
        <w:rPr>
          <w:sz w:val="24"/>
        </w:rPr>
        <w:t xml:space="preserve">Alumnado con dificultades de aprendizaje, o con insuficiente nivel curricular en relación con el curso que le correspondería </w:t>
      </w:r>
      <w:proofErr w:type="spellStart"/>
      <w:r>
        <w:rPr>
          <w:sz w:val="24"/>
        </w:rPr>
        <w:t>poredad</w:t>
      </w:r>
      <w:proofErr w:type="spellEnd"/>
      <w:r>
        <w:rPr>
          <w:sz w:val="24"/>
        </w:rPr>
        <w:t>.</w:t>
      </w:r>
    </w:p>
    <w:p w:rsidR="003051D9" w:rsidRDefault="00BC5AD7" w:rsidP="00E63BAE">
      <w:pPr>
        <w:pStyle w:val="Prrafodelista"/>
        <w:numPr>
          <w:ilvl w:val="0"/>
          <w:numId w:val="134"/>
        </w:numPr>
        <w:tabs>
          <w:tab w:val="left" w:pos="1531"/>
          <w:tab w:val="left" w:pos="1532"/>
        </w:tabs>
        <w:spacing w:line="292" w:lineRule="exact"/>
        <w:ind w:left="1531" w:hanging="342"/>
        <w:rPr>
          <w:sz w:val="24"/>
        </w:rPr>
      </w:pPr>
      <w:r>
        <w:rPr>
          <w:sz w:val="24"/>
        </w:rPr>
        <w:t xml:space="preserve">Se incorpora de forma tardía al </w:t>
      </w:r>
      <w:proofErr w:type="spellStart"/>
      <w:r>
        <w:rPr>
          <w:sz w:val="24"/>
        </w:rPr>
        <w:t>sistemaeducativo</w:t>
      </w:r>
      <w:proofErr w:type="spellEnd"/>
      <w:r>
        <w:rPr>
          <w:sz w:val="24"/>
        </w:rPr>
        <w:t>.</w:t>
      </w:r>
    </w:p>
    <w:p w:rsidR="003051D9" w:rsidRDefault="00BC5AD7" w:rsidP="00E63BAE">
      <w:pPr>
        <w:pStyle w:val="Prrafodelista"/>
        <w:numPr>
          <w:ilvl w:val="0"/>
          <w:numId w:val="134"/>
        </w:numPr>
        <w:tabs>
          <w:tab w:val="left" w:pos="1476"/>
          <w:tab w:val="left" w:pos="1477"/>
        </w:tabs>
        <w:spacing w:before="149"/>
        <w:ind w:left="1476"/>
        <w:rPr>
          <w:sz w:val="24"/>
        </w:rPr>
      </w:pPr>
      <w:r>
        <w:rPr>
          <w:sz w:val="24"/>
        </w:rPr>
        <w:t xml:space="preserve">Precisa actuaciones de </w:t>
      </w:r>
      <w:proofErr w:type="spellStart"/>
      <w:r>
        <w:rPr>
          <w:sz w:val="24"/>
        </w:rPr>
        <w:t>caráctercompensatorio</w:t>
      </w:r>
      <w:proofErr w:type="spellEnd"/>
      <w:r>
        <w:rPr>
          <w:sz w:val="24"/>
        </w:rPr>
        <w:t>.</w:t>
      </w:r>
    </w:p>
    <w:p w:rsidR="003051D9" w:rsidRDefault="00BC5AD7" w:rsidP="00E63BAE">
      <w:pPr>
        <w:pStyle w:val="Prrafodelista"/>
        <w:numPr>
          <w:ilvl w:val="0"/>
          <w:numId w:val="134"/>
        </w:numPr>
        <w:tabs>
          <w:tab w:val="left" w:pos="1476"/>
          <w:tab w:val="left" w:pos="1477"/>
        </w:tabs>
        <w:spacing w:before="146"/>
        <w:ind w:left="1476"/>
        <w:rPr>
          <w:sz w:val="24"/>
        </w:rPr>
      </w:pPr>
      <w:r>
        <w:rPr>
          <w:sz w:val="24"/>
        </w:rPr>
        <w:t>Presenta altas capacidades intelectuales.</w:t>
      </w:r>
    </w:p>
    <w:p w:rsidR="00E25F10" w:rsidRPr="00E500E7" w:rsidRDefault="00BC5AD7" w:rsidP="00E63BAE">
      <w:pPr>
        <w:pStyle w:val="Prrafodelista"/>
        <w:numPr>
          <w:ilvl w:val="0"/>
          <w:numId w:val="134"/>
        </w:numPr>
        <w:tabs>
          <w:tab w:val="left" w:pos="1476"/>
          <w:tab w:val="left" w:pos="1477"/>
        </w:tabs>
        <w:spacing w:before="146"/>
        <w:ind w:left="1476"/>
        <w:rPr>
          <w:sz w:val="24"/>
        </w:rPr>
      </w:pPr>
      <w:r>
        <w:rPr>
          <w:sz w:val="24"/>
        </w:rPr>
        <w:t>Alumnos</w:t>
      </w:r>
      <w:r w:rsidR="00E25F10">
        <w:rPr>
          <w:sz w:val="24"/>
        </w:rPr>
        <w:t xml:space="preserve"> </w:t>
      </w:r>
      <w:r>
        <w:rPr>
          <w:sz w:val="24"/>
        </w:rPr>
        <w:t>inmigrantes</w:t>
      </w:r>
      <w:r w:rsidR="00E25F10">
        <w:rPr>
          <w:sz w:val="24"/>
        </w:rPr>
        <w:t>.</w:t>
      </w:r>
    </w:p>
    <w:p w:rsidR="003051D9" w:rsidRDefault="003051D9">
      <w:pPr>
        <w:pStyle w:val="Textoindependiente"/>
        <w:spacing w:before="1"/>
      </w:pPr>
    </w:p>
    <w:p w:rsidR="003051D9" w:rsidRDefault="00BC5AD7">
      <w:pPr>
        <w:pStyle w:val="Ttulo4"/>
        <w:spacing w:before="52"/>
        <w:ind w:left="1190"/>
      </w:pPr>
      <w:r>
        <w:rPr>
          <w:shd w:val="clear" w:color="auto" w:fill="FF00FF"/>
        </w:rPr>
        <w:t>7.- ACTUACIONES Y MEDIDAS PARA LA ATENCIÓN A LA DIVERSIDAD</w:t>
      </w:r>
    </w:p>
    <w:p w:rsidR="003051D9" w:rsidRDefault="003051D9">
      <w:pPr>
        <w:pStyle w:val="Textoindependiente"/>
        <w:spacing w:before="10"/>
        <w:rPr>
          <w:b/>
          <w:sz w:val="15"/>
        </w:rPr>
      </w:pPr>
    </w:p>
    <w:p w:rsidR="003051D9" w:rsidRDefault="00BC5AD7">
      <w:pPr>
        <w:spacing w:before="51"/>
        <w:ind w:left="1246"/>
        <w:jc w:val="both"/>
        <w:rPr>
          <w:b/>
          <w:sz w:val="24"/>
        </w:rPr>
      </w:pPr>
      <w:r>
        <w:rPr>
          <w:b/>
          <w:sz w:val="24"/>
          <w:shd w:val="clear" w:color="auto" w:fill="00FFFF"/>
        </w:rPr>
        <w:t>MEDIDAS ORDINARIAS:</w:t>
      </w:r>
    </w:p>
    <w:p w:rsidR="003051D9" w:rsidRDefault="003051D9">
      <w:pPr>
        <w:pStyle w:val="Textoindependiente"/>
        <w:spacing w:before="4"/>
        <w:rPr>
          <w:b/>
          <w:sz w:val="28"/>
        </w:rPr>
      </w:pPr>
    </w:p>
    <w:p w:rsidR="003051D9" w:rsidRDefault="00BC5AD7">
      <w:pPr>
        <w:pStyle w:val="Textoindependiente"/>
        <w:ind w:left="1190"/>
        <w:jc w:val="both"/>
      </w:pPr>
      <w:r>
        <w:t>Con carácter general, se podrán tomar las siguientes medidas:</w:t>
      </w:r>
    </w:p>
    <w:p w:rsidR="003051D9" w:rsidRDefault="003051D9">
      <w:pPr>
        <w:pStyle w:val="Textoindependiente"/>
        <w:spacing w:before="6"/>
        <w:rPr>
          <w:sz w:val="28"/>
        </w:rPr>
      </w:pPr>
    </w:p>
    <w:p w:rsidR="003051D9" w:rsidRDefault="00BC5AD7">
      <w:pPr>
        <w:spacing w:line="360" w:lineRule="auto"/>
        <w:ind w:left="1190" w:right="594"/>
        <w:jc w:val="both"/>
        <w:rPr>
          <w:sz w:val="24"/>
        </w:rPr>
      </w:pPr>
      <w:r>
        <w:rPr>
          <w:sz w:val="24"/>
        </w:rPr>
        <w:t xml:space="preserve">-Facilitar que </w:t>
      </w:r>
      <w:r>
        <w:rPr>
          <w:b/>
          <w:sz w:val="24"/>
        </w:rPr>
        <w:t xml:space="preserve">todos los refuerzos </w:t>
      </w:r>
      <w:r>
        <w:rPr>
          <w:sz w:val="24"/>
        </w:rPr>
        <w:t xml:space="preserve">que reciba el alumnado que los requiera sean llevados a cabo  en el </w:t>
      </w:r>
      <w:r>
        <w:rPr>
          <w:b/>
          <w:sz w:val="24"/>
        </w:rPr>
        <w:t>aula ordinaria</w:t>
      </w:r>
      <w:r>
        <w:rPr>
          <w:sz w:val="24"/>
        </w:rPr>
        <w:t xml:space="preserve">, con el objetivo de facilitar </w:t>
      </w:r>
      <w:proofErr w:type="spellStart"/>
      <w:r>
        <w:rPr>
          <w:sz w:val="24"/>
        </w:rPr>
        <w:t>lainclusión</w:t>
      </w:r>
      <w:proofErr w:type="spellEnd"/>
      <w:r>
        <w:rPr>
          <w:sz w:val="24"/>
        </w:rPr>
        <w:t>.</w:t>
      </w:r>
    </w:p>
    <w:p w:rsidR="003051D9" w:rsidRDefault="00BC5AD7">
      <w:pPr>
        <w:spacing w:before="199" w:line="360" w:lineRule="auto"/>
        <w:ind w:left="1190" w:right="588"/>
        <w:jc w:val="both"/>
        <w:rPr>
          <w:sz w:val="24"/>
        </w:rPr>
      </w:pPr>
      <w:r>
        <w:rPr>
          <w:b/>
          <w:sz w:val="24"/>
        </w:rPr>
        <w:t>-Atención al alumnado con medidas dentro del aula, en el puesto que ocupe en todas las clases</w:t>
      </w:r>
      <w:r>
        <w:rPr>
          <w:sz w:val="24"/>
        </w:rPr>
        <w:t>, siempre que la actividad lo permita. Evitar prestar la atención educativa en lugar aparte, pues se consigue la proximidad al resto de compañeros/as.</w:t>
      </w:r>
    </w:p>
    <w:p w:rsidR="003051D9" w:rsidRDefault="00BC5AD7" w:rsidP="00E63BAE">
      <w:pPr>
        <w:pStyle w:val="Prrafodelista"/>
        <w:numPr>
          <w:ilvl w:val="0"/>
          <w:numId w:val="133"/>
        </w:numPr>
        <w:tabs>
          <w:tab w:val="left" w:pos="1326"/>
        </w:tabs>
        <w:spacing w:before="201" w:line="360" w:lineRule="auto"/>
        <w:ind w:right="588" w:firstLine="0"/>
        <w:jc w:val="both"/>
        <w:rPr>
          <w:sz w:val="24"/>
        </w:rPr>
      </w:pPr>
      <w:r>
        <w:rPr>
          <w:b/>
          <w:sz w:val="24"/>
        </w:rPr>
        <w:t xml:space="preserve">Incrementar la coordinación entre tutoras y profesorado de apoyo </w:t>
      </w:r>
      <w:r>
        <w:rPr>
          <w:sz w:val="24"/>
        </w:rPr>
        <w:t xml:space="preserve">como medio de adecuar al máximo la respuesta educativa a las necesidades </w:t>
      </w:r>
      <w:proofErr w:type="spellStart"/>
      <w:r>
        <w:rPr>
          <w:sz w:val="24"/>
        </w:rPr>
        <w:t>delalumnado</w:t>
      </w:r>
      <w:proofErr w:type="spellEnd"/>
      <w:r>
        <w:rPr>
          <w:sz w:val="24"/>
        </w:rPr>
        <w:t>.</w:t>
      </w:r>
    </w:p>
    <w:p w:rsidR="003051D9" w:rsidRDefault="00BC5AD7">
      <w:pPr>
        <w:pStyle w:val="Textoindependiente"/>
        <w:spacing w:before="202" w:line="360" w:lineRule="auto"/>
        <w:ind w:left="1190" w:right="588"/>
        <w:jc w:val="both"/>
      </w:pPr>
      <w:r>
        <w:t>-</w:t>
      </w:r>
      <w:r>
        <w:rPr>
          <w:b/>
        </w:rPr>
        <w:t xml:space="preserve">Intercambiar los roles entre el profesorado en determinados momentos </w:t>
      </w:r>
      <w:r>
        <w:t xml:space="preserve">(Profesor de apoyo se encarga del conjunto de la clase y profesor de área del alumnado que requiere refuerzo), ya que ello permite la flexibilización para dar a las clases mayor dinamismo y al mismo tiempo se aumenta la cultura de colaboración profesional entre </w:t>
      </w:r>
      <w:proofErr w:type="spellStart"/>
      <w:r>
        <w:t>elprofesorado</w:t>
      </w:r>
      <w:proofErr w:type="spellEnd"/>
      <w:r>
        <w:t>.</w:t>
      </w:r>
    </w:p>
    <w:p w:rsidR="003051D9" w:rsidRDefault="00BC5AD7" w:rsidP="00E500E7">
      <w:pPr>
        <w:spacing w:before="198" w:line="360" w:lineRule="auto"/>
        <w:ind w:left="1190" w:right="594"/>
        <w:jc w:val="both"/>
        <w:rPr>
          <w:sz w:val="24"/>
        </w:rPr>
        <w:sectPr w:rsidR="003051D9">
          <w:pgSz w:w="11910" w:h="16840"/>
          <w:pgMar w:top="1580" w:right="540" w:bottom="1200" w:left="0" w:header="0" w:footer="1009" w:gutter="0"/>
          <w:cols w:space="720"/>
        </w:sectPr>
      </w:pPr>
      <w:r>
        <w:rPr>
          <w:sz w:val="24"/>
        </w:rPr>
        <w:t xml:space="preserve">-. Con el fin de mejorar la inclusión es preciso </w:t>
      </w:r>
      <w:r>
        <w:rPr>
          <w:b/>
          <w:sz w:val="24"/>
        </w:rPr>
        <w:t>prestar una atención especial a los comentarios que se realizan en clase sobre el alumnado NEAE</w:t>
      </w:r>
      <w:r>
        <w:rPr>
          <w:sz w:val="24"/>
        </w:rPr>
        <w:t xml:space="preserve">. Hay cierto tipo de comentarios que se han de evitar o minorar para evitar su identificación o señalamiento entre el resto </w:t>
      </w:r>
      <w:proofErr w:type="spellStart"/>
      <w:r>
        <w:rPr>
          <w:sz w:val="24"/>
        </w:rPr>
        <w:t>decompañeros</w:t>
      </w:r>
      <w:proofErr w:type="spellEnd"/>
      <w:r>
        <w:rPr>
          <w:sz w:val="24"/>
        </w:rPr>
        <w:t>.</w:t>
      </w:r>
    </w:p>
    <w:p w:rsidR="003051D9" w:rsidRDefault="003051D9">
      <w:pPr>
        <w:pStyle w:val="Textoindependiente"/>
        <w:rPr>
          <w:sz w:val="18"/>
        </w:rPr>
      </w:pPr>
    </w:p>
    <w:p w:rsidR="003051D9" w:rsidRDefault="00BC5AD7" w:rsidP="00E63BAE">
      <w:pPr>
        <w:pStyle w:val="Prrafodelista"/>
        <w:numPr>
          <w:ilvl w:val="0"/>
          <w:numId w:val="133"/>
        </w:numPr>
        <w:tabs>
          <w:tab w:val="left" w:pos="1352"/>
        </w:tabs>
        <w:spacing w:before="52" w:line="360" w:lineRule="auto"/>
        <w:ind w:right="592" w:firstLine="0"/>
        <w:jc w:val="both"/>
        <w:rPr>
          <w:sz w:val="24"/>
        </w:rPr>
      </w:pPr>
      <w:r>
        <w:rPr>
          <w:sz w:val="24"/>
        </w:rPr>
        <w:t xml:space="preserve">En relación con la propuesta anterior, </w:t>
      </w:r>
      <w:r>
        <w:rPr>
          <w:b/>
          <w:sz w:val="24"/>
        </w:rPr>
        <w:t xml:space="preserve">el profesorado de apoyo puede, en determinados momentos, atender a dar respuesta a requerimientos de otro alumnado de la clase. </w:t>
      </w:r>
      <w:r>
        <w:rPr>
          <w:sz w:val="24"/>
        </w:rPr>
        <w:t xml:space="preserve">Es decir, ocuparse de forma normalizada de cuestiones que surjan a cualquier otro integrante </w:t>
      </w:r>
      <w:proofErr w:type="spellStart"/>
      <w:r>
        <w:rPr>
          <w:sz w:val="24"/>
        </w:rPr>
        <w:t>delaula</w:t>
      </w:r>
      <w:proofErr w:type="spellEnd"/>
      <w:r>
        <w:rPr>
          <w:sz w:val="24"/>
        </w:rPr>
        <w:t>.</w:t>
      </w:r>
    </w:p>
    <w:p w:rsidR="003051D9" w:rsidRDefault="00BC5AD7" w:rsidP="00E63BAE">
      <w:pPr>
        <w:pStyle w:val="Ttulo4"/>
        <w:numPr>
          <w:ilvl w:val="0"/>
          <w:numId w:val="133"/>
        </w:numPr>
        <w:tabs>
          <w:tab w:val="left" w:pos="1326"/>
        </w:tabs>
        <w:spacing w:before="201"/>
        <w:ind w:left="1325" w:hanging="136"/>
        <w:jc w:val="both"/>
        <w:rPr>
          <w:b w:val="0"/>
        </w:rPr>
      </w:pPr>
      <w:r>
        <w:t xml:space="preserve">Normalizar la utilización del PC en el trabajo con el </w:t>
      </w:r>
      <w:proofErr w:type="spellStart"/>
      <w:r>
        <w:t>alumnadoNEAE</w:t>
      </w:r>
      <w:proofErr w:type="spellEnd"/>
      <w:r>
        <w:rPr>
          <w:b w:val="0"/>
        </w:rPr>
        <w:t>.</w:t>
      </w:r>
    </w:p>
    <w:p w:rsidR="003051D9" w:rsidRDefault="003051D9">
      <w:pPr>
        <w:jc w:val="both"/>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spacing w:before="1"/>
        <w:rPr>
          <w:sz w:val="15"/>
        </w:rPr>
      </w:pPr>
    </w:p>
    <w:p w:rsidR="003051D9" w:rsidRDefault="00BC5AD7" w:rsidP="00E63BAE">
      <w:pPr>
        <w:pStyle w:val="Prrafodelista"/>
        <w:numPr>
          <w:ilvl w:val="0"/>
          <w:numId w:val="135"/>
        </w:numPr>
        <w:tabs>
          <w:tab w:val="left" w:pos="1477"/>
        </w:tabs>
        <w:spacing w:before="87" w:line="360" w:lineRule="auto"/>
        <w:ind w:right="594" w:firstLine="0"/>
        <w:jc w:val="both"/>
        <w:rPr>
          <w:sz w:val="24"/>
        </w:rPr>
      </w:pPr>
      <w:r>
        <w:rPr>
          <w:sz w:val="24"/>
        </w:rPr>
        <w:t xml:space="preserve">Agrupamientos flexibles para la atención al alumnado en un grupo específico. Esta medida, que tendrá un carácter temporal y abierto, deberá facilitar la integración del alumnado en su grupo ordinario y, en ningún caso, supondrá discriminación para el alumnado más necesitado </w:t>
      </w:r>
      <w:proofErr w:type="spellStart"/>
      <w:r>
        <w:rPr>
          <w:sz w:val="24"/>
        </w:rPr>
        <w:t>deapoyo</w:t>
      </w:r>
      <w:proofErr w:type="spellEnd"/>
      <w:r>
        <w:rPr>
          <w:sz w:val="24"/>
        </w:rPr>
        <w:t>.</w:t>
      </w:r>
    </w:p>
    <w:p w:rsidR="003051D9" w:rsidRDefault="00BC5AD7" w:rsidP="00E63BAE">
      <w:pPr>
        <w:pStyle w:val="Prrafodelista"/>
        <w:numPr>
          <w:ilvl w:val="0"/>
          <w:numId w:val="135"/>
        </w:numPr>
        <w:tabs>
          <w:tab w:val="left" w:pos="1477"/>
        </w:tabs>
        <w:spacing w:before="2" w:line="360" w:lineRule="auto"/>
        <w:ind w:right="594" w:firstLine="0"/>
        <w:jc w:val="both"/>
        <w:rPr>
          <w:sz w:val="24"/>
        </w:rPr>
      </w:pPr>
      <w:r>
        <w:rPr>
          <w:sz w:val="24"/>
        </w:rPr>
        <w:t>Desdoblamiento de grupos en las áreas instrumentales, con la finalidad de reforzar su enseñanza.</w:t>
      </w:r>
    </w:p>
    <w:p w:rsidR="003051D9" w:rsidRDefault="00BC5AD7" w:rsidP="00E63BAE">
      <w:pPr>
        <w:pStyle w:val="Prrafodelista"/>
        <w:numPr>
          <w:ilvl w:val="0"/>
          <w:numId w:val="135"/>
        </w:numPr>
        <w:tabs>
          <w:tab w:val="left" w:pos="1477"/>
        </w:tabs>
        <w:spacing w:line="360" w:lineRule="auto"/>
        <w:ind w:right="594" w:firstLine="0"/>
        <w:jc w:val="both"/>
        <w:rPr>
          <w:sz w:val="24"/>
        </w:rPr>
      </w:pPr>
      <w:r>
        <w:rPr>
          <w:sz w:val="24"/>
        </w:rPr>
        <w:t xml:space="preserve">Apoyo en grupos ordinarios mediante un segundo profesor/a dentro del aula, preferentemente para reforzar los aprendizajes instrumentales básicos en los casos del alumnado que presente un importante desfase en su nivel de aprendizaje en las áreas de Lengua castellana  y literatura y </w:t>
      </w:r>
      <w:proofErr w:type="spellStart"/>
      <w:r>
        <w:rPr>
          <w:sz w:val="24"/>
        </w:rPr>
        <w:t>deMatemáticas</w:t>
      </w:r>
      <w:proofErr w:type="spellEnd"/>
      <w:r>
        <w:rPr>
          <w:sz w:val="24"/>
        </w:rPr>
        <w:t>.</w:t>
      </w:r>
    </w:p>
    <w:p w:rsidR="003051D9" w:rsidRDefault="00BC5AD7" w:rsidP="00E63BAE">
      <w:pPr>
        <w:pStyle w:val="Prrafodelista"/>
        <w:numPr>
          <w:ilvl w:val="0"/>
          <w:numId w:val="135"/>
        </w:numPr>
        <w:tabs>
          <w:tab w:val="left" w:pos="1477"/>
        </w:tabs>
        <w:spacing w:line="360" w:lineRule="auto"/>
        <w:ind w:right="591" w:firstLine="0"/>
        <w:jc w:val="both"/>
        <w:rPr>
          <w:sz w:val="24"/>
        </w:rPr>
      </w:pPr>
      <w:r>
        <w:rPr>
          <w:sz w:val="24"/>
        </w:rPr>
        <w:t xml:space="preserve">Modelo flexible de horario lectivo semanal, que se seguirá para responder a las necesidades educativas concretas </w:t>
      </w:r>
      <w:proofErr w:type="spellStart"/>
      <w:r>
        <w:rPr>
          <w:sz w:val="24"/>
        </w:rPr>
        <w:t>delalumnado</w:t>
      </w:r>
      <w:proofErr w:type="spellEnd"/>
      <w:r>
        <w:rPr>
          <w:sz w:val="24"/>
        </w:rPr>
        <w:t>.</w:t>
      </w:r>
    </w:p>
    <w:p w:rsidR="003051D9" w:rsidRDefault="00BC5AD7" w:rsidP="00E63BAE">
      <w:pPr>
        <w:pStyle w:val="Prrafodelista"/>
        <w:numPr>
          <w:ilvl w:val="0"/>
          <w:numId w:val="135"/>
        </w:numPr>
        <w:tabs>
          <w:tab w:val="left" w:pos="1477"/>
        </w:tabs>
        <w:spacing w:line="292" w:lineRule="exact"/>
        <w:ind w:left="1476" w:hanging="287"/>
        <w:jc w:val="both"/>
        <w:rPr>
          <w:sz w:val="24"/>
        </w:rPr>
      </w:pPr>
      <w:r>
        <w:rPr>
          <w:sz w:val="24"/>
        </w:rPr>
        <w:t xml:space="preserve">Programas y planes de apoyo, refuerzo </w:t>
      </w:r>
      <w:proofErr w:type="spellStart"/>
      <w:r>
        <w:rPr>
          <w:sz w:val="24"/>
        </w:rPr>
        <w:t>yrecuperación</w:t>
      </w:r>
      <w:proofErr w:type="spellEnd"/>
      <w:r>
        <w:rPr>
          <w:sz w:val="24"/>
        </w:rPr>
        <w:t>.</w:t>
      </w:r>
    </w:p>
    <w:p w:rsidR="003051D9" w:rsidRDefault="00BC5AD7" w:rsidP="00E63BAE">
      <w:pPr>
        <w:pStyle w:val="Prrafodelista"/>
        <w:numPr>
          <w:ilvl w:val="0"/>
          <w:numId w:val="135"/>
        </w:numPr>
        <w:tabs>
          <w:tab w:val="left" w:pos="1532"/>
        </w:tabs>
        <w:spacing w:before="148"/>
        <w:ind w:left="1531" w:hanging="342"/>
        <w:jc w:val="both"/>
        <w:rPr>
          <w:sz w:val="24"/>
        </w:rPr>
      </w:pPr>
      <w:r>
        <w:rPr>
          <w:sz w:val="24"/>
        </w:rPr>
        <w:t>Adaptaciones curriculares.</w:t>
      </w:r>
    </w:p>
    <w:p w:rsidR="003051D9" w:rsidRDefault="003051D9">
      <w:pPr>
        <w:pStyle w:val="Textoindependiente"/>
      </w:pPr>
    </w:p>
    <w:p w:rsidR="003051D9" w:rsidRDefault="00BC5AD7">
      <w:pPr>
        <w:pStyle w:val="Ttulo4"/>
        <w:spacing w:before="52"/>
        <w:ind w:left="1190"/>
        <w:jc w:val="both"/>
      </w:pPr>
      <w:r>
        <w:rPr>
          <w:shd w:val="clear" w:color="auto" w:fill="00FFFF"/>
        </w:rPr>
        <w:t xml:space="preserve">  DE ORGANIZACIÓN ACADÉMICA:</w:t>
      </w:r>
    </w:p>
    <w:p w:rsidR="003051D9" w:rsidRDefault="003051D9">
      <w:pPr>
        <w:pStyle w:val="Textoindependiente"/>
        <w:spacing w:before="4"/>
        <w:rPr>
          <w:b/>
          <w:sz w:val="28"/>
        </w:rPr>
      </w:pPr>
    </w:p>
    <w:p w:rsidR="003051D9" w:rsidRDefault="00BC5AD7" w:rsidP="00E63BAE">
      <w:pPr>
        <w:pStyle w:val="Prrafodelista"/>
        <w:numPr>
          <w:ilvl w:val="0"/>
          <w:numId w:val="132"/>
        </w:numPr>
        <w:tabs>
          <w:tab w:val="left" w:pos="1477"/>
        </w:tabs>
        <w:spacing w:line="360" w:lineRule="auto"/>
        <w:ind w:right="590" w:firstLine="0"/>
        <w:jc w:val="both"/>
        <w:rPr>
          <w:sz w:val="24"/>
        </w:rPr>
      </w:pPr>
      <w:r>
        <w:rPr>
          <w:sz w:val="24"/>
        </w:rPr>
        <w:t xml:space="preserve">Las medidas organizativas que se adopten estarán condicionadas por la dotación de plantilla disponible en el centro y por el tipo de necesidades educativas del </w:t>
      </w:r>
      <w:proofErr w:type="spellStart"/>
      <w:r>
        <w:rPr>
          <w:sz w:val="24"/>
        </w:rPr>
        <w:t>alumnadoescolarizado</w:t>
      </w:r>
      <w:proofErr w:type="spellEnd"/>
      <w:r>
        <w:rPr>
          <w:sz w:val="24"/>
        </w:rPr>
        <w:t>.</w:t>
      </w:r>
    </w:p>
    <w:p w:rsidR="003051D9" w:rsidRDefault="00BC5AD7" w:rsidP="00E63BAE">
      <w:pPr>
        <w:pStyle w:val="Prrafodelista"/>
        <w:numPr>
          <w:ilvl w:val="0"/>
          <w:numId w:val="132"/>
        </w:numPr>
        <w:tabs>
          <w:tab w:val="left" w:pos="1477"/>
        </w:tabs>
        <w:spacing w:before="2" w:line="360" w:lineRule="auto"/>
        <w:ind w:right="594" w:firstLine="0"/>
        <w:jc w:val="both"/>
        <w:rPr>
          <w:sz w:val="24"/>
        </w:rPr>
      </w:pPr>
      <w:r>
        <w:rPr>
          <w:sz w:val="24"/>
        </w:rPr>
        <w:t xml:space="preserve">El criterio general que se adopta es el de proporcionar a los alumnos una respuesta educativa adaptada a las capacidades, intereses y ritmos de aprendizaje, con una intervención individualizada por parte </w:t>
      </w:r>
      <w:proofErr w:type="spellStart"/>
      <w:r>
        <w:rPr>
          <w:sz w:val="24"/>
        </w:rPr>
        <w:t>deltutor</w:t>
      </w:r>
      <w:proofErr w:type="spellEnd"/>
      <w:r>
        <w:rPr>
          <w:sz w:val="24"/>
        </w:rPr>
        <w:t>.</w:t>
      </w:r>
    </w:p>
    <w:p w:rsidR="003051D9" w:rsidRDefault="00BC5AD7" w:rsidP="00E63BAE">
      <w:pPr>
        <w:pStyle w:val="Prrafodelista"/>
        <w:numPr>
          <w:ilvl w:val="0"/>
          <w:numId w:val="132"/>
        </w:numPr>
        <w:tabs>
          <w:tab w:val="left" w:pos="1477"/>
        </w:tabs>
        <w:spacing w:line="360" w:lineRule="auto"/>
        <w:ind w:right="594" w:firstLine="0"/>
        <w:jc w:val="both"/>
        <w:rPr>
          <w:sz w:val="24"/>
        </w:rPr>
      </w:pPr>
      <w:r>
        <w:rPr>
          <w:sz w:val="24"/>
        </w:rPr>
        <w:t xml:space="preserve">Al elaborar los horarios se intentará que cada nivel tenga las asignaturas de matemáticas y lengua castellana a la misma hora para facilitar la creación de grupos flexibles en </w:t>
      </w:r>
      <w:proofErr w:type="spellStart"/>
      <w:r>
        <w:rPr>
          <w:sz w:val="24"/>
        </w:rPr>
        <w:t>estasáreas</w:t>
      </w:r>
      <w:proofErr w:type="spellEnd"/>
      <w:r>
        <w:rPr>
          <w:sz w:val="24"/>
        </w:rPr>
        <w:t>.</w:t>
      </w:r>
    </w:p>
    <w:p w:rsidR="003051D9" w:rsidRDefault="00BC5AD7" w:rsidP="00E63BAE">
      <w:pPr>
        <w:pStyle w:val="Prrafodelista"/>
        <w:numPr>
          <w:ilvl w:val="0"/>
          <w:numId w:val="132"/>
        </w:numPr>
        <w:tabs>
          <w:tab w:val="left" w:pos="1477"/>
        </w:tabs>
        <w:ind w:left="1476"/>
        <w:jc w:val="both"/>
        <w:rPr>
          <w:sz w:val="24"/>
        </w:rPr>
      </w:pPr>
      <w:r>
        <w:rPr>
          <w:sz w:val="24"/>
        </w:rPr>
        <w:t xml:space="preserve">Apoyo educativo a alumnos que presentan dificultades específicas </w:t>
      </w:r>
      <w:proofErr w:type="spellStart"/>
      <w:r>
        <w:rPr>
          <w:sz w:val="24"/>
        </w:rPr>
        <w:t>deaprendizaje</w:t>
      </w:r>
      <w:proofErr w:type="spellEnd"/>
      <w:r>
        <w:rPr>
          <w:sz w:val="24"/>
        </w:rPr>
        <w:t>:</w:t>
      </w:r>
    </w:p>
    <w:p w:rsidR="003051D9" w:rsidRDefault="00BC5AD7" w:rsidP="00E63BAE">
      <w:pPr>
        <w:pStyle w:val="Prrafodelista"/>
        <w:numPr>
          <w:ilvl w:val="0"/>
          <w:numId w:val="133"/>
        </w:numPr>
        <w:tabs>
          <w:tab w:val="left" w:pos="1477"/>
        </w:tabs>
        <w:spacing w:before="146" w:line="360" w:lineRule="auto"/>
        <w:ind w:right="594" w:firstLine="0"/>
        <w:jc w:val="both"/>
        <w:rPr>
          <w:sz w:val="24"/>
        </w:rPr>
      </w:pPr>
      <w:r>
        <w:rPr>
          <w:sz w:val="24"/>
        </w:rPr>
        <w:t xml:space="preserve">Se establecerán programas de apoyo y refuerzo educativo para aquellos alumnos que presenten </w:t>
      </w:r>
      <w:proofErr w:type="spellStart"/>
      <w:r>
        <w:rPr>
          <w:sz w:val="24"/>
        </w:rPr>
        <w:t>desfasecurricular</w:t>
      </w:r>
      <w:proofErr w:type="spellEnd"/>
      <w:r>
        <w:rPr>
          <w:sz w:val="24"/>
        </w:rPr>
        <w:t>.</w:t>
      </w:r>
    </w:p>
    <w:p w:rsidR="003051D9" w:rsidRDefault="00BC5AD7" w:rsidP="00E63BAE">
      <w:pPr>
        <w:pStyle w:val="Prrafodelista"/>
        <w:numPr>
          <w:ilvl w:val="0"/>
          <w:numId w:val="133"/>
        </w:numPr>
        <w:tabs>
          <w:tab w:val="left" w:pos="1477"/>
        </w:tabs>
        <w:spacing w:line="292" w:lineRule="exact"/>
        <w:ind w:left="1476" w:hanging="287"/>
        <w:jc w:val="both"/>
        <w:rPr>
          <w:sz w:val="24"/>
        </w:rPr>
      </w:pPr>
      <w:r>
        <w:rPr>
          <w:sz w:val="24"/>
        </w:rPr>
        <w:t xml:space="preserve">Siempre que sea posible el apoyo lo realizará el </w:t>
      </w:r>
      <w:proofErr w:type="spellStart"/>
      <w:r>
        <w:rPr>
          <w:sz w:val="24"/>
        </w:rPr>
        <w:t>profesorhomólogo</w:t>
      </w:r>
      <w:proofErr w:type="spellEnd"/>
      <w:r>
        <w:rPr>
          <w:sz w:val="24"/>
        </w:rPr>
        <w:t>.</w:t>
      </w:r>
    </w:p>
    <w:p w:rsidR="003051D9" w:rsidRDefault="00BC5AD7" w:rsidP="00E63BAE">
      <w:pPr>
        <w:pStyle w:val="Prrafodelista"/>
        <w:numPr>
          <w:ilvl w:val="0"/>
          <w:numId w:val="133"/>
        </w:numPr>
        <w:tabs>
          <w:tab w:val="left" w:pos="1476"/>
          <w:tab w:val="left" w:pos="1477"/>
        </w:tabs>
        <w:spacing w:before="148"/>
        <w:ind w:left="1476" w:hanging="287"/>
        <w:rPr>
          <w:sz w:val="24"/>
        </w:rPr>
      </w:pPr>
      <w:r>
        <w:rPr>
          <w:sz w:val="24"/>
        </w:rPr>
        <w:t xml:space="preserve">Preferiblemente se realizará dentro del aula y sobre todo en los </w:t>
      </w:r>
      <w:proofErr w:type="spellStart"/>
      <w:r>
        <w:rPr>
          <w:sz w:val="24"/>
        </w:rPr>
        <w:t>primeroscursos</w:t>
      </w:r>
      <w:proofErr w:type="spellEnd"/>
      <w:r>
        <w:rPr>
          <w:sz w:val="24"/>
        </w:rPr>
        <w:t>.</w:t>
      </w:r>
    </w:p>
    <w:p w:rsidR="003051D9" w:rsidRDefault="00BC5AD7" w:rsidP="00E63BAE">
      <w:pPr>
        <w:pStyle w:val="Prrafodelista"/>
        <w:numPr>
          <w:ilvl w:val="0"/>
          <w:numId w:val="133"/>
        </w:numPr>
        <w:tabs>
          <w:tab w:val="left" w:pos="1476"/>
          <w:tab w:val="left" w:pos="1477"/>
        </w:tabs>
        <w:spacing w:before="147"/>
        <w:ind w:left="1476" w:hanging="287"/>
        <w:rPr>
          <w:sz w:val="24"/>
        </w:rPr>
      </w:pPr>
      <w:r>
        <w:rPr>
          <w:sz w:val="24"/>
        </w:rPr>
        <w:t xml:space="preserve">El tutor coordina las actividades </w:t>
      </w:r>
      <w:proofErr w:type="spellStart"/>
      <w:r>
        <w:rPr>
          <w:sz w:val="24"/>
        </w:rPr>
        <w:t>derefuerzo</w:t>
      </w:r>
      <w:proofErr w:type="spellEnd"/>
      <w:r>
        <w:rPr>
          <w:sz w:val="24"/>
        </w:rPr>
        <w:t>.</w:t>
      </w:r>
    </w:p>
    <w:p w:rsidR="003051D9" w:rsidRDefault="00BC5AD7" w:rsidP="00E63BAE">
      <w:pPr>
        <w:pStyle w:val="Prrafodelista"/>
        <w:numPr>
          <w:ilvl w:val="0"/>
          <w:numId w:val="133"/>
        </w:numPr>
        <w:tabs>
          <w:tab w:val="left" w:pos="1476"/>
          <w:tab w:val="left" w:pos="1477"/>
        </w:tabs>
        <w:spacing w:before="146"/>
        <w:ind w:left="1476" w:hanging="287"/>
        <w:rPr>
          <w:sz w:val="24"/>
        </w:rPr>
      </w:pPr>
      <w:r>
        <w:rPr>
          <w:sz w:val="24"/>
        </w:rPr>
        <w:t xml:space="preserve">En las sesiones de evaluación se determinará el alumnado susceptible </w:t>
      </w:r>
      <w:proofErr w:type="spellStart"/>
      <w:r>
        <w:rPr>
          <w:sz w:val="24"/>
        </w:rPr>
        <w:t>deapoyo</w:t>
      </w:r>
      <w:proofErr w:type="spellEnd"/>
      <w:r>
        <w:rPr>
          <w:sz w:val="24"/>
        </w:rPr>
        <w:t>.</w:t>
      </w:r>
    </w:p>
    <w:p w:rsidR="003051D9" w:rsidRDefault="00BC5AD7" w:rsidP="00E63BAE">
      <w:pPr>
        <w:pStyle w:val="Prrafodelista"/>
        <w:numPr>
          <w:ilvl w:val="0"/>
          <w:numId w:val="133"/>
        </w:numPr>
        <w:tabs>
          <w:tab w:val="left" w:pos="1476"/>
          <w:tab w:val="left" w:pos="1477"/>
        </w:tabs>
        <w:spacing w:line="440" w:lineRule="atLeast"/>
        <w:ind w:right="594" w:firstLine="0"/>
        <w:rPr>
          <w:sz w:val="24"/>
        </w:rPr>
      </w:pPr>
      <w:r>
        <w:rPr>
          <w:sz w:val="24"/>
        </w:rPr>
        <w:t xml:space="preserve">El jefe de estudios y el orientador realizarán el seguimiento de estos alumnos con los tutores y profesores </w:t>
      </w:r>
      <w:proofErr w:type="spellStart"/>
      <w:r>
        <w:rPr>
          <w:sz w:val="24"/>
        </w:rPr>
        <w:t>deapoyo</w:t>
      </w:r>
      <w:proofErr w:type="spellEnd"/>
      <w:r>
        <w:rPr>
          <w:sz w:val="24"/>
        </w:rPr>
        <w:t>.</w:t>
      </w:r>
    </w:p>
    <w:p w:rsidR="003051D9" w:rsidRDefault="003051D9">
      <w:pPr>
        <w:spacing w:line="440" w:lineRule="atLeast"/>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rsidP="00E63BAE">
      <w:pPr>
        <w:pStyle w:val="Prrafodelista"/>
        <w:numPr>
          <w:ilvl w:val="0"/>
          <w:numId w:val="133"/>
        </w:numPr>
        <w:tabs>
          <w:tab w:val="left" w:pos="1476"/>
          <w:tab w:val="left" w:pos="1477"/>
        </w:tabs>
        <w:spacing w:before="52" w:line="360" w:lineRule="auto"/>
        <w:ind w:right="599" w:firstLine="0"/>
        <w:rPr>
          <w:sz w:val="24"/>
        </w:rPr>
      </w:pPr>
      <w:r>
        <w:rPr>
          <w:sz w:val="24"/>
        </w:rPr>
        <w:t xml:space="preserve">Los padres de alumnado de apoyo serán informados de las medidas que se van a adoptar con </w:t>
      </w:r>
      <w:proofErr w:type="spellStart"/>
      <w:r>
        <w:rPr>
          <w:sz w:val="24"/>
        </w:rPr>
        <w:t>sushijos</w:t>
      </w:r>
      <w:proofErr w:type="spellEnd"/>
      <w:r>
        <w:rPr>
          <w:sz w:val="24"/>
        </w:rPr>
        <w:t>.</w:t>
      </w:r>
    </w:p>
    <w:p w:rsidR="003051D9" w:rsidRDefault="003051D9">
      <w:pPr>
        <w:pStyle w:val="Textoindependiente"/>
        <w:spacing w:before="3"/>
        <w:rPr>
          <w:sz w:val="12"/>
        </w:rPr>
      </w:pPr>
    </w:p>
    <w:p w:rsidR="003051D9" w:rsidRDefault="00BC5AD7">
      <w:pPr>
        <w:pStyle w:val="Ttulo4"/>
        <w:spacing w:before="51"/>
        <w:ind w:left="1190"/>
      </w:pPr>
      <w:r>
        <w:rPr>
          <w:shd w:val="clear" w:color="auto" w:fill="00FFFF"/>
        </w:rPr>
        <w:t>CURRICULARES:</w:t>
      </w:r>
    </w:p>
    <w:p w:rsidR="003051D9" w:rsidRDefault="003051D9">
      <w:pPr>
        <w:pStyle w:val="Textoindependiente"/>
        <w:spacing w:before="4"/>
        <w:rPr>
          <w:b/>
          <w:sz w:val="28"/>
        </w:rPr>
      </w:pPr>
    </w:p>
    <w:p w:rsidR="003051D9" w:rsidRDefault="00BC5AD7" w:rsidP="00E63BAE">
      <w:pPr>
        <w:pStyle w:val="Prrafodelista"/>
        <w:numPr>
          <w:ilvl w:val="0"/>
          <w:numId w:val="132"/>
        </w:numPr>
        <w:tabs>
          <w:tab w:val="left" w:pos="1477"/>
        </w:tabs>
        <w:ind w:left="1476"/>
        <w:rPr>
          <w:sz w:val="24"/>
        </w:rPr>
      </w:pPr>
      <w:r>
        <w:rPr>
          <w:sz w:val="24"/>
        </w:rPr>
        <w:t xml:space="preserve">Priorización y adecuación de contenidos que desarrollen las </w:t>
      </w:r>
      <w:proofErr w:type="spellStart"/>
      <w:r>
        <w:rPr>
          <w:sz w:val="24"/>
        </w:rPr>
        <w:t>competenciasbásicas</w:t>
      </w:r>
      <w:proofErr w:type="spellEnd"/>
      <w:r>
        <w:rPr>
          <w:sz w:val="24"/>
        </w:rPr>
        <w:t>.</w:t>
      </w:r>
    </w:p>
    <w:p w:rsidR="003051D9" w:rsidRDefault="00BC5AD7" w:rsidP="00E63BAE">
      <w:pPr>
        <w:pStyle w:val="Prrafodelista"/>
        <w:numPr>
          <w:ilvl w:val="0"/>
          <w:numId w:val="132"/>
        </w:numPr>
        <w:tabs>
          <w:tab w:val="left" w:pos="1477"/>
        </w:tabs>
        <w:spacing w:before="146"/>
        <w:ind w:left="1476"/>
        <w:rPr>
          <w:sz w:val="24"/>
        </w:rPr>
      </w:pPr>
      <w:r>
        <w:rPr>
          <w:sz w:val="24"/>
        </w:rPr>
        <w:t xml:space="preserve">Afianzamiento de contenidos del </w:t>
      </w:r>
      <w:proofErr w:type="spellStart"/>
      <w:r>
        <w:rPr>
          <w:sz w:val="24"/>
        </w:rPr>
        <w:t>cicloanterior</w:t>
      </w:r>
      <w:proofErr w:type="spellEnd"/>
      <w:r>
        <w:rPr>
          <w:sz w:val="24"/>
        </w:rPr>
        <w:t>.</w:t>
      </w:r>
    </w:p>
    <w:p w:rsidR="003051D9" w:rsidRDefault="00BC5AD7" w:rsidP="00E63BAE">
      <w:pPr>
        <w:pStyle w:val="Prrafodelista"/>
        <w:numPr>
          <w:ilvl w:val="0"/>
          <w:numId w:val="132"/>
        </w:numPr>
        <w:tabs>
          <w:tab w:val="left" w:pos="1477"/>
        </w:tabs>
        <w:spacing w:before="146"/>
        <w:ind w:left="1476"/>
        <w:rPr>
          <w:sz w:val="24"/>
        </w:rPr>
      </w:pPr>
      <w:r>
        <w:rPr>
          <w:sz w:val="24"/>
        </w:rPr>
        <w:t xml:space="preserve">Permanencia de un año más en </w:t>
      </w:r>
      <w:proofErr w:type="spellStart"/>
      <w:r>
        <w:rPr>
          <w:sz w:val="24"/>
        </w:rPr>
        <w:t>elciclo</w:t>
      </w:r>
      <w:proofErr w:type="spellEnd"/>
      <w:r>
        <w:rPr>
          <w:sz w:val="24"/>
        </w:rPr>
        <w:t>.</w:t>
      </w:r>
    </w:p>
    <w:p w:rsidR="003051D9" w:rsidRDefault="00BC5AD7" w:rsidP="00E63BAE">
      <w:pPr>
        <w:pStyle w:val="Prrafodelista"/>
        <w:numPr>
          <w:ilvl w:val="0"/>
          <w:numId w:val="132"/>
        </w:numPr>
        <w:tabs>
          <w:tab w:val="left" w:pos="1477"/>
        </w:tabs>
        <w:spacing w:before="150"/>
        <w:ind w:left="1476"/>
        <w:rPr>
          <w:sz w:val="24"/>
        </w:rPr>
      </w:pPr>
      <w:r>
        <w:rPr>
          <w:sz w:val="24"/>
        </w:rPr>
        <w:t xml:space="preserve">Adaptación de </w:t>
      </w:r>
      <w:proofErr w:type="spellStart"/>
      <w:r>
        <w:rPr>
          <w:sz w:val="24"/>
        </w:rPr>
        <w:t>materialesdidácticos</w:t>
      </w:r>
      <w:proofErr w:type="spellEnd"/>
      <w:r>
        <w:rPr>
          <w:sz w:val="24"/>
        </w:rPr>
        <w:t>.</w:t>
      </w:r>
    </w:p>
    <w:p w:rsidR="003051D9" w:rsidRDefault="00BC5AD7" w:rsidP="00E63BAE">
      <w:pPr>
        <w:pStyle w:val="Prrafodelista"/>
        <w:numPr>
          <w:ilvl w:val="0"/>
          <w:numId w:val="132"/>
        </w:numPr>
        <w:tabs>
          <w:tab w:val="left" w:pos="1477"/>
        </w:tabs>
        <w:spacing w:before="146"/>
        <w:ind w:left="1476"/>
        <w:rPr>
          <w:sz w:val="24"/>
        </w:rPr>
      </w:pPr>
      <w:r>
        <w:rPr>
          <w:sz w:val="24"/>
        </w:rPr>
        <w:t xml:space="preserve">Creación y confección de materiales de uso específico que no se encuentre en </w:t>
      </w:r>
      <w:proofErr w:type="spellStart"/>
      <w:r>
        <w:rPr>
          <w:sz w:val="24"/>
        </w:rPr>
        <w:t>elmercado</w:t>
      </w:r>
      <w:proofErr w:type="spellEnd"/>
      <w:r>
        <w:rPr>
          <w:sz w:val="24"/>
        </w:rPr>
        <w:t>.</w:t>
      </w:r>
    </w:p>
    <w:p w:rsidR="003051D9" w:rsidRDefault="00BC5AD7" w:rsidP="00E63BAE">
      <w:pPr>
        <w:pStyle w:val="Prrafodelista"/>
        <w:numPr>
          <w:ilvl w:val="0"/>
          <w:numId w:val="132"/>
        </w:numPr>
        <w:tabs>
          <w:tab w:val="left" w:pos="1477"/>
        </w:tabs>
        <w:spacing w:before="146"/>
        <w:ind w:left="1476"/>
        <w:rPr>
          <w:sz w:val="24"/>
        </w:rPr>
      </w:pPr>
      <w:r>
        <w:rPr>
          <w:sz w:val="24"/>
        </w:rPr>
        <w:t xml:space="preserve">Contemplar las tres clases de contenidos: conceptuales, procedimentales </w:t>
      </w:r>
      <w:proofErr w:type="spellStart"/>
      <w:r>
        <w:rPr>
          <w:sz w:val="24"/>
        </w:rPr>
        <w:t>yactitudinales</w:t>
      </w:r>
      <w:proofErr w:type="spellEnd"/>
      <w:r>
        <w:rPr>
          <w:sz w:val="24"/>
        </w:rPr>
        <w:t>.</w:t>
      </w:r>
    </w:p>
    <w:p w:rsidR="003051D9" w:rsidRDefault="003051D9">
      <w:pPr>
        <w:pStyle w:val="Textoindependiente"/>
        <w:rPr>
          <w:sz w:val="20"/>
        </w:rPr>
      </w:pPr>
    </w:p>
    <w:p w:rsidR="003051D9" w:rsidRDefault="003051D9">
      <w:pPr>
        <w:pStyle w:val="Textoindependiente"/>
        <w:spacing w:before="9"/>
        <w:rPr>
          <w:sz w:val="23"/>
        </w:rPr>
      </w:pPr>
    </w:p>
    <w:p w:rsidR="003051D9" w:rsidRDefault="00BC5AD7">
      <w:pPr>
        <w:pStyle w:val="Ttulo4"/>
        <w:spacing w:before="52"/>
        <w:ind w:left="1190"/>
      </w:pPr>
      <w:r>
        <w:rPr>
          <w:shd w:val="clear" w:color="auto" w:fill="00FFFF"/>
        </w:rPr>
        <w:t>METODOLÓGICAS:</w:t>
      </w:r>
    </w:p>
    <w:p w:rsidR="003051D9" w:rsidRDefault="003051D9">
      <w:pPr>
        <w:pStyle w:val="Textoindependiente"/>
        <w:spacing w:before="3"/>
        <w:rPr>
          <w:b/>
          <w:sz w:val="28"/>
        </w:rPr>
      </w:pPr>
    </w:p>
    <w:p w:rsidR="003051D9" w:rsidRDefault="00BC5AD7">
      <w:pPr>
        <w:pStyle w:val="Textoindependiente"/>
        <w:spacing w:line="360" w:lineRule="auto"/>
        <w:ind w:left="1190" w:right="592"/>
        <w:jc w:val="both"/>
      </w:pPr>
      <w:r>
        <w:rPr>
          <w:b/>
        </w:rPr>
        <w:t>A</w:t>
      </w:r>
      <w:r>
        <w:t xml:space="preserve">unque no existe una metodología “ ideal” que resuelva los problemas metodológicos que plantea la atención a la diversidad de los alumnos, debido a que cada alumno requiere unas estrategias concretas que se diseñará tras una evaluación ajustada del alumno, con sus características, intereses y necesidades, se podían desplegar las </w:t>
      </w:r>
      <w:proofErr w:type="spellStart"/>
      <w:r>
        <w:t>siguientesestrategias</w:t>
      </w:r>
      <w:proofErr w:type="spellEnd"/>
      <w:r>
        <w:t>:</w:t>
      </w:r>
    </w:p>
    <w:p w:rsidR="003051D9" w:rsidRDefault="00BC5AD7" w:rsidP="00E63BAE">
      <w:pPr>
        <w:pStyle w:val="Prrafodelista"/>
        <w:numPr>
          <w:ilvl w:val="0"/>
          <w:numId w:val="131"/>
        </w:numPr>
        <w:tabs>
          <w:tab w:val="left" w:pos="1477"/>
        </w:tabs>
        <w:spacing w:before="201" w:line="350" w:lineRule="auto"/>
        <w:ind w:right="591" w:firstLine="0"/>
        <w:rPr>
          <w:sz w:val="24"/>
        </w:rPr>
      </w:pPr>
      <w:r>
        <w:rPr>
          <w:sz w:val="24"/>
        </w:rPr>
        <w:t xml:space="preserve">Previas a determinados aprendizajes, ya que así facilitaremos al alumno información conceptual o procedimental básica para iniciar una secuencia </w:t>
      </w:r>
      <w:proofErr w:type="spellStart"/>
      <w:r>
        <w:rPr>
          <w:sz w:val="24"/>
        </w:rPr>
        <w:t>deaprendizajes</w:t>
      </w:r>
      <w:proofErr w:type="spellEnd"/>
      <w:r>
        <w:rPr>
          <w:sz w:val="24"/>
        </w:rPr>
        <w:t>.</w:t>
      </w:r>
    </w:p>
    <w:p w:rsidR="003051D9" w:rsidRDefault="00BC5AD7" w:rsidP="00E63BAE">
      <w:pPr>
        <w:pStyle w:val="Prrafodelista"/>
        <w:numPr>
          <w:ilvl w:val="0"/>
          <w:numId w:val="131"/>
        </w:numPr>
        <w:tabs>
          <w:tab w:val="left" w:pos="1477"/>
        </w:tabs>
        <w:spacing w:before="16" w:line="350" w:lineRule="auto"/>
        <w:ind w:right="594" w:firstLine="0"/>
        <w:rPr>
          <w:sz w:val="24"/>
        </w:rPr>
      </w:pPr>
      <w:r>
        <w:rPr>
          <w:sz w:val="24"/>
        </w:rPr>
        <w:t xml:space="preserve">Apoyo dentro del aula, ayuda docente de carácter específico para desarrollar actividades comunes </w:t>
      </w:r>
      <w:proofErr w:type="spellStart"/>
      <w:r>
        <w:rPr>
          <w:sz w:val="24"/>
        </w:rPr>
        <w:t>delgrupo</w:t>
      </w:r>
      <w:proofErr w:type="spellEnd"/>
      <w:r>
        <w:rPr>
          <w:sz w:val="24"/>
        </w:rPr>
        <w:t>.</w:t>
      </w:r>
    </w:p>
    <w:p w:rsidR="003051D9" w:rsidRDefault="00BC5AD7" w:rsidP="00E63BAE">
      <w:pPr>
        <w:pStyle w:val="Prrafodelista"/>
        <w:numPr>
          <w:ilvl w:val="0"/>
          <w:numId w:val="131"/>
        </w:numPr>
        <w:tabs>
          <w:tab w:val="left" w:pos="1477"/>
          <w:tab w:val="left" w:pos="7036"/>
        </w:tabs>
        <w:spacing w:before="17" w:line="350" w:lineRule="auto"/>
        <w:ind w:right="588" w:firstLine="0"/>
        <w:rPr>
          <w:sz w:val="24"/>
        </w:rPr>
      </w:pPr>
      <w:proofErr w:type="gramStart"/>
      <w:r>
        <w:rPr>
          <w:sz w:val="24"/>
        </w:rPr>
        <w:t>Apoyo  fuera</w:t>
      </w:r>
      <w:proofErr w:type="gramEnd"/>
      <w:r>
        <w:rPr>
          <w:sz w:val="24"/>
        </w:rPr>
        <w:t xml:space="preserve">  del  aula,  en  horario  específico, para</w:t>
      </w:r>
      <w:r>
        <w:rPr>
          <w:sz w:val="24"/>
        </w:rPr>
        <w:tab/>
        <w:t>el desarrollo de actividades de tipo específico ( Logopedia).</w:t>
      </w:r>
    </w:p>
    <w:p w:rsidR="003051D9" w:rsidRDefault="00BC5AD7" w:rsidP="00E63BAE">
      <w:pPr>
        <w:pStyle w:val="Prrafodelista"/>
        <w:numPr>
          <w:ilvl w:val="0"/>
          <w:numId w:val="131"/>
        </w:numPr>
        <w:tabs>
          <w:tab w:val="left" w:pos="1477"/>
        </w:tabs>
        <w:spacing w:before="16" w:line="350" w:lineRule="auto"/>
        <w:ind w:right="595" w:firstLine="0"/>
        <w:rPr>
          <w:sz w:val="24"/>
        </w:rPr>
      </w:pPr>
      <w:r>
        <w:rPr>
          <w:sz w:val="24"/>
        </w:rPr>
        <w:t>La personalización de la enseñanza debe reinar como principio común a la metodología general.</w:t>
      </w:r>
    </w:p>
    <w:p w:rsidR="003051D9" w:rsidRDefault="00BC5AD7" w:rsidP="00E63BAE">
      <w:pPr>
        <w:pStyle w:val="Prrafodelista"/>
        <w:numPr>
          <w:ilvl w:val="0"/>
          <w:numId w:val="131"/>
        </w:numPr>
        <w:tabs>
          <w:tab w:val="left" w:pos="1477"/>
        </w:tabs>
        <w:spacing w:before="16"/>
        <w:ind w:left="1476"/>
        <w:rPr>
          <w:sz w:val="24"/>
        </w:rPr>
      </w:pPr>
      <w:r>
        <w:rPr>
          <w:sz w:val="24"/>
        </w:rPr>
        <w:t xml:space="preserve">Se emplearan </w:t>
      </w:r>
      <w:proofErr w:type="spellStart"/>
      <w:r>
        <w:rPr>
          <w:sz w:val="24"/>
        </w:rPr>
        <w:t>materialesplurisensoriales</w:t>
      </w:r>
      <w:proofErr w:type="spellEnd"/>
    </w:p>
    <w:p w:rsidR="003051D9" w:rsidRDefault="00BC5AD7" w:rsidP="00E63BAE">
      <w:pPr>
        <w:pStyle w:val="Prrafodelista"/>
        <w:numPr>
          <w:ilvl w:val="0"/>
          <w:numId w:val="131"/>
        </w:numPr>
        <w:tabs>
          <w:tab w:val="left" w:pos="1477"/>
        </w:tabs>
        <w:spacing w:before="138"/>
        <w:ind w:left="1476"/>
        <w:rPr>
          <w:sz w:val="24"/>
        </w:rPr>
      </w:pPr>
      <w:r>
        <w:rPr>
          <w:sz w:val="24"/>
        </w:rPr>
        <w:t xml:space="preserve">, verbales, visuales y físicos para favorecer </w:t>
      </w:r>
      <w:proofErr w:type="spellStart"/>
      <w:r>
        <w:rPr>
          <w:sz w:val="24"/>
        </w:rPr>
        <w:t>losaprendizajes</w:t>
      </w:r>
      <w:proofErr w:type="spellEnd"/>
      <w:r>
        <w:rPr>
          <w:sz w:val="24"/>
        </w:rPr>
        <w:t>.</w:t>
      </w:r>
    </w:p>
    <w:p w:rsidR="003051D9" w:rsidRDefault="003051D9">
      <w:pPr>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tulo4"/>
        <w:spacing w:before="52"/>
        <w:ind w:left="1190"/>
      </w:pPr>
      <w:r>
        <w:rPr>
          <w:shd w:val="clear" w:color="auto" w:fill="00FFFF"/>
        </w:rPr>
        <w:t>COORDINACIÓN:</w:t>
      </w:r>
    </w:p>
    <w:p w:rsidR="003051D9" w:rsidRDefault="003051D9">
      <w:pPr>
        <w:pStyle w:val="Textoindependiente"/>
        <w:spacing w:before="6"/>
        <w:rPr>
          <w:b/>
          <w:sz w:val="28"/>
        </w:rPr>
      </w:pPr>
    </w:p>
    <w:p w:rsidR="003051D9" w:rsidRDefault="00BC5AD7">
      <w:pPr>
        <w:pStyle w:val="Textoindependiente"/>
        <w:spacing w:line="360" w:lineRule="auto"/>
        <w:ind w:left="1190" w:right="588"/>
        <w:jc w:val="both"/>
      </w:pPr>
      <w:r>
        <w:t>Para un adecuado funcionamiento en la marcha del centro, debe de haber una buena coordinación entre tutores, equipos docentes y aquellos profesores que imparten el refuerzo con el objeto de asegurar la conexión y continuidad entre el trabajo que se realiza en aula y el que se realiza en las sesiones de apoyo y refuerzo.</w:t>
      </w:r>
    </w:p>
    <w:p w:rsidR="003051D9" w:rsidRDefault="00BC5AD7">
      <w:pPr>
        <w:pStyle w:val="Textoindependiente"/>
        <w:spacing w:before="198" w:line="362" w:lineRule="auto"/>
        <w:ind w:left="1190" w:right="595"/>
        <w:jc w:val="both"/>
      </w:pPr>
      <w:r>
        <w:t>Las actuaciones mantendrán continuidad entre cursos, ciclos y etapas, para lo cual se garantizará la coordinación entre profesorado del centro.</w:t>
      </w:r>
    </w:p>
    <w:p w:rsidR="003051D9" w:rsidRDefault="00BC5AD7">
      <w:pPr>
        <w:pStyle w:val="Textoindependiente"/>
        <w:spacing w:before="196" w:line="360" w:lineRule="auto"/>
        <w:ind w:left="1190" w:right="595"/>
        <w:jc w:val="both"/>
      </w:pPr>
      <w:r>
        <w:t>Durante este curso se ha creado un banco de recursos donde se contemplan actividades variadas organizadas por áreas y niveles para que todo el profesorado pueda disponer de ellas y aportar nuevas.</w:t>
      </w:r>
    </w:p>
    <w:p w:rsidR="003051D9" w:rsidRDefault="003051D9">
      <w:pPr>
        <w:pStyle w:val="Textoindependiente"/>
        <w:spacing w:before="2"/>
        <w:rPr>
          <w:sz w:val="12"/>
        </w:rPr>
      </w:pPr>
    </w:p>
    <w:p w:rsidR="003051D9" w:rsidRDefault="00BC5AD7">
      <w:pPr>
        <w:pStyle w:val="Ttulo4"/>
        <w:spacing w:before="52"/>
        <w:ind w:left="1190"/>
      </w:pPr>
      <w:r>
        <w:rPr>
          <w:shd w:val="clear" w:color="auto" w:fill="00FFFF"/>
        </w:rPr>
        <w:t>ESPACIOS:</w:t>
      </w:r>
    </w:p>
    <w:p w:rsidR="003051D9" w:rsidRDefault="003051D9">
      <w:pPr>
        <w:pStyle w:val="Textoindependiente"/>
        <w:spacing w:before="4"/>
        <w:rPr>
          <w:b/>
          <w:sz w:val="28"/>
        </w:rPr>
      </w:pPr>
    </w:p>
    <w:p w:rsidR="003051D9" w:rsidRDefault="00BC5AD7">
      <w:pPr>
        <w:pStyle w:val="Textoindependiente"/>
        <w:ind w:left="1190"/>
      </w:pPr>
      <w:r>
        <w:t>Acceso al Centro: eliminación de barreras arquitectónicas.</w:t>
      </w:r>
    </w:p>
    <w:p w:rsidR="003051D9" w:rsidRDefault="003051D9">
      <w:pPr>
        <w:pStyle w:val="Textoindependiente"/>
        <w:spacing w:before="6"/>
        <w:rPr>
          <w:sz w:val="28"/>
        </w:rPr>
      </w:pPr>
    </w:p>
    <w:p w:rsidR="003051D9" w:rsidRDefault="00BC5AD7" w:rsidP="00E63BAE">
      <w:pPr>
        <w:pStyle w:val="Prrafodelista"/>
        <w:numPr>
          <w:ilvl w:val="0"/>
          <w:numId w:val="130"/>
        </w:numPr>
        <w:tabs>
          <w:tab w:val="left" w:pos="1829"/>
          <w:tab w:val="left" w:pos="1830"/>
        </w:tabs>
        <w:ind w:hanging="640"/>
        <w:rPr>
          <w:sz w:val="24"/>
        </w:rPr>
      </w:pPr>
      <w:r>
        <w:rPr>
          <w:sz w:val="24"/>
        </w:rPr>
        <w:t xml:space="preserve">Ubicación del alumno en </w:t>
      </w:r>
      <w:proofErr w:type="spellStart"/>
      <w:r>
        <w:rPr>
          <w:sz w:val="24"/>
        </w:rPr>
        <w:t>elaula</w:t>
      </w:r>
      <w:proofErr w:type="spellEnd"/>
      <w:r>
        <w:rPr>
          <w:sz w:val="24"/>
        </w:rPr>
        <w:t>.</w:t>
      </w:r>
    </w:p>
    <w:p w:rsidR="003051D9" w:rsidRDefault="00BC5AD7" w:rsidP="00E63BAE">
      <w:pPr>
        <w:pStyle w:val="Prrafodelista"/>
        <w:numPr>
          <w:ilvl w:val="0"/>
          <w:numId w:val="130"/>
        </w:numPr>
        <w:tabs>
          <w:tab w:val="left" w:pos="1829"/>
          <w:tab w:val="left" w:pos="1830"/>
        </w:tabs>
        <w:spacing w:before="146"/>
        <w:ind w:hanging="640"/>
        <w:rPr>
          <w:sz w:val="24"/>
        </w:rPr>
      </w:pPr>
      <w:r>
        <w:rPr>
          <w:sz w:val="24"/>
        </w:rPr>
        <w:t xml:space="preserve">Disposición </w:t>
      </w:r>
      <w:proofErr w:type="spellStart"/>
      <w:r>
        <w:rPr>
          <w:sz w:val="24"/>
        </w:rPr>
        <w:t>delmobiliario</w:t>
      </w:r>
      <w:proofErr w:type="spellEnd"/>
      <w:r>
        <w:rPr>
          <w:sz w:val="24"/>
        </w:rPr>
        <w:t>.</w:t>
      </w:r>
    </w:p>
    <w:p w:rsidR="003051D9" w:rsidRDefault="00BC5AD7" w:rsidP="00E63BAE">
      <w:pPr>
        <w:pStyle w:val="Prrafodelista"/>
        <w:numPr>
          <w:ilvl w:val="0"/>
          <w:numId w:val="130"/>
        </w:numPr>
        <w:tabs>
          <w:tab w:val="left" w:pos="1829"/>
          <w:tab w:val="left" w:pos="1830"/>
        </w:tabs>
        <w:spacing w:before="147"/>
        <w:ind w:hanging="640"/>
        <w:rPr>
          <w:sz w:val="24"/>
        </w:rPr>
      </w:pPr>
      <w:r>
        <w:rPr>
          <w:sz w:val="24"/>
        </w:rPr>
        <w:t xml:space="preserve">Adecuación de los espacios para el trabajo en grupo </w:t>
      </w:r>
      <w:proofErr w:type="spellStart"/>
      <w:r>
        <w:rPr>
          <w:sz w:val="24"/>
        </w:rPr>
        <w:t>eindividual</w:t>
      </w:r>
      <w:proofErr w:type="spellEnd"/>
      <w:r>
        <w:rPr>
          <w:sz w:val="24"/>
        </w:rPr>
        <w:t>.</w:t>
      </w:r>
    </w:p>
    <w:p w:rsidR="003051D9" w:rsidRDefault="00BC5AD7" w:rsidP="00E63BAE">
      <w:pPr>
        <w:pStyle w:val="Prrafodelista"/>
        <w:numPr>
          <w:ilvl w:val="0"/>
          <w:numId w:val="130"/>
        </w:numPr>
        <w:tabs>
          <w:tab w:val="left" w:pos="1829"/>
          <w:tab w:val="left" w:pos="1830"/>
        </w:tabs>
        <w:spacing w:before="146"/>
        <w:ind w:hanging="640"/>
        <w:rPr>
          <w:sz w:val="24"/>
        </w:rPr>
      </w:pPr>
      <w:r>
        <w:rPr>
          <w:sz w:val="24"/>
        </w:rPr>
        <w:t xml:space="preserve">Favorecer la interacciones entre los </w:t>
      </w:r>
      <w:proofErr w:type="spellStart"/>
      <w:r>
        <w:rPr>
          <w:sz w:val="24"/>
        </w:rPr>
        <w:t>elementospersonales</w:t>
      </w:r>
      <w:proofErr w:type="spellEnd"/>
    </w:p>
    <w:p w:rsidR="003051D9" w:rsidRDefault="003051D9">
      <w:pPr>
        <w:pStyle w:val="Textoindependiente"/>
        <w:rPr>
          <w:sz w:val="20"/>
        </w:rPr>
      </w:pPr>
    </w:p>
    <w:p w:rsidR="003051D9" w:rsidRDefault="003051D9">
      <w:pPr>
        <w:pStyle w:val="Textoindependiente"/>
        <w:spacing w:before="9"/>
        <w:rPr>
          <w:sz w:val="23"/>
        </w:rPr>
      </w:pPr>
    </w:p>
    <w:p w:rsidR="003051D9" w:rsidRDefault="00BC5AD7">
      <w:pPr>
        <w:pStyle w:val="Ttulo4"/>
        <w:spacing w:before="51"/>
        <w:ind w:left="1190"/>
      </w:pPr>
      <w:r>
        <w:rPr>
          <w:shd w:val="clear" w:color="auto" w:fill="00FFFF"/>
        </w:rPr>
        <w:t>TIEMPOS:</w:t>
      </w:r>
    </w:p>
    <w:p w:rsidR="003051D9" w:rsidRDefault="003051D9">
      <w:pPr>
        <w:pStyle w:val="Textoindependiente"/>
        <w:spacing w:before="4"/>
        <w:rPr>
          <w:b/>
          <w:sz w:val="28"/>
        </w:rPr>
      </w:pPr>
    </w:p>
    <w:p w:rsidR="003051D9" w:rsidRDefault="00BC5AD7" w:rsidP="00E63BAE">
      <w:pPr>
        <w:pStyle w:val="Prrafodelista"/>
        <w:numPr>
          <w:ilvl w:val="0"/>
          <w:numId w:val="130"/>
        </w:numPr>
        <w:tabs>
          <w:tab w:val="left" w:pos="1829"/>
          <w:tab w:val="left" w:pos="1830"/>
        </w:tabs>
        <w:spacing w:before="1"/>
        <w:ind w:hanging="640"/>
        <w:rPr>
          <w:sz w:val="24"/>
        </w:rPr>
      </w:pPr>
      <w:r>
        <w:rPr>
          <w:sz w:val="24"/>
        </w:rPr>
        <w:t xml:space="preserve">Decisión del tiempo de cada área y </w:t>
      </w:r>
      <w:proofErr w:type="spellStart"/>
      <w:r>
        <w:rPr>
          <w:sz w:val="24"/>
        </w:rPr>
        <w:t>suequilibrio</w:t>
      </w:r>
      <w:proofErr w:type="spellEnd"/>
    </w:p>
    <w:p w:rsidR="003051D9" w:rsidRDefault="00BC5AD7" w:rsidP="00E63BAE">
      <w:pPr>
        <w:pStyle w:val="Prrafodelista"/>
        <w:numPr>
          <w:ilvl w:val="0"/>
          <w:numId w:val="130"/>
        </w:numPr>
        <w:tabs>
          <w:tab w:val="left" w:pos="1829"/>
          <w:tab w:val="left" w:pos="1830"/>
        </w:tabs>
        <w:spacing w:before="148"/>
        <w:ind w:hanging="640"/>
        <w:rPr>
          <w:sz w:val="24"/>
        </w:rPr>
      </w:pPr>
      <w:r>
        <w:rPr>
          <w:sz w:val="24"/>
        </w:rPr>
        <w:t xml:space="preserve">Adecuación del tiempo dentro y fuera </w:t>
      </w:r>
      <w:proofErr w:type="spellStart"/>
      <w:r>
        <w:rPr>
          <w:sz w:val="24"/>
        </w:rPr>
        <w:t>delaula</w:t>
      </w:r>
      <w:proofErr w:type="spellEnd"/>
      <w:r>
        <w:rPr>
          <w:sz w:val="24"/>
        </w:rPr>
        <w:t>.</w:t>
      </w:r>
    </w:p>
    <w:p w:rsidR="003051D9" w:rsidRDefault="00BC5AD7" w:rsidP="00E63BAE">
      <w:pPr>
        <w:pStyle w:val="Prrafodelista"/>
        <w:numPr>
          <w:ilvl w:val="0"/>
          <w:numId w:val="130"/>
        </w:numPr>
        <w:tabs>
          <w:tab w:val="left" w:pos="1829"/>
          <w:tab w:val="left" w:pos="1830"/>
        </w:tabs>
        <w:spacing w:before="147"/>
        <w:ind w:hanging="640"/>
        <w:rPr>
          <w:sz w:val="24"/>
        </w:rPr>
      </w:pPr>
      <w:r>
        <w:rPr>
          <w:sz w:val="24"/>
        </w:rPr>
        <w:t xml:space="preserve">Tiempo fuera del </w:t>
      </w:r>
      <w:proofErr w:type="spellStart"/>
      <w:r>
        <w:rPr>
          <w:sz w:val="24"/>
        </w:rPr>
        <w:t>horariolectivo</w:t>
      </w:r>
      <w:proofErr w:type="spellEnd"/>
      <w:r>
        <w:rPr>
          <w:sz w:val="24"/>
        </w:rPr>
        <w:t>.</w:t>
      </w:r>
    </w:p>
    <w:p w:rsidR="003051D9" w:rsidRDefault="003051D9">
      <w:pPr>
        <w:pStyle w:val="Textoindependiente"/>
        <w:rPr>
          <w:sz w:val="20"/>
        </w:rPr>
      </w:pPr>
    </w:p>
    <w:p w:rsidR="003051D9" w:rsidRDefault="003051D9">
      <w:pPr>
        <w:pStyle w:val="Textoindependiente"/>
        <w:spacing w:before="8"/>
        <w:rPr>
          <w:sz w:val="23"/>
        </w:rPr>
      </w:pPr>
    </w:p>
    <w:p w:rsidR="003051D9" w:rsidRDefault="00BC5AD7">
      <w:pPr>
        <w:pStyle w:val="Ttulo4"/>
        <w:spacing w:before="52"/>
        <w:ind w:left="1190"/>
      </w:pPr>
      <w:r>
        <w:rPr>
          <w:shd w:val="clear" w:color="auto" w:fill="FF00FF"/>
        </w:rPr>
        <w:t>8.-INTERVENCIÓN:</w:t>
      </w:r>
    </w:p>
    <w:p w:rsidR="003051D9" w:rsidRDefault="003051D9">
      <w:pPr>
        <w:pStyle w:val="Textoindependiente"/>
        <w:spacing w:before="3"/>
        <w:rPr>
          <w:b/>
          <w:sz w:val="28"/>
        </w:rPr>
      </w:pPr>
    </w:p>
    <w:p w:rsidR="003051D9" w:rsidRDefault="00BC5AD7" w:rsidP="00E63BAE">
      <w:pPr>
        <w:pStyle w:val="Prrafodelista"/>
        <w:numPr>
          <w:ilvl w:val="1"/>
          <w:numId w:val="137"/>
        </w:numPr>
        <w:tabs>
          <w:tab w:val="left" w:pos="2432"/>
        </w:tabs>
        <w:spacing w:before="1"/>
        <w:ind w:hanging="248"/>
        <w:jc w:val="left"/>
        <w:rPr>
          <w:b/>
          <w:sz w:val="24"/>
        </w:rPr>
      </w:pPr>
      <w:r>
        <w:rPr>
          <w:b/>
          <w:sz w:val="24"/>
        </w:rPr>
        <w:t xml:space="preserve">Con </w:t>
      </w:r>
      <w:proofErr w:type="spellStart"/>
      <w:r>
        <w:rPr>
          <w:b/>
          <w:sz w:val="24"/>
        </w:rPr>
        <w:t>elalumnado</w:t>
      </w:r>
      <w:proofErr w:type="spellEnd"/>
    </w:p>
    <w:p w:rsidR="003051D9" w:rsidRDefault="003051D9">
      <w:pPr>
        <w:pStyle w:val="Textoindependiente"/>
        <w:spacing w:before="6"/>
        <w:rPr>
          <w:b/>
          <w:sz w:val="28"/>
        </w:rPr>
      </w:pPr>
    </w:p>
    <w:p w:rsidR="003051D9" w:rsidRDefault="00BC5AD7" w:rsidP="00E63BAE">
      <w:pPr>
        <w:pStyle w:val="Prrafodelista"/>
        <w:numPr>
          <w:ilvl w:val="0"/>
          <w:numId w:val="129"/>
        </w:numPr>
        <w:tabs>
          <w:tab w:val="left" w:pos="1477"/>
        </w:tabs>
        <w:ind w:left="1476"/>
        <w:rPr>
          <w:sz w:val="24"/>
        </w:rPr>
      </w:pPr>
      <w:r>
        <w:rPr>
          <w:sz w:val="24"/>
        </w:rPr>
        <w:t xml:space="preserve">Evaluación inicial al comienzo </w:t>
      </w:r>
      <w:proofErr w:type="spellStart"/>
      <w:r>
        <w:rPr>
          <w:sz w:val="24"/>
        </w:rPr>
        <w:t>delcurso</w:t>
      </w:r>
      <w:proofErr w:type="spellEnd"/>
      <w:r>
        <w:rPr>
          <w:sz w:val="24"/>
        </w:rPr>
        <w:t>.</w:t>
      </w:r>
    </w:p>
    <w:p w:rsidR="003051D9" w:rsidRDefault="003051D9">
      <w:pPr>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spacing w:before="1"/>
        <w:rPr>
          <w:sz w:val="15"/>
        </w:rPr>
      </w:pPr>
    </w:p>
    <w:p w:rsidR="003051D9" w:rsidRDefault="00BC5AD7" w:rsidP="00E63BAE">
      <w:pPr>
        <w:pStyle w:val="Prrafodelista"/>
        <w:numPr>
          <w:ilvl w:val="0"/>
          <w:numId w:val="129"/>
        </w:numPr>
        <w:tabs>
          <w:tab w:val="left" w:pos="1477"/>
        </w:tabs>
        <w:spacing w:before="87" w:line="360" w:lineRule="auto"/>
        <w:ind w:right="589" w:firstLine="0"/>
        <w:rPr>
          <w:sz w:val="24"/>
        </w:rPr>
      </w:pPr>
      <w:r>
        <w:rPr>
          <w:sz w:val="24"/>
        </w:rPr>
        <w:t xml:space="preserve">Evaluación psicopedagógica por parte del EOE (si procede) de los alumnos de NEE canalizada a través de la Jefatura </w:t>
      </w:r>
      <w:proofErr w:type="spellStart"/>
      <w:r>
        <w:rPr>
          <w:sz w:val="24"/>
        </w:rPr>
        <w:t>deEstudios</w:t>
      </w:r>
      <w:proofErr w:type="spellEnd"/>
      <w:r>
        <w:rPr>
          <w:sz w:val="24"/>
        </w:rPr>
        <w:t>.</w:t>
      </w:r>
    </w:p>
    <w:p w:rsidR="003051D9" w:rsidRDefault="00BC5AD7" w:rsidP="00E63BAE">
      <w:pPr>
        <w:pStyle w:val="Prrafodelista"/>
        <w:numPr>
          <w:ilvl w:val="0"/>
          <w:numId w:val="129"/>
        </w:numPr>
        <w:tabs>
          <w:tab w:val="left" w:pos="1477"/>
        </w:tabs>
        <w:spacing w:line="292" w:lineRule="exact"/>
        <w:ind w:left="1476"/>
        <w:rPr>
          <w:sz w:val="24"/>
        </w:rPr>
      </w:pPr>
      <w:r>
        <w:rPr>
          <w:sz w:val="24"/>
        </w:rPr>
        <w:t xml:space="preserve">Determinación de las necesidades educativas de los alumnos: ACIS, </w:t>
      </w:r>
      <w:proofErr w:type="spellStart"/>
      <w:proofErr w:type="gramStart"/>
      <w:r>
        <w:rPr>
          <w:sz w:val="24"/>
        </w:rPr>
        <w:t>Apoyo,Refuerzo</w:t>
      </w:r>
      <w:proofErr w:type="spellEnd"/>
      <w:proofErr w:type="gramEnd"/>
      <w:r>
        <w:rPr>
          <w:sz w:val="24"/>
        </w:rPr>
        <w:t>…</w:t>
      </w:r>
    </w:p>
    <w:p w:rsidR="003051D9" w:rsidRDefault="00BC5AD7" w:rsidP="00E63BAE">
      <w:pPr>
        <w:pStyle w:val="Prrafodelista"/>
        <w:numPr>
          <w:ilvl w:val="0"/>
          <w:numId w:val="129"/>
        </w:numPr>
        <w:tabs>
          <w:tab w:val="left" w:pos="1477"/>
        </w:tabs>
        <w:spacing w:before="149"/>
        <w:ind w:left="1476"/>
        <w:rPr>
          <w:sz w:val="24"/>
        </w:rPr>
      </w:pPr>
      <w:r>
        <w:rPr>
          <w:sz w:val="24"/>
        </w:rPr>
        <w:t xml:space="preserve">Asesoramiento sobre modalidades de apoyo y programas </w:t>
      </w:r>
      <w:proofErr w:type="spellStart"/>
      <w:r>
        <w:rPr>
          <w:sz w:val="24"/>
        </w:rPr>
        <w:t>derefuerzo</w:t>
      </w:r>
      <w:proofErr w:type="spellEnd"/>
      <w:r>
        <w:rPr>
          <w:sz w:val="24"/>
        </w:rPr>
        <w:t>.</w:t>
      </w:r>
    </w:p>
    <w:p w:rsidR="003051D9" w:rsidRDefault="003051D9">
      <w:pPr>
        <w:pStyle w:val="Textoindependiente"/>
        <w:spacing w:before="3"/>
        <w:rPr>
          <w:sz w:val="28"/>
        </w:rPr>
      </w:pPr>
    </w:p>
    <w:p w:rsidR="003051D9" w:rsidRDefault="00BC5AD7" w:rsidP="00E63BAE">
      <w:pPr>
        <w:pStyle w:val="Ttulo4"/>
        <w:numPr>
          <w:ilvl w:val="1"/>
          <w:numId w:val="137"/>
        </w:numPr>
        <w:tabs>
          <w:tab w:val="left" w:pos="1451"/>
        </w:tabs>
        <w:spacing w:before="1"/>
        <w:ind w:left="1450" w:hanging="261"/>
        <w:jc w:val="left"/>
      </w:pPr>
      <w:r>
        <w:t xml:space="preserve">Con </w:t>
      </w:r>
      <w:proofErr w:type="spellStart"/>
      <w:r>
        <w:t>lasfamilias</w:t>
      </w:r>
      <w:proofErr w:type="spellEnd"/>
      <w:r>
        <w:t>:</w:t>
      </w:r>
    </w:p>
    <w:p w:rsidR="003051D9" w:rsidRDefault="003051D9">
      <w:pPr>
        <w:pStyle w:val="Textoindependiente"/>
        <w:spacing w:before="3"/>
        <w:rPr>
          <w:b/>
          <w:sz w:val="28"/>
        </w:rPr>
      </w:pPr>
    </w:p>
    <w:p w:rsidR="003051D9" w:rsidRDefault="00BC5AD7" w:rsidP="00E63BAE">
      <w:pPr>
        <w:pStyle w:val="Prrafodelista"/>
        <w:numPr>
          <w:ilvl w:val="0"/>
          <w:numId w:val="128"/>
        </w:numPr>
        <w:tabs>
          <w:tab w:val="left" w:pos="1632"/>
          <w:tab w:val="left" w:pos="1633"/>
        </w:tabs>
        <w:spacing w:line="362" w:lineRule="auto"/>
        <w:ind w:right="588" w:firstLine="0"/>
        <w:rPr>
          <w:sz w:val="24"/>
        </w:rPr>
      </w:pPr>
      <w:r>
        <w:rPr>
          <w:sz w:val="24"/>
        </w:rPr>
        <w:t xml:space="preserve">Favorecer las relaciones entre las familias y el centro para implicar a éstas en el proceso escolar de </w:t>
      </w:r>
      <w:proofErr w:type="spellStart"/>
      <w:r>
        <w:rPr>
          <w:sz w:val="24"/>
        </w:rPr>
        <w:t>sushijos</w:t>
      </w:r>
      <w:proofErr w:type="spellEnd"/>
      <w:r>
        <w:rPr>
          <w:sz w:val="24"/>
        </w:rPr>
        <w:t>.</w:t>
      </w:r>
    </w:p>
    <w:p w:rsidR="003051D9" w:rsidRDefault="00BC5AD7" w:rsidP="00E63BAE">
      <w:pPr>
        <w:pStyle w:val="Prrafodelista"/>
        <w:numPr>
          <w:ilvl w:val="0"/>
          <w:numId w:val="128"/>
        </w:numPr>
        <w:tabs>
          <w:tab w:val="left" w:pos="1374"/>
          <w:tab w:val="left" w:pos="9668"/>
        </w:tabs>
        <w:spacing w:before="196" w:line="360" w:lineRule="auto"/>
        <w:ind w:right="595" w:firstLine="0"/>
        <w:rPr>
          <w:sz w:val="24"/>
        </w:rPr>
      </w:pPr>
      <w:r>
        <w:rPr>
          <w:sz w:val="24"/>
        </w:rPr>
        <w:t xml:space="preserve">Buscar  pautas  educativas  comunes  entre  las  familias  y  el  </w:t>
      </w:r>
      <w:proofErr w:type="spellStart"/>
      <w:r>
        <w:rPr>
          <w:sz w:val="24"/>
        </w:rPr>
        <w:t>centroparaafrontar</w:t>
      </w:r>
      <w:proofErr w:type="spellEnd"/>
      <w:r>
        <w:rPr>
          <w:sz w:val="24"/>
        </w:rPr>
        <w:tab/>
        <w:t xml:space="preserve">de </w:t>
      </w:r>
      <w:r>
        <w:rPr>
          <w:spacing w:val="-4"/>
          <w:sz w:val="24"/>
        </w:rPr>
        <w:t xml:space="preserve">manera </w:t>
      </w:r>
      <w:r>
        <w:rPr>
          <w:sz w:val="24"/>
        </w:rPr>
        <w:t xml:space="preserve">adecuada el desarrollo educativo, afectivo </w:t>
      </w:r>
      <w:proofErr w:type="spellStart"/>
      <w:r>
        <w:rPr>
          <w:sz w:val="24"/>
        </w:rPr>
        <w:t>ysocial</w:t>
      </w:r>
      <w:proofErr w:type="spellEnd"/>
      <w:r>
        <w:rPr>
          <w:sz w:val="24"/>
        </w:rPr>
        <w:t>.</w:t>
      </w:r>
    </w:p>
    <w:p w:rsidR="003051D9" w:rsidRDefault="00BC5AD7" w:rsidP="00E63BAE">
      <w:pPr>
        <w:pStyle w:val="Prrafodelista"/>
        <w:numPr>
          <w:ilvl w:val="0"/>
          <w:numId w:val="128"/>
        </w:numPr>
        <w:tabs>
          <w:tab w:val="left" w:pos="1321"/>
        </w:tabs>
        <w:spacing w:before="201"/>
        <w:ind w:left="1320" w:hanging="131"/>
        <w:rPr>
          <w:sz w:val="24"/>
        </w:rPr>
      </w:pPr>
      <w:r>
        <w:rPr>
          <w:sz w:val="24"/>
        </w:rPr>
        <w:t xml:space="preserve">Mejorar la valoración de la escuela por parte de </w:t>
      </w:r>
      <w:proofErr w:type="spellStart"/>
      <w:r>
        <w:rPr>
          <w:sz w:val="24"/>
        </w:rPr>
        <w:t>lasfamilias</w:t>
      </w:r>
      <w:proofErr w:type="spellEnd"/>
      <w:r>
        <w:rPr>
          <w:sz w:val="24"/>
        </w:rPr>
        <w:t>.</w:t>
      </w:r>
    </w:p>
    <w:p w:rsidR="003051D9" w:rsidRDefault="003051D9">
      <w:pPr>
        <w:pStyle w:val="Textoindependiente"/>
        <w:spacing w:before="4"/>
        <w:rPr>
          <w:sz w:val="28"/>
        </w:rPr>
      </w:pPr>
    </w:p>
    <w:p w:rsidR="003051D9" w:rsidRDefault="00BC5AD7" w:rsidP="00E63BAE">
      <w:pPr>
        <w:pStyle w:val="Prrafodelista"/>
        <w:numPr>
          <w:ilvl w:val="0"/>
          <w:numId w:val="128"/>
        </w:numPr>
        <w:tabs>
          <w:tab w:val="left" w:pos="1376"/>
        </w:tabs>
        <w:ind w:left="1375" w:hanging="186"/>
        <w:rPr>
          <w:sz w:val="24"/>
        </w:rPr>
      </w:pPr>
      <w:r>
        <w:rPr>
          <w:sz w:val="24"/>
        </w:rPr>
        <w:t xml:space="preserve">Informar a las familias del proceso educativo de </w:t>
      </w:r>
      <w:proofErr w:type="spellStart"/>
      <w:r>
        <w:rPr>
          <w:sz w:val="24"/>
        </w:rPr>
        <w:t>sushijos</w:t>
      </w:r>
      <w:proofErr w:type="spellEnd"/>
      <w:r>
        <w:rPr>
          <w:sz w:val="24"/>
        </w:rPr>
        <w:t>.</w:t>
      </w:r>
    </w:p>
    <w:p w:rsidR="003051D9" w:rsidRDefault="003051D9">
      <w:pPr>
        <w:pStyle w:val="Textoindependiente"/>
        <w:spacing w:before="4"/>
        <w:rPr>
          <w:sz w:val="28"/>
        </w:rPr>
      </w:pPr>
    </w:p>
    <w:p w:rsidR="003051D9" w:rsidRDefault="00BC5AD7" w:rsidP="00E63BAE">
      <w:pPr>
        <w:pStyle w:val="Prrafodelista"/>
        <w:numPr>
          <w:ilvl w:val="0"/>
          <w:numId w:val="128"/>
        </w:numPr>
        <w:tabs>
          <w:tab w:val="left" w:pos="1376"/>
        </w:tabs>
        <w:ind w:left="1375" w:hanging="186"/>
        <w:rPr>
          <w:sz w:val="24"/>
        </w:rPr>
      </w:pPr>
      <w:r>
        <w:rPr>
          <w:sz w:val="24"/>
        </w:rPr>
        <w:t xml:space="preserve">Implicar a los padres en actividades de aprendizaje y orientación de </w:t>
      </w:r>
      <w:proofErr w:type="spellStart"/>
      <w:r>
        <w:rPr>
          <w:sz w:val="24"/>
        </w:rPr>
        <w:t>sushijos</w:t>
      </w:r>
      <w:proofErr w:type="spellEnd"/>
      <w:r>
        <w:rPr>
          <w:sz w:val="24"/>
        </w:rPr>
        <w:t>.</w:t>
      </w:r>
    </w:p>
    <w:p w:rsidR="003051D9" w:rsidRDefault="003051D9">
      <w:pPr>
        <w:pStyle w:val="Textoindependiente"/>
        <w:spacing w:before="6"/>
        <w:rPr>
          <w:sz w:val="28"/>
        </w:rPr>
      </w:pPr>
    </w:p>
    <w:p w:rsidR="003051D9" w:rsidRDefault="00BC5AD7" w:rsidP="00E63BAE">
      <w:pPr>
        <w:pStyle w:val="Prrafodelista"/>
        <w:numPr>
          <w:ilvl w:val="0"/>
          <w:numId w:val="128"/>
        </w:numPr>
        <w:tabs>
          <w:tab w:val="left" w:pos="1321"/>
        </w:tabs>
        <w:spacing w:line="523" w:lineRule="auto"/>
        <w:ind w:right="3109" w:firstLine="0"/>
        <w:rPr>
          <w:sz w:val="24"/>
        </w:rPr>
      </w:pPr>
      <w:r>
        <w:rPr>
          <w:sz w:val="24"/>
        </w:rPr>
        <w:t>Buscar formas de acercamiento de las familias de inmigrantes al centro</w:t>
      </w:r>
      <w:r>
        <w:rPr>
          <w:sz w:val="24"/>
          <w:u w:val="single"/>
        </w:rPr>
        <w:t xml:space="preserve"> Alumnado con integración tardía en el sistema </w:t>
      </w:r>
      <w:proofErr w:type="spellStart"/>
      <w:r>
        <w:rPr>
          <w:sz w:val="24"/>
          <w:u w:val="single"/>
        </w:rPr>
        <w:t>educativoespañol</w:t>
      </w:r>
      <w:proofErr w:type="spellEnd"/>
      <w:r>
        <w:rPr>
          <w:sz w:val="24"/>
        </w:rPr>
        <w:t>:</w:t>
      </w:r>
    </w:p>
    <w:p w:rsidR="003051D9" w:rsidRDefault="00BC5AD7">
      <w:pPr>
        <w:pStyle w:val="Ttulo4"/>
        <w:spacing w:before="2"/>
        <w:ind w:left="1190"/>
      </w:pPr>
      <w:r>
        <w:t>Propuesta curricular:</w:t>
      </w:r>
    </w:p>
    <w:p w:rsidR="003051D9" w:rsidRDefault="003051D9">
      <w:pPr>
        <w:pStyle w:val="Textoindependiente"/>
        <w:spacing w:before="3"/>
        <w:rPr>
          <w:b/>
          <w:sz w:val="28"/>
        </w:rPr>
      </w:pPr>
    </w:p>
    <w:p w:rsidR="003051D9" w:rsidRDefault="00BC5AD7" w:rsidP="00E63BAE">
      <w:pPr>
        <w:pStyle w:val="Prrafodelista"/>
        <w:numPr>
          <w:ilvl w:val="0"/>
          <w:numId w:val="127"/>
        </w:numPr>
        <w:tabs>
          <w:tab w:val="left" w:pos="1830"/>
        </w:tabs>
        <w:spacing w:line="360" w:lineRule="auto"/>
        <w:ind w:right="594" w:firstLine="0"/>
        <w:jc w:val="both"/>
        <w:rPr>
          <w:sz w:val="24"/>
        </w:rPr>
      </w:pPr>
      <w:r>
        <w:rPr>
          <w:sz w:val="24"/>
        </w:rPr>
        <w:t xml:space="preserve">Cuando un alumno llega por primera vez al centro para escolarizarse y exista la sospecha de desfase curricular, el tutor del curso aplicará pruebas de nivel con el asesoramiento del orientador del centro para determinar su competencia curricular. Si el desfase es de un ciclo, se escolarizará en un curso anterior al que le corresponda por </w:t>
      </w:r>
      <w:proofErr w:type="spellStart"/>
      <w:r>
        <w:rPr>
          <w:sz w:val="24"/>
        </w:rPr>
        <w:t>suedad</w:t>
      </w:r>
      <w:proofErr w:type="spellEnd"/>
      <w:r>
        <w:rPr>
          <w:sz w:val="24"/>
        </w:rPr>
        <w:t>.</w:t>
      </w:r>
    </w:p>
    <w:p w:rsidR="003051D9" w:rsidRDefault="00BC5AD7" w:rsidP="00E63BAE">
      <w:pPr>
        <w:pStyle w:val="Prrafodelista"/>
        <w:numPr>
          <w:ilvl w:val="0"/>
          <w:numId w:val="127"/>
        </w:numPr>
        <w:tabs>
          <w:tab w:val="left" w:pos="1830"/>
        </w:tabs>
        <w:spacing w:before="2" w:line="360" w:lineRule="auto"/>
        <w:ind w:right="591" w:firstLine="0"/>
        <w:jc w:val="both"/>
        <w:rPr>
          <w:sz w:val="24"/>
        </w:rPr>
      </w:pPr>
      <w:r>
        <w:rPr>
          <w:sz w:val="24"/>
        </w:rPr>
        <w:t xml:space="preserve">Cuando el alumno desconoce nuestro idioma, se le pasarán pruebas de competencia lingüística para determinar sus necesidades y establecer medidas de refuerzo </w:t>
      </w:r>
      <w:proofErr w:type="spellStart"/>
      <w:r>
        <w:rPr>
          <w:sz w:val="24"/>
        </w:rPr>
        <w:t>yapoyo</w:t>
      </w:r>
      <w:proofErr w:type="spellEnd"/>
      <w:r>
        <w:rPr>
          <w:sz w:val="24"/>
        </w:rPr>
        <w:t>.</w:t>
      </w:r>
    </w:p>
    <w:p w:rsidR="003051D9" w:rsidRDefault="003051D9">
      <w:pPr>
        <w:pStyle w:val="Textoindependiente"/>
        <w:spacing w:before="12"/>
        <w:rPr>
          <w:sz w:val="35"/>
        </w:rPr>
      </w:pPr>
    </w:p>
    <w:p w:rsidR="003051D9" w:rsidRDefault="00BC5AD7">
      <w:pPr>
        <w:pStyle w:val="Ttulo4"/>
        <w:ind w:left="1190"/>
      </w:pPr>
      <w:r>
        <w:t>Criterios para apoyar a alumnos con integración tardía en el sistema educativo español:</w:t>
      </w:r>
    </w:p>
    <w:p w:rsidR="003051D9" w:rsidRDefault="003051D9">
      <w:pPr>
        <w:pStyle w:val="Textoindependiente"/>
        <w:spacing w:before="3"/>
        <w:rPr>
          <w:b/>
          <w:sz w:val="28"/>
        </w:rPr>
      </w:pPr>
    </w:p>
    <w:p w:rsidR="003051D9" w:rsidRDefault="00BC5AD7" w:rsidP="00E63BAE">
      <w:pPr>
        <w:pStyle w:val="Prrafodelista"/>
        <w:numPr>
          <w:ilvl w:val="0"/>
          <w:numId w:val="127"/>
        </w:numPr>
        <w:tabs>
          <w:tab w:val="left" w:pos="1830"/>
        </w:tabs>
        <w:ind w:left="1829" w:hanging="640"/>
        <w:jc w:val="both"/>
        <w:rPr>
          <w:sz w:val="24"/>
        </w:rPr>
      </w:pPr>
      <w:r>
        <w:rPr>
          <w:sz w:val="24"/>
        </w:rPr>
        <w:t xml:space="preserve">Los alumnos inmigrantes con retraso pedagógico serán apoyados por los </w:t>
      </w:r>
      <w:proofErr w:type="spellStart"/>
      <w:r>
        <w:rPr>
          <w:sz w:val="24"/>
        </w:rPr>
        <w:t>propiostutores</w:t>
      </w:r>
      <w:proofErr w:type="spellEnd"/>
      <w:r>
        <w:rPr>
          <w:sz w:val="24"/>
        </w:rPr>
        <w:t>.</w:t>
      </w:r>
    </w:p>
    <w:p w:rsidR="003051D9" w:rsidRDefault="003051D9">
      <w:pPr>
        <w:jc w:val="both"/>
        <w:rPr>
          <w:sz w:val="24"/>
        </w:rPr>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spacing w:before="3"/>
        <w:rPr>
          <w:sz w:val="15"/>
        </w:rPr>
      </w:pPr>
    </w:p>
    <w:p w:rsidR="003051D9" w:rsidRDefault="00BC5AD7" w:rsidP="00E63BAE">
      <w:pPr>
        <w:pStyle w:val="Prrafodelista"/>
        <w:numPr>
          <w:ilvl w:val="0"/>
          <w:numId w:val="127"/>
        </w:numPr>
        <w:tabs>
          <w:tab w:val="left" w:pos="1829"/>
          <w:tab w:val="left" w:pos="1830"/>
        </w:tabs>
        <w:spacing w:before="85" w:line="360" w:lineRule="auto"/>
        <w:ind w:right="593" w:firstLine="0"/>
        <w:rPr>
          <w:sz w:val="24"/>
        </w:rPr>
      </w:pPr>
      <w:r>
        <w:rPr>
          <w:sz w:val="24"/>
        </w:rPr>
        <w:t xml:space="preserve">Los tiempos de apoyo se establecerán en función de las necesidades del alumno y de los recursos disponibles en </w:t>
      </w:r>
      <w:proofErr w:type="spellStart"/>
      <w:r>
        <w:rPr>
          <w:sz w:val="24"/>
        </w:rPr>
        <w:t>elcentro</w:t>
      </w:r>
      <w:proofErr w:type="spellEnd"/>
      <w:r>
        <w:rPr>
          <w:sz w:val="24"/>
        </w:rPr>
        <w:t>.</w:t>
      </w:r>
    </w:p>
    <w:p w:rsidR="003051D9" w:rsidRDefault="00BC5AD7" w:rsidP="00E63BAE">
      <w:pPr>
        <w:pStyle w:val="Prrafodelista"/>
        <w:numPr>
          <w:ilvl w:val="0"/>
          <w:numId w:val="127"/>
        </w:numPr>
        <w:tabs>
          <w:tab w:val="left" w:pos="1829"/>
          <w:tab w:val="left" w:pos="1830"/>
        </w:tabs>
        <w:spacing w:line="362" w:lineRule="auto"/>
        <w:ind w:right="591" w:firstLine="0"/>
        <w:rPr>
          <w:sz w:val="24"/>
        </w:rPr>
      </w:pPr>
      <w:r>
        <w:rPr>
          <w:sz w:val="24"/>
        </w:rPr>
        <w:t>Para los alumnos inmigrantes con desconocimiento del idioma, en la fase inicial de escolarización, se acentuará la atención individualizada.</w:t>
      </w:r>
    </w:p>
    <w:p w:rsidR="003051D9" w:rsidRDefault="00BC5AD7" w:rsidP="00E63BAE">
      <w:pPr>
        <w:pStyle w:val="Prrafodelista"/>
        <w:numPr>
          <w:ilvl w:val="0"/>
          <w:numId w:val="127"/>
        </w:numPr>
        <w:tabs>
          <w:tab w:val="left" w:pos="1829"/>
          <w:tab w:val="left" w:pos="1830"/>
        </w:tabs>
        <w:spacing w:line="360" w:lineRule="auto"/>
        <w:ind w:right="592" w:firstLine="0"/>
        <w:rPr>
          <w:sz w:val="24"/>
        </w:rPr>
      </w:pPr>
      <w:r>
        <w:rPr>
          <w:sz w:val="24"/>
        </w:rPr>
        <w:t xml:space="preserve">En cuanto a la modalidad y seguimiento de los apoyos, se seguirán los mismos criterios establecidos para alumnado que presenta dificultades específicas </w:t>
      </w:r>
      <w:proofErr w:type="spellStart"/>
      <w:r>
        <w:rPr>
          <w:sz w:val="24"/>
        </w:rPr>
        <w:t>deaprendizaje</w:t>
      </w:r>
      <w:proofErr w:type="spellEnd"/>
      <w:r>
        <w:rPr>
          <w:sz w:val="24"/>
        </w:rPr>
        <w:t>.</w:t>
      </w:r>
    </w:p>
    <w:p w:rsidR="003051D9" w:rsidRDefault="003051D9">
      <w:pPr>
        <w:pStyle w:val="Textoindependiente"/>
        <w:spacing w:before="8"/>
        <w:rPr>
          <w:sz w:val="35"/>
        </w:rPr>
      </w:pPr>
    </w:p>
    <w:p w:rsidR="003051D9" w:rsidRDefault="00BC5AD7">
      <w:pPr>
        <w:ind w:left="1190"/>
        <w:rPr>
          <w:b/>
          <w:sz w:val="24"/>
        </w:rPr>
      </w:pPr>
      <w:r>
        <w:rPr>
          <w:b/>
          <w:color w:val="974705"/>
          <w:sz w:val="24"/>
          <w:u w:val="single" w:color="974705"/>
        </w:rPr>
        <w:t>MEDIDAS EXTRAORDINARIAS:</w:t>
      </w:r>
    </w:p>
    <w:p w:rsidR="003051D9" w:rsidRDefault="003051D9">
      <w:pPr>
        <w:pStyle w:val="Textoindependiente"/>
        <w:spacing w:before="1"/>
        <w:rPr>
          <w:b/>
        </w:rPr>
      </w:pPr>
    </w:p>
    <w:p w:rsidR="003051D9" w:rsidRDefault="00BC5AD7">
      <w:pPr>
        <w:pStyle w:val="Textoindependiente"/>
        <w:spacing w:before="51"/>
        <w:ind w:left="1190"/>
        <w:jc w:val="both"/>
      </w:pPr>
      <w:r>
        <w:t>Determinación de las necesidades educativas especiales:</w:t>
      </w:r>
    </w:p>
    <w:p w:rsidR="003051D9" w:rsidRDefault="003051D9">
      <w:pPr>
        <w:pStyle w:val="Textoindependiente"/>
        <w:spacing w:before="6"/>
        <w:rPr>
          <w:sz w:val="28"/>
        </w:rPr>
      </w:pPr>
    </w:p>
    <w:p w:rsidR="003051D9" w:rsidRDefault="00BC5AD7">
      <w:pPr>
        <w:pStyle w:val="Textoindependiente"/>
        <w:spacing w:line="360" w:lineRule="auto"/>
        <w:ind w:left="1190" w:right="600"/>
        <w:jc w:val="both"/>
      </w:pPr>
      <w:r>
        <w:t>Son alumnos con N.E.E. aquellos cuya evaluación psicopedagógica así lo establezca. Dicha evaluación sólo podrá ser realizada por el E.O.E.</w:t>
      </w:r>
    </w:p>
    <w:p w:rsidR="003051D9" w:rsidRDefault="00BC5AD7">
      <w:pPr>
        <w:pStyle w:val="Ttulo4"/>
        <w:spacing w:before="199"/>
        <w:ind w:left="1190"/>
        <w:jc w:val="both"/>
      </w:pPr>
      <w:r>
        <w:t>Adaptaciones curriculares:</w:t>
      </w:r>
    </w:p>
    <w:p w:rsidR="003051D9" w:rsidRDefault="003051D9">
      <w:pPr>
        <w:pStyle w:val="Textoindependiente"/>
        <w:spacing w:before="6"/>
        <w:rPr>
          <w:b/>
          <w:sz w:val="28"/>
        </w:rPr>
      </w:pPr>
    </w:p>
    <w:p w:rsidR="003051D9" w:rsidRDefault="00BC5AD7">
      <w:pPr>
        <w:pStyle w:val="Textoindependiente"/>
        <w:tabs>
          <w:tab w:val="left" w:pos="1476"/>
        </w:tabs>
        <w:spacing w:before="1" w:line="360" w:lineRule="auto"/>
        <w:ind w:left="1190" w:right="598"/>
      </w:pPr>
      <w:r>
        <w:rPr>
          <w:rFonts w:ascii="Arial" w:hAnsi="Arial"/>
        </w:rPr>
        <w:t>-</w:t>
      </w:r>
      <w:r>
        <w:rPr>
          <w:rFonts w:ascii="Arial" w:hAnsi="Arial"/>
        </w:rPr>
        <w:tab/>
      </w:r>
      <w:r>
        <w:t xml:space="preserve">Implica cualquier modificación que se realice en los diferentes elementos curriculares. Se </w:t>
      </w:r>
      <w:proofErr w:type="spellStart"/>
      <w:r>
        <w:t>distingueentre</w:t>
      </w:r>
      <w:proofErr w:type="spellEnd"/>
      <w:r>
        <w:t>:</w:t>
      </w:r>
    </w:p>
    <w:p w:rsidR="003051D9" w:rsidRDefault="00BC5AD7" w:rsidP="00E63BAE">
      <w:pPr>
        <w:pStyle w:val="Prrafodelista"/>
        <w:numPr>
          <w:ilvl w:val="0"/>
          <w:numId w:val="160"/>
        </w:numPr>
        <w:tabs>
          <w:tab w:val="left" w:pos="1477"/>
        </w:tabs>
        <w:spacing w:line="304" w:lineRule="exact"/>
        <w:ind w:left="1476"/>
        <w:rPr>
          <w:sz w:val="24"/>
        </w:rPr>
      </w:pPr>
      <w:r>
        <w:rPr>
          <w:sz w:val="24"/>
        </w:rPr>
        <w:t xml:space="preserve">Adaptaciones de acceso </w:t>
      </w:r>
      <w:proofErr w:type="spellStart"/>
      <w:r>
        <w:rPr>
          <w:sz w:val="24"/>
        </w:rPr>
        <w:t>alcurrículo</w:t>
      </w:r>
      <w:proofErr w:type="spellEnd"/>
      <w:r>
        <w:rPr>
          <w:sz w:val="24"/>
        </w:rPr>
        <w:t>.</w:t>
      </w:r>
    </w:p>
    <w:p w:rsidR="003051D9" w:rsidRDefault="00BC5AD7" w:rsidP="00E63BAE">
      <w:pPr>
        <w:pStyle w:val="Prrafodelista"/>
        <w:numPr>
          <w:ilvl w:val="0"/>
          <w:numId w:val="160"/>
        </w:numPr>
        <w:tabs>
          <w:tab w:val="left" w:pos="1477"/>
        </w:tabs>
        <w:spacing w:before="145"/>
        <w:ind w:left="1476"/>
        <w:rPr>
          <w:sz w:val="24"/>
        </w:rPr>
      </w:pPr>
      <w:r>
        <w:rPr>
          <w:sz w:val="24"/>
        </w:rPr>
        <w:t xml:space="preserve">Adaptaciones </w:t>
      </w:r>
      <w:proofErr w:type="spellStart"/>
      <w:r>
        <w:rPr>
          <w:sz w:val="24"/>
        </w:rPr>
        <w:t>nosignificativas</w:t>
      </w:r>
      <w:proofErr w:type="spellEnd"/>
    </w:p>
    <w:p w:rsidR="003051D9" w:rsidRDefault="00BC5AD7" w:rsidP="00E63BAE">
      <w:pPr>
        <w:pStyle w:val="Prrafodelista"/>
        <w:numPr>
          <w:ilvl w:val="0"/>
          <w:numId w:val="160"/>
        </w:numPr>
        <w:tabs>
          <w:tab w:val="left" w:pos="1477"/>
        </w:tabs>
        <w:spacing w:before="148"/>
        <w:ind w:left="1476"/>
        <w:rPr>
          <w:sz w:val="24"/>
        </w:rPr>
      </w:pPr>
      <w:proofErr w:type="spellStart"/>
      <w:r>
        <w:rPr>
          <w:sz w:val="24"/>
        </w:rPr>
        <w:t>Adaptacionessignificativas</w:t>
      </w:r>
      <w:proofErr w:type="spellEnd"/>
      <w:r>
        <w:rPr>
          <w:sz w:val="24"/>
        </w:rPr>
        <w:t>.</w:t>
      </w:r>
    </w:p>
    <w:p w:rsidR="003051D9" w:rsidRDefault="00BC5AD7" w:rsidP="00E63BAE">
      <w:pPr>
        <w:pStyle w:val="Prrafodelista"/>
        <w:numPr>
          <w:ilvl w:val="0"/>
          <w:numId w:val="160"/>
        </w:numPr>
        <w:tabs>
          <w:tab w:val="left" w:pos="1477"/>
        </w:tabs>
        <w:spacing w:before="145"/>
        <w:ind w:left="1476"/>
        <w:rPr>
          <w:sz w:val="24"/>
        </w:rPr>
      </w:pPr>
      <w:r>
        <w:rPr>
          <w:sz w:val="24"/>
        </w:rPr>
        <w:t xml:space="preserve">Adaptaciones para alumnado con altas </w:t>
      </w:r>
      <w:proofErr w:type="spellStart"/>
      <w:r>
        <w:rPr>
          <w:sz w:val="24"/>
        </w:rPr>
        <w:t>capacidadesintelectuales</w:t>
      </w:r>
      <w:proofErr w:type="spellEnd"/>
      <w:r>
        <w:rPr>
          <w:sz w:val="24"/>
        </w:rPr>
        <w:t>.</w:t>
      </w:r>
    </w:p>
    <w:p w:rsidR="003051D9" w:rsidRDefault="00BC5AD7" w:rsidP="00E63BAE">
      <w:pPr>
        <w:pStyle w:val="Prrafodelista"/>
        <w:numPr>
          <w:ilvl w:val="0"/>
          <w:numId w:val="126"/>
        </w:numPr>
        <w:tabs>
          <w:tab w:val="left" w:pos="1496"/>
        </w:tabs>
        <w:spacing w:before="149" w:line="360" w:lineRule="auto"/>
        <w:ind w:right="593" w:firstLine="0"/>
        <w:jc w:val="both"/>
        <w:rPr>
          <w:sz w:val="24"/>
        </w:rPr>
      </w:pPr>
      <w:r>
        <w:rPr>
          <w:sz w:val="24"/>
        </w:rPr>
        <w:t>En la evaluación psicopedagógica realizada por el E.O.E. se establecerá el tipo de adaptación necesaria para responder a las necesidades educativas del alumno y los recursos para llevarla a cabo (modalidad del apoyo y profesionales que intervienen).</w:t>
      </w:r>
    </w:p>
    <w:p w:rsidR="003051D9" w:rsidRDefault="003051D9">
      <w:pPr>
        <w:pStyle w:val="Textoindependiente"/>
        <w:spacing w:before="1"/>
        <w:rPr>
          <w:sz w:val="12"/>
        </w:rPr>
      </w:pPr>
    </w:p>
    <w:p w:rsidR="003051D9" w:rsidRDefault="00BC5AD7">
      <w:pPr>
        <w:pStyle w:val="Ttulo4"/>
        <w:spacing w:before="51"/>
        <w:ind w:left="1190"/>
      </w:pPr>
      <w:r>
        <w:rPr>
          <w:shd w:val="clear" w:color="auto" w:fill="FF00FF"/>
        </w:rPr>
        <w:t>9.-SEGUIMIENTO:</w:t>
      </w:r>
    </w:p>
    <w:p w:rsidR="003051D9" w:rsidRDefault="003051D9">
      <w:pPr>
        <w:pStyle w:val="Textoindependiente"/>
        <w:spacing w:before="6"/>
        <w:rPr>
          <w:b/>
          <w:sz w:val="28"/>
        </w:rPr>
      </w:pPr>
    </w:p>
    <w:p w:rsidR="003051D9" w:rsidRDefault="00BC5AD7">
      <w:pPr>
        <w:pStyle w:val="Textoindependiente"/>
        <w:spacing w:before="1" w:line="360" w:lineRule="auto"/>
        <w:ind w:left="1190" w:right="589"/>
        <w:jc w:val="both"/>
      </w:pPr>
      <w:r>
        <w:t>1.-los profesores, que impartan los programas de A.D. elaborará una hoja de seguimiento de los alumnos. Se tendrá reuniones de coordinación de los equipos docentes, durante el curso, para informar del trabajo realizado por los alumnos. Este documento se consignará en el expediente académico del alumno.</w:t>
      </w:r>
    </w:p>
    <w:p w:rsidR="003051D9" w:rsidRDefault="003051D9">
      <w:pPr>
        <w:spacing w:line="360" w:lineRule="auto"/>
        <w:jc w:val="both"/>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extoindependiente"/>
        <w:spacing w:before="52" w:line="360" w:lineRule="auto"/>
        <w:ind w:left="1190" w:right="598"/>
      </w:pPr>
      <w:r>
        <w:t>2.- Dicho seguimiento se reflejará en un documento base que cumplimentarán conjuntamente entre los tutores/as y los maestros/as de los programas (de apoyo o refuerzo</w:t>
      </w:r>
      <w:proofErr w:type="gramStart"/>
      <w:r>
        <w:t>) .</w:t>
      </w:r>
      <w:proofErr w:type="gramEnd"/>
    </w:p>
    <w:p w:rsidR="003051D9" w:rsidRDefault="00BC5AD7">
      <w:pPr>
        <w:pStyle w:val="Textoindependiente"/>
        <w:spacing w:before="201"/>
        <w:ind w:left="1190"/>
      </w:pPr>
      <w:r>
        <w:t>Las adaptaciones curriculares significativas estarán recogidas en la plataforma Séneca.</w:t>
      </w:r>
    </w:p>
    <w:p w:rsidR="003051D9" w:rsidRDefault="003051D9">
      <w:pPr>
        <w:pStyle w:val="Textoindependiente"/>
        <w:spacing w:before="1"/>
      </w:pPr>
    </w:p>
    <w:p w:rsidR="003051D9" w:rsidRDefault="00BC5AD7">
      <w:pPr>
        <w:pStyle w:val="Ttulo4"/>
        <w:spacing w:before="51"/>
        <w:ind w:left="1190"/>
      </w:pPr>
      <w:r>
        <w:rPr>
          <w:shd w:val="clear" w:color="auto" w:fill="FF00FF"/>
        </w:rPr>
        <w:t>10.-TIPOS DE PROGRAMAS DE ATENCIÓN A LA DIVERSIDAD:</w:t>
      </w:r>
    </w:p>
    <w:p w:rsidR="003051D9" w:rsidRDefault="003051D9">
      <w:pPr>
        <w:pStyle w:val="Textoindependiente"/>
        <w:spacing w:before="10"/>
        <w:rPr>
          <w:b/>
          <w:sz w:val="15"/>
        </w:rPr>
      </w:pPr>
    </w:p>
    <w:p w:rsidR="003051D9" w:rsidRDefault="00BC5AD7">
      <w:pPr>
        <w:tabs>
          <w:tab w:val="left" w:pos="10804"/>
        </w:tabs>
        <w:spacing w:before="52" w:line="441" w:lineRule="auto"/>
        <w:ind w:left="1190" w:right="560" w:hanging="27"/>
        <w:rPr>
          <w:b/>
          <w:sz w:val="24"/>
        </w:rPr>
      </w:pPr>
      <w:r>
        <w:rPr>
          <w:b/>
          <w:color w:val="006FC0"/>
          <w:sz w:val="24"/>
          <w:shd w:val="clear" w:color="auto" w:fill="F9BE8F"/>
        </w:rPr>
        <w:t>10.1. PROGRAMASDEREFUERZO:</w:t>
      </w:r>
      <w:r>
        <w:rPr>
          <w:b/>
          <w:color w:val="006FC0"/>
          <w:sz w:val="24"/>
          <w:shd w:val="clear" w:color="auto" w:fill="F9BE8F"/>
        </w:rPr>
        <w:tab/>
      </w:r>
      <w:r>
        <w:rPr>
          <w:b/>
          <w:sz w:val="24"/>
        </w:rPr>
        <w:t>PROGRAMA DE REFUERZO DE ÁREAS O MATERIAS INSTRUMENTALESBÁSICAS</w: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1"/>
        <w:gridCol w:w="6017"/>
      </w:tblGrid>
      <w:tr w:rsidR="003051D9">
        <w:trPr>
          <w:trHeight w:val="4171"/>
        </w:trPr>
        <w:tc>
          <w:tcPr>
            <w:tcW w:w="3471" w:type="dxa"/>
          </w:tcPr>
          <w:p w:rsidR="003051D9" w:rsidRDefault="00BC5AD7">
            <w:pPr>
              <w:pStyle w:val="TableParagraph"/>
              <w:spacing w:line="291" w:lineRule="exact"/>
              <w:ind w:left="2035"/>
              <w:rPr>
                <w:b/>
                <w:sz w:val="24"/>
              </w:rPr>
            </w:pPr>
            <w:r>
              <w:rPr>
                <w:b/>
                <w:sz w:val="24"/>
              </w:rPr>
              <w:t>Destinatarios</w:t>
            </w:r>
          </w:p>
        </w:tc>
        <w:tc>
          <w:tcPr>
            <w:tcW w:w="6017" w:type="dxa"/>
          </w:tcPr>
          <w:p w:rsidR="003051D9" w:rsidRDefault="00BC5AD7">
            <w:pPr>
              <w:pStyle w:val="TableParagraph"/>
              <w:spacing w:line="276" w:lineRule="auto"/>
              <w:ind w:left="1240" w:right="97"/>
              <w:jc w:val="both"/>
              <w:rPr>
                <w:sz w:val="24"/>
              </w:rPr>
            </w:pPr>
            <w:r>
              <w:rPr>
                <w:sz w:val="24"/>
              </w:rPr>
              <w:t>Alumnado de educación primaria que se encuentre en alguna de estas situaciones:</w:t>
            </w:r>
          </w:p>
          <w:p w:rsidR="003051D9" w:rsidRDefault="00BC5AD7">
            <w:pPr>
              <w:pStyle w:val="TableParagraph"/>
              <w:spacing w:before="197"/>
              <w:ind w:left="1240"/>
              <w:jc w:val="both"/>
              <w:rPr>
                <w:sz w:val="24"/>
              </w:rPr>
            </w:pPr>
            <w:r>
              <w:rPr>
                <w:sz w:val="24"/>
              </w:rPr>
              <w:t>-Alumnado que no promociona de curso.</w:t>
            </w:r>
          </w:p>
          <w:p w:rsidR="003051D9" w:rsidRDefault="003051D9">
            <w:pPr>
              <w:pStyle w:val="TableParagraph"/>
              <w:spacing w:before="10"/>
              <w:rPr>
                <w:b/>
                <w:sz w:val="19"/>
              </w:rPr>
            </w:pPr>
          </w:p>
          <w:p w:rsidR="003051D9" w:rsidRDefault="00BC5AD7">
            <w:pPr>
              <w:pStyle w:val="TableParagraph"/>
              <w:spacing w:line="276" w:lineRule="auto"/>
              <w:ind w:left="1240" w:right="98"/>
              <w:jc w:val="both"/>
              <w:rPr>
                <w:sz w:val="24"/>
              </w:rPr>
            </w:pPr>
            <w:r>
              <w:rPr>
                <w:sz w:val="24"/>
              </w:rPr>
              <w:t>-Alumnado que ha promocionado de curso sin haber superado alguna de las áreas o materia instrumentales del curso anterior.</w:t>
            </w:r>
          </w:p>
          <w:p w:rsidR="003051D9" w:rsidRDefault="00BC5AD7">
            <w:pPr>
              <w:pStyle w:val="TableParagraph"/>
              <w:spacing w:before="202" w:line="276" w:lineRule="auto"/>
              <w:ind w:left="1240" w:right="95"/>
              <w:jc w:val="both"/>
              <w:rPr>
                <w:sz w:val="24"/>
              </w:rPr>
            </w:pPr>
            <w:r>
              <w:rPr>
                <w:sz w:val="24"/>
              </w:rPr>
              <w:t xml:space="preserve">-Alumnos en quienes se detecten, en cualquier momento del ciclo o curso, dificultades en las áreas o materias instrumentales de Lengua castellana y literatura, Matemáticas y </w:t>
            </w:r>
            <w:proofErr w:type="gramStart"/>
            <w:r>
              <w:rPr>
                <w:sz w:val="24"/>
              </w:rPr>
              <w:t>Francés</w:t>
            </w:r>
            <w:proofErr w:type="gramEnd"/>
            <w:r>
              <w:rPr>
                <w:sz w:val="24"/>
              </w:rPr>
              <w:t>.</w:t>
            </w:r>
          </w:p>
        </w:tc>
      </w:tr>
      <w:tr w:rsidR="003051D9">
        <w:trPr>
          <w:trHeight w:val="1209"/>
        </w:trPr>
        <w:tc>
          <w:tcPr>
            <w:tcW w:w="3471" w:type="dxa"/>
          </w:tcPr>
          <w:p w:rsidR="003051D9" w:rsidRDefault="00BC5AD7">
            <w:pPr>
              <w:pStyle w:val="TableParagraph"/>
              <w:spacing w:line="288" w:lineRule="exact"/>
              <w:ind w:left="1241"/>
              <w:rPr>
                <w:b/>
                <w:sz w:val="24"/>
              </w:rPr>
            </w:pPr>
            <w:r>
              <w:rPr>
                <w:b/>
                <w:sz w:val="24"/>
              </w:rPr>
              <w:t>Finalidad</w:t>
            </w:r>
          </w:p>
        </w:tc>
        <w:tc>
          <w:tcPr>
            <w:tcW w:w="6017" w:type="dxa"/>
          </w:tcPr>
          <w:p w:rsidR="003051D9" w:rsidRDefault="00BC5AD7">
            <w:pPr>
              <w:pStyle w:val="TableParagraph"/>
              <w:spacing w:line="276" w:lineRule="auto"/>
              <w:ind w:left="1240" w:right="97"/>
              <w:jc w:val="both"/>
              <w:rPr>
                <w:sz w:val="24"/>
              </w:rPr>
            </w:pPr>
            <w:r>
              <w:rPr>
                <w:sz w:val="24"/>
              </w:rPr>
              <w:t>Asegurar los aprendizajes básicos que permitan seguir con aprovechamiento las enseñanzas de la etapa.</w:t>
            </w:r>
          </w:p>
        </w:tc>
      </w:tr>
      <w:tr w:rsidR="003051D9">
        <w:trPr>
          <w:trHeight w:val="876"/>
        </w:trPr>
        <w:tc>
          <w:tcPr>
            <w:tcW w:w="3471" w:type="dxa"/>
          </w:tcPr>
          <w:p w:rsidR="003051D9" w:rsidRDefault="00BC5AD7">
            <w:pPr>
              <w:pStyle w:val="TableParagraph"/>
              <w:spacing w:line="278" w:lineRule="auto"/>
              <w:ind w:left="1241" w:right="974"/>
              <w:rPr>
                <w:b/>
                <w:sz w:val="24"/>
              </w:rPr>
            </w:pPr>
            <w:r>
              <w:rPr>
                <w:b/>
                <w:sz w:val="24"/>
              </w:rPr>
              <w:t>Profesorado encargado</w:t>
            </w:r>
          </w:p>
        </w:tc>
        <w:tc>
          <w:tcPr>
            <w:tcW w:w="6017" w:type="dxa"/>
          </w:tcPr>
          <w:p w:rsidR="003051D9" w:rsidRDefault="00BC5AD7">
            <w:pPr>
              <w:pStyle w:val="TableParagraph"/>
              <w:tabs>
                <w:tab w:val="left" w:pos="2711"/>
                <w:tab w:val="left" w:pos="3227"/>
                <w:tab w:val="left" w:pos="4253"/>
                <w:tab w:val="left" w:pos="5801"/>
              </w:tabs>
              <w:spacing w:line="278" w:lineRule="auto"/>
              <w:ind w:left="1240" w:right="94"/>
              <w:rPr>
                <w:sz w:val="24"/>
              </w:rPr>
            </w:pPr>
            <w:r>
              <w:rPr>
                <w:sz w:val="24"/>
              </w:rPr>
              <w:t>Profesorado</w:t>
            </w:r>
            <w:r>
              <w:rPr>
                <w:sz w:val="24"/>
              </w:rPr>
              <w:tab/>
              <w:t>de</w:t>
            </w:r>
            <w:r>
              <w:rPr>
                <w:sz w:val="24"/>
              </w:rPr>
              <w:tab/>
              <w:t>Lengua,</w:t>
            </w:r>
            <w:r>
              <w:rPr>
                <w:sz w:val="24"/>
              </w:rPr>
              <w:tab/>
              <w:t>Matemáticas</w:t>
            </w:r>
            <w:r>
              <w:rPr>
                <w:sz w:val="24"/>
              </w:rPr>
              <w:tab/>
            </w:r>
            <w:r>
              <w:rPr>
                <w:spacing w:val="-17"/>
                <w:sz w:val="24"/>
              </w:rPr>
              <w:t xml:space="preserve">y </w:t>
            </w:r>
            <w:proofErr w:type="gramStart"/>
            <w:r>
              <w:rPr>
                <w:sz w:val="24"/>
              </w:rPr>
              <w:t>Francés</w:t>
            </w:r>
            <w:proofErr w:type="gramEnd"/>
            <w:r>
              <w:rPr>
                <w:sz w:val="24"/>
              </w:rPr>
              <w:t>.</w:t>
            </w:r>
          </w:p>
        </w:tc>
      </w:tr>
      <w:tr w:rsidR="003051D9">
        <w:trPr>
          <w:trHeight w:val="3432"/>
        </w:trPr>
        <w:tc>
          <w:tcPr>
            <w:tcW w:w="3471" w:type="dxa"/>
          </w:tcPr>
          <w:p w:rsidR="003051D9" w:rsidRDefault="00BC5AD7">
            <w:pPr>
              <w:pStyle w:val="TableParagraph"/>
              <w:spacing w:line="288" w:lineRule="exact"/>
              <w:ind w:left="1241"/>
              <w:rPr>
                <w:b/>
                <w:sz w:val="24"/>
              </w:rPr>
            </w:pPr>
            <w:r>
              <w:rPr>
                <w:b/>
                <w:sz w:val="24"/>
              </w:rPr>
              <w:lastRenderedPageBreak/>
              <w:t>Evaluación</w:t>
            </w:r>
          </w:p>
        </w:tc>
        <w:tc>
          <w:tcPr>
            <w:tcW w:w="6017" w:type="dxa"/>
          </w:tcPr>
          <w:p w:rsidR="003051D9" w:rsidRDefault="00BC5AD7">
            <w:pPr>
              <w:pStyle w:val="TableParagraph"/>
              <w:spacing w:line="276" w:lineRule="auto"/>
              <w:ind w:left="1240" w:right="97"/>
              <w:jc w:val="both"/>
              <w:rPr>
                <w:sz w:val="24"/>
              </w:rPr>
            </w:pPr>
            <w:r>
              <w:rPr>
                <w:sz w:val="24"/>
              </w:rPr>
              <w:t>En las sesiones de evaluación se acordará la información que sobre el proceso personal de aprendizaje seguido se transmitirá al alumnado y sus familias.</w:t>
            </w:r>
          </w:p>
          <w:p w:rsidR="003051D9" w:rsidRDefault="00BC5AD7">
            <w:pPr>
              <w:pStyle w:val="TableParagraph"/>
              <w:spacing w:before="195" w:line="276" w:lineRule="auto"/>
              <w:ind w:left="1240" w:right="97"/>
              <w:jc w:val="both"/>
              <w:rPr>
                <w:sz w:val="24"/>
              </w:rPr>
            </w:pPr>
            <w:r>
              <w:rPr>
                <w:sz w:val="24"/>
              </w:rPr>
              <w:t>Los programas de refuerzo de materias instrumentales básicas no contemplarán una calificación final ni constarán en las actas de evaluación ni en el historial académico del alumnado.</w:t>
            </w:r>
          </w:p>
        </w:tc>
      </w:tr>
    </w:tbl>
    <w:p w:rsidR="003051D9" w:rsidRDefault="003051D9">
      <w:pPr>
        <w:spacing w:line="276" w:lineRule="auto"/>
        <w:jc w:val="both"/>
        <w:rPr>
          <w:sz w:val="24"/>
        </w:rPr>
        <w:sectPr w:rsidR="003051D9">
          <w:pgSz w:w="11910" w:h="16840"/>
          <w:pgMar w:top="1580" w:right="540" w:bottom="1200" w:left="0" w:header="0" w:footer="1009" w:gutter="0"/>
          <w:cols w:space="720"/>
        </w:sectPr>
      </w:pPr>
    </w:p>
    <w:p w:rsidR="003051D9" w:rsidRDefault="003051D9">
      <w:pPr>
        <w:pStyle w:val="Textoindependiente"/>
        <w:rPr>
          <w:b/>
          <w:sz w:val="20"/>
        </w:rPr>
      </w:pPr>
    </w:p>
    <w:p w:rsidR="003051D9" w:rsidRDefault="003051D9">
      <w:pPr>
        <w:pStyle w:val="Textoindependiente"/>
        <w:spacing w:before="10" w:after="1"/>
        <w:rPr>
          <w:b/>
          <w:sz w:val="21"/>
        </w:rPr>
      </w:pPr>
    </w:p>
    <w:p w:rsidR="003051D9" w:rsidRDefault="00366A17">
      <w:pPr>
        <w:pStyle w:val="Textoindependiente"/>
        <w:ind w:left="335"/>
        <w:rPr>
          <w:sz w:val="20"/>
        </w:rPr>
      </w:pPr>
      <w:r>
        <w:rPr>
          <w:noProof/>
          <w:sz w:val="20"/>
          <w:lang w:bidi="ar-SA"/>
        </w:rPr>
        <mc:AlternateContent>
          <mc:Choice Requires="wpg">
            <w:drawing>
              <wp:inline distT="0" distB="0" distL="0" distR="0" wp14:anchorId="6F268E63" wp14:editId="353156F7">
                <wp:extent cx="6031865" cy="353695"/>
                <wp:effectExtent l="0" t="0" r="6985" b="27305"/>
                <wp:docPr id="20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353695"/>
                          <a:chOff x="0" y="0"/>
                          <a:chExt cx="9499" cy="557"/>
                        </a:xfrm>
                      </wpg:grpSpPr>
                      <wps:wsp>
                        <wps:cNvPr id="210" name="Line 123"/>
                        <wps:cNvCnPr/>
                        <wps:spPr bwMode="auto">
                          <a:xfrm>
                            <a:off x="10" y="5"/>
                            <a:ext cx="34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22"/>
                        <wps:cNvCnPr/>
                        <wps:spPr bwMode="auto">
                          <a:xfrm>
                            <a:off x="3481" y="5"/>
                            <a:ext cx="60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21"/>
                        <wps:cNvCnPr/>
                        <wps:spPr bwMode="auto">
                          <a:xfrm>
                            <a:off x="10" y="552"/>
                            <a:ext cx="34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20"/>
                        <wps:cNvCnPr/>
                        <wps:spPr bwMode="auto">
                          <a:xfrm>
                            <a:off x="3476" y="0"/>
                            <a:ext cx="0" cy="5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19"/>
                        <wps:cNvCnPr/>
                        <wps:spPr bwMode="auto">
                          <a:xfrm>
                            <a:off x="3481" y="552"/>
                            <a:ext cx="60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18"/>
                        <wps:cNvCnPr/>
                        <wps:spPr bwMode="auto">
                          <a:xfrm>
                            <a:off x="9494" y="0"/>
                            <a:ext cx="0" cy="5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Text Box 117"/>
                        <wps:cNvSpPr txBox="1">
                          <a:spLocks noChangeArrowheads="1"/>
                        </wps:cNvSpPr>
                        <wps:spPr bwMode="auto">
                          <a:xfrm>
                            <a:off x="4" y="4"/>
                            <a:ext cx="3472" cy="54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82571" w:rsidRDefault="00E82571">
                              <w:pPr>
                                <w:spacing w:line="292" w:lineRule="exact"/>
                                <w:ind w:left="1236"/>
                                <w:rPr>
                                  <w:b/>
                                  <w:sz w:val="24"/>
                                </w:rPr>
                              </w:pPr>
                              <w:r>
                                <w:rPr>
                                  <w:b/>
                                  <w:sz w:val="24"/>
                                </w:rPr>
                                <w:t>Observaciones</w:t>
                              </w:r>
                            </w:p>
                          </w:txbxContent>
                        </wps:txbx>
                        <wps:bodyPr rot="0" vert="horz" wrap="square" lIns="0" tIns="0" rIns="0" bIns="0" anchor="t" anchorCtr="0" upright="1">
                          <a:noAutofit/>
                        </wps:bodyPr>
                      </wps:wsp>
                    </wpg:wgp>
                  </a:graphicData>
                </a:graphic>
              </wp:inline>
            </w:drawing>
          </mc:Choice>
          <mc:Fallback>
            <w:pict>
              <v:group w14:anchorId="6F268E63" id="Group 116" o:spid="_x0000_s1046" style="width:474.95pt;height:27.85pt;mso-position-horizontal-relative:char;mso-position-vertical-relative:line" coordsize="949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">
                <v:line id="Line 123" o:spid="_x0000_s1047" style="position:absolute;visibility:visible;mso-wrap-style:square" from="10,5" to="3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line id="Line 122" o:spid="_x0000_s1048" style="position:absolute;visibility:visible;mso-wrap-style:square" from="3481,5" to="9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" strokeweight=".48pt"/>
                <v:line id="Line 121" o:spid="_x0000_s1049" style="position:absolute;visibility:visible;mso-wrap-style:square" from="10,552" to="347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v:line id="Line 120" o:spid="_x0000_s1050" style="position:absolute;visibility:visible;mso-wrap-style:square" from="3476,0" to="347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line id="Line 119" o:spid="_x0000_s1051" style="position:absolute;visibility:visible;mso-wrap-style:square" from="3481,552" to="948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v:line id="Line 118" o:spid="_x0000_s1052" style="position:absolute;visibility:visible;mso-wrap-style:square" from="9494,0" to="949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shape id="Text Box 117" o:spid="_x0000_s1053" type="#_x0000_t202" style="position:absolute;left:4;top:4;width:3472;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" filled="f" strokeweight=".48pt">
                  <v:textbox inset="0,0,0,0">
                    <w:txbxContent>
                      <w:p w:rsidR="00E82571" w:rsidRDefault="00E82571">
                        <w:pPr>
                          <w:spacing w:line="292" w:lineRule="exact"/>
                          <w:ind w:left="1236"/>
                          <w:rPr>
                            <w:b/>
                            <w:sz w:val="24"/>
                          </w:rPr>
                        </w:pPr>
                        <w:r>
                          <w:rPr>
                            <w:b/>
                            <w:sz w:val="24"/>
                          </w:rPr>
                          <w:t>Observaciones</w:t>
                        </w:r>
                      </w:p>
                    </w:txbxContent>
                  </v:textbox>
                </v:shape>
                <w10:anchorlock/>
              </v:group>
            </w:pict>
          </mc:Fallback>
        </mc:AlternateContent>
      </w:r>
    </w:p>
    <w:p w:rsidR="003051D9" w:rsidRDefault="003051D9">
      <w:pPr>
        <w:pStyle w:val="Textoindependiente"/>
        <w:rPr>
          <w:b/>
          <w:sz w:val="20"/>
        </w:rPr>
      </w:pPr>
    </w:p>
    <w:p w:rsidR="003051D9" w:rsidRDefault="003051D9">
      <w:pPr>
        <w:pStyle w:val="Textoindependiente"/>
        <w:rPr>
          <w:b/>
          <w:sz w:val="17"/>
        </w:rPr>
      </w:pPr>
    </w:p>
    <w:p w:rsidR="003051D9" w:rsidRDefault="00BC5AD7">
      <w:pPr>
        <w:spacing w:before="52" w:line="276" w:lineRule="auto"/>
        <w:ind w:left="1190" w:right="598"/>
        <w:jc w:val="both"/>
        <w:rPr>
          <w:b/>
          <w:sz w:val="24"/>
        </w:rPr>
      </w:pPr>
      <w:r>
        <w:rPr>
          <w:b/>
          <w:sz w:val="24"/>
        </w:rPr>
        <w:t>PROGRAMAS DE REFUERZO PARA LA RECUPERACIÓN DE LOS APRENDIZAJES NO ADQUIRIDOS EN MATERIAS NOINSTRUMENTALES</w:t>
      </w:r>
    </w:p>
    <w:p w:rsidR="003051D9" w:rsidRDefault="003051D9">
      <w:pPr>
        <w:pStyle w:val="Textoindependiente"/>
        <w:spacing w:before="4"/>
        <w:rPr>
          <w:b/>
          <w:sz w:val="16"/>
        </w:r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6018"/>
      </w:tblGrid>
      <w:tr w:rsidR="003051D9">
        <w:trPr>
          <w:trHeight w:val="1212"/>
        </w:trPr>
        <w:tc>
          <w:tcPr>
            <w:tcW w:w="2808" w:type="dxa"/>
          </w:tcPr>
          <w:p w:rsidR="003051D9" w:rsidRDefault="00BC5AD7">
            <w:pPr>
              <w:pStyle w:val="TableParagraph"/>
              <w:spacing w:line="292" w:lineRule="exact"/>
              <w:ind w:left="1238"/>
              <w:rPr>
                <w:b/>
                <w:sz w:val="24"/>
              </w:rPr>
            </w:pPr>
            <w:r>
              <w:rPr>
                <w:b/>
                <w:sz w:val="24"/>
              </w:rPr>
              <w:t>Destinatarios</w:t>
            </w:r>
          </w:p>
        </w:tc>
        <w:tc>
          <w:tcPr>
            <w:tcW w:w="6018" w:type="dxa"/>
          </w:tcPr>
          <w:p w:rsidR="003051D9" w:rsidRDefault="00BC5AD7">
            <w:pPr>
              <w:pStyle w:val="TableParagraph"/>
              <w:spacing w:line="276" w:lineRule="auto"/>
              <w:ind w:left="1241" w:right="98"/>
              <w:jc w:val="both"/>
              <w:rPr>
                <w:sz w:val="24"/>
              </w:rPr>
            </w:pPr>
            <w:r>
              <w:rPr>
                <w:sz w:val="24"/>
              </w:rPr>
              <w:t>Alumnado que promociona sin haber superado todas las materias (con valoración negativa en determinadas materias).</w:t>
            </w:r>
          </w:p>
        </w:tc>
      </w:tr>
      <w:tr w:rsidR="003051D9">
        <w:trPr>
          <w:trHeight w:val="873"/>
        </w:trPr>
        <w:tc>
          <w:tcPr>
            <w:tcW w:w="2808" w:type="dxa"/>
          </w:tcPr>
          <w:p w:rsidR="003051D9" w:rsidRDefault="00BC5AD7">
            <w:pPr>
              <w:pStyle w:val="TableParagraph"/>
              <w:spacing w:line="292" w:lineRule="exact"/>
              <w:ind w:left="1238"/>
              <w:rPr>
                <w:b/>
                <w:sz w:val="24"/>
              </w:rPr>
            </w:pPr>
            <w:r>
              <w:rPr>
                <w:b/>
                <w:sz w:val="24"/>
              </w:rPr>
              <w:t>Finalidad</w:t>
            </w:r>
          </w:p>
        </w:tc>
        <w:tc>
          <w:tcPr>
            <w:tcW w:w="6018" w:type="dxa"/>
          </w:tcPr>
          <w:p w:rsidR="003051D9" w:rsidRDefault="00BC5AD7">
            <w:pPr>
              <w:pStyle w:val="TableParagraph"/>
              <w:spacing w:line="276" w:lineRule="auto"/>
              <w:ind w:left="1241"/>
              <w:rPr>
                <w:sz w:val="24"/>
              </w:rPr>
            </w:pPr>
            <w:r>
              <w:rPr>
                <w:sz w:val="24"/>
              </w:rPr>
              <w:t>Recuperar los aprendizajes no adquiridos en las materias con evaluación negativa.</w:t>
            </w:r>
          </w:p>
        </w:tc>
      </w:tr>
      <w:tr w:rsidR="003051D9">
        <w:trPr>
          <w:trHeight w:val="873"/>
        </w:trPr>
        <w:tc>
          <w:tcPr>
            <w:tcW w:w="2808" w:type="dxa"/>
          </w:tcPr>
          <w:p w:rsidR="003051D9" w:rsidRDefault="00BC5AD7">
            <w:pPr>
              <w:pStyle w:val="TableParagraph"/>
              <w:spacing w:line="278" w:lineRule="auto"/>
              <w:ind w:left="1238" w:right="314"/>
              <w:rPr>
                <w:b/>
                <w:sz w:val="24"/>
              </w:rPr>
            </w:pPr>
            <w:r>
              <w:rPr>
                <w:b/>
                <w:sz w:val="24"/>
              </w:rPr>
              <w:t>Profesorado encargado</w:t>
            </w:r>
          </w:p>
        </w:tc>
        <w:tc>
          <w:tcPr>
            <w:tcW w:w="6018" w:type="dxa"/>
          </w:tcPr>
          <w:p w:rsidR="003051D9" w:rsidRDefault="00BC5AD7">
            <w:pPr>
              <w:pStyle w:val="TableParagraph"/>
              <w:spacing w:line="278" w:lineRule="auto"/>
              <w:ind w:left="1241"/>
              <w:rPr>
                <w:sz w:val="24"/>
              </w:rPr>
            </w:pPr>
            <w:r>
              <w:rPr>
                <w:sz w:val="24"/>
              </w:rPr>
              <w:t>Profesorado que imparta las asignaturas no superadas.</w:t>
            </w:r>
          </w:p>
        </w:tc>
      </w:tr>
      <w:tr w:rsidR="003051D9">
        <w:trPr>
          <w:trHeight w:val="1548"/>
        </w:trPr>
        <w:tc>
          <w:tcPr>
            <w:tcW w:w="2808" w:type="dxa"/>
          </w:tcPr>
          <w:p w:rsidR="003051D9" w:rsidRDefault="00BC5AD7">
            <w:pPr>
              <w:pStyle w:val="TableParagraph"/>
              <w:spacing w:line="292" w:lineRule="exact"/>
              <w:ind w:left="1238"/>
              <w:rPr>
                <w:b/>
                <w:sz w:val="24"/>
              </w:rPr>
            </w:pPr>
            <w:r>
              <w:rPr>
                <w:b/>
                <w:sz w:val="24"/>
              </w:rPr>
              <w:t>Evaluación</w:t>
            </w:r>
          </w:p>
        </w:tc>
        <w:tc>
          <w:tcPr>
            <w:tcW w:w="6018" w:type="dxa"/>
          </w:tcPr>
          <w:p w:rsidR="003051D9" w:rsidRDefault="00BC5AD7">
            <w:pPr>
              <w:pStyle w:val="TableParagraph"/>
              <w:spacing w:line="276" w:lineRule="auto"/>
              <w:ind w:left="1241" w:right="99"/>
              <w:jc w:val="both"/>
              <w:rPr>
                <w:sz w:val="24"/>
              </w:rPr>
            </w:pPr>
            <w:r>
              <w:rPr>
                <w:sz w:val="24"/>
              </w:rPr>
              <w:t>El alumnado debe superar la evaluación correspondiente a dicho/s programa/as. Esta circunstancia será tenida en cuenta a efectos de calificación.</w:t>
            </w:r>
          </w:p>
        </w:tc>
      </w:tr>
      <w:tr w:rsidR="003051D9">
        <w:trPr>
          <w:trHeight w:val="4706"/>
        </w:trPr>
        <w:tc>
          <w:tcPr>
            <w:tcW w:w="2808" w:type="dxa"/>
          </w:tcPr>
          <w:p w:rsidR="003051D9" w:rsidRDefault="00BC5AD7">
            <w:pPr>
              <w:pStyle w:val="TableParagraph"/>
              <w:spacing w:line="292" w:lineRule="exact"/>
              <w:ind w:left="1238"/>
              <w:rPr>
                <w:b/>
                <w:sz w:val="24"/>
              </w:rPr>
            </w:pPr>
            <w:r>
              <w:rPr>
                <w:b/>
                <w:sz w:val="24"/>
              </w:rPr>
              <w:t>Observaciones</w:t>
            </w:r>
          </w:p>
        </w:tc>
        <w:tc>
          <w:tcPr>
            <w:tcW w:w="6018" w:type="dxa"/>
          </w:tcPr>
          <w:p w:rsidR="003051D9" w:rsidRDefault="00BC5AD7">
            <w:pPr>
              <w:pStyle w:val="TableParagraph"/>
              <w:spacing w:line="276" w:lineRule="auto"/>
              <w:ind w:left="1241" w:right="96"/>
              <w:jc w:val="both"/>
              <w:rPr>
                <w:sz w:val="24"/>
              </w:rPr>
            </w:pPr>
            <w:r>
              <w:rPr>
                <w:sz w:val="24"/>
              </w:rPr>
              <w:t>La familia debe ser informada al inicio del curso de estos programas (qué debe recuperar el alumno/a, cómo y cuándo debe entregar actividades, trabajos o realizar pruebas escritas).</w:t>
            </w:r>
          </w:p>
          <w:p w:rsidR="003051D9" w:rsidRDefault="00BC5AD7">
            <w:pPr>
              <w:pStyle w:val="TableParagraph"/>
              <w:spacing w:before="201"/>
              <w:ind w:left="1241"/>
              <w:jc w:val="both"/>
              <w:rPr>
                <w:sz w:val="24"/>
              </w:rPr>
            </w:pPr>
            <w:r>
              <w:rPr>
                <w:sz w:val="24"/>
              </w:rPr>
              <w:t>Estos programas incluirán:</w:t>
            </w:r>
          </w:p>
          <w:p w:rsidR="003051D9" w:rsidRDefault="003051D9">
            <w:pPr>
              <w:pStyle w:val="TableParagraph"/>
              <w:spacing w:before="10"/>
              <w:rPr>
                <w:b/>
                <w:sz w:val="19"/>
              </w:rPr>
            </w:pPr>
          </w:p>
          <w:p w:rsidR="003051D9" w:rsidRDefault="00BC5AD7">
            <w:pPr>
              <w:pStyle w:val="TableParagraph"/>
              <w:spacing w:line="278" w:lineRule="auto"/>
              <w:ind w:left="1241" w:right="100"/>
              <w:jc w:val="both"/>
              <w:rPr>
                <w:sz w:val="24"/>
              </w:rPr>
            </w:pPr>
            <w:r>
              <w:rPr>
                <w:sz w:val="24"/>
              </w:rPr>
              <w:t>-El conjunto de actividades programadas para realizar el seguimiento.</w:t>
            </w:r>
          </w:p>
          <w:p w:rsidR="003051D9" w:rsidRDefault="00BC5AD7">
            <w:pPr>
              <w:pStyle w:val="TableParagraph"/>
              <w:spacing w:before="197" w:line="276" w:lineRule="auto"/>
              <w:ind w:left="1241" w:right="97"/>
              <w:jc w:val="both"/>
              <w:rPr>
                <w:sz w:val="24"/>
              </w:rPr>
            </w:pPr>
            <w:r>
              <w:rPr>
                <w:sz w:val="24"/>
              </w:rPr>
              <w:t xml:space="preserve">-El asesoramiento y la atención personalizada  </w:t>
            </w:r>
            <w:proofErr w:type="spellStart"/>
            <w:r>
              <w:rPr>
                <w:sz w:val="24"/>
              </w:rPr>
              <w:t>alalumnado</w:t>
            </w:r>
            <w:proofErr w:type="spellEnd"/>
            <w:r>
              <w:rPr>
                <w:sz w:val="24"/>
              </w:rPr>
              <w:t>.</w:t>
            </w:r>
          </w:p>
          <w:p w:rsidR="003051D9" w:rsidRDefault="00BC5AD7">
            <w:pPr>
              <w:pStyle w:val="TableParagraph"/>
              <w:spacing w:before="200"/>
              <w:ind w:left="1241"/>
              <w:jc w:val="both"/>
              <w:rPr>
                <w:sz w:val="24"/>
              </w:rPr>
            </w:pPr>
            <w:r>
              <w:rPr>
                <w:sz w:val="24"/>
              </w:rPr>
              <w:t>-Las estrategias y criterios de evaluación.</w:t>
            </w:r>
          </w:p>
        </w:tc>
      </w:tr>
    </w:tbl>
    <w:p w:rsidR="003051D9" w:rsidRDefault="003051D9">
      <w:pPr>
        <w:pStyle w:val="Textoindependiente"/>
        <w:rPr>
          <w:b/>
        </w:rPr>
      </w:pPr>
    </w:p>
    <w:p w:rsidR="003051D9" w:rsidRDefault="003051D9">
      <w:pPr>
        <w:pStyle w:val="Textoindependiente"/>
        <w:spacing w:before="12"/>
        <w:rPr>
          <w:b/>
          <w:sz w:val="19"/>
        </w:rPr>
      </w:pPr>
    </w:p>
    <w:p w:rsidR="003051D9" w:rsidRDefault="00BC5AD7">
      <w:pPr>
        <w:pStyle w:val="Textoindependiente"/>
        <w:spacing w:line="276" w:lineRule="auto"/>
        <w:ind w:left="1190" w:right="593"/>
        <w:jc w:val="both"/>
      </w:pPr>
      <w:r>
        <w:t xml:space="preserve">. Los planes específicos personalizados para alumnado que repite curso han de estar en posesión del profesorado correspondiente y tener una aplicación secuenciada que atienda de modo específico </w:t>
      </w:r>
      <w:proofErr w:type="gramStart"/>
      <w:r>
        <w:t>los déficit</w:t>
      </w:r>
      <w:proofErr w:type="gramEnd"/>
      <w:r>
        <w:t xml:space="preserve"> del alumnado.</w:t>
      </w:r>
    </w:p>
    <w:p w:rsidR="003051D9" w:rsidRDefault="003051D9">
      <w:pPr>
        <w:spacing w:line="276" w:lineRule="auto"/>
        <w:jc w:val="both"/>
        <w:sectPr w:rsidR="003051D9">
          <w:pgSz w:w="11910" w:h="16840"/>
          <w:pgMar w:top="1580" w:right="540" w:bottom="1200" w:left="0" w:header="0" w:footer="1009" w:gutter="0"/>
          <w:cols w:space="720"/>
        </w:sectPr>
      </w:pPr>
    </w:p>
    <w:p w:rsidR="003051D9" w:rsidRDefault="003051D9">
      <w:pPr>
        <w:pStyle w:val="Textoindependiente"/>
        <w:rPr>
          <w:sz w:val="20"/>
        </w:rPr>
      </w:pPr>
    </w:p>
    <w:p w:rsidR="003051D9" w:rsidRDefault="003051D9">
      <w:pPr>
        <w:pStyle w:val="Textoindependiente"/>
        <w:rPr>
          <w:sz w:val="18"/>
        </w:rPr>
      </w:pPr>
    </w:p>
    <w:p w:rsidR="003051D9" w:rsidRDefault="00BC5AD7">
      <w:pPr>
        <w:pStyle w:val="Textoindependiente"/>
        <w:spacing w:before="52" w:line="276" w:lineRule="auto"/>
        <w:ind w:left="1190" w:right="590"/>
        <w:jc w:val="both"/>
      </w:pPr>
      <w:r>
        <w:t xml:space="preserve">-Es de interés incrementar la coordinación entre los miembros del equipo directivo para facilitar  la correcta implementación de las medidas aplicadas al alumnado con dificultades educativas y mayor coordinación </w:t>
      </w:r>
      <w:proofErr w:type="spellStart"/>
      <w:r>
        <w:t>engeneral</w:t>
      </w:r>
      <w:proofErr w:type="spellEnd"/>
      <w:r>
        <w:t>.</w:t>
      </w:r>
    </w:p>
    <w:p w:rsidR="003051D9" w:rsidRDefault="00BC5AD7">
      <w:pPr>
        <w:pStyle w:val="Textoindependiente"/>
        <w:spacing w:before="201"/>
        <w:ind w:left="1190"/>
        <w:jc w:val="both"/>
        <w:rPr>
          <w:b/>
        </w:rPr>
      </w:pPr>
      <w:r>
        <w:t>-Mayor implicación del equipo de orientación en el seguimiento de las medidas aplicadas</w:t>
      </w:r>
      <w:r>
        <w:rPr>
          <w:b/>
        </w:rPr>
        <w:t>.</w:t>
      </w:r>
    </w:p>
    <w:p w:rsidR="003051D9" w:rsidRDefault="003051D9">
      <w:pPr>
        <w:jc w:val="both"/>
        <w:sectPr w:rsidR="003051D9">
          <w:pgSz w:w="11910" w:h="16840"/>
          <w:pgMar w:top="1580" w:right="540" w:bottom="1200" w:left="0" w:header="0" w:footer="1009" w:gutter="0"/>
          <w:cols w:space="720"/>
        </w:sectPr>
      </w:pPr>
    </w:p>
    <w:tbl>
      <w:tblPr>
        <w:tblStyle w:val="TableNormal"/>
        <w:tblW w:w="0" w:type="auto"/>
        <w:tblInd w:w="1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547"/>
        <w:gridCol w:w="547"/>
        <w:gridCol w:w="548"/>
        <w:gridCol w:w="547"/>
        <w:gridCol w:w="3778"/>
        <w:gridCol w:w="1897"/>
        <w:gridCol w:w="548"/>
        <w:gridCol w:w="546"/>
      </w:tblGrid>
      <w:tr w:rsidR="003051D9">
        <w:trPr>
          <w:trHeight w:val="1375"/>
        </w:trPr>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8"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6223" w:type="dxa"/>
            <w:gridSpan w:val="3"/>
            <w:textDirection w:val="tbRl"/>
          </w:tcPr>
          <w:p w:rsidR="003051D9" w:rsidRDefault="003051D9">
            <w:pPr>
              <w:pStyle w:val="TableParagraph"/>
              <w:rPr>
                <w:b/>
                <w:sz w:val="24"/>
              </w:rPr>
            </w:pPr>
          </w:p>
          <w:p w:rsidR="003051D9" w:rsidRDefault="003051D9">
            <w:pPr>
              <w:pStyle w:val="TableParagraph"/>
              <w:rPr>
                <w:b/>
                <w:sz w:val="24"/>
              </w:rPr>
            </w:pPr>
          </w:p>
          <w:p w:rsidR="003051D9" w:rsidRDefault="003051D9">
            <w:pPr>
              <w:pStyle w:val="TableParagraph"/>
              <w:rPr>
                <w:b/>
                <w:sz w:val="24"/>
              </w:rPr>
            </w:pPr>
          </w:p>
          <w:p w:rsidR="003051D9" w:rsidRDefault="003051D9">
            <w:pPr>
              <w:pStyle w:val="TableParagraph"/>
              <w:rPr>
                <w:b/>
                <w:sz w:val="24"/>
              </w:rPr>
            </w:pPr>
          </w:p>
          <w:p w:rsidR="003051D9" w:rsidRDefault="003051D9">
            <w:pPr>
              <w:pStyle w:val="TableParagraph"/>
              <w:rPr>
                <w:b/>
                <w:sz w:val="24"/>
              </w:rPr>
            </w:pPr>
          </w:p>
          <w:p w:rsidR="003051D9" w:rsidRDefault="00BC5AD7">
            <w:pPr>
              <w:pStyle w:val="TableParagraph"/>
              <w:spacing w:before="188" w:line="276" w:lineRule="auto"/>
              <w:ind w:left="1236" w:right="-29"/>
              <w:jc w:val="both"/>
              <w:rPr>
                <w:b/>
                <w:sz w:val="24"/>
              </w:rPr>
            </w:pPr>
            <w:r>
              <w:rPr>
                <w:b/>
                <w:sz w:val="24"/>
              </w:rPr>
              <w:t>A L U</w:t>
            </w:r>
          </w:p>
          <w:p w:rsidR="003051D9" w:rsidRDefault="003051D9">
            <w:pPr>
              <w:pStyle w:val="TableParagraph"/>
              <w:spacing w:before="9"/>
              <w:rPr>
                <w:b/>
                <w:sz w:val="27"/>
              </w:rPr>
            </w:pPr>
          </w:p>
          <w:p w:rsidR="003051D9" w:rsidRDefault="00BC5AD7">
            <w:pPr>
              <w:pStyle w:val="TableParagraph"/>
              <w:spacing w:line="276" w:lineRule="auto"/>
              <w:ind w:left="1236" w:right="-29"/>
              <w:jc w:val="both"/>
              <w:rPr>
                <w:b/>
                <w:sz w:val="24"/>
              </w:rPr>
            </w:pPr>
            <w:r>
              <w:rPr>
                <w:b/>
                <w:sz w:val="24"/>
              </w:rPr>
              <w:t>N A D O</w:t>
            </w:r>
          </w:p>
        </w:tc>
        <w:tc>
          <w:tcPr>
            <w:tcW w:w="546" w:type="dxa"/>
            <w:vMerge w:val="restart"/>
            <w:textDirection w:val="tbRl"/>
          </w:tcPr>
          <w:p w:rsidR="003051D9" w:rsidRDefault="00BC5AD7">
            <w:pPr>
              <w:pStyle w:val="TableParagraph"/>
              <w:tabs>
                <w:tab w:val="left" w:pos="9531"/>
              </w:tabs>
              <w:spacing w:line="289" w:lineRule="exact"/>
              <w:ind w:left="5525"/>
              <w:rPr>
                <w:b/>
                <w:sz w:val="24"/>
              </w:rPr>
            </w:pPr>
            <w:r>
              <w:rPr>
                <w:b/>
                <w:sz w:val="24"/>
              </w:rPr>
              <w:t>CURSO:</w:t>
            </w:r>
            <w:r>
              <w:rPr>
                <w:b/>
                <w:sz w:val="24"/>
              </w:rPr>
              <w:tab/>
              <w:t>TRIMIESTRE:</w:t>
            </w:r>
          </w:p>
        </w:tc>
      </w:tr>
      <w:tr w:rsidR="003051D9">
        <w:trPr>
          <w:trHeight w:val="839"/>
        </w:trPr>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8"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675" w:type="dxa"/>
            <w:gridSpan w:val="2"/>
            <w:shd w:val="clear" w:color="auto" w:fill="D9D9D9"/>
          </w:tcPr>
          <w:p w:rsidR="003051D9" w:rsidRDefault="00BC5AD7">
            <w:pPr>
              <w:pStyle w:val="TableParagraph"/>
              <w:spacing w:before="150"/>
              <w:ind w:left="1137"/>
              <w:rPr>
                <w:b/>
                <w:sz w:val="24"/>
              </w:rPr>
            </w:pPr>
            <w:r>
              <w:rPr>
                <w:b/>
                <w:sz w:val="24"/>
              </w:rPr>
              <w:t>PROMOCIONA CON MATERIAS PENDIENTES</w:t>
            </w:r>
          </w:p>
        </w:tc>
        <w:tc>
          <w:tcPr>
            <w:tcW w:w="548" w:type="dxa"/>
            <w:vMerge w:val="restart"/>
            <w:shd w:val="clear" w:color="auto" w:fill="D9D9D9"/>
            <w:textDirection w:val="tbRl"/>
          </w:tcPr>
          <w:p w:rsidR="003051D9" w:rsidRDefault="00BC5AD7">
            <w:pPr>
              <w:pStyle w:val="TableParagraph"/>
              <w:spacing w:line="291" w:lineRule="exact"/>
              <w:ind w:left="1235"/>
              <w:rPr>
                <w:b/>
                <w:sz w:val="24"/>
              </w:rPr>
            </w:pPr>
            <w:r>
              <w:rPr>
                <w:b/>
                <w:sz w:val="24"/>
              </w:rPr>
              <w:t>DIFICULTADES</w:t>
            </w:r>
          </w:p>
        </w:tc>
        <w:tc>
          <w:tcPr>
            <w:tcW w:w="546" w:type="dxa"/>
            <w:vMerge/>
            <w:tcBorders>
              <w:top w:val="nil"/>
            </w:tcBorders>
            <w:textDirection w:val="tbRl"/>
          </w:tcPr>
          <w:p w:rsidR="003051D9" w:rsidRDefault="003051D9">
            <w:pPr>
              <w:rPr>
                <w:sz w:val="2"/>
                <w:szCs w:val="2"/>
              </w:rPr>
            </w:pPr>
          </w:p>
        </w:tc>
      </w:tr>
      <w:tr w:rsidR="003051D9">
        <w:trPr>
          <w:trHeight w:val="558"/>
        </w:trPr>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8"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675" w:type="dxa"/>
            <w:gridSpan w:val="2"/>
            <w:shd w:val="clear" w:color="auto" w:fill="D9D9D9"/>
          </w:tcPr>
          <w:p w:rsidR="003051D9" w:rsidRDefault="00BC5AD7">
            <w:pPr>
              <w:pStyle w:val="TableParagraph"/>
              <w:spacing w:before="9"/>
              <w:ind w:left="1137"/>
              <w:rPr>
                <w:b/>
                <w:sz w:val="24"/>
              </w:rPr>
            </w:pPr>
            <w:r>
              <w:rPr>
                <w:b/>
                <w:sz w:val="24"/>
              </w:rPr>
              <w:t>REPETIDOR/A</w:t>
            </w:r>
          </w:p>
        </w:tc>
        <w:tc>
          <w:tcPr>
            <w:tcW w:w="548" w:type="dxa"/>
            <w:vMerge/>
            <w:tcBorders>
              <w:top w:val="nil"/>
            </w:tcBorders>
            <w:shd w:val="clear" w:color="auto" w:fill="D9D9D9"/>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r w:rsidR="003051D9">
        <w:trPr>
          <w:trHeight w:val="697"/>
        </w:trPr>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8"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675" w:type="dxa"/>
            <w:gridSpan w:val="2"/>
            <w:shd w:val="clear" w:color="auto" w:fill="D9D9D9"/>
          </w:tcPr>
          <w:p w:rsidR="003051D9" w:rsidRDefault="00BC5AD7">
            <w:pPr>
              <w:pStyle w:val="TableParagraph"/>
              <w:spacing w:before="78"/>
              <w:ind w:left="1137"/>
              <w:rPr>
                <w:b/>
                <w:sz w:val="24"/>
              </w:rPr>
            </w:pPr>
            <w:r>
              <w:rPr>
                <w:b/>
                <w:sz w:val="24"/>
              </w:rPr>
              <w:t>COMP. EDUCATIVA</w:t>
            </w:r>
          </w:p>
        </w:tc>
        <w:tc>
          <w:tcPr>
            <w:tcW w:w="548" w:type="dxa"/>
            <w:vMerge/>
            <w:tcBorders>
              <w:top w:val="nil"/>
            </w:tcBorders>
            <w:shd w:val="clear" w:color="auto" w:fill="D9D9D9"/>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r w:rsidR="003051D9">
        <w:trPr>
          <w:trHeight w:val="698"/>
        </w:trPr>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8"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675" w:type="dxa"/>
            <w:gridSpan w:val="2"/>
            <w:shd w:val="clear" w:color="auto" w:fill="D9D9D9"/>
          </w:tcPr>
          <w:p w:rsidR="003051D9" w:rsidRDefault="00BC5AD7">
            <w:pPr>
              <w:pStyle w:val="TableParagraph"/>
              <w:spacing w:before="78"/>
              <w:ind w:left="1137"/>
              <w:rPr>
                <w:b/>
                <w:sz w:val="24"/>
              </w:rPr>
            </w:pPr>
            <w:r>
              <w:rPr>
                <w:b/>
                <w:sz w:val="24"/>
              </w:rPr>
              <w:t>DIFICULTADES DE APRENDIZAJE</w:t>
            </w:r>
          </w:p>
        </w:tc>
        <w:tc>
          <w:tcPr>
            <w:tcW w:w="548" w:type="dxa"/>
            <w:vMerge/>
            <w:tcBorders>
              <w:top w:val="nil"/>
            </w:tcBorders>
            <w:shd w:val="clear" w:color="auto" w:fill="D9D9D9"/>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r w:rsidR="003051D9">
        <w:trPr>
          <w:trHeight w:val="556"/>
        </w:trPr>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8"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675" w:type="dxa"/>
            <w:gridSpan w:val="2"/>
            <w:shd w:val="clear" w:color="auto" w:fill="D9D9D9"/>
          </w:tcPr>
          <w:p w:rsidR="003051D9" w:rsidRDefault="00BC5AD7">
            <w:pPr>
              <w:pStyle w:val="TableParagraph"/>
              <w:spacing w:before="9"/>
              <w:ind w:left="1137"/>
              <w:rPr>
                <w:b/>
                <w:sz w:val="24"/>
              </w:rPr>
            </w:pPr>
            <w:r>
              <w:rPr>
                <w:b/>
                <w:sz w:val="24"/>
              </w:rPr>
              <w:t>ABS</w:t>
            </w:r>
          </w:p>
        </w:tc>
        <w:tc>
          <w:tcPr>
            <w:tcW w:w="548" w:type="dxa"/>
            <w:vMerge/>
            <w:tcBorders>
              <w:top w:val="nil"/>
            </w:tcBorders>
            <w:shd w:val="clear" w:color="auto" w:fill="D9D9D9"/>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r w:rsidR="003051D9">
        <w:trPr>
          <w:trHeight w:val="1125"/>
        </w:trPr>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8"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3778" w:type="dxa"/>
            <w:shd w:val="clear" w:color="auto" w:fill="D9D9D9"/>
          </w:tcPr>
          <w:p w:rsidR="003051D9" w:rsidRDefault="003051D9">
            <w:pPr>
              <w:pStyle w:val="TableParagraph"/>
              <w:rPr>
                <w:rFonts w:ascii="Times New Roman"/>
              </w:rPr>
            </w:pPr>
          </w:p>
        </w:tc>
        <w:tc>
          <w:tcPr>
            <w:tcW w:w="1897" w:type="dxa"/>
            <w:vMerge w:val="restart"/>
            <w:shd w:val="clear" w:color="auto" w:fill="D9D9D9"/>
            <w:textDirection w:val="tbRl"/>
          </w:tcPr>
          <w:p w:rsidR="003051D9" w:rsidRDefault="00BC5AD7">
            <w:pPr>
              <w:pStyle w:val="TableParagraph"/>
              <w:spacing w:line="276" w:lineRule="auto"/>
              <w:ind w:left="1238" w:right="127"/>
              <w:rPr>
                <w:b/>
                <w:sz w:val="24"/>
              </w:rPr>
            </w:pPr>
            <w:proofErr w:type="spellStart"/>
            <w:r>
              <w:rPr>
                <w:b/>
                <w:sz w:val="24"/>
              </w:rPr>
              <w:t>Nº</w:t>
            </w:r>
            <w:proofErr w:type="spellEnd"/>
            <w:r>
              <w:rPr>
                <w:b/>
                <w:sz w:val="24"/>
              </w:rPr>
              <w:t xml:space="preserve"> DE CON DUC TAS</w:t>
            </w:r>
          </w:p>
        </w:tc>
        <w:tc>
          <w:tcPr>
            <w:tcW w:w="548" w:type="dxa"/>
            <w:vMerge/>
            <w:tcBorders>
              <w:top w:val="nil"/>
            </w:tcBorders>
            <w:shd w:val="clear" w:color="auto" w:fill="D9D9D9"/>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r w:rsidR="003051D9">
        <w:trPr>
          <w:trHeight w:val="698"/>
        </w:trPr>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548" w:type="dxa"/>
            <w:shd w:val="clear" w:color="auto" w:fill="D9D9D9"/>
          </w:tcPr>
          <w:p w:rsidR="003051D9" w:rsidRDefault="003051D9">
            <w:pPr>
              <w:pStyle w:val="TableParagraph"/>
              <w:rPr>
                <w:rFonts w:ascii="Times New Roman"/>
              </w:rPr>
            </w:pPr>
          </w:p>
        </w:tc>
        <w:tc>
          <w:tcPr>
            <w:tcW w:w="547" w:type="dxa"/>
            <w:shd w:val="clear" w:color="auto" w:fill="D9D9D9"/>
          </w:tcPr>
          <w:p w:rsidR="003051D9" w:rsidRDefault="003051D9">
            <w:pPr>
              <w:pStyle w:val="TableParagraph"/>
              <w:rPr>
                <w:rFonts w:ascii="Times New Roman"/>
              </w:rPr>
            </w:pPr>
          </w:p>
        </w:tc>
        <w:tc>
          <w:tcPr>
            <w:tcW w:w="3778" w:type="dxa"/>
            <w:shd w:val="clear" w:color="auto" w:fill="D9D9D9"/>
          </w:tcPr>
          <w:p w:rsidR="003051D9" w:rsidRDefault="003051D9">
            <w:pPr>
              <w:pStyle w:val="TableParagraph"/>
              <w:rPr>
                <w:rFonts w:ascii="Times New Roman"/>
              </w:rPr>
            </w:pPr>
          </w:p>
        </w:tc>
        <w:tc>
          <w:tcPr>
            <w:tcW w:w="1897" w:type="dxa"/>
            <w:vMerge/>
            <w:tcBorders>
              <w:top w:val="nil"/>
            </w:tcBorders>
            <w:shd w:val="clear" w:color="auto" w:fill="D9D9D9"/>
            <w:textDirection w:val="tbRl"/>
          </w:tcPr>
          <w:p w:rsidR="003051D9" w:rsidRDefault="003051D9">
            <w:pPr>
              <w:rPr>
                <w:sz w:val="2"/>
                <w:szCs w:val="2"/>
              </w:rPr>
            </w:pPr>
          </w:p>
        </w:tc>
        <w:tc>
          <w:tcPr>
            <w:tcW w:w="548" w:type="dxa"/>
            <w:vMerge/>
            <w:tcBorders>
              <w:top w:val="nil"/>
            </w:tcBorders>
            <w:shd w:val="clear" w:color="auto" w:fill="D9D9D9"/>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r w:rsidR="003051D9">
        <w:trPr>
          <w:trHeight w:val="556"/>
        </w:trPr>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8"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3778" w:type="dxa"/>
          </w:tcPr>
          <w:p w:rsidR="003051D9" w:rsidRDefault="003051D9">
            <w:pPr>
              <w:pStyle w:val="TableParagraph"/>
              <w:rPr>
                <w:rFonts w:ascii="Times New Roman"/>
              </w:rPr>
            </w:pPr>
          </w:p>
        </w:tc>
        <w:tc>
          <w:tcPr>
            <w:tcW w:w="1897" w:type="dxa"/>
          </w:tcPr>
          <w:p w:rsidR="003051D9" w:rsidRDefault="00BC5AD7">
            <w:pPr>
              <w:pStyle w:val="TableParagraph"/>
              <w:spacing w:before="9"/>
              <w:ind w:right="232"/>
              <w:jc w:val="right"/>
              <w:rPr>
                <w:b/>
                <w:sz w:val="24"/>
              </w:rPr>
            </w:pPr>
            <w:r>
              <w:rPr>
                <w:b/>
                <w:sz w:val="24"/>
              </w:rPr>
              <w:t>ATAL</w:t>
            </w:r>
          </w:p>
        </w:tc>
        <w:tc>
          <w:tcPr>
            <w:tcW w:w="548" w:type="dxa"/>
            <w:vMerge w:val="restart"/>
            <w:textDirection w:val="tbRl"/>
          </w:tcPr>
          <w:p w:rsidR="003051D9" w:rsidRDefault="00BC5AD7">
            <w:pPr>
              <w:pStyle w:val="TableParagraph"/>
              <w:spacing w:line="291" w:lineRule="exact"/>
              <w:ind w:left="1238"/>
              <w:rPr>
                <w:b/>
                <w:sz w:val="24"/>
              </w:rPr>
            </w:pPr>
            <w:r>
              <w:rPr>
                <w:b/>
                <w:sz w:val="24"/>
              </w:rPr>
              <w:t>MEDIDAS EDUCATIVAS</w:t>
            </w:r>
          </w:p>
        </w:tc>
        <w:tc>
          <w:tcPr>
            <w:tcW w:w="546" w:type="dxa"/>
            <w:vMerge/>
            <w:tcBorders>
              <w:top w:val="nil"/>
            </w:tcBorders>
            <w:textDirection w:val="tbRl"/>
          </w:tcPr>
          <w:p w:rsidR="003051D9" w:rsidRDefault="003051D9">
            <w:pPr>
              <w:rPr>
                <w:sz w:val="2"/>
                <w:szCs w:val="2"/>
              </w:rPr>
            </w:pPr>
          </w:p>
        </w:tc>
      </w:tr>
      <w:tr w:rsidR="003051D9">
        <w:trPr>
          <w:trHeight w:val="559"/>
        </w:trPr>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8"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3778" w:type="dxa"/>
          </w:tcPr>
          <w:p w:rsidR="003051D9" w:rsidRDefault="003051D9">
            <w:pPr>
              <w:pStyle w:val="TableParagraph"/>
              <w:rPr>
                <w:rFonts w:ascii="Times New Roman"/>
              </w:rPr>
            </w:pPr>
          </w:p>
        </w:tc>
        <w:tc>
          <w:tcPr>
            <w:tcW w:w="1897" w:type="dxa"/>
          </w:tcPr>
          <w:p w:rsidR="003051D9" w:rsidRDefault="00BC5AD7">
            <w:pPr>
              <w:pStyle w:val="TableParagraph"/>
              <w:spacing w:before="9"/>
              <w:ind w:right="129"/>
              <w:jc w:val="right"/>
              <w:rPr>
                <w:b/>
                <w:sz w:val="24"/>
              </w:rPr>
            </w:pPr>
            <w:r>
              <w:rPr>
                <w:b/>
                <w:sz w:val="24"/>
              </w:rPr>
              <w:t>PMAR</w:t>
            </w:r>
          </w:p>
        </w:tc>
        <w:tc>
          <w:tcPr>
            <w:tcW w:w="548" w:type="dxa"/>
            <w:vMerge/>
            <w:tcBorders>
              <w:top w:val="nil"/>
            </w:tcBorders>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r w:rsidR="003051D9">
        <w:trPr>
          <w:trHeight w:val="698"/>
        </w:trPr>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8"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3778" w:type="dxa"/>
          </w:tcPr>
          <w:p w:rsidR="003051D9" w:rsidRDefault="003051D9">
            <w:pPr>
              <w:pStyle w:val="TableParagraph"/>
              <w:rPr>
                <w:rFonts w:ascii="Times New Roman"/>
              </w:rPr>
            </w:pPr>
          </w:p>
        </w:tc>
        <w:tc>
          <w:tcPr>
            <w:tcW w:w="1897" w:type="dxa"/>
          </w:tcPr>
          <w:p w:rsidR="003051D9" w:rsidRDefault="00BC5AD7">
            <w:pPr>
              <w:pStyle w:val="TableParagraph"/>
              <w:spacing w:line="196" w:lineRule="exact"/>
              <w:ind w:left="1138"/>
              <w:rPr>
                <w:b/>
                <w:sz w:val="24"/>
              </w:rPr>
            </w:pPr>
            <w:r>
              <w:rPr>
                <w:b/>
                <w:sz w:val="24"/>
              </w:rPr>
              <w:t>REFUE</w:t>
            </w:r>
          </w:p>
          <w:p w:rsidR="003051D9" w:rsidRDefault="00BC5AD7">
            <w:pPr>
              <w:pStyle w:val="TableParagraph"/>
              <w:spacing w:before="55"/>
              <w:ind w:left="1138"/>
              <w:rPr>
                <w:b/>
                <w:sz w:val="24"/>
              </w:rPr>
            </w:pPr>
            <w:r>
              <w:rPr>
                <w:b/>
                <w:sz w:val="24"/>
              </w:rPr>
              <w:t>RZO</w:t>
            </w:r>
          </w:p>
        </w:tc>
        <w:tc>
          <w:tcPr>
            <w:tcW w:w="548" w:type="dxa"/>
            <w:vMerge/>
            <w:tcBorders>
              <w:top w:val="nil"/>
            </w:tcBorders>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r w:rsidR="003051D9">
        <w:trPr>
          <w:trHeight w:val="839"/>
        </w:trPr>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8"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3778" w:type="dxa"/>
          </w:tcPr>
          <w:p w:rsidR="003051D9" w:rsidRDefault="003051D9">
            <w:pPr>
              <w:pStyle w:val="TableParagraph"/>
              <w:rPr>
                <w:rFonts w:ascii="Times New Roman"/>
              </w:rPr>
            </w:pPr>
          </w:p>
        </w:tc>
        <w:tc>
          <w:tcPr>
            <w:tcW w:w="1897" w:type="dxa"/>
          </w:tcPr>
          <w:p w:rsidR="003051D9" w:rsidRDefault="00BC5AD7">
            <w:pPr>
              <w:pStyle w:val="TableParagraph"/>
              <w:spacing w:before="150"/>
              <w:ind w:right="176"/>
              <w:jc w:val="right"/>
              <w:rPr>
                <w:b/>
                <w:sz w:val="24"/>
              </w:rPr>
            </w:pPr>
            <w:r>
              <w:rPr>
                <w:b/>
                <w:sz w:val="24"/>
              </w:rPr>
              <w:t>PROA</w:t>
            </w:r>
          </w:p>
        </w:tc>
        <w:tc>
          <w:tcPr>
            <w:tcW w:w="548" w:type="dxa"/>
            <w:vMerge/>
            <w:tcBorders>
              <w:top w:val="nil"/>
            </w:tcBorders>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r w:rsidR="003051D9">
        <w:trPr>
          <w:trHeight w:val="1267"/>
        </w:trPr>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8"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3778" w:type="dxa"/>
          </w:tcPr>
          <w:p w:rsidR="003051D9" w:rsidRDefault="003051D9">
            <w:pPr>
              <w:pStyle w:val="TableParagraph"/>
              <w:rPr>
                <w:rFonts w:ascii="Times New Roman"/>
              </w:rPr>
            </w:pPr>
          </w:p>
        </w:tc>
        <w:tc>
          <w:tcPr>
            <w:tcW w:w="1897" w:type="dxa"/>
          </w:tcPr>
          <w:p w:rsidR="003051D9" w:rsidRDefault="00BC5AD7">
            <w:pPr>
              <w:pStyle w:val="TableParagraph"/>
              <w:spacing w:before="16" w:line="283" w:lineRule="auto"/>
              <w:ind w:left="1138" w:right="62"/>
              <w:rPr>
                <w:b/>
                <w:sz w:val="24"/>
              </w:rPr>
            </w:pPr>
            <w:r>
              <w:rPr>
                <w:b/>
                <w:sz w:val="24"/>
              </w:rPr>
              <w:t>ESPECÍ FICOS PERSO</w:t>
            </w:r>
          </w:p>
          <w:p w:rsidR="003051D9" w:rsidRDefault="00BC5AD7">
            <w:pPr>
              <w:pStyle w:val="TableParagraph"/>
              <w:spacing w:line="194" w:lineRule="exact"/>
              <w:ind w:left="1138"/>
              <w:rPr>
                <w:b/>
                <w:sz w:val="24"/>
              </w:rPr>
            </w:pPr>
            <w:r>
              <w:rPr>
                <w:b/>
                <w:sz w:val="24"/>
              </w:rPr>
              <w:t>NALIZA</w:t>
            </w:r>
          </w:p>
        </w:tc>
        <w:tc>
          <w:tcPr>
            <w:tcW w:w="548" w:type="dxa"/>
            <w:vMerge/>
            <w:tcBorders>
              <w:top w:val="nil"/>
            </w:tcBorders>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r w:rsidR="003051D9">
        <w:trPr>
          <w:trHeight w:val="839"/>
        </w:trPr>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8"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3778" w:type="dxa"/>
          </w:tcPr>
          <w:p w:rsidR="003051D9" w:rsidRDefault="003051D9">
            <w:pPr>
              <w:pStyle w:val="TableParagraph"/>
              <w:rPr>
                <w:rFonts w:ascii="Times New Roman"/>
              </w:rPr>
            </w:pPr>
          </w:p>
        </w:tc>
        <w:tc>
          <w:tcPr>
            <w:tcW w:w="1897" w:type="dxa"/>
          </w:tcPr>
          <w:p w:rsidR="003051D9" w:rsidRDefault="00BC5AD7">
            <w:pPr>
              <w:pStyle w:val="TableParagraph"/>
              <w:spacing w:before="101" w:line="340" w:lineRule="atLeast"/>
              <w:ind w:left="1138" w:right="-22"/>
              <w:rPr>
                <w:b/>
                <w:sz w:val="24"/>
              </w:rPr>
            </w:pPr>
            <w:r>
              <w:rPr>
                <w:b/>
                <w:sz w:val="24"/>
              </w:rPr>
              <w:t>RECUP ERACIÓ</w:t>
            </w:r>
          </w:p>
        </w:tc>
        <w:tc>
          <w:tcPr>
            <w:tcW w:w="548" w:type="dxa"/>
            <w:vMerge/>
            <w:tcBorders>
              <w:top w:val="nil"/>
            </w:tcBorders>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r w:rsidR="003051D9">
        <w:trPr>
          <w:trHeight w:val="842"/>
        </w:trPr>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8"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3778" w:type="dxa"/>
          </w:tcPr>
          <w:p w:rsidR="003051D9" w:rsidRDefault="003051D9">
            <w:pPr>
              <w:pStyle w:val="TableParagraph"/>
              <w:rPr>
                <w:rFonts w:ascii="Times New Roman"/>
              </w:rPr>
            </w:pPr>
          </w:p>
        </w:tc>
        <w:tc>
          <w:tcPr>
            <w:tcW w:w="1897" w:type="dxa"/>
          </w:tcPr>
          <w:p w:rsidR="003051D9" w:rsidRDefault="00BC5AD7">
            <w:pPr>
              <w:pStyle w:val="TableParagraph"/>
              <w:spacing w:before="150"/>
              <w:ind w:right="201"/>
              <w:jc w:val="right"/>
              <w:rPr>
                <w:b/>
                <w:sz w:val="24"/>
              </w:rPr>
            </w:pPr>
            <w:r>
              <w:rPr>
                <w:b/>
                <w:sz w:val="24"/>
              </w:rPr>
              <w:t>ACNS</w:t>
            </w:r>
          </w:p>
        </w:tc>
        <w:tc>
          <w:tcPr>
            <w:tcW w:w="548" w:type="dxa"/>
            <w:vMerge/>
            <w:tcBorders>
              <w:top w:val="nil"/>
            </w:tcBorders>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r w:rsidR="003051D9">
        <w:trPr>
          <w:trHeight w:val="981"/>
        </w:trPr>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8"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3778" w:type="dxa"/>
          </w:tcPr>
          <w:p w:rsidR="003051D9" w:rsidRDefault="003051D9">
            <w:pPr>
              <w:pStyle w:val="TableParagraph"/>
              <w:rPr>
                <w:rFonts w:ascii="Times New Roman"/>
              </w:rPr>
            </w:pPr>
          </w:p>
        </w:tc>
        <w:tc>
          <w:tcPr>
            <w:tcW w:w="1897" w:type="dxa"/>
          </w:tcPr>
          <w:p w:rsidR="003051D9" w:rsidRDefault="00BC5AD7">
            <w:pPr>
              <w:pStyle w:val="TableParagraph"/>
              <w:spacing w:before="45" w:line="283" w:lineRule="auto"/>
              <w:ind w:left="1138" w:right="48"/>
              <w:rPr>
                <w:b/>
                <w:sz w:val="24"/>
              </w:rPr>
            </w:pPr>
            <w:r>
              <w:rPr>
                <w:b/>
                <w:sz w:val="24"/>
              </w:rPr>
              <w:t>AS GENER</w:t>
            </w:r>
          </w:p>
          <w:p w:rsidR="003051D9" w:rsidRDefault="00BC5AD7">
            <w:pPr>
              <w:pStyle w:val="TableParagraph"/>
              <w:spacing w:before="2" w:line="223" w:lineRule="exact"/>
              <w:ind w:left="1138"/>
              <w:rPr>
                <w:b/>
                <w:sz w:val="24"/>
              </w:rPr>
            </w:pPr>
            <w:r>
              <w:rPr>
                <w:b/>
                <w:sz w:val="24"/>
              </w:rPr>
              <w:t>ALES</w:t>
            </w:r>
          </w:p>
        </w:tc>
        <w:tc>
          <w:tcPr>
            <w:tcW w:w="548" w:type="dxa"/>
            <w:vMerge/>
            <w:tcBorders>
              <w:top w:val="nil"/>
            </w:tcBorders>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r w:rsidR="003051D9">
        <w:trPr>
          <w:trHeight w:val="981"/>
        </w:trPr>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548" w:type="dxa"/>
          </w:tcPr>
          <w:p w:rsidR="003051D9" w:rsidRDefault="003051D9">
            <w:pPr>
              <w:pStyle w:val="TableParagraph"/>
              <w:rPr>
                <w:rFonts w:ascii="Times New Roman"/>
              </w:rPr>
            </w:pPr>
          </w:p>
        </w:tc>
        <w:tc>
          <w:tcPr>
            <w:tcW w:w="547" w:type="dxa"/>
          </w:tcPr>
          <w:p w:rsidR="003051D9" w:rsidRDefault="003051D9">
            <w:pPr>
              <w:pStyle w:val="TableParagraph"/>
              <w:rPr>
                <w:rFonts w:ascii="Times New Roman"/>
              </w:rPr>
            </w:pPr>
          </w:p>
        </w:tc>
        <w:tc>
          <w:tcPr>
            <w:tcW w:w="3778" w:type="dxa"/>
          </w:tcPr>
          <w:p w:rsidR="003051D9" w:rsidRDefault="003051D9">
            <w:pPr>
              <w:pStyle w:val="TableParagraph"/>
              <w:rPr>
                <w:rFonts w:ascii="Times New Roman"/>
              </w:rPr>
            </w:pPr>
          </w:p>
        </w:tc>
        <w:tc>
          <w:tcPr>
            <w:tcW w:w="1897" w:type="dxa"/>
          </w:tcPr>
          <w:p w:rsidR="003051D9" w:rsidRDefault="00BC5AD7">
            <w:pPr>
              <w:pStyle w:val="TableParagraph"/>
              <w:spacing w:line="165" w:lineRule="exact"/>
              <w:ind w:left="1138"/>
              <w:rPr>
                <w:b/>
                <w:sz w:val="24"/>
              </w:rPr>
            </w:pPr>
            <w:r>
              <w:rPr>
                <w:b/>
                <w:sz w:val="24"/>
              </w:rPr>
              <w:t>ROMIS</w:t>
            </w:r>
          </w:p>
          <w:p w:rsidR="003051D9" w:rsidRDefault="00BC5AD7">
            <w:pPr>
              <w:pStyle w:val="TableParagraph"/>
              <w:spacing w:before="52" w:line="283" w:lineRule="auto"/>
              <w:ind w:left="1138" w:right="31"/>
              <w:rPr>
                <w:b/>
                <w:sz w:val="24"/>
              </w:rPr>
            </w:pPr>
            <w:r>
              <w:rPr>
                <w:b/>
                <w:sz w:val="24"/>
              </w:rPr>
              <w:t>OS EDUCA</w:t>
            </w:r>
          </w:p>
        </w:tc>
        <w:tc>
          <w:tcPr>
            <w:tcW w:w="548" w:type="dxa"/>
            <w:vMerge/>
            <w:tcBorders>
              <w:top w:val="nil"/>
            </w:tcBorders>
            <w:textDirection w:val="tbRl"/>
          </w:tcPr>
          <w:p w:rsidR="003051D9" w:rsidRDefault="003051D9">
            <w:pPr>
              <w:rPr>
                <w:sz w:val="2"/>
                <w:szCs w:val="2"/>
              </w:rPr>
            </w:pPr>
          </w:p>
        </w:tc>
        <w:tc>
          <w:tcPr>
            <w:tcW w:w="546" w:type="dxa"/>
            <w:vMerge/>
            <w:tcBorders>
              <w:top w:val="nil"/>
            </w:tcBorders>
            <w:textDirection w:val="tbRl"/>
          </w:tcPr>
          <w:p w:rsidR="003051D9" w:rsidRDefault="003051D9">
            <w:pPr>
              <w:rPr>
                <w:sz w:val="2"/>
                <w:szCs w:val="2"/>
              </w:rPr>
            </w:pPr>
          </w:p>
        </w:tc>
      </w:tr>
    </w:tbl>
    <w:p w:rsidR="003051D9" w:rsidRDefault="00366A17">
      <w:pPr>
        <w:rPr>
          <w:sz w:val="2"/>
          <w:szCs w:val="2"/>
        </w:rPr>
      </w:pPr>
      <w:r>
        <w:rPr>
          <w:noProof/>
          <w:lang w:bidi="ar-SA"/>
        </w:rPr>
        <mc:AlternateContent>
          <mc:Choice Requires="wps">
            <w:drawing>
              <wp:anchor distT="0" distB="0" distL="114300" distR="114300" simplePos="0" relativeHeight="251666432" behindDoc="0" locked="0" layoutInCell="1" allowOverlap="1" wp14:anchorId="40E203E4" wp14:editId="39BC2A94">
                <wp:simplePos x="0" y="0"/>
                <wp:positionH relativeFrom="page">
                  <wp:posOffset>7194550</wp:posOffset>
                </wp:positionH>
                <wp:positionV relativeFrom="page">
                  <wp:posOffset>1426210</wp:posOffset>
                </wp:positionV>
                <wp:extent cx="177800" cy="555625"/>
                <wp:effectExtent l="0" t="0" r="12700" b="15875"/>
                <wp:wrapNone/>
                <wp:docPr id="20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64" w:lineRule="exact"/>
                              <w:ind w:left="20"/>
                              <w:rPr>
                                <w:b/>
                                <w:sz w:val="24"/>
                              </w:rPr>
                            </w:pPr>
                            <w:r>
                              <w:rPr>
                                <w:b/>
                                <w:sz w:val="24"/>
                              </w:rPr>
                              <w:t>ANEXO 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203E4" id="Text Box 115" o:spid="_x0000_s1054" type="#_x0000_t202" style="position:absolute;margin-left:566.5pt;margin-top:112.3pt;width:14pt;height:43.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" filled="f" stroked="f">
                <v:textbox style="layout-flow:vertical" inset="0,0,0,0">
                  <w:txbxContent>
                    <w:p w:rsidR="00E82571" w:rsidRDefault="00E82571">
                      <w:pPr>
                        <w:spacing w:line="264" w:lineRule="exact"/>
                        <w:ind w:left="20"/>
                        <w:rPr>
                          <w:b/>
                          <w:sz w:val="24"/>
                        </w:rPr>
                      </w:pPr>
                      <w:r>
                        <w:rPr>
                          <w:b/>
                          <w:sz w:val="24"/>
                        </w:rPr>
                        <w:t>ANEXO I</w:t>
                      </w:r>
                    </w:p>
                  </w:txbxContent>
                </v:textbox>
                <w10:wrap anchorx="page" anchory="page"/>
              </v:shape>
            </w:pict>
          </mc:Fallback>
        </mc:AlternateContent>
      </w:r>
      <w:r>
        <w:rPr>
          <w:noProof/>
          <w:lang w:bidi="ar-SA"/>
        </w:rPr>
        <mc:AlternateContent>
          <mc:Choice Requires="wps">
            <w:drawing>
              <wp:anchor distT="0" distB="0" distL="114300" distR="114300" simplePos="0" relativeHeight="240098304" behindDoc="1" locked="0" layoutInCell="1" allowOverlap="1" wp14:anchorId="02BA4710" wp14:editId="3F44D561">
                <wp:simplePos x="0" y="0"/>
                <wp:positionH relativeFrom="page">
                  <wp:posOffset>4805680</wp:posOffset>
                </wp:positionH>
                <wp:positionV relativeFrom="page">
                  <wp:posOffset>1426210</wp:posOffset>
                </wp:positionV>
                <wp:extent cx="177800" cy="158750"/>
                <wp:effectExtent l="0" t="0" r="12700" b="12700"/>
                <wp:wrapNone/>
                <wp:docPr id="20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64" w:lineRule="exact"/>
                              <w:ind w:left="20"/>
                              <w:rPr>
                                <w:b/>
                                <w:sz w:val="24"/>
                              </w:rPr>
                            </w:pPr>
                            <w:r>
                              <w:rPr>
                                <w:b/>
                                <w:sz w:val="24"/>
                              </w:rPr>
                              <w:t>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A4710" id="Text Box 114" o:spid="_x0000_s1055" type="#_x0000_t202" style="position:absolute;margin-left:378.4pt;margin-top:112.3pt;width:14pt;height:12.5pt;z-index:-263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" filled="f" stroked="f">
                <v:textbox style="layout-flow:vertical" inset="0,0,0,0">
                  <w:txbxContent>
                    <w:p w:rsidR="00E82571" w:rsidRDefault="00E82571">
                      <w:pPr>
                        <w:spacing w:line="264" w:lineRule="exact"/>
                        <w:ind w:left="20"/>
                        <w:rPr>
                          <w:b/>
                          <w:sz w:val="24"/>
                        </w:rPr>
                      </w:pPr>
                      <w:r>
                        <w:rPr>
                          <w:b/>
                          <w:sz w:val="24"/>
                        </w:rPr>
                        <w:t>M</w:t>
                      </w:r>
                    </w:p>
                  </w:txbxContent>
                </v:textbox>
                <w10:wrap anchorx="page" anchory="page"/>
              </v:shape>
            </w:pict>
          </mc:Fallback>
        </mc:AlternateContent>
      </w:r>
      <w:r>
        <w:rPr>
          <w:noProof/>
          <w:lang w:bidi="ar-SA"/>
        </w:rPr>
        <mc:AlternateContent>
          <mc:Choice Requires="wps">
            <w:drawing>
              <wp:anchor distT="0" distB="0" distL="114300" distR="114300" simplePos="0" relativeHeight="251668480" behindDoc="0" locked="0" layoutInCell="1" allowOverlap="1" wp14:anchorId="4EBAB64B" wp14:editId="6BF033BC">
                <wp:simplePos x="0" y="0"/>
                <wp:positionH relativeFrom="page">
                  <wp:posOffset>618490</wp:posOffset>
                </wp:positionH>
                <wp:positionV relativeFrom="page">
                  <wp:posOffset>4949825</wp:posOffset>
                </wp:positionV>
                <wp:extent cx="165735" cy="168910"/>
                <wp:effectExtent l="0" t="0" r="5715" b="2540"/>
                <wp:wrapNone/>
                <wp:docPr id="20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45" w:lineRule="exact"/>
                              <w:ind w:left="20"/>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AB64B" id="Text Box 113" o:spid="_x0000_s1056" type="#_x0000_t202" style="position:absolute;margin-left:48.7pt;margin-top:389.75pt;width:13.05pt;height:13.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" filled="f" stroked="f">
                <v:textbox style="layout-flow:vertical" inset="0,0,0,0">
                  <w:txbxContent>
                    <w:p w:rsidR="00E82571" w:rsidRDefault="00E82571">
                      <w:pPr>
                        <w:spacing w:line="245" w:lineRule="exact"/>
                        <w:ind w:left="20"/>
                      </w:pPr>
                      <w:r>
                        <w:t>49</w:t>
                      </w:r>
                    </w:p>
                  </w:txbxContent>
                </v:textbox>
                <w10:wrap anchorx="page" anchory="page"/>
              </v:shape>
            </w:pict>
          </mc:Fallback>
        </mc:AlternateContent>
      </w:r>
    </w:p>
    <w:p w:rsidR="003051D9" w:rsidRDefault="003051D9">
      <w:pPr>
        <w:rPr>
          <w:sz w:val="2"/>
          <w:szCs w:val="2"/>
        </w:rPr>
        <w:sectPr w:rsidR="003051D9">
          <w:footerReference w:type="default" r:id="rId22"/>
          <w:pgSz w:w="11910" w:h="16840"/>
          <w:pgMar w:top="1000" w:right="540" w:bottom="280" w:left="0" w:header="0"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849"/>
        <w:gridCol w:w="568"/>
        <w:gridCol w:w="707"/>
        <w:gridCol w:w="708"/>
        <w:gridCol w:w="566"/>
        <w:gridCol w:w="1135"/>
        <w:gridCol w:w="708"/>
        <w:gridCol w:w="566"/>
        <w:gridCol w:w="569"/>
        <w:gridCol w:w="708"/>
        <w:gridCol w:w="850"/>
        <w:gridCol w:w="1278"/>
        <w:gridCol w:w="850"/>
        <w:gridCol w:w="852"/>
        <w:gridCol w:w="991"/>
        <w:gridCol w:w="991"/>
      </w:tblGrid>
      <w:tr w:rsidR="003051D9">
        <w:trPr>
          <w:trHeight w:val="537"/>
        </w:trPr>
        <w:tc>
          <w:tcPr>
            <w:tcW w:w="1385" w:type="dxa"/>
          </w:tcPr>
          <w:p w:rsidR="003051D9" w:rsidRDefault="003051D9">
            <w:pPr>
              <w:pStyle w:val="TableParagraph"/>
              <w:rPr>
                <w:rFonts w:ascii="Times New Roman"/>
              </w:rPr>
            </w:pPr>
          </w:p>
        </w:tc>
        <w:tc>
          <w:tcPr>
            <w:tcW w:w="849" w:type="dxa"/>
            <w:shd w:val="clear" w:color="auto" w:fill="D9D9D9"/>
          </w:tcPr>
          <w:p w:rsidR="003051D9" w:rsidRDefault="003051D9">
            <w:pPr>
              <w:pStyle w:val="TableParagraph"/>
              <w:rPr>
                <w:rFonts w:ascii="Times New Roman"/>
              </w:rPr>
            </w:pPr>
          </w:p>
        </w:tc>
        <w:tc>
          <w:tcPr>
            <w:tcW w:w="568" w:type="dxa"/>
            <w:shd w:val="clear" w:color="auto" w:fill="D9D9D9"/>
          </w:tcPr>
          <w:p w:rsidR="003051D9" w:rsidRDefault="003051D9">
            <w:pPr>
              <w:pStyle w:val="TableParagraph"/>
              <w:rPr>
                <w:rFonts w:ascii="Times New Roman"/>
              </w:rPr>
            </w:pPr>
          </w:p>
        </w:tc>
        <w:tc>
          <w:tcPr>
            <w:tcW w:w="707"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shd w:val="clear" w:color="auto" w:fill="D9D9D9"/>
          </w:tcPr>
          <w:p w:rsidR="003051D9" w:rsidRDefault="003051D9">
            <w:pPr>
              <w:pStyle w:val="TableParagraph"/>
              <w:rPr>
                <w:rFonts w:ascii="Times New Roman"/>
              </w:rPr>
            </w:pPr>
          </w:p>
        </w:tc>
        <w:tc>
          <w:tcPr>
            <w:tcW w:w="1135"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tcPr>
          <w:p w:rsidR="003051D9" w:rsidRDefault="003051D9">
            <w:pPr>
              <w:pStyle w:val="TableParagraph"/>
              <w:rPr>
                <w:rFonts w:ascii="Times New Roman"/>
              </w:rPr>
            </w:pPr>
          </w:p>
        </w:tc>
        <w:tc>
          <w:tcPr>
            <w:tcW w:w="569" w:type="dxa"/>
          </w:tcPr>
          <w:p w:rsidR="003051D9" w:rsidRDefault="003051D9">
            <w:pPr>
              <w:pStyle w:val="TableParagraph"/>
              <w:rPr>
                <w:rFonts w:ascii="Times New Roman"/>
              </w:rPr>
            </w:pPr>
          </w:p>
        </w:tc>
        <w:tc>
          <w:tcPr>
            <w:tcW w:w="70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127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852"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r>
      <w:tr w:rsidR="003051D9">
        <w:trPr>
          <w:trHeight w:val="537"/>
        </w:trPr>
        <w:tc>
          <w:tcPr>
            <w:tcW w:w="1385" w:type="dxa"/>
          </w:tcPr>
          <w:p w:rsidR="003051D9" w:rsidRDefault="003051D9">
            <w:pPr>
              <w:pStyle w:val="TableParagraph"/>
              <w:rPr>
                <w:rFonts w:ascii="Times New Roman"/>
              </w:rPr>
            </w:pPr>
          </w:p>
        </w:tc>
        <w:tc>
          <w:tcPr>
            <w:tcW w:w="849" w:type="dxa"/>
            <w:shd w:val="clear" w:color="auto" w:fill="D9D9D9"/>
          </w:tcPr>
          <w:p w:rsidR="003051D9" w:rsidRDefault="003051D9">
            <w:pPr>
              <w:pStyle w:val="TableParagraph"/>
              <w:rPr>
                <w:rFonts w:ascii="Times New Roman"/>
              </w:rPr>
            </w:pPr>
          </w:p>
        </w:tc>
        <w:tc>
          <w:tcPr>
            <w:tcW w:w="568" w:type="dxa"/>
            <w:shd w:val="clear" w:color="auto" w:fill="D9D9D9"/>
          </w:tcPr>
          <w:p w:rsidR="003051D9" w:rsidRDefault="003051D9">
            <w:pPr>
              <w:pStyle w:val="TableParagraph"/>
              <w:rPr>
                <w:rFonts w:ascii="Times New Roman"/>
              </w:rPr>
            </w:pPr>
          </w:p>
        </w:tc>
        <w:tc>
          <w:tcPr>
            <w:tcW w:w="707"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shd w:val="clear" w:color="auto" w:fill="D9D9D9"/>
          </w:tcPr>
          <w:p w:rsidR="003051D9" w:rsidRDefault="003051D9">
            <w:pPr>
              <w:pStyle w:val="TableParagraph"/>
              <w:rPr>
                <w:rFonts w:ascii="Times New Roman"/>
              </w:rPr>
            </w:pPr>
          </w:p>
        </w:tc>
        <w:tc>
          <w:tcPr>
            <w:tcW w:w="1135"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tcPr>
          <w:p w:rsidR="003051D9" w:rsidRDefault="003051D9">
            <w:pPr>
              <w:pStyle w:val="TableParagraph"/>
              <w:rPr>
                <w:rFonts w:ascii="Times New Roman"/>
              </w:rPr>
            </w:pPr>
          </w:p>
        </w:tc>
        <w:tc>
          <w:tcPr>
            <w:tcW w:w="569" w:type="dxa"/>
          </w:tcPr>
          <w:p w:rsidR="003051D9" w:rsidRDefault="003051D9">
            <w:pPr>
              <w:pStyle w:val="TableParagraph"/>
              <w:rPr>
                <w:rFonts w:ascii="Times New Roman"/>
              </w:rPr>
            </w:pPr>
          </w:p>
        </w:tc>
        <w:tc>
          <w:tcPr>
            <w:tcW w:w="70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127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852"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r>
      <w:tr w:rsidR="003051D9">
        <w:trPr>
          <w:trHeight w:val="537"/>
        </w:trPr>
        <w:tc>
          <w:tcPr>
            <w:tcW w:w="1385" w:type="dxa"/>
          </w:tcPr>
          <w:p w:rsidR="003051D9" w:rsidRDefault="003051D9">
            <w:pPr>
              <w:pStyle w:val="TableParagraph"/>
              <w:rPr>
                <w:rFonts w:ascii="Times New Roman"/>
              </w:rPr>
            </w:pPr>
          </w:p>
        </w:tc>
        <w:tc>
          <w:tcPr>
            <w:tcW w:w="849" w:type="dxa"/>
            <w:shd w:val="clear" w:color="auto" w:fill="D9D9D9"/>
          </w:tcPr>
          <w:p w:rsidR="003051D9" w:rsidRDefault="003051D9">
            <w:pPr>
              <w:pStyle w:val="TableParagraph"/>
              <w:rPr>
                <w:rFonts w:ascii="Times New Roman"/>
              </w:rPr>
            </w:pPr>
          </w:p>
        </w:tc>
        <w:tc>
          <w:tcPr>
            <w:tcW w:w="568" w:type="dxa"/>
            <w:shd w:val="clear" w:color="auto" w:fill="D9D9D9"/>
          </w:tcPr>
          <w:p w:rsidR="003051D9" w:rsidRDefault="003051D9">
            <w:pPr>
              <w:pStyle w:val="TableParagraph"/>
              <w:rPr>
                <w:rFonts w:ascii="Times New Roman"/>
              </w:rPr>
            </w:pPr>
          </w:p>
        </w:tc>
        <w:tc>
          <w:tcPr>
            <w:tcW w:w="707"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shd w:val="clear" w:color="auto" w:fill="D9D9D9"/>
          </w:tcPr>
          <w:p w:rsidR="003051D9" w:rsidRDefault="003051D9">
            <w:pPr>
              <w:pStyle w:val="TableParagraph"/>
              <w:rPr>
                <w:rFonts w:ascii="Times New Roman"/>
              </w:rPr>
            </w:pPr>
          </w:p>
        </w:tc>
        <w:tc>
          <w:tcPr>
            <w:tcW w:w="1135"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tcPr>
          <w:p w:rsidR="003051D9" w:rsidRDefault="003051D9">
            <w:pPr>
              <w:pStyle w:val="TableParagraph"/>
              <w:rPr>
                <w:rFonts w:ascii="Times New Roman"/>
              </w:rPr>
            </w:pPr>
          </w:p>
        </w:tc>
        <w:tc>
          <w:tcPr>
            <w:tcW w:w="569" w:type="dxa"/>
          </w:tcPr>
          <w:p w:rsidR="003051D9" w:rsidRDefault="003051D9">
            <w:pPr>
              <w:pStyle w:val="TableParagraph"/>
              <w:rPr>
                <w:rFonts w:ascii="Times New Roman"/>
              </w:rPr>
            </w:pPr>
          </w:p>
        </w:tc>
        <w:tc>
          <w:tcPr>
            <w:tcW w:w="70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127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852"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r>
      <w:tr w:rsidR="003051D9">
        <w:trPr>
          <w:trHeight w:val="534"/>
        </w:trPr>
        <w:tc>
          <w:tcPr>
            <w:tcW w:w="1385" w:type="dxa"/>
          </w:tcPr>
          <w:p w:rsidR="003051D9" w:rsidRDefault="003051D9">
            <w:pPr>
              <w:pStyle w:val="TableParagraph"/>
              <w:rPr>
                <w:rFonts w:ascii="Times New Roman"/>
              </w:rPr>
            </w:pPr>
          </w:p>
        </w:tc>
        <w:tc>
          <w:tcPr>
            <w:tcW w:w="849" w:type="dxa"/>
            <w:shd w:val="clear" w:color="auto" w:fill="D9D9D9"/>
          </w:tcPr>
          <w:p w:rsidR="003051D9" w:rsidRDefault="003051D9">
            <w:pPr>
              <w:pStyle w:val="TableParagraph"/>
              <w:rPr>
                <w:rFonts w:ascii="Times New Roman"/>
              </w:rPr>
            </w:pPr>
          </w:p>
        </w:tc>
        <w:tc>
          <w:tcPr>
            <w:tcW w:w="568" w:type="dxa"/>
            <w:shd w:val="clear" w:color="auto" w:fill="D9D9D9"/>
          </w:tcPr>
          <w:p w:rsidR="003051D9" w:rsidRDefault="003051D9">
            <w:pPr>
              <w:pStyle w:val="TableParagraph"/>
              <w:rPr>
                <w:rFonts w:ascii="Times New Roman"/>
              </w:rPr>
            </w:pPr>
          </w:p>
        </w:tc>
        <w:tc>
          <w:tcPr>
            <w:tcW w:w="707"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shd w:val="clear" w:color="auto" w:fill="D9D9D9"/>
          </w:tcPr>
          <w:p w:rsidR="003051D9" w:rsidRDefault="003051D9">
            <w:pPr>
              <w:pStyle w:val="TableParagraph"/>
              <w:rPr>
                <w:rFonts w:ascii="Times New Roman"/>
              </w:rPr>
            </w:pPr>
          </w:p>
        </w:tc>
        <w:tc>
          <w:tcPr>
            <w:tcW w:w="1135"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tcPr>
          <w:p w:rsidR="003051D9" w:rsidRDefault="003051D9">
            <w:pPr>
              <w:pStyle w:val="TableParagraph"/>
              <w:rPr>
                <w:rFonts w:ascii="Times New Roman"/>
              </w:rPr>
            </w:pPr>
          </w:p>
        </w:tc>
        <w:tc>
          <w:tcPr>
            <w:tcW w:w="569" w:type="dxa"/>
          </w:tcPr>
          <w:p w:rsidR="003051D9" w:rsidRDefault="003051D9">
            <w:pPr>
              <w:pStyle w:val="TableParagraph"/>
              <w:rPr>
                <w:rFonts w:ascii="Times New Roman"/>
              </w:rPr>
            </w:pPr>
          </w:p>
        </w:tc>
        <w:tc>
          <w:tcPr>
            <w:tcW w:w="70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127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852"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r>
      <w:tr w:rsidR="003051D9">
        <w:trPr>
          <w:trHeight w:val="537"/>
        </w:trPr>
        <w:tc>
          <w:tcPr>
            <w:tcW w:w="1385" w:type="dxa"/>
          </w:tcPr>
          <w:p w:rsidR="003051D9" w:rsidRDefault="003051D9">
            <w:pPr>
              <w:pStyle w:val="TableParagraph"/>
              <w:rPr>
                <w:rFonts w:ascii="Times New Roman"/>
              </w:rPr>
            </w:pPr>
          </w:p>
        </w:tc>
        <w:tc>
          <w:tcPr>
            <w:tcW w:w="849" w:type="dxa"/>
            <w:shd w:val="clear" w:color="auto" w:fill="D9D9D9"/>
          </w:tcPr>
          <w:p w:rsidR="003051D9" w:rsidRDefault="003051D9">
            <w:pPr>
              <w:pStyle w:val="TableParagraph"/>
              <w:rPr>
                <w:rFonts w:ascii="Times New Roman"/>
              </w:rPr>
            </w:pPr>
          </w:p>
        </w:tc>
        <w:tc>
          <w:tcPr>
            <w:tcW w:w="568" w:type="dxa"/>
            <w:shd w:val="clear" w:color="auto" w:fill="D9D9D9"/>
          </w:tcPr>
          <w:p w:rsidR="003051D9" w:rsidRDefault="003051D9">
            <w:pPr>
              <w:pStyle w:val="TableParagraph"/>
              <w:rPr>
                <w:rFonts w:ascii="Times New Roman"/>
              </w:rPr>
            </w:pPr>
          </w:p>
        </w:tc>
        <w:tc>
          <w:tcPr>
            <w:tcW w:w="707"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shd w:val="clear" w:color="auto" w:fill="D9D9D9"/>
          </w:tcPr>
          <w:p w:rsidR="003051D9" w:rsidRDefault="003051D9">
            <w:pPr>
              <w:pStyle w:val="TableParagraph"/>
              <w:rPr>
                <w:rFonts w:ascii="Times New Roman"/>
              </w:rPr>
            </w:pPr>
          </w:p>
        </w:tc>
        <w:tc>
          <w:tcPr>
            <w:tcW w:w="1135"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tcPr>
          <w:p w:rsidR="003051D9" w:rsidRDefault="003051D9">
            <w:pPr>
              <w:pStyle w:val="TableParagraph"/>
              <w:rPr>
                <w:rFonts w:ascii="Times New Roman"/>
              </w:rPr>
            </w:pPr>
          </w:p>
        </w:tc>
        <w:tc>
          <w:tcPr>
            <w:tcW w:w="569" w:type="dxa"/>
          </w:tcPr>
          <w:p w:rsidR="003051D9" w:rsidRDefault="003051D9">
            <w:pPr>
              <w:pStyle w:val="TableParagraph"/>
              <w:rPr>
                <w:rFonts w:ascii="Times New Roman"/>
              </w:rPr>
            </w:pPr>
          </w:p>
        </w:tc>
        <w:tc>
          <w:tcPr>
            <w:tcW w:w="70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127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852"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r>
      <w:tr w:rsidR="003051D9">
        <w:trPr>
          <w:trHeight w:val="537"/>
        </w:trPr>
        <w:tc>
          <w:tcPr>
            <w:tcW w:w="1385" w:type="dxa"/>
          </w:tcPr>
          <w:p w:rsidR="003051D9" w:rsidRDefault="003051D9">
            <w:pPr>
              <w:pStyle w:val="TableParagraph"/>
              <w:rPr>
                <w:rFonts w:ascii="Times New Roman"/>
              </w:rPr>
            </w:pPr>
          </w:p>
        </w:tc>
        <w:tc>
          <w:tcPr>
            <w:tcW w:w="849" w:type="dxa"/>
            <w:shd w:val="clear" w:color="auto" w:fill="D9D9D9"/>
          </w:tcPr>
          <w:p w:rsidR="003051D9" w:rsidRDefault="003051D9">
            <w:pPr>
              <w:pStyle w:val="TableParagraph"/>
              <w:rPr>
                <w:rFonts w:ascii="Times New Roman"/>
              </w:rPr>
            </w:pPr>
          </w:p>
        </w:tc>
        <w:tc>
          <w:tcPr>
            <w:tcW w:w="568" w:type="dxa"/>
            <w:shd w:val="clear" w:color="auto" w:fill="D9D9D9"/>
          </w:tcPr>
          <w:p w:rsidR="003051D9" w:rsidRDefault="003051D9">
            <w:pPr>
              <w:pStyle w:val="TableParagraph"/>
              <w:rPr>
                <w:rFonts w:ascii="Times New Roman"/>
              </w:rPr>
            </w:pPr>
          </w:p>
        </w:tc>
        <w:tc>
          <w:tcPr>
            <w:tcW w:w="707"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shd w:val="clear" w:color="auto" w:fill="D9D9D9"/>
          </w:tcPr>
          <w:p w:rsidR="003051D9" w:rsidRDefault="003051D9">
            <w:pPr>
              <w:pStyle w:val="TableParagraph"/>
              <w:rPr>
                <w:rFonts w:ascii="Times New Roman"/>
              </w:rPr>
            </w:pPr>
          </w:p>
        </w:tc>
        <w:tc>
          <w:tcPr>
            <w:tcW w:w="1135"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tcPr>
          <w:p w:rsidR="003051D9" w:rsidRDefault="003051D9">
            <w:pPr>
              <w:pStyle w:val="TableParagraph"/>
              <w:rPr>
                <w:rFonts w:ascii="Times New Roman"/>
              </w:rPr>
            </w:pPr>
          </w:p>
        </w:tc>
        <w:tc>
          <w:tcPr>
            <w:tcW w:w="569" w:type="dxa"/>
          </w:tcPr>
          <w:p w:rsidR="003051D9" w:rsidRDefault="003051D9">
            <w:pPr>
              <w:pStyle w:val="TableParagraph"/>
              <w:rPr>
                <w:rFonts w:ascii="Times New Roman"/>
              </w:rPr>
            </w:pPr>
          </w:p>
        </w:tc>
        <w:tc>
          <w:tcPr>
            <w:tcW w:w="70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127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852"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r>
      <w:tr w:rsidR="003051D9">
        <w:trPr>
          <w:trHeight w:val="537"/>
        </w:trPr>
        <w:tc>
          <w:tcPr>
            <w:tcW w:w="1385" w:type="dxa"/>
          </w:tcPr>
          <w:p w:rsidR="003051D9" w:rsidRDefault="003051D9">
            <w:pPr>
              <w:pStyle w:val="TableParagraph"/>
              <w:rPr>
                <w:rFonts w:ascii="Times New Roman"/>
              </w:rPr>
            </w:pPr>
          </w:p>
        </w:tc>
        <w:tc>
          <w:tcPr>
            <w:tcW w:w="849" w:type="dxa"/>
            <w:shd w:val="clear" w:color="auto" w:fill="D9D9D9"/>
          </w:tcPr>
          <w:p w:rsidR="003051D9" w:rsidRDefault="003051D9">
            <w:pPr>
              <w:pStyle w:val="TableParagraph"/>
              <w:rPr>
                <w:rFonts w:ascii="Times New Roman"/>
              </w:rPr>
            </w:pPr>
          </w:p>
        </w:tc>
        <w:tc>
          <w:tcPr>
            <w:tcW w:w="568" w:type="dxa"/>
            <w:shd w:val="clear" w:color="auto" w:fill="D9D9D9"/>
          </w:tcPr>
          <w:p w:rsidR="003051D9" w:rsidRDefault="003051D9">
            <w:pPr>
              <w:pStyle w:val="TableParagraph"/>
              <w:rPr>
                <w:rFonts w:ascii="Times New Roman"/>
              </w:rPr>
            </w:pPr>
          </w:p>
        </w:tc>
        <w:tc>
          <w:tcPr>
            <w:tcW w:w="707"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shd w:val="clear" w:color="auto" w:fill="D9D9D9"/>
          </w:tcPr>
          <w:p w:rsidR="003051D9" w:rsidRDefault="003051D9">
            <w:pPr>
              <w:pStyle w:val="TableParagraph"/>
              <w:rPr>
                <w:rFonts w:ascii="Times New Roman"/>
              </w:rPr>
            </w:pPr>
          </w:p>
        </w:tc>
        <w:tc>
          <w:tcPr>
            <w:tcW w:w="1135"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tcPr>
          <w:p w:rsidR="003051D9" w:rsidRDefault="003051D9">
            <w:pPr>
              <w:pStyle w:val="TableParagraph"/>
              <w:rPr>
                <w:rFonts w:ascii="Times New Roman"/>
              </w:rPr>
            </w:pPr>
          </w:p>
        </w:tc>
        <w:tc>
          <w:tcPr>
            <w:tcW w:w="569" w:type="dxa"/>
          </w:tcPr>
          <w:p w:rsidR="003051D9" w:rsidRDefault="003051D9">
            <w:pPr>
              <w:pStyle w:val="TableParagraph"/>
              <w:rPr>
                <w:rFonts w:ascii="Times New Roman"/>
              </w:rPr>
            </w:pPr>
          </w:p>
        </w:tc>
        <w:tc>
          <w:tcPr>
            <w:tcW w:w="70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127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852"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r>
      <w:tr w:rsidR="003051D9">
        <w:trPr>
          <w:trHeight w:val="537"/>
        </w:trPr>
        <w:tc>
          <w:tcPr>
            <w:tcW w:w="1385" w:type="dxa"/>
          </w:tcPr>
          <w:p w:rsidR="003051D9" w:rsidRDefault="003051D9">
            <w:pPr>
              <w:pStyle w:val="TableParagraph"/>
              <w:rPr>
                <w:rFonts w:ascii="Times New Roman"/>
              </w:rPr>
            </w:pPr>
          </w:p>
        </w:tc>
        <w:tc>
          <w:tcPr>
            <w:tcW w:w="849" w:type="dxa"/>
            <w:shd w:val="clear" w:color="auto" w:fill="D9D9D9"/>
          </w:tcPr>
          <w:p w:rsidR="003051D9" w:rsidRDefault="003051D9">
            <w:pPr>
              <w:pStyle w:val="TableParagraph"/>
              <w:rPr>
                <w:rFonts w:ascii="Times New Roman"/>
              </w:rPr>
            </w:pPr>
          </w:p>
        </w:tc>
        <w:tc>
          <w:tcPr>
            <w:tcW w:w="568" w:type="dxa"/>
            <w:shd w:val="clear" w:color="auto" w:fill="D9D9D9"/>
          </w:tcPr>
          <w:p w:rsidR="003051D9" w:rsidRDefault="003051D9">
            <w:pPr>
              <w:pStyle w:val="TableParagraph"/>
              <w:rPr>
                <w:rFonts w:ascii="Times New Roman"/>
              </w:rPr>
            </w:pPr>
          </w:p>
        </w:tc>
        <w:tc>
          <w:tcPr>
            <w:tcW w:w="707"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shd w:val="clear" w:color="auto" w:fill="D9D9D9"/>
          </w:tcPr>
          <w:p w:rsidR="003051D9" w:rsidRDefault="003051D9">
            <w:pPr>
              <w:pStyle w:val="TableParagraph"/>
              <w:rPr>
                <w:rFonts w:ascii="Times New Roman"/>
              </w:rPr>
            </w:pPr>
          </w:p>
        </w:tc>
        <w:tc>
          <w:tcPr>
            <w:tcW w:w="1135"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tcPr>
          <w:p w:rsidR="003051D9" w:rsidRDefault="003051D9">
            <w:pPr>
              <w:pStyle w:val="TableParagraph"/>
              <w:rPr>
                <w:rFonts w:ascii="Times New Roman"/>
              </w:rPr>
            </w:pPr>
          </w:p>
        </w:tc>
        <w:tc>
          <w:tcPr>
            <w:tcW w:w="569" w:type="dxa"/>
          </w:tcPr>
          <w:p w:rsidR="003051D9" w:rsidRDefault="003051D9">
            <w:pPr>
              <w:pStyle w:val="TableParagraph"/>
              <w:rPr>
                <w:rFonts w:ascii="Times New Roman"/>
              </w:rPr>
            </w:pPr>
          </w:p>
        </w:tc>
        <w:tc>
          <w:tcPr>
            <w:tcW w:w="70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127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852"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r>
      <w:tr w:rsidR="003051D9">
        <w:trPr>
          <w:trHeight w:val="537"/>
        </w:trPr>
        <w:tc>
          <w:tcPr>
            <w:tcW w:w="1385" w:type="dxa"/>
          </w:tcPr>
          <w:p w:rsidR="003051D9" w:rsidRDefault="003051D9">
            <w:pPr>
              <w:pStyle w:val="TableParagraph"/>
              <w:rPr>
                <w:rFonts w:ascii="Times New Roman"/>
              </w:rPr>
            </w:pPr>
          </w:p>
        </w:tc>
        <w:tc>
          <w:tcPr>
            <w:tcW w:w="849" w:type="dxa"/>
            <w:shd w:val="clear" w:color="auto" w:fill="D9D9D9"/>
          </w:tcPr>
          <w:p w:rsidR="003051D9" w:rsidRDefault="003051D9">
            <w:pPr>
              <w:pStyle w:val="TableParagraph"/>
              <w:rPr>
                <w:rFonts w:ascii="Times New Roman"/>
              </w:rPr>
            </w:pPr>
          </w:p>
        </w:tc>
        <w:tc>
          <w:tcPr>
            <w:tcW w:w="568" w:type="dxa"/>
            <w:shd w:val="clear" w:color="auto" w:fill="D9D9D9"/>
          </w:tcPr>
          <w:p w:rsidR="003051D9" w:rsidRDefault="003051D9">
            <w:pPr>
              <w:pStyle w:val="TableParagraph"/>
              <w:rPr>
                <w:rFonts w:ascii="Times New Roman"/>
              </w:rPr>
            </w:pPr>
          </w:p>
        </w:tc>
        <w:tc>
          <w:tcPr>
            <w:tcW w:w="707"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shd w:val="clear" w:color="auto" w:fill="D9D9D9"/>
          </w:tcPr>
          <w:p w:rsidR="003051D9" w:rsidRDefault="003051D9">
            <w:pPr>
              <w:pStyle w:val="TableParagraph"/>
              <w:rPr>
                <w:rFonts w:ascii="Times New Roman"/>
              </w:rPr>
            </w:pPr>
          </w:p>
        </w:tc>
        <w:tc>
          <w:tcPr>
            <w:tcW w:w="1135"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tcPr>
          <w:p w:rsidR="003051D9" w:rsidRDefault="003051D9">
            <w:pPr>
              <w:pStyle w:val="TableParagraph"/>
              <w:rPr>
                <w:rFonts w:ascii="Times New Roman"/>
              </w:rPr>
            </w:pPr>
          </w:p>
        </w:tc>
        <w:tc>
          <w:tcPr>
            <w:tcW w:w="569" w:type="dxa"/>
          </w:tcPr>
          <w:p w:rsidR="003051D9" w:rsidRDefault="003051D9">
            <w:pPr>
              <w:pStyle w:val="TableParagraph"/>
              <w:rPr>
                <w:rFonts w:ascii="Times New Roman"/>
              </w:rPr>
            </w:pPr>
          </w:p>
        </w:tc>
        <w:tc>
          <w:tcPr>
            <w:tcW w:w="70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127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852"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r>
      <w:tr w:rsidR="003051D9">
        <w:trPr>
          <w:trHeight w:val="537"/>
        </w:trPr>
        <w:tc>
          <w:tcPr>
            <w:tcW w:w="1385" w:type="dxa"/>
          </w:tcPr>
          <w:p w:rsidR="003051D9" w:rsidRDefault="003051D9">
            <w:pPr>
              <w:pStyle w:val="TableParagraph"/>
              <w:rPr>
                <w:rFonts w:ascii="Times New Roman"/>
              </w:rPr>
            </w:pPr>
          </w:p>
        </w:tc>
        <w:tc>
          <w:tcPr>
            <w:tcW w:w="849" w:type="dxa"/>
            <w:shd w:val="clear" w:color="auto" w:fill="D9D9D9"/>
          </w:tcPr>
          <w:p w:rsidR="003051D9" w:rsidRDefault="003051D9">
            <w:pPr>
              <w:pStyle w:val="TableParagraph"/>
              <w:rPr>
                <w:rFonts w:ascii="Times New Roman"/>
              </w:rPr>
            </w:pPr>
          </w:p>
        </w:tc>
        <w:tc>
          <w:tcPr>
            <w:tcW w:w="568" w:type="dxa"/>
            <w:shd w:val="clear" w:color="auto" w:fill="D9D9D9"/>
          </w:tcPr>
          <w:p w:rsidR="003051D9" w:rsidRDefault="003051D9">
            <w:pPr>
              <w:pStyle w:val="TableParagraph"/>
              <w:rPr>
                <w:rFonts w:ascii="Times New Roman"/>
              </w:rPr>
            </w:pPr>
          </w:p>
        </w:tc>
        <w:tc>
          <w:tcPr>
            <w:tcW w:w="707"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shd w:val="clear" w:color="auto" w:fill="D9D9D9"/>
          </w:tcPr>
          <w:p w:rsidR="003051D9" w:rsidRDefault="003051D9">
            <w:pPr>
              <w:pStyle w:val="TableParagraph"/>
              <w:rPr>
                <w:rFonts w:ascii="Times New Roman"/>
              </w:rPr>
            </w:pPr>
          </w:p>
        </w:tc>
        <w:tc>
          <w:tcPr>
            <w:tcW w:w="1135"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tcPr>
          <w:p w:rsidR="003051D9" w:rsidRDefault="003051D9">
            <w:pPr>
              <w:pStyle w:val="TableParagraph"/>
              <w:rPr>
                <w:rFonts w:ascii="Times New Roman"/>
              </w:rPr>
            </w:pPr>
          </w:p>
        </w:tc>
        <w:tc>
          <w:tcPr>
            <w:tcW w:w="569" w:type="dxa"/>
          </w:tcPr>
          <w:p w:rsidR="003051D9" w:rsidRDefault="003051D9">
            <w:pPr>
              <w:pStyle w:val="TableParagraph"/>
              <w:rPr>
                <w:rFonts w:ascii="Times New Roman"/>
              </w:rPr>
            </w:pPr>
          </w:p>
        </w:tc>
        <w:tc>
          <w:tcPr>
            <w:tcW w:w="70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127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852"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r>
      <w:tr w:rsidR="003051D9">
        <w:trPr>
          <w:trHeight w:val="537"/>
        </w:trPr>
        <w:tc>
          <w:tcPr>
            <w:tcW w:w="1385" w:type="dxa"/>
          </w:tcPr>
          <w:p w:rsidR="003051D9" w:rsidRDefault="003051D9">
            <w:pPr>
              <w:pStyle w:val="TableParagraph"/>
              <w:rPr>
                <w:rFonts w:ascii="Times New Roman"/>
              </w:rPr>
            </w:pPr>
          </w:p>
        </w:tc>
        <w:tc>
          <w:tcPr>
            <w:tcW w:w="849" w:type="dxa"/>
            <w:shd w:val="clear" w:color="auto" w:fill="D9D9D9"/>
          </w:tcPr>
          <w:p w:rsidR="003051D9" w:rsidRDefault="003051D9">
            <w:pPr>
              <w:pStyle w:val="TableParagraph"/>
              <w:rPr>
                <w:rFonts w:ascii="Times New Roman"/>
              </w:rPr>
            </w:pPr>
          </w:p>
        </w:tc>
        <w:tc>
          <w:tcPr>
            <w:tcW w:w="568" w:type="dxa"/>
            <w:shd w:val="clear" w:color="auto" w:fill="D9D9D9"/>
          </w:tcPr>
          <w:p w:rsidR="003051D9" w:rsidRDefault="003051D9">
            <w:pPr>
              <w:pStyle w:val="TableParagraph"/>
              <w:rPr>
                <w:rFonts w:ascii="Times New Roman"/>
              </w:rPr>
            </w:pPr>
          </w:p>
        </w:tc>
        <w:tc>
          <w:tcPr>
            <w:tcW w:w="707"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shd w:val="clear" w:color="auto" w:fill="D9D9D9"/>
          </w:tcPr>
          <w:p w:rsidR="003051D9" w:rsidRDefault="003051D9">
            <w:pPr>
              <w:pStyle w:val="TableParagraph"/>
              <w:rPr>
                <w:rFonts w:ascii="Times New Roman"/>
              </w:rPr>
            </w:pPr>
          </w:p>
        </w:tc>
        <w:tc>
          <w:tcPr>
            <w:tcW w:w="1135"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tcPr>
          <w:p w:rsidR="003051D9" w:rsidRDefault="003051D9">
            <w:pPr>
              <w:pStyle w:val="TableParagraph"/>
              <w:rPr>
                <w:rFonts w:ascii="Times New Roman"/>
              </w:rPr>
            </w:pPr>
          </w:p>
        </w:tc>
        <w:tc>
          <w:tcPr>
            <w:tcW w:w="569" w:type="dxa"/>
          </w:tcPr>
          <w:p w:rsidR="003051D9" w:rsidRDefault="003051D9">
            <w:pPr>
              <w:pStyle w:val="TableParagraph"/>
              <w:rPr>
                <w:rFonts w:ascii="Times New Roman"/>
              </w:rPr>
            </w:pPr>
          </w:p>
        </w:tc>
        <w:tc>
          <w:tcPr>
            <w:tcW w:w="70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127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852"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r>
      <w:tr w:rsidR="003051D9">
        <w:trPr>
          <w:trHeight w:val="537"/>
        </w:trPr>
        <w:tc>
          <w:tcPr>
            <w:tcW w:w="1385" w:type="dxa"/>
          </w:tcPr>
          <w:p w:rsidR="003051D9" w:rsidRDefault="003051D9">
            <w:pPr>
              <w:pStyle w:val="TableParagraph"/>
              <w:rPr>
                <w:rFonts w:ascii="Times New Roman"/>
              </w:rPr>
            </w:pPr>
          </w:p>
        </w:tc>
        <w:tc>
          <w:tcPr>
            <w:tcW w:w="849" w:type="dxa"/>
            <w:shd w:val="clear" w:color="auto" w:fill="D9D9D9"/>
          </w:tcPr>
          <w:p w:rsidR="003051D9" w:rsidRDefault="003051D9">
            <w:pPr>
              <w:pStyle w:val="TableParagraph"/>
              <w:rPr>
                <w:rFonts w:ascii="Times New Roman"/>
              </w:rPr>
            </w:pPr>
          </w:p>
        </w:tc>
        <w:tc>
          <w:tcPr>
            <w:tcW w:w="568" w:type="dxa"/>
            <w:shd w:val="clear" w:color="auto" w:fill="D9D9D9"/>
          </w:tcPr>
          <w:p w:rsidR="003051D9" w:rsidRDefault="003051D9">
            <w:pPr>
              <w:pStyle w:val="TableParagraph"/>
              <w:rPr>
                <w:rFonts w:ascii="Times New Roman"/>
              </w:rPr>
            </w:pPr>
          </w:p>
        </w:tc>
        <w:tc>
          <w:tcPr>
            <w:tcW w:w="707"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shd w:val="clear" w:color="auto" w:fill="D9D9D9"/>
          </w:tcPr>
          <w:p w:rsidR="003051D9" w:rsidRDefault="003051D9">
            <w:pPr>
              <w:pStyle w:val="TableParagraph"/>
              <w:rPr>
                <w:rFonts w:ascii="Times New Roman"/>
              </w:rPr>
            </w:pPr>
          </w:p>
        </w:tc>
        <w:tc>
          <w:tcPr>
            <w:tcW w:w="1135" w:type="dxa"/>
            <w:shd w:val="clear" w:color="auto" w:fill="D9D9D9"/>
          </w:tcPr>
          <w:p w:rsidR="003051D9" w:rsidRDefault="003051D9">
            <w:pPr>
              <w:pStyle w:val="TableParagraph"/>
              <w:rPr>
                <w:rFonts w:ascii="Times New Roman"/>
              </w:rPr>
            </w:pPr>
          </w:p>
        </w:tc>
        <w:tc>
          <w:tcPr>
            <w:tcW w:w="708" w:type="dxa"/>
            <w:shd w:val="clear" w:color="auto" w:fill="D9D9D9"/>
          </w:tcPr>
          <w:p w:rsidR="003051D9" w:rsidRDefault="003051D9">
            <w:pPr>
              <w:pStyle w:val="TableParagraph"/>
              <w:rPr>
                <w:rFonts w:ascii="Times New Roman"/>
              </w:rPr>
            </w:pPr>
          </w:p>
        </w:tc>
        <w:tc>
          <w:tcPr>
            <w:tcW w:w="566" w:type="dxa"/>
          </w:tcPr>
          <w:p w:rsidR="003051D9" w:rsidRDefault="003051D9">
            <w:pPr>
              <w:pStyle w:val="TableParagraph"/>
              <w:rPr>
                <w:rFonts w:ascii="Times New Roman"/>
              </w:rPr>
            </w:pPr>
          </w:p>
        </w:tc>
        <w:tc>
          <w:tcPr>
            <w:tcW w:w="569" w:type="dxa"/>
          </w:tcPr>
          <w:p w:rsidR="003051D9" w:rsidRDefault="003051D9">
            <w:pPr>
              <w:pStyle w:val="TableParagraph"/>
              <w:rPr>
                <w:rFonts w:ascii="Times New Roman"/>
              </w:rPr>
            </w:pPr>
          </w:p>
        </w:tc>
        <w:tc>
          <w:tcPr>
            <w:tcW w:w="70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1278" w:type="dxa"/>
          </w:tcPr>
          <w:p w:rsidR="003051D9" w:rsidRDefault="003051D9">
            <w:pPr>
              <w:pStyle w:val="TableParagraph"/>
              <w:rPr>
                <w:rFonts w:ascii="Times New Roman"/>
              </w:rPr>
            </w:pPr>
          </w:p>
        </w:tc>
        <w:tc>
          <w:tcPr>
            <w:tcW w:w="850" w:type="dxa"/>
          </w:tcPr>
          <w:p w:rsidR="003051D9" w:rsidRDefault="003051D9">
            <w:pPr>
              <w:pStyle w:val="TableParagraph"/>
              <w:rPr>
                <w:rFonts w:ascii="Times New Roman"/>
              </w:rPr>
            </w:pPr>
          </w:p>
        </w:tc>
        <w:tc>
          <w:tcPr>
            <w:tcW w:w="852"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c>
          <w:tcPr>
            <w:tcW w:w="991" w:type="dxa"/>
          </w:tcPr>
          <w:p w:rsidR="003051D9" w:rsidRDefault="003051D9">
            <w:pPr>
              <w:pStyle w:val="TableParagraph"/>
              <w:rPr>
                <w:rFonts w:ascii="Times New Roman"/>
              </w:rPr>
            </w:pPr>
          </w:p>
        </w:tc>
      </w:tr>
    </w:tbl>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spacing w:before="3"/>
        <w:rPr>
          <w:b/>
          <w:sz w:val="27"/>
        </w:rPr>
      </w:pPr>
    </w:p>
    <w:p w:rsidR="003051D9" w:rsidRDefault="00BC5AD7">
      <w:pPr>
        <w:spacing w:before="56"/>
        <w:ind w:left="6878" w:right="7378"/>
        <w:jc w:val="center"/>
      </w:pPr>
      <w:r>
        <w:t>50</w:t>
      </w:r>
    </w:p>
    <w:p w:rsidR="003051D9" w:rsidRDefault="003051D9">
      <w:pPr>
        <w:jc w:val="center"/>
        <w:sectPr w:rsidR="003051D9">
          <w:footerReference w:type="default" r:id="rId23"/>
          <w:pgSz w:w="16840" w:h="11910" w:orient="landscape"/>
          <w:pgMar w:top="260" w:right="1400" w:bottom="280" w:left="920" w:header="0" w:footer="0" w:gutter="0"/>
          <w:cols w:space="720"/>
        </w:sectPr>
      </w:pPr>
    </w:p>
    <w:p w:rsidR="003051D9" w:rsidRDefault="00366A17">
      <w:pPr>
        <w:pStyle w:val="Textoindependiente"/>
        <w:rPr>
          <w:rFonts w:ascii="Times New Roman"/>
          <w:sz w:val="20"/>
        </w:rPr>
      </w:pPr>
      <w:r>
        <w:rPr>
          <w:noProof/>
          <w:lang w:bidi="ar-SA"/>
        </w:rPr>
        <w:lastRenderedPageBreak/>
        <mc:AlternateContent>
          <mc:Choice Requires="wps">
            <w:drawing>
              <wp:anchor distT="0" distB="0" distL="114300" distR="114300" simplePos="0" relativeHeight="240100352" behindDoc="1" locked="0" layoutInCell="1" allowOverlap="1" wp14:anchorId="78FDA0FD" wp14:editId="3516071E">
                <wp:simplePos x="0" y="0"/>
                <wp:positionH relativeFrom="page">
                  <wp:posOffset>3368675</wp:posOffset>
                </wp:positionH>
                <wp:positionV relativeFrom="page">
                  <wp:posOffset>9921240</wp:posOffset>
                </wp:positionV>
                <wp:extent cx="143510" cy="140335"/>
                <wp:effectExtent l="0" t="0" r="8890" b="12065"/>
                <wp:wrapNone/>
                <wp:docPr id="20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21" w:lineRule="exact"/>
                            </w:pPr>
                            <w: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DA0FD" id="Text Box 112" o:spid="_x0000_s1057" type="#_x0000_t202" style="position:absolute;margin-left:265.25pt;margin-top:781.2pt;width:11.3pt;height:11.05pt;z-index:-2632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" filled="f" stroked="f">
                <v:textbox inset="0,0,0,0">
                  <w:txbxContent>
                    <w:p w:rsidR="00E82571" w:rsidRDefault="00E82571">
                      <w:pPr>
                        <w:spacing w:line="221" w:lineRule="exact"/>
                      </w:pPr>
                      <w:r>
                        <w:t>51</w:t>
                      </w:r>
                    </w:p>
                  </w:txbxContent>
                </v:textbox>
                <w10:wrap anchorx="page" anchory="page"/>
              </v:shape>
            </w:pict>
          </mc:Fallback>
        </mc:AlternateContent>
      </w: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11"/>
        <w:rPr>
          <w:rFonts w:ascii="Times New Roman"/>
          <w:sz w:val="15"/>
        </w:rPr>
      </w:pPr>
    </w:p>
    <w:p w:rsidR="003051D9" w:rsidRDefault="00BC5AD7">
      <w:pPr>
        <w:pStyle w:val="Textoindependiente"/>
        <w:ind w:left="79"/>
        <w:rPr>
          <w:rFonts w:ascii="Times New Roman"/>
          <w:sz w:val="20"/>
        </w:rPr>
      </w:pPr>
      <w:r>
        <w:rPr>
          <w:rFonts w:ascii="Times New Roman"/>
          <w:noProof/>
          <w:sz w:val="20"/>
          <w:lang w:bidi="ar-SA"/>
        </w:rPr>
        <w:drawing>
          <wp:inline distT="0" distB="0" distL="0" distR="0" wp14:anchorId="291BD175" wp14:editId="2B3F3AE4">
            <wp:extent cx="6463241" cy="8590502"/>
            <wp:effectExtent l="0" t="0" r="0" b="0"/>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24" cstate="print"/>
                    <a:stretch>
                      <a:fillRect/>
                    </a:stretch>
                  </pic:blipFill>
                  <pic:spPr>
                    <a:xfrm>
                      <a:off x="0" y="0"/>
                      <a:ext cx="6463241" cy="8590502"/>
                    </a:xfrm>
                    <a:prstGeom prst="rect">
                      <a:avLst/>
                    </a:prstGeom>
                  </pic:spPr>
                </pic:pic>
              </a:graphicData>
            </a:graphic>
          </wp:inline>
        </w:drawing>
      </w:r>
    </w:p>
    <w:p w:rsidR="003051D9" w:rsidRDefault="003051D9">
      <w:pPr>
        <w:rPr>
          <w:rFonts w:ascii="Times New Roman"/>
          <w:sz w:val="20"/>
        </w:rPr>
        <w:sectPr w:rsidR="003051D9">
          <w:footerReference w:type="default" r:id="rId25"/>
          <w:pgSz w:w="11910" w:h="16840"/>
          <w:pgMar w:top="1580" w:right="1440" w:bottom="0" w:left="0" w:header="0" w:footer="0" w:gutter="0"/>
          <w:cols w:space="720"/>
        </w:sectPr>
      </w:pPr>
    </w:p>
    <w:p w:rsidR="003051D9" w:rsidRDefault="003051D9">
      <w:pPr>
        <w:pStyle w:val="Textoindependiente"/>
        <w:spacing w:before="10"/>
        <w:rPr>
          <w:rFonts w:ascii="Times New Roman"/>
          <w:sz w:val="5"/>
        </w:rPr>
      </w:pPr>
    </w:p>
    <w:p w:rsidR="003051D9" w:rsidRDefault="00366A17">
      <w:pPr>
        <w:pStyle w:val="Textoindependiente"/>
        <w:ind w:left="1673"/>
        <w:rPr>
          <w:rFonts w:ascii="Times New Roman"/>
          <w:sz w:val="20"/>
        </w:rPr>
      </w:pPr>
      <w:r>
        <w:rPr>
          <w:rFonts w:ascii="Times New Roman"/>
          <w:noProof/>
          <w:sz w:val="20"/>
          <w:lang w:bidi="ar-SA"/>
        </w:rPr>
        <mc:AlternateContent>
          <mc:Choice Requires="wps">
            <w:drawing>
              <wp:inline distT="0" distB="0" distL="0" distR="0" wp14:anchorId="33C2F7F3" wp14:editId="59AEE4D1">
                <wp:extent cx="5437505" cy="428625"/>
                <wp:effectExtent l="0" t="0" r="0" b="9525"/>
                <wp:docPr id="19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428625"/>
                        </a:xfrm>
                        <a:prstGeom prst="rect">
                          <a:avLst/>
                        </a:prstGeom>
                        <a:solidFill>
                          <a:srgbClr val="F9BE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76" w:lineRule="auto"/>
                              <w:ind w:left="28" w:right="32"/>
                              <w:rPr>
                                <w:b/>
                                <w:sz w:val="24"/>
                              </w:rPr>
                            </w:pPr>
                            <w:r>
                              <w:rPr>
                                <w:b/>
                                <w:color w:val="006FC0"/>
                                <w:sz w:val="24"/>
                              </w:rPr>
                              <w:t>10.2. PROGRAMAS DE ADAPTACIÓN CURRICULAR: ADAPTACIONES CURRICULARES NO SIGNIFICATIVAS</w:t>
                            </w:r>
                          </w:p>
                        </w:txbxContent>
                      </wps:txbx>
                      <wps:bodyPr rot="0" vert="horz" wrap="square" lIns="0" tIns="0" rIns="0" bIns="0" anchor="t" anchorCtr="0" upright="1">
                        <a:noAutofit/>
                      </wps:bodyPr>
                    </wps:wsp>
                  </a:graphicData>
                </a:graphic>
              </wp:inline>
            </w:drawing>
          </mc:Choice>
          <mc:Fallback>
            <w:pict>
              <v:shape w14:anchorId="33C2F7F3" id="Text Box 111" o:spid="_x0000_s1058" type="#_x0000_t202" style="width:428.1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" fillcolor="#f9be8f" stroked="f">
                <v:textbox inset="0,0,0,0">
                  <w:txbxContent>
                    <w:p w:rsidR="00E82571" w:rsidRDefault="00E82571">
                      <w:pPr>
                        <w:spacing w:line="276" w:lineRule="auto"/>
                        <w:ind w:left="28" w:right="32"/>
                        <w:rPr>
                          <w:b/>
                          <w:sz w:val="24"/>
                        </w:rPr>
                      </w:pPr>
                      <w:r>
                        <w:rPr>
                          <w:b/>
                          <w:color w:val="006FC0"/>
                          <w:sz w:val="24"/>
                        </w:rPr>
                        <w:t>10.2. PROGRAMAS DE ADAPTACIÓN CURRICULAR: ADAPTACIONES CURRICULARES NO SIGNIFICATIVAS</w:t>
                      </w:r>
                    </w:p>
                  </w:txbxContent>
                </v:textbox>
                <w10:anchorlock/>
              </v:shape>
            </w:pict>
          </mc:Fallback>
        </mc:AlternateContent>
      </w:r>
    </w:p>
    <w:p w:rsidR="003051D9" w:rsidRDefault="003051D9">
      <w:pPr>
        <w:pStyle w:val="Textoindependiente"/>
        <w:spacing w:before="5"/>
        <w:rPr>
          <w:rFonts w:ascii="Times New Roman"/>
          <w:sz w:val="11"/>
        </w:rPr>
      </w:pPr>
    </w:p>
    <w:p w:rsidR="003051D9" w:rsidRDefault="00BC5AD7">
      <w:pPr>
        <w:pStyle w:val="Ttulo4"/>
        <w:spacing w:before="51" w:line="276" w:lineRule="auto"/>
        <w:ind w:left="1702" w:right="256"/>
        <w:jc w:val="both"/>
      </w:pPr>
      <w:r>
        <w:t>Las adaptaciones curriculares no significativas deben de ser firmadas por las familias una vez elaboradas y antes del inicio de su implementación con el alumnado.</w:t>
      </w:r>
    </w:p>
    <w:p w:rsidR="003051D9" w:rsidRDefault="00BC5AD7">
      <w:pPr>
        <w:spacing w:before="200" w:line="276" w:lineRule="auto"/>
        <w:ind w:left="1702" w:right="259"/>
        <w:jc w:val="both"/>
        <w:rPr>
          <w:b/>
          <w:sz w:val="24"/>
        </w:rPr>
      </w:pPr>
      <w:r>
        <w:rPr>
          <w:b/>
          <w:sz w:val="24"/>
        </w:rPr>
        <w:t>- Las ACI no significativas deben de estar en posesión del profesor del área correspondiente y del profesorado que presta el apoyo, con el objetivo de que el seguimiento de la respuesta al alumnado procure el máximo beneficio.</w:t>
      </w: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spacing w:before="5"/>
        <w:rPr>
          <w:b/>
          <w:sz w:val="20"/>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5913"/>
      </w:tblGrid>
      <w:tr w:rsidR="003051D9">
        <w:trPr>
          <w:trHeight w:val="3232"/>
        </w:trPr>
        <w:tc>
          <w:tcPr>
            <w:tcW w:w="2809" w:type="dxa"/>
          </w:tcPr>
          <w:p w:rsidR="003051D9" w:rsidRDefault="00BC5AD7">
            <w:pPr>
              <w:pStyle w:val="TableParagraph"/>
              <w:spacing w:line="292" w:lineRule="exact"/>
              <w:ind w:left="1240"/>
              <w:rPr>
                <w:b/>
                <w:sz w:val="24"/>
              </w:rPr>
            </w:pPr>
            <w:r>
              <w:rPr>
                <w:b/>
                <w:sz w:val="24"/>
              </w:rPr>
              <w:t>Destinatarios</w:t>
            </w:r>
          </w:p>
        </w:tc>
        <w:tc>
          <w:tcPr>
            <w:tcW w:w="5913" w:type="dxa"/>
          </w:tcPr>
          <w:p w:rsidR="003051D9" w:rsidRDefault="00BC5AD7">
            <w:pPr>
              <w:pStyle w:val="TableParagraph"/>
              <w:spacing w:line="276" w:lineRule="auto"/>
              <w:ind w:left="1240" w:right="99"/>
              <w:jc w:val="both"/>
              <w:rPr>
                <w:sz w:val="24"/>
              </w:rPr>
            </w:pPr>
            <w:r>
              <w:rPr>
                <w:sz w:val="24"/>
              </w:rPr>
              <w:t xml:space="preserve">Alumnado que presente desfase en su nivel de competencia curricular respecto del grupo en el que está escolarizado, por presentar dificultades graves de aprendizaje o de acceso al currículo asociadas a discapacidad o trastornos graves de conducta, por encontrarse en situación social desfavorecida o por haberse incorporado tardíamente al </w:t>
            </w:r>
            <w:proofErr w:type="spellStart"/>
            <w:r>
              <w:rPr>
                <w:sz w:val="24"/>
              </w:rPr>
              <w:t>sistemaeducativo</w:t>
            </w:r>
            <w:proofErr w:type="spellEnd"/>
            <w:r>
              <w:rPr>
                <w:sz w:val="24"/>
              </w:rPr>
              <w:t>.</w:t>
            </w:r>
          </w:p>
        </w:tc>
      </w:tr>
      <w:tr w:rsidR="003051D9">
        <w:trPr>
          <w:trHeight w:val="1211"/>
        </w:trPr>
        <w:tc>
          <w:tcPr>
            <w:tcW w:w="2809" w:type="dxa"/>
          </w:tcPr>
          <w:p w:rsidR="003051D9" w:rsidRDefault="00BC5AD7">
            <w:pPr>
              <w:pStyle w:val="TableParagraph"/>
              <w:spacing w:line="292" w:lineRule="exact"/>
              <w:ind w:left="1240"/>
              <w:rPr>
                <w:b/>
                <w:sz w:val="24"/>
              </w:rPr>
            </w:pPr>
            <w:r>
              <w:rPr>
                <w:b/>
                <w:sz w:val="24"/>
              </w:rPr>
              <w:t>Finalidad</w:t>
            </w:r>
          </w:p>
        </w:tc>
        <w:tc>
          <w:tcPr>
            <w:tcW w:w="5913" w:type="dxa"/>
          </w:tcPr>
          <w:p w:rsidR="003051D9" w:rsidRDefault="00BC5AD7">
            <w:pPr>
              <w:pStyle w:val="TableParagraph"/>
              <w:spacing w:line="276" w:lineRule="auto"/>
              <w:ind w:left="1240" w:right="98"/>
              <w:jc w:val="both"/>
              <w:rPr>
                <w:sz w:val="24"/>
              </w:rPr>
            </w:pPr>
            <w:r>
              <w:rPr>
                <w:sz w:val="24"/>
              </w:rPr>
              <w:t>Buscar el máximo desarrollo posible de las competencias básicas y de los objetivos del currículo establecidos.</w:t>
            </w:r>
          </w:p>
        </w:tc>
      </w:tr>
      <w:tr w:rsidR="003051D9">
        <w:trPr>
          <w:trHeight w:val="2959"/>
        </w:trPr>
        <w:tc>
          <w:tcPr>
            <w:tcW w:w="2809" w:type="dxa"/>
          </w:tcPr>
          <w:p w:rsidR="003051D9" w:rsidRDefault="00BC5AD7">
            <w:pPr>
              <w:pStyle w:val="TableParagraph"/>
              <w:spacing w:line="276" w:lineRule="auto"/>
              <w:ind w:left="1240" w:right="313"/>
              <w:rPr>
                <w:b/>
                <w:sz w:val="24"/>
              </w:rPr>
            </w:pPr>
            <w:r>
              <w:rPr>
                <w:b/>
                <w:sz w:val="24"/>
              </w:rPr>
              <w:t>Profesorado encargado</w:t>
            </w:r>
          </w:p>
        </w:tc>
        <w:tc>
          <w:tcPr>
            <w:tcW w:w="5913" w:type="dxa"/>
          </w:tcPr>
          <w:p w:rsidR="003051D9" w:rsidRDefault="00BC5AD7">
            <w:pPr>
              <w:pStyle w:val="TableParagraph"/>
              <w:spacing w:line="276" w:lineRule="auto"/>
              <w:ind w:left="1240" w:right="99"/>
              <w:jc w:val="both"/>
              <w:rPr>
                <w:sz w:val="24"/>
              </w:rPr>
            </w:pPr>
            <w:r>
              <w:rPr>
                <w:sz w:val="24"/>
              </w:rPr>
              <w:t>Profesorado de las materias de que se trate (si es individual) o del equipo docente (si es grupal).</w:t>
            </w:r>
          </w:p>
          <w:p w:rsidR="003051D9" w:rsidRDefault="00BC5AD7">
            <w:pPr>
              <w:pStyle w:val="TableParagraph"/>
              <w:spacing w:before="198" w:line="278" w:lineRule="auto"/>
              <w:ind w:left="1240" w:right="100"/>
              <w:jc w:val="both"/>
              <w:rPr>
                <w:sz w:val="24"/>
              </w:rPr>
            </w:pPr>
            <w:r>
              <w:rPr>
                <w:sz w:val="24"/>
              </w:rPr>
              <w:t>El tutor/a coordina la realización, puesta en práctica y seguimiento.</w:t>
            </w:r>
          </w:p>
          <w:p w:rsidR="003051D9" w:rsidRDefault="00BC5AD7">
            <w:pPr>
              <w:pStyle w:val="TableParagraph"/>
              <w:spacing w:before="194" w:line="278" w:lineRule="auto"/>
              <w:ind w:left="1240" w:right="98"/>
              <w:jc w:val="both"/>
              <w:rPr>
                <w:sz w:val="24"/>
              </w:rPr>
            </w:pPr>
            <w:r>
              <w:rPr>
                <w:sz w:val="24"/>
              </w:rPr>
              <w:t>El Equipo de orientación asesorará la realización de estas adaptaciones.</w:t>
            </w:r>
          </w:p>
        </w:tc>
      </w:tr>
      <w:tr w:rsidR="003051D9">
        <w:trPr>
          <w:trHeight w:val="1883"/>
        </w:trPr>
        <w:tc>
          <w:tcPr>
            <w:tcW w:w="2809" w:type="dxa"/>
          </w:tcPr>
          <w:p w:rsidR="003051D9" w:rsidRDefault="00BC5AD7">
            <w:pPr>
              <w:pStyle w:val="TableParagraph"/>
              <w:spacing w:line="292" w:lineRule="exact"/>
              <w:ind w:left="1240"/>
              <w:rPr>
                <w:b/>
                <w:sz w:val="24"/>
              </w:rPr>
            </w:pPr>
            <w:r>
              <w:rPr>
                <w:b/>
                <w:sz w:val="24"/>
              </w:rPr>
              <w:t>Evaluación</w:t>
            </w:r>
          </w:p>
        </w:tc>
        <w:tc>
          <w:tcPr>
            <w:tcW w:w="5913" w:type="dxa"/>
          </w:tcPr>
          <w:p w:rsidR="003051D9" w:rsidRDefault="00BC5AD7">
            <w:pPr>
              <w:pStyle w:val="TableParagraph"/>
              <w:spacing w:line="276" w:lineRule="auto"/>
              <w:ind w:left="1240" w:right="98"/>
              <w:jc w:val="both"/>
              <w:rPr>
                <w:sz w:val="24"/>
              </w:rPr>
            </w:pPr>
            <w:r>
              <w:rPr>
                <w:sz w:val="24"/>
              </w:rPr>
              <w:t>La evaluación y promoción toman como referente los objetivos establecidos y el grado de adquisición de las competencias básicas (criterios adaptados en función de la adaptación y selección de contenidos).</w:t>
            </w:r>
          </w:p>
        </w:tc>
      </w:tr>
      <w:tr w:rsidR="003051D9">
        <w:trPr>
          <w:trHeight w:val="674"/>
        </w:trPr>
        <w:tc>
          <w:tcPr>
            <w:tcW w:w="2809" w:type="dxa"/>
          </w:tcPr>
          <w:p w:rsidR="003051D9" w:rsidRDefault="00BC5AD7">
            <w:pPr>
              <w:pStyle w:val="TableParagraph"/>
              <w:spacing w:line="292" w:lineRule="exact"/>
              <w:ind w:left="1240"/>
              <w:rPr>
                <w:b/>
                <w:sz w:val="24"/>
              </w:rPr>
            </w:pPr>
            <w:r>
              <w:rPr>
                <w:b/>
                <w:sz w:val="24"/>
              </w:rPr>
              <w:t>Observaciones</w:t>
            </w:r>
          </w:p>
        </w:tc>
        <w:tc>
          <w:tcPr>
            <w:tcW w:w="5913" w:type="dxa"/>
          </w:tcPr>
          <w:p w:rsidR="003051D9" w:rsidRDefault="00BC5AD7">
            <w:pPr>
              <w:pStyle w:val="TableParagraph"/>
              <w:spacing w:line="292" w:lineRule="exact"/>
              <w:ind w:left="1240"/>
              <w:rPr>
                <w:sz w:val="24"/>
              </w:rPr>
            </w:pPr>
            <w:r>
              <w:rPr>
                <w:sz w:val="24"/>
              </w:rPr>
              <w:t>-Pueden   ser   individuales   o   grupales(éstas</w:t>
            </w:r>
          </w:p>
          <w:p w:rsidR="003051D9" w:rsidRDefault="00BC5AD7">
            <w:pPr>
              <w:pStyle w:val="TableParagraph"/>
              <w:spacing w:before="43"/>
              <w:ind w:left="1240"/>
              <w:rPr>
                <w:sz w:val="24"/>
              </w:rPr>
            </w:pPr>
            <w:proofErr w:type="spellStart"/>
            <w:r>
              <w:rPr>
                <w:sz w:val="24"/>
              </w:rPr>
              <w:t>últimasdirigidasaungrupodealumnadoque</w:t>
            </w:r>
            <w:proofErr w:type="spellEnd"/>
          </w:p>
        </w:tc>
      </w:tr>
    </w:tbl>
    <w:p w:rsidR="003051D9" w:rsidRDefault="003051D9">
      <w:pPr>
        <w:rPr>
          <w:sz w:val="24"/>
        </w:rPr>
        <w:sectPr w:rsidR="003051D9">
          <w:footerReference w:type="default" r:id="rId26"/>
          <w:pgSz w:w="11910" w:h="16840"/>
          <w:pgMar w:top="1580" w:right="1440" w:bottom="280" w:left="0" w:header="0" w:footer="0" w:gutter="0"/>
          <w:cols w:space="720"/>
        </w:sectPr>
      </w:pPr>
    </w:p>
    <w:p w:rsidR="003051D9" w:rsidRDefault="003051D9">
      <w:pPr>
        <w:pStyle w:val="Textoindependiente"/>
        <w:spacing w:before="6"/>
        <w:rPr>
          <w:b/>
          <w:sz w:val="5"/>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5913"/>
      </w:tblGrid>
      <w:tr w:rsidR="003051D9">
        <w:trPr>
          <w:trHeight w:val="7250"/>
        </w:trPr>
        <w:tc>
          <w:tcPr>
            <w:tcW w:w="2809" w:type="dxa"/>
          </w:tcPr>
          <w:p w:rsidR="003051D9" w:rsidRDefault="003051D9">
            <w:pPr>
              <w:pStyle w:val="TableParagraph"/>
              <w:rPr>
                <w:rFonts w:ascii="Times New Roman"/>
                <w:sz w:val="24"/>
              </w:rPr>
            </w:pPr>
          </w:p>
        </w:tc>
        <w:tc>
          <w:tcPr>
            <w:tcW w:w="5913" w:type="dxa"/>
          </w:tcPr>
          <w:p w:rsidR="003051D9" w:rsidRDefault="00BC5AD7">
            <w:pPr>
              <w:pStyle w:val="TableParagraph"/>
              <w:spacing w:line="276" w:lineRule="auto"/>
              <w:ind w:left="1240" w:right="99"/>
              <w:jc w:val="both"/>
              <w:rPr>
                <w:sz w:val="24"/>
              </w:rPr>
            </w:pPr>
            <w:r>
              <w:rPr>
                <w:sz w:val="24"/>
              </w:rPr>
              <w:t>tenga un nivel de competencia curricular relativamente homogéneo)</w:t>
            </w:r>
          </w:p>
          <w:p w:rsidR="003051D9" w:rsidRDefault="00BC5AD7">
            <w:pPr>
              <w:pStyle w:val="TableParagraph"/>
              <w:spacing w:before="199" w:line="276" w:lineRule="auto"/>
              <w:ind w:left="1240" w:right="98"/>
              <w:jc w:val="both"/>
              <w:rPr>
                <w:sz w:val="24"/>
              </w:rPr>
            </w:pPr>
            <w:r>
              <w:rPr>
                <w:sz w:val="24"/>
              </w:rPr>
              <w:t>-Serán propuestas y elaboradas por el equipo docente, bajo la coordinación del tutor/a, y con el asesoramiento del Equipo de Orientación.</w:t>
            </w:r>
          </w:p>
          <w:p w:rsidR="003051D9" w:rsidRDefault="00BC5AD7">
            <w:pPr>
              <w:pStyle w:val="TableParagraph"/>
              <w:spacing w:before="200" w:line="276" w:lineRule="auto"/>
              <w:ind w:left="1240" w:right="99"/>
              <w:jc w:val="both"/>
              <w:rPr>
                <w:sz w:val="24"/>
              </w:rPr>
            </w:pPr>
            <w:r>
              <w:rPr>
                <w:sz w:val="24"/>
              </w:rPr>
              <w:t>-Las individuales podrán ser propuesta por el maestro/ del área en la que el alumno tenga el desfase curricular, será responsable de su elaboración y aplicación, con el asesoramiento del Equipo de Orientación.</w:t>
            </w:r>
          </w:p>
          <w:p w:rsidR="003051D9" w:rsidRDefault="00BC5AD7">
            <w:pPr>
              <w:pStyle w:val="TableParagraph"/>
              <w:spacing w:before="200"/>
              <w:ind w:left="1240"/>
              <w:jc w:val="both"/>
              <w:rPr>
                <w:sz w:val="24"/>
              </w:rPr>
            </w:pPr>
            <w:r>
              <w:rPr>
                <w:sz w:val="24"/>
              </w:rPr>
              <w:t>-En dichas adaptaciones constarán:</w:t>
            </w:r>
          </w:p>
          <w:p w:rsidR="003051D9" w:rsidRDefault="003051D9">
            <w:pPr>
              <w:pStyle w:val="TableParagraph"/>
              <w:rPr>
                <w:b/>
                <w:sz w:val="20"/>
              </w:rPr>
            </w:pPr>
          </w:p>
          <w:p w:rsidR="003051D9" w:rsidRDefault="00BC5AD7" w:rsidP="00E63BAE">
            <w:pPr>
              <w:pStyle w:val="TableParagraph"/>
              <w:numPr>
                <w:ilvl w:val="0"/>
                <w:numId w:val="125"/>
              </w:numPr>
              <w:tabs>
                <w:tab w:val="left" w:pos="2598"/>
                <w:tab w:val="left" w:pos="2599"/>
              </w:tabs>
              <w:ind w:right="98" w:firstLine="0"/>
              <w:rPr>
                <w:sz w:val="24"/>
              </w:rPr>
            </w:pPr>
            <w:r>
              <w:rPr>
                <w:sz w:val="24"/>
              </w:rPr>
              <w:t>Las áreas en las que se va a aplicar</w:t>
            </w:r>
          </w:p>
          <w:p w:rsidR="003051D9" w:rsidRDefault="00BC5AD7" w:rsidP="00E63BAE">
            <w:pPr>
              <w:pStyle w:val="TableParagraph"/>
              <w:numPr>
                <w:ilvl w:val="0"/>
                <w:numId w:val="125"/>
              </w:numPr>
              <w:tabs>
                <w:tab w:val="left" w:pos="2598"/>
                <w:tab w:val="left" w:pos="2599"/>
              </w:tabs>
              <w:spacing w:line="305" w:lineRule="exact"/>
              <w:ind w:left="2598"/>
              <w:rPr>
                <w:sz w:val="24"/>
              </w:rPr>
            </w:pPr>
            <w:proofErr w:type="spellStart"/>
            <w:r>
              <w:rPr>
                <w:sz w:val="24"/>
              </w:rPr>
              <w:t>Lametodología</w:t>
            </w:r>
            <w:proofErr w:type="spellEnd"/>
            <w:r>
              <w:rPr>
                <w:sz w:val="24"/>
              </w:rPr>
              <w:t>.</w:t>
            </w:r>
          </w:p>
          <w:p w:rsidR="003051D9" w:rsidRDefault="00BC5AD7" w:rsidP="00E63BAE">
            <w:pPr>
              <w:pStyle w:val="TableParagraph"/>
              <w:numPr>
                <w:ilvl w:val="0"/>
                <w:numId w:val="125"/>
              </w:numPr>
              <w:tabs>
                <w:tab w:val="left" w:pos="2598"/>
                <w:tab w:val="left" w:pos="2599"/>
                <w:tab w:val="left" w:pos="3224"/>
                <w:tab w:val="left" w:pos="4872"/>
                <w:tab w:val="left" w:pos="5527"/>
              </w:tabs>
              <w:spacing w:before="1"/>
              <w:ind w:right="97" w:firstLine="0"/>
              <w:rPr>
                <w:sz w:val="24"/>
              </w:rPr>
            </w:pPr>
            <w:r>
              <w:rPr>
                <w:sz w:val="24"/>
              </w:rPr>
              <w:t>La</w:t>
            </w:r>
            <w:r>
              <w:rPr>
                <w:sz w:val="24"/>
              </w:rPr>
              <w:tab/>
              <w:t>organización</w:t>
            </w:r>
            <w:r>
              <w:rPr>
                <w:sz w:val="24"/>
              </w:rPr>
              <w:tab/>
              <w:t>de</w:t>
            </w:r>
            <w:r>
              <w:rPr>
                <w:sz w:val="24"/>
              </w:rPr>
              <w:tab/>
            </w:r>
            <w:r>
              <w:rPr>
                <w:spacing w:val="-6"/>
                <w:sz w:val="24"/>
              </w:rPr>
              <w:t xml:space="preserve">los </w:t>
            </w:r>
            <w:r>
              <w:rPr>
                <w:sz w:val="24"/>
              </w:rPr>
              <w:t>contenidos</w:t>
            </w:r>
          </w:p>
          <w:p w:rsidR="003051D9" w:rsidRDefault="00BC5AD7" w:rsidP="00E63BAE">
            <w:pPr>
              <w:pStyle w:val="TableParagraph"/>
              <w:numPr>
                <w:ilvl w:val="0"/>
                <w:numId w:val="125"/>
              </w:numPr>
              <w:tabs>
                <w:tab w:val="left" w:pos="2598"/>
                <w:tab w:val="left" w:pos="2599"/>
              </w:tabs>
              <w:spacing w:line="305" w:lineRule="exact"/>
              <w:ind w:left="2598"/>
              <w:rPr>
                <w:sz w:val="24"/>
              </w:rPr>
            </w:pPr>
            <w:r>
              <w:rPr>
                <w:sz w:val="24"/>
              </w:rPr>
              <w:t xml:space="preserve">Los criterios </w:t>
            </w:r>
            <w:proofErr w:type="spellStart"/>
            <w:r>
              <w:rPr>
                <w:sz w:val="24"/>
              </w:rPr>
              <w:t>deevaluación</w:t>
            </w:r>
            <w:proofErr w:type="spellEnd"/>
            <w:r>
              <w:rPr>
                <w:sz w:val="24"/>
              </w:rPr>
              <w:t>.</w:t>
            </w:r>
          </w:p>
          <w:p w:rsidR="003051D9" w:rsidRDefault="00BC5AD7" w:rsidP="00E63BAE">
            <w:pPr>
              <w:pStyle w:val="TableParagraph"/>
              <w:numPr>
                <w:ilvl w:val="0"/>
                <w:numId w:val="125"/>
              </w:numPr>
              <w:tabs>
                <w:tab w:val="left" w:pos="2598"/>
                <w:tab w:val="left" w:pos="2599"/>
              </w:tabs>
              <w:spacing w:before="2" w:line="290" w:lineRule="atLeast"/>
              <w:ind w:right="97" w:firstLine="0"/>
              <w:rPr>
                <w:sz w:val="24"/>
              </w:rPr>
            </w:pPr>
            <w:r>
              <w:rPr>
                <w:sz w:val="24"/>
              </w:rPr>
              <w:t>La organización de tiempos y espacios.</w:t>
            </w:r>
          </w:p>
        </w:tc>
      </w:tr>
    </w:tbl>
    <w:p w:rsidR="003051D9" w:rsidRDefault="003051D9">
      <w:pPr>
        <w:pStyle w:val="Textoindependiente"/>
        <w:rPr>
          <w:b/>
          <w:sz w:val="20"/>
        </w:rPr>
      </w:pPr>
    </w:p>
    <w:p w:rsidR="003051D9" w:rsidRDefault="003051D9">
      <w:pPr>
        <w:pStyle w:val="Textoindependiente"/>
        <w:spacing w:before="10"/>
        <w:rPr>
          <w:b/>
          <w:sz w:val="19"/>
        </w:rPr>
      </w:pPr>
    </w:p>
    <w:p w:rsidR="003051D9" w:rsidRDefault="00BC5AD7">
      <w:pPr>
        <w:spacing w:before="51"/>
        <w:ind w:left="2869" w:right="2778"/>
        <w:jc w:val="center"/>
        <w:rPr>
          <w:b/>
          <w:sz w:val="24"/>
        </w:rPr>
      </w:pPr>
      <w:r>
        <w:rPr>
          <w:b/>
          <w:sz w:val="24"/>
        </w:rPr>
        <w:t>ADAPTACIONES CURRICULARES SIGNIFICATIVAS</w:t>
      </w:r>
    </w:p>
    <w:p w:rsidR="003051D9" w:rsidRDefault="003051D9">
      <w:pPr>
        <w:pStyle w:val="Textoindependiente"/>
        <w:spacing w:before="1"/>
        <w:rPr>
          <w:b/>
          <w:sz w:val="20"/>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5913"/>
      </w:tblGrid>
      <w:tr w:rsidR="003051D9">
        <w:trPr>
          <w:trHeight w:val="1209"/>
        </w:trPr>
        <w:tc>
          <w:tcPr>
            <w:tcW w:w="2809" w:type="dxa"/>
          </w:tcPr>
          <w:p w:rsidR="003051D9" w:rsidRDefault="00BC5AD7">
            <w:pPr>
              <w:pStyle w:val="TableParagraph"/>
              <w:spacing w:line="292" w:lineRule="exact"/>
              <w:ind w:left="1240"/>
              <w:rPr>
                <w:b/>
                <w:sz w:val="24"/>
              </w:rPr>
            </w:pPr>
            <w:r>
              <w:rPr>
                <w:b/>
                <w:sz w:val="24"/>
              </w:rPr>
              <w:t>Destinatarios</w:t>
            </w:r>
          </w:p>
        </w:tc>
        <w:tc>
          <w:tcPr>
            <w:tcW w:w="5913" w:type="dxa"/>
          </w:tcPr>
          <w:p w:rsidR="003051D9" w:rsidRDefault="00BC5AD7">
            <w:pPr>
              <w:pStyle w:val="TableParagraph"/>
              <w:spacing w:line="276" w:lineRule="auto"/>
              <w:ind w:left="1240" w:right="99"/>
              <w:jc w:val="both"/>
              <w:rPr>
                <w:sz w:val="24"/>
              </w:rPr>
            </w:pPr>
            <w:r>
              <w:rPr>
                <w:sz w:val="24"/>
              </w:rPr>
              <w:t>Alumnado con necesidades educativas especiales, a fin de facilitar la accesibilidad de los mismos al currículo.</w:t>
            </w:r>
          </w:p>
        </w:tc>
      </w:tr>
      <w:tr w:rsidR="003051D9">
        <w:trPr>
          <w:trHeight w:val="1173"/>
        </w:trPr>
        <w:tc>
          <w:tcPr>
            <w:tcW w:w="2809" w:type="dxa"/>
          </w:tcPr>
          <w:p w:rsidR="003051D9" w:rsidRDefault="00BC5AD7">
            <w:pPr>
              <w:pStyle w:val="TableParagraph"/>
              <w:spacing w:line="292" w:lineRule="exact"/>
              <w:ind w:left="1240"/>
              <w:rPr>
                <w:b/>
                <w:sz w:val="24"/>
              </w:rPr>
            </w:pPr>
            <w:r>
              <w:rPr>
                <w:b/>
                <w:sz w:val="24"/>
              </w:rPr>
              <w:t>Finalidad</w:t>
            </w:r>
          </w:p>
        </w:tc>
        <w:tc>
          <w:tcPr>
            <w:tcW w:w="5913" w:type="dxa"/>
          </w:tcPr>
          <w:p w:rsidR="003051D9" w:rsidRDefault="00BC5AD7" w:rsidP="00E63BAE">
            <w:pPr>
              <w:pStyle w:val="TableParagraph"/>
              <w:numPr>
                <w:ilvl w:val="0"/>
                <w:numId w:val="124"/>
              </w:numPr>
              <w:tabs>
                <w:tab w:val="left" w:pos="1878"/>
                <w:tab w:val="left" w:pos="1879"/>
                <w:tab w:val="left" w:pos="2894"/>
                <w:tab w:val="left" w:pos="3310"/>
                <w:tab w:val="left" w:pos="4797"/>
                <w:tab w:val="left" w:pos="5289"/>
              </w:tabs>
              <w:ind w:right="98" w:firstLine="0"/>
              <w:rPr>
                <w:sz w:val="24"/>
              </w:rPr>
            </w:pPr>
            <w:r>
              <w:rPr>
                <w:sz w:val="24"/>
              </w:rPr>
              <w:t>Facilitar</w:t>
            </w:r>
            <w:r>
              <w:rPr>
                <w:sz w:val="24"/>
              </w:rPr>
              <w:tab/>
              <w:t>la</w:t>
            </w:r>
            <w:r>
              <w:rPr>
                <w:sz w:val="24"/>
              </w:rPr>
              <w:tab/>
              <w:t>accesibilidad</w:t>
            </w:r>
            <w:r>
              <w:rPr>
                <w:sz w:val="24"/>
              </w:rPr>
              <w:tab/>
              <w:t>de</w:t>
            </w:r>
            <w:r>
              <w:rPr>
                <w:sz w:val="24"/>
              </w:rPr>
              <w:tab/>
            </w:r>
            <w:r>
              <w:rPr>
                <w:spacing w:val="-5"/>
                <w:sz w:val="24"/>
              </w:rPr>
              <w:t xml:space="preserve">estos </w:t>
            </w:r>
            <w:r>
              <w:rPr>
                <w:sz w:val="24"/>
              </w:rPr>
              <w:t xml:space="preserve">alumnos y alumnas </w:t>
            </w:r>
            <w:proofErr w:type="spellStart"/>
            <w:r>
              <w:rPr>
                <w:sz w:val="24"/>
              </w:rPr>
              <w:t>alcurrículo</w:t>
            </w:r>
            <w:proofErr w:type="spellEnd"/>
            <w:r>
              <w:rPr>
                <w:sz w:val="24"/>
              </w:rPr>
              <w:t>.</w:t>
            </w:r>
          </w:p>
          <w:p w:rsidR="003051D9" w:rsidRDefault="00BC5AD7" w:rsidP="00E63BAE">
            <w:pPr>
              <w:pStyle w:val="TableParagraph"/>
              <w:numPr>
                <w:ilvl w:val="0"/>
                <w:numId w:val="124"/>
              </w:numPr>
              <w:tabs>
                <w:tab w:val="left" w:pos="1878"/>
                <w:tab w:val="left" w:pos="1879"/>
              </w:tabs>
              <w:spacing w:before="2" w:line="290" w:lineRule="atLeast"/>
              <w:ind w:right="98" w:firstLine="0"/>
              <w:rPr>
                <w:sz w:val="24"/>
              </w:rPr>
            </w:pPr>
            <w:r>
              <w:rPr>
                <w:sz w:val="24"/>
              </w:rPr>
              <w:t xml:space="preserve">Buscar el máximo desarrollo posible de las </w:t>
            </w:r>
            <w:proofErr w:type="spellStart"/>
            <w:r>
              <w:rPr>
                <w:sz w:val="24"/>
              </w:rPr>
              <w:t>competenciasbásicas</w:t>
            </w:r>
            <w:proofErr w:type="spellEnd"/>
            <w:r>
              <w:rPr>
                <w:sz w:val="24"/>
              </w:rPr>
              <w:t>.</w:t>
            </w:r>
          </w:p>
        </w:tc>
      </w:tr>
      <w:tr w:rsidR="003051D9">
        <w:trPr>
          <w:trHeight w:val="2894"/>
        </w:trPr>
        <w:tc>
          <w:tcPr>
            <w:tcW w:w="2809" w:type="dxa"/>
          </w:tcPr>
          <w:p w:rsidR="003051D9" w:rsidRDefault="00BC5AD7">
            <w:pPr>
              <w:pStyle w:val="TableParagraph"/>
              <w:spacing w:line="276" w:lineRule="auto"/>
              <w:ind w:left="1240" w:right="313"/>
              <w:rPr>
                <w:b/>
                <w:sz w:val="24"/>
              </w:rPr>
            </w:pPr>
            <w:r>
              <w:rPr>
                <w:b/>
                <w:sz w:val="24"/>
              </w:rPr>
              <w:t>Profesorado encargado</w:t>
            </w:r>
          </w:p>
        </w:tc>
        <w:tc>
          <w:tcPr>
            <w:tcW w:w="5913" w:type="dxa"/>
          </w:tcPr>
          <w:p w:rsidR="003051D9" w:rsidRDefault="00BC5AD7">
            <w:pPr>
              <w:pStyle w:val="TableParagraph"/>
              <w:spacing w:line="276" w:lineRule="auto"/>
              <w:ind w:left="1240" w:right="97"/>
              <w:jc w:val="both"/>
              <w:rPr>
                <w:sz w:val="24"/>
              </w:rPr>
            </w:pPr>
            <w:r>
              <w:rPr>
                <w:sz w:val="24"/>
              </w:rPr>
              <w:t>El responsable de la elaboración de las adaptaciones curriculares significativas será el profesorado de pedagogía terapéutica, con la colaboración del profesorado del área correspondiente y contará con el asesoramiento del equipo de orientación.</w:t>
            </w:r>
          </w:p>
          <w:p w:rsidR="003051D9" w:rsidRDefault="00BC5AD7">
            <w:pPr>
              <w:pStyle w:val="TableParagraph"/>
              <w:spacing w:before="150" w:line="340" w:lineRule="atLeast"/>
              <w:ind w:left="1240" w:right="98"/>
              <w:jc w:val="both"/>
              <w:rPr>
                <w:sz w:val="24"/>
              </w:rPr>
            </w:pPr>
            <w:r>
              <w:rPr>
                <w:sz w:val="24"/>
              </w:rPr>
              <w:t>La aplicación de las adaptaciones será responsabilidad del profesor del área</w:t>
            </w:r>
          </w:p>
        </w:tc>
      </w:tr>
    </w:tbl>
    <w:p w:rsidR="003051D9" w:rsidRDefault="003051D9">
      <w:pPr>
        <w:spacing w:line="340" w:lineRule="atLeast"/>
        <w:jc w:val="both"/>
        <w:rPr>
          <w:sz w:val="24"/>
        </w:rPr>
        <w:sectPr w:rsidR="003051D9">
          <w:footerReference w:type="default" r:id="rId27"/>
          <w:pgSz w:w="11910" w:h="16840"/>
          <w:pgMar w:top="1580" w:right="1440" w:bottom="280" w:left="0" w:header="0" w:footer="0" w:gutter="0"/>
          <w:cols w:space="720"/>
        </w:sectPr>
      </w:pPr>
    </w:p>
    <w:p w:rsidR="003051D9" w:rsidRDefault="003051D9">
      <w:pPr>
        <w:pStyle w:val="Textoindependiente"/>
        <w:spacing w:before="10"/>
        <w:rPr>
          <w:rFonts w:ascii="Times New Roman"/>
          <w:sz w:val="5"/>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5913"/>
      </w:tblGrid>
      <w:tr w:rsidR="003051D9">
        <w:trPr>
          <w:trHeight w:val="1209"/>
        </w:trPr>
        <w:tc>
          <w:tcPr>
            <w:tcW w:w="2809" w:type="dxa"/>
          </w:tcPr>
          <w:p w:rsidR="003051D9" w:rsidRDefault="003051D9">
            <w:pPr>
              <w:pStyle w:val="TableParagraph"/>
              <w:rPr>
                <w:rFonts w:ascii="Times New Roman"/>
                <w:sz w:val="24"/>
              </w:rPr>
            </w:pPr>
          </w:p>
        </w:tc>
        <w:tc>
          <w:tcPr>
            <w:tcW w:w="5913" w:type="dxa"/>
          </w:tcPr>
          <w:p w:rsidR="003051D9" w:rsidRDefault="00BC5AD7">
            <w:pPr>
              <w:pStyle w:val="TableParagraph"/>
              <w:spacing w:line="276" w:lineRule="auto"/>
              <w:ind w:left="1240" w:right="98"/>
              <w:jc w:val="both"/>
              <w:rPr>
                <w:sz w:val="24"/>
              </w:rPr>
            </w:pPr>
            <w:r>
              <w:rPr>
                <w:sz w:val="24"/>
              </w:rPr>
              <w:t>correspondiente, con la colaboración del profesorado de pedagogía terapéutica y el asesoramiento del equipo de orientación.</w:t>
            </w:r>
          </w:p>
        </w:tc>
      </w:tr>
      <w:tr w:rsidR="003051D9">
        <w:trPr>
          <w:trHeight w:val="4982"/>
        </w:trPr>
        <w:tc>
          <w:tcPr>
            <w:tcW w:w="2809" w:type="dxa"/>
          </w:tcPr>
          <w:p w:rsidR="003051D9" w:rsidRDefault="00BC5AD7">
            <w:pPr>
              <w:pStyle w:val="TableParagraph"/>
              <w:spacing w:before="1"/>
              <w:ind w:left="1240"/>
              <w:rPr>
                <w:b/>
                <w:sz w:val="24"/>
              </w:rPr>
            </w:pPr>
            <w:r>
              <w:rPr>
                <w:b/>
                <w:sz w:val="24"/>
              </w:rPr>
              <w:t>Evaluación</w:t>
            </w:r>
          </w:p>
        </w:tc>
        <w:tc>
          <w:tcPr>
            <w:tcW w:w="5913" w:type="dxa"/>
          </w:tcPr>
          <w:p w:rsidR="003051D9" w:rsidRDefault="00BC5AD7">
            <w:pPr>
              <w:pStyle w:val="TableParagraph"/>
              <w:spacing w:before="1" w:line="276" w:lineRule="auto"/>
              <w:ind w:left="1240" w:right="98"/>
              <w:jc w:val="both"/>
              <w:rPr>
                <w:sz w:val="24"/>
              </w:rPr>
            </w:pPr>
            <w:r>
              <w:rPr>
                <w:sz w:val="24"/>
              </w:rPr>
              <w:t>La evaluación y la promoción tomarán como referente los criterios de evaluación fijados en dichas adaptaciones.</w:t>
            </w:r>
          </w:p>
          <w:p w:rsidR="003051D9" w:rsidRDefault="00BC5AD7">
            <w:pPr>
              <w:pStyle w:val="TableParagraph"/>
              <w:spacing w:before="199" w:line="276" w:lineRule="auto"/>
              <w:ind w:left="1240" w:right="99"/>
              <w:jc w:val="both"/>
              <w:rPr>
                <w:sz w:val="24"/>
              </w:rPr>
            </w:pPr>
            <w:r>
              <w:rPr>
                <w:sz w:val="24"/>
              </w:rPr>
              <w:t>La evaluación de las áreas será responsabilidad compartida del profesorado que las imparte y, en su caso, del profesorado de apoyo.</w:t>
            </w:r>
          </w:p>
          <w:p w:rsidR="003051D9" w:rsidRDefault="00BC5AD7">
            <w:pPr>
              <w:pStyle w:val="TableParagraph"/>
              <w:spacing w:before="201" w:line="276" w:lineRule="auto"/>
              <w:ind w:left="1240" w:right="98"/>
              <w:jc w:val="both"/>
              <w:rPr>
                <w:sz w:val="24"/>
              </w:rPr>
            </w:pPr>
            <w:r>
              <w:rPr>
                <w:sz w:val="24"/>
              </w:rPr>
              <w:t>Las decisiones sobre la evaluación de las adaptaciones curriculares y la promoción del alumnado se realizarán de acuerdo a los objetivos fijados en la adaptación curricular y será realizada por el equipo docente, oído el equipo de orientación.</w:t>
            </w:r>
          </w:p>
        </w:tc>
      </w:tr>
      <w:tr w:rsidR="003051D9">
        <w:trPr>
          <w:trHeight w:val="5825"/>
        </w:trPr>
        <w:tc>
          <w:tcPr>
            <w:tcW w:w="2809" w:type="dxa"/>
          </w:tcPr>
          <w:p w:rsidR="003051D9" w:rsidRDefault="00BC5AD7">
            <w:pPr>
              <w:pStyle w:val="TableParagraph"/>
              <w:spacing w:line="292" w:lineRule="exact"/>
              <w:ind w:left="1240"/>
              <w:rPr>
                <w:b/>
                <w:sz w:val="24"/>
              </w:rPr>
            </w:pPr>
            <w:r>
              <w:rPr>
                <w:b/>
                <w:sz w:val="24"/>
              </w:rPr>
              <w:t>Observaciones</w:t>
            </w:r>
          </w:p>
        </w:tc>
        <w:tc>
          <w:tcPr>
            <w:tcW w:w="5913" w:type="dxa"/>
          </w:tcPr>
          <w:p w:rsidR="003051D9" w:rsidRDefault="00BC5AD7">
            <w:pPr>
              <w:pStyle w:val="TableParagraph"/>
              <w:spacing w:line="276" w:lineRule="auto"/>
              <w:ind w:left="1240" w:right="96"/>
              <w:jc w:val="both"/>
              <w:rPr>
                <w:sz w:val="24"/>
              </w:rPr>
            </w:pPr>
            <w:r>
              <w:rPr>
                <w:sz w:val="24"/>
              </w:rPr>
              <w:t>Las adaptaciones curriculares significativas serán recogidas en Séneca y requerirán una evaluación Psicopedagógica previa, realizada por los equipos de orientación, con la colaboración del profesorado que atiende al alumnado. De dicha evaluación se emitirá un informe de evaluación psicopedagógica que incluirá, al menos, los siguientes apartados:</w:t>
            </w:r>
          </w:p>
          <w:p w:rsidR="003051D9" w:rsidRDefault="00BC5AD7" w:rsidP="00E63BAE">
            <w:pPr>
              <w:pStyle w:val="TableParagraph"/>
              <w:numPr>
                <w:ilvl w:val="0"/>
                <w:numId w:val="123"/>
              </w:numPr>
              <w:tabs>
                <w:tab w:val="left" w:pos="1526"/>
              </w:tabs>
              <w:spacing w:before="198"/>
              <w:rPr>
                <w:sz w:val="24"/>
              </w:rPr>
            </w:pPr>
            <w:r>
              <w:rPr>
                <w:sz w:val="24"/>
              </w:rPr>
              <w:t xml:space="preserve">Datos personales </w:t>
            </w:r>
            <w:proofErr w:type="spellStart"/>
            <w:r>
              <w:rPr>
                <w:sz w:val="24"/>
              </w:rPr>
              <w:t>yescolares</w:t>
            </w:r>
            <w:proofErr w:type="spellEnd"/>
            <w:r>
              <w:rPr>
                <w:sz w:val="24"/>
              </w:rPr>
              <w:t>.</w:t>
            </w:r>
          </w:p>
          <w:p w:rsidR="003051D9" w:rsidRDefault="00BC5AD7" w:rsidP="00E63BAE">
            <w:pPr>
              <w:pStyle w:val="TableParagraph"/>
              <w:numPr>
                <w:ilvl w:val="0"/>
                <w:numId w:val="123"/>
              </w:numPr>
              <w:tabs>
                <w:tab w:val="left" w:pos="1526"/>
              </w:tabs>
              <w:ind w:left="1240" w:right="99" w:firstLine="0"/>
              <w:rPr>
                <w:sz w:val="24"/>
              </w:rPr>
            </w:pPr>
            <w:r>
              <w:rPr>
                <w:sz w:val="24"/>
              </w:rPr>
              <w:t xml:space="preserve">Diagnóstico de la discapacidad o trastorno grave </w:t>
            </w:r>
            <w:proofErr w:type="spellStart"/>
            <w:r>
              <w:rPr>
                <w:sz w:val="24"/>
              </w:rPr>
              <w:t>deconducta</w:t>
            </w:r>
            <w:proofErr w:type="spellEnd"/>
            <w:r>
              <w:rPr>
                <w:sz w:val="24"/>
              </w:rPr>
              <w:t>.</w:t>
            </w:r>
          </w:p>
          <w:p w:rsidR="003051D9" w:rsidRDefault="00BC5AD7" w:rsidP="00E63BAE">
            <w:pPr>
              <w:pStyle w:val="TableParagraph"/>
              <w:numPr>
                <w:ilvl w:val="0"/>
                <w:numId w:val="123"/>
              </w:numPr>
              <w:tabs>
                <w:tab w:val="left" w:pos="1526"/>
              </w:tabs>
              <w:spacing w:before="1"/>
              <w:rPr>
                <w:sz w:val="24"/>
              </w:rPr>
            </w:pPr>
            <w:r>
              <w:rPr>
                <w:sz w:val="24"/>
              </w:rPr>
              <w:t xml:space="preserve">Entorno familiar y social </w:t>
            </w:r>
            <w:proofErr w:type="spellStart"/>
            <w:r>
              <w:rPr>
                <w:sz w:val="24"/>
              </w:rPr>
              <w:t>delalumnado</w:t>
            </w:r>
            <w:proofErr w:type="spellEnd"/>
            <w:r>
              <w:rPr>
                <w:sz w:val="24"/>
              </w:rPr>
              <w:t>.</w:t>
            </w:r>
          </w:p>
          <w:p w:rsidR="003051D9" w:rsidRDefault="00BC5AD7" w:rsidP="00E63BAE">
            <w:pPr>
              <w:pStyle w:val="TableParagraph"/>
              <w:numPr>
                <w:ilvl w:val="0"/>
                <w:numId w:val="123"/>
              </w:numPr>
              <w:tabs>
                <w:tab w:val="left" w:pos="1526"/>
                <w:tab w:val="left" w:pos="3293"/>
                <w:tab w:val="left" w:pos="3799"/>
                <w:tab w:val="left" w:pos="4279"/>
                <w:tab w:val="left" w:pos="5032"/>
                <w:tab w:val="left" w:pos="5538"/>
              </w:tabs>
              <w:ind w:left="1240" w:right="98" w:firstLine="0"/>
              <w:rPr>
                <w:sz w:val="24"/>
              </w:rPr>
            </w:pPr>
            <w:r>
              <w:rPr>
                <w:sz w:val="24"/>
              </w:rPr>
              <w:t>Determinación,</w:t>
            </w:r>
            <w:r>
              <w:rPr>
                <w:sz w:val="24"/>
              </w:rPr>
              <w:tab/>
              <w:t>en</w:t>
            </w:r>
            <w:r>
              <w:rPr>
                <w:sz w:val="24"/>
              </w:rPr>
              <w:tab/>
              <w:t>su</w:t>
            </w:r>
            <w:r>
              <w:rPr>
                <w:sz w:val="24"/>
              </w:rPr>
              <w:tab/>
              <w:t>caso,</w:t>
            </w:r>
            <w:r>
              <w:rPr>
                <w:sz w:val="24"/>
              </w:rPr>
              <w:tab/>
              <w:t>de</w:t>
            </w:r>
            <w:r>
              <w:rPr>
                <w:sz w:val="24"/>
              </w:rPr>
              <w:tab/>
            </w:r>
            <w:r>
              <w:rPr>
                <w:spacing w:val="-6"/>
                <w:sz w:val="24"/>
              </w:rPr>
              <w:t xml:space="preserve">las </w:t>
            </w:r>
            <w:r>
              <w:rPr>
                <w:sz w:val="24"/>
              </w:rPr>
              <w:t xml:space="preserve">necesidades </w:t>
            </w:r>
            <w:proofErr w:type="spellStart"/>
            <w:r>
              <w:rPr>
                <w:sz w:val="24"/>
              </w:rPr>
              <w:t>educativasespeciales</w:t>
            </w:r>
            <w:proofErr w:type="spellEnd"/>
            <w:r>
              <w:rPr>
                <w:sz w:val="24"/>
              </w:rPr>
              <w:t>.</w:t>
            </w:r>
          </w:p>
          <w:p w:rsidR="003051D9" w:rsidRDefault="00BC5AD7" w:rsidP="00E63BAE">
            <w:pPr>
              <w:pStyle w:val="TableParagraph"/>
              <w:numPr>
                <w:ilvl w:val="0"/>
                <w:numId w:val="123"/>
              </w:numPr>
              <w:tabs>
                <w:tab w:val="left" w:pos="1526"/>
                <w:tab w:val="left" w:pos="2809"/>
                <w:tab w:val="left" w:pos="3349"/>
                <w:tab w:val="left" w:pos="4054"/>
                <w:tab w:val="left" w:pos="4541"/>
              </w:tabs>
              <w:spacing w:line="242" w:lineRule="auto"/>
              <w:ind w:left="1240" w:right="97" w:firstLine="0"/>
              <w:rPr>
                <w:sz w:val="24"/>
              </w:rPr>
            </w:pPr>
            <w:r>
              <w:rPr>
                <w:sz w:val="24"/>
              </w:rPr>
              <w:t>Valoración</w:t>
            </w:r>
            <w:r>
              <w:rPr>
                <w:sz w:val="24"/>
              </w:rPr>
              <w:tab/>
              <w:t>del</w:t>
            </w:r>
            <w:r>
              <w:rPr>
                <w:sz w:val="24"/>
              </w:rPr>
              <w:tab/>
              <w:t>nivel</w:t>
            </w:r>
            <w:r>
              <w:rPr>
                <w:sz w:val="24"/>
              </w:rPr>
              <w:tab/>
              <w:t>de</w:t>
            </w:r>
            <w:r>
              <w:rPr>
                <w:sz w:val="24"/>
              </w:rPr>
              <w:tab/>
            </w:r>
            <w:r>
              <w:rPr>
                <w:spacing w:val="-3"/>
                <w:sz w:val="24"/>
              </w:rPr>
              <w:t xml:space="preserve">competencia </w:t>
            </w:r>
            <w:r>
              <w:rPr>
                <w:sz w:val="24"/>
              </w:rPr>
              <w:t>curricular.</w:t>
            </w:r>
          </w:p>
          <w:p w:rsidR="003051D9" w:rsidRDefault="00BC5AD7" w:rsidP="00E63BAE">
            <w:pPr>
              <w:pStyle w:val="TableParagraph"/>
              <w:numPr>
                <w:ilvl w:val="0"/>
                <w:numId w:val="123"/>
              </w:numPr>
              <w:tabs>
                <w:tab w:val="left" w:pos="1526"/>
                <w:tab w:val="left" w:pos="3096"/>
                <w:tab w:val="left" w:pos="3475"/>
                <w:tab w:val="left" w:pos="4886"/>
                <w:tab w:val="left" w:pos="5202"/>
                <w:tab w:val="left" w:pos="5526"/>
              </w:tabs>
              <w:spacing w:line="289" w:lineRule="exact"/>
              <w:rPr>
                <w:sz w:val="24"/>
              </w:rPr>
            </w:pPr>
            <w:r>
              <w:rPr>
                <w:sz w:val="24"/>
              </w:rPr>
              <w:t>Orientaciones</w:t>
            </w:r>
            <w:r>
              <w:rPr>
                <w:sz w:val="24"/>
              </w:rPr>
              <w:tab/>
              <w:t>al</w:t>
            </w:r>
            <w:r>
              <w:rPr>
                <w:sz w:val="24"/>
              </w:rPr>
              <w:tab/>
              <w:t>profesorado</w:t>
            </w:r>
            <w:r>
              <w:rPr>
                <w:sz w:val="24"/>
              </w:rPr>
              <w:tab/>
              <w:t>y</w:t>
            </w:r>
            <w:r>
              <w:rPr>
                <w:sz w:val="24"/>
              </w:rPr>
              <w:tab/>
              <w:t>a</w:t>
            </w:r>
            <w:r>
              <w:rPr>
                <w:sz w:val="24"/>
              </w:rPr>
              <w:tab/>
              <w:t>los</w:t>
            </w:r>
          </w:p>
          <w:p w:rsidR="003051D9" w:rsidRDefault="00BC5AD7">
            <w:pPr>
              <w:pStyle w:val="TableParagraph"/>
              <w:spacing w:line="273" w:lineRule="exact"/>
              <w:ind w:left="1240"/>
              <w:rPr>
                <w:sz w:val="24"/>
              </w:rPr>
            </w:pPr>
            <w:r>
              <w:rPr>
                <w:sz w:val="24"/>
              </w:rPr>
              <w:t>representantes legales del alumnado.</w:t>
            </w:r>
          </w:p>
        </w:tc>
      </w:tr>
    </w:tbl>
    <w:p w:rsidR="003051D9" w:rsidRDefault="003051D9">
      <w:pPr>
        <w:spacing w:line="273" w:lineRule="exact"/>
        <w:rPr>
          <w:sz w:val="24"/>
        </w:rPr>
        <w:sectPr w:rsidR="003051D9">
          <w:footerReference w:type="default" r:id="rId28"/>
          <w:pgSz w:w="11910" w:h="16840"/>
          <w:pgMar w:top="1580" w:right="1440" w:bottom="280" w:left="0" w:header="0" w:footer="0" w:gutter="0"/>
          <w:cols w:space="720"/>
        </w:sectPr>
      </w:pPr>
    </w:p>
    <w:p w:rsidR="003051D9" w:rsidRDefault="00BC5AD7">
      <w:pPr>
        <w:spacing w:before="67" w:line="276" w:lineRule="auto"/>
        <w:ind w:left="1702" w:firstLine="55"/>
        <w:rPr>
          <w:b/>
          <w:sz w:val="24"/>
        </w:rPr>
      </w:pPr>
      <w:r>
        <w:rPr>
          <w:b/>
          <w:sz w:val="24"/>
        </w:rPr>
        <w:lastRenderedPageBreak/>
        <w:t>ADAPTACIONES CURRICULARES PARA EL ALUMNADO CON ALTAS CAPACIDADES INTELECTUALES</w:t>
      </w:r>
    </w:p>
    <w:p w:rsidR="003051D9" w:rsidRDefault="003051D9">
      <w:pPr>
        <w:pStyle w:val="Textoindependiente"/>
        <w:spacing w:before="5"/>
        <w:rPr>
          <w:b/>
          <w:sz w:val="16"/>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5913"/>
      </w:tblGrid>
      <w:tr w:rsidR="003051D9">
        <w:trPr>
          <w:trHeight w:val="1883"/>
        </w:trPr>
        <w:tc>
          <w:tcPr>
            <w:tcW w:w="2809" w:type="dxa"/>
          </w:tcPr>
          <w:p w:rsidR="003051D9" w:rsidRDefault="00BC5AD7">
            <w:pPr>
              <w:pStyle w:val="TableParagraph"/>
              <w:spacing w:line="292" w:lineRule="exact"/>
              <w:ind w:left="1240"/>
              <w:rPr>
                <w:b/>
                <w:sz w:val="24"/>
              </w:rPr>
            </w:pPr>
            <w:r>
              <w:rPr>
                <w:b/>
                <w:sz w:val="24"/>
              </w:rPr>
              <w:t>Destinatarios</w:t>
            </w:r>
          </w:p>
        </w:tc>
        <w:tc>
          <w:tcPr>
            <w:tcW w:w="5913" w:type="dxa"/>
          </w:tcPr>
          <w:p w:rsidR="003051D9" w:rsidRDefault="00BC5AD7">
            <w:pPr>
              <w:pStyle w:val="TableParagraph"/>
              <w:spacing w:line="276" w:lineRule="auto"/>
              <w:ind w:left="1240" w:right="97"/>
              <w:jc w:val="both"/>
              <w:rPr>
                <w:sz w:val="24"/>
              </w:rPr>
            </w:pPr>
            <w:r>
              <w:rPr>
                <w:sz w:val="24"/>
              </w:rPr>
              <w:t>Alumnado que, tras su identificación por personal cualificado, precisa medidas específicas para dar respuesta a sus necesidades educativas derivadas de sus altas capacidades intelectuales.</w:t>
            </w:r>
          </w:p>
        </w:tc>
      </w:tr>
      <w:tr w:rsidR="003051D9">
        <w:trPr>
          <w:trHeight w:val="6538"/>
        </w:trPr>
        <w:tc>
          <w:tcPr>
            <w:tcW w:w="2809" w:type="dxa"/>
          </w:tcPr>
          <w:p w:rsidR="003051D9" w:rsidRDefault="00BC5AD7">
            <w:pPr>
              <w:pStyle w:val="TableParagraph"/>
              <w:spacing w:line="292" w:lineRule="exact"/>
              <w:ind w:left="1240"/>
              <w:rPr>
                <w:b/>
                <w:sz w:val="24"/>
              </w:rPr>
            </w:pPr>
            <w:r>
              <w:rPr>
                <w:b/>
                <w:sz w:val="24"/>
              </w:rPr>
              <w:t>Finalidad</w:t>
            </w:r>
          </w:p>
        </w:tc>
        <w:tc>
          <w:tcPr>
            <w:tcW w:w="5913" w:type="dxa"/>
          </w:tcPr>
          <w:p w:rsidR="003051D9" w:rsidRDefault="00BC5AD7">
            <w:pPr>
              <w:pStyle w:val="TableParagraph"/>
              <w:spacing w:line="276" w:lineRule="auto"/>
              <w:ind w:left="1240" w:right="97"/>
              <w:jc w:val="both"/>
              <w:rPr>
                <w:sz w:val="24"/>
              </w:rPr>
            </w:pPr>
            <w:r>
              <w:rPr>
                <w:sz w:val="24"/>
              </w:rPr>
              <w:t xml:space="preserve">Están destinadas a promover el desarrollo pleno y equilibrado de los objetivos generales de las etapas educativas, contemplando medidas extraordinarias orientadas a ampliar y enriquecer los contenidos del currículo ordinario y medidas excepcionales de flexibilización del período </w:t>
            </w:r>
            <w:proofErr w:type="spellStart"/>
            <w:r>
              <w:rPr>
                <w:sz w:val="24"/>
              </w:rPr>
              <w:t>deescolarización</w:t>
            </w:r>
            <w:proofErr w:type="spellEnd"/>
            <w:r>
              <w:rPr>
                <w:sz w:val="24"/>
              </w:rPr>
              <w:t>.</w:t>
            </w:r>
          </w:p>
          <w:p w:rsidR="003051D9" w:rsidRDefault="00BC5AD7">
            <w:pPr>
              <w:pStyle w:val="TableParagraph"/>
              <w:spacing w:before="200" w:line="276" w:lineRule="auto"/>
              <w:ind w:left="1240" w:right="96"/>
              <w:jc w:val="both"/>
              <w:rPr>
                <w:sz w:val="24"/>
              </w:rPr>
            </w:pPr>
            <w:r>
              <w:rPr>
                <w:sz w:val="24"/>
              </w:rPr>
              <w:t>La Consejería competente en materia de educación, a propuesta de la dirección del centro, previo trámite de audiencia al padre, madre o tutores legales, podrá adoptar las siguientes medidas de flexibilización de escolarización de este alumnado:</w:t>
            </w:r>
          </w:p>
          <w:p w:rsidR="003051D9" w:rsidRDefault="00BC5AD7" w:rsidP="00E63BAE">
            <w:pPr>
              <w:pStyle w:val="TableParagraph"/>
              <w:numPr>
                <w:ilvl w:val="0"/>
                <w:numId w:val="122"/>
              </w:numPr>
              <w:tabs>
                <w:tab w:val="left" w:pos="1526"/>
              </w:tabs>
              <w:spacing w:before="201"/>
              <w:ind w:right="96" w:firstLine="0"/>
              <w:rPr>
                <w:sz w:val="24"/>
              </w:rPr>
            </w:pPr>
            <w:r>
              <w:rPr>
                <w:sz w:val="24"/>
              </w:rPr>
              <w:t xml:space="preserve">Anticipación de un año de la escolarización en primer curso de la </w:t>
            </w:r>
            <w:proofErr w:type="spellStart"/>
            <w:r>
              <w:rPr>
                <w:sz w:val="24"/>
              </w:rPr>
              <w:t>educaciónprimaria</w:t>
            </w:r>
            <w:proofErr w:type="spellEnd"/>
            <w:r>
              <w:rPr>
                <w:sz w:val="24"/>
              </w:rPr>
              <w:t>.</w:t>
            </w:r>
          </w:p>
          <w:p w:rsidR="003051D9" w:rsidRDefault="00BC5AD7" w:rsidP="00E63BAE">
            <w:pPr>
              <w:pStyle w:val="TableParagraph"/>
              <w:numPr>
                <w:ilvl w:val="0"/>
                <w:numId w:val="122"/>
              </w:numPr>
              <w:tabs>
                <w:tab w:val="left" w:pos="1526"/>
              </w:tabs>
              <w:ind w:right="98" w:firstLine="0"/>
              <w:rPr>
                <w:sz w:val="24"/>
              </w:rPr>
            </w:pPr>
            <w:r>
              <w:rPr>
                <w:sz w:val="24"/>
              </w:rPr>
              <w:t xml:space="preserve">Reducción de un año de permanencia en la </w:t>
            </w:r>
            <w:proofErr w:type="spellStart"/>
            <w:r>
              <w:rPr>
                <w:sz w:val="24"/>
              </w:rPr>
              <w:t>educaciónprimaria</w:t>
            </w:r>
            <w:proofErr w:type="spellEnd"/>
            <w:r>
              <w:rPr>
                <w:sz w:val="24"/>
              </w:rPr>
              <w:t>.</w:t>
            </w:r>
          </w:p>
          <w:p w:rsidR="003051D9" w:rsidRDefault="00BC5AD7" w:rsidP="00E63BAE">
            <w:pPr>
              <w:pStyle w:val="TableParagraph"/>
              <w:numPr>
                <w:ilvl w:val="0"/>
                <w:numId w:val="122"/>
              </w:numPr>
              <w:tabs>
                <w:tab w:val="left" w:pos="1526"/>
              </w:tabs>
              <w:spacing w:line="293" w:lineRule="exact"/>
              <w:ind w:left="1525"/>
              <w:rPr>
                <w:sz w:val="24"/>
              </w:rPr>
            </w:pPr>
            <w:r>
              <w:rPr>
                <w:sz w:val="24"/>
              </w:rPr>
              <w:t xml:space="preserve">(Reducción de un año de permanencia </w:t>
            </w:r>
            <w:proofErr w:type="spellStart"/>
            <w:r>
              <w:rPr>
                <w:sz w:val="24"/>
              </w:rPr>
              <w:t>enla</w:t>
            </w:r>
            <w:proofErr w:type="spellEnd"/>
          </w:p>
          <w:p w:rsidR="003051D9" w:rsidRDefault="00BC5AD7">
            <w:pPr>
              <w:pStyle w:val="TableParagraph"/>
              <w:spacing w:line="273" w:lineRule="exact"/>
              <w:ind w:left="1240"/>
              <w:rPr>
                <w:sz w:val="24"/>
              </w:rPr>
            </w:pPr>
            <w:r>
              <w:rPr>
                <w:sz w:val="24"/>
              </w:rPr>
              <w:t>educación secundaria obligatoria).</w:t>
            </w:r>
          </w:p>
        </w:tc>
      </w:tr>
      <w:tr w:rsidR="003051D9">
        <w:trPr>
          <w:trHeight w:val="1212"/>
        </w:trPr>
        <w:tc>
          <w:tcPr>
            <w:tcW w:w="2809" w:type="dxa"/>
          </w:tcPr>
          <w:p w:rsidR="003051D9" w:rsidRDefault="00BC5AD7">
            <w:pPr>
              <w:pStyle w:val="TableParagraph"/>
              <w:spacing w:before="1" w:line="276" w:lineRule="auto"/>
              <w:ind w:left="1240" w:right="313"/>
              <w:rPr>
                <w:b/>
                <w:sz w:val="24"/>
              </w:rPr>
            </w:pPr>
            <w:r>
              <w:rPr>
                <w:b/>
                <w:sz w:val="24"/>
              </w:rPr>
              <w:t>Profesorado encargado</w:t>
            </w:r>
          </w:p>
        </w:tc>
        <w:tc>
          <w:tcPr>
            <w:tcW w:w="5913" w:type="dxa"/>
          </w:tcPr>
          <w:p w:rsidR="003051D9" w:rsidRDefault="00BC5AD7">
            <w:pPr>
              <w:pStyle w:val="TableParagraph"/>
              <w:spacing w:before="1" w:line="276" w:lineRule="auto"/>
              <w:ind w:left="1240" w:right="99"/>
              <w:jc w:val="both"/>
              <w:rPr>
                <w:sz w:val="24"/>
              </w:rPr>
            </w:pPr>
            <w:r>
              <w:rPr>
                <w:sz w:val="24"/>
              </w:rPr>
              <w:t>Será responsabilidad del profesor/a del área correspondiente, con el asesoramiento del equipo de orientación.</w:t>
            </w:r>
          </w:p>
        </w:tc>
      </w:tr>
      <w:tr w:rsidR="003051D9">
        <w:trPr>
          <w:trHeight w:val="873"/>
        </w:trPr>
        <w:tc>
          <w:tcPr>
            <w:tcW w:w="2809" w:type="dxa"/>
          </w:tcPr>
          <w:p w:rsidR="003051D9" w:rsidRDefault="00BC5AD7">
            <w:pPr>
              <w:pStyle w:val="TableParagraph"/>
              <w:spacing w:line="292" w:lineRule="exact"/>
              <w:ind w:left="1240"/>
              <w:rPr>
                <w:b/>
                <w:sz w:val="24"/>
              </w:rPr>
            </w:pPr>
            <w:r>
              <w:rPr>
                <w:b/>
                <w:sz w:val="24"/>
              </w:rPr>
              <w:t>Evaluación</w:t>
            </w:r>
          </w:p>
        </w:tc>
        <w:tc>
          <w:tcPr>
            <w:tcW w:w="5913" w:type="dxa"/>
          </w:tcPr>
          <w:p w:rsidR="003051D9" w:rsidRDefault="00BC5AD7">
            <w:pPr>
              <w:pStyle w:val="TableParagraph"/>
              <w:spacing w:line="278" w:lineRule="auto"/>
              <w:ind w:left="1240"/>
              <w:rPr>
                <w:sz w:val="24"/>
              </w:rPr>
            </w:pPr>
            <w:r>
              <w:rPr>
                <w:sz w:val="24"/>
              </w:rPr>
              <w:t>Atendiendo a los criterios establecidos en las diversas áreas.</w:t>
            </w:r>
          </w:p>
        </w:tc>
      </w:tr>
      <w:tr w:rsidR="003051D9">
        <w:trPr>
          <w:trHeight w:val="2023"/>
        </w:trPr>
        <w:tc>
          <w:tcPr>
            <w:tcW w:w="2809" w:type="dxa"/>
          </w:tcPr>
          <w:p w:rsidR="003051D9" w:rsidRDefault="00BC5AD7">
            <w:pPr>
              <w:pStyle w:val="TableParagraph"/>
              <w:spacing w:before="1"/>
              <w:ind w:left="1240"/>
              <w:rPr>
                <w:b/>
                <w:sz w:val="24"/>
              </w:rPr>
            </w:pPr>
            <w:r>
              <w:rPr>
                <w:b/>
                <w:sz w:val="24"/>
              </w:rPr>
              <w:t>Observaciones</w:t>
            </w:r>
          </w:p>
        </w:tc>
        <w:tc>
          <w:tcPr>
            <w:tcW w:w="5913" w:type="dxa"/>
          </w:tcPr>
          <w:p w:rsidR="003051D9" w:rsidRDefault="00BC5AD7">
            <w:pPr>
              <w:pStyle w:val="TableParagraph"/>
              <w:spacing w:before="1" w:line="276" w:lineRule="auto"/>
              <w:ind w:left="1240" w:right="95"/>
              <w:jc w:val="both"/>
              <w:rPr>
                <w:sz w:val="24"/>
              </w:rPr>
            </w:pPr>
            <w:r>
              <w:rPr>
                <w:sz w:val="24"/>
              </w:rPr>
              <w:t xml:space="preserve">Requieren una evaluación psicopedagógica previa, realizada por los equipos de orientación, en la que se determina la conveniencia o no de la aplicación de las mismas.   De  dicha   evaluación  se  </w:t>
            </w:r>
            <w:proofErr w:type="spellStart"/>
            <w:r>
              <w:rPr>
                <w:sz w:val="24"/>
              </w:rPr>
              <w:t>emitiráun</w:t>
            </w:r>
            <w:proofErr w:type="spellEnd"/>
          </w:p>
          <w:p w:rsidR="003051D9" w:rsidRDefault="00BC5AD7">
            <w:pPr>
              <w:pStyle w:val="TableParagraph"/>
              <w:spacing w:line="291" w:lineRule="exact"/>
              <w:ind w:left="1240"/>
              <w:jc w:val="both"/>
              <w:rPr>
                <w:sz w:val="24"/>
              </w:rPr>
            </w:pPr>
            <w:r>
              <w:rPr>
                <w:sz w:val="24"/>
              </w:rPr>
              <w:t xml:space="preserve">informe     que     contendrá,     al     </w:t>
            </w:r>
            <w:proofErr w:type="spellStart"/>
            <w:r>
              <w:rPr>
                <w:sz w:val="24"/>
              </w:rPr>
              <w:t>menos,los</w:t>
            </w:r>
            <w:proofErr w:type="spellEnd"/>
          </w:p>
        </w:tc>
      </w:tr>
    </w:tbl>
    <w:p w:rsidR="003051D9" w:rsidRDefault="003051D9">
      <w:pPr>
        <w:spacing w:line="291" w:lineRule="exact"/>
        <w:jc w:val="both"/>
        <w:rPr>
          <w:sz w:val="24"/>
        </w:rPr>
        <w:sectPr w:rsidR="003051D9">
          <w:footerReference w:type="default" r:id="rId29"/>
          <w:pgSz w:w="11910" w:h="16840"/>
          <w:pgMar w:top="1580" w:right="1440" w:bottom="280" w:left="0" w:header="0" w:footer="0" w:gutter="0"/>
          <w:cols w:space="720"/>
        </w:sectPr>
      </w:pPr>
    </w:p>
    <w:p w:rsidR="003051D9" w:rsidRDefault="003051D9">
      <w:pPr>
        <w:pStyle w:val="Textoindependiente"/>
        <w:spacing w:before="10"/>
        <w:rPr>
          <w:rFonts w:ascii="Times New Roman"/>
          <w:sz w:val="5"/>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5913"/>
      </w:tblGrid>
      <w:tr w:rsidR="003051D9">
        <w:trPr>
          <w:trHeight w:val="5258"/>
        </w:trPr>
        <w:tc>
          <w:tcPr>
            <w:tcW w:w="2809" w:type="dxa"/>
          </w:tcPr>
          <w:p w:rsidR="003051D9" w:rsidRDefault="003051D9">
            <w:pPr>
              <w:pStyle w:val="TableParagraph"/>
              <w:rPr>
                <w:rFonts w:ascii="Times New Roman"/>
                <w:sz w:val="24"/>
              </w:rPr>
            </w:pPr>
          </w:p>
        </w:tc>
        <w:tc>
          <w:tcPr>
            <w:tcW w:w="5913" w:type="dxa"/>
          </w:tcPr>
          <w:p w:rsidR="003051D9" w:rsidRDefault="00BC5AD7">
            <w:pPr>
              <w:pStyle w:val="TableParagraph"/>
              <w:spacing w:line="292" w:lineRule="exact"/>
              <w:ind w:left="1240"/>
              <w:jc w:val="both"/>
              <w:rPr>
                <w:sz w:val="24"/>
              </w:rPr>
            </w:pPr>
            <w:r>
              <w:rPr>
                <w:sz w:val="24"/>
              </w:rPr>
              <w:t>siguientes aspectos:</w:t>
            </w:r>
          </w:p>
          <w:p w:rsidR="003051D9" w:rsidRDefault="003051D9">
            <w:pPr>
              <w:pStyle w:val="TableParagraph"/>
              <w:spacing w:before="3"/>
              <w:rPr>
                <w:rFonts w:ascii="Times New Roman"/>
                <w:sz w:val="21"/>
              </w:rPr>
            </w:pPr>
          </w:p>
          <w:p w:rsidR="003051D9" w:rsidRDefault="00BC5AD7" w:rsidP="00E63BAE">
            <w:pPr>
              <w:pStyle w:val="TableParagraph"/>
              <w:numPr>
                <w:ilvl w:val="0"/>
                <w:numId w:val="121"/>
              </w:numPr>
              <w:tabs>
                <w:tab w:val="left" w:pos="1526"/>
              </w:tabs>
              <w:rPr>
                <w:sz w:val="24"/>
              </w:rPr>
            </w:pPr>
            <w:r>
              <w:rPr>
                <w:sz w:val="24"/>
              </w:rPr>
              <w:t xml:space="preserve">Datos personales y escolares </w:t>
            </w:r>
            <w:proofErr w:type="spellStart"/>
            <w:r>
              <w:rPr>
                <w:sz w:val="24"/>
              </w:rPr>
              <w:t>delalumnado</w:t>
            </w:r>
            <w:proofErr w:type="spellEnd"/>
            <w:r>
              <w:rPr>
                <w:sz w:val="24"/>
              </w:rPr>
              <w:t>.</w:t>
            </w:r>
          </w:p>
          <w:p w:rsidR="003051D9" w:rsidRDefault="00BC5AD7" w:rsidP="00E63BAE">
            <w:pPr>
              <w:pStyle w:val="TableParagraph"/>
              <w:numPr>
                <w:ilvl w:val="0"/>
                <w:numId w:val="121"/>
              </w:numPr>
              <w:tabs>
                <w:tab w:val="left" w:pos="1526"/>
              </w:tabs>
              <w:rPr>
                <w:sz w:val="24"/>
              </w:rPr>
            </w:pPr>
            <w:r>
              <w:rPr>
                <w:sz w:val="24"/>
              </w:rPr>
              <w:t xml:space="preserve">Diagnóstico de la alta </w:t>
            </w:r>
            <w:proofErr w:type="spellStart"/>
            <w:r>
              <w:rPr>
                <w:sz w:val="24"/>
              </w:rPr>
              <w:t>capacidadintelectual</w:t>
            </w:r>
            <w:proofErr w:type="spellEnd"/>
            <w:r>
              <w:rPr>
                <w:sz w:val="24"/>
              </w:rPr>
              <w:t>.</w:t>
            </w:r>
          </w:p>
          <w:p w:rsidR="003051D9" w:rsidRDefault="00BC5AD7" w:rsidP="00E63BAE">
            <w:pPr>
              <w:pStyle w:val="TableParagraph"/>
              <w:numPr>
                <w:ilvl w:val="0"/>
                <w:numId w:val="121"/>
              </w:numPr>
              <w:tabs>
                <w:tab w:val="left" w:pos="1526"/>
              </w:tabs>
              <w:rPr>
                <w:sz w:val="24"/>
              </w:rPr>
            </w:pPr>
            <w:r>
              <w:rPr>
                <w:sz w:val="24"/>
              </w:rPr>
              <w:t xml:space="preserve">Entorno familiar y social </w:t>
            </w:r>
            <w:proofErr w:type="spellStart"/>
            <w:r>
              <w:rPr>
                <w:sz w:val="24"/>
              </w:rPr>
              <w:t>delalumnado</w:t>
            </w:r>
            <w:proofErr w:type="spellEnd"/>
            <w:r>
              <w:rPr>
                <w:sz w:val="24"/>
              </w:rPr>
              <w:t>.</w:t>
            </w:r>
          </w:p>
          <w:p w:rsidR="003051D9" w:rsidRDefault="00BC5AD7" w:rsidP="00E63BAE">
            <w:pPr>
              <w:pStyle w:val="TableParagraph"/>
              <w:numPr>
                <w:ilvl w:val="0"/>
                <w:numId w:val="121"/>
              </w:numPr>
              <w:tabs>
                <w:tab w:val="left" w:pos="1526"/>
                <w:tab w:val="left" w:pos="3348"/>
                <w:tab w:val="left" w:pos="3967"/>
                <w:tab w:val="left" w:pos="4608"/>
              </w:tabs>
              <w:ind w:left="1240" w:right="96" w:firstLine="0"/>
              <w:rPr>
                <w:sz w:val="24"/>
              </w:rPr>
            </w:pPr>
            <w:r>
              <w:rPr>
                <w:sz w:val="24"/>
              </w:rPr>
              <w:t>Determinación</w:t>
            </w:r>
            <w:r>
              <w:rPr>
                <w:sz w:val="24"/>
              </w:rPr>
              <w:tab/>
              <w:t>de</w:t>
            </w:r>
            <w:r>
              <w:rPr>
                <w:sz w:val="24"/>
              </w:rPr>
              <w:tab/>
              <w:t>las</w:t>
            </w:r>
            <w:r>
              <w:rPr>
                <w:sz w:val="24"/>
              </w:rPr>
              <w:tab/>
            </w:r>
            <w:r>
              <w:rPr>
                <w:spacing w:val="-3"/>
                <w:sz w:val="24"/>
              </w:rPr>
              <w:t xml:space="preserve">necesidades </w:t>
            </w:r>
            <w:r>
              <w:rPr>
                <w:sz w:val="24"/>
              </w:rPr>
              <w:t xml:space="preserve">específicas de </w:t>
            </w:r>
            <w:proofErr w:type="spellStart"/>
            <w:r>
              <w:rPr>
                <w:sz w:val="24"/>
              </w:rPr>
              <w:t>apoyoeducativo</w:t>
            </w:r>
            <w:proofErr w:type="spellEnd"/>
            <w:r>
              <w:rPr>
                <w:sz w:val="24"/>
              </w:rPr>
              <w:t>.</w:t>
            </w:r>
          </w:p>
          <w:p w:rsidR="003051D9" w:rsidRDefault="00BC5AD7" w:rsidP="00E63BAE">
            <w:pPr>
              <w:pStyle w:val="TableParagraph"/>
              <w:numPr>
                <w:ilvl w:val="0"/>
                <w:numId w:val="121"/>
              </w:numPr>
              <w:tabs>
                <w:tab w:val="left" w:pos="1526"/>
                <w:tab w:val="left" w:pos="2809"/>
                <w:tab w:val="left" w:pos="3349"/>
                <w:tab w:val="left" w:pos="4054"/>
                <w:tab w:val="left" w:pos="4541"/>
              </w:tabs>
              <w:ind w:left="1240" w:right="97" w:firstLine="0"/>
              <w:rPr>
                <w:sz w:val="24"/>
              </w:rPr>
            </w:pPr>
            <w:r>
              <w:rPr>
                <w:sz w:val="24"/>
              </w:rPr>
              <w:t>Valoración</w:t>
            </w:r>
            <w:r>
              <w:rPr>
                <w:sz w:val="24"/>
              </w:rPr>
              <w:tab/>
              <w:t>del</w:t>
            </w:r>
            <w:r>
              <w:rPr>
                <w:sz w:val="24"/>
              </w:rPr>
              <w:tab/>
              <w:t>nivel</w:t>
            </w:r>
            <w:r>
              <w:rPr>
                <w:sz w:val="24"/>
              </w:rPr>
              <w:tab/>
              <w:t>de</w:t>
            </w:r>
            <w:r>
              <w:rPr>
                <w:sz w:val="24"/>
              </w:rPr>
              <w:tab/>
            </w:r>
            <w:r>
              <w:rPr>
                <w:spacing w:val="-3"/>
                <w:sz w:val="24"/>
              </w:rPr>
              <w:t xml:space="preserve">competencia </w:t>
            </w:r>
            <w:r>
              <w:rPr>
                <w:sz w:val="24"/>
              </w:rPr>
              <w:t>curricular.</w:t>
            </w:r>
          </w:p>
          <w:p w:rsidR="003051D9" w:rsidRDefault="00BC5AD7" w:rsidP="00E63BAE">
            <w:pPr>
              <w:pStyle w:val="TableParagraph"/>
              <w:numPr>
                <w:ilvl w:val="0"/>
                <w:numId w:val="121"/>
              </w:numPr>
              <w:tabs>
                <w:tab w:val="left" w:pos="1526"/>
                <w:tab w:val="left" w:pos="3096"/>
                <w:tab w:val="left" w:pos="3475"/>
                <w:tab w:val="left" w:pos="4886"/>
                <w:tab w:val="left" w:pos="5202"/>
                <w:tab w:val="left" w:pos="5526"/>
              </w:tabs>
              <w:ind w:left="1240" w:right="98" w:firstLine="0"/>
              <w:rPr>
                <w:sz w:val="24"/>
              </w:rPr>
            </w:pPr>
            <w:r>
              <w:rPr>
                <w:sz w:val="24"/>
              </w:rPr>
              <w:t>Orientaciones</w:t>
            </w:r>
            <w:r>
              <w:rPr>
                <w:sz w:val="24"/>
              </w:rPr>
              <w:tab/>
              <w:t>al</w:t>
            </w:r>
            <w:r>
              <w:rPr>
                <w:sz w:val="24"/>
              </w:rPr>
              <w:tab/>
              <w:t>profesorado</w:t>
            </w:r>
            <w:r>
              <w:rPr>
                <w:sz w:val="24"/>
              </w:rPr>
              <w:tab/>
              <w:t>y</w:t>
            </w:r>
            <w:r>
              <w:rPr>
                <w:sz w:val="24"/>
              </w:rPr>
              <w:tab/>
              <w:t>a</w:t>
            </w:r>
            <w:r>
              <w:rPr>
                <w:sz w:val="24"/>
              </w:rPr>
              <w:tab/>
            </w:r>
            <w:r>
              <w:rPr>
                <w:spacing w:val="-6"/>
                <w:sz w:val="24"/>
              </w:rPr>
              <w:t xml:space="preserve">los </w:t>
            </w:r>
            <w:r>
              <w:rPr>
                <w:sz w:val="24"/>
              </w:rPr>
              <w:t xml:space="preserve">representantes legales </w:t>
            </w:r>
            <w:proofErr w:type="spellStart"/>
            <w:r>
              <w:rPr>
                <w:sz w:val="24"/>
              </w:rPr>
              <w:t>delalumnado</w:t>
            </w:r>
            <w:proofErr w:type="spellEnd"/>
            <w:r>
              <w:rPr>
                <w:sz w:val="24"/>
              </w:rPr>
              <w:t>.</w:t>
            </w:r>
          </w:p>
          <w:p w:rsidR="003051D9" w:rsidRDefault="003051D9">
            <w:pPr>
              <w:pStyle w:val="TableParagraph"/>
              <w:rPr>
                <w:rFonts w:ascii="Times New Roman"/>
                <w:sz w:val="24"/>
              </w:rPr>
            </w:pPr>
          </w:p>
          <w:p w:rsidR="003051D9" w:rsidRDefault="003051D9">
            <w:pPr>
              <w:pStyle w:val="TableParagraph"/>
              <w:spacing w:before="7"/>
              <w:rPr>
                <w:rFonts w:ascii="Times New Roman"/>
              </w:rPr>
            </w:pPr>
          </w:p>
          <w:p w:rsidR="003051D9" w:rsidRDefault="00BC5AD7">
            <w:pPr>
              <w:pStyle w:val="TableParagraph"/>
              <w:spacing w:before="1" w:line="276" w:lineRule="auto"/>
              <w:ind w:left="1240" w:right="96"/>
              <w:jc w:val="both"/>
              <w:rPr>
                <w:sz w:val="24"/>
              </w:rPr>
            </w:pPr>
            <w:r>
              <w:rPr>
                <w:sz w:val="24"/>
              </w:rPr>
              <w:t>Establecerán una propuesta curricular por áreas en la que se recoja la ampliación y enriquecimiento de los contenidos y las actividades específicas de profundización.</w:t>
            </w:r>
          </w:p>
        </w:tc>
      </w:tr>
    </w:tbl>
    <w:p w:rsidR="003051D9" w:rsidRDefault="003051D9">
      <w:pPr>
        <w:pStyle w:val="Textoindependiente"/>
        <w:rPr>
          <w:rFonts w:ascii="Times New Roman"/>
          <w:sz w:val="20"/>
        </w:rPr>
      </w:pPr>
    </w:p>
    <w:p w:rsidR="003051D9" w:rsidRDefault="00366A17">
      <w:pPr>
        <w:pStyle w:val="Textoindependiente"/>
        <w:spacing w:before="7"/>
        <w:rPr>
          <w:rFonts w:ascii="Times New Roman"/>
        </w:rPr>
      </w:pPr>
      <w:r>
        <w:rPr>
          <w:noProof/>
          <w:lang w:bidi="ar-SA"/>
        </w:rPr>
        <mc:AlternateContent>
          <mc:Choice Requires="wps">
            <w:drawing>
              <wp:anchor distT="0" distB="0" distL="0" distR="0" simplePos="0" relativeHeight="251671552" behindDoc="1" locked="0" layoutInCell="1" allowOverlap="1" wp14:anchorId="258D00F7" wp14:editId="2D6AD1CF">
                <wp:simplePos x="0" y="0"/>
                <wp:positionH relativeFrom="page">
                  <wp:posOffset>1062355</wp:posOffset>
                </wp:positionH>
                <wp:positionV relativeFrom="paragraph">
                  <wp:posOffset>195580</wp:posOffset>
                </wp:positionV>
                <wp:extent cx="5437505" cy="428625"/>
                <wp:effectExtent l="0" t="0" r="0" b="9525"/>
                <wp:wrapTopAndBottom/>
                <wp:docPr id="19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428625"/>
                        </a:xfrm>
                        <a:prstGeom prst="rect">
                          <a:avLst/>
                        </a:prstGeom>
                        <a:solidFill>
                          <a:srgbClr val="F9BE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309"/>
                              </w:tabs>
                              <w:spacing w:line="276" w:lineRule="auto"/>
                              <w:ind w:left="28" w:right="32"/>
                              <w:rPr>
                                <w:b/>
                                <w:sz w:val="24"/>
                              </w:rPr>
                            </w:pPr>
                            <w:r>
                              <w:rPr>
                                <w:b/>
                                <w:color w:val="006FC0"/>
                                <w:sz w:val="24"/>
                              </w:rPr>
                              <w:t>10.3.    PROGRAMAS    DE    APOYOY  REFUERZO</w:t>
                            </w:r>
                            <w:r>
                              <w:rPr>
                                <w:b/>
                                <w:color w:val="006FC0"/>
                                <w:sz w:val="24"/>
                              </w:rPr>
                              <w:tab/>
                              <w:t>EN HORARIO EXTRAESCOLAR: PROGRAMA DE ACOMPAÑAMIENTOESCOLAR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D00F7" id="Text Box 110" o:spid="_x0000_s1059" type="#_x0000_t202" style="position:absolute;margin-left:83.65pt;margin-top:15.4pt;width:428.15pt;height:33.7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" fillcolor="#f9be8f" stroked="f">
                <v:textbox inset="0,0,0,0">
                  <w:txbxContent>
                    <w:p w:rsidR="00E82571" w:rsidRDefault="00E82571">
                      <w:pPr>
                        <w:tabs>
                          <w:tab w:val="left" w:pos="5309"/>
                        </w:tabs>
                        <w:spacing w:line="276" w:lineRule="auto"/>
                        <w:ind w:left="28" w:right="32"/>
                        <w:rPr>
                          <w:b/>
                          <w:sz w:val="24"/>
                        </w:rPr>
                      </w:pPr>
                      <w:r>
                        <w:rPr>
                          <w:b/>
                          <w:color w:val="006FC0"/>
                          <w:sz w:val="24"/>
                        </w:rPr>
                        <w:t>10.3.    PROGRAMAS    DE    APOYOY  REFUERZO</w:t>
                      </w:r>
                      <w:r>
                        <w:rPr>
                          <w:b/>
                          <w:color w:val="006FC0"/>
                          <w:sz w:val="24"/>
                        </w:rPr>
                        <w:tab/>
                        <w:t>EN HORARIO EXTRAESCOLAR: PROGRAMA DE ACOMPAÑAMIENTOESCOLAR</w:t>
                      </w:r>
                    </w:p>
                  </w:txbxContent>
                </v:textbox>
                <w10:wrap type="topAndBottom" anchorx="page"/>
              </v:shape>
            </w:pict>
          </mc:Fallback>
        </mc:AlternateContent>
      </w:r>
    </w:p>
    <w:p w:rsidR="003051D9" w:rsidRDefault="003051D9">
      <w:pPr>
        <w:pStyle w:val="Textoindependiente"/>
        <w:rPr>
          <w:rFonts w:ascii="Times New Roman"/>
          <w:sz w:val="16"/>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5913"/>
      </w:tblGrid>
      <w:tr w:rsidR="003051D9">
        <w:trPr>
          <w:trHeight w:val="6929"/>
        </w:trPr>
        <w:tc>
          <w:tcPr>
            <w:tcW w:w="2809" w:type="dxa"/>
          </w:tcPr>
          <w:p w:rsidR="003051D9" w:rsidRDefault="00BC5AD7">
            <w:pPr>
              <w:pStyle w:val="TableParagraph"/>
              <w:spacing w:line="292" w:lineRule="exact"/>
              <w:ind w:left="1240"/>
              <w:rPr>
                <w:b/>
                <w:sz w:val="24"/>
              </w:rPr>
            </w:pPr>
            <w:r>
              <w:rPr>
                <w:b/>
                <w:sz w:val="24"/>
              </w:rPr>
              <w:t>Destinatarios</w:t>
            </w:r>
          </w:p>
        </w:tc>
        <w:tc>
          <w:tcPr>
            <w:tcW w:w="5913" w:type="dxa"/>
          </w:tcPr>
          <w:p w:rsidR="003051D9" w:rsidRDefault="00BC5AD7">
            <w:pPr>
              <w:pStyle w:val="TableParagraph"/>
              <w:spacing w:line="276" w:lineRule="auto"/>
              <w:ind w:left="1240" w:right="97"/>
              <w:jc w:val="both"/>
              <w:rPr>
                <w:sz w:val="24"/>
              </w:rPr>
            </w:pPr>
            <w:r>
              <w:rPr>
                <w:sz w:val="24"/>
              </w:rPr>
              <w:t>Alumnado de tercer ciclo de primaria que reúna una o varias de las siguientes características:</w:t>
            </w:r>
          </w:p>
          <w:p w:rsidR="003051D9" w:rsidRDefault="00BC5AD7">
            <w:pPr>
              <w:pStyle w:val="TableParagraph"/>
              <w:spacing w:before="198" w:line="276" w:lineRule="auto"/>
              <w:ind w:left="1240" w:right="99"/>
              <w:jc w:val="both"/>
              <w:rPr>
                <w:sz w:val="24"/>
              </w:rPr>
            </w:pPr>
            <w:r>
              <w:rPr>
                <w:sz w:val="24"/>
              </w:rPr>
              <w:t>-Presentar dificultades y problemas de aprendizaje en las áreas instrumentales básicas.</w:t>
            </w:r>
          </w:p>
          <w:p w:rsidR="003051D9" w:rsidRDefault="00BC5AD7">
            <w:pPr>
              <w:pStyle w:val="TableParagraph"/>
              <w:spacing w:before="201" w:line="276" w:lineRule="auto"/>
              <w:ind w:left="1240" w:right="100"/>
              <w:jc w:val="both"/>
              <w:rPr>
                <w:sz w:val="24"/>
              </w:rPr>
            </w:pPr>
            <w:r>
              <w:rPr>
                <w:sz w:val="24"/>
              </w:rPr>
              <w:t>-Carecer de actitudes y hábitos fundamentales para el progreso escolar.</w:t>
            </w:r>
          </w:p>
          <w:p w:rsidR="003051D9" w:rsidRDefault="00BC5AD7">
            <w:pPr>
              <w:pStyle w:val="TableParagraph"/>
              <w:spacing w:before="200" w:line="276" w:lineRule="auto"/>
              <w:ind w:left="1240" w:right="100"/>
              <w:jc w:val="both"/>
              <w:rPr>
                <w:sz w:val="24"/>
              </w:rPr>
            </w:pPr>
            <w:r>
              <w:rPr>
                <w:sz w:val="24"/>
              </w:rPr>
              <w:t xml:space="preserve">-Padecer retrasos en el proceso de maduración personal </w:t>
            </w:r>
            <w:proofErr w:type="spellStart"/>
            <w:r>
              <w:rPr>
                <w:sz w:val="24"/>
              </w:rPr>
              <w:t>ysocial</w:t>
            </w:r>
            <w:proofErr w:type="spellEnd"/>
            <w:r>
              <w:rPr>
                <w:sz w:val="24"/>
              </w:rPr>
              <w:t>.</w:t>
            </w:r>
          </w:p>
          <w:p w:rsidR="003051D9" w:rsidRDefault="00BC5AD7">
            <w:pPr>
              <w:pStyle w:val="TableParagraph"/>
              <w:spacing w:before="200" w:line="278" w:lineRule="auto"/>
              <w:ind w:left="1240" w:right="100"/>
              <w:jc w:val="both"/>
              <w:rPr>
                <w:sz w:val="24"/>
              </w:rPr>
            </w:pPr>
            <w:r>
              <w:rPr>
                <w:sz w:val="24"/>
              </w:rPr>
              <w:t>-Presentar dificultades para su integración en el grupo y en el centro.</w:t>
            </w:r>
          </w:p>
          <w:p w:rsidR="003051D9" w:rsidRDefault="00BC5AD7">
            <w:pPr>
              <w:pStyle w:val="TableParagraph"/>
              <w:spacing w:before="194" w:line="276" w:lineRule="auto"/>
              <w:ind w:left="1240" w:right="100"/>
              <w:jc w:val="both"/>
              <w:rPr>
                <w:sz w:val="24"/>
              </w:rPr>
            </w:pPr>
            <w:r>
              <w:rPr>
                <w:sz w:val="24"/>
              </w:rPr>
              <w:t>-Pertenecer a familias que no pueden proporcionar un adecuado seguimiento y apoyo al proceso educativo de sus hijos/as.</w:t>
            </w:r>
          </w:p>
          <w:p w:rsidR="003051D9" w:rsidRDefault="00BC5AD7">
            <w:pPr>
              <w:pStyle w:val="TableParagraph"/>
              <w:spacing w:before="164" w:line="330" w:lineRule="atLeast"/>
              <w:ind w:left="1240" w:right="97"/>
              <w:jc w:val="both"/>
              <w:rPr>
                <w:sz w:val="24"/>
              </w:rPr>
            </w:pPr>
            <w:r>
              <w:rPr>
                <w:sz w:val="24"/>
              </w:rPr>
              <w:t>-Presentar dificultades escolares asociadas a la pertenencia a minorías étnicas, condición de</w:t>
            </w:r>
          </w:p>
        </w:tc>
      </w:tr>
    </w:tbl>
    <w:p w:rsidR="003051D9" w:rsidRDefault="003051D9">
      <w:pPr>
        <w:spacing w:line="330" w:lineRule="atLeast"/>
        <w:jc w:val="both"/>
        <w:rPr>
          <w:sz w:val="24"/>
        </w:rPr>
        <w:sectPr w:rsidR="003051D9">
          <w:footerReference w:type="default" r:id="rId30"/>
          <w:pgSz w:w="11910" w:h="16840"/>
          <w:pgMar w:top="1580" w:right="1440" w:bottom="280" w:left="0" w:header="0" w:footer="0" w:gutter="0"/>
          <w:cols w:space="720"/>
        </w:sectPr>
      </w:pPr>
    </w:p>
    <w:p w:rsidR="003051D9" w:rsidRDefault="003051D9">
      <w:pPr>
        <w:pStyle w:val="Textoindependiente"/>
        <w:spacing w:before="10"/>
        <w:rPr>
          <w:rFonts w:ascii="Times New Roman"/>
          <w:sz w:val="5"/>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5913"/>
      </w:tblGrid>
      <w:tr w:rsidR="003051D9">
        <w:trPr>
          <w:trHeight w:val="1209"/>
        </w:trPr>
        <w:tc>
          <w:tcPr>
            <w:tcW w:w="2809" w:type="dxa"/>
          </w:tcPr>
          <w:p w:rsidR="003051D9" w:rsidRDefault="003051D9">
            <w:pPr>
              <w:pStyle w:val="TableParagraph"/>
              <w:rPr>
                <w:rFonts w:ascii="Times New Roman"/>
                <w:sz w:val="24"/>
              </w:rPr>
            </w:pPr>
          </w:p>
        </w:tc>
        <w:tc>
          <w:tcPr>
            <w:tcW w:w="5913" w:type="dxa"/>
          </w:tcPr>
          <w:p w:rsidR="003051D9" w:rsidRDefault="00BC5AD7">
            <w:pPr>
              <w:pStyle w:val="TableParagraph"/>
              <w:spacing w:line="276" w:lineRule="auto"/>
              <w:ind w:left="1240" w:right="100"/>
              <w:jc w:val="both"/>
              <w:rPr>
                <w:sz w:val="24"/>
              </w:rPr>
            </w:pPr>
            <w:r>
              <w:rPr>
                <w:sz w:val="24"/>
              </w:rPr>
              <w:t>inmigrante, o a cualquier otro colectivo que pueda encontrarse en situación de desventaja desde el punto de vista socioeducativo.</w:t>
            </w:r>
          </w:p>
        </w:tc>
      </w:tr>
      <w:tr w:rsidR="003051D9">
        <w:trPr>
          <w:trHeight w:val="12311"/>
        </w:trPr>
        <w:tc>
          <w:tcPr>
            <w:tcW w:w="2809" w:type="dxa"/>
          </w:tcPr>
          <w:p w:rsidR="003051D9" w:rsidRDefault="00BC5AD7">
            <w:pPr>
              <w:pStyle w:val="TableParagraph"/>
              <w:spacing w:before="1"/>
              <w:ind w:left="1240"/>
              <w:rPr>
                <w:b/>
                <w:sz w:val="24"/>
              </w:rPr>
            </w:pPr>
            <w:r>
              <w:rPr>
                <w:b/>
                <w:sz w:val="24"/>
              </w:rPr>
              <w:t>Finalidad</w:t>
            </w:r>
          </w:p>
        </w:tc>
        <w:tc>
          <w:tcPr>
            <w:tcW w:w="5913" w:type="dxa"/>
          </w:tcPr>
          <w:p w:rsidR="003051D9" w:rsidRDefault="00BC5AD7">
            <w:pPr>
              <w:pStyle w:val="TableParagraph"/>
              <w:spacing w:before="1"/>
              <w:ind w:left="1240"/>
              <w:jc w:val="both"/>
              <w:rPr>
                <w:sz w:val="24"/>
              </w:rPr>
            </w:pPr>
            <w:r>
              <w:rPr>
                <w:b/>
                <w:sz w:val="24"/>
              </w:rPr>
              <w:t>A nivel de centro</w:t>
            </w:r>
            <w:r>
              <w:rPr>
                <w:sz w:val="24"/>
              </w:rPr>
              <w:t>:</w:t>
            </w:r>
          </w:p>
          <w:p w:rsidR="003051D9" w:rsidRDefault="003051D9">
            <w:pPr>
              <w:pStyle w:val="TableParagraph"/>
              <w:spacing w:before="1"/>
              <w:rPr>
                <w:rFonts w:ascii="Times New Roman"/>
                <w:sz w:val="21"/>
              </w:rPr>
            </w:pPr>
          </w:p>
          <w:p w:rsidR="003051D9" w:rsidRDefault="00BC5AD7">
            <w:pPr>
              <w:pStyle w:val="TableParagraph"/>
              <w:spacing w:line="278" w:lineRule="auto"/>
              <w:ind w:left="1240" w:right="97"/>
              <w:jc w:val="both"/>
              <w:rPr>
                <w:sz w:val="24"/>
              </w:rPr>
            </w:pPr>
            <w:r>
              <w:rPr>
                <w:sz w:val="24"/>
              </w:rPr>
              <w:t>-Aumentar los índices generales de éxito escolar.</w:t>
            </w:r>
          </w:p>
          <w:p w:rsidR="003051D9" w:rsidRDefault="00BC5AD7">
            <w:pPr>
              <w:pStyle w:val="TableParagraph"/>
              <w:spacing w:before="194" w:line="278" w:lineRule="auto"/>
              <w:ind w:left="1240" w:right="97"/>
              <w:jc w:val="both"/>
              <w:rPr>
                <w:sz w:val="24"/>
              </w:rPr>
            </w:pPr>
            <w:r>
              <w:rPr>
                <w:sz w:val="24"/>
              </w:rPr>
              <w:t>-Mejorar la convivencia y el clima general del centro.</w:t>
            </w:r>
          </w:p>
          <w:p w:rsidR="003051D9" w:rsidRDefault="00BC5AD7">
            <w:pPr>
              <w:pStyle w:val="TableParagraph"/>
              <w:spacing w:before="195" w:line="276" w:lineRule="auto"/>
              <w:ind w:left="1240" w:right="97"/>
              <w:jc w:val="both"/>
              <w:rPr>
                <w:sz w:val="24"/>
              </w:rPr>
            </w:pPr>
            <w:r>
              <w:rPr>
                <w:sz w:val="24"/>
              </w:rPr>
              <w:t>-Potenciar la innovación educativa y la mejora escolar, incorporando los aspectos positivos del programa a la práctica docente ordinaria.</w:t>
            </w:r>
          </w:p>
          <w:p w:rsidR="003051D9" w:rsidRDefault="00BC5AD7">
            <w:pPr>
              <w:pStyle w:val="TableParagraph"/>
              <w:spacing w:before="201" w:line="276" w:lineRule="auto"/>
              <w:ind w:left="1240" w:right="97"/>
              <w:jc w:val="both"/>
              <w:rPr>
                <w:sz w:val="24"/>
              </w:rPr>
            </w:pPr>
            <w:r>
              <w:rPr>
                <w:b/>
                <w:sz w:val="24"/>
              </w:rPr>
              <w:t xml:space="preserve">En relación con el alumnado participante y </w:t>
            </w:r>
            <w:proofErr w:type="spellStart"/>
            <w:r>
              <w:rPr>
                <w:b/>
                <w:sz w:val="24"/>
              </w:rPr>
              <w:t>susfamilias</w:t>
            </w:r>
            <w:proofErr w:type="spellEnd"/>
            <w:r>
              <w:rPr>
                <w:sz w:val="24"/>
              </w:rPr>
              <w:t>:</w:t>
            </w:r>
          </w:p>
          <w:p w:rsidR="003051D9" w:rsidRDefault="00BC5AD7">
            <w:pPr>
              <w:pStyle w:val="TableParagraph"/>
              <w:spacing w:before="200" w:line="276" w:lineRule="auto"/>
              <w:ind w:left="1240" w:right="97"/>
              <w:jc w:val="both"/>
              <w:rPr>
                <w:sz w:val="24"/>
              </w:rPr>
            </w:pPr>
            <w:r>
              <w:rPr>
                <w:sz w:val="24"/>
              </w:rPr>
              <w:t>-Mejorar la integración escolar y social del alumnado.</w:t>
            </w:r>
          </w:p>
          <w:p w:rsidR="003051D9" w:rsidRDefault="00BC5AD7">
            <w:pPr>
              <w:pStyle w:val="TableParagraph"/>
              <w:spacing w:before="200" w:line="276" w:lineRule="auto"/>
              <w:ind w:left="1240" w:right="99"/>
              <w:jc w:val="both"/>
              <w:rPr>
                <w:sz w:val="24"/>
              </w:rPr>
            </w:pPr>
            <w:r>
              <w:rPr>
                <w:sz w:val="24"/>
              </w:rPr>
              <w:t xml:space="preserve">-Ofrecerles guía y orientación personalizada en su marcha educativa y en su proceso de </w:t>
            </w:r>
            <w:proofErr w:type="spellStart"/>
            <w:r>
              <w:rPr>
                <w:sz w:val="24"/>
              </w:rPr>
              <w:t>maduraciónpersonal</w:t>
            </w:r>
            <w:proofErr w:type="spellEnd"/>
            <w:r>
              <w:rPr>
                <w:sz w:val="24"/>
              </w:rPr>
              <w:t>.</w:t>
            </w:r>
          </w:p>
          <w:p w:rsidR="003051D9" w:rsidRDefault="00BC5AD7">
            <w:pPr>
              <w:pStyle w:val="TableParagraph"/>
              <w:spacing w:before="201" w:line="276" w:lineRule="auto"/>
              <w:ind w:left="1240" w:right="98"/>
              <w:jc w:val="both"/>
              <w:rPr>
                <w:sz w:val="24"/>
              </w:rPr>
            </w:pPr>
            <w:r>
              <w:rPr>
                <w:sz w:val="24"/>
              </w:rPr>
              <w:t>-Ayudarles a adquirir hábitos de planificación y organización del trabajo escolar, así como valores relacionados con la constancia y el esfuerzo personal.</w:t>
            </w:r>
          </w:p>
          <w:p w:rsidR="003051D9" w:rsidRDefault="00BC5AD7">
            <w:pPr>
              <w:pStyle w:val="TableParagraph"/>
              <w:spacing w:before="198" w:line="276" w:lineRule="auto"/>
              <w:ind w:left="1240" w:right="98"/>
              <w:jc w:val="both"/>
              <w:rPr>
                <w:sz w:val="24"/>
              </w:rPr>
            </w:pPr>
            <w:r>
              <w:rPr>
                <w:sz w:val="24"/>
              </w:rPr>
              <w:t>-Animar y alentar al estudio, proponiendo formas eficaces de trabajo y ayudando al alumnado a superar sus dificultades.</w:t>
            </w:r>
          </w:p>
          <w:p w:rsidR="003051D9" w:rsidRDefault="00BC5AD7">
            <w:pPr>
              <w:pStyle w:val="TableParagraph"/>
              <w:spacing w:before="202" w:line="276" w:lineRule="auto"/>
              <w:ind w:left="1240" w:right="99"/>
              <w:jc w:val="both"/>
              <w:rPr>
                <w:sz w:val="24"/>
              </w:rPr>
            </w:pPr>
            <w:r>
              <w:rPr>
                <w:sz w:val="24"/>
              </w:rPr>
              <w:t>-Transmitir una actitud positiva hacia la lectura.</w:t>
            </w:r>
          </w:p>
          <w:p w:rsidR="003051D9" w:rsidRDefault="00BC5AD7">
            <w:pPr>
              <w:pStyle w:val="TableParagraph"/>
              <w:spacing w:before="200" w:line="276" w:lineRule="auto"/>
              <w:ind w:left="1240" w:right="97"/>
              <w:jc w:val="both"/>
              <w:rPr>
                <w:sz w:val="24"/>
              </w:rPr>
            </w:pPr>
            <w:r>
              <w:rPr>
                <w:sz w:val="24"/>
              </w:rPr>
              <w:t>-Consolidar aprendizajes y competencias básicas de las áreas instrumentales.</w:t>
            </w:r>
          </w:p>
          <w:p w:rsidR="003051D9" w:rsidRDefault="00BC5AD7">
            <w:pPr>
              <w:pStyle w:val="TableParagraph"/>
              <w:spacing w:before="199" w:line="276" w:lineRule="auto"/>
              <w:ind w:left="1240" w:right="96"/>
              <w:jc w:val="both"/>
              <w:rPr>
                <w:sz w:val="24"/>
              </w:rPr>
            </w:pPr>
            <w:r>
              <w:rPr>
                <w:sz w:val="24"/>
              </w:rPr>
              <w:t>-Hacer frente a actitudes y hábitos escolares negativos como el rechazo escolar o el absentismo,  mejorando  las  expectativas  del</w:t>
            </w:r>
          </w:p>
          <w:p w:rsidR="003051D9" w:rsidRDefault="00BC5AD7">
            <w:pPr>
              <w:pStyle w:val="TableParagraph"/>
              <w:ind w:left="1240"/>
              <w:jc w:val="both"/>
              <w:rPr>
                <w:sz w:val="24"/>
              </w:rPr>
            </w:pPr>
            <w:r>
              <w:rPr>
                <w:sz w:val="24"/>
              </w:rPr>
              <w:t>alumnado      así      como      su  autoconcepto</w:t>
            </w:r>
          </w:p>
        </w:tc>
      </w:tr>
    </w:tbl>
    <w:p w:rsidR="003051D9" w:rsidRDefault="003051D9">
      <w:pPr>
        <w:jc w:val="both"/>
        <w:rPr>
          <w:sz w:val="24"/>
        </w:rPr>
        <w:sectPr w:rsidR="003051D9">
          <w:footerReference w:type="default" r:id="rId31"/>
          <w:pgSz w:w="11910" w:h="16840"/>
          <w:pgMar w:top="1580" w:right="1440" w:bottom="280" w:left="0" w:header="0" w:footer="0" w:gutter="0"/>
          <w:cols w:space="720"/>
        </w:sectPr>
      </w:pPr>
    </w:p>
    <w:p w:rsidR="003051D9" w:rsidRDefault="003051D9">
      <w:pPr>
        <w:pStyle w:val="Textoindependiente"/>
        <w:spacing w:before="10"/>
        <w:rPr>
          <w:rFonts w:ascii="Times New Roman"/>
          <w:sz w:val="5"/>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5913"/>
      </w:tblGrid>
      <w:tr w:rsidR="003051D9">
        <w:trPr>
          <w:trHeight w:val="4169"/>
        </w:trPr>
        <w:tc>
          <w:tcPr>
            <w:tcW w:w="2809" w:type="dxa"/>
          </w:tcPr>
          <w:p w:rsidR="003051D9" w:rsidRDefault="003051D9">
            <w:pPr>
              <w:pStyle w:val="TableParagraph"/>
              <w:rPr>
                <w:rFonts w:ascii="Times New Roman"/>
                <w:sz w:val="24"/>
              </w:rPr>
            </w:pPr>
          </w:p>
        </w:tc>
        <w:tc>
          <w:tcPr>
            <w:tcW w:w="5913" w:type="dxa"/>
          </w:tcPr>
          <w:p w:rsidR="003051D9" w:rsidRDefault="00BC5AD7">
            <w:pPr>
              <w:pStyle w:val="TableParagraph"/>
              <w:spacing w:line="292" w:lineRule="exact"/>
              <w:ind w:left="1240"/>
              <w:jc w:val="both"/>
              <w:rPr>
                <w:sz w:val="24"/>
              </w:rPr>
            </w:pPr>
            <w:r>
              <w:rPr>
                <w:sz w:val="24"/>
              </w:rPr>
              <w:t>académico y autoestima.</w:t>
            </w:r>
          </w:p>
          <w:p w:rsidR="003051D9" w:rsidRDefault="003051D9">
            <w:pPr>
              <w:pStyle w:val="TableParagraph"/>
              <w:spacing w:before="3"/>
              <w:rPr>
                <w:rFonts w:ascii="Times New Roman"/>
                <w:sz w:val="21"/>
              </w:rPr>
            </w:pPr>
          </w:p>
          <w:p w:rsidR="003051D9" w:rsidRDefault="00BC5AD7">
            <w:pPr>
              <w:pStyle w:val="TableParagraph"/>
              <w:spacing w:line="276" w:lineRule="auto"/>
              <w:ind w:left="1240" w:right="97"/>
              <w:jc w:val="both"/>
              <w:rPr>
                <w:sz w:val="24"/>
              </w:rPr>
            </w:pPr>
            <w:r>
              <w:rPr>
                <w:sz w:val="24"/>
              </w:rPr>
              <w:t>-Potenciar el establecimiento de una vinculación positiva, de los alumnos y las alumnas, con el centro.</w:t>
            </w:r>
          </w:p>
          <w:p w:rsidR="003051D9" w:rsidRDefault="00BC5AD7">
            <w:pPr>
              <w:pStyle w:val="TableParagraph"/>
              <w:spacing w:before="199" w:line="276" w:lineRule="auto"/>
              <w:ind w:left="1240" w:right="103"/>
              <w:jc w:val="both"/>
              <w:rPr>
                <w:sz w:val="24"/>
              </w:rPr>
            </w:pPr>
            <w:r>
              <w:rPr>
                <w:sz w:val="24"/>
              </w:rPr>
              <w:t xml:space="preserve">-Facilitar la transición entre Educación Primaria y Educación </w:t>
            </w:r>
            <w:proofErr w:type="spellStart"/>
            <w:r>
              <w:rPr>
                <w:sz w:val="24"/>
              </w:rPr>
              <w:t>SecundariaObligatoria</w:t>
            </w:r>
            <w:proofErr w:type="spellEnd"/>
            <w:r>
              <w:rPr>
                <w:sz w:val="24"/>
              </w:rPr>
              <w:t>.</w:t>
            </w:r>
          </w:p>
          <w:p w:rsidR="003051D9" w:rsidRDefault="00BC5AD7">
            <w:pPr>
              <w:pStyle w:val="TableParagraph"/>
              <w:spacing w:before="199" w:line="276" w:lineRule="auto"/>
              <w:ind w:left="1240" w:right="97"/>
              <w:jc w:val="both"/>
              <w:rPr>
                <w:sz w:val="24"/>
              </w:rPr>
            </w:pPr>
            <w:r>
              <w:rPr>
                <w:sz w:val="24"/>
              </w:rPr>
              <w:t xml:space="preserve">-Estrechar los lazos de comunicación con las familias, aumentando la implicación de las mismas en el seguimiento de la marcha escolar de </w:t>
            </w:r>
            <w:proofErr w:type="spellStart"/>
            <w:r>
              <w:rPr>
                <w:sz w:val="24"/>
              </w:rPr>
              <w:t>sushijos</w:t>
            </w:r>
            <w:proofErr w:type="spellEnd"/>
            <w:r>
              <w:rPr>
                <w:sz w:val="24"/>
              </w:rPr>
              <w:t>/as.</w:t>
            </w:r>
          </w:p>
        </w:tc>
      </w:tr>
      <w:tr w:rsidR="003051D9">
        <w:trPr>
          <w:trHeight w:val="1410"/>
        </w:trPr>
        <w:tc>
          <w:tcPr>
            <w:tcW w:w="2809" w:type="dxa"/>
          </w:tcPr>
          <w:p w:rsidR="003051D9" w:rsidRDefault="00BC5AD7">
            <w:pPr>
              <w:pStyle w:val="TableParagraph"/>
              <w:spacing w:line="278" w:lineRule="auto"/>
              <w:ind w:left="1240" w:right="313"/>
              <w:rPr>
                <w:b/>
                <w:sz w:val="24"/>
              </w:rPr>
            </w:pPr>
            <w:r>
              <w:rPr>
                <w:b/>
                <w:sz w:val="24"/>
              </w:rPr>
              <w:t>Profesorado encargado</w:t>
            </w:r>
          </w:p>
        </w:tc>
        <w:tc>
          <w:tcPr>
            <w:tcW w:w="5913" w:type="dxa"/>
          </w:tcPr>
          <w:p w:rsidR="003051D9" w:rsidRDefault="00BC5AD7">
            <w:pPr>
              <w:pStyle w:val="TableParagraph"/>
              <w:tabs>
                <w:tab w:val="left" w:pos="1772"/>
                <w:tab w:val="left" w:pos="3187"/>
                <w:tab w:val="left" w:pos="3767"/>
                <w:tab w:val="left" w:pos="4158"/>
                <w:tab w:val="left" w:pos="5182"/>
              </w:tabs>
              <w:spacing w:line="278" w:lineRule="auto"/>
              <w:ind w:left="1240" w:right="100"/>
              <w:rPr>
                <w:sz w:val="24"/>
              </w:rPr>
            </w:pPr>
            <w:r>
              <w:rPr>
                <w:sz w:val="24"/>
              </w:rPr>
              <w:t>Los</w:t>
            </w:r>
            <w:r>
              <w:rPr>
                <w:sz w:val="24"/>
              </w:rPr>
              <w:tab/>
              <w:t>maestros/as</w:t>
            </w:r>
            <w:r>
              <w:rPr>
                <w:sz w:val="24"/>
              </w:rPr>
              <w:tab/>
              <w:t>que</w:t>
            </w:r>
            <w:r>
              <w:rPr>
                <w:sz w:val="24"/>
              </w:rPr>
              <w:tab/>
              <w:t>lo</w:t>
            </w:r>
            <w:r>
              <w:rPr>
                <w:sz w:val="24"/>
              </w:rPr>
              <w:tab/>
              <w:t>soliciten</w:t>
            </w:r>
            <w:r>
              <w:rPr>
                <w:sz w:val="24"/>
              </w:rPr>
              <w:tab/>
            </w:r>
            <w:r>
              <w:rPr>
                <w:spacing w:val="-5"/>
                <w:sz w:val="24"/>
              </w:rPr>
              <w:t xml:space="preserve">(como </w:t>
            </w:r>
            <w:r>
              <w:rPr>
                <w:sz w:val="24"/>
              </w:rPr>
              <w:t>máximo 1 para cada unidad de 5º y6º).</w:t>
            </w:r>
          </w:p>
          <w:p w:rsidR="003051D9" w:rsidRDefault="00BC5AD7">
            <w:pPr>
              <w:pStyle w:val="TableParagraph"/>
              <w:spacing w:before="193"/>
              <w:ind w:left="1240"/>
              <w:rPr>
                <w:sz w:val="24"/>
              </w:rPr>
            </w:pPr>
            <w:r>
              <w:rPr>
                <w:sz w:val="24"/>
              </w:rPr>
              <w:t>Existirá un coordinador.</w:t>
            </w:r>
          </w:p>
        </w:tc>
      </w:tr>
      <w:tr w:rsidR="003051D9">
        <w:trPr>
          <w:trHeight w:val="2222"/>
        </w:trPr>
        <w:tc>
          <w:tcPr>
            <w:tcW w:w="2809" w:type="dxa"/>
          </w:tcPr>
          <w:p w:rsidR="003051D9" w:rsidRDefault="00BC5AD7">
            <w:pPr>
              <w:pStyle w:val="TableParagraph"/>
              <w:spacing w:line="292" w:lineRule="exact"/>
              <w:ind w:left="1240"/>
              <w:rPr>
                <w:b/>
                <w:sz w:val="24"/>
              </w:rPr>
            </w:pPr>
            <w:r>
              <w:rPr>
                <w:b/>
                <w:sz w:val="24"/>
              </w:rPr>
              <w:t>Evaluación</w:t>
            </w:r>
          </w:p>
        </w:tc>
        <w:tc>
          <w:tcPr>
            <w:tcW w:w="5913" w:type="dxa"/>
          </w:tcPr>
          <w:p w:rsidR="003051D9" w:rsidRDefault="00BC5AD7">
            <w:pPr>
              <w:pStyle w:val="TableParagraph"/>
              <w:spacing w:line="276" w:lineRule="auto"/>
              <w:ind w:left="1240" w:right="98"/>
              <w:jc w:val="both"/>
              <w:rPr>
                <w:sz w:val="24"/>
              </w:rPr>
            </w:pPr>
            <w:r>
              <w:rPr>
                <w:sz w:val="24"/>
              </w:rPr>
              <w:t>En el mes de junio se realizará una evaluación final sobre el desarrollo del programa y su eficacia global. Para dicha evaluación se cumplimentarán los cuestionarios y encuestas proporcionados por la Consejería de Educación.</w:t>
            </w:r>
          </w:p>
        </w:tc>
      </w:tr>
      <w:tr w:rsidR="003051D9">
        <w:trPr>
          <w:trHeight w:val="4106"/>
        </w:trPr>
        <w:tc>
          <w:tcPr>
            <w:tcW w:w="2809" w:type="dxa"/>
          </w:tcPr>
          <w:p w:rsidR="003051D9" w:rsidRDefault="00BC5AD7">
            <w:pPr>
              <w:pStyle w:val="TableParagraph"/>
              <w:spacing w:line="292" w:lineRule="exact"/>
              <w:ind w:left="1240"/>
              <w:rPr>
                <w:b/>
                <w:sz w:val="24"/>
              </w:rPr>
            </w:pPr>
            <w:r>
              <w:rPr>
                <w:b/>
                <w:sz w:val="24"/>
              </w:rPr>
              <w:t>Observaciones</w:t>
            </w:r>
          </w:p>
        </w:tc>
        <w:tc>
          <w:tcPr>
            <w:tcW w:w="5913" w:type="dxa"/>
          </w:tcPr>
          <w:p w:rsidR="003051D9" w:rsidRDefault="00BC5AD7">
            <w:pPr>
              <w:pStyle w:val="TableParagraph"/>
              <w:tabs>
                <w:tab w:val="left" w:pos="2975"/>
                <w:tab w:val="left" w:pos="4001"/>
              </w:tabs>
              <w:spacing w:line="276" w:lineRule="auto"/>
              <w:ind w:left="1240" w:right="96" w:firstLine="326"/>
              <w:jc w:val="both"/>
              <w:rPr>
                <w:sz w:val="24"/>
              </w:rPr>
            </w:pPr>
            <w:r>
              <w:rPr>
                <w:sz w:val="24"/>
              </w:rPr>
              <w:t>Para la selección del alumnado participante se constituirá una Comisión de Selección cuya composición será la siguiente: jefatura de estudios, coordinador/a del Programa</w:t>
            </w:r>
            <w:r>
              <w:rPr>
                <w:sz w:val="24"/>
              </w:rPr>
              <w:tab/>
              <w:t>de</w:t>
            </w:r>
            <w:r>
              <w:rPr>
                <w:sz w:val="24"/>
              </w:rPr>
              <w:tab/>
              <w:t xml:space="preserve">Acompañamiento, coordinador/a del segundo ciclo de la etapa, profesorado que desempeñó la tutoría del alumnado en el último curso escolar, orientador/a </w:t>
            </w:r>
            <w:proofErr w:type="spellStart"/>
            <w:r>
              <w:rPr>
                <w:sz w:val="24"/>
              </w:rPr>
              <w:t>delE.O.E</w:t>
            </w:r>
            <w:proofErr w:type="spellEnd"/>
            <w:r>
              <w:rPr>
                <w:sz w:val="24"/>
              </w:rPr>
              <w:t>.</w:t>
            </w:r>
          </w:p>
          <w:p w:rsidR="003051D9" w:rsidRDefault="00BC5AD7">
            <w:pPr>
              <w:pStyle w:val="TableParagraph"/>
              <w:spacing w:before="200" w:line="276" w:lineRule="auto"/>
              <w:ind w:left="1240" w:right="101" w:firstLine="326"/>
              <w:jc w:val="both"/>
              <w:rPr>
                <w:sz w:val="24"/>
              </w:rPr>
            </w:pPr>
            <w:r>
              <w:rPr>
                <w:sz w:val="24"/>
              </w:rPr>
              <w:t>El programa se desarrollará, en horario de tarde, durante cuatro horas semanales</w:t>
            </w:r>
          </w:p>
        </w:tc>
      </w:tr>
    </w:tbl>
    <w:p w:rsidR="003051D9" w:rsidRDefault="003051D9">
      <w:pPr>
        <w:spacing w:line="276" w:lineRule="auto"/>
        <w:jc w:val="both"/>
        <w:rPr>
          <w:sz w:val="24"/>
        </w:rPr>
        <w:sectPr w:rsidR="003051D9">
          <w:footerReference w:type="default" r:id="rId32"/>
          <w:pgSz w:w="11910" w:h="16840"/>
          <w:pgMar w:top="1580" w:right="1440" w:bottom="280" w:left="0" w:header="0" w:footer="0" w:gutter="0"/>
          <w:cols w:space="720"/>
        </w:sectPr>
      </w:pPr>
    </w:p>
    <w:p w:rsidR="003051D9" w:rsidRDefault="00BC5AD7">
      <w:pPr>
        <w:tabs>
          <w:tab w:val="left" w:pos="10235"/>
        </w:tabs>
        <w:spacing w:before="67"/>
        <w:ind w:left="1673"/>
        <w:rPr>
          <w:b/>
          <w:sz w:val="24"/>
        </w:rPr>
      </w:pPr>
      <w:r>
        <w:rPr>
          <w:b/>
          <w:color w:val="006FC0"/>
          <w:sz w:val="24"/>
          <w:shd w:val="clear" w:color="auto" w:fill="F9BE8F"/>
        </w:rPr>
        <w:lastRenderedPageBreak/>
        <w:t>10.4 PLAN DE APOYO LINGÜÍSTICO AINMIGRANTES</w:t>
      </w:r>
      <w:r>
        <w:rPr>
          <w:b/>
          <w:color w:val="006FC0"/>
          <w:sz w:val="24"/>
          <w:shd w:val="clear" w:color="auto" w:fill="F9BE8F"/>
        </w:rPr>
        <w:tab/>
      </w:r>
    </w:p>
    <w:p w:rsidR="003051D9" w:rsidRDefault="003051D9">
      <w:pPr>
        <w:pStyle w:val="Textoindependiente"/>
        <w:spacing w:before="10" w:after="1"/>
        <w:rPr>
          <w:b/>
          <w:sz w:val="19"/>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5913"/>
      </w:tblGrid>
      <w:tr w:rsidR="003051D9">
        <w:trPr>
          <w:trHeight w:val="1885"/>
        </w:trPr>
        <w:tc>
          <w:tcPr>
            <w:tcW w:w="2809" w:type="dxa"/>
          </w:tcPr>
          <w:p w:rsidR="003051D9" w:rsidRDefault="00BC5AD7">
            <w:pPr>
              <w:pStyle w:val="TableParagraph"/>
              <w:spacing w:before="1"/>
              <w:ind w:left="1240"/>
              <w:rPr>
                <w:b/>
                <w:sz w:val="24"/>
              </w:rPr>
            </w:pPr>
            <w:r>
              <w:rPr>
                <w:b/>
                <w:sz w:val="24"/>
              </w:rPr>
              <w:t>Destinatarios</w:t>
            </w:r>
          </w:p>
        </w:tc>
        <w:tc>
          <w:tcPr>
            <w:tcW w:w="5913" w:type="dxa"/>
          </w:tcPr>
          <w:p w:rsidR="003051D9" w:rsidRDefault="00BC5AD7">
            <w:pPr>
              <w:pStyle w:val="TableParagraph"/>
              <w:spacing w:before="1" w:line="276" w:lineRule="auto"/>
              <w:ind w:left="1240" w:right="97"/>
              <w:jc w:val="both"/>
              <w:rPr>
                <w:sz w:val="24"/>
              </w:rPr>
            </w:pPr>
            <w:r>
              <w:rPr>
                <w:sz w:val="24"/>
              </w:rPr>
              <w:t>Alumnado de procedencia inmigrante que presente dificultades y/o carencias en el aprendizaje del español como lengua  vehicular del proceso de enseñanza- aprendizaje.</w:t>
            </w:r>
          </w:p>
        </w:tc>
      </w:tr>
      <w:tr w:rsidR="003051D9">
        <w:trPr>
          <w:trHeight w:val="3295"/>
        </w:trPr>
        <w:tc>
          <w:tcPr>
            <w:tcW w:w="2809" w:type="dxa"/>
          </w:tcPr>
          <w:p w:rsidR="003051D9" w:rsidRDefault="00BC5AD7">
            <w:pPr>
              <w:pStyle w:val="TableParagraph"/>
              <w:spacing w:line="292" w:lineRule="exact"/>
              <w:ind w:left="1240"/>
              <w:rPr>
                <w:b/>
                <w:sz w:val="24"/>
              </w:rPr>
            </w:pPr>
            <w:r>
              <w:rPr>
                <w:b/>
                <w:sz w:val="24"/>
              </w:rPr>
              <w:t>Finalidad</w:t>
            </w:r>
          </w:p>
        </w:tc>
        <w:tc>
          <w:tcPr>
            <w:tcW w:w="5913" w:type="dxa"/>
          </w:tcPr>
          <w:p w:rsidR="003051D9" w:rsidRDefault="00BC5AD7">
            <w:pPr>
              <w:pStyle w:val="TableParagraph"/>
              <w:spacing w:line="276" w:lineRule="auto"/>
              <w:ind w:left="1240" w:right="98"/>
              <w:jc w:val="both"/>
              <w:rPr>
                <w:sz w:val="24"/>
              </w:rPr>
            </w:pPr>
            <w:r>
              <w:rPr>
                <w:sz w:val="24"/>
              </w:rPr>
              <w:t>-Facilitar el aprendizaje del español como lengua vehicular del proceso de enseñanza- aprendizaje.</w:t>
            </w:r>
          </w:p>
          <w:p w:rsidR="003051D9" w:rsidRDefault="00BC5AD7">
            <w:pPr>
              <w:pStyle w:val="TableParagraph"/>
              <w:spacing w:before="201" w:line="276" w:lineRule="auto"/>
              <w:ind w:left="1240" w:right="100"/>
              <w:jc w:val="both"/>
              <w:rPr>
                <w:sz w:val="24"/>
              </w:rPr>
            </w:pPr>
            <w:r>
              <w:rPr>
                <w:sz w:val="24"/>
              </w:rPr>
              <w:t>-Mejorar la integración social, en el grupo y en el centro.</w:t>
            </w:r>
          </w:p>
          <w:p w:rsidR="003051D9" w:rsidRDefault="00BC5AD7">
            <w:pPr>
              <w:pStyle w:val="TableParagraph"/>
              <w:spacing w:before="200" w:line="276" w:lineRule="auto"/>
              <w:ind w:left="1240" w:right="99"/>
              <w:jc w:val="both"/>
              <w:rPr>
                <w:sz w:val="24"/>
              </w:rPr>
            </w:pPr>
            <w:r>
              <w:rPr>
                <w:sz w:val="24"/>
              </w:rPr>
              <w:t>-Conocer el sistema educativo español y las normas de organización y funcionamiento del centro.</w:t>
            </w:r>
          </w:p>
        </w:tc>
      </w:tr>
      <w:tr w:rsidR="003051D9">
        <w:trPr>
          <w:trHeight w:val="1212"/>
        </w:trPr>
        <w:tc>
          <w:tcPr>
            <w:tcW w:w="2809" w:type="dxa"/>
          </w:tcPr>
          <w:p w:rsidR="003051D9" w:rsidRDefault="00BC5AD7">
            <w:pPr>
              <w:pStyle w:val="TableParagraph"/>
              <w:spacing w:line="278" w:lineRule="auto"/>
              <w:ind w:left="1240" w:right="313"/>
              <w:rPr>
                <w:b/>
                <w:sz w:val="24"/>
              </w:rPr>
            </w:pPr>
            <w:r>
              <w:rPr>
                <w:b/>
                <w:sz w:val="24"/>
              </w:rPr>
              <w:t>Profesorado encargado</w:t>
            </w:r>
          </w:p>
        </w:tc>
        <w:tc>
          <w:tcPr>
            <w:tcW w:w="5913" w:type="dxa"/>
          </w:tcPr>
          <w:p w:rsidR="003051D9" w:rsidRDefault="00BC5AD7">
            <w:pPr>
              <w:pStyle w:val="TableParagraph"/>
              <w:spacing w:line="276" w:lineRule="auto"/>
              <w:ind w:left="1240" w:right="100"/>
              <w:jc w:val="both"/>
              <w:rPr>
                <w:sz w:val="24"/>
              </w:rPr>
            </w:pPr>
            <w:r>
              <w:rPr>
                <w:sz w:val="24"/>
              </w:rPr>
              <w:t>Maestros/as que lo soliciten, uno para cada grupo formado por un mínimo de cinco alumnos/as y un máximo de doce.</w:t>
            </w:r>
          </w:p>
        </w:tc>
      </w:tr>
      <w:tr w:rsidR="003051D9">
        <w:trPr>
          <w:trHeight w:val="3232"/>
        </w:trPr>
        <w:tc>
          <w:tcPr>
            <w:tcW w:w="2809" w:type="dxa"/>
          </w:tcPr>
          <w:p w:rsidR="003051D9" w:rsidRDefault="00BC5AD7">
            <w:pPr>
              <w:pStyle w:val="TableParagraph"/>
              <w:spacing w:line="292" w:lineRule="exact"/>
              <w:ind w:left="1240"/>
              <w:rPr>
                <w:b/>
                <w:sz w:val="24"/>
              </w:rPr>
            </w:pPr>
            <w:r>
              <w:rPr>
                <w:b/>
                <w:sz w:val="24"/>
              </w:rPr>
              <w:t>Evaluación</w:t>
            </w:r>
          </w:p>
        </w:tc>
        <w:tc>
          <w:tcPr>
            <w:tcW w:w="5913" w:type="dxa"/>
          </w:tcPr>
          <w:p w:rsidR="003051D9" w:rsidRDefault="00BC5AD7">
            <w:pPr>
              <w:pStyle w:val="TableParagraph"/>
              <w:spacing w:line="276" w:lineRule="auto"/>
              <w:ind w:left="1240" w:right="97"/>
              <w:jc w:val="both"/>
              <w:rPr>
                <w:sz w:val="24"/>
              </w:rPr>
            </w:pPr>
            <w:r>
              <w:rPr>
                <w:sz w:val="24"/>
              </w:rPr>
              <w:t>Durante el mes de junio se llevará a cabo la valoración del programa a partir del progreso efectivo del alumnado en el dominio de la lengua española, su asistencia y participación en el programa, el grado de integración del programa en las actividades cotidianas del centro y, muy especialmente, el grado de participación de las familias en el programa y en las actividades generales del centro.</w:t>
            </w:r>
          </w:p>
        </w:tc>
      </w:tr>
      <w:tr w:rsidR="003051D9">
        <w:trPr>
          <w:trHeight w:val="3030"/>
        </w:trPr>
        <w:tc>
          <w:tcPr>
            <w:tcW w:w="2809" w:type="dxa"/>
          </w:tcPr>
          <w:p w:rsidR="003051D9" w:rsidRDefault="00BC5AD7">
            <w:pPr>
              <w:pStyle w:val="TableParagraph"/>
              <w:spacing w:line="292" w:lineRule="exact"/>
              <w:ind w:left="1240"/>
              <w:rPr>
                <w:b/>
                <w:sz w:val="24"/>
              </w:rPr>
            </w:pPr>
            <w:r>
              <w:rPr>
                <w:b/>
                <w:sz w:val="24"/>
              </w:rPr>
              <w:t>Observaciones</w:t>
            </w:r>
          </w:p>
        </w:tc>
        <w:tc>
          <w:tcPr>
            <w:tcW w:w="5913" w:type="dxa"/>
          </w:tcPr>
          <w:p w:rsidR="003051D9" w:rsidRDefault="00BC5AD7">
            <w:pPr>
              <w:pStyle w:val="TableParagraph"/>
              <w:spacing w:line="276" w:lineRule="auto"/>
              <w:ind w:left="1240" w:right="98"/>
              <w:jc w:val="both"/>
              <w:rPr>
                <w:sz w:val="24"/>
              </w:rPr>
            </w:pPr>
            <w:r>
              <w:rPr>
                <w:sz w:val="24"/>
              </w:rPr>
              <w:t xml:space="preserve">La Jefatura de Estudios ejercerá la coordinación del programa, marcando las pautas y asegurando la coherencia en el trabajo de los maestros/as, facilitando la composición de los grupos, dando altas y bajas de los mismos al alumnado, actuando de enlace entre los tutores y el profesorado encargado   y   asegurando   la   </w:t>
            </w:r>
            <w:proofErr w:type="spellStart"/>
            <w:r>
              <w:rPr>
                <w:sz w:val="24"/>
              </w:rPr>
              <w:t>integracióndel</w:t>
            </w:r>
            <w:proofErr w:type="spellEnd"/>
          </w:p>
          <w:p w:rsidR="003051D9" w:rsidRDefault="00BC5AD7">
            <w:pPr>
              <w:pStyle w:val="TableParagraph"/>
              <w:ind w:left="1240"/>
              <w:jc w:val="both"/>
              <w:rPr>
                <w:sz w:val="24"/>
              </w:rPr>
            </w:pPr>
            <w:r>
              <w:rPr>
                <w:sz w:val="24"/>
              </w:rPr>
              <w:t xml:space="preserve">programa en  el funcionamiento  </w:t>
            </w:r>
            <w:proofErr w:type="spellStart"/>
            <w:r>
              <w:rPr>
                <w:sz w:val="24"/>
              </w:rPr>
              <w:t>ordinariodel</w:t>
            </w:r>
            <w:proofErr w:type="spellEnd"/>
          </w:p>
        </w:tc>
      </w:tr>
    </w:tbl>
    <w:p w:rsidR="003051D9" w:rsidRDefault="003051D9">
      <w:pPr>
        <w:jc w:val="both"/>
        <w:rPr>
          <w:sz w:val="24"/>
        </w:rPr>
        <w:sectPr w:rsidR="003051D9">
          <w:footerReference w:type="default" r:id="rId33"/>
          <w:pgSz w:w="11910" w:h="16840"/>
          <w:pgMar w:top="1580" w:right="1440" w:bottom="280" w:left="0" w:header="0" w:footer="0" w:gutter="0"/>
          <w:cols w:space="720"/>
        </w:sectPr>
      </w:pPr>
    </w:p>
    <w:p w:rsidR="003051D9" w:rsidRDefault="003051D9">
      <w:pPr>
        <w:pStyle w:val="Textoindependiente"/>
        <w:spacing w:before="6"/>
        <w:rPr>
          <w:b/>
          <w:sz w:val="5"/>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5913"/>
      </w:tblGrid>
      <w:tr w:rsidR="003051D9">
        <w:trPr>
          <w:trHeight w:val="1746"/>
        </w:trPr>
        <w:tc>
          <w:tcPr>
            <w:tcW w:w="2809" w:type="dxa"/>
          </w:tcPr>
          <w:p w:rsidR="003051D9" w:rsidRDefault="003051D9">
            <w:pPr>
              <w:pStyle w:val="TableParagraph"/>
              <w:rPr>
                <w:rFonts w:ascii="Times New Roman"/>
                <w:sz w:val="24"/>
              </w:rPr>
            </w:pPr>
          </w:p>
        </w:tc>
        <w:tc>
          <w:tcPr>
            <w:tcW w:w="5913" w:type="dxa"/>
          </w:tcPr>
          <w:p w:rsidR="003051D9" w:rsidRDefault="00BC5AD7">
            <w:pPr>
              <w:pStyle w:val="TableParagraph"/>
              <w:spacing w:line="292" w:lineRule="exact"/>
              <w:ind w:left="1240"/>
              <w:rPr>
                <w:sz w:val="24"/>
              </w:rPr>
            </w:pPr>
            <w:r>
              <w:rPr>
                <w:sz w:val="24"/>
              </w:rPr>
              <w:t>centro.</w:t>
            </w:r>
          </w:p>
          <w:p w:rsidR="003051D9" w:rsidRDefault="003051D9">
            <w:pPr>
              <w:pStyle w:val="TableParagraph"/>
              <w:rPr>
                <w:b/>
                <w:sz w:val="20"/>
              </w:rPr>
            </w:pPr>
          </w:p>
          <w:p w:rsidR="003051D9" w:rsidRDefault="00BC5AD7">
            <w:pPr>
              <w:pStyle w:val="TableParagraph"/>
              <w:spacing w:line="276" w:lineRule="auto"/>
              <w:ind w:left="1240" w:right="99" w:firstLine="382"/>
              <w:jc w:val="both"/>
              <w:rPr>
                <w:sz w:val="24"/>
              </w:rPr>
            </w:pPr>
            <w:r>
              <w:rPr>
                <w:sz w:val="24"/>
              </w:rPr>
              <w:t>El alumnado recibirá dos o cuatro sesiones, hasta un máximo de cuatro horas semanales.</w:t>
            </w:r>
          </w:p>
        </w:tc>
      </w:tr>
    </w:tbl>
    <w:p w:rsidR="003051D9" w:rsidRDefault="003051D9">
      <w:pPr>
        <w:pStyle w:val="Textoindependiente"/>
        <w:rPr>
          <w:b/>
          <w:sz w:val="20"/>
        </w:rPr>
      </w:pPr>
    </w:p>
    <w:p w:rsidR="003051D9" w:rsidRDefault="003051D9">
      <w:pPr>
        <w:pStyle w:val="Textoindependiente"/>
        <w:spacing w:before="10"/>
        <w:rPr>
          <w:b/>
          <w:sz w:val="19"/>
        </w:rPr>
      </w:pPr>
    </w:p>
    <w:p w:rsidR="003051D9" w:rsidRDefault="00BC5AD7">
      <w:pPr>
        <w:spacing w:before="51"/>
        <w:ind w:left="1702"/>
        <w:rPr>
          <w:b/>
          <w:sz w:val="24"/>
        </w:rPr>
      </w:pPr>
      <w:r>
        <w:rPr>
          <w:b/>
          <w:sz w:val="24"/>
          <w:shd w:val="clear" w:color="auto" w:fill="FF00FF"/>
        </w:rPr>
        <w:t>11.- PERSONAL IMPLICADO Y ACTUACIONES</w:t>
      </w:r>
    </w:p>
    <w:p w:rsidR="003051D9" w:rsidRDefault="003051D9">
      <w:pPr>
        <w:pStyle w:val="Textoindependiente"/>
        <w:spacing w:before="1"/>
        <w:rPr>
          <w:b/>
          <w:sz w:val="20"/>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5790"/>
      </w:tblGrid>
      <w:tr w:rsidR="003051D9">
        <w:trPr>
          <w:trHeight w:val="873"/>
        </w:trPr>
        <w:tc>
          <w:tcPr>
            <w:tcW w:w="2931" w:type="dxa"/>
          </w:tcPr>
          <w:p w:rsidR="003051D9" w:rsidRDefault="00BC5AD7">
            <w:pPr>
              <w:pStyle w:val="TableParagraph"/>
              <w:spacing w:line="276" w:lineRule="auto"/>
              <w:ind w:left="1240" w:right="263"/>
              <w:rPr>
                <w:b/>
                <w:sz w:val="24"/>
              </w:rPr>
            </w:pPr>
            <w:r>
              <w:rPr>
                <w:b/>
                <w:sz w:val="24"/>
              </w:rPr>
              <w:t>PERFIL PROFESIONAL</w:t>
            </w:r>
          </w:p>
        </w:tc>
        <w:tc>
          <w:tcPr>
            <w:tcW w:w="5790" w:type="dxa"/>
          </w:tcPr>
          <w:p w:rsidR="003051D9" w:rsidRDefault="00BC5AD7">
            <w:pPr>
              <w:pStyle w:val="TableParagraph"/>
              <w:spacing w:line="292" w:lineRule="exact"/>
              <w:ind w:left="1240"/>
              <w:rPr>
                <w:b/>
                <w:sz w:val="24"/>
              </w:rPr>
            </w:pPr>
            <w:r>
              <w:rPr>
                <w:b/>
                <w:sz w:val="24"/>
              </w:rPr>
              <w:t>FUNCIONES</w:t>
            </w:r>
          </w:p>
        </w:tc>
      </w:tr>
      <w:tr w:rsidR="003051D9">
        <w:trPr>
          <w:trHeight w:val="3295"/>
        </w:trPr>
        <w:tc>
          <w:tcPr>
            <w:tcW w:w="2931" w:type="dxa"/>
          </w:tcPr>
          <w:p w:rsidR="003051D9" w:rsidRDefault="00BC5AD7">
            <w:pPr>
              <w:pStyle w:val="TableParagraph"/>
              <w:spacing w:line="292" w:lineRule="exact"/>
              <w:ind w:left="1240"/>
              <w:rPr>
                <w:sz w:val="24"/>
              </w:rPr>
            </w:pPr>
            <w:r>
              <w:rPr>
                <w:sz w:val="24"/>
              </w:rPr>
              <w:t>Tutor/a</w:t>
            </w:r>
          </w:p>
        </w:tc>
        <w:tc>
          <w:tcPr>
            <w:tcW w:w="5790" w:type="dxa"/>
          </w:tcPr>
          <w:p w:rsidR="003051D9" w:rsidRDefault="00BC5AD7">
            <w:pPr>
              <w:pStyle w:val="TableParagraph"/>
              <w:spacing w:line="278" w:lineRule="auto"/>
              <w:ind w:left="1240" w:right="99"/>
              <w:jc w:val="both"/>
              <w:rPr>
                <w:sz w:val="24"/>
              </w:rPr>
            </w:pPr>
            <w:r>
              <w:rPr>
                <w:sz w:val="24"/>
              </w:rPr>
              <w:t>-Detectar al alumnado que requiera refuerzo o apoyo educativo.</w:t>
            </w:r>
          </w:p>
          <w:p w:rsidR="003051D9" w:rsidRDefault="00BC5AD7">
            <w:pPr>
              <w:pStyle w:val="TableParagraph"/>
              <w:spacing w:before="193" w:line="276" w:lineRule="auto"/>
              <w:ind w:left="1240" w:right="98"/>
              <w:jc w:val="both"/>
              <w:rPr>
                <w:sz w:val="24"/>
              </w:rPr>
            </w:pPr>
            <w:r>
              <w:rPr>
                <w:sz w:val="24"/>
              </w:rPr>
              <w:t>-Mantener una adecuada coordinación y comunicación con los profesionales que atiendan a sus alumnos/as.</w:t>
            </w:r>
          </w:p>
          <w:p w:rsidR="003051D9" w:rsidRDefault="00BC5AD7">
            <w:pPr>
              <w:pStyle w:val="TableParagraph"/>
              <w:spacing w:before="201" w:line="276" w:lineRule="auto"/>
              <w:ind w:left="1240" w:right="97"/>
              <w:jc w:val="both"/>
              <w:rPr>
                <w:sz w:val="24"/>
              </w:rPr>
            </w:pPr>
            <w:r>
              <w:rPr>
                <w:sz w:val="24"/>
              </w:rPr>
              <w:t xml:space="preserve">-Coordinar la realización, puesta en práctica  y seguimiento de las adaptaciones curriculares no significativas de </w:t>
            </w:r>
            <w:proofErr w:type="spellStart"/>
            <w:r>
              <w:rPr>
                <w:sz w:val="24"/>
              </w:rPr>
              <w:t>susalumnos</w:t>
            </w:r>
            <w:proofErr w:type="spellEnd"/>
            <w:r>
              <w:rPr>
                <w:sz w:val="24"/>
              </w:rPr>
              <w:t>.</w:t>
            </w:r>
          </w:p>
        </w:tc>
      </w:tr>
      <w:tr w:rsidR="003051D9">
        <w:trPr>
          <w:trHeight w:val="2085"/>
        </w:trPr>
        <w:tc>
          <w:tcPr>
            <w:tcW w:w="2931" w:type="dxa"/>
          </w:tcPr>
          <w:p w:rsidR="003051D9" w:rsidRDefault="00BC5AD7">
            <w:pPr>
              <w:pStyle w:val="TableParagraph"/>
              <w:tabs>
                <w:tab w:val="left" w:pos="2575"/>
              </w:tabs>
              <w:spacing w:line="278" w:lineRule="auto"/>
              <w:ind w:left="1240" w:right="96"/>
              <w:rPr>
                <w:sz w:val="24"/>
              </w:rPr>
            </w:pPr>
            <w:r>
              <w:rPr>
                <w:sz w:val="24"/>
              </w:rPr>
              <w:t>Maestro/a</w:t>
            </w:r>
            <w:r>
              <w:rPr>
                <w:sz w:val="24"/>
              </w:rPr>
              <w:tab/>
            </w:r>
            <w:r>
              <w:rPr>
                <w:spacing w:val="-8"/>
                <w:sz w:val="24"/>
              </w:rPr>
              <w:t xml:space="preserve">de </w:t>
            </w:r>
            <w:r>
              <w:rPr>
                <w:sz w:val="24"/>
              </w:rPr>
              <w:t>Apoyo (cupo</w:t>
            </w:r>
            <w:r>
              <w:rPr>
                <w:spacing w:val="-6"/>
                <w:sz w:val="24"/>
              </w:rPr>
              <w:t>13</w:t>
            </w:r>
          </w:p>
          <w:p w:rsidR="003051D9" w:rsidRDefault="00BC5AD7">
            <w:pPr>
              <w:pStyle w:val="TableParagraph"/>
              <w:spacing w:line="288" w:lineRule="exact"/>
              <w:ind w:left="1240"/>
              <w:rPr>
                <w:sz w:val="24"/>
              </w:rPr>
            </w:pPr>
            <w:r>
              <w:rPr>
                <w:sz w:val="24"/>
              </w:rPr>
              <w:t>y 14)</w:t>
            </w:r>
          </w:p>
        </w:tc>
        <w:tc>
          <w:tcPr>
            <w:tcW w:w="5790" w:type="dxa"/>
          </w:tcPr>
          <w:p w:rsidR="003051D9" w:rsidRDefault="00BC5AD7">
            <w:pPr>
              <w:pStyle w:val="TableParagraph"/>
              <w:spacing w:line="278" w:lineRule="auto"/>
              <w:ind w:left="1240" w:right="99"/>
              <w:jc w:val="both"/>
              <w:rPr>
                <w:sz w:val="24"/>
              </w:rPr>
            </w:pPr>
            <w:r>
              <w:rPr>
                <w:sz w:val="24"/>
              </w:rPr>
              <w:t>-Atender al alumnado que le sea asignado para refuerzo educativo.</w:t>
            </w:r>
          </w:p>
          <w:p w:rsidR="003051D9" w:rsidRDefault="00BC5AD7">
            <w:pPr>
              <w:pStyle w:val="TableParagraph"/>
              <w:spacing w:before="193" w:line="276" w:lineRule="auto"/>
              <w:ind w:left="1240" w:right="94"/>
              <w:jc w:val="both"/>
              <w:rPr>
                <w:sz w:val="24"/>
              </w:rPr>
            </w:pPr>
            <w:r>
              <w:rPr>
                <w:sz w:val="24"/>
              </w:rPr>
              <w:t>-Mantener una estrecha colaboración y coordinación con los tutores de los alumnos que refuerzan.</w:t>
            </w:r>
          </w:p>
        </w:tc>
      </w:tr>
      <w:tr w:rsidR="003051D9">
        <w:trPr>
          <w:trHeight w:val="2085"/>
        </w:trPr>
        <w:tc>
          <w:tcPr>
            <w:tcW w:w="2931" w:type="dxa"/>
          </w:tcPr>
          <w:p w:rsidR="003051D9" w:rsidRDefault="00BC5AD7">
            <w:pPr>
              <w:pStyle w:val="TableParagraph"/>
              <w:spacing w:line="276" w:lineRule="auto"/>
              <w:ind w:left="1240" w:right="107"/>
              <w:rPr>
                <w:sz w:val="24"/>
              </w:rPr>
            </w:pPr>
            <w:r>
              <w:rPr>
                <w:sz w:val="24"/>
              </w:rPr>
              <w:t>Maestros/as con disposición horaria</w:t>
            </w:r>
          </w:p>
        </w:tc>
        <w:tc>
          <w:tcPr>
            <w:tcW w:w="5790" w:type="dxa"/>
          </w:tcPr>
          <w:p w:rsidR="003051D9" w:rsidRDefault="00BC5AD7">
            <w:pPr>
              <w:pStyle w:val="TableParagraph"/>
              <w:spacing w:line="276" w:lineRule="auto"/>
              <w:ind w:left="1240" w:right="99"/>
              <w:jc w:val="both"/>
              <w:rPr>
                <w:sz w:val="24"/>
              </w:rPr>
            </w:pPr>
            <w:r>
              <w:rPr>
                <w:sz w:val="24"/>
              </w:rPr>
              <w:t>-Atender al alumnado que le sea asignado para refuerzo educativo.</w:t>
            </w:r>
          </w:p>
          <w:p w:rsidR="003051D9" w:rsidRDefault="00BC5AD7">
            <w:pPr>
              <w:pStyle w:val="TableParagraph"/>
              <w:spacing w:before="199" w:line="276" w:lineRule="auto"/>
              <w:ind w:left="1240" w:right="98"/>
              <w:jc w:val="both"/>
              <w:rPr>
                <w:sz w:val="24"/>
              </w:rPr>
            </w:pPr>
            <w:r>
              <w:rPr>
                <w:sz w:val="24"/>
              </w:rPr>
              <w:t>-Mantener una estrecha colaboración y coordinación con los tutores de los alumnos que refuerzan.</w:t>
            </w:r>
          </w:p>
        </w:tc>
      </w:tr>
      <w:tr w:rsidR="003051D9">
        <w:trPr>
          <w:trHeight w:val="2083"/>
        </w:trPr>
        <w:tc>
          <w:tcPr>
            <w:tcW w:w="2931" w:type="dxa"/>
          </w:tcPr>
          <w:p w:rsidR="003051D9" w:rsidRDefault="00BC5AD7">
            <w:pPr>
              <w:pStyle w:val="TableParagraph"/>
              <w:tabs>
                <w:tab w:val="left" w:pos="2575"/>
              </w:tabs>
              <w:spacing w:line="276" w:lineRule="auto"/>
              <w:ind w:left="1240" w:right="96"/>
              <w:rPr>
                <w:sz w:val="24"/>
              </w:rPr>
            </w:pPr>
            <w:r>
              <w:rPr>
                <w:sz w:val="24"/>
              </w:rPr>
              <w:t>Maestro/a</w:t>
            </w:r>
            <w:r>
              <w:rPr>
                <w:sz w:val="24"/>
              </w:rPr>
              <w:tab/>
            </w:r>
            <w:r>
              <w:rPr>
                <w:spacing w:val="-8"/>
                <w:sz w:val="24"/>
              </w:rPr>
              <w:t xml:space="preserve">de </w:t>
            </w:r>
            <w:proofErr w:type="spellStart"/>
            <w:r>
              <w:rPr>
                <w:sz w:val="24"/>
              </w:rPr>
              <w:t>AulaEspecífica</w:t>
            </w:r>
            <w:proofErr w:type="spellEnd"/>
          </w:p>
        </w:tc>
        <w:tc>
          <w:tcPr>
            <w:tcW w:w="5790" w:type="dxa"/>
          </w:tcPr>
          <w:p w:rsidR="003051D9" w:rsidRDefault="00BC5AD7">
            <w:pPr>
              <w:pStyle w:val="TableParagraph"/>
              <w:spacing w:line="276" w:lineRule="auto"/>
              <w:ind w:left="1240" w:right="96"/>
              <w:jc w:val="both"/>
              <w:rPr>
                <w:sz w:val="24"/>
              </w:rPr>
            </w:pPr>
            <w:r>
              <w:rPr>
                <w:sz w:val="24"/>
              </w:rPr>
              <w:t>-Prestar atención educativa especializada al alumnado con necesidades educativas especiales de carácter permanente diagnosticados con la modalidad C.</w:t>
            </w:r>
          </w:p>
        </w:tc>
      </w:tr>
      <w:tr w:rsidR="003051D9">
        <w:trPr>
          <w:trHeight w:val="338"/>
        </w:trPr>
        <w:tc>
          <w:tcPr>
            <w:tcW w:w="2931" w:type="dxa"/>
          </w:tcPr>
          <w:p w:rsidR="003051D9" w:rsidRDefault="00BC5AD7">
            <w:pPr>
              <w:pStyle w:val="TableParagraph"/>
              <w:tabs>
                <w:tab w:val="left" w:pos="2575"/>
              </w:tabs>
              <w:spacing w:before="1"/>
              <w:ind w:left="1240"/>
              <w:rPr>
                <w:sz w:val="24"/>
              </w:rPr>
            </w:pPr>
            <w:r>
              <w:rPr>
                <w:sz w:val="24"/>
              </w:rPr>
              <w:t>Maestro/a</w:t>
            </w:r>
            <w:r>
              <w:rPr>
                <w:sz w:val="24"/>
              </w:rPr>
              <w:tab/>
              <w:t>de</w:t>
            </w:r>
          </w:p>
        </w:tc>
        <w:tc>
          <w:tcPr>
            <w:tcW w:w="5790" w:type="dxa"/>
          </w:tcPr>
          <w:p w:rsidR="003051D9" w:rsidRDefault="00BC5AD7">
            <w:pPr>
              <w:pStyle w:val="TableParagraph"/>
              <w:spacing w:before="1"/>
              <w:ind w:left="1240"/>
              <w:rPr>
                <w:sz w:val="24"/>
              </w:rPr>
            </w:pPr>
            <w:r>
              <w:rPr>
                <w:sz w:val="24"/>
              </w:rPr>
              <w:t>-Prestar atención educativa especializada al</w:t>
            </w:r>
          </w:p>
        </w:tc>
      </w:tr>
    </w:tbl>
    <w:p w:rsidR="003051D9" w:rsidRDefault="003051D9">
      <w:pPr>
        <w:rPr>
          <w:sz w:val="24"/>
        </w:rPr>
        <w:sectPr w:rsidR="003051D9">
          <w:footerReference w:type="default" r:id="rId34"/>
          <w:pgSz w:w="11910" w:h="16840"/>
          <w:pgMar w:top="1580" w:right="1440" w:bottom="280" w:left="0" w:header="0" w:footer="0" w:gutter="0"/>
          <w:cols w:space="720"/>
        </w:sectPr>
      </w:pPr>
    </w:p>
    <w:p w:rsidR="003051D9" w:rsidRDefault="003051D9">
      <w:pPr>
        <w:pStyle w:val="Textoindependiente"/>
        <w:spacing w:before="10"/>
        <w:rPr>
          <w:rFonts w:ascii="Times New Roman"/>
          <w:sz w:val="5"/>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594"/>
        <w:gridCol w:w="5790"/>
      </w:tblGrid>
      <w:tr w:rsidR="003051D9">
        <w:trPr>
          <w:trHeight w:val="2421"/>
        </w:trPr>
        <w:tc>
          <w:tcPr>
            <w:tcW w:w="2932" w:type="dxa"/>
            <w:gridSpan w:val="2"/>
          </w:tcPr>
          <w:p w:rsidR="003051D9" w:rsidRDefault="00BC5AD7">
            <w:pPr>
              <w:pStyle w:val="TableParagraph"/>
              <w:spacing w:line="292" w:lineRule="exact"/>
              <w:ind w:left="1222" w:right="1297"/>
              <w:jc w:val="center"/>
              <w:rPr>
                <w:sz w:val="24"/>
              </w:rPr>
            </w:pPr>
            <w:r>
              <w:rPr>
                <w:sz w:val="24"/>
              </w:rPr>
              <w:t>P.T.</w:t>
            </w:r>
          </w:p>
        </w:tc>
        <w:tc>
          <w:tcPr>
            <w:tcW w:w="5790" w:type="dxa"/>
          </w:tcPr>
          <w:p w:rsidR="003051D9" w:rsidRDefault="00BC5AD7">
            <w:pPr>
              <w:pStyle w:val="TableParagraph"/>
              <w:spacing w:line="276" w:lineRule="auto"/>
              <w:ind w:left="1239" w:right="97"/>
              <w:jc w:val="both"/>
              <w:rPr>
                <w:sz w:val="24"/>
              </w:rPr>
            </w:pPr>
            <w:r>
              <w:rPr>
                <w:sz w:val="24"/>
              </w:rPr>
              <w:t xml:space="preserve">alumnado con necesidades educativas especiales de carácter permanente que, en su caso, le sea asignado y atención a necesidades específicas de apoyo educativo en función de las </w:t>
            </w:r>
            <w:proofErr w:type="spellStart"/>
            <w:r>
              <w:rPr>
                <w:sz w:val="24"/>
              </w:rPr>
              <w:t>posibilidadeshorarias</w:t>
            </w:r>
            <w:proofErr w:type="spellEnd"/>
            <w:r>
              <w:rPr>
                <w:sz w:val="24"/>
              </w:rPr>
              <w:t>.</w:t>
            </w:r>
          </w:p>
        </w:tc>
      </w:tr>
      <w:tr w:rsidR="003051D9">
        <w:trPr>
          <w:trHeight w:val="1747"/>
        </w:trPr>
        <w:tc>
          <w:tcPr>
            <w:tcW w:w="2338" w:type="dxa"/>
            <w:tcBorders>
              <w:right w:val="nil"/>
            </w:tcBorders>
          </w:tcPr>
          <w:p w:rsidR="003051D9" w:rsidRDefault="00BC5AD7">
            <w:pPr>
              <w:pStyle w:val="TableParagraph"/>
              <w:spacing w:line="276" w:lineRule="auto"/>
              <w:ind w:left="1240" w:right="41"/>
              <w:rPr>
                <w:sz w:val="24"/>
              </w:rPr>
            </w:pPr>
            <w:r>
              <w:rPr>
                <w:sz w:val="24"/>
              </w:rPr>
              <w:t>Maestro/a A.L.</w:t>
            </w:r>
          </w:p>
        </w:tc>
        <w:tc>
          <w:tcPr>
            <w:tcW w:w="594" w:type="dxa"/>
            <w:tcBorders>
              <w:left w:val="nil"/>
            </w:tcBorders>
          </w:tcPr>
          <w:p w:rsidR="003051D9" w:rsidRDefault="00BC5AD7">
            <w:pPr>
              <w:pStyle w:val="TableParagraph"/>
              <w:spacing w:line="292" w:lineRule="exact"/>
              <w:ind w:left="168" w:right="26"/>
              <w:jc w:val="center"/>
              <w:rPr>
                <w:sz w:val="24"/>
              </w:rPr>
            </w:pPr>
            <w:r>
              <w:rPr>
                <w:sz w:val="24"/>
              </w:rPr>
              <w:t>de</w:t>
            </w:r>
          </w:p>
        </w:tc>
        <w:tc>
          <w:tcPr>
            <w:tcW w:w="5790" w:type="dxa"/>
          </w:tcPr>
          <w:p w:rsidR="003051D9" w:rsidRDefault="00BC5AD7">
            <w:pPr>
              <w:pStyle w:val="TableParagraph"/>
              <w:spacing w:line="276" w:lineRule="auto"/>
              <w:ind w:left="1239" w:right="95"/>
              <w:jc w:val="both"/>
              <w:rPr>
                <w:sz w:val="24"/>
              </w:rPr>
            </w:pPr>
            <w:r>
              <w:rPr>
                <w:sz w:val="24"/>
              </w:rPr>
              <w:t xml:space="preserve">-Prestar atención educativa especializada al alumnado que presente dificultades graves en el lenguaje oral </w:t>
            </w:r>
            <w:proofErr w:type="spellStart"/>
            <w:r>
              <w:rPr>
                <w:sz w:val="24"/>
              </w:rPr>
              <w:t>yescrito</w:t>
            </w:r>
            <w:proofErr w:type="spellEnd"/>
            <w:r>
              <w:rPr>
                <w:sz w:val="24"/>
              </w:rPr>
              <w:t>.</w:t>
            </w:r>
          </w:p>
        </w:tc>
      </w:tr>
      <w:tr w:rsidR="003051D9">
        <w:trPr>
          <w:trHeight w:val="2284"/>
        </w:trPr>
        <w:tc>
          <w:tcPr>
            <w:tcW w:w="2932" w:type="dxa"/>
            <w:gridSpan w:val="2"/>
          </w:tcPr>
          <w:p w:rsidR="003051D9" w:rsidRDefault="00BC5AD7">
            <w:pPr>
              <w:pStyle w:val="TableParagraph"/>
              <w:tabs>
                <w:tab w:val="left" w:pos="2577"/>
              </w:tabs>
              <w:spacing w:line="276" w:lineRule="auto"/>
              <w:ind w:left="1240" w:right="96"/>
              <w:rPr>
                <w:sz w:val="24"/>
              </w:rPr>
            </w:pPr>
            <w:r>
              <w:rPr>
                <w:sz w:val="24"/>
              </w:rPr>
              <w:t>Maestro/a especialista</w:t>
            </w:r>
            <w:r>
              <w:rPr>
                <w:sz w:val="24"/>
              </w:rPr>
              <w:tab/>
            </w:r>
            <w:r>
              <w:rPr>
                <w:spacing w:val="-9"/>
                <w:sz w:val="24"/>
              </w:rPr>
              <w:t xml:space="preserve">en </w:t>
            </w:r>
            <w:proofErr w:type="spellStart"/>
            <w:r>
              <w:rPr>
                <w:sz w:val="24"/>
              </w:rPr>
              <w:t>cualquierárea</w:t>
            </w:r>
            <w:proofErr w:type="spellEnd"/>
          </w:p>
        </w:tc>
        <w:tc>
          <w:tcPr>
            <w:tcW w:w="5790" w:type="dxa"/>
          </w:tcPr>
          <w:p w:rsidR="003051D9" w:rsidRDefault="00BC5AD7">
            <w:pPr>
              <w:pStyle w:val="TableParagraph"/>
              <w:spacing w:line="276" w:lineRule="auto"/>
              <w:ind w:left="1239" w:right="98"/>
              <w:jc w:val="both"/>
              <w:rPr>
                <w:sz w:val="24"/>
              </w:rPr>
            </w:pPr>
            <w:r>
              <w:rPr>
                <w:sz w:val="24"/>
              </w:rPr>
              <w:t>-Elaborar y poner en práctica las adaptaciones curriculares de su área para el alumnado que lo precise.</w:t>
            </w:r>
          </w:p>
        </w:tc>
      </w:tr>
      <w:tr w:rsidR="003051D9">
        <w:trPr>
          <w:trHeight w:val="2085"/>
        </w:trPr>
        <w:tc>
          <w:tcPr>
            <w:tcW w:w="2338" w:type="dxa"/>
            <w:tcBorders>
              <w:right w:val="nil"/>
            </w:tcBorders>
          </w:tcPr>
          <w:p w:rsidR="003051D9" w:rsidRDefault="00BC5AD7">
            <w:pPr>
              <w:pStyle w:val="TableParagraph"/>
              <w:spacing w:line="276" w:lineRule="auto"/>
              <w:ind w:left="1240" w:right="57"/>
              <w:jc w:val="both"/>
              <w:rPr>
                <w:sz w:val="24"/>
              </w:rPr>
            </w:pPr>
            <w:r>
              <w:rPr>
                <w:sz w:val="24"/>
              </w:rPr>
              <w:t>Maestro/a apoyo al de Calidad</w:t>
            </w:r>
          </w:p>
        </w:tc>
        <w:tc>
          <w:tcPr>
            <w:tcW w:w="594" w:type="dxa"/>
            <w:tcBorders>
              <w:left w:val="nil"/>
            </w:tcBorders>
          </w:tcPr>
          <w:p w:rsidR="003051D9" w:rsidRDefault="00BC5AD7">
            <w:pPr>
              <w:pStyle w:val="TableParagraph"/>
              <w:spacing w:line="278" w:lineRule="auto"/>
              <w:ind w:left="68" w:right="80" w:firstLine="174"/>
              <w:rPr>
                <w:sz w:val="24"/>
              </w:rPr>
            </w:pPr>
            <w:r>
              <w:rPr>
                <w:sz w:val="24"/>
              </w:rPr>
              <w:t>de Plan</w:t>
            </w:r>
          </w:p>
        </w:tc>
        <w:tc>
          <w:tcPr>
            <w:tcW w:w="5790" w:type="dxa"/>
          </w:tcPr>
          <w:p w:rsidR="003051D9" w:rsidRDefault="00BC5AD7">
            <w:pPr>
              <w:pStyle w:val="TableParagraph"/>
              <w:spacing w:line="278" w:lineRule="auto"/>
              <w:ind w:left="1239" w:right="97"/>
              <w:jc w:val="both"/>
              <w:rPr>
                <w:sz w:val="24"/>
              </w:rPr>
            </w:pPr>
            <w:r>
              <w:rPr>
                <w:sz w:val="24"/>
              </w:rPr>
              <w:t>-Atender al alumnado que le sea asignado para refuerzo educativo.</w:t>
            </w:r>
          </w:p>
          <w:p w:rsidR="003051D9" w:rsidRDefault="00BC5AD7">
            <w:pPr>
              <w:pStyle w:val="TableParagraph"/>
              <w:spacing w:before="196" w:line="276" w:lineRule="auto"/>
              <w:ind w:left="1239" w:right="99"/>
              <w:jc w:val="both"/>
              <w:rPr>
                <w:sz w:val="24"/>
              </w:rPr>
            </w:pPr>
            <w:r>
              <w:rPr>
                <w:sz w:val="24"/>
              </w:rPr>
              <w:t>-Mantener una estrecha colaboración y coordinación con los tutores de los alumnos que refuerzan</w:t>
            </w:r>
          </w:p>
        </w:tc>
      </w:tr>
      <w:tr w:rsidR="003051D9">
        <w:trPr>
          <w:trHeight w:val="537"/>
        </w:trPr>
        <w:tc>
          <w:tcPr>
            <w:tcW w:w="2932" w:type="dxa"/>
            <w:gridSpan w:val="2"/>
          </w:tcPr>
          <w:p w:rsidR="003051D9" w:rsidRDefault="003051D9">
            <w:pPr>
              <w:pStyle w:val="TableParagraph"/>
              <w:rPr>
                <w:rFonts w:ascii="Times New Roman"/>
                <w:sz w:val="24"/>
              </w:rPr>
            </w:pPr>
          </w:p>
        </w:tc>
        <w:tc>
          <w:tcPr>
            <w:tcW w:w="5790" w:type="dxa"/>
          </w:tcPr>
          <w:p w:rsidR="003051D9" w:rsidRDefault="003051D9">
            <w:pPr>
              <w:pStyle w:val="TableParagraph"/>
              <w:rPr>
                <w:rFonts w:ascii="Times New Roman"/>
                <w:sz w:val="24"/>
              </w:rPr>
            </w:pPr>
          </w:p>
        </w:tc>
      </w:tr>
      <w:tr w:rsidR="003051D9">
        <w:trPr>
          <w:trHeight w:val="1447"/>
        </w:trPr>
        <w:tc>
          <w:tcPr>
            <w:tcW w:w="2338" w:type="dxa"/>
            <w:tcBorders>
              <w:bottom w:val="nil"/>
              <w:right w:val="nil"/>
            </w:tcBorders>
          </w:tcPr>
          <w:p w:rsidR="003051D9" w:rsidRDefault="00BC5AD7">
            <w:pPr>
              <w:pStyle w:val="TableParagraph"/>
              <w:spacing w:line="276" w:lineRule="auto"/>
              <w:ind w:left="1240" w:right="131"/>
              <w:rPr>
                <w:sz w:val="24"/>
              </w:rPr>
            </w:pPr>
            <w:r>
              <w:rPr>
                <w:sz w:val="24"/>
              </w:rPr>
              <w:t>Médico/a E.O.E.</w:t>
            </w:r>
          </w:p>
        </w:tc>
        <w:tc>
          <w:tcPr>
            <w:tcW w:w="594" w:type="dxa"/>
            <w:tcBorders>
              <w:left w:val="nil"/>
              <w:bottom w:val="nil"/>
            </w:tcBorders>
          </w:tcPr>
          <w:p w:rsidR="003051D9" w:rsidRDefault="00BC5AD7">
            <w:pPr>
              <w:pStyle w:val="TableParagraph"/>
              <w:spacing w:line="292" w:lineRule="exact"/>
              <w:ind w:left="168" w:right="79"/>
              <w:jc w:val="center"/>
              <w:rPr>
                <w:sz w:val="24"/>
              </w:rPr>
            </w:pPr>
            <w:r>
              <w:rPr>
                <w:sz w:val="24"/>
              </w:rPr>
              <w:t>del</w:t>
            </w:r>
          </w:p>
        </w:tc>
        <w:tc>
          <w:tcPr>
            <w:tcW w:w="5790" w:type="dxa"/>
            <w:tcBorders>
              <w:bottom w:val="nil"/>
            </w:tcBorders>
          </w:tcPr>
          <w:p w:rsidR="003051D9" w:rsidRDefault="00BC5AD7">
            <w:pPr>
              <w:pStyle w:val="TableParagraph"/>
              <w:spacing w:line="276" w:lineRule="auto"/>
              <w:ind w:left="1239" w:right="96"/>
              <w:jc w:val="both"/>
              <w:rPr>
                <w:sz w:val="24"/>
              </w:rPr>
            </w:pPr>
            <w:r>
              <w:rPr>
                <w:sz w:val="24"/>
              </w:rPr>
              <w:t>-Prestar atención especializada al alumnado con discapacidad motora mediante la aplicación y desarrollo de programas personalizados.</w:t>
            </w:r>
          </w:p>
        </w:tc>
      </w:tr>
      <w:tr w:rsidR="003051D9">
        <w:trPr>
          <w:trHeight w:val="1210"/>
        </w:trPr>
        <w:tc>
          <w:tcPr>
            <w:tcW w:w="2338" w:type="dxa"/>
            <w:tcBorders>
              <w:top w:val="nil"/>
              <w:bottom w:val="nil"/>
              <w:right w:val="nil"/>
            </w:tcBorders>
          </w:tcPr>
          <w:p w:rsidR="003051D9" w:rsidRDefault="003051D9">
            <w:pPr>
              <w:pStyle w:val="TableParagraph"/>
              <w:rPr>
                <w:rFonts w:ascii="Times New Roman"/>
                <w:sz w:val="24"/>
              </w:rPr>
            </w:pPr>
          </w:p>
        </w:tc>
        <w:tc>
          <w:tcPr>
            <w:tcW w:w="594" w:type="dxa"/>
            <w:tcBorders>
              <w:top w:val="nil"/>
              <w:left w:val="nil"/>
              <w:bottom w:val="nil"/>
            </w:tcBorders>
          </w:tcPr>
          <w:p w:rsidR="003051D9" w:rsidRDefault="003051D9">
            <w:pPr>
              <w:pStyle w:val="TableParagraph"/>
              <w:rPr>
                <w:rFonts w:ascii="Times New Roman"/>
                <w:sz w:val="24"/>
              </w:rPr>
            </w:pPr>
          </w:p>
        </w:tc>
        <w:tc>
          <w:tcPr>
            <w:tcW w:w="5790" w:type="dxa"/>
            <w:tcBorders>
              <w:top w:val="nil"/>
              <w:bottom w:val="nil"/>
            </w:tcBorders>
          </w:tcPr>
          <w:p w:rsidR="003051D9" w:rsidRDefault="00BC5AD7">
            <w:pPr>
              <w:pStyle w:val="TableParagraph"/>
              <w:spacing w:before="100" w:line="276" w:lineRule="auto"/>
              <w:ind w:left="1239" w:right="98"/>
              <w:jc w:val="both"/>
              <w:rPr>
                <w:sz w:val="24"/>
              </w:rPr>
            </w:pPr>
            <w:r>
              <w:rPr>
                <w:sz w:val="24"/>
              </w:rPr>
              <w:t xml:space="preserve">-Participar en la evaluación psicopedagógica y en el desarrollo de las adaptaciones curriculares </w:t>
            </w:r>
            <w:proofErr w:type="spellStart"/>
            <w:r>
              <w:rPr>
                <w:sz w:val="24"/>
              </w:rPr>
              <w:t>delalumnado</w:t>
            </w:r>
            <w:proofErr w:type="spellEnd"/>
            <w:r>
              <w:rPr>
                <w:sz w:val="24"/>
              </w:rPr>
              <w:t>.</w:t>
            </w:r>
          </w:p>
        </w:tc>
      </w:tr>
      <w:tr w:rsidR="003051D9">
        <w:trPr>
          <w:trHeight w:val="1647"/>
        </w:trPr>
        <w:tc>
          <w:tcPr>
            <w:tcW w:w="2338" w:type="dxa"/>
            <w:tcBorders>
              <w:top w:val="nil"/>
              <w:right w:val="nil"/>
            </w:tcBorders>
          </w:tcPr>
          <w:p w:rsidR="003051D9" w:rsidRDefault="003051D9">
            <w:pPr>
              <w:pStyle w:val="TableParagraph"/>
              <w:rPr>
                <w:rFonts w:ascii="Times New Roman"/>
                <w:sz w:val="24"/>
              </w:rPr>
            </w:pPr>
          </w:p>
        </w:tc>
        <w:tc>
          <w:tcPr>
            <w:tcW w:w="594" w:type="dxa"/>
            <w:tcBorders>
              <w:top w:val="nil"/>
              <w:left w:val="nil"/>
            </w:tcBorders>
          </w:tcPr>
          <w:p w:rsidR="003051D9" w:rsidRDefault="003051D9">
            <w:pPr>
              <w:pStyle w:val="TableParagraph"/>
              <w:rPr>
                <w:rFonts w:ascii="Times New Roman"/>
                <w:sz w:val="24"/>
              </w:rPr>
            </w:pPr>
          </w:p>
        </w:tc>
        <w:tc>
          <w:tcPr>
            <w:tcW w:w="5790" w:type="dxa"/>
            <w:tcBorders>
              <w:top w:val="nil"/>
            </w:tcBorders>
          </w:tcPr>
          <w:p w:rsidR="003051D9" w:rsidRDefault="00BC5AD7">
            <w:pPr>
              <w:pStyle w:val="TableParagraph"/>
              <w:spacing w:before="99" w:line="276" w:lineRule="auto"/>
              <w:ind w:left="1239" w:right="97"/>
              <w:jc w:val="both"/>
              <w:rPr>
                <w:sz w:val="24"/>
              </w:rPr>
            </w:pPr>
            <w:r>
              <w:rPr>
                <w:sz w:val="24"/>
              </w:rPr>
              <w:t>-Promover programas de educación para la salud, colaborando en aquellos otros que se desarrollen en coordinación con otras administraciones y/o entidades.</w:t>
            </w:r>
          </w:p>
        </w:tc>
      </w:tr>
    </w:tbl>
    <w:p w:rsidR="003051D9" w:rsidRDefault="003051D9">
      <w:pPr>
        <w:spacing w:line="276" w:lineRule="auto"/>
        <w:jc w:val="both"/>
        <w:rPr>
          <w:sz w:val="24"/>
        </w:rPr>
        <w:sectPr w:rsidR="003051D9">
          <w:footerReference w:type="default" r:id="rId35"/>
          <w:pgSz w:w="11910" w:h="16840"/>
          <w:pgMar w:top="1580" w:right="1440" w:bottom="280" w:left="0" w:header="0" w:footer="0" w:gutter="0"/>
          <w:cols w:space="720"/>
        </w:sectPr>
      </w:pPr>
    </w:p>
    <w:p w:rsidR="003051D9" w:rsidRDefault="003051D9">
      <w:pPr>
        <w:pStyle w:val="Textoindependiente"/>
        <w:spacing w:before="10"/>
        <w:rPr>
          <w:rFonts w:ascii="Times New Roman"/>
          <w:sz w:val="5"/>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5790"/>
      </w:tblGrid>
      <w:tr w:rsidR="003051D9">
        <w:trPr>
          <w:trHeight w:val="2082"/>
        </w:trPr>
        <w:tc>
          <w:tcPr>
            <w:tcW w:w="2931" w:type="dxa"/>
          </w:tcPr>
          <w:p w:rsidR="003051D9" w:rsidRDefault="003051D9">
            <w:pPr>
              <w:pStyle w:val="TableParagraph"/>
              <w:rPr>
                <w:rFonts w:ascii="Times New Roman"/>
                <w:sz w:val="24"/>
              </w:rPr>
            </w:pPr>
          </w:p>
        </w:tc>
        <w:tc>
          <w:tcPr>
            <w:tcW w:w="5790" w:type="dxa"/>
          </w:tcPr>
          <w:p w:rsidR="003051D9" w:rsidRDefault="00BC5AD7">
            <w:pPr>
              <w:pStyle w:val="TableParagraph"/>
              <w:spacing w:line="276" w:lineRule="auto"/>
              <w:ind w:left="1240" w:right="98"/>
              <w:jc w:val="both"/>
              <w:rPr>
                <w:sz w:val="24"/>
              </w:rPr>
            </w:pPr>
            <w:r>
              <w:rPr>
                <w:sz w:val="24"/>
              </w:rPr>
              <w:t>-Realizar el seguimiento del alumnado de educación infantil, al objeto de detectar y prevenir problemas de salud con incidencia en el desarrollo y en el aprendizaje.</w:t>
            </w:r>
          </w:p>
        </w:tc>
      </w:tr>
      <w:tr w:rsidR="003051D9">
        <w:trPr>
          <w:trHeight w:val="2623"/>
        </w:trPr>
        <w:tc>
          <w:tcPr>
            <w:tcW w:w="2931" w:type="dxa"/>
          </w:tcPr>
          <w:p w:rsidR="003051D9" w:rsidRDefault="00BC5AD7">
            <w:pPr>
              <w:pStyle w:val="TableParagraph"/>
              <w:spacing w:before="1"/>
              <w:ind w:left="1240"/>
              <w:rPr>
                <w:sz w:val="24"/>
              </w:rPr>
            </w:pPr>
            <w:r>
              <w:rPr>
                <w:sz w:val="24"/>
              </w:rPr>
              <w:t>Monitor</w:t>
            </w:r>
          </w:p>
        </w:tc>
        <w:tc>
          <w:tcPr>
            <w:tcW w:w="5790" w:type="dxa"/>
          </w:tcPr>
          <w:p w:rsidR="003051D9" w:rsidRDefault="00BC5AD7">
            <w:pPr>
              <w:pStyle w:val="TableParagraph"/>
              <w:spacing w:before="1" w:line="276" w:lineRule="auto"/>
              <w:ind w:left="1240" w:right="98"/>
              <w:rPr>
                <w:sz w:val="24"/>
              </w:rPr>
            </w:pPr>
            <w:r>
              <w:rPr>
                <w:sz w:val="24"/>
              </w:rPr>
              <w:t>-Atender al alumnado que no tenga control de esfínteres.</w:t>
            </w:r>
          </w:p>
          <w:p w:rsidR="003051D9" w:rsidRDefault="00BC5AD7">
            <w:pPr>
              <w:pStyle w:val="TableParagraph"/>
              <w:tabs>
                <w:tab w:val="left" w:pos="2658"/>
                <w:tab w:val="left" w:pos="3121"/>
                <w:tab w:val="left" w:pos="3651"/>
                <w:tab w:val="left" w:pos="5509"/>
              </w:tabs>
              <w:spacing w:before="200" w:line="276" w:lineRule="auto"/>
              <w:ind w:left="1240" w:right="98"/>
              <w:rPr>
                <w:sz w:val="24"/>
              </w:rPr>
            </w:pPr>
            <w:r>
              <w:rPr>
                <w:sz w:val="24"/>
              </w:rPr>
              <w:t>-Acompañar</w:t>
            </w:r>
            <w:r>
              <w:rPr>
                <w:sz w:val="24"/>
              </w:rPr>
              <w:tab/>
              <w:t>en</w:t>
            </w:r>
            <w:r>
              <w:rPr>
                <w:sz w:val="24"/>
              </w:rPr>
              <w:tab/>
              <w:t>sus</w:t>
            </w:r>
            <w:r>
              <w:rPr>
                <w:sz w:val="24"/>
              </w:rPr>
              <w:tab/>
              <w:t>desplazamientos</w:t>
            </w:r>
            <w:r>
              <w:rPr>
                <w:sz w:val="24"/>
              </w:rPr>
              <w:tab/>
            </w:r>
            <w:r>
              <w:rPr>
                <w:spacing w:val="-9"/>
                <w:sz w:val="24"/>
              </w:rPr>
              <w:t xml:space="preserve">al </w:t>
            </w:r>
            <w:r>
              <w:rPr>
                <w:sz w:val="24"/>
              </w:rPr>
              <w:t xml:space="preserve">alumnado con </w:t>
            </w:r>
            <w:proofErr w:type="spellStart"/>
            <w:r>
              <w:rPr>
                <w:sz w:val="24"/>
              </w:rPr>
              <w:t>discapacidadmotórica</w:t>
            </w:r>
            <w:proofErr w:type="spellEnd"/>
            <w:r>
              <w:rPr>
                <w:sz w:val="24"/>
              </w:rPr>
              <w:t>.</w:t>
            </w:r>
          </w:p>
          <w:p w:rsidR="003051D9" w:rsidRDefault="00BC5AD7">
            <w:pPr>
              <w:pStyle w:val="TableParagraph"/>
              <w:spacing w:before="201" w:line="276" w:lineRule="auto"/>
              <w:ind w:left="1240"/>
              <w:rPr>
                <w:sz w:val="24"/>
              </w:rPr>
            </w:pPr>
            <w:r>
              <w:rPr>
                <w:sz w:val="24"/>
              </w:rPr>
              <w:t>-Ayudar en la atención del alumnado de Aula Específica.</w:t>
            </w:r>
          </w:p>
        </w:tc>
      </w:tr>
      <w:tr w:rsidR="003051D9">
        <w:trPr>
          <w:trHeight w:val="5319"/>
        </w:trPr>
        <w:tc>
          <w:tcPr>
            <w:tcW w:w="2931" w:type="dxa"/>
          </w:tcPr>
          <w:p w:rsidR="003051D9" w:rsidRDefault="00BC5AD7">
            <w:pPr>
              <w:pStyle w:val="TableParagraph"/>
              <w:spacing w:line="276" w:lineRule="auto"/>
              <w:ind w:left="1240" w:right="80"/>
              <w:rPr>
                <w:sz w:val="24"/>
              </w:rPr>
            </w:pPr>
            <w:r>
              <w:rPr>
                <w:sz w:val="24"/>
              </w:rPr>
              <w:t>Trabajadores/as sociales</w:t>
            </w:r>
          </w:p>
        </w:tc>
        <w:tc>
          <w:tcPr>
            <w:tcW w:w="5790" w:type="dxa"/>
          </w:tcPr>
          <w:p w:rsidR="003051D9" w:rsidRDefault="00BC5AD7">
            <w:pPr>
              <w:pStyle w:val="TableParagraph"/>
              <w:spacing w:line="276" w:lineRule="auto"/>
              <w:ind w:left="1240" w:right="95"/>
              <w:jc w:val="both"/>
              <w:rPr>
                <w:sz w:val="24"/>
              </w:rPr>
            </w:pPr>
            <w:r>
              <w:rPr>
                <w:sz w:val="24"/>
              </w:rPr>
              <w:t xml:space="preserve">-Desarrollar acciones de intervención socio- educativa con el alumnado que presente problemas o dificultades de integración escolar y/o social, aportar información sobre las características del entorno, los recursos educativos, culturales, sanitarios y socioeconómicos y las vías </w:t>
            </w:r>
            <w:proofErr w:type="gramStart"/>
            <w:r>
              <w:rPr>
                <w:sz w:val="24"/>
              </w:rPr>
              <w:t>adecuadas  para</w:t>
            </w:r>
            <w:proofErr w:type="gramEnd"/>
            <w:r>
              <w:rPr>
                <w:sz w:val="24"/>
              </w:rPr>
              <w:t xml:space="preserve"> su utilización.</w:t>
            </w:r>
          </w:p>
          <w:p w:rsidR="003051D9" w:rsidRDefault="00BC5AD7">
            <w:pPr>
              <w:pStyle w:val="TableParagraph"/>
              <w:spacing w:before="198" w:line="276" w:lineRule="auto"/>
              <w:ind w:left="1240" w:right="97"/>
              <w:jc w:val="both"/>
              <w:rPr>
                <w:sz w:val="24"/>
              </w:rPr>
            </w:pPr>
            <w:r>
              <w:rPr>
                <w:sz w:val="24"/>
              </w:rPr>
              <w:t>-Colaborar en la realización de la evaluación psicopedagógica con las aportaciones de carácter social que sean relevantes en la toma de decisiones del proceso escolar que lo requiera.</w:t>
            </w:r>
          </w:p>
        </w:tc>
      </w:tr>
    </w:tbl>
    <w:p w:rsidR="003051D9" w:rsidRDefault="003051D9">
      <w:pPr>
        <w:spacing w:line="276" w:lineRule="auto"/>
        <w:jc w:val="both"/>
        <w:rPr>
          <w:sz w:val="24"/>
        </w:rPr>
        <w:sectPr w:rsidR="003051D9">
          <w:footerReference w:type="default" r:id="rId36"/>
          <w:pgSz w:w="11910" w:h="16840"/>
          <w:pgMar w:top="1580" w:right="1440" w:bottom="280" w:left="0" w:header="0" w:footer="0" w:gutter="0"/>
          <w:cols w:space="720"/>
        </w:sectPr>
      </w:pPr>
    </w:p>
    <w:p w:rsidR="003051D9" w:rsidRDefault="00BC5AD7">
      <w:pPr>
        <w:spacing w:before="67"/>
        <w:ind w:left="1702"/>
        <w:jc w:val="both"/>
        <w:rPr>
          <w:b/>
          <w:sz w:val="24"/>
        </w:rPr>
      </w:pPr>
      <w:r>
        <w:rPr>
          <w:b/>
          <w:sz w:val="24"/>
          <w:shd w:val="clear" w:color="auto" w:fill="FF00FF"/>
        </w:rPr>
        <w:lastRenderedPageBreak/>
        <w:t>12.- EVALUACIÓN DEL PROYECTO</w:t>
      </w:r>
    </w:p>
    <w:p w:rsidR="003051D9" w:rsidRDefault="003051D9">
      <w:pPr>
        <w:pStyle w:val="Textoindependiente"/>
        <w:spacing w:before="10"/>
        <w:rPr>
          <w:b/>
          <w:sz w:val="19"/>
        </w:rPr>
      </w:pPr>
    </w:p>
    <w:p w:rsidR="00E500E7" w:rsidRDefault="00E500E7">
      <w:pPr>
        <w:pStyle w:val="Textoindependiente"/>
        <w:spacing w:before="10"/>
        <w:rPr>
          <w:b/>
          <w:sz w:val="19"/>
        </w:rPr>
      </w:pPr>
    </w:p>
    <w:p w:rsidR="003051D9" w:rsidRDefault="00BC5AD7">
      <w:pPr>
        <w:pStyle w:val="Textoindependiente"/>
        <w:spacing w:line="360" w:lineRule="auto"/>
        <w:ind w:left="1702" w:right="259"/>
        <w:jc w:val="both"/>
      </w:pPr>
      <w:r>
        <w:t xml:space="preserve">La evaluación, como proceso continuo, formativo e integrador exige en primer lugar evaluar al punto de partida </w:t>
      </w:r>
      <w:r>
        <w:rPr>
          <w:b/>
        </w:rPr>
        <w:t>del alumno/a</w:t>
      </w:r>
      <w:r>
        <w:t xml:space="preserve">, obteniendo datos acerca del momento de desarrollo de sus capacidades básicas y de competencia curricular con que se inicia los nuevos aprendizajes. Por este motivo se realiza con la siguiente secuencia de </w:t>
      </w:r>
      <w:proofErr w:type="gramStart"/>
      <w:r>
        <w:t>aprendizajes(</w:t>
      </w:r>
      <w:proofErr w:type="gramEnd"/>
      <w:r>
        <w:t>evaluación inicial) durante la misma (evaluación continua) y al concluir (evaluación final).</w:t>
      </w:r>
    </w:p>
    <w:p w:rsidR="003051D9" w:rsidRDefault="00BC5AD7">
      <w:pPr>
        <w:pStyle w:val="Textoindependiente"/>
        <w:spacing w:before="201" w:line="362" w:lineRule="auto"/>
        <w:ind w:left="1702" w:right="261" w:firstLine="55"/>
        <w:jc w:val="both"/>
      </w:pPr>
      <w:r>
        <w:t xml:space="preserve">También es útil para </w:t>
      </w:r>
      <w:r>
        <w:rPr>
          <w:b/>
        </w:rPr>
        <w:t>el profesorado</w:t>
      </w:r>
      <w:r>
        <w:t>, ya que le indicará la necesidad de corregir los objetivos, contenido, estrategias, metodología…</w:t>
      </w:r>
    </w:p>
    <w:p w:rsidR="003051D9" w:rsidRDefault="00BC5AD7">
      <w:pPr>
        <w:pStyle w:val="Textoindependiente"/>
        <w:spacing w:before="195" w:line="360" w:lineRule="auto"/>
        <w:ind w:left="1702" w:right="262"/>
        <w:jc w:val="both"/>
      </w:pPr>
      <w:r>
        <w:rPr>
          <w:b/>
        </w:rPr>
        <w:t>Para el Centro</w:t>
      </w:r>
      <w:r>
        <w:t>: Cualquier proyecto o programa ha de ser evaluado como medio de perfeccionamiento interno y la mejora general del centro.</w:t>
      </w:r>
    </w:p>
    <w:p w:rsidR="003051D9" w:rsidRDefault="00BC5AD7">
      <w:pPr>
        <w:pStyle w:val="Textoindependiente"/>
        <w:spacing w:before="201"/>
        <w:ind w:left="1757"/>
        <w:jc w:val="both"/>
      </w:pPr>
      <w:r>
        <w:t>Recogiendo las valoraciones y propuestas de mejora en dos niveles:</w:t>
      </w:r>
    </w:p>
    <w:p w:rsidR="003051D9" w:rsidRDefault="003051D9">
      <w:pPr>
        <w:pStyle w:val="Textoindependiente"/>
        <w:spacing w:before="4"/>
        <w:rPr>
          <w:sz w:val="28"/>
        </w:rPr>
      </w:pPr>
    </w:p>
    <w:p w:rsidR="003051D9" w:rsidRDefault="00BC5AD7" w:rsidP="00E63BAE">
      <w:pPr>
        <w:pStyle w:val="Prrafodelista"/>
        <w:numPr>
          <w:ilvl w:val="2"/>
          <w:numId w:val="137"/>
        </w:numPr>
        <w:tabs>
          <w:tab w:val="left" w:pos="2660"/>
        </w:tabs>
        <w:rPr>
          <w:sz w:val="24"/>
        </w:rPr>
      </w:pPr>
      <w:r>
        <w:rPr>
          <w:sz w:val="24"/>
        </w:rPr>
        <w:t xml:space="preserve">Resultados de las evaluaciones de </w:t>
      </w:r>
      <w:proofErr w:type="spellStart"/>
      <w:r>
        <w:rPr>
          <w:sz w:val="24"/>
        </w:rPr>
        <w:t>losalumnos</w:t>
      </w:r>
      <w:proofErr w:type="spellEnd"/>
      <w:r>
        <w:rPr>
          <w:sz w:val="24"/>
        </w:rPr>
        <w:t>.</w:t>
      </w:r>
    </w:p>
    <w:p w:rsidR="003051D9" w:rsidRDefault="003051D9">
      <w:pPr>
        <w:pStyle w:val="Textoindependiente"/>
        <w:spacing w:before="4"/>
        <w:rPr>
          <w:sz w:val="28"/>
        </w:rPr>
      </w:pPr>
    </w:p>
    <w:p w:rsidR="003051D9" w:rsidRDefault="00BC5AD7" w:rsidP="00E63BAE">
      <w:pPr>
        <w:pStyle w:val="Prrafodelista"/>
        <w:numPr>
          <w:ilvl w:val="2"/>
          <w:numId w:val="137"/>
        </w:numPr>
        <w:tabs>
          <w:tab w:val="left" w:pos="2660"/>
        </w:tabs>
        <w:rPr>
          <w:sz w:val="24"/>
        </w:rPr>
      </w:pPr>
      <w:r>
        <w:rPr>
          <w:sz w:val="24"/>
        </w:rPr>
        <w:t xml:space="preserve">Evaluación del plan </w:t>
      </w:r>
      <w:proofErr w:type="spellStart"/>
      <w:r>
        <w:rPr>
          <w:sz w:val="24"/>
        </w:rPr>
        <w:t>propiamentedicho</w:t>
      </w:r>
      <w:proofErr w:type="spellEnd"/>
      <w:r>
        <w:rPr>
          <w:sz w:val="24"/>
        </w:rPr>
        <w:t>.</w:t>
      </w:r>
    </w:p>
    <w:p w:rsidR="003051D9" w:rsidRDefault="003051D9">
      <w:pPr>
        <w:pStyle w:val="Textoindependiente"/>
        <w:spacing w:before="6"/>
        <w:rPr>
          <w:sz w:val="28"/>
        </w:rPr>
      </w:pPr>
    </w:p>
    <w:p w:rsidR="003051D9" w:rsidRDefault="00BC5AD7">
      <w:pPr>
        <w:pStyle w:val="Textoindependiente"/>
        <w:spacing w:line="360" w:lineRule="auto"/>
        <w:ind w:left="1702" w:right="256"/>
        <w:jc w:val="both"/>
      </w:pPr>
      <w:r>
        <w:t>El objetivo será el de analizar periódicamente la adecuación del proyecto a la realidad del Centro y diseñar las modificaciones pertinentes tanto en relación al alumnado, como en recursos materiales y humanos.</w:t>
      </w:r>
    </w:p>
    <w:p w:rsidR="003051D9" w:rsidRDefault="00BC5AD7">
      <w:pPr>
        <w:pStyle w:val="Textoindependiente"/>
        <w:spacing w:before="198" w:line="360" w:lineRule="auto"/>
        <w:ind w:left="1702" w:right="262" w:firstLine="707"/>
        <w:jc w:val="both"/>
      </w:pPr>
      <w:r>
        <w:t>Se hará de forma sistemática a lo largo del curso en las distintas reuniones de ETCP. y recogerán las valoraciones y propuestas de mejora en la memoria final para tenerlas en cuenta para el curso siguiente.</w:t>
      </w:r>
    </w:p>
    <w:p w:rsidR="003051D9" w:rsidRDefault="00BC5AD7">
      <w:pPr>
        <w:pStyle w:val="Textoindependiente"/>
        <w:spacing w:before="202"/>
        <w:ind w:left="1757"/>
        <w:jc w:val="both"/>
      </w:pPr>
      <w:r>
        <w:t>Esta evaluación tendrán en cuenta las siguientes fases:</w:t>
      </w:r>
    </w:p>
    <w:p w:rsidR="003051D9" w:rsidRDefault="003051D9">
      <w:pPr>
        <w:pStyle w:val="Textoindependiente"/>
        <w:spacing w:before="6"/>
        <w:rPr>
          <w:sz w:val="28"/>
        </w:rPr>
      </w:pPr>
    </w:p>
    <w:p w:rsidR="003051D9" w:rsidRDefault="00BC5AD7" w:rsidP="00E63BAE">
      <w:pPr>
        <w:pStyle w:val="Prrafodelista"/>
        <w:numPr>
          <w:ilvl w:val="0"/>
          <w:numId w:val="120"/>
        </w:numPr>
        <w:tabs>
          <w:tab w:val="left" w:pos="3473"/>
          <w:tab w:val="left" w:pos="3474"/>
        </w:tabs>
        <w:ind w:left="3473"/>
        <w:rPr>
          <w:sz w:val="24"/>
        </w:rPr>
      </w:pPr>
      <w:proofErr w:type="spellStart"/>
      <w:r>
        <w:rPr>
          <w:sz w:val="24"/>
        </w:rPr>
        <w:t>Evaluacióninicial</w:t>
      </w:r>
      <w:proofErr w:type="spellEnd"/>
      <w:r>
        <w:rPr>
          <w:sz w:val="24"/>
        </w:rPr>
        <w:t>.</w:t>
      </w:r>
    </w:p>
    <w:p w:rsidR="003051D9" w:rsidRDefault="00BC5AD7" w:rsidP="00E63BAE">
      <w:pPr>
        <w:pStyle w:val="Prrafodelista"/>
        <w:numPr>
          <w:ilvl w:val="0"/>
          <w:numId w:val="120"/>
        </w:numPr>
        <w:tabs>
          <w:tab w:val="left" w:pos="3473"/>
          <w:tab w:val="left" w:pos="3474"/>
        </w:tabs>
        <w:spacing w:before="146"/>
        <w:ind w:left="3473"/>
        <w:rPr>
          <w:sz w:val="24"/>
        </w:rPr>
      </w:pPr>
      <w:proofErr w:type="spellStart"/>
      <w:r>
        <w:rPr>
          <w:sz w:val="24"/>
        </w:rPr>
        <w:t>Evaluacióncontinua</w:t>
      </w:r>
      <w:proofErr w:type="spellEnd"/>
    </w:p>
    <w:p w:rsidR="003051D9" w:rsidRDefault="00BC5AD7" w:rsidP="00E63BAE">
      <w:pPr>
        <w:pStyle w:val="Prrafodelista"/>
        <w:numPr>
          <w:ilvl w:val="0"/>
          <w:numId w:val="120"/>
        </w:numPr>
        <w:tabs>
          <w:tab w:val="left" w:pos="3473"/>
          <w:tab w:val="left" w:pos="3474"/>
        </w:tabs>
        <w:spacing w:before="146"/>
        <w:ind w:left="3473"/>
        <w:rPr>
          <w:sz w:val="24"/>
        </w:rPr>
      </w:pPr>
      <w:r>
        <w:rPr>
          <w:sz w:val="24"/>
        </w:rPr>
        <w:t xml:space="preserve">Seguimiento del profesorado encargado </w:t>
      </w:r>
      <w:proofErr w:type="spellStart"/>
      <w:r>
        <w:rPr>
          <w:sz w:val="24"/>
        </w:rPr>
        <w:t>delrefuerzo</w:t>
      </w:r>
      <w:proofErr w:type="spellEnd"/>
      <w:r>
        <w:rPr>
          <w:sz w:val="24"/>
        </w:rPr>
        <w:t>.</w:t>
      </w:r>
    </w:p>
    <w:p w:rsidR="003051D9" w:rsidRDefault="00BC5AD7" w:rsidP="00E63BAE">
      <w:pPr>
        <w:pStyle w:val="Prrafodelista"/>
        <w:numPr>
          <w:ilvl w:val="0"/>
          <w:numId w:val="120"/>
        </w:numPr>
        <w:tabs>
          <w:tab w:val="left" w:pos="3473"/>
          <w:tab w:val="left" w:pos="3474"/>
        </w:tabs>
        <w:spacing w:before="146"/>
        <w:ind w:left="3473"/>
        <w:rPr>
          <w:sz w:val="24"/>
        </w:rPr>
      </w:pPr>
      <w:r>
        <w:rPr>
          <w:sz w:val="24"/>
        </w:rPr>
        <w:t xml:space="preserve">Valoración de </w:t>
      </w:r>
      <w:proofErr w:type="spellStart"/>
      <w:r>
        <w:rPr>
          <w:sz w:val="24"/>
        </w:rPr>
        <w:t>lostutores</w:t>
      </w:r>
      <w:proofErr w:type="spellEnd"/>
      <w:r>
        <w:rPr>
          <w:sz w:val="24"/>
        </w:rPr>
        <w:t>.</w:t>
      </w:r>
    </w:p>
    <w:p w:rsidR="003051D9" w:rsidRDefault="00BC5AD7" w:rsidP="00E63BAE">
      <w:pPr>
        <w:pStyle w:val="Prrafodelista"/>
        <w:numPr>
          <w:ilvl w:val="0"/>
          <w:numId w:val="120"/>
        </w:numPr>
        <w:tabs>
          <w:tab w:val="left" w:pos="3473"/>
          <w:tab w:val="left" w:pos="3474"/>
        </w:tabs>
        <w:spacing w:before="147"/>
        <w:ind w:left="3473"/>
        <w:rPr>
          <w:sz w:val="24"/>
        </w:rPr>
      </w:pPr>
      <w:r>
        <w:rPr>
          <w:sz w:val="24"/>
        </w:rPr>
        <w:t xml:space="preserve">Valoración de </w:t>
      </w:r>
      <w:proofErr w:type="spellStart"/>
      <w:r>
        <w:rPr>
          <w:sz w:val="24"/>
        </w:rPr>
        <w:t>lasfamilias</w:t>
      </w:r>
      <w:proofErr w:type="spellEnd"/>
    </w:p>
    <w:p w:rsidR="003051D9" w:rsidRDefault="003051D9">
      <w:pPr>
        <w:rPr>
          <w:sz w:val="24"/>
        </w:rPr>
        <w:sectPr w:rsidR="003051D9">
          <w:footerReference w:type="default" r:id="rId37"/>
          <w:pgSz w:w="11910" w:h="16840"/>
          <w:pgMar w:top="1580" w:right="1440" w:bottom="280" w:left="0" w:header="0" w:footer="0" w:gutter="0"/>
          <w:cols w:space="720"/>
        </w:sectPr>
      </w:pPr>
    </w:p>
    <w:p w:rsidR="003051D9" w:rsidRDefault="00BC5AD7" w:rsidP="00E63BAE">
      <w:pPr>
        <w:pStyle w:val="Prrafodelista"/>
        <w:numPr>
          <w:ilvl w:val="0"/>
          <w:numId w:val="120"/>
        </w:numPr>
        <w:tabs>
          <w:tab w:val="left" w:pos="3473"/>
          <w:tab w:val="left" w:pos="3474"/>
          <w:tab w:val="left" w:pos="4777"/>
          <w:tab w:val="left" w:pos="5262"/>
          <w:tab w:val="left" w:pos="5667"/>
          <w:tab w:val="left" w:pos="6948"/>
          <w:tab w:val="left" w:pos="8073"/>
          <w:tab w:val="left" w:pos="8555"/>
          <w:tab w:val="left" w:pos="9308"/>
        </w:tabs>
        <w:spacing w:before="67" w:line="360" w:lineRule="auto"/>
        <w:ind w:right="259" w:firstLine="0"/>
        <w:rPr>
          <w:sz w:val="24"/>
        </w:rPr>
      </w:pPr>
      <w:r>
        <w:rPr>
          <w:sz w:val="24"/>
        </w:rPr>
        <w:lastRenderedPageBreak/>
        <w:t>Resultados</w:t>
      </w:r>
      <w:r>
        <w:rPr>
          <w:sz w:val="24"/>
        </w:rPr>
        <w:tab/>
        <w:t>de</w:t>
      </w:r>
      <w:r>
        <w:rPr>
          <w:sz w:val="24"/>
        </w:rPr>
        <w:tab/>
        <w:t>la</w:t>
      </w:r>
      <w:r>
        <w:rPr>
          <w:sz w:val="24"/>
        </w:rPr>
        <w:tab/>
        <w:t>Evaluación</w:t>
      </w:r>
      <w:r>
        <w:rPr>
          <w:sz w:val="24"/>
        </w:rPr>
        <w:tab/>
        <w:t>ordinaria</w:t>
      </w:r>
      <w:r>
        <w:rPr>
          <w:sz w:val="24"/>
        </w:rPr>
        <w:tab/>
        <w:t>de</w:t>
      </w:r>
      <w:r>
        <w:rPr>
          <w:sz w:val="24"/>
        </w:rPr>
        <w:tab/>
        <w:t>estos</w:t>
      </w:r>
      <w:r>
        <w:rPr>
          <w:sz w:val="24"/>
        </w:rPr>
        <w:tab/>
      </w:r>
      <w:r>
        <w:rPr>
          <w:spacing w:val="-3"/>
          <w:sz w:val="24"/>
        </w:rPr>
        <w:t xml:space="preserve">alumnos: </w:t>
      </w:r>
      <w:r>
        <w:rPr>
          <w:sz w:val="24"/>
        </w:rPr>
        <w:t xml:space="preserve">(participación, mejora, asistencia, integración y relación con </w:t>
      </w:r>
      <w:proofErr w:type="spellStart"/>
      <w:r>
        <w:rPr>
          <w:sz w:val="24"/>
        </w:rPr>
        <w:t>loscompañeros</w:t>
      </w:r>
      <w:proofErr w:type="spellEnd"/>
      <w:r>
        <w:rPr>
          <w:sz w:val="24"/>
        </w:rPr>
        <w:t>).</w:t>
      </w:r>
    </w:p>
    <w:p w:rsidR="003051D9" w:rsidRDefault="00BC5AD7" w:rsidP="00E63BAE">
      <w:pPr>
        <w:pStyle w:val="Prrafodelista"/>
        <w:numPr>
          <w:ilvl w:val="0"/>
          <w:numId w:val="120"/>
        </w:numPr>
        <w:tabs>
          <w:tab w:val="left" w:pos="3473"/>
          <w:tab w:val="left" w:pos="3474"/>
          <w:tab w:val="left" w:pos="8435"/>
        </w:tabs>
        <w:spacing w:line="360" w:lineRule="auto"/>
        <w:ind w:right="262" w:firstLine="0"/>
        <w:rPr>
          <w:sz w:val="24"/>
        </w:rPr>
      </w:pPr>
      <w:r>
        <w:rPr>
          <w:sz w:val="24"/>
        </w:rPr>
        <w:t>Resultados  de  la  evaluación, comparados con</w:t>
      </w:r>
      <w:r>
        <w:rPr>
          <w:sz w:val="24"/>
        </w:rPr>
        <w:tab/>
        <w:t xml:space="preserve">los resultados de evaluaciones anteriores, y las mejoras observadas por </w:t>
      </w:r>
      <w:proofErr w:type="spellStart"/>
      <w:r>
        <w:rPr>
          <w:sz w:val="24"/>
        </w:rPr>
        <w:t>losprogramas</w:t>
      </w:r>
      <w:proofErr w:type="spellEnd"/>
      <w:r>
        <w:rPr>
          <w:sz w:val="24"/>
        </w:rPr>
        <w:t>.</w:t>
      </w:r>
    </w:p>
    <w:p w:rsidR="003051D9" w:rsidRDefault="00BC5AD7" w:rsidP="00E63BAE">
      <w:pPr>
        <w:pStyle w:val="Prrafodelista"/>
        <w:numPr>
          <w:ilvl w:val="0"/>
          <w:numId w:val="120"/>
        </w:numPr>
        <w:tabs>
          <w:tab w:val="left" w:pos="3473"/>
          <w:tab w:val="left" w:pos="3474"/>
        </w:tabs>
        <w:spacing w:line="292" w:lineRule="exact"/>
        <w:ind w:left="3473"/>
        <w:rPr>
          <w:sz w:val="24"/>
        </w:rPr>
      </w:pPr>
      <w:r>
        <w:rPr>
          <w:sz w:val="24"/>
        </w:rPr>
        <w:t xml:space="preserve">Participación del alumno en clase. Calidad de los </w:t>
      </w:r>
      <w:proofErr w:type="spellStart"/>
      <w:r>
        <w:rPr>
          <w:sz w:val="24"/>
        </w:rPr>
        <w:t>trabajosescolares</w:t>
      </w:r>
      <w:proofErr w:type="spellEnd"/>
      <w:r>
        <w:rPr>
          <w:sz w:val="24"/>
        </w:rPr>
        <w:t>.</w:t>
      </w:r>
    </w:p>
    <w:p w:rsidR="003051D9" w:rsidRDefault="00BC5AD7" w:rsidP="00E63BAE">
      <w:pPr>
        <w:pStyle w:val="Prrafodelista"/>
        <w:numPr>
          <w:ilvl w:val="0"/>
          <w:numId w:val="120"/>
        </w:numPr>
        <w:tabs>
          <w:tab w:val="left" w:pos="3473"/>
          <w:tab w:val="left" w:pos="3474"/>
        </w:tabs>
        <w:spacing w:before="146" w:line="360" w:lineRule="auto"/>
        <w:ind w:right="263" w:firstLine="0"/>
        <w:rPr>
          <w:sz w:val="24"/>
        </w:rPr>
      </w:pPr>
      <w:r>
        <w:rPr>
          <w:sz w:val="24"/>
        </w:rPr>
        <w:t xml:space="preserve">Evaluación final, tendrá lugar al finalizar el curso cuyos resultados se recogerán en la </w:t>
      </w:r>
      <w:proofErr w:type="spellStart"/>
      <w:r>
        <w:rPr>
          <w:sz w:val="24"/>
        </w:rPr>
        <w:t>memoriaanual</w:t>
      </w:r>
      <w:proofErr w:type="spellEnd"/>
      <w:r>
        <w:rPr>
          <w:sz w:val="24"/>
        </w:rPr>
        <w:t>.</w:t>
      </w:r>
    </w:p>
    <w:p w:rsidR="003051D9" w:rsidRDefault="003051D9">
      <w:pPr>
        <w:pStyle w:val="Textoindependiente"/>
      </w:pPr>
    </w:p>
    <w:p w:rsidR="003051D9" w:rsidRDefault="003051D9">
      <w:pPr>
        <w:pStyle w:val="Textoindependiente"/>
        <w:spacing w:before="1"/>
      </w:pPr>
    </w:p>
    <w:p w:rsidR="003051D9" w:rsidRDefault="00366A17">
      <w:pPr>
        <w:pStyle w:val="Ttulo4"/>
        <w:spacing w:before="1" w:line="720" w:lineRule="auto"/>
        <w:ind w:left="1702" w:right="3418"/>
      </w:pPr>
      <w:r>
        <w:rPr>
          <w:noProof/>
          <w:lang w:bidi="ar-SA"/>
        </w:rPr>
        <mc:AlternateContent>
          <mc:Choice Requires="wps">
            <w:drawing>
              <wp:anchor distT="0" distB="0" distL="114300" distR="114300" simplePos="0" relativeHeight="251672576" behindDoc="0" locked="0" layoutInCell="1" allowOverlap="1" wp14:anchorId="75FFB003" wp14:editId="6D105DAC">
                <wp:simplePos x="0" y="0"/>
                <wp:positionH relativeFrom="page">
                  <wp:posOffset>1005840</wp:posOffset>
                </wp:positionH>
                <wp:positionV relativeFrom="paragraph">
                  <wp:posOffset>930910</wp:posOffset>
                </wp:positionV>
                <wp:extent cx="5506085" cy="1136015"/>
                <wp:effectExtent l="0" t="0" r="18415" b="6985"/>
                <wp:wrapNone/>
                <wp:docPr id="19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113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6"/>
                            </w:tblGrid>
                            <w:tr w:rsidR="00E82571">
                              <w:trPr>
                                <w:trHeight w:val="292"/>
                              </w:trPr>
                              <w:tc>
                                <w:tcPr>
                                  <w:tcW w:w="8656" w:type="dxa"/>
                                  <w:shd w:val="clear" w:color="auto" w:fill="D9D9D9"/>
                                </w:tcPr>
                                <w:p w:rsidR="00E82571" w:rsidRDefault="00E82571" w:rsidP="00E63BAE">
                                  <w:pPr>
                                    <w:pStyle w:val="TableParagraph"/>
                                    <w:numPr>
                                      <w:ilvl w:val="0"/>
                                      <w:numId w:val="117"/>
                                    </w:numPr>
                                    <w:tabs>
                                      <w:tab w:val="left" w:pos="1527"/>
                                    </w:tabs>
                                    <w:spacing w:line="272" w:lineRule="exact"/>
                                    <w:ind w:hanging="287"/>
                                    <w:rPr>
                                      <w:b/>
                                      <w:sz w:val="24"/>
                                    </w:rPr>
                                  </w:pPr>
                                  <w:r>
                                    <w:rPr>
                                      <w:b/>
                                      <w:sz w:val="24"/>
                                    </w:rPr>
                                    <w:t>OBJETO</w:t>
                                  </w:r>
                                </w:p>
                              </w:tc>
                            </w:tr>
                            <w:tr w:rsidR="00E82571">
                              <w:trPr>
                                <w:trHeight w:val="1466"/>
                              </w:trPr>
                              <w:tc>
                                <w:tcPr>
                                  <w:tcW w:w="8656" w:type="dxa"/>
                                </w:tcPr>
                                <w:p w:rsidR="00E82571" w:rsidRDefault="00E82571">
                                  <w:pPr>
                                    <w:pStyle w:val="TableParagraph"/>
                                    <w:ind w:left="1240" w:right="100"/>
                                    <w:jc w:val="both"/>
                                    <w:rPr>
                                      <w:sz w:val="24"/>
                                    </w:rPr>
                                  </w:pPr>
                                  <w:r>
                                    <w:rPr>
                                      <w:sz w:val="24"/>
                                    </w:rPr>
                                    <w:t>Asegurar el traspaso de información entre etapas educativas para la mejor atención de las necesidades del alumnado, con especial seguimiento de las medidas educativas a aplicar con el alumnado de necesidades específicas de apoyo educativo.</w:t>
                                  </w:r>
                                </w:p>
                              </w:tc>
                            </w:tr>
                          </w:tbl>
                          <w:p w:rsidR="00E82571" w:rsidRDefault="00E82571">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FB003" id="Text Box 109" o:spid="_x0000_s1060" type="#_x0000_t202" style="position:absolute;left:0;text-align:left;margin-left:79.2pt;margin-top:73.3pt;width:433.55pt;height:89.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6"/>
                      </w:tblGrid>
                      <w:tr w:rsidR="00E82571">
                        <w:trPr>
                          <w:trHeight w:val="292"/>
                        </w:trPr>
                        <w:tc>
                          <w:tcPr>
                            <w:tcW w:w="8656" w:type="dxa"/>
                            <w:shd w:val="clear" w:color="auto" w:fill="D9D9D9"/>
                          </w:tcPr>
                          <w:p w:rsidR="00E82571" w:rsidRDefault="00E82571" w:rsidP="00E63BAE">
                            <w:pPr>
                              <w:pStyle w:val="TableParagraph"/>
                              <w:numPr>
                                <w:ilvl w:val="0"/>
                                <w:numId w:val="117"/>
                              </w:numPr>
                              <w:tabs>
                                <w:tab w:val="left" w:pos="1527"/>
                              </w:tabs>
                              <w:spacing w:line="272" w:lineRule="exact"/>
                              <w:ind w:hanging="287"/>
                              <w:rPr>
                                <w:b/>
                                <w:sz w:val="24"/>
                              </w:rPr>
                            </w:pPr>
                            <w:r>
                              <w:rPr>
                                <w:b/>
                                <w:sz w:val="24"/>
                              </w:rPr>
                              <w:t>OBJETO</w:t>
                            </w:r>
                          </w:p>
                        </w:tc>
                      </w:tr>
                      <w:tr w:rsidR="00E82571">
                        <w:trPr>
                          <w:trHeight w:val="1466"/>
                        </w:trPr>
                        <w:tc>
                          <w:tcPr>
                            <w:tcW w:w="8656" w:type="dxa"/>
                          </w:tcPr>
                          <w:p w:rsidR="00E82571" w:rsidRDefault="00E82571">
                            <w:pPr>
                              <w:pStyle w:val="TableParagraph"/>
                              <w:ind w:left="1240" w:right="100"/>
                              <w:jc w:val="both"/>
                              <w:rPr>
                                <w:sz w:val="24"/>
                              </w:rPr>
                            </w:pPr>
                            <w:r>
                              <w:rPr>
                                <w:sz w:val="24"/>
                              </w:rPr>
                              <w:t>Asegurar el traspaso de información entre etapas educativas para la mejor atención de las necesidades del alumnado, con especial seguimiento de las medidas educativas a aplicar con el alumnado de necesidades específicas de apoyo educativo.</w:t>
                            </w:r>
                          </w:p>
                        </w:tc>
                      </w:tr>
                    </w:tbl>
                    <w:p w:rsidR="00E82571" w:rsidRDefault="00E82571">
                      <w:pPr>
                        <w:pStyle w:val="Textoindependiente"/>
                      </w:pPr>
                    </w:p>
                  </w:txbxContent>
                </v:textbox>
                <w10:wrap anchorx="page"/>
              </v:shape>
            </w:pict>
          </mc:Fallback>
        </mc:AlternateContent>
      </w:r>
      <w:r w:rsidR="00BC5AD7">
        <w:t>PLAN INTERCENTROS DE ATENCIÓN A LA DIVERSIDAD PROGRAMA DE TRÁNSITO</w:t>
      </w: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spacing w:before="5"/>
        <w:rPr>
          <w:b/>
          <w:sz w:val="26"/>
        </w:rPr>
      </w:pPr>
    </w:p>
    <w:tbl>
      <w:tblPr>
        <w:tblStyle w:val="TableNormal"/>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6"/>
      </w:tblGrid>
      <w:tr w:rsidR="003051D9">
        <w:trPr>
          <w:trHeight w:val="292"/>
        </w:trPr>
        <w:tc>
          <w:tcPr>
            <w:tcW w:w="8656" w:type="dxa"/>
            <w:shd w:val="clear" w:color="auto" w:fill="D9D9D9"/>
          </w:tcPr>
          <w:p w:rsidR="003051D9" w:rsidRDefault="00BC5AD7" w:rsidP="00E63BAE">
            <w:pPr>
              <w:pStyle w:val="TableParagraph"/>
              <w:numPr>
                <w:ilvl w:val="0"/>
                <w:numId w:val="119"/>
              </w:numPr>
              <w:tabs>
                <w:tab w:val="left" w:pos="1527"/>
              </w:tabs>
              <w:spacing w:line="272" w:lineRule="exact"/>
              <w:ind w:hanging="287"/>
              <w:rPr>
                <w:b/>
                <w:sz w:val="24"/>
              </w:rPr>
            </w:pPr>
            <w:r>
              <w:rPr>
                <w:b/>
                <w:sz w:val="24"/>
              </w:rPr>
              <w:t>TEMPORALIZACIÓN</w:t>
            </w:r>
          </w:p>
        </w:tc>
      </w:tr>
      <w:tr w:rsidR="003051D9">
        <w:trPr>
          <w:trHeight w:val="2637"/>
        </w:trPr>
        <w:tc>
          <w:tcPr>
            <w:tcW w:w="8656" w:type="dxa"/>
          </w:tcPr>
          <w:p w:rsidR="003051D9" w:rsidRDefault="00BC5AD7">
            <w:pPr>
              <w:pStyle w:val="TableParagraph"/>
              <w:ind w:left="1240" w:right="96"/>
              <w:jc w:val="both"/>
              <w:rPr>
                <w:sz w:val="24"/>
              </w:rPr>
            </w:pPr>
            <w:r>
              <w:rPr>
                <w:sz w:val="24"/>
              </w:rPr>
              <w:t>Al inicio de curso se realizará la revisión del alumnado que ha cambiado de etapa y el seguimiento de la adecuación de las medidas-recursos específicos necesarios consultando las fichas de tránsito del programa Séneca.</w:t>
            </w:r>
          </w:p>
          <w:p w:rsidR="003051D9" w:rsidRDefault="00BC5AD7">
            <w:pPr>
              <w:pStyle w:val="TableParagraph"/>
              <w:spacing w:before="1"/>
              <w:ind w:left="1240" w:right="58"/>
              <w:rPr>
                <w:sz w:val="24"/>
              </w:rPr>
            </w:pPr>
            <w:r>
              <w:rPr>
                <w:sz w:val="24"/>
              </w:rPr>
              <w:t>A lo largo del curso escolar, se llevarán a cabo tres reuniones zonales de tránsito por convocatoria de la Delegación Provincial en las fechas fijadas por la misma y cuyo orden del día se transmitirá con antelación suficiente. A partir del segundo trimestre, se llevarán a cabo las visitas a los IES y los</w:t>
            </w:r>
          </w:p>
          <w:p w:rsidR="003051D9" w:rsidRDefault="00BC5AD7">
            <w:pPr>
              <w:pStyle w:val="TableParagraph"/>
              <w:spacing w:line="273" w:lineRule="exact"/>
              <w:ind w:left="1240"/>
              <w:rPr>
                <w:sz w:val="24"/>
              </w:rPr>
            </w:pPr>
            <w:r>
              <w:rPr>
                <w:sz w:val="24"/>
              </w:rPr>
              <w:t>tutores cumplimentarán las fichas de tránsito.</w:t>
            </w:r>
          </w:p>
        </w:tc>
      </w:tr>
    </w:tbl>
    <w:p w:rsidR="003051D9" w:rsidRDefault="003051D9">
      <w:pPr>
        <w:pStyle w:val="Textoindependiente"/>
        <w:spacing w:before="12"/>
        <w:rPr>
          <w:b/>
          <w:sz w:val="23"/>
        </w:rPr>
      </w:pPr>
    </w:p>
    <w:tbl>
      <w:tblPr>
        <w:tblStyle w:val="TableNormal"/>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6"/>
      </w:tblGrid>
      <w:tr w:rsidR="003051D9">
        <w:trPr>
          <w:trHeight w:val="292"/>
        </w:trPr>
        <w:tc>
          <w:tcPr>
            <w:tcW w:w="8656" w:type="dxa"/>
            <w:shd w:val="clear" w:color="auto" w:fill="D9D9D9"/>
          </w:tcPr>
          <w:p w:rsidR="003051D9" w:rsidRDefault="00BC5AD7" w:rsidP="00E63BAE">
            <w:pPr>
              <w:pStyle w:val="TableParagraph"/>
              <w:numPr>
                <w:ilvl w:val="0"/>
                <w:numId w:val="118"/>
              </w:numPr>
              <w:tabs>
                <w:tab w:val="left" w:pos="1527"/>
              </w:tabs>
              <w:spacing w:line="272" w:lineRule="exact"/>
              <w:ind w:hanging="287"/>
              <w:rPr>
                <w:b/>
                <w:sz w:val="24"/>
              </w:rPr>
            </w:pPr>
            <w:r>
              <w:rPr>
                <w:b/>
                <w:sz w:val="24"/>
              </w:rPr>
              <w:t>ACTUACIONESPREVISTAS</w:t>
            </w:r>
          </w:p>
        </w:tc>
      </w:tr>
      <w:tr w:rsidR="003051D9">
        <w:trPr>
          <w:trHeight w:val="2637"/>
        </w:trPr>
        <w:tc>
          <w:tcPr>
            <w:tcW w:w="8656" w:type="dxa"/>
          </w:tcPr>
          <w:p w:rsidR="003051D9" w:rsidRDefault="00BC5AD7">
            <w:pPr>
              <w:pStyle w:val="TableParagraph"/>
              <w:spacing w:before="1"/>
              <w:ind w:left="1240" w:right="58"/>
              <w:rPr>
                <w:sz w:val="24"/>
              </w:rPr>
            </w:pPr>
            <w:r>
              <w:rPr>
                <w:sz w:val="24"/>
              </w:rPr>
              <w:t>En nuestro centro escolar, el alumnado de 6º curso visitará los IES que tienen como preferencia para la escolarización de este alumnado.</w:t>
            </w:r>
          </w:p>
          <w:p w:rsidR="003051D9" w:rsidRDefault="00BC5AD7">
            <w:pPr>
              <w:pStyle w:val="TableParagraph"/>
              <w:ind w:left="1240" w:right="58"/>
              <w:rPr>
                <w:sz w:val="24"/>
              </w:rPr>
            </w:pPr>
            <w:r>
              <w:rPr>
                <w:sz w:val="24"/>
              </w:rPr>
              <w:t>Se organizarán las charlas informativas en contacto con los IES de referencia y su disponibilidad horaria.</w:t>
            </w:r>
          </w:p>
          <w:p w:rsidR="003051D9" w:rsidRDefault="00BC5AD7">
            <w:pPr>
              <w:pStyle w:val="TableParagraph"/>
              <w:ind w:left="1240" w:right="58"/>
              <w:rPr>
                <w:sz w:val="24"/>
              </w:rPr>
            </w:pPr>
            <w:r>
              <w:rPr>
                <w:sz w:val="24"/>
              </w:rPr>
              <w:t>Se cumplimentarán las fichas de tránsito en el programa Séneca por parte de los tutores/as de cada grupo.</w:t>
            </w:r>
          </w:p>
          <w:p w:rsidR="003051D9" w:rsidRDefault="00BC5AD7">
            <w:pPr>
              <w:pStyle w:val="TableParagraph"/>
              <w:ind w:left="1240" w:right="58"/>
              <w:rPr>
                <w:sz w:val="24"/>
              </w:rPr>
            </w:pPr>
            <w:r>
              <w:rPr>
                <w:sz w:val="24"/>
              </w:rPr>
              <w:t>Anexos a este documento pueden encontrarse los modelos de fichas de tránsito y los documentos guía orientativo para cumplimentarlas.</w:t>
            </w:r>
          </w:p>
        </w:tc>
      </w:tr>
    </w:tbl>
    <w:p w:rsidR="003051D9" w:rsidRDefault="003051D9">
      <w:pPr>
        <w:rPr>
          <w:sz w:val="24"/>
        </w:rPr>
      </w:pPr>
    </w:p>
    <w:p w:rsidR="00E500E7" w:rsidRDefault="00E500E7" w:rsidP="00E500E7">
      <w:pPr>
        <w:spacing w:before="67"/>
        <w:ind w:left="1702"/>
        <w:jc w:val="both"/>
        <w:rPr>
          <w:b/>
          <w:sz w:val="24"/>
          <w:shd w:val="clear" w:color="auto" w:fill="FF00FF"/>
        </w:rPr>
      </w:pPr>
    </w:p>
    <w:p w:rsidR="00E500E7" w:rsidRDefault="00E500E7" w:rsidP="00E500E7">
      <w:pPr>
        <w:spacing w:before="67"/>
        <w:ind w:left="1702"/>
        <w:jc w:val="both"/>
        <w:rPr>
          <w:b/>
          <w:sz w:val="24"/>
          <w:shd w:val="clear" w:color="auto" w:fill="FF00FF"/>
        </w:rPr>
      </w:pPr>
    </w:p>
    <w:p w:rsidR="00E500E7" w:rsidRDefault="00E500E7" w:rsidP="00E500E7">
      <w:pPr>
        <w:spacing w:before="67"/>
        <w:ind w:left="1702"/>
        <w:jc w:val="both"/>
        <w:rPr>
          <w:b/>
          <w:sz w:val="24"/>
          <w:shd w:val="clear" w:color="auto" w:fill="FF00FF"/>
        </w:rPr>
      </w:pPr>
    </w:p>
    <w:p w:rsidR="00E500E7" w:rsidRDefault="00E500E7" w:rsidP="00E500E7">
      <w:pPr>
        <w:spacing w:before="67"/>
        <w:jc w:val="both"/>
        <w:rPr>
          <w:b/>
          <w:sz w:val="24"/>
        </w:rPr>
      </w:pPr>
      <w:r>
        <w:rPr>
          <w:b/>
          <w:sz w:val="24"/>
          <w:shd w:val="clear" w:color="auto" w:fill="FF00FF"/>
        </w:rPr>
        <w:t>13.-ANEXOS.</w:t>
      </w:r>
    </w:p>
    <w:p w:rsidR="00E500E7" w:rsidRDefault="00E500E7">
      <w:pPr>
        <w:rPr>
          <w:sz w:val="24"/>
        </w:rPr>
      </w:pPr>
    </w:p>
    <w:p w:rsidR="00E500E7" w:rsidRPr="00E500E7" w:rsidRDefault="00E500E7" w:rsidP="00E500E7">
      <w:pPr>
        <w:keepNext/>
        <w:widowControl/>
        <w:suppressAutoHyphens/>
        <w:autoSpaceDN/>
        <w:spacing w:before="280" w:after="280"/>
        <w:jc w:val="center"/>
        <w:outlineLvl w:val="0"/>
        <w:rPr>
          <w:rFonts w:ascii="Times New Roman" w:eastAsia="Times New Roman" w:hAnsi="Times New Roman" w:cs="Times New Roman"/>
          <w:b/>
          <w:bCs/>
          <w:sz w:val="28"/>
          <w:szCs w:val="20"/>
          <w:lang w:eastAsia="ar-SA" w:bidi="ar-SA"/>
        </w:rPr>
      </w:pPr>
      <w:r w:rsidRPr="00E500E7">
        <w:rPr>
          <w:rFonts w:ascii="Arial Narrow" w:eastAsia="Times New Roman" w:hAnsi="Arial Narrow" w:cs="Times New Roman"/>
          <w:b/>
          <w:bCs/>
          <w:sz w:val="28"/>
          <w:szCs w:val="28"/>
          <w:lang w:eastAsia="ar-SA" w:bidi="ar-SA"/>
        </w:rPr>
        <w:t>PROGRAMA DE REFUERZO DEL APRENDIZAJE</w:t>
      </w:r>
    </w:p>
    <w:p w:rsidR="00E500E7" w:rsidRPr="00E500E7" w:rsidRDefault="00E500E7" w:rsidP="00E500E7">
      <w:pPr>
        <w:widowControl/>
        <w:suppressAutoHyphens/>
        <w:autoSpaceDE/>
        <w:autoSpaceDN/>
        <w:jc w:val="both"/>
        <w:rPr>
          <w:rFonts w:ascii="Arial Narrow" w:eastAsia="Arial" w:hAnsi="Arial Narrow" w:cs="Times New Roman"/>
          <w:lang w:eastAsia="ar-SA" w:bidi="ar-SA"/>
        </w:rPr>
      </w:pPr>
      <w:proofErr w:type="spellStart"/>
      <w:r w:rsidRPr="00E500E7">
        <w:rPr>
          <w:rFonts w:ascii="Arial Narrow" w:eastAsia="Arial" w:hAnsi="Arial Narrow" w:cs="Times New Roman"/>
          <w:lang w:eastAsia="ar-SA" w:bidi="ar-SA"/>
        </w:rPr>
        <w:t>ALUMNO____________________________________NIVEL_____Nivel</w:t>
      </w:r>
      <w:proofErr w:type="spellEnd"/>
      <w:r w:rsidRPr="00E500E7">
        <w:rPr>
          <w:rFonts w:ascii="Arial Narrow" w:eastAsia="Arial" w:hAnsi="Arial Narrow" w:cs="Times New Roman"/>
          <w:lang w:eastAsia="ar-SA" w:bidi="ar-SA"/>
        </w:rPr>
        <w:t xml:space="preserve"> de Competencia Curricular (NCC)______  </w:t>
      </w:r>
    </w:p>
    <w:p w:rsidR="00E500E7" w:rsidRPr="00E500E7" w:rsidRDefault="00E500E7" w:rsidP="00E500E7">
      <w:pPr>
        <w:widowControl/>
        <w:suppressAutoHyphens/>
        <w:autoSpaceDE/>
        <w:autoSpaceDN/>
        <w:jc w:val="both"/>
        <w:rPr>
          <w:rFonts w:ascii="Arial Narrow" w:eastAsia="Arial" w:hAnsi="Arial Narrow" w:cs="Times New Roman"/>
          <w:lang w:eastAsia="ar-SA" w:bidi="ar-SA"/>
        </w:rPr>
      </w:pPr>
    </w:p>
    <w:p w:rsidR="00E500E7" w:rsidRPr="00E500E7" w:rsidRDefault="00E500E7" w:rsidP="00E500E7">
      <w:pPr>
        <w:widowControl/>
        <w:suppressAutoHyphens/>
        <w:autoSpaceDE/>
        <w:autoSpaceDN/>
        <w:jc w:val="both"/>
        <w:rPr>
          <w:rFonts w:ascii="Arial Narrow" w:eastAsia="Arial" w:hAnsi="Arial Narrow" w:cs="Times New Roman"/>
          <w:lang w:eastAsia="ar-SA" w:bidi="ar-SA"/>
        </w:rPr>
      </w:pPr>
      <w:r w:rsidRPr="00E500E7">
        <w:rPr>
          <w:rFonts w:ascii="Arial Narrow" w:eastAsia="Arial" w:hAnsi="Arial Narrow" w:cs="Times New Roman"/>
          <w:lang w:eastAsia="ar-SA" w:bidi="ar-SA"/>
        </w:rPr>
        <w:t>TUTOR__________________________________________MAESTRO APOYO___________________________</w:t>
      </w:r>
    </w:p>
    <w:p w:rsidR="00E500E7" w:rsidRPr="00E500E7" w:rsidRDefault="00E500E7" w:rsidP="00E500E7">
      <w:pPr>
        <w:widowControl/>
        <w:suppressAutoHyphens/>
        <w:autoSpaceDE/>
        <w:autoSpaceDN/>
        <w:jc w:val="both"/>
        <w:rPr>
          <w:rFonts w:ascii="Arial Narrow" w:eastAsia="Arial" w:hAnsi="Arial Narrow" w:cs="Times New Roman"/>
          <w:lang w:eastAsia="ar-SA" w:bidi="ar-SA"/>
        </w:rPr>
      </w:pPr>
    </w:p>
    <w:p w:rsidR="00E500E7" w:rsidRPr="00E500E7" w:rsidRDefault="00E500E7" w:rsidP="00E500E7">
      <w:pPr>
        <w:widowControl/>
        <w:suppressAutoHyphens/>
        <w:autoSpaceDE/>
        <w:autoSpaceDN/>
        <w:jc w:val="both"/>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Fecha de </w:t>
      </w:r>
      <w:proofErr w:type="spellStart"/>
      <w:r w:rsidRPr="00E500E7">
        <w:rPr>
          <w:rFonts w:ascii="Arial Narrow" w:eastAsia="Arial" w:hAnsi="Arial Narrow" w:cs="Times New Roman"/>
          <w:lang w:eastAsia="ar-SA" w:bidi="ar-SA"/>
        </w:rPr>
        <w:t>inicio____________________________Fecha</w:t>
      </w:r>
      <w:proofErr w:type="spellEnd"/>
      <w:r w:rsidRPr="00E500E7">
        <w:rPr>
          <w:rFonts w:ascii="Arial Narrow" w:eastAsia="Arial" w:hAnsi="Arial Narrow" w:cs="Times New Roman"/>
          <w:lang w:eastAsia="ar-SA" w:bidi="ar-SA"/>
        </w:rPr>
        <w:t xml:space="preserve"> de finalización____________________________</w:t>
      </w:r>
    </w:p>
    <w:p w:rsidR="00E500E7" w:rsidRPr="00E500E7" w:rsidRDefault="00E500E7" w:rsidP="00E500E7">
      <w:pPr>
        <w:widowControl/>
        <w:suppressAutoHyphens/>
        <w:autoSpaceDE/>
        <w:autoSpaceDN/>
        <w:jc w:val="both"/>
        <w:rPr>
          <w:rFonts w:ascii="Arial Narrow" w:eastAsia="Arial" w:hAnsi="Arial Narrow" w:cs="Times New Roman"/>
          <w:lang w:eastAsia="ar-SA" w:bidi="ar-SA"/>
        </w:rPr>
      </w:pPr>
    </w:p>
    <w:p w:rsidR="00E500E7" w:rsidRPr="00E500E7" w:rsidRDefault="00E500E7" w:rsidP="00E500E7">
      <w:pPr>
        <w:widowControl/>
        <w:suppressAutoHyphens/>
        <w:autoSpaceDE/>
        <w:autoSpaceDN/>
        <w:jc w:val="both"/>
        <w:rPr>
          <w:rFonts w:ascii="Arial Narrow" w:eastAsia="Arial" w:hAnsi="Arial Narrow" w:cs="Times New Roman"/>
          <w:b/>
          <w:lang w:val="en-US" w:eastAsia="ar-SA" w:bidi="ar-SA"/>
        </w:rPr>
      </w:pPr>
      <w:r w:rsidRPr="00E500E7">
        <w:rPr>
          <w:rFonts w:ascii="Arial Narrow" w:eastAsia="Arial" w:hAnsi="Arial Narrow" w:cs="Times New Roman"/>
          <w:b/>
          <w:lang w:val="en-US" w:eastAsia="ar-SA" w:bidi="ar-SA"/>
        </w:rPr>
        <w:t>SESIONES /</w:t>
      </w:r>
      <w:r w:rsidRPr="00E500E7">
        <w:rPr>
          <w:rFonts w:ascii="Arial Narrow" w:eastAsia="Arial" w:hAnsi="Arial Narrow" w:cs="Times New Roman"/>
          <w:b/>
          <w:lang w:eastAsia="ar-SA" w:bidi="ar-SA"/>
        </w:rPr>
        <w:t xml:space="preserve"> HORARIO</w:t>
      </w:r>
      <w:r w:rsidRPr="00E500E7">
        <w:rPr>
          <w:rFonts w:ascii="Arial Narrow" w:eastAsia="Arial" w:hAnsi="Arial Narrow" w:cs="Times New Roman"/>
          <w:b/>
          <w:lang w:val="en-US" w:eastAsia="ar-SA" w:bidi="ar-SA"/>
        </w:rPr>
        <w:t>:</w:t>
      </w:r>
    </w:p>
    <w:p w:rsidR="00E500E7" w:rsidRPr="00E500E7" w:rsidRDefault="00E500E7" w:rsidP="00E500E7">
      <w:pPr>
        <w:widowControl/>
        <w:suppressAutoHyphens/>
        <w:autoSpaceDE/>
        <w:autoSpaceDN/>
        <w:jc w:val="both"/>
        <w:rPr>
          <w:rFonts w:ascii="Arial Narrow" w:eastAsia="Arial" w:hAnsi="Arial Narrow" w:cs="Times New Roman"/>
          <w:b/>
          <w:lang w:val="es-ES_tradnl" w:eastAsia="ar-SA" w:bidi="ar-SA"/>
        </w:rPr>
      </w:pPr>
    </w:p>
    <w:tbl>
      <w:tblPr>
        <w:tblW w:w="0" w:type="auto"/>
        <w:jc w:val="center"/>
        <w:tblLayout w:type="fixed"/>
        <w:tblCellMar>
          <w:left w:w="70" w:type="dxa"/>
          <w:right w:w="70" w:type="dxa"/>
        </w:tblCellMar>
        <w:tblLook w:val="0000" w:firstRow="0" w:lastRow="0" w:firstColumn="0" w:lastColumn="0" w:noHBand="0" w:noVBand="0"/>
      </w:tblPr>
      <w:tblGrid>
        <w:gridCol w:w="2813"/>
        <w:gridCol w:w="2088"/>
        <w:gridCol w:w="2088"/>
        <w:gridCol w:w="2088"/>
        <w:gridCol w:w="2098"/>
      </w:tblGrid>
      <w:tr w:rsidR="00E500E7" w:rsidRPr="00E500E7" w:rsidTr="00AF3DBE">
        <w:trPr>
          <w:trHeight w:val="275"/>
          <w:jc w:val="center"/>
        </w:trPr>
        <w:tc>
          <w:tcPr>
            <w:tcW w:w="2813" w:type="dxa"/>
            <w:vMerge w:val="restart"/>
            <w:tcBorders>
              <w:top w:val="single" w:sz="4" w:space="0" w:color="000000"/>
              <w:left w:val="single" w:sz="4" w:space="0" w:color="000000"/>
              <w:bottom w:val="single" w:sz="4" w:space="0" w:color="000000"/>
            </w:tcBorders>
          </w:tcPr>
          <w:p w:rsidR="00E500E7" w:rsidRPr="00E500E7" w:rsidRDefault="00E500E7" w:rsidP="00E500E7">
            <w:pPr>
              <w:widowControl/>
              <w:suppressAutoHyphens/>
              <w:autoSpaceDE/>
              <w:autoSpaceDN/>
              <w:snapToGrid w:val="0"/>
              <w:jc w:val="both"/>
              <w:rPr>
                <w:rFonts w:ascii="Arial Narrow" w:eastAsia="Arial" w:hAnsi="Arial Narrow" w:cs="Times New Roman"/>
                <w:sz w:val="24"/>
                <w:lang w:val="en-US" w:eastAsia="ar-SA" w:bidi="ar-SA"/>
              </w:rPr>
            </w:pPr>
            <w:r w:rsidRPr="00E500E7">
              <w:rPr>
                <w:rFonts w:ascii="Arial Narrow" w:eastAsia="Arial" w:hAnsi="Arial Narrow" w:cs="Times New Roman"/>
                <w:lang w:val="es-ES_tradnl" w:eastAsia="ar-SA" w:bidi="ar-SA"/>
              </w:rPr>
              <w:t>LUNES</w:t>
            </w:r>
            <w:r w:rsidRPr="00E500E7">
              <w:rPr>
                <w:rFonts w:ascii="Arial Narrow" w:eastAsia="Arial" w:hAnsi="Arial Narrow" w:cs="Times New Roman"/>
                <w:lang w:val="en-US" w:eastAsia="ar-SA" w:bidi="ar-SA"/>
              </w:rPr>
              <w:t>:</w:t>
            </w:r>
          </w:p>
          <w:p w:rsidR="00E500E7" w:rsidRPr="00E500E7" w:rsidRDefault="00E500E7" w:rsidP="00E500E7">
            <w:pPr>
              <w:widowControl/>
              <w:suppressAutoHyphens/>
              <w:autoSpaceDE/>
              <w:autoSpaceDN/>
              <w:snapToGrid w:val="0"/>
              <w:jc w:val="both"/>
              <w:rPr>
                <w:rFonts w:ascii="Arial Narrow" w:eastAsia="Arial" w:hAnsi="Arial Narrow" w:cs="Times New Roman"/>
                <w:sz w:val="24"/>
                <w:lang w:val="en-US" w:eastAsia="ar-SA" w:bidi="ar-SA"/>
              </w:rPr>
            </w:pPr>
          </w:p>
          <w:p w:rsidR="00E500E7" w:rsidRPr="00E500E7" w:rsidRDefault="00E500E7" w:rsidP="00E500E7">
            <w:pPr>
              <w:widowControl/>
              <w:suppressAutoHyphens/>
              <w:autoSpaceDE/>
              <w:autoSpaceDN/>
              <w:snapToGrid w:val="0"/>
              <w:jc w:val="both"/>
              <w:rPr>
                <w:rFonts w:ascii="Arial Narrow" w:eastAsia="Arial" w:hAnsi="Arial Narrow" w:cs="Times New Roman"/>
                <w:sz w:val="24"/>
                <w:lang w:val="en-US" w:eastAsia="ar-SA" w:bidi="ar-SA"/>
              </w:rPr>
            </w:pPr>
          </w:p>
          <w:p w:rsidR="00E500E7" w:rsidRPr="00E500E7" w:rsidRDefault="00E500E7" w:rsidP="00E500E7">
            <w:pPr>
              <w:widowControl/>
              <w:suppressAutoHyphens/>
              <w:autoSpaceDE/>
              <w:autoSpaceDN/>
              <w:snapToGrid w:val="0"/>
              <w:jc w:val="both"/>
              <w:rPr>
                <w:rFonts w:ascii="Arial Narrow" w:eastAsia="Arial" w:hAnsi="Arial Narrow" w:cs="Times New Roman"/>
                <w:sz w:val="24"/>
                <w:lang w:val="es-ES_tradnl" w:eastAsia="ar-SA" w:bidi="ar-SA"/>
              </w:rPr>
            </w:pPr>
          </w:p>
        </w:tc>
        <w:tc>
          <w:tcPr>
            <w:tcW w:w="2088" w:type="dxa"/>
            <w:vMerge w:val="restart"/>
            <w:tcBorders>
              <w:top w:val="single" w:sz="4" w:space="0" w:color="000000"/>
              <w:left w:val="single" w:sz="4" w:space="0" w:color="000000"/>
              <w:bottom w:val="single" w:sz="4" w:space="0" w:color="000000"/>
            </w:tcBorders>
          </w:tcPr>
          <w:p w:rsidR="00E500E7" w:rsidRPr="00E500E7" w:rsidRDefault="00E500E7" w:rsidP="00E500E7">
            <w:pPr>
              <w:widowControl/>
              <w:suppressAutoHyphens/>
              <w:autoSpaceDE/>
              <w:autoSpaceDN/>
              <w:snapToGrid w:val="0"/>
              <w:jc w:val="both"/>
              <w:rPr>
                <w:rFonts w:ascii="Arial Narrow" w:eastAsia="Arial" w:hAnsi="Arial Narrow" w:cs="Times New Roman"/>
                <w:sz w:val="24"/>
                <w:lang w:val="es-ES_tradnl" w:eastAsia="ar-SA" w:bidi="ar-SA"/>
              </w:rPr>
            </w:pPr>
            <w:r w:rsidRPr="00E500E7">
              <w:rPr>
                <w:rFonts w:ascii="Arial Narrow" w:eastAsia="Arial" w:hAnsi="Arial Narrow" w:cs="Times New Roman"/>
                <w:lang w:val="es-ES_tradnl" w:eastAsia="ar-SA" w:bidi="ar-SA"/>
              </w:rPr>
              <w:t>MARTES</w:t>
            </w:r>
            <w:r w:rsidRPr="00E500E7">
              <w:rPr>
                <w:rFonts w:ascii="Arial Narrow" w:eastAsia="Arial" w:hAnsi="Arial Narrow" w:cs="Times New Roman"/>
                <w:lang w:val="en-US" w:eastAsia="ar-SA" w:bidi="ar-SA"/>
              </w:rPr>
              <w:t>:</w:t>
            </w:r>
          </w:p>
        </w:tc>
        <w:tc>
          <w:tcPr>
            <w:tcW w:w="2088" w:type="dxa"/>
            <w:vMerge w:val="restart"/>
            <w:tcBorders>
              <w:top w:val="single" w:sz="4" w:space="0" w:color="000000"/>
              <w:left w:val="single" w:sz="4" w:space="0" w:color="000000"/>
              <w:bottom w:val="single" w:sz="4" w:space="0" w:color="000000"/>
            </w:tcBorders>
          </w:tcPr>
          <w:p w:rsidR="00E500E7" w:rsidRPr="00E500E7" w:rsidRDefault="00E500E7" w:rsidP="00E500E7">
            <w:pPr>
              <w:widowControl/>
              <w:suppressAutoHyphens/>
              <w:autoSpaceDE/>
              <w:autoSpaceDN/>
              <w:snapToGrid w:val="0"/>
              <w:jc w:val="both"/>
              <w:rPr>
                <w:rFonts w:ascii="Arial Narrow" w:eastAsia="Arial" w:hAnsi="Arial Narrow" w:cs="Times New Roman"/>
                <w:sz w:val="24"/>
                <w:lang w:val="en-US" w:eastAsia="ar-SA" w:bidi="ar-SA"/>
              </w:rPr>
            </w:pPr>
            <w:r w:rsidRPr="00E500E7">
              <w:rPr>
                <w:rFonts w:ascii="Arial Narrow" w:eastAsia="Arial" w:hAnsi="Arial Narrow" w:cs="Times New Roman"/>
                <w:lang w:val="es-ES_tradnl" w:eastAsia="ar-SA" w:bidi="ar-SA"/>
              </w:rPr>
              <w:t>MIÉRCOLES</w:t>
            </w:r>
            <w:r w:rsidRPr="00E500E7">
              <w:rPr>
                <w:rFonts w:ascii="Arial Narrow" w:eastAsia="Arial" w:hAnsi="Arial Narrow" w:cs="Times New Roman"/>
                <w:lang w:val="en-US" w:eastAsia="ar-SA" w:bidi="ar-SA"/>
              </w:rPr>
              <w:t>:</w:t>
            </w:r>
          </w:p>
        </w:tc>
        <w:tc>
          <w:tcPr>
            <w:tcW w:w="2088" w:type="dxa"/>
            <w:vMerge w:val="restart"/>
            <w:tcBorders>
              <w:top w:val="single" w:sz="4" w:space="0" w:color="000000"/>
              <w:left w:val="single" w:sz="4" w:space="0" w:color="000000"/>
              <w:bottom w:val="single" w:sz="4" w:space="0" w:color="000000"/>
            </w:tcBorders>
          </w:tcPr>
          <w:p w:rsidR="00E500E7" w:rsidRPr="00E500E7" w:rsidRDefault="00E500E7" w:rsidP="00E500E7">
            <w:pPr>
              <w:widowControl/>
              <w:suppressAutoHyphens/>
              <w:autoSpaceDE/>
              <w:autoSpaceDN/>
              <w:snapToGrid w:val="0"/>
              <w:jc w:val="both"/>
              <w:rPr>
                <w:rFonts w:ascii="Arial Narrow" w:eastAsia="Arial" w:hAnsi="Arial Narrow" w:cs="Times New Roman"/>
                <w:sz w:val="24"/>
                <w:lang w:val="en-US" w:eastAsia="ar-SA" w:bidi="ar-SA"/>
              </w:rPr>
            </w:pPr>
            <w:r w:rsidRPr="00E500E7">
              <w:rPr>
                <w:rFonts w:ascii="Arial Narrow" w:eastAsia="Arial" w:hAnsi="Arial Narrow" w:cs="Times New Roman"/>
                <w:lang w:val="en-US" w:eastAsia="ar-SA" w:bidi="ar-SA"/>
              </w:rPr>
              <w:t xml:space="preserve">JUEVES: </w:t>
            </w:r>
          </w:p>
        </w:tc>
        <w:tc>
          <w:tcPr>
            <w:tcW w:w="2098" w:type="dxa"/>
            <w:vMerge w:val="restart"/>
            <w:tcBorders>
              <w:top w:val="single" w:sz="4" w:space="0" w:color="000000"/>
              <w:left w:val="single" w:sz="4" w:space="0" w:color="000000"/>
              <w:bottom w:val="single" w:sz="4" w:space="0" w:color="000000"/>
              <w:right w:val="single" w:sz="4" w:space="0" w:color="000000"/>
            </w:tcBorders>
          </w:tcPr>
          <w:p w:rsidR="00E500E7" w:rsidRPr="00E500E7" w:rsidRDefault="00E500E7" w:rsidP="00E500E7">
            <w:pPr>
              <w:widowControl/>
              <w:suppressAutoHyphens/>
              <w:autoSpaceDE/>
              <w:autoSpaceDN/>
              <w:snapToGrid w:val="0"/>
              <w:jc w:val="both"/>
              <w:rPr>
                <w:rFonts w:ascii="Arial Narrow" w:eastAsia="Arial" w:hAnsi="Arial Narrow" w:cs="Times New Roman"/>
                <w:sz w:val="24"/>
                <w:lang w:val="en-US" w:eastAsia="ar-SA" w:bidi="ar-SA"/>
              </w:rPr>
            </w:pPr>
            <w:r w:rsidRPr="00E500E7">
              <w:rPr>
                <w:rFonts w:ascii="Arial Narrow" w:eastAsia="Arial" w:hAnsi="Arial Narrow" w:cs="Times New Roman"/>
                <w:lang w:val="en-US" w:eastAsia="ar-SA" w:bidi="ar-SA"/>
              </w:rPr>
              <w:t>VIERNES:</w:t>
            </w:r>
          </w:p>
        </w:tc>
      </w:tr>
    </w:tbl>
    <w:p w:rsidR="00E500E7" w:rsidRPr="00E500E7" w:rsidRDefault="00E500E7" w:rsidP="00E500E7">
      <w:pPr>
        <w:widowControl/>
        <w:suppressAutoHyphens/>
        <w:autoSpaceDE/>
        <w:autoSpaceDN/>
        <w:jc w:val="both"/>
        <w:rPr>
          <w:rFonts w:ascii="Arial Narrow" w:eastAsia="Arial" w:hAnsi="Arial Narrow" w:cs="Times New Roman"/>
          <w:lang w:val="en-US" w:eastAsia="ar-SA" w:bidi="ar-SA"/>
        </w:rPr>
      </w:pPr>
    </w:p>
    <w:tbl>
      <w:tblPr>
        <w:tblW w:w="0" w:type="auto"/>
        <w:tblLayout w:type="fixed"/>
        <w:tblCellMar>
          <w:left w:w="70" w:type="dxa"/>
          <w:right w:w="70" w:type="dxa"/>
        </w:tblCellMar>
        <w:tblLook w:val="0000" w:firstRow="0" w:lastRow="0" w:firstColumn="0" w:lastColumn="0" w:noHBand="0" w:noVBand="0"/>
      </w:tblPr>
      <w:tblGrid>
        <w:gridCol w:w="5945"/>
      </w:tblGrid>
      <w:tr w:rsidR="00E500E7" w:rsidRPr="00E500E7" w:rsidTr="00AF3DBE">
        <w:trPr>
          <w:trHeight w:val="252"/>
        </w:trPr>
        <w:tc>
          <w:tcPr>
            <w:tcW w:w="5945" w:type="dxa"/>
            <w:tcBorders>
              <w:top w:val="single" w:sz="4" w:space="0" w:color="000000"/>
              <w:left w:val="single" w:sz="4" w:space="0" w:color="000000"/>
              <w:bottom w:val="single" w:sz="4" w:space="0" w:color="000000"/>
            </w:tcBorders>
          </w:tcPr>
          <w:p w:rsidR="00E500E7" w:rsidRPr="00E500E7" w:rsidRDefault="00E500E7" w:rsidP="00E500E7">
            <w:pPr>
              <w:keepNext/>
              <w:widowControl/>
              <w:numPr>
                <w:ilvl w:val="1"/>
                <w:numId w:val="0"/>
              </w:numPr>
              <w:suppressAutoHyphens/>
              <w:autoSpaceDE/>
              <w:autoSpaceDN/>
              <w:snapToGrid w:val="0"/>
              <w:outlineLvl w:val="1"/>
              <w:rPr>
                <w:rFonts w:ascii="Arial Narrow" w:eastAsia="Times New Roman" w:hAnsi="Arial Narrow" w:cs="Times New Roman"/>
                <w:b/>
                <w:bCs/>
                <w:lang w:eastAsia="ar-SA" w:bidi="ar-SA"/>
              </w:rPr>
            </w:pPr>
            <w:r w:rsidRPr="00E500E7">
              <w:rPr>
                <w:rFonts w:ascii="Arial Narrow" w:eastAsia="Times New Roman" w:hAnsi="Arial Narrow" w:cs="Times New Roman"/>
                <w:b/>
                <w:bCs/>
                <w:lang w:eastAsia="ar-SA" w:bidi="ar-SA"/>
              </w:rPr>
              <w:t>MEDIDAS ADOPTADAS</w:t>
            </w:r>
          </w:p>
        </w:tc>
      </w:tr>
      <w:tr w:rsidR="00E500E7" w:rsidRPr="00E500E7" w:rsidTr="00AF3DBE">
        <w:trPr>
          <w:trHeight w:val="275"/>
        </w:trPr>
        <w:tc>
          <w:tcPr>
            <w:tcW w:w="5945" w:type="dxa"/>
            <w:tcBorders>
              <w:top w:val="single" w:sz="4" w:space="0" w:color="000000"/>
              <w:left w:val="single" w:sz="4" w:space="0" w:color="000000"/>
              <w:bottom w:val="single" w:sz="4" w:space="0" w:color="000000"/>
            </w:tcBorders>
          </w:tcPr>
          <w:p w:rsidR="00E500E7" w:rsidRPr="00E500E7" w:rsidRDefault="00E500E7" w:rsidP="00E500E7">
            <w:pPr>
              <w:widowControl/>
              <w:suppressAutoHyphens/>
              <w:autoSpaceDE/>
              <w:autoSpaceDN/>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bookmarkStart w:id="14" w:name="Casilla1"/>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bookmarkEnd w:id="14"/>
            <w:r w:rsidRPr="00E500E7">
              <w:rPr>
                <w:rFonts w:ascii="Arial Narrow" w:eastAsia="Arial" w:hAnsi="Arial Narrow" w:cs="Times New Roman"/>
                <w:lang w:eastAsia="ar-SA" w:bidi="ar-SA"/>
              </w:rPr>
              <w:t xml:space="preserve">  Agrupamientos flexibles.</w:t>
            </w:r>
          </w:p>
          <w:p w:rsidR="00E500E7" w:rsidRPr="00E500E7" w:rsidRDefault="00E500E7" w:rsidP="00E500E7">
            <w:pPr>
              <w:widowControl/>
              <w:suppressAutoHyphens/>
              <w:autoSpaceDE/>
              <w:autoSpaceDN/>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bookmarkStart w:id="15" w:name="Casilla2"/>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bookmarkEnd w:id="15"/>
            <w:r w:rsidRPr="00E500E7">
              <w:rPr>
                <w:rFonts w:ascii="Arial Narrow" w:eastAsia="Arial" w:hAnsi="Arial Narrow" w:cs="Times New Roman"/>
                <w:lang w:eastAsia="ar-SA" w:bidi="ar-SA"/>
              </w:rPr>
              <w:t>Desdoblamientos de grupos en áreas instrumentales.</w:t>
            </w:r>
          </w:p>
          <w:p w:rsidR="00E500E7" w:rsidRPr="00E500E7" w:rsidRDefault="00E500E7" w:rsidP="00E500E7">
            <w:pPr>
              <w:widowControl/>
              <w:suppressAutoHyphens/>
              <w:autoSpaceDE/>
              <w:autoSpaceDN/>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bookmarkStart w:id="16" w:name="Casilla3"/>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bookmarkEnd w:id="16"/>
            <w:r w:rsidRPr="00E500E7">
              <w:rPr>
                <w:rFonts w:ascii="Arial Narrow" w:eastAsia="Arial" w:hAnsi="Arial Narrow" w:cs="Times New Roman"/>
                <w:lang w:eastAsia="ar-SA" w:bidi="ar-SA"/>
              </w:rPr>
              <w:t>Apoyo en grupos ordinarios con un segundo profesor.</w:t>
            </w:r>
          </w:p>
          <w:p w:rsidR="00E500E7" w:rsidRPr="00E500E7" w:rsidRDefault="00E500E7" w:rsidP="00E500E7">
            <w:pPr>
              <w:widowControl/>
              <w:suppressAutoHyphens/>
              <w:autoSpaceDE/>
              <w:autoSpaceDN/>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bookmarkStart w:id="17" w:name="Casilla4"/>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bookmarkEnd w:id="17"/>
            <w:r w:rsidRPr="00E500E7">
              <w:rPr>
                <w:rFonts w:ascii="Arial Narrow" w:eastAsia="Arial" w:hAnsi="Arial Narrow" w:cs="Times New Roman"/>
                <w:lang w:eastAsia="ar-SA" w:bidi="ar-SA"/>
              </w:rPr>
              <w:t xml:space="preserve">  Modelo flexible de horario lectivo semanal.</w:t>
            </w:r>
          </w:p>
          <w:p w:rsidR="00E500E7" w:rsidRPr="00E500E7" w:rsidRDefault="00E500E7" w:rsidP="00E500E7">
            <w:pPr>
              <w:widowControl/>
              <w:suppressAutoHyphens/>
              <w:autoSpaceDE/>
              <w:autoSpaceDN/>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bookmarkStart w:id="18" w:name="Casilla5"/>
            <w:r w:rsidRPr="00E500E7">
              <w:rPr>
                <w:rFonts w:ascii="Arial" w:eastAsia="Arial" w:hAnsi="Arial" w:cs="Times New Roman"/>
                <w:sz w:val="24"/>
                <w:szCs w:val="20"/>
                <w:lang w:val="en-US"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bookmarkEnd w:id="18"/>
            <w:r w:rsidRPr="00E500E7">
              <w:rPr>
                <w:rFonts w:ascii="Arial Narrow" w:eastAsia="Arial" w:hAnsi="Arial Narrow" w:cs="Times New Roman"/>
                <w:lang w:eastAsia="ar-SA" w:bidi="ar-SA"/>
              </w:rPr>
              <w:t>Otras…………………………………………………………..</w:t>
            </w:r>
          </w:p>
        </w:tc>
      </w:tr>
    </w:tbl>
    <w:p w:rsidR="00E500E7" w:rsidRPr="00E500E7" w:rsidRDefault="00E500E7" w:rsidP="00E500E7">
      <w:pPr>
        <w:widowControl/>
        <w:suppressAutoHyphens/>
        <w:autoSpaceDE/>
        <w:autoSpaceDN/>
        <w:jc w:val="center"/>
        <w:rPr>
          <w:rFonts w:ascii="Arial" w:eastAsia="Arial" w:hAnsi="Arial" w:cs="Times New Roman"/>
          <w:sz w:val="24"/>
          <w:szCs w:val="20"/>
          <w:lang w:val="en-US"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val="en-US" w:eastAsia="ar-SA" w:bidi="ar-SA"/>
        </w:rPr>
      </w:pPr>
    </w:p>
    <w:tbl>
      <w:tblPr>
        <w:tblW w:w="11175" w:type="dxa"/>
        <w:jc w:val="center"/>
        <w:tblLayout w:type="fixed"/>
        <w:tblCellMar>
          <w:left w:w="70" w:type="dxa"/>
          <w:right w:w="70" w:type="dxa"/>
        </w:tblCellMar>
        <w:tblLook w:val="0000" w:firstRow="0" w:lastRow="0" w:firstColumn="0" w:lastColumn="0" w:noHBand="0" w:noVBand="0"/>
      </w:tblPr>
      <w:tblGrid>
        <w:gridCol w:w="11175"/>
      </w:tblGrid>
      <w:tr w:rsidR="00E500E7" w:rsidRPr="00E500E7" w:rsidTr="00AF3DBE">
        <w:trPr>
          <w:trHeight w:val="252"/>
          <w:jc w:val="center"/>
        </w:trPr>
        <w:tc>
          <w:tcPr>
            <w:tcW w:w="11175" w:type="dxa"/>
            <w:tcBorders>
              <w:top w:val="single" w:sz="4" w:space="0" w:color="000000"/>
              <w:left w:val="single" w:sz="4" w:space="0" w:color="000000"/>
              <w:bottom w:val="single" w:sz="4" w:space="0" w:color="000000"/>
              <w:right w:val="single" w:sz="4" w:space="0" w:color="000000"/>
            </w:tcBorders>
          </w:tcPr>
          <w:p w:rsidR="00E500E7" w:rsidRPr="00E500E7" w:rsidRDefault="00E500E7" w:rsidP="00E500E7">
            <w:pPr>
              <w:keepNext/>
              <w:widowControl/>
              <w:numPr>
                <w:ilvl w:val="1"/>
                <w:numId w:val="0"/>
              </w:numPr>
              <w:suppressAutoHyphens/>
              <w:autoSpaceDE/>
              <w:autoSpaceDN/>
              <w:snapToGrid w:val="0"/>
              <w:jc w:val="center"/>
              <w:outlineLvl w:val="1"/>
              <w:rPr>
                <w:rFonts w:ascii="Arial Narrow" w:eastAsia="Times New Roman" w:hAnsi="Arial Narrow" w:cs="Times New Roman"/>
                <w:b/>
                <w:bCs/>
                <w:lang w:eastAsia="ar-SA" w:bidi="ar-SA"/>
              </w:rPr>
            </w:pPr>
            <w:r w:rsidRPr="00E500E7">
              <w:rPr>
                <w:rFonts w:ascii="Arial Narrow" w:eastAsia="Times New Roman" w:hAnsi="Arial Narrow" w:cs="Times New Roman"/>
                <w:b/>
                <w:bCs/>
                <w:lang w:eastAsia="ar-SA" w:bidi="ar-SA"/>
              </w:rPr>
              <w:t>JUSTIFICACIÓN. SITUACIÓN POR LA QUE EL ALUMNO NECESITA EL PROGRAMA:</w:t>
            </w:r>
          </w:p>
        </w:tc>
      </w:tr>
      <w:tr w:rsidR="00E500E7" w:rsidRPr="00E500E7" w:rsidTr="00AF3DBE">
        <w:trPr>
          <w:trHeight w:val="252"/>
          <w:jc w:val="center"/>
        </w:trPr>
        <w:tc>
          <w:tcPr>
            <w:tcW w:w="11175" w:type="dxa"/>
            <w:tcBorders>
              <w:top w:val="single" w:sz="4" w:space="0" w:color="000000"/>
              <w:left w:val="single" w:sz="4" w:space="0" w:color="000000"/>
              <w:bottom w:val="single" w:sz="4" w:space="0" w:color="000000"/>
              <w:right w:val="single" w:sz="4" w:space="0" w:color="000000"/>
            </w:tcBorders>
          </w:tcPr>
          <w:p w:rsidR="00E500E7" w:rsidRPr="00E500E7" w:rsidRDefault="00E500E7" w:rsidP="00E500E7">
            <w:pPr>
              <w:widowControl/>
              <w:suppressAutoHyphens/>
              <w:autoSpaceDE/>
              <w:autoSpaceDN/>
              <w:snapToGrid w:val="0"/>
              <w:jc w:val="both"/>
              <w:rPr>
                <w:rFonts w:ascii="Arial" w:eastAsia="Arial" w:hAnsi="Arial" w:cs="Times New Roman"/>
                <w:sz w:val="24"/>
                <w:szCs w:val="20"/>
                <w:lang w:eastAsia="ar-SA" w:bidi="ar-SA"/>
              </w:rPr>
            </w:pPr>
          </w:p>
          <w:p w:rsidR="00E500E7" w:rsidRPr="00E500E7" w:rsidRDefault="00E500E7" w:rsidP="00E500E7">
            <w:pPr>
              <w:widowControl/>
              <w:suppressAutoHyphens/>
              <w:autoSpaceDE/>
              <w:autoSpaceDN/>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lang w:eastAsia="ar-SA" w:bidi="ar-SA"/>
              </w:rPr>
              <w:t xml:space="preserve">  El alumno/a no ha promocionado de curso.</w:t>
            </w:r>
          </w:p>
          <w:p w:rsidR="00E500E7" w:rsidRPr="00E500E7" w:rsidRDefault="00E500E7" w:rsidP="00E500E7">
            <w:pPr>
              <w:widowControl/>
              <w:suppressAutoHyphens/>
              <w:autoSpaceDE/>
              <w:autoSpaceDN/>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lang w:eastAsia="ar-SA" w:bidi="ar-SA"/>
              </w:rPr>
              <w:t>El alumno/a ha promocionado de curso, aunque no ha superado el área de:</w:t>
            </w:r>
          </w:p>
          <w:p w:rsidR="00E500E7" w:rsidRPr="00E500E7" w:rsidRDefault="00E500E7" w:rsidP="00E500E7">
            <w:pPr>
              <w:widowControl/>
              <w:suppressAutoHyphens/>
              <w:autoSpaceDE/>
              <w:autoSpaceDN/>
              <w:jc w:val="both"/>
              <w:rPr>
                <w:rFonts w:ascii="Arial Narrow" w:eastAsia="Arial" w:hAnsi="Arial Narrow" w:cs="Arial"/>
                <w:sz w:val="24"/>
                <w:lang w:eastAsia="ar-SA" w:bidi="ar-SA"/>
              </w:rPr>
            </w:pPr>
            <w:r w:rsidRPr="00E500E7">
              <w:rPr>
                <w:rFonts w:ascii="Arial" w:eastAsia="Arial" w:hAnsi="Arial" w:cs="Times New Roman"/>
                <w:sz w:val="24"/>
                <w:szCs w:val="20"/>
                <w:lang w:eastAsia="ar-SA" w:bidi="ar-SA"/>
              </w:rPr>
              <w:t xml:space="preserve">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lang w:eastAsia="ar-SA" w:bidi="ar-SA"/>
              </w:rPr>
              <w:t xml:space="preserve"> Lengua Castellana y Literatura.</w:t>
            </w:r>
          </w:p>
          <w:p w:rsidR="00E500E7" w:rsidRPr="00E500E7" w:rsidRDefault="00E500E7" w:rsidP="00E500E7">
            <w:pPr>
              <w:widowControl/>
              <w:suppressAutoHyphens/>
              <w:autoSpaceDE/>
              <w:autoSpaceDN/>
              <w:jc w:val="both"/>
              <w:rPr>
                <w:rFonts w:ascii="Arial Narrow" w:eastAsia="Arial" w:hAnsi="Arial Narrow" w:cs="Arial"/>
                <w:sz w:val="24"/>
                <w:lang w:eastAsia="ar-SA" w:bidi="ar-SA"/>
              </w:rPr>
            </w:pPr>
            <w:r w:rsidRPr="00E500E7">
              <w:rPr>
                <w:rFonts w:ascii="Arial" w:eastAsia="Arial" w:hAnsi="Arial" w:cs="Times New Roman"/>
                <w:sz w:val="24"/>
                <w:szCs w:val="20"/>
                <w:lang w:eastAsia="ar-SA" w:bidi="ar-SA"/>
              </w:rPr>
              <w:t xml:space="preserve">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lang w:eastAsia="ar-SA" w:bidi="ar-SA"/>
              </w:rPr>
              <w:t xml:space="preserve"> Matemáticas.</w:t>
            </w:r>
          </w:p>
          <w:p w:rsidR="00E500E7" w:rsidRPr="00E500E7" w:rsidRDefault="00E500E7" w:rsidP="00E500E7">
            <w:pPr>
              <w:widowControl/>
              <w:suppressAutoHyphens/>
              <w:autoSpaceDE/>
              <w:autoSpaceDN/>
              <w:jc w:val="both"/>
              <w:rPr>
                <w:rFonts w:ascii="Arial Narrow" w:eastAsia="Arial" w:hAnsi="Arial Narrow" w:cs="Times New Roman"/>
                <w:sz w:val="24"/>
                <w:lang w:eastAsia="ar-SA" w:bidi="ar-SA"/>
              </w:rPr>
            </w:pPr>
            <w:r w:rsidRPr="00E500E7">
              <w:rPr>
                <w:rFonts w:ascii="Arial" w:eastAsia="Arial" w:hAnsi="Arial" w:cs="Times New Roman"/>
                <w:sz w:val="24"/>
                <w:szCs w:val="20"/>
                <w:lang w:eastAsia="ar-SA" w:bidi="ar-SA"/>
              </w:rPr>
              <w:t xml:space="preserve">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lang w:eastAsia="ar-SA" w:bidi="ar-SA"/>
              </w:rPr>
              <w:t xml:space="preserve"> Otras. </w:t>
            </w:r>
          </w:p>
          <w:p w:rsidR="00E500E7" w:rsidRPr="00E500E7" w:rsidRDefault="00E500E7" w:rsidP="00E500E7">
            <w:pPr>
              <w:widowControl/>
              <w:suppressAutoHyphens/>
              <w:autoSpaceDE/>
              <w:autoSpaceDN/>
              <w:jc w:val="both"/>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lang w:eastAsia="ar-SA" w:bidi="ar-SA"/>
              </w:rPr>
              <w:t xml:space="preserve">   Se han detectado dificultades en el área de: </w:t>
            </w:r>
          </w:p>
          <w:p w:rsidR="00E500E7" w:rsidRPr="00E500E7" w:rsidRDefault="00E500E7" w:rsidP="00E500E7">
            <w:pPr>
              <w:widowControl/>
              <w:suppressAutoHyphens/>
              <w:autoSpaceDE/>
              <w:autoSpaceDN/>
              <w:jc w:val="both"/>
              <w:rPr>
                <w:rFonts w:ascii="Arial Narrow" w:eastAsia="Arial" w:hAnsi="Arial Narrow" w:cs="Arial"/>
                <w:sz w:val="24"/>
                <w:lang w:eastAsia="ar-SA" w:bidi="ar-SA"/>
              </w:rPr>
            </w:pPr>
            <w:r w:rsidRPr="00E500E7">
              <w:rPr>
                <w:rFonts w:ascii="Arial" w:eastAsia="Arial" w:hAnsi="Arial" w:cs="Times New Roman"/>
                <w:sz w:val="24"/>
                <w:szCs w:val="20"/>
                <w:lang w:eastAsia="ar-SA" w:bidi="ar-SA"/>
              </w:rPr>
              <w:t xml:space="preserve">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lang w:eastAsia="ar-SA" w:bidi="ar-SA"/>
              </w:rPr>
              <w:t xml:space="preserve"> Lengua Castellana y Literatura.</w:t>
            </w:r>
          </w:p>
          <w:p w:rsidR="00E500E7" w:rsidRPr="00E500E7" w:rsidRDefault="00E500E7" w:rsidP="00E500E7">
            <w:pPr>
              <w:widowControl/>
              <w:suppressAutoHyphens/>
              <w:autoSpaceDE/>
              <w:autoSpaceDN/>
              <w:jc w:val="both"/>
              <w:rPr>
                <w:rFonts w:ascii="Arial Narrow" w:eastAsia="Arial" w:hAnsi="Arial Narrow" w:cs="Arial"/>
                <w:sz w:val="24"/>
                <w:lang w:eastAsia="ar-SA" w:bidi="ar-SA"/>
              </w:rPr>
            </w:pPr>
            <w:r w:rsidRPr="00E500E7">
              <w:rPr>
                <w:rFonts w:ascii="Arial" w:eastAsia="Arial" w:hAnsi="Arial" w:cs="Times New Roman"/>
                <w:sz w:val="24"/>
                <w:szCs w:val="20"/>
                <w:lang w:eastAsia="ar-SA" w:bidi="ar-SA"/>
              </w:rPr>
              <w:t xml:space="preserve">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lang w:eastAsia="ar-SA" w:bidi="ar-SA"/>
              </w:rPr>
              <w:t xml:space="preserve"> Matemáticas.</w:t>
            </w:r>
          </w:p>
          <w:p w:rsidR="00E500E7" w:rsidRPr="00E500E7" w:rsidRDefault="00E500E7" w:rsidP="00E500E7">
            <w:pPr>
              <w:widowControl/>
              <w:suppressAutoHyphens/>
              <w:autoSpaceDE/>
              <w:autoSpaceDN/>
              <w:jc w:val="both"/>
              <w:rPr>
                <w:rFonts w:ascii="Arial Narrow" w:eastAsia="Arial" w:hAnsi="Arial Narrow" w:cs="Arial"/>
                <w:sz w:val="24"/>
                <w:lang w:eastAsia="ar-SA" w:bidi="ar-SA"/>
              </w:rPr>
            </w:pPr>
            <w:r w:rsidRPr="00E500E7">
              <w:rPr>
                <w:rFonts w:ascii="Arial" w:eastAsia="Arial" w:hAnsi="Arial" w:cs="Times New Roman"/>
                <w:sz w:val="24"/>
                <w:szCs w:val="20"/>
                <w:lang w:eastAsia="ar-SA" w:bidi="ar-SA"/>
              </w:rPr>
              <w:t xml:space="preserve">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lang w:eastAsia="ar-SA" w:bidi="ar-SA"/>
              </w:rPr>
              <w:t xml:space="preserve"> Otras.</w:t>
            </w:r>
          </w:p>
          <w:p w:rsidR="00E500E7" w:rsidRPr="00E500E7" w:rsidRDefault="00E500E7" w:rsidP="00E500E7">
            <w:pPr>
              <w:widowControl/>
              <w:suppressAutoHyphens/>
              <w:autoSpaceDE/>
              <w:autoSpaceDN/>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w:eastAsia="Arial" w:hAnsi="Arial" w:cs="Times New Roman"/>
                <w:sz w:val="24"/>
                <w:szCs w:val="20"/>
                <w:lang w:eastAsia="ar-SA" w:bidi="ar-SA"/>
              </w:rPr>
              <w:t xml:space="preserve"> </w:t>
            </w:r>
            <w:r w:rsidRPr="00E500E7">
              <w:rPr>
                <w:rFonts w:ascii="Arial Narrow" w:eastAsia="Arial" w:hAnsi="Arial Narrow" w:cs="Times New Roman"/>
                <w:lang w:eastAsia="ar-SA" w:bidi="ar-SA"/>
              </w:rPr>
              <w:t>El alumno/a presenta dificultades de aprendizaje en la adquisición de la competencia en comunicación lingüística</w:t>
            </w:r>
            <w:r w:rsidRPr="00E500E7">
              <w:rPr>
                <w:rFonts w:ascii="Arial" w:eastAsia="Arial" w:hAnsi="Arial" w:cs="Times New Roman"/>
                <w:sz w:val="24"/>
                <w:szCs w:val="20"/>
                <w:lang w:eastAsia="ar-SA" w:bidi="ar-SA"/>
              </w:rPr>
              <w:t xml:space="preserve">. </w:t>
            </w:r>
          </w:p>
          <w:p w:rsidR="00E500E7" w:rsidRPr="00E500E7" w:rsidRDefault="00E500E7" w:rsidP="00E500E7">
            <w:pPr>
              <w:widowControl/>
              <w:suppressAutoHyphens/>
              <w:autoSpaceDE/>
              <w:autoSpaceDN/>
              <w:jc w:val="both"/>
              <w:rPr>
                <w:rFonts w:ascii="Arial Narrow" w:eastAsia="Arial" w:hAnsi="Arial Narrow" w:cs="Times New Roman"/>
                <w:sz w:val="24"/>
                <w:lang w:eastAsia="ar-SA" w:bidi="ar-SA"/>
              </w:rPr>
            </w:pPr>
          </w:p>
          <w:p w:rsidR="00E500E7" w:rsidRPr="00E500E7" w:rsidRDefault="00E500E7" w:rsidP="00E500E7">
            <w:pPr>
              <w:widowControl/>
              <w:suppressAutoHyphens/>
              <w:autoSpaceDE/>
              <w:autoSpaceDN/>
              <w:jc w:val="both"/>
              <w:rPr>
                <w:rFonts w:ascii="Arial Narrow" w:eastAsia="Arial" w:hAnsi="Arial Narrow" w:cs="Times New Roman"/>
                <w:sz w:val="24"/>
                <w:lang w:eastAsia="ar-SA" w:bidi="ar-SA"/>
              </w:rPr>
            </w:pPr>
          </w:p>
        </w:tc>
      </w:tr>
      <w:tr w:rsidR="00E500E7" w:rsidRPr="00E500E7" w:rsidTr="00AF3DBE">
        <w:trPr>
          <w:trHeight w:val="252"/>
          <w:jc w:val="center"/>
        </w:trPr>
        <w:tc>
          <w:tcPr>
            <w:tcW w:w="11175" w:type="dxa"/>
            <w:tcBorders>
              <w:top w:val="single" w:sz="4" w:space="0" w:color="000000"/>
              <w:left w:val="single" w:sz="4" w:space="0" w:color="000000"/>
              <w:bottom w:val="single" w:sz="4" w:space="0" w:color="000000"/>
              <w:right w:val="single" w:sz="4" w:space="0" w:color="000000"/>
            </w:tcBorders>
          </w:tcPr>
          <w:p w:rsidR="00E500E7" w:rsidRPr="00E500E7" w:rsidRDefault="00E500E7" w:rsidP="00E500E7">
            <w:pPr>
              <w:widowControl/>
              <w:suppressAutoHyphens/>
              <w:autoSpaceDE/>
              <w:autoSpaceDN/>
              <w:snapToGrid w:val="0"/>
              <w:jc w:val="both"/>
              <w:rPr>
                <w:rFonts w:ascii="Arial" w:eastAsia="Arial" w:hAnsi="Arial" w:cs="Times New Roman"/>
                <w:sz w:val="24"/>
                <w:szCs w:val="20"/>
                <w:lang w:eastAsia="ar-SA" w:bidi="ar-SA"/>
              </w:rPr>
            </w:pPr>
          </w:p>
        </w:tc>
      </w:tr>
      <w:tr w:rsidR="00E500E7" w:rsidRPr="00E500E7" w:rsidTr="00AF3DBE">
        <w:trPr>
          <w:trHeight w:val="252"/>
          <w:jc w:val="center"/>
        </w:trPr>
        <w:tc>
          <w:tcPr>
            <w:tcW w:w="11175" w:type="dxa"/>
            <w:tcBorders>
              <w:top w:val="single" w:sz="4" w:space="0" w:color="000000"/>
              <w:left w:val="single" w:sz="4" w:space="0" w:color="000000"/>
              <w:bottom w:val="single" w:sz="4" w:space="0" w:color="000000"/>
              <w:right w:val="single" w:sz="4" w:space="0" w:color="000000"/>
            </w:tcBorders>
          </w:tcPr>
          <w:p w:rsidR="00E500E7" w:rsidRPr="00E500E7" w:rsidRDefault="00E500E7" w:rsidP="00E500E7">
            <w:pPr>
              <w:widowControl/>
              <w:suppressAutoHyphens/>
              <w:autoSpaceDE/>
              <w:autoSpaceDN/>
              <w:snapToGrid w:val="0"/>
              <w:jc w:val="both"/>
              <w:rPr>
                <w:rFonts w:ascii="Arial" w:eastAsia="Arial" w:hAnsi="Arial" w:cs="Times New Roman"/>
                <w:sz w:val="24"/>
                <w:szCs w:val="20"/>
                <w:lang w:eastAsia="ar-SA" w:bidi="ar-SA"/>
              </w:rPr>
            </w:pPr>
          </w:p>
        </w:tc>
      </w:tr>
    </w:tbl>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tbl>
      <w:tblPr>
        <w:tblStyle w:val="Tablaconcuadrcula1"/>
        <w:tblW w:w="10065" w:type="dxa"/>
        <w:tblInd w:w="-743" w:type="dxa"/>
        <w:tblLook w:val="04A0" w:firstRow="1" w:lastRow="0" w:firstColumn="1" w:lastColumn="0" w:noHBand="0" w:noVBand="1"/>
      </w:tblPr>
      <w:tblGrid>
        <w:gridCol w:w="10065"/>
      </w:tblGrid>
      <w:tr w:rsidR="00E500E7" w:rsidRPr="00E500E7" w:rsidTr="00AF3DBE">
        <w:trPr>
          <w:trHeight w:val="416"/>
        </w:trPr>
        <w:tc>
          <w:tcPr>
            <w:tcW w:w="10065" w:type="dxa"/>
            <w:vAlign w:val="center"/>
          </w:tcPr>
          <w:p w:rsidR="00E500E7" w:rsidRPr="00E500E7" w:rsidRDefault="00E500E7" w:rsidP="00E500E7">
            <w:pPr>
              <w:suppressAutoHyphens/>
              <w:jc w:val="center"/>
              <w:rPr>
                <w:rFonts w:ascii="Arial" w:eastAsia="Arial" w:hAnsi="Arial" w:cs="Times New Roman"/>
                <w:sz w:val="24"/>
                <w:szCs w:val="20"/>
                <w:lang w:eastAsia="ar-SA" w:bidi="ar-SA"/>
              </w:rPr>
            </w:pPr>
            <w:r w:rsidRPr="00E500E7">
              <w:rPr>
                <w:rFonts w:ascii="Arial Narrow" w:eastAsia="Arial" w:hAnsi="Arial Narrow" w:cs="Times New Roman"/>
                <w:b/>
                <w:sz w:val="24"/>
                <w:lang w:eastAsia="ar-SA" w:bidi="ar-SA"/>
              </w:rPr>
              <w:t>NECESIDADES QUE PRESENTA EL ALUMNO/A: ÁREA DE LENGUA CASTELLANA Y LITERATURA</w:t>
            </w:r>
            <w:r w:rsidRPr="00E500E7">
              <w:rPr>
                <w:rFonts w:ascii="Arial Narrow" w:eastAsia="Arial" w:hAnsi="Arial Narrow" w:cs="Times New Roman"/>
                <w:sz w:val="24"/>
                <w:lang w:eastAsia="ar-SA" w:bidi="ar-SA"/>
              </w:rPr>
              <w:t>.</w:t>
            </w:r>
          </w:p>
        </w:tc>
      </w:tr>
      <w:tr w:rsidR="00E500E7" w:rsidRPr="00E500E7" w:rsidTr="00AF3DBE">
        <w:tc>
          <w:tcPr>
            <w:tcW w:w="10065" w:type="dxa"/>
          </w:tcPr>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b/>
                <w:sz w:val="24"/>
                <w:u w:val="single"/>
                <w:lang w:eastAsia="ar-SA" w:bidi="ar-SA"/>
              </w:rPr>
              <w:t>DIFICULTADES EN EL APRENDIZAJE DE LA LECTURA.</w:t>
            </w: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snapToGrid w:val="0"/>
              <w:jc w:val="both"/>
              <w:rPr>
                <w:rFonts w:ascii="Arial Narrow" w:eastAsia="Arial" w:hAnsi="Arial Narrow" w:cs="Times New Roman"/>
                <w:b/>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b/>
                <w:sz w:val="24"/>
                <w:lang w:eastAsia="ar-SA" w:bidi="ar-SA"/>
              </w:rPr>
              <w:t>De reconocimiento:</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Posee un nivel de velocidad lectora lento para su edad.</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La lectura es vacilante y comete errores, tales como: sustituciones, omisiones y adiciones de letras y silabas.</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Repite la primera silaba al comienzo de la palabra.</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Rota las letras b/d.</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No respeta la puntuación del texto.</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No respeta la entonación del texto.</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Déficit en la identificación de los rasgos discriminativos de las palabras.</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 xml:space="preserve">Déficit para conocer y realizar correctamente la conversión </w:t>
            </w:r>
            <w:proofErr w:type="spellStart"/>
            <w:r w:rsidRPr="00E500E7">
              <w:rPr>
                <w:rFonts w:ascii="Arial Narrow" w:eastAsia="Arial" w:hAnsi="Arial Narrow" w:cs="Times New Roman"/>
                <w:sz w:val="24"/>
                <w:lang w:eastAsia="ar-SA" w:bidi="ar-SA"/>
              </w:rPr>
              <w:t>grafemafonema</w:t>
            </w:r>
            <w:proofErr w:type="spellEnd"/>
            <w:r w:rsidRPr="00E500E7">
              <w:rPr>
                <w:rFonts w:ascii="Arial Narrow" w:eastAsia="Arial" w:hAnsi="Arial Narrow" w:cs="Times New Roman"/>
                <w:sz w:val="24"/>
                <w:lang w:eastAsia="ar-SA" w:bidi="ar-SA"/>
              </w:rPr>
              <w:t>.</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Déficit en producir, articular, correctamente los sonidos del habla.</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Déficit en la automatización del reconocimiento</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Otras: </w:t>
            </w: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b/>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b/>
                <w:sz w:val="24"/>
                <w:lang w:eastAsia="ar-SA" w:bidi="ar-SA"/>
              </w:rPr>
              <w:t>Comprensión lectora:</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Un nivel de comprensión bajo, en relación a su edad.</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Tiene dificultades para interpretar los enunciados de los ejercicios y  seguir las indicaciones.</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Le resulta difícil ordenar trozos de frases de manera que el conjunto  tenga sentido.</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Tiene dificultades para extraer las ideas principales de un texto.</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Otras:</w:t>
            </w: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b/>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b/>
                <w:sz w:val="24"/>
                <w:lang w:eastAsia="ar-SA" w:bidi="ar-SA"/>
              </w:rPr>
              <w:t xml:space="preserve">DIFICULTADES EN EL APRENDIZAJE DE LA ESCRITURA. </w:t>
            </w: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b/>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b/>
                <w:sz w:val="24"/>
                <w:lang w:eastAsia="ar-SA" w:bidi="ar-SA"/>
              </w:rPr>
              <w:t>Disgrafía y disortografía (dificultades en la recuperación de la forma de las letras, palabras y números).</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Dificultades para escribir palabras desconocidas, difíciles.</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Escritura lenta.</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Sustituye, omite o añade grafemas.</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Rompe/une palabras de forma incorrecta.</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 xml:space="preserve">Comete errores en los grafemas "ch, ll, </w:t>
            </w:r>
            <w:proofErr w:type="spellStart"/>
            <w:r w:rsidRPr="00E500E7">
              <w:rPr>
                <w:rFonts w:ascii="Arial Narrow" w:eastAsia="Arial" w:hAnsi="Arial Narrow" w:cs="Times New Roman"/>
                <w:sz w:val="24"/>
                <w:lang w:eastAsia="ar-SA" w:bidi="ar-SA"/>
              </w:rPr>
              <w:t>qu</w:t>
            </w:r>
            <w:proofErr w:type="spellEnd"/>
            <w:r w:rsidRPr="00E500E7">
              <w:rPr>
                <w:rFonts w:ascii="Arial Narrow" w:eastAsia="Arial" w:hAnsi="Arial Narrow" w:cs="Times New Roman"/>
                <w:sz w:val="24"/>
                <w:lang w:eastAsia="ar-SA" w:bidi="ar-SA"/>
              </w:rPr>
              <w:t xml:space="preserve">, </w:t>
            </w:r>
            <w:proofErr w:type="spellStart"/>
            <w:r w:rsidRPr="00E500E7">
              <w:rPr>
                <w:rFonts w:ascii="Arial Narrow" w:eastAsia="Arial" w:hAnsi="Arial Narrow" w:cs="Times New Roman"/>
                <w:sz w:val="24"/>
                <w:lang w:eastAsia="ar-SA" w:bidi="ar-SA"/>
              </w:rPr>
              <w:t>gu</w:t>
            </w:r>
            <w:proofErr w:type="spellEnd"/>
            <w:r w:rsidRPr="00E500E7">
              <w:rPr>
                <w:rFonts w:ascii="Arial Narrow" w:eastAsia="Arial" w:hAnsi="Arial Narrow" w:cs="Times New Roman"/>
                <w:sz w:val="24"/>
                <w:lang w:eastAsia="ar-SA" w:bidi="ar-SA"/>
              </w:rPr>
              <w:t xml:space="preserve">, </w:t>
            </w:r>
            <w:proofErr w:type="spellStart"/>
            <w:r w:rsidRPr="00E500E7">
              <w:rPr>
                <w:rFonts w:ascii="Arial Narrow" w:eastAsia="Arial" w:hAnsi="Arial Narrow" w:cs="Times New Roman"/>
                <w:sz w:val="24"/>
                <w:lang w:eastAsia="ar-SA" w:bidi="ar-SA"/>
              </w:rPr>
              <w:t>rr</w:t>
            </w:r>
            <w:proofErr w:type="spellEnd"/>
            <w:r w:rsidRPr="00E500E7">
              <w:rPr>
                <w:rFonts w:ascii="Arial Narrow" w:eastAsia="Arial" w:hAnsi="Arial Narrow" w:cs="Times New Roman"/>
                <w:sz w:val="24"/>
                <w:lang w:eastAsia="ar-SA" w:bidi="ar-SA"/>
              </w:rPr>
              <w:t>".</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Comete errores en la "g" antes de "e" y de "i".</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Comete errores en los grafemas "k" y "c" seguidos de la vocal "a".</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Comete errores en el empleo de la diéresis.</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Comete errores al utilizar los grafemas r/</w:t>
            </w:r>
            <w:proofErr w:type="spellStart"/>
            <w:r w:rsidRPr="00E500E7">
              <w:rPr>
                <w:rFonts w:ascii="Arial Narrow" w:eastAsia="Arial" w:hAnsi="Arial Narrow" w:cs="Times New Roman"/>
                <w:sz w:val="24"/>
                <w:lang w:eastAsia="ar-SA" w:bidi="ar-SA"/>
              </w:rPr>
              <w:t>rr</w:t>
            </w:r>
            <w:proofErr w:type="spellEnd"/>
            <w:r w:rsidRPr="00E500E7">
              <w:rPr>
                <w:rFonts w:ascii="Arial Narrow" w:eastAsia="Arial" w:hAnsi="Arial Narrow" w:cs="Times New Roman"/>
                <w:sz w:val="24"/>
                <w:lang w:eastAsia="ar-SA" w:bidi="ar-SA"/>
              </w:rPr>
              <w:t>, sic, b/v.</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Invierte las letras b/d, p/q, f/t, u/v.</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Escritura en espejo de palabras (por ejemplo "se" por "es" o "las" por "sal".</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Comete errores ortográficos.</w:t>
            </w:r>
          </w:p>
          <w:p w:rsidR="00E500E7" w:rsidRPr="00E500E7" w:rsidRDefault="00E500E7" w:rsidP="00E500E7">
            <w:pPr>
              <w:suppressAutoHyphens/>
              <w:snapToGrid w:val="0"/>
              <w:jc w:val="both"/>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Otras:</w:t>
            </w: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b/>
                <w:sz w:val="24"/>
                <w:lang w:eastAsia="ar-SA" w:bidi="ar-SA"/>
              </w:rPr>
            </w:pPr>
            <w:r w:rsidRPr="00E500E7">
              <w:rPr>
                <w:rFonts w:ascii="Arial" w:eastAsia="Arial" w:hAnsi="Arial" w:cs="Times New Roman"/>
                <w:sz w:val="24"/>
                <w:szCs w:val="20"/>
                <w:lang w:val="en-US" w:eastAsia="ar-SA" w:bidi="ar-SA"/>
              </w:rPr>
              <w:lastRenderedPageBreak/>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b/>
                <w:sz w:val="24"/>
                <w:lang w:eastAsia="ar-SA" w:bidi="ar-SA"/>
              </w:rPr>
              <w:t xml:space="preserve">DIFICULTADES EN COMPOSICIÓN ESCRITA. </w:t>
            </w:r>
          </w:p>
          <w:p w:rsidR="00E500E7" w:rsidRPr="00E500E7" w:rsidRDefault="00E500E7" w:rsidP="00E500E7">
            <w:pPr>
              <w:suppressAutoHyphens/>
              <w:snapToGrid w:val="0"/>
              <w:jc w:val="both"/>
              <w:rPr>
                <w:rFonts w:ascii="Arial Narrow" w:eastAsia="Arial" w:hAnsi="Arial Narrow" w:cs="Times New Roman"/>
                <w:b/>
                <w:sz w:val="24"/>
                <w:lang w:eastAsia="ar-SA" w:bidi="ar-SA"/>
              </w:rPr>
            </w:pP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Es ilegible.</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Es legible, aunque presenta un trazo irregular.</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Sostiene el lápiz de forma incorrecta.</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Escribe textos poco elaborados, sin organización ni cohesión.</w:t>
            </w: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Comete errores morfosintácticos en la producción de textos.</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Dificultades en la expresión oral:</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Déficit en el lenguaje hablado: vocabulario reducido, pobre sintaxis y poca fluidez y riqueza expresivas.</w:t>
            </w:r>
          </w:p>
          <w:p w:rsidR="00E500E7" w:rsidRPr="00E500E7" w:rsidRDefault="00E500E7" w:rsidP="00E500E7">
            <w:pPr>
              <w:suppressAutoHyphens/>
              <w:snapToGrid w:val="0"/>
              <w:jc w:val="both"/>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Otras:</w:t>
            </w:r>
          </w:p>
          <w:p w:rsidR="00E500E7" w:rsidRPr="00E500E7" w:rsidRDefault="00E500E7" w:rsidP="00E500E7">
            <w:pPr>
              <w:suppressAutoHyphens/>
              <w:snapToGrid w:val="0"/>
              <w:jc w:val="both"/>
              <w:rPr>
                <w:rFonts w:ascii="Arial Narrow" w:eastAsia="Arial" w:hAnsi="Arial Narrow" w:cs="Times New Roman"/>
                <w:sz w:val="24"/>
                <w:lang w:eastAsia="ar-SA" w:bidi="ar-SA"/>
              </w:rPr>
            </w:pPr>
          </w:p>
          <w:p w:rsidR="00E500E7" w:rsidRPr="00E500E7" w:rsidRDefault="00E500E7" w:rsidP="00E500E7">
            <w:pPr>
              <w:suppressAutoHyphens/>
              <w:jc w:val="both"/>
              <w:rPr>
                <w:rFonts w:ascii="Arial Narrow" w:eastAsia="Arial" w:hAnsi="Arial Narrow" w:cs="Arial"/>
                <w:b/>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b/>
                <w:sz w:val="24"/>
                <w:lang w:eastAsia="ar-SA" w:bidi="ar-SA"/>
              </w:rPr>
              <w:t xml:space="preserve">DIFICULTADES EN EXPRESIÓN ORAL. </w:t>
            </w:r>
          </w:p>
          <w:p w:rsidR="00E500E7" w:rsidRPr="00E500E7" w:rsidRDefault="00E500E7" w:rsidP="00E500E7">
            <w:pPr>
              <w:suppressAutoHyphens/>
              <w:jc w:val="both"/>
              <w:rPr>
                <w:rFonts w:ascii="Arial Narrow" w:eastAsia="Arial" w:hAnsi="Arial Narrow" w:cs="Arial"/>
                <w:b/>
                <w:sz w:val="24"/>
                <w:lang w:eastAsia="ar-SA" w:bidi="ar-SA"/>
              </w:rPr>
            </w:pPr>
          </w:p>
          <w:p w:rsidR="00E500E7" w:rsidRPr="00E500E7" w:rsidRDefault="00E500E7" w:rsidP="00E500E7">
            <w:pPr>
              <w:suppressAutoHyphens/>
              <w:jc w:val="both"/>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Dificultades en la expresión oral: déficit en el lenguaje hablado: vocabulario reducido, pobre sintaxis y poca fluidez y riqueza expresivas.</w:t>
            </w: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w:t>
            </w:r>
            <w:proofErr w:type="spellStart"/>
            <w:r w:rsidRPr="00E500E7">
              <w:rPr>
                <w:rFonts w:ascii="Arial Narrow" w:eastAsia="Arial" w:hAnsi="Arial Narrow" w:cs="Arial"/>
                <w:sz w:val="24"/>
                <w:lang w:val="en-US" w:eastAsia="ar-SA" w:bidi="ar-SA"/>
              </w:rPr>
              <w:t>Otras</w:t>
            </w:r>
            <w:proofErr w:type="spellEnd"/>
            <w:r w:rsidRPr="00E500E7">
              <w:rPr>
                <w:rFonts w:ascii="Arial Narrow" w:eastAsia="Arial" w:hAnsi="Arial Narrow" w:cs="Arial"/>
                <w:sz w:val="24"/>
                <w:lang w:val="en-US" w:eastAsia="ar-SA" w:bidi="ar-SA"/>
              </w:rPr>
              <w:t>:</w:t>
            </w:r>
          </w:p>
          <w:p w:rsidR="00E500E7" w:rsidRPr="00E500E7" w:rsidRDefault="00E500E7" w:rsidP="00E500E7">
            <w:pPr>
              <w:suppressAutoHyphens/>
              <w:rPr>
                <w:rFonts w:ascii="Arial Narrow" w:eastAsia="Arial" w:hAnsi="Arial Narrow" w:cs="Arial"/>
                <w:sz w:val="24"/>
                <w:lang w:val="en-US" w:eastAsia="ar-SA" w:bidi="ar-SA"/>
              </w:rPr>
            </w:pPr>
          </w:p>
          <w:p w:rsidR="00E500E7" w:rsidRPr="00E500E7" w:rsidRDefault="00E500E7" w:rsidP="00E500E7">
            <w:pPr>
              <w:suppressAutoHyphens/>
              <w:rPr>
                <w:rFonts w:ascii="Arial Narrow" w:eastAsia="Arial" w:hAnsi="Arial Narrow" w:cs="Times New Roman"/>
                <w:b/>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b/>
                <w:sz w:val="24"/>
                <w:lang w:val="en-US" w:eastAsia="ar-SA" w:bidi="ar-SA"/>
              </w:rPr>
              <w:t xml:space="preserve">OTRAS DIFICULTADES. </w:t>
            </w: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rPr>
          <w:trHeight w:val="411"/>
        </w:trPr>
        <w:tc>
          <w:tcPr>
            <w:tcW w:w="10065" w:type="dxa"/>
            <w:vAlign w:val="center"/>
          </w:tcPr>
          <w:p w:rsidR="00E500E7" w:rsidRPr="00E500E7" w:rsidRDefault="00E500E7" w:rsidP="00E500E7">
            <w:pPr>
              <w:suppressAutoHyphens/>
              <w:jc w:val="center"/>
              <w:rPr>
                <w:rFonts w:ascii="Arial Narrow" w:eastAsia="Arial" w:hAnsi="Arial Narrow" w:cs="Times New Roman"/>
                <w:b/>
                <w:sz w:val="24"/>
                <w:lang w:eastAsia="ar-SA" w:bidi="ar-SA"/>
              </w:rPr>
            </w:pPr>
            <w:r w:rsidRPr="00E500E7">
              <w:rPr>
                <w:rFonts w:ascii="Arial Narrow" w:eastAsia="Arial" w:hAnsi="Arial Narrow" w:cs="Times New Roman"/>
                <w:b/>
                <w:sz w:val="24"/>
                <w:lang w:eastAsia="ar-SA" w:bidi="ar-SA"/>
              </w:rPr>
              <w:lastRenderedPageBreak/>
              <w:t>NECESIDADES QUE PRESENTA EL ALUMNO/A: ÁREA DE MATEMÁTICAS.</w:t>
            </w:r>
          </w:p>
        </w:tc>
      </w:tr>
      <w:tr w:rsidR="00E500E7" w:rsidRPr="00E500E7" w:rsidTr="00AF3DBE">
        <w:tc>
          <w:tcPr>
            <w:tcW w:w="10065" w:type="dxa"/>
          </w:tcPr>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b/>
                <w:sz w:val="24"/>
                <w:lang w:eastAsia="ar-SA" w:bidi="ar-SA"/>
              </w:rPr>
              <w:t xml:space="preserve">DIFICULTADES EN RELACIÓN A LA NUMERACIÓN: </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Recuento, ordenación y expresión de cantidades en situaciones de la vida cotidiana.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Lectura y escritura de números.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Grafía, nombre y valor de posición de números.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Utilización de los números ordinales.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Orden y relaciones entre números.</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b/>
                <w:sz w:val="24"/>
                <w:lang w:eastAsia="ar-SA" w:bidi="ar-SA"/>
              </w:rPr>
              <w:t xml:space="preserve">DIFICULTADES DE CÁLCULO: </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b/>
                <w:sz w:val="24"/>
                <w:u w:val="single"/>
                <w:lang w:eastAsia="ar-SA" w:bidi="ar-SA"/>
              </w:rPr>
              <w:t>Dificultades en la suma:</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Errores en las combinaciones básicas.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Contar para hallar la suma.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Olvidarse de añadir el número que se lleva.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Equivocarse el número que se lleva.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Procedimientos irregulares.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Al agrupar números.</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sz w:val="24"/>
                <w:u w:val="single"/>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b/>
                <w:sz w:val="24"/>
                <w:u w:val="single"/>
                <w:lang w:eastAsia="ar-SA" w:bidi="ar-SA"/>
              </w:rPr>
              <w:t>Dificultades en la resta:</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Errores en las combinaciones básicas.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No prevenir la suma de diez a toda cifra del minuendo inferior a su correspondiente en el sustraendo disminuyendo en uno la inmediata de la izquierda.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Errores debidos a cero en el minuendo.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Nombrar los términos al revés.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Restar el minuendo del sustraendo.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Poner cero cuando la cifra del sustraendo es superior a su correspondiente en el minuendo.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Sumar en vez de restar.</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Errores de lectura.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Restar dos veces de la misma cifra del minuendo.</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sz w:val="24"/>
                <w:u w:val="single"/>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b/>
                <w:sz w:val="24"/>
                <w:u w:val="single"/>
                <w:lang w:eastAsia="ar-SA" w:bidi="ar-SA"/>
              </w:rPr>
              <w:t>Dificultades en la multiplicación:</w:t>
            </w:r>
          </w:p>
          <w:p w:rsidR="00E500E7" w:rsidRPr="00E500E7" w:rsidRDefault="00E500E7" w:rsidP="00E500E7">
            <w:pPr>
              <w:suppressAutoHyphens/>
              <w:rPr>
                <w:rFonts w:ascii="Arial Narrow" w:eastAsia="Arial" w:hAnsi="Arial Narrow" w:cs="Arial"/>
                <w:b/>
                <w:sz w:val="24"/>
                <w:u w:val="single"/>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Errores relacionados con "llevar":</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Al agregar el número que se lleva.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"Llevar" un número erróneamente.</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Olvidarse de "llevar".</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Escribir el número que se "lleva".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Multiplicar el número que se "lleva".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Agregar dos veces el número que se "lleva".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Agregar un número cuando no se "lleva".</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Comete errores relacionados con contar:</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Al contar para lograr el producto.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Repetir la tabla hasta llegar al número que se ha de multiplicar.</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Multiplicar mediante sumas.</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Escribir la tabla.</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Procedimientos defectuosos:</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Escribir una fila de ceros cuando hay uno en el multiplicador o en el multiplicando.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Usar el multiplicando como multiplicador.</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Omitir alguna cifra en el multiplicador o en el multiplicando.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Errores en la colocación de los productos parciales.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No multiplicar una cifra del multiplicando.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Omitir una cifra en el producto.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Empezar por la izquierda.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Multiplicar los productos parciales.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Equivocar el proceso.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Errores de lectura o al escribir los productos.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Multiplicar dos veces la misma cifra.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Invertir las cifras de los productos.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Otras: </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sz w:val="24"/>
                <w:u w:val="single"/>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b/>
                <w:sz w:val="24"/>
                <w:u w:val="single"/>
                <w:lang w:eastAsia="ar-SA" w:bidi="ar-SA"/>
              </w:rPr>
              <w:t>Dificultades en la división:</w:t>
            </w:r>
          </w:p>
          <w:p w:rsidR="00E500E7" w:rsidRPr="00E500E7" w:rsidRDefault="00E500E7" w:rsidP="00E500E7">
            <w:pPr>
              <w:suppressAutoHyphens/>
              <w:rPr>
                <w:rFonts w:ascii="Arial Narrow" w:eastAsia="Arial" w:hAnsi="Arial Narrow" w:cs="Arial"/>
                <w:b/>
                <w:sz w:val="24"/>
                <w:u w:val="single"/>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Errores en las combinaciones básicas.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Errores de resta.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Errores de multiplicación.</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Hallar un resto superior al divisor.</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Hallar el cociente por sucesivas multiplicaciones.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Olvidar el resto al seguir dividiendo.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Omitir el cero en el cociente.</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Omitir una cifra del dividendo.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Equivocar el proceso.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Contar para hallar el cociente.</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sz w:val="24"/>
                <w:lang w:eastAsia="ar-SA" w:bidi="ar-SA"/>
              </w:rPr>
            </w:pPr>
          </w:p>
          <w:p w:rsidR="00E500E7" w:rsidRPr="00E500E7" w:rsidRDefault="00E500E7" w:rsidP="00E500E7">
            <w:pPr>
              <w:suppressAutoHyphens/>
              <w:rPr>
                <w:rFonts w:ascii="Arial Narrow" w:eastAsia="Arial" w:hAnsi="Arial Narrow" w:cs="Arial"/>
                <w:b/>
                <w:sz w:val="24"/>
                <w:u w:val="single"/>
                <w:lang w:eastAsia="ar-SA" w:bidi="ar-SA"/>
              </w:rPr>
            </w:pPr>
            <w:r w:rsidRPr="00E500E7">
              <w:rPr>
                <w:rFonts w:ascii="Arial" w:eastAsia="Arial" w:hAnsi="Arial" w:cs="Times New Roman"/>
                <w:b/>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b/>
                <w:sz w:val="24"/>
                <w:szCs w:val="20"/>
                <w:lang w:eastAsia="ar-SA" w:bidi="ar-SA"/>
              </w:rPr>
              <w:instrText xml:space="preserve"> FORMCHECKBOX </w:instrText>
            </w:r>
            <w:r w:rsidR="00E82571">
              <w:rPr>
                <w:rFonts w:ascii="Arial" w:eastAsia="Arial" w:hAnsi="Arial" w:cs="Times New Roman"/>
                <w:b/>
                <w:sz w:val="24"/>
                <w:szCs w:val="20"/>
                <w:lang w:val="en-US" w:eastAsia="ar-SA" w:bidi="ar-SA"/>
              </w:rPr>
            </w:r>
            <w:r w:rsidR="00E82571">
              <w:rPr>
                <w:rFonts w:ascii="Arial" w:eastAsia="Arial" w:hAnsi="Arial" w:cs="Times New Roman"/>
                <w:b/>
                <w:sz w:val="24"/>
                <w:szCs w:val="20"/>
                <w:lang w:val="en-US" w:eastAsia="ar-SA" w:bidi="ar-SA"/>
              </w:rPr>
              <w:fldChar w:fldCharType="separate"/>
            </w:r>
            <w:r w:rsidRPr="00E500E7">
              <w:rPr>
                <w:rFonts w:ascii="Arial" w:eastAsia="Arial" w:hAnsi="Arial" w:cs="Times New Roman"/>
                <w:b/>
                <w:sz w:val="24"/>
                <w:szCs w:val="20"/>
                <w:lang w:val="en-US" w:eastAsia="ar-SA" w:bidi="ar-SA"/>
              </w:rPr>
              <w:fldChar w:fldCharType="end"/>
            </w:r>
            <w:r w:rsidRPr="00E500E7">
              <w:rPr>
                <w:rFonts w:ascii="Arial Narrow" w:eastAsia="Arial" w:hAnsi="Arial Narrow" w:cs="Arial"/>
                <w:b/>
                <w:sz w:val="24"/>
                <w:u w:val="single"/>
                <w:lang w:eastAsia="ar-SA" w:bidi="ar-SA"/>
              </w:rPr>
              <w:t>Dificultades en la resolución de problemas:</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Déficit en la comprensión del enunciado y su traducción al lenguaje matemático.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Déficit en la elaboración y aplicación de estrategias y procedimientos de pensamiento.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Déficit en la representación coherente en la memoria de trabajo de un plan sistemático de solución.</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Déficit en la elaboración y aplicación de estrategias y procedimientos mentales para controlar y supervisar el   proceso de realización del problema.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Déficit de conocimientos matemáticos específicos.</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b/>
                <w:sz w:val="24"/>
                <w:lang w:val="en-US" w:eastAsia="ar-SA" w:bidi="ar-SA"/>
              </w:rPr>
              <w:t xml:space="preserve">OTRAS DIFICULTADES. </w:t>
            </w:r>
          </w:p>
          <w:p w:rsidR="00E500E7" w:rsidRPr="00E500E7" w:rsidRDefault="00E500E7" w:rsidP="00E500E7">
            <w:pPr>
              <w:suppressAutoHyphens/>
              <w:rPr>
                <w:rFonts w:ascii="Arial" w:eastAsia="Arial" w:hAnsi="Arial" w:cs="Times New Roman"/>
                <w:sz w:val="24"/>
                <w:szCs w:val="20"/>
                <w:lang w:val="en-US" w:eastAsia="ar-SA" w:bidi="ar-SA"/>
              </w:rPr>
            </w:pPr>
          </w:p>
          <w:p w:rsidR="00E500E7" w:rsidRPr="00E500E7" w:rsidRDefault="00E500E7" w:rsidP="00E500E7">
            <w:pPr>
              <w:suppressAutoHyphens/>
              <w:rPr>
                <w:rFonts w:ascii="Arial" w:eastAsia="Arial" w:hAnsi="Arial" w:cs="Times New Roman"/>
                <w:sz w:val="24"/>
                <w:szCs w:val="20"/>
                <w:lang w:val="en-US" w:eastAsia="ar-SA" w:bidi="ar-SA"/>
              </w:rPr>
            </w:pPr>
          </w:p>
          <w:p w:rsidR="00E500E7" w:rsidRPr="00E500E7" w:rsidRDefault="00E500E7" w:rsidP="00E500E7">
            <w:pPr>
              <w:suppressAutoHyphens/>
              <w:rPr>
                <w:rFonts w:ascii="Arial" w:eastAsia="Arial" w:hAnsi="Arial" w:cs="Times New Roman"/>
                <w:sz w:val="24"/>
                <w:szCs w:val="20"/>
                <w:lang w:val="en-US" w:eastAsia="ar-SA" w:bidi="ar-SA"/>
              </w:rPr>
            </w:pPr>
          </w:p>
          <w:p w:rsidR="00E500E7" w:rsidRPr="00E500E7" w:rsidRDefault="00E500E7" w:rsidP="00E500E7">
            <w:pPr>
              <w:suppressAutoHyphens/>
              <w:rPr>
                <w:rFonts w:ascii="Arial" w:eastAsia="Arial" w:hAnsi="Arial" w:cs="Times New Roman"/>
                <w:sz w:val="24"/>
                <w:szCs w:val="20"/>
                <w:lang w:val="en-US" w:eastAsia="ar-SA" w:bidi="ar-SA"/>
              </w:rPr>
            </w:pPr>
          </w:p>
          <w:p w:rsidR="00E500E7" w:rsidRPr="00E500E7" w:rsidRDefault="00E500E7" w:rsidP="00E500E7">
            <w:pPr>
              <w:suppressAutoHyphens/>
              <w:rPr>
                <w:rFonts w:ascii="Arial" w:eastAsia="Arial" w:hAnsi="Arial" w:cs="Times New Roman"/>
                <w:sz w:val="24"/>
                <w:szCs w:val="20"/>
                <w:lang w:val="en-US" w:eastAsia="ar-SA" w:bidi="ar-SA"/>
              </w:rPr>
            </w:pPr>
          </w:p>
          <w:p w:rsidR="00E500E7" w:rsidRPr="00E500E7" w:rsidRDefault="00E500E7" w:rsidP="00E500E7">
            <w:pPr>
              <w:suppressAutoHyphens/>
              <w:rPr>
                <w:rFonts w:ascii="Arial" w:eastAsia="Arial" w:hAnsi="Arial" w:cs="Times New Roman"/>
                <w:sz w:val="24"/>
                <w:szCs w:val="20"/>
                <w:lang w:val="en-US" w:eastAsia="ar-SA" w:bidi="ar-SA"/>
              </w:rPr>
            </w:pPr>
          </w:p>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rPr>
          <w:trHeight w:val="553"/>
        </w:trPr>
        <w:tc>
          <w:tcPr>
            <w:tcW w:w="10060" w:type="dxa"/>
            <w:vAlign w:val="center"/>
          </w:tcPr>
          <w:p w:rsidR="00E500E7" w:rsidRPr="00E500E7" w:rsidRDefault="00E500E7" w:rsidP="00E500E7">
            <w:pPr>
              <w:suppressAutoHyphens/>
              <w:jc w:val="center"/>
              <w:rPr>
                <w:rFonts w:ascii="Arial" w:eastAsia="Arial" w:hAnsi="Arial" w:cs="Times New Roman"/>
                <w:sz w:val="24"/>
                <w:szCs w:val="20"/>
                <w:lang w:eastAsia="ar-SA" w:bidi="ar-SA"/>
              </w:rPr>
            </w:pPr>
            <w:r w:rsidRPr="00E500E7">
              <w:rPr>
                <w:rFonts w:ascii="Arial Narrow" w:eastAsia="Arial" w:hAnsi="Arial Narrow" w:cs="Times New Roman"/>
                <w:b/>
                <w:sz w:val="24"/>
                <w:lang w:eastAsia="ar-SA" w:bidi="ar-SA"/>
              </w:rPr>
              <w:lastRenderedPageBreak/>
              <w:t>NECESIDADES QUE PRESENTA EL ALUMNO/A: ÁREA DE</w:t>
            </w:r>
          </w:p>
        </w:tc>
      </w:tr>
      <w:tr w:rsidR="00E500E7" w:rsidRPr="00E500E7" w:rsidTr="00AF3DBE">
        <w:tc>
          <w:tcPr>
            <w:tcW w:w="10060" w:type="dxa"/>
          </w:tcPr>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sz w:val="24"/>
                <w:szCs w:val="20"/>
                <w:lang w:eastAsia="ar-SA" w:bidi="ar-SA"/>
              </w:rPr>
            </w:pPr>
          </w:p>
        </w:tc>
      </w:tr>
    </w:tbl>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c>
          <w:tcPr>
            <w:tcW w:w="8644" w:type="dxa"/>
          </w:tcPr>
          <w:p w:rsidR="00E500E7" w:rsidRPr="00E500E7" w:rsidRDefault="00E500E7" w:rsidP="00E500E7">
            <w:pPr>
              <w:suppressAutoHyphens/>
              <w:jc w:val="center"/>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PROGRAMA DE REFUERZO DEL APRENDIZAJE: PRIMER CICLO: LENGUA CASTELLANA Y LITERATURA.  </w:t>
            </w:r>
          </w:p>
        </w:tc>
      </w:tr>
    </w:tbl>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rPr>
          <w:trHeight w:val="1564"/>
        </w:trPr>
        <w:tc>
          <w:tcPr>
            <w:tcW w:w="8644" w:type="dxa"/>
          </w:tcPr>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Objetivos de etapa con los que se relaciona:</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O.LCL.3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O.LCL.4</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 5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O.LCL.6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O.LCL.7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O.LCL.8</w:t>
            </w:r>
          </w:p>
        </w:tc>
      </w:tr>
      <w:tr w:rsidR="00E500E7" w:rsidRPr="00E500E7" w:rsidTr="00AF3DBE">
        <w:trPr>
          <w:trHeight w:val="1601"/>
        </w:trPr>
        <w:tc>
          <w:tcPr>
            <w:tcW w:w="8644" w:type="dxa"/>
          </w:tcPr>
          <w:p w:rsidR="00E500E7" w:rsidRPr="00E500E7" w:rsidRDefault="00E500E7" w:rsidP="00E500E7">
            <w:pPr>
              <w:suppressAutoHyphens/>
              <w:jc w:val="center"/>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Criterios de evaluación con los que se relaciona: </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1.3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1.4.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1.5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1.6. </w:t>
            </w: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CE.1.7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CE.1.8.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CE.1.9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1.10.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CE.1.11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1.12</w:t>
            </w:r>
          </w:p>
        </w:tc>
      </w:tr>
      <w:tr w:rsidR="00E500E7" w:rsidRPr="00E500E7" w:rsidTr="00AF3DBE">
        <w:trPr>
          <w:trHeight w:val="711"/>
        </w:trPr>
        <w:tc>
          <w:tcPr>
            <w:tcW w:w="8644" w:type="dxa"/>
          </w:tcPr>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b/>
                <w:sz w:val="24"/>
                <w:szCs w:val="20"/>
                <w:lang w:eastAsia="ar-SA" w:bidi="ar-SA"/>
              </w:rPr>
              <w:t>Competencias clave:</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CCL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CD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CMCT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CEC</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CSYC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SIEP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CAA    </w:t>
            </w:r>
          </w:p>
        </w:tc>
      </w:tr>
      <w:tr w:rsidR="00E500E7" w:rsidRPr="00E500E7" w:rsidTr="00AF3DBE">
        <w:trPr>
          <w:trHeight w:val="1899"/>
        </w:trPr>
        <w:tc>
          <w:tcPr>
            <w:tcW w:w="8644" w:type="dxa"/>
          </w:tcPr>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Contenidos: </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Narrow" w:eastAsia="Arial" w:hAnsi="Arial Narrow" w:cs="Times New Roman"/>
                <w:b/>
                <w:i/>
                <w:sz w:val="24"/>
                <w:lang w:eastAsia="ar-SA" w:bidi="ar-SA"/>
              </w:rPr>
              <w:t>COMUNICACIÓN ORAL:</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Reglas de comunicación oral.</w:t>
            </w:r>
          </w:p>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 xml:space="preserve"> Frases sencillas.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Cuentos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Seriación de frases y relación temporal</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Vocabulario.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Comprensión de mensajes orales.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Comprensión de textos orales.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Técnica lectora.</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Adivinanzas, poesías…</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COMUNICACIÓN ESCRITA: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Frases sencillas.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Ortografía natural.</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m antes de p y b</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Mayúscula</w:t>
            </w: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Punto final.</w:t>
            </w:r>
          </w:p>
          <w:p w:rsidR="00E500E7" w:rsidRPr="00E500E7" w:rsidRDefault="00E500E7" w:rsidP="00E500E7">
            <w:pPr>
              <w:suppressAutoHyphens/>
              <w:rPr>
                <w:rFonts w:ascii="Arial Narrow" w:eastAsia="Arial" w:hAnsi="Arial Narrow" w:cs="Times New Roman"/>
                <w:sz w:val="24"/>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INICIACION GRAMATICAL:</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Palabras dentro de la oración.</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Género y número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Concordancia artículo- nombre.</w:t>
            </w: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Concordancia sustantivo- verbo. </w:t>
            </w:r>
          </w:p>
          <w:p w:rsidR="00E500E7" w:rsidRPr="00E500E7" w:rsidRDefault="00E500E7" w:rsidP="00E500E7">
            <w:pPr>
              <w:suppressAutoHyphens/>
              <w:rPr>
                <w:rFonts w:ascii="Arial Narrow" w:eastAsia="Arial" w:hAnsi="Arial Narrow" w:cs="Times New Roman"/>
                <w:b/>
                <w:i/>
                <w:sz w:val="24"/>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 xml:space="preserve">LECTURA: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Reconocimiento, lectura y escritura de fonemas y su grafía.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Audición y lectura de cuentos para ampliar el vocabulario.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Lectura fluida y ritmo adecuado.</w:t>
            </w:r>
          </w:p>
        </w:tc>
      </w:tr>
    </w:tbl>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c>
          <w:tcPr>
            <w:tcW w:w="8644" w:type="dxa"/>
            <w:vAlign w:val="center"/>
          </w:tcPr>
          <w:p w:rsidR="00E500E7" w:rsidRPr="00E500E7" w:rsidRDefault="00E500E7" w:rsidP="00E500E7">
            <w:pPr>
              <w:suppressAutoHyphens/>
              <w:jc w:val="center"/>
              <w:rPr>
                <w:rFonts w:ascii="Arial" w:eastAsia="Arial" w:hAnsi="Arial" w:cs="Times New Roman"/>
                <w:b/>
                <w:sz w:val="24"/>
                <w:szCs w:val="20"/>
                <w:lang w:eastAsia="ar-SA" w:bidi="ar-SA"/>
              </w:rPr>
            </w:pPr>
          </w:p>
          <w:p w:rsidR="00E500E7" w:rsidRPr="00E500E7" w:rsidRDefault="00E500E7" w:rsidP="00E500E7">
            <w:pPr>
              <w:suppressAutoHyphens/>
              <w:jc w:val="center"/>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EVALUACIÓN Y SEGUIMIENTO DEL PROGRAMA DE REFUERZO LENGUA CASTELLANA Y LITERATURA PRIMER CICLO</w:t>
            </w:r>
          </w:p>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rPr>
          <w:trHeight w:val="12213"/>
        </w:trPr>
        <w:tc>
          <w:tcPr>
            <w:tcW w:w="8644" w:type="dxa"/>
          </w:tcPr>
          <w:p w:rsidR="00E500E7" w:rsidRPr="00E500E7" w:rsidRDefault="00E500E7" w:rsidP="00E500E7">
            <w:pPr>
              <w:suppressAutoHyphens/>
              <w:jc w:val="center"/>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COMUNICACIÓN ORAL:</w:t>
            </w:r>
          </w:p>
          <w:p w:rsidR="00E500E7" w:rsidRPr="00E500E7" w:rsidRDefault="00E500E7" w:rsidP="00E500E7">
            <w:pPr>
              <w:suppressAutoHyphens/>
              <w:rPr>
                <w:rFonts w:ascii="Arial Narrow" w:eastAsia="Arial" w:hAnsi="Arial Narrow" w:cs="Times New Roman"/>
                <w:b/>
                <w:i/>
                <w:sz w:val="24"/>
                <w:lang w:eastAsia="ar-SA" w:bidi="ar-SA"/>
              </w:rPr>
            </w:pPr>
          </w:p>
          <w:tbl>
            <w:tblPr>
              <w:tblStyle w:val="Tablaconcuadrcula1"/>
              <w:tblW w:w="0" w:type="auto"/>
              <w:tblLook w:val="04A0" w:firstRow="1" w:lastRow="0" w:firstColumn="1" w:lastColumn="0" w:noHBand="0" w:noVBand="1"/>
            </w:tblPr>
            <w:tblGrid>
              <w:gridCol w:w="7165"/>
              <w:gridCol w:w="398"/>
              <w:gridCol w:w="457"/>
              <w:gridCol w:w="398"/>
            </w:tblGrid>
            <w:tr w:rsidR="00E500E7" w:rsidRPr="00E500E7" w:rsidTr="00AF3DBE">
              <w:tc>
                <w:tcPr>
                  <w:tcW w:w="7212"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Indicadores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1º</w:t>
                  </w: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2º</w:t>
                  </w:r>
                </w:p>
              </w:tc>
              <w:tc>
                <w:tcPr>
                  <w:tcW w:w="347"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3º</w:t>
                  </w:r>
                </w:p>
              </w:tc>
            </w:tr>
            <w:tr w:rsidR="00E500E7" w:rsidRPr="00E500E7" w:rsidTr="00AF3DBE">
              <w:tc>
                <w:tcPr>
                  <w:tcW w:w="7212"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Sigue las reglas de comunicación oral </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47"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12"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val="en-US" w:eastAsia="ar-SA" w:bidi="ar-SA"/>
                    </w:rPr>
                    <w:t xml:space="preserve">Se </w:t>
                  </w:r>
                  <w:proofErr w:type="spellStart"/>
                  <w:r w:rsidRPr="00E500E7">
                    <w:rPr>
                      <w:rFonts w:ascii="Arial Narrow" w:eastAsia="Arial" w:hAnsi="Arial Narrow" w:cs="Times New Roman"/>
                      <w:sz w:val="24"/>
                      <w:lang w:val="en-US" w:eastAsia="ar-SA" w:bidi="ar-SA"/>
                    </w:rPr>
                    <w:t>comunica</w:t>
                  </w:r>
                  <w:proofErr w:type="spellEnd"/>
                  <w:r w:rsidRPr="00E500E7">
                    <w:rPr>
                      <w:rFonts w:ascii="Arial Narrow" w:eastAsia="Arial" w:hAnsi="Arial Narrow" w:cs="Times New Roman"/>
                      <w:sz w:val="24"/>
                      <w:lang w:val="en-US" w:eastAsia="ar-SA" w:bidi="ar-SA"/>
                    </w:rPr>
                    <w:t xml:space="preserve"> sin </w:t>
                  </w:r>
                  <w:proofErr w:type="spellStart"/>
                  <w:r w:rsidRPr="00E500E7">
                    <w:rPr>
                      <w:rFonts w:ascii="Arial Narrow" w:eastAsia="Arial" w:hAnsi="Arial Narrow" w:cs="Times New Roman"/>
                      <w:sz w:val="24"/>
                      <w:lang w:val="en-US" w:eastAsia="ar-SA" w:bidi="ar-SA"/>
                    </w:rPr>
                    <w:t>dificultad</w:t>
                  </w:r>
                  <w:proofErr w:type="spellEnd"/>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47"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12" w:type="dxa"/>
                </w:tcPr>
                <w:p w:rsidR="00E500E7" w:rsidRPr="00E500E7" w:rsidRDefault="00E500E7" w:rsidP="00E500E7">
                  <w:pPr>
                    <w:suppressAutoHyphens/>
                    <w:rPr>
                      <w:rFonts w:ascii="Arial Narrow" w:eastAsia="Arial" w:hAnsi="Arial Narrow" w:cs="Times New Roman"/>
                      <w:b/>
                      <w:i/>
                      <w:sz w:val="24"/>
                      <w:lang w:eastAsia="ar-SA" w:bidi="ar-SA"/>
                    </w:rPr>
                  </w:pPr>
                  <w:proofErr w:type="spellStart"/>
                  <w:r w:rsidRPr="00E500E7">
                    <w:rPr>
                      <w:rFonts w:ascii="Arial Narrow" w:eastAsia="Arial" w:hAnsi="Arial Narrow" w:cs="Times New Roman"/>
                      <w:sz w:val="24"/>
                      <w:lang w:val="en-US" w:eastAsia="ar-SA" w:bidi="ar-SA"/>
                    </w:rPr>
                    <w:t>Realiza</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frases</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sencillas</w:t>
                  </w:r>
                  <w:proofErr w:type="spellEnd"/>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47"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12" w:type="dxa"/>
                </w:tcPr>
                <w:p w:rsidR="00E500E7" w:rsidRPr="00E500E7" w:rsidRDefault="00E500E7" w:rsidP="00E500E7">
                  <w:pPr>
                    <w:suppressAutoHyphens/>
                    <w:rPr>
                      <w:rFonts w:ascii="Arial Narrow" w:eastAsia="Arial" w:hAnsi="Arial Narrow" w:cs="Times New Roman"/>
                      <w:b/>
                      <w:i/>
                      <w:sz w:val="24"/>
                      <w:lang w:eastAsia="ar-SA" w:bidi="ar-SA"/>
                    </w:rPr>
                  </w:pPr>
                  <w:proofErr w:type="spellStart"/>
                  <w:r w:rsidRPr="00E500E7">
                    <w:rPr>
                      <w:rFonts w:ascii="Arial Narrow" w:eastAsia="Arial" w:hAnsi="Arial Narrow" w:cs="Times New Roman"/>
                      <w:sz w:val="24"/>
                      <w:lang w:val="en-US" w:eastAsia="ar-SA" w:bidi="ar-SA"/>
                    </w:rPr>
                    <w:t>Inventa</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cuentos</w:t>
                  </w:r>
                  <w:proofErr w:type="spellEnd"/>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47"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12"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Capta la seriación de frases y su relación temporal</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47"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12" w:type="dxa"/>
                </w:tcPr>
                <w:p w:rsidR="00E500E7" w:rsidRPr="00E500E7" w:rsidRDefault="00E500E7" w:rsidP="00E500E7">
                  <w:pPr>
                    <w:suppressAutoHyphens/>
                    <w:rPr>
                      <w:rFonts w:ascii="Arial Narrow" w:eastAsia="Arial" w:hAnsi="Arial Narrow" w:cs="Times New Roman"/>
                      <w:b/>
                      <w:i/>
                      <w:sz w:val="24"/>
                      <w:lang w:eastAsia="ar-SA" w:bidi="ar-SA"/>
                    </w:rPr>
                  </w:pPr>
                  <w:proofErr w:type="spellStart"/>
                  <w:r w:rsidRPr="00E500E7">
                    <w:rPr>
                      <w:rFonts w:ascii="Arial Narrow" w:eastAsia="Arial" w:hAnsi="Arial Narrow" w:cs="Times New Roman"/>
                      <w:sz w:val="24"/>
                      <w:lang w:val="en-US" w:eastAsia="ar-SA" w:bidi="ar-SA"/>
                    </w:rPr>
                    <w:t>Asimila</w:t>
                  </w:r>
                  <w:proofErr w:type="spellEnd"/>
                  <w:r w:rsidRPr="00E500E7">
                    <w:rPr>
                      <w:rFonts w:ascii="Arial Narrow" w:eastAsia="Arial" w:hAnsi="Arial Narrow" w:cs="Times New Roman"/>
                      <w:sz w:val="24"/>
                      <w:lang w:val="en-US" w:eastAsia="ar-SA" w:bidi="ar-SA"/>
                    </w:rPr>
                    <w:t xml:space="preserve"> el </w:t>
                  </w:r>
                  <w:proofErr w:type="spellStart"/>
                  <w:r w:rsidRPr="00E500E7">
                    <w:rPr>
                      <w:rFonts w:ascii="Arial Narrow" w:eastAsia="Arial" w:hAnsi="Arial Narrow" w:cs="Times New Roman"/>
                      <w:sz w:val="24"/>
                      <w:lang w:val="en-US" w:eastAsia="ar-SA" w:bidi="ar-SA"/>
                    </w:rPr>
                    <w:t>vocabulario</w:t>
                  </w:r>
                  <w:proofErr w:type="spellEnd"/>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47"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12" w:type="dxa"/>
                </w:tcPr>
                <w:p w:rsidR="00E500E7" w:rsidRPr="00E500E7" w:rsidRDefault="00E500E7" w:rsidP="00E500E7">
                  <w:pPr>
                    <w:suppressAutoHyphens/>
                    <w:rPr>
                      <w:rFonts w:ascii="Arial Narrow" w:eastAsia="Arial" w:hAnsi="Arial Narrow" w:cs="Times New Roman"/>
                      <w:b/>
                      <w:i/>
                      <w:sz w:val="24"/>
                      <w:lang w:eastAsia="ar-SA" w:bidi="ar-SA"/>
                    </w:rPr>
                  </w:pPr>
                  <w:proofErr w:type="spellStart"/>
                  <w:r w:rsidRPr="00E500E7">
                    <w:rPr>
                      <w:rFonts w:ascii="Arial Narrow" w:eastAsia="Arial" w:hAnsi="Arial Narrow" w:cs="Times New Roman"/>
                      <w:sz w:val="24"/>
                      <w:lang w:val="en-US" w:eastAsia="ar-SA" w:bidi="ar-SA"/>
                    </w:rPr>
                    <w:t>Comprende</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mensajes</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orales</w:t>
                  </w:r>
                  <w:proofErr w:type="spellEnd"/>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47"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12" w:type="dxa"/>
                </w:tcPr>
                <w:p w:rsidR="00E500E7" w:rsidRPr="00E500E7" w:rsidRDefault="00E500E7" w:rsidP="00E500E7">
                  <w:pPr>
                    <w:suppressAutoHyphens/>
                    <w:rPr>
                      <w:rFonts w:ascii="Arial Narrow" w:eastAsia="Arial" w:hAnsi="Arial Narrow" w:cs="Times New Roman"/>
                      <w:b/>
                      <w:i/>
                      <w:sz w:val="24"/>
                      <w:lang w:eastAsia="ar-SA" w:bidi="ar-SA"/>
                    </w:rPr>
                  </w:pPr>
                  <w:proofErr w:type="spellStart"/>
                  <w:r w:rsidRPr="00E500E7">
                    <w:rPr>
                      <w:rFonts w:ascii="Arial Narrow" w:eastAsia="Arial" w:hAnsi="Arial Narrow" w:cs="Times New Roman"/>
                      <w:sz w:val="24"/>
                      <w:lang w:val="en-US" w:eastAsia="ar-SA" w:bidi="ar-SA"/>
                    </w:rPr>
                    <w:t>Comprende</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textos</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orales</w:t>
                  </w:r>
                  <w:proofErr w:type="spellEnd"/>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47"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12"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val="es-ES_tradnl" w:eastAsia="ar-SA" w:bidi="ar-SA"/>
                    </w:rPr>
                    <w:t>Tiene técnica</w:t>
                  </w:r>
                  <w:r w:rsidRPr="00E500E7">
                    <w:rPr>
                      <w:rFonts w:ascii="Arial Narrow" w:eastAsia="Arial" w:hAnsi="Arial Narrow" w:cs="Times New Roman"/>
                      <w:sz w:val="24"/>
                      <w:lang w:eastAsia="ar-SA" w:bidi="ar-SA"/>
                    </w:rPr>
                    <w:t xml:space="preserve"> lectora</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47"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12"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Comprende la lectura de textos cortos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47"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12"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Memoriza adivinanzas, poesías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47"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i/>
                <w:sz w:val="24"/>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COMUNICACIÓN ESCRITA:</w:t>
            </w:r>
          </w:p>
          <w:p w:rsidR="00E500E7" w:rsidRPr="00E500E7" w:rsidRDefault="00E500E7" w:rsidP="00E500E7">
            <w:pPr>
              <w:suppressAutoHyphens/>
              <w:rPr>
                <w:rFonts w:ascii="Arial Narrow" w:eastAsia="Arial" w:hAnsi="Arial Narrow" w:cs="Times New Roman"/>
                <w:b/>
                <w:i/>
                <w:sz w:val="24"/>
                <w:lang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sz w:val="24"/>
                      <w:lang w:val="en-US" w:eastAsia="ar-SA" w:bidi="ar-SA"/>
                    </w:rPr>
                    <w:t xml:space="preserve">Escribe </w:t>
                  </w:r>
                  <w:proofErr w:type="spellStart"/>
                  <w:r w:rsidRPr="00E500E7">
                    <w:rPr>
                      <w:rFonts w:ascii="Arial Narrow" w:eastAsia="Arial" w:hAnsi="Arial Narrow" w:cs="Times New Roman"/>
                      <w:sz w:val="24"/>
                      <w:lang w:val="en-US" w:eastAsia="ar-SA" w:bidi="ar-SA"/>
                    </w:rPr>
                    <w:t>frases</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sencillas</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sz w:val="24"/>
                      <w:lang w:val="en-US" w:eastAsia="ar-SA" w:bidi="ar-SA"/>
                    </w:rPr>
                    <w:t>Respeta</w:t>
                  </w:r>
                  <w:proofErr w:type="spellEnd"/>
                  <w:r w:rsidRPr="00E500E7">
                    <w:rPr>
                      <w:rFonts w:ascii="Arial Narrow" w:eastAsia="Arial" w:hAnsi="Arial Narrow" w:cs="Times New Roman"/>
                      <w:sz w:val="24"/>
                      <w:lang w:val="en-US" w:eastAsia="ar-SA" w:bidi="ar-SA"/>
                    </w:rPr>
                    <w:t xml:space="preserve"> la </w:t>
                  </w:r>
                  <w:proofErr w:type="spellStart"/>
                  <w:r w:rsidRPr="00E500E7">
                    <w:rPr>
                      <w:rFonts w:ascii="Arial Narrow" w:eastAsia="Arial" w:hAnsi="Arial Narrow" w:cs="Times New Roman"/>
                      <w:sz w:val="24"/>
                      <w:lang w:val="en-US" w:eastAsia="ar-SA" w:bidi="ar-SA"/>
                    </w:rPr>
                    <w:t>ortografía</w:t>
                  </w:r>
                  <w:proofErr w:type="spellEnd"/>
                  <w:r w:rsidRPr="00E500E7">
                    <w:rPr>
                      <w:rFonts w:ascii="Arial Narrow" w:eastAsia="Arial" w:hAnsi="Arial Narrow" w:cs="Times New Roman"/>
                      <w:sz w:val="24"/>
                      <w:lang w:val="en-US" w:eastAsia="ar-SA" w:bidi="ar-SA"/>
                    </w:rPr>
                    <w:t xml:space="preserve"> natural</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Escribe m antes de p y b</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Utiliza con corrección la norma de la mayúscula</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Utiliza el punto final de cada frase</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Se expresa por escrito con claridad  y corrección</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Su trazo es correcto y legible</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i/>
                <w:sz w:val="24"/>
                <w:lang w:eastAsia="ar-SA" w:bidi="ar-SA"/>
              </w:rPr>
            </w:pPr>
          </w:p>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INICIACION GRAMATICAL:</w:t>
            </w:r>
          </w:p>
          <w:p w:rsidR="00E500E7" w:rsidRPr="00E500E7" w:rsidRDefault="00E500E7" w:rsidP="00E500E7">
            <w:pPr>
              <w:suppressAutoHyphens/>
              <w:rPr>
                <w:rFonts w:ascii="Arial Narrow" w:eastAsia="Arial" w:hAnsi="Arial Narrow" w:cs="Times New Roman"/>
                <w:b/>
                <w:i/>
                <w:sz w:val="24"/>
                <w:lang w:val="en-US"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Conoce los distintos tipos de palabras dentro de la oración (acciones y cualidades)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Comprende y utiliza adecuadamente: singular/plural y masculino/femenino en la formación de frases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Realiza correctamente la concordancia entre artículo y nombre</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Realiza correctamente la concordancia entre sustantivo y verbo</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LECTURA</w:t>
            </w:r>
          </w:p>
          <w:p w:rsidR="00E500E7" w:rsidRPr="00E500E7" w:rsidRDefault="00E500E7" w:rsidP="00E500E7">
            <w:pPr>
              <w:suppressAutoHyphens/>
              <w:rPr>
                <w:rFonts w:ascii="Arial" w:eastAsia="Arial" w:hAnsi="Arial" w:cs="Times New Roman"/>
                <w:b/>
                <w:sz w:val="24"/>
                <w:szCs w:val="20"/>
                <w:lang w:val="en-US"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38"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val="en-US" w:eastAsia="ar-SA" w:bidi="ar-SA"/>
                    </w:rPr>
                  </w:pPr>
                  <w:proofErr w:type="spellStart"/>
                  <w:r w:rsidRPr="00E500E7">
                    <w:rPr>
                      <w:rFonts w:ascii="Arial Narrow" w:eastAsia="Arial" w:hAnsi="Arial Narrow" w:cs="Times New Roman"/>
                      <w:sz w:val="24"/>
                      <w:lang w:val="en-US" w:eastAsia="ar-SA" w:bidi="ar-SA"/>
                    </w:rPr>
                    <w:t>Reconoce</w:t>
                  </w:r>
                  <w:proofErr w:type="spellEnd"/>
                  <w:r w:rsidRPr="00E500E7">
                    <w:rPr>
                      <w:rFonts w:ascii="Arial Narrow" w:eastAsia="Arial" w:hAnsi="Arial Narrow" w:cs="Times New Roman"/>
                      <w:sz w:val="24"/>
                      <w:lang w:val="en-US" w:eastAsia="ar-SA" w:bidi="ar-SA"/>
                    </w:rPr>
                    <w:t xml:space="preserve"> y lee </w:t>
                  </w:r>
                  <w:proofErr w:type="spellStart"/>
                  <w:r w:rsidRPr="00E500E7">
                    <w:rPr>
                      <w:rFonts w:ascii="Arial Narrow" w:eastAsia="Arial" w:hAnsi="Arial Narrow" w:cs="Times New Roman"/>
                      <w:sz w:val="24"/>
                      <w:lang w:val="en-US" w:eastAsia="ar-SA" w:bidi="ar-SA"/>
                    </w:rPr>
                    <w:t>fonemas</w:t>
                  </w:r>
                  <w:proofErr w:type="spellEnd"/>
                  <w:r w:rsidRPr="00E500E7">
                    <w:rPr>
                      <w:rFonts w:ascii="Arial Narrow" w:eastAsia="Arial" w:hAnsi="Arial Narrow" w:cs="Times New Roman"/>
                      <w:sz w:val="24"/>
                      <w:lang w:val="en-US" w:eastAsia="ar-SA" w:bidi="ar-SA"/>
                    </w:rPr>
                    <w:t>.</w:t>
                  </w: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Lee con fluidez y entonación. </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Adquiere una velocidad adecuada a su nivel.</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Escucha, realiza y comprende lecturas.</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Extrae las ideas principales de un texto</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bl>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r w:rsidRPr="00E500E7">
              <w:rPr>
                <w:rFonts w:ascii="Arial" w:eastAsia="Arial" w:hAnsi="Arial" w:cs="Times New Roman"/>
                <w:b/>
                <w:sz w:val="20"/>
                <w:szCs w:val="20"/>
                <w:lang w:val="es-ES_tradnl" w:eastAsia="ar-SA" w:bidi="ar-SA"/>
              </w:rPr>
              <w:lastRenderedPageBreak/>
              <w:t>Evaluación: No adquirido (N); iniciado (I) ; Conseguido (C)</w:t>
            </w:r>
          </w:p>
        </w:tc>
      </w:tr>
    </w:tbl>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c>
          <w:tcPr>
            <w:tcW w:w="8644" w:type="dxa"/>
          </w:tcPr>
          <w:p w:rsidR="00E500E7" w:rsidRPr="00E500E7" w:rsidRDefault="00E500E7" w:rsidP="00E500E7">
            <w:pPr>
              <w:suppressAutoHyphens/>
              <w:jc w:val="center"/>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PROGRAMA DE REFUERZO DEL APRENDIZAJE. PRIMER CICLO: MATEMÁTICAS.  </w:t>
            </w:r>
          </w:p>
        </w:tc>
      </w:tr>
    </w:tbl>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rPr>
          <w:trHeight w:val="1564"/>
        </w:trPr>
        <w:tc>
          <w:tcPr>
            <w:tcW w:w="8644" w:type="dxa"/>
          </w:tcPr>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Objetivos de etapa con los que se relaciona:</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O.MAT.3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O.MAT.4</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 5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O.MAT.6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O.MAT.7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O.MAT.8</w:t>
            </w:r>
          </w:p>
        </w:tc>
      </w:tr>
      <w:tr w:rsidR="00E500E7" w:rsidRPr="00E500E7" w:rsidTr="00AF3DBE">
        <w:trPr>
          <w:trHeight w:val="1601"/>
        </w:trPr>
        <w:tc>
          <w:tcPr>
            <w:tcW w:w="8644" w:type="dxa"/>
          </w:tcPr>
          <w:p w:rsidR="00E500E7" w:rsidRPr="00E500E7" w:rsidRDefault="00E500E7" w:rsidP="00E500E7">
            <w:pPr>
              <w:suppressAutoHyphens/>
              <w:jc w:val="center"/>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Criterios de evaluación con los que se relaciona: </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1.3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1.4.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1.5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1.6. </w:t>
            </w: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CE.1.7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CE.1.8.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CE.1.9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1.10.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CE.1.11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1.12</w:t>
            </w:r>
          </w:p>
        </w:tc>
      </w:tr>
      <w:tr w:rsidR="00E500E7" w:rsidRPr="00E500E7" w:rsidTr="00AF3DBE">
        <w:trPr>
          <w:trHeight w:val="711"/>
        </w:trPr>
        <w:tc>
          <w:tcPr>
            <w:tcW w:w="8644" w:type="dxa"/>
          </w:tcPr>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b/>
                <w:sz w:val="24"/>
                <w:szCs w:val="20"/>
                <w:lang w:eastAsia="ar-SA" w:bidi="ar-SA"/>
              </w:rPr>
              <w:t>Competencias clave:</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CCL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CD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CMCT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CEC</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CSYC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SIEP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CAA    </w:t>
            </w:r>
          </w:p>
        </w:tc>
      </w:tr>
      <w:tr w:rsidR="00E500E7" w:rsidRPr="00E500E7" w:rsidTr="00AF3DBE">
        <w:trPr>
          <w:trHeight w:val="1899"/>
        </w:trPr>
        <w:tc>
          <w:tcPr>
            <w:tcW w:w="8644" w:type="dxa"/>
          </w:tcPr>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Contenidos: </w:t>
            </w:r>
          </w:p>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r w:rsidRPr="00E500E7">
              <w:rPr>
                <w:rFonts w:ascii="Arial Narrow" w:eastAsia="Arial" w:hAnsi="Arial Narrow" w:cs="Times New Roman"/>
                <w:b/>
                <w:sz w:val="24"/>
                <w:lang w:eastAsia="ar-SA" w:bidi="ar-SA"/>
              </w:rPr>
              <w:t>NUMERACIÓN</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Ordenación de números.</w:t>
            </w:r>
          </w:p>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Número anterior y posterior.</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proofErr w:type="spellStart"/>
            <w:r w:rsidRPr="00E500E7">
              <w:rPr>
                <w:rFonts w:ascii="Arial Narrow" w:eastAsia="Arial" w:hAnsi="Arial Narrow" w:cs="Arial"/>
                <w:sz w:val="24"/>
                <w:lang w:eastAsia="ar-SA" w:bidi="ar-SA"/>
              </w:rPr>
              <w:t>Númeración</w:t>
            </w:r>
            <w:proofErr w:type="spellEnd"/>
            <w:r w:rsidRPr="00E500E7">
              <w:rPr>
                <w:rFonts w:ascii="Arial Narrow" w:eastAsia="Arial" w:hAnsi="Arial Narrow" w:cs="Arial"/>
                <w:sz w:val="24"/>
                <w:lang w:eastAsia="ar-SA" w:bidi="ar-SA"/>
              </w:rPr>
              <w:t xml:space="preserve"> hasta el 999.</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Seriaciones.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Descomposición de números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Ordinales hasta el 10º.</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Números pares e impares.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Unidades, decenas, centenas.</w:t>
            </w:r>
          </w:p>
          <w:p w:rsidR="00E500E7" w:rsidRPr="00E500E7" w:rsidRDefault="00E500E7" w:rsidP="00E500E7">
            <w:pPr>
              <w:suppressAutoHyphens/>
              <w:rPr>
                <w:rFonts w:ascii="Arial Narrow" w:eastAsia="Arial" w:hAnsi="Arial Narrow" w:cs="Times New Roman"/>
                <w:b/>
                <w:sz w:val="24"/>
                <w:lang w:eastAsia="ar-SA" w:bidi="ar-SA"/>
              </w:rPr>
            </w:pPr>
            <w:r w:rsidRPr="00E500E7">
              <w:rPr>
                <w:rFonts w:ascii="Arial Narrow" w:eastAsia="Arial" w:hAnsi="Arial Narrow" w:cs="Times New Roman"/>
                <w:b/>
                <w:sz w:val="24"/>
                <w:lang w:eastAsia="ar-SA" w:bidi="ar-SA"/>
              </w:rPr>
              <w:t>RAZONAMIENTO.</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Estrategias resolución de problemas.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Problemas con sumas y/o restas.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Problemas con multiplicaciones.</w:t>
            </w: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Narrow" w:eastAsia="Arial" w:hAnsi="Arial Narrow" w:cs="Times New Roman"/>
                <w:b/>
                <w:sz w:val="24"/>
                <w:lang w:eastAsia="ar-SA" w:bidi="ar-SA"/>
              </w:rPr>
            </w:pPr>
            <w:r w:rsidRPr="00E500E7">
              <w:rPr>
                <w:rFonts w:ascii="Arial Narrow" w:eastAsia="Arial" w:hAnsi="Arial Narrow" w:cs="Times New Roman"/>
                <w:b/>
                <w:sz w:val="24"/>
                <w:lang w:eastAsia="ar-SA" w:bidi="ar-SA"/>
              </w:rPr>
              <w:t>CÁLCULO.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Cálculo mental.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Sumas y restas. </w:t>
            </w: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Prueba de la resta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Multiplicación con una cifra en el 2º factor. </w:t>
            </w:r>
          </w:p>
          <w:p w:rsidR="00E500E7" w:rsidRPr="00E500E7" w:rsidRDefault="00E500E7" w:rsidP="00E500E7">
            <w:pPr>
              <w:suppressAutoHyphens/>
              <w:rPr>
                <w:rFonts w:ascii="Arial Narrow" w:eastAsia="Arial" w:hAnsi="Arial Narrow" w:cs="Arial"/>
                <w:b/>
                <w:sz w:val="24"/>
                <w:lang w:eastAsia="ar-SA" w:bidi="ar-SA"/>
              </w:rPr>
            </w:pPr>
            <w:r w:rsidRPr="00E500E7">
              <w:rPr>
                <w:rFonts w:ascii="Arial Narrow" w:eastAsia="Arial" w:hAnsi="Arial Narrow" w:cs="Arial"/>
                <w:b/>
                <w:sz w:val="24"/>
                <w:lang w:eastAsia="ar-SA" w:bidi="ar-SA"/>
              </w:rPr>
              <w:t xml:space="preserve">CONCEPTOS.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Conceptos básicos espaciales.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El reloj: horas, medias y cuartos.</w:t>
            </w: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Monedas.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Unidades naturales de longitud.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Mediaciones convencionales.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Medidas: kilo, litro.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Líneas abiertas y cerradas.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Polígonos.</w:t>
            </w:r>
          </w:p>
        </w:tc>
      </w:tr>
    </w:tbl>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c>
          <w:tcPr>
            <w:tcW w:w="8644" w:type="dxa"/>
            <w:vAlign w:val="center"/>
          </w:tcPr>
          <w:p w:rsidR="00E500E7" w:rsidRPr="00E500E7" w:rsidRDefault="00E500E7" w:rsidP="00E500E7">
            <w:pPr>
              <w:suppressAutoHyphens/>
              <w:jc w:val="center"/>
              <w:rPr>
                <w:rFonts w:ascii="Arial" w:eastAsia="Arial" w:hAnsi="Arial" w:cs="Times New Roman"/>
                <w:b/>
                <w:sz w:val="24"/>
                <w:szCs w:val="20"/>
                <w:lang w:eastAsia="ar-SA" w:bidi="ar-SA"/>
              </w:rPr>
            </w:pPr>
          </w:p>
          <w:p w:rsidR="00E500E7" w:rsidRPr="00E500E7" w:rsidRDefault="00E500E7" w:rsidP="00E500E7">
            <w:pPr>
              <w:suppressAutoHyphens/>
              <w:jc w:val="center"/>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EVALUACIÓN Y SEGUIMIENTO DEL PROGRAMA DE REFUERZOMATEMÁTICAS PRIMER CICLO</w:t>
            </w:r>
          </w:p>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rPr>
          <w:trHeight w:val="12213"/>
        </w:trPr>
        <w:tc>
          <w:tcPr>
            <w:tcW w:w="8644" w:type="dxa"/>
          </w:tcPr>
          <w:p w:rsidR="00E500E7" w:rsidRPr="00E500E7" w:rsidRDefault="00E500E7" w:rsidP="00E500E7">
            <w:pPr>
              <w:suppressAutoHyphens/>
              <w:jc w:val="center"/>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NUMERACIÓN.</w:t>
            </w:r>
          </w:p>
          <w:p w:rsidR="00E500E7" w:rsidRPr="00E500E7" w:rsidRDefault="00E500E7" w:rsidP="00E500E7">
            <w:pPr>
              <w:suppressAutoHyphens/>
              <w:rPr>
                <w:rFonts w:ascii="Arial Narrow" w:eastAsia="Arial" w:hAnsi="Arial Narrow" w:cs="Times New Roman"/>
                <w:b/>
                <w:i/>
                <w:sz w:val="24"/>
                <w:lang w:eastAsia="ar-SA" w:bidi="ar-SA"/>
              </w:rPr>
            </w:pPr>
          </w:p>
          <w:tbl>
            <w:tblPr>
              <w:tblStyle w:val="Tablaconcuadrcula1"/>
              <w:tblW w:w="0" w:type="auto"/>
              <w:tblLook w:val="04A0" w:firstRow="1" w:lastRow="0" w:firstColumn="1" w:lastColumn="0" w:noHBand="0" w:noVBand="1"/>
            </w:tblPr>
            <w:tblGrid>
              <w:gridCol w:w="7165"/>
              <w:gridCol w:w="398"/>
              <w:gridCol w:w="457"/>
              <w:gridCol w:w="398"/>
            </w:tblGrid>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Indicadores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1º</w:t>
                  </w: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2º</w:t>
                  </w: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3º</w:t>
                  </w: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Ordena números.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Identifica anterior y posterior a un número dado.</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Lee, escribe y utiliza los números del 0 al 999.</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proofErr w:type="spellStart"/>
                  <w:r w:rsidRPr="00E500E7">
                    <w:rPr>
                      <w:rFonts w:ascii="Arial Narrow" w:eastAsia="Arial" w:hAnsi="Arial Narrow" w:cs="Times New Roman"/>
                      <w:sz w:val="24"/>
                      <w:lang w:val="en-US" w:eastAsia="ar-SA" w:bidi="ar-SA"/>
                    </w:rPr>
                    <w:t>Realiza</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seriaciones</w:t>
                  </w:r>
                  <w:proofErr w:type="spellEnd"/>
                  <w:r w:rsidRPr="00E500E7">
                    <w:rPr>
                      <w:rFonts w:ascii="Arial Narrow" w:eastAsia="Arial" w:hAnsi="Arial Narrow" w:cs="Times New Roman"/>
                      <w:sz w:val="24"/>
                      <w:lang w:val="en-US" w:eastAsia="ar-SA" w:bidi="ar-SA"/>
                    </w:rPr>
                    <w:t>.</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Descompone los números en sumandos.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Conoce los ordinales hasta el décimo.</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Diferencia los números pares e impares.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Descompone los números en unidades, decenas y centenas.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i/>
                <w:sz w:val="24"/>
                <w:lang w:eastAsia="ar-SA" w:bidi="ar-SA"/>
              </w:rPr>
            </w:pPr>
          </w:p>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RAZONAMIENTO.</w:t>
            </w:r>
          </w:p>
          <w:p w:rsidR="00E500E7" w:rsidRPr="00E500E7" w:rsidRDefault="00E500E7" w:rsidP="00E500E7">
            <w:pPr>
              <w:suppressAutoHyphens/>
              <w:rPr>
                <w:rFonts w:ascii="Arial Narrow" w:eastAsia="Arial" w:hAnsi="Arial Narrow" w:cs="Times New Roman"/>
                <w:b/>
                <w:i/>
                <w:sz w:val="24"/>
                <w:lang w:val="en-US"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83"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Utiliza estrategias en la resolución de problemas.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Resuelve problemas de sumas y/o restas.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Resuelve problemas sencillos de multiplicar.</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i/>
                <w:sz w:val="24"/>
                <w:lang w:eastAsia="ar-SA" w:bidi="ar-SA"/>
              </w:rPr>
            </w:pPr>
          </w:p>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CÁLCULO.</w:t>
            </w:r>
          </w:p>
          <w:p w:rsidR="00E500E7" w:rsidRPr="00E500E7" w:rsidRDefault="00E500E7" w:rsidP="00E500E7">
            <w:pPr>
              <w:suppressAutoHyphens/>
              <w:rPr>
                <w:rFonts w:ascii="Arial Narrow" w:eastAsia="Arial" w:hAnsi="Arial Narrow" w:cs="Times New Roman"/>
                <w:b/>
                <w:i/>
                <w:sz w:val="24"/>
                <w:lang w:val="en-US"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Realiza cálculo mental de sumas y restas sencillas.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Coloca los términos de la suma y la resta en vertical.</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Realiza el cálculo de sumas y restas.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Comprende la prueba de la resta.</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Realiza multiplicaciones con una cifra en el 2º factor.</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CONCEPTOS.</w:t>
            </w:r>
          </w:p>
          <w:p w:rsidR="00E500E7" w:rsidRPr="00E500E7" w:rsidRDefault="00E500E7" w:rsidP="00E500E7">
            <w:pPr>
              <w:suppressAutoHyphens/>
              <w:rPr>
                <w:rFonts w:ascii="Arial" w:eastAsia="Arial" w:hAnsi="Arial" w:cs="Times New Roman"/>
                <w:b/>
                <w:sz w:val="24"/>
                <w:szCs w:val="20"/>
                <w:lang w:val="en-US"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38"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val="en-US" w:eastAsia="ar-SA" w:bidi="ar-SA"/>
                    </w:rPr>
                  </w:pPr>
                  <w:proofErr w:type="spellStart"/>
                  <w:r w:rsidRPr="00E500E7">
                    <w:rPr>
                      <w:rFonts w:ascii="Arial Narrow" w:eastAsia="Arial" w:hAnsi="Arial Narrow" w:cs="Times New Roman"/>
                      <w:sz w:val="24"/>
                      <w:lang w:val="en-US" w:eastAsia="ar-SA" w:bidi="ar-SA"/>
                    </w:rPr>
                    <w:t>Comprende</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conceptos</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básicos</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espaciales</w:t>
                  </w:r>
                  <w:proofErr w:type="spellEnd"/>
                  <w:r w:rsidRPr="00E500E7">
                    <w:rPr>
                      <w:rFonts w:ascii="Arial Narrow" w:eastAsia="Arial" w:hAnsi="Arial Narrow" w:cs="Times New Roman"/>
                      <w:sz w:val="24"/>
                      <w:lang w:val="en-US" w:eastAsia="ar-SA" w:bidi="ar-SA"/>
                    </w:rPr>
                    <w:t xml:space="preserve">. </w:t>
                  </w: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Mide el tiempo: horas, medias y cuartos.</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Conoce las monedas de uso legal. </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Realiza mediaciones con unidades naturales de longitud (palmo, pie).</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val="en-US" w:eastAsia="ar-SA" w:bidi="ar-SA"/>
                    </w:rPr>
                  </w:pPr>
                  <w:proofErr w:type="spellStart"/>
                  <w:r w:rsidRPr="00E500E7">
                    <w:rPr>
                      <w:rFonts w:ascii="Arial Narrow" w:eastAsia="Arial" w:hAnsi="Arial Narrow" w:cs="Times New Roman"/>
                      <w:sz w:val="24"/>
                      <w:lang w:val="en-US" w:eastAsia="ar-SA" w:bidi="ar-SA"/>
                    </w:rPr>
                    <w:t>Realiza</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mediciones</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convencionales</w:t>
                  </w:r>
                  <w:proofErr w:type="spellEnd"/>
                  <w:r w:rsidRPr="00E500E7">
                    <w:rPr>
                      <w:rFonts w:ascii="Arial Narrow" w:eastAsia="Arial" w:hAnsi="Arial Narrow" w:cs="Times New Roman"/>
                      <w:sz w:val="24"/>
                      <w:lang w:val="en-US" w:eastAsia="ar-SA" w:bidi="ar-SA"/>
                    </w:rPr>
                    <w:t>.</w:t>
                  </w: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Realiza pesadas con el kilo.</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Realiza mediciones de capacidad con el litro.</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Diferencia líneas abiertas y cerradas.</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Identifica y representa polígonos. </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bl>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r w:rsidRPr="00E500E7">
              <w:rPr>
                <w:rFonts w:ascii="Arial" w:eastAsia="Arial" w:hAnsi="Arial" w:cs="Times New Roman"/>
                <w:b/>
                <w:sz w:val="20"/>
                <w:szCs w:val="20"/>
                <w:lang w:val="es-ES_tradnl" w:eastAsia="ar-SA" w:bidi="ar-SA"/>
              </w:rPr>
              <w:t>Evaluación: No adquirido (N); iniciado (I) ; Conseguido (C)</w:t>
            </w:r>
          </w:p>
        </w:tc>
      </w:tr>
    </w:tbl>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c>
          <w:tcPr>
            <w:tcW w:w="8644" w:type="dxa"/>
          </w:tcPr>
          <w:p w:rsidR="00E500E7" w:rsidRPr="00E500E7" w:rsidRDefault="00E500E7" w:rsidP="00E500E7">
            <w:pPr>
              <w:suppressAutoHyphens/>
              <w:jc w:val="center"/>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PROGRAMA DE REFUERZO DEL APRENDIZAJE.  SEGUNDO CICLO: LENGUA CASTELLANA Y LITERATURA. </w:t>
            </w:r>
          </w:p>
        </w:tc>
      </w:tr>
    </w:tbl>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rPr>
          <w:trHeight w:val="1564"/>
        </w:trPr>
        <w:tc>
          <w:tcPr>
            <w:tcW w:w="8644" w:type="dxa"/>
          </w:tcPr>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Objetivos de etapa con los que se relaciona:</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O.LCL.3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O.LCL.4</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 5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O.LCL.6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O.LCL.7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O.LCL.8</w:t>
            </w:r>
          </w:p>
        </w:tc>
      </w:tr>
      <w:tr w:rsidR="00E500E7" w:rsidRPr="00E500E7" w:rsidTr="00AF3DBE">
        <w:trPr>
          <w:trHeight w:val="1601"/>
        </w:trPr>
        <w:tc>
          <w:tcPr>
            <w:tcW w:w="8644" w:type="dxa"/>
          </w:tcPr>
          <w:p w:rsidR="00E500E7" w:rsidRPr="00E500E7" w:rsidRDefault="00E500E7" w:rsidP="00E500E7">
            <w:pPr>
              <w:suppressAutoHyphens/>
              <w:jc w:val="center"/>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Criterios de evaluación con los que se relaciona: </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2.3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2.4.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2.5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2.6.</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CE.2.7    </w:t>
            </w: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CE.2.8.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CE.2.9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2.10.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CE.2.11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2.12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CE.2.13</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CE.2.14  </w:t>
            </w:r>
          </w:p>
        </w:tc>
      </w:tr>
      <w:tr w:rsidR="00E500E7" w:rsidRPr="00E500E7" w:rsidTr="00AF3DBE">
        <w:trPr>
          <w:trHeight w:val="711"/>
        </w:trPr>
        <w:tc>
          <w:tcPr>
            <w:tcW w:w="8644" w:type="dxa"/>
          </w:tcPr>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b/>
                <w:sz w:val="24"/>
                <w:szCs w:val="20"/>
                <w:lang w:eastAsia="ar-SA" w:bidi="ar-SA"/>
              </w:rPr>
              <w:t>Competencias clave:</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CCL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CD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CMCT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CEC</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CSYC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SIEP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CAA    </w:t>
            </w:r>
          </w:p>
        </w:tc>
      </w:tr>
      <w:tr w:rsidR="00E500E7" w:rsidRPr="00E500E7" w:rsidTr="00AF3DBE">
        <w:trPr>
          <w:trHeight w:val="1899"/>
        </w:trPr>
        <w:tc>
          <w:tcPr>
            <w:tcW w:w="8644" w:type="dxa"/>
          </w:tcPr>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Contenidos: </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Narrow" w:eastAsia="Arial" w:hAnsi="Arial Narrow" w:cs="Times New Roman"/>
                <w:b/>
                <w:i/>
                <w:sz w:val="24"/>
                <w:lang w:eastAsia="ar-SA" w:bidi="ar-SA"/>
              </w:rPr>
              <w:t xml:space="preserve">COMUNICACIÓN ORAL. </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proofErr w:type="gramStart"/>
            <w:r w:rsidRPr="00E500E7">
              <w:rPr>
                <w:rFonts w:ascii="Arial Narrow" w:eastAsia="Arial" w:hAnsi="Arial Narrow" w:cs="Times New Roman"/>
                <w:sz w:val="24"/>
                <w:lang w:eastAsia="ar-SA" w:bidi="ar-SA"/>
              </w:rPr>
              <w:t>Textos oral</w:t>
            </w:r>
            <w:proofErr w:type="gramEnd"/>
            <w:r w:rsidRPr="00E500E7">
              <w:rPr>
                <w:rFonts w:ascii="Arial Narrow" w:eastAsia="Arial" w:hAnsi="Arial Narrow" w:cs="Times New Roman"/>
                <w:sz w:val="24"/>
                <w:lang w:eastAsia="ar-SA" w:bidi="ar-SA"/>
              </w:rPr>
              <w:t>.</w:t>
            </w:r>
          </w:p>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 xml:space="preserve"> Comprensión y expresión oral.</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Entonación y ritmo en la lectura.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Comunicación no verbal. </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i/>
                <w:sz w:val="24"/>
                <w:lang w:eastAsia="ar-SA" w:bidi="ar-SA"/>
              </w:rPr>
            </w:pPr>
            <w:r w:rsidRPr="00E500E7">
              <w:rPr>
                <w:rFonts w:ascii="Arial Narrow" w:eastAsia="Arial" w:hAnsi="Arial Narrow" w:cs="Arial"/>
                <w:b/>
                <w:i/>
                <w:sz w:val="24"/>
                <w:lang w:eastAsia="ar-SA" w:bidi="ar-SA"/>
              </w:rPr>
              <w:t xml:space="preserve">COMUNICACIÓN ESCRITA.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Textos escritos.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Comunicación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Elementos esenciales </w:t>
            </w:r>
            <w:proofErr w:type="gramStart"/>
            <w:r w:rsidRPr="00E500E7">
              <w:rPr>
                <w:rFonts w:ascii="Arial Narrow" w:eastAsia="Arial" w:hAnsi="Arial Narrow" w:cs="Arial"/>
                <w:sz w:val="24"/>
                <w:lang w:eastAsia="ar-SA" w:bidi="ar-SA"/>
              </w:rPr>
              <w:t>del textos</w:t>
            </w:r>
            <w:proofErr w:type="gramEnd"/>
            <w:r w:rsidRPr="00E500E7">
              <w:rPr>
                <w:rFonts w:ascii="Arial Narrow" w:eastAsia="Arial" w:hAnsi="Arial Narrow" w:cs="Arial"/>
                <w:sz w:val="24"/>
                <w:lang w:eastAsia="ar-SA" w:bidi="ar-SA"/>
              </w:rPr>
              <w:t>.</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Narración, descripción, poesía, teatro y cómic.</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Reglas ortográficas.</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i/>
                <w:sz w:val="24"/>
                <w:lang w:eastAsia="ar-SA" w:bidi="ar-SA"/>
              </w:rPr>
            </w:pPr>
            <w:r w:rsidRPr="00E500E7">
              <w:rPr>
                <w:rFonts w:ascii="Arial Narrow" w:eastAsia="Arial" w:hAnsi="Arial Narrow" w:cs="Arial"/>
                <w:b/>
                <w:i/>
                <w:sz w:val="24"/>
                <w:lang w:eastAsia="ar-SA" w:bidi="ar-SA"/>
              </w:rPr>
              <w:t>VOCABULARIO.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Uso del diccionario. </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w:eastAsia="Arial" w:hAnsi="Arial" w:cs="Times New Roman"/>
                <w:b/>
                <w:i/>
                <w:sz w:val="24"/>
                <w:szCs w:val="20"/>
                <w:lang w:eastAsia="ar-SA" w:bidi="ar-SA"/>
              </w:rPr>
            </w:pPr>
            <w:r w:rsidRPr="00E500E7">
              <w:rPr>
                <w:rFonts w:ascii="Arial Narrow" w:eastAsia="Arial" w:hAnsi="Arial Narrow" w:cs="Arial"/>
                <w:b/>
                <w:i/>
                <w:sz w:val="24"/>
                <w:lang w:eastAsia="ar-SA" w:bidi="ar-SA"/>
              </w:rPr>
              <w:t xml:space="preserve">INICACIÓN GRAMATICAL.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Signos de entonación.</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Reglas de concordancia.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Artículos y nombres.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Sujeto y predicado.</w:t>
            </w: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Determinantes.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Adjetivos calificativos. </w:t>
            </w:r>
          </w:p>
          <w:p w:rsidR="00E500E7" w:rsidRPr="00E500E7" w:rsidRDefault="00E500E7" w:rsidP="00E500E7">
            <w:pPr>
              <w:suppressAutoHyphens/>
              <w:rPr>
                <w:rFonts w:ascii="Arial Narrow" w:eastAsia="Arial" w:hAnsi="Arial Narrow" w:cs="Arial"/>
                <w:sz w:val="24"/>
                <w:lang w:eastAsia="ar-SA" w:bidi="ar-SA"/>
              </w:rPr>
            </w:pPr>
          </w:p>
        </w:tc>
      </w:tr>
    </w:tbl>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c>
          <w:tcPr>
            <w:tcW w:w="8644" w:type="dxa"/>
            <w:vAlign w:val="center"/>
          </w:tcPr>
          <w:p w:rsidR="00E500E7" w:rsidRPr="00E500E7" w:rsidRDefault="00E500E7" w:rsidP="00E500E7">
            <w:pPr>
              <w:suppressAutoHyphens/>
              <w:jc w:val="center"/>
              <w:rPr>
                <w:rFonts w:ascii="Arial" w:eastAsia="Arial" w:hAnsi="Arial" w:cs="Times New Roman"/>
                <w:b/>
                <w:sz w:val="24"/>
                <w:szCs w:val="20"/>
                <w:lang w:eastAsia="ar-SA" w:bidi="ar-SA"/>
              </w:rPr>
            </w:pPr>
          </w:p>
          <w:p w:rsidR="00E500E7" w:rsidRPr="00E500E7" w:rsidRDefault="00E500E7" w:rsidP="00E500E7">
            <w:pPr>
              <w:suppressAutoHyphens/>
              <w:jc w:val="center"/>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EVALUACIÓN Y SEGUIMIENTO DEL PROGRAMA DE REFUERZO LENGUA CASTELLANA Y LITERATURA SEGUNDO CICLO</w:t>
            </w:r>
          </w:p>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rPr>
          <w:trHeight w:val="12213"/>
        </w:trPr>
        <w:tc>
          <w:tcPr>
            <w:tcW w:w="8644" w:type="dxa"/>
          </w:tcPr>
          <w:p w:rsidR="00E500E7" w:rsidRPr="00E500E7" w:rsidRDefault="00E500E7" w:rsidP="00E500E7">
            <w:pPr>
              <w:suppressAutoHyphens/>
              <w:jc w:val="center"/>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 xml:space="preserve"> COMUNICACIÓN ORAL.</w:t>
            </w:r>
          </w:p>
          <w:tbl>
            <w:tblPr>
              <w:tblStyle w:val="Tablaconcuadrcula1"/>
              <w:tblW w:w="0" w:type="auto"/>
              <w:tblLook w:val="04A0" w:firstRow="1" w:lastRow="0" w:firstColumn="1" w:lastColumn="0" w:noHBand="0" w:noVBand="1"/>
            </w:tblPr>
            <w:tblGrid>
              <w:gridCol w:w="7165"/>
              <w:gridCol w:w="398"/>
              <w:gridCol w:w="457"/>
              <w:gridCol w:w="398"/>
            </w:tblGrid>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Indicadores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1º</w:t>
                  </w: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2º</w:t>
                  </w: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3º</w:t>
                  </w: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Comprende textos orales.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Se expresa oralmente de forma coherente y correcta.</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Alcanza entonación y ritmo adecuados en la lectura.</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 xml:space="preserve">Conoce y comprende el significado de algunos procedimientos de comunicación no verbal. </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i/>
                <w:sz w:val="24"/>
                <w:lang w:eastAsia="ar-SA" w:bidi="ar-SA"/>
              </w:rPr>
            </w:pPr>
          </w:p>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 xml:space="preserve">COMUNICACIÓN ESCRITA. </w:t>
            </w:r>
          </w:p>
          <w:p w:rsidR="00E500E7" w:rsidRPr="00E500E7" w:rsidRDefault="00E500E7" w:rsidP="00E500E7">
            <w:pPr>
              <w:suppressAutoHyphens/>
              <w:rPr>
                <w:rFonts w:ascii="Arial Narrow" w:eastAsia="Arial" w:hAnsi="Arial Narrow" w:cs="Times New Roman"/>
                <w:b/>
                <w:i/>
                <w:sz w:val="24"/>
                <w:lang w:val="en-US"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83"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sz w:val="24"/>
                      <w:lang w:val="en-US" w:eastAsia="ar-SA" w:bidi="ar-SA"/>
                    </w:rPr>
                    <w:t>Comprende</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textos</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escritos</w:t>
                  </w:r>
                  <w:proofErr w:type="spellEnd"/>
                  <w:r w:rsidRPr="00E500E7">
                    <w:rPr>
                      <w:rFonts w:ascii="Arial Narrow" w:eastAsia="Arial" w:hAnsi="Arial Narrow" w:cs="Times New Roman"/>
                      <w:sz w:val="24"/>
                      <w:lang w:val="en-US" w:eastAsia="ar-SA" w:bidi="ar-SA"/>
                    </w:rPr>
                    <w:t>.</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val="en-US"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Se expresa por escrito de forma coherente y correcta.</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 xml:space="preserve">Reconoce </w:t>
                  </w:r>
                  <w:proofErr w:type="spellStart"/>
                  <w:r w:rsidRPr="00E500E7">
                    <w:rPr>
                      <w:rFonts w:ascii="Arial Narrow" w:eastAsia="Arial" w:hAnsi="Arial Narrow" w:cs="Times New Roman"/>
                      <w:sz w:val="24"/>
                      <w:lang w:eastAsia="ar-SA" w:bidi="ar-SA"/>
                    </w:rPr>
                    <w:t>elmentos</w:t>
                  </w:r>
                  <w:proofErr w:type="spellEnd"/>
                  <w:r w:rsidRPr="00E500E7">
                    <w:rPr>
                      <w:rFonts w:ascii="Arial Narrow" w:eastAsia="Arial" w:hAnsi="Arial Narrow" w:cs="Times New Roman"/>
                      <w:sz w:val="24"/>
                      <w:lang w:eastAsia="ar-SA" w:bidi="ar-SA"/>
                    </w:rPr>
                    <w:t xml:space="preserve"> esenciales de un texto (personajes…).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Distingue distintos tipos de discurso (narración, descripción, poesía, teatro, cómic).</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Su trazo es limpio, claro y legible.</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Utiliza las reglas ortográficas: m antes de b y p.</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 xml:space="preserve">Utiliza las reglas ortográficas: r y </w:t>
                  </w:r>
                  <w:proofErr w:type="spellStart"/>
                  <w:r w:rsidRPr="00E500E7">
                    <w:rPr>
                      <w:rFonts w:ascii="Arial Narrow" w:eastAsia="Arial" w:hAnsi="Arial Narrow" w:cs="Times New Roman"/>
                      <w:sz w:val="24"/>
                      <w:lang w:eastAsia="ar-SA" w:bidi="ar-SA"/>
                    </w:rPr>
                    <w:t>rr.</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Utiliza las reglas ortográficas: finales en d y z.</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Utiliza las reglas ortográficas: hacer, echar, haber y a ver. </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i/>
                <w:sz w:val="24"/>
                <w:lang w:eastAsia="ar-SA" w:bidi="ar-SA"/>
              </w:rPr>
            </w:pPr>
          </w:p>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VOCABULARIO</w:t>
            </w:r>
          </w:p>
          <w:p w:rsidR="00E500E7" w:rsidRPr="00E500E7" w:rsidRDefault="00E500E7" w:rsidP="00E500E7">
            <w:pPr>
              <w:suppressAutoHyphens/>
              <w:rPr>
                <w:rFonts w:ascii="Arial Narrow" w:eastAsia="Arial" w:hAnsi="Arial Narrow" w:cs="Times New Roman"/>
                <w:b/>
                <w:i/>
                <w:sz w:val="24"/>
                <w:lang w:val="en-US"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83"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sz w:val="24"/>
                      <w:lang w:eastAsia="ar-SA" w:bidi="ar-SA"/>
                    </w:rPr>
                    <w:t>Amplia</w:t>
                  </w:r>
                  <w:proofErr w:type="spellEnd"/>
                  <w:r w:rsidRPr="00E500E7">
                    <w:rPr>
                      <w:rFonts w:ascii="Arial Narrow" w:eastAsia="Arial" w:hAnsi="Arial Narrow" w:cs="Times New Roman"/>
                      <w:sz w:val="24"/>
                      <w:lang w:eastAsia="ar-SA" w:bidi="ar-SA"/>
                    </w:rPr>
                    <w:t xml:space="preserve"> su vocabulario.</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val="en-US"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 xml:space="preserve">Conoce el manejo del diccionario. </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 xml:space="preserve">INICIACIÓN GRAMATICAL. </w:t>
            </w:r>
          </w:p>
          <w:p w:rsidR="00E500E7" w:rsidRPr="00E500E7" w:rsidRDefault="00E500E7" w:rsidP="00E500E7">
            <w:pPr>
              <w:suppressAutoHyphens/>
              <w:rPr>
                <w:rFonts w:ascii="Arial" w:eastAsia="Arial" w:hAnsi="Arial" w:cs="Times New Roman"/>
                <w:b/>
                <w:sz w:val="24"/>
                <w:szCs w:val="20"/>
                <w:lang w:val="en-US"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38"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val="en-US" w:eastAsia="ar-SA" w:bidi="ar-SA"/>
                    </w:rPr>
                  </w:pPr>
                  <w:proofErr w:type="spellStart"/>
                  <w:r w:rsidRPr="00E500E7">
                    <w:rPr>
                      <w:rFonts w:ascii="Arial Narrow" w:eastAsia="Arial" w:hAnsi="Arial Narrow" w:cs="Times New Roman"/>
                      <w:sz w:val="24"/>
                      <w:lang w:val="en-US" w:eastAsia="ar-SA" w:bidi="ar-SA"/>
                    </w:rPr>
                    <w:t>Reconoce</w:t>
                  </w:r>
                  <w:proofErr w:type="spellEnd"/>
                  <w:r w:rsidRPr="00E500E7">
                    <w:rPr>
                      <w:rFonts w:ascii="Arial Narrow" w:eastAsia="Arial" w:hAnsi="Arial Narrow" w:cs="Times New Roman"/>
                      <w:sz w:val="24"/>
                      <w:lang w:val="en-US" w:eastAsia="ar-SA" w:bidi="ar-SA"/>
                    </w:rPr>
                    <w:t xml:space="preserve"> los </w:t>
                  </w:r>
                  <w:proofErr w:type="spellStart"/>
                  <w:r w:rsidRPr="00E500E7">
                    <w:rPr>
                      <w:rFonts w:ascii="Arial Narrow" w:eastAsia="Arial" w:hAnsi="Arial Narrow" w:cs="Times New Roman"/>
                      <w:sz w:val="24"/>
                      <w:lang w:val="en-US" w:eastAsia="ar-SA" w:bidi="ar-SA"/>
                    </w:rPr>
                    <w:t>signos</w:t>
                  </w:r>
                  <w:proofErr w:type="spellEnd"/>
                  <w:r w:rsidRPr="00E500E7">
                    <w:rPr>
                      <w:rFonts w:ascii="Arial Narrow" w:eastAsia="Arial" w:hAnsi="Arial Narrow" w:cs="Times New Roman"/>
                      <w:sz w:val="24"/>
                      <w:lang w:val="en-US" w:eastAsia="ar-SA" w:bidi="ar-SA"/>
                    </w:rPr>
                    <w:t xml:space="preserve">: </w:t>
                  </w:r>
                  <w:proofErr w:type="gramStart"/>
                  <w:r w:rsidRPr="00E500E7">
                    <w:rPr>
                      <w:rFonts w:ascii="Arial Narrow" w:eastAsia="Arial" w:hAnsi="Arial Narrow" w:cs="Times New Roman"/>
                      <w:sz w:val="24"/>
                      <w:lang w:val="en-US" w:eastAsia="ar-SA" w:bidi="ar-SA"/>
                    </w:rPr>
                    <w:t>¿?,</w:t>
                  </w:r>
                  <w:proofErr w:type="gramEnd"/>
                  <w:r w:rsidRPr="00E500E7">
                    <w:rPr>
                      <w:rFonts w:ascii="Arial Narrow" w:eastAsia="Arial" w:hAnsi="Arial Narrow" w:cs="Times New Roman"/>
                      <w:sz w:val="24"/>
                      <w:lang w:val="en-US" w:eastAsia="ar-SA" w:bidi="ar-SA"/>
                    </w:rPr>
                    <w:t xml:space="preserve"> !¡.</w:t>
                  </w: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Respeta las reglas de concordancia: género-número.</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Reconoce los artículos y los nombres.</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Reconoce el sujeto y el predicado en una oración. </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val="en-US" w:eastAsia="ar-SA" w:bidi="ar-SA"/>
                    </w:rPr>
                  </w:pPr>
                  <w:proofErr w:type="spellStart"/>
                  <w:r w:rsidRPr="00E500E7">
                    <w:rPr>
                      <w:rFonts w:ascii="Arial Narrow" w:eastAsia="Arial" w:hAnsi="Arial Narrow" w:cs="Times New Roman"/>
                      <w:sz w:val="24"/>
                      <w:lang w:val="en-US" w:eastAsia="ar-SA" w:bidi="ar-SA"/>
                    </w:rPr>
                    <w:t>Conoce</w:t>
                  </w:r>
                  <w:proofErr w:type="spellEnd"/>
                  <w:r w:rsidRPr="00E500E7">
                    <w:rPr>
                      <w:rFonts w:ascii="Arial Narrow" w:eastAsia="Arial" w:hAnsi="Arial Narrow" w:cs="Times New Roman"/>
                      <w:sz w:val="24"/>
                      <w:lang w:val="en-US" w:eastAsia="ar-SA" w:bidi="ar-SA"/>
                    </w:rPr>
                    <w:t xml:space="preserve"> los </w:t>
                  </w:r>
                  <w:proofErr w:type="spellStart"/>
                  <w:r w:rsidRPr="00E500E7">
                    <w:rPr>
                      <w:rFonts w:ascii="Arial Narrow" w:eastAsia="Arial" w:hAnsi="Arial Narrow" w:cs="Times New Roman"/>
                      <w:sz w:val="24"/>
                      <w:lang w:val="en-US" w:eastAsia="ar-SA" w:bidi="ar-SA"/>
                    </w:rPr>
                    <w:t>determinantes</w:t>
                  </w:r>
                  <w:proofErr w:type="spellEnd"/>
                  <w:r w:rsidRPr="00E500E7">
                    <w:rPr>
                      <w:rFonts w:ascii="Arial Narrow" w:eastAsia="Arial" w:hAnsi="Arial Narrow" w:cs="Times New Roman"/>
                      <w:sz w:val="24"/>
                      <w:lang w:val="en-US" w:eastAsia="ar-SA" w:bidi="ar-SA"/>
                    </w:rPr>
                    <w:t>.</w:t>
                  </w: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 Conoce e identifica los adjetivos calificativos. </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bl>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r w:rsidRPr="00E500E7">
              <w:rPr>
                <w:rFonts w:ascii="Arial" w:eastAsia="Arial" w:hAnsi="Arial" w:cs="Times New Roman"/>
                <w:b/>
                <w:sz w:val="20"/>
                <w:szCs w:val="20"/>
                <w:lang w:val="es-ES_tradnl" w:eastAsia="ar-SA" w:bidi="ar-SA"/>
              </w:rPr>
              <w:t>Evaluación: No adquirido (N); iniciado (I) ; Conseguido (C)</w:t>
            </w:r>
          </w:p>
        </w:tc>
      </w:tr>
    </w:tbl>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c>
          <w:tcPr>
            <w:tcW w:w="8644" w:type="dxa"/>
          </w:tcPr>
          <w:p w:rsidR="00E500E7" w:rsidRPr="00E500E7" w:rsidRDefault="00E500E7" w:rsidP="00E500E7">
            <w:pPr>
              <w:suppressAutoHyphens/>
              <w:jc w:val="center"/>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PROGRAMA DE REFUERZO DEL APRENDIZAJE SEGUNDO CICLO: MATEMÁTICAS.  </w:t>
            </w:r>
          </w:p>
        </w:tc>
      </w:tr>
    </w:tbl>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rPr>
          <w:trHeight w:val="1564"/>
        </w:trPr>
        <w:tc>
          <w:tcPr>
            <w:tcW w:w="8644" w:type="dxa"/>
          </w:tcPr>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Objetivos de etapa con los que se relaciona:</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w:t>
            </w:r>
            <w:proofErr w:type="gramStart"/>
            <w:r w:rsidRPr="00E500E7">
              <w:rPr>
                <w:rFonts w:ascii="Arial Narrow" w:eastAsia="Arial" w:hAnsi="Arial Narrow" w:cs="Arial"/>
                <w:sz w:val="24"/>
                <w:lang w:eastAsia="ar-SA" w:bidi="ar-SA"/>
              </w:rPr>
              <w:t>O.MAT</w:t>
            </w:r>
            <w:proofErr w:type="gramEnd"/>
            <w:r w:rsidRPr="00E500E7">
              <w:rPr>
                <w:rFonts w:ascii="Arial Narrow" w:eastAsia="Arial" w:hAnsi="Arial Narrow" w:cs="Arial"/>
                <w:sz w:val="24"/>
                <w:lang w:eastAsia="ar-SA" w:bidi="ar-SA"/>
              </w:rPr>
              <w:t xml:space="preserve">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O.MAT..3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O.MAT.4</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 5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O.MAT.6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O.MAT.7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O.MAT.8</w:t>
            </w:r>
          </w:p>
        </w:tc>
      </w:tr>
      <w:tr w:rsidR="00E500E7" w:rsidRPr="00E500E7" w:rsidTr="00AF3DBE">
        <w:trPr>
          <w:trHeight w:val="1601"/>
        </w:trPr>
        <w:tc>
          <w:tcPr>
            <w:tcW w:w="8644" w:type="dxa"/>
          </w:tcPr>
          <w:p w:rsidR="00E500E7" w:rsidRPr="00E500E7" w:rsidRDefault="00E500E7" w:rsidP="00E500E7">
            <w:pPr>
              <w:suppressAutoHyphens/>
              <w:jc w:val="center"/>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Criterios de evaluación con los que se relaciona: </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2.3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2.4.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2.5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2.6.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CE.2.7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CE.2.8.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CE.2.9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2.10.</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CE.2.11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CE. 2.12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CE.2.13</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CE.2.14</w:t>
            </w:r>
          </w:p>
        </w:tc>
      </w:tr>
      <w:tr w:rsidR="00E500E7" w:rsidRPr="00E500E7" w:rsidTr="00AF3DBE">
        <w:trPr>
          <w:trHeight w:val="711"/>
        </w:trPr>
        <w:tc>
          <w:tcPr>
            <w:tcW w:w="8644" w:type="dxa"/>
          </w:tcPr>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b/>
                <w:sz w:val="24"/>
                <w:szCs w:val="20"/>
                <w:lang w:eastAsia="ar-SA" w:bidi="ar-SA"/>
              </w:rPr>
              <w:t>Competencias clave:</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CCL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CD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CMCT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CEC</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CSYC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SIEP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CAA    </w:t>
            </w:r>
          </w:p>
        </w:tc>
      </w:tr>
      <w:tr w:rsidR="00E500E7" w:rsidRPr="00E500E7" w:rsidTr="00AF3DBE">
        <w:trPr>
          <w:trHeight w:val="1899"/>
        </w:trPr>
        <w:tc>
          <w:tcPr>
            <w:tcW w:w="8644" w:type="dxa"/>
          </w:tcPr>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Contenidos: </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Narrow" w:eastAsia="Arial" w:hAnsi="Arial Narrow" w:cs="Times New Roman"/>
                <w:b/>
                <w:i/>
                <w:sz w:val="24"/>
                <w:lang w:eastAsia="ar-SA" w:bidi="ar-SA"/>
              </w:rPr>
              <w:t xml:space="preserve">NUMERACIÓN. </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Números naturales hasta la centena de millar.</w:t>
            </w:r>
          </w:p>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Ordenación de números.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Descomposición de números en sumandos.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Ordinales hasta el 20º.</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Descomposición hasta la centena de millar.</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Lectura de fracciones. </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i/>
                <w:sz w:val="24"/>
                <w:lang w:eastAsia="ar-SA" w:bidi="ar-SA"/>
              </w:rPr>
            </w:pPr>
            <w:r w:rsidRPr="00E500E7">
              <w:rPr>
                <w:rFonts w:ascii="Arial Narrow" w:eastAsia="Arial" w:hAnsi="Arial Narrow" w:cs="Arial"/>
                <w:b/>
                <w:i/>
                <w:sz w:val="24"/>
                <w:lang w:eastAsia="ar-SA" w:bidi="ar-SA"/>
              </w:rPr>
              <w:t>RAZONAMIENTO.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Estrategias de resolución de problemas.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Problemas de sumas.</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Problemas de restas.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Problemas de sumas y restas combinadas.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Problemas de multiplicar.</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Problemas de dividir.</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i/>
                <w:sz w:val="24"/>
                <w:lang w:eastAsia="ar-SA" w:bidi="ar-SA"/>
              </w:rPr>
            </w:pPr>
            <w:r w:rsidRPr="00E500E7">
              <w:rPr>
                <w:rFonts w:ascii="Arial Narrow" w:eastAsia="Arial" w:hAnsi="Arial Narrow" w:cs="Arial"/>
                <w:b/>
                <w:i/>
                <w:sz w:val="24"/>
                <w:lang w:eastAsia="ar-SA" w:bidi="ar-SA"/>
              </w:rPr>
              <w:t xml:space="preserve">CÁLCULO.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Cálculo mental.</w:t>
            </w: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Sumas llevando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Restas llevando.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Multiplicación por varias cifras.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División por varias cifras.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Multiplicación por 10,100,1000.</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Arial"/>
                <w:b/>
                <w:i/>
                <w:sz w:val="24"/>
                <w:lang w:eastAsia="ar-SA" w:bidi="ar-SA"/>
              </w:rPr>
              <w:t xml:space="preserve">CONCEPTOS.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El tiempo.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El sistema monetario.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Medidas de longitud, capacidad y peso.</w:t>
            </w: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w:t>
            </w:r>
            <w:proofErr w:type="spellStart"/>
            <w:r w:rsidRPr="00E500E7">
              <w:rPr>
                <w:rFonts w:ascii="Arial Narrow" w:eastAsia="Arial" w:hAnsi="Arial Narrow" w:cs="Arial"/>
                <w:sz w:val="24"/>
                <w:lang w:val="en-US" w:eastAsia="ar-SA" w:bidi="ar-SA"/>
              </w:rPr>
              <w:t>Polígonos</w:t>
            </w:r>
            <w:proofErr w:type="spellEnd"/>
            <w:r w:rsidRPr="00E500E7">
              <w:rPr>
                <w:rFonts w:ascii="Arial Narrow" w:eastAsia="Arial" w:hAnsi="Arial Narrow" w:cs="Arial"/>
                <w:sz w:val="24"/>
                <w:lang w:val="en-US" w:eastAsia="ar-SA" w:bidi="ar-SA"/>
              </w:rPr>
              <w:t xml:space="preserve">. </w:t>
            </w:r>
          </w:p>
          <w:p w:rsidR="00E500E7" w:rsidRPr="00E500E7" w:rsidRDefault="00E500E7" w:rsidP="00E500E7">
            <w:pPr>
              <w:suppressAutoHyphens/>
              <w:rPr>
                <w:rFonts w:ascii="Arial Narrow" w:eastAsia="Arial" w:hAnsi="Arial Narrow" w:cs="Arial"/>
                <w:sz w:val="24"/>
                <w:lang w:val="en-US" w:eastAsia="ar-SA" w:bidi="ar-SA"/>
              </w:rPr>
            </w:pPr>
          </w:p>
        </w:tc>
      </w:tr>
    </w:tbl>
    <w:p w:rsidR="00E500E7" w:rsidRPr="00E500E7" w:rsidRDefault="00E500E7" w:rsidP="00E500E7">
      <w:pPr>
        <w:widowControl/>
        <w:suppressAutoHyphens/>
        <w:autoSpaceDE/>
        <w:autoSpaceDN/>
        <w:rPr>
          <w:rFonts w:ascii="Arial" w:eastAsia="Arial" w:hAnsi="Arial" w:cs="Times New Roman"/>
          <w:sz w:val="24"/>
          <w:szCs w:val="20"/>
          <w:lang w:val="en-US"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c>
          <w:tcPr>
            <w:tcW w:w="8644" w:type="dxa"/>
            <w:vAlign w:val="center"/>
          </w:tcPr>
          <w:p w:rsidR="00E500E7" w:rsidRPr="00E500E7" w:rsidRDefault="00E500E7" w:rsidP="00E500E7">
            <w:pPr>
              <w:suppressAutoHyphens/>
              <w:jc w:val="center"/>
              <w:rPr>
                <w:rFonts w:ascii="Arial" w:eastAsia="Arial" w:hAnsi="Arial" w:cs="Times New Roman"/>
                <w:b/>
                <w:sz w:val="24"/>
                <w:szCs w:val="20"/>
                <w:lang w:eastAsia="ar-SA" w:bidi="ar-SA"/>
              </w:rPr>
            </w:pPr>
          </w:p>
          <w:p w:rsidR="00E500E7" w:rsidRPr="00E500E7" w:rsidRDefault="00E500E7" w:rsidP="00E500E7">
            <w:pPr>
              <w:suppressAutoHyphens/>
              <w:jc w:val="center"/>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EVALUACIÓN Y SEGUIMIENTO DEL PROGRAMA DE REFUERZO MATEMÁTICAS SEGUNDO CICLO</w:t>
            </w:r>
          </w:p>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rPr>
          <w:trHeight w:val="12213"/>
        </w:trPr>
        <w:tc>
          <w:tcPr>
            <w:tcW w:w="8644" w:type="dxa"/>
          </w:tcPr>
          <w:p w:rsidR="00E500E7" w:rsidRPr="00E500E7" w:rsidRDefault="00E500E7" w:rsidP="00E500E7">
            <w:pPr>
              <w:suppressAutoHyphens/>
              <w:jc w:val="center"/>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 xml:space="preserve">Numeración. </w:t>
            </w:r>
          </w:p>
          <w:p w:rsidR="00E500E7" w:rsidRPr="00E500E7" w:rsidRDefault="00E500E7" w:rsidP="00E500E7">
            <w:pPr>
              <w:suppressAutoHyphens/>
              <w:rPr>
                <w:rFonts w:ascii="Arial Narrow" w:eastAsia="Arial" w:hAnsi="Arial Narrow" w:cs="Times New Roman"/>
                <w:b/>
                <w:i/>
                <w:sz w:val="24"/>
                <w:lang w:eastAsia="ar-SA" w:bidi="ar-SA"/>
              </w:rPr>
            </w:pPr>
          </w:p>
          <w:tbl>
            <w:tblPr>
              <w:tblStyle w:val="Tablaconcuadrcula1"/>
              <w:tblW w:w="0" w:type="auto"/>
              <w:tblLook w:val="04A0" w:firstRow="1" w:lastRow="0" w:firstColumn="1" w:lastColumn="0" w:noHBand="0" w:noVBand="1"/>
            </w:tblPr>
            <w:tblGrid>
              <w:gridCol w:w="7165"/>
              <w:gridCol w:w="398"/>
              <w:gridCol w:w="457"/>
              <w:gridCol w:w="398"/>
            </w:tblGrid>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Indicadores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1º</w:t>
                  </w: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2º</w:t>
                  </w: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3º</w:t>
                  </w: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Lee, escribe y utiliza números naturales hasta la centena de millar.</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proofErr w:type="spellStart"/>
                  <w:r w:rsidRPr="00E500E7">
                    <w:rPr>
                      <w:rFonts w:ascii="Arial Narrow" w:eastAsia="Arial" w:hAnsi="Arial Narrow" w:cs="Times New Roman"/>
                      <w:sz w:val="24"/>
                      <w:lang w:val="en-US" w:eastAsia="ar-SA" w:bidi="ar-SA"/>
                    </w:rPr>
                    <w:t>Ordena</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números</w:t>
                  </w:r>
                  <w:proofErr w:type="spellEnd"/>
                  <w:r w:rsidRPr="00E500E7">
                    <w:rPr>
                      <w:rFonts w:ascii="Arial Narrow" w:eastAsia="Arial" w:hAnsi="Arial Narrow" w:cs="Times New Roman"/>
                      <w:sz w:val="24"/>
                      <w:lang w:val="en-US" w:eastAsia="ar-SA" w:bidi="ar-SA"/>
                    </w:rPr>
                    <w:t>.</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Descompone un número en sumandos.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Conoce y utiliza los números ordinales hasta el 20º.</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Descompone números hasta la centena de millar.</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 xml:space="preserve">Lee e interpreta fracciones sencillas. </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i/>
                <w:sz w:val="24"/>
                <w:lang w:eastAsia="ar-SA" w:bidi="ar-SA"/>
              </w:rPr>
            </w:pPr>
          </w:p>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RAZONAMIENTO.</w:t>
            </w:r>
          </w:p>
          <w:p w:rsidR="00E500E7" w:rsidRPr="00E500E7" w:rsidRDefault="00E500E7" w:rsidP="00E500E7">
            <w:pPr>
              <w:suppressAutoHyphens/>
              <w:rPr>
                <w:rFonts w:ascii="Arial Narrow" w:eastAsia="Arial" w:hAnsi="Arial Narrow" w:cs="Times New Roman"/>
                <w:b/>
                <w:i/>
                <w:sz w:val="24"/>
                <w:lang w:val="en-US"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83"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Utiliza estrategias en la resolución de problemas.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sz w:val="24"/>
                      <w:lang w:val="en-US" w:eastAsia="ar-SA" w:bidi="ar-SA"/>
                    </w:rPr>
                    <w:t>Resuelve</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problemas</w:t>
                  </w:r>
                  <w:proofErr w:type="spellEnd"/>
                  <w:r w:rsidRPr="00E500E7">
                    <w:rPr>
                      <w:rFonts w:ascii="Arial Narrow" w:eastAsia="Arial" w:hAnsi="Arial Narrow" w:cs="Times New Roman"/>
                      <w:sz w:val="24"/>
                      <w:lang w:val="en-US" w:eastAsia="ar-SA" w:bidi="ar-SA"/>
                    </w:rPr>
                    <w:t xml:space="preserve"> de </w:t>
                  </w:r>
                  <w:proofErr w:type="spellStart"/>
                  <w:r w:rsidRPr="00E500E7">
                    <w:rPr>
                      <w:rFonts w:ascii="Arial Narrow" w:eastAsia="Arial" w:hAnsi="Arial Narrow" w:cs="Times New Roman"/>
                      <w:sz w:val="24"/>
                      <w:lang w:val="en-US" w:eastAsia="ar-SA" w:bidi="ar-SA"/>
                    </w:rPr>
                    <w:t>sumar</w:t>
                  </w:r>
                  <w:proofErr w:type="spellEnd"/>
                  <w:r w:rsidRPr="00E500E7">
                    <w:rPr>
                      <w:rFonts w:ascii="Arial Narrow" w:eastAsia="Arial" w:hAnsi="Arial Narrow" w:cs="Times New Roman"/>
                      <w:sz w:val="24"/>
                      <w:lang w:val="en-US" w:eastAsia="ar-SA" w:bidi="ar-SA"/>
                    </w:rPr>
                    <w:t xml:space="preserve">. </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val="en-US"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sz w:val="24"/>
                      <w:lang w:eastAsia="ar-SA" w:bidi="ar-SA"/>
                    </w:rPr>
                    <w:t>Resuelve problemas de restar.</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val="en-US"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Resuelve problemas de sumas y restas combinadas.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Resuelve problemas de multiplicar.</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Resuelve problemas de dividir.</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 xml:space="preserve">CÁLCULO. </w:t>
            </w:r>
          </w:p>
          <w:p w:rsidR="00E500E7" w:rsidRPr="00E500E7" w:rsidRDefault="00E500E7" w:rsidP="00E500E7">
            <w:pPr>
              <w:suppressAutoHyphens/>
              <w:rPr>
                <w:rFonts w:ascii="Arial Narrow" w:eastAsia="Arial" w:hAnsi="Arial Narrow" w:cs="Times New Roman"/>
                <w:b/>
                <w:i/>
                <w:sz w:val="24"/>
                <w:lang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sz w:val="24"/>
                      <w:lang w:eastAsia="ar-SA" w:bidi="ar-SA"/>
                    </w:rPr>
                    <w:t xml:space="preserve">Realiza cálculo mental sencillo. </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Coloca en vertical de forma adecuada los términos de la suma y de la resta.</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Realiza sumas llevando.</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Realiza restas llevando.</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Multiplica por varias cifras.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Divide por varias cifras.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Multiplica por 10,100 y 1000. </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 xml:space="preserve">CONCEPTOS. </w:t>
            </w:r>
          </w:p>
          <w:p w:rsidR="00E500E7" w:rsidRPr="00E500E7" w:rsidRDefault="00E500E7" w:rsidP="00E500E7">
            <w:pPr>
              <w:suppressAutoHyphens/>
              <w:rPr>
                <w:rFonts w:ascii="Arial" w:eastAsia="Arial" w:hAnsi="Arial" w:cs="Times New Roman"/>
                <w:b/>
                <w:sz w:val="24"/>
                <w:szCs w:val="20"/>
                <w:lang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83"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Mide el tiempo: el reloj.</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83"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sz w:val="24"/>
                      <w:lang w:val="en-US" w:eastAsia="ar-SA" w:bidi="ar-SA"/>
                    </w:rPr>
                  </w:pPr>
                  <w:proofErr w:type="spellStart"/>
                  <w:r w:rsidRPr="00E500E7">
                    <w:rPr>
                      <w:rFonts w:ascii="Arial Narrow" w:eastAsia="Arial" w:hAnsi="Arial Narrow" w:cs="Times New Roman"/>
                      <w:sz w:val="24"/>
                      <w:lang w:val="en-US" w:eastAsia="ar-SA" w:bidi="ar-SA"/>
                    </w:rPr>
                    <w:t>Reconoce</w:t>
                  </w:r>
                  <w:proofErr w:type="spellEnd"/>
                  <w:r w:rsidRPr="00E500E7">
                    <w:rPr>
                      <w:rFonts w:ascii="Arial Narrow" w:eastAsia="Arial" w:hAnsi="Arial Narrow" w:cs="Times New Roman"/>
                      <w:sz w:val="24"/>
                      <w:lang w:val="en-US" w:eastAsia="ar-SA" w:bidi="ar-SA"/>
                    </w:rPr>
                    <w:t xml:space="preserve"> el </w:t>
                  </w:r>
                  <w:proofErr w:type="spellStart"/>
                  <w:r w:rsidRPr="00E500E7">
                    <w:rPr>
                      <w:rFonts w:ascii="Arial Narrow" w:eastAsia="Arial" w:hAnsi="Arial Narrow" w:cs="Times New Roman"/>
                      <w:sz w:val="24"/>
                      <w:lang w:val="en-US" w:eastAsia="ar-SA" w:bidi="ar-SA"/>
                    </w:rPr>
                    <w:t>sistema</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monetario</w:t>
                  </w:r>
                  <w:proofErr w:type="spellEnd"/>
                  <w:r w:rsidRPr="00E500E7">
                    <w:rPr>
                      <w:rFonts w:ascii="Arial Narrow" w:eastAsia="Arial" w:hAnsi="Arial Narrow" w:cs="Times New Roman"/>
                      <w:sz w:val="24"/>
                      <w:lang w:val="en-US" w:eastAsia="ar-SA" w:bidi="ar-SA"/>
                    </w:rPr>
                    <w:t>.</w:t>
                  </w: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383"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Conoce las medidas más usuales de longitud (km m, cm).</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83"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Conoce las medidas más usuales de capacidad (litro, medio litro y cuarto de litro).</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83"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Conoce las medidas más usuales de peso (kg, medio kg, cuarto de kg, gr.).</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83"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sz w:val="24"/>
                      <w:lang w:val="en-US" w:eastAsia="ar-SA" w:bidi="ar-SA"/>
                    </w:rPr>
                  </w:pPr>
                  <w:proofErr w:type="spellStart"/>
                  <w:r w:rsidRPr="00E500E7">
                    <w:rPr>
                      <w:rFonts w:ascii="Arial Narrow" w:eastAsia="Arial" w:hAnsi="Arial Narrow" w:cs="Times New Roman"/>
                      <w:sz w:val="24"/>
                      <w:lang w:val="en-US" w:eastAsia="ar-SA" w:bidi="ar-SA"/>
                    </w:rPr>
                    <w:t>Identifica</w:t>
                  </w:r>
                  <w:proofErr w:type="spellEnd"/>
                  <w:r w:rsidRPr="00E500E7">
                    <w:rPr>
                      <w:rFonts w:ascii="Arial Narrow" w:eastAsia="Arial" w:hAnsi="Arial Narrow" w:cs="Times New Roman"/>
                      <w:sz w:val="24"/>
                      <w:lang w:val="en-US" w:eastAsia="ar-SA" w:bidi="ar-SA"/>
                    </w:rPr>
                    <w:t xml:space="preserve"> y </w:t>
                  </w:r>
                  <w:proofErr w:type="spellStart"/>
                  <w:r w:rsidRPr="00E500E7">
                    <w:rPr>
                      <w:rFonts w:ascii="Arial Narrow" w:eastAsia="Arial" w:hAnsi="Arial Narrow" w:cs="Times New Roman"/>
                      <w:sz w:val="24"/>
                      <w:lang w:val="en-US" w:eastAsia="ar-SA" w:bidi="ar-SA"/>
                    </w:rPr>
                    <w:t>representa</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polígonos</w:t>
                  </w:r>
                  <w:proofErr w:type="spellEnd"/>
                  <w:r w:rsidRPr="00E500E7">
                    <w:rPr>
                      <w:rFonts w:ascii="Arial Narrow" w:eastAsia="Arial" w:hAnsi="Arial Narrow" w:cs="Times New Roman"/>
                      <w:sz w:val="24"/>
                      <w:lang w:val="en-US" w:eastAsia="ar-SA" w:bidi="ar-SA"/>
                    </w:rPr>
                    <w:t>.</w:t>
                  </w: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383"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Identifica y representa circunferencias y círculos.</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83"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Identifica y representa prismas y pirámides. </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83"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bl>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r w:rsidRPr="00E500E7">
              <w:rPr>
                <w:rFonts w:ascii="Arial" w:eastAsia="Arial" w:hAnsi="Arial" w:cs="Times New Roman"/>
                <w:b/>
                <w:sz w:val="20"/>
                <w:szCs w:val="20"/>
                <w:lang w:val="es-ES_tradnl" w:eastAsia="ar-SA" w:bidi="ar-SA"/>
              </w:rPr>
              <w:t>Evaluación: No adquirido (N); iniciado (I) ; Conseguido (C)</w:t>
            </w:r>
          </w:p>
        </w:tc>
      </w:tr>
    </w:tbl>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c>
          <w:tcPr>
            <w:tcW w:w="8644" w:type="dxa"/>
          </w:tcPr>
          <w:p w:rsidR="00E500E7" w:rsidRPr="00E500E7" w:rsidRDefault="00E500E7" w:rsidP="00E500E7">
            <w:pPr>
              <w:suppressAutoHyphens/>
              <w:jc w:val="center"/>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PROGRAMA DE REFUERZO DEL APRENDIZAJE .TERCER CICLO: LENGUA CASTELLANA Y LITERATURA  </w:t>
            </w:r>
          </w:p>
        </w:tc>
      </w:tr>
    </w:tbl>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rPr>
          <w:trHeight w:val="1564"/>
        </w:trPr>
        <w:tc>
          <w:tcPr>
            <w:tcW w:w="8644" w:type="dxa"/>
          </w:tcPr>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Objetivos de etapa con los que se relaciona:</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O.LCL.3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O.LCL.4</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 5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O.LCL.6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O.LCL.7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O.LCL.8</w:t>
            </w:r>
          </w:p>
        </w:tc>
      </w:tr>
      <w:tr w:rsidR="00E500E7" w:rsidRPr="00E500E7" w:rsidTr="00AF3DBE">
        <w:trPr>
          <w:trHeight w:val="1601"/>
        </w:trPr>
        <w:tc>
          <w:tcPr>
            <w:tcW w:w="8644" w:type="dxa"/>
          </w:tcPr>
          <w:p w:rsidR="00E500E7" w:rsidRPr="00E500E7" w:rsidRDefault="00E500E7" w:rsidP="00E500E7">
            <w:pPr>
              <w:suppressAutoHyphens/>
              <w:jc w:val="center"/>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Criterios de evaluación con los que se relaciona: </w:t>
            </w: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3.3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3.4.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3.5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3.6.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CE.3.7     </w:t>
            </w: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CE.3.8.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CE.3.9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3.10.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CE.3.11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3.12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3.13.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3.14</w:t>
            </w:r>
          </w:p>
        </w:tc>
      </w:tr>
      <w:tr w:rsidR="00E500E7" w:rsidRPr="00E500E7" w:rsidTr="00AF3DBE">
        <w:trPr>
          <w:trHeight w:val="711"/>
        </w:trPr>
        <w:tc>
          <w:tcPr>
            <w:tcW w:w="8644" w:type="dxa"/>
          </w:tcPr>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b/>
                <w:sz w:val="24"/>
                <w:szCs w:val="20"/>
                <w:lang w:eastAsia="ar-SA" w:bidi="ar-SA"/>
              </w:rPr>
              <w:t>Competencias clave:</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CCL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CD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CMCT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CEC</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CSYC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SIEP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CAA    </w:t>
            </w:r>
          </w:p>
        </w:tc>
      </w:tr>
      <w:tr w:rsidR="00E500E7" w:rsidRPr="00E500E7" w:rsidTr="00AF3DBE">
        <w:trPr>
          <w:trHeight w:val="1899"/>
        </w:trPr>
        <w:tc>
          <w:tcPr>
            <w:tcW w:w="8644" w:type="dxa"/>
          </w:tcPr>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Contenidos: </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COMUNICACIÓN ORAL</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 xml:space="preserve">Comprensión y expresión oral. </w:t>
            </w:r>
          </w:p>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 xml:space="preserve">Vocabulario.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Lectura.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Memorización de textos y poemas. </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i/>
                <w:sz w:val="24"/>
                <w:lang w:eastAsia="ar-SA" w:bidi="ar-SA"/>
              </w:rPr>
            </w:pPr>
            <w:r w:rsidRPr="00E500E7">
              <w:rPr>
                <w:rFonts w:ascii="Arial Narrow" w:eastAsia="Arial" w:hAnsi="Arial Narrow" w:cs="Arial"/>
                <w:b/>
                <w:i/>
                <w:sz w:val="24"/>
                <w:lang w:eastAsia="ar-SA" w:bidi="ar-SA"/>
              </w:rPr>
              <w:t xml:space="preserve">COMUNICACIÓN ESCRITA: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Comprensión y expresión escrita.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proofErr w:type="spellStart"/>
            <w:r w:rsidRPr="00E500E7">
              <w:rPr>
                <w:rFonts w:ascii="Arial Narrow" w:eastAsia="Arial" w:hAnsi="Arial Narrow" w:cs="Arial"/>
                <w:sz w:val="24"/>
                <w:lang w:eastAsia="ar-SA" w:bidi="ar-SA"/>
              </w:rPr>
              <w:t>Resúmen</w:t>
            </w:r>
            <w:proofErr w:type="spellEnd"/>
            <w:r w:rsidRPr="00E500E7">
              <w:rPr>
                <w:rFonts w:ascii="Arial Narrow" w:eastAsia="Arial" w:hAnsi="Arial Narrow" w:cs="Arial"/>
                <w:sz w:val="24"/>
                <w:lang w:eastAsia="ar-SA" w:bidi="ar-SA"/>
              </w:rPr>
              <w:t>.</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Descripción, narración, poesía, teatro, noticias.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Ortografía. </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Signos de puntuación.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Esquemas.</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i/>
                <w:sz w:val="24"/>
                <w:lang w:eastAsia="ar-SA" w:bidi="ar-SA"/>
              </w:rPr>
            </w:pPr>
            <w:r w:rsidRPr="00E500E7">
              <w:rPr>
                <w:rFonts w:ascii="Arial Narrow" w:eastAsia="Arial" w:hAnsi="Arial Narrow" w:cs="Arial"/>
                <w:b/>
                <w:i/>
                <w:sz w:val="24"/>
                <w:lang w:eastAsia="ar-SA" w:bidi="ar-SA"/>
              </w:rPr>
              <w:t>VOCABULARIO.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Sinónimos y antónimos.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Lexema y morfema.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Polisemia</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Diccionario. </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i/>
                <w:sz w:val="24"/>
                <w:lang w:eastAsia="ar-SA" w:bidi="ar-SA"/>
              </w:rPr>
            </w:pPr>
            <w:r w:rsidRPr="00E500E7">
              <w:rPr>
                <w:rFonts w:ascii="Arial Narrow" w:eastAsia="Arial" w:hAnsi="Arial Narrow" w:cs="Arial"/>
                <w:b/>
                <w:i/>
                <w:sz w:val="24"/>
                <w:lang w:eastAsia="ar-SA" w:bidi="ar-SA"/>
              </w:rPr>
              <w:t>INICIACIÓN GRAMATICAL.</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Tipos de palabras: sustantivo, adjetivo, verbo, adverbio, determinante y pronombre.</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El verbo.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Sujeto y predicado.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Clasificación de oraciones.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Rima y tipos. </w:t>
            </w:r>
          </w:p>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c>
          <w:tcPr>
            <w:tcW w:w="8644" w:type="dxa"/>
            <w:vAlign w:val="center"/>
          </w:tcPr>
          <w:p w:rsidR="00E500E7" w:rsidRPr="00E500E7" w:rsidRDefault="00E500E7" w:rsidP="00E500E7">
            <w:pPr>
              <w:suppressAutoHyphens/>
              <w:jc w:val="center"/>
              <w:rPr>
                <w:rFonts w:ascii="Arial" w:eastAsia="Arial" w:hAnsi="Arial" w:cs="Times New Roman"/>
                <w:b/>
                <w:sz w:val="24"/>
                <w:szCs w:val="20"/>
                <w:lang w:eastAsia="ar-SA" w:bidi="ar-SA"/>
              </w:rPr>
            </w:pPr>
          </w:p>
          <w:p w:rsidR="00E500E7" w:rsidRPr="00E500E7" w:rsidRDefault="00E500E7" w:rsidP="00E500E7">
            <w:pPr>
              <w:suppressAutoHyphens/>
              <w:jc w:val="center"/>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EVALUACIÓN Y SEGUIMIENTO DEL PROGRAMA DE REFUERZO LENGUA CASTELLANA Y LITERATURA TERCER CICLO</w:t>
            </w:r>
          </w:p>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rPr>
          <w:trHeight w:val="12213"/>
        </w:trPr>
        <w:tc>
          <w:tcPr>
            <w:tcW w:w="8644" w:type="dxa"/>
          </w:tcPr>
          <w:p w:rsidR="00E500E7" w:rsidRPr="00E500E7" w:rsidRDefault="00E500E7" w:rsidP="00E500E7">
            <w:pPr>
              <w:suppressAutoHyphens/>
              <w:jc w:val="center"/>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COMUNICACIÓN ORAL.</w:t>
            </w:r>
          </w:p>
          <w:p w:rsidR="00E500E7" w:rsidRPr="00E500E7" w:rsidRDefault="00E500E7" w:rsidP="00E500E7">
            <w:pPr>
              <w:suppressAutoHyphens/>
              <w:rPr>
                <w:rFonts w:ascii="Arial Narrow" w:eastAsia="Arial" w:hAnsi="Arial Narrow" w:cs="Times New Roman"/>
                <w:b/>
                <w:i/>
                <w:sz w:val="24"/>
                <w:lang w:eastAsia="ar-SA" w:bidi="ar-SA"/>
              </w:rPr>
            </w:pPr>
          </w:p>
          <w:tbl>
            <w:tblPr>
              <w:tblStyle w:val="Tablaconcuadrcula1"/>
              <w:tblW w:w="0" w:type="auto"/>
              <w:tblLook w:val="04A0" w:firstRow="1" w:lastRow="0" w:firstColumn="1" w:lastColumn="0" w:noHBand="0" w:noVBand="1"/>
            </w:tblPr>
            <w:tblGrid>
              <w:gridCol w:w="7165"/>
              <w:gridCol w:w="398"/>
              <w:gridCol w:w="457"/>
              <w:gridCol w:w="398"/>
            </w:tblGrid>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Indicadores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1º</w:t>
                  </w: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2º</w:t>
                  </w: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3º</w:t>
                  </w: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Argumenta con orden y lógica.</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val="en-US" w:eastAsia="ar-SA" w:bidi="ar-SA"/>
                    </w:rPr>
                    <w:t xml:space="preserve">Tiene </w:t>
                  </w:r>
                  <w:proofErr w:type="spellStart"/>
                  <w:r w:rsidRPr="00E500E7">
                    <w:rPr>
                      <w:rFonts w:ascii="Arial Narrow" w:eastAsia="Arial" w:hAnsi="Arial Narrow" w:cs="Times New Roman"/>
                      <w:sz w:val="24"/>
                      <w:lang w:val="en-US" w:eastAsia="ar-SA" w:bidi="ar-SA"/>
                    </w:rPr>
                    <w:t>riqueza</w:t>
                  </w:r>
                  <w:proofErr w:type="spellEnd"/>
                  <w:r w:rsidRPr="00E500E7">
                    <w:rPr>
                      <w:rFonts w:ascii="Arial Narrow" w:eastAsia="Arial" w:hAnsi="Arial Narrow" w:cs="Times New Roman"/>
                      <w:sz w:val="24"/>
                      <w:lang w:val="en-US" w:eastAsia="ar-SA" w:bidi="ar-SA"/>
                    </w:rPr>
                    <w:t xml:space="preserve"> de </w:t>
                  </w:r>
                  <w:proofErr w:type="spellStart"/>
                  <w:r w:rsidRPr="00E500E7">
                    <w:rPr>
                      <w:rFonts w:ascii="Arial Narrow" w:eastAsia="Arial" w:hAnsi="Arial Narrow" w:cs="Times New Roman"/>
                      <w:sz w:val="24"/>
                      <w:lang w:val="en-US" w:eastAsia="ar-SA" w:bidi="ar-SA"/>
                    </w:rPr>
                    <w:t>vocabulario</w:t>
                  </w:r>
                  <w:proofErr w:type="spellEnd"/>
                  <w:r w:rsidRPr="00E500E7">
                    <w:rPr>
                      <w:rFonts w:ascii="Arial Narrow" w:eastAsia="Arial" w:hAnsi="Arial Narrow" w:cs="Times New Roman"/>
                      <w:sz w:val="24"/>
                      <w:lang w:val="en-US" w:eastAsia="ar-SA" w:bidi="ar-SA"/>
                    </w:rPr>
                    <w:t>.</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proofErr w:type="spellStart"/>
                  <w:r w:rsidRPr="00E500E7">
                    <w:rPr>
                      <w:rFonts w:ascii="Arial Narrow" w:eastAsia="Arial" w:hAnsi="Arial Narrow" w:cs="Times New Roman"/>
                      <w:sz w:val="24"/>
                      <w:lang w:val="en-US" w:eastAsia="ar-SA" w:bidi="ar-SA"/>
                    </w:rPr>
                    <w:t>Comprende</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mensajes</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orales</w:t>
                  </w:r>
                  <w:proofErr w:type="spellEnd"/>
                  <w:r w:rsidRPr="00E500E7">
                    <w:rPr>
                      <w:rFonts w:ascii="Arial Narrow" w:eastAsia="Arial" w:hAnsi="Arial Narrow" w:cs="Times New Roman"/>
                      <w:sz w:val="24"/>
                      <w:lang w:val="en-US" w:eastAsia="ar-SA" w:bidi="ar-SA"/>
                    </w:rPr>
                    <w:t>.</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Lee con entonación, exactitud y velocidad adecuada.</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Memoriza pequeños textos y poemas.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i/>
                <w:sz w:val="24"/>
                <w:lang w:eastAsia="ar-SA" w:bidi="ar-SA"/>
              </w:rPr>
            </w:pPr>
          </w:p>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 xml:space="preserve">COMUNICACIÓN ESCRITA. </w:t>
            </w:r>
          </w:p>
          <w:p w:rsidR="00E500E7" w:rsidRPr="00E500E7" w:rsidRDefault="00E500E7" w:rsidP="00E500E7">
            <w:pPr>
              <w:suppressAutoHyphens/>
              <w:rPr>
                <w:rFonts w:ascii="Arial Narrow" w:eastAsia="Arial" w:hAnsi="Arial Narrow" w:cs="Times New Roman"/>
                <w:b/>
                <w:i/>
                <w:sz w:val="24"/>
                <w:lang w:val="en-US"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sz w:val="24"/>
                      <w:lang w:val="en-US" w:eastAsia="ar-SA" w:bidi="ar-SA"/>
                    </w:rPr>
                    <w:t>Comprende</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textos</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escritos</w:t>
                  </w:r>
                  <w:proofErr w:type="spellEnd"/>
                  <w:r w:rsidRPr="00E500E7">
                    <w:rPr>
                      <w:rFonts w:ascii="Arial Narrow" w:eastAsia="Arial" w:hAnsi="Arial Narrow" w:cs="Times New Roman"/>
                      <w:sz w:val="24"/>
                      <w:lang w:val="en-US" w:eastAsia="ar-SA" w:bidi="ar-SA"/>
                    </w:rPr>
                    <w:t>.</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Resume un texto leído (lo esencial).</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Reconoce distintos tipos de textos: descripción, narración, poesía, teatro, noticias).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Escribe correctamente palabras con: b/v, g/j, r/</w:t>
                  </w:r>
                  <w:proofErr w:type="spellStart"/>
                  <w:r w:rsidRPr="00E500E7">
                    <w:rPr>
                      <w:rFonts w:ascii="Arial Narrow" w:eastAsia="Arial" w:hAnsi="Arial Narrow" w:cs="Times New Roman"/>
                      <w:sz w:val="24"/>
                      <w:lang w:eastAsia="ar-SA" w:bidi="ar-SA"/>
                    </w:rPr>
                    <w:t>rr</w:t>
                  </w:r>
                  <w:proofErr w:type="spellEnd"/>
                  <w:r w:rsidRPr="00E500E7">
                    <w:rPr>
                      <w:rFonts w:ascii="Arial Narrow" w:eastAsia="Arial" w:hAnsi="Arial Narrow" w:cs="Times New Roman"/>
                      <w:sz w:val="24"/>
                      <w:lang w:eastAsia="ar-SA" w:bidi="ar-SA"/>
                    </w:rPr>
                    <w:t>, h, x, s, c, z).</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sz w:val="24"/>
                      <w:lang w:eastAsia="ar-SA" w:bidi="ar-SA"/>
                    </w:rPr>
                    <w:t xml:space="preserve">Utiliza la </w:t>
                  </w:r>
                  <w:proofErr w:type="spellStart"/>
                  <w:r w:rsidRPr="00E500E7">
                    <w:rPr>
                      <w:rFonts w:ascii="Arial Narrow" w:eastAsia="Arial" w:hAnsi="Arial Narrow" w:cs="Times New Roman"/>
                      <w:sz w:val="24"/>
                      <w:lang w:eastAsia="ar-SA" w:bidi="ar-SA"/>
                    </w:rPr>
                    <w:t>tílde</w:t>
                  </w:r>
                  <w:proofErr w:type="spellEnd"/>
                  <w:r w:rsidRPr="00E500E7">
                    <w:rPr>
                      <w:rFonts w:ascii="Arial Narrow" w:eastAsia="Arial" w:hAnsi="Arial Narrow" w:cs="Times New Roman"/>
                      <w:sz w:val="24"/>
                      <w:lang w:eastAsia="ar-SA" w:bidi="ar-SA"/>
                    </w:rPr>
                    <w:t>.</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Utiliza los signos de puntuación</w:t>
                  </w:r>
                  <w:proofErr w:type="gramStart"/>
                  <w:r w:rsidRPr="00E500E7">
                    <w:rPr>
                      <w:rFonts w:ascii="Arial Narrow" w:eastAsia="Arial" w:hAnsi="Arial Narrow" w:cs="Times New Roman"/>
                      <w:sz w:val="24"/>
                      <w:lang w:eastAsia="ar-SA" w:bidi="ar-SA"/>
                    </w:rPr>
                    <w:t>: .</w:t>
                  </w:r>
                  <w:proofErr w:type="gramEnd"/>
                  <w:r w:rsidRPr="00E500E7">
                    <w:rPr>
                      <w:rFonts w:ascii="Arial Narrow" w:eastAsia="Arial" w:hAnsi="Arial Narrow" w:cs="Times New Roman"/>
                      <w:sz w:val="24"/>
                      <w:lang w:eastAsia="ar-SA" w:bidi="ar-SA"/>
                    </w:rPr>
                    <w:t xml:space="preserve"> ; , :-</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Utiliza los signos de entonación: ¿?, ¡¡</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Realiza subrayado de lo esencial y esquema. </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i/>
                <w:sz w:val="24"/>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p>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 xml:space="preserve">VOCABULARIO. </w:t>
            </w: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83"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 xml:space="preserve">Conoce y usa los conceptos de sinónimo y  antónimo. </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Distingue entre lexema y morfema (sufijo-prefijo).</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Maneja el diccionario.</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INICIACIÓN GRAMATICAL.</w:t>
            </w:r>
          </w:p>
          <w:p w:rsidR="00E500E7" w:rsidRPr="00E500E7" w:rsidRDefault="00E500E7" w:rsidP="00E500E7">
            <w:pPr>
              <w:suppressAutoHyphens/>
              <w:rPr>
                <w:rFonts w:ascii="Arial" w:eastAsia="Arial" w:hAnsi="Arial" w:cs="Times New Roman"/>
                <w:b/>
                <w:sz w:val="24"/>
                <w:szCs w:val="20"/>
                <w:lang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38"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Reconoce los tipos de palabras: sustantivo, adjetivo, verbo, adverbio, determinante y pronombre.</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Analiza el verbo: persona, número, tiempo y modo.</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Comprende y utiliza la concordancia en el grupo normal.</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Comprende y utiliza la concordancia entre le sujeto y el predicado.</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val="en-US" w:eastAsia="ar-SA" w:bidi="ar-SA"/>
                    </w:rPr>
                  </w:pPr>
                  <w:proofErr w:type="spellStart"/>
                  <w:r w:rsidRPr="00E500E7">
                    <w:rPr>
                      <w:rFonts w:ascii="Arial Narrow" w:eastAsia="Arial" w:hAnsi="Arial Narrow" w:cs="Times New Roman"/>
                      <w:sz w:val="24"/>
                      <w:lang w:val="en-US" w:eastAsia="ar-SA" w:bidi="ar-SA"/>
                    </w:rPr>
                    <w:t>Reconoce</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sujeto</w:t>
                  </w:r>
                  <w:proofErr w:type="spellEnd"/>
                  <w:r w:rsidRPr="00E500E7">
                    <w:rPr>
                      <w:rFonts w:ascii="Arial Narrow" w:eastAsia="Arial" w:hAnsi="Arial Narrow" w:cs="Times New Roman"/>
                      <w:sz w:val="24"/>
                      <w:lang w:val="en-US" w:eastAsia="ar-SA" w:bidi="ar-SA"/>
                    </w:rPr>
                    <w:t xml:space="preserve"> y </w:t>
                  </w:r>
                  <w:proofErr w:type="spellStart"/>
                  <w:r w:rsidRPr="00E500E7">
                    <w:rPr>
                      <w:rFonts w:ascii="Arial Narrow" w:eastAsia="Arial" w:hAnsi="Arial Narrow" w:cs="Times New Roman"/>
                      <w:sz w:val="24"/>
                      <w:lang w:val="en-US" w:eastAsia="ar-SA" w:bidi="ar-SA"/>
                    </w:rPr>
                    <w:t>predicado</w:t>
                  </w:r>
                  <w:proofErr w:type="spellEnd"/>
                  <w:r w:rsidRPr="00E500E7">
                    <w:rPr>
                      <w:rFonts w:ascii="Arial Narrow" w:eastAsia="Arial" w:hAnsi="Arial Narrow" w:cs="Times New Roman"/>
                      <w:sz w:val="24"/>
                      <w:lang w:val="en-US" w:eastAsia="ar-SA" w:bidi="ar-SA"/>
                    </w:rPr>
                    <w:t xml:space="preserve">. </w:t>
                  </w: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Clasifica oraciones según la actitud del hablante. </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Reconoce la rima y sus </w:t>
                  </w:r>
                  <w:proofErr w:type="gramStart"/>
                  <w:r w:rsidRPr="00E500E7">
                    <w:rPr>
                      <w:rFonts w:ascii="Arial Narrow" w:eastAsia="Arial" w:hAnsi="Arial Narrow" w:cs="Times New Roman"/>
                      <w:sz w:val="24"/>
                      <w:lang w:eastAsia="ar-SA" w:bidi="ar-SA"/>
                    </w:rPr>
                    <w:t>tipos..</w:t>
                  </w:r>
                  <w:proofErr w:type="gramEnd"/>
                  <w:r w:rsidRPr="00E500E7">
                    <w:rPr>
                      <w:rFonts w:ascii="Arial Narrow" w:eastAsia="Arial" w:hAnsi="Arial Narrow" w:cs="Times New Roman"/>
                      <w:sz w:val="24"/>
                      <w:lang w:eastAsia="ar-SA" w:bidi="ar-SA"/>
                    </w:rPr>
                    <w:t xml:space="preserve"> </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bl>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r w:rsidRPr="00E500E7">
              <w:rPr>
                <w:rFonts w:ascii="Arial" w:eastAsia="Arial" w:hAnsi="Arial" w:cs="Times New Roman"/>
                <w:b/>
                <w:sz w:val="20"/>
                <w:szCs w:val="20"/>
                <w:lang w:val="es-ES_tradnl" w:eastAsia="ar-SA" w:bidi="ar-SA"/>
              </w:rPr>
              <w:t>Evaluación: No adquirido (N); iniciado (I) ; Conseguido (C)</w:t>
            </w:r>
          </w:p>
        </w:tc>
      </w:tr>
    </w:tbl>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c>
          <w:tcPr>
            <w:tcW w:w="8644" w:type="dxa"/>
          </w:tcPr>
          <w:p w:rsidR="00E500E7" w:rsidRPr="00E500E7" w:rsidRDefault="00E500E7" w:rsidP="00E500E7">
            <w:pPr>
              <w:suppressAutoHyphens/>
              <w:jc w:val="center"/>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PROGRAMA DE REFUERZO DEL APRENDIZAJE. TERCER CICLO: MATEMÁTICAS.  </w:t>
            </w:r>
          </w:p>
        </w:tc>
      </w:tr>
    </w:tbl>
    <w:p w:rsidR="00E500E7" w:rsidRPr="00E500E7" w:rsidRDefault="00E500E7" w:rsidP="00E500E7">
      <w:pPr>
        <w:widowControl/>
        <w:suppressAutoHyphens/>
        <w:autoSpaceDE/>
        <w:autoSpaceDN/>
        <w:jc w:val="center"/>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rPr>
          <w:trHeight w:val="1426"/>
        </w:trPr>
        <w:tc>
          <w:tcPr>
            <w:tcW w:w="8644" w:type="dxa"/>
          </w:tcPr>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Objetivos de etapa con los que se relaciona:</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O.MAT.3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O.MAT.4</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 5</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O.MAT.6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O.MAT.7</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O.MAT.8</w:t>
            </w:r>
          </w:p>
        </w:tc>
      </w:tr>
      <w:tr w:rsidR="00E500E7" w:rsidRPr="00E500E7" w:rsidTr="00AF3DBE">
        <w:trPr>
          <w:trHeight w:val="1279"/>
        </w:trPr>
        <w:tc>
          <w:tcPr>
            <w:tcW w:w="8644" w:type="dxa"/>
          </w:tcPr>
          <w:p w:rsidR="00E500E7" w:rsidRPr="00E500E7" w:rsidRDefault="00E500E7" w:rsidP="00E500E7">
            <w:pPr>
              <w:suppressAutoHyphens/>
              <w:jc w:val="center"/>
              <w:rPr>
                <w:rFonts w:ascii="Arial" w:eastAsia="Arial" w:hAnsi="Arial" w:cs="Times New Roman"/>
                <w:sz w:val="24"/>
                <w:szCs w:val="20"/>
                <w:lang w:eastAsia="ar-SA" w:bidi="ar-SA"/>
              </w:rPr>
            </w:pP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Criterios de evaluación con los que se relaciona: </w:t>
            </w: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3.1.</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3.3</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3.4.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3.5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3.6.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CE.3.7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CE.3.8.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CE.3.9</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3.10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CE.3.11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3.12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CE. 3.14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3.15</w:t>
            </w:r>
          </w:p>
        </w:tc>
      </w:tr>
      <w:tr w:rsidR="00E500E7" w:rsidRPr="00E500E7" w:rsidTr="00AF3DBE">
        <w:trPr>
          <w:trHeight w:val="711"/>
        </w:trPr>
        <w:tc>
          <w:tcPr>
            <w:tcW w:w="8644" w:type="dxa"/>
          </w:tcPr>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b/>
                <w:sz w:val="24"/>
                <w:szCs w:val="20"/>
                <w:lang w:eastAsia="ar-SA" w:bidi="ar-SA"/>
              </w:rPr>
              <w:t>Competencias clave:</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CCL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CD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CMCT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CEC</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CSYC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SIEP  </w:t>
            </w: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CAA    </w:t>
            </w:r>
          </w:p>
        </w:tc>
      </w:tr>
      <w:tr w:rsidR="00E500E7" w:rsidRPr="00E500E7" w:rsidTr="00AF3DBE">
        <w:trPr>
          <w:trHeight w:val="1899"/>
        </w:trPr>
        <w:tc>
          <w:tcPr>
            <w:tcW w:w="8644" w:type="dxa"/>
          </w:tcPr>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 xml:space="preserve">Contenidos: </w:t>
            </w:r>
          </w:p>
          <w:p w:rsidR="00E500E7" w:rsidRPr="00E500E7" w:rsidRDefault="00E500E7" w:rsidP="00E500E7">
            <w:pPr>
              <w:suppressAutoHyphens/>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 xml:space="preserve">NUMERACIÓN. </w:t>
            </w:r>
          </w:p>
          <w:p w:rsidR="00E500E7" w:rsidRPr="00E500E7" w:rsidRDefault="00E500E7" w:rsidP="00E500E7">
            <w:pPr>
              <w:suppressAutoHyphens/>
              <w:rPr>
                <w:rFonts w:ascii="Arial" w:eastAsia="Arial" w:hAnsi="Arial" w:cs="Times New Roman"/>
                <w:b/>
                <w:sz w:val="24"/>
                <w:szCs w:val="20"/>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Números naturales hasta el billón.</w:t>
            </w:r>
          </w:p>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Times New Roman"/>
                <w:sz w:val="24"/>
                <w:lang w:eastAsia="ar-SA" w:bidi="ar-SA"/>
              </w:rPr>
              <w:t>Descomposición de números.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Números ordinales.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Fracción.</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Números decimales.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Números enteros.</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i/>
                <w:sz w:val="24"/>
                <w:lang w:eastAsia="ar-SA" w:bidi="ar-SA"/>
              </w:rPr>
            </w:pPr>
            <w:r w:rsidRPr="00E500E7">
              <w:rPr>
                <w:rFonts w:ascii="Arial Narrow" w:eastAsia="Arial" w:hAnsi="Arial Narrow" w:cs="Arial"/>
                <w:b/>
                <w:i/>
                <w:sz w:val="24"/>
                <w:lang w:eastAsia="ar-SA" w:bidi="ar-SA"/>
              </w:rPr>
              <w:t>RAZONAMIENTO.</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Resolución de problemas con varias operaciones.</w:t>
            </w:r>
          </w:p>
          <w:p w:rsidR="00E500E7" w:rsidRPr="00E500E7" w:rsidRDefault="00E500E7" w:rsidP="00E500E7">
            <w:pPr>
              <w:suppressAutoHyphens/>
              <w:rPr>
                <w:rFonts w:ascii="Arial" w:eastAsia="Arial" w:hAnsi="Arial" w:cs="Times New Roman"/>
                <w:sz w:val="24"/>
                <w:szCs w:val="20"/>
                <w:lang w:eastAsia="ar-SA" w:bidi="ar-SA"/>
              </w:rPr>
            </w:pPr>
          </w:p>
          <w:p w:rsidR="00E500E7" w:rsidRPr="00E500E7" w:rsidRDefault="00E500E7" w:rsidP="00E500E7">
            <w:pPr>
              <w:suppressAutoHyphens/>
              <w:rPr>
                <w:rFonts w:ascii="Arial Narrow" w:eastAsia="Arial" w:hAnsi="Arial Narrow" w:cs="Arial"/>
                <w:b/>
                <w:i/>
                <w:sz w:val="24"/>
                <w:lang w:eastAsia="ar-SA" w:bidi="ar-SA"/>
              </w:rPr>
            </w:pPr>
            <w:r w:rsidRPr="00E500E7">
              <w:rPr>
                <w:rFonts w:ascii="Arial Narrow" w:eastAsia="Arial" w:hAnsi="Arial Narrow" w:cs="Times New Roman"/>
                <w:b/>
                <w:i/>
                <w:sz w:val="24"/>
                <w:lang w:eastAsia="ar-SA" w:bidi="ar-SA"/>
              </w:rPr>
              <w:t xml:space="preserve">CÁLCULO.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Cálculo mental.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Operaciones con </w:t>
            </w:r>
            <w:proofErr w:type="spellStart"/>
            <w:r w:rsidRPr="00E500E7">
              <w:rPr>
                <w:rFonts w:ascii="Arial Narrow" w:eastAsia="Arial" w:hAnsi="Arial Narrow" w:cs="Arial"/>
                <w:sz w:val="24"/>
                <w:lang w:eastAsia="ar-SA" w:bidi="ar-SA"/>
              </w:rPr>
              <w:t>décimales</w:t>
            </w:r>
            <w:proofErr w:type="spellEnd"/>
            <w:r w:rsidRPr="00E500E7">
              <w:rPr>
                <w:rFonts w:ascii="Arial Narrow" w:eastAsia="Arial" w:hAnsi="Arial Narrow" w:cs="Arial"/>
                <w:sz w:val="24"/>
                <w:lang w:eastAsia="ar-SA" w:bidi="ar-SA"/>
              </w:rPr>
              <w:t>.</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Multiplicación y división de la unidad seguida de ceros.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Operaciones con paréntesis.</w:t>
            </w: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Operaciones con fracciones.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Operaciones con números enteros.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Máximo común divisor.</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Mínimo común múltiplo.</w:t>
            </w:r>
          </w:p>
          <w:p w:rsidR="00E500E7" w:rsidRPr="00E500E7" w:rsidRDefault="00E500E7" w:rsidP="00E500E7">
            <w:pPr>
              <w:suppressAutoHyphens/>
              <w:rPr>
                <w:rFonts w:ascii="Arial Narrow" w:eastAsia="Arial" w:hAnsi="Arial Narrow" w:cs="Arial"/>
                <w:sz w:val="24"/>
                <w:lang w:eastAsia="ar-SA" w:bidi="ar-SA"/>
              </w:rPr>
            </w:pPr>
          </w:p>
          <w:p w:rsidR="00E500E7" w:rsidRPr="00E500E7" w:rsidRDefault="00E500E7" w:rsidP="00E500E7">
            <w:pPr>
              <w:suppressAutoHyphens/>
              <w:rPr>
                <w:rFonts w:ascii="Arial Narrow" w:eastAsia="Arial" w:hAnsi="Arial Narrow" w:cs="Arial"/>
                <w:b/>
                <w:i/>
                <w:sz w:val="24"/>
                <w:lang w:eastAsia="ar-SA" w:bidi="ar-SA"/>
              </w:rPr>
            </w:pPr>
            <w:r w:rsidRPr="00E500E7">
              <w:rPr>
                <w:rFonts w:ascii="Arial Narrow" w:eastAsia="Arial" w:hAnsi="Arial Narrow" w:cs="Arial"/>
                <w:b/>
                <w:i/>
                <w:sz w:val="24"/>
                <w:lang w:eastAsia="ar-SA" w:bidi="ar-SA"/>
              </w:rPr>
              <w:t>CONCEPTOS.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Gráficas.                 </w:t>
            </w:r>
          </w:p>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Cuerpos geométricos y figuras planas.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Potencias.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 Ángulos.</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Porcentajes. </w:t>
            </w:r>
          </w:p>
          <w:p w:rsidR="00E500E7" w:rsidRPr="00E500E7" w:rsidRDefault="00E500E7" w:rsidP="00E500E7">
            <w:pPr>
              <w:suppressAutoHyphens/>
              <w:rPr>
                <w:rFonts w:ascii="Arial Narrow" w:eastAsia="Arial" w:hAnsi="Arial Narrow" w:cs="Arial"/>
                <w:sz w:val="24"/>
                <w:lang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eastAsia="ar-SA" w:bidi="ar-SA"/>
              </w:rPr>
              <w:t xml:space="preserve">Unidades de medida. </w:t>
            </w: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Sistema </w:t>
            </w:r>
            <w:proofErr w:type="spellStart"/>
            <w:r w:rsidRPr="00E500E7">
              <w:rPr>
                <w:rFonts w:ascii="Arial Narrow" w:eastAsia="Arial" w:hAnsi="Arial Narrow" w:cs="Arial"/>
                <w:sz w:val="24"/>
                <w:lang w:val="en-US" w:eastAsia="ar-SA" w:bidi="ar-SA"/>
              </w:rPr>
              <w:t>monetario</w:t>
            </w:r>
            <w:proofErr w:type="spellEnd"/>
            <w:r w:rsidRPr="00E500E7">
              <w:rPr>
                <w:rFonts w:ascii="Arial Narrow" w:eastAsia="Arial" w:hAnsi="Arial Narrow" w:cs="Arial"/>
                <w:sz w:val="24"/>
                <w:lang w:val="en-US" w:eastAsia="ar-SA" w:bidi="ar-SA"/>
              </w:rPr>
              <w:t>.</w:t>
            </w:r>
          </w:p>
          <w:p w:rsidR="00E500E7" w:rsidRPr="00E500E7" w:rsidRDefault="00E500E7" w:rsidP="00E500E7">
            <w:pPr>
              <w:suppressAutoHyphens/>
              <w:rPr>
                <w:rFonts w:ascii="Arial Narrow" w:eastAsia="Arial" w:hAnsi="Arial Narrow" w:cs="Arial"/>
                <w:sz w:val="24"/>
                <w:lang w:val="en-US" w:eastAsia="ar-SA" w:bidi="ar-SA"/>
              </w:rPr>
            </w:pPr>
            <w:r w:rsidRPr="00E500E7">
              <w:rPr>
                <w:rFonts w:ascii="Arial" w:eastAsia="Arial" w:hAnsi="Arial" w:cs="Times New Roman"/>
                <w:sz w:val="24"/>
                <w:szCs w:val="20"/>
                <w:lang w:val="en-US" w:eastAsia="ar-SA" w:bidi="ar-SA"/>
              </w:rPr>
              <w:fldChar w:fldCharType="begin">
                <w:ffData>
                  <w:name w:val="Casilla270"/>
                  <w:enabled/>
                  <w:calcOnExit w:val="0"/>
                  <w:checkBox>
                    <w:sizeAuto/>
                    <w:default w:val="0"/>
                    <w:checked w:val="0"/>
                  </w:checkBox>
                </w:ffData>
              </w:fldChar>
            </w:r>
            <w:r w:rsidRPr="00E500E7">
              <w:rPr>
                <w:rFonts w:ascii="Arial" w:eastAsia="Arial" w:hAnsi="Arial" w:cs="Times New Roman"/>
                <w:sz w:val="24"/>
                <w:szCs w:val="20"/>
                <w:lang w:eastAsia="ar-SA" w:bidi="ar-SA"/>
              </w:rPr>
              <w:instrText xml:space="preserve"> FORMCHECKBOX </w:instrText>
            </w:r>
            <w:r w:rsidR="00E82571">
              <w:rPr>
                <w:rFonts w:ascii="Arial" w:eastAsia="Arial" w:hAnsi="Arial" w:cs="Times New Roman"/>
                <w:sz w:val="24"/>
                <w:szCs w:val="20"/>
                <w:lang w:val="en-US" w:eastAsia="ar-SA" w:bidi="ar-SA"/>
              </w:rPr>
            </w:r>
            <w:r w:rsidR="00E82571">
              <w:rPr>
                <w:rFonts w:ascii="Arial" w:eastAsia="Arial" w:hAnsi="Arial" w:cs="Times New Roman"/>
                <w:sz w:val="24"/>
                <w:szCs w:val="20"/>
                <w:lang w:val="en-US" w:eastAsia="ar-SA" w:bidi="ar-SA"/>
              </w:rPr>
              <w:fldChar w:fldCharType="separate"/>
            </w:r>
            <w:r w:rsidRPr="00E500E7">
              <w:rPr>
                <w:rFonts w:ascii="Arial" w:eastAsia="Arial" w:hAnsi="Arial" w:cs="Times New Roman"/>
                <w:sz w:val="24"/>
                <w:szCs w:val="20"/>
                <w:lang w:val="en-US" w:eastAsia="ar-SA" w:bidi="ar-SA"/>
              </w:rPr>
              <w:fldChar w:fldCharType="end"/>
            </w:r>
            <w:r w:rsidRPr="00E500E7">
              <w:rPr>
                <w:rFonts w:ascii="Arial Narrow" w:eastAsia="Arial" w:hAnsi="Arial Narrow" w:cs="Arial"/>
                <w:sz w:val="24"/>
                <w:lang w:val="en-US" w:eastAsia="ar-SA" w:bidi="ar-SA"/>
              </w:rPr>
              <w:t xml:space="preserve"> </w:t>
            </w:r>
            <w:proofErr w:type="spellStart"/>
            <w:r w:rsidRPr="00E500E7">
              <w:rPr>
                <w:rFonts w:ascii="Arial Narrow" w:eastAsia="Arial" w:hAnsi="Arial Narrow" w:cs="Arial"/>
                <w:sz w:val="24"/>
                <w:lang w:val="en-US" w:eastAsia="ar-SA" w:bidi="ar-SA"/>
              </w:rPr>
              <w:t>Planos</w:t>
            </w:r>
            <w:proofErr w:type="spellEnd"/>
            <w:r w:rsidRPr="00E500E7">
              <w:rPr>
                <w:rFonts w:ascii="Arial Narrow" w:eastAsia="Arial" w:hAnsi="Arial Narrow" w:cs="Arial"/>
                <w:sz w:val="24"/>
                <w:lang w:val="en-US" w:eastAsia="ar-SA" w:bidi="ar-SA"/>
              </w:rPr>
              <w:t xml:space="preserve"> /</w:t>
            </w:r>
            <w:proofErr w:type="spellStart"/>
            <w:r w:rsidRPr="00E500E7">
              <w:rPr>
                <w:rFonts w:ascii="Arial Narrow" w:eastAsia="Arial" w:hAnsi="Arial Narrow" w:cs="Arial"/>
                <w:sz w:val="24"/>
                <w:lang w:val="en-US" w:eastAsia="ar-SA" w:bidi="ar-SA"/>
              </w:rPr>
              <w:t>mapas</w:t>
            </w:r>
            <w:proofErr w:type="spellEnd"/>
            <w:r w:rsidRPr="00E500E7">
              <w:rPr>
                <w:rFonts w:ascii="Arial Narrow" w:eastAsia="Arial" w:hAnsi="Arial Narrow" w:cs="Arial"/>
                <w:sz w:val="24"/>
                <w:lang w:val="en-US" w:eastAsia="ar-SA" w:bidi="ar-SA"/>
              </w:rPr>
              <w:t xml:space="preserve">. </w:t>
            </w:r>
          </w:p>
        </w:tc>
      </w:tr>
    </w:tbl>
    <w:p w:rsidR="00E500E7" w:rsidRPr="00E500E7" w:rsidRDefault="00E500E7" w:rsidP="00E500E7">
      <w:pPr>
        <w:widowControl/>
        <w:suppressAutoHyphens/>
        <w:autoSpaceDE/>
        <w:autoSpaceDN/>
        <w:rPr>
          <w:rFonts w:ascii="Arial" w:eastAsia="Arial" w:hAnsi="Arial" w:cs="Times New Roman"/>
          <w:sz w:val="24"/>
          <w:szCs w:val="20"/>
          <w:lang w:val="en-US" w:eastAsia="ar-SA" w:bidi="ar-SA"/>
        </w:rPr>
      </w:pPr>
    </w:p>
    <w:p w:rsidR="00E500E7" w:rsidRPr="00E500E7" w:rsidRDefault="00E500E7" w:rsidP="00E500E7">
      <w:pPr>
        <w:widowControl/>
        <w:suppressAutoHyphens/>
        <w:autoSpaceDE/>
        <w:autoSpaceDN/>
        <w:jc w:val="center"/>
        <w:rPr>
          <w:rFonts w:ascii="Arial" w:eastAsia="Arial" w:hAnsi="Arial" w:cs="Times New Roman"/>
          <w:sz w:val="24"/>
          <w:szCs w:val="20"/>
          <w:lang w:val="en-US" w:eastAsia="ar-SA" w:bidi="ar-SA"/>
        </w:rPr>
      </w:pPr>
    </w:p>
    <w:tbl>
      <w:tblPr>
        <w:tblStyle w:val="Tablaconcuadrcula1"/>
        <w:tblW w:w="0" w:type="auto"/>
        <w:tblLook w:val="04A0" w:firstRow="1" w:lastRow="0" w:firstColumn="1" w:lastColumn="0" w:noHBand="0" w:noVBand="1"/>
      </w:tblPr>
      <w:tblGrid>
        <w:gridCol w:w="8644"/>
      </w:tblGrid>
      <w:tr w:rsidR="00E500E7" w:rsidRPr="00E500E7" w:rsidTr="00AF3DBE">
        <w:tc>
          <w:tcPr>
            <w:tcW w:w="8644" w:type="dxa"/>
            <w:vAlign w:val="center"/>
          </w:tcPr>
          <w:p w:rsidR="00E500E7" w:rsidRPr="00E500E7" w:rsidRDefault="00E500E7" w:rsidP="00E500E7">
            <w:pPr>
              <w:suppressAutoHyphens/>
              <w:jc w:val="center"/>
              <w:rPr>
                <w:rFonts w:ascii="Arial" w:eastAsia="Arial" w:hAnsi="Arial" w:cs="Times New Roman"/>
                <w:b/>
                <w:sz w:val="24"/>
                <w:szCs w:val="20"/>
                <w:lang w:eastAsia="ar-SA" w:bidi="ar-SA"/>
              </w:rPr>
            </w:pPr>
          </w:p>
          <w:p w:rsidR="00E500E7" w:rsidRPr="00E500E7" w:rsidRDefault="00E500E7" w:rsidP="00E500E7">
            <w:pPr>
              <w:suppressAutoHyphens/>
              <w:jc w:val="center"/>
              <w:rPr>
                <w:rFonts w:ascii="Arial" w:eastAsia="Arial" w:hAnsi="Arial" w:cs="Times New Roman"/>
                <w:b/>
                <w:sz w:val="24"/>
                <w:szCs w:val="20"/>
                <w:lang w:eastAsia="ar-SA" w:bidi="ar-SA"/>
              </w:rPr>
            </w:pPr>
            <w:r w:rsidRPr="00E500E7">
              <w:rPr>
                <w:rFonts w:ascii="Arial" w:eastAsia="Arial" w:hAnsi="Arial" w:cs="Times New Roman"/>
                <w:b/>
                <w:sz w:val="24"/>
                <w:szCs w:val="20"/>
                <w:lang w:eastAsia="ar-SA" w:bidi="ar-SA"/>
              </w:rPr>
              <w:t>EVALUACIÓN Y SEGUIMIENTO DEL PROGRAMA DE REFUERZO MATEMÁTICAS TERCER CICLO</w:t>
            </w:r>
          </w:p>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rPr>
          <w:trHeight w:val="12213"/>
        </w:trPr>
        <w:tc>
          <w:tcPr>
            <w:tcW w:w="8644" w:type="dxa"/>
          </w:tcPr>
          <w:p w:rsidR="00E500E7" w:rsidRPr="00E500E7" w:rsidRDefault="00E500E7" w:rsidP="00E500E7">
            <w:pPr>
              <w:suppressAutoHyphens/>
              <w:jc w:val="center"/>
              <w:rPr>
                <w:rFonts w:ascii="Arial" w:eastAsia="Arial" w:hAnsi="Arial" w:cs="Times New Roman"/>
                <w:b/>
                <w:sz w:val="24"/>
                <w:szCs w:val="20"/>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NUMERACIÓN.</w:t>
            </w:r>
          </w:p>
          <w:p w:rsidR="00E500E7" w:rsidRPr="00E500E7" w:rsidRDefault="00E500E7" w:rsidP="00E500E7">
            <w:pPr>
              <w:suppressAutoHyphens/>
              <w:rPr>
                <w:rFonts w:ascii="Arial Narrow" w:eastAsia="Arial" w:hAnsi="Arial Narrow" w:cs="Times New Roman"/>
                <w:b/>
                <w:i/>
                <w:sz w:val="24"/>
                <w:lang w:eastAsia="ar-SA" w:bidi="ar-SA"/>
              </w:rPr>
            </w:pPr>
          </w:p>
          <w:tbl>
            <w:tblPr>
              <w:tblStyle w:val="Tablaconcuadrcula1"/>
              <w:tblW w:w="0" w:type="auto"/>
              <w:tblLook w:val="04A0" w:firstRow="1" w:lastRow="0" w:firstColumn="1" w:lastColumn="0" w:noHBand="0" w:noVBand="1"/>
            </w:tblPr>
            <w:tblGrid>
              <w:gridCol w:w="7165"/>
              <w:gridCol w:w="398"/>
              <w:gridCol w:w="457"/>
              <w:gridCol w:w="398"/>
            </w:tblGrid>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Indicadores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1º</w:t>
                  </w: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2º</w:t>
                  </w: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3º</w:t>
                  </w: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 Lee, escribe y utiliza números naturales hasta el billón.</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proofErr w:type="spellStart"/>
                  <w:r w:rsidRPr="00E500E7">
                    <w:rPr>
                      <w:rFonts w:ascii="Arial Narrow" w:eastAsia="Arial" w:hAnsi="Arial Narrow" w:cs="Times New Roman"/>
                      <w:sz w:val="24"/>
                      <w:lang w:val="en-US" w:eastAsia="ar-SA" w:bidi="ar-SA"/>
                    </w:rPr>
                    <w:t>Descompone</w:t>
                  </w:r>
                  <w:proofErr w:type="spellEnd"/>
                  <w:r w:rsidRPr="00E500E7">
                    <w:rPr>
                      <w:rFonts w:ascii="Arial Narrow" w:eastAsia="Arial" w:hAnsi="Arial Narrow" w:cs="Times New Roman"/>
                      <w:sz w:val="24"/>
                      <w:lang w:val="en-US" w:eastAsia="ar-SA" w:bidi="ar-SA"/>
                    </w:rPr>
                    <w:t xml:space="preserve"> un </w:t>
                  </w:r>
                  <w:proofErr w:type="spellStart"/>
                  <w:r w:rsidRPr="00E500E7">
                    <w:rPr>
                      <w:rFonts w:ascii="Arial Narrow" w:eastAsia="Arial" w:hAnsi="Arial Narrow" w:cs="Times New Roman"/>
                      <w:sz w:val="24"/>
                      <w:lang w:val="en-US" w:eastAsia="ar-SA" w:bidi="ar-SA"/>
                    </w:rPr>
                    <w:t>número</w:t>
                  </w:r>
                  <w:proofErr w:type="spellEnd"/>
                  <w:r w:rsidRPr="00E500E7">
                    <w:rPr>
                      <w:rFonts w:ascii="Arial Narrow" w:eastAsia="Arial" w:hAnsi="Arial Narrow" w:cs="Times New Roman"/>
                      <w:sz w:val="24"/>
                      <w:lang w:val="en-US" w:eastAsia="ar-SA" w:bidi="ar-SA"/>
                    </w:rPr>
                    <w:t>.</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Conoce y utiliza los números ordinales.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Comprende el concepto de fracción y conoce sus términos.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Lee y escribe números decimales.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1"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Lee y escribe números enteros.</w:t>
                  </w:r>
                </w:p>
              </w:tc>
              <w:tc>
                <w:tcPr>
                  <w:tcW w:w="39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57"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i/>
                <w:sz w:val="24"/>
                <w:lang w:eastAsia="ar-SA" w:bidi="ar-SA"/>
              </w:rPr>
            </w:pPr>
          </w:p>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RAZONAMIENTO.</w:t>
            </w:r>
          </w:p>
          <w:p w:rsidR="00E500E7" w:rsidRPr="00E500E7" w:rsidRDefault="00E500E7" w:rsidP="00E500E7">
            <w:pPr>
              <w:suppressAutoHyphens/>
              <w:rPr>
                <w:rFonts w:ascii="Arial Narrow" w:eastAsia="Arial" w:hAnsi="Arial Narrow" w:cs="Times New Roman"/>
                <w:b/>
                <w:i/>
                <w:sz w:val="24"/>
                <w:lang w:val="en-US"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83"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Utiliza estrategias en la resolución de problemas.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18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 xml:space="preserve">Resuelve problemas de varias operaciones. </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83"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i/>
                <w:sz w:val="24"/>
                <w:lang w:eastAsia="ar-SA" w:bidi="ar-SA"/>
              </w:rPr>
            </w:pPr>
          </w:p>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CÁLCULO.</w:t>
            </w:r>
          </w:p>
          <w:p w:rsidR="00E500E7" w:rsidRPr="00E500E7" w:rsidRDefault="00E500E7" w:rsidP="00E500E7">
            <w:pPr>
              <w:suppressAutoHyphens/>
              <w:rPr>
                <w:rFonts w:ascii="Arial Narrow" w:eastAsia="Arial" w:hAnsi="Arial Narrow" w:cs="Times New Roman"/>
                <w:b/>
                <w:i/>
                <w:sz w:val="24"/>
                <w:lang w:val="en-US"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Realiza cálculo mental con cierta agilidad.</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sz w:val="24"/>
                      <w:lang w:eastAsia="ar-SA" w:bidi="ar-SA"/>
                    </w:rPr>
                    <w:t>Suma y resta con números decimales.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r w:rsidRPr="00E500E7">
                    <w:rPr>
                      <w:rFonts w:ascii="Arial Narrow" w:eastAsia="Arial" w:hAnsi="Arial Narrow" w:cs="Times New Roman"/>
                      <w:sz w:val="24"/>
                      <w:lang w:eastAsia="ar-SA" w:bidi="ar-SA"/>
                    </w:rPr>
                    <w:t>Multiplica con números decimales.</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Divide con números decimales.</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Opera con números naturales utilizando paréntesis.</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Opera con fracciones.</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Opera con números enteros.</w:t>
                  </w: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val="en-US"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proofErr w:type="spellStart"/>
                  <w:r w:rsidRPr="00E500E7">
                    <w:rPr>
                      <w:rFonts w:ascii="Arial Narrow" w:eastAsia="Arial" w:hAnsi="Arial Narrow" w:cs="Times New Roman"/>
                      <w:sz w:val="24"/>
                      <w:lang w:eastAsia="ar-SA" w:bidi="ar-SA"/>
                    </w:rPr>
                    <w:t>Cálcula</w:t>
                  </w:r>
                  <w:proofErr w:type="spellEnd"/>
                  <w:r w:rsidRPr="00E500E7">
                    <w:rPr>
                      <w:rFonts w:ascii="Arial Narrow" w:eastAsia="Arial" w:hAnsi="Arial Narrow" w:cs="Times New Roman"/>
                      <w:sz w:val="24"/>
                      <w:lang w:eastAsia="ar-SA" w:bidi="ar-SA"/>
                    </w:rPr>
                    <w:t xml:space="preserve"> el M.C.D.</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Cálculo el </w:t>
                  </w:r>
                  <w:proofErr w:type="spellStart"/>
                  <w:r w:rsidRPr="00E500E7">
                    <w:rPr>
                      <w:rFonts w:ascii="Arial Narrow" w:eastAsia="Arial" w:hAnsi="Arial Narrow" w:cs="Times New Roman"/>
                      <w:sz w:val="24"/>
                      <w:lang w:eastAsia="ar-SA" w:bidi="ar-SA"/>
                    </w:rPr>
                    <w:t>m.c.m</w:t>
                  </w:r>
                  <w:proofErr w:type="spellEnd"/>
                  <w:r w:rsidRPr="00E500E7">
                    <w:rPr>
                      <w:rFonts w:ascii="Arial Narrow" w:eastAsia="Arial" w:hAnsi="Arial Narrow" w:cs="Times New Roman"/>
                      <w:sz w:val="24"/>
                      <w:lang w:eastAsia="ar-SA" w:bidi="ar-SA"/>
                    </w:rPr>
                    <w:t>.</w:t>
                  </w: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425" w:type="dxa"/>
                </w:tcPr>
                <w:p w:rsidR="00E500E7" w:rsidRPr="00E500E7" w:rsidRDefault="00E500E7" w:rsidP="00E500E7">
                  <w:pPr>
                    <w:suppressAutoHyphens/>
                    <w:rPr>
                      <w:rFonts w:ascii="Arial Narrow" w:eastAsia="Arial" w:hAnsi="Arial Narrow" w:cs="Times New Roman"/>
                      <w:b/>
                      <w:i/>
                      <w:sz w:val="24"/>
                      <w:lang w:eastAsia="ar-SA" w:bidi="ar-SA"/>
                    </w:rPr>
                  </w:pPr>
                </w:p>
              </w:tc>
              <w:tc>
                <w:tcPr>
                  <w:tcW w:w="338" w:type="dxa"/>
                </w:tcPr>
                <w:p w:rsidR="00E500E7" w:rsidRPr="00E500E7" w:rsidRDefault="00E500E7" w:rsidP="00E500E7">
                  <w:pPr>
                    <w:suppressAutoHyphens/>
                    <w:rPr>
                      <w:rFonts w:ascii="Arial Narrow" w:eastAsia="Arial" w:hAnsi="Arial Narrow" w:cs="Times New Roman"/>
                      <w:b/>
                      <w:i/>
                      <w:sz w:val="24"/>
                      <w:lang w:eastAsia="ar-SA" w:bidi="ar-SA"/>
                    </w:rPr>
                  </w:pPr>
                </w:p>
              </w:tc>
            </w:tr>
          </w:tbl>
          <w:p w:rsidR="00E500E7" w:rsidRPr="00E500E7" w:rsidRDefault="00E500E7" w:rsidP="00E500E7">
            <w:pPr>
              <w:suppressAutoHyphens/>
              <w:rPr>
                <w:rFonts w:ascii="Arial Narrow" w:eastAsia="Arial" w:hAnsi="Arial Narrow" w:cs="Times New Roman"/>
                <w:b/>
                <w:sz w:val="24"/>
                <w:lang w:eastAsia="ar-SA" w:bidi="ar-SA"/>
              </w:rPr>
            </w:pPr>
          </w:p>
          <w:p w:rsidR="00E500E7" w:rsidRPr="00E500E7" w:rsidRDefault="00E500E7" w:rsidP="00E500E7">
            <w:pPr>
              <w:suppressAutoHyphens/>
              <w:rPr>
                <w:rFonts w:ascii="Arial Narrow" w:eastAsia="Arial" w:hAnsi="Arial Narrow" w:cs="Times New Roman"/>
                <w:b/>
                <w:i/>
                <w:sz w:val="24"/>
                <w:lang w:eastAsia="ar-SA" w:bidi="ar-SA"/>
              </w:rPr>
            </w:pPr>
            <w:r w:rsidRPr="00E500E7">
              <w:rPr>
                <w:rFonts w:ascii="Arial Narrow" w:eastAsia="Arial" w:hAnsi="Arial Narrow" w:cs="Times New Roman"/>
                <w:b/>
                <w:i/>
                <w:sz w:val="24"/>
                <w:lang w:eastAsia="ar-SA" w:bidi="ar-SA"/>
              </w:rPr>
              <w:t xml:space="preserve">CONCEPTOS. </w:t>
            </w:r>
          </w:p>
          <w:p w:rsidR="00E500E7" w:rsidRPr="00E500E7" w:rsidRDefault="00E500E7" w:rsidP="00E500E7">
            <w:pPr>
              <w:suppressAutoHyphens/>
              <w:rPr>
                <w:rFonts w:ascii="Arial" w:eastAsia="Arial" w:hAnsi="Arial" w:cs="Times New Roman"/>
                <w:b/>
                <w:sz w:val="24"/>
                <w:szCs w:val="20"/>
                <w:lang w:val="en-US" w:eastAsia="ar-SA" w:bidi="ar-SA"/>
              </w:rPr>
            </w:pPr>
          </w:p>
          <w:tbl>
            <w:tblPr>
              <w:tblStyle w:val="Tablaconcuadrcula1"/>
              <w:tblW w:w="0" w:type="auto"/>
              <w:tblLook w:val="04A0" w:firstRow="1" w:lastRow="0" w:firstColumn="1" w:lastColumn="0" w:noHBand="0" w:noVBand="1"/>
            </w:tblPr>
            <w:tblGrid>
              <w:gridCol w:w="7170"/>
              <w:gridCol w:w="425"/>
              <w:gridCol w:w="425"/>
              <w:gridCol w:w="398"/>
            </w:tblGrid>
            <w:tr w:rsidR="00E500E7" w:rsidRPr="00E500E7" w:rsidTr="00AF3DBE">
              <w:tc>
                <w:tcPr>
                  <w:tcW w:w="7225" w:type="dxa"/>
                </w:tcPr>
                <w:p w:rsidR="00E500E7" w:rsidRPr="00E500E7" w:rsidRDefault="00E500E7" w:rsidP="00E500E7">
                  <w:pPr>
                    <w:suppressAutoHyphens/>
                    <w:rPr>
                      <w:rFonts w:ascii="Arial Narrow" w:eastAsia="Arial" w:hAnsi="Arial Narrow" w:cs="Times New Roman"/>
                      <w:b/>
                      <w:i/>
                      <w:sz w:val="24"/>
                      <w:lang w:val="en-US" w:eastAsia="ar-SA" w:bidi="ar-SA"/>
                    </w:rPr>
                  </w:pPr>
                  <w:proofErr w:type="spellStart"/>
                  <w:r w:rsidRPr="00E500E7">
                    <w:rPr>
                      <w:rFonts w:ascii="Arial Narrow" w:eastAsia="Arial" w:hAnsi="Arial Narrow" w:cs="Times New Roman"/>
                      <w:b/>
                      <w:i/>
                      <w:sz w:val="24"/>
                      <w:lang w:val="en-US" w:eastAsia="ar-SA" w:bidi="ar-SA"/>
                    </w:rPr>
                    <w:t>Indicadores</w:t>
                  </w:r>
                  <w:proofErr w:type="spellEnd"/>
                </w:p>
              </w:tc>
              <w:tc>
                <w:tcPr>
                  <w:tcW w:w="425"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1º</w:t>
                  </w:r>
                </w:p>
              </w:tc>
              <w:tc>
                <w:tcPr>
                  <w:tcW w:w="425"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2º</w:t>
                  </w:r>
                </w:p>
              </w:tc>
              <w:tc>
                <w:tcPr>
                  <w:tcW w:w="338" w:type="dxa"/>
                </w:tcPr>
                <w:p w:rsidR="00E500E7" w:rsidRPr="00E500E7" w:rsidRDefault="00E500E7" w:rsidP="00E500E7">
                  <w:pPr>
                    <w:suppressAutoHyphens/>
                    <w:jc w:val="center"/>
                    <w:rPr>
                      <w:rFonts w:ascii="Arial Narrow" w:eastAsia="Arial" w:hAnsi="Arial Narrow" w:cs="Times New Roman"/>
                      <w:b/>
                      <w:i/>
                      <w:sz w:val="24"/>
                      <w:lang w:val="en-US" w:eastAsia="ar-SA" w:bidi="ar-SA"/>
                    </w:rPr>
                  </w:pPr>
                  <w:r w:rsidRPr="00E500E7">
                    <w:rPr>
                      <w:rFonts w:ascii="Arial Narrow" w:eastAsia="Arial" w:hAnsi="Arial Narrow" w:cs="Times New Roman"/>
                      <w:b/>
                      <w:i/>
                      <w:sz w:val="24"/>
                      <w:lang w:val="en-US" w:eastAsia="ar-SA" w:bidi="ar-SA"/>
                    </w:rPr>
                    <w:t>3º</w:t>
                  </w: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val="en-US" w:eastAsia="ar-SA" w:bidi="ar-SA"/>
                    </w:rPr>
                  </w:pPr>
                  <w:proofErr w:type="spellStart"/>
                  <w:r w:rsidRPr="00E500E7">
                    <w:rPr>
                      <w:rFonts w:ascii="Arial Narrow" w:eastAsia="Arial" w:hAnsi="Arial Narrow" w:cs="Times New Roman"/>
                      <w:sz w:val="24"/>
                      <w:lang w:val="en-US" w:eastAsia="ar-SA" w:bidi="ar-SA"/>
                    </w:rPr>
                    <w:t>Interpreta</w:t>
                  </w:r>
                  <w:proofErr w:type="spellEnd"/>
                  <w:r w:rsidRPr="00E500E7">
                    <w:rPr>
                      <w:rFonts w:ascii="Arial Narrow" w:eastAsia="Arial" w:hAnsi="Arial Narrow" w:cs="Times New Roman"/>
                      <w:sz w:val="24"/>
                      <w:lang w:val="en-US" w:eastAsia="ar-SA" w:bidi="ar-SA"/>
                    </w:rPr>
                    <w:t xml:space="preserve"> y </w:t>
                  </w:r>
                  <w:proofErr w:type="spellStart"/>
                  <w:r w:rsidRPr="00E500E7">
                    <w:rPr>
                      <w:rFonts w:ascii="Arial Narrow" w:eastAsia="Arial" w:hAnsi="Arial Narrow" w:cs="Times New Roman"/>
                      <w:sz w:val="24"/>
                      <w:lang w:val="en-US" w:eastAsia="ar-SA" w:bidi="ar-SA"/>
                    </w:rPr>
                    <w:t>realiza</w:t>
                  </w:r>
                  <w:proofErr w:type="spellEnd"/>
                  <w:r w:rsidRPr="00E500E7">
                    <w:rPr>
                      <w:rFonts w:ascii="Arial Narrow" w:eastAsia="Arial" w:hAnsi="Arial Narrow" w:cs="Times New Roman"/>
                      <w:sz w:val="24"/>
                      <w:lang w:val="en-US" w:eastAsia="ar-SA" w:bidi="ar-SA"/>
                    </w:rPr>
                    <w:t xml:space="preserve"> </w:t>
                  </w:r>
                  <w:proofErr w:type="spellStart"/>
                  <w:r w:rsidRPr="00E500E7">
                    <w:rPr>
                      <w:rFonts w:ascii="Arial Narrow" w:eastAsia="Arial" w:hAnsi="Arial Narrow" w:cs="Times New Roman"/>
                      <w:sz w:val="24"/>
                      <w:lang w:val="en-US" w:eastAsia="ar-SA" w:bidi="ar-SA"/>
                    </w:rPr>
                    <w:t>gráficos</w:t>
                  </w:r>
                  <w:proofErr w:type="spellEnd"/>
                  <w:r w:rsidRPr="00E500E7">
                    <w:rPr>
                      <w:rFonts w:ascii="Arial Narrow" w:eastAsia="Arial" w:hAnsi="Arial Narrow" w:cs="Times New Roman"/>
                      <w:sz w:val="24"/>
                      <w:lang w:val="en-US" w:eastAsia="ar-SA" w:bidi="ar-SA"/>
                    </w:rPr>
                    <w:t>.</w:t>
                  </w: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val="en-US"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Aplica la media a situaciones dadas.</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Conoce el concepto de potencia y sus términos.</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Comprende el concepto de tanto por ciento y lo calcula.</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Reconoce cuerpos geométricos y figuras planas.</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Conoce la tipología del ángulo, su medida y términos.</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Asimila las unidades de medida (longitud, masa, capacidad, superficie, tiempo) y opera con sus múltiplos y submúltiplos.</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Conoce y utiliza el sistema monetario actual. </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Interpreta planos/mapas utilizando la escala.</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r w:rsidR="00E500E7" w:rsidRPr="00E500E7" w:rsidTr="00AF3DBE">
              <w:tc>
                <w:tcPr>
                  <w:tcW w:w="7225" w:type="dxa"/>
                </w:tcPr>
                <w:p w:rsidR="00E500E7" w:rsidRPr="00E500E7" w:rsidRDefault="00E500E7" w:rsidP="00E500E7">
                  <w:pPr>
                    <w:suppressAutoHyphens/>
                    <w:rPr>
                      <w:rFonts w:ascii="Arial Narrow" w:eastAsia="Arial" w:hAnsi="Arial Narrow" w:cs="Times New Roman"/>
                      <w:sz w:val="24"/>
                      <w:lang w:eastAsia="ar-SA" w:bidi="ar-SA"/>
                    </w:rPr>
                  </w:pPr>
                  <w:r w:rsidRPr="00E500E7">
                    <w:rPr>
                      <w:rFonts w:ascii="Arial Narrow" w:eastAsia="Arial" w:hAnsi="Arial Narrow" w:cs="Times New Roman"/>
                      <w:sz w:val="24"/>
                      <w:lang w:eastAsia="ar-SA" w:bidi="ar-SA"/>
                    </w:rPr>
                    <w:t xml:space="preserve">Utiliza instrumentos de dibujo lineal. </w:t>
                  </w: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425" w:type="dxa"/>
                </w:tcPr>
                <w:p w:rsidR="00E500E7" w:rsidRPr="00E500E7" w:rsidRDefault="00E500E7" w:rsidP="00E500E7">
                  <w:pPr>
                    <w:suppressAutoHyphens/>
                    <w:jc w:val="center"/>
                    <w:rPr>
                      <w:rFonts w:ascii="Arial" w:eastAsia="Arial" w:hAnsi="Arial" w:cs="Times New Roman"/>
                      <w:b/>
                      <w:sz w:val="24"/>
                      <w:szCs w:val="20"/>
                      <w:lang w:eastAsia="ar-SA" w:bidi="ar-SA"/>
                    </w:rPr>
                  </w:pPr>
                </w:p>
              </w:tc>
              <w:tc>
                <w:tcPr>
                  <w:tcW w:w="338" w:type="dxa"/>
                </w:tcPr>
                <w:p w:rsidR="00E500E7" w:rsidRPr="00E500E7" w:rsidRDefault="00E500E7" w:rsidP="00E500E7">
                  <w:pPr>
                    <w:suppressAutoHyphens/>
                    <w:jc w:val="center"/>
                    <w:rPr>
                      <w:rFonts w:ascii="Arial" w:eastAsia="Arial" w:hAnsi="Arial" w:cs="Times New Roman"/>
                      <w:b/>
                      <w:sz w:val="24"/>
                      <w:szCs w:val="20"/>
                      <w:lang w:eastAsia="ar-SA" w:bidi="ar-SA"/>
                    </w:rPr>
                  </w:pPr>
                </w:p>
              </w:tc>
            </w:tr>
          </w:tbl>
          <w:p w:rsidR="00E500E7" w:rsidRPr="00E500E7" w:rsidRDefault="00E500E7" w:rsidP="00E500E7">
            <w:pPr>
              <w:suppressAutoHyphens/>
              <w:jc w:val="right"/>
              <w:rPr>
                <w:rFonts w:ascii="Arial" w:eastAsia="Arial" w:hAnsi="Arial" w:cs="Times New Roman"/>
                <w:b/>
                <w:sz w:val="20"/>
                <w:szCs w:val="20"/>
                <w:lang w:val="es-ES_tradnl" w:eastAsia="ar-SA" w:bidi="ar-SA"/>
              </w:rPr>
            </w:pPr>
          </w:p>
          <w:p w:rsidR="00E500E7" w:rsidRPr="00E500E7" w:rsidRDefault="00E500E7" w:rsidP="00E500E7">
            <w:pPr>
              <w:suppressAutoHyphens/>
              <w:jc w:val="right"/>
              <w:rPr>
                <w:rFonts w:ascii="Arial" w:eastAsia="Arial" w:hAnsi="Arial" w:cs="Times New Roman"/>
                <w:b/>
                <w:sz w:val="20"/>
                <w:szCs w:val="20"/>
                <w:lang w:val="es-ES_tradnl" w:eastAsia="ar-SA" w:bidi="ar-SA"/>
              </w:rPr>
            </w:pPr>
            <w:r w:rsidRPr="00E500E7">
              <w:rPr>
                <w:rFonts w:ascii="Arial" w:eastAsia="Arial" w:hAnsi="Arial" w:cs="Times New Roman"/>
                <w:b/>
                <w:sz w:val="20"/>
                <w:szCs w:val="20"/>
                <w:lang w:val="es-ES_tradnl" w:eastAsia="ar-SA" w:bidi="ar-SA"/>
              </w:rPr>
              <w:t>Evaluación: No adquirido (N); iniciado (I) ; Conseguido (C)</w:t>
            </w:r>
          </w:p>
        </w:tc>
      </w:tr>
    </w:tbl>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r w:rsidRPr="00E500E7">
        <w:rPr>
          <w:rFonts w:ascii="Arial" w:eastAsia="Arial" w:hAnsi="Arial" w:cs="Times New Roman"/>
          <w:sz w:val="24"/>
          <w:szCs w:val="20"/>
          <w:lang w:eastAsia="ar-SA" w:bidi="ar-SA"/>
        </w:rPr>
        <w:t>ANEXO I: HOJA DE SEGUIMIENTO INDIVIDUALIZADA DEL PROGRAMA DE REFUERZO.</w:t>
      </w: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p w:rsidR="00E500E7" w:rsidRPr="00E500E7" w:rsidRDefault="00E500E7" w:rsidP="00E500E7">
      <w:pPr>
        <w:widowControl/>
        <w:suppressAutoHyphens/>
        <w:autoSpaceDE/>
        <w:autoSpaceDN/>
        <w:rPr>
          <w:rFonts w:ascii="Arial" w:eastAsia="Arial" w:hAnsi="Arial" w:cs="Times New Roman"/>
          <w:sz w:val="24"/>
          <w:szCs w:val="20"/>
          <w:lang w:eastAsia="ar-SA" w:bidi="ar-SA"/>
        </w:rPr>
      </w:pPr>
    </w:p>
    <w:tbl>
      <w:tblPr>
        <w:tblStyle w:val="Tablaconcuadrcula1"/>
        <w:tblW w:w="0" w:type="auto"/>
        <w:tblLook w:val="04A0" w:firstRow="1" w:lastRow="0" w:firstColumn="1" w:lastColumn="0" w:noHBand="0" w:noVBand="1"/>
      </w:tblPr>
      <w:tblGrid>
        <w:gridCol w:w="1101"/>
        <w:gridCol w:w="4815"/>
        <w:gridCol w:w="2804"/>
      </w:tblGrid>
      <w:tr w:rsidR="00E500E7" w:rsidRPr="00E500E7" w:rsidTr="00AF3DBE">
        <w:tc>
          <w:tcPr>
            <w:tcW w:w="8720" w:type="dxa"/>
            <w:gridSpan w:val="3"/>
          </w:tcPr>
          <w:p w:rsidR="00E500E7" w:rsidRPr="00E500E7" w:rsidRDefault="00E500E7" w:rsidP="00E500E7">
            <w:pPr>
              <w:suppressAutoHyphens/>
              <w:jc w:val="center"/>
              <w:rPr>
                <w:rFonts w:ascii="Arial" w:eastAsia="Arial" w:hAnsi="Arial" w:cs="Times New Roman"/>
                <w:b/>
                <w:sz w:val="24"/>
                <w:lang w:eastAsia="ar-SA" w:bidi="ar-SA"/>
              </w:rPr>
            </w:pPr>
            <w:r w:rsidRPr="00E500E7">
              <w:rPr>
                <w:rFonts w:ascii="Arial" w:eastAsia="Arial" w:hAnsi="Arial" w:cs="Times New Roman"/>
                <w:b/>
                <w:sz w:val="24"/>
                <w:lang w:eastAsia="ar-SA" w:bidi="ar-SA"/>
              </w:rPr>
              <w:t>HOJA DE SEGUIMIENTO INDIVIDUALIZADA DEL PROGRAMA DE REFUERZO.</w:t>
            </w:r>
          </w:p>
          <w:p w:rsidR="00E500E7" w:rsidRPr="00E500E7" w:rsidRDefault="00E500E7" w:rsidP="00E500E7">
            <w:pPr>
              <w:suppressAutoHyphens/>
              <w:rPr>
                <w:rFonts w:ascii="Arial" w:eastAsia="Arial" w:hAnsi="Arial" w:cs="Times New Roman"/>
                <w:sz w:val="24"/>
                <w:szCs w:val="20"/>
                <w:lang w:eastAsia="ar-SA" w:bidi="ar-SA"/>
              </w:rPr>
            </w:pPr>
          </w:p>
        </w:tc>
      </w:tr>
      <w:tr w:rsidR="00E500E7" w:rsidRPr="00E500E7" w:rsidTr="00AF3DBE">
        <w:tc>
          <w:tcPr>
            <w:tcW w:w="8720" w:type="dxa"/>
            <w:gridSpan w:val="3"/>
          </w:tcPr>
          <w:p w:rsidR="00E500E7" w:rsidRPr="00E500E7" w:rsidRDefault="00E500E7" w:rsidP="00E500E7">
            <w:pPr>
              <w:suppressAutoHyphens/>
              <w:rPr>
                <w:rFonts w:ascii="Arial" w:eastAsia="Arial" w:hAnsi="Arial" w:cs="Times New Roman"/>
                <w:b/>
                <w:sz w:val="24"/>
                <w:szCs w:val="20"/>
                <w:lang w:val="en-US" w:eastAsia="ar-SA" w:bidi="ar-SA"/>
              </w:rPr>
            </w:pPr>
            <w:proofErr w:type="spellStart"/>
            <w:r w:rsidRPr="00E500E7">
              <w:rPr>
                <w:rFonts w:ascii="Arial" w:eastAsia="Arial" w:hAnsi="Arial" w:cs="Times New Roman"/>
                <w:b/>
                <w:sz w:val="24"/>
                <w:szCs w:val="20"/>
                <w:lang w:val="en-US" w:eastAsia="ar-SA" w:bidi="ar-SA"/>
              </w:rPr>
              <w:t>Alumno</w:t>
            </w:r>
            <w:proofErr w:type="spellEnd"/>
            <w:r w:rsidRPr="00E500E7">
              <w:rPr>
                <w:rFonts w:ascii="Arial" w:eastAsia="Arial" w:hAnsi="Arial" w:cs="Times New Roman"/>
                <w:b/>
                <w:sz w:val="24"/>
                <w:szCs w:val="20"/>
                <w:lang w:val="en-US" w:eastAsia="ar-SA" w:bidi="ar-SA"/>
              </w:rPr>
              <w:t xml:space="preserve">:                                                                      </w:t>
            </w:r>
            <w:proofErr w:type="spellStart"/>
            <w:r w:rsidRPr="00E500E7">
              <w:rPr>
                <w:rFonts w:ascii="Arial" w:eastAsia="Arial" w:hAnsi="Arial" w:cs="Times New Roman"/>
                <w:b/>
                <w:sz w:val="24"/>
                <w:szCs w:val="20"/>
                <w:lang w:val="en-US" w:eastAsia="ar-SA" w:bidi="ar-SA"/>
              </w:rPr>
              <w:t>Curso</w:t>
            </w:r>
            <w:proofErr w:type="spellEnd"/>
            <w:r w:rsidRPr="00E500E7">
              <w:rPr>
                <w:rFonts w:ascii="Arial" w:eastAsia="Arial" w:hAnsi="Arial" w:cs="Times New Roman"/>
                <w:b/>
                <w:sz w:val="24"/>
                <w:szCs w:val="20"/>
                <w:lang w:val="en-US" w:eastAsia="ar-SA" w:bidi="ar-SA"/>
              </w:rPr>
              <w:t>:</w:t>
            </w:r>
          </w:p>
        </w:tc>
      </w:tr>
      <w:tr w:rsidR="00E500E7" w:rsidRPr="00E500E7" w:rsidTr="00AF3DBE">
        <w:tc>
          <w:tcPr>
            <w:tcW w:w="1101" w:type="dxa"/>
          </w:tcPr>
          <w:p w:rsidR="00E500E7" w:rsidRPr="00E500E7" w:rsidRDefault="00E500E7" w:rsidP="00E500E7">
            <w:pPr>
              <w:suppressAutoHyphens/>
              <w:jc w:val="center"/>
              <w:rPr>
                <w:rFonts w:ascii="Arial" w:eastAsia="Arial" w:hAnsi="Arial" w:cs="Times New Roman"/>
                <w:b/>
                <w:sz w:val="24"/>
                <w:lang w:val="en-US" w:eastAsia="ar-SA" w:bidi="ar-SA"/>
              </w:rPr>
            </w:pPr>
            <w:r w:rsidRPr="00E500E7">
              <w:rPr>
                <w:rFonts w:ascii="Arial" w:eastAsia="Arial" w:hAnsi="Arial" w:cs="Times New Roman"/>
                <w:b/>
                <w:sz w:val="24"/>
                <w:lang w:val="en-US" w:eastAsia="ar-SA" w:bidi="ar-SA"/>
              </w:rPr>
              <w:t>FECHA</w:t>
            </w:r>
          </w:p>
        </w:tc>
        <w:tc>
          <w:tcPr>
            <w:tcW w:w="4815" w:type="dxa"/>
          </w:tcPr>
          <w:p w:rsidR="00E500E7" w:rsidRPr="00E500E7" w:rsidRDefault="00E500E7" w:rsidP="00E500E7">
            <w:pPr>
              <w:suppressAutoHyphens/>
              <w:jc w:val="center"/>
              <w:rPr>
                <w:rFonts w:ascii="Arial" w:eastAsia="Arial" w:hAnsi="Arial" w:cs="Times New Roman"/>
                <w:b/>
                <w:sz w:val="24"/>
                <w:lang w:val="en-US" w:eastAsia="ar-SA" w:bidi="ar-SA"/>
              </w:rPr>
            </w:pPr>
            <w:r w:rsidRPr="00E500E7">
              <w:rPr>
                <w:rFonts w:ascii="Arial" w:eastAsia="Arial" w:hAnsi="Arial" w:cs="Times New Roman"/>
                <w:b/>
                <w:sz w:val="24"/>
                <w:lang w:val="en-US" w:eastAsia="ar-SA" w:bidi="ar-SA"/>
              </w:rPr>
              <w:t>CONTENIDOS/ACTIVIDADES</w:t>
            </w:r>
          </w:p>
        </w:tc>
        <w:tc>
          <w:tcPr>
            <w:tcW w:w="2804" w:type="dxa"/>
          </w:tcPr>
          <w:p w:rsidR="00E500E7" w:rsidRPr="00E500E7" w:rsidRDefault="00E500E7" w:rsidP="00E500E7">
            <w:pPr>
              <w:suppressAutoHyphens/>
              <w:jc w:val="center"/>
              <w:rPr>
                <w:rFonts w:ascii="Arial" w:eastAsia="Arial" w:hAnsi="Arial" w:cs="Times New Roman"/>
                <w:b/>
                <w:sz w:val="24"/>
                <w:lang w:val="en-US" w:eastAsia="ar-SA" w:bidi="ar-SA"/>
              </w:rPr>
            </w:pPr>
            <w:r w:rsidRPr="00E500E7">
              <w:rPr>
                <w:rFonts w:ascii="Arial" w:eastAsia="Arial" w:hAnsi="Arial" w:cs="Times New Roman"/>
                <w:b/>
                <w:sz w:val="24"/>
                <w:lang w:val="en-US" w:eastAsia="ar-SA" w:bidi="ar-SA"/>
              </w:rPr>
              <w:t>OBSERVACIONES</w:t>
            </w: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r w:rsidR="00E500E7" w:rsidRPr="00E500E7" w:rsidTr="00AF3DBE">
        <w:tc>
          <w:tcPr>
            <w:tcW w:w="1101"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4815" w:type="dxa"/>
          </w:tcPr>
          <w:p w:rsidR="00E500E7" w:rsidRPr="00E500E7" w:rsidRDefault="00E500E7" w:rsidP="00E500E7">
            <w:pPr>
              <w:suppressAutoHyphens/>
              <w:rPr>
                <w:rFonts w:ascii="Arial" w:eastAsia="Arial" w:hAnsi="Arial" w:cs="Times New Roman"/>
                <w:sz w:val="24"/>
                <w:szCs w:val="20"/>
                <w:lang w:val="en-US" w:eastAsia="ar-SA" w:bidi="ar-SA"/>
              </w:rPr>
            </w:pPr>
          </w:p>
        </w:tc>
        <w:tc>
          <w:tcPr>
            <w:tcW w:w="2804" w:type="dxa"/>
          </w:tcPr>
          <w:p w:rsidR="00E500E7" w:rsidRPr="00E500E7" w:rsidRDefault="00E500E7" w:rsidP="00E500E7">
            <w:pPr>
              <w:suppressAutoHyphens/>
              <w:rPr>
                <w:rFonts w:ascii="Arial" w:eastAsia="Arial" w:hAnsi="Arial" w:cs="Times New Roman"/>
                <w:sz w:val="24"/>
                <w:szCs w:val="20"/>
                <w:lang w:val="en-US" w:eastAsia="ar-SA" w:bidi="ar-SA"/>
              </w:rPr>
            </w:pPr>
          </w:p>
        </w:tc>
      </w:tr>
    </w:tbl>
    <w:p w:rsidR="00E500E7" w:rsidRPr="00E500E7" w:rsidRDefault="00E500E7" w:rsidP="00E500E7">
      <w:pPr>
        <w:widowControl/>
        <w:suppressAutoHyphens/>
        <w:autoSpaceDE/>
        <w:autoSpaceDN/>
        <w:rPr>
          <w:rFonts w:ascii="Arial" w:eastAsia="Arial" w:hAnsi="Arial" w:cs="Times New Roman"/>
          <w:sz w:val="24"/>
          <w:szCs w:val="20"/>
          <w:lang w:val="en-US" w:eastAsia="ar-SA" w:bidi="ar-SA"/>
        </w:rPr>
      </w:pPr>
    </w:p>
    <w:p w:rsidR="00E500E7" w:rsidRPr="00E500E7" w:rsidRDefault="00E500E7" w:rsidP="00E500E7">
      <w:pPr>
        <w:widowControl/>
        <w:suppressAutoHyphens/>
        <w:autoSpaceDE/>
        <w:autoSpaceDN/>
        <w:rPr>
          <w:rFonts w:ascii="Arial" w:eastAsia="Arial" w:hAnsi="Arial" w:cs="Times New Roman"/>
          <w:sz w:val="24"/>
          <w:szCs w:val="20"/>
          <w:lang w:val="en-US" w:eastAsia="ar-SA" w:bidi="ar-SA"/>
        </w:rPr>
      </w:pPr>
    </w:p>
    <w:p w:rsidR="00E500E7" w:rsidRPr="00E500E7" w:rsidRDefault="00E500E7" w:rsidP="00E500E7">
      <w:pPr>
        <w:widowControl/>
        <w:suppressAutoHyphens/>
        <w:autoSpaceDE/>
        <w:autoSpaceDN/>
        <w:rPr>
          <w:rFonts w:ascii="Arial" w:eastAsia="Arial" w:hAnsi="Arial" w:cs="Times New Roman"/>
          <w:sz w:val="24"/>
          <w:szCs w:val="20"/>
          <w:lang w:val="en-US" w:eastAsia="ar-SA" w:bidi="ar-SA"/>
        </w:rPr>
      </w:pPr>
    </w:p>
    <w:p w:rsidR="00E500E7" w:rsidRPr="00E500E7" w:rsidRDefault="00E500E7" w:rsidP="00E500E7">
      <w:pPr>
        <w:widowControl/>
        <w:suppressAutoHyphens/>
        <w:autoSpaceDE/>
        <w:autoSpaceDN/>
        <w:rPr>
          <w:rFonts w:ascii="Arial" w:eastAsia="Arial" w:hAnsi="Arial" w:cs="Times New Roman"/>
          <w:sz w:val="24"/>
          <w:szCs w:val="20"/>
          <w:lang w:val="en-US" w:eastAsia="ar-SA" w:bidi="ar-SA"/>
        </w:rPr>
      </w:pPr>
      <w:r w:rsidRPr="00E500E7">
        <w:rPr>
          <w:rFonts w:ascii="Arial" w:eastAsia="Arial" w:hAnsi="Arial" w:cs="Times New Roman"/>
          <w:sz w:val="24"/>
          <w:szCs w:val="20"/>
          <w:lang w:val="en-US" w:eastAsia="ar-SA" w:bidi="ar-SA"/>
        </w:rPr>
        <w:t xml:space="preserve">ANEXO II </w:t>
      </w:r>
    </w:p>
    <w:p w:rsidR="00E500E7" w:rsidRPr="00E500E7" w:rsidRDefault="00E500E7" w:rsidP="00E500E7">
      <w:pPr>
        <w:widowControl/>
        <w:suppressAutoHyphens/>
        <w:autoSpaceDE/>
        <w:autoSpaceDN/>
        <w:jc w:val="center"/>
        <w:rPr>
          <w:rFonts w:ascii="Arial" w:eastAsia="Arial" w:hAnsi="Arial" w:cs="Times New Roman"/>
          <w:sz w:val="24"/>
          <w:szCs w:val="20"/>
          <w:lang w:val="en-US" w:eastAsia="ar-SA" w:bidi="ar-SA"/>
        </w:rPr>
      </w:pPr>
    </w:p>
    <w:p w:rsidR="00E500E7" w:rsidRPr="00E500E7" w:rsidRDefault="00E500E7" w:rsidP="00E500E7">
      <w:pPr>
        <w:widowControl/>
        <w:suppressAutoHyphens/>
        <w:autoSpaceDE/>
        <w:autoSpaceDN/>
        <w:rPr>
          <w:rFonts w:ascii="Arial" w:eastAsia="Arial" w:hAnsi="Arial" w:cs="Times New Roman"/>
          <w:lang w:val="en-US" w:eastAsia="ar-SA" w:bidi="ar-SA"/>
        </w:rPr>
      </w:pPr>
    </w:p>
    <w:p w:rsidR="00E500E7" w:rsidRPr="00E500E7" w:rsidRDefault="00E500E7" w:rsidP="00E500E7">
      <w:pPr>
        <w:widowControl/>
        <w:pBdr>
          <w:top w:val="single" w:sz="4" w:space="1" w:color="auto"/>
          <w:left w:val="single" w:sz="4" w:space="4" w:color="auto"/>
          <w:bottom w:val="single" w:sz="4" w:space="1" w:color="auto"/>
          <w:right w:val="single" w:sz="4" w:space="4" w:color="auto"/>
        </w:pBdr>
        <w:suppressAutoHyphens/>
        <w:autoSpaceDE/>
        <w:autoSpaceDN/>
        <w:jc w:val="center"/>
        <w:rPr>
          <w:rFonts w:ascii="Arial" w:eastAsia="Arial" w:hAnsi="Arial" w:cs="Times New Roman"/>
          <w:b/>
          <w:lang w:eastAsia="ar-SA" w:bidi="ar-SA"/>
        </w:rPr>
      </w:pPr>
      <w:r w:rsidRPr="00E500E7">
        <w:rPr>
          <w:rFonts w:ascii="Arial" w:eastAsia="Arial" w:hAnsi="Arial" w:cs="Times New Roman"/>
          <w:b/>
          <w:lang w:eastAsia="ar-SA" w:bidi="ar-SA"/>
        </w:rPr>
        <w:t>ELEMENTOS CURRICULARES (Orden 17 de marzo de 2015)</w:t>
      </w:r>
    </w:p>
    <w:p w:rsidR="00E500E7" w:rsidRPr="00E500E7" w:rsidRDefault="00E500E7" w:rsidP="00E500E7">
      <w:pPr>
        <w:widowControl/>
        <w:suppressAutoHyphens/>
        <w:autoSpaceDE/>
        <w:autoSpaceDN/>
        <w:rPr>
          <w:rFonts w:ascii="Arial" w:eastAsia="Arial" w:hAnsi="Arial" w:cs="Times New Roman"/>
          <w:lang w:eastAsia="ar-SA" w:bidi="ar-SA"/>
        </w:rPr>
      </w:pPr>
    </w:p>
    <w:p w:rsidR="00E500E7" w:rsidRPr="00E500E7" w:rsidRDefault="00E500E7" w:rsidP="00E500E7">
      <w:pPr>
        <w:widowControl/>
        <w:suppressAutoHyphens/>
        <w:autoSpaceDE/>
        <w:autoSpaceDN/>
        <w:jc w:val="center"/>
        <w:rPr>
          <w:rFonts w:ascii="Arial Narrow" w:eastAsia="Arial" w:hAnsi="Arial Narrow" w:cs="Times New Roman"/>
          <w:b/>
          <w:u w:val="single"/>
          <w:lang w:eastAsia="ar-SA" w:bidi="ar-SA"/>
        </w:rPr>
      </w:pPr>
      <w:r w:rsidRPr="00E500E7">
        <w:rPr>
          <w:rFonts w:ascii="Arial Narrow" w:eastAsia="Arial" w:hAnsi="Arial Narrow" w:cs="Times New Roman"/>
          <w:b/>
          <w:u w:val="single"/>
          <w:lang w:eastAsia="ar-SA" w:bidi="ar-SA"/>
        </w:rPr>
        <w:t>OBJETIVOS DEL ÁREA DE LENGUA CASTELLANA Y LITERATURA.</w:t>
      </w:r>
    </w:p>
    <w:p w:rsidR="00E500E7" w:rsidRPr="00E500E7" w:rsidRDefault="00E500E7" w:rsidP="00E500E7">
      <w:pPr>
        <w:widowControl/>
        <w:suppressAutoHyphens/>
        <w:autoSpaceDE/>
        <w:autoSpaceDN/>
        <w:rPr>
          <w:rFonts w:ascii="Arial Narrow" w:eastAsia="Arial" w:hAnsi="Arial Narrow" w:cs="Times New Roman"/>
          <w:b/>
          <w:u w:val="single"/>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O.LCL.1. Utilizar el lenguaje como una herramienta eficaz de expresión, comunicación e interacción facilitando la representación, interpretación y</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comprensión de la realidad, la construcción y comunicación del conocimiento y la organización y autorregulación del pensamiento, las emociones y la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conducta.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O.LCL.2. Comprender y expresarse oralmente de forma adecuada en diversas situaciones socio-comunicativas, participando activamente, respetando las</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normas de intercambio comunicativo.</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O.LCL.3. Escuchar, hablar y dialogar en situaciones de comunicación propuestas en el aula, argumentando sus producciones, manifestando una actitud</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receptiva y respetando los planteamientos ajenos.</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O.LCL.4. Leer y comprender distintos tipos de textos apropiados a su edad, utilizando la lectura como fuente de placer y enriquecimiento personal,</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aproximándose a obras relevantes de la tradición literaria, sobre todo andaluza, para desarrollar hábitos de lectura.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O.LCL.5. Reproducir, crear y utilizar distintos tipos de textos orales y escritos, de acuerdo a las características propias de los </w:t>
      </w:r>
      <w:proofErr w:type="spellStart"/>
      <w:r w:rsidRPr="00E500E7">
        <w:rPr>
          <w:rFonts w:ascii="Arial Narrow" w:eastAsia="Arial" w:hAnsi="Arial Narrow" w:cs="Times New Roman"/>
          <w:lang w:eastAsia="ar-SA" w:bidi="ar-SA"/>
        </w:rPr>
        <w:t>dis</w:t>
      </w:r>
      <w:proofErr w:type="spellEnd"/>
      <w:r w:rsidRPr="00E500E7">
        <w:rPr>
          <w:rFonts w:ascii="Arial Narrow" w:eastAsia="Arial" w:hAnsi="Arial Narrow" w:cs="Times New Roman"/>
          <w:lang w:eastAsia="ar-SA" w:bidi="ar-SA"/>
        </w:rPr>
        <w:t xml:space="preserve"> tintos géneros y a las</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normas de la lengua, en contextos comunicativos reales del alumnado y cercanos a sus gustos e intereses.</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O.LCL.6. Aprender a utilizar todos los medios a su alcance, incluida las nuevas tecnologías, para obtener e interpretar la información oral y escrita,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ajustándola a distintas situaciones de aprendizaje.</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O.LCL.7. Valorar la lengua como riqueza cultural y medio de comunicación, expresión e interacción social, respetando y valorando la variedad lingüística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y disfrutando de obras literarias a través de su lectura, para ampliar sus competencias lingüísticas, su imaginación, afectividad y visión del mundo.</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O.LCL.8 Reflexionar sobre el conocimiento y los diferentes usos sociales de la lengua para evitar estereotipos lingüísticos que supone n juicios de valor y</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prejuicios clasistas, racistas, sexistas u homófobos valorando la lengua como medio de </w:t>
      </w:r>
      <w:proofErr w:type="gramStart"/>
      <w:r w:rsidRPr="00E500E7">
        <w:rPr>
          <w:rFonts w:ascii="Arial Narrow" w:eastAsia="Arial" w:hAnsi="Arial Narrow" w:cs="Times New Roman"/>
          <w:lang w:eastAsia="ar-SA" w:bidi="ar-SA"/>
        </w:rPr>
        <w:t>comunicación..</w:t>
      </w:r>
      <w:proofErr w:type="gramEnd"/>
      <w:r w:rsidRPr="00E500E7">
        <w:rPr>
          <w:rFonts w:ascii="Arial Narrow" w:eastAsia="Arial" w:hAnsi="Arial Narrow" w:cs="Times New Roman"/>
          <w:lang w:eastAsia="ar-SA" w:bidi="ar-SA"/>
        </w:rPr>
        <w:t xml:space="preserve">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ajustándola a distintas situaciones de aprendizaje.</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jc w:val="center"/>
        <w:rPr>
          <w:rFonts w:ascii="Arial Narrow" w:eastAsia="Arial" w:hAnsi="Arial Narrow" w:cs="Times New Roman"/>
          <w:b/>
          <w:u w:val="single"/>
          <w:lang w:eastAsia="ar-SA" w:bidi="ar-SA"/>
        </w:rPr>
      </w:pPr>
      <w:r w:rsidRPr="00E500E7">
        <w:rPr>
          <w:rFonts w:ascii="Arial Narrow" w:eastAsia="Arial" w:hAnsi="Arial Narrow" w:cs="Times New Roman"/>
          <w:b/>
          <w:u w:val="single"/>
          <w:lang w:eastAsia="ar-SA" w:bidi="ar-SA"/>
        </w:rPr>
        <w:t>CRITERIOS DE EVALUACIÓN E INDICADORES DE EVALUACIÓN PRIMER CICLO.</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CE.1.1. Participar en situaciones de comunicación del aula, reconociendo el mensaje verbal y no verbal en distintas situaciones cotidianas orales y respetando las normas del intercambio comunicativo desde la escucha y el respeto por las ideas, sentimientos y emociones de los demás.</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LCL.1.1.1. Participa en debates respetando las normas de intercambio comunicativo. (CCL, CAA, CSYC, SEIP).</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LCL.1.1.2. Se expresa respetuosamente hacia el resto de interlocutores. (CCL, CSYC)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LCL.1.1.3. Distingue entre mensajes verbales y no verbales en situaciones de diálogo.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LCL.1.1.4. Comprende el contenido de mensajes verbales y no verbales.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LCL.1.1.5. Usa estrategias variadas de expresión. (CCL, CAA, CSYC)</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CE.1.2. Expresar oralmente de manera organizada sus propias ideas, con una articulación, ritmo, entonación y volumen apropiados y adecuando progresivamente su vocabulario, siendo capaz de aprender escuchando.</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LCL.1.2.1. Expresa sus ideas clara y organizadamente. (CCL)</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LCL.1.2.2. Utiliza el lenguaje oral para comunicarse y aprender escuchando. (CCL, 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CE.1.3. Captar el sentido global de textos orales de uso habitual, identificando la información más relevante e ideas elementales.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LCL.1.3.1. Capta el sentido global de textos orales de uso habitual e identifica la información más relevante e ideas elementales. (CCL)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lastRenderedPageBreak/>
        <w:t>CE.1.4. Escuchar, reconocer y reproducir textos orales sencillos de la literatura infantil andaluza.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lang w:eastAsia="ar-SA" w:bidi="ar-SA"/>
        </w:rPr>
        <w:t xml:space="preserve"> LCL.1.4.1. Escucha, reconoce y reproduce textos orales sencillos de la literatura infantil andaluza. (CCL, CEC)</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CE.1.5. Leer textos breves apropiados a su edad, con pronunciación y entonación adecuada; desarrollando el plan lector para fomentar el gusto por la lectura como fuente de disfrute, apreciando los textos literarios más identificativos de la cultura andaluza.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LCL.1.5.1. Lee textos breves apropiados a su edad, con pronunciación y entonación adecuada, identificando las características fundamentales de textos, narrativos, poéticos y dramáticos. (CCL, CAA). LCL.1.5.2. Utiliza la biblioteca de aula y/o centro para localizar y seleccionar libros para su uso como fuente de entretenimiento y disfrute con la </w:t>
      </w:r>
      <w:proofErr w:type="gramStart"/>
      <w:r w:rsidRPr="00E500E7">
        <w:rPr>
          <w:rFonts w:ascii="Arial Narrow" w:eastAsia="Arial" w:hAnsi="Arial Narrow" w:cs="Times New Roman"/>
          <w:lang w:eastAsia="ar-SA" w:bidi="ar-SA"/>
        </w:rPr>
        <w:t>lectura.(</w:t>
      </w:r>
      <w:proofErr w:type="gramEnd"/>
      <w:r w:rsidRPr="00E500E7">
        <w:rPr>
          <w:rFonts w:ascii="Arial Narrow" w:eastAsia="Arial" w:hAnsi="Arial Narrow" w:cs="Times New Roman"/>
          <w:lang w:eastAsia="ar-SA" w:bidi="ar-SA"/>
        </w:rPr>
        <w:t>CCL,CAA).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LCL.1.5.3. Hace comentarios y expone argumentos sobre las lecturas realizadas identificando ideas </w:t>
      </w:r>
      <w:proofErr w:type="gramStart"/>
      <w:r w:rsidRPr="00E500E7">
        <w:rPr>
          <w:rFonts w:ascii="Arial Narrow" w:eastAsia="Arial" w:hAnsi="Arial Narrow" w:cs="Times New Roman"/>
          <w:lang w:eastAsia="ar-SA" w:bidi="ar-SA"/>
        </w:rPr>
        <w:t>esenciales.(</w:t>
      </w:r>
      <w:proofErr w:type="gramEnd"/>
      <w:r w:rsidRPr="00E500E7">
        <w:rPr>
          <w:rFonts w:ascii="Arial Narrow" w:eastAsia="Arial" w:hAnsi="Arial Narrow" w:cs="Times New Roman"/>
          <w:lang w:eastAsia="ar-SA" w:bidi="ar-SA"/>
        </w:rPr>
        <w:t xml:space="preserve">CCL, SEIP).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LCL.1.5.4. Se organiza un horario con tiempos de lectura. (</w:t>
      </w:r>
      <w:proofErr w:type="gramStart"/>
      <w:r w:rsidRPr="00E500E7">
        <w:rPr>
          <w:rFonts w:ascii="Arial Narrow" w:eastAsia="Arial" w:hAnsi="Arial Narrow" w:cs="Times New Roman"/>
          <w:lang w:eastAsia="ar-SA" w:bidi="ar-SA"/>
        </w:rPr>
        <w:t>CCL,SEIP</w:t>
      </w:r>
      <w:proofErr w:type="gramEnd"/>
      <w:r w:rsidRPr="00E500E7">
        <w:rPr>
          <w:rFonts w:ascii="Arial Narrow" w:eastAsia="Arial" w:hAnsi="Arial Narrow" w:cs="Times New Roman"/>
          <w:lang w:eastAsia="ar-SA" w:bidi="ar-SA"/>
        </w:rPr>
        <w: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CE.1.6. Comprender el sentido global de un texto leído en voz alta, preguntando sobre las palabras no conocidas y respondiendo a preguntas formuladas sobre lo leído, adquiriendo progresivamente un vocabulario adecuado.</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LCL.1.6.1. Comprende el sentido global de un texto leído en voz alta.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LCL.1.6.2. Deduce y pregunta por el significado de palabras no conocidas incorporándolas a su vocabulario. (</w:t>
      </w:r>
      <w:proofErr w:type="gramStart"/>
      <w:r w:rsidRPr="00E500E7">
        <w:rPr>
          <w:rFonts w:ascii="Arial Narrow" w:eastAsia="Arial" w:hAnsi="Arial Narrow" w:cs="Times New Roman"/>
          <w:lang w:eastAsia="ar-SA" w:bidi="ar-SA"/>
        </w:rPr>
        <w:t>CCL,CAA</w:t>
      </w:r>
      <w:proofErr w:type="gramEnd"/>
      <w:r w:rsidRPr="00E500E7">
        <w:rPr>
          <w:rFonts w:ascii="Arial Narrow" w:eastAsia="Arial" w:hAnsi="Arial Narrow" w:cs="Times New Roman"/>
          <w:lang w:eastAsia="ar-SA" w:bidi="ar-SA"/>
        </w:rPr>
        <w:t xml:space="preserve">).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LCL.1.6.3. Responde a cuestiones globales y concretas sobre lecturas realizadas. (CCL).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CE.1.7. Desarrollar estrategias simples para la compresión de textos próximos a la experiencia infantil como la interpretación de las ilustraciones, la identificación de los títulos y personajes esenciales, el autor, editorial, marcar palabras claves, etc....</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LCL.1.7.1. Desarrolla estrategias simples para la comprensión de textos. (CCL, 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CE.1.8. Iniciarse en el conocimiento básico del uso de las TIC de forma responsable para la búsqueda de información y presentación de resultados de pequeñas investigaciones y/o trabajos.</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LCL.1.8.1. Busca información de diferentes medios de forma responsable. (</w:t>
      </w:r>
      <w:proofErr w:type="gramStart"/>
      <w:r w:rsidRPr="00E500E7">
        <w:rPr>
          <w:rFonts w:ascii="Arial Narrow" w:eastAsia="Arial" w:hAnsi="Arial Narrow" w:cs="Times New Roman"/>
          <w:lang w:eastAsia="ar-SA" w:bidi="ar-SA"/>
        </w:rPr>
        <w:t>CCL,CD</w:t>
      </w:r>
      <w:proofErr w:type="gramEnd"/>
      <w:r w:rsidRPr="00E500E7">
        <w:rPr>
          <w:rFonts w:ascii="Arial Narrow" w:eastAsia="Arial" w:hAnsi="Arial Narrow" w:cs="Times New Roman"/>
          <w:lang w:eastAsia="ar-SA" w:bidi="ar-SA"/>
        </w:rPr>
        <w:t>,CAA).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CE.1.9. Redactar, reescribir y resumir diferentes tipos de textos relacionados con la experiencia infantil, atendiendo a </w:t>
      </w:r>
      <w:proofErr w:type="spellStart"/>
      <w:r w:rsidRPr="00E500E7">
        <w:rPr>
          <w:rFonts w:ascii="Arial Narrow" w:eastAsia="Arial" w:hAnsi="Arial Narrow" w:cs="Times New Roman"/>
          <w:b/>
          <w:lang w:eastAsia="ar-SA" w:bidi="ar-SA"/>
        </w:rPr>
        <w:t>mode</w:t>
      </w:r>
      <w:proofErr w:type="spellEnd"/>
      <w:r w:rsidRPr="00E500E7">
        <w:rPr>
          <w:rFonts w:ascii="Arial Narrow" w:eastAsia="Arial" w:hAnsi="Arial Narrow" w:cs="Times New Roman"/>
          <w:b/>
          <w:lang w:eastAsia="ar-SA" w:bidi="ar-SA"/>
        </w:rPr>
        <w:t xml:space="preserve"> los claros con diferentes intenciones comunicativas, aplicando las normas gramaticales y ortográficas sencillas, cuidando la caligrafía, el orden y la presentación y los aspectos formales de los diferentes textos, desarrollando el plan escritor mediante la creación individual o grupal de cuentos, tarjetas de conmemoración, realizando una lectura en público.</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LCL.1.9.1 Redacta, reescribe y resume diferentes tipos de textos relacionados con la experiencia infantil, atendiendo a modelos claros con diferentes intenciones </w:t>
      </w:r>
      <w:proofErr w:type="gramStart"/>
      <w:r w:rsidRPr="00E500E7">
        <w:rPr>
          <w:rFonts w:ascii="Arial Narrow" w:eastAsia="Arial" w:hAnsi="Arial Narrow" w:cs="Times New Roman"/>
          <w:lang w:eastAsia="ar-SA" w:bidi="ar-SA"/>
        </w:rPr>
        <w:t>comunicativas.(</w:t>
      </w:r>
      <w:proofErr w:type="gramEnd"/>
      <w:r w:rsidRPr="00E500E7">
        <w:rPr>
          <w:rFonts w:ascii="Arial Narrow" w:eastAsia="Arial" w:hAnsi="Arial Narrow" w:cs="Times New Roman"/>
          <w:lang w:eastAsia="ar-SA" w:bidi="ar-SA"/>
        </w:rPr>
        <w:t>CCL, CAA).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LCL.1.9.2. Aplica las normas gramaticales y ortográficas sencillas, cuidando la caligrafía, el orden y la presentación y los aspectos formales de los diferentes </w:t>
      </w:r>
      <w:proofErr w:type="gramStart"/>
      <w:r w:rsidRPr="00E500E7">
        <w:rPr>
          <w:rFonts w:ascii="Arial Narrow" w:eastAsia="Arial" w:hAnsi="Arial Narrow" w:cs="Times New Roman"/>
          <w:lang w:eastAsia="ar-SA" w:bidi="ar-SA"/>
        </w:rPr>
        <w:t>textos.(</w:t>
      </w:r>
      <w:proofErr w:type="gramEnd"/>
      <w:r w:rsidRPr="00E500E7">
        <w:rPr>
          <w:rFonts w:ascii="Arial Narrow" w:eastAsia="Arial" w:hAnsi="Arial Narrow" w:cs="Times New Roman"/>
          <w:lang w:eastAsia="ar-SA" w:bidi="ar-SA"/>
        </w:rPr>
        <w:t xml:space="preserve">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LCL.1.9.3. Desarrolla el plan escritor mediante la creación individual o grupal de cuentos, tarjetas de conmemoración, leyéndolas en público. (CCL).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CE.1.10. Mostrar interés por escribir correctamente de forma personal, reconociendo y expresando por escrito sentimientos y opiniones que le generan las diferentes situaciones cotidianas.</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LCL.1.10.1. Muestra interés por escribir correctamente de forma personal, reconociendo y expresando por escrito sentimientos y opiniones que le generan las diferentes situaciones </w:t>
      </w:r>
      <w:proofErr w:type="gramStart"/>
      <w:r w:rsidRPr="00E500E7">
        <w:rPr>
          <w:rFonts w:ascii="Arial Narrow" w:eastAsia="Arial" w:hAnsi="Arial Narrow" w:cs="Times New Roman"/>
          <w:lang w:eastAsia="ar-SA" w:bidi="ar-SA"/>
        </w:rPr>
        <w:t>cotidianas.(</w:t>
      </w:r>
      <w:proofErr w:type="gramEnd"/>
      <w:r w:rsidRPr="00E500E7">
        <w:rPr>
          <w:rFonts w:ascii="Arial Narrow" w:eastAsia="Arial" w:hAnsi="Arial Narrow" w:cs="Times New Roman"/>
          <w:lang w:eastAsia="ar-SA" w:bidi="ar-SA"/>
        </w:rPr>
        <w:t>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b/>
          <w:lang w:eastAsia="ar-SA" w:bidi="ar-SA"/>
        </w:rPr>
        <w:t>CE.1.11. Comprender y utilizar la terminología gramatical y lingüística elemental, en las actividades relacionadas con la producción y comprensión de textos para desarrollar las destrezas y competencias lingüísticas a través del uso de la lengua</w:t>
      </w:r>
      <w:r w:rsidRPr="00E500E7">
        <w:rPr>
          <w:rFonts w:ascii="Arial Narrow" w:eastAsia="Arial" w:hAnsi="Arial Narrow" w:cs="Times New Roman"/>
          <w:lang w:eastAsia="ar-SA" w:bidi="ar-SA"/>
        </w:rPr>
        <w: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lastRenderedPageBreak/>
        <w:t xml:space="preserve">LCL.1.11.1. Conoce y comprende terminología gramatical y lingüística elemental como enunciados, palabras, silabas, nombre común y propio, singular, plural, masculino y femenino, palabras compuestas y </w:t>
      </w:r>
      <w:proofErr w:type="gramStart"/>
      <w:r w:rsidRPr="00E500E7">
        <w:rPr>
          <w:rFonts w:ascii="Arial Narrow" w:eastAsia="Arial" w:hAnsi="Arial Narrow" w:cs="Times New Roman"/>
          <w:lang w:eastAsia="ar-SA" w:bidi="ar-SA"/>
        </w:rPr>
        <w:t>simples.(</w:t>
      </w:r>
      <w:proofErr w:type="gramEnd"/>
      <w:r w:rsidRPr="00E500E7">
        <w:rPr>
          <w:rFonts w:ascii="Arial Narrow" w:eastAsia="Arial" w:hAnsi="Arial Narrow" w:cs="Times New Roman"/>
          <w:lang w:eastAsia="ar-SA" w:bidi="ar-SA"/>
        </w:rPr>
        <w:t>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CE.1.12. Conocer y crear pequeños textos literarios a partir de pautas y modelos dados: cuentos breves, retahílas, trabalenguas, fórmulas para echar en suerte, roles y juegos, dramatizaciones de textos breves y sencillos, etc.</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LCL.1.12.1. Investiga y utiliza textos de la tradición oral para echar suertes y aceptar </w:t>
      </w:r>
      <w:proofErr w:type="gramStart"/>
      <w:r w:rsidRPr="00E500E7">
        <w:rPr>
          <w:rFonts w:ascii="Arial Narrow" w:eastAsia="Arial" w:hAnsi="Arial Narrow" w:cs="Times New Roman"/>
          <w:lang w:eastAsia="ar-SA" w:bidi="ar-SA"/>
        </w:rPr>
        <w:t>roles.(</w:t>
      </w:r>
      <w:proofErr w:type="gramEnd"/>
      <w:r w:rsidRPr="00E500E7">
        <w:rPr>
          <w:rFonts w:ascii="Arial Narrow" w:eastAsia="Arial" w:hAnsi="Arial Narrow" w:cs="Times New Roman"/>
          <w:lang w:eastAsia="ar-SA" w:bidi="ar-SA"/>
        </w:rPr>
        <w:t xml:space="preserve">CCL, CSYC, CEC)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LCL.1.12.2. Crea cuentos por imitación de modelos. (CCL, CAA, CEC)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LCL.1.12.3. Participa en dramatizaciones propuestas. (CCL, CSC, CEC)</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jc w:val="center"/>
        <w:rPr>
          <w:rFonts w:ascii="Arial Narrow" w:eastAsia="Arial" w:hAnsi="Arial Narrow" w:cs="Times New Roman"/>
          <w:b/>
          <w:u w:val="single"/>
          <w:lang w:eastAsia="ar-SA" w:bidi="ar-SA"/>
        </w:rPr>
      </w:pPr>
      <w:r w:rsidRPr="00E500E7">
        <w:rPr>
          <w:rFonts w:ascii="Arial Narrow" w:eastAsia="Arial" w:hAnsi="Arial Narrow" w:cs="Times New Roman"/>
          <w:b/>
          <w:u w:val="single"/>
          <w:lang w:eastAsia="ar-SA" w:bidi="ar-SA"/>
        </w:rPr>
        <w:t>CRITERIOS DE EVALUACIÓN E INDICADORES DE EVALUACIÓN SEGUNDO CICLO.</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CE.2.1. Participar en situaciones de comunicación en el aula, reconociendo el mensaje verbal y no verbal en distintas situaciones cotidianas orales, respetando las normas de intercambio comunicativo: guardar el turno de palabra, escuchar, exponer con claridad y entonación adecuada.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LCL.1.1. Participa en debates respetando las normas de intercambio comunicativo e incorporando informaciones tanto verbales como no verbales. (CCL, CAA, CSYC, SEIP)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LCL.1.2. Expone las ideas y valores con claridad, coherencia y corrección. (CCL, CSYC)</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b/>
          <w:lang w:eastAsia="ar-SA" w:bidi="ar-SA"/>
        </w:rPr>
        <w:t>CE.2.2. Expresar oralmente de manera sencilla y coherente conocimientos, ideas, hechos y vivencias, adecuando progresivamente su vocabulario, incorporando nuevas palabras y perspectivas personales desde la escucha e intervenciones de los demás</w:t>
      </w:r>
      <w:r w:rsidRPr="00E500E7">
        <w:rPr>
          <w:rFonts w:ascii="Arial Narrow" w:eastAsia="Arial" w:hAnsi="Arial Narrow" w:cs="Times New Roman"/>
          <w:lang w:eastAsia="ar-SA" w:bidi="ar-SA"/>
        </w:rPr>
        <w: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LCL.3.1. Expresa oralmente de manera sencilla y coherente conocimientos, ideas, hechos y vivencias, adecuando progresivamente su vocabulario, incorporando nuevas palabras y </w:t>
      </w:r>
      <w:proofErr w:type="spellStart"/>
      <w:r w:rsidRPr="00E500E7">
        <w:rPr>
          <w:rFonts w:ascii="Arial Narrow" w:eastAsia="Arial" w:hAnsi="Arial Narrow" w:cs="Times New Roman"/>
          <w:lang w:eastAsia="ar-SA" w:bidi="ar-SA"/>
        </w:rPr>
        <w:t>perspe</w:t>
      </w:r>
      <w:proofErr w:type="spellEnd"/>
      <w:r w:rsidRPr="00E500E7">
        <w:rPr>
          <w:rFonts w:ascii="Arial Narrow" w:eastAsia="Arial" w:hAnsi="Arial Narrow" w:cs="Times New Roman"/>
          <w:lang w:eastAsia="ar-SA" w:bidi="ar-SA"/>
        </w:rPr>
        <w:t xml:space="preserve"> </w:t>
      </w:r>
      <w:proofErr w:type="spellStart"/>
      <w:r w:rsidRPr="00E500E7">
        <w:rPr>
          <w:rFonts w:ascii="Arial Narrow" w:eastAsia="Arial" w:hAnsi="Arial Narrow" w:cs="Times New Roman"/>
          <w:lang w:eastAsia="ar-SA" w:bidi="ar-SA"/>
        </w:rPr>
        <w:t>ctivas</w:t>
      </w:r>
      <w:proofErr w:type="spellEnd"/>
      <w:r w:rsidRPr="00E500E7">
        <w:rPr>
          <w:rFonts w:ascii="Arial Narrow" w:eastAsia="Arial" w:hAnsi="Arial Narrow" w:cs="Times New Roman"/>
          <w:lang w:eastAsia="ar-SA" w:bidi="ar-SA"/>
        </w:rPr>
        <w:t xml:space="preserve"> personales desde la escucha e intervenciones de los demás. (CCL, 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CE.2.3. Comprende el sentido de textos orales de distinta tipología de uso habitual a través de informaciones oídas en radio, TV, internet, familia, escuela, aula, reconociendo las ideas principales y secundarias.</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LCL.2.3.1. Comprende el sentido de textos orales de distinta tipología de uso habitual Comprende la información general en textos orales de uso habitual. (CCL).</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 LCL.2.3.2. Reconoce las ideas principales y secundarias de un texto oral. (CCL). LCL.2.3.4. Resume la información recibida de hechos cotidianos, cercanos a su realidad para aplicarlos en distintos contextos de </w:t>
      </w:r>
      <w:proofErr w:type="gramStart"/>
      <w:r w:rsidRPr="00E500E7">
        <w:rPr>
          <w:rFonts w:ascii="Arial Narrow" w:eastAsia="Arial" w:hAnsi="Arial Narrow" w:cs="Times New Roman"/>
          <w:lang w:eastAsia="ar-SA" w:bidi="ar-SA"/>
        </w:rPr>
        <w:t>aprendizaje.(</w:t>
      </w:r>
      <w:proofErr w:type="gramEnd"/>
      <w:r w:rsidRPr="00E500E7">
        <w:rPr>
          <w:rFonts w:ascii="Arial Narrow" w:eastAsia="Arial" w:hAnsi="Arial Narrow" w:cs="Times New Roman"/>
          <w:lang w:eastAsia="ar-SA" w:bidi="ar-SA"/>
        </w:rPr>
        <w:t>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CE.2.4. Reconocer y reproducir con creatividad textos orales y sencillos cercanos a sus gustos e intereses, de los géneros </w:t>
      </w:r>
      <w:proofErr w:type="spellStart"/>
      <w:r w:rsidRPr="00E500E7">
        <w:rPr>
          <w:rFonts w:ascii="Arial Narrow" w:eastAsia="Arial" w:hAnsi="Arial Narrow" w:cs="Times New Roman"/>
          <w:b/>
          <w:lang w:eastAsia="ar-SA" w:bidi="ar-SA"/>
        </w:rPr>
        <w:t>má</w:t>
      </w:r>
      <w:proofErr w:type="spellEnd"/>
      <w:r w:rsidRPr="00E500E7">
        <w:rPr>
          <w:rFonts w:ascii="Arial Narrow" w:eastAsia="Arial" w:hAnsi="Arial Narrow" w:cs="Times New Roman"/>
          <w:b/>
          <w:lang w:eastAsia="ar-SA" w:bidi="ar-SA"/>
        </w:rPr>
        <w:t xml:space="preserve"> s habituales según la intención y necesidades comunicativas del contexto</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LCL.2.4.1. Reconoce y reproduce con creatividad textos orales y sencillos, cercanos a sus gustos e intereses, de los géneros más habituales según la intención y necesidades comunicativas del contexto. (CCL).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CE.2.5. Obtener información de diferentes medios de comunicación social para incorporarlas a investigaciones y proyectos que permita realizar pequeñas entrevistas, reportajes y resúmenes de noticias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LCL.2.5.1. Obtiene información de diferentes medios de comunicación social (CCL). LCL.2.7.2. Realiza pequeñas entrevistas, reportajes y </w:t>
      </w:r>
      <w:proofErr w:type="gramStart"/>
      <w:r w:rsidRPr="00E500E7">
        <w:rPr>
          <w:rFonts w:ascii="Arial Narrow" w:eastAsia="Arial" w:hAnsi="Arial Narrow" w:cs="Times New Roman"/>
          <w:lang w:eastAsia="ar-SA" w:bidi="ar-SA"/>
        </w:rPr>
        <w:t>resúmenes.(</w:t>
      </w:r>
      <w:proofErr w:type="gramEnd"/>
      <w:r w:rsidRPr="00E500E7">
        <w:rPr>
          <w:rFonts w:ascii="Arial Narrow" w:eastAsia="Arial" w:hAnsi="Arial Narrow" w:cs="Times New Roman"/>
          <w:lang w:eastAsia="ar-SA" w:bidi="ar-SA"/>
        </w:rPr>
        <w:t>CCL, CSYC).</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CE.2.6. Leer diferentes textos de creciente complejidad incluidos en el plan lector de nivel y/o ciclo con fluidez, con entonación y ritmo adecuado, respetando las pausas de las lecturas y utilizando la lectura como fuente de placer y enriquecimiento personal, aproximándose a obras litera </w:t>
      </w:r>
      <w:proofErr w:type="spellStart"/>
      <w:r w:rsidRPr="00E500E7">
        <w:rPr>
          <w:rFonts w:ascii="Arial Narrow" w:eastAsia="Arial" w:hAnsi="Arial Narrow" w:cs="Times New Roman"/>
          <w:b/>
          <w:lang w:eastAsia="ar-SA" w:bidi="ar-SA"/>
        </w:rPr>
        <w:t>rias</w:t>
      </w:r>
      <w:proofErr w:type="spellEnd"/>
      <w:r w:rsidRPr="00E500E7">
        <w:rPr>
          <w:rFonts w:ascii="Arial Narrow" w:eastAsia="Arial" w:hAnsi="Arial Narrow" w:cs="Times New Roman"/>
          <w:b/>
          <w:lang w:eastAsia="ar-SA" w:bidi="ar-SA"/>
        </w:rPr>
        <w:t xml:space="preserve"> relevantes de la cultura andaluza.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LCL.2.6.1. Lee diferentes textos de creciente complejidad incluidos en el plan lector de nivel y/o ciclo, con fluidez, entonación y ritmo adecuado, respetando las pausas de las lecturas.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LCL.2.6.2. Utiliza la lectura como fuente de placer y enriquecimiento personal, aproximándose a obras literarias relevantes de la cultura andaluza. Realiza lecturas en silencio resumiendo con brevemente los textos </w:t>
      </w:r>
      <w:proofErr w:type="gramStart"/>
      <w:r w:rsidRPr="00E500E7">
        <w:rPr>
          <w:rFonts w:ascii="Arial Narrow" w:eastAsia="Arial" w:hAnsi="Arial Narrow" w:cs="Times New Roman"/>
          <w:lang w:eastAsia="ar-SA" w:bidi="ar-SA"/>
        </w:rPr>
        <w:t>leídos.(</w:t>
      </w:r>
      <w:proofErr w:type="gramEnd"/>
      <w:r w:rsidRPr="00E500E7">
        <w:rPr>
          <w:rFonts w:ascii="Arial Narrow" w:eastAsia="Arial" w:hAnsi="Arial Narrow" w:cs="Times New Roman"/>
          <w:lang w:eastAsia="ar-SA" w:bidi="ar-SA"/>
        </w:rPr>
        <w:t>CCL).</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CE.2.7. Comprender textos leídos, identificando la relación entre ilustraciones y contenidos y deduciendo de las mismas el significado de las palabras y la intención del texto para adquirir vocabulario e identificar las reglas ortográficas básicas a través de la lectura.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LCL.2.7.1. Comprende textos leídos en voz alta.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LCL.2.7.2. Deduce el significado de palabras y expresiones con ayuda del contexto, de las ilustraciones y los contenidos, planteando </w:t>
      </w:r>
      <w:proofErr w:type="spellStart"/>
      <w:r w:rsidRPr="00E500E7">
        <w:rPr>
          <w:rFonts w:ascii="Arial Narrow" w:eastAsia="Arial" w:hAnsi="Arial Narrow" w:cs="Times New Roman"/>
          <w:lang w:eastAsia="ar-SA" w:bidi="ar-SA"/>
        </w:rPr>
        <w:t>hipótesis</w:t>
      </w:r>
      <w:proofErr w:type="spellEnd"/>
      <w:r w:rsidRPr="00E500E7">
        <w:rPr>
          <w:rFonts w:ascii="Arial Narrow" w:eastAsia="Arial" w:hAnsi="Arial Narrow" w:cs="Times New Roman"/>
          <w:lang w:eastAsia="ar-SA" w:bidi="ar-SA"/>
        </w:rPr>
        <w:t xml:space="preserve"> para adquirir vocabulario. (CCL, CAA).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LCL.2.7.3. Identifica las reglas ortográficas básicas a través de la lectura. (CCL).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CE.2.8. Desarrollar estrategias básicas para la comprensión de textos como subrayar los elementos básicos, elaborar </w:t>
      </w:r>
      <w:proofErr w:type="gramStart"/>
      <w:r w:rsidRPr="00E500E7">
        <w:rPr>
          <w:rFonts w:ascii="Arial Narrow" w:eastAsia="Arial" w:hAnsi="Arial Narrow" w:cs="Times New Roman"/>
          <w:b/>
          <w:lang w:eastAsia="ar-SA" w:bidi="ar-SA"/>
        </w:rPr>
        <w:t>resúmenes ,</w:t>
      </w:r>
      <w:proofErr w:type="gramEnd"/>
      <w:r w:rsidRPr="00E500E7">
        <w:rPr>
          <w:rFonts w:ascii="Arial Narrow" w:eastAsia="Arial" w:hAnsi="Arial Narrow" w:cs="Times New Roman"/>
          <w:b/>
          <w:lang w:eastAsia="ar-SA" w:bidi="ar-SA"/>
        </w:rPr>
        <w:t xml:space="preserve"> identificar elementos característicos, interpretar el valor del título y las ilustraciones.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LCL.2.8.1. Desarrolla estrategias básicas para la comprensión de textos como subrayar los elementos básicos, elaborar resúmenes, identificar elementos característicos, interpretar el valor del título y las ilustraciones. (CCL, 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CE.2.9. Buscar y seleccionar distintos tipos de información en soporte digital de modo seguro, eficiente y responsable para utilizarla y aplicarlas en investigaciones o tareas propuestas.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LCL.2.9.1. Busca y selecciona distintos tipos de información en soporte digital de modo seguro, eficiente y responsable. (CCL, CD).</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 LCL.2.9.2. Utiliza informaciones diversas extraídas desde diferentes soportes en investigaciones o tareas propuestas. (CCL, CD)</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CE.2.10. Planificar y escribir, con ayuda de guías y la colaboración de sus compañeros, textos de los géneros más habituales con diferentes intenciones comunicativas, para desarrollar el plan escritura, manteniendo la estructura de los mismos, con un vocabulario apropiado, ate </w:t>
      </w:r>
      <w:proofErr w:type="spellStart"/>
      <w:r w:rsidRPr="00E500E7">
        <w:rPr>
          <w:rFonts w:ascii="Arial Narrow" w:eastAsia="Arial" w:hAnsi="Arial Narrow" w:cs="Times New Roman"/>
          <w:b/>
          <w:lang w:eastAsia="ar-SA" w:bidi="ar-SA"/>
        </w:rPr>
        <w:t>ndiendo</w:t>
      </w:r>
      <w:proofErr w:type="spellEnd"/>
      <w:r w:rsidRPr="00E500E7">
        <w:rPr>
          <w:rFonts w:ascii="Arial Narrow" w:eastAsia="Arial" w:hAnsi="Arial Narrow" w:cs="Times New Roman"/>
          <w:b/>
          <w:lang w:eastAsia="ar-SA" w:bidi="ar-SA"/>
        </w:rPr>
        <w:t xml:space="preserve"> a los signos de puntuación, las reglas de acentuación y ortográficas y haciendo uso de las TIC como recurso para escribir y presentar sus producciones.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LCL.2.10.1. Planifica y escribe, con ayuda de guías y la colaboración de sus compañeros, textos de los géneros más habituales con diferentes intenciones comunicativas, para desarrollar el plan escritura.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LCL.2.10.2. Usa un vocabulario apropiado, atendiendo a los signos de puntuación, las reglas de acentuación y ortográficas en los textos que produce. (CCL).</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 LCL.2.10.3. Usa las TIC como recurso para escribir y presentar sus producciones. (CCL, CD).</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CE.2.11. Mejorar progresivamente en el uso de la lengua escrita para expresar reflexiones argumentadas sobre las opiniones propias y a jenas, sobre situaciones cotidianas, desde el respeto y con un lenguaje constructivo, desarrollando la sensibilidad, creatividad y la estética.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LCL.2.11.1. Usa la lengua escrita para expresar reflexiones argumentadas sobre las opiniones propias y ajenas, sobre situaciones cotidianas, desde el respeto y con un lenguaje constructivo, desarrollando la sensibilidad, creatividad y la estética. (CCL, CSYC)</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CE.2.12. Comprender y utilizar los conocimientos básicos sobre la lengua (palabras, significado, categoría gramatical, </w:t>
      </w:r>
      <w:proofErr w:type="spellStart"/>
      <w:r w:rsidRPr="00E500E7">
        <w:rPr>
          <w:rFonts w:ascii="Arial Narrow" w:eastAsia="Arial" w:hAnsi="Arial Narrow" w:cs="Times New Roman"/>
          <w:b/>
          <w:lang w:eastAsia="ar-SA" w:bidi="ar-SA"/>
        </w:rPr>
        <w:t>etc</w:t>
      </w:r>
      <w:proofErr w:type="spellEnd"/>
      <w:r w:rsidRPr="00E500E7">
        <w:rPr>
          <w:rFonts w:ascii="Arial Narrow" w:eastAsia="Arial" w:hAnsi="Arial Narrow" w:cs="Times New Roman"/>
          <w:b/>
          <w:lang w:eastAsia="ar-SA" w:bidi="ar-SA"/>
        </w:rPr>
        <w:t>, propias del ciclo en las actividades de producción y comprensión de textos, utilizando el diccionario para buscar el significado de palabras desconocidas, seleccionando la acepción correcta.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LCL.2.12.1. Utilizar los conocimientos básicos sobre la lengua (palabras, significado, categoría gramatical, etc.) propias del ciclo en las actividades de producción y comprensión de textos. (CCL) LCL.2.12.2. Utiliza el diccionario para buscar el significado de palabras desconocidas, seleccionando la acepción correcta. (CCL)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CE.2.13. Identificar y reconocer las variedades del dialecto andaluz, así como la riqueza cultural plurilingüe de España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lastRenderedPageBreak/>
        <w:t>LCL.2.13.1. Identifica y reconoce las variedades del dialecto andaluz. (CCL, CSYC) LCL.2.13.2 Reconoce e identifica algunas de las características relevantes (históricas, socio-culturales, geográficas y lingüísticas) de las lenguas oficiales en España. (CCL, CEC, CSYC)</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CE.2.14. Conocer y producir textos literarios utilizando recursos léxicos, sintácticos, fónicos y rítmicos., distinguiendo la producción literaria de tradición popular y oral de la culta y escrita, realizando posteriormente dramatizaciones individualmente o en grupo de textos literarios adaptados a su edad, bien sea de producción propia o de los compañeros/as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LCL.2.14.1. Conoce y produce textos literarios utilizando recursos léxicos, sintácticos, fónicos y rítmicos, distinguiendo la producción literaria de tradición popular y oral de la culta y escrita. (CCL) LCL.2.14.2. Realiza posteriormente dramatizaciones individualmente o en grupo de textos literarios adaptados a su edad, bien sea de producción propia o de los compañeros/as. (CCL)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jc w:val="center"/>
        <w:rPr>
          <w:rFonts w:ascii="Arial Narrow" w:eastAsia="Arial" w:hAnsi="Arial Narrow" w:cs="Times New Roman"/>
          <w:b/>
          <w:u w:val="single"/>
          <w:lang w:eastAsia="ar-SA" w:bidi="ar-SA"/>
        </w:rPr>
      </w:pPr>
      <w:r w:rsidRPr="00E500E7">
        <w:rPr>
          <w:rFonts w:ascii="Arial Narrow" w:eastAsia="Arial" w:hAnsi="Arial Narrow" w:cs="Times New Roman"/>
          <w:b/>
          <w:u w:val="single"/>
          <w:lang w:eastAsia="ar-SA" w:bidi="ar-SA"/>
        </w:rPr>
        <w:t>CRITERIOS DE EVALUACIÓN E INDICADORES DE EVALUACIÓN TERCER CICLO.</w:t>
      </w:r>
    </w:p>
    <w:p w:rsidR="00E500E7" w:rsidRPr="00E500E7" w:rsidRDefault="00E500E7" w:rsidP="00E500E7">
      <w:pPr>
        <w:widowControl/>
        <w:suppressAutoHyphens/>
        <w:autoSpaceDE/>
        <w:autoSpaceDN/>
        <w:rPr>
          <w:rFonts w:ascii="Arial Narrow" w:eastAsia="Arial" w:hAnsi="Arial Narrow" w:cs="Times New Roman"/>
          <w:b/>
          <w:u w:val="single"/>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CE.3.1. Participar en situaciones de comunicación oral dirigidas o espontáneas, (debates, coloquios, exposiciones) sobre temas de la actualidad empleando recursos verbales y no verbales, aplicando las normas socio-comunicativas y las estrategias para el intercambio comunicativo, transmitiendo en estas situaciones ideas, sentimientos y emociones con claridad, orden y coherencia desde el respeto y consideración de las aportadas por los demás. </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LCL.3.1.1. Participa en situaciones de comunicación usando la lengua oral con distintas finalidades (académica, social y lúdica) y como forma de comunicación y de expresión personal (sentimientos, emociones...) en distintos contextos. (CCL, CSYC).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LCL.3.1.2. Transmite las ideas y valores con claridad, coherencia y corrección.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LCL.3.1.3. Escucha atentamente las intervenciones de los compañeros y sigue las estrategias y normas para el </w:t>
      </w:r>
      <w:proofErr w:type="spellStart"/>
      <w:r w:rsidRPr="00E500E7">
        <w:rPr>
          <w:rFonts w:ascii="Arial Narrow" w:eastAsia="Arial" w:hAnsi="Arial Narrow" w:cs="Times New Roman"/>
          <w:lang w:eastAsia="ar-SA" w:bidi="ar-SA"/>
        </w:rPr>
        <w:t>intercamb</w:t>
      </w:r>
      <w:proofErr w:type="spellEnd"/>
      <w:r w:rsidRPr="00E500E7">
        <w:rPr>
          <w:rFonts w:ascii="Arial Narrow" w:eastAsia="Arial" w:hAnsi="Arial Narrow" w:cs="Times New Roman"/>
          <w:lang w:eastAsia="ar-SA" w:bidi="ar-SA"/>
        </w:rPr>
        <w:t xml:space="preserve"> </w:t>
      </w:r>
      <w:proofErr w:type="spellStart"/>
      <w:r w:rsidRPr="00E500E7">
        <w:rPr>
          <w:rFonts w:ascii="Arial Narrow" w:eastAsia="Arial" w:hAnsi="Arial Narrow" w:cs="Times New Roman"/>
          <w:lang w:eastAsia="ar-SA" w:bidi="ar-SA"/>
        </w:rPr>
        <w:t>io</w:t>
      </w:r>
      <w:proofErr w:type="spellEnd"/>
      <w:r w:rsidRPr="00E500E7">
        <w:rPr>
          <w:rFonts w:ascii="Arial Narrow" w:eastAsia="Arial" w:hAnsi="Arial Narrow" w:cs="Times New Roman"/>
          <w:lang w:eastAsia="ar-SA" w:bidi="ar-SA"/>
        </w:rPr>
        <w:t xml:space="preserve"> comunicativo mostrando respeto y consideración por las ideas, sentimientos y emociones de los demás, aplicando las normas socio-comunicativas: escucha activa, turno de palabra, participación respetuosa, adecuación a la intervención del interlocutor y ciertas normas de cortesía. (CCL, CAA).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CE.3.2. Expresarse de forma oral en diferentes situaciones de comunicación de manera clara y coherente ampliando el vocabulario y utilizando el lenguaje para comunicarse en diversas situaciones. </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LCL.3.2.1. Se expresa con una pronunciación y una dicción correctas: articulación, ritmo, entonación y volumen.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LCL.3.2.2. Participa activamente en la conversación contestando preguntas y haciendo comentarios relacionados con el tema de la conversación. (CCL, CAA, CSYC).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LCL.3.2.3. Utiliza un vocabulario adecuado a su edad en sus expresiones adecuadas para las diferentes funciones del lenguaje. (CCL).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CE.3.3. Captar el sentido de diferentes textos orales según su tipología: narrativos, descriptivos, informativos, instructivos y argumentativos, </w:t>
      </w:r>
      <w:proofErr w:type="spellStart"/>
      <w:r w:rsidRPr="00E500E7">
        <w:rPr>
          <w:rFonts w:ascii="Arial Narrow" w:eastAsia="Arial" w:hAnsi="Arial Narrow" w:cs="Times New Roman"/>
          <w:b/>
          <w:lang w:eastAsia="ar-SA" w:bidi="ar-SA"/>
        </w:rPr>
        <w:t>etc</w:t>
      </w:r>
      <w:proofErr w:type="spellEnd"/>
      <w:r w:rsidRPr="00E500E7">
        <w:rPr>
          <w:rFonts w:ascii="Arial Narrow" w:eastAsia="Arial" w:hAnsi="Arial Narrow" w:cs="Times New Roman"/>
          <w:b/>
          <w:lang w:eastAsia="ar-SA" w:bidi="ar-SA"/>
        </w:rPr>
        <w:t xml:space="preserve">, reconociendo las ideas principales y secundarias y los elementos básicos lingüísticos para analizar los te </w:t>
      </w:r>
      <w:proofErr w:type="spellStart"/>
      <w:r w:rsidRPr="00E500E7">
        <w:rPr>
          <w:rFonts w:ascii="Arial Narrow" w:eastAsia="Arial" w:hAnsi="Arial Narrow" w:cs="Times New Roman"/>
          <w:b/>
          <w:lang w:eastAsia="ar-SA" w:bidi="ar-SA"/>
        </w:rPr>
        <w:t>xtos</w:t>
      </w:r>
      <w:proofErr w:type="spellEnd"/>
      <w:r w:rsidRPr="00E500E7">
        <w:rPr>
          <w:rFonts w:ascii="Arial Narrow" w:eastAsia="Arial" w:hAnsi="Arial Narrow" w:cs="Times New Roman"/>
          <w:b/>
          <w:lang w:eastAsia="ar-SA" w:bidi="ar-SA"/>
        </w:rPr>
        <w:t xml:space="preserve"> con sentido crítico, identificando los valores implícitos. </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LCL.3.3.1. Comprende la información de diferentes textos orales según su tipología: narrativos, descriptivos, informativos, instructivos y argumentativos, etc.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LCL.3.3.2. Comprende la información general en textos orales de uso habitual e identifica el tema del texto, sus ideas principales y secundarias argumentándolas en resúmenes orales. (CCL, CAA)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CE.3.4. Recitar y producir textos orales de los géneros más habituales del nivel educativo (narrativos, descriptivos argumentativos, expositivos, instructivos, informativos y persuasivos.), elaborando un guion previo y adecuando el discurso a la situación comunicativa. </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LCL.3.4.1. Recita y reproduce textos breves y sencillos imitando modelos.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LCL.3.4.2. Recita y reproduce textos propios del flamenco. (CEC,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lastRenderedPageBreak/>
        <w:t xml:space="preserve">LCL.3.4.3. Produce textos orales con organización y planificación del discurso adecuándose a la situación de comunicación y a las diferentes necesidades comunicativas (narrar, describir, informarse, dialogar) utilizando los recursos lingüísticos pertinentes. (CCL).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CE.3.5. Analizar, preparar y valorar la información recibida procedente de distintos ámbitos de comunicación social, exponiendo sus </w:t>
      </w:r>
      <w:proofErr w:type="spellStart"/>
      <w:r w:rsidRPr="00E500E7">
        <w:rPr>
          <w:rFonts w:ascii="Arial Narrow" w:eastAsia="Arial" w:hAnsi="Arial Narrow" w:cs="Times New Roman"/>
          <w:b/>
          <w:lang w:eastAsia="ar-SA" w:bidi="ar-SA"/>
        </w:rPr>
        <w:t>conclusione</w:t>
      </w:r>
      <w:proofErr w:type="spellEnd"/>
      <w:r w:rsidRPr="00E500E7">
        <w:rPr>
          <w:rFonts w:ascii="Arial Narrow" w:eastAsia="Arial" w:hAnsi="Arial Narrow" w:cs="Times New Roman"/>
          <w:b/>
          <w:lang w:eastAsia="ar-SA" w:bidi="ar-SA"/>
        </w:rPr>
        <w:t xml:space="preserve"> s personales sobre el contenido del mensaje y la intención y realizando pequeñas noticias, entrevistas, reportajes sobre temas e intereses cercanos según modelos. </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LCL.3.5.1. Analiza, prepara y valora la información recibida procedente de distintos ámbitos de comunicación social. (CCL, CD).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LCL.3.5.2. Expone conclusiones personales sobre el contenido del mensaje y la intención de informaciones procedentes de distintos ámbitos de comunicación social.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LCL.3.5.3. Realiza pequeñas noticias, entrevistas, reportajes sobre temas e intereses cercanos según modelos. (CCL, CD).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CE.3.6. Leer diferentes tipos de textos con entonación, precisión, ritmo y velocidad adecuada, respetando los signos </w:t>
      </w:r>
      <w:proofErr w:type="spellStart"/>
      <w:r w:rsidRPr="00E500E7">
        <w:rPr>
          <w:rFonts w:ascii="Arial Narrow" w:eastAsia="Arial" w:hAnsi="Arial Narrow" w:cs="Times New Roman"/>
          <w:b/>
          <w:lang w:eastAsia="ar-SA" w:bidi="ar-SA"/>
        </w:rPr>
        <w:t>ortográf</w:t>
      </w:r>
      <w:proofErr w:type="spellEnd"/>
      <w:r w:rsidRPr="00E500E7">
        <w:rPr>
          <w:rFonts w:ascii="Arial Narrow" w:eastAsia="Arial" w:hAnsi="Arial Narrow" w:cs="Times New Roman"/>
          <w:b/>
          <w:lang w:eastAsia="ar-SA" w:bidi="ar-SA"/>
        </w:rPr>
        <w:t xml:space="preserve"> </w:t>
      </w:r>
      <w:proofErr w:type="spellStart"/>
      <w:r w:rsidRPr="00E500E7">
        <w:rPr>
          <w:rFonts w:ascii="Arial Narrow" w:eastAsia="Arial" w:hAnsi="Arial Narrow" w:cs="Times New Roman"/>
          <w:b/>
          <w:lang w:eastAsia="ar-SA" w:bidi="ar-SA"/>
        </w:rPr>
        <w:t>icos</w:t>
      </w:r>
      <w:proofErr w:type="spellEnd"/>
      <w:r w:rsidRPr="00E500E7">
        <w:rPr>
          <w:rFonts w:ascii="Arial Narrow" w:eastAsia="Arial" w:hAnsi="Arial Narrow" w:cs="Times New Roman"/>
          <w:b/>
          <w:lang w:eastAsia="ar-SA" w:bidi="ar-SA"/>
        </w:rPr>
        <w:t xml:space="preserve"> para facilitar y mejorar la comprensión lectora desarrollando el plan lector con la participación en acciones diversas, (</w:t>
      </w:r>
      <w:proofErr w:type="spellStart"/>
      <w:r w:rsidRPr="00E500E7">
        <w:rPr>
          <w:rFonts w:ascii="Arial Narrow" w:eastAsia="Arial" w:hAnsi="Arial Narrow" w:cs="Times New Roman"/>
          <w:b/>
          <w:lang w:eastAsia="ar-SA" w:bidi="ar-SA"/>
        </w:rPr>
        <w:t>videoforum</w:t>
      </w:r>
      <w:proofErr w:type="spellEnd"/>
      <w:r w:rsidRPr="00E500E7">
        <w:rPr>
          <w:rFonts w:ascii="Arial Narrow" w:eastAsia="Arial" w:hAnsi="Arial Narrow" w:cs="Times New Roman"/>
          <w:b/>
          <w:lang w:eastAsia="ar-SA" w:bidi="ar-SA"/>
        </w:rPr>
        <w:t xml:space="preserve">, lecturas dialógicas, entrevistas con autores, etc. y fomentando el gusto por la lectura como fuente de disfrute e información. </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LCL.3.6.1. Lee diferentes tipos de textos apropiados a su edad con velocidad, fluidez y entonación adecuada, respetando los signos ortográficos.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LCL.3.6.2. Mejora la comprensión lectora practicando la lectura diaria, y participando en las actividades del plan lector. (CCL).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b/>
          <w:lang w:eastAsia="ar-SA" w:bidi="ar-SA"/>
        </w:rPr>
        <w:t xml:space="preserve">CE.3.7. Comprender las ideas principales y secundarias de distintos tipos de texto leídos, desarrollando un sentido crítico, estableciendo y verificando </w:t>
      </w:r>
      <w:proofErr w:type="spellStart"/>
      <w:r w:rsidRPr="00E500E7">
        <w:rPr>
          <w:rFonts w:ascii="Arial Narrow" w:eastAsia="Arial" w:hAnsi="Arial Narrow" w:cs="Times New Roman"/>
          <w:b/>
          <w:lang w:eastAsia="ar-SA" w:bidi="ar-SA"/>
        </w:rPr>
        <w:t>hipótesis</w:t>
      </w:r>
      <w:proofErr w:type="spellEnd"/>
      <w:r w:rsidRPr="00E500E7">
        <w:rPr>
          <w:rFonts w:ascii="Arial Narrow" w:eastAsia="Arial" w:hAnsi="Arial Narrow" w:cs="Times New Roman"/>
          <w:b/>
          <w:lang w:eastAsia="ar-SA" w:bidi="ar-SA"/>
        </w:rPr>
        <w:t>, ampliando de esta manera su vocabulario y afianzando la ortografía</w:t>
      </w:r>
      <w:r w:rsidRPr="00E500E7">
        <w:rPr>
          <w:rFonts w:ascii="Arial Narrow" w:eastAsia="Arial" w:hAnsi="Arial Narrow" w:cs="Times New Roman"/>
          <w:lang w:eastAsia="ar-SA" w:bidi="ar-SA"/>
        </w:rPr>
        <w:t xml:space="preserve">.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LCL.3.7.1. Comprende las ideas principales y secundarias de distintos tipos de texto leídos.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LCL.3.7.2. Desarrolla un sentido crítico, estableciendo y verificando </w:t>
      </w:r>
      <w:proofErr w:type="spellStart"/>
      <w:r w:rsidRPr="00E500E7">
        <w:rPr>
          <w:rFonts w:ascii="Arial Narrow" w:eastAsia="Arial" w:hAnsi="Arial Narrow" w:cs="Times New Roman"/>
          <w:lang w:eastAsia="ar-SA" w:bidi="ar-SA"/>
        </w:rPr>
        <w:t>hipótesis</w:t>
      </w:r>
      <w:proofErr w:type="spellEnd"/>
      <w:r w:rsidRPr="00E500E7">
        <w:rPr>
          <w:rFonts w:ascii="Arial Narrow" w:eastAsia="Arial" w:hAnsi="Arial Narrow" w:cs="Times New Roman"/>
          <w:lang w:eastAsia="ar-SA" w:bidi="ar-SA"/>
        </w:rPr>
        <w:t xml:space="preserve">, sobre textos leídos. (CCL, CAA).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CE.3.8. Desarrollar y utilizar estrategias para analizar un texto leído, realizando inferencias y formulando </w:t>
      </w:r>
      <w:proofErr w:type="spellStart"/>
      <w:r w:rsidRPr="00E500E7">
        <w:rPr>
          <w:rFonts w:ascii="Arial Narrow" w:eastAsia="Arial" w:hAnsi="Arial Narrow" w:cs="Times New Roman"/>
          <w:b/>
          <w:lang w:eastAsia="ar-SA" w:bidi="ar-SA"/>
        </w:rPr>
        <w:t>hipótesis</w:t>
      </w:r>
      <w:proofErr w:type="spellEnd"/>
      <w:r w:rsidRPr="00E500E7">
        <w:rPr>
          <w:rFonts w:ascii="Arial Narrow" w:eastAsia="Arial" w:hAnsi="Arial Narrow" w:cs="Times New Roman"/>
          <w:b/>
          <w:lang w:eastAsia="ar-SA" w:bidi="ar-SA"/>
        </w:rPr>
        <w:t xml:space="preserve"> sobre su significado, detallando su estructura y subrayando las ideas principales y secundarias, señalar las palabras clave para producir esquemas a partir de </w:t>
      </w:r>
      <w:proofErr w:type="spellStart"/>
      <w:r w:rsidRPr="00E500E7">
        <w:rPr>
          <w:rFonts w:ascii="Arial Narrow" w:eastAsia="Arial" w:hAnsi="Arial Narrow" w:cs="Times New Roman"/>
          <w:b/>
          <w:lang w:eastAsia="ar-SA" w:bidi="ar-SA"/>
        </w:rPr>
        <w:t>lo s</w:t>
      </w:r>
      <w:proofErr w:type="spellEnd"/>
      <w:r w:rsidRPr="00E500E7">
        <w:rPr>
          <w:rFonts w:ascii="Arial Narrow" w:eastAsia="Arial" w:hAnsi="Arial Narrow" w:cs="Times New Roman"/>
          <w:b/>
          <w:lang w:eastAsia="ar-SA" w:bidi="ar-SA"/>
        </w:rPr>
        <w:t xml:space="preserve"> mismos, apoyándose en mapas conceptuales o esquemas de llaves que faciliten la mejora de la interpretación de la información.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LCL.3.8.1. Desarrolla y utiliza estrategias diversas para analizar un texto leído. Identifica ideas principales y secundarias, marca las palabras claves, realiza esquemas, mapas conceptuales, esquemas de llaves, resúmenes para la mejora de la comprensión lectora. (CCL)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b/>
          <w:lang w:eastAsia="ar-SA" w:bidi="ar-SA"/>
        </w:rPr>
        <w:t>CE.3.9. Seleccionar y utilizar información científica obtenida en diferentes soportes para su uso en investigaciones y tareas propuestas, de tipo individual o grupal y comunicar los resultados</w:t>
      </w:r>
      <w:r w:rsidRPr="00E500E7">
        <w:rPr>
          <w:rFonts w:ascii="Arial Narrow" w:eastAsia="Arial" w:hAnsi="Arial Narrow" w:cs="Times New Roman"/>
          <w:lang w:eastAsia="ar-SA" w:bidi="ar-SA"/>
        </w:rPr>
        <w:t xml:space="preserve">.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LCL.3.9.1. Selecciona y utiliza información científica obtenida en diferentes soportes para su uso en investigaciones y tareas propuestas, de tipo individual o grupal y comunicar y presentar los resultados. (CCL., CD).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LCL.3.9.2. Comunica y presenta resultados y conclusiones en diferentes soportes. (CCL, CD).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CE.3.10. Planificar y escribir textos propios en diferentes soportes respetando las normas de escritura, ajustándose a las diferentes realidades comunicativas, empleando estrategias de búsqueda de información y organización de ideas, utilizando las TIC para investigar eficientemente y presentar sus creaciones, mediante proyectos realizados a nivel individual o en pequeño grupo, cuidando su presentación y empleando el diccionario en diversos soportes para clarificar el significado, uso y la ortografía de las palabras.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LCL.3.10.1. Escribe textos propios del ámbito de la vida cotidiana siguiendo modelos, en diferentes soportes: diarios, cartas, correos electrónicos, </w:t>
      </w:r>
      <w:proofErr w:type="spellStart"/>
      <w:r w:rsidRPr="00E500E7">
        <w:rPr>
          <w:rFonts w:ascii="Arial Narrow" w:eastAsia="Arial" w:hAnsi="Arial Narrow" w:cs="Times New Roman"/>
          <w:lang w:eastAsia="ar-SA" w:bidi="ar-SA"/>
        </w:rPr>
        <w:t>etc</w:t>
      </w:r>
      <w:proofErr w:type="spellEnd"/>
      <w:r w:rsidRPr="00E500E7">
        <w:rPr>
          <w:rFonts w:ascii="Arial Narrow" w:eastAsia="Arial" w:hAnsi="Arial Narrow" w:cs="Times New Roman"/>
          <w:lang w:eastAsia="ar-SA" w:bidi="ar-SA"/>
        </w:rPr>
        <w:t xml:space="preserve">, cuidando la ortografía y la sintaxis, ajustándose a las diferentes realidades comunicativas. (CCL, CD).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lastRenderedPageBreak/>
        <w:t xml:space="preserve">LCL.3.10.2. Usa estrategias de búsqueda de información y organización de ideas, utilizando las TIC para investigar y presenta sus </w:t>
      </w:r>
      <w:proofErr w:type="gramStart"/>
      <w:r w:rsidRPr="00E500E7">
        <w:rPr>
          <w:rFonts w:ascii="Arial Narrow" w:eastAsia="Arial" w:hAnsi="Arial Narrow" w:cs="Times New Roman"/>
          <w:lang w:eastAsia="ar-SA" w:bidi="ar-SA"/>
        </w:rPr>
        <w:t>creaciones.(</w:t>
      </w:r>
      <w:proofErr w:type="gramEnd"/>
      <w:r w:rsidRPr="00E500E7">
        <w:rPr>
          <w:rFonts w:ascii="Arial Narrow" w:eastAsia="Arial" w:hAnsi="Arial Narrow" w:cs="Times New Roman"/>
          <w:lang w:eastAsia="ar-SA" w:bidi="ar-SA"/>
        </w:rPr>
        <w:t xml:space="preserve"> CCL, CD).</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CE.3.11. Mejorar y mostrar interés por el uso de la lengua desarrollando la creatividad y la estética en sus producciones escritas, fomentando un pensamiento</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b/>
          <w:lang w:eastAsia="ar-SA" w:bidi="ar-SA"/>
        </w:rPr>
        <w:t>crítico y evitando un lenguaje discriminatorio</w:t>
      </w:r>
      <w:r w:rsidRPr="00E500E7">
        <w:rPr>
          <w:rFonts w:ascii="Arial Narrow" w:eastAsia="Arial" w:hAnsi="Arial Narrow" w:cs="Times New Roman"/>
          <w:lang w:eastAsia="ar-SA" w:bidi="ar-SA"/>
        </w:rPr>
        <w: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LCL.3.11.1. Mejora y muestra interés por el uso de la lengua desarrollando la creatividad y la estética en</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sus producciones escritas, fomentando un pensamiento crítico y evitando un lenguaje discriminatorio.</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(CCL, CSYC, 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CE.3.12. Aplicar los conocimientos de las categorías gramaticales al discurso o redacciones propuestas (lectura, audición colectiva, recitado, </w:t>
      </w:r>
      <w:proofErr w:type="spellStart"/>
      <w:r w:rsidRPr="00E500E7">
        <w:rPr>
          <w:rFonts w:ascii="Arial Narrow" w:eastAsia="Arial" w:hAnsi="Arial Narrow" w:cs="Times New Roman"/>
          <w:b/>
          <w:lang w:eastAsia="ar-SA" w:bidi="ar-SA"/>
        </w:rPr>
        <w:t>dramatizaciones,etc</w:t>
      </w:r>
      <w:proofErr w:type="spellEnd"/>
      <w:r w:rsidRPr="00E500E7">
        <w:rPr>
          <w:rFonts w:ascii="Arial Narrow" w:eastAsia="Arial" w:hAnsi="Arial Narrow" w:cs="Times New Roman"/>
          <w:b/>
          <w:lang w:eastAsia="ar-SA" w:bidi="ar-SA"/>
        </w:rPr>
        <w:t xml:space="preserve">.) generando palabras y adecuando su expresión al tiempo verbal, al vocabulario y al </w:t>
      </w:r>
      <w:proofErr w:type="spellStart"/>
      <w:r w:rsidRPr="00E500E7">
        <w:rPr>
          <w:rFonts w:ascii="Arial Narrow" w:eastAsia="Arial" w:hAnsi="Arial Narrow" w:cs="Times New Roman"/>
          <w:b/>
          <w:lang w:eastAsia="ar-SA" w:bidi="ar-SA"/>
        </w:rPr>
        <w:t>context</w:t>
      </w:r>
      <w:proofErr w:type="spellEnd"/>
      <w:r w:rsidRPr="00E500E7">
        <w:rPr>
          <w:rFonts w:ascii="Arial Narrow" w:eastAsia="Arial" w:hAnsi="Arial Narrow" w:cs="Times New Roman"/>
          <w:b/>
          <w:lang w:eastAsia="ar-SA" w:bidi="ar-SA"/>
        </w:rPr>
        <w:t xml:space="preserve"> en el que se emplea, utilizando el diccionario y aplicando las normas ortográficas para mejorar sus producciones y favorecer una comunicación más eficaz.</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LCL.3.12.1. Aplica los conocimientos de las categorías gramaticales al discurso o redacciones propuestas (</w:t>
      </w:r>
      <w:proofErr w:type="spellStart"/>
      <w:r w:rsidRPr="00E500E7">
        <w:rPr>
          <w:rFonts w:ascii="Arial Narrow" w:eastAsia="Arial" w:hAnsi="Arial Narrow" w:cs="Times New Roman"/>
          <w:lang w:eastAsia="ar-SA" w:bidi="ar-SA"/>
        </w:rPr>
        <w:t>lectura,audición</w:t>
      </w:r>
      <w:proofErr w:type="spellEnd"/>
      <w:r w:rsidRPr="00E500E7">
        <w:rPr>
          <w:rFonts w:ascii="Arial Narrow" w:eastAsia="Arial" w:hAnsi="Arial Narrow" w:cs="Times New Roman"/>
          <w:lang w:eastAsia="ar-SA" w:bidi="ar-SA"/>
        </w:rPr>
        <w:t xml:space="preserve"> colectiva, recitado, dramatizaciones, etc.) generando palabras y adecuando su expresión al tiempo verbal, al vocabulario y al contexto en el que se emplea, utilizando el diccionario y aplicando las normas ortográficas para mejorar sus producciones y favorecer una comunicación más eficaz. (CCL, 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CE.3.13. Conocer la variedad lingüística de España y las variedades del dialecto andaluz, mostrando respeto y valorando su riqueza idiomática.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LCL.3.13.1. Conoce la variedad lingüística de España y las variedades del dialecto andaluz, mostrando</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respeto y valorando su riqueza idiomática. (CCL, CEC).</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LCL.3.13.2. Reconoce e identifica algunas de las características relevantes (históricas, socio-culturales,</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geográficas y lingüísticas) de las lenguas oficiales en España. (CCL, CEC).</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CE.3.14. Conocer y crear textos literarios con sentido estético y creatividad tales como refranes, cantinelas, poemas y otras manifestaciones de la cultura popular , aplicándolos a su situación personal, comentando su validez histórica y los recursos estilísticos que contengan, representando posteriormente dramatizaciones de dichos textos, pequeñas obras teatrales, de producciones propias o de los compañeros, utilizando los recursos básicos.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 L.3.14.1. Conoce y crea textos literarios con sentido estético y creatividad tales como refranes, cantilenas, poemas y otras manifestaciones de la sabiduría popular, aplicándolos a su situación personal, comentando su validez histórica y los recursos estilísticos que contengan. (CCL, CEC).</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LC L.3.14.2. Representa dramatizaciones de textos, pequeñas obras teatrales, de producciones propias o de los compañeros, utilizando los recursos básicos. (CCL, CSYC)</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pBdr>
          <w:top w:val="single" w:sz="4" w:space="1" w:color="auto"/>
          <w:left w:val="single" w:sz="4" w:space="4" w:color="auto"/>
          <w:bottom w:val="single" w:sz="4" w:space="1" w:color="auto"/>
          <w:right w:val="single" w:sz="4" w:space="4" w:color="auto"/>
        </w:pBdr>
        <w:suppressAutoHyphens/>
        <w:autoSpaceDE/>
        <w:autoSpaceDN/>
        <w:jc w:val="center"/>
        <w:rPr>
          <w:rFonts w:ascii="Arial Narrow" w:eastAsia="Arial" w:hAnsi="Arial Narrow" w:cs="Times New Roman"/>
          <w:b/>
          <w:lang w:eastAsia="ar-SA" w:bidi="ar-SA"/>
        </w:rPr>
      </w:pPr>
      <w:r w:rsidRPr="00E500E7">
        <w:rPr>
          <w:rFonts w:ascii="Arial Narrow" w:eastAsia="Arial" w:hAnsi="Arial Narrow" w:cs="Times New Roman"/>
          <w:b/>
          <w:lang w:eastAsia="ar-SA" w:bidi="ar-SA"/>
        </w:rPr>
        <w:t>OBJETIVOS DE ÁREA DE MATEMÁTICAS</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O.MAT.1. Plantear y resolver de manera individual o en grupo problemas extraídos de la vida cotidiana, de otras ciencias o de las propias matemáticas, eligiendo y utilizando diferentes estrategias, justificando el proceso de resolución, interpretando resultados y aplicándolos a nuevas situaciones para poder actuar de manera más eficiente en el medio social.</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 O.MAT.2. Emplear el conocimiento matemático para comprender, valorar y reproducir informaciones y mensajes sobre hechos y situaciones de la vida cotidiana, en un ambiente creativo, de investigación y proyectos cooperativos y reconocer su carácter instrumental para otros campos de conocimiento. O.MAT.3. Usar los números en distintos contextos, identificar las relaciones básicas entre ellos, las diferentes formas de representarlas, desarrollando estrategias de cálculo mental y aproximativo, que lleven a realizar estimaciones razonables, alcanzando así la capacidad de enfrentarse con éxito a situaciones reales que requieren operaciones elementales.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O.MAT.4. Reconocer los atributos que se pueden medir de los objetos y las unidades, sistema y procesos de medida; escoger los instrumentos de medida más pertinentes en cada caso, haciendo previsiones razonables, expresar los resultados en las unidades de medida más adecuada, explicando oralmente y por escrito el proceso seguido y aplicándolo a la resolución de problemas.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lastRenderedPageBreak/>
        <w:t xml:space="preserve">O.MAT.5. Identificar formas geométricas del entorno natural y cultural y analizar sus características y propiedades, utilizando los datos obtenidos para describir la realidad y desarrollar nuevas posibilidades de acción.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O.MAT.6. Interpretar, individualmente o en equipo, los fenómenos ambientales y sociales del entorno más cercano, utilizando técnicas elementales de recogida de datos, representarlas de forma gráfica y numérica y formarse un juicio sobre la misma.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O.MAT.7. Apreciar el papel de las matemáticas en la vida cotidiana, disfrutar con su uso y reconocer el valor de la e </w:t>
      </w:r>
      <w:proofErr w:type="spellStart"/>
      <w:r w:rsidRPr="00E500E7">
        <w:rPr>
          <w:rFonts w:ascii="Arial Narrow" w:eastAsia="Arial" w:hAnsi="Arial Narrow" w:cs="Times New Roman"/>
          <w:lang w:eastAsia="ar-SA" w:bidi="ar-SA"/>
        </w:rPr>
        <w:t>xploración</w:t>
      </w:r>
      <w:proofErr w:type="spellEnd"/>
      <w:r w:rsidRPr="00E500E7">
        <w:rPr>
          <w:rFonts w:ascii="Arial Narrow" w:eastAsia="Arial" w:hAnsi="Arial Narrow" w:cs="Times New Roman"/>
          <w:lang w:eastAsia="ar-SA" w:bidi="ar-SA"/>
        </w:rPr>
        <w:t xml:space="preserve"> de distintas alternativas, la conveniencia de la precisión, la perseverancia en la búsqueda de soluciones y la posibilidad de aportar nuestros propios criterios y razonamientos.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O.MAT.8. Utilizar los medios tecnológicos, en todo el proceso de aprendizaje, tanto en el cálculo como en la búsqueda, tratamiento y representación de informaciones diversas; buscando, analizando y seleccionando información y elaborando documentos propios con exposiciones argumentativas de los mismos.</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jc w:val="center"/>
        <w:rPr>
          <w:rFonts w:ascii="Arial Narrow" w:eastAsia="Arial" w:hAnsi="Arial Narrow" w:cs="Times New Roman"/>
          <w:b/>
          <w:u w:val="single"/>
          <w:lang w:eastAsia="ar-SA" w:bidi="ar-SA"/>
        </w:rPr>
      </w:pPr>
      <w:r w:rsidRPr="00E500E7">
        <w:rPr>
          <w:rFonts w:ascii="Arial Narrow" w:eastAsia="Arial" w:hAnsi="Arial Narrow" w:cs="Times New Roman"/>
          <w:b/>
          <w:u w:val="single"/>
          <w:lang w:eastAsia="ar-SA" w:bidi="ar-SA"/>
        </w:rPr>
        <w:t>CRITERIOS DE EVALUACIÓN E INDICADORES DE EVALUACIÓN PRIMER CICLO.</w:t>
      </w:r>
    </w:p>
    <w:p w:rsidR="00E500E7" w:rsidRPr="00E500E7" w:rsidRDefault="00E500E7" w:rsidP="00E500E7">
      <w:pPr>
        <w:widowControl/>
        <w:suppressAutoHyphens/>
        <w:autoSpaceDE/>
        <w:autoSpaceDN/>
        <w:rPr>
          <w:rFonts w:ascii="Arial Narrow" w:eastAsia="Arial" w:hAnsi="Arial Narrow" w:cs="Times New Roman"/>
          <w:b/>
          <w:u w:val="single"/>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CE.1.1. Identificar y resolver situaciones problemáticas adecuadas a su nivel, partiendo del entorno inmediato, seleccionando las operaciones necesarias y utilizando razonamientos y estrategias. Apreciar la utilidad de los conocimientos matemáticos que le serán válidos en la resolución de problemas. Expresar verbalmente de forma razonada y coherente el proceso seguido en la resolución, adoptando una respuesta coherente y abierta al debate.</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 Identifica, resuelve e inventa problemas aditivos de una operación en situaciones sencillas de</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cambio, combinación, igualación y comparación de la vida cotidiana. (CMCT)</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 Identifica los datos numéricos y elementos básicos de un problema, utilizando estrategias </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CE.1.2. Resolver situaciones problemáticas abiertas e investigaciones matemáticas</w:t>
      </w: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sencillas sobre números, cálculos, medidas y geometría, iniciándose en el método de trabajo científico, utilizando diferentes estrategias, colaborando con los demás y explicando oralmente el proceso seguido en la resolución y las conclusiones. Utilizar medios tecnológicos para la búsqueda de información y realizar sencillos informes guiados para exponer el proceso y las conclusiones obtenidas.</w:t>
      </w:r>
    </w:p>
    <w:p w:rsidR="00E500E7" w:rsidRPr="00E500E7" w:rsidRDefault="00E500E7" w:rsidP="00E500E7">
      <w:pPr>
        <w:widowControl/>
        <w:suppressAutoHyphens/>
        <w:autoSpaceDE/>
        <w:autoSpaceDN/>
        <w:rPr>
          <w:rFonts w:ascii="Arial Narrow" w:eastAsia="Arial" w:hAnsi="Arial Narrow" w:cs="Times New Roman"/>
          <w:b/>
          <w:u w:val="single"/>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MAT1.2.1. Realiza investigaciones sencillas con experiencias cercanas de su entorno relacionadas con la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numeración, cálculos, medidas y geometría, planteando el proceso de trabajo con preguntas adecuadas,</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siendo ordenado, organizado y sistemático en el registro de sus observaciones. (CAA, CMCT, SIEP)</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MAT1.2.2. Expresa con claridad las estrategias utilizadas y las conclusiones obtenidas. (CMCT, CAA)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MAT1.2.3. Elabora y presenta informes sencillos sobre el proyecto desarrollado. (CAA, CMCT, SIEP)</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b/>
          <w:lang w:eastAsia="ar-SA" w:bidi="ar-SA"/>
        </w:rPr>
        <w:t>CE.1.3. Mostrar una disposición favorable hacia el trabajo matemático, valorando la presentación limpia y ordenada de los cálculos, así como confianza en las propias posibilidades y espíritu de superación de los retos y errores asociados al aprendizaje</w:t>
      </w:r>
      <w:r w:rsidRPr="00E500E7">
        <w:rPr>
          <w:rFonts w:ascii="Arial Narrow" w:eastAsia="Arial" w:hAnsi="Arial Narrow" w:cs="Times New Roman"/>
          <w:lang w:eastAsia="ar-SA" w:bidi="ar-SA"/>
        </w:rPr>
        <w: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MAT1.3.1. Muestra interés por realizar las actividades matemáticas, es constante en la búsqueda de </w:t>
      </w:r>
      <w:proofErr w:type="spellStart"/>
      <w:r w:rsidRPr="00E500E7">
        <w:rPr>
          <w:rFonts w:ascii="Arial Narrow" w:eastAsia="Arial" w:hAnsi="Arial Narrow" w:cs="Times New Roman"/>
          <w:lang w:eastAsia="ar-SA" w:bidi="ar-SA"/>
        </w:rPr>
        <w:t>solucionesante</w:t>
      </w:r>
      <w:proofErr w:type="spellEnd"/>
      <w:r w:rsidRPr="00E500E7">
        <w:rPr>
          <w:rFonts w:ascii="Arial Narrow" w:eastAsia="Arial" w:hAnsi="Arial Narrow" w:cs="Times New Roman"/>
          <w:lang w:eastAsia="ar-SA" w:bidi="ar-SA"/>
        </w:rPr>
        <w:t xml:space="preserve"> problemas, tiene confianza en sí mismo y demuestra iniciativa y espíritu de superación de las dificultades y retos matemáticos, presenta clara y ordenadamente los trabajos. (CAA, CMCT)</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MAT1.3.2. Toma decisiones, las valora y reflexiona sobre ellas en los procesos del trabajo matemático de su entorno inmediato, contrasta sus decisiones con el grupo, siendo capaz de aplicar las ideas claves en otras situaciones parecidas. (CAA, CSYC, SIEP, CMCT).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C.E.1.4. Interpretar y expresar el valor de los números en textos numéricos de la vida cotidiana y formular preguntas y problemas sencillos sobre cantidades pequeñas de objetos y hechos o situaciones en los que se precise contar, leer, escribir, comparar y ordenar números de hasta tres cifras, indicando el valor de posición de cada una de ellas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MAT.1.4.1. Interpreta y expresa el valor de los números en textos numéricos de la vida cotidiana.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(CMCT).</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MAT.1.4.2. Compara y ordena números naturales de hasta tres cifras por el valor posicional y por</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representación en la recta numérica. (CMCT).</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MAT.1.4.3. Descompone, compone y redondea números hasta la decena o centena más próxima.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(CMCT).</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MAT.1.4.4 Formula preguntas y problemas sobre situaciones de la vida cotidiana que se resuelven</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lastRenderedPageBreak/>
        <w:t>contando, leyendo, escribiendo y comparando números. (CMCT, 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C.E.1.5. Realizar, en situaciones cotidianas, cálculos numéricos básicos con las operaciones de suma y resta aplicando sus propiedades, utilizando procedimientos mentales y algorítmicos diversos, la calculadora y estrategias personales.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MAT.1.5.1. Realiza operaciones de suma y resta con números naturales. Utiliza y automatiza sus algoritmos, aplicándolos en situaciones de su vida cotidiana y en la resolución de problemas. (CMCT). MAT.1.5.2. Utiliza algunas estrategias sencillas de cálculo mental: sumas y restas de decenas y centenas exactas, redondeos de números, estimaciones del resultado por redondeo, cambiando los sumando si le es más fácil. (CMCT, CAA).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MAT.1.5.3. Aplica las propiedades de las operaciones y las relaciones entre ellas. (CMCT).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C.E.1.6. Medir longitud, masa, capacidad y tiempo en los contextos familiar y escolar con unidades de medida no convencionales (palmos, pasos, baldosas</w:t>
      </w:r>
      <w:proofErr w:type="gramStart"/>
      <w:r w:rsidRPr="00E500E7">
        <w:rPr>
          <w:rFonts w:ascii="Arial Narrow" w:eastAsia="Arial" w:hAnsi="Arial Narrow" w:cs="Times New Roman"/>
          <w:b/>
          <w:lang w:eastAsia="ar-SA" w:bidi="ar-SA"/>
        </w:rPr>
        <w:t>...)y</w:t>
      </w:r>
      <w:proofErr w:type="gramEnd"/>
      <w:r w:rsidRPr="00E500E7">
        <w:rPr>
          <w:rFonts w:ascii="Arial Narrow" w:eastAsia="Arial" w:hAnsi="Arial Narrow" w:cs="Times New Roman"/>
          <w:b/>
          <w:lang w:eastAsia="ar-SA" w:bidi="ar-SA"/>
        </w:rPr>
        <w:t xml:space="preserve"> convencionales (kilogramo, metro, centímetro, litro, día y hora), escogiendo los instrumentos y las unidades más adecuados a su alcance.</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MAT.1.6.1. Medir objetos y espacios en los contextos familiar y escolar con unidades de medida no convencionales (palmos, pasos, baldosas…) y convencionales (metro, centímetro, kilogramo y litro). (CMCT).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MAT.1.6.2. Medir intervalos de tiempo de días y horas (CMCT). MAT.1.6.3. Escoger los instrumentos y unidades más adecuados para la medición de una magnitud. (CMCT, 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C.E.1.7. Operar mediante sumas y restas con diferentes medidas obtenidas en los contextos escolar y familiar.</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MAT.1.7.1. Operar mediante sumas con diferentes medidas obtenidas en los contextos escolar y</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familiar (CMCT).</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MAT.1.7.2. Operar mediante restas con diferentes medidas obtenidas en los contextos escolar y</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familiar (CMCT).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b/>
          <w:lang w:eastAsia="ar-SA" w:bidi="ar-SA"/>
        </w:rPr>
        <w:t>C.E 1.8. Conocer las unidades más apropiadas para determinar la duración de intervalos de tiempo (día y hora) y utilizarlas en la lectura de calendarios, horarios y relojes analógicos y digitales (horas en punto y medias) en los contextos escolar y familiar</w:t>
      </w:r>
      <w:r w:rsidRPr="00E500E7">
        <w:rPr>
          <w:rFonts w:ascii="Arial Narrow" w:eastAsia="Arial" w:hAnsi="Arial Narrow" w:cs="Times New Roman"/>
          <w:lang w:eastAsia="ar-SA" w:bidi="ar-SA"/>
        </w:rPr>
        <w: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 1.8.1. Conocer las unidades más apropiadas para determinar la duración de intervalos de tiempo. (CMCT).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 1.8.2. Utilizar las unidades de tiempo en la lectura de calendarios, horarios y relojes analógicos y digitales (horas en punto y medias) en los contextos escolar y familiar. (CMCT, 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lang w:eastAsia="ar-SA" w:bidi="ar-SA"/>
        </w:rPr>
        <w:t>C</w:t>
      </w:r>
      <w:r w:rsidRPr="00E500E7">
        <w:rPr>
          <w:rFonts w:ascii="Arial Narrow" w:eastAsia="Arial" w:hAnsi="Arial Narrow" w:cs="Times New Roman"/>
          <w:b/>
          <w:lang w:eastAsia="ar-SA" w:bidi="ar-SA"/>
        </w:rPr>
        <w:t xml:space="preserve">.E.1.9. Conocer el valor y las equivalencias entre las monedas y billetes del sistema monetario de la Unión Europea (50 </w:t>
      </w:r>
      <w:proofErr w:type="spellStart"/>
      <w:r w:rsidRPr="00E500E7">
        <w:rPr>
          <w:rFonts w:ascii="Arial Narrow" w:eastAsia="Arial" w:hAnsi="Arial Narrow" w:cs="Times New Roman"/>
          <w:b/>
          <w:lang w:eastAsia="ar-SA" w:bidi="ar-SA"/>
        </w:rPr>
        <w:t>ctmo</w:t>
      </w:r>
      <w:proofErr w:type="spellEnd"/>
      <w:r w:rsidRPr="00E500E7">
        <w:rPr>
          <w:rFonts w:ascii="Arial Narrow" w:eastAsia="Arial" w:hAnsi="Arial Narrow" w:cs="Times New Roman"/>
          <w:b/>
          <w:lang w:eastAsia="ar-SA" w:bidi="ar-SA"/>
        </w:rPr>
        <w:t xml:space="preserve"> s., 1€, 2€, 5€, 10€, 20€</w:t>
      </w:r>
      <w:proofErr w:type="gramStart"/>
      <w:r w:rsidRPr="00E500E7">
        <w:rPr>
          <w:rFonts w:ascii="Arial Narrow" w:eastAsia="Arial" w:hAnsi="Arial Narrow" w:cs="Times New Roman"/>
          <w:b/>
          <w:lang w:eastAsia="ar-SA" w:bidi="ar-SA"/>
        </w:rPr>
        <w:t>),manejándolos</w:t>
      </w:r>
      <w:proofErr w:type="gramEnd"/>
      <w:r w:rsidRPr="00E500E7">
        <w:rPr>
          <w:rFonts w:ascii="Arial Narrow" w:eastAsia="Arial" w:hAnsi="Arial Narrow" w:cs="Times New Roman"/>
          <w:b/>
          <w:lang w:eastAsia="ar-SA" w:bidi="ar-SA"/>
        </w:rPr>
        <w:t xml:space="preserve"> en los contextos escolar y familiar, en situaciones figuradas o reales.</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MAT.1.9.1. Conocer el valor y las equivalencias entre las monedas y billetes del sistema monetario de la Unión Europea más usuales (50 </w:t>
      </w:r>
      <w:proofErr w:type="spellStart"/>
      <w:r w:rsidRPr="00E500E7">
        <w:rPr>
          <w:rFonts w:ascii="Arial Narrow" w:eastAsia="Arial" w:hAnsi="Arial Narrow" w:cs="Times New Roman"/>
          <w:lang w:eastAsia="ar-SA" w:bidi="ar-SA"/>
        </w:rPr>
        <w:t>ctmos</w:t>
      </w:r>
      <w:proofErr w:type="spellEnd"/>
      <w:r w:rsidRPr="00E500E7">
        <w:rPr>
          <w:rFonts w:ascii="Arial Narrow" w:eastAsia="Arial" w:hAnsi="Arial Narrow" w:cs="Times New Roman"/>
          <w:lang w:eastAsia="ar-SA" w:bidi="ar-SA"/>
        </w:rPr>
        <w:t xml:space="preserve">., 1€, 2€, 5€, 10€, 20€). (CMCT). MAT.1.9.2. Manejar monedas de 50 </w:t>
      </w:r>
      <w:proofErr w:type="spellStart"/>
      <w:r w:rsidRPr="00E500E7">
        <w:rPr>
          <w:rFonts w:ascii="Arial Narrow" w:eastAsia="Arial" w:hAnsi="Arial Narrow" w:cs="Times New Roman"/>
          <w:lang w:eastAsia="ar-SA" w:bidi="ar-SA"/>
        </w:rPr>
        <w:t>ctmos</w:t>
      </w:r>
      <w:proofErr w:type="spellEnd"/>
      <w:r w:rsidRPr="00E500E7">
        <w:rPr>
          <w:rFonts w:ascii="Arial Narrow" w:eastAsia="Arial" w:hAnsi="Arial Narrow" w:cs="Times New Roman"/>
          <w:lang w:eastAsia="ar-SA" w:bidi="ar-SA"/>
        </w:rPr>
        <w:t>., 1€ y 2€, billetes de 5, 10 y 20 euros y sus equivalencias, en los contextos escolar y familiar en situaciones figuradas o reales. (CMCT, SIEP).</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C.E.1.10. Identificar la situación de un objeto del espacio próximo en relación a sí mismo y seguir un desplazamiento o </w:t>
      </w:r>
      <w:proofErr w:type="spellStart"/>
      <w:r w:rsidRPr="00E500E7">
        <w:rPr>
          <w:rFonts w:ascii="Arial Narrow" w:eastAsia="Arial" w:hAnsi="Arial Narrow" w:cs="Times New Roman"/>
          <w:b/>
          <w:lang w:eastAsia="ar-SA" w:bidi="ar-SA"/>
        </w:rPr>
        <w:t>itine</w:t>
      </w:r>
      <w:proofErr w:type="spellEnd"/>
      <w:r w:rsidRPr="00E500E7">
        <w:rPr>
          <w:rFonts w:ascii="Arial Narrow" w:eastAsia="Arial" w:hAnsi="Arial Narrow" w:cs="Times New Roman"/>
          <w:b/>
          <w:lang w:eastAsia="ar-SA" w:bidi="ar-SA"/>
        </w:rPr>
        <w:t xml:space="preserve"> </w:t>
      </w:r>
      <w:proofErr w:type="spellStart"/>
      <w:r w:rsidRPr="00E500E7">
        <w:rPr>
          <w:rFonts w:ascii="Arial Narrow" w:eastAsia="Arial" w:hAnsi="Arial Narrow" w:cs="Times New Roman"/>
          <w:b/>
          <w:lang w:eastAsia="ar-SA" w:bidi="ar-SA"/>
        </w:rPr>
        <w:t>rario</w:t>
      </w:r>
      <w:proofErr w:type="spellEnd"/>
      <w:r w:rsidRPr="00E500E7">
        <w:rPr>
          <w:rFonts w:ascii="Arial Narrow" w:eastAsia="Arial" w:hAnsi="Arial Narrow" w:cs="Times New Roman"/>
          <w:b/>
          <w:lang w:eastAsia="ar-SA" w:bidi="ar-SA"/>
        </w:rPr>
        <w:t xml:space="preserve">, interpretando </w:t>
      </w:r>
      <w:proofErr w:type="spellStart"/>
      <w:r w:rsidRPr="00E500E7">
        <w:rPr>
          <w:rFonts w:ascii="Arial Narrow" w:eastAsia="Arial" w:hAnsi="Arial Narrow" w:cs="Times New Roman"/>
          <w:b/>
          <w:lang w:eastAsia="ar-SA" w:bidi="ar-SA"/>
        </w:rPr>
        <w:t>mensajessencillos</w:t>
      </w:r>
      <w:proofErr w:type="spellEnd"/>
      <w:r w:rsidRPr="00E500E7">
        <w:rPr>
          <w:rFonts w:ascii="Arial Narrow" w:eastAsia="Arial" w:hAnsi="Arial Narrow" w:cs="Times New Roman"/>
          <w:b/>
          <w:lang w:eastAsia="ar-SA" w:bidi="ar-SA"/>
        </w:rPr>
        <w:t xml:space="preserve"> que contengan informaciones sobre relaciones espaciales, utilizando los conceptos de izquierda-derecha, delante-detrás, arriba-abajo, cerca-lejos </w:t>
      </w:r>
      <w:proofErr w:type="spellStart"/>
      <w:r w:rsidRPr="00E500E7">
        <w:rPr>
          <w:rFonts w:ascii="Arial Narrow" w:eastAsia="Arial" w:hAnsi="Arial Narrow" w:cs="Times New Roman"/>
          <w:b/>
          <w:lang w:eastAsia="ar-SA" w:bidi="ar-SA"/>
        </w:rPr>
        <w:t>ypróximo</w:t>
      </w:r>
      <w:proofErr w:type="spellEnd"/>
      <w:r w:rsidRPr="00E500E7">
        <w:rPr>
          <w:rFonts w:ascii="Arial Narrow" w:eastAsia="Arial" w:hAnsi="Arial Narrow" w:cs="Times New Roman"/>
          <w:b/>
          <w:lang w:eastAsia="ar-SA" w:bidi="ar-SA"/>
        </w:rPr>
        <w:t>-lejano.</w:t>
      </w:r>
      <w:r w:rsidRPr="00E500E7">
        <w:rPr>
          <w:rFonts w:ascii="Arial Narrow" w:eastAsia="Arial" w:hAnsi="Arial Narrow" w:cs="Times New Roman"/>
          <w:b/>
          <w:lang w:eastAsia="ar-SA" w:bidi="ar-SA"/>
        </w:rPr>
        <w:cr/>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MAT.1.10.1. Identifica la situación de un objeto del espacio próximo en relación a sí mismo, interpretando</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mensajes sencillos que contengan informaciones sobre relaciones espaciales, utilizando los conceptos de</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izquierda-derecha, delante-detrás, arriba-abajo, cerca-lejos y próximo-</w:t>
      </w:r>
      <w:proofErr w:type="gramStart"/>
      <w:r w:rsidRPr="00E500E7">
        <w:rPr>
          <w:rFonts w:ascii="Arial Narrow" w:eastAsia="Arial" w:hAnsi="Arial Narrow" w:cs="Times New Roman"/>
          <w:lang w:eastAsia="ar-SA" w:bidi="ar-SA"/>
        </w:rPr>
        <w:t>lejano.(</w:t>
      </w:r>
      <w:proofErr w:type="gramEnd"/>
      <w:r w:rsidRPr="00E500E7">
        <w:rPr>
          <w:rFonts w:ascii="Arial Narrow" w:eastAsia="Arial" w:hAnsi="Arial Narrow" w:cs="Times New Roman"/>
          <w:lang w:eastAsia="ar-SA" w:bidi="ar-SA"/>
        </w:rPr>
        <w:t>CMCT, CCL).</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MAT.1.10.2. Sigue un desplazamiento o itinerario, interpretando mensajes sencillos que contengan</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informaciones sobre relaciones espaciales, utilizando los conceptos de izquierda-derecha, delante-detrás,</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arriba-abajo, cerca-lejos y próximo-lejano. (CMCT, 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lastRenderedPageBreak/>
        <w:t xml:space="preserve">C.E 1.11. Identificar, diferenciar y comparar, en los contextos familiar y escolar, las figuras planas (círculo, cuadrado, rectángulo y triangulo) y las </w:t>
      </w:r>
      <w:proofErr w:type="spellStart"/>
      <w:r w:rsidRPr="00E500E7">
        <w:rPr>
          <w:rFonts w:ascii="Arial Narrow" w:eastAsia="Arial" w:hAnsi="Arial Narrow" w:cs="Times New Roman"/>
          <w:b/>
          <w:lang w:eastAsia="ar-SA" w:bidi="ar-SA"/>
        </w:rPr>
        <w:t>formasespaciales</w:t>
      </w:r>
      <w:proofErr w:type="spellEnd"/>
      <w:r w:rsidRPr="00E500E7">
        <w:rPr>
          <w:rFonts w:ascii="Arial Narrow" w:eastAsia="Arial" w:hAnsi="Arial Narrow" w:cs="Times New Roman"/>
          <w:b/>
          <w:lang w:eastAsia="ar-SA" w:bidi="ar-SA"/>
        </w:rPr>
        <w:t xml:space="preserve"> (esfera y cubo) y enumerar algunos de sus elementos básicos</w:t>
      </w:r>
      <w:r w:rsidRPr="00E500E7">
        <w:rPr>
          <w:rFonts w:ascii="Arial Narrow" w:eastAsia="Arial" w:hAnsi="Arial Narrow" w:cs="Times New Roman"/>
          <w:lang w:eastAsia="ar-SA" w:bidi="ar-SA"/>
        </w:rPr>
        <w: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MAT.1.11.1. Compara y diferencia en los contextos familiar y escolar, las figuras planas (círculo, cuadrado, rectángulo y triangulo) y las formas espaciales (esfera y cubo). (CMCT).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MAT.1.11.2. Identifica en los contextos familiar y escolar, las figuras planas (círculo, cuadrado, rectángulo y triangulo) y las formas espaciales (esfera y cubo). (CMCT, CEC).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MAT.1.11.3. Enumera algunos elementos básicos de las figuras planas (círculo, cuadrado, rectángulo y triangulo) y las formas espaciales. (esfera y cubo) (CMCT, CCL).</w:t>
      </w: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C.E.1.12. Leer, entender, recoger y registrar una información cuantificable de los contextos familiar y escolar, utilizando algunos recursos sencillos de representación gráfica: tablas de datos y diagramas de barras, comunicando oralmente la información.</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MAT.1.12.1. Lee y entiende una información cuantificable de los contextos familiar y escolar en tablas de datos y diagramas de barras, comunicando oralmente la información. (CCL, CMCT, CD).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MAT.1.12.2. Recoge y registra una información cuantificable de los contextos familiar y escolar en tablas de datos y diagramas de barras comunicando oralmente la información. (CCL, CMCT, CD).</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jc w:val="center"/>
        <w:rPr>
          <w:rFonts w:ascii="Arial Narrow" w:eastAsia="Arial" w:hAnsi="Arial Narrow" w:cs="Times New Roman"/>
          <w:b/>
          <w:u w:val="single"/>
          <w:lang w:eastAsia="ar-SA" w:bidi="ar-SA"/>
        </w:rPr>
      </w:pPr>
      <w:r w:rsidRPr="00E500E7">
        <w:rPr>
          <w:rFonts w:ascii="Arial Narrow" w:eastAsia="Arial" w:hAnsi="Arial Narrow" w:cs="Times New Roman"/>
          <w:b/>
          <w:u w:val="single"/>
          <w:lang w:eastAsia="ar-SA" w:bidi="ar-SA"/>
        </w:rPr>
        <w:t>CRITERIOS DE EVALUACIÓN E INDICADORES SEGUNDO CICLO.</w:t>
      </w:r>
    </w:p>
    <w:p w:rsidR="00E500E7" w:rsidRPr="00E500E7" w:rsidRDefault="00E500E7" w:rsidP="00E500E7">
      <w:pPr>
        <w:widowControl/>
        <w:suppressAutoHyphens/>
        <w:autoSpaceDE/>
        <w:autoSpaceDN/>
        <w:rPr>
          <w:rFonts w:ascii="Arial Narrow" w:eastAsia="Arial" w:hAnsi="Arial Narrow" w:cs="Times New Roman"/>
          <w:b/>
          <w:u w:val="single"/>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C.E.2.1. Identificar, plantear y resolver problemas relacionados con el entorno que exijan cierta planificación, aplicando dos operaciones con </w:t>
      </w:r>
      <w:proofErr w:type="spellStart"/>
      <w:r w:rsidRPr="00E500E7">
        <w:rPr>
          <w:rFonts w:ascii="Arial Narrow" w:eastAsia="Arial" w:hAnsi="Arial Narrow" w:cs="Times New Roman"/>
          <w:b/>
          <w:lang w:eastAsia="ar-SA" w:bidi="ar-SA"/>
        </w:rPr>
        <w:t>númerosnaturales</w:t>
      </w:r>
      <w:proofErr w:type="spellEnd"/>
      <w:r w:rsidRPr="00E500E7">
        <w:rPr>
          <w:rFonts w:ascii="Arial Narrow" w:eastAsia="Arial" w:hAnsi="Arial Narrow" w:cs="Times New Roman"/>
          <w:b/>
          <w:lang w:eastAsia="ar-SA" w:bidi="ar-SA"/>
        </w:rPr>
        <w:t xml:space="preserve"> como máximo, utilizando diferentes estrategias y procedimientos de resolución, expresando verbalmente y por escrito , de forma razonada, </w:t>
      </w:r>
      <w:proofErr w:type="spellStart"/>
      <w:r w:rsidRPr="00E500E7">
        <w:rPr>
          <w:rFonts w:ascii="Arial Narrow" w:eastAsia="Arial" w:hAnsi="Arial Narrow" w:cs="Times New Roman"/>
          <w:b/>
          <w:lang w:eastAsia="ar-SA" w:bidi="ar-SA"/>
        </w:rPr>
        <w:t>elproceso</w:t>
      </w:r>
      <w:proofErr w:type="spellEnd"/>
      <w:r w:rsidRPr="00E500E7">
        <w:rPr>
          <w:rFonts w:ascii="Arial Narrow" w:eastAsia="Arial" w:hAnsi="Arial Narrow" w:cs="Times New Roman"/>
          <w:b/>
          <w:lang w:eastAsia="ar-SA" w:bidi="ar-SA"/>
        </w:rPr>
        <w:t xml:space="preserve"> realizado.</w:t>
      </w:r>
      <w:r w:rsidRPr="00E500E7">
        <w:rPr>
          <w:rFonts w:ascii="Arial Narrow" w:eastAsia="Arial" w:hAnsi="Arial Narrow" w:cs="Times New Roman"/>
          <w:b/>
          <w:lang w:eastAsia="ar-SA" w:bidi="ar-SA"/>
        </w:rPr>
        <w:cr/>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 2.1.1. Identifica, resuelve e inventa problemas aditivos (cambio, combinación, igualación, comparación) y multiplicativos (repetición de medidas y escalares sencillos), de una y dos operaciones en situaciones de la vida cotidiana. (CMCT, CAA).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 2.1.2. Planifica el proceso de resolución de un problema: comprende el enunciado (datos, relaciones entre los datos, contexto del problema), utiliza estrategias personales para la resolución de problemas, estima por aproximación y redondea cuál puede ser el resultado lógico del problema, reconoce y aplica la operación u operaciones que corresponden al problema, decidiendo sobre su resolución (mental, algorítmica o con calculadora). (CMCT, CAA, SIEP).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 2.1.3. Expresa matemáticamente los cálculos realizados, comprueba la solución y explica de forma razonada y con claridad el proceso seguido en la resolución, analizando la coherencia de la solución y contrastando su respuesta con las de su grupo. (CMCT, CAA, CCL).</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C.E.2.2 Resolver, de forma individual o en equipo, situaciones problemáticas abiertas, investigaciones matemáticas y pequeños proyectos de trabajo, referidos a números, cálculos, medidas, geometría y tratamiento de la información, aplicando las fases del método científico (planteamiento de </w:t>
      </w:r>
      <w:proofErr w:type="spellStart"/>
      <w:r w:rsidRPr="00E500E7">
        <w:rPr>
          <w:rFonts w:ascii="Arial Narrow" w:eastAsia="Arial" w:hAnsi="Arial Narrow" w:cs="Times New Roman"/>
          <w:b/>
          <w:lang w:eastAsia="ar-SA" w:bidi="ar-SA"/>
        </w:rPr>
        <w:t>hipótesis</w:t>
      </w:r>
      <w:proofErr w:type="spellEnd"/>
      <w:r w:rsidRPr="00E500E7">
        <w:rPr>
          <w:rFonts w:ascii="Arial Narrow" w:eastAsia="Arial" w:hAnsi="Arial Narrow" w:cs="Times New Roman"/>
          <w:b/>
          <w:lang w:eastAsia="ar-SA" w:bidi="ar-SA"/>
        </w:rPr>
        <w:t>, recogida y registro de datos, análisis de la información y conclusiones), realizando, de forma guiada, informes sencillos sobre el desarrollo, resultados y conclusiones obtenidas en el proceso de investigación. Comunicación oral del proceso desarrollado.</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MAT.2.2.1. Realiza investigaciones sencillas relacionadas con la numeración y los cálculos, la medida, la geometría y el tratamiento de la información, utilizando los contenidos que conoce. Muestra adaptación y creatividad en la resolución de investigaciones y pequeños proyectos colaborando con el grupo. (CMCT, CAA).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MAT.2.2.2. Practica y planifica el método científico, con orden, organización y </w:t>
      </w:r>
      <w:proofErr w:type="gramStart"/>
      <w:r w:rsidRPr="00E500E7">
        <w:rPr>
          <w:rFonts w:ascii="Arial Narrow" w:eastAsia="Arial" w:hAnsi="Arial Narrow" w:cs="Times New Roman"/>
          <w:lang w:eastAsia="ar-SA" w:bidi="ar-SA"/>
        </w:rPr>
        <w:t>sistematicidad,.</w:t>
      </w:r>
      <w:proofErr w:type="gramEnd"/>
      <w:r w:rsidRPr="00E500E7">
        <w:rPr>
          <w:rFonts w:ascii="Arial Narrow" w:eastAsia="Arial" w:hAnsi="Arial Narrow" w:cs="Times New Roman"/>
          <w:lang w:eastAsia="ar-SA" w:bidi="ar-SA"/>
        </w:rPr>
        <w:t xml:space="preserve"> apoyándose en preguntas adecuadas, utilizando registros para la recogida de datos, la revisión y modificaciones necesarias, partiendo de </w:t>
      </w:r>
      <w:proofErr w:type="spellStart"/>
      <w:r w:rsidRPr="00E500E7">
        <w:rPr>
          <w:rFonts w:ascii="Arial Narrow" w:eastAsia="Arial" w:hAnsi="Arial Narrow" w:cs="Times New Roman"/>
          <w:lang w:eastAsia="ar-SA" w:bidi="ar-SA"/>
        </w:rPr>
        <w:t>hipótesis</w:t>
      </w:r>
      <w:proofErr w:type="spellEnd"/>
      <w:r w:rsidRPr="00E500E7">
        <w:rPr>
          <w:rFonts w:ascii="Arial Narrow" w:eastAsia="Arial" w:hAnsi="Arial Narrow" w:cs="Times New Roman"/>
          <w:lang w:eastAsia="ar-SA" w:bidi="ar-SA"/>
        </w:rPr>
        <w:t xml:space="preserve"> sencillas para realiza estimaciones sobre los resultados esperados, buscando argumentos para contrasta su validez. (CMCT CAA, SIEP CSYC).</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 MAT.2.2.3. Elabora informes sobre el proceso de investigación realizado, indicando las fases desarrolladas, valorando los resultados y las conclusiones obtenidas, comunicando oralmente el proceso de investigación y las principales conclusiones. (CMCT, CAA,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MAT.2.2.4. Resuelve situaciones problemáticas variadas: sobran datos, faltan un dato y lo inventa, problemas de elección, a partir de un enunciado inventa una pregunta, a partir de una pregunta inventa un problema, inventa un problema a partir de una expresión matemática, a partir de una </w:t>
      </w:r>
      <w:proofErr w:type="spellStart"/>
      <w:r w:rsidRPr="00E500E7">
        <w:rPr>
          <w:rFonts w:ascii="Arial Narrow" w:eastAsia="Arial" w:hAnsi="Arial Narrow" w:cs="Times New Roman"/>
          <w:lang w:eastAsia="ar-SA" w:bidi="ar-SA"/>
        </w:rPr>
        <w:t>solució</w:t>
      </w:r>
      <w:proofErr w:type="spellEnd"/>
      <w:r w:rsidRPr="00E500E7">
        <w:rPr>
          <w:rFonts w:ascii="Arial Narrow" w:eastAsia="Arial" w:hAnsi="Arial Narrow" w:cs="Times New Roman"/>
          <w:lang w:eastAsia="ar-SA" w:bidi="ar-SA"/>
        </w:rPr>
        <w:t xml:space="preserve">. </w:t>
      </w:r>
      <w:proofErr w:type="gramStart"/>
      <w:r w:rsidRPr="00E500E7">
        <w:rPr>
          <w:rFonts w:ascii="Arial Narrow" w:eastAsia="Arial" w:hAnsi="Arial Narrow" w:cs="Times New Roman"/>
          <w:lang w:eastAsia="ar-SA" w:bidi="ar-SA"/>
        </w:rPr>
        <w:t>( CMCT</w:t>
      </w:r>
      <w:proofErr w:type="gramEnd"/>
      <w:r w:rsidRPr="00E500E7">
        <w:rPr>
          <w:rFonts w:ascii="Arial Narrow" w:eastAsia="Arial" w:hAnsi="Arial Narrow" w:cs="Times New Roman"/>
          <w:lang w:eastAsia="ar-SA" w:bidi="ar-SA"/>
        </w:rPr>
        <w:t>, 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lastRenderedPageBreak/>
        <w:t xml:space="preserve">C.E.2.3. Mostrar actitudes adecuadas para el desarrollo del trabajo matemático superando todo tipo de bloqueos o inseguridades en la resolución </w:t>
      </w:r>
      <w:proofErr w:type="spellStart"/>
      <w:r w:rsidRPr="00E500E7">
        <w:rPr>
          <w:rFonts w:ascii="Arial Narrow" w:eastAsia="Arial" w:hAnsi="Arial Narrow" w:cs="Times New Roman"/>
          <w:b/>
          <w:lang w:eastAsia="ar-SA" w:bidi="ar-SA"/>
        </w:rPr>
        <w:t>desituaciones</w:t>
      </w:r>
      <w:proofErr w:type="spellEnd"/>
      <w:r w:rsidRPr="00E500E7">
        <w:rPr>
          <w:rFonts w:ascii="Arial Narrow" w:eastAsia="Arial" w:hAnsi="Arial Narrow" w:cs="Times New Roman"/>
          <w:b/>
          <w:lang w:eastAsia="ar-SA" w:bidi="ar-SA"/>
        </w:rPr>
        <w:t xml:space="preserve"> desconocidas, reflexionando sobre las decisiones tomadas, contrastando sus criterios y razonamientos con el grupo y transfiriendo lo aprendido </w:t>
      </w:r>
      <w:proofErr w:type="spellStart"/>
      <w:r w:rsidRPr="00E500E7">
        <w:rPr>
          <w:rFonts w:ascii="Arial Narrow" w:eastAsia="Arial" w:hAnsi="Arial Narrow" w:cs="Times New Roman"/>
          <w:b/>
          <w:lang w:eastAsia="ar-SA" w:bidi="ar-SA"/>
        </w:rPr>
        <w:t>asituaciones</w:t>
      </w:r>
      <w:proofErr w:type="spellEnd"/>
      <w:r w:rsidRPr="00E500E7">
        <w:rPr>
          <w:rFonts w:ascii="Arial Narrow" w:eastAsia="Arial" w:hAnsi="Arial Narrow" w:cs="Times New Roman"/>
          <w:b/>
          <w:lang w:eastAsia="ar-SA" w:bidi="ar-SA"/>
        </w:rPr>
        <w:t xml:space="preserve"> similares futuras en distintos contextos.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 3.1. Desarrolla y muestra actitudes adecuadas para el trabajo en matemáticas: esfuerzo, perseverancia, flexibilidad y aceptación de la crítica razonada. (CMCT, </w:t>
      </w:r>
      <w:proofErr w:type="gramStart"/>
      <w:r w:rsidRPr="00E500E7">
        <w:rPr>
          <w:rFonts w:ascii="Arial Narrow" w:eastAsia="Arial" w:hAnsi="Arial Narrow" w:cs="Times New Roman"/>
          <w:lang w:eastAsia="ar-SA" w:bidi="ar-SA"/>
        </w:rPr>
        <w:t>CAA ,SIEP</w:t>
      </w:r>
      <w:proofErr w:type="gramEnd"/>
      <w:r w:rsidRPr="00E500E7">
        <w:rPr>
          <w:rFonts w:ascii="Arial Narrow" w:eastAsia="Arial" w:hAnsi="Arial Narrow" w:cs="Times New Roman"/>
          <w:lang w:eastAsia="ar-SA" w:bidi="ar-SA"/>
        </w:rPr>
        <w:t xml:space="preserve">).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MAT.2.3.2. Se plantea la resolución de retos y problemas con la precisión, esmero e interés ajustados al nivel educativo y a la dificultad de la situación, planteando preguntas y buscando las respuestas adecuadas, superando las inseguridades y bloqueos que puedan surgir, aprovechando la reflexión sobre los errores para iniciar nuevos aprendizajes. (CMCT, CAA, SIEP).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MAT.2.3.3. Toma decisiones, las valora y reflexiona sobre ellas en los procesos del trabajo matemático de su entorno inmediato, contrasta sus decisiones con el grupo, siendo capaz de aplicar las ideas claves en otras situaciones futuras en distintos (CMCT, CAA, SIEP).</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C.E.2.4. Leer, escribir y ordenar, utilizando razonamientos apropiados, distintos tipos de números (naturales, enteros, fracciones, decimales hasta </w:t>
      </w:r>
      <w:proofErr w:type="spellStart"/>
      <w:r w:rsidRPr="00E500E7">
        <w:rPr>
          <w:rFonts w:ascii="Arial Narrow" w:eastAsia="Arial" w:hAnsi="Arial Narrow" w:cs="Times New Roman"/>
          <w:b/>
          <w:lang w:eastAsia="ar-SA" w:bidi="ar-SA"/>
        </w:rPr>
        <w:t>lascentésimas</w:t>
      </w:r>
      <w:proofErr w:type="spellEnd"/>
      <w:r w:rsidRPr="00E500E7">
        <w:rPr>
          <w:rFonts w:ascii="Arial Narrow" w:eastAsia="Arial" w:hAnsi="Arial Narrow" w:cs="Times New Roman"/>
          <w:b/>
          <w:lang w:eastAsia="ar-SA" w:bidi="ar-SA"/>
        </w:rPr>
        <w:t>), para interpretar e intercambiar información en situaciones de la vida cotidiana.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MAT.2.4.1. Lee, escribe y ordena números (naturales, enteros, fracciones y decimales hasta las centésima), utilizando razonamientos apropiados, en textos numéricos de la vida </w:t>
      </w:r>
      <w:proofErr w:type="gramStart"/>
      <w:r w:rsidRPr="00E500E7">
        <w:rPr>
          <w:rFonts w:ascii="Arial Narrow" w:eastAsia="Arial" w:hAnsi="Arial Narrow" w:cs="Times New Roman"/>
          <w:lang w:eastAsia="ar-SA" w:bidi="ar-SA"/>
        </w:rPr>
        <w:t>cotidiana.(</w:t>
      </w:r>
      <w:proofErr w:type="gramEnd"/>
      <w:r w:rsidRPr="00E500E7">
        <w:rPr>
          <w:rFonts w:ascii="Arial Narrow" w:eastAsia="Arial" w:hAnsi="Arial Narrow" w:cs="Times New Roman"/>
          <w:lang w:eastAsia="ar-SA" w:bidi="ar-SA"/>
        </w:rPr>
        <w:t xml:space="preserve">CMCT). MAT.2.4.2. Descompone, compone y redondea números naturales de hasta seis cifras, interpretando el valor de posición de cada una de ellas. (CMCT).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MAT.2.4.3. Identifica y nombra, en situaciones de su entorno inmediato, los números ordinales. (CMCT). MAT.2.4.4. Interpreta el valor de los números en situaciones de la vida cotidiana, en escaparates con precios, folletos publicitarios…, emitiendo informaciones numéricas con sentido. (CMCT, CAA). MAT.2.4.5. Compara y ordena números naturales por el valor posicional y por su representación en la recta numérica como apoyo gráfico. (CMCT).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MAT.2.4.6. Lee y escribe fracciones básicas (con denominador 2,3,4,5,6,8,10) (CMCT).</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 2.5. Realizar operaciones utilizando los algoritmos adecuados al nivel, aplicando sus propiedades y utilizando estrategias personales y </w:t>
      </w:r>
      <w:proofErr w:type="spellStart"/>
      <w:r w:rsidRPr="00E500E7">
        <w:rPr>
          <w:rFonts w:ascii="Arial Narrow" w:eastAsia="Arial" w:hAnsi="Arial Narrow" w:cs="Times New Roman"/>
          <w:b/>
          <w:lang w:eastAsia="ar-SA" w:bidi="ar-SA"/>
        </w:rPr>
        <w:t>procedimientossegún</w:t>
      </w:r>
      <w:proofErr w:type="spellEnd"/>
      <w:r w:rsidRPr="00E500E7">
        <w:rPr>
          <w:rFonts w:ascii="Arial Narrow" w:eastAsia="Arial" w:hAnsi="Arial Narrow" w:cs="Times New Roman"/>
          <w:b/>
          <w:lang w:eastAsia="ar-SA" w:bidi="ar-SA"/>
        </w:rPr>
        <w:t xml:space="preserve"> la naturaleza del cálculo que se vaya a realizar (algoritmos, escritos, cálculos mental, tanteo, estimación, calculadora), en situaciones de resolución </w:t>
      </w:r>
      <w:proofErr w:type="spellStart"/>
      <w:r w:rsidRPr="00E500E7">
        <w:rPr>
          <w:rFonts w:ascii="Arial Narrow" w:eastAsia="Arial" w:hAnsi="Arial Narrow" w:cs="Times New Roman"/>
          <w:b/>
          <w:lang w:eastAsia="ar-SA" w:bidi="ar-SA"/>
        </w:rPr>
        <w:t>deproblemas</w:t>
      </w:r>
      <w:proofErr w:type="spellEnd"/>
      <w:r w:rsidRPr="00E500E7">
        <w:rPr>
          <w:rFonts w:ascii="Arial Narrow" w:eastAsia="Arial" w:hAnsi="Arial Narrow" w:cs="Times New Roman"/>
          <w:b/>
          <w:lang w:eastAsia="ar-SA" w:bidi="ar-SA"/>
        </w:rPr>
        <w:t>.</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MAT.2.5.1. Realiza operaciones utilizando los algoritmos estándar de suma, resta, multiplicación y división con </w:t>
      </w:r>
      <w:proofErr w:type="spellStart"/>
      <w:r w:rsidRPr="00E500E7">
        <w:rPr>
          <w:rFonts w:ascii="Arial Narrow" w:eastAsia="Arial" w:hAnsi="Arial Narrow" w:cs="Times New Roman"/>
          <w:lang w:eastAsia="ar-SA" w:bidi="ar-SA"/>
        </w:rPr>
        <w:t>distintostipos</w:t>
      </w:r>
      <w:proofErr w:type="spellEnd"/>
      <w:r w:rsidRPr="00E500E7">
        <w:rPr>
          <w:rFonts w:ascii="Arial Narrow" w:eastAsia="Arial" w:hAnsi="Arial Narrow" w:cs="Times New Roman"/>
          <w:lang w:eastAsia="ar-SA" w:bidi="ar-SA"/>
        </w:rPr>
        <w:t xml:space="preserve"> de números, en comprobación de resultados en contextos de resolución de problemas y en situaciones </w:t>
      </w:r>
      <w:proofErr w:type="gramStart"/>
      <w:r w:rsidRPr="00E500E7">
        <w:rPr>
          <w:rFonts w:ascii="Arial Narrow" w:eastAsia="Arial" w:hAnsi="Arial Narrow" w:cs="Times New Roman"/>
          <w:lang w:eastAsia="ar-SA" w:bidi="ar-SA"/>
        </w:rPr>
        <w:t>cotidianas.(</w:t>
      </w:r>
      <w:proofErr w:type="gramEnd"/>
      <w:r w:rsidRPr="00E500E7">
        <w:rPr>
          <w:rFonts w:ascii="Arial Narrow" w:eastAsia="Arial" w:hAnsi="Arial Narrow" w:cs="Times New Roman"/>
          <w:lang w:eastAsia="ar-SA" w:bidi="ar-SA"/>
        </w:rPr>
        <w:t>CMCT, CAA).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MAT.2.5.2. Realiza cálculos numéricos naturales utilizando las propiedades de las operaciones en resolución </w:t>
      </w:r>
      <w:proofErr w:type="spellStart"/>
      <w:r w:rsidRPr="00E500E7">
        <w:rPr>
          <w:rFonts w:ascii="Arial Narrow" w:eastAsia="Arial" w:hAnsi="Arial Narrow" w:cs="Times New Roman"/>
          <w:lang w:eastAsia="ar-SA" w:bidi="ar-SA"/>
        </w:rPr>
        <w:t>deproblemas</w:t>
      </w:r>
      <w:proofErr w:type="spellEnd"/>
      <w:r w:rsidRPr="00E500E7">
        <w:rPr>
          <w:rFonts w:ascii="Arial Narrow" w:eastAsia="Arial" w:hAnsi="Arial Narrow" w:cs="Times New Roman"/>
          <w:lang w:eastAsia="ar-SA" w:bidi="ar-SA"/>
        </w:rPr>
        <w:t>. (CMCT).</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MAT.2.5.3. Muestra flexibilidad a la hora de elegir el procedimiento más adecuado en la resolución de </w:t>
      </w:r>
      <w:proofErr w:type="spellStart"/>
      <w:r w:rsidRPr="00E500E7">
        <w:rPr>
          <w:rFonts w:ascii="Arial Narrow" w:eastAsia="Arial" w:hAnsi="Arial Narrow" w:cs="Times New Roman"/>
          <w:lang w:eastAsia="ar-SA" w:bidi="ar-SA"/>
        </w:rPr>
        <w:t>cálculosnuméricos</w:t>
      </w:r>
      <w:proofErr w:type="spellEnd"/>
      <w:r w:rsidRPr="00E500E7">
        <w:rPr>
          <w:rFonts w:ascii="Arial Narrow" w:eastAsia="Arial" w:hAnsi="Arial Narrow" w:cs="Times New Roman"/>
          <w:lang w:eastAsia="ar-SA" w:bidi="ar-SA"/>
        </w:rPr>
        <w:t>, según la naturaleza del cálculo que se va a realizar. (CMCT, CAA).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MAT.2.5.4. Utiliza la calculadora con criterio y autonomía en la realización de cálculos complejos. (CMCT, CAA, CD).</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MAT.2.5.5. Utiliza algunas estrategias mentales de sumas y restas con números sencillos: opera con decenas, </w:t>
      </w:r>
      <w:proofErr w:type="spellStart"/>
      <w:r w:rsidRPr="00E500E7">
        <w:rPr>
          <w:rFonts w:ascii="Arial Narrow" w:eastAsia="Arial" w:hAnsi="Arial Narrow" w:cs="Times New Roman"/>
          <w:lang w:eastAsia="ar-SA" w:bidi="ar-SA"/>
        </w:rPr>
        <w:t>centenasy</w:t>
      </w:r>
      <w:proofErr w:type="spellEnd"/>
      <w:r w:rsidRPr="00E500E7">
        <w:rPr>
          <w:rFonts w:ascii="Arial Narrow" w:eastAsia="Arial" w:hAnsi="Arial Narrow" w:cs="Times New Roman"/>
          <w:lang w:eastAsia="ar-SA" w:bidi="ar-SA"/>
        </w:rPr>
        <w:t xml:space="preserve"> millares exactos, sumas y restas por unidades, o por redondeo y compensación, calcula dobles y mitades. (</w:t>
      </w:r>
      <w:proofErr w:type="gramStart"/>
      <w:r w:rsidRPr="00E500E7">
        <w:rPr>
          <w:rFonts w:ascii="Arial Narrow" w:eastAsia="Arial" w:hAnsi="Arial Narrow" w:cs="Times New Roman"/>
          <w:lang w:eastAsia="ar-SA" w:bidi="ar-SA"/>
        </w:rPr>
        <w:t>CMCT,CAA</w:t>
      </w:r>
      <w:proofErr w:type="gramEnd"/>
      <w:r w:rsidRPr="00E500E7">
        <w:rPr>
          <w:rFonts w:ascii="Arial Narrow" w:eastAsia="Arial" w:hAnsi="Arial Narrow" w:cs="Times New Roman"/>
          <w:lang w:eastAsia="ar-SA" w:bidi="ar-SA"/>
        </w:rPr>
        <w:t>).</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MAT.2.5.6. Utiliza algunas estrategias mentales de multiplicación y división con números sencillos, multiplica y </w:t>
      </w:r>
      <w:proofErr w:type="spellStart"/>
      <w:r w:rsidRPr="00E500E7">
        <w:rPr>
          <w:rFonts w:ascii="Arial Narrow" w:eastAsia="Arial" w:hAnsi="Arial Narrow" w:cs="Times New Roman"/>
          <w:lang w:eastAsia="ar-SA" w:bidi="ar-SA"/>
        </w:rPr>
        <w:t>dividepor</w:t>
      </w:r>
      <w:proofErr w:type="spellEnd"/>
      <w:r w:rsidRPr="00E500E7">
        <w:rPr>
          <w:rFonts w:ascii="Arial Narrow" w:eastAsia="Arial" w:hAnsi="Arial Narrow" w:cs="Times New Roman"/>
          <w:lang w:eastAsia="ar-SA" w:bidi="ar-SA"/>
        </w:rPr>
        <w:t xml:space="preserve"> 2, 4,5,10,100; multiplica y divide por descomposición y asociación utilizando las propiedades de las </w:t>
      </w:r>
      <w:proofErr w:type="gramStart"/>
      <w:r w:rsidRPr="00E500E7">
        <w:rPr>
          <w:rFonts w:ascii="Arial Narrow" w:eastAsia="Arial" w:hAnsi="Arial Narrow" w:cs="Times New Roman"/>
          <w:lang w:eastAsia="ar-SA" w:bidi="ar-SA"/>
        </w:rPr>
        <w:t>operaciones.</w:t>
      </w:r>
      <w:r w:rsidRPr="00E500E7">
        <w:rPr>
          <w:rFonts w:ascii="Arial Narrow" w:eastAsia="Arial" w:hAnsi="Arial Narrow" w:cs="Times New Roman"/>
          <w:b/>
          <w:lang w:eastAsia="ar-SA" w:bidi="ar-SA"/>
        </w:rPr>
        <w:t>(</w:t>
      </w:r>
      <w:proofErr w:type="gramEnd"/>
      <w:r w:rsidRPr="00E500E7">
        <w:rPr>
          <w:rFonts w:ascii="Arial Narrow" w:eastAsia="Arial" w:hAnsi="Arial Narrow" w:cs="Times New Roman"/>
          <w:lang w:eastAsia="ar-SA" w:bidi="ar-SA"/>
        </w:rPr>
        <w:t>CMCT, CAA).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MAT.2.5.7. Utiliza estrategias de estimación del resultado de operaciones con números naturales redondeando antes </w:t>
      </w:r>
      <w:proofErr w:type="spellStart"/>
      <w:r w:rsidRPr="00E500E7">
        <w:rPr>
          <w:rFonts w:ascii="Arial Narrow" w:eastAsia="Arial" w:hAnsi="Arial Narrow" w:cs="Times New Roman"/>
          <w:lang w:eastAsia="ar-SA" w:bidi="ar-SA"/>
        </w:rPr>
        <w:t>deoperar</w:t>
      </w:r>
      <w:proofErr w:type="spellEnd"/>
      <w:r w:rsidRPr="00E500E7">
        <w:rPr>
          <w:rFonts w:ascii="Arial Narrow" w:eastAsia="Arial" w:hAnsi="Arial Narrow" w:cs="Times New Roman"/>
          <w:lang w:eastAsia="ar-SA" w:bidi="ar-SA"/>
        </w:rPr>
        <w:t xml:space="preserve"> mentalmente. (CMCT. CAA).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MAT.2.5.8. Utiliza otras estrategias personales para la realización de cálculos mentales, explicando el proceso </w:t>
      </w:r>
      <w:proofErr w:type="spellStart"/>
      <w:r w:rsidRPr="00E500E7">
        <w:rPr>
          <w:rFonts w:ascii="Arial Narrow" w:eastAsia="Arial" w:hAnsi="Arial Narrow" w:cs="Times New Roman"/>
          <w:lang w:eastAsia="ar-SA" w:bidi="ar-SA"/>
        </w:rPr>
        <w:t>seguidoen</w:t>
      </w:r>
      <w:proofErr w:type="spellEnd"/>
      <w:r w:rsidRPr="00E500E7">
        <w:rPr>
          <w:rFonts w:ascii="Arial Narrow" w:eastAsia="Arial" w:hAnsi="Arial Narrow" w:cs="Times New Roman"/>
          <w:lang w:eastAsia="ar-SA" w:bidi="ar-SA"/>
        </w:rPr>
        <w:t xml:space="preserve"> su aplicación. (CMCT, CAA).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MAT.2.5.9. Expresa con claridad el proceso seguido en la realización de </w:t>
      </w:r>
      <w:proofErr w:type="gramStart"/>
      <w:r w:rsidRPr="00E500E7">
        <w:rPr>
          <w:rFonts w:ascii="Arial Narrow" w:eastAsia="Arial" w:hAnsi="Arial Narrow" w:cs="Times New Roman"/>
          <w:lang w:eastAsia="ar-SA" w:bidi="ar-SA"/>
        </w:rPr>
        <w:t>cálculos.(</w:t>
      </w:r>
      <w:proofErr w:type="gramEnd"/>
      <w:r w:rsidRPr="00E500E7">
        <w:rPr>
          <w:rFonts w:ascii="Arial Narrow" w:eastAsia="Arial" w:hAnsi="Arial Narrow" w:cs="Times New Roman"/>
          <w:lang w:eastAsia="ar-SA" w:bidi="ar-SA"/>
        </w:rPr>
        <w:t>CMCT, CAA).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 2.6. Realizar estimaciones y mediciones de longitud, masa, capacidad y tiempo en el entorno y la vida cotidianos, escogiendo las unidades </w:t>
      </w:r>
      <w:proofErr w:type="spellStart"/>
      <w:r w:rsidRPr="00E500E7">
        <w:rPr>
          <w:rFonts w:ascii="Arial Narrow" w:eastAsia="Arial" w:hAnsi="Arial Narrow" w:cs="Times New Roman"/>
          <w:b/>
          <w:lang w:eastAsia="ar-SA" w:bidi="ar-SA"/>
        </w:rPr>
        <w:t>einstrumentos</w:t>
      </w:r>
      <w:proofErr w:type="spellEnd"/>
      <w:r w:rsidRPr="00E500E7">
        <w:rPr>
          <w:rFonts w:ascii="Arial Narrow" w:eastAsia="Arial" w:hAnsi="Arial Narrow" w:cs="Times New Roman"/>
          <w:b/>
          <w:lang w:eastAsia="ar-SA" w:bidi="ar-SA"/>
        </w:rPr>
        <w:t xml:space="preserve"> más adecuados, utilizando estrategias propias y expresando el resultado numérico y las unidades utilizadas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lastRenderedPageBreak/>
        <w:t xml:space="preserve">MAT.2.6.1. Realiza estimaciones de medidas de longitud, masa, capacidad y tiempo en el entorno y de la vida cotidiana, escogiendo las unidades e instrumentos más adecuados y utilizando estrategias propias. (CMCT, SIEP).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MAT.2.6.2. Realiza mediciones de longitud, masa, capacidad y tiempo en el entorno y de la vida cotidiana, escogiendo las unidades e instrumentos más adecuados y utilizando estrategias propias. (CMCT, SIEP).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MAT.2.6.3. Expresa el resultado numérico y las unidades utilizadas en estimaciones y mediciones de longitud, masa, capacidad y tiempo en el entorno y de la vida cotidiana. (CMCT).</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C.E.2.7. Operar con diferentes medidas obtenidas en el entorno próximo mediante sumas y restas, el uso de múltiplos y submúltiplos y la comparación </w:t>
      </w:r>
      <w:proofErr w:type="spellStart"/>
      <w:r w:rsidRPr="00E500E7">
        <w:rPr>
          <w:rFonts w:ascii="Arial Narrow" w:eastAsia="Arial" w:hAnsi="Arial Narrow" w:cs="Times New Roman"/>
          <w:b/>
          <w:lang w:eastAsia="ar-SA" w:bidi="ar-SA"/>
        </w:rPr>
        <w:t>yordenación</w:t>
      </w:r>
      <w:proofErr w:type="spellEnd"/>
      <w:r w:rsidRPr="00E500E7">
        <w:rPr>
          <w:rFonts w:ascii="Arial Narrow" w:eastAsia="Arial" w:hAnsi="Arial Narrow" w:cs="Times New Roman"/>
          <w:b/>
          <w:lang w:eastAsia="ar-SA" w:bidi="ar-SA"/>
        </w:rPr>
        <w:t xml:space="preserve"> de unidades de una misma magnitud, expresando el resultado en las unidades más adecuadas y explicando, oralmente y por escrito, el </w:t>
      </w:r>
      <w:proofErr w:type="spellStart"/>
      <w:r w:rsidRPr="00E500E7">
        <w:rPr>
          <w:rFonts w:ascii="Arial Narrow" w:eastAsia="Arial" w:hAnsi="Arial Narrow" w:cs="Times New Roman"/>
          <w:b/>
          <w:lang w:eastAsia="ar-SA" w:bidi="ar-SA"/>
        </w:rPr>
        <w:t>procesoseguido</w:t>
      </w:r>
      <w:proofErr w:type="spellEnd"/>
      <w:r w:rsidRPr="00E500E7">
        <w:rPr>
          <w:rFonts w:ascii="Arial Narrow" w:eastAsia="Arial" w:hAnsi="Arial Narrow" w:cs="Times New Roman"/>
          <w:b/>
          <w:lang w:eastAsia="ar-SA" w:bidi="ar-SA"/>
        </w:rPr>
        <w:t xml:space="preserve"> y aplicándolo a la resolución de problemas.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MAT.2.7.1. Opera con diferentes medidas obtenidas en el entorno próximo mediante sumas y restas de unidades de una misma magnitud ,expresando el resultado en las unidades más adecuadas, explicando oralmente y por escrito el proceso seguido y aplicándolo a la resolución de problemas.(CMCT, CCL). MAT.2.7.2. Opera con diferentes medidas obtenidas en el entorno próximo mediante el uso de múltiplos y submúltiplos de unidades de una misma magnitud, expresando el resultado en las unidades más adecuadas, explicando oralmente y por escrito el proceso seguido y aplicándolo a la resolución de problemas. (CMCT,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MAT.2.7.3. Compara y ordena unidades de una misma magnitud de diferentes medidas obtenidas en el entorno próximo expresando el resultado en las unidades más adecuadas, explicando oralmente y por escrito el proceso seguido y aplicándolo a la resolución de problemas. (CMCT, CCL).</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C.E.2.8. Conocer las unidades de medida del tiempo (segundo, minuto, hora, día, semana y año) y sus relaciones, utilizándolas para resolver problemas de </w:t>
      </w:r>
      <w:proofErr w:type="spellStart"/>
      <w:r w:rsidRPr="00E500E7">
        <w:rPr>
          <w:rFonts w:ascii="Arial Narrow" w:eastAsia="Arial" w:hAnsi="Arial Narrow" w:cs="Times New Roman"/>
          <w:b/>
          <w:lang w:eastAsia="ar-SA" w:bidi="ar-SA"/>
        </w:rPr>
        <w:t>lavida</w:t>
      </w:r>
      <w:proofErr w:type="spellEnd"/>
      <w:r w:rsidRPr="00E500E7">
        <w:rPr>
          <w:rFonts w:ascii="Arial Narrow" w:eastAsia="Arial" w:hAnsi="Arial Narrow" w:cs="Times New Roman"/>
          <w:b/>
          <w:lang w:eastAsia="ar-SA" w:bidi="ar-SA"/>
        </w:rPr>
        <w:t xml:space="preserve"> diaria.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MAT.2.8.1. Conoce las medidas del tiempo (segundo, minuto, hora, día, semana y año) y sus relaciones. (CMCT).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MAT.2.8.2. Utiliza las unidades de medida del tiempo (segundo, minuto, hora, día, semana y año) y sus relaciones en la resolución de problemas de la vida diaria. (CMCT, 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C.E.2.9. Conocer el valor y las equivalencias entre las diferentes monedas y billetes del sistema monetario de la Unión Europea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MAT.2.9.1. Conoce el valor y las equivalencias entre las diferentes monedas y billetes del sistema monetario de la Unión Europea. (CMCT).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 2.10. Interpretar situaciones, seguir itinerarios y describirlos en representaciones espaciales sencillas del entorno cercano: maquetas, croquis y planos, utilizando las nociones geométricas básicas. (Situación, movimiento, paralelismo, perpendicularidad y </w:t>
      </w:r>
      <w:proofErr w:type="gramStart"/>
      <w:r w:rsidRPr="00E500E7">
        <w:rPr>
          <w:rFonts w:ascii="Arial Narrow" w:eastAsia="Arial" w:hAnsi="Arial Narrow" w:cs="Times New Roman"/>
          <w:b/>
          <w:lang w:eastAsia="ar-SA" w:bidi="ar-SA"/>
        </w:rPr>
        <w:t>simetría )</w:t>
      </w:r>
      <w:proofErr w:type="gramEnd"/>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MAT.2.10.1. Interpreta y describe situaciones en croquis, planos y maquetas del entorno cercano utilizando las nociones geométricas básicas (situación, movimiento, paralelismo, perpendicularidad y simetría). (CMCT,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MAT.2.10.2. Sigue y describe itinerarios en croquis, planos y maquetas del entorno cercano utilizando las nociones geométricas básicas (situación, movimiento, paralelismo, perpendicularidad y simetría). (CMCT, CCL)</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 2.11. Reconocer y describir, en el entorno cercano, las figuras planas (cuadrado, rectángulo, triangulo, trapecio y </w:t>
      </w:r>
      <w:proofErr w:type="gramStart"/>
      <w:r w:rsidRPr="00E500E7">
        <w:rPr>
          <w:rFonts w:ascii="Arial Narrow" w:eastAsia="Arial" w:hAnsi="Arial Narrow" w:cs="Times New Roman"/>
          <w:b/>
          <w:lang w:eastAsia="ar-SA" w:bidi="ar-SA"/>
        </w:rPr>
        <w:t>rombo ,</w:t>
      </w:r>
      <w:proofErr w:type="gramEnd"/>
      <w:r w:rsidRPr="00E500E7">
        <w:rPr>
          <w:rFonts w:ascii="Arial Narrow" w:eastAsia="Arial" w:hAnsi="Arial Narrow" w:cs="Times New Roman"/>
          <w:b/>
          <w:lang w:eastAsia="ar-SA" w:bidi="ar-SA"/>
        </w:rPr>
        <w:t xml:space="preserve"> circunferencia y círculo) y </w:t>
      </w:r>
      <w:proofErr w:type="spellStart"/>
      <w:r w:rsidRPr="00E500E7">
        <w:rPr>
          <w:rFonts w:ascii="Arial Narrow" w:eastAsia="Arial" w:hAnsi="Arial Narrow" w:cs="Times New Roman"/>
          <w:b/>
          <w:lang w:eastAsia="ar-SA" w:bidi="ar-SA"/>
        </w:rPr>
        <w:t>loscuerpos</w:t>
      </w:r>
      <w:proofErr w:type="spellEnd"/>
      <w:r w:rsidRPr="00E500E7">
        <w:rPr>
          <w:rFonts w:ascii="Arial Narrow" w:eastAsia="Arial" w:hAnsi="Arial Narrow" w:cs="Times New Roman"/>
          <w:b/>
          <w:lang w:eastAsia="ar-SA" w:bidi="ar-SA"/>
        </w:rPr>
        <w:t xml:space="preserve"> geométricos (el cubo, el prisma, la pirámide, la esfera y el cilindro) e iniciarse en la clasificación de estos cuerpos.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C.E.2.12. Comprender el método de cálculo del perímetro de cuadrados, rectángulos, triángulos, trapecios y rombos. Calcular e l perímetro de estas figuras planas. Aplicarlo a situaciones del entorno cercano.</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MAT.2.12.1. Comprende el método de cálculo del perímetro de cuadrados, rectángulos, triángulos, trapecios y rombos. (CMCT).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MAT.2.12.2. Calcula el perímetro de cuadrados, rectángulos, triángulos, trapecios y rombos, en situaciones de la vida cotidiana. (CMCT).</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 2.13. Leer e interpretar, recoger y registrar una información cuantificable del entorno cercano utilizando algunos recursos sencillos de representación gráfica: tablas de datos, diagramas de barras, diagramas lineales. Comunicar la información oralmente y por escrito.</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MAT.2.13.1. Lee e interpreta una información cuantificable del entorno cercano utilizando algunos recursos sencillos de representación gráfica: tablas de datos, diagramas de barras, diagramas lineales, comunicando la información oralmente y por escrito. (CMCT, CCL, CD).</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 MAT.2.13.2. Registra una información cuantificable del entorno cercano utilizando algunos recursos sencillos de representación gráfica: tablas de datos, diagramas de barras, diagramas lineales, comunicando la información oralmente y por escrito. (CMCT, CCL, CD)</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 2.14. Observar que en el entorno cercano, hay sucesos imposibles y sucesos que con casi toda seguridad se producen, hacer estimaciones basadas en la experiencia sobre el resultado (posible, imposible) de situaciones sencillas y comprobar dicho resultado.</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MAT.2.14.1. Observa que en el entorno cercano hay sucesos imposibles y sucesos que con casi toda seguridad se producen. (CMCT).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MAT.2.14.2. Hacer estimaciones basadas en la experiencia sobre el resultado (posible, imposible) de situaciones sencillas y comprobar dicho resultado. (CMCT, SIEP)</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jc w:val="center"/>
        <w:rPr>
          <w:rFonts w:ascii="Arial Narrow" w:eastAsia="Arial" w:hAnsi="Arial Narrow" w:cs="Times New Roman"/>
          <w:b/>
          <w:u w:val="single"/>
          <w:lang w:eastAsia="ar-SA" w:bidi="ar-SA"/>
        </w:rPr>
      </w:pPr>
      <w:r w:rsidRPr="00E500E7">
        <w:rPr>
          <w:rFonts w:ascii="Arial Narrow" w:eastAsia="Arial" w:hAnsi="Arial Narrow" w:cs="Times New Roman"/>
          <w:b/>
          <w:u w:val="single"/>
          <w:lang w:eastAsia="ar-SA" w:bidi="ar-SA"/>
        </w:rPr>
        <w:t>CRITERIOS DE EVALUACIÓN E INDICADORES TERCER CICLO</w:t>
      </w:r>
    </w:p>
    <w:p w:rsidR="00E500E7" w:rsidRPr="00E500E7" w:rsidRDefault="00E500E7" w:rsidP="00E500E7">
      <w:pPr>
        <w:widowControl/>
        <w:suppressAutoHyphens/>
        <w:autoSpaceDE/>
        <w:autoSpaceDN/>
        <w:rPr>
          <w:rFonts w:ascii="Arial Narrow" w:eastAsia="Arial" w:hAnsi="Arial Narrow" w:cs="Times New Roman"/>
          <w:b/>
          <w:u w:val="single"/>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 xml:space="preserve">C.E.3.1. En un contexto de resolución de problemas sencillos, anticipar una solución razonable y buscar los procedimientos matemáticos más adecuado para abordar el proceso de resolución. Valorar las diferentes estrategias y perseverar en la búsqueda de datos y soluciones </w:t>
      </w:r>
      <w:proofErr w:type="spellStart"/>
      <w:r w:rsidRPr="00E500E7">
        <w:rPr>
          <w:rFonts w:ascii="Arial Narrow" w:eastAsia="Arial" w:hAnsi="Arial Narrow" w:cs="Times New Roman"/>
          <w:b/>
          <w:lang w:eastAsia="ar-SA" w:bidi="ar-SA"/>
        </w:rPr>
        <w:t>precis</w:t>
      </w:r>
      <w:proofErr w:type="spellEnd"/>
      <w:r w:rsidRPr="00E500E7">
        <w:rPr>
          <w:rFonts w:ascii="Arial Narrow" w:eastAsia="Arial" w:hAnsi="Arial Narrow" w:cs="Times New Roman"/>
          <w:b/>
          <w:lang w:eastAsia="ar-SA" w:bidi="ar-SA"/>
        </w:rPr>
        <w:t xml:space="preserve"> as, tanto en la formulación como en la resolución de un problema. Expresar de forma ordenada y clara, oralmente y por escrito, el proceso seguido en la resolución de problemas.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MAT.3.1.1. En un contexto de resolución de problemas sencillos, anticipa una solución razonable y busca los procedimientos matemáticos adecuados para abordar el proceso de resolución. (CMCT, CCL, CAA). MAT.3.1.2. Valora las diferentes estrategias y persevera en la búsqueda de datos y soluciones precisas, tanto en la formulación como en la resolución de un problema. (CMCT, CAA, SIEP).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MAT.3.1.3. Expresa de forma ordenada y clara, oralmente y por escrito, el proceso seguido en la resolución de problemas. (CMCT, 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C</w:t>
      </w:r>
      <w:r w:rsidRPr="00E500E7">
        <w:rPr>
          <w:rFonts w:ascii="Arial Narrow" w:eastAsia="Arial" w:hAnsi="Arial Narrow" w:cs="Times New Roman"/>
          <w:b/>
          <w:lang w:eastAsia="ar-SA" w:bidi="ar-SA"/>
        </w:rPr>
        <w:t>.E.3.2. Resolver y formular investigaciones matemáticas y proyectos de trabajos referidos a números, cálculos, medidas, geometría y tratamiento de la información aplicando el método científico, utilizando diferentes estrategias, colaborando activamente en equipo y comunicando oralmente y por escrito el proceso desarrollado. Elaborar informes detallando el proceso de investigación, valorando resultados y conclusiones, utilizando medios tecnológicos para la búsqueda de información, registro de datos y elaboración de documentos en el proceso</w:t>
      </w:r>
      <w:r w:rsidRPr="00E500E7">
        <w:rPr>
          <w:rFonts w:ascii="Arial Narrow" w:eastAsia="Arial" w:hAnsi="Arial Narrow" w:cs="Times New Roman"/>
          <w:lang w:eastAsia="ar-SA" w:bidi="ar-SA"/>
        </w:rPr>
        <w:t>.</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MAT.3.2.2. Resuelve y formula investigaciones matemáticas y proyectos de trabajos referidos a números, cálculos, medidas, geometría y tratamiento de la información aplicando el método científico, utilizando diferentes estrategias, colaborando activamente en equipo y comunicando oralmente y por escrito el proceso desarrollado. (CMCT, CAA, SIEP).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MAT.3.2.2. Elabora informes detallando el proceso de investigación, valorando resultados y conclusiones, utilizando medios tecnológicos para la búsqueda de información, registro de datos y elaboración de documentos en el proceso. (CMCT, CAA, SIEP).</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C.E.3.3. Desarrollar actitudes personales inherentes al quehacer matemático, planteando la resolución de retos y problemas con precisión, esmero e interés. Reflexionar sobre los procesos, decisiones tomadas y resultados obtenidos, transfiriendo lo aprendiendo a situaciones similares, superando los bloqueos e inseguridades ante la resolución de situaciones desconocidas.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MAT.3.3.1. Desarrolla actitudes personales inherentes al quehacer matemático, planteando la resolución de retos y problemas con precisión, esmero e interés. (CMCT, SIEP).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MAT.3.3.2. Reflexiona sobre los procesos, decisiones tomadas y resultados obtenidos, transfiriendo lo aprendiendo a situaciones similares futuras, superando los bloqueos e inseguridades ante la resolución de situaciones desconocidas. (CMCT, CAA, CSYC, SIEP).</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lastRenderedPageBreak/>
        <w:t>C.E.3.4. Leer, escribir y ordenar en textos numéricos académicos y de la vida cotidiana distintos tipos de números (naturales, enteros, fracciones y decimales hasta las centésimas), utilizando razonamientos apropiados e interpretando el valor de posición de cada una de sus cifras.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MAT.3.4.1. Lee y escribe números naturales, enteros y decimales hasta las centésimas (CMCT). MAT.3.4.2. Lee y escribe fracciones sencillas. (CMCT).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MAT.3.4.3. Descompone, compone y redondea números naturales y decimales, interpretando el valor de posición de cada una de sus cifras. (CMCT, CAA).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MAT.3.4.4. Ordena números naturales, enteros, decimales y fracciones básicas por comparación, representación en la recta numérica y transformación de unos en otros. (CMCT).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C.E.3.5. Realizar, en situaciones de resolución de problemas, operaciones y cálculos numéricos sencillos, exactos y aproximados, con números naturales y decimales hasta las centésimas, utilizando diferentes procedimientos mentales y algorítmicos y la calculadora.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MAT.3.5.1. Realiza cálculos mentales con las cuatro operaciones utilizando diferentes estrategias personales y académicas, teniendo en cuenta la jerarquía de las operaciones. (CMCT).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MAT.3.5.2. Utiliza diferentes estrategias de estimación del resultado de una operación sencilla. (CMCT, CAA).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MAT.3.5.3. Suma, resta, multiplica y divide números naturales y decimales con el algoritmo, en comprobación de resultados, en contextos de resolución de problemas y en situaciones cotidianas. (CMCT, CAA).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MAT.3.5.4. Utiliza la calculadora con criterio y autonomía para ensayar, investigar y resolver problemas. (</w:t>
      </w:r>
      <w:proofErr w:type="gramStart"/>
      <w:r w:rsidRPr="00E500E7">
        <w:rPr>
          <w:rFonts w:ascii="Arial Narrow" w:eastAsia="Arial" w:hAnsi="Arial Narrow" w:cs="Times New Roman"/>
          <w:lang w:eastAsia="ar-SA" w:bidi="ar-SA"/>
        </w:rPr>
        <w:t>CMCT,CAA</w:t>
      </w:r>
      <w:proofErr w:type="gramEnd"/>
      <w:r w:rsidRPr="00E500E7">
        <w:rPr>
          <w:rFonts w:ascii="Arial Narrow" w:eastAsia="Arial" w:hAnsi="Arial Narrow" w:cs="Times New Roman"/>
          <w:lang w:eastAsia="ar-SA" w:bidi="ar-SA"/>
        </w:rPr>
        <w:t xml:space="preserve">, CD).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MAT.3.5.5. Decide según la naturaleza del cálculo, el procedimiento a utilizar (mental, algorítmico, tanteo, estimación, calculadora), explicando con claridad el proceso seguido. (CMCT, 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C.E.3.6. Utilizar los números naturales, decimales, fraccionarios y los porcentajes sencillos para interpretar e intercambiar información en contextos de la vida cotidiana, utilizando sus equivalencias para realizar cálculos sencillos y resolver problemas.</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MAT.3.6.1. Utiliza los porcentajes para expresar partes, Identifica e interpreta datos y mensajes de textos numéricos sencillos de la vida cotidiana (facturas, folletos publicitarios, rebajas, repartos… (CMCT). MAT.3.6.2. Realiza cálculos sencillos con fracciones básicas y porcentajes (cálculo del porcentaje de un número y su equivale </w:t>
      </w:r>
      <w:proofErr w:type="spellStart"/>
      <w:r w:rsidRPr="00E500E7">
        <w:rPr>
          <w:rFonts w:ascii="Arial Narrow" w:eastAsia="Arial" w:hAnsi="Arial Narrow" w:cs="Times New Roman"/>
          <w:lang w:eastAsia="ar-SA" w:bidi="ar-SA"/>
        </w:rPr>
        <w:t>nte</w:t>
      </w:r>
      <w:proofErr w:type="spellEnd"/>
      <w:r w:rsidRPr="00E500E7">
        <w:rPr>
          <w:rFonts w:ascii="Arial Narrow" w:eastAsia="Arial" w:hAnsi="Arial Narrow" w:cs="Times New Roman"/>
          <w:lang w:eastAsia="ar-SA" w:bidi="ar-SA"/>
        </w:rPr>
        <w:t xml:space="preserve"> en fracciones). (CMCT).</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 MAT.3.6.3. Realiza equivalencias de las redes numéricas básicas (1/2, 0,5, 50%, la mitad) para resolver problemas. (CMCT, CAA).</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 MAT.3.6.4. Aplica las equivalencias numéricas entre fracciones, decimales y porcentajes para intercambiar y comunicar mensaje s. (CMCT, CAA).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MAT.3.6.5. Resuelve problemas de la vida cotidiana utilizando porcentajes y regla de tres en situaciones de proporcionalidad directa, explicando oralmente y por escrito el significado de los datos, la situación planteada, el proceso seguido y las soluciones o </w:t>
      </w:r>
      <w:proofErr w:type="spellStart"/>
      <w:r w:rsidRPr="00E500E7">
        <w:rPr>
          <w:rFonts w:ascii="Arial Narrow" w:eastAsia="Arial" w:hAnsi="Arial Narrow" w:cs="Times New Roman"/>
          <w:lang w:eastAsia="ar-SA" w:bidi="ar-SA"/>
        </w:rPr>
        <w:t>btenidas</w:t>
      </w:r>
      <w:proofErr w:type="spellEnd"/>
      <w:r w:rsidRPr="00E500E7">
        <w:rPr>
          <w:rFonts w:ascii="Arial Narrow" w:eastAsia="Arial" w:hAnsi="Arial Narrow" w:cs="Times New Roman"/>
          <w:lang w:eastAsia="ar-SA" w:bidi="ar-SA"/>
        </w:rPr>
        <w:t>. (CMCT, CAA).</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b/>
          <w:lang w:eastAsia="ar-SA" w:bidi="ar-SA"/>
        </w:rPr>
        <w:t xml:space="preserve">C.E.3.7. Seleccionar instrumentos y unidades de medida usuales para realizar mediciones, haciendo previamente estimaciones y expresando con </w:t>
      </w:r>
      <w:proofErr w:type="spellStart"/>
      <w:r w:rsidRPr="00E500E7">
        <w:rPr>
          <w:rFonts w:ascii="Arial Narrow" w:eastAsia="Arial" w:hAnsi="Arial Narrow" w:cs="Times New Roman"/>
          <w:b/>
          <w:lang w:eastAsia="ar-SA" w:bidi="ar-SA"/>
        </w:rPr>
        <w:t>precis</w:t>
      </w:r>
      <w:proofErr w:type="spellEnd"/>
      <w:r w:rsidRPr="00E500E7">
        <w:rPr>
          <w:rFonts w:ascii="Arial Narrow" w:eastAsia="Arial" w:hAnsi="Arial Narrow" w:cs="Times New Roman"/>
          <w:b/>
          <w:lang w:eastAsia="ar-SA" w:bidi="ar-SA"/>
        </w:rPr>
        <w:t xml:space="preserve"> </w:t>
      </w:r>
      <w:proofErr w:type="spellStart"/>
      <w:r w:rsidRPr="00E500E7">
        <w:rPr>
          <w:rFonts w:ascii="Arial Narrow" w:eastAsia="Arial" w:hAnsi="Arial Narrow" w:cs="Times New Roman"/>
          <w:b/>
          <w:lang w:eastAsia="ar-SA" w:bidi="ar-SA"/>
        </w:rPr>
        <w:t>ión</w:t>
      </w:r>
      <w:proofErr w:type="spellEnd"/>
      <w:r w:rsidRPr="00E500E7">
        <w:rPr>
          <w:rFonts w:ascii="Arial Narrow" w:eastAsia="Arial" w:hAnsi="Arial Narrow" w:cs="Times New Roman"/>
          <w:b/>
          <w:lang w:eastAsia="ar-SA" w:bidi="ar-SA"/>
        </w:rPr>
        <w:t xml:space="preserve"> medidas de longitud, superficie, peso, masa, capacidad, volumen y tiempo en contextos reales, explicando el proceso seguido o </w:t>
      </w:r>
      <w:proofErr w:type="spellStart"/>
      <w:r w:rsidRPr="00E500E7">
        <w:rPr>
          <w:rFonts w:ascii="Arial Narrow" w:eastAsia="Arial" w:hAnsi="Arial Narrow" w:cs="Times New Roman"/>
          <w:b/>
          <w:lang w:eastAsia="ar-SA" w:bidi="ar-SA"/>
        </w:rPr>
        <w:t>ralmente</w:t>
      </w:r>
      <w:proofErr w:type="spellEnd"/>
      <w:r w:rsidRPr="00E500E7">
        <w:rPr>
          <w:rFonts w:ascii="Arial Narrow" w:eastAsia="Arial" w:hAnsi="Arial Narrow" w:cs="Times New Roman"/>
          <w:b/>
          <w:lang w:eastAsia="ar-SA" w:bidi="ar-SA"/>
        </w:rPr>
        <w:t xml:space="preserve"> y por escrito</w:t>
      </w:r>
      <w:r w:rsidRPr="00E500E7">
        <w:rPr>
          <w:rFonts w:ascii="Arial Narrow" w:eastAsia="Arial" w:hAnsi="Arial Narrow" w:cs="Times New Roman"/>
          <w:lang w:eastAsia="ar-SA" w:bidi="ar-SA"/>
        </w:rPr>
        <w: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MAT.3.7.1. Efectúa estimaciones previas a medidas de longitud, superficie, peso, masa, capacidad, volumen y tiempo en contextos reales, explicando el proceso seguido oralmente y por escrito. (CMCT,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MAT.3.7.2. Selecciona instrumentos y unidades de medida usuales para realizar mediciones, expresando con precisión medidas de longitud, superficie, peso, masa, capacidad, volumen y tiempo en contextos reales, explicando el proceso seguido oralmente y por escrito.(CMCT, CAA, 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C.E.3.8. Operar con diferentes medidas del contexto real.</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MAT.3.8.1. Opera con diferentes medidas en situaciones del contexto real. (CMCT)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C.E.3.9. Conocer el sistema sexagesimal para realizar cálculos con medidas angulares, explicando oralmente y por escrito el proceso seguido y la estrategia utilizada.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MAT.3.9.1. Conoce el sistema sexagesimal. (CMCT).</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lastRenderedPageBreak/>
        <w:t xml:space="preserve"> MAT.3.9.2. Realiza cálculos con medidas angulares explicando oralmente y por escrito el proceso seguido y la estrategia utilizada. (CMCT, CCL).</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C.E.3.10. Interpretar, describir y elaborar representaciones espaciales de la vida cotidiana (croquis, planos, maquetas…) utilizando las nociones geométricas básicas (situación, movimiento, paralelismo, perpendicularidad, escala, simetría, perímetro y superficie).</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MAT.3.10.1. Interpreta y describe representaciones espaciales de la vida cotidiana (croquis, planos, maquetas…) utilizando las nociones geométricas básicas (situación, movimiento, paralelismo, perpendicularidad, escala, simetría, perímetro y superficie). (CMCT, CCL).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MAT.3.10.2. Elabora representaciones espaciales de la vida cotidiana (croquis, planos, maquetas…) utilizando las nociones geométricas básicas (situación, movimiento, paralelismo, perpendicularidad, escala, simetría, perímetro y superficie). (CMCT, SIEP).</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C.E.3.11. Conocer, describir sus elementos básicos, clasificar según diversos criterios y reproducir las figuras planas: cuadrado, rectángulo, romboide, triángulo, trapecio, rombo y círculo, relacionándolas con elementos del contexto real.</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MAT.3.11.1. Conoce y describe las figuras planas: cuadrado, rectángulo, romboide, triángulo, trapecio, rombo y círculo relacionándolas con elementos del contexto real. (CMCT, CCL, CEC).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MAT.3.11.2. Clasifica según diversos criterios las figuras planas: cuadrado, rectángulo, romboide, triángulo, trapecio, rombo y círculo relacionándolas con elementos del contexto real. (CMCT).</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MAT.3.11.3. Reproduce las figuras planas: cuadrado, rectángulo, romboide, triángulo, trapecio, rombo y círculo relacionándolas con elementos del contexto real. (CMCT, CEC).</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C.E.3.12. Conocer los poliedros, prismas, pirámides, conos, cilindros y esferas y sus elementos básicos, aplicando el conocimiento de sus características para la clasificación de cuerpos geométricos.</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MAT.3.12.1. Conoce los poliedros, prismas, pirámides, conos, cilindros y esferas, sus elementos y características. (CMCT).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MAT.3.12.2. Clasifica los poliedros, prismas, pirámides, conos, cilindros y esferas según sus elementos y características. (CMCT).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C.E.3.13. Comprender el método de cálculo del perímetro y el área de paralelogramos, triángulos, trapecios y rombos. Calcular el perímetro y el área de estas figuras planas en situaciones de la vida cotidiana.</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MAT.3.13.1. Comprende el método de cálculo del perímetro y el área de paralelogramos, triángulos, trapecios y rombos. (CMCT).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MAT.3.13.2. Calcula el perímetro y el área de paralelogramos, triángulos, trapecios y rombos en situaciones de la vida cotidiana. (CMCT)</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C.E.3.14. Leer e interpretar, recoger y registrar una información cuantificable en situaciones familiares del contexto social, utilizando y elaborando algunos recursos sencillos de representación gráfica: tablas de datos, diagramas de barras, diagramas lineales, diagramas poligonales y sectoriales, comunicando la información oralmente y por escrito.</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MAT.3.14.1. Lee e interpreta una información cuantificable en situaciones familiares del contexto social, utilizando algunos recursos sencillos de representación gráfica: tablas de datos, diagramas de barras, diagramas lineales, diagramas poligonales y sectoriales, comunicando la información oralmente y por escrito. (CMCT, CCL, CD).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MAT.3.14.2. Registra una información cuantificable en situaciones familiares del contexto social, utilizando o elaborando algunos recursos sencillos de representación gráfica: tablas de datos, diagramas de barras, diagramas lineales, diagramas poligonales y sectoriales, comunicando la información oralmente y por escrito. (CMCT, CCL, CD).</w:t>
      </w:r>
    </w:p>
    <w:p w:rsidR="00E500E7" w:rsidRPr="00E500E7" w:rsidRDefault="00E500E7" w:rsidP="00E500E7">
      <w:pPr>
        <w:widowControl/>
        <w:suppressAutoHyphens/>
        <w:autoSpaceDE/>
        <w:autoSpaceDN/>
        <w:rPr>
          <w:rFonts w:ascii="Arial Narrow" w:eastAsia="Arial" w:hAnsi="Arial Narrow" w:cs="Times New Roman"/>
          <w:lang w:eastAsia="ar-SA" w:bidi="ar-SA"/>
        </w:rPr>
      </w:pPr>
    </w:p>
    <w:p w:rsidR="00E500E7" w:rsidRPr="00E500E7" w:rsidRDefault="00E500E7" w:rsidP="00E500E7">
      <w:pPr>
        <w:widowControl/>
        <w:suppressAutoHyphens/>
        <w:autoSpaceDE/>
        <w:autoSpaceDN/>
        <w:rPr>
          <w:rFonts w:ascii="Arial Narrow" w:eastAsia="Arial" w:hAnsi="Arial Narrow" w:cs="Times New Roman"/>
          <w:b/>
          <w:lang w:eastAsia="ar-SA" w:bidi="ar-SA"/>
        </w:rPr>
      </w:pPr>
      <w:r w:rsidRPr="00E500E7">
        <w:rPr>
          <w:rFonts w:ascii="Arial Narrow" w:eastAsia="Arial" w:hAnsi="Arial Narrow" w:cs="Times New Roman"/>
          <w:b/>
          <w:lang w:eastAsia="ar-SA" w:bidi="ar-SA"/>
        </w:rPr>
        <w:t>C.E.3.15. Observar y constatar, en situaciones de la vida cotidiana, que hay sucesos imposibles, sucesos que con casi toda seguridad se producen, o que se repiten, siendo más o menos probable esta repetición, hacer estimaciones basadas en la experiencia sobre el resultado (posible, imposible, seguro, más o menos probable) de situaciones en las que intervenga el azar y comprobar dicho resultado.</w:t>
      </w:r>
    </w:p>
    <w:p w:rsidR="00E500E7" w:rsidRPr="00E500E7" w:rsidRDefault="00E500E7" w:rsidP="00E500E7">
      <w:pPr>
        <w:widowControl/>
        <w:suppressAutoHyphens/>
        <w:autoSpaceDE/>
        <w:autoSpaceDN/>
        <w:rPr>
          <w:rFonts w:ascii="Arial Narrow" w:eastAsia="Arial" w:hAnsi="Arial Narrow" w:cs="Times New Roman"/>
          <w:b/>
          <w:lang w:eastAsia="ar-SA" w:bidi="ar-SA"/>
        </w:rPr>
      </w:pP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t xml:space="preserve">MAT.3.15.1. Observa y constata, en situaciones de la vida cotidiana, que hay sucesos imposibles, sucesos que con casi toda seguridad se producen, o que se repiten, siendo más o menos probable esta repetición. (CMCT). </w:t>
      </w:r>
    </w:p>
    <w:p w:rsidR="00E500E7" w:rsidRPr="00E500E7" w:rsidRDefault="00E500E7" w:rsidP="00E500E7">
      <w:pPr>
        <w:widowControl/>
        <w:suppressAutoHyphens/>
        <w:autoSpaceDE/>
        <w:autoSpaceDN/>
        <w:rPr>
          <w:rFonts w:ascii="Arial Narrow" w:eastAsia="Arial" w:hAnsi="Arial Narrow" w:cs="Times New Roman"/>
          <w:lang w:eastAsia="ar-SA" w:bidi="ar-SA"/>
        </w:rPr>
      </w:pPr>
      <w:r w:rsidRPr="00E500E7">
        <w:rPr>
          <w:rFonts w:ascii="Arial Narrow" w:eastAsia="Arial" w:hAnsi="Arial Narrow" w:cs="Times New Roman"/>
          <w:lang w:eastAsia="ar-SA" w:bidi="ar-SA"/>
        </w:rPr>
        <w:lastRenderedPageBreak/>
        <w:t>MAT.3.15.2. Hace estimaciones basadas en la experiencia sobre el resultado (posible, imposible, seguro, más o menos probable) de situaciones en las que intervenga el azar y comprobar dicho resultado. (CMCT, SIEP)</w:t>
      </w:r>
    </w:p>
    <w:p w:rsidR="00E500E7" w:rsidRDefault="00E500E7">
      <w:pPr>
        <w:rPr>
          <w:sz w:val="24"/>
        </w:rPr>
      </w:pPr>
    </w:p>
    <w:p w:rsidR="00E500E7" w:rsidRDefault="00E500E7">
      <w:pPr>
        <w:rPr>
          <w:sz w:val="24"/>
        </w:rPr>
      </w:pPr>
    </w:p>
    <w:p w:rsidR="00E500E7" w:rsidRDefault="00E500E7" w:rsidP="00E500E7">
      <w:pPr>
        <w:ind w:left="851"/>
        <w:rPr>
          <w:sz w:val="24"/>
        </w:rPr>
        <w:sectPr w:rsidR="00E500E7" w:rsidSect="00E500E7">
          <w:footerReference w:type="default" r:id="rId38"/>
          <w:pgSz w:w="11910" w:h="16840"/>
          <w:pgMar w:top="1580" w:right="1440" w:bottom="280" w:left="1134" w:header="0" w:footer="0" w:gutter="0"/>
          <w:cols w:space="720"/>
        </w:sectPr>
      </w:pPr>
    </w:p>
    <w:p w:rsidR="003051D9" w:rsidRDefault="00BC5AD7">
      <w:pPr>
        <w:pStyle w:val="Ttulo2"/>
        <w:spacing w:before="83"/>
        <w:ind w:left="1702"/>
        <w:jc w:val="both"/>
        <w:rPr>
          <w:rFonts w:ascii="Cambria" w:hAnsi="Cambria"/>
        </w:rPr>
      </w:pPr>
      <w:bookmarkStart w:id="19" w:name="_bookmark13"/>
      <w:bookmarkEnd w:id="19"/>
      <w:r>
        <w:rPr>
          <w:rFonts w:ascii="Cambria" w:hAnsi="Cambria"/>
          <w:color w:val="365F91"/>
        </w:rPr>
        <w:lastRenderedPageBreak/>
        <w:t>9.- EL PLAN DE ORIENTACIÓN Y ACCIÓN TUTORIAL</w:t>
      </w:r>
    </w:p>
    <w:p w:rsidR="003051D9" w:rsidRDefault="003051D9">
      <w:pPr>
        <w:pStyle w:val="Textoindependiente"/>
        <w:rPr>
          <w:rFonts w:ascii="Cambria"/>
          <w:b/>
          <w:sz w:val="32"/>
        </w:rPr>
      </w:pPr>
    </w:p>
    <w:p w:rsidR="003051D9" w:rsidRDefault="00BC5AD7">
      <w:pPr>
        <w:pStyle w:val="Textoindependiente"/>
        <w:spacing w:before="215" w:line="276" w:lineRule="auto"/>
        <w:ind w:left="1702" w:right="258" w:firstLine="328"/>
        <w:jc w:val="both"/>
      </w:pPr>
      <w:r>
        <w:t xml:space="preserve">La orientación educativa se concibe como un proceso inherente a la propia acción docente que compete a todo el profesorado y tiene como fin último el desarrollo integral del alumnado. La orientación educativa se desarrollará a través de distintos niveles de intervención, desde la acción tutorial como tarea colegiada ejercida por el equipo docente y coordinado por el tutor o tutora con el asesoramiento del equipo de orientación del centro, hasta la intervención más especializada desarrollada por los diferentes profesionales de la orientación. La orientación educativa se considera un elemento de calidad del sistema educativo y debe ser entendida como un proceso de ayuda planificado y continuado en el tiempo que, a través de la intervención colaborativa con la comunidad educativa, persigue el desarrollo personal, social, académico y profesional del alumnado. La orientación educativa, a través de sus distintos niveles de intervención, contribuirá al logro de los siguientes </w:t>
      </w:r>
      <w:r>
        <w:rPr>
          <w:shd w:val="clear" w:color="auto" w:fill="00AF50"/>
        </w:rPr>
        <w:t>objetivos:</w:t>
      </w:r>
    </w:p>
    <w:p w:rsidR="003051D9" w:rsidRDefault="00BC5AD7">
      <w:pPr>
        <w:pStyle w:val="Textoindependiente"/>
        <w:spacing w:before="201" w:line="276" w:lineRule="auto"/>
        <w:ind w:left="1702" w:right="261" w:firstLine="110"/>
        <w:jc w:val="both"/>
      </w:pPr>
      <w:r>
        <w:t>a.-Favorecer el desarrollo personal y social del alumnado adquiriendo los valores propios de una sociedad democrática.</w:t>
      </w:r>
    </w:p>
    <w:p w:rsidR="003051D9" w:rsidRDefault="00BC5AD7">
      <w:pPr>
        <w:pStyle w:val="Textoindependiente"/>
        <w:spacing w:before="199" w:line="276" w:lineRule="auto"/>
        <w:ind w:left="1702" w:right="256"/>
        <w:jc w:val="both"/>
      </w:pPr>
      <w:r>
        <w:t xml:space="preserve">b.- Contribuir a la adaptación del alumnado al contexto escolar y a la integración del mismo en el grupo clase y en el centro, con especial énfasis, en su caso, en la  transición entre las diferentes </w:t>
      </w:r>
      <w:r w:rsidR="009A3EC2">
        <w:t>etapas educativas</w:t>
      </w:r>
      <w:r>
        <w:t>.</w:t>
      </w:r>
    </w:p>
    <w:p w:rsidR="003051D9" w:rsidRDefault="00BC5AD7">
      <w:pPr>
        <w:pStyle w:val="Textoindependiente"/>
        <w:spacing w:before="200" w:line="278" w:lineRule="auto"/>
        <w:ind w:left="1702" w:right="258"/>
        <w:jc w:val="both"/>
      </w:pPr>
      <w:r>
        <w:t>c.- Identificar y estimular las potencialidades del grupo-clase y el talento individual de cada alumna y alumno con objeto de potenciar su desarrollo integral.</w:t>
      </w:r>
    </w:p>
    <w:p w:rsidR="003051D9" w:rsidRDefault="00BC5AD7">
      <w:pPr>
        <w:pStyle w:val="Textoindependiente"/>
        <w:spacing w:before="194" w:line="278" w:lineRule="auto"/>
        <w:ind w:left="1702" w:right="261"/>
        <w:jc w:val="both"/>
      </w:pPr>
      <w:r>
        <w:t>d.- Diseñar y desarrollar actuaciones encaminadas a la promoción de la cultura de la paz y la mejora de la convivencia en la comunidad educativa.</w:t>
      </w:r>
    </w:p>
    <w:p w:rsidR="003051D9" w:rsidRDefault="00BC5AD7">
      <w:pPr>
        <w:pStyle w:val="Textoindependiente"/>
        <w:spacing w:before="193" w:line="276" w:lineRule="auto"/>
        <w:ind w:left="1702" w:right="259" w:firstLine="55"/>
        <w:jc w:val="both"/>
      </w:pPr>
      <w:proofErr w:type="spellStart"/>
      <w:r>
        <w:t>e</w:t>
      </w:r>
      <w:proofErr w:type="spellEnd"/>
      <w:r>
        <w:t>.- Promover acciones dirigidas a educar en y para la igualdad, integrando la perspectiva de género en las actuaciones que se lleven a cabo desde el marco de la tutoría.</w:t>
      </w:r>
    </w:p>
    <w:p w:rsidR="003051D9" w:rsidRDefault="00BC5AD7">
      <w:pPr>
        <w:pStyle w:val="Textoindependiente"/>
        <w:spacing w:before="202" w:line="276" w:lineRule="auto"/>
        <w:ind w:left="1702" w:right="261"/>
        <w:jc w:val="both"/>
      </w:pPr>
      <w:r>
        <w:t>f.- Establecer estrategias de coordinación del equipo docente para la mejora, tanto de la acción orientadora como de los rendimientos y aprendizajes del alumnado, tendiendo, en todo caso, al máximo desarrollo posible de las competencias básicas.</w:t>
      </w:r>
    </w:p>
    <w:p w:rsidR="003051D9" w:rsidRDefault="00BC5AD7">
      <w:pPr>
        <w:pStyle w:val="Textoindependiente"/>
        <w:spacing w:before="199" w:line="276" w:lineRule="auto"/>
        <w:ind w:left="1702" w:right="259" w:firstLine="55"/>
        <w:jc w:val="both"/>
      </w:pPr>
      <w:r>
        <w:t>g.- Contribuir a la equidad en la educación, potenciando la compensación de desigualdades a través de la puesta en práctica de medidas organizativas y curriculares que posibiliten la atención a la diversidad del conjunto del alumnado del centro desde un enfoque preventivo e inclusivo de la educación.</w:t>
      </w:r>
    </w:p>
    <w:p w:rsidR="003051D9" w:rsidRDefault="00BC5AD7">
      <w:pPr>
        <w:pStyle w:val="Textoindependiente"/>
        <w:spacing w:before="200" w:line="278" w:lineRule="auto"/>
        <w:ind w:left="1702" w:right="255" w:firstLine="55"/>
        <w:jc w:val="both"/>
      </w:pPr>
      <w:r>
        <w:t>h.- Potenciar y coordinar el desarrollo de experiencias educativas interdisciplinares, que permitan al alumnado el aprendizaje integrado y la aplicación del currículo como</w:t>
      </w:r>
    </w:p>
    <w:p w:rsidR="003051D9" w:rsidRDefault="003051D9">
      <w:pPr>
        <w:spacing w:line="278" w:lineRule="auto"/>
        <w:jc w:val="both"/>
        <w:sectPr w:rsidR="003051D9">
          <w:footerReference w:type="default" r:id="rId39"/>
          <w:pgSz w:w="11910" w:h="16840"/>
          <w:pgMar w:top="1560" w:right="1440" w:bottom="280" w:left="0" w:header="0" w:footer="0" w:gutter="0"/>
          <w:cols w:space="720"/>
        </w:sectPr>
      </w:pPr>
    </w:p>
    <w:p w:rsidR="003051D9" w:rsidRDefault="009A3EC2">
      <w:pPr>
        <w:pStyle w:val="Textoindependiente"/>
        <w:spacing w:before="67" w:line="276" w:lineRule="auto"/>
        <w:ind w:left="1702" w:right="260"/>
        <w:jc w:val="both"/>
      </w:pPr>
      <w:r>
        <w:lastRenderedPageBreak/>
        <w:t>Vía</w:t>
      </w:r>
      <w:r w:rsidR="00BC5AD7">
        <w:t xml:space="preserve"> fundamental para el desarrollo de las competencias básicas, así como, en su caso, experiencias de escolarización combinada entre centros específicos de educación especial y centros ordinarios.</w:t>
      </w:r>
    </w:p>
    <w:p w:rsidR="003051D9" w:rsidRDefault="00BC5AD7">
      <w:pPr>
        <w:pStyle w:val="Textoindependiente"/>
        <w:spacing w:before="199" w:line="276" w:lineRule="auto"/>
        <w:ind w:left="1702" w:right="258" w:firstLine="55"/>
        <w:jc w:val="both"/>
      </w:pPr>
      <w:r>
        <w:t>i.- Realizar un seguimiento personalizado del proceso de aprendizaje del alumnado, haciendo especial hincapié en la prevención y, en su caso, detección de aquellos factores o circunstancias que puedan incidir en su adecuado desarrollo.</w:t>
      </w:r>
    </w:p>
    <w:p w:rsidR="003051D9" w:rsidRDefault="00BC5AD7">
      <w:pPr>
        <w:pStyle w:val="Textoindependiente"/>
        <w:spacing w:before="201" w:line="276" w:lineRule="auto"/>
        <w:ind w:left="1702" w:right="258" w:firstLine="55"/>
        <w:jc w:val="both"/>
      </w:pPr>
      <w:r>
        <w:t>j.- Favorecer el autoconocimiento de los alumnos y las alumnas para que identifiquen y valoren sus propias capacidades, motivaciones e intereses de una forma ajustada y realista.</w:t>
      </w:r>
    </w:p>
    <w:p w:rsidR="003051D9" w:rsidRDefault="00BC5AD7">
      <w:pPr>
        <w:pStyle w:val="Textoindependiente"/>
        <w:spacing w:before="199" w:line="276" w:lineRule="auto"/>
        <w:ind w:left="1702" w:right="254" w:firstLine="55"/>
        <w:jc w:val="both"/>
      </w:pPr>
      <w:r>
        <w:t>k.- Posibilitar al alumnado el desarrollo de habilidades y conocimientos  que favorezcan la posterior toma de decisiones en relación con las opciones académicas y profesionales evitando el sesgo que pudiese aparecer en dichas decisiones por motivos de género.</w:t>
      </w:r>
    </w:p>
    <w:p w:rsidR="003051D9" w:rsidRDefault="00BC5AD7">
      <w:pPr>
        <w:pStyle w:val="Textoindependiente"/>
        <w:spacing w:before="201" w:line="276" w:lineRule="auto"/>
        <w:ind w:left="1702" w:right="260" w:firstLine="55"/>
        <w:jc w:val="both"/>
      </w:pPr>
      <w:r>
        <w:t>l.- Establecer vínculos de colaboración y cooperación entre el centro, los padres y las madres, tutores legales o guardadores legales del alumnado y el entorno.</w:t>
      </w:r>
    </w:p>
    <w:p w:rsidR="003051D9" w:rsidRDefault="00BC5AD7">
      <w:pPr>
        <w:pStyle w:val="Textoindependiente"/>
        <w:spacing w:before="199" w:line="276" w:lineRule="auto"/>
        <w:ind w:left="1702" w:right="257"/>
        <w:jc w:val="both"/>
      </w:pPr>
      <w:r>
        <w:t xml:space="preserve">La orientación educativa y la acción tutorial requieren una planificación sistemática y estructurada que se concreta dentro del plan de orientación y acción tutorial, que articula el conjunto de actuaciones de los equipos docentes y del centro educativo en su conjunto relacionadas con la orientación y la acción tutorial. La acción tutorial es una tarea colegiada ejercida por el equipo docente de un grupo de alumnos y alumnas. Cada grupo tendrá un maestro o una maestra, tutor o tutora que coordinará la acción tutorial del equipo </w:t>
      </w:r>
      <w:r w:rsidR="009A3EC2">
        <w:t>docente correspondiente</w:t>
      </w:r>
      <w:r>
        <w:t>.</w:t>
      </w:r>
    </w:p>
    <w:p w:rsidR="003051D9" w:rsidRDefault="00BC5AD7">
      <w:pPr>
        <w:pStyle w:val="Textoindependiente"/>
        <w:spacing w:before="201" w:line="278" w:lineRule="auto"/>
        <w:ind w:left="1702" w:right="264"/>
        <w:jc w:val="both"/>
      </w:pPr>
      <w:r>
        <w:t>Los equipos de orientación de centro apoyarán y asesorarán al profesorado que ejerza la tutoría en el desarrollo de las funciones que les corresponden.</w:t>
      </w:r>
    </w:p>
    <w:p w:rsidR="003051D9" w:rsidRDefault="00BC5AD7">
      <w:pPr>
        <w:pStyle w:val="Textoindependiente"/>
        <w:spacing w:before="194" w:line="278" w:lineRule="auto"/>
        <w:ind w:left="1702" w:right="261"/>
        <w:jc w:val="both"/>
      </w:pPr>
      <w:r>
        <w:t>El Plan de Orientación y acción tutorial, que podremos ver en el anexo III contemplará los siguientes apartados:</w:t>
      </w:r>
    </w:p>
    <w:p w:rsidR="003051D9" w:rsidRDefault="00BC5AD7" w:rsidP="00E63BAE">
      <w:pPr>
        <w:pStyle w:val="Prrafodelista"/>
        <w:numPr>
          <w:ilvl w:val="1"/>
          <w:numId w:val="126"/>
        </w:numPr>
        <w:tabs>
          <w:tab w:val="left" w:pos="1923"/>
        </w:tabs>
        <w:spacing w:before="196"/>
        <w:ind w:left="1922"/>
        <w:rPr>
          <w:sz w:val="24"/>
        </w:rPr>
      </w:pPr>
      <w:r>
        <w:rPr>
          <w:sz w:val="24"/>
        </w:rPr>
        <w:t xml:space="preserve">Objetivos del Plan de orientación y </w:t>
      </w:r>
      <w:r w:rsidR="009A3EC2">
        <w:rPr>
          <w:sz w:val="24"/>
        </w:rPr>
        <w:t>acción tutorial</w:t>
      </w:r>
      <w:r>
        <w:rPr>
          <w:sz w:val="24"/>
        </w:rPr>
        <w:t>.</w:t>
      </w:r>
    </w:p>
    <w:p w:rsidR="003051D9" w:rsidRDefault="00BC5AD7" w:rsidP="00E63BAE">
      <w:pPr>
        <w:pStyle w:val="Prrafodelista"/>
        <w:numPr>
          <w:ilvl w:val="1"/>
          <w:numId w:val="126"/>
        </w:numPr>
        <w:tabs>
          <w:tab w:val="left" w:pos="1868"/>
        </w:tabs>
        <w:spacing w:before="244"/>
        <w:ind w:left="1867"/>
        <w:rPr>
          <w:sz w:val="24"/>
        </w:rPr>
      </w:pPr>
      <w:r>
        <w:rPr>
          <w:sz w:val="24"/>
        </w:rPr>
        <w:t xml:space="preserve">Programas y actuaciones para el desarrollo del Plan de orientación y </w:t>
      </w:r>
      <w:r w:rsidR="009A3EC2">
        <w:rPr>
          <w:sz w:val="24"/>
        </w:rPr>
        <w:t>acción tutorial</w:t>
      </w:r>
      <w:r>
        <w:rPr>
          <w:sz w:val="24"/>
        </w:rPr>
        <w:t>.</w:t>
      </w:r>
    </w:p>
    <w:p w:rsidR="003051D9" w:rsidRDefault="00BC5AD7" w:rsidP="00E63BAE">
      <w:pPr>
        <w:pStyle w:val="Prrafodelista"/>
        <w:numPr>
          <w:ilvl w:val="1"/>
          <w:numId w:val="126"/>
        </w:numPr>
        <w:tabs>
          <w:tab w:val="left" w:pos="1923"/>
        </w:tabs>
        <w:spacing w:before="246"/>
        <w:ind w:left="1922"/>
        <w:rPr>
          <w:sz w:val="24"/>
        </w:rPr>
      </w:pPr>
      <w:r>
        <w:rPr>
          <w:sz w:val="24"/>
        </w:rPr>
        <w:t xml:space="preserve">Líneas generales para la acogida y la transición entre </w:t>
      </w:r>
      <w:r w:rsidR="009A3EC2">
        <w:rPr>
          <w:sz w:val="24"/>
        </w:rPr>
        <w:t>etapas educativas</w:t>
      </w:r>
      <w:r>
        <w:rPr>
          <w:sz w:val="24"/>
        </w:rPr>
        <w:t>.</w:t>
      </w:r>
    </w:p>
    <w:p w:rsidR="003051D9" w:rsidRDefault="00BC5AD7" w:rsidP="00E63BAE">
      <w:pPr>
        <w:pStyle w:val="Prrafodelista"/>
        <w:numPr>
          <w:ilvl w:val="1"/>
          <w:numId w:val="126"/>
        </w:numPr>
        <w:tabs>
          <w:tab w:val="left" w:pos="1964"/>
        </w:tabs>
        <w:spacing w:before="242" w:line="273" w:lineRule="auto"/>
        <w:ind w:right="261" w:firstLine="55"/>
        <w:rPr>
          <w:sz w:val="24"/>
        </w:rPr>
      </w:pPr>
      <w:r>
        <w:rPr>
          <w:sz w:val="24"/>
        </w:rPr>
        <w:t>Medidas para la integración del alumnado con necesidades específicas de apoyo educativo.</w:t>
      </w:r>
    </w:p>
    <w:p w:rsidR="003051D9" w:rsidRDefault="009A3EC2" w:rsidP="00E63BAE">
      <w:pPr>
        <w:pStyle w:val="Prrafodelista"/>
        <w:numPr>
          <w:ilvl w:val="1"/>
          <w:numId w:val="126"/>
        </w:numPr>
        <w:tabs>
          <w:tab w:val="left" w:pos="1868"/>
        </w:tabs>
        <w:spacing w:before="207"/>
        <w:ind w:left="1867"/>
        <w:rPr>
          <w:sz w:val="24"/>
        </w:rPr>
      </w:pPr>
      <w:r>
        <w:rPr>
          <w:sz w:val="24"/>
        </w:rPr>
        <w:t>Acción tutorial</w:t>
      </w:r>
      <w:r w:rsidR="00BC5AD7">
        <w:rPr>
          <w:sz w:val="24"/>
        </w:rPr>
        <w:t>.</w:t>
      </w:r>
    </w:p>
    <w:p w:rsidR="003051D9" w:rsidRDefault="00BC5AD7" w:rsidP="00E63BAE">
      <w:pPr>
        <w:pStyle w:val="Prrafodelista"/>
        <w:numPr>
          <w:ilvl w:val="1"/>
          <w:numId w:val="126"/>
        </w:numPr>
        <w:tabs>
          <w:tab w:val="left" w:pos="1923"/>
        </w:tabs>
        <w:spacing w:before="244"/>
        <w:ind w:left="1922"/>
        <w:rPr>
          <w:sz w:val="24"/>
        </w:rPr>
      </w:pPr>
      <w:r>
        <w:rPr>
          <w:sz w:val="24"/>
        </w:rPr>
        <w:t xml:space="preserve">Designación de tutoras </w:t>
      </w:r>
      <w:r w:rsidR="009A3EC2">
        <w:rPr>
          <w:sz w:val="24"/>
        </w:rPr>
        <w:t>y tutores</w:t>
      </w:r>
      <w:r>
        <w:rPr>
          <w:sz w:val="24"/>
        </w:rPr>
        <w:t>.</w:t>
      </w:r>
    </w:p>
    <w:p w:rsidR="003051D9" w:rsidRDefault="003051D9">
      <w:pPr>
        <w:rPr>
          <w:sz w:val="24"/>
        </w:rPr>
        <w:sectPr w:rsidR="003051D9">
          <w:footerReference w:type="default" r:id="rId40"/>
          <w:pgSz w:w="11910" w:h="16840"/>
          <w:pgMar w:top="1580" w:right="1440" w:bottom="280" w:left="0" w:header="0" w:footer="0" w:gutter="0"/>
          <w:cols w:space="720"/>
        </w:sectPr>
      </w:pPr>
    </w:p>
    <w:p w:rsidR="003051D9" w:rsidRDefault="00BC5AD7" w:rsidP="00E63BAE">
      <w:pPr>
        <w:pStyle w:val="Prrafodelista"/>
        <w:numPr>
          <w:ilvl w:val="1"/>
          <w:numId w:val="126"/>
        </w:numPr>
        <w:tabs>
          <w:tab w:val="left" w:pos="1923"/>
        </w:tabs>
        <w:spacing w:before="88"/>
        <w:ind w:left="1922"/>
        <w:rPr>
          <w:sz w:val="24"/>
        </w:rPr>
      </w:pPr>
      <w:r>
        <w:rPr>
          <w:sz w:val="24"/>
        </w:rPr>
        <w:lastRenderedPageBreak/>
        <w:t xml:space="preserve">Funciones de </w:t>
      </w:r>
      <w:r w:rsidR="009A3EC2">
        <w:rPr>
          <w:sz w:val="24"/>
        </w:rPr>
        <w:t>la tutoría</w:t>
      </w:r>
      <w:r>
        <w:rPr>
          <w:sz w:val="24"/>
        </w:rPr>
        <w:t>.</w:t>
      </w:r>
    </w:p>
    <w:p w:rsidR="003051D9" w:rsidRDefault="00BC5AD7" w:rsidP="00E63BAE">
      <w:pPr>
        <w:pStyle w:val="Prrafodelista"/>
        <w:numPr>
          <w:ilvl w:val="1"/>
          <w:numId w:val="126"/>
        </w:numPr>
        <w:tabs>
          <w:tab w:val="left" w:pos="1868"/>
        </w:tabs>
        <w:spacing w:before="244"/>
        <w:ind w:left="1867"/>
        <w:rPr>
          <w:sz w:val="24"/>
        </w:rPr>
      </w:pPr>
      <w:r>
        <w:rPr>
          <w:sz w:val="24"/>
        </w:rPr>
        <w:t xml:space="preserve">Coordinación de tutoras y tutores con los </w:t>
      </w:r>
      <w:r w:rsidR="009A3EC2">
        <w:rPr>
          <w:sz w:val="24"/>
        </w:rPr>
        <w:t>equipos docentes</w:t>
      </w:r>
      <w:r>
        <w:rPr>
          <w:sz w:val="24"/>
        </w:rPr>
        <w:t>.</w:t>
      </w:r>
    </w:p>
    <w:p w:rsidR="003051D9" w:rsidRDefault="00BC5AD7" w:rsidP="00E63BAE">
      <w:pPr>
        <w:pStyle w:val="Prrafodelista"/>
        <w:numPr>
          <w:ilvl w:val="1"/>
          <w:numId w:val="126"/>
        </w:numPr>
        <w:tabs>
          <w:tab w:val="left" w:pos="1868"/>
        </w:tabs>
        <w:spacing w:before="244"/>
        <w:ind w:left="1867"/>
        <w:rPr>
          <w:sz w:val="24"/>
        </w:rPr>
      </w:pPr>
      <w:r>
        <w:rPr>
          <w:sz w:val="24"/>
        </w:rPr>
        <w:t xml:space="preserve">Atención a </w:t>
      </w:r>
      <w:r w:rsidR="009A3EC2">
        <w:rPr>
          <w:sz w:val="24"/>
        </w:rPr>
        <w:t>las familias</w:t>
      </w:r>
      <w:r>
        <w:rPr>
          <w:sz w:val="24"/>
        </w:rPr>
        <w:t>.</w:t>
      </w:r>
    </w:p>
    <w:p w:rsidR="003051D9" w:rsidRDefault="00BC5AD7" w:rsidP="00E63BAE">
      <w:pPr>
        <w:pStyle w:val="Prrafodelista"/>
        <w:numPr>
          <w:ilvl w:val="1"/>
          <w:numId w:val="126"/>
        </w:numPr>
        <w:tabs>
          <w:tab w:val="left" w:pos="1868"/>
        </w:tabs>
        <w:spacing w:before="244"/>
        <w:ind w:left="1867"/>
        <w:rPr>
          <w:sz w:val="24"/>
        </w:rPr>
      </w:pPr>
      <w:r>
        <w:rPr>
          <w:sz w:val="24"/>
        </w:rPr>
        <w:t xml:space="preserve">El equipo de orientación: </w:t>
      </w:r>
      <w:r w:rsidR="009A3EC2">
        <w:rPr>
          <w:sz w:val="24"/>
        </w:rPr>
        <w:t>Funciones. Coordinación</w:t>
      </w:r>
      <w:r>
        <w:rPr>
          <w:sz w:val="24"/>
        </w:rPr>
        <w:t>.</w:t>
      </w:r>
    </w:p>
    <w:p w:rsidR="003051D9" w:rsidRDefault="00BC5AD7" w:rsidP="00E63BAE">
      <w:pPr>
        <w:pStyle w:val="Prrafodelista"/>
        <w:numPr>
          <w:ilvl w:val="1"/>
          <w:numId w:val="126"/>
        </w:numPr>
        <w:tabs>
          <w:tab w:val="left" w:pos="1883"/>
        </w:tabs>
        <w:spacing w:before="241" w:line="276" w:lineRule="auto"/>
        <w:ind w:right="261" w:firstLine="0"/>
        <w:rPr>
          <w:sz w:val="24"/>
        </w:rPr>
      </w:pPr>
      <w:r>
        <w:rPr>
          <w:sz w:val="24"/>
        </w:rPr>
        <w:t xml:space="preserve">Coordinación interna entre todos los agentes implicados en la orientación educativa y en la </w:t>
      </w:r>
      <w:r w:rsidR="009A3EC2">
        <w:rPr>
          <w:sz w:val="24"/>
        </w:rPr>
        <w:t>acción tutorial</w:t>
      </w:r>
      <w:r>
        <w:rPr>
          <w:sz w:val="24"/>
        </w:rPr>
        <w:t>.</w:t>
      </w:r>
    </w:p>
    <w:p w:rsidR="003051D9" w:rsidRDefault="00BC5AD7" w:rsidP="00E63BAE">
      <w:pPr>
        <w:pStyle w:val="Prrafodelista"/>
        <w:numPr>
          <w:ilvl w:val="1"/>
          <w:numId w:val="126"/>
        </w:numPr>
        <w:tabs>
          <w:tab w:val="left" w:pos="1868"/>
        </w:tabs>
        <w:spacing w:before="205"/>
        <w:ind w:left="1867"/>
        <w:rPr>
          <w:sz w:val="24"/>
        </w:rPr>
      </w:pPr>
      <w:r>
        <w:rPr>
          <w:sz w:val="24"/>
        </w:rPr>
        <w:t xml:space="preserve">Cooperación con los servicios de apoyo, así como con otros </w:t>
      </w:r>
      <w:r w:rsidR="009A3EC2">
        <w:rPr>
          <w:sz w:val="24"/>
        </w:rPr>
        <w:t>agentes externos</w:t>
      </w:r>
      <w:r>
        <w:rPr>
          <w:sz w:val="24"/>
        </w:rPr>
        <w:t>.</w:t>
      </w:r>
    </w:p>
    <w:p w:rsidR="003051D9" w:rsidRDefault="00BC5AD7" w:rsidP="00E63BAE">
      <w:pPr>
        <w:pStyle w:val="Prrafodelista"/>
        <w:numPr>
          <w:ilvl w:val="1"/>
          <w:numId w:val="126"/>
        </w:numPr>
        <w:tabs>
          <w:tab w:val="left" w:pos="1899"/>
        </w:tabs>
        <w:spacing w:before="241" w:line="276" w:lineRule="auto"/>
        <w:ind w:right="261" w:firstLine="0"/>
        <w:rPr>
          <w:sz w:val="24"/>
        </w:rPr>
      </w:pPr>
      <w:r>
        <w:rPr>
          <w:sz w:val="24"/>
        </w:rPr>
        <w:t>Organización de los recursos educativos de los que disponga el centro en relación con la orientación y la acción tutorial.</w:t>
      </w:r>
    </w:p>
    <w:p w:rsidR="003051D9" w:rsidRDefault="00BC5AD7" w:rsidP="00E63BAE">
      <w:pPr>
        <w:pStyle w:val="Prrafodelista"/>
        <w:numPr>
          <w:ilvl w:val="1"/>
          <w:numId w:val="126"/>
        </w:numPr>
        <w:tabs>
          <w:tab w:val="left" w:pos="2109"/>
          <w:tab w:val="left" w:pos="2110"/>
          <w:tab w:val="left" w:pos="2728"/>
          <w:tab w:val="left" w:pos="4556"/>
          <w:tab w:val="left" w:pos="5295"/>
          <w:tab w:val="left" w:pos="6313"/>
          <w:tab w:val="left" w:pos="6784"/>
          <w:tab w:val="left" w:pos="8287"/>
          <w:tab w:val="left" w:pos="8693"/>
          <w:tab w:val="left" w:pos="9158"/>
        </w:tabs>
        <w:spacing w:before="201"/>
        <w:ind w:left="2110" w:hanging="408"/>
        <w:rPr>
          <w:sz w:val="24"/>
        </w:rPr>
      </w:pPr>
      <w:r>
        <w:rPr>
          <w:sz w:val="24"/>
        </w:rPr>
        <w:t>Los</w:t>
      </w:r>
      <w:r>
        <w:rPr>
          <w:sz w:val="24"/>
        </w:rPr>
        <w:tab/>
        <w:t>procedimientos</w:t>
      </w:r>
      <w:r>
        <w:rPr>
          <w:sz w:val="24"/>
        </w:rPr>
        <w:tab/>
        <w:t>para</w:t>
      </w:r>
      <w:r>
        <w:rPr>
          <w:sz w:val="24"/>
        </w:rPr>
        <w:tab/>
        <w:t>realizar</w:t>
      </w:r>
      <w:r>
        <w:rPr>
          <w:sz w:val="24"/>
        </w:rPr>
        <w:tab/>
        <w:t>el</w:t>
      </w:r>
      <w:r>
        <w:rPr>
          <w:sz w:val="24"/>
        </w:rPr>
        <w:tab/>
        <w:t>seguimiento</w:t>
      </w:r>
      <w:r>
        <w:rPr>
          <w:sz w:val="24"/>
        </w:rPr>
        <w:tab/>
        <w:t>y</w:t>
      </w:r>
      <w:r>
        <w:rPr>
          <w:sz w:val="24"/>
        </w:rPr>
        <w:tab/>
        <w:t>la</w:t>
      </w:r>
      <w:r>
        <w:rPr>
          <w:sz w:val="24"/>
        </w:rPr>
        <w:tab/>
        <w:t>evaluación</w:t>
      </w:r>
    </w:p>
    <w:p w:rsidR="003051D9" w:rsidRDefault="003051D9">
      <w:pPr>
        <w:rPr>
          <w:sz w:val="24"/>
        </w:rPr>
        <w:sectPr w:rsidR="003051D9">
          <w:footerReference w:type="default" r:id="rId41"/>
          <w:pgSz w:w="11910" w:h="16840"/>
          <w:pgMar w:top="1560" w:right="1440" w:bottom="280" w:left="0" w:header="0" w:footer="0" w:gutter="0"/>
          <w:cols w:space="720"/>
        </w:sectPr>
      </w:pPr>
    </w:p>
    <w:p w:rsidR="003051D9" w:rsidRDefault="003051D9">
      <w:pPr>
        <w:pStyle w:val="Textoindependiente"/>
        <w:rPr>
          <w:sz w:val="20"/>
        </w:rPr>
      </w:pPr>
    </w:p>
    <w:p w:rsidR="003051D9" w:rsidRDefault="003051D9">
      <w:pPr>
        <w:pStyle w:val="Textoindependiente"/>
        <w:spacing w:before="6"/>
      </w:pPr>
    </w:p>
    <w:p w:rsidR="003051D9" w:rsidRDefault="00BC5AD7">
      <w:pPr>
        <w:pStyle w:val="Ttulo4"/>
        <w:spacing w:before="52"/>
        <w:ind w:left="1951"/>
      </w:pPr>
      <w:r>
        <w:t>PROGRAMA DE ACCIÓN TUTORIAL REFERIDO AL ALUMNO/A</w:t>
      </w:r>
    </w:p>
    <w:p w:rsidR="003051D9" w:rsidRDefault="003051D9">
      <w:pPr>
        <w:pStyle w:val="Textoindependiente"/>
        <w:spacing w:before="10"/>
        <w:rPr>
          <w:b/>
          <w:sz w:val="19"/>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3037"/>
        <w:gridCol w:w="2773"/>
        <w:gridCol w:w="3150"/>
        <w:gridCol w:w="3167"/>
      </w:tblGrid>
      <w:tr w:rsidR="003051D9">
        <w:trPr>
          <w:trHeight w:val="875"/>
        </w:trPr>
        <w:tc>
          <w:tcPr>
            <w:tcW w:w="2696" w:type="dxa"/>
          </w:tcPr>
          <w:p w:rsidR="003051D9" w:rsidRDefault="00BC5AD7">
            <w:pPr>
              <w:pStyle w:val="TableParagraph"/>
              <w:spacing w:before="1"/>
              <w:ind w:left="1238"/>
              <w:rPr>
                <w:sz w:val="24"/>
              </w:rPr>
            </w:pPr>
            <w:r>
              <w:rPr>
                <w:sz w:val="24"/>
              </w:rPr>
              <w:t>OBJETIVOS</w:t>
            </w:r>
          </w:p>
        </w:tc>
        <w:tc>
          <w:tcPr>
            <w:tcW w:w="3037" w:type="dxa"/>
          </w:tcPr>
          <w:p w:rsidR="003051D9" w:rsidRDefault="00BC5AD7">
            <w:pPr>
              <w:pStyle w:val="TableParagraph"/>
              <w:spacing w:before="1"/>
              <w:ind w:left="1240"/>
              <w:rPr>
                <w:sz w:val="24"/>
              </w:rPr>
            </w:pPr>
            <w:r>
              <w:rPr>
                <w:sz w:val="24"/>
              </w:rPr>
              <w:t>ACTIVIDADES</w:t>
            </w:r>
          </w:p>
        </w:tc>
        <w:tc>
          <w:tcPr>
            <w:tcW w:w="2773" w:type="dxa"/>
          </w:tcPr>
          <w:p w:rsidR="003051D9" w:rsidRDefault="00BC5AD7">
            <w:pPr>
              <w:pStyle w:val="TableParagraph"/>
              <w:spacing w:before="1" w:line="276" w:lineRule="auto"/>
              <w:ind w:left="1237" w:right="112"/>
              <w:rPr>
                <w:sz w:val="24"/>
              </w:rPr>
            </w:pPr>
            <w:r>
              <w:rPr>
                <w:sz w:val="24"/>
              </w:rPr>
              <w:t>RESPONSABLE S</w:t>
            </w:r>
          </w:p>
        </w:tc>
        <w:tc>
          <w:tcPr>
            <w:tcW w:w="3150" w:type="dxa"/>
          </w:tcPr>
          <w:p w:rsidR="003051D9" w:rsidRDefault="00BC5AD7">
            <w:pPr>
              <w:pStyle w:val="TableParagraph"/>
              <w:spacing w:before="1"/>
              <w:ind w:left="1239"/>
              <w:rPr>
                <w:sz w:val="24"/>
              </w:rPr>
            </w:pPr>
            <w:r>
              <w:rPr>
                <w:sz w:val="24"/>
              </w:rPr>
              <w:t>RECURSOS</w:t>
            </w:r>
          </w:p>
        </w:tc>
        <w:tc>
          <w:tcPr>
            <w:tcW w:w="3167" w:type="dxa"/>
          </w:tcPr>
          <w:p w:rsidR="003051D9" w:rsidRDefault="00BC5AD7">
            <w:pPr>
              <w:pStyle w:val="TableParagraph"/>
              <w:spacing w:before="1" w:line="276" w:lineRule="auto"/>
              <w:ind w:left="1238" w:right="147"/>
              <w:rPr>
                <w:sz w:val="24"/>
              </w:rPr>
            </w:pPr>
            <w:r>
              <w:rPr>
                <w:sz w:val="24"/>
              </w:rPr>
              <w:t>TEMPORALIZACIÓ N</w:t>
            </w:r>
          </w:p>
        </w:tc>
      </w:tr>
      <w:tr w:rsidR="003051D9">
        <w:trPr>
          <w:trHeight w:val="7054"/>
        </w:trPr>
        <w:tc>
          <w:tcPr>
            <w:tcW w:w="2696" w:type="dxa"/>
          </w:tcPr>
          <w:p w:rsidR="003051D9" w:rsidRDefault="003051D9">
            <w:pPr>
              <w:pStyle w:val="TableParagraph"/>
              <w:rPr>
                <w:b/>
                <w:sz w:val="24"/>
              </w:rPr>
            </w:pPr>
          </w:p>
          <w:p w:rsidR="003051D9" w:rsidRDefault="003051D9">
            <w:pPr>
              <w:pStyle w:val="TableParagraph"/>
              <w:rPr>
                <w:b/>
                <w:sz w:val="20"/>
              </w:rPr>
            </w:pPr>
          </w:p>
          <w:p w:rsidR="003051D9" w:rsidRDefault="00BC5AD7">
            <w:pPr>
              <w:pStyle w:val="TableParagraph"/>
              <w:tabs>
                <w:tab w:val="left" w:pos="2277"/>
                <w:tab w:val="left" w:pos="2474"/>
              </w:tabs>
              <w:spacing w:line="276" w:lineRule="auto"/>
              <w:ind w:left="422" w:right="95"/>
              <w:jc w:val="both"/>
              <w:rPr>
                <w:b/>
                <w:sz w:val="24"/>
              </w:rPr>
            </w:pPr>
            <w:r>
              <w:rPr>
                <w:b/>
                <w:sz w:val="24"/>
              </w:rPr>
              <w:t>1. Conocer las condiciones físicas y académicas</w:t>
            </w:r>
            <w:r>
              <w:rPr>
                <w:b/>
                <w:sz w:val="24"/>
              </w:rPr>
              <w:tab/>
            </w:r>
            <w:r>
              <w:rPr>
                <w:b/>
                <w:spacing w:val="-6"/>
                <w:sz w:val="24"/>
              </w:rPr>
              <w:t xml:space="preserve">del </w:t>
            </w:r>
            <w:r>
              <w:rPr>
                <w:b/>
                <w:sz w:val="24"/>
              </w:rPr>
              <w:t xml:space="preserve">alumno, su capacidad o aptitudes y </w:t>
            </w:r>
            <w:r>
              <w:rPr>
                <w:b/>
                <w:spacing w:val="-6"/>
                <w:sz w:val="24"/>
              </w:rPr>
              <w:t xml:space="preserve">su </w:t>
            </w:r>
            <w:r>
              <w:rPr>
                <w:b/>
                <w:sz w:val="24"/>
              </w:rPr>
              <w:t>personalidad</w:t>
            </w:r>
            <w:r>
              <w:rPr>
                <w:b/>
                <w:sz w:val="24"/>
              </w:rPr>
              <w:tab/>
            </w:r>
            <w:r>
              <w:rPr>
                <w:b/>
                <w:sz w:val="24"/>
              </w:rPr>
              <w:tab/>
            </w:r>
            <w:r>
              <w:rPr>
                <w:b/>
                <w:spacing w:val="-17"/>
                <w:sz w:val="24"/>
              </w:rPr>
              <w:t xml:space="preserve">y </w:t>
            </w:r>
            <w:r>
              <w:rPr>
                <w:b/>
                <w:sz w:val="24"/>
              </w:rPr>
              <w:t>carácter.</w:t>
            </w:r>
          </w:p>
        </w:tc>
        <w:tc>
          <w:tcPr>
            <w:tcW w:w="3037" w:type="dxa"/>
          </w:tcPr>
          <w:p w:rsidR="003051D9" w:rsidRDefault="003051D9">
            <w:pPr>
              <w:pStyle w:val="TableParagraph"/>
              <w:rPr>
                <w:b/>
                <w:sz w:val="24"/>
              </w:rPr>
            </w:pPr>
          </w:p>
          <w:p w:rsidR="003051D9" w:rsidRDefault="003051D9">
            <w:pPr>
              <w:pStyle w:val="TableParagraph"/>
              <w:rPr>
                <w:b/>
                <w:sz w:val="20"/>
              </w:rPr>
            </w:pPr>
          </w:p>
          <w:p w:rsidR="003051D9" w:rsidRDefault="00BC5AD7">
            <w:pPr>
              <w:pStyle w:val="TableParagraph"/>
              <w:spacing w:line="276" w:lineRule="auto"/>
              <w:ind w:left="416" w:right="99" w:firstLine="4"/>
              <w:jc w:val="both"/>
              <w:rPr>
                <w:b/>
                <w:sz w:val="24"/>
              </w:rPr>
            </w:pPr>
            <w:r>
              <w:rPr>
                <w:b/>
                <w:sz w:val="24"/>
              </w:rPr>
              <w:t xml:space="preserve">1.- Leer la Memoria, Informes de Evaluación y </w:t>
            </w:r>
            <w:r w:rsidR="009A3EC2">
              <w:rPr>
                <w:b/>
                <w:sz w:val="24"/>
              </w:rPr>
              <w:t>de otro</w:t>
            </w:r>
            <w:r>
              <w:rPr>
                <w:b/>
                <w:sz w:val="24"/>
              </w:rPr>
              <w:t xml:space="preserve"> tipo, Expedientes personales…</w:t>
            </w:r>
          </w:p>
          <w:p w:rsidR="003051D9" w:rsidRDefault="00BC5AD7">
            <w:pPr>
              <w:pStyle w:val="TableParagraph"/>
              <w:tabs>
                <w:tab w:val="left" w:pos="2750"/>
              </w:tabs>
              <w:spacing w:before="198"/>
              <w:ind w:left="421"/>
              <w:jc w:val="both"/>
              <w:rPr>
                <w:b/>
                <w:sz w:val="24"/>
              </w:rPr>
            </w:pPr>
            <w:r>
              <w:rPr>
                <w:b/>
                <w:sz w:val="24"/>
              </w:rPr>
              <w:t>2.-Recoger</w:t>
            </w:r>
            <w:r>
              <w:rPr>
                <w:b/>
                <w:sz w:val="24"/>
              </w:rPr>
              <w:tab/>
              <w:t>la</w:t>
            </w:r>
          </w:p>
          <w:p w:rsidR="003051D9" w:rsidRDefault="00BC5AD7">
            <w:pPr>
              <w:pStyle w:val="TableParagraph"/>
              <w:spacing w:before="45" w:line="276" w:lineRule="auto"/>
              <w:ind w:left="416" w:right="100"/>
              <w:jc w:val="both"/>
              <w:rPr>
                <w:b/>
                <w:sz w:val="24"/>
              </w:rPr>
            </w:pPr>
            <w:r>
              <w:rPr>
                <w:b/>
                <w:sz w:val="24"/>
              </w:rPr>
              <w:t>información pertinente del tutor del curso anterior</w:t>
            </w:r>
          </w:p>
          <w:p w:rsidR="003051D9" w:rsidRDefault="00BC5AD7">
            <w:pPr>
              <w:pStyle w:val="TableParagraph"/>
              <w:spacing w:before="200"/>
              <w:ind w:left="421"/>
              <w:jc w:val="both"/>
              <w:rPr>
                <w:b/>
                <w:sz w:val="24"/>
              </w:rPr>
            </w:pPr>
            <w:r>
              <w:rPr>
                <w:b/>
                <w:sz w:val="24"/>
              </w:rPr>
              <w:t>3.- Plan de Acogida:</w:t>
            </w:r>
          </w:p>
          <w:p w:rsidR="003051D9" w:rsidRDefault="003051D9">
            <w:pPr>
              <w:pStyle w:val="TableParagraph"/>
              <w:spacing w:before="11"/>
              <w:rPr>
                <w:b/>
                <w:sz w:val="19"/>
              </w:rPr>
            </w:pPr>
          </w:p>
          <w:p w:rsidR="003051D9" w:rsidRDefault="00BC5AD7" w:rsidP="00E63BAE">
            <w:pPr>
              <w:pStyle w:val="TableParagraph"/>
              <w:numPr>
                <w:ilvl w:val="0"/>
                <w:numId w:val="116"/>
              </w:numPr>
              <w:tabs>
                <w:tab w:val="left" w:pos="1187"/>
                <w:tab w:val="left" w:pos="1188"/>
                <w:tab w:val="left" w:pos="2678"/>
              </w:tabs>
              <w:spacing w:before="1" w:line="276" w:lineRule="auto"/>
              <w:ind w:left="416" w:right="96" w:firstLine="4"/>
              <w:rPr>
                <w:b/>
                <w:sz w:val="24"/>
              </w:rPr>
            </w:pPr>
            <w:r>
              <w:rPr>
                <w:b/>
                <w:sz w:val="24"/>
              </w:rPr>
              <w:t>Entrega</w:t>
            </w:r>
            <w:r>
              <w:rPr>
                <w:b/>
                <w:sz w:val="24"/>
              </w:rPr>
              <w:tab/>
            </w:r>
            <w:r>
              <w:rPr>
                <w:b/>
                <w:spacing w:val="-9"/>
                <w:sz w:val="24"/>
              </w:rPr>
              <w:t xml:space="preserve">de </w:t>
            </w:r>
            <w:r>
              <w:rPr>
                <w:b/>
                <w:sz w:val="24"/>
              </w:rPr>
              <w:t>horarios</w:t>
            </w:r>
          </w:p>
          <w:p w:rsidR="003051D9" w:rsidRDefault="00BC5AD7" w:rsidP="00E63BAE">
            <w:pPr>
              <w:pStyle w:val="TableParagraph"/>
              <w:numPr>
                <w:ilvl w:val="0"/>
                <w:numId w:val="116"/>
              </w:numPr>
              <w:tabs>
                <w:tab w:val="left" w:pos="1187"/>
                <w:tab w:val="left" w:pos="1188"/>
                <w:tab w:val="left" w:pos="2813"/>
              </w:tabs>
              <w:spacing w:before="198" w:line="276" w:lineRule="auto"/>
              <w:ind w:left="416" w:right="97" w:firstLine="4"/>
              <w:rPr>
                <w:b/>
                <w:sz w:val="24"/>
              </w:rPr>
            </w:pPr>
            <w:r>
              <w:rPr>
                <w:b/>
                <w:sz w:val="24"/>
              </w:rPr>
              <w:t>Recepción</w:t>
            </w:r>
            <w:r>
              <w:rPr>
                <w:b/>
                <w:sz w:val="24"/>
              </w:rPr>
              <w:tab/>
            </w:r>
            <w:r>
              <w:rPr>
                <w:b/>
                <w:spacing w:val="-17"/>
                <w:sz w:val="24"/>
              </w:rPr>
              <w:t xml:space="preserve">y </w:t>
            </w:r>
            <w:r>
              <w:rPr>
                <w:b/>
                <w:sz w:val="24"/>
              </w:rPr>
              <w:t>bienvenida</w:t>
            </w:r>
          </w:p>
          <w:p w:rsidR="003051D9" w:rsidRDefault="00BC5AD7" w:rsidP="00E63BAE">
            <w:pPr>
              <w:pStyle w:val="TableParagraph"/>
              <w:numPr>
                <w:ilvl w:val="0"/>
                <w:numId w:val="116"/>
              </w:numPr>
              <w:tabs>
                <w:tab w:val="left" w:pos="1187"/>
                <w:tab w:val="left" w:pos="1188"/>
              </w:tabs>
              <w:spacing w:before="202" w:line="276" w:lineRule="auto"/>
              <w:ind w:left="416" w:right="98" w:firstLine="4"/>
              <w:rPr>
                <w:b/>
                <w:sz w:val="24"/>
              </w:rPr>
            </w:pPr>
            <w:r>
              <w:rPr>
                <w:b/>
                <w:sz w:val="24"/>
              </w:rPr>
              <w:t xml:space="preserve">Presentación </w:t>
            </w:r>
            <w:r>
              <w:rPr>
                <w:b/>
                <w:spacing w:val="-7"/>
                <w:sz w:val="24"/>
              </w:rPr>
              <w:t xml:space="preserve">de </w:t>
            </w:r>
            <w:r>
              <w:rPr>
                <w:b/>
                <w:sz w:val="24"/>
              </w:rPr>
              <w:t>profesores</w:t>
            </w:r>
          </w:p>
        </w:tc>
        <w:tc>
          <w:tcPr>
            <w:tcW w:w="2773" w:type="dxa"/>
          </w:tcPr>
          <w:p w:rsidR="003051D9" w:rsidRDefault="003051D9">
            <w:pPr>
              <w:pStyle w:val="TableParagraph"/>
              <w:rPr>
                <w:b/>
                <w:sz w:val="24"/>
              </w:rPr>
            </w:pPr>
          </w:p>
          <w:p w:rsidR="003051D9" w:rsidRDefault="003051D9">
            <w:pPr>
              <w:pStyle w:val="TableParagraph"/>
              <w:rPr>
                <w:b/>
                <w:sz w:val="20"/>
              </w:rPr>
            </w:pPr>
          </w:p>
          <w:p w:rsidR="003051D9" w:rsidRDefault="00BC5AD7">
            <w:pPr>
              <w:pStyle w:val="TableParagraph"/>
              <w:ind w:left="1237"/>
              <w:rPr>
                <w:b/>
                <w:sz w:val="24"/>
              </w:rPr>
            </w:pPr>
            <w:r>
              <w:rPr>
                <w:b/>
                <w:sz w:val="24"/>
              </w:rPr>
              <w:t>Tutor/a</w:t>
            </w:r>
          </w:p>
          <w:p w:rsidR="003051D9" w:rsidRDefault="003051D9">
            <w:pPr>
              <w:pStyle w:val="TableParagraph"/>
              <w:rPr>
                <w:b/>
                <w:sz w:val="24"/>
              </w:rPr>
            </w:pPr>
          </w:p>
          <w:p w:rsidR="003051D9" w:rsidRDefault="003051D9">
            <w:pPr>
              <w:pStyle w:val="TableParagraph"/>
              <w:rPr>
                <w:b/>
                <w:sz w:val="24"/>
              </w:rPr>
            </w:pPr>
          </w:p>
          <w:p w:rsidR="003051D9" w:rsidRDefault="00BC5AD7">
            <w:pPr>
              <w:pStyle w:val="TableParagraph"/>
              <w:spacing w:before="194"/>
              <w:ind w:left="1237"/>
              <w:rPr>
                <w:b/>
                <w:sz w:val="24"/>
              </w:rPr>
            </w:pPr>
            <w:r>
              <w:rPr>
                <w:b/>
                <w:sz w:val="24"/>
              </w:rPr>
              <w:t>Tutor/a</w:t>
            </w:r>
          </w:p>
          <w:p w:rsidR="003051D9" w:rsidRDefault="003051D9">
            <w:pPr>
              <w:pStyle w:val="TableParagraph"/>
              <w:rPr>
                <w:b/>
                <w:sz w:val="20"/>
              </w:rPr>
            </w:pPr>
          </w:p>
          <w:p w:rsidR="003051D9" w:rsidRDefault="00BC5AD7">
            <w:pPr>
              <w:pStyle w:val="TableParagraph"/>
              <w:tabs>
                <w:tab w:val="left" w:pos="2139"/>
              </w:tabs>
              <w:spacing w:line="276" w:lineRule="auto"/>
              <w:ind w:left="1237" w:right="99"/>
              <w:rPr>
                <w:b/>
                <w:sz w:val="24"/>
              </w:rPr>
            </w:pPr>
            <w:r>
              <w:rPr>
                <w:b/>
                <w:sz w:val="24"/>
              </w:rPr>
              <w:t xml:space="preserve">Tutor/a  </w:t>
            </w:r>
            <w:r>
              <w:rPr>
                <w:b/>
                <w:spacing w:val="-5"/>
                <w:sz w:val="24"/>
              </w:rPr>
              <w:t xml:space="preserve">,EOE </w:t>
            </w:r>
            <w:r>
              <w:rPr>
                <w:b/>
                <w:sz w:val="24"/>
              </w:rPr>
              <w:t>y</w:t>
            </w:r>
            <w:r>
              <w:rPr>
                <w:b/>
                <w:sz w:val="24"/>
              </w:rPr>
              <w:tab/>
            </w:r>
            <w:r>
              <w:rPr>
                <w:b/>
                <w:spacing w:val="-5"/>
                <w:sz w:val="24"/>
              </w:rPr>
              <w:t>otros</w:t>
            </w:r>
          </w:p>
          <w:p w:rsidR="003051D9" w:rsidRDefault="00BC5AD7">
            <w:pPr>
              <w:pStyle w:val="TableParagraph"/>
              <w:spacing w:before="1"/>
              <w:ind w:left="1237"/>
              <w:rPr>
                <w:b/>
                <w:sz w:val="24"/>
              </w:rPr>
            </w:pPr>
            <w:r>
              <w:rPr>
                <w:b/>
                <w:sz w:val="24"/>
              </w:rPr>
              <w:t>profesores</w:t>
            </w:r>
          </w:p>
        </w:tc>
        <w:tc>
          <w:tcPr>
            <w:tcW w:w="3150" w:type="dxa"/>
          </w:tcPr>
          <w:p w:rsidR="003051D9" w:rsidRDefault="003051D9">
            <w:pPr>
              <w:pStyle w:val="TableParagraph"/>
              <w:rPr>
                <w:b/>
                <w:sz w:val="24"/>
              </w:rPr>
            </w:pPr>
          </w:p>
          <w:p w:rsidR="003051D9" w:rsidRDefault="003051D9">
            <w:pPr>
              <w:pStyle w:val="TableParagraph"/>
              <w:rPr>
                <w:b/>
                <w:sz w:val="20"/>
              </w:rPr>
            </w:pPr>
          </w:p>
          <w:p w:rsidR="003051D9" w:rsidRDefault="00BC5AD7">
            <w:pPr>
              <w:pStyle w:val="TableParagraph"/>
              <w:spacing w:line="276" w:lineRule="auto"/>
              <w:ind w:left="567" w:right="906"/>
              <w:rPr>
                <w:b/>
                <w:sz w:val="24"/>
              </w:rPr>
            </w:pPr>
            <w:r>
              <w:rPr>
                <w:b/>
                <w:sz w:val="24"/>
              </w:rPr>
              <w:t>-Documentación disponible</w:t>
            </w:r>
          </w:p>
          <w:p w:rsidR="003051D9" w:rsidRDefault="00BC5AD7">
            <w:pPr>
              <w:pStyle w:val="TableParagraph"/>
              <w:spacing w:before="200" w:line="276" w:lineRule="auto"/>
              <w:ind w:left="567" w:right="906"/>
              <w:rPr>
                <w:b/>
                <w:sz w:val="24"/>
              </w:rPr>
            </w:pPr>
            <w:r>
              <w:rPr>
                <w:b/>
                <w:sz w:val="24"/>
              </w:rPr>
              <w:t>-Documentación disponible</w:t>
            </w:r>
          </w:p>
          <w:p w:rsidR="003051D9" w:rsidRDefault="00BC5AD7">
            <w:pPr>
              <w:pStyle w:val="TableParagraph"/>
              <w:tabs>
                <w:tab w:val="left" w:pos="1683"/>
              </w:tabs>
              <w:spacing w:before="200" w:line="276" w:lineRule="auto"/>
              <w:ind w:left="567" w:right="100"/>
              <w:rPr>
                <w:b/>
                <w:sz w:val="24"/>
              </w:rPr>
            </w:pPr>
            <w:r>
              <w:rPr>
                <w:b/>
                <w:sz w:val="24"/>
              </w:rPr>
              <w:t>-Técnicas</w:t>
            </w:r>
            <w:r>
              <w:rPr>
                <w:b/>
                <w:sz w:val="24"/>
              </w:rPr>
              <w:tab/>
              <w:t xml:space="preserve">de </w:t>
            </w:r>
            <w:r>
              <w:rPr>
                <w:b/>
                <w:spacing w:val="-3"/>
                <w:sz w:val="24"/>
              </w:rPr>
              <w:t xml:space="preserve">dinámica </w:t>
            </w:r>
            <w:r w:rsidR="009A3EC2">
              <w:rPr>
                <w:b/>
                <w:sz w:val="24"/>
              </w:rPr>
              <w:t>de grupos</w:t>
            </w:r>
            <w:r>
              <w:rPr>
                <w:b/>
                <w:sz w:val="24"/>
              </w:rPr>
              <w:t>.</w:t>
            </w:r>
          </w:p>
          <w:p w:rsidR="003051D9" w:rsidRDefault="00BC5AD7">
            <w:pPr>
              <w:pStyle w:val="TableParagraph"/>
              <w:spacing w:before="200" w:line="276" w:lineRule="auto"/>
              <w:ind w:left="567" w:right="97"/>
              <w:jc w:val="both"/>
              <w:rPr>
                <w:b/>
                <w:sz w:val="24"/>
              </w:rPr>
            </w:pPr>
            <w:r>
              <w:rPr>
                <w:b/>
                <w:sz w:val="24"/>
              </w:rPr>
              <w:t xml:space="preserve">-Materiales </w:t>
            </w:r>
            <w:r>
              <w:rPr>
                <w:b/>
                <w:spacing w:val="-3"/>
                <w:sz w:val="24"/>
              </w:rPr>
              <w:t xml:space="preserve">elaborados </w:t>
            </w:r>
            <w:r>
              <w:rPr>
                <w:b/>
                <w:sz w:val="24"/>
              </w:rPr>
              <w:t xml:space="preserve">por otros profesores/as </w:t>
            </w:r>
            <w:proofErr w:type="spellStart"/>
            <w:r>
              <w:rPr>
                <w:b/>
                <w:sz w:val="24"/>
              </w:rPr>
              <w:t>yE.O.E</w:t>
            </w:r>
            <w:proofErr w:type="spellEnd"/>
          </w:p>
          <w:p w:rsidR="003051D9" w:rsidRDefault="003051D9">
            <w:pPr>
              <w:pStyle w:val="TableParagraph"/>
              <w:rPr>
                <w:b/>
                <w:sz w:val="24"/>
              </w:rPr>
            </w:pPr>
          </w:p>
          <w:p w:rsidR="003051D9" w:rsidRDefault="003051D9">
            <w:pPr>
              <w:pStyle w:val="TableParagraph"/>
              <w:rPr>
                <w:b/>
                <w:sz w:val="24"/>
              </w:rPr>
            </w:pPr>
          </w:p>
          <w:p w:rsidR="003051D9" w:rsidRDefault="003051D9">
            <w:pPr>
              <w:pStyle w:val="TableParagraph"/>
              <w:rPr>
                <w:b/>
                <w:sz w:val="24"/>
              </w:rPr>
            </w:pPr>
          </w:p>
          <w:p w:rsidR="003051D9" w:rsidRDefault="003051D9">
            <w:pPr>
              <w:pStyle w:val="TableParagraph"/>
              <w:rPr>
                <w:b/>
                <w:sz w:val="24"/>
              </w:rPr>
            </w:pPr>
          </w:p>
          <w:p w:rsidR="003051D9" w:rsidRDefault="003051D9">
            <w:pPr>
              <w:pStyle w:val="TableParagraph"/>
              <w:rPr>
                <w:b/>
                <w:sz w:val="24"/>
              </w:rPr>
            </w:pPr>
          </w:p>
          <w:p w:rsidR="003051D9" w:rsidRDefault="003051D9">
            <w:pPr>
              <w:pStyle w:val="TableParagraph"/>
              <w:rPr>
                <w:b/>
                <w:sz w:val="24"/>
              </w:rPr>
            </w:pPr>
          </w:p>
          <w:p w:rsidR="003051D9" w:rsidRDefault="003051D9">
            <w:pPr>
              <w:pStyle w:val="TableParagraph"/>
              <w:rPr>
                <w:b/>
                <w:sz w:val="24"/>
              </w:rPr>
            </w:pPr>
          </w:p>
          <w:p w:rsidR="003051D9" w:rsidRDefault="003051D9">
            <w:pPr>
              <w:pStyle w:val="TableParagraph"/>
              <w:spacing w:before="3"/>
              <w:rPr>
                <w:b/>
                <w:sz w:val="24"/>
              </w:rPr>
            </w:pPr>
          </w:p>
          <w:p w:rsidR="003051D9" w:rsidRDefault="00BC5AD7">
            <w:pPr>
              <w:pStyle w:val="TableParagraph"/>
              <w:tabs>
                <w:tab w:val="left" w:pos="2790"/>
              </w:tabs>
              <w:ind w:left="1275"/>
              <w:rPr>
                <w:b/>
                <w:sz w:val="24"/>
              </w:rPr>
            </w:pPr>
            <w:r>
              <w:rPr>
                <w:b/>
                <w:sz w:val="24"/>
              </w:rPr>
              <w:t>Registro</w:t>
            </w:r>
            <w:r>
              <w:rPr>
                <w:b/>
                <w:sz w:val="24"/>
              </w:rPr>
              <w:tab/>
              <w:t>de</w:t>
            </w:r>
          </w:p>
        </w:tc>
        <w:tc>
          <w:tcPr>
            <w:tcW w:w="3167" w:type="dxa"/>
          </w:tcPr>
          <w:p w:rsidR="003051D9" w:rsidRDefault="003051D9">
            <w:pPr>
              <w:pStyle w:val="TableParagraph"/>
              <w:rPr>
                <w:b/>
                <w:sz w:val="24"/>
              </w:rPr>
            </w:pPr>
          </w:p>
          <w:p w:rsidR="003051D9" w:rsidRDefault="003051D9">
            <w:pPr>
              <w:pStyle w:val="TableParagraph"/>
              <w:rPr>
                <w:b/>
                <w:sz w:val="20"/>
              </w:rPr>
            </w:pPr>
          </w:p>
          <w:p w:rsidR="003051D9" w:rsidRDefault="00BC5AD7">
            <w:pPr>
              <w:pStyle w:val="TableParagraph"/>
              <w:tabs>
                <w:tab w:val="left" w:pos="2803"/>
              </w:tabs>
              <w:spacing w:line="276" w:lineRule="auto"/>
              <w:ind w:left="1238" w:right="100"/>
              <w:rPr>
                <w:b/>
                <w:sz w:val="24"/>
              </w:rPr>
            </w:pPr>
            <w:r>
              <w:rPr>
                <w:b/>
                <w:sz w:val="24"/>
              </w:rPr>
              <w:t>-Primera quincena</w:t>
            </w:r>
            <w:r>
              <w:rPr>
                <w:b/>
                <w:sz w:val="24"/>
              </w:rPr>
              <w:tab/>
            </w:r>
            <w:r>
              <w:rPr>
                <w:b/>
                <w:spacing w:val="-8"/>
                <w:sz w:val="24"/>
              </w:rPr>
              <w:t xml:space="preserve">de </w:t>
            </w:r>
            <w:r>
              <w:rPr>
                <w:b/>
                <w:sz w:val="24"/>
              </w:rPr>
              <w:t>Septiembre</w:t>
            </w:r>
          </w:p>
          <w:p w:rsidR="003051D9" w:rsidRDefault="00BC5AD7">
            <w:pPr>
              <w:pStyle w:val="TableParagraph"/>
              <w:tabs>
                <w:tab w:val="left" w:pos="2803"/>
              </w:tabs>
              <w:spacing w:before="199" w:line="276" w:lineRule="auto"/>
              <w:ind w:left="1238" w:right="100"/>
              <w:rPr>
                <w:b/>
                <w:sz w:val="24"/>
              </w:rPr>
            </w:pPr>
            <w:r>
              <w:rPr>
                <w:b/>
                <w:sz w:val="24"/>
              </w:rPr>
              <w:t>-Primera quincena</w:t>
            </w:r>
            <w:r>
              <w:rPr>
                <w:b/>
                <w:sz w:val="24"/>
              </w:rPr>
              <w:tab/>
            </w:r>
            <w:r>
              <w:rPr>
                <w:b/>
                <w:spacing w:val="-8"/>
                <w:sz w:val="24"/>
              </w:rPr>
              <w:t xml:space="preserve">de </w:t>
            </w:r>
            <w:r>
              <w:rPr>
                <w:b/>
                <w:sz w:val="24"/>
              </w:rPr>
              <w:t>Septiembre</w:t>
            </w:r>
          </w:p>
          <w:p w:rsidR="003051D9" w:rsidRDefault="00BC5AD7">
            <w:pPr>
              <w:pStyle w:val="TableParagraph"/>
              <w:spacing w:before="202" w:line="276" w:lineRule="auto"/>
              <w:ind w:left="1238" w:right="147"/>
              <w:rPr>
                <w:b/>
                <w:sz w:val="24"/>
              </w:rPr>
            </w:pPr>
            <w:r>
              <w:rPr>
                <w:b/>
                <w:sz w:val="24"/>
              </w:rPr>
              <w:t>-Primera semana de clase</w:t>
            </w:r>
          </w:p>
        </w:tc>
      </w:tr>
    </w:tbl>
    <w:p w:rsidR="003051D9" w:rsidRDefault="003051D9">
      <w:pPr>
        <w:spacing w:line="276" w:lineRule="auto"/>
        <w:rPr>
          <w:sz w:val="24"/>
        </w:rPr>
        <w:sectPr w:rsidR="003051D9">
          <w:footerReference w:type="default" r:id="rId42"/>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3037"/>
        <w:gridCol w:w="2773"/>
        <w:gridCol w:w="3150"/>
        <w:gridCol w:w="3167"/>
      </w:tblGrid>
      <w:tr w:rsidR="003051D9">
        <w:trPr>
          <w:trHeight w:val="8216"/>
        </w:trPr>
        <w:tc>
          <w:tcPr>
            <w:tcW w:w="2696" w:type="dxa"/>
          </w:tcPr>
          <w:p w:rsidR="003051D9" w:rsidRDefault="003051D9">
            <w:pPr>
              <w:pStyle w:val="TableParagraph"/>
              <w:rPr>
                <w:rFonts w:ascii="Times New Roman"/>
                <w:sz w:val="24"/>
              </w:rPr>
            </w:pPr>
          </w:p>
        </w:tc>
        <w:tc>
          <w:tcPr>
            <w:tcW w:w="3037" w:type="dxa"/>
          </w:tcPr>
          <w:p w:rsidR="003051D9" w:rsidRDefault="00BC5AD7" w:rsidP="00E63BAE">
            <w:pPr>
              <w:pStyle w:val="TableParagraph"/>
              <w:numPr>
                <w:ilvl w:val="0"/>
                <w:numId w:val="115"/>
              </w:numPr>
              <w:tabs>
                <w:tab w:val="left" w:pos="1187"/>
                <w:tab w:val="left" w:pos="1188"/>
              </w:tabs>
              <w:spacing w:line="276" w:lineRule="auto"/>
              <w:ind w:left="416" w:right="448" w:firstLine="4"/>
              <w:rPr>
                <w:b/>
                <w:sz w:val="24"/>
              </w:rPr>
            </w:pPr>
            <w:r>
              <w:rPr>
                <w:b/>
                <w:spacing w:val="-1"/>
                <w:sz w:val="24"/>
              </w:rPr>
              <w:t xml:space="preserve">Conocimiento </w:t>
            </w:r>
            <w:r>
              <w:rPr>
                <w:b/>
                <w:sz w:val="24"/>
              </w:rPr>
              <w:t>del Centro</w:t>
            </w:r>
          </w:p>
          <w:p w:rsidR="003051D9" w:rsidRDefault="00BC5AD7" w:rsidP="00E63BAE">
            <w:pPr>
              <w:pStyle w:val="TableParagraph"/>
              <w:numPr>
                <w:ilvl w:val="0"/>
                <w:numId w:val="115"/>
              </w:numPr>
              <w:tabs>
                <w:tab w:val="left" w:pos="1187"/>
                <w:tab w:val="left" w:pos="1188"/>
              </w:tabs>
              <w:spacing w:before="199"/>
              <w:ind w:left="1187" w:hanging="767"/>
              <w:rPr>
                <w:b/>
                <w:sz w:val="24"/>
              </w:rPr>
            </w:pPr>
            <w:r>
              <w:rPr>
                <w:b/>
                <w:sz w:val="24"/>
              </w:rPr>
              <w:t>Administración</w:t>
            </w:r>
          </w:p>
          <w:p w:rsidR="003051D9" w:rsidRDefault="00BC5AD7" w:rsidP="00E63BAE">
            <w:pPr>
              <w:pStyle w:val="TableParagraph"/>
              <w:numPr>
                <w:ilvl w:val="0"/>
                <w:numId w:val="115"/>
              </w:numPr>
              <w:tabs>
                <w:tab w:val="left" w:pos="1187"/>
                <w:tab w:val="left" w:pos="1188"/>
              </w:tabs>
              <w:spacing w:before="244"/>
              <w:ind w:left="1187" w:hanging="767"/>
              <w:rPr>
                <w:b/>
                <w:sz w:val="24"/>
              </w:rPr>
            </w:pPr>
            <w:r>
              <w:rPr>
                <w:b/>
                <w:sz w:val="24"/>
              </w:rPr>
              <w:t>Biblioteca</w:t>
            </w:r>
          </w:p>
          <w:p w:rsidR="003051D9" w:rsidRDefault="00BC5AD7" w:rsidP="00E63BAE">
            <w:pPr>
              <w:pStyle w:val="TableParagraph"/>
              <w:numPr>
                <w:ilvl w:val="0"/>
                <w:numId w:val="115"/>
              </w:numPr>
              <w:tabs>
                <w:tab w:val="left" w:pos="1187"/>
                <w:tab w:val="left" w:pos="1188"/>
              </w:tabs>
              <w:spacing w:before="242" w:line="276" w:lineRule="auto"/>
              <w:ind w:left="416" w:right="587" w:firstLine="4"/>
              <w:rPr>
                <w:b/>
                <w:sz w:val="24"/>
              </w:rPr>
            </w:pPr>
            <w:r>
              <w:rPr>
                <w:b/>
                <w:sz w:val="24"/>
              </w:rPr>
              <w:t xml:space="preserve">Avance programa </w:t>
            </w:r>
            <w:r w:rsidR="009A3EC2">
              <w:rPr>
                <w:b/>
                <w:sz w:val="24"/>
              </w:rPr>
              <w:t>de tutoría</w:t>
            </w:r>
          </w:p>
          <w:p w:rsidR="003051D9" w:rsidRDefault="00BC5AD7" w:rsidP="00E63BAE">
            <w:pPr>
              <w:pStyle w:val="TableParagraph"/>
              <w:numPr>
                <w:ilvl w:val="0"/>
                <w:numId w:val="115"/>
              </w:numPr>
              <w:tabs>
                <w:tab w:val="left" w:pos="1187"/>
                <w:tab w:val="left" w:pos="1188"/>
              </w:tabs>
              <w:spacing w:before="202" w:line="276" w:lineRule="auto"/>
              <w:ind w:left="416" w:right="98" w:firstLine="4"/>
              <w:jc w:val="both"/>
              <w:rPr>
                <w:b/>
                <w:sz w:val="24"/>
              </w:rPr>
            </w:pPr>
            <w:r>
              <w:rPr>
                <w:b/>
                <w:sz w:val="24"/>
              </w:rPr>
              <w:t xml:space="preserve">Presentación </w:t>
            </w:r>
            <w:r>
              <w:rPr>
                <w:b/>
                <w:spacing w:val="-14"/>
                <w:sz w:val="24"/>
              </w:rPr>
              <w:t xml:space="preserve">y </w:t>
            </w:r>
            <w:r>
              <w:rPr>
                <w:b/>
                <w:sz w:val="24"/>
              </w:rPr>
              <w:t xml:space="preserve">conocimiento recíproco de </w:t>
            </w:r>
            <w:r w:rsidR="009A3EC2">
              <w:rPr>
                <w:b/>
                <w:sz w:val="24"/>
              </w:rPr>
              <w:t>alumnos nuevos</w:t>
            </w:r>
          </w:p>
          <w:p w:rsidR="003051D9" w:rsidRDefault="00BC5AD7" w:rsidP="00E63BAE">
            <w:pPr>
              <w:pStyle w:val="TableParagraph"/>
              <w:numPr>
                <w:ilvl w:val="0"/>
                <w:numId w:val="115"/>
              </w:numPr>
              <w:tabs>
                <w:tab w:val="left" w:pos="1187"/>
                <w:tab w:val="left" w:pos="1188"/>
              </w:tabs>
              <w:spacing w:before="200" w:line="273" w:lineRule="auto"/>
              <w:ind w:left="416" w:right="99" w:firstLine="4"/>
              <w:jc w:val="both"/>
              <w:rPr>
                <w:b/>
                <w:sz w:val="24"/>
              </w:rPr>
            </w:pPr>
            <w:r>
              <w:rPr>
                <w:b/>
                <w:sz w:val="24"/>
              </w:rPr>
              <w:t xml:space="preserve">Libros y </w:t>
            </w:r>
            <w:r>
              <w:rPr>
                <w:b/>
                <w:spacing w:val="-3"/>
                <w:sz w:val="24"/>
              </w:rPr>
              <w:t xml:space="preserve">material </w:t>
            </w:r>
            <w:r>
              <w:rPr>
                <w:b/>
                <w:sz w:val="24"/>
              </w:rPr>
              <w:t>fungible.</w:t>
            </w:r>
          </w:p>
          <w:p w:rsidR="003051D9" w:rsidRDefault="00BC5AD7">
            <w:pPr>
              <w:pStyle w:val="TableParagraph"/>
              <w:tabs>
                <w:tab w:val="left" w:pos="913"/>
                <w:tab w:val="left" w:pos="1783"/>
                <w:tab w:val="left" w:pos="2275"/>
                <w:tab w:val="left" w:pos="2796"/>
              </w:tabs>
              <w:spacing w:before="206" w:line="276" w:lineRule="auto"/>
              <w:ind w:left="416" w:right="98" w:firstLine="4"/>
              <w:rPr>
                <w:b/>
                <w:sz w:val="24"/>
              </w:rPr>
            </w:pPr>
            <w:r>
              <w:rPr>
                <w:b/>
                <w:sz w:val="24"/>
              </w:rPr>
              <w:t>4.- Comprobar en qué materias destaca más y en</w:t>
            </w:r>
            <w:r>
              <w:rPr>
                <w:b/>
                <w:sz w:val="24"/>
              </w:rPr>
              <w:tab/>
              <w:t>cuales</w:t>
            </w:r>
            <w:r>
              <w:rPr>
                <w:b/>
                <w:sz w:val="24"/>
              </w:rPr>
              <w:tab/>
              <w:t>ha</w:t>
            </w:r>
            <w:r>
              <w:rPr>
                <w:b/>
                <w:sz w:val="24"/>
              </w:rPr>
              <w:tab/>
            </w:r>
            <w:r>
              <w:rPr>
                <w:b/>
                <w:spacing w:val="-4"/>
                <w:sz w:val="24"/>
              </w:rPr>
              <w:t xml:space="preserve">tenido </w:t>
            </w:r>
            <w:r>
              <w:rPr>
                <w:b/>
                <w:sz w:val="24"/>
              </w:rPr>
              <w:t>dificultades</w:t>
            </w:r>
            <w:r>
              <w:rPr>
                <w:b/>
                <w:sz w:val="24"/>
              </w:rPr>
              <w:tab/>
            </w:r>
            <w:r>
              <w:rPr>
                <w:b/>
                <w:sz w:val="24"/>
              </w:rPr>
              <w:tab/>
            </w:r>
            <w:r>
              <w:rPr>
                <w:b/>
                <w:sz w:val="24"/>
              </w:rPr>
              <w:tab/>
            </w:r>
            <w:r>
              <w:rPr>
                <w:b/>
                <w:spacing w:val="-17"/>
                <w:sz w:val="24"/>
              </w:rPr>
              <w:t xml:space="preserve">o </w:t>
            </w:r>
            <w:r>
              <w:rPr>
                <w:b/>
                <w:sz w:val="24"/>
              </w:rPr>
              <w:t xml:space="preserve">calificaciones </w:t>
            </w:r>
            <w:proofErr w:type="spellStart"/>
            <w:r>
              <w:rPr>
                <w:b/>
                <w:sz w:val="24"/>
              </w:rPr>
              <w:t>insufientes</w:t>
            </w:r>
            <w:proofErr w:type="spellEnd"/>
            <w:r>
              <w:rPr>
                <w:b/>
                <w:sz w:val="24"/>
              </w:rPr>
              <w:t>.</w:t>
            </w:r>
          </w:p>
          <w:p w:rsidR="003051D9" w:rsidRDefault="00BC5AD7">
            <w:pPr>
              <w:pStyle w:val="TableParagraph"/>
              <w:tabs>
                <w:tab w:val="left" w:pos="1684"/>
                <w:tab w:val="left" w:pos="2618"/>
              </w:tabs>
              <w:spacing w:before="164" w:line="330" w:lineRule="atLeast"/>
              <w:ind w:left="416" w:right="98" w:firstLine="4"/>
              <w:jc w:val="both"/>
              <w:rPr>
                <w:b/>
                <w:sz w:val="24"/>
              </w:rPr>
            </w:pPr>
            <w:r>
              <w:rPr>
                <w:b/>
                <w:sz w:val="24"/>
              </w:rPr>
              <w:t>5.-</w:t>
            </w:r>
            <w:r>
              <w:rPr>
                <w:b/>
                <w:sz w:val="24"/>
              </w:rPr>
              <w:tab/>
            </w:r>
            <w:r>
              <w:rPr>
                <w:b/>
                <w:spacing w:val="-3"/>
                <w:sz w:val="24"/>
              </w:rPr>
              <w:t xml:space="preserve">Observación </w:t>
            </w:r>
            <w:r>
              <w:rPr>
                <w:b/>
                <w:sz w:val="24"/>
              </w:rPr>
              <w:t>sistemática</w:t>
            </w:r>
            <w:r>
              <w:rPr>
                <w:b/>
                <w:sz w:val="24"/>
              </w:rPr>
              <w:tab/>
            </w:r>
            <w:r>
              <w:rPr>
                <w:b/>
                <w:sz w:val="24"/>
              </w:rPr>
              <w:tab/>
            </w:r>
            <w:r>
              <w:rPr>
                <w:b/>
                <w:spacing w:val="-7"/>
                <w:sz w:val="24"/>
              </w:rPr>
              <w:t xml:space="preserve">del </w:t>
            </w:r>
            <w:r>
              <w:rPr>
                <w:b/>
                <w:sz w:val="24"/>
              </w:rPr>
              <w:t xml:space="preserve">alumnado a </w:t>
            </w:r>
            <w:r w:rsidR="009A3EC2">
              <w:rPr>
                <w:b/>
                <w:sz w:val="24"/>
              </w:rPr>
              <w:t>través de</w:t>
            </w:r>
          </w:p>
        </w:tc>
        <w:tc>
          <w:tcPr>
            <w:tcW w:w="2773" w:type="dxa"/>
          </w:tcPr>
          <w:p w:rsidR="003051D9" w:rsidRDefault="003051D9">
            <w:pPr>
              <w:pStyle w:val="TableParagraph"/>
              <w:rPr>
                <w:rFonts w:ascii="Times New Roman"/>
                <w:sz w:val="24"/>
              </w:rPr>
            </w:pPr>
          </w:p>
          <w:p w:rsidR="003051D9" w:rsidRDefault="003051D9">
            <w:pPr>
              <w:pStyle w:val="TableParagraph"/>
              <w:spacing w:before="7"/>
              <w:rPr>
                <w:rFonts w:ascii="Times New Roman"/>
              </w:rPr>
            </w:pPr>
          </w:p>
          <w:p w:rsidR="003051D9" w:rsidRDefault="00BC5AD7">
            <w:pPr>
              <w:pStyle w:val="TableParagraph"/>
              <w:spacing w:before="1"/>
              <w:ind w:left="1237"/>
              <w:rPr>
                <w:b/>
                <w:sz w:val="24"/>
              </w:rPr>
            </w:pPr>
            <w:r>
              <w:rPr>
                <w:b/>
                <w:sz w:val="24"/>
              </w:rPr>
              <w:t>Tutor/a</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spacing w:before="9"/>
              <w:rPr>
                <w:rFonts w:ascii="Times New Roman"/>
                <w:sz w:val="19"/>
              </w:rPr>
            </w:pPr>
          </w:p>
          <w:p w:rsidR="003051D9" w:rsidRDefault="00BC5AD7">
            <w:pPr>
              <w:pStyle w:val="TableParagraph"/>
              <w:ind w:left="1237"/>
              <w:rPr>
                <w:b/>
                <w:sz w:val="24"/>
              </w:rPr>
            </w:pPr>
            <w:r>
              <w:rPr>
                <w:b/>
                <w:sz w:val="24"/>
              </w:rPr>
              <w:t>EOE</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BC5AD7">
            <w:pPr>
              <w:pStyle w:val="TableParagraph"/>
              <w:spacing w:before="200"/>
              <w:ind w:left="1237"/>
              <w:rPr>
                <w:b/>
                <w:sz w:val="24"/>
              </w:rPr>
            </w:pPr>
            <w:r>
              <w:rPr>
                <w:b/>
                <w:sz w:val="24"/>
              </w:rPr>
              <w:t>EOE</w:t>
            </w:r>
          </w:p>
        </w:tc>
        <w:tc>
          <w:tcPr>
            <w:tcW w:w="3150" w:type="dxa"/>
          </w:tcPr>
          <w:p w:rsidR="003051D9" w:rsidRDefault="00BC5AD7">
            <w:pPr>
              <w:pStyle w:val="TableParagraph"/>
              <w:spacing w:line="292" w:lineRule="exact"/>
              <w:ind w:left="1239"/>
              <w:rPr>
                <w:b/>
                <w:sz w:val="24"/>
              </w:rPr>
            </w:pPr>
            <w:r>
              <w:rPr>
                <w:b/>
                <w:sz w:val="24"/>
              </w:rPr>
              <w:t>Evaluación</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spacing w:before="9"/>
              <w:rPr>
                <w:rFonts w:ascii="Times New Roman"/>
                <w:sz w:val="19"/>
              </w:rPr>
            </w:pPr>
          </w:p>
          <w:p w:rsidR="003051D9" w:rsidRDefault="00BC5AD7">
            <w:pPr>
              <w:pStyle w:val="TableParagraph"/>
              <w:tabs>
                <w:tab w:val="left" w:pos="2790"/>
              </w:tabs>
              <w:spacing w:line="278" w:lineRule="auto"/>
              <w:ind w:left="1239" w:right="97" w:firstLine="36"/>
              <w:rPr>
                <w:b/>
                <w:sz w:val="24"/>
              </w:rPr>
            </w:pPr>
            <w:r>
              <w:rPr>
                <w:b/>
                <w:sz w:val="24"/>
              </w:rPr>
              <w:t>Escalas</w:t>
            </w:r>
            <w:r>
              <w:rPr>
                <w:b/>
                <w:sz w:val="24"/>
              </w:rPr>
              <w:tab/>
            </w:r>
            <w:r>
              <w:rPr>
                <w:b/>
                <w:spacing w:val="-9"/>
                <w:sz w:val="24"/>
              </w:rPr>
              <w:t xml:space="preserve">de </w:t>
            </w:r>
            <w:r>
              <w:rPr>
                <w:b/>
                <w:sz w:val="24"/>
              </w:rPr>
              <w:t>observación</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BC5AD7">
            <w:pPr>
              <w:pStyle w:val="TableParagraph"/>
              <w:tabs>
                <w:tab w:val="left" w:pos="2787"/>
              </w:tabs>
              <w:spacing w:before="152" w:line="276" w:lineRule="auto"/>
              <w:ind w:left="1239" w:right="99"/>
              <w:rPr>
                <w:b/>
                <w:sz w:val="24"/>
              </w:rPr>
            </w:pPr>
            <w:r>
              <w:rPr>
                <w:b/>
                <w:sz w:val="24"/>
              </w:rPr>
              <w:t>Escalas</w:t>
            </w:r>
            <w:r>
              <w:rPr>
                <w:b/>
                <w:sz w:val="24"/>
              </w:rPr>
              <w:tab/>
            </w:r>
            <w:r>
              <w:rPr>
                <w:b/>
                <w:spacing w:val="-8"/>
                <w:sz w:val="24"/>
              </w:rPr>
              <w:t xml:space="preserve">de </w:t>
            </w:r>
            <w:r>
              <w:rPr>
                <w:b/>
                <w:sz w:val="24"/>
              </w:rPr>
              <w:t>observación</w:t>
            </w:r>
          </w:p>
        </w:tc>
        <w:tc>
          <w:tcPr>
            <w:tcW w:w="3167" w:type="dxa"/>
          </w:tcPr>
          <w:p w:rsidR="003051D9" w:rsidRDefault="00BC5AD7">
            <w:pPr>
              <w:pStyle w:val="TableParagraph"/>
              <w:spacing w:line="292" w:lineRule="exact"/>
              <w:ind w:left="1238"/>
              <w:rPr>
                <w:b/>
                <w:sz w:val="24"/>
              </w:rPr>
            </w:pPr>
            <w:r>
              <w:rPr>
                <w:b/>
                <w:sz w:val="24"/>
              </w:rPr>
              <w:t>Principio de curso</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spacing w:before="9"/>
              <w:rPr>
                <w:rFonts w:ascii="Times New Roman"/>
                <w:sz w:val="19"/>
              </w:rPr>
            </w:pPr>
          </w:p>
          <w:p w:rsidR="003051D9" w:rsidRDefault="00BC5AD7">
            <w:pPr>
              <w:pStyle w:val="TableParagraph"/>
              <w:tabs>
                <w:tab w:val="left" w:pos="1607"/>
                <w:tab w:val="left" w:pos="2017"/>
                <w:tab w:val="left" w:pos="2744"/>
              </w:tabs>
              <w:spacing w:line="278" w:lineRule="auto"/>
              <w:ind w:left="1238" w:right="102"/>
              <w:rPr>
                <w:b/>
                <w:sz w:val="24"/>
              </w:rPr>
            </w:pPr>
            <w:r>
              <w:rPr>
                <w:b/>
                <w:sz w:val="24"/>
              </w:rPr>
              <w:t>A</w:t>
            </w:r>
            <w:r>
              <w:rPr>
                <w:b/>
                <w:sz w:val="24"/>
              </w:rPr>
              <w:tab/>
              <w:t>lo</w:t>
            </w:r>
            <w:r>
              <w:rPr>
                <w:b/>
                <w:sz w:val="24"/>
              </w:rPr>
              <w:tab/>
              <w:t>largo</w:t>
            </w:r>
            <w:r>
              <w:rPr>
                <w:b/>
                <w:sz w:val="24"/>
              </w:rPr>
              <w:tab/>
            </w:r>
            <w:r>
              <w:rPr>
                <w:b/>
                <w:spacing w:val="-7"/>
                <w:sz w:val="24"/>
              </w:rPr>
              <w:t xml:space="preserve">del </w:t>
            </w:r>
            <w:r>
              <w:rPr>
                <w:b/>
                <w:sz w:val="24"/>
              </w:rPr>
              <w:t>curso</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BC5AD7">
            <w:pPr>
              <w:pStyle w:val="TableParagraph"/>
              <w:tabs>
                <w:tab w:val="left" w:pos="1607"/>
                <w:tab w:val="left" w:pos="2017"/>
                <w:tab w:val="left" w:pos="2744"/>
              </w:tabs>
              <w:spacing w:before="152" w:line="276" w:lineRule="auto"/>
              <w:ind w:left="1238" w:right="102"/>
              <w:rPr>
                <w:b/>
                <w:sz w:val="24"/>
              </w:rPr>
            </w:pPr>
            <w:r>
              <w:rPr>
                <w:b/>
                <w:sz w:val="24"/>
              </w:rPr>
              <w:t>A</w:t>
            </w:r>
            <w:r>
              <w:rPr>
                <w:b/>
                <w:sz w:val="24"/>
              </w:rPr>
              <w:tab/>
              <w:t>lo</w:t>
            </w:r>
            <w:r>
              <w:rPr>
                <w:b/>
                <w:sz w:val="24"/>
              </w:rPr>
              <w:tab/>
              <w:t>largo</w:t>
            </w:r>
            <w:r>
              <w:rPr>
                <w:b/>
                <w:sz w:val="24"/>
              </w:rPr>
              <w:tab/>
            </w:r>
            <w:r>
              <w:rPr>
                <w:b/>
                <w:spacing w:val="-7"/>
                <w:sz w:val="24"/>
              </w:rPr>
              <w:t xml:space="preserve">del </w:t>
            </w:r>
            <w:r>
              <w:rPr>
                <w:b/>
                <w:sz w:val="24"/>
              </w:rPr>
              <w:t>curso</w:t>
            </w:r>
          </w:p>
        </w:tc>
      </w:tr>
    </w:tbl>
    <w:p w:rsidR="003051D9" w:rsidRDefault="003051D9">
      <w:pPr>
        <w:spacing w:line="276" w:lineRule="auto"/>
        <w:rPr>
          <w:sz w:val="24"/>
        </w:rPr>
        <w:sectPr w:rsidR="003051D9">
          <w:footerReference w:type="default" r:id="rId43"/>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3037"/>
        <w:gridCol w:w="2209"/>
        <w:gridCol w:w="563"/>
        <w:gridCol w:w="3149"/>
        <w:gridCol w:w="3166"/>
      </w:tblGrid>
      <w:tr w:rsidR="003051D9">
        <w:trPr>
          <w:trHeight w:val="4781"/>
        </w:trPr>
        <w:tc>
          <w:tcPr>
            <w:tcW w:w="2696" w:type="dxa"/>
          </w:tcPr>
          <w:p w:rsidR="003051D9" w:rsidRDefault="003051D9">
            <w:pPr>
              <w:pStyle w:val="TableParagraph"/>
              <w:rPr>
                <w:rFonts w:ascii="Times New Roman"/>
                <w:sz w:val="24"/>
              </w:rPr>
            </w:pPr>
          </w:p>
        </w:tc>
        <w:tc>
          <w:tcPr>
            <w:tcW w:w="3037" w:type="dxa"/>
          </w:tcPr>
          <w:p w:rsidR="003051D9" w:rsidRDefault="009A3EC2">
            <w:pPr>
              <w:pStyle w:val="TableParagraph"/>
              <w:tabs>
                <w:tab w:val="left" w:pos="1148"/>
                <w:tab w:val="left" w:pos="1572"/>
                <w:tab w:val="left" w:pos="1963"/>
                <w:tab w:val="left" w:pos="2117"/>
                <w:tab w:val="left" w:pos="2610"/>
                <w:tab w:val="left" w:pos="2809"/>
              </w:tabs>
              <w:spacing w:line="276" w:lineRule="auto"/>
              <w:ind w:left="416" w:right="97"/>
              <w:rPr>
                <w:b/>
                <w:sz w:val="24"/>
              </w:rPr>
            </w:pPr>
            <w:r>
              <w:rPr>
                <w:b/>
                <w:sz w:val="24"/>
              </w:rPr>
              <w:t>Escalas</w:t>
            </w:r>
            <w:r w:rsidR="00BC5AD7">
              <w:rPr>
                <w:b/>
                <w:sz w:val="24"/>
              </w:rPr>
              <w:t xml:space="preserve"> de estimación en los</w:t>
            </w:r>
            <w:r w:rsidR="00BC5AD7">
              <w:rPr>
                <w:b/>
                <w:sz w:val="24"/>
              </w:rPr>
              <w:tab/>
              <w:t>conceptos</w:t>
            </w:r>
            <w:r w:rsidR="00BC5AD7">
              <w:rPr>
                <w:b/>
                <w:sz w:val="24"/>
              </w:rPr>
              <w:tab/>
            </w:r>
            <w:r w:rsidR="00BC5AD7">
              <w:rPr>
                <w:b/>
                <w:spacing w:val="-6"/>
                <w:sz w:val="24"/>
              </w:rPr>
              <w:t xml:space="preserve">de: </w:t>
            </w:r>
            <w:r w:rsidR="00BC5AD7">
              <w:rPr>
                <w:b/>
                <w:sz w:val="24"/>
              </w:rPr>
              <w:t>inteligencia</w:t>
            </w:r>
            <w:r w:rsidR="00BC5AD7">
              <w:rPr>
                <w:b/>
                <w:sz w:val="24"/>
              </w:rPr>
              <w:tab/>
            </w:r>
            <w:r w:rsidR="00BC5AD7">
              <w:rPr>
                <w:b/>
                <w:sz w:val="24"/>
              </w:rPr>
              <w:tab/>
            </w:r>
            <w:r w:rsidR="00BC5AD7">
              <w:rPr>
                <w:b/>
                <w:sz w:val="24"/>
              </w:rPr>
              <w:tab/>
            </w:r>
            <w:r w:rsidR="00BC5AD7">
              <w:rPr>
                <w:b/>
                <w:spacing w:val="-3"/>
                <w:sz w:val="24"/>
              </w:rPr>
              <w:t xml:space="preserve">general, </w:t>
            </w:r>
            <w:r w:rsidR="00BC5AD7">
              <w:rPr>
                <w:b/>
                <w:sz w:val="24"/>
              </w:rPr>
              <w:t>aptitudes</w:t>
            </w:r>
            <w:r w:rsidR="00BC5AD7">
              <w:rPr>
                <w:b/>
                <w:sz w:val="24"/>
              </w:rPr>
              <w:tab/>
              <w:t>numéricas</w:t>
            </w:r>
            <w:r w:rsidR="00BC5AD7">
              <w:rPr>
                <w:b/>
                <w:sz w:val="24"/>
              </w:rPr>
              <w:tab/>
            </w:r>
            <w:r w:rsidR="00BC5AD7">
              <w:rPr>
                <w:b/>
                <w:sz w:val="24"/>
              </w:rPr>
              <w:tab/>
            </w:r>
            <w:r w:rsidR="00BC5AD7">
              <w:rPr>
                <w:b/>
                <w:spacing w:val="-13"/>
                <w:sz w:val="24"/>
              </w:rPr>
              <w:t xml:space="preserve">y </w:t>
            </w:r>
            <w:r w:rsidR="00BC5AD7">
              <w:rPr>
                <w:b/>
                <w:sz w:val="24"/>
              </w:rPr>
              <w:t>verbales,</w:t>
            </w:r>
            <w:r w:rsidR="00BC5AD7">
              <w:rPr>
                <w:b/>
                <w:sz w:val="24"/>
              </w:rPr>
              <w:tab/>
            </w:r>
            <w:r w:rsidR="00BC5AD7">
              <w:rPr>
                <w:b/>
                <w:sz w:val="24"/>
              </w:rPr>
              <w:tab/>
            </w:r>
            <w:r w:rsidR="00BC5AD7">
              <w:rPr>
                <w:b/>
                <w:spacing w:val="-3"/>
                <w:sz w:val="24"/>
              </w:rPr>
              <w:t xml:space="preserve">memoria, </w:t>
            </w:r>
            <w:r w:rsidR="00BC5AD7">
              <w:rPr>
                <w:b/>
                <w:sz w:val="24"/>
              </w:rPr>
              <w:t>imaginación, psicomotricidad, personalidad.</w:t>
            </w:r>
          </w:p>
          <w:p w:rsidR="003051D9" w:rsidRDefault="00BC5AD7">
            <w:pPr>
              <w:pStyle w:val="TableParagraph"/>
              <w:tabs>
                <w:tab w:val="left" w:pos="2403"/>
              </w:tabs>
              <w:spacing w:before="199" w:line="278" w:lineRule="auto"/>
              <w:ind w:left="416" w:right="99" w:firstLine="4"/>
              <w:jc w:val="both"/>
              <w:rPr>
                <w:b/>
                <w:sz w:val="24"/>
              </w:rPr>
            </w:pPr>
            <w:r>
              <w:rPr>
                <w:b/>
                <w:sz w:val="24"/>
              </w:rPr>
              <w:t>6.- Completar cada escala.</w:t>
            </w:r>
            <w:r>
              <w:rPr>
                <w:b/>
                <w:sz w:val="24"/>
              </w:rPr>
              <w:tab/>
            </w:r>
            <w:r>
              <w:rPr>
                <w:b/>
                <w:spacing w:val="-4"/>
                <w:sz w:val="24"/>
              </w:rPr>
              <w:t>Pedir</w:t>
            </w:r>
          </w:p>
          <w:p w:rsidR="003051D9" w:rsidRDefault="009A3EC2">
            <w:pPr>
              <w:pStyle w:val="TableParagraph"/>
              <w:spacing w:line="276" w:lineRule="auto"/>
              <w:ind w:left="416" w:right="100"/>
              <w:jc w:val="both"/>
              <w:rPr>
                <w:b/>
                <w:sz w:val="24"/>
              </w:rPr>
            </w:pPr>
            <w:r>
              <w:rPr>
                <w:b/>
                <w:sz w:val="24"/>
              </w:rPr>
              <w:t>Información</w:t>
            </w:r>
            <w:r w:rsidR="00BC5AD7">
              <w:rPr>
                <w:b/>
                <w:sz w:val="24"/>
              </w:rPr>
              <w:t xml:space="preserve"> a la familia mediante una escala similar.</w:t>
            </w:r>
          </w:p>
        </w:tc>
        <w:tc>
          <w:tcPr>
            <w:tcW w:w="2772" w:type="dxa"/>
            <w:gridSpan w:val="2"/>
          </w:tcPr>
          <w:p w:rsidR="003051D9" w:rsidRDefault="003051D9">
            <w:pPr>
              <w:pStyle w:val="TableParagraph"/>
              <w:rPr>
                <w:rFonts w:ascii="Times New Roman"/>
                <w:sz w:val="24"/>
              </w:rPr>
            </w:pPr>
          </w:p>
        </w:tc>
        <w:tc>
          <w:tcPr>
            <w:tcW w:w="3149" w:type="dxa"/>
          </w:tcPr>
          <w:p w:rsidR="003051D9" w:rsidRDefault="003051D9">
            <w:pPr>
              <w:pStyle w:val="TableParagraph"/>
              <w:rPr>
                <w:rFonts w:ascii="Times New Roman"/>
                <w:sz w:val="24"/>
              </w:rPr>
            </w:pPr>
          </w:p>
        </w:tc>
        <w:tc>
          <w:tcPr>
            <w:tcW w:w="3166" w:type="dxa"/>
          </w:tcPr>
          <w:p w:rsidR="003051D9" w:rsidRDefault="003051D9">
            <w:pPr>
              <w:pStyle w:val="TableParagraph"/>
              <w:rPr>
                <w:rFonts w:ascii="Times New Roman"/>
                <w:sz w:val="24"/>
              </w:rPr>
            </w:pPr>
          </w:p>
        </w:tc>
      </w:tr>
      <w:tr w:rsidR="003051D9">
        <w:trPr>
          <w:trHeight w:val="1641"/>
        </w:trPr>
        <w:tc>
          <w:tcPr>
            <w:tcW w:w="2696" w:type="dxa"/>
            <w:tcBorders>
              <w:bottom w:val="nil"/>
            </w:tcBorders>
          </w:tcPr>
          <w:p w:rsidR="003051D9" w:rsidRDefault="00BC5AD7">
            <w:pPr>
              <w:pStyle w:val="TableParagraph"/>
              <w:spacing w:line="276" w:lineRule="auto"/>
              <w:ind w:left="1238" w:right="97"/>
              <w:rPr>
                <w:b/>
                <w:sz w:val="24"/>
              </w:rPr>
            </w:pPr>
            <w:r>
              <w:rPr>
                <w:b/>
                <w:sz w:val="24"/>
              </w:rPr>
              <w:t xml:space="preserve">2.-Fomentar el </w:t>
            </w:r>
            <w:r>
              <w:rPr>
                <w:b/>
                <w:spacing w:val="-3"/>
                <w:sz w:val="24"/>
              </w:rPr>
              <w:t xml:space="preserve">desarrollo </w:t>
            </w:r>
            <w:r>
              <w:rPr>
                <w:b/>
                <w:sz w:val="24"/>
              </w:rPr>
              <w:t xml:space="preserve">de </w:t>
            </w:r>
            <w:r>
              <w:rPr>
                <w:b/>
                <w:spacing w:val="-3"/>
                <w:sz w:val="24"/>
              </w:rPr>
              <w:t xml:space="preserve">actitudes </w:t>
            </w:r>
            <w:r>
              <w:rPr>
                <w:b/>
                <w:sz w:val="24"/>
              </w:rPr>
              <w:t>participativa</w:t>
            </w:r>
          </w:p>
          <w:p w:rsidR="003051D9" w:rsidRDefault="00BC5AD7">
            <w:pPr>
              <w:pStyle w:val="TableParagraph"/>
              <w:spacing w:line="274" w:lineRule="exact"/>
              <w:ind w:left="1238"/>
              <w:rPr>
                <w:b/>
                <w:sz w:val="24"/>
              </w:rPr>
            </w:pPr>
            <w:r>
              <w:rPr>
                <w:b/>
                <w:sz w:val="24"/>
              </w:rPr>
              <w:t xml:space="preserve">s </w:t>
            </w:r>
            <w:r w:rsidR="009A3EC2">
              <w:rPr>
                <w:b/>
                <w:sz w:val="24"/>
              </w:rPr>
              <w:t>y solidarias</w:t>
            </w:r>
          </w:p>
        </w:tc>
        <w:tc>
          <w:tcPr>
            <w:tcW w:w="3037" w:type="dxa"/>
            <w:tcBorders>
              <w:bottom w:val="nil"/>
            </w:tcBorders>
          </w:tcPr>
          <w:p w:rsidR="003051D9" w:rsidRDefault="00BC5AD7">
            <w:pPr>
              <w:pStyle w:val="TableParagraph"/>
              <w:spacing w:line="276" w:lineRule="auto"/>
              <w:ind w:left="416" w:right="100" w:firstLine="4"/>
              <w:jc w:val="both"/>
              <w:rPr>
                <w:b/>
                <w:sz w:val="24"/>
              </w:rPr>
            </w:pPr>
            <w:r>
              <w:rPr>
                <w:b/>
                <w:sz w:val="24"/>
              </w:rPr>
              <w:t>1.- Elaborar normas de convivencia dando a conocer los objetivos educativos básicos de</w:t>
            </w:r>
          </w:p>
          <w:p w:rsidR="003051D9" w:rsidRDefault="00BC5AD7">
            <w:pPr>
              <w:pStyle w:val="TableParagraph"/>
              <w:spacing w:line="274" w:lineRule="exact"/>
              <w:ind w:left="416"/>
              <w:jc w:val="both"/>
              <w:rPr>
                <w:b/>
                <w:sz w:val="24"/>
              </w:rPr>
            </w:pPr>
            <w:r>
              <w:rPr>
                <w:b/>
                <w:sz w:val="24"/>
              </w:rPr>
              <w:t>cada nivel.</w:t>
            </w:r>
          </w:p>
        </w:tc>
        <w:tc>
          <w:tcPr>
            <w:tcW w:w="2209" w:type="dxa"/>
            <w:tcBorders>
              <w:bottom w:val="nil"/>
              <w:right w:val="nil"/>
            </w:tcBorders>
          </w:tcPr>
          <w:p w:rsidR="003051D9" w:rsidRDefault="00BC5AD7">
            <w:pPr>
              <w:pStyle w:val="TableParagraph"/>
              <w:spacing w:line="292" w:lineRule="exact"/>
              <w:ind w:left="1237"/>
              <w:rPr>
                <w:b/>
                <w:sz w:val="24"/>
              </w:rPr>
            </w:pPr>
            <w:r>
              <w:rPr>
                <w:b/>
                <w:sz w:val="24"/>
              </w:rPr>
              <w:t>Tutor/a</w:t>
            </w:r>
          </w:p>
        </w:tc>
        <w:tc>
          <w:tcPr>
            <w:tcW w:w="563" w:type="dxa"/>
            <w:tcBorders>
              <w:left w:val="nil"/>
              <w:bottom w:val="nil"/>
            </w:tcBorders>
          </w:tcPr>
          <w:p w:rsidR="003051D9" w:rsidRDefault="003051D9">
            <w:pPr>
              <w:pStyle w:val="TableParagraph"/>
              <w:rPr>
                <w:rFonts w:ascii="Times New Roman"/>
                <w:sz w:val="24"/>
              </w:rPr>
            </w:pPr>
          </w:p>
        </w:tc>
        <w:tc>
          <w:tcPr>
            <w:tcW w:w="3149" w:type="dxa"/>
            <w:vMerge w:val="restart"/>
          </w:tcPr>
          <w:p w:rsidR="003051D9" w:rsidRDefault="00BC5AD7">
            <w:pPr>
              <w:pStyle w:val="TableParagraph"/>
              <w:tabs>
                <w:tab w:val="left" w:pos="2788"/>
              </w:tabs>
              <w:spacing w:line="276" w:lineRule="auto"/>
              <w:ind w:left="1240" w:right="98"/>
              <w:rPr>
                <w:b/>
                <w:sz w:val="24"/>
              </w:rPr>
            </w:pPr>
            <w:r>
              <w:rPr>
                <w:b/>
                <w:sz w:val="24"/>
              </w:rPr>
              <w:t xml:space="preserve">-Normativa </w:t>
            </w:r>
            <w:r>
              <w:rPr>
                <w:b/>
                <w:spacing w:val="-3"/>
                <w:sz w:val="24"/>
              </w:rPr>
              <w:t xml:space="preserve">Legal, </w:t>
            </w:r>
            <w:r>
              <w:rPr>
                <w:b/>
                <w:sz w:val="24"/>
              </w:rPr>
              <w:t>Instrucciones, Técnicas</w:t>
            </w:r>
            <w:r>
              <w:rPr>
                <w:b/>
                <w:sz w:val="24"/>
              </w:rPr>
              <w:tab/>
            </w:r>
            <w:r>
              <w:rPr>
                <w:b/>
                <w:spacing w:val="-9"/>
                <w:sz w:val="24"/>
              </w:rPr>
              <w:t>de</w:t>
            </w:r>
          </w:p>
          <w:p w:rsidR="003051D9" w:rsidRDefault="00BC5AD7">
            <w:pPr>
              <w:pStyle w:val="TableParagraph"/>
              <w:tabs>
                <w:tab w:val="left" w:pos="2788"/>
              </w:tabs>
              <w:spacing w:line="276" w:lineRule="auto"/>
              <w:ind w:left="1240" w:right="96"/>
              <w:jc w:val="both"/>
              <w:rPr>
                <w:b/>
                <w:sz w:val="24"/>
              </w:rPr>
            </w:pPr>
            <w:r>
              <w:rPr>
                <w:b/>
                <w:sz w:val="24"/>
              </w:rPr>
              <w:t>Dinámica</w:t>
            </w:r>
            <w:r>
              <w:rPr>
                <w:b/>
                <w:sz w:val="24"/>
              </w:rPr>
              <w:tab/>
            </w:r>
            <w:r>
              <w:rPr>
                <w:b/>
                <w:spacing w:val="-8"/>
                <w:sz w:val="24"/>
              </w:rPr>
              <w:t xml:space="preserve">de </w:t>
            </w:r>
            <w:r>
              <w:rPr>
                <w:b/>
                <w:sz w:val="24"/>
              </w:rPr>
              <w:t xml:space="preserve">grupo, </w:t>
            </w:r>
            <w:r>
              <w:rPr>
                <w:b/>
                <w:spacing w:val="-3"/>
                <w:sz w:val="24"/>
              </w:rPr>
              <w:t xml:space="preserve">recursos </w:t>
            </w:r>
            <w:r>
              <w:rPr>
                <w:b/>
                <w:sz w:val="24"/>
              </w:rPr>
              <w:t>del Tutor</w:t>
            </w:r>
          </w:p>
          <w:p w:rsidR="003051D9" w:rsidRDefault="00BC5AD7">
            <w:pPr>
              <w:pStyle w:val="TableParagraph"/>
              <w:spacing w:before="198" w:line="278" w:lineRule="auto"/>
              <w:ind w:left="1240" w:right="97"/>
              <w:jc w:val="both"/>
              <w:rPr>
                <w:b/>
                <w:sz w:val="24"/>
              </w:rPr>
            </w:pPr>
            <w:r>
              <w:rPr>
                <w:b/>
                <w:sz w:val="24"/>
              </w:rPr>
              <w:t xml:space="preserve">Materiales elaborado       </w:t>
            </w:r>
            <w:r>
              <w:rPr>
                <w:b/>
                <w:spacing w:val="-5"/>
                <w:sz w:val="24"/>
              </w:rPr>
              <w:t>por</w:t>
            </w:r>
          </w:p>
          <w:p w:rsidR="003051D9" w:rsidRDefault="00BC5AD7">
            <w:pPr>
              <w:pStyle w:val="TableParagraph"/>
              <w:tabs>
                <w:tab w:val="left" w:pos="2926"/>
              </w:tabs>
              <w:spacing w:line="288" w:lineRule="exact"/>
              <w:ind w:left="1240"/>
              <w:jc w:val="both"/>
              <w:rPr>
                <w:b/>
                <w:sz w:val="24"/>
              </w:rPr>
            </w:pPr>
            <w:r>
              <w:rPr>
                <w:b/>
                <w:sz w:val="24"/>
              </w:rPr>
              <w:t>profesores</w:t>
            </w:r>
            <w:r>
              <w:rPr>
                <w:b/>
                <w:sz w:val="24"/>
              </w:rPr>
              <w:tab/>
              <w:t>y</w:t>
            </w:r>
          </w:p>
        </w:tc>
        <w:tc>
          <w:tcPr>
            <w:tcW w:w="3166" w:type="dxa"/>
            <w:tcBorders>
              <w:bottom w:val="nil"/>
            </w:tcBorders>
          </w:tcPr>
          <w:p w:rsidR="003051D9" w:rsidRDefault="00BC5AD7">
            <w:pPr>
              <w:pStyle w:val="TableParagraph"/>
              <w:tabs>
                <w:tab w:val="left" w:pos="2937"/>
              </w:tabs>
              <w:spacing w:line="276" w:lineRule="auto"/>
              <w:ind w:left="1240" w:right="96"/>
              <w:rPr>
                <w:b/>
                <w:sz w:val="24"/>
              </w:rPr>
            </w:pPr>
            <w:r>
              <w:rPr>
                <w:b/>
                <w:sz w:val="24"/>
              </w:rPr>
              <w:t>Septiembre</w:t>
            </w:r>
            <w:r>
              <w:rPr>
                <w:b/>
                <w:sz w:val="24"/>
              </w:rPr>
              <w:tab/>
            </w:r>
            <w:r>
              <w:rPr>
                <w:b/>
                <w:spacing w:val="-17"/>
                <w:sz w:val="24"/>
              </w:rPr>
              <w:t xml:space="preserve">– </w:t>
            </w:r>
            <w:r>
              <w:rPr>
                <w:b/>
                <w:sz w:val="24"/>
              </w:rPr>
              <w:t>Octubre</w:t>
            </w:r>
          </w:p>
        </w:tc>
      </w:tr>
      <w:tr w:rsidR="003051D9">
        <w:trPr>
          <w:trHeight w:val="259"/>
        </w:trPr>
        <w:tc>
          <w:tcPr>
            <w:tcW w:w="2696" w:type="dxa"/>
            <w:tcBorders>
              <w:top w:val="nil"/>
              <w:bottom w:val="nil"/>
            </w:tcBorders>
          </w:tcPr>
          <w:p w:rsidR="003051D9" w:rsidRDefault="003051D9">
            <w:pPr>
              <w:pStyle w:val="TableParagraph"/>
              <w:rPr>
                <w:rFonts w:ascii="Times New Roman"/>
                <w:sz w:val="18"/>
              </w:rPr>
            </w:pPr>
          </w:p>
        </w:tc>
        <w:tc>
          <w:tcPr>
            <w:tcW w:w="3037" w:type="dxa"/>
            <w:tcBorders>
              <w:top w:val="nil"/>
              <w:bottom w:val="nil"/>
            </w:tcBorders>
          </w:tcPr>
          <w:p w:rsidR="003051D9" w:rsidRDefault="003051D9">
            <w:pPr>
              <w:pStyle w:val="TableParagraph"/>
              <w:rPr>
                <w:rFonts w:ascii="Times New Roman"/>
                <w:sz w:val="18"/>
              </w:rPr>
            </w:pPr>
          </w:p>
        </w:tc>
        <w:tc>
          <w:tcPr>
            <w:tcW w:w="2209" w:type="dxa"/>
            <w:tcBorders>
              <w:top w:val="nil"/>
              <w:bottom w:val="nil"/>
              <w:right w:val="nil"/>
            </w:tcBorders>
          </w:tcPr>
          <w:p w:rsidR="003051D9" w:rsidRDefault="00BC5AD7">
            <w:pPr>
              <w:pStyle w:val="TableParagraph"/>
              <w:spacing w:line="239" w:lineRule="exact"/>
              <w:ind w:left="1237"/>
              <w:rPr>
                <w:b/>
                <w:sz w:val="24"/>
              </w:rPr>
            </w:pPr>
            <w:r>
              <w:rPr>
                <w:b/>
                <w:sz w:val="24"/>
              </w:rPr>
              <w:t>Tutor/a</w:t>
            </w:r>
          </w:p>
        </w:tc>
        <w:tc>
          <w:tcPr>
            <w:tcW w:w="563" w:type="dxa"/>
            <w:tcBorders>
              <w:top w:val="nil"/>
              <w:left w:val="nil"/>
              <w:bottom w:val="nil"/>
            </w:tcBorders>
          </w:tcPr>
          <w:p w:rsidR="003051D9" w:rsidRDefault="003051D9">
            <w:pPr>
              <w:pStyle w:val="TableParagraph"/>
              <w:rPr>
                <w:rFonts w:ascii="Times New Roman"/>
                <w:sz w:val="18"/>
              </w:rPr>
            </w:pPr>
          </w:p>
        </w:tc>
        <w:tc>
          <w:tcPr>
            <w:tcW w:w="3149" w:type="dxa"/>
            <w:vMerge/>
            <w:tcBorders>
              <w:top w:val="nil"/>
            </w:tcBorders>
          </w:tcPr>
          <w:p w:rsidR="003051D9" w:rsidRDefault="003051D9">
            <w:pPr>
              <w:rPr>
                <w:sz w:val="2"/>
                <w:szCs w:val="2"/>
              </w:rPr>
            </w:pPr>
          </w:p>
        </w:tc>
        <w:tc>
          <w:tcPr>
            <w:tcW w:w="3166" w:type="dxa"/>
            <w:tcBorders>
              <w:top w:val="nil"/>
              <w:bottom w:val="nil"/>
            </w:tcBorders>
          </w:tcPr>
          <w:p w:rsidR="003051D9" w:rsidRDefault="003051D9">
            <w:pPr>
              <w:pStyle w:val="TableParagraph"/>
              <w:rPr>
                <w:rFonts w:ascii="Times New Roman"/>
                <w:sz w:val="18"/>
              </w:rPr>
            </w:pPr>
          </w:p>
        </w:tc>
      </w:tr>
      <w:tr w:rsidR="003051D9">
        <w:trPr>
          <w:trHeight w:val="708"/>
        </w:trPr>
        <w:tc>
          <w:tcPr>
            <w:tcW w:w="2696" w:type="dxa"/>
            <w:tcBorders>
              <w:top w:val="nil"/>
              <w:bottom w:val="nil"/>
            </w:tcBorders>
          </w:tcPr>
          <w:p w:rsidR="003051D9" w:rsidRDefault="003051D9">
            <w:pPr>
              <w:pStyle w:val="TableParagraph"/>
              <w:rPr>
                <w:rFonts w:ascii="Times New Roman"/>
                <w:sz w:val="24"/>
              </w:rPr>
            </w:pPr>
          </w:p>
        </w:tc>
        <w:tc>
          <w:tcPr>
            <w:tcW w:w="3037" w:type="dxa"/>
            <w:tcBorders>
              <w:top w:val="nil"/>
              <w:bottom w:val="nil"/>
            </w:tcBorders>
          </w:tcPr>
          <w:p w:rsidR="003051D9" w:rsidRDefault="00BC5AD7">
            <w:pPr>
              <w:pStyle w:val="TableParagraph"/>
              <w:tabs>
                <w:tab w:val="left" w:pos="1076"/>
                <w:tab w:val="left" w:pos="2675"/>
              </w:tabs>
              <w:spacing w:line="257" w:lineRule="exact"/>
              <w:ind w:left="421"/>
              <w:rPr>
                <w:b/>
                <w:sz w:val="24"/>
              </w:rPr>
            </w:pPr>
            <w:r>
              <w:rPr>
                <w:b/>
                <w:sz w:val="24"/>
              </w:rPr>
              <w:t>2.-</w:t>
            </w:r>
            <w:r>
              <w:rPr>
                <w:b/>
                <w:sz w:val="24"/>
              </w:rPr>
              <w:tab/>
              <w:t>Distribución</w:t>
            </w:r>
            <w:r>
              <w:rPr>
                <w:b/>
                <w:sz w:val="24"/>
              </w:rPr>
              <w:tab/>
              <w:t>de</w:t>
            </w:r>
          </w:p>
          <w:p w:rsidR="003051D9" w:rsidRDefault="00BC5AD7">
            <w:pPr>
              <w:pStyle w:val="TableParagraph"/>
              <w:spacing w:before="43"/>
              <w:ind w:left="416"/>
              <w:rPr>
                <w:b/>
                <w:sz w:val="24"/>
              </w:rPr>
            </w:pPr>
            <w:r>
              <w:rPr>
                <w:b/>
                <w:sz w:val="24"/>
              </w:rPr>
              <w:t>responsabilidades:</w:t>
            </w:r>
          </w:p>
        </w:tc>
        <w:tc>
          <w:tcPr>
            <w:tcW w:w="2209" w:type="dxa"/>
            <w:tcBorders>
              <w:top w:val="nil"/>
              <w:bottom w:val="nil"/>
              <w:right w:val="nil"/>
            </w:tcBorders>
          </w:tcPr>
          <w:p w:rsidR="003051D9" w:rsidRDefault="003051D9">
            <w:pPr>
              <w:pStyle w:val="TableParagraph"/>
              <w:rPr>
                <w:rFonts w:ascii="Times New Roman"/>
                <w:sz w:val="24"/>
              </w:rPr>
            </w:pPr>
          </w:p>
        </w:tc>
        <w:tc>
          <w:tcPr>
            <w:tcW w:w="563" w:type="dxa"/>
            <w:tcBorders>
              <w:top w:val="nil"/>
              <w:left w:val="nil"/>
              <w:bottom w:val="nil"/>
            </w:tcBorders>
          </w:tcPr>
          <w:p w:rsidR="003051D9" w:rsidRDefault="003051D9">
            <w:pPr>
              <w:pStyle w:val="TableParagraph"/>
              <w:rPr>
                <w:rFonts w:ascii="Times New Roman"/>
                <w:sz w:val="24"/>
              </w:rPr>
            </w:pPr>
          </w:p>
        </w:tc>
        <w:tc>
          <w:tcPr>
            <w:tcW w:w="3149" w:type="dxa"/>
            <w:vMerge/>
            <w:tcBorders>
              <w:top w:val="nil"/>
            </w:tcBorders>
          </w:tcPr>
          <w:p w:rsidR="003051D9" w:rsidRDefault="003051D9">
            <w:pPr>
              <w:rPr>
                <w:sz w:val="2"/>
                <w:szCs w:val="2"/>
              </w:rPr>
            </w:pPr>
          </w:p>
        </w:tc>
        <w:tc>
          <w:tcPr>
            <w:tcW w:w="3166" w:type="dxa"/>
            <w:tcBorders>
              <w:top w:val="nil"/>
              <w:bottom w:val="nil"/>
            </w:tcBorders>
          </w:tcPr>
          <w:p w:rsidR="003051D9" w:rsidRDefault="003051D9">
            <w:pPr>
              <w:pStyle w:val="TableParagraph"/>
              <w:rPr>
                <w:rFonts w:ascii="Times New Roman"/>
                <w:sz w:val="24"/>
              </w:rPr>
            </w:pPr>
          </w:p>
        </w:tc>
      </w:tr>
      <w:tr w:rsidR="003051D9">
        <w:trPr>
          <w:trHeight w:val="521"/>
        </w:trPr>
        <w:tc>
          <w:tcPr>
            <w:tcW w:w="2696" w:type="dxa"/>
            <w:tcBorders>
              <w:top w:val="nil"/>
              <w:bottom w:val="nil"/>
            </w:tcBorders>
          </w:tcPr>
          <w:p w:rsidR="003051D9" w:rsidRDefault="003051D9">
            <w:pPr>
              <w:pStyle w:val="TableParagraph"/>
              <w:rPr>
                <w:rFonts w:ascii="Times New Roman"/>
                <w:sz w:val="24"/>
              </w:rPr>
            </w:pPr>
          </w:p>
        </w:tc>
        <w:tc>
          <w:tcPr>
            <w:tcW w:w="3037" w:type="dxa"/>
            <w:tcBorders>
              <w:top w:val="nil"/>
              <w:bottom w:val="nil"/>
            </w:tcBorders>
          </w:tcPr>
          <w:p w:rsidR="003051D9" w:rsidRDefault="00BC5AD7" w:rsidP="00E63BAE">
            <w:pPr>
              <w:pStyle w:val="TableParagraph"/>
              <w:numPr>
                <w:ilvl w:val="0"/>
                <w:numId w:val="114"/>
              </w:numPr>
              <w:tabs>
                <w:tab w:val="left" w:pos="827"/>
                <w:tab w:val="left" w:pos="828"/>
              </w:tabs>
              <w:spacing w:before="120"/>
              <w:ind w:hanging="407"/>
              <w:rPr>
                <w:b/>
                <w:sz w:val="24"/>
              </w:rPr>
            </w:pPr>
            <w:r>
              <w:rPr>
                <w:b/>
                <w:sz w:val="24"/>
              </w:rPr>
              <w:t>Delegado</w:t>
            </w:r>
          </w:p>
        </w:tc>
        <w:tc>
          <w:tcPr>
            <w:tcW w:w="2209" w:type="dxa"/>
            <w:tcBorders>
              <w:top w:val="nil"/>
              <w:bottom w:val="nil"/>
              <w:right w:val="nil"/>
            </w:tcBorders>
          </w:tcPr>
          <w:p w:rsidR="003051D9" w:rsidRDefault="003051D9">
            <w:pPr>
              <w:pStyle w:val="TableParagraph"/>
              <w:rPr>
                <w:rFonts w:ascii="Times New Roman"/>
                <w:sz w:val="24"/>
              </w:rPr>
            </w:pPr>
          </w:p>
        </w:tc>
        <w:tc>
          <w:tcPr>
            <w:tcW w:w="563" w:type="dxa"/>
            <w:tcBorders>
              <w:top w:val="nil"/>
              <w:left w:val="nil"/>
              <w:bottom w:val="nil"/>
            </w:tcBorders>
          </w:tcPr>
          <w:p w:rsidR="003051D9" w:rsidRDefault="003051D9">
            <w:pPr>
              <w:pStyle w:val="TableParagraph"/>
              <w:rPr>
                <w:rFonts w:ascii="Times New Roman"/>
                <w:sz w:val="24"/>
              </w:rPr>
            </w:pPr>
          </w:p>
        </w:tc>
        <w:tc>
          <w:tcPr>
            <w:tcW w:w="3149" w:type="dxa"/>
            <w:vMerge/>
            <w:tcBorders>
              <w:top w:val="nil"/>
            </w:tcBorders>
          </w:tcPr>
          <w:p w:rsidR="003051D9" w:rsidRDefault="003051D9">
            <w:pPr>
              <w:rPr>
                <w:sz w:val="2"/>
                <w:szCs w:val="2"/>
              </w:rPr>
            </w:pPr>
          </w:p>
        </w:tc>
        <w:tc>
          <w:tcPr>
            <w:tcW w:w="3166" w:type="dxa"/>
            <w:tcBorders>
              <w:top w:val="nil"/>
              <w:bottom w:val="nil"/>
            </w:tcBorders>
          </w:tcPr>
          <w:p w:rsidR="003051D9" w:rsidRDefault="003051D9">
            <w:pPr>
              <w:pStyle w:val="TableParagraph"/>
              <w:rPr>
                <w:rFonts w:ascii="Times New Roman"/>
                <w:sz w:val="24"/>
              </w:rPr>
            </w:pPr>
          </w:p>
        </w:tc>
      </w:tr>
      <w:tr w:rsidR="003051D9">
        <w:trPr>
          <w:trHeight w:val="389"/>
        </w:trPr>
        <w:tc>
          <w:tcPr>
            <w:tcW w:w="2696" w:type="dxa"/>
            <w:tcBorders>
              <w:top w:val="nil"/>
            </w:tcBorders>
          </w:tcPr>
          <w:p w:rsidR="003051D9" w:rsidRDefault="003051D9">
            <w:pPr>
              <w:pStyle w:val="TableParagraph"/>
              <w:rPr>
                <w:rFonts w:ascii="Times New Roman"/>
                <w:sz w:val="24"/>
              </w:rPr>
            </w:pPr>
          </w:p>
        </w:tc>
        <w:tc>
          <w:tcPr>
            <w:tcW w:w="3037" w:type="dxa"/>
            <w:tcBorders>
              <w:top w:val="nil"/>
            </w:tcBorders>
          </w:tcPr>
          <w:p w:rsidR="003051D9" w:rsidRDefault="003051D9">
            <w:pPr>
              <w:pStyle w:val="TableParagraph"/>
              <w:rPr>
                <w:rFonts w:ascii="Times New Roman"/>
                <w:sz w:val="24"/>
              </w:rPr>
            </w:pPr>
          </w:p>
        </w:tc>
        <w:tc>
          <w:tcPr>
            <w:tcW w:w="2209" w:type="dxa"/>
            <w:tcBorders>
              <w:top w:val="nil"/>
              <w:right w:val="nil"/>
            </w:tcBorders>
          </w:tcPr>
          <w:p w:rsidR="003051D9" w:rsidRDefault="00BC5AD7">
            <w:pPr>
              <w:pStyle w:val="TableParagraph"/>
              <w:spacing w:before="51"/>
              <w:ind w:left="1237"/>
              <w:rPr>
                <w:b/>
                <w:sz w:val="24"/>
              </w:rPr>
            </w:pPr>
            <w:r>
              <w:rPr>
                <w:b/>
                <w:sz w:val="24"/>
              </w:rPr>
              <w:t>Jefa</w:t>
            </w:r>
          </w:p>
        </w:tc>
        <w:tc>
          <w:tcPr>
            <w:tcW w:w="563" w:type="dxa"/>
            <w:tcBorders>
              <w:top w:val="nil"/>
              <w:left w:val="nil"/>
            </w:tcBorders>
          </w:tcPr>
          <w:p w:rsidR="003051D9" w:rsidRDefault="00BC5AD7">
            <w:pPr>
              <w:pStyle w:val="TableParagraph"/>
              <w:spacing w:before="51"/>
              <w:ind w:left="206"/>
              <w:rPr>
                <w:b/>
                <w:sz w:val="24"/>
              </w:rPr>
            </w:pPr>
            <w:r>
              <w:rPr>
                <w:b/>
                <w:sz w:val="24"/>
              </w:rPr>
              <w:t>de</w:t>
            </w:r>
          </w:p>
        </w:tc>
        <w:tc>
          <w:tcPr>
            <w:tcW w:w="3149" w:type="dxa"/>
            <w:vMerge/>
            <w:tcBorders>
              <w:top w:val="nil"/>
            </w:tcBorders>
          </w:tcPr>
          <w:p w:rsidR="003051D9" w:rsidRDefault="003051D9">
            <w:pPr>
              <w:rPr>
                <w:sz w:val="2"/>
                <w:szCs w:val="2"/>
              </w:rPr>
            </w:pPr>
          </w:p>
        </w:tc>
        <w:tc>
          <w:tcPr>
            <w:tcW w:w="3166" w:type="dxa"/>
            <w:tcBorders>
              <w:top w:val="nil"/>
            </w:tcBorders>
          </w:tcPr>
          <w:p w:rsidR="003051D9" w:rsidRDefault="003051D9">
            <w:pPr>
              <w:pStyle w:val="TableParagraph"/>
              <w:rPr>
                <w:rFonts w:ascii="Times New Roman"/>
                <w:sz w:val="24"/>
              </w:rPr>
            </w:pPr>
          </w:p>
        </w:tc>
      </w:tr>
    </w:tbl>
    <w:p w:rsidR="003051D9" w:rsidRDefault="003051D9">
      <w:pPr>
        <w:rPr>
          <w:rFonts w:ascii="Times New Roman"/>
          <w:sz w:val="24"/>
        </w:rPr>
        <w:sectPr w:rsidR="003051D9">
          <w:footerReference w:type="default" r:id="rId44"/>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3037"/>
        <w:gridCol w:w="2773"/>
        <w:gridCol w:w="3150"/>
        <w:gridCol w:w="3167"/>
      </w:tblGrid>
      <w:tr w:rsidR="003051D9">
        <w:trPr>
          <w:trHeight w:val="8055"/>
        </w:trPr>
        <w:tc>
          <w:tcPr>
            <w:tcW w:w="2696" w:type="dxa"/>
          </w:tcPr>
          <w:p w:rsidR="003051D9" w:rsidRDefault="003051D9">
            <w:pPr>
              <w:pStyle w:val="TableParagraph"/>
              <w:rPr>
                <w:rFonts w:ascii="Times New Roman"/>
                <w:sz w:val="24"/>
              </w:rPr>
            </w:pPr>
          </w:p>
        </w:tc>
        <w:tc>
          <w:tcPr>
            <w:tcW w:w="3037" w:type="dxa"/>
          </w:tcPr>
          <w:p w:rsidR="003051D9" w:rsidRDefault="00BC5AD7" w:rsidP="00E63BAE">
            <w:pPr>
              <w:pStyle w:val="TableParagraph"/>
              <w:numPr>
                <w:ilvl w:val="0"/>
                <w:numId w:val="113"/>
              </w:numPr>
              <w:tabs>
                <w:tab w:val="left" w:pos="827"/>
                <w:tab w:val="left" w:pos="828"/>
              </w:tabs>
              <w:spacing w:before="1"/>
              <w:ind w:left="827" w:hanging="407"/>
              <w:rPr>
                <w:b/>
                <w:sz w:val="24"/>
              </w:rPr>
            </w:pPr>
            <w:r>
              <w:rPr>
                <w:b/>
                <w:sz w:val="24"/>
              </w:rPr>
              <w:t>Material</w:t>
            </w:r>
          </w:p>
          <w:p w:rsidR="003051D9" w:rsidRDefault="00BC5AD7" w:rsidP="00E63BAE">
            <w:pPr>
              <w:pStyle w:val="TableParagraph"/>
              <w:numPr>
                <w:ilvl w:val="0"/>
                <w:numId w:val="113"/>
              </w:numPr>
              <w:tabs>
                <w:tab w:val="left" w:pos="827"/>
                <w:tab w:val="left" w:pos="828"/>
                <w:tab w:val="left" w:pos="2675"/>
              </w:tabs>
              <w:spacing w:before="241" w:line="276" w:lineRule="auto"/>
              <w:ind w:left="416" w:right="98" w:firstLine="4"/>
              <w:rPr>
                <w:b/>
                <w:sz w:val="24"/>
              </w:rPr>
            </w:pPr>
            <w:r>
              <w:rPr>
                <w:b/>
                <w:sz w:val="24"/>
              </w:rPr>
              <w:t>Organización</w:t>
            </w:r>
            <w:r>
              <w:rPr>
                <w:b/>
                <w:sz w:val="24"/>
              </w:rPr>
              <w:tab/>
            </w:r>
            <w:r>
              <w:rPr>
                <w:b/>
                <w:spacing w:val="-8"/>
                <w:sz w:val="24"/>
              </w:rPr>
              <w:t xml:space="preserve">de </w:t>
            </w:r>
            <w:r>
              <w:rPr>
                <w:b/>
                <w:sz w:val="24"/>
              </w:rPr>
              <w:t>clase</w:t>
            </w:r>
          </w:p>
          <w:p w:rsidR="003051D9" w:rsidRDefault="00BC5AD7">
            <w:pPr>
              <w:pStyle w:val="TableParagraph"/>
              <w:tabs>
                <w:tab w:val="left" w:pos="935"/>
                <w:tab w:val="left" w:pos="2150"/>
                <w:tab w:val="left" w:pos="2651"/>
              </w:tabs>
              <w:spacing w:before="200" w:line="276" w:lineRule="auto"/>
              <w:ind w:left="416" w:right="100" w:firstLine="4"/>
              <w:rPr>
                <w:b/>
                <w:sz w:val="24"/>
              </w:rPr>
            </w:pPr>
            <w:r>
              <w:rPr>
                <w:b/>
                <w:sz w:val="24"/>
              </w:rPr>
              <w:t>3.-</w:t>
            </w:r>
            <w:r>
              <w:rPr>
                <w:b/>
                <w:sz w:val="24"/>
              </w:rPr>
              <w:tab/>
              <w:t>Participar</w:t>
            </w:r>
            <w:r>
              <w:rPr>
                <w:b/>
                <w:sz w:val="24"/>
              </w:rPr>
              <w:tab/>
              <w:t>en</w:t>
            </w:r>
            <w:r>
              <w:rPr>
                <w:b/>
                <w:sz w:val="24"/>
              </w:rPr>
              <w:tab/>
            </w:r>
            <w:r>
              <w:rPr>
                <w:b/>
                <w:spacing w:val="-7"/>
                <w:sz w:val="24"/>
              </w:rPr>
              <w:t xml:space="preserve">las </w:t>
            </w:r>
            <w:r>
              <w:rPr>
                <w:b/>
                <w:sz w:val="24"/>
              </w:rPr>
              <w:t xml:space="preserve">distintas conmemoraciones a </w:t>
            </w:r>
            <w:r>
              <w:rPr>
                <w:b/>
                <w:spacing w:val="-7"/>
                <w:sz w:val="24"/>
              </w:rPr>
              <w:t xml:space="preserve">lo </w:t>
            </w:r>
            <w:r>
              <w:rPr>
                <w:b/>
                <w:sz w:val="24"/>
              </w:rPr>
              <w:t xml:space="preserve">largo </w:t>
            </w:r>
            <w:r w:rsidR="009A3EC2">
              <w:rPr>
                <w:b/>
                <w:sz w:val="24"/>
              </w:rPr>
              <w:t>del curso</w:t>
            </w:r>
            <w:r>
              <w:rPr>
                <w:b/>
                <w:sz w:val="24"/>
              </w:rPr>
              <w:t>:</w:t>
            </w:r>
          </w:p>
          <w:p w:rsidR="003051D9" w:rsidRDefault="00BC5AD7" w:rsidP="00E63BAE">
            <w:pPr>
              <w:pStyle w:val="TableParagraph"/>
              <w:numPr>
                <w:ilvl w:val="0"/>
                <w:numId w:val="113"/>
              </w:numPr>
              <w:tabs>
                <w:tab w:val="left" w:pos="827"/>
                <w:tab w:val="left" w:pos="828"/>
              </w:tabs>
              <w:spacing w:before="200" w:line="276" w:lineRule="auto"/>
              <w:ind w:left="416" w:right="99" w:firstLine="4"/>
              <w:rPr>
                <w:b/>
                <w:sz w:val="24"/>
              </w:rPr>
            </w:pPr>
            <w:r>
              <w:rPr>
                <w:b/>
                <w:sz w:val="24"/>
              </w:rPr>
              <w:t xml:space="preserve">Derechos </w:t>
            </w:r>
            <w:r>
              <w:rPr>
                <w:b/>
                <w:spacing w:val="-3"/>
                <w:sz w:val="24"/>
              </w:rPr>
              <w:t xml:space="preserve">Humanos: </w:t>
            </w:r>
            <w:r>
              <w:rPr>
                <w:b/>
                <w:sz w:val="24"/>
              </w:rPr>
              <w:t xml:space="preserve">derechos de </w:t>
            </w:r>
            <w:r w:rsidR="009A3EC2">
              <w:rPr>
                <w:b/>
                <w:sz w:val="24"/>
              </w:rPr>
              <w:t>la infancia</w:t>
            </w:r>
          </w:p>
          <w:p w:rsidR="003051D9" w:rsidRDefault="00BC5AD7" w:rsidP="00E63BAE">
            <w:pPr>
              <w:pStyle w:val="TableParagraph"/>
              <w:numPr>
                <w:ilvl w:val="0"/>
                <w:numId w:val="113"/>
              </w:numPr>
              <w:tabs>
                <w:tab w:val="left" w:pos="827"/>
                <w:tab w:val="left" w:pos="828"/>
              </w:tabs>
              <w:spacing w:before="203"/>
              <w:ind w:left="827" w:hanging="407"/>
              <w:rPr>
                <w:b/>
                <w:sz w:val="24"/>
              </w:rPr>
            </w:pPr>
            <w:r>
              <w:rPr>
                <w:b/>
                <w:sz w:val="24"/>
              </w:rPr>
              <w:t>Constitución</w:t>
            </w:r>
          </w:p>
          <w:p w:rsidR="003051D9" w:rsidRDefault="00BC5AD7" w:rsidP="00E63BAE">
            <w:pPr>
              <w:pStyle w:val="TableParagraph"/>
              <w:numPr>
                <w:ilvl w:val="0"/>
                <w:numId w:val="113"/>
              </w:numPr>
              <w:tabs>
                <w:tab w:val="left" w:pos="827"/>
                <w:tab w:val="left" w:pos="828"/>
              </w:tabs>
              <w:spacing w:before="245"/>
              <w:ind w:left="827" w:hanging="407"/>
              <w:rPr>
                <w:b/>
                <w:sz w:val="24"/>
              </w:rPr>
            </w:pPr>
            <w:r>
              <w:rPr>
                <w:b/>
                <w:sz w:val="24"/>
              </w:rPr>
              <w:t>Navidad</w:t>
            </w:r>
          </w:p>
          <w:p w:rsidR="003051D9" w:rsidRDefault="00BC5AD7" w:rsidP="00E63BAE">
            <w:pPr>
              <w:pStyle w:val="TableParagraph"/>
              <w:numPr>
                <w:ilvl w:val="0"/>
                <w:numId w:val="113"/>
              </w:numPr>
              <w:tabs>
                <w:tab w:val="left" w:pos="827"/>
                <w:tab w:val="left" w:pos="828"/>
              </w:tabs>
              <w:spacing w:before="244"/>
              <w:ind w:left="827" w:hanging="407"/>
              <w:rPr>
                <w:b/>
                <w:sz w:val="24"/>
              </w:rPr>
            </w:pPr>
            <w:r>
              <w:rPr>
                <w:b/>
                <w:sz w:val="24"/>
              </w:rPr>
              <w:t xml:space="preserve">Día escolar de </w:t>
            </w:r>
            <w:r w:rsidR="009A3EC2">
              <w:rPr>
                <w:b/>
                <w:sz w:val="24"/>
              </w:rPr>
              <w:t>la Paz</w:t>
            </w:r>
          </w:p>
          <w:p w:rsidR="003051D9" w:rsidRDefault="00BC5AD7" w:rsidP="00E63BAE">
            <w:pPr>
              <w:pStyle w:val="TableParagraph"/>
              <w:numPr>
                <w:ilvl w:val="0"/>
                <w:numId w:val="113"/>
              </w:numPr>
              <w:tabs>
                <w:tab w:val="left" w:pos="827"/>
                <w:tab w:val="left" w:pos="828"/>
              </w:tabs>
              <w:spacing w:before="243"/>
              <w:ind w:left="827" w:hanging="407"/>
              <w:rPr>
                <w:b/>
                <w:sz w:val="24"/>
              </w:rPr>
            </w:pPr>
            <w:r>
              <w:rPr>
                <w:b/>
                <w:sz w:val="24"/>
              </w:rPr>
              <w:t xml:space="preserve">28 </w:t>
            </w:r>
            <w:r w:rsidR="009A3EC2">
              <w:rPr>
                <w:b/>
                <w:sz w:val="24"/>
              </w:rPr>
              <w:t>de Febrero</w:t>
            </w:r>
          </w:p>
          <w:p w:rsidR="003051D9" w:rsidRDefault="00BC5AD7" w:rsidP="00E63BAE">
            <w:pPr>
              <w:pStyle w:val="TableParagraph"/>
              <w:numPr>
                <w:ilvl w:val="0"/>
                <w:numId w:val="113"/>
              </w:numPr>
              <w:tabs>
                <w:tab w:val="left" w:pos="827"/>
                <w:tab w:val="left" w:pos="828"/>
              </w:tabs>
              <w:spacing w:before="244"/>
              <w:ind w:left="827" w:hanging="407"/>
              <w:rPr>
                <w:b/>
                <w:sz w:val="24"/>
              </w:rPr>
            </w:pPr>
            <w:r>
              <w:rPr>
                <w:b/>
                <w:sz w:val="24"/>
              </w:rPr>
              <w:t xml:space="preserve">Día </w:t>
            </w:r>
            <w:r w:rsidR="009A3EC2">
              <w:rPr>
                <w:b/>
                <w:sz w:val="24"/>
              </w:rPr>
              <w:t>del trabajo</w:t>
            </w:r>
          </w:p>
          <w:p w:rsidR="003051D9" w:rsidRDefault="00BC5AD7" w:rsidP="00E63BAE">
            <w:pPr>
              <w:pStyle w:val="TableParagraph"/>
              <w:numPr>
                <w:ilvl w:val="0"/>
                <w:numId w:val="113"/>
              </w:numPr>
              <w:tabs>
                <w:tab w:val="left" w:pos="827"/>
                <w:tab w:val="left" w:pos="828"/>
              </w:tabs>
              <w:spacing w:before="245"/>
              <w:ind w:left="827" w:hanging="407"/>
              <w:rPr>
                <w:b/>
                <w:sz w:val="24"/>
              </w:rPr>
            </w:pPr>
            <w:r>
              <w:rPr>
                <w:b/>
                <w:sz w:val="24"/>
              </w:rPr>
              <w:t xml:space="preserve">Día </w:t>
            </w:r>
            <w:r w:rsidR="009A3EC2">
              <w:rPr>
                <w:b/>
                <w:sz w:val="24"/>
              </w:rPr>
              <w:t>del Libro</w:t>
            </w:r>
          </w:p>
          <w:p w:rsidR="003051D9" w:rsidRDefault="00BC5AD7" w:rsidP="00E63BAE">
            <w:pPr>
              <w:pStyle w:val="TableParagraph"/>
              <w:numPr>
                <w:ilvl w:val="0"/>
                <w:numId w:val="113"/>
              </w:numPr>
              <w:tabs>
                <w:tab w:val="left" w:pos="827"/>
                <w:tab w:val="left" w:pos="828"/>
                <w:tab w:val="left" w:pos="1654"/>
                <w:tab w:val="left" w:pos="2141"/>
                <w:tab w:val="left" w:pos="2675"/>
              </w:tabs>
              <w:spacing w:before="241" w:line="276" w:lineRule="auto"/>
              <w:ind w:left="416" w:right="98" w:firstLine="4"/>
              <w:rPr>
                <w:b/>
                <w:sz w:val="24"/>
              </w:rPr>
            </w:pPr>
            <w:r>
              <w:rPr>
                <w:b/>
                <w:sz w:val="24"/>
              </w:rPr>
              <w:t>Fiesta</w:t>
            </w:r>
            <w:r>
              <w:rPr>
                <w:b/>
                <w:sz w:val="24"/>
              </w:rPr>
              <w:tab/>
              <w:t>de</w:t>
            </w:r>
            <w:r>
              <w:rPr>
                <w:b/>
                <w:sz w:val="24"/>
              </w:rPr>
              <w:tab/>
              <w:t>Fin</w:t>
            </w:r>
            <w:r>
              <w:rPr>
                <w:b/>
                <w:sz w:val="24"/>
              </w:rPr>
              <w:tab/>
            </w:r>
            <w:r>
              <w:rPr>
                <w:b/>
                <w:spacing w:val="-8"/>
                <w:sz w:val="24"/>
              </w:rPr>
              <w:t xml:space="preserve">de </w:t>
            </w:r>
            <w:r>
              <w:rPr>
                <w:b/>
                <w:sz w:val="24"/>
              </w:rPr>
              <w:t>curso</w:t>
            </w:r>
          </w:p>
        </w:tc>
        <w:tc>
          <w:tcPr>
            <w:tcW w:w="2773" w:type="dxa"/>
          </w:tcPr>
          <w:p w:rsidR="003051D9" w:rsidRDefault="00BC5AD7">
            <w:pPr>
              <w:pStyle w:val="TableParagraph"/>
              <w:spacing w:line="276" w:lineRule="auto"/>
              <w:ind w:left="1237" w:right="606"/>
              <w:rPr>
                <w:b/>
                <w:sz w:val="24"/>
              </w:rPr>
            </w:pPr>
            <w:r>
              <w:rPr>
                <w:b/>
                <w:sz w:val="24"/>
              </w:rPr>
              <w:t>Estudios, Equipo Docente, Tutores</w:t>
            </w:r>
          </w:p>
        </w:tc>
        <w:tc>
          <w:tcPr>
            <w:tcW w:w="3150" w:type="dxa"/>
          </w:tcPr>
          <w:p w:rsidR="003051D9" w:rsidRDefault="00BC5AD7">
            <w:pPr>
              <w:pStyle w:val="TableParagraph"/>
              <w:spacing w:line="292" w:lineRule="exact"/>
              <w:ind w:left="1220" w:right="1290"/>
              <w:jc w:val="center"/>
              <w:rPr>
                <w:b/>
                <w:sz w:val="24"/>
              </w:rPr>
            </w:pPr>
            <w:r>
              <w:rPr>
                <w:b/>
                <w:sz w:val="24"/>
              </w:rPr>
              <w:t>E.O.E.</w:t>
            </w:r>
          </w:p>
        </w:tc>
        <w:tc>
          <w:tcPr>
            <w:tcW w:w="3167" w:type="dxa"/>
          </w:tcPr>
          <w:p w:rsidR="003051D9" w:rsidRDefault="00BC5AD7">
            <w:pPr>
              <w:pStyle w:val="TableParagraph"/>
              <w:tabs>
                <w:tab w:val="left" w:pos="1607"/>
                <w:tab w:val="left" w:pos="2017"/>
                <w:tab w:val="left" w:pos="2744"/>
              </w:tabs>
              <w:spacing w:line="276" w:lineRule="auto"/>
              <w:ind w:left="1238" w:right="102"/>
              <w:rPr>
                <w:b/>
                <w:sz w:val="24"/>
              </w:rPr>
            </w:pPr>
            <w:r>
              <w:rPr>
                <w:b/>
                <w:sz w:val="24"/>
              </w:rPr>
              <w:t>A</w:t>
            </w:r>
            <w:r>
              <w:rPr>
                <w:b/>
                <w:sz w:val="24"/>
              </w:rPr>
              <w:tab/>
              <w:t>lo</w:t>
            </w:r>
            <w:r>
              <w:rPr>
                <w:b/>
                <w:sz w:val="24"/>
              </w:rPr>
              <w:tab/>
              <w:t>largo</w:t>
            </w:r>
            <w:r>
              <w:rPr>
                <w:b/>
                <w:sz w:val="24"/>
              </w:rPr>
              <w:tab/>
            </w:r>
            <w:r>
              <w:rPr>
                <w:b/>
                <w:spacing w:val="-7"/>
                <w:sz w:val="24"/>
              </w:rPr>
              <w:t xml:space="preserve">del </w:t>
            </w:r>
            <w:r>
              <w:rPr>
                <w:b/>
                <w:sz w:val="24"/>
              </w:rPr>
              <w:t>curso</w:t>
            </w:r>
          </w:p>
        </w:tc>
      </w:tr>
    </w:tbl>
    <w:p w:rsidR="003051D9" w:rsidRDefault="003051D9">
      <w:pPr>
        <w:spacing w:line="276" w:lineRule="auto"/>
        <w:rPr>
          <w:sz w:val="24"/>
        </w:rPr>
        <w:sectPr w:rsidR="003051D9">
          <w:footerReference w:type="default" r:id="rId45"/>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3037"/>
        <w:gridCol w:w="2773"/>
        <w:gridCol w:w="3150"/>
        <w:gridCol w:w="3167"/>
      </w:tblGrid>
      <w:tr w:rsidR="003051D9">
        <w:trPr>
          <w:trHeight w:val="3432"/>
        </w:trPr>
        <w:tc>
          <w:tcPr>
            <w:tcW w:w="2696" w:type="dxa"/>
          </w:tcPr>
          <w:p w:rsidR="003051D9" w:rsidRDefault="00BC5AD7">
            <w:pPr>
              <w:pStyle w:val="TableParagraph"/>
              <w:spacing w:line="276" w:lineRule="auto"/>
              <w:ind w:left="1238" w:right="96"/>
              <w:jc w:val="both"/>
              <w:rPr>
                <w:b/>
                <w:sz w:val="24"/>
              </w:rPr>
            </w:pPr>
            <w:r>
              <w:rPr>
                <w:b/>
                <w:sz w:val="24"/>
              </w:rPr>
              <w:t xml:space="preserve">3.- Crear </w:t>
            </w:r>
            <w:r>
              <w:rPr>
                <w:b/>
                <w:spacing w:val="-4"/>
                <w:sz w:val="24"/>
              </w:rPr>
              <w:t xml:space="preserve">una </w:t>
            </w:r>
            <w:r>
              <w:rPr>
                <w:b/>
                <w:sz w:val="24"/>
              </w:rPr>
              <w:t xml:space="preserve">dinámica </w:t>
            </w:r>
            <w:r>
              <w:rPr>
                <w:b/>
                <w:spacing w:val="-6"/>
                <w:sz w:val="24"/>
              </w:rPr>
              <w:t xml:space="preserve">de </w:t>
            </w:r>
            <w:r>
              <w:rPr>
                <w:b/>
                <w:sz w:val="24"/>
              </w:rPr>
              <w:t xml:space="preserve">clase       </w:t>
            </w:r>
            <w:r>
              <w:rPr>
                <w:b/>
                <w:spacing w:val="-5"/>
                <w:sz w:val="24"/>
              </w:rPr>
              <w:t>que</w:t>
            </w:r>
          </w:p>
          <w:p w:rsidR="003051D9" w:rsidRDefault="00BC5AD7">
            <w:pPr>
              <w:pStyle w:val="TableParagraph"/>
              <w:tabs>
                <w:tab w:val="left" w:pos="2406"/>
              </w:tabs>
              <w:spacing w:line="293" w:lineRule="exact"/>
              <w:ind w:left="1238"/>
              <w:rPr>
                <w:b/>
                <w:sz w:val="24"/>
              </w:rPr>
            </w:pPr>
            <w:r>
              <w:rPr>
                <w:b/>
                <w:sz w:val="24"/>
              </w:rPr>
              <w:t>facilite</w:t>
            </w:r>
            <w:r>
              <w:rPr>
                <w:b/>
                <w:sz w:val="24"/>
              </w:rPr>
              <w:tab/>
              <w:t>el</w:t>
            </w:r>
          </w:p>
          <w:p w:rsidR="003051D9" w:rsidRDefault="00BC5AD7">
            <w:pPr>
              <w:pStyle w:val="TableParagraph"/>
              <w:tabs>
                <w:tab w:val="left" w:pos="2277"/>
                <w:tab w:val="left" w:pos="2336"/>
              </w:tabs>
              <w:spacing w:before="42" w:line="276" w:lineRule="auto"/>
              <w:ind w:left="1238" w:right="96"/>
              <w:rPr>
                <w:b/>
                <w:sz w:val="24"/>
              </w:rPr>
            </w:pPr>
            <w:r>
              <w:rPr>
                <w:b/>
                <w:sz w:val="24"/>
              </w:rPr>
              <w:t>cambio</w:t>
            </w:r>
            <w:r>
              <w:rPr>
                <w:b/>
                <w:sz w:val="24"/>
              </w:rPr>
              <w:tab/>
            </w:r>
            <w:r>
              <w:rPr>
                <w:b/>
                <w:sz w:val="24"/>
              </w:rPr>
              <w:tab/>
            </w:r>
            <w:r>
              <w:rPr>
                <w:b/>
                <w:spacing w:val="-8"/>
                <w:sz w:val="24"/>
              </w:rPr>
              <w:t xml:space="preserve">de </w:t>
            </w:r>
            <w:r>
              <w:rPr>
                <w:b/>
                <w:sz w:val="24"/>
              </w:rPr>
              <w:t>papeles dentro</w:t>
            </w:r>
            <w:r>
              <w:rPr>
                <w:b/>
                <w:sz w:val="24"/>
              </w:rPr>
              <w:tab/>
            </w:r>
            <w:r>
              <w:rPr>
                <w:b/>
                <w:spacing w:val="-6"/>
                <w:sz w:val="24"/>
              </w:rPr>
              <w:t xml:space="preserve">del </w:t>
            </w:r>
            <w:r>
              <w:rPr>
                <w:b/>
                <w:sz w:val="24"/>
              </w:rPr>
              <w:t>grupo</w:t>
            </w:r>
          </w:p>
        </w:tc>
        <w:tc>
          <w:tcPr>
            <w:tcW w:w="3037" w:type="dxa"/>
          </w:tcPr>
          <w:p w:rsidR="003051D9" w:rsidRDefault="00BC5AD7">
            <w:pPr>
              <w:pStyle w:val="TableParagraph"/>
              <w:tabs>
                <w:tab w:val="left" w:pos="1314"/>
                <w:tab w:val="left" w:pos="2677"/>
              </w:tabs>
              <w:spacing w:line="276" w:lineRule="auto"/>
              <w:ind w:left="416" w:right="99" w:firstLine="4"/>
              <w:rPr>
                <w:b/>
                <w:sz w:val="24"/>
              </w:rPr>
            </w:pPr>
            <w:r>
              <w:rPr>
                <w:b/>
                <w:sz w:val="24"/>
              </w:rPr>
              <w:t>1.-</w:t>
            </w:r>
            <w:r>
              <w:rPr>
                <w:b/>
                <w:sz w:val="24"/>
              </w:rPr>
              <w:tab/>
              <w:t>Formas</w:t>
            </w:r>
            <w:r>
              <w:rPr>
                <w:b/>
                <w:sz w:val="24"/>
              </w:rPr>
              <w:tab/>
            </w:r>
            <w:r>
              <w:rPr>
                <w:b/>
                <w:spacing w:val="-10"/>
                <w:sz w:val="24"/>
              </w:rPr>
              <w:t xml:space="preserve">de </w:t>
            </w:r>
            <w:r>
              <w:rPr>
                <w:b/>
                <w:sz w:val="24"/>
              </w:rPr>
              <w:t>convivencia</w:t>
            </w:r>
          </w:p>
          <w:p w:rsidR="003051D9" w:rsidRDefault="00BC5AD7">
            <w:pPr>
              <w:pStyle w:val="TableParagraph"/>
              <w:spacing w:before="199" w:line="276" w:lineRule="auto"/>
              <w:ind w:left="416" w:firstLine="4"/>
              <w:rPr>
                <w:b/>
                <w:sz w:val="24"/>
              </w:rPr>
            </w:pPr>
            <w:r>
              <w:rPr>
                <w:b/>
                <w:sz w:val="24"/>
              </w:rPr>
              <w:t>2.- Valores sociales no explícitos</w:t>
            </w:r>
          </w:p>
          <w:p w:rsidR="003051D9" w:rsidRDefault="00BC5AD7">
            <w:pPr>
              <w:pStyle w:val="TableParagraph"/>
              <w:tabs>
                <w:tab w:val="left" w:pos="1139"/>
                <w:tab w:val="left" w:pos="2676"/>
              </w:tabs>
              <w:spacing w:before="200" w:line="276" w:lineRule="auto"/>
              <w:ind w:left="416" w:right="100" w:firstLine="4"/>
              <w:rPr>
                <w:b/>
                <w:sz w:val="24"/>
              </w:rPr>
            </w:pPr>
            <w:r>
              <w:rPr>
                <w:b/>
                <w:sz w:val="24"/>
              </w:rPr>
              <w:t>3.-</w:t>
            </w:r>
            <w:r>
              <w:rPr>
                <w:b/>
                <w:sz w:val="24"/>
              </w:rPr>
              <w:tab/>
              <w:t>Resolución</w:t>
            </w:r>
            <w:r>
              <w:rPr>
                <w:b/>
                <w:sz w:val="24"/>
              </w:rPr>
              <w:tab/>
            </w:r>
            <w:r>
              <w:rPr>
                <w:b/>
                <w:spacing w:val="-10"/>
                <w:sz w:val="24"/>
              </w:rPr>
              <w:t xml:space="preserve">de </w:t>
            </w:r>
            <w:r>
              <w:rPr>
                <w:b/>
                <w:sz w:val="24"/>
              </w:rPr>
              <w:t>conflictos</w:t>
            </w:r>
          </w:p>
          <w:p w:rsidR="003051D9" w:rsidRDefault="00BC5AD7">
            <w:pPr>
              <w:pStyle w:val="TableParagraph"/>
              <w:spacing w:before="200"/>
              <w:ind w:left="421"/>
              <w:rPr>
                <w:b/>
                <w:sz w:val="24"/>
              </w:rPr>
            </w:pPr>
            <w:r>
              <w:rPr>
                <w:b/>
                <w:sz w:val="24"/>
              </w:rPr>
              <w:t>4.- Revisiones periódicas</w:t>
            </w:r>
          </w:p>
        </w:tc>
        <w:tc>
          <w:tcPr>
            <w:tcW w:w="2773" w:type="dxa"/>
          </w:tcPr>
          <w:p w:rsidR="003051D9" w:rsidRDefault="00BC5AD7">
            <w:pPr>
              <w:pStyle w:val="TableParagraph"/>
              <w:spacing w:line="292" w:lineRule="exact"/>
              <w:ind w:right="755"/>
              <w:jc w:val="right"/>
              <w:rPr>
                <w:b/>
                <w:sz w:val="24"/>
              </w:rPr>
            </w:pPr>
            <w:r>
              <w:rPr>
                <w:b/>
                <w:sz w:val="24"/>
              </w:rPr>
              <w:t>Tutor/a</w:t>
            </w:r>
          </w:p>
        </w:tc>
        <w:tc>
          <w:tcPr>
            <w:tcW w:w="3150" w:type="dxa"/>
          </w:tcPr>
          <w:p w:rsidR="003051D9" w:rsidRDefault="00BC5AD7">
            <w:pPr>
              <w:pStyle w:val="TableParagraph"/>
              <w:tabs>
                <w:tab w:val="left" w:pos="2790"/>
              </w:tabs>
              <w:spacing w:line="292" w:lineRule="exact"/>
              <w:ind w:left="1239"/>
              <w:rPr>
                <w:b/>
                <w:sz w:val="24"/>
              </w:rPr>
            </w:pPr>
            <w:r>
              <w:rPr>
                <w:b/>
                <w:sz w:val="24"/>
              </w:rPr>
              <w:t>Técnicas</w:t>
            </w:r>
            <w:r>
              <w:rPr>
                <w:b/>
                <w:sz w:val="24"/>
              </w:rPr>
              <w:tab/>
              <w:t>de</w:t>
            </w:r>
          </w:p>
          <w:p w:rsidR="003051D9" w:rsidRDefault="00BC5AD7">
            <w:pPr>
              <w:pStyle w:val="TableParagraph"/>
              <w:tabs>
                <w:tab w:val="left" w:pos="2787"/>
              </w:tabs>
              <w:spacing w:before="43" w:line="276" w:lineRule="auto"/>
              <w:ind w:left="1239" w:right="99"/>
              <w:rPr>
                <w:b/>
                <w:sz w:val="24"/>
              </w:rPr>
            </w:pPr>
            <w:r>
              <w:rPr>
                <w:b/>
                <w:sz w:val="24"/>
              </w:rPr>
              <w:t>Dinámica</w:t>
            </w:r>
            <w:r>
              <w:rPr>
                <w:b/>
                <w:sz w:val="24"/>
              </w:rPr>
              <w:tab/>
            </w:r>
            <w:r>
              <w:rPr>
                <w:b/>
                <w:spacing w:val="-8"/>
                <w:sz w:val="24"/>
              </w:rPr>
              <w:t xml:space="preserve">de </w:t>
            </w:r>
            <w:r>
              <w:rPr>
                <w:b/>
                <w:sz w:val="24"/>
              </w:rPr>
              <w:t>grupos: Asambleas</w:t>
            </w:r>
            <w:r>
              <w:rPr>
                <w:b/>
                <w:sz w:val="24"/>
              </w:rPr>
              <w:tab/>
            </w:r>
            <w:r>
              <w:rPr>
                <w:b/>
                <w:spacing w:val="-9"/>
                <w:sz w:val="24"/>
              </w:rPr>
              <w:t xml:space="preserve">de </w:t>
            </w:r>
            <w:r w:rsidR="009A3EC2">
              <w:rPr>
                <w:b/>
                <w:sz w:val="24"/>
              </w:rPr>
              <w:t>clase, coloquios</w:t>
            </w:r>
            <w:r>
              <w:rPr>
                <w:b/>
                <w:sz w:val="24"/>
              </w:rPr>
              <w:t>…</w:t>
            </w:r>
          </w:p>
          <w:p w:rsidR="003051D9" w:rsidRDefault="00BC5AD7">
            <w:pPr>
              <w:pStyle w:val="TableParagraph"/>
              <w:tabs>
                <w:tab w:val="left" w:pos="2694"/>
                <w:tab w:val="left" w:pos="2925"/>
              </w:tabs>
              <w:spacing w:before="201" w:line="276" w:lineRule="auto"/>
              <w:ind w:left="1239" w:right="100"/>
              <w:rPr>
                <w:b/>
                <w:sz w:val="24"/>
              </w:rPr>
            </w:pPr>
            <w:r>
              <w:rPr>
                <w:b/>
                <w:sz w:val="24"/>
              </w:rPr>
              <w:t>Materiales elaborados</w:t>
            </w:r>
            <w:r>
              <w:rPr>
                <w:b/>
                <w:sz w:val="24"/>
              </w:rPr>
              <w:tab/>
            </w:r>
            <w:r>
              <w:rPr>
                <w:b/>
                <w:spacing w:val="-6"/>
                <w:sz w:val="24"/>
              </w:rPr>
              <w:t xml:space="preserve">por </w:t>
            </w:r>
            <w:r>
              <w:rPr>
                <w:b/>
                <w:sz w:val="24"/>
              </w:rPr>
              <w:t>profesores</w:t>
            </w:r>
            <w:r>
              <w:rPr>
                <w:b/>
                <w:sz w:val="24"/>
              </w:rPr>
              <w:tab/>
            </w:r>
            <w:r>
              <w:rPr>
                <w:b/>
                <w:sz w:val="24"/>
              </w:rPr>
              <w:tab/>
            </w:r>
            <w:r>
              <w:rPr>
                <w:b/>
                <w:spacing w:val="-19"/>
                <w:sz w:val="24"/>
              </w:rPr>
              <w:t xml:space="preserve">y </w:t>
            </w:r>
            <w:r>
              <w:rPr>
                <w:b/>
                <w:sz w:val="24"/>
              </w:rPr>
              <w:t>E.O.E.</w:t>
            </w:r>
          </w:p>
        </w:tc>
        <w:tc>
          <w:tcPr>
            <w:tcW w:w="3167" w:type="dxa"/>
          </w:tcPr>
          <w:p w:rsidR="003051D9" w:rsidRDefault="00BC5AD7">
            <w:pPr>
              <w:pStyle w:val="TableParagraph"/>
              <w:tabs>
                <w:tab w:val="left" w:pos="1607"/>
                <w:tab w:val="left" w:pos="2017"/>
                <w:tab w:val="left" w:pos="2744"/>
              </w:tabs>
              <w:spacing w:line="276" w:lineRule="auto"/>
              <w:ind w:left="1238" w:right="102"/>
              <w:rPr>
                <w:b/>
                <w:sz w:val="24"/>
              </w:rPr>
            </w:pPr>
            <w:r>
              <w:rPr>
                <w:b/>
                <w:sz w:val="24"/>
              </w:rPr>
              <w:t>A</w:t>
            </w:r>
            <w:r>
              <w:rPr>
                <w:b/>
                <w:sz w:val="24"/>
              </w:rPr>
              <w:tab/>
              <w:t>lo</w:t>
            </w:r>
            <w:r>
              <w:rPr>
                <w:b/>
                <w:sz w:val="24"/>
              </w:rPr>
              <w:tab/>
              <w:t>largo</w:t>
            </w:r>
            <w:r>
              <w:rPr>
                <w:b/>
                <w:sz w:val="24"/>
              </w:rPr>
              <w:tab/>
            </w:r>
            <w:r>
              <w:rPr>
                <w:b/>
                <w:spacing w:val="-7"/>
                <w:sz w:val="24"/>
              </w:rPr>
              <w:t xml:space="preserve">del </w:t>
            </w:r>
            <w:r>
              <w:rPr>
                <w:b/>
                <w:sz w:val="24"/>
              </w:rPr>
              <w:t>curso</w:t>
            </w:r>
          </w:p>
        </w:tc>
      </w:tr>
      <w:tr w:rsidR="003051D9">
        <w:trPr>
          <w:trHeight w:val="4918"/>
        </w:trPr>
        <w:tc>
          <w:tcPr>
            <w:tcW w:w="2696" w:type="dxa"/>
          </w:tcPr>
          <w:p w:rsidR="003051D9" w:rsidRDefault="00BC5AD7">
            <w:pPr>
              <w:pStyle w:val="TableParagraph"/>
              <w:tabs>
                <w:tab w:val="left" w:pos="2232"/>
              </w:tabs>
              <w:spacing w:line="292" w:lineRule="exact"/>
              <w:ind w:left="1238"/>
              <w:rPr>
                <w:b/>
                <w:sz w:val="24"/>
              </w:rPr>
            </w:pPr>
            <w:r>
              <w:rPr>
                <w:b/>
                <w:sz w:val="24"/>
              </w:rPr>
              <w:t>4.-</w:t>
            </w:r>
            <w:r>
              <w:rPr>
                <w:b/>
                <w:sz w:val="24"/>
              </w:rPr>
              <w:tab/>
              <w:t>Dar</w:t>
            </w:r>
          </w:p>
          <w:p w:rsidR="003051D9" w:rsidRDefault="00BC5AD7">
            <w:pPr>
              <w:pStyle w:val="TableParagraph"/>
              <w:tabs>
                <w:tab w:val="left" w:pos="1660"/>
                <w:tab w:val="left" w:pos="2468"/>
              </w:tabs>
              <w:spacing w:before="45" w:line="276" w:lineRule="auto"/>
              <w:ind w:left="1238" w:right="97"/>
              <w:rPr>
                <w:b/>
                <w:sz w:val="24"/>
              </w:rPr>
            </w:pPr>
            <w:r>
              <w:rPr>
                <w:b/>
                <w:sz w:val="24"/>
              </w:rPr>
              <w:t>respuesta individual</w:t>
            </w:r>
            <w:r>
              <w:rPr>
                <w:b/>
                <w:sz w:val="24"/>
              </w:rPr>
              <w:tab/>
            </w:r>
            <w:r>
              <w:rPr>
                <w:b/>
                <w:spacing w:val="-18"/>
                <w:sz w:val="24"/>
              </w:rPr>
              <w:t xml:space="preserve">a </w:t>
            </w:r>
            <w:r>
              <w:rPr>
                <w:b/>
                <w:sz w:val="24"/>
              </w:rPr>
              <w:t xml:space="preserve">las situaciones conociendo las característica s </w:t>
            </w:r>
            <w:r>
              <w:rPr>
                <w:b/>
                <w:spacing w:val="-3"/>
                <w:sz w:val="24"/>
              </w:rPr>
              <w:t xml:space="preserve">personales, </w:t>
            </w:r>
            <w:r>
              <w:rPr>
                <w:b/>
                <w:sz w:val="24"/>
              </w:rPr>
              <w:t>familiares, ambientales y</w:t>
            </w:r>
            <w:r>
              <w:rPr>
                <w:b/>
                <w:sz w:val="24"/>
              </w:rPr>
              <w:tab/>
            </w:r>
            <w:r>
              <w:rPr>
                <w:b/>
                <w:spacing w:val="-3"/>
                <w:sz w:val="24"/>
              </w:rPr>
              <w:t>escolares</w:t>
            </w:r>
          </w:p>
          <w:p w:rsidR="003051D9" w:rsidRDefault="00BC5AD7">
            <w:pPr>
              <w:pStyle w:val="TableParagraph"/>
              <w:tabs>
                <w:tab w:val="left" w:pos="2301"/>
              </w:tabs>
              <w:spacing w:before="1"/>
              <w:ind w:left="1238"/>
              <w:rPr>
                <w:b/>
                <w:sz w:val="24"/>
              </w:rPr>
            </w:pPr>
            <w:r>
              <w:rPr>
                <w:b/>
                <w:sz w:val="24"/>
              </w:rPr>
              <w:t>de</w:t>
            </w:r>
            <w:r>
              <w:rPr>
                <w:b/>
                <w:sz w:val="24"/>
              </w:rPr>
              <w:tab/>
              <w:t>los</w:t>
            </w:r>
          </w:p>
          <w:p w:rsidR="003051D9" w:rsidRDefault="00BC5AD7">
            <w:pPr>
              <w:pStyle w:val="TableParagraph"/>
              <w:spacing w:before="43"/>
              <w:ind w:left="1238"/>
              <w:rPr>
                <w:b/>
                <w:sz w:val="24"/>
              </w:rPr>
            </w:pPr>
            <w:r>
              <w:rPr>
                <w:b/>
                <w:sz w:val="24"/>
              </w:rPr>
              <w:t>alumnos/as</w:t>
            </w:r>
          </w:p>
        </w:tc>
        <w:tc>
          <w:tcPr>
            <w:tcW w:w="3037" w:type="dxa"/>
          </w:tcPr>
          <w:p w:rsidR="003051D9" w:rsidRDefault="00BC5AD7">
            <w:pPr>
              <w:pStyle w:val="TableParagraph"/>
              <w:spacing w:line="276" w:lineRule="auto"/>
              <w:ind w:left="416" w:right="99" w:firstLine="4"/>
              <w:jc w:val="both"/>
              <w:rPr>
                <w:b/>
                <w:sz w:val="24"/>
              </w:rPr>
            </w:pPr>
            <w:r>
              <w:rPr>
                <w:b/>
                <w:sz w:val="24"/>
              </w:rPr>
              <w:t>1.- Profundizar en las historias personales de los alumnos/as.</w:t>
            </w:r>
          </w:p>
          <w:p w:rsidR="003051D9" w:rsidRDefault="00BC5AD7">
            <w:pPr>
              <w:pStyle w:val="TableParagraph"/>
              <w:spacing w:before="201" w:line="276" w:lineRule="auto"/>
              <w:ind w:left="416" w:right="98" w:firstLine="4"/>
              <w:jc w:val="both"/>
              <w:rPr>
                <w:b/>
                <w:sz w:val="24"/>
              </w:rPr>
            </w:pPr>
            <w:r>
              <w:rPr>
                <w:b/>
                <w:sz w:val="24"/>
              </w:rPr>
              <w:t xml:space="preserve">2.- Observar las conductas del alumnado tanto a nivel </w:t>
            </w:r>
            <w:r w:rsidR="009A3EC2">
              <w:rPr>
                <w:b/>
                <w:sz w:val="24"/>
              </w:rPr>
              <w:t>motriz</w:t>
            </w:r>
            <w:r>
              <w:rPr>
                <w:b/>
                <w:sz w:val="24"/>
              </w:rPr>
              <w:t xml:space="preserve"> como emocional y registrar la información</w:t>
            </w:r>
          </w:p>
        </w:tc>
        <w:tc>
          <w:tcPr>
            <w:tcW w:w="2773" w:type="dxa"/>
          </w:tcPr>
          <w:p w:rsidR="003051D9" w:rsidRDefault="00BC5AD7">
            <w:pPr>
              <w:pStyle w:val="TableParagraph"/>
              <w:spacing w:line="292" w:lineRule="exact"/>
              <w:ind w:right="755"/>
              <w:jc w:val="right"/>
              <w:rPr>
                <w:b/>
                <w:sz w:val="24"/>
              </w:rPr>
            </w:pPr>
            <w:r>
              <w:rPr>
                <w:b/>
                <w:sz w:val="24"/>
              </w:rPr>
              <w:t>Tutor/a</w:t>
            </w:r>
          </w:p>
        </w:tc>
        <w:tc>
          <w:tcPr>
            <w:tcW w:w="3150" w:type="dxa"/>
          </w:tcPr>
          <w:p w:rsidR="003051D9" w:rsidRDefault="00BC5AD7">
            <w:pPr>
              <w:pStyle w:val="TableParagraph"/>
              <w:spacing w:line="278" w:lineRule="auto"/>
              <w:ind w:left="1239" w:right="681"/>
              <w:rPr>
                <w:b/>
                <w:sz w:val="24"/>
              </w:rPr>
            </w:pPr>
            <w:r>
              <w:rPr>
                <w:b/>
                <w:sz w:val="24"/>
              </w:rPr>
              <w:t>Entrevistas individuales</w:t>
            </w:r>
          </w:p>
          <w:p w:rsidR="003051D9" w:rsidRDefault="00BC5AD7">
            <w:pPr>
              <w:pStyle w:val="TableParagraph"/>
              <w:tabs>
                <w:tab w:val="left" w:pos="2694"/>
                <w:tab w:val="left" w:pos="2924"/>
              </w:tabs>
              <w:spacing w:before="193" w:line="276" w:lineRule="auto"/>
              <w:ind w:left="1239" w:right="99"/>
              <w:rPr>
                <w:b/>
                <w:sz w:val="24"/>
              </w:rPr>
            </w:pPr>
            <w:r>
              <w:rPr>
                <w:b/>
                <w:sz w:val="24"/>
              </w:rPr>
              <w:t>Materiales elaborados</w:t>
            </w:r>
            <w:r>
              <w:rPr>
                <w:b/>
                <w:sz w:val="24"/>
              </w:rPr>
              <w:tab/>
            </w:r>
            <w:r>
              <w:rPr>
                <w:b/>
                <w:spacing w:val="-6"/>
                <w:sz w:val="24"/>
              </w:rPr>
              <w:t xml:space="preserve">por </w:t>
            </w:r>
            <w:r>
              <w:rPr>
                <w:b/>
                <w:sz w:val="24"/>
              </w:rPr>
              <w:t>profesorado</w:t>
            </w:r>
            <w:r>
              <w:rPr>
                <w:b/>
                <w:sz w:val="24"/>
              </w:rPr>
              <w:tab/>
            </w:r>
            <w:r>
              <w:rPr>
                <w:b/>
                <w:sz w:val="24"/>
              </w:rPr>
              <w:tab/>
            </w:r>
            <w:r>
              <w:rPr>
                <w:b/>
                <w:spacing w:val="-17"/>
                <w:sz w:val="24"/>
              </w:rPr>
              <w:t xml:space="preserve">y </w:t>
            </w:r>
            <w:r>
              <w:rPr>
                <w:b/>
                <w:sz w:val="24"/>
              </w:rPr>
              <w:t>E.O.E</w:t>
            </w:r>
          </w:p>
        </w:tc>
        <w:tc>
          <w:tcPr>
            <w:tcW w:w="3167" w:type="dxa"/>
          </w:tcPr>
          <w:p w:rsidR="003051D9" w:rsidRDefault="00BC5AD7">
            <w:pPr>
              <w:pStyle w:val="TableParagraph"/>
              <w:tabs>
                <w:tab w:val="left" w:pos="1607"/>
                <w:tab w:val="left" w:pos="2017"/>
                <w:tab w:val="left" w:pos="2744"/>
              </w:tabs>
              <w:spacing w:line="278" w:lineRule="auto"/>
              <w:ind w:left="1238" w:right="102"/>
              <w:rPr>
                <w:b/>
                <w:sz w:val="24"/>
              </w:rPr>
            </w:pPr>
            <w:r>
              <w:rPr>
                <w:b/>
                <w:sz w:val="24"/>
              </w:rPr>
              <w:t>A</w:t>
            </w:r>
            <w:r>
              <w:rPr>
                <w:b/>
                <w:sz w:val="24"/>
              </w:rPr>
              <w:tab/>
              <w:t>lo</w:t>
            </w:r>
            <w:r>
              <w:rPr>
                <w:b/>
                <w:sz w:val="24"/>
              </w:rPr>
              <w:tab/>
              <w:t>largo</w:t>
            </w:r>
            <w:r>
              <w:rPr>
                <w:b/>
                <w:sz w:val="24"/>
              </w:rPr>
              <w:tab/>
            </w:r>
            <w:r>
              <w:rPr>
                <w:b/>
                <w:spacing w:val="-7"/>
                <w:sz w:val="24"/>
              </w:rPr>
              <w:t xml:space="preserve">del </w:t>
            </w:r>
            <w:r>
              <w:rPr>
                <w:b/>
                <w:sz w:val="24"/>
              </w:rPr>
              <w:t>curso</w:t>
            </w:r>
          </w:p>
        </w:tc>
      </w:tr>
    </w:tbl>
    <w:p w:rsidR="003051D9" w:rsidRDefault="003051D9">
      <w:pPr>
        <w:spacing w:line="278" w:lineRule="auto"/>
        <w:rPr>
          <w:sz w:val="24"/>
        </w:rPr>
        <w:sectPr w:rsidR="003051D9">
          <w:footerReference w:type="default" r:id="rId46"/>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3037"/>
        <w:gridCol w:w="2773"/>
        <w:gridCol w:w="3150"/>
        <w:gridCol w:w="3167"/>
      </w:tblGrid>
      <w:tr w:rsidR="003051D9">
        <w:trPr>
          <w:trHeight w:val="8350"/>
        </w:trPr>
        <w:tc>
          <w:tcPr>
            <w:tcW w:w="2696" w:type="dxa"/>
          </w:tcPr>
          <w:p w:rsidR="003051D9" w:rsidRDefault="00BC5AD7">
            <w:pPr>
              <w:pStyle w:val="TableParagraph"/>
              <w:tabs>
                <w:tab w:val="left" w:pos="2336"/>
                <w:tab w:val="left" w:pos="2474"/>
              </w:tabs>
              <w:spacing w:line="276" w:lineRule="auto"/>
              <w:ind w:left="1238" w:right="96"/>
              <w:rPr>
                <w:b/>
                <w:sz w:val="24"/>
              </w:rPr>
            </w:pPr>
            <w:r>
              <w:rPr>
                <w:b/>
                <w:sz w:val="24"/>
              </w:rPr>
              <w:t xml:space="preserve">5.- </w:t>
            </w:r>
            <w:r>
              <w:rPr>
                <w:b/>
                <w:spacing w:val="-3"/>
                <w:sz w:val="24"/>
              </w:rPr>
              <w:t xml:space="preserve">Orientar, </w:t>
            </w:r>
            <w:r>
              <w:rPr>
                <w:b/>
                <w:sz w:val="24"/>
              </w:rPr>
              <w:t>asesorar</w:t>
            </w:r>
            <w:r>
              <w:rPr>
                <w:b/>
                <w:sz w:val="24"/>
              </w:rPr>
              <w:tab/>
            </w:r>
            <w:r>
              <w:rPr>
                <w:b/>
                <w:sz w:val="24"/>
              </w:rPr>
              <w:tab/>
            </w:r>
            <w:r>
              <w:rPr>
                <w:b/>
                <w:spacing w:val="-18"/>
                <w:sz w:val="24"/>
              </w:rPr>
              <w:t xml:space="preserve">y </w:t>
            </w:r>
            <w:r>
              <w:rPr>
                <w:b/>
                <w:sz w:val="24"/>
              </w:rPr>
              <w:t>coordinar actividades diversas</w:t>
            </w:r>
            <w:r>
              <w:rPr>
                <w:b/>
                <w:sz w:val="24"/>
              </w:rPr>
              <w:tab/>
            </w:r>
            <w:r>
              <w:rPr>
                <w:b/>
                <w:spacing w:val="-8"/>
                <w:sz w:val="24"/>
              </w:rPr>
              <w:t xml:space="preserve">de </w:t>
            </w:r>
            <w:r>
              <w:rPr>
                <w:b/>
                <w:sz w:val="24"/>
              </w:rPr>
              <w:t>alumnos/as</w:t>
            </w:r>
          </w:p>
        </w:tc>
        <w:tc>
          <w:tcPr>
            <w:tcW w:w="3037" w:type="dxa"/>
          </w:tcPr>
          <w:p w:rsidR="003051D9" w:rsidRDefault="00BC5AD7">
            <w:pPr>
              <w:pStyle w:val="TableParagraph"/>
              <w:tabs>
                <w:tab w:val="left" w:pos="1810"/>
                <w:tab w:val="left" w:pos="1843"/>
                <w:tab w:val="left" w:pos="1968"/>
                <w:tab w:val="left" w:pos="2642"/>
                <w:tab w:val="left" w:pos="2747"/>
                <w:tab w:val="left" w:pos="2810"/>
              </w:tabs>
              <w:spacing w:line="276" w:lineRule="auto"/>
              <w:ind w:left="416" w:right="99" w:firstLine="4"/>
              <w:rPr>
                <w:b/>
                <w:sz w:val="24"/>
              </w:rPr>
            </w:pPr>
            <w:r>
              <w:rPr>
                <w:b/>
                <w:sz w:val="24"/>
              </w:rPr>
              <w:t>1.- Orientar la  actitud del grupo ante el trabajo escolar,</w:t>
            </w:r>
            <w:r>
              <w:rPr>
                <w:b/>
                <w:sz w:val="24"/>
              </w:rPr>
              <w:tab/>
            </w:r>
            <w:r>
              <w:rPr>
                <w:b/>
                <w:spacing w:val="-3"/>
                <w:sz w:val="24"/>
              </w:rPr>
              <w:t xml:space="preserve">recogiendo </w:t>
            </w:r>
            <w:r>
              <w:rPr>
                <w:b/>
                <w:sz w:val="24"/>
              </w:rPr>
              <w:t>iniciativas,</w:t>
            </w:r>
            <w:r>
              <w:rPr>
                <w:b/>
                <w:sz w:val="24"/>
              </w:rPr>
              <w:tab/>
            </w:r>
            <w:r>
              <w:rPr>
                <w:b/>
                <w:sz w:val="24"/>
              </w:rPr>
              <w:tab/>
            </w:r>
            <w:r>
              <w:rPr>
                <w:b/>
                <w:spacing w:val="-1"/>
                <w:sz w:val="24"/>
              </w:rPr>
              <w:t xml:space="preserve">inculcando </w:t>
            </w:r>
            <w:r>
              <w:rPr>
                <w:b/>
                <w:sz w:val="24"/>
              </w:rPr>
              <w:t>actitudes</w:t>
            </w:r>
            <w:r>
              <w:rPr>
                <w:b/>
                <w:sz w:val="24"/>
              </w:rPr>
              <w:tab/>
            </w:r>
            <w:r>
              <w:rPr>
                <w:b/>
                <w:sz w:val="24"/>
              </w:rPr>
              <w:tab/>
            </w:r>
            <w:r>
              <w:rPr>
                <w:b/>
                <w:sz w:val="24"/>
              </w:rPr>
              <w:tab/>
            </w:r>
            <w:r>
              <w:rPr>
                <w:b/>
                <w:spacing w:val="-3"/>
                <w:sz w:val="24"/>
              </w:rPr>
              <w:t xml:space="preserve">positivas, </w:t>
            </w:r>
            <w:r>
              <w:rPr>
                <w:b/>
                <w:sz w:val="24"/>
              </w:rPr>
              <w:t>recomendando</w:t>
            </w:r>
            <w:r>
              <w:rPr>
                <w:b/>
                <w:sz w:val="24"/>
              </w:rPr>
              <w:tab/>
            </w:r>
            <w:r>
              <w:rPr>
                <w:b/>
                <w:sz w:val="24"/>
              </w:rPr>
              <w:tab/>
            </w:r>
            <w:r>
              <w:rPr>
                <w:b/>
                <w:sz w:val="24"/>
              </w:rPr>
              <w:tab/>
            </w:r>
            <w:r>
              <w:rPr>
                <w:b/>
                <w:spacing w:val="-9"/>
                <w:sz w:val="24"/>
              </w:rPr>
              <w:t xml:space="preserve">la </w:t>
            </w:r>
            <w:r>
              <w:rPr>
                <w:b/>
                <w:sz w:val="24"/>
              </w:rPr>
              <w:t>integración</w:t>
            </w:r>
            <w:r>
              <w:rPr>
                <w:b/>
                <w:sz w:val="24"/>
              </w:rPr>
              <w:tab/>
            </w:r>
            <w:r>
              <w:rPr>
                <w:b/>
                <w:sz w:val="24"/>
              </w:rPr>
              <w:tab/>
            </w:r>
            <w:r>
              <w:rPr>
                <w:b/>
                <w:sz w:val="24"/>
              </w:rPr>
              <w:tab/>
              <w:t>de</w:t>
            </w:r>
            <w:r>
              <w:rPr>
                <w:b/>
                <w:sz w:val="24"/>
              </w:rPr>
              <w:tab/>
            </w:r>
            <w:r>
              <w:rPr>
                <w:b/>
                <w:spacing w:val="-7"/>
                <w:sz w:val="24"/>
              </w:rPr>
              <w:t xml:space="preserve">los </w:t>
            </w:r>
            <w:r>
              <w:rPr>
                <w:b/>
                <w:sz w:val="24"/>
              </w:rPr>
              <w:t>conocimientos</w:t>
            </w:r>
            <w:r>
              <w:rPr>
                <w:b/>
                <w:sz w:val="24"/>
              </w:rPr>
              <w:tab/>
            </w:r>
            <w:r>
              <w:rPr>
                <w:b/>
                <w:sz w:val="24"/>
              </w:rPr>
              <w:tab/>
            </w:r>
            <w:r>
              <w:rPr>
                <w:b/>
                <w:sz w:val="24"/>
              </w:rPr>
              <w:tab/>
            </w:r>
            <w:r>
              <w:rPr>
                <w:b/>
                <w:sz w:val="24"/>
              </w:rPr>
              <w:tab/>
            </w:r>
            <w:r>
              <w:rPr>
                <w:b/>
                <w:spacing w:val="-16"/>
                <w:sz w:val="24"/>
              </w:rPr>
              <w:t xml:space="preserve">y </w:t>
            </w:r>
            <w:r>
              <w:rPr>
                <w:b/>
                <w:sz w:val="24"/>
              </w:rPr>
              <w:t xml:space="preserve">valorando adecuadamente todas y cada una de las materias y </w:t>
            </w:r>
            <w:r w:rsidR="009A3EC2">
              <w:rPr>
                <w:b/>
                <w:sz w:val="24"/>
              </w:rPr>
              <w:t>actividades escolares</w:t>
            </w:r>
            <w:r>
              <w:rPr>
                <w:b/>
                <w:sz w:val="24"/>
              </w:rPr>
              <w:t>.</w:t>
            </w:r>
          </w:p>
          <w:p w:rsidR="003051D9" w:rsidRDefault="00BC5AD7">
            <w:pPr>
              <w:pStyle w:val="TableParagraph"/>
              <w:spacing w:before="200" w:line="276" w:lineRule="auto"/>
              <w:ind w:left="416" w:right="99" w:firstLine="4"/>
              <w:jc w:val="both"/>
              <w:rPr>
                <w:b/>
                <w:sz w:val="24"/>
              </w:rPr>
            </w:pPr>
            <w:r>
              <w:rPr>
                <w:b/>
                <w:sz w:val="24"/>
              </w:rPr>
              <w:t>2.- Asesorar actividades de ocio y tiempo libre y coordinar las actividades complementarias del grupo.</w:t>
            </w:r>
          </w:p>
          <w:p w:rsidR="003051D9" w:rsidRDefault="00BC5AD7">
            <w:pPr>
              <w:pStyle w:val="TableParagraph"/>
              <w:spacing w:before="200" w:line="276" w:lineRule="auto"/>
              <w:ind w:left="416" w:right="99" w:firstLine="4"/>
              <w:jc w:val="both"/>
              <w:rPr>
                <w:b/>
                <w:sz w:val="24"/>
              </w:rPr>
            </w:pPr>
            <w:r>
              <w:rPr>
                <w:b/>
                <w:sz w:val="24"/>
              </w:rPr>
              <w:t>3.- Orientar y coordinar la educación  ética, cívica, sexual, sanitaria, ecológica.</w:t>
            </w:r>
          </w:p>
          <w:p w:rsidR="003051D9" w:rsidRDefault="00BC5AD7">
            <w:pPr>
              <w:pStyle w:val="TableParagraph"/>
              <w:spacing w:before="164" w:line="330" w:lineRule="atLeast"/>
              <w:ind w:left="416" w:right="100" w:firstLine="4"/>
              <w:jc w:val="both"/>
              <w:rPr>
                <w:b/>
                <w:sz w:val="24"/>
              </w:rPr>
            </w:pPr>
            <w:r>
              <w:rPr>
                <w:b/>
                <w:sz w:val="24"/>
              </w:rPr>
              <w:t xml:space="preserve">4.- Fortalecer, estimular y enriquecer la </w:t>
            </w:r>
            <w:r w:rsidR="009A3EC2">
              <w:rPr>
                <w:b/>
                <w:sz w:val="24"/>
              </w:rPr>
              <w:t>vida del</w:t>
            </w:r>
          </w:p>
        </w:tc>
        <w:tc>
          <w:tcPr>
            <w:tcW w:w="2773" w:type="dxa"/>
          </w:tcPr>
          <w:p w:rsidR="003051D9" w:rsidRDefault="00BC5AD7">
            <w:pPr>
              <w:pStyle w:val="TableParagraph"/>
              <w:spacing w:line="292" w:lineRule="exact"/>
              <w:ind w:left="1237"/>
              <w:rPr>
                <w:b/>
                <w:sz w:val="24"/>
              </w:rPr>
            </w:pPr>
            <w:r>
              <w:rPr>
                <w:b/>
                <w:sz w:val="24"/>
              </w:rPr>
              <w:t>Tutor/a</w:t>
            </w:r>
          </w:p>
        </w:tc>
        <w:tc>
          <w:tcPr>
            <w:tcW w:w="3150" w:type="dxa"/>
          </w:tcPr>
          <w:p w:rsidR="003051D9" w:rsidRDefault="00BC5AD7" w:rsidP="00E63BAE">
            <w:pPr>
              <w:pStyle w:val="TableParagraph"/>
              <w:numPr>
                <w:ilvl w:val="0"/>
                <w:numId w:val="112"/>
              </w:numPr>
              <w:tabs>
                <w:tab w:val="left" w:pos="1524"/>
                <w:tab w:val="left" w:pos="1525"/>
              </w:tabs>
              <w:spacing w:line="276" w:lineRule="auto"/>
              <w:ind w:right="923" w:firstLine="0"/>
              <w:rPr>
                <w:b/>
                <w:sz w:val="24"/>
              </w:rPr>
            </w:pPr>
            <w:r>
              <w:rPr>
                <w:b/>
                <w:sz w:val="24"/>
              </w:rPr>
              <w:t xml:space="preserve">Grupo </w:t>
            </w:r>
            <w:r>
              <w:rPr>
                <w:b/>
                <w:spacing w:val="-1"/>
                <w:sz w:val="24"/>
              </w:rPr>
              <w:t>coloquial.</w:t>
            </w:r>
          </w:p>
          <w:p w:rsidR="003051D9" w:rsidRDefault="00BC5AD7" w:rsidP="00E63BAE">
            <w:pPr>
              <w:pStyle w:val="TableParagraph"/>
              <w:numPr>
                <w:ilvl w:val="0"/>
                <w:numId w:val="112"/>
              </w:numPr>
              <w:tabs>
                <w:tab w:val="left" w:pos="1524"/>
                <w:tab w:val="left" w:pos="1525"/>
              </w:tabs>
              <w:spacing w:before="199"/>
              <w:ind w:left="1524"/>
              <w:rPr>
                <w:b/>
                <w:sz w:val="24"/>
              </w:rPr>
            </w:pPr>
            <w:r>
              <w:rPr>
                <w:b/>
                <w:sz w:val="24"/>
              </w:rPr>
              <w:t>Diálogos.</w:t>
            </w:r>
          </w:p>
          <w:p w:rsidR="003051D9" w:rsidRDefault="00BC5AD7" w:rsidP="00E63BAE">
            <w:pPr>
              <w:pStyle w:val="TableParagraph"/>
              <w:numPr>
                <w:ilvl w:val="0"/>
                <w:numId w:val="112"/>
              </w:numPr>
              <w:tabs>
                <w:tab w:val="left" w:pos="1524"/>
                <w:tab w:val="left" w:pos="1525"/>
              </w:tabs>
              <w:spacing w:before="244"/>
              <w:ind w:left="1524"/>
              <w:rPr>
                <w:b/>
                <w:sz w:val="24"/>
              </w:rPr>
            </w:pPr>
            <w:r>
              <w:rPr>
                <w:b/>
                <w:sz w:val="24"/>
              </w:rPr>
              <w:t>Entrevistas.</w:t>
            </w:r>
          </w:p>
          <w:p w:rsidR="003051D9" w:rsidRDefault="00BC5AD7" w:rsidP="00E63BAE">
            <w:pPr>
              <w:pStyle w:val="TableParagraph"/>
              <w:numPr>
                <w:ilvl w:val="0"/>
                <w:numId w:val="112"/>
              </w:numPr>
              <w:tabs>
                <w:tab w:val="left" w:pos="1524"/>
                <w:tab w:val="left" w:pos="1525"/>
              </w:tabs>
              <w:spacing w:before="243"/>
              <w:ind w:left="1524"/>
              <w:rPr>
                <w:b/>
                <w:sz w:val="24"/>
              </w:rPr>
            </w:pPr>
            <w:r>
              <w:rPr>
                <w:b/>
                <w:sz w:val="24"/>
              </w:rPr>
              <w:t>Charlas.</w:t>
            </w:r>
          </w:p>
          <w:p w:rsidR="003051D9" w:rsidRDefault="00BC5AD7" w:rsidP="00E63BAE">
            <w:pPr>
              <w:pStyle w:val="TableParagraph"/>
              <w:numPr>
                <w:ilvl w:val="0"/>
                <w:numId w:val="112"/>
              </w:numPr>
              <w:tabs>
                <w:tab w:val="left" w:pos="1524"/>
                <w:tab w:val="left" w:pos="1525"/>
              </w:tabs>
              <w:spacing w:before="245" w:line="278" w:lineRule="auto"/>
              <w:ind w:right="565" w:firstLine="0"/>
              <w:rPr>
                <w:b/>
                <w:sz w:val="24"/>
              </w:rPr>
            </w:pPr>
            <w:r>
              <w:rPr>
                <w:b/>
                <w:spacing w:val="-3"/>
                <w:sz w:val="24"/>
              </w:rPr>
              <w:t xml:space="preserve">Reuniones </w:t>
            </w:r>
            <w:r>
              <w:rPr>
                <w:b/>
                <w:sz w:val="24"/>
              </w:rPr>
              <w:t>informales,</w:t>
            </w:r>
          </w:p>
          <w:p w:rsidR="003051D9" w:rsidRDefault="00BC5AD7" w:rsidP="00E63BAE">
            <w:pPr>
              <w:pStyle w:val="TableParagraph"/>
              <w:numPr>
                <w:ilvl w:val="0"/>
                <w:numId w:val="112"/>
              </w:numPr>
              <w:tabs>
                <w:tab w:val="left" w:pos="1524"/>
                <w:tab w:val="left" w:pos="1525"/>
              </w:tabs>
              <w:spacing w:before="194" w:line="278" w:lineRule="auto"/>
              <w:ind w:right="930" w:firstLine="0"/>
              <w:rPr>
                <w:b/>
                <w:sz w:val="24"/>
              </w:rPr>
            </w:pPr>
            <w:r>
              <w:rPr>
                <w:b/>
                <w:spacing w:val="-4"/>
                <w:sz w:val="24"/>
              </w:rPr>
              <w:t xml:space="preserve">Fiestas </w:t>
            </w:r>
            <w:r>
              <w:rPr>
                <w:b/>
                <w:sz w:val="24"/>
              </w:rPr>
              <w:t>escolares</w:t>
            </w:r>
          </w:p>
          <w:p w:rsidR="003051D9" w:rsidRDefault="00BC5AD7" w:rsidP="00E63BAE">
            <w:pPr>
              <w:pStyle w:val="TableParagraph"/>
              <w:numPr>
                <w:ilvl w:val="0"/>
                <w:numId w:val="112"/>
              </w:numPr>
              <w:tabs>
                <w:tab w:val="left" w:pos="1524"/>
                <w:tab w:val="left" w:pos="1525"/>
              </w:tabs>
              <w:spacing w:before="194"/>
              <w:ind w:left="1524"/>
              <w:rPr>
                <w:b/>
                <w:sz w:val="24"/>
              </w:rPr>
            </w:pPr>
            <w:r>
              <w:rPr>
                <w:b/>
                <w:sz w:val="24"/>
              </w:rPr>
              <w:t>Excursiones</w:t>
            </w:r>
          </w:p>
          <w:p w:rsidR="003051D9" w:rsidRDefault="00BC5AD7" w:rsidP="00E63BAE">
            <w:pPr>
              <w:pStyle w:val="TableParagraph"/>
              <w:numPr>
                <w:ilvl w:val="0"/>
                <w:numId w:val="112"/>
              </w:numPr>
              <w:tabs>
                <w:tab w:val="left" w:pos="1524"/>
                <w:tab w:val="left" w:pos="1525"/>
              </w:tabs>
              <w:spacing w:before="245" w:line="276" w:lineRule="auto"/>
              <w:ind w:right="457" w:firstLine="0"/>
              <w:rPr>
                <w:b/>
                <w:sz w:val="24"/>
              </w:rPr>
            </w:pPr>
            <w:r>
              <w:rPr>
                <w:b/>
                <w:sz w:val="24"/>
              </w:rPr>
              <w:t>Lecturas seleccionadas.</w:t>
            </w:r>
          </w:p>
        </w:tc>
        <w:tc>
          <w:tcPr>
            <w:tcW w:w="3167" w:type="dxa"/>
          </w:tcPr>
          <w:p w:rsidR="003051D9" w:rsidRDefault="00BC5AD7">
            <w:pPr>
              <w:pStyle w:val="TableParagraph"/>
              <w:spacing w:line="276" w:lineRule="auto"/>
              <w:ind w:left="1238" w:right="100"/>
              <w:rPr>
                <w:b/>
                <w:sz w:val="24"/>
              </w:rPr>
            </w:pPr>
            <w:r>
              <w:rPr>
                <w:b/>
                <w:sz w:val="24"/>
              </w:rPr>
              <w:t>A lo largo de todo el curso</w:t>
            </w:r>
          </w:p>
        </w:tc>
      </w:tr>
    </w:tbl>
    <w:p w:rsidR="003051D9" w:rsidRDefault="003051D9">
      <w:pPr>
        <w:spacing w:line="276" w:lineRule="auto"/>
        <w:rPr>
          <w:sz w:val="24"/>
        </w:rPr>
        <w:sectPr w:rsidR="003051D9">
          <w:footerReference w:type="default" r:id="rId47"/>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3037"/>
        <w:gridCol w:w="2773"/>
        <w:gridCol w:w="3150"/>
        <w:gridCol w:w="3167"/>
      </w:tblGrid>
      <w:tr w:rsidR="003051D9">
        <w:trPr>
          <w:trHeight w:val="2222"/>
        </w:trPr>
        <w:tc>
          <w:tcPr>
            <w:tcW w:w="2696" w:type="dxa"/>
          </w:tcPr>
          <w:p w:rsidR="003051D9" w:rsidRDefault="003051D9">
            <w:pPr>
              <w:pStyle w:val="TableParagraph"/>
              <w:rPr>
                <w:rFonts w:ascii="Times New Roman"/>
                <w:sz w:val="24"/>
              </w:rPr>
            </w:pPr>
          </w:p>
        </w:tc>
        <w:tc>
          <w:tcPr>
            <w:tcW w:w="3037" w:type="dxa"/>
          </w:tcPr>
          <w:p w:rsidR="003051D9" w:rsidRDefault="00BC5AD7">
            <w:pPr>
              <w:pStyle w:val="TableParagraph"/>
              <w:tabs>
                <w:tab w:val="left" w:pos="2748"/>
              </w:tabs>
              <w:spacing w:line="276" w:lineRule="auto"/>
              <w:ind w:left="416" w:right="100"/>
              <w:jc w:val="both"/>
              <w:rPr>
                <w:b/>
                <w:sz w:val="24"/>
              </w:rPr>
            </w:pPr>
            <w:r>
              <w:rPr>
                <w:b/>
                <w:sz w:val="24"/>
              </w:rPr>
              <w:t xml:space="preserve">grupo, integrando a todos sus </w:t>
            </w:r>
            <w:r>
              <w:rPr>
                <w:b/>
                <w:spacing w:val="-3"/>
                <w:sz w:val="24"/>
              </w:rPr>
              <w:t xml:space="preserve">miembros, </w:t>
            </w:r>
            <w:r>
              <w:rPr>
                <w:b/>
                <w:sz w:val="24"/>
              </w:rPr>
              <w:t>propiciando</w:t>
            </w:r>
            <w:r>
              <w:rPr>
                <w:b/>
                <w:sz w:val="24"/>
              </w:rPr>
              <w:tab/>
            </w:r>
            <w:r>
              <w:rPr>
                <w:b/>
                <w:spacing w:val="-10"/>
                <w:sz w:val="24"/>
              </w:rPr>
              <w:t xml:space="preserve">la </w:t>
            </w:r>
            <w:r>
              <w:rPr>
                <w:b/>
                <w:sz w:val="24"/>
              </w:rPr>
              <w:t xml:space="preserve">participación y la socialización entre ellos y </w:t>
            </w:r>
            <w:r w:rsidR="009A3EC2">
              <w:rPr>
                <w:b/>
                <w:sz w:val="24"/>
              </w:rPr>
              <w:t>otros grupos</w:t>
            </w:r>
            <w:r>
              <w:rPr>
                <w:b/>
                <w:sz w:val="24"/>
              </w:rPr>
              <w:t>.</w:t>
            </w:r>
          </w:p>
        </w:tc>
        <w:tc>
          <w:tcPr>
            <w:tcW w:w="2773" w:type="dxa"/>
          </w:tcPr>
          <w:p w:rsidR="003051D9" w:rsidRDefault="003051D9">
            <w:pPr>
              <w:pStyle w:val="TableParagraph"/>
              <w:rPr>
                <w:rFonts w:ascii="Times New Roman"/>
                <w:sz w:val="24"/>
              </w:rPr>
            </w:pPr>
          </w:p>
        </w:tc>
        <w:tc>
          <w:tcPr>
            <w:tcW w:w="3150" w:type="dxa"/>
          </w:tcPr>
          <w:p w:rsidR="003051D9" w:rsidRDefault="003051D9">
            <w:pPr>
              <w:pStyle w:val="TableParagraph"/>
              <w:rPr>
                <w:rFonts w:ascii="Times New Roman"/>
                <w:sz w:val="24"/>
              </w:rPr>
            </w:pPr>
          </w:p>
        </w:tc>
        <w:tc>
          <w:tcPr>
            <w:tcW w:w="3167" w:type="dxa"/>
          </w:tcPr>
          <w:p w:rsidR="003051D9" w:rsidRDefault="003051D9">
            <w:pPr>
              <w:pStyle w:val="TableParagraph"/>
              <w:rPr>
                <w:rFonts w:ascii="Times New Roman"/>
                <w:sz w:val="24"/>
              </w:rPr>
            </w:pPr>
          </w:p>
        </w:tc>
      </w:tr>
      <w:tr w:rsidR="003051D9">
        <w:trPr>
          <w:trHeight w:val="5916"/>
        </w:trPr>
        <w:tc>
          <w:tcPr>
            <w:tcW w:w="2696" w:type="dxa"/>
          </w:tcPr>
          <w:p w:rsidR="003051D9" w:rsidRDefault="00BC5AD7">
            <w:pPr>
              <w:pStyle w:val="TableParagraph"/>
              <w:spacing w:line="292" w:lineRule="exact"/>
              <w:ind w:left="1238"/>
              <w:rPr>
                <w:b/>
                <w:sz w:val="24"/>
              </w:rPr>
            </w:pPr>
            <w:r>
              <w:rPr>
                <w:b/>
                <w:sz w:val="24"/>
              </w:rPr>
              <w:t>6.-</w:t>
            </w:r>
          </w:p>
          <w:p w:rsidR="003051D9" w:rsidRDefault="00BC5AD7">
            <w:pPr>
              <w:pStyle w:val="TableParagraph"/>
              <w:tabs>
                <w:tab w:val="left" w:pos="2301"/>
              </w:tabs>
              <w:spacing w:before="43" w:line="276" w:lineRule="auto"/>
              <w:ind w:left="1238" w:right="97"/>
              <w:rPr>
                <w:b/>
                <w:sz w:val="24"/>
              </w:rPr>
            </w:pPr>
            <w:r>
              <w:rPr>
                <w:b/>
                <w:sz w:val="24"/>
              </w:rPr>
              <w:t>Evaluación de</w:t>
            </w:r>
            <w:r>
              <w:rPr>
                <w:b/>
                <w:sz w:val="24"/>
              </w:rPr>
              <w:tab/>
            </w:r>
            <w:r>
              <w:rPr>
                <w:b/>
                <w:spacing w:val="-6"/>
                <w:sz w:val="24"/>
              </w:rPr>
              <w:t>los</w:t>
            </w:r>
          </w:p>
          <w:p w:rsidR="003051D9" w:rsidRDefault="00BC5AD7">
            <w:pPr>
              <w:pStyle w:val="TableParagraph"/>
              <w:ind w:left="1238"/>
              <w:rPr>
                <w:b/>
                <w:sz w:val="24"/>
              </w:rPr>
            </w:pPr>
            <w:r>
              <w:rPr>
                <w:b/>
                <w:sz w:val="24"/>
              </w:rPr>
              <w:t>alumnos/as:</w:t>
            </w:r>
          </w:p>
          <w:p w:rsidR="003051D9" w:rsidRDefault="003051D9">
            <w:pPr>
              <w:pStyle w:val="TableParagraph"/>
              <w:spacing w:before="3"/>
              <w:rPr>
                <w:rFonts w:ascii="Times New Roman"/>
                <w:sz w:val="21"/>
              </w:rPr>
            </w:pPr>
          </w:p>
          <w:p w:rsidR="003051D9" w:rsidRDefault="00BC5AD7">
            <w:pPr>
              <w:pStyle w:val="TableParagraph"/>
              <w:tabs>
                <w:tab w:val="left" w:pos="2301"/>
                <w:tab w:val="left" w:pos="2468"/>
              </w:tabs>
              <w:spacing w:line="276" w:lineRule="auto"/>
              <w:ind w:left="1238" w:right="96"/>
              <w:rPr>
                <w:b/>
                <w:sz w:val="24"/>
              </w:rPr>
            </w:pPr>
            <w:r>
              <w:rPr>
                <w:b/>
                <w:sz w:val="24"/>
              </w:rPr>
              <w:t>-Informar</w:t>
            </w:r>
            <w:r>
              <w:rPr>
                <w:b/>
                <w:sz w:val="24"/>
              </w:rPr>
              <w:tab/>
            </w:r>
            <w:r>
              <w:rPr>
                <w:b/>
                <w:sz w:val="24"/>
              </w:rPr>
              <w:tab/>
            </w:r>
            <w:r>
              <w:rPr>
                <w:b/>
                <w:spacing w:val="-17"/>
                <w:sz w:val="24"/>
              </w:rPr>
              <w:t xml:space="preserve">a </w:t>
            </w:r>
            <w:r>
              <w:rPr>
                <w:b/>
                <w:sz w:val="24"/>
              </w:rPr>
              <w:t>los alumnos/as de</w:t>
            </w:r>
            <w:r>
              <w:rPr>
                <w:b/>
                <w:sz w:val="24"/>
              </w:rPr>
              <w:tab/>
            </w:r>
            <w:r>
              <w:rPr>
                <w:b/>
                <w:spacing w:val="-5"/>
                <w:sz w:val="24"/>
              </w:rPr>
              <w:t>los</w:t>
            </w:r>
          </w:p>
          <w:p w:rsidR="003051D9" w:rsidRDefault="00BC5AD7">
            <w:pPr>
              <w:pStyle w:val="TableParagraph"/>
              <w:tabs>
                <w:tab w:val="left" w:pos="2337"/>
              </w:tabs>
              <w:spacing w:line="276" w:lineRule="auto"/>
              <w:ind w:left="1238" w:right="96"/>
              <w:rPr>
                <w:b/>
                <w:sz w:val="24"/>
              </w:rPr>
            </w:pPr>
            <w:r>
              <w:rPr>
                <w:b/>
                <w:sz w:val="24"/>
              </w:rPr>
              <w:t>criterios</w:t>
            </w:r>
            <w:r>
              <w:rPr>
                <w:b/>
                <w:sz w:val="24"/>
              </w:rPr>
              <w:tab/>
            </w:r>
            <w:r>
              <w:rPr>
                <w:b/>
                <w:spacing w:val="-9"/>
                <w:sz w:val="24"/>
              </w:rPr>
              <w:t xml:space="preserve">de </w:t>
            </w:r>
            <w:r>
              <w:rPr>
                <w:b/>
                <w:sz w:val="24"/>
              </w:rPr>
              <w:t>evaluación.</w:t>
            </w:r>
          </w:p>
          <w:p w:rsidR="003051D9" w:rsidRDefault="00BC5AD7">
            <w:pPr>
              <w:pStyle w:val="TableParagraph"/>
              <w:spacing w:before="199" w:line="278" w:lineRule="auto"/>
              <w:ind w:left="1238" w:right="363"/>
              <w:rPr>
                <w:b/>
                <w:sz w:val="24"/>
              </w:rPr>
            </w:pPr>
            <w:r>
              <w:rPr>
                <w:b/>
                <w:sz w:val="24"/>
              </w:rPr>
              <w:t>-Coordinar proceso</w:t>
            </w:r>
          </w:p>
        </w:tc>
        <w:tc>
          <w:tcPr>
            <w:tcW w:w="3037" w:type="dxa"/>
          </w:tcPr>
          <w:p w:rsidR="003051D9" w:rsidRDefault="00BC5AD7">
            <w:pPr>
              <w:pStyle w:val="TableParagraph"/>
              <w:tabs>
                <w:tab w:val="left" w:pos="1276"/>
              </w:tabs>
              <w:spacing w:line="276" w:lineRule="auto"/>
              <w:ind w:left="416" w:right="98" w:firstLine="4"/>
              <w:jc w:val="both"/>
              <w:rPr>
                <w:b/>
                <w:sz w:val="24"/>
              </w:rPr>
            </w:pPr>
            <w:r>
              <w:rPr>
                <w:b/>
                <w:sz w:val="24"/>
              </w:rPr>
              <w:t>1.- Evaluación inicial de los</w:t>
            </w:r>
            <w:r>
              <w:rPr>
                <w:b/>
                <w:sz w:val="24"/>
              </w:rPr>
              <w:tab/>
            </w:r>
            <w:r>
              <w:rPr>
                <w:b/>
                <w:spacing w:val="-1"/>
                <w:sz w:val="24"/>
              </w:rPr>
              <w:t xml:space="preserve">acontecimientos </w:t>
            </w:r>
            <w:r>
              <w:rPr>
                <w:b/>
                <w:sz w:val="24"/>
              </w:rPr>
              <w:t>básicos: lengua y matemáticas.</w:t>
            </w:r>
          </w:p>
          <w:p w:rsidR="003051D9" w:rsidRDefault="00BC5AD7">
            <w:pPr>
              <w:pStyle w:val="TableParagraph"/>
              <w:spacing w:before="199" w:line="276" w:lineRule="auto"/>
              <w:ind w:left="416" w:right="99" w:firstLine="4"/>
              <w:jc w:val="both"/>
              <w:rPr>
                <w:b/>
                <w:sz w:val="24"/>
              </w:rPr>
            </w:pPr>
            <w:r>
              <w:rPr>
                <w:b/>
                <w:sz w:val="24"/>
              </w:rPr>
              <w:t xml:space="preserve">2.- Elaborar los criterios </w:t>
            </w:r>
            <w:r w:rsidR="009A3EC2">
              <w:rPr>
                <w:b/>
                <w:sz w:val="24"/>
              </w:rPr>
              <w:t>devaluación</w:t>
            </w:r>
          </w:p>
          <w:p w:rsidR="003051D9" w:rsidRDefault="00BC5AD7">
            <w:pPr>
              <w:pStyle w:val="TableParagraph"/>
              <w:spacing w:before="201" w:line="276" w:lineRule="auto"/>
              <w:ind w:left="416" w:right="100" w:firstLine="4"/>
              <w:jc w:val="both"/>
              <w:rPr>
                <w:b/>
                <w:sz w:val="24"/>
              </w:rPr>
            </w:pPr>
            <w:r>
              <w:rPr>
                <w:b/>
                <w:sz w:val="24"/>
              </w:rPr>
              <w:t>3.- Darlos a conocer a los alumnos</w:t>
            </w:r>
          </w:p>
          <w:p w:rsidR="003051D9" w:rsidRDefault="00BC5AD7">
            <w:pPr>
              <w:pStyle w:val="TableParagraph"/>
              <w:spacing w:before="199" w:line="276" w:lineRule="auto"/>
              <w:ind w:left="416" w:right="95" w:firstLine="4"/>
              <w:rPr>
                <w:b/>
                <w:sz w:val="24"/>
              </w:rPr>
            </w:pPr>
            <w:r>
              <w:rPr>
                <w:b/>
                <w:sz w:val="24"/>
              </w:rPr>
              <w:t>4.- Elaborar el calendario de evaluación</w:t>
            </w:r>
          </w:p>
          <w:p w:rsidR="003051D9" w:rsidRDefault="00BC5AD7">
            <w:pPr>
              <w:pStyle w:val="TableParagraph"/>
              <w:spacing w:before="200" w:line="441" w:lineRule="auto"/>
              <w:ind w:left="421" w:right="175"/>
              <w:rPr>
                <w:b/>
                <w:sz w:val="24"/>
              </w:rPr>
            </w:pPr>
            <w:r>
              <w:rPr>
                <w:b/>
                <w:sz w:val="24"/>
              </w:rPr>
              <w:t>5.- Entrega de boletines. 6.- Autoevaluación.</w:t>
            </w:r>
          </w:p>
          <w:p w:rsidR="003051D9" w:rsidRDefault="00BC5AD7">
            <w:pPr>
              <w:pStyle w:val="TableParagraph"/>
              <w:spacing w:line="288" w:lineRule="exact"/>
              <w:ind w:left="421"/>
              <w:rPr>
                <w:b/>
                <w:sz w:val="24"/>
              </w:rPr>
            </w:pPr>
            <w:r>
              <w:rPr>
                <w:b/>
                <w:sz w:val="24"/>
              </w:rPr>
              <w:t xml:space="preserve">7.-  </w:t>
            </w:r>
            <w:r w:rsidR="009A3EC2">
              <w:rPr>
                <w:b/>
                <w:sz w:val="24"/>
              </w:rPr>
              <w:t>Realizar evaluaciones</w:t>
            </w:r>
          </w:p>
          <w:p w:rsidR="003051D9" w:rsidRDefault="00BC5AD7">
            <w:pPr>
              <w:pStyle w:val="TableParagraph"/>
              <w:tabs>
                <w:tab w:val="left" w:pos="966"/>
                <w:tab w:val="left" w:pos="2210"/>
              </w:tabs>
              <w:spacing w:before="45"/>
              <w:ind w:left="416"/>
              <w:rPr>
                <w:b/>
                <w:sz w:val="24"/>
              </w:rPr>
            </w:pPr>
            <w:r>
              <w:rPr>
                <w:b/>
                <w:sz w:val="24"/>
              </w:rPr>
              <w:t>de</w:t>
            </w:r>
            <w:r>
              <w:rPr>
                <w:b/>
                <w:sz w:val="24"/>
              </w:rPr>
              <w:tab/>
              <w:t>aptitudes</w:t>
            </w:r>
            <w:r>
              <w:rPr>
                <w:b/>
                <w:sz w:val="24"/>
              </w:rPr>
              <w:tab/>
              <w:t>básicas</w:t>
            </w:r>
          </w:p>
        </w:tc>
        <w:tc>
          <w:tcPr>
            <w:tcW w:w="2773" w:type="dxa"/>
          </w:tcPr>
          <w:p w:rsidR="003051D9" w:rsidRDefault="00BC5AD7">
            <w:pPr>
              <w:pStyle w:val="TableParagraph"/>
              <w:spacing w:line="292" w:lineRule="exact"/>
              <w:ind w:left="1237"/>
              <w:rPr>
                <w:b/>
                <w:sz w:val="24"/>
              </w:rPr>
            </w:pPr>
            <w:r>
              <w:rPr>
                <w:b/>
                <w:sz w:val="24"/>
              </w:rPr>
              <w:t>Tutor/a</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spacing w:before="9"/>
              <w:rPr>
                <w:rFonts w:ascii="Times New Roman"/>
                <w:sz w:val="19"/>
              </w:rPr>
            </w:pPr>
          </w:p>
          <w:p w:rsidR="003051D9" w:rsidRDefault="00BC5AD7">
            <w:pPr>
              <w:pStyle w:val="TableParagraph"/>
              <w:spacing w:line="278" w:lineRule="auto"/>
              <w:ind w:left="1237" w:right="671"/>
              <w:rPr>
                <w:b/>
                <w:sz w:val="24"/>
              </w:rPr>
            </w:pPr>
            <w:r>
              <w:rPr>
                <w:b/>
                <w:sz w:val="24"/>
              </w:rPr>
              <w:t>Equipo Docente</w:t>
            </w:r>
          </w:p>
          <w:p w:rsidR="003051D9" w:rsidRDefault="00BC5AD7">
            <w:pPr>
              <w:pStyle w:val="TableParagraph"/>
              <w:spacing w:before="194"/>
              <w:ind w:left="1237"/>
              <w:rPr>
                <w:b/>
                <w:sz w:val="24"/>
              </w:rPr>
            </w:pPr>
            <w:r>
              <w:rPr>
                <w:b/>
                <w:sz w:val="24"/>
              </w:rPr>
              <w:t>Tutor/a</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BC5AD7">
            <w:pPr>
              <w:pStyle w:val="TableParagraph"/>
              <w:spacing w:before="200" w:line="276" w:lineRule="auto"/>
              <w:ind w:left="1237" w:right="330"/>
              <w:rPr>
                <w:b/>
                <w:sz w:val="24"/>
              </w:rPr>
            </w:pPr>
            <w:r>
              <w:rPr>
                <w:b/>
                <w:sz w:val="24"/>
              </w:rPr>
              <w:t>Equipo Orientación Educativa</w:t>
            </w:r>
          </w:p>
        </w:tc>
        <w:tc>
          <w:tcPr>
            <w:tcW w:w="3150" w:type="dxa"/>
          </w:tcPr>
          <w:p w:rsidR="003051D9" w:rsidRDefault="00BC5AD7">
            <w:pPr>
              <w:pStyle w:val="TableParagraph"/>
              <w:spacing w:line="276" w:lineRule="auto"/>
              <w:ind w:left="1239"/>
              <w:rPr>
                <w:b/>
                <w:sz w:val="24"/>
              </w:rPr>
            </w:pPr>
            <w:r>
              <w:rPr>
                <w:b/>
                <w:sz w:val="24"/>
              </w:rPr>
              <w:t>-Boletines, Legislación sobre Educación.</w:t>
            </w:r>
          </w:p>
          <w:p w:rsidR="003051D9" w:rsidRDefault="00BC5AD7">
            <w:pPr>
              <w:pStyle w:val="TableParagraph"/>
              <w:spacing w:before="198" w:line="278" w:lineRule="auto"/>
              <w:ind w:left="1239" w:right="593"/>
              <w:rPr>
                <w:b/>
                <w:sz w:val="24"/>
              </w:rPr>
            </w:pPr>
            <w:r>
              <w:rPr>
                <w:b/>
                <w:sz w:val="24"/>
              </w:rPr>
              <w:t xml:space="preserve">-Expedientes </w:t>
            </w:r>
            <w:proofErr w:type="spellStart"/>
            <w:r>
              <w:rPr>
                <w:b/>
                <w:sz w:val="24"/>
              </w:rPr>
              <w:t>Académ</w:t>
            </w:r>
            <w:proofErr w:type="spellEnd"/>
            <w:r>
              <w:rPr>
                <w:b/>
                <w:sz w:val="24"/>
              </w:rPr>
              <w:t>.</w:t>
            </w:r>
          </w:p>
        </w:tc>
        <w:tc>
          <w:tcPr>
            <w:tcW w:w="3167" w:type="dxa"/>
          </w:tcPr>
          <w:p w:rsidR="003051D9" w:rsidRDefault="00BC5AD7">
            <w:pPr>
              <w:pStyle w:val="TableParagraph"/>
              <w:spacing w:line="292" w:lineRule="exact"/>
              <w:ind w:left="1238"/>
              <w:rPr>
                <w:b/>
                <w:sz w:val="24"/>
              </w:rPr>
            </w:pPr>
            <w:r>
              <w:rPr>
                <w:b/>
                <w:sz w:val="24"/>
              </w:rPr>
              <w:t>Primer Trimestre</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BC5AD7">
            <w:pPr>
              <w:pStyle w:val="TableParagraph"/>
              <w:spacing w:before="199" w:line="276" w:lineRule="auto"/>
              <w:ind w:left="1238" w:right="100"/>
              <w:rPr>
                <w:b/>
                <w:sz w:val="24"/>
              </w:rPr>
            </w:pPr>
            <w:r>
              <w:rPr>
                <w:b/>
                <w:sz w:val="24"/>
              </w:rPr>
              <w:t>Navidad, Semana Santa y Junio</w:t>
            </w:r>
          </w:p>
        </w:tc>
      </w:tr>
    </w:tbl>
    <w:p w:rsidR="003051D9" w:rsidRDefault="003051D9">
      <w:pPr>
        <w:spacing w:line="276" w:lineRule="auto"/>
        <w:rPr>
          <w:sz w:val="24"/>
        </w:rPr>
        <w:sectPr w:rsidR="003051D9">
          <w:footerReference w:type="default" r:id="rId48"/>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3037"/>
        <w:gridCol w:w="2773"/>
        <w:gridCol w:w="3150"/>
        <w:gridCol w:w="3167"/>
      </w:tblGrid>
      <w:tr w:rsidR="003051D9">
        <w:trPr>
          <w:trHeight w:val="6665"/>
        </w:trPr>
        <w:tc>
          <w:tcPr>
            <w:tcW w:w="2696" w:type="dxa"/>
          </w:tcPr>
          <w:p w:rsidR="003051D9" w:rsidRDefault="003051D9">
            <w:pPr>
              <w:pStyle w:val="TableParagraph"/>
              <w:rPr>
                <w:rFonts w:ascii="Times New Roman"/>
                <w:sz w:val="24"/>
              </w:rPr>
            </w:pPr>
          </w:p>
        </w:tc>
        <w:tc>
          <w:tcPr>
            <w:tcW w:w="3037" w:type="dxa"/>
          </w:tcPr>
          <w:p w:rsidR="003051D9" w:rsidRDefault="00BC5AD7">
            <w:pPr>
              <w:pStyle w:val="TableParagraph"/>
              <w:spacing w:line="276" w:lineRule="auto"/>
              <w:ind w:left="416" w:right="101"/>
              <w:jc w:val="both"/>
              <w:rPr>
                <w:b/>
                <w:sz w:val="24"/>
              </w:rPr>
            </w:pPr>
            <w:r>
              <w:rPr>
                <w:b/>
                <w:sz w:val="24"/>
              </w:rPr>
              <w:t>para el aprendizaje (al iniciar Ciclo)</w:t>
            </w:r>
          </w:p>
          <w:p w:rsidR="003051D9" w:rsidRDefault="00BC5AD7">
            <w:pPr>
              <w:pStyle w:val="TableParagraph"/>
              <w:tabs>
                <w:tab w:val="left" w:pos="1688"/>
                <w:tab w:val="left" w:pos="2796"/>
              </w:tabs>
              <w:spacing w:before="199" w:line="276" w:lineRule="auto"/>
              <w:ind w:left="416" w:right="99" w:firstLine="4"/>
              <w:jc w:val="both"/>
              <w:rPr>
                <w:b/>
                <w:sz w:val="24"/>
              </w:rPr>
            </w:pPr>
            <w:r>
              <w:rPr>
                <w:b/>
                <w:sz w:val="24"/>
              </w:rPr>
              <w:t>8.- Diferenciar el rendimiento suficiente o insuficiente (referido al nivel de conocimiento) del</w:t>
            </w:r>
            <w:r>
              <w:rPr>
                <w:b/>
                <w:sz w:val="24"/>
              </w:rPr>
              <w:tab/>
            </w:r>
            <w:r>
              <w:rPr>
                <w:b/>
                <w:spacing w:val="-3"/>
                <w:sz w:val="24"/>
              </w:rPr>
              <w:t xml:space="preserve">rendimiento </w:t>
            </w:r>
            <w:r>
              <w:rPr>
                <w:b/>
                <w:sz w:val="24"/>
              </w:rPr>
              <w:t>satisfactorio</w:t>
            </w:r>
            <w:r>
              <w:rPr>
                <w:b/>
                <w:sz w:val="24"/>
              </w:rPr>
              <w:tab/>
            </w:r>
            <w:r>
              <w:rPr>
                <w:b/>
                <w:sz w:val="24"/>
              </w:rPr>
              <w:tab/>
            </w:r>
            <w:r>
              <w:rPr>
                <w:b/>
                <w:spacing w:val="-18"/>
                <w:sz w:val="24"/>
              </w:rPr>
              <w:t xml:space="preserve">o </w:t>
            </w:r>
            <w:r>
              <w:rPr>
                <w:b/>
                <w:sz w:val="24"/>
              </w:rPr>
              <w:t xml:space="preserve">insatisfactorio (referido a </w:t>
            </w:r>
            <w:r w:rsidR="009A3EC2">
              <w:rPr>
                <w:b/>
                <w:sz w:val="24"/>
              </w:rPr>
              <w:t>capacidades o</w:t>
            </w:r>
          </w:p>
          <w:p w:rsidR="003051D9" w:rsidRDefault="00BC5AD7">
            <w:pPr>
              <w:pStyle w:val="TableParagraph"/>
              <w:tabs>
                <w:tab w:val="left" w:pos="2618"/>
              </w:tabs>
              <w:spacing w:line="276" w:lineRule="auto"/>
              <w:ind w:left="416" w:right="100"/>
              <w:jc w:val="both"/>
              <w:rPr>
                <w:b/>
                <w:sz w:val="24"/>
              </w:rPr>
            </w:pPr>
            <w:r>
              <w:rPr>
                <w:b/>
                <w:sz w:val="24"/>
              </w:rPr>
              <w:t>posibilidades</w:t>
            </w:r>
            <w:r>
              <w:rPr>
                <w:b/>
                <w:sz w:val="24"/>
              </w:rPr>
              <w:tab/>
            </w:r>
            <w:r>
              <w:rPr>
                <w:b/>
                <w:spacing w:val="-8"/>
                <w:sz w:val="24"/>
              </w:rPr>
              <w:t xml:space="preserve">del </w:t>
            </w:r>
            <w:r>
              <w:rPr>
                <w:b/>
                <w:sz w:val="24"/>
              </w:rPr>
              <w:t>alumno).</w:t>
            </w:r>
          </w:p>
          <w:p w:rsidR="003051D9" w:rsidRDefault="00BC5AD7">
            <w:pPr>
              <w:pStyle w:val="TableParagraph"/>
              <w:spacing w:before="200" w:line="276" w:lineRule="auto"/>
              <w:ind w:left="416" w:right="98" w:firstLine="4"/>
              <w:rPr>
                <w:b/>
                <w:sz w:val="24"/>
              </w:rPr>
            </w:pPr>
            <w:r>
              <w:rPr>
                <w:b/>
                <w:sz w:val="24"/>
              </w:rPr>
              <w:t>9.- Orientar y ayudar a padres de alumnos en los casos de rendimiento insuficiente-suficiente y satisfactorio- insatisfactorio.</w:t>
            </w:r>
          </w:p>
        </w:tc>
        <w:tc>
          <w:tcPr>
            <w:tcW w:w="2773" w:type="dxa"/>
          </w:tcPr>
          <w:p w:rsidR="003051D9" w:rsidRDefault="003051D9">
            <w:pPr>
              <w:pStyle w:val="TableParagraph"/>
              <w:rPr>
                <w:rFonts w:ascii="Times New Roman"/>
                <w:sz w:val="24"/>
              </w:rPr>
            </w:pPr>
          </w:p>
        </w:tc>
        <w:tc>
          <w:tcPr>
            <w:tcW w:w="3150" w:type="dxa"/>
          </w:tcPr>
          <w:p w:rsidR="003051D9" w:rsidRDefault="003051D9">
            <w:pPr>
              <w:pStyle w:val="TableParagraph"/>
              <w:rPr>
                <w:rFonts w:ascii="Times New Roman"/>
                <w:sz w:val="24"/>
              </w:rPr>
            </w:pPr>
          </w:p>
        </w:tc>
        <w:tc>
          <w:tcPr>
            <w:tcW w:w="3167" w:type="dxa"/>
          </w:tcPr>
          <w:p w:rsidR="003051D9" w:rsidRDefault="003051D9">
            <w:pPr>
              <w:pStyle w:val="TableParagraph"/>
              <w:rPr>
                <w:rFonts w:ascii="Times New Roman"/>
                <w:sz w:val="24"/>
              </w:rPr>
            </w:pPr>
          </w:p>
        </w:tc>
      </w:tr>
    </w:tbl>
    <w:p w:rsidR="003051D9" w:rsidRDefault="003051D9">
      <w:pPr>
        <w:rPr>
          <w:rFonts w:ascii="Times New Roman"/>
          <w:sz w:val="24"/>
        </w:rPr>
        <w:sectPr w:rsidR="003051D9">
          <w:footerReference w:type="default" r:id="rId49"/>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spacing w:before="3"/>
        <w:rPr>
          <w:rFonts w:ascii="Times New Roman"/>
          <w:sz w:val="27"/>
        </w:rPr>
      </w:pPr>
    </w:p>
    <w:p w:rsidR="003051D9" w:rsidRDefault="00BC5AD7">
      <w:pPr>
        <w:spacing w:before="51"/>
        <w:ind w:left="1951"/>
        <w:rPr>
          <w:b/>
          <w:sz w:val="24"/>
        </w:rPr>
      </w:pPr>
      <w:r>
        <w:rPr>
          <w:b/>
          <w:sz w:val="24"/>
        </w:rPr>
        <w:t>PROGRAMA DE ACCIÓN TUTORIAL REFERIDO AL PROFESORADO</w:t>
      </w:r>
    </w:p>
    <w:p w:rsidR="003051D9" w:rsidRDefault="003051D9">
      <w:pPr>
        <w:pStyle w:val="Textoindependiente"/>
        <w:spacing w:before="11"/>
        <w:rPr>
          <w:b/>
          <w:sz w:val="19"/>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2876"/>
        <w:gridCol w:w="2804"/>
        <w:gridCol w:w="2751"/>
        <w:gridCol w:w="3197"/>
      </w:tblGrid>
      <w:tr w:rsidR="003051D9">
        <w:trPr>
          <w:trHeight w:val="875"/>
        </w:trPr>
        <w:tc>
          <w:tcPr>
            <w:tcW w:w="2590" w:type="dxa"/>
          </w:tcPr>
          <w:p w:rsidR="003051D9" w:rsidRDefault="00BC5AD7">
            <w:pPr>
              <w:pStyle w:val="TableParagraph"/>
              <w:spacing w:before="1"/>
              <w:ind w:left="1241"/>
              <w:rPr>
                <w:sz w:val="24"/>
              </w:rPr>
            </w:pPr>
            <w:r>
              <w:rPr>
                <w:sz w:val="24"/>
              </w:rPr>
              <w:t>OBJETIVOS</w:t>
            </w:r>
          </w:p>
        </w:tc>
        <w:tc>
          <w:tcPr>
            <w:tcW w:w="2876" w:type="dxa"/>
          </w:tcPr>
          <w:p w:rsidR="003051D9" w:rsidRDefault="00BC5AD7">
            <w:pPr>
              <w:pStyle w:val="TableParagraph"/>
              <w:spacing w:before="1"/>
              <w:ind w:left="1241"/>
              <w:rPr>
                <w:sz w:val="24"/>
              </w:rPr>
            </w:pPr>
            <w:r>
              <w:rPr>
                <w:sz w:val="24"/>
              </w:rPr>
              <w:t>ACTIVIDADES</w:t>
            </w:r>
          </w:p>
        </w:tc>
        <w:tc>
          <w:tcPr>
            <w:tcW w:w="2804" w:type="dxa"/>
          </w:tcPr>
          <w:p w:rsidR="003051D9" w:rsidRDefault="00BC5AD7">
            <w:pPr>
              <w:pStyle w:val="TableParagraph"/>
              <w:spacing w:before="1" w:line="276" w:lineRule="auto"/>
              <w:ind w:left="1240" w:right="140"/>
              <w:rPr>
                <w:sz w:val="24"/>
              </w:rPr>
            </w:pPr>
            <w:r>
              <w:rPr>
                <w:sz w:val="24"/>
              </w:rPr>
              <w:t>RESPONSABLE S</w:t>
            </w:r>
          </w:p>
        </w:tc>
        <w:tc>
          <w:tcPr>
            <w:tcW w:w="2751" w:type="dxa"/>
          </w:tcPr>
          <w:p w:rsidR="003051D9" w:rsidRDefault="00BC5AD7">
            <w:pPr>
              <w:pStyle w:val="TableParagraph"/>
              <w:spacing w:before="1"/>
              <w:ind w:left="1239"/>
              <w:rPr>
                <w:sz w:val="24"/>
              </w:rPr>
            </w:pPr>
            <w:r>
              <w:rPr>
                <w:sz w:val="24"/>
              </w:rPr>
              <w:t>RECURSOS</w:t>
            </w:r>
          </w:p>
        </w:tc>
        <w:tc>
          <w:tcPr>
            <w:tcW w:w="3197" w:type="dxa"/>
          </w:tcPr>
          <w:p w:rsidR="003051D9" w:rsidRDefault="00BC5AD7">
            <w:pPr>
              <w:pStyle w:val="TableParagraph"/>
              <w:spacing w:before="1" w:line="276" w:lineRule="auto"/>
              <w:ind w:left="1237" w:right="178"/>
              <w:rPr>
                <w:sz w:val="24"/>
              </w:rPr>
            </w:pPr>
            <w:r>
              <w:rPr>
                <w:sz w:val="24"/>
              </w:rPr>
              <w:t>TEMPORALIZACIÓ N</w:t>
            </w:r>
          </w:p>
        </w:tc>
      </w:tr>
      <w:tr w:rsidR="003051D9">
        <w:trPr>
          <w:trHeight w:val="6802"/>
        </w:trPr>
        <w:tc>
          <w:tcPr>
            <w:tcW w:w="2590" w:type="dxa"/>
          </w:tcPr>
          <w:p w:rsidR="003051D9" w:rsidRDefault="00BC5AD7">
            <w:pPr>
              <w:pStyle w:val="TableParagraph"/>
              <w:spacing w:line="292" w:lineRule="exact"/>
              <w:ind w:left="1241"/>
              <w:rPr>
                <w:b/>
                <w:sz w:val="24"/>
              </w:rPr>
            </w:pPr>
            <w:r>
              <w:rPr>
                <w:b/>
                <w:sz w:val="24"/>
              </w:rPr>
              <w:t>1.-</w:t>
            </w:r>
          </w:p>
          <w:p w:rsidR="003051D9" w:rsidRDefault="00BC5AD7">
            <w:pPr>
              <w:pStyle w:val="TableParagraph"/>
              <w:tabs>
                <w:tab w:val="left" w:pos="2197"/>
              </w:tabs>
              <w:spacing w:before="43" w:line="276" w:lineRule="auto"/>
              <w:ind w:left="1241" w:right="94"/>
              <w:rPr>
                <w:b/>
                <w:sz w:val="24"/>
              </w:rPr>
            </w:pPr>
            <w:r>
              <w:rPr>
                <w:b/>
                <w:sz w:val="24"/>
              </w:rPr>
              <w:t>Intercambia r información sobre</w:t>
            </w:r>
            <w:r>
              <w:rPr>
                <w:b/>
                <w:sz w:val="24"/>
              </w:rPr>
              <w:tab/>
            </w:r>
            <w:r>
              <w:rPr>
                <w:b/>
                <w:spacing w:val="-5"/>
                <w:sz w:val="24"/>
              </w:rPr>
              <w:t xml:space="preserve">los </w:t>
            </w:r>
            <w:r>
              <w:rPr>
                <w:b/>
                <w:sz w:val="24"/>
              </w:rPr>
              <w:t xml:space="preserve">alumnos/as y el </w:t>
            </w:r>
            <w:r>
              <w:rPr>
                <w:b/>
                <w:spacing w:val="-4"/>
                <w:sz w:val="24"/>
              </w:rPr>
              <w:t xml:space="preserve">grupo, </w:t>
            </w:r>
            <w:r>
              <w:rPr>
                <w:b/>
                <w:sz w:val="24"/>
              </w:rPr>
              <w:t xml:space="preserve">analizarla </w:t>
            </w:r>
            <w:r>
              <w:rPr>
                <w:b/>
                <w:spacing w:val="-12"/>
                <w:sz w:val="24"/>
              </w:rPr>
              <w:t xml:space="preserve">y </w:t>
            </w:r>
            <w:r>
              <w:rPr>
                <w:b/>
                <w:sz w:val="24"/>
              </w:rPr>
              <w:t>valorarla.</w:t>
            </w:r>
          </w:p>
        </w:tc>
        <w:tc>
          <w:tcPr>
            <w:tcW w:w="2876" w:type="dxa"/>
          </w:tcPr>
          <w:p w:rsidR="003051D9" w:rsidRDefault="00BC5AD7">
            <w:pPr>
              <w:pStyle w:val="TableParagraph"/>
              <w:tabs>
                <w:tab w:val="left" w:pos="2492"/>
              </w:tabs>
              <w:spacing w:line="276" w:lineRule="auto"/>
              <w:ind w:left="1241" w:right="95"/>
              <w:rPr>
                <w:b/>
                <w:sz w:val="24"/>
              </w:rPr>
            </w:pPr>
            <w:r>
              <w:rPr>
                <w:b/>
                <w:sz w:val="24"/>
              </w:rPr>
              <w:t>1.- Informar al equipo</w:t>
            </w:r>
            <w:r>
              <w:rPr>
                <w:b/>
                <w:sz w:val="24"/>
              </w:rPr>
              <w:tab/>
            </w:r>
            <w:r>
              <w:rPr>
                <w:b/>
                <w:spacing w:val="-8"/>
                <w:sz w:val="24"/>
              </w:rPr>
              <w:t xml:space="preserve">de </w:t>
            </w:r>
            <w:r>
              <w:rPr>
                <w:b/>
                <w:sz w:val="24"/>
              </w:rPr>
              <w:t>profesores/as sobre</w:t>
            </w:r>
            <w:r>
              <w:rPr>
                <w:b/>
                <w:sz w:val="24"/>
              </w:rPr>
              <w:tab/>
            </w:r>
            <w:r>
              <w:rPr>
                <w:b/>
                <w:spacing w:val="-6"/>
                <w:sz w:val="24"/>
              </w:rPr>
              <w:t xml:space="preserve">las </w:t>
            </w:r>
            <w:r>
              <w:rPr>
                <w:b/>
                <w:sz w:val="24"/>
              </w:rPr>
              <w:t xml:space="preserve">características individuales de los alumnos/as y </w:t>
            </w:r>
            <w:r w:rsidR="009A3EC2">
              <w:rPr>
                <w:b/>
                <w:sz w:val="24"/>
              </w:rPr>
              <w:t>del grupo</w:t>
            </w:r>
            <w:r>
              <w:rPr>
                <w:b/>
                <w:sz w:val="24"/>
              </w:rPr>
              <w:t>.</w:t>
            </w:r>
          </w:p>
          <w:p w:rsidR="003051D9" w:rsidRDefault="00BC5AD7">
            <w:pPr>
              <w:pStyle w:val="TableParagraph"/>
              <w:tabs>
                <w:tab w:val="left" w:pos="1961"/>
                <w:tab w:val="left" w:pos="2107"/>
              </w:tabs>
              <w:spacing w:before="199" w:line="276" w:lineRule="auto"/>
              <w:ind w:left="1241" w:right="97"/>
              <w:rPr>
                <w:b/>
                <w:sz w:val="24"/>
              </w:rPr>
            </w:pPr>
            <w:r>
              <w:rPr>
                <w:b/>
                <w:sz w:val="24"/>
              </w:rPr>
              <w:t>2.-</w:t>
            </w:r>
            <w:r>
              <w:rPr>
                <w:b/>
                <w:sz w:val="24"/>
              </w:rPr>
              <w:tab/>
            </w:r>
            <w:r>
              <w:rPr>
                <w:b/>
                <w:spacing w:val="-3"/>
                <w:sz w:val="24"/>
              </w:rPr>
              <w:t xml:space="preserve">Recoger </w:t>
            </w:r>
            <w:r>
              <w:rPr>
                <w:b/>
                <w:sz w:val="24"/>
              </w:rPr>
              <w:t xml:space="preserve">información </w:t>
            </w:r>
            <w:r>
              <w:rPr>
                <w:b/>
                <w:spacing w:val="-6"/>
                <w:sz w:val="24"/>
              </w:rPr>
              <w:t xml:space="preserve">de </w:t>
            </w:r>
            <w:r>
              <w:rPr>
                <w:b/>
                <w:sz w:val="24"/>
              </w:rPr>
              <w:t>los</w:t>
            </w:r>
            <w:r>
              <w:rPr>
                <w:b/>
                <w:sz w:val="24"/>
              </w:rPr>
              <w:tab/>
            </w:r>
            <w:r>
              <w:rPr>
                <w:b/>
                <w:sz w:val="24"/>
              </w:rPr>
              <w:tab/>
            </w:r>
            <w:r>
              <w:rPr>
                <w:b/>
                <w:spacing w:val="-4"/>
                <w:sz w:val="24"/>
              </w:rPr>
              <w:t xml:space="preserve">demás </w:t>
            </w:r>
            <w:r>
              <w:rPr>
                <w:b/>
                <w:sz w:val="24"/>
              </w:rPr>
              <w:t xml:space="preserve">profesores acerca de ellos y </w:t>
            </w:r>
            <w:r w:rsidR="009A3EC2">
              <w:rPr>
                <w:b/>
                <w:sz w:val="24"/>
              </w:rPr>
              <w:t>del grupo</w:t>
            </w:r>
            <w:r>
              <w:rPr>
                <w:b/>
                <w:sz w:val="24"/>
              </w:rPr>
              <w:t>.</w:t>
            </w:r>
          </w:p>
          <w:p w:rsidR="003051D9" w:rsidRDefault="00BC5AD7">
            <w:pPr>
              <w:pStyle w:val="TableParagraph"/>
              <w:tabs>
                <w:tab w:val="left" w:pos="1956"/>
              </w:tabs>
              <w:spacing w:before="202" w:line="276" w:lineRule="auto"/>
              <w:ind w:left="1241" w:right="97"/>
              <w:rPr>
                <w:b/>
                <w:sz w:val="24"/>
              </w:rPr>
            </w:pPr>
            <w:r>
              <w:rPr>
                <w:b/>
                <w:sz w:val="24"/>
              </w:rPr>
              <w:t>3.-</w:t>
            </w:r>
            <w:r>
              <w:rPr>
                <w:b/>
                <w:sz w:val="24"/>
              </w:rPr>
              <w:tab/>
            </w:r>
            <w:r>
              <w:rPr>
                <w:b/>
                <w:spacing w:val="-3"/>
                <w:sz w:val="24"/>
              </w:rPr>
              <w:t xml:space="preserve">Analizar </w:t>
            </w:r>
            <w:r>
              <w:rPr>
                <w:b/>
                <w:sz w:val="24"/>
              </w:rPr>
              <w:t xml:space="preserve">con el resto del profesorado </w:t>
            </w:r>
            <w:r w:rsidR="009A3EC2">
              <w:rPr>
                <w:b/>
                <w:sz w:val="24"/>
              </w:rPr>
              <w:t>las dificultades</w:t>
            </w:r>
          </w:p>
          <w:p w:rsidR="003051D9" w:rsidRDefault="00BC5AD7">
            <w:pPr>
              <w:pStyle w:val="TableParagraph"/>
              <w:tabs>
                <w:tab w:val="left" w:pos="2517"/>
              </w:tabs>
              <w:spacing w:line="292" w:lineRule="exact"/>
              <w:ind w:left="1241"/>
              <w:rPr>
                <w:b/>
                <w:sz w:val="24"/>
              </w:rPr>
            </w:pPr>
            <w:r>
              <w:rPr>
                <w:b/>
                <w:sz w:val="24"/>
              </w:rPr>
              <w:t>escolares</w:t>
            </w:r>
            <w:r>
              <w:rPr>
                <w:b/>
                <w:sz w:val="24"/>
              </w:rPr>
              <w:tab/>
              <w:t>de</w:t>
            </w:r>
          </w:p>
        </w:tc>
        <w:tc>
          <w:tcPr>
            <w:tcW w:w="2804" w:type="dxa"/>
          </w:tcPr>
          <w:p w:rsidR="003051D9" w:rsidRDefault="00BC5AD7">
            <w:pPr>
              <w:pStyle w:val="TableParagraph"/>
              <w:tabs>
                <w:tab w:val="left" w:pos="2580"/>
              </w:tabs>
              <w:spacing w:line="276" w:lineRule="auto"/>
              <w:ind w:left="1240" w:right="97"/>
              <w:rPr>
                <w:b/>
                <w:sz w:val="24"/>
              </w:rPr>
            </w:pPr>
            <w:r>
              <w:rPr>
                <w:b/>
                <w:sz w:val="24"/>
              </w:rPr>
              <w:t>Tutor/a</w:t>
            </w:r>
            <w:r>
              <w:rPr>
                <w:b/>
                <w:sz w:val="24"/>
              </w:rPr>
              <w:tab/>
            </w:r>
            <w:r>
              <w:rPr>
                <w:b/>
                <w:spacing w:val="-17"/>
                <w:sz w:val="24"/>
              </w:rPr>
              <w:t xml:space="preserve">y </w:t>
            </w:r>
            <w:r>
              <w:rPr>
                <w:b/>
                <w:sz w:val="24"/>
              </w:rPr>
              <w:t>equipo docente</w:t>
            </w:r>
          </w:p>
        </w:tc>
        <w:tc>
          <w:tcPr>
            <w:tcW w:w="2751" w:type="dxa"/>
          </w:tcPr>
          <w:p w:rsidR="003051D9" w:rsidRDefault="00BC5AD7">
            <w:pPr>
              <w:pStyle w:val="TableParagraph"/>
              <w:tabs>
                <w:tab w:val="left" w:pos="2527"/>
              </w:tabs>
              <w:spacing w:line="276" w:lineRule="auto"/>
              <w:ind w:left="1239" w:right="97"/>
              <w:rPr>
                <w:b/>
                <w:sz w:val="24"/>
              </w:rPr>
            </w:pPr>
            <w:r>
              <w:rPr>
                <w:b/>
                <w:sz w:val="24"/>
              </w:rPr>
              <w:t xml:space="preserve">Intercambio de información </w:t>
            </w:r>
            <w:r>
              <w:rPr>
                <w:b/>
                <w:spacing w:val="-11"/>
                <w:sz w:val="24"/>
              </w:rPr>
              <w:t xml:space="preserve">y </w:t>
            </w:r>
            <w:r>
              <w:rPr>
                <w:b/>
                <w:sz w:val="24"/>
              </w:rPr>
              <w:t>estrategias entre profesores, tutores</w:t>
            </w:r>
            <w:r>
              <w:rPr>
                <w:b/>
                <w:sz w:val="24"/>
              </w:rPr>
              <w:tab/>
            </w:r>
            <w:r>
              <w:rPr>
                <w:b/>
                <w:spacing w:val="-17"/>
                <w:sz w:val="24"/>
              </w:rPr>
              <w:t xml:space="preserve">y </w:t>
            </w:r>
            <w:r>
              <w:rPr>
                <w:b/>
                <w:sz w:val="24"/>
              </w:rPr>
              <w:t>especialistas.</w:t>
            </w:r>
          </w:p>
        </w:tc>
        <w:tc>
          <w:tcPr>
            <w:tcW w:w="3197" w:type="dxa"/>
          </w:tcPr>
          <w:p w:rsidR="003051D9" w:rsidRDefault="00BC5AD7">
            <w:pPr>
              <w:pStyle w:val="TableParagraph"/>
              <w:tabs>
                <w:tab w:val="left" w:pos="2750"/>
              </w:tabs>
              <w:spacing w:line="276" w:lineRule="auto"/>
              <w:ind w:left="1237" w:right="98"/>
              <w:jc w:val="both"/>
              <w:rPr>
                <w:b/>
                <w:sz w:val="24"/>
              </w:rPr>
            </w:pPr>
            <w:r>
              <w:rPr>
                <w:b/>
                <w:sz w:val="24"/>
              </w:rPr>
              <w:t>Cuando</w:t>
            </w:r>
            <w:r>
              <w:rPr>
                <w:b/>
                <w:sz w:val="24"/>
              </w:rPr>
              <w:tab/>
            </w:r>
            <w:r>
              <w:rPr>
                <w:b/>
                <w:spacing w:val="-6"/>
                <w:sz w:val="24"/>
              </w:rPr>
              <w:t xml:space="preserve">sea </w:t>
            </w:r>
            <w:r>
              <w:rPr>
                <w:b/>
                <w:sz w:val="24"/>
              </w:rPr>
              <w:t xml:space="preserve">necesario y al menos, una vez </w:t>
            </w:r>
            <w:r>
              <w:rPr>
                <w:b/>
                <w:spacing w:val="-7"/>
                <w:sz w:val="24"/>
              </w:rPr>
              <w:t xml:space="preserve">al </w:t>
            </w:r>
            <w:r>
              <w:rPr>
                <w:b/>
                <w:sz w:val="24"/>
              </w:rPr>
              <w:t>trimestre.</w:t>
            </w:r>
          </w:p>
        </w:tc>
      </w:tr>
    </w:tbl>
    <w:p w:rsidR="003051D9" w:rsidRDefault="003051D9">
      <w:pPr>
        <w:spacing w:line="276" w:lineRule="auto"/>
        <w:jc w:val="both"/>
        <w:rPr>
          <w:sz w:val="24"/>
        </w:rPr>
        <w:sectPr w:rsidR="003051D9">
          <w:footerReference w:type="default" r:id="rId50"/>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2876"/>
        <w:gridCol w:w="2804"/>
        <w:gridCol w:w="2751"/>
        <w:gridCol w:w="3197"/>
      </w:tblGrid>
      <w:tr w:rsidR="003051D9">
        <w:trPr>
          <w:trHeight w:val="4243"/>
        </w:trPr>
        <w:tc>
          <w:tcPr>
            <w:tcW w:w="2590" w:type="dxa"/>
          </w:tcPr>
          <w:p w:rsidR="003051D9" w:rsidRDefault="003051D9">
            <w:pPr>
              <w:pStyle w:val="TableParagraph"/>
              <w:rPr>
                <w:rFonts w:ascii="Times New Roman"/>
                <w:sz w:val="24"/>
              </w:rPr>
            </w:pPr>
          </w:p>
        </w:tc>
        <w:tc>
          <w:tcPr>
            <w:tcW w:w="2876" w:type="dxa"/>
          </w:tcPr>
          <w:p w:rsidR="003051D9" w:rsidRDefault="00BC5AD7">
            <w:pPr>
              <w:pStyle w:val="TableParagraph"/>
              <w:tabs>
                <w:tab w:val="left" w:pos="2649"/>
              </w:tabs>
              <w:spacing w:line="276" w:lineRule="auto"/>
              <w:ind w:left="1241" w:right="95"/>
              <w:rPr>
                <w:b/>
                <w:sz w:val="24"/>
              </w:rPr>
            </w:pPr>
            <w:r>
              <w:rPr>
                <w:b/>
                <w:sz w:val="24"/>
              </w:rPr>
              <w:t>los alumnos/as, debidas</w:t>
            </w:r>
            <w:r>
              <w:rPr>
                <w:b/>
                <w:sz w:val="24"/>
              </w:rPr>
              <w:tab/>
            </w:r>
            <w:r>
              <w:rPr>
                <w:b/>
                <w:spacing w:val="-17"/>
                <w:sz w:val="24"/>
              </w:rPr>
              <w:t xml:space="preserve">a </w:t>
            </w:r>
            <w:r>
              <w:rPr>
                <w:b/>
                <w:sz w:val="24"/>
              </w:rPr>
              <w:t>deficiencias instrumentales</w:t>
            </w:r>
          </w:p>
          <w:p w:rsidR="003051D9" w:rsidRDefault="00BC5AD7">
            <w:pPr>
              <w:pStyle w:val="TableParagraph"/>
              <w:tabs>
                <w:tab w:val="left" w:pos="2052"/>
              </w:tabs>
              <w:spacing w:line="276" w:lineRule="auto"/>
              <w:ind w:left="1241" w:right="96"/>
              <w:jc w:val="both"/>
              <w:rPr>
                <w:b/>
                <w:sz w:val="24"/>
              </w:rPr>
            </w:pPr>
            <w:r>
              <w:rPr>
                <w:b/>
                <w:sz w:val="24"/>
              </w:rPr>
              <w:t xml:space="preserve">, problemas </w:t>
            </w:r>
            <w:r>
              <w:rPr>
                <w:b/>
                <w:spacing w:val="-7"/>
                <w:sz w:val="24"/>
              </w:rPr>
              <w:t xml:space="preserve">de </w:t>
            </w:r>
            <w:r>
              <w:rPr>
                <w:b/>
                <w:sz w:val="24"/>
              </w:rPr>
              <w:t xml:space="preserve">integración </w:t>
            </w:r>
            <w:r>
              <w:rPr>
                <w:b/>
                <w:spacing w:val="-13"/>
                <w:sz w:val="24"/>
              </w:rPr>
              <w:t xml:space="preserve">y </w:t>
            </w:r>
            <w:r>
              <w:rPr>
                <w:b/>
                <w:sz w:val="24"/>
              </w:rPr>
              <w:t xml:space="preserve">otras, y </w:t>
            </w:r>
            <w:r>
              <w:rPr>
                <w:b/>
                <w:spacing w:val="-3"/>
                <w:sz w:val="24"/>
              </w:rPr>
              <w:t xml:space="preserve">buscar, </w:t>
            </w:r>
            <w:r>
              <w:rPr>
                <w:b/>
                <w:sz w:val="24"/>
              </w:rPr>
              <w:t xml:space="preserve">si procede, </w:t>
            </w:r>
            <w:r>
              <w:rPr>
                <w:b/>
                <w:spacing w:val="-4"/>
                <w:sz w:val="24"/>
              </w:rPr>
              <w:t xml:space="preserve">los </w:t>
            </w:r>
            <w:r>
              <w:rPr>
                <w:b/>
                <w:sz w:val="24"/>
              </w:rPr>
              <w:t>asesoramiento s</w:t>
            </w:r>
            <w:r>
              <w:rPr>
                <w:b/>
                <w:sz w:val="24"/>
              </w:rPr>
              <w:tab/>
            </w:r>
            <w:r>
              <w:rPr>
                <w:b/>
                <w:spacing w:val="-4"/>
                <w:sz w:val="24"/>
              </w:rPr>
              <w:t xml:space="preserve">apoyos </w:t>
            </w:r>
            <w:r>
              <w:rPr>
                <w:b/>
                <w:sz w:val="24"/>
              </w:rPr>
              <w:t>necesarios.</w:t>
            </w:r>
          </w:p>
        </w:tc>
        <w:tc>
          <w:tcPr>
            <w:tcW w:w="2804" w:type="dxa"/>
          </w:tcPr>
          <w:p w:rsidR="003051D9" w:rsidRDefault="003051D9">
            <w:pPr>
              <w:pStyle w:val="TableParagraph"/>
              <w:rPr>
                <w:rFonts w:ascii="Times New Roman"/>
                <w:sz w:val="24"/>
              </w:rPr>
            </w:pPr>
          </w:p>
        </w:tc>
        <w:tc>
          <w:tcPr>
            <w:tcW w:w="2751" w:type="dxa"/>
          </w:tcPr>
          <w:p w:rsidR="003051D9" w:rsidRDefault="003051D9">
            <w:pPr>
              <w:pStyle w:val="TableParagraph"/>
              <w:rPr>
                <w:rFonts w:ascii="Times New Roman"/>
                <w:sz w:val="24"/>
              </w:rPr>
            </w:pPr>
          </w:p>
        </w:tc>
        <w:tc>
          <w:tcPr>
            <w:tcW w:w="3197" w:type="dxa"/>
          </w:tcPr>
          <w:p w:rsidR="003051D9" w:rsidRDefault="003051D9">
            <w:pPr>
              <w:pStyle w:val="TableParagraph"/>
              <w:rPr>
                <w:rFonts w:ascii="Times New Roman"/>
                <w:sz w:val="24"/>
              </w:rPr>
            </w:pPr>
          </w:p>
        </w:tc>
      </w:tr>
      <w:tr w:rsidR="003051D9">
        <w:trPr>
          <w:trHeight w:val="4106"/>
        </w:trPr>
        <w:tc>
          <w:tcPr>
            <w:tcW w:w="2590" w:type="dxa"/>
          </w:tcPr>
          <w:p w:rsidR="003051D9" w:rsidRDefault="00BC5AD7">
            <w:pPr>
              <w:pStyle w:val="TableParagraph"/>
              <w:spacing w:line="293" w:lineRule="exact"/>
              <w:ind w:left="1241"/>
              <w:rPr>
                <w:b/>
                <w:sz w:val="24"/>
              </w:rPr>
            </w:pPr>
            <w:r>
              <w:rPr>
                <w:b/>
                <w:sz w:val="24"/>
              </w:rPr>
              <w:t>2.-</w:t>
            </w:r>
          </w:p>
          <w:p w:rsidR="003051D9" w:rsidRDefault="00BC5AD7">
            <w:pPr>
              <w:pStyle w:val="TableParagraph"/>
              <w:tabs>
                <w:tab w:val="left" w:pos="2125"/>
              </w:tabs>
              <w:spacing w:before="43" w:line="276" w:lineRule="auto"/>
              <w:ind w:left="1241" w:right="94"/>
              <w:rPr>
                <w:b/>
                <w:sz w:val="24"/>
              </w:rPr>
            </w:pPr>
            <w:r>
              <w:rPr>
                <w:b/>
                <w:sz w:val="24"/>
              </w:rPr>
              <w:t xml:space="preserve">Contribuir </w:t>
            </w:r>
            <w:r>
              <w:rPr>
                <w:b/>
                <w:spacing w:val="-14"/>
                <w:sz w:val="24"/>
              </w:rPr>
              <w:t xml:space="preserve">a </w:t>
            </w:r>
            <w:r>
              <w:rPr>
                <w:b/>
                <w:sz w:val="24"/>
              </w:rPr>
              <w:t xml:space="preserve">desarrollar líneas comunes </w:t>
            </w:r>
            <w:r>
              <w:rPr>
                <w:b/>
                <w:spacing w:val="-7"/>
                <w:sz w:val="24"/>
              </w:rPr>
              <w:t xml:space="preserve">de </w:t>
            </w:r>
            <w:r>
              <w:rPr>
                <w:b/>
                <w:sz w:val="24"/>
              </w:rPr>
              <w:t>acción</w:t>
            </w:r>
            <w:r>
              <w:rPr>
                <w:b/>
                <w:sz w:val="24"/>
              </w:rPr>
              <w:tab/>
            </w:r>
            <w:r>
              <w:rPr>
                <w:b/>
                <w:spacing w:val="-6"/>
                <w:sz w:val="24"/>
              </w:rPr>
              <w:t xml:space="preserve">con </w:t>
            </w:r>
            <w:r>
              <w:rPr>
                <w:b/>
                <w:sz w:val="24"/>
              </w:rPr>
              <w:t xml:space="preserve">el resto </w:t>
            </w:r>
            <w:r>
              <w:rPr>
                <w:b/>
                <w:spacing w:val="-6"/>
                <w:sz w:val="24"/>
              </w:rPr>
              <w:t xml:space="preserve">del </w:t>
            </w:r>
            <w:r>
              <w:rPr>
                <w:b/>
                <w:sz w:val="24"/>
              </w:rPr>
              <w:t xml:space="preserve">profesorado en el </w:t>
            </w:r>
            <w:r>
              <w:rPr>
                <w:b/>
                <w:spacing w:val="-4"/>
                <w:sz w:val="24"/>
              </w:rPr>
              <w:t xml:space="preserve">marco </w:t>
            </w:r>
            <w:r>
              <w:rPr>
                <w:b/>
                <w:sz w:val="24"/>
              </w:rPr>
              <w:t>del P.E.C</w:t>
            </w:r>
          </w:p>
        </w:tc>
        <w:tc>
          <w:tcPr>
            <w:tcW w:w="2876" w:type="dxa"/>
          </w:tcPr>
          <w:p w:rsidR="003051D9" w:rsidRDefault="00BC5AD7">
            <w:pPr>
              <w:pStyle w:val="TableParagraph"/>
              <w:spacing w:line="276" w:lineRule="auto"/>
              <w:ind w:left="1241" w:right="96"/>
              <w:jc w:val="both"/>
              <w:rPr>
                <w:b/>
                <w:sz w:val="24"/>
              </w:rPr>
            </w:pPr>
            <w:r>
              <w:rPr>
                <w:b/>
                <w:sz w:val="24"/>
              </w:rPr>
              <w:t xml:space="preserve">1.- </w:t>
            </w:r>
            <w:r>
              <w:rPr>
                <w:b/>
                <w:spacing w:val="-3"/>
                <w:sz w:val="24"/>
              </w:rPr>
              <w:t xml:space="preserve">Conectar </w:t>
            </w:r>
            <w:r>
              <w:rPr>
                <w:b/>
                <w:sz w:val="24"/>
              </w:rPr>
              <w:t xml:space="preserve">con el equipo educativo un plan de acción tutorial </w:t>
            </w:r>
            <w:r>
              <w:rPr>
                <w:b/>
                <w:spacing w:val="-4"/>
                <w:sz w:val="24"/>
              </w:rPr>
              <w:t xml:space="preserve">para </w:t>
            </w:r>
            <w:r>
              <w:rPr>
                <w:b/>
                <w:sz w:val="24"/>
              </w:rPr>
              <w:t xml:space="preserve">todo el curso, tratando      </w:t>
            </w:r>
            <w:r>
              <w:rPr>
                <w:b/>
                <w:spacing w:val="-8"/>
                <w:sz w:val="24"/>
              </w:rPr>
              <w:t>de</w:t>
            </w:r>
          </w:p>
          <w:p w:rsidR="003051D9" w:rsidRDefault="00BC5AD7">
            <w:pPr>
              <w:pStyle w:val="TableParagraph"/>
              <w:tabs>
                <w:tab w:val="left" w:pos="2517"/>
              </w:tabs>
              <w:spacing w:before="1" w:line="276" w:lineRule="auto"/>
              <w:ind w:left="1241" w:right="96"/>
              <w:jc w:val="both"/>
              <w:rPr>
                <w:b/>
                <w:sz w:val="24"/>
              </w:rPr>
            </w:pPr>
            <w:r>
              <w:rPr>
                <w:b/>
                <w:sz w:val="24"/>
              </w:rPr>
              <w:t xml:space="preserve">precisar  cuál es el grado </w:t>
            </w:r>
            <w:r>
              <w:rPr>
                <w:b/>
                <w:spacing w:val="-12"/>
                <w:sz w:val="24"/>
              </w:rPr>
              <w:t xml:space="preserve">y </w:t>
            </w:r>
            <w:r>
              <w:rPr>
                <w:b/>
                <w:sz w:val="24"/>
              </w:rPr>
              <w:t>modo</w:t>
            </w:r>
            <w:r>
              <w:rPr>
                <w:b/>
                <w:sz w:val="24"/>
              </w:rPr>
              <w:tab/>
            </w:r>
            <w:r>
              <w:rPr>
                <w:b/>
                <w:spacing w:val="-9"/>
                <w:sz w:val="24"/>
              </w:rPr>
              <w:t xml:space="preserve">de </w:t>
            </w:r>
            <w:r>
              <w:rPr>
                <w:b/>
                <w:sz w:val="24"/>
              </w:rPr>
              <w:t xml:space="preserve">implicación del profesorado  </w:t>
            </w:r>
            <w:r>
              <w:rPr>
                <w:b/>
                <w:spacing w:val="-13"/>
                <w:sz w:val="24"/>
              </w:rPr>
              <w:t>y</w:t>
            </w:r>
          </w:p>
        </w:tc>
        <w:tc>
          <w:tcPr>
            <w:tcW w:w="2804" w:type="dxa"/>
          </w:tcPr>
          <w:p w:rsidR="003051D9" w:rsidRDefault="00BC5AD7">
            <w:pPr>
              <w:pStyle w:val="TableParagraph"/>
              <w:spacing w:line="276" w:lineRule="auto"/>
              <w:ind w:left="1240" w:right="767"/>
              <w:rPr>
                <w:b/>
                <w:sz w:val="24"/>
              </w:rPr>
            </w:pPr>
            <w:r>
              <w:rPr>
                <w:b/>
                <w:sz w:val="24"/>
              </w:rPr>
              <w:t>Tutor/a E.O.E.</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BC5AD7">
            <w:pPr>
              <w:pStyle w:val="TableParagraph"/>
              <w:tabs>
                <w:tab w:val="left" w:pos="2580"/>
              </w:tabs>
              <w:spacing w:before="140" w:line="276" w:lineRule="auto"/>
              <w:ind w:left="1240" w:right="97"/>
              <w:rPr>
                <w:b/>
                <w:sz w:val="24"/>
              </w:rPr>
            </w:pPr>
            <w:r>
              <w:rPr>
                <w:b/>
                <w:sz w:val="24"/>
              </w:rPr>
              <w:t>Tutor/a</w:t>
            </w:r>
            <w:r>
              <w:rPr>
                <w:b/>
                <w:sz w:val="24"/>
              </w:rPr>
              <w:tab/>
            </w:r>
            <w:r>
              <w:rPr>
                <w:b/>
                <w:spacing w:val="-17"/>
                <w:sz w:val="24"/>
              </w:rPr>
              <w:t xml:space="preserve">y </w:t>
            </w:r>
            <w:r>
              <w:rPr>
                <w:b/>
                <w:sz w:val="24"/>
              </w:rPr>
              <w:t>equipo</w:t>
            </w:r>
          </w:p>
        </w:tc>
        <w:tc>
          <w:tcPr>
            <w:tcW w:w="2751" w:type="dxa"/>
          </w:tcPr>
          <w:p w:rsidR="003051D9" w:rsidRDefault="00BC5AD7">
            <w:pPr>
              <w:pStyle w:val="TableParagraph"/>
              <w:spacing w:line="276" w:lineRule="auto"/>
              <w:ind w:left="1239" w:right="504"/>
              <w:rPr>
                <w:b/>
                <w:sz w:val="24"/>
              </w:rPr>
            </w:pPr>
            <w:r>
              <w:rPr>
                <w:b/>
                <w:sz w:val="24"/>
              </w:rPr>
              <w:t>Proyecto Curricular</w:t>
            </w:r>
          </w:p>
        </w:tc>
        <w:tc>
          <w:tcPr>
            <w:tcW w:w="3197" w:type="dxa"/>
          </w:tcPr>
          <w:p w:rsidR="003051D9" w:rsidRDefault="00BC5AD7">
            <w:pPr>
              <w:pStyle w:val="TableParagraph"/>
              <w:tabs>
                <w:tab w:val="left" w:pos="2777"/>
              </w:tabs>
              <w:spacing w:line="276" w:lineRule="auto"/>
              <w:ind w:left="1237" w:right="98"/>
              <w:jc w:val="both"/>
              <w:rPr>
                <w:b/>
                <w:sz w:val="24"/>
              </w:rPr>
            </w:pPr>
            <w:r>
              <w:rPr>
                <w:b/>
                <w:sz w:val="24"/>
              </w:rPr>
              <w:t>Principio</w:t>
            </w:r>
            <w:r>
              <w:rPr>
                <w:b/>
                <w:sz w:val="24"/>
              </w:rPr>
              <w:tab/>
            </w:r>
            <w:r>
              <w:rPr>
                <w:b/>
                <w:spacing w:val="-7"/>
                <w:sz w:val="24"/>
              </w:rPr>
              <w:t xml:space="preserve">del </w:t>
            </w:r>
            <w:r>
              <w:rPr>
                <w:b/>
                <w:sz w:val="24"/>
              </w:rPr>
              <w:t>curso, revisión trimestral y anual en</w:t>
            </w:r>
            <w:r>
              <w:rPr>
                <w:b/>
                <w:sz w:val="24"/>
              </w:rPr>
              <w:tab/>
            </w:r>
            <w:r>
              <w:rPr>
                <w:b/>
                <w:spacing w:val="-6"/>
                <w:sz w:val="24"/>
              </w:rPr>
              <w:t>los</w:t>
            </w:r>
          </w:p>
          <w:p w:rsidR="003051D9" w:rsidRDefault="00BC5AD7">
            <w:pPr>
              <w:pStyle w:val="TableParagraph"/>
              <w:spacing w:before="1" w:line="276" w:lineRule="auto"/>
              <w:ind w:left="1237" w:right="97"/>
              <w:jc w:val="both"/>
              <w:rPr>
                <w:b/>
                <w:sz w:val="24"/>
              </w:rPr>
            </w:pPr>
            <w:r>
              <w:rPr>
                <w:b/>
                <w:sz w:val="24"/>
              </w:rPr>
              <w:t>documentos que procedan</w:t>
            </w:r>
          </w:p>
        </w:tc>
      </w:tr>
    </w:tbl>
    <w:p w:rsidR="003051D9" w:rsidRDefault="003051D9">
      <w:pPr>
        <w:spacing w:line="276" w:lineRule="auto"/>
        <w:jc w:val="both"/>
        <w:rPr>
          <w:sz w:val="24"/>
        </w:rPr>
        <w:sectPr w:rsidR="003051D9">
          <w:footerReference w:type="default" r:id="rId51"/>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2876"/>
        <w:gridCol w:w="2804"/>
        <w:gridCol w:w="2751"/>
        <w:gridCol w:w="3197"/>
      </w:tblGrid>
      <w:tr w:rsidR="003051D9">
        <w:trPr>
          <w:trHeight w:val="8151"/>
        </w:trPr>
        <w:tc>
          <w:tcPr>
            <w:tcW w:w="2590" w:type="dxa"/>
          </w:tcPr>
          <w:p w:rsidR="003051D9" w:rsidRDefault="003051D9">
            <w:pPr>
              <w:pStyle w:val="TableParagraph"/>
              <w:rPr>
                <w:rFonts w:ascii="Times New Roman"/>
                <w:sz w:val="24"/>
              </w:rPr>
            </w:pPr>
          </w:p>
        </w:tc>
        <w:tc>
          <w:tcPr>
            <w:tcW w:w="2876" w:type="dxa"/>
          </w:tcPr>
          <w:p w:rsidR="003051D9" w:rsidRDefault="00BC5AD7">
            <w:pPr>
              <w:pStyle w:val="TableParagraph"/>
              <w:tabs>
                <w:tab w:val="left" w:pos="2162"/>
                <w:tab w:val="left" w:pos="2387"/>
                <w:tab w:val="left" w:pos="2481"/>
                <w:tab w:val="left" w:pos="2586"/>
                <w:tab w:val="left" w:pos="2652"/>
              </w:tabs>
              <w:spacing w:line="276" w:lineRule="auto"/>
              <w:ind w:left="1241" w:right="97"/>
              <w:rPr>
                <w:b/>
                <w:sz w:val="24"/>
              </w:rPr>
            </w:pPr>
            <w:r>
              <w:rPr>
                <w:b/>
                <w:sz w:val="24"/>
              </w:rPr>
              <w:t>cuáles</w:t>
            </w:r>
            <w:r>
              <w:rPr>
                <w:b/>
                <w:sz w:val="24"/>
              </w:rPr>
              <w:tab/>
            </w:r>
            <w:r>
              <w:rPr>
                <w:b/>
                <w:sz w:val="24"/>
              </w:rPr>
              <w:tab/>
            </w:r>
            <w:r>
              <w:rPr>
                <w:b/>
                <w:sz w:val="24"/>
              </w:rPr>
              <w:tab/>
            </w:r>
            <w:r>
              <w:rPr>
                <w:b/>
                <w:spacing w:val="-6"/>
                <w:sz w:val="24"/>
              </w:rPr>
              <w:t xml:space="preserve">los </w:t>
            </w:r>
            <w:r>
              <w:rPr>
                <w:b/>
                <w:sz w:val="24"/>
              </w:rPr>
              <w:t>aspectos</w:t>
            </w:r>
            <w:r>
              <w:rPr>
                <w:b/>
                <w:sz w:val="24"/>
              </w:rPr>
              <w:tab/>
            </w:r>
            <w:r>
              <w:rPr>
                <w:b/>
                <w:sz w:val="24"/>
              </w:rPr>
              <w:tab/>
            </w:r>
            <w:r>
              <w:rPr>
                <w:b/>
                <w:spacing w:val="-6"/>
                <w:sz w:val="24"/>
              </w:rPr>
              <w:t xml:space="preserve">que </w:t>
            </w:r>
            <w:r>
              <w:rPr>
                <w:b/>
                <w:sz w:val="24"/>
              </w:rPr>
              <w:t>de</w:t>
            </w:r>
            <w:r>
              <w:rPr>
                <w:b/>
                <w:sz w:val="24"/>
              </w:rPr>
              <w:tab/>
            </w:r>
            <w:r>
              <w:rPr>
                <w:b/>
                <w:spacing w:val="-4"/>
                <w:sz w:val="24"/>
              </w:rPr>
              <w:t xml:space="preserve">forma </w:t>
            </w:r>
            <w:r>
              <w:rPr>
                <w:b/>
                <w:sz w:val="24"/>
              </w:rPr>
              <w:t>específica</w:t>
            </w:r>
            <w:r>
              <w:rPr>
                <w:b/>
                <w:sz w:val="24"/>
              </w:rPr>
              <w:tab/>
            </w:r>
            <w:r>
              <w:rPr>
                <w:b/>
                <w:sz w:val="24"/>
              </w:rPr>
              <w:tab/>
            </w:r>
            <w:r>
              <w:rPr>
                <w:b/>
                <w:sz w:val="24"/>
              </w:rPr>
              <w:tab/>
            </w:r>
            <w:r>
              <w:rPr>
                <w:b/>
                <w:sz w:val="24"/>
              </w:rPr>
              <w:tab/>
            </w:r>
            <w:r>
              <w:rPr>
                <w:b/>
                <w:spacing w:val="-17"/>
                <w:sz w:val="24"/>
              </w:rPr>
              <w:t xml:space="preserve">y </w:t>
            </w:r>
            <w:r>
              <w:rPr>
                <w:b/>
                <w:sz w:val="24"/>
              </w:rPr>
              <w:t>prioritaria atenderá</w:t>
            </w:r>
            <w:r>
              <w:rPr>
                <w:b/>
                <w:sz w:val="24"/>
              </w:rPr>
              <w:tab/>
            </w:r>
            <w:r>
              <w:rPr>
                <w:b/>
                <w:sz w:val="24"/>
              </w:rPr>
              <w:tab/>
            </w:r>
            <w:r>
              <w:rPr>
                <w:b/>
                <w:sz w:val="24"/>
              </w:rPr>
              <w:tab/>
            </w:r>
            <w:r>
              <w:rPr>
                <w:b/>
                <w:sz w:val="24"/>
              </w:rPr>
              <w:tab/>
            </w:r>
            <w:r>
              <w:rPr>
                <w:b/>
                <w:spacing w:val="-9"/>
                <w:sz w:val="24"/>
              </w:rPr>
              <w:t xml:space="preserve">el </w:t>
            </w:r>
            <w:r>
              <w:rPr>
                <w:b/>
                <w:sz w:val="24"/>
              </w:rPr>
              <w:t>tutor.</w:t>
            </w:r>
          </w:p>
          <w:p w:rsidR="003051D9" w:rsidRDefault="00BC5AD7">
            <w:pPr>
              <w:pStyle w:val="TableParagraph"/>
              <w:tabs>
                <w:tab w:val="left" w:pos="1836"/>
                <w:tab w:val="left" w:pos="2653"/>
              </w:tabs>
              <w:spacing w:before="200" w:line="276" w:lineRule="auto"/>
              <w:ind w:left="1241" w:right="96"/>
              <w:rPr>
                <w:b/>
                <w:sz w:val="24"/>
              </w:rPr>
            </w:pPr>
            <w:r>
              <w:rPr>
                <w:b/>
                <w:sz w:val="24"/>
              </w:rPr>
              <w:t>2.-</w:t>
            </w:r>
            <w:r>
              <w:rPr>
                <w:b/>
                <w:sz w:val="24"/>
              </w:rPr>
              <w:tab/>
            </w:r>
            <w:r>
              <w:rPr>
                <w:b/>
                <w:spacing w:val="-3"/>
                <w:sz w:val="24"/>
              </w:rPr>
              <w:t xml:space="preserve">Preparar, </w:t>
            </w:r>
            <w:r>
              <w:rPr>
                <w:b/>
                <w:sz w:val="24"/>
              </w:rPr>
              <w:t>coordinar</w:t>
            </w:r>
            <w:r>
              <w:rPr>
                <w:b/>
                <w:sz w:val="24"/>
              </w:rPr>
              <w:tab/>
            </w:r>
            <w:r>
              <w:rPr>
                <w:b/>
                <w:spacing w:val="-17"/>
                <w:sz w:val="24"/>
              </w:rPr>
              <w:t>y</w:t>
            </w:r>
          </w:p>
          <w:p w:rsidR="003051D9" w:rsidRDefault="00BC5AD7">
            <w:pPr>
              <w:pStyle w:val="TableParagraph"/>
              <w:tabs>
                <w:tab w:val="left" w:pos="2492"/>
              </w:tabs>
              <w:ind w:left="1241"/>
              <w:rPr>
                <w:b/>
                <w:sz w:val="24"/>
              </w:rPr>
            </w:pPr>
            <w:r>
              <w:rPr>
                <w:b/>
                <w:sz w:val="24"/>
              </w:rPr>
              <w:t>moderar</w:t>
            </w:r>
            <w:r>
              <w:rPr>
                <w:b/>
                <w:sz w:val="24"/>
              </w:rPr>
              <w:tab/>
              <w:t>las</w:t>
            </w:r>
          </w:p>
          <w:p w:rsidR="003051D9" w:rsidRDefault="00BC5AD7">
            <w:pPr>
              <w:pStyle w:val="TableParagraph"/>
              <w:tabs>
                <w:tab w:val="left" w:pos="2517"/>
              </w:tabs>
              <w:spacing w:before="43" w:line="276" w:lineRule="auto"/>
              <w:ind w:left="1241" w:right="96"/>
              <w:rPr>
                <w:b/>
                <w:sz w:val="24"/>
              </w:rPr>
            </w:pPr>
            <w:r>
              <w:rPr>
                <w:b/>
                <w:sz w:val="24"/>
              </w:rPr>
              <w:t>sesiones</w:t>
            </w:r>
            <w:r>
              <w:rPr>
                <w:b/>
                <w:sz w:val="24"/>
              </w:rPr>
              <w:tab/>
            </w:r>
            <w:r>
              <w:rPr>
                <w:b/>
                <w:spacing w:val="-9"/>
                <w:sz w:val="24"/>
              </w:rPr>
              <w:t xml:space="preserve">de </w:t>
            </w:r>
            <w:r>
              <w:rPr>
                <w:b/>
                <w:sz w:val="24"/>
              </w:rPr>
              <w:t>evaluación, procurando que</w:t>
            </w:r>
            <w:r>
              <w:rPr>
                <w:b/>
                <w:sz w:val="24"/>
              </w:rPr>
              <w:tab/>
            </w:r>
            <w:r>
              <w:rPr>
                <w:b/>
                <w:spacing w:val="-8"/>
                <w:sz w:val="24"/>
              </w:rPr>
              <w:t>su</w:t>
            </w:r>
          </w:p>
          <w:p w:rsidR="003051D9" w:rsidRDefault="00BC5AD7">
            <w:pPr>
              <w:pStyle w:val="TableParagraph"/>
              <w:tabs>
                <w:tab w:val="left" w:pos="2106"/>
                <w:tab w:val="left" w:pos="2480"/>
                <w:tab w:val="left" w:pos="2516"/>
                <w:tab w:val="left" w:pos="2550"/>
              </w:tabs>
              <w:spacing w:before="2" w:line="276" w:lineRule="auto"/>
              <w:ind w:left="1241" w:right="96"/>
              <w:rPr>
                <w:b/>
                <w:sz w:val="24"/>
              </w:rPr>
            </w:pPr>
            <w:r>
              <w:rPr>
                <w:b/>
                <w:sz w:val="24"/>
              </w:rPr>
              <w:t>desarrollo</w:t>
            </w:r>
            <w:r>
              <w:rPr>
                <w:b/>
                <w:sz w:val="24"/>
              </w:rPr>
              <w:tab/>
            </w:r>
            <w:r>
              <w:rPr>
                <w:b/>
                <w:sz w:val="24"/>
              </w:rPr>
              <w:tab/>
            </w:r>
            <w:r>
              <w:rPr>
                <w:b/>
                <w:sz w:val="24"/>
              </w:rPr>
              <w:tab/>
            </w:r>
            <w:r>
              <w:rPr>
                <w:b/>
                <w:spacing w:val="-9"/>
                <w:sz w:val="24"/>
              </w:rPr>
              <w:t xml:space="preserve">se </w:t>
            </w:r>
            <w:r>
              <w:rPr>
                <w:b/>
                <w:sz w:val="24"/>
              </w:rPr>
              <w:t>ajuste</w:t>
            </w:r>
            <w:r>
              <w:rPr>
                <w:b/>
                <w:sz w:val="24"/>
              </w:rPr>
              <w:tab/>
              <w:t>a</w:t>
            </w:r>
            <w:r>
              <w:rPr>
                <w:b/>
                <w:sz w:val="24"/>
              </w:rPr>
              <w:tab/>
            </w:r>
            <w:r>
              <w:rPr>
                <w:b/>
                <w:spacing w:val="-5"/>
                <w:sz w:val="24"/>
              </w:rPr>
              <w:t xml:space="preserve">los </w:t>
            </w:r>
            <w:r>
              <w:rPr>
                <w:b/>
                <w:sz w:val="24"/>
              </w:rPr>
              <w:t>principios</w:t>
            </w:r>
            <w:r>
              <w:rPr>
                <w:b/>
                <w:sz w:val="24"/>
              </w:rPr>
              <w:tab/>
            </w:r>
            <w:r>
              <w:rPr>
                <w:b/>
                <w:sz w:val="24"/>
              </w:rPr>
              <w:tab/>
            </w:r>
            <w:r>
              <w:rPr>
                <w:b/>
                <w:spacing w:val="-8"/>
                <w:sz w:val="24"/>
              </w:rPr>
              <w:t xml:space="preserve">de </w:t>
            </w:r>
            <w:r>
              <w:rPr>
                <w:b/>
                <w:sz w:val="24"/>
              </w:rPr>
              <w:t>evaluación continua.</w:t>
            </w:r>
          </w:p>
          <w:p w:rsidR="003051D9" w:rsidRDefault="00BC5AD7">
            <w:pPr>
              <w:pStyle w:val="TableParagraph"/>
              <w:spacing w:before="200" w:line="276" w:lineRule="auto"/>
              <w:ind w:left="1241" w:right="97"/>
              <w:jc w:val="both"/>
              <w:rPr>
                <w:b/>
                <w:sz w:val="24"/>
              </w:rPr>
            </w:pPr>
            <w:r>
              <w:rPr>
                <w:b/>
                <w:sz w:val="24"/>
              </w:rPr>
              <w:t>3.- Establecer cauces con los demás</w:t>
            </w:r>
          </w:p>
          <w:p w:rsidR="003051D9" w:rsidRDefault="00BC5AD7">
            <w:pPr>
              <w:pStyle w:val="TableParagraph"/>
              <w:spacing w:line="293" w:lineRule="exact"/>
              <w:ind w:left="1241"/>
              <w:jc w:val="both"/>
              <w:rPr>
                <w:b/>
                <w:sz w:val="24"/>
              </w:rPr>
            </w:pPr>
            <w:r>
              <w:rPr>
                <w:b/>
                <w:sz w:val="24"/>
              </w:rPr>
              <w:t>tutores/as, a la</w:t>
            </w:r>
          </w:p>
        </w:tc>
        <w:tc>
          <w:tcPr>
            <w:tcW w:w="2804" w:type="dxa"/>
          </w:tcPr>
          <w:p w:rsidR="003051D9" w:rsidRDefault="00BC5AD7">
            <w:pPr>
              <w:pStyle w:val="TableParagraph"/>
              <w:spacing w:line="292" w:lineRule="exact"/>
              <w:ind w:left="1240"/>
              <w:rPr>
                <w:b/>
                <w:sz w:val="24"/>
              </w:rPr>
            </w:pPr>
            <w:r>
              <w:rPr>
                <w:b/>
                <w:sz w:val="24"/>
              </w:rPr>
              <w:t>docente</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spacing w:before="9"/>
              <w:rPr>
                <w:rFonts w:ascii="Times New Roman"/>
                <w:sz w:val="19"/>
              </w:rPr>
            </w:pPr>
          </w:p>
          <w:p w:rsidR="003051D9" w:rsidRDefault="00BC5AD7">
            <w:pPr>
              <w:pStyle w:val="TableParagraph"/>
              <w:spacing w:line="278" w:lineRule="auto"/>
              <w:ind w:left="1240" w:right="722"/>
              <w:rPr>
                <w:b/>
                <w:sz w:val="24"/>
              </w:rPr>
            </w:pPr>
            <w:r>
              <w:rPr>
                <w:b/>
                <w:sz w:val="24"/>
              </w:rPr>
              <w:t>Equipo docente</w:t>
            </w:r>
          </w:p>
        </w:tc>
        <w:tc>
          <w:tcPr>
            <w:tcW w:w="2751" w:type="dxa"/>
          </w:tcPr>
          <w:p w:rsidR="003051D9" w:rsidRDefault="003051D9">
            <w:pPr>
              <w:pStyle w:val="TableParagraph"/>
              <w:rPr>
                <w:rFonts w:ascii="Times New Roman"/>
                <w:sz w:val="24"/>
              </w:rPr>
            </w:pPr>
          </w:p>
        </w:tc>
        <w:tc>
          <w:tcPr>
            <w:tcW w:w="3197" w:type="dxa"/>
          </w:tcPr>
          <w:p w:rsidR="003051D9" w:rsidRDefault="00BC5AD7">
            <w:pPr>
              <w:pStyle w:val="TableParagraph"/>
              <w:spacing w:line="292" w:lineRule="exact"/>
              <w:ind w:left="1237"/>
              <w:rPr>
                <w:b/>
                <w:sz w:val="24"/>
              </w:rPr>
            </w:pPr>
            <w:r>
              <w:rPr>
                <w:b/>
                <w:sz w:val="24"/>
              </w:rPr>
              <w:t>Trimestral</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BC5AD7">
            <w:pPr>
              <w:pStyle w:val="TableParagraph"/>
              <w:tabs>
                <w:tab w:val="left" w:pos="1616"/>
                <w:tab w:val="left" w:pos="2038"/>
                <w:tab w:val="left" w:pos="2170"/>
                <w:tab w:val="left" w:pos="2776"/>
                <w:tab w:val="left" w:pos="2813"/>
              </w:tabs>
              <w:spacing w:before="213" w:line="276" w:lineRule="auto"/>
              <w:ind w:left="1237" w:right="98"/>
              <w:rPr>
                <w:b/>
                <w:sz w:val="24"/>
              </w:rPr>
            </w:pPr>
            <w:r>
              <w:rPr>
                <w:b/>
                <w:sz w:val="24"/>
              </w:rPr>
              <w:t>A</w:t>
            </w:r>
            <w:r>
              <w:rPr>
                <w:b/>
                <w:sz w:val="24"/>
              </w:rPr>
              <w:tab/>
              <w:t>lo</w:t>
            </w:r>
            <w:r>
              <w:rPr>
                <w:b/>
                <w:sz w:val="24"/>
              </w:rPr>
              <w:tab/>
              <w:t>largo</w:t>
            </w:r>
            <w:r>
              <w:rPr>
                <w:b/>
                <w:sz w:val="24"/>
              </w:rPr>
              <w:tab/>
            </w:r>
            <w:r>
              <w:rPr>
                <w:b/>
                <w:spacing w:val="-6"/>
                <w:sz w:val="24"/>
              </w:rPr>
              <w:t xml:space="preserve">del </w:t>
            </w:r>
            <w:r>
              <w:rPr>
                <w:b/>
                <w:sz w:val="24"/>
              </w:rPr>
              <w:t>curso</w:t>
            </w:r>
            <w:r>
              <w:rPr>
                <w:b/>
                <w:sz w:val="24"/>
              </w:rPr>
              <w:tab/>
            </w:r>
            <w:r>
              <w:rPr>
                <w:b/>
                <w:sz w:val="24"/>
              </w:rPr>
              <w:tab/>
              <w:t>en</w:t>
            </w:r>
            <w:r>
              <w:rPr>
                <w:b/>
                <w:sz w:val="24"/>
              </w:rPr>
              <w:tab/>
            </w:r>
            <w:r>
              <w:rPr>
                <w:b/>
                <w:sz w:val="24"/>
              </w:rPr>
              <w:tab/>
            </w:r>
            <w:r>
              <w:rPr>
                <w:b/>
                <w:spacing w:val="-7"/>
                <w:sz w:val="24"/>
              </w:rPr>
              <w:t>las</w:t>
            </w:r>
          </w:p>
          <w:p w:rsidR="003051D9" w:rsidRDefault="00BC5AD7">
            <w:pPr>
              <w:pStyle w:val="TableParagraph"/>
              <w:tabs>
                <w:tab w:val="left" w:pos="2776"/>
              </w:tabs>
              <w:spacing w:before="1" w:line="276" w:lineRule="auto"/>
              <w:ind w:left="1237" w:right="99"/>
              <w:rPr>
                <w:b/>
                <w:sz w:val="24"/>
              </w:rPr>
            </w:pPr>
            <w:r>
              <w:rPr>
                <w:b/>
                <w:sz w:val="24"/>
              </w:rPr>
              <w:t>reuniones</w:t>
            </w:r>
            <w:r>
              <w:rPr>
                <w:b/>
                <w:sz w:val="24"/>
              </w:rPr>
              <w:tab/>
            </w:r>
            <w:r>
              <w:rPr>
                <w:b/>
                <w:spacing w:val="-7"/>
                <w:sz w:val="24"/>
              </w:rPr>
              <w:t xml:space="preserve">del </w:t>
            </w:r>
            <w:r w:rsidR="009A3EC2">
              <w:rPr>
                <w:b/>
                <w:sz w:val="24"/>
              </w:rPr>
              <w:t>equipo docente</w:t>
            </w:r>
            <w:r>
              <w:rPr>
                <w:b/>
                <w:sz w:val="24"/>
              </w:rPr>
              <w:t>.</w:t>
            </w:r>
          </w:p>
        </w:tc>
      </w:tr>
    </w:tbl>
    <w:p w:rsidR="003051D9" w:rsidRDefault="003051D9">
      <w:pPr>
        <w:spacing w:line="276" w:lineRule="auto"/>
        <w:rPr>
          <w:sz w:val="24"/>
        </w:rPr>
        <w:sectPr w:rsidR="003051D9">
          <w:footerReference w:type="default" r:id="rId52"/>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2876"/>
        <w:gridCol w:w="2804"/>
        <w:gridCol w:w="2751"/>
        <w:gridCol w:w="3197"/>
      </w:tblGrid>
      <w:tr w:rsidR="003051D9">
        <w:trPr>
          <w:trHeight w:val="4243"/>
        </w:trPr>
        <w:tc>
          <w:tcPr>
            <w:tcW w:w="2590" w:type="dxa"/>
          </w:tcPr>
          <w:p w:rsidR="003051D9" w:rsidRDefault="003051D9">
            <w:pPr>
              <w:pStyle w:val="TableParagraph"/>
              <w:rPr>
                <w:rFonts w:ascii="Times New Roman"/>
                <w:sz w:val="24"/>
              </w:rPr>
            </w:pPr>
          </w:p>
        </w:tc>
        <w:tc>
          <w:tcPr>
            <w:tcW w:w="2876" w:type="dxa"/>
          </w:tcPr>
          <w:p w:rsidR="003051D9" w:rsidRDefault="00BC5AD7">
            <w:pPr>
              <w:pStyle w:val="TableParagraph"/>
              <w:tabs>
                <w:tab w:val="left" w:pos="2085"/>
                <w:tab w:val="left" w:pos="2515"/>
                <w:tab w:val="left" w:pos="2652"/>
              </w:tabs>
              <w:spacing w:line="276" w:lineRule="auto"/>
              <w:ind w:left="1241" w:right="98"/>
              <w:rPr>
                <w:b/>
                <w:sz w:val="24"/>
              </w:rPr>
            </w:pPr>
            <w:r>
              <w:rPr>
                <w:b/>
                <w:sz w:val="24"/>
              </w:rPr>
              <w:t>hora de marcar y</w:t>
            </w:r>
            <w:r>
              <w:rPr>
                <w:b/>
                <w:sz w:val="24"/>
              </w:rPr>
              <w:tab/>
              <w:t>revisar objetivos, preparar actividades, elaborar materiales</w:t>
            </w:r>
            <w:r>
              <w:rPr>
                <w:b/>
                <w:sz w:val="24"/>
              </w:rPr>
              <w:tab/>
            </w:r>
            <w:r>
              <w:rPr>
                <w:b/>
                <w:spacing w:val="-9"/>
                <w:sz w:val="24"/>
              </w:rPr>
              <w:t xml:space="preserve">de </w:t>
            </w:r>
            <w:r>
              <w:rPr>
                <w:b/>
                <w:sz w:val="24"/>
              </w:rPr>
              <w:t>apoyo</w:t>
            </w:r>
            <w:r>
              <w:rPr>
                <w:b/>
                <w:sz w:val="24"/>
              </w:rPr>
              <w:tab/>
            </w:r>
            <w:r>
              <w:rPr>
                <w:b/>
                <w:sz w:val="24"/>
              </w:rPr>
              <w:tab/>
            </w:r>
            <w:r>
              <w:rPr>
                <w:b/>
                <w:sz w:val="24"/>
              </w:rPr>
              <w:tab/>
            </w:r>
            <w:r>
              <w:rPr>
                <w:b/>
                <w:spacing w:val="-18"/>
                <w:sz w:val="24"/>
              </w:rPr>
              <w:t>y</w:t>
            </w:r>
          </w:p>
          <w:p w:rsidR="003051D9" w:rsidRDefault="00BC5AD7">
            <w:pPr>
              <w:pStyle w:val="TableParagraph"/>
              <w:tabs>
                <w:tab w:val="left" w:pos="1924"/>
              </w:tabs>
              <w:spacing w:line="276" w:lineRule="auto"/>
              <w:ind w:left="1241" w:right="97"/>
              <w:jc w:val="both"/>
              <w:rPr>
                <w:b/>
                <w:sz w:val="24"/>
              </w:rPr>
            </w:pPr>
            <w:r>
              <w:rPr>
                <w:b/>
                <w:sz w:val="24"/>
              </w:rPr>
              <w:t xml:space="preserve">coordinar </w:t>
            </w:r>
            <w:r>
              <w:rPr>
                <w:b/>
                <w:spacing w:val="-7"/>
                <w:sz w:val="24"/>
              </w:rPr>
              <w:t xml:space="preserve">el </w:t>
            </w:r>
            <w:r>
              <w:rPr>
                <w:b/>
                <w:sz w:val="24"/>
              </w:rPr>
              <w:t xml:space="preserve">uso de </w:t>
            </w:r>
            <w:r>
              <w:rPr>
                <w:b/>
                <w:spacing w:val="-3"/>
                <w:sz w:val="24"/>
              </w:rPr>
              <w:t xml:space="preserve">medios </w:t>
            </w:r>
            <w:r>
              <w:rPr>
                <w:b/>
                <w:sz w:val="24"/>
              </w:rPr>
              <w:t>y</w:t>
            </w:r>
            <w:r>
              <w:rPr>
                <w:b/>
                <w:sz w:val="24"/>
              </w:rPr>
              <w:tab/>
            </w:r>
            <w:r>
              <w:rPr>
                <w:b/>
                <w:spacing w:val="-3"/>
                <w:sz w:val="24"/>
              </w:rPr>
              <w:t xml:space="preserve">recursos </w:t>
            </w:r>
            <w:r>
              <w:rPr>
                <w:b/>
                <w:sz w:val="24"/>
              </w:rPr>
              <w:t>disponibles.</w:t>
            </w:r>
          </w:p>
        </w:tc>
        <w:tc>
          <w:tcPr>
            <w:tcW w:w="2804" w:type="dxa"/>
          </w:tcPr>
          <w:p w:rsidR="003051D9" w:rsidRDefault="003051D9">
            <w:pPr>
              <w:pStyle w:val="TableParagraph"/>
              <w:rPr>
                <w:rFonts w:ascii="Times New Roman"/>
                <w:sz w:val="24"/>
              </w:rPr>
            </w:pPr>
          </w:p>
        </w:tc>
        <w:tc>
          <w:tcPr>
            <w:tcW w:w="2751" w:type="dxa"/>
          </w:tcPr>
          <w:p w:rsidR="003051D9" w:rsidRDefault="003051D9">
            <w:pPr>
              <w:pStyle w:val="TableParagraph"/>
              <w:rPr>
                <w:rFonts w:ascii="Times New Roman"/>
                <w:sz w:val="24"/>
              </w:rPr>
            </w:pPr>
          </w:p>
        </w:tc>
        <w:tc>
          <w:tcPr>
            <w:tcW w:w="3197" w:type="dxa"/>
          </w:tcPr>
          <w:p w:rsidR="003051D9" w:rsidRDefault="003051D9">
            <w:pPr>
              <w:pStyle w:val="TableParagraph"/>
              <w:rPr>
                <w:rFonts w:ascii="Times New Roman"/>
                <w:sz w:val="24"/>
              </w:rPr>
            </w:pPr>
          </w:p>
        </w:tc>
      </w:tr>
      <w:tr w:rsidR="003051D9">
        <w:trPr>
          <w:trHeight w:val="4106"/>
        </w:trPr>
        <w:tc>
          <w:tcPr>
            <w:tcW w:w="2590" w:type="dxa"/>
          </w:tcPr>
          <w:p w:rsidR="003051D9" w:rsidRDefault="003051D9">
            <w:pPr>
              <w:pStyle w:val="TableParagraph"/>
              <w:rPr>
                <w:rFonts w:ascii="Times New Roman"/>
                <w:sz w:val="24"/>
              </w:rPr>
            </w:pPr>
          </w:p>
        </w:tc>
        <w:tc>
          <w:tcPr>
            <w:tcW w:w="2876" w:type="dxa"/>
          </w:tcPr>
          <w:p w:rsidR="003051D9" w:rsidRDefault="00BC5AD7">
            <w:pPr>
              <w:pStyle w:val="TableParagraph"/>
              <w:spacing w:line="276" w:lineRule="auto"/>
              <w:ind w:left="1241" w:right="97"/>
              <w:jc w:val="both"/>
              <w:rPr>
                <w:b/>
                <w:sz w:val="24"/>
              </w:rPr>
            </w:pPr>
            <w:r>
              <w:rPr>
                <w:b/>
                <w:sz w:val="24"/>
              </w:rPr>
              <w:t>4.- Reuniones con el equipo docente del siguiente ciclo, con la finalidad de:</w:t>
            </w:r>
          </w:p>
          <w:p w:rsidR="003051D9" w:rsidRDefault="00BC5AD7">
            <w:pPr>
              <w:pStyle w:val="TableParagraph"/>
              <w:spacing w:before="200" w:line="276" w:lineRule="auto"/>
              <w:ind w:left="1241" w:right="96"/>
              <w:jc w:val="both"/>
              <w:rPr>
                <w:b/>
                <w:sz w:val="24"/>
              </w:rPr>
            </w:pPr>
            <w:r>
              <w:rPr>
                <w:b/>
                <w:sz w:val="24"/>
              </w:rPr>
              <w:t>-Comentar la información.</w:t>
            </w:r>
          </w:p>
          <w:p w:rsidR="003051D9" w:rsidRDefault="00BC5AD7">
            <w:pPr>
              <w:pStyle w:val="TableParagraph"/>
              <w:tabs>
                <w:tab w:val="left" w:pos="2389"/>
              </w:tabs>
              <w:spacing w:before="164" w:line="330" w:lineRule="atLeast"/>
              <w:ind w:left="1241" w:right="96"/>
              <w:jc w:val="both"/>
              <w:rPr>
                <w:b/>
                <w:sz w:val="24"/>
              </w:rPr>
            </w:pPr>
            <w:r>
              <w:rPr>
                <w:b/>
                <w:sz w:val="24"/>
              </w:rPr>
              <w:t>-Fijar criterio para</w:t>
            </w:r>
            <w:r>
              <w:rPr>
                <w:b/>
                <w:sz w:val="24"/>
              </w:rPr>
              <w:tab/>
            </w:r>
            <w:r>
              <w:rPr>
                <w:b/>
                <w:spacing w:val="-6"/>
                <w:sz w:val="24"/>
              </w:rPr>
              <w:t xml:space="preserve">una </w:t>
            </w:r>
            <w:r>
              <w:rPr>
                <w:b/>
                <w:sz w:val="24"/>
              </w:rPr>
              <w:t>evaluación</w:t>
            </w:r>
          </w:p>
        </w:tc>
        <w:tc>
          <w:tcPr>
            <w:tcW w:w="2804" w:type="dxa"/>
          </w:tcPr>
          <w:p w:rsidR="003051D9" w:rsidRDefault="00BC5AD7">
            <w:pPr>
              <w:pStyle w:val="TableParagraph"/>
              <w:spacing w:line="276" w:lineRule="auto"/>
              <w:ind w:left="1240" w:right="722"/>
              <w:rPr>
                <w:b/>
                <w:sz w:val="24"/>
              </w:rPr>
            </w:pPr>
            <w:r>
              <w:rPr>
                <w:b/>
                <w:sz w:val="24"/>
              </w:rPr>
              <w:t>Equipo docente</w:t>
            </w:r>
          </w:p>
        </w:tc>
        <w:tc>
          <w:tcPr>
            <w:tcW w:w="2751" w:type="dxa"/>
          </w:tcPr>
          <w:p w:rsidR="003051D9" w:rsidRDefault="003051D9">
            <w:pPr>
              <w:pStyle w:val="TableParagraph"/>
              <w:rPr>
                <w:rFonts w:ascii="Times New Roman"/>
                <w:sz w:val="24"/>
              </w:rPr>
            </w:pPr>
          </w:p>
        </w:tc>
        <w:tc>
          <w:tcPr>
            <w:tcW w:w="3197" w:type="dxa"/>
          </w:tcPr>
          <w:p w:rsidR="003051D9" w:rsidRDefault="00BC5AD7">
            <w:pPr>
              <w:pStyle w:val="TableParagraph"/>
              <w:tabs>
                <w:tab w:val="left" w:pos="2293"/>
              </w:tabs>
              <w:spacing w:line="276" w:lineRule="auto"/>
              <w:ind w:left="1237" w:right="99"/>
              <w:rPr>
                <w:b/>
                <w:sz w:val="24"/>
              </w:rPr>
            </w:pPr>
            <w:r>
              <w:rPr>
                <w:b/>
                <w:sz w:val="24"/>
              </w:rPr>
              <w:t>Principio de curso y</w:t>
            </w:r>
            <w:r>
              <w:rPr>
                <w:b/>
                <w:sz w:val="24"/>
              </w:rPr>
              <w:tab/>
            </w:r>
            <w:r>
              <w:rPr>
                <w:b/>
                <w:spacing w:val="-3"/>
                <w:sz w:val="24"/>
              </w:rPr>
              <w:t>revisión</w:t>
            </w:r>
          </w:p>
          <w:p w:rsidR="003051D9" w:rsidRDefault="00BC5AD7">
            <w:pPr>
              <w:pStyle w:val="TableParagraph"/>
              <w:ind w:left="1237"/>
              <w:rPr>
                <w:b/>
                <w:sz w:val="24"/>
              </w:rPr>
            </w:pPr>
            <w:r>
              <w:rPr>
                <w:b/>
                <w:sz w:val="24"/>
              </w:rPr>
              <w:t>trimestral</w:t>
            </w:r>
          </w:p>
        </w:tc>
      </w:tr>
    </w:tbl>
    <w:p w:rsidR="003051D9" w:rsidRDefault="003051D9">
      <w:pPr>
        <w:rPr>
          <w:sz w:val="24"/>
        </w:rPr>
        <w:sectPr w:rsidR="003051D9">
          <w:footerReference w:type="default" r:id="rId53"/>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2876"/>
        <w:gridCol w:w="2804"/>
        <w:gridCol w:w="2751"/>
        <w:gridCol w:w="3197"/>
      </w:tblGrid>
      <w:tr w:rsidR="003051D9">
        <w:trPr>
          <w:trHeight w:val="7539"/>
        </w:trPr>
        <w:tc>
          <w:tcPr>
            <w:tcW w:w="2590" w:type="dxa"/>
          </w:tcPr>
          <w:p w:rsidR="003051D9" w:rsidRDefault="003051D9">
            <w:pPr>
              <w:pStyle w:val="TableParagraph"/>
              <w:rPr>
                <w:rFonts w:ascii="Times New Roman"/>
                <w:sz w:val="24"/>
              </w:rPr>
            </w:pPr>
          </w:p>
        </w:tc>
        <w:tc>
          <w:tcPr>
            <w:tcW w:w="2876" w:type="dxa"/>
          </w:tcPr>
          <w:p w:rsidR="003051D9" w:rsidRDefault="00BC5AD7">
            <w:pPr>
              <w:pStyle w:val="TableParagraph"/>
              <w:spacing w:line="292" w:lineRule="exact"/>
              <w:ind w:left="1241"/>
              <w:rPr>
                <w:b/>
                <w:sz w:val="24"/>
              </w:rPr>
            </w:pPr>
            <w:r>
              <w:rPr>
                <w:b/>
                <w:sz w:val="24"/>
              </w:rPr>
              <w:t>individualizada</w:t>
            </w:r>
          </w:p>
          <w:p w:rsidR="003051D9" w:rsidRDefault="00BC5AD7">
            <w:pPr>
              <w:pStyle w:val="TableParagraph"/>
              <w:spacing w:before="43" w:line="278" w:lineRule="auto"/>
              <w:ind w:left="1241"/>
              <w:rPr>
                <w:b/>
                <w:sz w:val="24"/>
              </w:rPr>
            </w:pPr>
            <w:r>
              <w:rPr>
                <w:b/>
                <w:sz w:val="24"/>
              </w:rPr>
              <w:t>, formativa y orientativa.</w:t>
            </w:r>
          </w:p>
          <w:p w:rsidR="003051D9" w:rsidRDefault="00BC5AD7">
            <w:pPr>
              <w:pStyle w:val="TableParagraph"/>
              <w:tabs>
                <w:tab w:val="left" w:pos="2480"/>
                <w:tab w:val="left" w:pos="2648"/>
              </w:tabs>
              <w:spacing w:before="194" w:line="276" w:lineRule="auto"/>
              <w:ind w:left="1241" w:right="97"/>
              <w:rPr>
                <w:b/>
                <w:sz w:val="24"/>
              </w:rPr>
            </w:pPr>
            <w:r>
              <w:rPr>
                <w:b/>
                <w:sz w:val="24"/>
              </w:rPr>
              <w:t>-Adecuar</w:t>
            </w:r>
            <w:r>
              <w:rPr>
                <w:b/>
                <w:sz w:val="24"/>
              </w:rPr>
              <w:tab/>
            </w:r>
            <w:r>
              <w:rPr>
                <w:b/>
                <w:spacing w:val="-5"/>
                <w:sz w:val="24"/>
              </w:rPr>
              <w:t xml:space="preserve">los </w:t>
            </w:r>
            <w:r>
              <w:rPr>
                <w:b/>
                <w:sz w:val="24"/>
              </w:rPr>
              <w:t>recursos educativos</w:t>
            </w:r>
            <w:r>
              <w:rPr>
                <w:b/>
                <w:sz w:val="24"/>
              </w:rPr>
              <w:tab/>
            </w:r>
            <w:r>
              <w:rPr>
                <w:b/>
                <w:sz w:val="24"/>
              </w:rPr>
              <w:tab/>
            </w:r>
            <w:r>
              <w:rPr>
                <w:b/>
                <w:spacing w:val="-18"/>
                <w:sz w:val="24"/>
              </w:rPr>
              <w:t xml:space="preserve">a </w:t>
            </w:r>
            <w:r>
              <w:rPr>
                <w:b/>
                <w:sz w:val="24"/>
              </w:rPr>
              <w:t>las características individuales de alumnos.</w:t>
            </w:r>
          </w:p>
          <w:p w:rsidR="003051D9" w:rsidRDefault="00BC5AD7">
            <w:pPr>
              <w:pStyle w:val="TableParagraph"/>
              <w:spacing w:before="200" w:line="276" w:lineRule="auto"/>
              <w:ind w:left="1241" w:right="127"/>
              <w:rPr>
                <w:b/>
                <w:sz w:val="24"/>
              </w:rPr>
            </w:pPr>
            <w:r>
              <w:rPr>
                <w:b/>
                <w:sz w:val="24"/>
              </w:rPr>
              <w:t xml:space="preserve">-Aunar criterios </w:t>
            </w:r>
            <w:r>
              <w:rPr>
                <w:b/>
                <w:spacing w:val="-4"/>
                <w:sz w:val="24"/>
              </w:rPr>
              <w:t xml:space="preserve">sobre </w:t>
            </w:r>
            <w:r>
              <w:rPr>
                <w:b/>
                <w:sz w:val="24"/>
              </w:rPr>
              <w:t>objetivos, actividades, materiales…</w:t>
            </w:r>
          </w:p>
          <w:p w:rsidR="003051D9" w:rsidRDefault="00BC5AD7">
            <w:pPr>
              <w:pStyle w:val="TableParagraph"/>
              <w:tabs>
                <w:tab w:val="left" w:pos="2131"/>
              </w:tabs>
              <w:spacing w:before="202" w:line="276" w:lineRule="auto"/>
              <w:ind w:left="1241" w:right="97"/>
              <w:rPr>
                <w:b/>
                <w:sz w:val="24"/>
              </w:rPr>
            </w:pPr>
            <w:r>
              <w:rPr>
                <w:b/>
                <w:sz w:val="24"/>
              </w:rPr>
              <w:t xml:space="preserve">-Redactar informes </w:t>
            </w:r>
            <w:r>
              <w:rPr>
                <w:b/>
                <w:spacing w:val="-5"/>
                <w:sz w:val="24"/>
              </w:rPr>
              <w:t xml:space="preserve">para </w:t>
            </w:r>
            <w:r>
              <w:rPr>
                <w:b/>
                <w:sz w:val="24"/>
              </w:rPr>
              <w:t xml:space="preserve">el </w:t>
            </w:r>
            <w:r>
              <w:rPr>
                <w:b/>
                <w:spacing w:val="-3"/>
                <w:sz w:val="24"/>
              </w:rPr>
              <w:t xml:space="preserve">profesorado </w:t>
            </w:r>
            <w:r>
              <w:rPr>
                <w:b/>
                <w:sz w:val="24"/>
              </w:rPr>
              <w:t>de</w:t>
            </w:r>
            <w:r>
              <w:rPr>
                <w:b/>
                <w:sz w:val="24"/>
              </w:rPr>
              <w:tab/>
            </w:r>
            <w:r>
              <w:rPr>
                <w:b/>
                <w:spacing w:val="-4"/>
                <w:sz w:val="24"/>
              </w:rPr>
              <w:t xml:space="preserve">cursos </w:t>
            </w:r>
            <w:r>
              <w:rPr>
                <w:b/>
                <w:sz w:val="24"/>
              </w:rPr>
              <w:t>siguientes.</w:t>
            </w:r>
          </w:p>
        </w:tc>
        <w:tc>
          <w:tcPr>
            <w:tcW w:w="2804" w:type="dxa"/>
          </w:tcPr>
          <w:p w:rsidR="003051D9" w:rsidRDefault="003051D9">
            <w:pPr>
              <w:pStyle w:val="TableParagraph"/>
              <w:rPr>
                <w:rFonts w:ascii="Times New Roman"/>
                <w:sz w:val="24"/>
              </w:rPr>
            </w:pPr>
          </w:p>
        </w:tc>
        <w:tc>
          <w:tcPr>
            <w:tcW w:w="2751" w:type="dxa"/>
          </w:tcPr>
          <w:p w:rsidR="003051D9" w:rsidRDefault="003051D9">
            <w:pPr>
              <w:pStyle w:val="TableParagraph"/>
              <w:rPr>
                <w:rFonts w:ascii="Times New Roman"/>
                <w:sz w:val="24"/>
              </w:rPr>
            </w:pPr>
          </w:p>
        </w:tc>
        <w:tc>
          <w:tcPr>
            <w:tcW w:w="3197" w:type="dxa"/>
          </w:tcPr>
          <w:p w:rsidR="003051D9" w:rsidRDefault="003051D9">
            <w:pPr>
              <w:pStyle w:val="TableParagraph"/>
              <w:rPr>
                <w:rFonts w:ascii="Times New Roman"/>
                <w:sz w:val="24"/>
              </w:rPr>
            </w:pPr>
          </w:p>
        </w:tc>
      </w:tr>
      <w:tr w:rsidR="003051D9">
        <w:trPr>
          <w:trHeight w:val="873"/>
        </w:trPr>
        <w:tc>
          <w:tcPr>
            <w:tcW w:w="2590" w:type="dxa"/>
          </w:tcPr>
          <w:p w:rsidR="003051D9" w:rsidRDefault="00BC5AD7">
            <w:pPr>
              <w:pStyle w:val="TableParagraph"/>
              <w:spacing w:line="292" w:lineRule="exact"/>
              <w:ind w:left="1202"/>
              <w:rPr>
                <w:b/>
                <w:sz w:val="24"/>
              </w:rPr>
            </w:pPr>
            <w:r>
              <w:rPr>
                <w:b/>
                <w:sz w:val="24"/>
              </w:rPr>
              <w:t>3.</w:t>
            </w:r>
          </w:p>
          <w:p w:rsidR="003051D9" w:rsidRDefault="009A3EC2">
            <w:pPr>
              <w:pStyle w:val="TableParagraph"/>
              <w:spacing w:before="43"/>
              <w:ind w:left="1202"/>
              <w:rPr>
                <w:b/>
                <w:sz w:val="24"/>
              </w:rPr>
            </w:pPr>
            <w:r>
              <w:rPr>
                <w:b/>
                <w:sz w:val="24"/>
              </w:rPr>
              <w:t>Coordinación</w:t>
            </w:r>
          </w:p>
        </w:tc>
        <w:tc>
          <w:tcPr>
            <w:tcW w:w="2876" w:type="dxa"/>
          </w:tcPr>
          <w:p w:rsidR="003051D9" w:rsidRDefault="00BC5AD7">
            <w:pPr>
              <w:pStyle w:val="TableParagraph"/>
              <w:tabs>
                <w:tab w:val="left" w:pos="1759"/>
              </w:tabs>
              <w:spacing w:line="276" w:lineRule="auto"/>
              <w:ind w:left="1202" w:right="61"/>
              <w:rPr>
                <w:b/>
                <w:sz w:val="24"/>
              </w:rPr>
            </w:pPr>
            <w:r>
              <w:rPr>
                <w:b/>
                <w:sz w:val="24"/>
              </w:rPr>
              <w:t>1.-</w:t>
            </w:r>
            <w:r>
              <w:rPr>
                <w:b/>
                <w:sz w:val="24"/>
              </w:rPr>
              <w:tab/>
            </w:r>
            <w:r>
              <w:rPr>
                <w:b/>
                <w:spacing w:val="-3"/>
                <w:sz w:val="24"/>
              </w:rPr>
              <w:t xml:space="preserve">Reuniones </w:t>
            </w:r>
            <w:r>
              <w:rPr>
                <w:b/>
                <w:sz w:val="24"/>
              </w:rPr>
              <w:t>periódicas.</w:t>
            </w:r>
          </w:p>
        </w:tc>
        <w:tc>
          <w:tcPr>
            <w:tcW w:w="2804" w:type="dxa"/>
          </w:tcPr>
          <w:p w:rsidR="003051D9" w:rsidRDefault="00BC5AD7">
            <w:pPr>
              <w:pStyle w:val="TableParagraph"/>
              <w:tabs>
                <w:tab w:val="left" w:pos="2619"/>
              </w:tabs>
              <w:spacing w:line="276" w:lineRule="auto"/>
              <w:ind w:left="1201" w:right="58"/>
              <w:rPr>
                <w:b/>
                <w:sz w:val="24"/>
              </w:rPr>
            </w:pPr>
            <w:r>
              <w:rPr>
                <w:b/>
                <w:sz w:val="24"/>
              </w:rPr>
              <w:t>Tutor/a</w:t>
            </w:r>
            <w:r>
              <w:rPr>
                <w:b/>
                <w:sz w:val="24"/>
              </w:rPr>
              <w:tab/>
            </w:r>
            <w:r>
              <w:rPr>
                <w:b/>
                <w:spacing w:val="-17"/>
                <w:sz w:val="24"/>
              </w:rPr>
              <w:t xml:space="preserve">y </w:t>
            </w:r>
            <w:r>
              <w:rPr>
                <w:b/>
                <w:sz w:val="24"/>
              </w:rPr>
              <w:t>Equipo</w:t>
            </w:r>
          </w:p>
        </w:tc>
        <w:tc>
          <w:tcPr>
            <w:tcW w:w="2751" w:type="dxa"/>
          </w:tcPr>
          <w:p w:rsidR="003051D9" w:rsidRDefault="00BC5AD7">
            <w:pPr>
              <w:pStyle w:val="TableParagraph"/>
              <w:spacing w:line="276" w:lineRule="auto"/>
              <w:ind w:left="1201"/>
              <w:rPr>
                <w:b/>
                <w:sz w:val="24"/>
              </w:rPr>
            </w:pPr>
            <w:r>
              <w:rPr>
                <w:b/>
                <w:sz w:val="24"/>
              </w:rPr>
              <w:t>Plan Anual de Centro,</w:t>
            </w:r>
          </w:p>
        </w:tc>
        <w:tc>
          <w:tcPr>
            <w:tcW w:w="3197" w:type="dxa"/>
          </w:tcPr>
          <w:p w:rsidR="003051D9" w:rsidRDefault="00BC5AD7">
            <w:pPr>
              <w:pStyle w:val="TableParagraph"/>
              <w:spacing w:line="292" w:lineRule="exact"/>
              <w:ind w:left="1201"/>
              <w:rPr>
                <w:b/>
                <w:sz w:val="24"/>
              </w:rPr>
            </w:pPr>
            <w:r>
              <w:rPr>
                <w:b/>
                <w:sz w:val="24"/>
              </w:rPr>
              <w:t>A lo largo del curso</w:t>
            </w:r>
          </w:p>
        </w:tc>
      </w:tr>
    </w:tbl>
    <w:p w:rsidR="003051D9" w:rsidRDefault="003051D9">
      <w:pPr>
        <w:spacing w:line="292" w:lineRule="exact"/>
        <w:rPr>
          <w:sz w:val="24"/>
        </w:rPr>
        <w:sectPr w:rsidR="003051D9">
          <w:footerReference w:type="default" r:id="rId54"/>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2876"/>
        <w:gridCol w:w="2804"/>
        <w:gridCol w:w="2751"/>
        <w:gridCol w:w="3197"/>
      </w:tblGrid>
      <w:tr w:rsidR="003051D9">
        <w:trPr>
          <w:trHeight w:val="2083"/>
        </w:trPr>
        <w:tc>
          <w:tcPr>
            <w:tcW w:w="2590" w:type="dxa"/>
          </w:tcPr>
          <w:p w:rsidR="003051D9" w:rsidRDefault="00BC5AD7">
            <w:pPr>
              <w:pStyle w:val="TableParagraph"/>
              <w:tabs>
                <w:tab w:val="left" w:pos="1713"/>
                <w:tab w:val="left" w:pos="2270"/>
                <w:tab w:val="left" w:pos="2341"/>
              </w:tabs>
              <w:spacing w:line="276" w:lineRule="auto"/>
              <w:ind w:left="1202" w:right="57"/>
              <w:rPr>
                <w:b/>
                <w:sz w:val="24"/>
              </w:rPr>
            </w:pPr>
            <w:r>
              <w:rPr>
                <w:b/>
                <w:sz w:val="24"/>
              </w:rPr>
              <w:t>n</w:t>
            </w:r>
            <w:r>
              <w:rPr>
                <w:b/>
                <w:sz w:val="24"/>
              </w:rPr>
              <w:tab/>
              <w:t>de</w:t>
            </w:r>
            <w:r>
              <w:rPr>
                <w:b/>
                <w:sz w:val="24"/>
              </w:rPr>
              <w:tab/>
            </w:r>
            <w:r>
              <w:rPr>
                <w:b/>
                <w:sz w:val="24"/>
              </w:rPr>
              <w:tab/>
            </w:r>
            <w:r>
              <w:rPr>
                <w:b/>
                <w:spacing w:val="-8"/>
                <w:sz w:val="24"/>
              </w:rPr>
              <w:t xml:space="preserve">la </w:t>
            </w:r>
            <w:r>
              <w:rPr>
                <w:b/>
                <w:sz w:val="24"/>
              </w:rPr>
              <w:t>actividad docente</w:t>
            </w:r>
            <w:r>
              <w:rPr>
                <w:b/>
                <w:sz w:val="24"/>
              </w:rPr>
              <w:tab/>
            </w:r>
            <w:r>
              <w:rPr>
                <w:b/>
                <w:spacing w:val="-9"/>
                <w:sz w:val="24"/>
              </w:rPr>
              <w:t xml:space="preserve">de </w:t>
            </w:r>
            <w:r>
              <w:rPr>
                <w:b/>
                <w:sz w:val="24"/>
              </w:rPr>
              <w:t>todo</w:t>
            </w:r>
            <w:r>
              <w:rPr>
                <w:b/>
                <w:sz w:val="24"/>
              </w:rPr>
              <w:tab/>
            </w:r>
            <w:r>
              <w:rPr>
                <w:b/>
                <w:sz w:val="24"/>
              </w:rPr>
              <w:tab/>
            </w:r>
            <w:r>
              <w:rPr>
                <w:b/>
                <w:sz w:val="24"/>
              </w:rPr>
              <w:tab/>
            </w:r>
            <w:r>
              <w:rPr>
                <w:b/>
                <w:spacing w:val="-10"/>
                <w:sz w:val="24"/>
              </w:rPr>
              <w:t>el</w:t>
            </w:r>
          </w:p>
          <w:p w:rsidR="003051D9" w:rsidRDefault="00BC5AD7">
            <w:pPr>
              <w:pStyle w:val="TableParagraph"/>
              <w:spacing w:line="292" w:lineRule="exact"/>
              <w:ind w:left="1202"/>
              <w:rPr>
                <w:b/>
                <w:sz w:val="24"/>
              </w:rPr>
            </w:pPr>
            <w:r>
              <w:rPr>
                <w:b/>
                <w:sz w:val="24"/>
              </w:rPr>
              <w:t>profesorado.</w:t>
            </w:r>
          </w:p>
        </w:tc>
        <w:tc>
          <w:tcPr>
            <w:tcW w:w="2876" w:type="dxa"/>
          </w:tcPr>
          <w:p w:rsidR="003051D9" w:rsidRDefault="00BC5AD7">
            <w:pPr>
              <w:pStyle w:val="TableParagraph"/>
              <w:spacing w:line="276" w:lineRule="auto"/>
              <w:ind w:left="1202" w:right="60"/>
              <w:jc w:val="both"/>
              <w:rPr>
                <w:b/>
                <w:sz w:val="24"/>
              </w:rPr>
            </w:pPr>
            <w:r>
              <w:rPr>
                <w:b/>
                <w:sz w:val="24"/>
              </w:rPr>
              <w:t>2.- Planificación de actividades comunes.</w:t>
            </w:r>
          </w:p>
          <w:p w:rsidR="003051D9" w:rsidRDefault="00BC5AD7">
            <w:pPr>
              <w:pStyle w:val="TableParagraph"/>
              <w:spacing w:before="198" w:line="278" w:lineRule="auto"/>
              <w:ind w:left="1202" w:right="60"/>
              <w:jc w:val="both"/>
              <w:rPr>
                <w:b/>
                <w:sz w:val="24"/>
              </w:rPr>
            </w:pPr>
            <w:r>
              <w:rPr>
                <w:b/>
                <w:sz w:val="24"/>
              </w:rPr>
              <w:t>3.- Toma de decisiones.</w:t>
            </w:r>
          </w:p>
        </w:tc>
        <w:tc>
          <w:tcPr>
            <w:tcW w:w="2804" w:type="dxa"/>
          </w:tcPr>
          <w:p w:rsidR="003051D9" w:rsidRDefault="00BC5AD7">
            <w:pPr>
              <w:pStyle w:val="TableParagraph"/>
              <w:spacing w:line="292" w:lineRule="exact"/>
              <w:ind w:left="1201"/>
              <w:rPr>
                <w:b/>
                <w:sz w:val="24"/>
              </w:rPr>
            </w:pPr>
            <w:r>
              <w:rPr>
                <w:b/>
                <w:sz w:val="24"/>
              </w:rPr>
              <w:t>Docente</w:t>
            </w:r>
          </w:p>
        </w:tc>
        <w:tc>
          <w:tcPr>
            <w:tcW w:w="2751" w:type="dxa"/>
          </w:tcPr>
          <w:p w:rsidR="003051D9" w:rsidRDefault="00BC5AD7">
            <w:pPr>
              <w:pStyle w:val="TableParagraph"/>
              <w:spacing w:line="276" w:lineRule="auto"/>
              <w:ind w:left="1201" w:right="58"/>
              <w:rPr>
                <w:b/>
                <w:sz w:val="24"/>
              </w:rPr>
            </w:pPr>
            <w:r>
              <w:rPr>
                <w:b/>
                <w:sz w:val="24"/>
              </w:rPr>
              <w:t>Proyecto Curricular, estrategias metodológicas</w:t>
            </w:r>
          </w:p>
          <w:p w:rsidR="003051D9" w:rsidRDefault="00BC5AD7">
            <w:pPr>
              <w:pStyle w:val="TableParagraph"/>
              <w:spacing w:line="292" w:lineRule="exact"/>
              <w:ind w:left="1201"/>
              <w:rPr>
                <w:b/>
                <w:sz w:val="24"/>
              </w:rPr>
            </w:pPr>
            <w:r>
              <w:rPr>
                <w:b/>
                <w:sz w:val="24"/>
              </w:rPr>
              <w:t>.</w:t>
            </w:r>
          </w:p>
        </w:tc>
        <w:tc>
          <w:tcPr>
            <w:tcW w:w="3197" w:type="dxa"/>
          </w:tcPr>
          <w:p w:rsidR="003051D9" w:rsidRDefault="003051D9">
            <w:pPr>
              <w:pStyle w:val="TableParagraph"/>
              <w:rPr>
                <w:rFonts w:ascii="Times New Roman"/>
                <w:sz w:val="24"/>
              </w:rPr>
            </w:pPr>
          </w:p>
        </w:tc>
      </w:tr>
      <w:tr w:rsidR="003051D9">
        <w:trPr>
          <w:trHeight w:val="3633"/>
        </w:trPr>
        <w:tc>
          <w:tcPr>
            <w:tcW w:w="2590" w:type="dxa"/>
          </w:tcPr>
          <w:p w:rsidR="003051D9" w:rsidRDefault="00BC5AD7">
            <w:pPr>
              <w:pStyle w:val="TableParagraph"/>
              <w:spacing w:before="1"/>
              <w:ind w:left="1202"/>
              <w:rPr>
                <w:b/>
                <w:sz w:val="24"/>
              </w:rPr>
            </w:pPr>
            <w:r>
              <w:rPr>
                <w:b/>
                <w:sz w:val="24"/>
              </w:rPr>
              <w:t>4.</w:t>
            </w:r>
          </w:p>
          <w:p w:rsidR="003051D9" w:rsidRDefault="009A3EC2">
            <w:pPr>
              <w:pStyle w:val="TableParagraph"/>
              <w:tabs>
                <w:tab w:val="left" w:pos="2212"/>
              </w:tabs>
              <w:spacing w:before="43" w:line="276" w:lineRule="auto"/>
              <w:ind w:left="1202" w:right="57"/>
              <w:rPr>
                <w:b/>
                <w:sz w:val="24"/>
              </w:rPr>
            </w:pPr>
            <w:r>
              <w:rPr>
                <w:b/>
                <w:sz w:val="24"/>
              </w:rPr>
              <w:t>Coordinación</w:t>
            </w:r>
            <w:r w:rsidR="00BC5AD7">
              <w:rPr>
                <w:b/>
                <w:sz w:val="24"/>
              </w:rPr>
              <w:t xml:space="preserve"> n</w:t>
            </w:r>
            <w:r w:rsidR="00BC5AD7">
              <w:rPr>
                <w:b/>
                <w:sz w:val="24"/>
              </w:rPr>
              <w:tab/>
            </w:r>
            <w:r w:rsidR="00BC5AD7">
              <w:rPr>
                <w:b/>
                <w:spacing w:val="-7"/>
                <w:sz w:val="24"/>
              </w:rPr>
              <w:t>del</w:t>
            </w:r>
          </w:p>
          <w:p w:rsidR="003051D9" w:rsidRDefault="00BC5AD7">
            <w:pPr>
              <w:pStyle w:val="TableParagraph"/>
              <w:tabs>
                <w:tab w:val="left" w:pos="2269"/>
              </w:tabs>
              <w:spacing w:before="1" w:line="276" w:lineRule="auto"/>
              <w:ind w:left="1202" w:right="57"/>
              <w:rPr>
                <w:b/>
                <w:sz w:val="24"/>
              </w:rPr>
            </w:pPr>
            <w:r>
              <w:rPr>
                <w:b/>
                <w:sz w:val="24"/>
              </w:rPr>
              <w:t>fomento</w:t>
            </w:r>
            <w:r>
              <w:rPr>
                <w:b/>
                <w:sz w:val="24"/>
              </w:rPr>
              <w:tab/>
            </w:r>
            <w:r>
              <w:rPr>
                <w:b/>
                <w:spacing w:val="-8"/>
                <w:sz w:val="24"/>
              </w:rPr>
              <w:t xml:space="preserve">de </w:t>
            </w:r>
            <w:r>
              <w:rPr>
                <w:b/>
                <w:sz w:val="24"/>
              </w:rPr>
              <w:t>la convivencia.</w:t>
            </w:r>
          </w:p>
        </w:tc>
        <w:tc>
          <w:tcPr>
            <w:tcW w:w="2876" w:type="dxa"/>
          </w:tcPr>
          <w:p w:rsidR="003051D9" w:rsidRDefault="00BC5AD7">
            <w:pPr>
              <w:pStyle w:val="TableParagraph"/>
              <w:spacing w:before="1" w:line="276" w:lineRule="auto"/>
              <w:ind w:left="1202" w:right="60"/>
              <w:jc w:val="both"/>
              <w:rPr>
                <w:b/>
                <w:sz w:val="24"/>
              </w:rPr>
            </w:pPr>
            <w:r>
              <w:rPr>
                <w:b/>
                <w:sz w:val="24"/>
              </w:rPr>
              <w:t>1.- Planificación de actuaciones conjuntas.</w:t>
            </w:r>
          </w:p>
          <w:p w:rsidR="003051D9" w:rsidRDefault="00BC5AD7">
            <w:pPr>
              <w:pStyle w:val="TableParagraph"/>
              <w:spacing w:before="199"/>
              <w:ind w:left="1202"/>
              <w:rPr>
                <w:b/>
                <w:sz w:val="24"/>
              </w:rPr>
            </w:pPr>
            <w:r>
              <w:rPr>
                <w:b/>
                <w:sz w:val="24"/>
              </w:rPr>
              <w:t>2.-</w:t>
            </w:r>
          </w:p>
          <w:p w:rsidR="003051D9" w:rsidRDefault="00BC5AD7">
            <w:pPr>
              <w:pStyle w:val="TableParagraph"/>
              <w:spacing w:before="46" w:line="276" w:lineRule="auto"/>
              <w:ind w:left="1202" w:right="176"/>
              <w:rPr>
                <w:b/>
                <w:sz w:val="24"/>
              </w:rPr>
            </w:pPr>
            <w:r>
              <w:rPr>
                <w:b/>
                <w:sz w:val="24"/>
              </w:rPr>
              <w:t>Comunicación de incidencias.</w:t>
            </w:r>
          </w:p>
          <w:p w:rsidR="003051D9" w:rsidRDefault="00BC5AD7">
            <w:pPr>
              <w:pStyle w:val="TableParagraph"/>
              <w:tabs>
                <w:tab w:val="left" w:pos="1759"/>
              </w:tabs>
              <w:spacing w:before="200" w:line="276" w:lineRule="auto"/>
              <w:ind w:left="1202" w:right="61"/>
              <w:rPr>
                <w:b/>
                <w:sz w:val="24"/>
              </w:rPr>
            </w:pPr>
            <w:r>
              <w:rPr>
                <w:b/>
                <w:sz w:val="24"/>
              </w:rPr>
              <w:t>3.-</w:t>
            </w:r>
            <w:r>
              <w:rPr>
                <w:b/>
                <w:sz w:val="24"/>
              </w:rPr>
              <w:tab/>
            </w:r>
            <w:r>
              <w:rPr>
                <w:b/>
                <w:spacing w:val="-3"/>
                <w:sz w:val="24"/>
              </w:rPr>
              <w:t xml:space="preserve">Reuniones </w:t>
            </w:r>
            <w:r>
              <w:rPr>
                <w:b/>
                <w:sz w:val="24"/>
              </w:rPr>
              <w:t>periódicas valorativas.</w:t>
            </w:r>
          </w:p>
        </w:tc>
        <w:tc>
          <w:tcPr>
            <w:tcW w:w="2804" w:type="dxa"/>
          </w:tcPr>
          <w:p w:rsidR="003051D9" w:rsidRDefault="00BC5AD7">
            <w:pPr>
              <w:pStyle w:val="TableParagraph"/>
              <w:tabs>
                <w:tab w:val="left" w:pos="2619"/>
              </w:tabs>
              <w:spacing w:before="1" w:line="276" w:lineRule="auto"/>
              <w:ind w:left="1201" w:right="58"/>
              <w:rPr>
                <w:b/>
                <w:sz w:val="24"/>
              </w:rPr>
            </w:pPr>
            <w:r>
              <w:rPr>
                <w:b/>
                <w:sz w:val="24"/>
              </w:rPr>
              <w:t>Tutor/a</w:t>
            </w:r>
            <w:r>
              <w:rPr>
                <w:b/>
                <w:sz w:val="24"/>
              </w:rPr>
              <w:tab/>
            </w:r>
            <w:r>
              <w:rPr>
                <w:b/>
                <w:spacing w:val="-17"/>
                <w:sz w:val="24"/>
              </w:rPr>
              <w:t xml:space="preserve">y </w:t>
            </w:r>
            <w:r>
              <w:rPr>
                <w:b/>
                <w:sz w:val="24"/>
              </w:rPr>
              <w:t>Equipo Docente.</w:t>
            </w:r>
          </w:p>
        </w:tc>
        <w:tc>
          <w:tcPr>
            <w:tcW w:w="2751" w:type="dxa"/>
          </w:tcPr>
          <w:p w:rsidR="003051D9" w:rsidRDefault="00BC5AD7">
            <w:pPr>
              <w:pStyle w:val="TableParagraph"/>
              <w:spacing w:before="1" w:line="276" w:lineRule="auto"/>
              <w:ind w:left="1201" w:right="459"/>
              <w:rPr>
                <w:b/>
                <w:sz w:val="24"/>
              </w:rPr>
            </w:pPr>
            <w:r>
              <w:rPr>
                <w:b/>
                <w:sz w:val="24"/>
              </w:rPr>
              <w:t>Normativa vigente, R.O.F.,</w:t>
            </w:r>
          </w:p>
          <w:p w:rsidR="003051D9" w:rsidRDefault="00BC5AD7">
            <w:pPr>
              <w:pStyle w:val="TableParagraph"/>
              <w:spacing w:line="276" w:lineRule="auto"/>
              <w:ind w:left="1201" w:right="97"/>
              <w:rPr>
                <w:b/>
                <w:sz w:val="24"/>
              </w:rPr>
            </w:pPr>
            <w:r>
              <w:rPr>
                <w:b/>
                <w:sz w:val="24"/>
              </w:rPr>
              <w:t>documentos elaboración propia y Plan de Convivencia</w:t>
            </w:r>
          </w:p>
        </w:tc>
        <w:tc>
          <w:tcPr>
            <w:tcW w:w="3197" w:type="dxa"/>
          </w:tcPr>
          <w:p w:rsidR="003051D9" w:rsidRDefault="00BC5AD7">
            <w:pPr>
              <w:pStyle w:val="TableParagraph"/>
              <w:spacing w:before="1"/>
              <w:ind w:left="1201"/>
              <w:rPr>
                <w:b/>
                <w:sz w:val="24"/>
              </w:rPr>
            </w:pPr>
            <w:r>
              <w:rPr>
                <w:b/>
                <w:sz w:val="24"/>
              </w:rPr>
              <w:t>A lo largo del curso</w:t>
            </w:r>
          </w:p>
        </w:tc>
      </w:tr>
      <w:tr w:rsidR="003051D9">
        <w:trPr>
          <w:trHeight w:val="2558"/>
        </w:trPr>
        <w:tc>
          <w:tcPr>
            <w:tcW w:w="2590" w:type="dxa"/>
          </w:tcPr>
          <w:p w:rsidR="003051D9" w:rsidRDefault="00BC5AD7">
            <w:pPr>
              <w:pStyle w:val="TableParagraph"/>
              <w:spacing w:line="292" w:lineRule="exact"/>
              <w:ind w:left="1202"/>
              <w:rPr>
                <w:b/>
                <w:sz w:val="24"/>
              </w:rPr>
            </w:pPr>
            <w:r>
              <w:rPr>
                <w:b/>
                <w:sz w:val="24"/>
              </w:rPr>
              <w:t>5.</w:t>
            </w:r>
          </w:p>
          <w:p w:rsidR="003051D9" w:rsidRDefault="009A3EC2">
            <w:pPr>
              <w:pStyle w:val="TableParagraph"/>
              <w:tabs>
                <w:tab w:val="left" w:pos="2212"/>
              </w:tabs>
              <w:spacing w:before="45" w:line="276" w:lineRule="auto"/>
              <w:ind w:left="1202" w:right="57"/>
              <w:rPr>
                <w:b/>
                <w:sz w:val="24"/>
              </w:rPr>
            </w:pPr>
            <w:r>
              <w:rPr>
                <w:b/>
                <w:sz w:val="24"/>
              </w:rPr>
              <w:t>Coordinación</w:t>
            </w:r>
            <w:r w:rsidR="00BC5AD7">
              <w:rPr>
                <w:b/>
                <w:sz w:val="24"/>
              </w:rPr>
              <w:t xml:space="preserve"> n</w:t>
            </w:r>
            <w:r w:rsidR="00BC5AD7">
              <w:rPr>
                <w:b/>
                <w:sz w:val="24"/>
              </w:rPr>
              <w:tab/>
            </w:r>
            <w:r w:rsidR="00BC5AD7">
              <w:rPr>
                <w:b/>
                <w:spacing w:val="-7"/>
                <w:sz w:val="24"/>
              </w:rPr>
              <w:t>del</w:t>
            </w:r>
          </w:p>
          <w:p w:rsidR="003051D9" w:rsidRDefault="00BC5AD7">
            <w:pPr>
              <w:pStyle w:val="TableParagraph"/>
              <w:tabs>
                <w:tab w:val="left" w:pos="2269"/>
              </w:tabs>
              <w:spacing w:line="278" w:lineRule="auto"/>
              <w:ind w:left="1202" w:right="58"/>
              <w:rPr>
                <w:b/>
                <w:sz w:val="24"/>
              </w:rPr>
            </w:pPr>
            <w:r>
              <w:rPr>
                <w:b/>
                <w:sz w:val="24"/>
              </w:rPr>
              <w:t>proceso</w:t>
            </w:r>
            <w:r>
              <w:rPr>
                <w:b/>
                <w:sz w:val="24"/>
              </w:rPr>
              <w:tab/>
            </w:r>
            <w:r>
              <w:rPr>
                <w:b/>
                <w:spacing w:val="-9"/>
                <w:sz w:val="24"/>
              </w:rPr>
              <w:t xml:space="preserve">de </w:t>
            </w:r>
            <w:r>
              <w:rPr>
                <w:b/>
                <w:sz w:val="24"/>
              </w:rPr>
              <w:t>evaluación.</w:t>
            </w:r>
          </w:p>
        </w:tc>
        <w:tc>
          <w:tcPr>
            <w:tcW w:w="2876" w:type="dxa"/>
          </w:tcPr>
          <w:p w:rsidR="003051D9" w:rsidRDefault="00BC5AD7">
            <w:pPr>
              <w:pStyle w:val="TableParagraph"/>
              <w:spacing w:line="276" w:lineRule="auto"/>
              <w:ind w:left="1202" w:right="59"/>
              <w:jc w:val="both"/>
              <w:rPr>
                <w:b/>
                <w:sz w:val="24"/>
              </w:rPr>
            </w:pPr>
            <w:r>
              <w:rPr>
                <w:b/>
                <w:sz w:val="24"/>
              </w:rPr>
              <w:t>1.- Elaboración y revisión  de los criterios de evaluación</w:t>
            </w:r>
          </w:p>
          <w:p w:rsidR="003051D9" w:rsidRDefault="00BC5AD7">
            <w:pPr>
              <w:pStyle w:val="TableParagraph"/>
              <w:spacing w:before="200" w:line="276" w:lineRule="auto"/>
              <w:ind w:left="1202" w:right="60"/>
              <w:jc w:val="both"/>
              <w:rPr>
                <w:b/>
                <w:sz w:val="24"/>
              </w:rPr>
            </w:pPr>
            <w:r>
              <w:rPr>
                <w:b/>
                <w:sz w:val="24"/>
              </w:rPr>
              <w:t>2.- Planificación y  desarrollo de</w:t>
            </w:r>
          </w:p>
          <w:p w:rsidR="003051D9" w:rsidRDefault="00BC5AD7">
            <w:pPr>
              <w:pStyle w:val="TableParagraph"/>
              <w:spacing w:before="1"/>
              <w:ind w:left="1202"/>
              <w:jc w:val="both"/>
              <w:rPr>
                <w:b/>
                <w:sz w:val="24"/>
              </w:rPr>
            </w:pPr>
            <w:r>
              <w:rPr>
                <w:b/>
                <w:sz w:val="24"/>
              </w:rPr>
              <w:t>las  sesiones   y</w:t>
            </w:r>
          </w:p>
        </w:tc>
        <w:tc>
          <w:tcPr>
            <w:tcW w:w="2804" w:type="dxa"/>
          </w:tcPr>
          <w:p w:rsidR="003051D9" w:rsidRDefault="00BC5AD7">
            <w:pPr>
              <w:pStyle w:val="TableParagraph"/>
              <w:tabs>
                <w:tab w:val="left" w:pos="2619"/>
              </w:tabs>
              <w:spacing w:line="276" w:lineRule="auto"/>
              <w:ind w:left="1201" w:right="58"/>
              <w:rPr>
                <w:b/>
                <w:sz w:val="24"/>
              </w:rPr>
            </w:pPr>
            <w:r>
              <w:rPr>
                <w:b/>
                <w:sz w:val="24"/>
              </w:rPr>
              <w:t>Tutor/a</w:t>
            </w:r>
            <w:r>
              <w:rPr>
                <w:b/>
                <w:sz w:val="24"/>
              </w:rPr>
              <w:tab/>
            </w:r>
            <w:r>
              <w:rPr>
                <w:b/>
                <w:spacing w:val="-17"/>
                <w:sz w:val="24"/>
              </w:rPr>
              <w:t xml:space="preserve">y </w:t>
            </w:r>
            <w:r>
              <w:rPr>
                <w:b/>
                <w:sz w:val="24"/>
              </w:rPr>
              <w:t>Equipo Docente.</w:t>
            </w:r>
          </w:p>
          <w:p w:rsidR="003051D9" w:rsidRDefault="00BC5AD7">
            <w:pPr>
              <w:pStyle w:val="TableParagraph"/>
              <w:tabs>
                <w:tab w:val="left" w:pos="2619"/>
              </w:tabs>
              <w:spacing w:before="201" w:line="276" w:lineRule="auto"/>
              <w:ind w:left="1201" w:right="58"/>
              <w:rPr>
                <w:b/>
                <w:sz w:val="24"/>
              </w:rPr>
            </w:pPr>
            <w:r>
              <w:rPr>
                <w:b/>
                <w:sz w:val="24"/>
              </w:rPr>
              <w:t>Tutor/a</w:t>
            </w:r>
            <w:r>
              <w:rPr>
                <w:b/>
                <w:sz w:val="24"/>
              </w:rPr>
              <w:tab/>
            </w:r>
            <w:r>
              <w:rPr>
                <w:b/>
                <w:spacing w:val="-17"/>
                <w:sz w:val="24"/>
              </w:rPr>
              <w:t xml:space="preserve">y </w:t>
            </w:r>
            <w:r>
              <w:rPr>
                <w:b/>
                <w:sz w:val="24"/>
              </w:rPr>
              <w:t>Equipo Docente</w:t>
            </w:r>
          </w:p>
        </w:tc>
        <w:tc>
          <w:tcPr>
            <w:tcW w:w="2751" w:type="dxa"/>
          </w:tcPr>
          <w:p w:rsidR="003051D9" w:rsidRDefault="00BC5AD7">
            <w:pPr>
              <w:pStyle w:val="TableParagraph"/>
              <w:spacing w:line="276" w:lineRule="auto"/>
              <w:ind w:left="1201"/>
              <w:rPr>
                <w:b/>
                <w:sz w:val="24"/>
              </w:rPr>
            </w:pPr>
            <w:r>
              <w:rPr>
                <w:b/>
                <w:sz w:val="24"/>
              </w:rPr>
              <w:t>Normativa, P. Curricular, cuestionarios, etc.</w:t>
            </w:r>
          </w:p>
          <w:p w:rsidR="003051D9" w:rsidRDefault="00BC5AD7">
            <w:pPr>
              <w:pStyle w:val="TableParagraph"/>
              <w:spacing w:before="200" w:line="276" w:lineRule="auto"/>
              <w:ind w:left="1201" w:right="257"/>
              <w:rPr>
                <w:b/>
                <w:sz w:val="24"/>
              </w:rPr>
            </w:pPr>
            <w:r>
              <w:rPr>
                <w:b/>
                <w:sz w:val="24"/>
              </w:rPr>
              <w:t>Documentos de</w:t>
            </w:r>
          </w:p>
          <w:p w:rsidR="003051D9" w:rsidRDefault="00BC5AD7">
            <w:pPr>
              <w:pStyle w:val="TableParagraph"/>
              <w:spacing w:before="1"/>
              <w:ind w:left="1201"/>
              <w:rPr>
                <w:b/>
                <w:sz w:val="24"/>
              </w:rPr>
            </w:pPr>
            <w:r>
              <w:rPr>
                <w:b/>
                <w:sz w:val="24"/>
              </w:rPr>
              <w:t>elaboración</w:t>
            </w:r>
          </w:p>
        </w:tc>
        <w:tc>
          <w:tcPr>
            <w:tcW w:w="3197" w:type="dxa"/>
          </w:tcPr>
          <w:p w:rsidR="003051D9" w:rsidRDefault="00BC5AD7">
            <w:pPr>
              <w:pStyle w:val="TableParagraph"/>
              <w:spacing w:line="292" w:lineRule="exact"/>
              <w:ind w:left="1201"/>
              <w:rPr>
                <w:b/>
                <w:sz w:val="24"/>
              </w:rPr>
            </w:pPr>
            <w:r>
              <w:rPr>
                <w:b/>
                <w:sz w:val="24"/>
              </w:rPr>
              <w:t>Primer Trimestre</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0"/>
              </w:rPr>
            </w:pPr>
          </w:p>
          <w:p w:rsidR="003051D9" w:rsidRDefault="00BC5AD7">
            <w:pPr>
              <w:pStyle w:val="TableParagraph"/>
              <w:spacing w:before="1" w:line="276" w:lineRule="auto"/>
              <w:ind w:left="1201"/>
              <w:rPr>
                <w:b/>
                <w:sz w:val="24"/>
              </w:rPr>
            </w:pPr>
            <w:r>
              <w:rPr>
                <w:b/>
                <w:sz w:val="24"/>
              </w:rPr>
              <w:t>Primer Trimestre y Trimestralmente.</w:t>
            </w:r>
          </w:p>
        </w:tc>
      </w:tr>
    </w:tbl>
    <w:p w:rsidR="003051D9" w:rsidRDefault="003051D9">
      <w:pPr>
        <w:spacing w:line="276" w:lineRule="auto"/>
        <w:rPr>
          <w:sz w:val="24"/>
        </w:rPr>
        <w:sectPr w:rsidR="003051D9">
          <w:footerReference w:type="default" r:id="rId55"/>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2876"/>
        <w:gridCol w:w="2804"/>
        <w:gridCol w:w="2751"/>
        <w:gridCol w:w="3197"/>
      </w:tblGrid>
      <w:tr w:rsidR="003051D9">
        <w:trPr>
          <w:trHeight w:val="873"/>
        </w:trPr>
        <w:tc>
          <w:tcPr>
            <w:tcW w:w="2590" w:type="dxa"/>
          </w:tcPr>
          <w:p w:rsidR="003051D9" w:rsidRDefault="003051D9">
            <w:pPr>
              <w:pStyle w:val="TableParagraph"/>
              <w:rPr>
                <w:rFonts w:ascii="Times New Roman"/>
                <w:sz w:val="24"/>
              </w:rPr>
            </w:pPr>
          </w:p>
        </w:tc>
        <w:tc>
          <w:tcPr>
            <w:tcW w:w="2876" w:type="dxa"/>
          </w:tcPr>
          <w:p w:rsidR="003051D9" w:rsidRDefault="00BC5AD7">
            <w:pPr>
              <w:pStyle w:val="TableParagraph"/>
              <w:tabs>
                <w:tab w:val="left" w:pos="1756"/>
              </w:tabs>
              <w:spacing w:line="276" w:lineRule="auto"/>
              <w:ind w:left="1202" w:right="60"/>
              <w:rPr>
                <w:b/>
                <w:sz w:val="24"/>
              </w:rPr>
            </w:pPr>
            <w:r>
              <w:rPr>
                <w:b/>
                <w:sz w:val="24"/>
              </w:rPr>
              <w:t>del</w:t>
            </w:r>
            <w:r>
              <w:rPr>
                <w:b/>
                <w:sz w:val="24"/>
              </w:rPr>
              <w:tab/>
            </w:r>
            <w:r>
              <w:rPr>
                <w:b/>
                <w:spacing w:val="-1"/>
                <w:sz w:val="24"/>
              </w:rPr>
              <w:t xml:space="preserve">calendario </w:t>
            </w:r>
            <w:r w:rsidR="009A3EC2">
              <w:rPr>
                <w:b/>
                <w:sz w:val="24"/>
              </w:rPr>
              <w:t>devaluación</w:t>
            </w:r>
            <w:r>
              <w:rPr>
                <w:b/>
                <w:sz w:val="24"/>
              </w:rPr>
              <w:t>.</w:t>
            </w:r>
          </w:p>
        </w:tc>
        <w:tc>
          <w:tcPr>
            <w:tcW w:w="2804" w:type="dxa"/>
          </w:tcPr>
          <w:p w:rsidR="003051D9" w:rsidRDefault="003051D9">
            <w:pPr>
              <w:pStyle w:val="TableParagraph"/>
              <w:rPr>
                <w:rFonts w:ascii="Times New Roman"/>
                <w:sz w:val="24"/>
              </w:rPr>
            </w:pPr>
          </w:p>
        </w:tc>
        <w:tc>
          <w:tcPr>
            <w:tcW w:w="2751" w:type="dxa"/>
          </w:tcPr>
          <w:p w:rsidR="003051D9" w:rsidRDefault="00BC5AD7">
            <w:pPr>
              <w:pStyle w:val="TableParagraph"/>
              <w:spacing w:line="292" w:lineRule="exact"/>
              <w:ind w:left="1201"/>
              <w:rPr>
                <w:b/>
                <w:sz w:val="24"/>
              </w:rPr>
            </w:pPr>
            <w:r>
              <w:rPr>
                <w:b/>
                <w:sz w:val="24"/>
              </w:rPr>
              <w:t>propia</w:t>
            </w:r>
          </w:p>
        </w:tc>
        <w:tc>
          <w:tcPr>
            <w:tcW w:w="3197" w:type="dxa"/>
          </w:tcPr>
          <w:p w:rsidR="003051D9" w:rsidRDefault="003051D9">
            <w:pPr>
              <w:pStyle w:val="TableParagraph"/>
              <w:rPr>
                <w:rFonts w:ascii="Times New Roman"/>
                <w:sz w:val="24"/>
              </w:rPr>
            </w:pPr>
          </w:p>
        </w:tc>
      </w:tr>
    </w:tbl>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3"/>
        <w:rPr>
          <w:rFonts w:ascii="Times New Roman"/>
          <w:sz w:val="22"/>
        </w:rPr>
      </w:pPr>
    </w:p>
    <w:p w:rsidR="003051D9" w:rsidRDefault="00BC5AD7">
      <w:pPr>
        <w:spacing w:before="52"/>
        <w:ind w:left="1951"/>
        <w:rPr>
          <w:b/>
          <w:sz w:val="24"/>
        </w:rPr>
      </w:pPr>
      <w:r>
        <w:rPr>
          <w:b/>
          <w:sz w:val="24"/>
        </w:rPr>
        <w:t>PROGRAMA DE ACCIÓN TUTORIAL REFERIDO A PADRES/MADRES</w:t>
      </w:r>
    </w:p>
    <w:p w:rsidR="003051D9" w:rsidRDefault="003051D9">
      <w:pPr>
        <w:pStyle w:val="Textoindependiente"/>
        <w:spacing w:before="1"/>
        <w:rPr>
          <w:b/>
          <w:sz w:val="20"/>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0"/>
        <w:gridCol w:w="2950"/>
        <w:gridCol w:w="2724"/>
        <w:gridCol w:w="2614"/>
        <w:gridCol w:w="3108"/>
      </w:tblGrid>
      <w:tr w:rsidR="003051D9">
        <w:trPr>
          <w:trHeight w:val="873"/>
        </w:trPr>
        <w:tc>
          <w:tcPr>
            <w:tcW w:w="2820" w:type="dxa"/>
          </w:tcPr>
          <w:p w:rsidR="003051D9" w:rsidRDefault="00BC5AD7">
            <w:pPr>
              <w:pStyle w:val="TableParagraph"/>
              <w:spacing w:line="292" w:lineRule="exact"/>
              <w:ind w:left="1241"/>
              <w:rPr>
                <w:sz w:val="24"/>
              </w:rPr>
            </w:pPr>
            <w:r>
              <w:rPr>
                <w:sz w:val="24"/>
              </w:rPr>
              <w:t>OBJETIVOS</w:t>
            </w:r>
          </w:p>
        </w:tc>
        <w:tc>
          <w:tcPr>
            <w:tcW w:w="2950" w:type="dxa"/>
          </w:tcPr>
          <w:p w:rsidR="003051D9" w:rsidRDefault="00BC5AD7">
            <w:pPr>
              <w:pStyle w:val="TableParagraph"/>
              <w:spacing w:line="292" w:lineRule="exact"/>
              <w:ind w:left="1241"/>
              <w:rPr>
                <w:sz w:val="24"/>
              </w:rPr>
            </w:pPr>
            <w:r>
              <w:rPr>
                <w:sz w:val="24"/>
              </w:rPr>
              <w:t>ACTIVIDADES</w:t>
            </w:r>
          </w:p>
        </w:tc>
        <w:tc>
          <w:tcPr>
            <w:tcW w:w="2724" w:type="dxa"/>
          </w:tcPr>
          <w:p w:rsidR="003051D9" w:rsidRDefault="00BC5AD7">
            <w:pPr>
              <w:pStyle w:val="TableParagraph"/>
              <w:spacing w:line="276" w:lineRule="auto"/>
              <w:ind w:left="1239" w:right="178"/>
              <w:rPr>
                <w:sz w:val="24"/>
              </w:rPr>
            </w:pPr>
            <w:r>
              <w:rPr>
                <w:sz w:val="24"/>
              </w:rPr>
              <w:t>RESPONSABL ES</w:t>
            </w:r>
          </w:p>
        </w:tc>
        <w:tc>
          <w:tcPr>
            <w:tcW w:w="2614" w:type="dxa"/>
          </w:tcPr>
          <w:p w:rsidR="003051D9" w:rsidRDefault="00BC5AD7">
            <w:pPr>
              <w:pStyle w:val="TableParagraph"/>
              <w:spacing w:line="292" w:lineRule="exact"/>
              <w:ind w:left="1241"/>
              <w:rPr>
                <w:sz w:val="24"/>
              </w:rPr>
            </w:pPr>
            <w:r>
              <w:rPr>
                <w:sz w:val="24"/>
              </w:rPr>
              <w:t>RECURSOS</w:t>
            </w:r>
          </w:p>
        </w:tc>
        <w:tc>
          <w:tcPr>
            <w:tcW w:w="3108" w:type="dxa"/>
          </w:tcPr>
          <w:p w:rsidR="003051D9" w:rsidRDefault="00BC5AD7">
            <w:pPr>
              <w:pStyle w:val="TableParagraph"/>
              <w:spacing w:line="276" w:lineRule="auto"/>
              <w:ind w:left="1241" w:right="85"/>
              <w:rPr>
                <w:sz w:val="24"/>
              </w:rPr>
            </w:pPr>
            <w:r>
              <w:rPr>
                <w:sz w:val="24"/>
              </w:rPr>
              <w:t>TEMPORALIZACIÓ N</w:t>
            </w:r>
          </w:p>
        </w:tc>
      </w:tr>
      <w:tr w:rsidR="003051D9">
        <w:trPr>
          <w:trHeight w:val="3969"/>
        </w:trPr>
        <w:tc>
          <w:tcPr>
            <w:tcW w:w="2820" w:type="dxa"/>
          </w:tcPr>
          <w:p w:rsidR="003051D9" w:rsidRDefault="00BC5AD7">
            <w:pPr>
              <w:pStyle w:val="TableParagraph"/>
              <w:tabs>
                <w:tab w:val="left" w:pos="2462"/>
              </w:tabs>
              <w:spacing w:line="276" w:lineRule="auto"/>
              <w:ind w:left="1241" w:right="95"/>
              <w:rPr>
                <w:b/>
                <w:sz w:val="24"/>
              </w:rPr>
            </w:pPr>
            <w:r>
              <w:rPr>
                <w:b/>
                <w:sz w:val="24"/>
              </w:rPr>
              <w:t xml:space="preserve">1.- </w:t>
            </w:r>
            <w:r>
              <w:rPr>
                <w:b/>
                <w:spacing w:val="-3"/>
                <w:sz w:val="24"/>
              </w:rPr>
              <w:t xml:space="preserve">Contribuir </w:t>
            </w:r>
            <w:r>
              <w:rPr>
                <w:b/>
                <w:sz w:val="24"/>
              </w:rPr>
              <w:t xml:space="preserve">al </w:t>
            </w:r>
            <w:r w:rsidR="009A3EC2">
              <w:rPr>
                <w:b/>
                <w:sz w:val="24"/>
              </w:rPr>
              <w:t>establecimiento</w:t>
            </w:r>
            <w:r>
              <w:rPr>
                <w:b/>
                <w:sz w:val="24"/>
              </w:rPr>
              <w:t xml:space="preserve"> </w:t>
            </w:r>
            <w:r>
              <w:rPr>
                <w:b/>
                <w:sz w:val="24"/>
              </w:rPr>
              <w:tab/>
            </w:r>
            <w:r>
              <w:rPr>
                <w:b/>
                <w:spacing w:val="-9"/>
                <w:sz w:val="24"/>
              </w:rPr>
              <w:t>de</w:t>
            </w:r>
          </w:p>
          <w:p w:rsidR="003051D9" w:rsidRDefault="00BC5AD7">
            <w:pPr>
              <w:pStyle w:val="TableParagraph"/>
              <w:tabs>
                <w:tab w:val="left" w:pos="2531"/>
              </w:tabs>
              <w:spacing w:line="276" w:lineRule="auto"/>
              <w:ind w:left="1241" w:right="95"/>
              <w:rPr>
                <w:b/>
                <w:sz w:val="24"/>
              </w:rPr>
            </w:pPr>
            <w:r>
              <w:rPr>
                <w:b/>
                <w:sz w:val="24"/>
              </w:rPr>
              <w:t xml:space="preserve">relaciones fluidas con </w:t>
            </w:r>
            <w:r>
              <w:rPr>
                <w:b/>
                <w:spacing w:val="-4"/>
                <w:sz w:val="24"/>
              </w:rPr>
              <w:t xml:space="preserve">los </w:t>
            </w:r>
            <w:r>
              <w:rPr>
                <w:b/>
                <w:sz w:val="24"/>
              </w:rPr>
              <w:t xml:space="preserve">padres de </w:t>
            </w:r>
            <w:r>
              <w:rPr>
                <w:b/>
                <w:spacing w:val="-5"/>
                <w:sz w:val="24"/>
              </w:rPr>
              <w:t xml:space="preserve">los </w:t>
            </w:r>
            <w:r>
              <w:rPr>
                <w:b/>
                <w:sz w:val="24"/>
              </w:rPr>
              <w:t>alumnos, facilitando</w:t>
            </w:r>
            <w:r>
              <w:rPr>
                <w:b/>
                <w:sz w:val="24"/>
              </w:rPr>
              <w:tab/>
            </w:r>
            <w:r>
              <w:rPr>
                <w:b/>
                <w:spacing w:val="-8"/>
                <w:sz w:val="24"/>
              </w:rPr>
              <w:t xml:space="preserve">la </w:t>
            </w:r>
            <w:r>
              <w:rPr>
                <w:b/>
                <w:sz w:val="24"/>
              </w:rPr>
              <w:t>conexión entre</w:t>
            </w:r>
            <w:r>
              <w:rPr>
                <w:b/>
                <w:sz w:val="24"/>
              </w:rPr>
              <w:tab/>
            </w:r>
            <w:r>
              <w:rPr>
                <w:b/>
                <w:spacing w:val="-9"/>
                <w:sz w:val="24"/>
              </w:rPr>
              <w:t>el</w:t>
            </w:r>
          </w:p>
        </w:tc>
        <w:tc>
          <w:tcPr>
            <w:tcW w:w="2950" w:type="dxa"/>
          </w:tcPr>
          <w:p w:rsidR="003051D9" w:rsidRDefault="00BC5AD7">
            <w:pPr>
              <w:pStyle w:val="TableParagraph"/>
              <w:tabs>
                <w:tab w:val="left" w:pos="1795"/>
              </w:tabs>
              <w:spacing w:line="278" w:lineRule="auto"/>
              <w:ind w:left="1241" w:right="96"/>
              <w:rPr>
                <w:b/>
                <w:sz w:val="24"/>
              </w:rPr>
            </w:pPr>
            <w:r>
              <w:rPr>
                <w:b/>
                <w:sz w:val="24"/>
              </w:rPr>
              <w:t>1.-</w:t>
            </w:r>
            <w:r>
              <w:rPr>
                <w:b/>
                <w:sz w:val="24"/>
              </w:rPr>
              <w:tab/>
            </w:r>
            <w:r>
              <w:rPr>
                <w:b/>
                <w:spacing w:val="-3"/>
                <w:sz w:val="24"/>
              </w:rPr>
              <w:t xml:space="preserve">Reuniones </w:t>
            </w:r>
            <w:r>
              <w:rPr>
                <w:b/>
                <w:sz w:val="24"/>
              </w:rPr>
              <w:t>periódicas:</w:t>
            </w:r>
          </w:p>
          <w:p w:rsidR="003051D9" w:rsidRDefault="00BC5AD7" w:rsidP="00E63BAE">
            <w:pPr>
              <w:pStyle w:val="TableParagraph"/>
              <w:numPr>
                <w:ilvl w:val="0"/>
                <w:numId w:val="111"/>
              </w:numPr>
              <w:tabs>
                <w:tab w:val="left" w:pos="1615"/>
                <w:tab w:val="left" w:pos="1616"/>
                <w:tab w:val="left" w:pos="2721"/>
              </w:tabs>
              <w:spacing w:before="193" w:line="276" w:lineRule="auto"/>
              <w:ind w:right="95" w:firstLine="0"/>
              <w:rPr>
                <w:b/>
                <w:sz w:val="24"/>
              </w:rPr>
            </w:pPr>
            <w:r>
              <w:rPr>
                <w:b/>
                <w:sz w:val="24"/>
              </w:rPr>
              <w:t>Recabar</w:t>
            </w:r>
            <w:r>
              <w:rPr>
                <w:b/>
                <w:sz w:val="24"/>
              </w:rPr>
              <w:tab/>
            </w:r>
            <w:r>
              <w:rPr>
                <w:b/>
                <w:spacing w:val="-17"/>
                <w:sz w:val="24"/>
              </w:rPr>
              <w:t xml:space="preserve">e </w:t>
            </w:r>
            <w:r>
              <w:rPr>
                <w:b/>
                <w:sz w:val="24"/>
              </w:rPr>
              <w:t>intercambiar información.</w:t>
            </w:r>
          </w:p>
          <w:p w:rsidR="003051D9" w:rsidRDefault="00BC5AD7" w:rsidP="00E63BAE">
            <w:pPr>
              <w:pStyle w:val="TableParagraph"/>
              <w:numPr>
                <w:ilvl w:val="0"/>
                <w:numId w:val="111"/>
              </w:numPr>
              <w:tabs>
                <w:tab w:val="left" w:pos="1400"/>
              </w:tabs>
              <w:spacing w:before="202" w:line="276" w:lineRule="auto"/>
              <w:ind w:right="96" w:firstLine="0"/>
              <w:rPr>
                <w:b/>
                <w:sz w:val="24"/>
              </w:rPr>
            </w:pPr>
            <w:r>
              <w:rPr>
                <w:b/>
                <w:sz w:val="24"/>
              </w:rPr>
              <w:t xml:space="preserve">Explicación </w:t>
            </w:r>
            <w:r>
              <w:rPr>
                <w:b/>
                <w:spacing w:val="-6"/>
                <w:sz w:val="24"/>
              </w:rPr>
              <w:t xml:space="preserve">de </w:t>
            </w:r>
            <w:r>
              <w:rPr>
                <w:b/>
                <w:sz w:val="24"/>
              </w:rPr>
              <w:t>la programación.</w:t>
            </w:r>
          </w:p>
          <w:p w:rsidR="003051D9" w:rsidRDefault="00BC5AD7" w:rsidP="00E63BAE">
            <w:pPr>
              <w:pStyle w:val="TableParagraph"/>
              <w:numPr>
                <w:ilvl w:val="0"/>
                <w:numId w:val="111"/>
              </w:numPr>
              <w:tabs>
                <w:tab w:val="left" w:pos="1959"/>
                <w:tab w:val="left" w:pos="1960"/>
                <w:tab w:val="left" w:pos="2661"/>
              </w:tabs>
              <w:spacing w:before="152" w:line="340" w:lineRule="atLeast"/>
              <w:ind w:right="97" w:firstLine="0"/>
              <w:rPr>
                <w:b/>
                <w:sz w:val="24"/>
              </w:rPr>
            </w:pPr>
            <w:r>
              <w:rPr>
                <w:b/>
                <w:spacing w:val="-3"/>
                <w:sz w:val="24"/>
              </w:rPr>
              <w:t xml:space="preserve">Informar </w:t>
            </w:r>
            <w:r>
              <w:rPr>
                <w:b/>
                <w:sz w:val="24"/>
              </w:rPr>
              <w:t>sobre</w:t>
            </w:r>
            <w:r>
              <w:rPr>
                <w:b/>
                <w:sz w:val="24"/>
              </w:rPr>
              <w:tab/>
            </w:r>
            <w:r>
              <w:rPr>
                <w:b/>
                <w:sz w:val="24"/>
              </w:rPr>
              <w:tab/>
            </w:r>
            <w:r>
              <w:rPr>
                <w:b/>
                <w:spacing w:val="-10"/>
                <w:sz w:val="24"/>
              </w:rPr>
              <w:t>el</w:t>
            </w:r>
          </w:p>
        </w:tc>
        <w:tc>
          <w:tcPr>
            <w:tcW w:w="2724" w:type="dxa"/>
          </w:tcPr>
          <w:p w:rsidR="003051D9" w:rsidRDefault="00BC5AD7">
            <w:pPr>
              <w:pStyle w:val="TableParagraph"/>
              <w:spacing w:line="292" w:lineRule="exact"/>
              <w:ind w:left="1239"/>
              <w:rPr>
                <w:b/>
                <w:sz w:val="24"/>
              </w:rPr>
            </w:pPr>
            <w:r>
              <w:rPr>
                <w:b/>
                <w:sz w:val="24"/>
              </w:rPr>
              <w:t>Tutor/a</w:t>
            </w:r>
          </w:p>
        </w:tc>
        <w:tc>
          <w:tcPr>
            <w:tcW w:w="2614" w:type="dxa"/>
          </w:tcPr>
          <w:p w:rsidR="003051D9" w:rsidRDefault="00BC5AD7">
            <w:pPr>
              <w:pStyle w:val="TableParagraph"/>
              <w:tabs>
                <w:tab w:val="left" w:pos="2255"/>
              </w:tabs>
              <w:spacing w:line="278" w:lineRule="auto"/>
              <w:ind w:left="1241" w:right="95"/>
              <w:rPr>
                <w:b/>
                <w:sz w:val="24"/>
              </w:rPr>
            </w:pPr>
            <w:r>
              <w:rPr>
                <w:b/>
                <w:sz w:val="24"/>
              </w:rPr>
              <w:t>Equipo</w:t>
            </w:r>
            <w:r>
              <w:rPr>
                <w:b/>
                <w:sz w:val="24"/>
              </w:rPr>
              <w:tab/>
            </w:r>
            <w:r>
              <w:rPr>
                <w:b/>
                <w:spacing w:val="-8"/>
                <w:sz w:val="24"/>
              </w:rPr>
              <w:t xml:space="preserve">de </w:t>
            </w:r>
            <w:r>
              <w:rPr>
                <w:b/>
                <w:sz w:val="24"/>
              </w:rPr>
              <w:t>alumnos/as</w:t>
            </w:r>
          </w:p>
          <w:p w:rsidR="003051D9" w:rsidRDefault="00BC5AD7">
            <w:pPr>
              <w:pStyle w:val="TableParagraph"/>
              <w:spacing w:before="193"/>
              <w:ind w:left="1241"/>
              <w:rPr>
                <w:b/>
                <w:sz w:val="24"/>
              </w:rPr>
            </w:pPr>
            <w:r>
              <w:rPr>
                <w:b/>
                <w:sz w:val="24"/>
              </w:rPr>
              <w:t>E.O.E.</w:t>
            </w:r>
          </w:p>
        </w:tc>
        <w:tc>
          <w:tcPr>
            <w:tcW w:w="3108" w:type="dxa"/>
          </w:tcPr>
          <w:p w:rsidR="003051D9" w:rsidRDefault="00BC5AD7" w:rsidP="00E63BAE">
            <w:pPr>
              <w:pStyle w:val="TableParagraph"/>
              <w:numPr>
                <w:ilvl w:val="0"/>
                <w:numId w:val="110"/>
              </w:numPr>
              <w:tabs>
                <w:tab w:val="left" w:pos="1714"/>
                <w:tab w:val="left" w:pos="1715"/>
                <w:tab w:val="left" w:pos="2824"/>
              </w:tabs>
              <w:spacing w:line="278" w:lineRule="auto"/>
              <w:ind w:right="93" w:firstLine="0"/>
              <w:rPr>
                <w:b/>
                <w:sz w:val="24"/>
              </w:rPr>
            </w:pPr>
            <w:r>
              <w:rPr>
                <w:b/>
                <w:sz w:val="24"/>
              </w:rPr>
              <w:t>Global:</w:t>
            </w:r>
            <w:r>
              <w:rPr>
                <w:b/>
                <w:sz w:val="24"/>
              </w:rPr>
              <w:tab/>
            </w:r>
            <w:r>
              <w:rPr>
                <w:b/>
                <w:spacing w:val="-9"/>
                <w:sz w:val="24"/>
              </w:rPr>
              <w:t xml:space="preserve">al </w:t>
            </w:r>
            <w:r>
              <w:rPr>
                <w:b/>
                <w:sz w:val="24"/>
              </w:rPr>
              <w:t>trimestre.</w:t>
            </w:r>
          </w:p>
          <w:p w:rsidR="003051D9" w:rsidRDefault="00BC5AD7" w:rsidP="00E63BAE">
            <w:pPr>
              <w:pStyle w:val="TableParagraph"/>
              <w:numPr>
                <w:ilvl w:val="0"/>
                <w:numId w:val="110"/>
              </w:numPr>
              <w:tabs>
                <w:tab w:val="left" w:pos="1608"/>
                <w:tab w:val="left" w:pos="1609"/>
                <w:tab w:val="left" w:pos="2753"/>
              </w:tabs>
              <w:spacing w:before="193" w:line="278" w:lineRule="auto"/>
              <w:ind w:right="93" w:firstLine="0"/>
              <w:rPr>
                <w:b/>
                <w:sz w:val="24"/>
              </w:rPr>
            </w:pPr>
            <w:r>
              <w:rPr>
                <w:b/>
                <w:sz w:val="24"/>
              </w:rPr>
              <w:t>Semanal</w:t>
            </w:r>
            <w:r>
              <w:rPr>
                <w:b/>
                <w:sz w:val="24"/>
              </w:rPr>
              <w:tab/>
            </w:r>
            <w:r>
              <w:rPr>
                <w:b/>
                <w:spacing w:val="-10"/>
                <w:sz w:val="24"/>
              </w:rPr>
              <w:t xml:space="preserve">en </w:t>
            </w:r>
            <w:r>
              <w:rPr>
                <w:b/>
                <w:sz w:val="24"/>
              </w:rPr>
              <w:t>tutoría.</w:t>
            </w:r>
          </w:p>
        </w:tc>
      </w:tr>
    </w:tbl>
    <w:p w:rsidR="003051D9" w:rsidRDefault="003051D9">
      <w:pPr>
        <w:spacing w:line="278" w:lineRule="auto"/>
        <w:rPr>
          <w:sz w:val="24"/>
        </w:rPr>
        <w:sectPr w:rsidR="003051D9">
          <w:footerReference w:type="default" r:id="rId56"/>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0"/>
        <w:gridCol w:w="2950"/>
        <w:gridCol w:w="2724"/>
        <w:gridCol w:w="2614"/>
        <w:gridCol w:w="3108"/>
      </w:tblGrid>
      <w:tr w:rsidR="003051D9">
        <w:trPr>
          <w:trHeight w:val="8350"/>
        </w:trPr>
        <w:tc>
          <w:tcPr>
            <w:tcW w:w="2820" w:type="dxa"/>
          </w:tcPr>
          <w:p w:rsidR="003051D9" w:rsidRDefault="00BC5AD7">
            <w:pPr>
              <w:pStyle w:val="TableParagraph"/>
              <w:tabs>
                <w:tab w:val="left" w:pos="2120"/>
                <w:tab w:val="left" w:pos="2437"/>
              </w:tabs>
              <w:spacing w:line="276" w:lineRule="auto"/>
              <w:ind w:left="1241" w:right="97"/>
              <w:rPr>
                <w:b/>
                <w:sz w:val="24"/>
              </w:rPr>
            </w:pPr>
            <w:r>
              <w:rPr>
                <w:b/>
                <w:sz w:val="24"/>
              </w:rPr>
              <w:t>Centro</w:t>
            </w:r>
            <w:r>
              <w:rPr>
                <w:b/>
                <w:sz w:val="24"/>
              </w:rPr>
              <w:tab/>
              <w:t>y</w:t>
            </w:r>
            <w:r>
              <w:rPr>
                <w:b/>
                <w:sz w:val="24"/>
              </w:rPr>
              <w:tab/>
            </w:r>
            <w:r>
              <w:rPr>
                <w:b/>
                <w:spacing w:val="-7"/>
                <w:sz w:val="24"/>
              </w:rPr>
              <w:t xml:space="preserve">las </w:t>
            </w:r>
            <w:r>
              <w:rPr>
                <w:b/>
                <w:sz w:val="24"/>
              </w:rPr>
              <w:t>familias.</w:t>
            </w:r>
          </w:p>
        </w:tc>
        <w:tc>
          <w:tcPr>
            <w:tcW w:w="2950" w:type="dxa"/>
          </w:tcPr>
          <w:p w:rsidR="003051D9" w:rsidRDefault="00BC5AD7">
            <w:pPr>
              <w:pStyle w:val="TableParagraph"/>
              <w:tabs>
                <w:tab w:val="left" w:pos="2591"/>
              </w:tabs>
              <w:spacing w:line="292" w:lineRule="exact"/>
              <w:ind w:left="1241"/>
              <w:rPr>
                <w:b/>
                <w:sz w:val="24"/>
              </w:rPr>
            </w:pPr>
            <w:r>
              <w:rPr>
                <w:b/>
                <w:sz w:val="24"/>
              </w:rPr>
              <w:t>proceso</w:t>
            </w:r>
            <w:r>
              <w:rPr>
                <w:b/>
                <w:sz w:val="24"/>
              </w:rPr>
              <w:tab/>
              <w:t>de</w:t>
            </w:r>
          </w:p>
          <w:p w:rsidR="003051D9" w:rsidRDefault="00BC5AD7">
            <w:pPr>
              <w:pStyle w:val="TableParagraph"/>
              <w:tabs>
                <w:tab w:val="left" w:pos="2727"/>
              </w:tabs>
              <w:spacing w:before="43"/>
              <w:ind w:left="1241"/>
              <w:rPr>
                <w:b/>
                <w:sz w:val="24"/>
              </w:rPr>
            </w:pPr>
            <w:r>
              <w:rPr>
                <w:b/>
                <w:sz w:val="24"/>
              </w:rPr>
              <w:t>evaluación</w:t>
            </w:r>
            <w:r>
              <w:rPr>
                <w:b/>
                <w:sz w:val="24"/>
              </w:rPr>
              <w:tab/>
              <w:t>y</w:t>
            </w:r>
          </w:p>
          <w:p w:rsidR="003051D9" w:rsidRDefault="00BC5AD7">
            <w:pPr>
              <w:pStyle w:val="TableParagraph"/>
              <w:tabs>
                <w:tab w:val="left" w:pos="2558"/>
              </w:tabs>
              <w:spacing w:before="45" w:line="276" w:lineRule="auto"/>
              <w:ind w:left="1241" w:right="97"/>
              <w:rPr>
                <w:b/>
                <w:sz w:val="24"/>
              </w:rPr>
            </w:pPr>
            <w:r>
              <w:rPr>
                <w:b/>
                <w:sz w:val="24"/>
              </w:rPr>
              <w:t>comentar</w:t>
            </w:r>
            <w:r>
              <w:rPr>
                <w:b/>
                <w:sz w:val="24"/>
              </w:rPr>
              <w:tab/>
            </w:r>
            <w:r>
              <w:rPr>
                <w:b/>
                <w:spacing w:val="-7"/>
                <w:sz w:val="24"/>
              </w:rPr>
              <w:t xml:space="preserve">los </w:t>
            </w:r>
            <w:r>
              <w:rPr>
                <w:b/>
                <w:sz w:val="24"/>
              </w:rPr>
              <w:t>resultados.</w:t>
            </w:r>
          </w:p>
          <w:p w:rsidR="003051D9" w:rsidRDefault="00BC5AD7" w:rsidP="00E63BAE">
            <w:pPr>
              <w:pStyle w:val="TableParagraph"/>
              <w:numPr>
                <w:ilvl w:val="0"/>
                <w:numId w:val="109"/>
              </w:numPr>
              <w:tabs>
                <w:tab w:val="left" w:pos="1543"/>
                <w:tab w:val="left" w:pos="1544"/>
                <w:tab w:val="left" w:pos="2116"/>
                <w:tab w:val="left" w:pos="2591"/>
              </w:tabs>
              <w:spacing w:before="200" w:line="276" w:lineRule="auto"/>
              <w:ind w:right="96" w:firstLine="0"/>
              <w:rPr>
                <w:b/>
                <w:sz w:val="24"/>
              </w:rPr>
            </w:pPr>
            <w:r>
              <w:rPr>
                <w:b/>
                <w:spacing w:val="-1"/>
                <w:sz w:val="24"/>
              </w:rPr>
              <w:t xml:space="preserve">Organización </w:t>
            </w:r>
            <w:r>
              <w:rPr>
                <w:b/>
                <w:sz w:val="24"/>
              </w:rPr>
              <w:t>del</w:t>
            </w:r>
            <w:r>
              <w:rPr>
                <w:b/>
                <w:sz w:val="24"/>
              </w:rPr>
              <w:tab/>
            </w:r>
            <w:r>
              <w:rPr>
                <w:b/>
                <w:spacing w:val="-3"/>
                <w:sz w:val="24"/>
              </w:rPr>
              <w:t xml:space="preserve">trabajo </w:t>
            </w:r>
            <w:r>
              <w:rPr>
                <w:b/>
                <w:sz w:val="24"/>
              </w:rPr>
              <w:t xml:space="preserve">personal de </w:t>
            </w:r>
            <w:r>
              <w:rPr>
                <w:b/>
                <w:spacing w:val="-4"/>
                <w:sz w:val="24"/>
              </w:rPr>
              <w:t xml:space="preserve">sus </w:t>
            </w:r>
            <w:r>
              <w:rPr>
                <w:b/>
                <w:sz w:val="24"/>
              </w:rPr>
              <w:t xml:space="preserve">hijos/as, organización del tiempo </w:t>
            </w:r>
            <w:r>
              <w:rPr>
                <w:b/>
                <w:spacing w:val="-7"/>
                <w:sz w:val="24"/>
              </w:rPr>
              <w:t xml:space="preserve">de </w:t>
            </w:r>
            <w:r>
              <w:rPr>
                <w:b/>
                <w:sz w:val="24"/>
              </w:rPr>
              <w:t>estudio en casa, lugar apropiado, necesidad</w:t>
            </w:r>
            <w:r>
              <w:rPr>
                <w:b/>
                <w:sz w:val="24"/>
              </w:rPr>
              <w:tab/>
            </w:r>
            <w:r>
              <w:rPr>
                <w:b/>
                <w:spacing w:val="-9"/>
                <w:sz w:val="24"/>
              </w:rPr>
              <w:t xml:space="preserve">de </w:t>
            </w:r>
            <w:r>
              <w:rPr>
                <w:b/>
                <w:sz w:val="24"/>
              </w:rPr>
              <w:t xml:space="preserve">tiempo libre </w:t>
            </w:r>
            <w:r>
              <w:rPr>
                <w:b/>
                <w:spacing w:val="-13"/>
                <w:sz w:val="24"/>
              </w:rPr>
              <w:t xml:space="preserve">y </w:t>
            </w:r>
            <w:r>
              <w:rPr>
                <w:b/>
                <w:sz w:val="24"/>
              </w:rPr>
              <w:t>descanso, etc.</w:t>
            </w:r>
          </w:p>
          <w:p w:rsidR="003051D9" w:rsidRDefault="00BC5AD7">
            <w:pPr>
              <w:pStyle w:val="TableParagraph"/>
              <w:spacing w:before="201"/>
              <w:ind w:left="1241"/>
              <w:rPr>
                <w:b/>
                <w:sz w:val="24"/>
              </w:rPr>
            </w:pPr>
            <w:r>
              <w:rPr>
                <w:b/>
                <w:sz w:val="24"/>
              </w:rPr>
              <w:t>2.-</w:t>
            </w:r>
          </w:p>
          <w:p w:rsidR="003051D9" w:rsidRDefault="00BC5AD7">
            <w:pPr>
              <w:pStyle w:val="TableParagraph"/>
              <w:tabs>
                <w:tab w:val="left" w:pos="1713"/>
              </w:tabs>
              <w:spacing w:before="43" w:line="276" w:lineRule="auto"/>
              <w:ind w:left="1241" w:right="97"/>
              <w:rPr>
                <w:b/>
                <w:sz w:val="24"/>
              </w:rPr>
            </w:pPr>
            <w:r>
              <w:rPr>
                <w:b/>
                <w:sz w:val="24"/>
              </w:rPr>
              <w:t>Colaboración en</w:t>
            </w:r>
            <w:r>
              <w:rPr>
                <w:b/>
                <w:sz w:val="24"/>
              </w:rPr>
              <w:tab/>
            </w:r>
            <w:r>
              <w:rPr>
                <w:b/>
                <w:spacing w:val="-1"/>
                <w:sz w:val="24"/>
              </w:rPr>
              <w:t xml:space="preserve">actividades </w:t>
            </w:r>
            <w:r>
              <w:rPr>
                <w:b/>
                <w:sz w:val="24"/>
              </w:rPr>
              <w:t>extraescolares:</w:t>
            </w:r>
          </w:p>
          <w:p w:rsidR="003051D9" w:rsidRDefault="00BC5AD7" w:rsidP="00E63BAE">
            <w:pPr>
              <w:pStyle w:val="TableParagraph"/>
              <w:numPr>
                <w:ilvl w:val="0"/>
                <w:numId w:val="109"/>
              </w:numPr>
              <w:tabs>
                <w:tab w:val="left" w:pos="1608"/>
                <w:tab w:val="left" w:pos="1609"/>
              </w:tabs>
              <w:spacing w:before="165" w:line="330" w:lineRule="atLeast"/>
              <w:ind w:right="97" w:firstLine="0"/>
              <w:rPr>
                <w:b/>
                <w:sz w:val="24"/>
              </w:rPr>
            </w:pPr>
            <w:r>
              <w:rPr>
                <w:b/>
                <w:spacing w:val="-3"/>
                <w:sz w:val="24"/>
              </w:rPr>
              <w:t xml:space="preserve">Excursiones, </w:t>
            </w:r>
            <w:r>
              <w:rPr>
                <w:b/>
                <w:sz w:val="24"/>
              </w:rPr>
              <w:t>festejos, semanas</w:t>
            </w:r>
          </w:p>
        </w:tc>
        <w:tc>
          <w:tcPr>
            <w:tcW w:w="2724" w:type="dxa"/>
          </w:tcPr>
          <w:p w:rsidR="003051D9" w:rsidRDefault="003051D9">
            <w:pPr>
              <w:pStyle w:val="TableParagraph"/>
              <w:rPr>
                <w:rFonts w:ascii="Times New Roman"/>
                <w:sz w:val="24"/>
              </w:rPr>
            </w:pPr>
          </w:p>
        </w:tc>
        <w:tc>
          <w:tcPr>
            <w:tcW w:w="2614" w:type="dxa"/>
          </w:tcPr>
          <w:p w:rsidR="003051D9" w:rsidRDefault="003051D9">
            <w:pPr>
              <w:pStyle w:val="TableParagraph"/>
              <w:rPr>
                <w:rFonts w:ascii="Times New Roman"/>
                <w:sz w:val="24"/>
              </w:rPr>
            </w:pPr>
          </w:p>
        </w:tc>
        <w:tc>
          <w:tcPr>
            <w:tcW w:w="3108" w:type="dxa"/>
          </w:tcPr>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spacing w:before="2"/>
              <w:rPr>
                <w:rFonts w:ascii="Times New Roman"/>
                <w:sz w:val="21"/>
              </w:rPr>
            </w:pPr>
          </w:p>
          <w:p w:rsidR="003051D9" w:rsidRDefault="00BC5AD7">
            <w:pPr>
              <w:pStyle w:val="TableParagraph"/>
              <w:tabs>
                <w:tab w:val="left" w:pos="1591"/>
                <w:tab w:val="left" w:pos="1982"/>
                <w:tab w:val="left" w:pos="2692"/>
              </w:tabs>
              <w:spacing w:line="278" w:lineRule="auto"/>
              <w:ind w:left="1241" w:right="95"/>
              <w:rPr>
                <w:b/>
                <w:sz w:val="24"/>
              </w:rPr>
            </w:pPr>
            <w:r>
              <w:rPr>
                <w:b/>
                <w:sz w:val="24"/>
              </w:rPr>
              <w:t>A</w:t>
            </w:r>
            <w:r>
              <w:rPr>
                <w:b/>
                <w:sz w:val="24"/>
              </w:rPr>
              <w:tab/>
              <w:t>lo</w:t>
            </w:r>
            <w:r>
              <w:rPr>
                <w:b/>
                <w:sz w:val="24"/>
              </w:rPr>
              <w:tab/>
              <w:t>largo</w:t>
            </w:r>
            <w:r>
              <w:rPr>
                <w:b/>
                <w:sz w:val="24"/>
              </w:rPr>
              <w:tab/>
            </w:r>
            <w:r>
              <w:rPr>
                <w:b/>
                <w:spacing w:val="-7"/>
                <w:sz w:val="24"/>
              </w:rPr>
              <w:t xml:space="preserve">del </w:t>
            </w:r>
            <w:r>
              <w:rPr>
                <w:b/>
                <w:sz w:val="24"/>
              </w:rPr>
              <w:t>curso</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BC5AD7">
            <w:pPr>
              <w:pStyle w:val="TableParagraph"/>
              <w:spacing w:before="166" w:line="276" w:lineRule="auto"/>
              <w:ind w:left="1241" w:right="816"/>
              <w:rPr>
                <w:b/>
                <w:sz w:val="24"/>
              </w:rPr>
            </w:pPr>
            <w:r>
              <w:rPr>
                <w:b/>
                <w:sz w:val="24"/>
              </w:rPr>
              <w:t>Trimestral mensual</w:t>
            </w: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BC5AD7">
            <w:pPr>
              <w:pStyle w:val="TableParagraph"/>
              <w:spacing w:before="186"/>
              <w:ind w:left="1241"/>
              <w:rPr>
                <w:b/>
                <w:sz w:val="24"/>
              </w:rPr>
            </w:pPr>
            <w:r>
              <w:rPr>
                <w:b/>
                <w:sz w:val="24"/>
              </w:rPr>
              <w:t>Semanal</w:t>
            </w:r>
          </w:p>
        </w:tc>
      </w:tr>
    </w:tbl>
    <w:p w:rsidR="003051D9" w:rsidRDefault="003051D9">
      <w:pPr>
        <w:rPr>
          <w:sz w:val="24"/>
        </w:rPr>
        <w:sectPr w:rsidR="003051D9">
          <w:footerReference w:type="default" r:id="rId57"/>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0"/>
        <w:gridCol w:w="2950"/>
        <w:gridCol w:w="2724"/>
        <w:gridCol w:w="2614"/>
        <w:gridCol w:w="3108"/>
      </w:tblGrid>
      <w:tr w:rsidR="003051D9">
        <w:trPr>
          <w:trHeight w:val="4303"/>
        </w:trPr>
        <w:tc>
          <w:tcPr>
            <w:tcW w:w="2820" w:type="dxa"/>
            <w:tcBorders>
              <w:bottom w:val="single" w:sz="6" w:space="0" w:color="000000"/>
            </w:tcBorders>
          </w:tcPr>
          <w:p w:rsidR="003051D9" w:rsidRDefault="003051D9">
            <w:pPr>
              <w:pStyle w:val="TableParagraph"/>
              <w:rPr>
                <w:rFonts w:ascii="Times New Roman"/>
                <w:sz w:val="24"/>
              </w:rPr>
            </w:pPr>
          </w:p>
        </w:tc>
        <w:tc>
          <w:tcPr>
            <w:tcW w:w="2950" w:type="dxa"/>
            <w:tcBorders>
              <w:bottom w:val="single" w:sz="6" w:space="0" w:color="000000"/>
            </w:tcBorders>
          </w:tcPr>
          <w:p w:rsidR="003051D9" w:rsidRDefault="00BC5AD7">
            <w:pPr>
              <w:pStyle w:val="TableParagraph"/>
              <w:spacing w:line="276" w:lineRule="auto"/>
              <w:ind w:left="1241" w:right="637"/>
              <w:rPr>
                <w:b/>
                <w:sz w:val="24"/>
              </w:rPr>
            </w:pPr>
            <w:r>
              <w:rPr>
                <w:b/>
                <w:sz w:val="24"/>
              </w:rPr>
              <w:t>culturales, visitas.</w:t>
            </w:r>
          </w:p>
          <w:p w:rsidR="003051D9" w:rsidRDefault="00BC5AD7">
            <w:pPr>
              <w:pStyle w:val="TableParagraph"/>
              <w:tabs>
                <w:tab w:val="left" w:pos="2370"/>
                <w:tab w:val="left" w:pos="2591"/>
              </w:tabs>
              <w:spacing w:before="199" w:line="276" w:lineRule="auto"/>
              <w:ind w:left="1241" w:right="95"/>
              <w:rPr>
                <w:b/>
                <w:sz w:val="24"/>
              </w:rPr>
            </w:pPr>
            <w:r>
              <w:rPr>
                <w:b/>
                <w:sz w:val="24"/>
              </w:rPr>
              <w:t>3.-Coordinar actividades sobre</w:t>
            </w:r>
            <w:r>
              <w:rPr>
                <w:b/>
                <w:sz w:val="24"/>
              </w:rPr>
              <w:tab/>
            </w:r>
            <w:r>
              <w:rPr>
                <w:b/>
                <w:spacing w:val="-5"/>
                <w:sz w:val="24"/>
              </w:rPr>
              <w:t xml:space="preserve">todo </w:t>
            </w:r>
            <w:r>
              <w:rPr>
                <w:b/>
                <w:sz w:val="24"/>
              </w:rPr>
              <w:t>formativas</w:t>
            </w:r>
            <w:r>
              <w:rPr>
                <w:b/>
                <w:sz w:val="24"/>
              </w:rPr>
              <w:tab/>
            </w:r>
            <w:r>
              <w:rPr>
                <w:b/>
                <w:sz w:val="24"/>
              </w:rPr>
              <w:tab/>
            </w:r>
            <w:r>
              <w:rPr>
                <w:b/>
                <w:spacing w:val="-8"/>
                <w:sz w:val="24"/>
              </w:rPr>
              <w:t xml:space="preserve">de </w:t>
            </w:r>
            <w:r>
              <w:rPr>
                <w:b/>
                <w:sz w:val="24"/>
              </w:rPr>
              <w:t xml:space="preserve">interés para </w:t>
            </w:r>
            <w:r>
              <w:rPr>
                <w:b/>
                <w:spacing w:val="-6"/>
                <w:sz w:val="24"/>
              </w:rPr>
              <w:t xml:space="preserve">la </w:t>
            </w:r>
            <w:r>
              <w:rPr>
                <w:b/>
                <w:sz w:val="24"/>
              </w:rPr>
              <w:t>educación</w:t>
            </w:r>
            <w:r>
              <w:rPr>
                <w:b/>
                <w:sz w:val="24"/>
              </w:rPr>
              <w:tab/>
            </w:r>
            <w:r>
              <w:rPr>
                <w:b/>
                <w:sz w:val="24"/>
              </w:rPr>
              <w:tab/>
            </w:r>
            <w:r>
              <w:rPr>
                <w:b/>
                <w:spacing w:val="-8"/>
                <w:sz w:val="24"/>
              </w:rPr>
              <w:t xml:space="preserve">de </w:t>
            </w:r>
            <w:r w:rsidR="009A3EC2">
              <w:rPr>
                <w:b/>
                <w:sz w:val="24"/>
              </w:rPr>
              <w:t>sus hijos</w:t>
            </w:r>
            <w:r>
              <w:rPr>
                <w:b/>
                <w:sz w:val="24"/>
              </w:rPr>
              <w:t>/as.</w:t>
            </w:r>
          </w:p>
          <w:p w:rsidR="003051D9" w:rsidRDefault="00BC5AD7">
            <w:pPr>
              <w:pStyle w:val="TableParagraph"/>
              <w:tabs>
                <w:tab w:val="left" w:pos="1740"/>
              </w:tabs>
              <w:spacing w:before="200" w:line="276" w:lineRule="auto"/>
              <w:ind w:left="1241" w:right="96"/>
              <w:rPr>
                <w:b/>
                <w:sz w:val="24"/>
              </w:rPr>
            </w:pPr>
            <w:r>
              <w:rPr>
                <w:b/>
                <w:sz w:val="24"/>
              </w:rPr>
              <w:t>4.-</w:t>
            </w:r>
            <w:r>
              <w:rPr>
                <w:b/>
                <w:sz w:val="24"/>
              </w:rPr>
              <w:tab/>
            </w:r>
            <w:r>
              <w:rPr>
                <w:b/>
                <w:spacing w:val="-1"/>
                <w:sz w:val="24"/>
              </w:rPr>
              <w:t xml:space="preserve">Entrevistas </w:t>
            </w:r>
            <w:r>
              <w:rPr>
                <w:b/>
                <w:sz w:val="24"/>
              </w:rPr>
              <w:t>individuales.</w:t>
            </w:r>
          </w:p>
        </w:tc>
        <w:tc>
          <w:tcPr>
            <w:tcW w:w="2724" w:type="dxa"/>
            <w:tcBorders>
              <w:bottom w:val="single" w:sz="6" w:space="0" w:color="000000"/>
            </w:tcBorders>
          </w:tcPr>
          <w:p w:rsidR="003051D9" w:rsidRDefault="003051D9">
            <w:pPr>
              <w:pStyle w:val="TableParagraph"/>
              <w:rPr>
                <w:rFonts w:ascii="Times New Roman"/>
                <w:sz w:val="24"/>
              </w:rPr>
            </w:pPr>
          </w:p>
        </w:tc>
        <w:tc>
          <w:tcPr>
            <w:tcW w:w="2614" w:type="dxa"/>
            <w:tcBorders>
              <w:bottom w:val="single" w:sz="6" w:space="0" w:color="000000"/>
            </w:tcBorders>
          </w:tcPr>
          <w:p w:rsidR="003051D9" w:rsidRDefault="003051D9">
            <w:pPr>
              <w:pStyle w:val="TableParagraph"/>
              <w:rPr>
                <w:rFonts w:ascii="Times New Roman"/>
                <w:sz w:val="24"/>
              </w:rPr>
            </w:pPr>
          </w:p>
        </w:tc>
        <w:tc>
          <w:tcPr>
            <w:tcW w:w="3108" w:type="dxa"/>
            <w:tcBorders>
              <w:bottom w:val="single" w:sz="6" w:space="0" w:color="000000"/>
            </w:tcBorders>
          </w:tcPr>
          <w:p w:rsidR="003051D9" w:rsidRDefault="003051D9">
            <w:pPr>
              <w:pStyle w:val="TableParagraph"/>
              <w:rPr>
                <w:rFonts w:ascii="Times New Roman"/>
                <w:sz w:val="24"/>
              </w:rPr>
            </w:pPr>
          </w:p>
        </w:tc>
      </w:tr>
      <w:tr w:rsidR="003051D9">
        <w:trPr>
          <w:trHeight w:val="3768"/>
        </w:trPr>
        <w:tc>
          <w:tcPr>
            <w:tcW w:w="2820" w:type="dxa"/>
            <w:tcBorders>
              <w:top w:val="single" w:sz="6" w:space="0" w:color="000000"/>
            </w:tcBorders>
          </w:tcPr>
          <w:p w:rsidR="003051D9" w:rsidRDefault="00BC5AD7">
            <w:pPr>
              <w:pStyle w:val="TableParagraph"/>
              <w:spacing w:line="290" w:lineRule="exact"/>
              <w:ind w:left="1241"/>
              <w:jc w:val="both"/>
              <w:rPr>
                <w:b/>
                <w:sz w:val="24"/>
              </w:rPr>
            </w:pPr>
            <w:r>
              <w:rPr>
                <w:b/>
                <w:sz w:val="24"/>
              </w:rPr>
              <w:t>2.-    Informar</w:t>
            </w:r>
          </w:p>
          <w:p w:rsidR="003051D9" w:rsidRDefault="00BC5AD7">
            <w:pPr>
              <w:pStyle w:val="TableParagraph"/>
              <w:tabs>
                <w:tab w:val="left" w:pos="2428"/>
              </w:tabs>
              <w:spacing w:before="45"/>
              <w:ind w:left="1241"/>
              <w:jc w:val="both"/>
              <w:rPr>
                <w:b/>
                <w:sz w:val="24"/>
              </w:rPr>
            </w:pPr>
            <w:r>
              <w:rPr>
                <w:b/>
                <w:sz w:val="24"/>
              </w:rPr>
              <w:t>de</w:t>
            </w:r>
            <w:r>
              <w:rPr>
                <w:b/>
                <w:sz w:val="24"/>
              </w:rPr>
              <w:tab/>
              <w:t>los</w:t>
            </w:r>
          </w:p>
          <w:p w:rsidR="003051D9" w:rsidRDefault="00BC5AD7">
            <w:pPr>
              <w:pStyle w:val="TableParagraph"/>
              <w:tabs>
                <w:tab w:val="left" w:pos="2462"/>
              </w:tabs>
              <w:spacing w:before="43" w:line="276" w:lineRule="auto"/>
              <w:ind w:left="1241" w:right="95"/>
              <w:jc w:val="both"/>
              <w:rPr>
                <w:b/>
                <w:sz w:val="24"/>
              </w:rPr>
            </w:pPr>
            <w:r>
              <w:rPr>
                <w:b/>
                <w:sz w:val="24"/>
              </w:rPr>
              <w:t xml:space="preserve">resultados </w:t>
            </w:r>
            <w:r>
              <w:rPr>
                <w:b/>
                <w:spacing w:val="-7"/>
                <w:sz w:val="24"/>
              </w:rPr>
              <w:t xml:space="preserve">de </w:t>
            </w:r>
            <w:r>
              <w:rPr>
                <w:b/>
                <w:sz w:val="24"/>
              </w:rPr>
              <w:t xml:space="preserve">la  </w:t>
            </w:r>
            <w:r>
              <w:rPr>
                <w:b/>
                <w:spacing w:val="-3"/>
                <w:sz w:val="24"/>
              </w:rPr>
              <w:t xml:space="preserve">evaluación </w:t>
            </w:r>
            <w:r>
              <w:rPr>
                <w:b/>
                <w:sz w:val="24"/>
              </w:rPr>
              <w:t xml:space="preserve">y apoyar </w:t>
            </w:r>
            <w:r>
              <w:rPr>
                <w:b/>
                <w:spacing w:val="-6"/>
                <w:sz w:val="24"/>
              </w:rPr>
              <w:t xml:space="preserve">la </w:t>
            </w:r>
            <w:r>
              <w:rPr>
                <w:b/>
                <w:sz w:val="24"/>
              </w:rPr>
              <w:t>toma</w:t>
            </w:r>
            <w:r>
              <w:rPr>
                <w:b/>
                <w:sz w:val="24"/>
              </w:rPr>
              <w:tab/>
            </w:r>
            <w:r>
              <w:rPr>
                <w:b/>
                <w:spacing w:val="-9"/>
                <w:sz w:val="24"/>
              </w:rPr>
              <w:t xml:space="preserve">de </w:t>
            </w:r>
            <w:r>
              <w:rPr>
                <w:b/>
                <w:sz w:val="24"/>
              </w:rPr>
              <w:t>decisiones</w:t>
            </w:r>
          </w:p>
        </w:tc>
        <w:tc>
          <w:tcPr>
            <w:tcW w:w="2950" w:type="dxa"/>
            <w:tcBorders>
              <w:top w:val="single" w:sz="6" w:space="0" w:color="000000"/>
            </w:tcBorders>
          </w:tcPr>
          <w:p w:rsidR="003051D9" w:rsidRDefault="00BC5AD7">
            <w:pPr>
              <w:pStyle w:val="TableParagraph"/>
              <w:spacing w:line="290" w:lineRule="exact"/>
              <w:ind w:left="1241"/>
              <w:rPr>
                <w:b/>
                <w:sz w:val="24"/>
              </w:rPr>
            </w:pPr>
            <w:r>
              <w:rPr>
                <w:b/>
                <w:sz w:val="24"/>
              </w:rPr>
              <w:t>1.-</w:t>
            </w:r>
          </w:p>
          <w:p w:rsidR="003051D9" w:rsidRDefault="00BC5AD7">
            <w:pPr>
              <w:pStyle w:val="TableParagraph"/>
              <w:spacing w:before="45" w:line="276" w:lineRule="auto"/>
              <w:ind w:left="1241" w:right="97"/>
              <w:rPr>
                <w:b/>
                <w:sz w:val="24"/>
              </w:rPr>
            </w:pPr>
            <w:r>
              <w:rPr>
                <w:b/>
                <w:sz w:val="24"/>
              </w:rPr>
              <w:t>Conocimiento de los criterios de evaluación.</w:t>
            </w:r>
          </w:p>
          <w:p w:rsidR="003051D9" w:rsidRDefault="00BC5AD7">
            <w:pPr>
              <w:pStyle w:val="TableParagraph"/>
              <w:spacing w:before="199"/>
              <w:ind w:left="1241"/>
              <w:rPr>
                <w:b/>
                <w:sz w:val="24"/>
              </w:rPr>
            </w:pPr>
            <w:r>
              <w:rPr>
                <w:b/>
                <w:sz w:val="24"/>
              </w:rPr>
              <w:t>2.-</w:t>
            </w:r>
          </w:p>
          <w:p w:rsidR="003051D9" w:rsidRDefault="00BC5AD7">
            <w:pPr>
              <w:pStyle w:val="TableParagraph"/>
              <w:tabs>
                <w:tab w:val="left" w:pos="2556"/>
              </w:tabs>
              <w:spacing w:before="45" w:line="276" w:lineRule="auto"/>
              <w:ind w:left="1241" w:right="96"/>
              <w:rPr>
                <w:b/>
                <w:sz w:val="24"/>
              </w:rPr>
            </w:pPr>
            <w:r>
              <w:rPr>
                <w:b/>
                <w:sz w:val="24"/>
              </w:rPr>
              <w:t>Conocimiento de</w:t>
            </w:r>
            <w:r>
              <w:rPr>
                <w:b/>
                <w:sz w:val="24"/>
              </w:rPr>
              <w:tab/>
            </w:r>
            <w:r>
              <w:rPr>
                <w:b/>
                <w:spacing w:val="-6"/>
                <w:sz w:val="24"/>
              </w:rPr>
              <w:t>los</w:t>
            </w:r>
          </w:p>
          <w:p w:rsidR="003051D9" w:rsidRDefault="00BC5AD7">
            <w:pPr>
              <w:pStyle w:val="TableParagraph"/>
              <w:spacing w:line="292" w:lineRule="exact"/>
              <w:ind w:left="1241"/>
              <w:rPr>
                <w:b/>
                <w:sz w:val="24"/>
              </w:rPr>
            </w:pPr>
            <w:r>
              <w:rPr>
                <w:b/>
                <w:sz w:val="24"/>
              </w:rPr>
              <w:t>resultados.</w:t>
            </w:r>
          </w:p>
          <w:p w:rsidR="003051D9" w:rsidRDefault="00BC5AD7">
            <w:pPr>
              <w:pStyle w:val="TableParagraph"/>
              <w:tabs>
                <w:tab w:val="left" w:pos="1769"/>
              </w:tabs>
              <w:spacing w:before="208" w:line="330" w:lineRule="atLeast"/>
              <w:ind w:left="1241" w:right="97"/>
              <w:rPr>
                <w:b/>
                <w:sz w:val="24"/>
              </w:rPr>
            </w:pPr>
            <w:r>
              <w:rPr>
                <w:b/>
                <w:sz w:val="24"/>
              </w:rPr>
              <w:t>3.-</w:t>
            </w:r>
            <w:r>
              <w:rPr>
                <w:b/>
                <w:sz w:val="24"/>
              </w:rPr>
              <w:tab/>
            </w:r>
            <w:r>
              <w:rPr>
                <w:b/>
                <w:spacing w:val="-3"/>
                <w:sz w:val="24"/>
              </w:rPr>
              <w:t xml:space="preserve">Evaluación </w:t>
            </w:r>
            <w:r>
              <w:rPr>
                <w:b/>
                <w:sz w:val="24"/>
              </w:rPr>
              <w:t xml:space="preserve">de </w:t>
            </w:r>
            <w:r w:rsidR="009A3EC2">
              <w:rPr>
                <w:b/>
                <w:sz w:val="24"/>
              </w:rPr>
              <w:t>alumnos</w:t>
            </w:r>
            <w:r w:rsidR="009A3EC2">
              <w:rPr>
                <w:b/>
                <w:spacing w:val="-5"/>
                <w:sz w:val="24"/>
              </w:rPr>
              <w:t xml:space="preserve"> con</w:t>
            </w:r>
          </w:p>
        </w:tc>
        <w:tc>
          <w:tcPr>
            <w:tcW w:w="2724" w:type="dxa"/>
            <w:tcBorders>
              <w:top w:val="single" w:sz="6" w:space="0" w:color="000000"/>
            </w:tcBorders>
          </w:tcPr>
          <w:p w:rsidR="003051D9" w:rsidRDefault="00BC5AD7">
            <w:pPr>
              <w:pStyle w:val="TableParagraph"/>
              <w:tabs>
                <w:tab w:val="left" w:pos="2502"/>
              </w:tabs>
              <w:spacing w:line="278" w:lineRule="auto"/>
              <w:ind w:left="1239" w:right="95"/>
              <w:rPr>
                <w:b/>
                <w:sz w:val="24"/>
              </w:rPr>
            </w:pPr>
            <w:r>
              <w:rPr>
                <w:b/>
                <w:sz w:val="24"/>
              </w:rPr>
              <w:t>Tutor/a</w:t>
            </w:r>
            <w:r>
              <w:rPr>
                <w:b/>
                <w:sz w:val="24"/>
              </w:rPr>
              <w:tab/>
            </w:r>
            <w:r>
              <w:rPr>
                <w:b/>
                <w:spacing w:val="-17"/>
                <w:sz w:val="24"/>
              </w:rPr>
              <w:t xml:space="preserve">y </w:t>
            </w:r>
            <w:r>
              <w:rPr>
                <w:b/>
                <w:sz w:val="24"/>
              </w:rPr>
              <w:t>E.O.E</w:t>
            </w:r>
          </w:p>
        </w:tc>
        <w:tc>
          <w:tcPr>
            <w:tcW w:w="2614" w:type="dxa"/>
            <w:tcBorders>
              <w:top w:val="single" w:sz="6" w:space="0" w:color="000000"/>
            </w:tcBorders>
          </w:tcPr>
          <w:p w:rsidR="003051D9" w:rsidRDefault="00BC5AD7">
            <w:pPr>
              <w:pStyle w:val="TableParagraph"/>
              <w:spacing w:line="276" w:lineRule="auto"/>
              <w:ind w:left="1241" w:right="173"/>
              <w:rPr>
                <w:b/>
                <w:sz w:val="24"/>
              </w:rPr>
            </w:pPr>
            <w:r>
              <w:rPr>
                <w:b/>
                <w:sz w:val="24"/>
              </w:rPr>
              <w:t>Materiales elaborado por profesores/ as y E.O.E.</w:t>
            </w:r>
          </w:p>
        </w:tc>
        <w:tc>
          <w:tcPr>
            <w:tcW w:w="3108" w:type="dxa"/>
            <w:tcBorders>
              <w:top w:val="single" w:sz="6" w:space="0" w:color="000000"/>
            </w:tcBorders>
          </w:tcPr>
          <w:p w:rsidR="003051D9" w:rsidRDefault="00BC5AD7">
            <w:pPr>
              <w:pStyle w:val="TableParagraph"/>
              <w:spacing w:line="441" w:lineRule="auto"/>
              <w:ind w:left="1241" w:right="167"/>
              <w:rPr>
                <w:b/>
                <w:sz w:val="24"/>
              </w:rPr>
            </w:pPr>
            <w:r>
              <w:rPr>
                <w:b/>
                <w:sz w:val="24"/>
              </w:rPr>
              <w:t>Inicio del curso. Trimestralmente</w:t>
            </w:r>
          </w:p>
        </w:tc>
      </w:tr>
    </w:tbl>
    <w:p w:rsidR="003051D9" w:rsidRDefault="003051D9">
      <w:pPr>
        <w:spacing w:line="441" w:lineRule="auto"/>
        <w:rPr>
          <w:sz w:val="24"/>
        </w:rPr>
        <w:sectPr w:rsidR="003051D9">
          <w:footerReference w:type="default" r:id="rId58"/>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0"/>
        <w:gridCol w:w="2950"/>
        <w:gridCol w:w="2320"/>
        <w:gridCol w:w="404"/>
        <w:gridCol w:w="2614"/>
        <w:gridCol w:w="3108"/>
      </w:tblGrid>
      <w:tr w:rsidR="003051D9">
        <w:trPr>
          <w:trHeight w:val="1410"/>
        </w:trPr>
        <w:tc>
          <w:tcPr>
            <w:tcW w:w="2820" w:type="dxa"/>
          </w:tcPr>
          <w:p w:rsidR="003051D9" w:rsidRDefault="003051D9">
            <w:pPr>
              <w:pStyle w:val="TableParagraph"/>
              <w:rPr>
                <w:rFonts w:ascii="Times New Roman"/>
                <w:sz w:val="24"/>
              </w:rPr>
            </w:pPr>
          </w:p>
        </w:tc>
        <w:tc>
          <w:tcPr>
            <w:tcW w:w="2950" w:type="dxa"/>
          </w:tcPr>
          <w:p w:rsidR="003051D9" w:rsidRDefault="00BC5AD7">
            <w:pPr>
              <w:pStyle w:val="TableParagraph"/>
              <w:spacing w:line="292" w:lineRule="exact"/>
              <w:ind w:left="1241"/>
              <w:rPr>
                <w:b/>
                <w:sz w:val="24"/>
              </w:rPr>
            </w:pPr>
            <w:proofErr w:type="spellStart"/>
            <w:proofErr w:type="gramStart"/>
            <w:r>
              <w:rPr>
                <w:b/>
                <w:sz w:val="24"/>
              </w:rPr>
              <w:t>n.e.a.e</w:t>
            </w:r>
            <w:proofErr w:type="spellEnd"/>
            <w:r>
              <w:rPr>
                <w:b/>
                <w:sz w:val="24"/>
              </w:rPr>
              <w:t>..</w:t>
            </w:r>
            <w:proofErr w:type="gramEnd"/>
          </w:p>
          <w:p w:rsidR="003051D9" w:rsidRDefault="003051D9">
            <w:pPr>
              <w:pStyle w:val="TableParagraph"/>
              <w:spacing w:before="3"/>
              <w:rPr>
                <w:rFonts w:ascii="Times New Roman"/>
                <w:sz w:val="21"/>
              </w:rPr>
            </w:pPr>
          </w:p>
          <w:p w:rsidR="003051D9" w:rsidRDefault="00BC5AD7">
            <w:pPr>
              <w:pStyle w:val="TableParagraph"/>
              <w:tabs>
                <w:tab w:val="left" w:pos="2592"/>
              </w:tabs>
              <w:spacing w:line="276" w:lineRule="auto"/>
              <w:ind w:left="1241" w:right="95"/>
              <w:rPr>
                <w:b/>
                <w:sz w:val="24"/>
              </w:rPr>
            </w:pPr>
            <w:r>
              <w:rPr>
                <w:b/>
                <w:sz w:val="24"/>
              </w:rPr>
              <w:t>4.-Criterios</w:t>
            </w:r>
            <w:r>
              <w:rPr>
                <w:b/>
                <w:sz w:val="24"/>
              </w:rPr>
              <w:tab/>
            </w:r>
            <w:r>
              <w:rPr>
                <w:b/>
                <w:spacing w:val="-9"/>
                <w:sz w:val="24"/>
              </w:rPr>
              <w:t xml:space="preserve">de </w:t>
            </w:r>
            <w:r>
              <w:rPr>
                <w:b/>
                <w:sz w:val="24"/>
              </w:rPr>
              <w:t>promoción.</w:t>
            </w:r>
          </w:p>
        </w:tc>
        <w:tc>
          <w:tcPr>
            <w:tcW w:w="2724" w:type="dxa"/>
            <w:gridSpan w:val="2"/>
          </w:tcPr>
          <w:p w:rsidR="003051D9" w:rsidRDefault="003051D9">
            <w:pPr>
              <w:pStyle w:val="TableParagraph"/>
              <w:rPr>
                <w:rFonts w:ascii="Times New Roman"/>
                <w:sz w:val="24"/>
              </w:rPr>
            </w:pPr>
          </w:p>
        </w:tc>
        <w:tc>
          <w:tcPr>
            <w:tcW w:w="2614" w:type="dxa"/>
          </w:tcPr>
          <w:p w:rsidR="003051D9" w:rsidRDefault="003051D9">
            <w:pPr>
              <w:pStyle w:val="TableParagraph"/>
              <w:rPr>
                <w:rFonts w:ascii="Times New Roman"/>
                <w:sz w:val="24"/>
              </w:rPr>
            </w:pPr>
          </w:p>
        </w:tc>
        <w:tc>
          <w:tcPr>
            <w:tcW w:w="3108" w:type="dxa"/>
          </w:tcPr>
          <w:p w:rsidR="003051D9" w:rsidRDefault="003051D9">
            <w:pPr>
              <w:pStyle w:val="TableParagraph"/>
              <w:rPr>
                <w:rFonts w:ascii="Times New Roman"/>
                <w:sz w:val="24"/>
              </w:rPr>
            </w:pPr>
          </w:p>
        </w:tc>
      </w:tr>
      <w:tr w:rsidR="003051D9">
        <w:trPr>
          <w:trHeight w:val="331"/>
        </w:trPr>
        <w:tc>
          <w:tcPr>
            <w:tcW w:w="2820" w:type="dxa"/>
            <w:tcBorders>
              <w:bottom w:val="nil"/>
            </w:tcBorders>
          </w:tcPr>
          <w:p w:rsidR="003051D9" w:rsidRDefault="00BC5AD7">
            <w:pPr>
              <w:pStyle w:val="TableParagraph"/>
              <w:spacing w:line="292" w:lineRule="exact"/>
              <w:ind w:left="1241"/>
              <w:rPr>
                <w:b/>
                <w:sz w:val="24"/>
              </w:rPr>
            </w:pPr>
            <w:r>
              <w:rPr>
                <w:b/>
                <w:sz w:val="24"/>
              </w:rPr>
              <w:t>3. Favorecer la</w:t>
            </w:r>
          </w:p>
        </w:tc>
        <w:tc>
          <w:tcPr>
            <w:tcW w:w="2950" w:type="dxa"/>
            <w:tcBorders>
              <w:bottom w:val="nil"/>
            </w:tcBorders>
          </w:tcPr>
          <w:p w:rsidR="003051D9" w:rsidRDefault="00BC5AD7">
            <w:pPr>
              <w:pStyle w:val="TableParagraph"/>
              <w:spacing w:line="292" w:lineRule="exact"/>
              <w:ind w:left="1241"/>
              <w:rPr>
                <w:b/>
                <w:sz w:val="24"/>
              </w:rPr>
            </w:pPr>
            <w:r>
              <w:rPr>
                <w:b/>
                <w:sz w:val="24"/>
              </w:rPr>
              <w:t>1.-</w:t>
            </w:r>
          </w:p>
        </w:tc>
        <w:tc>
          <w:tcPr>
            <w:tcW w:w="2320" w:type="dxa"/>
            <w:tcBorders>
              <w:bottom w:val="nil"/>
              <w:right w:val="nil"/>
            </w:tcBorders>
          </w:tcPr>
          <w:p w:rsidR="003051D9" w:rsidRDefault="00BC5AD7">
            <w:pPr>
              <w:pStyle w:val="TableParagraph"/>
              <w:spacing w:line="292" w:lineRule="exact"/>
              <w:ind w:left="1239"/>
              <w:rPr>
                <w:b/>
                <w:sz w:val="24"/>
              </w:rPr>
            </w:pPr>
            <w:r>
              <w:rPr>
                <w:b/>
                <w:sz w:val="24"/>
              </w:rPr>
              <w:t>Tutores</w:t>
            </w:r>
          </w:p>
        </w:tc>
        <w:tc>
          <w:tcPr>
            <w:tcW w:w="404" w:type="dxa"/>
            <w:tcBorders>
              <w:left w:val="nil"/>
              <w:bottom w:val="nil"/>
            </w:tcBorders>
          </w:tcPr>
          <w:p w:rsidR="003051D9" w:rsidRDefault="00BC5AD7">
            <w:pPr>
              <w:pStyle w:val="TableParagraph"/>
              <w:spacing w:line="292" w:lineRule="exact"/>
              <w:ind w:left="90"/>
              <w:jc w:val="center"/>
              <w:rPr>
                <w:b/>
                <w:sz w:val="24"/>
              </w:rPr>
            </w:pPr>
            <w:r>
              <w:rPr>
                <w:b/>
                <w:sz w:val="24"/>
              </w:rPr>
              <w:t>y</w:t>
            </w:r>
          </w:p>
        </w:tc>
        <w:tc>
          <w:tcPr>
            <w:tcW w:w="2614" w:type="dxa"/>
            <w:vMerge w:val="restart"/>
          </w:tcPr>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rPr>
                <w:rFonts w:ascii="Times New Roman"/>
                <w:sz w:val="24"/>
              </w:rPr>
            </w:pPr>
          </w:p>
          <w:p w:rsidR="003051D9" w:rsidRDefault="003051D9">
            <w:pPr>
              <w:pStyle w:val="TableParagraph"/>
              <w:spacing w:before="9"/>
              <w:rPr>
                <w:rFonts w:ascii="Times New Roman"/>
                <w:sz w:val="18"/>
              </w:rPr>
            </w:pPr>
          </w:p>
          <w:p w:rsidR="003051D9" w:rsidRDefault="00BC5AD7">
            <w:pPr>
              <w:pStyle w:val="TableParagraph"/>
              <w:spacing w:line="276" w:lineRule="auto"/>
              <w:ind w:left="1241" w:right="84"/>
              <w:rPr>
                <w:b/>
                <w:sz w:val="24"/>
              </w:rPr>
            </w:pPr>
            <w:r>
              <w:rPr>
                <w:b/>
                <w:sz w:val="24"/>
              </w:rPr>
              <w:t>Asambleas con padres y madres.</w:t>
            </w:r>
          </w:p>
          <w:p w:rsidR="003051D9" w:rsidRDefault="00BC5AD7">
            <w:pPr>
              <w:pStyle w:val="TableParagraph"/>
              <w:spacing w:before="199" w:line="278" w:lineRule="auto"/>
              <w:ind w:left="1241" w:right="81"/>
              <w:rPr>
                <w:b/>
                <w:sz w:val="24"/>
              </w:rPr>
            </w:pPr>
            <w:r>
              <w:rPr>
                <w:b/>
                <w:sz w:val="24"/>
              </w:rPr>
              <w:t>Charlas informativas</w:t>
            </w:r>
          </w:p>
          <w:p w:rsidR="003051D9" w:rsidRDefault="00BC5AD7">
            <w:pPr>
              <w:pStyle w:val="TableParagraph"/>
              <w:spacing w:line="288" w:lineRule="exact"/>
              <w:ind w:left="1241"/>
              <w:rPr>
                <w:b/>
                <w:sz w:val="24"/>
              </w:rPr>
            </w:pPr>
            <w:r>
              <w:rPr>
                <w:b/>
                <w:sz w:val="24"/>
              </w:rPr>
              <w:t>.</w:t>
            </w:r>
          </w:p>
          <w:p w:rsidR="003051D9" w:rsidRDefault="003051D9">
            <w:pPr>
              <w:pStyle w:val="TableParagraph"/>
              <w:spacing w:before="3"/>
              <w:rPr>
                <w:rFonts w:ascii="Times New Roman"/>
                <w:sz w:val="21"/>
              </w:rPr>
            </w:pPr>
          </w:p>
          <w:p w:rsidR="003051D9" w:rsidRDefault="00BC5AD7">
            <w:pPr>
              <w:pStyle w:val="TableParagraph"/>
              <w:spacing w:line="276" w:lineRule="auto"/>
              <w:ind w:left="1241" w:right="196"/>
              <w:rPr>
                <w:b/>
                <w:sz w:val="24"/>
              </w:rPr>
            </w:pPr>
            <w:r>
              <w:rPr>
                <w:b/>
                <w:sz w:val="24"/>
              </w:rPr>
              <w:t>Entrevistas personales.</w:t>
            </w:r>
          </w:p>
        </w:tc>
        <w:tc>
          <w:tcPr>
            <w:tcW w:w="3108" w:type="dxa"/>
            <w:tcBorders>
              <w:bottom w:val="nil"/>
            </w:tcBorders>
          </w:tcPr>
          <w:p w:rsidR="003051D9" w:rsidRDefault="00BC5AD7">
            <w:pPr>
              <w:pStyle w:val="TableParagraph"/>
              <w:tabs>
                <w:tab w:val="left" w:pos="1591"/>
                <w:tab w:val="left" w:pos="1982"/>
                <w:tab w:val="left" w:pos="2692"/>
              </w:tabs>
              <w:spacing w:line="292" w:lineRule="exact"/>
              <w:ind w:left="1241"/>
              <w:rPr>
                <w:b/>
                <w:sz w:val="24"/>
              </w:rPr>
            </w:pPr>
            <w:r>
              <w:rPr>
                <w:b/>
                <w:sz w:val="24"/>
              </w:rPr>
              <w:t>A</w:t>
            </w:r>
            <w:r>
              <w:rPr>
                <w:b/>
                <w:sz w:val="24"/>
              </w:rPr>
              <w:tab/>
              <w:t>lo</w:t>
            </w:r>
            <w:r>
              <w:rPr>
                <w:b/>
                <w:sz w:val="24"/>
              </w:rPr>
              <w:tab/>
              <w:t>largo</w:t>
            </w:r>
            <w:r>
              <w:rPr>
                <w:b/>
                <w:sz w:val="24"/>
              </w:rPr>
              <w:tab/>
              <w:t>del</w:t>
            </w:r>
          </w:p>
        </w:tc>
      </w:tr>
      <w:tr w:rsidR="003051D9">
        <w:trPr>
          <w:trHeight w:val="327"/>
        </w:trPr>
        <w:tc>
          <w:tcPr>
            <w:tcW w:w="2820" w:type="dxa"/>
            <w:tcBorders>
              <w:top w:val="nil"/>
              <w:bottom w:val="nil"/>
            </w:tcBorders>
          </w:tcPr>
          <w:p w:rsidR="003051D9" w:rsidRDefault="00BC5AD7">
            <w:pPr>
              <w:pStyle w:val="TableParagraph"/>
              <w:spacing w:line="288" w:lineRule="exact"/>
              <w:ind w:left="1241"/>
              <w:rPr>
                <w:b/>
                <w:sz w:val="24"/>
              </w:rPr>
            </w:pPr>
            <w:r>
              <w:rPr>
                <w:b/>
                <w:sz w:val="24"/>
              </w:rPr>
              <w:t>participación</w:t>
            </w:r>
          </w:p>
        </w:tc>
        <w:tc>
          <w:tcPr>
            <w:tcW w:w="2950" w:type="dxa"/>
            <w:tcBorders>
              <w:top w:val="nil"/>
              <w:bottom w:val="nil"/>
            </w:tcBorders>
          </w:tcPr>
          <w:p w:rsidR="003051D9" w:rsidRDefault="00BC5AD7">
            <w:pPr>
              <w:pStyle w:val="TableParagraph"/>
              <w:spacing w:line="288" w:lineRule="exact"/>
              <w:ind w:left="1241"/>
              <w:rPr>
                <w:b/>
                <w:sz w:val="24"/>
              </w:rPr>
            </w:pPr>
            <w:r>
              <w:rPr>
                <w:b/>
                <w:sz w:val="24"/>
              </w:rPr>
              <w:t>Colaboración</w:t>
            </w:r>
          </w:p>
        </w:tc>
        <w:tc>
          <w:tcPr>
            <w:tcW w:w="2320" w:type="dxa"/>
            <w:tcBorders>
              <w:top w:val="nil"/>
              <w:bottom w:val="nil"/>
              <w:right w:val="nil"/>
            </w:tcBorders>
          </w:tcPr>
          <w:p w:rsidR="003051D9" w:rsidRDefault="00BC5AD7">
            <w:pPr>
              <w:pStyle w:val="TableParagraph"/>
              <w:spacing w:line="288" w:lineRule="exact"/>
              <w:ind w:left="1239"/>
              <w:rPr>
                <w:b/>
                <w:sz w:val="24"/>
              </w:rPr>
            </w:pPr>
            <w:r>
              <w:rPr>
                <w:b/>
                <w:sz w:val="24"/>
              </w:rPr>
              <w:t>E.O.E.</w:t>
            </w:r>
          </w:p>
        </w:tc>
        <w:tc>
          <w:tcPr>
            <w:tcW w:w="404" w:type="dxa"/>
            <w:tcBorders>
              <w:top w:val="nil"/>
              <w:left w:val="nil"/>
              <w:bottom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BC5AD7">
            <w:pPr>
              <w:pStyle w:val="TableParagraph"/>
              <w:spacing w:line="288" w:lineRule="exact"/>
              <w:ind w:left="1241"/>
              <w:rPr>
                <w:b/>
                <w:sz w:val="24"/>
              </w:rPr>
            </w:pPr>
            <w:r>
              <w:rPr>
                <w:b/>
                <w:sz w:val="24"/>
              </w:rPr>
              <w:t>curso, en función</w:t>
            </w:r>
          </w:p>
        </w:tc>
      </w:tr>
      <w:tr w:rsidR="003051D9">
        <w:trPr>
          <w:trHeight w:val="327"/>
        </w:trPr>
        <w:tc>
          <w:tcPr>
            <w:tcW w:w="2820" w:type="dxa"/>
            <w:tcBorders>
              <w:top w:val="nil"/>
              <w:bottom w:val="nil"/>
            </w:tcBorders>
          </w:tcPr>
          <w:p w:rsidR="003051D9" w:rsidRDefault="00BC5AD7">
            <w:pPr>
              <w:pStyle w:val="TableParagraph"/>
              <w:spacing w:line="289" w:lineRule="exact"/>
              <w:ind w:left="1241"/>
              <w:rPr>
                <w:b/>
                <w:sz w:val="24"/>
              </w:rPr>
            </w:pPr>
            <w:r>
              <w:rPr>
                <w:b/>
                <w:sz w:val="24"/>
              </w:rPr>
              <w:t>de los padres</w:t>
            </w:r>
          </w:p>
        </w:tc>
        <w:tc>
          <w:tcPr>
            <w:tcW w:w="2950" w:type="dxa"/>
            <w:tcBorders>
              <w:top w:val="nil"/>
              <w:bottom w:val="nil"/>
            </w:tcBorders>
          </w:tcPr>
          <w:p w:rsidR="003051D9" w:rsidRDefault="00BC5AD7">
            <w:pPr>
              <w:pStyle w:val="TableParagraph"/>
              <w:spacing w:line="289" w:lineRule="exact"/>
              <w:ind w:left="1241"/>
              <w:rPr>
                <w:b/>
                <w:sz w:val="24"/>
              </w:rPr>
            </w:pPr>
            <w:r>
              <w:rPr>
                <w:b/>
                <w:sz w:val="24"/>
              </w:rPr>
              <w:t>de</w:t>
            </w:r>
          </w:p>
        </w:tc>
        <w:tc>
          <w:tcPr>
            <w:tcW w:w="2320" w:type="dxa"/>
            <w:tcBorders>
              <w:top w:val="nil"/>
              <w:bottom w:val="nil"/>
              <w:right w:val="nil"/>
            </w:tcBorders>
          </w:tcPr>
          <w:p w:rsidR="003051D9" w:rsidRDefault="003051D9">
            <w:pPr>
              <w:pStyle w:val="TableParagraph"/>
              <w:rPr>
                <w:rFonts w:ascii="Times New Roman"/>
                <w:sz w:val="24"/>
              </w:rPr>
            </w:pPr>
          </w:p>
        </w:tc>
        <w:tc>
          <w:tcPr>
            <w:tcW w:w="404" w:type="dxa"/>
            <w:tcBorders>
              <w:top w:val="nil"/>
              <w:left w:val="nil"/>
              <w:bottom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BC5AD7">
            <w:pPr>
              <w:pStyle w:val="TableParagraph"/>
              <w:tabs>
                <w:tab w:val="left" w:pos="2729"/>
              </w:tabs>
              <w:spacing w:line="289" w:lineRule="exact"/>
              <w:ind w:left="1241"/>
              <w:rPr>
                <w:b/>
                <w:sz w:val="24"/>
              </w:rPr>
            </w:pPr>
            <w:r>
              <w:rPr>
                <w:b/>
                <w:sz w:val="24"/>
              </w:rPr>
              <w:t>de</w:t>
            </w:r>
            <w:r>
              <w:rPr>
                <w:b/>
                <w:sz w:val="24"/>
              </w:rPr>
              <w:tab/>
              <w:t>las</w:t>
            </w:r>
          </w:p>
        </w:tc>
      </w:tr>
      <w:tr w:rsidR="003051D9">
        <w:trPr>
          <w:trHeight w:val="325"/>
        </w:trPr>
        <w:tc>
          <w:tcPr>
            <w:tcW w:w="2820" w:type="dxa"/>
            <w:tcBorders>
              <w:top w:val="nil"/>
              <w:bottom w:val="nil"/>
            </w:tcBorders>
          </w:tcPr>
          <w:p w:rsidR="003051D9" w:rsidRDefault="00BC5AD7">
            <w:pPr>
              <w:pStyle w:val="TableParagraph"/>
              <w:tabs>
                <w:tab w:val="left" w:pos="2463"/>
              </w:tabs>
              <w:spacing w:line="287" w:lineRule="exact"/>
              <w:ind w:left="1241"/>
              <w:rPr>
                <w:b/>
                <w:sz w:val="24"/>
              </w:rPr>
            </w:pPr>
            <w:r>
              <w:rPr>
                <w:b/>
                <w:sz w:val="24"/>
              </w:rPr>
              <w:t>y madres</w:t>
            </w:r>
            <w:r>
              <w:rPr>
                <w:b/>
                <w:sz w:val="24"/>
              </w:rPr>
              <w:tab/>
              <w:t>en</w:t>
            </w:r>
          </w:p>
        </w:tc>
        <w:tc>
          <w:tcPr>
            <w:tcW w:w="2950" w:type="dxa"/>
            <w:tcBorders>
              <w:top w:val="nil"/>
              <w:bottom w:val="nil"/>
            </w:tcBorders>
          </w:tcPr>
          <w:p w:rsidR="003051D9" w:rsidRDefault="00BC5AD7">
            <w:pPr>
              <w:pStyle w:val="TableParagraph"/>
              <w:spacing w:line="287" w:lineRule="exact"/>
              <w:ind w:left="1241"/>
              <w:rPr>
                <w:b/>
                <w:sz w:val="24"/>
              </w:rPr>
            </w:pPr>
            <w:r>
              <w:rPr>
                <w:b/>
                <w:sz w:val="24"/>
              </w:rPr>
              <w:t>determinados</w:t>
            </w:r>
          </w:p>
        </w:tc>
        <w:tc>
          <w:tcPr>
            <w:tcW w:w="2320" w:type="dxa"/>
            <w:tcBorders>
              <w:top w:val="nil"/>
              <w:bottom w:val="nil"/>
              <w:right w:val="nil"/>
            </w:tcBorders>
          </w:tcPr>
          <w:p w:rsidR="003051D9" w:rsidRDefault="003051D9">
            <w:pPr>
              <w:pStyle w:val="TableParagraph"/>
              <w:rPr>
                <w:rFonts w:ascii="Times New Roman"/>
                <w:sz w:val="24"/>
              </w:rPr>
            </w:pPr>
          </w:p>
        </w:tc>
        <w:tc>
          <w:tcPr>
            <w:tcW w:w="404" w:type="dxa"/>
            <w:tcBorders>
              <w:top w:val="nil"/>
              <w:left w:val="nil"/>
              <w:bottom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BC5AD7">
            <w:pPr>
              <w:pStyle w:val="TableParagraph"/>
              <w:spacing w:line="287" w:lineRule="exact"/>
              <w:ind w:left="1241"/>
              <w:rPr>
                <w:b/>
                <w:sz w:val="24"/>
              </w:rPr>
            </w:pPr>
            <w:r>
              <w:rPr>
                <w:b/>
                <w:sz w:val="24"/>
              </w:rPr>
              <w:t>previsiones.</w:t>
            </w:r>
          </w:p>
        </w:tc>
      </w:tr>
      <w:tr w:rsidR="003051D9">
        <w:trPr>
          <w:trHeight w:val="359"/>
        </w:trPr>
        <w:tc>
          <w:tcPr>
            <w:tcW w:w="2820" w:type="dxa"/>
            <w:tcBorders>
              <w:top w:val="nil"/>
              <w:bottom w:val="nil"/>
            </w:tcBorders>
          </w:tcPr>
          <w:p w:rsidR="003051D9" w:rsidRDefault="00BC5AD7">
            <w:pPr>
              <w:pStyle w:val="TableParagraph"/>
              <w:spacing w:line="287" w:lineRule="exact"/>
              <w:ind w:left="1241"/>
              <w:rPr>
                <w:b/>
                <w:sz w:val="24"/>
              </w:rPr>
            </w:pPr>
            <w:r>
              <w:rPr>
                <w:b/>
                <w:sz w:val="24"/>
              </w:rPr>
              <w:t>actividades de</w:t>
            </w:r>
          </w:p>
        </w:tc>
        <w:tc>
          <w:tcPr>
            <w:tcW w:w="2950" w:type="dxa"/>
            <w:tcBorders>
              <w:top w:val="nil"/>
              <w:bottom w:val="nil"/>
            </w:tcBorders>
          </w:tcPr>
          <w:p w:rsidR="003051D9" w:rsidRDefault="00BC5AD7">
            <w:pPr>
              <w:pStyle w:val="TableParagraph"/>
              <w:tabs>
                <w:tab w:val="left" w:pos="2591"/>
              </w:tabs>
              <w:spacing w:line="287" w:lineRule="exact"/>
              <w:ind w:left="1241"/>
              <w:rPr>
                <w:b/>
                <w:sz w:val="24"/>
              </w:rPr>
            </w:pPr>
            <w:r>
              <w:rPr>
                <w:b/>
                <w:sz w:val="24"/>
              </w:rPr>
              <w:t>padres</w:t>
            </w:r>
            <w:r>
              <w:rPr>
                <w:b/>
                <w:sz w:val="24"/>
              </w:rPr>
              <w:tab/>
              <w:t>en</w:t>
            </w:r>
          </w:p>
        </w:tc>
        <w:tc>
          <w:tcPr>
            <w:tcW w:w="2320" w:type="dxa"/>
            <w:tcBorders>
              <w:top w:val="nil"/>
              <w:bottom w:val="nil"/>
              <w:right w:val="nil"/>
            </w:tcBorders>
          </w:tcPr>
          <w:p w:rsidR="003051D9" w:rsidRDefault="00BC5AD7">
            <w:pPr>
              <w:pStyle w:val="TableParagraph"/>
              <w:spacing w:before="59" w:line="280" w:lineRule="exact"/>
              <w:ind w:left="1239"/>
              <w:rPr>
                <w:b/>
                <w:sz w:val="24"/>
              </w:rPr>
            </w:pPr>
            <w:r>
              <w:rPr>
                <w:b/>
                <w:sz w:val="24"/>
              </w:rPr>
              <w:t>Tutor/a.</w:t>
            </w:r>
          </w:p>
        </w:tc>
        <w:tc>
          <w:tcPr>
            <w:tcW w:w="404" w:type="dxa"/>
            <w:tcBorders>
              <w:top w:val="nil"/>
              <w:left w:val="nil"/>
              <w:bottom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3051D9">
            <w:pPr>
              <w:pStyle w:val="TableParagraph"/>
              <w:rPr>
                <w:rFonts w:ascii="Times New Roman"/>
                <w:sz w:val="24"/>
              </w:rPr>
            </w:pPr>
          </w:p>
        </w:tc>
      </w:tr>
      <w:tr w:rsidR="003051D9">
        <w:trPr>
          <w:trHeight w:val="294"/>
        </w:trPr>
        <w:tc>
          <w:tcPr>
            <w:tcW w:w="2820" w:type="dxa"/>
            <w:tcBorders>
              <w:top w:val="nil"/>
              <w:bottom w:val="nil"/>
            </w:tcBorders>
          </w:tcPr>
          <w:p w:rsidR="003051D9" w:rsidRDefault="00BC5AD7">
            <w:pPr>
              <w:pStyle w:val="TableParagraph"/>
              <w:tabs>
                <w:tab w:val="left" w:pos="2534"/>
              </w:tabs>
              <w:spacing w:line="256" w:lineRule="exact"/>
              <w:ind w:left="1241"/>
              <w:rPr>
                <w:b/>
                <w:sz w:val="24"/>
              </w:rPr>
            </w:pPr>
            <w:r>
              <w:rPr>
                <w:b/>
                <w:sz w:val="24"/>
              </w:rPr>
              <w:t>apoyo</w:t>
            </w:r>
            <w:r>
              <w:rPr>
                <w:b/>
                <w:sz w:val="24"/>
              </w:rPr>
              <w:tab/>
              <w:t>al</w:t>
            </w:r>
          </w:p>
        </w:tc>
        <w:tc>
          <w:tcPr>
            <w:tcW w:w="2950" w:type="dxa"/>
            <w:tcBorders>
              <w:top w:val="nil"/>
              <w:bottom w:val="nil"/>
            </w:tcBorders>
          </w:tcPr>
          <w:p w:rsidR="003051D9" w:rsidRDefault="00BC5AD7">
            <w:pPr>
              <w:pStyle w:val="TableParagraph"/>
              <w:tabs>
                <w:tab w:val="left" w:pos="2591"/>
              </w:tabs>
              <w:spacing w:line="256" w:lineRule="exact"/>
              <w:ind w:left="1241"/>
              <w:rPr>
                <w:b/>
                <w:sz w:val="24"/>
              </w:rPr>
            </w:pPr>
            <w:r>
              <w:rPr>
                <w:b/>
                <w:sz w:val="24"/>
              </w:rPr>
              <w:t>actividades</w:t>
            </w:r>
            <w:r>
              <w:rPr>
                <w:b/>
                <w:sz w:val="24"/>
              </w:rPr>
              <w:tab/>
              <w:t>de</w:t>
            </w:r>
          </w:p>
        </w:tc>
        <w:tc>
          <w:tcPr>
            <w:tcW w:w="2320" w:type="dxa"/>
            <w:tcBorders>
              <w:top w:val="nil"/>
              <w:bottom w:val="nil"/>
              <w:right w:val="nil"/>
            </w:tcBorders>
          </w:tcPr>
          <w:p w:rsidR="003051D9" w:rsidRDefault="003051D9">
            <w:pPr>
              <w:pStyle w:val="TableParagraph"/>
              <w:rPr>
                <w:rFonts w:ascii="Times New Roman"/>
              </w:rPr>
            </w:pPr>
          </w:p>
        </w:tc>
        <w:tc>
          <w:tcPr>
            <w:tcW w:w="404" w:type="dxa"/>
            <w:tcBorders>
              <w:top w:val="nil"/>
              <w:left w:val="nil"/>
              <w:bottom w:val="nil"/>
            </w:tcBorders>
          </w:tcPr>
          <w:p w:rsidR="003051D9" w:rsidRDefault="003051D9">
            <w:pPr>
              <w:pStyle w:val="TableParagraph"/>
              <w:rPr>
                <w:rFonts w:ascii="Times New Roman"/>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3051D9">
            <w:pPr>
              <w:pStyle w:val="TableParagraph"/>
              <w:rPr>
                <w:rFonts w:ascii="Times New Roman"/>
              </w:rPr>
            </w:pPr>
          </w:p>
        </w:tc>
      </w:tr>
      <w:tr w:rsidR="003051D9">
        <w:trPr>
          <w:trHeight w:val="358"/>
        </w:trPr>
        <w:tc>
          <w:tcPr>
            <w:tcW w:w="2820" w:type="dxa"/>
            <w:tcBorders>
              <w:top w:val="nil"/>
              <w:bottom w:val="nil"/>
            </w:tcBorders>
          </w:tcPr>
          <w:p w:rsidR="003051D9" w:rsidRDefault="00BC5AD7">
            <w:pPr>
              <w:pStyle w:val="TableParagraph"/>
              <w:spacing w:line="287" w:lineRule="exact"/>
              <w:ind w:left="1241"/>
              <w:rPr>
                <w:b/>
                <w:sz w:val="24"/>
              </w:rPr>
            </w:pPr>
            <w:r>
              <w:rPr>
                <w:b/>
                <w:sz w:val="24"/>
              </w:rPr>
              <w:t>aprendizaje.</w:t>
            </w:r>
          </w:p>
        </w:tc>
        <w:tc>
          <w:tcPr>
            <w:tcW w:w="2950" w:type="dxa"/>
            <w:tcBorders>
              <w:top w:val="nil"/>
              <w:bottom w:val="nil"/>
            </w:tcBorders>
          </w:tcPr>
          <w:p w:rsidR="003051D9" w:rsidRDefault="00BC5AD7">
            <w:pPr>
              <w:pStyle w:val="TableParagraph"/>
              <w:tabs>
                <w:tab w:val="left" w:pos="2664"/>
              </w:tabs>
              <w:spacing w:line="287" w:lineRule="exact"/>
              <w:ind w:left="1241"/>
              <w:rPr>
                <w:b/>
                <w:sz w:val="24"/>
              </w:rPr>
            </w:pPr>
            <w:r>
              <w:rPr>
                <w:b/>
                <w:sz w:val="24"/>
              </w:rPr>
              <w:t>apoyo</w:t>
            </w:r>
            <w:r>
              <w:rPr>
                <w:b/>
                <w:sz w:val="24"/>
              </w:rPr>
              <w:tab/>
              <w:t>al</w:t>
            </w:r>
          </w:p>
        </w:tc>
        <w:tc>
          <w:tcPr>
            <w:tcW w:w="2320" w:type="dxa"/>
            <w:tcBorders>
              <w:top w:val="nil"/>
              <w:bottom w:val="nil"/>
              <w:right w:val="nil"/>
            </w:tcBorders>
          </w:tcPr>
          <w:p w:rsidR="003051D9" w:rsidRDefault="003051D9">
            <w:pPr>
              <w:pStyle w:val="TableParagraph"/>
              <w:rPr>
                <w:rFonts w:ascii="Times New Roman"/>
                <w:sz w:val="24"/>
              </w:rPr>
            </w:pPr>
          </w:p>
        </w:tc>
        <w:tc>
          <w:tcPr>
            <w:tcW w:w="404" w:type="dxa"/>
            <w:tcBorders>
              <w:top w:val="nil"/>
              <w:left w:val="nil"/>
              <w:bottom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BC5AD7">
            <w:pPr>
              <w:pStyle w:val="TableParagraph"/>
              <w:spacing w:before="57" w:line="282" w:lineRule="exact"/>
              <w:ind w:left="1241"/>
              <w:rPr>
                <w:b/>
                <w:sz w:val="24"/>
              </w:rPr>
            </w:pPr>
            <w:r>
              <w:rPr>
                <w:b/>
                <w:sz w:val="24"/>
              </w:rPr>
              <w:t>Durante todo el</w:t>
            </w:r>
          </w:p>
        </w:tc>
      </w:tr>
      <w:tr w:rsidR="003051D9">
        <w:trPr>
          <w:trHeight w:val="389"/>
        </w:trPr>
        <w:tc>
          <w:tcPr>
            <w:tcW w:w="2820" w:type="dxa"/>
            <w:tcBorders>
              <w:top w:val="nil"/>
              <w:bottom w:val="nil"/>
            </w:tcBorders>
          </w:tcPr>
          <w:p w:rsidR="003051D9" w:rsidRDefault="003051D9">
            <w:pPr>
              <w:pStyle w:val="TableParagraph"/>
              <w:rPr>
                <w:rFonts w:ascii="Times New Roman"/>
                <w:sz w:val="24"/>
              </w:rPr>
            </w:pPr>
          </w:p>
        </w:tc>
        <w:tc>
          <w:tcPr>
            <w:tcW w:w="2950" w:type="dxa"/>
            <w:tcBorders>
              <w:top w:val="nil"/>
              <w:bottom w:val="nil"/>
            </w:tcBorders>
          </w:tcPr>
          <w:p w:rsidR="003051D9" w:rsidRDefault="00BC5AD7">
            <w:pPr>
              <w:pStyle w:val="TableParagraph"/>
              <w:spacing w:line="257" w:lineRule="exact"/>
              <w:ind w:left="1241"/>
              <w:rPr>
                <w:b/>
                <w:sz w:val="24"/>
              </w:rPr>
            </w:pPr>
            <w:r>
              <w:rPr>
                <w:b/>
                <w:sz w:val="24"/>
              </w:rPr>
              <w:t>aprendizaje.</w:t>
            </w:r>
          </w:p>
        </w:tc>
        <w:tc>
          <w:tcPr>
            <w:tcW w:w="2320" w:type="dxa"/>
            <w:tcBorders>
              <w:top w:val="nil"/>
              <w:bottom w:val="nil"/>
              <w:right w:val="nil"/>
            </w:tcBorders>
          </w:tcPr>
          <w:p w:rsidR="003051D9" w:rsidRDefault="00BC5AD7">
            <w:pPr>
              <w:pStyle w:val="TableParagraph"/>
              <w:spacing w:before="89" w:line="281" w:lineRule="exact"/>
              <w:ind w:left="1239"/>
              <w:rPr>
                <w:b/>
                <w:sz w:val="24"/>
              </w:rPr>
            </w:pPr>
            <w:r>
              <w:rPr>
                <w:b/>
                <w:sz w:val="24"/>
              </w:rPr>
              <w:t>Tutores</w:t>
            </w:r>
          </w:p>
        </w:tc>
        <w:tc>
          <w:tcPr>
            <w:tcW w:w="404" w:type="dxa"/>
            <w:tcBorders>
              <w:top w:val="nil"/>
              <w:left w:val="nil"/>
              <w:bottom w:val="nil"/>
            </w:tcBorders>
          </w:tcPr>
          <w:p w:rsidR="003051D9" w:rsidRDefault="00BC5AD7">
            <w:pPr>
              <w:pStyle w:val="TableParagraph"/>
              <w:spacing w:before="89" w:line="281" w:lineRule="exact"/>
              <w:ind w:left="90"/>
              <w:jc w:val="center"/>
              <w:rPr>
                <w:b/>
                <w:sz w:val="24"/>
              </w:rPr>
            </w:pPr>
            <w:r>
              <w:rPr>
                <w:b/>
                <w:sz w:val="24"/>
              </w:rPr>
              <w:t>y</w:t>
            </w: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BC5AD7">
            <w:pPr>
              <w:pStyle w:val="TableParagraph"/>
              <w:spacing w:before="27"/>
              <w:ind w:left="1241"/>
              <w:rPr>
                <w:b/>
                <w:sz w:val="24"/>
              </w:rPr>
            </w:pPr>
            <w:r>
              <w:rPr>
                <w:b/>
                <w:sz w:val="24"/>
              </w:rPr>
              <w:t>curso, en horario</w:t>
            </w:r>
          </w:p>
        </w:tc>
      </w:tr>
      <w:tr w:rsidR="003051D9">
        <w:trPr>
          <w:trHeight w:val="1106"/>
        </w:trPr>
        <w:tc>
          <w:tcPr>
            <w:tcW w:w="2820" w:type="dxa"/>
            <w:tcBorders>
              <w:top w:val="nil"/>
              <w:bottom w:val="nil"/>
            </w:tcBorders>
          </w:tcPr>
          <w:p w:rsidR="003051D9" w:rsidRDefault="003051D9">
            <w:pPr>
              <w:pStyle w:val="TableParagraph"/>
              <w:rPr>
                <w:rFonts w:ascii="Times New Roman"/>
                <w:sz w:val="24"/>
              </w:rPr>
            </w:pPr>
          </w:p>
        </w:tc>
        <w:tc>
          <w:tcPr>
            <w:tcW w:w="2950" w:type="dxa"/>
            <w:tcBorders>
              <w:top w:val="nil"/>
              <w:bottom w:val="nil"/>
            </w:tcBorders>
          </w:tcPr>
          <w:p w:rsidR="003051D9" w:rsidRDefault="00BC5AD7">
            <w:pPr>
              <w:pStyle w:val="TableParagraph"/>
              <w:spacing w:before="100"/>
              <w:ind w:left="1241"/>
              <w:rPr>
                <w:b/>
                <w:sz w:val="24"/>
              </w:rPr>
            </w:pPr>
            <w:r>
              <w:rPr>
                <w:b/>
                <w:sz w:val="24"/>
              </w:rPr>
              <w:t>2.-</w:t>
            </w:r>
          </w:p>
          <w:p w:rsidR="003051D9" w:rsidRDefault="00BC5AD7">
            <w:pPr>
              <w:pStyle w:val="TableParagraph"/>
              <w:tabs>
                <w:tab w:val="left" w:pos="1701"/>
                <w:tab w:val="left" w:pos="2591"/>
              </w:tabs>
              <w:spacing w:before="8" w:line="330" w:lineRule="atLeast"/>
              <w:ind w:left="1241" w:right="97"/>
              <w:rPr>
                <w:b/>
                <w:sz w:val="24"/>
              </w:rPr>
            </w:pPr>
            <w:r>
              <w:rPr>
                <w:b/>
                <w:sz w:val="24"/>
              </w:rPr>
              <w:t>Participación  de</w:t>
            </w:r>
            <w:r>
              <w:rPr>
                <w:b/>
                <w:sz w:val="24"/>
              </w:rPr>
              <w:tab/>
              <w:t>padres</w:t>
            </w:r>
            <w:r>
              <w:rPr>
                <w:b/>
                <w:sz w:val="24"/>
              </w:rPr>
              <w:tab/>
            </w:r>
            <w:r>
              <w:rPr>
                <w:b/>
                <w:spacing w:val="-10"/>
                <w:sz w:val="24"/>
              </w:rPr>
              <w:t>en</w:t>
            </w:r>
          </w:p>
        </w:tc>
        <w:tc>
          <w:tcPr>
            <w:tcW w:w="2320" w:type="dxa"/>
            <w:tcBorders>
              <w:top w:val="nil"/>
              <w:bottom w:val="nil"/>
              <w:right w:val="nil"/>
            </w:tcBorders>
          </w:tcPr>
          <w:p w:rsidR="003051D9" w:rsidRDefault="00BC5AD7">
            <w:pPr>
              <w:pStyle w:val="TableParagraph"/>
              <w:spacing w:before="28" w:line="276" w:lineRule="auto"/>
              <w:ind w:left="1239" w:right="157"/>
              <w:rPr>
                <w:b/>
                <w:sz w:val="24"/>
              </w:rPr>
            </w:pPr>
            <w:r>
              <w:rPr>
                <w:b/>
                <w:sz w:val="24"/>
              </w:rPr>
              <w:t>Equipo Docente.</w:t>
            </w:r>
          </w:p>
        </w:tc>
        <w:tc>
          <w:tcPr>
            <w:tcW w:w="404" w:type="dxa"/>
            <w:tcBorders>
              <w:top w:val="nil"/>
              <w:left w:val="nil"/>
              <w:bottom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BC5AD7">
            <w:pPr>
              <w:pStyle w:val="TableParagraph"/>
              <w:tabs>
                <w:tab w:val="left" w:pos="1778"/>
                <w:tab w:val="left" w:pos="2752"/>
              </w:tabs>
              <w:spacing w:line="256" w:lineRule="exact"/>
              <w:ind w:left="1241"/>
              <w:rPr>
                <w:b/>
                <w:sz w:val="24"/>
              </w:rPr>
            </w:pPr>
            <w:r>
              <w:rPr>
                <w:b/>
                <w:sz w:val="24"/>
              </w:rPr>
              <w:t>de</w:t>
            </w:r>
            <w:r>
              <w:rPr>
                <w:b/>
                <w:sz w:val="24"/>
              </w:rPr>
              <w:tab/>
              <w:t>tutoría</w:t>
            </w:r>
            <w:r>
              <w:rPr>
                <w:b/>
                <w:sz w:val="24"/>
              </w:rPr>
              <w:tab/>
              <w:t>de</w:t>
            </w:r>
          </w:p>
          <w:p w:rsidR="003051D9" w:rsidRDefault="00BC5AD7">
            <w:pPr>
              <w:pStyle w:val="TableParagraph"/>
              <w:tabs>
                <w:tab w:val="left" w:pos="2885"/>
              </w:tabs>
              <w:spacing w:before="45" w:line="276" w:lineRule="auto"/>
              <w:ind w:left="1241" w:right="92"/>
              <w:rPr>
                <w:b/>
                <w:sz w:val="24"/>
              </w:rPr>
            </w:pPr>
            <w:r>
              <w:rPr>
                <w:b/>
                <w:sz w:val="24"/>
              </w:rPr>
              <w:t>atención</w:t>
            </w:r>
            <w:r>
              <w:rPr>
                <w:b/>
                <w:sz w:val="24"/>
              </w:rPr>
              <w:tab/>
            </w:r>
            <w:r>
              <w:rPr>
                <w:b/>
                <w:spacing w:val="-18"/>
                <w:sz w:val="24"/>
              </w:rPr>
              <w:t xml:space="preserve">a </w:t>
            </w:r>
            <w:r>
              <w:rPr>
                <w:b/>
                <w:sz w:val="24"/>
              </w:rPr>
              <w:t>padres.</w:t>
            </w:r>
          </w:p>
        </w:tc>
      </w:tr>
      <w:tr w:rsidR="003051D9">
        <w:trPr>
          <w:trHeight w:val="327"/>
        </w:trPr>
        <w:tc>
          <w:tcPr>
            <w:tcW w:w="2820" w:type="dxa"/>
            <w:tcBorders>
              <w:top w:val="nil"/>
              <w:bottom w:val="nil"/>
            </w:tcBorders>
          </w:tcPr>
          <w:p w:rsidR="003051D9" w:rsidRDefault="003051D9">
            <w:pPr>
              <w:pStyle w:val="TableParagraph"/>
              <w:rPr>
                <w:rFonts w:ascii="Times New Roman"/>
                <w:sz w:val="24"/>
              </w:rPr>
            </w:pPr>
          </w:p>
        </w:tc>
        <w:tc>
          <w:tcPr>
            <w:tcW w:w="2950" w:type="dxa"/>
            <w:tcBorders>
              <w:top w:val="nil"/>
              <w:bottom w:val="nil"/>
            </w:tcBorders>
          </w:tcPr>
          <w:p w:rsidR="003051D9" w:rsidRDefault="00BC5AD7">
            <w:pPr>
              <w:pStyle w:val="TableParagraph"/>
              <w:spacing w:line="287" w:lineRule="exact"/>
              <w:ind w:left="1241"/>
              <w:rPr>
                <w:b/>
                <w:sz w:val="24"/>
              </w:rPr>
            </w:pPr>
            <w:r>
              <w:rPr>
                <w:b/>
                <w:sz w:val="24"/>
              </w:rPr>
              <w:t>actividades</w:t>
            </w:r>
          </w:p>
        </w:tc>
        <w:tc>
          <w:tcPr>
            <w:tcW w:w="2320" w:type="dxa"/>
            <w:tcBorders>
              <w:top w:val="nil"/>
              <w:bottom w:val="nil"/>
              <w:right w:val="nil"/>
            </w:tcBorders>
          </w:tcPr>
          <w:p w:rsidR="003051D9" w:rsidRDefault="003051D9">
            <w:pPr>
              <w:pStyle w:val="TableParagraph"/>
              <w:rPr>
                <w:rFonts w:ascii="Times New Roman"/>
                <w:sz w:val="24"/>
              </w:rPr>
            </w:pPr>
          </w:p>
        </w:tc>
        <w:tc>
          <w:tcPr>
            <w:tcW w:w="404" w:type="dxa"/>
            <w:tcBorders>
              <w:top w:val="nil"/>
              <w:left w:val="nil"/>
              <w:bottom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3051D9">
            <w:pPr>
              <w:pStyle w:val="TableParagraph"/>
              <w:rPr>
                <w:rFonts w:ascii="Times New Roman"/>
                <w:sz w:val="24"/>
              </w:rPr>
            </w:pPr>
          </w:p>
        </w:tc>
      </w:tr>
      <w:tr w:rsidR="003051D9">
        <w:trPr>
          <w:trHeight w:val="327"/>
        </w:trPr>
        <w:tc>
          <w:tcPr>
            <w:tcW w:w="2820" w:type="dxa"/>
            <w:tcBorders>
              <w:top w:val="nil"/>
              <w:bottom w:val="nil"/>
            </w:tcBorders>
          </w:tcPr>
          <w:p w:rsidR="003051D9" w:rsidRDefault="003051D9">
            <w:pPr>
              <w:pStyle w:val="TableParagraph"/>
              <w:rPr>
                <w:rFonts w:ascii="Times New Roman"/>
                <w:sz w:val="24"/>
              </w:rPr>
            </w:pPr>
          </w:p>
        </w:tc>
        <w:tc>
          <w:tcPr>
            <w:tcW w:w="2950" w:type="dxa"/>
            <w:tcBorders>
              <w:top w:val="nil"/>
              <w:bottom w:val="nil"/>
            </w:tcBorders>
          </w:tcPr>
          <w:p w:rsidR="003051D9" w:rsidRDefault="009A3EC2">
            <w:pPr>
              <w:pStyle w:val="TableParagraph"/>
              <w:spacing w:line="289" w:lineRule="exact"/>
              <w:ind w:left="1241"/>
              <w:rPr>
                <w:b/>
                <w:sz w:val="24"/>
              </w:rPr>
            </w:pPr>
            <w:r>
              <w:rPr>
                <w:b/>
                <w:sz w:val="24"/>
              </w:rPr>
              <w:t>complementarias</w:t>
            </w:r>
          </w:p>
        </w:tc>
        <w:tc>
          <w:tcPr>
            <w:tcW w:w="2320" w:type="dxa"/>
            <w:tcBorders>
              <w:top w:val="nil"/>
              <w:bottom w:val="nil"/>
              <w:right w:val="nil"/>
            </w:tcBorders>
          </w:tcPr>
          <w:p w:rsidR="003051D9" w:rsidRDefault="003051D9">
            <w:pPr>
              <w:pStyle w:val="TableParagraph"/>
              <w:rPr>
                <w:rFonts w:ascii="Times New Roman"/>
                <w:sz w:val="24"/>
              </w:rPr>
            </w:pPr>
          </w:p>
        </w:tc>
        <w:tc>
          <w:tcPr>
            <w:tcW w:w="404" w:type="dxa"/>
            <w:tcBorders>
              <w:top w:val="nil"/>
              <w:left w:val="nil"/>
              <w:bottom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3051D9">
            <w:pPr>
              <w:pStyle w:val="TableParagraph"/>
              <w:rPr>
                <w:rFonts w:ascii="Times New Roman"/>
                <w:sz w:val="24"/>
              </w:rPr>
            </w:pPr>
          </w:p>
        </w:tc>
      </w:tr>
      <w:tr w:rsidR="003051D9">
        <w:trPr>
          <w:trHeight w:val="327"/>
        </w:trPr>
        <w:tc>
          <w:tcPr>
            <w:tcW w:w="2820" w:type="dxa"/>
            <w:tcBorders>
              <w:top w:val="nil"/>
              <w:bottom w:val="nil"/>
            </w:tcBorders>
          </w:tcPr>
          <w:p w:rsidR="003051D9" w:rsidRDefault="003051D9">
            <w:pPr>
              <w:pStyle w:val="TableParagraph"/>
              <w:rPr>
                <w:rFonts w:ascii="Times New Roman"/>
                <w:sz w:val="24"/>
              </w:rPr>
            </w:pPr>
          </w:p>
        </w:tc>
        <w:tc>
          <w:tcPr>
            <w:tcW w:w="2950" w:type="dxa"/>
            <w:tcBorders>
              <w:top w:val="nil"/>
              <w:bottom w:val="nil"/>
            </w:tcBorders>
          </w:tcPr>
          <w:p w:rsidR="003051D9" w:rsidRDefault="00BC5AD7">
            <w:pPr>
              <w:pStyle w:val="TableParagraph"/>
              <w:tabs>
                <w:tab w:val="left" w:pos="2712"/>
              </w:tabs>
              <w:spacing w:line="287" w:lineRule="exact"/>
              <w:ind w:left="1241"/>
              <w:rPr>
                <w:b/>
                <w:sz w:val="24"/>
              </w:rPr>
            </w:pPr>
            <w:r>
              <w:rPr>
                <w:b/>
                <w:sz w:val="24"/>
              </w:rPr>
              <w:t>as</w:t>
            </w:r>
            <w:r>
              <w:rPr>
                <w:b/>
                <w:sz w:val="24"/>
              </w:rPr>
              <w:tab/>
              <w:t>o</w:t>
            </w:r>
          </w:p>
        </w:tc>
        <w:tc>
          <w:tcPr>
            <w:tcW w:w="2320" w:type="dxa"/>
            <w:tcBorders>
              <w:top w:val="nil"/>
              <w:bottom w:val="nil"/>
              <w:right w:val="nil"/>
            </w:tcBorders>
          </w:tcPr>
          <w:p w:rsidR="003051D9" w:rsidRDefault="003051D9">
            <w:pPr>
              <w:pStyle w:val="TableParagraph"/>
              <w:rPr>
                <w:rFonts w:ascii="Times New Roman"/>
                <w:sz w:val="24"/>
              </w:rPr>
            </w:pPr>
          </w:p>
        </w:tc>
        <w:tc>
          <w:tcPr>
            <w:tcW w:w="404" w:type="dxa"/>
            <w:tcBorders>
              <w:top w:val="nil"/>
              <w:left w:val="nil"/>
              <w:bottom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3051D9">
            <w:pPr>
              <w:pStyle w:val="TableParagraph"/>
              <w:rPr>
                <w:rFonts w:ascii="Times New Roman"/>
                <w:sz w:val="24"/>
              </w:rPr>
            </w:pPr>
          </w:p>
        </w:tc>
      </w:tr>
      <w:tr w:rsidR="003051D9">
        <w:trPr>
          <w:trHeight w:val="427"/>
        </w:trPr>
        <w:tc>
          <w:tcPr>
            <w:tcW w:w="2820" w:type="dxa"/>
            <w:tcBorders>
              <w:top w:val="nil"/>
              <w:bottom w:val="nil"/>
            </w:tcBorders>
          </w:tcPr>
          <w:p w:rsidR="003051D9" w:rsidRDefault="003051D9">
            <w:pPr>
              <w:pStyle w:val="TableParagraph"/>
              <w:rPr>
                <w:rFonts w:ascii="Times New Roman"/>
                <w:sz w:val="24"/>
              </w:rPr>
            </w:pPr>
          </w:p>
        </w:tc>
        <w:tc>
          <w:tcPr>
            <w:tcW w:w="2950" w:type="dxa"/>
            <w:tcBorders>
              <w:top w:val="nil"/>
              <w:bottom w:val="nil"/>
            </w:tcBorders>
          </w:tcPr>
          <w:p w:rsidR="003051D9" w:rsidRDefault="00BC5AD7">
            <w:pPr>
              <w:pStyle w:val="TableParagraph"/>
              <w:spacing w:line="289" w:lineRule="exact"/>
              <w:ind w:left="1241"/>
              <w:rPr>
                <w:b/>
                <w:sz w:val="24"/>
              </w:rPr>
            </w:pPr>
            <w:r>
              <w:rPr>
                <w:b/>
                <w:sz w:val="24"/>
              </w:rPr>
              <w:t>extraescolares.</w:t>
            </w:r>
          </w:p>
        </w:tc>
        <w:tc>
          <w:tcPr>
            <w:tcW w:w="2320" w:type="dxa"/>
            <w:tcBorders>
              <w:top w:val="nil"/>
              <w:bottom w:val="nil"/>
              <w:right w:val="nil"/>
            </w:tcBorders>
          </w:tcPr>
          <w:p w:rsidR="003051D9" w:rsidRDefault="003051D9">
            <w:pPr>
              <w:pStyle w:val="TableParagraph"/>
              <w:rPr>
                <w:rFonts w:ascii="Times New Roman"/>
                <w:sz w:val="24"/>
              </w:rPr>
            </w:pPr>
          </w:p>
        </w:tc>
        <w:tc>
          <w:tcPr>
            <w:tcW w:w="404" w:type="dxa"/>
            <w:tcBorders>
              <w:top w:val="nil"/>
              <w:left w:val="nil"/>
              <w:bottom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3051D9">
            <w:pPr>
              <w:pStyle w:val="TableParagraph"/>
              <w:rPr>
                <w:rFonts w:ascii="Times New Roman"/>
                <w:sz w:val="24"/>
              </w:rPr>
            </w:pPr>
          </w:p>
        </w:tc>
      </w:tr>
      <w:tr w:rsidR="003051D9">
        <w:trPr>
          <w:trHeight w:val="427"/>
        </w:trPr>
        <w:tc>
          <w:tcPr>
            <w:tcW w:w="2820" w:type="dxa"/>
            <w:tcBorders>
              <w:top w:val="nil"/>
              <w:bottom w:val="nil"/>
            </w:tcBorders>
          </w:tcPr>
          <w:p w:rsidR="003051D9" w:rsidRDefault="003051D9">
            <w:pPr>
              <w:pStyle w:val="TableParagraph"/>
              <w:rPr>
                <w:rFonts w:ascii="Times New Roman"/>
                <w:sz w:val="24"/>
              </w:rPr>
            </w:pPr>
          </w:p>
        </w:tc>
        <w:tc>
          <w:tcPr>
            <w:tcW w:w="2950" w:type="dxa"/>
            <w:tcBorders>
              <w:top w:val="nil"/>
              <w:bottom w:val="nil"/>
            </w:tcBorders>
          </w:tcPr>
          <w:p w:rsidR="003051D9" w:rsidRDefault="00BC5AD7">
            <w:pPr>
              <w:pStyle w:val="TableParagraph"/>
              <w:spacing w:before="94"/>
              <w:ind w:left="1241"/>
              <w:rPr>
                <w:b/>
                <w:sz w:val="24"/>
              </w:rPr>
            </w:pPr>
            <w:r>
              <w:rPr>
                <w:b/>
                <w:sz w:val="24"/>
              </w:rPr>
              <w:t>3.-</w:t>
            </w:r>
          </w:p>
        </w:tc>
        <w:tc>
          <w:tcPr>
            <w:tcW w:w="2320" w:type="dxa"/>
            <w:tcBorders>
              <w:top w:val="nil"/>
              <w:bottom w:val="nil"/>
              <w:right w:val="nil"/>
            </w:tcBorders>
          </w:tcPr>
          <w:p w:rsidR="003051D9" w:rsidRDefault="003051D9">
            <w:pPr>
              <w:pStyle w:val="TableParagraph"/>
              <w:rPr>
                <w:rFonts w:ascii="Times New Roman"/>
                <w:sz w:val="24"/>
              </w:rPr>
            </w:pPr>
          </w:p>
        </w:tc>
        <w:tc>
          <w:tcPr>
            <w:tcW w:w="404" w:type="dxa"/>
            <w:tcBorders>
              <w:top w:val="nil"/>
              <w:left w:val="nil"/>
              <w:bottom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3051D9">
            <w:pPr>
              <w:pStyle w:val="TableParagraph"/>
              <w:rPr>
                <w:rFonts w:ascii="Times New Roman"/>
                <w:sz w:val="24"/>
              </w:rPr>
            </w:pPr>
          </w:p>
        </w:tc>
      </w:tr>
      <w:tr w:rsidR="003051D9">
        <w:trPr>
          <w:trHeight w:val="327"/>
        </w:trPr>
        <w:tc>
          <w:tcPr>
            <w:tcW w:w="2820" w:type="dxa"/>
            <w:tcBorders>
              <w:top w:val="nil"/>
              <w:bottom w:val="nil"/>
            </w:tcBorders>
          </w:tcPr>
          <w:p w:rsidR="003051D9" w:rsidRDefault="003051D9">
            <w:pPr>
              <w:pStyle w:val="TableParagraph"/>
              <w:rPr>
                <w:rFonts w:ascii="Times New Roman"/>
                <w:sz w:val="24"/>
              </w:rPr>
            </w:pPr>
          </w:p>
        </w:tc>
        <w:tc>
          <w:tcPr>
            <w:tcW w:w="2950" w:type="dxa"/>
            <w:tcBorders>
              <w:top w:val="nil"/>
              <w:bottom w:val="nil"/>
            </w:tcBorders>
          </w:tcPr>
          <w:p w:rsidR="003051D9" w:rsidRDefault="00BC5AD7">
            <w:pPr>
              <w:pStyle w:val="TableParagraph"/>
              <w:spacing w:line="289" w:lineRule="exact"/>
              <w:ind w:left="1241"/>
              <w:rPr>
                <w:b/>
                <w:sz w:val="24"/>
              </w:rPr>
            </w:pPr>
            <w:r>
              <w:rPr>
                <w:b/>
                <w:sz w:val="24"/>
              </w:rPr>
              <w:t>Participación</w:t>
            </w:r>
          </w:p>
        </w:tc>
        <w:tc>
          <w:tcPr>
            <w:tcW w:w="2320" w:type="dxa"/>
            <w:tcBorders>
              <w:top w:val="nil"/>
              <w:bottom w:val="nil"/>
              <w:right w:val="nil"/>
            </w:tcBorders>
          </w:tcPr>
          <w:p w:rsidR="003051D9" w:rsidRDefault="003051D9">
            <w:pPr>
              <w:pStyle w:val="TableParagraph"/>
              <w:rPr>
                <w:rFonts w:ascii="Times New Roman"/>
                <w:sz w:val="24"/>
              </w:rPr>
            </w:pPr>
          </w:p>
        </w:tc>
        <w:tc>
          <w:tcPr>
            <w:tcW w:w="404" w:type="dxa"/>
            <w:tcBorders>
              <w:top w:val="nil"/>
              <w:left w:val="nil"/>
              <w:bottom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3051D9">
            <w:pPr>
              <w:pStyle w:val="TableParagraph"/>
              <w:rPr>
                <w:rFonts w:ascii="Times New Roman"/>
                <w:sz w:val="24"/>
              </w:rPr>
            </w:pPr>
          </w:p>
        </w:tc>
      </w:tr>
      <w:tr w:rsidR="003051D9">
        <w:trPr>
          <w:trHeight w:val="325"/>
        </w:trPr>
        <w:tc>
          <w:tcPr>
            <w:tcW w:w="2820" w:type="dxa"/>
            <w:tcBorders>
              <w:top w:val="nil"/>
              <w:bottom w:val="nil"/>
            </w:tcBorders>
          </w:tcPr>
          <w:p w:rsidR="003051D9" w:rsidRDefault="003051D9">
            <w:pPr>
              <w:pStyle w:val="TableParagraph"/>
              <w:rPr>
                <w:rFonts w:ascii="Times New Roman"/>
                <w:sz w:val="24"/>
              </w:rPr>
            </w:pPr>
          </w:p>
        </w:tc>
        <w:tc>
          <w:tcPr>
            <w:tcW w:w="2950" w:type="dxa"/>
            <w:tcBorders>
              <w:top w:val="nil"/>
              <w:bottom w:val="nil"/>
            </w:tcBorders>
          </w:tcPr>
          <w:p w:rsidR="003051D9" w:rsidRDefault="00BC5AD7">
            <w:pPr>
              <w:pStyle w:val="TableParagraph"/>
              <w:tabs>
                <w:tab w:val="left" w:pos="1701"/>
                <w:tab w:val="left" w:pos="2591"/>
              </w:tabs>
              <w:spacing w:line="287" w:lineRule="exact"/>
              <w:ind w:left="1241"/>
              <w:rPr>
                <w:b/>
                <w:sz w:val="24"/>
              </w:rPr>
            </w:pPr>
            <w:r>
              <w:rPr>
                <w:b/>
                <w:sz w:val="24"/>
              </w:rPr>
              <w:t>de</w:t>
            </w:r>
            <w:r>
              <w:rPr>
                <w:b/>
                <w:sz w:val="24"/>
              </w:rPr>
              <w:tab/>
              <w:t>padres</w:t>
            </w:r>
            <w:r>
              <w:rPr>
                <w:b/>
                <w:sz w:val="24"/>
              </w:rPr>
              <w:tab/>
              <w:t>en</w:t>
            </w:r>
          </w:p>
        </w:tc>
        <w:tc>
          <w:tcPr>
            <w:tcW w:w="2320" w:type="dxa"/>
            <w:tcBorders>
              <w:top w:val="nil"/>
              <w:bottom w:val="nil"/>
              <w:right w:val="nil"/>
            </w:tcBorders>
          </w:tcPr>
          <w:p w:rsidR="003051D9" w:rsidRDefault="003051D9">
            <w:pPr>
              <w:pStyle w:val="TableParagraph"/>
              <w:rPr>
                <w:rFonts w:ascii="Times New Roman"/>
                <w:sz w:val="24"/>
              </w:rPr>
            </w:pPr>
          </w:p>
        </w:tc>
        <w:tc>
          <w:tcPr>
            <w:tcW w:w="404" w:type="dxa"/>
            <w:tcBorders>
              <w:top w:val="nil"/>
              <w:left w:val="nil"/>
              <w:bottom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bottom w:val="nil"/>
            </w:tcBorders>
          </w:tcPr>
          <w:p w:rsidR="003051D9" w:rsidRDefault="003051D9">
            <w:pPr>
              <w:pStyle w:val="TableParagraph"/>
              <w:rPr>
                <w:rFonts w:ascii="Times New Roman"/>
                <w:sz w:val="24"/>
              </w:rPr>
            </w:pPr>
          </w:p>
        </w:tc>
      </w:tr>
      <w:tr w:rsidR="003051D9">
        <w:trPr>
          <w:trHeight w:val="333"/>
        </w:trPr>
        <w:tc>
          <w:tcPr>
            <w:tcW w:w="2820" w:type="dxa"/>
            <w:tcBorders>
              <w:top w:val="nil"/>
            </w:tcBorders>
          </w:tcPr>
          <w:p w:rsidR="003051D9" w:rsidRDefault="003051D9">
            <w:pPr>
              <w:pStyle w:val="TableParagraph"/>
              <w:rPr>
                <w:rFonts w:ascii="Times New Roman"/>
                <w:sz w:val="24"/>
              </w:rPr>
            </w:pPr>
          </w:p>
        </w:tc>
        <w:tc>
          <w:tcPr>
            <w:tcW w:w="2950" w:type="dxa"/>
            <w:tcBorders>
              <w:top w:val="nil"/>
            </w:tcBorders>
          </w:tcPr>
          <w:p w:rsidR="003051D9" w:rsidRDefault="00BC5AD7">
            <w:pPr>
              <w:pStyle w:val="TableParagraph"/>
              <w:tabs>
                <w:tab w:val="left" w:pos="2591"/>
              </w:tabs>
              <w:spacing w:line="287" w:lineRule="exact"/>
              <w:ind w:left="1241"/>
              <w:rPr>
                <w:b/>
                <w:sz w:val="24"/>
              </w:rPr>
            </w:pPr>
            <w:r>
              <w:rPr>
                <w:b/>
                <w:sz w:val="24"/>
              </w:rPr>
              <w:t>actividades</w:t>
            </w:r>
            <w:r>
              <w:rPr>
                <w:b/>
                <w:sz w:val="24"/>
              </w:rPr>
              <w:tab/>
              <w:t>de</w:t>
            </w:r>
          </w:p>
        </w:tc>
        <w:tc>
          <w:tcPr>
            <w:tcW w:w="2320" w:type="dxa"/>
            <w:tcBorders>
              <w:top w:val="nil"/>
              <w:right w:val="nil"/>
            </w:tcBorders>
          </w:tcPr>
          <w:p w:rsidR="003051D9" w:rsidRDefault="003051D9">
            <w:pPr>
              <w:pStyle w:val="TableParagraph"/>
              <w:rPr>
                <w:rFonts w:ascii="Times New Roman"/>
                <w:sz w:val="24"/>
              </w:rPr>
            </w:pPr>
          </w:p>
        </w:tc>
        <w:tc>
          <w:tcPr>
            <w:tcW w:w="404" w:type="dxa"/>
            <w:tcBorders>
              <w:top w:val="nil"/>
              <w:left w:val="nil"/>
            </w:tcBorders>
          </w:tcPr>
          <w:p w:rsidR="003051D9" w:rsidRDefault="003051D9">
            <w:pPr>
              <w:pStyle w:val="TableParagraph"/>
              <w:rPr>
                <w:rFonts w:ascii="Times New Roman"/>
                <w:sz w:val="24"/>
              </w:rPr>
            </w:pPr>
          </w:p>
        </w:tc>
        <w:tc>
          <w:tcPr>
            <w:tcW w:w="2614" w:type="dxa"/>
            <w:vMerge/>
            <w:tcBorders>
              <w:top w:val="nil"/>
            </w:tcBorders>
          </w:tcPr>
          <w:p w:rsidR="003051D9" w:rsidRDefault="003051D9">
            <w:pPr>
              <w:rPr>
                <w:sz w:val="2"/>
                <w:szCs w:val="2"/>
              </w:rPr>
            </w:pPr>
          </w:p>
        </w:tc>
        <w:tc>
          <w:tcPr>
            <w:tcW w:w="3108" w:type="dxa"/>
            <w:tcBorders>
              <w:top w:val="nil"/>
            </w:tcBorders>
          </w:tcPr>
          <w:p w:rsidR="003051D9" w:rsidRDefault="003051D9">
            <w:pPr>
              <w:pStyle w:val="TableParagraph"/>
              <w:rPr>
                <w:rFonts w:ascii="Times New Roman"/>
                <w:sz w:val="24"/>
              </w:rPr>
            </w:pPr>
          </w:p>
        </w:tc>
      </w:tr>
    </w:tbl>
    <w:p w:rsidR="003051D9" w:rsidRDefault="003051D9">
      <w:pPr>
        <w:rPr>
          <w:rFonts w:ascii="Times New Roman"/>
          <w:sz w:val="24"/>
        </w:rPr>
        <w:sectPr w:rsidR="003051D9">
          <w:footerReference w:type="default" r:id="rId59"/>
          <w:pgSz w:w="16840" w:h="11910" w:orient="landscape"/>
          <w:pgMar w:top="1100" w:right="1180" w:bottom="280" w:left="600" w:header="0" w:footer="0" w:gutter="0"/>
          <w:cols w:space="720"/>
        </w:sectPr>
      </w:pPr>
    </w:p>
    <w:p w:rsidR="003051D9" w:rsidRDefault="003051D9">
      <w:pPr>
        <w:pStyle w:val="Textoindependiente"/>
        <w:rPr>
          <w:rFonts w:ascii="Times New Roman"/>
          <w:sz w:val="20"/>
        </w:rPr>
      </w:pPr>
    </w:p>
    <w:p w:rsidR="003051D9" w:rsidRDefault="003051D9">
      <w:pPr>
        <w:pStyle w:val="Textoindependiente"/>
        <w:rPr>
          <w:rFonts w:ascii="Times New Roman"/>
          <w:sz w:val="20"/>
        </w:rPr>
      </w:pPr>
    </w:p>
    <w:p w:rsidR="003051D9" w:rsidRDefault="003051D9">
      <w:pPr>
        <w:pStyle w:val="Textoindependiente"/>
        <w:spacing w:before="9"/>
        <w:rPr>
          <w:rFonts w:ascii="Times New Roman"/>
          <w:sz w:val="11"/>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0"/>
        <w:gridCol w:w="2950"/>
        <w:gridCol w:w="2724"/>
        <w:gridCol w:w="2614"/>
        <w:gridCol w:w="3108"/>
      </w:tblGrid>
      <w:tr w:rsidR="003051D9">
        <w:trPr>
          <w:trHeight w:val="3758"/>
        </w:trPr>
        <w:tc>
          <w:tcPr>
            <w:tcW w:w="2820" w:type="dxa"/>
          </w:tcPr>
          <w:p w:rsidR="003051D9" w:rsidRDefault="003051D9">
            <w:pPr>
              <w:pStyle w:val="TableParagraph"/>
              <w:rPr>
                <w:rFonts w:ascii="Times New Roman"/>
                <w:sz w:val="24"/>
              </w:rPr>
            </w:pPr>
          </w:p>
        </w:tc>
        <w:tc>
          <w:tcPr>
            <w:tcW w:w="2950" w:type="dxa"/>
          </w:tcPr>
          <w:p w:rsidR="003051D9" w:rsidRDefault="00BC5AD7">
            <w:pPr>
              <w:pStyle w:val="TableParagraph"/>
              <w:tabs>
                <w:tab w:val="left" w:pos="2728"/>
              </w:tabs>
              <w:spacing w:line="276" w:lineRule="auto"/>
              <w:ind w:left="1241" w:right="95"/>
              <w:rPr>
                <w:b/>
                <w:sz w:val="24"/>
              </w:rPr>
            </w:pPr>
            <w:r>
              <w:rPr>
                <w:b/>
                <w:sz w:val="24"/>
              </w:rPr>
              <w:t>orientación vocacional</w:t>
            </w:r>
            <w:r>
              <w:rPr>
                <w:b/>
                <w:sz w:val="24"/>
              </w:rPr>
              <w:tab/>
            </w:r>
            <w:r>
              <w:rPr>
                <w:b/>
                <w:spacing w:val="-17"/>
                <w:sz w:val="24"/>
              </w:rPr>
              <w:t xml:space="preserve">y </w:t>
            </w:r>
            <w:r>
              <w:rPr>
                <w:b/>
                <w:sz w:val="24"/>
              </w:rPr>
              <w:t>profesional.</w:t>
            </w:r>
          </w:p>
          <w:p w:rsidR="003051D9" w:rsidRDefault="00BC5AD7">
            <w:pPr>
              <w:pStyle w:val="TableParagraph"/>
              <w:spacing w:before="198"/>
              <w:ind w:left="1241"/>
              <w:rPr>
                <w:b/>
                <w:sz w:val="24"/>
              </w:rPr>
            </w:pPr>
            <w:r>
              <w:rPr>
                <w:b/>
                <w:sz w:val="24"/>
              </w:rPr>
              <w:t>4.-</w:t>
            </w:r>
          </w:p>
          <w:p w:rsidR="003051D9" w:rsidRDefault="00BC5AD7">
            <w:pPr>
              <w:pStyle w:val="TableParagraph"/>
              <w:tabs>
                <w:tab w:val="left" w:pos="1701"/>
                <w:tab w:val="left" w:pos="2591"/>
              </w:tabs>
              <w:spacing w:before="45" w:line="276" w:lineRule="auto"/>
              <w:ind w:left="1241" w:right="96"/>
              <w:rPr>
                <w:b/>
                <w:sz w:val="24"/>
              </w:rPr>
            </w:pPr>
            <w:r>
              <w:rPr>
                <w:b/>
                <w:sz w:val="24"/>
              </w:rPr>
              <w:t>Colaboración de</w:t>
            </w:r>
            <w:r>
              <w:rPr>
                <w:b/>
                <w:sz w:val="24"/>
              </w:rPr>
              <w:tab/>
              <w:t>padres</w:t>
            </w:r>
            <w:r>
              <w:rPr>
                <w:b/>
                <w:sz w:val="24"/>
              </w:rPr>
              <w:tab/>
            </w:r>
            <w:r>
              <w:rPr>
                <w:b/>
                <w:spacing w:val="-9"/>
                <w:sz w:val="24"/>
              </w:rPr>
              <w:t xml:space="preserve">en </w:t>
            </w:r>
            <w:r>
              <w:rPr>
                <w:b/>
                <w:sz w:val="24"/>
              </w:rPr>
              <w:t>actividades</w:t>
            </w:r>
            <w:r>
              <w:rPr>
                <w:b/>
                <w:sz w:val="24"/>
              </w:rPr>
              <w:tab/>
            </w:r>
            <w:r>
              <w:rPr>
                <w:b/>
                <w:spacing w:val="-9"/>
                <w:sz w:val="24"/>
              </w:rPr>
              <w:t xml:space="preserve">de </w:t>
            </w:r>
            <w:r>
              <w:rPr>
                <w:b/>
                <w:sz w:val="24"/>
              </w:rPr>
              <w:t>animación socio-cultural.</w:t>
            </w:r>
          </w:p>
        </w:tc>
        <w:tc>
          <w:tcPr>
            <w:tcW w:w="2724" w:type="dxa"/>
          </w:tcPr>
          <w:p w:rsidR="003051D9" w:rsidRDefault="003051D9">
            <w:pPr>
              <w:pStyle w:val="TableParagraph"/>
              <w:rPr>
                <w:rFonts w:ascii="Times New Roman"/>
                <w:sz w:val="24"/>
              </w:rPr>
            </w:pPr>
          </w:p>
        </w:tc>
        <w:tc>
          <w:tcPr>
            <w:tcW w:w="2614" w:type="dxa"/>
          </w:tcPr>
          <w:p w:rsidR="003051D9" w:rsidRDefault="003051D9">
            <w:pPr>
              <w:pStyle w:val="TableParagraph"/>
              <w:rPr>
                <w:rFonts w:ascii="Times New Roman"/>
                <w:sz w:val="24"/>
              </w:rPr>
            </w:pPr>
          </w:p>
        </w:tc>
        <w:tc>
          <w:tcPr>
            <w:tcW w:w="3108" w:type="dxa"/>
          </w:tcPr>
          <w:p w:rsidR="003051D9" w:rsidRDefault="003051D9">
            <w:pPr>
              <w:pStyle w:val="TableParagraph"/>
              <w:rPr>
                <w:rFonts w:ascii="Times New Roman"/>
                <w:sz w:val="24"/>
              </w:rPr>
            </w:pPr>
          </w:p>
        </w:tc>
      </w:tr>
    </w:tbl>
    <w:p w:rsidR="003051D9" w:rsidRDefault="003051D9">
      <w:pPr>
        <w:rPr>
          <w:rFonts w:ascii="Times New Roman"/>
          <w:sz w:val="24"/>
        </w:rPr>
        <w:sectPr w:rsidR="003051D9">
          <w:footerReference w:type="default" r:id="rId60"/>
          <w:pgSz w:w="16840" w:h="11910" w:orient="landscape"/>
          <w:pgMar w:top="1100" w:right="1180" w:bottom="280" w:left="600" w:header="0" w:footer="0" w:gutter="0"/>
          <w:cols w:space="720"/>
        </w:sectPr>
      </w:pPr>
    </w:p>
    <w:p w:rsidR="003051D9" w:rsidRDefault="003051D9">
      <w:pPr>
        <w:pStyle w:val="Textoindependiente"/>
        <w:rPr>
          <w:sz w:val="26"/>
        </w:rPr>
      </w:pPr>
      <w:bookmarkStart w:id="20" w:name="_bookmark14"/>
      <w:bookmarkEnd w:id="20"/>
    </w:p>
    <w:p w:rsidR="003051D9" w:rsidRDefault="003051D9">
      <w:pPr>
        <w:pStyle w:val="Textoindependiente"/>
        <w:spacing w:before="3"/>
        <w:rPr>
          <w:sz w:val="28"/>
        </w:rPr>
      </w:pPr>
      <w:bookmarkStart w:id="21" w:name="_bookmark16"/>
      <w:bookmarkEnd w:id="21"/>
    </w:p>
    <w:p w:rsidR="003051D9" w:rsidRDefault="00BC5AD7">
      <w:pPr>
        <w:pStyle w:val="Ttulo2"/>
        <w:spacing w:before="76"/>
        <w:ind w:left="222"/>
        <w:rPr>
          <w:rFonts w:ascii="Cambria"/>
        </w:rPr>
      </w:pPr>
      <w:bookmarkStart w:id="22" w:name="_bookmark17"/>
      <w:bookmarkEnd w:id="22"/>
      <w:r>
        <w:rPr>
          <w:rFonts w:ascii="Cambria"/>
          <w:color w:val="365F91"/>
        </w:rPr>
        <w:t>11.- EL PLAN DE CONVIVENCIA</w:t>
      </w:r>
    </w:p>
    <w:p w:rsidR="003051D9" w:rsidRDefault="003051D9">
      <w:pPr>
        <w:spacing w:line="360" w:lineRule="auto"/>
        <w:jc w:val="both"/>
      </w:pPr>
      <w:bookmarkStart w:id="23" w:name="_bookmark18"/>
      <w:bookmarkEnd w:id="23"/>
    </w:p>
    <w:p w:rsidR="00756CD1" w:rsidRPr="00756CD1" w:rsidRDefault="00756CD1" w:rsidP="00756CD1">
      <w:pPr>
        <w:spacing w:before="27"/>
        <w:outlineLvl w:val="0"/>
        <w:rPr>
          <w:b/>
          <w:bCs/>
          <w:lang w:eastAsia="en-US" w:bidi="ar-SA"/>
        </w:rPr>
      </w:pPr>
    </w:p>
    <w:p w:rsidR="00756CD1" w:rsidRPr="00756CD1" w:rsidRDefault="00756CD1" w:rsidP="00756CD1">
      <w:pPr>
        <w:spacing w:before="6"/>
        <w:rPr>
          <w:b/>
          <w:sz w:val="31"/>
          <w:lang w:eastAsia="en-US" w:bidi="ar-SA"/>
        </w:rPr>
      </w:pPr>
    </w:p>
    <w:p w:rsidR="00756CD1" w:rsidRPr="00756CD1" w:rsidRDefault="00756CD1" w:rsidP="00756CD1">
      <w:pPr>
        <w:ind w:left="324"/>
        <w:rPr>
          <w:b/>
          <w:lang w:eastAsia="en-US" w:bidi="ar-SA"/>
        </w:rPr>
      </w:pPr>
      <w:r w:rsidRPr="00756CD1">
        <w:rPr>
          <w:b/>
          <w:color w:val="538DD3"/>
          <w:lang w:eastAsia="en-US" w:bidi="ar-SA"/>
        </w:rPr>
        <w:t>1.-</w:t>
      </w:r>
      <w:r w:rsidRPr="00756CD1">
        <w:rPr>
          <w:b/>
          <w:color w:val="538DD3"/>
          <w:spacing w:val="-3"/>
          <w:lang w:eastAsia="en-US" w:bidi="ar-SA"/>
        </w:rPr>
        <w:t xml:space="preserve"> </w:t>
      </w:r>
      <w:r w:rsidRPr="00756CD1">
        <w:rPr>
          <w:b/>
          <w:color w:val="538DD3"/>
          <w:lang w:eastAsia="en-US" w:bidi="ar-SA"/>
        </w:rPr>
        <w:t>FUNDAMENTACIÓN</w:t>
      </w:r>
    </w:p>
    <w:p w:rsidR="00756CD1" w:rsidRPr="00756CD1" w:rsidRDefault="00756CD1" w:rsidP="00756CD1">
      <w:pPr>
        <w:spacing w:before="8"/>
        <w:rPr>
          <w:b/>
          <w:sz w:val="31"/>
          <w:lang w:eastAsia="en-US" w:bidi="ar-SA"/>
        </w:rPr>
      </w:pPr>
    </w:p>
    <w:p w:rsidR="00756CD1" w:rsidRPr="00756CD1" w:rsidRDefault="00756CD1" w:rsidP="00756CD1">
      <w:pPr>
        <w:spacing w:line="360" w:lineRule="auto"/>
        <w:ind w:left="324" w:right="112" w:firstLine="359"/>
        <w:jc w:val="both"/>
        <w:rPr>
          <w:lang w:eastAsia="en-US" w:bidi="ar-SA"/>
        </w:rPr>
      </w:pPr>
      <w:r w:rsidRPr="00756CD1">
        <w:rPr>
          <w:lang w:eastAsia="en-US" w:bidi="ar-SA"/>
        </w:rPr>
        <w:t>El Plan de Convivencia que se presenta en este documento y en el que se establecen los</w:t>
      </w:r>
      <w:r w:rsidRPr="00756CD1">
        <w:rPr>
          <w:spacing w:val="1"/>
          <w:lang w:eastAsia="en-US" w:bidi="ar-SA"/>
        </w:rPr>
        <w:t xml:space="preserve"> </w:t>
      </w:r>
      <w:r w:rsidRPr="00756CD1">
        <w:rPr>
          <w:lang w:eastAsia="en-US" w:bidi="ar-SA"/>
        </w:rPr>
        <w:t>objetivos específicos a alcanzar, las normas que lo regularán y las actuaciones a realizar en este</w:t>
      </w:r>
      <w:r w:rsidRPr="00756CD1">
        <w:rPr>
          <w:spacing w:val="1"/>
          <w:lang w:eastAsia="en-US" w:bidi="ar-SA"/>
        </w:rPr>
        <w:t xml:space="preserve"> </w:t>
      </w:r>
      <w:r w:rsidRPr="00756CD1">
        <w:rPr>
          <w:lang w:eastAsia="en-US" w:bidi="ar-SA"/>
        </w:rPr>
        <w:t>ámbito para la consecución de los objetivos planteados, está regulado en el siguiente marco</w:t>
      </w:r>
      <w:r w:rsidRPr="00756CD1">
        <w:rPr>
          <w:spacing w:val="1"/>
          <w:lang w:eastAsia="en-US" w:bidi="ar-SA"/>
        </w:rPr>
        <w:t xml:space="preserve"> </w:t>
      </w:r>
      <w:r w:rsidRPr="00756CD1">
        <w:rPr>
          <w:lang w:eastAsia="en-US" w:bidi="ar-SA"/>
        </w:rPr>
        <w:t>legislativo:</w:t>
      </w:r>
    </w:p>
    <w:p w:rsidR="00756CD1" w:rsidRPr="00756CD1" w:rsidRDefault="00756CD1" w:rsidP="00E63BAE">
      <w:pPr>
        <w:numPr>
          <w:ilvl w:val="0"/>
          <w:numId w:val="166"/>
        </w:numPr>
        <w:tabs>
          <w:tab w:val="left" w:pos="1045"/>
        </w:tabs>
        <w:spacing w:before="48" w:line="360" w:lineRule="auto"/>
        <w:ind w:right="327"/>
        <w:jc w:val="both"/>
        <w:rPr>
          <w:lang w:eastAsia="en-US" w:bidi="ar-SA"/>
        </w:rPr>
      </w:pPr>
      <w:r w:rsidRPr="00756CD1">
        <w:rPr>
          <w:lang w:eastAsia="en-US" w:bidi="ar-SA"/>
        </w:rPr>
        <w:t>La Ley Orgánica 2/2006, de 3 de mayo de Educación, establece como un fin del sistema</w:t>
      </w:r>
      <w:r w:rsidRPr="00756CD1">
        <w:rPr>
          <w:spacing w:val="-47"/>
          <w:lang w:eastAsia="en-US" w:bidi="ar-SA"/>
        </w:rPr>
        <w:t xml:space="preserve"> </w:t>
      </w:r>
      <w:r w:rsidRPr="00756CD1">
        <w:rPr>
          <w:lang w:eastAsia="en-US" w:bidi="ar-SA"/>
        </w:rPr>
        <w:t>educativo la educación en el ejercicio de la tolerancia y de la libertad dentro de los</w:t>
      </w:r>
      <w:r w:rsidRPr="00756CD1">
        <w:rPr>
          <w:spacing w:val="1"/>
          <w:lang w:eastAsia="en-US" w:bidi="ar-SA"/>
        </w:rPr>
        <w:t xml:space="preserve"> </w:t>
      </w:r>
      <w:r w:rsidRPr="00756CD1">
        <w:rPr>
          <w:lang w:eastAsia="en-US" w:bidi="ar-SA"/>
        </w:rPr>
        <w:t>principios democráticos de convivencia, así como en la prevención de conflictos y en la</w:t>
      </w:r>
      <w:r w:rsidRPr="00756CD1">
        <w:rPr>
          <w:spacing w:val="1"/>
          <w:lang w:eastAsia="en-US" w:bidi="ar-SA"/>
        </w:rPr>
        <w:t xml:space="preserve"> </w:t>
      </w:r>
      <w:r w:rsidRPr="00756CD1">
        <w:rPr>
          <w:lang w:eastAsia="en-US" w:bidi="ar-SA"/>
        </w:rPr>
        <w:t>resolución</w:t>
      </w:r>
      <w:r w:rsidRPr="00756CD1">
        <w:rPr>
          <w:spacing w:val="-7"/>
          <w:lang w:eastAsia="en-US" w:bidi="ar-SA"/>
        </w:rPr>
        <w:t xml:space="preserve"> </w:t>
      </w:r>
      <w:r w:rsidRPr="00756CD1">
        <w:rPr>
          <w:lang w:eastAsia="en-US" w:bidi="ar-SA"/>
        </w:rPr>
        <w:t>pacífica</w:t>
      </w:r>
      <w:r w:rsidRPr="00756CD1">
        <w:rPr>
          <w:spacing w:val="-5"/>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los</w:t>
      </w:r>
      <w:r w:rsidRPr="00756CD1">
        <w:rPr>
          <w:spacing w:val="-9"/>
          <w:lang w:eastAsia="en-US" w:bidi="ar-SA"/>
        </w:rPr>
        <w:t xml:space="preserve"> </w:t>
      </w:r>
      <w:r w:rsidRPr="00756CD1">
        <w:rPr>
          <w:lang w:eastAsia="en-US" w:bidi="ar-SA"/>
        </w:rPr>
        <w:t>mismos,</w:t>
      </w:r>
      <w:r w:rsidRPr="00756CD1">
        <w:rPr>
          <w:spacing w:val="-8"/>
          <w:lang w:eastAsia="en-US" w:bidi="ar-SA"/>
        </w:rPr>
        <w:t xml:space="preserve"> </w:t>
      </w:r>
      <w:r w:rsidRPr="00756CD1">
        <w:rPr>
          <w:lang w:eastAsia="en-US" w:bidi="ar-SA"/>
        </w:rPr>
        <w:t>y</w:t>
      </w:r>
      <w:r w:rsidRPr="00756CD1">
        <w:rPr>
          <w:spacing w:val="-7"/>
          <w:lang w:eastAsia="en-US" w:bidi="ar-SA"/>
        </w:rPr>
        <w:t xml:space="preserve"> </w:t>
      </w:r>
      <w:r w:rsidRPr="00756CD1">
        <w:rPr>
          <w:lang w:eastAsia="en-US" w:bidi="ar-SA"/>
        </w:rPr>
        <w:t>señala</w:t>
      </w:r>
      <w:r w:rsidRPr="00756CD1">
        <w:rPr>
          <w:spacing w:val="-8"/>
          <w:lang w:eastAsia="en-US" w:bidi="ar-SA"/>
        </w:rPr>
        <w:t xml:space="preserve"> </w:t>
      </w:r>
      <w:r w:rsidRPr="00756CD1">
        <w:rPr>
          <w:lang w:eastAsia="en-US" w:bidi="ar-SA"/>
        </w:rPr>
        <w:t>como</w:t>
      </w:r>
      <w:r w:rsidRPr="00756CD1">
        <w:rPr>
          <w:spacing w:val="-5"/>
          <w:lang w:eastAsia="en-US" w:bidi="ar-SA"/>
        </w:rPr>
        <w:t xml:space="preserve"> </w:t>
      </w:r>
      <w:r w:rsidRPr="00756CD1">
        <w:rPr>
          <w:lang w:eastAsia="en-US" w:bidi="ar-SA"/>
        </w:rPr>
        <w:t>un</w:t>
      </w:r>
      <w:r w:rsidRPr="00756CD1">
        <w:rPr>
          <w:spacing w:val="-9"/>
          <w:lang w:eastAsia="en-US" w:bidi="ar-SA"/>
        </w:rPr>
        <w:t xml:space="preserve"> </w:t>
      </w:r>
      <w:r w:rsidRPr="00756CD1">
        <w:rPr>
          <w:lang w:eastAsia="en-US" w:bidi="ar-SA"/>
        </w:rPr>
        <w:t>principio</w:t>
      </w:r>
      <w:r w:rsidRPr="00756CD1">
        <w:rPr>
          <w:spacing w:val="-5"/>
          <w:lang w:eastAsia="en-US" w:bidi="ar-SA"/>
        </w:rPr>
        <w:t xml:space="preserve"> </w:t>
      </w:r>
      <w:r w:rsidRPr="00756CD1">
        <w:rPr>
          <w:lang w:eastAsia="en-US" w:bidi="ar-SA"/>
        </w:rPr>
        <w:t>del</w:t>
      </w:r>
      <w:r w:rsidRPr="00756CD1">
        <w:rPr>
          <w:spacing w:val="-11"/>
          <w:lang w:eastAsia="en-US" w:bidi="ar-SA"/>
        </w:rPr>
        <w:t xml:space="preserve"> </w:t>
      </w:r>
      <w:r w:rsidRPr="00756CD1">
        <w:rPr>
          <w:lang w:eastAsia="en-US" w:bidi="ar-SA"/>
        </w:rPr>
        <w:t>mismo</w:t>
      </w:r>
      <w:r w:rsidRPr="00756CD1">
        <w:rPr>
          <w:spacing w:val="-7"/>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participación</w:t>
      </w:r>
      <w:r w:rsidRPr="00756CD1">
        <w:rPr>
          <w:spacing w:val="-47"/>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comunidad</w:t>
      </w:r>
      <w:r w:rsidRPr="00756CD1">
        <w:rPr>
          <w:spacing w:val="-11"/>
          <w:lang w:eastAsia="en-US" w:bidi="ar-SA"/>
        </w:rPr>
        <w:t xml:space="preserve"> </w:t>
      </w:r>
      <w:r w:rsidRPr="00756CD1">
        <w:rPr>
          <w:lang w:eastAsia="en-US" w:bidi="ar-SA"/>
        </w:rPr>
        <w:t>educativa</w:t>
      </w:r>
      <w:r w:rsidRPr="00756CD1">
        <w:rPr>
          <w:spacing w:val="-11"/>
          <w:lang w:eastAsia="en-US" w:bidi="ar-SA"/>
        </w:rPr>
        <w:t xml:space="preserve"> </w:t>
      </w:r>
      <w:r w:rsidRPr="00756CD1">
        <w:rPr>
          <w:lang w:eastAsia="en-US" w:bidi="ar-SA"/>
        </w:rPr>
        <w:t>en</w:t>
      </w:r>
      <w:r w:rsidRPr="00756CD1">
        <w:rPr>
          <w:spacing w:val="-9"/>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organización,</w:t>
      </w:r>
      <w:r w:rsidRPr="00756CD1">
        <w:rPr>
          <w:spacing w:val="-8"/>
          <w:lang w:eastAsia="en-US" w:bidi="ar-SA"/>
        </w:rPr>
        <w:t xml:space="preserve"> </w:t>
      </w:r>
      <w:r w:rsidRPr="00756CD1">
        <w:rPr>
          <w:lang w:eastAsia="en-US" w:bidi="ar-SA"/>
        </w:rPr>
        <w:t>gobierno</w:t>
      </w:r>
      <w:r w:rsidRPr="00756CD1">
        <w:rPr>
          <w:spacing w:val="-9"/>
          <w:lang w:eastAsia="en-US" w:bidi="ar-SA"/>
        </w:rPr>
        <w:t xml:space="preserve"> </w:t>
      </w:r>
      <w:r w:rsidRPr="00756CD1">
        <w:rPr>
          <w:lang w:eastAsia="en-US" w:bidi="ar-SA"/>
        </w:rPr>
        <w:t>y</w:t>
      </w:r>
      <w:r w:rsidRPr="00756CD1">
        <w:rPr>
          <w:spacing w:val="-9"/>
          <w:lang w:eastAsia="en-US" w:bidi="ar-SA"/>
        </w:rPr>
        <w:t xml:space="preserve"> </w:t>
      </w:r>
      <w:r w:rsidRPr="00756CD1">
        <w:rPr>
          <w:lang w:eastAsia="en-US" w:bidi="ar-SA"/>
        </w:rPr>
        <w:t>funcionamiento</w:t>
      </w:r>
      <w:r w:rsidRPr="00756CD1">
        <w:rPr>
          <w:spacing w:val="-9"/>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los</w:t>
      </w:r>
      <w:r w:rsidRPr="00756CD1">
        <w:rPr>
          <w:spacing w:val="-10"/>
          <w:lang w:eastAsia="en-US" w:bidi="ar-SA"/>
        </w:rPr>
        <w:t xml:space="preserve"> </w:t>
      </w:r>
      <w:r w:rsidRPr="00756CD1">
        <w:rPr>
          <w:lang w:eastAsia="en-US" w:bidi="ar-SA"/>
        </w:rPr>
        <w:t>centros</w:t>
      </w:r>
      <w:r w:rsidRPr="00756CD1">
        <w:rPr>
          <w:spacing w:val="-47"/>
          <w:lang w:eastAsia="en-US" w:bidi="ar-SA"/>
        </w:rPr>
        <w:t xml:space="preserve"> </w:t>
      </w:r>
      <w:r w:rsidRPr="00756CD1">
        <w:rPr>
          <w:lang w:eastAsia="en-US" w:bidi="ar-SA"/>
        </w:rPr>
        <w:t>docentes.</w:t>
      </w:r>
    </w:p>
    <w:p w:rsidR="00756CD1" w:rsidRPr="00756CD1" w:rsidRDefault="00756CD1" w:rsidP="00756CD1">
      <w:pPr>
        <w:spacing w:before="4"/>
        <w:rPr>
          <w:sz w:val="16"/>
          <w:lang w:eastAsia="en-US" w:bidi="ar-SA"/>
        </w:rPr>
      </w:pPr>
    </w:p>
    <w:p w:rsidR="00756CD1" w:rsidRPr="00756CD1" w:rsidRDefault="00756CD1" w:rsidP="00E63BAE">
      <w:pPr>
        <w:numPr>
          <w:ilvl w:val="0"/>
          <w:numId w:val="166"/>
        </w:numPr>
        <w:tabs>
          <w:tab w:val="left" w:pos="1045"/>
        </w:tabs>
        <w:spacing w:line="355" w:lineRule="auto"/>
        <w:ind w:right="334"/>
        <w:jc w:val="both"/>
        <w:rPr>
          <w:lang w:eastAsia="en-US" w:bidi="ar-SA"/>
        </w:rPr>
      </w:pPr>
      <w:r w:rsidRPr="00756CD1">
        <w:rPr>
          <w:lang w:eastAsia="en-US" w:bidi="ar-SA"/>
        </w:rPr>
        <w:t>La Ley 17/2007, de 10 de diciembre, de Educación de Andalucía, dispone, en su artículo</w:t>
      </w:r>
      <w:r w:rsidRPr="00756CD1">
        <w:rPr>
          <w:spacing w:val="-47"/>
          <w:lang w:eastAsia="en-US" w:bidi="ar-SA"/>
        </w:rPr>
        <w:t xml:space="preserve"> </w:t>
      </w:r>
      <w:r w:rsidRPr="00756CD1">
        <w:rPr>
          <w:lang w:eastAsia="en-US" w:bidi="ar-SA"/>
        </w:rPr>
        <w:t>127, que el proyecto educativo de cada centro incluirá un Plan de convivencia para</w:t>
      </w:r>
      <w:r w:rsidRPr="00756CD1">
        <w:rPr>
          <w:spacing w:val="1"/>
          <w:lang w:eastAsia="en-US" w:bidi="ar-SA"/>
        </w:rPr>
        <w:t xml:space="preserve"> </w:t>
      </w:r>
      <w:r w:rsidRPr="00756CD1">
        <w:rPr>
          <w:lang w:eastAsia="en-US" w:bidi="ar-SA"/>
        </w:rPr>
        <w:t>prevenir la aparición de conductas contrarias a las normas de convivencia y facilitar un</w:t>
      </w:r>
      <w:r w:rsidRPr="00756CD1">
        <w:rPr>
          <w:spacing w:val="1"/>
          <w:lang w:eastAsia="en-US" w:bidi="ar-SA"/>
        </w:rPr>
        <w:t xml:space="preserve"> </w:t>
      </w:r>
      <w:r w:rsidRPr="00756CD1">
        <w:rPr>
          <w:lang w:eastAsia="en-US" w:bidi="ar-SA"/>
        </w:rPr>
        <w:t>adecuado</w:t>
      </w:r>
      <w:r w:rsidRPr="00756CD1">
        <w:rPr>
          <w:spacing w:val="1"/>
          <w:lang w:eastAsia="en-US" w:bidi="ar-SA"/>
        </w:rPr>
        <w:t xml:space="preserve"> </w:t>
      </w:r>
      <w:r w:rsidRPr="00756CD1">
        <w:rPr>
          <w:lang w:eastAsia="en-US" w:bidi="ar-SA"/>
        </w:rPr>
        <w:t>clima</w:t>
      </w:r>
      <w:r w:rsidRPr="00756CD1">
        <w:rPr>
          <w:spacing w:val="-3"/>
          <w:lang w:eastAsia="en-US" w:bidi="ar-SA"/>
        </w:rPr>
        <w:t xml:space="preserve"> </w:t>
      </w:r>
      <w:r w:rsidRPr="00756CD1">
        <w:rPr>
          <w:lang w:eastAsia="en-US" w:bidi="ar-SA"/>
        </w:rPr>
        <w:t>escolar.</w:t>
      </w:r>
    </w:p>
    <w:p w:rsidR="00756CD1" w:rsidRPr="00756CD1" w:rsidRDefault="00756CD1" w:rsidP="00756CD1">
      <w:pPr>
        <w:spacing w:before="1"/>
        <w:rPr>
          <w:sz w:val="17"/>
          <w:lang w:eastAsia="en-US" w:bidi="ar-SA"/>
        </w:rPr>
      </w:pPr>
    </w:p>
    <w:p w:rsidR="00756CD1" w:rsidRPr="00756CD1" w:rsidRDefault="00756CD1" w:rsidP="00E63BAE">
      <w:pPr>
        <w:numPr>
          <w:ilvl w:val="0"/>
          <w:numId w:val="166"/>
        </w:numPr>
        <w:tabs>
          <w:tab w:val="left" w:pos="1045"/>
        </w:tabs>
        <w:spacing w:line="355" w:lineRule="auto"/>
        <w:ind w:right="331"/>
        <w:jc w:val="both"/>
        <w:rPr>
          <w:lang w:eastAsia="en-US" w:bidi="ar-SA"/>
        </w:rPr>
      </w:pPr>
      <w:r w:rsidRPr="00756CD1">
        <w:rPr>
          <w:lang w:eastAsia="en-US" w:bidi="ar-SA"/>
        </w:rPr>
        <w:t>El Decreto 19/2007, de 23 de enero, por el que se adoptan medidas para la promoción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cultura</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paz</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mejora</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convivencia,</w:t>
      </w:r>
      <w:r w:rsidRPr="00756CD1">
        <w:rPr>
          <w:spacing w:val="1"/>
          <w:lang w:eastAsia="en-US" w:bidi="ar-SA"/>
        </w:rPr>
        <w:t xml:space="preserve"> </w:t>
      </w:r>
      <w:r w:rsidRPr="00756CD1">
        <w:rPr>
          <w:lang w:eastAsia="en-US" w:bidi="ar-SA"/>
        </w:rPr>
        <w:t>establece</w:t>
      </w:r>
      <w:r w:rsidRPr="00756CD1">
        <w:rPr>
          <w:spacing w:val="1"/>
          <w:lang w:eastAsia="en-US" w:bidi="ar-SA"/>
        </w:rPr>
        <w:t xml:space="preserve"> </w:t>
      </w:r>
      <w:r w:rsidRPr="00756CD1">
        <w:rPr>
          <w:lang w:eastAsia="en-US" w:bidi="ar-SA"/>
        </w:rPr>
        <w:t>como</w:t>
      </w:r>
      <w:r w:rsidRPr="00756CD1">
        <w:rPr>
          <w:spacing w:val="1"/>
          <w:lang w:eastAsia="en-US" w:bidi="ar-SA"/>
        </w:rPr>
        <w:t xml:space="preserve"> </w:t>
      </w:r>
      <w:r w:rsidRPr="00756CD1">
        <w:rPr>
          <w:lang w:eastAsia="en-US" w:bidi="ar-SA"/>
        </w:rPr>
        <w:t>principios</w:t>
      </w:r>
      <w:r w:rsidRPr="00756CD1">
        <w:rPr>
          <w:spacing w:val="1"/>
          <w:lang w:eastAsia="en-US" w:bidi="ar-SA"/>
        </w:rPr>
        <w:t xml:space="preserve"> </w:t>
      </w:r>
      <w:r w:rsidRPr="00756CD1">
        <w:rPr>
          <w:lang w:eastAsia="en-US" w:bidi="ar-SA"/>
        </w:rPr>
        <w:t>de</w:t>
      </w:r>
      <w:r w:rsidRPr="00756CD1">
        <w:rPr>
          <w:spacing w:val="-47"/>
          <w:lang w:eastAsia="en-US" w:bidi="ar-SA"/>
        </w:rPr>
        <w:t xml:space="preserve"> </w:t>
      </w:r>
      <w:r w:rsidRPr="00756CD1">
        <w:rPr>
          <w:lang w:eastAsia="en-US" w:bidi="ar-SA"/>
        </w:rPr>
        <w:t>actuación la intervención preventiva a través de la puesta en marcha de medidas y</w:t>
      </w:r>
      <w:r w:rsidRPr="00756CD1">
        <w:rPr>
          <w:spacing w:val="1"/>
          <w:lang w:eastAsia="en-US" w:bidi="ar-SA"/>
        </w:rPr>
        <w:t xml:space="preserve"> </w:t>
      </w:r>
      <w:r w:rsidRPr="00756CD1">
        <w:rPr>
          <w:lang w:eastAsia="en-US" w:bidi="ar-SA"/>
        </w:rPr>
        <w:t>actuaciones que favorezcan</w:t>
      </w:r>
      <w:r w:rsidRPr="00756CD1">
        <w:rPr>
          <w:spacing w:val="-2"/>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mejora</w:t>
      </w:r>
      <w:r w:rsidRPr="00756CD1">
        <w:rPr>
          <w:spacing w:val="-3"/>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ambiente socioeducativo</w:t>
      </w:r>
      <w:r w:rsidRPr="00756CD1">
        <w:rPr>
          <w:spacing w:val="-3"/>
          <w:lang w:eastAsia="en-US" w:bidi="ar-SA"/>
        </w:rPr>
        <w:t xml:space="preserve"> </w:t>
      </w:r>
      <w:r w:rsidRPr="00756CD1">
        <w:rPr>
          <w:lang w:eastAsia="en-US" w:bidi="ar-SA"/>
        </w:rPr>
        <w:t>de los</w:t>
      </w:r>
      <w:r w:rsidRPr="00756CD1">
        <w:rPr>
          <w:spacing w:val="-1"/>
          <w:lang w:eastAsia="en-US" w:bidi="ar-SA"/>
        </w:rPr>
        <w:t xml:space="preserve"> </w:t>
      </w:r>
      <w:r w:rsidRPr="00756CD1">
        <w:rPr>
          <w:lang w:eastAsia="en-US" w:bidi="ar-SA"/>
        </w:rPr>
        <w:t>centros.</w:t>
      </w:r>
    </w:p>
    <w:p w:rsidR="00756CD1" w:rsidRPr="00756CD1" w:rsidRDefault="00756CD1" w:rsidP="00756CD1">
      <w:pPr>
        <w:spacing w:before="4"/>
        <w:rPr>
          <w:sz w:val="17"/>
          <w:lang w:eastAsia="en-US" w:bidi="ar-SA"/>
        </w:rPr>
      </w:pPr>
    </w:p>
    <w:p w:rsidR="00756CD1" w:rsidRPr="00756CD1" w:rsidRDefault="00756CD1" w:rsidP="00E63BAE">
      <w:pPr>
        <w:numPr>
          <w:ilvl w:val="0"/>
          <w:numId w:val="166"/>
        </w:numPr>
        <w:tabs>
          <w:tab w:val="left" w:pos="1045"/>
        </w:tabs>
        <w:spacing w:line="355" w:lineRule="auto"/>
        <w:ind w:right="333"/>
        <w:jc w:val="both"/>
        <w:rPr>
          <w:lang w:eastAsia="en-US" w:bidi="ar-SA"/>
        </w:rPr>
      </w:pPr>
      <w:r w:rsidRPr="00756CD1">
        <w:rPr>
          <w:lang w:eastAsia="en-US" w:bidi="ar-SA"/>
        </w:rPr>
        <w:t>Decreto 328/2010, de 13 de julio, por el que se aprueba el Reglamento Orgánico de las</w:t>
      </w:r>
      <w:r w:rsidRPr="00756CD1">
        <w:rPr>
          <w:spacing w:val="-47"/>
          <w:lang w:eastAsia="en-US" w:bidi="ar-SA"/>
        </w:rPr>
        <w:t xml:space="preserve"> </w:t>
      </w:r>
      <w:r w:rsidRPr="00756CD1">
        <w:rPr>
          <w:lang w:eastAsia="en-US" w:bidi="ar-SA"/>
        </w:rPr>
        <w:t>escuelas infantiles de segundo grado, de los colegios de educación primaria, de los</w:t>
      </w:r>
      <w:r w:rsidRPr="00756CD1">
        <w:rPr>
          <w:spacing w:val="1"/>
          <w:lang w:eastAsia="en-US" w:bidi="ar-SA"/>
        </w:rPr>
        <w:t xml:space="preserve"> </w:t>
      </w:r>
      <w:r w:rsidRPr="00756CD1">
        <w:rPr>
          <w:lang w:eastAsia="en-US" w:bidi="ar-SA"/>
        </w:rPr>
        <w:t>colegios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educación</w:t>
      </w:r>
      <w:r w:rsidRPr="00756CD1">
        <w:rPr>
          <w:spacing w:val="1"/>
          <w:lang w:eastAsia="en-US" w:bidi="ar-SA"/>
        </w:rPr>
        <w:t xml:space="preserve"> </w:t>
      </w:r>
      <w:r w:rsidRPr="00756CD1">
        <w:rPr>
          <w:lang w:eastAsia="en-US" w:bidi="ar-SA"/>
        </w:rPr>
        <w:t>infantil</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primaria,</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centros</w:t>
      </w:r>
      <w:r w:rsidRPr="00756CD1">
        <w:rPr>
          <w:spacing w:val="1"/>
          <w:lang w:eastAsia="en-US" w:bidi="ar-SA"/>
        </w:rPr>
        <w:t xml:space="preserve"> </w:t>
      </w:r>
      <w:r w:rsidRPr="00756CD1">
        <w:rPr>
          <w:lang w:eastAsia="en-US" w:bidi="ar-SA"/>
        </w:rPr>
        <w:t>públicos</w:t>
      </w:r>
      <w:r w:rsidRPr="00756CD1">
        <w:rPr>
          <w:spacing w:val="1"/>
          <w:lang w:eastAsia="en-US" w:bidi="ar-SA"/>
        </w:rPr>
        <w:t xml:space="preserve"> </w:t>
      </w:r>
      <w:r w:rsidRPr="00756CD1">
        <w:rPr>
          <w:lang w:eastAsia="en-US" w:bidi="ar-SA"/>
        </w:rPr>
        <w:t>específicos de</w:t>
      </w:r>
      <w:r w:rsidRPr="00756CD1">
        <w:rPr>
          <w:spacing w:val="1"/>
          <w:lang w:eastAsia="en-US" w:bidi="ar-SA"/>
        </w:rPr>
        <w:t xml:space="preserve"> </w:t>
      </w:r>
      <w:r w:rsidRPr="00756CD1">
        <w:rPr>
          <w:lang w:eastAsia="en-US" w:bidi="ar-SA"/>
        </w:rPr>
        <w:t>educación</w:t>
      </w:r>
      <w:r w:rsidRPr="00756CD1">
        <w:rPr>
          <w:spacing w:val="-3"/>
          <w:lang w:eastAsia="en-US" w:bidi="ar-SA"/>
        </w:rPr>
        <w:t xml:space="preserve"> </w:t>
      </w:r>
      <w:r w:rsidRPr="00756CD1">
        <w:rPr>
          <w:lang w:eastAsia="en-US" w:bidi="ar-SA"/>
        </w:rPr>
        <w:t>especial.</w:t>
      </w:r>
    </w:p>
    <w:p w:rsidR="00756CD1" w:rsidRPr="00756CD1" w:rsidRDefault="00756CD1" w:rsidP="00756CD1">
      <w:pPr>
        <w:spacing w:before="1"/>
        <w:rPr>
          <w:sz w:val="17"/>
          <w:lang w:eastAsia="en-US" w:bidi="ar-SA"/>
        </w:rPr>
      </w:pPr>
    </w:p>
    <w:p w:rsidR="00756CD1" w:rsidRPr="00756CD1" w:rsidRDefault="00756CD1" w:rsidP="00E63BAE">
      <w:pPr>
        <w:numPr>
          <w:ilvl w:val="0"/>
          <w:numId w:val="166"/>
        </w:numPr>
        <w:tabs>
          <w:tab w:val="left" w:pos="1045"/>
        </w:tabs>
        <w:spacing w:before="1" w:line="360" w:lineRule="auto"/>
        <w:ind w:right="331"/>
        <w:jc w:val="both"/>
        <w:rPr>
          <w:lang w:eastAsia="en-US" w:bidi="ar-SA"/>
        </w:rPr>
      </w:pPr>
      <w:r w:rsidRPr="00756CD1">
        <w:rPr>
          <w:lang w:eastAsia="en-US" w:bidi="ar-SA"/>
        </w:rPr>
        <w:t>La Orden de 20 de junio de 2011, por la que se adoptan medidas para la promoción de</w:t>
      </w:r>
      <w:r w:rsidRPr="00756CD1">
        <w:rPr>
          <w:spacing w:val="1"/>
          <w:lang w:eastAsia="en-US" w:bidi="ar-SA"/>
        </w:rPr>
        <w:t xml:space="preserve"> </w:t>
      </w:r>
      <w:r w:rsidRPr="00756CD1">
        <w:rPr>
          <w:lang w:eastAsia="en-US" w:bidi="ar-SA"/>
        </w:rPr>
        <w:t>la convivencia en los Centros docentes sostenidos con fondos públicos y se regula el</w:t>
      </w:r>
      <w:r w:rsidRPr="00756CD1">
        <w:rPr>
          <w:spacing w:val="1"/>
          <w:lang w:eastAsia="en-US" w:bidi="ar-SA"/>
        </w:rPr>
        <w:t xml:space="preserve"> </w:t>
      </w:r>
      <w:r w:rsidRPr="00756CD1">
        <w:rPr>
          <w:lang w:eastAsia="en-US" w:bidi="ar-SA"/>
        </w:rPr>
        <w:t>derecho a las familias a participar en el proceso educativo de sus hijos e hijas, tiene por</w:t>
      </w:r>
      <w:r w:rsidRPr="00756CD1">
        <w:rPr>
          <w:spacing w:val="-47"/>
          <w:lang w:eastAsia="en-US" w:bidi="ar-SA"/>
        </w:rPr>
        <w:t xml:space="preserve"> </w:t>
      </w:r>
      <w:r w:rsidRPr="00756CD1">
        <w:rPr>
          <w:lang w:eastAsia="en-US" w:bidi="ar-SA"/>
        </w:rPr>
        <w:t>objeto la</w:t>
      </w:r>
      <w:r w:rsidRPr="00756CD1">
        <w:rPr>
          <w:spacing w:val="-2"/>
          <w:lang w:eastAsia="en-US" w:bidi="ar-SA"/>
        </w:rPr>
        <w:t xml:space="preserve"> </w:t>
      </w:r>
      <w:r w:rsidRPr="00756CD1">
        <w:rPr>
          <w:lang w:eastAsia="en-US" w:bidi="ar-SA"/>
        </w:rPr>
        <w:t>regulación</w:t>
      </w:r>
      <w:r w:rsidRPr="00756CD1">
        <w:rPr>
          <w:spacing w:val="-1"/>
          <w:lang w:eastAsia="en-US" w:bidi="ar-SA"/>
        </w:rPr>
        <w:t xml:space="preserve"> </w:t>
      </w:r>
      <w:r w:rsidRPr="00756CD1">
        <w:rPr>
          <w:lang w:eastAsia="en-US" w:bidi="ar-SA"/>
        </w:rPr>
        <w:t>de los</w:t>
      </w:r>
      <w:r w:rsidRPr="00756CD1">
        <w:rPr>
          <w:spacing w:val="-2"/>
          <w:lang w:eastAsia="en-US" w:bidi="ar-SA"/>
        </w:rPr>
        <w:t xml:space="preserve"> </w:t>
      </w:r>
      <w:r w:rsidRPr="00756CD1">
        <w:rPr>
          <w:lang w:eastAsia="en-US" w:bidi="ar-SA"/>
        </w:rPr>
        <w:t>siguientes aspectos:</w:t>
      </w:r>
    </w:p>
    <w:p w:rsidR="00756CD1" w:rsidRPr="00756CD1" w:rsidRDefault="00756CD1" w:rsidP="00756CD1">
      <w:pPr>
        <w:widowControl/>
        <w:autoSpaceDE/>
        <w:autoSpaceDN/>
        <w:spacing w:line="360" w:lineRule="auto"/>
        <w:rPr>
          <w:lang w:eastAsia="en-US" w:bidi="ar-SA"/>
        </w:rPr>
        <w:sectPr w:rsidR="00756CD1" w:rsidRPr="00756CD1">
          <w:footerReference w:type="default" r:id="rId61"/>
          <w:pgSz w:w="11920" w:h="16850"/>
          <w:pgMar w:top="900" w:right="1360" w:bottom="1240" w:left="1380" w:header="720" w:footer="1050" w:gutter="0"/>
          <w:pgNumType w:start="1"/>
          <w:cols w:space="720"/>
        </w:sectPr>
      </w:pPr>
    </w:p>
    <w:p w:rsidR="00756CD1" w:rsidRPr="00756CD1" w:rsidRDefault="00756CD1" w:rsidP="00E63BAE">
      <w:pPr>
        <w:numPr>
          <w:ilvl w:val="1"/>
          <w:numId w:val="166"/>
        </w:numPr>
        <w:tabs>
          <w:tab w:val="left" w:pos="1520"/>
        </w:tabs>
        <w:spacing w:before="37" w:line="360" w:lineRule="auto"/>
        <w:ind w:right="331"/>
        <w:jc w:val="both"/>
        <w:rPr>
          <w:lang w:eastAsia="en-US" w:bidi="ar-SA"/>
        </w:rPr>
      </w:pPr>
      <w:r w:rsidRPr="00756CD1">
        <w:rPr>
          <w:lang w:eastAsia="en-US" w:bidi="ar-SA"/>
        </w:rPr>
        <w:lastRenderedPageBreak/>
        <w:t>La</w:t>
      </w:r>
      <w:r w:rsidRPr="00756CD1">
        <w:rPr>
          <w:spacing w:val="-8"/>
          <w:lang w:eastAsia="en-US" w:bidi="ar-SA"/>
        </w:rPr>
        <w:t xml:space="preserve"> </w:t>
      </w:r>
      <w:r w:rsidRPr="00756CD1">
        <w:rPr>
          <w:lang w:eastAsia="en-US" w:bidi="ar-SA"/>
        </w:rPr>
        <w:t>promoción</w:t>
      </w:r>
      <w:r w:rsidRPr="00756CD1">
        <w:rPr>
          <w:spacing w:val="-9"/>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la</w:t>
      </w:r>
      <w:r w:rsidRPr="00756CD1">
        <w:rPr>
          <w:spacing w:val="-10"/>
          <w:lang w:eastAsia="en-US" w:bidi="ar-SA"/>
        </w:rPr>
        <w:t xml:space="preserve"> </w:t>
      </w:r>
      <w:r w:rsidRPr="00756CD1">
        <w:rPr>
          <w:lang w:eastAsia="en-US" w:bidi="ar-SA"/>
        </w:rPr>
        <w:t>convivencia</w:t>
      </w:r>
      <w:r w:rsidRPr="00756CD1">
        <w:rPr>
          <w:spacing w:val="-8"/>
          <w:lang w:eastAsia="en-US" w:bidi="ar-SA"/>
        </w:rPr>
        <w:t xml:space="preserve"> </w:t>
      </w:r>
      <w:r w:rsidRPr="00756CD1">
        <w:rPr>
          <w:lang w:eastAsia="en-US" w:bidi="ar-SA"/>
        </w:rPr>
        <w:t>en</w:t>
      </w:r>
      <w:r w:rsidRPr="00756CD1">
        <w:rPr>
          <w:spacing w:val="-8"/>
          <w:lang w:eastAsia="en-US" w:bidi="ar-SA"/>
        </w:rPr>
        <w:t xml:space="preserve"> </w:t>
      </w:r>
      <w:r w:rsidRPr="00756CD1">
        <w:rPr>
          <w:lang w:eastAsia="en-US" w:bidi="ar-SA"/>
        </w:rPr>
        <w:t>los</w:t>
      </w:r>
      <w:r w:rsidRPr="00756CD1">
        <w:rPr>
          <w:spacing w:val="-10"/>
          <w:lang w:eastAsia="en-US" w:bidi="ar-SA"/>
        </w:rPr>
        <w:t xml:space="preserve"> </w:t>
      </w:r>
      <w:r w:rsidRPr="00756CD1">
        <w:rPr>
          <w:lang w:eastAsia="en-US" w:bidi="ar-SA"/>
        </w:rPr>
        <w:t>centros</w:t>
      </w:r>
      <w:r w:rsidRPr="00756CD1">
        <w:rPr>
          <w:spacing w:val="-10"/>
          <w:lang w:eastAsia="en-US" w:bidi="ar-SA"/>
        </w:rPr>
        <w:t xml:space="preserve"> </w:t>
      </w:r>
      <w:r w:rsidRPr="00756CD1">
        <w:rPr>
          <w:lang w:eastAsia="en-US" w:bidi="ar-SA"/>
        </w:rPr>
        <w:t>docentes,</w:t>
      </w:r>
      <w:r w:rsidRPr="00756CD1">
        <w:rPr>
          <w:spacing w:val="-7"/>
          <w:lang w:eastAsia="en-US" w:bidi="ar-SA"/>
        </w:rPr>
        <w:t xml:space="preserve"> </w:t>
      </w:r>
      <w:r w:rsidRPr="00756CD1">
        <w:rPr>
          <w:lang w:eastAsia="en-US" w:bidi="ar-SA"/>
        </w:rPr>
        <w:t>a</w:t>
      </w:r>
      <w:r w:rsidRPr="00756CD1">
        <w:rPr>
          <w:spacing w:val="-11"/>
          <w:lang w:eastAsia="en-US" w:bidi="ar-SA"/>
        </w:rPr>
        <w:t xml:space="preserve"> </w:t>
      </w:r>
      <w:r w:rsidRPr="00756CD1">
        <w:rPr>
          <w:lang w:eastAsia="en-US" w:bidi="ar-SA"/>
        </w:rPr>
        <w:t>través</w:t>
      </w:r>
      <w:r w:rsidRPr="00756CD1">
        <w:rPr>
          <w:spacing w:val="-7"/>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la</w:t>
      </w:r>
      <w:r w:rsidRPr="00756CD1">
        <w:rPr>
          <w:spacing w:val="-10"/>
          <w:lang w:eastAsia="en-US" w:bidi="ar-SA"/>
        </w:rPr>
        <w:t xml:space="preserve"> </w:t>
      </w:r>
      <w:r w:rsidRPr="00756CD1">
        <w:rPr>
          <w:lang w:eastAsia="en-US" w:bidi="ar-SA"/>
        </w:rPr>
        <w:t>elaboración,</w:t>
      </w:r>
      <w:r w:rsidRPr="00756CD1">
        <w:rPr>
          <w:spacing w:val="-48"/>
          <w:lang w:eastAsia="en-US" w:bidi="ar-SA"/>
        </w:rPr>
        <w:t xml:space="preserve"> </w:t>
      </w:r>
      <w:r w:rsidRPr="00756CD1">
        <w:rPr>
          <w:lang w:eastAsia="en-US" w:bidi="ar-SA"/>
        </w:rPr>
        <w:t>desarrollo</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evaluación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sus</w:t>
      </w:r>
      <w:r w:rsidRPr="00756CD1">
        <w:rPr>
          <w:spacing w:val="1"/>
          <w:lang w:eastAsia="en-US" w:bidi="ar-SA"/>
        </w:rPr>
        <w:t xml:space="preserve"> </w:t>
      </w:r>
      <w:r w:rsidRPr="00756CD1">
        <w:rPr>
          <w:lang w:eastAsia="en-US" w:bidi="ar-SA"/>
        </w:rPr>
        <w:t>planes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convivencia,</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mediación</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resolución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conflictos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establecimiento</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protocolos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actuación</w:t>
      </w:r>
      <w:r w:rsidRPr="00756CD1">
        <w:rPr>
          <w:spacing w:val="1"/>
          <w:lang w:eastAsia="en-US" w:bidi="ar-SA"/>
        </w:rPr>
        <w:t xml:space="preserve"> </w:t>
      </w:r>
      <w:r w:rsidRPr="00756CD1">
        <w:rPr>
          <w:lang w:eastAsia="en-US" w:bidi="ar-SA"/>
        </w:rPr>
        <w:t>e</w:t>
      </w:r>
      <w:r w:rsidRPr="00756CD1">
        <w:rPr>
          <w:spacing w:val="1"/>
          <w:lang w:eastAsia="en-US" w:bidi="ar-SA"/>
        </w:rPr>
        <w:t xml:space="preserve"> </w:t>
      </w:r>
      <w:r w:rsidRPr="00756CD1">
        <w:rPr>
          <w:lang w:eastAsia="en-US" w:bidi="ar-SA"/>
        </w:rPr>
        <w:t>intervención ante situaciones de acoso escolar, maltrato infantil, situaciones de</w:t>
      </w:r>
      <w:r w:rsidRPr="00756CD1">
        <w:rPr>
          <w:spacing w:val="1"/>
          <w:lang w:eastAsia="en-US" w:bidi="ar-SA"/>
        </w:rPr>
        <w:t xml:space="preserve"> </w:t>
      </w:r>
      <w:r w:rsidRPr="00756CD1">
        <w:rPr>
          <w:lang w:eastAsia="en-US" w:bidi="ar-SA"/>
        </w:rPr>
        <w:t>violencia de género en el ámbito educativo o agresiones al profesorado o al resto</w:t>
      </w:r>
      <w:r w:rsidRPr="00756CD1">
        <w:rPr>
          <w:spacing w:val="1"/>
          <w:lang w:eastAsia="en-US" w:bidi="ar-SA"/>
        </w:rPr>
        <w:t xml:space="preserve"> </w:t>
      </w:r>
      <w:r w:rsidRPr="00756CD1">
        <w:rPr>
          <w:lang w:eastAsia="en-US" w:bidi="ar-SA"/>
        </w:rPr>
        <w:t>de personal de</w:t>
      </w:r>
      <w:r w:rsidRPr="00756CD1">
        <w:rPr>
          <w:spacing w:val="1"/>
          <w:lang w:eastAsia="en-US" w:bidi="ar-SA"/>
        </w:rPr>
        <w:t xml:space="preserve"> </w:t>
      </w:r>
      <w:r w:rsidRPr="00756CD1">
        <w:rPr>
          <w:lang w:eastAsia="en-US" w:bidi="ar-SA"/>
        </w:rPr>
        <w:t>los centros</w:t>
      </w:r>
      <w:r w:rsidRPr="00756CD1">
        <w:rPr>
          <w:spacing w:val="-2"/>
          <w:lang w:eastAsia="en-US" w:bidi="ar-SA"/>
        </w:rPr>
        <w:t xml:space="preserve"> </w:t>
      </w:r>
      <w:r w:rsidRPr="00756CD1">
        <w:rPr>
          <w:lang w:eastAsia="en-US" w:bidi="ar-SA"/>
        </w:rPr>
        <w:t>docentes.</w:t>
      </w:r>
    </w:p>
    <w:p w:rsidR="00756CD1" w:rsidRPr="00756CD1" w:rsidRDefault="00756CD1" w:rsidP="00E63BAE">
      <w:pPr>
        <w:numPr>
          <w:ilvl w:val="1"/>
          <w:numId w:val="166"/>
        </w:numPr>
        <w:tabs>
          <w:tab w:val="left" w:pos="1520"/>
        </w:tabs>
        <w:spacing w:before="61"/>
        <w:ind w:hanging="361"/>
        <w:jc w:val="both"/>
        <w:rPr>
          <w:lang w:eastAsia="en-US" w:bidi="ar-SA"/>
        </w:rPr>
      </w:pPr>
      <w:r w:rsidRPr="00756CD1">
        <w:rPr>
          <w:lang w:eastAsia="en-US" w:bidi="ar-SA"/>
        </w:rPr>
        <w:t>El</w:t>
      </w:r>
      <w:r w:rsidRPr="00756CD1">
        <w:rPr>
          <w:spacing w:val="-1"/>
          <w:lang w:eastAsia="en-US" w:bidi="ar-SA"/>
        </w:rPr>
        <w:t xml:space="preserve"> </w:t>
      </w:r>
      <w:r w:rsidRPr="00756CD1">
        <w:rPr>
          <w:lang w:eastAsia="en-US" w:bidi="ar-SA"/>
        </w:rPr>
        <w:t>derecho de</w:t>
      </w:r>
      <w:r w:rsidRPr="00756CD1">
        <w:rPr>
          <w:spacing w:val="-4"/>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familias</w:t>
      </w:r>
      <w:r w:rsidRPr="00756CD1">
        <w:rPr>
          <w:spacing w:val="-1"/>
          <w:lang w:eastAsia="en-US" w:bidi="ar-SA"/>
        </w:rPr>
        <w:t xml:space="preserve"> </w:t>
      </w:r>
      <w:r w:rsidRPr="00756CD1">
        <w:rPr>
          <w:lang w:eastAsia="en-US" w:bidi="ar-SA"/>
        </w:rPr>
        <w:t>a</w:t>
      </w:r>
      <w:r w:rsidRPr="00756CD1">
        <w:rPr>
          <w:spacing w:val="-6"/>
          <w:lang w:eastAsia="en-US" w:bidi="ar-SA"/>
        </w:rPr>
        <w:t xml:space="preserve"> </w:t>
      </w:r>
      <w:r w:rsidRPr="00756CD1">
        <w:rPr>
          <w:lang w:eastAsia="en-US" w:bidi="ar-SA"/>
        </w:rPr>
        <w:t>participar</w:t>
      </w:r>
      <w:r w:rsidRPr="00756CD1">
        <w:rPr>
          <w:spacing w:val="-1"/>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proceso educativo de</w:t>
      </w:r>
      <w:r w:rsidRPr="00756CD1">
        <w:rPr>
          <w:spacing w:val="-3"/>
          <w:lang w:eastAsia="en-US" w:bidi="ar-SA"/>
        </w:rPr>
        <w:t xml:space="preserve"> </w:t>
      </w:r>
      <w:r w:rsidRPr="00756CD1">
        <w:rPr>
          <w:lang w:eastAsia="en-US" w:bidi="ar-SA"/>
        </w:rPr>
        <w:t>sus</w:t>
      </w:r>
      <w:r w:rsidRPr="00756CD1">
        <w:rPr>
          <w:spacing w:val="-1"/>
          <w:lang w:eastAsia="en-US" w:bidi="ar-SA"/>
        </w:rPr>
        <w:t xml:space="preserve"> </w:t>
      </w:r>
      <w:r w:rsidRPr="00756CD1">
        <w:rPr>
          <w:lang w:eastAsia="en-US" w:bidi="ar-SA"/>
        </w:rPr>
        <w:t>hijas</w:t>
      </w:r>
      <w:r w:rsidRPr="00756CD1">
        <w:rPr>
          <w:spacing w:val="-4"/>
          <w:lang w:eastAsia="en-US" w:bidi="ar-SA"/>
        </w:rPr>
        <w:t xml:space="preserve"> </w:t>
      </w:r>
      <w:r w:rsidRPr="00756CD1">
        <w:rPr>
          <w:lang w:eastAsia="en-US" w:bidi="ar-SA"/>
        </w:rPr>
        <w:t>e hijos.</w:t>
      </w:r>
    </w:p>
    <w:p w:rsidR="00756CD1" w:rsidRPr="00756CD1" w:rsidRDefault="00756CD1" w:rsidP="00756CD1">
      <w:pPr>
        <w:rPr>
          <w:lang w:eastAsia="en-US" w:bidi="ar-SA"/>
        </w:rPr>
      </w:pPr>
    </w:p>
    <w:p w:rsidR="00756CD1" w:rsidRPr="00756CD1" w:rsidRDefault="00756CD1" w:rsidP="00756CD1">
      <w:pPr>
        <w:spacing w:before="9"/>
        <w:rPr>
          <w:sz w:val="26"/>
          <w:lang w:eastAsia="en-US" w:bidi="ar-SA"/>
        </w:rPr>
      </w:pPr>
    </w:p>
    <w:p w:rsidR="00756CD1" w:rsidRPr="00756CD1" w:rsidRDefault="00756CD1" w:rsidP="00E63BAE">
      <w:pPr>
        <w:numPr>
          <w:ilvl w:val="0"/>
          <w:numId w:val="167"/>
        </w:numPr>
        <w:tabs>
          <w:tab w:val="left" w:pos="822"/>
        </w:tabs>
        <w:spacing w:line="355" w:lineRule="auto"/>
        <w:ind w:right="113"/>
        <w:jc w:val="both"/>
        <w:rPr>
          <w:lang w:eastAsia="en-US" w:bidi="ar-SA"/>
        </w:rPr>
      </w:pPr>
      <w:r w:rsidRPr="00756CD1">
        <w:rPr>
          <w:lang w:eastAsia="en-US" w:bidi="ar-SA"/>
        </w:rPr>
        <w:t>Orden de 28 de abril de 2015, por la que se modifica la Orden de 20 de junio de 2011, por la</w:t>
      </w:r>
      <w:r w:rsidRPr="00756CD1">
        <w:rPr>
          <w:spacing w:val="-47"/>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se adoptan medidas para</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promoción de la convivencia en los centros</w:t>
      </w:r>
      <w:r w:rsidRPr="00756CD1">
        <w:rPr>
          <w:spacing w:val="1"/>
          <w:lang w:eastAsia="en-US" w:bidi="ar-SA"/>
        </w:rPr>
        <w:t xml:space="preserve"> </w:t>
      </w:r>
      <w:r w:rsidRPr="00756CD1">
        <w:rPr>
          <w:lang w:eastAsia="en-US" w:bidi="ar-SA"/>
        </w:rPr>
        <w:t>docentes</w:t>
      </w:r>
      <w:r w:rsidRPr="00756CD1">
        <w:rPr>
          <w:spacing w:val="1"/>
          <w:lang w:eastAsia="en-US" w:bidi="ar-SA"/>
        </w:rPr>
        <w:t xml:space="preserve"> </w:t>
      </w:r>
      <w:r w:rsidRPr="00756CD1">
        <w:rPr>
          <w:spacing w:val="-1"/>
          <w:lang w:eastAsia="en-US" w:bidi="ar-SA"/>
        </w:rPr>
        <w:t>sostenidos</w:t>
      </w:r>
      <w:r w:rsidRPr="00756CD1">
        <w:rPr>
          <w:spacing w:val="-12"/>
          <w:lang w:eastAsia="en-US" w:bidi="ar-SA"/>
        </w:rPr>
        <w:t xml:space="preserve"> </w:t>
      </w:r>
      <w:r w:rsidRPr="00756CD1">
        <w:rPr>
          <w:spacing w:val="-1"/>
          <w:lang w:eastAsia="en-US" w:bidi="ar-SA"/>
        </w:rPr>
        <w:t>con</w:t>
      </w:r>
      <w:r w:rsidRPr="00756CD1">
        <w:rPr>
          <w:spacing w:val="-13"/>
          <w:lang w:eastAsia="en-US" w:bidi="ar-SA"/>
        </w:rPr>
        <w:t xml:space="preserve"> </w:t>
      </w:r>
      <w:r w:rsidRPr="00756CD1">
        <w:rPr>
          <w:lang w:eastAsia="en-US" w:bidi="ar-SA"/>
        </w:rPr>
        <w:t>fondos</w:t>
      </w:r>
      <w:r w:rsidRPr="00756CD1">
        <w:rPr>
          <w:spacing w:val="-12"/>
          <w:lang w:eastAsia="en-US" w:bidi="ar-SA"/>
        </w:rPr>
        <w:t xml:space="preserve"> </w:t>
      </w:r>
      <w:r w:rsidRPr="00756CD1">
        <w:rPr>
          <w:lang w:eastAsia="en-US" w:bidi="ar-SA"/>
        </w:rPr>
        <w:t>públicos</w:t>
      </w:r>
      <w:r w:rsidRPr="00756CD1">
        <w:rPr>
          <w:spacing w:val="-12"/>
          <w:lang w:eastAsia="en-US" w:bidi="ar-SA"/>
        </w:rPr>
        <w:t xml:space="preserve"> </w:t>
      </w:r>
      <w:r w:rsidRPr="00756CD1">
        <w:rPr>
          <w:lang w:eastAsia="en-US" w:bidi="ar-SA"/>
        </w:rPr>
        <w:t>y</w:t>
      </w:r>
      <w:r w:rsidRPr="00756CD1">
        <w:rPr>
          <w:spacing w:val="-13"/>
          <w:lang w:eastAsia="en-US" w:bidi="ar-SA"/>
        </w:rPr>
        <w:t xml:space="preserve"> </w:t>
      </w:r>
      <w:r w:rsidRPr="00756CD1">
        <w:rPr>
          <w:lang w:eastAsia="en-US" w:bidi="ar-SA"/>
        </w:rPr>
        <w:t>se</w:t>
      </w:r>
      <w:r w:rsidRPr="00756CD1">
        <w:rPr>
          <w:spacing w:val="-11"/>
          <w:lang w:eastAsia="en-US" w:bidi="ar-SA"/>
        </w:rPr>
        <w:t xml:space="preserve"> </w:t>
      </w:r>
      <w:r w:rsidRPr="00756CD1">
        <w:rPr>
          <w:lang w:eastAsia="en-US" w:bidi="ar-SA"/>
        </w:rPr>
        <w:t>regula</w:t>
      </w:r>
      <w:r w:rsidRPr="00756CD1">
        <w:rPr>
          <w:spacing w:val="-14"/>
          <w:lang w:eastAsia="en-US" w:bidi="ar-SA"/>
        </w:rPr>
        <w:t xml:space="preserve"> </w:t>
      </w:r>
      <w:r w:rsidRPr="00756CD1">
        <w:rPr>
          <w:lang w:eastAsia="en-US" w:bidi="ar-SA"/>
        </w:rPr>
        <w:t>el</w:t>
      </w:r>
      <w:r w:rsidRPr="00756CD1">
        <w:rPr>
          <w:spacing w:val="-12"/>
          <w:lang w:eastAsia="en-US" w:bidi="ar-SA"/>
        </w:rPr>
        <w:t xml:space="preserve"> </w:t>
      </w:r>
      <w:r w:rsidRPr="00756CD1">
        <w:rPr>
          <w:lang w:eastAsia="en-US" w:bidi="ar-SA"/>
        </w:rPr>
        <w:t>derecho</w:t>
      </w:r>
      <w:r w:rsidRPr="00756CD1">
        <w:rPr>
          <w:spacing w:val="-11"/>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las</w:t>
      </w:r>
      <w:r w:rsidRPr="00756CD1">
        <w:rPr>
          <w:spacing w:val="-12"/>
          <w:lang w:eastAsia="en-US" w:bidi="ar-SA"/>
        </w:rPr>
        <w:t xml:space="preserve"> </w:t>
      </w:r>
      <w:r w:rsidRPr="00756CD1">
        <w:rPr>
          <w:lang w:eastAsia="en-US" w:bidi="ar-SA"/>
        </w:rPr>
        <w:t>familias</w:t>
      </w:r>
      <w:r w:rsidRPr="00756CD1">
        <w:rPr>
          <w:spacing w:val="-12"/>
          <w:lang w:eastAsia="en-US" w:bidi="ar-SA"/>
        </w:rPr>
        <w:t xml:space="preserve"> </w:t>
      </w:r>
      <w:r w:rsidRPr="00756CD1">
        <w:rPr>
          <w:lang w:eastAsia="en-US" w:bidi="ar-SA"/>
        </w:rPr>
        <w:t>a</w:t>
      </w:r>
      <w:r w:rsidRPr="00756CD1">
        <w:rPr>
          <w:spacing w:val="-12"/>
          <w:lang w:eastAsia="en-US" w:bidi="ar-SA"/>
        </w:rPr>
        <w:t xml:space="preserve"> </w:t>
      </w:r>
      <w:r w:rsidRPr="00756CD1">
        <w:rPr>
          <w:lang w:eastAsia="en-US" w:bidi="ar-SA"/>
        </w:rPr>
        <w:t>participar</w:t>
      </w:r>
      <w:r w:rsidRPr="00756CD1">
        <w:rPr>
          <w:spacing w:val="-12"/>
          <w:lang w:eastAsia="en-US" w:bidi="ar-SA"/>
        </w:rPr>
        <w:t xml:space="preserve"> </w:t>
      </w:r>
      <w:r w:rsidRPr="00756CD1">
        <w:rPr>
          <w:lang w:eastAsia="en-US" w:bidi="ar-SA"/>
        </w:rPr>
        <w:t>en</w:t>
      </w:r>
      <w:r w:rsidRPr="00756CD1">
        <w:rPr>
          <w:spacing w:val="-14"/>
          <w:lang w:eastAsia="en-US" w:bidi="ar-SA"/>
        </w:rPr>
        <w:t xml:space="preserve"> </w:t>
      </w:r>
      <w:r w:rsidRPr="00756CD1">
        <w:rPr>
          <w:lang w:eastAsia="en-US" w:bidi="ar-SA"/>
        </w:rPr>
        <w:t>el</w:t>
      </w:r>
      <w:r w:rsidRPr="00756CD1">
        <w:rPr>
          <w:spacing w:val="-12"/>
          <w:lang w:eastAsia="en-US" w:bidi="ar-SA"/>
        </w:rPr>
        <w:t xml:space="preserve"> </w:t>
      </w:r>
      <w:r w:rsidRPr="00756CD1">
        <w:rPr>
          <w:lang w:eastAsia="en-US" w:bidi="ar-SA"/>
        </w:rPr>
        <w:t>proceso</w:t>
      </w:r>
      <w:r w:rsidRPr="00756CD1">
        <w:rPr>
          <w:spacing w:val="-47"/>
          <w:lang w:eastAsia="en-US" w:bidi="ar-SA"/>
        </w:rPr>
        <w:t xml:space="preserve"> </w:t>
      </w:r>
      <w:r w:rsidRPr="00756CD1">
        <w:rPr>
          <w:lang w:eastAsia="en-US" w:bidi="ar-SA"/>
        </w:rPr>
        <w:t>educativo de</w:t>
      </w:r>
      <w:r w:rsidRPr="00756CD1">
        <w:rPr>
          <w:spacing w:val="-3"/>
          <w:lang w:eastAsia="en-US" w:bidi="ar-SA"/>
        </w:rPr>
        <w:t xml:space="preserve"> </w:t>
      </w:r>
      <w:r w:rsidRPr="00756CD1">
        <w:rPr>
          <w:lang w:eastAsia="en-US" w:bidi="ar-SA"/>
        </w:rPr>
        <w:t>sus hijos e</w:t>
      </w:r>
      <w:r w:rsidRPr="00756CD1">
        <w:rPr>
          <w:spacing w:val="-2"/>
          <w:lang w:eastAsia="en-US" w:bidi="ar-SA"/>
        </w:rPr>
        <w:t xml:space="preserve"> </w:t>
      </w:r>
      <w:r w:rsidRPr="00756CD1">
        <w:rPr>
          <w:lang w:eastAsia="en-US" w:bidi="ar-SA"/>
        </w:rPr>
        <w:t>hijas.</w:t>
      </w:r>
    </w:p>
    <w:p w:rsidR="00756CD1" w:rsidRPr="00756CD1" w:rsidRDefault="00756CD1" w:rsidP="00756CD1">
      <w:pPr>
        <w:rPr>
          <w:lang w:eastAsia="en-US" w:bidi="ar-SA"/>
        </w:rPr>
      </w:pPr>
    </w:p>
    <w:p w:rsidR="00756CD1" w:rsidRPr="00756CD1" w:rsidRDefault="00756CD1" w:rsidP="00756CD1">
      <w:pPr>
        <w:spacing w:before="4"/>
        <w:rPr>
          <w:sz w:val="29"/>
          <w:lang w:eastAsia="en-US" w:bidi="ar-SA"/>
        </w:rPr>
      </w:pPr>
    </w:p>
    <w:p w:rsidR="00756CD1" w:rsidRPr="00756CD1" w:rsidRDefault="00756CD1" w:rsidP="00756CD1">
      <w:pPr>
        <w:spacing w:before="1"/>
        <w:ind w:left="384"/>
        <w:outlineLvl w:val="0"/>
        <w:rPr>
          <w:b/>
          <w:bCs/>
          <w:lang w:eastAsia="en-US" w:bidi="ar-SA"/>
        </w:rPr>
      </w:pPr>
      <w:r w:rsidRPr="00756CD1">
        <w:rPr>
          <w:b/>
          <w:bCs/>
          <w:color w:val="538DD3"/>
          <w:lang w:eastAsia="en-US" w:bidi="ar-SA"/>
        </w:rPr>
        <w:t>2.-</w:t>
      </w:r>
      <w:r w:rsidRPr="00756CD1">
        <w:rPr>
          <w:b/>
          <w:bCs/>
          <w:color w:val="538DD3"/>
          <w:spacing w:val="-3"/>
          <w:lang w:eastAsia="en-US" w:bidi="ar-SA"/>
        </w:rPr>
        <w:t xml:space="preserve"> </w:t>
      </w:r>
      <w:r w:rsidRPr="00756CD1">
        <w:rPr>
          <w:b/>
          <w:bCs/>
          <w:color w:val="538DD3"/>
          <w:lang w:eastAsia="en-US" w:bidi="ar-SA"/>
        </w:rPr>
        <w:t>DIAGNÓSTICO</w:t>
      </w:r>
    </w:p>
    <w:p w:rsidR="00756CD1" w:rsidRPr="00756CD1" w:rsidRDefault="00756CD1" w:rsidP="00E63BAE">
      <w:pPr>
        <w:numPr>
          <w:ilvl w:val="1"/>
          <w:numId w:val="167"/>
        </w:numPr>
        <w:tabs>
          <w:tab w:val="left" w:pos="954"/>
        </w:tabs>
        <w:spacing w:before="187" w:line="355" w:lineRule="auto"/>
        <w:ind w:right="344"/>
        <w:rPr>
          <w:b/>
          <w:color w:val="365F91"/>
          <w:sz w:val="24"/>
          <w:lang w:eastAsia="en-US" w:bidi="ar-SA"/>
        </w:rPr>
      </w:pPr>
      <w:r w:rsidRPr="00756CD1">
        <w:rPr>
          <w:b/>
          <w:color w:val="365F91"/>
          <w:sz w:val="24"/>
          <w:lang w:eastAsia="en-US" w:bidi="ar-SA"/>
        </w:rPr>
        <w:t>CARACTERÍSTICAS</w:t>
      </w:r>
      <w:r w:rsidRPr="00756CD1">
        <w:rPr>
          <w:b/>
          <w:color w:val="365F91"/>
          <w:spacing w:val="20"/>
          <w:sz w:val="24"/>
          <w:lang w:eastAsia="en-US" w:bidi="ar-SA"/>
        </w:rPr>
        <w:t xml:space="preserve"> </w:t>
      </w:r>
      <w:r w:rsidRPr="00756CD1">
        <w:rPr>
          <w:b/>
          <w:color w:val="365F91"/>
          <w:sz w:val="24"/>
          <w:lang w:eastAsia="en-US" w:bidi="ar-SA"/>
        </w:rPr>
        <w:t>DEL</w:t>
      </w:r>
      <w:r w:rsidRPr="00756CD1">
        <w:rPr>
          <w:b/>
          <w:color w:val="365F91"/>
          <w:spacing w:val="21"/>
          <w:sz w:val="24"/>
          <w:lang w:eastAsia="en-US" w:bidi="ar-SA"/>
        </w:rPr>
        <w:t xml:space="preserve"> </w:t>
      </w:r>
      <w:r w:rsidRPr="00756CD1">
        <w:rPr>
          <w:b/>
          <w:color w:val="365F91"/>
          <w:sz w:val="24"/>
          <w:lang w:eastAsia="en-US" w:bidi="ar-SA"/>
        </w:rPr>
        <w:t>CENTRO</w:t>
      </w:r>
      <w:r w:rsidRPr="00756CD1">
        <w:rPr>
          <w:b/>
          <w:color w:val="365F91"/>
          <w:spacing w:val="22"/>
          <w:sz w:val="24"/>
          <w:lang w:eastAsia="en-US" w:bidi="ar-SA"/>
        </w:rPr>
        <w:t xml:space="preserve"> </w:t>
      </w:r>
      <w:r w:rsidRPr="00756CD1">
        <w:rPr>
          <w:b/>
          <w:color w:val="365F91"/>
          <w:sz w:val="24"/>
          <w:lang w:eastAsia="en-US" w:bidi="ar-SA"/>
        </w:rPr>
        <w:t>Y</w:t>
      </w:r>
      <w:r w:rsidRPr="00756CD1">
        <w:rPr>
          <w:b/>
          <w:color w:val="365F91"/>
          <w:spacing w:val="21"/>
          <w:sz w:val="24"/>
          <w:lang w:eastAsia="en-US" w:bidi="ar-SA"/>
        </w:rPr>
        <w:t xml:space="preserve"> </w:t>
      </w:r>
      <w:r w:rsidRPr="00756CD1">
        <w:rPr>
          <w:b/>
          <w:color w:val="365F91"/>
          <w:sz w:val="24"/>
          <w:lang w:eastAsia="en-US" w:bidi="ar-SA"/>
        </w:rPr>
        <w:t>DE</w:t>
      </w:r>
      <w:r w:rsidRPr="00756CD1">
        <w:rPr>
          <w:b/>
          <w:color w:val="365F91"/>
          <w:spacing w:val="22"/>
          <w:sz w:val="24"/>
          <w:lang w:eastAsia="en-US" w:bidi="ar-SA"/>
        </w:rPr>
        <w:t xml:space="preserve"> </w:t>
      </w:r>
      <w:r w:rsidRPr="00756CD1">
        <w:rPr>
          <w:b/>
          <w:color w:val="365F91"/>
          <w:sz w:val="24"/>
          <w:lang w:eastAsia="en-US" w:bidi="ar-SA"/>
        </w:rPr>
        <w:t>SU</w:t>
      </w:r>
      <w:r w:rsidRPr="00756CD1">
        <w:rPr>
          <w:b/>
          <w:color w:val="365F91"/>
          <w:spacing w:val="20"/>
          <w:sz w:val="24"/>
          <w:lang w:eastAsia="en-US" w:bidi="ar-SA"/>
        </w:rPr>
        <w:t xml:space="preserve"> </w:t>
      </w:r>
      <w:r w:rsidRPr="00756CD1">
        <w:rPr>
          <w:b/>
          <w:color w:val="365F91"/>
          <w:sz w:val="24"/>
          <w:lang w:eastAsia="en-US" w:bidi="ar-SA"/>
        </w:rPr>
        <w:t>ENTORNO</w:t>
      </w:r>
      <w:r w:rsidRPr="00756CD1">
        <w:rPr>
          <w:b/>
          <w:color w:val="365F91"/>
          <w:spacing w:val="22"/>
          <w:sz w:val="24"/>
          <w:lang w:eastAsia="en-US" w:bidi="ar-SA"/>
        </w:rPr>
        <w:t xml:space="preserve"> </w:t>
      </w:r>
      <w:r w:rsidRPr="00756CD1">
        <w:rPr>
          <w:b/>
          <w:color w:val="365F91"/>
          <w:sz w:val="24"/>
          <w:lang w:eastAsia="en-US" w:bidi="ar-SA"/>
        </w:rPr>
        <w:t>QUE</w:t>
      </w:r>
      <w:r w:rsidRPr="00756CD1">
        <w:rPr>
          <w:b/>
          <w:color w:val="365F91"/>
          <w:spacing w:val="21"/>
          <w:sz w:val="24"/>
          <w:lang w:eastAsia="en-US" w:bidi="ar-SA"/>
        </w:rPr>
        <w:t xml:space="preserve"> </w:t>
      </w:r>
      <w:r w:rsidRPr="00756CD1">
        <w:rPr>
          <w:b/>
          <w:color w:val="365F91"/>
          <w:sz w:val="24"/>
          <w:lang w:eastAsia="en-US" w:bidi="ar-SA"/>
        </w:rPr>
        <w:t>CONTEXTUALIZAN</w:t>
      </w:r>
      <w:r w:rsidRPr="00756CD1">
        <w:rPr>
          <w:b/>
          <w:color w:val="365F91"/>
          <w:spacing w:val="22"/>
          <w:sz w:val="24"/>
          <w:lang w:eastAsia="en-US" w:bidi="ar-SA"/>
        </w:rPr>
        <w:t xml:space="preserve"> </w:t>
      </w:r>
      <w:r w:rsidRPr="00756CD1">
        <w:rPr>
          <w:b/>
          <w:color w:val="365F91"/>
          <w:sz w:val="24"/>
          <w:lang w:eastAsia="en-US" w:bidi="ar-SA"/>
        </w:rPr>
        <w:t>LA</w:t>
      </w:r>
      <w:r w:rsidRPr="00756CD1">
        <w:rPr>
          <w:b/>
          <w:color w:val="365F91"/>
          <w:spacing w:val="-51"/>
          <w:sz w:val="24"/>
          <w:lang w:eastAsia="en-US" w:bidi="ar-SA"/>
        </w:rPr>
        <w:t xml:space="preserve"> </w:t>
      </w:r>
      <w:r w:rsidRPr="00756CD1">
        <w:rPr>
          <w:b/>
          <w:color w:val="365F91"/>
          <w:sz w:val="24"/>
          <w:lang w:eastAsia="en-US" w:bidi="ar-SA"/>
        </w:rPr>
        <w:t>INTERVENCIÓN</w:t>
      </w:r>
      <w:r w:rsidRPr="00756CD1">
        <w:rPr>
          <w:b/>
          <w:color w:val="365F91"/>
          <w:spacing w:val="-3"/>
          <w:sz w:val="24"/>
          <w:lang w:eastAsia="en-US" w:bidi="ar-SA"/>
        </w:rPr>
        <w:t xml:space="preserve"> </w:t>
      </w:r>
      <w:r w:rsidRPr="00756CD1">
        <w:rPr>
          <w:b/>
          <w:color w:val="365F91"/>
          <w:sz w:val="24"/>
          <w:lang w:eastAsia="en-US" w:bidi="ar-SA"/>
        </w:rPr>
        <w:t>EDUCATIVA</w:t>
      </w:r>
    </w:p>
    <w:p w:rsidR="00756CD1" w:rsidRPr="00756CD1" w:rsidRDefault="00756CD1" w:rsidP="00756CD1">
      <w:pPr>
        <w:spacing w:before="200" w:line="360" w:lineRule="auto"/>
        <w:ind w:left="324" w:right="331" w:firstLine="705"/>
        <w:jc w:val="both"/>
        <w:rPr>
          <w:lang w:eastAsia="en-US" w:bidi="ar-SA"/>
        </w:rPr>
      </w:pPr>
      <w:r w:rsidRPr="00756CD1">
        <w:rPr>
          <w:lang w:eastAsia="en-US" w:bidi="ar-SA"/>
        </w:rPr>
        <w:t>El</w:t>
      </w:r>
      <w:r w:rsidRPr="00756CD1">
        <w:rPr>
          <w:spacing w:val="-9"/>
          <w:lang w:eastAsia="en-US" w:bidi="ar-SA"/>
        </w:rPr>
        <w:t xml:space="preserve"> </w:t>
      </w:r>
      <w:r w:rsidRPr="00756CD1">
        <w:rPr>
          <w:lang w:eastAsia="en-US" w:bidi="ar-SA"/>
        </w:rPr>
        <w:t>CEIP</w:t>
      </w:r>
      <w:r w:rsidRPr="00756CD1">
        <w:rPr>
          <w:spacing w:val="-11"/>
          <w:lang w:eastAsia="en-US" w:bidi="ar-SA"/>
        </w:rPr>
        <w:t xml:space="preserve"> </w:t>
      </w:r>
      <w:r w:rsidRPr="00756CD1">
        <w:rPr>
          <w:lang w:eastAsia="en-US" w:bidi="ar-SA"/>
        </w:rPr>
        <w:t>San</w:t>
      </w:r>
      <w:r w:rsidRPr="00756CD1">
        <w:rPr>
          <w:spacing w:val="-8"/>
          <w:lang w:eastAsia="en-US" w:bidi="ar-SA"/>
        </w:rPr>
        <w:t xml:space="preserve"> </w:t>
      </w:r>
      <w:r w:rsidRPr="00756CD1">
        <w:rPr>
          <w:lang w:eastAsia="en-US" w:bidi="ar-SA"/>
        </w:rPr>
        <w:t>José</w:t>
      </w:r>
      <w:r w:rsidRPr="00756CD1">
        <w:rPr>
          <w:spacing w:val="-9"/>
          <w:lang w:eastAsia="en-US" w:bidi="ar-SA"/>
        </w:rPr>
        <w:t xml:space="preserve"> </w:t>
      </w:r>
      <w:r w:rsidRPr="00756CD1">
        <w:rPr>
          <w:lang w:eastAsia="en-US" w:bidi="ar-SA"/>
        </w:rPr>
        <w:t>forma</w:t>
      </w:r>
      <w:r w:rsidRPr="00756CD1">
        <w:rPr>
          <w:spacing w:val="-8"/>
          <w:lang w:eastAsia="en-US" w:bidi="ar-SA"/>
        </w:rPr>
        <w:t xml:space="preserve"> </w:t>
      </w:r>
      <w:r w:rsidRPr="00756CD1">
        <w:rPr>
          <w:lang w:eastAsia="en-US" w:bidi="ar-SA"/>
        </w:rPr>
        <w:t>parte</w:t>
      </w:r>
      <w:r w:rsidRPr="00756CD1">
        <w:rPr>
          <w:spacing w:val="-8"/>
          <w:lang w:eastAsia="en-US" w:bidi="ar-SA"/>
        </w:rPr>
        <w:t xml:space="preserve"> </w:t>
      </w:r>
      <w:r w:rsidRPr="00756CD1">
        <w:rPr>
          <w:lang w:eastAsia="en-US" w:bidi="ar-SA"/>
        </w:rPr>
        <w:t>del</w:t>
      </w:r>
      <w:r w:rsidRPr="00756CD1">
        <w:rPr>
          <w:spacing w:val="-10"/>
          <w:lang w:eastAsia="en-US" w:bidi="ar-SA"/>
        </w:rPr>
        <w:t xml:space="preserve"> </w:t>
      </w:r>
      <w:r w:rsidRPr="00756CD1">
        <w:rPr>
          <w:lang w:eastAsia="en-US" w:bidi="ar-SA"/>
        </w:rPr>
        <w:t>Palacio</w:t>
      </w:r>
      <w:r w:rsidRPr="00756CD1">
        <w:rPr>
          <w:spacing w:val="-8"/>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Riquelme,</w:t>
      </w:r>
      <w:r w:rsidRPr="00756CD1">
        <w:rPr>
          <w:spacing w:val="-10"/>
          <w:lang w:eastAsia="en-US" w:bidi="ar-SA"/>
        </w:rPr>
        <w:t xml:space="preserve"> </w:t>
      </w:r>
      <w:r w:rsidRPr="00756CD1">
        <w:rPr>
          <w:lang w:eastAsia="en-US" w:bidi="ar-SA"/>
        </w:rPr>
        <w:t>lugar</w:t>
      </w:r>
      <w:r w:rsidRPr="00756CD1">
        <w:rPr>
          <w:spacing w:val="-9"/>
          <w:lang w:eastAsia="en-US" w:bidi="ar-SA"/>
        </w:rPr>
        <w:t xml:space="preserve"> </w:t>
      </w:r>
      <w:r w:rsidRPr="00756CD1">
        <w:rPr>
          <w:lang w:eastAsia="en-US" w:bidi="ar-SA"/>
        </w:rPr>
        <w:t>prestigioso</w:t>
      </w:r>
      <w:r w:rsidRPr="00756CD1">
        <w:rPr>
          <w:spacing w:val="-7"/>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Granada</w:t>
      </w:r>
      <w:r w:rsidRPr="00756CD1">
        <w:rPr>
          <w:spacing w:val="-9"/>
          <w:lang w:eastAsia="en-US" w:bidi="ar-SA"/>
        </w:rPr>
        <w:t xml:space="preserve"> </w:t>
      </w:r>
      <w:r w:rsidRPr="00756CD1">
        <w:rPr>
          <w:lang w:eastAsia="en-US" w:bidi="ar-SA"/>
        </w:rPr>
        <w:t>del</w:t>
      </w:r>
      <w:r w:rsidRPr="00756CD1">
        <w:rPr>
          <w:spacing w:val="-47"/>
          <w:lang w:eastAsia="en-US" w:bidi="ar-SA"/>
        </w:rPr>
        <w:t xml:space="preserve"> </w:t>
      </w:r>
      <w:r w:rsidRPr="00756CD1">
        <w:rPr>
          <w:lang w:eastAsia="en-US" w:bidi="ar-SA"/>
        </w:rPr>
        <w:t>siglo XIX que, tras las pertinentes reformas y cambios de propiedad, es actualmente un centro</w:t>
      </w:r>
      <w:r w:rsidRPr="00756CD1">
        <w:rPr>
          <w:spacing w:val="1"/>
          <w:lang w:eastAsia="en-US" w:bidi="ar-SA"/>
        </w:rPr>
        <w:t xml:space="preserve"> </w:t>
      </w:r>
      <w:r w:rsidRPr="00756CD1">
        <w:rPr>
          <w:lang w:eastAsia="en-US" w:bidi="ar-SA"/>
        </w:rPr>
        <w:t>público de infantil y primaria. Está situado en la Calle Tablas número 13, en pleno centro</w:t>
      </w:r>
      <w:r w:rsidRPr="00756CD1">
        <w:rPr>
          <w:spacing w:val="1"/>
          <w:lang w:eastAsia="en-US" w:bidi="ar-SA"/>
        </w:rPr>
        <w:t xml:space="preserve"> </w:t>
      </w:r>
      <w:r w:rsidRPr="00756CD1">
        <w:rPr>
          <w:lang w:eastAsia="en-US" w:bidi="ar-SA"/>
        </w:rPr>
        <w:t>histórico</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comercial,</w:t>
      </w:r>
      <w:r w:rsidRPr="00756CD1">
        <w:rPr>
          <w:spacing w:val="1"/>
          <w:lang w:eastAsia="en-US" w:bidi="ar-SA"/>
        </w:rPr>
        <w:t xml:space="preserve"> </w:t>
      </w:r>
      <w:r w:rsidRPr="00756CD1">
        <w:rPr>
          <w:lang w:eastAsia="en-US" w:bidi="ar-SA"/>
        </w:rPr>
        <w:t>es</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único</w:t>
      </w:r>
      <w:r w:rsidRPr="00756CD1">
        <w:rPr>
          <w:spacing w:val="1"/>
          <w:lang w:eastAsia="en-US" w:bidi="ar-SA"/>
        </w:rPr>
        <w:t xml:space="preserve"> </w:t>
      </w:r>
      <w:r w:rsidRPr="00756CD1">
        <w:rPr>
          <w:lang w:eastAsia="en-US" w:bidi="ar-SA"/>
        </w:rPr>
        <w:t>centro</w:t>
      </w:r>
      <w:r w:rsidRPr="00756CD1">
        <w:rPr>
          <w:spacing w:val="1"/>
          <w:lang w:eastAsia="en-US" w:bidi="ar-SA"/>
        </w:rPr>
        <w:t xml:space="preserve"> </w:t>
      </w:r>
      <w:r w:rsidRPr="00756CD1">
        <w:rPr>
          <w:lang w:eastAsia="en-US" w:bidi="ar-SA"/>
        </w:rPr>
        <w:t>público</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zona</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tiene</w:t>
      </w:r>
      <w:r w:rsidRPr="00756CD1">
        <w:rPr>
          <w:spacing w:val="1"/>
          <w:lang w:eastAsia="en-US" w:bidi="ar-SA"/>
        </w:rPr>
        <w:t xml:space="preserve"> </w:t>
      </w:r>
      <w:r w:rsidRPr="00756CD1">
        <w:rPr>
          <w:lang w:eastAsia="en-US" w:bidi="ar-SA"/>
        </w:rPr>
        <w:t>un</w:t>
      </w:r>
      <w:r w:rsidRPr="00756CD1">
        <w:rPr>
          <w:spacing w:val="1"/>
          <w:lang w:eastAsia="en-US" w:bidi="ar-SA"/>
        </w:rPr>
        <w:t xml:space="preserve"> </w:t>
      </w:r>
      <w:r w:rsidRPr="00756CD1">
        <w:rPr>
          <w:lang w:eastAsia="en-US" w:bidi="ar-SA"/>
        </w:rPr>
        <w:t>alumnado</w:t>
      </w:r>
      <w:r w:rsidRPr="00756CD1">
        <w:rPr>
          <w:spacing w:val="1"/>
          <w:lang w:eastAsia="en-US" w:bidi="ar-SA"/>
        </w:rPr>
        <w:t xml:space="preserve"> </w:t>
      </w:r>
      <w:r w:rsidRPr="00756CD1">
        <w:rPr>
          <w:lang w:eastAsia="en-US" w:bidi="ar-SA"/>
        </w:rPr>
        <w:t>muy</w:t>
      </w:r>
      <w:r w:rsidRPr="00756CD1">
        <w:rPr>
          <w:spacing w:val="1"/>
          <w:lang w:eastAsia="en-US" w:bidi="ar-SA"/>
        </w:rPr>
        <w:t xml:space="preserve"> </w:t>
      </w:r>
      <w:r w:rsidRPr="00756CD1">
        <w:rPr>
          <w:lang w:eastAsia="en-US" w:bidi="ar-SA"/>
        </w:rPr>
        <w:t>heterogéneo rico</w:t>
      </w:r>
      <w:r w:rsidRPr="00756CD1">
        <w:rPr>
          <w:spacing w:val="-1"/>
          <w:lang w:eastAsia="en-US" w:bidi="ar-SA"/>
        </w:rPr>
        <w:t xml:space="preserve"> </w:t>
      </w:r>
      <w:r w:rsidRPr="00756CD1">
        <w:rPr>
          <w:lang w:eastAsia="en-US" w:bidi="ar-SA"/>
        </w:rPr>
        <w:t>en nacionalidades,</w:t>
      </w:r>
      <w:r w:rsidRPr="00756CD1">
        <w:rPr>
          <w:spacing w:val="1"/>
          <w:lang w:eastAsia="en-US" w:bidi="ar-SA"/>
        </w:rPr>
        <w:t xml:space="preserve"> </w:t>
      </w:r>
      <w:r w:rsidRPr="00756CD1">
        <w:rPr>
          <w:lang w:eastAsia="en-US" w:bidi="ar-SA"/>
        </w:rPr>
        <w:t>etnias</w:t>
      </w:r>
      <w:r w:rsidRPr="00756CD1">
        <w:rPr>
          <w:spacing w:val="-3"/>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religiones.</w:t>
      </w:r>
    </w:p>
    <w:p w:rsidR="00756CD1" w:rsidRPr="00756CD1" w:rsidRDefault="00756CD1" w:rsidP="00756CD1">
      <w:pPr>
        <w:spacing w:before="8"/>
        <w:rPr>
          <w:sz w:val="16"/>
          <w:lang w:eastAsia="en-US" w:bidi="ar-SA"/>
        </w:rPr>
      </w:pPr>
    </w:p>
    <w:p w:rsidR="00756CD1" w:rsidRPr="00756CD1" w:rsidRDefault="00756CD1" w:rsidP="00756CD1">
      <w:pPr>
        <w:spacing w:line="360" w:lineRule="auto"/>
        <w:ind w:left="324" w:right="329" w:firstLine="434"/>
        <w:jc w:val="both"/>
        <w:rPr>
          <w:lang w:eastAsia="en-US" w:bidi="ar-SA"/>
        </w:rPr>
      </w:pPr>
      <w:r w:rsidRPr="00756CD1">
        <w:rPr>
          <w:lang w:eastAsia="en-US" w:bidi="ar-SA"/>
        </w:rPr>
        <w:t>Consta</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tres</w:t>
      </w:r>
      <w:r w:rsidRPr="00756CD1">
        <w:rPr>
          <w:spacing w:val="1"/>
          <w:lang w:eastAsia="en-US" w:bidi="ar-SA"/>
        </w:rPr>
        <w:t xml:space="preserve"> </w:t>
      </w:r>
      <w:r w:rsidRPr="00756CD1">
        <w:rPr>
          <w:lang w:eastAsia="en-US" w:bidi="ar-SA"/>
        </w:rPr>
        <w:t>plantas:</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planta</w:t>
      </w:r>
      <w:r w:rsidRPr="00756CD1">
        <w:rPr>
          <w:spacing w:val="1"/>
          <w:lang w:eastAsia="en-US" w:bidi="ar-SA"/>
        </w:rPr>
        <w:t xml:space="preserve"> </w:t>
      </w:r>
      <w:r w:rsidRPr="00756CD1">
        <w:rPr>
          <w:lang w:eastAsia="en-US" w:bidi="ar-SA"/>
        </w:rPr>
        <w:t>baja</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alrededor</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dos</w:t>
      </w:r>
      <w:r w:rsidRPr="00756CD1">
        <w:rPr>
          <w:spacing w:val="1"/>
          <w:lang w:eastAsia="en-US" w:bidi="ar-SA"/>
        </w:rPr>
        <w:t xml:space="preserve"> </w:t>
      </w:r>
      <w:r w:rsidRPr="00756CD1">
        <w:rPr>
          <w:lang w:eastAsia="en-US" w:bidi="ar-SA"/>
        </w:rPr>
        <w:t>patios</w:t>
      </w:r>
      <w:r w:rsidRPr="00756CD1">
        <w:rPr>
          <w:spacing w:val="1"/>
          <w:lang w:eastAsia="en-US" w:bidi="ar-SA"/>
        </w:rPr>
        <w:t xml:space="preserve"> </w:t>
      </w:r>
      <w:r w:rsidRPr="00756CD1">
        <w:rPr>
          <w:lang w:eastAsia="en-US" w:bidi="ar-SA"/>
        </w:rPr>
        <w:t>acristalados,</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encuentran</w:t>
      </w:r>
      <w:r w:rsidRPr="00756CD1">
        <w:rPr>
          <w:spacing w:val="-9"/>
          <w:lang w:eastAsia="en-US" w:bidi="ar-SA"/>
        </w:rPr>
        <w:t xml:space="preserve"> </w:t>
      </w:r>
      <w:r w:rsidRPr="00756CD1">
        <w:rPr>
          <w:lang w:eastAsia="en-US" w:bidi="ar-SA"/>
        </w:rPr>
        <w:t>dos</w:t>
      </w:r>
      <w:r w:rsidRPr="00756CD1">
        <w:rPr>
          <w:spacing w:val="-7"/>
          <w:lang w:eastAsia="en-US" w:bidi="ar-SA"/>
        </w:rPr>
        <w:t xml:space="preserve"> </w:t>
      </w:r>
      <w:r w:rsidRPr="00756CD1">
        <w:rPr>
          <w:lang w:eastAsia="en-US" w:bidi="ar-SA"/>
        </w:rPr>
        <w:t>aulas</w:t>
      </w:r>
      <w:r w:rsidRPr="00756CD1">
        <w:rPr>
          <w:spacing w:val="-8"/>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infantil,</w:t>
      </w:r>
      <w:r w:rsidRPr="00756CD1">
        <w:rPr>
          <w:spacing w:val="-7"/>
          <w:lang w:eastAsia="en-US" w:bidi="ar-SA"/>
        </w:rPr>
        <w:t xml:space="preserve"> </w:t>
      </w:r>
      <w:r w:rsidRPr="00756CD1">
        <w:rPr>
          <w:lang w:eastAsia="en-US" w:bidi="ar-SA"/>
        </w:rPr>
        <w:t>comedor</w:t>
      </w:r>
      <w:r w:rsidRPr="00756CD1">
        <w:rPr>
          <w:spacing w:val="-9"/>
          <w:lang w:eastAsia="en-US" w:bidi="ar-SA"/>
        </w:rPr>
        <w:t xml:space="preserve"> </w:t>
      </w:r>
      <w:r w:rsidRPr="00756CD1">
        <w:rPr>
          <w:lang w:eastAsia="en-US" w:bidi="ar-SA"/>
        </w:rPr>
        <w:t>escolar</w:t>
      </w:r>
      <w:r w:rsidRPr="00756CD1">
        <w:rPr>
          <w:spacing w:val="-9"/>
          <w:lang w:eastAsia="en-US" w:bidi="ar-SA"/>
        </w:rPr>
        <w:t xml:space="preserve"> </w:t>
      </w:r>
      <w:r w:rsidRPr="00756CD1">
        <w:rPr>
          <w:lang w:eastAsia="en-US" w:bidi="ar-SA"/>
        </w:rPr>
        <w:t>–</w:t>
      </w:r>
      <w:r w:rsidRPr="00756CD1">
        <w:rPr>
          <w:spacing w:val="-9"/>
          <w:lang w:eastAsia="en-US" w:bidi="ar-SA"/>
        </w:rPr>
        <w:t xml:space="preserve"> </w:t>
      </w:r>
      <w:r w:rsidRPr="00756CD1">
        <w:rPr>
          <w:lang w:eastAsia="en-US" w:bidi="ar-SA"/>
        </w:rPr>
        <w:t>aula</w:t>
      </w:r>
      <w:r w:rsidRPr="00756CD1">
        <w:rPr>
          <w:spacing w:val="-7"/>
          <w:lang w:eastAsia="en-US" w:bidi="ar-SA"/>
        </w:rPr>
        <w:t xml:space="preserve"> </w:t>
      </w:r>
      <w:r w:rsidRPr="00756CD1">
        <w:rPr>
          <w:lang w:eastAsia="en-US" w:bidi="ar-SA"/>
        </w:rPr>
        <w:t>matinal,</w:t>
      </w:r>
      <w:r w:rsidRPr="00756CD1">
        <w:rPr>
          <w:spacing w:val="-10"/>
          <w:lang w:eastAsia="en-US" w:bidi="ar-SA"/>
        </w:rPr>
        <w:t xml:space="preserve"> </w:t>
      </w:r>
      <w:r w:rsidRPr="00756CD1">
        <w:rPr>
          <w:lang w:eastAsia="en-US" w:bidi="ar-SA"/>
        </w:rPr>
        <w:t>dependencias</w:t>
      </w:r>
      <w:r w:rsidRPr="00756CD1">
        <w:rPr>
          <w:spacing w:val="-10"/>
          <w:lang w:eastAsia="en-US" w:bidi="ar-SA"/>
        </w:rPr>
        <w:t xml:space="preserve"> </w:t>
      </w:r>
      <w:r w:rsidRPr="00756CD1">
        <w:rPr>
          <w:lang w:eastAsia="en-US" w:bidi="ar-SA"/>
        </w:rPr>
        <w:t>administrativas,</w:t>
      </w:r>
      <w:r w:rsidRPr="00756CD1">
        <w:rPr>
          <w:spacing w:val="-47"/>
          <w:lang w:eastAsia="en-US" w:bidi="ar-SA"/>
        </w:rPr>
        <w:t xml:space="preserve"> </w:t>
      </w:r>
      <w:r w:rsidRPr="00756CD1">
        <w:rPr>
          <w:lang w:eastAsia="en-US" w:bidi="ar-SA"/>
        </w:rPr>
        <w:t>servicios y almacén. En la primera planta nos encontramos con un aula de infantil, tres de</w:t>
      </w:r>
      <w:r w:rsidRPr="00756CD1">
        <w:rPr>
          <w:spacing w:val="1"/>
          <w:lang w:eastAsia="en-US" w:bidi="ar-SA"/>
        </w:rPr>
        <w:t xml:space="preserve"> </w:t>
      </w:r>
      <w:r w:rsidRPr="00756CD1">
        <w:rPr>
          <w:lang w:eastAsia="en-US" w:bidi="ar-SA"/>
        </w:rPr>
        <w:t>primaria, la biblioteca-sala de</w:t>
      </w:r>
      <w:r w:rsidRPr="00756CD1">
        <w:rPr>
          <w:spacing w:val="1"/>
          <w:lang w:eastAsia="en-US" w:bidi="ar-SA"/>
        </w:rPr>
        <w:t xml:space="preserve"> </w:t>
      </w:r>
      <w:r w:rsidRPr="00756CD1">
        <w:rPr>
          <w:lang w:eastAsia="en-US" w:bidi="ar-SA"/>
        </w:rPr>
        <w:t>profesores,</w:t>
      </w:r>
      <w:r w:rsidRPr="00756CD1">
        <w:rPr>
          <w:spacing w:val="1"/>
          <w:lang w:eastAsia="en-US" w:bidi="ar-SA"/>
        </w:rPr>
        <w:t xml:space="preserve"> </w:t>
      </w:r>
      <w:r w:rsidRPr="00756CD1">
        <w:rPr>
          <w:lang w:eastAsia="en-US" w:bidi="ar-SA"/>
        </w:rPr>
        <w:t>departamento de Religión,</w:t>
      </w:r>
      <w:r w:rsidRPr="00756CD1">
        <w:rPr>
          <w:spacing w:val="1"/>
          <w:lang w:eastAsia="en-US" w:bidi="ar-SA"/>
        </w:rPr>
        <w:t xml:space="preserve"> </w:t>
      </w:r>
      <w:r w:rsidRPr="00756CD1">
        <w:rPr>
          <w:lang w:eastAsia="en-US" w:bidi="ar-SA"/>
        </w:rPr>
        <w:t>AMPA y servicios. Al</w:t>
      </w:r>
      <w:r w:rsidRPr="00756CD1">
        <w:rPr>
          <w:spacing w:val="1"/>
          <w:lang w:eastAsia="en-US" w:bidi="ar-SA"/>
        </w:rPr>
        <w:t xml:space="preserve"> </w:t>
      </w:r>
      <w:r w:rsidRPr="00756CD1">
        <w:rPr>
          <w:lang w:eastAsia="en-US" w:bidi="ar-SA"/>
        </w:rPr>
        <w:t>acceder</w:t>
      </w:r>
      <w:r w:rsidRPr="00756CD1">
        <w:rPr>
          <w:spacing w:val="-5"/>
          <w:lang w:eastAsia="en-US" w:bidi="ar-SA"/>
        </w:rPr>
        <w:t xml:space="preserve"> </w:t>
      </w:r>
      <w:r w:rsidRPr="00756CD1">
        <w:rPr>
          <w:lang w:eastAsia="en-US" w:bidi="ar-SA"/>
        </w:rPr>
        <w:t>a</w:t>
      </w:r>
      <w:r w:rsidRPr="00756CD1">
        <w:rPr>
          <w:spacing w:val="-3"/>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segunda</w:t>
      </w:r>
      <w:r w:rsidRPr="00756CD1">
        <w:rPr>
          <w:spacing w:val="-3"/>
          <w:lang w:eastAsia="en-US" w:bidi="ar-SA"/>
        </w:rPr>
        <w:t xml:space="preserve"> </w:t>
      </w:r>
      <w:r w:rsidRPr="00756CD1">
        <w:rPr>
          <w:lang w:eastAsia="en-US" w:bidi="ar-SA"/>
        </w:rPr>
        <w:t>hallamos</w:t>
      </w:r>
      <w:r w:rsidRPr="00756CD1">
        <w:rPr>
          <w:spacing w:val="-5"/>
          <w:lang w:eastAsia="en-US" w:bidi="ar-SA"/>
        </w:rPr>
        <w:t xml:space="preserve"> </w:t>
      </w:r>
      <w:r w:rsidRPr="00756CD1">
        <w:rPr>
          <w:lang w:eastAsia="en-US" w:bidi="ar-SA"/>
        </w:rPr>
        <w:t>otras</w:t>
      </w:r>
      <w:r w:rsidRPr="00756CD1">
        <w:rPr>
          <w:spacing w:val="-6"/>
          <w:lang w:eastAsia="en-US" w:bidi="ar-SA"/>
        </w:rPr>
        <w:t xml:space="preserve"> </w:t>
      </w:r>
      <w:r w:rsidRPr="00756CD1">
        <w:rPr>
          <w:lang w:eastAsia="en-US" w:bidi="ar-SA"/>
        </w:rPr>
        <w:t>tres</w:t>
      </w:r>
      <w:r w:rsidRPr="00756CD1">
        <w:rPr>
          <w:spacing w:val="-3"/>
          <w:lang w:eastAsia="en-US" w:bidi="ar-SA"/>
        </w:rPr>
        <w:t xml:space="preserve"> </w:t>
      </w:r>
      <w:r w:rsidRPr="00756CD1">
        <w:rPr>
          <w:lang w:eastAsia="en-US" w:bidi="ar-SA"/>
        </w:rPr>
        <w:t>aulas</w:t>
      </w:r>
      <w:r w:rsidRPr="00756CD1">
        <w:rPr>
          <w:spacing w:val="-6"/>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Primaria</w:t>
      </w:r>
      <w:r w:rsidRPr="00756CD1">
        <w:rPr>
          <w:spacing w:val="-5"/>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aulas</w:t>
      </w:r>
      <w:r w:rsidRPr="00756CD1">
        <w:rPr>
          <w:spacing w:val="-6"/>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Informática,</w:t>
      </w:r>
      <w:r w:rsidRPr="00756CD1">
        <w:rPr>
          <w:spacing w:val="-5"/>
          <w:lang w:eastAsia="en-US" w:bidi="ar-SA"/>
        </w:rPr>
        <w:t xml:space="preserve"> </w:t>
      </w:r>
      <w:r w:rsidRPr="00756CD1">
        <w:rPr>
          <w:lang w:eastAsia="en-US" w:bidi="ar-SA"/>
        </w:rPr>
        <w:t>Pedagogía</w:t>
      </w:r>
      <w:r w:rsidRPr="00756CD1">
        <w:rPr>
          <w:spacing w:val="-48"/>
          <w:lang w:eastAsia="en-US" w:bidi="ar-SA"/>
        </w:rPr>
        <w:t xml:space="preserve"> </w:t>
      </w:r>
      <w:r w:rsidRPr="00756CD1">
        <w:rPr>
          <w:lang w:eastAsia="en-US" w:bidi="ar-SA"/>
        </w:rPr>
        <w:t>terapéutica,</w:t>
      </w:r>
      <w:r w:rsidRPr="00756CD1">
        <w:rPr>
          <w:spacing w:val="-1"/>
          <w:lang w:eastAsia="en-US" w:bidi="ar-SA"/>
        </w:rPr>
        <w:t xml:space="preserve"> </w:t>
      </w:r>
      <w:r w:rsidRPr="00756CD1">
        <w:rPr>
          <w:lang w:eastAsia="en-US" w:bidi="ar-SA"/>
        </w:rPr>
        <w:t>Audición</w:t>
      </w:r>
      <w:r w:rsidRPr="00756CD1">
        <w:rPr>
          <w:spacing w:val="-3"/>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Lenguaje, Apoyo</w:t>
      </w:r>
      <w:r w:rsidRPr="00756CD1">
        <w:rPr>
          <w:spacing w:val="-2"/>
          <w:lang w:eastAsia="en-US" w:bidi="ar-SA"/>
        </w:rPr>
        <w:t xml:space="preserve"> </w:t>
      </w:r>
      <w:r w:rsidRPr="00756CD1">
        <w:rPr>
          <w:lang w:eastAsia="en-US" w:bidi="ar-SA"/>
        </w:rPr>
        <w:t>Lingüístico</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servicios.</w:t>
      </w:r>
    </w:p>
    <w:p w:rsidR="00756CD1" w:rsidRPr="00756CD1" w:rsidRDefault="00756CD1" w:rsidP="00756CD1">
      <w:pPr>
        <w:spacing w:before="4"/>
        <w:rPr>
          <w:sz w:val="16"/>
          <w:lang w:eastAsia="en-US" w:bidi="ar-SA"/>
        </w:rPr>
      </w:pPr>
    </w:p>
    <w:p w:rsidR="00756CD1" w:rsidRPr="00756CD1" w:rsidRDefault="00756CD1" w:rsidP="00756CD1">
      <w:pPr>
        <w:spacing w:before="1" w:line="360" w:lineRule="auto"/>
        <w:ind w:left="324" w:right="340" w:firstLine="705"/>
        <w:jc w:val="both"/>
        <w:rPr>
          <w:lang w:eastAsia="en-US" w:bidi="ar-SA"/>
        </w:rPr>
      </w:pPr>
      <w:r w:rsidRPr="00756CD1">
        <w:rPr>
          <w:lang w:eastAsia="en-US" w:bidi="ar-SA"/>
        </w:rPr>
        <w:t>Adosado al edificio y con dos puertas de acceso hay un patio rectangular de unos 450</w:t>
      </w:r>
      <w:r w:rsidRPr="00756CD1">
        <w:rPr>
          <w:spacing w:val="1"/>
          <w:lang w:eastAsia="en-US" w:bidi="ar-SA"/>
        </w:rPr>
        <w:t xml:space="preserve"> </w:t>
      </w:r>
      <w:r w:rsidRPr="00756CD1">
        <w:rPr>
          <w:lang w:eastAsia="en-US" w:bidi="ar-SA"/>
        </w:rPr>
        <w:t>m2</w:t>
      </w:r>
      <w:r w:rsidRPr="00756CD1">
        <w:rPr>
          <w:spacing w:val="-3"/>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permite</w:t>
      </w:r>
      <w:r w:rsidRPr="00756CD1">
        <w:rPr>
          <w:spacing w:val="1"/>
          <w:lang w:eastAsia="en-US" w:bidi="ar-SA"/>
        </w:rPr>
        <w:t xml:space="preserve"> </w:t>
      </w:r>
      <w:r w:rsidRPr="00756CD1">
        <w:rPr>
          <w:lang w:eastAsia="en-US" w:bidi="ar-SA"/>
        </w:rPr>
        <w:t>la realización</w:t>
      </w:r>
      <w:r w:rsidRPr="00756CD1">
        <w:rPr>
          <w:spacing w:val="-1"/>
          <w:lang w:eastAsia="en-US" w:bidi="ar-SA"/>
        </w:rPr>
        <w:t xml:space="preserve"> </w:t>
      </w:r>
      <w:r w:rsidRPr="00756CD1">
        <w:rPr>
          <w:lang w:eastAsia="en-US" w:bidi="ar-SA"/>
        </w:rPr>
        <w:t>de actividades lúdicas</w:t>
      </w:r>
      <w:r w:rsidRPr="00756CD1">
        <w:rPr>
          <w:spacing w:val="-2"/>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deportivas.</w:t>
      </w:r>
    </w:p>
    <w:p w:rsidR="00756CD1" w:rsidRPr="00756CD1" w:rsidRDefault="00756CD1" w:rsidP="00756CD1">
      <w:pPr>
        <w:widowControl/>
        <w:autoSpaceDE/>
        <w:autoSpaceDN/>
        <w:spacing w:line="360" w:lineRule="auto"/>
        <w:rPr>
          <w:lang w:eastAsia="en-US" w:bidi="ar-SA"/>
        </w:rPr>
        <w:sectPr w:rsidR="00756CD1" w:rsidRPr="00756CD1">
          <w:pgSz w:w="11920" w:h="16850"/>
          <w:pgMar w:top="1360" w:right="1360" w:bottom="1240" w:left="1380" w:header="0" w:footer="1050" w:gutter="0"/>
          <w:cols w:space="720"/>
        </w:sectPr>
      </w:pPr>
    </w:p>
    <w:p w:rsidR="00756CD1" w:rsidRPr="00756CD1" w:rsidRDefault="00756CD1" w:rsidP="00E63BAE">
      <w:pPr>
        <w:numPr>
          <w:ilvl w:val="1"/>
          <w:numId w:val="167"/>
        </w:numPr>
        <w:tabs>
          <w:tab w:val="left" w:pos="1095"/>
        </w:tabs>
        <w:spacing w:before="25"/>
        <w:ind w:left="1094" w:right="201"/>
        <w:rPr>
          <w:b/>
          <w:color w:val="365F91"/>
          <w:lang w:eastAsia="en-US" w:bidi="ar-SA"/>
        </w:rPr>
      </w:pPr>
      <w:r w:rsidRPr="00756CD1">
        <w:rPr>
          <w:b/>
          <w:color w:val="365F91"/>
          <w:sz w:val="24"/>
          <w:lang w:eastAsia="en-US" w:bidi="ar-SA"/>
        </w:rPr>
        <w:lastRenderedPageBreak/>
        <w:t>ASPECTOS DE LA GESTIÓN Y ORGANIZACIÓN DEL CENTRO QUE INFLUYEN EN LA</w:t>
      </w:r>
      <w:r w:rsidRPr="00756CD1">
        <w:rPr>
          <w:b/>
          <w:color w:val="365F91"/>
          <w:spacing w:val="-52"/>
          <w:sz w:val="24"/>
          <w:lang w:eastAsia="en-US" w:bidi="ar-SA"/>
        </w:rPr>
        <w:t xml:space="preserve"> </w:t>
      </w:r>
      <w:r w:rsidRPr="00756CD1">
        <w:rPr>
          <w:b/>
          <w:color w:val="365F91"/>
          <w:sz w:val="24"/>
          <w:lang w:eastAsia="en-US" w:bidi="ar-SA"/>
        </w:rPr>
        <w:t>CONVIVENCIA</w:t>
      </w:r>
    </w:p>
    <w:p w:rsidR="00756CD1" w:rsidRPr="00756CD1" w:rsidRDefault="00756CD1" w:rsidP="00756CD1">
      <w:pPr>
        <w:spacing w:before="5"/>
        <w:rPr>
          <w:b/>
          <w:sz w:val="32"/>
          <w:lang w:eastAsia="en-US" w:bidi="ar-SA"/>
        </w:rPr>
      </w:pPr>
    </w:p>
    <w:p w:rsidR="00756CD1" w:rsidRPr="00756CD1" w:rsidRDefault="00756CD1" w:rsidP="00756CD1">
      <w:pPr>
        <w:spacing w:line="360" w:lineRule="auto"/>
        <w:ind w:left="101" w:right="325" w:firstLine="707"/>
        <w:jc w:val="both"/>
        <w:rPr>
          <w:lang w:eastAsia="en-US" w:bidi="ar-SA"/>
        </w:rPr>
      </w:pPr>
      <w:r w:rsidRPr="00756CD1">
        <w:rPr>
          <w:lang w:eastAsia="en-US" w:bidi="ar-SA"/>
        </w:rPr>
        <w:t>La ratio de alumnado por aula suele ser inferior a la media provincial, lo que propicia una</w:t>
      </w:r>
      <w:r w:rsidRPr="00756CD1">
        <w:rPr>
          <w:spacing w:val="1"/>
          <w:lang w:eastAsia="en-US" w:bidi="ar-SA"/>
        </w:rPr>
        <w:t xml:space="preserve"> </w:t>
      </w:r>
      <w:r w:rsidRPr="00756CD1">
        <w:rPr>
          <w:lang w:eastAsia="en-US" w:bidi="ar-SA"/>
        </w:rPr>
        <w:t>atención en pequeño grupo y/o individualizada atendiendo a las necesidades y características</w:t>
      </w:r>
      <w:r w:rsidRPr="00756CD1">
        <w:rPr>
          <w:spacing w:val="1"/>
          <w:lang w:eastAsia="en-US" w:bidi="ar-SA"/>
        </w:rPr>
        <w:t xml:space="preserve"> </w:t>
      </w:r>
      <w:r w:rsidRPr="00756CD1">
        <w:rPr>
          <w:lang w:eastAsia="en-US" w:bidi="ar-SA"/>
        </w:rPr>
        <w:t>específicas</w:t>
      </w:r>
      <w:r w:rsidRPr="00756CD1">
        <w:rPr>
          <w:spacing w:val="-11"/>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nuestros</w:t>
      </w:r>
      <w:r w:rsidRPr="00756CD1">
        <w:rPr>
          <w:spacing w:val="-9"/>
          <w:lang w:eastAsia="en-US" w:bidi="ar-SA"/>
        </w:rPr>
        <w:t xml:space="preserve"> </w:t>
      </w:r>
      <w:r w:rsidRPr="00756CD1">
        <w:rPr>
          <w:lang w:eastAsia="en-US" w:bidi="ar-SA"/>
        </w:rPr>
        <w:t>alumnos.</w:t>
      </w:r>
      <w:r w:rsidRPr="00756CD1">
        <w:rPr>
          <w:spacing w:val="-11"/>
          <w:lang w:eastAsia="en-US" w:bidi="ar-SA"/>
        </w:rPr>
        <w:t xml:space="preserve"> </w:t>
      </w:r>
      <w:r w:rsidRPr="00756CD1">
        <w:rPr>
          <w:lang w:eastAsia="en-US" w:bidi="ar-SA"/>
        </w:rPr>
        <w:t>Teniendo</w:t>
      </w:r>
      <w:r w:rsidRPr="00756CD1">
        <w:rPr>
          <w:spacing w:val="-9"/>
          <w:lang w:eastAsia="en-US" w:bidi="ar-SA"/>
        </w:rPr>
        <w:t xml:space="preserve"> </w:t>
      </w:r>
      <w:r w:rsidRPr="00756CD1">
        <w:rPr>
          <w:lang w:eastAsia="en-US" w:bidi="ar-SA"/>
        </w:rPr>
        <w:t>en</w:t>
      </w:r>
      <w:r w:rsidRPr="00756CD1">
        <w:rPr>
          <w:spacing w:val="-7"/>
          <w:lang w:eastAsia="en-US" w:bidi="ar-SA"/>
        </w:rPr>
        <w:t xml:space="preserve"> </w:t>
      </w:r>
      <w:r w:rsidRPr="00756CD1">
        <w:rPr>
          <w:lang w:eastAsia="en-US" w:bidi="ar-SA"/>
        </w:rPr>
        <w:t>cuenta</w:t>
      </w:r>
      <w:r w:rsidRPr="00756CD1">
        <w:rPr>
          <w:spacing w:val="-10"/>
          <w:lang w:eastAsia="en-US" w:bidi="ar-SA"/>
        </w:rPr>
        <w:t xml:space="preserve"> </w:t>
      </w:r>
      <w:r w:rsidRPr="00756CD1">
        <w:rPr>
          <w:lang w:eastAsia="en-US" w:bidi="ar-SA"/>
        </w:rPr>
        <w:t>que</w:t>
      </w:r>
      <w:r w:rsidRPr="00756CD1">
        <w:rPr>
          <w:spacing w:val="-7"/>
          <w:lang w:eastAsia="en-US" w:bidi="ar-SA"/>
        </w:rPr>
        <w:t xml:space="preserve"> </w:t>
      </w:r>
      <w:r w:rsidRPr="00756CD1">
        <w:rPr>
          <w:lang w:eastAsia="en-US" w:bidi="ar-SA"/>
        </w:rPr>
        <w:t>es</w:t>
      </w:r>
      <w:r w:rsidRPr="00756CD1">
        <w:rPr>
          <w:spacing w:val="-9"/>
          <w:lang w:eastAsia="en-US" w:bidi="ar-SA"/>
        </w:rPr>
        <w:t xml:space="preserve"> </w:t>
      </w:r>
      <w:r w:rsidRPr="00756CD1">
        <w:rPr>
          <w:lang w:eastAsia="en-US" w:bidi="ar-SA"/>
        </w:rPr>
        <w:t>un</w:t>
      </w:r>
      <w:r w:rsidRPr="00756CD1">
        <w:rPr>
          <w:spacing w:val="-9"/>
          <w:lang w:eastAsia="en-US" w:bidi="ar-SA"/>
        </w:rPr>
        <w:t xml:space="preserve"> </w:t>
      </w:r>
      <w:r w:rsidRPr="00756CD1">
        <w:rPr>
          <w:lang w:eastAsia="en-US" w:bidi="ar-SA"/>
        </w:rPr>
        <w:t>Centro</w:t>
      </w:r>
      <w:r w:rsidRPr="00756CD1">
        <w:rPr>
          <w:spacing w:val="-9"/>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Línea</w:t>
      </w:r>
      <w:r w:rsidRPr="00756CD1">
        <w:rPr>
          <w:spacing w:val="-10"/>
          <w:lang w:eastAsia="en-US" w:bidi="ar-SA"/>
        </w:rPr>
        <w:t xml:space="preserve"> </w:t>
      </w:r>
      <w:r w:rsidRPr="00756CD1">
        <w:rPr>
          <w:lang w:eastAsia="en-US" w:bidi="ar-SA"/>
        </w:rPr>
        <w:t>1,</w:t>
      </w:r>
      <w:r w:rsidRPr="00756CD1">
        <w:rPr>
          <w:spacing w:val="-8"/>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comunicación</w:t>
      </w:r>
      <w:r w:rsidRPr="00756CD1">
        <w:rPr>
          <w:spacing w:val="-48"/>
          <w:lang w:eastAsia="en-US" w:bidi="ar-SA"/>
        </w:rPr>
        <w:t xml:space="preserve"> </w:t>
      </w:r>
      <w:r w:rsidRPr="00756CD1">
        <w:rPr>
          <w:lang w:eastAsia="en-US" w:bidi="ar-SA"/>
        </w:rPr>
        <w:t>alumno</w:t>
      </w:r>
      <w:r w:rsidRPr="00756CD1">
        <w:rPr>
          <w:spacing w:val="-2"/>
          <w:lang w:eastAsia="en-US" w:bidi="ar-SA"/>
        </w:rPr>
        <w:t xml:space="preserve"> </w:t>
      </w:r>
      <w:r w:rsidRPr="00756CD1">
        <w:rPr>
          <w:lang w:eastAsia="en-US" w:bidi="ar-SA"/>
        </w:rPr>
        <w:t>–</w:t>
      </w:r>
      <w:r w:rsidRPr="00756CD1">
        <w:rPr>
          <w:spacing w:val="1"/>
          <w:lang w:eastAsia="en-US" w:bidi="ar-SA"/>
        </w:rPr>
        <w:t xml:space="preserve"> </w:t>
      </w:r>
      <w:r w:rsidRPr="00756CD1">
        <w:rPr>
          <w:lang w:eastAsia="en-US" w:bidi="ar-SA"/>
        </w:rPr>
        <w:t>profesor</w:t>
      </w:r>
      <w:r w:rsidRPr="00756CD1">
        <w:rPr>
          <w:spacing w:val="-1"/>
          <w:lang w:eastAsia="en-US" w:bidi="ar-SA"/>
        </w:rPr>
        <w:t xml:space="preserve"> </w:t>
      </w:r>
      <w:r w:rsidRPr="00756CD1">
        <w:rPr>
          <w:lang w:eastAsia="en-US" w:bidi="ar-SA"/>
        </w:rPr>
        <w:t>–</w:t>
      </w:r>
      <w:r w:rsidRPr="00756CD1">
        <w:rPr>
          <w:spacing w:val="-2"/>
          <w:lang w:eastAsia="en-US" w:bidi="ar-SA"/>
        </w:rPr>
        <w:t xml:space="preserve"> </w:t>
      </w:r>
      <w:r w:rsidRPr="00756CD1">
        <w:rPr>
          <w:lang w:eastAsia="en-US" w:bidi="ar-SA"/>
        </w:rPr>
        <w:t>padres</w:t>
      </w:r>
      <w:r w:rsidRPr="00756CD1">
        <w:rPr>
          <w:spacing w:val="1"/>
          <w:lang w:eastAsia="en-US" w:bidi="ar-SA"/>
        </w:rPr>
        <w:t xml:space="preserve"> </w:t>
      </w:r>
      <w:r w:rsidRPr="00756CD1">
        <w:rPr>
          <w:lang w:eastAsia="en-US" w:bidi="ar-SA"/>
        </w:rPr>
        <w:t>– equipo</w:t>
      </w:r>
      <w:r w:rsidRPr="00756CD1">
        <w:rPr>
          <w:spacing w:val="1"/>
          <w:lang w:eastAsia="en-US" w:bidi="ar-SA"/>
        </w:rPr>
        <w:t xml:space="preserve"> </w:t>
      </w:r>
      <w:r w:rsidRPr="00756CD1">
        <w:rPr>
          <w:lang w:eastAsia="en-US" w:bidi="ar-SA"/>
        </w:rPr>
        <w:t>directivo</w:t>
      </w:r>
      <w:r w:rsidRPr="00756CD1">
        <w:rPr>
          <w:spacing w:val="1"/>
          <w:lang w:eastAsia="en-US" w:bidi="ar-SA"/>
        </w:rPr>
        <w:t xml:space="preserve"> </w:t>
      </w:r>
      <w:r w:rsidRPr="00756CD1">
        <w:rPr>
          <w:lang w:eastAsia="en-US" w:bidi="ar-SA"/>
        </w:rPr>
        <w:t>es</w:t>
      </w:r>
      <w:r w:rsidRPr="00756CD1">
        <w:rPr>
          <w:spacing w:val="-1"/>
          <w:lang w:eastAsia="en-US" w:bidi="ar-SA"/>
        </w:rPr>
        <w:t xml:space="preserve"> </w:t>
      </w:r>
      <w:r w:rsidRPr="00756CD1">
        <w:rPr>
          <w:lang w:eastAsia="en-US" w:bidi="ar-SA"/>
        </w:rPr>
        <w:t>constante</w:t>
      </w:r>
      <w:r w:rsidRPr="00756CD1">
        <w:rPr>
          <w:spacing w:val="-2"/>
          <w:lang w:eastAsia="en-US" w:bidi="ar-SA"/>
        </w:rPr>
        <w:t xml:space="preserve"> </w:t>
      </w:r>
      <w:r w:rsidRPr="00756CD1">
        <w:rPr>
          <w:lang w:eastAsia="en-US" w:bidi="ar-SA"/>
        </w:rPr>
        <w:t>y fluida.</w:t>
      </w:r>
    </w:p>
    <w:p w:rsidR="00756CD1" w:rsidRPr="00756CD1" w:rsidRDefault="00756CD1" w:rsidP="00756CD1">
      <w:pPr>
        <w:spacing w:before="40" w:line="360" w:lineRule="auto"/>
        <w:ind w:left="101" w:right="333" w:firstLine="707"/>
        <w:jc w:val="both"/>
        <w:rPr>
          <w:lang w:eastAsia="en-US" w:bidi="ar-SA"/>
        </w:rPr>
      </w:pPr>
      <w:r w:rsidRPr="00756CD1">
        <w:rPr>
          <w:lang w:eastAsia="en-US" w:bidi="ar-SA"/>
        </w:rPr>
        <w:t>Otro</w:t>
      </w:r>
      <w:r w:rsidRPr="00756CD1">
        <w:rPr>
          <w:spacing w:val="-4"/>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los</w:t>
      </w:r>
      <w:r w:rsidRPr="00756CD1">
        <w:rPr>
          <w:spacing w:val="-3"/>
          <w:lang w:eastAsia="en-US" w:bidi="ar-SA"/>
        </w:rPr>
        <w:t xml:space="preserve"> </w:t>
      </w:r>
      <w:r w:rsidRPr="00756CD1">
        <w:rPr>
          <w:lang w:eastAsia="en-US" w:bidi="ar-SA"/>
        </w:rPr>
        <w:t>factores</w:t>
      </w:r>
      <w:r w:rsidRPr="00756CD1">
        <w:rPr>
          <w:spacing w:val="-4"/>
          <w:lang w:eastAsia="en-US" w:bidi="ar-SA"/>
        </w:rPr>
        <w:t xml:space="preserve"> </w:t>
      </w:r>
      <w:r w:rsidRPr="00756CD1">
        <w:rPr>
          <w:lang w:eastAsia="en-US" w:bidi="ar-SA"/>
        </w:rPr>
        <w:t>que</w:t>
      </w:r>
      <w:r w:rsidRPr="00756CD1">
        <w:rPr>
          <w:spacing w:val="-4"/>
          <w:lang w:eastAsia="en-US" w:bidi="ar-SA"/>
        </w:rPr>
        <w:t xml:space="preserve"> </w:t>
      </w:r>
      <w:r w:rsidRPr="00756CD1">
        <w:rPr>
          <w:lang w:eastAsia="en-US" w:bidi="ar-SA"/>
        </w:rPr>
        <w:t>propician</w:t>
      </w:r>
      <w:r w:rsidRPr="00756CD1">
        <w:rPr>
          <w:spacing w:val="-4"/>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integración</w:t>
      </w:r>
      <w:r w:rsidRPr="00756CD1">
        <w:rPr>
          <w:spacing w:val="-5"/>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alumnado</w:t>
      </w:r>
      <w:r w:rsidRPr="00756CD1">
        <w:rPr>
          <w:spacing w:val="-3"/>
          <w:lang w:eastAsia="en-US" w:bidi="ar-SA"/>
        </w:rPr>
        <w:t xml:space="preserve"> </w:t>
      </w:r>
      <w:r w:rsidRPr="00756CD1">
        <w:rPr>
          <w:lang w:eastAsia="en-US" w:bidi="ar-SA"/>
        </w:rPr>
        <w:t>extranjero</w:t>
      </w:r>
      <w:r w:rsidRPr="00756CD1">
        <w:rPr>
          <w:spacing w:val="-3"/>
          <w:lang w:eastAsia="en-US" w:bidi="ar-SA"/>
        </w:rPr>
        <w:t xml:space="preserve"> </w:t>
      </w:r>
      <w:r w:rsidRPr="00756CD1">
        <w:rPr>
          <w:lang w:eastAsia="en-US" w:bidi="ar-SA"/>
        </w:rPr>
        <w:t>es</w:t>
      </w:r>
      <w:r w:rsidRPr="00756CD1">
        <w:rPr>
          <w:spacing w:val="-2"/>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flexibilidad</w:t>
      </w:r>
      <w:r w:rsidRPr="00756CD1">
        <w:rPr>
          <w:spacing w:val="-47"/>
          <w:lang w:eastAsia="en-US" w:bidi="ar-SA"/>
        </w:rPr>
        <w:t xml:space="preserve"> </w:t>
      </w:r>
      <w:r w:rsidRPr="00756CD1">
        <w:rPr>
          <w:lang w:eastAsia="en-US" w:bidi="ar-SA"/>
        </w:rPr>
        <w:t>de matrícula, durante todo el curso académico, se escolarizan alumnos nuevos recién llegados</w:t>
      </w:r>
      <w:r w:rsidRPr="00756CD1">
        <w:rPr>
          <w:spacing w:val="1"/>
          <w:lang w:eastAsia="en-US" w:bidi="ar-SA"/>
        </w:rPr>
        <w:t xml:space="preserve"> </w:t>
      </w:r>
      <w:r w:rsidRPr="00756CD1">
        <w:rPr>
          <w:lang w:eastAsia="en-US" w:bidi="ar-SA"/>
        </w:rPr>
        <w:t>cualquier</w:t>
      </w:r>
      <w:r w:rsidRPr="00756CD1">
        <w:rPr>
          <w:spacing w:val="1"/>
          <w:lang w:eastAsia="en-US" w:bidi="ar-SA"/>
        </w:rPr>
        <w:t xml:space="preserve"> </w:t>
      </w:r>
      <w:r w:rsidRPr="00756CD1">
        <w:rPr>
          <w:lang w:eastAsia="en-US" w:bidi="ar-SA"/>
        </w:rPr>
        <w:t>parte</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mundo,</w:t>
      </w:r>
      <w:r w:rsidRPr="00756CD1">
        <w:rPr>
          <w:spacing w:val="1"/>
          <w:lang w:eastAsia="en-US" w:bidi="ar-SA"/>
        </w:rPr>
        <w:t xml:space="preserve"> </w:t>
      </w:r>
      <w:r w:rsidRPr="00756CD1">
        <w:rPr>
          <w:lang w:eastAsia="en-US" w:bidi="ar-SA"/>
        </w:rPr>
        <w:t>desconociendo</w:t>
      </w:r>
      <w:r w:rsidRPr="00756CD1">
        <w:rPr>
          <w:spacing w:val="1"/>
          <w:lang w:eastAsia="en-US" w:bidi="ar-SA"/>
        </w:rPr>
        <w:t xml:space="preserve"> </w:t>
      </w:r>
      <w:r w:rsidRPr="00756CD1">
        <w:rPr>
          <w:lang w:eastAsia="en-US" w:bidi="ar-SA"/>
        </w:rPr>
        <w:t>nuestro</w:t>
      </w:r>
      <w:r w:rsidRPr="00756CD1">
        <w:rPr>
          <w:spacing w:val="1"/>
          <w:lang w:eastAsia="en-US" w:bidi="ar-SA"/>
        </w:rPr>
        <w:t xml:space="preserve"> </w:t>
      </w:r>
      <w:r w:rsidRPr="00756CD1">
        <w:rPr>
          <w:lang w:eastAsia="en-US" w:bidi="ar-SA"/>
        </w:rPr>
        <w:t>idioma,</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nunca</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les</w:t>
      </w:r>
      <w:r w:rsidRPr="00756CD1">
        <w:rPr>
          <w:spacing w:val="1"/>
          <w:lang w:eastAsia="en-US" w:bidi="ar-SA"/>
        </w:rPr>
        <w:t xml:space="preserve"> </w:t>
      </w:r>
      <w:r w:rsidRPr="00756CD1">
        <w:rPr>
          <w:lang w:eastAsia="en-US" w:bidi="ar-SA"/>
        </w:rPr>
        <w:t>pone</w:t>
      </w:r>
      <w:r w:rsidRPr="00756CD1">
        <w:rPr>
          <w:spacing w:val="1"/>
          <w:lang w:eastAsia="en-US" w:bidi="ar-SA"/>
        </w:rPr>
        <w:t xml:space="preserve"> </w:t>
      </w:r>
      <w:r w:rsidRPr="00756CD1">
        <w:rPr>
          <w:lang w:eastAsia="en-US" w:bidi="ar-SA"/>
        </w:rPr>
        <w:t>trabas</w:t>
      </w:r>
      <w:r w:rsidRPr="00756CD1">
        <w:rPr>
          <w:spacing w:val="1"/>
          <w:lang w:eastAsia="en-US" w:bidi="ar-SA"/>
        </w:rPr>
        <w:t xml:space="preserve"> </w:t>
      </w:r>
      <w:r w:rsidRPr="00756CD1">
        <w:rPr>
          <w:lang w:eastAsia="en-US" w:bidi="ar-SA"/>
        </w:rPr>
        <w:t>administrativas, utilizándose todos los recursos, humanos y materiales del Centro, para atender</w:t>
      </w:r>
      <w:r w:rsidRPr="00756CD1">
        <w:rPr>
          <w:spacing w:val="1"/>
          <w:lang w:eastAsia="en-US" w:bidi="ar-SA"/>
        </w:rPr>
        <w:t xml:space="preserve"> </w:t>
      </w:r>
      <w:r w:rsidRPr="00756CD1">
        <w:rPr>
          <w:lang w:eastAsia="en-US" w:bidi="ar-SA"/>
        </w:rPr>
        <w:t>sus necesidades educativas especiales, socializarlos y proporcionarles la lengua vehicular para la</w:t>
      </w:r>
      <w:r w:rsidRPr="00756CD1">
        <w:rPr>
          <w:spacing w:val="1"/>
          <w:lang w:eastAsia="en-US" w:bidi="ar-SA"/>
        </w:rPr>
        <w:t xml:space="preserve"> </w:t>
      </w:r>
      <w:r w:rsidRPr="00756CD1">
        <w:rPr>
          <w:lang w:eastAsia="en-US" w:bidi="ar-SA"/>
        </w:rPr>
        <w:t>adquisición</w:t>
      </w:r>
      <w:r w:rsidRPr="00756CD1">
        <w:rPr>
          <w:spacing w:val="-2"/>
          <w:lang w:eastAsia="en-US" w:bidi="ar-SA"/>
        </w:rPr>
        <w:t xml:space="preserve"> </w:t>
      </w:r>
      <w:r w:rsidRPr="00756CD1">
        <w:rPr>
          <w:lang w:eastAsia="en-US" w:bidi="ar-SA"/>
        </w:rPr>
        <w:t>de los aprendizajes curriculares.</w:t>
      </w:r>
    </w:p>
    <w:p w:rsidR="00756CD1" w:rsidRPr="00756CD1" w:rsidRDefault="00756CD1" w:rsidP="00756CD1">
      <w:pPr>
        <w:rPr>
          <w:lang w:eastAsia="en-US" w:bidi="ar-SA"/>
        </w:rPr>
      </w:pPr>
    </w:p>
    <w:p w:rsidR="00756CD1" w:rsidRPr="00756CD1" w:rsidRDefault="00756CD1" w:rsidP="00E63BAE">
      <w:pPr>
        <w:numPr>
          <w:ilvl w:val="1"/>
          <w:numId w:val="167"/>
        </w:numPr>
        <w:tabs>
          <w:tab w:val="left" w:pos="1573"/>
        </w:tabs>
        <w:spacing w:before="147"/>
        <w:ind w:left="809" w:right="225" w:firstLine="0"/>
        <w:rPr>
          <w:b/>
          <w:color w:val="365F91"/>
          <w:sz w:val="24"/>
          <w:lang w:eastAsia="en-US" w:bidi="ar-SA"/>
        </w:rPr>
      </w:pPr>
      <w:r w:rsidRPr="00756CD1">
        <w:rPr>
          <w:b/>
          <w:color w:val="365F91"/>
          <w:sz w:val="24"/>
          <w:lang w:eastAsia="en-US" w:bidi="ar-SA"/>
        </w:rPr>
        <w:t>PARTICIPACIÓN DE LOS MIEMBROS DE LA COMUNIDAD EDUCATIVA EN LA</w:t>
      </w:r>
      <w:r w:rsidRPr="00756CD1">
        <w:rPr>
          <w:b/>
          <w:color w:val="365F91"/>
          <w:spacing w:val="-52"/>
          <w:sz w:val="24"/>
          <w:lang w:eastAsia="en-US" w:bidi="ar-SA"/>
        </w:rPr>
        <w:t xml:space="preserve"> </w:t>
      </w:r>
      <w:r w:rsidRPr="00756CD1">
        <w:rPr>
          <w:b/>
          <w:color w:val="365F91"/>
          <w:sz w:val="24"/>
          <w:lang w:eastAsia="en-US" w:bidi="ar-SA"/>
        </w:rPr>
        <w:t>VIDA DEL</w:t>
      </w:r>
      <w:r w:rsidRPr="00756CD1">
        <w:rPr>
          <w:b/>
          <w:color w:val="365F91"/>
          <w:spacing w:val="1"/>
          <w:sz w:val="24"/>
          <w:lang w:eastAsia="en-US" w:bidi="ar-SA"/>
        </w:rPr>
        <w:t xml:space="preserve"> </w:t>
      </w:r>
      <w:r w:rsidRPr="00756CD1">
        <w:rPr>
          <w:b/>
          <w:color w:val="365F91"/>
          <w:sz w:val="24"/>
          <w:lang w:eastAsia="en-US" w:bidi="ar-SA"/>
        </w:rPr>
        <w:t>CENTRO</w:t>
      </w:r>
    </w:p>
    <w:p w:rsidR="00756CD1" w:rsidRPr="00756CD1" w:rsidRDefault="00756CD1" w:rsidP="00756CD1">
      <w:pPr>
        <w:spacing w:before="192" w:line="360" w:lineRule="auto"/>
        <w:ind w:left="324" w:right="335" w:firstLine="484"/>
        <w:jc w:val="both"/>
        <w:rPr>
          <w:lang w:eastAsia="en-US" w:bidi="ar-SA"/>
        </w:rPr>
      </w:pPr>
      <w:r w:rsidRPr="00756CD1">
        <w:rPr>
          <w:lang w:eastAsia="en-US" w:bidi="ar-SA"/>
        </w:rPr>
        <w:t>Al ser un centro pequeño con un Claustro de 14 maestros, la relación es cordial y cercana</w:t>
      </w:r>
      <w:r w:rsidRPr="00756CD1">
        <w:rPr>
          <w:spacing w:val="1"/>
          <w:lang w:eastAsia="en-US" w:bidi="ar-SA"/>
        </w:rPr>
        <w:t xml:space="preserve"> </w:t>
      </w:r>
      <w:r w:rsidRPr="00756CD1">
        <w:rPr>
          <w:lang w:eastAsia="en-US" w:bidi="ar-SA"/>
        </w:rPr>
        <w:t>entre</w:t>
      </w:r>
      <w:r w:rsidRPr="00756CD1">
        <w:rPr>
          <w:spacing w:val="-3"/>
          <w:lang w:eastAsia="en-US" w:bidi="ar-SA"/>
        </w:rPr>
        <w:t xml:space="preserve"> </w:t>
      </w:r>
      <w:r w:rsidRPr="00756CD1">
        <w:rPr>
          <w:lang w:eastAsia="en-US" w:bidi="ar-SA"/>
        </w:rPr>
        <w:t>toda la</w:t>
      </w:r>
      <w:r w:rsidRPr="00756CD1">
        <w:rPr>
          <w:spacing w:val="-3"/>
          <w:lang w:eastAsia="en-US" w:bidi="ar-SA"/>
        </w:rPr>
        <w:t xml:space="preserve"> </w:t>
      </w:r>
      <w:r w:rsidRPr="00756CD1">
        <w:rPr>
          <w:lang w:eastAsia="en-US" w:bidi="ar-SA"/>
        </w:rPr>
        <w:t>comunidad</w:t>
      </w:r>
      <w:r w:rsidRPr="00756CD1">
        <w:rPr>
          <w:spacing w:val="-1"/>
          <w:lang w:eastAsia="en-US" w:bidi="ar-SA"/>
        </w:rPr>
        <w:t xml:space="preserve"> </w:t>
      </w:r>
      <w:r w:rsidRPr="00756CD1">
        <w:rPr>
          <w:lang w:eastAsia="en-US" w:bidi="ar-SA"/>
        </w:rPr>
        <w:t>educativa,</w:t>
      </w:r>
      <w:r w:rsidRPr="00756CD1">
        <w:rPr>
          <w:spacing w:val="-3"/>
          <w:lang w:eastAsia="en-US" w:bidi="ar-SA"/>
        </w:rPr>
        <w:t xml:space="preserve"> </w:t>
      </w:r>
      <w:r w:rsidRPr="00756CD1">
        <w:rPr>
          <w:lang w:eastAsia="en-US" w:bidi="ar-SA"/>
        </w:rPr>
        <w:t>manteniendo</w:t>
      </w:r>
      <w:r w:rsidRPr="00756CD1">
        <w:rPr>
          <w:spacing w:val="1"/>
          <w:lang w:eastAsia="en-US" w:bidi="ar-SA"/>
        </w:rPr>
        <w:t xml:space="preserve"> </w:t>
      </w:r>
      <w:r w:rsidRPr="00756CD1">
        <w:rPr>
          <w:lang w:eastAsia="en-US" w:bidi="ar-SA"/>
        </w:rPr>
        <w:t>una</w:t>
      </w:r>
      <w:r w:rsidRPr="00756CD1">
        <w:rPr>
          <w:spacing w:val="-3"/>
          <w:lang w:eastAsia="en-US" w:bidi="ar-SA"/>
        </w:rPr>
        <w:t xml:space="preserve"> </w:t>
      </w:r>
      <w:r w:rsidRPr="00756CD1">
        <w:rPr>
          <w:lang w:eastAsia="en-US" w:bidi="ar-SA"/>
        </w:rPr>
        <w:t>relación siempre</w:t>
      </w:r>
      <w:r w:rsidRPr="00756CD1">
        <w:rPr>
          <w:spacing w:val="-2"/>
          <w:lang w:eastAsia="en-US" w:bidi="ar-SA"/>
        </w:rPr>
        <w:t xml:space="preserve"> </w:t>
      </w:r>
      <w:r w:rsidRPr="00756CD1">
        <w:rPr>
          <w:lang w:eastAsia="en-US" w:bidi="ar-SA"/>
        </w:rPr>
        <w:t>de colaboración.</w:t>
      </w:r>
    </w:p>
    <w:p w:rsidR="00756CD1" w:rsidRPr="00756CD1" w:rsidRDefault="00756CD1" w:rsidP="00756CD1">
      <w:pPr>
        <w:spacing w:before="4"/>
        <w:rPr>
          <w:sz w:val="16"/>
          <w:lang w:eastAsia="en-US" w:bidi="ar-SA"/>
        </w:rPr>
      </w:pPr>
    </w:p>
    <w:p w:rsidR="00756CD1" w:rsidRPr="00756CD1" w:rsidRDefault="00756CD1" w:rsidP="00756CD1">
      <w:pPr>
        <w:spacing w:line="360" w:lineRule="auto"/>
        <w:ind w:left="324" w:right="328" w:firstLine="484"/>
        <w:jc w:val="both"/>
        <w:rPr>
          <w:lang w:eastAsia="en-US" w:bidi="ar-SA"/>
        </w:rPr>
      </w:pPr>
      <w:r w:rsidRPr="00756CD1">
        <w:rPr>
          <w:lang w:eastAsia="en-US" w:bidi="ar-SA"/>
        </w:rPr>
        <w:t>Es</w:t>
      </w:r>
      <w:r w:rsidRPr="00756CD1">
        <w:rPr>
          <w:spacing w:val="-8"/>
          <w:lang w:eastAsia="en-US" w:bidi="ar-SA"/>
        </w:rPr>
        <w:t xml:space="preserve"> </w:t>
      </w:r>
      <w:r w:rsidRPr="00756CD1">
        <w:rPr>
          <w:lang w:eastAsia="en-US" w:bidi="ar-SA"/>
        </w:rPr>
        <w:t>un</w:t>
      </w:r>
      <w:r w:rsidRPr="00756CD1">
        <w:rPr>
          <w:spacing w:val="-8"/>
          <w:lang w:eastAsia="en-US" w:bidi="ar-SA"/>
        </w:rPr>
        <w:t xml:space="preserve"> </w:t>
      </w:r>
      <w:r w:rsidRPr="00756CD1">
        <w:rPr>
          <w:lang w:eastAsia="en-US" w:bidi="ar-SA"/>
        </w:rPr>
        <w:t>centro</w:t>
      </w:r>
      <w:r w:rsidRPr="00756CD1">
        <w:rPr>
          <w:spacing w:val="-8"/>
          <w:lang w:eastAsia="en-US" w:bidi="ar-SA"/>
        </w:rPr>
        <w:t xml:space="preserve"> </w:t>
      </w:r>
      <w:r w:rsidRPr="00756CD1">
        <w:rPr>
          <w:lang w:eastAsia="en-US" w:bidi="ar-SA"/>
        </w:rPr>
        <w:t>con</w:t>
      </w:r>
      <w:r w:rsidRPr="00756CD1">
        <w:rPr>
          <w:spacing w:val="-11"/>
          <w:lang w:eastAsia="en-US" w:bidi="ar-SA"/>
        </w:rPr>
        <w:t xml:space="preserve"> </w:t>
      </w:r>
      <w:r w:rsidRPr="00756CD1">
        <w:rPr>
          <w:lang w:eastAsia="en-US" w:bidi="ar-SA"/>
        </w:rPr>
        <w:t>10</w:t>
      </w:r>
      <w:r w:rsidRPr="00756CD1">
        <w:rPr>
          <w:spacing w:val="-6"/>
          <w:lang w:eastAsia="en-US" w:bidi="ar-SA"/>
        </w:rPr>
        <w:t xml:space="preserve"> </w:t>
      </w:r>
      <w:r w:rsidRPr="00756CD1">
        <w:rPr>
          <w:lang w:eastAsia="en-US" w:bidi="ar-SA"/>
        </w:rPr>
        <w:t>unidades:</w:t>
      </w:r>
      <w:r w:rsidRPr="00756CD1">
        <w:rPr>
          <w:spacing w:val="-8"/>
          <w:lang w:eastAsia="en-US" w:bidi="ar-SA"/>
        </w:rPr>
        <w:t xml:space="preserve"> </w:t>
      </w:r>
      <w:r w:rsidRPr="00756CD1">
        <w:rPr>
          <w:lang w:eastAsia="en-US" w:bidi="ar-SA"/>
        </w:rPr>
        <w:t>tres</w:t>
      </w:r>
      <w:r w:rsidRPr="00756CD1">
        <w:rPr>
          <w:spacing w:val="-10"/>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infantil,</w:t>
      </w:r>
      <w:r w:rsidRPr="00756CD1">
        <w:rPr>
          <w:spacing w:val="-10"/>
          <w:lang w:eastAsia="en-US" w:bidi="ar-SA"/>
        </w:rPr>
        <w:t xml:space="preserve"> </w:t>
      </w:r>
      <w:r w:rsidRPr="00756CD1">
        <w:rPr>
          <w:lang w:eastAsia="en-US" w:bidi="ar-SA"/>
        </w:rPr>
        <w:t>seis</w:t>
      </w:r>
      <w:r w:rsidRPr="00756CD1">
        <w:rPr>
          <w:spacing w:val="-10"/>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primaria</w:t>
      </w:r>
      <w:r w:rsidRPr="00756CD1">
        <w:rPr>
          <w:spacing w:val="-10"/>
          <w:lang w:eastAsia="en-US" w:bidi="ar-SA"/>
        </w:rPr>
        <w:t xml:space="preserve"> </w:t>
      </w:r>
      <w:r w:rsidRPr="00756CD1">
        <w:rPr>
          <w:lang w:eastAsia="en-US" w:bidi="ar-SA"/>
        </w:rPr>
        <w:t>y</w:t>
      </w:r>
      <w:r w:rsidRPr="00756CD1">
        <w:rPr>
          <w:spacing w:val="-7"/>
          <w:lang w:eastAsia="en-US" w:bidi="ar-SA"/>
        </w:rPr>
        <w:t xml:space="preserve"> </w:t>
      </w:r>
      <w:r w:rsidRPr="00756CD1">
        <w:rPr>
          <w:lang w:eastAsia="en-US" w:bidi="ar-SA"/>
        </w:rPr>
        <w:t>una</w:t>
      </w:r>
      <w:r w:rsidRPr="00756CD1">
        <w:rPr>
          <w:spacing w:val="-7"/>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educación</w:t>
      </w:r>
      <w:r w:rsidRPr="00756CD1">
        <w:rPr>
          <w:spacing w:val="-10"/>
          <w:lang w:eastAsia="en-US" w:bidi="ar-SA"/>
        </w:rPr>
        <w:t xml:space="preserve"> </w:t>
      </w:r>
      <w:r w:rsidRPr="00756CD1">
        <w:rPr>
          <w:lang w:eastAsia="en-US" w:bidi="ar-SA"/>
        </w:rPr>
        <w:t>especial.</w:t>
      </w:r>
      <w:r w:rsidRPr="00756CD1">
        <w:rPr>
          <w:spacing w:val="-48"/>
          <w:lang w:eastAsia="en-US" w:bidi="ar-SA"/>
        </w:rPr>
        <w:t xml:space="preserve"> </w:t>
      </w:r>
      <w:r w:rsidRPr="00756CD1">
        <w:rPr>
          <w:lang w:eastAsia="en-US" w:bidi="ar-SA"/>
        </w:rPr>
        <w:t>Además de las nueve tutoras y la profesora de Pedagogía Terapéutica, hay especialistas de</w:t>
      </w:r>
      <w:r w:rsidRPr="00756CD1">
        <w:rPr>
          <w:spacing w:val="1"/>
          <w:lang w:eastAsia="en-US" w:bidi="ar-SA"/>
        </w:rPr>
        <w:t xml:space="preserve"> </w:t>
      </w:r>
      <w:r w:rsidRPr="00756CD1">
        <w:rPr>
          <w:lang w:eastAsia="en-US" w:bidi="ar-SA"/>
        </w:rPr>
        <w:t>francés, inglés, música y educación física. Una profesora de ATAL (Aula temporal de adaptación</w:t>
      </w:r>
      <w:r w:rsidRPr="00756CD1">
        <w:rPr>
          <w:spacing w:val="-47"/>
          <w:lang w:eastAsia="en-US" w:bidi="ar-SA"/>
        </w:rPr>
        <w:t xml:space="preserve"> </w:t>
      </w:r>
      <w:r w:rsidRPr="00756CD1">
        <w:rPr>
          <w:lang w:eastAsia="en-US" w:bidi="ar-SA"/>
        </w:rPr>
        <w:t>lingüística) que atiende al centro 4 horas a la semana, una logopeda a tiempo parcial, dos días</w:t>
      </w:r>
      <w:r w:rsidRPr="00756CD1">
        <w:rPr>
          <w:spacing w:val="1"/>
          <w:lang w:eastAsia="en-US" w:bidi="ar-SA"/>
        </w:rPr>
        <w:t xml:space="preserve"> </w:t>
      </w:r>
      <w:r w:rsidRPr="00756CD1">
        <w:rPr>
          <w:lang w:eastAsia="en-US" w:bidi="ar-SA"/>
        </w:rPr>
        <w:t>semanales, un orientador del E.O.E. todos los martes y una profesora de religión 10 horas</w:t>
      </w:r>
      <w:r w:rsidRPr="00756CD1">
        <w:rPr>
          <w:spacing w:val="1"/>
          <w:lang w:eastAsia="en-US" w:bidi="ar-SA"/>
        </w:rPr>
        <w:t xml:space="preserve"> </w:t>
      </w:r>
      <w:r w:rsidRPr="00756CD1">
        <w:rPr>
          <w:lang w:eastAsia="en-US" w:bidi="ar-SA"/>
        </w:rPr>
        <w:t>semanales completan nuestra plantilla. Al ser centro bilingüe de francés contamos con una</w:t>
      </w:r>
      <w:r w:rsidRPr="00756CD1">
        <w:rPr>
          <w:spacing w:val="1"/>
          <w:lang w:eastAsia="en-US" w:bidi="ar-SA"/>
        </w:rPr>
        <w:t xml:space="preserve"> </w:t>
      </w:r>
      <w:r w:rsidRPr="00756CD1">
        <w:rPr>
          <w:lang w:eastAsia="en-US" w:bidi="ar-SA"/>
        </w:rPr>
        <w:t>auxiliar</w:t>
      </w:r>
      <w:r w:rsidRPr="00756CD1">
        <w:rPr>
          <w:spacing w:val="-1"/>
          <w:lang w:eastAsia="en-US" w:bidi="ar-SA"/>
        </w:rPr>
        <w:t xml:space="preserve"> </w:t>
      </w:r>
      <w:r w:rsidRPr="00756CD1">
        <w:rPr>
          <w:lang w:eastAsia="en-US" w:bidi="ar-SA"/>
        </w:rPr>
        <w:t>de conversación.</w:t>
      </w:r>
    </w:p>
    <w:p w:rsidR="00756CD1" w:rsidRPr="00756CD1" w:rsidRDefault="00756CD1" w:rsidP="00756CD1">
      <w:pPr>
        <w:spacing w:before="5"/>
        <w:rPr>
          <w:sz w:val="16"/>
          <w:lang w:eastAsia="en-US" w:bidi="ar-SA"/>
        </w:rPr>
      </w:pPr>
    </w:p>
    <w:p w:rsidR="00756CD1" w:rsidRPr="00756CD1" w:rsidRDefault="00756CD1" w:rsidP="00756CD1">
      <w:pPr>
        <w:spacing w:line="360" w:lineRule="auto"/>
        <w:ind w:left="324" w:right="333" w:firstLine="484"/>
        <w:jc w:val="both"/>
        <w:rPr>
          <w:lang w:eastAsia="en-US" w:bidi="ar-SA"/>
        </w:rPr>
      </w:pPr>
      <w:r w:rsidRPr="00756CD1">
        <w:rPr>
          <w:lang w:eastAsia="en-US" w:bidi="ar-SA"/>
        </w:rPr>
        <w:t>En</w:t>
      </w:r>
      <w:r w:rsidRPr="00756CD1">
        <w:rPr>
          <w:spacing w:val="1"/>
          <w:lang w:eastAsia="en-US" w:bidi="ar-SA"/>
        </w:rPr>
        <w:t xml:space="preserve"> </w:t>
      </w:r>
      <w:r w:rsidRPr="00756CD1">
        <w:rPr>
          <w:lang w:eastAsia="en-US" w:bidi="ar-SA"/>
        </w:rPr>
        <w:t>cuanto</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u w:val="single"/>
          <w:lang w:eastAsia="en-US" w:bidi="ar-SA"/>
        </w:rPr>
        <w:t>personal</w:t>
      </w:r>
      <w:r w:rsidRPr="00756CD1">
        <w:rPr>
          <w:spacing w:val="1"/>
          <w:u w:val="single"/>
          <w:lang w:eastAsia="en-US" w:bidi="ar-SA"/>
        </w:rPr>
        <w:t xml:space="preserve"> </w:t>
      </w:r>
      <w:r w:rsidRPr="00756CD1">
        <w:rPr>
          <w:u w:val="single"/>
          <w:lang w:eastAsia="en-US" w:bidi="ar-SA"/>
        </w:rPr>
        <w:t>no</w:t>
      </w:r>
      <w:r w:rsidRPr="00756CD1">
        <w:rPr>
          <w:spacing w:val="1"/>
          <w:u w:val="single"/>
          <w:lang w:eastAsia="en-US" w:bidi="ar-SA"/>
        </w:rPr>
        <w:t xml:space="preserve"> </w:t>
      </w:r>
      <w:r w:rsidRPr="00756CD1">
        <w:rPr>
          <w:u w:val="single"/>
          <w:lang w:eastAsia="en-US" w:bidi="ar-SA"/>
        </w:rPr>
        <w:t>docente</w:t>
      </w:r>
      <w:r w:rsidRPr="00756CD1">
        <w:rPr>
          <w:spacing w:val="1"/>
          <w:lang w:eastAsia="en-US" w:bidi="ar-SA"/>
        </w:rPr>
        <w:t xml:space="preserve"> </w:t>
      </w:r>
      <w:r w:rsidRPr="00756CD1">
        <w:rPr>
          <w:lang w:eastAsia="en-US" w:bidi="ar-SA"/>
        </w:rPr>
        <w:t>disponemos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una</w:t>
      </w:r>
      <w:r w:rsidRPr="00756CD1">
        <w:rPr>
          <w:spacing w:val="1"/>
          <w:lang w:eastAsia="en-US" w:bidi="ar-SA"/>
        </w:rPr>
        <w:t xml:space="preserve"> </w:t>
      </w:r>
      <w:r w:rsidRPr="00756CD1">
        <w:rPr>
          <w:lang w:eastAsia="en-US" w:bidi="ar-SA"/>
        </w:rPr>
        <w:t>conserje</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depende</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ayuntamiento y</w:t>
      </w:r>
      <w:r w:rsidRPr="00756CD1">
        <w:rPr>
          <w:spacing w:val="-1"/>
          <w:lang w:eastAsia="en-US" w:bidi="ar-SA"/>
        </w:rPr>
        <w:t xml:space="preserve"> </w:t>
      </w:r>
      <w:r w:rsidRPr="00756CD1">
        <w:rPr>
          <w:lang w:eastAsia="en-US" w:bidi="ar-SA"/>
        </w:rPr>
        <w:t>una administrativa.</w:t>
      </w:r>
    </w:p>
    <w:p w:rsidR="00756CD1" w:rsidRPr="00756CD1" w:rsidRDefault="00756CD1" w:rsidP="00756CD1">
      <w:pPr>
        <w:spacing w:before="5"/>
        <w:rPr>
          <w:sz w:val="16"/>
          <w:lang w:eastAsia="en-US" w:bidi="ar-SA"/>
        </w:rPr>
      </w:pPr>
    </w:p>
    <w:p w:rsidR="00756CD1" w:rsidRPr="00756CD1" w:rsidRDefault="00756CD1" w:rsidP="00756CD1">
      <w:pPr>
        <w:spacing w:line="360" w:lineRule="auto"/>
        <w:ind w:left="324" w:right="334" w:firstLine="484"/>
        <w:jc w:val="both"/>
        <w:rPr>
          <w:lang w:eastAsia="en-US" w:bidi="ar-SA"/>
        </w:rPr>
      </w:pPr>
      <w:r w:rsidRPr="00756CD1">
        <w:rPr>
          <w:lang w:eastAsia="en-US" w:bidi="ar-SA"/>
        </w:rPr>
        <w:t>La situación socio-económica de las familias es media, con predominio del comercio y</w:t>
      </w:r>
      <w:r w:rsidRPr="00756CD1">
        <w:rPr>
          <w:spacing w:val="1"/>
          <w:lang w:eastAsia="en-US" w:bidi="ar-SA"/>
        </w:rPr>
        <w:t xml:space="preserve"> </w:t>
      </w:r>
      <w:r w:rsidRPr="00756CD1">
        <w:rPr>
          <w:lang w:eastAsia="en-US" w:bidi="ar-SA"/>
        </w:rPr>
        <w:t>autónomos.</w:t>
      </w:r>
    </w:p>
    <w:p w:rsidR="00756CD1" w:rsidRPr="00756CD1" w:rsidRDefault="00756CD1" w:rsidP="00756CD1">
      <w:pPr>
        <w:spacing w:before="194" w:line="360" w:lineRule="auto"/>
        <w:ind w:left="324" w:right="330" w:firstLine="705"/>
        <w:jc w:val="both"/>
        <w:rPr>
          <w:lang w:eastAsia="en-US" w:bidi="ar-SA"/>
        </w:rPr>
      </w:pPr>
      <w:r w:rsidRPr="00756CD1">
        <w:rPr>
          <w:lang w:eastAsia="en-US" w:bidi="ar-SA"/>
        </w:rPr>
        <w:t>En la preceptiva reunión que tenemos con los padres en el primer trimestre, se les</w:t>
      </w:r>
      <w:r w:rsidRPr="00756CD1">
        <w:rPr>
          <w:spacing w:val="1"/>
          <w:lang w:eastAsia="en-US" w:bidi="ar-SA"/>
        </w:rPr>
        <w:t xml:space="preserve"> </w:t>
      </w:r>
      <w:r w:rsidRPr="00756CD1">
        <w:rPr>
          <w:lang w:eastAsia="en-US" w:bidi="ar-SA"/>
        </w:rPr>
        <w:t>informa tanto oral como por escrito, en un tríptico, que contiene toda la información que les</w:t>
      </w:r>
      <w:r w:rsidRPr="00756CD1">
        <w:rPr>
          <w:spacing w:val="1"/>
          <w:lang w:eastAsia="en-US" w:bidi="ar-SA"/>
        </w:rPr>
        <w:t xml:space="preserve"> </w:t>
      </w:r>
      <w:r w:rsidRPr="00756CD1">
        <w:rPr>
          <w:lang w:eastAsia="en-US" w:bidi="ar-SA"/>
        </w:rPr>
        <w:t>puede</w:t>
      </w:r>
      <w:r w:rsidRPr="00756CD1">
        <w:rPr>
          <w:spacing w:val="-3"/>
          <w:lang w:eastAsia="en-US" w:bidi="ar-SA"/>
        </w:rPr>
        <w:t xml:space="preserve"> </w:t>
      </w:r>
      <w:r w:rsidRPr="00756CD1">
        <w:rPr>
          <w:lang w:eastAsia="en-US" w:bidi="ar-SA"/>
        </w:rPr>
        <w:t>servir</w:t>
      </w:r>
      <w:r w:rsidRPr="00756CD1">
        <w:rPr>
          <w:spacing w:val="-4"/>
          <w:lang w:eastAsia="en-US" w:bidi="ar-SA"/>
        </w:rPr>
        <w:t xml:space="preserve"> </w:t>
      </w:r>
      <w:r w:rsidRPr="00756CD1">
        <w:rPr>
          <w:lang w:eastAsia="en-US" w:bidi="ar-SA"/>
        </w:rPr>
        <w:t>a</w:t>
      </w:r>
      <w:r w:rsidRPr="00756CD1">
        <w:rPr>
          <w:spacing w:val="-3"/>
          <w:lang w:eastAsia="en-US" w:bidi="ar-SA"/>
        </w:rPr>
        <w:t xml:space="preserve"> </w:t>
      </w:r>
      <w:r w:rsidRPr="00756CD1">
        <w:rPr>
          <w:lang w:eastAsia="en-US" w:bidi="ar-SA"/>
        </w:rPr>
        <w:t>lo</w:t>
      </w:r>
      <w:r w:rsidRPr="00756CD1">
        <w:rPr>
          <w:spacing w:val="-2"/>
          <w:lang w:eastAsia="en-US" w:bidi="ar-SA"/>
        </w:rPr>
        <w:t xml:space="preserve"> </w:t>
      </w:r>
      <w:r w:rsidRPr="00756CD1">
        <w:rPr>
          <w:lang w:eastAsia="en-US" w:bidi="ar-SA"/>
        </w:rPr>
        <w:t>largo</w:t>
      </w:r>
      <w:r w:rsidRPr="00756CD1">
        <w:rPr>
          <w:spacing w:val="-2"/>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todo</w:t>
      </w:r>
      <w:r w:rsidRPr="00756CD1">
        <w:rPr>
          <w:spacing w:val="-2"/>
          <w:lang w:eastAsia="en-US" w:bidi="ar-SA"/>
        </w:rPr>
        <w:t xml:space="preserve"> </w:t>
      </w:r>
      <w:r w:rsidRPr="00756CD1">
        <w:rPr>
          <w:lang w:eastAsia="en-US" w:bidi="ar-SA"/>
        </w:rPr>
        <w:t>el</w:t>
      </w:r>
      <w:r w:rsidRPr="00756CD1">
        <w:rPr>
          <w:spacing w:val="-5"/>
          <w:lang w:eastAsia="en-US" w:bidi="ar-SA"/>
        </w:rPr>
        <w:t xml:space="preserve"> </w:t>
      </w:r>
      <w:r w:rsidRPr="00756CD1">
        <w:rPr>
          <w:lang w:eastAsia="en-US" w:bidi="ar-SA"/>
        </w:rPr>
        <w:t>curso</w:t>
      </w:r>
      <w:r w:rsidRPr="00756CD1">
        <w:rPr>
          <w:spacing w:val="-2"/>
          <w:lang w:eastAsia="en-US" w:bidi="ar-SA"/>
        </w:rPr>
        <w:t xml:space="preserve"> </w:t>
      </w:r>
      <w:r w:rsidRPr="00756CD1">
        <w:rPr>
          <w:lang w:eastAsia="en-US" w:bidi="ar-SA"/>
        </w:rPr>
        <w:t>como</w:t>
      </w:r>
      <w:r w:rsidRPr="00756CD1">
        <w:rPr>
          <w:spacing w:val="-2"/>
          <w:lang w:eastAsia="en-US" w:bidi="ar-SA"/>
        </w:rPr>
        <w:t xml:space="preserve"> </w:t>
      </w:r>
      <w:r w:rsidRPr="00756CD1">
        <w:rPr>
          <w:lang w:eastAsia="en-US" w:bidi="ar-SA"/>
        </w:rPr>
        <w:t>pueden</w:t>
      </w:r>
      <w:r w:rsidRPr="00756CD1">
        <w:rPr>
          <w:spacing w:val="-3"/>
          <w:lang w:eastAsia="en-US" w:bidi="ar-SA"/>
        </w:rPr>
        <w:t xml:space="preserve"> </w:t>
      </w:r>
      <w:r w:rsidRPr="00756CD1">
        <w:rPr>
          <w:lang w:eastAsia="en-US" w:bidi="ar-SA"/>
        </w:rPr>
        <w:t>ser</w:t>
      </w:r>
      <w:r w:rsidRPr="00756CD1">
        <w:rPr>
          <w:spacing w:val="-2"/>
          <w:lang w:eastAsia="en-US" w:bidi="ar-SA"/>
        </w:rPr>
        <w:t xml:space="preserve"> </w:t>
      </w:r>
      <w:r w:rsidRPr="00756CD1">
        <w:rPr>
          <w:lang w:eastAsia="en-US" w:bidi="ar-SA"/>
        </w:rPr>
        <w:t>horarios,</w:t>
      </w:r>
      <w:r w:rsidRPr="00756CD1">
        <w:rPr>
          <w:spacing w:val="-6"/>
          <w:lang w:eastAsia="en-US" w:bidi="ar-SA"/>
        </w:rPr>
        <w:t xml:space="preserve"> </w:t>
      </w:r>
      <w:r w:rsidRPr="00756CD1">
        <w:rPr>
          <w:lang w:eastAsia="en-US" w:bidi="ar-SA"/>
        </w:rPr>
        <w:t>organigrama</w:t>
      </w:r>
      <w:r w:rsidRPr="00756CD1">
        <w:rPr>
          <w:spacing w:val="-6"/>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centro,</w:t>
      </w:r>
      <w:r w:rsidRPr="00756CD1">
        <w:rPr>
          <w:spacing w:val="-3"/>
          <w:lang w:eastAsia="en-US" w:bidi="ar-SA"/>
        </w:rPr>
        <w:t xml:space="preserve"> </w:t>
      </w:r>
      <w:r w:rsidRPr="00756CD1">
        <w:rPr>
          <w:lang w:eastAsia="en-US" w:bidi="ar-SA"/>
        </w:rPr>
        <w:t>días</w:t>
      </w:r>
      <w:r w:rsidRPr="00756CD1">
        <w:rPr>
          <w:spacing w:val="-47"/>
          <w:lang w:eastAsia="en-US" w:bidi="ar-SA"/>
        </w:rPr>
        <w:t xml:space="preserve"> </w:t>
      </w:r>
      <w:r w:rsidRPr="00756CD1">
        <w:rPr>
          <w:lang w:eastAsia="en-US" w:bidi="ar-SA"/>
        </w:rPr>
        <w:t>festivos, normas generales de convivencia, entrega de boletines, actividades extraescolares y</w:t>
      </w:r>
      <w:r w:rsidRPr="00756CD1">
        <w:rPr>
          <w:spacing w:val="1"/>
          <w:lang w:eastAsia="en-US" w:bidi="ar-SA"/>
        </w:rPr>
        <w:t xml:space="preserve"> </w:t>
      </w:r>
      <w:r w:rsidRPr="00756CD1">
        <w:rPr>
          <w:lang w:eastAsia="en-US" w:bidi="ar-SA"/>
        </w:rPr>
        <w:t>otros</w:t>
      </w:r>
      <w:r w:rsidRPr="00756CD1">
        <w:rPr>
          <w:spacing w:val="-1"/>
          <w:lang w:eastAsia="en-US" w:bidi="ar-SA"/>
        </w:rPr>
        <w:t xml:space="preserve"> </w:t>
      </w:r>
      <w:r w:rsidRPr="00756CD1">
        <w:rPr>
          <w:lang w:eastAsia="en-US" w:bidi="ar-SA"/>
        </w:rPr>
        <w:t>datos que</w:t>
      </w:r>
      <w:r w:rsidRPr="00756CD1">
        <w:rPr>
          <w:spacing w:val="-2"/>
          <w:lang w:eastAsia="en-US" w:bidi="ar-SA"/>
        </w:rPr>
        <w:t xml:space="preserve"> </w:t>
      </w:r>
      <w:r w:rsidRPr="00756CD1">
        <w:rPr>
          <w:lang w:eastAsia="en-US" w:bidi="ar-SA"/>
        </w:rPr>
        <w:t>les</w:t>
      </w:r>
      <w:r w:rsidRPr="00756CD1">
        <w:rPr>
          <w:spacing w:val="-1"/>
          <w:lang w:eastAsia="en-US" w:bidi="ar-SA"/>
        </w:rPr>
        <w:t xml:space="preserve"> </w:t>
      </w:r>
      <w:r w:rsidRPr="00756CD1">
        <w:rPr>
          <w:lang w:eastAsia="en-US" w:bidi="ar-SA"/>
        </w:rPr>
        <w:t>son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interés.</w:t>
      </w:r>
    </w:p>
    <w:p w:rsidR="00756CD1" w:rsidRPr="00756CD1" w:rsidRDefault="00756CD1" w:rsidP="00756CD1">
      <w:pPr>
        <w:widowControl/>
        <w:autoSpaceDE/>
        <w:autoSpaceDN/>
        <w:spacing w:line="360" w:lineRule="auto"/>
        <w:rPr>
          <w:lang w:eastAsia="en-US" w:bidi="ar-SA"/>
        </w:rPr>
        <w:sectPr w:rsidR="00756CD1" w:rsidRPr="00756CD1">
          <w:pgSz w:w="11920" w:h="16850"/>
          <w:pgMar w:top="1320" w:right="1360" w:bottom="1240" w:left="1380" w:header="0" w:footer="1050" w:gutter="0"/>
          <w:cols w:space="720"/>
        </w:sectPr>
      </w:pPr>
    </w:p>
    <w:p w:rsidR="00756CD1" w:rsidRPr="00756CD1" w:rsidRDefault="00756CD1" w:rsidP="00E63BAE">
      <w:pPr>
        <w:numPr>
          <w:ilvl w:val="1"/>
          <w:numId w:val="167"/>
        </w:numPr>
        <w:tabs>
          <w:tab w:val="left" w:pos="1520"/>
        </w:tabs>
        <w:spacing w:before="141"/>
        <w:ind w:left="1519" w:hanging="361"/>
        <w:rPr>
          <w:b/>
          <w:color w:val="365F91"/>
          <w:sz w:val="24"/>
          <w:lang w:eastAsia="en-US" w:bidi="ar-SA"/>
        </w:rPr>
      </w:pPr>
      <w:r w:rsidRPr="00756CD1">
        <w:rPr>
          <w:b/>
          <w:color w:val="365F91"/>
          <w:sz w:val="24"/>
          <w:lang w:eastAsia="en-US" w:bidi="ar-SA"/>
        </w:rPr>
        <w:lastRenderedPageBreak/>
        <w:t>CONFLICTIVIDAD</w:t>
      </w:r>
      <w:r w:rsidRPr="00756CD1">
        <w:rPr>
          <w:b/>
          <w:color w:val="365F91"/>
          <w:spacing w:val="-5"/>
          <w:sz w:val="24"/>
          <w:lang w:eastAsia="en-US" w:bidi="ar-SA"/>
        </w:rPr>
        <w:t xml:space="preserve"> </w:t>
      </w:r>
      <w:r w:rsidRPr="00756CD1">
        <w:rPr>
          <w:b/>
          <w:color w:val="365F91"/>
          <w:sz w:val="24"/>
          <w:lang w:eastAsia="en-US" w:bidi="ar-SA"/>
        </w:rPr>
        <w:t>DETECTADA</w:t>
      </w:r>
      <w:r w:rsidRPr="00756CD1">
        <w:rPr>
          <w:b/>
          <w:color w:val="365F91"/>
          <w:spacing w:val="-4"/>
          <w:sz w:val="24"/>
          <w:lang w:eastAsia="en-US" w:bidi="ar-SA"/>
        </w:rPr>
        <w:t xml:space="preserve"> </w:t>
      </w:r>
      <w:r w:rsidRPr="00756CD1">
        <w:rPr>
          <w:b/>
          <w:color w:val="365F91"/>
          <w:sz w:val="24"/>
          <w:lang w:eastAsia="en-US" w:bidi="ar-SA"/>
        </w:rPr>
        <w:t>EN</w:t>
      </w:r>
      <w:r w:rsidRPr="00756CD1">
        <w:rPr>
          <w:b/>
          <w:color w:val="365F91"/>
          <w:spacing w:val="-3"/>
          <w:sz w:val="24"/>
          <w:lang w:eastAsia="en-US" w:bidi="ar-SA"/>
        </w:rPr>
        <w:t xml:space="preserve"> </w:t>
      </w:r>
      <w:r w:rsidRPr="00756CD1">
        <w:rPr>
          <w:b/>
          <w:color w:val="365F91"/>
          <w:sz w:val="24"/>
          <w:lang w:eastAsia="en-US" w:bidi="ar-SA"/>
        </w:rPr>
        <w:t>EL</w:t>
      </w:r>
      <w:r w:rsidRPr="00756CD1">
        <w:rPr>
          <w:b/>
          <w:color w:val="365F91"/>
          <w:spacing w:val="-3"/>
          <w:sz w:val="24"/>
          <w:lang w:eastAsia="en-US" w:bidi="ar-SA"/>
        </w:rPr>
        <w:t xml:space="preserve"> </w:t>
      </w:r>
      <w:r w:rsidRPr="00756CD1">
        <w:rPr>
          <w:b/>
          <w:color w:val="365F91"/>
          <w:sz w:val="24"/>
          <w:lang w:eastAsia="en-US" w:bidi="ar-SA"/>
        </w:rPr>
        <w:t>CENTRO</w:t>
      </w:r>
    </w:p>
    <w:p w:rsidR="00756CD1" w:rsidRPr="00756CD1" w:rsidRDefault="00756CD1" w:rsidP="00756CD1">
      <w:pPr>
        <w:spacing w:before="7"/>
        <w:rPr>
          <w:b/>
          <w:sz w:val="33"/>
          <w:lang w:eastAsia="en-US" w:bidi="ar-SA"/>
        </w:rPr>
      </w:pPr>
    </w:p>
    <w:p w:rsidR="00756CD1" w:rsidRPr="00756CD1" w:rsidRDefault="00756CD1" w:rsidP="00756CD1">
      <w:pPr>
        <w:spacing w:line="355" w:lineRule="auto"/>
        <w:ind w:left="324" w:right="340" w:firstLine="705"/>
        <w:jc w:val="both"/>
        <w:rPr>
          <w:lang w:eastAsia="en-US" w:bidi="ar-SA"/>
        </w:rPr>
      </w:pPr>
      <w:r w:rsidRPr="00756CD1">
        <w:rPr>
          <w:lang w:eastAsia="en-US" w:bidi="ar-SA"/>
        </w:rPr>
        <w:t>Los principales problemas que presenta la convivencia en el Centro es ponerse motes o</w:t>
      </w:r>
      <w:r w:rsidRPr="00756CD1">
        <w:rPr>
          <w:spacing w:val="-47"/>
          <w:lang w:eastAsia="en-US" w:bidi="ar-SA"/>
        </w:rPr>
        <w:t xml:space="preserve"> </w:t>
      </w:r>
      <w:r w:rsidRPr="00756CD1">
        <w:rPr>
          <w:lang w:eastAsia="en-US" w:bidi="ar-SA"/>
        </w:rPr>
        <w:t>insultarse, sin</w:t>
      </w:r>
      <w:r w:rsidRPr="00756CD1">
        <w:rPr>
          <w:spacing w:val="-1"/>
          <w:lang w:eastAsia="en-US" w:bidi="ar-SA"/>
        </w:rPr>
        <w:t xml:space="preserve"> </w:t>
      </w:r>
      <w:r w:rsidRPr="00756CD1">
        <w:rPr>
          <w:lang w:eastAsia="en-US" w:bidi="ar-SA"/>
        </w:rPr>
        <w:t>ánimo</w:t>
      </w:r>
      <w:r w:rsidRPr="00756CD1">
        <w:rPr>
          <w:spacing w:val="1"/>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ofender, sobre</w:t>
      </w:r>
      <w:r w:rsidRPr="00756CD1">
        <w:rPr>
          <w:spacing w:val="-2"/>
          <w:lang w:eastAsia="en-US" w:bidi="ar-SA"/>
        </w:rPr>
        <w:t xml:space="preserve"> </w:t>
      </w:r>
      <w:r w:rsidRPr="00756CD1">
        <w:rPr>
          <w:lang w:eastAsia="en-US" w:bidi="ar-SA"/>
        </w:rPr>
        <w:t>todo en</w:t>
      </w:r>
      <w:r w:rsidRPr="00756CD1">
        <w:rPr>
          <w:spacing w:val="-1"/>
          <w:lang w:eastAsia="en-US" w:bidi="ar-SA"/>
        </w:rPr>
        <w:t xml:space="preserve"> </w:t>
      </w:r>
      <w:r w:rsidRPr="00756CD1">
        <w:rPr>
          <w:lang w:eastAsia="en-US" w:bidi="ar-SA"/>
        </w:rPr>
        <w:t>los</w:t>
      </w:r>
      <w:r w:rsidRPr="00756CD1">
        <w:rPr>
          <w:spacing w:val="-2"/>
          <w:lang w:eastAsia="en-US" w:bidi="ar-SA"/>
        </w:rPr>
        <w:t xml:space="preserve"> </w:t>
      </w:r>
      <w:r w:rsidRPr="00756CD1">
        <w:rPr>
          <w:lang w:eastAsia="en-US" w:bidi="ar-SA"/>
        </w:rPr>
        <w:t>juegos de los recreos.</w:t>
      </w:r>
    </w:p>
    <w:p w:rsidR="00756CD1" w:rsidRPr="00756CD1" w:rsidRDefault="00756CD1" w:rsidP="00756CD1">
      <w:pPr>
        <w:spacing w:before="8"/>
        <w:rPr>
          <w:sz w:val="16"/>
          <w:lang w:eastAsia="en-US" w:bidi="ar-SA"/>
        </w:rPr>
      </w:pPr>
    </w:p>
    <w:p w:rsidR="00756CD1" w:rsidRPr="00756CD1" w:rsidRDefault="00756CD1" w:rsidP="00756CD1">
      <w:pPr>
        <w:spacing w:line="360" w:lineRule="auto"/>
        <w:ind w:left="324" w:right="331" w:firstLine="484"/>
        <w:jc w:val="both"/>
        <w:rPr>
          <w:lang w:eastAsia="en-US" w:bidi="ar-SA"/>
        </w:rPr>
      </w:pPr>
      <w:r w:rsidRPr="00756CD1">
        <w:rPr>
          <w:lang w:eastAsia="en-US" w:bidi="ar-SA"/>
        </w:rPr>
        <w:t>Otros</w:t>
      </w:r>
      <w:r w:rsidRPr="00756CD1">
        <w:rPr>
          <w:spacing w:val="1"/>
          <w:lang w:eastAsia="en-US" w:bidi="ar-SA"/>
        </w:rPr>
        <w:t xml:space="preserve"> </w:t>
      </w:r>
      <w:r w:rsidRPr="00756CD1">
        <w:rPr>
          <w:lang w:eastAsia="en-US" w:bidi="ar-SA"/>
        </w:rPr>
        <w:t>problemas</w:t>
      </w:r>
      <w:r w:rsidRPr="00756CD1">
        <w:rPr>
          <w:spacing w:val="1"/>
          <w:lang w:eastAsia="en-US" w:bidi="ar-SA"/>
        </w:rPr>
        <w:t xml:space="preserve"> </w:t>
      </w:r>
      <w:r w:rsidRPr="00756CD1">
        <w:rPr>
          <w:lang w:eastAsia="en-US" w:bidi="ar-SA"/>
        </w:rPr>
        <w:t>más</w:t>
      </w:r>
      <w:r w:rsidRPr="00756CD1">
        <w:rPr>
          <w:spacing w:val="1"/>
          <w:lang w:eastAsia="en-US" w:bidi="ar-SA"/>
        </w:rPr>
        <w:t xml:space="preserve"> </w:t>
      </w:r>
      <w:r w:rsidRPr="00756CD1">
        <w:rPr>
          <w:lang w:eastAsia="en-US" w:bidi="ar-SA"/>
        </w:rPr>
        <w:t>graves</w:t>
      </w:r>
      <w:r w:rsidRPr="00756CD1">
        <w:rPr>
          <w:spacing w:val="1"/>
          <w:lang w:eastAsia="en-US" w:bidi="ar-SA"/>
        </w:rPr>
        <w:t xml:space="preserve"> </w:t>
      </w:r>
      <w:r w:rsidRPr="00756CD1">
        <w:rPr>
          <w:lang w:eastAsia="en-US" w:bidi="ar-SA"/>
        </w:rPr>
        <w:t>como</w:t>
      </w:r>
      <w:r w:rsidRPr="00756CD1">
        <w:rPr>
          <w:spacing w:val="1"/>
          <w:lang w:eastAsia="en-US" w:bidi="ar-SA"/>
        </w:rPr>
        <w:t xml:space="preserve"> </w:t>
      </w:r>
      <w:r w:rsidRPr="00756CD1">
        <w:rPr>
          <w:lang w:eastAsia="en-US" w:bidi="ar-SA"/>
        </w:rPr>
        <w:t>agresiones,</w:t>
      </w:r>
      <w:r w:rsidRPr="00756CD1">
        <w:rPr>
          <w:spacing w:val="1"/>
          <w:lang w:eastAsia="en-US" w:bidi="ar-SA"/>
        </w:rPr>
        <w:t xml:space="preserve"> </w:t>
      </w:r>
      <w:r w:rsidRPr="00756CD1">
        <w:rPr>
          <w:lang w:eastAsia="en-US" w:bidi="ar-SA"/>
        </w:rPr>
        <w:t>robos</w:t>
      </w:r>
      <w:r w:rsidRPr="00756CD1">
        <w:rPr>
          <w:spacing w:val="1"/>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gamberrismo</w:t>
      </w:r>
      <w:r w:rsidRPr="00756CD1">
        <w:rPr>
          <w:spacing w:val="1"/>
          <w:lang w:eastAsia="en-US" w:bidi="ar-SA"/>
        </w:rPr>
        <w:t xml:space="preserve"> </w:t>
      </w:r>
      <w:r w:rsidRPr="00756CD1">
        <w:rPr>
          <w:lang w:eastAsia="en-US" w:bidi="ar-SA"/>
        </w:rPr>
        <w:t>no</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dan</w:t>
      </w:r>
      <w:r w:rsidRPr="00756CD1">
        <w:rPr>
          <w:spacing w:val="1"/>
          <w:lang w:eastAsia="en-US" w:bidi="ar-SA"/>
        </w:rPr>
        <w:t xml:space="preserve"> </w:t>
      </w:r>
      <w:r w:rsidRPr="00756CD1">
        <w:rPr>
          <w:lang w:eastAsia="en-US" w:bidi="ar-SA"/>
        </w:rPr>
        <w:t>habitualmente,</w:t>
      </w:r>
      <w:r w:rsidRPr="00756CD1">
        <w:rPr>
          <w:spacing w:val="7"/>
          <w:lang w:eastAsia="en-US" w:bidi="ar-SA"/>
        </w:rPr>
        <w:t xml:space="preserve"> </w:t>
      </w:r>
      <w:r w:rsidRPr="00756CD1">
        <w:rPr>
          <w:lang w:eastAsia="en-US" w:bidi="ar-SA"/>
        </w:rPr>
        <w:t>solo</w:t>
      </w:r>
      <w:r w:rsidRPr="00756CD1">
        <w:rPr>
          <w:spacing w:val="5"/>
          <w:lang w:eastAsia="en-US" w:bidi="ar-SA"/>
        </w:rPr>
        <w:t xml:space="preserve"> </w:t>
      </w:r>
      <w:r w:rsidRPr="00756CD1">
        <w:rPr>
          <w:lang w:eastAsia="en-US" w:bidi="ar-SA"/>
        </w:rPr>
        <w:t>en</w:t>
      </w:r>
      <w:r w:rsidRPr="00756CD1">
        <w:rPr>
          <w:spacing w:val="6"/>
          <w:lang w:eastAsia="en-US" w:bidi="ar-SA"/>
        </w:rPr>
        <w:t xml:space="preserve"> </w:t>
      </w:r>
      <w:r w:rsidRPr="00756CD1">
        <w:rPr>
          <w:lang w:eastAsia="en-US" w:bidi="ar-SA"/>
        </w:rPr>
        <w:t>casos</w:t>
      </w:r>
      <w:r w:rsidRPr="00756CD1">
        <w:rPr>
          <w:spacing w:val="4"/>
          <w:lang w:eastAsia="en-US" w:bidi="ar-SA"/>
        </w:rPr>
        <w:t xml:space="preserve"> </w:t>
      </w:r>
      <w:r w:rsidRPr="00756CD1">
        <w:rPr>
          <w:lang w:eastAsia="en-US" w:bidi="ar-SA"/>
        </w:rPr>
        <w:t>muy</w:t>
      </w:r>
      <w:r w:rsidRPr="00756CD1">
        <w:rPr>
          <w:spacing w:val="7"/>
          <w:lang w:eastAsia="en-US" w:bidi="ar-SA"/>
        </w:rPr>
        <w:t xml:space="preserve"> </w:t>
      </w:r>
      <w:r w:rsidRPr="00756CD1">
        <w:rPr>
          <w:lang w:eastAsia="en-US" w:bidi="ar-SA"/>
        </w:rPr>
        <w:t>aislados,</w:t>
      </w:r>
      <w:r w:rsidRPr="00756CD1">
        <w:rPr>
          <w:spacing w:val="7"/>
          <w:lang w:eastAsia="en-US" w:bidi="ar-SA"/>
        </w:rPr>
        <w:t xml:space="preserve"> </w:t>
      </w:r>
      <w:r w:rsidRPr="00756CD1">
        <w:rPr>
          <w:lang w:eastAsia="en-US" w:bidi="ar-SA"/>
        </w:rPr>
        <w:t>que</w:t>
      </w:r>
      <w:r w:rsidRPr="00756CD1">
        <w:rPr>
          <w:spacing w:val="4"/>
          <w:lang w:eastAsia="en-US" w:bidi="ar-SA"/>
        </w:rPr>
        <w:t xml:space="preserve"> </w:t>
      </w:r>
      <w:r w:rsidRPr="00756CD1">
        <w:rPr>
          <w:lang w:eastAsia="en-US" w:bidi="ar-SA"/>
        </w:rPr>
        <w:t>se</w:t>
      </w:r>
      <w:r w:rsidRPr="00756CD1">
        <w:rPr>
          <w:spacing w:val="7"/>
          <w:lang w:eastAsia="en-US" w:bidi="ar-SA"/>
        </w:rPr>
        <w:t xml:space="preserve"> </w:t>
      </w:r>
      <w:r w:rsidRPr="00756CD1">
        <w:rPr>
          <w:lang w:eastAsia="en-US" w:bidi="ar-SA"/>
        </w:rPr>
        <w:t>atajan</w:t>
      </w:r>
      <w:r w:rsidRPr="00756CD1">
        <w:rPr>
          <w:spacing w:val="5"/>
          <w:lang w:eastAsia="en-US" w:bidi="ar-SA"/>
        </w:rPr>
        <w:t xml:space="preserve"> </w:t>
      </w:r>
      <w:r w:rsidRPr="00756CD1">
        <w:rPr>
          <w:lang w:eastAsia="en-US" w:bidi="ar-SA"/>
        </w:rPr>
        <w:t>por</w:t>
      </w:r>
      <w:r w:rsidRPr="00756CD1">
        <w:rPr>
          <w:spacing w:val="6"/>
          <w:lang w:eastAsia="en-US" w:bidi="ar-SA"/>
        </w:rPr>
        <w:t xml:space="preserve"> </w:t>
      </w:r>
      <w:r w:rsidRPr="00756CD1">
        <w:rPr>
          <w:lang w:eastAsia="en-US" w:bidi="ar-SA"/>
        </w:rPr>
        <w:t>sus</w:t>
      </w:r>
      <w:r w:rsidRPr="00756CD1">
        <w:rPr>
          <w:spacing w:val="7"/>
          <w:lang w:eastAsia="en-US" w:bidi="ar-SA"/>
        </w:rPr>
        <w:t xml:space="preserve"> </w:t>
      </w:r>
      <w:r w:rsidRPr="00756CD1">
        <w:rPr>
          <w:lang w:eastAsia="en-US" w:bidi="ar-SA"/>
        </w:rPr>
        <w:t>tutores,</w:t>
      </w:r>
      <w:r w:rsidRPr="00756CD1">
        <w:rPr>
          <w:spacing w:val="7"/>
          <w:lang w:eastAsia="en-US" w:bidi="ar-SA"/>
        </w:rPr>
        <w:t xml:space="preserve"> </w:t>
      </w:r>
      <w:r w:rsidRPr="00756CD1">
        <w:rPr>
          <w:lang w:eastAsia="en-US" w:bidi="ar-SA"/>
        </w:rPr>
        <w:t>Jefatura</w:t>
      </w:r>
      <w:r w:rsidRPr="00756CD1">
        <w:rPr>
          <w:spacing w:val="6"/>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Estudios</w:t>
      </w:r>
      <w:r w:rsidRPr="00756CD1">
        <w:rPr>
          <w:spacing w:val="-47"/>
          <w:lang w:eastAsia="en-US" w:bidi="ar-SA"/>
        </w:rPr>
        <w:t xml:space="preserve"> </w:t>
      </w:r>
      <w:r w:rsidRPr="00756CD1">
        <w:rPr>
          <w:lang w:eastAsia="en-US" w:bidi="ar-SA"/>
        </w:rPr>
        <w:t>o en</w:t>
      </w:r>
      <w:r w:rsidRPr="00756CD1">
        <w:rPr>
          <w:spacing w:val="-2"/>
          <w:lang w:eastAsia="en-US" w:bidi="ar-SA"/>
        </w:rPr>
        <w:t xml:space="preserve"> </w:t>
      </w:r>
      <w:r w:rsidRPr="00756CD1">
        <w:rPr>
          <w:lang w:eastAsia="en-US" w:bidi="ar-SA"/>
        </w:rPr>
        <w:t>último</w:t>
      </w:r>
      <w:r w:rsidRPr="00756CD1">
        <w:rPr>
          <w:spacing w:val="1"/>
          <w:lang w:eastAsia="en-US" w:bidi="ar-SA"/>
        </w:rPr>
        <w:t xml:space="preserve"> </w:t>
      </w:r>
      <w:r w:rsidRPr="00756CD1">
        <w:rPr>
          <w:lang w:eastAsia="en-US" w:bidi="ar-SA"/>
        </w:rPr>
        <w:t>caso</w:t>
      </w:r>
      <w:r w:rsidRPr="00756CD1">
        <w:rPr>
          <w:spacing w:val="-3"/>
          <w:lang w:eastAsia="en-US" w:bidi="ar-SA"/>
        </w:rPr>
        <w:t xml:space="preserve"> </w:t>
      </w:r>
      <w:r w:rsidRPr="00756CD1">
        <w:rPr>
          <w:lang w:eastAsia="en-US" w:bidi="ar-SA"/>
        </w:rPr>
        <w:t>por la</w:t>
      </w:r>
      <w:r w:rsidRPr="00756CD1">
        <w:rPr>
          <w:spacing w:val="-4"/>
          <w:lang w:eastAsia="en-US" w:bidi="ar-SA"/>
        </w:rPr>
        <w:t xml:space="preserve"> </w:t>
      </w:r>
      <w:r w:rsidRPr="00756CD1">
        <w:rPr>
          <w:lang w:eastAsia="en-US" w:bidi="ar-SA"/>
        </w:rPr>
        <w:t>Comisión</w:t>
      </w:r>
      <w:r w:rsidRPr="00756CD1">
        <w:rPr>
          <w:spacing w:val="-4"/>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Convivencia</w:t>
      </w:r>
      <w:r w:rsidRPr="00756CD1">
        <w:rPr>
          <w:spacing w:val="-3"/>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todavía no</w:t>
      </w:r>
      <w:r w:rsidRPr="00756CD1">
        <w:rPr>
          <w:spacing w:val="-3"/>
          <w:lang w:eastAsia="en-US" w:bidi="ar-SA"/>
        </w:rPr>
        <w:t xml:space="preserve"> </w:t>
      </w:r>
      <w:r w:rsidRPr="00756CD1">
        <w:rPr>
          <w:lang w:eastAsia="en-US" w:bidi="ar-SA"/>
        </w:rPr>
        <w:t>ha tenido que</w:t>
      </w:r>
      <w:r w:rsidRPr="00756CD1">
        <w:rPr>
          <w:spacing w:val="1"/>
          <w:lang w:eastAsia="en-US" w:bidi="ar-SA"/>
        </w:rPr>
        <w:t xml:space="preserve"> </w:t>
      </w:r>
      <w:r w:rsidRPr="00756CD1">
        <w:rPr>
          <w:lang w:eastAsia="en-US" w:bidi="ar-SA"/>
        </w:rPr>
        <w:t>intervenir.</w:t>
      </w:r>
    </w:p>
    <w:p w:rsidR="00756CD1" w:rsidRPr="00756CD1" w:rsidRDefault="00756CD1" w:rsidP="00756CD1">
      <w:pPr>
        <w:spacing w:before="7"/>
        <w:rPr>
          <w:sz w:val="16"/>
          <w:lang w:eastAsia="en-US" w:bidi="ar-SA"/>
        </w:rPr>
      </w:pPr>
    </w:p>
    <w:p w:rsidR="00756CD1" w:rsidRPr="00756CD1" w:rsidRDefault="00756CD1" w:rsidP="00756CD1">
      <w:pPr>
        <w:spacing w:line="360" w:lineRule="auto"/>
        <w:ind w:left="324" w:right="329" w:firstLine="705"/>
        <w:jc w:val="both"/>
        <w:rPr>
          <w:lang w:eastAsia="en-US" w:bidi="ar-SA"/>
        </w:rPr>
      </w:pPr>
      <w:r w:rsidRPr="00756CD1">
        <w:rPr>
          <w:lang w:eastAsia="en-US" w:bidi="ar-SA"/>
        </w:rPr>
        <w:t>A</w:t>
      </w:r>
      <w:r w:rsidRPr="00756CD1">
        <w:rPr>
          <w:spacing w:val="-8"/>
          <w:lang w:eastAsia="en-US" w:bidi="ar-SA"/>
        </w:rPr>
        <w:t xml:space="preserve"> </w:t>
      </w:r>
      <w:r w:rsidRPr="00756CD1">
        <w:rPr>
          <w:lang w:eastAsia="en-US" w:bidi="ar-SA"/>
        </w:rPr>
        <w:t>pesar</w:t>
      </w:r>
      <w:r w:rsidRPr="00756CD1">
        <w:rPr>
          <w:spacing w:val="-10"/>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que</w:t>
      </w:r>
      <w:r w:rsidRPr="00756CD1">
        <w:rPr>
          <w:spacing w:val="-10"/>
          <w:lang w:eastAsia="en-US" w:bidi="ar-SA"/>
        </w:rPr>
        <w:t xml:space="preserve"> </w:t>
      </w:r>
      <w:r w:rsidRPr="00756CD1">
        <w:rPr>
          <w:lang w:eastAsia="en-US" w:bidi="ar-SA"/>
        </w:rPr>
        <w:t>en</w:t>
      </w:r>
      <w:r w:rsidRPr="00756CD1">
        <w:rPr>
          <w:spacing w:val="-11"/>
          <w:lang w:eastAsia="en-US" w:bidi="ar-SA"/>
        </w:rPr>
        <w:t xml:space="preserve"> </w:t>
      </w:r>
      <w:r w:rsidRPr="00756CD1">
        <w:rPr>
          <w:lang w:eastAsia="en-US" w:bidi="ar-SA"/>
        </w:rPr>
        <w:t>el</w:t>
      </w:r>
      <w:r w:rsidRPr="00756CD1">
        <w:rPr>
          <w:spacing w:val="-10"/>
          <w:lang w:eastAsia="en-US" w:bidi="ar-SA"/>
        </w:rPr>
        <w:t xml:space="preserve"> </w:t>
      </w:r>
      <w:r w:rsidRPr="00756CD1">
        <w:rPr>
          <w:lang w:eastAsia="en-US" w:bidi="ar-SA"/>
        </w:rPr>
        <w:t>Colegio</w:t>
      </w:r>
      <w:r w:rsidRPr="00756CD1">
        <w:rPr>
          <w:spacing w:val="-7"/>
          <w:lang w:eastAsia="en-US" w:bidi="ar-SA"/>
        </w:rPr>
        <w:t xml:space="preserve"> </w:t>
      </w:r>
      <w:r w:rsidRPr="00756CD1">
        <w:rPr>
          <w:lang w:eastAsia="en-US" w:bidi="ar-SA"/>
        </w:rPr>
        <w:t>hay</w:t>
      </w:r>
      <w:r w:rsidRPr="00756CD1">
        <w:rPr>
          <w:spacing w:val="-8"/>
          <w:lang w:eastAsia="en-US" w:bidi="ar-SA"/>
        </w:rPr>
        <w:t xml:space="preserve"> </w:t>
      </w:r>
      <w:r w:rsidRPr="00756CD1">
        <w:rPr>
          <w:lang w:eastAsia="en-US" w:bidi="ar-SA"/>
        </w:rPr>
        <w:t>alumnos</w:t>
      </w:r>
      <w:r w:rsidRPr="00756CD1">
        <w:rPr>
          <w:spacing w:val="-10"/>
          <w:lang w:eastAsia="en-US" w:bidi="ar-SA"/>
        </w:rPr>
        <w:t xml:space="preserve"> </w:t>
      </w:r>
      <w:r w:rsidRPr="00756CD1">
        <w:rPr>
          <w:lang w:eastAsia="en-US" w:bidi="ar-SA"/>
        </w:rPr>
        <w:t>muy</w:t>
      </w:r>
      <w:r w:rsidRPr="00756CD1">
        <w:rPr>
          <w:spacing w:val="-9"/>
          <w:lang w:eastAsia="en-US" w:bidi="ar-SA"/>
        </w:rPr>
        <w:t xml:space="preserve"> </w:t>
      </w:r>
      <w:r w:rsidRPr="00756CD1">
        <w:rPr>
          <w:lang w:eastAsia="en-US" w:bidi="ar-SA"/>
        </w:rPr>
        <w:t>diferentes</w:t>
      </w:r>
      <w:r w:rsidRPr="00756CD1">
        <w:rPr>
          <w:spacing w:val="-10"/>
          <w:lang w:eastAsia="en-US" w:bidi="ar-SA"/>
        </w:rPr>
        <w:t xml:space="preserve"> </w:t>
      </w:r>
      <w:r w:rsidRPr="00756CD1">
        <w:rPr>
          <w:lang w:eastAsia="en-US" w:bidi="ar-SA"/>
        </w:rPr>
        <w:t>en</w:t>
      </w:r>
      <w:r w:rsidRPr="00756CD1">
        <w:rPr>
          <w:spacing w:val="-11"/>
          <w:lang w:eastAsia="en-US" w:bidi="ar-SA"/>
        </w:rPr>
        <w:t xml:space="preserve"> </w:t>
      </w:r>
      <w:r w:rsidRPr="00756CD1">
        <w:rPr>
          <w:lang w:eastAsia="en-US" w:bidi="ar-SA"/>
        </w:rPr>
        <w:t>nacionalidad,</w:t>
      </w:r>
      <w:r w:rsidRPr="00756CD1">
        <w:rPr>
          <w:spacing w:val="-10"/>
          <w:lang w:eastAsia="en-US" w:bidi="ar-SA"/>
        </w:rPr>
        <w:t xml:space="preserve"> </w:t>
      </w:r>
      <w:r w:rsidRPr="00756CD1">
        <w:rPr>
          <w:lang w:eastAsia="en-US" w:bidi="ar-SA"/>
        </w:rPr>
        <w:t>etnia,</w:t>
      </w:r>
      <w:r w:rsidRPr="00756CD1">
        <w:rPr>
          <w:spacing w:val="-8"/>
          <w:lang w:eastAsia="en-US" w:bidi="ar-SA"/>
        </w:rPr>
        <w:t xml:space="preserve"> </w:t>
      </w:r>
      <w:r w:rsidRPr="00756CD1">
        <w:rPr>
          <w:lang w:eastAsia="en-US" w:bidi="ar-SA"/>
        </w:rPr>
        <w:t>religión</w:t>
      </w:r>
      <w:r w:rsidRPr="00756CD1">
        <w:rPr>
          <w:spacing w:val="-47"/>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situación</w:t>
      </w:r>
      <w:r w:rsidRPr="00756CD1">
        <w:rPr>
          <w:spacing w:val="1"/>
          <w:lang w:eastAsia="en-US" w:bidi="ar-SA"/>
        </w:rPr>
        <w:t xml:space="preserve"> </w:t>
      </w:r>
      <w:r w:rsidRPr="00756CD1">
        <w:rPr>
          <w:lang w:eastAsia="en-US" w:bidi="ar-SA"/>
        </w:rPr>
        <w:t>económica</w:t>
      </w:r>
      <w:r w:rsidRPr="00756CD1">
        <w:rPr>
          <w:spacing w:val="1"/>
          <w:lang w:eastAsia="en-US" w:bidi="ar-SA"/>
        </w:rPr>
        <w:t xml:space="preserve"> </w:t>
      </w:r>
      <w:r w:rsidRPr="00756CD1">
        <w:rPr>
          <w:lang w:eastAsia="en-US" w:bidi="ar-SA"/>
        </w:rPr>
        <w:t>no</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generan</w:t>
      </w:r>
      <w:r w:rsidRPr="00756CD1">
        <w:rPr>
          <w:spacing w:val="1"/>
          <w:lang w:eastAsia="en-US" w:bidi="ar-SA"/>
        </w:rPr>
        <w:t xml:space="preserve"> </w:t>
      </w:r>
      <w:r w:rsidRPr="00756CD1">
        <w:rPr>
          <w:lang w:eastAsia="en-US" w:bidi="ar-SA"/>
        </w:rPr>
        <w:t>conflictos</w:t>
      </w:r>
      <w:r w:rsidRPr="00756CD1">
        <w:rPr>
          <w:spacing w:val="1"/>
          <w:lang w:eastAsia="en-US" w:bidi="ar-SA"/>
        </w:rPr>
        <w:t xml:space="preserve"> </w:t>
      </w:r>
      <w:r w:rsidRPr="00756CD1">
        <w:rPr>
          <w:lang w:eastAsia="en-US" w:bidi="ar-SA"/>
        </w:rPr>
        <w:t>por</w:t>
      </w:r>
      <w:r w:rsidRPr="00756CD1">
        <w:rPr>
          <w:spacing w:val="1"/>
          <w:lang w:eastAsia="en-US" w:bidi="ar-SA"/>
        </w:rPr>
        <w:t xml:space="preserve"> </w:t>
      </w:r>
      <w:r w:rsidRPr="00756CD1">
        <w:rPr>
          <w:lang w:eastAsia="en-US" w:bidi="ar-SA"/>
        </w:rPr>
        <w:t>estas</w:t>
      </w:r>
      <w:r w:rsidRPr="00756CD1">
        <w:rPr>
          <w:spacing w:val="1"/>
          <w:lang w:eastAsia="en-US" w:bidi="ar-SA"/>
        </w:rPr>
        <w:t xml:space="preserve"> </w:t>
      </w:r>
      <w:r w:rsidRPr="00756CD1">
        <w:rPr>
          <w:lang w:eastAsia="en-US" w:bidi="ar-SA"/>
        </w:rPr>
        <w:t>causas.</w:t>
      </w:r>
      <w:r w:rsidRPr="00756CD1">
        <w:rPr>
          <w:spacing w:val="1"/>
          <w:lang w:eastAsia="en-US" w:bidi="ar-SA"/>
        </w:rPr>
        <w:t xml:space="preserve"> </w:t>
      </w:r>
      <w:r w:rsidRPr="00756CD1">
        <w:rPr>
          <w:lang w:eastAsia="en-US" w:bidi="ar-SA"/>
        </w:rPr>
        <w:t>Desde</w:t>
      </w:r>
      <w:r w:rsidRPr="00756CD1">
        <w:rPr>
          <w:spacing w:val="1"/>
          <w:lang w:eastAsia="en-US" w:bidi="ar-SA"/>
        </w:rPr>
        <w:t xml:space="preserve"> </w:t>
      </w:r>
      <w:r w:rsidRPr="00756CD1">
        <w:rPr>
          <w:lang w:eastAsia="en-US" w:bidi="ar-SA"/>
        </w:rPr>
        <w:t>pequeños</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acostumbran a convivir con la multiculturalidad y las causas de disputas son las normales entre</w:t>
      </w:r>
      <w:r w:rsidRPr="00756CD1">
        <w:rPr>
          <w:spacing w:val="-47"/>
          <w:lang w:eastAsia="en-US" w:bidi="ar-SA"/>
        </w:rPr>
        <w:t xml:space="preserve"> </w:t>
      </w:r>
      <w:r w:rsidRPr="00756CD1">
        <w:rPr>
          <w:lang w:eastAsia="en-US" w:bidi="ar-SA"/>
        </w:rPr>
        <w:t>niños</w:t>
      </w:r>
      <w:r w:rsidRPr="00756CD1">
        <w:rPr>
          <w:spacing w:val="1"/>
          <w:lang w:eastAsia="en-US" w:bidi="ar-SA"/>
        </w:rPr>
        <w:t xml:space="preserve"> </w:t>
      </w:r>
      <w:r w:rsidRPr="00756CD1">
        <w:rPr>
          <w:lang w:eastAsia="en-US" w:bidi="ar-SA"/>
        </w:rPr>
        <w:t>pero</w:t>
      </w:r>
      <w:r w:rsidRPr="00756CD1">
        <w:rPr>
          <w:spacing w:val="1"/>
          <w:lang w:eastAsia="en-US" w:bidi="ar-SA"/>
        </w:rPr>
        <w:t xml:space="preserve"> </w:t>
      </w:r>
      <w:r w:rsidRPr="00756CD1">
        <w:rPr>
          <w:lang w:eastAsia="en-US" w:bidi="ar-SA"/>
        </w:rPr>
        <w:t>no</w:t>
      </w:r>
      <w:r w:rsidRPr="00756CD1">
        <w:rPr>
          <w:spacing w:val="1"/>
          <w:lang w:eastAsia="en-US" w:bidi="ar-SA"/>
        </w:rPr>
        <w:t xml:space="preserve"> </w:t>
      </w:r>
      <w:r w:rsidRPr="00756CD1">
        <w:rPr>
          <w:lang w:eastAsia="en-US" w:bidi="ar-SA"/>
        </w:rPr>
        <w:t>influyen</w:t>
      </w:r>
      <w:r w:rsidRPr="00756CD1">
        <w:rPr>
          <w:spacing w:val="1"/>
          <w:lang w:eastAsia="en-US" w:bidi="ar-SA"/>
        </w:rPr>
        <w:t xml:space="preserve"> </w:t>
      </w:r>
      <w:r w:rsidRPr="00756CD1">
        <w:rPr>
          <w:lang w:eastAsia="en-US" w:bidi="ar-SA"/>
        </w:rPr>
        <w:t>sus</w:t>
      </w:r>
      <w:r w:rsidRPr="00756CD1">
        <w:rPr>
          <w:spacing w:val="1"/>
          <w:lang w:eastAsia="en-US" w:bidi="ar-SA"/>
        </w:rPr>
        <w:t xml:space="preserve"> </w:t>
      </w:r>
      <w:r w:rsidRPr="00756CD1">
        <w:rPr>
          <w:lang w:eastAsia="en-US" w:bidi="ar-SA"/>
        </w:rPr>
        <w:t>procedencias.</w:t>
      </w:r>
      <w:r w:rsidRPr="00756CD1">
        <w:rPr>
          <w:spacing w:val="1"/>
          <w:lang w:eastAsia="en-US" w:bidi="ar-SA"/>
        </w:rPr>
        <w:t xml:space="preserve"> </w:t>
      </w:r>
      <w:r w:rsidRPr="00756CD1">
        <w:rPr>
          <w:lang w:eastAsia="en-US" w:bidi="ar-SA"/>
        </w:rPr>
        <w:t>Copian</w:t>
      </w:r>
      <w:r w:rsidRPr="00756CD1">
        <w:rPr>
          <w:spacing w:val="1"/>
          <w:lang w:eastAsia="en-US" w:bidi="ar-SA"/>
        </w:rPr>
        <w:t xml:space="preserve"> </w:t>
      </w:r>
      <w:r w:rsidRPr="00756CD1">
        <w:rPr>
          <w:lang w:eastAsia="en-US" w:bidi="ar-SA"/>
        </w:rPr>
        <w:t>modelos</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trasmiten</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medios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comunicación, que llevan aparejados en muchas ocasiones comportamientos agresivos. Entre</w:t>
      </w:r>
      <w:r w:rsidRPr="00756CD1">
        <w:rPr>
          <w:spacing w:val="1"/>
          <w:lang w:eastAsia="en-US" w:bidi="ar-SA"/>
        </w:rPr>
        <w:t xml:space="preserve"> </w:t>
      </w:r>
      <w:r w:rsidRPr="00756CD1">
        <w:rPr>
          <w:lang w:eastAsia="en-US" w:bidi="ar-SA"/>
        </w:rPr>
        <w:t>los padres, tanto a la entrada como a la salida del Centro no se observan actitudes racistas ni</w:t>
      </w:r>
      <w:r w:rsidRPr="00756CD1">
        <w:rPr>
          <w:spacing w:val="1"/>
          <w:lang w:eastAsia="en-US" w:bidi="ar-SA"/>
        </w:rPr>
        <w:t xml:space="preserve"> </w:t>
      </w:r>
      <w:r w:rsidRPr="00756CD1">
        <w:rPr>
          <w:lang w:eastAsia="en-US" w:bidi="ar-SA"/>
        </w:rPr>
        <w:t>sexistas</w:t>
      </w:r>
      <w:r w:rsidRPr="00756CD1">
        <w:rPr>
          <w:spacing w:val="-4"/>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su relación</w:t>
      </w:r>
      <w:r w:rsidRPr="00756CD1">
        <w:rPr>
          <w:spacing w:val="-3"/>
          <w:lang w:eastAsia="en-US" w:bidi="ar-SA"/>
        </w:rPr>
        <w:t xml:space="preserve"> </w:t>
      </w:r>
      <w:r w:rsidRPr="00756CD1">
        <w:rPr>
          <w:lang w:eastAsia="en-US" w:bidi="ar-SA"/>
        </w:rPr>
        <w:t>es</w:t>
      </w:r>
      <w:r w:rsidRPr="00756CD1">
        <w:rPr>
          <w:spacing w:val="1"/>
          <w:lang w:eastAsia="en-US" w:bidi="ar-SA"/>
        </w:rPr>
        <w:t xml:space="preserve"> </w:t>
      </w:r>
      <w:r w:rsidRPr="00756CD1">
        <w:rPr>
          <w:lang w:eastAsia="en-US" w:bidi="ar-SA"/>
        </w:rPr>
        <w:t>cordial.</w:t>
      </w:r>
    </w:p>
    <w:p w:rsidR="00756CD1" w:rsidRPr="00756CD1" w:rsidRDefault="00756CD1" w:rsidP="00756CD1">
      <w:pPr>
        <w:spacing w:before="2"/>
        <w:rPr>
          <w:sz w:val="16"/>
          <w:lang w:eastAsia="en-US" w:bidi="ar-SA"/>
        </w:rPr>
      </w:pPr>
    </w:p>
    <w:p w:rsidR="00756CD1" w:rsidRPr="00756CD1" w:rsidRDefault="00756CD1" w:rsidP="00756CD1">
      <w:pPr>
        <w:spacing w:before="1" w:line="360" w:lineRule="auto"/>
        <w:ind w:left="324" w:right="328" w:firstLine="705"/>
        <w:jc w:val="both"/>
        <w:rPr>
          <w:lang w:eastAsia="en-US" w:bidi="ar-SA"/>
        </w:rPr>
      </w:pPr>
      <w:r w:rsidRPr="00756CD1">
        <w:rPr>
          <w:lang w:eastAsia="en-US" w:bidi="ar-SA"/>
        </w:rPr>
        <w:t>Como</w:t>
      </w:r>
      <w:r w:rsidRPr="00756CD1">
        <w:rPr>
          <w:spacing w:val="1"/>
          <w:lang w:eastAsia="en-US" w:bidi="ar-SA"/>
        </w:rPr>
        <w:t xml:space="preserve"> </w:t>
      </w:r>
      <w:r w:rsidRPr="00756CD1">
        <w:rPr>
          <w:lang w:eastAsia="en-US" w:bidi="ar-SA"/>
        </w:rPr>
        <w:t>ya</w:t>
      </w:r>
      <w:r w:rsidRPr="00756CD1">
        <w:rPr>
          <w:spacing w:val="1"/>
          <w:lang w:eastAsia="en-US" w:bidi="ar-SA"/>
        </w:rPr>
        <w:t xml:space="preserve"> </w:t>
      </w:r>
      <w:r w:rsidRPr="00756CD1">
        <w:rPr>
          <w:lang w:eastAsia="en-US" w:bidi="ar-SA"/>
        </w:rPr>
        <w:t>venimos</w:t>
      </w:r>
      <w:r w:rsidRPr="00756CD1">
        <w:rPr>
          <w:spacing w:val="1"/>
          <w:lang w:eastAsia="en-US" w:bidi="ar-SA"/>
        </w:rPr>
        <w:t xml:space="preserve"> </w:t>
      </w:r>
      <w:r w:rsidRPr="00756CD1">
        <w:rPr>
          <w:lang w:eastAsia="en-US" w:bidi="ar-SA"/>
        </w:rPr>
        <w:t>exponiendo</w:t>
      </w:r>
      <w:r w:rsidRPr="00756CD1">
        <w:rPr>
          <w:spacing w:val="1"/>
          <w:lang w:eastAsia="en-US" w:bidi="ar-SA"/>
        </w:rPr>
        <w:t xml:space="preserve"> </w:t>
      </w:r>
      <w:r w:rsidRPr="00756CD1">
        <w:rPr>
          <w:lang w:eastAsia="en-US" w:bidi="ar-SA"/>
        </w:rPr>
        <w:t>este</w:t>
      </w:r>
      <w:r w:rsidRPr="00756CD1">
        <w:rPr>
          <w:spacing w:val="1"/>
          <w:lang w:eastAsia="en-US" w:bidi="ar-SA"/>
        </w:rPr>
        <w:t xml:space="preserve"> </w:t>
      </w:r>
      <w:r w:rsidRPr="00756CD1">
        <w:rPr>
          <w:lang w:eastAsia="en-US" w:bidi="ar-SA"/>
        </w:rPr>
        <w:t>Centro</w:t>
      </w:r>
      <w:r w:rsidRPr="00756CD1">
        <w:rPr>
          <w:spacing w:val="1"/>
          <w:lang w:eastAsia="en-US" w:bidi="ar-SA"/>
        </w:rPr>
        <w:t xml:space="preserve"> </w:t>
      </w:r>
      <w:r w:rsidRPr="00756CD1">
        <w:rPr>
          <w:lang w:eastAsia="en-US" w:bidi="ar-SA"/>
        </w:rPr>
        <w:t>no</w:t>
      </w:r>
      <w:r w:rsidRPr="00756CD1">
        <w:rPr>
          <w:spacing w:val="1"/>
          <w:lang w:eastAsia="en-US" w:bidi="ar-SA"/>
        </w:rPr>
        <w:t xml:space="preserve"> </w:t>
      </w:r>
      <w:r w:rsidRPr="00756CD1">
        <w:rPr>
          <w:lang w:eastAsia="en-US" w:bidi="ar-SA"/>
        </w:rPr>
        <w:t>presenta</w:t>
      </w:r>
      <w:r w:rsidRPr="00756CD1">
        <w:rPr>
          <w:spacing w:val="1"/>
          <w:lang w:eastAsia="en-US" w:bidi="ar-SA"/>
        </w:rPr>
        <w:t xml:space="preserve"> </w:t>
      </w:r>
      <w:r w:rsidRPr="00756CD1">
        <w:rPr>
          <w:lang w:eastAsia="en-US" w:bidi="ar-SA"/>
        </w:rPr>
        <w:t>grandes</w:t>
      </w:r>
      <w:r w:rsidRPr="00756CD1">
        <w:rPr>
          <w:spacing w:val="1"/>
          <w:lang w:eastAsia="en-US" w:bidi="ar-SA"/>
        </w:rPr>
        <w:t xml:space="preserve"> </w:t>
      </w:r>
      <w:r w:rsidRPr="00756CD1">
        <w:rPr>
          <w:lang w:eastAsia="en-US" w:bidi="ar-SA"/>
        </w:rPr>
        <w:t>dificultades</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el</w:t>
      </w:r>
      <w:r w:rsidRPr="00756CD1">
        <w:rPr>
          <w:spacing w:val="-47"/>
          <w:lang w:eastAsia="en-US" w:bidi="ar-SA"/>
        </w:rPr>
        <w:t xml:space="preserve"> </w:t>
      </w:r>
      <w:r w:rsidRPr="00756CD1">
        <w:rPr>
          <w:lang w:eastAsia="en-US" w:bidi="ar-SA"/>
        </w:rPr>
        <w:t>aspecto de la convivencia, en general se mantiene el respeto en el trato y las formas son</w:t>
      </w:r>
      <w:r w:rsidRPr="00756CD1">
        <w:rPr>
          <w:spacing w:val="1"/>
          <w:lang w:eastAsia="en-US" w:bidi="ar-SA"/>
        </w:rPr>
        <w:t xml:space="preserve"> </w:t>
      </w:r>
      <w:r w:rsidRPr="00756CD1">
        <w:rPr>
          <w:lang w:eastAsia="en-US" w:bidi="ar-SA"/>
        </w:rPr>
        <w:t>adecuadas.</w:t>
      </w:r>
    </w:p>
    <w:p w:rsidR="00756CD1" w:rsidRPr="00756CD1" w:rsidRDefault="00756CD1" w:rsidP="00756CD1">
      <w:pPr>
        <w:rPr>
          <w:lang w:eastAsia="en-US" w:bidi="ar-SA"/>
        </w:rPr>
      </w:pPr>
    </w:p>
    <w:p w:rsidR="00756CD1" w:rsidRPr="00756CD1" w:rsidRDefault="00756CD1" w:rsidP="00E63BAE">
      <w:pPr>
        <w:numPr>
          <w:ilvl w:val="1"/>
          <w:numId w:val="167"/>
        </w:numPr>
        <w:tabs>
          <w:tab w:val="left" w:pos="1765"/>
        </w:tabs>
        <w:spacing w:before="153"/>
        <w:ind w:left="1764" w:right="335"/>
        <w:rPr>
          <w:b/>
          <w:color w:val="365F91"/>
          <w:sz w:val="24"/>
          <w:lang w:eastAsia="en-US" w:bidi="ar-SA"/>
        </w:rPr>
      </w:pPr>
      <w:r w:rsidRPr="00756CD1">
        <w:rPr>
          <w:b/>
          <w:color w:val="365F91"/>
          <w:sz w:val="24"/>
          <w:lang w:eastAsia="en-US" w:bidi="ar-SA"/>
        </w:rPr>
        <w:t>ACTUACIONES DESARROLLADAS EN EL ÁMBITO DE LA CONVIVENCIA</w:t>
      </w:r>
      <w:r w:rsidRPr="00756CD1">
        <w:rPr>
          <w:b/>
          <w:color w:val="365F91"/>
          <w:spacing w:val="1"/>
          <w:sz w:val="24"/>
          <w:lang w:eastAsia="en-US" w:bidi="ar-SA"/>
        </w:rPr>
        <w:t xml:space="preserve"> </w:t>
      </w:r>
      <w:r w:rsidRPr="00756CD1">
        <w:rPr>
          <w:b/>
          <w:color w:val="365F91"/>
          <w:sz w:val="24"/>
          <w:lang w:eastAsia="en-US" w:bidi="ar-SA"/>
        </w:rPr>
        <w:t>Y</w:t>
      </w:r>
      <w:r w:rsidRPr="00756CD1">
        <w:rPr>
          <w:b/>
          <w:color w:val="365F91"/>
          <w:spacing w:val="-52"/>
          <w:sz w:val="24"/>
          <w:lang w:eastAsia="en-US" w:bidi="ar-SA"/>
        </w:rPr>
        <w:t xml:space="preserve"> </w:t>
      </w:r>
      <w:r w:rsidRPr="00756CD1">
        <w:rPr>
          <w:b/>
          <w:color w:val="365F91"/>
          <w:sz w:val="24"/>
          <w:lang w:eastAsia="en-US" w:bidi="ar-SA"/>
        </w:rPr>
        <w:t>EFECTIVIDAD</w:t>
      </w:r>
      <w:r w:rsidRPr="00756CD1">
        <w:rPr>
          <w:b/>
          <w:color w:val="365F91"/>
          <w:spacing w:val="-1"/>
          <w:sz w:val="24"/>
          <w:lang w:eastAsia="en-US" w:bidi="ar-SA"/>
        </w:rPr>
        <w:t xml:space="preserve"> </w:t>
      </w:r>
      <w:r w:rsidRPr="00756CD1">
        <w:rPr>
          <w:b/>
          <w:color w:val="365F91"/>
          <w:sz w:val="24"/>
          <w:lang w:eastAsia="en-US" w:bidi="ar-SA"/>
        </w:rPr>
        <w:t>DE</w:t>
      </w:r>
      <w:r w:rsidRPr="00756CD1">
        <w:rPr>
          <w:b/>
          <w:color w:val="365F91"/>
          <w:spacing w:val="1"/>
          <w:sz w:val="24"/>
          <w:lang w:eastAsia="en-US" w:bidi="ar-SA"/>
        </w:rPr>
        <w:t xml:space="preserve"> </w:t>
      </w:r>
      <w:r w:rsidRPr="00756CD1">
        <w:rPr>
          <w:b/>
          <w:color w:val="365F91"/>
          <w:sz w:val="24"/>
          <w:lang w:eastAsia="en-US" w:bidi="ar-SA"/>
        </w:rPr>
        <w:t>LAS MISMAS</w:t>
      </w:r>
    </w:p>
    <w:p w:rsidR="00756CD1" w:rsidRPr="00756CD1" w:rsidRDefault="00756CD1" w:rsidP="00756CD1">
      <w:pPr>
        <w:spacing w:before="2"/>
        <w:rPr>
          <w:b/>
          <w:sz w:val="32"/>
          <w:lang w:eastAsia="en-US" w:bidi="ar-SA"/>
        </w:rPr>
      </w:pPr>
    </w:p>
    <w:p w:rsidR="00756CD1" w:rsidRPr="00756CD1" w:rsidRDefault="00756CD1" w:rsidP="00756CD1">
      <w:pPr>
        <w:spacing w:line="360" w:lineRule="auto"/>
        <w:ind w:left="384" w:right="415" w:firstLine="424"/>
        <w:jc w:val="both"/>
        <w:rPr>
          <w:lang w:eastAsia="en-US" w:bidi="ar-SA"/>
        </w:rPr>
      </w:pPr>
      <w:r w:rsidRPr="00756CD1">
        <w:rPr>
          <w:lang w:eastAsia="en-US" w:bidi="ar-SA"/>
        </w:rPr>
        <w:t>A la hora de actuar ante el conflicto los miembros de la comunidad educativa se centran</w:t>
      </w:r>
      <w:r w:rsidRPr="00756CD1">
        <w:rPr>
          <w:spacing w:val="1"/>
          <w:lang w:eastAsia="en-US" w:bidi="ar-SA"/>
        </w:rPr>
        <w:t xml:space="preserve"> </w:t>
      </w:r>
      <w:r w:rsidRPr="00756CD1">
        <w:rPr>
          <w:lang w:eastAsia="en-US" w:bidi="ar-SA"/>
        </w:rPr>
        <w:t>en la “</w:t>
      </w:r>
      <w:r w:rsidRPr="00756CD1">
        <w:rPr>
          <w:b/>
          <w:lang w:eastAsia="en-US" w:bidi="ar-SA"/>
        </w:rPr>
        <w:t>prevención</w:t>
      </w:r>
      <w:r w:rsidRPr="00756CD1">
        <w:rPr>
          <w:lang w:eastAsia="en-US" w:bidi="ar-SA"/>
        </w:rPr>
        <w:t>”, entendiéndola como la estrategia que trata de proveer al alumnado de</w:t>
      </w:r>
      <w:r w:rsidRPr="00756CD1">
        <w:rPr>
          <w:spacing w:val="1"/>
          <w:lang w:eastAsia="en-US" w:bidi="ar-SA"/>
        </w:rPr>
        <w:t xml:space="preserve"> </w:t>
      </w:r>
      <w:r w:rsidRPr="00756CD1">
        <w:rPr>
          <w:lang w:eastAsia="en-US" w:bidi="ar-SA"/>
        </w:rPr>
        <w:t>herramientas suficientes para actuar ante el conflicto de una manera asertiva, empática y no</w:t>
      </w:r>
      <w:r w:rsidRPr="00756CD1">
        <w:rPr>
          <w:spacing w:val="1"/>
          <w:lang w:eastAsia="en-US" w:bidi="ar-SA"/>
        </w:rPr>
        <w:t xml:space="preserve"> </w:t>
      </w:r>
      <w:r w:rsidRPr="00756CD1">
        <w:rPr>
          <w:spacing w:val="-1"/>
          <w:lang w:eastAsia="en-US" w:bidi="ar-SA"/>
        </w:rPr>
        <w:t>violenta.</w:t>
      </w:r>
      <w:r w:rsidRPr="00756CD1">
        <w:rPr>
          <w:spacing w:val="-3"/>
          <w:lang w:eastAsia="en-US" w:bidi="ar-SA"/>
        </w:rPr>
        <w:t xml:space="preserve"> </w:t>
      </w:r>
      <w:r w:rsidRPr="00756CD1">
        <w:rPr>
          <w:spacing w:val="-1"/>
          <w:lang w:eastAsia="en-US" w:bidi="ar-SA"/>
        </w:rPr>
        <w:t>Esta</w:t>
      </w:r>
      <w:r w:rsidRPr="00756CD1">
        <w:rPr>
          <w:spacing w:val="-2"/>
          <w:lang w:eastAsia="en-US" w:bidi="ar-SA"/>
        </w:rPr>
        <w:t xml:space="preserve"> </w:t>
      </w:r>
      <w:r w:rsidRPr="00756CD1">
        <w:rPr>
          <w:lang w:eastAsia="en-US" w:bidi="ar-SA"/>
        </w:rPr>
        <w:t>idea</w:t>
      </w:r>
      <w:r w:rsidRPr="00756CD1">
        <w:rPr>
          <w:spacing w:val="-4"/>
          <w:lang w:eastAsia="en-US" w:bidi="ar-SA"/>
        </w:rPr>
        <w:t xml:space="preserve"> </w:t>
      </w:r>
      <w:r w:rsidRPr="00756CD1">
        <w:rPr>
          <w:lang w:eastAsia="en-US" w:bidi="ar-SA"/>
        </w:rPr>
        <w:t>se</w:t>
      </w:r>
      <w:r w:rsidRPr="00756CD1">
        <w:rPr>
          <w:spacing w:val="-4"/>
          <w:lang w:eastAsia="en-US" w:bidi="ar-SA"/>
        </w:rPr>
        <w:t xml:space="preserve"> </w:t>
      </w:r>
      <w:r w:rsidRPr="00756CD1">
        <w:rPr>
          <w:lang w:eastAsia="en-US" w:bidi="ar-SA"/>
        </w:rPr>
        <w:t>canaliza</w:t>
      </w:r>
      <w:r w:rsidRPr="00756CD1">
        <w:rPr>
          <w:spacing w:val="-2"/>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través</w:t>
      </w:r>
      <w:r w:rsidRPr="00756CD1">
        <w:rPr>
          <w:spacing w:val="-4"/>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actuaciones</w:t>
      </w:r>
      <w:r w:rsidRPr="00756CD1">
        <w:rPr>
          <w:spacing w:val="-2"/>
          <w:lang w:eastAsia="en-US" w:bidi="ar-SA"/>
        </w:rPr>
        <w:t xml:space="preserve"> </w:t>
      </w:r>
      <w:r w:rsidRPr="00756CD1">
        <w:rPr>
          <w:lang w:eastAsia="en-US" w:bidi="ar-SA"/>
        </w:rPr>
        <w:t>generales</w:t>
      </w:r>
      <w:r w:rsidRPr="00756CD1">
        <w:rPr>
          <w:spacing w:val="-12"/>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tutoría</w:t>
      </w:r>
      <w:r w:rsidRPr="00756CD1">
        <w:rPr>
          <w:spacing w:val="-14"/>
          <w:lang w:eastAsia="en-US" w:bidi="ar-SA"/>
        </w:rPr>
        <w:t xml:space="preserve"> </w:t>
      </w:r>
      <w:r w:rsidRPr="00756CD1">
        <w:rPr>
          <w:lang w:eastAsia="en-US" w:bidi="ar-SA"/>
        </w:rPr>
        <w:t>y</w:t>
      </w:r>
      <w:r w:rsidRPr="00756CD1">
        <w:rPr>
          <w:spacing w:val="-11"/>
          <w:lang w:eastAsia="en-US" w:bidi="ar-SA"/>
        </w:rPr>
        <w:t xml:space="preserve"> </w:t>
      </w:r>
      <w:r w:rsidRPr="00756CD1">
        <w:rPr>
          <w:lang w:eastAsia="en-US" w:bidi="ar-SA"/>
        </w:rPr>
        <w:t>las</w:t>
      </w:r>
      <w:r w:rsidRPr="00756CD1">
        <w:rPr>
          <w:spacing w:val="-15"/>
          <w:lang w:eastAsia="en-US" w:bidi="ar-SA"/>
        </w:rPr>
        <w:t xml:space="preserve"> </w:t>
      </w:r>
      <w:r w:rsidRPr="00756CD1">
        <w:rPr>
          <w:lang w:eastAsia="en-US" w:bidi="ar-SA"/>
        </w:rPr>
        <w:t>puntuales</w:t>
      </w:r>
      <w:r w:rsidRPr="00756CD1">
        <w:rPr>
          <w:spacing w:val="-9"/>
          <w:lang w:eastAsia="en-US" w:bidi="ar-SA"/>
        </w:rPr>
        <w:t xml:space="preserve"> </w:t>
      </w:r>
      <w:r w:rsidRPr="00756CD1">
        <w:rPr>
          <w:lang w:eastAsia="en-US" w:bidi="ar-SA"/>
        </w:rPr>
        <w:t>a</w:t>
      </w:r>
      <w:r w:rsidRPr="00756CD1">
        <w:rPr>
          <w:spacing w:val="-47"/>
          <w:lang w:eastAsia="en-US" w:bidi="ar-SA"/>
        </w:rPr>
        <w:t xml:space="preserve"> </w:t>
      </w:r>
      <w:r w:rsidRPr="00756CD1">
        <w:rPr>
          <w:lang w:eastAsia="en-US" w:bidi="ar-SA"/>
        </w:rPr>
        <w:t>través</w:t>
      </w:r>
      <w:r w:rsidRPr="00756CD1">
        <w:rPr>
          <w:spacing w:val="-10"/>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eventos</w:t>
      </w:r>
      <w:r w:rsidRPr="00756CD1">
        <w:rPr>
          <w:spacing w:val="-9"/>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aprendizaje.</w:t>
      </w:r>
    </w:p>
    <w:p w:rsidR="00756CD1" w:rsidRPr="00756CD1" w:rsidRDefault="00756CD1" w:rsidP="00756CD1">
      <w:pPr>
        <w:spacing w:before="41" w:line="360" w:lineRule="auto"/>
        <w:ind w:left="324" w:right="335" w:firstLine="484"/>
        <w:jc w:val="both"/>
        <w:rPr>
          <w:lang w:eastAsia="en-US" w:bidi="ar-SA"/>
        </w:rPr>
      </w:pPr>
      <w:r w:rsidRPr="00756CD1">
        <w:rPr>
          <w:spacing w:val="-2"/>
          <w:lang w:eastAsia="en-US" w:bidi="ar-SA"/>
        </w:rPr>
        <w:t>Sólo</w:t>
      </w:r>
      <w:r w:rsidRPr="00756CD1">
        <w:rPr>
          <w:spacing w:val="-28"/>
          <w:lang w:eastAsia="en-US" w:bidi="ar-SA"/>
        </w:rPr>
        <w:t xml:space="preserve"> </w:t>
      </w:r>
      <w:r w:rsidRPr="00756CD1">
        <w:rPr>
          <w:spacing w:val="-2"/>
          <w:lang w:eastAsia="en-US" w:bidi="ar-SA"/>
        </w:rPr>
        <w:t>en</w:t>
      </w:r>
      <w:r w:rsidRPr="00756CD1">
        <w:rPr>
          <w:spacing w:val="-27"/>
          <w:lang w:eastAsia="en-US" w:bidi="ar-SA"/>
        </w:rPr>
        <w:t xml:space="preserve"> </w:t>
      </w:r>
      <w:r w:rsidRPr="00756CD1">
        <w:rPr>
          <w:spacing w:val="-2"/>
          <w:lang w:eastAsia="en-US" w:bidi="ar-SA"/>
        </w:rPr>
        <w:t>caso</w:t>
      </w:r>
      <w:r w:rsidRPr="00756CD1">
        <w:rPr>
          <w:spacing w:val="-25"/>
          <w:lang w:eastAsia="en-US" w:bidi="ar-SA"/>
        </w:rPr>
        <w:t xml:space="preserve"> </w:t>
      </w:r>
      <w:r w:rsidRPr="00756CD1">
        <w:rPr>
          <w:spacing w:val="-2"/>
          <w:lang w:eastAsia="en-US" w:bidi="ar-SA"/>
        </w:rPr>
        <w:t>excepcional</w:t>
      </w:r>
      <w:r w:rsidRPr="00756CD1">
        <w:rPr>
          <w:spacing w:val="-25"/>
          <w:lang w:eastAsia="en-US" w:bidi="ar-SA"/>
        </w:rPr>
        <w:t xml:space="preserve"> </w:t>
      </w:r>
      <w:r w:rsidRPr="00756CD1">
        <w:rPr>
          <w:spacing w:val="-2"/>
          <w:lang w:eastAsia="en-US" w:bidi="ar-SA"/>
        </w:rPr>
        <w:t>existe</w:t>
      </w:r>
      <w:r w:rsidRPr="00756CD1">
        <w:rPr>
          <w:spacing w:val="-10"/>
          <w:lang w:eastAsia="en-US" w:bidi="ar-SA"/>
        </w:rPr>
        <w:t xml:space="preserve"> </w:t>
      </w:r>
      <w:r w:rsidRPr="00756CD1">
        <w:rPr>
          <w:spacing w:val="-2"/>
          <w:lang w:eastAsia="en-US" w:bidi="ar-SA"/>
        </w:rPr>
        <w:t>una</w:t>
      </w:r>
      <w:r w:rsidRPr="00756CD1">
        <w:rPr>
          <w:spacing w:val="-12"/>
          <w:lang w:eastAsia="en-US" w:bidi="ar-SA"/>
        </w:rPr>
        <w:t xml:space="preserve"> </w:t>
      </w:r>
      <w:r w:rsidRPr="00756CD1">
        <w:rPr>
          <w:b/>
          <w:spacing w:val="-2"/>
          <w:lang w:eastAsia="en-US" w:bidi="ar-SA"/>
        </w:rPr>
        <w:t>Comisión</w:t>
      </w:r>
      <w:r w:rsidRPr="00756CD1">
        <w:rPr>
          <w:b/>
          <w:spacing w:val="-13"/>
          <w:lang w:eastAsia="en-US" w:bidi="ar-SA"/>
        </w:rPr>
        <w:t xml:space="preserve"> </w:t>
      </w:r>
      <w:r w:rsidRPr="00756CD1">
        <w:rPr>
          <w:b/>
          <w:spacing w:val="-2"/>
          <w:lang w:eastAsia="en-US" w:bidi="ar-SA"/>
        </w:rPr>
        <w:t>de</w:t>
      </w:r>
      <w:r w:rsidRPr="00756CD1">
        <w:rPr>
          <w:b/>
          <w:spacing w:val="-12"/>
          <w:lang w:eastAsia="en-US" w:bidi="ar-SA"/>
        </w:rPr>
        <w:t xml:space="preserve"> </w:t>
      </w:r>
      <w:r w:rsidRPr="00756CD1">
        <w:rPr>
          <w:b/>
          <w:spacing w:val="-2"/>
          <w:lang w:eastAsia="en-US" w:bidi="ar-SA"/>
        </w:rPr>
        <w:t>Convivencia</w:t>
      </w:r>
      <w:r w:rsidRPr="00756CD1">
        <w:rPr>
          <w:b/>
          <w:spacing w:val="-11"/>
          <w:lang w:eastAsia="en-US" w:bidi="ar-SA"/>
        </w:rPr>
        <w:t xml:space="preserve"> </w:t>
      </w:r>
      <w:r w:rsidRPr="00756CD1">
        <w:rPr>
          <w:spacing w:val="-2"/>
          <w:lang w:eastAsia="en-US" w:bidi="ar-SA"/>
        </w:rPr>
        <w:t>formada</w:t>
      </w:r>
      <w:r w:rsidRPr="00756CD1">
        <w:rPr>
          <w:spacing w:val="-11"/>
          <w:lang w:eastAsia="en-US" w:bidi="ar-SA"/>
        </w:rPr>
        <w:t xml:space="preserve"> </w:t>
      </w:r>
      <w:r w:rsidRPr="00756CD1">
        <w:rPr>
          <w:spacing w:val="-2"/>
          <w:lang w:eastAsia="en-US" w:bidi="ar-SA"/>
        </w:rPr>
        <w:t>por:</w:t>
      </w:r>
      <w:r w:rsidRPr="00756CD1">
        <w:rPr>
          <w:spacing w:val="-13"/>
          <w:lang w:eastAsia="en-US" w:bidi="ar-SA"/>
        </w:rPr>
        <w:t xml:space="preserve"> </w:t>
      </w:r>
      <w:r w:rsidRPr="00756CD1">
        <w:rPr>
          <w:spacing w:val="-2"/>
          <w:lang w:eastAsia="en-US" w:bidi="ar-SA"/>
        </w:rPr>
        <w:t>Director/a,</w:t>
      </w:r>
      <w:r w:rsidRPr="00756CD1">
        <w:rPr>
          <w:spacing w:val="-12"/>
          <w:lang w:eastAsia="en-US" w:bidi="ar-SA"/>
        </w:rPr>
        <w:t xml:space="preserve"> </w:t>
      </w:r>
      <w:r w:rsidRPr="00756CD1">
        <w:rPr>
          <w:spacing w:val="-2"/>
          <w:lang w:eastAsia="en-US" w:bidi="ar-SA"/>
        </w:rPr>
        <w:t>Jefe/a</w:t>
      </w:r>
      <w:r w:rsidRPr="00756CD1">
        <w:rPr>
          <w:spacing w:val="-1"/>
          <w:lang w:eastAsia="en-US" w:bidi="ar-SA"/>
        </w:rPr>
        <w:t xml:space="preserve"> </w:t>
      </w:r>
      <w:r w:rsidRPr="00756CD1">
        <w:rPr>
          <w:lang w:eastAsia="en-US" w:bidi="ar-SA"/>
        </w:rPr>
        <w:t>de Estudios, dos</w:t>
      </w:r>
      <w:r w:rsidRPr="00756CD1">
        <w:rPr>
          <w:spacing w:val="-2"/>
          <w:lang w:eastAsia="en-US" w:bidi="ar-SA"/>
        </w:rPr>
        <w:t xml:space="preserve"> </w:t>
      </w:r>
      <w:r w:rsidRPr="00756CD1">
        <w:rPr>
          <w:lang w:eastAsia="en-US" w:bidi="ar-SA"/>
        </w:rPr>
        <w:t>maestros/as y dos padres/madres.</w:t>
      </w:r>
    </w:p>
    <w:p w:rsidR="00756CD1" w:rsidRPr="00756CD1" w:rsidRDefault="00756CD1" w:rsidP="00756CD1">
      <w:pPr>
        <w:spacing w:before="5"/>
        <w:rPr>
          <w:sz w:val="16"/>
          <w:lang w:eastAsia="en-US" w:bidi="ar-SA"/>
        </w:rPr>
      </w:pPr>
    </w:p>
    <w:p w:rsidR="00756CD1" w:rsidRPr="00756CD1" w:rsidRDefault="00756CD1" w:rsidP="00756CD1">
      <w:pPr>
        <w:spacing w:line="360" w:lineRule="auto"/>
        <w:ind w:left="324" w:right="330" w:firstLine="705"/>
        <w:jc w:val="both"/>
        <w:rPr>
          <w:lang w:eastAsia="en-US" w:bidi="ar-SA"/>
        </w:rPr>
      </w:pPr>
      <w:r w:rsidRPr="00756CD1">
        <w:rPr>
          <w:lang w:eastAsia="en-US" w:bidi="ar-SA"/>
        </w:rPr>
        <w:t>Esta comisión actuará como mediadora o sancionadora, cuando la ocasión lo requiera,</w:t>
      </w:r>
      <w:r w:rsidRPr="00756CD1">
        <w:rPr>
          <w:spacing w:val="1"/>
          <w:lang w:eastAsia="en-US" w:bidi="ar-SA"/>
        </w:rPr>
        <w:t xml:space="preserve"> </w:t>
      </w:r>
      <w:r w:rsidRPr="00756CD1">
        <w:rPr>
          <w:lang w:eastAsia="en-US" w:bidi="ar-SA"/>
        </w:rPr>
        <w:t>por el cumplimiento de todas las Normas de dicho Plan. Para ello será informada de todas las</w:t>
      </w:r>
      <w:r w:rsidRPr="00756CD1">
        <w:rPr>
          <w:spacing w:val="1"/>
          <w:lang w:eastAsia="en-US" w:bidi="ar-SA"/>
        </w:rPr>
        <w:t xml:space="preserve"> </w:t>
      </w:r>
      <w:r w:rsidRPr="00756CD1">
        <w:rPr>
          <w:lang w:eastAsia="en-US" w:bidi="ar-SA"/>
        </w:rPr>
        <w:t>incidencias de carácter grave o reincidente que ocurra en el Centro a través de la directora y la</w:t>
      </w:r>
      <w:r w:rsidRPr="00756CD1">
        <w:rPr>
          <w:spacing w:val="1"/>
          <w:lang w:eastAsia="en-US" w:bidi="ar-SA"/>
        </w:rPr>
        <w:t xml:space="preserve"> </w:t>
      </w:r>
      <w:r w:rsidRPr="00756CD1">
        <w:rPr>
          <w:lang w:eastAsia="en-US" w:bidi="ar-SA"/>
        </w:rPr>
        <w:t>comisión lo pondrá en conocimiento del Consejo Escolar, si lo cree necesario, o ha mediado en</w:t>
      </w:r>
      <w:r w:rsidRPr="00756CD1">
        <w:rPr>
          <w:spacing w:val="1"/>
          <w:lang w:eastAsia="en-US" w:bidi="ar-SA"/>
        </w:rPr>
        <w:t xml:space="preserve"> </w:t>
      </w:r>
      <w:r w:rsidRPr="00756CD1">
        <w:rPr>
          <w:lang w:eastAsia="en-US" w:bidi="ar-SA"/>
        </w:rPr>
        <w:t>alguna actuación.</w:t>
      </w:r>
    </w:p>
    <w:p w:rsidR="00756CD1" w:rsidRPr="00756CD1" w:rsidRDefault="00756CD1" w:rsidP="00756CD1">
      <w:pPr>
        <w:widowControl/>
        <w:autoSpaceDE/>
        <w:autoSpaceDN/>
        <w:spacing w:line="360" w:lineRule="auto"/>
        <w:rPr>
          <w:lang w:eastAsia="en-US" w:bidi="ar-SA"/>
        </w:rPr>
        <w:sectPr w:rsidR="00756CD1" w:rsidRPr="00756CD1">
          <w:pgSz w:w="11920" w:h="16850"/>
          <w:pgMar w:top="1600" w:right="1360" w:bottom="1240" w:left="1380" w:header="0" w:footer="1050" w:gutter="0"/>
          <w:cols w:space="720"/>
        </w:sectPr>
      </w:pPr>
    </w:p>
    <w:p w:rsidR="00756CD1" w:rsidRPr="00756CD1" w:rsidRDefault="00756CD1" w:rsidP="00756CD1">
      <w:pPr>
        <w:spacing w:before="40" w:line="355" w:lineRule="auto"/>
        <w:ind w:left="324" w:right="335" w:firstLine="705"/>
        <w:jc w:val="both"/>
        <w:rPr>
          <w:lang w:eastAsia="en-US" w:bidi="ar-SA"/>
        </w:rPr>
      </w:pPr>
      <w:r w:rsidRPr="00756CD1">
        <w:rPr>
          <w:lang w:eastAsia="en-US" w:bidi="ar-SA"/>
        </w:rPr>
        <w:lastRenderedPageBreak/>
        <w:t>Se</w:t>
      </w:r>
      <w:r w:rsidRPr="00756CD1">
        <w:rPr>
          <w:spacing w:val="1"/>
          <w:lang w:eastAsia="en-US" w:bidi="ar-SA"/>
        </w:rPr>
        <w:t xml:space="preserve"> </w:t>
      </w:r>
      <w:r w:rsidRPr="00756CD1">
        <w:rPr>
          <w:lang w:eastAsia="en-US" w:bidi="ar-SA"/>
        </w:rPr>
        <w:t>reunirá</w:t>
      </w:r>
      <w:r w:rsidRPr="00756CD1">
        <w:rPr>
          <w:spacing w:val="1"/>
          <w:lang w:eastAsia="en-US" w:bidi="ar-SA"/>
        </w:rPr>
        <w:t xml:space="preserve"> </w:t>
      </w:r>
      <w:r w:rsidRPr="00756CD1">
        <w:rPr>
          <w:lang w:eastAsia="en-US" w:bidi="ar-SA"/>
        </w:rPr>
        <w:t>dos</w:t>
      </w:r>
      <w:r w:rsidRPr="00756CD1">
        <w:rPr>
          <w:spacing w:val="1"/>
          <w:lang w:eastAsia="en-US" w:bidi="ar-SA"/>
        </w:rPr>
        <w:t xml:space="preserve"> </w:t>
      </w:r>
      <w:r w:rsidRPr="00756CD1">
        <w:rPr>
          <w:lang w:eastAsia="en-US" w:bidi="ar-SA"/>
        </w:rPr>
        <w:t>veces</w:t>
      </w:r>
      <w:r w:rsidRPr="00756CD1">
        <w:rPr>
          <w:spacing w:val="1"/>
          <w:lang w:eastAsia="en-US" w:bidi="ar-SA"/>
        </w:rPr>
        <w:t xml:space="preserve"> </w:t>
      </w:r>
      <w:r w:rsidRPr="00756CD1">
        <w:rPr>
          <w:lang w:eastAsia="en-US" w:bidi="ar-SA"/>
        </w:rPr>
        <w:t>al</w:t>
      </w:r>
      <w:r w:rsidRPr="00756CD1">
        <w:rPr>
          <w:spacing w:val="1"/>
          <w:lang w:eastAsia="en-US" w:bidi="ar-SA"/>
        </w:rPr>
        <w:t xml:space="preserve"> </w:t>
      </w:r>
      <w:r w:rsidRPr="00756CD1">
        <w:rPr>
          <w:lang w:eastAsia="en-US" w:bidi="ar-SA"/>
        </w:rPr>
        <w:t>año</w:t>
      </w:r>
      <w:r w:rsidRPr="00756CD1">
        <w:rPr>
          <w:spacing w:val="1"/>
          <w:lang w:eastAsia="en-US" w:bidi="ar-SA"/>
        </w:rPr>
        <w:t xml:space="preserve"> </w:t>
      </w:r>
      <w:r w:rsidRPr="00756CD1">
        <w:rPr>
          <w:lang w:eastAsia="en-US" w:bidi="ar-SA"/>
        </w:rPr>
        <w:t>preceptivamente,</w:t>
      </w:r>
      <w:r w:rsidRPr="00756CD1">
        <w:rPr>
          <w:spacing w:val="1"/>
          <w:lang w:eastAsia="en-US" w:bidi="ar-SA"/>
        </w:rPr>
        <w:t xml:space="preserve"> </w:t>
      </w:r>
      <w:r w:rsidRPr="00756CD1">
        <w:rPr>
          <w:lang w:eastAsia="en-US" w:bidi="ar-SA"/>
        </w:rPr>
        <w:t>además,</w:t>
      </w:r>
      <w:r w:rsidRPr="00756CD1">
        <w:rPr>
          <w:spacing w:val="1"/>
          <w:lang w:eastAsia="en-US" w:bidi="ar-SA"/>
        </w:rPr>
        <w:t xml:space="preserve"> </w:t>
      </w:r>
      <w:r w:rsidRPr="00756CD1">
        <w:rPr>
          <w:lang w:eastAsia="en-US" w:bidi="ar-SA"/>
        </w:rPr>
        <w:t>lo</w:t>
      </w:r>
      <w:r w:rsidRPr="00756CD1">
        <w:rPr>
          <w:spacing w:val="1"/>
          <w:lang w:eastAsia="en-US" w:bidi="ar-SA"/>
        </w:rPr>
        <w:t xml:space="preserve"> </w:t>
      </w:r>
      <w:r w:rsidRPr="00756CD1">
        <w:rPr>
          <w:lang w:eastAsia="en-US" w:bidi="ar-SA"/>
        </w:rPr>
        <w:t>harán</w:t>
      </w:r>
      <w:r w:rsidRPr="00756CD1">
        <w:rPr>
          <w:spacing w:val="1"/>
          <w:lang w:eastAsia="en-US" w:bidi="ar-SA"/>
        </w:rPr>
        <w:t xml:space="preserve"> </w:t>
      </w:r>
      <w:r w:rsidRPr="00756CD1">
        <w:rPr>
          <w:lang w:eastAsia="en-US" w:bidi="ar-SA"/>
        </w:rPr>
        <w:t>siempre</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acontecimientos</w:t>
      </w:r>
      <w:r w:rsidRPr="00756CD1">
        <w:rPr>
          <w:spacing w:val="-1"/>
          <w:lang w:eastAsia="en-US" w:bidi="ar-SA"/>
        </w:rPr>
        <w:t xml:space="preserve"> </w:t>
      </w:r>
      <w:r w:rsidRPr="00756CD1">
        <w:rPr>
          <w:lang w:eastAsia="en-US" w:bidi="ar-SA"/>
        </w:rPr>
        <w:t>lo requieran,</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petición</w:t>
      </w:r>
      <w:r w:rsidRPr="00756CD1">
        <w:rPr>
          <w:spacing w:val="-1"/>
          <w:lang w:eastAsia="en-US" w:bidi="ar-SA"/>
        </w:rPr>
        <w:t xml:space="preserve"> </w:t>
      </w:r>
      <w:r w:rsidRPr="00756CD1">
        <w:rPr>
          <w:lang w:eastAsia="en-US" w:bidi="ar-SA"/>
        </w:rPr>
        <w:t>del</w:t>
      </w:r>
      <w:r w:rsidRPr="00756CD1">
        <w:rPr>
          <w:spacing w:val="-4"/>
          <w:lang w:eastAsia="en-US" w:bidi="ar-SA"/>
        </w:rPr>
        <w:t xml:space="preserve"> </w:t>
      </w:r>
      <w:r w:rsidRPr="00756CD1">
        <w:rPr>
          <w:lang w:eastAsia="en-US" w:bidi="ar-SA"/>
        </w:rPr>
        <w:t>Director/a</w:t>
      </w:r>
      <w:r w:rsidRPr="00756CD1">
        <w:rPr>
          <w:spacing w:val="-1"/>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de al</w:t>
      </w:r>
      <w:r w:rsidRPr="00756CD1">
        <w:rPr>
          <w:spacing w:val="-4"/>
          <w:lang w:eastAsia="en-US" w:bidi="ar-SA"/>
        </w:rPr>
        <w:t xml:space="preserve"> </w:t>
      </w:r>
      <w:r w:rsidRPr="00756CD1">
        <w:rPr>
          <w:lang w:eastAsia="en-US" w:bidi="ar-SA"/>
        </w:rPr>
        <w:t>menos</w:t>
      </w:r>
      <w:r w:rsidRPr="00756CD1">
        <w:rPr>
          <w:spacing w:val="-1"/>
          <w:lang w:eastAsia="en-US" w:bidi="ar-SA"/>
        </w:rPr>
        <w:t xml:space="preserve"> </w:t>
      </w:r>
      <w:r w:rsidRPr="00756CD1">
        <w:rPr>
          <w:lang w:eastAsia="en-US" w:bidi="ar-SA"/>
        </w:rPr>
        <w:t>dos de</w:t>
      </w:r>
      <w:r w:rsidRPr="00756CD1">
        <w:rPr>
          <w:spacing w:val="-4"/>
          <w:lang w:eastAsia="en-US" w:bidi="ar-SA"/>
        </w:rPr>
        <w:t xml:space="preserve"> </w:t>
      </w:r>
      <w:r w:rsidRPr="00756CD1">
        <w:rPr>
          <w:lang w:eastAsia="en-US" w:bidi="ar-SA"/>
        </w:rPr>
        <w:t>sus</w:t>
      </w:r>
      <w:r w:rsidRPr="00756CD1">
        <w:rPr>
          <w:spacing w:val="-3"/>
          <w:lang w:eastAsia="en-US" w:bidi="ar-SA"/>
        </w:rPr>
        <w:t xml:space="preserve"> </w:t>
      </w:r>
      <w:r w:rsidRPr="00756CD1">
        <w:rPr>
          <w:lang w:eastAsia="en-US" w:bidi="ar-SA"/>
        </w:rPr>
        <w:t>miembros.</w:t>
      </w:r>
    </w:p>
    <w:p w:rsidR="00756CD1" w:rsidRPr="00756CD1" w:rsidRDefault="00756CD1" w:rsidP="00756CD1">
      <w:pPr>
        <w:spacing w:before="8"/>
        <w:rPr>
          <w:sz w:val="16"/>
          <w:lang w:eastAsia="en-US" w:bidi="ar-SA"/>
        </w:rPr>
      </w:pPr>
    </w:p>
    <w:p w:rsidR="00756CD1" w:rsidRPr="00756CD1" w:rsidRDefault="00756CD1" w:rsidP="00756CD1">
      <w:pPr>
        <w:spacing w:line="360" w:lineRule="auto"/>
        <w:ind w:left="324" w:right="333" w:firstLine="719"/>
        <w:jc w:val="both"/>
        <w:rPr>
          <w:lang w:eastAsia="en-US" w:bidi="ar-SA"/>
        </w:rPr>
      </w:pPr>
      <w:r w:rsidRPr="00756CD1">
        <w:rPr>
          <w:lang w:eastAsia="en-US" w:bidi="ar-SA"/>
        </w:rPr>
        <w:t>Se confeccionará un parte de incidencias que tendrá cada tutor en la clase y en él se</w:t>
      </w:r>
      <w:r w:rsidRPr="00756CD1">
        <w:rPr>
          <w:spacing w:val="1"/>
          <w:lang w:eastAsia="en-US" w:bidi="ar-SA"/>
        </w:rPr>
        <w:t xml:space="preserve"> </w:t>
      </w:r>
      <w:r w:rsidRPr="00756CD1">
        <w:rPr>
          <w:lang w:eastAsia="en-US" w:bidi="ar-SA"/>
        </w:rPr>
        <w:t>anotarán las faltas leves que vaya cometiendo cada alumno y los datos referentes a ellas. Con</w:t>
      </w:r>
      <w:r w:rsidRPr="00756CD1">
        <w:rPr>
          <w:spacing w:val="1"/>
          <w:lang w:eastAsia="en-US" w:bidi="ar-SA"/>
        </w:rPr>
        <w:t xml:space="preserve"> </w:t>
      </w:r>
      <w:r w:rsidRPr="00756CD1">
        <w:rPr>
          <w:spacing w:val="-1"/>
          <w:lang w:eastAsia="en-US" w:bidi="ar-SA"/>
        </w:rPr>
        <w:t>esto</w:t>
      </w:r>
      <w:r w:rsidRPr="00756CD1">
        <w:rPr>
          <w:spacing w:val="-11"/>
          <w:lang w:eastAsia="en-US" w:bidi="ar-SA"/>
        </w:rPr>
        <w:t xml:space="preserve"> </w:t>
      </w:r>
      <w:r w:rsidRPr="00756CD1">
        <w:rPr>
          <w:spacing w:val="-1"/>
          <w:lang w:eastAsia="en-US" w:bidi="ar-SA"/>
        </w:rPr>
        <w:t>se</w:t>
      </w:r>
      <w:r w:rsidRPr="00756CD1">
        <w:rPr>
          <w:spacing w:val="-9"/>
          <w:lang w:eastAsia="en-US" w:bidi="ar-SA"/>
        </w:rPr>
        <w:t xml:space="preserve"> </w:t>
      </w:r>
      <w:r w:rsidRPr="00756CD1">
        <w:rPr>
          <w:spacing w:val="-1"/>
          <w:lang w:eastAsia="en-US" w:bidi="ar-SA"/>
        </w:rPr>
        <w:t>pretende</w:t>
      </w:r>
      <w:r w:rsidRPr="00756CD1">
        <w:rPr>
          <w:spacing w:val="-11"/>
          <w:lang w:eastAsia="en-US" w:bidi="ar-SA"/>
        </w:rPr>
        <w:t xml:space="preserve"> </w:t>
      </w:r>
      <w:r w:rsidRPr="00756CD1">
        <w:rPr>
          <w:spacing w:val="-1"/>
          <w:lang w:eastAsia="en-US" w:bidi="ar-SA"/>
        </w:rPr>
        <w:t>tener</w:t>
      </w:r>
      <w:r w:rsidRPr="00756CD1">
        <w:rPr>
          <w:spacing w:val="-12"/>
          <w:lang w:eastAsia="en-US" w:bidi="ar-SA"/>
        </w:rPr>
        <w:t xml:space="preserve"> </w:t>
      </w:r>
      <w:r w:rsidRPr="00756CD1">
        <w:rPr>
          <w:spacing w:val="-1"/>
          <w:lang w:eastAsia="en-US" w:bidi="ar-SA"/>
        </w:rPr>
        <w:t>constancia</w:t>
      </w:r>
      <w:r w:rsidRPr="00756CD1">
        <w:rPr>
          <w:spacing w:val="-10"/>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la</w:t>
      </w:r>
      <w:r w:rsidRPr="00756CD1">
        <w:rPr>
          <w:spacing w:val="-12"/>
          <w:lang w:eastAsia="en-US" w:bidi="ar-SA"/>
        </w:rPr>
        <w:t xml:space="preserve"> </w:t>
      </w:r>
      <w:r w:rsidRPr="00756CD1">
        <w:rPr>
          <w:lang w:eastAsia="en-US" w:bidi="ar-SA"/>
        </w:rPr>
        <w:t>reiteración</w:t>
      </w:r>
      <w:r w:rsidRPr="00756CD1">
        <w:rPr>
          <w:spacing w:val="-13"/>
          <w:lang w:eastAsia="en-US" w:bidi="ar-SA"/>
        </w:rPr>
        <w:t xml:space="preserve"> </w:t>
      </w:r>
      <w:r w:rsidRPr="00756CD1">
        <w:rPr>
          <w:lang w:eastAsia="en-US" w:bidi="ar-SA"/>
        </w:rPr>
        <w:t>que</w:t>
      </w:r>
      <w:r w:rsidRPr="00756CD1">
        <w:rPr>
          <w:spacing w:val="-9"/>
          <w:lang w:eastAsia="en-US" w:bidi="ar-SA"/>
        </w:rPr>
        <w:t xml:space="preserve"> </w:t>
      </w:r>
      <w:r w:rsidRPr="00756CD1">
        <w:rPr>
          <w:lang w:eastAsia="en-US" w:bidi="ar-SA"/>
        </w:rPr>
        <w:t>pudiera</w:t>
      </w:r>
      <w:r w:rsidRPr="00756CD1">
        <w:rPr>
          <w:spacing w:val="-12"/>
          <w:lang w:eastAsia="en-US" w:bidi="ar-SA"/>
        </w:rPr>
        <w:t xml:space="preserve"> </w:t>
      </w:r>
      <w:r w:rsidRPr="00756CD1">
        <w:rPr>
          <w:lang w:eastAsia="en-US" w:bidi="ar-SA"/>
        </w:rPr>
        <w:t>haber</w:t>
      </w:r>
      <w:r w:rsidRPr="00756CD1">
        <w:rPr>
          <w:spacing w:val="-11"/>
          <w:lang w:eastAsia="en-US" w:bidi="ar-SA"/>
        </w:rPr>
        <w:t xml:space="preserve"> </w:t>
      </w:r>
      <w:r w:rsidRPr="00756CD1">
        <w:rPr>
          <w:lang w:eastAsia="en-US" w:bidi="ar-SA"/>
        </w:rPr>
        <w:t>y</w:t>
      </w:r>
      <w:r w:rsidRPr="00756CD1">
        <w:rPr>
          <w:spacing w:val="-11"/>
          <w:lang w:eastAsia="en-US" w:bidi="ar-SA"/>
        </w:rPr>
        <w:t xml:space="preserve"> </w:t>
      </w:r>
      <w:r w:rsidRPr="00756CD1">
        <w:rPr>
          <w:lang w:eastAsia="en-US" w:bidi="ar-SA"/>
        </w:rPr>
        <w:t>su</w:t>
      </w:r>
      <w:r w:rsidRPr="00756CD1">
        <w:rPr>
          <w:spacing w:val="-12"/>
          <w:lang w:eastAsia="en-US" w:bidi="ar-SA"/>
        </w:rPr>
        <w:t xml:space="preserve"> </w:t>
      </w:r>
      <w:r w:rsidRPr="00756CD1">
        <w:rPr>
          <w:lang w:eastAsia="en-US" w:bidi="ar-SA"/>
        </w:rPr>
        <w:t>posible</w:t>
      </w:r>
      <w:r w:rsidRPr="00756CD1">
        <w:rPr>
          <w:spacing w:val="-9"/>
          <w:lang w:eastAsia="en-US" w:bidi="ar-SA"/>
        </w:rPr>
        <w:t xml:space="preserve"> </w:t>
      </w:r>
      <w:r w:rsidRPr="00756CD1">
        <w:rPr>
          <w:lang w:eastAsia="en-US" w:bidi="ar-SA"/>
        </w:rPr>
        <w:t>amonestación</w:t>
      </w:r>
      <w:r w:rsidRPr="00756CD1">
        <w:rPr>
          <w:spacing w:val="-47"/>
          <w:lang w:eastAsia="en-US" w:bidi="ar-SA"/>
        </w:rPr>
        <w:t xml:space="preserve"> </w:t>
      </w:r>
      <w:r w:rsidRPr="00756CD1">
        <w:rPr>
          <w:lang w:eastAsia="en-US" w:bidi="ar-SA"/>
        </w:rPr>
        <w:t>o sanción.</w:t>
      </w:r>
    </w:p>
    <w:p w:rsidR="00756CD1" w:rsidRPr="00756CD1" w:rsidRDefault="00756CD1" w:rsidP="00756CD1">
      <w:pPr>
        <w:spacing w:before="5"/>
        <w:rPr>
          <w:sz w:val="17"/>
          <w:lang w:eastAsia="en-US" w:bidi="ar-SA"/>
        </w:rPr>
      </w:pPr>
    </w:p>
    <w:p w:rsidR="00756CD1" w:rsidRPr="00756CD1" w:rsidRDefault="00756CD1" w:rsidP="00756CD1">
      <w:pPr>
        <w:spacing w:line="360" w:lineRule="auto"/>
        <w:ind w:left="324" w:right="325" w:firstLine="705"/>
        <w:jc w:val="both"/>
        <w:rPr>
          <w:lang w:eastAsia="en-US" w:bidi="ar-SA"/>
        </w:rPr>
      </w:pPr>
      <w:r w:rsidRPr="00756CD1">
        <w:rPr>
          <w:lang w:eastAsia="en-US" w:bidi="ar-SA"/>
        </w:rPr>
        <w:t>Si las faltas son de carácter grave, el tutor deberá comunicarlo a la directora, y a la</w:t>
      </w:r>
      <w:r w:rsidRPr="00756CD1">
        <w:rPr>
          <w:spacing w:val="1"/>
          <w:lang w:eastAsia="en-US" w:bidi="ar-SA"/>
        </w:rPr>
        <w:t xml:space="preserve"> </w:t>
      </w:r>
      <w:r w:rsidRPr="00756CD1">
        <w:rPr>
          <w:spacing w:val="-1"/>
          <w:lang w:eastAsia="en-US" w:bidi="ar-SA"/>
        </w:rPr>
        <w:t>persona</w:t>
      </w:r>
      <w:r w:rsidRPr="00756CD1">
        <w:rPr>
          <w:spacing w:val="-12"/>
          <w:lang w:eastAsia="en-US" w:bidi="ar-SA"/>
        </w:rPr>
        <w:t xml:space="preserve"> </w:t>
      </w:r>
      <w:r w:rsidRPr="00756CD1">
        <w:rPr>
          <w:spacing w:val="-1"/>
          <w:lang w:eastAsia="en-US" w:bidi="ar-SA"/>
        </w:rPr>
        <w:t>responsable</w:t>
      </w:r>
      <w:r w:rsidRPr="00756CD1">
        <w:rPr>
          <w:spacing w:val="-9"/>
          <w:lang w:eastAsia="en-US" w:bidi="ar-SA"/>
        </w:rPr>
        <w:t xml:space="preserve"> </w:t>
      </w:r>
      <w:r w:rsidRPr="00756CD1">
        <w:rPr>
          <w:spacing w:val="-1"/>
          <w:lang w:eastAsia="en-US" w:bidi="ar-SA"/>
        </w:rPr>
        <w:t>del</w:t>
      </w:r>
      <w:r w:rsidRPr="00756CD1">
        <w:rPr>
          <w:spacing w:val="-12"/>
          <w:lang w:eastAsia="en-US" w:bidi="ar-SA"/>
        </w:rPr>
        <w:t xml:space="preserve"> </w:t>
      </w:r>
      <w:r w:rsidRPr="00756CD1">
        <w:rPr>
          <w:spacing w:val="-1"/>
          <w:lang w:eastAsia="en-US" w:bidi="ar-SA"/>
        </w:rPr>
        <w:t>Plan</w:t>
      </w:r>
      <w:r w:rsidRPr="00756CD1">
        <w:rPr>
          <w:spacing w:val="-10"/>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Convivencia,</w:t>
      </w:r>
      <w:r w:rsidRPr="00756CD1">
        <w:rPr>
          <w:spacing w:val="-9"/>
          <w:lang w:eastAsia="en-US" w:bidi="ar-SA"/>
        </w:rPr>
        <w:t xml:space="preserve"> </w:t>
      </w:r>
      <w:r w:rsidRPr="00756CD1">
        <w:rPr>
          <w:lang w:eastAsia="en-US" w:bidi="ar-SA"/>
        </w:rPr>
        <w:t>se</w:t>
      </w:r>
      <w:r w:rsidRPr="00756CD1">
        <w:rPr>
          <w:spacing w:val="-9"/>
          <w:lang w:eastAsia="en-US" w:bidi="ar-SA"/>
        </w:rPr>
        <w:t xml:space="preserve"> </w:t>
      </w:r>
      <w:r w:rsidRPr="00756CD1">
        <w:rPr>
          <w:lang w:eastAsia="en-US" w:bidi="ar-SA"/>
        </w:rPr>
        <w:t>registrarán</w:t>
      </w:r>
      <w:r w:rsidRPr="00756CD1">
        <w:rPr>
          <w:spacing w:val="-10"/>
          <w:lang w:eastAsia="en-US" w:bidi="ar-SA"/>
        </w:rPr>
        <w:t xml:space="preserve"> </w:t>
      </w:r>
      <w:r w:rsidRPr="00756CD1">
        <w:rPr>
          <w:lang w:eastAsia="en-US" w:bidi="ar-SA"/>
        </w:rPr>
        <w:t>en</w:t>
      </w:r>
      <w:r w:rsidRPr="00756CD1">
        <w:rPr>
          <w:spacing w:val="-9"/>
          <w:lang w:eastAsia="en-US" w:bidi="ar-SA"/>
        </w:rPr>
        <w:t xml:space="preserve"> </w:t>
      </w:r>
      <w:r w:rsidRPr="00756CD1">
        <w:rPr>
          <w:lang w:eastAsia="en-US" w:bidi="ar-SA"/>
        </w:rPr>
        <w:t>la</w:t>
      </w:r>
      <w:r w:rsidRPr="00756CD1">
        <w:rPr>
          <w:spacing w:val="-10"/>
          <w:lang w:eastAsia="en-US" w:bidi="ar-SA"/>
        </w:rPr>
        <w:t xml:space="preserve"> </w:t>
      </w:r>
      <w:r w:rsidRPr="00756CD1">
        <w:rPr>
          <w:lang w:eastAsia="en-US" w:bidi="ar-SA"/>
        </w:rPr>
        <w:t>gestión</w:t>
      </w:r>
      <w:r w:rsidRPr="00756CD1">
        <w:rPr>
          <w:spacing w:val="-13"/>
          <w:lang w:eastAsia="en-US" w:bidi="ar-SA"/>
        </w:rPr>
        <w:t xml:space="preserve"> </w:t>
      </w:r>
      <w:r w:rsidRPr="00756CD1">
        <w:rPr>
          <w:lang w:eastAsia="en-US" w:bidi="ar-SA"/>
        </w:rPr>
        <w:t>del</w:t>
      </w:r>
      <w:r w:rsidRPr="00756CD1">
        <w:rPr>
          <w:spacing w:val="-11"/>
          <w:lang w:eastAsia="en-US" w:bidi="ar-SA"/>
        </w:rPr>
        <w:t xml:space="preserve"> </w:t>
      </w:r>
      <w:r w:rsidRPr="00756CD1">
        <w:rPr>
          <w:lang w:eastAsia="en-US" w:bidi="ar-SA"/>
        </w:rPr>
        <w:t>centro</w:t>
      </w:r>
      <w:r w:rsidRPr="00756CD1">
        <w:rPr>
          <w:spacing w:val="-11"/>
          <w:lang w:eastAsia="en-US" w:bidi="ar-SA"/>
        </w:rPr>
        <w:t xml:space="preserve"> </w:t>
      </w:r>
      <w:r w:rsidRPr="00756CD1">
        <w:rPr>
          <w:lang w:eastAsia="en-US" w:bidi="ar-SA"/>
        </w:rPr>
        <w:t>y</w:t>
      </w:r>
      <w:r w:rsidRPr="00756CD1">
        <w:rPr>
          <w:spacing w:val="-11"/>
          <w:lang w:eastAsia="en-US" w:bidi="ar-SA"/>
        </w:rPr>
        <w:t xml:space="preserve"> </w:t>
      </w:r>
      <w:r w:rsidRPr="00756CD1">
        <w:rPr>
          <w:lang w:eastAsia="en-US" w:bidi="ar-SA"/>
        </w:rPr>
        <w:t>en</w:t>
      </w:r>
      <w:r w:rsidRPr="00756CD1">
        <w:rPr>
          <w:spacing w:val="-9"/>
          <w:lang w:eastAsia="en-US" w:bidi="ar-SA"/>
        </w:rPr>
        <w:t xml:space="preserve"> </w:t>
      </w:r>
      <w:r w:rsidRPr="00756CD1">
        <w:rPr>
          <w:lang w:eastAsia="en-US" w:bidi="ar-SA"/>
        </w:rPr>
        <w:t>SENECA</w:t>
      </w:r>
      <w:r w:rsidRPr="00756CD1">
        <w:rPr>
          <w:spacing w:val="-47"/>
          <w:lang w:eastAsia="en-US" w:bidi="ar-SA"/>
        </w:rPr>
        <w:t xml:space="preserve"> </w:t>
      </w:r>
      <w:r w:rsidRPr="00756CD1">
        <w:rPr>
          <w:lang w:eastAsia="en-US" w:bidi="ar-SA"/>
        </w:rPr>
        <w:t>y se</w:t>
      </w:r>
      <w:r w:rsidRPr="00756CD1">
        <w:rPr>
          <w:spacing w:val="-1"/>
          <w:lang w:eastAsia="en-US" w:bidi="ar-SA"/>
        </w:rPr>
        <w:t xml:space="preserve"> </w:t>
      </w:r>
      <w:r w:rsidRPr="00756CD1">
        <w:rPr>
          <w:lang w:eastAsia="en-US" w:bidi="ar-SA"/>
        </w:rPr>
        <w:t>tomarán</w:t>
      </w:r>
      <w:r w:rsidRPr="00756CD1">
        <w:rPr>
          <w:spacing w:val="-1"/>
          <w:lang w:eastAsia="en-US" w:bidi="ar-SA"/>
        </w:rPr>
        <w:t xml:space="preserve"> </w:t>
      </w:r>
      <w:r w:rsidRPr="00756CD1">
        <w:rPr>
          <w:lang w:eastAsia="en-US" w:bidi="ar-SA"/>
        </w:rPr>
        <w:t>las</w:t>
      </w:r>
      <w:r w:rsidRPr="00756CD1">
        <w:rPr>
          <w:spacing w:val="-2"/>
          <w:lang w:eastAsia="en-US" w:bidi="ar-SA"/>
        </w:rPr>
        <w:t xml:space="preserve"> </w:t>
      </w:r>
      <w:r w:rsidRPr="00756CD1">
        <w:rPr>
          <w:lang w:eastAsia="en-US" w:bidi="ar-SA"/>
        </w:rPr>
        <w:t>medidas</w:t>
      </w:r>
      <w:r w:rsidRPr="00756CD1">
        <w:rPr>
          <w:spacing w:val="-2"/>
          <w:lang w:eastAsia="en-US" w:bidi="ar-SA"/>
        </w:rPr>
        <w:t xml:space="preserve"> </w:t>
      </w:r>
      <w:r w:rsidRPr="00756CD1">
        <w:rPr>
          <w:lang w:eastAsia="en-US" w:bidi="ar-SA"/>
        </w:rPr>
        <w:t>oportunas.</w:t>
      </w:r>
    </w:p>
    <w:p w:rsidR="00756CD1" w:rsidRPr="00756CD1" w:rsidRDefault="00756CD1" w:rsidP="00756CD1">
      <w:pPr>
        <w:spacing w:before="12"/>
        <w:rPr>
          <w:sz w:val="32"/>
          <w:lang w:eastAsia="en-US" w:bidi="ar-SA"/>
        </w:rPr>
      </w:pPr>
    </w:p>
    <w:p w:rsidR="00756CD1" w:rsidRPr="00756CD1" w:rsidRDefault="00756CD1" w:rsidP="00756CD1">
      <w:pPr>
        <w:ind w:left="324"/>
        <w:outlineLvl w:val="0"/>
        <w:rPr>
          <w:b/>
          <w:bCs/>
          <w:lang w:eastAsia="en-US" w:bidi="ar-SA"/>
        </w:rPr>
      </w:pPr>
      <w:proofErr w:type="gramStart"/>
      <w:r w:rsidRPr="00756CD1">
        <w:rPr>
          <w:b/>
          <w:bCs/>
          <w:color w:val="538DD3"/>
          <w:lang w:eastAsia="en-US" w:bidi="ar-SA"/>
        </w:rPr>
        <w:t>3</w:t>
      </w:r>
      <w:r w:rsidRPr="00756CD1">
        <w:rPr>
          <w:b/>
          <w:bCs/>
          <w:color w:val="538DD3"/>
          <w:spacing w:val="-1"/>
          <w:lang w:eastAsia="en-US" w:bidi="ar-SA"/>
        </w:rPr>
        <w:t xml:space="preserve"> </w:t>
      </w:r>
      <w:r w:rsidRPr="00756CD1">
        <w:rPr>
          <w:b/>
          <w:bCs/>
          <w:color w:val="538DD3"/>
          <w:lang w:eastAsia="en-US" w:bidi="ar-SA"/>
        </w:rPr>
        <w:t>.</w:t>
      </w:r>
      <w:proofErr w:type="gramEnd"/>
      <w:r w:rsidRPr="00756CD1">
        <w:rPr>
          <w:b/>
          <w:bCs/>
          <w:color w:val="538DD3"/>
          <w:lang w:eastAsia="en-US" w:bidi="ar-SA"/>
        </w:rPr>
        <w:t>-</w:t>
      </w:r>
      <w:r w:rsidRPr="00756CD1">
        <w:rPr>
          <w:b/>
          <w:bCs/>
          <w:color w:val="538DD3"/>
          <w:spacing w:val="-4"/>
          <w:lang w:eastAsia="en-US" w:bidi="ar-SA"/>
        </w:rPr>
        <w:t xml:space="preserve"> </w:t>
      </w:r>
      <w:r w:rsidRPr="00756CD1">
        <w:rPr>
          <w:b/>
          <w:bCs/>
          <w:color w:val="538DD3"/>
          <w:lang w:eastAsia="en-US" w:bidi="ar-SA"/>
        </w:rPr>
        <w:t>OBJETIVOS</w:t>
      </w:r>
    </w:p>
    <w:p w:rsidR="00756CD1" w:rsidRPr="00756CD1" w:rsidRDefault="00756CD1" w:rsidP="00756CD1">
      <w:pPr>
        <w:spacing w:before="6"/>
        <w:rPr>
          <w:b/>
          <w:sz w:val="27"/>
          <w:lang w:eastAsia="en-US" w:bidi="ar-SA"/>
        </w:rPr>
      </w:pPr>
    </w:p>
    <w:p w:rsidR="00756CD1" w:rsidRPr="00756CD1" w:rsidRDefault="00756CD1" w:rsidP="00E63BAE">
      <w:pPr>
        <w:numPr>
          <w:ilvl w:val="0"/>
          <w:numId w:val="168"/>
        </w:numPr>
        <w:tabs>
          <w:tab w:val="left" w:pos="1033"/>
        </w:tabs>
        <w:spacing w:before="1" w:line="350" w:lineRule="auto"/>
        <w:ind w:right="328" w:firstLine="0"/>
        <w:jc w:val="both"/>
        <w:rPr>
          <w:lang w:eastAsia="en-US" w:bidi="ar-SA"/>
        </w:rPr>
      </w:pPr>
      <w:r w:rsidRPr="00756CD1">
        <w:rPr>
          <w:lang w:eastAsia="en-US" w:bidi="ar-SA"/>
        </w:rPr>
        <w:t>Facilitar a los órganos de gobierno y al profesorado instrumentos y recursos en relación</w:t>
      </w:r>
      <w:r w:rsidRPr="00756CD1">
        <w:rPr>
          <w:spacing w:val="-47"/>
          <w:lang w:eastAsia="en-US" w:bidi="ar-SA"/>
        </w:rPr>
        <w:t xml:space="preserve"> </w:t>
      </w:r>
      <w:r w:rsidRPr="00756CD1">
        <w:rPr>
          <w:lang w:eastAsia="en-US" w:bidi="ar-SA"/>
        </w:rPr>
        <w:t>con</w:t>
      </w:r>
      <w:r w:rsidRPr="00756CD1">
        <w:rPr>
          <w:spacing w:val="-6"/>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promoción</w:t>
      </w:r>
      <w:r w:rsidRPr="00756CD1">
        <w:rPr>
          <w:spacing w:val="-8"/>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cultura</w:t>
      </w:r>
      <w:r w:rsidRPr="00756CD1">
        <w:rPr>
          <w:spacing w:val="-5"/>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paz,</w:t>
      </w:r>
      <w:r w:rsidRPr="00756CD1">
        <w:rPr>
          <w:spacing w:val="-5"/>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prevención</w:t>
      </w:r>
      <w:r w:rsidRPr="00756CD1">
        <w:rPr>
          <w:spacing w:val="-8"/>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la</w:t>
      </w:r>
      <w:r w:rsidRPr="00756CD1">
        <w:rPr>
          <w:spacing w:val="-8"/>
          <w:lang w:eastAsia="en-US" w:bidi="ar-SA"/>
        </w:rPr>
        <w:t xml:space="preserve"> </w:t>
      </w:r>
      <w:r w:rsidRPr="00756CD1">
        <w:rPr>
          <w:lang w:eastAsia="en-US" w:bidi="ar-SA"/>
        </w:rPr>
        <w:t>violencia</w:t>
      </w:r>
      <w:r w:rsidRPr="00756CD1">
        <w:rPr>
          <w:spacing w:val="-7"/>
          <w:lang w:eastAsia="en-US" w:bidi="ar-SA"/>
        </w:rPr>
        <w:t xml:space="preserve"> </w:t>
      </w:r>
      <w:r w:rsidRPr="00756CD1">
        <w:rPr>
          <w:lang w:eastAsia="en-US" w:bidi="ar-SA"/>
        </w:rPr>
        <w:t>y</w:t>
      </w:r>
      <w:r w:rsidRPr="00756CD1">
        <w:rPr>
          <w:spacing w:val="-4"/>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mejora</w:t>
      </w:r>
      <w:r w:rsidRPr="00756CD1">
        <w:rPr>
          <w:spacing w:val="-6"/>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convivencia</w:t>
      </w:r>
      <w:r w:rsidRPr="00756CD1">
        <w:rPr>
          <w:spacing w:val="-48"/>
          <w:lang w:eastAsia="en-US" w:bidi="ar-SA"/>
        </w:rPr>
        <w:t xml:space="preserve"> </w:t>
      </w:r>
      <w:r w:rsidRPr="00756CD1">
        <w:rPr>
          <w:lang w:eastAsia="en-US" w:bidi="ar-SA"/>
        </w:rPr>
        <w:t>en el centro.</w:t>
      </w:r>
    </w:p>
    <w:p w:rsidR="00756CD1" w:rsidRPr="00756CD1" w:rsidRDefault="00756CD1" w:rsidP="00E63BAE">
      <w:pPr>
        <w:numPr>
          <w:ilvl w:val="0"/>
          <w:numId w:val="168"/>
        </w:numPr>
        <w:tabs>
          <w:tab w:val="left" w:pos="1033"/>
        </w:tabs>
        <w:spacing w:before="18" w:line="340" w:lineRule="auto"/>
        <w:ind w:right="340" w:firstLine="0"/>
        <w:jc w:val="both"/>
        <w:rPr>
          <w:lang w:eastAsia="en-US" w:bidi="ar-SA"/>
        </w:rPr>
      </w:pPr>
      <w:r w:rsidRPr="00756CD1">
        <w:rPr>
          <w:lang w:eastAsia="en-US" w:bidi="ar-SA"/>
        </w:rPr>
        <w:t>Concienciar</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sensibilizar</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comunidad</w:t>
      </w:r>
      <w:r w:rsidRPr="00756CD1">
        <w:rPr>
          <w:spacing w:val="1"/>
          <w:lang w:eastAsia="en-US" w:bidi="ar-SA"/>
        </w:rPr>
        <w:t xml:space="preserve"> </w:t>
      </w:r>
      <w:r w:rsidRPr="00756CD1">
        <w:rPr>
          <w:lang w:eastAsia="en-US" w:bidi="ar-SA"/>
        </w:rPr>
        <w:t>educativa</w:t>
      </w:r>
      <w:r w:rsidRPr="00756CD1">
        <w:rPr>
          <w:spacing w:val="1"/>
          <w:lang w:eastAsia="en-US" w:bidi="ar-SA"/>
        </w:rPr>
        <w:t xml:space="preserve"> </w:t>
      </w:r>
      <w:r w:rsidRPr="00756CD1">
        <w:rPr>
          <w:lang w:eastAsia="en-US" w:bidi="ar-SA"/>
        </w:rPr>
        <w:t>sobre</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importancia</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una</w:t>
      </w:r>
      <w:r w:rsidRPr="00756CD1">
        <w:rPr>
          <w:spacing w:val="1"/>
          <w:lang w:eastAsia="en-US" w:bidi="ar-SA"/>
        </w:rPr>
        <w:t xml:space="preserve"> </w:t>
      </w:r>
      <w:r w:rsidRPr="00756CD1">
        <w:rPr>
          <w:lang w:eastAsia="en-US" w:bidi="ar-SA"/>
        </w:rPr>
        <w:t>adecuada</w:t>
      </w:r>
      <w:r w:rsidRPr="00756CD1">
        <w:rPr>
          <w:spacing w:val="-1"/>
          <w:lang w:eastAsia="en-US" w:bidi="ar-SA"/>
        </w:rPr>
        <w:t xml:space="preserve"> </w:t>
      </w:r>
      <w:r w:rsidRPr="00756CD1">
        <w:rPr>
          <w:lang w:eastAsia="en-US" w:bidi="ar-SA"/>
        </w:rPr>
        <w:t>convivencia</w:t>
      </w:r>
      <w:r w:rsidRPr="00756CD1">
        <w:rPr>
          <w:spacing w:val="-3"/>
          <w:lang w:eastAsia="en-US" w:bidi="ar-SA"/>
        </w:rPr>
        <w:t xml:space="preserve"> </w:t>
      </w:r>
      <w:r w:rsidRPr="00756CD1">
        <w:rPr>
          <w:lang w:eastAsia="en-US" w:bidi="ar-SA"/>
        </w:rPr>
        <w:t>escolar</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sobre los</w:t>
      </w:r>
      <w:r w:rsidRPr="00756CD1">
        <w:rPr>
          <w:spacing w:val="-3"/>
          <w:lang w:eastAsia="en-US" w:bidi="ar-SA"/>
        </w:rPr>
        <w:t xml:space="preserve"> </w:t>
      </w:r>
      <w:r w:rsidRPr="00756CD1">
        <w:rPr>
          <w:lang w:eastAsia="en-US" w:bidi="ar-SA"/>
        </w:rPr>
        <w:t>procedimientos para</w:t>
      </w:r>
      <w:r w:rsidRPr="00756CD1">
        <w:rPr>
          <w:spacing w:val="-5"/>
          <w:lang w:eastAsia="en-US" w:bidi="ar-SA"/>
        </w:rPr>
        <w:t xml:space="preserve"> </w:t>
      </w:r>
      <w:r w:rsidRPr="00756CD1">
        <w:rPr>
          <w:lang w:eastAsia="en-US" w:bidi="ar-SA"/>
        </w:rPr>
        <w:t>mejorarla.</w:t>
      </w:r>
    </w:p>
    <w:p w:rsidR="00756CD1" w:rsidRPr="00756CD1" w:rsidRDefault="00756CD1" w:rsidP="00E63BAE">
      <w:pPr>
        <w:numPr>
          <w:ilvl w:val="0"/>
          <w:numId w:val="168"/>
        </w:numPr>
        <w:tabs>
          <w:tab w:val="left" w:pos="1033"/>
        </w:tabs>
        <w:spacing w:before="32" w:line="350" w:lineRule="auto"/>
        <w:ind w:right="331" w:firstLine="0"/>
        <w:jc w:val="both"/>
        <w:rPr>
          <w:lang w:eastAsia="en-US" w:bidi="ar-SA"/>
        </w:rPr>
      </w:pPr>
      <w:r w:rsidRPr="00756CD1">
        <w:rPr>
          <w:spacing w:val="-1"/>
          <w:lang w:eastAsia="en-US" w:bidi="ar-SA"/>
        </w:rPr>
        <w:t>Fomentar</w:t>
      </w:r>
      <w:r w:rsidRPr="00756CD1">
        <w:rPr>
          <w:spacing w:val="-12"/>
          <w:lang w:eastAsia="en-US" w:bidi="ar-SA"/>
        </w:rPr>
        <w:t xml:space="preserve"> </w:t>
      </w:r>
      <w:r w:rsidRPr="00756CD1">
        <w:rPr>
          <w:spacing w:val="-1"/>
          <w:lang w:eastAsia="en-US" w:bidi="ar-SA"/>
        </w:rPr>
        <w:t>en</w:t>
      </w:r>
      <w:r w:rsidRPr="00756CD1">
        <w:rPr>
          <w:spacing w:val="-12"/>
          <w:lang w:eastAsia="en-US" w:bidi="ar-SA"/>
        </w:rPr>
        <w:t xml:space="preserve"> </w:t>
      </w:r>
      <w:r w:rsidRPr="00756CD1">
        <w:rPr>
          <w:spacing w:val="-1"/>
          <w:lang w:eastAsia="en-US" w:bidi="ar-SA"/>
        </w:rPr>
        <w:t>los</w:t>
      </w:r>
      <w:r w:rsidRPr="00756CD1">
        <w:rPr>
          <w:spacing w:val="-14"/>
          <w:lang w:eastAsia="en-US" w:bidi="ar-SA"/>
        </w:rPr>
        <w:t xml:space="preserve"> </w:t>
      </w:r>
      <w:r w:rsidRPr="00756CD1">
        <w:rPr>
          <w:lang w:eastAsia="en-US" w:bidi="ar-SA"/>
        </w:rPr>
        <w:t>centros</w:t>
      </w:r>
      <w:r w:rsidRPr="00756CD1">
        <w:rPr>
          <w:spacing w:val="-12"/>
          <w:lang w:eastAsia="en-US" w:bidi="ar-SA"/>
        </w:rPr>
        <w:t xml:space="preserve"> </w:t>
      </w:r>
      <w:r w:rsidRPr="00756CD1">
        <w:rPr>
          <w:lang w:eastAsia="en-US" w:bidi="ar-SA"/>
        </w:rPr>
        <w:t>educativos</w:t>
      </w:r>
      <w:r w:rsidRPr="00756CD1">
        <w:rPr>
          <w:spacing w:val="-12"/>
          <w:lang w:eastAsia="en-US" w:bidi="ar-SA"/>
        </w:rPr>
        <w:t xml:space="preserve"> </w:t>
      </w:r>
      <w:r w:rsidRPr="00756CD1">
        <w:rPr>
          <w:lang w:eastAsia="en-US" w:bidi="ar-SA"/>
        </w:rPr>
        <w:t>los</w:t>
      </w:r>
      <w:r w:rsidRPr="00756CD1">
        <w:rPr>
          <w:spacing w:val="-12"/>
          <w:lang w:eastAsia="en-US" w:bidi="ar-SA"/>
        </w:rPr>
        <w:t xml:space="preserve"> </w:t>
      </w:r>
      <w:r w:rsidRPr="00756CD1">
        <w:rPr>
          <w:lang w:eastAsia="en-US" w:bidi="ar-SA"/>
        </w:rPr>
        <w:t>valores,</w:t>
      </w:r>
      <w:r w:rsidRPr="00756CD1">
        <w:rPr>
          <w:spacing w:val="-11"/>
          <w:lang w:eastAsia="en-US" w:bidi="ar-SA"/>
        </w:rPr>
        <w:t xml:space="preserve"> </w:t>
      </w:r>
      <w:r w:rsidRPr="00756CD1">
        <w:rPr>
          <w:lang w:eastAsia="en-US" w:bidi="ar-SA"/>
        </w:rPr>
        <w:t>las</w:t>
      </w:r>
      <w:r w:rsidRPr="00756CD1">
        <w:rPr>
          <w:spacing w:val="-12"/>
          <w:lang w:eastAsia="en-US" w:bidi="ar-SA"/>
        </w:rPr>
        <w:t xml:space="preserve"> </w:t>
      </w:r>
      <w:r w:rsidRPr="00756CD1">
        <w:rPr>
          <w:lang w:eastAsia="en-US" w:bidi="ar-SA"/>
        </w:rPr>
        <w:t>actitudes</w:t>
      </w:r>
      <w:r w:rsidRPr="00756CD1">
        <w:rPr>
          <w:spacing w:val="-11"/>
          <w:lang w:eastAsia="en-US" w:bidi="ar-SA"/>
        </w:rPr>
        <w:t xml:space="preserve"> </w:t>
      </w:r>
      <w:r w:rsidRPr="00756CD1">
        <w:rPr>
          <w:lang w:eastAsia="en-US" w:bidi="ar-SA"/>
        </w:rPr>
        <w:t>y</w:t>
      </w:r>
      <w:r w:rsidRPr="00756CD1">
        <w:rPr>
          <w:spacing w:val="-11"/>
          <w:lang w:eastAsia="en-US" w:bidi="ar-SA"/>
        </w:rPr>
        <w:t xml:space="preserve"> </w:t>
      </w:r>
      <w:r w:rsidRPr="00756CD1">
        <w:rPr>
          <w:lang w:eastAsia="en-US" w:bidi="ar-SA"/>
        </w:rPr>
        <w:t>las</w:t>
      </w:r>
      <w:r w:rsidRPr="00756CD1">
        <w:rPr>
          <w:spacing w:val="-15"/>
          <w:lang w:eastAsia="en-US" w:bidi="ar-SA"/>
        </w:rPr>
        <w:t xml:space="preserve"> </w:t>
      </w:r>
      <w:r w:rsidRPr="00756CD1">
        <w:rPr>
          <w:lang w:eastAsia="en-US" w:bidi="ar-SA"/>
        </w:rPr>
        <w:t>prácticas</w:t>
      </w:r>
      <w:r w:rsidRPr="00756CD1">
        <w:rPr>
          <w:spacing w:val="-12"/>
          <w:lang w:eastAsia="en-US" w:bidi="ar-SA"/>
        </w:rPr>
        <w:t xml:space="preserve"> </w:t>
      </w:r>
      <w:r w:rsidRPr="00756CD1">
        <w:rPr>
          <w:lang w:eastAsia="en-US" w:bidi="ar-SA"/>
        </w:rPr>
        <w:t>que</w:t>
      </w:r>
      <w:r w:rsidRPr="00756CD1">
        <w:rPr>
          <w:spacing w:val="-11"/>
          <w:lang w:eastAsia="en-US" w:bidi="ar-SA"/>
        </w:rPr>
        <w:t xml:space="preserve"> </w:t>
      </w:r>
      <w:r w:rsidRPr="00756CD1">
        <w:rPr>
          <w:lang w:eastAsia="en-US" w:bidi="ar-SA"/>
        </w:rPr>
        <w:t>permitan</w:t>
      </w:r>
      <w:r w:rsidRPr="00756CD1">
        <w:rPr>
          <w:spacing w:val="-47"/>
          <w:lang w:eastAsia="en-US" w:bidi="ar-SA"/>
        </w:rPr>
        <w:t xml:space="preserve"> </w:t>
      </w:r>
      <w:r w:rsidRPr="00756CD1">
        <w:rPr>
          <w:lang w:eastAsia="en-US" w:bidi="ar-SA"/>
        </w:rPr>
        <w:t>mejorar el grado de aceptación y cumplimiento de las normas y avanzar en el respeto a la</w:t>
      </w:r>
      <w:r w:rsidRPr="00756CD1">
        <w:rPr>
          <w:spacing w:val="1"/>
          <w:lang w:eastAsia="en-US" w:bidi="ar-SA"/>
        </w:rPr>
        <w:t xml:space="preserve"> </w:t>
      </w:r>
      <w:r w:rsidRPr="00756CD1">
        <w:rPr>
          <w:lang w:eastAsia="en-US" w:bidi="ar-SA"/>
        </w:rPr>
        <w:t>diversidad</w:t>
      </w:r>
      <w:r w:rsidRPr="00756CD1">
        <w:rPr>
          <w:spacing w:val="-2"/>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el fomento</w:t>
      </w:r>
      <w:r w:rsidRPr="00756CD1">
        <w:rPr>
          <w:spacing w:val="-3"/>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 igualdad</w:t>
      </w:r>
      <w:r w:rsidRPr="00756CD1">
        <w:rPr>
          <w:spacing w:val="-1"/>
          <w:lang w:eastAsia="en-US" w:bidi="ar-SA"/>
        </w:rPr>
        <w:t xml:space="preserve"> </w:t>
      </w:r>
      <w:r w:rsidRPr="00756CD1">
        <w:rPr>
          <w:lang w:eastAsia="en-US" w:bidi="ar-SA"/>
        </w:rPr>
        <w:t>entre</w:t>
      </w:r>
      <w:r w:rsidRPr="00756CD1">
        <w:rPr>
          <w:spacing w:val="-4"/>
          <w:lang w:eastAsia="en-US" w:bidi="ar-SA"/>
        </w:rPr>
        <w:t xml:space="preserve"> </w:t>
      </w:r>
      <w:r w:rsidRPr="00756CD1">
        <w:rPr>
          <w:lang w:eastAsia="en-US" w:bidi="ar-SA"/>
        </w:rPr>
        <w:t>mujeres</w:t>
      </w:r>
      <w:r w:rsidRPr="00756CD1">
        <w:rPr>
          <w:spacing w:val="1"/>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hombres.</w:t>
      </w:r>
    </w:p>
    <w:p w:rsidR="00756CD1" w:rsidRPr="00756CD1" w:rsidRDefault="00756CD1" w:rsidP="00E63BAE">
      <w:pPr>
        <w:numPr>
          <w:ilvl w:val="0"/>
          <w:numId w:val="168"/>
        </w:numPr>
        <w:tabs>
          <w:tab w:val="left" w:pos="1033"/>
        </w:tabs>
        <w:spacing w:before="16" w:line="350" w:lineRule="auto"/>
        <w:ind w:right="338" w:firstLine="0"/>
        <w:jc w:val="both"/>
        <w:rPr>
          <w:lang w:eastAsia="en-US" w:bidi="ar-SA"/>
        </w:rPr>
      </w:pPr>
      <w:r w:rsidRPr="00756CD1">
        <w:rPr>
          <w:lang w:eastAsia="en-US" w:bidi="ar-SA"/>
        </w:rPr>
        <w:t>Facilitar</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prevención,</w:t>
      </w:r>
      <w:r w:rsidRPr="00756CD1">
        <w:rPr>
          <w:spacing w:val="1"/>
          <w:lang w:eastAsia="en-US" w:bidi="ar-SA"/>
        </w:rPr>
        <w:t xml:space="preserve"> </w:t>
      </w:r>
      <w:r w:rsidRPr="00756CD1">
        <w:rPr>
          <w:lang w:eastAsia="en-US" w:bidi="ar-SA"/>
        </w:rPr>
        <w:t>detección,</w:t>
      </w:r>
      <w:r w:rsidRPr="00756CD1">
        <w:rPr>
          <w:spacing w:val="1"/>
          <w:lang w:eastAsia="en-US" w:bidi="ar-SA"/>
        </w:rPr>
        <w:t xml:space="preserve"> </w:t>
      </w:r>
      <w:r w:rsidRPr="00756CD1">
        <w:rPr>
          <w:lang w:eastAsia="en-US" w:bidi="ar-SA"/>
        </w:rPr>
        <w:t>tratamiento,</w:t>
      </w:r>
      <w:r w:rsidRPr="00756CD1">
        <w:rPr>
          <w:spacing w:val="1"/>
          <w:lang w:eastAsia="en-US" w:bidi="ar-SA"/>
        </w:rPr>
        <w:t xml:space="preserve"> </w:t>
      </w:r>
      <w:r w:rsidRPr="00756CD1">
        <w:rPr>
          <w:lang w:eastAsia="en-US" w:bidi="ar-SA"/>
        </w:rPr>
        <w:t>seguimiento</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resolución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conflictos</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pudieran</w:t>
      </w:r>
      <w:r w:rsidRPr="00756CD1">
        <w:rPr>
          <w:spacing w:val="1"/>
          <w:lang w:eastAsia="en-US" w:bidi="ar-SA"/>
        </w:rPr>
        <w:t xml:space="preserve"> </w:t>
      </w:r>
      <w:r w:rsidRPr="00756CD1">
        <w:rPr>
          <w:lang w:eastAsia="en-US" w:bidi="ar-SA"/>
        </w:rPr>
        <w:t>plantearse</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centro</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aprender</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utilizarlos</w:t>
      </w:r>
      <w:r w:rsidRPr="00756CD1">
        <w:rPr>
          <w:spacing w:val="1"/>
          <w:lang w:eastAsia="en-US" w:bidi="ar-SA"/>
        </w:rPr>
        <w:t xml:space="preserve"> </w:t>
      </w:r>
      <w:r w:rsidRPr="00756CD1">
        <w:rPr>
          <w:lang w:eastAsia="en-US" w:bidi="ar-SA"/>
        </w:rPr>
        <w:t>como</w:t>
      </w:r>
      <w:r w:rsidRPr="00756CD1">
        <w:rPr>
          <w:spacing w:val="1"/>
          <w:lang w:eastAsia="en-US" w:bidi="ar-SA"/>
        </w:rPr>
        <w:t xml:space="preserve"> </w:t>
      </w:r>
      <w:r w:rsidRPr="00756CD1">
        <w:rPr>
          <w:lang w:eastAsia="en-US" w:bidi="ar-SA"/>
        </w:rPr>
        <w:t>fuente</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experiencia</w:t>
      </w:r>
      <w:r w:rsidRPr="00756CD1">
        <w:rPr>
          <w:spacing w:val="-3"/>
          <w:lang w:eastAsia="en-US" w:bidi="ar-SA"/>
        </w:rPr>
        <w:t xml:space="preserve"> </w:t>
      </w:r>
      <w:r w:rsidRPr="00756CD1">
        <w:rPr>
          <w:lang w:eastAsia="en-US" w:bidi="ar-SA"/>
        </w:rPr>
        <w:t>de aprendizaje.</w:t>
      </w:r>
    </w:p>
    <w:p w:rsidR="00756CD1" w:rsidRPr="00756CD1" w:rsidRDefault="00756CD1" w:rsidP="00E63BAE">
      <w:pPr>
        <w:numPr>
          <w:ilvl w:val="0"/>
          <w:numId w:val="168"/>
        </w:numPr>
        <w:tabs>
          <w:tab w:val="left" w:pos="1033"/>
        </w:tabs>
        <w:spacing w:before="18" w:line="350" w:lineRule="auto"/>
        <w:ind w:right="335" w:firstLine="0"/>
        <w:jc w:val="both"/>
        <w:rPr>
          <w:lang w:eastAsia="en-US" w:bidi="ar-SA"/>
        </w:rPr>
      </w:pPr>
      <w:r w:rsidRPr="00756CD1">
        <w:rPr>
          <w:lang w:eastAsia="en-US" w:bidi="ar-SA"/>
        </w:rPr>
        <w:t>Facilitar</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prevención,</w:t>
      </w:r>
      <w:r w:rsidRPr="00756CD1">
        <w:rPr>
          <w:spacing w:val="1"/>
          <w:lang w:eastAsia="en-US" w:bidi="ar-SA"/>
        </w:rPr>
        <w:t xml:space="preserve"> </w:t>
      </w:r>
      <w:r w:rsidRPr="00756CD1">
        <w:rPr>
          <w:lang w:eastAsia="en-US" w:bidi="ar-SA"/>
        </w:rPr>
        <w:t>detección</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eliminación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todas</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manifestaciones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violencia, especialmente del</w:t>
      </w:r>
      <w:r w:rsidRPr="00756CD1">
        <w:rPr>
          <w:spacing w:val="1"/>
          <w:lang w:eastAsia="en-US" w:bidi="ar-SA"/>
        </w:rPr>
        <w:t xml:space="preserve"> </w:t>
      </w:r>
      <w:r w:rsidRPr="00756CD1">
        <w:rPr>
          <w:lang w:eastAsia="en-US" w:bidi="ar-SA"/>
        </w:rPr>
        <w:t>acoso escolar,</w:t>
      </w:r>
      <w:r w:rsidRPr="00756CD1">
        <w:rPr>
          <w:spacing w:val="1"/>
          <w:lang w:eastAsia="en-US" w:bidi="ar-SA"/>
        </w:rPr>
        <w:t xml:space="preserve"> </w:t>
      </w:r>
      <w:r w:rsidRPr="00756CD1">
        <w:rPr>
          <w:lang w:eastAsia="en-US" w:bidi="ar-SA"/>
        </w:rPr>
        <w:t>de la violencia de</w:t>
      </w:r>
      <w:r w:rsidRPr="00756CD1">
        <w:rPr>
          <w:spacing w:val="1"/>
          <w:lang w:eastAsia="en-US" w:bidi="ar-SA"/>
        </w:rPr>
        <w:t xml:space="preserve"> </w:t>
      </w:r>
      <w:r w:rsidRPr="00756CD1">
        <w:rPr>
          <w:lang w:eastAsia="en-US" w:bidi="ar-SA"/>
        </w:rPr>
        <w:t>género y</w:t>
      </w:r>
      <w:r w:rsidRPr="00756CD1">
        <w:rPr>
          <w:spacing w:val="1"/>
          <w:lang w:eastAsia="en-US" w:bidi="ar-SA"/>
        </w:rPr>
        <w:t xml:space="preserve"> </w:t>
      </w:r>
      <w:r w:rsidRPr="00756CD1">
        <w:rPr>
          <w:lang w:eastAsia="en-US" w:bidi="ar-SA"/>
        </w:rPr>
        <w:t>de las</w:t>
      </w:r>
      <w:r w:rsidRPr="00756CD1">
        <w:rPr>
          <w:spacing w:val="1"/>
          <w:lang w:eastAsia="en-US" w:bidi="ar-SA"/>
        </w:rPr>
        <w:t xml:space="preserve"> </w:t>
      </w:r>
      <w:r w:rsidRPr="00756CD1">
        <w:rPr>
          <w:lang w:eastAsia="en-US" w:bidi="ar-SA"/>
        </w:rPr>
        <w:t>actitudes y</w:t>
      </w:r>
      <w:r w:rsidRPr="00756CD1">
        <w:rPr>
          <w:spacing w:val="1"/>
          <w:lang w:eastAsia="en-US" w:bidi="ar-SA"/>
        </w:rPr>
        <w:t xml:space="preserve"> </w:t>
      </w:r>
      <w:r w:rsidRPr="00756CD1">
        <w:rPr>
          <w:lang w:eastAsia="en-US" w:bidi="ar-SA"/>
        </w:rPr>
        <w:t>comportamientos</w:t>
      </w:r>
      <w:r w:rsidRPr="00756CD1">
        <w:rPr>
          <w:spacing w:val="-1"/>
          <w:lang w:eastAsia="en-US" w:bidi="ar-SA"/>
        </w:rPr>
        <w:t xml:space="preserve"> </w:t>
      </w:r>
      <w:r w:rsidRPr="00756CD1">
        <w:rPr>
          <w:lang w:eastAsia="en-US" w:bidi="ar-SA"/>
        </w:rPr>
        <w:t>xenófobos</w:t>
      </w:r>
      <w:r w:rsidRPr="00756CD1">
        <w:rPr>
          <w:spacing w:val="-2"/>
          <w:lang w:eastAsia="en-US" w:bidi="ar-SA"/>
        </w:rPr>
        <w:t xml:space="preserve"> </w:t>
      </w:r>
      <w:r w:rsidRPr="00756CD1">
        <w:rPr>
          <w:lang w:eastAsia="en-US" w:bidi="ar-SA"/>
        </w:rPr>
        <w:t>y racistas.</w:t>
      </w:r>
    </w:p>
    <w:p w:rsidR="00756CD1" w:rsidRPr="00756CD1" w:rsidRDefault="00756CD1" w:rsidP="00E63BAE">
      <w:pPr>
        <w:numPr>
          <w:ilvl w:val="0"/>
          <w:numId w:val="168"/>
        </w:numPr>
        <w:tabs>
          <w:tab w:val="left" w:pos="1033"/>
        </w:tabs>
        <w:spacing w:before="14"/>
        <w:ind w:left="1032" w:hanging="709"/>
        <w:jc w:val="both"/>
        <w:rPr>
          <w:lang w:eastAsia="en-US" w:bidi="ar-SA"/>
        </w:rPr>
      </w:pPr>
      <w:r w:rsidRPr="00756CD1">
        <w:rPr>
          <w:lang w:eastAsia="en-US" w:bidi="ar-SA"/>
        </w:rPr>
        <w:t>Facilitar</w:t>
      </w:r>
      <w:r w:rsidRPr="00756CD1">
        <w:rPr>
          <w:spacing w:val="-1"/>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mediación</w:t>
      </w:r>
      <w:r w:rsidRPr="00756CD1">
        <w:rPr>
          <w:spacing w:val="-1"/>
          <w:lang w:eastAsia="en-US" w:bidi="ar-SA"/>
        </w:rPr>
        <w:t xml:space="preserve"> </w:t>
      </w:r>
      <w:r w:rsidRPr="00756CD1">
        <w:rPr>
          <w:lang w:eastAsia="en-US" w:bidi="ar-SA"/>
        </w:rPr>
        <w:t>para</w:t>
      </w:r>
      <w:r w:rsidRPr="00756CD1">
        <w:rPr>
          <w:spacing w:val="-2"/>
          <w:lang w:eastAsia="en-US" w:bidi="ar-SA"/>
        </w:rPr>
        <w:t xml:space="preserve"> </w:t>
      </w:r>
      <w:r w:rsidRPr="00756CD1">
        <w:rPr>
          <w:lang w:eastAsia="en-US" w:bidi="ar-SA"/>
        </w:rPr>
        <w:t>la resolución</w:t>
      </w:r>
      <w:r w:rsidRPr="00756CD1">
        <w:rPr>
          <w:spacing w:val="-2"/>
          <w:lang w:eastAsia="en-US" w:bidi="ar-SA"/>
        </w:rPr>
        <w:t xml:space="preserve"> </w:t>
      </w:r>
      <w:r w:rsidRPr="00756CD1">
        <w:rPr>
          <w:lang w:eastAsia="en-US" w:bidi="ar-SA"/>
        </w:rPr>
        <w:t>pacífica de</w:t>
      </w:r>
      <w:r w:rsidRPr="00756CD1">
        <w:rPr>
          <w:spacing w:val="-4"/>
          <w:lang w:eastAsia="en-US" w:bidi="ar-SA"/>
        </w:rPr>
        <w:t xml:space="preserve"> </w:t>
      </w:r>
      <w:r w:rsidRPr="00756CD1">
        <w:rPr>
          <w:lang w:eastAsia="en-US" w:bidi="ar-SA"/>
        </w:rPr>
        <w:t>los</w:t>
      </w:r>
      <w:r w:rsidRPr="00756CD1">
        <w:rPr>
          <w:spacing w:val="-5"/>
          <w:lang w:eastAsia="en-US" w:bidi="ar-SA"/>
        </w:rPr>
        <w:t xml:space="preserve"> </w:t>
      </w:r>
      <w:r w:rsidRPr="00756CD1">
        <w:rPr>
          <w:lang w:eastAsia="en-US" w:bidi="ar-SA"/>
        </w:rPr>
        <w:t>conflictos.</w:t>
      </w:r>
    </w:p>
    <w:p w:rsidR="00756CD1" w:rsidRPr="00756CD1" w:rsidRDefault="00756CD1" w:rsidP="00756CD1">
      <w:pPr>
        <w:spacing w:before="10"/>
        <w:rPr>
          <w:lang w:eastAsia="en-US" w:bidi="ar-SA"/>
        </w:rPr>
      </w:pPr>
    </w:p>
    <w:p w:rsidR="00756CD1" w:rsidRPr="00756CD1" w:rsidRDefault="00756CD1" w:rsidP="00E63BAE">
      <w:pPr>
        <w:numPr>
          <w:ilvl w:val="0"/>
          <w:numId w:val="168"/>
        </w:numPr>
        <w:tabs>
          <w:tab w:val="left" w:pos="1033"/>
        </w:tabs>
        <w:spacing w:line="350" w:lineRule="auto"/>
        <w:ind w:right="327" w:firstLine="0"/>
        <w:jc w:val="both"/>
        <w:rPr>
          <w:lang w:eastAsia="en-US" w:bidi="ar-SA"/>
        </w:rPr>
      </w:pPr>
      <w:r w:rsidRPr="00756CD1">
        <w:rPr>
          <w:lang w:eastAsia="en-US" w:bidi="ar-SA"/>
        </w:rPr>
        <w:t>Contribuir desde el ámbito de la convivencia a la adquisición de las competencias</w:t>
      </w:r>
      <w:r w:rsidRPr="00756CD1">
        <w:rPr>
          <w:spacing w:val="1"/>
          <w:lang w:eastAsia="en-US" w:bidi="ar-SA"/>
        </w:rPr>
        <w:t xml:space="preserve"> </w:t>
      </w:r>
      <w:r w:rsidRPr="00756CD1">
        <w:rPr>
          <w:lang w:eastAsia="en-US" w:bidi="ar-SA"/>
        </w:rPr>
        <w:t>básicas,</w:t>
      </w:r>
      <w:r w:rsidRPr="00756CD1">
        <w:rPr>
          <w:spacing w:val="1"/>
          <w:lang w:eastAsia="en-US" w:bidi="ar-SA"/>
        </w:rPr>
        <w:t xml:space="preserve"> </w:t>
      </w:r>
      <w:r w:rsidRPr="00756CD1">
        <w:rPr>
          <w:lang w:eastAsia="en-US" w:bidi="ar-SA"/>
        </w:rPr>
        <w:t>particularmente</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competencias</w:t>
      </w:r>
      <w:r w:rsidRPr="00756CD1">
        <w:rPr>
          <w:spacing w:val="1"/>
          <w:lang w:eastAsia="en-US" w:bidi="ar-SA"/>
        </w:rPr>
        <w:t xml:space="preserve"> </w:t>
      </w:r>
      <w:r w:rsidRPr="00756CD1">
        <w:rPr>
          <w:lang w:eastAsia="en-US" w:bidi="ar-SA"/>
        </w:rPr>
        <w:t>sociales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ciudadana</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para</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autonomía</w:t>
      </w:r>
      <w:r w:rsidRPr="00756CD1">
        <w:rPr>
          <w:spacing w:val="1"/>
          <w:lang w:eastAsia="en-US" w:bidi="ar-SA"/>
        </w:rPr>
        <w:t xml:space="preserve"> </w:t>
      </w:r>
      <w:r w:rsidRPr="00756CD1">
        <w:rPr>
          <w:lang w:eastAsia="en-US" w:bidi="ar-SA"/>
        </w:rPr>
        <w:t>e</w:t>
      </w:r>
      <w:r w:rsidRPr="00756CD1">
        <w:rPr>
          <w:spacing w:val="-47"/>
          <w:lang w:eastAsia="en-US" w:bidi="ar-SA"/>
        </w:rPr>
        <w:t xml:space="preserve"> </w:t>
      </w:r>
      <w:r w:rsidRPr="00756CD1">
        <w:rPr>
          <w:lang w:eastAsia="en-US" w:bidi="ar-SA"/>
        </w:rPr>
        <w:t>iniciativa personal.</w:t>
      </w:r>
    </w:p>
    <w:p w:rsidR="00756CD1" w:rsidRPr="00756CD1" w:rsidRDefault="00756CD1" w:rsidP="00E63BAE">
      <w:pPr>
        <w:numPr>
          <w:ilvl w:val="0"/>
          <w:numId w:val="168"/>
        </w:numPr>
        <w:tabs>
          <w:tab w:val="left" w:pos="1033"/>
        </w:tabs>
        <w:spacing w:before="16"/>
        <w:ind w:left="1032" w:hanging="709"/>
        <w:jc w:val="both"/>
        <w:rPr>
          <w:lang w:eastAsia="en-US" w:bidi="ar-SA"/>
        </w:rPr>
      </w:pPr>
      <w:r w:rsidRPr="00756CD1">
        <w:rPr>
          <w:lang w:eastAsia="en-US" w:bidi="ar-SA"/>
        </w:rPr>
        <w:t>Fomentar</w:t>
      </w:r>
      <w:r w:rsidRPr="00756CD1">
        <w:rPr>
          <w:spacing w:val="-3"/>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facilitar</w:t>
      </w:r>
      <w:r w:rsidRPr="00756CD1">
        <w:rPr>
          <w:spacing w:val="-2"/>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participación,</w:t>
      </w:r>
      <w:r w:rsidRPr="00756CD1">
        <w:rPr>
          <w:spacing w:val="-1"/>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comunicación</w:t>
      </w:r>
      <w:r w:rsidRPr="00756CD1">
        <w:rPr>
          <w:spacing w:val="-3"/>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cooperación</w:t>
      </w:r>
      <w:r w:rsidRPr="00756CD1">
        <w:rPr>
          <w:spacing w:val="-2"/>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familias.</w:t>
      </w:r>
    </w:p>
    <w:p w:rsidR="00756CD1" w:rsidRPr="00756CD1" w:rsidRDefault="00756CD1" w:rsidP="00E63BAE">
      <w:pPr>
        <w:numPr>
          <w:ilvl w:val="0"/>
          <w:numId w:val="168"/>
        </w:numPr>
        <w:tabs>
          <w:tab w:val="left" w:pos="1030"/>
        </w:tabs>
        <w:spacing w:before="206" w:line="343" w:lineRule="auto"/>
        <w:ind w:right="336" w:firstLine="0"/>
        <w:jc w:val="both"/>
        <w:rPr>
          <w:lang w:eastAsia="en-US" w:bidi="ar-SA"/>
        </w:rPr>
      </w:pPr>
      <w:r w:rsidRPr="00756CD1">
        <w:rPr>
          <w:lang w:eastAsia="en-US" w:bidi="ar-SA"/>
        </w:rPr>
        <w:t>Favorecer la cooperación con entidades e instituciones del entorno que contribuyan a</w:t>
      </w:r>
      <w:r w:rsidRPr="00756CD1">
        <w:rPr>
          <w:spacing w:val="1"/>
          <w:lang w:eastAsia="en-US" w:bidi="ar-SA"/>
        </w:rPr>
        <w:t xml:space="preserve"> </w:t>
      </w:r>
      <w:r w:rsidRPr="00756CD1">
        <w:rPr>
          <w:lang w:eastAsia="en-US" w:bidi="ar-SA"/>
        </w:rPr>
        <w:t>la construcción</w:t>
      </w:r>
      <w:r w:rsidRPr="00756CD1">
        <w:rPr>
          <w:spacing w:val="-4"/>
          <w:lang w:eastAsia="en-US" w:bidi="ar-SA"/>
        </w:rPr>
        <w:t xml:space="preserve"> </w:t>
      </w:r>
      <w:r w:rsidRPr="00756CD1">
        <w:rPr>
          <w:lang w:eastAsia="en-US" w:bidi="ar-SA"/>
        </w:rPr>
        <w:t>de nuestra</w:t>
      </w:r>
      <w:r w:rsidRPr="00756CD1">
        <w:rPr>
          <w:spacing w:val="-1"/>
          <w:lang w:eastAsia="en-US" w:bidi="ar-SA"/>
        </w:rPr>
        <w:t xml:space="preserve"> </w:t>
      </w:r>
      <w:r w:rsidRPr="00756CD1">
        <w:rPr>
          <w:lang w:eastAsia="en-US" w:bidi="ar-SA"/>
        </w:rPr>
        <w:t>comunidad</w:t>
      </w:r>
      <w:r w:rsidRPr="00756CD1">
        <w:rPr>
          <w:spacing w:val="-1"/>
          <w:lang w:eastAsia="en-US" w:bidi="ar-SA"/>
        </w:rPr>
        <w:t xml:space="preserve"> </w:t>
      </w:r>
      <w:r w:rsidRPr="00756CD1">
        <w:rPr>
          <w:lang w:eastAsia="en-US" w:bidi="ar-SA"/>
        </w:rPr>
        <w:t>educadora.</w:t>
      </w:r>
    </w:p>
    <w:p w:rsidR="00756CD1" w:rsidRPr="00756CD1" w:rsidRDefault="00756CD1" w:rsidP="00756CD1">
      <w:pPr>
        <w:widowControl/>
        <w:autoSpaceDE/>
        <w:autoSpaceDN/>
        <w:spacing w:line="343" w:lineRule="auto"/>
        <w:rPr>
          <w:lang w:eastAsia="en-US" w:bidi="ar-SA"/>
        </w:rPr>
        <w:sectPr w:rsidR="00756CD1" w:rsidRPr="00756CD1">
          <w:pgSz w:w="11920" w:h="16850"/>
          <w:pgMar w:top="1300" w:right="1360" w:bottom="1240" w:left="1380" w:header="0" w:footer="1050" w:gutter="0"/>
          <w:cols w:space="720"/>
        </w:sectPr>
      </w:pPr>
    </w:p>
    <w:p w:rsidR="00756CD1" w:rsidRPr="00756CD1" w:rsidRDefault="00756CD1" w:rsidP="00756CD1">
      <w:pPr>
        <w:spacing w:before="39"/>
        <w:ind w:left="1316"/>
        <w:outlineLvl w:val="0"/>
        <w:rPr>
          <w:b/>
          <w:bCs/>
          <w:lang w:eastAsia="en-US" w:bidi="ar-SA"/>
        </w:rPr>
      </w:pPr>
      <w:r w:rsidRPr="00756CD1">
        <w:rPr>
          <w:b/>
          <w:bCs/>
          <w:color w:val="538DD3"/>
          <w:lang w:eastAsia="en-US" w:bidi="ar-SA"/>
        </w:rPr>
        <w:lastRenderedPageBreak/>
        <w:t>4.-</w:t>
      </w:r>
      <w:r w:rsidRPr="00756CD1">
        <w:rPr>
          <w:b/>
          <w:bCs/>
          <w:color w:val="538DD3"/>
          <w:spacing w:val="-5"/>
          <w:lang w:eastAsia="en-US" w:bidi="ar-SA"/>
        </w:rPr>
        <w:t xml:space="preserve"> </w:t>
      </w:r>
      <w:r w:rsidRPr="00756CD1">
        <w:rPr>
          <w:b/>
          <w:bCs/>
          <w:color w:val="538DD3"/>
          <w:lang w:eastAsia="en-US" w:bidi="ar-SA"/>
        </w:rPr>
        <w:t>NORMAS</w:t>
      </w:r>
      <w:r w:rsidRPr="00756CD1">
        <w:rPr>
          <w:b/>
          <w:bCs/>
          <w:color w:val="538DD3"/>
          <w:spacing w:val="-2"/>
          <w:lang w:eastAsia="en-US" w:bidi="ar-SA"/>
        </w:rPr>
        <w:t xml:space="preserve"> </w:t>
      </w:r>
      <w:r w:rsidRPr="00756CD1">
        <w:rPr>
          <w:b/>
          <w:bCs/>
          <w:color w:val="538DD3"/>
          <w:lang w:eastAsia="en-US" w:bidi="ar-SA"/>
        </w:rPr>
        <w:t>DE</w:t>
      </w:r>
      <w:r w:rsidRPr="00756CD1">
        <w:rPr>
          <w:b/>
          <w:bCs/>
          <w:color w:val="538DD3"/>
          <w:spacing w:val="-4"/>
          <w:lang w:eastAsia="en-US" w:bidi="ar-SA"/>
        </w:rPr>
        <w:t xml:space="preserve"> </w:t>
      </w:r>
      <w:r w:rsidRPr="00756CD1">
        <w:rPr>
          <w:b/>
          <w:bCs/>
          <w:color w:val="538DD3"/>
          <w:lang w:eastAsia="en-US" w:bidi="ar-SA"/>
        </w:rPr>
        <w:t>CONVIVENCIA</w:t>
      </w:r>
    </w:p>
    <w:p w:rsidR="00756CD1" w:rsidRPr="00756CD1" w:rsidRDefault="00756CD1" w:rsidP="00756CD1">
      <w:pPr>
        <w:spacing w:before="7"/>
        <w:rPr>
          <w:b/>
          <w:sz w:val="27"/>
          <w:lang w:eastAsia="en-US" w:bidi="ar-SA"/>
        </w:rPr>
      </w:pPr>
    </w:p>
    <w:p w:rsidR="00756CD1" w:rsidRPr="00756CD1" w:rsidRDefault="00756CD1" w:rsidP="00756CD1">
      <w:pPr>
        <w:spacing w:line="360" w:lineRule="auto"/>
        <w:ind w:left="608" w:right="1152" w:firstLine="485"/>
        <w:rPr>
          <w:lang w:eastAsia="en-US" w:bidi="ar-SA"/>
        </w:rPr>
      </w:pPr>
      <w:r w:rsidRPr="00756CD1">
        <w:rPr>
          <w:spacing w:val="-1"/>
          <w:lang w:eastAsia="en-US" w:bidi="ar-SA"/>
        </w:rPr>
        <w:t>Las</w:t>
      </w:r>
      <w:r w:rsidRPr="00756CD1">
        <w:rPr>
          <w:spacing w:val="46"/>
          <w:lang w:eastAsia="en-US" w:bidi="ar-SA"/>
        </w:rPr>
        <w:t xml:space="preserve"> </w:t>
      </w:r>
      <w:r w:rsidRPr="00756CD1">
        <w:rPr>
          <w:spacing w:val="-1"/>
          <w:lang w:eastAsia="en-US" w:bidi="ar-SA"/>
        </w:rPr>
        <w:t>normas</w:t>
      </w:r>
      <w:r w:rsidRPr="00756CD1">
        <w:rPr>
          <w:spacing w:val="46"/>
          <w:lang w:eastAsia="en-US" w:bidi="ar-SA"/>
        </w:rPr>
        <w:t xml:space="preserve"> </w:t>
      </w:r>
      <w:r w:rsidRPr="00756CD1">
        <w:rPr>
          <w:spacing w:val="-1"/>
          <w:lang w:eastAsia="en-US" w:bidi="ar-SA"/>
        </w:rPr>
        <w:t>de  Convivencia</w:t>
      </w:r>
      <w:r w:rsidRPr="00756CD1">
        <w:rPr>
          <w:spacing w:val="46"/>
          <w:lang w:eastAsia="en-US" w:bidi="ar-SA"/>
        </w:rPr>
        <w:t xml:space="preserve"> </w:t>
      </w:r>
      <w:r w:rsidRPr="00756CD1">
        <w:rPr>
          <w:lang w:eastAsia="en-US" w:bidi="ar-SA"/>
        </w:rPr>
        <w:t>se</w:t>
      </w:r>
      <w:r w:rsidRPr="00756CD1">
        <w:rPr>
          <w:spacing w:val="47"/>
          <w:lang w:eastAsia="en-US" w:bidi="ar-SA"/>
        </w:rPr>
        <w:t xml:space="preserve"> </w:t>
      </w:r>
      <w:r w:rsidRPr="00756CD1">
        <w:rPr>
          <w:lang w:eastAsia="en-US" w:bidi="ar-SA"/>
        </w:rPr>
        <w:t>establecen</w:t>
      </w:r>
      <w:r w:rsidRPr="00756CD1">
        <w:rPr>
          <w:spacing w:val="46"/>
          <w:lang w:eastAsia="en-US" w:bidi="ar-SA"/>
        </w:rPr>
        <w:t xml:space="preserve"> </w:t>
      </w:r>
      <w:r w:rsidRPr="00756CD1">
        <w:rPr>
          <w:lang w:eastAsia="en-US" w:bidi="ar-SA"/>
        </w:rPr>
        <w:t>a</w:t>
      </w:r>
      <w:r w:rsidRPr="00756CD1">
        <w:rPr>
          <w:spacing w:val="46"/>
          <w:lang w:eastAsia="en-US" w:bidi="ar-SA"/>
        </w:rPr>
        <w:t xml:space="preserve"> </w:t>
      </w:r>
      <w:r w:rsidRPr="00756CD1">
        <w:rPr>
          <w:lang w:eastAsia="en-US" w:bidi="ar-SA"/>
        </w:rPr>
        <w:t>partir</w:t>
      </w:r>
      <w:r w:rsidRPr="00756CD1">
        <w:rPr>
          <w:spacing w:val="44"/>
          <w:lang w:eastAsia="en-US" w:bidi="ar-SA"/>
        </w:rPr>
        <w:t xml:space="preserve"> </w:t>
      </w:r>
      <w:r w:rsidRPr="00756CD1">
        <w:rPr>
          <w:lang w:eastAsia="en-US" w:bidi="ar-SA"/>
        </w:rPr>
        <w:t>de</w:t>
      </w:r>
      <w:r w:rsidRPr="00756CD1">
        <w:rPr>
          <w:spacing w:val="47"/>
          <w:lang w:eastAsia="en-US" w:bidi="ar-SA"/>
        </w:rPr>
        <w:t xml:space="preserve"> </w:t>
      </w:r>
      <w:r w:rsidRPr="00756CD1">
        <w:rPr>
          <w:lang w:eastAsia="en-US" w:bidi="ar-SA"/>
        </w:rPr>
        <w:t>los</w:t>
      </w:r>
      <w:r w:rsidRPr="00756CD1">
        <w:rPr>
          <w:spacing w:val="46"/>
          <w:lang w:eastAsia="en-US" w:bidi="ar-SA"/>
        </w:rPr>
        <w:t xml:space="preserve"> </w:t>
      </w:r>
      <w:r w:rsidRPr="00756CD1">
        <w:rPr>
          <w:lang w:eastAsia="en-US" w:bidi="ar-SA"/>
        </w:rPr>
        <w:t>derechos</w:t>
      </w:r>
      <w:r w:rsidRPr="00756CD1">
        <w:rPr>
          <w:spacing w:val="47"/>
          <w:lang w:eastAsia="en-US" w:bidi="ar-SA"/>
        </w:rPr>
        <w:t xml:space="preserve"> </w:t>
      </w:r>
      <w:r w:rsidRPr="00756CD1">
        <w:rPr>
          <w:lang w:eastAsia="en-US" w:bidi="ar-SA"/>
        </w:rPr>
        <w:t>y</w:t>
      </w:r>
      <w:r w:rsidRPr="00756CD1">
        <w:rPr>
          <w:spacing w:val="44"/>
          <w:lang w:eastAsia="en-US" w:bidi="ar-SA"/>
        </w:rPr>
        <w:t xml:space="preserve"> </w:t>
      </w:r>
      <w:r w:rsidRPr="00756CD1">
        <w:rPr>
          <w:lang w:eastAsia="en-US" w:bidi="ar-SA"/>
        </w:rPr>
        <w:t>deberes</w:t>
      </w:r>
      <w:r w:rsidRPr="00756CD1">
        <w:rPr>
          <w:spacing w:val="46"/>
          <w:lang w:eastAsia="en-US" w:bidi="ar-SA"/>
        </w:rPr>
        <w:t xml:space="preserve"> </w:t>
      </w:r>
      <w:r w:rsidRPr="00756CD1">
        <w:rPr>
          <w:lang w:eastAsia="en-US" w:bidi="ar-SA"/>
        </w:rPr>
        <w:t>del</w:t>
      </w:r>
      <w:r w:rsidRPr="00756CD1">
        <w:rPr>
          <w:spacing w:val="47"/>
          <w:lang w:eastAsia="en-US" w:bidi="ar-SA"/>
        </w:rPr>
        <w:t xml:space="preserve"> </w:t>
      </w:r>
      <w:r w:rsidRPr="00756CD1">
        <w:rPr>
          <w:lang w:eastAsia="en-US" w:bidi="ar-SA"/>
        </w:rPr>
        <w:t>alumnado,</w:t>
      </w:r>
      <w:r w:rsidRPr="00756CD1">
        <w:rPr>
          <w:spacing w:val="-24"/>
          <w:lang w:eastAsia="en-US" w:bidi="ar-SA"/>
        </w:rPr>
        <w:t xml:space="preserve"> </w:t>
      </w:r>
      <w:r w:rsidRPr="00756CD1">
        <w:rPr>
          <w:lang w:eastAsia="en-US" w:bidi="ar-SA"/>
        </w:rPr>
        <w:t>del</w:t>
      </w:r>
      <w:r w:rsidRPr="00756CD1">
        <w:rPr>
          <w:spacing w:val="-47"/>
          <w:lang w:eastAsia="en-US" w:bidi="ar-SA"/>
        </w:rPr>
        <w:t xml:space="preserve"> </w:t>
      </w:r>
      <w:r w:rsidRPr="00756CD1">
        <w:rPr>
          <w:lang w:eastAsia="en-US" w:bidi="ar-SA"/>
        </w:rPr>
        <w:t>profesorado</w:t>
      </w:r>
      <w:r w:rsidRPr="00756CD1">
        <w:rPr>
          <w:spacing w:val="-2"/>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las familias. Veamos</w:t>
      </w:r>
      <w:r w:rsidRPr="00756CD1">
        <w:rPr>
          <w:spacing w:val="1"/>
          <w:lang w:eastAsia="en-US" w:bidi="ar-SA"/>
        </w:rPr>
        <w:t xml:space="preserve"> </w:t>
      </w:r>
      <w:r w:rsidRPr="00756CD1">
        <w:rPr>
          <w:lang w:eastAsia="en-US" w:bidi="ar-SA"/>
        </w:rPr>
        <w:t>cuales son:</w:t>
      </w:r>
    </w:p>
    <w:p w:rsidR="00756CD1" w:rsidRPr="00756CD1" w:rsidRDefault="00756CD1" w:rsidP="00756CD1">
      <w:pPr>
        <w:spacing w:before="4"/>
        <w:rPr>
          <w:sz w:val="18"/>
          <w:lang w:eastAsia="en-US" w:bidi="ar-SA"/>
        </w:rPr>
      </w:pPr>
    </w:p>
    <w:p w:rsidR="00756CD1" w:rsidRPr="00756CD1" w:rsidRDefault="00756CD1" w:rsidP="00E63BAE">
      <w:pPr>
        <w:numPr>
          <w:ilvl w:val="1"/>
          <w:numId w:val="168"/>
        </w:numPr>
        <w:tabs>
          <w:tab w:val="left" w:pos="1898"/>
        </w:tabs>
        <w:ind w:hanging="361"/>
        <w:outlineLvl w:val="0"/>
        <w:rPr>
          <w:b/>
          <w:bCs/>
          <w:color w:val="92CDDD"/>
          <w:lang w:eastAsia="en-US" w:bidi="ar-SA"/>
        </w:rPr>
      </w:pPr>
      <w:r w:rsidRPr="00756CD1">
        <w:rPr>
          <w:b/>
          <w:bCs/>
          <w:color w:val="FF0000"/>
          <w:lang w:eastAsia="en-US" w:bidi="ar-SA"/>
        </w:rPr>
        <w:t>DERECHOS</w:t>
      </w:r>
      <w:r w:rsidRPr="00756CD1">
        <w:rPr>
          <w:b/>
          <w:bCs/>
          <w:color w:val="FF0000"/>
          <w:spacing w:val="2"/>
          <w:lang w:eastAsia="en-US" w:bidi="ar-SA"/>
        </w:rPr>
        <w:t xml:space="preserve"> </w:t>
      </w:r>
      <w:r w:rsidRPr="00756CD1">
        <w:rPr>
          <w:b/>
          <w:bCs/>
          <w:color w:val="FF0000"/>
          <w:lang w:eastAsia="en-US" w:bidi="ar-SA"/>
        </w:rPr>
        <w:t>DEL</w:t>
      </w:r>
      <w:r w:rsidRPr="00756CD1">
        <w:rPr>
          <w:b/>
          <w:bCs/>
          <w:color w:val="FF0000"/>
          <w:spacing w:val="4"/>
          <w:lang w:eastAsia="en-US" w:bidi="ar-SA"/>
        </w:rPr>
        <w:t xml:space="preserve"> </w:t>
      </w:r>
      <w:r w:rsidRPr="00756CD1">
        <w:rPr>
          <w:b/>
          <w:bCs/>
          <w:color w:val="FF0000"/>
          <w:lang w:eastAsia="en-US" w:bidi="ar-SA"/>
        </w:rPr>
        <w:t>ALUMNADO</w:t>
      </w:r>
    </w:p>
    <w:p w:rsidR="00756CD1" w:rsidRPr="00756CD1" w:rsidRDefault="00756CD1" w:rsidP="00756CD1">
      <w:pPr>
        <w:rPr>
          <w:b/>
          <w:lang w:eastAsia="en-US" w:bidi="ar-SA"/>
        </w:rPr>
      </w:pPr>
    </w:p>
    <w:p w:rsidR="00756CD1" w:rsidRPr="00756CD1" w:rsidRDefault="00756CD1" w:rsidP="00756CD1">
      <w:pPr>
        <w:spacing w:before="3"/>
        <w:rPr>
          <w:b/>
          <w:lang w:eastAsia="en-US" w:bidi="ar-SA"/>
        </w:rPr>
      </w:pPr>
    </w:p>
    <w:p w:rsidR="00756CD1" w:rsidRPr="00756CD1" w:rsidRDefault="00756CD1" w:rsidP="00756CD1">
      <w:pPr>
        <w:ind w:left="1179"/>
        <w:rPr>
          <w:lang w:eastAsia="en-US" w:bidi="ar-SA"/>
        </w:rPr>
      </w:pPr>
      <w:r w:rsidRPr="00756CD1">
        <w:rPr>
          <w:lang w:eastAsia="en-US" w:bidi="ar-SA"/>
        </w:rPr>
        <w:t>El</w:t>
      </w:r>
      <w:r w:rsidRPr="00756CD1">
        <w:rPr>
          <w:spacing w:val="4"/>
          <w:lang w:eastAsia="en-US" w:bidi="ar-SA"/>
        </w:rPr>
        <w:t xml:space="preserve"> </w:t>
      </w:r>
      <w:r w:rsidRPr="00756CD1">
        <w:rPr>
          <w:lang w:eastAsia="en-US" w:bidi="ar-SA"/>
        </w:rPr>
        <w:t>alumnado</w:t>
      </w:r>
      <w:r w:rsidRPr="00756CD1">
        <w:rPr>
          <w:spacing w:val="4"/>
          <w:lang w:eastAsia="en-US" w:bidi="ar-SA"/>
        </w:rPr>
        <w:t xml:space="preserve"> </w:t>
      </w:r>
      <w:r w:rsidRPr="00756CD1">
        <w:rPr>
          <w:lang w:eastAsia="en-US" w:bidi="ar-SA"/>
        </w:rPr>
        <w:t>tiene</w:t>
      </w:r>
      <w:r w:rsidRPr="00756CD1">
        <w:rPr>
          <w:spacing w:val="4"/>
          <w:lang w:eastAsia="en-US" w:bidi="ar-SA"/>
        </w:rPr>
        <w:t xml:space="preserve"> </w:t>
      </w:r>
      <w:r w:rsidRPr="00756CD1">
        <w:rPr>
          <w:lang w:eastAsia="en-US" w:bidi="ar-SA"/>
        </w:rPr>
        <w:t>derecho:</w:t>
      </w:r>
    </w:p>
    <w:p w:rsidR="00756CD1" w:rsidRPr="00756CD1" w:rsidRDefault="00756CD1" w:rsidP="00756CD1">
      <w:pPr>
        <w:rPr>
          <w:lang w:eastAsia="en-US" w:bidi="ar-SA"/>
        </w:rPr>
      </w:pPr>
    </w:p>
    <w:p w:rsidR="00756CD1" w:rsidRPr="00756CD1" w:rsidRDefault="00756CD1" w:rsidP="00756CD1">
      <w:pPr>
        <w:spacing w:before="1"/>
        <w:rPr>
          <w:lang w:eastAsia="en-US" w:bidi="ar-SA"/>
        </w:rPr>
      </w:pPr>
    </w:p>
    <w:p w:rsidR="00756CD1" w:rsidRPr="00756CD1" w:rsidRDefault="00756CD1" w:rsidP="00E63BAE">
      <w:pPr>
        <w:numPr>
          <w:ilvl w:val="0"/>
          <w:numId w:val="169"/>
        </w:numPr>
        <w:tabs>
          <w:tab w:val="left" w:pos="1900"/>
        </w:tabs>
        <w:spacing w:line="360" w:lineRule="auto"/>
        <w:ind w:right="1259"/>
        <w:rPr>
          <w:lang w:eastAsia="en-US" w:bidi="ar-SA"/>
        </w:rPr>
      </w:pPr>
      <w:r w:rsidRPr="00756CD1">
        <w:rPr>
          <w:lang w:eastAsia="en-US" w:bidi="ar-SA"/>
        </w:rPr>
        <w:t>A</w:t>
      </w:r>
      <w:r w:rsidRPr="00756CD1">
        <w:rPr>
          <w:spacing w:val="11"/>
          <w:lang w:eastAsia="en-US" w:bidi="ar-SA"/>
        </w:rPr>
        <w:t xml:space="preserve"> </w:t>
      </w:r>
      <w:r w:rsidRPr="00756CD1">
        <w:rPr>
          <w:lang w:eastAsia="en-US" w:bidi="ar-SA"/>
        </w:rPr>
        <w:t>recibir</w:t>
      </w:r>
      <w:r w:rsidRPr="00756CD1">
        <w:rPr>
          <w:spacing w:val="8"/>
          <w:lang w:eastAsia="en-US" w:bidi="ar-SA"/>
        </w:rPr>
        <w:t xml:space="preserve"> </w:t>
      </w:r>
      <w:r w:rsidRPr="00756CD1">
        <w:rPr>
          <w:lang w:eastAsia="en-US" w:bidi="ar-SA"/>
        </w:rPr>
        <w:t>una</w:t>
      </w:r>
      <w:r w:rsidRPr="00756CD1">
        <w:rPr>
          <w:spacing w:val="9"/>
          <w:lang w:eastAsia="en-US" w:bidi="ar-SA"/>
        </w:rPr>
        <w:t xml:space="preserve"> </w:t>
      </w:r>
      <w:r w:rsidRPr="00756CD1">
        <w:rPr>
          <w:lang w:eastAsia="en-US" w:bidi="ar-SA"/>
        </w:rPr>
        <w:t>educación</w:t>
      </w:r>
      <w:r w:rsidRPr="00756CD1">
        <w:rPr>
          <w:spacing w:val="10"/>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calidad</w:t>
      </w:r>
      <w:r w:rsidRPr="00756CD1">
        <w:rPr>
          <w:spacing w:val="11"/>
          <w:lang w:eastAsia="en-US" w:bidi="ar-SA"/>
        </w:rPr>
        <w:t xml:space="preserve"> </w:t>
      </w:r>
      <w:r w:rsidRPr="00756CD1">
        <w:rPr>
          <w:lang w:eastAsia="en-US" w:bidi="ar-SA"/>
        </w:rPr>
        <w:t>que</w:t>
      </w:r>
      <w:r w:rsidRPr="00756CD1">
        <w:rPr>
          <w:spacing w:val="9"/>
          <w:lang w:eastAsia="en-US" w:bidi="ar-SA"/>
        </w:rPr>
        <w:t xml:space="preserve"> </w:t>
      </w:r>
      <w:r w:rsidRPr="00756CD1">
        <w:rPr>
          <w:lang w:eastAsia="en-US" w:bidi="ar-SA"/>
        </w:rPr>
        <w:t>contribuya</w:t>
      </w:r>
      <w:r w:rsidRPr="00756CD1">
        <w:rPr>
          <w:spacing w:val="11"/>
          <w:lang w:eastAsia="en-US" w:bidi="ar-SA"/>
        </w:rPr>
        <w:t xml:space="preserve"> </w:t>
      </w:r>
      <w:r w:rsidRPr="00756CD1">
        <w:rPr>
          <w:lang w:eastAsia="en-US" w:bidi="ar-SA"/>
        </w:rPr>
        <w:t>al</w:t>
      </w:r>
      <w:r w:rsidRPr="00756CD1">
        <w:rPr>
          <w:spacing w:val="7"/>
          <w:lang w:eastAsia="en-US" w:bidi="ar-SA"/>
        </w:rPr>
        <w:t xml:space="preserve"> </w:t>
      </w:r>
      <w:r w:rsidRPr="00756CD1">
        <w:rPr>
          <w:lang w:eastAsia="en-US" w:bidi="ar-SA"/>
        </w:rPr>
        <w:t>pleno</w:t>
      </w:r>
      <w:r w:rsidRPr="00756CD1">
        <w:rPr>
          <w:spacing w:val="12"/>
          <w:lang w:eastAsia="en-US" w:bidi="ar-SA"/>
        </w:rPr>
        <w:t xml:space="preserve"> </w:t>
      </w:r>
      <w:r w:rsidRPr="00756CD1">
        <w:rPr>
          <w:lang w:eastAsia="en-US" w:bidi="ar-SA"/>
        </w:rPr>
        <w:t>desarrollo</w:t>
      </w:r>
      <w:r w:rsidRPr="00756CD1">
        <w:rPr>
          <w:spacing w:val="10"/>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su</w:t>
      </w:r>
      <w:r w:rsidRPr="00756CD1">
        <w:rPr>
          <w:spacing w:val="8"/>
          <w:lang w:eastAsia="en-US" w:bidi="ar-SA"/>
        </w:rPr>
        <w:t xml:space="preserve"> </w:t>
      </w:r>
      <w:r w:rsidRPr="00756CD1">
        <w:rPr>
          <w:lang w:eastAsia="en-US" w:bidi="ar-SA"/>
        </w:rPr>
        <w:t>personalidad</w:t>
      </w:r>
      <w:r w:rsidRPr="00756CD1">
        <w:rPr>
          <w:spacing w:val="9"/>
          <w:lang w:eastAsia="en-US" w:bidi="ar-SA"/>
        </w:rPr>
        <w:t xml:space="preserve"> </w:t>
      </w:r>
      <w:r w:rsidRPr="00756CD1">
        <w:rPr>
          <w:lang w:eastAsia="en-US" w:bidi="ar-SA"/>
        </w:rPr>
        <w:t>y</w:t>
      </w:r>
      <w:r w:rsidRPr="00756CD1">
        <w:rPr>
          <w:spacing w:val="-47"/>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sus</w:t>
      </w:r>
      <w:r w:rsidRPr="00756CD1">
        <w:rPr>
          <w:spacing w:val="-1"/>
          <w:lang w:eastAsia="en-US" w:bidi="ar-SA"/>
        </w:rPr>
        <w:t xml:space="preserve"> </w:t>
      </w:r>
      <w:r w:rsidRPr="00756CD1">
        <w:rPr>
          <w:lang w:eastAsia="en-US" w:bidi="ar-SA"/>
        </w:rPr>
        <w:t>capacidades.</w:t>
      </w:r>
    </w:p>
    <w:p w:rsidR="00756CD1" w:rsidRPr="00756CD1" w:rsidRDefault="00756CD1" w:rsidP="00E63BAE">
      <w:pPr>
        <w:numPr>
          <w:ilvl w:val="0"/>
          <w:numId w:val="169"/>
        </w:numPr>
        <w:tabs>
          <w:tab w:val="left" w:pos="1900"/>
        </w:tabs>
        <w:spacing w:before="1"/>
        <w:ind w:hanging="524"/>
        <w:rPr>
          <w:lang w:eastAsia="en-US" w:bidi="ar-SA"/>
        </w:rPr>
      </w:pPr>
      <w:r w:rsidRPr="00756CD1">
        <w:rPr>
          <w:lang w:eastAsia="en-US" w:bidi="ar-SA"/>
        </w:rPr>
        <w:t>Al</w:t>
      </w:r>
      <w:r w:rsidRPr="00756CD1">
        <w:rPr>
          <w:spacing w:val="5"/>
          <w:lang w:eastAsia="en-US" w:bidi="ar-SA"/>
        </w:rPr>
        <w:t xml:space="preserve"> </w:t>
      </w:r>
      <w:r w:rsidRPr="00756CD1">
        <w:rPr>
          <w:lang w:eastAsia="en-US" w:bidi="ar-SA"/>
        </w:rPr>
        <w:t>estudio.</w:t>
      </w:r>
    </w:p>
    <w:p w:rsidR="00756CD1" w:rsidRPr="00756CD1" w:rsidRDefault="00756CD1" w:rsidP="00756CD1">
      <w:pPr>
        <w:spacing w:before="5"/>
        <w:rPr>
          <w:sz w:val="26"/>
          <w:lang w:eastAsia="en-US" w:bidi="ar-SA"/>
        </w:rPr>
      </w:pPr>
    </w:p>
    <w:p w:rsidR="00756CD1" w:rsidRPr="00756CD1" w:rsidRDefault="00756CD1" w:rsidP="00E63BAE">
      <w:pPr>
        <w:numPr>
          <w:ilvl w:val="0"/>
          <w:numId w:val="169"/>
        </w:numPr>
        <w:tabs>
          <w:tab w:val="left" w:pos="1900"/>
        </w:tabs>
        <w:ind w:hanging="577"/>
        <w:rPr>
          <w:lang w:eastAsia="en-US" w:bidi="ar-SA"/>
        </w:rPr>
      </w:pPr>
      <w:r w:rsidRPr="00756CD1">
        <w:rPr>
          <w:lang w:eastAsia="en-US" w:bidi="ar-SA"/>
        </w:rPr>
        <w:t>A</w:t>
      </w:r>
      <w:r w:rsidRPr="00756CD1">
        <w:rPr>
          <w:spacing w:val="2"/>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orientación</w:t>
      </w:r>
      <w:r w:rsidRPr="00756CD1">
        <w:rPr>
          <w:spacing w:val="1"/>
          <w:lang w:eastAsia="en-US" w:bidi="ar-SA"/>
        </w:rPr>
        <w:t xml:space="preserve"> </w:t>
      </w:r>
      <w:r w:rsidRPr="00756CD1">
        <w:rPr>
          <w:lang w:eastAsia="en-US" w:bidi="ar-SA"/>
        </w:rPr>
        <w:t>educativa</w:t>
      </w:r>
      <w:r w:rsidRPr="00756CD1">
        <w:rPr>
          <w:spacing w:val="1"/>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profesional.</w:t>
      </w:r>
    </w:p>
    <w:p w:rsidR="00756CD1" w:rsidRPr="00756CD1" w:rsidRDefault="00756CD1" w:rsidP="00756CD1">
      <w:pPr>
        <w:spacing w:before="9"/>
        <w:rPr>
          <w:sz w:val="25"/>
          <w:lang w:eastAsia="en-US" w:bidi="ar-SA"/>
        </w:rPr>
      </w:pPr>
    </w:p>
    <w:p w:rsidR="00756CD1" w:rsidRPr="00756CD1" w:rsidRDefault="00756CD1" w:rsidP="00E63BAE">
      <w:pPr>
        <w:numPr>
          <w:ilvl w:val="0"/>
          <w:numId w:val="169"/>
        </w:numPr>
        <w:tabs>
          <w:tab w:val="left" w:pos="1900"/>
        </w:tabs>
        <w:spacing w:line="360" w:lineRule="auto"/>
        <w:ind w:right="1259" w:hanging="591"/>
        <w:jc w:val="both"/>
        <w:rPr>
          <w:lang w:eastAsia="en-US" w:bidi="ar-SA"/>
        </w:rPr>
      </w:pPr>
      <w:r w:rsidRPr="00756CD1">
        <w:rPr>
          <w:lang w:eastAsia="en-US" w:bidi="ar-SA"/>
        </w:rPr>
        <w:t>A la evaluación y el reconocimiento objetivos de su dedicación, esfuerzo y rendimiento</w:t>
      </w:r>
      <w:r w:rsidRPr="00756CD1">
        <w:rPr>
          <w:spacing w:val="1"/>
          <w:lang w:eastAsia="en-US" w:bidi="ar-SA"/>
        </w:rPr>
        <w:t xml:space="preserve"> </w:t>
      </w:r>
      <w:r w:rsidRPr="00756CD1">
        <w:rPr>
          <w:lang w:eastAsia="en-US" w:bidi="ar-SA"/>
        </w:rPr>
        <w:t>escolar. A estos efectos, tendrá derecho a ser informado, de los criterios de evaluación que</w:t>
      </w:r>
      <w:r w:rsidRPr="00756CD1">
        <w:rPr>
          <w:spacing w:val="1"/>
          <w:lang w:eastAsia="en-US" w:bidi="ar-SA"/>
        </w:rPr>
        <w:t xml:space="preserve"> </w:t>
      </w:r>
      <w:r w:rsidRPr="00756CD1">
        <w:rPr>
          <w:lang w:eastAsia="en-US" w:bidi="ar-SA"/>
        </w:rPr>
        <w:t>serán</w:t>
      </w:r>
      <w:r w:rsidRPr="00756CD1">
        <w:rPr>
          <w:spacing w:val="-1"/>
          <w:lang w:eastAsia="en-US" w:bidi="ar-SA"/>
        </w:rPr>
        <w:t xml:space="preserve"> </w:t>
      </w:r>
      <w:r w:rsidRPr="00756CD1">
        <w:rPr>
          <w:lang w:eastAsia="en-US" w:bidi="ar-SA"/>
        </w:rPr>
        <w:t>aplicados.</w:t>
      </w:r>
    </w:p>
    <w:p w:rsidR="00756CD1" w:rsidRPr="00756CD1" w:rsidRDefault="00756CD1" w:rsidP="00E63BAE">
      <w:pPr>
        <w:numPr>
          <w:ilvl w:val="0"/>
          <w:numId w:val="169"/>
        </w:numPr>
        <w:tabs>
          <w:tab w:val="left" w:pos="1900"/>
        </w:tabs>
        <w:spacing w:before="2" w:line="360" w:lineRule="auto"/>
        <w:ind w:right="1261" w:hanging="538"/>
        <w:jc w:val="both"/>
        <w:rPr>
          <w:lang w:eastAsia="en-US" w:bidi="ar-SA"/>
        </w:rPr>
      </w:pPr>
      <w:r w:rsidRPr="00756CD1">
        <w:rPr>
          <w:lang w:eastAsia="en-US" w:bidi="ar-SA"/>
        </w:rPr>
        <w:t>A la formación integral que tenga en cuenta sus capacidades, su ritmo de aprendizaje y que</w:t>
      </w:r>
      <w:r w:rsidRPr="00756CD1">
        <w:rPr>
          <w:spacing w:val="1"/>
          <w:lang w:eastAsia="en-US" w:bidi="ar-SA"/>
        </w:rPr>
        <w:t xml:space="preserve"> </w:t>
      </w:r>
      <w:r w:rsidRPr="00756CD1">
        <w:rPr>
          <w:spacing w:val="-1"/>
          <w:lang w:eastAsia="en-US" w:bidi="ar-SA"/>
        </w:rPr>
        <w:t>estimule</w:t>
      </w:r>
      <w:r w:rsidRPr="00756CD1">
        <w:rPr>
          <w:spacing w:val="-16"/>
          <w:lang w:eastAsia="en-US" w:bidi="ar-SA"/>
        </w:rPr>
        <w:t xml:space="preserve"> </w:t>
      </w:r>
      <w:r w:rsidRPr="00756CD1">
        <w:rPr>
          <w:spacing w:val="-1"/>
          <w:lang w:eastAsia="en-US" w:bidi="ar-SA"/>
        </w:rPr>
        <w:t>el</w:t>
      </w:r>
      <w:r w:rsidRPr="00756CD1">
        <w:rPr>
          <w:spacing w:val="-14"/>
          <w:lang w:eastAsia="en-US" w:bidi="ar-SA"/>
        </w:rPr>
        <w:t xml:space="preserve"> </w:t>
      </w:r>
      <w:r w:rsidRPr="00756CD1">
        <w:rPr>
          <w:spacing w:val="-1"/>
          <w:lang w:eastAsia="en-US" w:bidi="ar-SA"/>
        </w:rPr>
        <w:t>esfuerzo</w:t>
      </w:r>
      <w:r w:rsidRPr="00756CD1">
        <w:rPr>
          <w:spacing w:val="-12"/>
          <w:lang w:eastAsia="en-US" w:bidi="ar-SA"/>
        </w:rPr>
        <w:t xml:space="preserve"> </w:t>
      </w:r>
      <w:r w:rsidRPr="00756CD1">
        <w:rPr>
          <w:lang w:eastAsia="en-US" w:bidi="ar-SA"/>
        </w:rPr>
        <w:t>personal,</w:t>
      </w:r>
      <w:r w:rsidRPr="00756CD1">
        <w:rPr>
          <w:spacing w:val="-15"/>
          <w:lang w:eastAsia="en-US" w:bidi="ar-SA"/>
        </w:rPr>
        <w:t xml:space="preserve"> </w:t>
      </w:r>
      <w:r w:rsidRPr="00756CD1">
        <w:rPr>
          <w:lang w:eastAsia="en-US" w:bidi="ar-SA"/>
        </w:rPr>
        <w:t>la</w:t>
      </w:r>
      <w:r w:rsidRPr="00756CD1">
        <w:rPr>
          <w:spacing w:val="-13"/>
          <w:lang w:eastAsia="en-US" w:bidi="ar-SA"/>
        </w:rPr>
        <w:t xml:space="preserve"> </w:t>
      </w:r>
      <w:r w:rsidRPr="00756CD1">
        <w:rPr>
          <w:lang w:eastAsia="en-US" w:bidi="ar-SA"/>
        </w:rPr>
        <w:t>motivación</w:t>
      </w:r>
      <w:r w:rsidRPr="00756CD1">
        <w:rPr>
          <w:spacing w:val="-14"/>
          <w:lang w:eastAsia="en-US" w:bidi="ar-SA"/>
        </w:rPr>
        <w:t xml:space="preserve"> </w:t>
      </w:r>
      <w:r w:rsidRPr="00756CD1">
        <w:rPr>
          <w:lang w:eastAsia="en-US" w:bidi="ar-SA"/>
        </w:rPr>
        <w:t>por</w:t>
      </w:r>
      <w:r w:rsidRPr="00756CD1">
        <w:rPr>
          <w:spacing w:val="-17"/>
          <w:lang w:eastAsia="en-US" w:bidi="ar-SA"/>
        </w:rPr>
        <w:t xml:space="preserve"> </w:t>
      </w:r>
      <w:r w:rsidRPr="00756CD1">
        <w:rPr>
          <w:lang w:eastAsia="en-US" w:bidi="ar-SA"/>
        </w:rPr>
        <w:t>el</w:t>
      </w:r>
      <w:r w:rsidRPr="00756CD1">
        <w:rPr>
          <w:spacing w:val="-13"/>
          <w:lang w:eastAsia="en-US" w:bidi="ar-SA"/>
        </w:rPr>
        <w:t xml:space="preserve"> </w:t>
      </w:r>
      <w:r w:rsidRPr="00756CD1">
        <w:rPr>
          <w:lang w:eastAsia="en-US" w:bidi="ar-SA"/>
        </w:rPr>
        <w:t>aprendizaje</w:t>
      </w:r>
      <w:r w:rsidRPr="00756CD1">
        <w:rPr>
          <w:spacing w:val="-14"/>
          <w:lang w:eastAsia="en-US" w:bidi="ar-SA"/>
        </w:rPr>
        <w:t xml:space="preserve"> </w:t>
      </w:r>
      <w:r w:rsidRPr="00756CD1">
        <w:rPr>
          <w:lang w:eastAsia="en-US" w:bidi="ar-SA"/>
        </w:rPr>
        <w:t>y</w:t>
      </w:r>
      <w:r w:rsidRPr="00756CD1">
        <w:rPr>
          <w:spacing w:val="-12"/>
          <w:lang w:eastAsia="en-US" w:bidi="ar-SA"/>
        </w:rPr>
        <w:t xml:space="preserve"> </w:t>
      </w:r>
      <w:r w:rsidRPr="00756CD1">
        <w:rPr>
          <w:lang w:eastAsia="en-US" w:bidi="ar-SA"/>
        </w:rPr>
        <w:t>la</w:t>
      </w:r>
      <w:r w:rsidRPr="00756CD1">
        <w:rPr>
          <w:spacing w:val="-14"/>
          <w:lang w:eastAsia="en-US" w:bidi="ar-SA"/>
        </w:rPr>
        <w:t xml:space="preserve"> </w:t>
      </w:r>
      <w:r w:rsidRPr="00756CD1">
        <w:rPr>
          <w:lang w:eastAsia="en-US" w:bidi="ar-SA"/>
        </w:rPr>
        <w:t>responsabilidad</w:t>
      </w:r>
      <w:r w:rsidRPr="00756CD1">
        <w:rPr>
          <w:spacing w:val="-16"/>
          <w:lang w:eastAsia="en-US" w:bidi="ar-SA"/>
        </w:rPr>
        <w:t xml:space="preserve"> </w:t>
      </w:r>
      <w:r w:rsidRPr="00756CD1">
        <w:rPr>
          <w:lang w:eastAsia="en-US" w:bidi="ar-SA"/>
        </w:rPr>
        <w:t>individual.</w:t>
      </w:r>
    </w:p>
    <w:p w:rsidR="00756CD1" w:rsidRPr="00756CD1" w:rsidRDefault="00756CD1" w:rsidP="00E63BAE">
      <w:pPr>
        <w:numPr>
          <w:ilvl w:val="0"/>
          <w:numId w:val="169"/>
        </w:numPr>
        <w:tabs>
          <w:tab w:val="left" w:pos="1900"/>
        </w:tabs>
        <w:spacing w:line="355" w:lineRule="auto"/>
        <w:ind w:right="1261" w:hanging="591"/>
        <w:jc w:val="both"/>
        <w:rPr>
          <w:lang w:eastAsia="en-US" w:bidi="ar-SA"/>
        </w:rPr>
      </w:pPr>
      <w:r w:rsidRPr="00756CD1">
        <w:rPr>
          <w:lang w:eastAsia="en-US" w:bidi="ar-SA"/>
        </w:rPr>
        <w:t>Al acceso a las tecnologías de la información y la comunicación en la práctica educativa y al</w:t>
      </w:r>
      <w:r w:rsidRPr="00756CD1">
        <w:rPr>
          <w:spacing w:val="1"/>
          <w:lang w:eastAsia="en-US" w:bidi="ar-SA"/>
        </w:rPr>
        <w:t xml:space="preserve"> </w:t>
      </w:r>
      <w:r w:rsidRPr="00756CD1">
        <w:rPr>
          <w:lang w:eastAsia="en-US" w:bidi="ar-SA"/>
        </w:rPr>
        <w:t>uso seguro</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Internet</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los</w:t>
      </w:r>
      <w:r w:rsidRPr="00756CD1">
        <w:rPr>
          <w:spacing w:val="3"/>
          <w:lang w:eastAsia="en-US" w:bidi="ar-SA"/>
        </w:rPr>
        <w:t xml:space="preserve"> </w:t>
      </w:r>
      <w:r w:rsidRPr="00756CD1">
        <w:rPr>
          <w:lang w:eastAsia="en-US" w:bidi="ar-SA"/>
        </w:rPr>
        <w:t>centros docentes.</w:t>
      </w:r>
    </w:p>
    <w:p w:rsidR="00756CD1" w:rsidRPr="00756CD1" w:rsidRDefault="00756CD1" w:rsidP="00E63BAE">
      <w:pPr>
        <w:numPr>
          <w:ilvl w:val="0"/>
          <w:numId w:val="169"/>
        </w:numPr>
        <w:tabs>
          <w:tab w:val="left" w:pos="1900"/>
        </w:tabs>
        <w:spacing w:before="7" w:line="360" w:lineRule="auto"/>
        <w:ind w:right="1257" w:hanging="644"/>
        <w:jc w:val="both"/>
        <w:rPr>
          <w:lang w:eastAsia="en-US" w:bidi="ar-SA"/>
        </w:rPr>
      </w:pPr>
      <w:r w:rsidRPr="00756CD1">
        <w:rPr>
          <w:lang w:eastAsia="en-US" w:bidi="ar-SA"/>
        </w:rPr>
        <w:t>A la educación que favorezca la asunción de una vida responsable para el logro de una</w:t>
      </w:r>
      <w:r w:rsidRPr="00756CD1">
        <w:rPr>
          <w:spacing w:val="1"/>
          <w:lang w:eastAsia="en-US" w:bidi="ar-SA"/>
        </w:rPr>
        <w:t xml:space="preserve"> </w:t>
      </w:r>
      <w:r w:rsidRPr="00756CD1">
        <w:rPr>
          <w:lang w:eastAsia="en-US" w:bidi="ar-SA"/>
        </w:rPr>
        <w:t>sociedad</w:t>
      </w:r>
      <w:r w:rsidRPr="00756CD1">
        <w:rPr>
          <w:spacing w:val="1"/>
          <w:lang w:eastAsia="en-US" w:bidi="ar-SA"/>
        </w:rPr>
        <w:t xml:space="preserve"> </w:t>
      </w:r>
      <w:r w:rsidRPr="00756CD1">
        <w:rPr>
          <w:lang w:eastAsia="en-US" w:bidi="ar-SA"/>
        </w:rPr>
        <w:t>libre</w:t>
      </w:r>
      <w:r w:rsidRPr="00756CD1">
        <w:rPr>
          <w:spacing w:val="1"/>
          <w:lang w:eastAsia="en-US" w:bidi="ar-SA"/>
        </w:rPr>
        <w:t xml:space="preserve"> </w:t>
      </w:r>
      <w:r w:rsidRPr="00756CD1">
        <w:rPr>
          <w:lang w:eastAsia="en-US" w:bidi="ar-SA"/>
        </w:rPr>
        <w:t>e</w:t>
      </w:r>
      <w:r w:rsidRPr="00756CD1">
        <w:rPr>
          <w:spacing w:val="1"/>
          <w:lang w:eastAsia="en-US" w:bidi="ar-SA"/>
        </w:rPr>
        <w:t xml:space="preserve"> </w:t>
      </w:r>
      <w:r w:rsidRPr="00756CD1">
        <w:rPr>
          <w:lang w:eastAsia="en-US" w:bidi="ar-SA"/>
        </w:rPr>
        <w:t>igualitaria,</w:t>
      </w:r>
      <w:r w:rsidRPr="00756CD1">
        <w:rPr>
          <w:spacing w:val="1"/>
          <w:lang w:eastAsia="en-US" w:bidi="ar-SA"/>
        </w:rPr>
        <w:t xml:space="preserve"> </w:t>
      </w:r>
      <w:r w:rsidRPr="00756CD1">
        <w:rPr>
          <w:lang w:eastAsia="en-US" w:bidi="ar-SA"/>
        </w:rPr>
        <w:t>así</w:t>
      </w:r>
      <w:r w:rsidRPr="00756CD1">
        <w:rPr>
          <w:spacing w:val="1"/>
          <w:lang w:eastAsia="en-US" w:bidi="ar-SA"/>
        </w:rPr>
        <w:t xml:space="preserve"> </w:t>
      </w:r>
      <w:r w:rsidRPr="00756CD1">
        <w:rPr>
          <w:lang w:eastAsia="en-US" w:bidi="ar-SA"/>
        </w:rPr>
        <w:t>como</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adquisición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hábitos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vida</w:t>
      </w:r>
      <w:r w:rsidRPr="00756CD1">
        <w:rPr>
          <w:spacing w:val="1"/>
          <w:lang w:eastAsia="en-US" w:bidi="ar-SA"/>
        </w:rPr>
        <w:t xml:space="preserve"> </w:t>
      </w:r>
      <w:r w:rsidRPr="00756CD1">
        <w:rPr>
          <w:lang w:eastAsia="en-US" w:bidi="ar-SA"/>
        </w:rPr>
        <w:t>saludable,</w:t>
      </w:r>
      <w:r w:rsidRPr="00756CD1">
        <w:rPr>
          <w:spacing w:val="1"/>
          <w:lang w:eastAsia="en-US" w:bidi="ar-SA"/>
        </w:rPr>
        <w:t xml:space="preserve"> </w:t>
      </w:r>
      <w:r w:rsidRPr="00756CD1">
        <w:rPr>
          <w:lang w:eastAsia="en-US" w:bidi="ar-SA"/>
        </w:rPr>
        <w:t>la</w:t>
      </w:r>
      <w:r w:rsidRPr="00756CD1">
        <w:rPr>
          <w:spacing w:val="-47"/>
          <w:lang w:eastAsia="en-US" w:bidi="ar-SA"/>
        </w:rPr>
        <w:t xml:space="preserve"> </w:t>
      </w:r>
      <w:r w:rsidRPr="00756CD1">
        <w:rPr>
          <w:lang w:eastAsia="en-US" w:bidi="ar-SA"/>
        </w:rPr>
        <w:t>conservación</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medio</w:t>
      </w:r>
      <w:r w:rsidRPr="00756CD1">
        <w:rPr>
          <w:spacing w:val="1"/>
          <w:lang w:eastAsia="en-US" w:bidi="ar-SA"/>
        </w:rPr>
        <w:t xml:space="preserve"> </w:t>
      </w:r>
      <w:r w:rsidRPr="00756CD1">
        <w:rPr>
          <w:lang w:eastAsia="en-US" w:bidi="ar-SA"/>
        </w:rPr>
        <w:t>ambiente</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sostenibilidad.</w:t>
      </w:r>
    </w:p>
    <w:p w:rsidR="00756CD1" w:rsidRPr="00756CD1" w:rsidRDefault="00756CD1" w:rsidP="00E63BAE">
      <w:pPr>
        <w:numPr>
          <w:ilvl w:val="0"/>
          <w:numId w:val="169"/>
        </w:numPr>
        <w:tabs>
          <w:tab w:val="left" w:pos="1900"/>
        </w:tabs>
        <w:spacing w:before="1" w:line="355" w:lineRule="auto"/>
        <w:ind w:right="1259" w:hanging="699"/>
        <w:jc w:val="both"/>
        <w:rPr>
          <w:lang w:eastAsia="en-US" w:bidi="ar-SA"/>
        </w:rPr>
      </w:pPr>
      <w:r w:rsidRPr="00756CD1">
        <w:rPr>
          <w:lang w:eastAsia="en-US" w:bidi="ar-SA"/>
        </w:rPr>
        <w:t>Al</w:t>
      </w:r>
      <w:r w:rsidRPr="00756CD1">
        <w:rPr>
          <w:spacing w:val="-4"/>
          <w:lang w:eastAsia="en-US" w:bidi="ar-SA"/>
        </w:rPr>
        <w:t xml:space="preserve"> </w:t>
      </w:r>
      <w:r w:rsidRPr="00756CD1">
        <w:rPr>
          <w:lang w:eastAsia="en-US" w:bidi="ar-SA"/>
        </w:rPr>
        <w:t>respeto</w:t>
      </w:r>
      <w:r w:rsidRPr="00756CD1">
        <w:rPr>
          <w:spacing w:val="-4"/>
          <w:lang w:eastAsia="en-US" w:bidi="ar-SA"/>
        </w:rPr>
        <w:t xml:space="preserve"> </w:t>
      </w:r>
      <w:r w:rsidRPr="00756CD1">
        <w:rPr>
          <w:lang w:eastAsia="en-US" w:bidi="ar-SA"/>
        </w:rPr>
        <w:t>a</w:t>
      </w:r>
      <w:r w:rsidRPr="00756CD1">
        <w:rPr>
          <w:spacing w:val="-6"/>
          <w:lang w:eastAsia="en-US" w:bidi="ar-SA"/>
        </w:rPr>
        <w:t xml:space="preserve"> </w:t>
      </w:r>
      <w:r w:rsidRPr="00756CD1">
        <w:rPr>
          <w:lang w:eastAsia="en-US" w:bidi="ar-SA"/>
        </w:rPr>
        <w:t>su</w:t>
      </w:r>
      <w:r w:rsidRPr="00756CD1">
        <w:rPr>
          <w:spacing w:val="-3"/>
          <w:lang w:eastAsia="en-US" w:bidi="ar-SA"/>
        </w:rPr>
        <w:t xml:space="preserve"> </w:t>
      </w:r>
      <w:r w:rsidRPr="00756CD1">
        <w:rPr>
          <w:lang w:eastAsia="en-US" w:bidi="ar-SA"/>
        </w:rPr>
        <w:t>libertad</w:t>
      </w:r>
      <w:r w:rsidRPr="00756CD1">
        <w:rPr>
          <w:spacing w:val="-6"/>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conciencia</w:t>
      </w:r>
      <w:r w:rsidRPr="00756CD1">
        <w:rPr>
          <w:spacing w:val="-8"/>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a</w:t>
      </w:r>
      <w:r w:rsidRPr="00756CD1">
        <w:rPr>
          <w:spacing w:val="-6"/>
          <w:lang w:eastAsia="en-US" w:bidi="ar-SA"/>
        </w:rPr>
        <w:t xml:space="preserve"> </w:t>
      </w:r>
      <w:r w:rsidRPr="00756CD1">
        <w:rPr>
          <w:lang w:eastAsia="en-US" w:bidi="ar-SA"/>
        </w:rPr>
        <w:t>sus</w:t>
      </w:r>
      <w:r w:rsidRPr="00756CD1">
        <w:rPr>
          <w:spacing w:val="-5"/>
          <w:lang w:eastAsia="en-US" w:bidi="ar-SA"/>
        </w:rPr>
        <w:t xml:space="preserve"> </w:t>
      </w:r>
      <w:r w:rsidRPr="00756CD1">
        <w:rPr>
          <w:lang w:eastAsia="en-US" w:bidi="ar-SA"/>
        </w:rPr>
        <w:t>convicciones</w:t>
      </w:r>
      <w:r w:rsidRPr="00756CD1">
        <w:rPr>
          <w:spacing w:val="-2"/>
          <w:lang w:eastAsia="en-US" w:bidi="ar-SA"/>
        </w:rPr>
        <w:t xml:space="preserve"> </w:t>
      </w:r>
      <w:r w:rsidRPr="00756CD1">
        <w:rPr>
          <w:lang w:eastAsia="en-US" w:bidi="ar-SA"/>
        </w:rPr>
        <w:t>religiosas</w:t>
      </w:r>
      <w:r w:rsidRPr="00756CD1">
        <w:rPr>
          <w:spacing w:val="-6"/>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morales,</w:t>
      </w:r>
      <w:r w:rsidRPr="00756CD1">
        <w:rPr>
          <w:spacing w:val="-5"/>
          <w:lang w:eastAsia="en-US" w:bidi="ar-SA"/>
        </w:rPr>
        <w:t xml:space="preserve"> </w:t>
      </w:r>
      <w:r w:rsidRPr="00756CD1">
        <w:rPr>
          <w:lang w:eastAsia="en-US" w:bidi="ar-SA"/>
        </w:rPr>
        <w:t>así</w:t>
      </w:r>
      <w:r w:rsidRPr="00756CD1">
        <w:rPr>
          <w:spacing w:val="-6"/>
          <w:lang w:eastAsia="en-US" w:bidi="ar-SA"/>
        </w:rPr>
        <w:t xml:space="preserve"> </w:t>
      </w:r>
      <w:r w:rsidRPr="00756CD1">
        <w:rPr>
          <w:lang w:eastAsia="en-US" w:bidi="ar-SA"/>
        </w:rPr>
        <w:t>como</w:t>
      </w:r>
      <w:r w:rsidRPr="00756CD1">
        <w:rPr>
          <w:spacing w:val="-3"/>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su</w:t>
      </w:r>
      <w:r w:rsidRPr="00756CD1">
        <w:rPr>
          <w:spacing w:val="-47"/>
          <w:lang w:eastAsia="en-US" w:bidi="ar-SA"/>
        </w:rPr>
        <w:t xml:space="preserve"> </w:t>
      </w:r>
      <w:r w:rsidRPr="00756CD1">
        <w:rPr>
          <w:lang w:eastAsia="en-US" w:bidi="ar-SA"/>
        </w:rPr>
        <w:t>identidad,</w:t>
      </w:r>
      <w:r w:rsidRPr="00756CD1">
        <w:rPr>
          <w:spacing w:val="2"/>
          <w:lang w:eastAsia="en-US" w:bidi="ar-SA"/>
        </w:rPr>
        <w:t xml:space="preserve"> </w:t>
      </w:r>
      <w:r w:rsidRPr="00756CD1">
        <w:rPr>
          <w:lang w:eastAsia="en-US" w:bidi="ar-SA"/>
        </w:rPr>
        <w:t>intimidad,</w:t>
      </w:r>
      <w:r w:rsidRPr="00756CD1">
        <w:rPr>
          <w:spacing w:val="3"/>
          <w:lang w:eastAsia="en-US" w:bidi="ar-SA"/>
        </w:rPr>
        <w:t xml:space="preserve"> </w:t>
      </w:r>
      <w:r w:rsidRPr="00756CD1">
        <w:rPr>
          <w:lang w:eastAsia="en-US" w:bidi="ar-SA"/>
        </w:rPr>
        <w:t>integridad</w:t>
      </w:r>
      <w:r w:rsidRPr="00756CD1">
        <w:rPr>
          <w:spacing w:val="2"/>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dignidad</w:t>
      </w:r>
      <w:r w:rsidRPr="00756CD1">
        <w:rPr>
          <w:spacing w:val="2"/>
          <w:lang w:eastAsia="en-US" w:bidi="ar-SA"/>
        </w:rPr>
        <w:t xml:space="preserve"> </w:t>
      </w:r>
      <w:r w:rsidRPr="00756CD1">
        <w:rPr>
          <w:lang w:eastAsia="en-US" w:bidi="ar-SA"/>
        </w:rPr>
        <w:t>personales.</w:t>
      </w:r>
    </w:p>
    <w:p w:rsidR="00756CD1" w:rsidRPr="00756CD1" w:rsidRDefault="00756CD1" w:rsidP="00E63BAE">
      <w:pPr>
        <w:numPr>
          <w:ilvl w:val="0"/>
          <w:numId w:val="169"/>
        </w:numPr>
        <w:tabs>
          <w:tab w:val="left" w:pos="1900"/>
        </w:tabs>
        <w:spacing w:before="11" w:line="360" w:lineRule="auto"/>
        <w:ind w:right="1261" w:hanging="596"/>
        <w:jc w:val="both"/>
        <w:rPr>
          <w:lang w:eastAsia="en-US" w:bidi="ar-SA"/>
        </w:rPr>
      </w:pPr>
      <w:r w:rsidRPr="00756CD1">
        <w:rPr>
          <w:lang w:eastAsia="en-US" w:bidi="ar-SA"/>
        </w:rPr>
        <w:t>A la igualdad de oportunidades y de trato, mediante el desarrollo de políticas educativas de</w:t>
      </w:r>
      <w:r w:rsidRPr="00756CD1">
        <w:rPr>
          <w:spacing w:val="1"/>
          <w:lang w:eastAsia="en-US" w:bidi="ar-SA"/>
        </w:rPr>
        <w:t xml:space="preserve"> </w:t>
      </w:r>
      <w:r w:rsidRPr="00756CD1">
        <w:rPr>
          <w:lang w:eastAsia="en-US" w:bidi="ar-SA"/>
        </w:rPr>
        <w:t>integración y</w:t>
      </w:r>
      <w:r w:rsidRPr="00756CD1">
        <w:rPr>
          <w:spacing w:val="3"/>
          <w:lang w:eastAsia="en-US" w:bidi="ar-SA"/>
        </w:rPr>
        <w:t xml:space="preserve"> </w:t>
      </w:r>
      <w:r w:rsidRPr="00756CD1">
        <w:rPr>
          <w:lang w:eastAsia="en-US" w:bidi="ar-SA"/>
        </w:rPr>
        <w:t>compensación.</w:t>
      </w:r>
    </w:p>
    <w:p w:rsidR="00756CD1" w:rsidRPr="00756CD1" w:rsidRDefault="00756CD1" w:rsidP="00E63BAE">
      <w:pPr>
        <w:numPr>
          <w:ilvl w:val="0"/>
          <w:numId w:val="169"/>
        </w:numPr>
        <w:tabs>
          <w:tab w:val="left" w:pos="1900"/>
        </w:tabs>
        <w:spacing w:before="1" w:line="360" w:lineRule="auto"/>
        <w:ind w:right="1261" w:hanging="543"/>
        <w:jc w:val="both"/>
        <w:rPr>
          <w:lang w:eastAsia="en-US" w:bidi="ar-SA"/>
        </w:rPr>
      </w:pPr>
      <w:r w:rsidRPr="00756CD1">
        <w:rPr>
          <w:lang w:eastAsia="en-US" w:bidi="ar-SA"/>
        </w:rPr>
        <w:t>A la accesibilidad y permanencia en el sistema educativo, en los términos previstos en el</w:t>
      </w:r>
      <w:r w:rsidRPr="00756CD1">
        <w:rPr>
          <w:spacing w:val="1"/>
          <w:lang w:eastAsia="en-US" w:bidi="ar-SA"/>
        </w:rPr>
        <w:t xml:space="preserve"> </w:t>
      </w:r>
      <w:r w:rsidRPr="00756CD1">
        <w:rPr>
          <w:lang w:eastAsia="en-US" w:bidi="ar-SA"/>
        </w:rPr>
        <w:t>artículo 7.2</w:t>
      </w:r>
      <w:r w:rsidRPr="00756CD1">
        <w:rPr>
          <w:spacing w:val="3"/>
          <w:lang w:eastAsia="en-US" w:bidi="ar-SA"/>
        </w:rPr>
        <w:t xml:space="preserve"> </w:t>
      </w:r>
      <w:r w:rsidRPr="00756CD1">
        <w:rPr>
          <w:lang w:eastAsia="en-US" w:bidi="ar-SA"/>
        </w:rPr>
        <w:t>i)</w:t>
      </w:r>
      <w:r w:rsidRPr="00756CD1">
        <w:rPr>
          <w:spacing w:val="4"/>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Ley</w:t>
      </w:r>
      <w:r w:rsidRPr="00756CD1">
        <w:rPr>
          <w:spacing w:val="1"/>
          <w:lang w:eastAsia="en-US" w:bidi="ar-SA"/>
        </w:rPr>
        <w:t xml:space="preserve"> </w:t>
      </w:r>
      <w:r w:rsidRPr="00756CD1">
        <w:rPr>
          <w:lang w:eastAsia="en-US" w:bidi="ar-SA"/>
        </w:rPr>
        <w:t>17/2007,</w:t>
      </w:r>
      <w:r w:rsidRPr="00756CD1">
        <w:rPr>
          <w:spacing w:val="3"/>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10</w:t>
      </w:r>
      <w:r w:rsidRPr="00756CD1">
        <w:rPr>
          <w:spacing w:val="3"/>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diciembre,</w:t>
      </w:r>
      <w:r w:rsidRPr="00756CD1">
        <w:rPr>
          <w:spacing w:val="1"/>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Educación</w:t>
      </w:r>
      <w:r w:rsidRPr="00756CD1">
        <w:rPr>
          <w:spacing w:val="2"/>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Andalucía.</w:t>
      </w:r>
    </w:p>
    <w:p w:rsidR="00756CD1" w:rsidRPr="00756CD1" w:rsidRDefault="00756CD1" w:rsidP="00E63BAE">
      <w:pPr>
        <w:numPr>
          <w:ilvl w:val="0"/>
          <w:numId w:val="169"/>
        </w:numPr>
        <w:tabs>
          <w:tab w:val="left" w:pos="1900"/>
        </w:tabs>
        <w:spacing w:before="1" w:line="360" w:lineRule="auto"/>
        <w:ind w:right="1260" w:hanging="596"/>
        <w:jc w:val="both"/>
        <w:rPr>
          <w:lang w:eastAsia="en-US" w:bidi="ar-SA"/>
        </w:rPr>
      </w:pPr>
      <w:r w:rsidRPr="00756CD1">
        <w:rPr>
          <w:lang w:eastAsia="en-US" w:bidi="ar-SA"/>
        </w:rPr>
        <w:t>A la libertad de expresión y de asociación, así como de reunión en los términos establecidos</w:t>
      </w:r>
      <w:r w:rsidRPr="00756CD1">
        <w:rPr>
          <w:spacing w:val="-47"/>
          <w:lang w:eastAsia="en-US" w:bidi="ar-SA"/>
        </w:rPr>
        <w:t xml:space="preserve"> </w:t>
      </w:r>
      <w:r w:rsidRPr="00756CD1">
        <w:rPr>
          <w:lang w:eastAsia="en-US" w:bidi="ar-SA"/>
        </w:rPr>
        <w:t>en el artículo 8 de la Ley Orgánica 8/1985, de 3 de julio, reguladora del Derecho a la</w:t>
      </w:r>
      <w:r w:rsidRPr="00756CD1">
        <w:rPr>
          <w:spacing w:val="1"/>
          <w:lang w:eastAsia="en-US" w:bidi="ar-SA"/>
        </w:rPr>
        <w:t xml:space="preserve"> </w:t>
      </w:r>
      <w:r w:rsidRPr="00756CD1">
        <w:rPr>
          <w:lang w:eastAsia="en-US" w:bidi="ar-SA"/>
        </w:rPr>
        <w:t>Educación.</w:t>
      </w:r>
    </w:p>
    <w:p w:rsidR="00756CD1" w:rsidRPr="00756CD1" w:rsidRDefault="00756CD1" w:rsidP="00E63BAE">
      <w:pPr>
        <w:numPr>
          <w:ilvl w:val="0"/>
          <w:numId w:val="169"/>
        </w:numPr>
        <w:tabs>
          <w:tab w:val="left" w:pos="1900"/>
        </w:tabs>
        <w:spacing w:line="267" w:lineRule="exact"/>
        <w:ind w:hanging="649"/>
        <w:jc w:val="both"/>
        <w:rPr>
          <w:lang w:eastAsia="en-US" w:bidi="ar-SA"/>
        </w:rPr>
      </w:pPr>
      <w:r w:rsidRPr="00756CD1">
        <w:rPr>
          <w:lang w:eastAsia="en-US" w:bidi="ar-SA"/>
        </w:rPr>
        <w:t>A</w:t>
      </w:r>
      <w:r w:rsidRPr="00756CD1">
        <w:rPr>
          <w:spacing w:val="5"/>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protección</w:t>
      </w:r>
      <w:r w:rsidRPr="00756CD1">
        <w:rPr>
          <w:spacing w:val="7"/>
          <w:lang w:eastAsia="en-US" w:bidi="ar-SA"/>
        </w:rPr>
        <w:t xml:space="preserve"> </w:t>
      </w:r>
      <w:r w:rsidRPr="00756CD1">
        <w:rPr>
          <w:lang w:eastAsia="en-US" w:bidi="ar-SA"/>
        </w:rPr>
        <w:t>contra</w:t>
      </w:r>
      <w:r w:rsidRPr="00756CD1">
        <w:rPr>
          <w:spacing w:val="4"/>
          <w:lang w:eastAsia="en-US" w:bidi="ar-SA"/>
        </w:rPr>
        <w:t xml:space="preserve"> </w:t>
      </w:r>
      <w:r w:rsidRPr="00756CD1">
        <w:rPr>
          <w:lang w:eastAsia="en-US" w:bidi="ar-SA"/>
        </w:rPr>
        <w:t>toda</w:t>
      </w:r>
      <w:r w:rsidRPr="00756CD1">
        <w:rPr>
          <w:spacing w:val="6"/>
          <w:lang w:eastAsia="en-US" w:bidi="ar-SA"/>
        </w:rPr>
        <w:t xml:space="preserve"> </w:t>
      </w:r>
      <w:r w:rsidRPr="00756CD1">
        <w:rPr>
          <w:lang w:eastAsia="en-US" w:bidi="ar-SA"/>
        </w:rPr>
        <w:t>agresión</w:t>
      </w:r>
      <w:r w:rsidRPr="00756CD1">
        <w:rPr>
          <w:spacing w:val="5"/>
          <w:lang w:eastAsia="en-US" w:bidi="ar-SA"/>
        </w:rPr>
        <w:t xml:space="preserve"> </w:t>
      </w:r>
      <w:r w:rsidRPr="00756CD1">
        <w:rPr>
          <w:lang w:eastAsia="en-US" w:bidi="ar-SA"/>
        </w:rPr>
        <w:t>física</w:t>
      </w:r>
      <w:r w:rsidRPr="00756CD1">
        <w:rPr>
          <w:spacing w:val="5"/>
          <w:lang w:eastAsia="en-US" w:bidi="ar-SA"/>
        </w:rPr>
        <w:t xml:space="preserve"> </w:t>
      </w:r>
      <w:r w:rsidRPr="00756CD1">
        <w:rPr>
          <w:lang w:eastAsia="en-US" w:bidi="ar-SA"/>
        </w:rPr>
        <w:t>o</w:t>
      </w:r>
      <w:r w:rsidRPr="00756CD1">
        <w:rPr>
          <w:spacing w:val="5"/>
          <w:lang w:eastAsia="en-US" w:bidi="ar-SA"/>
        </w:rPr>
        <w:t xml:space="preserve"> </w:t>
      </w:r>
      <w:r w:rsidRPr="00756CD1">
        <w:rPr>
          <w:lang w:eastAsia="en-US" w:bidi="ar-SA"/>
        </w:rPr>
        <w:t>moral.</w:t>
      </w:r>
    </w:p>
    <w:p w:rsidR="00756CD1" w:rsidRPr="00756CD1" w:rsidRDefault="00756CD1" w:rsidP="00756CD1">
      <w:pPr>
        <w:widowControl/>
        <w:autoSpaceDE/>
        <w:autoSpaceDN/>
        <w:rPr>
          <w:lang w:eastAsia="en-US" w:bidi="ar-SA"/>
        </w:rPr>
        <w:sectPr w:rsidR="00756CD1" w:rsidRPr="00756CD1">
          <w:pgSz w:w="11900" w:h="16850"/>
          <w:pgMar w:top="1380" w:right="0" w:bottom="1120" w:left="520" w:header="0" w:footer="923" w:gutter="0"/>
          <w:cols w:space="720"/>
        </w:sectPr>
      </w:pPr>
    </w:p>
    <w:p w:rsidR="00756CD1" w:rsidRPr="00756CD1" w:rsidRDefault="00756CD1" w:rsidP="00E63BAE">
      <w:pPr>
        <w:numPr>
          <w:ilvl w:val="0"/>
          <w:numId w:val="169"/>
        </w:numPr>
        <w:tabs>
          <w:tab w:val="left" w:pos="1900"/>
        </w:tabs>
        <w:spacing w:before="37" w:line="360" w:lineRule="auto"/>
        <w:ind w:right="1261" w:hanging="701"/>
        <w:rPr>
          <w:lang w:eastAsia="en-US" w:bidi="ar-SA"/>
        </w:rPr>
      </w:pPr>
      <w:r w:rsidRPr="00756CD1">
        <w:rPr>
          <w:lang w:eastAsia="en-US" w:bidi="ar-SA"/>
        </w:rPr>
        <w:lastRenderedPageBreak/>
        <w:t>A</w:t>
      </w:r>
      <w:r w:rsidRPr="00756CD1">
        <w:rPr>
          <w:spacing w:val="47"/>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participación</w:t>
      </w:r>
      <w:r w:rsidRPr="00756CD1">
        <w:rPr>
          <w:spacing w:val="1"/>
          <w:lang w:eastAsia="en-US" w:bidi="ar-SA"/>
        </w:rPr>
        <w:t xml:space="preserve"> </w:t>
      </w:r>
      <w:r w:rsidRPr="00756CD1">
        <w:rPr>
          <w:lang w:eastAsia="en-US" w:bidi="ar-SA"/>
        </w:rPr>
        <w:t>en</w:t>
      </w:r>
      <w:r w:rsidRPr="00756CD1">
        <w:rPr>
          <w:spacing w:val="49"/>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funcionamiento</w:t>
      </w:r>
      <w:r w:rsidRPr="00756CD1">
        <w:rPr>
          <w:spacing w:val="49"/>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en  la</w:t>
      </w:r>
      <w:r w:rsidRPr="00756CD1">
        <w:rPr>
          <w:spacing w:val="1"/>
          <w:lang w:eastAsia="en-US" w:bidi="ar-SA"/>
        </w:rPr>
        <w:t xml:space="preserve"> </w:t>
      </w:r>
      <w:r w:rsidRPr="00756CD1">
        <w:rPr>
          <w:lang w:eastAsia="en-US" w:bidi="ar-SA"/>
        </w:rPr>
        <w:t>vida</w:t>
      </w:r>
      <w:r w:rsidRPr="00756CD1">
        <w:rPr>
          <w:spacing w:val="3"/>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centro</w:t>
      </w:r>
      <w:r w:rsidRPr="00756CD1">
        <w:rPr>
          <w:spacing w:val="49"/>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en</w:t>
      </w:r>
      <w:r w:rsidRPr="00756CD1">
        <w:rPr>
          <w:spacing w:val="49"/>
          <w:lang w:eastAsia="en-US" w:bidi="ar-SA"/>
        </w:rPr>
        <w:t xml:space="preserve"> </w:t>
      </w:r>
      <w:r w:rsidRPr="00756CD1">
        <w:rPr>
          <w:lang w:eastAsia="en-US" w:bidi="ar-SA"/>
        </w:rPr>
        <w:t>los</w:t>
      </w:r>
      <w:r w:rsidRPr="00756CD1">
        <w:rPr>
          <w:spacing w:val="47"/>
          <w:lang w:eastAsia="en-US" w:bidi="ar-SA"/>
        </w:rPr>
        <w:t xml:space="preserve"> </w:t>
      </w:r>
      <w:r w:rsidRPr="00756CD1">
        <w:rPr>
          <w:lang w:eastAsia="en-US" w:bidi="ar-SA"/>
        </w:rPr>
        <w:t>órganos</w:t>
      </w:r>
      <w:r w:rsidRPr="00756CD1">
        <w:rPr>
          <w:spacing w:val="3"/>
          <w:lang w:eastAsia="en-US" w:bidi="ar-SA"/>
        </w:rPr>
        <w:t xml:space="preserve"> </w:t>
      </w:r>
      <w:r w:rsidRPr="00756CD1">
        <w:rPr>
          <w:lang w:eastAsia="en-US" w:bidi="ar-SA"/>
        </w:rPr>
        <w:t>que</w:t>
      </w:r>
      <w:r w:rsidRPr="00756CD1">
        <w:rPr>
          <w:spacing w:val="-47"/>
          <w:lang w:eastAsia="en-US" w:bidi="ar-SA"/>
        </w:rPr>
        <w:t xml:space="preserve"> </w:t>
      </w:r>
      <w:r w:rsidRPr="00756CD1">
        <w:rPr>
          <w:lang w:eastAsia="en-US" w:bidi="ar-SA"/>
        </w:rPr>
        <w:t>correspondan, y</w:t>
      </w:r>
      <w:r w:rsidRPr="00756CD1">
        <w:rPr>
          <w:spacing w:val="1"/>
          <w:lang w:eastAsia="en-US" w:bidi="ar-SA"/>
        </w:rPr>
        <w:t xml:space="preserve"> </w:t>
      </w:r>
      <w:r w:rsidRPr="00756CD1">
        <w:rPr>
          <w:lang w:eastAsia="en-US" w:bidi="ar-SA"/>
        </w:rPr>
        <w:t>la utilización de</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instalaciones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este.</w:t>
      </w:r>
    </w:p>
    <w:p w:rsidR="00756CD1" w:rsidRPr="00756CD1" w:rsidRDefault="00756CD1" w:rsidP="00E63BAE">
      <w:pPr>
        <w:numPr>
          <w:ilvl w:val="0"/>
          <w:numId w:val="169"/>
        </w:numPr>
        <w:tabs>
          <w:tab w:val="left" w:pos="1900"/>
        </w:tabs>
        <w:spacing w:before="9"/>
        <w:ind w:hanging="718"/>
        <w:rPr>
          <w:lang w:eastAsia="en-US" w:bidi="ar-SA"/>
        </w:rPr>
      </w:pPr>
      <w:r w:rsidRPr="00756CD1">
        <w:rPr>
          <w:lang w:eastAsia="en-US" w:bidi="ar-SA"/>
        </w:rPr>
        <w:t>A</w:t>
      </w:r>
      <w:r w:rsidRPr="00756CD1">
        <w:rPr>
          <w:spacing w:val="1"/>
          <w:lang w:eastAsia="en-US" w:bidi="ar-SA"/>
        </w:rPr>
        <w:t xml:space="preserve"> </w:t>
      </w:r>
      <w:r w:rsidRPr="00756CD1">
        <w:rPr>
          <w:lang w:eastAsia="en-US" w:bidi="ar-SA"/>
        </w:rPr>
        <w:t>conocer</w:t>
      </w:r>
      <w:r w:rsidRPr="00756CD1">
        <w:rPr>
          <w:spacing w:val="2"/>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Constitución</w:t>
      </w:r>
      <w:r w:rsidRPr="00756CD1">
        <w:rPr>
          <w:spacing w:val="2"/>
          <w:lang w:eastAsia="en-US" w:bidi="ar-SA"/>
        </w:rPr>
        <w:t xml:space="preserve"> </w:t>
      </w:r>
      <w:r w:rsidRPr="00756CD1">
        <w:rPr>
          <w:lang w:eastAsia="en-US" w:bidi="ar-SA"/>
        </w:rPr>
        <w:t>Española</w:t>
      </w:r>
      <w:r w:rsidRPr="00756CD1">
        <w:rPr>
          <w:spacing w:val="2"/>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Estatuto</w:t>
      </w:r>
      <w:r w:rsidRPr="00756CD1">
        <w:rPr>
          <w:spacing w:val="3"/>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Autonomía</w:t>
      </w:r>
      <w:r w:rsidRPr="00756CD1">
        <w:rPr>
          <w:spacing w:val="1"/>
          <w:lang w:eastAsia="en-US" w:bidi="ar-SA"/>
        </w:rPr>
        <w:t xml:space="preserve"> </w:t>
      </w:r>
      <w:r w:rsidRPr="00756CD1">
        <w:rPr>
          <w:lang w:eastAsia="en-US" w:bidi="ar-SA"/>
        </w:rPr>
        <w:t>para</w:t>
      </w:r>
      <w:r w:rsidRPr="00756CD1">
        <w:rPr>
          <w:spacing w:val="1"/>
          <w:lang w:eastAsia="en-US" w:bidi="ar-SA"/>
        </w:rPr>
        <w:t xml:space="preserve"> </w:t>
      </w:r>
      <w:r w:rsidRPr="00756CD1">
        <w:rPr>
          <w:lang w:eastAsia="en-US" w:bidi="ar-SA"/>
        </w:rPr>
        <w:t>Andalucía.</w:t>
      </w:r>
    </w:p>
    <w:p w:rsidR="00756CD1" w:rsidRPr="00756CD1" w:rsidRDefault="00756CD1" w:rsidP="00756CD1">
      <w:pPr>
        <w:spacing w:before="9"/>
        <w:rPr>
          <w:sz w:val="25"/>
          <w:lang w:eastAsia="en-US" w:bidi="ar-SA"/>
        </w:rPr>
      </w:pPr>
    </w:p>
    <w:p w:rsidR="00756CD1" w:rsidRPr="00756CD1" w:rsidRDefault="00756CD1" w:rsidP="00E63BAE">
      <w:pPr>
        <w:numPr>
          <w:ilvl w:val="0"/>
          <w:numId w:val="169"/>
        </w:numPr>
        <w:tabs>
          <w:tab w:val="left" w:pos="1900"/>
        </w:tabs>
        <w:spacing w:line="360" w:lineRule="auto"/>
        <w:ind w:right="1255" w:hanging="665"/>
        <w:rPr>
          <w:lang w:eastAsia="en-US" w:bidi="ar-SA"/>
        </w:rPr>
      </w:pPr>
      <w:r w:rsidRPr="00756CD1">
        <w:rPr>
          <w:lang w:eastAsia="en-US" w:bidi="ar-SA"/>
        </w:rPr>
        <w:t>A</w:t>
      </w:r>
      <w:r w:rsidRPr="00756CD1">
        <w:rPr>
          <w:spacing w:val="7"/>
          <w:lang w:eastAsia="en-US" w:bidi="ar-SA"/>
        </w:rPr>
        <w:t xml:space="preserve"> </w:t>
      </w:r>
      <w:r w:rsidRPr="00756CD1">
        <w:rPr>
          <w:lang w:eastAsia="en-US" w:bidi="ar-SA"/>
        </w:rPr>
        <w:t>ser</w:t>
      </w:r>
      <w:r w:rsidRPr="00756CD1">
        <w:rPr>
          <w:spacing w:val="11"/>
          <w:lang w:eastAsia="en-US" w:bidi="ar-SA"/>
        </w:rPr>
        <w:t xml:space="preserve"> </w:t>
      </w:r>
      <w:r w:rsidRPr="00756CD1">
        <w:rPr>
          <w:lang w:eastAsia="en-US" w:bidi="ar-SA"/>
        </w:rPr>
        <w:t>informado</w:t>
      </w:r>
      <w:r w:rsidRPr="00756CD1">
        <w:rPr>
          <w:spacing w:val="10"/>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sus</w:t>
      </w:r>
      <w:r w:rsidRPr="00756CD1">
        <w:rPr>
          <w:spacing w:val="5"/>
          <w:lang w:eastAsia="en-US" w:bidi="ar-SA"/>
        </w:rPr>
        <w:t xml:space="preserve"> </w:t>
      </w:r>
      <w:r w:rsidRPr="00756CD1">
        <w:rPr>
          <w:lang w:eastAsia="en-US" w:bidi="ar-SA"/>
        </w:rPr>
        <w:t>derechos</w:t>
      </w:r>
      <w:r w:rsidRPr="00756CD1">
        <w:rPr>
          <w:spacing w:val="8"/>
          <w:lang w:eastAsia="en-US" w:bidi="ar-SA"/>
        </w:rPr>
        <w:t xml:space="preserve"> </w:t>
      </w:r>
      <w:r w:rsidRPr="00756CD1">
        <w:rPr>
          <w:lang w:eastAsia="en-US" w:bidi="ar-SA"/>
        </w:rPr>
        <w:t>y</w:t>
      </w:r>
      <w:r w:rsidRPr="00756CD1">
        <w:rPr>
          <w:spacing w:val="9"/>
          <w:lang w:eastAsia="en-US" w:bidi="ar-SA"/>
        </w:rPr>
        <w:t xml:space="preserve"> </w:t>
      </w:r>
      <w:r w:rsidRPr="00756CD1">
        <w:rPr>
          <w:lang w:eastAsia="en-US" w:bidi="ar-SA"/>
        </w:rPr>
        <w:t>deberes,</w:t>
      </w:r>
      <w:r w:rsidRPr="00756CD1">
        <w:rPr>
          <w:spacing w:val="11"/>
          <w:lang w:eastAsia="en-US" w:bidi="ar-SA"/>
        </w:rPr>
        <w:t xml:space="preserve"> </w:t>
      </w:r>
      <w:r w:rsidRPr="00756CD1">
        <w:rPr>
          <w:lang w:eastAsia="en-US" w:bidi="ar-SA"/>
        </w:rPr>
        <w:t>así</w:t>
      </w:r>
      <w:r w:rsidRPr="00756CD1">
        <w:rPr>
          <w:spacing w:val="5"/>
          <w:lang w:eastAsia="en-US" w:bidi="ar-SA"/>
        </w:rPr>
        <w:t xml:space="preserve"> </w:t>
      </w:r>
      <w:r w:rsidRPr="00756CD1">
        <w:rPr>
          <w:lang w:eastAsia="en-US" w:bidi="ar-SA"/>
        </w:rPr>
        <w:t>como</w:t>
      </w:r>
      <w:r w:rsidRPr="00756CD1">
        <w:rPr>
          <w:spacing w:val="7"/>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las</w:t>
      </w:r>
      <w:r w:rsidRPr="00756CD1">
        <w:rPr>
          <w:spacing w:val="7"/>
          <w:lang w:eastAsia="en-US" w:bidi="ar-SA"/>
        </w:rPr>
        <w:t xml:space="preserve"> </w:t>
      </w:r>
      <w:r w:rsidRPr="00756CD1">
        <w:rPr>
          <w:lang w:eastAsia="en-US" w:bidi="ar-SA"/>
        </w:rPr>
        <w:t>normas</w:t>
      </w:r>
      <w:r w:rsidRPr="00756CD1">
        <w:rPr>
          <w:spacing w:val="9"/>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convivencia</w:t>
      </w:r>
      <w:r w:rsidRPr="00756CD1">
        <w:rPr>
          <w:spacing w:val="-47"/>
          <w:lang w:eastAsia="en-US" w:bidi="ar-SA"/>
        </w:rPr>
        <w:t xml:space="preserve"> </w:t>
      </w:r>
      <w:r w:rsidRPr="00756CD1">
        <w:rPr>
          <w:lang w:eastAsia="en-US" w:bidi="ar-SA"/>
        </w:rPr>
        <w:t>establecidas</w:t>
      </w:r>
      <w:r w:rsidRPr="00756CD1">
        <w:rPr>
          <w:spacing w:val="-4"/>
          <w:lang w:eastAsia="en-US" w:bidi="ar-SA"/>
        </w:rPr>
        <w:t xml:space="preserve"> </w:t>
      </w:r>
      <w:r w:rsidRPr="00756CD1">
        <w:rPr>
          <w:lang w:eastAsia="en-US" w:bidi="ar-SA"/>
        </w:rPr>
        <w:t>en el</w:t>
      </w:r>
      <w:r w:rsidRPr="00756CD1">
        <w:rPr>
          <w:spacing w:val="2"/>
          <w:lang w:eastAsia="en-US" w:bidi="ar-SA"/>
        </w:rPr>
        <w:t xml:space="preserve"> </w:t>
      </w:r>
      <w:r w:rsidRPr="00756CD1">
        <w:rPr>
          <w:lang w:eastAsia="en-US" w:bidi="ar-SA"/>
        </w:rPr>
        <w:t>centro, de</w:t>
      </w:r>
      <w:r w:rsidRPr="00756CD1">
        <w:rPr>
          <w:spacing w:val="1"/>
          <w:lang w:eastAsia="en-US" w:bidi="ar-SA"/>
        </w:rPr>
        <w:t xml:space="preserve"> </w:t>
      </w:r>
      <w:r w:rsidRPr="00756CD1">
        <w:rPr>
          <w:lang w:eastAsia="en-US" w:bidi="ar-SA"/>
        </w:rPr>
        <w:t>forma adecuada a su</w:t>
      </w:r>
      <w:r w:rsidRPr="00756CD1">
        <w:rPr>
          <w:spacing w:val="-1"/>
          <w:lang w:eastAsia="en-US" w:bidi="ar-SA"/>
        </w:rPr>
        <w:t xml:space="preserve"> </w:t>
      </w:r>
      <w:r w:rsidRPr="00756CD1">
        <w:rPr>
          <w:lang w:eastAsia="en-US" w:bidi="ar-SA"/>
        </w:rPr>
        <w:t>edad.</w:t>
      </w:r>
    </w:p>
    <w:p w:rsidR="00756CD1" w:rsidRPr="00756CD1" w:rsidRDefault="00756CD1" w:rsidP="00756CD1">
      <w:pPr>
        <w:spacing w:before="2"/>
        <w:rPr>
          <w:sz w:val="19"/>
          <w:lang w:eastAsia="en-US" w:bidi="ar-SA"/>
        </w:rPr>
      </w:pPr>
    </w:p>
    <w:p w:rsidR="00756CD1" w:rsidRPr="00756CD1" w:rsidRDefault="00756CD1" w:rsidP="00E63BAE">
      <w:pPr>
        <w:numPr>
          <w:ilvl w:val="1"/>
          <w:numId w:val="168"/>
        </w:numPr>
        <w:tabs>
          <w:tab w:val="left" w:pos="1518"/>
        </w:tabs>
        <w:ind w:left="1518" w:hanging="341"/>
        <w:outlineLvl w:val="0"/>
        <w:rPr>
          <w:rFonts w:ascii="Arial"/>
          <w:b/>
          <w:bCs/>
          <w:color w:val="76A4AE"/>
          <w:lang w:eastAsia="en-US" w:bidi="ar-SA"/>
        </w:rPr>
      </w:pPr>
      <w:r w:rsidRPr="00756CD1">
        <w:rPr>
          <w:b/>
          <w:bCs/>
          <w:color w:val="FF0000"/>
          <w:lang w:eastAsia="en-US" w:bidi="ar-SA"/>
        </w:rPr>
        <w:t>DEBERES</w:t>
      </w:r>
      <w:r w:rsidRPr="00756CD1">
        <w:rPr>
          <w:b/>
          <w:bCs/>
          <w:color w:val="FF0000"/>
          <w:spacing w:val="-7"/>
          <w:lang w:eastAsia="en-US" w:bidi="ar-SA"/>
        </w:rPr>
        <w:t xml:space="preserve"> </w:t>
      </w:r>
      <w:r w:rsidRPr="00756CD1">
        <w:rPr>
          <w:b/>
          <w:bCs/>
          <w:color w:val="FF0000"/>
          <w:lang w:eastAsia="en-US" w:bidi="ar-SA"/>
        </w:rPr>
        <w:t>DEL</w:t>
      </w:r>
      <w:r w:rsidRPr="00756CD1">
        <w:rPr>
          <w:b/>
          <w:bCs/>
          <w:color w:val="FF0000"/>
          <w:spacing w:val="-9"/>
          <w:lang w:eastAsia="en-US" w:bidi="ar-SA"/>
        </w:rPr>
        <w:t xml:space="preserve"> </w:t>
      </w:r>
      <w:r w:rsidRPr="00756CD1">
        <w:rPr>
          <w:b/>
          <w:bCs/>
          <w:color w:val="FF0000"/>
          <w:lang w:eastAsia="en-US" w:bidi="ar-SA"/>
        </w:rPr>
        <w:t>ALUMNADO</w:t>
      </w:r>
    </w:p>
    <w:p w:rsidR="00756CD1" w:rsidRPr="00756CD1" w:rsidRDefault="00756CD1" w:rsidP="00756CD1">
      <w:pPr>
        <w:rPr>
          <w:b/>
          <w:sz w:val="26"/>
          <w:lang w:eastAsia="en-US" w:bidi="ar-SA"/>
        </w:rPr>
      </w:pPr>
    </w:p>
    <w:p w:rsidR="00756CD1" w:rsidRPr="00756CD1" w:rsidRDefault="00756CD1" w:rsidP="00756CD1">
      <w:pPr>
        <w:spacing w:before="225"/>
        <w:ind w:left="1179"/>
        <w:rPr>
          <w:lang w:eastAsia="en-US" w:bidi="ar-SA"/>
        </w:rPr>
      </w:pPr>
      <w:r w:rsidRPr="00756CD1">
        <w:rPr>
          <w:lang w:eastAsia="en-US" w:bidi="ar-SA"/>
        </w:rPr>
        <w:t>Son</w:t>
      </w:r>
      <w:r w:rsidRPr="00756CD1">
        <w:rPr>
          <w:spacing w:val="1"/>
          <w:lang w:eastAsia="en-US" w:bidi="ar-SA"/>
        </w:rPr>
        <w:t xml:space="preserve"> </w:t>
      </w:r>
      <w:r w:rsidRPr="00756CD1">
        <w:rPr>
          <w:lang w:eastAsia="en-US" w:bidi="ar-SA"/>
        </w:rPr>
        <w:t>deberes</w:t>
      </w:r>
      <w:r w:rsidRPr="00756CD1">
        <w:rPr>
          <w:spacing w:val="2"/>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alumnado:</w:t>
      </w:r>
    </w:p>
    <w:p w:rsidR="00756CD1" w:rsidRPr="00756CD1" w:rsidRDefault="00756CD1" w:rsidP="00E63BAE">
      <w:pPr>
        <w:numPr>
          <w:ilvl w:val="2"/>
          <w:numId w:val="168"/>
        </w:numPr>
        <w:tabs>
          <w:tab w:val="left" w:pos="1900"/>
        </w:tabs>
        <w:spacing w:before="135"/>
        <w:rPr>
          <w:lang w:eastAsia="en-US" w:bidi="ar-SA"/>
        </w:rPr>
      </w:pPr>
      <w:r w:rsidRPr="00756CD1">
        <w:rPr>
          <w:lang w:eastAsia="en-US" w:bidi="ar-SA"/>
        </w:rPr>
        <w:t>El</w:t>
      </w:r>
      <w:r w:rsidRPr="00756CD1">
        <w:rPr>
          <w:spacing w:val="1"/>
          <w:lang w:eastAsia="en-US" w:bidi="ar-SA"/>
        </w:rPr>
        <w:t xml:space="preserve"> </w:t>
      </w:r>
      <w:r w:rsidRPr="00756CD1">
        <w:rPr>
          <w:lang w:eastAsia="en-US" w:bidi="ar-SA"/>
        </w:rPr>
        <w:t>estudio,</w:t>
      </w:r>
      <w:r w:rsidRPr="00756CD1">
        <w:rPr>
          <w:spacing w:val="3"/>
          <w:lang w:eastAsia="en-US" w:bidi="ar-SA"/>
        </w:rPr>
        <w:t xml:space="preserve"> </w:t>
      </w:r>
      <w:r w:rsidRPr="00756CD1">
        <w:rPr>
          <w:lang w:eastAsia="en-US" w:bidi="ar-SA"/>
        </w:rPr>
        <w:t>que se</w:t>
      </w:r>
      <w:r w:rsidRPr="00756CD1">
        <w:rPr>
          <w:spacing w:val="1"/>
          <w:lang w:eastAsia="en-US" w:bidi="ar-SA"/>
        </w:rPr>
        <w:t xml:space="preserve"> </w:t>
      </w:r>
      <w:r w:rsidRPr="00756CD1">
        <w:rPr>
          <w:lang w:eastAsia="en-US" w:bidi="ar-SA"/>
        </w:rPr>
        <w:t>concreta</w:t>
      </w:r>
      <w:r w:rsidRPr="00756CD1">
        <w:rPr>
          <w:spacing w:val="-1"/>
          <w:lang w:eastAsia="en-US" w:bidi="ar-SA"/>
        </w:rPr>
        <w:t xml:space="preserve"> </w:t>
      </w:r>
      <w:r w:rsidRPr="00756CD1">
        <w:rPr>
          <w:lang w:eastAsia="en-US" w:bidi="ar-SA"/>
        </w:rPr>
        <w:t>en:</w:t>
      </w:r>
    </w:p>
    <w:p w:rsidR="00756CD1" w:rsidRPr="00756CD1" w:rsidRDefault="00756CD1" w:rsidP="00756CD1">
      <w:pPr>
        <w:spacing w:before="10"/>
        <w:rPr>
          <w:sz w:val="25"/>
          <w:lang w:eastAsia="en-US" w:bidi="ar-SA"/>
        </w:rPr>
      </w:pPr>
    </w:p>
    <w:p w:rsidR="00756CD1" w:rsidRPr="00756CD1" w:rsidRDefault="00756CD1" w:rsidP="00E63BAE">
      <w:pPr>
        <w:numPr>
          <w:ilvl w:val="3"/>
          <w:numId w:val="168"/>
        </w:numPr>
        <w:tabs>
          <w:tab w:val="left" w:pos="2620"/>
        </w:tabs>
        <w:rPr>
          <w:lang w:eastAsia="en-US" w:bidi="ar-SA"/>
        </w:rPr>
      </w:pPr>
      <w:r w:rsidRPr="00756CD1">
        <w:rPr>
          <w:lang w:eastAsia="en-US" w:bidi="ar-SA"/>
        </w:rPr>
        <w:t>La</w:t>
      </w:r>
      <w:r w:rsidRPr="00756CD1">
        <w:rPr>
          <w:spacing w:val="1"/>
          <w:lang w:eastAsia="en-US" w:bidi="ar-SA"/>
        </w:rPr>
        <w:t xml:space="preserve"> </w:t>
      </w:r>
      <w:r w:rsidRPr="00756CD1">
        <w:rPr>
          <w:lang w:eastAsia="en-US" w:bidi="ar-SA"/>
        </w:rPr>
        <w:t>obligación</w:t>
      </w:r>
      <w:r w:rsidRPr="00756CD1">
        <w:rPr>
          <w:spacing w:val="4"/>
          <w:lang w:eastAsia="en-US" w:bidi="ar-SA"/>
        </w:rPr>
        <w:t xml:space="preserve"> </w:t>
      </w:r>
      <w:r w:rsidRPr="00756CD1">
        <w:rPr>
          <w:lang w:eastAsia="en-US" w:bidi="ar-SA"/>
        </w:rPr>
        <w:t>de asistir</w:t>
      </w:r>
      <w:r w:rsidRPr="00756CD1">
        <w:rPr>
          <w:spacing w:val="2"/>
          <w:lang w:eastAsia="en-US" w:bidi="ar-SA"/>
        </w:rPr>
        <w:t xml:space="preserve"> </w:t>
      </w:r>
      <w:r w:rsidRPr="00756CD1">
        <w:rPr>
          <w:lang w:eastAsia="en-US" w:bidi="ar-SA"/>
        </w:rPr>
        <w:t>regularmente</w:t>
      </w:r>
      <w:r w:rsidRPr="00756CD1">
        <w:rPr>
          <w:spacing w:val="5"/>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clase</w:t>
      </w:r>
      <w:r w:rsidRPr="00756CD1">
        <w:rPr>
          <w:spacing w:val="3"/>
          <w:lang w:eastAsia="en-US" w:bidi="ar-SA"/>
        </w:rPr>
        <w:t xml:space="preserve"> </w:t>
      </w:r>
      <w:r w:rsidRPr="00756CD1">
        <w:rPr>
          <w:lang w:eastAsia="en-US" w:bidi="ar-SA"/>
        </w:rPr>
        <w:t>con</w:t>
      </w:r>
      <w:r w:rsidRPr="00756CD1">
        <w:rPr>
          <w:spacing w:val="3"/>
          <w:lang w:eastAsia="en-US" w:bidi="ar-SA"/>
        </w:rPr>
        <w:t xml:space="preserve"> </w:t>
      </w:r>
      <w:r w:rsidRPr="00756CD1">
        <w:rPr>
          <w:lang w:eastAsia="en-US" w:bidi="ar-SA"/>
        </w:rPr>
        <w:t>puntualidad.</w:t>
      </w:r>
    </w:p>
    <w:p w:rsidR="00756CD1" w:rsidRPr="00756CD1" w:rsidRDefault="00756CD1" w:rsidP="00756CD1">
      <w:pPr>
        <w:spacing w:before="4"/>
        <w:rPr>
          <w:sz w:val="26"/>
          <w:lang w:eastAsia="en-US" w:bidi="ar-SA"/>
        </w:rPr>
      </w:pPr>
    </w:p>
    <w:p w:rsidR="00756CD1" w:rsidRPr="00756CD1" w:rsidRDefault="00756CD1" w:rsidP="00E63BAE">
      <w:pPr>
        <w:numPr>
          <w:ilvl w:val="3"/>
          <w:numId w:val="168"/>
        </w:numPr>
        <w:tabs>
          <w:tab w:val="left" w:pos="2620"/>
        </w:tabs>
        <w:spacing w:line="360" w:lineRule="auto"/>
        <w:ind w:right="1263" w:hanging="360"/>
        <w:rPr>
          <w:lang w:eastAsia="en-US" w:bidi="ar-SA"/>
        </w:rPr>
      </w:pPr>
      <w:r w:rsidRPr="00756CD1">
        <w:rPr>
          <w:w w:val="105"/>
          <w:lang w:eastAsia="en-US" w:bidi="ar-SA"/>
        </w:rPr>
        <w:t>Participar</w:t>
      </w:r>
      <w:r w:rsidRPr="00756CD1">
        <w:rPr>
          <w:spacing w:val="1"/>
          <w:w w:val="105"/>
          <w:lang w:eastAsia="en-US" w:bidi="ar-SA"/>
        </w:rPr>
        <w:t xml:space="preserve"> </w:t>
      </w:r>
      <w:r w:rsidRPr="00756CD1">
        <w:rPr>
          <w:w w:val="105"/>
          <w:lang w:eastAsia="en-US" w:bidi="ar-SA"/>
        </w:rPr>
        <w:t>activa</w:t>
      </w:r>
      <w:r w:rsidRPr="00756CD1">
        <w:rPr>
          <w:spacing w:val="1"/>
          <w:w w:val="105"/>
          <w:lang w:eastAsia="en-US" w:bidi="ar-SA"/>
        </w:rPr>
        <w:t xml:space="preserve"> </w:t>
      </w:r>
      <w:r w:rsidRPr="00756CD1">
        <w:rPr>
          <w:w w:val="105"/>
          <w:lang w:eastAsia="en-US" w:bidi="ar-SA"/>
        </w:rPr>
        <w:t>y</w:t>
      </w:r>
      <w:r w:rsidRPr="00756CD1">
        <w:rPr>
          <w:spacing w:val="1"/>
          <w:w w:val="105"/>
          <w:lang w:eastAsia="en-US" w:bidi="ar-SA"/>
        </w:rPr>
        <w:t xml:space="preserve"> </w:t>
      </w:r>
      <w:r w:rsidRPr="00756CD1">
        <w:rPr>
          <w:w w:val="105"/>
          <w:lang w:eastAsia="en-US" w:bidi="ar-SA"/>
        </w:rPr>
        <w:t>diligentemente</w:t>
      </w:r>
      <w:r w:rsidRPr="00756CD1">
        <w:rPr>
          <w:spacing w:val="1"/>
          <w:w w:val="105"/>
          <w:lang w:eastAsia="en-US" w:bidi="ar-SA"/>
        </w:rPr>
        <w:t xml:space="preserve"> </w:t>
      </w:r>
      <w:r w:rsidRPr="00756CD1">
        <w:rPr>
          <w:w w:val="105"/>
          <w:lang w:eastAsia="en-US" w:bidi="ar-SA"/>
        </w:rPr>
        <w:t>en</w:t>
      </w:r>
      <w:r w:rsidRPr="00756CD1">
        <w:rPr>
          <w:spacing w:val="-1"/>
          <w:w w:val="105"/>
          <w:lang w:eastAsia="en-US" w:bidi="ar-SA"/>
        </w:rPr>
        <w:t xml:space="preserve"> </w:t>
      </w:r>
      <w:r w:rsidRPr="00756CD1">
        <w:rPr>
          <w:w w:val="105"/>
          <w:lang w:eastAsia="en-US" w:bidi="ar-SA"/>
        </w:rPr>
        <w:t>las</w:t>
      </w:r>
      <w:r w:rsidRPr="00756CD1">
        <w:rPr>
          <w:spacing w:val="2"/>
          <w:w w:val="105"/>
          <w:lang w:eastAsia="en-US" w:bidi="ar-SA"/>
        </w:rPr>
        <w:t xml:space="preserve"> </w:t>
      </w:r>
      <w:r w:rsidRPr="00756CD1">
        <w:rPr>
          <w:w w:val="105"/>
          <w:lang w:eastAsia="en-US" w:bidi="ar-SA"/>
        </w:rPr>
        <w:t>actividades</w:t>
      </w:r>
      <w:r w:rsidRPr="00756CD1">
        <w:rPr>
          <w:spacing w:val="2"/>
          <w:w w:val="105"/>
          <w:lang w:eastAsia="en-US" w:bidi="ar-SA"/>
        </w:rPr>
        <w:t xml:space="preserve"> </w:t>
      </w:r>
      <w:r w:rsidRPr="00756CD1">
        <w:rPr>
          <w:w w:val="105"/>
          <w:lang w:eastAsia="en-US" w:bidi="ar-SA"/>
        </w:rPr>
        <w:t>orientadas</w:t>
      </w:r>
      <w:r w:rsidRPr="00756CD1">
        <w:rPr>
          <w:spacing w:val="2"/>
          <w:w w:val="105"/>
          <w:lang w:eastAsia="en-US" w:bidi="ar-SA"/>
        </w:rPr>
        <w:t xml:space="preserve"> </w:t>
      </w:r>
      <w:r w:rsidRPr="00756CD1">
        <w:rPr>
          <w:w w:val="105"/>
          <w:lang w:eastAsia="en-US" w:bidi="ar-SA"/>
        </w:rPr>
        <w:t>al desarrollo</w:t>
      </w:r>
      <w:r w:rsidRPr="00756CD1">
        <w:rPr>
          <w:spacing w:val="4"/>
          <w:w w:val="105"/>
          <w:lang w:eastAsia="en-US" w:bidi="ar-SA"/>
        </w:rPr>
        <w:t xml:space="preserve"> </w:t>
      </w:r>
      <w:r w:rsidRPr="00756CD1">
        <w:rPr>
          <w:w w:val="105"/>
          <w:lang w:eastAsia="en-US" w:bidi="ar-SA"/>
        </w:rPr>
        <w:t>del</w:t>
      </w:r>
      <w:r w:rsidRPr="00756CD1">
        <w:rPr>
          <w:spacing w:val="-49"/>
          <w:w w:val="105"/>
          <w:lang w:eastAsia="en-US" w:bidi="ar-SA"/>
        </w:rPr>
        <w:t xml:space="preserve"> </w:t>
      </w:r>
      <w:r w:rsidRPr="00756CD1">
        <w:rPr>
          <w:w w:val="105"/>
          <w:lang w:eastAsia="en-US" w:bidi="ar-SA"/>
        </w:rPr>
        <w:t>currículo,</w:t>
      </w:r>
      <w:r w:rsidRPr="00756CD1">
        <w:rPr>
          <w:spacing w:val="-4"/>
          <w:w w:val="105"/>
          <w:lang w:eastAsia="en-US" w:bidi="ar-SA"/>
        </w:rPr>
        <w:t xml:space="preserve"> </w:t>
      </w:r>
      <w:r w:rsidRPr="00756CD1">
        <w:rPr>
          <w:w w:val="105"/>
          <w:lang w:eastAsia="en-US" w:bidi="ar-SA"/>
        </w:rPr>
        <w:t>siguiendo</w:t>
      </w:r>
      <w:r w:rsidRPr="00756CD1">
        <w:rPr>
          <w:spacing w:val="-4"/>
          <w:w w:val="105"/>
          <w:lang w:eastAsia="en-US" w:bidi="ar-SA"/>
        </w:rPr>
        <w:t xml:space="preserve"> </w:t>
      </w:r>
      <w:r w:rsidRPr="00756CD1">
        <w:rPr>
          <w:w w:val="105"/>
          <w:lang w:eastAsia="en-US" w:bidi="ar-SA"/>
        </w:rPr>
        <w:t>las</w:t>
      </w:r>
      <w:r w:rsidRPr="00756CD1">
        <w:rPr>
          <w:spacing w:val="-4"/>
          <w:w w:val="105"/>
          <w:lang w:eastAsia="en-US" w:bidi="ar-SA"/>
        </w:rPr>
        <w:t xml:space="preserve"> </w:t>
      </w:r>
      <w:r w:rsidRPr="00756CD1">
        <w:rPr>
          <w:w w:val="105"/>
          <w:lang w:eastAsia="en-US" w:bidi="ar-SA"/>
        </w:rPr>
        <w:t>directrices</w:t>
      </w:r>
      <w:r w:rsidRPr="00756CD1">
        <w:rPr>
          <w:spacing w:val="-2"/>
          <w:w w:val="105"/>
          <w:lang w:eastAsia="en-US" w:bidi="ar-SA"/>
        </w:rPr>
        <w:t xml:space="preserve"> </w:t>
      </w:r>
      <w:r w:rsidRPr="00756CD1">
        <w:rPr>
          <w:w w:val="105"/>
          <w:lang w:eastAsia="en-US" w:bidi="ar-SA"/>
        </w:rPr>
        <w:t>del</w:t>
      </w:r>
      <w:r w:rsidRPr="00756CD1">
        <w:rPr>
          <w:spacing w:val="-2"/>
          <w:w w:val="105"/>
          <w:lang w:eastAsia="en-US" w:bidi="ar-SA"/>
        </w:rPr>
        <w:t xml:space="preserve"> </w:t>
      </w:r>
      <w:r w:rsidRPr="00756CD1">
        <w:rPr>
          <w:w w:val="105"/>
          <w:lang w:eastAsia="en-US" w:bidi="ar-SA"/>
        </w:rPr>
        <w:t>profesorado.</w:t>
      </w:r>
    </w:p>
    <w:p w:rsidR="00756CD1" w:rsidRPr="00756CD1" w:rsidRDefault="00756CD1" w:rsidP="00E63BAE">
      <w:pPr>
        <w:numPr>
          <w:ilvl w:val="3"/>
          <w:numId w:val="168"/>
        </w:numPr>
        <w:tabs>
          <w:tab w:val="left" w:pos="2620"/>
        </w:tabs>
        <w:spacing w:before="1"/>
        <w:rPr>
          <w:lang w:eastAsia="en-US" w:bidi="ar-SA"/>
        </w:rPr>
      </w:pPr>
      <w:r w:rsidRPr="00756CD1">
        <w:rPr>
          <w:lang w:eastAsia="en-US" w:bidi="ar-SA"/>
        </w:rPr>
        <w:t>El</w:t>
      </w:r>
      <w:r w:rsidRPr="00756CD1">
        <w:rPr>
          <w:spacing w:val="1"/>
          <w:lang w:eastAsia="en-US" w:bidi="ar-SA"/>
        </w:rPr>
        <w:t xml:space="preserve"> </w:t>
      </w:r>
      <w:r w:rsidRPr="00756CD1">
        <w:rPr>
          <w:lang w:eastAsia="en-US" w:bidi="ar-SA"/>
        </w:rPr>
        <w:t>respeto</w:t>
      </w:r>
      <w:r w:rsidRPr="00756CD1">
        <w:rPr>
          <w:spacing w:val="3"/>
          <w:lang w:eastAsia="en-US" w:bidi="ar-SA"/>
        </w:rPr>
        <w:t xml:space="preserve"> </w:t>
      </w:r>
      <w:r w:rsidRPr="00756CD1">
        <w:rPr>
          <w:lang w:eastAsia="en-US" w:bidi="ar-SA"/>
        </w:rPr>
        <w:t>a los</w:t>
      </w:r>
      <w:r w:rsidRPr="00756CD1">
        <w:rPr>
          <w:spacing w:val="2"/>
          <w:lang w:eastAsia="en-US" w:bidi="ar-SA"/>
        </w:rPr>
        <w:t xml:space="preserve"> </w:t>
      </w:r>
      <w:r w:rsidRPr="00756CD1">
        <w:rPr>
          <w:lang w:eastAsia="en-US" w:bidi="ar-SA"/>
        </w:rPr>
        <w:t>horarios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actividades</w:t>
      </w:r>
      <w:r w:rsidRPr="00756CD1">
        <w:rPr>
          <w:spacing w:val="2"/>
          <w:lang w:eastAsia="en-US" w:bidi="ar-SA"/>
        </w:rPr>
        <w:t xml:space="preserve"> </w:t>
      </w:r>
      <w:r w:rsidRPr="00756CD1">
        <w:rPr>
          <w:lang w:eastAsia="en-US" w:bidi="ar-SA"/>
        </w:rPr>
        <w:t>programadas</w:t>
      </w:r>
      <w:r w:rsidRPr="00756CD1">
        <w:rPr>
          <w:spacing w:val="3"/>
          <w:lang w:eastAsia="en-US" w:bidi="ar-SA"/>
        </w:rPr>
        <w:t xml:space="preserve"> </w:t>
      </w:r>
      <w:r w:rsidRPr="00756CD1">
        <w:rPr>
          <w:lang w:eastAsia="en-US" w:bidi="ar-SA"/>
        </w:rPr>
        <w:t>por</w:t>
      </w:r>
      <w:r w:rsidRPr="00756CD1">
        <w:rPr>
          <w:spacing w:val="-1"/>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centro.</w:t>
      </w:r>
    </w:p>
    <w:p w:rsidR="00756CD1" w:rsidRPr="00756CD1" w:rsidRDefault="00756CD1" w:rsidP="00756CD1">
      <w:pPr>
        <w:spacing w:before="4"/>
        <w:rPr>
          <w:sz w:val="26"/>
          <w:lang w:eastAsia="en-US" w:bidi="ar-SA"/>
        </w:rPr>
      </w:pPr>
    </w:p>
    <w:p w:rsidR="00756CD1" w:rsidRPr="00756CD1" w:rsidRDefault="00756CD1" w:rsidP="00E63BAE">
      <w:pPr>
        <w:numPr>
          <w:ilvl w:val="3"/>
          <w:numId w:val="168"/>
        </w:numPr>
        <w:tabs>
          <w:tab w:val="left" w:pos="2620"/>
        </w:tabs>
        <w:rPr>
          <w:lang w:eastAsia="en-US" w:bidi="ar-SA"/>
        </w:rPr>
      </w:pPr>
      <w:r w:rsidRPr="00756CD1">
        <w:rPr>
          <w:lang w:eastAsia="en-US" w:bidi="ar-SA"/>
        </w:rPr>
        <w:t>El respeto al</w:t>
      </w:r>
      <w:r w:rsidRPr="00756CD1">
        <w:rPr>
          <w:spacing w:val="1"/>
          <w:lang w:eastAsia="en-US" w:bidi="ar-SA"/>
        </w:rPr>
        <w:t xml:space="preserve"> </w:t>
      </w:r>
      <w:r w:rsidRPr="00756CD1">
        <w:rPr>
          <w:lang w:eastAsia="en-US" w:bidi="ar-SA"/>
        </w:rPr>
        <w:t>ejercicio</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derecho</w:t>
      </w:r>
      <w:r w:rsidRPr="00756CD1">
        <w:rPr>
          <w:spacing w:val="3"/>
          <w:lang w:eastAsia="en-US" w:bidi="ar-SA"/>
        </w:rPr>
        <w:t xml:space="preserve"> </w:t>
      </w:r>
      <w:r w:rsidRPr="00756CD1">
        <w:rPr>
          <w:lang w:eastAsia="en-US" w:bidi="ar-SA"/>
        </w:rPr>
        <w:t>al estudio de</w:t>
      </w:r>
      <w:r w:rsidRPr="00756CD1">
        <w:rPr>
          <w:spacing w:val="-1"/>
          <w:lang w:eastAsia="en-US" w:bidi="ar-SA"/>
        </w:rPr>
        <w:t xml:space="preserve"> </w:t>
      </w:r>
      <w:r w:rsidRPr="00756CD1">
        <w:rPr>
          <w:lang w:eastAsia="en-US" w:bidi="ar-SA"/>
        </w:rPr>
        <w:t>sus compañeros y</w:t>
      </w:r>
      <w:r w:rsidRPr="00756CD1">
        <w:rPr>
          <w:spacing w:val="-1"/>
          <w:lang w:eastAsia="en-US" w:bidi="ar-SA"/>
        </w:rPr>
        <w:t xml:space="preserve"> </w:t>
      </w:r>
      <w:r w:rsidRPr="00756CD1">
        <w:rPr>
          <w:lang w:eastAsia="en-US" w:bidi="ar-SA"/>
        </w:rPr>
        <w:t>compañeras.</w:t>
      </w:r>
    </w:p>
    <w:p w:rsidR="00756CD1" w:rsidRPr="00756CD1" w:rsidRDefault="00756CD1" w:rsidP="00756CD1">
      <w:pPr>
        <w:spacing w:before="10"/>
        <w:rPr>
          <w:sz w:val="25"/>
          <w:lang w:eastAsia="en-US" w:bidi="ar-SA"/>
        </w:rPr>
      </w:pPr>
    </w:p>
    <w:p w:rsidR="00756CD1" w:rsidRPr="00756CD1" w:rsidRDefault="00756CD1" w:rsidP="00E63BAE">
      <w:pPr>
        <w:numPr>
          <w:ilvl w:val="3"/>
          <w:numId w:val="168"/>
        </w:numPr>
        <w:tabs>
          <w:tab w:val="left" w:pos="2620"/>
        </w:tabs>
        <w:spacing w:line="360" w:lineRule="auto"/>
        <w:ind w:right="1262" w:hanging="360"/>
        <w:rPr>
          <w:lang w:eastAsia="en-US" w:bidi="ar-SA"/>
        </w:rPr>
      </w:pPr>
      <w:r w:rsidRPr="00756CD1">
        <w:rPr>
          <w:lang w:eastAsia="en-US" w:bidi="ar-SA"/>
        </w:rPr>
        <w:t>La</w:t>
      </w:r>
      <w:r w:rsidRPr="00756CD1">
        <w:rPr>
          <w:spacing w:val="-8"/>
          <w:lang w:eastAsia="en-US" w:bidi="ar-SA"/>
        </w:rPr>
        <w:t xml:space="preserve"> </w:t>
      </w:r>
      <w:r w:rsidRPr="00756CD1">
        <w:rPr>
          <w:lang w:eastAsia="en-US" w:bidi="ar-SA"/>
        </w:rPr>
        <w:t>obligación</w:t>
      </w:r>
      <w:r w:rsidRPr="00756CD1">
        <w:rPr>
          <w:spacing w:val="-4"/>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realizar</w:t>
      </w:r>
      <w:r w:rsidRPr="00756CD1">
        <w:rPr>
          <w:spacing w:val="-5"/>
          <w:lang w:eastAsia="en-US" w:bidi="ar-SA"/>
        </w:rPr>
        <w:t xml:space="preserve"> </w:t>
      </w:r>
      <w:r w:rsidRPr="00756CD1">
        <w:rPr>
          <w:lang w:eastAsia="en-US" w:bidi="ar-SA"/>
        </w:rPr>
        <w:t>las</w:t>
      </w:r>
      <w:r w:rsidRPr="00756CD1">
        <w:rPr>
          <w:spacing w:val="-8"/>
          <w:lang w:eastAsia="en-US" w:bidi="ar-SA"/>
        </w:rPr>
        <w:t xml:space="preserve"> </w:t>
      </w:r>
      <w:r w:rsidRPr="00756CD1">
        <w:rPr>
          <w:lang w:eastAsia="en-US" w:bidi="ar-SA"/>
        </w:rPr>
        <w:t>actividades</w:t>
      </w:r>
      <w:r w:rsidRPr="00756CD1">
        <w:rPr>
          <w:spacing w:val="-6"/>
          <w:lang w:eastAsia="en-US" w:bidi="ar-SA"/>
        </w:rPr>
        <w:t xml:space="preserve"> </w:t>
      </w:r>
      <w:r w:rsidRPr="00756CD1">
        <w:rPr>
          <w:lang w:eastAsia="en-US" w:bidi="ar-SA"/>
        </w:rPr>
        <w:t>escolares</w:t>
      </w:r>
      <w:r w:rsidRPr="00756CD1">
        <w:rPr>
          <w:spacing w:val="-4"/>
          <w:lang w:eastAsia="en-US" w:bidi="ar-SA"/>
        </w:rPr>
        <w:t xml:space="preserve"> </w:t>
      </w:r>
      <w:r w:rsidRPr="00756CD1">
        <w:rPr>
          <w:lang w:eastAsia="en-US" w:bidi="ar-SA"/>
        </w:rPr>
        <w:t>para</w:t>
      </w:r>
      <w:r w:rsidRPr="00756CD1">
        <w:rPr>
          <w:spacing w:val="-9"/>
          <w:lang w:eastAsia="en-US" w:bidi="ar-SA"/>
        </w:rPr>
        <w:t xml:space="preserve"> </w:t>
      </w:r>
      <w:r w:rsidRPr="00756CD1">
        <w:rPr>
          <w:lang w:eastAsia="en-US" w:bidi="ar-SA"/>
        </w:rPr>
        <w:t>consolidar</w:t>
      </w:r>
      <w:r w:rsidRPr="00756CD1">
        <w:rPr>
          <w:spacing w:val="-4"/>
          <w:lang w:eastAsia="en-US" w:bidi="ar-SA"/>
        </w:rPr>
        <w:t xml:space="preserve"> </w:t>
      </w:r>
      <w:r w:rsidRPr="00756CD1">
        <w:rPr>
          <w:lang w:eastAsia="en-US" w:bidi="ar-SA"/>
        </w:rPr>
        <w:t>su</w:t>
      </w:r>
      <w:r w:rsidRPr="00756CD1">
        <w:rPr>
          <w:spacing w:val="-5"/>
          <w:lang w:eastAsia="en-US" w:bidi="ar-SA"/>
        </w:rPr>
        <w:t xml:space="preserve"> </w:t>
      </w:r>
      <w:r w:rsidRPr="00756CD1">
        <w:rPr>
          <w:lang w:eastAsia="en-US" w:bidi="ar-SA"/>
        </w:rPr>
        <w:t>aprendizaje</w:t>
      </w:r>
      <w:r w:rsidRPr="00756CD1">
        <w:rPr>
          <w:spacing w:val="-5"/>
          <w:lang w:eastAsia="en-US" w:bidi="ar-SA"/>
        </w:rPr>
        <w:t xml:space="preserve"> </w:t>
      </w:r>
      <w:r w:rsidRPr="00756CD1">
        <w:rPr>
          <w:lang w:eastAsia="en-US" w:bidi="ar-SA"/>
        </w:rPr>
        <w:t>que</w:t>
      </w:r>
      <w:r w:rsidRPr="00756CD1">
        <w:rPr>
          <w:spacing w:val="-47"/>
          <w:lang w:eastAsia="en-US" w:bidi="ar-SA"/>
        </w:rPr>
        <w:t xml:space="preserve"> </w:t>
      </w:r>
      <w:r w:rsidRPr="00756CD1">
        <w:rPr>
          <w:lang w:eastAsia="en-US" w:bidi="ar-SA"/>
        </w:rPr>
        <w:t>le</w:t>
      </w:r>
      <w:r w:rsidRPr="00756CD1">
        <w:rPr>
          <w:spacing w:val="-1"/>
          <w:lang w:eastAsia="en-US" w:bidi="ar-SA"/>
        </w:rPr>
        <w:t xml:space="preserve"> </w:t>
      </w:r>
      <w:r w:rsidRPr="00756CD1">
        <w:rPr>
          <w:lang w:eastAsia="en-US" w:bidi="ar-SA"/>
        </w:rPr>
        <w:t>sean asignadas por</w:t>
      </w:r>
      <w:r w:rsidRPr="00756CD1">
        <w:rPr>
          <w:spacing w:val="-2"/>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profesorado.</w:t>
      </w:r>
    </w:p>
    <w:p w:rsidR="00756CD1" w:rsidRPr="00756CD1" w:rsidRDefault="00756CD1" w:rsidP="00E63BAE">
      <w:pPr>
        <w:numPr>
          <w:ilvl w:val="2"/>
          <w:numId w:val="168"/>
        </w:numPr>
        <w:tabs>
          <w:tab w:val="left" w:pos="1900"/>
        </w:tabs>
        <w:spacing w:before="8"/>
        <w:ind w:hanging="524"/>
        <w:rPr>
          <w:lang w:eastAsia="en-US" w:bidi="ar-SA"/>
        </w:rPr>
      </w:pPr>
      <w:r w:rsidRPr="00756CD1">
        <w:rPr>
          <w:lang w:eastAsia="en-US" w:bidi="ar-SA"/>
        </w:rPr>
        <w:t>Respetar</w:t>
      </w:r>
      <w:r w:rsidRPr="00756CD1">
        <w:rPr>
          <w:spacing w:val="2"/>
          <w:lang w:eastAsia="en-US" w:bidi="ar-SA"/>
        </w:rPr>
        <w:t xml:space="preserve"> </w:t>
      </w:r>
      <w:r w:rsidRPr="00756CD1">
        <w:rPr>
          <w:lang w:eastAsia="en-US" w:bidi="ar-SA"/>
        </w:rPr>
        <w:t>la autoridad</w:t>
      </w:r>
      <w:r w:rsidRPr="00756CD1">
        <w:rPr>
          <w:spacing w:val="2"/>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orientaciones del</w:t>
      </w:r>
      <w:r w:rsidRPr="00756CD1">
        <w:rPr>
          <w:spacing w:val="3"/>
          <w:lang w:eastAsia="en-US" w:bidi="ar-SA"/>
        </w:rPr>
        <w:t xml:space="preserve"> </w:t>
      </w:r>
      <w:r w:rsidRPr="00756CD1">
        <w:rPr>
          <w:lang w:eastAsia="en-US" w:bidi="ar-SA"/>
        </w:rPr>
        <w:t>profesorado.</w:t>
      </w:r>
    </w:p>
    <w:p w:rsidR="00756CD1" w:rsidRPr="00756CD1" w:rsidRDefault="00756CD1" w:rsidP="00756CD1">
      <w:pPr>
        <w:spacing w:before="10"/>
        <w:rPr>
          <w:sz w:val="25"/>
          <w:lang w:eastAsia="en-US" w:bidi="ar-SA"/>
        </w:rPr>
      </w:pPr>
    </w:p>
    <w:p w:rsidR="00756CD1" w:rsidRPr="00756CD1" w:rsidRDefault="00756CD1" w:rsidP="00E63BAE">
      <w:pPr>
        <w:numPr>
          <w:ilvl w:val="2"/>
          <w:numId w:val="168"/>
        </w:numPr>
        <w:tabs>
          <w:tab w:val="left" w:pos="1900"/>
        </w:tabs>
        <w:spacing w:line="360" w:lineRule="auto"/>
        <w:ind w:right="1256" w:hanging="574"/>
        <w:jc w:val="both"/>
        <w:rPr>
          <w:lang w:eastAsia="en-US" w:bidi="ar-SA"/>
        </w:rPr>
      </w:pPr>
      <w:r w:rsidRPr="00756CD1">
        <w:rPr>
          <w:lang w:eastAsia="en-US" w:bidi="ar-SA"/>
        </w:rPr>
        <w:t>Respetar</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libertad</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conciencia,</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convicciones</w:t>
      </w:r>
      <w:r w:rsidRPr="00756CD1">
        <w:rPr>
          <w:spacing w:val="1"/>
          <w:lang w:eastAsia="en-US" w:bidi="ar-SA"/>
        </w:rPr>
        <w:t xml:space="preserve"> </w:t>
      </w:r>
      <w:r w:rsidRPr="00756CD1">
        <w:rPr>
          <w:lang w:eastAsia="en-US" w:bidi="ar-SA"/>
        </w:rPr>
        <w:t>religiosas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morales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dignidad,</w:t>
      </w:r>
      <w:r w:rsidRPr="00756CD1">
        <w:rPr>
          <w:spacing w:val="-47"/>
          <w:lang w:eastAsia="en-US" w:bidi="ar-SA"/>
        </w:rPr>
        <w:t xml:space="preserve"> </w:t>
      </w:r>
      <w:r w:rsidRPr="00756CD1">
        <w:rPr>
          <w:lang w:eastAsia="en-US" w:bidi="ar-SA"/>
        </w:rPr>
        <w:t>integridad e intimidad de todos los miembros de la comunidad educativa, así como la</w:t>
      </w:r>
      <w:r w:rsidRPr="00756CD1">
        <w:rPr>
          <w:spacing w:val="1"/>
          <w:lang w:eastAsia="en-US" w:bidi="ar-SA"/>
        </w:rPr>
        <w:t xml:space="preserve"> </w:t>
      </w:r>
      <w:r w:rsidRPr="00756CD1">
        <w:rPr>
          <w:lang w:eastAsia="en-US" w:bidi="ar-SA"/>
        </w:rPr>
        <w:t>igualdad</w:t>
      </w:r>
      <w:r w:rsidRPr="00756CD1">
        <w:rPr>
          <w:spacing w:val="-2"/>
          <w:lang w:eastAsia="en-US" w:bidi="ar-SA"/>
        </w:rPr>
        <w:t xml:space="preserve"> </w:t>
      </w:r>
      <w:r w:rsidRPr="00756CD1">
        <w:rPr>
          <w:lang w:eastAsia="en-US" w:bidi="ar-SA"/>
        </w:rPr>
        <w:t>entre</w:t>
      </w:r>
      <w:r w:rsidRPr="00756CD1">
        <w:rPr>
          <w:spacing w:val="1"/>
          <w:lang w:eastAsia="en-US" w:bidi="ar-SA"/>
        </w:rPr>
        <w:t xml:space="preserve"> </w:t>
      </w:r>
      <w:r w:rsidRPr="00756CD1">
        <w:rPr>
          <w:lang w:eastAsia="en-US" w:bidi="ar-SA"/>
        </w:rPr>
        <w:t>hombres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mujeres.</w:t>
      </w:r>
    </w:p>
    <w:p w:rsidR="00756CD1" w:rsidRPr="00756CD1" w:rsidRDefault="00756CD1" w:rsidP="00E63BAE">
      <w:pPr>
        <w:numPr>
          <w:ilvl w:val="2"/>
          <w:numId w:val="168"/>
        </w:numPr>
        <w:tabs>
          <w:tab w:val="left" w:pos="1900"/>
        </w:tabs>
        <w:spacing w:before="1"/>
        <w:ind w:hanging="594"/>
        <w:jc w:val="both"/>
        <w:rPr>
          <w:lang w:eastAsia="en-US" w:bidi="ar-SA"/>
        </w:rPr>
      </w:pPr>
      <w:r w:rsidRPr="00756CD1">
        <w:rPr>
          <w:lang w:eastAsia="en-US" w:bidi="ar-SA"/>
        </w:rPr>
        <w:t>Respetar</w:t>
      </w:r>
      <w:r w:rsidRPr="00756CD1">
        <w:rPr>
          <w:spacing w:val="-6"/>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dar</w:t>
      </w:r>
      <w:r w:rsidRPr="00756CD1">
        <w:rPr>
          <w:spacing w:val="-4"/>
          <w:lang w:eastAsia="en-US" w:bidi="ar-SA"/>
        </w:rPr>
        <w:t xml:space="preserve"> </w:t>
      </w:r>
      <w:r w:rsidRPr="00756CD1">
        <w:rPr>
          <w:lang w:eastAsia="en-US" w:bidi="ar-SA"/>
        </w:rPr>
        <w:t>un trato</w:t>
      </w:r>
      <w:r w:rsidRPr="00756CD1">
        <w:rPr>
          <w:spacing w:val="-1"/>
          <w:lang w:eastAsia="en-US" w:bidi="ar-SA"/>
        </w:rPr>
        <w:t xml:space="preserve"> </w:t>
      </w:r>
      <w:r w:rsidRPr="00756CD1">
        <w:rPr>
          <w:lang w:eastAsia="en-US" w:bidi="ar-SA"/>
        </w:rPr>
        <w:t>igualitario</w:t>
      </w:r>
      <w:r w:rsidRPr="00756CD1">
        <w:rPr>
          <w:spacing w:val="-2"/>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personas con</w:t>
      </w:r>
      <w:r w:rsidRPr="00756CD1">
        <w:rPr>
          <w:spacing w:val="-5"/>
          <w:lang w:eastAsia="en-US" w:bidi="ar-SA"/>
        </w:rPr>
        <w:t xml:space="preserve"> </w:t>
      </w:r>
      <w:r w:rsidRPr="00756CD1">
        <w:rPr>
          <w:lang w:eastAsia="en-US" w:bidi="ar-SA"/>
        </w:rPr>
        <w:t>discapacidad</w:t>
      </w:r>
    </w:p>
    <w:p w:rsidR="00756CD1" w:rsidRPr="00756CD1" w:rsidRDefault="00756CD1" w:rsidP="00756CD1">
      <w:pPr>
        <w:spacing w:before="2"/>
        <w:rPr>
          <w:sz w:val="26"/>
          <w:lang w:eastAsia="en-US" w:bidi="ar-SA"/>
        </w:rPr>
      </w:pPr>
    </w:p>
    <w:p w:rsidR="00756CD1" w:rsidRPr="00756CD1" w:rsidRDefault="00756CD1" w:rsidP="00E63BAE">
      <w:pPr>
        <w:numPr>
          <w:ilvl w:val="2"/>
          <w:numId w:val="168"/>
        </w:numPr>
        <w:tabs>
          <w:tab w:val="left" w:pos="1900"/>
        </w:tabs>
        <w:spacing w:line="360" w:lineRule="auto"/>
        <w:ind w:right="1260" w:hanging="538"/>
        <w:rPr>
          <w:lang w:eastAsia="en-US" w:bidi="ar-SA"/>
        </w:rPr>
      </w:pPr>
      <w:r w:rsidRPr="00756CD1">
        <w:rPr>
          <w:lang w:eastAsia="en-US" w:bidi="ar-SA"/>
        </w:rPr>
        <w:t>Respetar</w:t>
      </w:r>
      <w:r w:rsidRPr="00756CD1">
        <w:rPr>
          <w:spacing w:val="-8"/>
          <w:lang w:eastAsia="en-US" w:bidi="ar-SA"/>
        </w:rPr>
        <w:t xml:space="preserve"> </w:t>
      </w:r>
      <w:r w:rsidRPr="00756CD1">
        <w:rPr>
          <w:lang w:eastAsia="en-US" w:bidi="ar-SA"/>
        </w:rPr>
        <w:t>las</w:t>
      </w:r>
      <w:r w:rsidRPr="00756CD1">
        <w:rPr>
          <w:spacing w:val="-9"/>
          <w:lang w:eastAsia="en-US" w:bidi="ar-SA"/>
        </w:rPr>
        <w:t xml:space="preserve"> </w:t>
      </w:r>
      <w:r w:rsidRPr="00756CD1">
        <w:rPr>
          <w:lang w:eastAsia="en-US" w:bidi="ar-SA"/>
        </w:rPr>
        <w:t>normas</w:t>
      </w:r>
      <w:r w:rsidRPr="00756CD1">
        <w:rPr>
          <w:spacing w:val="-7"/>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organización,</w:t>
      </w:r>
      <w:r w:rsidRPr="00756CD1">
        <w:rPr>
          <w:spacing w:val="-5"/>
          <w:lang w:eastAsia="en-US" w:bidi="ar-SA"/>
        </w:rPr>
        <w:t xml:space="preserve"> </w:t>
      </w:r>
      <w:r w:rsidRPr="00756CD1">
        <w:rPr>
          <w:lang w:eastAsia="en-US" w:bidi="ar-SA"/>
        </w:rPr>
        <w:t>convivencia</w:t>
      </w:r>
      <w:r w:rsidRPr="00756CD1">
        <w:rPr>
          <w:spacing w:val="-8"/>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disciplina</w:t>
      </w:r>
      <w:r w:rsidRPr="00756CD1">
        <w:rPr>
          <w:spacing w:val="-6"/>
          <w:lang w:eastAsia="en-US" w:bidi="ar-SA"/>
        </w:rPr>
        <w:t xml:space="preserve"> </w:t>
      </w:r>
      <w:r w:rsidRPr="00756CD1">
        <w:rPr>
          <w:lang w:eastAsia="en-US" w:bidi="ar-SA"/>
        </w:rPr>
        <w:t>del</w:t>
      </w:r>
      <w:r w:rsidRPr="00756CD1">
        <w:rPr>
          <w:spacing w:val="-7"/>
          <w:lang w:eastAsia="en-US" w:bidi="ar-SA"/>
        </w:rPr>
        <w:t xml:space="preserve"> </w:t>
      </w:r>
      <w:r w:rsidRPr="00756CD1">
        <w:rPr>
          <w:lang w:eastAsia="en-US" w:bidi="ar-SA"/>
        </w:rPr>
        <w:t>centro</w:t>
      </w:r>
      <w:r w:rsidRPr="00756CD1">
        <w:rPr>
          <w:spacing w:val="-4"/>
          <w:lang w:eastAsia="en-US" w:bidi="ar-SA"/>
        </w:rPr>
        <w:t xml:space="preserve"> </w:t>
      </w:r>
      <w:r w:rsidRPr="00756CD1">
        <w:rPr>
          <w:lang w:eastAsia="en-US" w:bidi="ar-SA"/>
        </w:rPr>
        <w:t>docente</w:t>
      </w:r>
      <w:r w:rsidRPr="00756CD1">
        <w:rPr>
          <w:spacing w:val="-8"/>
          <w:lang w:eastAsia="en-US" w:bidi="ar-SA"/>
        </w:rPr>
        <w:t xml:space="preserve"> </w:t>
      </w:r>
      <w:r w:rsidRPr="00756CD1">
        <w:rPr>
          <w:lang w:eastAsia="en-US" w:bidi="ar-SA"/>
        </w:rPr>
        <w:t>y</w:t>
      </w:r>
      <w:r w:rsidRPr="00756CD1">
        <w:rPr>
          <w:spacing w:val="-7"/>
          <w:lang w:eastAsia="en-US" w:bidi="ar-SA"/>
        </w:rPr>
        <w:t xml:space="preserve"> </w:t>
      </w:r>
      <w:r w:rsidRPr="00756CD1">
        <w:rPr>
          <w:lang w:eastAsia="en-US" w:bidi="ar-SA"/>
        </w:rPr>
        <w:t>contribuir</w:t>
      </w:r>
      <w:r w:rsidRPr="00756CD1">
        <w:rPr>
          <w:spacing w:val="-47"/>
          <w:lang w:eastAsia="en-US" w:bidi="ar-SA"/>
        </w:rPr>
        <w:t xml:space="preserve"> </w:t>
      </w:r>
      <w:r w:rsidRPr="00756CD1">
        <w:rPr>
          <w:lang w:eastAsia="en-US" w:bidi="ar-SA"/>
        </w:rPr>
        <w:t>al</w:t>
      </w:r>
      <w:r w:rsidRPr="00756CD1">
        <w:rPr>
          <w:spacing w:val="1"/>
          <w:lang w:eastAsia="en-US" w:bidi="ar-SA"/>
        </w:rPr>
        <w:t xml:space="preserve"> </w:t>
      </w:r>
      <w:r w:rsidRPr="00756CD1">
        <w:rPr>
          <w:lang w:eastAsia="en-US" w:bidi="ar-SA"/>
        </w:rPr>
        <w:t>desarrollo</w:t>
      </w:r>
      <w:r w:rsidRPr="00756CD1">
        <w:rPr>
          <w:spacing w:val="1"/>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proyecto</w:t>
      </w:r>
      <w:r w:rsidRPr="00756CD1">
        <w:rPr>
          <w:spacing w:val="4"/>
          <w:lang w:eastAsia="en-US" w:bidi="ar-SA"/>
        </w:rPr>
        <w:t xml:space="preserve"> </w:t>
      </w:r>
      <w:r w:rsidRPr="00756CD1">
        <w:rPr>
          <w:lang w:eastAsia="en-US" w:bidi="ar-SA"/>
        </w:rPr>
        <w:t>educativo</w:t>
      </w:r>
      <w:r w:rsidRPr="00756CD1">
        <w:rPr>
          <w:spacing w:val="1"/>
          <w:lang w:eastAsia="en-US" w:bidi="ar-SA"/>
        </w:rPr>
        <w:t xml:space="preserve"> </w:t>
      </w:r>
      <w:r w:rsidRPr="00756CD1">
        <w:rPr>
          <w:lang w:eastAsia="en-US" w:bidi="ar-SA"/>
        </w:rPr>
        <w:t>del mismo y</w:t>
      </w:r>
      <w:r w:rsidRPr="00756CD1">
        <w:rPr>
          <w:spacing w:val="3"/>
          <w:lang w:eastAsia="en-US" w:bidi="ar-SA"/>
        </w:rPr>
        <w:t xml:space="preserve"> </w:t>
      </w:r>
      <w:r w:rsidRPr="00756CD1">
        <w:rPr>
          <w:lang w:eastAsia="en-US" w:bidi="ar-SA"/>
        </w:rPr>
        <w:t>de sus</w:t>
      </w:r>
      <w:r w:rsidRPr="00756CD1">
        <w:rPr>
          <w:spacing w:val="3"/>
          <w:lang w:eastAsia="en-US" w:bidi="ar-SA"/>
        </w:rPr>
        <w:t xml:space="preserve"> </w:t>
      </w:r>
      <w:r w:rsidRPr="00756CD1">
        <w:rPr>
          <w:lang w:eastAsia="en-US" w:bidi="ar-SA"/>
        </w:rPr>
        <w:t>actividades.</w:t>
      </w:r>
    </w:p>
    <w:p w:rsidR="00756CD1" w:rsidRPr="00756CD1" w:rsidRDefault="00756CD1" w:rsidP="00E63BAE">
      <w:pPr>
        <w:numPr>
          <w:ilvl w:val="2"/>
          <w:numId w:val="168"/>
        </w:numPr>
        <w:tabs>
          <w:tab w:val="left" w:pos="1900"/>
        </w:tabs>
        <w:spacing w:before="1" w:line="360" w:lineRule="auto"/>
        <w:ind w:right="1260" w:hanging="591"/>
        <w:rPr>
          <w:lang w:eastAsia="en-US" w:bidi="ar-SA"/>
        </w:rPr>
      </w:pPr>
      <w:r w:rsidRPr="00756CD1">
        <w:rPr>
          <w:lang w:eastAsia="en-US" w:bidi="ar-SA"/>
        </w:rPr>
        <w:t>Participar</w:t>
      </w:r>
      <w:r w:rsidRPr="00756CD1">
        <w:rPr>
          <w:spacing w:val="30"/>
          <w:lang w:eastAsia="en-US" w:bidi="ar-SA"/>
        </w:rPr>
        <w:t xml:space="preserve"> </w:t>
      </w:r>
      <w:r w:rsidRPr="00756CD1">
        <w:rPr>
          <w:lang w:eastAsia="en-US" w:bidi="ar-SA"/>
        </w:rPr>
        <w:t>y</w:t>
      </w:r>
      <w:r w:rsidRPr="00756CD1">
        <w:rPr>
          <w:spacing w:val="36"/>
          <w:lang w:eastAsia="en-US" w:bidi="ar-SA"/>
        </w:rPr>
        <w:t xml:space="preserve"> </w:t>
      </w:r>
      <w:r w:rsidRPr="00756CD1">
        <w:rPr>
          <w:lang w:eastAsia="en-US" w:bidi="ar-SA"/>
        </w:rPr>
        <w:t>colaborar</w:t>
      </w:r>
      <w:r w:rsidRPr="00756CD1">
        <w:rPr>
          <w:spacing w:val="32"/>
          <w:lang w:eastAsia="en-US" w:bidi="ar-SA"/>
        </w:rPr>
        <w:t xml:space="preserve"> </w:t>
      </w:r>
      <w:r w:rsidRPr="00756CD1">
        <w:rPr>
          <w:lang w:eastAsia="en-US" w:bidi="ar-SA"/>
        </w:rPr>
        <w:t>en</w:t>
      </w:r>
      <w:r w:rsidRPr="00756CD1">
        <w:rPr>
          <w:spacing w:val="35"/>
          <w:lang w:eastAsia="en-US" w:bidi="ar-SA"/>
        </w:rPr>
        <w:t xml:space="preserve"> </w:t>
      </w:r>
      <w:r w:rsidRPr="00756CD1">
        <w:rPr>
          <w:lang w:eastAsia="en-US" w:bidi="ar-SA"/>
        </w:rPr>
        <w:t>la</w:t>
      </w:r>
      <w:r w:rsidRPr="00756CD1">
        <w:rPr>
          <w:spacing w:val="34"/>
          <w:lang w:eastAsia="en-US" w:bidi="ar-SA"/>
        </w:rPr>
        <w:t xml:space="preserve"> </w:t>
      </w:r>
      <w:r w:rsidRPr="00756CD1">
        <w:rPr>
          <w:lang w:eastAsia="en-US" w:bidi="ar-SA"/>
        </w:rPr>
        <w:t>mejora</w:t>
      </w:r>
      <w:r w:rsidRPr="00756CD1">
        <w:rPr>
          <w:spacing w:val="35"/>
          <w:lang w:eastAsia="en-US" w:bidi="ar-SA"/>
        </w:rPr>
        <w:t xml:space="preserve"> </w:t>
      </w:r>
      <w:r w:rsidRPr="00756CD1">
        <w:rPr>
          <w:lang w:eastAsia="en-US" w:bidi="ar-SA"/>
        </w:rPr>
        <w:t>de</w:t>
      </w:r>
      <w:r w:rsidRPr="00756CD1">
        <w:rPr>
          <w:spacing w:val="34"/>
          <w:lang w:eastAsia="en-US" w:bidi="ar-SA"/>
        </w:rPr>
        <w:t xml:space="preserve"> </w:t>
      </w:r>
      <w:r w:rsidRPr="00756CD1">
        <w:rPr>
          <w:lang w:eastAsia="en-US" w:bidi="ar-SA"/>
        </w:rPr>
        <w:t>la</w:t>
      </w:r>
      <w:r w:rsidRPr="00756CD1">
        <w:rPr>
          <w:spacing w:val="35"/>
          <w:lang w:eastAsia="en-US" w:bidi="ar-SA"/>
        </w:rPr>
        <w:t xml:space="preserve"> </w:t>
      </w:r>
      <w:r w:rsidRPr="00756CD1">
        <w:rPr>
          <w:lang w:eastAsia="en-US" w:bidi="ar-SA"/>
        </w:rPr>
        <w:t>convivencia</w:t>
      </w:r>
      <w:r w:rsidRPr="00756CD1">
        <w:rPr>
          <w:spacing w:val="35"/>
          <w:lang w:eastAsia="en-US" w:bidi="ar-SA"/>
        </w:rPr>
        <w:t xml:space="preserve"> </w:t>
      </w:r>
      <w:r w:rsidRPr="00756CD1">
        <w:rPr>
          <w:lang w:eastAsia="en-US" w:bidi="ar-SA"/>
        </w:rPr>
        <w:t>escolar</w:t>
      </w:r>
      <w:r w:rsidRPr="00756CD1">
        <w:rPr>
          <w:spacing w:val="31"/>
          <w:lang w:eastAsia="en-US" w:bidi="ar-SA"/>
        </w:rPr>
        <w:t xml:space="preserve"> </w:t>
      </w:r>
      <w:r w:rsidRPr="00756CD1">
        <w:rPr>
          <w:lang w:eastAsia="en-US" w:bidi="ar-SA"/>
        </w:rPr>
        <w:t>y</w:t>
      </w:r>
      <w:r w:rsidRPr="00756CD1">
        <w:rPr>
          <w:spacing w:val="34"/>
          <w:lang w:eastAsia="en-US" w:bidi="ar-SA"/>
        </w:rPr>
        <w:t xml:space="preserve"> </w:t>
      </w:r>
      <w:r w:rsidRPr="00756CD1">
        <w:rPr>
          <w:lang w:eastAsia="en-US" w:bidi="ar-SA"/>
        </w:rPr>
        <w:t>en</w:t>
      </w:r>
      <w:r w:rsidRPr="00756CD1">
        <w:rPr>
          <w:spacing w:val="32"/>
          <w:lang w:eastAsia="en-US" w:bidi="ar-SA"/>
        </w:rPr>
        <w:t xml:space="preserve"> </w:t>
      </w:r>
      <w:r w:rsidRPr="00756CD1">
        <w:rPr>
          <w:lang w:eastAsia="en-US" w:bidi="ar-SA"/>
        </w:rPr>
        <w:t>la</w:t>
      </w:r>
      <w:r w:rsidRPr="00756CD1">
        <w:rPr>
          <w:spacing w:val="35"/>
          <w:lang w:eastAsia="en-US" w:bidi="ar-SA"/>
        </w:rPr>
        <w:t xml:space="preserve"> </w:t>
      </w:r>
      <w:r w:rsidRPr="00756CD1">
        <w:rPr>
          <w:lang w:eastAsia="en-US" w:bidi="ar-SA"/>
        </w:rPr>
        <w:t>consecución</w:t>
      </w:r>
      <w:r w:rsidRPr="00756CD1">
        <w:rPr>
          <w:spacing w:val="35"/>
          <w:lang w:eastAsia="en-US" w:bidi="ar-SA"/>
        </w:rPr>
        <w:t xml:space="preserve"> </w:t>
      </w:r>
      <w:r w:rsidRPr="00756CD1">
        <w:rPr>
          <w:lang w:eastAsia="en-US" w:bidi="ar-SA"/>
        </w:rPr>
        <w:t>de</w:t>
      </w:r>
      <w:r w:rsidRPr="00756CD1">
        <w:rPr>
          <w:spacing w:val="33"/>
          <w:lang w:eastAsia="en-US" w:bidi="ar-SA"/>
        </w:rPr>
        <w:t xml:space="preserve"> </w:t>
      </w:r>
      <w:r w:rsidRPr="00756CD1">
        <w:rPr>
          <w:lang w:eastAsia="en-US" w:bidi="ar-SA"/>
        </w:rPr>
        <w:t>un</w:t>
      </w:r>
      <w:r w:rsidRPr="00756CD1">
        <w:rPr>
          <w:spacing w:val="-47"/>
          <w:lang w:eastAsia="en-US" w:bidi="ar-SA"/>
        </w:rPr>
        <w:t xml:space="preserve"> </w:t>
      </w:r>
      <w:r w:rsidRPr="00756CD1">
        <w:rPr>
          <w:lang w:eastAsia="en-US" w:bidi="ar-SA"/>
        </w:rPr>
        <w:t>adecuado</w:t>
      </w:r>
      <w:r w:rsidRPr="00756CD1">
        <w:rPr>
          <w:spacing w:val="1"/>
          <w:lang w:eastAsia="en-US" w:bidi="ar-SA"/>
        </w:rPr>
        <w:t xml:space="preserve"> </w:t>
      </w:r>
      <w:r w:rsidRPr="00756CD1">
        <w:rPr>
          <w:lang w:eastAsia="en-US" w:bidi="ar-SA"/>
        </w:rPr>
        <w:t>clima</w:t>
      </w:r>
      <w:r w:rsidRPr="00756CD1">
        <w:rPr>
          <w:spacing w:val="3"/>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estudio</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centro.</w:t>
      </w:r>
    </w:p>
    <w:p w:rsidR="00756CD1" w:rsidRPr="00756CD1" w:rsidRDefault="00756CD1" w:rsidP="00E63BAE">
      <w:pPr>
        <w:numPr>
          <w:ilvl w:val="2"/>
          <w:numId w:val="168"/>
        </w:numPr>
        <w:tabs>
          <w:tab w:val="left" w:pos="1900"/>
        </w:tabs>
        <w:spacing w:before="1" w:line="360" w:lineRule="auto"/>
        <w:ind w:right="1259" w:hanging="644"/>
        <w:rPr>
          <w:lang w:eastAsia="en-US" w:bidi="ar-SA"/>
        </w:rPr>
      </w:pPr>
      <w:r w:rsidRPr="00756CD1">
        <w:rPr>
          <w:lang w:eastAsia="en-US" w:bidi="ar-SA"/>
        </w:rPr>
        <w:t>Participar en</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órganos del centro</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correspondan,</w:t>
      </w:r>
      <w:r w:rsidRPr="00756CD1">
        <w:rPr>
          <w:spacing w:val="3"/>
          <w:lang w:eastAsia="en-US" w:bidi="ar-SA"/>
        </w:rPr>
        <w:t xml:space="preserve"> </w:t>
      </w:r>
      <w:r w:rsidRPr="00756CD1">
        <w:rPr>
          <w:lang w:eastAsia="en-US" w:bidi="ar-SA"/>
        </w:rPr>
        <w:t>así</w:t>
      </w:r>
      <w:r w:rsidRPr="00756CD1">
        <w:rPr>
          <w:spacing w:val="2"/>
          <w:lang w:eastAsia="en-US" w:bidi="ar-SA"/>
        </w:rPr>
        <w:t xml:space="preserve"> </w:t>
      </w:r>
      <w:r w:rsidRPr="00756CD1">
        <w:rPr>
          <w:lang w:eastAsia="en-US" w:bidi="ar-SA"/>
        </w:rPr>
        <w:t>como</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las actividades</w:t>
      </w:r>
      <w:r w:rsidRPr="00756CD1">
        <w:rPr>
          <w:spacing w:val="1"/>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este</w:t>
      </w:r>
      <w:r w:rsidRPr="00756CD1">
        <w:rPr>
          <w:spacing w:val="-47"/>
          <w:lang w:eastAsia="en-US" w:bidi="ar-SA"/>
        </w:rPr>
        <w:t xml:space="preserve"> </w:t>
      </w:r>
      <w:r w:rsidRPr="00756CD1">
        <w:rPr>
          <w:lang w:eastAsia="en-US" w:bidi="ar-SA"/>
        </w:rPr>
        <w:t>determine.</w:t>
      </w:r>
    </w:p>
    <w:p w:rsidR="00756CD1" w:rsidRPr="00756CD1" w:rsidRDefault="00756CD1" w:rsidP="00E63BAE">
      <w:pPr>
        <w:numPr>
          <w:ilvl w:val="2"/>
          <w:numId w:val="168"/>
        </w:numPr>
        <w:tabs>
          <w:tab w:val="left" w:pos="1900"/>
        </w:tabs>
        <w:spacing w:line="360" w:lineRule="auto"/>
        <w:ind w:right="1257" w:hanging="699"/>
        <w:rPr>
          <w:lang w:eastAsia="en-US" w:bidi="ar-SA"/>
        </w:rPr>
      </w:pPr>
      <w:r w:rsidRPr="00756CD1">
        <w:rPr>
          <w:lang w:eastAsia="en-US" w:bidi="ar-SA"/>
        </w:rPr>
        <w:t>Utilizar</w:t>
      </w:r>
      <w:r w:rsidRPr="00756CD1">
        <w:rPr>
          <w:spacing w:val="22"/>
          <w:lang w:eastAsia="en-US" w:bidi="ar-SA"/>
        </w:rPr>
        <w:t xml:space="preserve"> </w:t>
      </w:r>
      <w:r w:rsidRPr="00756CD1">
        <w:rPr>
          <w:lang w:eastAsia="en-US" w:bidi="ar-SA"/>
        </w:rPr>
        <w:t>adecuadamente</w:t>
      </w:r>
      <w:r w:rsidRPr="00756CD1">
        <w:rPr>
          <w:spacing w:val="23"/>
          <w:lang w:eastAsia="en-US" w:bidi="ar-SA"/>
        </w:rPr>
        <w:t xml:space="preserve"> </w:t>
      </w:r>
      <w:r w:rsidRPr="00756CD1">
        <w:rPr>
          <w:lang w:eastAsia="en-US" w:bidi="ar-SA"/>
        </w:rPr>
        <w:t>las</w:t>
      </w:r>
      <w:r w:rsidRPr="00756CD1">
        <w:rPr>
          <w:spacing w:val="22"/>
          <w:lang w:eastAsia="en-US" w:bidi="ar-SA"/>
        </w:rPr>
        <w:t xml:space="preserve"> </w:t>
      </w:r>
      <w:r w:rsidRPr="00756CD1">
        <w:rPr>
          <w:lang w:eastAsia="en-US" w:bidi="ar-SA"/>
        </w:rPr>
        <w:t>instalaciones</w:t>
      </w:r>
      <w:r w:rsidRPr="00756CD1">
        <w:rPr>
          <w:spacing w:val="21"/>
          <w:lang w:eastAsia="en-US" w:bidi="ar-SA"/>
        </w:rPr>
        <w:t xml:space="preserve"> </w:t>
      </w:r>
      <w:r w:rsidRPr="00756CD1">
        <w:rPr>
          <w:lang w:eastAsia="en-US" w:bidi="ar-SA"/>
        </w:rPr>
        <w:t>y</w:t>
      </w:r>
      <w:r w:rsidRPr="00756CD1">
        <w:rPr>
          <w:spacing w:val="23"/>
          <w:lang w:eastAsia="en-US" w:bidi="ar-SA"/>
        </w:rPr>
        <w:t xml:space="preserve"> </w:t>
      </w:r>
      <w:r w:rsidRPr="00756CD1">
        <w:rPr>
          <w:lang w:eastAsia="en-US" w:bidi="ar-SA"/>
        </w:rPr>
        <w:t>el</w:t>
      </w:r>
      <w:r w:rsidRPr="00756CD1">
        <w:rPr>
          <w:spacing w:val="25"/>
          <w:lang w:eastAsia="en-US" w:bidi="ar-SA"/>
        </w:rPr>
        <w:t xml:space="preserve"> </w:t>
      </w:r>
      <w:r w:rsidRPr="00756CD1">
        <w:rPr>
          <w:lang w:eastAsia="en-US" w:bidi="ar-SA"/>
        </w:rPr>
        <w:t>material</w:t>
      </w:r>
      <w:r w:rsidRPr="00756CD1">
        <w:rPr>
          <w:spacing w:val="26"/>
          <w:lang w:eastAsia="en-US" w:bidi="ar-SA"/>
        </w:rPr>
        <w:t xml:space="preserve"> </w:t>
      </w:r>
      <w:r w:rsidRPr="00756CD1">
        <w:rPr>
          <w:lang w:eastAsia="en-US" w:bidi="ar-SA"/>
        </w:rPr>
        <w:t>didáctico,</w:t>
      </w:r>
      <w:r w:rsidRPr="00756CD1">
        <w:rPr>
          <w:spacing w:val="23"/>
          <w:lang w:eastAsia="en-US" w:bidi="ar-SA"/>
        </w:rPr>
        <w:t xml:space="preserve"> </w:t>
      </w:r>
      <w:r w:rsidRPr="00756CD1">
        <w:rPr>
          <w:lang w:eastAsia="en-US" w:bidi="ar-SA"/>
        </w:rPr>
        <w:t>contribuyendo</w:t>
      </w:r>
      <w:r w:rsidRPr="00756CD1">
        <w:rPr>
          <w:spacing w:val="23"/>
          <w:lang w:eastAsia="en-US" w:bidi="ar-SA"/>
        </w:rPr>
        <w:t xml:space="preserve"> </w:t>
      </w:r>
      <w:r w:rsidRPr="00756CD1">
        <w:rPr>
          <w:lang w:eastAsia="en-US" w:bidi="ar-SA"/>
        </w:rPr>
        <w:t>a</w:t>
      </w:r>
      <w:r w:rsidRPr="00756CD1">
        <w:rPr>
          <w:spacing w:val="22"/>
          <w:lang w:eastAsia="en-US" w:bidi="ar-SA"/>
        </w:rPr>
        <w:t xml:space="preserve"> </w:t>
      </w:r>
      <w:r w:rsidRPr="00756CD1">
        <w:rPr>
          <w:lang w:eastAsia="en-US" w:bidi="ar-SA"/>
        </w:rPr>
        <w:t>su</w:t>
      </w:r>
      <w:r w:rsidRPr="00756CD1">
        <w:rPr>
          <w:spacing w:val="-47"/>
          <w:lang w:eastAsia="en-US" w:bidi="ar-SA"/>
        </w:rPr>
        <w:t xml:space="preserve"> </w:t>
      </w:r>
      <w:r w:rsidRPr="00756CD1">
        <w:rPr>
          <w:lang w:eastAsia="en-US" w:bidi="ar-SA"/>
        </w:rPr>
        <w:t>conservación</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mantenimiento.</w:t>
      </w:r>
    </w:p>
    <w:p w:rsidR="00756CD1" w:rsidRPr="00756CD1" w:rsidRDefault="00756CD1" w:rsidP="00E63BAE">
      <w:pPr>
        <w:numPr>
          <w:ilvl w:val="2"/>
          <w:numId w:val="168"/>
        </w:numPr>
        <w:tabs>
          <w:tab w:val="left" w:pos="1900"/>
        </w:tabs>
        <w:ind w:hanging="596"/>
        <w:rPr>
          <w:lang w:eastAsia="en-US" w:bidi="ar-SA"/>
        </w:rPr>
      </w:pPr>
      <w:r w:rsidRPr="00756CD1">
        <w:rPr>
          <w:lang w:eastAsia="en-US" w:bidi="ar-SA"/>
        </w:rPr>
        <w:t>Participar en</w:t>
      </w:r>
      <w:r w:rsidRPr="00756CD1">
        <w:rPr>
          <w:spacing w:val="2"/>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vida</w:t>
      </w:r>
      <w:r w:rsidRPr="00756CD1">
        <w:rPr>
          <w:spacing w:val="2"/>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centro.</w:t>
      </w:r>
    </w:p>
    <w:p w:rsidR="00756CD1" w:rsidRPr="00756CD1" w:rsidRDefault="00756CD1" w:rsidP="00756CD1">
      <w:pPr>
        <w:spacing w:before="8"/>
        <w:rPr>
          <w:sz w:val="25"/>
          <w:lang w:eastAsia="en-US" w:bidi="ar-SA"/>
        </w:rPr>
      </w:pPr>
    </w:p>
    <w:p w:rsidR="00756CD1" w:rsidRPr="00756CD1" w:rsidRDefault="00756CD1" w:rsidP="00E63BAE">
      <w:pPr>
        <w:numPr>
          <w:ilvl w:val="2"/>
          <w:numId w:val="168"/>
        </w:numPr>
        <w:tabs>
          <w:tab w:val="left" w:pos="1900"/>
        </w:tabs>
        <w:ind w:hanging="543"/>
        <w:rPr>
          <w:lang w:eastAsia="en-US" w:bidi="ar-SA"/>
        </w:rPr>
      </w:pPr>
      <w:r w:rsidRPr="00756CD1">
        <w:rPr>
          <w:lang w:eastAsia="en-US" w:bidi="ar-SA"/>
        </w:rPr>
        <w:t>Conocer</w:t>
      </w:r>
      <w:r w:rsidRPr="00756CD1">
        <w:rPr>
          <w:spacing w:val="11"/>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Constitución</w:t>
      </w:r>
      <w:r w:rsidRPr="00756CD1">
        <w:rPr>
          <w:spacing w:val="11"/>
          <w:lang w:eastAsia="en-US" w:bidi="ar-SA"/>
        </w:rPr>
        <w:t xml:space="preserve"> </w:t>
      </w:r>
      <w:r w:rsidRPr="00756CD1">
        <w:rPr>
          <w:lang w:eastAsia="en-US" w:bidi="ar-SA"/>
        </w:rPr>
        <w:t>Española</w:t>
      </w:r>
      <w:r w:rsidRPr="00756CD1">
        <w:rPr>
          <w:spacing w:val="11"/>
          <w:lang w:eastAsia="en-US" w:bidi="ar-SA"/>
        </w:rPr>
        <w:t xml:space="preserve"> </w:t>
      </w:r>
      <w:r w:rsidRPr="00756CD1">
        <w:rPr>
          <w:lang w:eastAsia="en-US" w:bidi="ar-SA"/>
        </w:rPr>
        <w:t>y</w:t>
      </w:r>
      <w:r w:rsidRPr="00756CD1">
        <w:rPr>
          <w:spacing w:val="11"/>
          <w:lang w:eastAsia="en-US" w:bidi="ar-SA"/>
        </w:rPr>
        <w:t xml:space="preserve"> </w:t>
      </w:r>
      <w:r w:rsidRPr="00756CD1">
        <w:rPr>
          <w:lang w:eastAsia="en-US" w:bidi="ar-SA"/>
        </w:rPr>
        <w:t>el</w:t>
      </w:r>
      <w:r w:rsidRPr="00756CD1">
        <w:rPr>
          <w:spacing w:val="11"/>
          <w:lang w:eastAsia="en-US" w:bidi="ar-SA"/>
        </w:rPr>
        <w:t xml:space="preserve"> </w:t>
      </w:r>
      <w:r w:rsidRPr="00756CD1">
        <w:rPr>
          <w:lang w:eastAsia="en-US" w:bidi="ar-SA"/>
        </w:rPr>
        <w:t>Estatuto</w:t>
      </w:r>
      <w:r w:rsidRPr="00756CD1">
        <w:rPr>
          <w:spacing w:val="13"/>
          <w:lang w:eastAsia="en-US" w:bidi="ar-SA"/>
        </w:rPr>
        <w:t xml:space="preserve"> </w:t>
      </w:r>
      <w:r w:rsidRPr="00756CD1">
        <w:rPr>
          <w:lang w:eastAsia="en-US" w:bidi="ar-SA"/>
        </w:rPr>
        <w:t>de</w:t>
      </w:r>
      <w:r w:rsidRPr="00756CD1">
        <w:rPr>
          <w:spacing w:val="12"/>
          <w:lang w:eastAsia="en-US" w:bidi="ar-SA"/>
        </w:rPr>
        <w:t xml:space="preserve"> </w:t>
      </w:r>
      <w:r w:rsidRPr="00756CD1">
        <w:rPr>
          <w:lang w:eastAsia="en-US" w:bidi="ar-SA"/>
        </w:rPr>
        <w:t>Autonomía</w:t>
      </w:r>
      <w:r w:rsidRPr="00756CD1">
        <w:rPr>
          <w:spacing w:val="11"/>
          <w:lang w:eastAsia="en-US" w:bidi="ar-SA"/>
        </w:rPr>
        <w:t xml:space="preserve"> </w:t>
      </w:r>
      <w:r w:rsidRPr="00756CD1">
        <w:rPr>
          <w:lang w:eastAsia="en-US" w:bidi="ar-SA"/>
        </w:rPr>
        <w:t>para</w:t>
      </w:r>
      <w:r w:rsidRPr="00756CD1">
        <w:rPr>
          <w:spacing w:val="10"/>
          <w:lang w:eastAsia="en-US" w:bidi="ar-SA"/>
        </w:rPr>
        <w:t xml:space="preserve"> </w:t>
      </w:r>
      <w:r w:rsidRPr="00756CD1">
        <w:rPr>
          <w:lang w:eastAsia="en-US" w:bidi="ar-SA"/>
        </w:rPr>
        <w:t>Andalucía,</w:t>
      </w:r>
      <w:r w:rsidRPr="00756CD1">
        <w:rPr>
          <w:spacing w:val="11"/>
          <w:lang w:eastAsia="en-US" w:bidi="ar-SA"/>
        </w:rPr>
        <w:t xml:space="preserve"> </w:t>
      </w:r>
      <w:r w:rsidRPr="00756CD1">
        <w:rPr>
          <w:lang w:eastAsia="en-US" w:bidi="ar-SA"/>
        </w:rPr>
        <w:t>con</w:t>
      </w:r>
      <w:r w:rsidRPr="00756CD1">
        <w:rPr>
          <w:spacing w:val="11"/>
          <w:lang w:eastAsia="en-US" w:bidi="ar-SA"/>
        </w:rPr>
        <w:t xml:space="preserve"> </w:t>
      </w:r>
      <w:r w:rsidRPr="00756CD1">
        <w:rPr>
          <w:lang w:eastAsia="en-US" w:bidi="ar-SA"/>
        </w:rPr>
        <w:t>el</w:t>
      </w:r>
      <w:r w:rsidRPr="00756CD1">
        <w:rPr>
          <w:spacing w:val="11"/>
          <w:lang w:eastAsia="en-US" w:bidi="ar-SA"/>
        </w:rPr>
        <w:t xml:space="preserve"> </w:t>
      </w:r>
      <w:r w:rsidRPr="00756CD1">
        <w:rPr>
          <w:lang w:eastAsia="en-US" w:bidi="ar-SA"/>
        </w:rPr>
        <w:t>fin</w:t>
      </w:r>
      <w:r w:rsidRPr="00756CD1">
        <w:rPr>
          <w:spacing w:val="10"/>
          <w:lang w:eastAsia="en-US" w:bidi="ar-SA"/>
        </w:rPr>
        <w:t xml:space="preserve"> </w:t>
      </w:r>
      <w:r w:rsidRPr="00756CD1">
        <w:rPr>
          <w:lang w:eastAsia="en-US" w:bidi="ar-SA"/>
        </w:rPr>
        <w:t>de</w:t>
      </w:r>
    </w:p>
    <w:p w:rsidR="00756CD1" w:rsidRPr="00756CD1" w:rsidRDefault="00756CD1" w:rsidP="00756CD1">
      <w:pPr>
        <w:widowControl/>
        <w:autoSpaceDE/>
        <w:autoSpaceDN/>
        <w:rPr>
          <w:lang w:eastAsia="en-US" w:bidi="ar-SA"/>
        </w:rPr>
        <w:sectPr w:rsidR="00756CD1" w:rsidRPr="00756CD1">
          <w:pgSz w:w="11900" w:h="16850"/>
          <w:pgMar w:top="1180" w:right="0" w:bottom="1180" w:left="520" w:header="0" w:footer="923" w:gutter="0"/>
          <w:cols w:space="720"/>
        </w:sectPr>
      </w:pPr>
    </w:p>
    <w:p w:rsidR="00756CD1" w:rsidRPr="00756CD1" w:rsidRDefault="00756CD1" w:rsidP="00756CD1">
      <w:pPr>
        <w:spacing w:before="37"/>
        <w:ind w:left="1899"/>
        <w:rPr>
          <w:lang w:eastAsia="en-US" w:bidi="ar-SA"/>
        </w:rPr>
      </w:pPr>
      <w:r w:rsidRPr="00756CD1">
        <w:rPr>
          <w:lang w:eastAsia="en-US" w:bidi="ar-SA"/>
        </w:rPr>
        <w:lastRenderedPageBreak/>
        <w:t>formarse</w:t>
      </w:r>
      <w:r w:rsidRPr="00756CD1">
        <w:rPr>
          <w:spacing w:val="-3"/>
          <w:lang w:eastAsia="en-US" w:bidi="ar-SA"/>
        </w:rPr>
        <w:t xml:space="preserve"> </w:t>
      </w:r>
      <w:r w:rsidRPr="00756CD1">
        <w:rPr>
          <w:lang w:eastAsia="en-US" w:bidi="ar-SA"/>
        </w:rPr>
        <w:t>en los</w:t>
      </w:r>
      <w:r w:rsidRPr="00756CD1">
        <w:rPr>
          <w:spacing w:val="-2"/>
          <w:lang w:eastAsia="en-US" w:bidi="ar-SA"/>
        </w:rPr>
        <w:t xml:space="preserve"> </w:t>
      </w:r>
      <w:r w:rsidRPr="00756CD1">
        <w:rPr>
          <w:lang w:eastAsia="en-US" w:bidi="ar-SA"/>
        </w:rPr>
        <w:t>valores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principios</w:t>
      </w:r>
      <w:r w:rsidRPr="00756CD1">
        <w:rPr>
          <w:spacing w:val="-1"/>
          <w:lang w:eastAsia="en-US" w:bidi="ar-SA"/>
        </w:rPr>
        <w:t xml:space="preserve"> </w:t>
      </w:r>
      <w:r w:rsidRPr="00756CD1">
        <w:rPr>
          <w:lang w:eastAsia="en-US" w:bidi="ar-SA"/>
        </w:rPr>
        <w:t>recogidos</w:t>
      </w:r>
      <w:r w:rsidRPr="00756CD1">
        <w:rPr>
          <w:spacing w:val="-2"/>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ellos.</w:t>
      </w:r>
    </w:p>
    <w:p w:rsidR="00756CD1" w:rsidRPr="00756CD1" w:rsidRDefault="00756CD1" w:rsidP="00756CD1">
      <w:pPr>
        <w:rPr>
          <w:lang w:eastAsia="en-US" w:bidi="ar-SA"/>
        </w:rPr>
      </w:pPr>
    </w:p>
    <w:p w:rsidR="00756CD1" w:rsidRPr="00756CD1" w:rsidRDefault="00756CD1" w:rsidP="00756CD1">
      <w:pPr>
        <w:spacing w:before="1"/>
        <w:rPr>
          <w:lang w:eastAsia="en-US" w:bidi="ar-SA"/>
        </w:rPr>
      </w:pPr>
    </w:p>
    <w:p w:rsidR="00756CD1" w:rsidRPr="00756CD1" w:rsidRDefault="00756CD1" w:rsidP="00E63BAE">
      <w:pPr>
        <w:numPr>
          <w:ilvl w:val="1"/>
          <w:numId w:val="168"/>
        </w:numPr>
        <w:tabs>
          <w:tab w:val="left" w:pos="1526"/>
        </w:tabs>
        <w:spacing w:before="1"/>
        <w:ind w:left="1525" w:hanging="349"/>
        <w:jc w:val="both"/>
        <w:outlineLvl w:val="0"/>
        <w:rPr>
          <w:rFonts w:ascii="Arial"/>
          <w:b/>
          <w:bCs/>
          <w:color w:val="76A4AE"/>
          <w:lang w:eastAsia="en-US" w:bidi="ar-SA"/>
        </w:rPr>
      </w:pPr>
      <w:r w:rsidRPr="00756CD1">
        <w:rPr>
          <w:b/>
          <w:bCs/>
          <w:color w:val="FF0000"/>
          <w:w w:val="95"/>
          <w:lang w:eastAsia="en-US" w:bidi="ar-SA"/>
        </w:rPr>
        <w:t>DERECHOS</w:t>
      </w:r>
      <w:r w:rsidRPr="00756CD1">
        <w:rPr>
          <w:b/>
          <w:bCs/>
          <w:color w:val="FF0000"/>
          <w:spacing w:val="32"/>
          <w:w w:val="95"/>
          <w:lang w:eastAsia="en-US" w:bidi="ar-SA"/>
        </w:rPr>
        <w:t xml:space="preserve"> </w:t>
      </w:r>
      <w:r w:rsidRPr="00756CD1">
        <w:rPr>
          <w:b/>
          <w:bCs/>
          <w:color w:val="FF0000"/>
          <w:w w:val="95"/>
          <w:lang w:eastAsia="en-US" w:bidi="ar-SA"/>
        </w:rPr>
        <w:t>DEL</w:t>
      </w:r>
      <w:r w:rsidRPr="00756CD1">
        <w:rPr>
          <w:b/>
          <w:bCs/>
          <w:color w:val="FF0000"/>
          <w:spacing w:val="30"/>
          <w:w w:val="95"/>
          <w:lang w:eastAsia="en-US" w:bidi="ar-SA"/>
        </w:rPr>
        <w:t xml:space="preserve"> </w:t>
      </w:r>
      <w:r w:rsidRPr="00756CD1">
        <w:rPr>
          <w:b/>
          <w:bCs/>
          <w:color w:val="FF0000"/>
          <w:w w:val="95"/>
          <w:lang w:eastAsia="en-US" w:bidi="ar-SA"/>
        </w:rPr>
        <w:t>PROFESORADO</w:t>
      </w:r>
    </w:p>
    <w:p w:rsidR="00756CD1" w:rsidRPr="00756CD1" w:rsidRDefault="00756CD1" w:rsidP="00756CD1">
      <w:pPr>
        <w:spacing w:before="134" w:line="360" w:lineRule="auto"/>
        <w:ind w:left="1182" w:right="1256" w:firstLine="707"/>
        <w:jc w:val="both"/>
        <w:rPr>
          <w:lang w:eastAsia="en-US" w:bidi="ar-SA"/>
        </w:rPr>
      </w:pPr>
      <w:r w:rsidRPr="00756CD1">
        <w:rPr>
          <w:spacing w:val="-1"/>
          <w:lang w:eastAsia="en-US" w:bidi="ar-SA"/>
        </w:rPr>
        <w:t>El</w:t>
      </w:r>
      <w:r w:rsidRPr="00756CD1">
        <w:rPr>
          <w:spacing w:val="-11"/>
          <w:lang w:eastAsia="en-US" w:bidi="ar-SA"/>
        </w:rPr>
        <w:t xml:space="preserve"> </w:t>
      </w:r>
      <w:r w:rsidRPr="00756CD1">
        <w:rPr>
          <w:spacing w:val="-1"/>
          <w:lang w:eastAsia="en-US" w:bidi="ar-SA"/>
        </w:rPr>
        <w:t>profesorado</w:t>
      </w:r>
      <w:r w:rsidRPr="00756CD1">
        <w:rPr>
          <w:spacing w:val="-10"/>
          <w:lang w:eastAsia="en-US" w:bidi="ar-SA"/>
        </w:rPr>
        <w:t xml:space="preserve"> </w:t>
      </w:r>
      <w:r w:rsidRPr="00756CD1">
        <w:rPr>
          <w:lang w:eastAsia="en-US" w:bidi="ar-SA"/>
        </w:rPr>
        <w:t>tiene</w:t>
      </w:r>
      <w:r w:rsidRPr="00756CD1">
        <w:rPr>
          <w:spacing w:val="-11"/>
          <w:lang w:eastAsia="en-US" w:bidi="ar-SA"/>
        </w:rPr>
        <w:t xml:space="preserve"> </w:t>
      </w:r>
      <w:r w:rsidRPr="00756CD1">
        <w:rPr>
          <w:lang w:eastAsia="en-US" w:bidi="ar-SA"/>
        </w:rPr>
        <w:t>los</w:t>
      </w:r>
      <w:r w:rsidRPr="00756CD1">
        <w:rPr>
          <w:spacing w:val="-10"/>
          <w:lang w:eastAsia="en-US" w:bidi="ar-SA"/>
        </w:rPr>
        <w:t xml:space="preserve"> </w:t>
      </w:r>
      <w:r w:rsidRPr="00756CD1">
        <w:rPr>
          <w:lang w:eastAsia="en-US" w:bidi="ar-SA"/>
        </w:rPr>
        <w:t>derechos</w:t>
      </w:r>
      <w:r w:rsidRPr="00756CD1">
        <w:rPr>
          <w:spacing w:val="-12"/>
          <w:lang w:eastAsia="en-US" w:bidi="ar-SA"/>
        </w:rPr>
        <w:t xml:space="preserve"> </w:t>
      </w:r>
      <w:r w:rsidRPr="00756CD1">
        <w:rPr>
          <w:lang w:eastAsia="en-US" w:bidi="ar-SA"/>
        </w:rPr>
        <w:t>individuales</w:t>
      </w:r>
      <w:r w:rsidRPr="00756CD1">
        <w:rPr>
          <w:spacing w:val="-12"/>
          <w:lang w:eastAsia="en-US" w:bidi="ar-SA"/>
        </w:rPr>
        <w:t xml:space="preserve"> </w:t>
      </w:r>
      <w:r w:rsidRPr="00756CD1">
        <w:rPr>
          <w:lang w:eastAsia="en-US" w:bidi="ar-SA"/>
        </w:rPr>
        <w:t>y</w:t>
      </w:r>
      <w:r w:rsidRPr="00756CD1">
        <w:rPr>
          <w:spacing w:val="-12"/>
          <w:lang w:eastAsia="en-US" w:bidi="ar-SA"/>
        </w:rPr>
        <w:t xml:space="preserve"> </w:t>
      </w:r>
      <w:r w:rsidRPr="00756CD1">
        <w:rPr>
          <w:lang w:eastAsia="en-US" w:bidi="ar-SA"/>
        </w:rPr>
        <w:t>colectivos</w:t>
      </w:r>
      <w:r w:rsidRPr="00756CD1">
        <w:rPr>
          <w:spacing w:val="-11"/>
          <w:lang w:eastAsia="en-US" w:bidi="ar-SA"/>
        </w:rPr>
        <w:t xml:space="preserve"> </w:t>
      </w:r>
      <w:r w:rsidRPr="00756CD1">
        <w:rPr>
          <w:lang w:eastAsia="en-US" w:bidi="ar-SA"/>
        </w:rPr>
        <w:t>previstos</w:t>
      </w:r>
      <w:r w:rsidRPr="00756CD1">
        <w:rPr>
          <w:spacing w:val="-12"/>
          <w:lang w:eastAsia="en-US" w:bidi="ar-SA"/>
        </w:rPr>
        <w:t xml:space="preserve"> </w:t>
      </w:r>
      <w:r w:rsidRPr="00756CD1">
        <w:rPr>
          <w:lang w:eastAsia="en-US" w:bidi="ar-SA"/>
        </w:rPr>
        <w:t>en</w:t>
      </w:r>
      <w:r w:rsidRPr="00756CD1">
        <w:rPr>
          <w:spacing w:val="-10"/>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legislación</w:t>
      </w:r>
      <w:r w:rsidRPr="00756CD1">
        <w:rPr>
          <w:spacing w:val="-10"/>
          <w:lang w:eastAsia="en-US" w:bidi="ar-SA"/>
        </w:rPr>
        <w:t xml:space="preserve"> </w:t>
      </w:r>
      <w:proofErr w:type="spellStart"/>
      <w:r w:rsidRPr="00756CD1">
        <w:rPr>
          <w:lang w:eastAsia="en-US" w:bidi="ar-SA"/>
        </w:rPr>
        <w:t>básicade</w:t>
      </w:r>
      <w:proofErr w:type="spellEnd"/>
      <w:r w:rsidRPr="00756CD1">
        <w:rPr>
          <w:spacing w:val="-47"/>
          <w:lang w:eastAsia="en-US" w:bidi="ar-SA"/>
        </w:rPr>
        <w:t xml:space="preserve"> </w:t>
      </w:r>
      <w:r w:rsidRPr="00756CD1">
        <w:rPr>
          <w:spacing w:val="-1"/>
          <w:lang w:eastAsia="en-US" w:bidi="ar-SA"/>
        </w:rPr>
        <w:t>la</w:t>
      </w:r>
      <w:r w:rsidRPr="00756CD1">
        <w:rPr>
          <w:spacing w:val="-10"/>
          <w:lang w:eastAsia="en-US" w:bidi="ar-SA"/>
        </w:rPr>
        <w:t xml:space="preserve"> </w:t>
      </w:r>
      <w:r w:rsidRPr="00756CD1">
        <w:rPr>
          <w:spacing w:val="-1"/>
          <w:lang w:eastAsia="en-US" w:bidi="ar-SA"/>
        </w:rPr>
        <w:t>función</w:t>
      </w:r>
      <w:r w:rsidRPr="00756CD1">
        <w:rPr>
          <w:spacing w:val="-11"/>
          <w:lang w:eastAsia="en-US" w:bidi="ar-SA"/>
        </w:rPr>
        <w:t xml:space="preserve"> </w:t>
      </w:r>
      <w:r w:rsidRPr="00756CD1">
        <w:rPr>
          <w:spacing w:val="-1"/>
          <w:lang w:eastAsia="en-US" w:bidi="ar-SA"/>
        </w:rPr>
        <w:t>pública.</w:t>
      </w:r>
      <w:r w:rsidRPr="00756CD1">
        <w:rPr>
          <w:spacing w:val="-12"/>
          <w:lang w:eastAsia="en-US" w:bidi="ar-SA"/>
        </w:rPr>
        <w:t xml:space="preserve"> </w:t>
      </w:r>
      <w:r w:rsidRPr="00756CD1">
        <w:rPr>
          <w:lang w:eastAsia="en-US" w:bidi="ar-SA"/>
        </w:rPr>
        <w:t>Asimismo,</w:t>
      </w:r>
      <w:r w:rsidRPr="00756CD1">
        <w:rPr>
          <w:spacing w:val="-12"/>
          <w:lang w:eastAsia="en-US" w:bidi="ar-SA"/>
        </w:rPr>
        <w:t xml:space="preserve"> </w:t>
      </w:r>
      <w:r w:rsidRPr="00756CD1">
        <w:rPr>
          <w:lang w:eastAsia="en-US" w:bidi="ar-SA"/>
        </w:rPr>
        <w:t>y</w:t>
      </w:r>
      <w:r w:rsidRPr="00756CD1">
        <w:rPr>
          <w:spacing w:val="-10"/>
          <w:lang w:eastAsia="en-US" w:bidi="ar-SA"/>
        </w:rPr>
        <w:t xml:space="preserve"> </w:t>
      </w:r>
      <w:r w:rsidRPr="00756CD1">
        <w:rPr>
          <w:lang w:eastAsia="en-US" w:bidi="ar-SA"/>
        </w:rPr>
        <w:t>en</w:t>
      </w:r>
      <w:r w:rsidRPr="00756CD1">
        <w:rPr>
          <w:spacing w:val="-9"/>
          <w:lang w:eastAsia="en-US" w:bidi="ar-SA"/>
        </w:rPr>
        <w:t xml:space="preserve"> </w:t>
      </w:r>
      <w:r w:rsidRPr="00756CD1">
        <w:rPr>
          <w:lang w:eastAsia="en-US" w:bidi="ar-SA"/>
        </w:rPr>
        <w:t>el</w:t>
      </w:r>
      <w:r w:rsidRPr="00756CD1">
        <w:rPr>
          <w:spacing w:val="-12"/>
          <w:lang w:eastAsia="en-US" w:bidi="ar-SA"/>
        </w:rPr>
        <w:t xml:space="preserve"> </w:t>
      </w:r>
      <w:r w:rsidRPr="00756CD1">
        <w:rPr>
          <w:lang w:eastAsia="en-US" w:bidi="ar-SA"/>
        </w:rPr>
        <w:t>desempeño</w:t>
      </w:r>
      <w:r w:rsidRPr="00756CD1">
        <w:rPr>
          <w:spacing w:val="-11"/>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su</w:t>
      </w:r>
      <w:r w:rsidRPr="00756CD1">
        <w:rPr>
          <w:spacing w:val="-15"/>
          <w:lang w:eastAsia="en-US" w:bidi="ar-SA"/>
        </w:rPr>
        <w:t xml:space="preserve"> </w:t>
      </w:r>
      <w:r w:rsidRPr="00756CD1">
        <w:rPr>
          <w:lang w:eastAsia="en-US" w:bidi="ar-SA"/>
        </w:rPr>
        <w:t>actividad</w:t>
      </w:r>
      <w:r w:rsidRPr="00756CD1">
        <w:rPr>
          <w:spacing w:val="-10"/>
          <w:lang w:eastAsia="en-US" w:bidi="ar-SA"/>
        </w:rPr>
        <w:t xml:space="preserve"> </w:t>
      </w:r>
      <w:r w:rsidRPr="00756CD1">
        <w:rPr>
          <w:lang w:eastAsia="en-US" w:bidi="ar-SA"/>
        </w:rPr>
        <w:t>docente</w:t>
      </w:r>
      <w:r w:rsidRPr="00756CD1">
        <w:rPr>
          <w:spacing w:val="-11"/>
          <w:lang w:eastAsia="en-US" w:bidi="ar-SA"/>
        </w:rPr>
        <w:t xml:space="preserve"> </w:t>
      </w:r>
      <w:r w:rsidRPr="00756CD1">
        <w:rPr>
          <w:lang w:eastAsia="en-US" w:bidi="ar-SA"/>
        </w:rPr>
        <w:t>tiene,</w:t>
      </w:r>
      <w:r w:rsidRPr="00756CD1">
        <w:rPr>
          <w:spacing w:val="-8"/>
          <w:lang w:eastAsia="en-US" w:bidi="ar-SA"/>
        </w:rPr>
        <w:t xml:space="preserve"> </w:t>
      </w:r>
      <w:proofErr w:type="spellStart"/>
      <w:proofErr w:type="gramStart"/>
      <w:r w:rsidRPr="00756CD1">
        <w:rPr>
          <w:lang w:eastAsia="en-US" w:bidi="ar-SA"/>
        </w:rPr>
        <w:t>además,los</w:t>
      </w:r>
      <w:proofErr w:type="spellEnd"/>
      <w:proofErr w:type="gramEnd"/>
      <w:r w:rsidRPr="00756CD1">
        <w:rPr>
          <w:spacing w:val="-9"/>
          <w:lang w:eastAsia="en-US" w:bidi="ar-SA"/>
        </w:rPr>
        <w:t xml:space="preserve"> </w:t>
      </w:r>
      <w:r w:rsidRPr="00756CD1">
        <w:rPr>
          <w:lang w:eastAsia="en-US" w:bidi="ar-SA"/>
        </w:rPr>
        <w:t>siguientes</w:t>
      </w:r>
      <w:r w:rsidRPr="00756CD1">
        <w:rPr>
          <w:spacing w:val="-48"/>
          <w:lang w:eastAsia="en-US" w:bidi="ar-SA"/>
        </w:rPr>
        <w:t xml:space="preserve"> </w:t>
      </w:r>
      <w:r w:rsidRPr="00756CD1">
        <w:rPr>
          <w:lang w:eastAsia="en-US" w:bidi="ar-SA"/>
        </w:rPr>
        <w:t>derechos</w:t>
      </w:r>
      <w:r w:rsidRPr="00756CD1">
        <w:rPr>
          <w:spacing w:val="1"/>
          <w:lang w:eastAsia="en-US" w:bidi="ar-SA"/>
        </w:rPr>
        <w:t xml:space="preserve"> </w:t>
      </w:r>
      <w:r w:rsidRPr="00756CD1">
        <w:rPr>
          <w:lang w:eastAsia="en-US" w:bidi="ar-SA"/>
        </w:rPr>
        <w:t>individuales:</w:t>
      </w:r>
    </w:p>
    <w:p w:rsidR="00756CD1" w:rsidRPr="00756CD1" w:rsidRDefault="00756CD1" w:rsidP="00756CD1">
      <w:pPr>
        <w:spacing w:before="7"/>
        <w:rPr>
          <w:sz w:val="19"/>
          <w:lang w:eastAsia="en-US" w:bidi="ar-SA"/>
        </w:rPr>
      </w:pPr>
    </w:p>
    <w:p w:rsidR="00756CD1" w:rsidRPr="00756CD1" w:rsidRDefault="00756CD1" w:rsidP="00E63BAE">
      <w:pPr>
        <w:numPr>
          <w:ilvl w:val="2"/>
          <w:numId w:val="168"/>
        </w:numPr>
        <w:tabs>
          <w:tab w:val="left" w:pos="1900"/>
        </w:tabs>
        <w:rPr>
          <w:lang w:eastAsia="en-US" w:bidi="ar-SA"/>
        </w:rPr>
      </w:pPr>
      <w:r w:rsidRPr="00756CD1">
        <w:rPr>
          <w:lang w:eastAsia="en-US" w:bidi="ar-SA"/>
        </w:rPr>
        <w:t>Al</w:t>
      </w:r>
      <w:r w:rsidRPr="00756CD1">
        <w:rPr>
          <w:spacing w:val="6"/>
          <w:lang w:eastAsia="en-US" w:bidi="ar-SA"/>
        </w:rPr>
        <w:t xml:space="preserve"> </w:t>
      </w:r>
      <w:r w:rsidRPr="00756CD1">
        <w:rPr>
          <w:lang w:eastAsia="en-US" w:bidi="ar-SA"/>
        </w:rPr>
        <w:t>reconocimiento</w:t>
      </w:r>
      <w:r w:rsidRPr="00756CD1">
        <w:rPr>
          <w:spacing w:val="7"/>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su</w:t>
      </w:r>
      <w:r w:rsidRPr="00756CD1">
        <w:rPr>
          <w:spacing w:val="3"/>
          <w:lang w:eastAsia="en-US" w:bidi="ar-SA"/>
        </w:rPr>
        <w:t xml:space="preserve"> </w:t>
      </w:r>
      <w:r w:rsidRPr="00756CD1">
        <w:rPr>
          <w:lang w:eastAsia="en-US" w:bidi="ar-SA"/>
        </w:rPr>
        <w:t>autoridad</w:t>
      </w:r>
      <w:r w:rsidRPr="00756CD1">
        <w:rPr>
          <w:spacing w:val="4"/>
          <w:lang w:eastAsia="en-US" w:bidi="ar-SA"/>
        </w:rPr>
        <w:t xml:space="preserve"> </w:t>
      </w:r>
      <w:r w:rsidRPr="00756CD1">
        <w:rPr>
          <w:lang w:eastAsia="en-US" w:bidi="ar-SA"/>
        </w:rPr>
        <w:t>magistral</w:t>
      </w:r>
      <w:r w:rsidRPr="00756CD1">
        <w:rPr>
          <w:spacing w:val="6"/>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académica.</w:t>
      </w:r>
    </w:p>
    <w:p w:rsidR="00756CD1" w:rsidRPr="00756CD1" w:rsidRDefault="00756CD1" w:rsidP="00756CD1">
      <w:pPr>
        <w:spacing w:before="2"/>
        <w:rPr>
          <w:sz w:val="26"/>
          <w:lang w:eastAsia="en-US" w:bidi="ar-SA"/>
        </w:rPr>
      </w:pPr>
    </w:p>
    <w:p w:rsidR="00756CD1" w:rsidRPr="00756CD1" w:rsidRDefault="00756CD1" w:rsidP="00E63BAE">
      <w:pPr>
        <w:numPr>
          <w:ilvl w:val="2"/>
          <w:numId w:val="168"/>
        </w:numPr>
        <w:tabs>
          <w:tab w:val="left" w:pos="1900"/>
        </w:tabs>
        <w:spacing w:line="360" w:lineRule="auto"/>
        <w:ind w:right="1256" w:hanging="524"/>
        <w:jc w:val="both"/>
        <w:rPr>
          <w:lang w:eastAsia="en-US" w:bidi="ar-SA"/>
        </w:rPr>
      </w:pPr>
      <w:r w:rsidRPr="00756CD1">
        <w:rPr>
          <w:lang w:eastAsia="en-US" w:bidi="ar-SA"/>
        </w:rPr>
        <w:t>A</w:t>
      </w:r>
      <w:r w:rsidRPr="00756CD1">
        <w:rPr>
          <w:spacing w:val="-6"/>
          <w:lang w:eastAsia="en-US" w:bidi="ar-SA"/>
        </w:rPr>
        <w:t xml:space="preserve"> </w:t>
      </w:r>
      <w:r w:rsidRPr="00756CD1">
        <w:rPr>
          <w:lang w:eastAsia="en-US" w:bidi="ar-SA"/>
        </w:rPr>
        <w:t>emplear</w:t>
      </w:r>
      <w:r w:rsidRPr="00756CD1">
        <w:rPr>
          <w:spacing w:val="-6"/>
          <w:lang w:eastAsia="en-US" w:bidi="ar-SA"/>
        </w:rPr>
        <w:t xml:space="preserve"> </w:t>
      </w:r>
      <w:r w:rsidRPr="00756CD1">
        <w:rPr>
          <w:lang w:eastAsia="en-US" w:bidi="ar-SA"/>
        </w:rPr>
        <w:t>los</w:t>
      </w:r>
      <w:r w:rsidRPr="00756CD1">
        <w:rPr>
          <w:spacing w:val="-7"/>
          <w:lang w:eastAsia="en-US" w:bidi="ar-SA"/>
        </w:rPr>
        <w:t xml:space="preserve"> </w:t>
      </w:r>
      <w:r w:rsidRPr="00756CD1">
        <w:rPr>
          <w:lang w:eastAsia="en-US" w:bidi="ar-SA"/>
        </w:rPr>
        <w:t>métodos</w:t>
      </w:r>
      <w:r w:rsidRPr="00756CD1">
        <w:rPr>
          <w:spacing w:val="-6"/>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enseñanza</w:t>
      </w:r>
      <w:r w:rsidRPr="00756CD1">
        <w:rPr>
          <w:spacing w:val="-5"/>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aprendizaje</w:t>
      </w:r>
      <w:r w:rsidRPr="00756CD1">
        <w:rPr>
          <w:spacing w:val="-5"/>
          <w:lang w:eastAsia="en-US" w:bidi="ar-SA"/>
        </w:rPr>
        <w:t xml:space="preserve"> </w:t>
      </w:r>
      <w:r w:rsidRPr="00756CD1">
        <w:rPr>
          <w:lang w:eastAsia="en-US" w:bidi="ar-SA"/>
        </w:rPr>
        <w:t>que</w:t>
      </w:r>
      <w:r w:rsidRPr="00756CD1">
        <w:rPr>
          <w:spacing w:val="-4"/>
          <w:lang w:eastAsia="en-US" w:bidi="ar-SA"/>
        </w:rPr>
        <w:t xml:space="preserve"> </w:t>
      </w:r>
      <w:r w:rsidRPr="00756CD1">
        <w:rPr>
          <w:lang w:eastAsia="en-US" w:bidi="ar-SA"/>
        </w:rPr>
        <w:t>considere</w:t>
      </w:r>
      <w:r w:rsidRPr="00756CD1">
        <w:rPr>
          <w:spacing w:val="-7"/>
          <w:lang w:eastAsia="en-US" w:bidi="ar-SA"/>
        </w:rPr>
        <w:t xml:space="preserve"> </w:t>
      </w:r>
      <w:r w:rsidRPr="00756CD1">
        <w:rPr>
          <w:lang w:eastAsia="en-US" w:bidi="ar-SA"/>
        </w:rPr>
        <w:t>más</w:t>
      </w:r>
      <w:r w:rsidRPr="00756CD1">
        <w:rPr>
          <w:spacing w:val="-6"/>
          <w:lang w:eastAsia="en-US" w:bidi="ar-SA"/>
        </w:rPr>
        <w:t xml:space="preserve"> </w:t>
      </w:r>
      <w:r w:rsidRPr="00756CD1">
        <w:rPr>
          <w:lang w:eastAsia="en-US" w:bidi="ar-SA"/>
        </w:rPr>
        <w:t>adecuados</w:t>
      </w:r>
      <w:r w:rsidRPr="00756CD1">
        <w:rPr>
          <w:spacing w:val="-5"/>
          <w:lang w:eastAsia="en-US" w:bidi="ar-SA"/>
        </w:rPr>
        <w:t xml:space="preserve"> </w:t>
      </w:r>
      <w:r w:rsidRPr="00756CD1">
        <w:rPr>
          <w:lang w:eastAsia="en-US" w:bidi="ar-SA"/>
        </w:rPr>
        <w:t>al</w:t>
      </w:r>
      <w:r w:rsidRPr="00756CD1">
        <w:rPr>
          <w:spacing w:val="-6"/>
          <w:lang w:eastAsia="en-US" w:bidi="ar-SA"/>
        </w:rPr>
        <w:t xml:space="preserve"> </w:t>
      </w:r>
      <w:r w:rsidRPr="00756CD1">
        <w:rPr>
          <w:lang w:eastAsia="en-US" w:bidi="ar-SA"/>
        </w:rPr>
        <w:t>nivel</w:t>
      </w:r>
      <w:r w:rsidRPr="00756CD1">
        <w:rPr>
          <w:spacing w:val="-5"/>
          <w:lang w:eastAsia="en-US" w:bidi="ar-SA"/>
        </w:rPr>
        <w:t xml:space="preserve"> </w:t>
      </w:r>
      <w:r w:rsidRPr="00756CD1">
        <w:rPr>
          <w:lang w:eastAsia="en-US" w:bidi="ar-SA"/>
        </w:rPr>
        <w:t>de</w:t>
      </w:r>
      <w:r w:rsidRPr="00756CD1">
        <w:rPr>
          <w:spacing w:val="-48"/>
          <w:lang w:eastAsia="en-US" w:bidi="ar-SA"/>
        </w:rPr>
        <w:t xml:space="preserve"> </w:t>
      </w:r>
      <w:r w:rsidRPr="00756CD1">
        <w:rPr>
          <w:lang w:eastAsia="en-US" w:bidi="ar-SA"/>
        </w:rPr>
        <w:t>desarrollo, aptitudes y capacidades del alumnado, de conformidad con lo establecido en el</w:t>
      </w:r>
      <w:r w:rsidRPr="00756CD1">
        <w:rPr>
          <w:spacing w:val="1"/>
          <w:lang w:eastAsia="en-US" w:bidi="ar-SA"/>
        </w:rPr>
        <w:t xml:space="preserve"> </w:t>
      </w:r>
      <w:r w:rsidRPr="00756CD1">
        <w:rPr>
          <w:lang w:eastAsia="en-US" w:bidi="ar-SA"/>
        </w:rPr>
        <w:t>proyecto</w:t>
      </w:r>
      <w:r w:rsidRPr="00756CD1">
        <w:rPr>
          <w:spacing w:val="3"/>
          <w:lang w:eastAsia="en-US" w:bidi="ar-SA"/>
        </w:rPr>
        <w:t xml:space="preserve"> </w:t>
      </w:r>
      <w:r w:rsidRPr="00756CD1">
        <w:rPr>
          <w:lang w:eastAsia="en-US" w:bidi="ar-SA"/>
        </w:rPr>
        <w:t>educativo</w:t>
      </w:r>
      <w:r w:rsidRPr="00756CD1">
        <w:rPr>
          <w:spacing w:val="4"/>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centro.</w:t>
      </w:r>
    </w:p>
    <w:p w:rsidR="00756CD1" w:rsidRPr="00756CD1" w:rsidRDefault="00756CD1" w:rsidP="00E63BAE">
      <w:pPr>
        <w:numPr>
          <w:ilvl w:val="2"/>
          <w:numId w:val="168"/>
        </w:numPr>
        <w:tabs>
          <w:tab w:val="left" w:pos="1900"/>
        </w:tabs>
        <w:spacing w:line="360" w:lineRule="auto"/>
        <w:ind w:right="1258" w:hanging="574"/>
        <w:jc w:val="both"/>
        <w:rPr>
          <w:lang w:eastAsia="en-US" w:bidi="ar-SA"/>
        </w:rPr>
      </w:pPr>
      <w:r w:rsidRPr="00756CD1">
        <w:rPr>
          <w:lang w:eastAsia="en-US" w:bidi="ar-SA"/>
        </w:rPr>
        <w:t>A intervenir y participar en el funcionamiento, la organización y gestión del centro a través</w:t>
      </w:r>
      <w:r w:rsidRPr="00756CD1">
        <w:rPr>
          <w:spacing w:val="1"/>
          <w:lang w:eastAsia="en-US" w:bidi="ar-SA"/>
        </w:rPr>
        <w:t xml:space="preserve"> </w:t>
      </w:r>
      <w:r w:rsidRPr="00756CD1">
        <w:rPr>
          <w:w w:val="105"/>
          <w:lang w:eastAsia="en-US" w:bidi="ar-SA"/>
        </w:rPr>
        <w:t>de</w:t>
      </w:r>
      <w:r w:rsidRPr="00756CD1">
        <w:rPr>
          <w:spacing w:val="-4"/>
          <w:w w:val="105"/>
          <w:lang w:eastAsia="en-US" w:bidi="ar-SA"/>
        </w:rPr>
        <w:t xml:space="preserve"> </w:t>
      </w:r>
      <w:r w:rsidRPr="00756CD1">
        <w:rPr>
          <w:w w:val="105"/>
          <w:lang w:eastAsia="en-US" w:bidi="ar-SA"/>
        </w:rPr>
        <w:t>los</w:t>
      </w:r>
      <w:r w:rsidRPr="00756CD1">
        <w:rPr>
          <w:spacing w:val="-2"/>
          <w:w w:val="105"/>
          <w:lang w:eastAsia="en-US" w:bidi="ar-SA"/>
        </w:rPr>
        <w:t xml:space="preserve"> </w:t>
      </w:r>
      <w:r w:rsidRPr="00756CD1">
        <w:rPr>
          <w:w w:val="105"/>
          <w:lang w:eastAsia="en-US" w:bidi="ar-SA"/>
        </w:rPr>
        <w:t>cauces</w:t>
      </w:r>
      <w:r w:rsidRPr="00756CD1">
        <w:rPr>
          <w:spacing w:val="-2"/>
          <w:w w:val="105"/>
          <w:lang w:eastAsia="en-US" w:bidi="ar-SA"/>
        </w:rPr>
        <w:t xml:space="preserve"> </w:t>
      </w:r>
      <w:r w:rsidRPr="00756CD1">
        <w:rPr>
          <w:w w:val="105"/>
          <w:lang w:eastAsia="en-US" w:bidi="ar-SA"/>
        </w:rPr>
        <w:t>establecidos</w:t>
      </w:r>
      <w:r w:rsidRPr="00756CD1">
        <w:rPr>
          <w:spacing w:val="-4"/>
          <w:w w:val="105"/>
          <w:lang w:eastAsia="en-US" w:bidi="ar-SA"/>
        </w:rPr>
        <w:t xml:space="preserve"> </w:t>
      </w:r>
      <w:r w:rsidRPr="00756CD1">
        <w:rPr>
          <w:w w:val="105"/>
          <w:lang w:eastAsia="en-US" w:bidi="ar-SA"/>
        </w:rPr>
        <w:t>para</w:t>
      </w:r>
      <w:r w:rsidRPr="00756CD1">
        <w:rPr>
          <w:spacing w:val="-3"/>
          <w:w w:val="105"/>
          <w:lang w:eastAsia="en-US" w:bidi="ar-SA"/>
        </w:rPr>
        <w:t xml:space="preserve"> </w:t>
      </w:r>
      <w:r w:rsidRPr="00756CD1">
        <w:rPr>
          <w:w w:val="105"/>
          <w:lang w:eastAsia="en-US" w:bidi="ar-SA"/>
        </w:rPr>
        <w:t>ello.</w:t>
      </w:r>
    </w:p>
    <w:p w:rsidR="00756CD1" w:rsidRPr="00756CD1" w:rsidRDefault="00756CD1" w:rsidP="00E63BAE">
      <w:pPr>
        <w:numPr>
          <w:ilvl w:val="2"/>
          <w:numId w:val="168"/>
        </w:numPr>
        <w:tabs>
          <w:tab w:val="left" w:pos="1900"/>
        </w:tabs>
        <w:spacing w:line="360" w:lineRule="auto"/>
        <w:ind w:right="1257" w:hanging="591"/>
        <w:jc w:val="both"/>
        <w:rPr>
          <w:lang w:eastAsia="en-US" w:bidi="ar-SA"/>
        </w:rPr>
      </w:pPr>
      <w:r w:rsidRPr="00756CD1">
        <w:rPr>
          <w:lang w:eastAsia="en-US" w:bidi="ar-SA"/>
        </w:rPr>
        <w:t>A recibir la colaboración activa de las familias, a que éstas asuman sus responsabilidades en</w:t>
      </w:r>
      <w:r w:rsidRPr="00756CD1">
        <w:rPr>
          <w:spacing w:val="-47"/>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proceso</w:t>
      </w:r>
      <w:r w:rsidRPr="00756CD1">
        <w:rPr>
          <w:spacing w:val="2"/>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educación y</w:t>
      </w:r>
      <w:r w:rsidRPr="00756CD1">
        <w:rPr>
          <w:spacing w:val="-1"/>
          <w:lang w:eastAsia="en-US" w:bidi="ar-SA"/>
        </w:rPr>
        <w:t xml:space="preserve"> </w:t>
      </w:r>
      <w:r w:rsidRPr="00756CD1">
        <w:rPr>
          <w:lang w:eastAsia="en-US" w:bidi="ar-SA"/>
        </w:rPr>
        <w:t>aprendizaje</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sus hijos</w:t>
      </w:r>
      <w:r w:rsidRPr="00756CD1">
        <w:rPr>
          <w:spacing w:val="-4"/>
          <w:lang w:eastAsia="en-US" w:bidi="ar-SA"/>
        </w:rPr>
        <w:t xml:space="preserve"> </w:t>
      </w:r>
      <w:r w:rsidRPr="00756CD1">
        <w:rPr>
          <w:lang w:eastAsia="en-US" w:bidi="ar-SA"/>
        </w:rPr>
        <w:t>e</w:t>
      </w:r>
      <w:r w:rsidRPr="00756CD1">
        <w:rPr>
          <w:spacing w:val="1"/>
          <w:lang w:eastAsia="en-US" w:bidi="ar-SA"/>
        </w:rPr>
        <w:t xml:space="preserve"> </w:t>
      </w:r>
      <w:r w:rsidRPr="00756CD1">
        <w:rPr>
          <w:lang w:eastAsia="en-US" w:bidi="ar-SA"/>
        </w:rPr>
        <w:t>hijas</w:t>
      </w:r>
      <w:r w:rsidRPr="00756CD1">
        <w:rPr>
          <w:spacing w:val="-2"/>
          <w:lang w:eastAsia="en-US" w:bidi="ar-SA"/>
        </w:rPr>
        <w:t xml:space="preserve"> </w:t>
      </w:r>
      <w:r w:rsidRPr="00756CD1">
        <w:rPr>
          <w:lang w:eastAsia="en-US" w:bidi="ar-SA"/>
        </w:rPr>
        <w:t>y a</w:t>
      </w:r>
      <w:r w:rsidRPr="00756CD1">
        <w:rPr>
          <w:spacing w:val="1"/>
          <w:lang w:eastAsia="en-US" w:bidi="ar-SA"/>
        </w:rPr>
        <w:t xml:space="preserve"> </w:t>
      </w:r>
      <w:r w:rsidRPr="00756CD1">
        <w:rPr>
          <w:lang w:eastAsia="en-US" w:bidi="ar-SA"/>
        </w:rPr>
        <w:t>que apoyen su autoridad.</w:t>
      </w:r>
    </w:p>
    <w:p w:rsidR="00756CD1" w:rsidRPr="00756CD1" w:rsidRDefault="00756CD1" w:rsidP="00E63BAE">
      <w:pPr>
        <w:numPr>
          <w:ilvl w:val="2"/>
          <w:numId w:val="168"/>
        </w:numPr>
        <w:tabs>
          <w:tab w:val="left" w:pos="1900"/>
        </w:tabs>
        <w:spacing w:before="1" w:line="360" w:lineRule="auto"/>
        <w:ind w:right="1259" w:hanging="538"/>
        <w:jc w:val="both"/>
        <w:rPr>
          <w:lang w:eastAsia="en-US" w:bidi="ar-SA"/>
        </w:rPr>
      </w:pPr>
      <w:r w:rsidRPr="00756CD1">
        <w:rPr>
          <w:lang w:eastAsia="en-US" w:bidi="ar-SA"/>
        </w:rPr>
        <w:t>A</w:t>
      </w:r>
      <w:r w:rsidRPr="00756CD1">
        <w:rPr>
          <w:spacing w:val="-4"/>
          <w:lang w:eastAsia="en-US" w:bidi="ar-SA"/>
        </w:rPr>
        <w:t xml:space="preserve"> </w:t>
      </w:r>
      <w:r w:rsidRPr="00756CD1">
        <w:rPr>
          <w:lang w:eastAsia="en-US" w:bidi="ar-SA"/>
        </w:rPr>
        <w:t>recibir</w:t>
      </w:r>
      <w:r w:rsidRPr="00756CD1">
        <w:rPr>
          <w:spacing w:val="-6"/>
          <w:lang w:eastAsia="en-US" w:bidi="ar-SA"/>
        </w:rPr>
        <w:t xml:space="preserve"> </w:t>
      </w:r>
      <w:r w:rsidRPr="00756CD1">
        <w:rPr>
          <w:lang w:eastAsia="en-US" w:bidi="ar-SA"/>
        </w:rPr>
        <w:t>el</w:t>
      </w:r>
      <w:r w:rsidRPr="00756CD1">
        <w:rPr>
          <w:spacing w:val="-6"/>
          <w:lang w:eastAsia="en-US" w:bidi="ar-SA"/>
        </w:rPr>
        <w:t xml:space="preserve"> </w:t>
      </w:r>
      <w:r w:rsidRPr="00756CD1">
        <w:rPr>
          <w:lang w:eastAsia="en-US" w:bidi="ar-SA"/>
        </w:rPr>
        <w:t>apoyo</w:t>
      </w:r>
      <w:r w:rsidRPr="00756CD1">
        <w:rPr>
          <w:spacing w:val="-4"/>
          <w:lang w:eastAsia="en-US" w:bidi="ar-SA"/>
        </w:rPr>
        <w:t xml:space="preserve"> </w:t>
      </w:r>
      <w:r w:rsidRPr="00756CD1">
        <w:rPr>
          <w:lang w:eastAsia="en-US" w:bidi="ar-SA"/>
        </w:rPr>
        <w:t>permanente,</w:t>
      </w:r>
      <w:r w:rsidRPr="00756CD1">
        <w:rPr>
          <w:spacing w:val="-5"/>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reconocimiento</w:t>
      </w:r>
      <w:r w:rsidRPr="00756CD1">
        <w:rPr>
          <w:spacing w:val="-4"/>
          <w:lang w:eastAsia="en-US" w:bidi="ar-SA"/>
        </w:rPr>
        <w:t xml:space="preserve"> </w:t>
      </w:r>
      <w:r w:rsidRPr="00756CD1">
        <w:rPr>
          <w:lang w:eastAsia="en-US" w:bidi="ar-SA"/>
        </w:rPr>
        <w:t>profesional</w:t>
      </w:r>
      <w:r w:rsidRPr="00756CD1">
        <w:rPr>
          <w:spacing w:val="-6"/>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el</w:t>
      </w:r>
      <w:r w:rsidRPr="00756CD1">
        <w:rPr>
          <w:spacing w:val="-6"/>
          <w:lang w:eastAsia="en-US" w:bidi="ar-SA"/>
        </w:rPr>
        <w:t xml:space="preserve"> </w:t>
      </w:r>
      <w:r w:rsidRPr="00756CD1">
        <w:rPr>
          <w:lang w:eastAsia="en-US" w:bidi="ar-SA"/>
        </w:rPr>
        <w:t>fomento</w:t>
      </w:r>
      <w:r w:rsidRPr="00756CD1">
        <w:rPr>
          <w:spacing w:val="-3"/>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su</w:t>
      </w:r>
      <w:r w:rsidRPr="00756CD1">
        <w:rPr>
          <w:spacing w:val="-6"/>
          <w:lang w:eastAsia="en-US" w:bidi="ar-SA"/>
        </w:rPr>
        <w:t xml:space="preserve"> </w:t>
      </w:r>
      <w:r w:rsidRPr="00756CD1">
        <w:rPr>
          <w:lang w:eastAsia="en-US" w:bidi="ar-SA"/>
        </w:rPr>
        <w:t>motivación</w:t>
      </w:r>
      <w:r w:rsidRPr="00756CD1">
        <w:rPr>
          <w:spacing w:val="-48"/>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Administración</w:t>
      </w:r>
      <w:r w:rsidRPr="00756CD1">
        <w:rPr>
          <w:spacing w:val="2"/>
          <w:lang w:eastAsia="en-US" w:bidi="ar-SA"/>
        </w:rPr>
        <w:t xml:space="preserve"> </w:t>
      </w:r>
      <w:r w:rsidRPr="00756CD1">
        <w:rPr>
          <w:lang w:eastAsia="en-US" w:bidi="ar-SA"/>
        </w:rPr>
        <w:t>educativa.</w:t>
      </w:r>
    </w:p>
    <w:p w:rsidR="00756CD1" w:rsidRPr="00756CD1" w:rsidRDefault="00756CD1" w:rsidP="00E63BAE">
      <w:pPr>
        <w:numPr>
          <w:ilvl w:val="2"/>
          <w:numId w:val="168"/>
        </w:numPr>
        <w:tabs>
          <w:tab w:val="left" w:pos="1900"/>
        </w:tabs>
        <w:spacing w:before="8" w:line="360" w:lineRule="auto"/>
        <w:ind w:right="1259" w:hanging="591"/>
        <w:jc w:val="both"/>
        <w:rPr>
          <w:lang w:eastAsia="en-US" w:bidi="ar-SA"/>
        </w:rPr>
      </w:pPr>
      <w:r w:rsidRPr="00756CD1">
        <w:rPr>
          <w:lang w:eastAsia="en-US" w:bidi="ar-SA"/>
        </w:rPr>
        <w:t>A recibir el respeto, la consideración y la valoración social de la familia, la comunidad</w:t>
      </w:r>
      <w:r w:rsidRPr="00756CD1">
        <w:rPr>
          <w:spacing w:val="1"/>
          <w:lang w:eastAsia="en-US" w:bidi="ar-SA"/>
        </w:rPr>
        <w:t xml:space="preserve"> </w:t>
      </w:r>
      <w:r w:rsidRPr="00756CD1">
        <w:rPr>
          <w:lang w:eastAsia="en-US" w:bidi="ar-SA"/>
        </w:rPr>
        <w:t>educativa</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sociedad</w:t>
      </w:r>
      <w:r w:rsidRPr="00756CD1">
        <w:rPr>
          <w:spacing w:val="1"/>
          <w:lang w:eastAsia="en-US" w:bidi="ar-SA"/>
        </w:rPr>
        <w:t xml:space="preserve"> </w:t>
      </w:r>
      <w:r w:rsidRPr="00756CD1">
        <w:rPr>
          <w:lang w:eastAsia="en-US" w:bidi="ar-SA"/>
        </w:rPr>
        <w:t>compartiendo,</w:t>
      </w:r>
      <w:r w:rsidRPr="00756CD1">
        <w:rPr>
          <w:spacing w:val="1"/>
          <w:lang w:eastAsia="en-US" w:bidi="ar-SA"/>
        </w:rPr>
        <w:t xml:space="preserve"> </w:t>
      </w:r>
      <w:r w:rsidRPr="00756CD1">
        <w:rPr>
          <w:lang w:eastAsia="en-US" w:bidi="ar-SA"/>
        </w:rPr>
        <w:t>entre</w:t>
      </w:r>
      <w:r w:rsidRPr="00756CD1">
        <w:rPr>
          <w:spacing w:val="1"/>
          <w:lang w:eastAsia="en-US" w:bidi="ar-SA"/>
        </w:rPr>
        <w:t xml:space="preserve"> </w:t>
      </w:r>
      <w:r w:rsidRPr="00756CD1">
        <w:rPr>
          <w:lang w:eastAsia="en-US" w:bidi="ar-SA"/>
        </w:rPr>
        <w:t>todos,</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responsabilidad</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proceso</w:t>
      </w:r>
      <w:r w:rsidRPr="00756CD1">
        <w:rPr>
          <w:spacing w:val="1"/>
          <w:lang w:eastAsia="en-US" w:bidi="ar-SA"/>
        </w:rPr>
        <w:t xml:space="preserve"> </w:t>
      </w:r>
      <w:r w:rsidRPr="00756CD1">
        <w:rPr>
          <w:lang w:eastAsia="en-US" w:bidi="ar-SA"/>
        </w:rPr>
        <w:t>educativo del</w:t>
      </w:r>
      <w:r w:rsidRPr="00756CD1">
        <w:rPr>
          <w:spacing w:val="3"/>
          <w:lang w:eastAsia="en-US" w:bidi="ar-SA"/>
        </w:rPr>
        <w:t xml:space="preserve"> </w:t>
      </w:r>
      <w:r w:rsidRPr="00756CD1">
        <w:rPr>
          <w:lang w:eastAsia="en-US" w:bidi="ar-SA"/>
        </w:rPr>
        <w:t>alumnado.</w:t>
      </w:r>
    </w:p>
    <w:p w:rsidR="00756CD1" w:rsidRPr="00756CD1" w:rsidRDefault="00756CD1" w:rsidP="00E63BAE">
      <w:pPr>
        <w:numPr>
          <w:ilvl w:val="2"/>
          <w:numId w:val="168"/>
        </w:numPr>
        <w:tabs>
          <w:tab w:val="left" w:pos="1900"/>
        </w:tabs>
        <w:spacing w:before="6" w:line="360" w:lineRule="auto"/>
        <w:ind w:right="1255" w:hanging="644"/>
        <w:jc w:val="both"/>
        <w:rPr>
          <w:lang w:eastAsia="en-US" w:bidi="ar-SA"/>
        </w:rPr>
      </w:pPr>
      <w:r w:rsidRPr="00756CD1">
        <w:rPr>
          <w:lang w:eastAsia="en-US" w:bidi="ar-SA"/>
        </w:rPr>
        <w:t>Al</w:t>
      </w:r>
      <w:r w:rsidRPr="00756CD1">
        <w:rPr>
          <w:spacing w:val="10"/>
          <w:lang w:eastAsia="en-US" w:bidi="ar-SA"/>
        </w:rPr>
        <w:t xml:space="preserve"> </w:t>
      </w:r>
      <w:r w:rsidRPr="00756CD1">
        <w:rPr>
          <w:lang w:eastAsia="en-US" w:bidi="ar-SA"/>
        </w:rPr>
        <w:t>respeto</w:t>
      </w:r>
      <w:r w:rsidRPr="00756CD1">
        <w:rPr>
          <w:spacing w:val="11"/>
          <w:lang w:eastAsia="en-US" w:bidi="ar-SA"/>
        </w:rPr>
        <w:t xml:space="preserve"> </w:t>
      </w:r>
      <w:r w:rsidRPr="00756CD1">
        <w:rPr>
          <w:lang w:eastAsia="en-US" w:bidi="ar-SA"/>
        </w:rPr>
        <w:t>del</w:t>
      </w:r>
      <w:r w:rsidRPr="00756CD1">
        <w:rPr>
          <w:spacing w:val="10"/>
          <w:lang w:eastAsia="en-US" w:bidi="ar-SA"/>
        </w:rPr>
        <w:t xml:space="preserve"> </w:t>
      </w:r>
      <w:r w:rsidRPr="00756CD1">
        <w:rPr>
          <w:lang w:eastAsia="en-US" w:bidi="ar-SA"/>
        </w:rPr>
        <w:t>alumnado</w:t>
      </w:r>
      <w:r w:rsidRPr="00756CD1">
        <w:rPr>
          <w:spacing w:val="11"/>
          <w:lang w:eastAsia="en-US" w:bidi="ar-SA"/>
        </w:rPr>
        <w:t xml:space="preserve"> </w:t>
      </w:r>
      <w:r w:rsidRPr="00756CD1">
        <w:rPr>
          <w:lang w:eastAsia="en-US" w:bidi="ar-SA"/>
        </w:rPr>
        <w:t>y</w:t>
      </w:r>
      <w:r w:rsidRPr="00756CD1">
        <w:rPr>
          <w:spacing w:val="8"/>
          <w:lang w:eastAsia="en-US" w:bidi="ar-SA"/>
        </w:rPr>
        <w:t xml:space="preserve"> </w:t>
      </w:r>
      <w:r w:rsidRPr="00756CD1">
        <w:rPr>
          <w:lang w:eastAsia="en-US" w:bidi="ar-SA"/>
        </w:rPr>
        <w:t>a</w:t>
      </w:r>
      <w:r w:rsidRPr="00756CD1">
        <w:rPr>
          <w:spacing w:val="10"/>
          <w:lang w:eastAsia="en-US" w:bidi="ar-SA"/>
        </w:rPr>
        <w:t xml:space="preserve"> </w:t>
      </w:r>
      <w:r w:rsidRPr="00756CD1">
        <w:rPr>
          <w:lang w:eastAsia="en-US" w:bidi="ar-SA"/>
        </w:rPr>
        <w:t>que</w:t>
      </w:r>
      <w:r w:rsidRPr="00756CD1">
        <w:rPr>
          <w:spacing w:val="10"/>
          <w:lang w:eastAsia="en-US" w:bidi="ar-SA"/>
        </w:rPr>
        <w:t xml:space="preserve"> </w:t>
      </w:r>
      <w:r w:rsidRPr="00756CD1">
        <w:rPr>
          <w:lang w:eastAsia="en-US" w:bidi="ar-SA"/>
        </w:rPr>
        <w:t>estos</w:t>
      </w:r>
      <w:r w:rsidRPr="00756CD1">
        <w:rPr>
          <w:spacing w:val="10"/>
          <w:lang w:eastAsia="en-US" w:bidi="ar-SA"/>
        </w:rPr>
        <w:t xml:space="preserve"> </w:t>
      </w:r>
      <w:r w:rsidRPr="00756CD1">
        <w:rPr>
          <w:lang w:eastAsia="en-US" w:bidi="ar-SA"/>
        </w:rPr>
        <w:t>asuman</w:t>
      </w:r>
      <w:r w:rsidRPr="00756CD1">
        <w:rPr>
          <w:spacing w:val="9"/>
          <w:lang w:eastAsia="en-US" w:bidi="ar-SA"/>
        </w:rPr>
        <w:t xml:space="preserve"> </w:t>
      </w:r>
      <w:r w:rsidRPr="00756CD1">
        <w:rPr>
          <w:lang w:eastAsia="en-US" w:bidi="ar-SA"/>
        </w:rPr>
        <w:t>su</w:t>
      </w:r>
      <w:r w:rsidRPr="00756CD1">
        <w:rPr>
          <w:spacing w:val="9"/>
          <w:lang w:eastAsia="en-US" w:bidi="ar-SA"/>
        </w:rPr>
        <w:t xml:space="preserve"> </w:t>
      </w:r>
      <w:r w:rsidRPr="00756CD1">
        <w:rPr>
          <w:lang w:eastAsia="en-US" w:bidi="ar-SA"/>
        </w:rPr>
        <w:t>responsabilidad</w:t>
      </w:r>
      <w:r w:rsidRPr="00756CD1">
        <w:rPr>
          <w:spacing w:val="9"/>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acuerdo</w:t>
      </w:r>
      <w:r w:rsidRPr="00756CD1">
        <w:rPr>
          <w:spacing w:val="10"/>
          <w:lang w:eastAsia="en-US" w:bidi="ar-SA"/>
        </w:rPr>
        <w:t xml:space="preserve"> </w:t>
      </w:r>
      <w:r w:rsidRPr="00756CD1">
        <w:rPr>
          <w:lang w:eastAsia="en-US" w:bidi="ar-SA"/>
        </w:rPr>
        <w:t>con</w:t>
      </w:r>
      <w:r w:rsidRPr="00756CD1">
        <w:rPr>
          <w:spacing w:val="9"/>
          <w:lang w:eastAsia="en-US" w:bidi="ar-SA"/>
        </w:rPr>
        <w:t xml:space="preserve"> </w:t>
      </w:r>
      <w:r w:rsidRPr="00756CD1">
        <w:rPr>
          <w:lang w:eastAsia="en-US" w:bidi="ar-SA"/>
        </w:rPr>
        <w:t>su</w:t>
      </w:r>
      <w:r w:rsidRPr="00756CD1">
        <w:rPr>
          <w:spacing w:val="9"/>
          <w:lang w:eastAsia="en-US" w:bidi="ar-SA"/>
        </w:rPr>
        <w:t xml:space="preserve"> </w:t>
      </w:r>
      <w:r w:rsidRPr="00756CD1">
        <w:rPr>
          <w:lang w:eastAsia="en-US" w:bidi="ar-SA"/>
        </w:rPr>
        <w:t>edad</w:t>
      </w:r>
      <w:r w:rsidRPr="00756CD1">
        <w:rPr>
          <w:spacing w:val="-47"/>
          <w:lang w:eastAsia="en-US" w:bidi="ar-SA"/>
        </w:rPr>
        <w:t xml:space="preserve"> </w:t>
      </w:r>
      <w:r w:rsidRPr="00756CD1">
        <w:rPr>
          <w:lang w:eastAsia="en-US" w:bidi="ar-SA"/>
        </w:rPr>
        <w:t>y</w:t>
      </w:r>
      <w:r w:rsidRPr="00756CD1">
        <w:rPr>
          <w:spacing w:val="-7"/>
          <w:lang w:eastAsia="en-US" w:bidi="ar-SA"/>
        </w:rPr>
        <w:t xml:space="preserve"> </w:t>
      </w:r>
      <w:r w:rsidRPr="00756CD1">
        <w:rPr>
          <w:lang w:eastAsia="en-US" w:bidi="ar-SA"/>
        </w:rPr>
        <w:t>nivel</w:t>
      </w:r>
      <w:r w:rsidRPr="00756CD1">
        <w:rPr>
          <w:spacing w:val="-5"/>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desarrollo,</w:t>
      </w:r>
      <w:r w:rsidRPr="00756CD1">
        <w:rPr>
          <w:spacing w:val="-6"/>
          <w:lang w:eastAsia="en-US" w:bidi="ar-SA"/>
        </w:rPr>
        <w:t xml:space="preserve"> </w:t>
      </w:r>
      <w:r w:rsidRPr="00756CD1">
        <w:rPr>
          <w:lang w:eastAsia="en-US" w:bidi="ar-SA"/>
        </w:rPr>
        <w:t>en</w:t>
      </w:r>
      <w:r w:rsidRPr="00756CD1">
        <w:rPr>
          <w:spacing w:val="-8"/>
          <w:lang w:eastAsia="en-US" w:bidi="ar-SA"/>
        </w:rPr>
        <w:t xml:space="preserve"> </w:t>
      </w:r>
      <w:r w:rsidRPr="00756CD1">
        <w:rPr>
          <w:lang w:eastAsia="en-US" w:bidi="ar-SA"/>
        </w:rPr>
        <w:t>su</w:t>
      </w:r>
      <w:r w:rsidRPr="00756CD1">
        <w:rPr>
          <w:spacing w:val="-5"/>
          <w:lang w:eastAsia="en-US" w:bidi="ar-SA"/>
        </w:rPr>
        <w:t xml:space="preserve"> </w:t>
      </w:r>
      <w:r w:rsidRPr="00756CD1">
        <w:rPr>
          <w:lang w:eastAsia="en-US" w:bidi="ar-SA"/>
        </w:rPr>
        <w:t>propia</w:t>
      </w:r>
      <w:r w:rsidRPr="00756CD1">
        <w:rPr>
          <w:spacing w:val="-5"/>
          <w:lang w:eastAsia="en-US" w:bidi="ar-SA"/>
        </w:rPr>
        <w:t xml:space="preserve"> </w:t>
      </w:r>
      <w:r w:rsidRPr="00756CD1">
        <w:rPr>
          <w:lang w:eastAsia="en-US" w:bidi="ar-SA"/>
        </w:rPr>
        <w:t>formación,</w:t>
      </w:r>
      <w:r w:rsidRPr="00756CD1">
        <w:rPr>
          <w:spacing w:val="-3"/>
          <w:lang w:eastAsia="en-US" w:bidi="ar-SA"/>
        </w:rPr>
        <w:t xml:space="preserve"> </w:t>
      </w:r>
      <w:r w:rsidRPr="00756CD1">
        <w:rPr>
          <w:lang w:eastAsia="en-US" w:bidi="ar-SA"/>
        </w:rPr>
        <w:t>en</w:t>
      </w:r>
      <w:r w:rsidRPr="00756CD1">
        <w:rPr>
          <w:spacing w:val="-8"/>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convivencia,</w:t>
      </w:r>
      <w:r w:rsidRPr="00756CD1">
        <w:rPr>
          <w:spacing w:val="-5"/>
          <w:lang w:eastAsia="en-US" w:bidi="ar-SA"/>
        </w:rPr>
        <w:t xml:space="preserve"> </w:t>
      </w:r>
      <w:r w:rsidRPr="00756CD1">
        <w:rPr>
          <w:lang w:eastAsia="en-US" w:bidi="ar-SA"/>
        </w:rPr>
        <w:t>en</w:t>
      </w:r>
      <w:r w:rsidRPr="00756CD1">
        <w:rPr>
          <w:spacing w:val="-5"/>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vida</w:t>
      </w:r>
      <w:r w:rsidRPr="00756CD1">
        <w:rPr>
          <w:spacing w:val="-7"/>
          <w:lang w:eastAsia="en-US" w:bidi="ar-SA"/>
        </w:rPr>
        <w:t xml:space="preserve"> </w:t>
      </w:r>
      <w:r w:rsidRPr="00756CD1">
        <w:rPr>
          <w:lang w:eastAsia="en-US" w:bidi="ar-SA"/>
        </w:rPr>
        <w:t>escolar</w:t>
      </w:r>
      <w:r w:rsidRPr="00756CD1">
        <w:rPr>
          <w:spacing w:val="-10"/>
          <w:lang w:eastAsia="en-US" w:bidi="ar-SA"/>
        </w:rPr>
        <w:t xml:space="preserve"> </w:t>
      </w:r>
      <w:r w:rsidRPr="00756CD1">
        <w:rPr>
          <w:lang w:eastAsia="en-US" w:bidi="ar-SA"/>
        </w:rPr>
        <w:t>y</w:t>
      </w:r>
      <w:r w:rsidRPr="00756CD1">
        <w:rPr>
          <w:spacing w:val="-4"/>
          <w:lang w:eastAsia="en-US" w:bidi="ar-SA"/>
        </w:rPr>
        <w:t xml:space="preserve"> </w:t>
      </w:r>
      <w:r w:rsidRPr="00756CD1">
        <w:rPr>
          <w:lang w:eastAsia="en-US" w:bidi="ar-SA"/>
        </w:rPr>
        <w:t>en</w:t>
      </w:r>
      <w:r w:rsidRPr="00756CD1">
        <w:rPr>
          <w:spacing w:val="-5"/>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vida</w:t>
      </w:r>
      <w:r w:rsidRPr="00756CD1">
        <w:rPr>
          <w:spacing w:val="-48"/>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sociedad.</w:t>
      </w:r>
    </w:p>
    <w:p w:rsidR="00756CD1" w:rsidRPr="00756CD1" w:rsidRDefault="00756CD1" w:rsidP="00E63BAE">
      <w:pPr>
        <w:numPr>
          <w:ilvl w:val="2"/>
          <w:numId w:val="168"/>
        </w:numPr>
        <w:tabs>
          <w:tab w:val="left" w:pos="1900"/>
        </w:tabs>
        <w:spacing w:before="6"/>
        <w:ind w:hanging="699"/>
        <w:jc w:val="both"/>
        <w:rPr>
          <w:lang w:eastAsia="en-US" w:bidi="ar-SA"/>
        </w:rPr>
      </w:pPr>
      <w:r w:rsidRPr="00756CD1">
        <w:rPr>
          <w:lang w:eastAsia="en-US" w:bidi="ar-SA"/>
        </w:rPr>
        <w:t>A</w:t>
      </w:r>
      <w:r w:rsidRPr="00756CD1">
        <w:rPr>
          <w:spacing w:val="-5"/>
          <w:lang w:eastAsia="en-US" w:bidi="ar-SA"/>
        </w:rPr>
        <w:t xml:space="preserve"> </w:t>
      </w:r>
      <w:r w:rsidRPr="00756CD1">
        <w:rPr>
          <w:lang w:eastAsia="en-US" w:bidi="ar-SA"/>
        </w:rPr>
        <w:t>elegir</w:t>
      </w:r>
      <w:r w:rsidRPr="00756CD1">
        <w:rPr>
          <w:spacing w:val="-6"/>
          <w:lang w:eastAsia="en-US" w:bidi="ar-SA"/>
        </w:rPr>
        <w:t xml:space="preserve"> </w:t>
      </w:r>
      <w:r w:rsidRPr="00756CD1">
        <w:rPr>
          <w:lang w:eastAsia="en-US" w:bidi="ar-SA"/>
        </w:rPr>
        <w:t>a</w:t>
      </w:r>
      <w:r w:rsidRPr="00756CD1">
        <w:rPr>
          <w:spacing w:val="-3"/>
          <w:lang w:eastAsia="en-US" w:bidi="ar-SA"/>
        </w:rPr>
        <w:t xml:space="preserve"> </w:t>
      </w:r>
      <w:r w:rsidRPr="00756CD1">
        <w:rPr>
          <w:lang w:eastAsia="en-US" w:bidi="ar-SA"/>
        </w:rPr>
        <w:t>sus</w:t>
      </w:r>
      <w:r w:rsidRPr="00756CD1">
        <w:rPr>
          <w:spacing w:val="-4"/>
          <w:lang w:eastAsia="en-US" w:bidi="ar-SA"/>
        </w:rPr>
        <w:t xml:space="preserve"> </w:t>
      </w:r>
      <w:r w:rsidRPr="00756CD1">
        <w:rPr>
          <w:lang w:eastAsia="en-US" w:bidi="ar-SA"/>
        </w:rPr>
        <w:t>representantes</w:t>
      </w:r>
      <w:r w:rsidRPr="00756CD1">
        <w:rPr>
          <w:spacing w:val="-3"/>
          <w:lang w:eastAsia="en-US" w:bidi="ar-SA"/>
        </w:rPr>
        <w:t xml:space="preserve"> </w:t>
      </w:r>
      <w:r w:rsidRPr="00756CD1">
        <w:rPr>
          <w:lang w:eastAsia="en-US" w:bidi="ar-SA"/>
        </w:rPr>
        <w:t>en</w:t>
      </w:r>
      <w:r w:rsidRPr="00756CD1">
        <w:rPr>
          <w:spacing w:val="-7"/>
          <w:lang w:eastAsia="en-US" w:bidi="ar-SA"/>
        </w:rPr>
        <w:t xml:space="preserve"> </w:t>
      </w:r>
      <w:r w:rsidRPr="00756CD1">
        <w:rPr>
          <w:lang w:eastAsia="en-US" w:bidi="ar-SA"/>
        </w:rPr>
        <w:t>el</w:t>
      </w:r>
      <w:r w:rsidRPr="00756CD1">
        <w:rPr>
          <w:spacing w:val="-3"/>
          <w:lang w:eastAsia="en-US" w:bidi="ar-SA"/>
        </w:rPr>
        <w:t xml:space="preserve"> </w:t>
      </w:r>
      <w:r w:rsidRPr="00756CD1">
        <w:rPr>
          <w:lang w:eastAsia="en-US" w:bidi="ar-SA"/>
        </w:rPr>
        <w:t>Consejo</w:t>
      </w:r>
      <w:r w:rsidRPr="00756CD1">
        <w:rPr>
          <w:spacing w:val="-3"/>
          <w:lang w:eastAsia="en-US" w:bidi="ar-SA"/>
        </w:rPr>
        <w:t xml:space="preserve"> </w:t>
      </w:r>
      <w:r w:rsidRPr="00756CD1">
        <w:rPr>
          <w:lang w:eastAsia="en-US" w:bidi="ar-SA"/>
        </w:rPr>
        <w:t>Escolar</w:t>
      </w:r>
      <w:r w:rsidRPr="00756CD1">
        <w:rPr>
          <w:spacing w:val="-6"/>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a</w:t>
      </w:r>
      <w:r w:rsidRPr="00756CD1">
        <w:rPr>
          <w:spacing w:val="-6"/>
          <w:lang w:eastAsia="en-US" w:bidi="ar-SA"/>
        </w:rPr>
        <w:t xml:space="preserve"> </w:t>
      </w:r>
      <w:r w:rsidRPr="00756CD1">
        <w:rPr>
          <w:lang w:eastAsia="en-US" w:bidi="ar-SA"/>
        </w:rPr>
        <w:t>postularse</w:t>
      </w:r>
      <w:r w:rsidRPr="00756CD1">
        <w:rPr>
          <w:spacing w:val="-4"/>
          <w:lang w:eastAsia="en-US" w:bidi="ar-SA"/>
        </w:rPr>
        <w:t xml:space="preserve"> </w:t>
      </w:r>
      <w:r w:rsidRPr="00756CD1">
        <w:rPr>
          <w:lang w:eastAsia="en-US" w:bidi="ar-SA"/>
        </w:rPr>
        <w:t>como</w:t>
      </w:r>
      <w:r w:rsidRPr="00756CD1">
        <w:rPr>
          <w:spacing w:val="-4"/>
          <w:lang w:eastAsia="en-US" w:bidi="ar-SA"/>
        </w:rPr>
        <w:t xml:space="preserve"> </w:t>
      </w:r>
      <w:r w:rsidRPr="00756CD1">
        <w:rPr>
          <w:lang w:eastAsia="en-US" w:bidi="ar-SA"/>
        </w:rPr>
        <w:t>representante.</w:t>
      </w:r>
    </w:p>
    <w:p w:rsidR="00756CD1" w:rsidRPr="00756CD1" w:rsidRDefault="00756CD1" w:rsidP="00756CD1">
      <w:pPr>
        <w:spacing w:before="9"/>
        <w:rPr>
          <w:sz w:val="25"/>
          <w:lang w:eastAsia="en-US" w:bidi="ar-SA"/>
        </w:rPr>
      </w:pPr>
    </w:p>
    <w:p w:rsidR="00756CD1" w:rsidRPr="00756CD1" w:rsidRDefault="00756CD1" w:rsidP="00E63BAE">
      <w:pPr>
        <w:numPr>
          <w:ilvl w:val="2"/>
          <w:numId w:val="168"/>
        </w:numPr>
        <w:tabs>
          <w:tab w:val="left" w:pos="1900"/>
        </w:tabs>
        <w:spacing w:line="360" w:lineRule="auto"/>
        <w:ind w:right="1263" w:hanging="596"/>
        <w:jc w:val="both"/>
        <w:rPr>
          <w:lang w:eastAsia="en-US" w:bidi="ar-SA"/>
        </w:rPr>
      </w:pPr>
      <w:r w:rsidRPr="00756CD1">
        <w:rPr>
          <w:lang w:eastAsia="en-US" w:bidi="ar-SA"/>
        </w:rPr>
        <w:t>A participar en el Consejo Escolar en calidad de representantes del profesorado de acuerdo</w:t>
      </w:r>
      <w:r w:rsidRPr="00756CD1">
        <w:rPr>
          <w:spacing w:val="1"/>
          <w:lang w:eastAsia="en-US" w:bidi="ar-SA"/>
        </w:rPr>
        <w:t xml:space="preserve"> </w:t>
      </w:r>
      <w:r w:rsidRPr="00756CD1">
        <w:rPr>
          <w:lang w:eastAsia="en-US" w:bidi="ar-SA"/>
        </w:rPr>
        <w:t>con</w:t>
      </w:r>
      <w:r w:rsidRPr="00756CD1">
        <w:rPr>
          <w:spacing w:val="-2"/>
          <w:lang w:eastAsia="en-US" w:bidi="ar-SA"/>
        </w:rPr>
        <w:t xml:space="preserve"> </w:t>
      </w:r>
      <w:r w:rsidRPr="00756CD1">
        <w:rPr>
          <w:lang w:eastAsia="en-US" w:bidi="ar-SA"/>
        </w:rPr>
        <w:t>las disposiciones</w:t>
      </w:r>
      <w:r w:rsidRPr="00756CD1">
        <w:rPr>
          <w:spacing w:val="1"/>
          <w:lang w:eastAsia="en-US" w:bidi="ar-SA"/>
        </w:rPr>
        <w:t xml:space="preserve"> </w:t>
      </w:r>
      <w:r w:rsidRPr="00756CD1">
        <w:rPr>
          <w:lang w:eastAsia="en-US" w:bidi="ar-SA"/>
        </w:rPr>
        <w:t>vigentes.</w:t>
      </w:r>
    </w:p>
    <w:p w:rsidR="00756CD1" w:rsidRPr="00756CD1" w:rsidRDefault="00756CD1" w:rsidP="00E63BAE">
      <w:pPr>
        <w:numPr>
          <w:ilvl w:val="2"/>
          <w:numId w:val="168"/>
        </w:numPr>
        <w:tabs>
          <w:tab w:val="left" w:pos="1900"/>
        </w:tabs>
        <w:spacing w:before="1"/>
        <w:ind w:hanging="543"/>
        <w:rPr>
          <w:lang w:eastAsia="en-US" w:bidi="ar-SA"/>
        </w:rPr>
      </w:pPr>
      <w:r w:rsidRPr="00756CD1">
        <w:rPr>
          <w:lang w:eastAsia="en-US" w:bidi="ar-SA"/>
        </w:rPr>
        <w:t>A</w:t>
      </w:r>
      <w:r w:rsidRPr="00756CD1">
        <w:rPr>
          <w:spacing w:val="2"/>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formación</w:t>
      </w:r>
      <w:r w:rsidRPr="00756CD1">
        <w:rPr>
          <w:spacing w:val="4"/>
          <w:lang w:eastAsia="en-US" w:bidi="ar-SA"/>
        </w:rPr>
        <w:t xml:space="preserve"> </w:t>
      </w:r>
      <w:r w:rsidRPr="00756CD1">
        <w:rPr>
          <w:lang w:eastAsia="en-US" w:bidi="ar-SA"/>
        </w:rPr>
        <w:t>permanente</w:t>
      </w:r>
      <w:r w:rsidRPr="00756CD1">
        <w:rPr>
          <w:spacing w:val="6"/>
          <w:lang w:eastAsia="en-US" w:bidi="ar-SA"/>
        </w:rPr>
        <w:t xml:space="preserve"> </w:t>
      </w:r>
      <w:r w:rsidRPr="00756CD1">
        <w:rPr>
          <w:lang w:eastAsia="en-US" w:bidi="ar-SA"/>
        </w:rPr>
        <w:t>para</w:t>
      </w:r>
      <w:r w:rsidRPr="00756CD1">
        <w:rPr>
          <w:spacing w:val="2"/>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ejercicio</w:t>
      </w:r>
      <w:r w:rsidRPr="00756CD1">
        <w:rPr>
          <w:spacing w:val="7"/>
          <w:lang w:eastAsia="en-US" w:bidi="ar-SA"/>
        </w:rPr>
        <w:t xml:space="preserve"> </w:t>
      </w:r>
      <w:r w:rsidRPr="00756CD1">
        <w:rPr>
          <w:lang w:eastAsia="en-US" w:bidi="ar-SA"/>
        </w:rPr>
        <w:t>profesional.</w:t>
      </w:r>
    </w:p>
    <w:p w:rsidR="00756CD1" w:rsidRPr="00756CD1" w:rsidRDefault="00756CD1" w:rsidP="00756CD1">
      <w:pPr>
        <w:rPr>
          <w:sz w:val="26"/>
          <w:lang w:eastAsia="en-US" w:bidi="ar-SA"/>
        </w:rPr>
      </w:pPr>
    </w:p>
    <w:p w:rsidR="00756CD1" w:rsidRPr="00756CD1" w:rsidRDefault="00756CD1" w:rsidP="00E63BAE">
      <w:pPr>
        <w:numPr>
          <w:ilvl w:val="2"/>
          <w:numId w:val="168"/>
        </w:numPr>
        <w:tabs>
          <w:tab w:val="left" w:pos="1900"/>
        </w:tabs>
        <w:ind w:hanging="596"/>
        <w:jc w:val="both"/>
        <w:rPr>
          <w:lang w:eastAsia="en-US" w:bidi="ar-SA"/>
        </w:rPr>
      </w:pPr>
      <w:r w:rsidRPr="00756CD1">
        <w:rPr>
          <w:lang w:eastAsia="en-US" w:bidi="ar-SA"/>
        </w:rPr>
        <w:t>A</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movilidad</w:t>
      </w:r>
      <w:r w:rsidRPr="00756CD1">
        <w:rPr>
          <w:spacing w:val="1"/>
          <w:lang w:eastAsia="en-US" w:bidi="ar-SA"/>
        </w:rPr>
        <w:t xml:space="preserve"> </w:t>
      </w:r>
      <w:r w:rsidRPr="00756CD1">
        <w:rPr>
          <w:lang w:eastAsia="en-US" w:bidi="ar-SA"/>
        </w:rPr>
        <w:t>interterritorial</w:t>
      </w:r>
      <w:r w:rsidRPr="00756CD1">
        <w:rPr>
          <w:spacing w:val="3"/>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condiciones</w:t>
      </w:r>
      <w:r w:rsidRPr="00756CD1">
        <w:rPr>
          <w:spacing w:val="2"/>
          <w:lang w:eastAsia="en-US" w:bidi="ar-SA"/>
        </w:rPr>
        <w:t xml:space="preserve"> </w:t>
      </w:r>
      <w:r w:rsidRPr="00756CD1">
        <w:rPr>
          <w:lang w:eastAsia="en-US" w:bidi="ar-SA"/>
        </w:rPr>
        <w:t>que</w:t>
      </w:r>
      <w:r w:rsidRPr="00756CD1">
        <w:rPr>
          <w:spacing w:val="2"/>
          <w:lang w:eastAsia="en-US" w:bidi="ar-SA"/>
        </w:rPr>
        <w:t xml:space="preserve"> </w:t>
      </w:r>
      <w:r w:rsidRPr="00756CD1">
        <w:rPr>
          <w:lang w:eastAsia="en-US" w:bidi="ar-SA"/>
        </w:rPr>
        <w:t>se</w:t>
      </w:r>
      <w:r w:rsidRPr="00756CD1">
        <w:rPr>
          <w:spacing w:val="2"/>
          <w:lang w:eastAsia="en-US" w:bidi="ar-SA"/>
        </w:rPr>
        <w:t xml:space="preserve"> </w:t>
      </w:r>
      <w:r w:rsidRPr="00756CD1">
        <w:rPr>
          <w:lang w:eastAsia="en-US" w:bidi="ar-SA"/>
        </w:rPr>
        <w:t>establezcan.</w:t>
      </w:r>
    </w:p>
    <w:p w:rsidR="00756CD1" w:rsidRPr="00756CD1" w:rsidRDefault="00756CD1" w:rsidP="00756CD1">
      <w:pPr>
        <w:spacing w:before="2"/>
        <w:rPr>
          <w:sz w:val="26"/>
          <w:lang w:eastAsia="en-US" w:bidi="ar-SA"/>
        </w:rPr>
      </w:pPr>
    </w:p>
    <w:p w:rsidR="00756CD1" w:rsidRPr="00756CD1" w:rsidRDefault="00756CD1" w:rsidP="00E63BAE">
      <w:pPr>
        <w:numPr>
          <w:ilvl w:val="2"/>
          <w:numId w:val="168"/>
        </w:numPr>
        <w:tabs>
          <w:tab w:val="left" w:pos="1900"/>
        </w:tabs>
        <w:spacing w:line="360" w:lineRule="auto"/>
        <w:ind w:right="1261" w:hanging="648"/>
        <w:jc w:val="both"/>
        <w:rPr>
          <w:lang w:eastAsia="en-US" w:bidi="ar-SA"/>
        </w:rPr>
      </w:pPr>
      <w:r w:rsidRPr="00756CD1">
        <w:rPr>
          <w:lang w:eastAsia="en-US" w:bidi="ar-SA"/>
        </w:rPr>
        <w:t>A ejercer los cargos y las funciones directivas y de coordinación docente en los centros para</w:t>
      </w:r>
      <w:r w:rsidRPr="00756CD1">
        <w:rPr>
          <w:spacing w:val="-47"/>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fuesen</w:t>
      </w:r>
      <w:r w:rsidRPr="00756CD1">
        <w:rPr>
          <w:spacing w:val="1"/>
          <w:lang w:eastAsia="en-US" w:bidi="ar-SA"/>
        </w:rPr>
        <w:t xml:space="preserve"> </w:t>
      </w:r>
      <w:r w:rsidRPr="00756CD1">
        <w:rPr>
          <w:lang w:eastAsia="en-US" w:bidi="ar-SA"/>
        </w:rPr>
        <w:t>designados</w:t>
      </w:r>
      <w:r w:rsidRPr="00756CD1">
        <w:rPr>
          <w:spacing w:val="-2"/>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los términos</w:t>
      </w:r>
      <w:r w:rsidRPr="00756CD1">
        <w:rPr>
          <w:spacing w:val="-1"/>
          <w:lang w:eastAsia="en-US" w:bidi="ar-SA"/>
        </w:rPr>
        <w:t xml:space="preserve"> </w:t>
      </w:r>
      <w:r w:rsidRPr="00756CD1">
        <w:rPr>
          <w:lang w:eastAsia="en-US" w:bidi="ar-SA"/>
        </w:rPr>
        <w:t>establecidos</w:t>
      </w:r>
      <w:r w:rsidRPr="00756CD1">
        <w:rPr>
          <w:spacing w:val="3"/>
          <w:lang w:eastAsia="en-US" w:bidi="ar-SA"/>
        </w:rPr>
        <w:t xml:space="preserve"> </w:t>
      </w:r>
      <w:r w:rsidRPr="00756CD1">
        <w:rPr>
          <w:lang w:eastAsia="en-US" w:bidi="ar-SA"/>
        </w:rPr>
        <w:t>legalmente.</w:t>
      </w:r>
    </w:p>
    <w:p w:rsidR="00756CD1" w:rsidRPr="00756CD1" w:rsidRDefault="00756CD1" w:rsidP="00E63BAE">
      <w:pPr>
        <w:numPr>
          <w:ilvl w:val="2"/>
          <w:numId w:val="168"/>
        </w:numPr>
        <w:tabs>
          <w:tab w:val="left" w:pos="1900"/>
        </w:tabs>
        <w:spacing w:before="1" w:line="360" w:lineRule="auto"/>
        <w:ind w:right="1257" w:hanging="701"/>
        <w:jc w:val="both"/>
        <w:rPr>
          <w:lang w:eastAsia="en-US" w:bidi="ar-SA"/>
        </w:rPr>
      </w:pPr>
      <w:r w:rsidRPr="00756CD1">
        <w:rPr>
          <w:lang w:eastAsia="en-US" w:bidi="ar-SA"/>
        </w:rPr>
        <w:t>A la acreditación de los méritos que se determinen a efectos de su promoción profesional,</w:t>
      </w:r>
      <w:r w:rsidRPr="00756CD1">
        <w:rPr>
          <w:spacing w:val="1"/>
          <w:lang w:eastAsia="en-US" w:bidi="ar-SA"/>
        </w:rPr>
        <w:t xml:space="preserve"> </w:t>
      </w:r>
      <w:r w:rsidRPr="00756CD1">
        <w:rPr>
          <w:lang w:eastAsia="en-US" w:bidi="ar-SA"/>
        </w:rPr>
        <w:t>entre los que se considerarán, al menos, los siguientes: la participación en proyectos de</w:t>
      </w:r>
      <w:r w:rsidRPr="00756CD1">
        <w:rPr>
          <w:spacing w:val="1"/>
          <w:lang w:eastAsia="en-US" w:bidi="ar-SA"/>
        </w:rPr>
        <w:t xml:space="preserve"> </w:t>
      </w:r>
      <w:r w:rsidRPr="00756CD1">
        <w:rPr>
          <w:lang w:eastAsia="en-US" w:bidi="ar-SA"/>
        </w:rPr>
        <w:t>experimentación, investigación e innovación educativa, sometidas a su correspondiente</w:t>
      </w:r>
      <w:r w:rsidRPr="00756CD1">
        <w:rPr>
          <w:spacing w:val="1"/>
          <w:lang w:eastAsia="en-US" w:bidi="ar-SA"/>
        </w:rPr>
        <w:t xml:space="preserve"> </w:t>
      </w:r>
      <w:r w:rsidRPr="00756CD1">
        <w:rPr>
          <w:lang w:eastAsia="en-US" w:bidi="ar-SA"/>
        </w:rPr>
        <w:t>evaluación;</w:t>
      </w:r>
      <w:r w:rsidRPr="00756CD1">
        <w:rPr>
          <w:spacing w:val="-5"/>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impartición</w:t>
      </w:r>
      <w:r w:rsidRPr="00756CD1">
        <w:rPr>
          <w:spacing w:val="-3"/>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docencia</w:t>
      </w:r>
      <w:r w:rsidRPr="00756CD1">
        <w:rPr>
          <w:spacing w:val="-6"/>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su</w:t>
      </w:r>
      <w:r w:rsidRPr="00756CD1">
        <w:rPr>
          <w:spacing w:val="-6"/>
          <w:lang w:eastAsia="en-US" w:bidi="ar-SA"/>
        </w:rPr>
        <w:t xml:space="preserve"> </w:t>
      </w:r>
      <w:r w:rsidRPr="00756CD1">
        <w:rPr>
          <w:lang w:eastAsia="en-US" w:bidi="ar-SA"/>
        </w:rPr>
        <w:t>materia</w:t>
      </w:r>
      <w:r w:rsidRPr="00756CD1">
        <w:rPr>
          <w:spacing w:val="-5"/>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una</w:t>
      </w:r>
      <w:r w:rsidRPr="00756CD1">
        <w:rPr>
          <w:spacing w:val="-4"/>
          <w:lang w:eastAsia="en-US" w:bidi="ar-SA"/>
        </w:rPr>
        <w:t xml:space="preserve"> </w:t>
      </w:r>
      <w:r w:rsidRPr="00756CD1">
        <w:rPr>
          <w:lang w:eastAsia="en-US" w:bidi="ar-SA"/>
        </w:rPr>
        <w:t>lengua</w:t>
      </w:r>
      <w:r w:rsidRPr="00756CD1">
        <w:rPr>
          <w:spacing w:val="-4"/>
          <w:lang w:eastAsia="en-US" w:bidi="ar-SA"/>
        </w:rPr>
        <w:t xml:space="preserve"> </w:t>
      </w:r>
      <w:r w:rsidRPr="00756CD1">
        <w:rPr>
          <w:lang w:eastAsia="en-US" w:bidi="ar-SA"/>
        </w:rPr>
        <w:t>extranjera;</w:t>
      </w:r>
      <w:r w:rsidRPr="00756CD1">
        <w:rPr>
          <w:spacing w:val="-4"/>
          <w:lang w:eastAsia="en-US" w:bidi="ar-SA"/>
        </w:rPr>
        <w:t xml:space="preserve"> </w:t>
      </w:r>
      <w:r w:rsidRPr="00756CD1">
        <w:rPr>
          <w:lang w:eastAsia="en-US" w:bidi="ar-SA"/>
        </w:rPr>
        <w:t>el</w:t>
      </w:r>
      <w:r w:rsidRPr="00756CD1">
        <w:rPr>
          <w:spacing w:val="-3"/>
          <w:lang w:eastAsia="en-US" w:bidi="ar-SA"/>
        </w:rPr>
        <w:t xml:space="preserve"> </w:t>
      </w:r>
      <w:r w:rsidRPr="00756CD1">
        <w:rPr>
          <w:lang w:eastAsia="en-US" w:bidi="ar-SA"/>
        </w:rPr>
        <w:t>ejercicio</w:t>
      </w:r>
    </w:p>
    <w:p w:rsidR="00756CD1" w:rsidRPr="00756CD1" w:rsidRDefault="00756CD1" w:rsidP="00756CD1">
      <w:pPr>
        <w:widowControl/>
        <w:autoSpaceDE/>
        <w:autoSpaceDN/>
        <w:spacing w:line="360" w:lineRule="auto"/>
        <w:rPr>
          <w:lang w:eastAsia="en-US" w:bidi="ar-SA"/>
        </w:rPr>
        <w:sectPr w:rsidR="00756CD1" w:rsidRPr="00756CD1">
          <w:pgSz w:w="11900" w:h="16850"/>
          <w:pgMar w:top="1180" w:right="0" w:bottom="1180" w:left="520" w:header="0" w:footer="923" w:gutter="0"/>
          <w:cols w:space="720"/>
        </w:sectPr>
      </w:pPr>
    </w:p>
    <w:p w:rsidR="00756CD1" w:rsidRPr="00756CD1" w:rsidRDefault="00756CD1" w:rsidP="00756CD1">
      <w:pPr>
        <w:spacing w:before="46" w:line="360" w:lineRule="auto"/>
        <w:ind w:left="1899" w:right="1258"/>
        <w:jc w:val="both"/>
        <w:rPr>
          <w:lang w:eastAsia="en-US" w:bidi="ar-SA"/>
        </w:rPr>
      </w:pPr>
      <w:r w:rsidRPr="00756CD1">
        <w:rPr>
          <w:lang w:eastAsia="en-US" w:bidi="ar-SA"/>
        </w:rPr>
        <w:lastRenderedPageBreak/>
        <w:t>de la función directiva; la acción tutorial; la implicación en la mejora de la enseñanza y del</w:t>
      </w:r>
      <w:r w:rsidRPr="00756CD1">
        <w:rPr>
          <w:spacing w:val="1"/>
          <w:lang w:eastAsia="en-US" w:bidi="ar-SA"/>
        </w:rPr>
        <w:t xml:space="preserve"> </w:t>
      </w:r>
      <w:r w:rsidRPr="00756CD1">
        <w:rPr>
          <w:lang w:eastAsia="en-US" w:bidi="ar-SA"/>
        </w:rPr>
        <w:t>rendimiento del alumnado, y la dirección de la fase de prácticas del profesorado de nuevo</w:t>
      </w:r>
      <w:r w:rsidRPr="00756CD1">
        <w:rPr>
          <w:spacing w:val="1"/>
          <w:lang w:eastAsia="en-US" w:bidi="ar-SA"/>
        </w:rPr>
        <w:t xml:space="preserve"> </w:t>
      </w:r>
      <w:r w:rsidRPr="00756CD1">
        <w:rPr>
          <w:lang w:eastAsia="en-US" w:bidi="ar-SA"/>
        </w:rPr>
        <w:t>ingreso.</w:t>
      </w:r>
    </w:p>
    <w:p w:rsidR="00756CD1" w:rsidRPr="00756CD1" w:rsidRDefault="00756CD1" w:rsidP="00756CD1">
      <w:pPr>
        <w:spacing w:before="4"/>
        <w:rPr>
          <w:sz w:val="19"/>
          <w:lang w:eastAsia="en-US" w:bidi="ar-SA"/>
        </w:rPr>
      </w:pPr>
    </w:p>
    <w:p w:rsidR="00756CD1" w:rsidRPr="00756CD1" w:rsidRDefault="00756CD1" w:rsidP="00E63BAE">
      <w:pPr>
        <w:numPr>
          <w:ilvl w:val="1"/>
          <w:numId w:val="168"/>
        </w:numPr>
        <w:tabs>
          <w:tab w:val="left" w:pos="1542"/>
        </w:tabs>
        <w:ind w:left="1542" w:hanging="363"/>
        <w:outlineLvl w:val="0"/>
        <w:rPr>
          <w:rFonts w:ascii="Arial"/>
          <w:b/>
          <w:bCs/>
          <w:color w:val="76A4AE"/>
          <w:lang w:eastAsia="en-US" w:bidi="ar-SA"/>
        </w:rPr>
      </w:pPr>
      <w:r w:rsidRPr="00756CD1">
        <w:rPr>
          <w:b/>
          <w:bCs/>
          <w:color w:val="FF0000"/>
          <w:spacing w:val="-1"/>
          <w:lang w:eastAsia="en-US" w:bidi="ar-SA"/>
        </w:rPr>
        <w:t>FUNCIONES,</w:t>
      </w:r>
      <w:r w:rsidRPr="00756CD1">
        <w:rPr>
          <w:b/>
          <w:bCs/>
          <w:color w:val="FF0000"/>
          <w:spacing w:val="-10"/>
          <w:lang w:eastAsia="en-US" w:bidi="ar-SA"/>
        </w:rPr>
        <w:t xml:space="preserve"> </w:t>
      </w:r>
      <w:r w:rsidRPr="00756CD1">
        <w:rPr>
          <w:b/>
          <w:bCs/>
          <w:color w:val="FF0000"/>
          <w:lang w:eastAsia="en-US" w:bidi="ar-SA"/>
        </w:rPr>
        <w:t>DEBERES</w:t>
      </w:r>
      <w:r w:rsidRPr="00756CD1">
        <w:rPr>
          <w:b/>
          <w:bCs/>
          <w:color w:val="FF0000"/>
          <w:spacing w:val="-11"/>
          <w:lang w:eastAsia="en-US" w:bidi="ar-SA"/>
        </w:rPr>
        <w:t xml:space="preserve"> </w:t>
      </w:r>
      <w:r w:rsidRPr="00756CD1">
        <w:rPr>
          <w:b/>
          <w:bCs/>
          <w:color w:val="FF0000"/>
          <w:lang w:eastAsia="en-US" w:bidi="ar-SA"/>
        </w:rPr>
        <w:t>Y</w:t>
      </w:r>
      <w:r w:rsidRPr="00756CD1">
        <w:rPr>
          <w:b/>
          <w:bCs/>
          <w:color w:val="FF0000"/>
          <w:spacing w:val="-12"/>
          <w:lang w:eastAsia="en-US" w:bidi="ar-SA"/>
        </w:rPr>
        <w:t xml:space="preserve"> </w:t>
      </w:r>
      <w:r w:rsidRPr="00756CD1">
        <w:rPr>
          <w:b/>
          <w:bCs/>
          <w:color w:val="FF0000"/>
          <w:lang w:eastAsia="en-US" w:bidi="ar-SA"/>
        </w:rPr>
        <w:t>NORMAS</w:t>
      </w:r>
      <w:r w:rsidRPr="00756CD1">
        <w:rPr>
          <w:b/>
          <w:bCs/>
          <w:color w:val="FF0000"/>
          <w:spacing w:val="-12"/>
          <w:lang w:eastAsia="en-US" w:bidi="ar-SA"/>
        </w:rPr>
        <w:t xml:space="preserve"> </w:t>
      </w:r>
      <w:r w:rsidRPr="00756CD1">
        <w:rPr>
          <w:b/>
          <w:bCs/>
          <w:color w:val="FF0000"/>
          <w:lang w:eastAsia="en-US" w:bidi="ar-SA"/>
        </w:rPr>
        <w:t>DEL</w:t>
      </w:r>
      <w:r w:rsidRPr="00756CD1">
        <w:rPr>
          <w:b/>
          <w:bCs/>
          <w:color w:val="FF0000"/>
          <w:spacing w:val="-10"/>
          <w:lang w:eastAsia="en-US" w:bidi="ar-SA"/>
        </w:rPr>
        <w:t xml:space="preserve"> </w:t>
      </w:r>
      <w:r w:rsidRPr="00756CD1">
        <w:rPr>
          <w:b/>
          <w:bCs/>
          <w:color w:val="FF0000"/>
          <w:lang w:eastAsia="en-US" w:bidi="ar-SA"/>
        </w:rPr>
        <w:t>PROFESORADO</w:t>
      </w:r>
    </w:p>
    <w:p w:rsidR="00756CD1" w:rsidRPr="00756CD1" w:rsidRDefault="00756CD1" w:rsidP="00756CD1">
      <w:pPr>
        <w:rPr>
          <w:b/>
          <w:sz w:val="26"/>
          <w:lang w:eastAsia="en-US" w:bidi="ar-SA"/>
        </w:rPr>
      </w:pPr>
    </w:p>
    <w:p w:rsidR="00756CD1" w:rsidRPr="00756CD1" w:rsidRDefault="00756CD1" w:rsidP="00E63BAE">
      <w:pPr>
        <w:numPr>
          <w:ilvl w:val="2"/>
          <w:numId w:val="168"/>
        </w:numPr>
        <w:tabs>
          <w:tab w:val="left" w:pos="1900"/>
        </w:tabs>
        <w:spacing w:before="223"/>
        <w:jc w:val="both"/>
        <w:rPr>
          <w:lang w:eastAsia="en-US" w:bidi="ar-SA"/>
        </w:rPr>
      </w:pPr>
      <w:r w:rsidRPr="00756CD1">
        <w:rPr>
          <w:lang w:eastAsia="en-US" w:bidi="ar-SA"/>
        </w:rPr>
        <w:t>La</w:t>
      </w:r>
      <w:r w:rsidRPr="00756CD1">
        <w:rPr>
          <w:spacing w:val="-6"/>
          <w:lang w:eastAsia="en-US" w:bidi="ar-SA"/>
        </w:rPr>
        <w:t xml:space="preserve"> </w:t>
      </w:r>
      <w:r w:rsidRPr="00756CD1">
        <w:rPr>
          <w:lang w:eastAsia="en-US" w:bidi="ar-SA"/>
        </w:rPr>
        <w:t>programación</w:t>
      </w:r>
      <w:r w:rsidRPr="00756CD1">
        <w:rPr>
          <w:spacing w:val="-7"/>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enseñanza</w:t>
      </w:r>
      <w:r w:rsidRPr="00756CD1">
        <w:rPr>
          <w:spacing w:val="-6"/>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las</w:t>
      </w:r>
      <w:r w:rsidRPr="00756CD1">
        <w:rPr>
          <w:spacing w:val="-6"/>
          <w:lang w:eastAsia="en-US" w:bidi="ar-SA"/>
        </w:rPr>
        <w:t xml:space="preserve"> </w:t>
      </w:r>
      <w:r w:rsidRPr="00756CD1">
        <w:rPr>
          <w:lang w:eastAsia="en-US" w:bidi="ar-SA"/>
        </w:rPr>
        <w:t>áreas</w:t>
      </w:r>
      <w:r w:rsidRPr="00756CD1">
        <w:rPr>
          <w:spacing w:val="-4"/>
          <w:lang w:eastAsia="en-US" w:bidi="ar-SA"/>
        </w:rPr>
        <w:t xml:space="preserve"> </w:t>
      </w:r>
      <w:r w:rsidRPr="00756CD1">
        <w:rPr>
          <w:lang w:eastAsia="en-US" w:bidi="ar-SA"/>
        </w:rPr>
        <w:t>que</w:t>
      </w:r>
      <w:r w:rsidRPr="00756CD1">
        <w:rPr>
          <w:spacing w:val="-5"/>
          <w:lang w:eastAsia="en-US" w:bidi="ar-SA"/>
        </w:rPr>
        <w:t xml:space="preserve"> </w:t>
      </w:r>
      <w:r w:rsidRPr="00756CD1">
        <w:rPr>
          <w:lang w:eastAsia="en-US" w:bidi="ar-SA"/>
        </w:rPr>
        <w:t>tengan</w:t>
      </w:r>
      <w:r w:rsidRPr="00756CD1">
        <w:rPr>
          <w:spacing w:val="-6"/>
          <w:lang w:eastAsia="en-US" w:bidi="ar-SA"/>
        </w:rPr>
        <w:t xml:space="preserve"> </w:t>
      </w:r>
      <w:r w:rsidRPr="00756CD1">
        <w:rPr>
          <w:lang w:eastAsia="en-US" w:bidi="ar-SA"/>
        </w:rPr>
        <w:t>encomendadas.</w:t>
      </w:r>
    </w:p>
    <w:p w:rsidR="00756CD1" w:rsidRPr="00756CD1" w:rsidRDefault="00756CD1" w:rsidP="00756CD1">
      <w:pPr>
        <w:spacing w:before="4"/>
        <w:rPr>
          <w:sz w:val="26"/>
          <w:lang w:eastAsia="en-US" w:bidi="ar-SA"/>
        </w:rPr>
      </w:pPr>
    </w:p>
    <w:p w:rsidR="00756CD1" w:rsidRPr="00756CD1" w:rsidRDefault="00756CD1" w:rsidP="00E63BAE">
      <w:pPr>
        <w:numPr>
          <w:ilvl w:val="2"/>
          <w:numId w:val="168"/>
        </w:numPr>
        <w:tabs>
          <w:tab w:val="left" w:pos="1900"/>
        </w:tabs>
        <w:spacing w:before="1" w:line="360" w:lineRule="auto"/>
        <w:ind w:right="1258" w:hanging="524"/>
        <w:rPr>
          <w:lang w:eastAsia="en-US" w:bidi="ar-SA"/>
        </w:rPr>
      </w:pPr>
      <w:r w:rsidRPr="00756CD1">
        <w:rPr>
          <w:lang w:eastAsia="en-US" w:bidi="ar-SA"/>
        </w:rPr>
        <w:t>La</w:t>
      </w:r>
      <w:r w:rsidRPr="00756CD1">
        <w:rPr>
          <w:spacing w:val="41"/>
          <w:lang w:eastAsia="en-US" w:bidi="ar-SA"/>
        </w:rPr>
        <w:t xml:space="preserve"> </w:t>
      </w:r>
      <w:r w:rsidRPr="00756CD1">
        <w:rPr>
          <w:lang w:eastAsia="en-US" w:bidi="ar-SA"/>
        </w:rPr>
        <w:t>evaluación</w:t>
      </w:r>
      <w:r w:rsidRPr="00756CD1">
        <w:rPr>
          <w:spacing w:val="45"/>
          <w:lang w:eastAsia="en-US" w:bidi="ar-SA"/>
        </w:rPr>
        <w:t xml:space="preserve"> </w:t>
      </w:r>
      <w:r w:rsidRPr="00756CD1">
        <w:rPr>
          <w:lang w:eastAsia="en-US" w:bidi="ar-SA"/>
        </w:rPr>
        <w:t>del</w:t>
      </w:r>
      <w:r w:rsidRPr="00756CD1">
        <w:rPr>
          <w:spacing w:val="43"/>
          <w:lang w:eastAsia="en-US" w:bidi="ar-SA"/>
        </w:rPr>
        <w:t xml:space="preserve"> </w:t>
      </w:r>
      <w:r w:rsidRPr="00756CD1">
        <w:rPr>
          <w:lang w:eastAsia="en-US" w:bidi="ar-SA"/>
        </w:rPr>
        <w:t>proceso</w:t>
      </w:r>
      <w:r w:rsidRPr="00756CD1">
        <w:rPr>
          <w:spacing w:val="46"/>
          <w:lang w:eastAsia="en-US" w:bidi="ar-SA"/>
        </w:rPr>
        <w:t xml:space="preserve"> </w:t>
      </w:r>
      <w:r w:rsidRPr="00756CD1">
        <w:rPr>
          <w:lang w:eastAsia="en-US" w:bidi="ar-SA"/>
        </w:rPr>
        <w:t>de</w:t>
      </w:r>
      <w:r w:rsidRPr="00756CD1">
        <w:rPr>
          <w:spacing w:val="43"/>
          <w:lang w:eastAsia="en-US" w:bidi="ar-SA"/>
        </w:rPr>
        <w:t xml:space="preserve"> </w:t>
      </w:r>
      <w:r w:rsidRPr="00756CD1">
        <w:rPr>
          <w:lang w:eastAsia="en-US" w:bidi="ar-SA"/>
        </w:rPr>
        <w:t>aprendizaje</w:t>
      </w:r>
      <w:r w:rsidRPr="00756CD1">
        <w:rPr>
          <w:spacing w:val="45"/>
          <w:lang w:eastAsia="en-US" w:bidi="ar-SA"/>
        </w:rPr>
        <w:t xml:space="preserve"> </w:t>
      </w:r>
      <w:r w:rsidRPr="00756CD1">
        <w:rPr>
          <w:lang w:eastAsia="en-US" w:bidi="ar-SA"/>
        </w:rPr>
        <w:t>del</w:t>
      </w:r>
      <w:r w:rsidRPr="00756CD1">
        <w:rPr>
          <w:spacing w:val="43"/>
          <w:lang w:eastAsia="en-US" w:bidi="ar-SA"/>
        </w:rPr>
        <w:t xml:space="preserve"> </w:t>
      </w:r>
      <w:r w:rsidRPr="00756CD1">
        <w:rPr>
          <w:lang w:eastAsia="en-US" w:bidi="ar-SA"/>
        </w:rPr>
        <w:t>alumnado,</w:t>
      </w:r>
      <w:r w:rsidRPr="00756CD1">
        <w:rPr>
          <w:spacing w:val="44"/>
          <w:lang w:eastAsia="en-US" w:bidi="ar-SA"/>
        </w:rPr>
        <w:t xml:space="preserve"> </w:t>
      </w:r>
      <w:r w:rsidRPr="00756CD1">
        <w:rPr>
          <w:lang w:eastAsia="en-US" w:bidi="ar-SA"/>
        </w:rPr>
        <w:t>así</w:t>
      </w:r>
      <w:r w:rsidRPr="00756CD1">
        <w:rPr>
          <w:spacing w:val="42"/>
          <w:lang w:eastAsia="en-US" w:bidi="ar-SA"/>
        </w:rPr>
        <w:t xml:space="preserve"> </w:t>
      </w:r>
      <w:r w:rsidRPr="00756CD1">
        <w:rPr>
          <w:lang w:eastAsia="en-US" w:bidi="ar-SA"/>
        </w:rPr>
        <w:t>como</w:t>
      </w:r>
      <w:r w:rsidRPr="00756CD1">
        <w:rPr>
          <w:spacing w:val="47"/>
          <w:lang w:eastAsia="en-US" w:bidi="ar-SA"/>
        </w:rPr>
        <w:t xml:space="preserve"> </w:t>
      </w:r>
      <w:r w:rsidRPr="00756CD1">
        <w:rPr>
          <w:lang w:eastAsia="en-US" w:bidi="ar-SA"/>
        </w:rPr>
        <w:t>la</w:t>
      </w:r>
      <w:r w:rsidRPr="00756CD1">
        <w:rPr>
          <w:spacing w:val="42"/>
          <w:lang w:eastAsia="en-US" w:bidi="ar-SA"/>
        </w:rPr>
        <w:t xml:space="preserve"> </w:t>
      </w:r>
      <w:r w:rsidRPr="00756CD1">
        <w:rPr>
          <w:lang w:eastAsia="en-US" w:bidi="ar-SA"/>
        </w:rPr>
        <w:t>evaluación</w:t>
      </w:r>
      <w:r w:rsidRPr="00756CD1">
        <w:rPr>
          <w:spacing w:val="45"/>
          <w:lang w:eastAsia="en-US" w:bidi="ar-SA"/>
        </w:rPr>
        <w:t xml:space="preserve"> </w:t>
      </w:r>
      <w:r w:rsidRPr="00756CD1">
        <w:rPr>
          <w:lang w:eastAsia="en-US" w:bidi="ar-SA"/>
        </w:rPr>
        <w:t>de</w:t>
      </w:r>
      <w:r w:rsidRPr="00756CD1">
        <w:rPr>
          <w:spacing w:val="43"/>
          <w:lang w:eastAsia="en-US" w:bidi="ar-SA"/>
        </w:rPr>
        <w:t xml:space="preserve"> </w:t>
      </w:r>
      <w:r w:rsidRPr="00756CD1">
        <w:rPr>
          <w:lang w:eastAsia="en-US" w:bidi="ar-SA"/>
        </w:rPr>
        <w:t>los</w:t>
      </w:r>
      <w:r w:rsidRPr="00756CD1">
        <w:rPr>
          <w:spacing w:val="-47"/>
          <w:lang w:eastAsia="en-US" w:bidi="ar-SA"/>
        </w:rPr>
        <w:t xml:space="preserve"> </w:t>
      </w:r>
      <w:r w:rsidRPr="00756CD1">
        <w:rPr>
          <w:lang w:eastAsia="en-US" w:bidi="ar-SA"/>
        </w:rPr>
        <w:t>procesos de</w:t>
      </w:r>
      <w:r w:rsidRPr="00756CD1">
        <w:rPr>
          <w:spacing w:val="1"/>
          <w:lang w:eastAsia="en-US" w:bidi="ar-SA"/>
        </w:rPr>
        <w:t xml:space="preserve"> </w:t>
      </w:r>
      <w:r w:rsidRPr="00756CD1">
        <w:rPr>
          <w:lang w:eastAsia="en-US" w:bidi="ar-SA"/>
        </w:rPr>
        <w:t>enseñanza.</w:t>
      </w:r>
    </w:p>
    <w:p w:rsidR="00756CD1" w:rsidRPr="00756CD1" w:rsidRDefault="00756CD1" w:rsidP="00E63BAE">
      <w:pPr>
        <w:numPr>
          <w:ilvl w:val="2"/>
          <w:numId w:val="168"/>
        </w:numPr>
        <w:tabs>
          <w:tab w:val="left" w:pos="1900"/>
        </w:tabs>
        <w:spacing w:before="3" w:line="355" w:lineRule="auto"/>
        <w:ind w:right="1257" w:hanging="574"/>
        <w:rPr>
          <w:lang w:eastAsia="en-US" w:bidi="ar-SA"/>
        </w:rPr>
      </w:pPr>
      <w:r w:rsidRPr="00756CD1">
        <w:rPr>
          <w:lang w:eastAsia="en-US" w:bidi="ar-SA"/>
        </w:rPr>
        <w:t>La</w:t>
      </w:r>
      <w:r w:rsidRPr="00756CD1">
        <w:rPr>
          <w:spacing w:val="26"/>
          <w:lang w:eastAsia="en-US" w:bidi="ar-SA"/>
        </w:rPr>
        <w:t xml:space="preserve"> </w:t>
      </w:r>
      <w:r w:rsidRPr="00756CD1">
        <w:rPr>
          <w:lang w:eastAsia="en-US" w:bidi="ar-SA"/>
        </w:rPr>
        <w:t>tutoría</w:t>
      </w:r>
      <w:r w:rsidRPr="00756CD1">
        <w:rPr>
          <w:spacing w:val="23"/>
          <w:lang w:eastAsia="en-US" w:bidi="ar-SA"/>
        </w:rPr>
        <w:t xml:space="preserve"> </w:t>
      </w:r>
      <w:r w:rsidRPr="00756CD1">
        <w:rPr>
          <w:lang w:eastAsia="en-US" w:bidi="ar-SA"/>
        </w:rPr>
        <w:t>del</w:t>
      </w:r>
      <w:r w:rsidRPr="00756CD1">
        <w:rPr>
          <w:spacing w:val="27"/>
          <w:lang w:eastAsia="en-US" w:bidi="ar-SA"/>
        </w:rPr>
        <w:t xml:space="preserve"> </w:t>
      </w:r>
      <w:r w:rsidRPr="00756CD1">
        <w:rPr>
          <w:lang w:eastAsia="en-US" w:bidi="ar-SA"/>
        </w:rPr>
        <w:t>alumnado,</w:t>
      </w:r>
      <w:r w:rsidRPr="00756CD1">
        <w:rPr>
          <w:spacing w:val="25"/>
          <w:lang w:eastAsia="en-US" w:bidi="ar-SA"/>
        </w:rPr>
        <w:t xml:space="preserve"> </w:t>
      </w:r>
      <w:r w:rsidRPr="00756CD1">
        <w:rPr>
          <w:lang w:eastAsia="en-US" w:bidi="ar-SA"/>
        </w:rPr>
        <w:t>la</w:t>
      </w:r>
      <w:r w:rsidRPr="00756CD1">
        <w:rPr>
          <w:spacing w:val="26"/>
          <w:lang w:eastAsia="en-US" w:bidi="ar-SA"/>
        </w:rPr>
        <w:t xml:space="preserve"> </w:t>
      </w:r>
      <w:r w:rsidRPr="00756CD1">
        <w:rPr>
          <w:lang w:eastAsia="en-US" w:bidi="ar-SA"/>
        </w:rPr>
        <w:t>dirección</w:t>
      </w:r>
      <w:r w:rsidRPr="00756CD1">
        <w:rPr>
          <w:spacing w:val="23"/>
          <w:lang w:eastAsia="en-US" w:bidi="ar-SA"/>
        </w:rPr>
        <w:t xml:space="preserve"> </w:t>
      </w:r>
      <w:r w:rsidRPr="00756CD1">
        <w:rPr>
          <w:lang w:eastAsia="en-US" w:bidi="ar-SA"/>
        </w:rPr>
        <w:t>y</w:t>
      </w:r>
      <w:r w:rsidRPr="00756CD1">
        <w:rPr>
          <w:spacing w:val="27"/>
          <w:lang w:eastAsia="en-US" w:bidi="ar-SA"/>
        </w:rPr>
        <w:t xml:space="preserve"> </w:t>
      </w:r>
      <w:r w:rsidRPr="00756CD1">
        <w:rPr>
          <w:lang w:eastAsia="en-US" w:bidi="ar-SA"/>
        </w:rPr>
        <w:t>la</w:t>
      </w:r>
      <w:r w:rsidRPr="00756CD1">
        <w:rPr>
          <w:spacing w:val="25"/>
          <w:lang w:eastAsia="en-US" w:bidi="ar-SA"/>
        </w:rPr>
        <w:t xml:space="preserve"> </w:t>
      </w:r>
      <w:r w:rsidRPr="00756CD1">
        <w:rPr>
          <w:lang w:eastAsia="en-US" w:bidi="ar-SA"/>
        </w:rPr>
        <w:t>orientación</w:t>
      </w:r>
      <w:r w:rsidRPr="00756CD1">
        <w:rPr>
          <w:spacing w:val="25"/>
          <w:lang w:eastAsia="en-US" w:bidi="ar-SA"/>
        </w:rPr>
        <w:t xml:space="preserve"> </w:t>
      </w:r>
      <w:r w:rsidRPr="00756CD1">
        <w:rPr>
          <w:lang w:eastAsia="en-US" w:bidi="ar-SA"/>
        </w:rPr>
        <w:t>de</w:t>
      </w:r>
      <w:r w:rsidRPr="00756CD1">
        <w:rPr>
          <w:spacing w:val="27"/>
          <w:lang w:eastAsia="en-US" w:bidi="ar-SA"/>
        </w:rPr>
        <w:t xml:space="preserve"> </w:t>
      </w:r>
      <w:r w:rsidRPr="00756CD1">
        <w:rPr>
          <w:lang w:eastAsia="en-US" w:bidi="ar-SA"/>
        </w:rPr>
        <w:t>su</w:t>
      </w:r>
      <w:r w:rsidRPr="00756CD1">
        <w:rPr>
          <w:spacing w:val="22"/>
          <w:lang w:eastAsia="en-US" w:bidi="ar-SA"/>
        </w:rPr>
        <w:t xml:space="preserve"> </w:t>
      </w:r>
      <w:r w:rsidRPr="00756CD1">
        <w:rPr>
          <w:lang w:eastAsia="en-US" w:bidi="ar-SA"/>
        </w:rPr>
        <w:t>aprendizaje</w:t>
      </w:r>
      <w:r w:rsidRPr="00756CD1">
        <w:rPr>
          <w:spacing w:val="27"/>
          <w:lang w:eastAsia="en-US" w:bidi="ar-SA"/>
        </w:rPr>
        <w:t xml:space="preserve"> </w:t>
      </w:r>
      <w:r w:rsidRPr="00756CD1">
        <w:rPr>
          <w:lang w:eastAsia="en-US" w:bidi="ar-SA"/>
        </w:rPr>
        <w:t>y</w:t>
      </w:r>
      <w:r w:rsidRPr="00756CD1">
        <w:rPr>
          <w:spacing w:val="24"/>
          <w:lang w:eastAsia="en-US" w:bidi="ar-SA"/>
        </w:rPr>
        <w:t xml:space="preserve"> </w:t>
      </w:r>
      <w:r w:rsidRPr="00756CD1">
        <w:rPr>
          <w:lang w:eastAsia="en-US" w:bidi="ar-SA"/>
        </w:rPr>
        <w:t>el</w:t>
      </w:r>
      <w:r w:rsidRPr="00756CD1">
        <w:rPr>
          <w:spacing w:val="24"/>
          <w:lang w:eastAsia="en-US" w:bidi="ar-SA"/>
        </w:rPr>
        <w:t xml:space="preserve"> </w:t>
      </w:r>
      <w:r w:rsidRPr="00756CD1">
        <w:rPr>
          <w:lang w:eastAsia="en-US" w:bidi="ar-SA"/>
        </w:rPr>
        <w:t>apoyo</w:t>
      </w:r>
      <w:r w:rsidRPr="00756CD1">
        <w:rPr>
          <w:spacing w:val="27"/>
          <w:lang w:eastAsia="en-US" w:bidi="ar-SA"/>
        </w:rPr>
        <w:t xml:space="preserve"> </w:t>
      </w:r>
      <w:r w:rsidRPr="00756CD1">
        <w:rPr>
          <w:lang w:eastAsia="en-US" w:bidi="ar-SA"/>
        </w:rPr>
        <w:t>en</w:t>
      </w:r>
      <w:r w:rsidRPr="00756CD1">
        <w:rPr>
          <w:spacing w:val="23"/>
          <w:lang w:eastAsia="en-US" w:bidi="ar-SA"/>
        </w:rPr>
        <w:t xml:space="preserve"> </w:t>
      </w:r>
      <w:r w:rsidRPr="00756CD1">
        <w:rPr>
          <w:lang w:eastAsia="en-US" w:bidi="ar-SA"/>
        </w:rPr>
        <w:t>su</w:t>
      </w:r>
      <w:r w:rsidRPr="00756CD1">
        <w:rPr>
          <w:spacing w:val="-47"/>
          <w:lang w:eastAsia="en-US" w:bidi="ar-SA"/>
        </w:rPr>
        <w:t xml:space="preserve"> </w:t>
      </w:r>
      <w:r w:rsidRPr="00756CD1">
        <w:rPr>
          <w:lang w:eastAsia="en-US" w:bidi="ar-SA"/>
        </w:rPr>
        <w:t>proceso</w:t>
      </w:r>
      <w:r w:rsidRPr="00756CD1">
        <w:rPr>
          <w:spacing w:val="1"/>
          <w:lang w:eastAsia="en-US" w:bidi="ar-SA"/>
        </w:rPr>
        <w:t xml:space="preserve"> </w:t>
      </w:r>
      <w:r w:rsidRPr="00756CD1">
        <w:rPr>
          <w:lang w:eastAsia="en-US" w:bidi="ar-SA"/>
        </w:rPr>
        <w:t>educativo,</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colaboración con las familias.</w:t>
      </w:r>
    </w:p>
    <w:p w:rsidR="00756CD1" w:rsidRPr="00756CD1" w:rsidRDefault="00756CD1" w:rsidP="00E63BAE">
      <w:pPr>
        <w:numPr>
          <w:ilvl w:val="2"/>
          <w:numId w:val="168"/>
        </w:numPr>
        <w:tabs>
          <w:tab w:val="left" w:pos="1900"/>
        </w:tabs>
        <w:spacing w:before="4"/>
        <w:ind w:hanging="594"/>
        <w:rPr>
          <w:lang w:eastAsia="en-US" w:bidi="ar-SA"/>
        </w:rPr>
      </w:pPr>
      <w:r w:rsidRPr="00756CD1">
        <w:rPr>
          <w:lang w:eastAsia="en-US" w:bidi="ar-SA"/>
        </w:rPr>
        <w:t>La</w:t>
      </w:r>
      <w:r w:rsidRPr="00756CD1">
        <w:rPr>
          <w:spacing w:val="4"/>
          <w:lang w:eastAsia="en-US" w:bidi="ar-SA"/>
        </w:rPr>
        <w:t xml:space="preserve"> </w:t>
      </w:r>
      <w:r w:rsidRPr="00756CD1">
        <w:rPr>
          <w:lang w:eastAsia="en-US" w:bidi="ar-SA"/>
        </w:rPr>
        <w:t>orientación</w:t>
      </w:r>
      <w:r w:rsidRPr="00756CD1">
        <w:rPr>
          <w:spacing w:val="4"/>
          <w:lang w:eastAsia="en-US" w:bidi="ar-SA"/>
        </w:rPr>
        <w:t xml:space="preserve"> </w:t>
      </w:r>
      <w:r w:rsidRPr="00756CD1">
        <w:rPr>
          <w:lang w:eastAsia="en-US" w:bidi="ar-SA"/>
        </w:rPr>
        <w:t>educativa</w:t>
      </w:r>
      <w:r w:rsidRPr="00756CD1">
        <w:rPr>
          <w:spacing w:val="5"/>
          <w:lang w:eastAsia="en-US" w:bidi="ar-SA"/>
        </w:rPr>
        <w:t xml:space="preserve"> </w:t>
      </w:r>
      <w:r w:rsidRPr="00756CD1">
        <w:rPr>
          <w:lang w:eastAsia="en-US" w:bidi="ar-SA"/>
        </w:rPr>
        <w:t>en</w:t>
      </w:r>
      <w:r w:rsidRPr="00756CD1">
        <w:rPr>
          <w:spacing w:val="6"/>
          <w:lang w:eastAsia="en-US" w:bidi="ar-SA"/>
        </w:rPr>
        <w:t xml:space="preserve"> </w:t>
      </w:r>
      <w:r w:rsidRPr="00756CD1">
        <w:rPr>
          <w:lang w:eastAsia="en-US" w:bidi="ar-SA"/>
        </w:rPr>
        <w:t>colaboración</w:t>
      </w:r>
      <w:r w:rsidRPr="00756CD1">
        <w:rPr>
          <w:spacing w:val="7"/>
          <w:lang w:eastAsia="en-US" w:bidi="ar-SA"/>
        </w:rPr>
        <w:t xml:space="preserve"> </w:t>
      </w:r>
      <w:r w:rsidRPr="00756CD1">
        <w:rPr>
          <w:lang w:eastAsia="en-US" w:bidi="ar-SA"/>
        </w:rPr>
        <w:t>con</w:t>
      </w:r>
      <w:r w:rsidRPr="00756CD1">
        <w:rPr>
          <w:spacing w:val="6"/>
          <w:lang w:eastAsia="en-US" w:bidi="ar-SA"/>
        </w:rPr>
        <w:t xml:space="preserve"> </w:t>
      </w:r>
      <w:r w:rsidRPr="00756CD1">
        <w:rPr>
          <w:lang w:eastAsia="en-US" w:bidi="ar-SA"/>
        </w:rPr>
        <w:t>los</w:t>
      </w:r>
      <w:r w:rsidRPr="00756CD1">
        <w:rPr>
          <w:spacing w:val="7"/>
          <w:lang w:eastAsia="en-US" w:bidi="ar-SA"/>
        </w:rPr>
        <w:t xml:space="preserve"> </w:t>
      </w:r>
      <w:r w:rsidRPr="00756CD1">
        <w:rPr>
          <w:lang w:eastAsia="en-US" w:bidi="ar-SA"/>
        </w:rPr>
        <w:t>equipos</w:t>
      </w:r>
      <w:r w:rsidRPr="00756CD1">
        <w:rPr>
          <w:spacing w:val="7"/>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orientación</w:t>
      </w:r>
      <w:r w:rsidRPr="00756CD1">
        <w:rPr>
          <w:spacing w:val="5"/>
          <w:lang w:eastAsia="en-US" w:bidi="ar-SA"/>
        </w:rPr>
        <w:t xml:space="preserve"> </w:t>
      </w:r>
      <w:r w:rsidRPr="00756CD1">
        <w:rPr>
          <w:lang w:eastAsia="en-US" w:bidi="ar-SA"/>
        </w:rPr>
        <w:t>educativa.</w:t>
      </w:r>
    </w:p>
    <w:p w:rsidR="00756CD1" w:rsidRPr="00756CD1" w:rsidRDefault="00756CD1" w:rsidP="00756CD1">
      <w:pPr>
        <w:spacing w:before="9"/>
        <w:rPr>
          <w:sz w:val="25"/>
          <w:lang w:eastAsia="en-US" w:bidi="ar-SA"/>
        </w:rPr>
      </w:pPr>
    </w:p>
    <w:p w:rsidR="00756CD1" w:rsidRPr="00756CD1" w:rsidRDefault="00756CD1" w:rsidP="00E63BAE">
      <w:pPr>
        <w:numPr>
          <w:ilvl w:val="2"/>
          <w:numId w:val="168"/>
        </w:numPr>
        <w:tabs>
          <w:tab w:val="left" w:pos="1900"/>
        </w:tabs>
        <w:ind w:hanging="541"/>
        <w:rPr>
          <w:lang w:eastAsia="en-US" w:bidi="ar-SA"/>
        </w:rPr>
      </w:pPr>
      <w:r w:rsidRPr="00756CD1">
        <w:rPr>
          <w:lang w:eastAsia="en-US" w:bidi="ar-SA"/>
        </w:rPr>
        <w:t>La atención</w:t>
      </w:r>
      <w:r w:rsidRPr="00756CD1">
        <w:rPr>
          <w:spacing w:val="1"/>
          <w:lang w:eastAsia="en-US" w:bidi="ar-SA"/>
        </w:rPr>
        <w:t xml:space="preserve"> </w:t>
      </w:r>
      <w:r w:rsidRPr="00756CD1">
        <w:rPr>
          <w:lang w:eastAsia="en-US" w:bidi="ar-SA"/>
        </w:rPr>
        <w:t>al</w:t>
      </w:r>
      <w:r w:rsidRPr="00756CD1">
        <w:rPr>
          <w:spacing w:val="4"/>
          <w:lang w:eastAsia="en-US" w:bidi="ar-SA"/>
        </w:rPr>
        <w:t xml:space="preserve"> </w:t>
      </w:r>
      <w:r w:rsidRPr="00756CD1">
        <w:rPr>
          <w:lang w:eastAsia="en-US" w:bidi="ar-SA"/>
        </w:rPr>
        <w:t>desarrollo</w:t>
      </w:r>
      <w:r w:rsidRPr="00756CD1">
        <w:rPr>
          <w:spacing w:val="3"/>
          <w:lang w:eastAsia="en-US" w:bidi="ar-SA"/>
        </w:rPr>
        <w:t xml:space="preserve"> </w:t>
      </w:r>
      <w:r w:rsidRPr="00756CD1">
        <w:rPr>
          <w:lang w:eastAsia="en-US" w:bidi="ar-SA"/>
        </w:rPr>
        <w:t>intelectual,</w:t>
      </w:r>
      <w:r w:rsidRPr="00756CD1">
        <w:rPr>
          <w:spacing w:val="4"/>
          <w:lang w:eastAsia="en-US" w:bidi="ar-SA"/>
        </w:rPr>
        <w:t xml:space="preserve"> </w:t>
      </w:r>
      <w:r w:rsidRPr="00756CD1">
        <w:rPr>
          <w:lang w:eastAsia="en-US" w:bidi="ar-SA"/>
        </w:rPr>
        <w:t>afectivo,</w:t>
      </w:r>
      <w:r w:rsidRPr="00756CD1">
        <w:rPr>
          <w:spacing w:val="5"/>
          <w:lang w:eastAsia="en-US" w:bidi="ar-SA"/>
        </w:rPr>
        <w:t xml:space="preserve"> </w:t>
      </w:r>
      <w:r w:rsidRPr="00756CD1">
        <w:rPr>
          <w:lang w:eastAsia="en-US" w:bidi="ar-SA"/>
        </w:rPr>
        <w:t>psicomotriz,</w:t>
      </w:r>
      <w:r w:rsidRPr="00756CD1">
        <w:rPr>
          <w:spacing w:val="4"/>
          <w:lang w:eastAsia="en-US" w:bidi="ar-SA"/>
        </w:rPr>
        <w:t xml:space="preserve"> </w:t>
      </w:r>
      <w:r w:rsidRPr="00756CD1">
        <w:rPr>
          <w:lang w:eastAsia="en-US" w:bidi="ar-SA"/>
        </w:rPr>
        <w:t>social</w:t>
      </w:r>
      <w:r w:rsidRPr="00756CD1">
        <w:rPr>
          <w:spacing w:val="1"/>
          <w:lang w:eastAsia="en-US" w:bidi="ar-SA"/>
        </w:rPr>
        <w:t xml:space="preserve"> </w:t>
      </w:r>
      <w:r w:rsidRPr="00756CD1">
        <w:rPr>
          <w:lang w:eastAsia="en-US" w:bidi="ar-SA"/>
        </w:rPr>
        <w:t>y moral</w:t>
      </w:r>
      <w:r w:rsidRPr="00756CD1">
        <w:rPr>
          <w:spacing w:val="2"/>
          <w:lang w:eastAsia="en-US" w:bidi="ar-SA"/>
        </w:rPr>
        <w:t xml:space="preserve"> </w:t>
      </w:r>
      <w:r w:rsidRPr="00756CD1">
        <w:rPr>
          <w:lang w:eastAsia="en-US" w:bidi="ar-SA"/>
        </w:rPr>
        <w:t>del</w:t>
      </w:r>
      <w:r w:rsidRPr="00756CD1">
        <w:rPr>
          <w:spacing w:val="4"/>
          <w:lang w:eastAsia="en-US" w:bidi="ar-SA"/>
        </w:rPr>
        <w:t xml:space="preserve"> </w:t>
      </w:r>
      <w:r w:rsidRPr="00756CD1">
        <w:rPr>
          <w:lang w:eastAsia="en-US" w:bidi="ar-SA"/>
        </w:rPr>
        <w:t>alumnado.</w:t>
      </w:r>
    </w:p>
    <w:p w:rsidR="00756CD1" w:rsidRPr="00756CD1" w:rsidRDefault="00756CD1" w:rsidP="00756CD1">
      <w:pPr>
        <w:spacing w:before="5"/>
        <w:rPr>
          <w:sz w:val="26"/>
          <w:lang w:eastAsia="en-US" w:bidi="ar-SA"/>
        </w:rPr>
      </w:pPr>
    </w:p>
    <w:p w:rsidR="00756CD1" w:rsidRPr="00756CD1" w:rsidRDefault="00756CD1" w:rsidP="00E63BAE">
      <w:pPr>
        <w:numPr>
          <w:ilvl w:val="2"/>
          <w:numId w:val="168"/>
        </w:numPr>
        <w:tabs>
          <w:tab w:val="left" w:pos="1900"/>
        </w:tabs>
        <w:spacing w:line="360" w:lineRule="auto"/>
        <w:ind w:right="1262" w:hanging="591"/>
        <w:jc w:val="both"/>
        <w:rPr>
          <w:lang w:eastAsia="en-US" w:bidi="ar-SA"/>
        </w:rPr>
      </w:pPr>
      <w:r w:rsidRPr="00756CD1">
        <w:rPr>
          <w:lang w:eastAsia="en-US" w:bidi="ar-SA"/>
        </w:rPr>
        <w:t>La promoción, organización y participación en las actividades complementarias, dentro o</w:t>
      </w:r>
      <w:r w:rsidRPr="00756CD1">
        <w:rPr>
          <w:spacing w:val="1"/>
          <w:lang w:eastAsia="en-US" w:bidi="ar-SA"/>
        </w:rPr>
        <w:t xml:space="preserve"> </w:t>
      </w:r>
      <w:r w:rsidRPr="00756CD1">
        <w:rPr>
          <w:lang w:eastAsia="en-US" w:bidi="ar-SA"/>
        </w:rPr>
        <w:t>fuera</w:t>
      </w:r>
      <w:r w:rsidRPr="00756CD1">
        <w:rPr>
          <w:spacing w:val="-1"/>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recinto</w:t>
      </w:r>
      <w:r w:rsidRPr="00756CD1">
        <w:rPr>
          <w:spacing w:val="2"/>
          <w:lang w:eastAsia="en-US" w:bidi="ar-SA"/>
        </w:rPr>
        <w:t xml:space="preserve"> </w:t>
      </w:r>
      <w:r w:rsidRPr="00756CD1">
        <w:rPr>
          <w:lang w:eastAsia="en-US" w:bidi="ar-SA"/>
        </w:rPr>
        <w:t>educativo,</w:t>
      </w:r>
      <w:r w:rsidRPr="00756CD1">
        <w:rPr>
          <w:spacing w:val="2"/>
          <w:lang w:eastAsia="en-US" w:bidi="ar-SA"/>
        </w:rPr>
        <w:t xml:space="preserve"> </w:t>
      </w:r>
      <w:r w:rsidRPr="00756CD1">
        <w:rPr>
          <w:lang w:eastAsia="en-US" w:bidi="ar-SA"/>
        </w:rPr>
        <w:t>programadas</w:t>
      </w:r>
      <w:r w:rsidRPr="00756CD1">
        <w:rPr>
          <w:spacing w:val="1"/>
          <w:lang w:eastAsia="en-US" w:bidi="ar-SA"/>
        </w:rPr>
        <w:t xml:space="preserve"> </w:t>
      </w:r>
      <w:r w:rsidRPr="00756CD1">
        <w:rPr>
          <w:lang w:eastAsia="en-US" w:bidi="ar-SA"/>
        </w:rPr>
        <w:t>por los</w:t>
      </w:r>
      <w:r w:rsidRPr="00756CD1">
        <w:rPr>
          <w:spacing w:val="1"/>
          <w:lang w:eastAsia="en-US" w:bidi="ar-SA"/>
        </w:rPr>
        <w:t xml:space="preserve"> </w:t>
      </w:r>
      <w:r w:rsidRPr="00756CD1">
        <w:rPr>
          <w:lang w:eastAsia="en-US" w:bidi="ar-SA"/>
        </w:rPr>
        <w:t>centros.</w:t>
      </w:r>
    </w:p>
    <w:p w:rsidR="00756CD1" w:rsidRPr="00756CD1" w:rsidRDefault="00756CD1" w:rsidP="00E63BAE">
      <w:pPr>
        <w:numPr>
          <w:ilvl w:val="2"/>
          <w:numId w:val="168"/>
        </w:numPr>
        <w:tabs>
          <w:tab w:val="left" w:pos="1900"/>
        </w:tabs>
        <w:spacing w:before="5" w:line="360" w:lineRule="auto"/>
        <w:ind w:right="1262" w:hanging="644"/>
        <w:jc w:val="both"/>
        <w:rPr>
          <w:lang w:eastAsia="en-US" w:bidi="ar-SA"/>
        </w:rPr>
      </w:pPr>
      <w:r w:rsidRPr="00756CD1">
        <w:rPr>
          <w:lang w:eastAsia="en-US" w:bidi="ar-SA"/>
        </w:rPr>
        <w:t>La contribución a que las actividades del centro se desarrollen en un clima de respeto, de</w:t>
      </w:r>
      <w:r w:rsidRPr="00756CD1">
        <w:rPr>
          <w:spacing w:val="1"/>
          <w:lang w:eastAsia="en-US" w:bidi="ar-SA"/>
        </w:rPr>
        <w:t xml:space="preserve"> </w:t>
      </w:r>
      <w:r w:rsidRPr="00756CD1">
        <w:rPr>
          <w:lang w:eastAsia="en-US" w:bidi="ar-SA"/>
        </w:rPr>
        <w:t>tolerancia, de participación y de libertad para fomentar en el alumnado los valores de la</w:t>
      </w:r>
      <w:r w:rsidRPr="00756CD1">
        <w:rPr>
          <w:spacing w:val="1"/>
          <w:lang w:eastAsia="en-US" w:bidi="ar-SA"/>
        </w:rPr>
        <w:t xml:space="preserve"> </w:t>
      </w:r>
      <w:r w:rsidRPr="00756CD1">
        <w:rPr>
          <w:lang w:eastAsia="en-US" w:bidi="ar-SA"/>
        </w:rPr>
        <w:t>ciudadanía</w:t>
      </w:r>
      <w:r w:rsidRPr="00756CD1">
        <w:rPr>
          <w:spacing w:val="-1"/>
          <w:lang w:eastAsia="en-US" w:bidi="ar-SA"/>
        </w:rPr>
        <w:t xml:space="preserve"> </w:t>
      </w:r>
      <w:r w:rsidRPr="00756CD1">
        <w:rPr>
          <w:lang w:eastAsia="en-US" w:bidi="ar-SA"/>
        </w:rPr>
        <w:t>democrática.</w:t>
      </w:r>
    </w:p>
    <w:p w:rsidR="00756CD1" w:rsidRPr="00756CD1" w:rsidRDefault="00756CD1" w:rsidP="00E63BAE">
      <w:pPr>
        <w:numPr>
          <w:ilvl w:val="2"/>
          <w:numId w:val="168"/>
        </w:numPr>
        <w:tabs>
          <w:tab w:val="left" w:pos="1900"/>
        </w:tabs>
        <w:spacing w:before="7" w:line="360" w:lineRule="auto"/>
        <w:ind w:right="1263" w:hanging="699"/>
        <w:jc w:val="both"/>
        <w:rPr>
          <w:lang w:eastAsia="en-US" w:bidi="ar-SA"/>
        </w:rPr>
      </w:pPr>
      <w:r w:rsidRPr="00756CD1">
        <w:rPr>
          <w:lang w:eastAsia="en-US" w:bidi="ar-SA"/>
        </w:rPr>
        <w:t>La información periódica a las familias sobre el proceso de aprendizaje de sus hijos e hijas,</w:t>
      </w:r>
      <w:r w:rsidRPr="00756CD1">
        <w:rPr>
          <w:spacing w:val="1"/>
          <w:lang w:eastAsia="en-US" w:bidi="ar-SA"/>
        </w:rPr>
        <w:t xml:space="preserve"> </w:t>
      </w:r>
      <w:r w:rsidRPr="00756CD1">
        <w:rPr>
          <w:lang w:eastAsia="en-US" w:bidi="ar-SA"/>
        </w:rPr>
        <w:t>así</w:t>
      </w:r>
      <w:r w:rsidRPr="00756CD1">
        <w:rPr>
          <w:spacing w:val="2"/>
          <w:lang w:eastAsia="en-US" w:bidi="ar-SA"/>
        </w:rPr>
        <w:t xml:space="preserve"> </w:t>
      </w:r>
      <w:r w:rsidRPr="00756CD1">
        <w:rPr>
          <w:lang w:eastAsia="en-US" w:bidi="ar-SA"/>
        </w:rPr>
        <w:t>como</w:t>
      </w:r>
      <w:r w:rsidRPr="00756CD1">
        <w:rPr>
          <w:spacing w:val="2"/>
          <w:lang w:eastAsia="en-US" w:bidi="ar-SA"/>
        </w:rPr>
        <w:t xml:space="preserve"> </w:t>
      </w:r>
      <w:r w:rsidRPr="00756CD1">
        <w:rPr>
          <w:lang w:eastAsia="en-US" w:bidi="ar-SA"/>
        </w:rPr>
        <w:t>la orientación para su</w:t>
      </w:r>
      <w:r w:rsidRPr="00756CD1">
        <w:rPr>
          <w:spacing w:val="-1"/>
          <w:lang w:eastAsia="en-US" w:bidi="ar-SA"/>
        </w:rPr>
        <w:t xml:space="preserve"> </w:t>
      </w:r>
      <w:r w:rsidRPr="00756CD1">
        <w:rPr>
          <w:lang w:eastAsia="en-US" w:bidi="ar-SA"/>
        </w:rPr>
        <w:t>cooperación en</w:t>
      </w:r>
      <w:r w:rsidRPr="00756CD1">
        <w:rPr>
          <w:spacing w:val="-1"/>
          <w:lang w:eastAsia="en-US" w:bidi="ar-SA"/>
        </w:rPr>
        <w:t xml:space="preserve"> </w:t>
      </w:r>
      <w:r w:rsidRPr="00756CD1">
        <w:rPr>
          <w:lang w:eastAsia="en-US" w:bidi="ar-SA"/>
        </w:rPr>
        <w:t>el mismo.</w:t>
      </w:r>
    </w:p>
    <w:p w:rsidR="00756CD1" w:rsidRPr="00756CD1" w:rsidRDefault="00756CD1" w:rsidP="00E63BAE">
      <w:pPr>
        <w:numPr>
          <w:ilvl w:val="2"/>
          <w:numId w:val="168"/>
        </w:numPr>
        <w:tabs>
          <w:tab w:val="left" w:pos="1900"/>
        </w:tabs>
        <w:spacing w:line="360" w:lineRule="auto"/>
        <w:ind w:right="1258" w:hanging="596"/>
        <w:jc w:val="both"/>
        <w:rPr>
          <w:lang w:eastAsia="en-US" w:bidi="ar-SA"/>
        </w:rPr>
      </w:pPr>
      <w:r w:rsidRPr="00756CD1">
        <w:rPr>
          <w:lang w:eastAsia="en-US" w:bidi="ar-SA"/>
        </w:rPr>
        <w:t>La</w:t>
      </w:r>
      <w:r w:rsidRPr="00756CD1">
        <w:rPr>
          <w:spacing w:val="1"/>
          <w:lang w:eastAsia="en-US" w:bidi="ar-SA"/>
        </w:rPr>
        <w:t xml:space="preserve"> </w:t>
      </w:r>
      <w:r w:rsidRPr="00756CD1">
        <w:rPr>
          <w:lang w:eastAsia="en-US" w:bidi="ar-SA"/>
        </w:rPr>
        <w:t>coordinación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actividades</w:t>
      </w:r>
      <w:r w:rsidRPr="00756CD1">
        <w:rPr>
          <w:spacing w:val="1"/>
          <w:lang w:eastAsia="en-US" w:bidi="ar-SA"/>
        </w:rPr>
        <w:t xml:space="preserve"> </w:t>
      </w:r>
      <w:r w:rsidRPr="00756CD1">
        <w:rPr>
          <w:lang w:eastAsia="en-US" w:bidi="ar-SA"/>
        </w:rPr>
        <w:t>docentes,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gestión</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dirección</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les</w:t>
      </w:r>
      <w:r w:rsidRPr="00756CD1">
        <w:rPr>
          <w:spacing w:val="1"/>
          <w:lang w:eastAsia="en-US" w:bidi="ar-SA"/>
        </w:rPr>
        <w:t xml:space="preserve"> </w:t>
      </w:r>
      <w:r w:rsidRPr="00756CD1">
        <w:rPr>
          <w:lang w:eastAsia="en-US" w:bidi="ar-SA"/>
        </w:rPr>
        <w:t>sean</w:t>
      </w:r>
      <w:r w:rsidRPr="00756CD1">
        <w:rPr>
          <w:spacing w:val="1"/>
          <w:lang w:eastAsia="en-US" w:bidi="ar-SA"/>
        </w:rPr>
        <w:t xml:space="preserve"> </w:t>
      </w:r>
      <w:r w:rsidRPr="00756CD1">
        <w:rPr>
          <w:lang w:eastAsia="en-US" w:bidi="ar-SA"/>
        </w:rPr>
        <w:t>encomendadas.</w:t>
      </w:r>
    </w:p>
    <w:p w:rsidR="00756CD1" w:rsidRPr="00756CD1" w:rsidRDefault="00756CD1" w:rsidP="00E63BAE">
      <w:pPr>
        <w:numPr>
          <w:ilvl w:val="2"/>
          <w:numId w:val="168"/>
        </w:numPr>
        <w:tabs>
          <w:tab w:val="left" w:pos="1900"/>
        </w:tabs>
        <w:spacing w:before="1"/>
        <w:ind w:hanging="543"/>
        <w:jc w:val="both"/>
        <w:rPr>
          <w:lang w:eastAsia="en-US" w:bidi="ar-SA"/>
        </w:rPr>
      </w:pPr>
      <w:r w:rsidRPr="00756CD1">
        <w:rPr>
          <w:lang w:eastAsia="en-US" w:bidi="ar-SA"/>
        </w:rPr>
        <w:t>La</w:t>
      </w:r>
      <w:r w:rsidRPr="00756CD1">
        <w:rPr>
          <w:spacing w:val="6"/>
          <w:lang w:eastAsia="en-US" w:bidi="ar-SA"/>
        </w:rPr>
        <w:t xml:space="preserve"> </w:t>
      </w:r>
      <w:r w:rsidRPr="00756CD1">
        <w:rPr>
          <w:lang w:eastAsia="en-US" w:bidi="ar-SA"/>
        </w:rPr>
        <w:t>participación</w:t>
      </w:r>
      <w:r w:rsidRPr="00756CD1">
        <w:rPr>
          <w:spacing w:val="7"/>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actividad</w:t>
      </w:r>
      <w:r w:rsidRPr="00756CD1">
        <w:rPr>
          <w:spacing w:val="6"/>
          <w:lang w:eastAsia="en-US" w:bidi="ar-SA"/>
        </w:rPr>
        <w:t xml:space="preserve"> </w:t>
      </w:r>
      <w:r w:rsidRPr="00756CD1">
        <w:rPr>
          <w:lang w:eastAsia="en-US" w:bidi="ar-SA"/>
        </w:rPr>
        <w:t>general</w:t>
      </w:r>
      <w:r w:rsidRPr="00756CD1">
        <w:rPr>
          <w:spacing w:val="7"/>
          <w:lang w:eastAsia="en-US" w:bidi="ar-SA"/>
        </w:rPr>
        <w:t xml:space="preserve"> </w:t>
      </w:r>
      <w:r w:rsidRPr="00756CD1">
        <w:rPr>
          <w:lang w:eastAsia="en-US" w:bidi="ar-SA"/>
        </w:rPr>
        <w:t>del</w:t>
      </w:r>
      <w:r w:rsidRPr="00756CD1">
        <w:rPr>
          <w:spacing w:val="7"/>
          <w:lang w:eastAsia="en-US" w:bidi="ar-SA"/>
        </w:rPr>
        <w:t xml:space="preserve"> </w:t>
      </w:r>
      <w:r w:rsidRPr="00756CD1">
        <w:rPr>
          <w:lang w:eastAsia="en-US" w:bidi="ar-SA"/>
        </w:rPr>
        <w:t>centro.</w:t>
      </w:r>
    </w:p>
    <w:p w:rsidR="00756CD1" w:rsidRPr="00756CD1" w:rsidRDefault="00756CD1" w:rsidP="00756CD1">
      <w:pPr>
        <w:spacing w:before="4"/>
        <w:rPr>
          <w:sz w:val="26"/>
          <w:lang w:eastAsia="en-US" w:bidi="ar-SA"/>
        </w:rPr>
      </w:pPr>
    </w:p>
    <w:p w:rsidR="00756CD1" w:rsidRPr="00756CD1" w:rsidRDefault="00756CD1" w:rsidP="00E63BAE">
      <w:pPr>
        <w:numPr>
          <w:ilvl w:val="2"/>
          <w:numId w:val="168"/>
        </w:numPr>
        <w:tabs>
          <w:tab w:val="left" w:pos="1900"/>
        </w:tabs>
        <w:spacing w:before="1" w:line="360" w:lineRule="auto"/>
        <w:ind w:right="1255" w:hanging="596"/>
        <w:jc w:val="both"/>
        <w:rPr>
          <w:lang w:eastAsia="en-US" w:bidi="ar-SA"/>
        </w:rPr>
      </w:pPr>
      <w:r w:rsidRPr="00756CD1">
        <w:rPr>
          <w:lang w:eastAsia="en-US" w:bidi="ar-SA"/>
        </w:rPr>
        <w:t>La</w:t>
      </w:r>
      <w:r w:rsidRPr="00756CD1">
        <w:rPr>
          <w:spacing w:val="1"/>
          <w:lang w:eastAsia="en-US" w:bidi="ar-SA"/>
        </w:rPr>
        <w:t xml:space="preserve"> </w:t>
      </w:r>
      <w:r w:rsidRPr="00756CD1">
        <w:rPr>
          <w:lang w:eastAsia="en-US" w:bidi="ar-SA"/>
        </w:rPr>
        <w:t>participación</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actividades</w:t>
      </w:r>
      <w:r w:rsidRPr="00756CD1">
        <w:rPr>
          <w:spacing w:val="1"/>
          <w:lang w:eastAsia="en-US" w:bidi="ar-SA"/>
        </w:rPr>
        <w:t xml:space="preserve"> </w:t>
      </w:r>
      <w:r w:rsidRPr="00756CD1">
        <w:rPr>
          <w:lang w:eastAsia="en-US" w:bidi="ar-SA"/>
        </w:rPr>
        <w:t>formativas</w:t>
      </w:r>
      <w:r w:rsidRPr="00756CD1">
        <w:rPr>
          <w:spacing w:val="1"/>
          <w:lang w:eastAsia="en-US" w:bidi="ar-SA"/>
        </w:rPr>
        <w:t xml:space="preserve"> </w:t>
      </w:r>
      <w:r w:rsidRPr="00756CD1">
        <w:rPr>
          <w:lang w:eastAsia="en-US" w:bidi="ar-SA"/>
        </w:rPr>
        <w:t>programadas</w:t>
      </w:r>
      <w:r w:rsidRPr="00756CD1">
        <w:rPr>
          <w:spacing w:val="1"/>
          <w:lang w:eastAsia="en-US" w:bidi="ar-SA"/>
        </w:rPr>
        <w:t xml:space="preserve"> </w:t>
      </w:r>
      <w:r w:rsidRPr="00756CD1">
        <w:rPr>
          <w:lang w:eastAsia="en-US" w:bidi="ar-SA"/>
        </w:rPr>
        <w:t>por</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centros</w:t>
      </w:r>
      <w:r w:rsidRPr="00756CD1">
        <w:rPr>
          <w:spacing w:val="1"/>
          <w:lang w:eastAsia="en-US" w:bidi="ar-SA"/>
        </w:rPr>
        <w:t xml:space="preserve"> </w:t>
      </w:r>
      <w:r w:rsidRPr="00756CD1">
        <w:rPr>
          <w:lang w:eastAsia="en-US" w:bidi="ar-SA"/>
        </w:rPr>
        <w:t>como</w:t>
      </w:r>
      <w:r w:rsidRPr="00756CD1">
        <w:rPr>
          <w:spacing w:val="-47"/>
          <w:lang w:eastAsia="en-US" w:bidi="ar-SA"/>
        </w:rPr>
        <w:t xml:space="preserve"> </w:t>
      </w:r>
      <w:r w:rsidRPr="00756CD1">
        <w:rPr>
          <w:spacing w:val="-1"/>
          <w:lang w:eastAsia="en-US" w:bidi="ar-SA"/>
        </w:rPr>
        <w:t>consecuencia</w:t>
      </w:r>
      <w:r w:rsidRPr="00756CD1">
        <w:rPr>
          <w:spacing w:val="-11"/>
          <w:lang w:eastAsia="en-US" w:bidi="ar-SA"/>
        </w:rPr>
        <w:t xml:space="preserve"> </w:t>
      </w:r>
      <w:r w:rsidRPr="00756CD1">
        <w:rPr>
          <w:spacing w:val="-1"/>
          <w:lang w:eastAsia="en-US" w:bidi="ar-SA"/>
        </w:rPr>
        <w:t>de</w:t>
      </w:r>
      <w:r w:rsidRPr="00756CD1">
        <w:rPr>
          <w:spacing w:val="-9"/>
          <w:lang w:eastAsia="en-US" w:bidi="ar-SA"/>
        </w:rPr>
        <w:t xml:space="preserve"> </w:t>
      </w:r>
      <w:r w:rsidRPr="00756CD1">
        <w:rPr>
          <w:spacing w:val="-1"/>
          <w:lang w:eastAsia="en-US" w:bidi="ar-SA"/>
        </w:rPr>
        <w:t>los</w:t>
      </w:r>
      <w:r w:rsidRPr="00756CD1">
        <w:rPr>
          <w:spacing w:val="-10"/>
          <w:lang w:eastAsia="en-US" w:bidi="ar-SA"/>
        </w:rPr>
        <w:t xml:space="preserve"> </w:t>
      </w:r>
      <w:r w:rsidRPr="00756CD1">
        <w:rPr>
          <w:spacing w:val="-1"/>
          <w:lang w:eastAsia="en-US" w:bidi="ar-SA"/>
        </w:rPr>
        <w:t>resultados</w:t>
      </w:r>
      <w:r w:rsidRPr="00756CD1">
        <w:rPr>
          <w:spacing w:val="-10"/>
          <w:lang w:eastAsia="en-US" w:bidi="ar-SA"/>
        </w:rPr>
        <w:t xml:space="preserve"> </w:t>
      </w:r>
      <w:r w:rsidRPr="00756CD1">
        <w:rPr>
          <w:spacing w:val="-1"/>
          <w:lang w:eastAsia="en-US" w:bidi="ar-SA"/>
        </w:rPr>
        <w:t>de</w:t>
      </w:r>
      <w:r w:rsidRPr="00756CD1">
        <w:rPr>
          <w:spacing w:val="-10"/>
          <w:lang w:eastAsia="en-US" w:bidi="ar-SA"/>
        </w:rPr>
        <w:t xml:space="preserve"> </w:t>
      </w:r>
      <w:r w:rsidRPr="00756CD1">
        <w:rPr>
          <w:spacing w:val="-1"/>
          <w:lang w:eastAsia="en-US" w:bidi="ar-SA"/>
        </w:rPr>
        <w:t>la</w:t>
      </w:r>
      <w:r w:rsidRPr="00756CD1">
        <w:rPr>
          <w:spacing w:val="-11"/>
          <w:lang w:eastAsia="en-US" w:bidi="ar-SA"/>
        </w:rPr>
        <w:t xml:space="preserve"> </w:t>
      </w:r>
      <w:r w:rsidRPr="00756CD1">
        <w:rPr>
          <w:spacing w:val="-1"/>
          <w:lang w:eastAsia="en-US" w:bidi="ar-SA"/>
        </w:rPr>
        <w:t>autoevaluación</w:t>
      </w:r>
      <w:r w:rsidRPr="00756CD1">
        <w:rPr>
          <w:spacing w:val="-11"/>
          <w:lang w:eastAsia="en-US" w:bidi="ar-SA"/>
        </w:rPr>
        <w:t xml:space="preserve"> </w:t>
      </w:r>
      <w:r w:rsidRPr="00756CD1">
        <w:rPr>
          <w:lang w:eastAsia="en-US" w:bidi="ar-SA"/>
        </w:rPr>
        <w:t>o</w:t>
      </w:r>
      <w:r w:rsidRPr="00756CD1">
        <w:rPr>
          <w:spacing w:val="-12"/>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las</w:t>
      </w:r>
      <w:r w:rsidRPr="00756CD1">
        <w:rPr>
          <w:spacing w:val="-11"/>
          <w:lang w:eastAsia="en-US" w:bidi="ar-SA"/>
        </w:rPr>
        <w:t xml:space="preserve"> </w:t>
      </w:r>
      <w:r w:rsidRPr="00756CD1">
        <w:rPr>
          <w:lang w:eastAsia="en-US" w:bidi="ar-SA"/>
        </w:rPr>
        <w:t>evaluaciones</w:t>
      </w:r>
      <w:r w:rsidRPr="00756CD1">
        <w:rPr>
          <w:spacing w:val="-9"/>
          <w:lang w:eastAsia="en-US" w:bidi="ar-SA"/>
        </w:rPr>
        <w:t xml:space="preserve"> </w:t>
      </w:r>
      <w:r w:rsidRPr="00756CD1">
        <w:rPr>
          <w:lang w:eastAsia="en-US" w:bidi="ar-SA"/>
        </w:rPr>
        <w:t>internas</w:t>
      </w:r>
      <w:r w:rsidRPr="00756CD1">
        <w:rPr>
          <w:spacing w:val="-8"/>
          <w:lang w:eastAsia="en-US" w:bidi="ar-SA"/>
        </w:rPr>
        <w:t xml:space="preserve"> </w:t>
      </w:r>
      <w:r w:rsidRPr="00756CD1">
        <w:rPr>
          <w:lang w:eastAsia="en-US" w:bidi="ar-SA"/>
        </w:rPr>
        <w:t>o</w:t>
      </w:r>
      <w:r w:rsidRPr="00756CD1">
        <w:rPr>
          <w:spacing w:val="-13"/>
          <w:lang w:eastAsia="en-US" w:bidi="ar-SA"/>
        </w:rPr>
        <w:t xml:space="preserve"> </w:t>
      </w:r>
      <w:r w:rsidRPr="00756CD1">
        <w:rPr>
          <w:lang w:eastAsia="en-US" w:bidi="ar-SA"/>
        </w:rPr>
        <w:t>externas</w:t>
      </w:r>
      <w:r w:rsidRPr="00756CD1">
        <w:rPr>
          <w:spacing w:val="-47"/>
          <w:lang w:eastAsia="en-US" w:bidi="ar-SA"/>
        </w:rPr>
        <w:t xml:space="preserve"> </w:t>
      </w:r>
      <w:r w:rsidRPr="00756CD1">
        <w:rPr>
          <w:lang w:eastAsia="en-US" w:bidi="ar-SA"/>
        </w:rPr>
        <w:t>que se</w:t>
      </w:r>
      <w:r w:rsidRPr="00756CD1">
        <w:rPr>
          <w:spacing w:val="1"/>
          <w:lang w:eastAsia="en-US" w:bidi="ar-SA"/>
        </w:rPr>
        <w:t xml:space="preserve"> </w:t>
      </w:r>
      <w:r w:rsidRPr="00756CD1">
        <w:rPr>
          <w:lang w:eastAsia="en-US" w:bidi="ar-SA"/>
        </w:rPr>
        <w:t>realicen.</w:t>
      </w:r>
    </w:p>
    <w:p w:rsidR="00756CD1" w:rsidRPr="00756CD1" w:rsidRDefault="00756CD1" w:rsidP="00E63BAE">
      <w:pPr>
        <w:numPr>
          <w:ilvl w:val="2"/>
          <w:numId w:val="168"/>
        </w:numPr>
        <w:tabs>
          <w:tab w:val="left" w:pos="1900"/>
        </w:tabs>
        <w:spacing w:before="6" w:line="360" w:lineRule="auto"/>
        <w:ind w:right="1261" w:hanging="648"/>
        <w:jc w:val="both"/>
        <w:rPr>
          <w:lang w:eastAsia="en-US" w:bidi="ar-SA"/>
        </w:rPr>
      </w:pPr>
      <w:r w:rsidRPr="00756CD1">
        <w:rPr>
          <w:w w:val="105"/>
          <w:lang w:eastAsia="en-US" w:bidi="ar-SA"/>
        </w:rPr>
        <w:t>La</w:t>
      </w:r>
      <w:r w:rsidRPr="00756CD1">
        <w:rPr>
          <w:spacing w:val="-9"/>
          <w:w w:val="105"/>
          <w:lang w:eastAsia="en-US" w:bidi="ar-SA"/>
        </w:rPr>
        <w:t xml:space="preserve"> </w:t>
      </w:r>
      <w:r w:rsidRPr="00756CD1">
        <w:rPr>
          <w:w w:val="105"/>
          <w:lang w:eastAsia="en-US" w:bidi="ar-SA"/>
        </w:rPr>
        <w:t>participación</w:t>
      </w:r>
      <w:r w:rsidRPr="00756CD1">
        <w:rPr>
          <w:spacing w:val="-7"/>
          <w:w w:val="105"/>
          <w:lang w:eastAsia="en-US" w:bidi="ar-SA"/>
        </w:rPr>
        <w:t xml:space="preserve"> </w:t>
      </w:r>
      <w:r w:rsidRPr="00756CD1">
        <w:rPr>
          <w:w w:val="105"/>
          <w:lang w:eastAsia="en-US" w:bidi="ar-SA"/>
        </w:rPr>
        <w:t>en</w:t>
      </w:r>
      <w:r w:rsidRPr="00756CD1">
        <w:rPr>
          <w:spacing w:val="-8"/>
          <w:w w:val="105"/>
          <w:lang w:eastAsia="en-US" w:bidi="ar-SA"/>
        </w:rPr>
        <w:t xml:space="preserve"> </w:t>
      </w:r>
      <w:r w:rsidRPr="00756CD1">
        <w:rPr>
          <w:w w:val="105"/>
          <w:lang w:eastAsia="en-US" w:bidi="ar-SA"/>
        </w:rPr>
        <w:t>los</w:t>
      </w:r>
      <w:r w:rsidRPr="00756CD1">
        <w:rPr>
          <w:spacing w:val="-7"/>
          <w:w w:val="105"/>
          <w:lang w:eastAsia="en-US" w:bidi="ar-SA"/>
        </w:rPr>
        <w:t xml:space="preserve"> </w:t>
      </w:r>
      <w:r w:rsidRPr="00756CD1">
        <w:rPr>
          <w:w w:val="105"/>
          <w:lang w:eastAsia="en-US" w:bidi="ar-SA"/>
        </w:rPr>
        <w:t>planes</w:t>
      </w:r>
      <w:r w:rsidRPr="00756CD1">
        <w:rPr>
          <w:spacing w:val="-9"/>
          <w:w w:val="105"/>
          <w:lang w:eastAsia="en-US" w:bidi="ar-SA"/>
        </w:rPr>
        <w:t xml:space="preserve"> </w:t>
      </w:r>
      <w:r w:rsidRPr="00756CD1">
        <w:rPr>
          <w:w w:val="105"/>
          <w:lang w:eastAsia="en-US" w:bidi="ar-SA"/>
        </w:rPr>
        <w:t>de</w:t>
      </w:r>
      <w:r w:rsidRPr="00756CD1">
        <w:rPr>
          <w:spacing w:val="-6"/>
          <w:w w:val="105"/>
          <w:lang w:eastAsia="en-US" w:bidi="ar-SA"/>
        </w:rPr>
        <w:t xml:space="preserve"> </w:t>
      </w:r>
      <w:r w:rsidRPr="00756CD1">
        <w:rPr>
          <w:w w:val="105"/>
          <w:lang w:eastAsia="en-US" w:bidi="ar-SA"/>
        </w:rPr>
        <w:t>evaluación</w:t>
      </w:r>
      <w:r w:rsidRPr="00756CD1">
        <w:rPr>
          <w:spacing w:val="-7"/>
          <w:w w:val="105"/>
          <w:lang w:eastAsia="en-US" w:bidi="ar-SA"/>
        </w:rPr>
        <w:t xml:space="preserve"> </w:t>
      </w:r>
      <w:r w:rsidRPr="00756CD1">
        <w:rPr>
          <w:w w:val="105"/>
          <w:lang w:eastAsia="en-US" w:bidi="ar-SA"/>
        </w:rPr>
        <w:t>que</w:t>
      </w:r>
      <w:r w:rsidRPr="00756CD1">
        <w:rPr>
          <w:spacing w:val="-6"/>
          <w:w w:val="105"/>
          <w:lang w:eastAsia="en-US" w:bidi="ar-SA"/>
        </w:rPr>
        <w:t xml:space="preserve"> </w:t>
      </w:r>
      <w:r w:rsidRPr="00756CD1">
        <w:rPr>
          <w:w w:val="105"/>
          <w:lang w:eastAsia="en-US" w:bidi="ar-SA"/>
        </w:rPr>
        <w:t>determine</w:t>
      </w:r>
      <w:r w:rsidRPr="00756CD1">
        <w:rPr>
          <w:spacing w:val="-7"/>
          <w:w w:val="105"/>
          <w:lang w:eastAsia="en-US" w:bidi="ar-SA"/>
        </w:rPr>
        <w:t xml:space="preserve"> </w:t>
      </w:r>
      <w:r w:rsidRPr="00756CD1">
        <w:rPr>
          <w:w w:val="105"/>
          <w:lang w:eastAsia="en-US" w:bidi="ar-SA"/>
        </w:rPr>
        <w:t>la</w:t>
      </w:r>
      <w:r w:rsidRPr="00756CD1">
        <w:rPr>
          <w:spacing w:val="-9"/>
          <w:w w:val="105"/>
          <w:lang w:eastAsia="en-US" w:bidi="ar-SA"/>
        </w:rPr>
        <w:t xml:space="preserve"> </w:t>
      </w:r>
      <w:r w:rsidRPr="00756CD1">
        <w:rPr>
          <w:w w:val="105"/>
          <w:lang w:eastAsia="en-US" w:bidi="ar-SA"/>
        </w:rPr>
        <w:t>Consejería</w:t>
      </w:r>
      <w:r w:rsidRPr="00756CD1">
        <w:rPr>
          <w:spacing w:val="-7"/>
          <w:w w:val="105"/>
          <w:lang w:eastAsia="en-US" w:bidi="ar-SA"/>
        </w:rPr>
        <w:t xml:space="preserve"> </w:t>
      </w:r>
      <w:r w:rsidRPr="00756CD1">
        <w:rPr>
          <w:w w:val="105"/>
          <w:lang w:eastAsia="en-US" w:bidi="ar-SA"/>
        </w:rPr>
        <w:t>competente</w:t>
      </w:r>
      <w:r w:rsidRPr="00756CD1">
        <w:rPr>
          <w:spacing w:val="-6"/>
          <w:w w:val="105"/>
          <w:lang w:eastAsia="en-US" w:bidi="ar-SA"/>
        </w:rPr>
        <w:t xml:space="preserve"> </w:t>
      </w:r>
      <w:r w:rsidRPr="00756CD1">
        <w:rPr>
          <w:w w:val="105"/>
          <w:lang w:eastAsia="en-US" w:bidi="ar-SA"/>
        </w:rPr>
        <w:t>en</w:t>
      </w:r>
      <w:r w:rsidRPr="00756CD1">
        <w:rPr>
          <w:spacing w:val="-50"/>
          <w:w w:val="105"/>
          <w:lang w:eastAsia="en-US" w:bidi="ar-SA"/>
        </w:rPr>
        <w:t xml:space="preserve"> </w:t>
      </w:r>
      <w:r w:rsidRPr="00756CD1">
        <w:rPr>
          <w:w w:val="105"/>
          <w:lang w:eastAsia="en-US" w:bidi="ar-SA"/>
        </w:rPr>
        <w:t>materia</w:t>
      </w:r>
      <w:r w:rsidRPr="00756CD1">
        <w:rPr>
          <w:spacing w:val="-5"/>
          <w:w w:val="105"/>
          <w:lang w:eastAsia="en-US" w:bidi="ar-SA"/>
        </w:rPr>
        <w:t xml:space="preserve"> </w:t>
      </w:r>
      <w:r w:rsidRPr="00756CD1">
        <w:rPr>
          <w:w w:val="105"/>
          <w:lang w:eastAsia="en-US" w:bidi="ar-SA"/>
        </w:rPr>
        <w:t>de</w:t>
      </w:r>
      <w:r w:rsidRPr="00756CD1">
        <w:rPr>
          <w:spacing w:val="-2"/>
          <w:w w:val="105"/>
          <w:lang w:eastAsia="en-US" w:bidi="ar-SA"/>
        </w:rPr>
        <w:t xml:space="preserve"> </w:t>
      </w:r>
      <w:r w:rsidRPr="00756CD1">
        <w:rPr>
          <w:w w:val="105"/>
          <w:lang w:eastAsia="en-US" w:bidi="ar-SA"/>
        </w:rPr>
        <w:t>educación</w:t>
      </w:r>
      <w:r w:rsidRPr="00756CD1">
        <w:rPr>
          <w:spacing w:val="-3"/>
          <w:w w:val="105"/>
          <w:lang w:eastAsia="en-US" w:bidi="ar-SA"/>
        </w:rPr>
        <w:t xml:space="preserve"> </w:t>
      </w:r>
      <w:r w:rsidRPr="00756CD1">
        <w:rPr>
          <w:w w:val="105"/>
          <w:lang w:eastAsia="en-US" w:bidi="ar-SA"/>
        </w:rPr>
        <w:t>o</w:t>
      </w:r>
      <w:r w:rsidRPr="00756CD1">
        <w:rPr>
          <w:spacing w:val="-1"/>
          <w:w w:val="105"/>
          <w:lang w:eastAsia="en-US" w:bidi="ar-SA"/>
        </w:rPr>
        <w:t xml:space="preserve"> </w:t>
      </w:r>
      <w:r w:rsidRPr="00756CD1">
        <w:rPr>
          <w:w w:val="105"/>
          <w:lang w:eastAsia="en-US" w:bidi="ar-SA"/>
        </w:rPr>
        <w:t>los</w:t>
      </w:r>
      <w:r w:rsidRPr="00756CD1">
        <w:rPr>
          <w:spacing w:val="-4"/>
          <w:w w:val="105"/>
          <w:lang w:eastAsia="en-US" w:bidi="ar-SA"/>
        </w:rPr>
        <w:t xml:space="preserve"> </w:t>
      </w:r>
      <w:r w:rsidRPr="00756CD1">
        <w:rPr>
          <w:w w:val="105"/>
          <w:lang w:eastAsia="en-US" w:bidi="ar-SA"/>
        </w:rPr>
        <w:t>propios</w:t>
      </w:r>
      <w:r w:rsidRPr="00756CD1">
        <w:rPr>
          <w:spacing w:val="-1"/>
          <w:w w:val="105"/>
          <w:lang w:eastAsia="en-US" w:bidi="ar-SA"/>
        </w:rPr>
        <w:t xml:space="preserve"> </w:t>
      </w:r>
      <w:r w:rsidRPr="00756CD1">
        <w:rPr>
          <w:w w:val="105"/>
          <w:lang w:eastAsia="en-US" w:bidi="ar-SA"/>
        </w:rPr>
        <w:t>centros.</w:t>
      </w:r>
    </w:p>
    <w:p w:rsidR="00756CD1" w:rsidRPr="00756CD1" w:rsidRDefault="00756CD1" w:rsidP="00E63BAE">
      <w:pPr>
        <w:numPr>
          <w:ilvl w:val="2"/>
          <w:numId w:val="168"/>
        </w:numPr>
        <w:tabs>
          <w:tab w:val="left" w:pos="1900"/>
        </w:tabs>
        <w:spacing w:before="1" w:line="360" w:lineRule="auto"/>
        <w:ind w:right="1263" w:hanging="701"/>
        <w:jc w:val="both"/>
        <w:rPr>
          <w:lang w:eastAsia="en-US" w:bidi="ar-SA"/>
        </w:rPr>
      </w:pPr>
      <w:r w:rsidRPr="00756CD1">
        <w:rPr>
          <w:lang w:eastAsia="en-US" w:bidi="ar-SA"/>
        </w:rPr>
        <w:t>La investigación, la experimentación y la mejora continua de los procesos de enseñanza</w:t>
      </w:r>
      <w:r w:rsidRPr="00756CD1">
        <w:rPr>
          <w:spacing w:val="1"/>
          <w:lang w:eastAsia="en-US" w:bidi="ar-SA"/>
        </w:rPr>
        <w:t xml:space="preserve"> </w:t>
      </w:r>
      <w:r w:rsidRPr="00756CD1">
        <w:rPr>
          <w:lang w:eastAsia="en-US" w:bidi="ar-SA"/>
        </w:rPr>
        <w:t>correspondiente.</w:t>
      </w:r>
    </w:p>
    <w:p w:rsidR="00756CD1" w:rsidRPr="00756CD1" w:rsidRDefault="00756CD1" w:rsidP="00E63BAE">
      <w:pPr>
        <w:numPr>
          <w:ilvl w:val="2"/>
          <w:numId w:val="168"/>
        </w:numPr>
        <w:tabs>
          <w:tab w:val="left" w:pos="1900"/>
        </w:tabs>
        <w:spacing w:before="1" w:line="360" w:lineRule="auto"/>
        <w:ind w:right="1265" w:hanging="718"/>
        <w:jc w:val="both"/>
        <w:rPr>
          <w:lang w:eastAsia="en-US" w:bidi="ar-SA"/>
        </w:rPr>
      </w:pPr>
      <w:r w:rsidRPr="00756CD1">
        <w:rPr>
          <w:lang w:eastAsia="en-US" w:bidi="ar-SA"/>
        </w:rPr>
        <w:t>El conocimiento y la utilización de las tecnologías de la información y la comunicación como</w:t>
      </w:r>
      <w:r w:rsidRPr="00756CD1">
        <w:rPr>
          <w:spacing w:val="-47"/>
          <w:lang w:eastAsia="en-US" w:bidi="ar-SA"/>
        </w:rPr>
        <w:t xml:space="preserve"> </w:t>
      </w:r>
      <w:r w:rsidRPr="00756CD1">
        <w:rPr>
          <w:lang w:eastAsia="en-US" w:bidi="ar-SA"/>
        </w:rPr>
        <w:t>herramienta habitual</w:t>
      </w:r>
      <w:r w:rsidRPr="00756CD1">
        <w:rPr>
          <w:spacing w:val="2"/>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trabajo</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aula.</w:t>
      </w:r>
    </w:p>
    <w:p w:rsidR="00756CD1" w:rsidRPr="00756CD1" w:rsidRDefault="00756CD1" w:rsidP="00756CD1">
      <w:pPr>
        <w:widowControl/>
        <w:autoSpaceDE/>
        <w:autoSpaceDN/>
        <w:spacing w:line="360" w:lineRule="auto"/>
        <w:rPr>
          <w:lang w:eastAsia="en-US" w:bidi="ar-SA"/>
        </w:rPr>
        <w:sectPr w:rsidR="00756CD1" w:rsidRPr="00756CD1">
          <w:pgSz w:w="11900" w:h="16850"/>
          <w:pgMar w:top="1580" w:right="0" w:bottom="1180" w:left="520" w:header="0" w:footer="923" w:gutter="0"/>
          <w:cols w:space="720"/>
        </w:sectPr>
      </w:pPr>
    </w:p>
    <w:p w:rsidR="00756CD1" w:rsidRPr="00756CD1" w:rsidRDefault="00756CD1" w:rsidP="00E63BAE">
      <w:pPr>
        <w:numPr>
          <w:ilvl w:val="1"/>
          <w:numId w:val="168"/>
        </w:numPr>
        <w:tabs>
          <w:tab w:val="left" w:pos="1449"/>
        </w:tabs>
        <w:spacing w:before="77"/>
        <w:ind w:left="1448" w:hanging="272"/>
        <w:jc w:val="both"/>
        <w:outlineLvl w:val="0"/>
        <w:rPr>
          <w:rFonts w:ascii="Arial"/>
          <w:b/>
          <w:bCs/>
          <w:color w:val="76A4AE"/>
          <w:lang w:eastAsia="en-US" w:bidi="ar-SA"/>
        </w:rPr>
      </w:pPr>
      <w:r w:rsidRPr="00756CD1">
        <w:rPr>
          <w:b/>
          <w:bCs/>
          <w:color w:val="FF0000"/>
          <w:lang w:eastAsia="en-US" w:bidi="ar-SA"/>
        </w:rPr>
        <w:lastRenderedPageBreak/>
        <w:t>DERECHOS,</w:t>
      </w:r>
      <w:r w:rsidRPr="00756CD1">
        <w:rPr>
          <w:b/>
          <w:bCs/>
          <w:color w:val="FF0000"/>
          <w:spacing w:val="-8"/>
          <w:lang w:eastAsia="en-US" w:bidi="ar-SA"/>
        </w:rPr>
        <w:t xml:space="preserve"> </w:t>
      </w:r>
      <w:r w:rsidRPr="00756CD1">
        <w:rPr>
          <w:b/>
          <w:bCs/>
          <w:color w:val="FF0000"/>
          <w:lang w:eastAsia="en-US" w:bidi="ar-SA"/>
        </w:rPr>
        <w:t>DEBERES</w:t>
      </w:r>
      <w:r w:rsidRPr="00756CD1">
        <w:rPr>
          <w:b/>
          <w:bCs/>
          <w:color w:val="FF0000"/>
          <w:spacing w:val="-7"/>
          <w:lang w:eastAsia="en-US" w:bidi="ar-SA"/>
        </w:rPr>
        <w:t xml:space="preserve"> </w:t>
      </w:r>
      <w:r w:rsidRPr="00756CD1">
        <w:rPr>
          <w:b/>
          <w:bCs/>
          <w:color w:val="FF0000"/>
          <w:lang w:eastAsia="en-US" w:bidi="ar-SA"/>
        </w:rPr>
        <w:t>Y</w:t>
      </w:r>
      <w:r w:rsidRPr="00756CD1">
        <w:rPr>
          <w:b/>
          <w:bCs/>
          <w:color w:val="FF0000"/>
          <w:spacing w:val="-8"/>
          <w:lang w:eastAsia="en-US" w:bidi="ar-SA"/>
        </w:rPr>
        <w:t xml:space="preserve"> </w:t>
      </w:r>
      <w:r w:rsidRPr="00756CD1">
        <w:rPr>
          <w:b/>
          <w:bCs/>
          <w:color w:val="FF0000"/>
          <w:lang w:eastAsia="en-US" w:bidi="ar-SA"/>
        </w:rPr>
        <w:t>NORMAS</w:t>
      </w:r>
      <w:r w:rsidRPr="00756CD1">
        <w:rPr>
          <w:b/>
          <w:bCs/>
          <w:color w:val="FF0000"/>
          <w:spacing w:val="-7"/>
          <w:lang w:eastAsia="en-US" w:bidi="ar-SA"/>
        </w:rPr>
        <w:t xml:space="preserve"> </w:t>
      </w:r>
      <w:r w:rsidRPr="00756CD1">
        <w:rPr>
          <w:b/>
          <w:bCs/>
          <w:color w:val="FF0000"/>
          <w:lang w:eastAsia="en-US" w:bidi="ar-SA"/>
        </w:rPr>
        <w:t>DE</w:t>
      </w:r>
      <w:r w:rsidRPr="00756CD1">
        <w:rPr>
          <w:b/>
          <w:bCs/>
          <w:color w:val="FF0000"/>
          <w:spacing w:val="-9"/>
          <w:lang w:eastAsia="en-US" w:bidi="ar-SA"/>
        </w:rPr>
        <w:t xml:space="preserve"> </w:t>
      </w:r>
      <w:r w:rsidRPr="00756CD1">
        <w:rPr>
          <w:b/>
          <w:bCs/>
          <w:color w:val="FF0000"/>
          <w:lang w:eastAsia="en-US" w:bidi="ar-SA"/>
        </w:rPr>
        <w:t>LAS</w:t>
      </w:r>
      <w:r w:rsidRPr="00756CD1">
        <w:rPr>
          <w:b/>
          <w:bCs/>
          <w:color w:val="FF0000"/>
          <w:spacing w:val="-5"/>
          <w:lang w:eastAsia="en-US" w:bidi="ar-SA"/>
        </w:rPr>
        <w:t xml:space="preserve"> </w:t>
      </w:r>
      <w:r w:rsidRPr="00756CD1">
        <w:rPr>
          <w:b/>
          <w:bCs/>
          <w:color w:val="FF0000"/>
          <w:lang w:eastAsia="en-US" w:bidi="ar-SA"/>
        </w:rPr>
        <w:t>FAMILIAS</w:t>
      </w:r>
      <w:r w:rsidRPr="00756CD1">
        <w:rPr>
          <w:b/>
          <w:bCs/>
          <w:color w:val="FF0000"/>
          <w:spacing w:val="-6"/>
          <w:lang w:eastAsia="en-US" w:bidi="ar-SA"/>
        </w:rPr>
        <w:t xml:space="preserve"> </w:t>
      </w:r>
      <w:r w:rsidRPr="00756CD1">
        <w:rPr>
          <w:b/>
          <w:bCs/>
          <w:color w:val="FF0000"/>
          <w:lang w:eastAsia="en-US" w:bidi="ar-SA"/>
        </w:rPr>
        <w:t>DEL</w:t>
      </w:r>
      <w:r w:rsidRPr="00756CD1">
        <w:rPr>
          <w:b/>
          <w:bCs/>
          <w:color w:val="FF0000"/>
          <w:spacing w:val="-9"/>
          <w:lang w:eastAsia="en-US" w:bidi="ar-SA"/>
        </w:rPr>
        <w:t xml:space="preserve"> </w:t>
      </w:r>
      <w:r w:rsidRPr="00756CD1">
        <w:rPr>
          <w:b/>
          <w:bCs/>
          <w:color w:val="FF0000"/>
          <w:lang w:eastAsia="en-US" w:bidi="ar-SA"/>
        </w:rPr>
        <w:t>ALUMNADO</w:t>
      </w:r>
    </w:p>
    <w:p w:rsidR="00756CD1" w:rsidRPr="00756CD1" w:rsidRDefault="00756CD1" w:rsidP="00756CD1">
      <w:pPr>
        <w:rPr>
          <w:b/>
          <w:sz w:val="26"/>
          <w:lang w:eastAsia="en-US" w:bidi="ar-SA"/>
        </w:rPr>
      </w:pPr>
    </w:p>
    <w:p w:rsidR="00756CD1" w:rsidRPr="00756CD1" w:rsidRDefault="00756CD1" w:rsidP="00756CD1">
      <w:pPr>
        <w:spacing w:before="221"/>
        <w:ind w:left="1179"/>
        <w:jc w:val="both"/>
        <w:rPr>
          <w:lang w:eastAsia="en-US" w:bidi="ar-SA"/>
        </w:rPr>
      </w:pPr>
      <w:r w:rsidRPr="00756CD1">
        <w:rPr>
          <w:lang w:eastAsia="en-US" w:bidi="ar-SA"/>
        </w:rPr>
        <w:t>Las</w:t>
      </w:r>
      <w:r w:rsidRPr="00756CD1">
        <w:rPr>
          <w:spacing w:val="-9"/>
          <w:lang w:eastAsia="en-US" w:bidi="ar-SA"/>
        </w:rPr>
        <w:t xml:space="preserve"> </w:t>
      </w:r>
      <w:r w:rsidRPr="00756CD1">
        <w:rPr>
          <w:lang w:eastAsia="en-US" w:bidi="ar-SA"/>
        </w:rPr>
        <w:t>familias</w:t>
      </w:r>
      <w:r w:rsidRPr="00756CD1">
        <w:rPr>
          <w:spacing w:val="-8"/>
          <w:lang w:eastAsia="en-US" w:bidi="ar-SA"/>
        </w:rPr>
        <w:t xml:space="preserve"> </w:t>
      </w:r>
      <w:r w:rsidRPr="00756CD1">
        <w:rPr>
          <w:lang w:eastAsia="en-US" w:bidi="ar-SA"/>
        </w:rPr>
        <w:t>tienen</w:t>
      </w:r>
      <w:r w:rsidRPr="00756CD1">
        <w:rPr>
          <w:spacing w:val="-8"/>
          <w:lang w:eastAsia="en-US" w:bidi="ar-SA"/>
        </w:rPr>
        <w:t xml:space="preserve"> </w:t>
      </w:r>
      <w:r w:rsidRPr="00756CD1">
        <w:rPr>
          <w:lang w:eastAsia="en-US" w:bidi="ar-SA"/>
        </w:rPr>
        <w:t>derecho</w:t>
      </w:r>
      <w:r w:rsidRPr="00756CD1">
        <w:rPr>
          <w:spacing w:val="-9"/>
          <w:lang w:eastAsia="en-US" w:bidi="ar-SA"/>
        </w:rPr>
        <w:t xml:space="preserve"> </w:t>
      </w:r>
      <w:r w:rsidRPr="00756CD1">
        <w:rPr>
          <w:lang w:eastAsia="en-US" w:bidi="ar-SA"/>
        </w:rPr>
        <w:t>a:</w:t>
      </w:r>
    </w:p>
    <w:p w:rsidR="00756CD1" w:rsidRPr="00756CD1" w:rsidRDefault="00756CD1" w:rsidP="00E63BAE">
      <w:pPr>
        <w:numPr>
          <w:ilvl w:val="2"/>
          <w:numId w:val="168"/>
        </w:numPr>
        <w:tabs>
          <w:tab w:val="left" w:pos="1900"/>
        </w:tabs>
        <w:spacing w:before="135"/>
        <w:rPr>
          <w:lang w:eastAsia="en-US" w:bidi="ar-SA"/>
        </w:rPr>
      </w:pPr>
      <w:r w:rsidRPr="00756CD1">
        <w:rPr>
          <w:lang w:eastAsia="en-US" w:bidi="ar-SA"/>
        </w:rPr>
        <w:t>Recibir</w:t>
      </w:r>
      <w:r w:rsidRPr="00756CD1">
        <w:rPr>
          <w:spacing w:val="6"/>
          <w:lang w:eastAsia="en-US" w:bidi="ar-SA"/>
        </w:rPr>
        <w:t xml:space="preserve"> </w:t>
      </w:r>
      <w:r w:rsidRPr="00756CD1">
        <w:rPr>
          <w:lang w:eastAsia="en-US" w:bidi="ar-SA"/>
        </w:rPr>
        <w:t>el</w:t>
      </w:r>
      <w:r w:rsidRPr="00756CD1">
        <w:rPr>
          <w:spacing w:val="7"/>
          <w:lang w:eastAsia="en-US" w:bidi="ar-SA"/>
        </w:rPr>
        <w:t xml:space="preserve"> </w:t>
      </w:r>
      <w:r w:rsidRPr="00756CD1">
        <w:rPr>
          <w:lang w:eastAsia="en-US" w:bidi="ar-SA"/>
        </w:rPr>
        <w:t>respeto</w:t>
      </w:r>
      <w:r w:rsidRPr="00756CD1">
        <w:rPr>
          <w:spacing w:val="5"/>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consideración</w:t>
      </w:r>
      <w:r w:rsidRPr="00756CD1">
        <w:rPr>
          <w:spacing w:val="4"/>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todo</w:t>
      </w:r>
      <w:r w:rsidRPr="00756CD1">
        <w:rPr>
          <w:spacing w:val="6"/>
          <w:lang w:eastAsia="en-US" w:bidi="ar-SA"/>
        </w:rPr>
        <w:t xml:space="preserve"> </w:t>
      </w:r>
      <w:r w:rsidRPr="00756CD1">
        <w:rPr>
          <w:lang w:eastAsia="en-US" w:bidi="ar-SA"/>
        </w:rPr>
        <w:t>el</w:t>
      </w:r>
      <w:r w:rsidRPr="00756CD1">
        <w:rPr>
          <w:spacing w:val="7"/>
          <w:lang w:eastAsia="en-US" w:bidi="ar-SA"/>
        </w:rPr>
        <w:t xml:space="preserve"> </w:t>
      </w:r>
      <w:r w:rsidRPr="00756CD1">
        <w:rPr>
          <w:lang w:eastAsia="en-US" w:bidi="ar-SA"/>
        </w:rPr>
        <w:t>personal</w:t>
      </w:r>
      <w:r w:rsidRPr="00756CD1">
        <w:rPr>
          <w:spacing w:val="6"/>
          <w:lang w:eastAsia="en-US" w:bidi="ar-SA"/>
        </w:rPr>
        <w:t xml:space="preserve"> </w:t>
      </w:r>
      <w:r w:rsidRPr="00756CD1">
        <w:rPr>
          <w:lang w:eastAsia="en-US" w:bidi="ar-SA"/>
        </w:rPr>
        <w:t>del</w:t>
      </w:r>
      <w:r w:rsidRPr="00756CD1">
        <w:rPr>
          <w:spacing w:val="7"/>
          <w:lang w:eastAsia="en-US" w:bidi="ar-SA"/>
        </w:rPr>
        <w:t xml:space="preserve"> </w:t>
      </w:r>
      <w:r w:rsidRPr="00756CD1">
        <w:rPr>
          <w:lang w:eastAsia="en-US" w:bidi="ar-SA"/>
        </w:rPr>
        <w:t>centro.</w:t>
      </w:r>
    </w:p>
    <w:p w:rsidR="00756CD1" w:rsidRPr="00756CD1" w:rsidRDefault="00756CD1" w:rsidP="00756CD1">
      <w:pPr>
        <w:spacing w:before="12"/>
        <w:rPr>
          <w:sz w:val="25"/>
          <w:lang w:eastAsia="en-US" w:bidi="ar-SA"/>
        </w:rPr>
      </w:pPr>
    </w:p>
    <w:p w:rsidR="00756CD1" w:rsidRPr="00756CD1" w:rsidRDefault="00756CD1" w:rsidP="00E63BAE">
      <w:pPr>
        <w:numPr>
          <w:ilvl w:val="2"/>
          <w:numId w:val="168"/>
        </w:numPr>
        <w:tabs>
          <w:tab w:val="left" w:pos="1900"/>
        </w:tabs>
        <w:spacing w:line="355" w:lineRule="auto"/>
        <w:ind w:right="1256" w:hanging="524"/>
        <w:jc w:val="both"/>
        <w:rPr>
          <w:lang w:eastAsia="en-US" w:bidi="ar-SA"/>
        </w:rPr>
      </w:pPr>
      <w:r w:rsidRPr="00756CD1">
        <w:rPr>
          <w:lang w:eastAsia="en-US" w:bidi="ar-SA"/>
        </w:rPr>
        <w:t>Participar en el proceso educativo de sus hijos e hijas, apoyando el proceso de enseñanza y</w:t>
      </w:r>
      <w:r w:rsidRPr="00756CD1">
        <w:rPr>
          <w:spacing w:val="1"/>
          <w:lang w:eastAsia="en-US" w:bidi="ar-SA"/>
        </w:rPr>
        <w:t xml:space="preserve"> </w:t>
      </w:r>
      <w:r w:rsidRPr="00756CD1">
        <w:rPr>
          <w:lang w:eastAsia="en-US" w:bidi="ar-SA"/>
        </w:rPr>
        <w:t>aprendizaje</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éstos.</w:t>
      </w:r>
    </w:p>
    <w:p w:rsidR="00756CD1" w:rsidRPr="00756CD1" w:rsidRDefault="00756CD1" w:rsidP="00E63BAE">
      <w:pPr>
        <w:numPr>
          <w:ilvl w:val="2"/>
          <w:numId w:val="168"/>
        </w:numPr>
        <w:tabs>
          <w:tab w:val="left" w:pos="1900"/>
        </w:tabs>
        <w:spacing w:before="4"/>
        <w:ind w:hanging="577"/>
        <w:rPr>
          <w:lang w:eastAsia="en-US" w:bidi="ar-SA"/>
        </w:rPr>
      </w:pPr>
      <w:r w:rsidRPr="00756CD1">
        <w:rPr>
          <w:lang w:eastAsia="en-US" w:bidi="ar-SA"/>
        </w:rPr>
        <w:t>Ser</w:t>
      </w:r>
      <w:r w:rsidRPr="00756CD1">
        <w:rPr>
          <w:spacing w:val="-3"/>
          <w:lang w:eastAsia="en-US" w:bidi="ar-SA"/>
        </w:rPr>
        <w:t xml:space="preserve"> </w:t>
      </w:r>
      <w:r w:rsidRPr="00756CD1">
        <w:rPr>
          <w:lang w:eastAsia="en-US" w:bidi="ar-SA"/>
        </w:rPr>
        <w:t>informadas</w:t>
      </w:r>
      <w:r w:rsidRPr="00756CD1">
        <w:rPr>
          <w:spacing w:val="-2"/>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forma</w:t>
      </w:r>
      <w:r w:rsidRPr="00756CD1">
        <w:rPr>
          <w:spacing w:val="-4"/>
          <w:lang w:eastAsia="en-US" w:bidi="ar-SA"/>
        </w:rPr>
        <w:t xml:space="preserve"> </w:t>
      </w:r>
      <w:r w:rsidRPr="00756CD1">
        <w:rPr>
          <w:lang w:eastAsia="en-US" w:bidi="ar-SA"/>
        </w:rPr>
        <w:t>periódica</w:t>
      </w:r>
      <w:r w:rsidRPr="00756CD1">
        <w:rPr>
          <w:spacing w:val="-4"/>
          <w:lang w:eastAsia="en-US" w:bidi="ar-SA"/>
        </w:rPr>
        <w:t xml:space="preserve"> </w:t>
      </w:r>
      <w:r w:rsidRPr="00756CD1">
        <w:rPr>
          <w:lang w:eastAsia="en-US" w:bidi="ar-SA"/>
        </w:rPr>
        <w:t>sobre</w:t>
      </w:r>
      <w:r w:rsidRPr="00756CD1">
        <w:rPr>
          <w:spacing w:val="-2"/>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evolución</w:t>
      </w:r>
      <w:r w:rsidRPr="00756CD1">
        <w:rPr>
          <w:spacing w:val="-6"/>
          <w:lang w:eastAsia="en-US" w:bidi="ar-SA"/>
        </w:rPr>
        <w:t xml:space="preserve"> </w:t>
      </w:r>
      <w:r w:rsidRPr="00756CD1">
        <w:rPr>
          <w:lang w:eastAsia="en-US" w:bidi="ar-SA"/>
        </w:rPr>
        <w:t>escolar de</w:t>
      </w:r>
      <w:r w:rsidRPr="00756CD1">
        <w:rPr>
          <w:spacing w:val="-5"/>
          <w:lang w:eastAsia="en-US" w:bidi="ar-SA"/>
        </w:rPr>
        <w:t xml:space="preserve"> </w:t>
      </w:r>
      <w:r w:rsidRPr="00756CD1">
        <w:rPr>
          <w:lang w:eastAsia="en-US" w:bidi="ar-SA"/>
        </w:rPr>
        <w:t>sus hijos</w:t>
      </w:r>
      <w:r w:rsidRPr="00756CD1">
        <w:rPr>
          <w:spacing w:val="-4"/>
          <w:lang w:eastAsia="en-US" w:bidi="ar-SA"/>
        </w:rPr>
        <w:t xml:space="preserve"> </w:t>
      </w:r>
      <w:r w:rsidRPr="00756CD1">
        <w:rPr>
          <w:lang w:eastAsia="en-US" w:bidi="ar-SA"/>
        </w:rPr>
        <w:t>e hijas.</w:t>
      </w:r>
    </w:p>
    <w:p w:rsidR="00756CD1" w:rsidRPr="00756CD1" w:rsidRDefault="00756CD1" w:rsidP="00756CD1">
      <w:pPr>
        <w:spacing w:before="9"/>
        <w:rPr>
          <w:sz w:val="25"/>
          <w:lang w:eastAsia="en-US" w:bidi="ar-SA"/>
        </w:rPr>
      </w:pPr>
    </w:p>
    <w:p w:rsidR="00756CD1" w:rsidRPr="00756CD1" w:rsidRDefault="00756CD1" w:rsidP="00E63BAE">
      <w:pPr>
        <w:numPr>
          <w:ilvl w:val="2"/>
          <w:numId w:val="168"/>
        </w:numPr>
        <w:tabs>
          <w:tab w:val="left" w:pos="1900"/>
        </w:tabs>
        <w:ind w:hanging="594"/>
        <w:rPr>
          <w:lang w:eastAsia="en-US" w:bidi="ar-SA"/>
        </w:rPr>
      </w:pPr>
      <w:r w:rsidRPr="00756CD1">
        <w:rPr>
          <w:lang w:eastAsia="en-US" w:bidi="ar-SA"/>
        </w:rPr>
        <w:t>Ser</w:t>
      </w:r>
      <w:r w:rsidRPr="00756CD1">
        <w:rPr>
          <w:spacing w:val="-7"/>
          <w:lang w:eastAsia="en-US" w:bidi="ar-SA"/>
        </w:rPr>
        <w:t xml:space="preserve"> </w:t>
      </w:r>
      <w:r w:rsidRPr="00756CD1">
        <w:rPr>
          <w:lang w:eastAsia="en-US" w:bidi="ar-SA"/>
        </w:rPr>
        <w:t>oídas</w:t>
      </w:r>
      <w:r w:rsidRPr="00756CD1">
        <w:rPr>
          <w:spacing w:val="-7"/>
          <w:lang w:eastAsia="en-US" w:bidi="ar-SA"/>
        </w:rPr>
        <w:t xml:space="preserve"> </w:t>
      </w:r>
      <w:r w:rsidRPr="00756CD1">
        <w:rPr>
          <w:lang w:eastAsia="en-US" w:bidi="ar-SA"/>
        </w:rPr>
        <w:t>en</w:t>
      </w:r>
      <w:r w:rsidRPr="00756CD1">
        <w:rPr>
          <w:spacing w:val="-8"/>
          <w:lang w:eastAsia="en-US" w:bidi="ar-SA"/>
        </w:rPr>
        <w:t xml:space="preserve"> </w:t>
      </w:r>
      <w:r w:rsidRPr="00756CD1">
        <w:rPr>
          <w:lang w:eastAsia="en-US" w:bidi="ar-SA"/>
        </w:rPr>
        <w:t>algunas de las</w:t>
      </w:r>
      <w:r w:rsidRPr="00756CD1">
        <w:rPr>
          <w:spacing w:val="-8"/>
          <w:lang w:eastAsia="en-US" w:bidi="ar-SA"/>
        </w:rPr>
        <w:t xml:space="preserve"> </w:t>
      </w:r>
      <w:r w:rsidRPr="00756CD1">
        <w:rPr>
          <w:lang w:eastAsia="en-US" w:bidi="ar-SA"/>
        </w:rPr>
        <w:t>decisiones</w:t>
      </w:r>
      <w:r w:rsidRPr="00756CD1">
        <w:rPr>
          <w:spacing w:val="-7"/>
          <w:lang w:eastAsia="en-US" w:bidi="ar-SA"/>
        </w:rPr>
        <w:t xml:space="preserve"> </w:t>
      </w:r>
      <w:r w:rsidRPr="00756CD1">
        <w:rPr>
          <w:lang w:eastAsia="en-US" w:bidi="ar-SA"/>
        </w:rPr>
        <w:t>que</w:t>
      </w:r>
      <w:r w:rsidRPr="00756CD1">
        <w:rPr>
          <w:spacing w:val="-6"/>
          <w:lang w:eastAsia="en-US" w:bidi="ar-SA"/>
        </w:rPr>
        <w:t xml:space="preserve"> </w:t>
      </w:r>
      <w:r w:rsidRPr="00756CD1">
        <w:rPr>
          <w:lang w:eastAsia="en-US" w:bidi="ar-SA"/>
        </w:rPr>
        <w:t>afecten</w:t>
      </w:r>
      <w:r w:rsidRPr="00756CD1">
        <w:rPr>
          <w:spacing w:val="-7"/>
          <w:lang w:eastAsia="en-US" w:bidi="ar-SA"/>
        </w:rPr>
        <w:t xml:space="preserve"> </w:t>
      </w:r>
      <w:r w:rsidRPr="00756CD1">
        <w:rPr>
          <w:lang w:eastAsia="en-US" w:bidi="ar-SA"/>
        </w:rPr>
        <w:t>a</w:t>
      </w:r>
      <w:r w:rsidRPr="00756CD1">
        <w:rPr>
          <w:spacing w:val="-5"/>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evolución</w:t>
      </w:r>
      <w:r w:rsidRPr="00756CD1">
        <w:rPr>
          <w:spacing w:val="-8"/>
          <w:lang w:eastAsia="en-US" w:bidi="ar-SA"/>
        </w:rPr>
        <w:t xml:space="preserve"> </w:t>
      </w:r>
      <w:r w:rsidRPr="00756CD1">
        <w:rPr>
          <w:lang w:eastAsia="en-US" w:bidi="ar-SA"/>
        </w:rPr>
        <w:t>escolar</w:t>
      </w:r>
      <w:r w:rsidRPr="00756CD1">
        <w:rPr>
          <w:spacing w:val="-7"/>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sus</w:t>
      </w:r>
      <w:r w:rsidRPr="00756CD1">
        <w:rPr>
          <w:spacing w:val="-8"/>
          <w:lang w:eastAsia="en-US" w:bidi="ar-SA"/>
        </w:rPr>
        <w:t xml:space="preserve"> </w:t>
      </w:r>
      <w:r w:rsidRPr="00756CD1">
        <w:rPr>
          <w:lang w:eastAsia="en-US" w:bidi="ar-SA"/>
        </w:rPr>
        <w:t>hijos</w:t>
      </w:r>
      <w:r w:rsidRPr="00756CD1">
        <w:rPr>
          <w:spacing w:val="-7"/>
          <w:lang w:eastAsia="en-US" w:bidi="ar-SA"/>
        </w:rPr>
        <w:t xml:space="preserve"> </w:t>
      </w:r>
      <w:r w:rsidRPr="00756CD1">
        <w:rPr>
          <w:lang w:eastAsia="en-US" w:bidi="ar-SA"/>
        </w:rPr>
        <w:t>e</w:t>
      </w:r>
      <w:r w:rsidRPr="00756CD1">
        <w:rPr>
          <w:spacing w:val="-4"/>
          <w:lang w:eastAsia="en-US" w:bidi="ar-SA"/>
        </w:rPr>
        <w:t xml:space="preserve"> </w:t>
      </w:r>
      <w:r w:rsidRPr="00756CD1">
        <w:rPr>
          <w:lang w:eastAsia="en-US" w:bidi="ar-SA"/>
        </w:rPr>
        <w:t>hijas.</w:t>
      </w:r>
    </w:p>
    <w:p w:rsidR="00756CD1" w:rsidRPr="00756CD1" w:rsidRDefault="00756CD1" w:rsidP="00756CD1">
      <w:pPr>
        <w:spacing w:before="4"/>
        <w:rPr>
          <w:sz w:val="26"/>
          <w:lang w:eastAsia="en-US" w:bidi="ar-SA"/>
        </w:rPr>
      </w:pPr>
    </w:p>
    <w:p w:rsidR="00756CD1" w:rsidRPr="00756CD1" w:rsidRDefault="00756CD1" w:rsidP="00E63BAE">
      <w:pPr>
        <w:numPr>
          <w:ilvl w:val="2"/>
          <w:numId w:val="168"/>
        </w:numPr>
        <w:tabs>
          <w:tab w:val="left" w:pos="1900"/>
        </w:tabs>
        <w:ind w:hanging="541"/>
        <w:rPr>
          <w:lang w:eastAsia="en-US" w:bidi="ar-SA"/>
        </w:rPr>
      </w:pPr>
      <w:r w:rsidRPr="00756CD1">
        <w:rPr>
          <w:lang w:eastAsia="en-US" w:bidi="ar-SA"/>
        </w:rPr>
        <w:t>Ser</w:t>
      </w:r>
      <w:r w:rsidRPr="00756CD1">
        <w:rPr>
          <w:spacing w:val="-8"/>
          <w:lang w:eastAsia="en-US" w:bidi="ar-SA"/>
        </w:rPr>
        <w:t xml:space="preserve"> </w:t>
      </w:r>
      <w:r w:rsidRPr="00756CD1">
        <w:rPr>
          <w:lang w:eastAsia="en-US" w:bidi="ar-SA"/>
        </w:rPr>
        <w:t>informadas</w:t>
      </w:r>
      <w:r w:rsidRPr="00756CD1">
        <w:rPr>
          <w:spacing w:val="-7"/>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los</w:t>
      </w:r>
      <w:r w:rsidRPr="00756CD1">
        <w:rPr>
          <w:spacing w:val="-7"/>
          <w:lang w:eastAsia="en-US" w:bidi="ar-SA"/>
        </w:rPr>
        <w:t xml:space="preserve"> </w:t>
      </w:r>
      <w:r w:rsidRPr="00756CD1">
        <w:rPr>
          <w:lang w:eastAsia="en-US" w:bidi="ar-SA"/>
        </w:rPr>
        <w:t>criterios</w:t>
      </w:r>
      <w:r w:rsidRPr="00756CD1">
        <w:rPr>
          <w:spacing w:val="-5"/>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evaluación</w:t>
      </w:r>
      <w:r w:rsidRPr="00756CD1">
        <w:rPr>
          <w:spacing w:val="-6"/>
          <w:lang w:eastAsia="en-US" w:bidi="ar-SA"/>
        </w:rPr>
        <w:t xml:space="preserve"> </w:t>
      </w:r>
      <w:r w:rsidRPr="00756CD1">
        <w:rPr>
          <w:lang w:eastAsia="en-US" w:bidi="ar-SA"/>
        </w:rPr>
        <w:t>que</w:t>
      </w:r>
      <w:r w:rsidRPr="00756CD1">
        <w:rPr>
          <w:spacing w:val="-6"/>
          <w:lang w:eastAsia="en-US" w:bidi="ar-SA"/>
        </w:rPr>
        <w:t xml:space="preserve"> </w:t>
      </w:r>
      <w:r w:rsidRPr="00756CD1">
        <w:rPr>
          <w:lang w:eastAsia="en-US" w:bidi="ar-SA"/>
        </w:rPr>
        <w:t>serán</w:t>
      </w:r>
      <w:r w:rsidRPr="00756CD1">
        <w:rPr>
          <w:spacing w:val="-7"/>
          <w:lang w:eastAsia="en-US" w:bidi="ar-SA"/>
        </w:rPr>
        <w:t xml:space="preserve"> </w:t>
      </w:r>
      <w:r w:rsidRPr="00756CD1">
        <w:rPr>
          <w:lang w:eastAsia="en-US" w:bidi="ar-SA"/>
        </w:rPr>
        <w:t>aplicados</w:t>
      </w:r>
      <w:r w:rsidRPr="00756CD1">
        <w:rPr>
          <w:spacing w:val="-8"/>
          <w:lang w:eastAsia="en-US" w:bidi="ar-SA"/>
        </w:rPr>
        <w:t xml:space="preserve"> </w:t>
      </w:r>
      <w:r w:rsidRPr="00756CD1">
        <w:rPr>
          <w:lang w:eastAsia="en-US" w:bidi="ar-SA"/>
        </w:rPr>
        <w:t>a</w:t>
      </w:r>
      <w:r w:rsidRPr="00756CD1">
        <w:rPr>
          <w:spacing w:val="-7"/>
          <w:lang w:eastAsia="en-US" w:bidi="ar-SA"/>
        </w:rPr>
        <w:t xml:space="preserve"> </w:t>
      </w:r>
      <w:r w:rsidRPr="00756CD1">
        <w:rPr>
          <w:lang w:eastAsia="en-US" w:bidi="ar-SA"/>
        </w:rPr>
        <w:t>sus</w:t>
      </w:r>
      <w:r w:rsidRPr="00756CD1">
        <w:rPr>
          <w:spacing w:val="-8"/>
          <w:lang w:eastAsia="en-US" w:bidi="ar-SA"/>
        </w:rPr>
        <w:t xml:space="preserve"> </w:t>
      </w:r>
      <w:r w:rsidRPr="00756CD1">
        <w:rPr>
          <w:lang w:eastAsia="en-US" w:bidi="ar-SA"/>
        </w:rPr>
        <w:t>hijos</w:t>
      </w:r>
      <w:r w:rsidRPr="00756CD1">
        <w:rPr>
          <w:spacing w:val="-8"/>
          <w:lang w:eastAsia="en-US" w:bidi="ar-SA"/>
        </w:rPr>
        <w:t xml:space="preserve"> </w:t>
      </w:r>
      <w:r w:rsidRPr="00756CD1">
        <w:rPr>
          <w:lang w:eastAsia="en-US" w:bidi="ar-SA"/>
        </w:rPr>
        <w:t>e</w:t>
      </w:r>
      <w:r w:rsidRPr="00756CD1">
        <w:rPr>
          <w:spacing w:val="-5"/>
          <w:lang w:eastAsia="en-US" w:bidi="ar-SA"/>
        </w:rPr>
        <w:t xml:space="preserve"> </w:t>
      </w:r>
      <w:r w:rsidRPr="00756CD1">
        <w:rPr>
          <w:lang w:eastAsia="en-US" w:bidi="ar-SA"/>
        </w:rPr>
        <w:t>hijas.</w:t>
      </w:r>
    </w:p>
    <w:p w:rsidR="00756CD1" w:rsidRPr="00756CD1" w:rsidRDefault="00756CD1" w:rsidP="00756CD1">
      <w:pPr>
        <w:spacing w:before="1"/>
        <w:rPr>
          <w:sz w:val="26"/>
          <w:lang w:eastAsia="en-US" w:bidi="ar-SA"/>
        </w:rPr>
      </w:pPr>
    </w:p>
    <w:p w:rsidR="00756CD1" w:rsidRPr="00756CD1" w:rsidRDefault="00756CD1" w:rsidP="00E63BAE">
      <w:pPr>
        <w:numPr>
          <w:ilvl w:val="2"/>
          <w:numId w:val="168"/>
        </w:numPr>
        <w:tabs>
          <w:tab w:val="left" w:pos="1900"/>
        </w:tabs>
        <w:ind w:hanging="594"/>
        <w:rPr>
          <w:lang w:eastAsia="en-US" w:bidi="ar-SA"/>
        </w:rPr>
      </w:pPr>
      <w:r w:rsidRPr="00756CD1">
        <w:rPr>
          <w:lang w:eastAsia="en-US" w:bidi="ar-SA"/>
        </w:rPr>
        <w:t>Ser</w:t>
      </w:r>
      <w:r w:rsidRPr="00756CD1">
        <w:rPr>
          <w:spacing w:val="-7"/>
          <w:lang w:eastAsia="en-US" w:bidi="ar-SA"/>
        </w:rPr>
        <w:t xml:space="preserve"> </w:t>
      </w:r>
      <w:r w:rsidRPr="00756CD1">
        <w:rPr>
          <w:lang w:eastAsia="en-US" w:bidi="ar-SA"/>
        </w:rPr>
        <w:t>informadas</w:t>
      </w:r>
      <w:r w:rsidRPr="00756CD1">
        <w:rPr>
          <w:spacing w:val="-5"/>
          <w:lang w:eastAsia="en-US" w:bidi="ar-SA"/>
        </w:rPr>
        <w:t xml:space="preserve"> </w:t>
      </w:r>
      <w:r w:rsidRPr="00756CD1">
        <w:rPr>
          <w:lang w:eastAsia="en-US" w:bidi="ar-SA"/>
        </w:rPr>
        <w:t>puntualmente</w:t>
      </w:r>
      <w:r w:rsidRPr="00756CD1">
        <w:rPr>
          <w:spacing w:val="-5"/>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las</w:t>
      </w:r>
      <w:r w:rsidRPr="00756CD1">
        <w:rPr>
          <w:spacing w:val="-6"/>
          <w:lang w:eastAsia="en-US" w:bidi="ar-SA"/>
        </w:rPr>
        <w:t xml:space="preserve"> </w:t>
      </w:r>
      <w:r w:rsidRPr="00756CD1">
        <w:rPr>
          <w:lang w:eastAsia="en-US" w:bidi="ar-SA"/>
        </w:rPr>
        <w:t>faltas</w:t>
      </w:r>
      <w:r w:rsidRPr="00756CD1">
        <w:rPr>
          <w:spacing w:val="-5"/>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asistencia</w:t>
      </w:r>
      <w:r w:rsidRPr="00756CD1">
        <w:rPr>
          <w:spacing w:val="-6"/>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sus</w:t>
      </w:r>
      <w:r w:rsidRPr="00756CD1">
        <w:rPr>
          <w:spacing w:val="-6"/>
          <w:lang w:eastAsia="en-US" w:bidi="ar-SA"/>
        </w:rPr>
        <w:t xml:space="preserve"> </w:t>
      </w:r>
      <w:r w:rsidRPr="00756CD1">
        <w:rPr>
          <w:lang w:eastAsia="en-US" w:bidi="ar-SA"/>
        </w:rPr>
        <w:t>hijos</w:t>
      </w:r>
      <w:r w:rsidRPr="00756CD1">
        <w:rPr>
          <w:spacing w:val="-6"/>
          <w:lang w:eastAsia="en-US" w:bidi="ar-SA"/>
        </w:rPr>
        <w:t xml:space="preserve"> </w:t>
      </w:r>
      <w:r w:rsidRPr="00756CD1">
        <w:rPr>
          <w:lang w:eastAsia="en-US" w:bidi="ar-SA"/>
        </w:rPr>
        <w:t>e</w:t>
      </w:r>
      <w:r w:rsidRPr="00756CD1">
        <w:rPr>
          <w:spacing w:val="-7"/>
          <w:lang w:eastAsia="en-US" w:bidi="ar-SA"/>
        </w:rPr>
        <w:t xml:space="preserve"> </w:t>
      </w:r>
      <w:r w:rsidRPr="00756CD1">
        <w:rPr>
          <w:lang w:eastAsia="en-US" w:bidi="ar-SA"/>
        </w:rPr>
        <w:t>hijas</w:t>
      </w:r>
      <w:r w:rsidRPr="00756CD1">
        <w:rPr>
          <w:spacing w:val="-7"/>
          <w:lang w:eastAsia="en-US" w:bidi="ar-SA"/>
        </w:rPr>
        <w:t xml:space="preserve"> </w:t>
      </w:r>
      <w:r w:rsidRPr="00756CD1">
        <w:rPr>
          <w:lang w:eastAsia="en-US" w:bidi="ar-SA"/>
        </w:rPr>
        <w:t>al</w:t>
      </w:r>
      <w:r w:rsidRPr="00756CD1">
        <w:rPr>
          <w:spacing w:val="-3"/>
          <w:lang w:eastAsia="en-US" w:bidi="ar-SA"/>
        </w:rPr>
        <w:t xml:space="preserve"> </w:t>
      </w:r>
      <w:r w:rsidRPr="00756CD1">
        <w:rPr>
          <w:lang w:eastAsia="en-US" w:bidi="ar-SA"/>
        </w:rPr>
        <w:t>centro.</w:t>
      </w:r>
    </w:p>
    <w:p w:rsidR="00756CD1" w:rsidRPr="00756CD1" w:rsidRDefault="00756CD1" w:rsidP="00756CD1">
      <w:pPr>
        <w:spacing w:before="4"/>
        <w:rPr>
          <w:sz w:val="26"/>
          <w:lang w:eastAsia="en-US" w:bidi="ar-SA"/>
        </w:rPr>
      </w:pPr>
    </w:p>
    <w:p w:rsidR="00756CD1" w:rsidRPr="00756CD1" w:rsidRDefault="00756CD1" w:rsidP="00E63BAE">
      <w:pPr>
        <w:numPr>
          <w:ilvl w:val="2"/>
          <w:numId w:val="168"/>
        </w:numPr>
        <w:tabs>
          <w:tab w:val="left" w:pos="1900"/>
        </w:tabs>
        <w:ind w:hanging="644"/>
        <w:rPr>
          <w:lang w:eastAsia="en-US" w:bidi="ar-SA"/>
        </w:rPr>
      </w:pPr>
      <w:r w:rsidRPr="00756CD1">
        <w:rPr>
          <w:lang w:eastAsia="en-US" w:bidi="ar-SA"/>
        </w:rPr>
        <w:t>Suscribir</w:t>
      </w:r>
      <w:r w:rsidRPr="00756CD1">
        <w:rPr>
          <w:spacing w:val="3"/>
          <w:lang w:eastAsia="en-US" w:bidi="ar-SA"/>
        </w:rPr>
        <w:t xml:space="preserve"> </w:t>
      </w:r>
      <w:r w:rsidRPr="00756CD1">
        <w:rPr>
          <w:lang w:eastAsia="en-US" w:bidi="ar-SA"/>
        </w:rPr>
        <w:t>con</w:t>
      </w:r>
      <w:r w:rsidRPr="00756CD1">
        <w:rPr>
          <w:spacing w:val="51"/>
          <w:lang w:eastAsia="en-US" w:bidi="ar-SA"/>
        </w:rPr>
        <w:t xml:space="preserve"> </w:t>
      </w:r>
      <w:r w:rsidRPr="00756CD1">
        <w:rPr>
          <w:lang w:eastAsia="en-US" w:bidi="ar-SA"/>
        </w:rPr>
        <w:t>el  centro</w:t>
      </w:r>
      <w:r w:rsidRPr="00756CD1">
        <w:rPr>
          <w:spacing w:val="52"/>
          <w:lang w:eastAsia="en-US" w:bidi="ar-SA"/>
        </w:rPr>
        <w:t xml:space="preserve"> </w:t>
      </w:r>
      <w:r w:rsidRPr="00756CD1">
        <w:rPr>
          <w:lang w:eastAsia="en-US" w:bidi="ar-SA"/>
        </w:rPr>
        <w:t>docente</w:t>
      </w:r>
      <w:r w:rsidRPr="00756CD1">
        <w:rPr>
          <w:spacing w:val="53"/>
          <w:lang w:eastAsia="en-US" w:bidi="ar-SA"/>
        </w:rPr>
        <w:t xml:space="preserve"> </w:t>
      </w:r>
      <w:r w:rsidRPr="00756CD1">
        <w:rPr>
          <w:lang w:eastAsia="en-US" w:bidi="ar-SA"/>
        </w:rPr>
        <w:t>un</w:t>
      </w:r>
      <w:r w:rsidRPr="00756CD1">
        <w:rPr>
          <w:spacing w:val="50"/>
          <w:lang w:eastAsia="en-US" w:bidi="ar-SA"/>
        </w:rPr>
        <w:t xml:space="preserve"> </w:t>
      </w:r>
      <w:r w:rsidRPr="00756CD1">
        <w:rPr>
          <w:lang w:eastAsia="en-US" w:bidi="ar-SA"/>
        </w:rPr>
        <w:t>compromiso</w:t>
      </w:r>
      <w:r w:rsidRPr="00756CD1">
        <w:rPr>
          <w:spacing w:val="52"/>
          <w:lang w:eastAsia="en-US" w:bidi="ar-SA"/>
        </w:rPr>
        <w:t xml:space="preserve"> </w:t>
      </w:r>
      <w:r w:rsidRPr="00756CD1">
        <w:rPr>
          <w:lang w:eastAsia="en-US" w:bidi="ar-SA"/>
        </w:rPr>
        <w:t>educativo</w:t>
      </w:r>
      <w:r w:rsidRPr="00756CD1">
        <w:rPr>
          <w:spacing w:val="50"/>
          <w:lang w:eastAsia="en-US" w:bidi="ar-SA"/>
        </w:rPr>
        <w:t xml:space="preserve"> </w:t>
      </w:r>
      <w:r w:rsidRPr="00756CD1">
        <w:rPr>
          <w:lang w:eastAsia="en-US" w:bidi="ar-SA"/>
        </w:rPr>
        <w:t>para</w:t>
      </w:r>
      <w:r w:rsidRPr="00756CD1">
        <w:rPr>
          <w:spacing w:val="52"/>
          <w:lang w:eastAsia="en-US" w:bidi="ar-SA"/>
        </w:rPr>
        <w:t xml:space="preserve"> </w:t>
      </w:r>
      <w:r w:rsidRPr="00756CD1">
        <w:rPr>
          <w:lang w:eastAsia="en-US" w:bidi="ar-SA"/>
        </w:rPr>
        <w:t>procurar</w:t>
      </w:r>
      <w:r w:rsidRPr="00756CD1">
        <w:rPr>
          <w:spacing w:val="51"/>
          <w:lang w:eastAsia="en-US" w:bidi="ar-SA"/>
        </w:rPr>
        <w:t xml:space="preserve"> </w:t>
      </w:r>
      <w:r w:rsidRPr="00756CD1">
        <w:rPr>
          <w:lang w:eastAsia="en-US" w:bidi="ar-SA"/>
        </w:rPr>
        <w:t>un</w:t>
      </w:r>
      <w:r w:rsidRPr="00756CD1">
        <w:rPr>
          <w:spacing w:val="51"/>
          <w:lang w:eastAsia="en-US" w:bidi="ar-SA"/>
        </w:rPr>
        <w:t xml:space="preserve"> </w:t>
      </w:r>
      <w:r w:rsidRPr="00756CD1">
        <w:rPr>
          <w:lang w:eastAsia="en-US" w:bidi="ar-SA"/>
        </w:rPr>
        <w:t>adecuado</w:t>
      </w:r>
    </w:p>
    <w:p w:rsidR="00756CD1" w:rsidRPr="00756CD1" w:rsidRDefault="00756CD1" w:rsidP="00756CD1">
      <w:pPr>
        <w:spacing w:before="133"/>
        <w:ind w:left="1899"/>
        <w:rPr>
          <w:lang w:eastAsia="en-US" w:bidi="ar-SA"/>
        </w:rPr>
      </w:pPr>
      <w:r w:rsidRPr="00756CD1">
        <w:rPr>
          <w:spacing w:val="-1"/>
          <w:sz w:val="24"/>
          <w:lang w:eastAsia="en-US" w:bidi="ar-SA"/>
        </w:rPr>
        <w:t>seguimiento</w:t>
      </w:r>
      <w:r w:rsidRPr="00756CD1">
        <w:rPr>
          <w:spacing w:val="-11"/>
          <w:sz w:val="24"/>
          <w:lang w:eastAsia="en-US" w:bidi="ar-SA"/>
        </w:rPr>
        <w:t xml:space="preserve"> </w:t>
      </w:r>
      <w:proofErr w:type="spellStart"/>
      <w:r w:rsidRPr="00756CD1">
        <w:rPr>
          <w:lang w:eastAsia="en-US" w:bidi="ar-SA"/>
        </w:rPr>
        <w:t>delproceso</w:t>
      </w:r>
      <w:proofErr w:type="spellEnd"/>
      <w:r w:rsidRPr="00756CD1">
        <w:rPr>
          <w:spacing w:val="-10"/>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aprendizaje</w:t>
      </w:r>
      <w:r w:rsidRPr="00756CD1">
        <w:rPr>
          <w:spacing w:val="-10"/>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sus</w:t>
      </w:r>
      <w:r w:rsidRPr="00756CD1">
        <w:rPr>
          <w:spacing w:val="-10"/>
          <w:lang w:eastAsia="en-US" w:bidi="ar-SA"/>
        </w:rPr>
        <w:t xml:space="preserve"> </w:t>
      </w:r>
      <w:r w:rsidRPr="00756CD1">
        <w:rPr>
          <w:lang w:eastAsia="en-US" w:bidi="ar-SA"/>
        </w:rPr>
        <w:t>hijos</w:t>
      </w:r>
      <w:r w:rsidRPr="00756CD1">
        <w:rPr>
          <w:spacing w:val="-10"/>
          <w:lang w:eastAsia="en-US" w:bidi="ar-SA"/>
        </w:rPr>
        <w:t xml:space="preserve"> </w:t>
      </w:r>
      <w:r w:rsidRPr="00756CD1">
        <w:rPr>
          <w:lang w:eastAsia="en-US" w:bidi="ar-SA"/>
        </w:rPr>
        <w:t>e</w:t>
      </w:r>
      <w:r w:rsidRPr="00756CD1">
        <w:rPr>
          <w:spacing w:val="-12"/>
          <w:lang w:eastAsia="en-US" w:bidi="ar-SA"/>
        </w:rPr>
        <w:t xml:space="preserve"> </w:t>
      </w:r>
      <w:r w:rsidRPr="00756CD1">
        <w:rPr>
          <w:lang w:eastAsia="en-US" w:bidi="ar-SA"/>
        </w:rPr>
        <w:t>hijas.</w:t>
      </w:r>
    </w:p>
    <w:p w:rsidR="00756CD1" w:rsidRPr="00756CD1" w:rsidRDefault="00756CD1" w:rsidP="00E63BAE">
      <w:pPr>
        <w:numPr>
          <w:ilvl w:val="2"/>
          <w:numId w:val="168"/>
        </w:numPr>
        <w:tabs>
          <w:tab w:val="left" w:pos="1900"/>
        </w:tabs>
        <w:spacing w:before="146"/>
        <w:ind w:hanging="699"/>
        <w:rPr>
          <w:lang w:eastAsia="en-US" w:bidi="ar-SA"/>
        </w:rPr>
      </w:pPr>
      <w:r w:rsidRPr="00756CD1">
        <w:rPr>
          <w:lang w:eastAsia="en-US" w:bidi="ar-SA"/>
        </w:rPr>
        <w:t>Conocer el</w:t>
      </w:r>
      <w:r w:rsidRPr="00756CD1">
        <w:rPr>
          <w:spacing w:val="2"/>
          <w:lang w:eastAsia="en-US" w:bidi="ar-SA"/>
        </w:rPr>
        <w:t xml:space="preserve"> </w:t>
      </w:r>
      <w:r w:rsidRPr="00756CD1">
        <w:rPr>
          <w:lang w:eastAsia="en-US" w:bidi="ar-SA"/>
        </w:rPr>
        <w:t>Plan</w:t>
      </w:r>
      <w:r w:rsidRPr="00756CD1">
        <w:rPr>
          <w:spacing w:val="2"/>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Centro.</w:t>
      </w:r>
    </w:p>
    <w:p w:rsidR="00756CD1" w:rsidRPr="00756CD1" w:rsidRDefault="00756CD1" w:rsidP="00756CD1">
      <w:pPr>
        <w:spacing w:before="6"/>
        <w:rPr>
          <w:sz w:val="26"/>
          <w:lang w:eastAsia="en-US" w:bidi="ar-SA"/>
        </w:rPr>
      </w:pPr>
    </w:p>
    <w:p w:rsidR="00756CD1" w:rsidRPr="00756CD1" w:rsidRDefault="00756CD1" w:rsidP="00E63BAE">
      <w:pPr>
        <w:numPr>
          <w:ilvl w:val="2"/>
          <w:numId w:val="168"/>
        </w:numPr>
        <w:tabs>
          <w:tab w:val="left" w:pos="1900"/>
        </w:tabs>
        <w:spacing w:before="1"/>
        <w:ind w:hanging="596"/>
        <w:rPr>
          <w:lang w:eastAsia="en-US" w:bidi="ar-SA"/>
        </w:rPr>
      </w:pPr>
      <w:r w:rsidRPr="00756CD1">
        <w:rPr>
          <w:lang w:eastAsia="en-US" w:bidi="ar-SA"/>
        </w:rPr>
        <w:t>Ser</w:t>
      </w:r>
      <w:r w:rsidRPr="00756CD1">
        <w:rPr>
          <w:spacing w:val="-4"/>
          <w:lang w:eastAsia="en-US" w:bidi="ar-SA"/>
        </w:rPr>
        <w:t xml:space="preserve"> </w:t>
      </w:r>
      <w:r w:rsidRPr="00756CD1">
        <w:rPr>
          <w:lang w:eastAsia="en-US" w:bidi="ar-SA"/>
        </w:rPr>
        <w:t>informadas</w:t>
      </w:r>
      <w:r w:rsidRPr="00756CD1">
        <w:rPr>
          <w:spacing w:val="-5"/>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las</w:t>
      </w:r>
      <w:r w:rsidRPr="00756CD1">
        <w:rPr>
          <w:spacing w:val="-4"/>
          <w:lang w:eastAsia="en-US" w:bidi="ar-SA"/>
        </w:rPr>
        <w:t xml:space="preserve"> </w:t>
      </w:r>
      <w:r w:rsidRPr="00756CD1">
        <w:rPr>
          <w:lang w:eastAsia="en-US" w:bidi="ar-SA"/>
        </w:rPr>
        <w:t>normas</w:t>
      </w:r>
      <w:r w:rsidRPr="00756CD1">
        <w:rPr>
          <w:spacing w:val="-3"/>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convivencia</w:t>
      </w:r>
      <w:r w:rsidRPr="00756CD1">
        <w:rPr>
          <w:spacing w:val="-4"/>
          <w:lang w:eastAsia="en-US" w:bidi="ar-SA"/>
        </w:rPr>
        <w:t xml:space="preserve"> </w:t>
      </w:r>
      <w:r w:rsidRPr="00756CD1">
        <w:rPr>
          <w:lang w:eastAsia="en-US" w:bidi="ar-SA"/>
        </w:rPr>
        <w:t>establecidas</w:t>
      </w:r>
      <w:r w:rsidRPr="00756CD1">
        <w:rPr>
          <w:spacing w:val="-3"/>
          <w:lang w:eastAsia="en-US" w:bidi="ar-SA"/>
        </w:rPr>
        <w:t xml:space="preserve"> </w:t>
      </w:r>
      <w:r w:rsidRPr="00756CD1">
        <w:rPr>
          <w:lang w:eastAsia="en-US" w:bidi="ar-SA"/>
        </w:rPr>
        <w:t>en</w:t>
      </w:r>
      <w:r w:rsidRPr="00756CD1">
        <w:rPr>
          <w:spacing w:val="-6"/>
          <w:lang w:eastAsia="en-US" w:bidi="ar-SA"/>
        </w:rPr>
        <w:t xml:space="preserve"> </w:t>
      </w:r>
      <w:r w:rsidRPr="00756CD1">
        <w:rPr>
          <w:lang w:eastAsia="en-US" w:bidi="ar-SA"/>
        </w:rPr>
        <w:t>el</w:t>
      </w:r>
      <w:r w:rsidRPr="00756CD1">
        <w:rPr>
          <w:spacing w:val="-3"/>
          <w:lang w:eastAsia="en-US" w:bidi="ar-SA"/>
        </w:rPr>
        <w:t xml:space="preserve"> </w:t>
      </w:r>
      <w:r w:rsidRPr="00756CD1">
        <w:rPr>
          <w:lang w:eastAsia="en-US" w:bidi="ar-SA"/>
        </w:rPr>
        <w:t>centro.</w:t>
      </w:r>
    </w:p>
    <w:p w:rsidR="00756CD1" w:rsidRPr="00756CD1" w:rsidRDefault="00756CD1" w:rsidP="00756CD1">
      <w:pPr>
        <w:spacing w:before="9"/>
        <w:rPr>
          <w:sz w:val="25"/>
          <w:lang w:eastAsia="en-US" w:bidi="ar-SA"/>
        </w:rPr>
      </w:pPr>
    </w:p>
    <w:p w:rsidR="00756CD1" w:rsidRPr="00756CD1" w:rsidRDefault="00756CD1" w:rsidP="00E63BAE">
      <w:pPr>
        <w:numPr>
          <w:ilvl w:val="2"/>
          <w:numId w:val="168"/>
        </w:numPr>
        <w:tabs>
          <w:tab w:val="left" w:pos="1900"/>
        </w:tabs>
        <w:spacing w:line="360" w:lineRule="auto"/>
        <w:ind w:right="1262" w:hanging="543"/>
        <w:jc w:val="both"/>
        <w:rPr>
          <w:lang w:eastAsia="en-US" w:bidi="ar-SA"/>
        </w:rPr>
      </w:pPr>
      <w:r w:rsidRPr="00756CD1">
        <w:rPr>
          <w:lang w:eastAsia="en-US" w:bidi="ar-SA"/>
        </w:rPr>
        <w:t>Recibir notificación puntual de las conductas contrarias o gravemente perjudiciales para la</w:t>
      </w:r>
      <w:r w:rsidRPr="00756CD1">
        <w:rPr>
          <w:spacing w:val="1"/>
          <w:lang w:eastAsia="en-US" w:bidi="ar-SA"/>
        </w:rPr>
        <w:t xml:space="preserve"> </w:t>
      </w:r>
      <w:r w:rsidRPr="00756CD1">
        <w:rPr>
          <w:lang w:eastAsia="en-US" w:bidi="ar-SA"/>
        </w:rPr>
        <w:t>convivencia</w:t>
      </w:r>
      <w:r w:rsidRPr="00756CD1">
        <w:rPr>
          <w:spacing w:val="-3"/>
          <w:lang w:eastAsia="en-US" w:bidi="ar-SA"/>
        </w:rPr>
        <w:t xml:space="preserve"> </w:t>
      </w:r>
      <w:r w:rsidRPr="00756CD1">
        <w:rPr>
          <w:lang w:eastAsia="en-US" w:bidi="ar-SA"/>
        </w:rPr>
        <w:t>realizadas por</w:t>
      </w:r>
      <w:r w:rsidRPr="00756CD1">
        <w:rPr>
          <w:spacing w:val="-1"/>
          <w:lang w:eastAsia="en-US" w:bidi="ar-SA"/>
        </w:rPr>
        <w:t xml:space="preserve"> </w:t>
      </w:r>
      <w:r w:rsidRPr="00756CD1">
        <w:rPr>
          <w:lang w:eastAsia="en-US" w:bidi="ar-SA"/>
        </w:rPr>
        <w:t>sus hijos</w:t>
      </w:r>
      <w:r w:rsidRPr="00756CD1">
        <w:rPr>
          <w:spacing w:val="-2"/>
          <w:lang w:eastAsia="en-US" w:bidi="ar-SA"/>
        </w:rPr>
        <w:t xml:space="preserve"> </w:t>
      </w:r>
      <w:r w:rsidRPr="00756CD1">
        <w:rPr>
          <w:lang w:eastAsia="en-US" w:bidi="ar-SA"/>
        </w:rPr>
        <w:t>e</w:t>
      </w:r>
      <w:r w:rsidRPr="00756CD1">
        <w:rPr>
          <w:spacing w:val="1"/>
          <w:lang w:eastAsia="en-US" w:bidi="ar-SA"/>
        </w:rPr>
        <w:t xml:space="preserve"> </w:t>
      </w:r>
      <w:r w:rsidRPr="00756CD1">
        <w:rPr>
          <w:lang w:eastAsia="en-US" w:bidi="ar-SA"/>
        </w:rPr>
        <w:t>hijas.</w:t>
      </w:r>
    </w:p>
    <w:p w:rsidR="00756CD1" w:rsidRPr="00756CD1" w:rsidRDefault="00756CD1" w:rsidP="00E63BAE">
      <w:pPr>
        <w:numPr>
          <w:ilvl w:val="2"/>
          <w:numId w:val="168"/>
        </w:numPr>
        <w:tabs>
          <w:tab w:val="left" w:pos="1900"/>
        </w:tabs>
        <w:spacing w:before="6" w:line="360" w:lineRule="auto"/>
        <w:ind w:right="1262" w:hanging="596"/>
        <w:jc w:val="both"/>
        <w:rPr>
          <w:lang w:eastAsia="en-US" w:bidi="ar-SA"/>
        </w:rPr>
      </w:pPr>
      <w:r w:rsidRPr="00756CD1">
        <w:rPr>
          <w:lang w:eastAsia="en-US" w:bidi="ar-SA"/>
        </w:rPr>
        <w:t>Suscribir con el centro docente un compromiso de convivencia, con objeto de establecer</w:t>
      </w:r>
      <w:r w:rsidRPr="00756CD1">
        <w:rPr>
          <w:spacing w:val="1"/>
          <w:lang w:eastAsia="en-US" w:bidi="ar-SA"/>
        </w:rPr>
        <w:t xml:space="preserve"> </w:t>
      </w:r>
      <w:r w:rsidRPr="00756CD1">
        <w:rPr>
          <w:lang w:eastAsia="en-US" w:bidi="ar-SA"/>
        </w:rPr>
        <w:t>mecanismos de coordinación con el profesorado y con otros profesionales que atienden al</w:t>
      </w:r>
      <w:r w:rsidRPr="00756CD1">
        <w:rPr>
          <w:spacing w:val="1"/>
          <w:lang w:eastAsia="en-US" w:bidi="ar-SA"/>
        </w:rPr>
        <w:t xml:space="preserve"> </w:t>
      </w:r>
      <w:r w:rsidRPr="00756CD1">
        <w:rPr>
          <w:lang w:eastAsia="en-US" w:bidi="ar-SA"/>
        </w:rPr>
        <w:t>alumno o alumna que presente problemas de conducta o de aceptación de las normas</w:t>
      </w:r>
      <w:r w:rsidRPr="00756CD1">
        <w:rPr>
          <w:spacing w:val="1"/>
          <w:lang w:eastAsia="en-US" w:bidi="ar-SA"/>
        </w:rPr>
        <w:t xml:space="preserve"> </w:t>
      </w:r>
      <w:r w:rsidRPr="00756CD1">
        <w:rPr>
          <w:lang w:eastAsia="en-US" w:bidi="ar-SA"/>
        </w:rPr>
        <w:t>escolares, y de colaborar en la aplicación de las medidas que se propongan, tanto en el</w:t>
      </w:r>
      <w:r w:rsidRPr="00756CD1">
        <w:rPr>
          <w:spacing w:val="1"/>
          <w:lang w:eastAsia="en-US" w:bidi="ar-SA"/>
        </w:rPr>
        <w:t xml:space="preserve"> </w:t>
      </w:r>
      <w:r w:rsidRPr="00756CD1">
        <w:rPr>
          <w:lang w:eastAsia="en-US" w:bidi="ar-SA"/>
        </w:rPr>
        <w:t>tiempo</w:t>
      </w:r>
      <w:r w:rsidRPr="00756CD1">
        <w:rPr>
          <w:spacing w:val="-2"/>
          <w:lang w:eastAsia="en-US" w:bidi="ar-SA"/>
        </w:rPr>
        <w:t xml:space="preserve"> </w:t>
      </w:r>
      <w:r w:rsidRPr="00756CD1">
        <w:rPr>
          <w:lang w:eastAsia="en-US" w:bidi="ar-SA"/>
        </w:rPr>
        <w:t>escolar</w:t>
      </w:r>
      <w:r w:rsidRPr="00756CD1">
        <w:rPr>
          <w:spacing w:val="3"/>
          <w:lang w:eastAsia="en-US" w:bidi="ar-SA"/>
        </w:rPr>
        <w:t xml:space="preserve"> </w:t>
      </w:r>
      <w:r w:rsidRPr="00756CD1">
        <w:rPr>
          <w:lang w:eastAsia="en-US" w:bidi="ar-SA"/>
        </w:rPr>
        <w:t>como</w:t>
      </w:r>
      <w:r w:rsidRPr="00756CD1">
        <w:rPr>
          <w:spacing w:val="-2"/>
          <w:lang w:eastAsia="en-US" w:bidi="ar-SA"/>
        </w:rPr>
        <w:t xml:space="preserve"> </w:t>
      </w:r>
      <w:r w:rsidRPr="00756CD1">
        <w:rPr>
          <w:lang w:eastAsia="en-US" w:bidi="ar-SA"/>
        </w:rPr>
        <w:t>extraescolar,</w:t>
      </w:r>
      <w:r w:rsidRPr="00756CD1">
        <w:rPr>
          <w:spacing w:val="3"/>
          <w:lang w:eastAsia="en-US" w:bidi="ar-SA"/>
        </w:rPr>
        <w:t xml:space="preserve"> </w:t>
      </w:r>
      <w:r w:rsidRPr="00756CD1">
        <w:rPr>
          <w:lang w:eastAsia="en-US" w:bidi="ar-SA"/>
        </w:rPr>
        <w:t>para superar</w:t>
      </w:r>
      <w:r w:rsidRPr="00756CD1">
        <w:rPr>
          <w:spacing w:val="-2"/>
          <w:lang w:eastAsia="en-US" w:bidi="ar-SA"/>
        </w:rPr>
        <w:t xml:space="preserve"> </w:t>
      </w:r>
      <w:r w:rsidRPr="00756CD1">
        <w:rPr>
          <w:lang w:eastAsia="en-US" w:bidi="ar-SA"/>
        </w:rPr>
        <w:t>esta situación.</w:t>
      </w:r>
    </w:p>
    <w:p w:rsidR="00756CD1" w:rsidRPr="00756CD1" w:rsidRDefault="00756CD1" w:rsidP="00E63BAE">
      <w:pPr>
        <w:numPr>
          <w:ilvl w:val="2"/>
          <w:numId w:val="168"/>
        </w:numPr>
        <w:tabs>
          <w:tab w:val="left" w:pos="1900"/>
        </w:tabs>
        <w:spacing w:line="360" w:lineRule="auto"/>
        <w:ind w:right="1264" w:hanging="648"/>
        <w:jc w:val="both"/>
        <w:rPr>
          <w:lang w:eastAsia="en-US" w:bidi="ar-SA"/>
        </w:rPr>
      </w:pPr>
      <w:r w:rsidRPr="00756CD1">
        <w:rPr>
          <w:lang w:eastAsia="en-US" w:bidi="ar-SA"/>
        </w:rPr>
        <w:t>Recibir información de las actividades y régimen de funcionamiento del centro, así como de</w:t>
      </w:r>
      <w:r w:rsidRPr="00756CD1">
        <w:rPr>
          <w:spacing w:val="-47"/>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evaluaciones</w:t>
      </w:r>
      <w:r w:rsidRPr="00756CD1">
        <w:rPr>
          <w:spacing w:val="3"/>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haya</w:t>
      </w:r>
      <w:r w:rsidRPr="00756CD1">
        <w:rPr>
          <w:spacing w:val="1"/>
          <w:lang w:eastAsia="en-US" w:bidi="ar-SA"/>
        </w:rPr>
        <w:t xml:space="preserve"> </w:t>
      </w:r>
      <w:r w:rsidRPr="00756CD1">
        <w:rPr>
          <w:lang w:eastAsia="en-US" w:bidi="ar-SA"/>
        </w:rPr>
        <w:t>podido</w:t>
      </w:r>
      <w:r w:rsidRPr="00756CD1">
        <w:rPr>
          <w:spacing w:val="2"/>
          <w:lang w:eastAsia="en-US" w:bidi="ar-SA"/>
        </w:rPr>
        <w:t xml:space="preserve"> </w:t>
      </w:r>
      <w:r w:rsidRPr="00756CD1">
        <w:rPr>
          <w:lang w:eastAsia="en-US" w:bidi="ar-SA"/>
        </w:rPr>
        <w:t>ser objeto.</w:t>
      </w:r>
    </w:p>
    <w:p w:rsidR="00756CD1" w:rsidRPr="00756CD1" w:rsidRDefault="00756CD1" w:rsidP="00E63BAE">
      <w:pPr>
        <w:numPr>
          <w:ilvl w:val="2"/>
          <w:numId w:val="168"/>
        </w:numPr>
        <w:tabs>
          <w:tab w:val="left" w:pos="1900"/>
        </w:tabs>
        <w:spacing w:line="360" w:lineRule="auto"/>
        <w:ind w:right="1262" w:hanging="701"/>
        <w:jc w:val="both"/>
        <w:rPr>
          <w:lang w:eastAsia="en-US" w:bidi="ar-SA"/>
        </w:rPr>
      </w:pPr>
      <w:r w:rsidRPr="00756CD1">
        <w:rPr>
          <w:lang w:eastAsia="en-US" w:bidi="ar-SA"/>
        </w:rPr>
        <w:t>Recibir información sobre los libros de texto y los materiales didácticos adoptados en el</w:t>
      </w:r>
      <w:r w:rsidRPr="00756CD1">
        <w:rPr>
          <w:spacing w:val="1"/>
          <w:lang w:eastAsia="en-US" w:bidi="ar-SA"/>
        </w:rPr>
        <w:t xml:space="preserve"> </w:t>
      </w:r>
      <w:r w:rsidRPr="00756CD1">
        <w:rPr>
          <w:lang w:eastAsia="en-US" w:bidi="ar-SA"/>
        </w:rPr>
        <w:t>centro.</w:t>
      </w:r>
    </w:p>
    <w:p w:rsidR="00756CD1" w:rsidRPr="00756CD1" w:rsidRDefault="00756CD1" w:rsidP="00E63BAE">
      <w:pPr>
        <w:numPr>
          <w:ilvl w:val="2"/>
          <w:numId w:val="168"/>
        </w:numPr>
        <w:tabs>
          <w:tab w:val="left" w:pos="1900"/>
        </w:tabs>
        <w:spacing w:line="265" w:lineRule="exact"/>
        <w:ind w:hanging="718"/>
        <w:jc w:val="both"/>
        <w:rPr>
          <w:lang w:eastAsia="en-US" w:bidi="ar-SA"/>
        </w:rPr>
      </w:pPr>
      <w:r w:rsidRPr="00756CD1">
        <w:rPr>
          <w:lang w:eastAsia="en-US" w:bidi="ar-SA"/>
        </w:rPr>
        <w:t>Participar</w:t>
      </w:r>
      <w:r w:rsidRPr="00756CD1">
        <w:rPr>
          <w:spacing w:val="-3"/>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vida</w:t>
      </w:r>
      <w:r w:rsidRPr="00756CD1">
        <w:rPr>
          <w:spacing w:val="-3"/>
          <w:lang w:eastAsia="en-US" w:bidi="ar-SA"/>
        </w:rPr>
        <w:t xml:space="preserve"> </w:t>
      </w:r>
      <w:r w:rsidRPr="00756CD1">
        <w:rPr>
          <w:lang w:eastAsia="en-US" w:bidi="ar-SA"/>
        </w:rPr>
        <w:t>del centro</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en</w:t>
      </w:r>
      <w:r w:rsidRPr="00756CD1">
        <w:rPr>
          <w:spacing w:val="-4"/>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Consejo Escolar.</w:t>
      </w:r>
    </w:p>
    <w:p w:rsidR="00756CD1" w:rsidRPr="00756CD1" w:rsidRDefault="00756CD1" w:rsidP="00756CD1">
      <w:pPr>
        <w:spacing w:before="4"/>
        <w:rPr>
          <w:sz w:val="26"/>
          <w:lang w:eastAsia="en-US" w:bidi="ar-SA"/>
        </w:rPr>
      </w:pPr>
    </w:p>
    <w:p w:rsidR="00756CD1" w:rsidRPr="00756CD1" w:rsidRDefault="00756CD1" w:rsidP="00E63BAE">
      <w:pPr>
        <w:numPr>
          <w:ilvl w:val="2"/>
          <w:numId w:val="168"/>
        </w:numPr>
        <w:tabs>
          <w:tab w:val="left" w:pos="1900"/>
        </w:tabs>
        <w:spacing w:before="1"/>
        <w:ind w:hanging="666"/>
        <w:rPr>
          <w:lang w:eastAsia="en-US" w:bidi="ar-SA"/>
        </w:rPr>
      </w:pPr>
      <w:r w:rsidRPr="00756CD1">
        <w:rPr>
          <w:lang w:eastAsia="en-US" w:bidi="ar-SA"/>
        </w:rPr>
        <w:t>Utilizar</w:t>
      </w:r>
      <w:r w:rsidRPr="00756CD1">
        <w:rPr>
          <w:spacing w:val="-7"/>
          <w:lang w:eastAsia="en-US" w:bidi="ar-SA"/>
        </w:rPr>
        <w:t xml:space="preserve"> </w:t>
      </w:r>
      <w:r w:rsidRPr="00756CD1">
        <w:rPr>
          <w:lang w:eastAsia="en-US" w:bidi="ar-SA"/>
        </w:rPr>
        <w:t>las</w:t>
      </w:r>
      <w:r w:rsidRPr="00756CD1">
        <w:rPr>
          <w:spacing w:val="-6"/>
          <w:lang w:eastAsia="en-US" w:bidi="ar-SA"/>
        </w:rPr>
        <w:t xml:space="preserve"> </w:t>
      </w:r>
      <w:r w:rsidRPr="00756CD1">
        <w:rPr>
          <w:lang w:eastAsia="en-US" w:bidi="ar-SA"/>
        </w:rPr>
        <w:t>instalaciones</w:t>
      </w:r>
      <w:r w:rsidRPr="00756CD1">
        <w:rPr>
          <w:spacing w:val="-4"/>
          <w:lang w:eastAsia="en-US" w:bidi="ar-SA"/>
        </w:rPr>
        <w:t xml:space="preserve"> </w:t>
      </w:r>
      <w:r w:rsidRPr="00756CD1">
        <w:rPr>
          <w:lang w:eastAsia="en-US" w:bidi="ar-SA"/>
        </w:rPr>
        <w:t>del</w:t>
      </w:r>
      <w:r w:rsidRPr="00756CD1">
        <w:rPr>
          <w:spacing w:val="-7"/>
          <w:lang w:eastAsia="en-US" w:bidi="ar-SA"/>
        </w:rPr>
        <w:t xml:space="preserve"> </w:t>
      </w:r>
      <w:r w:rsidRPr="00756CD1">
        <w:rPr>
          <w:lang w:eastAsia="en-US" w:bidi="ar-SA"/>
        </w:rPr>
        <w:t>centro</w:t>
      </w:r>
      <w:r w:rsidRPr="00756CD1">
        <w:rPr>
          <w:spacing w:val="-7"/>
          <w:lang w:eastAsia="en-US" w:bidi="ar-SA"/>
        </w:rPr>
        <w:t xml:space="preserve"> </w:t>
      </w:r>
      <w:r w:rsidRPr="00756CD1">
        <w:rPr>
          <w:lang w:eastAsia="en-US" w:bidi="ar-SA"/>
        </w:rPr>
        <w:t>en</w:t>
      </w:r>
      <w:r w:rsidRPr="00756CD1">
        <w:rPr>
          <w:spacing w:val="-6"/>
          <w:lang w:eastAsia="en-US" w:bidi="ar-SA"/>
        </w:rPr>
        <w:t xml:space="preserve"> </w:t>
      </w:r>
      <w:r w:rsidRPr="00756CD1">
        <w:rPr>
          <w:lang w:eastAsia="en-US" w:bidi="ar-SA"/>
        </w:rPr>
        <w:t>los</w:t>
      </w:r>
      <w:r w:rsidRPr="00756CD1">
        <w:rPr>
          <w:spacing w:val="-5"/>
          <w:lang w:eastAsia="en-US" w:bidi="ar-SA"/>
        </w:rPr>
        <w:t xml:space="preserve"> </w:t>
      </w:r>
      <w:r w:rsidRPr="00756CD1">
        <w:rPr>
          <w:lang w:eastAsia="en-US" w:bidi="ar-SA"/>
        </w:rPr>
        <w:t>términos</w:t>
      </w:r>
      <w:r w:rsidRPr="00756CD1">
        <w:rPr>
          <w:spacing w:val="-6"/>
          <w:lang w:eastAsia="en-US" w:bidi="ar-SA"/>
        </w:rPr>
        <w:t xml:space="preserve"> </w:t>
      </w:r>
      <w:r w:rsidRPr="00756CD1">
        <w:rPr>
          <w:lang w:eastAsia="en-US" w:bidi="ar-SA"/>
        </w:rPr>
        <w:t>que</w:t>
      </w:r>
      <w:r w:rsidRPr="00756CD1">
        <w:rPr>
          <w:spacing w:val="-7"/>
          <w:lang w:eastAsia="en-US" w:bidi="ar-SA"/>
        </w:rPr>
        <w:t xml:space="preserve"> </w:t>
      </w:r>
      <w:r w:rsidRPr="00756CD1">
        <w:rPr>
          <w:lang w:eastAsia="en-US" w:bidi="ar-SA"/>
        </w:rPr>
        <w:t>establezca</w:t>
      </w:r>
      <w:r w:rsidRPr="00756CD1">
        <w:rPr>
          <w:spacing w:val="-6"/>
          <w:lang w:eastAsia="en-US" w:bidi="ar-SA"/>
        </w:rPr>
        <w:t xml:space="preserve"> </w:t>
      </w:r>
      <w:r w:rsidRPr="00756CD1">
        <w:rPr>
          <w:lang w:eastAsia="en-US" w:bidi="ar-SA"/>
        </w:rPr>
        <w:t>el</w:t>
      </w:r>
      <w:r w:rsidRPr="00756CD1">
        <w:rPr>
          <w:spacing w:val="-7"/>
          <w:lang w:eastAsia="en-US" w:bidi="ar-SA"/>
        </w:rPr>
        <w:t xml:space="preserve"> </w:t>
      </w:r>
      <w:r w:rsidRPr="00756CD1">
        <w:rPr>
          <w:lang w:eastAsia="en-US" w:bidi="ar-SA"/>
        </w:rPr>
        <w:t>Consejo</w:t>
      </w:r>
      <w:r w:rsidRPr="00756CD1">
        <w:rPr>
          <w:spacing w:val="-4"/>
          <w:lang w:eastAsia="en-US" w:bidi="ar-SA"/>
        </w:rPr>
        <w:t xml:space="preserve"> </w:t>
      </w:r>
      <w:r w:rsidRPr="00756CD1">
        <w:rPr>
          <w:lang w:eastAsia="en-US" w:bidi="ar-SA"/>
        </w:rPr>
        <w:t>Escolar.</w:t>
      </w:r>
    </w:p>
    <w:p w:rsidR="00756CD1" w:rsidRPr="00756CD1" w:rsidRDefault="00756CD1" w:rsidP="00756CD1">
      <w:pPr>
        <w:rPr>
          <w:lang w:eastAsia="en-US" w:bidi="ar-SA"/>
        </w:rPr>
      </w:pPr>
    </w:p>
    <w:p w:rsidR="00756CD1" w:rsidRPr="00756CD1" w:rsidRDefault="00756CD1" w:rsidP="00756CD1">
      <w:pPr>
        <w:spacing w:before="2"/>
        <w:rPr>
          <w:lang w:eastAsia="en-US" w:bidi="ar-SA"/>
        </w:rPr>
      </w:pPr>
    </w:p>
    <w:p w:rsidR="00756CD1" w:rsidRPr="00756CD1" w:rsidRDefault="00756CD1" w:rsidP="00756CD1">
      <w:pPr>
        <w:spacing w:before="1" w:line="360" w:lineRule="auto"/>
        <w:ind w:left="1179" w:right="1260"/>
        <w:jc w:val="both"/>
        <w:rPr>
          <w:lang w:eastAsia="en-US" w:bidi="ar-SA"/>
        </w:rPr>
      </w:pPr>
      <w:r w:rsidRPr="00756CD1">
        <w:rPr>
          <w:lang w:eastAsia="en-US" w:bidi="ar-SA"/>
        </w:rPr>
        <w:t>Los padres y las madres o representantes legales, como principales responsables que son de la</w:t>
      </w:r>
      <w:r w:rsidRPr="00756CD1">
        <w:rPr>
          <w:spacing w:val="1"/>
          <w:lang w:eastAsia="en-US" w:bidi="ar-SA"/>
        </w:rPr>
        <w:t xml:space="preserve"> </w:t>
      </w:r>
      <w:r w:rsidRPr="00756CD1">
        <w:rPr>
          <w:lang w:eastAsia="en-US" w:bidi="ar-SA"/>
        </w:rPr>
        <w:t>educación</w:t>
      </w:r>
      <w:r w:rsidRPr="00756CD1">
        <w:rPr>
          <w:spacing w:val="-9"/>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sus</w:t>
      </w:r>
      <w:r w:rsidRPr="00756CD1">
        <w:rPr>
          <w:spacing w:val="-6"/>
          <w:lang w:eastAsia="en-US" w:bidi="ar-SA"/>
        </w:rPr>
        <w:t xml:space="preserve"> </w:t>
      </w:r>
      <w:r w:rsidRPr="00756CD1">
        <w:rPr>
          <w:lang w:eastAsia="en-US" w:bidi="ar-SA"/>
        </w:rPr>
        <w:t>hijos</w:t>
      </w:r>
      <w:r w:rsidRPr="00756CD1">
        <w:rPr>
          <w:spacing w:val="-8"/>
          <w:lang w:eastAsia="en-US" w:bidi="ar-SA"/>
        </w:rPr>
        <w:t xml:space="preserve"> </w:t>
      </w:r>
      <w:r w:rsidRPr="00756CD1">
        <w:rPr>
          <w:lang w:eastAsia="en-US" w:bidi="ar-SA"/>
        </w:rPr>
        <w:t>e</w:t>
      </w:r>
      <w:r w:rsidRPr="00756CD1">
        <w:rPr>
          <w:spacing w:val="-5"/>
          <w:lang w:eastAsia="en-US" w:bidi="ar-SA"/>
        </w:rPr>
        <w:t xml:space="preserve"> </w:t>
      </w:r>
      <w:r w:rsidRPr="00756CD1">
        <w:rPr>
          <w:lang w:eastAsia="en-US" w:bidi="ar-SA"/>
        </w:rPr>
        <w:t>hijas</w:t>
      </w:r>
      <w:r w:rsidRPr="00756CD1">
        <w:rPr>
          <w:spacing w:val="-6"/>
          <w:lang w:eastAsia="en-US" w:bidi="ar-SA"/>
        </w:rPr>
        <w:t xml:space="preserve"> </w:t>
      </w:r>
      <w:r w:rsidRPr="00756CD1">
        <w:rPr>
          <w:lang w:eastAsia="en-US" w:bidi="ar-SA"/>
        </w:rPr>
        <w:t>o</w:t>
      </w:r>
      <w:r w:rsidRPr="00756CD1">
        <w:rPr>
          <w:spacing w:val="-7"/>
          <w:lang w:eastAsia="en-US" w:bidi="ar-SA"/>
        </w:rPr>
        <w:t xml:space="preserve"> </w:t>
      </w:r>
      <w:r w:rsidRPr="00756CD1">
        <w:rPr>
          <w:lang w:eastAsia="en-US" w:bidi="ar-SA"/>
        </w:rPr>
        <w:t>pupilos,</w:t>
      </w:r>
      <w:r w:rsidRPr="00756CD1">
        <w:rPr>
          <w:spacing w:val="-8"/>
          <w:lang w:eastAsia="en-US" w:bidi="ar-SA"/>
        </w:rPr>
        <w:t xml:space="preserve"> </w:t>
      </w:r>
      <w:r w:rsidRPr="00756CD1">
        <w:rPr>
          <w:lang w:eastAsia="en-US" w:bidi="ar-SA"/>
        </w:rPr>
        <w:t>tienen</w:t>
      </w:r>
      <w:r w:rsidRPr="00756CD1">
        <w:rPr>
          <w:spacing w:val="-6"/>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obligación</w:t>
      </w:r>
      <w:r w:rsidRPr="00756CD1">
        <w:rPr>
          <w:spacing w:val="-6"/>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colaborar</w:t>
      </w:r>
      <w:r w:rsidRPr="00756CD1">
        <w:rPr>
          <w:spacing w:val="-9"/>
          <w:lang w:eastAsia="en-US" w:bidi="ar-SA"/>
        </w:rPr>
        <w:t xml:space="preserve"> </w:t>
      </w:r>
      <w:r w:rsidRPr="00756CD1">
        <w:rPr>
          <w:lang w:eastAsia="en-US" w:bidi="ar-SA"/>
        </w:rPr>
        <w:t>con</w:t>
      </w:r>
      <w:r w:rsidRPr="00756CD1">
        <w:rPr>
          <w:spacing w:val="-9"/>
          <w:lang w:eastAsia="en-US" w:bidi="ar-SA"/>
        </w:rPr>
        <w:t xml:space="preserve"> </w:t>
      </w:r>
      <w:proofErr w:type="spellStart"/>
      <w:r w:rsidRPr="00756CD1">
        <w:rPr>
          <w:lang w:eastAsia="en-US" w:bidi="ar-SA"/>
        </w:rPr>
        <w:t>nuestrocentro</w:t>
      </w:r>
      <w:proofErr w:type="spellEnd"/>
      <w:r w:rsidRPr="00756CD1">
        <w:rPr>
          <w:spacing w:val="-12"/>
          <w:lang w:eastAsia="en-US" w:bidi="ar-SA"/>
        </w:rPr>
        <w:t xml:space="preserve"> </w:t>
      </w:r>
      <w:r w:rsidRPr="00756CD1">
        <w:rPr>
          <w:lang w:eastAsia="en-US" w:bidi="ar-SA"/>
        </w:rPr>
        <w:t>y</w:t>
      </w:r>
      <w:r w:rsidRPr="00756CD1">
        <w:rPr>
          <w:spacing w:val="-7"/>
          <w:lang w:eastAsia="en-US" w:bidi="ar-SA"/>
        </w:rPr>
        <w:t xml:space="preserve"> </w:t>
      </w:r>
      <w:r w:rsidRPr="00756CD1">
        <w:rPr>
          <w:lang w:eastAsia="en-US" w:bidi="ar-SA"/>
        </w:rPr>
        <w:t>con</w:t>
      </w:r>
      <w:r w:rsidRPr="00756CD1">
        <w:rPr>
          <w:spacing w:val="-11"/>
          <w:lang w:eastAsia="en-US" w:bidi="ar-SA"/>
        </w:rPr>
        <w:t xml:space="preserve"> </w:t>
      </w:r>
      <w:r w:rsidRPr="00756CD1">
        <w:rPr>
          <w:lang w:eastAsia="en-US" w:bidi="ar-SA"/>
        </w:rPr>
        <w:t>los</w:t>
      </w:r>
      <w:r w:rsidRPr="00756CD1">
        <w:rPr>
          <w:spacing w:val="-47"/>
          <w:lang w:eastAsia="en-US" w:bidi="ar-SA"/>
        </w:rPr>
        <w:t xml:space="preserve"> </w:t>
      </w:r>
      <w:r w:rsidRPr="00756CD1">
        <w:rPr>
          <w:lang w:eastAsia="en-US" w:bidi="ar-SA"/>
        </w:rPr>
        <w:t>maestros</w:t>
      </w:r>
      <w:r w:rsidRPr="00756CD1">
        <w:rPr>
          <w:spacing w:val="-5"/>
          <w:lang w:eastAsia="en-US" w:bidi="ar-SA"/>
        </w:rPr>
        <w:t xml:space="preserve"> </w:t>
      </w:r>
      <w:r w:rsidRPr="00756CD1">
        <w:rPr>
          <w:lang w:eastAsia="en-US" w:bidi="ar-SA"/>
        </w:rPr>
        <w:t>y</w:t>
      </w:r>
      <w:r w:rsidRPr="00756CD1">
        <w:rPr>
          <w:spacing w:val="-4"/>
          <w:lang w:eastAsia="en-US" w:bidi="ar-SA"/>
        </w:rPr>
        <w:t xml:space="preserve"> </w:t>
      </w:r>
      <w:r w:rsidRPr="00756CD1">
        <w:rPr>
          <w:lang w:eastAsia="en-US" w:bidi="ar-SA"/>
        </w:rPr>
        <w:t>maestras.</w:t>
      </w:r>
      <w:r w:rsidRPr="00756CD1">
        <w:rPr>
          <w:spacing w:val="-5"/>
          <w:lang w:eastAsia="en-US" w:bidi="ar-SA"/>
        </w:rPr>
        <w:t xml:space="preserve"> </w:t>
      </w:r>
      <w:r w:rsidRPr="00756CD1">
        <w:rPr>
          <w:lang w:eastAsia="en-US" w:bidi="ar-SA"/>
        </w:rPr>
        <w:t>Esta</w:t>
      </w:r>
      <w:r w:rsidRPr="00756CD1">
        <w:rPr>
          <w:spacing w:val="-4"/>
          <w:lang w:eastAsia="en-US" w:bidi="ar-SA"/>
        </w:rPr>
        <w:t xml:space="preserve"> </w:t>
      </w:r>
      <w:r w:rsidRPr="00756CD1">
        <w:rPr>
          <w:lang w:eastAsia="en-US" w:bidi="ar-SA"/>
        </w:rPr>
        <w:t>colaboración</w:t>
      </w:r>
      <w:r w:rsidRPr="00756CD1">
        <w:rPr>
          <w:spacing w:val="-5"/>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familias</w:t>
      </w:r>
      <w:r w:rsidRPr="00756CD1">
        <w:rPr>
          <w:spacing w:val="-7"/>
          <w:lang w:eastAsia="en-US" w:bidi="ar-SA"/>
        </w:rPr>
        <w:t xml:space="preserve"> </w:t>
      </w:r>
      <w:r w:rsidRPr="00756CD1">
        <w:rPr>
          <w:lang w:eastAsia="en-US" w:bidi="ar-SA"/>
        </w:rPr>
        <w:t>se</w:t>
      </w:r>
      <w:r w:rsidRPr="00756CD1">
        <w:rPr>
          <w:spacing w:val="-2"/>
          <w:lang w:eastAsia="en-US" w:bidi="ar-SA"/>
        </w:rPr>
        <w:t xml:space="preserve"> </w:t>
      </w:r>
      <w:r w:rsidRPr="00756CD1">
        <w:rPr>
          <w:lang w:eastAsia="en-US" w:bidi="ar-SA"/>
        </w:rPr>
        <w:t>concreta</w:t>
      </w:r>
      <w:r w:rsidRPr="00756CD1">
        <w:rPr>
          <w:spacing w:val="-4"/>
          <w:lang w:eastAsia="en-US" w:bidi="ar-SA"/>
        </w:rPr>
        <w:t xml:space="preserve"> </w:t>
      </w:r>
      <w:r w:rsidRPr="00756CD1">
        <w:rPr>
          <w:lang w:eastAsia="en-US" w:bidi="ar-SA"/>
        </w:rPr>
        <w:t>en:</w:t>
      </w:r>
    </w:p>
    <w:p w:rsidR="00756CD1" w:rsidRPr="00756CD1" w:rsidRDefault="00756CD1" w:rsidP="00756CD1">
      <w:pPr>
        <w:widowControl/>
        <w:autoSpaceDE/>
        <w:autoSpaceDN/>
        <w:spacing w:line="360" w:lineRule="auto"/>
        <w:rPr>
          <w:lang w:eastAsia="en-US" w:bidi="ar-SA"/>
        </w:rPr>
        <w:sectPr w:rsidR="00756CD1" w:rsidRPr="00756CD1">
          <w:pgSz w:w="11900" w:h="16850"/>
          <w:pgMar w:top="1140" w:right="0" w:bottom="1180" w:left="520" w:header="0" w:footer="923" w:gutter="0"/>
          <w:cols w:space="720"/>
        </w:sectPr>
      </w:pPr>
    </w:p>
    <w:p w:rsidR="00756CD1" w:rsidRPr="00756CD1" w:rsidRDefault="00756CD1" w:rsidP="00E63BAE">
      <w:pPr>
        <w:numPr>
          <w:ilvl w:val="0"/>
          <w:numId w:val="170"/>
        </w:numPr>
        <w:tabs>
          <w:tab w:val="left" w:pos="1900"/>
        </w:tabs>
        <w:spacing w:before="57" w:line="360" w:lineRule="auto"/>
        <w:ind w:right="1260"/>
        <w:rPr>
          <w:lang w:eastAsia="en-US" w:bidi="ar-SA"/>
        </w:rPr>
      </w:pPr>
      <w:r w:rsidRPr="00756CD1">
        <w:rPr>
          <w:lang w:eastAsia="en-US" w:bidi="ar-SA"/>
        </w:rPr>
        <w:lastRenderedPageBreak/>
        <w:t>Estimular</w:t>
      </w:r>
      <w:r w:rsidRPr="00756CD1">
        <w:rPr>
          <w:spacing w:val="-11"/>
          <w:lang w:eastAsia="en-US" w:bidi="ar-SA"/>
        </w:rPr>
        <w:t xml:space="preserve"> </w:t>
      </w:r>
      <w:r w:rsidRPr="00756CD1">
        <w:rPr>
          <w:lang w:eastAsia="en-US" w:bidi="ar-SA"/>
        </w:rPr>
        <w:t>a</w:t>
      </w:r>
      <w:r w:rsidRPr="00756CD1">
        <w:rPr>
          <w:spacing w:val="-12"/>
          <w:lang w:eastAsia="en-US" w:bidi="ar-SA"/>
        </w:rPr>
        <w:t xml:space="preserve"> </w:t>
      </w:r>
      <w:r w:rsidRPr="00756CD1">
        <w:rPr>
          <w:lang w:eastAsia="en-US" w:bidi="ar-SA"/>
        </w:rPr>
        <w:t>sus</w:t>
      </w:r>
      <w:r w:rsidRPr="00756CD1">
        <w:rPr>
          <w:spacing w:val="-10"/>
          <w:lang w:eastAsia="en-US" w:bidi="ar-SA"/>
        </w:rPr>
        <w:t xml:space="preserve"> </w:t>
      </w:r>
      <w:r w:rsidRPr="00756CD1">
        <w:rPr>
          <w:lang w:eastAsia="en-US" w:bidi="ar-SA"/>
        </w:rPr>
        <w:t>hijos</w:t>
      </w:r>
      <w:r w:rsidRPr="00756CD1">
        <w:rPr>
          <w:spacing w:val="-11"/>
          <w:lang w:eastAsia="en-US" w:bidi="ar-SA"/>
        </w:rPr>
        <w:t xml:space="preserve"> </w:t>
      </w:r>
      <w:r w:rsidRPr="00756CD1">
        <w:rPr>
          <w:lang w:eastAsia="en-US" w:bidi="ar-SA"/>
        </w:rPr>
        <w:t>e</w:t>
      </w:r>
      <w:r w:rsidRPr="00756CD1">
        <w:rPr>
          <w:spacing w:val="-11"/>
          <w:lang w:eastAsia="en-US" w:bidi="ar-SA"/>
        </w:rPr>
        <w:t xml:space="preserve"> </w:t>
      </w:r>
      <w:r w:rsidRPr="00756CD1">
        <w:rPr>
          <w:lang w:eastAsia="en-US" w:bidi="ar-SA"/>
        </w:rPr>
        <w:t>hijas</w:t>
      </w:r>
      <w:r w:rsidRPr="00756CD1">
        <w:rPr>
          <w:spacing w:val="-11"/>
          <w:lang w:eastAsia="en-US" w:bidi="ar-SA"/>
        </w:rPr>
        <w:t xml:space="preserve"> </w:t>
      </w:r>
      <w:r w:rsidRPr="00756CD1">
        <w:rPr>
          <w:lang w:eastAsia="en-US" w:bidi="ar-SA"/>
        </w:rPr>
        <w:t>en</w:t>
      </w:r>
      <w:r w:rsidRPr="00756CD1">
        <w:rPr>
          <w:spacing w:val="-12"/>
          <w:lang w:eastAsia="en-US" w:bidi="ar-SA"/>
        </w:rPr>
        <w:t xml:space="preserve"> </w:t>
      </w:r>
      <w:r w:rsidRPr="00756CD1">
        <w:rPr>
          <w:lang w:eastAsia="en-US" w:bidi="ar-SA"/>
        </w:rPr>
        <w:t>la</w:t>
      </w:r>
      <w:r w:rsidRPr="00756CD1">
        <w:rPr>
          <w:spacing w:val="-12"/>
          <w:lang w:eastAsia="en-US" w:bidi="ar-SA"/>
        </w:rPr>
        <w:t xml:space="preserve"> </w:t>
      </w:r>
      <w:r w:rsidRPr="00756CD1">
        <w:rPr>
          <w:lang w:eastAsia="en-US" w:bidi="ar-SA"/>
        </w:rPr>
        <w:t>realización</w:t>
      </w:r>
      <w:r w:rsidRPr="00756CD1">
        <w:rPr>
          <w:spacing w:val="-9"/>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las</w:t>
      </w:r>
      <w:r w:rsidRPr="00756CD1">
        <w:rPr>
          <w:spacing w:val="-10"/>
          <w:lang w:eastAsia="en-US" w:bidi="ar-SA"/>
        </w:rPr>
        <w:t xml:space="preserve"> </w:t>
      </w:r>
      <w:r w:rsidRPr="00756CD1">
        <w:rPr>
          <w:lang w:eastAsia="en-US" w:bidi="ar-SA"/>
        </w:rPr>
        <w:t>actividades</w:t>
      </w:r>
      <w:r w:rsidRPr="00756CD1">
        <w:rPr>
          <w:spacing w:val="-9"/>
          <w:lang w:eastAsia="en-US" w:bidi="ar-SA"/>
        </w:rPr>
        <w:t xml:space="preserve"> </w:t>
      </w:r>
      <w:r w:rsidRPr="00756CD1">
        <w:rPr>
          <w:lang w:eastAsia="en-US" w:bidi="ar-SA"/>
        </w:rPr>
        <w:t>escolares</w:t>
      </w:r>
      <w:r w:rsidRPr="00756CD1">
        <w:rPr>
          <w:spacing w:val="-8"/>
          <w:lang w:eastAsia="en-US" w:bidi="ar-SA"/>
        </w:rPr>
        <w:t xml:space="preserve"> </w:t>
      </w:r>
      <w:r w:rsidRPr="00756CD1">
        <w:rPr>
          <w:lang w:eastAsia="en-US" w:bidi="ar-SA"/>
        </w:rPr>
        <w:t>para</w:t>
      </w:r>
      <w:r w:rsidRPr="00756CD1">
        <w:rPr>
          <w:spacing w:val="-10"/>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consolidación</w:t>
      </w:r>
      <w:r w:rsidRPr="00756CD1">
        <w:rPr>
          <w:spacing w:val="-47"/>
          <w:lang w:eastAsia="en-US" w:bidi="ar-SA"/>
        </w:rPr>
        <w:t xml:space="preserve"> </w:t>
      </w:r>
      <w:r w:rsidRPr="00756CD1">
        <w:rPr>
          <w:lang w:eastAsia="en-US" w:bidi="ar-SA"/>
        </w:rPr>
        <w:t>de su aprendizaje</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les hayan sido</w:t>
      </w:r>
      <w:r w:rsidRPr="00756CD1">
        <w:rPr>
          <w:spacing w:val="1"/>
          <w:lang w:eastAsia="en-US" w:bidi="ar-SA"/>
        </w:rPr>
        <w:t xml:space="preserve"> </w:t>
      </w:r>
      <w:r w:rsidRPr="00756CD1">
        <w:rPr>
          <w:lang w:eastAsia="en-US" w:bidi="ar-SA"/>
        </w:rPr>
        <w:t>asignadas</w:t>
      </w:r>
      <w:r w:rsidRPr="00756CD1">
        <w:rPr>
          <w:spacing w:val="1"/>
          <w:lang w:eastAsia="en-US" w:bidi="ar-SA"/>
        </w:rPr>
        <w:t xml:space="preserve"> </w:t>
      </w:r>
      <w:r w:rsidRPr="00756CD1">
        <w:rPr>
          <w:lang w:eastAsia="en-US" w:bidi="ar-SA"/>
        </w:rPr>
        <w:t>por el</w:t>
      </w:r>
      <w:r w:rsidRPr="00756CD1">
        <w:rPr>
          <w:spacing w:val="-3"/>
          <w:lang w:eastAsia="en-US" w:bidi="ar-SA"/>
        </w:rPr>
        <w:t xml:space="preserve"> </w:t>
      </w:r>
      <w:r w:rsidRPr="00756CD1">
        <w:rPr>
          <w:lang w:eastAsia="en-US" w:bidi="ar-SA"/>
        </w:rPr>
        <w:t>profesorado.</w:t>
      </w:r>
    </w:p>
    <w:p w:rsidR="00756CD1" w:rsidRPr="00756CD1" w:rsidRDefault="00756CD1" w:rsidP="00E63BAE">
      <w:pPr>
        <w:numPr>
          <w:ilvl w:val="0"/>
          <w:numId w:val="170"/>
        </w:numPr>
        <w:tabs>
          <w:tab w:val="left" w:pos="1900"/>
        </w:tabs>
        <w:spacing w:before="9"/>
        <w:ind w:hanging="524"/>
        <w:rPr>
          <w:lang w:eastAsia="en-US" w:bidi="ar-SA"/>
        </w:rPr>
      </w:pPr>
      <w:r w:rsidRPr="00756CD1">
        <w:rPr>
          <w:lang w:eastAsia="en-US" w:bidi="ar-SA"/>
        </w:rPr>
        <w:t>Respetar</w:t>
      </w:r>
      <w:r w:rsidRPr="00756CD1">
        <w:rPr>
          <w:spacing w:val="4"/>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autoridad</w:t>
      </w:r>
      <w:r w:rsidRPr="00756CD1">
        <w:rPr>
          <w:spacing w:val="2"/>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orientaciones</w:t>
      </w:r>
      <w:r w:rsidRPr="00756CD1">
        <w:rPr>
          <w:spacing w:val="5"/>
          <w:lang w:eastAsia="en-US" w:bidi="ar-SA"/>
        </w:rPr>
        <w:t xml:space="preserve"> </w:t>
      </w:r>
      <w:r w:rsidRPr="00756CD1">
        <w:rPr>
          <w:lang w:eastAsia="en-US" w:bidi="ar-SA"/>
        </w:rPr>
        <w:t>del</w:t>
      </w:r>
      <w:r w:rsidRPr="00756CD1">
        <w:rPr>
          <w:spacing w:val="4"/>
          <w:lang w:eastAsia="en-US" w:bidi="ar-SA"/>
        </w:rPr>
        <w:t xml:space="preserve"> </w:t>
      </w:r>
      <w:r w:rsidRPr="00756CD1">
        <w:rPr>
          <w:lang w:eastAsia="en-US" w:bidi="ar-SA"/>
        </w:rPr>
        <w:t>profesorado.</w:t>
      </w:r>
    </w:p>
    <w:p w:rsidR="00756CD1" w:rsidRPr="00756CD1" w:rsidRDefault="00756CD1" w:rsidP="00756CD1">
      <w:pPr>
        <w:spacing w:before="9"/>
        <w:rPr>
          <w:sz w:val="25"/>
          <w:lang w:eastAsia="en-US" w:bidi="ar-SA"/>
        </w:rPr>
      </w:pPr>
    </w:p>
    <w:p w:rsidR="00756CD1" w:rsidRPr="00756CD1" w:rsidRDefault="00756CD1" w:rsidP="00E63BAE">
      <w:pPr>
        <w:numPr>
          <w:ilvl w:val="0"/>
          <w:numId w:val="170"/>
        </w:numPr>
        <w:tabs>
          <w:tab w:val="left" w:pos="1900"/>
        </w:tabs>
        <w:ind w:hanging="577"/>
        <w:rPr>
          <w:lang w:eastAsia="en-US" w:bidi="ar-SA"/>
        </w:rPr>
      </w:pPr>
      <w:r w:rsidRPr="00756CD1">
        <w:rPr>
          <w:lang w:eastAsia="en-US" w:bidi="ar-SA"/>
        </w:rPr>
        <w:t>Respetar</w:t>
      </w:r>
      <w:r w:rsidRPr="00756CD1">
        <w:rPr>
          <w:spacing w:val="-6"/>
          <w:lang w:eastAsia="en-US" w:bidi="ar-SA"/>
        </w:rPr>
        <w:t xml:space="preserve"> </w:t>
      </w:r>
      <w:r w:rsidRPr="00756CD1">
        <w:rPr>
          <w:lang w:eastAsia="en-US" w:bidi="ar-SA"/>
        </w:rPr>
        <w:t>las</w:t>
      </w:r>
      <w:r w:rsidRPr="00756CD1">
        <w:rPr>
          <w:spacing w:val="-4"/>
          <w:lang w:eastAsia="en-US" w:bidi="ar-SA"/>
        </w:rPr>
        <w:t xml:space="preserve"> </w:t>
      </w:r>
      <w:r w:rsidRPr="00756CD1">
        <w:rPr>
          <w:lang w:eastAsia="en-US" w:bidi="ar-SA"/>
        </w:rPr>
        <w:t>normas</w:t>
      </w:r>
      <w:r w:rsidRPr="00756CD1">
        <w:rPr>
          <w:spacing w:val="-2"/>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organización,</w:t>
      </w:r>
      <w:r w:rsidRPr="00756CD1">
        <w:rPr>
          <w:spacing w:val="-3"/>
          <w:lang w:eastAsia="en-US" w:bidi="ar-SA"/>
        </w:rPr>
        <w:t xml:space="preserve"> </w:t>
      </w:r>
      <w:r w:rsidRPr="00756CD1">
        <w:rPr>
          <w:lang w:eastAsia="en-US" w:bidi="ar-SA"/>
        </w:rPr>
        <w:t>convivencia</w:t>
      </w:r>
      <w:r w:rsidRPr="00756CD1">
        <w:rPr>
          <w:spacing w:val="-6"/>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disciplina</w:t>
      </w:r>
      <w:r w:rsidRPr="00756CD1">
        <w:rPr>
          <w:spacing w:val="-4"/>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centro.</w:t>
      </w:r>
    </w:p>
    <w:p w:rsidR="00756CD1" w:rsidRPr="00756CD1" w:rsidRDefault="00756CD1" w:rsidP="00756CD1">
      <w:pPr>
        <w:spacing w:before="5"/>
        <w:rPr>
          <w:sz w:val="26"/>
          <w:lang w:eastAsia="en-US" w:bidi="ar-SA"/>
        </w:rPr>
      </w:pPr>
    </w:p>
    <w:p w:rsidR="00756CD1" w:rsidRPr="00756CD1" w:rsidRDefault="00756CD1" w:rsidP="00E63BAE">
      <w:pPr>
        <w:numPr>
          <w:ilvl w:val="0"/>
          <w:numId w:val="170"/>
        </w:numPr>
        <w:tabs>
          <w:tab w:val="left" w:pos="1900"/>
        </w:tabs>
        <w:spacing w:line="360" w:lineRule="auto"/>
        <w:ind w:right="1261" w:hanging="591"/>
        <w:jc w:val="both"/>
        <w:rPr>
          <w:lang w:eastAsia="en-US" w:bidi="ar-SA"/>
        </w:rPr>
      </w:pPr>
      <w:r w:rsidRPr="00756CD1">
        <w:rPr>
          <w:lang w:eastAsia="en-US" w:bidi="ar-SA"/>
        </w:rPr>
        <w:t>Mantener</w:t>
      </w:r>
      <w:r w:rsidRPr="00756CD1">
        <w:rPr>
          <w:spacing w:val="-9"/>
          <w:lang w:eastAsia="en-US" w:bidi="ar-SA"/>
        </w:rPr>
        <w:t xml:space="preserve"> </w:t>
      </w:r>
      <w:r w:rsidRPr="00756CD1">
        <w:rPr>
          <w:lang w:eastAsia="en-US" w:bidi="ar-SA"/>
        </w:rPr>
        <w:t>una</w:t>
      </w:r>
      <w:r w:rsidRPr="00756CD1">
        <w:rPr>
          <w:spacing w:val="-6"/>
          <w:lang w:eastAsia="en-US" w:bidi="ar-SA"/>
        </w:rPr>
        <w:t xml:space="preserve"> </w:t>
      </w:r>
      <w:r w:rsidRPr="00756CD1">
        <w:rPr>
          <w:lang w:eastAsia="en-US" w:bidi="ar-SA"/>
        </w:rPr>
        <w:t>actitud</w:t>
      </w:r>
      <w:r w:rsidRPr="00756CD1">
        <w:rPr>
          <w:spacing w:val="-6"/>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respeto</w:t>
      </w:r>
      <w:r w:rsidRPr="00756CD1">
        <w:rPr>
          <w:spacing w:val="-7"/>
          <w:lang w:eastAsia="en-US" w:bidi="ar-SA"/>
        </w:rPr>
        <w:t xml:space="preserve"> </w:t>
      </w:r>
      <w:r w:rsidRPr="00756CD1">
        <w:rPr>
          <w:lang w:eastAsia="en-US" w:bidi="ar-SA"/>
        </w:rPr>
        <w:t>en</w:t>
      </w:r>
      <w:r w:rsidRPr="00756CD1">
        <w:rPr>
          <w:spacing w:val="-6"/>
          <w:lang w:eastAsia="en-US" w:bidi="ar-SA"/>
        </w:rPr>
        <w:t xml:space="preserve"> </w:t>
      </w:r>
      <w:r w:rsidRPr="00756CD1">
        <w:rPr>
          <w:lang w:eastAsia="en-US" w:bidi="ar-SA"/>
        </w:rPr>
        <w:t>las</w:t>
      </w:r>
      <w:r w:rsidRPr="00756CD1">
        <w:rPr>
          <w:spacing w:val="-6"/>
          <w:lang w:eastAsia="en-US" w:bidi="ar-SA"/>
        </w:rPr>
        <w:t xml:space="preserve"> </w:t>
      </w:r>
      <w:r w:rsidRPr="00756CD1">
        <w:rPr>
          <w:lang w:eastAsia="en-US" w:bidi="ar-SA"/>
        </w:rPr>
        <w:t>actuaciones</w:t>
      </w:r>
      <w:r w:rsidRPr="00756CD1">
        <w:rPr>
          <w:spacing w:val="-8"/>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comentarios</w:t>
      </w:r>
      <w:r w:rsidRPr="00756CD1">
        <w:rPr>
          <w:spacing w:val="-6"/>
          <w:lang w:eastAsia="en-US" w:bidi="ar-SA"/>
        </w:rPr>
        <w:t xml:space="preserve"> </w:t>
      </w:r>
      <w:r w:rsidRPr="00756CD1">
        <w:rPr>
          <w:lang w:eastAsia="en-US" w:bidi="ar-SA"/>
        </w:rPr>
        <w:t>que,</w:t>
      </w:r>
      <w:r w:rsidRPr="00756CD1">
        <w:rPr>
          <w:spacing w:val="-7"/>
          <w:lang w:eastAsia="en-US" w:bidi="ar-SA"/>
        </w:rPr>
        <w:t xml:space="preserve"> </w:t>
      </w:r>
      <w:r w:rsidRPr="00756CD1">
        <w:rPr>
          <w:lang w:eastAsia="en-US" w:bidi="ar-SA"/>
        </w:rPr>
        <w:t>sobre</w:t>
      </w:r>
      <w:r w:rsidRPr="00756CD1">
        <w:rPr>
          <w:spacing w:val="-6"/>
          <w:lang w:eastAsia="en-US" w:bidi="ar-SA"/>
        </w:rPr>
        <w:t xml:space="preserve"> </w:t>
      </w:r>
      <w:r w:rsidRPr="00756CD1">
        <w:rPr>
          <w:lang w:eastAsia="en-US" w:bidi="ar-SA"/>
        </w:rPr>
        <w:t>cualquier</w:t>
      </w:r>
      <w:r w:rsidRPr="00756CD1">
        <w:rPr>
          <w:spacing w:val="-6"/>
          <w:lang w:eastAsia="en-US" w:bidi="ar-SA"/>
        </w:rPr>
        <w:t xml:space="preserve"> </w:t>
      </w:r>
      <w:r w:rsidRPr="00756CD1">
        <w:rPr>
          <w:lang w:eastAsia="en-US" w:bidi="ar-SA"/>
        </w:rPr>
        <w:t>otro</w:t>
      </w:r>
      <w:r w:rsidRPr="00756CD1">
        <w:rPr>
          <w:spacing w:val="-47"/>
          <w:lang w:eastAsia="en-US" w:bidi="ar-SA"/>
        </w:rPr>
        <w:t xml:space="preserve"> </w:t>
      </w:r>
      <w:r w:rsidRPr="00756CD1">
        <w:rPr>
          <w:lang w:eastAsia="en-US" w:bidi="ar-SA"/>
        </w:rPr>
        <w:t>miembro de la Comunidad Educativa, se realicen tanto en los planos presenciales como</w:t>
      </w:r>
      <w:r w:rsidRPr="00756CD1">
        <w:rPr>
          <w:spacing w:val="1"/>
          <w:lang w:eastAsia="en-US" w:bidi="ar-SA"/>
        </w:rPr>
        <w:t xml:space="preserve"> </w:t>
      </w:r>
      <w:r w:rsidRPr="00756CD1">
        <w:rPr>
          <w:lang w:eastAsia="en-US" w:bidi="ar-SA"/>
        </w:rPr>
        <w:t>virtuales.</w:t>
      </w:r>
    </w:p>
    <w:p w:rsidR="00756CD1" w:rsidRPr="00756CD1" w:rsidRDefault="00756CD1" w:rsidP="00E63BAE">
      <w:pPr>
        <w:numPr>
          <w:ilvl w:val="0"/>
          <w:numId w:val="170"/>
        </w:numPr>
        <w:tabs>
          <w:tab w:val="left" w:pos="1900"/>
        </w:tabs>
        <w:spacing w:before="6" w:line="360" w:lineRule="auto"/>
        <w:ind w:right="1263" w:hanging="538"/>
        <w:jc w:val="both"/>
        <w:rPr>
          <w:lang w:eastAsia="en-US" w:bidi="ar-SA"/>
        </w:rPr>
      </w:pPr>
      <w:r w:rsidRPr="00756CD1">
        <w:rPr>
          <w:lang w:eastAsia="en-US" w:bidi="ar-SA"/>
        </w:rPr>
        <w:t>Conseguir que sus hijos e hijas conserven y mantengan en buen estado los libros de texto y</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material</w:t>
      </w:r>
      <w:r w:rsidRPr="00756CD1">
        <w:rPr>
          <w:spacing w:val="3"/>
          <w:lang w:eastAsia="en-US" w:bidi="ar-SA"/>
        </w:rPr>
        <w:t xml:space="preserve"> </w:t>
      </w:r>
      <w:r w:rsidRPr="00756CD1">
        <w:rPr>
          <w:lang w:eastAsia="en-US" w:bidi="ar-SA"/>
        </w:rPr>
        <w:t>didáctico</w:t>
      </w:r>
      <w:r w:rsidRPr="00756CD1">
        <w:rPr>
          <w:spacing w:val="2"/>
          <w:lang w:eastAsia="en-US" w:bidi="ar-SA"/>
        </w:rPr>
        <w:t xml:space="preserve"> </w:t>
      </w:r>
      <w:r w:rsidRPr="00756CD1">
        <w:rPr>
          <w:lang w:eastAsia="en-US" w:bidi="ar-SA"/>
        </w:rPr>
        <w:t>cedido</w:t>
      </w:r>
      <w:r w:rsidRPr="00756CD1">
        <w:rPr>
          <w:spacing w:val="4"/>
          <w:lang w:eastAsia="en-US" w:bidi="ar-SA"/>
        </w:rPr>
        <w:t xml:space="preserve"> </w:t>
      </w:r>
      <w:r w:rsidRPr="00756CD1">
        <w:rPr>
          <w:lang w:eastAsia="en-US" w:bidi="ar-SA"/>
        </w:rPr>
        <w:t>por</w:t>
      </w:r>
      <w:r w:rsidRPr="00756CD1">
        <w:rPr>
          <w:spacing w:val="3"/>
          <w:lang w:eastAsia="en-US" w:bidi="ar-SA"/>
        </w:rPr>
        <w:t xml:space="preserve"> </w:t>
      </w:r>
      <w:r w:rsidRPr="00756CD1">
        <w:rPr>
          <w:lang w:eastAsia="en-US" w:bidi="ar-SA"/>
        </w:rPr>
        <w:t>nuestro</w:t>
      </w:r>
      <w:r w:rsidRPr="00756CD1">
        <w:rPr>
          <w:spacing w:val="1"/>
          <w:lang w:eastAsia="en-US" w:bidi="ar-SA"/>
        </w:rPr>
        <w:t xml:space="preserve"> </w:t>
      </w:r>
      <w:r w:rsidRPr="00756CD1">
        <w:rPr>
          <w:lang w:eastAsia="en-US" w:bidi="ar-SA"/>
        </w:rPr>
        <w:t>centro.</w:t>
      </w:r>
    </w:p>
    <w:p w:rsidR="00756CD1" w:rsidRPr="00756CD1" w:rsidRDefault="00756CD1" w:rsidP="00E63BAE">
      <w:pPr>
        <w:numPr>
          <w:ilvl w:val="0"/>
          <w:numId w:val="170"/>
        </w:numPr>
        <w:tabs>
          <w:tab w:val="left" w:pos="1900"/>
        </w:tabs>
        <w:spacing w:before="1" w:line="360" w:lineRule="auto"/>
        <w:ind w:right="1254" w:hanging="591"/>
        <w:jc w:val="both"/>
        <w:rPr>
          <w:lang w:eastAsia="en-US" w:bidi="ar-SA"/>
        </w:rPr>
      </w:pPr>
      <w:r w:rsidRPr="00756CD1">
        <w:rPr>
          <w:lang w:eastAsia="en-US" w:bidi="ar-SA"/>
        </w:rPr>
        <w:t>Cumplir</w:t>
      </w:r>
      <w:r w:rsidRPr="00756CD1">
        <w:rPr>
          <w:spacing w:val="-7"/>
          <w:lang w:eastAsia="en-US" w:bidi="ar-SA"/>
        </w:rPr>
        <w:t xml:space="preserve"> </w:t>
      </w:r>
      <w:r w:rsidRPr="00756CD1">
        <w:rPr>
          <w:lang w:eastAsia="en-US" w:bidi="ar-SA"/>
        </w:rPr>
        <w:t>con</w:t>
      </w:r>
      <w:r w:rsidRPr="00756CD1">
        <w:rPr>
          <w:spacing w:val="-9"/>
          <w:lang w:eastAsia="en-US" w:bidi="ar-SA"/>
        </w:rPr>
        <w:t xml:space="preserve"> </w:t>
      </w:r>
      <w:r w:rsidRPr="00756CD1">
        <w:rPr>
          <w:lang w:eastAsia="en-US" w:bidi="ar-SA"/>
        </w:rPr>
        <w:t>las</w:t>
      </w:r>
      <w:r w:rsidRPr="00756CD1">
        <w:rPr>
          <w:spacing w:val="-8"/>
          <w:lang w:eastAsia="en-US" w:bidi="ar-SA"/>
        </w:rPr>
        <w:t xml:space="preserve"> </w:t>
      </w:r>
      <w:r w:rsidRPr="00756CD1">
        <w:rPr>
          <w:lang w:eastAsia="en-US" w:bidi="ar-SA"/>
        </w:rPr>
        <w:t>obligaciones</w:t>
      </w:r>
      <w:r w:rsidRPr="00756CD1">
        <w:rPr>
          <w:spacing w:val="-5"/>
          <w:lang w:eastAsia="en-US" w:bidi="ar-SA"/>
        </w:rPr>
        <w:t xml:space="preserve"> </w:t>
      </w:r>
      <w:r w:rsidRPr="00756CD1">
        <w:rPr>
          <w:lang w:eastAsia="en-US" w:bidi="ar-SA"/>
        </w:rPr>
        <w:t>contraídas</w:t>
      </w:r>
      <w:r w:rsidRPr="00756CD1">
        <w:rPr>
          <w:spacing w:val="-6"/>
          <w:lang w:eastAsia="en-US" w:bidi="ar-SA"/>
        </w:rPr>
        <w:t xml:space="preserve"> </w:t>
      </w:r>
      <w:r w:rsidRPr="00756CD1">
        <w:rPr>
          <w:lang w:eastAsia="en-US" w:bidi="ar-SA"/>
        </w:rPr>
        <w:t>en</w:t>
      </w:r>
      <w:r w:rsidRPr="00756CD1">
        <w:rPr>
          <w:spacing w:val="-8"/>
          <w:lang w:eastAsia="en-US" w:bidi="ar-SA"/>
        </w:rPr>
        <w:t xml:space="preserve"> </w:t>
      </w:r>
      <w:r w:rsidRPr="00756CD1">
        <w:rPr>
          <w:lang w:eastAsia="en-US" w:bidi="ar-SA"/>
        </w:rPr>
        <w:t>los</w:t>
      </w:r>
      <w:r w:rsidRPr="00756CD1">
        <w:rPr>
          <w:spacing w:val="-5"/>
          <w:lang w:eastAsia="en-US" w:bidi="ar-SA"/>
        </w:rPr>
        <w:t xml:space="preserve"> </w:t>
      </w:r>
      <w:r w:rsidRPr="00756CD1">
        <w:rPr>
          <w:lang w:eastAsia="en-US" w:bidi="ar-SA"/>
        </w:rPr>
        <w:t>compromisos</w:t>
      </w:r>
      <w:r w:rsidRPr="00756CD1">
        <w:rPr>
          <w:spacing w:val="-5"/>
          <w:lang w:eastAsia="en-US" w:bidi="ar-SA"/>
        </w:rPr>
        <w:t xml:space="preserve"> </w:t>
      </w:r>
      <w:r w:rsidRPr="00756CD1">
        <w:rPr>
          <w:lang w:eastAsia="en-US" w:bidi="ar-SA"/>
        </w:rPr>
        <w:t>educativos</w:t>
      </w:r>
      <w:r w:rsidRPr="00756CD1">
        <w:rPr>
          <w:spacing w:val="-7"/>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convivencia</w:t>
      </w:r>
      <w:r w:rsidRPr="00756CD1">
        <w:rPr>
          <w:spacing w:val="-6"/>
          <w:lang w:eastAsia="en-US" w:bidi="ar-SA"/>
        </w:rPr>
        <w:t xml:space="preserve"> </w:t>
      </w:r>
      <w:r w:rsidRPr="00756CD1">
        <w:rPr>
          <w:lang w:eastAsia="en-US" w:bidi="ar-SA"/>
        </w:rPr>
        <w:t>que</w:t>
      </w:r>
      <w:r w:rsidRPr="00756CD1">
        <w:rPr>
          <w:spacing w:val="-47"/>
          <w:lang w:eastAsia="en-US" w:bidi="ar-SA"/>
        </w:rPr>
        <w:t xml:space="preserve"> </w:t>
      </w:r>
      <w:r w:rsidRPr="00756CD1">
        <w:rPr>
          <w:lang w:eastAsia="en-US" w:bidi="ar-SA"/>
        </w:rPr>
        <w:t>hubieran</w:t>
      </w:r>
      <w:r w:rsidRPr="00756CD1">
        <w:rPr>
          <w:spacing w:val="-2"/>
          <w:lang w:eastAsia="en-US" w:bidi="ar-SA"/>
        </w:rPr>
        <w:t xml:space="preserve"> </w:t>
      </w:r>
      <w:r w:rsidRPr="00756CD1">
        <w:rPr>
          <w:lang w:eastAsia="en-US" w:bidi="ar-SA"/>
        </w:rPr>
        <w:t>suscrito</w:t>
      </w:r>
      <w:r w:rsidRPr="00756CD1">
        <w:rPr>
          <w:spacing w:val="3"/>
          <w:lang w:eastAsia="en-US" w:bidi="ar-SA"/>
        </w:rPr>
        <w:t xml:space="preserve"> </w:t>
      </w:r>
      <w:r w:rsidRPr="00756CD1">
        <w:rPr>
          <w:lang w:eastAsia="en-US" w:bidi="ar-SA"/>
        </w:rPr>
        <w:t>con el</w:t>
      </w:r>
      <w:r w:rsidRPr="00756CD1">
        <w:rPr>
          <w:spacing w:val="2"/>
          <w:lang w:eastAsia="en-US" w:bidi="ar-SA"/>
        </w:rPr>
        <w:t xml:space="preserve"> </w:t>
      </w:r>
      <w:r w:rsidRPr="00756CD1">
        <w:rPr>
          <w:lang w:eastAsia="en-US" w:bidi="ar-SA"/>
        </w:rPr>
        <w:t>centro.</w:t>
      </w:r>
    </w:p>
    <w:p w:rsidR="00756CD1" w:rsidRPr="00756CD1" w:rsidRDefault="00756CD1" w:rsidP="00E63BAE">
      <w:pPr>
        <w:numPr>
          <w:ilvl w:val="0"/>
          <w:numId w:val="170"/>
        </w:numPr>
        <w:tabs>
          <w:tab w:val="left" w:pos="1900"/>
        </w:tabs>
        <w:spacing w:before="1" w:line="360" w:lineRule="auto"/>
        <w:ind w:right="1261" w:hanging="644"/>
        <w:jc w:val="both"/>
        <w:rPr>
          <w:lang w:eastAsia="en-US" w:bidi="ar-SA"/>
        </w:rPr>
      </w:pPr>
      <w:r w:rsidRPr="00756CD1">
        <w:rPr>
          <w:lang w:eastAsia="en-US" w:bidi="ar-SA"/>
        </w:rPr>
        <w:t>Mantener el</w:t>
      </w:r>
      <w:r w:rsidRPr="00756CD1">
        <w:rPr>
          <w:spacing w:val="1"/>
          <w:lang w:eastAsia="en-US" w:bidi="ar-SA"/>
        </w:rPr>
        <w:t xml:space="preserve"> </w:t>
      </w:r>
      <w:r w:rsidRPr="00756CD1">
        <w:rPr>
          <w:lang w:eastAsia="en-US" w:bidi="ar-SA"/>
        </w:rPr>
        <w:t>material</w:t>
      </w:r>
      <w:r w:rsidRPr="00756CD1">
        <w:rPr>
          <w:spacing w:val="1"/>
          <w:lang w:eastAsia="en-US" w:bidi="ar-SA"/>
        </w:rPr>
        <w:t xml:space="preserve"> </w:t>
      </w:r>
      <w:r w:rsidRPr="00756CD1">
        <w:rPr>
          <w:lang w:eastAsia="en-US" w:bidi="ar-SA"/>
        </w:rPr>
        <w:t>escolar</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perfecto</w:t>
      </w:r>
      <w:r w:rsidRPr="00756CD1">
        <w:rPr>
          <w:spacing w:val="1"/>
          <w:lang w:eastAsia="en-US" w:bidi="ar-SA"/>
        </w:rPr>
        <w:t xml:space="preserve"> </w:t>
      </w:r>
      <w:r w:rsidRPr="00756CD1">
        <w:rPr>
          <w:lang w:eastAsia="en-US" w:bidi="ar-SA"/>
        </w:rPr>
        <w:t>estado,</w:t>
      </w:r>
      <w:r w:rsidRPr="00756CD1">
        <w:rPr>
          <w:spacing w:val="1"/>
          <w:lang w:eastAsia="en-US" w:bidi="ar-SA"/>
        </w:rPr>
        <w:t xml:space="preserve"> </w:t>
      </w:r>
      <w:r w:rsidRPr="00756CD1">
        <w:rPr>
          <w:lang w:eastAsia="en-US" w:bidi="ar-SA"/>
        </w:rPr>
        <w:t>especialmente</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cedido</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forma</w:t>
      </w:r>
      <w:r w:rsidRPr="00756CD1">
        <w:rPr>
          <w:spacing w:val="1"/>
          <w:lang w:eastAsia="en-US" w:bidi="ar-SA"/>
        </w:rPr>
        <w:t xml:space="preserve"> </w:t>
      </w:r>
      <w:r w:rsidRPr="00756CD1">
        <w:rPr>
          <w:lang w:eastAsia="en-US" w:bidi="ar-SA"/>
        </w:rPr>
        <w:t>particular</w:t>
      </w:r>
      <w:r w:rsidRPr="00756CD1">
        <w:rPr>
          <w:spacing w:val="1"/>
          <w:lang w:eastAsia="en-US" w:bidi="ar-SA"/>
        </w:rPr>
        <w:t xml:space="preserve"> </w:t>
      </w:r>
      <w:r w:rsidRPr="00756CD1">
        <w:rPr>
          <w:lang w:eastAsia="en-US" w:bidi="ar-SA"/>
        </w:rPr>
        <w:t>los</w:t>
      </w:r>
      <w:r w:rsidRPr="00756CD1">
        <w:rPr>
          <w:spacing w:val="3"/>
          <w:lang w:eastAsia="en-US" w:bidi="ar-SA"/>
        </w:rPr>
        <w:t xml:space="preserve"> </w:t>
      </w:r>
      <w:r w:rsidRPr="00756CD1">
        <w:rPr>
          <w:lang w:eastAsia="en-US" w:bidi="ar-SA"/>
        </w:rPr>
        <w:t>libros</w:t>
      </w:r>
      <w:r w:rsidRPr="00756CD1">
        <w:rPr>
          <w:spacing w:val="3"/>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texto</w:t>
      </w:r>
      <w:r w:rsidRPr="00756CD1">
        <w:rPr>
          <w:spacing w:val="3"/>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resto</w:t>
      </w:r>
      <w:r w:rsidRPr="00756CD1">
        <w:rPr>
          <w:spacing w:val="4"/>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material</w:t>
      </w:r>
      <w:r w:rsidRPr="00756CD1">
        <w:rPr>
          <w:spacing w:val="4"/>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uso</w:t>
      </w:r>
      <w:r w:rsidRPr="00756CD1">
        <w:rPr>
          <w:spacing w:val="4"/>
          <w:lang w:eastAsia="en-US" w:bidi="ar-SA"/>
        </w:rPr>
        <w:t xml:space="preserve"> </w:t>
      </w:r>
      <w:r w:rsidRPr="00756CD1">
        <w:rPr>
          <w:lang w:eastAsia="en-US" w:bidi="ar-SA"/>
        </w:rPr>
        <w:t>colectivo.</w:t>
      </w:r>
    </w:p>
    <w:p w:rsidR="00756CD1" w:rsidRPr="00756CD1" w:rsidRDefault="00756CD1" w:rsidP="00756CD1">
      <w:pPr>
        <w:spacing w:before="1"/>
        <w:rPr>
          <w:sz w:val="19"/>
          <w:lang w:eastAsia="en-US" w:bidi="ar-SA"/>
        </w:rPr>
      </w:pPr>
    </w:p>
    <w:p w:rsidR="00756CD1" w:rsidRPr="00756CD1" w:rsidRDefault="00756CD1" w:rsidP="00E63BAE">
      <w:pPr>
        <w:numPr>
          <w:ilvl w:val="1"/>
          <w:numId w:val="168"/>
        </w:numPr>
        <w:tabs>
          <w:tab w:val="left" w:pos="1482"/>
        </w:tabs>
        <w:ind w:left="1482" w:hanging="303"/>
        <w:outlineLvl w:val="0"/>
        <w:rPr>
          <w:rFonts w:ascii="Arial" w:hAnsi="Arial"/>
          <w:b/>
          <w:bCs/>
          <w:color w:val="76A4AE"/>
          <w:lang w:eastAsia="en-US" w:bidi="ar-SA"/>
        </w:rPr>
      </w:pPr>
      <w:r w:rsidRPr="00756CD1">
        <w:rPr>
          <w:b/>
          <w:bCs/>
          <w:color w:val="FF0000"/>
          <w:lang w:eastAsia="en-US" w:bidi="ar-SA"/>
        </w:rPr>
        <w:t>DERECHOS,</w:t>
      </w:r>
      <w:r w:rsidRPr="00756CD1">
        <w:rPr>
          <w:b/>
          <w:bCs/>
          <w:color w:val="FF0000"/>
          <w:spacing w:val="40"/>
          <w:lang w:eastAsia="en-US" w:bidi="ar-SA"/>
        </w:rPr>
        <w:t xml:space="preserve"> </w:t>
      </w:r>
      <w:r w:rsidRPr="00756CD1">
        <w:rPr>
          <w:b/>
          <w:bCs/>
          <w:color w:val="FF0000"/>
          <w:lang w:eastAsia="en-US" w:bidi="ar-SA"/>
        </w:rPr>
        <w:t>FUNCIONES</w:t>
      </w:r>
      <w:r w:rsidRPr="00756CD1">
        <w:rPr>
          <w:b/>
          <w:bCs/>
          <w:color w:val="FF0000"/>
          <w:spacing w:val="42"/>
          <w:lang w:eastAsia="en-US" w:bidi="ar-SA"/>
        </w:rPr>
        <w:t xml:space="preserve"> </w:t>
      </w:r>
      <w:r w:rsidRPr="00756CD1">
        <w:rPr>
          <w:b/>
          <w:bCs/>
          <w:color w:val="FF0000"/>
          <w:lang w:eastAsia="en-US" w:bidi="ar-SA"/>
        </w:rPr>
        <w:t>Y</w:t>
      </w:r>
      <w:r w:rsidRPr="00756CD1">
        <w:rPr>
          <w:b/>
          <w:bCs/>
          <w:color w:val="FF0000"/>
          <w:spacing w:val="38"/>
          <w:lang w:eastAsia="en-US" w:bidi="ar-SA"/>
        </w:rPr>
        <w:t xml:space="preserve"> </w:t>
      </w:r>
      <w:r w:rsidRPr="00756CD1">
        <w:rPr>
          <w:b/>
          <w:bCs/>
          <w:color w:val="FF0000"/>
          <w:lang w:eastAsia="en-US" w:bidi="ar-SA"/>
        </w:rPr>
        <w:t>NORMAS</w:t>
      </w:r>
      <w:r w:rsidRPr="00756CD1">
        <w:rPr>
          <w:b/>
          <w:bCs/>
          <w:color w:val="FF0000"/>
          <w:spacing w:val="39"/>
          <w:lang w:eastAsia="en-US" w:bidi="ar-SA"/>
        </w:rPr>
        <w:t xml:space="preserve"> </w:t>
      </w:r>
      <w:r w:rsidRPr="00756CD1">
        <w:rPr>
          <w:b/>
          <w:bCs/>
          <w:color w:val="FF0000"/>
          <w:lang w:eastAsia="en-US" w:bidi="ar-SA"/>
        </w:rPr>
        <w:t>DEL</w:t>
      </w:r>
      <w:r w:rsidRPr="00756CD1">
        <w:rPr>
          <w:b/>
          <w:bCs/>
          <w:color w:val="FF0000"/>
          <w:spacing w:val="40"/>
          <w:lang w:eastAsia="en-US" w:bidi="ar-SA"/>
        </w:rPr>
        <w:t xml:space="preserve"> </w:t>
      </w:r>
      <w:r w:rsidRPr="00756CD1">
        <w:rPr>
          <w:b/>
          <w:bCs/>
          <w:color w:val="FF0000"/>
          <w:lang w:eastAsia="en-US" w:bidi="ar-SA"/>
        </w:rPr>
        <w:t>PERSONAL</w:t>
      </w:r>
      <w:r w:rsidRPr="00756CD1">
        <w:rPr>
          <w:b/>
          <w:bCs/>
          <w:color w:val="FF0000"/>
          <w:spacing w:val="39"/>
          <w:lang w:eastAsia="en-US" w:bidi="ar-SA"/>
        </w:rPr>
        <w:t xml:space="preserve"> </w:t>
      </w:r>
      <w:r w:rsidRPr="00756CD1">
        <w:rPr>
          <w:b/>
          <w:bCs/>
          <w:color w:val="FF0000"/>
          <w:lang w:eastAsia="en-US" w:bidi="ar-SA"/>
        </w:rPr>
        <w:t>DE</w:t>
      </w:r>
      <w:r w:rsidRPr="00756CD1">
        <w:rPr>
          <w:b/>
          <w:bCs/>
          <w:color w:val="FF0000"/>
          <w:spacing w:val="39"/>
          <w:lang w:eastAsia="en-US" w:bidi="ar-SA"/>
        </w:rPr>
        <w:t xml:space="preserve"> </w:t>
      </w:r>
      <w:r w:rsidRPr="00756CD1">
        <w:rPr>
          <w:b/>
          <w:bCs/>
          <w:color w:val="FF0000"/>
          <w:lang w:eastAsia="en-US" w:bidi="ar-SA"/>
        </w:rPr>
        <w:t>ADMINISTRACIÓN</w:t>
      </w:r>
      <w:r w:rsidRPr="00756CD1">
        <w:rPr>
          <w:b/>
          <w:bCs/>
          <w:color w:val="FF0000"/>
          <w:spacing w:val="40"/>
          <w:lang w:eastAsia="en-US" w:bidi="ar-SA"/>
        </w:rPr>
        <w:t xml:space="preserve"> </w:t>
      </w:r>
      <w:r w:rsidRPr="00756CD1">
        <w:rPr>
          <w:b/>
          <w:bCs/>
          <w:color w:val="FF0000"/>
          <w:lang w:eastAsia="en-US" w:bidi="ar-SA"/>
        </w:rPr>
        <w:t>YSERVICIOS</w:t>
      </w:r>
    </w:p>
    <w:p w:rsidR="00756CD1" w:rsidRPr="00756CD1" w:rsidRDefault="00756CD1" w:rsidP="00756CD1">
      <w:pPr>
        <w:spacing w:before="6"/>
        <w:rPr>
          <w:b/>
          <w:sz w:val="30"/>
          <w:lang w:eastAsia="en-US" w:bidi="ar-SA"/>
        </w:rPr>
      </w:pPr>
    </w:p>
    <w:p w:rsidR="00756CD1" w:rsidRPr="00756CD1" w:rsidRDefault="00756CD1" w:rsidP="00756CD1">
      <w:pPr>
        <w:ind w:left="1179"/>
        <w:rPr>
          <w:lang w:eastAsia="en-US" w:bidi="ar-SA"/>
        </w:rPr>
      </w:pPr>
      <w:r w:rsidRPr="00756CD1">
        <w:rPr>
          <w:lang w:eastAsia="en-US" w:bidi="ar-SA"/>
        </w:rPr>
        <w:t>El</w:t>
      </w:r>
      <w:r w:rsidRPr="00756CD1">
        <w:rPr>
          <w:spacing w:val="-1"/>
          <w:lang w:eastAsia="en-US" w:bidi="ar-SA"/>
        </w:rPr>
        <w:t xml:space="preserve"> </w:t>
      </w:r>
      <w:r w:rsidRPr="00756CD1">
        <w:rPr>
          <w:lang w:eastAsia="en-US" w:bidi="ar-SA"/>
        </w:rPr>
        <w:t>personal</w:t>
      </w:r>
      <w:r w:rsidRPr="00756CD1">
        <w:rPr>
          <w:spacing w:val="-1"/>
          <w:lang w:eastAsia="en-US" w:bidi="ar-SA"/>
        </w:rPr>
        <w:t xml:space="preserve"> </w:t>
      </w:r>
      <w:r w:rsidRPr="00756CD1">
        <w:rPr>
          <w:lang w:eastAsia="en-US" w:bidi="ar-SA"/>
        </w:rPr>
        <w:t>de Administración</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servicios</w:t>
      </w:r>
      <w:r w:rsidRPr="00756CD1">
        <w:rPr>
          <w:spacing w:val="-3"/>
          <w:lang w:eastAsia="en-US" w:bidi="ar-SA"/>
        </w:rPr>
        <w:t xml:space="preserve"> </w:t>
      </w:r>
      <w:r w:rsidRPr="00756CD1">
        <w:rPr>
          <w:lang w:eastAsia="en-US" w:bidi="ar-SA"/>
        </w:rPr>
        <w:t>tienen</w:t>
      </w:r>
      <w:r w:rsidRPr="00756CD1">
        <w:rPr>
          <w:spacing w:val="-1"/>
          <w:lang w:eastAsia="en-US" w:bidi="ar-SA"/>
        </w:rPr>
        <w:t xml:space="preserve"> </w:t>
      </w:r>
      <w:r w:rsidRPr="00756CD1">
        <w:rPr>
          <w:lang w:eastAsia="en-US" w:bidi="ar-SA"/>
        </w:rPr>
        <w:t>derecho a:</w:t>
      </w:r>
    </w:p>
    <w:p w:rsidR="00756CD1" w:rsidRPr="00756CD1" w:rsidRDefault="00756CD1" w:rsidP="00756CD1">
      <w:pPr>
        <w:rPr>
          <w:lang w:eastAsia="en-US" w:bidi="ar-SA"/>
        </w:rPr>
      </w:pPr>
    </w:p>
    <w:p w:rsidR="00756CD1" w:rsidRPr="00756CD1" w:rsidRDefault="00756CD1" w:rsidP="00756CD1">
      <w:pPr>
        <w:spacing w:before="1"/>
        <w:rPr>
          <w:lang w:eastAsia="en-US" w:bidi="ar-SA"/>
        </w:rPr>
      </w:pPr>
    </w:p>
    <w:p w:rsidR="00756CD1" w:rsidRPr="00756CD1" w:rsidRDefault="00756CD1" w:rsidP="00E63BAE">
      <w:pPr>
        <w:numPr>
          <w:ilvl w:val="2"/>
          <w:numId w:val="168"/>
        </w:numPr>
        <w:tabs>
          <w:tab w:val="left" w:pos="1900"/>
        </w:tabs>
        <w:rPr>
          <w:lang w:eastAsia="en-US" w:bidi="ar-SA"/>
        </w:rPr>
      </w:pPr>
      <w:r w:rsidRPr="00756CD1">
        <w:rPr>
          <w:lang w:eastAsia="en-US" w:bidi="ar-SA"/>
        </w:rPr>
        <w:t>Recibir</w:t>
      </w:r>
      <w:r w:rsidRPr="00756CD1">
        <w:rPr>
          <w:spacing w:val="1"/>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respeto</w:t>
      </w:r>
      <w:r w:rsidRPr="00756CD1">
        <w:rPr>
          <w:spacing w:val="3"/>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consideración</w:t>
      </w:r>
      <w:r w:rsidRPr="00756CD1">
        <w:rPr>
          <w:spacing w:val="1"/>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Comunidad</w:t>
      </w:r>
      <w:r w:rsidRPr="00756CD1">
        <w:rPr>
          <w:spacing w:val="1"/>
          <w:lang w:eastAsia="en-US" w:bidi="ar-SA"/>
        </w:rPr>
        <w:t xml:space="preserve"> </w:t>
      </w:r>
      <w:r w:rsidRPr="00756CD1">
        <w:rPr>
          <w:lang w:eastAsia="en-US" w:bidi="ar-SA"/>
        </w:rPr>
        <w:t>Educativa</w:t>
      </w:r>
      <w:r w:rsidRPr="00756CD1">
        <w:rPr>
          <w:spacing w:val="2"/>
          <w:lang w:eastAsia="en-US" w:bidi="ar-SA"/>
        </w:rPr>
        <w:t xml:space="preserve"> </w:t>
      </w:r>
      <w:r w:rsidRPr="00756CD1">
        <w:rPr>
          <w:lang w:eastAsia="en-US" w:bidi="ar-SA"/>
        </w:rPr>
        <w:t>del</w:t>
      </w:r>
      <w:r w:rsidRPr="00756CD1">
        <w:rPr>
          <w:spacing w:val="2"/>
          <w:lang w:eastAsia="en-US" w:bidi="ar-SA"/>
        </w:rPr>
        <w:t xml:space="preserve"> </w:t>
      </w:r>
      <w:r w:rsidRPr="00756CD1">
        <w:rPr>
          <w:lang w:eastAsia="en-US" w:bidi="ar-SA"/>
        </w:rPr>
        <w:t>centro.</w:t>
      </w:r>
    </w:p>
    <w:p w:rsidR="00756CD1" w:rsidRPr="00756CD1" w:rsidRDefault="00756CD1" w:rsidP="00756CD1">
      <w:pPr>
        <w:spacing w:before="5"/>
        <w:rPr>
          <w:sz w:val="26"/>
          <w:lang w:eastAsia="en-US" w:bidi="ar-SA"/>
        </w:rPr>
      </w:pPr>
    </w:p>
    <w:p w:rsidR="00756CD1" w:rsidRPr="00756CD1" w:rsidRDefault="00756CD1" w:rsidP="00E63BAE">
      <w:pPr>
        <w:numPr>
          <w:ilvl w:val="2"/>
          <w:numId w:val="168"/>
        </w:numPr>
        <w:tabs>
          <w:tab w:val="left" w:pos="1900"/>
        </w:tabs>
        <w:spacing w:line="355" w:lineRule="auto"/>
        <w:ind w:right="1256" w:hanging="524"/>
        <w:jc w:val="both"/>
        <w:rPr>
          <w:lang w:eastAsia="en-US" w:bidi="ar-SA"/>
        </w:rPr>
      </w:pPr>
      <w:r w:rsidRPr="00756CD1">
        <w:rPr>
          <w:lang w:eastAsia="en-US" w:bidi="ar-SA"/>
        </w:rPr>
        <w:t>Participar en la vida del centro y tener sus derechos preservados atendiendo a lo indicado</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los</w:t>
      </w:r>
      <w:r w:rsidRPr="00756CD1">
        <w:rPr>
          <w:spacing w:val="-3"/>
          <w:lang w:eastAsia="en-US" w:bidi="ar-SA"/>
        </w:rPr>
        <w:t xml:space="preserve"> </w:t>
      </w:r>
      <w:r w:rsidRPr="00756CD1">
        <w:rPr>
          <w:lang w:eastAsia="en-US" w:bidi="ar-SA"/>
        </w:rPr>
        <w:t>distintos</w:t>
      </w:r>
      <w:r w:rsidRPr="00756CD1">
        <w:rPr>
          <w:spacing w:val="1"/>
          <w:lang w:eastAsia="en-US" w:bidi="ar-SA"/>
        </w:rPr>
        <w:t xml:space="preserve"> </w:t>
      </w:r>
      <w:r w:rsidRPr="00756CD1">
        <w:rPr>
          <w:lang w:eastAsia="en-US" w:bidi="ar-SA"/>
        </w:rPr>
        <w:t>acuerdos profesionales</w:t>
      </w:r>
      <w:r w:rsidRPr="00756CD1">
        <w:rPr>
          <w:spacing w:val="-3"/>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su escala</w:t>
      </w:r>
      <w:r w:rsidRPr="00756CD1">
        <w:rPr>
          <w:spacing w:val="-1"/>
          <w:lang w:eastAsia="en-US" w:bidi="ar-SA"/>
        </w:rPr>
        <w:t xml:space="preserve"> </w:t>
      </w:r>
      <w:r w:rsidRPr="00756CD1">
        <w:rPr>
          <w:lang w:eastAsia="en-US" w:bidi="ar-SA"/>
        </w:rPr>
        <w:t>laboral.</w:t>
      </w:r>
    </w:p>
    <w:p w:rsidR="00756CD1" w:rsidRPr="00756CD1" w:rsidRDefault="00756CD1" w:rsidP="00756CD1">
      <w:pPr>
        <w:spacing w:before="11"/>
        <w:rPr>
          <w:sz w:val="19"/>
          <w:lang w:eastAsia="en-US" w:bidi="ar-SA"/>
        </w:rPr>
      </w:pPr>
    </w:p>
    <w:p w:rsidR="00756CD1" w:rsidRPr="00756CD1" w:rsidRDefault="00756CD1" w:rsidP="00756CD1">
      <w:pPr>
        <w:spacing w:before="1"/>
        <w:ind w:left="1179"/>
        <w:rPr>
          <w:lang w:eastAsia="en-US" w:bidi="ar-SA"/>
        </w:rPr>
      </w:pPr>
      <w:r w:rsidRPr="00756CD1">
        <w:rPr>
          <w:lang w:eastAsia="en-US" w:bidi="ar-SA"/>
        </w:rPr>
        <w:t>Son</w:t>
      </w:r>
      <w:r w:rsidRPr="00756CD1">
        <w:rPr>
          <w:spacing w:val="-5"/>
          <w:lang w:eastAsia="en-US" w:bidi="ar-SA"/>
        </w:rPr>
        <w:t xml:space="preserve"> </w:t>
      </w:r>
      <w:r w:rsidRPr="00756CD1">
        <w:rPr>
          <w:lang w:eastAsia="en-US" w:bidi="ar-SA"/>
        </w:rPr>
        <w:t>funciones</w:t>
      </w:r>
      <w:r w:rsidRPr="00756CD1">
        <w:rPr>
          <w:spacing w:val="-6"/>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deberes</w:t>
      </w:r>
      <w:r w:rsidRPr="00756CD1">
        <w:rPr>
          <w:spacing w:val="-5"/>
          <w:lang w:eastAsia="en-US" w:bidi="ar-SA"/>
        </w:rPr>
        <w:t xml:space="preserve"> </w:t>
      </w:r>
      <w:r w:rsidRPr="00756CD1">
        <w:rPr>
          <w:lang w:eastAsia="en-US" w:bidi="ar-SA"/>
        </w:rPr>
        <w:t>del</w:t>
      </w:r>
      <w:r w:rsidRPr="00756CD1">
        <w:rPr>
          <w:spacing w:val="-2"/>
          <w:lang w:eastAsia="en-US" w:bidi="ar-SA"/>
        </w:rPr>
        <w:t xml:space="preserve"> </w:t>
      </w:r>
      <w:r w:rsidRPr="00756CD1">
        <w:rPr>
          <w:lang w:eastAsia="en-US" w:bidi="ar-SA"/>
        </w:rPr>
        <w:t>personal</w:t>
      </w:r>
      <w:r w:rsidRPr="00756CD1">
        <w:rPr>
          <w:spacing w:val="-5"/>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administración</w:t>
      </w:r>
      <w:r w:rsidRPr="00756CD1">
        <w:rPr>
          <w:spacing w:val="-5"/>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servicios,</w:t>
      </w:r>
      <w:r w:rsidRPr="00756CD1">
        <w:rPr>
          <w:spacing w:val="-1"/>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siguientes:</w:t>
      </w:r>
    </w:p>
    <w:p w:rsidR="00756CD1" w:rsidRPr="00756CD1" w:rsidRDefault="00756CD1" w:rsidP="00756CD1">
      <w:pPr>
        <w:rPr>
          <w:lang w:eastAsia="en-US" w:bidi="ar-SA"/>
        </w:rPr>
      </w:pPr>
    </w:p>
    <w:p w:rsidR="00756CD1" w:rsidRPr="00756CD1" w:rsidRDefault="00756CD1" w:rsidP="00756CD1">
      <w:pPr>
        <w:spacing w:before="7"/>
        <w:rPr>
          <w:lang w:eastAsia="en-US" w:bidi="ar-SA"/>
        </w:rPr>
      </w:pPr>
    </w:p>
    <w:p w:rsidR="00756CD1" w:rsidRPr="00756CD1" w:rsidRDefault="00756CD1" w:rsidP="00E63BAE">
      <w:pPr>
        <w:numPr>
          <w:ilvl w:val="0"/>
          <w:numId w:val="171"/>
        </w:numPr>
        <w:tabs>
          <w:tab w:val="left" w:pos="1900"/>
        </w:tabs>
        <w:spacing w:before="1" w:line="360" w:lineRule="auto"/>
        <w:ind w:right="1263"/>
        <w:rPr>
          <w:lang w:eastAsia="en-US" w:bidi="ar-SA"/>
        </w:rPr>
      </w:pPr>
      <w:r w:rsidRPr="00756CD1">
        <w:rPr>
          <w:lang w:eastAsia="en-US" w:bidi="ar-SA"/>
        </w:rPr>
        <w:t>Mantener</w:t>
      </w:r>
      <w:r w:rsidRPr="00756CD1">
        <w:rPr>
          <w:spacing w:val="4"/>
          <w:lang w:eastAsia="en-US" w:bidi="ar-SA"/>
        </w:rPr>
        <w:t xml:space="preserve"> </w:t>
      </w:r>
      <w:r w:rsidRPr="00756CD1">
        <w:rPr>
          <w:lang w:eastAsia="en-US" w:bidi="ar-SA"/>
        </w:rPr>
        <w:t>una</w:t>
      </w:r>
      <w:r w:rsidRPr="00756CD1">
        <w:rPr>
          <w:spacing w:val="6"/>
          <w:lang w:eastAsia="en-US" w:bidi="ar-SA"/>
        </w:rPr>
        <w:t xml:space="preserve"> </w:t>
      </w:r>
      <w:r w:rsidRPr="00756CD1">
        <w:rPr>
          <w:lang w:eastAsia="en-US" w:bidi="ar-SA"/>
        </w:rPr>
        <w:t>actitud</w:t>
      </w:r>
      <w:r w:rsidRPr="00756CD1">
        <w:rPr>
          <w:spacing w:val="5"/>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respeto,</w:t>
      </w:r>
      <w:r w:rsidRPr="00756CD1">
        <w:rPr>
          <w:spacing w:val="6"/>
          <w:lang w:eastAsia="en-US" w:bidi="ar-SA"/>
        </w:rPr>
        <w:t xml:space="preserve"> </w:t>
      </w:r>
      <w:r w:rsidRPr="00756CD1">
        <w:rPr>
          <w:lang w:eastAsia="en-US" w:bidi="ar-SA"/>
        </w:rPr>
        <w:t>tolerancia</w:t>
      </w:r>
      <w:r w:rsidRPr="00756CD1">
        <w:rPr>
          <w:spacing w:val="4"/>
          <w:lang w:eastAsia="en-US" w:bidi="ar-SA"/>
        </w:rPr>
        <w:t xml:space="preserve"> </w:t>
      </w:r>
      <w:r w:rsidRPr="00756CD1">
        <w:rPr>
          <w:lang w:eastAsia="en-US" w:bidi="ar-SA"/>
        </w:rPr>
        <w:t>y</w:t>
      </w:r>
      <w:r w:rsidRPr="00756CD1">
        <w:rPr>
          <w:spacing w:val="7"/>
          <w:lang w:eastAsia="en-US" w:bidi="ar-SA"/>
        </w:rPr>
        <w:t xml:space="preserve"> </w:t>
      </w:r>
      <w:r w:rsidRPr="00756CD1">
        <w:rPr>
          <w:lang w:eastAsia="en-US" w:bidi="ar-SA"/>
        </w:rPr>
        <w:t>consideración</w:t>
      </w:r>
      <w:r w:rsidRPr="00756CD1">
        <w:rPr>
          <w:spacing w:val="5"/>
          <w:lang w:eastAsia="en-US" w:bidi="ar-SA"/>
        </w:rPr>
        <w:t xml:space="preserve"> </w:t>
      </w:r>
      <w:r w:rsidRPr="00756CD1">
        <w:rPr>
          <w:lang w:eastAsia="en-US" w:bidi="ar-SA"/>
        </w:rPr>
        <w:t>hacia</w:t>
      </w:r>
      <w:r w:rsidRPr="00756CD1">
        <w:rPr>
          <w:spacing w:val="6"/>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Comunidad</w:t>
      </w:r>
      <w:r w:rsidRPr="00756CD1">
        <w:rPr>
          <w:spacing w:val="6"/>
          <w:lang w:eastAsia="en-US" w:bidi="ar-SA"/>
        </w:rPr>
        <w:t xml:space="preserve"> </w:t>
      </w:r>
      <w:r w:rsidRPr="00756CD1">
        <w:rPr>
          <w:lang w:eastAsia="en-US" w:bidi="ar-SA"/>
        </w:rPr>
        <w:t>Educativa</w:t>
      </w:r>
      <w:r w:rsidRPr="00756CD1">
        <w:rPr>
          <w:spacing w:val="-47"/>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centro.</w:t>
      </w:r>
    </w:p>
    <w:p w:rsidR="00756CD1" w:rsidRPr="00756CD1" w:rsidRDefault="00756CD1" w:rsidP="00E63BAE">
      <w:pPr>
        <w:numPr>
          <w:ilvl w:val="0"/>
          <w:numId w:val="171"/>
        </w:numPr>
        <w:tabs>
          <w:tab w:val="left" w:pos="1900"/>
        </w:tabs>
        <w:spacing w:before="5" w:line="360" w:lineRule="auto"/>
        <w:ind w:right="1258" w:hanging="524"/>
        <w:rPr>
          <w:lang w:eastAsia="en-US" w:bidi="ar-SA"/>
        </w:rPr>
      </w:pPr>
      <w:r w:rsidRPr="00756CD1">
        <w:rPr>
          <w:lang w:eastAsia="en-US" w:bidi="ar-SA"/>
        </w:rPr>
        <w:t>Cumplir las funciones que le sean asignadas atendiendo a sus acuerdos laborales y a los que</w:t>
      </w:r>
      <w:r w:rsidRPr="00756CD1">
        <w:rPr>
          <w:spacing w:val="-47"/>
          <w:lang w:eastAsia="en-US" w:bidi="ar-SA"/>
        </w:rPr>
        <w:t xml:space="preserve"> </w:t>
      </w:r>
      <w:r w:rsidRPr="00756CD1">
        <w:rPr>
          <w:lang w:eastAsia="en-US" w:bidi="ar-SA"/>
        </w:rPr>
        <w:t>establezca</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Reglamento</w:t>
      </w:r>
      <w:r w:rsidRPr="00756CD1">
        <w:rPr>
          <w:spacing w:val="2"/>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Organización</w:t>
      </w:r>
      <w:r w:rsidRPr="00756CD1">
        <w:rPr>
          <w:spacing w:val="2"/>
          <w:lang w:eastAsia="en-US" w:bidi="ar-SA"/>
        </w:rPr>
        <w:t xml:space="preserve"> </w:t>
      </w:r>
      <w:r w:rsidRPr="00756CD1">
        <w:rPr>
          <w:lang w:eastAsia="en-US" w:bidi="ar-SA"/>
        </w:rPr>
        <w:t>y Funcionamiento</w:t>
      </w:r>
      <w:r w:rsidRPr="00756CD1">
        <w:rPr>
          <w:spacing w:val="4"/>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nuestro</w:t>
      </w:r>
      <w:r w:rsidRPr="00756CD1">
        <w:rPr>
          <w:spacing w:val="1"/>
          <w:lang w:eastAsia="en-US" w:bidi="ar-SA"/>
        </w:rPr>
        <w:t xml:space="preserve"> </w:t>
      </w:r>
      <w:r w:rsidRPr="00756CD1">
        <w:rPr>
          <w:lang w:eastAsia="en-US" w:bidi="ar-SA"/>
        </w:rPr>
        <w:t>colegio.</w:t>
      </w:r>
    </w:p>
    <w:p w:rsidR="00756CD1" w:rsidRPr="00756CD1" w:rsidRDefault="00756CD1" w:rsidP="00E63BAE">
      <w:pPr>
        <w:numPr>
          <w:ilvl w:val="0"/>
          <w:numId w:val="171"/>
        </w:numPr>
        <w:tabs>
          <w:tab w:val="left" w:pos="1900"/>
        </w:tabs>
        <w:spacing w:before="4" w:line="360" w:lineRule="auto"/>
        <w:ind w:right="1261" w:hanging="574"/>
        <w:rPr>
          <w:lang w:eastAsia="en-US" w:bidi="ar-SA"/>
        </w:rPr>
      </w:pPr>
      <w:r w:rsidRPr="00756CD1">
        <w:rPr>
          <w:lang w:eastAsia="en-US" w:bidi="ar-SA"/>
        </w:rPr>
        <w:t>Participar</w:t>
      </w:r>
      <w:r w:rsidRPr="00756CD1">
        <w:rPr>
          <w:spacing w:val="48"/>
          <w:lang w:eastAsia="en-US" w:bidi="ar-SA"/>
        </w:rPr>
        <w:t xml:space="preserve"> </w:t>
      </w:r>
      <w:r w:rsidRPr="00756CD1">
        <w:rPr>
          <w:lang w:eastAsia="en-US" w:bidi="ar-SA"/>
        </w:rPr>
        <w:t>en</w:t>
      </w:r>
      <w:r w:rsidRPr="00756CD1">
        <w:rPr>
          <w:spacing w:val="47"/>
          <w:lang w:eastAsia="en-US" w:bidi="ar-SA"/>
        </w:rPr>
        <w:t xml:space="preserve"> </w:t>
      </w:r>
      <w:r w:rsidRPr="00756CD1">
        <w:rPr>
          <w:lang w:eastAsia="en-US" w:bidi="ar-SA"/>
        </w:rPr>
        <w:t>la</w:t>
      </w:r>
      <w:r w:rsidRPr="00756CD1">
        <w:rPr>
          <w:spacing w:val="47"/>
          <w:lang w:eastAsia="en-US" w:bidi="ar-SA"/>
        </w:rPr>
        <w:t xml:space="preserve"> </w:t>
      </w:r>
      <w:r w:rsidRPr="00756CD1">
        <w:rPr>
          <w:lang w:eastAsia="en-US" w:bidi="ar-SA"/>
        </w:rPr>
        <w:t>actividad</w:t>
      </w:r>
      <w:r w:rsidRPr="00756CD1">
        <w:rPr>
          <w:spacing w:val="45"/>
          <w:lang w:eastAsia="en-US" w:bidi="ar-SA"/>
        </w:rPr>
        <w:t xml:space="preserve"> </w:t>
      </w:r>
      <w:r w:rsidRPr="00756CD1">
        <w:rPr>
          <w:lang w:eastAsia="en-US" w:bidi="ar-SA"/>
        </w:rPr>
        <w:t>general</w:t>
      </w:r>
      <w:r w:rsidRPr="00756CD1">
        <w:rPr>
          <w:spacing w:val="47"/>
          <w:lang w:eastAsia="en-US" w:bidi="ar-SA"/>
        </w:rPr>
        <w:t xml:space="preserve"> </w:t>
      </w:r>
      <w:r w:rsidRPr="00756CD1">
        <w:rPr>
          <w:lang w:eastAsia="en-US" w:bidi="ar-SA"/>
        </w:rPr>
        <w:t>del</w:t>
      </w:r>
      <w:r w:rsidRPr="00756CD1">
        <w:rPr>
          <w:spacing w:val="2"/>
          <w:lang w:eastAsia="en-US" w:bidi="ar-SA"/>
        </w:rPr>
        <w:t xml:space="preserve"> </w:t>
      </w:r>
      <w:r w:rsidRPr="00756CD1">
        <w:rPr>
          <w:lang w:eastAsia="en-US" w:bidi="ar-SA"/>
        </w:rPr>
        <w:t>centro</w:t>
      </w:r>
      <w:r w:rsidRPr="00756CD1">
        <w:rPr>
          <w:spacing w:val="46"/>
          <w:lang w:eastAsia="en-US" w:bidi="ar-SA"/>
        </w:rPr>
        <w:t xml:space="preserve"> </w:t>
      </w:r>
      <w:r w:rsidRPr="00756CD1">
        <w:rPr>
          <w:lang w:eastAsia="en-US" w:bidi="ar-SA"/>
        </w:rPr>
        <w:t>y</w:t>
      </w:r>
      <w:r w:rsidRPr="00756CD1">
        <w:rPr>
          <w:spacing w:val="49"/>
          <w:lang w:eastAsia="en-US" w:bidi="ar-SA"/>
        </w:rPr>
        <w:t xml:space="preserve"> </w:t>
      </w:r>
      <w:r w:rsidRPr="00756CD1">
        <w:rPr>
          <w:lang w:eastAsia="en-US" w:bidi="ar-SA"/>
        </w:rPr>
        <w:t>preservar</w:t>
      </w:r>
      <w:r w:rsidRPr="00756CD1">
        <w:rPr>
          <w:spacing w:val="47"/>
          <w:lang w:eastAsia="en-US" w:bidi="ar-SA"/>
        </w:rPr>
        <w:t xml:space="preserve"> </w:t>
      </w:r>
      <w:r w:rsidRPr="00756CD1">
        <w:rPr>
          <w:lang w:eastAsia="en-US" w:bidi="ar-SA"/>
        </w:rPr>
        <w:t>los</w:t>
      </w:r>
      <w:r w:rsidRPr="00756CD1">
        <w:rPr>
          <w:spacing w:val="47"/>
          <w:lang w:eastAsia="en-US" w:bidi="ar-SA"/>
        </w:rPr>
        <w:t xml:space="preserve"> </w:t>
      </w:r>
      <w:r w:rsidRPr="00756CD1">
        <w:rPr>
          <w:lang w:eastAsia="en-US" w:bidi="ar-SA"/>
        </w:rPr>
        <w:t>derechos</w:t>
      </w:r>
      <w:r w:rsidRPr="00756CD1">
        <w:rPr>
          <w:spacing w:val="1"/>
          <w:lang w:eastAsia="en-US" w:bidi="ar-SA"/>
        </w:rPr>
        <w:t xml:space="preserve"> </w:t>
      </w:r>
      <w:r w:rsidRPr="00756CD1">
        <w:rPr>
          <w:lang w:eastAsia="en-US" w:bidi="ar-SA"/>
        </w:rPr>
        <w:t>del</w:t>
      </w:r>
      <w:r w:rsidRPr="00756CD1">
        <w:rPr>
          <w:spacing w:val="49"/>
          <w:lang w:eastAsia="en-US" w:bidi="ar-SA"/>
        </w:rPr>
        <w:t xml:space="preserve"> </w:t>
      </w:r>
      <w:r w:rsidRPr="00756CD1">
        <w:rPr>
          <w:lang w:eastAsia="en-US" w:bidi="ar-SA"/>
        </w:rPr>
        <w:t>resto</w:t>
      </w:r>
      <w:r w:rsidRPr="00756CD1">
        <w:rPr>
          <w:spacing w:val="49"/>
          <w:lang w:eastAsia="en-US" w:bidi="ar-SA"/>
        </w:rPr>
        <w:t xml:space="preserve"> </w:t>
      </w:r>
      <w:r w:rsidRPr="00756CD1">
        <w:rPr>
          <w:lang w:eastAsia="en-US" w:bidi="ar-SA"/>
        </w:rPr>
        <w:t>de</w:t>
      </w:r>
      <w:r w:rsidRPr="00756CD1">
        <w:rPr>
          <w:spacing w:val="48"/>
          <w:lang w:eastAsia="en-US" w:bidi="ar-SA"/>
        </w:rPr>
        <w:t xml:space="preserve"> </w:t>
      </w:r>
      <w:r w:rsidRPr="00756CD1">
        <w:rPr>
          <w:lang w:eastAsia="en-US" w:bidi="ar-SA"/>
        </w:rPr>
        <w:t>los</w:t>
      </w:r>
      <w:r w:rsidRPr="00756CD1">
        <w:rPr>
          <w:spacing w:val="-47"/>
          <w:lang w:eastAsia="en-US" w:bidi="ar-SA"/>
        </w:rPr>
        <w:t xml:space="preserve"> </w:t>
      </w:r>
      <w:r w:rsidRPr="00756CD1">
        <w:rPr>
          <w:lang w:eastAsia="en-US" w:bidi="ar-SA"/>
        </w:rPr>
        <w:t>miembros de</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Comunidad</w:t>
      </w:r>
      <w:r w:rsidRPr="00756CD1">
        <w:rPr>
          <w:spacing w:val="2"/>
          <w:lang w:eastAsia="en-US" w:bidi="ar-SA"/>
        </w:rPr>
        <w:t xml:space="preserve"> </w:t>
      </w:r>
      <w:r w:rsidRPr="00756CD1">
        <w:rPr>
          <w:lang w:eastAsia="en-US" w:bidi="ar-SA"/>
        </w:rPr>
        <w:t>Educativa.</w:t>
      </w:r>
    </w:p>
    <w:p w:rsidR="00756CD1" w:rsidRPr="00756CD1" w:rsidRDefault="00756CD1" w:rsidP="00E63BAE">
      <w:pPr>
        <w:numPr>
          <w:ilvl w:val="0"/>
          <w:numId w:val="171"/>
        </w:numPr>
        <w:tabs>
          <w:tab w:val="left" w:pos="1900"/>
        </w:tabs>
        <w:spacing w:before="1" w:line="360" w:lineRule="auto"/>
        <w:ind w:right="1258" w:hanging="591"/>
        <w:jc w:val="both"/>
        <w:rPr>
          <w:lang w:eastAsia="en-US" w:bidi="ar-SA"/>
        </w:rPr>
      </w:pPr>
      <w:r w:rsidRPr="00756CD1">
        <w:rPr>
          <w:lang w:eastAsia="en-US" w:bidi="ar-SA"/>
        </w:rPr>
        <w:t>Contribución a que las actividades del centro se desarrollen en un clima de respeto, de</w:t>
      </w:r>
      <w:r w:rsidRPr="00756CD1">
        <w:rPr>
          <w:spacing w:val="1"/>
          <w:lang w:eastAsia="en-US" w:bidi="ar-SA"/>
        </w:rPr>
        <w:t xml:space="preserve"> </w:t>
      </w:r>
      <w:r w:rsidRPr="00756CD1">
        <w:rPr>
          <w:lang w:eastAsia="en-US" w:bidi="ar-SA"/>
        </w:rPr>
        <w:t>tolerancia, de participación y de libertad para fomentar en el alumnado los valores de la</w:t>
      </w:r>
      <w:r w:rsidRPr="00756CD1">
        <w:rPr>
          <w:spacing w:val="1"/>
          <w:lang w:eastAsia="en-US" w:bidi="ar-SA"/>
        </w:rPr>
        <w:t xml:space="preserve"> </w:t>
      </w:r>
      <w:r w:rsidRPr="00756CD1">
        <w:rPr>
          <w:lang w:eastAsia="en-US" w:bidi="ar-SA"/>
        </w:rPr>
        <w:t>ciudadanía</w:t>
      </w:r>
      <w:r w:rsidRPr="00756CD1">
        <w:rPr>
          <w:spacing w:val="-1"/>
          <w:lang w:eastAsia="en-US" w:bidi="ar-SA"/>
        </w:rPr>
        <w:t xml:space="preserve"> </w:t>
      </w:r>
      <w:r w:rsidRPr="00756CD1">
        <w:rPr>
          <w:lang w:eastAsia="en-US" w:bidi="ar-SA"/>
        </w:rPr>
        <w:t>democrática.</w:t>
      </w:r>
    </w:p>
    <w:p w:rsidR="00756CD1" w:rsidRPr="00756CD1" w:rsidRDefault="00756CD1" w:rsidP="00756CD1">
      <w:pPr>
        <w:widowControl/>
        <w:autoSpaceDE/>
        <w:autoSpaceDN/>
        <w:spacing w:line="360" w:lineRule="auto"/>
        <w:rPr>
          <w:lang w:eastAsia="en-US" w:bidi="ar-SA"/>
        </w:rPr>
        <w:sectPr w:rsidR="00756CD1" w:rsidRPr="00756CD1">
          <w:pgSz w:w="11900" w:h="16850"/>
          <w:pgMar w:top="1160" w:right="0" w:bottom="1180" w:left="520" w:header="0" w:footer="923" w:gutter="0"/>
          <w:cols w:space="720"/>
        </w:sectPr>
      </w:pPr>
    </w:p>
    <w:p w:rsidR="00756CD1" w:rsidRPr="00756CD1" w:rsidRDefault="00756CD1" w:rsidP="00E63BAE">
      <w:pPr>
        <w:numPr>
          <w:ilvl w:val="0"/>
          <w:numId w:val="171"/>
        </w:numPr>
        <w:tabs>
          <w:tab w:val="left" w:pos="1900"/>
        </w:tabs>
        <w:spacing w:before="57" w:line="360" w:lineRule="auto"/>
        <w:ind w:right="1260" w:hanging="538"/>
        <w:rPr>
          <w:lang w:eastAsia="en-US" w:bidi="ar-SA"/>
        </w:rPr>
      </w:pPr>
      <w:r w:rsidRPr="00756CD1">
        <w:rPr>
          <w:lang w:eastAsia="en-US" w:bidi="ar-SA"/>
        </w:rPr>
        <w:lastRenderedPageBreak/>
        <w:t>La</w:t>
      </w:r>
      <w:r w:rsidRPr="00756CD1">
        <w:rPr>
          <w:spacing w:val="44"/>
          <w:lang w:eastAsia="en-US" w:bidi="ar-SA"/>
        </w:rPr>
        <w:t xml:space="preserve"> </w:t>
      </w:r>
      <w:r w:rsidRPr="00756CD1">
        <w:rPr>
          <w:lang w:eastAsia="en-US" w:bidi="ar-SA"/>
        </w:rPr>
        <w:t>participación</w:t>
      </w:r>
      <w:r w:rsidRPr="00756CD1">
        <w:rPr>
          <w:spacing w:val="45"/>
          <w:lang w:eastAsia="en-US" w:bidi="ar-SA"/>
        </w:rPr>
        <w:t xml:space="preserve"> </w:t>
      </w:r>
      <w:r w:rsidRPr="00756CD1">
        <w:rPr>
          <w:lang w:eastAsia="en-US" w:bidi="ar-SA"/>
        </w:rPr>
        <w:t>en</w:t>
      </w:r>
      <w:r w:rsidRPr="00756CD1">
        <w:rPr>
          <w:spacing w:val="43"/>
          <w:lang w:eastAsia="en-US" w:bidi="ar-SA"/>
        </w:rPr>
        <w:t xml:space="preserve"> </w:t>
      </w:r>
      <w:r w:rsidRPr="00756CD1">
        <w:rPr>
          <w:lang w:eastAsia="en-US" w:bidi="ar-SA"/>
        </w:rPr>
        <w:t>las</w:t>
      </w:r>
      <w:r w:rsidRPr="00756CD1">
        <w:rPr>
          <w:spacing w:val="41"/>
          <w:lang w:eastAsia="en-US" w:bidi="ar-SA"/>
        </w:rPr>
        <w:t xml:space="preserve"> </w:t>
      </w:r>
      <w:r w:rsidRPr="00756CD1">
        <w:rPr>
          <w:lang w:eastAsia="en-US" w:bidi="ar-SA"/>
        </w:rPr>
        <w:t>actividades</w:t>
      </w:r>
      <w:r w:rsidRPr="00756CD1">
        <w:rPr>
          <w:spacing w:val="45"/>
          <w:lang w:eastAsia="en-US" w:bidi="ar-SA"/>
        </w:rPr>
        <w:t xml:space="preserve"> </w:t>
      </w:r>
      <w:r w:rsidRPr="00756CD1">
        <w:rPr>
          <w:lang w:eastAsia="en-US" w:bidi="ar-SA"/>
        </w:rPr>
        <w:t>formativas</w:t>
      </w:r>
      <w:r w:rsidRPr="00756CD1">
        <w:rPr>
          <w:spacing w:val="45"/>
          <w:lang w:eastAsia="en-US" w:bidi="ar-SA"/>
        </w:rPr>
        <w:t xml:space="preserve"> </w:t>
      </w:r>
      <w:r w:rsidRPr="00756CD1">
        <w:rPr>
          <w:lang w:eastAsia="en-US" w:bidi="ar-SA"/>
        </w:rPr>
        <w:t>programadas</w:t>
      </w:r>
      <w:r w:rsidRPr="00756CD1">
        <w:rPr>
          <w:spacing w:val="45"/>
          <w:lang w:eastAsia="en-US" w:bidi="ar-SA"/>
        </w:rPr>
        <w:t xml:space="preserve"> </w:t>
      </w:r>
      <w:r w:rsidRPr="00756CD1">
        <w:rPr>
          <w:lang w:eastAsia="en-US" w:bidi="ar-SA"/>
        </w:rPr>
        <w:t>para</w:t>
      </w:r>
      <w:r w:rsidRPr="00756CD1">
        <w:rPr>
          <w:spacing w:val="44"/>
          <w:lang w:eastAsia="en-US" w:bidi="ar-SA"/>
        </w:rPr>
        <w:t xml:space="preserve"> </w:t>
      </w:r>
      <w:r w:rsidRPr="00756CD1">
        <w:rPr>
          <w:lang w:eastAsia="en-US" w:bidi="ar-SA"/>
        </w:rPr>
        <w:t>la</w:t>
      </w:r>
      <w:r w:rsidRPr="00756CD1">
        <w:rPr>
          <w:spacing w:val="44"/>
          <w:lang w:eastAsia="en-US" w:bidi="ar-SA"/>
        </w:rPr>
        <w:t xml:space="preserve"> </w:t>
      </w:r>
      <w:r w:rsidRPr="00756CD1">
        <w:rPr>
          <w:lang w:eastAsia="en-US" w:bidi="ar-SA"/>
        </w:rPr>
        <w:t>mejora</w:t>
      </w:r>
      <w:r w:rsidRPr="00756CD1">
        <w:rPr>
          <w:spacing w:val="44"/>
          <w:lang w:eastAsia="en-US" w:bidi="ar-SA"/>
        </w:rPr>
        <w:t xml:space="preserve"> </w:t>
      </w:r>
      <w:r w:rsidRPr="00756CD1">
        <w:rPr>
          <w:lang w:eastAsia="en-US" w:bidi="ar-SA"/>
        </w:rPr>
        <w:t>de</w:t>
      </w:r>
      <w:r w:rsidRPr="00756CD1">
        <w:rPr>
          <w:spacing w:val="45"/>
          <w:lang w:eastAsia="en-US" w:bidi="ar-SA"/>
        </w:rPr>
        <w:t xml:space="preserve"> </w:t>
      </w:r>
      <w:r w:rsidRPr="00756CD1">
        <w:rPr>
          <w:lang w:eastAsia="en-US" w:bidi="ar-SA"/>
        </w:rPr>
        <w:t>las</w:t>
      </w:r>
      <w:r w:rsidRPr="00756CD1">
        <w:rPr>
          <w:spacing w:val="-47"/>
          <w:lang w:eastAsia="en-US" w:bidi="ar-SA"/>
        </w:rPr>
        <w:t xml:space="preserve"> </w:t>
      </w:r>
      <w:r w:rsidRPr="00756CD1">
        <w:rPr>
          <w:lang w:eastAsia="en-US" w:bidi="ar-SA"/>
        </w:rPr>
        <w:t>competencias</w:t>
      </w:r>
      <w:r w:rsidRPr="00756CD1">
        <w:rPr>
          <w:spacing w:val="1"/>
          <w:lang w:eastAsia="en-US" w:bidi="ar-SA"/>
        </w:rPr>
        <w:t xml:space="preserve"> </w:t>
      </w:r>
      <w:r w:rsidRPr="00756CD1">
        <w:rPr>
          <w:lang w:eastAsia="en-US" w:bidi="ar-SA"/>
        </w:rPr>
        <w:t>profesionales</w:t>
      </w:r>
      <w:r w:rsidRPr="00756CD1">
        <w:rPr>
          <w:spacing w:val="3"/>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se</w:t>
      </w:r>
      <w:r w:rsidRPr="00756CD1">
        <w:rPr>
          <w:spacing w:val="3"/>
          <w:lang w:eastAsia="en-US" w:bidi="ar-SA"/>
        </w:rPr>
        <w:t xml:space="preserve"> </w:t>
      </w:r>
      <w:r w:rsidRPr="00756CD1">
        <w:rPr>
          <w:lang w:eastAsia="en-US" w:bidi="ar-SA"/>
        </w:rPr>
        <w:t>requieran para la organización óptima</w:t>
      </w:r>
      <w:r w:rsidRPr="00756CD1">
        <w:rPr>
          <w:spacing w:val="3"/>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centro.</w:t>
      </w:r>
    </w:p>
    <w:p w:rsidR="00756CD1" w:rsidRPr="00756CD1" w:rsidRDefault="00756CD1" w:rsidP="00756CD1">
      <w:pPr>
        <w:rPr>
          <w:sz w:val="20"/>
          <w:lang w:eastAsia="en-US" w:bidi="ar-SA"/>
        </w:rPr>
      </w:pPr>
    </w:p>
    <w:p w:rsidR="00756CD1" w:rsidRPr="00756CD1" w:rsidRDefault="00756CD1" w:rsidP="00E63BAE">
      <w:pPr>
        <w:numPr>
          <w:ilvl w:val="1"/>
          <w:numId w:val="168"/>
        </w:numPr>
        <w:tabs>
          <w:tab w:val="left" w:pos="1545"/>
        </w:tabs>
        <w:ind w:left="1544" w:hanging="368"/>
        <w:outlineLvl w:val="0"/>
        <w:rPr>
          <w:rFonts w:ascii="Arial"/>
          <w:b/>
          <w:bCs/>
          <w:color w:val="76A4AE"/>
          <w:lang w:eastAsia="en-US" w:bidi="ar-SA"/>
        </w:rPr>
      </w:pPr>
      <w:r w:rsidRPr="00756CD1">
        <w:rPr>
          <w:b/>
          <w:bCs/>
          <w:color w:val="FF0000"/>
          <w:lang w:eastAsia="en-US" w:bidi="ar-SA"/>
        </w:rPr>
        <w:t>NORMAS</w:t>
      </w:r>
      <w:r w:rsidRPr="00756CD1">
        <w:rPr>
          <w:b/>
          <w:bCs/>
          <w:color w:val="FF0000"/>
          <w:spacing w:val="-1"/>
          <w:lang w:eastAsia="en-US" w:bidi="ar-SA"/>
        </w:rPr>
        <w:t xml:space="preserve"> </w:t>
      </w:r>
      <w:r w:rsidRPr="00756CD1">
        <w:rPr>
          <w:b/>
          <w:bCs/>
          <w:color w:val="FF0000"/>
          <w:lang w:eastAsia="en-US" w:bidi="ar-SA"/>
        </w:rPr>
        <w:t>GENERALES</w:t>
      </w:r>
      <w:r w:rsidRPr="00756CD1">
        <w:rPr>
          <w:b/>
          <w:bCs/>
          <w:color w:val="FF0000"/>
          <w:spacing w:val="2"/>
          <w:lang w:eastAsia="en-US" w:bidi="ar-SA"/>
        </w:rPr>
        <w:t xml:space="preserve"> </w:t>
      </w:r>
      <w:r w:rsidRPr="00756CD1">
        <w:rPr>
          <w:b/>
          <w:bCs/>
          <w:color w:val="FF0000"/>
          <w:lang w:eastAsia="en-US" w:bidi="ar-SA"/>
        </w:rPr>
        <w:t>DE</w:t>
      </w:r>
      <w:r w:rsidRPr="00756CD1">
        <w:rPr>
          <w:b/>
          <w:bCs/>
          <w:color w:val="FF0000"/>
          <w:spacing w:val="-2"/>
          <w:lang w:eastAsia="en-US" w:bidi="ar-SA"/>
        </w:rPr>
        <w:t xml:space="preserve"> </w:t>
      </w:r>
      <w:r w:rsidRPr="00756CD1">
        <w:rPr>
          <w:b/>
          <w:bCs/>
          <w:color w:val="FF0000"/>
          <w:lang w:eastAsia="en-US" w:bidi="ar-SA"/>
        </w:rPr>
        <w:t>CONVIVENCIA</w:t>
      </w:r>
      <w:r w:rsidRPr="00756CD1">
        <w:rPr>
          <w:b/>
          <w:bCs/>
          <w:color w:val="FF0000"/>
          <w:spacing w:val="-2"/>
          <w:lang w:eastAsia="en-US" w:bidi="ar-SA"/>
        </w:rPr>
        <w:t xml:space="preserve"> </w:t>
      </w:r>
      <w:r w:rsidRPr="00756CD1">
        <w:rPr>
          <w:b/>
          <w:bCs/>
          <w:color w:val="FF0000"/>
          <w:lang w:eastAsia="en-US" w:bidi="ar-SA"/>
        </w:rPr>
        <w:t>DEL</w:t>
      </w:r>
      <w:r w:rsidRPr="00756CD1">
        <w:rPr>
          <w:b/>
          <w:bCs/>
          <w:color w:val="FF0000"/>
          <w:spacing w:val="-4"/>
          <w:lang w:eastAsia="en-US" w:bidi="ar-SA"/>
        </w:rPr>
        <w:t xml:space="preserve"> </w:t>
      </w:r>
      <w:r w:rsidRPr="00756CD1">
        <w:rPr>
          <w:b/>
          <w:bCs/>
          <w:color w:val="FF0000"/>
          <w:lang w:eastAsia="en-US" w:bidi="ar-SA"/>
        </w:rPr>
        <w:t>CENTRO</w:t>
      </w:r>
    </w:p>
    <w:p w:rsidR="00756CD1" w:rsidRPr="00756CD1" w:rsidRDefault="00756CD1" w:rsidP="00756CD1">
      <w:pPr>
        <w:rPr>
          <w:b/>
          <w:sz w:val="26"/>
          <w:lang w:eastAsia="en-US" w:bidi="ar-SA"/>
        </w:rPr>
      </w:pPr>
    </w:p>
    <w:p w:rsidR="00756CD1" w:rsidRPr="00756CD1" w:rsidRDefault="00756CD1" w:rsidP="00756CD1">
      <w:pPr>
        <w:spacing w:before="220"/>
        <w:ind w:left="1316"/>
        <w:rPr>
          <w:b/>
          <w:lang w:eastAsia="en-US" w:bidi="ar-SA"/>
        </w:rPr>
      </w:pPr>
      <w:r w:rsidRPr="00756CD1">
        <w:rPr>
          <w:lang w:eastAsia="en-US" w:bidi="ar-SA"/>
        </w:rPr>
        <w:t>Normas</w:t>
      </w:r>
      <w:r w:rsidRPr="00756CD1">
        <w:rPr>
          <w:spacing w:val="-2"/>
          <w:lang w:eastAsia="en-US" w:bidi="ar-SA"/>
        </w:rPr>
        <w:t xml:space="preserve"> </w:t>
      </w:r>
      <w:r w:rsidRPr="00756CD1">
        <w:rPr>
          <w:lang w:eastAsia="en-US" w:bidi="ar-SA"/>
        </w:rPr>
        <w:t>relacionadas</w:t>
      </w:r>
      <w:r w:rsidRPr="00756CD1">
        <w:rPr>
          <w:spacing w:val="-2"/>
          <w:lang w:eastAsia="en-US" w:bidi="ar-SA"/>
        </w:rPr>
        <w:t xml:space="preserve"> </w:t>
      </w:r>
      <w:r w:rsidRPr="00756CD1">
        <w:rPr>
          <w:lang w:eastAsia="en-US" w:bidi="ar-SA"/>
        </w:rPr>
        <w:t>con</w:t>
      </w:r>
      <w:r w:rsidRPr="00756CD1">
        <w:rPr>
          <w:spacing w:val="-3"/>
          <w:lang w:eastAsia="en-US" w:bidi="ar-SA"/>
        </w:rPr>
        <w:t xml:space="preserve"> </w:t>
      </w:r>
      <w:r w:rsidRPr="00756CD1">
        <w:rPr>
          <w:lang w:eastAsia="en-US" w:bidi="ar-SA"/>
        </w:rPr>
        <w:t>la</w:t>
      </w:r>
      <w:r w:rsidRPr="00756CD1">
        <w:rPr>
          <w:spacing w:val="-2"/>
          <w:lang w:eastAsia="en-US" w:bidi="ar-SA"/>
        </w:rPr>
        <w:t xml:space="preserve"> </w:t>
      </w:r>
      <w:r w:rsidRPr="00756CD1">
        <w:rPr>
          <w:b/>
          <w:lang w:eastAsia="en-US" w:bidi="ar-SA"/>
        </w:rPr>
        <w:t>PUNTUALIDAD:</w:t>
      </w:r>
    </w:p>
    <w:p w:rsidR="00756CD1" w:rsidRPr="00756CD1" w:rsidRDefault="00756CD1" w:rsidP="00E63BAE">
      <w:pPr>
        <w:numPr>
          <w:ilvl w:val="0"/>
          <w:numId w:val="172"/>
        </w:numPr>
        <w:tabs>
          <w:tab w:val="left" w:pos="1900"/>
        </w:tabs>
        <w:spacing w:before="137"/>
        <w:rPr>
          <w:lang w:eastAsia="en-US" w:bidi="ar-SA"/>
        </w:rPr>
      </w:pPr>
      <w:r w:rsidRPr="00756CD1">
        <w:rPr>
          <w:lang w:eastAsia="en-US" w:bidi="ar-SA"/>
        </w:rPr>
        <w:t>La</w:t>
      </w:r>
      <w:r w:rsidRPr="00756CD1">
        <w:rPr>
          <w:spacing w:val="1"/>
          <w:lang w:eastAsia="en-US" w:bidi="ar-SA"/>
        </w:rPr>
        <w:t xml:space="preserve"> </w:t>
      </w:r>
      <w:r w:rsidRPr="00756CD1">
        <w:rPr>
          <w:lang w:eastAsia="en-US" w:bidi="ar-SA"/>
        </w:rPr>
        <w:t>puntualidad</w:t>
      </w:r>
      <w:r w:rsidRPr="00756CD1">
        <w:rPr>
          <w:spacing w:val="3"/>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las</w:t>
      </w:r>
      <w:r w:rsidRPr="00756CD1">
        <w:rPr>
          <w:spacing w:val="4"/>
          <w:lang w:eastAsia="en-US" w:bidi="ar-SA"/>
        </w:rPr>
        <w:t xml:space="preserve"> </w:t>
      </w:r>
      <w:r w:rsidRPr="00756CD1">
        <w:rPr>
          <w:lang w:eastAsia="en-US" w:bidi="ar-SA"/>
        </w:rPr>
        <w:t>actividades</w:t>
      </w:r>
      <w:r w:rsidRPr="00756CD1">
        <w:rPr>
          <w:spacing w:val="2"/>
          <w:lang w:eastAsia="en-US" w:bidi="ar-SA"/>
        </w:rPr>
        <w:t xml:space="preserve"> </w:t>
      </w:r>
      <w:r w:rsidRPr="00756CD1">
        <w:rPr>
          <w:lang w:eastAsia="en-US" w:bidi="ar-SA"/>
        </w:rPr>
        <w:t>lectivas</w:t>
      </w:r>
      <w:r w:rsidRPr="00756CD1">
        <w:rPr>
          <w:spacing w:val="2"/>
          <w:lang w:eastAsia="en-US" w:bidi="ar-SA"/>
        </w:rPr>
        <w:t xml:space="preserve"> </w:t>
      </w:r>
      <w:r w:rsidRPr="00756CD1">
        <w:rPr>
          <w:lang w:eastAsia="en-US" w:bidi="ar-SA"/>
        </w:rPr>
        <w:t>es</w:t>
      </w:r>
      <w:r w:rsidRPr="00756CD1">
        <w:rPr>
          <w:spacing w:val="2"/>
          <w:lang w:eastAsia="en-US" w:bidi="ar-SA"/>
        </w:rPr>
        <w:t xml:space="preserve"> </w:t>
      </w:r>
      <w:r w:rsidRPr="00756CD1">
        <w:rPr>
          <w:lang w:eastAsia="en-US" w:bidi="ar-SA"/>
        </w:rPr>
        <w:t>obligación</w:t>
      </w:r>
      <w:r w:rsidRPr="00756CD1">
        <w:rPr>
          <w:spacing w:val="3"/>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todos.</w:t>
      </w:r>
    </w:p>
    <w:p w:rsidR="00756CD1" w:rsidRPr="00756CD1" w:rsidRDefault="00756CD1" w:rsidP="00756CD1">
      <w:pPr>
        <w:spacing w:before="10"/>
        <w:rPr>
          <w:sz w:val="25"/>
          <w:lang w:eastAsia="en-US" w:bidi="ar-SA"/>
        </w:rPr>
      </w:pPr>
    </w:p>
    <w:p w:rsidR="00756CD1" w:rsidRPr="00756CD1" w:rsidRDefault="00756CD1" w:rsidP="00E63BAE">
      <w:pPr>
        <w:numPr>
          <w:ilvl w:val="0"/>
          <w:numId w:val="172"/>
        </w:numPr>
        <w:tabs>
          <w:tab w:val="left" w:pos="1900"/>
        </w:tabs>
        <w:spacing w:line="360" w:lineRule="auto"/>
        <w:ind w:left="1962" w:right="1263"/>
        <w:jc w:val="both"/>
        <w:rPr>
          <w:lang w:eastAsia="en-US" w:bidi="ar-SA"/>
        </w:rPr>
      </w:pPr>
      <w:r w:rsidRPr="00756CD1">
        <w:rPr>
          <w:lang w:eastAsia="en-US" w:bidi="ar-SA"/>
        </w:rPr>
        <w:t>La puerta de entrada al Centro permanecerá abierta hasta diez minutos después de la hora</w:t>
      </w:r>
      <w:r w:rsidRPr="00756CD1">
        <w:rPr>
          <w:spacing w:val="1"/>
          <w:lang w:eastAsia="en-US" w:bidi="ar-SA"/>
        </w:rPr>
        <w:t xml:space="preserve"> </w:t>
      </w:r>
      <w:r w:rsidRPr="00756CD1">
        <w:rPr>
          <w:lang w:eastAsia="en-US" w:bidi="ar-SA"/>
        </w:rPr>
        <w:t>de comienzo</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las clases.</w:t>
      </w:r>
    </w:p>
    <w:p w:rsidR="00756CD1" w:rsidRPr="00756CD1" w:rsidRDefault="00756CD1" w:rsidP="00E63BAE">
      <w:pPr>
        <w:numPr>
          <w:ilvl w:val="0"/>
          <w:numId w:val="172"/>
        </w:numPr>
        <w:tabs>
          <w:tab w:val="left" w:pos="1900"/>
        </w:tabs>
        <w:spacing w:before="8" w:line="360" w:lineRule="auto"/>
        <w:ind w:left="1962" w:right="1259"/>
        <w:jc w:val="both"/>
        <w:rPr>
          <w:lang w:eastAsia="en-US" w:bidi="ar-SA"/>
        </w:rPr>
      </w:pPr>
      <w:r w:rsidRPr="00756CD1">
        <w:rPr>
          <w:lang w:eastAsia="en-US" w:bidi="ar-SA"/>
        </w:rPr>
        <w:t>Cuando el retraso sea superior a diez minutos, se le permitirá la entrada por la puerta de</w:t>
      </w:r>
      <w:r w:rsidRPr="00756CD1">
        <w:rPr>
          <w:spacing w:val="1"/>
          <w:lang w:eastAsia="en-US" w:bidi="ar-SA"/>
        </w:rPr>
        <w:t xml:space="preserve"> </w:t>
      </w:r>
      <w:r w:rsidRPr="00756CD1">
        <w:rPr>
          <w:lang w:eastAsia="en-US" w:bidi="ar-SA"/>
        </w:rPr>
        <w:t>administración, si es acompañado por sus padres o tutores, debiendo comunicar mediante</w:t>
      </w:r>
      <w:r w:rsidRPr="00756CD1">
        <w:rPr>
          <w:spacing w:val="1"/>
          <w:lang w:eastAsia="en-US" w:bidi="ar-SA"/>
        </w:rPr>
        <w:t xml:space="preserve"> </w:t>
      </w:r>
      <w:r w:rsidRPr="00756CD1">
        <w:rPr>
          <w:lang w:eastAsia="en-US" w:bidi="ar-SA"/>
        </w:rPr>
        <w:t>escrito</w:t>
      </w:r>
      <w:r w:rsidRPr="00756CD1">
        <w:rPr>
          <w:spacing w:val="3"/>
          <w:lang w:eastAsia="en-US" w:bidi="ar-SA"/>
        </w:rPr>
        <w:t xml:space="preserve"> </w:t>
      </w:r>
      <w:r w:rsidRPr="00756CD1">
        <w:rPr>
          <w:lang w:eastAsia="en-US" w:bidi="ar-SA"/>
        </w:rPr>
        <w:t>justificativo,</w:t>
      </w:r>
      <w:r w:rsidRPr="00756CD1">
        <w:rPr>
          <w:spacing w:val="1"/>
          <w:lang w:eastAsia="en-US" w:bidi="ar-SA"/>
        </w:rPr>
        <w:t xml:space="preserve"> </w:t>
      </w:r>
      <w:r w:rsidRPr="00756CD1">
        <w:rPr>
          <w:lang w:eastAsia="en-US" w:bidi="ar-SA"/>
        </w:rPr>
        <w:t>el motivo</w:t>
      </w:r>
      <w:r w:rsidRPr="00756CD1">
        <w:rPr>
          <w:spacing w:val="2"/>
          <w:lang w:eastAsia="en-US" w:bidi="ar-SA"/>
        </w:rPr>
        <w:t xml:space="preserve"> </w:t>
      </w:r>
      <w:r w:rsidRPr="00756CD1">
        <w:rPr>
          <w:lang w:eastAsia="en-US" w:bidi="ar-SA"/>
        </w:rPr>
        <w:t>por el</w:t>
      </w:r>
      <w:r w:rsidRPr="00756CD1">
        <w:rPr>
          <w:spacing w:val="2"/>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llega</w:t>
      </w:r>
      <w:r w:rsidRPr="00756CD1">
        <w:rPr>
          <w:spacing w:val="1"/>
          <w:lang w:eastAsia="en-US" w:bidi="ar-SA"/>
        </w:rPr>
        <w:t xml:space="preserve"> </w:t>
      </w:r>
      <w:r w:rsidRPr="00756CD1">
        <w:rPr>
          <w:lang w:eastAsia="en-US" w:bidi="ar-SA"/>
        </w:rPr>
        <w:t>tarde.</w:t>
      </w:r>
    </w:p>
    <w:p w:rsidR="00756CD1" w:rsidRPr="00756CD1" w:rsidRDefault="00756CD1" w:rsidP="00E63BAE">
      <w:pPr>
        <w:numPr>
          <w:ilvl w:val="0"/>
          <w:numId w:val="172"/>
        </w:numPr>
        <w:tabs>
          <w:tab w:val="left" w:pos="1900"/>
        </w:tabs>
        <w:spacing w:line="360" w:lineRule="auto"/>
        <w:ind w:left="1962" w:right="1257"/>
        <w:jc w:val="both"/>
        <w:rPr>
          <w:lang w:eastAsia="en-US" w:bidi="ar-SA"/>
        </w:rPr>
      </w:pPr>
      <w:r w:rsidRPr="00756CD1">
        <w:rPr>
          <w:w w:val="105"/>
          <w:lang w:eastAsia="en-US" w:bidi="ar-SA"/>
        </w:rPr>
        <w:t>La acumulación de más de cinco retrasos en la entrada de un mismo alumno o alumna</w:t>
      </w:r>
      <w:r w:rsidRPr="00756CD1">
        <w:rPr>
          <w:spacing w:val="1"/>
          <w:w w:val="105"/>
          <w:lang w:eastAsia="en-US" w:bidi="ar-SA"/>
        </w:rPr>
        <w:t xml:space="preserve"> </w:t>
      </w:r>
      <w:r w:rsidRPr="00756CD1">
        <w:rPr>
          <w:lang w:eastAsia="en-US" w:bidi="ar-SA"/>
        </w:rPr>
        <w:t>(aunque sean inferiores a los diez minutos) se comunicará a la familia mediante entrevista</w:t>
      </w:r>
      <w:r w:rsidRPr="00756CD1">
        <w:rPr>
          <w:spacing w:val="1"/>
          <w:lang w:eastAsia="en-US" w:bidi="ar-SA"/>
        </w:rPr>
        <w:t xml:space="preserve"> </w:t>
      </w:r>
      <w:r w:rsidRPr="00756CD1">
        <w:rPr>
          <w:lang w:eastAsia="en-US" w:bidi="ar-SA"/>
        </w:rPr>
        <w:t>de tutoría, en esta, se suscribirá un compromiso educativo en el que quede patente la</w:t>
      </w:r>
      <w:r w:rsidRPr="00756CD1">
        <w:rPr>
          <w:spacing w:val="1"/>
          <w:lang w:eastAsia="en-US" w:bidi="ar-SA"/>
        </w:rPr>
        <w:t xml:space="preserve"> </w:t>
      </w:r>
      <w:r w:rsidRPr="00756CD1">
        <w:rPr>
          <w:w w:val="105"/>
          <w:lang w:eastAsia="en-US" w:bidi="ar-SA"/>
        </w:rPr>
        <w:t>predisposición</w:t>
      </w:r>
      <w:r w:rsidRPr="00756CD1">
        <w:rPr>
          <w:spacing w:val="-10"/>
          <w:w w:val="105"/>
          <w:lang w:eastAsia="en-US" w:bidi="ar-SA"/>
        </w:rPr>
        <w:t xml:space="preserve"> </w:t>
      </w:r>
      <w:r w:rsidRPr="00756CD1">
        <w:rPr>
          <w:w w:val="105"/>
          <w:lang w:eastAsia="en-US" w:bidi="ar-SA"/>
        </w:rPr>
        <w:t>a</w:t>
      </w:r>
      <w:r w:rsidRPr="00756CD1">
        <w:rPr>
          <w:spacing w:val="-12"/>
          <w:w w:val="105"/>
          <w:lang w:eastAsia="en-US" w:bidi="ar-SA"/>
        </w:rPr>
        <w:t xml:space="preserve"> </w:t>
      </w:r>
      <w:r w:rsidRPr="00756CD1">
        <w:rPr>
          <w:w w:val="105"/>
          <w:lang w:eastAsia="en-US" w:bidi="ar-SA"/>
        </w:rPr>
        <w:t>la</w:t>
      </w:r>
      <w:r w:rsidRPr="00756CD1">
        <w:rPr>
          <w:spacing w:val="-12"/>
          <w:w w:val="105"/>
          <w:lang w:eastAsia="en-US" w:bidi="ar-SA"/>
        </w:rPr>
        <w:t xml:space="preserve"> </w:t>
      </w:r>
      <w:proofErr w:type="spellStart"/>
      <w:r w:rsidRPr="00756CD1">
        <w:rPr>
          <w:w w:val="105"/>
          <w:lang w:eastAsia="en-US" w:bidi="ar-SA"/>
        </w:rPr>
        <w:t>soluciónde</w:t>
      </w:r>
      <w:proofErr w:type="spellEnd"/>
      <w:r w:rsidRPr="00756CD1">
        <w:rPr>
          <w:spacing w:val="-1"/>
          <w:w w:val="105"/>
          <w:lang w:eastAsia="en-US" w:bidi="ar-SA"/>
        </w:rPr>
        <w:t xml:space="preserve"> </w:t>
      </w:r>
      <w:r w:rsidRPr="00756CD1">
        <w:rPr>
          <w:w w:val="105"/>
          <w:lang w:eastAsia="en-US" w:bidi="ar-SA"/>
        </w:rPr>
        <w:t>la</w:t>
      </w:r>
      <w:r w:rsidRPr="00756CD1">
        <w:rPr>
          <w:spacing w:val="-3"/>
          <w:w w:val="105"/>
          <w:lang w:eastAsia="en-US" w:bidi="ar-SA"/>
        </w:rPr>
        <w:t xml:space="preserve"> </w:t>
      </w:r>
      <w:r w:rsidRPr="00756CD1">
        <w:rPr>
          <w:w w:val="105"/>
          <w:lang w:eastAsia="en-US" w:bidi="ar-SA"/>
        </w:rPr>
        <w:t>problemática.</w:t>
      </w:r>
    </w:p>
    <w:p w:rsidR="00756CD1" w:rsidRPr="00756CD1" w:rsidRDefault="00756CD1" w:rsidP="00E63BAE">
      <w:pPr>
        <w:numPr>
          <w:ilvl w:val="0"/>
          <w:numId w:val="172"/>
        </w:numPr>
        <w:tabs>
          <w:tab w:val="left" w:pos="1900"/>
        </w:tabs>
        <w:spacing w:line="360" w:lineRule="auto"/>
        <w:ind w:left="1962" w:right="1271"/>
        <w:jc w:val="both"/>
        <w:rPr>
          <w:lang w:eastAsia="en-US" w:bidi="ar-SA"/>
        </w:rPr>
      </w:pPr>
      <w:r w:rsidRPr="00756CD1">
        <w:rPr>
          <w:w w:val="105"/>
          <w:lang w:eastAsia="en-US" w:bidi="ar-SA"/>
        </w:rPr>
        <w:t>El incumplimiento del compromiso educativo por quinta vez conlleva la activación del</w:t>
      </w:r>
      <w:r w:rsidRPr="00756CD1">
        <w:rPr>
          <w:spacing w:val="1"/>
          <w:w w:val="105"/>
          <w:lang w:eastAsia="en-US" w:bidi="ar-SA"/>
        </w:rPr>
        <w:t xml:space="preserve"> </w:t>
      </w:r>
      <w:r w:rsidRPr="00756CD1">
        <w:rPr>
          <w:w w:val="105"/>
          <w:lang w:eastAsia="en-US" w:bidi="ar-SA"/>
        </w:rPr>
        <w:t>protocolo</w:t>
      </w:r>
      <w:r w:rsidRPr="00756CD1">
        <w:rPr>
          <w:spacing w:val="-3"/>
          <w:w w:val="105"/>
          <w:lang w:eastAsia="en-US" w:bidi="ar-SA"/>
        </w:rPr>
        <w:t xml:space="preserve"> </w:t>
      </w:r>
      <w:r w:rsidRPr="00756CD1">
        <w:rPr>
          <w:w w:val="105"/>
          <w:lang w:eastAsia="en-US" w:bidi="ar-SA"/>
        </w:rPr>
        <w:t>de</w:t>
      </w:r>
      <w:r w:rsidRPr="00756CD1">
        <w:rPr>
          <w:spacing w:val="-4"/>
          <w:w w:val="105"/>
          <w:lang w:eastAsia="en-US" w:bidi="ar-SA"/>
        </w:rPr>
        <w:t xml:space="preserve"> </w:t>
      </w:r>
      <w:r w:rsidRPr="00756CD1">
        <w:rPr>
          <w:w w:val="105"/>
          <w:lang w:eastAsia="en-US" w:bidi="ar-SA"/>
        </w:rPr>
        <w:t>absentismo</w:t>
      </w:r>
      <w:r w:rsidRPr="00756CD1">
        <w:rPr>
          <w:spacing w:val="-4"/>
          <w:w w:val="105"/>
          <w:lang w:eastAsia="en-US" w:bidi="ar-SA"/>
        </w:rPr>
        <w:t xml:space="preserve"> </w:t>
      </w:r>
      <w:r w:rsidRPr="00756CD1">
        <w:rPr>
          <w:w w:val="105"/>
          <w:lang w:eastAsia="en-US" w:bidi="ar-SA"/>
        </w:rPr>
        <w:t>correspondiente.</w:t>
      </w:r>
    </w:p>
    <w:p w:rsidR="00756CD1" w:rsidRPr="00756CD1" w:rsidRDefault="00756CD1" w:rsidP="00E63BAE">
      <w:pPr>
        <w:numPr>
          <w:ilvl w:val="0"/>
          <w:numId w:val="172"/>
        </w:numPr>
        <w:tabs>
          <w:tab w:val="left" w:pos="1900"/>
        </w:tabs>
        <w:spacing w:before="3" w:line="355" w:lineRule="auto"/>
        <w:ind w:left="1962" w:right="1263"/>
        <w:jc w:val="both"/>
        <w:rPr>
          <w:lang w:eastAsia="en-US" w:bidi="ar-SA"/>
        </w:rPr>
      </w:pPr>
      <w:r w:rsidRPr="00756CD1">
        <w:rPr>
          <w:lang w:eastAsia="en-US" w:bidi="ar-SA"/>
        </w:rPr>
        <w:t>El horario de salida debe ser cumplido por las familias, esperando a sus tutelados en la zona</w:t>
      </w:r>
      <w:r w:rsidRPr="00756CD1">
        <w:rPr>
          <w:spacing w:val="-47"/>
          <w:lang w:eastAsia="en-US" w:bidi="ar-SA"/>
        </w:rPr>
        <w:t xml:space="preserve"> </w:t>
      </w:r>
      <w:r w:rsidRPr="00756CD1">
        <w:rPr>
          <w:lang w:eastAsia="en-US" w:bidi="ar-SA"/>
        </w:rPr>
        <w:t>destinada</w:t>
      </w:r>
      <w:r w:rsidRPr="00756CD1">
        <w:rPr>
          <w:spacing w:val="-1"/>
          <w:lang w:eastAsia="en-US" w:bidi="ar-SA"/>
        </w:rPr>
        <w:t xml:space="preserve"> </w:t>
      </w:r>
      <w:r w:rsidRPr="00756CD1">
        <w:rPr>
          <w:lang w:eastAsia="en-US" w:bidi="ar-SA"/>
        </w:rPr>
        <w:t>para</w:t>
      </w:r>
      <w:r w:rsidRPr="00756CD1">
        <w:rPr>
          <w:spacing w:val="1"/>
          <w:lang w:eastAsia="en-US" w:bidi="ar-SA"/>
        </w:rPr>
        <w:t xml:space="preserve"> </w:t>
      </w:r>
      <w:r w:rsidRPr="00756CD1">
        <w:rPr>
          <w:lang w:eastAsia="en-US" w:bidi="ar-SA"/>
        </w:rPr>
        <w:t>su</w:t>
      </w:r>
      <w:r w:rsidRPr="00756CD1">
        <w:rPr>
          <w:spacing w:val="-1"/>
          <w:lang w:eastAsia="en-US" w:bidi="ar-SA"/>
        </w:rPr>
        <w:t xml:space="preserve"> </w:t>
      </w:r>
      <w:r w:rsidRPr="00756CD1">
        <w:rPr>
          <w:lang w:eastAsia="en-US" w:bidi="ar-SA"/>
        </w:rPr>
        <w:t>recepción.</w:t>
      </w:r>
    </w:p>
    <w:p w:rsidR="00756CD1" w:rsidRPr="00756CD1" w:rsidRDefault="00756CD1" w:rsidP="00756CD1">
      <w:pPr>
        <w:spacing w:before="10"/>
        <w:rPr>
          <w:sz w:val="19"/>
          <w:lang w:eastAsia="en-US" w:bidi="ar-SA"/>
        </w:rPr>
      </w:pPr>
    </w:p>
    <w:p w:rsidR="00756CD1" w:rsidRPr="00756CD1" w:rsidRDefault="00756CD1" w:rsidP="00756CD1">
      <w:pPr>
        <w:ind w:left="1316"/>
        <w:rPr>
          <w:b/>
          <w:lang w:eastAsia="en-US" w:bidi="ar-SA"/>
        </w:rPr>
      </w:pPr>
      <w:r w:rsidRPr="00756CD1">
        <w:rPr>
          <w:spacing w:val="-1"/>
          <w:lang w:eastAsia="en-US" w:bidi="ar-SA"/>
        </w:rPr>
        <w:t>Normas</w:t>
      </w:r>
      <w:r w:rsidRPr="00756CD1">
        <w:rPr>
          <w:spacing w:val="-8"/>
          <w:lang w:eastAsia="en-US" w:bidi="ar-SA"/>
        </w:rPr>
        <w:t xml:space="preserve"> </w:t>
      </w:r>
      <w:r w:rsidRPr="00756CD1">
        <w:rPr>
          <w:spacing w:val="-1"/>
          <w:lang w:eastAsia="en-US" w:bidi="ar-SA"/>
        </w:rPr>
        <w:t>relacionadas</w:t>
      </w:r>
      <w:r w:rsidRPr="00756CD1">
        <w:rPr>
          <w:spacing w:val="-10"/>
          <w:lang w:eastAsia="en-US" w:bidi="ar-SA"/>
        </w:rPr>
        <w:t xml:space="preserve"> </w:t>
      </w:r>
      <w:r w:rsidRPr="00756CD1">
        <w:rPr>
          <w:lang w:eastAsia="en-US" w:bidi="ar-SA"/>
        </w:rPr>
        <w:t>con</w:t>
      </w:r>
      <w:r w:rsidRPr="00756CD1">
        <w:rPr>
          <w:spacing w:val="-8"/>
          <w:lang w:eastAsia="en-US" w:bidi="ar-SA"/>
        </w:rPr>
        <w:t xml:space="preserve"> </w:t>
      </w:r>
      <w:r w:rsidRPr="00756CD1">
        <w:rPr>
          <w:lang w:eastAsia="en-US" w:bidi="ar-SA"/>
        </w:rPr>
        <w:t>la</w:t>
      </w:r>
      <w:r w:rsidRPr="00756CD1">
        <w:rPr>
          <w:spacing w:val="-13"/>
          <w:lang w:eastAsia="en-US" w:bidi="ar-SA"/>
        </w:rPr>
        <w:t xml:space="preserve"> </w:t>
      </w:r>
      <w:r w:rsidRPr="00756CD1">
        <w:rPr>
          <w:b/>
          <w:lang w:eastAsia="en-US" w:bidi="ar-SA"/>
        </w:rPr>
        <w:t>ASISTENCIA</w:t>
      </w:r>
      <w:r w:rsidRPr="00756CD1">
        <w:rPr>
          <w:b/>
          <w:spacing w:val="-9"/>
          <w:lang w:eastAsia="en-US" w:bidi="ar-SA"/>
        </w:rPr>
        <w:t xml:space="preserve"> </w:t>
      </w:r>
      <w:r w:rsidRPr="00756CD1">
        <w:rPr>
          <w:b/>
          <w:lang w:eastAsia="en-US" w:bidi="ar-SA"/>
        </w:rPr>
        <w:t>AL</w:t>
      </w:r>
      <w:r w:rsidRPr="00756CD1">
        <w:rPr>
          <w:b/>
          <w:spacing w:val="-10"/>
          <w:lang w:eastAsia="en-US" w:bidi="ar-SA"/>
        </w:rPr>
        <w:t xml:space="preserve"> </w:t>
      </w:r>
      <w:r w:rsidRPr="00756CD1">
        <w:rPr>
          <w:b/>
          <w:lang w:eastAsia="en-US" w:bidi="ar-SA"/>
        </w:rPr>
        <w:t>CENTRO</w:t>
      </w:r>
    </w:p>
    <w:p w:rsidR="00756CD1" w:rsidRPr="00756CD1" w:rsidRDefault="00756CD1" w:rsidP="00756CD1">
      <w:pPr>
        <w:rPr>
          <w:b/>
          <w:lang w:eastAsia="en-US" w:bidi="ar-SA"/>
        </w:rPr>
      </w:pPr>
    </w:p>
    <w:p w:rsidR="00756CD1" w:rsidRPr="00756CD1" w:rsidRDefault="00756CD1" w:rsidP="00756CD1">
      <w:pPr>
        <w:spacing w:before="3"/>
        <w:rPr>
          <w:b/>
          <w:lang w:eastAsia="en-US" w:bidi="ar-SA"/>
        </w:rPr>
      </w:pPr>
    </w:p>
    <w:p w:rsidR="00756CD1" w:rsidRPr="00756CD1" w:rsidRDefault="00756CD1" w:rsidP="00E63BAE">
      <w:pPr>
        <w:numPr>
          <w:ilvl w:val="0"/>
          <w:numId w:val="173"/>
        </w:numPr>
        <w:tabs>
          <w:tab w:val="left" w:pos="1900"/>
        </w:tabs>
        <w:rPr>
          <w:lang w:eastAsia="en-US" w:bidi="ar-SA"/>
        </w:rPr>
      </w:pPr>
      <w:r w:rsidRPr="00756CD1">
        <w:rPr>
          <w:lang w:eastAsia="en-US" w:bidi="ar-SA"/>
        </w:rPr>
        <w:t>Los</w:t>
      </w:r>
      <w:r w:rsidRPr="00756CD1">
        <w:rPr>
          <w:spacing w:val="-3"/>
          <w:lang w:eastAsia="en-US" w:bidi="ar-SA"/>
        </w:rPr>
        <w:t xml:space="preserve"> </w:t>
      </w:r>
      <w:r w:rsidRPr="00756CD1">
        <w:rPr>
          <w:lang w:eastAsia="en-US" w:bidi="ar-SA"/>
        </w:rPr>
        <w:t>Tutores</w:t>
      </w:r>
      <w:r w:rsidRPr="00756CD1">
        <w:rPr>
          <w:spacing w:val="-3"/>
          <w:lang w:eastAsia="en-US" w:bidi="ar-SA"/>
        </w:rPr>
        <w:t xml:space="preserve"> </w:t>
      </w:r>
      <w:r w:rsidRPr="00756CD1">
        <w:rPr>
          <w:lang w:eastAsia="en-US" w:bidi="ar-SA"/>
        </w:rPr>
        <w:t>o Tutoras</w:t>
      </w:r>
      <w:r w:rsidRPr="00756CD1">
        <w:rPr>
          <w:spacing w:val="-4"/>
          <w:lang w:eastAsia="en-US" w:bidi="ar-SA"/>
        </w:rPr>
        <w:t xml:space="preserve"> </w:t>
      </w:r>
      <w:r w:rsidRPr="00756CD1">
        <w:rPr>
          <w:lang w:eastAsia="en-US" w:bidi="ar-SA"/>
        </w:rPr>
        <w:t>cumplimentarán</w:t>
      </w:r>
      <w:r w:rsidRPr="00756CD1">
        <w:rPr>
          <w:spacing w:val="-4"/>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parte</w:t>
      </w:r>
      <w:r w:rsidRPr="00756CD1">
        <w:rPr>
          <w:spacing w:val="-1"/>
          <w:lang w:eastAsia="en-US" w:bidi="ar-SA"/>
        </w:rPr>
        <w:t xml:space="preserve"> </w:t>
      </w:r>
      <w:r w:rsidRPr="00756CD1">
        <w:rPr>
          <w:lang w:eastAsia="en-US" w:bidi="ar-SA"/>
        </w:rPr>
        <w:t>de asistencia</w:t>
      </w:r>
      <w:r w:rsidRPr="00756CD1">
        <w:rPr>
          <w:spacing w:val="-1"/>
          <w:lang w:eastAsia="en-US" w:bidi="ar-SA"/>
        </w:rPr>
        <w:t xml:space="preserve"> </w:t>
      </w:r>
      <w:r w:rsidRPr="00756CD1">
        <w:rPr>
          <w:lang w:eastAsia="en-US" w:bidi="ar-SA"/>
        </w:rPr>
        <w:t>diario.</w:t>
      </w:r>
    </w:p>
    <w:p w:rsidR="00756CD1" w:rsidRPr="00756CD1" w:rsidRDefault="00756CD1" w:rsidP="00756CD1">
      <w:pPr>
        <w:spacing w:before="4"/>
        <w:rPr>
          <w:sz w:val="26"/>
          <w:lang w:eastAsia="en-US" w:bidi="ar-SA"/>
        </w:rPr>
      </w:pPr>
    </w:p>
    <w:p w:rsidR="00756CD1" w:rsidRPr="00756CD1" w:rsidRDefault="00756CD1" w:rsidP="00E63BAE">
      <w:pPr>
        <w:numPr>
          <w:ilvl w:val="0"/>
          <w:numId w:val="173"/>
        </w:numPr>
        <w:tabs>
          <w:tab w:val="left" w:pos="1900"/>
        </w:tabs>
        <w:spacing w:line="360" w:lineRule="auto"/>
        <w:ind w:right="1258"/>
        <w:jc w:val="both"/>
        <w:rPr>
          <w:lang w:eastAsia="en-US" w:bidi="ar-SA"/>
        </w:rPr>
      </w:pPr>
      <w:r w:rsidRPr="00756CD1">
        <w:rPr>
          <w:lang w:eastAsia="en-US" w:bidi="ar-SA"/>
        </w:rPr>
        <w:t>Las</w:t>
      </w:r>
      <w:r w:rsidRPr="00756CD1">
        <w:rPr>
          <w:spacing w:val="-4"/>
          <w:lang w:eastAsia="en-US" w:bidi="ar-SA"/>
        </w:rPr>
        <w:t xml:space="preserve"> </w:t>
      </w:r>
      <w:r w:rsidRPr="00756CD1">
        <w:rPr>
          <w:lang w:eastAsia="en-US" w:bidi="ar-SA"/>
        </w:rPr>
        <w:t>faltas</w:t>
      </w:r>
      <w:r w:rsidRPr="00756CD1">
        <w:rPr>
          <w:spacing w:val="-5"/>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asistencia</w:t>
      </w:r>
      <w:r w:rsidRPr="00756CD1">
        <w:rPr>
          <w:spacing w:val="-3"/>
          <w:lang w:eastAsia="en-US" w:bidi="ar-SA"/>
        </w:rPr>
        <w:t xml:space="preserve"> </w:t>
      </w:r>
      <w:r w:rsidRPr="00756CD1">
        <w:rPr>
          <w:lang w:eastAsia="en-US" w:bidi="ar-SA"/>
        </w:rPr>
        <w:t>se</w:t>
      </w:r>
      <w:r w:rsidRPr="00756CD1">
        <w:rPr>
          <w:spacing w:val="-4"/>
          <w:lang w:eastAsia="en-US" w:bidi="ar-SA"/>
        </w:rPr>
        <w:t xml:space="preserve"> </w:t>
      </w:r>
      <w:r w:rsidRPr="00756CD1">
        <w:rPr>
          <w:lang w:eastAsia="en-US" w:bidi="ar-SA"/>
        </w:rPr>
        <w:t>justificarán</w:t>
      </w:r>
      <w:r w:rsidRPr="00756CD1">
        <w:rPr>
          <w:spacing w:val="-4"/>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el</w:t>
      </w:r>
      <w:r w:rsidRPr="00756CD1">
        <w:rPr>
          <w:spacing w:val="-6"/>
          <w:lang w:eastAsia="en-US" w:bidi="ar-SA"/>
        </w:rPr>
        <w:t xml:space="preserve"> </w:t>
      </w:r>
      <w:r w:rsidRPr="00756CD1">
        <w:rPr>
          <w:lang w:eastAsia="en-US" w:bidi="ar-SA"/>
        </w:rPr>
        <w:t>plazo</w:t>
      </w:r>
      <w:r w:rsidRPr="00756CD1">
        <w:rPr>
          <w:spacing w:val="-3"/>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tres</w:t>
      </w:r>
      <w:r w:rsidRPr="00756CD1">
        <w:rPr>
          <w:spacing w:val="-2"/>
          <w:lang w:eastAsia="en-US" w:bidi="ar-SA"/>
        </w:rPr>
        <w:t xml:space="preserve"> </w:t>
      </w:r>
      <w:r w:rsidRPr="00756CD1">
        <w:rPr>
          <w:lang w:eastAsia="en-US" w:bidi="ar-SA"/>
        </w:rPr>
        <w:t>días</w:t>
      </w:r>
      <w:r w:rsidRPr="00756CD1">
        <w:rPr>
          <w:spacing w:val="-4"/>
          <w:lang w:eastAsia="en-US" w:bidi="ar-SA"/>
        </w:rPr>
        <w:t xml:space="preserve"> </w:t>
      </w:r>
      <w:r w:rsidRPr="00756CD1">
        <w:rPr>
          <w:lang w:eastAsia="en-US" w:bidi="ar-SA"/>
        </w:rPr>
        <w:t>por</w:t>
      </w:r>
      <w:r w:rsidRPr="00756CD1">
        <w:rPr>
          <w:spacing w:val="-7"/>
          <w:lang w:eastAsia="en-US" w:bidi="ar-SA"/>
        </w:rPr>
        <w:t xml:space="preserve"> </w:t>
      </w:r>
      <w:r w:rsidRPr="00756CD1">
        <w:rPr>
          <w:lang w:eastAsia="en-US" w:bidi="ar-SA"/>
        </w:rPr>
        <w:t>escrito</w:t>
      </w:r>
      <w:r w:rsidRPr="00756CD1">
        <w:rPr>
          <w:spacing w:val="-4"/>
          <w:lang w:eastAsia="en-US" w:bidi="ar-SA"/>
        </w:rPr>
        <w:t xml:space="preserve"> </w:t>
      </w:r>
      <w:r w:rsidRPr="00756CD1">
        <w:rPr>
          <w:lang w:eastAsia="en-US" w:bidi="ar-SA"/>
        </w:rPr>
        <w:t>o</w:t>
      </w:r>
      <w:r w:rsidRPr="00756CD1">
        <w:rPr>
          <w:spacing w:val="-2"/>
          <w:lang w:eastAsia="en-US" w:bidi="ar-SA"/>
        </w:rPr>
        <w:t xml:space="preserve"> </w:t>
      </w:r>
      <w:r w:rsidRPr="00756CD1">
        <w:rPr>
          <w:lang w:eastAsia="en-US" w:bidi="ar-SA"/>
        </w:rPr>
        <w:t>durante</w:t>
      </w:r>
      <w:r w:rsidRPr="00756CD1">
        <w:rPr>
          <w:spacing w:val="-3"/>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horario</w:t>
      </w:r>
      <w:r w:rsidRPr="00756CD1">
        <w:rPr>
          <w:spacing w:val="-47"/>
          <w:lang w:eastAsia="en-US" w:bidi="ar-SA"/>
        </w:rPr>
        <w:t xml:space="preserve"> </w:t>
      </w:r>
      <w:r w:rsidRPr="00756CD1">
        <w:rPr>
          <w:lang w:eastAsia="en-US" w:bidi="ar-SA"/>
        </w:rPr>
        <w:t>de atención tutorial. El número máximo de faltas de asistencia injustificadas por mes será</w:t>
      </w:r>
      <w:r w:rsidRPr="00756CD1">
        <w:rPr>
          <w:spacing w:val="1"/>
          <w:lang w:eastAsia="en-US" w:bidi="ar-SA"/>
        </w:rPr>
        <w:t xml:space="preserve"> </w:t>
      </w:r>
      <w:r w:rsidRPr="00756CD1">
        <w:rPr>
          <w:lang w:eastAsia="en-US" w:bidi="ar-SA"/>
        </w:rPr>
        <w:t xml:space="preserve">de5 días, activándose el protocolo de absentismo. Hemos de entender que </w:t>
      </w:r>
      <w:r w:rsidRPr="00756CD1">
        <w:rPr>
          <w:u w:val="single"/>
          <w:lang w:eastAsia="en-US" w:bidi="ar-SA"/>
        </w:rPr>
        <w:t>cuando las faltas</w:t>
      </w:r>
      <w:r w:rsidRPr="00756CD1">
        <w:rPr>
          <w:spacing w:val="-48"/>
          <w:lang w:eastAsia="en-US" w:bidi="ar-SA"/>
        </w:rPr>
        <w:t xml:space="preserve"> </w:t>
      </w:r>
      <w:r w:rsidRPr="00756CD1">
        <w:rPr>
          <w:u w:val="single"/>
          <w:lang w:eastAsia="en-US" w:bidi="ar-SA"/>
        </w:rPr>
        <w:t>son reiteradas puede provocar la imposibilidad de la aplicación correcta de los criterios de</w:t>
      </w:r>
      <w:r w:rsidRPr="00756CD1">
        <w:rPr>
          <w:spacing w:val="1"/>
          <w:lang w:eastAsia="en-US" w:bidi="ar-SA"/>
        </w:rPr>
        <w:t xml:space="preserve"> </w:t>
      </w:r>
      <w:r w:rsidRPr="00756CD1">
        <w:rPr>
          <w:u w:val="single"/>
          <w:lang w:eastAsia="en-US" w:bidi="ar-SA"/>
        </w:rPr>
        <w:t>evaluación</w:t>
      </w:r>
      <w:r w:rsidRPr="00756CD1">
        <w:rPr>
          <w:spacing w:val="-8"/>
          <w:u w:val="single"/>
          <w:lang w:eastAsia="en-US" w:bidi="ar-SA"/>
        </w:rPr>
        <w:t xml:space="preserve"> </w:t>
      </w:r>
      <w:r w:rsidRPr="00756CD1">
        <w:rPr>
          <w:u w:val="single"/>
          <w:lang w:eastAsia="en-US" w:bidi="ar-SA"/>
        </w:rPr>
        <w:t>y</w:t>
      </w:r>
      <w:r w:rsidRPr="00756CD1">
        <w:rPr>
          <w:spacing w:val="-7"/>
          <w:u w:val="single"/>
          <w:lang w:eastAsia="en-US" w:bidi="ar-SA"/>
        </w:rPr>
        <w:t xml:space="preserve"> </w:t>
      </w:r>
      <w:r w:rsidRPr="00756CD1">
        <w:rPr>
          <w:u w:val="single"/>
          <w:lang w:eastAsia="en-US" w:bidi="ar-SA"/>
        </w:rPr>
        <w:t>la</w:t>
      </w:r>
      <w:r w:rsidRPr="00756CD1">
        <w:rPr>
          <w:spacing w:val="-4"/>
          <w:u w:val="single"/>
          <w:lang w:eastAsia="en-US" w:bidi="ar-SA"/>
        </w:rPr>
        <w:t xml:space="preserve"> </w:t>
      </w:r>
      <w:r w:rsidRPr="00756CD1">
        <w:rPr>
          <w:u w:val="single"/>
          <w:lang w:eastAsia="en-US" w:bidi="ar-SA"/>
        </w:rPr>
        <w:t>propia</w:t>
      </w:r>
      <w:r w:rsidRPr="00756CD1">
        <w:rPr>
          <w:spacing w:val="-9"/>
          <w:u w:val="single"/>
          <w:lang w:eastAsia="en-US" w:bidi="ar-SA"/>
        </w:rPr>
        <w:t xml:space="preserve"> </w:t>
      </w:r>
      <w:r w:rsidRPr="00756CD1">
        <w:rPr>
          <w:u w:val="single"/>
          <w:lang w:eastAsia="en-US" w:bidi="ar-SA"/>
        </w:rPr>
        <w:t>evaluación</w:t>
      </w:r>
      <w:r w:rsidRPr="00756CD1">
        <w:rPr>
          <w:spacing w:val="-5"/>
          <w:u w:val="single"/>
          <w:lang w:eastAsia="en-US" w:bidi="ar-SA"/>
        </w:rPr>
        <w:t xml:space="preserve"> </w:t>
      </w:r>
      <w:r w:rsidRPr="00756CD1">
        <w:rPr>
          <w:u w:val="single"/>
          <w:lang w:eastAsia="en-US" w:bidi="ar-SA"/>
        </w:rPr>
        <w:t>continua.</w:t>
      </w:r>
      <w:r w:rsidRPr="00756CD1">
        <w:rPr>
          <w:spacing w:val="-8"/>
          <w:lang w:eastAsia="en-US" w:bidi="ar-SA"/>
        </w:rPr>
        <w:t xml:space="preserve"> </w:t>
      </w:r>
      <w:r w:rsidRPr="00756CD1">
        <w:rPr>
          <w:lang w:eastAsia="en-US" w:bidi="ar-SA"/>
        </w:rPr>
        <w:t>Mensualmente</w:t>
      </w:r>
      <w:r w:rsidRPr="00756CD1">
        <w:rPr>
          <w:spacing w:val="-5"/>
          <w:lang w:eastAsia="en-US" w:bidi="ar-SA"/>
        </w:rPr>
        <w:t xml:space="preserve"> </w:t>
      </w:r>
      <w:r w:rsidRPr="00756CD1">
        <w:rPr>
          <w:lang w:eastAsia="en-US" w:bidi="ar-SA"/>
        </w:rPr>
        <w:t>se</w:t>
      </w:r>
      <w:r w:rsidRPr="00756CD1">
        <w:rPr>
          <w:spacing w:val="-6"/>
          <w:lang w:eastAsia="en-US" w:bidi="ar-SA"/>
        </w:rPr>
        <w:t xml:space="preserve"> </w:t>
      </w:r>
      <w:r w:rsidRPr="00756CD1">
        <w:rPr>
          <w:lang w:eastAsia="en-US" w:bidi="ar-SA"/>
        </w:rPr>
        <w:t>comunicará</w:t>
      </w:r>
      <w:r w:rsidRPr="00756CD1">
        <w:rPr>
          <w:spacing w:val="-6"/>
          <w:lang w:eastAsia="en-US" w:bidi="ar-SA"/>
        </w:rPr>
        <w:t xml:space="preserve"> </w:t>
      </w:r>
      <w:r w:rsidRPr="00756CD1">
        <w:rPr>
          <w:lang w:eastAsia="en-US" w:bidi="ar-SA"/>
        </w:rPr>
        <w:t>a</w:t>
      </w:r>
      <w:r w:rsidRPr="00756CD1">
        <w:rPr>
          <w:spacing w:val="-7"/>
          <w:lang w:eastAsia="en-US" w:bidi="ar-SA"/>
        </w:rPr>
        <w:t xml:space="preserve"> </w:t>
      </w:r>
      <w:r w:rsidRPr="00756CD1">
        <w:rPr>
          <w:lang w:eastAsia="en-US" w:bidi="ar-SA"/>
        </w:rPr>
        <w:t>las</w:t>
      </w:r>
      <w:r w:rsidRPr="00756CD1">
        <w:rPr>
          <w:spacing w:val="-9"/>
          <w:lang w:eastAsia="en-US" w:bidi="ar-SA"/>
        </w:rPr>
        <w:t xml:space="preserve"> </w:t>
      </w:r>
      <w:r w:rsidRPr="00756CD1">
        <w:rPr>
          <w:lang w:eastAsia="en-US" w:bidi="ar-SA"/>
        </w:rPr>
        <w:t>familias</w:t>
      </w:r>
      <w:r w:rsidRPr="00756CD1">
        <w:rPr>
          <w:spacing w:val="-7"/>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a</w:t>
      </w:r>
      <w:r w:rsidRPr="00756CD1">
        <w:rPr>
          <w:spacing w:val="-8"/>
          <w:lang w:eastAsia="en-US" w:bidi="ar-SA"/>
        </w:rPr>
        <w:t xml:space="preserve"> </w:t>
      </w:r>
      <w:r w:rsidRPr="00756CD1">
        <w:rPr>
          <w:lang w:eastAsia="en-US" w:bidi="ar-SA"/>
        </w:rPr>
        <w:t>la</w:t>
      </w:r>
      <w:r w:rsidRPr="00756CD1">
        <w:rPr>
          <w:spacing w:val="-47"/>
          <w:lang w:eastAsia="en-US" w:bidi="ar-SA"/>
        </w:rPr>
        <w:t xml:space="preserve"> </w:t>
      </w:r>
      <w:r w:rsidRPr="00756CD1">
        <w:rPr>
          <w:lang w:eastAsia="en-US" w:bidi="ar-SA"/>
        </w:rPr>
        <w:t>Delegación Territorial de Educación a través de Séneca, los alumnos con faltas injustificadas</w:t>
      </w:r>
      <w:r w:rsidRPr="00756CD1">
        <w:rPr>
          <w:spacing w:val="-47"/>
          <w:lang w:eastAsia="en-US" w:bidi="ar-SA"/>
        </w:rPr>
        <w:t xml:space="preserve"> </w:t>
      </w:r>
      <w:r w:rsidRPr="00756CD1">
        <w:rPr>
          <w:lang w:eastAsia="en-US" w:bidi="ar-SA"/>
        </w:rPr>
        <w:t>y el número</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éstas.</w:t>
      </w:r>
    </w:p>
    <w:p w:rsidR="00756CD1" w:rsidRPr="00756CD1" w:rsidRDefault="00756CD1" w:rsidP="00756CD1">
      <w:pPr>
        <w:widowControl/>
        <w:autoSpaceDE/>
        <w:autoSpaceDN/>
        <w:spacing w:line="360" w:lineRule="auto"/>
        <w:rPr>
          <w:lang w:eastAsia="en-US" w:bidi="ar-SA"/>
        </w:rPr>
        <w:sectPr w:rsidR="00756CD1" w:rsidRPr="00756CD1">
          <w:pgSz w:w="11900" w:h="16850"/>
          <w:pgMar w:top="1160" w:right="0" w:bottom="1180" w:left="520" w:header="0" w:footer="923" w:gutter="0"/>
          <w:cols w:space="720"/>
        </w:sectPr>
      </w:pPr>
    </w:p>
    <w:p w:rsidR="00756CD1" w:rsidRPr="00756CD1" w:rsidRDefault="00756CD1" w:rsidP="00E63BAE">
      <w:pPr>
        <w:numPr>
          <w:ilvl w:val="0"/>
          <w:numId w:val="173"/>
        </w:numPr>
        <w:tabs>
          <w:tab w:val="left" w:pos="1900"/>
        </w:tabs>
        <w:spacing w:before="37" w:line="360" w:lineRule="auto"/>
        <w:ind w:right="1263"/>
        <w:jc w:val="both"/>
        <w:rPr>
          <w:lang w:eastAsia="en-US" w:bidi="ar-SA"/>
        </w:rPr>
      </w:pPr>
      <w:r w:rsidRPr="00756CD1">
        <w:rPr>
          <w:lang w:eastAsia="en-US" w:bidi="ar-SA"/>
        </w:rPr>
        <w:lastRenderedPageBreak/>
        <w:t>Las ausencias por larga enfermedad se acreditarán con justificante médico y, en cualquier</w:t>
      </w:r>
      <w:r w:rsidRPr="00756CD1">
        <w:rPr>
          <w:spacing w:val="1"/>
          <w:lang w:eastAsia="en-US" w:bidi="ar-SA"/>
        </w:rPr>
        <w:t xml:space="preserve"> </w:t>
      </w:r>
      <w:r w:rsidRPr="00756CD1">
        <w:rPr>
          <w:lang w:eastAsia="en-US" w:bidi="ar-SA"/>
        </w:rPr>
        <w:t>caso, seguiremos las directrices marcadas por la Delegación territorial de Educación de</w:t>
      </w:r>
      <w:r w:rsidRPr="00756CD1">
        <w:rPr>
          <w:spacing w:val="1"/>
          <w:lang w:eastAsia="en-US" w:bidi="ar-SA"/>
        </w:rPr>
        <w:t xml:space="preserve"> </w:t>
      </w:r>
      <w:r w:rsidRPr="00756CD1">
        <w:rPr>
          <w:lang w:eastAsia="en-US" w:bidi="ar-SA"/>
        </w:rPr>
        <w:t>Granada al</w:t>
      </w:r>
      <w:r w:rsidRPr="00756CD1">
        <w:rPr>
          <w:spacing w:val="2"/>
          <w:lang w:eastAsia="en-US" w:bidi="ar-SA"/>
        </w:rPr>
        <w:t xml:space="preserve"> </w:t>
      </w:r>
      <w:r w:rsidRPr="00756CD1">
        <w:rPr>
          <w:lang w:eastAsia="en-US" w:bidi="ar-SA"/>
        </w:rPr>
        <w:t>respecto.</w:t>
      </w:r>
    </w:p>
    <w:p w:rsidR="00756CD1" w:rsidRPr="00756CD1" w:rsidRDefault="00756CD1" w:rsidP="00756CD1">
      <w:pPr>
        <w:spacing w:before="2"/>
        <w:rPr>
          <w:sz w:val="20"/>
          <w:lang w:eastAsia="en-US" w:bidi="ar-SA"/>
        </w:rPr>
      </w:pPr>
    </w:p>
    <w:p w:rsidR="00756CD1" w:rsidRPr="00756CD1" w:rsidRDefault="00756CD1" w:rsidP="00756CD1">
      <w:pPr>
        <w:spacing w:before="1"/>
        <w:ind w:left="1316"/>
        <w:rPr>
          <w:b/>
          <w:lang w:eastAsia="en-US" w:bidi="ar-SA"/>
        </w:rPr>
      </w:pPr>
      <w:r w:rsidRPr="00756CD1">
        <w:rPr>
          <w:spacing w:val="-1"/>
          <w:lang w:eastAsia="en-US" w:bidi="ar-SA"/>
        </w:rPr>
        <w:t>Normas</w:t>
      </w:r>
      <w:r w:rsidRPr="00756CD1">
        <w:rPr>
          <w:spacing w:val="-13"/>
          <w:lang w:eastAsia="en-US" w:bidi="ar-SA"/>
        </w:rPr>
        <w:t xml:space="preserve"> </w:t>
      </w:r>
      <w:r w:rsidRPr="00756CD1">
        <w:rPr>
          <w:spacing w:val="-1"/>
          <w:lang w:eastAsia="en-US" w:bidi="ar-SA"/>
        </w:rPr>
        <w:t>relacionadas</w:t>
      </w:r>
      <w:r w:rsidRPr="00756CD1">
        <w:rPr>
          <w:spacing w:val="-13"/>
          <w:lang w:eastAsia="en-US" w:bidi="ar-SA"/>
        </w:rPr>
        <w:t xml:space="preserve"> </w:t>
      </w:r>
      <w:r w:rsidRPr="00756CD1">
        <w:rPr>
          <w:lang w:eastAsia="en-US" w:bidi="ar-SA"/>
        </w:rPr>
        <w:t>con</w:t>
      </w:r>
      <w:r w:rsidRPr="00756CD1">
        <w:rPr>
          <w:spacing w:val="-11"/>
          <w:lang w:eastAsia="en-US" w:bidi="ar-SA"/>
        </w:rPr>
        <w:t xml:space="preserve"> </w:t>
      </w:r>
      <w:r w:rsidRPr="00756CD1">
        <w:rPr>
          <w:lang w:eastAsia="en-US" w:bidi="ar-SA"/>
        </w:rPr>
        <w:t>las</w:t>
      </w:r>
      <w:r w:rsidRPr="00756CD1">
        <w:rPr>
          <w:spacing w:val="-13"/>
          <w:lang w:eastAsia="en-US" w:bidi="ar-SA"/>
        </w:rPr>
        <w:t xml:space="preserve"> </w:t>
      </w:r>
      <w:r w:rsidRPr="00756CD1">
        <w:rPr>
          <w:b/>
          <w:lang w:eastAsia="en-US" w:bidi="ar-SA"/>
        </w:rPr>
        <w:t>ENTRADAS</w:t>
      </w:r>
      <w:r w:rsidRPr="00756CD1">
        <w:rPr>
          <w:b/>
          <w:spacing w:val="-11"/>
          <w:lang w:eastAsia="en-US" w:bidi="ar-SA"/>
        </w:rPr>
        <w:t xml:space="preserve"> </w:t>
      </w:r>
      <w:r w:rsidRPr="00756CD1">
        <w:rPr>
          <w:b/>
          <w:lang w:eastAsia="en-US" w:bidi="ar-SA"/>
        </w:rPr>
        <w:t>Y</w:t>
      </w:r>
      <w:r w:rsidRPr="00756CD1">
        <w:rPr>
          <w:b/>
          <w:spacing w:val="-13"/>
          <w:lang w:eastAsia="en-US" w:bidi="ar-SA"/>
        </w:rPr>
        <w:t xml:space="preserve"> </w:t>
      </w:r>
      <w:r w:rsidRPr="00756CD1">
        <w:rPr>
          <w:b/>
          <w:lang w:eastAsia="en-US" w:bidi="ar-SA"/>
        </w:rPr>
        <w:t>SALIDAS</w:t>
      </w:r>
    </w:p>
    <w:p w:rsidR="00756CD1" w:rsidRPr="00756CD1" w:rsidRDefault="00756CD1" w:rsidP="00756CD1">
      <w:pPr>
        <w:rPr>
          <w:b/>
          <w:lang w:eastAsia="en-US" w:bidi="ar-SA"/>
        </w:rPr>
      </w:pPr>
    </w:p>
    <w:p w:rsidR="00756CD1" w:rsidRPr="00756CD1" w:rsidRDefault="00756CD1" w:rsidP="00756CD1">
      <w:pPr>
        <w:spacing w:before="3"/>
        <w:rPr>
          <w:b/>
          <w:lang w:eastAsia="en-US" w:bidi="ar-SA"/>
        </w:rPr>
      </w:pPr>
    </w:p>
    <w:p w:rsidR="00756CD1" w:rsidRPr="00756CD1" w:rsidRDefault="00756CD1" w:rsidP="00E63BAE">
      <w:pPr>
        <w:numPr>
          <w:ilvl w:val="0"/>
          <w:numId w:val="174"/>
        </w:numPr>
        <w:tabs>
          <w:tab w:val="left" w:pos="1900"/>
        </w:tabs>
        <w:spacing w:line="360" w:lineRule="auto"/>
        <w:ind w:right="1264"/>
        <w:jc w:val="both"/>
        <w:rPr>
          <w:lang w:eastAsia="en-US" w:bidi="ar-SA"/>
        </w:rPr>
      </w:pPr>
      <w:r w:rsidRPr="00756CD1">
        <w:rPr>
          <w:lang w:eastAsia="en-US" w:bidi="ar-SA"/>
        </w:rPr>
        <w:t>Los</w:t>
      </w:r>
      <w:r w:rsidRPr="00756CD1">
        <w:rPr>
          <w:spacing w:val="-7"/>
          <w:lang w:eastAsia="en-US" w:bidi="ar-SA"/>
        </w:rPr>
        <w:t xml:space="preserve"> </w:t>
      </w:r>
      <w:r w:rsidRPr="00756CD1">
        <w:rPr>
          <w:lang w:eastAsia="en-US" w:bidi="ar-SA"/>
        </w:rPr>
        <w:t>alumnos</w:t>
      </w:r>
      <w:r w:rsidRPr="00756CD1">
        <w:rPr>
          <w:spacing w:val="-6"/>
          <w:lang w:eastAsia="en-US" w:bidi="ar-SA"/>
        </w:rPr>
        <w:t xml:space="preserve"> </w:t>
      </w:r>
      <w:r w:rsidRPr="00756CD1">
        <w:rPr>
          <w:lang w:eastAsia="en-US" w:bidi="ar-SA"/>
        </w:rPr>
        <w:t>accederán</w:t>
      </w:r>
      <w:r w:rsidRPr="00756CD1">
        <w:rPr>
          <w:spacing w:val="-6"/>
          <w:lang w:eastAsia="en-US" w:bidi="ar-SA"/>
        </w:rPr>
        <w:t xml:space="preserve"> </w:t>
      </w:r>
      <w:r w:rsidRPr="00756CD1">
        <w:rPr>
          <w:lang w:eastAsia="en-US" w:bidi="ar-SA"/>
        </w:rPr>
        <w:t>al</w:t>
      </w:r>
      <w:r w:rsidRPr="00756CD1">
        <w:rPr>
          <w:spacing w:val="-6"/>
          <w:lang w:eastAsia="en-US" w:bidi="ar-SA"/>
        </w:rPr>
        <w:t xml:space="preserve"> </w:t>
      </w:r>
      <w:r w:rsidRPr="00756CD1">
        <w:rPr>
          <w:lang w:eastAsia="en-US" w:bidi="ar-SA"/>
        </w:rPr>
        <w:t>centro</w:t>
      </w:r>
      <w:r w:rsidRPr="00756CD1">
        <w:rPr>
          <w:spacing w:val="-5"/>
          <w:lang w:eastAsia="en-US" w:bidi="ar-SA"/>
        </w:rPr>
        <w:t xml:space="preserve"> </w:t>
      </w:r>
      <w:r w:rsidRPr="00756CD1">
        <w:rPr>
          <w:lang w:eastAsia="en-US" w:bidi="ar-SA"/>
        </w:rPr>
        <w:t>por</w:t>
      </w:r>
      <w:r w:rsidRPr="00756CD1">
        <w:rPr>
          <w:spacing w:val="-6"/>
          <w:lang w:eastAsia="en-US" w:bidi="ar-SA"/>
        </w:rPr>
        <w:t xml:space="preserve"> </w:t>
      </w:r>
      <w:r w:rsidRPr="00756CD1">
        <w:rPr>
          <w:lang w:eastAsia="en-US" w:bidi="ar-SA"/>
        </w:rPr>
        <w:t>ambas</w:t>
      </w:r>
      <w:r w:rsidRPr="00756CD1">
        <w:rPr>
          <w:spacing w:val="-6"/>
          <w:lang w:eastAsia="en-US" w:bidi="ar-SA"/>
        </w:rPr>
        <w:t xml:space="preserve"> </w:t>
      </w:r>
      <w:r w:rsidRPr="00756CD1">
        <w:rPr>
          <w:lang w:eastAsia="en-US" w:bidi="ar-SA"/>
        </w:rPr>
        <w:t>puertas:</w:t>
      </w:r>
      <w:r w:rsidRPr="00756CD1">
        <w:rPr>
          <w:spacing w:val="-5"/>
          <w:lang w:eastAsia="en-US" w:bidi="ar-SA"/>
        </w:rPr>
        <w:t xml:space="preserve"> </w:t>
      </w:r>
      <w:r w:rsidRPr="00756CD1">
        <w:rPr>
          <w:lang w:eastAsia="en-US" w:bidi="ar-SA"/>
        </w:rPr>
        <w:t>por</w:t>
      </w:r>
      <w:r w:rsidRPr="00756CD1">
        <w:rPr>
          <w:spacing w:val="-4"/>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C/</w:t>
      </w:r>
      <w:r w:rsidRPr="00756CD1">
        <w:rPr>
          <w:spacing w:val="-5"/>
          <w:lang w:eastAsia="en-US" w:bidi="ar-SA"/>
        </w:rPr>
        <w:t xml:space="preserve"> </w:t>
      </w:r>
      <w:r w:rsidRPr="00756CD1">
        <w:rPr>
          <w:lang w:eastAsia="en-US" w:bidi="ar-SA"/>
        </w:rPr>
        <w:t>Tablas</w:t>
      </w:r>
      <w:r w:rsidRPr="00756CD1">
        <w:rPr>
          <w:spacing w:val="-6"/>
          <w:lang w:eastAsia="en-US" w:bidi="ar-SA"/>
        </w:rPr>
        <w:t xml:space="preserve"> </w:t>
      </w:r>
      <w:r w:rsidRPr="00756CD1">
        <w:rPr>
          <w:lang w:eastAsia="en-US" w:bidi="ar-SA"/>
        </w:rPr>
        <w:t>alumnado</w:t>
      </w:r>
      <w:r w:rsidRPr="00756CD1">
        <w:rPr>
          <w:spacing w:val="-2"/>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E.</w:t>
      </w:r>
      <w:r w:rsidRPr="00756CD1">
        <w:rPr>
          <w:spacing w:val="-6"/>
          <w:lang w:eastAsia="en-US" w:bidi="ar-SA"/>
        </w:rPr>
        <w:t xml:space="preserve"> </w:t>
      </w:r>
      <w:r w:rsidRPr="00756CD1">
        <w:rPr>
          <w:lang w:eastAsia="en-US" w:bidi="ar-SA"/>
        </w:rPr>
        <w:t>Infantil</w:t>
      </w:r>
      <w:r w:rsidRPr="00756CD1">
        <w:rPr>
          <w:spacing w:val="-48"/>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por</w:t>
      </w:r>
      <w:r w:rsidRPr="00756CD1">
        <w:rPr>
          <w:spacing w:val="1"/>
          <w:lang w:eastAsia="en-US" w:bidi="ar-SA"/>
        </w:rPr>
        <w:t xml:space="preserve"> </w:t>
      </w:r>
      <w:r w:rsidRPr="00756CD1">
        <w:rPr>
          <w:lang w:eastAsia="en-US" w:bidi="ar-SA"/>
        </w:rPr>
        <w:t>C/</w:t>
      </w:r>
      <w:r w:rsidRPr="00756CD1">
        <w:rPr>
          <w:spacing w:val="1"/>
          <w:lang w:eastAsia="en-US" w:bidi="ar-SA"/>
        </w:rPr>
        <w:t xml:space="preserve"> </w:t>
      </w:r>
      <w:r w:rsidRPr="00756CD1">
        <w:rPr>
          <w:lang w:eastAsia="en-US" w:bidi="ar-SA"/>
        </w:rPr>
        <w:t>Santa Teresa,</w:t>
      </w:r>
      <w:r w:rsidRPr="00756CD1">
        <w:rPr>
          <w:spacing w:val="1"/>
          <w:lang w:eastAsia="en-US" w:bidi="ar-SA"/>
        </w:rPr>
        <w:t xml:space="preserve"> </w:t>
      </w:r>
      <w:r w:rsidRPr="00756CD1">
        <w:rPr>
          <w:lang w:eastAsia="en-US" w:bidi="ar-SA"/>
        </w:rPr>
        <w:t>alumnado</w:t>
      </w:r>
      <w:r w:rsidRPr="00756CD1">
        <w:rPr>
          <w:spacing w:val="1"/>
          <w:lang w:eastAsia="en-US" w:bidi="ar-SA"/>
        </w:rPr>
        <w:t xml:space="preserve"> </w:t>
      </w:r>
      <w:r w:rsidRPr="00756CD1">
        <w:rPr>
          <w:lang w:eastAsia="en-US" w:bidi="ar-SA"/>
        </w:rPr>
        <w:t>de E.</w:t>
      </w:r>
      <w:r w:rsidRPr="00756CD1">
        <w:rPr>
          <w:spacing w:val="1"/>
          <w:lang w:eastAsia="en-US" w:bidi="ar-SA"/>
        </w:rPr>
        <w:t xml:space="preserve"> </w:t>
      </w:r>
      <w:r w:rsidRPr="00756CD1">
        <w:rPr>
          <w:lang w:eastAsia="en-US" w:bidi="ar-SA"/>
        </w:rPr>
        <w:t>Primaria, siempre solos,</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padres/madres</w:t>
      </w:r>
      <w:r w:rsidRPr="00756CD1">
        <w:rPr>
          <w:spacing w:val="1"/>
          <w:lang w:eastAsia="en-US" w:bidi="ar-SA"/>
        </w:rPr>
        <w:t xml:space="preserve"> </w:t>
      </w:r>
      <w:r w:rsidRPr="00756CD1">
        <w:rPr>
          <w:lang w:eastAsia="en-US" w:bidi="ar-SA"/>
        </w:rPr>
        <w:t>no</w:t>
      </w:r>
      <w:r w:rsidRPr="00756CD1">
        <w:rPr>
          <w:spacing w:val="1"/>
          <w:lang w:eastAsia="en-US" w:bidi="ar-SA"/>
        </w:rPr>
        <w:t xml:space="preserve"> </w:t>
      </w:r>
      <w:r w:rsidRPr="00756CD1">
        <w:rPr>
          <w:lang w:eastAsia="en-US" w:bidi="ar-SA"/>
        </w:rPr>
        <w:t>accederán</w:t>
      </w:r>
      <w:r w:rsidRPr="00756CD1">
        <w:rPr>
          <w:spacing w:val="-2"/>
          <w:lang w:eastAsia="en-US" w:bidi="ar-SA"/>
        </w:rPr>
        <w:t xml:space="preserve"> </w:t>
      </w:r>
      <w:r w:rsidRPr="00756CD1">
        <w:rPr>
          <w:lang w:eastAsia="en-US" w:bidi="ar-SA"/>
        </w:rPr>
        <w:t>al</w:t>
      </w:r>
      <w:r w:rsidRPr="00756CD1">
        <w:rPr>
          <w:spacing w:val="-3"/>
          <w:lang w:eastAsia="en-US" w:bidi="ar-SA"/>
        </w:rPr>
        <w:t xml:space="preserve"> </w:t>
      </w:r>
      <w:r w:rsidRPr="00756CD1">
        <w:rPr>
          <w:lang w:eastAsia="en-US" w:bidi="ar-SA"/>
        </w:rPr>
        <w:t>interior del</w:t>
      </w:r>
      <w:r w:rsidRPr="00756CD1">
        <w:rPr>
          <w:spacing w:val="-3"/>
          <w:lang w:eastAsia="en-US" w:bidi="ar-SA"/>
        </w:rPr>
        <w:t xml:space="preserve"> </w:t>
      </w:r>
      <w:r w:rsidRPr="00756CD1">
        <w:rPr>
          <w:lang w:eastAsia="en-US" w:bidi="ar-SA"/>
        </w:rPr>
        <w:t>Centro</w:t>
      </w:r>
      <w:r w:rsidRPr="00756CD1">
        <w:rPr>
          <w:spacing w:val="1"/>
          <w:lang w:eastAsia="en-US" w:bidi="ar-SA"/>
        </w:rPr>
        <w:t xml:space="preserve"> </w:t>
      </w:r>
      <w:r w:rsidRPr="00756CD1">
        <w:rPr>
          <w:lang w:eastAsia="en-US" w:bidi="ar-SA"/>
        </w:rPr>
        <w:t>bajo</w:t>
      </w:r>
      <w:r w:rsidRPr="00756CD1">
        <w:rPr>
          <w:spacing w:val="1"/>
          <w:lang w:eastAsia="en-US" w:bidi="ar-SA"/>
        </w:rPr>
        <w:t xml:space="preserve"> </w:t>
      </w:r>
      <w:r w:rsidRPr="00756CD1">
        <w:rPr>
          <w:lang w:eastAsia="en-US" w:bidi="ar-SA"/>
        </w:rPr>
        <w:t>ninguna razón</w:t>
      </w:r>
      <w:r w:rsidRPr="00756CD1">
        <w:rPr>
          <w:spacing w:val="-1"/>
          <w:lang w:eastAsia="en-US" w:bidi="ar-SA"/>
        </w:rPr>
        <w:t xml:space="preserve"> </w:t>
      </w:r>
      <w:r w:rsidRPr="00756CD1">
        <w:rPr>
          <w:lang w:eastAsia="en-US" w:bidi="ar-SA"/>
        </w:rPr>
        <w:t>ni</w:t>
      </w:r>
      <w:r w:rsidRPr="00756CD1">
        <w:rPr>
          <w:spacing w:val="-3"/>
          <w:lang w:eastAsia="en-US" w:bidi="ar-SA"/>
        </w:rPr>
        <w:t xml:space="preserve"> </w:t>
      </w:r>
      <w:r w:rsidRPr="00756CD1">
        <w:rPr>
          <w:lang w:eastAsia="en-US" w:bidi="ar-SA"/>
        </w:rPr>
        <w:t>a las 9</w:t>
      </w:r>
      <w:r w:rsidRPr="00756CD1">
        <w:rPr>
          <w:spacing w:val="-1"/>
          <w:lang w:eastAsia="en-US" w:bidi="ar-SA"/>
        </w:rPr>
        <w:t xml:space="preserve"> </w:t>
      </w:r>
      <w:r w:rsidRPr="00756CD1">
        <w:rPr>
          <w:lang w:eastAsia="en-US" w:bidi="ar-SA"/>
        </w:rPr>
        <w:t>h ni</w:t>
      </w:r>
      <w:r w:rsidRPr="00756CD1">
        <w:rPr>
          <w:spacing w:val="-2"/>
          <w:lang w:eastAsia="en-US" w:bidi="ar-SA"/>
        </w:rPr>
        <w:t xml:space="preserve"> </w:t>
      </w:r>
      <w:r w:rsidRPr="00756CD1">
        <w:rPr>
          <w:lang w:eastAsia="en-US" w:bidi="ar-SA"/>
        </w:rPr>
        <w:t>a las</w:t>
      </w:r>
      <w:r w:rsidRPr="00756CD1">
        <w:rPr>
          <w:spacing w:val="-3"/>
          <w:lang w:eastAsia="en-US" w:bidi="ar-SA"/>
        </w:rPr>
        <w:t xml:space="preserve"> </w:t>
      </w:r>
      <w:r w:rsidRPr="00756CD1">
        <w:rPr>
          <w:lang w:eastAsia="en-US" w:bidi="ar-SA"/>
        </w:rPr>
        <w:t>14</w:t>
      </w:r>
      <w:proofErr w:type="gramStart"/>
      <w:r w:rsidRPr="00756CD1">
        <w:rPr>
          <w:lang w:eastAsia="en-US" w:bidi="ar-SA"/>
        </w:rPr>
        <w:t>h</w:t>
      </w:r>
      <w:r w:rsidRPr="00756CD1">
        <w:rPr>
          <w:spacing w:val="-1"/>
          <w:lang w:eastAsia="en-US" w:bidi="ar-SA"/>
        </w:rPr>
        <w:t xml:space="preserve"> </w:t>
      </w:r>
      <w:r w:rsidRPr="00756CD1">
        <w:rPr>
          <w:lang w:eastAsia="en-US" w:bidi="ar-SA"/>
        </w:rPr>
        <w:t>.</w:t>
      </w:r>
      <w:proofErr w:type="gramEnd"/>
    </w:p>
    <w:p w:rsidR="00756CD1" w:rsidRPr="00756CD1" w:rsidRDefault="00756CD1" w:rsidP="00E63BAE">
      <w:pPr>
        <w:numPr>
          <w:ilvl w:val="0"/>
          <w:numId w:val="174"/>
        </w:numPr>
        <w:tabs>
          <w:tab w:val="left" w:pos="1900"/>
        </w:tabs>
        <w:spacing w:line="360" w:lineRule="auto"/>
        <w:ind w:right="1263"/>
        <w:jc w:val="both"/>
        <w:rPr>
          <w:lang w:eastAsia="en-US" w:bidi="ar-SA"/>
        </w:rPr>
      </w:pPr>
      <w:r w:rsidRPr="00756CD1">
        <w:rPr>
          <w:lang w:eastAsia="en-US" w:bidi="ar-SA"/>
        </w:rPr>
        <w:t>Las entradas y</w:t>
      </w:r>
      <w:r w:rsidRPr="00756CD1">
        <w:rPr>
          <w:spacing w:val="1"/>
          <w:lang w:eastAsia="en-US" w:bidi="ar-SA"/>
        </w:rPr>
        <w:t xml:space="preserve"> </w:t>
      </w:r>
      <w:r w:rsidRPr="00756CD1">
        <w:rPr>
          <w:lang w:eastAsia="en-US" w:bidi="ar-SA"/>
        </w:rPr>
        <w:t>salidas debemos hacerlas ordenadamente</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agrupados como indique</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docente encargado</w:t>
      </w:r>
      <w:r w:rsidRPr="00756CD1">
        <w:rPr>
          <w:spacing w:val="2"/>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clase.</w:t>
      </w:r>
    </w:p>
    <w:p w:rsidR="00756CD1" w:rsidRPr="00756CD1" w:rsidRDefault="00756CD1" w:rsidP="00E63BAE">
      <w:pPr>
        <w:numPr>
          <w:ilvl w:val="0"/>
          <w:numId w:val="174"/>
        </w:numPr>
        <w:tabs>
          <w:tab w:val="left" w:pos="1900"/>
        </w:tabs>
        <w:spacing w:line="360" w:lineRule="auto"/>
        <w:ind w:right="1258"/>
        <w:jc w:val="both"/>
        <w:rPr>
          <w:lang w:eastAsia="en-US" w:bidi="ar-SA"/>
        </w:rPr>
      </w:pPr>
      <w:r w:rsidRPr="00756CD1">
        <w:rPr>
          <w:lang w:eastAsia="en-US" w:bidi="ar-SA"/>
        </w:rPr>
        <w:t>El timbre que suena a través del sistema de megafonía del Centro señala el comienzo de la</w:t>
      </w:r>
      <w:r w:rsidRPr="00756CD1">
        <w:rPr>
          <w:spacing w:val="1"/>
          <w:lang w:eastAsia="en-US" w:bidi="ar-SA"/>
        </w:rPr>
        <w:t xml:space="preserve"> </w:t>
      </w:r>
      <w:r w:rsidRPr="00756CD1">
        <w:rPr>
          <w:lang w:eastAsia="en-US" w:bidi="ar-SA"/>
        </w:rPr>
        <w:t>actividad</w:t>
      </w:r>
      <w:r w:rsidRPr="00756CD1">
        <w:rPr>
          <w:spacing w:val="-9"/>
          <w:lang w:eastAsia="en-US" w:bidi="ar-SA"/>
        </w:rPr>
        <w:t xml:space="preserve"> </w:t>
      </w:r>
      <w:r w:rsidRPr="00756CD1">
        <w:rPr>
          <w:lang w:eastAsia="en-US" w:bidi="ar-SA"/>
        </w:rPr>
        <w:t>lectiva,</w:t>
      </w:r>
      <w:r w:rsidRPr="00756CD1">
        <w:rPr>
          <w:spacing w:val="-7"/>
          <w:lang w:eastAsia="en-US" w:bidi="ar-SA"/>
        </w:rPr>
        <w:t xml:space="preserve"> </w:t>
      </w:r>
      <w:r w:rsidRPr="00756CD1">
        <w:rPr>
          <w:lang w:eastAsia="en-US" w:bidi="ar-SA"/>
        </w:rPr>
        <w:t>los</w:t>
      </w:r>
      <w:r w:rsidRPr="00756CD1">
        <w:rPr>
          <w:spacing w:val="-7"/>
          <w:lang w:eastAsia="en-US" w:bidi="ar-SA"/>
        </w:rPr>
        <w:t xml:space="preserve"> </w:t>
      </w:r>
      <w:r w:rsidRPr="00756CD1">
        <w:rPr>
          <w:lang w:eastAsia="en-US" w:bidi="ar-SA"/>
        </w:rPr>
        <w:t>alumnos</w:t>
      </w:r>
      <w:r w:rsidRPr="00756CD1">
        <w:rPr>
          <w:spacing w:val="-7"/>
          <w:lang w:eastAsia="en-US" w:bidi="ar-SA"/>
        </w:rPr>
        <w:t xml:space="preserve"> </w:t>
      </w:r>
      <w:r w:rsidRPr="00756CD1">
        <w:rPr>
          <w:lang w:eastAsia="en-US" w:bidi="ar-SA"/>
        </w:rPr>
        <w:t>y</w:t>
      </w:r>
      <w:r w:rsidRPr="00756CD1">
        <w:rPr>
          <w:spacing w:val="-7"/>
          <w:lang w:eastAsia="en-US" w:bidi="ar-SA"/>
        </w:rPr>
        <w:t xml:space="preserve"> </w:t>
      </w:r>
      <w:r w:rsidRPr="00756CD1">
        <w:rPr>
          <w:lang w:eastAsia="en-US" w:bidi="ar-SA"/>
        </w:rPr>
        <w:t>alumnas</w:t>
      </w:r>
      <w:r w:rsidRPr="00756CD1">
        <w:rPr>
          <w:spacing w:val="-8"/>
          <w:lang w:eastAsia="en-US" w:bidi="ar-SA"/>
        </w:rPr>
        <w:t xml:space="preserve"> </w:t>
      </w:r>
      <w:r w:rsidRPr="00756CD1">
        <w:rPr>
          <w:lang w:eastAsia="en-US" w:bidi="ar-SA"/>
        </w:rPr>
        <w:t>deberán</w:t>
      </w:r>
      <w:r w:rsidRPr="00756CD1">
        <w:rPr>
          <w:spacing w:val="-6"/>
          <w:lang w:eastAsia="en-US" w:bidi="ar-SA"/>
        </w:rPr>
        <w:t xml:space="preserve"> </w:t>
      </w:r>
      <w:r w:rsidRPr="00756CD1">
        <w:rPr>
          <w:lang w:eastAsia="en-US" w:bidi="ar-SA"/>
        </w:rPr>
        <w:t>situarse</w:t>
      </w:r>
      <w:r w:rsidRPr="00756CD1">
        <w:rPr>
          <w:spacing w:val="-8"/>
          <w:lang w:eastAsia="en-US" w:bidi="ar-SA"/>
        </w:rPr>
        <w:t xml:space="preserve"> </w:t>
      </w:r>
      <w:r w:rsidRPr="00756CD1">
        <w:rPr>
          <w:lang w:eastAsia="en-US" w:bidi="ar-SA"/>
        </w:rPr>
        <w:t>en</w:t>
      </w:r>
      <w:r w:rsidRPr="00756CD1">
        <w:rPr>
          <w:spacing w:val="-6"/>
          <w:lang w:eastAsia="en-US" w:bidi="ar-SA"/>
        </w:rPr>
        <w:t xml:space="preserve"> </w:t>
      </w:r>
      <w:r w:rsidRPr="00756CD1">
        <w:rPr>
          <w:lang w:eastAsia="en-US" w:bidi="ar-SA"/>
        </w:rPr>
        <w:t>los</w:t>
      </w:r>
      <w:r w:rsidRPr="00756CD1">
        <w:rPr>
          <w:spacing w:val="-7"/>
          <w:lang w:eastAsia="en-US" w:bidi="ar-SA"/>
        </w:rPr>
        <w:t xml:space="preserve"> </w:t>
      </w:r>
      <w:r w:rsidRPr="00756CD1">
        <w:rPr>
          <w:lang w:eastAsia="en-US" w:bidi="ar-SA"/>
        </w:rPr>
        <w:t>lugares</w:t>
      </w:r>
      <w:r w:rsidRPr="00756CD1">
        <w:rPr>
          <w:spacing w:val="-7"/>
          <w:lang w:eastAsia="en-US" w:bidi="ar-SA"/>
        </w:rPr>
        <w:t xml:space="preserve"> </w:t>
      </w:r>
      <w:r w:rsidRPr="00756CD1">
        <w:rPr>
          <w:lang w:eastAsia="en-US" w:bidi="ar-SA"/>
        </w:rPr>
        <w:t>acordados</w:t>
      </w:r>
      <w:r w:rsidRPr="00756CD1">
        <w:rPr>
          <w:spacing w:val="-8"/>
          <w:lang w:eastAsia="en-US" w:bidi="ar-SA"/>
        </w:rPr>
        <w:t xml:space="preserve"> </w:t>
      </w:r>
      <w:r w:rsidRPr="00756CD1">
        <w:rPr>
          <w:lang w:eastAsia="en-US" w:bidi="ar-SA"/>
        </w:rPr>
        <w:t>para</w:t>
      </w:r>
      <w:r w:rsidRPr="00756CD1">
        <w:rPr>
          <w:spacing w:val="-5"/>
          <w:lang w:eastAsia="en-US" w:bidi="ar-SA"/>
        </w:rPr>
        <w:t xml:space="preserve"> </w:t>
      </w:r>
      <w:r w:rsidRPr="00756CD1">
        <w:rPr>
          <w:lang w:eastAsia="en-US" w:bidi="ar-SA"/>
        </w:rPr>
        <w:t>cada</w:t>
      </w:r>
      <w:r w:rsidRPr="00756CD1">
        <w:rPr>
          <w:spacing w:val="-48"/>
          <w:lang w:eastAsia="en-US" w:bidi="ar-SA"/>
        </w:rPr>
        <w:t xml:space="preserve"> </w:t>
      </w:r>
      <w:r w:rsidRPr="00756CD1">
        <w:rPr>
          <w:lang w:eastAsia="en-US" w:bidi="ar-SA"/>
        </w:rPr>
        <w:t>curso y grupo, de forma ordenada junto al docente con el que comienzan la jornada lectiva.</w:t>
      </w:r>
      <w:r w:rsidRPr="00756CD1">
        <w:rPr>
          <w:spacing w:val="-47"/>
          <w:lang w:eastAsia="en-US" w:bidi="ar-SA"/>
        </w:rPr>
        <w:t xml:space="preserve"> </w:t>
      </w:r>
      <w:r w:rsidRPr="00756CD1">
        <w:rPr>
          <w:lang w:eastAsia="en-US" w:bidi="ar-SA"/>
        </w:rPr>
        <w:t>Esto</w:t>
      </w:r>
      <w:r w:rsidRPr="00756CD1">
        <w:rPr>
          <w:spacing w:val="1"/>
          <w:lang w:eastAsia="en-US" w:bidi="ar-SA"/>
        </w:rPr>
        <w:t xml:space="preserve"> </w:t>
      </w:r>
      <w:r w:rsidRPr="00756CD1">
        <w:rPr>
          <w:lang w:eastAsia="en-US" w:bidi="ar-SA"/>
        </w:rPr>
        <w:t>permitirá</w:t>
      </w:r>
      <w:r w:rsidRPr="00756CD1">
        <w:rPr>
          <w:spacing w:val="1"/>
          <w:lang w:eastAsia="en-US" w:bidi="ar-SA"/>
        </w:rPr>
        <w:t xml:space="preserve"> </w:t>
      </w:r>
      <w:r w:rsidRPr="00756CD1">
        <w:rPr>
          <w:lang w:eastAsia="en-US" w:bidi="ar-SA"/>
        </w:rPr>
        <w:t>evitar</w:t>
      </w:r>
      <w:r w:rsidRPr="00756CD1">
        <w:rPr>
          <w:spacing w:val="1"/>
          <w:lang w:eastAsia="en-US" w:bidi="ar-SA"/>
        </w:rPr>
        <w:t xml:space="preserve"> </w:t>
      </w:r>
      <w:r w:rsidRPr="00756CD1">
        <w:rPr>
          <w:lang w:eastAsia="en-US" w:bidi="ar-SA"/>
        </w:rPr>
        <w:t>accidentes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tener</w:t>
      </w:r>
      <w:r w:rsidRPr="00756CD1">
        <w:rPr>
          <w:spacing w:val="1"/>
          <w:lang w:eastAsia="en-US" w:bidi="ar-SA"/>
        </w:rPr>
        <w:t xml:space="preserve"> </w:t>
      </w:r>
      <w:r w:rsidRPr="00756CD1">
        <w:rPr>
          <w:lang w:eastAsia="en-US" w:bidi="ar-SA"/>
        </w:rPr>
        <w:t>interiorizado</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protocolo</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evacuación</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confinamiento</w:t>
      </w:r>
      <w:r w:rsidRPr="00756CD1">
        <w:rPr>
          <w:spacing w:val="1"/>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Centro</w:t>
      </w:r>
      <w:r w:rsidRPr="00756CD1">
        <w:rPr>
          <w:spacing w:val="4"/>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caso</w:t>
      </w:r>
      <w:r w:rsidRPr="00756CD1">
        <w:rPr>
          <w:spacing w:val="1"/>
          <w:lang w:eastAsia="en-US" w:bidi="ar-SA"/>
        </w:rPr>
        <w:t xml:space="preserve"> </w:t>
      </w:r>
      <w:r w:rsidRPr="00756CD1">
        <w:rPr>
          <w:lang w:eastAsia="en-US" w:bidi="ar-SA"/>
        </w:rPr>
        <w:t>necesario.</w:t>
      </w:r>
    </w:p>
    <w:p w:rsidR="00756CD1" w:rsidRPr="00756CD1" w:rsidRDefault="00756CD1" w:rsidP="00E63BAE">
      <w:pPr>
        <w:numPr>
          <w:ilvl w:val="0"/>
          <w:numId w:val="174"/>
        </w:numPr>
        <w:tabs>
          <w:tab w:val="left" w:pos="1900"/>
        </w:tabs>
        <w:spacing w:line="360" w:lineRule="auto"/>
        <w:ind w:right="1258"/>
        <w:jc w:val="both"/>
        <w:rPr>
          <w:lang w:eastAsia="en-US" w:bidi="ar-SA"/>
        </w:rPr>
      </w:pPr>
      <w:r w:rsidRPr="00756CD1">
        <w:rPr>
          <w:lang w:eastAsia="en-US" w:bidi="ar-SA"/>
        </w:rPr>
        <w:t>Todos los docentes son responsables de controlar las entradas y salidas, si bien se debe</w:t>
      </w:r>
      <w:r w:rsidRPr="00756CD1">
        <w:rPr>
          <w:spacing w:val="1"/>
          <w:lang w:eastAsia="en-US" w:bidi="ar-SA"/>
        </w:rPr>
        <w:t xml:space="preserve"> </w:t>
      </w:r>
      <w:r w:rsidRPr="00756CD1">
        <w:rPr>
          <w:lang w:eastAsia="en-US" w:bidi="ar-SA"/>
        </w:rPr>
        <w:t>entender que son</w:t>
      </w:r>
      <w:r w:rsidRPr="00756CD1">
        <w:rPr>
          <w:spacing w:val="1"/>
          <w:lang w:eastAsia="en-US" w:bidi="ar-SA"/>
        </w:rPr>
        <w:t xml:space="preserve"> </w:t>
      </w:r>
      <w:r w:rsidRPr="00756CD1">
        <w:rPr>
          <w:lang w:eastAsia="en-US" w:bidi="ar-SA"/>
        </w:rPr>
        <w:t>los tutores del grupo</w:t>
      </w:r>
      <w:r w:rsidRPr="00756CD1">
        <w:rPr>
          <w:spacing w:val="1"/>
          <w:lang w:eastAsia="en-US" w:bidi="ar-SA"/>
        </w:rPr>
        <w:t xml:space="preserve"> </w:t>
      </w:r>
      <w:r w:rsidRPr="00756CD1">
        <w:rPr>
          <w:lang w:eastAsia="en-US" w:bidi="ar-SA"/>
        </w:rPr>
        <w:t>son los directamente responsables de la salida de</w:t>
      </w:r>
      <w:r w:rsidRPr="00756CD1">
        <w:rPr>
          <w:spacing w:val="1"/>
          <w:lang w:eastAsia="en-US" w:bidi="ar-SA"/>
        </w:rPr>
        <w:t xml:space="preserve"> </w:t>
      </w:r>
      <w:r w:rsidRPr="00756CD1">
        <w:rPr>
          <w:lang w:eastAsia="en-US" w:bidi="ar-SA"/>
        </w:rPr>
        <w:t>ese alumnado.</w:t>
      </w:r>
    </w:p>
    <w:p w:rsidR="00756CD1" w:rsidRPr="00756CD1" w:rsidRDefault="00756CD1" w:rsidP="00E63BAE">
      <w:pPr>
        <w:numPr>
          <w:ilvl w:val="0"/>
          <w:numId w:val="174"/>
        </w:numPr>
        <w:tabs>
          <w:tab w:val="left" w:pos="1900"/>
        </w:tabs>
        <w:spacing w:before="1" w:line="360" w:lineRule="auto"/>
        <w:ind w:right="1260"/>
        <w:jc w:val="both"/>
        <w:rPr>
          <w:lang w:eastAsia="en-US" w:bidi="ar-SA"/>
        </w:rPr>
      </w:pPr>
      <w:r w:rsidRPr="00756CD1">
        <w:rPr>
          <w:lang w:eastAsia="en-US" w:bidi="ar-SA"/>
        </w:rPr>
        <w:t>Cuando un alumno o una alumna necesite ausentarse antes del horario de salida, el padre</w:t>
      </w:r>
      <w:r w:rsidRPr="00756CD1">
        <w:rPr>
          <w:spacing w:val="1"/>
          <w:lang w:eastAsia="en-US" w:bidi="ar-SA"/>
        </w:rPr>
        <w:t xml:space="preserve"> </w:t>
      </w:r>
      <w:r w:rsidRPr="00756CD1">
        <w:rPr>
          <w:lang w:eastAsia="en-US" w:bidi="ar-SA"/>
        </w:rPr>
        <w:t>madre o tutores legales deberán comunicarlo al Profesorado, y venir a recogerlo al Centro,</w:t>
      </w:r>
      <w:r w:rsidRPr="00756CD1">
        <w:rPr>
          <w:spacing w:val="1"/>
          <w:lang w:eastAsia="en-US" w:bidi="ar-SA"/>
        </w:rPr>
        <w:t xml:space="preserve"> </w:t>
      </w:r>
      <w:r w:rsidRPr="00756CD1">
        <w:rPr>
          <w:lang w:eastAsia="en-US" w:bidi="ar-SA"/>
        </w:rPr>
        <w:t>donde</w:t>
      </w:r>
      <w:r w:rsidRPr="00756CD1">
        <w:rPr>
          <w:spacing w:val="-4"/>
          <w:lang w:eastAsia="en-US" w:bidi="ar-SA"/>
        </w:rPr>
        <w:t xml:space="preserve"> </w:t>
      </w:r>
      <w:r w:rsidRPr="00756CD1">
        <w:rPr>
          <w:lang w:eastAsia="en-US" w:bidi="ar-SA"/>
        </w:rPr>
        <w:t>rellenarán</w:t>
      </w:r>
      <w:r w:rsidRPr="00756CD1">
        <w:rPr>
          <w:spacing w:val="-8"/>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documento</w:t>
      </w:r>
      <w:r w:rsidRPr="00756CD1">
        <w:rPr>
          <w:spacing w:val="-5"/>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recogida</w:t>
      </w:r>
      <w:r w:rsidRPr="00756CD1">
        <w:rPr>
          <w:spacing w:val="-4"/>
          <w:lang w:eastAsia="en-US" w:bidi="ar-SA"/>
        </w:rPr>
        <w:t xml:space="preserve"> </w:t>
      </w:r>
      <w:r w:rsidRPr="00756CD1">
        <w:rPr>
          <w:lang w:eastAsia="en-US" w:bidi="ar-SA"/>
        </w:rPr>
        <w:t>pertinente</w:t>
      </w:r>
      <w:r w:rsidRPr="00756CD1">
        <w:rPr>
          <w:spacing w:val="-4"/>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responsabilizándose</w:t>
      </w:r>
      <w:r w:rsidRPr="00756CD1">
        <w:rPr>
          <w:spacing w:val="-4"/>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salida</w:t>
      </w:r>
      <w:r w:rsidRPr="00756CD1">
        <w:rPr>
          <w:spacing w:val="-4"/>
          <w:lang w:eastAsia="en-US" w:bidi="ar-SA"/>
        </w:rPr>
        <w:t xml:space="preserve"> </w:t>
      </w:r>
      <w:r w:rsidRPr="00756CD1">
        <w:rPr>
          <w:lang w:eastAsia="en-US" w:bidi="ar-SA"/>
        </w:rPr>
        <w:t>de</w:t>
      </w:r>
      <w:r w:rsidRPr="00756CD1">
        <w:rPr>
          <w:spacing w:val="-48"/>
          <w:lang w:eastAsia="en-US" w:bidi="ar-SA"/>
        </w:rPr>
        <w:t xml:space="preserve"> </w:t>
      </w:r>
      <w:r w:rsidRPr="00756CD1">
        <w:rPr>
          <w:lang w:eastAsia="en-US" w:bidi="ar-SA"/>
        </w:rPr>
        <w:t>éste.</w:t>
      </w:r>
    </w:p>
    <w:p w:rsidR="00756CD1" w:rsidRPr="00756CD1" w:rsidRDefault="00756CD1" w:rsidP="00E63BAE">
      <w:pPr>
        <w:numPr>
          <w:ilvl w:val="0"/>
          <w:numId w:val="174"/>
        </w:numPr>
        <w:tabs>
          <w:tab w:val="left" w:pos="1900"/>
        </w:tabs>
        <w:spacing w:line="360" w:lineRule="auto"/>
        <w:ind w:right="1268"/>
        <w:jc w:val="both"/>
        <w:rPr>
          <w:lang w:eastAsia="en-US" w:bidi="ar-SA"/>
        </w:rPr>
      </w:pPr>
      <w:r w:rsidRPr="00756CD1">
        <w:rPr>
          <w:w w:val="105"/>
          <w:lang w:eastAsia="en-US" w:bidi="ar-SA"/>
        </w:rPr>
        <w:t>Las entradas y salidas deben hacerse sin correr, sin empujar, sin gritar y facilitando el</w:t>
      </w:r>
      <w:r w:rsidRPr="00756CD1">
        <w:rPr>
          <w:spacing w:val="1"/>
          <w:w w:val="105"/>
          <w:lang w:eastAsia="en-US" w:bidi="ar-SA"/>
        </w:rPr>
        <w:t xml:space="preserve"> </w:t>
      </w:r>
      <w:r w:rsidRPr="00756CD1">
        <w:rPr>
          <w:w w:val="105"/>
          <w:lang w:eastAsia="en-US" w:bidi="ar-SA"/>
        </w:rPr>
        <w:t>recorrido</w:t>
      </w:r>
      <w:r w:rsidRPr="00756CD1">
        <w:rPr>
          <w:spacing w:val="-1"/>
          <w:w w:val="105"/>
          <w:lang w:eastAsia="en-US" w:bidi="ar-SA"/>
        </w:rPr>
        <w:t xml:space="preserve"> </w:t>
      </w:r>
      <w:r w:rsidRPr="00756CD1">
        <w:rPr>
          <w:w w:val="105"/>
          <w:lang w:eastAsia="en-US" w:bidi="ar-SA"/>
        </w:rPr>
        <w:t>al</w:t>
      </w:r>
      <w:r w:rsidRPr="00756CD1">
        <w:rPr>
          <w:spacing w:val="-3"/>
          <w:w w:val="105"/>
          <w:lang w:eastAsia="en-US" w:bidi="ar-SA"/>
        </w:rPr>
        <w:t xml:space="preserve"> </w:t>
      </w:r>
      <w:r w:rsidRPr="00756CD1">
        <w:rPr>
          <w:w w:val="105"/>
          <w:lang w:eastAsia="en-US" w:bidi="ar-SA"/>
        </w:rPr>
        <w:t>alumnado de</w:t>
      </w:r>
      <w:r w:rsidRPr="00756CD1">
        <w:rPr>
          <w:spacing w:val="-2"/>
          <w:w w:val="105"/>
          <w:lang w:eastAsia="en-US" w:bidi="ar-SA"/>
        </w:rPr>
        <w:t xml:space="preserve"> </w:t>
      </w:r>
      <w:r w:rsidRPr="00756CD1">
        <w:rPr>
          <w:w w:val="105"/>
          <w:lang w:eastAsia="en-US" w:bidi="ar-SA"/>
        </w:rPr>
        <w:t>menor</w:t>
      </w:r>
      <w:r w:rsidRPr="00756CD1">
        <w:rPr>
          <w:spacing w:val="-4"/>
          <w:w w:val="105"/>
          <w:lang w:eastAsia="en-US" w:bidi="ar-SA"/>
        </w:rPr>
        <w:t xml:space="preserve"> </w:t>
      </w:r>
      <w:r w:rsidRPr="00756CD1">
        <w:rPr>
          <w:w w:val="105"/>
          <w:lang w:eastAsia="en-US" w:bidi="ar-SA"/>
        </w:rPr>
        <w:t>edad.</w:t>
      </w:r>
    </w:p>
    <w:p w:rsidR="00756CD1" w:rsidRPr="00756CD1" w:rsidRDefault="00756CD1" w:rsidP="00E63BAE">
      <w:pPr>
        <w:numPr>
          <w:ilvl w:val="0"/>
          <w:numId w:val="174"/>
        </w:numPr>
        <w:tabs>
          <w:tab w:val="left" w:pos="1900"/>
        </w:tabs>
        <w:spacing w:before="2" w:line="360" w:lineRule="auto"/>
        <w:ind w:right="1258"/>
        <w:jc w:val="both"/>
        <w:rPr>
          <w:lang w:eastAsia="en-US" w:bidi="ar-SA"/>
        </w:rPr>
      </w:pPr>
      <w:r w:rsidRPr="00756CD1">
        <w:rPr>
          <w:lang w:eastAsia="en-US" w:bidi="ar-SA"/>
        </w:rPr>
        <w:t>Al</w:t>
      </w:r>
      <w:r w:rsidRPr="00756CD1">
        <w:rPr>
          <w:spacing w:val="-9"/>
          <w:lang w:eastAsia="en-US" w:bidi="ar-SA"/>
        </w:rPr>
        <w:t xml:space="preserve"> </w:t>
      </w:r>
      <w:r w:rsidRPr="00756CD1">
        <w:rPr>
          <w:lang w:eastAsia="en-US" w:bidi="ar-SA"/>
        </w:rPr>
        <w:t>término</w:t>
      </w:r>
      <w:r w:rsidRPr="00756CD1">
        <w:rPr>
          <w:spacing w:val="-7"/>
          <w:lang w:eastAsia="en-US" w:bidi="ar-SA"/>
        </w:rPr>
        <w:t xml:space="preserve"> </w:t>
      </w:r>
      <w:r w:rsidRPr="00756CD1">
        <w:rPr>
          <w:lang w:eastAsia="en-US" w:bidi="ar-SA"/>
        </w:rPr>
        <w:t>del</w:t>
      </w:r>
      <w:r w:rsidRPr="00756CD1">
        <w:rPr>
          <w:spacing w:val="-8"/>
          <w:lang w:eastAsia="en-US" w:bidi="ar-SA"/>
        </w:rPr>
        <w:t xml:space="preserve"> </w:t>
      </w:r>
      <w:r w:rsidRPr="00756CD1">
        <w:rPr>
          <w:lang w:eastAsia="en-US" w:bidi="ar-SA"/>
        </w:rPr>
        <w:t>horario</w:t>
      </w:r>
      <w:r w:rsidRPr="00756CD1">
        <w:rPr>
          <w:spacing w:val="-7"/>
          <w:lang w:eastAsia="en-US" w:bidi="ar-SA"/>
        </w:rPr>
        <w:t xml:space="preserve"> </w:t>
      </w:r>
      <w:r w:rsidRPr="00756CD1">
        <w:rPr>
          <w:lang w:eastAsia="en-US" w:bidi="ar-SA"/>
        </w:rPr>
        <w:t>lectivo,</w:t>
      </w:r>
      <w:r w:rsidRPr="00756CD1">
        <w:rPr>
          <w:spacing w:val="-9"/>
          <w:lang w:eastAsia="en-US" w:bidi="ar-SA"/>
        </w:rPr>
        <w:t xml:space="preserve"> </w:t>
      </w:r>
      <w:r w:rsidRPr="00756CD1">
        <w:rPr>
          <w:lang w:eastAsia="en-US" w:bidi="ar-SA"/>
        </w:rPr>
        <w:t>el</w:t>
      </w:r>
      <w:r w:rsidRPr="00756CD1">
        <w:rPr>
          <w:spacing w:val="-8"/>
          <w:lang w:eastAsia="en-US" w:bidi="ar-SA"/>
        </w:rPr>
        <w:t xml:space="preserve"> </w:t>
      </w:r>
      <w:r w:rsidRPr="00756CD1">
        <w:rPr>
          <w:lang w:eastAsia="en-US" w:bidi="ar-SA"/>
        </w:rPr>
        <w:t>alumnado</w:t>
      </w:r>
      <w:r w:rsidRPr="00756CD1">
        <w:rPr>
          <w:spacing w:val="-7"/>
          <w:lang w:eastAsia="en-US" w:bidi="ar-SA"/>
        </w:rPr>
        <w:t xml:space="preserve"> </w:t>
      </w:r>
      <w:r w:rsidRPr="00756CD1">
        <w:rPr>
          <w:lang w:eastAsia="en-US" w:bidi="ar-SA"/>
        </w:rPr>
        <w:t>no</w:t>
      </w:r>
      <w:r w:rsidRPr="00756CD1">
        <w:rPr>
          <w:spacing w:val="-7"/>
          <w:lang w:eastAsia="en-US" w:bidi="ar-SA"/>
        </w:rPr>
        <w:t xml:space="preserve"> </w:t>
      </w:r>
      <w:r w:rsidRPr="00756CD1">
        <w:rPr>
          <w:lang w:eastAsia="en-US" w:bidi="ar-SA"/>
        </w:rPr>
        <w:t>podrá</w:t>
      </w:r>
      <w:r w:rsidRPr="00756CD1">
        <w:rPr>
          <w:spacing w:val="-8"/>
          <w:lang w:eastAsia="en-US" w:bidi="ar-SA"/>
        </w:rPr>
        <w:t xml:space="preserve"> </w:t>
      </w:r>
      <w:r w:rsidRPr="00756CD1">
        <w:rPr>
          <w:lang w:eastAsia="en-US" w:bidi="ar-SA"/>
        </w:rPr>
        <w:t>salir</w:t>
      </w:r>
      <w:r w:rsidRPr="00756CD1">
        <w:rPr>
          <w:spacing w:val="-7"/>
          <w:lang w:eastAsia="en-US" w:bidi="ar-SA"/>
        </w:rPr>
        <w:t xml:space="preserve"> </w:t>
      </w:r>
      <w:r w:rsidRPr="00756CD1">
        <w:rPr>
          <w:lang w:eastAsia="en-US" w:bidi="ar-SA"/>
        </w:rPr>
        <w:t>sin</w:t>
      </w:r>
      <w:r w:rsidRPr="00756CD1">
        <w:rPr>
          <w:spacing w:val="-9"/>
          <w:lang w:eastAsia="en-US" w:bidi="ar-SA"/>
        </w:rPr>
        <w:t xml:space="preserve"> </w:t>
      </w:r>
      <w:r w:rsidRPr="00756CD1">
        <w:rPr>
          <w:lang w:eastAsia="en-US" w:bidi="ar-SA"/>
        </w:rPr>
        <w:t>ser</w:t>
      </w:r>
      <w:r w:rsidRPr="00756CD1">
        <w:rPr>
          <w:spacing w:val="-6"/>
          <w:lang w:eastAsia="en-US" w:bidi="ar-SA"/>
        </w:rPr>
        <w:t xml:space="preserve"> </w:t>
      </w:r>
      <w:r w:rsidRPr="00756CD1">
        <w:rPr>
          <w:lang w:eastAsia="en-US" w:bidi="ar-SA"/>
        </w:rPr>
        <w:t>acompañado</w:t>
      </w:r>
      <w:r w:rsidRPr="00756CD1">
        <w:rPr>
          <w:spacing w:val="-6"/>
          <w:lang w:eastAsia="en-US" w:bidi="ar-SA"/>
        </w:rPr>
        <w:t xml:space="preserve"> </w:t>
      </w:r>
      <w:r w:rsidRPr="00756CD1">
        <w:rPr>
          <w:lang w:eastAsia="en-US" w:bidi="ar-SA"/>
        </w:rPr>
        <w:t>por</w:t>
      </w:r>
      <w:r w:rsidRPr="00756CD1">
        <w:rPr>
          <w:spacing w:val="-8"/>
          <w:lang w:eastAsia="en-US" w:bidi="ar-SA"/>
        </w:rPr>
        <w:t xml:space="preserve"> </w:t>
      </w:r>
      <w:r w:rsidRPr="00756CD1">
        <w:rPr>
          <w:lang w:eastAsia="en-US" w:bidi="ar-SA"/>
        </w:rPr>
        <w:t>sus</w:t>
      </w:r>
      <w:r w:rsidRPr="00756CD1">
        <w:rPr>
          <w:spacing w:val="-5"/>
          <w:lang w:eastAsia="en-US" w:bidi="ar-SA"/>
        </w:rPr>
        <w:t xml:space="preserve"> </w:t>
      </w:r>
      <w:r w:rsidRPr="00756CD1">
        <w:rPr>
          <w:lang w:eastAsia="en-US" w:bidi="ar-SA"/>
        </w:rPr>
        <w:t>padres</w:t>
      </w:r>
      <w:r w:rsidRPr="00756CD1">
        <w:rPr>
          <w:spacing w:val="-48"/>
          <w:lang w:eastAsia="en-US" w:bidi="ar-SA"/>
        </w:rPr>
        <w:t xml:space="preserve"> </w:t>
      </w:r>
      <w:r w:rsidRPr="00756CD1">
        <w:rPr>
          <w:lang w:eastAsia="en-US" w:bidi="ar-SA"/>
        </w:rPr>
        <w:t>o</w:t>
      </w:r>
      <w:r w:rsidRPr="00756CD1">
        <w:rPr>
          <w:spacing w:val="3"/>
          <w:lang w:eastAsia="en-US" w:bidi="ar-SA"/>
        </w:rPr>
        <w:t xml:space="preserve"> </w:t>
      </w:r>
      <w:r w:rsidRPr="00756CD1">
        <w:rPr>
          <w:lang w:eastAsia="en-US" w:bidi="ar-SA"/>
        </w:rPr>
        <w:t>persona en</w:t>
      </w:r>
      <w:r w:rsidRPr="00756CD1">
        <w:rPr>
          <w:spacing w:val="-1"/>
          <w:lang w:eastAsia="en-US" w:bidi="ar-SA"/>
        </w:rPr>
        <w:t xml:space="preserve"> </w:t>
      </w:r>
      <w:r w:rsidRPr="00756CD1">
        <w:rPr>
          <w:lang w:eastAsia="en-US" w:bidi="ar-SA"/>
        </w:rPr>
        <w:t>que</w:t>
      </w:r>
      <w:r w:rsidRPr="00756CD1">
        <w:rPr>
          <w:spacing w:val="4"/>
          <w:lang w:eastAsia="en-US" w:bidi="ar-SA"/>
        </w:rPr>
        <w:t xml:space="preserve"> </w:t>
      </w:r>
      <w:r w:rsidRPr="00756CD1">
        <w:rPr>
          <w:lang w:eastAsia="en-US" w:bidi="ar-SA"/>
        </w:rPr>
        <w:t>se</w:t>
      </w:r>
      <w:r w:rsidRPr="00756CD1">
        <w:rPr>
          <w:spacing w:val="3"/>
          <w:lang w:eastAsia="en-US" w:bidi="ar-SA"/>
        </w:rPr>
        <w:t xml:space="preserve"> </w:t>
      </w:r>
      <w:r w:rsidRPr="00756CD1">
        <w:rPr>
          <w:lang w:eastAsia="en-US" w:bidi="ar-SA"/>
        </w:rPr>
        <w:t>haya delegado</w:t>
      </w:r>
      <w:r w:rsidRPr="00756CD1">
        <w:rPr>
          <w:spacing w:val="1"/>
          <w:lang w:eastAsia="en-US" w:bidi="ar-SA"/>
        </w:rPr>
        <w:t xml:space="preserve"> </w:t>
      </w:r>
      <w:r w:rsidRPr="00756CD1">
        <w:rPr>
          <w:lang w:eastAsia="en-US" w:bidi="ar-SA"/>
        </w:rPr>
        <w:t>por escrito.</w:t>
      </w:r>
    </w:p>
    <w:p w:rsidR="00756CD1" w:rsidRPr="00756CD1" w:rsidRDefault="00756CD1" w:rsidP="00E63BAE">
      <w:pPr>
        <w:numPr>
          <w:ilvl w:val="0"/>
          <w:numId w:val="174"/>
        </w:numPr>
        <w:tabs>
          <w:tab w:val="left" w:pos="1900"/>
        </w:tabs>
        <w:spacing w:before="1" w:line="360" w:lineRule="auto"/>
        <w:ind w:right="1259"/>
        <w:jc w:val="both"/>
        <w:rPr>
          <w:lang w:eastAsia="en-US" w:bidi="ar-SA"/>
        </w:rPr>
      </w:pPr>
      <w:r w:rsidRPr="00756CD1">
        <w:rPr>
          <w:lang w:eastAsia="en-US" w:bidi="ar-SA"/>
        </w:rPr>
        <w:t>Provocar situaciones de peligro en las escaleras está considerada falta grave (asomarse a la</w:t>
      </w:r>
      <w:r w:rsidRPr="00756CD1">
        <w:rPr>
          <w:spacing w:val="1"/>
          <w:lang w:eastAsia="en-US" w:bidi="ar-SA"/>
        </w:rPr>
        <w:t xml:space="preserve"> </w:t>
      </w:r>
      <w:r w:rsidRPr="00756CD1">
        <w:rPr>
          <w:lang w:eastAsia="en-US" w:bidi="ar-SA"/>
        </w:rPr>
        <w:t>barandilla, deslizarse por ellas o empujar a los compañeros) por las consecuencias que se</w:t>
      </w:r>
      <w:r w:rsidRPr="00756CD1">
        <w:rPr>
          <w:spacing w:val="1"/>
          <w:lang w:eastAsia="en-US" w:bidi="ar-SA"/>
        </w:rPr>
        <w:t xml:space="preserve"> </w:t>
      </w:r>
      <w:r w:rsidRPr="00756CD1">
        <w:rPr>
          <w:lang w:eastAsia="en-US" w:bidi="ar-SA"/>
        </w:rPr>
        <w:t>derivan</w:t>
      </w:r>
      <w:r w:rsidRPr="00756CD1">
        <w:rPr>
          <w:spacing w:val="-2"/>
          <w:lang w:eastAsia="en-US" w:bidi="ar-SA"/>
        </w:rPr>
        <w:t xml:space="preserve"> </w:t>
      </w:r>
      <w:r w:rsidRPr="00756CD1">
        <w:rPr>
          <w:lang w:eastAsia="en-US" w:bidi="ar-SA"/>
        </w:rPr>
        <w:t>de estos</w:t>
      </w:r>
      <w:r w:rsidRPr="00756CD1">
        <w:rPr>
          <w:spacing w:val="1"/>
          <w:lang w:eastAsia="en-US" w:bidi="ar-SA"/>
        </w:rPr>
        <w:t xml:space="preserve"> </w:t>
      </w:r>
      <w:r w:rsidRPr="00756CD1">
        <w:rPr>
          <w:lang w:eastAsia="en-US" w:bidi="ar-SA"/>
        </w:rPr>
        <w:t>actos.</w:t>
      </w:r>
    </w:p>
    <w:p w:rsidR="00756CD1" w:rsidRPr="00756CD1" w:rsidRDefault="00756CD1" w:rsidP="00756CD1">
      <w:pPr>
        <w:rPr>
          <w:sz w:val="19"/>
          <w:lang w:eastAsia="en-US" w:bidi="ar-SA"/>
        </w:rPr>
      </w:pPr>
    </w:p>
    <w:p w:rsidR="00756CD1" w:rsidRPr="00756CD1" w:rsidRDefault="00756CD1" w:rsidP="00756CD1">
      <w:pPr>
        <w:ind w:left="1316"/>
        <w:rPr>
          <w:b/>
          <w:lang w:eastAsia="en-US" w:bidi="ar-SA"/>
        </w:rPr>
      </w:pPr>
      <w:r w:rsidRPr="00756CD1">
        <w:rPr>
          <w:lang w:eastAsia="en-US" w:bidi="ar-SA"/>
        </w:rPr>
        <w:t>Normas</w:t>
      </w:r>
      <w:r w:rsidRPr="00756CD1">
        <w:rPr>
          <w:spacing w:val="-5"/>
          <w:lang w:eastAsia="en-US" w:bidi="ar-SA"/>
        </w:rPr>
        <w:t xml:space="preserve"> </w:t>
      </w:r>
      <w:r w:rsidRPr="00756CD1">
        <w:rPr>
          <w:lang w:eastAsia="en-US" w:bidi="ar-SA"/>
        </w:rPr>
        <w:t>relacionadas</w:t>
      </w:r>
      <w:r w:rsidRPr="00756CD1">
        <w:rPr>
          <w:spacing w:val="-6"/>
          <w:lang w:eastAsia="en-US" w:bidi="ar-SA"/>
        </w:rPr>
        <w:t xml:space="preserve"> </w:t>
      </w:r>
      <w:r w:rsidRPr="00756CD1">
        <w:rPr>
          <w:lang w:eastAsia="en-US" w:bidi="ar-SA"/>
        </w:rPr>
        <w:t>con</w:t>
      </w:r>
      <w:r w:rsidRPr="00756CD1">
        <w:rPr>
          <w:spacing w:val="-9"/>
          <w:lang w:eastAsia="en-US" w:bidi="ar-SA"/>
        </w:rPr>
        <w:t xml:space="preserve"> </w:t>
      </w:r>
      <w:r w:rsidRPr="00756CD1">
        <w:rPr>
          <w:lang w:eastAsia="en-US" w:bidi="ar-SA"/>
        </w:rPr>
        <w:t>el</w:t>
      </w:r>
      <w:r w:rsidRPr="00756CD1">
        <w:rPr>
          <w:spacing w:val="-7"/>
          <w:lang w:eastAsia="en-US" w:bidi="ar-SA"/>
        </w:rPr>
        <w:t xml:space="preserve"> </w:t>
      </w:r>
      <w:r w:rsidRPr="00756CD1">
        <w:rPr>
          <w:b/>
          <w:lang w:eastAsia="en-US" w:bidi="ar-SA"/>
        </w:rPr>
        <w:t>TIEMPO</w:t>
      </w:r>
      <w:r w:rsidRPr="00756CD1">
        <w:rPr>
          <w:b/>
          <w:spacing w:val="-6"/>
          <w:lang w:eastAsia="en-US" w:bidi="ar-SA"/>
        </w:rPr>
        <w:t xml:space="preserve"> </w:t>
      </w:r>
      <w:r w:rsidRPr="00756CD1">
        <w:rPr>
          <w:b/>
          <w:lang w:eastAsia="en-US" w:bidi="ar-SA"/>
        </w:rPr>
        <w:t>DE</w:t>
      </w:r>
      <w:r w:rsidRPr="00756CD1">
        <w:rPr>
          <w:b/>
          <w:spacing w:val="-4"/>
          <w:lang w:eastAsia="en-US" w:bidi="ar-SA"/>
        </w:rPr>
        <w:t xml:space="preserve"> </w:t>
      </w:r>
      <w:r w:rsidRPr="00756CD1">
        <w:rPr>
          <w:b/>
          <w:lang w:eastAsia="en-US" w:bidi="ar-SA"/>
        </w:rPr>
        <w:t>RECREO</w:t>
      </w:r>
    </w:p>
    <w:p w:rsidR="00756CD1" w:rsidRPr="00756CD1" w:rsidRDefault="00756CD1" w:rsidP="00756CD1">
      <w:pPr>
        <w:rPr>
          <w:b/>
          <w:lang w:eastAsia="en-US" w:bidi="ar-SA"/>
        </w:rPr>
      </w:pPr>
    </w:p>
    <w:p w:rsidR="00756CD1" w:rsidRPr="00756CD1" w:rsidRDefault="00756CD1" w:rsidP="00756CD1">
      <w:pPr>
        <w:rPr>
          <w:b/>
          <w:lang w:eastAsia="en-US" w:bidi="ar-SA"/>
        </w:rPr>
      </w:pPr>
    </w:p>
    <w:p w:rsidR="00756CD1" w:rsidRPr="00756CD1" w:rsidRDefault="00756CD1" w:rsidP="00E63BAE">
      <w:pPr>
        <w:numPr>
          <w:ilvl w:val="0"/>
          <w:numId w:val="175"/>
        </w:numPr>
        <w:tabs>
          <w:tab w:val="left" w:pos="1900"/>
        </w:tabs>
        <w:spacing w:before="1"/>
        <w:rPr>
          <w:lang w:eastAsia="en-US" w:bidi="ar-SA"/>
        </w:rPr>
      </w:pPr>
      <w:r w:rsidRPr="00756CD1">
        <w:rPr>
          <w:lang w:eastAsia="en-US" w:bidi="ar-SA"/>
        </w:rPr>
        <w:t>El</w:t>
      </w:r>
      <w:r w:rsidRPr="00756CD1">
        <w:rPr>
          <w:spacing w:val="-3"/>
          <w:lang w:eastAsia="en-US" w:bidi="ar-SA"/>
        </w:rPr>
        <w:t xml:space="preserve"> </w:t>
      </w:r>
      <w:r w:rsidRPr="00756CD1">
        <w:rPr>
          <w:lang w:eastAsia="en-US" w:bidi="ar-SA"/>
        </w:rPr>
        <w:t>recreo</w:t>
      </w:r>
      <w:r w:rsidRPr="00756CD1">
        <w:rPr>
          <w:spacing w:val="-5"/>
          <w:lang w:eastAsia="en-US" w:bidi="ar-SA"/>
        </w:rPr>
        <w:t xml:space="preserve"> </w:t>
      </w:r>
      <w:r w:rsidRPr="00756CD1">
        <w:rPr>
          <w:lang w:eastAsia="en-US" w:bidi="ar-SA"/>
        </w:rPr>
        <w:t>es</w:t>
      </w:r>
      <w:r w:rsidRPr="00756CD1">
        <w:rPr>
          <w:spacing w:val="-5"/>
          <w:lang w:eastAsia="en-US" w:bidi="ar-SA"/>
        </w:rPr>
        <w:t xml:space="preserve"> </w:t>
      </w:r>
      <w:r w:rsidRPr="00756CD1">
        <w:rPr>
          <w:lang w:eastAsia="en-US" w:bidi="ar-SA"/>
        </w:rPr>
        <w:t>el</w:t>
      </w:r>
      <w:r w:rsidRPr="00756CD1">
        <w:rPr>
          <w:spacing w:val="-3"/>
          <w:lang w:eastAsia="en-US" w:bidi="ar-SA"/>
        </w:rPr>
        <w:t xml:space="preserve"> </w:t>
      </w:r>
      <w:r w:rsidRPr="00756CD1">
        <w:rPr>
          <w:lang w:eastAsia="en-US" w:bidi="ar-SA"/>
        </w:rPr>
        <w:t>tiempo</w:t>
      </w:r>
      <w:r w:rsidRPr="00756CD1">
        <w:rPr>
          <w:spacing w:val="-3"/>
          <w:lang w:eastAsia="en-US" w:bidi="ar-SA"/>
        </w:rPr>
        <w:t xml:space="preserve"> </w:t>
      </w:r>
      <w:r w:rsidRPr="00756CD1">
        <w:rPr>
          <w:lang w:eastAsia="en-US" w:bidi="ar-SA"/>
        </w:rPr>
        <w:t>dedicado</w:t>
      </w:r>
      <w:r w:rsidRPr="00756CD1">
        <w:rPr>
          <w:spacing w:val="-2"/>
          <w:lang w:eastAsia="en-US" w:bidi="ar-SA"/>
        </w:rPr>
        <w:t xml:space="preserve"> </w:t>
      </w:r>
      <w:r w:rsidRPr="00756CD1">
        <w:rPr>
          <w:lang w:eastAsia="en-US" w:bidi="ar-SA"/>
        </w:rPr>
        <w:t>a</w:t>
      </w:r>
      <w:r w:rsidRPr="00756CD1">
        <w:rPr>
          <w:spacing w:val="-3"/>
          <w:lang w:eastAsia="en-US" w:bidi="ar-SA"/>
        </w:rPr>
        <w:t xml:space="preserve"> </w:t>
      </w:r>
      <w:r w:rsidRPr="00756CD1">
        <w:rPr>
          <w:lang w:eastAsia="en-US" w:bidi="ar-SA"/>
        </w:rPr>
        <w:t>descansar,</w:t>
      </w:r>
      <w:r w:rsidRPr="00756CD1">
        <w:rPr>
          <w:spacing w:val="-4"/>
          <w:lang w:eastAsia="en-US" w:bidi="ar-SA"/>
        </w:rPr>
        <w:t xml:space="preserve"> </w:t>
      </w:r>
      <w:r w:rsidRPr="00756CD1">
        <w:rPr>
          <w:lang w:eastAsia="en-US" w:bidi="ar-SA"/>
        </w:rPr>
        <w:t>ir</w:t>
      </w:r>
      <w:r w:rsidRPr="00756CD1">
        <w:rPr>
          <w:spacing w:val="-3"/>
          <w:lang w:eastAsia="en-US" w:bidi="ar-SA"/>
        </w:rPr>
        <w:t xml:space="preserve"> </w:t>
      </w:r>
      <w:r w:rsidRPr="00756CD1">
        <w:rPr>
          <w:lang w:eastAsia="en-US" w:bidi="ar-SA"/>
        </w:rPr>
        <w:t>al</w:t>
      </w:r>
      <w:r w:rsidRPr="00756CD1">
        <w:rPr>
          <w:spacing w:val="-5"/>
          <w:lang w:eastAsia="en-US" w:bidi="ar-SA"/>
        </w:rPr>
        <w:t xml:space="preserve"> </w:t>
      </w:r>
      <w:r w:rsidRPr="00756CD1">
        <w:rPr>
          <w:lang w:eastAsia="en-US" w:bidi="ar-SA"/>
        </w:rPr>
        <w:t>aseo,</w:t>
      </w:r>
      <w:r w:rsidRPr="00756CD1">
        <w:rPr>
          <w:spacing w:val="-5"/>
          <w:lang w:eastAsia="en-US" w:bidi="ar-SA"/>
        </w:rPr>
        <w:t xml:space="preserve"> </w:t>
      </w:r>
      <w:r w:rsidRPr="00756CD1">
        <w:rPr>
          <w:lang w:eastAsia="en-US" w:bidi="ar-SA"/>
        </w:rPr>
        <w:t>charlar,</w:t>
      </w:r>
      <w:r w:rsidRPr="00756CD1">
        <w:rPr>
          <w:spacing w:val="-3"/>
          <w:lang w:eastAsia="en-US" w:bidi="ar-SA"/>
        </w:rPr>
        <w:t xml:space="preserve"> </w:t>
      </w:r>
      <w:r w:rsidRPr="00756CD1">
        <w:rPr>
          <w:lang w:eastAsia="en-US" w:bidi="ar-SA"/>
        </w:rPr>
        <w:t>jugar</w:t>
      </w:r>
      <w:r w:rsidRPr="00756CD1">
        <w:rPr>
          <w:spacing w:val="-4"/>
          <w:lang w:eastAsia="en-US" w:bidi="ar-SA"/>
        </w:rPr>
        <w:t xml:space="preserve"> </w:t>
      </w:r>
      <w:r w:rsidRPr="00756CD1">
        <w:rPr>
          <w:lang w:eastAsia="en-US" w:bidi="ar-SA"/>
        </w:rPr>
        <w:t>y</w:t>
      </w:r>
      <w:r w:rsidRPr="00756CD1">
        <w:rPr>
          <w:spacing w:val="-4"/>
          <w:lang w:eastAsia="en-US" w:bidi="ar-SA"/>
        </w:rPr>
        <w:t xml:space="preserve"> </w:t>
      </w:r>
      <w:r w:rsidRPr="00756CD1">
        <w:rPr>
          <w:lang w:eastAsia="en-US" w:bidi="ar-SA"/>
        </w:rPr>
        <w:t>desayunar.</w:t>
      </w:r>
    </w:p>
    <w:p w:rsidR="00756CD1" w:rsidRPr="00756CD1" w:rsidRDefault="00756CD1" w:rsidP="00756CD1">
      <w:pPr>
        <w:spacing w:before="11"/>
        <w:rPr>
          <w:sz w:val="25"/>
          <w:lang w:eastAsia="en-US" w:bidi="ar-SA"/>
        </w:rPr>
      </w:pPr>
    </w:p>
    <w:p w:rsidR="00756CD1" w:rsidRPr="00756CD1" w:rsidRDefault="00756CD1" w:rsidP="00E63BAE">
      <w:pPr>
        <w:numPr>
          <w:ilvl w:val="0"/>
          <w:numId w:val="175"/>
        </w:numPr>
        <w:tabs>
          <w:tab w:val="left" w:pos="1900"/>
        </w:tabs>
        <w:spacing w:line="355" w:lineRule="auto"/>
        <w:ind w:right="1259"/>
        <w:jc w:val="both"/>
        <w:rPr>
          <w:lang w:eastAsia="en-US" w:bidi="ar-SA"/>
        </w:rPr>
      </w:pPr>
      <w:r w:rsidRPr="00756CD1">
        <w:rPr>
          <w:lang w:eastAsia="en-US" w:bidi="ar-SA"/>
        </w:rPr>
        <w:t>Los juegos y</w:t>
      </w:r>
      <w:r w:rsidRPr="00756CD1">
        <w:rPr>
          <w:spacing w:val="1"/>
          <w:lang w:eastAsia="en-US" w:bidi="ar-SA"/>
        </w:rPr>
        <w:t xml:space="preserve"> </w:t>
      </w:r>
      <w:r w:rsidRPr="00756CD1">
        <w:rPr>
          <w:lang w:eastAsia="en-US" w:bidi="ar-SA"/>
        </w:rPr>
        <w:t>actividades peligrosas para</w:t>
      </w:r>
      <w:r w:rsidRPr="00756CD1">
        <w:rPr>
          <w:spacing w:val="1"/>
          <w:lang w:eastAsia="en-US" w:bidi="ar-SA"/>
        </w:rPr>
        <w:t xml:space="preserve"> </w:t>
      </w:r>
      <w:r w:rsidRPr="00756CD1">
        <w:rPr>
          <w:lang w:eastAsia="en-US" w:bidi="ar-SA"/>
        </w:rPr>
        <w:t>la propia integridad</w:t>
      </w:r>
      <w:r w:rsidRPr="00756CD1">
        <w:rPr>
          <w:spacing w:val="1"/>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de los</w:t>
      </w:r>
      <w:r w:rsidRPr="00756CD1">
        <w:rPr>
          <w:spacing w:val="1"/>
          <w:lang w:eastAsia="en-US" w:bidi="ar-SA"/>
        </w:rPr>
        <w:t xml:space="preserve"> </w:t>
      </w:r>
      <w:r w:rsidRPr="00756CD1">
        <w:rPr>
          <w:lang w:eastAsia="en-US" w:bidi="ar-SA"/>
        </w:rPr>
        <w:t>demás tienen</w:t>
      </w:r>
      <w:r w:rsidRPr="00756CD1">
        <w:rPr>
          <w:spacing w:val="1"/>
          <w:lang w:eastAsia="en-US" w:bidi="ar-SA"/>
        </w:rPr>
        <w:t xml:space="preserve"> </w:t>
      </w:r>
      <w:r w:rsidRPr="00756CD1">
        <w:rPr>
          <w:lang w:eastAsia="en-US" w:bidi="ar-SA"/>
        </w:rPr>
        <w:t>consecuencias</w:t>
      </w:r>
      <w:r w:rsidRPr="00756CD1">
        <w:rPr>
          <w:spacing w:val="3"/>
          <w:lang w:eastAsia="en-US" w:bidi="ar-SA"/>
        </w:rPr>
        <w:t xml:space="preserve"> </w:t>
      </w:r>
      <w:r w:rsidRPr="00756CD1">
        <w:rPr>
          <w:lang w:eastAsia="en-US" w:bidi="ar-SA"/>
        </w:rPr>
        <w:t>que</w:t>
      </w:r>
      <w:r w:rsidRPr="00756CD1">
        <w:rPr>
          <w:spacing w:val="5"/>
          <w:lang w:eastAsia="en-US" w:bidi="ar-SA"/>
        </w:rPr>
        <w:t xml:space="preserve"> </w:t>
      </w:r>
      <w:r w:rsidRPr="00756CD1">
        <w:rPr>
          <w:lang w:eastAsia="en-US" w:bidi="ar-SA"/>
        </w:rPr>
        <w:t>trascienden</w:t>
      </w:r>
      <w:r w:rsidRPr="00756CD1">
        <w:rPr>
          <w:spacing w:val="5"/>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gravedad</w:t>
      </w:r>
      <w:r w:rsidRPr="00756CD1">
        <w:rPr>
          <w:spacing w:val="4"/>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sanción</w:t>
      </w:r>
      <w:r w:rsidRPr="00756CD1">
        <w:rPr>
          <w:spacing w:val="3"/>
          <w:lang w:eastAsia="en-US" w:bidi="ar-SA"/>
        </w:rPr>
        <w:t xml:space="preserve"> </w:t>
      </w:r>
      <w:r w:rsidRPr="00756CD1">
        <w:rPr>
          <w:lang w:eastAsia="en-US" w:bidi="ar-SA"/>
        </w:rPr>
        <w:t>que</w:t>
      </w:r>
      <w:r w:rsidRPr="00756CD1">
        <w:rPr>
          <w:spacing w:val="5"/>
          <w:lang w:eastAsia="en-US" w:bidi="ar-SA"/>
        </w:rPr>
        <w:t xml:space="preserve"> </w:t>
      </w:r>
      <w:r w:rsidRPr="00756CD1">
        <w:rPr>
          <w:lang w:eastAsia="en-US" w:bidi="ar-SA"/>
        </w:rPr>
        <w:t>pudiera</w:t>
      </w:r>
      <w:r w:rsidRPr="00756CD1">
        <w:rPr>
          <w:spacing w:val="5"/>
          <w:lang w:eastAsia="en-US" w:bidi="ar-SA"/>
        </w:rPr>
        <w:t xml:space="preserve"> </w:t>
      </w:r>
      <w:r w:rsidRPr="00756CD1">
        <w:rPr>
          <w:lang w:eastAsia="en-US" w:bidi="ar-SA"/>
        </w:rPr>
        <w:t>ocasionar,</w:t>
      </w:r>
      <w:r w:rsidRPr="00756CD1">
        <w:rPr>
          <w:spacing w:val="1"/>
          <w:lang w:eastAsia="en-US" w:bidi="ar-SA"/>
        </w:rPr>
        <w:t xml:space="preserve"> </w:t>
      </w:r>
      <w:r w:rsidRPr="00756CD1">
        <w:rPr>
          <w:lang w:eastAsia="en-US" w:bidi="ar-SA"/>
        </w:rPr>
        <w:t>por</w:t>
      </w:r>
      <w:r w:rsidRPr="00756CD1">
        <w:rPr>
          <w:spacing w:val="5"/>
          <w:lang w:eastAsia="en-US" w:bidi="ar-SA"/>
        </w:rPr>
        <w:t xml:space="preserve"> </w:t>
      </w:r>
      <w:r w:rsidRPr="00756CD1">
        <w:rPr>
          <w:lang w:eastAsia="en-US" w:bidi="ar-SA"/>
        </w:rPr>
        <w:t>lo</w:t>
      </w:r>
      <w:r w:rsidRPr="00756CD1">
        <w:rPr>
          <w:spacing w:val="6"/>
          <w:lang w:eastAsia="en-US" w:bidi="ar-SA"/>
        </w:rPr>
        <w:t xml:space="preserve"> </w:t>
      </w:r>
      <w:r w:rsidRPr="00756CD1">
        <w:rPr>
          <w:lang w:eastAsia="en-US" w:bidi="ar-SA"/>
        </w:rPr>
        <w:t>que</w:t>
      </w:r>
    </w:p>
    <w:p w:rsidR="00756CD1" w:rsidRPr="00756CD1" w:rsidRDefault="00756CD1" w:rsidP="00756CD1">
      <w:pPr>
        <w:widowControl/>
        <w:autoSpaceDE/>
        <w:autoSpaceDN/>
        <w:spacing w:line="355" w:lineRule="auto"/>
        <w:rPr>
          <w:lang w:eastAsia="en-US" w:bidi="ar-SA"/>
        </w:rPr>
        <w:sectPr w:rsidR="00756CD1" w:rsidRPr="00756CD1">
          <w:pgSz w:w="11900" w:h="16850"/>
          <w:pgMar w:top="1180" w:right="0" w:bottom="1180" w:left="520" w:header="0" w:footer="923" w:gutter="0"/>
          <w:cols w:space="720"/>
        </w:sectPr>
      </w:pPr>
    </w:p>
    <w:p w:rsidR="00756CD1" w:rsidRPr="00756CD1" w:rsidRDefault="00756CD1" w:rsidP="00756CD1">
      <w:pPr>
        <w:spacing w:before="37"/>
        <w:ind w:left="1899"/>
        <w:jc w:val="both"/>
        <w:rPr>
          <w:lang w:eastAsia="en-US" w:bidi="ar-SA"/>
        </w:rPr>
      </w:pPr>
      <w:r w:rsidRPr="00756CD1">
        <w:rPr>
          <w:lang w:eastAsia="en-US" w:bidi="ar-SA"/>
        </w:rPr>
        <w:lastRenderedPageBreak/>
        <w:t>nos</w:t>
      </w:r>
      <w:r w:rsidRPr="00756CD1">
        <w:rPr>
          <w:spacing w:val="-1"/>
          <w:lang w:eastAsia="en-US" w:bidi="ar-SA"/>
        </w:rPr>
        <w:t xml:space="preserve"> </w:t>
      </w:r>
      <w:r w:rsidRPr="00756CD1">
        <w:rPr>
          <w:lang w:eastAsia="en-US" w:bidi="ar-SA"/>
        </w:rPr>
        <w:t>abstendremos de</w:t>
      </w:r>
      <w:r w:rsidRPr="00756CD1">
        <w:rPr>
          <w:spacing w:val="-2"/>
          <w:lang w:eastAsia="en-US" w:bidi="ar-SA"/>
        </w:rPr>
        <w:t xml:space="preserve"> </w:t>
      </w:r>
      <w:r w:rsidRPr="00756CD1">
        <w:rPr>
          <w:lang w:eastAsia="en-US" w:bidi="ar-SA"/>
        </w:rPr>
        <w:t>realizarlas.</w:t>
      </w:r>
    </w:p>
    <w:p w:rsidR="00756CD1" w:rsidRPr="00756CD1" w:rsidRDefault="00756CD1" w:rsidP="00E63BAE">
      <w:pPr>
        <w:numPr>
          <w:ilvl w:val="0"/>
          <w:numId w:val="175"/>
        </w:numPr>
        <w:tabs>
          <w:tab w:val="left" w:pos="1900"/>
        </w:tabs>
        <w:spacing w:before="135" w:line="360" w:lineRule="auto"/>
        <w:ind w:right="1262"/>
        <w:jc w:val="both"/>
        <w:rPr>
          <w:lang w:eastAsia="en-US" w:bidi="ar-SA"/>
        </w:rPr>
      </w:pPr>
      <w:r w:rsidRPr="00756CD1">
        <w:rPr>
          <w:lang w:eastAsia="en-US" w:bidi="ar-SA"/>
        </w:rPr>
        <w:t>Debemos</w:t>
      </w:r>
      <w:r w:rsidRPr="00756CD1">
        <w:rPr>
          <w:spacing w:val="12"/>
          <w:lang w:eastAsia="en-US" w:bidi="ar-SA"/>
        </w:rPr>
        <w:t xml:space="preserve"> </w:t>
      </w:r>
      <w:r w:rsidRPr="00756CD1">
        <w:rPr>
          <w:lang w:eastAsia="en-US" w:bidi="ar-SA"/>
        </w:rPr>
        <w:t>tener</w:t>
      </w:r>
      <w:r w:rsidRPr="00756CD1">
        <w:rPr>
          <w:spacing w:val="10"/>
          <w:lang w:eastAsia="en-US" w:bidi="ar-SA"/>
        </w:rPr>
        <w:t xml:space="preserve"> </w:t>
      </w:r>
      <w:r w:rsidRPr="00756CD1">
        <w:rPr>
          <w:lang w:eastAsia="en-US" w:bidi="ar-SA"/>
        </w:rPr>
        <w:t>un</w:t>
      </w:r>
      <w:r w:rsidRPr="00756CD1">
        <w:rPr>
          <w:spacing w:val="8"/>
          <w:lang w:eastAsia="en-US" w:bidi="ar-SA"/>
        </w:rPr>
        <w:t xml:space="preserve"> </w:t>
      </w:r>
      <w:r w:rsidRPr="00756CD1">
        <w:rPr>
          <w:lang w:eastAsia="en-US" w:bidi="ar-SA"/>
        </w:rPr>
        <w:t>compromiso</w:t>
      </w:r>
      <w:r w:rsidRPr="00756CD1">
        <w:rPr>
          <w:spacing w:val="13"/>
          <w:lang w:eastAsia="en-US" w:bidi="ar-SA"/>
        </w:rPr>
        <w:t xml:space="preserve"> </w:t>
      </w:r>
      <w:r w:rsidRPr="00756CD1">
        <w:rPr>
          <w:lang w:eastAsia="en-US" w:bidi="ar-SA"/>
        </w:rPr>
        <w:t>activo</w:t>
      </w:r>
      <w:r w:rsidRPr="00756CD1">
        <w:rPr>
          <w:spacing w:val="11"/>
          <w:lang w:eastAsia="en-US" w:bidi="ar-SA"/>
        </w:rPr>
        <w:t xml:space="preserve"> </w:t>
      </w:r>
      <w:r w:rsidRPr="00756CD1">
        <w:rPr>
          <w:lang w:eastAsia="en-US" w:bidi="ar-SA"/>
        </w:rPr>
        <w:t>con</w:t>
      </w:r>
      <w:r w:rsidRPr="00756CD1">
        <w:rPr>
          <w:spacing w:val="10"/>
          <w:lang w:eastAsia="en-US" w:bidi="ar-SA"/>
        </w:rPr>
        <w:t xml:space="preserve"> </w:t>
      </w:r>
      <w:r w:rsidRPr="00756CD1">
        <w:rPr>
          <w:lang w:eastAsia="en-US" w:bidi="ar-SA"/>
        </w:rPr>
        <w:t>el</w:t>
      </w:r>
      <w:r w:rsidRPr="00756CD1">
        <w:rPr>
          <w:spacing w:val="10"/>
          <w:lang w:eastAsia="en-US" w:bidi="ar-SA"/>
        </w:rPr>
        <w:t xml:space="preserve"> </w:t>
      </w:r>
      <w:r w:rsidRPr="00756CD1">
        <w:rPr>
          <w:lang w:eastAsia="en-US" w:bidi="ar-SA"/>
        </w:rPr>
        <w:t>medio</w:t>
      </w:r>
      <w:r w:rsidRPr="00756CD1">
        <w:rPr>
          <w:spacing w:val="6"/>
          <w:lang w:eastAsia="en-US" w:bidi="ar-SA"/>
        </w:rPr>
        <w:t xml:space="preserve"> </w:t>
      </w:r>
      <w:r w:rsidRPr="00756CD1">
        <w:rPr>
          <w:lang w:eastAsia="en-US" w:bidi="ar-SA"/>
        </w:rPr>
        <w:t>ambiente</w:t>
      </w:r>
      <w:r w:rsidRPr="00756CD1">
        <w:rPr>
          <w:spacing w:val="10"/>
          <w:lang w:eastAsia="en-US" w:bidi="ar-SA"/>
        </w:rPr>
        <w:t xml:space="preserve"> </w:t>
      </w:r>
      <w:r w:rsidRPr="00756CD1">
        <w:rPr>
          <w:lang w:eastAsia="en-US" w:bidi="ar-SA"/>
        </w:rPr>
        <w:t>y</w:t>
      </w:r>
      <w:r w:rsidRPr="00756CD1">
        <w:rPr>
          <w:spacing w:val="11"/>
          <w:lang w:eastAsia="en-US" w:bidi="ar-SA"/>
        </w:rPr>
        <w:t xml:space="preserve"> </w:t>
      </w:r>
      <w:r w:rsidRPr="00756CD1">
        <w:rPr>
          <w:lang w:eastAsia="en-US" w:bidi="ar-SA"/>
        </w:rPr>
        <w:t>con</w:t>
      </w:r>
      <w:r w:rsidRPr="00756CD1">
        <w:rPr>
          <w:spacing w:val="8"/>
          <w:lang w:eastAsia="en-US" w:bidi="ar-SA"/>
        </w:rPr>
        <w:t xml:space="preserve"> </w:t>
      </w:r>
      <w:r w:rsidRPr="00756CD1">
        <w:rPr>
          <w:lang w:eastAsia="en-US" w:bidi="ar-SA"/>
        </w:rPr>
        <w:t>nuestra</w:t>
      </w:r>
      <w:r w:rsidRPr="00756CD1">
        <w:rPr>
          <w:spacing w:val="9"/>
          <w:lang w:eastAsia="en-US" w:bidi="ar-SA"/>
        </w:rPr>
        <w:t xml:space="preserve"> </w:t>
      </w:r>
      <w:r w:rsidRPr="00756CD1">
        <w:rPr>
          <w:lang w:eastAsia="en-US" w:bidi="ar-SA"/>
        </w:rPr>
        <w:t>sociedad,</w:t>
      </w:r>
      <w:r w:rsidRPr="00756CD1">
        <w:rPr>
          <w:spacing w:val="10"/>
          <w:lang w:eastAsia="en-US" w:bidi="ar-SA"/>
        </w:rPr>
        <w:t xml:space="preserve"> </w:t>
      </w:r>
      <w:r w:rsidRPr="00756CD1">
        <w:rPr>
          <w:lang w:eastAsia="en-US" w:bidi="ar-SA"/>
        </w:rPr>
        <w:t>por</w:t>
      </w:r>
      <w:r w:rsidRPr="00756CD1">
        <w:rPr>
          <w:spacing w:val="1"/>
          <w:lang w:eastAsia="en-US" w:bidi="ar-SA"/>
        </w:rPr>
        <w:t xml:space="preserve"> </w:t>
      </w:r>
      <w:r w:rsidRPr="00756CD1">
        <w:rPr>
          <w:w w:val="105"/>
          <w:lang w:eastAsia="en-US" w:bidi="ar-SA"/>
        </w:rPr>
        <w:t>lo</w:t>
      </w:r>
      <w:r w:rsidRPr="00756CD1">
        <w:rPr>
          <w:spacing w:val="-10"/>
          <w:w w:val="105"/>
          <w:lang w:eastAsia="en-US" w:bidi="ar-SA"/>
        </w:rPr>
        <w:t xml:space="preserve"> </w:t>
      </w:r>
      <w:r w:rsidRPr="00756CD1">
        <w:rPr>
          <w:w w:val="105"/>
          <w:lang w:eastAsia="en-US" w:bidi="ar-SA"/>
        </w:rPr>
        <w:t>que</w:t>
      </w:r>
      <w:r w:rsidRPr="00756CD1">
        <w:rPr>
          <w:spacing w:val="-7"/>
          <w:w w:val="105"/>
          <w:lang w:eastAsia="en-US" w:bidi="ar-SA"/>
        </w:rPr>
        <w:t xml:space="preserve"> </w:t>
      </w:r>
      <w:r w:rsidRPr="00756CD1">
        <w:rPr>
          <w:w w:val="105"/>
          <w:lang w:eastAsia="en-US" w:bidi="ar-SA"/>
        </w:rPr>
        <w:t>no</w:t>
      </w:r>
      <w:r w:rsidRPr="00756CD1">
        <w:rPr>
          <w:spacing w:val="-7"/>
          <w:w w:val="105"/>
          <w:lang w:eastAsia="en-US" w:bidi="ar-SA"/>
        </w:rPr>
        <w:t xml:space="preserve"> </w:t>
      </w:r>
      <w:r w:rsidRPr="00756CD1">
        <w:rPr>
          <w:w w:val="105"/>
          <w:lang w:eastAsia="en-US" w:bidi="ar-SA"/>
        </w:rPr>
        <w:t>tiraremos</w:t>
      </w:r>
      <w:r w:rsidRPr="00756CD1">
        <w:rPr>
          <w:spacing w:val="-8"/>
          <w:w w:val="105"/>
          <w:lang w:eastAsia="en-US" w:bidi="ar-SA"/>
        </w:rPr>
        <w:t xml:space="preserve"> </w:t>
      </w:r>
      <w:r w:rsidRPr="00756CD1">
        <w:rPr>
          <w:w w:val="105"/>
          <w:lang w:eastAsia="en-US" w:bidi="ar-SA"/>
        </w:rPr>
        <w:t>al</w:t>
      </w:r>
      <w:r w:rsidRPr="00756CD1">
        <w:rPr>
          <w:spacing w:val="-8"/>
          <w:w w:val="105"/>
          <w:lang w:eastAsia="en-US" w:bidi="ar-SA"/>
        </w:rPr>
        <w:t xml:space="preserve"> </w:t>
      </w:r>
      <w:r w:rsidRPr="00756CD1">
        <w:rPr>
          <w:w w:val="105"/>
          <w:lang w:eastAsia="en-US" w:bidi="ar-SA"/>
        </w:rPr>
        <w:t>suelo</w:t>
      </w:r>
      <w:r w:rsidRPr="00756CD1">
        <w:rPr>
          <w:spacing w:val="-6"/>
          <w:w w:val="105"/>
          <w:lang w:eastAsia="en-US" w:bidi="ar-SA"/>
        </w:rPr>
        <w:t xml:space="preserve"> </w:t>
      </w:r>
      <w:r w:rsidRPr="00756CD1">
        <w:rPr>
          <w:w w:val="105"/>
          <w:lang w:eastAsia="en-US" w:bidi="ar-SA"/>
        </w:rPr>
        <w:t>basura,</w:t>
      </w:r>
      <w:r w:rsidRPr="00756CD1">
        <w:rPr>
          <w:spacing w:val="-10"/>
          <w:w w:val="105"/>
          <w:lang w:eastAsia="en-US" w:bidi="ar-SA"/>
        </w:rPr>
        <w:t xml:space="preserve"> </w:t>
      </w:r>
      <w:r w:rsidRPr="00756CD1">
        <w:rPr>
          <w:w w:val="105"/>
          <w:lang w:eastAsia="en-US" w:bidi="ar-SA"/>
        </w:rPr>
        <w:t>tratando</w:t>
      </w:r>
      <w:r w:rsidRPr="00756CD1">
        <w:rPr>
          <w:spacing w:val="-6"/>
          <w:w w:val="105"/>
          <w:lang w:eastAsia="en-US" w:bidi="ar-SA"/>
        </w:rPr>
        <w:t xml:space="preserve"> </w:t>
      </w:r>
      <w:r w:rsidRPr="00756CD1">
        <w:rPr>
          <w:w w:val="105"/>
          <w:lang w:eastAsia="en-US" w:bidi="ar-SA"/>
        </w:rPr>
        <w:t>de</w:t>
      </w:r>
      <w:r w:rsidRPr="00756CD1">
        <w:rPr>
          <w:spacing w:val="-6"/>
          <w:w w:val="105"/>
          <w:lang w:eastAsia="en-US" w:bidi="ar-SA"/>
        </w:rPr>
        <w:t xml:space="preserve"> </w:t>
      </w:r>
      <w:r w:rsidRPr="00756CD1">
        <w:rPr>
          <w:w w:val="105"/>
          <w:lang w:eastAsia="en-US" w:bidi="ar-SA"/>
        </w:rPr>
        <w:t>dejarla</w:t>
      </w:r>
      <w:r w:rsidRPr="00756CD1">
        <w:rPr>
          <w:spacing w:val="-10"/>
          <w:w w:val="105"/>
          <w:lang w:eastAsia="en-US" w:bidi="ar-SA"/>
        </w:rPr>
        <w:t xml:space="preserve"> </w:t>
      </w:r>
      <w:r w:rsidRPr="00756CD1">
        <w:rPr>
          <w:w w:val="105"/>
          <w:lang w:eastAsia="en-US" w:bidi="ar-SA"/>
        </w:rPr>
        <w:t>en</w:t>
      </w:r>
      <w:r w:rsidRPr="00756CD1">
        <w:rPr>
          <w:spacing w:val="-9"/>
          <w:w w:val="105"/>
          <w:lang w:eastAsia="en-US" w:bidi="ar-SA"/>
        </w:rPr>
        <w:t xml:space="preserve"> </w:t>
      </w:r>
      <w:r w:rsidRPr="00756CD1">
        <w:rPr>
          <w:w w:val="105"/>
          <w:lang w:eastAsia="en-US" w:bidi="ar-SA"/>
        </w:rPr>
        <w:t>los</w:t>
      </w:r>
      <w:r w:rsidRPr="00756CD1">
        <w:rPr>
          <w:spacing w:val="-7"/>
          <w:w w:val="105"/>
          <w:lang w:eastAsia="en-US" w:bidi="ar-SA"/>
        </w:rPr>
        <w:t xml:space="preserve"> </w:t>
      </w:r>
      <w:r w:rsidRPr="00756CD1">
        <w:rPr>
          <w:w w:val="105"/>
          <w:lang w:eastAsia="en-US" w:bidi="ar-SA"/>
        </w:rPr>
        <w:t>contenedores</w:t>
      </w:r>
      <w:r w:rsidRPr="00756CD1">
        <w:rPr>
          <w:spacing w:val="-7"/>
          <w:w w:val="105"/>
          <w:lang w:eastAsia="en-US" w:bidi="ar-SA"/>
        </w:rPr>
        <w:t xml:space="preserve"> </w:t>
      </w:r>
      <w:r w:rsidRPr="00756CD1">
        <w:rPr>
          <w:w w:val="105"/>
          <w:lang w:eastAsia="en-US" w:bidi="ar-SA"/>
        </w:rPr>
        <w:t>adecuados,</w:t>
      </w:r>
      <w:r w:rsidRPr="00756CD1">
        <w:rPr>
          <w:spacing w:val="-50"/>
          <w:w w:val="105"/>
          <w:lang w:eastAsia="en-US" w:bidi="ar-SA"/>
        </w:rPr>
        <w:t xml:space="preserve"> </w:t>
      </w:r>
      <w:r w:rsidRPr="00756CD1">
        <w:rPr>
          <w:lang w:eastAsia="en-US" w:bidi="ar-SA"/>
        </w:rPr>
        <w:t>siendo</w:t>
      </w:r>
      <w:r w:rsidRPr="00756CD1">
        <w:rPr>
          <w:spacing w:val="3"/>
          <w:lang w:eastAsia="en-US" w:bidi="ar-SA"/>
        </w:rPr>
        <w:t xml:space="preserve"> </w:t>
      </w:r>
      <w:r w:rsidRPr="00756CD1">
        <w:rPr>
          <w:lang w:eastAsia="en-US" w:bidi="ar-SA"/>
        </w:rPr>
        <w:t>sensibles</w:t>
      </w:r>
      <w:r w:rsidRPr="00756CD1">
        <w:rPr>
          <w:spacing w:val="2"/>
          <w:lang w:eastAsia="en-US" w:bidi="ar-SA"/>
        </w:rPr>
        <w:t xml:space="preserve"> </w:t>
      </w:r>
      <w:r w:rsidRPr="00756CD1">
        <w:rPr>
          <w:lang w:eastAsia="en-US" w:bidi="ar-SA"/>
        </w:rPr>
        <w:t>también</w:t>
      </w:r>
      <w:r w:rsidRPr="00756CD1">
        <w:rPr>
          <w:spacing w:val="-1"/>
          <w:lang w:eastAsia="en-US" w:bidi="ar-SA"/>
        </w:rPr>
        <w:t xml:space="preserve"> </w:t>
      </w:r>
      <w:r w:rsidRPr="00756CD1">
        <w:rPr>
          <w:lang w:eastAsia="en-US" w:bidi="ar-SA"/>
        </w:rPr>
        <w:t>con</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exceso</w:t>
      </w:r>
      <w:r w:rsidRPr="00756CD1">
        <w:rPr>
          <w:spacing w:val="3"/>
          <w:lang w:eastAsia="en-US" w:bidi="ar-SA"/>
        </w:rPr>
        <w:t xml:space="preserve"> </w:t>
      </w:r>
      <w:r w:rsidRPr="00756CD1">
        <w:rPr>
          <w:lang w:eastAsia="en-US" w:bidi="ar-SA"/>
        </w:rPr>
        <w:t>de comida,</w:t>
      </w:r>
      <w:r w:rsidRPr="00756CD1">
        <w:rPr>
          <w:spacing w:val="2"/>
          <w:lang w:eastAsia="en-US" w:bidi="ar-SA"/>
        </w:rPr>
        <w:t xml:space="preserve"> </w:t>
      </w:r>
      <w:r w:rsidRPr="00756CD1">
        <w:rPr>
          <w:lang w:eastAsia="en-US" w:bidi="ar-SA"/>
        </w:rPr>
        <w:t>no debiendo</w:t>
      </w:r>
      <w:r w:rsidRPr="00756CD1">
        <w:rPr>
          <w:spacing w:val="2"/>
          <w:lang w:eastAsia="en-US" w:bidi="ar-SA"/>
        </w:rPr>
        <w:t xml:space="preserve"> </w:t>
      </w:r>
      <w:r w:rsidRPr="00756CD1">
        <w:rPr>
          <w:lang w:eastAsia="en-US" w:bidi="ar-SA"/>
        </w:rPr>
        <w:t>de tirarla</w:t>
      </w:r>
      <w:r w:rsidRPr="00756CD1">
        <w:rPr>
          <w:spacing w:val="3"/>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papeleras.</w:t>
      </w:r>
    </w:p>
    <w:p w:rsidR="00756CD1" w:rsidRPr="00756CD1" w:rsidRDefault="00756CD1" w:rsidP="00E63BAE">
      <w:pPr>
        <w:numPr>
          <w:ilvl w:val="0"/>
          <w:numId w:val="175"/>
        </w:numPr>
        <w:tabs>
          <w:tab w:val="left" w:pos="1900"/>
        </w:tabs>
        <w:spacing w:before="2" w:line="360" w:lineRule="auto"/>
        <w:ind w:right="1258"/>
        <w:jc w:val="both"/>
        <w:rPr>
          <w:lang w:eastAsia="en-US" w:bidi="ar-SA"/>
        </w:rPr>
      </w:pPr>
      <w:r w:rsidRPr="00756CD1">
        <w:rPr>
          <w:lang w:eastAsia="en-US" w:bidi="ar-SA"/>
        </w:rPr>
        <w:t>Llamar</w:t>
      </w:r>
      <w:r w:rsidRPr="00756CD1">
        <w:rPr>
          <w:spacing w:val="-10"/>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atención</w:t>
      </w:r>
      <w:r w:rsidRPr="00756CD1">
        <w:rPr>
          <w:spacing w:val="-8"/>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personas</w:t>
      </w:r>
      <w:r w:rsidRPr="00756CD1">
        <w:rPr>
          <w:spacing w:val="-9"/>
          <w:lang w:eastAsia="en-US" w:bidi="ar-SA"/>
        </w:rPr>
        <w:t xml:space="preserve"> </w:t>
      </w:r>
      <w:r w:rsidRPr="00756CD1">
        <w:rPr>
          <w:lang w:eastAsia="en-US" w:bidi="ar-SA"/>
        </w:rPr>
        <w:t>que</w:t>
      </w:r>
      <w:r w:rsidRPr="00756CD1">
        <w:rPr>
          <w:spacing w:val="-6"/>
          <w:lang w:eastAsia="en-US" w:bidi="ar-SA"/>
        </w:rPr>
        <w:t xml:space="preserve"> </w:t>
      </w:r>
      <w:r w:rsidRPr="00756CD1">
        <w:rPr>
          <w:lang w:eastAsia="en-US" w:bidi="ar-SA"/>
        </w:rPr>
        <w:t>están</w:t>
      </w:r>
      <w:r w:rsidRPr="00756CD1">
        <w:rPr>
          <w:spacing w:val="-9"/>
          <w:lang w:eastAsia="en-US" w:bidi="ar-SA"/>
        </w:rPr>
        <w:t xml:space="preserve"> </w:t>
      </w:r>
      <w:r w:rsidRPr="00756CD1">
        <w:rPr>
          <w:lang w:eastAsia="en-US" w:bidi="ar-SA"/>
        </w:rPr>
        <w:t>fuera</w:t>
      </w:r>
      <w:r w:rsidRPr="00756CD1">
        <w:rPr>
          <w:spacing w:val="-9"/>
          <w:lang w:eastAsia="en-US" w:bidi="ar-SA"/>
        </w:rPr>
        <w:t xml:space="preserve"> </w:t>
      </w:r>
      <w:r w:rsidRPr="00756CD1">
        <w:rPr>
          <w:lang w:eastAsia="en-US" w:bidi="ar-SA"/>
        </w:rPr>
        <w:t>del</w:t>
      </w:r>
      <w:r w:rsidRPr="00756CD1">
        <w:rPr>
          <w:spacing w:val="-8"/>
          <w:lang w:eastAsia="en-US" w:bidi="ar-SA"/>
        </w:rPr>
        <w:t xml:space="preserve"> </w:t>
      </w:r>
      <w:r w:rsidRPr="00756CD1">
        <w:rPr>
          <w:lang w:eastAsia="en-US" w:bidi="ar-SA"/>
        </w:rPr>
        <w:t>recinto</w:t>
      </w:r>
      <w:r w:rsidRPr="00756CD1">
        <w:rPr>
          <w:spacing w:val="-5"/>
          <w:lang w:eastAsia="en-US" w:bidi="ar-SA"/>
        </w:rPr>
        <w:t xml:space="preserve"> </w:t>
      </w:r>
      <w:r w:rsidRPr="00756CD1">
        <w:rPr>
          <w:lang w:eastAsia="en-US" w:bidi="ar-SA"/>
        </w:rPr>
        <w:t>escolar</w:t>
      </w:r>
      <w:r w:rsidRPr="00756CD1">
        <w:rPr>
          <w:spacing w:val="-5"/>
          <w:lang w:eastAsia="en-US" w:bidi="ar-SA"/>
        </w:rPr>
        <w:t xml:space="preserve"> </w:t>
      </w:r>
      <w:r w:rsidRPr="00756CD1">
        <w:rPr>
          <w:lang w:eastAsia="en-US" w:bidi="ar-SA"/>
        </w:rPr>
        <w:t>puede</w:t>
      </w:r>
      <w:r w:rsidRPr="00756CD1">
        <w:rPr>
          <w:spacing w:val="-10"/>
          <w:lang w:eastAsia="en-US" w:bidi="ar-SA"/>
        </w:rPr>
        <w:t xml:space="preserve"> </w:t>
      </w:r>
      <w:r w:rsidRPr="00756CD1">
        <w:rPr>
          <w:lang w:eastAsia="en-US" w:bidi="ar-SA"/>
        </w:rPr>
        <w:t>provocar</w:t>
      </w:r>
      <w:r w:rsidRPr="00756CD1">
        <w:rPr>
          <w:spacing w:val="-9"/>
          <w:lang w:eastAsia="en-US" w:bidi="ar-SA"/>
        </w:rPr>
        <w:t xml:space="preserve"> </w:t>
      </w:r>
      <w:r w:rsidRPr="00756CD1">
        <w:rPr>
          <w:lang w:eastAsia="en-US" w:bidi="ar-SA"/>
        </w:rPr>
        <w:t>conflictos</w:t>
      </w:r>
      <w:r w:rsidRPr="00756CD1">
        <w:rPr>
          <w:spacing w:val="-48"/>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debemos</w:t>
      </w:r>
      <w:r w:rsidRPr="00756CD1">
        <w:rPr>
          <w:spacing w:val="3"/>
          <w:lang w:eastAsia="en-US" w:bidi="ar-SA"/>
        </w:rPr>
        <w:t xml:space="preserve"> </w:t>
      </w:r>
      <w:r w:rsidRPr="00756CD1">
        <w:rPr>
          <w:lang w:eastAsia="en-US" w:bidi="ar-SA"/>
        </w:rPr>
        <w:t>evitar.</w:t>
      </w:r>
    </w:p>
    <w:p w:rsidR="00756CD1" w:rsidRPr="00756CD1" w:rsidRDefault="00756CD1" w:rsidP="00E63BAE">
      <w:pPr>
        <w:numPr>
          <w:ilvl w:val="0"/>
          <w:numId w:val="175"/>
        </w:numPr>
        <w:tabs>
          <w:tab w:val="left" w:pos="1900"/>
        </w:tabs>
        <w:spacing w:line="360" w:lineRule="auto"/>
        <w:ind w:right="1265"/>
        <w:jc w:val="both"/>
        <w:rPr>
          <w:lang w:eastAsia="en-US" w:bidi="ar-SA"/>
        </w:rPr>
      </w:pPr>
      <w:r w:rsidRPr="00756CD1">
        <w:rPr>
          <w:lang w:eastAsia="en-US" w:bidi="ar-SA"/>
        </w:rPr>
        <w:t>Tenemos</w:t>
      </w:r>
      <w:r w:rsidRPr="00756CD1">
        <w:rPr>
          <w:spacing w:val="-2"/>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deber</w:t>
      </w:r>
      <w:r w:rsidRPr="00756CD1">
        <w:rPr>
          <w:spacing w:val="-4"/>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respetar</w:t>
      </w:r>
      <w:r w:rsidRPr="00756CD1">
        <w:rPr>
          <w:spacing w:val="-1"/>
          <w:lang w:eastAsia="en-US" w:bidi="ar-SA"/>
        </w:rPr>
        <w:t xml:space="preserve"> </w:t>
      </w:r>
      <w:r w:rsidRPr="00756CD1">
        <w:rPr>
          <w:lang w:eastAsia="en-US" w:bidi="ar-SA"/>
        </w:rPr>
        <w:t>las</w:t>
      </w:r>
      <w:r w:rsidRPr="00756CD1">
        <w:rPr>
          <w:spacing w:val="-4"/>
          <w:lang w:eastAsia="en-US" w:bidi="ar-SA"/>
        </w:rPr>
        <w:t xml:space="preserve"> </w:t>
      </w:r>
      <w:r w:rsidRPr="00756CD1">
        <w:rPr>
          <w:lang w:eastAsia="en-US" w:bidi="ar-SA"/>
        </w:rPr>
        <w:t>plantas</w:t>
      </w:r>
      <w:r w:rsidRPr="00756CD1">
        <w:rPr>
          <w:spacing w:val="-4"/>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arbolado</w:t>
      </w:r>
      <w:r w:rsidRPr="00756CD1">
        <w:rPr>
          <w:spacing w:val="-3"/>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nuestro centro,</w:t>
      </w:r>
      <w:r w:rsidRPr="00756CD1">
        <w:rPr>
          <w:spacing w:val="-2"/>
          <w:lang w:eastAsia="en-US" w:bidi="ar-SA"/>
        </w:rPr>
        <w:t xml:space="preserve"> </w:t>
      </w:r>
      <w:r w:rsidRPr="00756CD1">
        <w:rPr>
          <w:lang w:eastAsia="en-US" w:bidi="ar-SA"/>
        </w:rPr>
        <w:t>por</w:t>
      </w:r>
      <w:r w:rsidRPr="00756CD1">
        <w:rPr>
          <w:spacing w:val="-1"/>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belleza</w:t>
      </w:r>
      <w:r w:rsidRPr="00756CD1">
        <w:rPr>
          <w:spacing w:val="-1"/>
          <w:lang w:eastAsia="en-US" w:bidi="ar-SA"/>
        </w:rPr>
        <w:t xml:space="preserve"> </w:t>
      </w:r>
      <w:r w:rsidRPr="00756CD1">
        <w:rPr>
          <w:lang w:eastAsia="en-US" w:bidi="ar-SA"/>
        </w:rPr>
        <w:t>que</w:t>
      </w:r>
      <w:r w:rsidRPr="00756CD1">
        <w:rPr>
          <w:spacing w:val="-48"/>
          <w:lang w:eastAsia="en-US" w:bidi="ar-SA"/>
        </w:rPr>
        <w:t xml:space="preserve"> </w:t>
      </w:r>
      <w:r w:rsidRPr="00756CD1">
        <w:rPr>
          <w:lang w:eastAsia="en-US" w:bidi="ar-SA"/>
        </w:rPr>
        <w:t>transmiten,</w:t>
      </w:r>
      <w:r w:rsidRPr="00756CD1">
        <w:rPr>
          <w:spacing w:val="1"/>
          <w:lang w:eastAsia="en-US" w:bidi="ar-SA"/>
        </w:rPr>
        <w:t xml:space="preserve"> </w:t>
      </w:r>
      <w:r w:rsidRPr="00756CD1">
        <w:rPr>
          <w:lang w:eastAsia="en-US" w:bidi="ar-SA"/>
        </w:rPr>
        <w:t>pero</w:t>
      </w:r>
      <w:r w:rsidRPr="00756CD1">
        <w:rPr>
          <w:spacing w:val="2"/>
          <w:lang w:eastAsia="en-US" w:bidi="ar-SA"/>
        </w:rPr>
        <w:t xml:space="preserve"> </w:t>
      </w:r>
      <w:r w:rsidRPr="00756CD1">
        <w:rPr>
          <w:lang w:eastAsia="en-US" w:bidi="ar-SA"/>
        </w:rPr>
        <w:t>sobre todo</w:t>
      </w:r>
      <w:r w:rsidRPr="00756CD1">
        <w:rPr>
          <w:spacing w:val="4"/>
          <w:lang w:eastAsia="en-US" w:bidi="ar-SA"/>
        </w:rPr>
        <w:t xml:space="preserve"> </w:t>
      </w:r>
      <w:r w:rsidRPr="00756CD1">
        <w:rPr>
          <w:lang w:eastAsia="en-US" w:bidi="ar-SA"/>
        </w:rPr>
        <w:t>porque</w:t>
      </w:r>
      <w:r w:rsidRPr="00756CD1">
        <w:rPr>
          <w:spacing w:val="2"/>
          <w:lang w:eastAsia="en-US" w:bidi="ar-SA"/>
        </w:rPr>
        <w:t xml:space="preserve"> </w:t>
      </w:r>
      <w:r w:rsidRPr="00756CD1">
        <w:rPr>
          <w:lang w:eastAsia="en-US" w:bidi="ar-SA"/>
        </w:rPr>
        <w:t>son</w:t>
      </w:r>
      <w:r w:rsidRPr="00756CD1">
        <w:rPr>
          <w:spacing w:val="2"/>
          <w:lang w:eastAsia="en-US" w:bidi="ar-SA"/>
        </w:rPr>
        <w:t xml:space="preserve"> </w:t>
      </w:r>
      <w:r w:rsidRPr="00756CD1">
        <w:rPr>
          <w:lang w:eastAsia="en-US" w:bidi="ar-SA"/>
        </w:rPr>
        <w:t>beneficiosas</w:t>
      </w:r>
      <w:r w:rsidRPr="00756CD1">
        <w:rPr>
          <w:spacing w:val="-1"/>
          <w:lang w:eastAsia="en-US" w:bidi="ar-SA"/>
        </w:rPr>
        <w:t xml:space="preserve"> </w:t>
      </w:r>
      <w:r w:rsidRPr="00756CD1">
        <w:rPr>
          <w:lang w:eastAsia="en-US" w:bidi="ar-SA"/>
        </w:rPr>
        <w:t>para</w:t>
      </w:r>
      <w:r w:rsidRPr="00756CD1">
        <w:rPr>
          <w:spacing w:val="2"/>
          <w:lang w:eastAsia="en-US" w:bidi="ar-SA"/>
        </w:rPr>
        <w:t xml:space="preserve"> </w:t>
      </w:r>
      <w:r w:rsidRPr="00756CD1">
        <w:rPr>
          <w:lang w:eastAsia="en-US" w:bidi="ar-SA"/>
        </w:rPr>
        <w:t>nuestra</w:t>
      </w:r>
      <w:r w:rsidRPr="00756CD1">
        <w:rPr>
          <w:spacing w:val="-1"/>
          <w:lang w:eastAsia="en-US" w:bidi="ar-SA"/>
        </w:rPr>
        <w:t xml:space="preserve"> </w:t>
      </w:r>
      <w:r w:rsidRPr="00756CD1">
        <w:rPr>
          <w:lang w:eastAsia="en-US" w:bidi="ar-SA"/>
        </w:rPr>
        <w:t>salud.</w:t>
      </w:r>
    </w:p>
    <w:p w:rsidR="00756CD1" w:rsidRPr="00756CD1" w:rsidRDefault="00756CD1" w:rsidP="00E63BAE">
      <w:pPr>
        <w:numPr>
          <w:ilvl w:val="0"/>
          <w:numId w:val="175"/>
        </w:numPr>
        <w:tabs>
          <w:tab w:val="left" w:pos="1900"/>
        </w:tabs>
        <w:spacing w:before="1"/>
        <w:jc w:val="both"/>
        <w:rPr>
          <w:lang w:eastAsia="en-US" w:bidi="ar-SA"/>
        </w:rPr>
      </w:pPr>
      <w:r w:rsidRPr="00756CD1">
        <w:rPr>
          <w:lang w:eastAsia="en-US" w:bidi="ar-SA"/>
        </w:rPr>
        <w:t>No</w:t>
      </w:r>
      <w:r w:rsidRPr="00756CD1">
        <w:rPr>
          <w:spacing w:val="2"/>
          <w:lang w:eastAsia="en-US" w:bidi="ar-SA"/>
        </w:rPr>
        <w:t xml:space="preserve"> </w:t>
      </w:r>
      <w:r w:rsidRPr="00756CD1">
        <w:rPr>
          <w:lang w:eastAsia="en-US" w:bidi="ar-SA"/>
        </w:rPr>
        <w:t>se</w:t>
      </w:r>
      <w:r w:rsidRPr="00756CD1">
        <w:rPr>
          <w:spacing w:val="2"/>
          <w:lang w:eastAsia="en-US" w:bidi="ar-SA"/>
        </w:rPr>
        <w:t xml:space="preserve"> </w:t>
      </w:r>
      <w:r w:rsidRPr="00756CD1">
        <w:rPr>
          <w:lang w:eastAsia="en-US" w:bidi="ar-SA"/>
        </w:rPr>
        <w:t>puede</w:t>
      </w:r>
      <w:r w:rsidRPr="00756CD1">
        <w:rPr>
          <w:spacing w:val="2"/>
          <w:lang w:eastAsia="en-US" w:bidi="ar-SA"/>
        </w:rPr>
        <w:t xml:space="preserve"> </w:t>
      </w:r>
      <w:r w:rsidRPr="00756CD1">
        <w:rPr>
          <w:lang w:eastAsia="en-US" w:bidi="ar-SA"/>
        </w:rPr>
        <w:t>salir</w:t>
      </w:r>
      <w:r w:rsidRPr="00756CD1">
        <w:rPr>
          <w:spacing w:val="5"/>
          <w:lang w:eastAsia="en-US" w:bidi="ar-SA"/>
        </w:rPr>
        <w:t xml:space="preserve"> </w:t>
      </w:r>
      <w:r w:rsidRPr="00756CD1">
        <w:rPr>
          <w:lang w:eastAsia="en-US" w:bidi="ar-SA"/>
        </w:rPr>
        <w:t>durante</w:t>
      </w:r>
      <w:r w:rsidRPr="00756CD1">
        <w:rPr>
          <w:spacing w:val="2"/>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recreo</w:t>
      </w:r>
      <w:r w:rsidRPr="00756CD1">
        <w:rPr>
          <w:spacing w:val="3"/>
          <w:lang w:eastAsia="en-US" w:bidi="ar-SA"/>
        </w:rPr>
        <w:t xml:space="preserve"> </w:t>
      </w:r>
      <w:r w:rsidRPr="00756CD1">
        <w:rPr>
          <w:lang w:eastAsia="en-US" w:bidi="ar-SA"/>
        </w:rPr>
        <w:t>fuera</w:t>
      </w:r>
      <w:r w:rsidRPr="00756CD1">
        <w:rPr>
          <w:spacing w:val="4"/>
          <w:lang w:eastAsia="en-US" w:bidi="ar-SA"/>
        </w:rPr>
        <w:t xml:space="preserve"> </w:t>
      </w:r>
      <w:r w:rsidRPr="00756CD1">
        <w:rPr>
          <w:lang w:eastAsia="en-US" w:bidi="ar-SA"/>
        </w:rPr>
        <w:t>del</w:t>
      </w:r>
      <w:r w:rsidRPr="00756CD1">
        <w:rPr>
          <w:spacing w:val="4"/>
          <w:lang w:eastAsia="en-US" w:bidi="ar-SA"/>
        </w:rPr>
        <w:t xml:space="preserve"> </w:t>
      </w:r>
      <w:r w:rsidRPr="00756CD1">
        <w:rPr>
          <w:lang w:eastAsia="en-US" w:bidi="ar-SA"/>
        </w:rPr>
        <w:t>recinto escolar.</w:t>
      </w:r>
    </w:p>
    <w:p w:rsidR="00756CD1" w:rsidRPr="00756CD1" w:rsidRDefault="00756CD1" w:rsidP="00756CD1">
      <w:pPr>
        <w:rPr>
          <w:sz w:val="26"/>
          <w:lang w:eastAsia="en-US" w:bidi="ar-SA"/>
        </w:rPr>
      </w:pPr>
    </w:p>
    <w:p w:rsidR="00756CD1" w:rsidRPr="00756CD1" w:rsidRDefault="00756CD1" w:rsidP="00E63BAE">
      <w:pPr>
        <w:numPr>
          <w:ilvl w:val="0"/>
          <w:numId w:val="175"/>
        </w:numPr>
        <w:tabs>
          <w:tab w:val="left" w:pos="1900"/>
        </w:tabs>
        <w:spacing w:line="360" w:lineRule="auto"/>
        <w:ind w:right="1264"/>
        <w:jc w:val="both"/>
        <w:rPr>
          <w:lang w:eastAsia="en-US" w:bidi="ar-SA"/>
        </w:rPr>
      </w:pPr>
      <w:r w:rsidRPr="00756CD1">
        <w:rPr>
          <w:lang w:eastAsia="en-US" w:bidi="ar-SA"/>
        </w:rPr>
        <w:t>El tiempo de recreo es tiempo de disfrute controlado. Para garantizar que esto sea así, el</w:t>
      </w:r>
      <w:r w:rsidRPr="00756CD1">
        <w:rPr>
          <w:spacing w:val="1"/>
          <w:lang w:eastAsia="en-US" w:bidi="ar-SA"/>
        </w:rPr>
        <w:t xml:space="preserve"> </w:t>
      </w:r>
      <w:r w:rsidRPr="00756CD1">
        <w:rPr>
          <w:lang w:eastAsia="en-US" w:bidi="ar-SA"/>
        </w:rPr>
        <w:t>alumnado</w:t>
      </w:r>
      <w:r w:rsidRPr="00756CD1">
        <w:rPr>
          <w:spacing w:val="-5"/>
          <w:lang w:eastAsia="en-US" w:bidi="ar-SA"/>
        </w:rPr>
        <w:t xml:space="preserve"> </w:t>
      </w:r>
      <w:r w:rsidRPr="00756CD1">
        <w:rPr>
          <w:lang w:eastAsia="en-US" w:bidi="ar-SA"/>
        </w:rPr>
        <w:t>no</w:t>
      </w:r>
      <w:r w:rsidRPr="00756CD1">
        <w:rPr>
          <w:spacing w:val="-4"/>
          <w:lang w:eastAsia="en-US" w:bidi="ar-SA"/>
        </w:rPr>
        <w:t xml:space="preserve"> </w:t>
      </w:r>
      <w:r w:rsidRPr="00756CD1">
        <w:rPr>
          <w:lang w:eastAsia="en-US" w:bidi="ar-SA"/>
        </w:rPr>
        <w:t>permanecerá</w:t>
      </w:r>
      <w:r w:rsidRPr="00756CD1">
        <w:rPr>
          <w:spacing w:val="-7"/>
          <w:lang w:eastAsia="en-US" w:bidi="ar-SA"/>
        </w:rPr>
        <w:t xml:space="preserve"> </w:t>
      </w:r>
      <w:r w:rsidRPr="00756CD1">
        <w:rPr>
          <w:lang w:eastAsia="en-US" w:bidi="ar-SA"/>
        </w:rPr>
        <w:t>en</w:t>
      </w:r>
      <w:r w:rsidRPr="00756CD1">
        <w:rPr>
          <w:spacing w:val="-6"/>
          <w:lang w:eastAsia="en-US" w:bidi="ar-SA"/>
        </w:rPr>
        <w:t xml:space="preserve"> </w:t>
      </w:r>
      <w:r w:rsidRPr="00756CD1">
        <w:rPr>
          <w:lang w:eastAsia="en-US" w:bidi="ar-SA"/>
        </w:rPr>
        <w:t>el</w:t>
      </w:r>
      <w:r w:rsidRPr="00756CD1">
        <w:rPr>
          <w:spacing w:val="-5"/>
          <w:lang w:eastAsia="en-US" w:bidi="ar-SA"/>
        </w:rPr>
        <w:t xml:space="preserve"> </w:t>
      </w:r>
      <w:r w:rsidRPr="00756CD1">
        <w:rPr>
          <w:lang w:eastAsia="en-US" w:bidi="ar-SA"/>
        </w:rPr>
        <w:t>edificio</w:t>
      </w:r>
      <w:r w:rsidRPr="00756CD1">
        <w:rPr>
          <w:spacing w:val="-5"/>
          <w:lang w:eastAsia="en-US" w:bidi="ar-SA"/>
        </w:rPr>
        <w:t xml:space="preserve"> </w:t>
      </w:r>
      <w:r w:rsidRPr="00756CD1">
        <w:rPr>
          <w:lang w:eastAsia="en-US" w:bidi="ar-SA"/>
        </w:rPr>
        <w:t>(clase</w:t>
      </w:r>
      <w:r w:rsidRPr="00756CD1">
        <w:rPr>
          <w:spacing w:val="-5"/>
          <w:lang w:eastAsia="en-US" w:bidi="ar-SA"/>
        </w:rPr>
        <w:t xml:space="preserve"> </w:t>
      </w:r>
      <w:r w:rsidRPr="00756CD1">
        <w:rPr>
          <w:lang w:eastAsia="en-US" w:bidi="ar-SA"/>
        </w:rPr>
        <w:t>o</w:t>
      </w:r>
      <w:r w:rsidRPr="00756CD1">
        <w:rPr>
          <w:spacing w:val="-5"/>
          <w:lang w:eastAsia="en-US" w:bidi="ar-SA"/>
        </w:rPr>
        <w:t xml:space="preserve"> </w:t>
      </w:r>
      <w:r w:rsidRPr="00756CD1">
        <w:rPr>
          <w:lang w:eastAsia="en-US" w:bidi="ar-SA"/>
        </w:rPr>
        <w:t>pasillos)</w:t>
      </w:r>
      <w:r w:rsidRPr="00756CD1">
        <w:rPr>
          <w:spacing w:val="-5"/>
          <w:lang w:eastAsia="en-US" w:bidi="ar-SA"/>
        </w:rPr>
        <w:t xml:space="preserve"> </w:t>
      </w:r>
      <w:r w:rsidRPr="00756CD1">
        <w:rPr>
          <w:lang w:eastAsia="en-US" w:bidi="ar-SA"/>
        </w:rPr>
        <w:t>durante</w:t>
      </w:r>
      <w:r w:rsidRPr="00756CD1">
        <w:rPr>
          <w:spacing w:val="-5"/>
          <w:lang w:eastAsia="en-US" w:bidi="ar-SA"/>
        </w:rPr>
        <w:t xml:space="preserve"> </w:t>
      </w:r>
      <w:r w:rsidRPr="00756CD1">
        <w:rPr>
          <w:lang w:eastAsia="en-US" w:bidi="ar-SA"/>
        </w:rPr>
        <w:t>el</w:t>
      </w:r>
      <w:r w:rsidRPr="00756CD1">
        <w:rPr>
          <w:spacing w:val="-7"/>
          <w:lang w:eastAsia="en-US" w:bidi="ar-SA"/>
        </w:rPr>
        <w:t xml:space="preserve"> </w:t>
      </w:r>
      <w:r w:rsidRPr="00756CD1">
        <w:rPr>
          <w:lang w:eastAsia="en-US" w:bidi="ar-SA"/>
        </w:rPr>
        <w:t>horario</w:t>
      </w:r>
      <w:r w:rsidRPr="00756CD1">
        <w:rPr>
          <w:spacing w:val="-2"/>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recreo,</w:t>
      </w:r>
      <w:r w:rsidRPr="00756CD1">
        <w:rPr>
          <w:spacing w:val="-6"/>
          <w:lang w:eastAsia="en-US" w:bidi="ar-SA"/>
        </w:rPr>
        <w:t xml:space="preserve"> </w:t>
      </w:r>
      <w:r w:rsidRPr="00756CD1">
        <w:rPr>
          <w:lang w:eastAsia="en-US" w:bidi="ar-SA"/>
        </w:rPr>
        <w:t>salvo</w:t>
      </w:r>
      <w:r w:rsidRPr="00756CD1">
        <w:rPr>
          <w:spacing w:val="-47"/>
          <w:lang w:eastAsia="en-US" w:bidi="ar-SA"/>
        </w:rPr>
        <w:t xml:space="preserve"> </w:t>
      </w:r>
      <w:r w:rsidRPr="00756CD1">
        <w:rPr>
          <w:lang w:eastAsia="en-US" w:bidi="ar-SA"/>
        </w:rPr>
        <w:t>que lo</w:t>
      </w:r>
      <w:r w:rsidRPr="00756CD1">
        <w:rPr>
          <w:spacing w:val="1"/>
          <w:lang w:eastAsia="en-US" w:bidi="ar-SA"/>
        </w:rPr>
        <w:t xml:space="preserve"> </w:t>
      </w:r>
      <w:r w:rsidRPr="00756CD1">
        <w:rPr>
          <w:lang w:eastAsia="en-US" w:bidi="ar-SA"/>
        </w:rPr>
        <w:t>hagan</w:t>
      </w:r>
      <w:r w:rsidRPr="00756CD1">
        <w:rPr>
          <w:spacing w:val="-1"/>
          <w:lang w:eastAsia="en-US" w:bidi="ar-SA"/>
        </w:rPr>
        <w:t xml:space="preserve"> </w:t>
      </w:r>
      <w:r w:rsidRPr="00756CD1">
        <w:rPr>
          <w:lang w:eastAsia="en-US" w:bidi="ar-SA"/>
        </w:rPr>
        <w:t>con sus respectivos docentes.</w:t>
      </w:r>
    </w:p>
    <w:p w:rsidR="00756CD1" w:rsidRPr="00756CD1" w:rsidRDefault="00756CD1" w:rsidP="00E63BAE">
      <w:pPr>
        <w:numPr>
          <w:ilvl w:val="0"/>
          <w:numId w:val="175"/>
        </w:numPr>
        <w:tabs>
          <w:tab w:val="left" w:pos="1900"/>
        </w:tabs>
        <w:spacing w:line="360" w:lineRule="auto"/>
        <w:ind w:right="1260"/>
        <w:jc w:val="both"/>
        <w:rPr>
          <w:lang w:eastAsia="en-US" w:bidi="ar-SA"/>
        </w:rPr>
      </w:pPr>
      <w:r w:rsidRPr="00756CD1">
        <w:rPr>
          <w:lang w:eastAsia="en-US" w:bidi="ar-SA"/>
        </w:rPr>
        <w:t>Los días de lluvia, el alumnado permanecerá en las clases con sus tutores. Los docentes no</w:t>
      </w:r>
      <w:r w:rsidRPr="00756CD1">
        <w:rPr>
          <w:spacing w:val="1"/>
          <w:lang w:eastAsia="en-US" w:bidi="ar-SA"/>
        </w:rPr>
        <w:t xml:space="preserve"> </w:t>
      </w:r>
      <w:r w:rsidRPr="00756CD1">
        <w:rPr>
          <w:lang w:eastAsia="en-US" w:bidi="ar-SA"/>
        </w:rPr>
        <w:t>tutores</w:t>
      </w:r>
      <w:r w:rsidRPr="00756CD1">
        <w:rPr>
          <w:spacing w:val="-3"/>
          <w:lang w:eastAsia="en-US" w:bidi="ar-SA"/>
        </w:rPr>
        <w:t xml:space="preserve"> </w:t>
      </w:r>
      <w:r w:rsidRPr="00756CD1">
        <w:rPr>
          <w:lang w:eastAsia="en-US" w:bidi="ar-SA"/>
        </w:rPr>
        <w:t>apoyarán</w:t>
      </w:r>
      <w:r w:rsidRPr="00756CD1">
        <w:rPr>
          <w:spacing w:val="-3"/>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vigilancia</w:t>
      </w:r>
      <w:r w:rsidRPr="00756CD1">
        <w:rPr>
          <w:spacing w:val="-3"/>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los</w:t>
      </w:r>
      <w:r w:rsidRPr="00756CD1">
        <w:rPr>
          <w:spacing w:val="-2"/>
          <w:lang w:eastAsia="en-US" w:bidi="ar-SA"/>
        </w:rPr>
        <w:t xml:space="preserve"> </w:t>
      </w:r>
      <w:r w:rsidRPr="00756CD1">
        <w:rPr>
          <w:lang w:eastAsia="en-US" w:bidi="ar-SA"/>
        </w:rPr>
        <w:t>pasillos.</w:t>
      </w:r>
    </w:p>
    <w:p w:rsidR="00756CD1" w:rsidRPr="00756CD1" w:rsidRDefault="00756CD1" w:rsidP="00E63BAE">
      <w:pPr>
        <w:numPr>
          <w:ilvl w:val="0"/>
          <w:numId w:val="175"/>
        </w:numPr>
        <w:tabs>
          <w:tab w:val="left" w:pos="1900"/>
        </w:tabs>
        <w:spacing w:before="2" w:line="360" w:lineRule="auto"/>
        <w:ind w:right="1265"/>
        <w:jc w:val="both"/>
        <w:rPr>
          <w:lang w:eastAsia="en-US" w:bidi="ar-SA"/>
        </w:rPr>
      </w:pPr>
      <w:r w:rsidRPr="00756CD1">
        <w:rPr>
          <w:lang w:eastAsia="en-US" w:bidi="ar-SA"/>
        </w:rPr>
        <w:t>En ningún momento quedará el patio sin vigilancia durante el tiempo de recreo, para ello se</w:t>
      </w:r>
      <w:r w:rsidRPr="00756CD1">
        <w:rPr>
          <w:spacing w:val="-47"/>
          <w:lang w:eastAsia="en-US" w:bidi="ar-SA"/>
        </w:rPr>
        <w:t xml:space="preserve"> </w:t>
      </w:r>
      <w:r w:rsidRPr="00756CD1">
        <w:rPr>
          <w:lang w:eastAsia="en-US" w:bidi="ar-SA"/>
        </w:rPr>
        <w:t>establecerá,</w:t>
      </w:r>
      <w:r w:rsidRPr="00756CD1">
        <w:rPr>
          <w:spacing w:val="-1"/>
          <w:lang w:eastAsia="en-US" w:bidi="ar-SA"/>
        </w:rPr>
        <w:t xml:space="preserve"> </w:t>
      </w:r>
      <w:r w:rsidRPr="00756CD1">
        <w:rPr>
          <w:lang w:eastAsia="en-US" w:bidi="ar-SA"/>
        </w:rPr>
        <w:t>por parte</w:t>
      </w:r>
      <w:r w:rsidRPr="00756CD1">
        <w:rPr>
          <w:spacing w:val="3"/>
          <w:lang w:eastAsia="en-US" w:bidi="ar-SA"/>
        </w:rPr>
        <w:t xml:space="preserve"> </w:t>
      </w:r>
      <w:r w:rsidRPr="00756CD1">
        <w:rPr>
          <w:lang w:eastAsia="en-US" w:bidi="ar-SA"/>
        </w:rPr>
        <w:t>de la jefatura</w:t>
      </w:r>
      <w:r w:rsidRPr="00756CD1">
        <w:rPr>
          <w:spacing w:val="1"/>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estudios, los</w:t>
      </w:r>
      <w:r w:rsidRPr="00756CD1">
        <w:rPr>
          <w:spacing w:val="-3"/>
          <w:lang w:eastAsia="en-US" w:bidi="ar-SA"/>
        </w:rPr>
        <w:t xml:space="preserve"> </w:t>
      </w:r>
      <w:r w:rsidRPr="00756CD1">
        <w:rPr>
          <w:lang w:eastAsia="en-US" w:bidi="ar-SA"/>
        </w:rPr>
        <w:t>necesarios</w:t>
      </w:r>
      <w:r w:rsidRPr="00756CD1">
        <w:rPr>
          <w:spacing w:val="1"/>
          <w:lang w:eastAsia="en-US" w:bidi="ar-SA"/>
        </w:rPr>
        <w:t xml:space="preserve"> </w:t>
      </w:r>
      <w:r w:rsidRPr="00756CD1">
        <w:rPr>
          <w:lang w:eastAsia="en-US" w:bidi="ar-SA"/>
        </w:rPr>
        <w:t>turnos de</w:t>
      </w:r>
      <w:r w:rsidRPr="00756CD1">
        <w:rPr>
          <w:spacing w:val="3"/>
          <w:lang w:eastAsia="en-US" w:bidi="ar-SA"/>
        </w:rPr>
        <w:t xml:space="preserve"> </w:t>
      </w:r>
      <w:r w:rsidRPr="00756CD1">
        <w:rPr>
          <w:lang w:eastAsia="en-US" w:bidi="ar-SA"/>
        </w:rPr>
        <w:t>recreo.</w:t>
      </w:r>
    </w:p>
    <w:p w:rsidR="00756CD1" w:rsidRPr="00756CD1" w:rsidRDefault="00756CD1" w:rsidP="00756CD1">
      <w:pPr>
        <w:spacing w:before="11"/>
        <w:rPr>
          <w:sz w:val="32"/>
          <w:lang w:eastAsia="en-US" w:bidi="ar-SA"/>
        </w:rPr>
      </w:pPr>
    </w:p>
    <w:p w:rsidR="00756CD1" w:rsidRPr="00756CD1" w:rsidRDefault="00756CD1" w:rsidP="00756CD1">
      <w:pPr>
        <w:ind w:left="1316"/>
        <w:rPr>
          <w:b/>
          <w:lang w:eastAsia="en-US" w:bidi="ar-SA"/>
        </w:rPr>
      </w:pPr>
      <w:r w:rsidRPr="00756CD1">
        <w:rPr>
          <w:lang w:eastAsia="en-US" w:bidi="ar-SA"/>
        </w:rPr>
        <w:t>Normas</w:t>
      </w:r>
      <w:r w:rsidRPr="00756CD1">
        <w:rPr>
          <w:spacing w:val="13"/>
          <w:lang w:eastAsia="en-US" w:bidi="ar-SA"/>
        </w:rPr>
        <w:t xml:space="preserve"> </w:t>
      </w:r>
      <w:r w:rsidRPr="00756CD1">
        <w:rPr>
          <w:lang w:eastAsia="en-US" w:bidi="ar-SA"/>
        </w:rPr>
        <w:t>relacionadas</w:t>
      </w:r>
      <w:r w:rsidRPr="00756CD1">
        <w:rPr>
          <w:spacing w:val="13"/>
          <w:lang w:eastAsia="en-US" w:bidi="ar-SA"/>
        </w:rPr>
        <w:t xml:space="preserve"> </w:t>
      </w:r>
      <w:r w:rsidRPr="00756CD1">
        <w:rPr>
          <w:lang w:eastAsia="en-US" w:bidi="ar-SA"/>
        </w:rPr>
        <w:t>con</w:t>
      </w:r>
      <w:r w:rsidRPr="00756CD1">
        <w:rPr>
          <w:spacing w:val="10"/>
          <w:lang w:eastAsia="en-US" w:bidi="ar-SA"/>
        </w:rPr>
        <w:t xml:space="preserve"> </w:t>
      </w:r>
      <w:r w:rsidRPr="00756CD1">
        <w:rPr>
          <w:lang w:eastAsia="en-US" w:bidi="ar-SA"/>
        </w:rPr>
        <w:t>el</w:t>
      </w:r>
      <w:r w:rsidRPr="00756CD1">
        <w:rPr>
          <w:spacing w:val="12"/>
          <w:lang w:eastAsia="en-US" w:bidi="ar-SA"/>
        </w:rPr>
        <w:t xml:space="preserve"> </w:t>
      </w:r>
      <w:r w:rsidRPr="00756CD1">
        <w:rPr>
          <w:b/>
          <w:lang w:eastAsia="en-US" w:bidi="ar-SA"/>
        </w:rPr>
        <w:t>TRATO</w:t>
      </w:r>
      <w:r w:rsidRPr="00756CD1">
        <w:rPr>
          <w:b/>
          <w:spacing w:val="12"/>
          <w:lang w:eastAsia="en-US" w:bidi="ar-SA"/>
        </w:rPr>
        <w:t xml:space="preserve"> </w:t>
      </w:r>
      <w:r w:rsidRPr="00756CD1">
        <w:rPr>
          <w:b/>
          <w:lang w:eastAsia="en-US" w:bidi="ar-SA"/>
        </w:rPr>
        <w:t>A</w:t>
      </w:r>
      <w:r w:rsidRPr="00756CD1">
        <w:rPr>
          <w:b/>
          <w:spacing w:val="11"/>
          <w:lang w:eastAsia="en-US" w:bidi="ar-SA"/>
        </w:rPr>
        <w:t xml:space="preserve"> </w:t>
      </w:r>
      <w:r w:rsidRPr="00756CD1">
        <w:rPr>
          <w:b/>
          <w:lang w:eastAsia="en-US" w:bidi="ar-SA"/>
        </w:rPr>
        <w:t>COMPAÑEROS,</w:t>
      </w:r>
      <w:r w:rsidRPr="00756CD1">
        <w:rPr>
          <w:b/>
          <w:spacing w:val="14"/>
          <w:lang w:eastAsia="en-US" w:bidi="ar-SA"/>
        </w:rPr>
        <w:t xml:space="preserve"> </w:t>
      </w:r>
      <w:r w:rsidRPr="00756CD1">
        <w:rPr>
          <w:b/>
          <w:lang w:eastAsia="en-US" w:bidi="ar-SA"/>
        </w:rPr>
        <w:t>DOCENTES</w:t>
      </w:r>
      <w:r w:rsidRPr="00756CD1">
        <w:rPr>
          <w:b/>
          <w:spacing w:val="14"/>
          <w:lang w:eastAsia="en-US" w:bidi="ar-SA"/>
        </w:rPr>
        <w:t xml:space="preserve"> </w:t>
      </w:r>
      <w:r w:rsidRPr="00756CD1">
        <w:rPr>
          <w:b/>
          <w:lang w:eastAsia="en-US" w:bidi="ar-SA"/>
        </w:rPr>
        <w:t>Y</w:t>
      </w:r>
      <w:r w:rsidRPr="00756CD1">
        <w:rPr>
          <w:b/>
          <w:spacing w:val="13"/>
          <w:lang w:eastAsia="en-US" w:bidi="ar-SA"/>
        </w:rPr>
        <w:t xml:space="preserve"> </w:t>
      </w:r>
      <w:r w:rsidRPr="00756CD1">
        <w:rPr>
          <w:b/>
          <w:lang w:eastAsia="en-US" w:bidi="ar-SA"/>
        </w:rPr>
        <w:t>RESTO</w:t>
      </w:r>
      <w:r w:rsidRPr="00756CD1">
        <w:rPr>
          <w:b/>
          <w:spacing w:val="14"/>
          <w:lang w:eastAsia="en-US" w:bidi="ar-SA"/>
        </w:rPr>
        <w:t xml:space="preserve"> </w:t>
      </w:r>
      <w:r w:rsidRPr="00756CD1">
        <w:rPr>
          <w:b/>
          <w:lang w:eastAsia="en-US" w:bidi="ar-SA"/>
        </w:rPr>
        <w:t>DEPERSONAL</w:t>
      </w:r>
    </w:p>
    <w:p w:rsidR="00756CD1" w:rsidRPr="00756CD1" w:rsidRDefault="00756CD1" w:rsidP="00756CD1">
      <w:pPr>
        <w:spacing w:before="1"/>
        <w:rPr>
          <w:b/>
          <w:sz w:val="31"/>
          <w:lang w:eastAsia="en-US" w:bidi="ar-SA"/>
        </w:rPr>
      </w:pPr>
    </w:p>
    <w:p w:rsidR="00756CD1" w:rsidRPr="00756CD1" w:rsidRDefault="00756CD1" w:rsidP="00E63BAE">
      <w:pPr>
        <w:numPr>
          <w:ilvl w:val="0"/>
          <w:numId w:val="176"/>
        </w:numPr>
        <w:tabs>
          <w:tab w:val="left" w:pos="1900"/>
        </w:tabs>
        <w:spacing w:line="360" w:lineRule="auto"/>
        <w:ind w:right="1259"/>
        <w:jc w:val="both"/>
        <w:rPr>
          <w:lang w:eastAsia="en-US" w:bidi="ar-SA"/>
        </w:rPr>
      </w:pPr>
      <w:r w:rsidRPr="00756CD1">
        <w:rPr>
          <w:lang w:eastAsia="en-US" w:bidi="ar-SA"/>
        </w:rPr>
        <w:t>Respetar a los demás es un acto cívico que es norma básica en cualquier sociedad que se</w:t>
      </w:r>
      <w:r w:rsidRPr="00756CD1">
        <w:rPr>
          <w:spacing w:val="1"/>
          <w:lang w:eastAsia="en-US" w:bidi="ar-SA"/>
        </w:rPr>
        <w:t xml:space="preserve"> </w:t>
      </w:r>
      <w:r w:rsidRPr="00756CD1">
        <w:rPr>
          <w:lang w:eastAsia="en-US" w:bidi="ar-SA"/>
        </w:rPr>
        <w:t>preste, y en nuestro centro, un referente. Debemos saludar, presentarnos correctamente,</w:t>
      </w:r>
      <w:r w:rsidRPr="00756CD1">
        <w:rPr>
          <w:spacing w:val="1"/>
          <w:lang w:eastAsia="en-US" w:bidi="ar-SA"/>
        </w:rPr>
        <w:t xml:space="preserve"> </w:t>
      </w:r>
      <w:r w:rsidRPr="00756CD1">
        <w:rPr>
          <w:lang w:eastAsia="en-US" w:bidi="ar-SA"/>
        </w:rPr>
        <w:t>solicitar ayuda o material con actitud de respeto, así como utilizar un lenguaje correcto con</w:t>
      </w:r>
      <w:r w:rsidRPr="00756CD1">
        <w:rPr>
          <w:spacing w:val="1"/>
          <w:lang w:eastAsia="en-US" w:bidi="ar-SA"/>
        </w:rPr>
        <w:t xml:space="preserve"> </w:t>
      </w:r>
      <w:r w:rsidRPr="00756CD1">
        <w:rPr>
          <w:lang w:eastAsia="en-US" w:bidi="ar-SA"/>
        </w:rPr>
        <w:t>cualquier</w:t>
      </w:r>
      <w:r w:rsidRPr="00756CD1">
        <w:rPr>
          <w:spacing w:val="1"/>
          <w:lang w:eastAsia="en-US" w:bidi="ar-SA"/>
        </w:rPr>
        <w:t xml:space="preserve"> </w:t>
      </w:r>
      <w:r w:rsidRPr="00756CD1">
        <w:rPr>
          <w:lang w:eastAsia="en-US" w:bidi="ar-SA"/>
        </w:rPr>
        <w:t>miembro</w:t>
      </w:r>
      <w:r w:rsidRPr="00756CD1">
        <w:rPr>
          <w:spacing w:val="5"/>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la comunidad</w:t>
      </w:r>
      <w:r w:rsidRPr="00756CD1">
        <w:rPr>
          <w:spacing w:val="-1"/>
          <w:lang w:eastAsia="en-US" w:bidi="ar-SA"/>
        </w:rPr>
        <w:t xml:space="preserve"> </w:t>
      </w:r>
      <w:r w:rsidRPr="00756CD1">
        <w:rPr>
          <w:lang w:eastAsia="en-US" w:bidi="ar-SA"/>
        </w:rPr>
        <w:t>educativa.</w:t>
      </w:r>
    </w:p>
    <w:p w:rsidR="00756CD1" w:rsidRPr="00756CD1" w:rsidRDefault="00756CD1" w:rsidP="00E63BAE">
      <w:pPr>
        <w:numPr>
          <w:ilvl w:val="0"/>
          <w:numId w:val="176"/>
        </w:numPr>
        <w:tabs>
          <w:tab w:val="left" w:pos="1900"/>
        </w:tabs>
        <w:spacing w:line="360" w:lineRule="auto"/>
        <w:ind w:right="1262"/>
        <w:jc w:val="both"/>
        <w:rPr>
          <w:lang w:eastAsia="en-US" w:bidi="ar-SA"/>
        </w:rPr>
      </w:pPr>
      <w:r w:rsidRPr="00756CD1">
        <w:rPr>
          <w:lang w:eastAsia="en-US" w:bidi="ar-SA"/>
        </w:rPr>
        <w:t>No</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puede</w:t>
      </w:r>
      <w:r w:rsidRPr="00756CD1">
        <w:rPr>
          <w:spacing w:val="1"/>
          <w:lang w:eastAsia="en-US" w:bidi="ar-SA"/>
        </w:rPr>
        <w:t xml:space="preserve"> </w:t>
      </w:r>
      <w:r w:rsidRPr="00756CD1">
        <w:rPr>
          <w:lang w:eastAsia="en-US" w:bidi="ar-SA"/>
        </w:rPr>
        <w:t>ofender</w:t>
      </w:r>
      <w:r w:rsidRPr="00756CD1">
        <w:rPr>
          <w:spacing w:val="1"/>
          <w:lang w:eastAsia="en-US" w:bidi="ar-SA"/>
        </w:rPr>
        <w:t xml:space="preserve"> </w:t>
      </w:r>
      <w:r w:rsidRPr="00756CD1">
        <w:rPr>
          <w:lang w:eastAsia="en-US" w:bidi="ar-SA"/>
        </w:rPr>
        <w:t>con</w:t>
      </w:r>
      <w:r w:rsidRPr="00756CD1">
        <w:rPr>
          <w:spacing w:val="1"/>
          <w:lang w:eastAsia="en-US" w:bidi="ar-SA"/>
        </w:rPr>
        <w:t xml:space="preserve"> </w:t>
      </w:r>
      <w:r w:rsidRPr="00756CD1">
        <w:rPr>
          <w:lang w:eastAsia="en-US" w:bidi="ar-SA"/>
        </w:rPr>
        <w:t>gestos</w:t>
      </w:r>
      <w:r w:rsidRPr="00756CD1">
        <w:rPr>
          <w:spacing w:val="1"/>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palabras</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compañeros,</w:t>
      </w:r>
      <w:r w:rsidRPr="00756CD1">
        <w:rPr>
          <w:spacing w:val="1"/>
          <w:lang w:eastAsia="en-US" w:bidi="ar-SA"/>
        </w:rPr>
        <w:t xml:space="preserve"> </w:t>
      </w:r>
      <w:r w:rsidRPr="00756CD1">
        <w:rPr>
          <w:lang w:eastAsia="en-US" w:bidi="ar-SA"/>
        </w:rPr>
        <w:t>docentes</w:t>
      </w:r>
      <w:r w:rsidRPr="00756CD1">
        <w:rPr>
          <w:spacing w:val="1"/>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resto</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comunidad educativa, es una falta muy grave; se deben utilizar el diálogo y las actitudes</w:t>
      </w:r>
      <w:r w:rsidRPr="00756CD1">
        <w:rPr>
          <w:spacing w:val="1"/>
          <w:lang w:eastAsia="en-US" w:bidi="ar-SA"/>
        </w:rPr>
        <w:t xml:space="preserve"> </w:t>
      </w:r>
      <w:r w:rsidRPr="00756CD1">
        <w:rPr>
          <w:lang w:eastAsia="en-US" w:bidi="ar-SA"/>
        </w:rPr>
        <w:t>positivas.</w:t>
      </w:r>
    </w:p>
    <w:p w:rsidR="00756CD1" w:rsidRPr="00756CD1" w:rsidRDefault="00756CD1" w:rsidP="00E63BAE">
      <w:pPr>
        <w:numPr>
          <w:ilvl w:val="0"/>
          <w:numId w:val="176"/>
        </w:numPr>
        <w:tabs>
          <w:tab w:val="left" w:pos="1900"/>
        </w:tabs>
        <w:spacing w:before="1" w:line="360" w:lineRule="auto"/>
        <w:ind w:right="1265"/>
        <w:jc w:val="both"/>
        <w:rPr>
          <w:lang w:eastAsia="en-US" w:bidi="ar-SA"/>
        </w:rPr>
      </w:pPr>
      <w:r w:rsidRPr="00756CD1">
        <w:rPr>
          <w:w w:val="105"/>
          <w:lang w:eastAsia="en-US" w:bidi="ar-SA"/>
        </w:rPr>
        <w:t>Es un deber respetar las pertenencias de los demás y la intimidad de las personas, el</w:t>
      </w:r>
      <w:r w:rsidRPr="00756CD1">
        <w:rPr>
          <w:spacing w:val="1"/>
          <w:w w:val="105"/>
          <w:lang w:eastAsia="en-US" w:bidi="ar-SA"/>
        </w:rPr>
        <w:t xml:space="preserve"> </w:t>
      </w:r>
      <w:r w:rsidRPr="00756CD1">
        <w:rPr>
          <w:w w:val="105"/>
          <w:lang w:eastAsia="en-US" w:bidi="ar-SA"/>
        </w:rPr>
        <w:t>incumplimiento</w:t>
      </w:r>
      <w:r w:rsidRPr="00756CD1">
        <w:rPr>
          <w:spacing w:val="-3"/>
          <w:w w:val="105"/>
          <w:lang w:eastAsia="en-US" w:bidi="ar-SA"/>
        </w:rPr>
        <w:t xml:space="preserve"> </w:t>
      </w:r>
      <w:r w:rsidRPr="00756CD1">
        <w:rPr>
          <w:w w:val="105"/>
          <w:lang w:eastAsia="en-US" w:bidi="ar-SA"/>
        </w:rPr>
        <w:t>de</w:t>
      </w:r>
      <w:r w:rsidRPr="00756CD1">
        <w:rPr>
          <w:spacing w:val="-4"/>
          <w:w w:val="105"/>
          <w:lang w:eastAsia="en-US" w:bidi="ar-SA"/>
        </w:rPr>
        <w:t xml:space="preserve"> </w:t>
      </w:r>
      <w:r w:rsidRPr="00756CD1">
        <w:rPr>
          <w:w w:val="105"/>
          <w:lang w:eastAsia="en-US" w:bidi="ar-SA"/>
        </w:rPr>
        <w:t>estas</w:t>
      </w:r>
      <w:r w:rsidRPr="00756CD1">
        <w:rPr>
          <w:spacing w:val="-6"/>
          <w:w w:val="105"/>
          <w:lang w:eastAsia="en-US" w:bidi="ar-SA"/>
        </w:rPr>
        <w:t xml:space="preserve"> </w:t>
      </w:r>
      <w:r w:rsidRPr="00756CD1">
        <w:rPr>
          <w:w w:val="105"/>
          <w:lang w:eastAsia="en-US" w:bidi="ar-SA"/>
        </w:rPr>
        <w:t>normas</w:t>
      </w:r>
      <w:r w:rsidRPr="00756CD1">
        <w:rPr>
          <w:spacing w:val="-3"/>
          <w:w w:val="105"/>
          <w:lang w:eastAsia="en-US" w:bidi="ar-SA"/>
        </w:rPr>
        <w:t xml:space="preserve"> </w:t>
      </w:r>
      <w:r w:rsidRPr="00756CD1">
        <w:rPr>
          <w:w w:val="105"/>
          <w:lang w:eastAsia="en-US" w:bidi="ar-SA"/>
        </w:rPr>
        <w:t>se</w:t>
      </w:r>
      <w:r w:rsidRPr="00756CD1">
        <w:rPr>
          <w:spacing w:val="-7"/>
          <w:w w:val="105"/>
          <w:lang w:eastAsia="en-US" w:bidi="ar-SA"/>
        </w:rPr>
        <w:t xml:space="preserve"> </w:t>
      </w:r>
      <w:r w:rsidRPr="00756CD1">
        <w:rPr>
          <w:w w:val="105"/>
          <w:lang w:eastAsia="en-US" w:bidi="ar-SA"/>
        </w:rPr>
        <w:t>considera</w:t>
      </w:r>
      <w:r w:rsidRPr="00756CD1">
        <w:rPr>
          <w:spacing w:val="-5"/>
          <w:w w:val="105"/>
          <w:lang w:eastAsia="en-US" w:bidi="ar-SA"/>
        </w:rPr>
        <w:t xml:space="preserve"> </w:t>
      </w:r>
      <w:r w:rsidRPr="00756CD1">
        <w:rPr>
          <w:w w:val="105"/>
          <w:lang w:eastAsia="en-US" w:bidi="ar-SA"/>
        </w:rPr>
        <w:t>falta</w:t>
      </w:r>
      <w:r w:rsidRPr="00756CD1">
        <w:rPr>
          <w:spacing w:val="-5"/>
          <w:w w:val="105"/>
          <w:lang w:eastAsia="en-US" w:bidi="ar-SA"/>
        </w:rPr>
        <w:t xml:space="preserve"> </w:t>
      </w:r>
      <w:r w:rsidRPr="00756CD1">
        <w:rPr>
          <w:w w:val="105"/>
          <w:lang w:eastAsia="en-US" w:bidi="ar-SA"/>
        </w:rPr>
        <w:t>grave.</w:t>
      </w:r>
    </w:p>
    <w:p w:rsidR="00756CD1" w:rsidRPr="00756CD1" w:rsidRDefault="00756CD1" w:rsidP="00E63BAE">
      <w:pPr>
        <w:numPr>
          <w:ilvl w:val="0"/>
          <w:numId w:val="176"/>
        </w:numPr>
        <w:tabs>
          <w:tab w:val="left" w:pos="1900"/>
        </w:tabs>
        <w:spacing w:line="360" w:lineRule="auto"/>
        <w:ind w:right="1256"/>
        <w:jc w:val="both"/>
        <w:rPr>
          <w:lang w:eastAsia="en-US" w:bidi="ar-SA"/>
        </w:rPr>
      </w:pPr>
      <w:r w:rsidRPr="00756CD1">
        <w:rPr>
          <w:lang w:eastAsia="en-US" w:bidi="ar-SA"/>
        </w:rPr>
        <w:t>Igual</w:t>
      </w:r>
      <w:r w:rsidRPr="00756CD1">
        <w:rPr>
          <w:spacing w:val="-4"/>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te</w:t>
      </w:r>
      <w:r w:rsidRPr="00756CD1">
        <w:rPr>
          <w:spacing w:val="-5"/>
          <w:lang w:eastAsia="en-US" w:bidi="ar-SA"/>
        </w:rPr>
        <w:t xml:space="preserve"> </w:t>
      </w:r>
      <w:r w:rsidRPr="00756CD1">
        <w:rPr>
          <w:lang w:eastAsia="en-US" w:bidi="ar-SA"/>
        </w:rPr>
        <w:t>gustaría</w:t>
      </w:r>
      <w:r w:rsidRPr="00756CD1">
        <w:rPr>
          <w:spacing w:val="-4"/>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fuese</w:t>
      </w:r>
      <w:r w:rsidRPr="00756CD1">
        <w:rPr>
          <w:spacing w:val="-5"/>
          <w:lang w:eastAsia="en-US" w:bidi="ar-SA"/>
        </w:rPr>
        <w:t xml:space="preserve"> </w:t>
      </w:r>
      <w:r w:rsidRPr="00756CD1">
        <w:rPr>
          <w:lang w:eastAsia="en-US" w:bidi="ar-SA"/>
        </w:rPr>
        <w:t>así</w:t>
      </w:r>
      <w:r w:rsidRPr="00756CD1">
        <w:rPr>
          <w:spacing w:val="-3"/>
          <w:lang w:eastAsia="en-US" w:bidi="ar-SA"/>
        </w:rPr>
        <w:t xml:space="preserve"> </w:t>
      </w:r>
      <w:r w:rsidRPr="00756CD1">
        <w:rPr>
          <w:lang w:eastAsia="en-US" w:bidi="ar-SA"/>
        </w:rPr>
        <w:t>si</w:t>
      </w:r>
      <w:r w:rsidRPr="00756CD1">
        <w:rPr>
          <w:spacing w:val="-3"/>
          <w:lang w:eastAsia="en-US" w:bidi="ar-SA"/>
        </w:rPr>
        <w:t xml:space="preserve"> </w:t>
      </w:r>
      <w:r w:rsidRPr="00756CD1">
        <w:rPr>
          <w:lang w:eastAsia="en-US" w:bidi="ar-SA"/>
        </w:rPr>
        <w:t>algo</w:t>
      </w:r>
      <w:r w:rsidRPr="00756CD1">
        <w:rPr>
          <w:spacing w:val="-4"/>
          <w:lang w:eastAsia="en-US" w:bidi="ar-SA"/>
        </w:rPr>
        <w:t xml:space="preserve"> </w:t>
      </w:r>
      <w:r w:rsidRPr="00756CD1">
        <w:rPr>
          <w:lang w:eastAsia="en-US" w:bidi="ar-SA"/>
        </w:rPr>
        <w:t>se</w:t>
      </w:r>
      <w:r w:rsidRPr="00756CD1">
        <w:rPr>
          <w:spacing w:val="-4"/>
          <w:lang w:eastAsia="en-US" w:bidi="ar-SA"/>
        </w:rPr>
        <w:t xml:space="preserve"> </w:t>
      </w:r>
      <w:r w:rsidRPr="00756CD1">
        <w:rPr>
          <w:lang w:eastAsia="en-US" w:bidi="ar-SA"/>
        </w:rPr>
        <w:t>te</w:t>
      </w:r>
      <w:r w:rsidRPr="00756CD1">
        <w:rPr>
          <w:spacing w:val="-5"/>
          <w:lang w:eastAsia="en-US" w:bidi="ar-SA"/>
        </w:rPr>
        <w:t xml:space="preserve"> </w:t>
      </w:r>
      <w:r w:rsidRPr="00756CD1">
        <w:rPr>
          <w:lang w:eastAsia="en-US" w:bidi="ar-SA"/>
        </w:rPr>
        <w:t>ha</w:t>
      </w:r>
      <w:r w:rsidRPr="00756CD1">
        <w:rPr>
          <w:spacing w:val="-6"/>
          <w:lang w:eastAsia="en-US" w:bidi="ar-SA"/>
        </w:rPr>
        <w:t xml:space="preserve"> </w:t>
      </w:r>
      <w:r w:rsidRPr="00756CD1">
        <w:rPr>
          <w:lang w:eastAsia="en-US" w:bidi="ar-SA"/>
        </w:rPr>
        <w:t>perdido,</w:t>
      </w:r>
      <w:r w:rsidRPr="00756CD1">
        <w:rPr>
          <w:spacing w:val="-2"/>
          <w:lang w:eastAsia="en-US" w:bidi="ar-SA"/>
        </w:rPr>
        <w:t xml:space="preserve"> </w:t>
      </w:r>
      <w:r w:rsidRPr="00756CD1">
        <w:rPr>
          <w:lang w:eastAsia="en-US" w:bidi="ar-SA"/>
        </w:rPr>
        <w:t>es</w:t>
      </w:r>
      <w:r w:rsidRPr="00756CD1">
        <w:rPr>
          <w:spacing w:val="-6"/>
          <w:lang w:eastAsia="en-US" w:bidi="ar-SA"/>
        </w:rPr>
        <w:t xml:space="preserve"> </w:t>
      </w:r>
      <w:r w:rsidRPr="00756CD1">
        <w:rPr>
          <w:lang w:eastAsia="en-US" w:bidi="ar-SA"/>
        </w:rPr>
        <w:t>obligación</w:t>
      </w:r>
      <w:r w:rsidRPr="00756CD1">
        <w:rPr>
          <w:spacing w:val="-6"/>
          <w:lang w:eastAsia="en-US" w:bidi="ar-SA"/>
        </w:rPr>
        <w:t xml:space="preserve"> </w:t>
      </w:r>
      <w:r w:rsidRPr="00756CD1">
        <w:rPr>
          <w:lang w:eastAsia="en-US" w:bidi="ar-SA"/>
        </w:rPr>
        <w:t>devolver</w:t>
      </w:r>
      <w:r w:rsidRPr="00756CD1">
        <w:rPr>
          <w:spacing w:val="-2"/>
          <w:lang w:eastAsia="en-US" w:bidi="ar-SA"/>
        </w:rPr>
        <w:t xml:space="preserve"> </w:t>
      </w:r>
      <w:r w:rsidRPr="00756CD1">
        <w:rPr>
          <w:lang w:eastAsia="en-US" w:bidi="ar-SA"/>
        </w:rPr>
        <w:t>los</w:t>
      </w:r>
      <w:r w:rsidRPr="00756CD1">
        <w:rPr>
          <w:spacing w:val="-5"/>
          <w:lang w:eastAsia="en-US" w:bidi="ar-SA"/>
        </w:rPr>
        <w:t xml:space="preserve"> </w:t>
      </w:r>
      <w:r w:rsidRPr="00756CD1">
        <w:rPr>
          <w:lang w:eastAsia="en-US" w:bidi="ar-SA"/>
        </w:rPr>
        <w:t>objetos</w:t>
      </w:r>
      <w:r w:rsidRPr="00756CD1">
        <w:rPr>
          <w:spacing w:val="-47"/>
          <w:lang w:eastAsia="en-US" w:bidi="ar-SA"/>
        </w:rPr>
        <w:t xml:space="preserve"> </w:t>
      </w:r>
      <w:r w:rsidRPr="00756CD1">
        <w:rPr>
          <w:lang w:eastAsia="en-US" w:bidi="ar-SA"/>
        </w:rPr>
        <w:t>encontrados en</w:t>
      </w:r>
      <w:r w:rsidRPr="00756CD1">
        <w:rPr>
          <w:spacing w:val="2"/>
          <w:lang w:eastAsia="en-US" w:bidi="ar-SA"/>
        </w:rPr>
        <w:t xml:space="preserve"> </w:t>
      </w:r>
      <w:r w:rsidRPr="00756CD1">
        <w:rPr>
          <w:lang w:eastAsia="en-US" w:bidi="ar-SA"/>
        </w:rPr>
        <w:t>aulas,</w:t>
      </w:r>
      <w:r w:rsidRPr="00756CD1">
        <w:rPr>
          <w:spacing w:val="2"/>
          <w:lang w:eastAsia="en-US" w:bidi="ar-SA"/>
        </w:rPr>
        <w:t xml:space="preserve"> </w:t>
      </w:r>
      <w:r w:rsidRPr="00756CD1">
        <w:rPr>
          <w:lang w:eastAsia="en-US" w:bidi="ar-SA"/>
        </w:rPr>
        <w:t>pasillos,</w:t>
      </w:r>
      <w:r w:rsidRPr="00756CD1">
        <w:rPr>
          <w:spacing w:val="3"/>
          <w:lang w:eastAsia="en-US" w:bidi="ar-SA"/>
        </w:rPr>
        <w:t xml:space="preserve"> </w:t>
      </w:r>
      <w:r w:rsidRPr="00756CD1">
        <w:rPr>
          <w:lang w:eastAsia="en-US" w:bidi="ar-SA"/>
        </w:rPr>
        <w:t>patio...</w:t>
      </w:r>
      <w:r w:rsidRPr="00756CD1">
        <w:rPr>
          <w:spacing w:val="2"/>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conserjería del</w:t>
      </w:r>
      <w:r w:rsidRPr="00756CD1">
        <w:rPr>
          <w:spacing w:val="5"/>
          <w:lang w:eastAsia="en-US" w:bidi="ar-SA"/>
        </w:rPr>
        <w:t xml:space="preserve"> </w:t>
      </w:r>
      <w:r w:rsidRPr="00756CD1">
        <w:rPr>
          <w:lang w:eastAsia="en-US" w:bidi="ar-SA"/>
        </w:rPr>
        <w:t>centro</w:t>
      </w:r>
      <w:r w:rsidRPr="00756CD1">
        <w:rPr>
          <w:spacing w:val="1"/>
          <w:lang w:eastAsia="en-US" w:bidi="ar-SA"/>
        </w:rPr>
        <w:t xml:space="preserve"> </w:t>
      </w:r>
      <w:r w:rsidRPr="00756CD1">
        <w:rPr>
          <w:lang w:eastAsia="en-US" w:bidi="ar-SA"/>
        </w:rPr>
        <w:t>o</w:t>
      </w:r>
      <w:r w:rsidRPr="00756CD1">
        <w:rPr>
          <w:spacing w:val="4"/>
          <w:lang w:eastAsia="en-US" w:bidi="ar-SA"/>
        </w:rPr>
        <w:t xml:space="preserve"> </w:t>
      </w:r>
      <w:r w:rsidRPr="00756CD1">
        <w:rPr>
          <w:lang w:eastAsia="en-US" w:bidi="ar-SA"/>
        </w:rPr>
        <w:t>a</w:t>
      </w:r>
      <w:r w:rsidRPr="00756CD1">
        <w:rPr>
          <w:spacing w:val="3"/>
          <w:lang w:eastAsia="en-US" w:bidi="ar-SA"/>
        </w:rPr>
        <w:t xml:space="preserve"> </w:t>
      </w:r>
      <w:r w:rsidRPr="00756CD1">
        <w:rPr>
          <w:lang w:eastAsia="en-US" w:bidi="ar-SA"/>
        </w:rPr>
        <w:t>tu</w:t>
      </w:r>
      <w:r w:rsidRPr="00756CD1">
        <w:rPr>
          <w:spacing w:val="-1"/>
          <w:lang w:eastAsia="en-US" w:bidi="ar-SA"/>
        </w:rPr>
        <w:t xml:space="preserve"> </w:t>
      </w:r>
      <w:r w:rsidRPr="00756CD1">
        <w:rPr>
          <w:lang w:eastAsia="en-US" w:bidi="ar-SA"/>
        </w:rPr>
        <w:t>tutor o</w:t>
      </w:r>
      <w:r w:rsidRPr="00756CD1">
        <w:rPr>
          <w:spacing w:val="4"/>
          <w:lang w:eastAsia="en-US" w:bidi="ar-SA"/>
        </w:rPr>
        <w:t xml:space="preserve"> </w:t>
      </w:r>
      <w:r w:rsidRPr="00756CD1">
        <w:rPr>
          <w:lang w:eastAsia="en-US" w:bidi="ar-SA"/>
        </w:rPr>
        <w:t>tutora.</w:t>
      </w:r>
    </w:p>
    <w:p w:rsidR="00756CD1" w:rsidRPr="00756CD1" w:rsidRDefault="00756CD1" w:rsidP="00E63BAE">
      <w:pPr>
        <w:numPr>
          <w:ilvl w:val="0"/>
          <w:numId w:val="176"/>
        </w:numPr>
        <w:tabs>
          <w:tab w:val="left" w:pos="1900"/>
        </w:tabs>
        <w:spacing w:before="7" w:line="360" w:lineRule="auto"/>
        <w:ind w:right="1260"/>
        <w:jc w:val="both"/>
        <w:rPr>
          <w:lang w:eastAsia="en-US" w:bidi="ar-SA"/>
        </w:rPr>
      </w:pPr>
      <w:r w:rsidRPr="00756CD1">
        <w:rPr>
          <w:lang w:eastAsia="en-US" w:bidi="ar-SA"/>
        </w:rPr>
        <w:t>Todas las personas de nuestra comunidad educativa, sin exclusión, tienen derecho a ser</w:t>
      </w:r>
      <w:r w:rsidRPr="00756CD1">
        <w:rPr>
          <w:spacing w:val="1"/>
          <w:lang w:eastAsia="en-US" w:bidi="ar-SA"/>
        </w:rPr>
        <w:t xml:space="preserve"> </w:t>
      </w:r>
      <w:r w:rsidRPr="00756CD1">
        <w:rPr>
          <w:lang w:eastAsia="en-US" w:bidi="ar-SA"/>
        </w:rPr>
        <w:t>tratadas con respeto, tolerancia y comprensión y todos nuestros miembros la obligación de</w:t>
      </w:r>
      <w:r w:rsidRPr="00756CD1">
        <w:rPr>
          <w:spacing w:val="1"/>
          <w:lang w:eastAsia="en-US" w:bidi="ar-SA"/>
        </w:rPr>
        <w:t xml:space="preserve"> </w:t>
      </w:r>
      <w:r w:rsidRPr="00756CD1">
        <w:rPr>
          <w:lang w:eastAsia="en-US" w:bidi="ar-SA"/>
        </w:rPr>
        <w:t>hacerlo</w:t>
      </w:r>
      <w:r w:rsidRPr="00756CD1">
        <w:rPr>
          <w:spacing w:val="-1"/>
          <w:lang w:eastAsia="en-US" w:bidi="ar-SA"/>
        </w:rPr>
        <w:t xml:space="preserve"> </w:t>
      </w:r>
      <w:r w:rsidRPr="00756CD1">
        <w:rPr>
          <w:lang w:eastAsia="en-US" w:bidi="ar-SA"/>
        </w:rPr>
        <w:t>así.</w:t>
      </w:r>
    </w:p>
    <w:p w:rsidR="00756CD1" w:rsidRPr="00756CD1" w:rsidRDefault="00756CD1" w:rsidP="00756CD1">
      <w:pPr>
        <w:widowControl/>
        <w:autoSpaceDE/>
        <w:autoSpaceDN/>
        <w:spacing w:line="360" w:lineRule="auto"/>
        <w:rPr>
          <w:lang w:eastAsia="en-US" w:bidi="ar-SA"/>
        </w:rPr>
        <w:sectPr w:rsidR="00756CD1" w:rsidRPr="00756CD1">
          <w:pgSz w:w="11900" w:h="16850"/>
          <w:pgMar w:top="1180" w:right="0" w:bottom="1180" w:left="520" w:header="0" w:footer="923" w:gutter="0"/>
          <w:cols w:space="720"/>
        </w:sectPr>
      </w:pPr>
    </w:p>
    <w:p w:rsidR="00756CD1" w:rsidRPr="00756CD1" w:rsidRDefault="00756CD1" w:rsidP="00756CD1">
      <w:pPr>
        <w:spacing w:before="37"/>
        <w:ind w:left="1316"/>
        <w:rPr>
          <w:b/>
          <w:lang w:eastAsia="en-US" w:bidi="ar-SA"/>
        </w:rPr>
      </w:pPr>
      <w:r w:rsidRPr="00756CD1">
        <w:rPr>
          <w:spacing w:val="-1"/>
          <w:lang w:eastAsia="en-US" w:bidi="ar-SA"/>
        </w:rPr>
        <w:lastRenderedPageBreak/>
        <w:t>Normas</w:t>
      </w:r>
      <w:r w:rsidRPr="00756CD1">
        <w:rPr>
          <w:spacing w:val="-11"/>
          <w:lang w:eastAsia="en-US" w:bidi="ar-SA"/>
        </w:rPr>
        <w:t xml:space="preserve"> </w:t>
      </w:r>
      <w:r w:rsidRPr="00756CD1">
        <w:rPr>
          <w:lang w:eastAsia="en-US" w:bidi="ar-SA"/>
        </w:rPr>
        <w:t>relacionadas</w:t>
      </w:r>
      <w:r w:rsidRPr="00756CD1">
        <w:rPr>
          <w:spacing w:val="-11"/>
          <w:lang w:eastAsia="en-US" w:bidi="ar-SA"/>
        </w:rPr>
        <w:t xml:space="preserve"> </w:t>
      </w:r>
      <w:r w:rsidRPr="00756CD1">
        <w:rPr>
          <w:lang w:eastAsia="en-US" w:bidi="ar-SA"/>
        </w:rPr>
        <w:t>con</w:t>
      </w:r>
      <w:r w:rsidRPr="00756CD1">
        <w:rPr>
          <w:spacing w:val="-13"/>
          <w:lang w:eastAsia="en-US" w:bidi="ar-SA"/>
        </w:rPr>
        <w:t xml:space="preserve"> </w:t>
      </w:r>
      <w:r w:rsidRPr="00756CD1">
        <w:rPr>
          <w:lang w:eastAsia="en-US" w:bidi="ar-SA"/>
        </w:rPr>
        <w:t>la</w:t>
      </w:r>
      <w:r w:rsidRPr="00756CD1">
        <w:rPr>
          <w:spacing w:val="-12"/>
          <w:lang w:eastAsia="en-US" w:bidi="ar-SA"/>
        </w:rPr>
        <w:t xml:space="preserve"> </w:t>
      </w:r>
      <w:r w:rsidRPr="00756CD1">
        <w:rPr>
          <w:b/>
          <w:lang w:eastAsia="en-US" w:bidi="ar-SA"/>
        </w:rPr>
        <w:t>PRESERVACIÓN</w:t>
      </w:r>
      <w:r w:rsidRPr="00756CD1">
        <w:rPr>
          <w:b/>
          <w:spacing w:val="-8"/>
          <w:lang w:eastAsia="en-US" w:bidi="ar-SA"/>
        </w:rPr>
        <w:t xml:space="preserve"> </w:t>
      </w:r>
      <w:r w:rsidRPr="00756CD1">
        <w:rPr>
          <w:b/>
          <w:lang w:eastAsia="en-US" w:bidi="ar-SA"/>
        </w:rPr>
        <w:t>DE</w:t>
      </w:r>
      <w:r w:rsidRPr="00756CD1">
        <w:rPr>
          <w:b/>
          <w:spacing w:val="-14"/>
          <w:lang w:eastAsia="en-US" w:bidi="ar-SA"/>
        </w:rPr>
        <w:t xml:space="preserve"> </w:t>
      </w:r>
      <w:r w:rsidRPr="00756CD1">
        <w:rPr>
          <w:b/>
          <w:lang w:eastAsia="en-US" w:bidi="ar-SA"/>
        </w:rPr>
        <w:t>LA</w:t>
      </w:r>
      <w:r w:rsidRPr="00756CD1">
        <w:rPr>
          <w:b/>
          <w:spacing w:val="-11"/>
          <w:lang w:eastAsia="en-US" w:bidi="ar-SA"/>
        </w:rPr>
        <w:t xml:space="preserve"> </w:t>
      </w:r>
      <w:r w:rsidRPr="00756CD1">
        <w:rPr>
          <w:b/>
          <w:lang w:eastAsia="en-US" w:bidi="ar-SA"/>
        </w:rPr>
        <w:t>SALUD</w:t>
      </w:r>
    </w:p>
    <w:p w:rsidR="00756CD1" w:rsidRPr="00756CD1" w:rsidRDefault="00756CD1" w:rsidP="00E63BAE">
      <w:pPr>
        <w:numPr>
          <w:ilvl w:val="0"/>
          <w:numId w:val="177"/>
        </w:numPr>
        <w:tabs>
          <w:tab w:val="left" w:pos="1900"/>
        </w:tabs>
        <w:spacing w:before="135" w:line="360" w:lineRule="auto"/>
        <w:ind w:right="1259"/>
        <w:jc w:val="both"/>
        <w:rPr>
          <w:lang w:eastAsia="en-US" w:bidi="ar-SA"/>
        </w:rPr>
      </w:pPr>
      <w:r w:rsidRPr="00756CD1">
        <w:rPr>
          <w:lang w:eastAsia="en-US" w:bidi="ar-SA"/>
        </w:rPr>
        <w:t>Nadie</w:t>
      </w:r>
      <w:r w:rsidRPr="00756CD1">
        <w:rPr>
          <w:spacing w:val="1"/>
          <w:lang w:eastAsia="en-US" w:bidi="ar-SA"/>
        </w:rPr>
        <w:t xml:space="preserve"> </w:t>
      </w:r>
      <w:r w:rsidRPr="00756CD1">
        <w:rPr>
          <w:lang w:eastAsia="en-US" w:bidi="ar-SA"/>
        </w:rPr>
        <w:t>(profesorado,</w:t>
      </w:r>
      <w:r w:rsidRPr="00756CD1">
        <w:rPr>
          <w:spacing w:val="1"/>
          <w:lang w:eastAsia="en-US" w:bidi="ar-SA"/>
        </w:rPr>
        <w:t xml:space="preserve"> </w:t>
      </w:r>
      <w:r w:rsidRPr="00756CD1">
        <w:rPr>
          <w:lang w:eastAsia="en-US" w:bidi="ar-SA"/>
        </w:rPr>
        <w:t>personal</w:t>
      </w:r>
      <w:r w:rsidRPr="00756CD1">
        <w:rPr>
          <w:spacing w:val="1"/>
          <w:lang w:eastAsia="en-US" w:bidi="ar-SA"/>
        </w:rPr>
        <w:t xml:space="preserve"> </w:t>
      </w:r>
      <w:r w:rsidRPr="00756CD1">
        <w:rPr>
          <w:lang w:eastAsia="en-US" w:bidi="ar-SA"/>
        </w:rPr>
        <w:t>no</w:t>
      </w:r>
      <w:r w:rsidRPr="00756CD1">
        <w:rPr>
          <w:spacing w:val="1"/>
          <w:lang w:eastAsia="en-US" w:bidi="ar-SA"/>
        </w:rPr>
        <w:t xml:space="preserve"> </w:t>
      </w:r>
      <w:r w:rsidRPr="00756CD1">
        <w:rPr>
          <w:lang w:eastAsia="en-US" w:bidi="ar-SA"/>
        </w:rPr>
        <w:t>docente,</w:t>
      </w:r>
      <w:r w:rsidRPr="00756CD1">
        <w:rPr>
          <w:spacing w:val="1"/>
          <w:lang w:eastAsia="en-US" w:bidi="ar-SA"/>
        </w:rPr>
        <w:t xml:space="preserve"> </w:t>
      </w:r>
      <w:r w:rsidRPr="00756CD1">
        <w:rPr>
          <w:lang w:eastAsia="en-US" w:bidi="ar-SA"/>
        </w:rPr>
        <w:t>padres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familiares,</w:t>
      </w:r>
      <w:r w:rsidRPr="00756CD1">
        <w:rPr>
          <w:spacing w:val="1"/>
          <w:lang w:eastAsia="en-US" w:bidi="ar-SA"/>
        </w:rPr>
        <w:t xml:space="preserve"> </w:t>
      </w:r>
      <w:r w:rsidRPr="00756CD1">
        <w:rPr>
          <w:lang w:eastAsia="en-US" w:bidi="ar-SA"/>
        </w:rPr>
        <w:t>alumnado,</w:t>
      </w:r>
      <w:r w:rsidRPr="00756CD1">
        <w:rPr>
          <w:spacing w:val="1"/>
          <w:lang w:eastAsia="en-US" w:bidi="ar-SA"/>
        </w:rPr>
        <w:t xml:space="preserve"> </w:t>
      </w:r>
      <w:r w:rsidRPr="00756CD1">
        <w:rPr>
          <w:lang w:eastAsia="en-US" w:bidi="ar-SA"/>
        </w:rPr>
        <w:t>visitantes</w:t>
      </w:r>
      <w:r w:rsidRPr="00756CD1">
        <w:rPr>
          <w:spacing w:val="1"/>
          <w:lang w:eastAsia="en-US" w:bidi="ar-SA"/>
        </w:rPr>
        <w:t xml:space="preserve"> </w:t>
      </w:r>
      <w:r w:rsidRPr="00756CD1">
        <w:rPr>
          <w:lang w:eastAsia="en-US" w:bidi="ar-SA"/>
        </w:rPr>
        <w:t>en</w:t>
      </w:r>
      <w:r w:rsidRPr="00756CD1">
        <w:rPr>
          <w:spacing w:val="-47"/>
          <w:lang w:eastAsia="en-US" w:bidi="ar-SA"/>
        </w:rPr>
        <w:t xml:space="preserve"> </w:t>
      </w:r>
      <w:r w:rsidRPr="00756CD1">
        <w:rPr>
          <w:lang w:eastAsia="en-US" w:bidi="ar-SA"/>
        </w:rPr>
        <w:t>general) podrá fumar en</w:t>
      </w:r>
      <w:r w:rsidRPr="00756CD1">
        <w:rPr>
          <w:spacing w:val="-1"/>
          <w:lang w:eastAsia="en-US" w:bidi="ar-SA"/>
        </w:rPr>
        <w:t xml:space="preserve"> </w:t>
      </w:r>
      <w:r w:rsidRPr="00756CD1">
        <w:rPr>
          <w:lang w:eastAsia="en-US" w:bidi="ar-SA"/>
        </w:rPr>
        <w:t>el recinto</w:t>
      </w:r>
      <w:r w:rsidRPr="00756CD1">
        <w:rPr>
          <w:spacing w:val="-1"/>
          <w:lang w:eastAsia="en-US" w:bidi="ar-SA"/>
        </w:rPr>
        <w:t xml:space="preserve"> </w:t>
      </w:r>
      <w:r w:rsidRPr="00756CD1">
        <w:rPr>
          <w:lang w:eastAsia="en-US" w:bidi="ar-SA"/>
        </w:rPr>
        <w:t>escolar (edificios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patios).</w:t>
      </w:r>
    </w:p>
    <w:p w:rsidR="00756CD1" w:rsidRPr="00756CD1" w:rsidRDefault="00756CD1" w:rsidP="00E63BAE">
      <w:pPr>
        <w:numPr>
          <w:ilvl w:val="0"/>
          <w:numId w:val="177"/>
        </w:numPr>
        <w:tabs>
          <w:tab w:val="left" w:pos="1900"/>
        </w:tabs>
        <w:spacing w:before="8" w:line="355" w:lineRule="auto"/>
        <w:ind w:right="1261"/>
        <w:jc w:val="both"/>
        <w:rPr>
          <w:lang w:eastAsia="en-US" w:bidi="ar-SA"/>
        </w:rPr>
      </w:pPr>
      <w:r w:rsidRPr="00756CD1">
        <w:rPr>
          <w:lang w:eastAsia="en-US" w:bidi="ar-SA"/>
        </w:rPr>
        <w:t>Todas</w:t>
      </w:r>
      <w:r w:rsidRPr="00756CD1">
        <w:rPr>
          <w:spacing w:val="-10"/>
          <w:lang w:eastAsia="en-US" w:bidi="ar-SA"/>
        </w:rPr>
        <w:t xml:space="preserve"> </w:t>
      </w:r>
      <w:r w:rsidRPr="00756CD1">
        <w:rPr>
          <w:lang w:eastAsia="en-US" w:bidi="ar-SA"/>
        </w:rPr>
        <w:t>las</w:t>
      </w:r>
      <w:r w:rsidRPr="00756CD1">
        <w:rPr>
          <w:spacing w:val="-9"/>
          <w:lang w:eastAsia="en-US" w:bidi="ar-SA"/>
        </w:rPr>
        <w:t xml:space="preserve"> </w:t>
      </w:r>
      <w:r w:rsidRPr="00756CD1">
        <w:rPr>
          <w:lang w:eastAsia="en-US" w:bidi="ar-SA"/>
        </w:rPr>
        <w:t>personas</w:t>
      </w:r>
      <w:r w:rsidRPr="00756CD1">
        <w:rPr>
          <w:spacing w:val="-9"/>
          <w:lang w:eastAsia="en-US" w:bidi="ar-SA"/>
        </w:rPr>
        <w:t xml:space="preserve"> </w:t>
      </w:r>
      <w:r w:rsidRPr="00756CD1">
        <w:rPr>
          <w:lang w:eastAsia="en-US" w:bidi="ar-SA"/>
        </w:rPr>
        <w:t>deben</w:t>
      </w:r>
      <w:r w:rsidRPr="00756CD1">
        <w:rPr>
          <w:spacing w:val="-9"/>
          <w:lang w:eastAsia="en-US" w:bidi="ar-SA"/>
        </w:rPr>
        <w:t xml:space="preserve"> </w:t>
      </w:r>
      <w:r w:rsidRPr="00756CD1">
        <w:rPr>
          <w:lang w:eastAsia="en-US" w:bidi="ar-SA"/>
        </w:rPr>
        <w:t>acudir</w:t>
      </w:r>
      <w:r w:rsidRPr="00756CD1">
        <w:rPr>
          <w:spacing w:val="-8"/>
          <w:lang w:eastAsia="en-US" w:bidi="ar-SA"/>
        </w:rPr>
        <w:t xml:space="preserve"> </w:t>
      </w:r>
      <w:r w:rsidRPr="00756CD1">
        <w:rPr>
          <w:lang w:eastAsia="en-US" w:bidi="ar-SA"/>
        </w:rPr>
        <w:t>limpias</w:t>
      </w:r>
      <w:r w:rsidRPr="00756CD1">
        <w:rPr>
          <w:spacing w:val="-11"/>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aseadas</w:t>
      </w:r>
      <w:r w:rsidRPr="00756CD1">
        <w:rPr>
          <w:spacing w:val="-8"/>
          <w:lang w:eastAsia="en-US" w:bidi="ar-SA"/>
        </w:rPr>
        <w:t xml:space="preserve"> </w:t>
      </w:r>
      <w:r w:rsidRPr="00756CD1">
        <w:rPr>
          <w:lang w:eastAsia="en-US" w:bidi="ar-SA"/>
        </w:rPr>
        <w:t>al</w:t>
      </w:r>
      <w:r w:rsidRPr="00756CD1">
        <w:rPr>
          <w:spacing w:val="-7"/>
          <w:lang w:eastAsia="en-US" w:bidi="ar-SA"/>
        </w:rPr>
        <w:t xml:space="preserve"> </w:t>
      </w:r>
      <w:r w:rsidRPr="00756CD1">
        <w:rPr>
          <w:lang w:eastAsia="en-US" w:bidi="ar-SA"/>
        </w:rPr>
        <w:t>Centro,</w:t>
      </w:r>
      <w:r w:rsidRPr="00756CD1">
        <w:rPr>
          <w:spacing w:val="-11"/>
          <w:lang w:eastAsia="en-US" w:bidi="ar-SA"/>
        </w:rPr>
        <w:t xml:space="preserve"> </w:t>
      </w:r>
      <w:r w:rsidRPr="00756CD1">
        <w:rPr>
          <w:lang w:eastAsia="en-US" w:bidi="ar-SA"/>
        </w:rPr>
        <w:t>como</w:t>
      </w:r>
      <w:r w:rsidRPr="00756CD1">
        <w:rPr>
          <w:spacing w:val="-8"/>
          <w:lang w:eastAsia="en-US" w:bidi="ar-SA"/>
        </w:rPr>
        <w:t xml:space="preserve"> </w:t>
      </w:r>
      <w:r w:rsidRPr="00756CD1">
        <w:rPr>
          <w:lang w:eastAsia="en-US" w:bidi="ar-SA"/>
        </w:rPr>
        <w:t>norma</w:t>
      </w:r>
      <w:r w:rsidRPr="00756CD1">
        <w:rPr>
          <w:spacing w:val="-7"/>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respeto</w:t>
      </w:r>
      <w:r w:rsidRPr="00756CD1">
        <w:rPr>
          <w:spacing w:val="-9"/>
          <w:lang w:eastAsia="en-US" w:bidi="ar-SA"/>
        </w:rPr>
        <w:t xml:space="preserve"> </w:t>
      </w:r>
      <w:r w:rsidRPr="00756CD1">
        <w:rPr>
          <w:lang w:eastAsia="en-US" w:bidi="ar-SA"/>
        </w:rPr>
        <w:t>y</w:t>
      </w:r>
      <w:r w:rsidRPr="00756CD1">
        <w:rPr>
          <w:spacing w:val="-10"/>
          <w:lang w:eastAsia="en-US" w:bidi="ar-SA"/>
        </w:rPr>
        <w:t xml:space="preserve"> </w:t>
      </w:r>
      <w:r w:rsidRPr="00756CD1">
        <w:rPr>
          <w:lang w:eastAsia="en-US" w:bidi="ar-SA"/>
        </w:rPr>
        <w:t>como</w:t>
      </w:r>
      <w:r w:rsidRPr="00756CD1">
        <w:rPr>
          <w:spacing w:val="-47"/>
          <w:lang w:eastAsia="en-US" w:bidi="ar-SA"/>
        </w:rPr>
        <w:t xml:space="preserve"> </w:t>
      </w:r>
      <w:r w:rsidRPr="00756CD1">
        <w:rPr>
          <w:lang w:eastAsia="en-US" w:bidi="ar-SA"/>
        </w:rPr>
        <w:t>modelo</w:t>
      </w:r>
      <w:r w:rsidRPr="00756CD1">
        <w:rPr>
          <w:spacing w:val="3"/>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promoción</w:t>
      </w:r>
      <w:r w:rsidRPr="00756CD1">
        <w:rPr>
          <w:spacing w:val="2"/>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salud.</w:t>
      </w:r>
    </w:p>
    <w:p w:rsidR="00756CD1" w:rsidRPr="00756CD1" w:rsidRDefault="00756CD1" w:rsidP="00E63BAE">
      <w:pPr>
        <w:numPr>
          <w:ilvl w:val="0"/>
          <w:numId w:val="177"/>
        </w:numPr>
        <w:tabs>
          <w:tab w:val="left" w:pos="1900"/>
        </w:tabs>
        <w:spacing w:before="11" w:line="355" w:lineRule="auto"/>
        <w:ind w:right="1266"/>
        <w:jc w:val="both"/>
        <w:rPr>
          <w:lang w:eastAsia="en-US" w:bidi="ar-SA"/>
        </w:rPr>
      </w:pPr>
      <w:r w:rsidRPr="00756CD1">
        <w:rPr>
          <w:w w:val="105"/>
          <w:lang w:eastAsia="en-US" w:bidi="ar-SA"/>
        </w:rPr>
        <w:t>Si un docente detecta pediculosis en las cabezas de su alumnado deberá ponerlo en</w:t>
      </w:r>
      <w:r w:rsidRPr="00756CD1">
        <w:rPr>
          <w:spacing w:val="1"/>
          <w:w w:val="105"/>
          <w:lang w:eastAsia="en-US" w:bidi="ar-SA"/>
        </w:rPr>
        <w:t xml:space="preserve"> </w:t>
      </w:r>
      <w:r w:rsidRPr="00756CD1">
        <w:rPr>
          <w:w w:val="105"/>
          <w:lang w:eastAsia="en-US" w:bidi="ar-SA"/>
        </w:rPr>
        <w:t>conocimiento</w:t>
      </w:r>
      <w:r w:rsidRPr="00756CD1">
        <w:rPr>
          <w:spacing w:val="-7"/>
          <w:w w:val="105"/>
          <w:lang w:eastAsia="en-US" w:bidi="ar-SA"/>
        </w:rPr>
        <w:t xml:space="preserve"> </w:t>
      </w:r>
      <w:r w:rsidRPr="00756CD1">
        <w:rPr>
          <w:w w:val="105"/>
          <w:lang w:eastAsia="en-US" w:bidi="ar-SA"/>
        </w:rPr>
        <w:t>de</w:t>
      </w:r>
      <w:r w:rsidRPr="00756CD1">
        <w:rPr>
          <w:spacing w:val="-7"/>
          <w:w w:val="105"/>
          <w:lang w:eastAsia="en-US" w:bidi="ar-SA"/>
        </w:rPr>
        <w:t xml:space="preserve"> </w:t>
      </w:r>
      <w:r w:rsidRPr="00756CD1">
        <w:rPr>
          <w:w w:val="105"/>
          <w:lang w:eastAsia="en-US" w:bidi="ar-SA"/>
        </w:rPr>
        <w:t>las</w:t>
      </w:r>
      <w:r w:rsidRPr="00756CD1">
        <w:rPr>
          <w:spacing w:val="-6"/>
          <w:w w:val="105"/>
          <w:lang w:eastAsia="en-US" w:bidi="ar-SA"/>
        </w:rPr>
        <w:t xml:space="preserve"> </w:t>
      </w:r>
      <w:r w:rsidRPr="00756CD1">
        <w:rPr>
          <w:w w:val="105"/>
          <w:lang w:eastAsia="en-US" w:bidi="ar-SA"/>
        </w:rPr>
        <w:t>familias</w:t>
      </w:r>
      <w:r w:rsidRPr="00756CD1">
        <w:rPr>
          <w:spacing w:val="-6"/>
          <w:w w:val="105"/>
          <w:lang w:eastAsia="en-US" w:bidi="ar-SA"/>
        </w:rPr>
        <w:t xml:space="preserve"> </w:t>
      </w:r>
      <w:r w:rsidRPr="00756CD1">
        <w:rPr>
          <w:w w:val="105"/>
          <w:lang w:eastAsia="en-US" w:bidi="ar-SA"/>
        </w:rPr>
        <w:t>para</w:t>
      </w:r>
      <w:r w:rsidRPr="00756CD1">
        <w:rPr>
          <w:spacing w:val="-5"/>
          <w:w w:val="105"/>
          <w:lang w:eastAsia="en-US" w:bidi="ar-SA"/>
        </w:rPr>
        <w:t xml:space="preserve"> </w:t>
      </w:r>
      <w:r w:rsidRPr="00756CD1">
        <w:rPr>
          <w:w w:val="105"/>
          <w:lang w:eastAsia="en-US" w:bidi="ar-SA"/>
        </w:rPr>
        <w:t>que</w:t>
      </w:r>
      <w:r w:rsidRPr="00756CD1">
        <w:rPr>
          <w:spacing w:val="-7"/>
          <w:w w:val="105"/>
          <w:lang w:eastAsia="en-US" w:bidi="ar-SA"/>
        </w:rPr>
        <w:t xml:space="preserve"> </w:t>
      </w:r>
      <w:r w:rsidRPr="00756CD1">
        <w:rPr>
          <w:w w:val="105"/>
          <w:lang w:eastAsia="en-US" w:bidi="ar-SA"/>
        </w:rPr>
        <w:t>estas</w:t>
      </w:r>
      <w:r w:rsidRPr="00756CD1">
        <w:rPr>
          <w:spacing w:val="-6"/>
          <w:w w:val="105"/>
          <w:lang w:eastAsia="en-US" w:bidi="ar-SA"/>
        </w:rPr>
        <w:t xml:space="preserve"> </w:t>
      </w:r>
      <w:r w:rsidRPr="00756CD1">
        <w:rPr>
          <w:w w:val="105"/>
          <w:lang w:eastAsia="en-US" w:bidi="ar-SA"/>
        </w:rPr>
        <w:t>puedan</w:t>
      </w:r>
      <w:r w:rsidRPr="00756CD1">
        <w:rPr>
          <w:spacing w:val="-6"/>
          <w:w w:val="105"/>
          <w:lang w:eastAsia="en-US" w:bidi="ar-SA"/>
        </w:rPr>
        <w:t xml:space="preserve"> </w:t>
      </w:r>
      <w:r w:rsidRPr="00756CD1">
        <w:rPr>
          <w:w w:val="105"/>
          <w:lang w:eastAsia="en-US" w:bidi="ar-SA"/>
        </w:rPr>
        <w:t>poner</w:t>
      </w:r>
      <w:r w:rsidRPr="00756CD1">
        <w:rPr>
          <w:spacing w:val="-5"/>
          <w:w w:val="105"/>
          <w:lang w:eastAsia="en-US" w:bidi="ar-SA"/>
        </w:rPr>
        <w:t xml:space="preserve"> </w:t>
      </w:r>
      <w:r w:rsidRPr="00756CD1">
        <w:rPr>
          <w:w w:val="105"/>
          <w:lang w:eastAsia="en-US" w:bidi="ar-SA"/>
        </w:rPr>
        <w:t>remedio.</w:t>
      </w:r>
    </w:p>
    <w:p w:rsidR="00756CD1" w:rsidRPr="00756CD1" w:rsidRDefault="00756CD1" w:rsidP="00E63BAE">
      <w:pPr>
        <w:numPr>
          <w:ilvl w:val="0"/>
          <w:numId w:val="177"/>
        </w:numPr>
        <w:tabs>
          <w:tab w:val="left" w:pos="1900"/>
        </w:tabs>
        <w:spacing w:before="4" w:line="360" w:lineRule="auto"/>
        <w:ind w:right="1261"/>
        <w:jc w:val="both"/>
        <w:rPr>
          <w:lang w:eastAsia="en-US" w:bidi="ar-SA"/>
        </w:rPr>
      </w:pPr>
      <w:r w:rsidRPr="00756CD1">
        <w:rPr>
          <w:w w:val="105"/>
          <w:lang w:eastAsia="en-US" w:bidi="ar-SA"/>
        </w:rPr>
        <w:t>Si se tiene la certeza de que una determinada persona tiene pediculosis o enfermedad</w:t>
      </w:r>
      <w:r w:rsidRPr="00756CD1">
        <w:rPr>
          <w:spacing w:val="1"/>
          <w:w w:val="105"/>
          <w:lang w:eastAsia="en-US" w:bidi="ar-SA"/>
        </w:rPr>
        <w:t xml:space="preserve"> </w:t>
      </w:r>
      <w:r w:rsidRPr="00756CD1">
        <w:rPr>
          <w:lang w:eastAsia="en-US" w:bidi="ar-SA"/>
        </w:rPr>
        <w:t>infectocontagiosa o que ponga en riesgo la salud del resto del alumnado, se les requerirá a</w:t>
      </w:r>
      <w:r w:rsidRPr="00756CD1">
        <w:rPr>
          <w:spacing w:val="1"/>
          <w:lang w:eastAsia="en-US" w:bidi="ar-SA"/>
        </w:rPr>
        <w:t xml:space="preserve"> </w:t>
      </w:r>
      <w:r w:rsidRPr="00756CD1">
        <w:rPr>
          <w:spacing w:val="-1"/>
          <w:w w:val="105"/>
          <w:lang w:eastAsia="en-US" w:bidi="ar-SA"/>
        </w:rPr>
        <w:t>las</w:t>
      </w:r>
      <w:r w:rsidRPr="00756CD1">
        <w:rPr>
          <w:spacing w:val="-13"/>
          <w:w w:val="105"/>
          <w:lang w:eastAsia="en-US" w:bidi="ar-SA"/>
        </w:rPr>
        <w:t xml:space="preserve"> </w:t>
      </w:r>
      <w:r w:rsidRPr="00756CD1">
        <w:rPr>
          <w:spacing w:val="-1"/>
          <w:w w:val="105"/>
          <w:lang w:eastAsia="en-US" w:bidi="ar-SA"/>
        </w:rPr>
        <w:t>familias</w:t>
      </w:r>
      <w:r w:rsidRPr="00756CD1">
        <w:rPr>
          <w:spacing w:val="-10"/>
          <w:w w:val="105"/>
          <w:lang w:eastAsia="en-US" w:bidi="ar-SA"/>
        </w:rPr>
        <w:t xml:space="preserve"> </w:t>
      </w:r>
      <w:r w:rsidRPr="00756CD1">
        <w:rPr>
          <w:spacing w:val="-1"/>
          <w:w w:val="105"/>
          <w:lang w:eastAsia="en-US" w:bidi="ar-SA"/>
        </w:rPr>
        <w:t>para</w:t>
      </w:r>
      <w:r w:rsidRPr="00756CD1">
        <w:rPr>
          <w:spacing w:val="-10"/>
          <w:w w:val="105"/>
          <w:lang w:eastAsia="en-US" w:bidi="ar-SA"/>
        </w:rPr>
        <w:t xml:space="preserve"> </w:t>
      </w:r>
      <w:r w:rsidRPr="00756CD1">
        <w:rPr>
          <w:w w:val="105"/>
          <w:lang w:eastAsia="en-US" w:bidi="ar-SA"/>
        </w:rPr>
        <w:t>que</w:t>
      </w:r>
      <w:r w:rsidRPr="00756CD1">
        <w:rPr>
          <w:spacing w:val="-12"/>
          <w:w w:val="105"/>
          <w:lang w:eastAsia="en-US" w:bidi="ar-SA"/>
        </w:rPr>
        <w:t xml:space="preserve"> </w:t>
      </w:r>
      <w:r w:rsidRPr="00756CD1">
        <w:rPr>
          <w:w w:val="105"/>
          <w:lang w:eastAsia="en-US" w:bidi="ar-SA"/>
        </w:rPr>
        <w:t>tomen</w:t>
      </w:r>
      <w:r w:rsidRPr="00756CD1">
        <w:rPr>
          <w:spacing w:val="-13"/>
          <w:w w:val="105"/>
          <w:lang w:eastAsia="en-US" w:bidi="ar-SA"/>
        </w:rPr>
        <w:t xml:space="preserve"> </w:t>
      </w:r>
      <w:r w:rsidRPr="00756CD1">
        <w:rPr>
          <w:w w:val="105"/>
          <w:lang w:eastAsia="en-US" w:bidi="ar-SA"/>
        </w:rPr>
        <w:t>las</w:t>
      </w:r>
      <w:r w:rsidRPr="00756CD1">
        <w:rPr>
          <w:spacing w:val="-10"/>
          <w:w w:val="105"/>
          <w:lang w:eastAsia="en-US" w:bidi="ar-SA"/>
        </w:rPr>
        <w:t xml:space="preserve"> </w:t>
      </w:r>
      <w:r w:rsidRPr="00756CD1">
        <w:rPr>
          <w:w w:val="105"/>
          <w:lang w:eastAsia="en-US" w:bidi="ar-SA"/>
        </w:rPr>
        <w:t>medidas</w:t>
      </w:r>
      <w:r w:rsidRPr="00756CD1">
        <w:rPr>
          <w:spacing w:val="-12"/>
          <w:w w:val="105"/>
          <w:lang w:eastAsia="en-US" w:bidi="ar-SA"/>
        </w:rPr>
        <w:t xml:space="preserve"> </w:t>
      </w:r>
      <w:r w:rsidRPr="00756CD1">
        <w:rPr>
          <w:w w:val="105"/>
          <w:lang w:eastAsia="en-US" w:bidi="ar-SA"/>
        </w:rPr>
        <w:t>oportunas</w:t>
      </w:r>
      <w:r w:rsidRPr="00756CD1">
        <w:rPr>
          <w:spacing w:val="-9"/>
          <w:w w:val="105"/>
          <w:lang w:eastAsia="en-US" w:bidi="ar-SA"/>
        </w:rPr>
        <w:t xml:space="preserve"> </w:t>
      </w:r>
      <w:r w:rsidRPr="00756CD1">
        <w:rPr>
          <w:w w:val="105"/>
          <w:lang w:eastAsia="en-US" w:bidi="ar-SA"/>
        </w:rPr>
        <w:t>para</w:t>
      </w:r>
      <w:r w:rsidRPr="00756CD1">
        <w:rPr>
          <w:spacing w:val="-10"/>
          <w:w w:val="105"/>
          <w:lang w:eastAsia="en-US" w:bidi="ar-SA"/>
        </w:rPr>
        <w:t xml:space="preserve"> </w:t>
      </w:r>
      <w:r w:rsidRPr="00756CD1">
        <w:rPr>
          <w:w w:val="105"/>
          <w:lang w:eastAsia="en-US" w:bidi="ar-SA"/>
        </w:rPr>
        <w:t>la</w:t>
      </w:r>
      <w:r w:rsidRPr="00756CD1">
        <w:rPr>
          <w:spacing w:val="-11"/>
          <w:w w:val="105"/>
          <w:lang w:eastAsia="en-US" w:bidi="ar-SA"/>
        </w:rPr>
        <w:t xml:space="preserve"> </w:t>
      </w:r>
      <w:r w:rsidRPr="00756CD1">
        <w:rPr>
          <w:w w:val="105"/>
          <w:lang w:eastAsia="en-US" w:bidi="ar-SA"/>
        </w:rPr>
        <w:t>mejora</w:t>
      </w:r>
      <w:r w:rsidRPr="00756CD1">
        <w:rPr>
          <w:spacing w:val="-12"/>
          <w:w w:val="105"/>
          <w:lang w:eastAsia="en-US" w:bidi="ar-SA"/>
        </w:rPr>
        <w:t xml:space="preserve"> </w:t>
      </w:r>
      <w:r w:rsidRPr="00756CD1">
        <w:rPr>
          <w:w w:val="105"/>
          <w:lang w:eastAsia="en-US" w:bidi="ar-SA"/>
        </w:rPr>
        <w:t>de</w:t>
      </w:r>
      <w:r w:rsidRPr="00756CD1">
        <w:rPr>
          <w:spacing w:val="-10"/>
          <w:w w:val="105"/>
          <w:lang w:eastAsia="en-US" w:bidi="ar-SA"/>
        </w:rPr>
        <w:t xml:space="preserve"> </w:t>
      </w:r>
      <w:r w:rsidRPr="00756CD1">
        <w:rPr>
          <w:w w:val="105"/>
          <w:lang w:eastAsia="en-US" w:bidi="ar-SA"/>
        </w:rPr>
        <w:t>la</w:t>
      </w:r>
      <w:r w:rsidRPr="00756CD1">
        <w:rPr>
          <w:spacing w:val="-13"/>
          <w:w w:val="105"/>
          <w:lang w:eastAsia="en-US" w:bidi="ar-SA"/>
        </w:rPr>
        <w:t xml:space="preserve"> </w:t>
      </w:r>
      <w:r w:rsidRPr="00756CD1">
        <w:rPr>
          <w:w w:val="105"/>
          <w:lang w:eastAsia="en-US" w:bidi="ar-SA"/>
        </w:rPr>
        <w:t>salud</w:t>
      </w:r>
      <w:r w:rsidRPr="00756CD1">
        <w:rPr>
          <w:spacing w:val="-13"/>
          <w:w w:val="105"/>
          <w:lang w:eastAsia="en-US" w:bidi="ar-SA"/>
        </w:rPr>
        <w:t xml:space="preserve"> </w:t>
      </w:r>
      <w:r w:rsidRPr="00756CD1">
        <w:rPr>
          <w:w w:val="105"/>
          <w:lang w:eastAsia="en-US" w:bidi="ar-SA"/>
        </w:rPr>
        <w:t>propia</w:t>
      </w:r>
      <w:r w:rsidRPr="00756CD1">
        <w:rPr>
          <w:spacing w:val="-10"/>
          <w:w w:val="105"/>
          <w:lang w:eastAsia="en-US" w:bidi="ar-SA"/>
        </w:rPr>
        <w:t xml:space="preserve"> </w:t>
      </w:r>
      <w:r w:rsidRPr="00756CD1">
        <w:rPr>
          <w:w w:val="105"/>
          <w:lang w:eastAsia="en-US" w:bidi="ar-SA"/>
        </w:rPr>
        <w:t>y</w:t>
      </w:r>
      <w:r w:rsidRPr="00756CD1">
        <w:rPr>
          <w:spacing w:val="-10"/>
          <w:w w:val="105"/>
          <w:lang w:eastAsia="en-US" w:bidi="ar-SA"/>
        </w:rPr>
        <w:t xml:space="preserve"> </w:t>
      </w:r>
      <w:r w:rsidRPr="00756CD1">
        <w:rPr>
          <w:w w:val="105"/>
          <w:lang w:eastAsia="en-US" w:bidi="ar-SA"/>
        </w:rPr>
        <w:t>del</w:t>
      </w:r>
      <w:r w:rsidRPr="00756CD1">
        <w:rPr>
          <w:spacing w:val="-50"/>
          <w:w w:val="105"/>
          <w:lang w:eastAsia="en-US" w:bidi="ar-SA"/>
        </w:rPr>
        <w:t xml:space="preserve"> </w:t>
      </w:r>
      <w:r w:rsidRPr="00756CD1">
        <w:rPr>
          <w:spacing w:val="-1"/>
          <w:w w:val="105"/>
          <w:lang w:eastAsia="en-US" w:bidi="ar-SA"/>
        </w:rPr>
        <w:t>resto</w:t>
      </w:r>
      <w:r w:rsidRPr="00756CD1">
        <w:rPr>
          <w:spacing w:val="-11"/>
          <w:w w:val="105"/>
          <w:lang w:eastAsia="en-US" w:bidi="ar-SA"/>
        </w:rPr>
        <w:t xml:space="preserve"> </w:t>
      </w:r>
      <w:r w:rsidRPr="00756CD1">
        <w:rPr>
          <w:spacing w:val="-1"/>
          <w:w w:val="105"/>
          <w:lang w:eastAsia="en-US" w:bidi="ar-SA"/>
        </w:rPr>
        <w:t>de</w:t>
      </w:r>
      <w:r w:rsidRPr="00756CD1">
        <w:rPr>
          <w:spacing w:val="-12"/>
          <w:w w:val="105"/>
          <w:lang w:eastAsia="en-US" w:bidi="ar-SA"/>
        </w:rPr>
        <w:t xml:space="preserve"> </w:t>
      </w:r>
      <w:r w:rsidRPr="00756CD1">
        <w:rPr>
          <w:spacing w:val="-1"/>
          <w:w w:val="105"/>
          <w:lang w:eastAsia="en-US" w:bidi="ar-SA"/>
        </w:rPr>
        <w:t>compañeros</w:t>
      </w:r>
      <w:r w:rsidRPr="00756CD1">
        <w:rPr>
          <w:spacing w:val="-10"/>
          <w:w w:val="105"/>
          <w:lang w:eastAsia="en-US" w:bidi="ar-SA"/>
        </w:rPr>
        <w:t xml:space="preserve"> </w:t>
      </w:r>
      <w:r w:rsidRPr="00756CD1">
        <w:rPr>
          <w:spacing w:val="-1"/>
          <w:w w:val="105"/>
          <w:lang w:eastAsia="en-US" w:bidi="ar-SA"/>
        </w:rPr>
        <w:t>y</w:t>
      </w:r>
      <w:r w:rsidRPr="00756CD1">
        <w:rPr>
          <w:spacing w:val="-11"/>
          <w:w w:val="105"/>
          <w:lang w:eastAsia="en-US" w:bidi="ar-SA"/>
        </w:rPr>
        <w:t xml:space="preserve"> </w:t>
      </w:r>
      <w:r w:rsidRPr="00756CD1">
        <w:rPr>
          <w:spacing w:val="-1"/>
          <w:w w:val="105"/>
          <w:lang w:eastAsia="en-US" w:bidi="ar-SA"/>
        </w:rPr>
        <w:t>compañeras</w:t>
      </w:r>
      <w:r w:rsidRPr="00756CD1">
        <w:rPr>
          <w:spacing w:val="-8"/>
          <w:w w:val="105"/>
          <w:lang w:eastAsia="en-US" w:bidi="ar-SA"/>
        </w:rPr>
        <w:t xml:space="preserve"> </w:t>
      </w:r>
      <w:r w:rsidRPr="00756CD1">
        <w:rPr>
          <w:spacing w:val="-1"/>
          <w:w w:val="105"/>
          <w:lang w:eastAsia="en-US" w:bidi="ar-SA"/>
        </w:rPr>
        <w:t>(no</w:t>
      </w:r>
      <w:r w:rsidRPr="00756CD1">
        <w:rPr>
          <w:spacing w:val="-11"/>
          <w:w w:val="105"/>
          <w:lang w:eastAsia="en-US" w:bidi="ar-SA"/>
        </w:rPr>
        <w:t xml:space="preserve"> </w:t>
      </w:r>
      <w:r w:rsidRPr="00756CD1">
        <w:rPr>
          <w:spacing w:val="-1"/>
          <w:w w:val="105"/>
          <w:lang w:eastAsia="en-US" w:bidi="ar-SA"/>
        </w:rPr>
        <w:t>asistiendo</w:t>
      </w:r>
      <w:r w:rsidRPr="00756CD1">
        <w:rPr>
          <w:spacing w:val="-11"/>
          <w:w w:val="105"/>
          <w:lang w:eastAsia="en-US" w:bidi="ar-SA"/>
        </w:rPr>
        <w:t xml:space="preserve"> </w:t>
      </w:r>
      <w:r w:rsidRPr="00756CD1">
        <w:rPr>
          <w:w w:val="105"/>
          <w:lang w:eastAsia="en-US" w:bidi="ar-SA"/>
        </w:rPr>
        <w:t>al</w:t>
      </w:r>
      <w:r w:rsidRPr="00756CD1">
        <w:rPr>
          <w:spacing w:val="-12"/>
          <w:w w:val="105"/>
          <w:lang w:eastAsia="en-US" w:bidi="ar-SA"/>
        </w:rPr>
        <w:t xml:space="preserve"> </w:t>
      </w:r>
      <w:r w:rsidRPr="00756CD1">
        <w:rPr>
          <w:w w:val="105"/>
          <w:lang w:eastAsia="en-US" w:bidi="ar-SA"/>
        </w:rPr>
        <w:t>centro</w:t>
      </w:r>
      <w:r w:rsidRPr="00756CD1">
        <w:rPr>
          <w:spacing w:val="-9"/>
          <w:w w:val="105"/>
          <w:lang w:eastAsia="en-US" w:bidi="ar-SA"/>
        </w:rPr>
        <w:t xml:space="preserve"> </w:t>
      </w:r>
      <w:r w:rsidRPr="00756CD1">
        <w:rPr>
          <w:w w:val="105"/>
          <w:lang w:eastAsia="en-US" w:bidi="ar-SA"/>
        </w:rPr>
        <w:t>si</w:t>
      </w:r>
      <w:r w:rsidRPr="00756CD1">
        <w:rPr>
          <w:spacing w:val="-10"/>
          <w:w w:val="105"/>
          <w:lang w:eastAsia="en-US" w:bidi="ar-SA"/>
        </w:rPr>
        <w:t xml:space="preserve"> </w:t>
      </w:r>
      <w:r w:rsidRPr="00756CD1">
        <w:rPr>
          <w:w w:val="105"/>
          <w:lang w:eastAsia="en-US" w:bidi="ar-SA"/>
        </w:rPr>
        <w:t>no</w:t>
      </w:r>
      <w:r w:rsidRPr="00756CD1">
        <w:rPr>
          <w:spacing w:val="-11"/>
          <w:w w:val="105"/>
          <w:lang w:eastAsia="en-US" w:bidi="ar-SA"/>
        </w:rPr>
        <w:t xml:space="preserve"> </w:t>
      </w:r>
      <w:r w:rsidRPr="00756CD1">
        <w:rPr>
          <w:w w:val="105"/>
          <w:lang w:eastAsia="en-US" w:bidi="ar-SA"/>
        </w:rPr>
        <w:t>se</w:t>
      </w:r>
      <w:r w:rsidRPr="00756CD1">
        <w:rPr>
          <w:spacing w:val="-9"/>
          <w:w w:val="105"/>
          <w:lang w:eastAsia="en-US" w:bidi="ar-SA"/>
        </w:rPr>
        <w:t xml:space="preserve"> </w:t>
      </w:r>
      <w:r w:rsidRPr="00756CD1">
        <w:rPr>
          <w:w w:val="105"/>
          <w:lang w:eastAsia="en-US" w:bidi="ar-SA"/>
        </w:rPr>
        <w:t>puede</w:t>
      </w:r>
      <w:r w:rsidRPr="00756CD1">
        <w:rPr>
          <w:spacing w:val="-9"/>
          <w:w w:val="105"/>
          <w:lang w:eastAsia="en-US" w:bidi="ar-SA"/>
        </w:rPr>
        <w:t xml:space="preserve"> </w:t>
      </w:r>
      <w:r w:rsidRPr="00756CD1">
        <w:rPr>
          <w:w w:val="105"/>
          <w:lang w:eastAsia="en-US" w:bidi="ar-SA"/>
        </w:rPr>
        <w:t>asegurar</w:t>
      </w:r>
      <w:r w:rsidRPr="00756CD1">
        <w:rPr>
          <w:spacing w:val="-11"/>
          <w:w w:val="105"/>
          <w:lang w:eastAsia="en-US" w:bidi="ar-SA"/>
        </w:rPr>
        <w:t xml:space="preserve"> </w:t>
      </w:r>
      <w:r w:rsidRPr="00756CD1">
        <w:rPr>
          <w:w w:val="105"/>
          <w:lang w:eastAsia="en-US" w:bidi="ar-SA"/>
        </w:rPr>
        <w:t>la</w:t>
      </w:r>
      <w:r w:rsidRPr="00756CD1">
        <w:rPr>
          <w:spacing w:val="-10"/>
          <w:w w:val="105"/>
          <w:lang w:eastAsia="en-US" w:bidi="ar-SA"/>
        </w:rPr>
        <w:t xml:space="preserve"> </w:t>
      </w:r>
      <w:r w:rsidRPr="00756CD1">
        <w:rPr>
          <w:w w:val="105"/>
          <w:lang w:eastAsia="en-US" w:bidi="ar-SA"/>
        </w:rPr>
        <w:t>no</w:t>
      </w:r>
      <w:r w:rsidRPr="00756CD1">
        <w:rPr>
          <w:spacing w:val="-50"/>
          <w:w w:val="105"/>
          <w:lang w:eastAsia="en-US" w:bidi="ar-SA"/>
        </w:rPr>
        <w:t xml:space="preserve"> </w:t>
      </w:r>
      <w:r w:rsidRPr="00756CD1">
        <w:rPr>
          <w:w w:val="105"/>
          <w:lang w:eastAsia="en-US" w:bidi="ar-SA"/>
        </w:rPr>
        <w:t>infestación</w:t>
      </w:r>
      <w:r w:rsidRPr="00756CD1">
        <w:rPr>
          <w:spacing w:val="-3"/>
          <w:w w:val="105"/>
          <w:lang w:eastAsia="en-US" w:bidi="ar-SA"/>
        </w:rPr>
        <w:t xml:space="preserve"> </w:t>
      </w:r>
      <w:r w:rsidRPr="00756CD1">
        <w:rPr>
          <w:w w:val="105"/>
          <w:lang w:eastAsia="en-US" w:bidi="ar-SA"/>
        </w:rPr>
        <w:t>de</w:t>
      </w:r>
      <w:r w:rsidRPr="00756CD1">
        <w:rPr>
          <w:spacing w:val="-1"/>
          <w:w w:val="105"/>
          <w:lang w:eastAsia="en-US" w:bidi="ar-SA"/>
        </w:rPr>
        <w:t xml:space="preserve"> </w:t>
      </w:r>
      <w:r w:rsidRPr="00756CD1">
        <w:rPr>
          <w:w w:val="105"/>
          <w:lang w:eastAsia="en-US" w:bidi="ar-SA"/>
        </w:rPr>
        <w:t>estos).</w:t>
      </w:r>
    </w:p>
    <w:p w:rsidR="00756CD1" w:rsidRPr="00756CD1" w:rsidRDefault="00756CD1" w:rsidP="00E63BAE">
      <w:pPr>
        <w:numPr>
          <w:ilvl w:val="0"/>
          <w:numId w:val="177"/>
        </w:numPr>
        <w:tabs>
          <w:tab w:val="left" w:pos="1900"/>
        </w:tabs>
        <w:spacing w:before="2"/>
        <w:ind w:hanging="363"/>
        <w:jc w:val="both"/>
        <w:rPr>
          <w:lang w:eastAsia="en-US" w:bidi="ar-SA"/>
        </w:rPr>
      </w:pPr>
      <w:r w:rsidRPr="00756CD1">
        <w:rPr>
          <w:lang w:eastAsia="en-US" w:bidi="ar-SA"/>
        </w:rPr>
        <w:t>Debemos</w:t>
      </w:r>
      <w:r w:rsidRPr="00756CD1">
        <w:rPr>
          <w:spacing w:val="-1"/>
          <w:lang w:eastAsia="en-US" w:bidi="ar-SA"/>
        </w:rPr>
        <w:t xml:space="preserve"> </w:t>
      </w:r>
      <w:r w:rsidRPr="00756CD1">
        <w:rPr>
          <w:lang w:eastAsia="en-US" w:bidi="ar-SA"/>
        </w:rPr>
        <w:t>usar</w:t>
      </w:r>
      <w:r w:rsidRPr="00756CD1">
        <w:rPr>
          <w:spacing w:val="-1"/>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papeleras,</w:t>
      </w:r>
      <w:r w:rsidRPr="00756CD1">
        <w:rPr>
          <w:spacing w:val="-1"/>
          <w:lang w:eastAsia="en-US" w:bidi="ar-SA"/>
        </w:rPr>
        <w:t xml:space="preserve"> </w:t>
      </w:r>
      <w:r w:rsidRPr="00756CD1">
        <w:rPr>
          <w:lang w:eastAsia="en-US" w:bidi="ar-SA"/>
        </w:rPr>
        <w:t>tanto</w:t>
      </w:r>
      <w:r w:rsidRPr="00756CD1">
        <w:rPr>
          <w:spacing w:val="-2"/>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clase</w:t>
      </w:r>
      <w:r w:rsidRPr="00756CD1">
        <w:rPr>
          <w:spacing w:val="-3"/>
          <w:lang w:eastAsia="en-US" w:bidi="ar-SA"/>
        </w:rPr>
        <w:t xml:space="preserve"> </w:t>
      </w:r>
      <w:r w:rsidRPr="00756CD1">
        <w:rPr>
          <w:lang w:eastAsia="en-US" w:bidi="ar-SA"/>
        </w:rPr>
        <w:t>como</w:t>
      </w:r>
      <w:r w:rsidRPr="00756CD1">
        <w:rPr>
          <w:spacing w:val="-2"/>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recreo.</w:t>
      </w:r>
    </w:p>
    <w:p w:rsidR="00756CD1" w:rsidRPr="00756CD1" w:rsidRDefault="00756CD1" w:rsidP="00756CD1">
      <w:pPr>
        <w:spacing w:before="5"/>
        <w:rPr>
          <w:sz w:val="26"/>
          <w:lang w:eastAsia="en-US" w:bidi="ar-SA"/>
        </w:rPr>
      </w:pPr>
    </w:p>
    <w:p w:rsidR="00756CD1" w:rsidRPr="00756CD1" w:rsidRDefault="00756CD1" w:rsidP="00E63BAE">
      <w:pPr>
        <w:numPr>
          <w:ilvl w:val="0"/>
          <w:numId w:val="177"/>
        </w:numPr>
        <w:tabs>
          <w:tab w:val="left" w:pos="1900"/>
        </w:tabs>
        <w:spacing w:line="360" w:lineRule="auto"/>
        <w:ind w:right="1259"/>
        <w:jc w:val="both"/>
        <w:rPr>
          <w:lang w:eastAsia="en-US" w:bidi="ar-SA"/>
        </w:rPr>
      </w:pPr>
      <w:r w:rsidRPr="00756CD1">
        <w:rPr>
          <w:lang w:eastAsia="en-US" w:bidi="ar-SA"/>
        </w:rPr>
        <w:t>El uso de los aseos durante las clases se limitará a casos de necesidad; regresando al aula lo</w:t>
      </w:r>
      <w:r w:rsidRPr="00756CD1">
        <w:rPr>
          <w:spacing w:val="1"/>
          <w:lang w:eastAsia="en-US" w:bidi="ar-SA"/>
        </w:rPr>
        <w:t xml:space="preserve"> </w:t>
      </w:r>
      <w:r w:rsidRPr="00756CD1">
        <w:rPr>
          <w:lang w:eastAsia="en-US" w:bidi="ar-SA"/>
        </w:rPr>
        <w:t>antes</w:t>
      </w:r>
      <w:r w:rsidRPr="00756CD1">
        <w:rPr>
          <w:spacing w:val="4"/>
          <w:lang w:eastAsia="en-US" w:bidi="ar-SA"/>
        </w:rPr>
        <w:t xml:space="preserve"> </w:t>
      </w:r>
      <w:r w:rsidRPr="00756CD1">
        <w:rPr>
          <w:lang w:eastAsia="en-US" w:bidi="ar-SA"/>
        </w:rPr>
        <w:t>posible</w:t>
      </w:r>
      <w:r w:rsidRPr="00756CD1">
        <w:rPr>
          <w:spacing w:val="2"/>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no</w:t>
      </w:r>
      <w:r w:rsidRPr="00756CD1">
        <w:rPr>
          <w:spacing w:val="3"/>
          <w:lang w:eastAsia="en-US" w:bidi="ar-SA"/>
        </w:rPr>
        <w:t xml:space="preserve"> </w:t>
      </w:r>
      <w:r w:rsidRPr="00756CD1">
        <w:rPr>
          <w:lang w:eastAsia="en-US" w:bidi="ar-SA"/>
        </w:rPr>
        <w:t>provocando</w:t>
      </w:r>
      <w:r w:rsidRPr="00756CD1">
        <w:rPr>
          <w:spacing w:val="5"/>
          <w:lang w:eastAsia="en-US" w:bidi="ar-SA"/>
        </w:rPr>
        <w:t xml:space="preserve"> </w:t>
      </w:r>
      <w:r w:rsidRPr="00756CD1">
        <w:rPr>
          <w:lang w:eastAsia="en-US" w:bidi="ar-SA"/>
        </w:rPr>
        <w:t>ningún</w:t>
      </w:r>
      <w:r w:rsidRPr="00756CD1">
        <w:rPr>
          <w:spacing w:val="3"/>
          <w:lang w:eastAsia="en-US" w:bidi="ar-SA"/>
        </w:rPr>
        <w:t xml:space="preserve"> </w:t>
      </w:r>
      <w:r w:rsidRPr="00756CD1">
        <w:rPr>
          <w:lang w:eastAsia="en-US" w:bidi="ar-SA"/>
        </w:rPr>
        <w:t>tipo</w:t>
      </w:r>
      <w:r w:rsidRPr="00756CD1">
        <w:rPr>
          <w:spacing w:val="3"/>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desorden</w:t>
      </w:r>
      <w:r w:rsidRPr="00756CD1">
        <w:rPr>
          <w:spacing w:val="3"/>
          <w:lang w:eastAsia="en-US" w:bidi="ar-SA"/>
        </w:rPr>
        <w:t xml:space="preserve"> </w:t>
      </w:r>
      <w:r w:rsidRPr="00756CD1">
        <w:rPr>
          <w:lang w:eastAsia="en-US" w:bidi="ar-SA"/>
        </w:rPr>
        <w:t>ni</w:t>
      </w:r>
      <w:r w:rsidRPr="00756CD1">
        <w:rPr>
          <w:spacing w:val="4"/>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los</w:t>
      </w:r>
      <w:r w:rsidRPr="00756CD1">
        <w:rPr>
          <w:spacing w:val="2"/>
          <w:lang w:eastAsia="en-US" w:bidi="ar-SA"/>
        </w:rPr>
        <w:t xml:space="preserve"> </w:t>
      </w:r>
      <w:r w:rsidRPr="00756CD1">
        <w:rPr>
          <w:lang w:eastAsia="en-US" w:bidi="ar-SA"/>
        </w:rPr>
        <w:t>pasillos</w:t>
      </w:r>
      <w:r w:rsidRPr="00756CD1">
        <w:rPr>
          <w:spacing w:val="5"/>
          <w:lang w:eastAsia="en-US" w:bidi="ar-SA"/>
        </w:rPr>
        <w:t xml:space="preserve"> </w:t>
      </w:r>
      <w:r w:rsidRPr="00756CD1">
        <w:rPr>
          <w:lang w:eastAsia="en-US" w:bidi="ar-SA"/>
        </w:rPr>
        <w:t>ni</w:t>
      </w:r>
      <w:r w:rsidRPr="00756CD1">
        <w:rPr>
          <w:spacing w:val="1"/>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los</w:t>
      </w:r>
      <w:r w:rsidRPr="00756CD1">
        <w:rPr>
          <w:spacing w:val="5"/>
          <w:lang w:eastAsia="en-US" w:bidi="ar-SA"/>
        </w:rPr>
        <w:t xml:space="preserve"> </w:t>
      </w:r>
      <w:r w:rsidRPr="00756CD1">
        <w:rPr>
          <w:lang w:eastAsia="en-US" w:bidi="ar-SA"/>
        </w:rPr>
        <w:t>aseos.</w:t>
      </w:r>
    </w:p>
    <w:p w:rsidR="00756CD1" w:rsidRPr="00756CD1" w:rsidRDefault="00756CD1" w:rsidP="00E63BAE">
      <w:pPr>
        <w:numPr>
          <w:ilvl w:val="0"/>
          <w:numId w:val="177"/>
        </w:numPr>
        <w:tabs>
          <w:tab w:val="left" w:pos="1900"/>
        </w:tabs>
        <w:spacing w:before="1" w:line="360" w:lineRule="auto"/>
        <w:ind w:right="1262"/>
        <w:jc w:val="both"/>
        <w:rPr>
          <w:lang w:eastAsia="en-US" w:bidi="ar-SA"/>
        </w:rPr>
      </w:pPr>
      <w:r w:rsidRPr="00756CD1">
        <w:rPr>
          <w:lang w:eastAsia="en-US" w:bidi="ar-SA"/>
        </w:rPr>
        <w:t>Nuestro colegio debe garantizar una verdadera educación de la salud, por lo que no se</w:t>
      </w:r>
      <w:r w:rsidRPr="00756CD1">
        <w:rPr>
          <w:spacing w:val="1"/>
          <w:lang w:eastAsia="en-US" w:bidi="ar-SA"/>
        </w:rPr>
        <w:t xml:space="preserve"> </w:t>
      </w:r>
      <w:r w:rsidRPr="00756CD1">
        <w:rPr>
          <w:lang w:eastAsia="en-US" w:bidi="ar-SA"/>
        </w:rPr>
        <w:t>consumirán</w:t>
      </w:r>
      <w:r w:rsidRPr="00756CD1">
        <w:rPr>
          <w:spacing w:val="-2"/>
          <w:lang w:eastAsia="en-US" w:bidi="ar-SA"/>
        </w:rPr>
        <w:t xml:space="preserve"> </w:t>
      </w:r>
      <w:r w:rsidRPr="00756CD1">
        <w:rPr>
          <w:lang w:eastAsia="en-US" w:bidi="ar-SA"/>
        </w:rPr>
        <w:t>golosinas,</w:t>
      </w:r>
      <w:r w:rsidRPr="00756CD1">
        <w:rPr>
          <w:spacing w:val="-2"/>
          <w:lang w:eastAsia="en-US" w:bidi="ar-SA"/>
        </w:rPr>
        <w:t xml:space="preserve"> </w:t>
      </w:r>
      <w:r w:rsidRPr="00756CD1">
        <w:rPr>
          <w:lang w:eastAsia="en-US" w:bidi="ar-SA"/>
        </w:rPr>
        <w:t>salvo</w:t>
      </w:r>
      <w:r w:rsidRPr="00756CD1">
        <w:rPr>
          <w:spacing w:val="1"/>
          <w:lang w:eastAsia="en-US" w:bidi="ar-SA"/>
        </w:rPr>
        <w:t xml:space="preserve"> </w:t>
      </w:r>
      <w:r w:rsidRPr="00756CD1">
        <w:rPr>
          <w:lang w:eastAsia="en-US" w:bidi="ar-SA"/>
        </w:rPr>
        <w:t>casos</w:t>
      </w:r>
      <w:r w:rsidRPr="00756CD1">
        <w:rPr>
          <w:spacing w:val="-2"/>
          <w:lang w:eastAsia="en-US" w:bidi="ar-SA"/>
        </w:rPr>
        <w:t xml:space="preserve"> </w:t>
      </w:r>
      <w:r w:rsidRPr="00756CD1">
        <w:rPr>
          <w:lang w:eastAsia="en-US" w:bidi="ar-SA"/>
        </w:rPr>
        <w:t>excepcionales.</w:t>
      </w:r>
    </w:p>
    <w:p w:rsidR="00756CD1" w:rsidRPr="00756CD1" w:rsidRDefault="00756CD1" w:rsidP="00E63BAE">
      <w:pPr>
        <w:numPr>
          <w:ilvl w:val="0"/>
          <w:numId w:val="177"/>
        </w:numPr>
        <w:tabs>
          <w:tab w:val="left" w:pos="1900"/>
        </w:tabs>
        <w:spacing w:line="360" w:lineRule="auto"/>
        <w:ind w:right="1263"/>
        <w:jc w:val="both"/>
        <w:rPr>
          <w:lang w:eastAsia="en-US" w:bidi="ar-SA"/>
        </w:rPr>
      </w:pPr>
      <w:r w:rsidRPr="00756CD1">
        <w:rPr>
          <w:lang w:eastAsia="en-US" w:bidi="ar-SA"/>
        </w:rPr>
        <w:t>La higiene corporal debe ser tratada desde todos los ámbitos del centro, también desde el</w:t>
      </w:r>
      <w:r w:rsidRPr="00756CD1">
        <w:rPr>
          <w:spacing w:val="1"/>
          <w:lang w:eastAsia="en-US" w:bidi="ar-SA"/>
        </w:rPr>
        <w:t xml:space="preserve"> </w:t>
      </w:r>
      <w:r w:rsidRPr="00756CD1">
        <w:rPr>
          <w:lang w:eastAsia="en-US" w:bidi="ar-SA"/>
        </w:rPr>
        <w:t>área de Educación Física, por lo que los días que el alumnado tenga esta área deberá traer</w:t>
      </w:r>
      <w:r w:rsidRPr="00756CD1">
        <w:rPr>
          <w:spacing w:val="1"/>
          <w:lang w:eastAsia="en-US" w:bidi="ar-SA"/>
        </w:rPr>
        <w:t xml:space="preserve"> </w:t>
      </w:r>
      <w:r w:rsidRPr="00756CD1">
        <w:rPr>
          <w:lang w:eastAsia="en-US" w:bidi="ar-SA"/>
        </w:rPr>
        <w:t>ropa</w:t>
      </w:r>
      <w:r w:rsidRPr="00756CD1">
        <w:rPr>
          <w:spacing w:val="4"/>
          <w:lang w:eastAsia="en-US" w:bidi="ar-SA"/>
        </w:rPr>
        <w:t xml:space="preserve"> </w:t>
      </w:r>
      <w:r w:rsidRPr="00756CD1">
        <w:rPr>
          <w:lang w:eastAsia="en-US" w:bidi="ar-SA"/>
        </w:rPr>
        <w:t>deportiva</w:t>
      </w:r>
      <w:r w:rsidRPr="00756CD1">
        <w:rPr>
          <w:spacing w:val="7"/>
          <w:lang w:eastAsia="en-US" w:bidi="ar-SA"/>
        </w:rPr>
        <w:t xml:space="preserve"> </w:t>
      </w:r>
      <w:r w:rsidRPr="00756CD1">
        <w:rPr>
          <w:lang w:eastAsia="en-US" w:bidi="ar-SA"/>
        </w:rPr>
        <w:t>adecuada,</w:t>
      </w:r>
      <w:r w:rsidRPr="00756CD1">
        <w:rPr>
          <w:spacing w:val="1"/>
          <w:lang w:eastAsia="en-US" w:bidi="ar-SA"/>
        </w:rPr>
        <w:t xml:space="preserve"> </w:t>
      </w:r>
      <w:r w:rsidRPr="00756CD1">
        <w:rPr>
          <w:lang w:eastAsia="en-US" w:bidi="ar-SA"/>
        </w:rPr>
        <w:t>evitando</w:t>
      </w:r>
      <w:r w:rsidRPr="00756CD1">
        <w:rPr>
          <w:spacing w:val="7"/>
          <w:lang w:eastAsia="en-US" w:bidi="ar-SA"/>
        </w:rPr>
        <w:t xml:space="preserve"> </w:t>
      </w:r>
      <w:r w:rsidRPr="00756CD1">
        <w:rPr>
          <w:lang w:eastAsia="en-US" w:bidi="ar-SA"/>
        </w:rPr>
        <w:t>hacer</w:t>
      </w:r>
      <w:r w:rsidRPr="00756CD1">
        <w:rPr>
          <w:spacing w:val="5"/>
          <w:lang w:eastAsia="en-US" w:bidi="ar-SA"/>
        </w:rPr>
        <w:t xml:space="preserve"> </w:t>
      </w:r>
      <w:r w:rsidRPr="00756CD1">
        <w:rPr>
          <w:lang w:eastAsia="en-US" w:bidi="ar-SA"/>
        </w:rPr>
        <w:t>deporte</w:t>
      </w:r>
      <w:r w:rsidRPr="00756CD1">
        <w:rPr>
          <w:spacing w:val="4"/>
          <w:lang w:eastAsia="en-US" w:bidi="ar-SA"/>
        </w:rPr>
        <w:t xml:space="preserve"> </w:t>
      </w:r>
      <w:r w:rsidRPr="00756CD1">
        <w:rPr>
          <w:lang w:eastAsia="en-US" w:bidi="ar-SA"/>
        </w:rPr>
        <w:t>con</w:t>
      </w:r>
      <w:r w:rsidRPr="00756CD1">
        <w:rPr>
          <w:spacing w:val="3"/>
          <w:lang w:eastAsia="en-US" w:bidi="ar-SA"/>
        </w:rPr>
        <w:t xml:space="preserve"> </w:t>
      </w:r>
      <w:r w:rsidRPr="00756CD1">
        <w:rPr>
          <w:lang w:eastAsia="en-US" w:bidi="ar-SA"/>
        </w:rPr>
        <w:t>ropa</w:t>
      </w:r>
      <w:r w:rsidRPr="00756CD1">
        <w:rPr>
          <w:spacing w:val="6"/>
          <w:lang w:eastAsia="en-US" w:bidi="ar-SA"/>
        </w:rPr>
        <w:t xml:space="preserve"> </w:t>
      </w:r>
      <w:r w:rsidRPr="00756CD1">
        <w:rPr>
          <w:lang w:eastAsia="en-US" w:bidi="ar-SA"/>
        </w:rPr>
        <w:t>interior</w:t>
      </w:r>
      <w:r w:rsidRPr="00756CD1">
        <w:rPr>
          <w:spacing w:val="4"/>
          <w:lang w:eastAsia="en-US" w:bidi="ar-SA"/>
        </w:rPr>
        <w:t xml:space="preserve"> </w:t>
      </w:r>
      <w:r w:rsidRPr="00756CD1">
        <w:rPr>
          <w:lang w:eastAsia="en-US" w:bidi="ar-SA"/>
        </w:rPr>
        <w:t>o</w:t>
      </w:r>
      <w:r w:rsidRPr="00756CD1">
        <w:rPr>
          <w:spacing w:val="7"/>
          <w:lang w:eastAsia="en-US" w:bidi="ar-SA"/>
        </w:rPr>
        <w:t xml:space="preserve"> </w:t>
      </w:r>
      <w:r w:rsidRPr="00756CD1">
        <w:rPr>
          <w:lang w:eastAsia="en-US" w:bidi="ar-SA"/>
        </w:rPr>
        <w:t>semidesnuda.</w:t>
      </w:r>
    </w:p>
    <w:p w:rsidR="00756CD1" w:rsidRPr="00756CD1" w:rsidRDefault="00756CD1" w:rsidP="00756CD1">
      <w:pPr>
        <w:rPr>
          <w:lang w:eastAsia="en-US" w:bidi="ar-SA"/>
        </w:rPr>
      </w:pPr>
    </w:p>
    <w:p w:rsidR="00756CD1" w:rsidRPr="00756CD1" w:rsidRDefault="00756CD1" w:rsidP="00756CD1">
      <w:pPr>
        <w:spacing w:before="8"/>
        <w:rPr>
          <w:sz w:val="30"/>
          <w:lang w:eastAsia="en-US" w:bidi="ar-SA"/>
        </w:rPr>
      </w:pPr>
    </w:p>
    <w:p w:rsidR="00756CD1" w:rsidRPr="00756CD1" w:rsidRDefault="00756CD1" w:rsidP="00756CD1">
      <w:pPr>
        <w:ind w:left="1316"/>
        <w:rPr>
          <w:b/>
          <w:lang w:eastAsia="en-US" w:bidi="ar-SA"/>
        </w:rPr>
      </w:pPr>
      <w:r w:rsidRPr="00756CD1">
        <w:rPr>
          <w:lang w:eastAsia="en-US" w:bidi="ar-SA"/>
        </w:rPr>
        <w:t>Normas</w:t>
      </w:r>
      <w:r w:rsidRPr="00756CD1">
        <w:rPr>
          <w:spacing w:val="-8"/>
          <w:lang w:eastAsia="en-US" w:bidi="ar-SA"/>
        </w:rPr>
        <w:t xml:space="preserve"> </w:t>
      </w:r>
      <w:r w:rsidRPr="00756CD1">
        <w:rPr>
          <w:lang w:eastAsia="en-US" w:bidi="ar-SA"/>
        </w:rPr>
        <w:t>relacionadas</w:t>
      </w:r>
      <w:r w:rsidRPr="00756CD1">
        <w:rPr>
          <w:spacing w:val="-7"/>
          <w:lang w:eastAsia="en-US" w:bidi="ar-SA"/>
        </w:rPr>
        <w:t xml:space="preserve"> </w:t>
      </w:r>
      <w:r w:rsidRPr="00756CD1">
        <w:rPr>
          <w:lang w:eastAsia="en-US" w:bidi="ar-SA"/>
        </w:rPr>
        <w:t>con</w:t>
      </w:r>
      <w:r w:rsidRPr="00756CD1">
        <w:rPr>
          <w:spacing w:val="-9"/>
          <w:lang w:eastAsia="en-US" w:bidi="ar-SA"/>
        </w:rPr>
        <w:t xml:space="preserve"> </w:t>
      </w:r>
      <w:r w:rsidRPr="00756CD1">
        <w:rPr>
          <w:lang w:eastAsia="en-US" w:bidi="ar-SA"/>
        </w:rPr>
        <w:t>el</w:t>
      </w:r>
      <w:r w:rsidRPr="00756CD1">
        <w:rPr>
          <w:spacing w:val="-10"/>
          <w:lang w:eastAsia="en-US" w:bidi="ar-SA"/>
        </w:rPr>
        <w:t xml:space="preserve"> </w:t>
      </w:r>
      <w:r w:rsidRPr="00756CD1">
        <w:rPr>
          <w:b/>
          <w:lang w:eastAsia="en-US" w:bidi="ar-SA"/>
        </w:rPr>
        <w:t>USO</w:t>
      </w:r>
      <w:r w:rsidRPr="00756CD1">
        <w:rPr>
          <w:b/>
          <w:spacing w:val="-6"/>
          <w:lang w:eastAsia="en-US" w:bidi="ar-SA"/>
        </w:rPr>
        <w:t xml:space="preserve"> </w:t>
      </w:r>
      <w:r w:rsidRPr="00756CD1">
        <w:rPr>
          <w:b/>
          <w:lang w:eastAsia="en-US" w:bidi="ar-SA"/>
        </w:rPr>
        <w:t>DE</w:t>
      </w:r>
      <w:r w:rsidRPr="00756CD1">
        <w:rPr>
          <w:b/>
          <w:spacing w:val="-7"/>
          <w:lang w:eastAsia="en-US" w:bidi="ar-SA"/>
        </w:rPr>
        <w:t xml:space="preserve"> </w:t>
      </w:r>
      <w:r w:rsidRPr="00756CD1">
        <w:rPr>
          <w:b/>
          <w:lang w:eastAsia="en-US" w:bidi="ar-SA"/>
        </w:rPr>
        <w:t>LAS</w:t>
      </w:r>
      <w:r w:rsidRPr="00756CD1">
        <w:rPr>
          <w:b/>
          <w:spacing w:val="-6"/>
          <w:lang w:eastAsia="en-US" w:bidi="ar-SA"/>
        </w:rPr>
        <w:t xml:space="preserve"> </w:t>
      </w:r>
      <w:r w:rsidRPr="00756CD1">
        <w:rPr>
          <w:b/>
          <w:lang w:eastAsia="en-US" w:bidi="ar-SA"/>
        </w:rPr>
        <w:t>INTALACIONES</w:t>
      </w:r>
      <w:r w:rsidRPr="00756CD1">
        <w:rPr>
          <w:b/>
          <w:spacing w:val="-3"/>
          <w:lang w:eastAsia="en-US" w:bidi="ar-SA"/>
        </w:rPr>
        <w:t xml:space="preserve"> </w:t>
      </w:r>
      <w:r w:rsidRPr="00756CD1">
        <w:rPr>
          <w:b/>
          <w:lang w:eastAsia="en-US" w:bidi="ar-SA"/>
        </w:rPr>
        <w:t>Y</w:t>
      </w:r>
      <w:r w:rsidRPr="00756CD1">
        <w:rPr>
          <w:b/>
          <w:spacing w:val="-7"/>
          <w:lang w:eastAsia="en-US" w:bidi="ar-SA"/>
        </w:rPr>
        <w:t xml:space="preserve"> </w:t>
      </w:r>
      <w:r w:rsidRPr="00756CD1">
        <w:rPr>
          <w:b/>
          <w:lang w:eastAsia="en-US" w:bidi="ar-SA"/>
        </w:rPr>
        <w:t>DEL</w:t>
      </w:r>
      <w:r w:rsidRPr="00756CD1">
        <w:rPr>
          <w:b/>
          <w:spacing w:val="-8"/>
          <w:lang w:eastAsia="en-US" w:bidi="ar-SA"/>
        </w:rPr>
        <w:t xml:space="preserve"> </w:t>
      </w:r>
      <w:r w:rsidRPr="00756CD1">
        <w:rPr>
          <w:b/>
          <w:lang w:eastAsia="en-US" w:bidi="ar-SA"/>
        </w:rPr>
        <w:t>MATERIAL</w:t>
      </w:r>
    </w:p>
    <w:p w:rsidR="00756CD1" w:rsidRPr="00756CD1" w:rsidRDefault="00756CD1" w:rsidP="00E63BAE">
      <w:pPr>
        <w:numPr>
          <w:ilvl w:val="0"/>
          <w:numId w:val="178"/>
        </w:numPr>
        <w:tabs>
          <w:tab w:val="left" w:pos="1900"/>
        </w:tabs>
        <w:spacing w:before="137" w:line="355" w:lineRule="auto"/>
        <w:ind w:right="1259"/>
        <w:jc w:val="both"/>
        <w:rPr>
          <w:lang w:eastAsia="en-US" w:bidi="ar-SA"/>
        </w:rPr>
      </w:pPr>
      <w:r w:rsidRPr="00756CD1">
        <w:rPr>
          <w:lang w:eastAsia="en-US" w:bidi="ar-SA"/>
        </w:rPr>
        <w:t>El</w:t>
      </w:r>
      <w:r w:rsidRPr="00756CD1">
        <w:rPr>
          <w:spacing w:val="1"/>
          <w:lang w:eastAsia="en-US" w:bidi="ar-SA"/>
        </w:rPr>
        <w:t xml:space="preserve"> </w:t>
      </w:r>
      <w:r w:rsidRPr="00756CD1">
        <w:rPr>
          <w:lang w:eastAsia="en-US" w:bidi="ar-SA"/>
        </w:rPr>
        <w:t>Colegio</w:t>
      </w:r>
      <w:r w:rsidRPr="00756CD1">
        <w:rPr>
          <w:spacing w:val="1"/>
          <w:lang w:eastAsia="en-US" w:bidi="ar-SA"/>
        </w:rPr>
        <w:t xml:space="preserve"> </w:t>
      </w:r>
      <w:r w:rsidRPr="00756CD1">
        <w:rPr>
          <w:lang w:eastAsia="en-US" w:bidi="ar-SA"/>
        </w:rPr>
        <w:t>es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todos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todas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por</w:t>
      </w:r>
      <w:r w:rsidRPr="00756CD1">
        <w:rPr>
          <w:spacing w:val="1"/>
          <w:lang w:eastAsia="en-US" w:bidi="ar-SA"/>
        </w:rPr>
        <w:t xml:space="preserve"> </w:t>
      </w:r>
      <w:r w:rsidRPr="00756CD1">
        <w:rPr>
          <w:lang w:eastAsia="en-US" w:bidi="ar-SA"/>
        </w:rPr>
        <w:t>esto</w:t>
      </w:r>
      <w:r w:rsidRPr="00756CD1">
        <w:rPr>
          <w:spacing w:val="1"/>
          <w:lang w:eastAsia="en-US" w:bidi="ar-SA"/>
        </w:rPr>
        <w:t xml:space="preserve"> </w:t>
      </w:r>
      <w:r w:rsidRPr="00756CD1">
        <w:rPr>
          <w:lang w:eastAsia="en-US" w:bidi="ar-SA"/>
        </w:rPr>
        <w:t>tenemos</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obligación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cuidarlo</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de</w:t>
      </w:r>
      <w:r w:rsidRPr="00756CD1">
        <w:rPr>
          <w:spacing w:val="-47"/>
          <w:lang w:eastAsia="en-US" w:bidi="ar-SA"/>
        </w:rPr>
        <w:t xml:space="preserve"> </w:t>
      </w:r>
      <w:r w:rsidRPr="00756CD1">
        <w:rPr>
          <w:lang w:eastAsia="en-US" w:bidi="ar-SA"/>
        </w:rPr>
        <w:t>respetarlo</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todos</w:t>
      </w:r>
      <w:r w:rsidRPr="00756CD1">
        <w:rPr>
          <w:spacing w:val="1"/>
          <w:lang w:eastAsia="en-US" w:bidi="ar-SA"/>
        </w:rPr>
        <w:t xml:space="preserve"> </w:t>
      </w:r>
      <w:r w:rsidRPr="00756CD1">
        <w:rPr>
          <w:lang w:eastAsia="en-US" w:bidi="ar-SA"/>
        </w:rPr>
        <w:t>los ámbitos.</w:t>
      </w:r>
    </w:p>
    <w:p w:rsidR="00756CD1" w:rsidRPr="00756CD1" w:rsidRDefault="00756CD1" w:rsidP="00E63BAE">
      <w:pPr>
        <w:numPr>
          <w:ilvl w:val="0"/>
          <w:numId w:val="178"/>
        </w:numPr>
        <w:tabs>
          <w:tab w:val="left" w:pos="1900"/>
        </w:tabs>
        <w:spacing w:before="11" w:line="360" w:lineRule="auto"/>
        <w:ind w:right="1257"/>
        <w:jc w:val="both"/>
        <w:rPr>
          <w:lang w:eastAsia="en-US" w:bidi="ar-SA"/>
        </w:rPr>
      </w:pPr>
      <w:r w:rsidRPr="00756CD1">
        <w:rPr>
          <w:lang w:eastAsia="en-US" w:bidi="ar-SA"/>
        </w:rPr>
        <w:t>De acuerdo con la legislación vigente, cualquier deterioro que se produzca por el mal uso</w:t>
      </w:r>
      <w:r w:rsidRPr="00756CD1">
        <w:rPr>
          <w:spacing w:val="1"/>
          <w:lang w:eastAsia="en-US" w:bidi="ar-SA"/>
        </w:rPr>
        <w:t xml:space="preserve"> </w:t>
      </w:r>
      <w:r w:rsidRPr="00756CD1">
        <w:rPr>
          <w:lang w:eastAsia="en-US" w:bidi="ar-SA"/>
        </w:rPr>
        <w:t>del material o instalaciones del Centro, además de ser considerado falta grave, deberá ser</w:t>
      </w:r>
      <w:r w:rsidRPr="00756CD1">
        <w:rPr>
          <w:spacing w:val="1"/>
          <w:lang w:eastAsia="en-US" w:bidi="ar-SA"/>
        </w:rPr>
        <w:t xml:space="preserve"> </w:t>
      </w:r>
      <w:r w:rsidRPr="00756CD1">
        <w:rPr>
          <w:lang w:eastAsia="en-US" w:bidi="ar-SA"/>
        </w:rPr>
        <w:t>reparado a cargo del alumno o alumna que lo haya realizado, rellenándose el pertinente</w:t>
      </w:r>
      <w:r w:rsidRPr="00756CD1">
        <w:rPr>
          <w:spacing w:val="1"/>
          <w:lang w:eastAsia="en-US" w:bidi="ar-SA"/>
        </w:rPr>
        <w:t xml:space="preserve"> </w:t>
      </w:r>
      <w:r w:rsidRPr="00756CD1">
        <w:rPr>
          <w:lang w:eastAsia="en-US" w:bidi="ar-SA"/>
        </w:rPr>
        <w:t>parte</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reparación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materiales</w:t>
      </w:r>
      <w:r w:rsidRPr="00756CD1">
        <w:rPr>
          <w:spacing w:val="-1"/>
          <w:lang w:eastAsia="en-US" w:bidi="ar-SA"/>
        </w:rPr>
        <w:t xml:space="preserve"> </w:t>
      </w:r>
      <w:r w:rsidRPr="00756CD1">
        <w:rPr>
          <w:lang w:eastAsia="en-US" w:bidi="ar-SA"/>
        </w:rPr>
        <w:t>e instalaciones</w:t>
      </w:r>
      <w:r w:rsidRPr="00756CD1">
        <w:rPr>
          <w:spacing w:val="-2"/>
          <w:lang w:eastAsia="en-US" w:bidi="ar-SA"/>
        </w:rPr>
        <w:t xml:space="preserve"> </w:t>
      </w:r>
      <w:r w:rsidRPr="00756CD1">
        <w:rPr>
          <w:lang w:eastAsia="en-US" w:bidi="ar-SA"/>
        </w:rPr>
        <w:t>(DOC2RMI).</w:t>
      </w:r>
    </w:p>
    <w:p w:rsidR="00756CD1" w:rsidRPr="00756CD1" w:rsidRDefault="00756CD1" w:rsidP="00E63BAE">
      <w:pPr>
        <w:numPr>
          <w:ilvl w:val="0"/>
          <w:numId w:val="178"/>
        </w:numPr>
        <w:tabs>
          <w:tab w:val="left" w:pos="1900"/>
        </w:tabs>
        <w:spacing w:line="360" w:lineRule="auto"/>
        <w:ind w:right="1258"/>
        <w:jc w:val="both"/>
        <w:rPr>
          <w:lang w:eastAsia="en-US" w:bidi="ar-SA"/>
        </w:rPr>
      </w:pPr>
      <w:r w:rsidRPr="00756CD1">
        <w:rPr>
          <w:lang w:eastAsia="en-US" w:bidi="ar-SA"/>
        </w:rPr>
        <w:t>El</w:t>
      </w:r>
      <w:r w:rsidRPr="00756CD1">
        <w:rPr>
          <w:spacing w:val="-4"/>
          <w:lang w:eastAsia="en-US" w:bidi="ar-SA"/>
        </w:rPr>
        <w:t xml:space="preserve"> </w:t>
      </w:r>
      <w:r w:rsidRPr="00756CD1">
        <w:rPr>
          <w:lang w:eastAsia="en-US" w:bidi="ar-SA"/>
        </w:rPr>
        <w:t>alumnado</w:t>
      </w:r>
      <w:r w:rsidRPr="00756CD1">
        <w:rPr>
          <w:spacing w:val="-2"/>
          <w:lang w:eastAsia="en-US" w:bidi="ar-SA"/>
        </w:rPr>
        <w:t xml:space="preserve"> </w:t>
      </w:r>
      <w:r w:rsidRPr="00756CD1">
        <w:rPr>
          <w:lang w:eastAsia="en-US" w:bidi="ar-SA"/>
        </w:rPr>
        <w:t>no</w:t>
      </w:r>
      <w:r w:rsidRPr="00756CD1">
        <w:rPr>
          <w:spacing w:val="-3"/>
          <w:lang w:eastAsia="en-US" w:bidi="ar-SA"/>
        </w:rPr>
        <w:t xml:space="preserve"> </w:t>
      </w:r>
      <w:r w:rsidRPr="00756CD1">
        <w:rPr>
          <w:lang w:eastAsia="en-US" w:bidi="ar-SA"/>
        </w:rPr>
        <w:t>puede</w:t>
      </w:r>
      <w:r w:rsidRPr="00756CD1">
        <w:rPr>
          <w:spacing w:val="-5"/>
          <w:lang w:eastAsia="en-US" w:bidi="ar-SA"/>
        </w:rPr>
        <w:t xml:space="preserve"> </w:t>
      </w:r>
      <w:r w:rsidRPr="00756CD1">
        <w:rPr>
          <w:lang w:eastAsia="en-US" w:bidi="ar-SA"/>
        </w:rPr>
        <w:t>entrar</w:t>
      </w:r>
      <w:r w:rsidRPr="00756CD1">
        <w:rPr>
          <w:spacing w:val="-5"/>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las</w:t>
      </w:r>
      <w:r w:rsidRPr="00756CD1">
        <w:rPr>
          <w:spacing w:val="-4"/>
          <w:lang w:eastAsia="en-US" w:bidi="ar-SA"/>
        </w:rPr>
        <w:t xml:space="preserve"> </w:t>
      </w:r>
      <w:r w:rsidRPr="00756CD1">
        <w:rPr>
          <w:lang w:eastAsia="en-US" w:bidi="ar-SA"/>
        </w:rPr>
        <w:t>clases,</w:t>
      </w:r>
      <w:r w:rsidRPr="00756CD1">
        <w:rPr>
          <w:spacing w:val="-5"/>
          <w:lang w:eastAsia="en-US" w:bidi="ar-SA"/>
        </w:rPr>
        <w:t xml:space="preserve"> </w:t>
      </w:r>
      <w:r w:rsidRPr="00756CD1">
        <w:rPr>
          <w:lang w:eastAsia="en-US" w:bidi="ar-SA"/>
        </w:rPr>
        <w:t>despachos,</w:t>
      </w:r>
      <w:r w:rsidRPr="00756CD1">
        <w:rPr>
          <w:spacing w:val="-6"/>
          <w:lang w:eastAsia="en-US" w:bidi="ar-SA"/>
        </w:rPr>
        <w:t xml:space="preserve"> </w:t>
      </w:r>
      <w:r w:rsidRPr="00756CD1">
        <w:rPr>
          <w:lang w:eastAsia="en-US" w:bidi="ar-SA"/>
        </w:rPr>
        <w:t>biblioteca,</w:t>
      </w:r>
      <w:r w:rsidRPr="00756CD1">
        <w:rPr>
          <w:spacing w:val="-6"/>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demás</w:t>
      </w:r>
      <w:r w:rsidRPr="00756CD1">
        <w:rPr>
          <w:spacing w:val="-4"/>
          <w:lang w:eastAsia="en-US" w:bidi="ar-SA"/>
        </w:rPr>
        <w:t xml:space="preserve"> </w:t>
      </w:r>
      <w:r w:rsidRPr="00756CD1">
        <w:rPr>
          <w:lang w:eastAsia="en-US" w:bidi="ar-SA"/>
        </w:rPr>
        <w:t>dependencias</w:t>
      </w:r>
      <w:r w:rsidRPr="00756CD1">
        <w:rPr>
          <w:spacing w:val="-3"/>
          <w:lang w:eastAsia="en-US" w:bidi="ar-SA"/>
        </w:rPr>
        <w:t xml:space="preserve"> </w:t>
      </w:r>
      <w:r w:rsidRPr="00756CD1">
        <w:rPr>
          <w:lang w:eastAsia="en-US" w:bidi="ar-SA"/>
        </w:rPr>
        <w:t>del</w:t>
      </w:r>
      <w:r w:rsidRPr="00756CD1">
        <w:rPr>
          <w:spacing w:val="-47"/>
          <w:lang w:eastAsia="en-US" w:bidi="ar-SA"/>
        </w:rPr>
        <w:t xml:space="preserve"> </w:t>
      </w:r>
      <w:r w:rsidRPr="00756CD1">
        <w:rPr>
          <w:lang w:eastAsia="en-US" w:bidi="ar-SA"/>
        </w:rPr>
        <w:t>Centro si no están acompañados por un docente que garantice el uso adecuado de las</w:t>
      </w:r>
      <w:r w:rsidRPr="00756CD1">
        <w:rPr>
          <w:spacing w:val="1"/>
          <w:lang w:eastAsia="en-US" w:bidi="ar-SA"/>
        </w:rPr>
        <w:t xml:space="preserve"> </w:t>
      </w:r>
      <w:r w:rsidRPr="00756CD1">
        <w:rPr>
          <w:spacing w:val="-1"/>
          <w:lang w:eastAsia="en-US" w:bidi="ar-SA"/>
        </w:rPr>
        <w:t>instalaciones,</w:t>
      </w:r>
      <w:r w:rsidRPr="00756CD1">
        <w:rPr>
          <w:spacing w:val="-9"/>
          <w:lang w:eastAsia="en-US" w:bidi="ar-SA"/>
        </w:rPr>
        <w:t xml:space="preserve"> </w:t>
      </w:r>
      <w:r w:rsidRPr="00756CD1">
        <w:rPr>
          <w:spacing w:val="-1"/>
          <w:lang w:eastAsia="en-US" w:bidi="ar-SA"/>
        </w:rPr>
        <w:t>la</w:t>
      </w:r>
      <w:r w:rsidRPr="00756CD1">
        <w:rPr>
          <w:spacing w:val="-10"/>
          <w:lang w:eastAsia="en-US" w:bidi="ar-SA"/>
        </w:rPr>
        <w:t xml:space="preserve"> </w:t>
      </w:r>
      <w:r w:rsidRPr="00756CD1">
        <w:rPr>
          <w:spacing w:val="-1"/>
          <w:lang w:eastAsia="en-US" w:bidi="ar-SA"/>
        </w:rPr>
        <w:t>entrada</w:t>
      </w:r>
      <w:r w:rsidRPr="00756CD1">
        <w:rPr>
          <w:spacing w:val="-11"/>
          <w:lang w:eastAsia="en-US" w:bidi="ar-SA"/>
        </w:rPr>
        <w:t xml:space="preserve"> </w:t>
      </w:r>
      <w:r w:rsidRPr="00756CD1">
        <w:rPr>
          <w:spacing w:val="-1"/>
          <w:lang w:eastAsia="en-US" w:bidi="ar-SA"/>
        </w:rPr>
        <w:t>a</w:t>
      </w:r>
      <w:r w:rsidRPr="00756CD1">
        <w:rPr>
          <w:spacing w:val="-9"/>
          <w:lang w:eastAsia="en-US" w:bidi="ar-SA"/>
        </w:rPr>
        <w:t xml:space="preserve"> </w:t>
      </w:r>
      <w:r w:rsidRPr="00756CD1">
        <w:rPr>
          <w:spacing w:val="-1"/>
          <w:lang w:eastAsia="en-US" w:bidi="ar-SA"/>
        </w:rPr>
        <w:t>las</w:t>
      </w:r>
      <w:r w:rsidRPr="00756CD1">
        <w:rPr>
          <w:spacing w:val="-11"/>
          <w:lang w:eastAsia="en-US" w:bidi="ar-SA"/>
        </w:rPr>
        <w:t xml:space="preserve"> </w:t>
      </w:r>
      <w:r w:rsidRPr="00756CD1">
        <w:rPr>
          <w:spacing w:val="-1"/>
          <w:lang w:eastAsia="en-US" w:bidi="ar-SA"/>
        </w:rPr>
        <w:t>dependencias</w:t>
      </w:r>
      <w:r w:rsidRPr="00756CD1">
        <w:rPr>
          <w:spacing w:val="-9"/>
          <w:lang w:eastAsia="en-US" w:bidi="ar-SA"/>
        </w:rPr>
        <w:t xml:space="preserve"> </w:t>
      </w:r>
      <w:r w:rsidRPr="00756CD1">
        <w:rPr>
          <w:spacing w:val="-1"/>
          <w:lang w:eastAsia="en-US" w:bidi="ar-SA"/>
        </w:rPr>
        <w:t>del</w:t>
      </w:r>
      <w:r w:rsidRPr="00756CD1">
        <w:rPr>
          <w:spacing w:val="-11"/>
          <w:lang w:eastAsia="en-US" w:bidi="ar-SA"/>
        </w:rPr>
        <w:t xml:space="preserve"> </w:t>
      </w:r>
      <w:r w:rsidRPr="00756CD1">
        <w:rPr>
          <w:spacing w:val="-1"/>
          <w:lang w:eastAsia="en-US" w:bidi="ar-SA"/>
        </w:rPr>
        <w:t>Centro</w:t>
      </w:r>
      <w:r w:rsidRPr="00756CD1">
        <w:rPr>
          <w:spacing w:val="-10"/>
          <w:lang w:eastAsia="en-US" w:bidi="ar-SA"/>
        </w:rPr>
        <w:t xml:space="preserve"> </w:t>
      </w:r>
      <w:r w:rsidRPr="00756CD1">
        <w:rPr>
          <w:spacing w:val="-1"/>
          <w:lang w:eastAsia="en-US" w:bidi="ar-SA"/>
        </w:rPr>
        <w:t>sin</w:t>
      </w:r>
      <w:r w:rsidRPr="00756CD1">
        <w:rPr>
          <w:spacing w:val="-9"/>
          <w:lang w:eastAsia="en-US" w:bidi="ar-SA"/>
        </w:rPr>
        <w:t xml:space="preserve"> </w:t>
      </w:r>
      <w:r w:rsidRPr="00756CD1">
        <w:rPr>
          <w:spacing w:val="-1"/>
          <w:lang w:eastAsia="en-US" w:bidi="ar-SA"/>
        </w:rPr>
        <w:t>autorización</w:t>
      </w:r>
      <w:r w:rsidRPr="00756CD1">
        <w:rPr>
          <w:spacing w:val="-8"/>
          <w:lang w:eastAsia="en-US" w:bidi="ar-SA"/>
        </w:rPr>
        <w:t xml:space="preserve"> </w:t>
      </w:r>
      <w:r w:rsidRPr="00756CD1">
        <w:rPr>
          <w:lang w:eastAsia="en-US" w:bidi="ar-SA"/>
        </w:rPr>
        <w:t>será</w:t>
      </w:r>
      <w:r w:rsidRPr="00756CD1">
        <w:rPr>
          <w:spacing w:val="-8"/>
          <w:lang w:eastAsia="en-US" w:bidi="ar-SA"/>
        </w:rPr>
        <w:t xml:space="preserve"> </w:t>
      </w:r>
      <w:r w:rsidRPr="00756CD1">
        <w:rPr>
          <w:lang w:eastAsia="en-US" w:bidi="ar-SA"/>
        </w:rPr>
        <w:t>considerada</w:t>
      </w:r>
      <w:r w:rsidRPr="00756CD1">
        <w:rPr>
          <w:spacing w:val="-9"/>
          <w:lang w:eastAsia="en-US" w:bidi="ar-SA"/>
        </w:rPr>
        <w:t xml:space="preserve"> </w:t>
      </w:r>
      <w:r w:rsidRPr="00756CD1">
        <w:rPr>
          <w:lang w:eastAsia="en-US" w:bidi="ar-SA"/>
        </w:rPr>
        <w:t>falta</w:t>
      </w:r>
      <w:r w:rsidRPr="00756CD1">
        <w:rPr>
          <w:spacing w:val="-47"/>
          <w:lang w:eastAsia="en-US" w:bidi="ar-SA"/>
        </w:rPr>
        <w:t xml:space="preserve"> </w:t>
      </w:r>
      <w:r w:rsidRPr="00756CD1">
        <w:rPr>
          <w:lang w:eastAsia="en-US" w:bidi="ar-SA"/>
        </w:rPr>
        <w:t>grave y el alumnado que no siga estas indicaciones será responsable de la desaparición de</w:t>
      </w:r>
      <w:r w:rsidRPr="00756CD1">
        <w:rPr>
          <w:spacing w:val="1"/>
          <w:lang w:eastAsia="en-US" w:bidi="ar-SA"/>
        </w:rPr>
        <w:t xml:space="preserve"> </w:t>
      </w:r>
      <w:r w:rsidRPr="00756CD1">
        <w:rPr>
          <w:lang w:eastAsia="en-US" w:bidi="ar-SA"/>
        </w:rPr>
        <w:t>material</w:t>
      </w:r>
      <w:r w:rsidRPr="00756CD1">
        <w:rPr>
          <w:spacing w:val="-1"/>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desperfectos</w:t>
      </w:r>
      <w:r w:rsidRPr="00756CD1">
        <w:rPr>
          <w:spacing w:val="-3"/>
          <w:lang w:eastAsia="en-US" w:bidi="ar-SA"/>
        </w:rPr>
        <w:t xml:space="preserve"> </w:t>
      </w:r>
      <w:r w:rsidRPr="00756CD1">
        <w:rPr>
          <w:lang w:eastAsia="en-US" w:bidi="ar-SA"/>
        </w:rPr>
        <w:t>ocurridos.</w:t>
      </w:r>
    </w:p>
    <w:p w:rsidR="00756CD1" w:rsidRPr="00756CD1" w:rsidRDefault="00756CD1" w:rsidP="00E63BAE">
      <w:pPr>
        <w:numPr>
          <w:ilvl w:val="0"/>
          <w:numId w:val="178"/>
        </w:numPr>
        <w:tabs>
          <w:tab w:val="left" w:pos="1900"/>
        </w:tabs>
        <w:spacing w:line="360" w:lineRule="auto"/>
        <w:ind w:right="1261"/>
        <w:jc w:val="both"/>
        <w:rPr>
          <w:lang w:eastAsia="en-US" w:bidi="ar-SA"/>
        </w:rPr>
      </w:pPr>
      <w:r w:rsidRPr="00756CD1">
        <w:rPr>
          <w:lang w:eastAsia="en-US" w:bidi="ar-SA"/>
        </w:rPr>
        <w:t>Debemos usar las papeleras correctamente, así como el papel, el agua de los grifos (que se</w:t>
      </w:r>
      <w:r w:rsidRPr="00756CD1">
        <w:rPr>
          <w:spacing w:val="1"/>
          <w:lang w:eastAsia="en-US" w:bidi="ar-SA"/>
        </w:rPr>
        <w:t xml:space="preserve"> </w:t>
      </w:r>
      <w:r w:rsidRPr="00756CD1">
        <w:rPr>
          <w:lang w:eastAsia="en-US" w:bidi="ar-SA"/>
        </w:rPr>
        <w:t>deben</w:t>
      </w:r>
      <w:r w:rsidRPr="00756CD1">
        <w:rPr>
          <w:spacing w:val="-4"/>
          <w:lang w:eastAsia="en-US" w:bidi="ar-SA"/>
        </w:rPr>
        <w:t xml:space="preserve"> </w:t>
      </w:r>
      <w:r w:rsidRPr="00756CD1">
        <w:rPr>
          <w:lang w:eastAsia="en-US" w:bidi="ar-SA"/>
        </w:rPr>
        <w:t>cerrar</w:t>
      </w:r>
      <w:r w:rsidRPr="00756CD1">
        <w:rPr>
          <w:spacing w:val="-6"/>
          <w:lang w:eastAsia="en-US" w:bidi="ar-SA"/>
        </w:rPr>
        <w:t xml:space="preserve"> </w:t>
      </w:r>
      <w:r w:rsidRPr="00756CD1">
        <w:rPr>
          <w:lang w:eastAsia="en-US" w:bidi="ar-SA"/>
        </w:rPr>
        <w:t>por</w:t>
      </w:r>
      <w:r w:rsidRPr="00756CD1">
        <w:rPr>
          <w:spacing w:val="-6"/>
          <w:lang w:eastAsia="en-US" w:bidi="ar-SA"/>
        </w:rPr>
        <w:t xml:space="preserve"> </w:t>
      </w:r>
      <w:r w:rsidRPr="00756CD1">
        <w:rPr>
          <w:lang w:eastAsia="en-US" w:bidi="ar-SA"/>
        </w:rPr>
        <w:t>completo</w:t>
      </w:r>
      <w:r w:rsidRPr="00756CD1">
        <w:rPr>
          <w:spacing w:val="-6"/>
          <w:lang w:eastAsia="en-US" w:bidi="ar-SA"/>
        </w:rPr>
        <w:t xml:space="preserve"> </w:t>
      </w:r>
      <w:r w:rsidRPr="00756CD1">
        <w:rPr>
          <w:lang w:eastAsia="en-US" w:bidi="ar-SA"/>
        </w:rPr>
        <w:t>después</w:t>
      </w:r>
      <w:r w:rsidRPr="00756CD1">
        <w:rPr>
          <w:spacing w:val="-2"/>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su</w:t>
      </w:r>
      <w:r w:rsidRPr="00756CD1">
        <w:rPr>
          <w:spacing w:val="-4"/>
          <w:lang w:eastAsia="en-US" w:bidi="ar-SA"/>
        </w:rPr>
        <w:t xml:space="preserve"> </w:t>
      </w:r>
      <w:r w:rsidRPr="00756CD1">
        <w:rPr>
          <w:lang w:eastAsia="en-US" w:bidi="ar-SA"/>
        </w:rPr>
        <w:t>uso)</w:t>
      </w:r>
      <w:r w:rsidRPr="00756CD1">
        <w:rPr>
          <w:spacing w:val="-5"/>
          <w:lang w:eastAsia="en-US" w:bidi="ar-SA"/>
        </w:rPr>
        <w:t xml:space="preserve"> </w:t>
      </w:r>
      <w:r w:rsidRPr="00756CD1">
        <w:rPr>
          <w:lang w:eastAsia="en-US" w:bidi="ar-SA"/>
        </w:rPr>
        <w:t>o</w:t>
      </w:r>
      <w:r w:rsidRPr="00756CD1">
        <w:rPr>
          <w:spacing w:val="-2"/>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las</w:t>
      </w:r>
      <w:r w:rsidRPr="00756CD1">
        <w:rPr>
          <w:spacing w:val="-6"/>
          <w:lang w:eastAsia="en-US" w:bidi="ar-SA"/>
        </w:rPr>
        <w:t xml:space="preserve"> </w:t>
      </w:r>
      <w:r w:rsidRPr="00756CD1">
        <w:rPr>
          <w:lang w:eastAsia="en-US" w:bidi="ar-SA"/>
        </w:rPr>
        <w:t>cisternas:</w:t>
      </w:r>
      <w:r w:rsidRPr="00756CD1">
        <w:rPr>
          <w:spacing w:val="-5"/>
          <w:lang w:eastAsia="en-US" w:bidi="ar-SA"/>
        </w:rPr>
        <w:t xml:space="preserve"> </w:t>
      </w:r>
      <w:r w:rsidRPr="00756CD1">
        <w:rPr>
          <w:lang w:eastAsia="en-US" w:bidi="ar-SA"/>
        </w:rPr>
        <w:t>mantener</w:t>
      </w:r>
      <w:r w:rsidRPr="00756CD1">
        <w:rPr>
          <w:spacing w:val="-3"/>
          <w:lang w:eastAsia="en-US" w:bidi="ar-SA"/>
        </w:rPr>
        <w:t xml:space="preserve"> </w:t>
      </w:r>
      <w:r w:rsidRPr="00756CD1">
        <w:rPr>
          <w:lang w:eastAsia="en-US" w:bidi="ar-SA"/>
        </w:rPr>
        <w:t>nuestro</w:t>
      </w:r>
      <w:r w:rsidRPr="00756CD1">
        <w:rPr>
          <w:spacing w:val="-2"/>
          <w:lang w:eastAsia="en-US" w:bidi="ar-SA"/>
        </w:rPr>
        <w:t xml:space="preserve"> </w:t>
      </w:r>
      <w:r w:rsidRPr="00756CD1">
        <w:rPr>
          <w:lang w:eastAsia="en-US" w:bidi="ar-SA"/>
        </w:rPr>
        <w:t>planeta,</w:t>
      </w:r>
    </w:p>
    <w:p w:rsidR="00756CD1" w:rsidRPr="00756CD1" w:rsidRDefault="00756CD1" w:rsidP="00756CD1">
      <w:pPr>
        <w:widowControl/>
        <w:autoSpaceDE/>
        <w:autoSpaceDN/>
        <w:spacing w:line="360" w:lineRule="auto"/>
        <w:rPr>
          <w:lang w:eastAsia="en-US" w:bidi="ar-SA"/>
        </w:rPr>
        <w:sectPr w:rsidR="00756CD1" w:rsidRPr="00756CD1">
          <w:pgSz w:w="11900" w:h="16850"/>
          <w:pgMar w:top="1180" w:right="0" w:bottom="1120" w:left="520" w:header="0" w:footer="923" w:gutter="0"/>
          <w:cols w:space="720"/>
        </w:sectPr>
      </w:pPr>
    </w:p>
    <w:p w:rsidR="00756CD1" w:rsidRPr="00756CD1" w:rsidRDefault="00756CD1" w:rsidP="00756CD1">
      <w:pPr>
        <w:spacing w:before="37"/>
        <w:ind w:left="1899"/>
        <w:rPr>
          <w:lang w:eastAsia="en-US" w:bidi="ar-SA"/>
        </w:rPr>
      </w:pPr>
      <w:r w:rsidRPr="00756CD1">
        <w:rPr>
          <w:lang w:eastAsia="en-US" w:bidi="ar-SA"/>
        </w:rPr>
        <w:lastRenderedPageBreak/>
        <w:t>es</w:t>
      </w:r>
      <w:r w:rsidRPr="00756CD1">
        <w:rPr>
          <w:spacing w:val="-1"/>
          <w:lang w:eastAsia="en-US" w:bidi="ar-SA"/>
        </w:rPr>
        <w:t xml:space="preserve"> </w:t>
      </w:r>
      <w:r w:rsidRPr="00756CD1">
        <w:rPr>
          <w:lang w:eastAsia="en-US" w:bidi="ar-SA"/>
        </w:rPr>
        <w:t>función</w:t>
      </w:r>
      <w:r w:rsidRPr="00756CD1">
        <w:rPr>
          <w:spacing w:val="-1"/>
          <w:lang w:eastAsia="en-US" w:bidi="ar-SA"/>
        </w:rPr>
        <w:t xml:space="preserve"> </w:t>
      </w:r>
      <w:r w:rsidRPr="00756CD1">
        <w:rPr>
          <w:lang w:eastAsia="en-US" w:bidi="ar-SA"/>
        </w:rPr>
        <w:t>de todos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de todas.</w:t>
      </w:r>
    </w:p>
    <w:p w:rsidR="00756CD1" w:rsidRPr="00756CD1" w:rsidRDefault="00756CD1" w:rsidP="00E63BAE">
      <w:pPr>
        <w:numPr>
          <w:ilvl w:val="0"/>
          <w:numId w:val="178"/>
        </w:numPr>
        <w:tabs>
          <w:tab w:val="left" w:pos="1900"/>
        </w:tabs>
        <w:spacing w:before="135" w:line="360" w:lineRule="auto"/>
        <w:ind w:right="1260"/>
        <w:rPr>
          <w:lang w:eastAsia="en-US" w:bidi="ar-SA"/>
        </w:rPr>
      </w:pPr>
      <w:r w:rsidRPr="00756CD1">
        <w:rPr>
          <w:lang w:eastAsia="en-US" w:bidi="ar-SA"/>
        </w:rPr>
        <w:t>Nuestra</w:t>
      </w:r>
      <w:r w:rsidRPr="00756CD1">
        <w:rPr>
          <w:spacing w:val="1"/>
          <w:lang w:eastAsia="en-US" w:bidi="ar-SA"/>
        </w:rPr>
        <w:t xml:space="preserve"> </w:t>
      </w:r>
      <w:r w:rsidRPr="00756CD1">
        <w:rPr>
          <w:lang w:eastAsia="en-US" w:bidi="ar-SA"/>
        </w:rPr>
        <w:t>aula</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nuestro</w:t>
      </w:r>
      <w:r w:rsidRPr="00756CD1">
        <w:rPr>
          <w:spacing w:val="1"/>
          <w:lang w:eastAsia="en-US" w:bidi="ar-SA"/>
        </w:rPr>
        <w:t xml:space="preserve"> </w:t>
      </w:r>
      <w:r w:rsidRPr="00756CD1">
        <w:rPr>
          <w:lang w:eastAsia="en-US" w:bidi="ar-SA"/>
        </w:rPr>
        <w:t>centro</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general</w:t>
      </w:r>
      <w:r w:rsidRPr="00756CD1">
        <w:rPr>
          <w:spacing w:val="1"/>
          <w:lang w:eastAsia="en-US" w:bidi="ar-SA"/>
        </w:rPr>
        <w:t xml:space="preserve"> </w:t>
      </w:r>
      <w:r w:rsidRPr="00756CD1">
        <w:rPr>
          <w:lang w:eastAsia="en-US" w:bidi="ar-SA"/>
        </w:rPr>
        <w:t>es</w:t>
      </w:r>
      <w:r w:rsidRPr="00756CD1">
        <w:rPr>
          <w:spacing w:val="1"/>
          <w:lang w:eastAsia="en-US" w:bidi="ar-SA"/>
        </w:rPr>
        <w:t xml:space="preserve"> </w:t>
      </w:r>
      <w:r w:rsidRPr="00756CD1">
        <w:rPr>
          <w:lang w:eastAsia="en-US" w:bidi="ar-SA"/>
        </w:rPr>
        <w:t>como</w:t>
      </w:r>
      <w:r w:rsidRPr="00756CD1">
        <w:rPr>
          <w:spacing w:val="1"/>
          <w:lang w:eastAsia="en-US" w:bidi="ar-SA"/>
        </w:rPr>
        <w:t xml:space="preserve"> </w:t>
      </w:r>
      <w:r w:rsidRPr="00756CD1">
        <w:rPr>
          <w:lang w:eastAsia="en-US" w:bidi="ar-SA"/>
        </w:rPr>
        <w:t>nuestra</w:t>
      </w:r>
      <w:r w:rsidRPr="00756CD1">
        <w:rPr>
          <w:spacing w:val="1"/>
          <w:lang w:eastAsia="en-US" w:bidi="ar-SA"/>
        </w:rPr>
        <w:t xml:space="preserve"> </w:t>
      </w:r>
      <w:r w:rsidRPr="00756CD1">
        <w:rPr>
          <w:lang w:eastAsia="en-US" w:bidi="ar-SA"/>
        </w:rPr>
        <w:t>casa,</w:t>
      </w:r>
      <w:r w:rsidRPr="00756CD1">
        <w:rPr>
          <w:spacing w:val="1"/>
          <w:lang w:eastAsia="en-US" w:bidi="ar-SA"/>
        </w:rPr>
        <w:t xml:space="preserve"> </w:t>
      </w:r>
      <w:r w:rsidRPr="00756CD1">
        <w:rPr>
          <w:lang w:eastAsia="en-US" w:bidi="ar-SA"/>
        </w:rPr>
        <w:t>por</w:t>
      </w:r>
      <w:r w:rsidRPr="00756CD1">
        <w:rPr>
          <w:spacing w:val="1"/>
          <w:lang w:eastAsia="en-US" w:bidi="ar-SA"/>
        </w:rPr>
        <w:t xml:space="preserve"> </w:t>
      </w:r>
      <w:r w:rsidRPr="00756CD1">
        <w:rPr>
          <w:lang w:eastAsia="en-US" w:bidi="ar-SA"/>
        </w:rPr>
        <w:t>lo</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debemos</w:t>
      </w:r>
      <w:r w:rsidRPr="00756CD1">
        <w:rPr>
          <w:spacing w:val="-47"/>
          <w:lang w:eastAsia="en-US" w:bidi="ar-SA"/>
        </w:rPr>
        <w:t xml:space="preserve"> </w:t>
      </w:r>
      <w:r w:rsidRPr="00756CD1">
        <w:rPr>
          <w:lang w:eastAsia="en-US" w:bidi="ar-SA"/>
        </w:rPr>
        <w:t>mantenerlos limpios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ordenados.</w:t>
      </w:r>
    </w:p>
    <w:p w:rsidR="00756CD1" w:rsidRPr="00756CD1" w:rsidRDefault="00756CD1" w:rsidP="00E63BAE">
      <w:pPr>
        <w:numPr>
          <w:ilvl w:val="0"/>
          <w:numId w:val="178"/>
        </w:numPr>
        <w:tabs>
          <w:tab w:val="left" w:pos="1900"/>
        </w:tabs>
        <w:spacing w:before="8" w:line="355" w:lineRule="auto"/>
        <w:ind w:right="1260"/>
        <w:rPr>
          <w:lang w:eastAsia="en-US" w:bidi="ar-SA"/>
        </w:rPr>
      </w:pPr>
      <w:r w:rsidRPr="00756CD1">
        <w:rPr>
          <w:lang w:eastAsia="en-US" w:bidi="ar-SA"/>
        </w:rPr>
        <w:t>Todas</w:t>
      </w:r>
      <w:r w:rsidRPr="00756CD1">
        <w:rPr>
          <w:spacing w:val="5"/>
          <w:lang w:eastAsia="en-US" w:bidi="ar-SA"/>
        </w:rPr>
        <w:t xml:space="preserve"> </w:t>
      </w:r>
      <w:r w:rsidRPr="00756CD1">
        <w:rPr>
          <w:lang w:eastAsia="en-US" w:bidi="ar-SA"/>
        </w:rPr>
        <w:t>las</w:t>
      </w:r>
      <w:r w:rsidRPr="00756CD1">
        <w:rPr>
          <w:spacing w:val="6"/>
          <w:lang w:eastAsia="en-US" w:bidi="ar-SA"/>
        </w:rPr>
        <w:t xml:space="preserve"> </w:t>
      </w:r>
      <w:r w:rsidRPr="00756CD1">
        <w:rPr>
          <w:lang w:eastAsia="en-US" w:bidi="ar-SA"/>
        </w:rPr>
        <w:t>personas</w:t>
      </w:r>
      <w:r w:rsidRPr="00756CD1">
        <w:rPr>
          <w:spacing w:val="6"/>
          <w:lang w:eastAsia="en-US" w:bidi="ar-SA"/>
        </w:rPr>
        <w:t xml:space="preserve"> </w:t>
      </w:r>
      <w:r w:rsidRPr="00756CD1">
        <w:rPr>
          <w:lang w:eastAsia="en-US" w:bidi="ar-SA"/>
        </w:rPr>
        <w:t>deben</w:t>
      </w:r>
      <w:r w:rsidRPr="00756CD1">
        <w:rPr>
          <w:spacing w:val="4"/>
          <w:lang w:eastAsia="en-US" w:bidi="ar-SA"/>
        </w:rPr>
        <w:t xml:space="preserve"> </w:t>
      </w:r>
      <w:r w:rsidRPr="00756CD1">
        <w:rPr>
          <w:lang w:eastAsia="en-US" w:bidi="ar-SA"/>
        </w:rPr>
        <w:t>cuidar</w:t>
      </w:r>
      <w:r w:rsidRPr="00756CD1">
        <w:rPr>
          <w:spacing w:val="6"/>
          <w:lang w:eastAsia="en-US" w:bidi="ar-SA"/>
        </w:rPr>
        <w:t xml:space="preserve"> </w:t>
      </w:r>
      <w:r w:rsidRPr="00756CD1">
        <w:rPr>
          <w:lang w:eastAsia="en-US" w:bidi="ar-SA"/>
        </w:rPr>
        <w:t>el</w:t>
      </w:r>
      <w:r w:rsidRPr="00756CD1">
        <w:rPr>
          <w:spacing w:val="6"/>
          <w:lang w:eastAsia="en-US" w:bidi="ar-SA"/>
        </w:rPr>
        <w:t xml:space="preserve"> </w:t>
      </w:r>
      <w:r w:rsidRPr="00756CD1">
        <w:rPr>
          <w:lang w:eastAsia="en-US" w:bidi="ar-SA"/>
        </w:rPr>
        <w:t>uso</w:t>
      </w:r>
      <w:r w:rsidRPr="00756CD1">
        <w:rPr>
          <w:spacing w:val="7"/>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ventanas,</w:t>
      </w:r>
      <w:r w:rsidRPr="00756CD1">
        <w:rPr>
          <w:spacing w:val="4"/>
          <w:lang w:eastAsia="en-US" w:bidi="ar-SA"/>
        </w:rPr>
        <w:t xml:space="preserve"> </w:t>
      </w:r>
      <w:r w:rsidRPr="00756CD1">
        <w:rPr>
          <w:lang w:eastAsia="en-US" w:bidi="ar-SA"/>
        </w:rPr>
        <w:t>puertas</w:t>
      </w:r>
      <w:r w:rsidRPr="00756CD1">
        <w:rPr>
          <w:spacing w:val="7"/>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persianas;</w:t>
      </w:r>
      <w:r w:rsidRPr="00756CD1">
        <w:rPr>
          <w:spacing w:val="7"/>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última</w:t>
      </w:r>
      <w:r w:rsidRPr="00756CD1">
        <w:rPr>
          <w:spacing w:val="6"/>
          <w:lang w:eastAsia="en-US" w:bidi="ar-SA"/>
        </w:rPr>
        <w:t xml:space="preserve"> </w:t>
      </w:r>
      <w:r w:rsidRPr="00756CD1">
        <w:rPr>
          <w:lang w:eastAsia="en-US" w:bidi="ar-SA"/>
        </w:rPr>
        <w:t>persona</w:t>
      </w:r>
      <w:r w:rsidRPr="00756CD1">
        <w:rPr>
          <w:spacing w:val="-47"/>
          <w:lang w:eastAsia="en-US" w:bidi="ar-SA"/>
        </w:rPr>
        <w:t xml:space="preserve"> </w:t>
      </w:r>
      <w:r w:rsidRPr="00756CD1">
        <w:rPr>
          <w:lang w:eastAsia="en-US" w:bidi="ar-SA"/>
        </w:rPr>
        <w:t>en salir</w:t>
      </w:r>
      <w:r w:rsidRPr="00756CD1">
        <w:rPr>
          <w:spacing w:val="-1"/>
          <w:lang w:eastAsia="en-US" w:bidi="ar-SA"/>
        </w:rPr>
        <w:t xml:space="preserve"> </w:t>
      </w:r>
      <w:r w:rsidRPr="00756CD1">
        <w:rPr>
          <w:lang w:eastAsia="en-US" w:bidi="ar-SA"/>
        </w:rPr>
        <w:t>debe</w:t>
      </w:r>
      <w:r w:rsidRPr="00756CD1">
        <w:rPr>
          <w:spacing w:val="-2"/>
          <w:lang w:eastAsia="en-US" w:bidi="ar-SA"/>
        </w:rPr>
        <w:t xml:space="preserve"> </w:t>
      </w:r>
      <w:r w:rsidRPr="00756CD1">
        <w:rPr>
          <w:lang w:eastAsia="en-US" w:bidi="ar-SA"/>
        </w:rPr>
        <w:t>cerrar puertas y apagar luces.</w:t>
      </w:r>
    </w:p>
    <w:p w:rsidR="00756CD1" w:rsidRPr="00756CD1" w:rsidRDefault="00756CD1" w:rsidP="00E63BAE">
      <w:pPr>
        <w:numPr>
          <w:ilvl w:val="0"/>
          <w:numId w:val="178"/>
        </w:numPr>
        <w:tabs>
          <w:tab w:val="left" w:pos="1900"/>
        </w:tabs>
        <w:spacing w:before="11" w:line="355" w:lineRule="auto"/>
        <w:ind w:right="1263"/>
        <w:rPr>
          <w:lang w:eastAsia="en-US" w:bidi="ar-SA"/>
        </w:rPr>
      </w:pPr>
      <w:r w:rsidRPr="00756CD1">
        <w:rPr>
          <w:lang w:eastAsia="en-US" w:bidi="ar-SA"/>
        </w:rPr>
        <w:t>Debemos</w:t>
      </w:r>
      <w:r w:rsidRPr="00756CD1">
        <w:rPr>
          <w:spacing w:val="5"/>
          <w:lang w:eastAsia="en-US" w:bidi="ar-SA"/>
        </w:rPr>
        <w:t xml:space="preserve"> </w:t>
      </w:r>
      <w:r w:rsidRPr="00756CD1">
        <w:rPr>
          <w:lang w:eastAsia="en-US" w:bidi="ar-SA"/>
        </w:rPr>
        <w:t>procurar,</w:t>
      </w:r>
      <w:r w:rsidRPr="00756CD1">
        <w:rPr>
          <w:spacing w:val="5"/>
          <w:lang w:eastAsia="en-US" w:bidi="ar-SA"/>
        </w:rPr>
        <w:t xml:space="preserve"> </w:t>
      </w:r>
      <w:r w:rsidRPr="00756CD1">
        <w:rPr>
          <w:lang w:eastAsia="en-US" w:bidi="ar-SA"/>
        </w:rPr>
        <w:t>durante</w:t>
      </w:r>
      <w:r w:rsidRPr="00756CD1">
        <w:rPr>
          <w:spacing w:val="9"/>
          <w:lang w:eastAsia="en-US" w:bidi="ar-SA"/>
        </w:rPr>
        <w:t xml:space="preserve"> </w:t>
      </w:r>
      <w:r w:rsidRPr="00756CD1">
        <w:rPr>
          <w:lang w:eastAsia="en-US" w:bidi="ar-SA"/>
        </w:rPr>
        <w:t>toda</w:t>
      </w:r>
      <w:r w:rsidRPr="00756CD1">
        <w:rPr>
          <w:spacing w:val="5"/>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jornada,</w:t>
      </w:r>
      <w:r w:rsidRPr="00756CD1">
        <w:rPr>
          <w:spacing w:val="3"/>
          <w:lang w:eastAsia="en-US" w:bidi="ar-SA"/>
        </w:rPr>
        <w:t xml:space="preserve"> </w:t>
      </w:r>
      <w:r w:rsidRPr="00756CD1">
        <w:rPr>
          <w:lang w:eastAsia="en-US" w:bidi="ar-SA"/>
        </w:rPr>
        <w:t>mantener</w:t>
      </w:r>
      <w:r w:rsidRPr="00756CD1">
        <w:rPr>
          <w:spacing w:val="9"/>
          <w:lang w:eastAsia="en-US" w:bidi="ar-SA"/>
        </w:rPr>
        <w:t xml:space="preserve"> </w:t>
      </w:r>
      <w:r w:rsidRPr="00756CD1">
        <w:rPr>
          <w:lang w:eastAsia="en-US" w:bidi="ar-SA"/>
        </w:rPr>
        <w:t>cerrada</w:t>
      </w:r>
      <w:r w:rsidRPr="00756CD1">
        <w:rPr>
          <w:spacing w:val="7"/>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puerta</w:t>
      </w:r>
      <w:r w:rsidRPr="00756CD1">
        <w:rPr>
          <w:spacing w:val="8"/>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acceso</w:t>
      </w:r>
      <w:r w:rsidRPr="00756CD1">
        <w:rPr>
          <w:spacing w:val="7"/>
          <w:lang w:eastAsia="en-US" w:bidi="ar-SA"/>
        </w:rPr>
        <w:t xml:space="preserve"> </w:t>
      </w:r>
      <w:r w:rsidRPr="00756CD1">
        <w:rPr>
          <w:lang w:eastAsia="en-US" w:bidi="ar-SA"/>
        </w:rPr>
        <w:t>al</w:t>
      </w:r>
      <w:r w:rsidRPr="00756CD1">
        <w:rPr>
          <w:spacing w:val="7"/>
          <w:lang w:eastAsia="en-US" w:bidi="ar-SA"/>
        </w:rPr>
        <w:t xml:space="preserve"> </w:t>
      </w:r>
      <w:r w:rsidRPr="00756CD1">
        <w:rPr>
          <w:lang w:eastAsia="en-US" w:bidi="ar-SA"/>
        </w:rPr>
        <w:t>patio</w:t>
      </w:r>
      <w:r w:rsidRPr="00756CD1">
        <w:rPr>
          <w:spacing w:val="-46"/>
          <w:lang w:eastAsia="en-US" w:bidi="ar-SA"/>
        </w:rPr>
        <w:t xml:space="preserve"> </w:t>
      </w:r>
      <w:r w:rsidRPr="00756CD1">
        <w:rPr>
          <w:lang w:eastAsia="en-US" w:bidi="ar-SA"/>
        </w:rPr>
        <w:t>junto a</w:t>
      </w:r>
      <w:r w:rsidRPr="00756CD1">
        <w:rPr>
          <w:spacing w:val="-1"/>
          <w:lang w:eastAsia="en-US" w:bidi="ar-SA"/>
        </w:rPr>
        <w:t xml:space="preserve"> </w:t>
      </w:r>
      <w:r w:rsidRPr="00756CD1">
        <w:rPr>
          <w:lang w:eastAsia="en-US" w:bidi="ar-SA"/>
        </w:rPr>
        <w:t>los servicios y desde el</w:t>
      </w:r>
      <w:r w:rsidRPr="00756CD1">
        <w:rPr>
          <w:spacing w:val="1"/>
          <w:lang w:eastAsia="en-US" w:bidi="ar-SA"/>
        </w:rPr>
        <w:t xml:space="preserve"> </w:t>
      </w:r>
      <w:r w:rsidRPr="00756CD1">
        <w:rPr>
          <w:lang w:eastAsia="en-US" w:bidi="ar-SA"/>
        </w:rPr>
        <w:t>aula</w:t>
      </w:r>
      <w:r w:rsidRPr="00756CD1">
        <w:rPr>
          <w:spacing w:val="-1"/>
          <w:lang w:eastAsia="en-US" w:bidi="ar-SA"/>
        </w:rPr>
        <w:t xml:space="preserve"> </w:t>
      </w:r>
      <w:r w:rsidRPr="00756CD1">
        <w:rPr>
          <w:lang w:eastAsia="en-US" w:bidi="ar-SA"/>
        </w:rPr>
        <w:t>de infantil,</w:t>
      </w:r>
      <w:r w:rsidRPr="00756CD1">
        <w:rPr>
          <w:spacing w:val="2"/>
          <w:lang w:eastAsia="en-US" w:bidi="ar-SA"/>
        </w:rPr>
        <w:t xml:space="preserve"> </w:t>
      </w:r>
      <w:r w:rsidRPr="00756CD1">
        <w:rPr>
          <w:lang w:eastAsia="en-US" w:bidi="ar-SA"/>
        </w:rPr>
        <w:t>para</w:t>
      </w:r>
      <w:r w:rsidRPr="00756CD1">
        <w:rPr>
          <w:spacing w:val="-1"/>
          <w:lang w:eastAsia="en-US" w:bidi="ar-SA"/>
        </w:rPr>
        <w:t xml:space="preserve"> </w:t>
      </w:r>
      <w:r w:rsidRPr="00756CD1">
        <w:rPr>
          <w:lang w:eastAsia="en-US" w:bidi="ar-SA"/>
        </w:rPr>
        <w:t>no</w:t>
      </w:r>
      <w:r w:rsidRPr="00756CD1">
        <w:rPr>
          <w:spacing w:val="1"/>
          <w:lang w:eastAsia="en-US" w:bidi="ar-SA"/>
        </w:rPr>
        <w:t xml:space="preserve"> </w:t>
      </w:r>
      <w:r w:rsidRPr="00756CD1">
        <w:rPr>
          <w:lang w:eastAsia="en-US" w:bidi="ar-SA"/>
        </w:rPr>
        <w:t>desperdiciar</w:t>
      </w:r>
      <w:r w:rsidRPr="00756CD1">
        <w:rPr>
          <w:spacing w:val="-2"/>
          <w:lang w:eastAsia="en-US" w:bidi="ar-SA"/>
        </w:rPr>
        <w:t xml:space="preserve"> </w:t>
      </w:r>
      <w:r w:rsidRPr="00756CD1">
        <w:rPr>
          <w:lang w:eastAsia="en-US" w:bidi="ar-SA"/>
        </w:rPr>
        <w:t>la calefacción.</w:t>
      </w:r>
    </w:p>
    <w:p w:rsidR="00756CD1" w:rsidRPr="00756CD1" w:rsidRDefault="00756CD1" w:rsidP="00756CD1">
      <w:pPr>
        <w:rPr>
          <w:lang w:eastAsia="en-US" w:bidi="ar-SA"/>
        </w:rPr>
      </w:pPr>
    </w:p>
    <w:p w:rsidR="00756CD1" w:rsidRPr="00756CD1" w:rsidRDefault="00756CD1" w:rsidP="00756CD1">
      <w:pPr>
        <w:spacing w:before="139"/>
        <w:ind w:left="1316"/>
        <w:rPr>
          <w:b/>
          <w:lang w:eastAsia="en-US" w:bidi="ar-SA"/>
        </w:rPr>
      </w:pPr>
      <w:r w:rsidRPr="00756CD1">
        <w:rPr>
          <w:lang w:eastAsia="en-US" w:bidi="ar-SA"/>
        </w:rPr>
        <w:t>Normas</w:t>
      </w:r>
      <w:r w:rsidRPr="00756CD1">
        <w:rPr>
          <w:spacing w:val="-9"/>
          <w:lang w:eastAsia="en-US" w:bidi="ar-SA"/>
        </w:rPr>
        <w:t xml:space="preserve"> </w:t>
      </w:r>
      <w:r w:rsidRPr="00756CD1">
        <w:rPr>
          <w:lang w:eastAsia="en-US" w:bidi="ar-SA"/>
        </w:rPr>
        <w:t>relacionadas</w:t>
      </w:r>
      <w:r w:rsidRPr="00756CD1">
        <w:rPr>
          <w:spacing w:val="-9"/>
          <w:lang w:eastAsia="en-US" w:bidi="ar-SA"/>
        </w:rPr>
        <w:t xml:space="preserve"> </w:t>
      </w:r>
      <w:r w:rsidRPr="00756CD1">
        <w:rPr>
          <w:lang w:eastAsia="en-US" w:bidi="ar-SA"/>
        </w:rPr>
        <w:t>con</w:t>
      </w:r>
      <w:r w:rsidRPr="00756CD1">
        <w:rPr>
          <w:spacing w:val="-13"/>
          <w:lang w:eastAsia="en-US" w:bidi="ar-SA"/>
        </w:rPr>
        <w:t xml:space="preserve"> </w:t>
      </w:r>
      <w:r w:rsidRPr="00756CD1">
        <w:rPr>
          <w:lang w:eastAsia="en-US" w:bidi="ar-SA"/>
        </w:rPr>
        <w:t>el</w:t>
      </w:r>
      <w:r w:rsidRPr="00756CD1">
        <w:rPr>
          <w:spacing w:val="-2"/>
          <w:lang w:eastAsia="en-US" w:bidi="ar-SA"/>
        </w:rPr>
        <w:t xml:space="preserve"> </w:t>
      </w:r>
      <w:r w:rsidRPr="00756CD1">
        <w:rPr>
          <w:b/>
          <w:lang w:eastAsia="en-US" w:bidi="ar-SA"/>
        </w:rPr>
        <w:t>USO</w:t>
      </w:r>
      <w:r w:rsidRPr="00756CD1">
        <w:rPr>
          <w:b/>
          <w:spacing w:val="-10"/>
          <w:lang w:eastAsia="en-US" w:bidi="ar-SA"/>
        </w:rPr>
        <w:t xml:space="preserve"> </w:t>
      </w:r>
      <w:r w:rsidRPr="00756CD1">
        <w:rPr>
          <w:b/>
          <w:lang w:eastAsia="en-US" w:bidi="ar-SA"/>
        </w:rPr>
        <w:t>DE</w:t>
      </w:r>
      <w:r w:rsidRPr="00756CD1">
        <w:rPr>
          <w:b/>
          <w:spacing w:val="-9"/>
          <w:lang w:eastAsia="en-US" w:bidi="ar-SA"/>
        </w:rPr>
        <w:t xml:space="preserve"> </w:t>
      </w:r>
      <w:r w:rsidRPr="00756CD1">
        <w:rPr>
          <w:b/>
          <w:lang w:eastAsia="en-US" w:bidi="ar-SA"/>
        </w:rPr>
        <w:t>LOS</w:t>
      </w:r>
      <w:r w:rsidRPr="00756CD1">
        <w:rPr>
          <w:b/>
          <w:spacing w:val="-8"/>
          <w:lang w:eastAsia="en-US" w:bidi="ar-SA"/>
        </w:rPr>
        <w:t xml:space="preserve"> </w:t>
      </w:r>
      <w:r w:rsidRPr="00756CD1">
        <w:rPr>
          <w:b/>
          <w:lang w:eastAsia="en-US" w:bidi="ar-SA"/>
        </w:rPr>
        <w:t>LIBROS</w:t>
      </w:r>
      <w:r w:rsidRPr="00756CD1">
        <w:rPr>
          <w:b/>
          <w:spacing w:val="-8"/>
          <w:lang w:eastAsia="en-US" w:bidi="ar-SA"/>
        </w:rPr>
        <w:t xml:space="preserve"> </w:t>
      </w:r>
      <w:r w:rsidRPr="00756CD1">
        <w:rPr>
          <w:b/>
          <w:lang w:eastAsia="en-US" w:bidi="ar-SA"/>
        </w:rPr>
        <w:t>DE</w:t>
      </w:r>
      <w:r w:rsidRPr="00756CD1">
        <w:rPr>
          <w:b/>
          <w:spacing w:val="-11"/>
          <w:lang w:eastAsia="en-US" w:bidi="ar-SA"/>
        </w:rPr>
        <w:t xml:space="preserve"> </w:t>
      </w:r>
      <w:r w:rsidRPr="00756CD1">
        <w:rPr>
          <w:b/>
          <w:lang w:eastAsia="en-US" w:bidi="ar-SA"/>
        </w:rPr>
        <w:t>TEXTO</w:t>
      </w:r>
    </w:p>
    <w:p w:rsidR="00756CD1" w:rsidRPr="00756CD1" w:rsidRDefault="00756CD1" w:rsidP="00E63BAE">
      <w:pPr>
        <w:numPr>
          <w:ilvl w:val="0"/>
          <w:numId w:val="179"/>
        </w:numPr>
        <w:tabs>
          <w:tab w:val="left" w:pos="1900"/>
        </w:tabs>
        <w:spacing w:before="134" w:line="360" w:lineRule="auto"/>
        <w:ind w:right="1259"/>
        <w:jc w:val="both"/>
        <w:rPr>
          <w:lang w:eastAsia="en-US" w:bidi="ar-SA"/>
        </w:rPr>
      </w:pPr>
      <w:r w:rsidRPr="00756CD1">
        <w:rPr>
          <w:lang w:eastAsia="en-US" w:bidi="ar-SA"/>
        </w:rPr>
        <w:t>El alumnado beneficiario del programa de gratuidad de libros de texto queda sujeto a la</w:t>
      </w:r>
      <w:r w:rsidRPr="00756CD1">
        <w:rPr>
          <w:spacing w:val="1"/>
          <w:lang w:eastAsia="en-US" w:bidi="ar-SA"/>
        </w:rPr>
        <w:t xml:space="preserve"> </w:t>
      </w:r>
      <w:r w:rsidRPr="00756CD1">
        <w:rPr>
          <w:lang w:eastAsia="en-US" w:bidi="ar-SA"/>
        </w:rPr>
        <w:t>obligación de hacer un uso adecuado y cuidadoso de los mismos y de reintegrarlos al centro</w:t>
      </w:r>
      <w:r w:rsidRPr="00756CD1">
        <w:rPr>
          <w:spacing w:val="-47"/>
          <w:lang w:eastAsia="en-US" w:bidi="ar-SA"/>
        </w:rPr>
        <w:t xml:space="preserve"> </w:t>
      </w:r>
      <w:r w:rsidRPr="00756CD1">
        <w:rPr>
          <w:lang w:eastAsia="en-US" w:bidi="ar-SA"/>
        </w:rPr>
        <w:t>una vez finalizado el curso escolar o en el momento de su baja del centro si se produce su</w:t>
      </w:r>
      <w:r w:rsidRPr="00756CD1">
        <w:rPr>
          <w:spacing w:val="1"/>
          <w:lang w:eastAsia="en-US" w:bidi="ar-SA"/>
        </w:rPr>
        <w:t xml:space="preserve"> </w:t>
      </w:r>
      <w:r w:rsidRPr="00756CD1">
        <w:rPr>
          <w:lang w:eastAsia="en-US" w:bidi="ar-SA"/>
        </w:rPr>
        <w:t>traslado.</w:t>
      </w:r>
    </w:p>
    <w:p w:rsidR="00756CD1" w:rsidRPr="00756CD1" w:rsidRDefault="00756CD1" w:rsidP="00E63BAE">
      <w:pPr>
        <w:numPr>
          <w:ilvl w:val="0"/>
          <w:numId w:val="179"/>
        </w:numPr>
        <w:tabs>
          <w:tab w:val="left" w:pos="1900"/>
        </w:tabs>
        <w:spacing w:line="360" w:lineRule="auto"/>
        <w:ind w:right="1260"/>
        <w:jc w:val="both"/>
        <w:rPr>
          <w:lang w:eastAsia="en-US" w:bidi="ar-SA"/>
        </w:rPr>
      </w:pPr>
      <w:r w:rsidRPr="00756CD1">
        <w:rPr>
          <w:lang w:eastAsia="en-US" w:bidi="ar-SA"/>
        </w:rPr>
        <w:t>El</w:t>
      </w:r>
      <w:r w:rsidRPr="00756CD1">
        <w:rPr>
          <w:spacing w:val="-7"/>
          <w:lang w:eastAsia="en-US" w:bidi="ar-SA"/>
        </w:rPr>
        <w:t xml:space="preserve"> </w:t>
      </w:r>
      <w:r w:rsidRPr="00756CD1">
        <w:rPr>
          <w:lang w:eastAsia="en-US" w:bidi="ar-SA"/>
        </w:rPr>
        <w:t>deterioro</w:t>
      </w:r>
      <w:r w:rsidRPr="00756CD1">
        <w:rPr>
          <w:spacing w:val="-5"/>
          <w:lang w:eastAsia="en-US" w:bidi="ar-SA"/>
        </w:rPr>
        <w:t xml:space="preserve"> </w:t>
      </w:r>
      <w:r w:rsidRPr="00756CD1">
        <w:rPr>
          <w:lang w:eastAsia="en-US" w:bidi="ar-SA"/>
        </w:rPr>
        <w:t>culpable</w:t>
      </w:r>
      <w:r w:rsidRPr="00756CD1">
        <w:rPr>
          <w:spacing w:val="-5"/>
          <w:lang w:eastAsia="en-US" w:bidi="ar-SA"/>
        </w:rPr>
        <w:t xml:space="preserve"> </w:t>
      </w:r>
      <w:r w:rsidRPr="00756CD1">
        <w:rPr>
          <w:lang w:eastAsia="en-US" w:bidi="ar-SA"/>
        </w:rPr>
        <w:t>o</w:t>
      </w:r>
      <w:r w:rsidRPr="00756CD1">
        <w:rPr>
          <w:spacing w:val="-8"/>
          <w:lang w:eastAsia="en-US" w:bidi="ar-SA"/>
        </w:rPr>
        <w:t xml:space="preserve"> </w:t>
      </w:r>
      <w:r w:rsidRPr="00756CD1">
        <w:rPr>
          <w:lang w:eastAsia="en-US" w:bidi="ar-SA"/>
        </w:rPr>
        <w:t>malintencionado,</w:t>
      </w:r>
      <w:r w:rsidRPr="00756CD1">
        <w:rPr>
          <w:spacing w:val="-5"/>
          <w:lang w:eastAsia="en-US" w:bidi="ar-SA"/>
        </w:rPr>
        <w:t xml:space="preserve"> </w:t>
      </w:r>
      <w:r w:rsidRPr="00756CD1">
        <w:rPr>
          <w:lang w:eastAsia="en-US" w:bidi="ar-SA"/>
        </w:rPr>
        <w:t>así</w:t>
      </w:r>
      <w:r w:rsidRPr="00756CD1">
        <w:rPr>
          <w:spacing w:val="-7"/>
          <w:lang w:eastAsia="en-US" w:bidi="ar-SA"/>
        </w:rPr>
        <w:t xml:space="preserve"> </w:t>
      </w:r>
      <w:r w:rsidRPr="00756CD1">
        <w:rPr>
          <w:lang w:eastAsia="en-US" w:bidi="ar-SA"/>
        </w:rPr>
        <w:t>como</w:t>
      </w:r>
      <w:r w:rsidRPr="00756CD1">
        <w:rPr>
          <w:spacing w:val="-8"/>
          <w:lang w:eastAsia="en-US" w:bidi="ar-SA"/>
        </w:rPr>
        <w:t xml:space="preserve"> </w:t>
      </w:r>
      <w:r w:rsidRPr="00756CD1">
        <w:rPr>
          <w:lang w:eastAsia="en-US" w:bidi="ar-SA"/>
        </w:rPr>
        <w:t>el</w:t>
      </w:r>
      <w:r w:rsidRPr="00756CD1">
        <w:rPr>
          <w:spacing w:val="-5"/>
          <w:lang w:eastAsia="en-US" w:bidi="ar-SA"/>
        </w:rPr>
        <w:t xml:space="preserve"> </w:t>
      </w:r>
      <w:r w:rsidRPr="00756CD1">
        <w:rPr>
          <w:lang w:eastAsia="en-US" w:bidi="ar-SA"/>
        </w:rPr>
        <w:t>extravío</w:t>
      </w:r>
      <w:r w:rsidRPr="00756CD1">
        <w:rPr>
          <w:spacing w:val="-5"/>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los</w:t>
      </w:r>
      <w:r w:rsidRPr="00756CD1">
        <w:rPr>
          <w:spacing w:val="-7"/>
          <w:lang w:eastAsia="en-US" w:bidi="ar-SA"/>
        </w:rPr>
        <w:t xml:space="preserve"> </w:t>
      </w:r>
      <w:r w:rsidRPr="00756CD1">
        <w:rPr>
          <w:lang w:eastAsia="en-US" w:bidi="ar-SA"/>
        </w:rPr>
        <w:t>libros</w:t>
      </w:r>
      <w:r w:rsidRPr="00756CD1">
        <w:rPr>
          <w:spacing w:val="-7"/>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texto</w:t>
      </w:r>
      <w:r w:rsidRPr="00756CD1">
        <w:rPr>
          <w:spacing w:val="-5"/>
          <w:lang w:eastAsia="en-US" w:bidi="ar-SA"/>
        </w:rPr>
        <w:t xml:space="preserve"> </w:t>
      </w:r>
      <w:r w:rsidRPr="00756CD1">
        <w:rPr>
          <w:lang w:eastAsia="en-US" w:bidi="ar-SA"/>
        </w:rPr>
        <w:t>supondrá</w:t>
      </w:r>
      <w:r w:rsidRPr="00756CD1">
        <w:rPr>
          <w:spacing w:val="-47"/>
          <w:lang w:eastAsia="en-US" w:bidi="ar-SA"/>
        </w:rPr>
        <w:t xml:space="preserve"> </w:t>
      </w:r>
      <w:r w:rsidRPr="00756CD1">
        <w:rPr>
          <w:w w:val="105"/>
          <w:lang w:eastAsia="en-US" w:bidi="ar-SA"/>
        </w:rPr>
        <w:t>la obligación, por parte de los representantes legales del alumno o alumna, de reponer</w:t>
      </w:r>
      <w:r w:rsidRPr="00756CD1">
        <w:rPr>
          <w:spacing w:val="1"/>
          <w:w w:val="105"/>
          <w:lang w:eastAsia="en-US" w:bidi="ar-SA"/>
        </w:rPr>
        <w:t xml:space="preserve"> </w:t>
      </w:r>
      <w:proofErr w:type="spellStart"/>
      <w:r w:rsidRPr="00756CD1">
        <w:rPr>
          <w:w w:val="105"/>
          <w:lang w:eastAsia="en-US" w:bidi="ar-SA"/>
        </w:rPr>
        <w:t>elmaterial</w:t>
      </w:r>
      <w:proofErr w:type="spellEnd"/>
      <w:r w:rsidRPr="00756CD1">
        <w:rPr>
          <w:spacing w:val="-2"/>
          <w:w w:val="105"/>
          <w:lang w:eastAsia="en-US" w:bidi="ar-SA"/>
        </w:rPr>
        <w:t xml:space="preserve"> </w:t>
      </w:r>
      <w:r w:rsidRPr="00756CD1">
        <w:rPr>
          <w:w w:val="105"/>
          <w:lang w:eastAsia="en-US" w:bidi="ar-SA"/>
        </w:rPr>
        <w:t>deteriorado</w:t>
      </w:r>
      <w:r w:rsidRPr="00756CD1">
        <w:rPr>
          <w:spacing w:val="-4"/>
          <w:w w:val="105"/>
          <w:lang w:eastAsia="en-US" w:bidi="ar-SA"/>
        </w:rPr>
        <w:t xml:space="preserve"> </w:t>
      </w:r>
      <w:r w:rsidRPr="00756CD1">
        <w:rPr>
          <w:w w:val="105"/>
          <w:lang w:eastAsia="en-US" w:bidi="ar-SA"/>
        </w:rPr>
        <w:t>o</w:t>
      </w:r>
      <w:r w:rsidRPr="00756CD1">
        <w:rPr>
          <w:spacing w:val="-3"/>
          <w:w w:val="105"/>
          <w:lang w:eastAsia="en-US" w:bidi="ar-SA"/>
        </w:rPr>
        <w:t xml:space="preserve"> </w:t>
      </w:r>
      <w:r w:rsidRPr="00756CD1">
        <w:rPr>
          <w:w w:val="105"/>
          <w:lang w:eastAsia="en-US" w:bidi="ar-SA"/>
        </w:rPr>
        <w:t>extraviado.</w:t>
      </w:r>
    </w:p>
    <w:p w:rsidR="00756CD1" w:rsidRPr="00756CD1" w:rsidRDefault="00756CD1" w:rsidP="00E63BAE">
      <w:pPr>
        <w:numPr>
          <w:ilvl w:val="0"/>
          <w:numId w:val="179"/>
        </w:numPr>
        <w:tabs>
          <w:tab w:val="left" w:pos="1900"/>
        </w:tabs>
        <w:spacing w:before="1" w:line="360" w:lineRule="auto"/>
        <w:ind w:right="1258"/>
        <w:jc w:val="both"/>
        <w:rPr>
          <w:lang w:eastAsia="en-US" w:bidi="ar-SA"/>
        </w:rPr>
      </w:pPr>
      <w:r w:rsidRPr="00756CD1">
        <w:rPr>
          <w:spacing w:val="-1"/>
          <w:lang w:eastAsia="en-US" w:bidi="ar-SA"/>
        </w:rPr>
        <w:t>En</w:t>
      </w:r>
      <w:r w:rsidRPr="00756CD1">
        <w:rPr>
          <w:spacing w:val="-13"/>
          <w:lang w:eastAsia="en-US" w:bidi="ar-SA"/>
        </w:rPr>
        <w:t xml:space="preserve"> </w:t>
      </w:r>
      <w:r w:rsidRPr="00756CD1">
        <w:rPr>
          <w:spacing w:val="-1"/>
          <w:lang w:eastAsia="en-US" w:bidi="ar-SA"/>
        </w:rPr>
        <w:t>el</w:t>
      </w:r>
      <w:r w:rsidRPr="00756CD1">
        <w:rPr>
          <w:spacing w:val="-10"/>
          <w:lang w:eastAsia="en-US" w:bidi="ar-SA"/>
        </w:rPr>
        <w:t xml:space="preserve"> </w:t>
      </w:r>
      <w:r w:rsidRPr="00756CD1">
        <w:rPr>
          <w:spacing w:val="-1"/>
          <w:lang w:eastAsia="en-US" w:bidi="ar-SA"/>
        </w:rPr>
        <w:t>seno</w:t>
      </w:r>
      <w:r w:rsidRPr="00756CD1">
        <w:rPr>
          <w:spacing w:val="-11"/>
          <w:lang w:eastAsia="en-US" w:bidi="ar-SA"/>
        </w:rPr>
        <w:t xml:space="preserve"> </w:t>
      </w:r>
      <w:r w:rsidRPr="00756CD1">
        <w:rPr>
          <w:spacing w:val="-1"/>
          <w:lang w:eastAsia="en-US" w:bidi="ar-SA"/>
        </w:rPr>
        <w:t>del</w:t>
      </w:r>
      <w:r w:rsidRPr="00756CD1">
        <w:rPr>
          <w:spacing w:val="-9"/>
          <w:lang w:eastAsia="en-US" w:bidi="ar-SA"/>
        </w:rPr>
        <w:t xml:space="preserve"> </w:t>
      </w:r>
      <w:r w:rsidRPr="00756CD1">
        <w:rPr>
          <w:spacing w:val="-1"/>
          <w:lang w:eastAsia="en-US" w:bidi="ar-SA"/>
        </w:rPr>
        <w:t>Consejo</w:t>
      </w:r>
      <w:r w:rsidRPr="00756CD1">
        <w:rPr>
          <w:spacing w:val="-10"/>
          <w:lang w:eastAsia="en-US" w:bidi="ar-SA"/>
        </w:rPr>
        <w:t xml:space="preserve"> </w:t>
      </w:r>
      <w:r w:rsidRPr="00756CD1">
        <w:rPr>
          <w:spacing w:val="-1"/>
          <w:lang w:eastAsia="en-US" w:bidi="ar-SA"/>
        </w:rPr>
        <w:t>escolar</w:t>
      </w:r>
      <w:r w:rsidRPr="00756CD1">
        <w:rPr>
          <w:spacing w:val="-9"/>
          <w:lang w:eastAsia="en-US" w:bidi="ar-SA"/>
        </w:rPr>
        <w:t xml:space="preserve"> </w:t>
      </w:r>
      <w:r w:rsidRPr="00756CD1">
        <w:rPr>
          <w:spacing w:val="-1"/>
          <w:lang w:eastAsia="en-US" w:bidi="ar-SA"/>
        </w:rPr>
        <w:t>se</w:t>
      </w:r>
      <w:r w:rsidRPr="00756CD1">
        <w:rPr>
          <w:spacing w:val="-11"/>
          <w:lang w:eastAsia="en-US" w:bidi="ar-SA"/>
        </w:rPr>
        <w:t xml:space="preserve"> </w:t>
      </w:r>
      <w:r w:rsidRPr="00756CD1">
        <w:rPr>
          <w:lang w:eastAsia="en-US" w:bidi="ar-SA"/>
        </w:rPr>
        <w:t>nombrará</w:t>
      </w:r>
      <w:r w:rsidRPr="00756CD1">
        <w:rPr>
          <w:spacing w:val="-12"/>
          <w:lang w:eastAsia="en-US" w:bidi="ar-SA"/>
        </w:rPr>
        <w:t xml:space="preserve"> </w:t>
      </w:r>
      <w:r w:rsidRPr="00756CD1">
        <w:rPr>
          <w:lang w:eastAsia="en-US" w:bidi="ar-SA"/>
        </w:rPr>
        <w:t>una</w:t>
      </w:r>
      <w:r w:rsidRPr="00756CD1">
        <w:rPr>
          <w:spacing w:val="-10"/>
          <w:lang w:eastAsia="en-US" w:bidi="ar-SA"/>
        </w:rPr>
        <w:t xml:space="preserve"> </w:t>
      </w:r>
      <w:r w:rsidRPr="00756CD1">
        <w:rPr>
          <w:lang w:eastAsia="en-US" w:bidi="ar-SA"/>
        </w:rPr>
        <w:t>comisión</w:t>
      </w:r>
      <w:r w:rsidRPr="00756CD1">
        <w:rPr>
          <w:spacing w:val="-11"/>
          <w:lang w:eastAsia="en-US" w:bidi="ar-SA"/>
        </w:rPr>
        <w:t xml:space="preserve"> </w:t>
      </w:r>
      <w:r w:rsidRPr="00756CD1">
        <w:rPr>
          <w:lang w:eastAsia="en-US" w:bidi="ar-SA"/>
        </w:rPr>
        <w:t>formada</w:t>
      </w:r>
      <w:r w:rsidRPr="00756CD1">
        <w:rPr>
          <w:spacing w:val="-9"/>
          <w:lang w:eastAsia="en-US" w:bidi="ar-SA"/>
        </w:rPr>
        <w:t xml:space="preserve"> </w:t>
      </w:r>
      <w:r w:rsidRPr="00756CD1">
        <w:rPr>
          <w:lang w:eastAsia="en-US" w:bidi="ar-SA"/>
        </w:rPr>
        <w:t>por</w:t>
      </w:r>
      <w:r w:rsidRPr="00756CD1">
        <w:rPr>
          <w:spacing w:val="-9"/>
          <w:lang w:eastAsia="en-US" w:bidi="ar-SA"/>
        </w:rPr>
        <w:t xml:space="preserve"> </w:t>
      </w:r>
      <w:r w:rsidRPr="00756CD1">
        <w:rPr>
          <w:lang w:eastAsia="en-US" w:bidi="ar-SA"/>
        </w:rPr>
        <w:t>la</w:t>
      </w:r>
      <w:r w:rsidRPr="00756CD1">
        <w:rPr>
          <w:spacing w:val="-12"/>
          <w:lang w:eastAsia="en-US" w:bidi="ar-SA"/>
        </w:rPr>
        <w:t xml:space="preserve"> </w:t>
      </w:r>
      <w:r w:rsidRPr="00756CD1">
        <w:rPr>
          <w:lang w:eastAsia="en-US" w:bidi="ar-SA"/>
        </w:rPr>
        <w:t>jefatura</w:t>
      </w:r>
      <w:r w:rsidRPr="00756CD1">
        <w:rPr>
          <w:spacing w:val="-10"/>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estudios,</w:t>
      </w:r>
      <w:r w:rsidRPr="00756CD1">
        <w:rPr>
          <w:spacing w:val="-47"/>
          <w:lang w:eastAsia="en-US" w:bidi="ar-SA"/>
        </w:rPr>
        <w:t xml:space="preserve"> </w:t>
      </w:r>
      <w:r w:rsidRPr="00756CD1">
        <w:rPr>
          <w:lang w:eastAsia="en-US" w:bidi="ar-SA"/>
        </w:rPr>
        <w:t>un o una docente y un miembro representante de las familias, encargados de supervisar</w:t>
      </w:r>
      <w:r w:rsidRPr="00756CD1">
        <w:rPr>
          <w:spacing w:val="1"/>
          <w:lang w:eastAsia="en-US" w:bidi="ar-SA"/>
        </w:rPr>
        <w:t xml:space="preserve"> </w:t>
      </w:r>
      <w:r w:rsidRPr="00756CD1">
        <w:rPr>
          <w:lang w:eastAsia="en-US" w:bidi="ar-SA"/>
        </w:rPr>
        <w:t>aquellos libros que los docentes que ostentan la tutoría entiendan que están deteriorados,</w:t>
      </w:r>
      <w:r w:rsidRPr="00756CD1">
        <w:rPr>
          <w:spacing w:val="1"/>
          <w:lang w:eastAsia="en-US" w:bidi="ar-SA"/>
        </w:rPr>
        <w:t xml:space="preserve"> </w:t>
      </w:r>
      <w:r w:rsidRPr="00756CD1">
        <w:rPr>
          <w:lang w:eastAsia="en-US" w:bidi="ar-SA"/>
        </w:rPr>
        <w:t>dando cuenta al Consejo Escolar de aquellos que sean susceptibles de sanción, atendiendo</w:t>
      </w:r>
      <w:r w:rsidRPr="00756CD1">
        <w:rPr>
          <w:spacing w:val="1"/>
          <w:lang w:eastAsia="en-US" w:bidi="ar-SA"/>
        </w:rPr>
        <w:t xml:space="preserve"> </w:t>
      </w:r>
      <w:r w:rsidRPr="00756CD1">
        <w:rPr>
          <w:lang w:eastAsia="en-US" w:bidi="ar-SA"/>
        </w:rPr>
        <w:t>al</w:t>
      </w:r>
      <w:r w:rsidRPr="00756CD1">
        <w:rPr>
          <w:spacing w:val="1"/>
          <w:lang w:eastAsia="en-US" w:bidi="ar-SA"/>
        </w:rPr>
        <w:t xml:space="preserve"> </w:t>
      </w:r>
      <w:r w:rsidRPr="00756CD1">
        <w:rPr>
          <w:lang w:eastAsia="en-US" w:bidi="ar-SA"/>
        </w:rPr>
        <w:t>apartado</w:t>
      </w:r>
      <w:r w:rsidRPr="00756CD1">
        <w:rPr>
          <w:spacing w:val="1"/>
          <w:lang w:eastAsia="en-US" w:bidi="ar-SA"/>
        </w:rPr>
        <w:t xml:space="preserve"> </w:t>
      </w:r>
      <w:r w:rsidRPr="00756CD1">
        <w:rPr>
          <w:lang w:eastAsia="en-US" w:bidi="ar-SA"/>
        </w:rPr>
        <w:t>d)</w:t>
      </w:r>
      <w:r w:rsidRPr="00756CD1">
        <w:rPr>
          <w:spacing w:val="3"/>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este</w:t>
      </w:r>
      <w:r w:rsidRPr="00756CD1">
        <w:rPr>
          <w:spacing w:val="1"/>
          <w:lang w:eastAsia="en-US" w:bidi="ar-SA"/>
        </w:rPr>
        <w:t xml:space="preserve"> </w:t>
      </w:r>
      <w:r w:rsidRPr="00756CD1">
        <w:rPr>
          <w:lang w:eastAsia="en-US" w:bidi="ar-SA"/>
        </w:rPr>
        <w:t>punto.</w:t>
      </w:r>
    </w:p>
    <w:p w:rsidR="00756CD1" w:rsidRPr="00756CD1" w:rsidRDefault="00756CD1" w:rsidP="00E63BAE">
      <w:pPr>
        <w:numPr>
          <w:ilvl w:val="0"/>
          <w:numId w:val="179"/>
        </w:numPr>
        <w:tabs>
          <w:tab w:val="left" w:pos="1900"/>
        </w:tabs>
        <w:spacing w:line="360" w:lineRule="auto"/>
        <w:ind w:right="1256"/>
        <w:jc w:val="both"/>
        <w:rPr>
          <w:lang w:eastAsia="en-US" w:bidi="ar-SA"/>
        </w:rPr>
      </w:pPr>
      <w:r w:rsidRPr="00756CD1">
        <w:rPr>
          <w:lang w:eastAsia="en-US" w:bidi="ar-SA"/>
        </w:rPr>
        <w:t>El</w:t>
      </w:r>
      <w:r w:rsidRPr="00756CD1">
        <w:rPr>
          <w:spacing w:val="-6"/>
          <w:lang w:eastAsia="en-US" w:bidi="ar-SA"/>
        </w:rPr>
        <w:t xml:space="preserve"> </w:t>
      </w:r>
      <w:r w:rsidRPr="00756CD1">
        <w:rPr>
          <w:lang w:eastAsia="en-US" w:bidi="ar-SA"/>
        </w:rPr>
        <w:t>Consejo</w:t>
      </w:r>
      <w:r w:rsidRPr="00756CD1">
        <w:rPr>
          <w:spacing w:val="-4"/>
          <w:lang w:eastAsia="en-US" w:bidi="ar-SA"/>
        </w:rPr>
        <w:t xml:space="preserve"> </w:t>
      </w:r>
      <w:r w:rsidRPr="00756CD1">
        <w:rPr>
          <w:lang w:eastAsia="en-US" w:bidi="ar-SA"/>
        </w:rPr>
        <w:t>Escolar</w:t>
      </w:r>
      <w:r w:rsidRPr="00756CD1">
        <w:rPr>
          <w:spacing w:val="-4"/>
          <w:lang w:eastAsia="en-US" w:bidi="ar-SA"/>
        </w:rPr>
        <w:t xml:space="preserve"> </w:t>
      </w:r>
      <w:r w:rsidRPr="00756CD1">
        <w:rPr>
          <w:lang w:eastAsia="en-US" w:bidi="ar-SA"/>
        </w:rPr>
        <w:t>del</w:t>
      </w:r>
      <w:r w:rsidRPr="00756CD1">
        <w:rPr>
          <w:spacing w:val="-6"/>
          <w:lang w:eastAsia="en-US" w:bidi="ar-SA"/>
        </w:rPr>
        <w:t xml:space="preserve"> </w:t>
      </w:r>
      <w:r w:rsidRPr="00756CD1">
        <w:rPr>
          <w:lang w:eastAsia="en-US" w:bidi="ar-SA"/>
        </w:rPr>
        <w:t>Centro,</w:t>
      </w:r>
      <w:r w:rsidRPr="00756CD1">
        <w:rPr>
          <w:spacing w:val="-4"/>
          <w:lang w:eastAsia="en-US" w:bidi="ar-SA"/>
        </w:rPr>
        <w:t xml:space="preserve"> </w:t>
      </w:r>
      <w:r w:rsidRPr="00756CD1">
        <w:rPr>
          <w:lang w:eastAsia="en-US" w:bidi="ar-SA"/>
        </w:rPr>
        <w:t>antes</w:t>
      </w:r>
      <w:r w:rsidRPr="00756CD1">
        <w:rPr>
          <w:spacing w:val="-6"/>
          <w:lang w:eastAsia="en-US" w:bidi="ar-SA"/>
        </w:rPr>
        <w:t xml:space="preserve"> </w:t>
      </w:r>
      <w:r w:rsidRPr="00756CD1">
        <w:rPr>
          <w:lang w:eastAsia="en-US" w:bidi="ar-SA"/>
        </w:rPr>
        <w:t>del</w:t>
      </w:r>
      <w:r w:rsidRPr="00756CD1">
        <w:rPr>
          <w:spacing w:val="-5"/>
          <w:lang w:eastAsia="en-US" w:bidi="ar-SA"/>
        </w:rPr>
        <w:t xml:space="preserve"> </w:t>
      </w:r>
      <w:r w:rsidRPr="00756CD1">
        <w:rPr>
          <w:lang w:eastAsia="en-US" w:bidi="ar-SA"/>
        </w:rPr>
        <w:t>30</w:t>
      </w:r>
      <w:r w:rsidRPr="00756CD1">
        <w:rPr>
          <w:spacing w:val="-4"/>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junio</w:t>
      </w:r>
      <w:r w:rsidRPr="00756CD1">
        <w:rPr>
          <w:spacing w:val="-5"/>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cada</w:t>
      </w:r>
      <w:r w:rsidRPr="00756CD1">
        <w:rPr>
          <w:spacing w:val="-6"/>
          <w:lang w:eastAsia="en-US" w:bidi="ar-SA"/>
        </w:rPr>
        <w:t xml:space="preserve"> </w:t>
      </w:r>
      <w:r w:rsidRPr="00756CD1">
        <w:rPr>
          <w:lang w:eastAsia="en-US" w:bidi="ar-SA"/>
        </w:rPr>
        <w:t>año,</w:t>
      </w:r>
      <w:r w:rsidRPr="00756CD1">
        <w:rPr>
          <w:spacing w:val="-4"/>
          <w:lang w:eastAsia="en-US" w:bidi="ar-SA"/>
        </w:rPr>
        <w:t xml:space="preserve"> </w:t>
      </w:r>
      <w:r w:rsidRPr="00756CD1">
        <w:rPr>
          <w:lang w:eastAsia="en-US" w:bidi="ar-SA"/>
        </w:rPr>
        <w:t>una</w:t>
      </w:r>
      <w:r w:rsidRPr="00756CD1">
        <w:rPr>
          <w:spacing w:val="-6"/>
          <w:lang w:eastAsia="en-US" w:bidi="ar-SA"/>
        </w:rPr>
        <w:t xml:space="preserve"> </w:t>
      </w:r>
      <w:r w:rsidRPr="00756CD1">
        <w:rPr>
          <w:lang w:eastAsia="en-US" w:bidi="ar-SA"/>
        </w:rPr>
        <w:t>vez</w:t>
      </w:r>
      <w:r w:rsidRPr="00756CD1">
        <w:rPr>
          <w:spacing w:val="-4"/>
          <w:lang w:eastAsia="en-US" w:bidi="ar-SA"/>
        </w:rPr>
        <w:t xml:space="preserve"> </w:t>
      </w:r>
      <w:r w:rsidRPr="00756CD1">
        <w:rPr>
          <w:lang w:eastAsia="en-US" w:bidi="ar-SA"/>
        </w:rPr>
        <w:t>revisados</w:t>
      </w:r>
      <w:r w:rsidRPr="00756CD1">
        <w:rPr>
          <w:spacing w:val="-6"/>
          <w:lang w:eastAsia="en-US" w:bidi="ar-SA"/>
        </w:rPr>
        <w:t xml:space="preserve"> </w:t>
      </w:r>
      <w:r w:rsidRPr="00756CD1">
        <w:rPr>
          <w:lang w:eastAsia="en-US" w:bidi="ar-SA"/>
        </w:rPr>
        <w:t>los</w:t>
      </w:r>
      <w:r w:rsidRPr="00756CD1">
        <w:rPr>
          <w:spacing w:val="-5"/>
          <w:lang w:eastAsia="en-US" w:bidi="ar-SA"/>
        </w:rPr>
        <w:t xml:space="preserve"> </w:t>
      </w:r>
      <w:r w:rsidRPr="00756CD1">
        <w:rPr>
          <w:lang w:eastAsia="en-US" w:bidi="ar-SA"/>
        </w:rPr>
        <w:t>libros,</w:t>
      </w:r>
      <w:r w:rsidRPr="00756CD1">
        <w:rPr>
          <w:spacing w:val="-47"/>
          <w:lang w:eastAsia="en-US" w:bidi="ar-SA"/>
        </w:rPr>
        <w:t xml:space="preserve"> </w:t>
      </w:r>
      <w:r w:rsidRPr="00756CD1">
        <w:rPr>
          <w:lang w:eastAsia="en-US" w:bidi="ar-SA"/>
        </w:rPr>
        <w:t>comunicará a los representantes legales del alumnado que haya realizado un uso incorrecto</w:t>
      </w:r>
      <w:r w:rsidRPr="00756CD1">
        <w:rPr>
          <w:spacing w:val="-47"/>
          <w:lang w:eastAsia="en-US" w:bidi="ar-SA"/>
        </w:rPr>
        <w:t xml:space="preserve"> </w:t>
      </w:r>
      <w:r w:rsidRPr="00756CD1">
        <w:rPr>
          <w:lang w:eastAsia="en-US" w:bidi="ar-SA"/>
        </w:rPr>
        <w:t>de los mismos la obligación de reponer el material extraviado o deteriorado de forma</w:t>
      </w:r>
      <w:r w:rsidRPr="00756CD1">
        <w:rPr>
          <w:spacing w:val="1"/>
          <w:lang w:eastAsia="en-US" w:bidi="ar-SA"/>
        </w:rPr>
        <w:t xml:space="preserve"> </w:t>
      </w:r>
      <w:r w:rsidRPr="00756CD1">
        <w:rPr>
          <w:lang w:eastAsia="en-US" w:bidi="ar-SA"/>
        </w:rPr>
        <w:t>culpable o malintencionada. El plazo para hacerlo en ningún caso será inferior a diez días</w:t>
      </w:r>
      <w:r w:rsidRPr="00756CD1">
        <w:rPr>
          <w:spacing w:val="1"/>
          <w:lang w:eastAsia="en-US" w:bidi="ar-SA"/>
        </w:rPr>
        <w:t xml:space="preserve"> </w:t>
      </w:r>
      <w:r w:rsidRPr="00756CD1">
        <w:rPr>
          <w:lang w:eastAsia="en-US" w:bidi="ar-SA"/>
        </w:rPr>
        <w:t>hábiles contados a partir de la recepción de dicha comunicación. Si, una vez transcurrido</w:t>
      </w:r>
      <w:r w:rsidRPr="00756CD1">
        <w:rPr>
          <w:spacing w:val="1"/>
          <w:lang w:eastAsia="en-US" w:bidi="ar-SA"/>
        </w:rPr>
        <w:t xml:space="preserve"> </w:t>
      </w:r>
      <w:r w:rsidRPr="00756CD1">
        <w:rPr>
          <w:lang w:eastAsia="en-US" w:bidi="ar-SA"/>
        </w:rPr>
        <w:t>dicho plazo, los representantes legales del alumnado no hubiesen procedido a la reposición</w:t>
      </w:r>
      <w:r w:rsidRPr="00756CD1">
        <w:rPr>
          <w:spacing w:val="1"/>
          <w:lang w:eastAsia="en-US" w:bidi="ar-SA"/>
        </w:rPr>
        <w:t xml:space="preserve"> </w:t>
      </w:r>
      <w:r w:rsidRPr="00756CD1">
        <w:rPr>
          <w:lang w:eastAsia="en-US" w:bidi="ar-SA"/>
        </w:rPr>
        <w:t>del material, el alumno o alumna podrá ser sancionado de acuerdo con lo que se establece</w:t>
      </w:r>
      <w:r w:rsidRPr="00756CD1">
        <w:rPr>
          <w:spacing w:val="1"/>
          <w:lang w:eastAsia="en-US" w:bidi="ar-SA"/>
        </w:rPr>
        <w:t xml:space="preserve"> </w:t>
      </w:r>
      <w:r w:rsidRPr="00756CD1">
        <w:rPr>
          <w:lang w:eastAsia="en-US" w:bidi="ar-SA"/>
        </w:rPr>
        <w:t>en</w:t>
      </w:r>
      <w:r w:rsidRPr="00756CD1">
        <w:rPr>
          <w:spacing w:val="7"/>
          <w:lang w:eastAsia="en-US" w:bidi="ar-SA"/>
        </w:rPr>
        <w:t xml:space="preserve"> </w:t>
      </w:r>
      <w:r w:rsidRPr="00756CD1">
        <w:rPr>
          <w:lang w:eastAsia="en-US" w:bidi="ar-SA"/>
        </w:rPr>
        <w:t>el</w:t>
      </w:r>
      <w:r w:rsidRPr="00756CD1">
        <w:rPr>
          <w:spacing w:val="10"/>
          <w:lang w:eastAsia="en-US" w:bidi="ar-SA"/>
        </w:rPr>
        <w:t xml:space="preserve"> </w:t>
      </w:r>
      <w:r w:rsidRPr="00756CD1">
        <w:rPr>
          <w:lang w:eastAsia="en-US" w:bidi="ar-SA"/>
        </w:rPr>
        <w:t>apartado</w:t>
      </w:r>
      <w:r w:rsidRPr="00756CD1">
        <w:rPr>
          <w:spacing w:val="10"/>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ACCIONES</w:t>
      </w:r>
      <w:r w:rsidRPr="00756CD1">
        <w:rPr>
          <w:spacing w:val="10"/>
          <w:lang w:eastAsia="en-US" w:bidi="ar-SA"/>
        </w:rPr>
        <w:t xml:space="preserve"> </w:t>
      </w:r>
      <w:r w:rsidRPr="00756CD1">
        <w:rPr>
          <w:lang w:eastAsia="en-US" w:bidi="ar-SA"/>
        </w:rPr>
        <w:t>CONTRARIAS</w:t>
      </w:r>
      <w:r w:rsidRPr="00756CD1">
        <w:rPr>
          <w:spacing w:val="8"/>
          <w:lang w:eastAsia="en-US" w:bidi="ar-SA"/>
        </w:rPr>
        <w:t xml:space="preserve"> </w:t>
      </w:r>
      <w:r w:rsidRPr="00756CD1">
        <w:rPr>
          <w:lang w:eastAsia="en-US" w:bidi="ar-SA"/>
        </w:rPr>
        <w:t>A</w:t>
      </w:r>
      <w:r w:rsidRPr="00756CD1">
        <w:rPr>
          <w:spacing w:val="7"/>
          <w:lang w:eastAsia="en-US" w:bidi="ar-SA"/>
        </w:rPr>
        <w:t xml:space="preserve"> </w:t>
      </w:r>
      <w:r w:rsidRPr="00756CD1">
        <w:rPr>
          <w:lang w:eastAsia="en-US" w:bidi="ar-SA"/>
        </w:rPr>
        <w:t>LA</w:t>
      </w:r>
      <w:r w:rsidRPr="00756CD1">
        <w:rPr>
          <w:spacing w:val="8"/>
          <w:lang w:eastAsia="en-US" w:bidi="ar-SA"/>
        </w:rPr>
        <w:t xml:space="preserve"> </w:t>
      </w:r>
      <w:r w:rsidRPr="00756CD1">
        <w:rPr>
          <w:lang w:eastAsia="en-US" w:bidi="ar-SA"/>
        </w:rPr>
        <w:t>CONVIVENCIA</w:t>
      </w:r>
      <w:r w:rsidRPr="00756CD1">
        <w:rPr>
          <w:spacing w:val="7"/>
          <w:lang w:eastAsia="en-US" w:bidi="ar-SA"/>
        </w:rPr>
        <w:t xml:space="preserve"> </w:t>
      </w:r>
      <w:r w:rsidRPr="00756CD1">
        <w:rPr>
          <w:lang w:eastAsia="en-US" w:bidi="ar-SA"/>
        </w:rPr>
        <w:t>Y</w:t>
      </w:r>
      <w:r w:rsidRPr="00756CD1">
        <w:rPr>
          <w:spacing w:val="11"/>
          <w:lang w:eastAsia="en-US" w:bidi="ar-SA"/>
        </w:rPr>
        <w:t xml:space="preserve"> </w:t>
      </w:r>
      <w:r w:rsidRPr="00756CD1">
        <w:rPr>
          <w:lang w:eastAsia="en-US" w:bidi="ar-SA"/>
        </w:rPr>
        <w:t>SANCIONES</w:t>
      </w:r>
      <w:r w:rsidRPr="00756CD1">
        <w:rPr>
          <w:spacing w:val="9"/>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este</w:t>
      </w:r>
      <w:r w:rsidRPr="00756CD1">
        <w:rPr>
          <w:spacing w:val="-2"/>
          <w:lang w:eastAsia="en-US" w:bidi="ar-SA"/>
        </w:rPr>
        <w:t xml:space="preserve"> </w:t>
      </w:r>
      <w:r w:rsidRPr="00756CD1">
        <w:rPr>
          <w:lang w:eastAsia="en-US" w:bidi="ar-SA"/>
        </w:rPr>
        <w:t>Plan.</w:t>
      </w:r>
    </w:p>
    <w:p w:rsidR="00756CD1" w:rsidRPr="00756CD1" w:rsidRDefault="00756CD1" w:rsidP="00756CD1">
      <w:pPr>
        <w:widowControl/>
        <w:autoSpaceDE/>
        <w:autoSpaceDN/>
        <w:spacing w:line="360" w:lineRule="auto"/>
        <w:rPr>
          <w:lang w:eastAsia="en-US" w:bidi="ar-SA"/>
        </w:rPr>
        <w:sectPr w:rsidR="00756CD1" w:rsidRPr="00756CD1">
          <w:pgSz w:w="11900" w:h="16850"/>
          <w:pgMar w:top="1180" w:right="0" w:bottom="1180" w:left="520" w:header="0" w:footer="923" w:gutter="0"/>
          <w:cols w:space="720"/>
        </w:sectPr>
      </w:pPr>
    </w:p>
    <w:p w:rsidR="00756CD1" w:rsidRPr="00756CD1" w:rsidRDefault="00756CD1" w:rsidP="00756CD1">
      <w:pPr>
        <w:spacing w:before="45" w:line="360" w:lineRule="auto"/>
        <w:ind w:left="1179" w:right="1260"/>
        <w:jc w:val="both"/>
        <w:rPr>
          <w:lang w:eastAsia="en-US" w:bidi="ar-SA"/>
        </w:rPr>
      </w:pPr>
      <w:r w:rsidRPr="00756CD1">
        <w:rPr>
          <w:spacing w:val="-1"/>
          <w:lang w:eastAsia="en-US" w:bidi="ar-SA"/>
        </w:rPr>
        <w:lastRenderedPageBreak/>
        <w:t>En</w:t>
      </w:r>
      <w:r w:rsidRPr="00756CD1">
        <w:rPr>
          <w:lang w:eastAsia="en-US" w:bidi="ar-SA"/>
        </w:rPr>
        <w:t xml:space="preserve"> </w:t>
      </w:r>
      <w:r w:rsidRPr="00756CD1">
        <w:rPr>
          <w:spacing w:val="-1"/>
          <w:lang w:eastAsia="en-US" w:bidi="ar-SA"/>
        </w:rPr>
        <w:t>el</w:t>
      </w:r>
      <w:r w:rsidRPr="00756CD1">
        <w:rPr>
          <w:lang w:eastAsia="en-US" w:bidi="ar-SA"/>
        </w:rPr>
        <w:t xml:space="preserve"> </w:t>
      </w:r>
      <w:r w:rsidRPr="00756CD1">
        <w:rPr>
          <w:spacing w:val="-1"/>
          <w:lang w:eastAsia="en-US" w:bidi="ar-SA"/>
        </w:rPr>
        <w:t>Reglamento</w:t>
      </w:r>
      <w:r w:rsidRPr="00756CD1">
        <w:rPr>
          <w:lang w:eastAsia="en-US" w:bidi="ar-SA"/>
        </w:rPr>
        <w:t xml:space="preserve"> de</w:t>
      </w:r>
      <w:r w:rsidRPr="00756CD1">
        <w:rPr>
          <w:spacing w:val="1"/>
          <w:lang w:eastAsia="en-US" w:bidi="ar-SA"/>
        </w:rPr>
        <w:t xml:space="preserve"> </w:t>
      </w:r>
      <w:r w:rsidRPr="00756CD1">
        <w:rPr>
          <w:lang w:eastAsia="en-US" w:bidi="ar-SA"/>
        </w:rPr>
        <w:t>Organización</w:t>
      </w:r>
      <w:r w:rsidRPr="00756CD1">
        <w:rPr>
          <w:spacing w:val="1"/>
          <w:lang w:eastAsia="en-US" w:bidi="ar-SA"/>
        </w:rPr>
        <w:t xml:space="preserve"> </w:t>
      </w:r>
      <w:r w:rsidRPr="00756CD1">
        <w:rPr>
          <w:lang w:eastAsia="en-US" w:bidi="ar-SA"/>
        </w:rPr>
        <w:t>Funcionamiento</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detallarán</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normas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utilización y</w:t>
      </w:r>
      <w:r w:rsidRPr="00756CD1">
        <w:rPr>
          <w:spacing w:val="1"/>
          <w:lang w:eastAsia="en-US" w:bidi="ar-SA"/>
        </w:rPr>
        <w:t xml:space="preserve"> </w:t>
      </w:r>
      <w:r w:rsidRPr="00756CD1">
        <w:rPr>
          <w:lang w:eastAsia="en-US" w:bidi="ar-SA"/>
        </w:rPr>
        <w:t>conservación de los libros de texto y demás material curricular puesto a disposición del alumnado,</w:t>
      </w:r>
      <w:r w:rsidRPr="00756CD1">
        <w:rPr>
          <w:spacing w:val="1"/>
          <w:lang w:eastAsia="en-US" w:bidi="ar-SA"/>
        </w:rPr>
        <w:t xml:space="preserve"> </w:t>
      </w:r>
      <w:r w:rsidRPr="00756CD1">
        <w:rPr>
          <w:lang w:eastAsia="en-US" w:bidi="ar-SA"/>
        </w:rPr>
        <w:t>según la ORDEN de 27 de abril de 2005, por la que se regula el programa de gratuidad de los libros</w:t>
      </w:r>
      <w:r w:rsidRPr="00756CD1">
        <w:rPr>
          <w:spacing w:val="1"/>
          <w:lang w:eastAsia="en-US" w:bidi="ar-SA"/>
        </w:rPr>
        <w:t xml:space="preserve"> </w:t>
      </w:r>
      <w:r w:rsidRPr="00756CD1">
        <w:rPr>
          <w:lang w:eastAsia="en-US" w:bidi="ar-SA"/>
        </w:rPr>
        <w:t>de texto dirigido al alumnado que curse enseñanzas obligatorias en los centros docentes sostenidos</w:t>
      </w:r>
      <w:r w:rsidRPr="00756CD1">
        <w:rPr>
          <w:spacing w:val="-47"/>
          <w:lang w:eastAsia="en-US" w:bidi="ar-SA"/>
        </w:rPr>
        <w:t xml:space="preserve"> </w:t>
      </w:r>
      <w:r w:rsidRPr="00756CD1">
        <w:rPr>
          <w:lang w:eastAsia="en-US" w:bidi="ar-SA"/>
        </w:rPr>
        <w:t>con</w:t>
      </w:r>
      <w:r w:rsidRPr="00756CD1">
        <w:rPr>
          <w:spacing w:val="1"/>
          <w:lang w:eastAsia="en-US" w:bidi="ar-SA"/>
        </w:rPr>
        <w:t xml:space="preserve"> </w:t>
      </w:r>
      <w:r w:rsidRPr="00756CD1">
        <w:rPr>
          <w:lang w:eastAsia="en-US" w:bidi="ar-SA"/>
        </w:rPr>
        <w:t>fondos</w:t>
      </w:r>
      <w:r w:rsidRPr="00756CD1">
        <w:rPr>
          <w:spacing w:val="3"/>
          <w:lang w:eastAsia="en-US" w:bidi="ar-SA"/>
        </w:rPr>
        <w:t xml:space="preserve"> </w:t>
      </w:r>
      <w:r w:rsidRPr="00756CD1">
        <w:rPr>
          <w:lang w:eastAsia="en-US" w:bidi="ar-SA"/>
        </w:rPr>
        <w:t>públicos.</w:t>
      </w:r>
    </w:p>
    <w:p w:rsidR="00756CD1" w:rsidRPr="00756CD1" w:rsidRDefault="00756CD1" w:rsidP="00756CD1">
      <w:pPr>
        <w:rPr>
          <w:sz w:val="19"/>
          <w:lang w:eastAsia="en-US" w:bidi="ar-SA"/>
        </w:rPr>
      </w:pPr>
    </w:p>
    <w:p w:rsidR="00756CD1" w:rsidRPr="00756CD1" w:rsidRDefault="00756CD1" w:rsidP="00756CD1">
      <w:pPr>
        <w:ind w:left="1179"/>
        <w:jc w:val="both"/>
        <w:rPr>
          <w:b/>
          <w:lang w:eastAsia="en-US" w:bidi="ar-SA"/>
        </w:rPr>
      </w:pPr>
      <w:r w:rsidRPr="00756CD1">
        <w:rPr>
          <w:lang w:eastAsia="en-US" w:bidi="ar-SA"/>
        </w:rPr>
        <w:t>Normas</w:t>
      </w:r>
      <w:r w:rsidRPr="00756CD1">
        <w:rPr>
          <w:spacing w:val="-12"/>
          <w:lang w:eastAsia="en-US" w:bidi="ar-SA"/>
        </w:rPr>
        <w:t xml:space="preserve"> </w:t>
      </w:r>
      <w:r w:rsidRPr="00756CD1">
        <w:rPr>
          <w:lang w:eastAsia="en-US" w:bidi="ar-SA"/>
        </w:rPr>
        <w:t>relacionadas</w:t>
      </w:r>
      <w:r w:rsidRPr="00756CD1">
        <w:rPr>
          <w:spacing w:val="-12"/>
          <w:lang w:eastAsia="en-US" w:bidi="ar-SA"/>
        </w:rPr>
        <w:t xml:space="preserve"> </w:t>
      </w:r>
      <w:r w:rsidRPr="00756CD1">
        <w:rPr>
          <w:lang w:eastAsia="en-US" w:bidi="ar-SA"/>
        </w:rPr>
        <w:t>con</w:t>
      </w:r>
      <w:r w:rsidRPr="00756CD1">
        <w:rPr>
          <w:spacing w:val="-12"/>
          <w:lang w:eastAsia="en-US" w:bidi="ar-SA"/>
        </w:rPr>
        <w:t xml:space="preserve"> </w:t>
      </w:r>
      <w:r w:rsidRPr="00756CD1">
        <w:rPr>
          <w:lang w:eastAsia="en-US" w:bidi="ar-SA"/>
        </w:rPr>
        <w:t>las</w:t>
      </w:r>
      <w:r w:rsidRPr="00756CD1">
        <w:rPr>
          <w:spacing w:val="-12"/>
          <w:lang w:eastAsia="en-US" w:bidi="ar-SA"/>
        </w:rPr>
        <w:t xml:space="preserve"> </w:t>
      </w:r>
      <w:r w:rsidRPr="00756CD1">
        <w:rPr>
          <w:b/>
          <w:lang w:eastAsia="en-US" w:bidi="ar-SA"/>
        </w:rPr>
        <w:t>ACTIVIDADES</w:t>
      </w:r>
      <w:r w:rsidRPr="00756CD1">
        <w:rPr>
          <w:b/>
          <w:spacing w:val="-12"/>
          <w:lang w:eastAsia="en-US" w:bidi="ar-SA"/>
        </w:rPr>
        <w:t xml:space="preserve"> </w:t>
      </w:r>
      <w:r w:rsidRPr="00756CD1">
        <w:rPr>
          <w:b/>
          <w:lang w:eastAsia="en-US" w:bidi="ar-SA"/>
        </w:rPr>
        <w:t>COMPLEMENTARIAS</w:t>
      </w:r>
    </w:p>
    <w:p w:rsidR="00756CD1" w:rsidRPr="00756CD1" w:rsidRDefault="00756CD1" w:rsidP="00E63BAE">
      <w:pPr>
        <w:numPr>
          <w:ilvl w:val="0"/>
          <w:numId w:val="180"/>
        </w:numPr>
        <w:tabs>
          <w:tab w:val="left" w:pos="1900"/>
        </w:tabs>
        <w:spacing w:before="137" w:line="360" w:lineRule="auto"/>
        <w:ind w:right="1265"/>
        <w:jc w:val="both"/>
        <w:rPr>
          <w:lang w:eastAsia="en-US" w:bidi="ar-SA"/>
        </w:rPr>
      </w:pPr>
      <w:r w:rsidRPr="00756CD1">
        <w:rPr>
          <w:lang w:eastAsia="en-US" w:bidi="ar-SA"/>
        </w:rPr>
        <w:t>Se realizarán cuando se supere el 75% del total de alumnos a los que van dirigidas. Estas</w:t>
      </w:r>
      <w:r w:rsidRPr="00756CD1">
        <w:rPr>
          <w:spacing w:val="1"/>
          <w:lang w:eastAsia="en-US" w:bidi="ar-SA"/>
        </w:rPr>
        <w:t xml:space="preserve"> </w:t>
      </w:r>
      <w:r w:rsidRPr="00756CD1">
        <w:rPr>
          <w:lang w:eastAsia="en-US" w:bidi="ar-SA"/>
        </w:rPr>
        <w:t>actividades</w:t>
      </w:r>
      <w:r w:rsidRPr="00756CD1">
        <w:rPr>
          <w:spacing w:val="1"/>
          <w:lang w:eastAsia="en-US" w:bidi="ar-SA"/>
        </w:rPr>
        <w:t xml:space="preserve"> </w:t>
      </w:r>
      <w:r w:rsidRPr="00756CD1">
        <w:rPr>
          <w:lang w:eastAsia="en-US" w:bidi="ar-SA"/>
        </w:rPr>
        <w:t>son</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referidas</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realicen</w:t>
      </w:r>
      <w:r w:rsidRPr="00756CD1">
        <w:rPr>
          <w:spacing w:val="49"/>
          <w:lang w:eastAsia="en-US" w:bidi="ar-SA"/>
        </w:rPr>
        <w:t xml:space="preserve"> </w:t>
      </w:r>
      <w:r w:rsidRPr="00756CD1">
        <w:rPr>
          <w:lang w:eastAsia="en-US" w:bidi="ar-SA"/>
        </w:rPr>
        <w:t>fuera</w:t>
      </w:r>
      <w:r w:rsidRPr="00756CD1">
        <w:rPr>
          <w:spacing w:val="50"/>
          <w:lang w:eastAsia="en-US" w:bidi="ar-SA"/>
        </w:rPr>
        <w:t xml:space="preserve"> </w:t>
      </w:r>
      <w:r w:rsidRPr="00756CD1">
        <w:rPr>
          <w:lang w:eastAsia="en-US" w:bidi="ar-SA"/>
        </w:rPr>
        <w:t>del</w:t>
      </w:r>
      <w:r w:rsidRPr="00756CD1">
        <w:rPr>
          <w:spacing w:val="50"/>
          <w:lang w:eastAsia="en-US" w:bidi="ar-SA"/>
        </w:rPr>
        <w:t xml:space="preserve"> </w:t>
      </w:r>
      <w:r w:rsidRPr="00756CD1">
        <w:rPr>
          <w:lang w:eastAsia="en-US" w:bidi="ar-SA"/>
        </w:rPr>
        <w:t>centro</w:t>
      </w:r>
      <w:r w:rsidRPr="00756CD1">
        <w:rPr>
          <w:spacing w:val="49"/>
          <w:lang w:eastAsia="en-US" w:bidi="ar-SA"/>
        </w:rPr>
        <w:t xml:space="preserve"> </w:t>
      </w:r>
      <w:r w:rsidRPr="00756CD1">
        <w:rPr>
          <w:lang w:eastAsia="en-US" w:bidi="ar-SA"/>
        </w:rPr>
        <w:t>y</w:t>
      </w:r>
      <w:r w:rsidRPr="00756CD1">
        <w:rPr>
          <w:spacing w:val="50"/>
          <w:lang w:eastAsia="en-US" w:bidi="ar-SA"/>
        </w:rPr>
        <w:t xml:space="preserve"> </w:t>
      </w:r>
      <w:r w:rsidRPr="00756CD1">
        <w:rPr>
          <w:lang w:eastAsia="en-US" w:bidi="ar-SA"/>
        </w:rPr>
        <w:t>que</w:t>
      </w:r>
      <w:r w:rsidRPr="00756CD1">
        <w:rPr>
          <w:spacing w:val="50"/>
          <w:lang w:eastAsia="en-US" w:bidi="ar-SA"/>
        </w:rPr>
        <w:t xml:space="preserve"> </w:t>
      </w:r>
      <w:r w:rsidRPr="00756CD1">
        <w:rPr>
          <w:lang w:eastAsia="en-US" w:bidi="ar-SA"/>
        </w:rPr>
        <w:t>abarquen</w:t>
      </w:r>
      <w:r w:rsidRPr="00756CD1">
        <w:rPr>
          <w:spacing w:val="1"/>
          <w:lang w:eastAsia="en-US" w:bidi="ar-SA"/>
        </w:rPr>
        <w:t xml:space="preserve"> </w:t>
      </w:r>
      <w:r w:rsidRPr="00756CD1">
        <w:rPr>
          <w:lang w:eastAsia="en-US" w:bidi="ar-SA"/>
        </w:rPr>
        <w:t>horario</w:t>
      </w:r>
      <w:r w:rsidRPr="00756CD1">
        <w:rPr>
          <w:spacing w:val="-3"/>
          <w:lang w:eastAsia="en-US" w:bidi="ar-SA"/>
        </w:rPr>
        <w:t xml:space="preserve"> </w:t>
      </w:r>
      <w:r w:rsidRPr="00756CD1">
        <w:rPr>
          <w:lang w:eastAsia="en-US" w:bidi="ar-SA"/>
        </w:rPr>
        <w:t>no lectivo.</w:t>
      </w:r>
    </w:p>
    <w:p w:rsidR="00756CD1" w:rsidRPr="00756CD1" w:rsidRDefault="00756CD1" w:rsidP="00E63BAE">
      <w:pPr>
        <w:numPr>
          <w:ilvl w:val="0"/>
          <w:numId w:val="180"/>
        </w:numPr>
        <w:tabs>
          <w:tab w:val="left" w:pos="1900"/>
        </w:tabs>
        <w:spacing w:before="2" w:line="360" w:lineRule="auto"/>
        <w:ind w:right="1254" w:hanging="360"/>
        <w:jc w:val="both"/>
        <w:rPr>
          <w:lang w:eastAsia="en-US" w:bidi="ar-SA"/>
        </w:rPr>
      </w:pPr>
      <w:r w:rsidRPr="00756CD1">
        <w:rPr>
          <w:lang w:eastAsia="en-US" w:bidi="ar-SA"/>
        </w:rPr>
        <w:t>Los alumnos y las alumnas que por deseo explícito de sus padres o tutores no participen en</w:t>
      </w:r>
      <w:r w:rsidRPr="00756CD1">
        <w:rPr>
          <w:spacing w:val="1"/>
          <w:lang w:eastAsia="en-US" w:bidi="ar-SA"/>
        </w:rPr>
        <w:t xml:space="preserve"> </w:t>
      </w:r>
      <w:r w:rsidRPr="00756CD1">
        <w:rPr>
          <w:lang w:eastAsia="en-US" w:bidi="ar-SA"/>
        </w:rPr>
        <w:t>la actividad complementaria programada por su curso deberán asistir al colegio, siendo</w:t>
      </w:r>
      <w:r w:rsidRPr="00756CD1">
        <w:rPr>
          <w:spacing w:val="1"/>
          <w:lang w:eastAsia="en-US" w:bidi="ar-SA"/>
        </w:rPr>
        <w:t xml:space="preserve"> </w:t>
      </w:r>
      <w:r w:rsidRPr="00756CD1">
        <w:rPr>
          <w:lang w:eastAsia="en-US" w:bidi="ar-SA"/>
        </w:rPr>
        <w:t>atendidos</w:t>
      </w:r>
      <w:r w:rsidRPr="00756CD1">
        <w:rPr>
          <w:spacing w:val="-5"/>
          <w:lang w:eastAsia="en-US" w:bidi="ar-SA"/>
        </w:rPr>
        <w:t xml:space="preserve"> </w:t>
      </w:r>
      <w:r w:rsidRPr="00756CD1">
        <w:rPr>
          <w:lang w:eastAsia="en-US" w:bidi="ar-SA"/>
        </w:rPr>
        <w:t>según</w:t>
      </w:r>
      <w:r w:rsidRPr="00756CD1">
        <w:rPr>
          <w:spacing w:val="-6"/>
          <w:lang w:eastAsia="en-US" w:bidi="ar-SA"/>
        </w:rPr>
        <w:t xml:space="preserve"> </w:t>
      </w:r>
      <w:r w:rsidRPr="00756CD1">
        <w:rPr>
          <w:lang w:eastAsia="en-US" w:bidi="ar-SA"/>
        </w:rPr>
        <w:t>las</w:t>
      </w:r>
      <w:r w:rsidRPr="00756CD1">
        <w:rPr>
          <w:spacing w:val="-6"/>
          <w:lang w:eastAsia="en-US" w:bidi="ar-SA"/>
        </w:rPr>
        <w:t xml:space="preserve"> </w:t>
      </w:r>
      <w:r w:rsidRPr="00756CD1">
        <w:rPr>
          <w:lang w:eastAsia="en-US" w:bidi="ar-SA"/>
        </w:rPr>
        <w:t>directrices</w:t>
      </w:r>
      <w:r w:rsidRPr="00756CD1">
        <w:rPr>
          <w:spacing w:val="-5"/>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Jefatura</w:t>
      </w:r>
      <w:r w:rsidRPr="00756CD1">
        <w:rPr>
          <w:spacing w:val="-6"/>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Estudios</w:t>
      </w:r>
      <w:r w:rsidRPr="00756CD1">
        <w:rPr>
          <w:spacing w:val="-5"/>
          <w:lang w:eastAsia="en-US" w:bidi="ar-SA"/>
        </w:rPr>
        <w:t xml:space="preserve"> </w:t>
      </w:r>
      <w:r w:rsidRPr="00756CD1">
        <w:rPr>
          <w:lang w:eastAsia="en-US" w:bidi="ar-SA"/>
        </w:rPr>
        <w:t>(docentes</w:t>
      </w:r>
      <w:r w:rsidRPr="00756CD1">
        <w:rPr>
          <w:spacing w:val="-6"/>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refuerzo,</w:t>
      </w:r>
      <w:r w:rsidRPr="00756CD1">
        <w:rPr>
          <w:spacing w:val="-4"/>
          <w:lang w:eastAsia="en-US" w:bidi="ar-SA"/>
        </w:rPr>
        <w:t xml:space="preserve"> </w:t>
      </w:r>
      <w:r w:rsidRPr="00756CD1">
        <w:rPr>
          <w:lang w:eastAsia="en-US" w:bidi="ar-SA"/>
        </w:rPr>
        <w:t>inclusión</w:t>
      </w:r>
      <w:r w:rsidRPr="00756CD1">
        <w:rPr>
          <w:spacing w:val="-6"/>
          <w:lang w:eastAsia="en-US" w:bidi="ar-SA"/>
        </w:rPr>
        <w:t xml:space="preserve"> </w:t>
      </w:r>
      <w:r w:rsidRPr="00756CD1">
        <w:rPr>
          <w:lang w:eastAsia="en-US" w:bidi="ar-SA"/>
        </w:rPr>
        <w:t>en</w:t>
      </w:r>
      <w:r w:rsidRPr="00756CD1">
        <w:rPr>
          <w:spacing w:val="-48"/>
          <w:lang w:eastAsia="en-US" w:bidi="ar-SA"/>
        </w:rPr>
        <w:t xml:space="preserve"> </w:t>
      </w:r>
      <w:r w:rsidRPr="00756CD1">
        <w:rPr>
          <w:lang w:eastAsia="en-US" w:bidi="ar-SA"/>
        </w:rPr>
        <w:t>cursos</w:t>
      </w:r>
      <w:r w:rsidRPr="00756CD1">
        <w:rPr>
          <w:spacing w:val="-1"/>
          <w:lang w:eastAsia="en-US" w:bidi="ar-SA"/>
        </w:rPr>
        <w:t xml:space="preserve"> </w:t>
      </w:r>
      <w:r w:rsidRPr="00756CD1">
        <w:rPr>
          <w:lang w:eastAsia="en-US" w:bidi="ar-SA"/>
        </w:rPr>
        <w:t>cercanos</w:t>
      </w:r>
      <w:r w:rsidRPr="00756CD1">
        <w:rPr>
          <w:spacing w:val="3"/>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cuanto</w:t>
      </w:r>
      <w:r w:rsidRPr="00756CD1">
        <w:rPr>
          <w:spacing w:val="-2"/>
          <w:lang w:eastAsia="en-US" w:bidi="ar-SA"/>
        </w:rPr>
        <w:t xml:space="preserve"> </w:t>
      </w:r>
      <w:r w:rsidRPr="00756CD1">
        <w:rPr>
          <w:lang w:eastAsia="en-US" w:bidi="ar-SA"/>
        </w:rPr>
        <w:t>a nivel</w:t>
      </w:r>
      <w:r w:rsidRPr="00756CD1">
        <w:rPr>
          <w:spacing w:val="2"/>
          <w:lang w:eastAsia="en-US" w:bidi="ar-SA"/>
        </w:rPr>
        <w:t xml:space="preserve"> </w:t>
      </w:r>
      <w:r w:rsidRPr="00756CD1">
        <w:rPr>
          <w:lang w:eastAsia="en-US" w:bidi="ar-SA"/>
        </w:rPr>
        <w:t>curricular,</w:t>
      </w:r>
      <w:r w:rsidRPr="00756CD1">
        <w:rPr>
          <w:spacing w:val="-1"/>
          <w:lang w:eastAsia="en-US" w:bidi="ar-SA"/>
        </w:rPr>
        <w:t xml:space="preserve"> </w:t>
      </w:r>
      <w:r w:rsidRPr="00756CD1">
        <w:rPr>
          <w:lang w:eastAsia="en-US" w:bidi="ar-SA"/>
        </w:rPr>
        <w:t>número</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alumnos del</w:t>
      </w:r>
      <w:r w:rsidRPr="00756CD1">
        <w:rPr>
          <w:spacing w:val="3"/>
          <w:lang w:eastAsia="en-US" w:bidi="ar-SA"/>
        </w:rPr>
        <w:t xml:space="preserve"> </w:t>
      </w:r>
      <w:r w:rsidRPr="00756CD1">
        <w:rPr>
          <w:lang w:eastAsia="en-US" w:bidi="ar-SA"/>
        </w:rPr>
        <w:t>grupo</w:t>
      </w:r>
      <w:r w:rsidRPr="00756CD1">
        <w:rPr>
          <w:spacing w:val="1"/>
          <w:lang w:eastAsia="en-US" w:bidi="ar-SA"/>
        </w:rPr>
        <w:t xml:space="preserve"> </w:t>
      </w:r>
      <w:r w:rsidRPr="00756CD1">
        <w:rPr>
          <w:lang w:eastAsia="en-US" w:bidi="ar-SA"/>
        </w:rPr>
        <w:t>receptor, etc.)</w:t>
      </w:r>
    </w:p>
    <w:p w:rsidR="00756CD1" w:rsidRPr="00756CD1" w:rsidRDefault="00756CD1" w:rsidP="00E63BAE">
      <w:pPr>
        <w:numPr>
          <w:ilvl w:val="0"/>
          <w:numId w:val="180"/>
        </w:numPr>
        <w:tabs>
          <w:tab w:val="left" w:pos="1900"/>
        </w:tabs>
        <w:spacing w:before="2" w:line="360" w:lineRule="auto"/>
        <w:ind w:right="1257" w:hanging="360"/>
        <w:jc w:val="both"/>
        <w:rPr>
          <w:lang w:eastAsia="en-US" w:bidi="ar-SA"/>
        </w:rPr>
      </w:pPr>
      <w:r w:rsidRPr="00756CD1">
        <w:rPr>
          <w:spacing w:val="-1"/>
          <w:lang w:eastAsia="en-US" w:bidi="ar-SA"/>
        </w:rPr>
        <w:t>Uno</w:t>
      </w:r>
      <w:r w:rsidRPr="00756CD1">
        <w:rPr>
          <w:spacing w:val="-8"/>
          <w:lang w:eastAsia="en-US" w:bidi="ar-SA"/>
        </w:rPr>
        <w:t xml:space="preserve"> </w:t>
      </w:r>
      <w:r w:rsidRPr="00756CD1">
        <w:rPr>
          <w:spacing w:val="-1"/>
          <w:lang w:eastAsia="en-US" w:bidi="ar-SA"/>
        </w:rPr>
        <w:t>de</w:t>
      </w:r>
      <w:r w:rsidRPr="00756CD1">
        <w:rPr>
          <w:spacing w:val="-10"/>
          <w:lang w:eastAsia="en-US" w:bidi="ar-SA"/>
        </w:rPr>
        <w:t xml:space="preserve"> </w:t>
      </w:r>
      <w:r w:rsidRPr="00756CD1">
        <w:rPr>
          <w:spacing w:val="-1"/>
          <w:lang w:eastAsia="en-US" w:bidi="ar-SA"/>
        </w:rPr>
        <w:t>los</w:t>
      </w:r>
      <w:r w:rsidRPr="00756CD1">
        <w:rPr>
          <w:spacing w:val="-14"/>
          <w:lang w:eastAsia="en-US" w:bidi="ar-SA"/>
        </w:rPr>
        <w:t xml:space="preserve"> </w:t>
      </w:r>
      <w:r w:rsidRPr="00756CD1">
        <w:rPr>
          <w:spacing w:val="-1"/>
          <w:lang w:eastAsia="en-US" w:bidi="ar-SA"/>
        </w:rPr>
        <w:t>objetivos</w:t>
      </w:r>
      <w:r w:rsidRPr="00756CD1">
        <w:rPr>
          <w:spacing w:val="-8"/>
          <w:lang w:eastAsia="en-US" w:bidi="ar-SA"/>
        </w:rPr>
        <w:t xml:space="preserve"> </w:t>
      </w:r>
      <w:r w:rsidRPr="00756CD1">
        <w:rPr>
          <w:spacing w:val="-1"/>
          <w:lang w:eastAsia="en-US" w:bidi="ar-SA"/>
        </w:rPr>
        <w:t>básicos</w:t>
      </w:r>
      <w:r w:rsidRPr="00756CD1">
        <w:rPr>
          <w:spacing w:val="-10"/>
          <w:lang w:eastAsia="en-US" w:bidi="ar-SA"/>
        </w:rPr>
        <w:t xml:space="preserve"> </w:t>
      </w:r>
      <w:r w:rsidRPr="00756CD1">
        <w:rPr>
          <w:spacing w:val="-1"/>
          <w:lang w:eastAsia="en-US" w:bidi="ar-SA"/>
        </w:rPr>
        <w:t>de</w:t>
      </w:r>
      <w:r w:rsidRPr="00756CD1">
        <w:rPr>
          <w:spacing w:val="-8"/>
          <w:lang w:eastAsia="en-US" w:bidi="ar-SA"/>
        </w:rPr>
        <w:t xml:space="preserve"> </w:t>
      </w:r>
      <w:r w:rsidRPr="00756CD1">
        <w:rPr>
          <w:spacing w:val="-1"/>
          <w:lang w:eastAsia="en-US" w:bidi="ar-SA"/>
        </w:rPr>
        <w:t>nuestras</w:t>
      </w:r>
      <w:r w:rsidRPr="00756CD1">
        <w:rPr>
          <w:spacing w:val="-10"/>
          <w:lang w:eastAsia="en-US" w:bidi="ar-SA"/>
        </w:rPr>
        <w:t xml:space="preserve"> </w:t>
      </w:r>
      <w:r w:rsidRPr="00756CD1">
        <w:rPr>
          <w:spacing w:val="-1"/>
          <w:lang w:eastAsia="en-US" w:bidi="ar-SA"/>
        </w:rPr>
        <w:t>salidas</w:t>
      </w:r>
      <w:r w:rsidRPr="00756CD1">
        <w:rPr>
          <w:spacing w:val="-10"/>
          <w:lang w:eastAsia="en-US" w:bidi="ar-SA"/>
        </w:rPr>
        <w:t xml:space="preserve"> </w:t>
      </w:r>
      <w:r w:rsidRPr="00756CD1">
        <w:rPr>
          <w:spacing w:val="-1"/>
          <w:lang w:eastAsia="en-US" w:bidi="ar-SA"/>
        </w:rPr>
        <w:t>complementarias</w:t>
      </w:r>
      <w:r w:rsidRPr="00756CD1">
        <w:rPr>
          <w:spacing w:val="-12"/>
          <w:lang w:eastAsia="en-US" w:bidi="ar-SA"/>
        </w:rPr>
        <w:t xml:space="preserve"> </w:t>
      </w:r>
      <w:r w:rsidRPr="00756CD1">
        <w:rPr>
          <w:lang w:eastAsia="en-US" w:bidi="ar-SA"/>
        </w:rPr>
        <w:t>es</w:t>
      </w:r>
      <w:r w:rsidRPr="00756CD1">
        <w:rPr>
          <w:spacing w:val="-11"/>
          <w:lang w:eastAsia="en-US" w:bidi="ar-SA"/>
        </w:rPr>
        <w:t xml:space="preserve"> </w:t>
      </w:r>
      <w:r w:rsidRPr="00756CD1">
        <w:rPr>
          <w:lang w:eastAsia="en-US" w:bidi="ar-SA"/>
        </w:rPr>
        <w:t>el</w:t>
      </w:r>
      <w:r w:rsidRPr="00756CD1">
        <w:rPr>
          <w:spacing w:val="-9"/>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aprender</w:t>
      </w:r>
      <w:r w:rsidRPr="00756CD1">
        <w:rPr>
          <w:spacing w:val="-9"/>
          <w:lang w:eastAsia="en-US" w:bidi="ar-SA"/>
        </w:rPr>
        <w:t xml:space="preserve"> </w:t>
      </w:r>
      <w:r w:rsidRPr="00756CD1">
        <w:rPr>
          <w:lang w:eastAsia="en-US" w:bidi="ar-SA"/>
        </w:rPr>
        <w:t>a</w:t>
      </w:r>
      <w:r w:rsidRPr="00756CD1">
        <w:rPr>
          <w:spacing w:val="-9"/>
          <w:lang w:eastAsia="en-US" w:bidi="ar-SA"/>
        </w:rPr>
        <w:t xml:space="preserve"> </w:t>
      </w:r>
      <w:r w:rsidRPr="00756CD1">
        <w:rPr>
          <w:lang w:eastAsia="en-US" w:bidi="ar-SA"/>
        </w:rPr>
        <w:t>convivir</w:t>
      </w:r>
      <w:r w:rsidRPr="00756CD1">
        <w:rPr>
          <w:spacing w:val="-47"/>
          <w:lang w:eastAsia="en-US" w:bidi="ar-SA"/>
        </w:rPr>
        <w:t xml:space="preserve"> </w:t>
      </w:r>
      <w:r w:rsidRPr="00756CD1">
        <w:rPr>
          <w:lang w:eastAsia="en-US" w:bidi="ar-SA"/>
        </w:rPr>
        <w:t>y</w:t>
      </w:r>
      <w:r w:rsidRPr="00756CD1">
        <w:rPr>
          <w:spacing w:val="-7"/>
          <w:lang w:eastAsia="en-US" w:bidi="ar-SA"/>
        </w:rPr>
        <w:t xml:space="preserve"> </w:t>
      </w:r>
      <w:r w:rsidRPr="00756CD1">
        <w:rPr>
          <w:lang w:eastAsia="en-US" w:bidi="ar-SA"/>
        </w:rPr>
        <w:t>a</w:t>
      </w:r>
      <w:r w:rsidRPr="00756CD1">
        <w:rPr>
          <w:spacing w:val="-8"/>
          <w:lang w:eastAsia="en-US" w:bidi="ar-SA"/>
        </w:rPr>
        <w:t xml:space="preserve"> </w:t>
      </w:r>
      <w:r w:rsidRPr="00756CD1">
        <w:rPr>
          <w:lang w:eastAsia="en-US" w:bidi="ar-SA"/>
        </w:rPr>
        <w:t>disfrutar</w:t>
      </w:r>
      <w:r w:rsidRPr="00756CD1">
        <w:rPr>
          <w:spacing w:val="-10"/>
          <w:lang w:eastAsia="en-US" w:bidi="ar-SA"/>
        </w:rPr>
        <w:t xml:space="preserve"> </w:t>
      </w:r>
      <w:r w:rsidRPr="00756CD1">
        <w:rPr>
          <w:lang w:eastAsia="en-US" w:bidi="ar-SA"/>
        </w:rPr>
        <w:t>sin</w:t>
      </w:r>
      <w:r w:rsidRPr="00756CD1">
        <w:rPr>
          <w:spacing w:val="-9"/>
          <w:lang w:eastAsia="en-US" w:bidi="ar-SA"/>
        </w:rPr>
        <w:t xml:space="preserve"> </w:t>
      </w:r>
      <w:r w:rsidRPr="00756CD1">
        <w:rPr>
          <w:lang w:eastAsia="en-US" w:bidi="ar-SA"/>
        </w:rPr>
        <w:t>poner</w:t>
      </w:r>
      <w:r w:rsidRPr="00756CD1">
        <w:rPr>
          <w:spacing w:val="-7"/>
          <w:lang w:eastAsia="en-US" w:bidi="ar-SA"/>
        </w:rPr>
        <w:t xml:space="preserve"> </w:t>
      </w:r>
      <w:r w:rsidRPr="00756CD1">
        <w:rPr>
          <w:lang w:eastAsia="en-US" w:bidi="ar-SA"/>
        </w:rPr>
        <w:t>en</w:t>
      </w:r>
      <w:r w:rsidRPr="00756CD1">
        <w:rPr>
          <w:spacing w:val="-8"/>
          <w:lang w:eastAsia="en-US" w:bidi="ar-SA"/>
        </w:rPr>
        <w:t xml:space="preserve"> </w:t>
      </w:r>
      <w:r w:rsidRPr="00756CD1">
        <w:rPr>
          <w:lang w:eastAsia="en-US" w:bidi="ar-SA"/>
        </w:rPr>
        <w:t>riesgo</w:t>
      </w:r>
      <w:r w:rsidRPr="00756CD1">
        <w:rPr>
          <w:spacing w:val="-10"/>
          <w:lang w:eastAsia="en-US" w:bidi="ar-SA"/>
        </w:rPr>
        <w:t xml:space="preserve"> </w:t>
      </w:r>
      <w:r w:rsidRPr="00756CD1">
        <w:rPr>
          <w:lang w:eastAsia="en-US" w:bidi="ar-SA"/>
        </w:rPr>
        <w:t>el</w:t>
      </w:r>
      <w:r w:rsidRPr="00756CD1">
        <w:rPr>
          <w:spacing w:val="-8"/>
          <w:lang w:eastAsia="en-US" w:bidi="ar-SA"/>
        </w:rPr>
        <w:t xml:space="preserve"> </w:t>
      </w:r>
      <w:r w:rsidRPr="00756CD1">
        <w:rPr>
          <w:lang w:eastAsia="en-US" w:bidi="ar-SA"/>
        </w:rPr>
        <w:t>lugar</w:t>
      </w:r>
      <w:r w:rsidRPr="00756CD1">
        <w:rPr>
          <w:spacing w:val="-8"/>
          <w:lang w:eastAsia="en-US" w:bidi="ar-SA"/>
        </w:rPr>
        <w:t xml:space="preserve"> </w:t>
      </w:r>
      <w:r w:rsidRPr="00756CD1">
        <w:rPr>
          <w:lang w:eastAsia="en-US" w:bidi="ar-SA"/>
        </w:rPr>
        <w:t>donde</w:t>
      </w:r>
      <w:r w:rsidRPr="00756CD1">
        <w:rPr>
          <w:spacing w:val="-9"/>
          <w:lang w:eastAsia="en-US" w:bidi="ar-SA"/>
        </w:rPr>
        <w:t xml:space="preserve"> </w:t>
      </w:r>
      <w:r w:rsidRPr="00756CD1">
        <w:rPr>
          <w:lang w:eastAsia="en-US" w:bidi="ar-SA"/>
        </w:rPr>
        <w:t>vamos</w:t>
      </w:r>
      <w:r w:rsidRPr="00756CD1">
        <w:rPr>
          <w:spacing w:val="-10"/>
          <w:lang w:eastAsia="en-US" w:bidi="ar-SA"/>
        </w:rPr>
        <w:t xml:space="preserve"> </w:t>
      </w:r>
      <w:r w:rsidRPr="00756CD1">
        <w:rPr>
          <w:lang w:eastAsia="en-US" w:bidi="ar-SA"/>
        </w:rPr>
        <w:t>ni</w:t>
      </w:r>
      <w:r w:rsidRPr="00756CD1">
        <w:rPr>
          <w:spacing w:val="-8"/>
          <w:lang w:eastAsia="en-US" w:bidi="ar-SA"/>
        </w:rPr>
        <w:t xml:space="preserve"> </w:t>
      </w:r>
      <w:r w:rsidRPr="00756CD1">
        <w:rPr>
          <w:lang w:eastAsia="en-US" w:bidi="ar-SA"/>
        </w:rPr>
        <w:t>a</w:t>
      </w:r>
      <w:r w:rsidRPr="00756CD1">
        <w:rPr>
          <w:spacing w:val="-8"/>
          <w:lang w:eastAsia="en-US" w:bidi="ar-SA"/>
        </w:rPr>
        <w:t xml:space="preserve"> </w:t>
      </w:r>
      <w:r w:rsidRPr="00756CD1">
        <w:rPr>
          <w:lang w:eastAsia="en-US" w:bidi="ar-SA"/>
        </w:rPr>
        <w:t>los</w:t>
      </w:r>
      <w:r w:rsidRPr="00756CD1">
        <w:rPr>
          <w:spacing w:val="-8"/>
          <w:lang w:eastAsia="en-US" w:bidi="ar-SA"/>
        </w:rPr>
        <w:t xml:space="preserve"> </w:t>
      </w:r>
      <w:r w:rsidRPr="00756CD1">
        <w:rPr>
          <w:lang w:eastAsia="en-US" w:bidi="ar-SA"/>
        </w:rPr>
        <w:t>demás</w:t>
      </w:r>
      <w:r w:rsidRPr="00756CD1">
        <w:rPr>
          <w:spacing w:val="-7"/>
          <w:lang w:eastAsia="en-US" w:bidi="ar-SA"/>
        </w:rPr>
        <w:t xml:space="preserve"> </w:t>
      </w:r>
      <w:r w:rsidRPr="00756CD1">
        <w:rPr>
          <w:lang w:eastAsia="en-US" w:bidi="ar-SA"/>
        </w:rPr>
        <w:t>participantes,</w:t>
      </w:r>
      <w:r w:rsidRPr="00756CD1">
        <w:rPr>
          <w:spacing w:val="-8"/>
          <w:lang w:eastAsia="en-US" w:bidi="ar-SA"/>
        </w:rPr>
        <w:t xml:space="preserve"> </w:t>
      </w:r>
      <w:r w:rsidRPr="00756CD1">
        <w:rPr>
          <w:lang w:eastAsia="en-US" w:bidi="ar-SA"/>
        </w:rPr>
        <w:t>por</w:t>
      </w:r>
      <w:r w:rsidRPr="00756CD1">
        <w:rPr>
          <w:spacing w:val="-8"/>
          <w:lang w:eastAsia="en-US" w:bidi="ar-SA"/>
        </w:rPr>
        <w:t xml:space="preserve"> </w:t>
      </w:r>
      <w:r w:rsidRPr="00756CD1">
        <w:rPr>
          <w:lang w:eastAsia="en-US" w:bidi="ar-SA"/>
        </w:rPr>
        <w:t>lo</w:t>
      </w:r>
      <w:r w:rsidRPr="00756CD1">
        <w:rPr>
          <w:spacing w:val="-5"/>
          <w:lang w:eastAsia="en-US" w:bidi="ar-SA"/>
        </w:rPr>
        <w:t xml:space="preserve"> </w:t>
      </w:r>
      <w:r w:rsidRPr="00756CD1">
        <w:rPr>
          <w:lang w:eastAsia="en-US" w:bidi="ar-SA"/>
        </w:rPr>
        <w:t>que</w:t>
      </w:r>
      <w:r w:rsidRPr="00756CD1">
        <w:rPr>
          <w:spacing w:val="-47"/>
          <w:lang w:eastAsia="en-US" w:bidi="ar-SA"/>
        </w:rPr>
        <w:t xml:space="preserve"> </w:t>
      </w:r>
      <w:r w:rsidRPr="00756CD1">
        <w:rPr>
          <w:lang w:eastAsia="en-US" w:bidi="ar-SA"/>
        </w:rPr>
        <w:t>puede ser causa de exclusión de las actividades complementarias un mal comportamiento</w:t>
      </w:r>
      <w:r w:rsidRPr="00756CD1">
        <w:rPr>
          <w:spacing w:val="1"/>
          <w:lang w:eastAsia="en-US" w:bidi="ar-SA"/>
        </w:rPr>
        <w:t xml:space="preserve"> </w:t>
      </w:r>
      <w:r w:rsidRPr="00756CD1">
        <w:rPr>
          <w:lang w:eastAsia="en-US" w:bidi="ar-SA"/>
        </w:rPr>
        <w:t>previo</w:t>
      </w:r>
      <w:r w:rsidRPr="00756CD1">
        <w:rPr>
          <w:spacing w:val="-5"/>
          <w:lang w:eastAsia="en-US" w:bidi="ar-SA"/>
        </w:rPr>
        <w:t xml:space="preserve"> </w:t>
      </w:r>
      <w:r w:rsidRPr="00756CD1">
        <w:rPr>
          <w:lang w:eastAsia="en-US" w:bidi="ar-SA"/>
        </w:rPr>
        <w:t>del</w:t>
      </w:r>
      <w:r w:rsidRPr="00756CD1">
        <w:rPr>
          <w:spacing w:val="-5"/>
          <w:lang w:eastAsia="en-US" w:bidi="ar-SA"/>
        </w:rPr>
        <w:t xml:space="preserve"> </w:t>
      </w:r>
      <w:r w:rsidRPr="00756CD1">
        <w:rPr>
          <w:lang w:eastAsia="en-US" w:bidi="ar-SA"/>
        </w:rPr>
        <w:t>alumnado</w:t>
      </w:r>
      <w:r w:rsidRPr="00756CD1">
        <w:rPr>
          <w:spacing w:val="-4"/>
          <w:lang w:eastAsia="en-US" w:bidi="ar-SA"/>
        </w:rPr>
        <w:t xml:space="preserve"> </w:t>
      </w:r>
      <w:r w:rsidRPr="00756CD1">
        <w:rPr>
          <w:lang w:eastAsia="en-US" w:bidi="ar-SA"/>
        </w:rPr>
        <w:t>que</w:t>
      </w:r>
      <w:r w:rsidRPr="00756CD1">
        <w:rPr>
          <w:spacing w:val="-5"/>
          <w:lang w:eastAsia="en-US" w:bidi="ar-SA"/>
        </w:rPr>
        <w:t xml:space="preserve"> </w:t>
      </w:r>
      <w:r w:rsidRPr="00756CD1">
        <w:rPr>
          <w:lang w:eastAsia="en-US" w:bidi="ar-SA"/>
        </w:rPr>
        <w:t>no</w:t>
      </w:r>
      <w:r w:rsidRPr="00756CD1">
        <w:rPr>
          <w:spacing w:val="-4"/>
          <w:lang w:eastAsia="en-US" w:bidi="ar-SA"/>
        </w:rPr>
        <w:t xml:space="preserve"> </w:t>
      </w:r>
      <w:r w:rsidRPr="00756CD1">
        <w:rPr>
          <w:lang w:eastAsia="en-US" w:bidi="ar-SA"/>
        </w:rPr>
        <w:t>garantice</w:t>
      </w:r>
      <w:r w:rsidRPr="00756CD1">
        <w:rPr>
          <w:spacing w:val="-4"/>
          <w:lang w:eastAsia="en-US" w:bidi="ar-SA"/>
        </w:rPr>
        <w:t xml:space="preserve"> </w:t>
      </w:r>
      <w:r w:rsidRPr="00756CD1">
        <w:rPr>
          <w:lang w:eastAsia="en-US" w:bidi="ar-SA"/>
        </w:rPr>
        <w:t>el</w:t>
      </w:r>
      <w:r w:rsidRPr="00756CD1">
        <w:rPr>
          <w:spacing w:val="-8"/>
          <w:lang w:eastAsia="en-US" w:bidi="ar-SA"/>
        </w:rPr>
        <w:t xml:space="preserve"> </w:t>
      </w:r>
      <w:r w:rsidRPr="00756CD1">
        <w:rPr>
          <w:lang w:eastAsia="en-US" w:bidi="ar-SA"/>
        </w:rPr>
        <w:t>objetivo</w:t>
      </w:r>
      <w:r w:rsidRPr="00756CD1">
        <w:rPr>
          <w:spacing w:val="-4"/>
          <w:lang w:eastAsia="en-US" w:bidi="ar-SA"/>
        </w:rPr>
        <w:t xml:space="preserve"> </w:t>
      </w:r>
      <w:r w:rsidRPr="00756CD1">
        <w:rPr>
          <w:lang w:eastAsia="en-US" w:bidi="ar-SA"/>
        </w:rPr>
        <w:t>descrito,</w:t>
      </w:r>
      <w:r w:rsidRPr="00756CD1">
        <w:rPr>
          <w:spacing w:val="-5"/>
          <w:lang w:eastAsia="en-US" w:bidi="ar-SA"/>
        </w:rPr>
        <w:t xml:space="preserve"> </w:t>
      </w:r>
      <w:r w:rsidRPr="00756CD1">
        <w:rPr>
          <w:lang w:eastAsia="en-US" w:bidi="ar-SA"/>
        </w:rPr>
        <w:t>si</w:t>
      </w:r>
      <w:r w:rsidRPr="00756CD1">
        <w:rPr>
          <w:spacing w:val="-6"/>
          <w:lang w:eastAsia="en-US" w:bidi="ar-SA"/>
        </w:rPr>
        <w:t xml:space="preserve"> </w:t>
      </w:r>
      <w:r w:rsidRPr="00756CD1">
        <w:rPr>
          <w:lang w:eastAsia="en-US" w:bidi="ar-SA"/>
        </w:rPr>
        <w:t>bien,</w:t>
      </w:r>
      <w:r w:rsidRPr="00756CD1">
        <w:rPr>
          <w:spacing w:val="-4"/>
          <w:lang w:eastAsia="en-US" w:bidi="ar-SA"/>
        </w:rPr>
        <w:t xml:space="preserve"> </w:t>
      </w:r>
      <w:r w:rsidRPr="00756CD1">
        <w:rPr>
          <w:lang w:eastAsia="en-US" w:bidi="ar-SA"/>
        </w:rPr>
        <w:t>se</w:t>
      </w:r>
      <w:r w:rsidRPr="00756CD1">
        <w:rPr>
          <w:spacing w:val="-5"/>
          <w:lang w:eastAsia="en-US" w:bidi="ar-SA"/>
        </w:rPr>
        <w:t xml:space="preserve"> </w:t>
      </w:r>
      <w:r w:rsidRPr="00756CD1">
        <w:rPr>
          <w:lang w:eastAsia="en-US" w:bidi="ar-SA"/>
        </w:rPr>
        <w:t>le</w:t>
      </w:r>
      <w:r w:rsidRPr="00756CD1">
        <w:rPr>
          <w:spacing w:val="-4"/>
          <w:lang w:eastAsia="en-US" w:bidi="ar-SA"/>
        </w:rPr>
        <w:t xml:space="preserve"> </w:t>
      </w:r>
      <w:r w:rsidRPr="00756CD1">
        <w:rPr>
          <w:lang w:eastAsia="en-US" w:bidi="ar-SA"/>
        </w:rPr>
        <w:t>garantizará</w:t>
      </w:r>
      <w:r w:rsidRPr="00756CD1">
        <w:rPr>
          <w:spacing w:val="-6"/>
          <w:lang w:eastAsia="en-US" w:bidi="ar-SA"/>
        </w:rPr>
        <w:t xml:space="preserve"> </w:t>
      </w:r>
      <w:r w:rsidRPr="00756CD1">
        <w:rPr>
          <w:lang w:eastAsia="en-US" w:bidi="ar-SA"/>
        </w:rPr>
        <w:t>el</w:t>
      </w:r>
      <w:r w:rsidRPr="00756CD1">
        <w:rPr>
          <w:spacing w:val="-5"/>
          <w:lang w:eastAsia="en-US" w:bidi="ar-SA"/>
        </w:rPr>
        <w:t xml:space="preserve"> </w:t>
      </w:r>
      <w:r w:rsidRPr="00756CD1">
        <w:rPr>
          <w:lang w:eastAsia="en-US" w:bidi="ar-SA"/>
        </w:rPr>
        <w:t>acceso</w:t>
      </w:r>
      <w:r w:rsidRPr="00756CD1">
        <w:rPr>
          <w:spacing w:val="-47"/>
          <w:lang w:eastAsia="en-US" w:bidi="ar-SA"/>
        </w:rPr>
        <w:t xml:space="preserve"> </w:t>
      </w:r>
      <w:r w:rsidRPr="00756CD1">
        <w:rPr>
          <w:lang w:eastAsia="en-US" w:bidi="ar-SA"/>
        </w:rPr>
        <w:t>al</w:t>
      </w:r>
      <w:r w:rsidRPr="00756CD1">
        <w:rPr>
          <w:spacing w:val="-1"/>
          <w:lang w:eastAsia="en-US" w:bidi="ar-SA"/>
        </w:rPr>
        <w:t xml:space="preserve"> </w:t>
      </w:r>
      <w:r w:rsidRPr="00756CD1">
        <w:rPr>
          <w:lang w:eastAsia="en-US" w:bidi="ar-SA"/>
        </w:rPr>
        <w:t>currículo</w:t>
      </w:r>
      <w:r w:rsidRPr="00756CD1">
        <w:rPr>
          <w:spacing w:val="1"/>
          <w:lang w:eastAsia="en-US" w:bidi="ar-SA"/>
        </w:rPr>
        <w:t xml:space="preserve"> </w:t>
      </w:r>
      <w:r w:rsidRPr="00756CD1">
        <w:rPr>
          <w:lang w:eastAsia="en-US" w:bidi="ar-SA"/>
        </w:rPr>
        <w:t>dentro</w:t>
      </w:r>
      <w:r w:rsidRPr="00756CD1">
        <w:rPr>
          <w:spacing w:val="2"/>
          <w:lang w:eastAsia="en-US" w:bidi="ar-SA"/>
        </w:rPr>
        <w:t xml:space="preserve"> </w:t>
      </w:r>
      <w:r w:rsidRPr="00756CD1">
        <w:rPr>
          <w:lang w:eastAsia="en-US" w:bidi="ar-SA"/>
        </w:rPr>
        <w:t>del centro, según</w:t>
      </w:r>
      <w:r w:rsidRPr="00756CD1">
        <w:rPr>
          <w:spacing w:val="-1"/>
          <w:lang w:eastAsia="en-US" w:bidi="ar-SA"/>
        </w:rPr>
        <w:t xml:space="preserve"> </w:t>
      </w:r>
      <w:r w:rsidRPr="00756CD1">
        <w:rPr>
          <w:lang w:eastAsia="en-US" w:bidi="ar-SA"/>
        </w:rPr>
        <w:t>se</w:t>
      </w:r>
      <w:r w:rsidRPr="00756CD1">
        <w:rPr>
          <w:spacing w:val="-2"/>
          <w:lang w:eastAsia="en-US" w:bidi="ar-SA"/>
        </w:rPr>
        <w:t xml:space="preserve"> </w:t>
      </w:r>
      <w:r w:rsidRPr="00756CD1">
        <w:rPr>
          <w:lang w:eastAsia="en-US" w:bidi="ar-SA"/>
        </w:rPr>
        <w:t>establece</w:t>
      </w:r>
      <w:r w:rsidRPr="00756CD1">
        <w:rPr>
          <w:spacing w:val="-2"/>
          <w:lang w:eastAsia="en-US" w:bidi="ar-SA"/>
        </w:rPr>
        <w:t xml:space="preserve"> </w:t>
      </w:r>
      <w:r w:rsidRPr="00756CD1">
        <w:rPr>
          <w:lang w:eastAsia="en-US" w:bidi="ar-SA"/>
        </w:rPr>
        <w:t>en el apartado</w:t>
      </w:r>
      <w:r w:rsidRPr="00756CD1">
        <w:rPr>
          <w:spacing w:val="1"/>
          <w:lang w:eastAsia="en-US" w:bidi="ar-SA"/>
        </w:rPr>
        <w:t xml:space="preserve"> </w:t>
      </w:r>
      <w:r w:rsidRPr="00756CD1">
        <w:rPr>
          <w:lang w:eastAsia="en-US" w:bidi="ar-SA"/>
        </w:rPr>
        <w:t>c).</w:t>
      </w:r>
    </w:p>
    <w:p w:rsidR="00756CD1" w:rsidRPr="00756CD1" w:rsidRDefault="00756CD1" w:rsidP="00E63BAE">
      <w:pPr>
        <w:numPr>
          <w:ilvl w:val="0"/>
          <w:numId w:val="180"/>
        </w:numPr>
        <w:tabs>
          <w:tab w:val="left" w:pos="1900"/>
        </w:tabs>
        <w:spacing w:line="360" w:lineRule="auto"/>
        <w:ind w:right="1257" w:hanging="360"/>
        <w:jc w:val="both"/>
        <w:rPr>
          <w:lang w:eastAsia="en-US" w:bidi="ar-SA"/>
        </w:rPr>
      </w:pPr>
      <w:r w:rsidRPr="00756CD1">
        <w:rPr>
          <w:lang w:eastAsia="en-US" w:bidi="ar-SA"/>
        </w:rPr>
        <w:t>Atendiendo al apartado anterior, también durante el desarrollo de la actividad, es muy</w:t>
      </w:r>
      <w:r w:rsidRPr="00756CD1">
        <w:rPr>
          <w:spacing w:val="1"/>
          <w:lang w:eastAsia="en-US" w:bidi="ar-SA"/>
        </w:rPr>
        <w:t xml:space="preserve"> </w:t>
      </w:r>
      <w:r w:rsidRPr="00756CD1">
        <w:rPr>
          <w:lang w:eastAsia="en-US" w:bidi="ar-SA"/>
        </w:rPr>
        <w:t>importante cumplir con la normativa de convivencia y así, durante el transporte, visitas a</w:t>
      </w:r>
      <w:r w:rsidRPr="00756CD1">
        <w:rPr>
          <w:spacing w:val="1"/>
          <w:lang w:eastAsia="en-US" w:bidi="ar-SA"/>
        </w:rPr>
        <w:t xml:space="preserve"> </w:t>
      </w:r>
      <w:r w:rsidRPr="00756CD1">
        <w:rPr>
          <w:lang w:eastAsia="en-US" w:bidi="ar-SA"/>
        </w:rPr>
        <w:t>lugares desconocidos o no habituales, la relación con otros grupos o personas nos obliga a</w:t>
      </w:r>
      <w:r w:rsidRPr="00756CD1">
        <w:rPr>
          <w:spacing w:val="1"/>
          <w:lang w:eastAsia="en-US" w:bidi="ar-SA"/>
        </w:rPr>
        <w:t xml:space="preserve"> </w:t>
      </w:r>
      <w:r w:rsidRPr="00756CD1">
        <w:rPr>
          <w:lang w:eastAsia="en-US" w:bidi="ar-SA"/>
        </w:rPr>
        <w:t>extremar nuestra atención y mantener siempre el comportamiento que nos indiquen los</w:t>
      </w:r>
      <w:r w:rsidRPr="00756CD1">
        <w:rPr>
          <w:spacing w:val="1"/>
          <w:lang w:eastAsia="en-US" w:bidi="ar-SA"/>
        </w:rPr>
        <w:t xml:space="preserve"> </w:t>
      </w:r>
      <w:r w:rsidRPr="00756CD1">
        <w:rPr>
          <w:lang w:eastAsia="en-US" w:bidi="ar-SA"/>
        </w:rPr>
        <w:t>docentes</w:t>
      </w:r>
      <w:r w:rsidRPr="00756CD1">
        <w:rPr>
          <w:spacing w:val="-5"/>
          <w:lang w:eastAsia="en-US" w:bidi="ar-SA"/>
        </w:rPr>
        <w:t xml:space="preserve"> </w:t>
      </w:r>
      <w:r w:rsidRPr="00756CD1">
        <w:rPr>
          <w:lang w:eastAsia="en-US" w:bidi="ar-SA"/>
        </w:rPr>
        <w:t>encargados,</w:t>
      </w:r>
      <w:r w:rsidRPr="00756CD1">
        <w:rPr>
          <w:spacing w:val="-5"/>
          <w:lang w:eastAsia="en-US" w:bidi="ar-SA"/>
        </w:rPr>
        <w:t xml:space="preserve"> </w:t>
      </w:r>
      <w:r w:rsidRPr="00756CD1">
        <w:rPr>
          <w:lang w:eastAsia="en-US" w:bidi="ar-SA"/>
        </w:rPr>
        <w:t>actuando</w:t>
      </w:r>
      <w:r w:rsidRPr="00756CD1">
        <w:rPr>
          <w:spacing w:val="-4"/>
          <w:lang w:eastAsia="en-US" w:bidi="ar-SA"/>
        </w:rPr>
        <w:t xml:space="preserve"> </w:t>
      </w:r>
      <w:r w:rsidRPr="00756CD1">
        <w:rPr>
          <w:lang w:eastAsia="en-US" w:bidi="ar-SA"/>
        </w:rPr>
        <w:t>con</w:t>
      </w:r>
      <w:r w:rsidRPr="00756CD1">
        <w:rPr>
          <w:spacing w:val="-6"/>
          <w:lang w:eastAsia="en-US" w:bidi="ar-SA"/>
        </w:rPr>
        <w:t xml:space="preserve"> </w:t>
      </w:r>
      <w:r w:rsidRPr="00756CD1">
        <w:rPr>
          <w:lang w:eastAsia="en-US" w:bidi="ar-SA"/>
        </w:rPr>
        <w:t>el</w:t>
      </w:r>
      <w:r w:rsidRPr="00756CD1">
        <w:rPr>
          <w:spacing w:val="-6"/>
          <w:lang w:eastAsia="en-US" w:bidi="ar-SA"/>
        </w:rPr>
        <w:t xml:space="preserve"> </w:t>
      </w:r>
      <w:r w:rsidRPr="00756CD1">
        <w:rPr>
          <w:lang w:eastAsia="en-US" w:bidi="ar-SA"/>
        </w:rPr>
        <w:t>máximo</w:t>
      </w:r>
      <w:r w:rsidRPr="00756CD1">
        <w:rPr>
          <w:spacing w:val="-2"/>
          <w:lang w:eastAsia="en-US" w:bidi="ar-SA"/>
        </w:rPr>
        <w:t xml:space="preserve"> </w:t>
      </w:r>
      <w:r w:rsidRPr="00756CD1">
        <w:rPr>
          <w:lang w:eastAsia="en-US" w:bidi="ar-SA"/>
        </w:rPr>
        <w:t>respeto</w:t>
      </w:r>
      <w:r w:rsidRPr="00756CD1">
        <w:rPr>
          <w:spacing w:val="-5"/>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cortesía</w:t>
      </w:r>
      <w:r w:rsidRPr="00756CD1">
        <w:rPr>
          <w:spacing w:val="-2"/>
          <w:lang w:eastAsia="en-US" w:bidi="ar-SA"/>
        </w:rPr>
        <w:t xml:space="preserve"> </w:t>
      </w:r>
      <w:r w:rsidRPr="00756CD1">
        <w:rPr>
          <w:lang w:eastAsia="en-US" w:bidi="ar-SA"/>
        </w:rPr>
        <w:t>hacia</w:t>
      </w:r>
      <w:r w:rsidRPr="00756CD1">
        <w:rPr>
          <w:spacing w:val="-5"/>
          <w:lang w:eastAsia="en-US" w:bidi="ar-SA"/>
        </w:rPr>
        <w:t xml:space="preserve"> </w:t>
      </w:r>
      <w:r w:rsidRPr="00756CD1">
        <w:rPr>
          <w:lang w:eastAsia="en-US" w:bidi="ar-SA"/>
        </w:rPr>
        <w:t>los</w:t>
      </w:r>
      <w:r w:rsidRPr="00756CD1">
        <w:rPr>
          <w:spacing w:val="-5"/>
          <w:lang w:eastAsia="en-US" w:bidi="ar-SA"/>
        </w:rPr>
        <w:t xml:space="preserve"> </w:t>
      </w:r>
      <w:r w:rsidRPr="00756CD1">
        <w:rPr>
          <w:lang w:eastAsia="en-US" w:bidi="ar-SA"/>
        </w:rPr>
        <w:t>demás</w:t>
      </w:r>
      <w:r w:rsidRPr="00756CD1">
        <w:rPr>
          <w:spacing w:val="-2"/>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hacia</w:t>
      </w:r>
      <w:r w:rsidRPr="00756CD1">
        <w:rPr>
          <w:spacing w:val="-6"/>
          <w:lang w:eastAsia="en-US" w:bidi="ar-SA"/>
        </w:rPr>
        <w:t xml:space="preserve"> </w:t>
      </w:r>
      <w:r w:rsidRPr="00756CD1">
        <w:rPr>
          <w:lang w:eastAsia="en-US" w:bidi="ar-SA"/>
        </w:rPr>
        <w:t>las</w:t>
      </w:r>
      <w:r w:rsidRPr="00756CD1">
        <w:rPr>
          <w:spacing w:val="-47"/>
          <w:lang w:eastAsia="en-US" w:bidi="ar-SA"/>
        </w:rPr>
        <w:t xml:space="preserve"> </w:t>
      </w:r>
      <w:r w:rsidRPr="00756CD1">
        <w:rPr>
          <w:lang w:eastAsia="en-US" w:bidi="ar-SA"/>
        </w:rPr>
        <w:t>cosas.</w:t>
      </w:r>
    </w:p>
    <w:p w:rsidR="00756CD1" w:rsidRPr="00756CD1" w:rsidRDefault="00756CD1" w:rsidP="00E63BAE">
      <w:pPr>
        <w:numPr>
          <w:ilvl w:val="0"/>
          <w:numId w:val="180"/>
        </w:numPr>
        <w:tabs>
          <w:tab w:val="left" w:pos="1900"/>
        </w:tabs>
        <w:spacing w:line="360" w:lineRule="auto"/>
        <w:ind w:right="1258" w:hanging="360"/>
        <w:jc w:val="both"/>
        <w:rPr>
          <w:lang w:eastAsia="en-US" w:bidi="ar-SA"/>
        </w:rPr>
      </w:pPr>
      <w:r w:rsidRPr="00756CD1">
        <w:rPr>
          <w:lang w:eastAsia="en-US" w:bidi="ar-SA"/>
        </w:rPr>
        <w:t>Los</w:t>
      </w:r>
      <w:r w:rsidRPr="00756CD1">
        <w:rPr>
          <w:spacing w:val="-6"/>
          <w:lang w:eastAsia="en-US" w:bidi="ar-SA"/>
        </w:rPr>
        <w:t xml:space="preserve"> </w:t>
      </w:r>
      <w:r w:rsidRPr="00756CD1">
        <w:rPr>
          <w:lang w:eastAsia="en-US" w:bidi="ar-SA"/>
        </w:rPr>
        <w:t>comportamientos</w:t>
      </w:r>
      <w:r w:rsidRPr="00756CD1">
        <w:rPr>
          <w:spacing w:val="-3"/>
          <w:lang w:eastAsia="en-US" w:bidi="ar-SA"/>
        </w:rPr>
        <w:t xml:space="preserve"> </w:t>
      </w:r>
      <w:r w:rsidRPr="00756CD1">
        <w:rPr>
          <w:lang w:eastAsia="en-US" w:bidi="ar-SA"/>
        </w:rPr>
        <w:t>peligrosos</w:t>
      </w:r>
      <w:r w:rsidRPr="00756CD1">
        <w:rPr>
          <w:spacing w:val="-2"/>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desobediencias</w:t>
      </w:r>
      <w:r w:rsidRPr="00756CD1">
        <w:rPr>
          <w:spacing w:val="-6"/>
          <w:lang w:eastAsia="en-US" w:bidi="ar-SA"/>
        </w:rPr>
        <w:t xml:space="preserve"> </w:t>
      </w:r>
      <w:r w:rsidRPr="00756CD1">
        <w:rPr>
          <w:lang w:eastAsia="en-US" w:bidi="ar-SA"/>
        </w:rPr>
        <w:t>tienen</w:t>
      </w:r>
      <w:r w:rsidRPr="00756CD1">
        <w:rPr>
          <w:spacing w:val="-3"/>
          <w:lang w:eastAsia="en-US" w:bidi="ar-SA"/>
        </w:rPr>
        <w:t xml:space="preserve"> </w:t>
      </w:r>
      <w:r w:rsidRPr="00756CD1">
        <w:rPr>
          <w:lang w:eastAsia="en-US" w:bidi="ar-SA"/>
        </w:rPr>
        <w:t>un</w:t>
      </w:r>
      <w:r w:rsidRPr="00756CD1">
        <w:rPr>
          <w:spacing w:val="-4"/>
          <w:lang w:eastAsia="en-US" w:bidi="ar-SA"/>
        </w:rPr>
        <w:t xml:space="preserve"> </w:t>
      </w:r>
      <w:r w:rsidRPr="00756CD1">
        <w:rPr>
          <w:lang w:eastAsia="en-US" w:bidi="ar-SA"/>
        </w:rPr>
        <w:t>carácter</w:t>
      </w:r>
      <w:r w:rsidRPr="00756CD1">
        <w:rPr>
          <w:spacing w:val="-5"/>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mayor</w:t>
      </w:r>
      <w:r w:rsidRPr="00756CD1">
        <w:rPr>
          <w:spacing w:val="-2"/>
          <w:lang w:eastAsia="en-US" w:bidi="ar-SA"/>
        </w:rPr>
        <w:t xml:space="preserve"> </w:t>
      </w:r>
      <w:r w:rsidRPr="00756CD1">
        <w:rPr>
          <w:lang w:eastAsia="en-US" w:bidi="ar-SA"/>
        </w:rPr>
        <w:t>gravedad</w:t>
      </w:r>
      <w:r w:rsidRPr="00756CD1">
        <w:rPr>
          <w:spacing w:val="-48"/>
          <w:lang w:eastAsia="en-US" w:bidi="ar-SA"/>
        </w:rPr>
        <w:t xml:space="preserve"> </w:t>
      </w:r>
      <w:r w:rsidRPr="00756CD1">
        <w:rPr>
          <w:lang w:eastAsia="en-US" w:bidi="ar-SA"/>
        </w:rPr>
        <w:t>al</w:t>
      </w:r>
      <w:r w:rsidRPr="00756CD1">
        <w:rPr>
          <w:spacing w:val="-1"/>
          <w:lang w:eastAsia="en-US" w:bidi="ar-SA"/>
        </w:rPr>
        <w:t xml:space="preserve"> </w:t>
      </w:r>
      <w:r w:rsidRPr="00756CD1">
        <w:rPr>
          <w:lang w:eastAsia="en-US" w:bidi="ar-SA"/>
        </w:rPr>
        <w:t>encontrarnos</w:t>
      </w:r>
      <w:r w:rsidRPr="00756CD1">
        <w:rPr>
          <w:spacing w:val="-2"/>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lugares</w:t>
      </w:r>
      <w:r w:rsidRPr="00756CD1">
        <w:rPr>
          <w:spacing w:val="-5"/>
          <w:lang w:eastAsia="en-US" w:bidi="ar-SA"/>
        </w:rPr>
        <w:t xml:space="preserve"> </w:t>
      </w:r>
      <w:r w:rsidRPr="00756CD1">
        <w:rPr>
          <w:lang w:eastAsia="en-US" w:bidi="ar-SA"/>
        </w:rPr>
        <w:t>no</w:t>
      </w:r>
      <w:r w:rsidRPr="00756CD1">
        <w:rPr>
          <w:spacing w:val="1"/>
          <w:lang w:eastAsia="en-US" w:bidi="ar-SA"/>
        </w:rPr>
        <w:t xml:space="preserve"> </w:t>
      </w:r>
      <w:r w:rsidRPr="00756CD1">
        <w:rPr>
          <w:lang w:eastAsia="en-US" w:bidi="ar-SA"/>
        </w:rPr>
        <w:t>habituales</w:t>
      </w:r>
      <w:r w:rsidRPr="00756CD1">
        <w:rPr>
          <w:spacing w:val="-4"/>
          <w:lang w:eastAsia="en-US" w:bidi="ar-SA"/>
        </w:rPr>
        <w:t xml:space="preserve"> </w:t>
      </w:r>
      <w:r w:rsidRPr="00756CD1">
        <w:rPr>
          <w:lang w:eastAsia="en-US" w:bidi="ar-SA"/>
        </w:rPr>
        <w:t>y en</w:t>
      </w:r>
      <w:r w:rsidRPr="00756CD1">
        <w:rPr>
          <w:spacing w:val="-5"/>
          <w:lang w:eastAsia="en-US" w:bidi="ar-SA"/>
        </w:rPr>
        <w:t xml:space="preserve"> </w:t>
      </w:r>
      <w:r w:rsidRPr="00756CD1">
        <w:rPr>
          <w:lang w:eastAsia="en-US" w:bidi="ar-SA"/>
        </w:rPr>
        <w:t>ocasiones</w:t>
      </w:r>
      <w:r w:rsidRPr="00756CD1">
        <w:rPr>
          <w:spacing w:val="1"/>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bastante distancia.</w:t>
      </w:r>
    </w:p>
    <w:p w:rsidR="00756CD1" w:rsidRPr="00756CD1" w:rsidRDefault="00756CD1" w:rsidP="00E63BAE">
      <w:pPr>
        <w:numPr>
          <w:ilvl w:val="0"/>
          <w:numId w:val="180"/>
        </w:numPr>
        <w:tabs>
          <w:tab w:val="left" w:pos="1900"/>
        </w:tabs>
        <w:jc w:val="both"/>
        <w:rPr>
          <w:lang w:eastAsia="en-US" w:bidi="ar-SA"/>
        </w:rPr>
      </w:pPr>
      <w:r w:rsidRPr="00756CD1">
        <w:rPr>
          <w:lang w:eastAsia="en-US" w:bidi="ar-SA"/>
        </w:rPr>
        <w:t>En</w:t>
      </w:r>
      <w:r w:rsidRPr="00756CD1">
        <w:rPr>
          <w:spacing w:val="-2"/>
          <w:lang w:eastAsia="en-US" w:bidi="ar-SA"/>
        </w:rPr>
        <w:t xml:space="preserve"> </w:t>
      </w:r>
      <w:r w:rsidRPr="00756CD1">
        <w:rPr>
          <w:lang w:eastAsia="en-US" w:bidi="ar-SA"/>
        </w:rPr>
        <w:t>estas</w:t>
      </w:r>
      <w:r w:rsidRPr="00756CD1">
        <w:rPr>
          <w:spacing w:val="-2"/>
          <w:lang w:eastAsia="en-US" w:bidi="ar-SA"/>
        </w:rPr>
        <w:t xml:space="preserve"> </w:t>
      </w:r>
      <w:r w:rsidRPr="00756CD1">
        <w:rPr>
          <w:lang w:eastAsia="en-US" w:bidi="ar-SA"/>
        </w:rPr>
        <w:t>actividades,</w:t>
      </w:r>
      <w:r w:rsidRPr="00756CD1">
        <w:rPr>
          <w:spacing w:val="1"/>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alumnado</w:t>
      </w:r>
      <w:r w:rsidRPr="00756CD1">
        <w:rPr>
          <w:spacing w:val="-1"/>
          <w:lang w:eastAsia="en-US" w:bidi="ar-SA"/>
        </w:rPr>
        <w:t xml:space="preserve"> </w:t>
      </w:r>
      <w:r w:rsidRPr="00756CD1">
        <w:rPr>
          <w:lang w:eastAsia="en-US" w:bidi="ar-SA"/>
        </w:rPr>
        <w:t>debe:</w:t>
      </w:r>
    </w:p>
    <w:p w:rsidR="00756CD1" w:rsidRPr="00756CD1" w:rsidRDefault="00756CD1" w:rsidP="00756CD1">
      <w:pPr>
        <w:spacing w:before="7"/>
        <w:rPr>
          <w:sz w:val="25"/>
          <w:lang w:eastAsia="en-US" w:bidi="ar-SA"/>
        </w:rPr>
      </w:pPr>
    </w:p>
    <w:p w:rsidR="00756CD1" w:rsidRPr="00756CD1" w:rsidRDefault="00756CD1" w:rsidP="00E63BAE">
      <w:pPr>
        <w:numPr>
          <w:ilvl w:val="1"/>
          <w:numId w:val="180"/>
        </w:numPr>
        <w:tabs>
          <w:tab w:val="left" w:pos="2313"/>
        </w:tabs>
        <w:spacing w:before="1"/>
        <w:ind w:hanging="361"/>
        <w:rPr>
          <w:lang w:eastAsia="en-US" w:bidi="ar-SA"/>
        </w:rPr>
      </w:pPr>
      <w:r w:rsidRPr="00756CD1">
        <w:rPr>
          <w:lang w:eastAsia="en-US" w:bidi="ar-SA"/>
        </w:rPr>
        <w:t>Atender</w:t>
      </w:r>
      <w:r w:rsidRPr="00756CD1">
        <w:rPr>
          <w:spacing w:val="5"/>
          <w:lang w:eastAsia="en-US" w:bidi="ar-SA"/>
        </w:rPr>
        <w:t xml:space="preserve"> </w:t>
      </w:r>
      <w:r w:rsidRPr="00756CD1">
        <w:rPr>
          <w:lang w:eastAsia="en-US" w:bidi="ar-SA"/>
        </w:rPr>
        <w:t>y</w:t>
      </w:r>
      <w:r w:rsidRPr="00756CD1">
        <w:rPr>
          <w:spacing w:val="9"/>
          <w:lang w:eastAsia="en-US" w:bidi="ar-SA"/>
        </w:rPr>
        <w:t xml:space="preserve"> </w:t>
      </w:r>
      <w:r w:rsidRPr="00756CD1">
        <w:rPr>
          <w:lang w:eastAsia="en-US" w:bidi="ar-SA"/>
        </w:rPr>
        <w:t>observar</w:t>
      </w:r>
      <w:r w:rsidRPr="00756CD1">
        <w:rPr>
          <w:spacing w:val="7"/>
          <w:lang w:eastAsia="en-US" w:bidi="ar-SA"/>
        </w:rPr>
        <w:t xml:space="preserve"> </w:t>
      </w:r>
      <w:r w:rsidRPr="00756CD1">
        <w:rPr>
          <w:lang w:eastAsia="en-US" w:bidi="ar-SA"/>
        </w:rPr>
        <w:t>el</w:t>
      </w:r>
      <w:r w:rsidRPr="00756CD1">
        <w:rPr>
          <w:spacing w:val="11"/>
          <w:lang w:eastAsia="en-US" w:bidi="ar-SA"/>
        </w:rPr>
        <w:t xml:space="preserve"> </w:t>
      </w:r>
      <w:r w:rsidRPr="00756CD1">
        <w:rPr>
          <w:lang w:eastAsia="en-US" w:bidi="ar-SA"/>
        </w:rPr>
        <w:t>comportamiento</w:t>
      </w:r>
      <w:r w:rsidRPr="00756CD1">
        <w:rPr>
          <w:spacing w:val="13"/>
          <w:lang w:eastAsia="en-US" w:bidi="ar-SA"/>
        </w:rPr>
        <w:t xml:space="preserve"> </w:t>
      </w:r>
      <w:r w:rsidRPr="00756CD1">
        <w:rPr>
          <w:lang w:eastAsia="en-US" w:bidi="ar-SA"/>
        </w:rPr>
        <w:t>que</w:t>
      </w:r>
      <w:r w:rsidRPr="00756CD1">
        <w:rPr>
          <w:spacing w:val="11"/>
          <w:lang w:eastAsia="en-US" w:bidi="ar-SA"/>
        </w:rPr>
        <w:t xml:space="preserve"> </w:t>
      </w:r>
      <w:r w:rsidRPr="00756CD1">
        <w:rPr>
          <w:lang w:eastAsia="en-US" w:bidi="ar-SA"/>
        </w:rPr>
        <w:t>indiquen</w:t>
      </w:r>
      <w:r w:rsidRPr="00756CD1">
        <w:rPr>
          <w:spacing w:val="7"/>
          <w:lang w:eastAsia="en-US" w:bidi="ar-SA"/>
        </w:rPr>
        <w:t xml:space="preserve"> </w:t>
      </w:r>
      <w:r w:rsidRPr="00756CD1">
        <w:rPr>
          <w:lang w:eastAsia="en-US" w:bidi="ar-SA"/>
        </w:rPr>
        <w:t>los</w:t>
      </w:r>
      <w:r w:rsidRPr="00756CD1">
        <w:rPr>
          <w:spacing w:val="12"/>
          <w:lang w:eastAsia="en-US" w:bidi="ar-SA"/>
        </w:rPr>
        <w:t xml:space="preserve"> </w:t>
      </w:r>
      <w:r w:rsidRPr="00756CD1">
        <w:rPr>
          <w:lang w:eastAsia="en-US" w:bidi="ar-SA"/>
        </w:rPr>
        <w:t>docentes.</w:t>
      </w:r>
    </w:p>
    <w:p w:rsidR="00756CD1" w:rsidRPr="00756CD1" w:rsidRDefault="00756CD1" w:rsidP="00E63BAE">
      <w:pPr>
        <w:numPr>
          <w:ilvl w:val="1"/>
          <w:numId w:val="180"/>
        </w:numPr>
        <w:tabs>
          <w:tab w:val="left" w:pos="2313"/>
        </w:tabs>
        <w:spacing w:before="137" w:line="360" w:lineRule="auto"/>
        <w:ind w:right="1260"/>
        <w:rPr>
          <w:lang w:eastAsia="en-US" w:bidi="ar-SA"/>
        </w:rPr>
      </w:pPr>
      <w:r w:rsidRPr="00756CD1">
        <w:rPr>
          <w:lang w:eastAsia="en-US" w:bidi="ar-SA"/>
        </w:rPr>
        <w:t>Seguir</w:t>
      </w:r>
      <w:r w:rsidRPr="00756CD1">
        <w:rPr>
          <w:spacing w:val="39"/>
          <w:lang w:eastAsia="en-US" w:bidi="ar-SA"/>
        </w:rPr>
        <w:t xml:space="preserve"> </w:t>
      </w:r>
      <w:r w:rsidRPr="00756CD1">
        <w:rPr>
          <w:lang w:eastAsia="en-US" w:bidi="ar-SA"/>
        </w:rPr>
        <w:t>las</w:t>
      </w:r>
      <w:r w:rsidRPr="00756CD1">
        <w:rPr>
          <w:spacing w:val="40"/>
          <w:lang w:eastAsia="en-US" w:bidi="ar-SA"/>
        </w:rPr>
        <w:t xml:space="preserve"> </w:t>
      </w:r>
      <w:r w:rsidRPr="00756CD1">
        <w:rPr>
          <w:lang w:eastAsia="en-US" w:bidi="ar-SA"/>
        </w:rPr>
        <w:t>indicaciones</w:t>
      </w:r>
      <w:r w:rsidRPr="00756CD1">
        <w:rPr>
          <w:spacing w:val="41"/>
          <w:lang w:eastAsia="en-US" w:bidi="ar-SA"/>
        </w:rPr>
        <w:t xml:space="preserve"> </w:t>
      </w:r>
      <w:r w:rsidRPr="00756CD1">
        <w:rPr>
          <w:lang w:eastAsia="en-US" w:bidi="ar-SA"/>
        </w:rPr>
        <w:t>del</w:t>
      </w:r>
      <w:r w:rsidRPr="00756CD1">
        <w:rPr>
          <w:spacing w:val="38"/>
          <w:lang w:eastAsia="en-US" w:bidi="ar-SA"/>
        </w:rPr>
        <w:t xml:space="preserve"> </w:t>
      </w:r>
      <w:r w:rsidRPr="00756CD1">
        <w:rPr>
          <w:lang w:eastAsia="en-US" w:bidi="ar-SA"/>
        </w:rPr>
        <w:t>personal</w:t>
      </w:r>
      <w:r w:rsidRPr="00756CD1">
        <w:rPr>
          <w:spacing w:val="39"/>
          <w:lang w:eastAsia="en-US" w:bidi="ar-SA"/>
        </w:rPr>
        <w:t xml:space="preserve"> </w:t>
      </w:r>
      <w:r w:rsidRPr="00756CD1">
        <w:rPr>
          <w:lang w:eastAsia="en-US" w:bidi="ar-SA"/>
        </w:rPr>
        <w:t>que</w:t>
      </w:r>
      <w:r w:rsidRPr="00756CD1">
        <w:rPr>
          <w:spacing w:val="41"/>
          <w:lang w:eastAsia="en-US" w:bidi="ar-SA"/>
        </w:rPr>
        <w:t xml:space="preserve"> </w:t>
      </w:r>
      <w:r w:rsidRPr="00756CD1">
        <w:rPr>
          <w:lang w:eastAsia="en-US" w:bidi="ar-SA"/>
        </w:rPr>
        <w:t>nos</w:t>
      </w:r>
      <w:r w:rsidRPr="00756CD1">
        <w:rPr>
          <w:spacing w:val="40"/>
          <w:lang w:eastAsia="en-US" w:bidi="ar-SA"/>
        </w:rPr>
        <w:t xml:space="preserve"> </w:t>
      </w:r>
      <w:r w:rsidRPr="00756CD1">
        <w:rPr>
          <w:lang w:eastAsia="en-US" w:bidi="ar-SA"/>
        </w:rPr>
        <w:t>atiende,</w:t>
      </w:r>
      <w:r w:rsidRPr="00756CD1">
        <w:rPr>
          <w:spacing w:val="41"/>
          <w:lang w:eastAsia="en-US" w:bidi="ar-SA"/>
        </w:rPr>
        <w:t xml:space="preserve"> </w:t>
      </w:r>
      <w:r w:rsidRPr="00756CD1">
        <w:rPr>
          <w:lang w:eastAsia="en-US" w:bidi="ar-SA"/>
        </w:rPr>
        <w:t>seguir</w:t>
      </w:r>
      <w:r w:rsidRPr="00756CD1">
        <w:rPr>
          <w:spacing w:val="40"/>
          <w:lang w:eastAsia="en-US" w:bidi="ar-SA"/>
        </w:rPr>
        <w:t xml:space="preserve"> </w:t>
      </w:r>
      <w:r w:rsidRPr="00756CD1">
        <w:rPr>
          <w:lang w:eastAsia="en-US" w:bidi="ar-SA"/>
        </w:rPr>
        <w:t>sus</w:t>
      </w:r>
      <w:r w:rsidRPr="00756CD1">
        <w:rPr>
          <w:spacing w:val="41"/>
          <w:lang w:eastAsia="en-US" w:bidi="ar-SA"/>
        </w:rPr>
        <w:t xml:space="preserve"> </w:t>
      </w:r>
      <w:r w:rsidRPr="00756CD1">
        <w:rPr>
          <w:lang w:eastAsia="en-US" w:bidi="ar-SA"/>
        </w:rPr>
        <w:t>explicaciones</w:t>
      </w:r>
      <w:r w:rsidRPr="00756CD1">
        <w:rPr>
          <w:spacing w:val="40"/>
          <w:lang w:eastAsia="en-US" w:bidi="ar-SA"/>
        </w:rPr>
        <w:t xml:space="preserve"> </w:t>
      </w:r>
      <w:r w:rsidRPr="00756CD1">
        <w:rPr>
          <w:lang w:eastAsia="en-US" w:bidi="ar-SA"/>
        </w:rPr>
        <w:t>y</w:t>
      </w:r>
      <w:r w:rsidRPr="00756CD1">
        <w:rPr>
          <w:spacing w:val="41"/>
          <w:lang w:eastAsia="en-US" w:bidi="ar-SA"/>
        </w:rPr>
        <w:t xml:space="preserve"> </w:t>
      </w:r>
      <w:r w:rsidRPr="00756CD1">
        <w:rPr>
          <w:lang w:eastAsia="en-US" w:bidi="ar-SA"/>
        </w:rPr>
        <w:t>las</w:t>
      </w:r>
      <w:r w:rsidRPr="00756CD1">
        <w:rPr>
          <w:spacing w:val="-47"/>
          <w:lang w:eastAsia="en-US" w:bidi="ar-SA"/>
        </w:rPr>
        <w:t xml:space="preserve"> </w:t>
      </w:r>
      <w:r w:rsidRPr="00756CD1">
        <w:rPr>
          <w:lang w:eastAsia="en-US" w:bidi="ar-SA"/>
        </w:rPr>
        <w:t>indicaciones</w:t>
      </w:r>
      <w:r w:rsidRPr="00756CD1">
        <w:rPr>
          <w:spacing w:val="-1"/>
          <w:lang w:eastAsia="en-US" w:bidi="ar-SA"/>
        </w:rPr>
        <w:t xml:space="preserve"> </w:t>
      </w:r>
      <w:r w:rsidRPr="00756CD1">
        <w:rPr>
          <w:lang w:eastAsia="en-US" w:bidi="ar-SA"/>
        </w:rPr>
        <w:t>y consejos que</w:t>
      </w:r>
      <w:r w:rsidRPr="00756CD1">
        <w:rPr>
          <w:spacing w:val="1"/>
          <w:lang w:eastAsia="en-US" w:bidi="ar-SA"/>
        </w:rPr>
        <w:t xml:space="preserve"> </w:t>
      </w:r>
      <w:r w:rsidRPr="00756CD1">
        <w:rPr>
          <w:lang w:eastAsia="en-US" w:bidi="ar-SA"/>
        </w:rPr>
        <w:t>nos den.</w:t>
      </w:r>
    </w:p>
    <w:p w:rsidR="00756CD1" w:rsidRPr="00756CD1" w:rsidRDefault="00756CD1" w:rsidP="00E63BAE">
      <w:pPr>
        <w:numPr>
          <w:ilvl w:val="1"/>
          <w:numId w:val="180"/>
        </w:numPr>
        <w:tabs>
          <w:tab w:val="left" w:pos="2313"/>
        </w:tabs>
        <w:spacing w:before="5"/>
        <w:ind w:hanging="361"/>
        <w:rPr>
          <w:lang w:eastAsia="en-US" w:bidi="ar-SA"/>
        </w:rPr>
      </w:pPr>
      <w:r w:rsidRPr="00756CD1">
        <w:rPr>
          <w:lang w:eastAsia="en-US" w:bidi="ar-SA"/>
        </w:rPr>
        <w:t>Mantener la</w:t>
      </w:r>
      <w:r w:rsidRPr="00756CD1">
        <w:rPr>
          <w:spacing w:val="5"/>
          <w:lang w:eastAsia="en-US" w:bidi="ar-SA"/>
        </w:rPr>
        <w:t xml:space="preserve"> </w:t>
      </w:r>
      <w:r w:rsidRPr="00756CD1">
        <w:rPr>
          <w:lang w:eastAsia="en-US" w:bidi="ar-SA"/>
        </w:rPr>
        <w:t>limpieza</w:t>
      </w:r>
      <w:r w:rsidRPr="00756CD1">
        <w:rPr>
          <w:spacing w:val="2"/>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transporte</w:t>
      </w:r>
      <w:r w:rsidRPr="00756CD1">
        <w:rPr>
          <w:spacing w:val="3"/>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el</w:t>
      </w:r>
      <w:r w:rsidRPr="00756CD1">
        <w:rPr>
          <w:spacing w:val="5"/>
          <w:lang w:eastAsia="en-US" w:bidi="ar-SA"/>
        </w:rPr>
        <w:t xml:space="preserve"> </w:t>
      </w:r>
      <w:r w:rsidRPr="00756CD1">
        <w:rPr>
          <w:lang w:eastAsia="en-US" w:bidi="ar-SA"/>
        </w:rPr>
        <w:t>lugar</w:t>
      </w:r>
      <w:r w:rsidRPr="00756CD1">
        <w:rPr>
          <w:spacing w:val="1"/>
          <w:lang w:eastAsia="en-US" w:bidi="ar-SA"/>
        </w:rPr>
        <w:t xml:space="preserve"> </w:t>
      </w:r>
      <w:r w:rsidRPr="00756CD1">
        <w:rPr>
          <w:lang w:eastAsia="en-US" w:bidi="ar-SA"/>
        </w:rPr>
        <w:t>visitado.</w:t>
      </w:r>
    </w:p>
    <w:p w:rsidR="00756CD1" w:rsidRPr="00756CD1" w:rsidRDefault="00756CD1" w:rsidP="00756CD1">
      <w:pPr>
        <w:rPr>
          <w:sz w:val="26"/>
          <w:lang w:eastAsia="en-US" w:bidi="ar-SA"/>
        </w:rPr>
      </w:pPr>
    </w:p>
    <w:p w:rsidR="00756CD1" w:rsidRPr="00756CD1" w:rsidRDefault="00756CD1" w:rsidP="00E63BAE">
      <w:pPr>
        <w:numPr>
          <w:ilvl w:val="1"/>
          <w:numId w:val="180"/>
        </w:numPr>
        <w:tabs>
          <w:tab w:val="left" w:pos="2313"/>
        </w:tabs>
        <w:ind w:hanging="361"/>
        <w:rPr>
          <w:lang w:eastAsia="en-US" w:bidi="ar-SA"/>
        </w:rPr>
      </w:pPr>
      <w:r w:rsidRPr="00756CD1">
        <w:rPr>
          <w:lang w:eastAsia="en-US" w:bidi="ar-SA"/>
        </w:rPr>
        <w:t>No</w:t>
      </w:r>
      <w:r w:rsidRPr="00756CD1">
        <w:rPr>
          <w:spacing w:val="5"/>
          <w:lang w:eastAsia="en-US" w:bidi="ar-SA"/>
        </w:rPr>
        <w:t xml:space="preserve"> </w:t>
      </w:r>
      <w:r w:rsidRPr="00756CD1">
        <w:rPr>
          <w:lang w:eastAsia="en-US" w:bidi="ar-SA"/>
        </w:rPr>
        <w:t>causar</w:t>
      </w:r>
      <w:r w:rsidRPr="00756CD1">
        <w:rPr>
          <w:spacing w:val="4"/>
          <w:lang w:eastAsia="en-US" w:bidi="ar-SA"/>
        </w:rPr>
        <w:t xml:space="preserve"> </w:t>
      </w:r>
      <w:r w:rsidRPr="00756CD1">
        <w:rPr>
          <w:lang w:eastAsia="en-US" w:bidi="ar-SA"/>
        </w:rPr>
        <w:t>molestias</w:t>
      </w:r>
      <w:r w:rsidRPr="00756CD1">
        <w:rPr>
          <w:spacing w:val="4"/>
          <w:lang w:eastAsia="en-US" w:bidi="ar-SA"/>
        </w:rPr>
        <w:t xml:space="preserve"> </w:t>
      </w:r>
      <w:r w:rsidRPr="00756CD1">
        <w:rPr>
          <w:lang w:eastAsia="en-US" w:bidi="ar-SA"/>
        </w:rPr>
        <w:t>que</w:t>
      </w:r>
      <w:r w:rsidRPr="00756CD1">
        <w:rPr>
          <w:spacing w:val="2"/>
          <w:lang w:eastAsia="en-US" w:bidi="ar-SA"/>
        </w:rPr>
        <w:t xml:space="preserve"> </w:t>
      </w:r>
      <w:r w:rsidRPr="00756CD1">
        <w:rPr>
          <w:lang w:eastAsia="en-US" w:bidi="ar-SA"/>
        </w:rPr>
        <w:t>puedan</w:t>
      </w:r>
      <w:r w:rsidRPr="00756CD1">
        <w:rPr>
          <w:spacing w:val="3"/>
          <w:lang w:eastAsia="en-US" w:bidi="ar-SA"/>
        </w:rPr>
        <w:t xml:space="preserve"> </w:t>
      </w:r>
      <w:r w:rsidRPr="00756CD1">
        <w:rPr>
          <w:lang w:eastAsia="en-US" w:bidi="ar-SA"/>
        </w:rPr>
        <w:t>poner</w:t>
      </w:r>
      <w:r w:rsidRPr="00756CD1">
        <w:rPr>
          <w:spacing w:val="2"/>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peligro</w:t>
      </w:r>
      <w:r w:rsidRPr="00756CD1">
        <w:rPr>
          <w:spacing w:val="5"/>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seguridad</w:t>
      </w:r>
      <w:r w:rsidRPr="00756CD1">
        <w:rPr>
          <w:spacing w:val="3"/>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los</w:t>
      </w:r>
      <w:r w:rsidRPr="00756CD1">
        <w:rPr>
          <w:spacing w:val="4"/>
          <w:lang w:eastAsia="en-US" w:bidi="ar-SA"/>
        </w:rPr>
        <w:t xml:space="preserve"> </w:t>
      </w:r>
      <w:r w:rsidRPr="00756CD1">
        <w:rPr>
          <w:lang w:eastAsia="en-US" w:bidi="ar-SA"/>
        </w:rPr>
        <w:t>demás.</w:t>
      </w:r>
    </w:p>
    <w:p w:rsidR="00756CD1" w:rsidRPr="00756CD1" w:rsidRDefault="00756CD1" w:rsidP="00756CD1">
      <w:pPr>
        <w:spacing w:before="2"/>
        <w:rPr>
          <w:sz w:val="26"/>
          <w:lang w:eastAsia="en-US" w:bidi="ar-SA"/>
        </w:rPr>
      </w:pPr>
    </w:p>
    <w:p w:rsidR="00756CD1" w:rsidRPr="00756CD1" w:rsidRDefault="00756CD1" w:rsidP="00E63BAE">
      <w:pPr>
        <w:numPr>
          <w:ilvl w:val="1"/>
          <w:numId w:val="180"/>
        </w:numPr>
        <w:tabs>
          <w:tab w:val="left" w:pos="2313"/>
        </w:tabs>
        <w:ind w:hanging="361"/>
        <w:rPr>
          <w:lang w:eastAsia="en-US" w:bidi="ar-SA"/>
        </w:rPr>
      </w:pPr>
      <w:r w:rsidRPr="00756CD1">
        <w:rPr>
          <w:lang w:eastAsia="en-US" w:bidi="ar-SA"/>
        </w:rPr>
        <w:t>No levantarse,</w:t>
      </w:r>
      <w:r w:rsidRPr="00756CD1">
        <w:rPr>
          <w:spacing w:val="1"/>
          <w:lang w:eastAsia="en-US" w:bidi="ar-SA"/>
        </w:rPr>
        <w:t xml:space="preserve"> </w:t>
      </w:r>
      <w:r w:rsidRPr="00756CD1">
        <w:rPr>
          <w:lang w:eastAsia="en-US" w:bidi="ar-SA"/>
        </w:rPr>
        <w:t>ni</w:t>
      </w:r>
      <w:r w:rsidRPr="00756CD1">
        <w:rPr>
          <w:spacing w:val="2"/>
          <w:lang w:eastAsia="en-US" w:bidi="ar-SA"/>
        </w:rPr>
        <w:t xml:space="preserve"> </w:t>
      </w:r>
      <w:r w:rsidRPr="00756CD1">
        <w:rPr>
          <w:lang w:eastAsia="en-US" w:bidi="ar-SA"/>
        </w:rPr>
        <w:t>andar</w:t>
      </w:r>
      <w:r w:rsidRPr="00756CD1">
        <w:rPr>
          <w:spacing w:val="2"/>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autobús.</w:t>
      </w:r>
    </w:p>
    <w:p w:rsidR="00756CD1" w:rsidRPr="00756CD1" w:rsidRDefault="00756CD1" w:rsidP="00756CD1">
      <w:pPr>
        <w:widowControl/>
        <w:autoSpaceDE/>
        <w:autoSpaceDN/>
        <w:rPr>
          <w:lang w:eastAsia="en-US" w:bidi="ar-SA"/>
        </w:rPr>
        <w:sectPr w:rsidR="00756CD1" w:rsidRPr="00756CD1">
          <w:pgSz w:w="11900" w:h="16850"/>
          <w:pgMar w:top="1420" w:right="0" w:bottom="1180" w:left="520" w:header="0" w:footer="923" w:gutter="0"/>
          <w:cols w:space="720"/>
        </w:sectPr>
      </w:pPr>
    </w:p>
    <w:p w:rsidR="00756CD1" w:rsidRPr="00756CD1" w:rsidRDefault="00756CD1" w:rsidP="00E63BAE">
      <w:pPr>
        <w:numPr>
          <w:ilvl w:val="1"/>
          <w:numId w:val="180"/>
        </w:numPr>
        <w:tabs>
          <w:tab w:val="left" w:pos="2313"/>
        </w:tabs>
        <w:spacing w:before="57" w:line="360" w:lineRule="auto"/>
        <w:ind w:right="1259"/>
        <w:jc w:val="both"/>
        <w:rPr>
          <w:lang w:eastAsia="en-US" w:bidi="ar-SA"/>
        </w:rPr>
      </w:pPr>
      <w:r w:rsidRPr="00756CD1">
        <w:rPr>
          <w:lang w:eastAsia="en-US" w:bidi="ar-SA"/>
        </w:rPr>
        <w:lastRenderedPageBreak/>
        <w:t>Los desplazamientos en los que la clase se deba de dividir se realizarán siempre en</w:t>
      </w:r>
      <w:r w:rsidRPr="00756CD1">
        <w:rPr>
          <w:spacing w:val="1"/>
          <w:lang w:eastAsia="en-US" w:bidi="ar-SA"/>
        </w:rPr>
        <w:t xml:space="preserve"> </w:t>
      </w:r>
      <w:r w:rsidRPr="00756CD1">
        <w:rPr>
          <w:lang w:eastAsia="en-US" w:bidi="ar-SA"/>
        </w:rPr>
        <w:t>grupo, no pudiendo hacerlo por seguridad de manera individual y se conocerá de</w:t>
      </w:r>
      <w:r w:rsidRPr="00756CD1">
        <w:rPr>
          <w:spacing w:val="1"/>
          <w:lang w:eastAsia="en-US" w:bidi="ar-SA"/>
        </w:rPr>
        <w:t xml:space="preserve"> </w:t>
      </w:r>
      <w:r w:rsidRPr="00756CD1">
        <w:rPr>
          <w:lang w:eastAsia="en-US" w:bidi="ar-SA"/>
        </w:rPr>
        <w:t>antemano</w:t>
      </w:r>
      <w:r w:rsidRPr="00756CD1">
        <w:rPr>
          <w:spacing w:val="-2"/>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lugar y</w:t>
      </w:r>
      <w:r w:rsidRPr="00756CD1">
        <w:rPr>
          <w:spacing w:val="1"/>
          <w:lang w:eastAsia="en-US" w:bidi="ar-SA"/>
        </w:rPr>
        <w:t xml:space="preserve"> </w:t>
      </w:r>
      <w:r w:rsidRPr="00756CD1">
        <w:rPr>
          <w:lang w:eastAsia="en-US" w:bidi="ar-SA"/>
        </w:rPr>
        <w:t>la hora</w:t>
      </w:r>
      <w:r w:rsidRPr="00756CD1">
        <w:rPr>
          <w:spacing w:val="-3"/>
          <w:lang w:eastAsia="en-US" w:bidi="ar-SA"/>
        </w:rPr>
        <w:t xml:space="preserve"> </w:t>
      </w:r>
      <w:r w:rsidRPr="00756CD1">
        <w:rPr>
          <w:lang w:eastAsia="en-US" w:bidi="ar-SA"/>
        </w:rPr>
        <w:t>para reagruparse.</w:t>
      </w:r>
    </w:p>
    <w:p w:rsidR="00756CD1" w:rsidRPr="00756CD1" w:rsidRDefault="00756CD1" w:rsidP="00E63BAE">
      <w:pPr>
        <w:numPr>
          <w:ilvl w:val="0"/>
          <w:numId w:val="180"/>
        </w:numPr>
        <w:tabs>
          <w:tab w:val="left" w:pos="1900"/>
        </w:tabs>
        <w:spacing w:before="2" w:line="360" w:lineRule="auto"/>
        <w:ind w:right="1260" w:hanging="360"/>
        <w:jc w:val="both"/>
        <w:rPr>
          <w:lang w:eastAsia="en-US" w:bidi="ar-SA"/>
        </w:rPr>
      </w:pPr>
      <w:r w:rsidRPr="00756CD1">
        <w:rPr>
          <w:lang w:eastAsia="en-US" w:bidi="ar-SA"/>
        </w:rPr>
        <w:t>Los comportamientos incorrectos en las actividades complementarias son considerados</w:t>
      </w:r>
      <w:r w:rsidRPr="00756CD1">
        <w:rPr>
          <w:spacing w:val="1"/>
          <w:lang w:eastAsia="en-US" w:bidi="ar-SA"/>
        </w:rPr>
        <w:t xml:space="preserve"> </w:t>
      </w:r>
      <w:r w:rsidRPr="00756CD1">
        <w:rPr>
          <w:lang w:eastAsia="en-US" w:bidi="ar-SA"/>
        </w:rPr>
        <w:t>como falta</w:t>
      </w:r>
      <w:r w:rsidRPr="00756CD1">
        <w:rPr>
          <w:spacing w:val="1"/>
          <w:lang w:eastAsia="en-US" w:bidi="ar-SA"/>
        </w:rPr>
        <w:t xml:space="preserve"> </w:t>
      </w:r>
      <w:r w:rsidRPr="00756CD1">
        <w:rPr>
          <w:lang w:eastAsia="en-US" w:bidi="ar-SA"/>
        </w:rPr>
        <w:t>grave</w:t>
      </w:r>
      <w:r w:rsidRPr="00756CD1">
        <w:rPr>
          <w:spacing w:val="-1"/>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muy</w:t>
      </w:r>
      <w:r w:rsidRPr="00756CD1">
        <w:rPr>
          <w:spacing w:val="4"/>
          <w:lang w:eastAsia="en-US" w:bidi="ar-SA"/>
        </w:rPr>
        <w:t xml:space="preserve"> </w:t>
      </w:r>
      <w:r w:rsidRPr="00756CD1">
        <w:rPr>
          <w:lang w:eastAsia="en-US" w:bidi="ar-SA"/>
        </w:rPr>
        <w:t>grave.</w:t>
      </w:r>
    </w:p>
    <w:p w:rsidR="00756CD1" w:rsidRPr="00756CD1" w:rsidRDefault="00756CD1" w:rsidP="00E63BAE">
      <w:pPr>
        <w:numPr>
          <w:ilvl w:val="0"/>
          <w:numId w:val="180"/>
        </w:numPr>
        <w:tabs>
          <w:tab w:val="left" w:pos="1900"/>
        </w:tabs>
        <w:spacing w:before="13"/>
        <w:jc w:val="both"/>
        <w:rPr>
          <w:lang w:eastAsia="en-US" w:bidi="ar-SA"/>
        </w:rPr>
      </w:pPr>
      <w:r w:rsidRPr="00756CD1">
        <w:rPr>
          <w:lang w:eastAsia="en-US" w:bidi="ar-SA"/>
        </w:rPr>
        <w:t>La</w:t>
      </w:r>
      <w:r w:rsidRPr="00756CD1">
        <w:rPr>
          <w:spacing w:val="-4"/>
          <w:lang w:eastAsia="en-US" w:bidi="ar-SA"/>
        </w:rPr>
        <w:t xml:space="preserve"> </w:t>
      </w:r>
      <w:r w:rsidRPr="00756CD1">
        <w:rPr>
          <w:lang w:eastAsia="en-US" w:bidi="ar-SA"/>
        </w:rPr>
        <w:t>primera</w:t>
      </w:r>
      <w:r w:rsidRPr="00756CD1">
        <w:rPr>
          <w:spacing w:val="-5"/>
          <w:lang w:eastAsia="en-US" w:bidi="ar-SA"/>
        </w:rPr>
        <w:t xml:space="preserve"> </w:t>
      </w:r>
      <w:r w:rsidRPr="00756CD1">
        <w:rPr>
          <w:lang w:eastAsia="en-US" w:bidi="ar-SA"/>
        </w:rPr>
        <w:t>corrección</w:t>
      </w:r>
      <w:r w:rsidRPr="00756CD1">
        <w:rPr>
          <w:spacing w:val="-3"/>
          <w:lang w:eastAsia="en-US" w:bidi="ar-SA"/>
        </w:rPr>
        <w:t xml:space="preserve"> </w:t>
      </w:r>
      <w:r w:rsidRPr="00756CD1">
        <w:rPr>
          <w:lang w:eastAsia="en-US" w:bidi="ar-SA"/>
        </w:rPr>
        <w:t>es</w:t>
      </w:r>
      <w:r w:rsidRPr="00756CD1">
        <w:rPr>
          <w:spacing w:val="-3"/>
          <w:lang w:eastAsia="en-US" w:bidi="ar-SA"/>
        </w:rPr>
        <w:t xml:space="preserve"> </w:t>
      </w:r>
      <w:r w:rsidRPr="00756CD1">
        <w:rPr>
          <w:lang w:eastAsia="en-US" w:bidi="ar-SA"/>
        </w:rPr>
        <w:t>la</w:t>
      </w:r>
      <w:r w:rsidRPr="00756CD1">
        <w:rPr>
          <w:spacing w:val="-8"/>
          <w:lang w:eastAsia="en-US" w:bidi="ar-SA"/>
        </w:rPr>
        <w:t xml:space="preserve"> </w:t>
      </w:r>
      <w:r w:rsidRPr="00756CD1">
        <w:rPr>
          <w:lang w:eastAsia="en-US" w:bidi="ar-SA"/>
        </w:rPr>
        <w:t>exclusión</w:t>
      </w:r>
      <w:r w:rsidRPr="00756CD1">
        <w:rPr>
          <w:spacing w:val="-4"/>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otras</w:t>
      </w:r>
      <w:r w:rsidRPr="00756CD1">
        <w:rPr>
          <w:spacing w:val="-5"/>
          <w:lang w:eastAsia="en-US" w:bidi="ar-SA"/>
        </w:rPr>
        <w:t xml:space="preserve"> </w:t>
      </w:r>
      <w:r w:rsidRPr="00756CD1">
        <w:rPr>
          <w:lang w:eastAsia="en-US" w:bidi="ar-SA"/>
        </w:rPr>
        <w:t>actividades</w:t>
      </w:r>
      <w:r w:rsidRPr="00756CD1">
        <w:rPr>
          <w:spacing w:val="-2"/>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se</w:t>
      </w:r>
      <w:r w:rsidRPr="00756CD1">
        <w:rPr>
          <w:spacing w:val="-3"/>
          <w:lang w:eastAsia="en-US" w:bidi="ar-SA"/>
        </w:rPr>
        <w:t xml:space="preserve"> </w:t>
      </w:r>
      <w:r w:rsidRPr="00756CD1">
        <w:rPr>
          <w:lang w:eastAsia="en-US" w:bidi="ar-SA"/>
        </w:rPr>
        <w:t>puedan</w:t>
      </w:r>
      <w:r w:rsidRPr="00756CD1">
        <w:rPr>
          <w:spacing w:val="-5"/>
          <w:lang w:eastAsia="en-US" w:bidi="ar-SA"/>
        </w:rPr>
        <w:t xml:space="preserve"> </w:t>
      </w:r>
      <w:r w:rsidRPr="00756CD1">
        <w:rPr>
          <w:lang w:eastAsia="en-US" w:bidi="ar-SA"/>
        </w:rPr>
        <w:t>realizar.</w:t>
      </w:r>
    </w:p>
    <w:p w:rsidR="00756CD1" w:rsidRPr="00756CD1" w:rsidRDefault="00756CD1" w:rsidP="00756CD1">
      <w:pPr>
        <w:rPr>
          <w:lang w:eastAsia="en-US" w:bidi="ar-SA"/>
        </w:rPr>
      </w:pPr>
    </w:p>
    <w:p w:rsidR="00756CD1" w:rsidRPr="00756CD1" w:rsidRDefault="00756CD1" w:rsidP="00756CD1">
      <w:pPr>
        <w:rPr>
          <w:lang w:eastAsia="en-US" w:bidi="ar-SA"/>
        </w:rPr>
      </w:pPr>
    </w:p>
    <w:p w:rsidR="00756CD1" w:rsidRPr="00756CD1" w:rsidRDefault="00756CD1" w:rsidP="00756CD1">
      <w:pPr>
        <w:rPr>
          <w:lang w:eastAsia="en-US" w:bidi="ar-SA"/>
        </w:rPr>
      </w:pPr>
    </w:p>
    <w:p w:rsidR="00756CD1" w:rsidRPr="00756CD1" w:rsidRDefault="00756CD1" w:rsidP="00E63BAE">
      <w:pPr>
        <w:numPr>
          <w:ilvl w:val="1"/>
          <w:numId w:val="168"/>
        </w:numPr>
        <w:tabs>
          <w:tab w:val="left" w:pos="1535"/>
        </w:tabs>
        <w:spacing w:before="154"/>
        <w:ind w:left="1534" w:hanging="358"/>
        <w:outlineLvl w:val="0"/>
        <w:rPr>
          <w:rFonts w:ascii="Arial" w:hAnsi="Arial"/>
          <w:b/>
          <w:bCs/>
          <w:color w:val="76A4AE"/>
          <w:lang w:eastAsia="en-US" w:bidi="ar-SA"/>
        </w:rPr>
      </w:pPr>
      <w:r w:rsidRPr="00756CD1">
        <w:rPr>
          <w:b/>
          <w:bCs/>
          <w:color w:val="FF0000"/>
          <w:lang w:eastAsia="en-US" w:bidi="ar-SA"/>
        </w:rPr>
        <w:t>NORMAS</w:t>
      </w:r>
      <w:r w:rsidRPr="00756CD1">
        <w:rPr>
          <w:b/>
          <w:bCs/>
          <w:color w:val="FF0000"/>
          <w:spacing w:val="2"/>
          <w:lang w:eastAsia="en-US" w:bidi="ar-SA"/>
        </w:rPr>
        <w:t xml:space="preserve"> </w:t>
      </w:r>
      <w:r w:rsidRPr="00756CD1">
        <w:rPr>
          <w:b/>
          <w:bCs/>
          <w:color w:val="FF0000"/>
          <w:lang w:eastAsia="en-US" w:bidi="ar-SA"/>
        </w:rPr>
        <w:t>PARA</w:t>
      </w:r>
      <w:r w:rsidRPr="00756CD1">
        <w:rPr>
          <w:b/>
          <w:bCs/>
          <w:color w:val="FF0000"/>
          <w:spacing w:val="2"/>
          <w:lang w:eastAsia="en-US" w:bidi="ar-SA"/>
        </w:rPr>
        <w:t xml:space="preserve"> </w:t>
      </w:r>
      <w:r w:rsidRPr="00756CD1">
        <w:rPr>
          <w:b/>
          <w:bCs/>
          <w:color w:val="FF0000"/>
          <w:lang w:eastAsia="en-US" w:bidi="ar-SA"/>
        </w:rPr>
        <w:t>LA</w:t>
      </w:r>
      <w:r w:rsidRPr="00756CD1">
        <w:rPr>
          <w:b/>
          <w:bCs/>
          <w:color w:val="FF0000"/>
          <w:spacing w:val="-1"/>
          <w:lang w:eastAsia="en-US" w:bidi="ar-SA"/>
        </w:rPr>
        <w:t xml:space="preserve"> </w:t>
      </w:r>
      <w:r w:rsidRPr="00756CD1">
        <w:rPr>
          <w:b/>
          <w:bCs/>
          <w:color w:val="FF0000"/>
          <w:lang w:eastAsia="en-US" w:bidi="ar-SA"/>
        </w:rPr>
        <w:t>GESTIÓN</w:t>
      </w:r>
      <w:r w:rsidRPr="00756CD1">
        <w:rPr>
          <w:b/>
          <w:bCs/>
          <w:color w:val="FF0000"/>
          <w:spacing w:val="2"/>
          <w:lang w:eastAsia="en-US" w:bidi="ar-SA"/>
        </w:rPr>
        <w:t xml:space="preserve"> </w:t>
      </w:r>
      <w:r w:rsidRPr="00756CD1">
        <w:rPr>
          <w:b/>
          <w:bCs/>
          <w:color w:val="FF0000"/>
          <w:lang w:eastAsia="en-US" w:bidi="ar-SA"/>
        </w:rPr>
        <w:t>Y</w:t>
      </w:r>
      <w:r w:rsidRPr="00756CD1">
        <w:rPr>
          <w:b/>
          <w:bCs/>
          <w:color w:val="FF0000"/>
          <w:spacing w:val="3"/>
          <w:lang w:eastAsia="en-US" w:bidi="ar-SA"/>
        </w:rPr>
        <w:t xml:space="preserve"> </w:t>
      </w:r>
      <w:r w:rsidRPr="00756CD1">
        <w:rPr>
          <w:b/>
          <w:bCs/>
          <w:color w:val="FF0000"/>
          <w:lang w:eastAsia="en-US" w:bidi="ar-SA"/>
        </w:rPr>
        <w:t>LA</w:t>
      </w:r>
      <w:r w:rsidRPr="00756CD1">
        <w:rPr>
          <w:b/>
          <w:bCs/>
          <w:color w:val="FF0000"/>
          <w:spacing w:val="2"/>
          <w:lang w:eastAsia="en-US" w:bidi="ar-SA"/>
        </w:rPr>
        <w:t xml:space="preserve"> </w:t>
      </w:r>
      <w:r w:rsidRPr="00756CD1">
        <w:rPr>
          <w:b/>
          <w:bCs/>
          <w:color w:val="FF0000"/>
          <w:lang w:eastAsia="en-US" w:bidi="ar-SA"/>
        </w:rPr>
        <w:t>CONVIVENCIA</w:t>
      </w:r>
      <w:r w:rsidRPr="00756CD1">
        <w:rPr>
          <w:b/>
          <w:bCs/>
          <w:color w:val="FF0000"/>
          <w:spacing w:val="2"/>
          <w:lang w:eastAsia="en-US" w:bidi="ar-SA"/>
        </w:rPr>
        <w:t xml:space="preserve"> </w:t>
      </w:r>
      <w:r w:rsidRPr="00756CD1">
        <w:rPr>
          <w:b/>
          <w:bCs/>
          <w:color w:val="FF0000"/>
          <w:lang w:eastAsia="en-US" w:bidi="ar-SA"/>
        </w:rPr>
        <w:t>EN</w:t>
      </w:r>
      <w:r w:rsidRPr="00756CD1">
        <w:rPr>
          <w:b/>
          <w:bCs/>
          <w:color w:val="FF0000"/>
          <w:spacing w:val="2"/>
          <w:lang w:eastAsia="en-US" w:bidi="ar-SA"/>
        </w:rPr>
        <w:t xml:space="preserve"> </w:t>
      </w:r>
      <w:r w:rsidRPr="00756CD1">
        <w:rPr>
          <w:b/>
          <w:bCs/>
          <w:color w:val="FF0000"/>
          <w:lang w:eastAsia="en-US" w:bidi="ar-SA"/>
        </w:rPr>
        <w:t>EL</w:t>
      </w:r>
      <w:r w:rsidRPr="00756CD1">
        <w:rPr>
          <w:b/>
          <w:bCs/>
          <w:color w:val="FF0000"/>
          <w:spacing w:val="3"/>
          <w:lang w:eastAsia="en-US" w:bidi="ar-SA"/>
        </w:rPr>
        <w:t xml:space="preserve"> </w:t>
      </w:r>
      <w:r w:rsidRPr="00756CD1">
        <w:rPr>
          <w:b/>
          <w:bCs/>
          <w:color w:val="FF0000"/>
          <w:lang w:eastAsia="en-US" w:bidi="ar-SA"/>
        </w:rPr>
        <w:t>AULA</w:t>
      </w:r>
    </w:p>
    <w:p w:rsidR="00756CD1" w:rsidRPr="00756CD1" w:rsidRDefault="00756CD1" w:rsidP="00756CD1">
      <w:pPr>
        <w:spacing w:before="135" w:line="360" w:lineRule="auto"/>
        <w:ind w:left="1182" w:right="1258" w:firstLine="707"/>
        <w:jc w:val="both"/>
        <w:rPr>
          <w:lang w:eastAsia="en-US" w:bidi="ar-SA"/>
        </w:rPr>
      </w:pPr>
      <w:r w:rsidRPr="00756CD1">
        <w:rPr>
          <w:lang w:eastAsia="en-US" w:bidi="ar-SA"/>
        </w:rPr>
        <w:t>En cada clase, adecuadas a la edad del alumnado, se consensuarán y se especificarán unas</w:t>
      </w:r>
      <w:r w:rsidRPr="00756CD1">
        <w:rPr>
          <w:spacing w:val="1"/>
          <w:lang w:eastAsia="en-US" w:bidi="ar-SA"/>
        </w:rPr>
        <w:t xml:space="preserve"> </w:t>
      </w:r>
      <w:r w:rsidRPr="00756CD1">
        <w:rPr>
          <w:lang w:eastAsia="en-US" w:bidi="ar-SA"/>
        </w:rPr>
        <w:t xml:space="preserve">normas que sirvan para el bienestar dentro de las aulas y de cada espacio o lugar en las </w:t>
      </w:r>
      <w:proofErr w:type="spellStart"/>
      <w:r w:rsidRPr="00756CD1">
        <w:rPr>
          <w:lang w:eastAsia="en-US" w:bidi="ar-SA"/>
        </w:rPr>
        <w:t>quese</w:t>
      </w:r>
      <w:proofErr w:type="spellEnd"/>
      <w:r w:rsidRPr="00756CD1">
        <w:rPr>
          <w:spacing w:val="1"/>
          <w:lang w:eastAsia="en-US" w:bidi="ar-SA"/>
        </w:rPr>
        <w:t xml:space="preserve"> </w:t>
      </w:r>
      <w:r w:rsidRPr="00756CD1">
        <w:rPr>
          <w:lang w:eastAsia="en-US" w:bidi="ar-SA"/>
        </w:rPr>
        <w:t>desarrollen actividades del grupo de alumnos y alumnas y deberán ser reflejo de las establecidas en</w:t>
      </w:r>
      <w:r w:rsidRPr="00756CD1">
        <w:rPr>
          <w:spacing w:val="-47"/>
          <w:lang w:eastAsia="en-US" w:bidi="ar-SA"/>
        </w:rPr>
        <w:t xml:space="preserve"> </w:t>
      </w:r>
      <w:r w:rsidRPr="00756CD1">
        <w:rPr>
          <w:lang w:eastAsia="en-US" w:bidi="ar-SA"/>
        </w:rPr>
        <w:t>este Plan</w:t>
      </w:r>
      <w:r w:rsidRPr="00756CD1">
        <w:rPr>
          <w:spacing w:val="-1"/>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Convivencia</w:t>
      </w:r>
      <w:r w:rsidRPr="00756CD1">
        <w:rPr>
          <w:spacing w:val="1"/>
          <w:lang w:eastAsia="en-US" w:bidi="ar-SA"/>
        </w:rPr>
        <w:t xml:space="preserve"> </w:t>
      </w:r>
      <w:r w:rsidRPr="00756CD1">
        <w:rPr>
          <w:lang w:eastAsia="en-US" w:bidi="ar-SA"/>
        </w:rPr>
        <w:t>para</w:t>
      </w:r>
      <w:r w:rsidRPr="00756CD1">
        <w:rPr>
          <w:spacing w:val="2"/>
          <w:lang w:eastAsia="en-US" w:bidi="ar-SA"/>
        </w:rPr>
        <w:t xml:space="preserve"> </w:t>
      </w:r>
      <w:r w:rsidRPr="00756CD1">
        <w:rPr>
          <w:lang w:eastAsia="en-US" w:bidi="ar-SA"/>
        </w:rPr>
        <w:t>todo</w:t>
      </w:r>
      <w:r w:rsidRPr="00756CD1">
        <w:rPr>
          <w:spacing w:val="1"/>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Centro.</w:t>
      </w:r>
    </w:p>
    <w:p w:rsidR="00756CD1" w:rsidRPr="00756CD1" w:rsidRDefault="00756CD1" w:rsidP="00756CD1">
      <w:pPr>
        <w:spacing w:before="10"/>
        <w:rPr>
          <w:sz w:val="19"/>
          <w:lang w:eastAsia="en-US" w:bidi="ar-SA"/>
        </w:rPr>
      </w:pPr>
    </w:p>
    <w:p w:rsidR="00756CD1" w:rsidRPr="00756CD1" w:rsidRDefault="00756CD1" w:rsidP="00756CD1">
      <w:pPr>
        <w:spacing w:line="360" w:lineRule="auto"/>
        <w:ind w:left="1182" w:right="1255" w:firstLine="707"/>
        <w:jc w:val="both"/>
        <w:rPr>
          <w:lang w:eastAsia="en-US" w:bidi="ar-SA"/>
        </w:rPr>
      </w:pPr>
      <w:r w:rsidRPr="00756CD1">
        <w:rPr>
          <w:lang w:eastAsia="en-US" w:bidi="ar-SA"/>
        </w:rPr>
        <w:t>Para</w:t>
      </w:r>
      <w:r w:rsidRPr="00756CD1">
        <w:rPr>
          <w:spacing w:val="-5"/>
          <w:lang w:eastAsia="en-US" w:bidi="ar-SA"/>
        </w:rPr>
        <w:t xml:space="preserve"> </w:t>
      </w:r>
      <w:r w:rsidRPr="00756CD1">
        <w:rPr>
          <w:lang w:eastAsia="en-US" w:bidi="ar-SA"/>
        </w:rPr>
        <w:t>esto,</w:t>
      </w:r>
      <w:r w:rsidRPr="00756CD1">
        <w:rPr>
          <w:spacing w:val="-5"/>
          <w:lang w:eastAsia="en-US" w:bidi="ar-SA"/>
        </w:rPr>
        <w:t xml:space="preserve"> </w:t>
      </w:r>
      <w:r w:rsidRPr="00756CD1">
        <w:rPr>
          <w:lang w:eastAsia="en-US" w:bidi="ar-SA"/>
        </w:rPr>
        <w:t>cada</w:t>
      </w:r>
      <w:r w:rsidRPr="00756CD1">
        <w:rPr>
          <w:spacing w:val="-5"/>
          <w:lang w:eastAsia="en-US" w:bidi="ar-SA"/>
        </w:rPr>
        <w:t xml:space="preserve"> </w:t>
      </w:r>
      <w:r w:rsidRPr="00756CD1">
        <w:rPr>
          <w:lang w:eastAsia="en-US" w:bidi="ar-SA"/>
        </w:rPr>
        <w:t>año,</w:t>
      </w:r>
      <w:r w:rsidRPr="00756CD1">
        <w:rPr>
          <w:spacing w:val="-5"/>
          <w:lang w:eastAsia="en-US" w:bidi="ar-SA"/>
        </w:rPr>
        <w:t xml:space="preserve"> </w:t>
      </w:r>
      <w:r w:rsidRPr="00756CD1">
        <w:rPr>
          <w:lang w:eastAsia="en-US" w:bidi="ar-SA"/>
        </w:rPr>
        <w:t>durante</w:t>
      </w:r>
      <w:r w:rsidRPr="00756CD1">
        <w:rPr>
          <w:spacing w:val="-2"/>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segunda</w:t>
      </w:r>
      <w:r w:rsidRPr="00756CD1">
        <w:rPr>
          <w:spacing w:val="-2"/>
          <w:lang w:eastAsia="en-US" w:bidi="ar-SA"/>
        </w:rPr>
        <w:t xml:space="preserve"> </w:t>
      </w:r>
      <w:r w:rsidRPr="00756CD1">
        <w:rPr>
          <w:lang w:eastAsia="en-US" w:bidi="ar-SA"/>
        </w:rPr>
        <w:t>quincena</w:t>
      </w:r>
      <w:r w:rsidRPr="00756CD1">
        <w:rPr>
          <w:spacing w:val="-5"/>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septiembre</w:t>
      </w:r>
      <w:r w:rsidRPr="00756CD1">
        <w:rPr>
          <w:spacing w:val="-4"/>
          <w:lang w:eastAsia="en-US" w:bidi="ar-SA"/>
        </w:rPr>
        <w:t xml:space="preserve"> </w:t>
      </w:r>
      <w:r w:rsidRPr="00756CD1">
        <w:rPr>
          <w:lang w:eastAsia="en-US" w:bidi="ar-SA"/>
        </w:rPr>
        <w:t>se</w:t>
      </w:r>
      <w:r w:rsidRPr="00756CD1">
        <w:rPr>
          <w:spacing w:val="-4"/>
          <w:lang w:eastAsia="en-US" w:bidi="ar-SA"/>
        </w:rPr>
        <w:t xml:space="preserve"> </w:t>
      </w:r>
      <w:r w:rsidRPr="00756CD1">
        <w:rPr>
          <w:lang w:eastAsia="en-US" w:bidi="ar-SA"/>
        </w:rPr>
        <w:t>discutirán</w:t>
      </w:r>
      <w:r w:rsidRPr="00756CD1">
        <w:rPr>
          <w:spacing w:val="-3"/>
          <w:lang w:eastAsia="en-US" w:bidi="ar-SA"/>
        </w:rPr>
        <w:t xml:space="preserve"> </w:t>
      </w:r>
      <w:r w:rsidRPr="00756CD1">
        <w:rPr>
          <w:lang w:eastAsia="en-US" w:bidi="ar-SA"/>
        </w:rPr>
        <w:t>las</w:t>
      </w:r>
      <w:r w:rsidRPr="00756CD1">
        <w:rPr>
          <w:spacing w:val="-5"/>
          <w:lang w:eastAsia="en-US" w:bidi="ar-SA"/>
        </w:rPr>
        <w:t xml:space="preserve"> </w:t>
      </w:r>
      <w:r w:rsidRPr="00756CD1">
        <w:rPr>
          <w:lang w:eastAsia="en-US" w:bidi="ar-SA"/>
        </w:rPr>
        <w:t>normas</w:t>
      </w:r>
      <w:r w:rsidRPr="00756CD1">
        <w:rPr>
          <w:spacing w:val="-2"/>
          <w:lang w:eastAsia="en-US" w:bidi="ar-SA"/>
        </w:rPr>
        <w:t xml:space="preserve"> </w:t>
      </w:r>
      <w:r w:rsidRPr="00756CD1">
        <w:rPr>
          <w:lang w:eastAsia="en-US" w:bidi="ar-SA"/>
        </w:rPr>
        <w:t>de</w:t>
      </w:r>
      <w:r w:rsidRPr="00756CD1">
        <w:rPr>
          <w:spacing w:val="-47"/>
          <w:lang w:eastAsia="en-US" w:bidi="ar-SA"/>
        </w:rPr>
        <w:t xml:space="preserve"> </w:t>
      </w:r>
      <w:r w:rsidRPr="00756CD1">
        <w:rPr>
          <w:w w:val="105"/>
          <w:lang w:eastAsia="en-US" w:bidi="ar-SA"/>
        </w:rPr>
        <w:t>convivencia de los diferentes espacios utilizados en el colegio por el grupo – clase, realizándose</w:t>
      </w:r>
      <w:r w:rsidRPr="00756CD1">
        <w:rPr>
          <w:spacing w:val="-50"/>
          <w:w w:val="105"/>
          <w:lang w:eastAsia="en-US" w:bidi="ar-SA"/>
        </w:rPr>
        <w:t xml:space="preserve"> </w:t>
      </w:r>
      <w:r w:rsidRPr="00756CD1">
        <w:rPr>
          <w:lang w:eastAsia="en-US" w:bidi="ar-SA"/>
        </w:rPr>
        <w:t>de forma consensuada con el alumnado, procurando hacer ver la necesidad de esas normas para el</w:t>
      </w:r>
      <w:r w:rsidRPr="00756CD1">
        <w:rPr>
          <w:spacing w:val="1"/>
          <w:lang w:eastAsia="en-US" w:bidi="ar-SA"/>
        </w:rPr>
        <w:t xml:space="preserve"> </w:t>
      </w:r>
      <w:proofErr w:type="spellStart"/>
      <w:r w:rsidRPr="00756CD1">
        <w:rPr>
          <w:w w:val="110"/>
          <w:lang w:eastAsia="en-US" w:bidi="ar-SA"/>
        </w:rPr>
        <w:t>correctofuncionamiento</w:t>
      </w:r>
      <w:proofErr w:type="spellEnd"/>
      <w:r w:rsidRPr="00756CD1">
        <w:rPr>
          <w:spacing w:val="-3"/>
          <w:w w:val="110"/>
          <w:lang w:eastAsia="en-US" w:bidi="ar-SA"/>
        </w:rPr>
        <w:t xml:space="preserve"> </w:t>
      </w:r>
      <w:r w:rsidRPr="00756CD1">
        <w:rPr>
          <w:w w:val="110"/>
          <w:lang w:eastAsia="en-US" w:bidi="ar-SA"/>
        </w:rPr>
        <w:t>del</w:t>
      </w:r>
      <w:r w:rsidRPr="00756CD1">
        <w:rPr>
          <w:spacing w:val="-6"/>
          <w:w w:val="110"/>
          <w:lang w:eastAsia="en-US" w:bidi="ar-SA"/>
        </w:rPr>
        <w:t xml:space="preserve"> </w:t>
      </w:r>
      <w:r w:rsidRPr="00756CD1">
        <w:rPr>
          <w:w w:val="110"/>
          <w:lang w:eastAsia="en-US" w:bidi="ar-SA"/>
        </w:rPr>
        <w:t>aula.</w:t>
      </w:r>
    </w:p>
    <w:p w:rsidR="00756CD1" w:rsidRPr="00756CD1" w:rsidRDefault="00756CD1" w:rsidP="00756CD1">
      <w:pPr>
        <w:spacing w:before="3"/>
        <w:rPr>
          <w:sz w:val="16"/>
          <w:lang w:eastAsia="en-US" w:bidi="ar-SA"/>
        </w:rPr>
      </w:pPr>
    </w:p>
    <w:p w:rsidR="00756CD1" w:rsidRPr="00756CD1" w:rsidRDefault="00756CD1" w:rsidP="00756CD1">
      <w:pPr>
        <w:ind w:left="1316"/>
        <w:jc w:val="both"/>
        <w:outlineLvl w:val="0"/>
        <w:rPr>
          <w:b/>
          <w:bCs/>
          <w:lang w:eastAsia="en-US" w:bidi="ar-SA"/>
        </w:rPr>
      </w:pPr>
      <w:r w:rsidRPr="00756CD1">
        <w:rPr>
          <w:b/>
          <w:bCs/>
          <w:lang w:eastAsia="en-US" w:bidi="ar-SA"/>
        </w:rPr>
        <w:t>Las</w:t>
      </w:r>
      <w:r w:rsidRPr="00756CD1">
        <w:rPr>
          <w:b/>
          <w:bCs/>
          <w:spacing w:val="-2"/>
          <w:lang w:eastAsia="en-US" w:bidi="ar-SA"/>
        </w:rPr>
        <w:t xml:space="preserve"> </w:t>
      </w:r>
      <w:r w:rsidRPr="00756CD1">
        <w:rPr>
          <w:b/>
          <w:bCs/>
          <w:lang w:eastAsia="en-US" w:bidi="ar-SA"/>
        </w:rPr>
        <w:t>normas</w:t>
      </w:r>
      <w:r w:rsidRPr="00756CD1">
        <w:rPr>
          <w:b/>
          <w:bCs/>
          <w:spacing w:val="-3"/>
          <w:lang w:eastAsia="en-US" w:bidi="ar-SA"/>
        </w:rPr>
        <w:t xml:space="preserve"> </w:t>
      </w:r>
      <w:r w:rsidRPr="00756CD1">
        <w:rPr>
          <w:b/>
          <w:bCs/>
          <w:lang w:eastAsia="en-US" w:bidi="ar-SA"/>
        </w:rPr>
        <w:t>de</w:t>
      </w:r>
      <w:r w:rsidRPr="00756CD1">
        <w:rPr>
          <w:b/>
          <w:bCs/>
          <w:spacing w:val="-5"/>
          <w:lang w:eastAsia="en-US" w:bidi="ar-SA"/>
        </w:rPr>
        <w:t xml:space="preserve"> </w:t>
      </w:r>
      <w:r w:rsidRPr="00756CD1">
        <w:rPr>
          <w:b/>
          <w:bCs/>
          <w:lang w:eastAsia="en-US" w:bidi="ar-SA"/>
        </w:rPr>
        <w:t>clase</w:t>
      </w:r>
      <w:r w:rsidRPr="00756CD1">
        <w:rPr>
          <w:b/>
          <w:bCs/>
          <w:spacing w:val="-3"/>
          <w:lang w:eastAsia="en-US" w:bidi="ar-SA"/>
        </w:rPr>
        <w:t xml:space="preserve"> </w:t>
      </w:r>
      <w:r w:rsidRPr="00756CD1">
        <w:rPr>
          <w:b/>
          <w:bCs/>
          <w:lang w:eastAsia="en-US" w:bidi="ar-SA"/>
        </w:rPr>
        <w:t>fundamentales</w:t>
      </w:r>
      <w:r w:rsidRPr="00756CD1">
        <w:rPr>
          <w:b/>
          <w:bCs/>
          <w:spacing w:val="-4"/>
          <w:lang w:eastAsia="en-US" w:bidi="ar-SA"/>
        </w:rPr>
        <w:t xml:space="preserve"> </w:t>
      </w:r>
      <w:r w:rsidRPr="00756CD1">
        <w:rPr>
          <w:b/>
          <w:bCs/>
          <w:lang w:eastAsia="en-US" w:bidi="ar-SA"/>
        </w:rPr>
        <w:t>son:</w:t>
      </w:r>
    </w:p>
    <w:p w:rsidR="00756CD1" w:rsidRPr="00756CD1" w:rsidRDefault="00756CD1" w:rsidP="00756CD1">
      <w:pPr>
        <w:rPr>
          <w:b/>
          <w:lang w:eastAsia="en-US" w:bidi="ar-SA"/>
        </w:rPr>
      </w:pPr>
    </w:p>
    <w:p w:rsidR="00756CD1" w:rsidRPr="00756CD1" w:rsidRDefault="00756CD1" w:rsidP="00756CD1">
      <w:pPr>
        <w:spacing w:before="4"/>
        <w:rPr>
          <w:b/>
          <w:lang w:eastAsia="en-US" w:bidi="ar-SA"/>
        </w:rPr>
      </w:pPr>
    </w:p>
    <w:p w:rsidR="00756CD1" w:rsidRPr="00756CD1" w:rsidRDefault="00756CD1" w:rsidP="00E63BAE">
      <w:pPr>
        <w:numPr>
          <w:ilvl w:val="0"/>
          <w:numId w:val="181"/>
        </w:numPr>
        <w:tabs>
          <w:tab w:val="left" w:pos="2452"/>
        </w:tabs>
        <w:ind w:hanging="709"/>
        <w:rPr>
          <w:lang w:eastAsia="en-US" w:bidi="ar-SA"/>
        </w:rPr>
      </w:pPr>
      <w:r w:rsidRPr="00756CD1">
        <w:rPr>
          <w:lang w:eastAsia="en-US" w:bidi="ar-SA"/>
        </w:rPr>
        <w:t>Deberemos</w:t>
      </w:r>
      <w:r w:rsidRPr="00756CD1">
        <w:rPr>
          <w:spacing w:val="-4"/>
          <w:lang w:eastAsia="en-US" w:bidi="ar-SA"/>
        </w:rPr>
        <w:t xml:space="preserve"> </w:t>
      </w:r>
      <w:r w:rsidRPr="00756CD1">
        <w:rPr>
          <w:lang w:eastAsia="en-US" w:bidi="ar-SA"/>
        </w:rPr>
        <w:t>ser</w:t>
      </w:r>
      <w:r w:rsidRPr="00756CD1">
        <w:rPr>
          <w:spacing w:val="-1"/>
          <w:lang w:eastAsia="en-US" w:bidi="ar-SA"/>
        </w:rPr>
        <w:t xml:space="preserve"> </w:t>
      </w:r>
      <w:r w:rsidRPr="00756CD1">
        <w:rPr>
          <w:lang w:eastAsia="en-US" w:bidi="ar-SA"/>
        </w:rPr>
        <w:t>puntuales.</w:t>
      </w:r>
    </w:p>
    <w:p w:rsidR="00756CD1" w:rsidRPr="00756CD1" w:rsidRDefault="00756CD1" w:rsidP="00756CD1">
      <w:pPr>
        <w:spacing w:before="10"/>
        <w:rPr>
          <w:sz w:val="30"/>
          <w:lang w:eastAsia="en-US" w:bidi="ar-SA"/>
        </w:rPr>
      </w:pPr>
    </w:p>
    <w:p w:rsidR="00756CD1" w:rsidRPr="00756CD1" w:rsidRDefault="00756CD1" w:rsidP="00E63BAE">
      <w:pPr>
        <w:numPr>
          <w:ilvl w:val="0"/>
          <w:numId w:val="181"/>
        </w:numPr>
        <w:tabs>
          <w:tab w:val="left" w:pos="2452"/>
        </w:tabs>
        <w:ind w:hanging="709"/>
        <w:rPr>
          <w:lang w:eastAsia="en-US" w:bidi="ar-SA"/>
        </w:rPr>
      </w:pPr>
      <w:r w:rsidRPr="00756CD1">
        <w:rPr>
          <w:lang w:eastAsia="en-US" w:bidi="ar-SA"/>
        </w:rPr>
        <w:t>Trabajaremos</w:t>
      </w:r>
      <w:r w:rsidRPr="00756CD1">
        <w:rPr>
          <w:spacing w:val="-2"/>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silencio.</w:t>
      </w:r>
    </w:p>
    <w:p w:rsidR="00756CD1" w:rsidRPr="00756CD1" w:rsidRDefault="00756CD1" w:rsidP="00756CD1">
      <w:pPr>
        <w:spacing w:before="2"/>
        <w:rPr>
          <w:sz w:val="31"/>
          <w:lang w:eastAsia="en-US" w:bidi="ar-SA"/>
        </w:rPr>
      </w:pPr>
    </w:p>
    <w:p w:rsidR="00756CD1" w:rsidRPr="00756CD1" w:rsidRDefault="00756CD1" w:rsidP="00E63BAE">
      <w:pPr>
        <w:numPr>
          <w:ilvl w:val="0"/>
          <w:numId w:val="181"/>
        </w:numPr>
        <w:tabs>
          <w:tab w:val="left" w:pos="2452"/>
        </w:tabs>
        <w:ind w:hanging="709"/>
        <w:rPr>
          <w:lang w:eastAsia="en-US" w:bidi="ar-SA"/>
        </w:rPr>
      </w:pPr>
      <w:r w:rsidRPr="00756CD1">
        <w:rPr>
          <w:lang w:eastAsia="en-US" w:bidi="ar-SA"/>
        </w:rPr>
        <w:t>Levantaremos</w:t>
      </w:r>
      <w:r w:rsidRPr="00756CD1">
        <w:rPr>
          <w:spacing w:val="-1"/>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mano para</w:t>
      </w:r>
      <w:r w:rsidRPr="00756CD1">
        <w:rPr>
          <w:spacing w:val="-1"/>
          <w:lang w:eastAsia="en-US" w:bidi="ar-SA"/>
        </w:rPr>
        <w:t xml:space="preserve"> </w:t>
      </w:r>
      <w:r w:rsidRPr="00756CD1">
        <w:rPr>
          <w:lang w:eastAsia="en-US" w:bidi="ar-SA"/>
        </w:rPr>
        <w:t>pedir</w:t>
      </w:r>
      <w:r w:rsidRPr="00756CD1">
        <w:rPr>
          <w:spacing w:val="-2"/>
          <w:lang w:eastAsia="en-US" w:bidi="ar-SA"/>
        </w:rPr>
        <w:t xml:space="preserve"> </w:t>
      </w:r>
      <w:r w:rsidRPr="00756CD1">
        <w:rPr>
          <w:lang w:eastAsia="en-US" w:bidi="ar-SA"/>
        </w:rPr>
        <w:t>algo,</w:t>
      </w:r>
      <w:r w:rsidRPr="00756CD1">
        <w:rPr>
          <w:spacing w:val="-1"/>
          <w:lang w:eastAsia="en-US" w:bidi="ar-SA"/>
        </w:rPr>
        <w:t xml:space="preserve"> </w:t>
      </w:r>
      <w:r w:rsidRPr="00756CD1">
        <w:rPr>
          <w:lang w:eastAsia="en-US" w:bidi="ar-SA"/>
        </w:rPr>
        <w:t>tomar</w:t>
      </w:r>
      <w:r w:rsidRPr="00756CD1">
        <w:rPr>
          <w:spacing w:val="-3"/>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palabra….</w:t>
      </w:r>
    </w:p>
    <w:p w:rsidR="00756CD1" w:rsidRPr="00756CD1" w:rsidRDefault="00756CD1" w:rsidP="00756CD1">
      <w:pPr>
        <w:spacing w:before="11"/>
        <w:rPr>
          <w:sz w:val="30"/>
          <w:lang w:eastAsia="en-US" w:bidi="ar-SA"/>
        </w:rPr>
      </w:pPr>
    </w:p>
    <w:p w:rsidR="00756CD1" w:rsidRPr="00756CD1" w:rsidRDefault="00756CD1" w:rsidP="00E63BAE">
      <w:pPr>
        <w:numPr>
          <w:ilvl w:val="0"/>
          <w:numId w:val="181"/>
        </w:numPr>
        <w:tabs>
          <w:tab w:val="left" w:pos="2452"/>
        </w:tabs>
        <w:spacing w:before="1"/>
        <w:ind w:hanging="709"/>
        <w:rPr>
          <w:lang w:eastAsia="en-US" w:bidi="ar-SA"/>
        </w:rPr>
      </w:pPr>
      <w:r w:rsidRPr="00756CD1">
        <w:rPr>
          <w:lang w:eastAsia="en-US" w:bidi="ar-SA"/>
        </w:rPr>
        <w:t>Iremos</w:t>
      </w:r>
      <w:r w:rsidRPr="00756CD1">
        <w:rPr>
          <w:spacing w:val="-1"/>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mesa</w:t>
      </w:r>
      <w:r w:rsidRPr="00756CD1">
        <w:rPr>
          <w:spacing w:val="-2"/>
          <w:lang w:eastAsia="en-US" w:bidi="ar-SA"/>
        </w:rPr>
        <w:t xml:space="preserve"> </w:t>
      </w:r>
      <w:r w:rsidRPr="00756CD1">
        <w:rPr>
          <w:lang w:eastAsia="en-US" w:bidi="ar-SA"/>
        </w:rPr>
        <w:t>del</w:t>
      </w:r>
      <w:r w:rsidRPr="00756CD1">
        <w:rPr>
          <w:spacing w:val="-2"/>
          <w:lang w:eastAsia="en-US" w:bidi="ar-SA"/>
        </w:rPr>
        <w:t xml:space="preserve"> </w:t>
      </w:r>
      <w:r w:rsidRPr="00756CD1">
        <w:rPr>
          <w:lang w:eastAsia="en-US" w:bidi="ar-SA"/>
        </w:rPr>
        <w:t>maestro/a</w:t>
      </w:r>
      <w:r w:rsidRPr="00756CD1">
        <w:rPr>
          <w:spacing w:val="-3"/>
          <w:lang w:eastAsia="en-US" w:bidi="ar-SA"/>
        </w:rPr>
        <w:t xml:space="preserve"> </w:t>
      </w:r>
      <w:r w:rsidRPr="00756CD1">
        <w:rPr>
          <w:lang w:eastAsia="en-US" w:bidi="ar-SA"/>
        </w:rPr>
        <w:t>de uno</w:t>
      </w:r>
      <w:r w:rsidRPr="00756CD1">
        <w:rPr>
          <w:spacing w:val="-2"/>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uno.</w:t>
      </w:r>
    </w:p>
    <w:p w:rsidR="00756CD1" w:rsidRPr="00756CD1" w:rsidRDefault="00756CD1" w:rsidP="00756CD1">
      <w:pPr>
        <w:spacing w:before="11"/>
        <w:rPr>
          <w:sz w:val="30"/>
          <w:lang w:eastAsia="en-US" w:bidi="ar-SA"/>
        </w:rPr>
      </w:pPr>
    </w:p>
    <w:p w:rsidR="00756CD1" w:rsidRPr="00756CD1" w:rsidRDefault="00756CD1" w:rsidP="00E63BAE">
      <w:pPr>
        <w:numPr>
          <w:ilvl w:val="0"/>
          <w:numId w:val="181"/>
        </w:numPr>
        <w:tabs>
          <w:tab w:val="left" w:pos="2452"/>
        </w:tabs>
        <w:ind w:hanging="709"/>
        <w:rPr>
          <w:lang w:eastAsia="en-US" w:bidi="ar-SA"/>
        </w:rPr>
      </w:pPr>
      <w:r w:rsidRPr="00756CD1">
        <w:rPr>
          <w:lang w:eastAsia="en-US" w:bidi="ar-SA"/>
        </w:rPr>
        <w:t>Respetaremos</w:t>
      </w:r>
      <w:r w:rsidRPr="00756CD1">
        <w:rPr>
          <w:spacing w:val="-5"/>
          <w:lang w:eastAsia="en-US" w:bidi="ar-SA"/>
        </w:rPr>
        <w:t xml:space="preserve"> </w:t>
      </w:r>
      <w:r w:rsidRPr="00756CD1">
        <w:rPr>
          <w:lang w:eastAsia="en-US" w:bidi="ar-SA"/>
        </w:rPr>
        <w:t>al</w:t>
      </w:r>
      <w:r w:rsidRPr="00756CD1">
        <w:rPr>
          <w:spacing w:val="-1"/>
          <w:lang w:eastAsia="en-US" w:bidi="ar-SA"/>
        </w:rPr>
        <w:t xml:space="preserve"> </w:t>
      </w:r>
      <w:r w:rsidRPr="00756CD1">
        <w:rPr>
          <w:lang w:eastAsia="en-US" w:bidi="ar-SA"/>
        </w:rPr>
        <w:t>delegado/a</w:t>
      </w:r>
      <w:r w:rsidRPr="00756CD1">
        <w:rPr>
          <w:spacing w:val="-1"/>
          <w:lang w:eastAsia="en-US" w:bidi="ar-SA"/>
        </w:rPr>
        <w:t xml:space="preserve"> </w:t>
      </w:r>
      <w:r w:rsidRPr="00756CD1">
        <w:rPr>
          <w:lang w:eastAsia="en-US" w:bidi="ar-SA"/>
        </w:rPr>
        <w:t>de clase.</w:t>
      </w:r>
    </w:p>
    <w:p w:rsidR="00756CD1" w:rsidRPr="00756CD1" w:rsidRDefault="00756CD1" w:rsidP="00756CD1">
      <w:pPr>
        <w:rPr>
          <w:sz w:val="31"/>
          <w:lang w:eastAsia="en-US" w:bidi="ar-SA"/>
        </w:rPr>
      </w:pPr>
    </w:p>
    <w:p w:rsidR="00756CD1" w:rsidRPr="00756CD1" w:rsidRDefault="00756CD1" w:rsidP="00E63BAE">
      <w:pPr>
        <w:numPr>
          <w:ilvl w:val="0"/>
          <w:numId w:val="181"/>
        </w:numPr>
        <w:tabs>
          <w:tab w:val="left" w:pos="2452"/>
        </w:tabs>
        <w:ind w:hanging="709"/>
        <w:rPr>
          <w:lang w:eastAsia="en-US" w:bidi="ar-SA"/>
        </w:rPr>
      </w:pPr>
      <w:r w:rsidRPr="00756CD1">
        <w:rPr>
          <w:lang w:eastAsia="en-US" w:bidi="ar-SA"/>
        </w:rPr>
        <w:t>Si</w:t>
      </w:r>
      <w:r w:rsidRPr="00756CD1">
        <w:rPr>
          <w:spacing w:val="-3"/>
          <w:lang w:eastAsia="en-US" w:bidi="ar-SA"/>
        </w:rPr>
        <w:t xml:space="preserve"> </w:t>
      </w:r>
      <w:r w:rsidRPr="00756CD1">
        <w:rPr>
          <w:lang w:eastAsia="en-US" w:bidi="ar-SA"/>
        </w:rPr>
        <w:t>necesitamos</w:t>
      </w:r>
      <w:r w:rsidRPr="00756CD1">
        <w:rPr>
          <w:spacing w:val="-1"/>
          <w:lang w:eastAsia="en-US" w:bidi="ar-SA"/>
        </w:rPr>
        <w:t xml:space="preserve"> </w:t>
      </w:r>
      <w:r w:rsidRPr="00756CD1">
        <w:rPr>
          <w:lang w:eastAsia="en-US" w:bidi="ar-SA"/>
        </w:rPr>
        <w:t>hablar</w:t>
      </w:r>
      <w:r w:rsidRPr="00756CD1">
        <w:rPr>
          <w:spacing w:val="-2"/>
          <w:lang w:eastAsia="en-US" w:bidi="ar-SA"/>
        </w:rPr>
        <w:t xml:space="preserve"> </w:t>
      </w:r>
      <w:r w:rsidRPr="00756CD1">
        <w:rPr>
          <w:lang w:eastAsia="en-US" w:bidi="ar-SA"/>
        </w:rPr>
        <w:t>lo</w:t>
      </w:r>
      <w:r w:rsidRPr="00756CD1">
        <w:rPr>
          <w:spacing w:val="-1"/>
          <w:lang w:eastAsia="en-US" w:bidi="ar-SA"/>
        </w:rPr>
        <w:t xml:space="preserve"> </w:t>
      </w:r>
      <w:r w:rsidRPr="00756CD1">
        <w:rPr>
          <w:lang w:eastAsia="en-US" w:bidi="ar-SA"/>
        </w:rPr>
        <w:t>haremos</w:t>
      </w:r>
      <w:r w:rsidRPr="00756CD1">
        <w:rPr>
          <w:spacing w:val="-3"/>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voz baja.</w:t>
      </w:r>
    </w:p>
    <w:p w:rsidR="00756CD1" w:rsidRPr="00756CD1" w:rsidRDefault="00756CD1" w:rsidP="00756CD1">
      <w:pPr>
        <w:rPr>
          <w:sz w:val="31"/>
          <w:lang w:eastAsia="en-US" w:bidi="ar-SA"/>
        </w:rPr>
      </w:pPr>
    </w:p>
    <w:p w:rsidR="00756CD1" w:rsidRPr="00756CD1" w:rsidRDefault="00756CD1" w:rsidP="00E63BAE">
      <w:pPr>
        <w:numPr>
          <w:ilvl w:val="0"/>
          <w:numId w:val="181"/>
        </w:numPr>
        <w:tabs>
          <w:tab w:val="left" w:pos="2452"/>
        </w:tabs>
        <w:ind w:hanging="709"/>
        <w:rPr>
          <w:lang w:eastAsia="en-US" w:bidi="ar-SA"/>
        </w:rPr>
      </w:pPr>
      <w:r w:rsidRPr="00756CD1">
        <w:rPr>
          <w:lang w:eastAsia="en-US" w:bidi="ar-SA"/>
        </w:rPr>
        <w:t>Nos</w:t>
      </w:r>
      <w:r w:rsidRPr="00756CD1">
        <w:rPr>
          <w:spacing w:val="-3"/>
          <w:lang w:eastAsia="en-US" w:bidi="ar-SA"/>
        </w:rPr>
        <w:t xml:space="preserve"> </w:t>
      </w:r>
      <w:r w:rsidRPr="00756CD1">
        <w:rPr>
          <w:lang w:eastAsia="en-US" w:bidi="ar-SA"/>
        </w:rPr>
        <w:t>sentaremos correctamente.</w:t>
      </w:r>
    </w:p>
    <w:p w:rsidR="00756CD1" w:rsidRPr="00756CD1" w:rsidRDefault="00756CD1" w:rsidP="00756CD1">
      <w:pPr>
        <w:spacing w:before="12"/>
        <w:rPr>
          <w:sz w:val="30"/>
          <w:lang w:eastAsia="en-US" w:bidi="ar-SA"/>
        </w:rPr>
      </w:pPr>
    </w:p>
    <w:p w:rsidR="00756CD1" w:rsidRPr="00756CD1" w:rsidRDefault="00756CD1" w:rsidP="00E63BAE">
      <w:pPr>
        <w:numPr>
          <w:ilvl w:val="0"/>
          <w:numId w:val="181"/>
        </w:numPr>
        <w:tabs>
          <w:tab w:val="left" w:pos="2452"/>
        </w:tabs>
        <w:ind w:hanging="709"/>
        <w:rPr>
          <w:lang w:eastAsia="en-US" w:bidi="ar-SA"/>
        </w:rPr>
      </w:pPr>
      <w:r w:rsidRPr="00756CD1">
        <w:rPr>
          <w:lang w:eastAsia="en-US" w:bidi="ar-SA"/>
        </w:rPr>
        <w:t>No</w:t>
      </w:r>
      <w:r w:rsidRPr="00756CD1">
        <w:rPr>
          <w:spacing w:val="-2"/>
          <w:lang w:eastAsia="en-US" w:bidi="ar-SA"/>
        </w:rPr>
        <w:t xml:space="preserve"> </w:t>
      </w:r>
      <w:r w:rsidRPr="00756CD1">
        <w:rPr>
          <w:lang w:eastAsia="en-US" w:bidi="ar-SA"/>
        </w:rPr>
        <w:t>molestaremos</w:t>
      </w:r>
      <w:r w:rsidRPr="00756CD1">
        <w:rPr>
          <w:spacing w:val="-1"/>
          <w:lang w:eastAsia="en-US" w:bidi="ar-SA"/>
        </w:rPr>
        <w:t xml:space="preserve"> </w:t>
      </w:r>
      <w:r w:rsidRPr="00756CD1">
        <w:rPr>
          <w:lang w:eastAsia="en-US" w:bidi="ar-SA"/>
        </w:rPr>
        <w:t>a</w:t>
      </w:r>
      <w:r w:rsidRPr="00756CD1">
        <w:rPr>
          <w:spacing w:val="-3"/>
          <w:lang w:eastAsia="en-US" w:bidi="ar-SA"/>
        </w:rPr>
        <w:t xml:space="preserve"> </w:t>
      </w:r>
      <w:r w:rsidRPr="00756CD1">
        <w:rPr>
          <w:lang w:eastAsia="en-US" w:bidi="ar-SA"/>
        </w:rPr>
        <w:t>nuestros</w:t>
      </w:r>
      <w:r w:rsidRPr="00756CD1">
        <w:rPr>
          <w:spacing w:val="-1"/>
          <w:lang w:eastAsia="en-US" w:bidi="ar-SA"/>
        </w:rPr>
        <w:t xml:space="preserve"> </w:t>
      </w:r>
      <w:r w:rsidRPr="00756CD1">
        <w:rPr>
          <w:lang w:eastAsia="en-US" w:bidi="ar-SA"/>
        </w:rPr>
        <w:t>compañeros/as,</w:t>
      </w:r>
      <w:r w:rsidRPr="00756CD1">
        <w:rPr>
          <w:spacing w:val="-1"/>
          <w:lang w:eastAsia="en-US" w:bidi="ar-SA"/>
        </w:rPr>
        <w:t xml:space="preserve"> </w:t>
      </w:r>
      <w:r w:rsidRPr="00756CD1">
        <w:rPr>
          <w:lang w:eastAsia="en-US" w:bidi="ar-SA"/>
        </w:rPr>
        <w:t>ni</w:t>
      </w:r>
      <w:r w:rsidRPr="00756CD1">
        <w:rPr>
          <w:spacing w:val="-1"/>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clase</w:t>
      </w:r>
      <w:r w:rsidRPr="00756CD1">
        <w:rPr>
          <w:spacing w:val="-1"/>
          <w:lang w:eastAsia="en-US" w:bidi="ar-SA"/>
        </w:rPr>
        <w:t xml:space="preserve"> </w:t>
      </w:r>
      <w:r w:rsidRPr="00756CD1">
        <w:rPr>
          <w:lang w:eastAsia="en-US" w:bidi="ar-SA"/>
        </w:rPr>
        <w:t>ni</w:t>
      </w:r>
      <w:r w:rsidRPr="00756CD1">
        <w:rPr>
          <w:spacing w:val="-1"/>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el</w:t>
      </w:r>
      <w:r w:rsidRPr="00756CD1">
        <w:rPr>
          <w:spacing w:val="3"/>
          <w:lang w:eastAsia="en-US" w:bidi="ar-SA"/>
        </w:rPr>
        <w:t xml:space="preserve"> </w:t>
      </w:r>
      <w:r w:rsidRPr="00756CD1">
        <w:rPr>
          <w:lang w:eastAsia="en-US" w:bidi="ar-SA"/>
        </w:rPr>
        <w:t>recreo.</w:t>
      </w:r>
    </w:p>
    <w:p w:rsidR="00756CD1" w:rsidRPr="00756CD1" w:rsidRDefault="00756CD1" w:rsidP="00756CD1">
      <w:pPr>
        <w:spacing w:before="11"/>
        <w:rPr>
          <w:sz w:val="30"/>
          <w:lang w:eastAsia="en-US" w:bidi="ar-SA"/>
        </w:rPr>
      </w:pPr>
    </w:p>
    <w:p w:rsidR="00756CD1" w:rsidRPr="00756CD1" w:rsidRDefault="00756CD1" w:rsidP="00E63BAE">
      <w:pPr>
        <w:numPr>
          <w:ilvl w:val="0"/>
          <w:numId w:val="181"/>
        </w:numPr>
        <w:tabs>
          <w:tab w:val="left" w:pos="2452"/>
        </w:tabs>
        <w:spacing w:before="1"/>
        <w:ind w:hanging="709"/>
        <w:rPr>
          <w:lang w:eastAsia="en-US" w:bidi="ar-SA"/>
        </w:rPr>
      </w:pPr>
      <w:r w:rsidRPr="00756CD1">
        <w:rPr>
          <w:lang w:eastAsia="en-US" w:bidi="ar-SA"/>
        </w:rPr>
        <w:t>Cuidaremos el</w:t>
      </w:r>
      <w:r w:rsidRPr="00756CD1">
        <w:rPr>
          <w:spacing w:val="-5"/>
          <w:lang w:eastAsia="en-US" w:bidi="ar-SA"/>
        </w:rPr>
        <w:t xml:space="preserve"> </w:t>
      </w:r>
      <w:r w:rsidRPr="00756CD1">
        <w:rPr>
          <w:lang w:eastAsia="en-US" w:bidi="ar-SA"/>
        </w:rPr>
        <w:t>material</w:t>
      </w:r>
      <w:r w:rsidRPr="00756CD1">
        <w:rPr>
          <w:spacing w:val="-3"/>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clase,</w:t>
      </w:r>
      <w:r w:rsidRPr="00756CD1">
        <w:rPr>
          <w:spacing w:val="-2"/>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mobiliario y las</w:t>
      </w:r>
      <w:r w:rsidRPr="00756CD1">
        <w:rPr>
          <w:spacing w:val="3"/>
          <w:lang w:eastAsia="en-US" w:bidi="ar-SA"/>
        </w:rPr>
        <w:t xml:space="preserve"> </w:t>
      </w:r>
      <w:r w:rsidRPr="00756CD1">
        <w:rPr>
          <w:lang w:eastAsia="en-US" w:bidi="ar-SA"/>
        </w:rPr>
        <w:t>plantas.</w:t>
      </w:r>
    </w:p>
    <w:p w:rsidR="00756CD1" w:rsidRPr="00756CD1" w:rsidRDefault="00756CD1" w:rsidP="00756CD1">
      <w:pPr>
        <w:spacing w:before="1"/>
        <w:rPr>
          <w:sz w:val="31"/>
          <w:lang w:eastAsia="en-US" w:bidi="ar-SA"/>
        </w:rPr>
      </w:pPr>
    </w:p>
    <w:p w:rsidR="00756CD1" w:rsidRPr="00756CD1" w:rsidRDefault="00756CD1" w:rsidP="00E63BAE">
      <w:pPr>
        <w:numPr>
          <w:ilvl w:val="0"/>
          <w:numId w:val="181"/>
        </w:numPr>
        <w:tabs>
          <w:tab w:val="left" w:pos="2452"/>
        </w:tabs>
        <w:ind w:hanging="709"/>
        <w:rPr>
          <w:lang w:eastAsia="en-US" w:bidi="ar-SA"/>
        </w:rPr>
      </w:pPr>
      <w:r w:rsidRPr="00756CD1">
        <w:rPr>
          <w:lang w:eastAsia="en-US" w:bidi="ar-SA"/>
        </w:rPr>
        <w:t>No</w:t>
      </w:r>
      <w:r w:rsidRPr="00756CD1">
        <w:rPr>
          <w:spacing w:val="-1"/>
          <w:lang w:eastAsia="en-US" w:bidi="ar-SA"/>
        </w:rPr>
        <w:t xml:space="preserve"> </w:t>
      </w:r>
      <w:r w:rsidRPr="00756CD1">
        <w:rPr>
          <w:lang w:eastAsia="en-US" w:bidi="ar-SA"/>
        </w:rPr>
        <w:t>tiraremos</w:t>
      </w:r>
      <w:r w:rsidRPr="00756CD1">
        <w:rPr>
          <w:spacing w:val="-1"/>
          <w:lang w:eastAsia="en-US" w:bidi="ar-SA"/>
        </w:rPr>
        <w:t xml:space="preserve"> </w:t>
      </w:r>
      <w:r w:rsidRPr="00756CD1">
        <w:rPr>
          <w:lang w:eastAsia="en-US" w:bidi="ar-SA"/>
        </w:rPr>
        <w:t>papeles al</w:t>
      </w:r>
      <w:r w:rsidRPr="00756CD1">
        <w:rPr>
          <w:spacing w:val="-3"/>
          <w:lang w:eastAsia="en-US" w:bidi="ar-SA"/>
        </w:rPr>
        <w:t xml:space="preserve"> </w:t>
      </w:r>
      <w:r w:rsidRPr="00756CD1">
        <w:rPr>
          <w:lang w:eastAsia="en-US" w:bidi="ar-SA"/>
        </w:rPr>
        <w:t>suelo.</w:t>
      </w:r>
    </w:p>
    <w:p w:rsidR="00756CD1" w:rsidRPr="00756CD1" w:rsidRDefault="00756CD1" w:rsidP="00756CD1">
      <w:pPr>
        <w:widowControl/>
        <w:autoSpaceDE/>
        <w:autoSpaceDN/>
        <w:rPr>
          <w:lang w:eastAsia="en-US" w:bidi="ar-SA"/>
        </w:rPr>
        <w:sectPr w:rsidR="00756CD1" w:rsidRPr="00756CD1">
          <w:pgSz w:w="11900" w:h="16850"/>
          <w:pgMar w:top="1160" w:right="0" w:bottom="1180" w:left="520" w:header="0" w:footer="923" w:gutter="0"/>
          <w:cols w:space="720"/>
        </w:sectPr>
      </w:pPr>
    </w:p>
    <w:p w:rsidR="00756CD1" w:rsidRPr="00756CD1" w:rsidRDefault="00756CD1" w:rsidP="00E63BAE">
      <w:pPr>
        <w:numPr>
          <w:ilvl w:val="0"/>
          <w:numId w:val="181"/>
        </w:numPr>
        <w:tabs>
          <w:tab w:val="left" w:pos="2452"/>
        </w:tabs>
        <w:spacing w:before="78"/>
        <w:ind w:hanging="709"/>
        <w:rPr>
          <w:lang w:eastAsia="en-US" w:bidi="ar-SA"/>
        </w:rPr>
      </w:pPr>
      <w:r w:rsidRPr="00756CD1">
        <w:rPr>
          <w:lang w:eastAsia="en-US" w:bidi="ar-SA"/>
        </w:rPr>
        <w:lastRenderedPageBreak/>
        <w:t>Saldremos</w:t>
      </w:r>
      <w:r w:rsidRPr="00756CD1">
        <w:rPr>
          <w:spacing w:val="-2"/>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entraremos</w:t>
      </w:r>
      <w:r w:rsidRPr="00756CD1">
        <w:rPr>
          <w:spacing w:val="-2"/>
          <w:lang w:eastAsia="en-US" w:bidi="ar-SA"/>
        </w:rPr>
        <w:t xml:space="preserve"> </w:t>
      </w:r>
      <w:r w:rsidRPr="00756CD1">
        <w:rPr>
          <w:lang w:eastAsia="en-US" w:bidi="ar-SA"/>
        </w:rPr>
        <w:t>ordenadamente</w:t>
      </w:r>
      <w:r w:rsidRPr="00756CD1">
        <w:rPr>
          <w:spacing w:val="1"/>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clase.</w:t>
      </w:r>
    </w:p>
    <w:p w:rsidR="00756CD1" w:rsidRPr="00756CD1" w:rsidRDefault="00756CD1" w:rsidP="00756CD1">
      <w:pPr>
        <w:spacing w:before="3"/>
        <w:rPr>
          <w:sz w:val="31"/>
          <w:lang w:eastAsia="en-US" w:bidi="ar-SA"/>
        </w:rPr>
      </w:pPr>
    </w:p>
    <w:p w:rsidR="00756CD1" w:rsidRPr="00756CD1" w:rsidRDefault="00756CD1" w:rsidP="00E63BAE">
      <w:pPr>
        <w:numPr>
          <w:ilvl w:val="0"/>
          <w:numId w:val="181"/>
        </w:numPr>
        <w:tabs>
          <w:tab w:val="left" w:pos="2452"/>
        </w:tabs>
        <w:ind w:hanging="709"/>
        <w:rPr>
          <w:lang w:eastAsia="en-US" w:bidi="ar-SA"/>
        </w:rPr>
      </w:pPr>
      <w:r w:rsidRPr="00756CD1">
        <w:rPr>
          <w:lang w:eastAsia="en-US" w:bidi="ar-SA"/>
        </w:rPr>
        <w:t>No</w:t>
      </w:r>
      <w:r w:rsidRPr="00756CD1">
        <w:rPr>
          <w:spacing w:val="-1"/>
          <w:lang w:eastAsia="en-US" w:bidi="ar-SA"/>
        </w:rPr>
        <w:t xml:space="preserve"> </w:t>
      </w:r>
      <w:r w:rsidRPr="00756CD1">
        <w:rPr>
          <w:lang w:eastAsia="en-US" w:bidi="ar-SA"/>
        </w:rPr>
        <w:t>comeremos</w:t>
      </w:r>
      <w:r w:rsidRPr="00756CD1">
        <w:rPr>
          <w:spacing w:val="-1"/>
          <w:lang w:eastAsia="en-US" w:bidi="ar-SA"/>
        </w:rPr>
        <w:t xml:space="preserve"> </w:t>
      </w:r>
      <w:r w:rsidRPr="00756CD1">
        <w:rPr>
          <w:lang w:eastAsia="en-US" w:bidi="ar-SA"/>
        </w:rPr>
        <w:t>chicles</w:t>
      </w:r>
      <w:r w:rsidRPr="00756CD1">
        <w:rPr>
          <w:spacing w:val="-2"/>
          <w:lang w:eastAsia="en-US" w:bidi="ar-SA"/>
        </w:rPr>
        <w:t xml:space="preserve"> </w:t>
      </w:r>
      <w:r w:rsidRPr="00756CD1">
        <w:rPr>
          <w:lang w:eastAsia="en-US" w:bidi="ar-SA"/>
        </w:rPr>
        <w:t>o golosinas</w:t>
      </w:r>
      <w:r w:rsidRPr="00756CD1">
        <w:rPr>
          <w:spacing w:val="-1"/>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clase.</w:t>
      </w:r>
    </w:p>
    <w:p w:rsidR="00756CD1" w:rsidRPr="00756CD1" w:rsidRDefault="00756CD1" w:rsidP="00756CD1">
      <w:pPr>
        <w:spacing w:before="11"/>
        <w:rPr>
          <w:sz w:val="30"/>
          <w:lang w:eastAsia="en-US" w:bidi="ar-SA"/>
        </w:rPr>
      </w:pPr>
    </w:p>
    <w:p w:rsidR="00756CD1" w:rsidRPr="00756CD1" w:rsidRDefault="00756CD1" w:rsidP="00E63BAE">
      <w:pPr>
        <w:numPr>
          <w:ilvl w:val="0"/>
          <w:numId w:val="181"/>
        </w:numPr>
        <w:tabs>
          <w:tab w:val="left" w:pos="2452"/>
        </w:tabs>
        <w:ind w:hanging="709"/>
        <w:rPr>
          <w:lang w:eastAsia="en-US" w:bidi="ar-SA"/>
        </w:rPr>
      </w:pPr>
      <w:r w:rsidRPr="00756CD1">
        <w:rPr>
          <w:lang w:eastAsia="en-US" w:bidi="ar-SA"/>
        </w:rPr>
        <w:t>Respetaremos</w:t>
      </w:r>
      <w:r w:rsidRPr="00756CD1">
        <w:rPr>
          <w:spacing w:val="-5"/>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todos</w:t>
      </w:r>
      <w:r w:rsidRPr="00756CD1">
        <w:rPr>
          <w:spacing w:val="-2"/>
          <w:lang w:eastAsia="en-US" w:bidi="ar-SA"/>
        </w:rPr>
        <w:t xml:space="preserve"> </w:t>
      </w:r>
      <w:r w:rsidRPr="00756CD1">
        <w:rPr>
          <w:lang w:eastAsia="en-US" w:bidi="ar-SA"/>
        </w:rPr>
        <w:t>para</w:t>
      </w:r>
      <w:r w:rsidRPr="00756CD1">
        <w:rPr>
          <w:spacing w:val="-5"/>
          <w:lang w:eastAsia="en-US" w:bidi="ar-SA"/>
        </w:rPr>
        <w:t xml:space="preserve"> </w:t>
      </w:r>
      <w:r w:rsidRPr="00756CD1">
        <w:rPr>
          <w:lang w:eastAsia="en-US" w:bidi="ar-SA"/>
        </w:rPr>
        <w:t>ser</w:t>
      </w:r>
      <w:r w:rsidRPr="00756CD1">
        <w:rPr>
          <w:spacing w:val="1"/>
          <w:lang w:eastAsia="en-US" w:bidi="ar-SA"/>
        </w:rPr>
        <w:t xml:space="preserve"> </w:t>
      </w:r>
      <w:r w:rsidRPr="00756CD1">
        <w:rPr>
          <w:lang w:eastAsia="en-US" w:bidi="ar-SA"/>
        </w:rPr>
        <w:t>respetados.</w:t>
      </w:r>
    </w:p>
    <w:p w:rsidR="00756CD1" w:rsidRPr="00756CD1" w:rsidRDefault="00756CD1" w:rsidP="00756CD1">
      <w:pPr>
        <w:rPr>
          <w:sz w:val="31"/>
          <w:lang w:eastAsia="en-US" w:bidi="ar-SA"/>
        </w:rPr>
      </w:pPr>
    </w:p>
    <w:p w:rsidR="00756CD1" w:rsidRPr="00756CD1" w:rsidRDefault="00756CD1" w:rsidP="00E63BAE">
      <w:pPr>
        <w:numPr>
          <w:ilvl w:val="0"/>
          <w:numId w:val="181"/>
        </w:numPr>
        <w:tabs>
          <w:tab w:val="left" w:pos="2452"/>
        </w:tabs>
        <w:ind w:hanging="709"/>
        <w:rPr>
          <w:lang w:eastAsia="en-US" w:bidi="ar-SA"/>
        </w:rPr>
      </w:pPr>
      <w:r w:rsidRPr="00756CD1">
        <w:rPr>
          <w:lang w:eastAsia="en-US" w:bidi="ar-SA"/>
        </w:rPr>
        <w:t>Atenderemos,</w:t>
      </w:r>
      <w:r w:rsidRPr="00756CD1">
        <w:rPr>
          <w:spacing w:val="-1"/>
          <w:lang w:eastAsia="en-US" w:bidi="ar-SA"/>
        </w:rPr>
        <w:t xml:space="preserve"> </w:t>
      </w:r>
      <w:r w:rsidRPr="00756CD1">
        <w:rPr>
          <w:lang w:eastAsia="en-US" w:bidi="ar-SA"/>
        </w:rPr>
        <w:t>con</w:t>
      </w:r>
      <w:r w:rsidRPr="00756CD1">
        <w:rPr>
          <w:spacing w:val="-1"/>
          <w:lang w:eastAsia="en-US" w:bidi="ar-SA"/>
        </w:rPr>
        <w:t xml:space="preserve"> </w:t>
      </w:r>
      <w:r w:rsidRPr="00756CD1">
        <w:rPr>
          <w:lang w:eastAsia="en-US" w:bidi="ar-SA"/>
        </w:rPr>
        <w:t>el</w:t>
      </w:r>
      <w:r w:rsidRPr="00756CD1">
        <w:rPr>
          <w:spacing w:val="-3"/>
          <w:lang w:eastAsia="en-US" w:bidi="ar-SA"/>
        </w:rPr>
        <w:t xml:space="preserve"> </w:t>
      </w:r>
      <w:r w:rsidRPr="00756CD1">
        <w:rPr>
          <w:lang w:eastAsia="en-US" w:bidi="ar-SA"/>
        </w:rPr>
        <w:t>fin</w:t>
      </w:r>
      <w:r w:rsidRPr="00756CD1">
        <w:rPr>
          <w:spacing w:val="-2"/>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aprovechar</w:t>
      </w:r>
      <w:r w:rsidRPr="00756CD1">
        <w:rPr>
          <w:spacing w:val="-3"/>
          <w:lang w:eastAsia="en-US" w:bidi="ar-SA"/>
        </w:rPr>
        <w:t xml:space="preserve"> </w:t>
      </w:r>
      <w:r w:rsidRPr="00756CD1">
        <w:rPr>
          <w:lang w:eastAsia="en-US" w:bidi="ar-SA"/>
        </w:rPr>
        <w:t>el tiempo de</w:t>
      </w:r>
      <w:r w:rsidRPr="00756CD1">
        <w:rPr>
          <w:spacing w:val="-2"/>
          <w:lang w:eastAsia="en-US" w:bidi="ar-SA"/>
        </w:rPr>
        <w:t xml:space="preserve"> </w:t>
      </w:r>
      <w:r w:rsidRPr="00756CD1">
        <w:rPr>
          <w:lang w:eastAsia="en-US" w:bidi="ar-SA"/>
        </w:rPr>
        <w:t>clase.</w:t>
      </w:r>
    </w:p>
    <w:p w:rsidR="00756CD1" w:rsidRPr="00756CD1" w:rsidRDefault="00756CD1" w:rsidP="00756CD1">
      <w:pPr>
        <w:spacing w:before="2"/>
        <w:rPr>
          <w:sz w:val="31"/>
          <w:lang w:eastAsia="en-US" w:bidi="ar-SA"/>
        </w:rPr>
      </w:pPr>
    </w:p>
    <w:p w:rsidR="00756CD1" w:rsidRPr="00756CD1" w:rsidRDefault="00756CD1" w:rsidP="00E63BAE">
      <w:pPr>
        <w:numPr>
          <w:ilvl w:val="0"/>
          <w:numId w:val="181"/>
        </w:numPr>
        <w:tabs>
          <w:tab w:val="left" w:pos="2452"/>
        </w:tabs>
        <w:spacing w:line="355" w:lineRule="auto"/>
        <w:ind w:right="1473"/>
        <w:rPr>
          <w:lang w:eastAsia="en-US" w:bidi="ar-SA"/>
        </w:rPr>
      </w:pPr>
      <w:r w:rsidRPr="00756CD1">
        <w:rPr>
          <w:lang w:eastAsia="en-US" w:bidi="ar-SA"/>
        </w:rPr>
        <w:t>No se utilizarán gorras durante la jornada escolar, salvo en casos excepcionales. Las</w:t>
      </w:r>
      <w:r w:rsidRPr="00756CD1">
        <w:rPr>
          <w:spacing w:val="-47"/>
          <w:lang w:eastAsia="en-US" w:bidi="ar-SA"/>
        </w:rPr>
        <w:t xml:space="preserve"> </w:t>
      </w:r>
      <w:r w:rsidRPr="00756CD1">
        <w:rPr>
          <w:lang w:eastAsia="en-US" w:bidi="ar-SA"/>
        </w:rPr>
        <w:t>gorras son un elemento estético, que dificulta el mostrarnos a nuestros</w:t>
      </w:r>
      <w:r w:rsidRPr="00756CD1">
        <w:rPr>
          <w:spacing w:val="1"/>
          <w:lang w:eastAsia="en-US" w:bidi="ar-SA"/>
        </w:rPr>
        <w:t xml:space="preserve"> </w:t>
      </w:r>
      <w:r w:rsidRPr="00756CD1">
        <w:rPr>
          <w:lang w:eastAsia="en-US" w:bidi="ar-SA"/>
        </w:rPr>
        <w:t>compañeros/as</w:t>
      </w:r>
      <w:r w:rsidRPr="00756CD1">
        <w:rPr>
          <w:spacing w:val="-3"/>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al</w:t>
      </w:r>
      <w:r w:rsidRPr="00756CD1">
        <w:rPr>
          <w:spacing w:val="-2"/>
          <w:lang w:eastAsia="en-US" w:bidi="ar-SA"/>
        </w:rPr>
        <w:t xml:space="preserve"> </w:t>
      </w:r>
      <w:r w:rsidRPr="00756CD1">
        <w:rPr>
          <w:lang w:eastAsia="en-US" w:bidi="ar-SA"/>
        </w:rPr>
        <w:t>maestro/a.</w:t>
      </w:r>
    </w:p>
    <w:p w:rsidR="00756CD1" w:rsidRPr="00756CD1" w:rsidRDefault="00756CD1" w:rsidP="00756CD1">
      <w:pPr>
        <w:rPr>
          <w:lang w:eastAsia="en-US" w:bidi="ar-SA"/>
        </w:rPr>
      </w:pPr>
    </w:p>
    <w:p w:rsidR="00756CD1" w:rsidRPr="00756CD1" w:rsidRDefault="00756CD1" w:rsidP="00756CD1">
      <w:pPr>
        <w:spacing w:before="8"/>
        <w:rPr>
          <w:sz w:val="32"/>
          <w:lang w:eastAsia="en-US" w:bidi="ar-SA"/>
        </w:rPr>
      </w:pPr>
    </w:p>
    <w:p w:rsidR="00756CD1" w:rsidRPr="00756CD1" w:rsidRDefault="00756CD1" w:rsidP="00756CD1">
      <w:pPr>
        <w:ind w:left="882"/>
        <w:outlineLvl w:val="0"/>
        <w:rPr>
          <w:b/>
          <w:bCs/>
          <w:lang w:eastAsia="en-US" w:bidi="ar-SA"/>
        </w:rPr>
      </w:pPr>
      <w:r w:rsidRPr="00756CD1">
        <w:rPr>
          <w:b/>
          <w:bCs/>
          <w:lang w:eastAsia="en-US" w:bidi="ar-SA"/>
        </w:rPr>
        <w:t>NORMAS</w:t>
      </w:r>
      <w:r w:rsidRPr="00756CD1">
        <w:rPr>
          <w:b/>
          <w:bCs/>
          <w:spacing w:val="-9"/>
          <w:lang w:eastAsia="en-US" w:bidi="ar-SA"/>
        </w:rPr>
        <w:t xml:space="preserve"> </w:t>
      </w:r>
      <w:r w:rsidRPr="00756CD1">
        <w:rPr>
          <w:b/>
          <w:bCs/>
          <w:lang w:eastAsia="en-US" w:bidi="ar-SA"/>
        </w:rPr>
        <w:t>PARA</w:t>
      </w:r>
      <w:r w:rsidRPr="00756CD1">
        <w:rPr>
          <w:b/>
          <w:bCs/>
          <w:spacing w:val="-8"/>
          <w:lang w:eastAsia="en-US" w:bidi="ar-SA"/>
        </w:rPr>
        <w:t xml:space="preserve"> </w:t>
      </w:r>
      <w:r w:rsidRPr="00756CD1">
        <w:rPr>
          <w:b/>
          <w:bCs/>
          <w:lang w:eastAsia="en-US" w:bidi="ar-SA"/>
        </w:rPr>
        <w:t>EL</w:t>
      </w:r>
      <w:r w:rsidRPr="00756CD1">
        <w:rPr>
          <w:b/>
          <w:bCs/>
          <w:spacing w:val="-9"/>
          <w:lang w:eastAsia="en-US" w:bidi="ar-SA"/>
        </w:rPr>
        <w:t xml:space="preserve"> </w:t>
      </w:r>
      <w:r w:rsidRPr="00756CD1">
        <w:rPr>
          <w:b/>
          <w:bCs/>
          <w:lang w:eastAsia="en-US" w:bidi="ar-SA"/>
        </w:rPr>
        <w:t>RESTO</w:t>
      </w:r>
      <w:r w:rsidRPr="00756CD1">
        <w:rPr>
          <w:b/>
          <w:bCs/>
          <w:spacing w:val="-11"/>
          <w:lang w:eastAsia="en-US" w:bidi="ar-SA"/>
        </w:rPr>
        <w:t xml:space="preserve"> </w:t>
      </w:r>
      <w:r w:rsidRPr="00756CD1">
        <w:rPr>
          <w:b/>
          <w:bCs/>
          <w:lang w:eastAsia="en-US" w:bidi="ar-SA"/>
        </w:rPr>
        <w:t>DE</w:t>
      </w:r>
      <w:r w:rsidRPr="00756CD1">
        <w:rPr>
          <w:b/>
          <w:bCs/>
          <w:spacing w:val="-9"/>
          <w:lang w:eastAsia="en-US" w:bidi="ar-SA"/>
        </w:rPr>
        <w:t xml:space="preserve"> </w:t>
      </w:r>
      <w:r w:rsidRPr="00756CD1">
        <w:rPr>
          <w:b/>
          <w:bCs/>
          <w:lang w:eastAsia="en-US" w:bidi="ar-SA"/>
        </w:rPr>
        <w:t>ACTIVIDADES</w:t>
      </w:r>
      <w:r w:rsidRPr="00756CD1">
        <w:rPr>
          <w:b/>
          <w:bCs/>
          <w:spacing w:val="-7"/>
          <w:lang w:eastAsia="en-US" w:bidi="ar-SA"/>
        </w:rPr>
        <w:t xml:space="preserve"> </w:t>
      </w:r>
      <w:r w:rsidRPr="00756CD1">
        <w:rPr>
          <w:b/>
          <w:bCs/>
          <w:lang w:eastAsia="en-US" w:bidi="ar-SA"/>
        </w:rPr>
        <w:t>ORGANIZADAS</w:t>
      </w:r>
      <w:r w:rsidRPr="00756CD1">
        <w:rPr>
          <w:b/>
          <w:bCs/>
          <w:spacing w:val="-8"/>
          <w:lang w:eastAsia="en-US" w:bidi="ar-SA"/>
        </w:rPr>
        <w:t xml:space="preserve"> </w:t>
      </w:r>
      <w:r w:rsidRPr="00756CD1">
        <w:rPr>
          <w:b/>
          <w:bCs/>
          <w:lang w:eastAsia="en-US" w:bidi="ar-SA"/>
        </w:rPr>
        <w:t>POR</w:t>
      </w:r>
      <w:r w:rsidRPr="00756CD1">
        <w:rPr>
          <w:b/>
          <w:bCs/>
          <w:spacing w:val="-11"/>
          <w:lang w:eastAsia="en-US" w:bidi="ar-SA"/>
        </w:rPr>
        <w:t xml:space="preserve"> </w:t>
      </w:r>
      <w:r w:rsidRPr="00756CD1">
        <w:rPr>
          <w:b/>
          <w:bCs/>
          <w:lang w:eastAsia="en-US" w:bidi="ar-SA"/>
        </w:rPr>
        <w:t>EL</w:t>
      </w:r>
      <w:r w:rsidRPr="00756CD1">
        <w:rPr>
          <w:b/>
          <w:bCs/>
          <w:spacing w:val="-9"/>
          <w:lang w:eastAsia="en-US" w:bidi="ar-SA"/>
        </w:rPr>
        <w:t xml:space="preserve"> </w:t>
      </w:r>
      <w:r w:rsidRPr="00756CD1">
        <w:rPr>
          <w:b/>
          <w:bCs/>
          <w:lang w:eastAsia="en-US" w:bidi="ar-SA"/>
        </w:rPr>
        <w:t>CENTRO</w:t>
      </w:r>
    </w:p>
    <w:p w:rsidR="00756CD1" w:rsidRPr="00756CD1" w:rsidRDefault="00756CD1" w:rsidP="00756CD1">
      <w:pPr>
        <w:rPr>
          <w:b/>
          <w:lang w:eastAsia="en-US" w:bidi="ar-SA"/>
        </w:rPr>
      </w:pPr>
    </w:p>
    <w:p w:rsidR="00756CD1" w:rsidRPr="00756CD1" w:rsidRDefault="00756CD1" w:rsidP="00756CD1">
      <w:pPr>
        <w:spacing w:before="3"/>
        <w:rPr>
          <w:b/>
          <w:lang w:eastAsia="en-US" w:bidi="ar-SA"/>
        </w:rPr>
      </w:pPr>
    </w:p>
    <w:p w:rsidR="00756CD1" w:rsidRPr="00756CD1" w:rsidRDefault="00756CD1" w:rsidP="00756CD1">
      <w:pPr>
        <w:spacing w:line="360" w:lineRule="auto"/>
        <w:ind w:left="1316" w:right="1152" w:firstLine="707"/>
        <w:rPr>
          <w:b/>
          <w:lang w:eastAsia="en-US" w:bidi="ar-SA"/>
        </w:rPr>
      </w:pPr>
      <w:r w:rsidRPr="00756CD1">
        <w:rPr>
          <w:lang w:eastAsia="en-US" w:bidi="ar-SA"/>
        </w:rPr>
        <w:t>Este</w:t>
      </w:r>
      <w:r w:rsidRPr="00756CD1">
        <w:rPr>
          <w:spacing w:val="26"/>
          <w:lang w:eastAsia="en-US" w:bidi="ar-SA"/>
        </w:rPr>
        <w:t xml:space="preserve"> </w:t>
      </w:r>
      <w:r w:rsidRPr="00756CD1">
        <w:rPr>
          <w:lang w:eastAsia="en-US" w:bidi="ar-SA"/>
        </w:rPr>
        <w:t>apartado</w:t>
      </w:r>
      <w:r w:rsidRPr="00756CD1">
        <w:rPr>
          <w:spacing w:val="27"/>
          <w:lang w:eastAsia="en-US" w:bidi="ar-SA"/>
        </w:rPr>
        <w:t xml:space="preserve"> </w:t>
      </w:r>
      <w:r w:rsidRPr="00756CD1">
        <w:rPr>
          <w:lang w:eastAsia="en-US" w:bidi="ar-SA"/>
        </w:rPr>
        <w:t>se</w:t>
      </w:r>
      <w:r w:rsidRPr="00756CD1">
        <w:rPr>
          <w:spacing w:val="26"/>
          <w:lang w:eastAsia="en-US" w:bidi="ar-SA"/>
        </w:rPr>
        <w:t xml:space="preserve"> </w:t>
      </w:r>
      <w:r w:rsidRPr="00756CD1">
        <w:rPr>
          <w:lang w:eastAsia="en-US" w:bidi="ar-SA"/>
        </w:rPr>
        <w:t>refiere</w:t>
      </w:r>
      <w:r w:rsidRPr="00756CD1">
        <w:rPr>
          <w:spacing w:val="23"/>
          <w:lang w:eastAsia="en-US" w:bidi="ar-SA"/>
        </w:rPr>
        <w:t xml:space="preserve"> </w:t>
      </w:r>
      <w:r w:rsidRPr="00756CD1">
        <w:rPr>
          <w:lang w:eastAsia="en-US" w:bidi="ar-SA"/>
        </w:rPr>
        <w:t>a</w:t>
      </w:r>
      <w:r w:rsidRPr="00756CD1">
        <w:rPr>
          <w:spacing w:val="25"/>
          <w:lang w:eastAsia="en-US" w:bidi="ar-SA"/>
        </w:rPr>
        <w:t xml:space="preserve"> </w:t>
      </w:r>
      <w:r w:rsidRPr="00756CD1">
        <w:rPr>
          <w:lang w:eastAsia="en-US" w:bidi="ar-SA"/>
        </w:rPr>
        <w:t>las</w:t>
      </w:r>
      <w:r w:rsidRPr="00756CD1">
        <w:rPr>
          <w:spacing w:val="24"/>
          <w:lang w:eastAsia="en-US" w:bidi="ar-SA"/>
        </w:rPr>
        <w:t xml:space="preserve"> </w:t>
      </w:r>
      <w:r w:rsidRPr="00756CD1">
        <w:rPr>
          <w:lang w:eastAsia="en-US" w:bidi="ar-SA"/>
        </w:rPr>
        <w:t>normas</w:t>
      </w:r>
      <w:r w:rsidRPr="00756CD1">
        <w:rPr>
          <w:spacing w:val="26"/>
          <w:lang w:eastAsia="en-US" w:bidi="ar-SA"/>
        </w:rPr>
        <w:t xml:space="preserve"> </w:t>
      </w:r>
      <w:r w:rsidRPr="00756CD1">
        <w:rPr>
          <w:lang w:eastAsia="en-US" w:bidi="ar-SA"/>
        </w:rPr>
        <w:t>relacionadas</w:t>
      </w:r>
      <w:r w:rsidRPr="00756CD1">
        <w:rPr>
          <w:spacing w:val="25"/>
          <w:lang w:eastAsia="en-US" w:bidi="ar-SA"/>
        </w:rPr>
        <w:t xml:space="preserve"> </w:t>
      </w:r>
      <w:r w:rsidRPr="00756CD1">
        <w:rPr>
          <w:lang w:eastAsia="en-US" w:bidi="ar-SA"/>
        </w:rPr>
        <w:t>con</w:t>
      </w:r>
      <w:r w:rsidRPr="00756CD1">
        <w:rPr>
          <w:spacing w:val="24"/>
          <w:lang w:eastAsia="en-US" w:bidi="ar-SA"/>
        </w:rPr>
        <w:t xml:space="preserve"> </w:t>
      </w:r>
      <w:r w:rsidRPr="00756CD1">
        <w:rPr>
          <w:lang w:eastAsia="en-US" w:bidi="ar-SA"/>
        </w:rPr>
        <w:t>el</w:t>
      </w:r>
      <w:r w:rsidRPr="00756CD1">
        <w:rPr>
          <w:spacing w:val="25"/>
          <w:lang w:eastAsia="en-US" w:bidi="ar-SA"/>
        </w:rPr>
        <w:t xml:space="preserve"> </w:t>
      </w:r>
      <w:r w:rsidRPr="00756CD1">
        <w:rPr>
          <w:lang w:eastAsia="en-US" w:bidi="ar-SA"/>
        </w:rPr>
        <w:t>uso</w:t>
      </w:r>
      <w:r w:rsidRPr="00756CD1">
        <w:rPr>
          <w:spacing w:val="27"/>
          <w:lang w:eastAsia="en-US" w:bidi="ar-SA"/>
        </w:rPr>
        <w:t xml:space="preserve"> </w:t>
      </w:r>
      <w:r w:rsidRPr="00756CD1">
        <w:rPr>
          <w:lang w:eastAsia="en-US" w:bidi="ar-SA"/>
        </w:rPr>
        <w:t>de</w:t>
      </w:r>
      <w:r w:rsidRPr="00756CD1">
        <w:rPr>
          <w:spacing w:val="23"/>
          <w:lang w:eastAsia="en-US" w:bidi="ar-SA"/>
        </w:rPr>
        <w:t xml:space="preserve"> </w:t>
      </w:r>
      <w:r w:rsidRPr="00756CD1">
        <w:rPr>
          <w:b/>
          <w:lang w:eastAsia="en-US" w:bidi="ar-SA"/>
        </w:rPr>
        <w:t>LOS</w:t>
      </w:r>
      <w:r w:rsidRPr="00756CD1">
        <w:rPr>
          <w:b/>
          <w:spacing w:val="23"/>
          <w:lang w:eastAsia="en-US" w:bidi="ar-SA"/>
        </w:rPr>
        <w:t xml:space="preserve"> </w:t>
      </w:r>
      <w:r w:rsidRPr="00756CD1">
        <w:rPr>
          <w:b/>
          <w:lang w:eastAsia="en-US" w:bidi="ar-SA"/>
        </w:rPr>
        <w:t>SERVICIOS</w:t>
      </w:r>
      <w:r w:rsidRPr="00756CD1">
        <w:rPr>
          <w:b/>
          <w:spacing w:val="-47"/>
          <w:lang w:eastAsia="en-US" w:bidi="ar-SA"/>
        </w:rPr>
        <w:t xml:space="preserve"> </w:t>
      </w:r>
      <w:r w:rsidRPr="00756CD1">
        <w:rPr>
          <w:b/>
          <w:lang w:eastAsia="en-US" w:bidi="ar-SA"/>
        </w:rPr>
        <w:t>COMPLEMENTARIOS</w:t>
      </w:r>
    </w:p>
    <w:p w:rsidR="00756CD1" w:rsidRPr="00756CD1" w:rsidRDefault="00756CD1" w:rsidP="00756CD1">
      <w:pPr>
        <w:spacing w:before="2"/>
        <w:rPr>
          <w:b/>
          <w:sz w:val="20"/>
          <w:lang w:eastAsia="en-US" w:bidi="ar-SA"/>
        </w:rPr>
      </w:pPr>
    </w:p>
    <w:p w:rsidR="00756CD1" w:rsidRPr="00756CD1" w:rsidRDefault="00756CD1" w:rsidP="00756CD1">
      <w:pPr>
        <w:spacing w:line="360" w:lineRule="auto"/>
        <w:ind w:left="1316" w:right="1262" w:firstLine="571"/>
        <w:jc w:val="both"/>
        <w:rPr>
          <w:lang w:eastAsia="en-US" w:bidi="ar-SA"/>
        </w:rPr>
      </w:pPr>
      <w:r w:rsidRPr="00756CD1">
        <w:rPr>
          <w:lang w:eastAsia="en-US" w:bidi="ar-SA"/>
        </w:rPr>
        <w:t xml:space="preserve">En el uso del Centro para la realización de las actividades de aula matinal, comedor </w:t>
      </w:r>
      <w:proofErr w:type="spellStart"/>
      <w:r w:rsidRPr="00756CD1">
        <w:rPr>
          <w:lang w:eastAsia="en-US" w:bidi="ar-SA"/>
        </w:rPr>
        <w:t>escolaru</w:t>
      </w:r>
      <w:proofErr w:type="spellEnd"/>
      <w:r w:rsidRPr="00756CD1">
        <w:rPr>
          <w:spacing w:val="-47"/>
          <w:lang w:eastAsia="en-US" w:bidi="ar-SA"/>
        </w:rPr>
        <w:t xml:space="preserve"> </w:t>
      </w:r>
      <w:r w:rsidRPr="00756CD1">
        <w:rPr>
          <w:lang w:eastAsia="en-US" w:bidi="ar-SA"/>
        </w:rPr>
        <w:t>otras</w:t>
      </w:r>
      <w:r w:rsidRPr="00756CD1">
        <w:rPr>
          <w:spacing w:val="1"/>
          <w:lang w:eastAsia="en-US" w:bidi="ar-SA"/>
        </w:rPr>
        <w:t xml:space="preserve"> </w:t>
      </w:r>
      <w:r w:rsidRPr="00756CD1">
        <w:rPr>
          <w:lang w:eastAsia="en-US" w:bidi="ar-SA"/>
        </w:rPr>
        <w:t>actividades,</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seguirán</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normas</w:t>
      </w:r>
      <w:r w:rsidRPr="00756CD1">
        <w:rPr>
          <w:spacing w:val="1"/>
          <w:lang w:eastAsia="en-US" w:bidi="ar-SA"/>
        </w:rPr>
        <w:t xml:space="preserve"> </w:t>
      </w:r>
      <w:r w:rsidRPr="00756CD1">
        <w:rPr>
          <w:lang w:eastAsia="en-US" w:bidi="ar-SA"/>
        </w:rPr>
        <w:t>establecidas</w:t>
      </w:r>
      <w:r w:rsidRPr="00756CD1">
        <w:rPr>
          <w:spacing w:val="1"/>
          <w:lang w:eastAsia="en-US" w:bidi="ar-SA"/>
        </w:rPr>
        <w:t xml:space="preserve"> </w:t>
      </w:r>
      <w:r w:rsidRPr="00756CD1">
        <w:rPr>
          <w:lang w:eastAsia="en-US" w:bidi="ar-SA"/>
        </w:rPr>
        <w:t>para</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uso</w:t>
      </w:r>
      <w:r w:rsidRPr="00756CD1">
        <w:rPr>
          <w:spacing w:val="1"/>
          <w:lang w:eastAsia="en-US" w:bidi="ar-SA"/>
        </w:rPr>
        <w:t xml:space="preserve"> </w:t>
      </w:r>
      <w:r w:rsidRPr="00756CD1">
        <w:rPr>
          <w:lang w:eastAsia="en-US" w:bidi="ar-SA"/>
        </w:rPr>
        <w:t>general</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Centro</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específicamente:</w:t>
      </w:r>
    </w:p>
    <w:p w:rsidR="00756CD1" w:rsidRPr="00756CD1" w:rsidRDefault="00756CD1" w:rsidP="00756CD1">
      <w:pPr>
        <w:spacing w:before="9"/>
        <w:rPr>
          <w:sz w:val="19"/>
          <w:lang w:eastAsia="en-US" w:bidi="ar-SA"/>
        </w:rPr>
      </w:pPr>
    </w:p>
    <w:p w:rsidR="00756CD1" w:rsidRPr="00756CD1" w:rsidRDefault="00756CD1" w:rsidP="00E63BAE">
      <w:pPr>
        <w:numPr>
          <w:ilvl w:val="0"/>
          <w:numId w:val="182"/>
        </w:numPr>
        <w:tabs>
          <w:tab w:val="left" w:pos="1888"/>
        </w:tabs>
        <w:ind w:hanging="426"/>
        <w:rPr>
          <w:lang w:eastAsia="en-US" w:bidi="ar-SA"/>
        </w:rPr>
      </w:pPr>
      <w:r w:rsidRPr="00756CD1">
        <w:rPr>
          <w:lang w:eastAsia="en-US" w:bidi="ar-SA"/>
        </w:rPr>
        <w:t>Entradas</w:t>
      </w:r>
      <w:r w:rsidRPr="00756CD1">
        <w:rPr>
          <w:spacing w:val="-1"/>
          <w:lang w:eastAsia="en-US" w:bidi="ar-SA"/>
        </w:rPr>
        <w:t xml:space="preserve"> </w:t>
      </w:r>
      <w:r w:rsidRPr="00756CD1">
        <w:rPr>
          <w:lang w:eastAsia="en-US" w:bidi="ar-SA"/>
        </w:rPr>
        <w:t>y salidas</w:t>
      </w:r>
      <w:r w:rsidRPr="00756CD1">
        <w:rPr>
          <w:spacing w:val="2"/>
          <w:lang w:eastAsia="en-US" w:bidi="ar-SA"/>
        </w:rPr>
        <w:t xml:space="preserve"> </w:t>
      </w:r>
      <w:r w:rsidRPr="00756CD1">
        <w:rPr>
          <w:lang w:eastAsia="en-US" w:bidi="ar-SA"/>
        </w:rPr>
        <w:t>con</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debido orden.</w:t>
      </w:r>
    </w:p>
    <w:p w:rsidR="00756CD1" w:rsidRPr="00756CD1" w:rsidRDefault="00756CD1" w:rsidP="00756CD1">
      <w:pPr>
        <w:spacing w:before="2"/>
        <w:rPr>
          <w:sz w:val="27"/>
          <w:lang w:eastAsia="en-US" w:bidi="ar-SA"/>
        </w:rPr>
      </w:pPr>
    </w:p>
    <w:p w:rsidR="00756CD1" w:rsidRPr="00756CD1" w:rsidRDefault="00756CD1" w:rsidP="00E63BAE">
      <w:pPr>
        <w:numPr>
          <w:ilvl w:val="0"/>
          <w:numId w:val="182"/>
        </w:numPr>
        <w:tabs>
          <w:tab w:val="left" w:pos="1888"/>
        </w:tabs>
        <w:ind w:hanging="426"/>
        <w:rPr>
          <w:lang w:eastAsia="en-US" w:bidi="ar-SA"/>
        </w:rPr>
      </w:pPr>
      <w:r w:rsidRPr="00756CD1">
        <w:rPr>
          <w:lang w:eastAsia="en-US" w:bidi="ar-SA"/>
        </w:rPr>
        <w:t>Uso</w:t>
      </w:r>
      <w:r w:rsidRPr="00756CD1">
        <w:rPr>
          <w:spacing w:val="-2"/>
          <w:lang w:eastAsia="en-US" w:bidi="ar-SA"/>
        </w:rPr>
        <w:t xml:space="preserve"> </w:t>
      </w:r>
      <w:r w:rsidRPr="00756CD1">
        <w:rPr>
          <w:lang w:eastAsia="en-US" w:bidi="ar-SA"/>
        </w:rPr>
        <w:t>correcto</w:t>
      </w:r>
      <w:r w:rsidRPr="00756CD1">
        <w:rPr>
          <w:spacing w:val="-2"/>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baños</w:t>
      </w:r>
      <w:r w:rsidRPr="00756CD1">
        <w:rPr>
          <w:spacing w:val="-4"/>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pasillos.</w:t>
      </w:r>
    </w:p>
    <w:p w:rsidR="00756CD1" w:rsidRPr="00756CD1" w:rsidRDefault="00756CD1" w:rsidP="00756CD1">
      <w:pPr>
        <w:spacing w:before="7"/>
        <w:rPr>
          <w:sz w:val="27"/>
          <w:lang w:eastAsia="en-US" w:bidi="ar-SA"/>
        </w:rPr>
      </w:pPr>
    </w:p>
    <w:p w:rsidR="00756CD1" w:rsidRPr="00756CD1" w:rsidRDefault="00756CD1" w:rsidP="00E63BAE">
      <w:pPr>
        <w:numPr>
          <w:ilvl w:val="0"/>
          <w:numId w:val="182"/>
        </w:numPr>
        <w:tabs>
          <w:tab w:val="left" w:pos="1888"/>
        </w:tabs>
        <w:ind w:hanging="426"/>
        <w:rPr>
          <w:lang w:eastAsia="en-US" w:bidi="ar-SA"/>
        </w:rPr>
      </w:pPr>
      <w:r w:rsidRPr="00756CD1">
        <w:rPr>
          <w:lang w:eastAsia="en-US" w:bidi="ar-SA"/>
        </w:rPr>
        <w:t>Acceso</w:t>
      </w:r>
      <w:r w:rsidRPr="00756CD1">
        <w:rPr>
          <w:spacing w:val="6"/>
          <w:lang w:eastAsia="en-US" w:bidi="ar-SA"/>
        </w:rPr>
        <w:t xml:space="preserve"> </w:t>
      </w:r>
      <w:r w:rsidRPr="00756CD1">
        <w:rPr>
          <w:lang w:eastAsia="en-US" w:bidi="ar-SA"/>
        </w:rPr>
        <w:t>restringido</w:t>
      </w:r>
      <w:r w:rsidRPr="00756CD1">
        <w:rPr>
          <w:spacing w:val="8"/>
          <w:lang w:eastAsia="en-US" w:bidi="ar-SA"/>
        </w:rPr>
        <w:t xml:space="preserve"> </w:t>
      </w:r>
      <w:r w:rsidRPr="00756CD1">
        <w:rPr>
          <w:lang w:eastAsia="en-US" w:bidi="ar-SA"/>
        </w:rPr>
        <w:t>al</w:t>
      </w:r>
      <w:r w:rsidRPr="00756CD1">
        <w:rPr>
          <w:spacing w:val="6"/>
          <w:lang w:eastAsia="en-US" w:bidi="ar-SA"/>
        </w:rPr>
        <w:t xml:space="preserve"> </w:t>
      </w:r>
      <w:r w:rsidRPr="00756CD1">
        <w:rPr>
          <w:lang w:eastAsia="en-US" w:bidi="ar-SA"/>
        </w:rPr>
        <w:t>resto</w:t>
      </w:r>
      <w:r w:rsidRPr="00756CD1">
        <w:rPr>
          <w:spacing w:val="6"/>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dependencias</w:t>
      </w:r>
      <w:r w:rsidRPr="00756CD1">
        <w:rPr>
          <w:spacing w:val="5"/>
          <w:lang w:eastAsia="en-US" w:bidi="ar-SA"/>
        </w:rPr>
        <w:t xml:space="preserve"> </w:t>
      </w:r>
      <w:r w:rsidRPr="00756CD1">
        <w:rPr>
          <w:lang w:eastAsia="en-US" w:bidi="ar-SA"/>
        </w:rPr>
        <w:t>del</w:t>
      </w:r>
      <w:r w:rsidRPr="00756CD1">
        <w:rPr>
          <w:spacing w:val="6"/>
          <w:lang w:eastAsia="en-US" w:bidi="ar-SA"/>
        </w:rPr>
        <w:t xml:space="preserve"> </w:t>
      </w:r>
      <w:r w:rsidRPr="00756CD1">
        <w:rPr>
          <w:lang w:eastAsia="en-US" w:bidi="ar-SA"/>
        </w:rPr>
        <w:t>Centro.</w:t>
      </w:r>
    </w:p>
    <w:p w:rsidR="00756CD1" w:rsidRPr="00756CD1" w:rsidRDefault="00756CD1" w:rsidP="00756CD1">
      <w:pPr>
        <w:spacing w:before="6"/>
        <w:rPr>
          <w:sz w:val="27"/>
          <w:lang w:eastAsia="en-US" w:bidi="ar-SA"/>
        </w:rPr>
      </w:pPr>
    </w:p>
    <w:p w:rsidR="00756CD1" w:rsidRPr="00756CD1" w:rsidRDefault="00756CD1" w:rsidP="00E63BAE">
      <w:pPr>
        <w:numPr>
          <w:ilvl w:val="0"/>
          <w:numId w:val="182"/>
        </w:numPr>
        <w:tabs>
          <w:tab w:val="left" w:pos="1888"/>
        </w:tabs>
        <w:spacing w:line="360" w:lineRule="auto"/>
        <w:ind w:right="1260"/>
        <w:rPr>
          <w:lang w:eastAsia="en-US" w:bidi="ar-SA"/>
        </w:rPr>
      </w:pPr>
      <w:r w:rsidRPr="00756CD1">
        <w:rPr>
          <w:lang w:eastAsia="en-US" w:bidi="ar-SA"/>
        </w:rPr>
        <w:t>Limpieza</w:t>
      </w:r>
      <w:r w:rsidRPr="00756CD1">
        <w:rPr>
          <w:spacing w:val="25"/>
          <w:lang w:eastAsia="en-US" w:bidi="ar-SA"/>
        </w:rPr>
        <w:t xml:space="preserve"> </w:t>
      </w:r>
      <w:r w:rsidRPr="00756CD1">
        <w:rPr>
          <w:lang w:eastAsia="en-US" w:bidi="ar-SA"/>
        </w:rPr>
        <w:t>y</w:t>
      </w:r>
      <w:r w:rsidRPr="00756CD1">
        <w:rPr>
          <w:spacing w:val="28"/>
          <w:lang w:eastAsia="en-US" w:bidi="ar-SA"/>
        </w:rPr>
        <w:t xml:space="preserve"> </w:t>
      </w:r>
      <w:r w:rsidRPr="00756CD1">
        <w:rPr>
          <w:lang w:eastAsia="en-US" w:bidi="ar-SA"/>
        </w:rPr>
        <w:t>cuidado</w:t>
      </w:r>
      <w:r w:rsidRPr="00756CD1">
        <w:rPr>
          <w:spacing w:val="29"/>
          <w:lang w:eastAsia="en-US" w:bidi="ar-SA"/>
        </w:rPr>
        <w:t xml:space="preserve"> </w:t>
      </w:r>
      <w:r w:rsidRPr="00756CD1">
        <w:rPr>
          <w:lang w:eastAsia="en-US" w:bidi="ar-SA"/>
        </w:rPr>
        <w:t>del</w:t>
      </w:r>
      <w:r w:rsidRPr="00756CD1">
        <w:rPr>
          <w:spacing w:val="25"/>
          <w:lang w:eastAsia="en-US" w:bidi="ar-SA"/>
        </w:rPr>
        <w:t xml:space="preserve"> </w:t>
      </w:r>
      <w:r w:rsidRPr="00756CD1">
        <w:rPr>
          <w:lang w:eastAsia="en-US" w:bidi="ar-SA"/>
        </w:rPr>
        <w:t>material</w:t>
      </w:r>
      <w:r w:rsidRPr="00756CD1">
        <w:rPr>
          <w:spacing w:val="27"/>
          <w:lang w:eastAsia="en-US" w:bidi="ar-SA"/>
        </w:rPr>
        <w:t xml:space="preserve"> </w:t>
      </w:r>
      <w:r w:rsidRPr="00756CD1">
        <w:rPr>
          <w:lang w:eastAsia="en-US" w:bidi="ar-SA"/>
        </w:rPr>
        <w:t>e</w:t>
      </w:r>
      <w:r w:rsidRPr="00756CD1">
        <w:rPr>
          <w:spacing w:val="28"/>
          <w:lang w:eastAsia="en-US" w:bidi="ar-SA"/>
        </w:rPr>
        <w:t xml:space="preserve"> </w:t>
      </w:r>
      <w:r w:rsidRPr="00756CD1">
        <w:rPr>
          <w:lang w:eastAsia="en-US" w:bidi="ar-SA"/>
        </w:rPr>
        <w:t>instalaciones.</w:t>
      </w:r>
      <w:r w:rsidRPr="00756CD1">
        <w:rPr>
          <w:spacing w:val="27"/>
          <w:lang w:eastAsia="en-US" w:bidi="ar-SA"/>
        </w:rPr>
        <w:t xml:space="preserve"> </w:t>
      </w:r>
      <w:r w:rsidRPr="00756CD1">
        <w:rPr>
          <w:lang w:eastAsia="en-US" w:bidi="ar-SA"/>
        </w:rPr>
        <w:t>Cualquier</w:t>
      </w:r>
      <w:r w:rsidRPr="00756CD1">
        <w:rPr>
          <w:spacing w:val="31"/>
          <w:lang w:eastAsia="en-US" w:bidi="ar-SA"/>
        </w:rPr>
        <w:t xml:space="preserve"> </w:t>
      </w:r>
      <w:r w:rsidRPr="00756CD1">
        <w:rPr>
          <w:lang w:eastAsia="en-US" w:bidi="ar-SA"/>
        </w:rPr>
        <w:t>deterioro</w:t>
      </w:r>
      <w:r w:rsidRPr="00756CD1">
        <w:rPr>
          <w:spacing w:val="29"/>
          <w:lang w:eastAsia="en-US" w:bidi="ar-SA"/>
        </w:rPr>
        <w:t xml:space="preserve"> </w:t>
      </w:r>
      <w:r w:rsidRPr="00756CD1">
        <w:rPr>
          <w:lang w:eastAsia="en-US" w:bidi="ar-SA"/>
        </w:rPr>
        <w:t>de</w:t>
      </w:r>
      <w:r w:rsidRPr="00756CD1">
        <w:rPr>
          <w:spacing w:val="25"/>
          <w:lang w:eastAsia="en-US" w:bidi="ar-SA"/>
        </w:rPr>
        <w:t xml:space="preserve"> </w:t>
      </w:r>
      <w:r w:rsidRPr="00756CD1">
        <w:rPr>
          <w:lang w:eastAsia="en-US" w:bidi="ar-SA"/>
        </w:rPr>
        <w:t>estas</w:t>
      </w:r>
      <w:r w:rsidRPr="00756CD1">
        <w:rPr>
          <w:spacing w:val="28"/>
          <w:lang w:eastAsia="en-US" w:bidi="ar-SA"/>
        </w:rPr>
        <w:t xml:space="preserve"> </w:t>
      </w:r>
      <w:proofErr w:type="spellStart"/>
      <w:r w:rsidRPr="00756CD1">
        <w:rPr>
          <w:lang w:eastAsia="en-US" w:bidi="ar-SA"/>
        </w:rPr>
        <w:t>serepondrá</w:t>
      </w:r>
      <w:proofErr w:type="spellEnd"/>
      <w:r w:rsidRPr="00756CD1">
        <w:rPr>
          <w:spacing w:val="-47"/>
          <w:lang w:eastAsia="en-US" w:bidi="ar-SA"/>
        </w:rPr>
        <w:t xml:space="preserve"> </w:t>
      </w:r>
      <w:r w:rsidRPr="00756CD1">
        <w:rPr>
          <w:lang w:eastAsia="en-US" w:bidi="ar-SA"/>
        </w:rPr>
        <w:t>o</w:t>
      </w:r>
      <w:r w:rsidRPr="00756CD1">
        <w:rPr>
          <w:spacing w:val="3"/>
          <w:lang w:eastAsia="en-US" w:bidi="ar-SA"/>
        </w:rPr>
        <w:t xml:space="preserve"> </w:t>
      </w:r>
      <w:r w:rsidRPr="00756CD1">
        <w:rPr>
          <w:lang w:eastAsia="en-US" w:bidi="ar-SA"/>
        </w:rPr>
        <w:t>subsanará</w:t>
      </w:r>
      <w:r w:rsidRPr="00756CD1">
        <w:rPr>
          <w:spacing w:val="4"/>
          <w:lang w:eastAsia="en-US" w:bidi="ar-SA"/>
        </w:rPr>
        <w:t xml:space="preserve"> </w:t>
      </w:r>
      <w:r w:rsidRPr="00756CD1">
        <w:rPr>
          <w:lang w:eastAsia="en-US" w:bidi="ar-SA"/>
        </w:rPr>
        <w:t>por</w:t>
      </w:r>
      <w:r w:rsidRPr="00756CD1">
        <w:rPr>
          <w:spacing w:val="3"/>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familia de</w:t>
      </w:r>
      <w:r w:rsidRPr="00756CD1">
        <w:rPr>
          <w:spacing w:val="6"/>
          <w:lang w:eastAsia="en-US" w:bidi="ar-SA"/>
        </w:rPr>
        <w:t xml:space="preserve"> </w:t>
      </w:r>
      <w:r w:rsidRPr="00756CD1">
        <w:rPr>
          <w:lang w:eastAsia="en-US" w:bidi="ar-SA"/>
        </w:rPr>
        <w:t>quien</w:t>
      </w:r>
      <w:r w:rsidRPr="00756CD1">
        <w:rPr>
          <w:spacing w:val="2"/>
          <w:lang w:eastAsia="en-US" w:bidi="ar-SA"/>
        </w:rPr>
        <w:t xml:space="preserve"> </w:t>
      </w:r>
      <w:r w:rsidRPr="00756CD1">
        <w:rPr>
          <w:lang w:eastAsia="en-US" w:bidi="ar-SA"/>
        </w:rPr>
        <w:t>haya</w:t>
      </w:r>
      <w:r w:rsidRPr="00756CD1">
        <w:rPr>
          <w:spacing w:val="2"/>
          <w:lang w:eastAsia="en-US" w:bidi="ar-SA"/>
        </w:rPr>
        <w:t xml:space="preserve"> </w:t>
      </w:r>
      <w:r w:rsidRPr="00756CD1">
        <w:rPr>
          <w:lang w:eastAsia="en-US" w:bidi="ar-SA"/>
        </w:rPr>
        <w:t>producido</w:t>
      </w:r>
      <w:r w:rsidRPr="00756CD1">
        <w:rPr>
          <w:spacing w:val="4"/>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daño.</w:t>
      </w:r>
    </w:p>
    <w:p w:rsidR="00756CD1" w:rsidRPr="00756CD1" w:rsidRDefault="00756CD1" w:rsidP="00E63BAE">
      <w:pPr>
        <w:numPr>
          <w:ilvl w:val="0"/>
          <w:numId w:val="182"/>
        </w:numPr>
        <w:tabs>
          <w:tab w:val="left" w:pos="1888"/>
        </w:tabs>
        <w:spacing w:before="1" w:line="360" w:lineRule="auto"/>
        <w:ind w:right="1265"/>
        <w:rPr>
          <w:lang w:eastAsia="en-US" w:bidi="ar-SA"/>
        </w:rPr>
      </w:pPr>
      <w:r w:rsidRPr="00756CD1">
        <w:rPr>
          <w:lang w:eastAsia="en-US" w:bidi="ar-SA"/>
        </w:rPr>
        <w:t>Respeto</w:t>
      </w:r>
      <w:r w:rsidRPr="00756CD1">
        <w:rPr>
          <w:spacing w:val="40"/>
          <w:lang w:eastAsia="en-US" w:bidi="ar-SA"/>
        </w:rPr>
        <w:t xml:space="preserve"> </w:t>
      </w:r>
      <w:r w:rsidRPr="00756CD1">
        <w:rPr>
          <w:lang w:eastAsia="en-US" w:bidi="ar-SA"/>
        </w:rPr>
        <w:t>por</w:t>
      </w:r>
      <w:r w:rsidRPr="00756CD1">
        <w:rPr>
          <w:spacing w:val="41"/>
          <w:lang w:eastAsia="en-US" w:bidi="ar-SA"/>
        </w:rPr>
        <w:t xml:space="preserve"> </w:t>
      </w:r>
      <w:r w:rsidRPr="00756CD1">
        <w:rPr>
          <w:lang w:eastAsia="en-US" w:bidi="ar-SA"/>
        </w:rPr>
        <w:t>parte</w:t>
      </w:r>
      <w:r w:rsidRPr="00756CD1">
        <w:rPr>
          <w:spacing w:val="42"/>
          <w:lang w:eastAsia="en-US" w:bidi="ar-SA"/>
        </w:rPr>
        <w:t xml:space="preserve"> </w:t>
      </w:r>
      <w:r w:rsidRPr="00756CD1">
        <w:rPr>
          <w:lang w:eastAsia="en-US" w:bidi="ar-SA"/>
        </w:rPr>
        <w:t>de</w:t>
      </w:r>
      <w:r w:rsidRPr="00756CD1">
        <w:rPr>
          <w:spacing w:val="37"/>
          <w:lang w:eastAsia="en-US" w:bidi="ar-SA"/>
        </w:rPr>
        <w:t xml:space="preserve"> </w:t>
      </w:r>
      <w:r w:rsidRPr="00756CD1">
        <w:rPr>
          <w:lang w:eastAsia="en-US" w:bidi="ar-SA"/>
        </w:rPr>
        <w:t>toda</w:t>
      </w:r>
      <w:r w:rsidRPr="00756CD1">
        <w:rPr>
          <w:spacing w:val="41"/>
          <w:lang w:eastAsia="en-US" w:bidi="ar-SA"/>
        </w:rPr>
        <w:t xml:space="preserve"> </w:t>
      </w:r>
      <w:r w:rsidRPr="00756CD1">
        <w:rPr>
          <w:lang w:eastAsia="en-US" w:bidi="ar-SA"/>
        </w:rPr>
        <w:t>la</w:t>
      </w:r>
      <w:r w:rsidRPr="00756CD1">
        <w:rPr>
          <w:spacing w:val="38"/>
          <w:lang w:eastAsia="en-US" w:bidi="ar-SA"/>
        </w:rPr>
        <w:t xml:space="preserve"> </w:t>
      </w:r>
      <w:r w:rsidRPr="00756CD1">
        <w:rPr>
          <w:lang w:eastAsia="en-US" w:bidi="ar-SA"/>
        </w:rPr>
        <w:t>Comunidad</w:t>
      </w:r>
      <w:r w:rsidRPr="00756CD1">
        <w:rPr>
          <w:spacing w:val="38"/>
          <w:lang w:eastAsia="en-US" w:bidi="ar-SA"/>
        </w:rPr>
        <w:t xml:space="preserve"> </w:t>
      </w:r>
      <w:r w:rsidRPr="00756CD1">
        <w:rPr>
          <w:lang w:eastAsia="en-US" w:bidi="ar-SA"/>
        </w:rPr>
        <w:t>Educativa</w:t>
      </w:r>
      <w:r w:rsidRPr="00756CD1">
        <w:rPr>
          <w:spacing w:val="39"/>
          <w:lang w:eastAsia="en-US" w:bidi="ar-SA"/>
        </w:rPr>
        <w:t xml:space="preserve"> </w:t>
      </w:r>
      <w:r w:rsidRPr="00756CD1">
        <w:rPr>
          <w:lang w:eastAsia="en-US" w:bidi="ar-SA"/>
        </w:rPr>
        <w:t>al</w:t>
      </w:r>
      <w:r w:rsidRPr="00756CD1">
        <w:rPr>
          <w:spacing w:val="41"/>
          <w:lang w:eastAsia="en-US" w:bidi="ar-SA"/>
        </w:rPr>
        <w:t xml:space="preserve"> </w:t>
      </w:r>
      <w:r w:rsidRPr="00756CD1">
        <w:rPr>
          <w:lang w:eastAsia="en-US" w:bidi="ar-SA"/>
        </w:rPr>
        <w:t>personal</w:t>
      </w:r>
      <w:r w:rsidRPr="00756CD1">
        <w:rPr>
          <w:spacing w:val="39"/>
          <w:lang w:eastAsia="en-US" w:bidi="ar-SA"/>
        </w:rPr>
        <w:t xml:space="preserve"> </w:t>
      </w:r>
      <w:r w:rsidRPr="00756CD1">
        <w:rPr>
          <w:lang w:eastAsia="en-US" w:bidi="ar-SA"/>
        </w:rPr>
        <w:t>encargado</w:t>
      </w:r>
      <w:r w:rsidRPr="00756CD1">
        <w:rPr>
          <w:spacing w:val="39"/>
          <w:lang w:eastAsia="en-US" w:bidi="ar-SA"/>
        </w:rPr>
        <w:t xml:space="preserve"> </w:t>
      </w:r>
      <w:r w:rsidRPr="00756CD1">
        <w:rPr>
          <w:lang w:eastAsia="en-US" w:bidi="ar-SA"/>
        </w:rPr>
        <w:t>de</w:t>
      </w:r>
      <w:r w:rsidRPr="00756CD1">
        <w:rPr>
          <w:spacing w:val="41"/>
          <w:lang w:eastAsia="en-US" w:bidi="ar-SA"/>
        </w:rPr>
        <w:t xml:space="preserve"> </w:t>
      </w:r>
      <w:r w:rsidRPr="00756CD1">
        <w:rPr>
          <w:lang w:eastAsia="en-US" w:bidi="ar-SA"/>
        </w:rPr>
        <w:t>las</w:t>
      </w:r>
      <w:r w:rsidRPr="00756CD1">
        <w:rPr>
          <w:spacing w:val="-47"/>
          <w:lang w:eastAsia="en-US" w:bidi="ar-SA"/>
        </w:rPr>
        <w:t xml:space="preserve"> </w:t>
      </w:r>
      <w:r w:rsidRPr="00756CD1">
        <w:rPr>
          <w:lang w:eastAsia="en-US" w:bidi="ar-SA"/>
        </w:rPr>
        <w:t>actividades</w:t>
      </w:r>
      <w:r w:rsidRPr="00756CD1">
        <w:rPr>
          <w:spacing w:val="-3"/>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al</w:t>
      </w:r>
      <w:r w:rsidRPr="00756CD1">
        <w:rPr>
          <w:spacing w:val="3"/>
          <w:lang w:eastAsia="en-US" w:bidi="ar-SA"/>
        </w:rPr>
        <w:t xml:space="preserve"> </w:t>
      </w:r>
      <w:r w:rsidRPr="00756CD1">
        <w:rPr>
          <w:lang w:eastAsia="en-US" w:bidi="ar-SA"/>
        </w:rPr>
        <w:t>resto</w:t>
      </w:r>
      <w:r w:rsidRPr="00756CD1">
        <w:rPr>
          <w:spacing w:val="1"/>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los</w:t>
      </w:r>
      <w:r w:rsidRPr="00756CD1">
        <w:rPr>
          <w:spacing w:val="-2"/>
          <w:lang w:eastAsia="en-US" w:bidi="ar-SA"/>
        </w:rPr>
        <w:t xml:space="preserve"> </w:t>
      </w:r>
      <w:r w:rsidRPr="00756CD1">
        <w:rPr>
          <w:lang w:eastAsia="en-US" w:bidi="ar-SA"/>
        </w:rPr>
        <w:t>usuarios.</w:t>
      </w:r>
    </w:p>
    <w:p w:rsidR="00756CD1" w:rsidRPr="00756CD1" w:rsidRDefault="00756CD1" w:rsidP="00E63BAE">
      <w:pPr>
        <w:numPr>
          <w:ilvl w:val="0"/>
          <w:numId w:val="182"/>
        </w:numPr>
        <w:tabs>
          <w:tab w:val="left" w:pos="1888"/>
        </w:tabs>
        <w:spacing w:before="2"/>
        <w:ind w:hanging="426"/>
        <w:rPr>
          <w:lang w:eastAsia="en-US" w:bidi="ar-SA"/>
        </w:rPr>
      </w:pPr>
      <w:r w:rsidRPr="00756CD1">
        <w:rPr>
          <w:lang w:eastAsia="en-US" w:bidi="ar-SA"/>
        </w:rPr>
        <w:t>Se</w:t>
      </w:r>
      <w:r w:rsidRPr="00756CD1">
        <w:rPr>
          <w:spacing w:val="25"/>
          <w:lang w:eastAsia="en-US" w:bidi="ar-SA"/>
        </w:rPr>
        <w:t xml:space="preserve"> </w:t>
      </w:r>
      <w:r w:rsidRPr="00756CD1">
        <w:rPr>
          <w:lang w:eastAsia="en-US" w:bidi="ar-SA"/>
        </w:rPr>
        <w:t>deberán</w:t>
      </w:r>
      <w:r w:rsidRPr="00756CD1">
        <w:rPr>
          <w:spacing w:val="22"/>
          <w:lang w:eastAsia="en-US" w:bidi="ar-SA"/>
        </w:rPr>
        <w:t xml:space="preserve"> </w:t>
      </w:r>
      <w:r w:rsidRPr="00756CD1">
        <w:rPr>
          <w:lang w:eastAsia="en-US" w:bidi="ar-SA"/>
        </w:rPr>
        <w:t>seguir</w:t>
      </w:r>
      <w:r w:rsidRPr="00756CD1">
        <w:rPr>
          <w:spacing w:val="24"/>
          <w:lang w:eastAsia="en-US" w:bidi="ar-SA"/>
        </w:rPr>
        <w:t xml:space="preserve"> </w:t>
      </w:r>
      <w:r w:rsidRPr="00756CD1">
        <w:rPr>
          <w:lang w:eastAsia="en-US" w:bidi="ar-SA"/>
        </w:rPr>
        <w:t>las</w:t>
      </w:r>
      <w:r w:rsidRPr="00756CD1">
        <w:rPr>
          <w:spacing w:val="23"/>
          <w:lang w:eastAsia="en-US" w:bidi="ar-SA"/>
        </w:rPr>
        <w:t xml:space="preserve"> </w:t>
      </w:r>
      <w:r w:rsidRPr="00756CD1">
        <w:rPr>
          <w:lang w:eastAsia="en-US" w:bidi="ar-SA"/>
        </w:rPr>
        <w:t>indicaciones</w:t>
      </w:r>
      <w:r w:rsidRPr="00756CD1">
        <w:rPr>
          <w:spacing w:val="23"/>
          <w:lang w:eastAsia="en-US" w:bidi="ar-SA"/>
        </w:rPr>
        <w:t xml:space="preserve"> </w:t>
      </w:r>
      <w:r w:rsidRPr="00756CD1">
        <w:rPr>
          <w:lang w:eastAsia="en-US" w:bidi="ar-SA"/>
        </w:rPr>
        <w:t>dadas</w:t>
      </w:r>
      <w:r w:rsidRPr="00756CD1">
        <w:rPr>
          <w:spacing w:val="23"/>
          <w:lang w:eastAsia="en-US" w:bidi="ar-SA"/>
        </w:rPr>
        <w:t xml:space="preserve"> </w:t>
      </w:r>
      <w:r w:rsidRPr="00756CD1">
        <w:rPr>
          <w:lang w:eastAsia="en-US" w:bidi="ar-SA"/>
        </w:rPr>
        <w:t>por</w:t>
      </w:r>
      <w:r w:rsidRPr="00756CD1">
        <w:rPr>
          <w:spacing w:val="24"/>
          <w:lang w:eastAsia="en-US" w:bidi="ar-SA"/>
        </w:rPr>
        <w:t xml:space="preserve"> </w:t>
      </w:r>
      <w:r w:rsidRPr="00756CD1">
        <w:rPr>
          <w:lang w:eastAsia="en-US" w:bidi="ar-SA"/>
        </w:rPr>
        <w:t>los</w:t>
      </w:r>
      <w:r w:rsidRPr="00756CD1">
        <w:rPr>
          <w:spacing w:val="23"/>
          <w:lang w:eastAsia="en-US" w:bidi="ar-SA"/>
        </w:rPr>
        <w:t xml:space="preserve"> </w:t>
      </w:r>
      <w:r w:rsidRPr="00756CD1">
        <w:rPr>
          <w:lang w:eastAsia="en-US" w:bidi="ar-SA"/>
        </w:rPr>
        <w:t>monitores</w:t>
      </w:r>
      <w:r w:rsidRPr="00756CD1">
        <w:rPr>
          <w:spacing w:val="21"/>
          <w:lang w:eastAsia="en-US" w:bidi="ar-SA"/>
        </w:rPr>
        <w:t xml:space="preserve"> </w:t>
      </w:r>
      <w:r w:rsidRPr="00756CD1">
        <w:rPr>
          <w:lang w:eastAsia="en-US" w:bidi="ar-SA"/>
        </w:rPr>
        <w:t>encargados</w:t>
      </w:r>
      <w:r w:rsidRPr="00756CD1">
        <w:rPr>
          <w:spacing w:val="24"/>
          <w:lang w:eastAsia="en-US" w:bidi="ar-SA"/>
        </w:rPr>
        <w:t xml:space="preserve"> </w:t>
      </w:r>
      <w:r w:rsidRPr="00756CD1">
        <w:rPr>
          <w:lang w:eastAsia="en-US" w:bidi="ar-SA"/>
        </w:rPr>
        <w:t>de</w:t>
      </w:r>
      <w:r w:rsidRPr="00756CD1">
        <w:rPr>
          <w:spacing w:val="23"/>
          <w:lang w:eastAsia="en-US" w:bidi="ar-SA"/>
        </w:rPr>
        <w:t xml:space="preserve"> </w:t>
      </w:r>
      <w:proofErr w:type="spellStart"/>
      <w:r w:rsidRPr="00756CD1">
        <w:rPr>
          <w:lang w:eastAsia="en-US" w:bidi="ar-SA"/>
        </w:rPr>
        <w:t>lasactividades</w:t>
      </w:r>
      <w:proofErr w:type="spellEnd"/>
      <w:r w:rsidRPr="00756CD1">
        <w:rPr>
          <w:lang w:eastAsia="en-US" w:bidi="ar-SA"/>
        </w:rPr>
        <w:t>.</w:t>
      </w:r>
    </w:p>
    <w:p w:rsidR="00756CD1" w:rsidRPr="00756CD1" w:rsidRDefault="00756CD1" w:rsidP="00756CD1">
      <w:pPr>
        <w:spacing w:before="8"/>
        <w:rPr>
          <w:sz w:val="30"/>
          <w:lang w:eastAsia="en-US" w:bidi="ar-SA"/>
        </w:rPr>
      </w:pPr>
    </w:p>
    <w:p w:rsidR="00756CD1" w:rsidRPr="00756CD1" w:rsidRDefault="00756CD1" w:rsidP="00756CD1">
      <w:pPr>
        <w:spacing w:line="360" w:lineRule="auto"/>
        <w:ind w:left="1179" w:right="1152"/>
        <w:rPr>
          <w:lang w:eastAsia="en-US" w:bidi="ar-SA"/>
        </w:rPr>
      </w:pPr>
      <w:r w:rsidRPr="00756CD1">
        <w:rPr>
          <w:lang w:eastAsia="en-US" w:bidi="ar-SA"/>
        </w:rPr>
        <w:t>El</w:t>
      </w:r>
      <w:r w:rsidRPr="00756CD1">
        <w:rPr>
          <w:spacing w:val="3"/>
          <w:lang w:eastAsia="en-US" w:bidi="ar-SA"/>
        </w:rPr>
        <w:t xml:space="preserve"> </w:t>
      </w:r>
      <w:r w:rsidRPr="00756CD1">
        <w:rPr>
          <w:lang w:eastAsia="en-US" w:bidi="ar-SA"/>
        </w:rPr>
        <w:t>comedor</w:t>
      </w:r>
      <w:r w:rsidRPr="00756CD1">
        <w:rPr>
          <w:spacing w:val="4"/>
          <w:lang w:eastAsia="en-US" w:bidi="ar-SA"/>
        </w:rPr>
        <w:t xml:space="preserve"> </w:t>
      </w:r>
      <w:r w:rsidRPr="00756CD1">
        <w:rPr>
          <w:lang w:eastAsia="en-US" w:bidi="ar-SA"/>
        </w:rPr>
        <w:t>escolar</w:t>
      </w:r>
      <w:r w:rsidRPr="00756CD1">
        <w:rPr>
          <w:spacing w:val="4"/>
          <w:lang w:eastAsia="en-US" w:bidi="ar-SA"/>
        </w:rPr>
        <w:t xml:space="preserve"> </w:t>
      </w:r>
      <w:r w:rsidRPr="00756CD1">
        <w:rPr>
          <w:lang w:eastAsia="en-US" w:bidi="ar-SA"/>
        </w:rPr>
        <w:t>es</w:t>
      </w:r>
      <w:r w:rsidRPr="00756CD1">
        <w:rPr>
          <w:spacing w:val="4"/>
          <w:lang w:eastAsia="en-US" w:bidi="ar-SA"/>
        </w:rPr>
        <w:t xml:space="preserve"> </w:t>
      </w:r>
      <w:r w:rsidRPr="00756CD1">
        <w:rPr>
          <w:lang w:eastAsia="en-US" w:bidi="ar-SA"/>
        </w:rPr>
        <w:t>un</w:t>
      </w:r>
      <w:r w:rsidRPr="00756CD1">
        <w:rPr>
          <w:spacing w:val="4"/>
          <w:lang w:eastAsia="en-US" w:bidi="ar-SA"/>
        </w:rPr>
        <w:t xml:space="preserve"> </w:t>
      </w:r>
      <w:r w:rsidRPr="00756CD1">
        <w:rPr>
          <w:lang w:eastAsia="en-US" w:bidi="ar-SA"/>
        </w:rPr>
        <w:t>espacio</w:t>
      </w:r>
      <w:r w:rsidRPr="00756CD1">
        <w:rPr>
          <w:spacing w:val="5"/>
          <w:lang w:eastAsia="en-US" w:bidi="ar-SA"/>
        </w:rPr>
        <w:t xml:space="preserve"> </w:t>
      </w:r>
      <w:r w:rsidRPr="00756CD1">
        <w:rPr>
          <w:lang w:eastAsia="en-US" w:bidi="ar-SA"/>
        </w:rPr>
        <w:t>educativo</w:t>
      </w:r>
      <w:r w:rsidRPr="00756CD1">
        <w:rPr>
          <w:spacing w:val="6"/>
          <w:lang w:eastAsia="en-US" w:bidi="ar-SA"/>
        </w:rPr>
        <w:t xml:space="preserve"> </w:t>
      </w:r>
      <w:r w:rsidRPr="00756CD1">
        <w:rPr>
          <w:lang w:eastAsia="en-US" w:bidi="ar-SA"/>
        </w:rPr>
        <w:t>más</w:t>
      </w:r>
      <w:r w:rsidRPr="00756CD1">
        <w:rPr>
          <w:spacing w:val="4"/>
          <w:lang w:eastAsia="en-US" w:bidi="ar-SA"/>
        </w:rPr>
        <w:t xml:space="preserve"> </w:t>
      </w:r>
      <w:r w:rsidRPr="00756CD1">
        <w:rPr>
          <w:lang w:eastAsia="en-US" w:bidi="ar-SA"/>
        </w:rPr>
        <w:t>del</w:t>
      </w:r>
      <w:r w:rsidRPr="00756CD1">
        <w:rPr>
          <w:spacing w:val="5"/>
          <w:lang w:eastAsia="en-US" w:bidi="ar-SA"/>
        </w:rPr>
        <w:t xml:space="preserve"> </w:t>
      </w:r>
      <w:r w:rsidRPr="00756CD1">
        <w:rPr>
          <w:lang w:eastAsia="en-US" w:bidi="ar-SA"/>
        </w:rPr>
        <w:t>centro,</w:t>
      </w:r>
      <w:r w:rsidRPr="00756CD1">
        <w:rPr>
          <w:spacing w:val="4"/>
          <w:lang w:eastAsia="en-US" w:bidi="ar-SA"/>
        </w:rPr>
        <w:t xml:space="preserve"> </w:t>
      </w:r>
      <w:r w:rsidRPr="00756CD1">
        <w:rPr>
          <w:lang w:eastAsia="en-US" w:bidi="ar-SA"/>
        </w:rPr>
        <w:t>por</w:t>
      </w:r>
      <w:r w:rsidRPr="00756CD1">
        <w:rPr>
          <w:spacing w:val="5"/>
          <w:lang w:eastAsia="en-US" w:bidi="ar-SA"/>
        </w:rPr>
        <w:t xml:space="preserve"> </w:t>
      </w:r>
      <w:r w:rsidRPr="00756CD1">
        <w:rPr>
          <w:lang w:eastAsia="en-US" w:bidi="ar-SA"/>
        </w:rPr>
        <w:t>lo</w:t>
      </w:r>
      <w:r w:rsidRPr="00756CD1">
        <w:rPr>
          <w:spacing w:val="5"/>
          <w:lang w:eastAsia="en-US" w:bidi="ar-SA"/>
        </w:rPr>
        <w:t xml:space="preserve"> </w:t>
      </w:r>
      <w:r w:rsidRPr="00756CD1">
        <w:rPr>
          <w:lang w:eastAsia="en-US" w:bidi="ar-SA"/>
        </w:rPr>
        <w:t>que</w:t>
      </w:r>
      <w:r w:rsidRPr="00756CD1">
        <w:rPr>
          <w:spacing w:val="5"/>
          <w:lang w:eastAsia="en-US" w:bidi="ar-SA"/>
        </w:rPr>
        <w:t xml:space="preserve"> </w:t>
      </w:r>
      <w:r w:rsidRPr="00756CD1">
        <w:rPr>
          <w:lang w:eastAsia="en-US" w:bidi="ar-SA"/>
        </w:rPr>
        <w:t>requiere</w:t>
      </w:r>
      <w:r w:rsidRPr="00756CD1">
        <w:rPr>
          <w:spacing w:val="2"/>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unas</w:t>
      </w:r>
      <w:r w:rsidRPr="00756CD1">
        <w:rPr>
          <w:spacing w:val="7"/>
          <w:lang w:eastAsia="en-US" w:bidi="ar-SA"/>
        </w:rPr>
        <w:t xml:space="preserve"> </w:t>
      </w:r>
      <w:r w:rsidRPr="00756CD1">
        <w:rPr>
          <w:lang w:eastAsia="en-US" w:bidi="ar-SA"/>
        </w:rPr>
        <w:t>normas</w:t>
      </w:r>
      <w:r w:rsidRPr="00756CD1">
        <w:rPr>
          <w:spacing w:val="5"/>
          <w:lang w:eastAsia="en-US" w:bidi="ar-SA"/>
        </w:rPr>
        <w:t xml:space="preserve"> </w:t>
      </w:r>
      <w:r w:rsidRPr="00756CD1">
        <w:rPr>
          <w:lang w:eastAsia="en-US" w:bidi="ar-SA"/>
        </w:rPr>
        <w:t>de</w:t>
      </w:r>
      <w:r w:rsidRPr="00756CD1">
        <w:rPr>
          <w:spacing w:val="-47"/>
          <w:lang w:eastAsia="en-US" w:bidi="ar-SA"/>
        </w:rPr>
        <w:t xml:space="preserve"> </w:t>
      </w:r>
      <w:r w:rsidRPr="00756CD1">
        <w:rPr>
          <w:lang w:eastAsia="en-US" w:bidi="ar-SA"/>
        </w:rPr>
        <w:t>convivencia</w:t>
      </w:r>
      <w:r w:rsidRPr="00756CD1">
        <w:rPr>
          <w:spacing w:val="-1"/>
          <w:lang w:eastAsia="en-US" w:bidi="ar-SA"/>
        </w:rPr>
        <w:t xml:space="preserve"> </w:t>
      </w:r>
      <w:r w:rsidRPr="00756CD1">
        <w:rPr>
          <w:lang w:eastAsia="en-US" w:bidi="ar-SA"/>
        </w:rPr>
        <w:t>adaptadas a</w:t>
      </w:r>
      <w:r w:rsidRPr="00756CD1">
        <w:rPr>
          <w:spacing w:val="1"/>
          <w:lang w:eastAsia="en-US" w:bidi="ar-SA"/>
        </w:rPr>
        <w:t xml:space="preserve"> </w:t>
      </w:r>
      <w:r w:rsidRPr="00756CD1">
        <w:rPr>
          <w:lang w:eastAsia="en-US" w:bidi="ar-SA"/>
        </w:rPr>
        <w:t>sus necesidades:</w:t>
      </w:r>
    </w:p>
    <w:p w:rsidR="00756CD1" w:rsidRPr="00756CD1" w:rsidRDefault="00756CD1" w:rsidP="00756CD1">
      <w:pPr>
        <w:spacing w:before="3"/>
        <w:rPr>
          <w:sz w:val="19"/>
          <w:lang w:eastAsia="en-US" w:bidi="ar-SA"/>
        </w:rPr>
      </w:pPr>
    </w:p>
    <w:p w:rsidR="00756CD1" w:rsidRPr="00756CD1" w:rsidRDefault="00756CD1" w:rsidP="00E63BAE">
      <w:pPr>
        <w:numPr>
          <w:ilvl w:val="0"/>
          <w:numId w:val="183"/>
        </w:numPr>
        <w:tabs>
          <w:tab w:val="left" w:pos="1900"/>
        </w:tabs>
        <w:spacing w:line="360" w:lineRule="auto"/>
        <w:ind w:right="1258"/>
        <w:rPr>
          <w:lang w:eastAsia="en-US" w:bidi="ar-SA"/>
        </w:rPr>
      </w:pPr>
      <w:r w:rsidRPr="00756CD1">
        <w:rPr>
          <w:lang w:eastAsia="en-US" w:bidi="ar-SA"/>
        </w:rPr>
        <w:t>El alumnado entrará ordenadamente al comedor depositando sus enseres personales en los</w:t>
      </w:r>
      <w:r w:rsidRPr="00756CD1">
        <w:rPr>
          <w:spacing w:val="-47"/>
          <w:lang w:eastAsia="en-US" w:bidi="ar-SA"/>
        </w:rPr>
        <w:t xml:space="preserve"> </w:t>
      </w:r>
      <w:r w:rsidRPr="00756CD1">
        <w:rPr>
          <w:lang w:eastAsia="en-US" w:bidi="ar-SA"/>
        </w:rPr>
        <w:t>lugares</w:t>
      </w:r>
      <w:r w:rsidRPr="00756CD1">
        <w:rPr>
          <w:spacing w:val="-7"/>
          <w:lang w:eastAsia="en-US" w:bidi="ar-SA"/>
        </w:rPr>
        <w:t xml:space="preserve"> </w:t>
      </w:r>
      <w:r w:rsidRPr="00756CD1">
        <w:rPr>
          <w:lang w:eastAsia="en-US" w:bidi="ar-SA"/>
        </w:rPr>
        <w:t>destinados</w:t>
      </w:r>
      <w:r w:rsidRPr="00756CD1">
        <w:rPr>
          <w:spacing w:val="-7"/>
          <w:lang w:eastAsia="en-US" w:bidi="ar-SA"/>
        </w:rPr>
        <w:t xml:space="preserve"> </w:t>
      </w:r>
      <w:r w:rsidRPr="00756CD1">
        <w:rPr>
          <w:lang w:eastAsia="en-US" w:bidi="ar-SA"/>
        </w:rPr>
        <w:t>al</w:t>
      </w:r>
      <w:r w:rsidRPr="00756CD1">
        <w:rPr>
          <w:spacing w:val="-7"/>
          <w:lang w:eastAsia="en-US" w:bidi="ar-SA"/>
        </w:rPr>
        <w:t xml:space="preserve"> </w:t>
      </w:r>
      <w:r w:rsidRPr="00756CD1">
        <w:rPr>
          <w:lang w:eastAsia="en-US" w:bidi="ar-SA"/>
        </w:rPr>
        <w:t>efecto</w:t>
      </w:r>
      <w:r w:rsidRPr="00756CD1">
        <w:rPr>
          <w:spacing w:val="-6"/>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con</w:t>
      </w:r>
      <w:r w:rsidRPr="00756CD1">
        <w:rPr>
          <w:spacing w:val="-8"/>
          <w:lang w:eastAsia="en-US" w:bidi="ar-SA"/>
        </w:rPr>
        <w:t xml:space="preserve"> </w:t>
      </w:r>
      <w:r w:rsidRPr="00756CD1">
        <w:rPr>
          <w:lang w:eastAsia="en-US" w:bidi="ar-SA"/>
        </w:rPr>
        <w:t>las</w:t>
      </w:r>
      <w:r w:rsidRPr="00756CD1">
        <w:rPr>
          <w:spacing w:val="-10"/>
          <w:lang w:eastAsia="en-US" w:bidi="ar-SA"/>
        </w:rPr>
        <w:t xml:space="preserve"> </w:t>
      </w:r>
      <w:r w:rsidRPr="00756CD1">
        <w:rPr>
          <w:lang w:eastAsia="en-US" w:bidi="ar-SA"/>
        </w:rPr>
        <w:t>manos</w:t>
      </w:r>
      <w:r w:rsidRPr="00756CD1">
        <w:rPr>
          <w:spacing w:val="-6"/>
          <w:lang w:eastAsia="en-US" w:bidi="ar-SA"/>
        </w:rPr>
        <w:t xml:space="preserve"> </w:t>
      </w:r>
      <w:r w:rsidRPr="00756CD1">
        <w:rPr>
          <w:lang w:eastAsia="en-US" w:bidi="ar-SA"/>
        </w:rPr>
        <w:t>aseadas.</w:t>
      </w:r>
    </w:p>
    <w:p w:rsidR="00756CD1" w:rsidRPr="00756CD1" w:rsidRDefault="00756CD1" w:rsidP="00E63BAE">
      <w:pPr>
        <w:numPr>
          <w:ilvl w:val="0"/>
          <w:numId w:val="183"/>
        </w:numPr>
        <w:tabs>
          <w:tab w:val="left" w:pos="1900"/>
        </w:tabs>
        <w:spacing w:line="355" w:lineRule="auto"/>
        <w:ind w:right="1258"/>
        <w:rPr>
          <w:lang w:eastAsia="en-US" w:bidi="ar-SA"/>
        </w:rPr>
      </w:pPr>
      <w:r w:rsidRPr="00756CD1">
        <w:rPr>
          <w:lang w:eastAsia="en-US" w:bidi="ar-SA"/>
        </w:rPr>
        <w:t>Durante</w:t>
      </w:r>
      <w:r w:rsidRPr="00756CD1">
        <w:rPr>
          <w:spacing w:val="2"/>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comida</w:t>
      </w:r>
      <w:r w:rsidRPr="00756CD1">
        <w:rPr>
          <w:spacing w:val="3"/>
          <w:lang w:eastAsia="en-US" w:bidi="ar-SA"/>
        </w:rPr>
        <w:t xml:space="preserve"> </w:t>
      </w:r>
      <w:r w:rsidRPr="00756CD1">
        <w:rPr>
          <w:lang w:eastAsia="en-US" w:bidi="ar-SA"/>
        </w:rPr>
        <w:t>se</w:t>
      </w:r>
      <w:r w:rsidRPr="00756CD1">
        <w:rPr>
          <w:spacing w:val="3"/>
          <w:lang w:eastAsia="en-US" w:bidi="ar-SA"/>
        </w:rPr>
        <w:t xml:space="preserve"> </w:t>
      </w:r>
      <w:r w:rsidRPr="00756CD1">
        <w:rPr>
          <w:lang w:eastAsia="en-US" w:bidi="ar-SA"/>
        </w:rPr>
        <w:t>mantendrá</w:t>
      </w:r>
      <w:r w:rsidRPr="00756CD1">
        <w:rPr>
          <w:spacing w:val="2"/>
          <w:lang w:eastAsia="en-US" w:bidi="ar-SA"/>
        </w:rPr>
        <w:t xml:space="preserve"> </w:t>
      </w:r>
      <w:r w:rsidRPr="00756CD1">
        <w:rPr>
          <w:lang w:eastAsia="en-US" w:bidi="ar-SA"/>
        </w:rPr>
        <w:t>un</w:t>
      </w:r>
      <w:r w:rsidRPr="00756CD1">
        <w:rPr>
          <w:spacing w:val="1"/>
          <w:lang w:eastAsia="en-US" w:bidi="ar-SA"/>
        </w:rPr>
        <w:t xml:space="preserve"> </w:t>
      </w:r>
      <w:r w:rsidRPr="00756CD1">
        <w:rPr>
          <w:lang w:eastAsia="en-US" w:bidi="ar-SA"/>
        </w:rPr>
        <w:t>clima</w:t>
      </w:r>
      <w:r w:rsidRPr="00756CD1">
        <w:rPr>
          <w:spacing w:val="4"/>
          <w:lang w:eastAsia="en-US" w:bidi="ar-SA"/>
        </w:rPr>
        <w:t xml:space="preserve"> </w:t>
      </w:r>
      <w:r w:rsidRPr="00756CD1">
        <w:rPr>
          <w:lang w:eastAsia="en-US" w:bidi="ar-SA"/>
        </w:rPr>
        <w:t>agradable</w:t>
      </w:r>
      <w:r w:rsidRPr="00756CD1">
        <w:rPr>
          <w:spacing w:val="2"/>
          <w:lang w:eastAsia="en-US" w:bidi="ar-SA"/>
        </w:rPr>
        <w:t xml:space="preserve"> </w:t>
      </w:r>
      <w:r w:rsidRPr="00756CD1">
        <w:rPr>
          <w:lang w:eastAsia="en-US" w:bidi="ar-SA"/>
        </w:rPr>
        <w:t>evitando</w:t>
      </w:r>
      <w:r w:rsidRPr="00756CD1">
        <w:rPr>
          <w:spacing w:val="4"/>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lo</w:t>
      </w:r>
      <w:r w:rsidRPr="00756CD1">
        <w:rPr>
          <w:spacing w:val="3"/>
          <w:lang w:eastAsia="en-US" w:bidi="ar-SA"/>
        </w:rPr>
        <w:t xml:space="preserve"> </w:t>
      </w:r>
      <w:r w:rsidRPr="00756CD1">
        <w:rPr>
          <w:lang w:eastAsia="en-US" w:bidi="ar-SA"/>
        </w:rPr>
        <w:t>posible</w:t>
      </w:r>
      <w:r w:rsidRPr="00756CD1">
        <w:rPr>
          <w:spacing w:val="4"/>
          <w:lang w:eastAsia="en-US" w:bidi="ar-SA"/>
        </w:rPr>
        <w:t xml:space="preserve"> </w:t>
      </w:r>
      <w:r w:rsidRPr="00756CD1">
        <w:rPr>
          <w:lang w:eastAsia="en-US" w:bidi="ar-SA"/>
        </w:rPr>
        <w:t>levantarse</w:t>
      </w:r>
      <w:r w:rsidRPr="00756CD1">
        <w:rPr>
          <w:spacing w:val="3"/>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la</w:t>
      </w:r>
      <w:r w:rsidRPr="00756CD1">
        <w:rPr>
          <w:spacing w:val="-47"/>
          <w:lang w:eastAsia="en-US" w:bidi="ar-SA"/>
        </w:rPr>
        <w:t xml:space="preserve"> </w:t>
      </w:r>
      <w:r w:rsidRPr="00756CD1">
        <w:rPr>
          <w:lang w:eastAsia="en-US" w:bidi="ar-SA"/>
        </w:rPr>
        <w:t>mesa, ruidos molestos,</w:t>
      </w:r>
      <w:r w:rsidRPr="00756CD1">
        <w:rPr>
          <w:spacing w:val="-1"/>
          <w:lang w:eastAsia="en-US" w:bidi="ar-SA"/>
        </w:rPr>
        <w:t xml:space="preserve"> </w:t>
      </w:r>
      <w:r w:rsidRPr="00756CD1">
        <w:rPr>
          <w:lang w:eastAsia="en-US" w:bidi="ar-SA"/>
        </w:rPr>
        <w:t>etc.</w:t>
      </w:r>
    </w:p>
    <w:p w:rsidR="00756CD1" w:rsidRPr="00756CD1" w:rsidRDefault="00756CD1" w:rsidP="00756CD1">
      <w:pPr>
        <w:widowControl/>
        <w:autoSpaceDE/>
        <w:autoSpaceDN/>
        <w:spacing w:line="355" w:lineRule="auto"/>
        <w:rPr>
          <w:lang w:eastAsia="en-US" w:bidi="ar-SA"/>
        </w:rPr>
        <w:sectPr w:rsidR="00756CD1" w:rsidRPr="00756CD1">
          <w:pgSz w:w="11900" w:h="16850"/>
          <w:pgMar w:top="1140" w:right="0" w:bottom="1140" w:left="520" w:header="0" w:footer="923" w:gutter="0"/>
          <w:cols w:space="720"/>
        </w:sectPr>
      </w:pPr>
    </w:p>
    <w:p w:rsidR="00756CD1" w:rsidRPr="00756CD1" w:rsidRDefault="00756CD1" w:rsidP="00E63BAE">
      <w:pPr>
        <w:numPr>
          <w:ilvl w:val="0"/>
          <w:numId w:val="183"/>
        </w:numPr>
        <w:tabs>
          <w:tab w:val="left" w:pos="1900"/>
        </w:tabs>
        <w:spacing w:before="81" w:line="360" w:lineRule="auto"/>
        <w:ind w:right="1260"/>
        <w:jc w:val="both"/>
        <w:rPr>
          <w:lang w:eastAsia="en-US" w:bidi="ar-SA"/>
        </w:rPr>
      </w:pPr>
      <w:r w:rsidRPr="00756CD1">
        <w:rPr>
          <w:lang w:eastAsia="en-US" w:bidi="ar-SA"/>
        </w:rPr>
        <w:lastRenderedPageBreak/>
        <w:t>El personal colaborador atenderá al alumnado durante la comida facilitándole la tarea,</w:t>
      </w:r>
      <w:r w:rsidRPr="00756CD1">
        <w:rPr>
          <w:spacing w:val="1"/>
          <w:lang w:eastAsia="en-US" w:bidi="ar-SA"/>
        </w:rPr>
        <w:t xml:space="preserve"> </w:t>
      </w:r>
      <w:r w:rsidRPr="00756CD1">
        <w:rPr>
          <w:lang w:eastAsia="en-US" w:bidi="ar-SA"/>
        </w:rPr>
        <w:t>manteniendo el orden, colaborando en el reparto y procurando educar según los principios</w:t>
      </w:r>
      <w:r w:rsidRPr="00756CD1">
        <w:rPr>
          <w:spacing w:val="1"/>
          <w:lang w:eastAsia="en-US" w:bidi="ar-SA"/>
        </w:rPr>
        <w:t xml:space="preserve"> </w:t>
      </w:r>
      <w:r w:rsidRPr="00756CD1">
        <w:rPr>
          <w:lang w:eastAsia="en-US" w:bidi="ar-SA"/>
        </w:rPr>
        <w:t>expuestos</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nuestros</w:t>
      </w:r>
      <w:r w:rsidRPr="00756CD1">
        <w:rPr>
          <w:spacing w:val="1"/>
          <w:lang w:eastAsia="en-US" w:bidi="ar-SA"/>
        </w:rPr>
        <w:t xml:space="preserve"> </w:t>
      </w:r>
      <w:r w:rsidRPr="00756CD1">
        <w:rPr>
          <w:lang w:eastAsia="en-US" w:bidi="ar-SA"/>
        </w:rPr>
        <w:t>objetivos.</w:t>
      </w:r>
    </w:p>
    <w:p w:rsidR="00756CD1" w:rsidRPr="00756CD1" w:rsidRDefault="00756CD1" w:rsidP="00E63BAE">
      <w:pPr>
        <w:numPr>
          <w:ilvl w:val="0"/>
          <w:numId w:val="183"/>
        </w:numPr>
        <w:tabs>
          <w:tab w:val="left" w:pos="1900"/>
        </w:tabs>
        <w:spacing w:before="1" w:line="360" w:lineRule="auto"/>
        <w:ind w:right="1259"/>
        <w:jc w:val="both"/>
        <w:rPr>
          <w:lang w:eastAsia="en-US" w:bidi="ar-SA"/>
        </w:rPr>
      </w:pPr>
      <w:r w:rsidRPr="00756CD1">
        <w:rPr>
          <w:lang w:eastAsia="en-US" w:bidi="ar-SA"/>
        </w:rPr>
        <w:t>Tras</w:t>
      </w:r>
      <w:r w:rsidRPr="00756CD1">
        <w:rPr>
          <w:spacing w:val="-8"/>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comida</w:t>
      </w:r>
      <w:r w:rsidRPr="00756CD1">
        <w:rPr>
          <w:spacing w:val="-7"/>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durante</w:t>
      </w:r>
      <w:r w:rsidRPr="00756CD1">
        <w:rPr>
          <w:spacing w:val="-7"/>
          <w:lang w:eastAsia="en-US" w:bidi="ar-SA"/>
        </w:rPr>
        <w:t xml:space="preserve"> </w:t>
      </w:r>
      <w:r w:rsidRPr="00756CD1">
        <w:rPr>
          <w:lang w:eastAsia="en-US" w:bidi="ar-SA"/>
        </w:rPr>
        <w:t>el</w:t>
      </w:r>
      <w:r w:rsidRPr="00756CD1">
        <w:rPr>
          <w:spacing w:val="-9"/>
          <w:lang w:eastAsia="en-US" w:bidi="ar-SA"/>
        </w:rPr>
        <w:t xml:space="preserve"> </w:t>
      </w:r>
      <w:r w:rsidRPr="00756CD1">
        <w:rPr>
          <w:lang w:eastAsia="en-US" w:bidi="ar-SA"/>
        </w:rPr>
        <w:t>periodo</w:t>
      </w:r>
      <w:r w:rsidRPr="00756CD1">
        <w:rPr>
          <w:spacing w:val="-6"/>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digestión</w:t>
      </w:r>
      <w:r w:rsidRPr="00756CD1">
        <w:rPr>
          <w:spacing w:val="-9"/>
          <w:lang w:eastAsia="en-US" w:bidi="ar-SA"/>
        </w:rPr>
        <w:t xml:space="preserve"> </w:t>
      </w:r>
      <w:r w:rsidRPr="00756CD1">
        <w:rPr>
          <w:lang w:eastAsia="en-US" w:bidi="ar-SA"/>
        </w:rPr>
        <w:t>se</w:t>
      </w:r>
      <w:r w:rsidRPr="00756CD1">
        <w:rPr>
          <w:spacing w:val="-9"/>
          <w:lang w:eastAsia="en-US" w:bidi="ar-SA"/>
        </w:rPr>
        <w:t xml:space="preserve"> </w:t>
      </w:r>
      <w:r w:rsidRPr="00756CD1">
        <w:rPr>
          <w:lang w:eastAsia="en-US" w:bidi="ar-SA"/>
        </w:rPr>
        <w:t>evitará</w:t>
      </w:r>
      <w:r w:rsidRPr="00756CD1">
        <w:rPr>
          <w:spacing w:val="-8"/>
          <w:lang w:eastAsia="en-US" w:bidi="ar-SA"/>
        </w:rPr>
        <w:t xml:space="preserve"> </w:t>
      </w:r>
      <w:r w:rsidRPr="00756CD1">
        <w:rPr>
          <w:lang w:eastAsia="en-US" w:bidi="ar-SA"/>
        </w:rPr>
        <w:t>realizar</w:t>
      </w:r>
      <w:r w:rsidRPr="00756CD1">
        <w:rPr>
          <w:spacing w:val="-7"/>
          <w:lang w:eastAsia="en-US" w:bidi="ar-SA"/>
        </w:rPr>
        <w:t xml:space="preserve"> </w:t>
      </w:r>
      <w:r w:rsidRPr="00756CD1">
        <w:rPr>
          <w:lang w:eastAsia="en-US" w:bidi="ar-SA"/>
        </w:rPr>
        <w:t>actividades</w:t>
      </w:r>
      <w:r w:rsidRPr="00756CD1">
        <w:rPr>
          <w:spacing w:val="-7"/>
          <w:lang w:eastAsia="en-US" w:bidi="ar-SA"/>
        </w:rPr>
        <w:t xml:space="preserve"> </w:t>
      </w:r>
      <w:r w:rsidRPr="00756CD1">
        <w:rPr>
          <w:lang w:eastAsia="en-US" w:bidi="ar-SA"/>
        </w:rPr>
        <w:t>que</w:t>
      </w:r>
      <w:r w:rsidRPr="00756CD1">
        <w:rPr>
          <w:spacing w:val="-7"/>
          <w:lang w:eastAsia="en-US" w:bidi="ar-SA"/>
        </w:rPr>
        <w:t xml:space="preserve"> </w:t>
      </w:r>
      <w:r w:rsidRPr="00756CD1">
        <w:rPr>
          <w:lang w:eastAsia="en-US" w:bidi="ar-SA"/>
        </w:rPr>
        <w:t>supongan</w:t>
      </w:r>
      <w:r w:rsidRPr="00756CD1">
        <w:rPr>
          <w:spacing w:val="-47"/>
          <w:lang w:eastAsia="en-US" w:bidi="ar-SA"/>
        </w:rPr>
        <w:t xml:space="preserve"> </w:t>
      </w:r>
      <w:r w:rsidRPr="00756CD1">
        <w:rPr>
          <w:lang w:eastAsia="en-US" w:bidi="ar-SA"/>
        </w:rPr>
        <w:t>un</w:t>
      </w:r>
      <w:r w:rsidRPr="00756CD1">
        <w:rPr>
          <w:spacing w:val="-2"/>
          <w:lang w:eastAsia="en-US" w:bidi="ar-SA"/>
        </w:rPr>
        <w:t xml:space="preserve"> </w:t>
      </w:r>
      <w:r w:rsidRPr="00756CD1">
        <w:rPr>
          <w:lang w:eastAsia="en-US" w:bidi="ar-SA"/>
        </w:rPr>
        <w:t>excesivo</w:t>
      </w:r>
      <w:r w:rsidRPr="00756CD1">
        <w:rPr>
          <w:spacing w:val="2"/>
          <w:lang w:eastAsia="en-US" w:bidi="ar-SA"/>
        </w:rPr>
        <w:t xml:space="preserve"> </w:t>
      </w:r>
      <w:r w:rsidRPr="00756CD1">
        <w:rPr>
          <w:lang w:eastAsia="en-US" w:bidi="ar-SA"/>
        </w:rPr>
        <w:t>esfuerzo</w:t>
      </w:r>
      <w:r w:rsidRPr="00756CD1">
        <w:rPr>
          <w:spacing w:val="1"/>
          <w:lang w:eastAsia="en-US" w:bidi="ar-SA"/>
        </w:rPr>
        <w:t xml:space="preserve"> </w:t>
      </w:r>
      <w:r w:rsidRPr="00756CD1">
        <w:rPr>
          <w:lang w:eastAsia="en-US" w:bidi="ar-SA"/>
        </w:rPr>
        <w:t>físico.</w:t>
      </w:r>
    </w:p>
    <w:p w:rsidR="00756CD1" w:rsidRPr="00756CD1" w:rsidRDefault="00756CD1" w:rsidP="00E63BAE">
      <w:pPr>
        <w:numPr>
          <w:ilvl w:val="0"/>
          <w:numId w:val="183"/>
        </w:numPr>
        <w:tabs>
          <w:tab w:val="left" w:pos="1900"/>
        </w:tabs>
        <w:spacing w:line="360" w:lineRule="auto"/>
        <w:ind w:right="1258"/>
        <w:jc w:val="both"/>
        <w:rPr>
          <w:lang w:eastAsia="en-US" w:bidi="ar-SA"/>
        </w:rPr>
      </w:pPr>
      <w:r w:rsidRPr="00756CD1">
        <w:rPr>
          <w:spacing w:val="-1"/>
          <w:lang w:eastAsia="en-US" w:bidi="ar-SA"/>
        </w:rPr>
        <w:t>En</w:t>
      </w:r>
      <w:r w:rsidRPr="00756CD1">
        <w:rPr>
          <w:spacing w:val="-8"/>
          <w:lang w:eastAsia="en-US" w:bidi="ar-SA"/>
        </w:rPr>
        <w:t xml:space="preserve"> </w:t>
      </w:r>
      <w:r w:rsidRPr="00756CD1">
        <w:rPr>
          <w:spacing w:val="-1"/>
          <w:lang w:eastAsia="en-US" w:bidi="ar-SA"/>
        </w:rPr>
        <w:t>las</w:t>
      </w:r>
      <w:r w:rsidRPr="00756CD1">
        <w:rPr>
          <w:spacing w:val="-6"/>
          <w:lang w:eastAsia="en-US" w:bidi="ar-SA"/>
        </w:rPr>
        <w:t xml:space="preserve"> </w:t>
      </w:r>
      <w:r w:rsidRPr="00756CD1">
        <w:rPr>
          <w:spacing w:val="-1"/>
          <w:lang w:eastAsia="en-US" w:bidi="ar-SA"/>
        </w:rPr>
        <w:t>actividades</w:t>
      </w:r>
      <w:r w:rsidRPr="00756CD1">
        <w:rPr>
          <w:spacing w:val="-5"/>
          <w:lang w:eastAsia="en-US" w:bidi="ar-SA"/>
        </w:rPr>
        <w:t xml:space="preserve"> </w:t>
      </w:r>
      <w:r w:rsidRPr="00756CD1">
        <w:rPr>
          <w:lang w:eastAsia="en-US" w:bidi="ar-SA"/>
        </w:rPr>
        <w:t>planificadas</w:t>
      </w:r>
      <w:r w:rsidRPr="00756CD1">
        <w:rPr>
          <w:spacing w:val="-7"/>
          <w:lang w:eastAsia="en-US" w:bidi="ar-SA"/>
        </w:rPr>
        <w:t xml:space="preserve"> </w:t>
      </w:r>
      <w:r w:rsidRPr="00756CD1">
        <w:rPr>
          <w:lang w:eastAsia="en-US" w:bidi="ar-SA"/>
        </w:rPr>
        <w:t>para</w:t>
      </w:r>
      <w:r w:rsidRPr="00756CD1">
        <w:rPr>
          <w:spacing w:val="-7"/>
          <w:lang w:eastAsia="en-US" w:bidi="ar-SA"/>
        </w:rPr>
        <w:t xml:space="preserve"> </w:t>
      </w:r>
      <w:r w:rsidRPr="00756CD1">
        <w:rPr>
          <w:lang w:eastAsia="en-US" w:bidi="ar-SA"/>
        </w:rPr>
        <w:t>ocupar</w:t>
      </w:r>
      <w:r w:rsidRPr="00756CD1">
        <w:rPr>
          <w:spacing w:val="-6"/>
          <w:lang w:eastAsia="en-US" w:bidi="ar-SA"/>
        </w:rPr>
        <w:t xml:space="preserve"> </w:t>
      </w:r>
      <w:r w:rsidRPr="00756CD1">
        <w:rPr>
          <w:lang w:eastAsia="en-US" w:bidi="ar-SA"/>
        </w:rPr>
        <w:t>el</w:t>
      </w:r>
      <w:r w:rsidRPr="00756CD1">
        <w:rPr>
          <w:spacing w:val="-7"/>
          <w:lang w:eastAsia="en-US" w:bidi="ar-SA"/>
        </w:rPr>
        <w:t xml:space="preserve"> </w:t>
      </w:r>
      <w:r w:rsidRPr="00756CD1">
        <w:rPr>
          <w:lang w:eastAsia="en-US" w:bidi="ar-SA"/>
        </w:rPr>
        <w:t>tiempo</w:t>
      </w:r>
      <w:r w:rsidRPr="00756CD1">
        <w:rPr>
          <w:spacing w:val="-7"/>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ocio</w:t>
      </w:r>
      <w:r w:rsidRPr="00756CD1">
        <w:rPr>
          <w:spacing w:val="-6"/>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descanso</w:t>
      </w:r>
      <w:r w:rsidRPr="00756CD1">
        <w:rPr>
          <w:spacing w:val="-5"/>
          <w:lang w:eastAsia="en-US" w:bidi="ar-SA"/>
        </w:rPr>
        <w:t xml:space="preserve"> </w:t>
      </w:r>
      <w:r w:rsidRPr="00756CD1">
        <w:rPr>
          <w:lang w:eastAsia="en-US" w:bidi="ar-SA"/>
        </w:rPr>
        <w:t>hasta</w:t>
      </w:r>
      <w:r w:rsidRPr="00756CD1">
        <w:rPr>
          <w:spacing w:val="-7"/>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recogida</w:t>
      </w:r>
      <w:r w:rsidRPr="00756CD1">
        <w:rPr>
          <w:spacing w:val="-16"/>
          <w:lang w:eastAsia="en-US" w:bidi="ar-SA"/>
        </w:rPr>
        <w:t xml:space="preserve"> </w:t>
      </w:r>
      <w:r w:rsidRPr="00756CD1">
        <w:rPr>
          <w:lang w:eastAsia="en-US" w:bidi="ar-SA"/>
        </w:rPr>
        <w:t>del</w:t>
      </w:r>
      <w:r w:rsidRPr="00756CD1">
        <w:rPr>
          <w:spacing w:val="-48"/>
          <w:lang w:eastAsia="en-US" w:bidi="ar-SA"/>
        </w:rPr>
        <w:t xml:space="preserve"> </w:t>
      </w:r>
      <w:r w:rsidRPr="00756CD1">
        <w:rPr>
          <w:lang w:eastAsia="en-US" w:bidi="ar-SA"/>
        </w:rPr>
        <w:t>alumnado</w:t>
      </w:r>
      <w:r w:rsidRPr="00756CD1">
        <w:rPr>
          <w:spacing w:val="-8"/>
          <w:lang w:eastAsia="en-US" w:bidi="ar-SA"/>
        </w:rPr>
        <w:t xml:space="preserve"> </w:t>
      </w:r>
      <w:r w:rsidRPr="00756CD1">
        <w:rPr>
          <w:lang w:eastAsia="en-US" w:bidi="ar-SA"/>
        </w:rPr>
        <w:t>por</w:t>
      </w:r>
      <w:r w:rsidRPr="00756CD1">
        <w:rPr>
          <w:spacing w:val="-10"/>
          <w:lang w:eastAsia="en-US" w:bidi="ar-SA"/>
        </w:rPr>
        <w:t xml:space="preserve"> </w:t>
      </w:r>
      <w:r w:rsidRPr="00756CD1">
        <w:rPr>
          <w:lang w:eastAsia="en-US" w:bidi="ar-SA"/>
        </w:rPr>
        <w:t>sus</w:t>
      </w:r>
      <w:r w:rsidRPr="00756CD1">
        <w:rPr>
          <w:spacing w:val="-9"/>
          <w:lang w:eastAsia="en-US" w:bidi="ar-SA"/>
        </w:rPr>
        <w:t xml:space="preserve"> </w:t>
      </w:r>
      <w:r w:rsidRPr="00756CD1">
        <w:rPr>
          <w:lang w:eastAsia="en-US" w:bidi="ar-SA"/>
        </w:rPr>
        <w:t>familiares</w:t>
      </w:r>
      <w:r w:rsidRPr="00756CD1">
        <w:rPr>
          <w:spacing w:val="-5"/>
          <w:lang w:eastAsia="en-US" w:bidi="ar-SA"/>
        </w:rPr>
        <w:t xml:space="preserve"> </w:t>
      </w:r>
      <w:r w:rsidRPr="00756CD1">
        <w:rPr>
          <w:lang w:eastAsia="en-US" w:bidi="ar-SA"/>
        </w:rPr>
        <w:t>siempre</w:t>
      </w:r>
      <w:r w:rsidRPr="00756CD1">
        <w:rPr>
          <w:spacing w:val="-7"/>
          <w:lang w:eastAsia="en-US" w:bidi="ar-SA"/>
        </w:rPr>
        <w:t xml:space="preserve"> </w:t>
      </w:r>
      <w:r w:rsidRPr="00756CD1">
        <w:rPr>
          <w:lang w:eastAsia="en-US" w:bidi="ar-SA"/>
        </w:rPr>
        <w:t>se</w:t>
      </w:r>
      <w:r w:rsidRPr="00756CD1">
        <w:rPr>
          <w:spacing w:val="-7"/>
          <w:lang w:eastAsia="en-US" w:bidi="ar-SA"/>
        </w:rPr>
        <w:t xml:space="preserve"> </w:t>
      </w:r>
      <w:r w:rsidRPr="00756CD1">
        <w:rPr>
          <w:lang w:eastAsia="en-US" w:bidi="ar-SA"/>
        </w:rPr>
        <w:t>atenderá</w:t>
      </w:r>
      <w:r w:rsidRPr="00756CD1">
        <w:rPr>
          <w:spacing w:val="-7"/>
          <w:lang w:eastAsia="en-US" w:bidi="ar-SA"/>
        </w:rPr>
        <w:t xml:space="preserve"> </w:t>
      </w:r>
      <w:r w:rsidRPr="00756CD1">
        <w:rPr>
          <w:lang w:eastAsia="en-US" w:bidi="ar-SA"/>
        </w:rPr>
        <w:t>a</w:t>
      </w:r>
      <w:r w:rsidRPr="00756CD1">
        <w:rPr>
          <w:spacing w:val="-8"/>
          <w:lang w:eastAsia="en-US" w:bidi="ar-SA"/>
        </w:rPr>
        <w:t xml:space="preserve"> </w:t>
      </w:r>
      <w:r w:rsidRPr="00756CD1">
        <w:rPr>
          <w:lang w:eastAsia="en-US" w:bidi="ar-SA"/>
        </w:rPr>
        <w:t>las</w:t>
      </w:r>
      <w:r w:rsidRPr="00756CD1">
        <w:rPr>
          <w:spacing w:val="-11"/>
          <w:lang w:eastAsia="en-US" w:bidi="ar-SA"/>
        </w:rPr>
        <w:t xml:space="preserve"> </w:t>
      </w:r>
      <w:r w:rsidRPr="00756CD1">
        <w:rPr>
          <w:lang w:eastAsia="en-US" w:bidi="ar-SA"/>
        </w:rPr>
        <w:t>instrucciones</w:t>
      </w:r>
      <w:r w:rsidRPr="00756CD1">
        <w:rPr>
          <w:spacing w:val="-8"/>
          <w:lang w:eastAsia="en-US" w:bidi="ar-SA"/>
        </w:rPr>
        <w:t xml:space="preserve"> </w:t>
      </w:r>
      <w:r w:rsidRPr="00756CD1">
        <w:rPr>
          <w:lang w:eastAsia="en-US" w:bidi="ar-SA"/>
        </w:rPr>
        <w:t>del</w:t>
      </w:r>
      <w:r w:rsidRPr="00756CD1">
        <w:rPr>
          <w:spacing w:val="2"/>
          <w:lang w:eastAsia="en-US" w:bidi="ar-SA"/>
        </w:rPr>
        <w:t xml:space="preserve"> </w:t>
      </w:r>
      <w:r w:rsidRPr="00756CD1">
        <w:rPr>
          <w:lang w:eastAsia="en-US" w:bidi="ar-SA"/>
        </w:rPr>
        <w:t>personal</w:t>
      </w:r>
      <w:r w:rsidRPr="00756CD1">
        <w:rPr>
          <w:spacing w:val="1"/>
          <w:lang w:eastAsia="en-US" w:bidi="ar-SA"/>
        </w:rPr>
        <w:t xml:space="preserve"> </w:t>
      </w:r>
      <w:r w:rsidRPr="00756CD1">
        <w:rPr>
          <w:lang w:eastAsia="en-US" w:bidi="ar-SA"/>
        </w:rPr>
        <w:t>a</w:t>
      </w:r>
      <w:r w:rsidRPr="00756CD1">
        <w:rPr>
          <w:spacing w:val="5"/>
          <w:lang w:eastAsia="en-US" w:bidi="ar-SA"/>
        </w:rPr>
        <w:t xml:space="preserve"> </w:t>
      </w:r>
      <w:r w:rsidRPr="00756CD1">
        <w:rPr>
          <w:lang w:eastAsia="en-US" w:bidi="ar-SA"/>
        </w:rPr>
        <w:t>cargo</w:t>
      </w:r>
      <w:r w:rsidRPr="00756CD1">
        <w:rPr>
          <w:spacing w:val="5"/>
          <w:lang w:eastAsia="en-US" w:bidi="ar-SA"/>
        </w:rPr>
        <w:t xml:space="preserve"> </w:t>
      </w:r>
      <w:r w:rsidRPr="00756CD1">
        <w:rPr>
          <w:lang w:eastAsia="en-US" w:bidi="ar-SA"/>
        </w:rPr>
        <w:t>del</w:t>
      </w:r>
      <w:r w:rsidRPr="00756CD1">
        <w:rPr>
          <w:spacing w:val="-47"/>
          <w:lang w:eastAsia="en-US" w:bidi="ar-SA"/>
        </w:rPr>
        <w:t xml:space="preserve"> </w:t>
      </w:r>
      <w:r w:rsidRPr="00756CD1">
        <w:rPr>
          <w:lang w:eastAsia="en-US" w:bidi="ar-SA"/>
        </w:rPr>
        <w:t>alumnado.</w:t>
      </w:r>
    </w:p>
    <w:p w:rsidR="00756CD1" w:rsidRPr="00756CD1" w:rsidRDefault="00756CD1" w:rsidP="00E63BAE">
      <w:pPr>
        <w:numPr>
          <w:ilvl w:val="0"/>
          <w:numId w:val="183"/>
        </w:numPr>
        <w:tabs>
          <w:tab w:val="left" w:pos="1900"/>
        </w:tabs>
        <w:spacing w:line="360" w:lineRule="auto"/>
        <w:ind w:right="1261"/>
        <w:jc w:val="both"/>
        <w:rPr>
          <w:lang w:eastAsia="en-US" w:bidi="ar-SA"/>
        </w:rPr>
      </w:pPr>
      <w:r w:rsidRPr="00756CD1">
        <w:rPr>
          <w:lang w:eastAsia="en-US" w:bidi="ar-SA"/>
        </w:rPr>
        <w:t xml:space="preserve">A las 16:00 finalizará el servicio. La familia estará obligada a recoger a sus hijos </w:t>
      </w:r>
      <w:proofErr w:type="spellStart"/>
      <w:r w:rsidRPr="00756CD1">
        <w:rPr>
          <w:lang w:eastAsia="en-US" w:bidi="ar-SA"/>
        </w:rPr>
        <w:t>antesde</w:t>
      </w:r>
      <w:proofErr w:type="spellEnd"/>
      <w:r w:rsidRPr="00756CD1">
        <w:rPr>
          <w:lang w:eastAsia="en-US" w:bidi="ar-SA"/>
        </w:rPr>
        <w:t xml:space="preserve"> ese</w:t>
      </w:r>
      <w:r w:rsidRPr="00756CD1">
        <w:rPr>
          <w:spacing w:val="1"/>
          <w:lang w:eastAsia="en-US" w:bidi="ar-SA"/>
        </w:rPr>
        <w:t xml:space="preserve"> </w:t>
      </w:r>
      <w:r w:rsidRPr="00756CD1">
        <w:rPr>
          <w:lang w:eastAsia="en-US" w:bidi="ar-SA"/>
        </w:rPr>
        <w:t>horario.</w:t>
      </w:r>
      <w:r w:rsidRPr="00756CD1">
        <w:rPr>
          <w:spacing w:val="-6"/>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el</w:t>
      </w:r>
      <w:r w:rsidRPr="00756CD1">
        <w:rPr>
          <w:spacing w:val="-5"/>
          <w:lang w:eastAsia="en-US" w:bidi="ar-SA"/>
        </w:rPr>
        <w:t xml:space="preserve"> </w:t>
      </w:r>
      <w:r w:rsidRPr="00756CD1">
        <w:rPr>
          <w:lang w:eastAsia="en-US" w:bidi="ar-SA"/>
        </w:rPr>
        <w:t>caso,</w:t>
      </w:r>
      <w:r w:rsidRPr="00756CD1">
        <w:rPr>
          <w:spacing w:val="-2"/>
          <w:lang w:eastAsia="en-US" w:bidi="ar-SA"/>
        </w:rPr>
        <w:t xml:space="preserve"> </w:t>
      </w:r>
      <w:r w:rsidRPr="00756CD1">
        <w:rPr>
          <w:lang w:eastAsia="en-US" w:bidi="ar-SA"/>
        </w:rPr>
        <w:t>de</w:t>
      </w:r>
      <w:r w:rsidRPr="00756CD1">
        <w:rPr>
          <w:spacing w:val="-3"/>
          <w:lang w:eastAsia="en-US" w:bidi="ar-SA"/>
        </w:rPr>
        <w:t xml:space="preserve"> </w:t>
      </w:r>
      <w:proofErr w:type="spellStart"/>
      <w:r w:rsidRPr="00756CD1">
        <w:rPr>
          <w:lang w:eastAsia="en-US" w:bidi="ar-SA"/>
        </w:rPr>
        <w:t>que</w:t>
      </w:r>
      <w:proofErr w:type="spellEnd"/>
      <w:r w:rsidRPr="00756CD1">
        <w:rPr>
          <w:spacing w:val="-7"/>
          <w:lang w:eastAsia="en-US" w:bidi="ar-SA"/>
        </w:rPr>
        <w:t xml:space="preserve"> </w:t>
      </w:r>
      <w:r w:rsidRPr="00756CD1">
        <w:rPr>
          <w:lang w:eastAsia="en-US" w:bidi="ar-SA"/>
        </w:rPr>
        <w:t>forma</w:t>
      </w:r>
      <w:r w:rsidRPr="00756CD1">
        <w:rPr>
          <w:spacing w:val="-2"/>
          <w:lang w:eastAsia="en-US" w:bidi="ar-SA"/>
        </w:rPr>
        <w:t xml:space="preserve"> </w:t>
      </w:r>
      <w:r w:rsidRPr="00756CD1">
        <w:rPr>
          <w:lang w:eastAsia="en-US" w:bidi="ar-SA"/>
        </w:rPr>
        <w:t>reiterada,</w:t>
      </w:r>
      <w:r w:rsidRPr="00756CD1">
        <w:rPr>
          <w:spacing w:val="-2"/>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familia</w:t>
      </w:r>
      <w:r w:rsidRPr="00756CD1">
        <w:rPr>
          <w:spacing w:val="-5"/>
          <w:lang w:eastAsia="en-US" w:bidi="ar-SA"/>
        </w:rPr>
        <w:t xml:space="preserve"> </w:t>
      </w:r>
      <w:r w:rsidRPr="00756CD1">
        <w:rPr>
          <w:lang w:eastAsia="en-US" w:bidi="ar-SA"/>
        </w:rPr>
        <w:t>incumple</w:t>
      </w:r>
      <w:r w:rsidRPr="00756CD1">
        <w:rPr>
          <w:spacing w:val="-2"/>
          <w:lang w:eastAsia="en-US" w:bidi="ar-SA"/>
        </w:rPr>
        <w:t xml:space="preserve"> </w:t>
      </w:r>
      <w:r w:rsidRPr="00756CD1">
        <w:rPr>
          <w:lang w:eastAsia="en-US" w:bidi="ar-SA"/>
        </w:rPr>
        <w:t>esta</w:t>
      </w:r>
      <w:r w:rsidRPr="00756CD1">
        <w:rPr>
          <w:spacing w:val="-4"/>
          <w:lang w:eastAsia="en-US" w:bidi="ar-SA"/>
        </w:rPr>
        <w:t xml:space="preserve"> </w:t>
      </w:r>
      <w:r w:rsidRPr="00756CD1">
        <w:rPr>
          <w:lang w:eastAsia="en-US" w:bidi="ar-SA"/>
        </w:rPr>
        <w:t>obligación</w:t>
      </w:r>
      <w:r w:rsidRPr="00756CD1">
        <w:rPr>
          <w:spacing w:val="-5"/>
          <w:lang w:eastAsia="en-US" w:bidi="ar-SA"/>
        </w:rPr>
        <w:t xml:space="preserve"> </w:t>
      </w:r>
      <w:r w:rsidRPr="00756CD1">
        <w:rPr>
          <w:lang w:eastAsia="en-US" w:bidi="ar-SA"/>
        </w:rPr>
        <w:t>y</w:t>
      </w:r>
      <w:r w:rsidRPr="00756CD1">
        <w:rPr>
          <w:spacing w:val="-4"/>
          <w:lang w:eastAsia="en-US" w:bidi="ar-SA"/>
        </w:rPr>
        <w:t xml:space="preserve"> </w:t>
      </w:r>
      <w:r w:rsidRPr="00756CD1">
        <w:rPr>
          <w:lang w:eastAsia="en-US" w:bidi="ar-SA"/>
        </w:rPr>
        <w:t>no</w:t>
      </w:r>
      <w:r w:rsidRPr="00756CD1">
        <w:rPr>
          <w:spacing w:val="-1"/>
          <w:lang w:eastAsia="en-US" w:bidi="ar-SA"/>
        </w:rPr>
        <w:t xml:space="preserve"> </w:t>
      </w:r>
      <w:r w:rsidRPr="00756CD1">
        <w:rPr>
          <w:lang w:eastAsia="en-US" w:bidi="ar-SA"/>
        </w:rPr>
        <w:t>recoja</w:t>
      </w:r>
      <w:r w:rsidRPr="00756CD1">
        <w:rPr>
          <w:spacing w:val="-5"/>
          <w:lang w:eastAsia="en-US" w:bidi="ar-SA"/>
        </w:rPr>
        <w:t xml:space="preserve"> </w:t>
      </w:r>
      <w:r w:rsidRPr="00756CD1">
        <w:rPr>
          <w:lang w:eastAsia="en-US" w:bidi="ar-SA"/>
        </w:rPr>
        <w:t>al</w:t>
      </w:r>
      <w:r w:rsidRPr="00756CD1">
        <w:rPr>
          <w:spacing w:val="-48"/>
          <w:lang w:eastAsia="en-US" w:bidi="ar-SA"/>
        </w:rPr>
        <w:t xml:space="preserve"> </w:t>
      </w:r>
      <w:r w:rsidRPr="00756CD1">
        <w:rPr>
          <w:lang w:eastAsia="en-US" w:bidi="ar-SA"/>
        </w:rPr>
        <w:t>menor,</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avisará a</w:t>
      </w:r>
      <w:r w:rsidRPr="00756CD1">
        <w:rPr>
          <w:spacing w:val="-3"/>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Policía para que</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haga</w:t>
      </w:r>
      <w:r w:rsidRPr="00756CD1">
        <w:rPr>
          <w:spacing w:val="-1"/>
          <w:lang w:eastAsia="en-US" w:bidi="ar-SA"/>
        </w:rPr>
        <w:t xml:space="preserve"> </w:t>
      </w:r>
      <w:r w:rsidRPr="00756CD1">
        <w:rPr>
          <w:lang w:eastAsia="en-US" w:bidi="ar-SA"/>
        </w:rPr>
        <w:t>cargo</w:t>
      </w:r>
      <w:r w:rsidRPr="00756CD1">
        <w:rPr>
          <w:spacing w:val="1"/>
          <w:lang w:eastAsia="en-US" w:bidi="ar-SA"/>
        </w:rPr>
        <w:t xml:space="preserve"> </w:t>
      </w:r>
      <w:r w:rsidRPr="00756CD1">
        <w:rPr>
          <w:lang w:eastAsia="en-US" w:bidi="ar-SA"/>
        </w:rPr>
        <w:t>del niño/a.</w:t>
      </w:r>
    </w:p>
    <w:p w:rsidR="00756CD1" w:rsidRPr="00756CD1" w:rsidRDefault="00756CD1" w:rsidP="00756CD1">
      <w:pPr>
        <w:spacing w:before="9"/>
        <w:rPr>
          <w:sz w:val="19"/>
          <w:lang w:eastAsia="en-US" w:bidi="ar-SA"/>
        </w:rPr>
      </w:pPr>
    </w:p>
    <w:p w:rsidR="00756CD1" w:rsidRPr="00756CD1" w:rsidRDefault="00756CD1" w:rsidP="00756CD1">
      <w:pPr>
        <w:spacing w:line="360" w:lineRule="auto"/>
        <w:ind w:left="1182" w:right="1257" w:firstLine="707"/>
        <w:jc w:val="both"/>
        <w:rPr>
          <w:lang w:eastAsia="en-US" w:bidi="ar-SA"/>
        </w:rPr>
      </w:pPr>
      <w:r w:rsidRPr="00756CD1">
        <w:rPr>
          <w:spacing w:val="-1"/>
          <w:lang w:eastAsia="en-US" w:bidi="ar-SA"/>
        </w:rPr>
        <w:t>El</w:t>
      </w:r>
      <w:r w:rsidRPr="00756CD1">
        <w:rPr>
          <w:spacing w:val="-12"/>
          <w:lang w:eastAsia="en-US" w:bidi="ar-SA"/>
        </w:rPr>
        <w:t xml:space="preserve"> </w:t>
      </w:r>
      <w:r w:rsidRPr="00756CD1">
        <w:rPr>
          <w:spacing w:val="-1"/>
          <w:lang w:eastAsia="en-US" w:bidi="ar-SA"/>
        </w:rPr>
        <w:t>incumplimiento</w:t>
      </w:r>
      <w:r w:rsidRPr="00756CD1">
        <w:rPr>
          <w:spacing w:val="-9"/>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cualquiera</w:t>
      </w:r>
      <w:r w:rsidRPr="00756CD1">
        <w:rPr>
          <w:spacing w:val="-12"/>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estas</w:t>
      </w:r>
      <w:r w:rsidRPr="00756CD1">
        <w:rPr>
          <w:spacing w:val="-12"/>
          <w:lang w:eastAsia="en-US" w:bidi="ar-SA"/>
        </w:rPr>
        <w:t xml:space="preserve"> </w:t>
      </w:r>
      <w:r w:rsidRPr="00756CD1">
        <w:rPr>
          <w:lang w:eastAsia="en-US" w:bidi="ar-SA"/>
        </w:rPr>
        <w:t>normas</w:t>
      </w:r>
      <w:r w:rsidRPr="00756CD1">
        <w:rPr>
          <w:spacing w:val="-10"/>
          <w:lang w:eastAsia="en-US" w:bidi="ar-SA"/>
        </w:rPr>
        <w:t xml:space="preserve"> </w:t>
      </w:r>
      <w:r w:rsidRPr="00756CD1">
        <w:rPr>
          <w:lang w:eastAsia="en-US" w:bidi="ar-SA"/>
        </w:rPr>
        <w:t>supondrá</w:t>
      </w:r>
      <w:r w:rsidRPr="00756CD1">
        <w:rPr>
          <w:spacing w:val="-12"/>
          <w:lang w:eastAsia="en-US" w:bidi="ar-SA"/>
        </w:rPr>
        <w:t xml:space="preserve"> </w:t>
      </w:r>
      <w:r w:rsidRPr="00756CD1">
        <w:rPr>
          <w:lang w:eastAsia="en-US" w:bidi="ar-SA"/>
        </w:rPr>
        <w:t>el</w:t>
      </w:r>
      <w:r w:rsidRPr="00756CD1">
        <w:rPr>
          <w:spacing w:val="-11"/>
          <w:lang w:eastAsia="en-US" w:bidi="ar-SA"/>
        </w:rPr>
        <w:t xml:space="preserve"> </w:t>
      </w:r>
      <w:r w:rsidRPr="00756CD1">
        <w:rPr>
          <w:lang w:eastAsia="en-US" w:bidi="ar-SA"/>
        </w:rPr>
        <w:t>apercibimiento</w:t>
      </w:r>
      <w:r w:rsidRPr="00756CD1">
        <w:rPr>
          <w:spacing w:val="-11"/>
          <w:lang w:eastAsia="en-US" w:bidi="ar-SA"/>
        </w:rPr>
        <w:t xml:space="preserve"> </w:t>
      </w:r>
      <w:r w:rsidRPr="00756CD1">
        <w:rPr>
          <w:lang w:eastAsia="en-US" w:bidi="ar-SA"/>
        </w:rPr>
        <w:t>y</w:t>
      </w:r>
      <w:r w:rsidRPr="00756CD1">
        <w:rPr>
          <w:spacing w:val="-10"/>
          <w:lang w:eastAsia="en-US" w:bidi="ar-SA"/>
        </w:rPr>
        <w:t xml:space="preserve"> </w:t>
      </w:r>
      <w:r w:rsidRPr="00756CD1">
        <w:rPr>
          <w:lang w:eastAsia="en-US" w:bidi="ar-SA"/>
        </w:rPr>
        <w:t>comunicación</w:t>
      </w:r>
      <w:r w:rsidRPr="00756CD1">
        <w:rPr>
          <w:spacing w:val="-47"/>
          <w:lang w:eastAsia="en-US" w:bidi="ar-SA"/>
        </w:rPr>
        <w:t xml:space="preserve"> </w:t>
      </w:r>
      <w:r w:rsidRPr="00756CD1">
        <w:rPr>
          <w:lang w:eastAsia="en-US" w:bidi="ar-SA"/>
        </w:rPr>
        <w:t>a la dirección del centro, por escrito y, en caso de reincidencia, se podrá proponer la supresión del</w:t>
      </w:r>
      <w:r w:rsidRPr="00756CD1">
        <w:rPr>
          <w:spacing w:val="1"/>
          <w:lang w:eastAsia="en-US" w:bidi="ar-SA"/>
        </w:rPr>
        <w:t xml:space="preserve"> </w:t>
      </w:r>
      <w:r w:rsidRPr="00756CD1">
        <w:rPr>
          <w:lang w:eastAsia="en-US" w:bidi="ar-SA"/>
        </w:rPr>
        <w:t>derecho de</w:t>
      </w:r>
      <w:r w:rsidRPr="00756CD1">
        <w:rPr>
          <w:spacing w:val="1"/>
          <w:lang w:eastAsia="en-US" w:bidi="ar-SA"/>
        </w:rPr>
        <w:t xml:space="preserve"> </w:t>
      </w:r>
      <w:r w:rsidRPr="00756CD1">
        <w:rPr>
          <w:lang w:eastAsia="en-US" w:bidi="ar-SA"/>
        </w:rPr>
        <w:t>asistencia</w:t>
      </w:r>
      <w:r w:rsidRPr="00756CD1">
        <w:rPr>
          <w:spacing w:val="1"/>
          <w:lang w:eastAsia="en-US" w:bidi="ar-SA"/>
        </w:rPr>
        <w:t xml:space="preserve"> </w:t>
      </w:r>
      <w:r w:rsidRPr="00756CD1">
        <w:rPr>
          <w:lang w:eastAsia="en-US" w:bidi="ar-SA"/>
        </w:rPr>
        <w:t>a dicho</w:t>
      </w:r>
      <w:r w:rsidRPr="00756CD1">
        <w:rPr>
          <w:spacing w:val="3"/>
          <w:lang w:eastAsia="en-US" w:bidi="ar-SA"/>
        </w:rPr>
        <w:t xml:space="preserve"> </w:t>
      </w:r>
      <w:r w:rsidRPr="00756CD1">
        <w:rPr>
          <w:lang w:eastAsia="en-US" w:bidi="ar-SA"/>
        </w:rPr>
        <w:t>servicio.</w:t>
      </w:r>
    </w:p>
    <w:p w:rsidR="00756CD1" w:rsidRPr="00756CD1" w:rsidRDefault="00756CD1" w:rsidP="00756CD1">
      <w:pPr>
        <w:spacing w:before="7"/>
        <w:rPr>
          <w:sz w:val="19"/>
          <w:lang w:eastAsia="en-US" w:bidi="ar-SA"/>
        </w:rPr>
      </w:pPr>
    </w:p>
    <w:p w:rsidR="00756CD1" w:rsidRPr="00756CD1" w:rsidRDefault="00756CD1" w:rsidP="00756CD1">
      <w:pPr>
        <w:spacing w:line="360" w:lineRule="auto"/>
        <w:ind w:left="1182" w:right="1256" w:firstLine="707"/>
        <w:jc w:val="both"/>
        <w:rPr>
          <w:lang w:eastAsia="en-US" w:bidi="ar-SA"/>
        </w:rPr>
      </w:pPr>
      <w:r w:rsidRPr="00756CD1">
        <w:rPr>
          <w:spacing w:val="-1"/>
          <w:lang w:eastAsia="en-US" w:bidi="ar-SA"/>
        </w:rPr>
        <w:t>El</w:t>
      </w:r>
      <w:r w:rsidRPr="00756CD1">
        <w:rPr>
          <w:spacing w:val="-8"/>
          <w:lang w:eastAsia="en-US" w:bidi="ar-SA"/>
        </w:rPr>
        <w:t xml:space="preserve"> </w:t>
      </w:r>
      <w:r w:rsidRPr="00756CD1">
        <w:rPr>
          <w:spacing w:val="-1"/>
          <w:lang w:eastAsia="en-US" w:bidi="ar-SA"/>
        </w:rPr>
        <w:t>resto</w:t>
      </w:r>
      <w:r w:rsidRPr="00756CD1">
        <w:rPr>
          <w:spacing w:val="-8"/>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los</w:t>
      </w:r>
      <w:r w:rsidRPr="00756CD1">
        <w:rPr>
          <w:spacing w:val="-9"/>
          <w:lang w:eastAsia="en-US" w:bidi="ar-SA"/>
        </w:rPr>
        <w:t xml:space="preserve"> </w:t>
      </w:r>
      <w:r w:rsidRPr="00756CD1">
        <w:rPr>
          <w:lang w:eastAsia="en-US" w:bidi="ar-SA"/>
        </w:rPr>
        <w:t>servicios</w:t>
      </w:r>
      <w:r w:rsidRPr="00756CD1">
        <w:rPr>
          <w:spacing w:val="-10"/>
          <w:lang w:eastAsia="en-US" w:bidi="ar-SA"/>
        </w:rPr>
        <w:t xml:space="preserve"> </w:t>
      </w:r>
      <w:r w:rsidRPr="00756CD1">
        <w:rPr>
          <w:lang w:eastAsia="en-US" w:bidi="ar-SA"/>
        </w:rPr>
        <w:t>realizados</w:t>
      </w:r>
      <w:r w:rsidRPr="00756CD1">
        <w:rPr>
          <w:spacing w:val="-7"/>
          <w:lang w:eastAsia="en-US" w:bidi="ar-SA"/>
        </w:rPr>
        <w:t xml:space="preserve"> </w:t>
      </w:r>
      <w:r w:rsidRPr="00756CD1">
        <w:rPr>
          <w:lang w:eastAsia="en-US" w:bidi="ar-SA"/>
        </w:rPr>
        <w:t>en</w:t>
      </w:r>
      <w:r w:rsidRPr="00756CD1">
        <w:rPr>
          <w:spacing w:val="-10"/>
          <w:lang w:eastAsia="en-US" w:bidi="ar-SA"/>
        </w:rPr>
        <w:t xml:space="preserve"> </w:t>
      </w:r>
      <w:r w:rsidRPr="00756CD1">
        <w:rPr>
          <w:lang w:eastAsia="en-US" w:bidi="ar-SA"/>
        </w:rPr>
        <w:t>el</w:t>
      </w:r>
      <w:r w:rsidRPr="00756CD1">
        <w:rPr>
          <w:spacing w:val="-9"/>
          <w:lang w:eastAsia="en-US" w:bidi="ar-SA"/>
        </w:rPr>
        <w:t xml:space="preserve"> </w:t>
      </w:r>
      <w:r w:rsidRPr="00756CD1">
        <w:rPr>
          <w:lang w:eastAsia="en-US" w:bidi="ar-SA"/>
        </w:rPr>
        <w:t>centro</w:t>
      </w:r>
      <w:r w:rsidRPr="00756CD1">
        <w:rPr>
          <w:spacing w:val="-8"/>
          <w:lang w:eastAsia="en-US" w:bidi="ar-SA"/>
        </w:rPr>
        <w:t xml:space="preserve"> </w:t>
      </w:r>
      <w:r w:rsidRPr="00756CD1">
        <w:rPr>
          <w:lang w:eastAsia="en-US" w:bidi="ar-SA"/>
        </w:rPr>
        <w:t>vendrán</w:t>
      </w:r>
      <w:r w:rsidRPr="00756CD1">
        <w:rPr>
          <w:spacing w:val="-9"/>
          <w:lang w:eastAsia="en-US" w:bidi="ar-SA"/>
        </w:rPr>
        <w:t xml:space="preserve"> </w:t>
      </w:r>
      <w:r w:rsidRPr="00756CD1">
        <w:rPr>
          <w:lang w:eastAsia="en-US" w:bidi="ar-SA"/>
        </w:rPr>
        <w:t>obligados</w:t>
      </w:r>
      <w:r w:rsidRPr="00756CD1">
        <w:rPr>
          <w:spacing w:val="-7"/>
          <w:lang w:eastAsia="en-US" w:bidi="ar-SA"/>
        </w:rPr>
        <w:t xml:space="preserve"> </w:t>
      </w:r>
      <w:r w:rsidRPr="00756CD1">
        <w:rPr>
          <w:lang w:eastAsia="en-US" w:bidi="ar-SA"/>
        </w:rPr>
        <w:t>a</w:t>
      </w:r>
      <w:r w:rsidRPr="00756CD1">
        <w:rPr>
          <w:spacing w:val="-10"/>
          <w:lang w:eastAsia="en-US" w:bidi="ar-SA"/>
        </w:rPr>
        <w:t xml:space="preserve"> </w:t>
      </w:r>
      <w:r w:rsidRPr="00756CD1">
        <w:rPr>
          <w:lang w:eastAsia="en-US" w:bidi="ar-SA"/>
        </w:rPr>
        <w:t>acatar</w:t>
      </w:r>
      <w:r w:rsidRPr="00756CD1">
        <w:rPr>
          <w:spacing w:val="-7"/>
          <w:lang w:eastAsia="en-US" w:bidi="ar-SA"/>
        </w:rPr>
        <w:t xml:space="preserve"> </w:t>
      </w:r>
      <w:r w:rsidRPr="00756CD1">
        <w:rPr>
          <w:lang w:eastAsia="en-US" w:bidi="ar-SA"/>
        </w:rPr>
        <w:t>las</w:t>
      </w:r>
      <w:r w:rsidRPr="00756CD1">
        <w:rPr>
          <w:spacing w:val="-12"/>
          <w:lang w:eastAsia="en-US" w:bidi="ar-SA"/>
        </w:rPr>
        <w:t xml:space="preserve"> </w:t>
      </w:r>
      <w:r w:rsidRPr="00756CD1">
        <w:rPr>
          <w:lang w:eastAsia="en-US" w:bidi="ar-SA"/>
        </w:rPr>
        <w:t>mismas</w:t>
      </w:r>
      <w:r w:rsidRPr="00756CD1">
        <w:rPr>
          <w:spacing w:val="-7"/>
          <w:lang w:eastAsia="en-US" w:bidi="ar-SA"/>
        </w:rPr>
        <w:t xml:space="preserve"> </w:t>
      </w:r>
      <w:r w:rsidRPr="00756CD1">
        <w:rPr>
          <w:lang w:eastAsia="en-US" w:bidi="ar-SA"/>
        </w:rPr>
        <w:t>normas</w:t>
      </w:r>
      <w:r w:rsidRPr="00756CD1">
        <w:rPr>
          <w:spacing w:val="-47"/>
          <w:lang w:eastAsia="en-US" w:bidi="ar-SA"/>
        </w:rPr>
        <w:t xml:space="preserve"> </w:t>
      </w:r>
      <w:r w:rsidRPr="00756CD1">
        <w:rPr>
          <w:lang w:eastAsia="en-US" w:bidi="ar-SA"/>
        </w:rPr>
        <w:t>establecidas para las actividades ordinarias del colegio, con especial atención al respeto entre los</w:t>
      </w:r>
      <w:r w:rsidRPr="00756CD1">
        <w:rPr>
          <w:spacing w:val="1"/>
          <w:lang w:eastAsia="en-US" w:bidi="ar-SA"/>
        </w:rPr>
        <w:t xml:space="preserve"> </w:t>
      </w:r>
      <w:r w:rsidRPr="00756CD1">
        <w:rPr>
          <w:lang w:eastAsia="en-US" w:bidi="ar-SA"/>
        </w:rPr>
        <w:t>miembros de la comunidad, puntualidad y cuidado de las instalaciones y recursos, además de las</w:t>
      </w:r>
      <w:r w:rsidRPr="00756CD1">
        <w:rPr>
          <w:spacing w:val="1"/>
          <w:lang w:eastAsia="en-US" w:bidi="ar-SA"/>
        </w:rPr>
        <w:t xml:space="preserve"> </w:t>
      </w:r>
      <w:r w:rsidRPr="00756CD1">
        <w:rPr>
          <w:lang w:eastAsia="en-US" w:bidi="ar-SA"/>
        </w:rPr>
        <w:t>propias</w:t>
      </w:r>
      <w:r w:rsidRPr="00756CD1">
        <w:rPr>
          <w:spacing w:val="-6"/>
          <w:lang w:eastAsia="en-US" w:bidi="ar-SA"/>
        </w:rPr>
        <w:t xml:space="preserve"> </w:t>
      </w:r>
      <w:r w:rsidRPr="00756CD1">
        <w:rPr>
          <w:lang w:eastAsia="en-US" w:bidi="ar-SA"/>
        </w:rPr>
        <w:t>relacionadas</w:t>
      </w:r>
      <w:r w:rsidRPr="00756CD1">
        <w:rPr>
          <w:spacing w:val="-5"/>
          <w:lang w:eastAsia="en-US" w:bidi="ar-SA"/>
        </w:rPr>
        <w:t xml:space="preserve"> </w:t>
      </w:r>
      <w:r w:rsidRPr="00756CD1">
        <w:rPr>
          <w:lang w:eastAsia="en-US" w:bidi="ar-SA"/>
        </w:rPr>
        <w:t>con</w:t>
      </w:r>
      <w:r w:rsidRPr="00756CD1">
        <w:rPr>
          <w:spacing w:val="-5"/>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integridad</w:t>
      </w:r>
      <w:r w:rsidRPr="00756CD1">
        <w:rPr>
          <w:spacing w:val="-6"/>
          <w:lang w:eastAsia="en-US" w:bidi="ar-SA"/>
        </w:rPr>
        <w:t xml:space="preserve"> </w:t>
      </w:r>
      <w:r w:rsidRPr="00756CD1">
        <w:rPr>
          <w:lang w:eastAsia="en-US" w:bidi="ar-SA"/>
        </w:rPr>
        <w:t>y</w:t>
      </w:r>
      <w:r w:rsidRPr="00756CD1">
        <w:rPr>
          <w:spacing w:val="-4"/>
          <w:lang w:eastAsia="en-US" w:bidi="ar-SA"/>
        </w:rPr>
        <w:t xml:space="preserve"> </w:t>
      </w:r>
      <w:r w:rsidRPr="00756CD1">
        <w:rPr>
          <w:lang w:eastAsia="en-US" w:bidi="ar-SA"/>
        </w:rPr>
        <w:t>salud</w:t>
      </w:r>
      <w:r w:rsidRPr="00756CD1">
        <w:rPr>
          <w:spacing w:val="-5"/>
          <w:lang w:eastAsia="en-US" w:bidi="ar-SA"/>
        </w:rPr>
        <w:t xml:space="preserve"> </w:t>
      </w:r>
      <w:r w:rsidRPr="00756CD1">
        <w:rPr>
          <w:lang w:eastAsia="en-US" w:bidi="ar-SA"/>
        </w:rPr>
        <w:t>propia</w:t>
      </w:r>
      <w:r w:rsidRPr="00756CD1">
        <w:rPr>
          <w:spacing w:val="-6"/>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del</w:t>
      </w:r>
      <w:r w:rsidRPr="00756CD1">
        <w:rPr>
          <w:spacing w:val="-2"/>
          <w:lang w:eastAsia="en-US" w:bidi="ar-SA"/>
        </w:rPr>
        <w:t xml:space="preserve"> </w:t>
      </w:r>
      <w:r w:rsidRPr="00756CD1">
        <w:rPr>
          <w:lang w:eastAsia="en-US" w:bidi="ar-SA"/>
        </w:rPr>
        <w:t>resto</w:t>
      </w:r>
      <w:r w:rsidRPr="00756CD1">
        <w:rPr>
          <w:spacing w:val="-3"/>
          <w:lang w:eastAsia="en-US" w:bidi="ar-SA"/>
        </w:rPr>
        <w:t xml:space="preserve"> </w:t>
      </w:r>
      <w:proofErr w:type="spellStart"/>
      <w:r w:rsidRPr="00756CD1">
        <w:rPr>
          <w:lang w:eastAsia="en-US" w:bidi="ar-SA"/>
        </w:rPr>
        <w:t>deusuarios</w:t>
      </w:r>
      <w:proofErr w:type="spellEnd"/>
      <w:r w:rsidRPr="00756CD1">
        <w:rPr>
          <w:lang w:eastAsia="en-US" w:bidi="ar-SA"/>
        </w:rPr>
        <w:t>.</w:t>
      </w:r>
    </w:p>
    <w:p w:rsidR="00756CD1" w:rsidRPr="00756CD1" w:rsidRDefault="00756CD1" w:rsidP="00756CD1">
      <w:pPr>
        <w:rPr>
          <w:lang w:eastAsia="en-US" w:bidi="ar-SA"/>
        </w:rPr>
      </w:pPr>
    </w:p>
    <w:p w:rsidR="00756CD1" w:rsidRPr="00756CD1" w:rsidRDefault="00756CD1" w:rsidP="00756CD1">
      <w:pPr>
        <w:spacing w:before="5"/>
        <w:rPr>
          <w:sz w:val="30"/>
          <w:lang w:eastAsia="en-US" w:bidi="ar-SA"/>
        </w:rPr>
      </w:pPr>
    </w:p>
    <w:p w:rsidR="00756CD1" w:rsidRPr="00756CD1" w:rsidRDefault="00756CD1" w:rsidP="00E63BAE">
      <w:pPr>
        <w:numPr>
          <w:ilvl w:val="0"/>
          <w:numId w:val="184"/>
        </w:numPr>
        <w:tabs>
          <w:tab w:val="left" w:pos="1898"/>
        </w:tabs>
        <w:spacing w:before="1"/>
        <w:ind w:hanging="361"/>
        <w:outlineLvl w:val="0"/>
        <w:rPr>
          <w:b/>
          <w:bCs/>
          <w:lang w:eastAsia="en-US" w:bidi="ar-SA"/>
        </w:rPr>
      </w:pPr>
      <w:r w:rsidRPr="00756CD1">
        <w:rPr>
          <w:b/>
          <w:bCs/>
          <w:color w:val="FF0000"/>
          <w:lang w:eastAsia="en-US" w:bidi="ar-SA"/>
        </w:rPr>
        <w:t>CONDUCTAS</w:t>
      </w:r>
      <w:r w:rsidRPr="00756CD1">
        <w:rPr>
          <w:b/>
          <w:bCs/>
          <w:color w:val="FF0000"/>
          <w:spacing w:val="4"/>
          <w:lang w:eastAsia="en-US" w:bidi="ar-SA"/>
        </w:rPr>
        <w:t xml:space="preserve"> </w:t>
      </w:r>
      <w:r w:rsidRPr="00756CD1">
        <w:rPr>
          <w:b/>
          <w:bCs/>
          <w:color w:val="FF0000"/>
          <w:lang w:eastAsia="en-US" w:bidi="ar-SA"/>
        </w:rPr>
        <w:t>CONTRARIAS</w:t>
      </w:r>
      <w:r w:rsidRPr="00756CD1">
        <w:rPr>
          <w:b/>
          <w:bCs/>
          <w:color w:val="FF0000"/>
          <w:spacing w:val="6"/>
          <w:lang w:eastAsia="en-US" w:bidi="ar-SA"/>
        </w:rPr>
        <w:t xml:space="preserve"> </w:t>
      </w:r>
      <w:r w:rsidRPr="00756CD1">
        <w:rPr>
          <w:b/>
          <w:bCs/>
          <w:color w:val="FF0000"/>
          <w:lang w:eastAsia="en-US" w:bidi="ar-SA"/>
        </w:rPr>
        <w:t>A</w:t>
      </w:r>
      <w:r w:rsidRPr="00756CD1">
        <w:rPr>
          <w:b/>
          <w:bCs/>
          <w:color w:val="FF0000"/>
          <w:spacing w:val="3"/>
          <w:lang w:eastAsia="en-US" w:bidi="ar-SA"/>
        </w:rPr>
        <w:t xml:space="preserve"> </w:t>
      </w:r>
      <w:r w:rsidRPr="00756CD1">
        <w:rPr>
          <w:b/>
          <w:bCs/>
          <w:color w:val="FF0000"/>
          <w:lang w:eastAsia="en-US" w:bidi="ar-SA"/>
        </w:rPr>
        <w:t>LAS</w:t>
      </w:r>
      <w:r w:rsidRPr="00756CD1">
        <w:rPr>
          <w:b/>
          <w:bCs/>
          <w:color w:val="FF0000"/>
          <w:spacing w:val="2"/>
          <w:lang w:eastAsia="en-US" w:bidi="ar-SA"/>
        </w:rPr>
        <w:t xml:space="preserve"> </w:t>
      </w:r>
      <w:r w:rsidRPr="00756CD1">
        <w:rPr>
          <w:b/>
          <w:bCs/>
          <w:color w:val="FF0000"/>
          <w:lang w:eastAsia="en-US" w:bidi="ar-SA"/>
        </w:rPr>
        <w:t>NORMAS</w:t>
      </w:r>
      <w:r w:rsidRPr="00756CD1">
        <w:rPr>
          <w:b/>
          <w:bCs/>
          <w:color w:val="FF0000"/>
          <w:spacing w:val="5"/>
          <w:lang w:eastAsia="en-US" w:bidi="ar-SA"/>
        </w:rPr>
        <w:t xml:space="preserve"> </w:t>
      </w:r>
      <w:r w:rsidRPr="00756CD1">
        <w:rPr>
          <w:b/>
          <w:bCs/>
          <w:color w:val="FF0000"/>
          <w:lang w:eastAsia="en-US" w:bidi="ar-SA"/>
        </w:rPr>
        <w:t>DE</w:t>
      </w:r>
      <w:r w:rsidRPr="00756CD1">
        <w:rPr>
          <w:b/>
          <w:bCs/>
          <w:color w:val="FF0000"/>
          <w:spacing w:val="2"/>
          <w:lang w:eastAsia="en-US" w:bidi="ar-SA"/>
        </w:rPr>
        <w:t xml:space="preserve"> </w:t>
      </w:r>
      <w:r w:rsidRPr="00756CD1">
        <w:rPr>
          <w:b/>
          <w:bCs/>
          <w:color w:val="FF0000"/>
          <w:lang w:eastAsia="en-US" w:bidi="ar-SA"/>
        </w:rPr>
        <w:t>CONVIVENCIA</w:t>
      </w:r>
    </w:p>
    <w:p w:rsidR="00756CD1" w:rsidRPr="00756CD1" w:rsidRDefault="00756CD1" w:rsidP="00756CD1">
      <w:pPr>
        <w:rPr>
          <w:b/>
          <w:lang w:eastAsia="en-US" w:bidi="ar-SA"/>
        </w:rPr>
      </w:pPr>
    </w:p>
    <w:p w:rsidR="00756CD1" w:rsidRPr="00756CD1" w:rsidRDefault="00756CD1" w:rsidP="00756CD1">
      <w:pPr>
        <w:spacing w:before="3"/>
        <w:rPr>
          <w:b/>
          <w:lang w:eastAsia="en-US" w:bidi="ar-SA"/>
        </w:rPr>
      </w:pPr>
    </w:p>
    <w:p w:rsidR="00756CD1" w:rsidRPr="00756CD1" w:rsidRDefault="00756CD1" w:rsidP="00756CD1">
      <w:pPr>
        <w:spacing w:line="360" w:lineRule="auto"/>
        <w:ind w:left="1182" w:right="1258" w:firstLine="707"/>
        <w:jc w:val="both"/>
        <w:rPr>
          <w:lang w:eastAsia="en-US" w:bidi="ar-SA"/>
        </w:rPr>
      </w:pPr>
      <w:r w:rsidRPr="00756CD1">
        <w:rPr>
          <w:lang w:eastAsia="en-US" w:bidi="ar-SA"/>
        </w:rPr>
        <w:t>Nuestro centro cree en la resolución pacífica de los conflictos existentes, pero a veces, la</w:t>
      </w:r>
      <w:r w:rsidRPr="00756CD1">
        <w:rPr>
          <w:spacing w:val="1"/>
          <w:lang w:eastAsia="en-US" w:bidi="ar-SA"/>
        </w:rPr>
        <w:t xml:space="preserve"> </w:t>
      </w:r>
      <w:r w:rsidRPr="00756CD1">
        <w:rPr>
          <w:spacing w:val="-1"/>
          <w:lang w:eastAsia="en-US" w:bidi="ar-SA"/>
        </w:rPr>
        <w:t>convivencia</w:t>
      </w:r>
      <w:r w:rsidRPr="00756CD1">
        <w:rPr>
          <w:spacing w:val="-12"/>
          <w:lang w:eastAsia="en-US" w:bidi="ar-SA"/>
        </w:rPr>
        <w:t xml:space="preserve"> </w:t>
      </w:r>
      <w:r w:rsidRPr="00756CD1">
        <w:rPr>
          <w:spacing w:val="-1"/>
          <w:lang w:eastAsia="en-US" w:bidi="ar-SA"/>
        </w:rPr>
        <w:t>se</w:t>
      </w:r>
      <w:r w:rsidRPr="00756CD1">
        <w:rPr>
          <w:spacing w:val="-9"/>
          <w:lang w:eastAsia="en-US" w:bidi="ar-SA"/>
        </w:rPr>
        <w:t xml:space="preserve"> </w:t>
      </w:r>
      <w:r w:rsidRPr="00756CD1">
        <w:rPr>
          <w:lang w:eastAsia="en-US" w:bidi="ar-SA"/>
        </w:rPr>
        <w:t>rompe</w:t>
      </w:r>
      <w:r w:rsidRPr="00756CD1">
        <w:rPr>
          <w:spacing w:val="-8"/>
          <w:lang w:eastAsia="en-US" w:bidi="ar-SA"/>
        </w:rPr>
        <w:t xml:space="preserve"> </w:t>
      </w:r>
      <w:r w:rsidRPr="00756CD1">
        <w:rPr>
          <w:lang w:eastAsia="en-US" w:bidi="ar-SA"/>
        </w:rPr>
        <w:t>por</w:t>
      </w:r>
      <w:r w:rsidRPr="00756CD1">
        <w:rPr>
          <w:spacing w:val="-9"/>
          <w:lang w:eastAsia="en-US" w:bidi="ar-SA"/>
        </w:rPr>
        <w:t xml:space="preserve"> </w:t>
      </w:r>
      <w:r w:rsidRPr="00756CD1">
        <w:rPr>
          <w:lang w:eastAsia="en-US" w:bidi="ar-SA"/>
        </w:rPr>
        <w:t>conductas</w:t>
      </w:r>
      <w:r w:rsidRPr="00756CD1">
        <w:rPr>
          <w:spacing w:val="-9"/>
          <w:lang w:eastAsia="en-US" w:bidi="ar-SA"/>
        </w:rPr>
        <w:t xml:space="preserve"> </w:t>
      </w:r>
      <w:r w:rsidRPr="00756CD1">
        <w:rPr>
          <w:lang w:eastAsia="en-US" w:bidi="ar-SA"/>
        </w:rPr>
        <w:t>contrarias</w:t>
      </w:r>
      <w:r w:rsidRPr="00756CD1">
        <w:rPr>
          <w:spacing w:val="-9"/>
          <w:lang w:eastAsia="en-US" w:bidi="ar-SA"/>
        </w:rPr>
        <w:t xml:space="preserve"> </w:t>
      </w:r>
      <w:r w:rsidRPr="00756CD1">
        <w:rPr>
          <w:lang w:eastAsia="en-US" w:bidi="ar-SA"/>
        </w:rPr>
        <w:t>a</w:t>
      </w:r>
      <w:r w:rsidRPr="00756CD1">
        <w:rPr>
          <w:spacing w:val="-10"/>
          <w:lang w:eastAsia="en-US" w:bidi="ar-SA"/>
        </w:rPr>
        <w:t xml:space="preserve"> </w:t>
      </w:r>
      <w:r w:rsidRPr="00756CD1">
        <w:rPr>
          <w:lang w:eastAsia="en-US" w:bidi="ar-SA"/>
        </w:rPr>
        <w:t>nuestras</w:t>
      </w:r>
      <w:r w:rsidRPr="00756CD1">
        <w:rPr>
          <w:spacing w:val="-10"/>
          <w:lang w:eastAsia="en-US" w:bidi="ar-SA"/>
        </w:rPr>
        <w:t xml:space="preserve"> </w:t>
      </w:r>
      <w:r w:rsidRPr="00756CD1">
        <w:rPr>
          <w:lang w:eastAsia="en-US" w:bidi="ar-SA"/>
        </w:rPr>
        <w:t>normas</w:t>
      </w:r>
      <w:r w:rsidRPr="00756CD1">
        <w:rPr>
          <w:spacing w:val="-8"/>
          <w:lang w:eastAsia="en-US" w:bidi="ar-SA"/>
        </w:rPr>
        <w:t xml:space="preserve"> </w:t>
      </w:r>
      <w:r w:rsidRPr="00756CD1">
        <w:rPr>
          <w:lang w:eastAsia="en-US" w:bidi="ar-SA"/>
        </w:rPr>
        <w:t>que</w:t>
      </w:r>
      <w:r w:rsidRPr="00756CD1">
        <w:rPr>
          <w:spacing w:val="-9"/>
          <w:lang w:eastAsia="en-US" w:bidi="ar-SA"/>
        </w:rPr>
        <w:t xml:space="preserve"> </w:t>
      </w:r>
      <w:r w:rsidRPr="00756CD1">
        <w:rPr>
          <w:lang w:eastAsia="en-US" w:bidi="ar-SA"/>
        </w:rPr>
        <w:t>deben</w:t>
      </w:r>
      <w:r w:rsidRPr="00756CD1">
        <w:rPr>
          <w:spacing w:val="-10"/>
          <w:lang w:eastAsia="en-US" w:bidi="ar-SA"/>
        </w:rPr>
        <w:t xml:space="preserve"> </w:t>
      </w:r>
      <w:r w:rsidRPr="00756CD1">
        <w:rPr>
          <w:lang w:eastAsia="en-US" w:bidi="ar-SA"/>
        </w:rPr>
        <w:t>ser</w:t>
      </w:r>
      <w:r w:rsidRPr="00756CD1">
        <w:rPr>
          <w:spacing w:val="-8"/>
          <w:lang w:eastAsia="en-US" w:bidi="ar-SA"/>
        </w:rPr>
        <w:t xml:space="preserve"> </w:t>
      </w:r>
      <w:proofErr w:type="spellStart"/>
      <w:r w:rsidRPr="00756CD1">
        <w:rPr>
          <w:lang w:eastAsia="en-US" w:bidi="ar-SA"/>
        </w:rPr>
        <w:t>conocidaspor</w:t>
      </w:r>
      <w:proofErr w:type="spellEnd"/>
      <w:r w:rsidRPr="00756CD1">
        <w:rPr>
          <w:spacing w:val="-2"/>
          <w:lang w:eastAsia="en-US" w:bidi="ar-SA"/>
        </w:rPr>
        <w:t xml:space="preserve"> </w:t>
      </w:r>
      <w:r w:rsidRPr="00756CD1">
        <w:rPr>
          <w:lang w:eastAsia="en-US" w:bidi="ar-SA"/>
        </w:rPr>
        <w:t>todos</w:t>
      </w:r>
      <w:r w:rsidRPr="00756CD1">
        <w:rPr>
          <w:spacing w:val="-47"/>
          <w:lang w:eastAsia="en-US" w:bidi="ar-SA"/>
        </w:rPr>
        <w:t xml:space="preserve"> </w:t>
      </w:r>
      <w:r w:rsidRPr="00756CD1">
        <w:rPr>
          <w:lang w:eastAsia="en-US" w:bidi="ar-SA"/>
        </w:rPr>
        <w:t>los</w:t>
      </w:r>
      <w:r w:rsidRPr="00756CD1">
        <w:rPr>
          <w:spacing w:val="-3"/>
          <w:lang w:eastAsia="en-US" w:bidi="ar-SA"/>
        </w:rPr>
        <w:t xml:space="preserve"> </w:t>
      </w:r>
      <w:r w:rsidRPr="00756CD1">
        <w:rPr>
          <w:lang w:eastAsia="en-US" w:bidi="ar-SA"/>
        </w:rPr>
        <w:t>miembros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nuestra</w:t>
      </w:r>
      <w:r w:rsidRPr="00756CD1">
        <w:rPr>
          <w:spacing w:val="-1"/>
          <w:lang w:eastAsia="en-US" w:bidi="ar-SA"/>
        </w:rPr>
        <w:t xml:space="preserve"> </w:t>
      </w:r>
      <w:r w:rsidRPr="00756CD1">
        <w:rPr>
          <w:lang w:eastAsia="en-US" w:bidi="ar-SA"/>
        </w:rPr>
        <w:t>Comunidad</w:t>
      </w:r>
      <w:r w:rsidRPr="00756CD1">
        <w:rPr>
          <w:spacing w:val="-2"/>
          <w:lang w:eastAsia="en-US" w:bidi="ar-SA"/>
        </w:rPr>
        <w:t xml:space="preserve"> </w:t>
      </w:r>
      <w:r w:rsidRPr="00756CD1">
        <w:rPr>
          <w:lang w:eastAsia="en-US" w:bidi="ar-SA"/>
        </w:rPr>
        <w:t>Educativa</w:t>
      </w:r>
      <w:r w:rsidRPr="00756CD1">
        <w:rPr>
          <w:spacing w:val="-4"/>
          <w:lang w:eastAsia="en-US" w:bidi="ar-SA"/>
        </w:rPr>
        <w:t xml:space="preserve"> </w:t>
      </w:r>
      <w:r w:rsidRPr="00756CD1">
        <w:rPr>
          <w:lang w:eastAsia="en-US" w:bidi="ar-SA"/>
        </w:rPr>
        <w:t>y a</w:t>
      </w:r>
      <w:r w:rsidRPr="00756CD1">
        <w:rPr>
          <w:spacing w:val="-3"/>
          <w:lang w:eastAsia="en-US" w:bidi="ar-SA"/>
        </w:rPr>
        <w:t xml:space="preserve"> </w:t>
      </w:r>
      <w:r w:rsidRPr="00756CD1">
        <w:rPr>
          <w:lang w:eastAsia="en-US" w:bidi="ar-SA"/>
        </w:rPr>
        <w:t>su</w:t>
      </w:r>
      <w:r w:rsidRPr="00756CD1">
        <w:rPr>
          <w:spacing w:val="-3"/>
          <w:lang w:eastAsia="en-US" w:bidi="ar-SA"/>
        </w:rPr>
        <w:t xml:space="preserve"> </w:t>
      </w:r>
      <w:r w:rsidRPr="00756CD1">
        <w:rPr>
          <w:lang w:eastAsia="en-US" w:bidi="ar-SA"/>
        </w:rPr>
        <w:t>vez</w:t>
      </w:r>
      <w:r w:rsidRPr="00756CD1">
        <w:rPr>
          <w:spacing w:val="-1"/>
          <w:lang w:eastAsia="en-US" w:bidi="ar-SA"/>
        </w:rPr>
        <w:t xml:space="preserve"> </w:t>
      </w:r>
      <w:r w:rsidRPr="00756CD1">
        <w:rPr>
          <w:lang w:eastAsia="en-US" w:bidi="ar-SA"/>
        </w:rPr>
        <w:t>estos</w:t>
      </w:r>
      <w:r w:rsidRPr="00756CD1">
        <w:rPr>
          <w:spacing w:val="-1"/>
          <w:lang w:eastAsia="en-US" w:bidi="ar-SA"/>
        </w:rPr>
        <w:t xml:space="preserve"> </w:t>
      </w:r>
      <w:r w:rsidRPr="00756CD1">
        <w:rPr>
          <w:lang w:eastAsia="en-US" w:bidi="ar-SA"/>
        </w:rPr>
        <w:t>deben</w:t>
      </w:r>
      <w:r w:rsidRPr="00756CD1">
        <w:rPr>
          <w:spacing w:val="-4"/>
          <w:lang w:eastAsia="en-US" w:bidi="ar-SA"/>
        </w:rPr>
        <w:t xml:space="preserve"> </w:t>
      </w:r>
      <w:r w:rsidRPr="00756CD1">
        <w:rPr>
          <w:lang w:eastAsia="en-US" w:bidi="ar-SA"/>
        </w:rPr>
        <w:t>velar por</w:t>
      </w:r>
      <w:r w:rsidRPr="00756CD1">
        <w:rPr>
          <w:spacing w:val="4"/>
          <w:lang w:eastAsia="en-US" w:bidi="ar-SA"/>
        </w:rPr>
        <w:t xml:space="preserve"> </w:t>
      </w:r>
      <w:r w:rsidRPr="00756CD1">
        <w:rPr>
          <w:lang w:eastAsia="en-US" w:bidi="ar-SA"/>
        </w:rPr>
        <w:t>su</w:t>
      </w:r>
      <w:r w:rsidRPr="00756CD1">
        <w:rPr>
          <w:spacing w:val="1"/>
          <w:lang w:eastAsia="en-US" w:bidi="ar-SA"/>
        </w:rPr>
        <w:t xml:space="preserve"> </w:t>
      </w:r>
      <w:r w:rsidRPr="00756CD1">
        <w:rPr>
          <w:lang w:eastAsia="en-US" w:bidi="ar-SA"/>
        </w:rPr>
        <w:t>cumplimiento.</w:t>
      </w:r>
    </w:p>
    <w:p w:rsidR="00756CD1" w:rsidRPr="00756CD1" w:rsidRDefault="00756CD1" w:rsidP="00756CD1">
      <w:pPr>
        <w:rPr>
          <w:sz w:val="20"/>
          <w:lang w:eastAsia="en-US" w:bidi="ar-SA"/>
        </w:rPr>
      </w:pPr>
    </w:p>
    <w:p w:rsidR="00756CD1" w:rsidRPr="00756CD1" w:rsidRDefault="00756CD1" w:rsidP="00756CD1">
      <w:pPr>
        <w:spacing w:line="360" w:lineRule="auto"/>
        <w:ind w:left="1182" w:right="1258" w:firstLine="707"/>
        <w:jc w:val="both"/>
        <w:rPr>
          <w:lang w:eastAsia="en-US" w:bidi="ar-SA"/>
        </w:rPr>
      </w:pPr>
      <w:r w:rsidRPr="00756CD1">
        <w:rPr>
          <w:lang w:eastAsia="en-US" w:bidi="ar-SA"/>
        </w:rPr>
        <w:t>Los</w:t>
      </w:r>
      <w:r w:rsidRPr="00756CD1">
        <w:rPr>
          <w:spacing w:val="1"/>
          <w:lang w:eastAsia="en-US" w:bidi="ar-SA"/>
        </w:rPr>
        <w:t xml:space="preserve"> </w:t>
      </w:r>
      <w:r w:rsidRPr="00756CD1">
        <w:rPr>
          <w:lang w:eastAsia="en-US" w:bidi="ar-SA"/>
        </w:rPr>
        <w:t>docentes</w:t>
      </w:r>
      <w:r w:rsidRPr="00756CD1">
        <w:rPr>
          <w:spacing w:val="1"/>
          <w:lang w:eastAsia="en-US" w:bidi="ar-SA"/>
        </w:rPr>
        <w:t xml:space="preserve"> </w:t>
      </w:r>
      <w:r w:rsidRPr="00756CD1">
        <w:rPr>
          <w:lang w:eastAsia="en-US" w:bidi="ar-SA"/>
        </w:rPr>
        <w:t>serán</w:t>
      </w:r>
      <w:r w:rsidRPr="00756CD1">
        <w:rPr>
          <w:spacing w:val="1"/>
          <w:lang w:eastAsia="en-US" w:bidi="ar-SA"/>
        </w:rPr>
        <w:t xml:space="preserve"> </w:t>
      </w:r>
      <w:r w:rsidRPr="00756CD1">
        <w:rPr>
          <w:lang w:eastAsia="en-US" w:bidi="ar-SA"/>
        </w:rPr>
        <w:t>quienes,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manera</w:t>
      </w:r>
      <w:r w:rsidRPr="00756CD1">
        <w:rPr>
          <w:spacing w:val="1"/>
          <w:lang w:eastAsia="en-US" w:bidi="ar-SA"/>
        </w:rPr>
        <w:t xml:space="preserve"> </w:t>
      </w:r>
      <w:r w:rsidRPr="00756CD1">
        <w:rPr>
          <w:lang w:eastAsia="en-US" w:bidi="ar-SA"/>
        </w:rPr>
        <w:t>más</w:t>
      </w:r>
      <w:r w:rsidRPr="00756CD1">
        <w:rPr>
          <w:spacing w:val="1"/>
          <w:lang w:eastAsia="en-US" w:bidi="ar-SA"/>
        </w:rPr>
        <w:t xml:space="preserve"> </w:t>
      </w:r>
      <w:r w:rsidRPr="00756CD1">
        <w:rPr>
          <w:lang w:eastAsia="en-US" w:bidi="ar-SA"/>
        </w:rPr>
        <w:t>efectiva,</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encargarán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anotar</w:t>
      </w:r>
      <w:r w:rsidRPr="00756CD1">
        <w:rPr>
          <w:spacing w:val="1"/>
          <w:lang w:eastAsia="en-US" w:bidi="ar-SA"/>
        </w:rPr>
        <w:t xml:space="preserve"> </w:t>
      </w:r>
      <w:r w:rsidRPr="00756CD1">
        <w:rPr>
          <w:lang w:eastAsia="en-US" w:bidi="ar-SA"/>
        </w:rPr>
        <w:t>sistemáticamente,</w:t>
      </w:r>
      <w:r w:rsidRPr="00756CD1">
        <w:rPr>
          <w:spacing w:val="-2"/>
          <w:lang w:eastAsia="en-US" w:bidi="ar-SA"/>
        </w:rPr>
        <w:t xml:space="preserve"> </w:t>
      </w:r>
      <w:r w:rsidRPr="00756CD1">
        <w:rPr>
          <w:lang w:eastAsia="en-US" w:bidi="ar-SA"/>
        </w:rPr>
        <w:t>en un</w:t>
      </w:r>
      <w:r w:rsidRPr="00756CD1">
        <w:rPr>
          <w:spacing w:val="-5"/>
          <w:lang w:eastAsia="en-US" w:bidi="ar-SA"/>
        </w:rPr>
        <w:t xml:space="preserve"> </w:t>
      </w:r>
      <w:r w:rsidRPr="00756CD1">
        <w:rPr>
          <w:lang w:eastAsia="en-US" w:bidi="ar-SA"/>
        </w:rPr>
        <w:t>Parte de</w:t>
      </w:r>
      <w:r w:rsidRPr="00756CD1">
        <w:rPr>
          <w:spacing w:val="-2"/>
          <w:lang w:eastAsia="en-US" w:bidi="ar-SA"/>
        </w:rPr>
        <w:t xml:space="preserve"> </w:t>
      </w:r>
      <w:r w:rsidRPr="00756CD1">
        <w:rPr>
          <w:lang w:eastAsia="en-US" w:bidi="ar-SA"/>
        </w:rPr>
        <w:t>Incidencias</w:t>
      </w:r>
      <w:r w:rsidRPr="00756CD1">
        <w:rPr>
          <w:spacing w:val="-1"/>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conductas</w:t>
      </w:r>
      <w:r w:rsidRPr="00756CD1">
        <w:rPr>
          <w:spacing w:val="1"/>
          <w:lang w:eastAsia="en-US" w:bidi="ar-SA"/>
        </w:rPr>
        <w:t xml:space="preserve"> </w:t>
      </w:r>
      <w:r w:rsidRPr="00756CD1">
        <w:rPr>
          <w:lang w:eastAsia="en-US" w:bidi="ar-SA"/>
        </w:rPr>
        <w:t>contrarias</w:t>
      </w:r>
      <w:r w:rsidRPr="00756CD1">
        <w:rPr>
          <w:spacing w:val="-1"/>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las Normas</w:t>
      </w:r>
      <w:r w:rsidRPr="00756CD1">
        <w:rPr>
          <w:spacing w:val="-9"/>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Convivencia.</w:t>
      </w:r>
    </w:p>
    <w:p w:rsidR="00756CD1" w:rsidRPr="00756CD1" w:rsidRDefault="00756CD1" w:rsidP="00756CD1">
      <w:pPr>
        <w:spacing w:before="11"/>
        <w:rPr>
          <w:sz w:val="18"/>
          <w:lang w:eastAsia="en-US" w:bidi="ar-SA"/>
        </w:rPr>
      </w:pPr>
    </w:p>
    <w:p w:rsidR="00756CD1" w:rsidRPr="00756CD1" w:rsidRDefault="00756CD1" w:rsidP="00756CD1">
      <w:pPr>
        <w:ind w:left="1179"/>
        <w:outlineLvl w:val="0"/>
        <w:rPr>
          <w:b/>
          <w:bCs/>
          <w:lang w:eastAsia="en-US" w:bidi="ar-SA"/>
        </w:rPr>
      </w:pPr>
      <w:r w:rsidRPr="00756CD1">
        <w:rPr>
          <w:b/>
          <w:bCs/>
          <w:w w:val="95"/>
          <w:lang w:eastAsia="en-US" w:bidi="ar-SA"/>
        </w:rPr>
        <w:t>Incumplimiento</w:t>
      </w:r>
      <w:r w:rsidRPr="00756CD1">
        <w:rPr>
          <w:b/>
          <w:bCs/>
          <w:spacing w:val="14"/>
          <w:w w:val="95"/>
          <w:lang w:eastAsia="en-US" w:bidi="ar-SA"/>
        </w:rPr>
        <w:t xml:space="preserve"> </w:t>
      </w:r>
      <w:r w:rsidRPr="00756CD1">
        <w:rPr>
          <w:b/>
          <w:bCs/>
          <w:w w:val="95"/>
          <w:lang w:eastAsia="en-US" w:bidi="ar-SA"/>
        </w:rPr>
        <w:t>de</w:t>
      </w:r>
      <w:r w:rsidRPr="00756CD1">
        <w:rPr>
          <w:b/>
          <w:bCs/>
          <w:spacing w:val="14"/>
          <w:w w:val="95"/>
          <w:lang w:eastAsia="en-US" w:bidi="ar-SA"/>
        </w:rPr>
        <w:t xml:space="preserve"> </w:t>
      </w:r>
      <w:r w:rsidRPr="00756CD1">
        <w:rPr>
          <w:b/>
          <w:bCs/>
          <w:w w:val="95"/>
          <w:lang w:eastAsia="en-US" w:bidi="ar-SA"/>
        </w:rPr>
        <w:t>las</w:t>
      </w:r>
      <w:r w:rsidRPr="00756CD1">
        <w:rPr>
          <w:b/>
          <w:bCs/>
          <w:spacing w:val="17"/>
          <w:w w:val="95"/>
          <w:lang w:eastAsia="en-US" w:bidi="ar-SA"/>
        </w:rPr>
        <w:t xml:space="preserve"> </w:t>
      </w:r>
      <w:r w:rsidRPr="00756CD1">
        <w:rPr>
          <w:b/>
          <w:bCs/>
          <w:w w:val="95"/>
          <w:lang w:eastAsia="en-US" w:bidi="ar-SA"/>
        </w:rPr>
        <w:t>normas</w:t>
      </w:r>
      <w:r w:rsidRPr="00756CD1">
        <w:rPr>
          <w:b/>
          <w:bCs/>
          <w:spacing w:val="17"/>
          <w:w w:val="95"/>
          <w:lang w:eastAsia="en-US" w:bidi="ar-SA"/>
        </w:rPr>
        <w:t xml:space="preserve"> </w:t>
      </w:r>
      <w:r w:rsidRPr="00756CD1">
        <w:rPr>
          <w:b/>
          <w:bCs/>
          <w:w w:val="95"/>
          <w:lang w:eastAsia="en-US" w:bidi="ar-SA"/>
        </w:rPr>
        <w:t>de</w:t>
      </w:r>
      <w:r w:rsidRPr="00756CD1">
        <w:rPr>
          <w:b/>
          <w:bCs/>
          <w:spacing w:val="13"/>
          <w:w w:val="95"/>
          <w:lang w:eastAsia="en-US" w:bidi="ar-SA"/>
        </w:rPr>
        <w:t xml:space="preserve"> </w:t>
      </w:r>
      <w:r w:rsidRPr="00756CD1">
        <w:rPr>
          <w:b/>
          <w:bCs/>
          <w:w w:val="95"/>
          <w:lang w:eastAsia="en-US" w:bidi="ar-SA"/>
        </w:rPr>
        <w:t>convivencia</w:t>
      </w:r>
    </w:p>
    <w:p w:rsidR="00756CD1" w:rsidRPr="00756CD1" w:rsidRDefault="00756CD1" w:rsidP="00756CD1">
      <w:pPr>
        <w:rPr>
          <w:b/>
          <w:lang w:eastAsia="en-US" w:bidi="ar-SA"/>
        </w:rPr>
      </w:pPr>
    </w:p>
    <w:p w:rsidR="00756CD1" w:rsidRPr="00756CD1" w:rsidRDefault="00756CD1" w:rsidP="00756CD1">
      <w:pPr>
        <w:spacing w:before="12"/>
        <w:rPr>
          <w:b/>
          <w:sz w:val="21"/>
          <w:lang w:eastAsia="en-US" w:bidi="ar-SA"/>
        </w:rPr>
      </w:pPr>
    </w:p>
    <w:p w:rsidR="00756CD1" w:rsidRPr="00756CD1" w:rsidRDefault="00756CD1" w:rsidP="00756CD1">
      <w:pPr>
        <w:spacing w:line="360" w:lineRule="auto"/>
        <w:ind w:left="1182" w:right="1255" w:firstLine="707"/>
        <w:jc w:val="both"/>
        <w:rPr>
          <w:lang w:eastAsia="en-US" w:bidi="ar-SA"/>
        </w:rPr>
      </w:pPr>
      <w:r w:rsidRPr="00756CD1">
        <w:rPr>
          <w:lang w:eastAsia="en-US" w:bidi="ar-SA"/>
        </w:rPr>
        <w:t>Las</w:t>
      </w:r>
      <w:r w:rsidRPr="00756CD1">
        <w:rPr>
          <w:spacing w:val="-9"/>
          <w:lang w:eastAsia="en-US" w:bidi="ar-SA"/>
        </w:rPr>
        <w:t xml:space="preserve"> </w:t>
      </w:r>
      <w:r w:rsidRPr="00756CD1">
        <w:rPr>
          <w:lang w:eastAsia="en-US" w:bidi="ar-SA"/>
        </w:rPr>
        <w:t>correcciones</w:t>
      </w:r>
      <w:r w:rsidRPr="00756CD1">
        <w:rPr>
          <w:spacing w:val="-10"/>
          <w:lang w:eastAsia="en-US" w:bidi="ar-SA"/>
        </w:rPr>
        <w:t xml:space="preserve"> </w:t>
      </w:r>
      <w:r w:rsidRPr="00756CD1">
        <w:rPr>
          <w:lang w:eastAsia="en-US" w:bidi="ar-SA"/>
        </w:rPr>
        <w:t>y</w:t>
      </w:r>
      <w:r w:rsidRPr="00756CD1">
        <w:rPr>
          <w:spacing w:val="-7"/>
          <w:lang w:eastAsia="en-US" w:bidi="ar-SA"/>
        </w:rPr>
        <w:t xml:space="preserve"> </w:t>
      </w:r>
      <w:r w:rsidRPr="00756CD1">
        <w:rPr>
          <w:lang w:eastAsia="en-US" w:bidi="ar-SA"/>
        </w:rPr>
        <w:t>las</w:t>
      </w:r>
      <w:r w:rsidRPr="00756CD1">
        <w:rPr>
          <w:spacing w:val="-11"/>
          <w:lang w:eastAsia="en-US" w:bidi="ar-SA"/>
        </w:rPr>
        <w:t xml:space="preserve"> </w:t>
      </w:r>
      <w:r w:rsidRPr="00756CD1">
        <w:rPr>
          <w:lang w:eastAsia="en-US" w:bidi="ar-SA"/>
        </w:rPr>
        <w:t>medidas</w:t>
      </w:r>
      <w:r w:rsidRPr="00756CD1">
        <w:rPr>
          <w:spacing w:val="-8"/>
          <w:lang w:eastAsia="en-US" w:bidi="ar-SA"/>
        </w:rPr>
        <w:t xml:space="preserve"> </w:t>
      </w:r>
      <w:r w:rsidRPr="00756CD1">
        <w:rPr>
          <w:lang w:eastAsia="en-US" w:bidi="ar-SA"/>
        </w:rPr>
        <w:t>disciplinarias</w:t>
      </w:r>
      <w:r w:rsidRPr="00756CD1">
        <w:rPr>
          <w:spacing w:val="-8"/>
          <w:lang w:eastAsia="en-US" w:bidi="ar-SA"/>
        </w:rPr>
        <w:t xml:space="preserve"> </w:t>
      </w:r>
      <w:r w:rsidRPr="00756CD1">
        <w:rPr>
          <w:lang w:eastAsia="en-US" w:bidi="ar-SA"/>
        </w:rPr>
        <w:t>que</w:t>
      </w:r>
      <w:r w:rsidRPr="00756CD1">
        <w:rPr>
          <w:spacing w:val="-7"/>
          <w:lang w:eastAsia="en-US" w:bidi="ar-SA"/>
        </w:rPr>
        <w:t xml:space="preserve"> </w:t>
      </w:r>
      <w:r w:rsidRPr="00756CD1">
        <w:rPr>
          <w:lang w:eastAsia="en-US" w:bidi="ar-SA"/>
        </w:rPr>
        <w:t>hayan</w:t>
      </w:r>
      <w:r w:rsidRPr="00756CD1">
        <w:rPr>
          <w:spacing w:val="-9"/>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aplicarse</w:t>
      </w:r>
      <w:r w:rsidRPr="00756CD1">
        <w:rPr>
          <w:spacing w:val="-10"/>
          <w:lang w:eastAsia="en-US" w:bidi="ar-SA"/>
        </w:rPr>
        <w:t xml:space="preserve"> </w:t>
      </w:r>
      <w:r w:rsidRPr="00756CD1">
        <w:rPr>
          <w:lang w:eastAsia="en-US" w:bidi="ar-SA"/>
        </w:rPr>
        <w:t>por</w:t>
      </w:r>
      <w:r w:rsidRPr="00756CD1">
        <w:rPr>
          <w:spacing w:val="-12"/>
          <w:lang w:eastAsia="en-US" w:bidi="ar-SA"/>
        </w:rPr>
        <w:t xml:space="preserve"> </w:t>
      </w:r>
      <w:r w:rsidRPr="00756CD1">
        <w:rPr>
          <w:lang w:eastAsia="en-US" w:bidi="ar-SA"/>
        </w:rPr>
        <w:t>el</w:t>
      </w:r>
      <w:r w:rsidRPr="00756CD1">
        <w:rPr>
          <w:spacing w:val="-8"/>
          <w:lang w:eastAsia="en-US" w:bidi="ar-SA"/>
        </w:rPr>
        <w:t xml:space="preserve"> </w:t>
      </w:r>
      <w:r w:rsidRPr="00756CD1">
        <w:rPr>
          <w:lang w:eastAsia="en-US" w:bidi="ar-SA"/>
        </w:rPr>
        <w:t>incumplimiento</w:t>
      </w:r>
      <w:r w:rsidRPr="00756CD1">
        <w:rPr>
          <w:spacing w:val="-7"/>
          <w:lang w:eastAsia="en-US" w:bidi="ar-SA"/>
        </w:rPr>
        <w:t xml:space="preserve"> </w:t>
      </w:r>
      <w:r w:rsidRPr="00756CD1">
        <w:rPr>
          <w:lang w:eastAsia="en-US" w:bidi="ar-SA"/>
        </w:rPr>
        <w:t>de</w:t>
      </w:r>
      <w:r w:rsidRPr="00756CD1">
        <w:rPr>
          <w:spacing w:val="-47"/>
          <w:lang w:eastAsia="en-US" w:bidi="ar-SA"/>
        </w:rPr>
        <w:t xml:space="preserve"> </w:t>
      </w:r>
      <w:r w:rsidRPr="00756CD1">
        <w:rPr>
          <w:spacing w:val="-1"/>
          <w:lang w:eastAsia="en-US" w:bidi="ar-SA"/>
        </w:rPr>
        <w:t>las</w:t>
      </w:r>
      <w:r w:rsidRPr="00756CD1">
        <w:rPr>
          <w:spacing w:val="-10"/>
          <w:lang w:eastAsia="en-US" w:bidi="ar-SA"/>
        </w:rPr>
        <w:t xml:space="preserve"> </w:t>
      </w:r>
      <w:r w:rsidRPr="00756CD1">
        <w:rPr>
          <w:lang w:eastAsia="en-US" w:bidi="ar-SA"/>
        </w:rPr>
        <w:t>normas</w:t>
      </w:r>
      <w:r w:rsidRPr="00756CD1">
        <w:rPr>
          <w:spacing w:val="-9"/>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convivencia</w:t>
      </w:r>
      <w:r w:rsidRPr="00756CD1">
        <w:rPr>
          <w:spacing w:val="-12"/>
          <w:lang w:eastAsia="en-US" w:bidi="ar-SA"/>
        </w:rPr>
        <w:t xml:space="preserve"> </w:t>
      </w:r>
      <w:r w:rsidRPr="00756CD1">
        <w:rPr>
          <w:lang w:eastAsia="en-US" w:bidi="ar-SA"/>
        </w:rPr>
        <w:t>habrán</w:t>
      </w:r>
      <w:r w:rsidRPr="00756CD1">
        <w:rPr>
          <w:spacing w:val="-13"/>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tener</w:t>
      </w:r>
      <w:r w:rsidRPr="00756CD1">
        <w:rPr>
          <w:spacing w:val="-9"/>
          <w:lang w:eastAsia="en-US" w:bidi="ar-SA"/>
        </w:rPr>
        <w:t xml:space="preserve"> </w:t>
      </w:r>
      <w:r w:rsidRPr="00756CD1">
        <w:rPr>
          <w:lang w:eastAsia="en-US" w:bidi="ar-SA"/>
        </w:rPr>
        <w:t>un</w:t>
      </w:r>
      <w:r w:rsidRPr="00756CD1">
        <w:rPr>
          <w:spacing w:val="-13"/>
          <w:lang w:eastAsia="en-US" w:bidi="ar-SA"/>
        </w:rPr>
        <w:t xml:space="preserve"> </w:t>
      </w:r>
      <w:r w:rsidRPr="00756CD1">
        <w:rPr>
          <w:lang w:eastAsia="en-US" w:bidi="ar-SA"/>
        </w:rPr>
        <w:t>carácter</w:t>
      </w:r>
      <w:r w:rsidRPr="00756CD1">
        <w:rPr>
          <w:spacing w:val="-9"/>
          <w:lang w:eastAsia="en-US" w:bidi="ar-SA"/>
        </w:rPr>
        <w:t xml:space="preserve"> </w:t>
      </w:r>
      <w:r w:rsidRPr="00756CD1">
        <w:rPr>
          <w:lang w:eastAsia="en-US" w:bidi="ar-SA"/>
        </w:rPr>
        <w:t>educativo</w:t>
      </w:r>
      <w:r w:rsidRPr="00756CD1">
        <w:rPr>
          <w:spacing w:val="-11"/>
          <w:lang w:eastAsia="en-US" w:bidi="ar-SA"/>
        </w:rPr>
        <w:t xml:space="preserve"> </w:t>
      </w:r>
      <w:r w:rsidRPr="00756CD1">
        <w:rPr>
          <w:lang w:eastAsia="en-US" w:bidi="ar-SA"/>
        </w:rPr>
        <w:t>y</w:t>
      </w:r>
      <w:r w:rsidRPr="00756CD1">
        <w:rPr>
          <w:spacing w:val="-11"/>
          <w:lang w:eastAsia="en-US" w:bidi="ar-SA"/>
        </w:rPr>
        <w:t xml:space="preserve"> </w:t>
      </w:r>
      <w:r w:rsidRPr="00756CD1">
        <w:rPr>
          <w:lang w:eastAsia="en-US" w:bidi="ar-SA"/>
        </w:rPr>
        <w:t>recuperador,</w:t>
      </w:r>
      <w:r w:rsidRPr="00756CD1">
        <w:rPr>
          <w:spacing w:val="-12"/>
          <w:lang w:eastAsia="en-US" w:bidi="ar-SA"/>
        </w:rPr>
        <w:t xml:space="preserve"> </w:t>
      </w:r>
      <w:proofErr w:type="spellStart"/>
      <w:r w:rsidRPr="00756CD1">
        <w:rPr>
          <w:lang w:eastAsia="en-US" w:bidi="ar-SA"/>
        </w:rPr>
        <w:t>deberánadecuarse</w:t>
      </w:r>
      <w:proofErr w:type="spellEnd"/>
      <w:r w:rsidRPr="00756CD1">
        <w:rPr>
          <w:spacing w:val="-7"/>
          <w:lang w:eastAsia="en-US" w:bidi="ar-SA"/>
        </w:rPr>
        <w:t xml:space="preserve"> </w:t>
      </w:r>
      <w:r w:rsidRPr="00756CD1">
        <w:rPr>
          <w:lang w:eastAsia="en-US" w:bidi="ar-SA"/>
        </w:rPr>
        <w:t>a</w:t>
      </w:r>
      <w:r w:rsidRPr="00756CD1">
        <w:rPr>
          <w:spacing w:val="-47"/>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necesidades</w:t>
      </w:r>
      <w:r w:rsidRPr="00756CD1">
        <w:rPr>
          <w:spacing w:val="1"/>
          <w:lang w:eastAsia="en-US" w:bidi="ar-SA"/>
        </w:rPr>
        <w:t xml:space="preserve"> </w:t>
      </w:r>
      <w:r w:rsidRPr="00756CD1">
        <w:rPr>
          <w:lang w:eastAsia="en-US" w:bidi="ar-SA"/>
        </w:rPr>
        <w:t>educativas</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alumnado</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garantizar</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respeto</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derechos</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resto</w:t>
      </w:r>
      <w:r w:rsidRPr="00756CD1">
        <w:rPr>
          <w:spacing w:val="1"/>
          <w:lang w:eastAsia="en-US" w:bidi="ar-SA"/>
        </w:rPr>
        <w:t xml:space="preserve"> </w:t>
      </w:r>
      <w:r w:rsidRPr="00756CD1">
        <w:rPr>
          <w:lang w:eastAsia="en-US" w:bidi="ar-SA"/>
        </w:rPr>
        <w:t>del</w:t>
      </w:r>
      <w:r w:rsidRPr="00756CD1">
        <w:rPr>
          <w:spacing w:val="-47"/>
          <w:lang w:eastAsia="en-US" w:bidi="ar-SA"/>
        </w:rPr>
        <w:t xml:space="preserve"> </w:t>
      </w:r>
      <w:r w:rsidRPr="00756CD1">
        <w:rPr>
          <w:spacing w:val="-1"/>
          <w:lang w:eastAsia="en-US" w:bidi="ar-SA"/>
        </w:rPr>
        <w:t>alumnado</w:t>
      </w:r>
      <w:r w:rsidRPr="00756CD1">
        <w:rPr>
          <w:spacing w:val="-13"/>
          <w:lang w:eastAsia="en-US" w:bidi="ar-SA"/>
        </w:rPr>
        <w:t xml:space="preserve"> </w:t>
      </w:r>
      <w:r w:rsidRPr="00756CD1">
        <w:rPr>
          <w:spacing w:val="-1"/>
          <w:lang w:eastAsia="en-US" w:bidi="ar-SA"/>
        </w:rPr>
        <w:t>y</w:t>
      </w:r>
      <w:r w:rsidRPr="00756CD1">
        <w:rPr>
          <w:spacing w:val="-11"/>
          <w:lang w:eastAsia="en-US" w:bidi="ar-SA"/>
        </w:rPr>
        <w:t xml:space="preserve"> </w:t>
      </w:r>
      <w:r w:rsidRPr="00756CD1">
        <w:rPr>
          <w:lang w:eastAsia="en-US" w:bidi="ar-SA"/>
        </w:rPr>
        <w:t>procurarán</w:t>
      </w:r>
      <w:r w:rsidRPr="00756CD1">
        <w:rPr>
          <w:spacing w:val="-16"/>
          <w:lang w:eastAsia="en-US" w:bidi="ar-SA"/>
        </w:rPr>
        <w:t xml:space="preserve"> </w:t>
      </w:r>
      <w:r w:rsidRPr="00756CD1">
        <w:rPr>
          <w:lang w:eastAsia="en-US" w:bidi="ar-SA"/>
        </w:rPr>
        <w:t>la</w:t>
      </w:r>
      <w:r w:rsidRPr="00756CD1">
        <w:rPr>
          <w:spacing w:val="-14"/>
          <w:lang w:eastAsia="en-US" w:bidi="ar-SA"/>
        </w:rPr>
        <w:t xml:space="preserve"> </w:t>
      </w:r>
      <w:r w:rsidRPr="00756CD1">
        <w:rPr>
          <w:lang w:eastAsia="en-US" w:bidi="ar-SA"/>
        </w:rPr>
        <w:t>mejora</w:t>
      </w:r>
      <w:r w:rsidRPr="00756CD1">
        <w:rPr>
          <w:spacing w:val="-12"/>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las</w:t>
      </w:r>
      <w:r w:rsidRPr="00756CD1">
        <w:rPr>
          <w:spacing w:val="-15"/>
          <w:lang w:eastAsia="en-US" w:bidi="ar-SA"/>
        </w:rPr>
        <w:t xml:space="preserve"> </w:t>
      </w:r>
      <w:r w:rsidRPr="00756CD1">
        <w:rPr>
          <w:lang w:eastAsia="en-US" w:bidi="ar-SA"/>
        </w:rPr>
        <w:t>relaciones</w:t>
      </w:r>
      <w:r w:rsidRPr="00756CD1">
        <w:rPr>
          <w:spacing w:val="-14"/>
          <w:lang w:eastAsia="en-US" w:bidi="ar-SA"/>
        </w:rPr>
        <w:t xml:space="preserve"> </w:t>
      </w:r>
      <w:r w:rsidRPr="00756CD1">
        <w:rPr>
          <w:lang w:eastAsia="en-US" w:bidi="ar-SA"/>
        </w:rPr>
        <w:t>de</w:t>
      </w:r>
      <w:r w:rsidRPr="00756CD1">
        <w:rPr>
          <w:spacing w:val="-14"/>
          <w:lang w:eastAsia="en-US" w:bidi="ar-SA"/>
        </w:rPr>
        <w:t xml:space="preserve"> </w:t>
      </w:r>
      <w:r w:rsidRPr="00756CD1">
        <w:rPr>
          <w:lang w:eastAsia="en-US" w:bidi="ar-SA"/>
        </w:rPr>
        <w:t>todos</w:t>
      </w:r>
      <w:r w:rsidRPr="00756CD1">
        <w:rPr>
          <w:spacing w:val="-12"/>
          <w:lang w:eastAsia="en-US" w:bidi="ar-SA"/>
        </w:rPr>
        <w:t xml:space="preserve"> </w:t>
      </w:r>
      <w:r w:rsidRPr="00756CD1">
        <w:rPr>
          <w:lang w:eastAsia="en-US" w:bidi="ar-SA"/>
        </w:rPr>
        <w:t>los</w:t>
      </w:r>
      <w:r w:rsidRPr="00756CD1">
        <w:rPr>
          <w:spacing w:val="-13"/>
          <w:lang w:eastAsia="en-US" w:bidi="ar-SA"/>
        </w:rPr>
        <w:t xml:space="preserve"> </w:t>
      </w:r>
      <w:r w:rsidRPr="00756CD1">
        <w:rPr>
          <w:lang w:eastAsia="en-US" w:bidi="ar-SA"/>
        </w:rPr>
        <w:t>miembros</w:t>
      </w:r>
      <w:r w:rsidRPr="00756CD1">
        <w:rPr>
          <w:spacing w:val="-11"/>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comunidad</w:t>
      </w:r>
      <w:r w:rsidRPr="00756CD1">
        <w:rPr>
          <w:spacing w:val="-10"/>
          <w:lang w:eastAsia="en-US" w:bidi="ar-SA"/>
        </w:rPr>
        <w:t xml:space="preserve"> </w:t>
      </w:r>
      <w:r w:rsidRPr="00756CD1">
        <w:rPr>
          <w:lang w:eastAsia="en-US" w:bidi="ar-SA"/>
        </w:rPr>
        <w:t>educativa.</w:t>
      </w:r>
    </w:p>
    <w:p w:rsidR="00756CD1" w:rsidRPr="00756CD1" w:rsidRDefault="00756CD1" w:rsidP="00756CD1">
      <w:pPr>
        <w:widowControl/>
        <w:autoSpaceDE/>
        <w:autoSpaceDN/>
        <w:spacing w:line="360" w:lineRule="auto"/>
        <w:rPr>
          <w:lang w:eastAsia="en-US" w:bidi="ar-SA"/>
        </w:rPr>
        <w:sectPr w:rsidR="00756CD1" w:rsidRPr="00756CD1">
          <w:pgSz w:w="11900" w:h="16850"/>
          <w:pgMar w:top="1540" w:right="0" w:bottom="1180" w:left="520" w:header="0" w:footer="923" w:gutter="0"/>
          <w:cols w:space="720"/>
        </w:sectPr>
      </w:pPr>
    </w:p>
    <w:p w:rsidR="00756CD1" w:rsidRPr="00756CD1" w:rsidRDefault="00756CD1" w:rsidP="00756CD1">
      <w:pPr>
        <w:spacing w:before="7"/>
        <w:rPr>
          <w:sz w:val="16"/>
          <w:lang w:eastAsia="en-US" w:bidi="ar-SA"/>
        </w:rPr>
      </w:pPr>
    </w:p>
    <w:p w:rsidR="00756CD1" w:rsidRPr="00756CD1" w:rsidRDefault="00756CD1" w:rsidP="00756CD1">
      <w:pPr>
        <w:spacing w:before="56"/>
        <w:ind w:left="1179"/>
        <w:outlineLvl w:val="0"/>
        <w:rPr>
          <w:b/>
          <w:bCs/>
          <w:lang w:eastAsia="en-US" w:bidi="ar-SA"/>
        </w:rPr>
      </w:pPr>
      <w:r w:rsidRPr="00756CD1">
        <w:rPr>
          <w:b/>
          <w:bCs/>
          <w:w w:val="95"/>
          <w:lang w:eastAsia="en-US" w:bidi="ar-SA"/>
        </w:rPr>
        <w:t>Gradación</w:t>
      </w:r>
      <w:r w:rsidRPr="00756CD1">
        <w:rPr>
          <w:b/>
          <w:bCs/>
          <w:spacing w:val="6"/>
          <w:w w:val="95"/>
          <w:lang w:eastAsia="en-US" w:bidi="ar-SA"/>
        </w:rPr>
        <w:t xml:space="preserve"> </w:t>
      </w:r>
      <w:r w:rsidRPr="00756CD1">
        <w:rPr>
          <w:b/>
          <w:bCs/>
          <w:w w:val="95"/>
          <w:lang w:eastAsia="en-US" w:bidi="ar-SA"/>
        </w:rPr>
        <w:t>de</w:t>
      </w:r>
      <w:r w:rsidRPr="00756CD1">
        <w:rPr>
          <w:b/>
          <w:bCs/>
          <w:spacing w:val="4"/>
          <w:w w:val="95"/>
          <w:lang w:eastAsia="en-US" w:bidi="ar-SA"/>
        </w:rPr>
        <w:t xml:space="preserve"> </w:t>
      </w:r>
      <w:r w:rsidRPr="00756CD1">
        <w:rPr>
          <w:b/>
          <w:bCs/>
          <w:w w:val="95"/>
          <w:lang w:eastAsia="en-US" w:bidi="ar-SA"/>
        </w:rPr>
        <w:t>las</w:t>
      </w:r>
      <w:r w:rsidRPr="00756CD1">
        <w:rPr>
          <w:b/>
          <w:bCs/>
          <w:spacing w:val="9"/>
          <w:w w:val="95"/>
          <w:lang w:eastAsia="en-US" w:bidi="ar-SA"/>
        </w:rPr>
        <w:t xml:space="preserve"> </w:t>
      </w:r>
      <w:r w:rsidRPr="00756CD1">
        <w:rPr>
          <w:b/>
          <w:bCs/>
          <w:w w:val="95"/>
          <w:lang w:eastAsia="en-US" w:bidi="ar-SA"/>
        </w:rPr>
        <w:t>correcciones</w:t>
      </w:r>
      <w:r w:rsidRPr="00756CD1">
        <w:rPr>
          <w:b/>
          <w:bCs/>
          <w:spacing w:val="8"/>
          <w:w w:val="95"/>
          <w:lang w:eastAsia="en-US" w:bidi="ar-SA"/>
        </w:rPr>
        <w:t xml:space="preserve"> </w:t>
      </w:r>
      <w:r w:rsidRPr="00756CD1">
        <w:rPr>
          <w:b/>
          <w:bCs/>
          <w:w w:val="95"/>
          <w:lang w:eastAsia="en-US" w:bidi="ar-SA"/>
        </w:rPr>
        <w:t>y</w:t>
      </w:r>
      <w:r w:rsidRPr="00756CD1">
        <w:rPr>
          <w:b/>
          <w:bCs/>
          <w:spacing w:val="6"/>
          <w:w w:val="95"/>
          <w:lang w:eastAsia="en-US" w:bidi="ar-SA"/>
        </w:rPr>
        <w:t xml:space="preserve"> </w:t>
      </w:r>
      <w:r w:rsidRPr="00756CD1">
        <w:rPr>
          <w:b/>
          <w:bCs/>
          <w:w w:val="95"/>
          <w:lang w:eastAsia="en-US" w:bidi="ar-SA"/>
        </w:rPr>
        <w:t>de</w:t>
      </w:r>
      <w:r w:rsidRPr="00756CD1">
        <w:rPr>
          <w:b/>
          <w:bCs/>
          <w:spacing w:val="7"/>
          <w:w w:val="95"/>
          <w:lang w:eastAsia="en-US" w:bidi="ar-SA"/>
        </w:rPr>
        <w:t xml:space="preserve"> </w:t>
      </w:r>
      <w:r w:rsidRPr="00756CD1">
        <w:rPr>
          <w:b/>
          <w:bCs/>
          <w:w w:val="95"/>
          <w:lang w:eastAsia="en-US" w:bidi="ar-SA"/>
        </w:rPr>
        <w:t>las</w:t>
      </w:r>
      <w:r w:rsidRPr="00756CD1">
        <w:rPr>
          <w:b/>
          <w:bCs/>
          <w:spacing w:val="7"/>
          <w:w w:val="95"/>
          <w:lang w:eastAsia="en-US" w:bidi="ar-SA"/>
        </w:rPr>
        <w:t xml:space="preserve"> </w:t>
      </w:r>
      <w:r w:rsidRPr="00756CD1">
        <w:rPr>
          <w:b/>
          <w:bCs/>
          <w:w w:val="95"/>
          <w:lang w:eastAsia="en-US" w:bidi="ar-SA"/>
        </w:rPr>
        <w:t>medidas</w:t>
      </w:r>
      <w:r w:rsidRPr="00756CD1">
        <w:rPr>
          <w:b/>
          <w:bCs/>
          <w:spacing w:val="10"/>
          <w:w w:val="95"/>
          <w:lang w:eastAsia="en-US" w:bidi="ar-SA"/>
        </w:rPr>
        <w:t xml:space="preserve"> </w:t>
      </w:r>
      <w:r w:rsidRPr="00756CD1">
        <w:rPr>
          <w:b/>
          <w:bCs/>
          <w:w w:val="95"/>
          <w:lang w:eastAsia="en-US" w:bidi="ar-SA"/>
        </w:rPr>
        <w:t>disciplinarias</w:t>
      </w:r>
    </w:p>
    <w:p w:rsidR="00756CD1" w:rsidRPr="00756CD1" w:rsidRDefault="00756CD1" w:rsidP="00756CD1">
      <w:pPr>
        <w:rPr>
          <w:b/>
          <w:lang w:eastAsia="en-US" w:bidi="ar-SA"/>
        </w:rPr>
      </w:pPr>
    </w:p>
    <w:p w:rsidR="00756CD1" w:rsidRPr="00756CD1" w:rsidRDefault="00756CD1" w:rsidP="00756CD1">
      <w:pPr>
        <w:spacing w:before="6"/>
        <w:rPr>
          <w:b/>
          <w:lang w:eastAsia="en-US" w:bidi="ar-SA"/>
        </w:rPr>
      </w:pPr>
    </w:p>
    <w:p w:rsidR="00756CD1" w:rsidRPr="00756CD1" w:rsidRDefault="00756CD1" w:rsidP="00756CD1">
      <w:pPr>
        <w:spacing w:line="360" w:lineRule="auto"/>
        <w:ind w:left="1182" w:firstLine="707"/>
        <w:rPr>
          <w:lang w:eastAsia="en-US" w:bidi="ar-SA"/>
        </w:rPr>
      </w:pPr>
      <w:r w:rsidRPr="00756CD1">
        <w:rPr>
          <w:lang w:eastAsia="en-US" w:bidi="ar-SA"/>
        </w:rPr>
        <w:t>Existen</w:t>
      </w:r>
      <w:r w:rsidRPr="00756CD1">
        <w:rPr>
          <w:spacing w:val="6"/>
          <w:lang w:eastAsia="en-US" w:bidi="ar-SA"/>
        </w:rPr>
        <w:t xml:space="preserve"> </w:t>
      </w:r>
      <w:r w:rsidRPr="00756CD1">
        <w:rPr>
          <w:lang w:eastAsia="en-US" w:bidi="ar-SA"/>
        </w:rPr>
        <w:t>circunstancias</w:t>
      </w:r>
      <w:r w:rsidRPr="00756CD1">
        <w:rPr>
          <w:spacing w:val="9"/>
          <w:lang w:eastAsia="en-US" w:bidi="ar-SA"/>
        </w:rPr>
        <w:t xml:space="preserve"> </w:t>
      </w:r>
      <w:r w:rsidRPr="00756CD1">
        <w:rPr>
          <w:lang w:eastAsia="en-US" w:bidi="ar-SA"/>
        </w:rPr>
        <w:t>que,</w:t>
      </w:r>
      <w:r w:rsidRPr="00756CD1">
        <w:rPr>
          <w:spacing w:val="8"/>
          <w:lang w:eastAsia="en-US" w:bidi="ar-SA"/>
        </w:rPr>
        <w:t xml:space="preserve"> </w:t>
      </w:r>
      <w:r w:rsidRPr="00756CD1">
        <w:rPr>
          <w:lang w:eastAsia="en-US" w:bidi="ar-SA"/>
        </w:rPr>
        <w:t>una</w:t>
      </w:r>
      <w:r w:rsidRPr="00756CD1">
        <w:rPr>
          <w:spacing w:val="6"/>
          <w:lang w:eastAsia="en-US" w:bidi="ar-SA"/>
        </w:rPr>
        <w:t xml:space="preserve"> </w:t>
      </w:r>
      <w:r w:rsidRPr="00756CD1">
        <w:rPr>
          <w:lang w:eastAsia="en-US" w:bidi="ar-SA"/>
        </w:rPr>
        <w:t>vez</w:t>
      </w:r>
      <w:r w:rsidRPr="00756CD1">
        <w:rPr>
          <w:spacing w:val="8"/>
          <w:lang w:eastAsia="en-US" w:bidi="ar-SA"/>
        </w:rPr>
        <w:t xml:space="preserve"> </w:t>
      </w:r>
      <w:r w:rsidRPr="00756CD1">
        <w:rPr>
          <w:lang w:eastAsia="en-US" w:bidi="ar-SA"/>
        </w:rPr>
        <w:t>producido</w:t>
      </w:r>
      <w:r w:rsidRPr="00756CD1">
        <w:rPr>
          <w:spacing w:val="8"/>
          <w:lang w:eastAsia="en-US" w:bidi="ar-SA"/>
        </w:rPr>
        <w:t xml:space="preserve"> </w:t>
      </w:r>
      <w:r w:rsidRPr="00756CD1">
        <w:rPr>
          <w:lang w:eastAsia="en-US" w:bidi="ar-SA"/>
        </w:rPr>
        <w:t>el</w:t>
      </w:r>
      <w:r w:rsidRPr="00756CD1">
        <w:rPr>
          <w:spacing w:val="8"/>
          <w:lang w:eastAsia="en-US" w:bidi="ar-SA"/>
        </w:rPr>
        <w:t xml:space="preserve"> </w:t>
      </w:r>
      <w:r w:rsidRPr="00756CD1">
        <w:rPr>
          <w:lang w:eastAsia="en-US" w:bidi="ar-SA"/>
        </w:rPr>
        <w:t>incumplimiento,</w:t>
      </w:r>
      <w:r w:rsidRPr="00756CD1">
        <w:rPr>
          <w:spacing w:val="9"/>
          <w:lang w:eastAsia="en-US" w:bidi="ar-SA"/>
        </w:rPr>
        <w:t xml:space="preserve"> </w:t>
      </w:r>
      <w:r w:rsidRPr="00756CD1">
        <w:rPr>
          <w:lang w:eastAsia="en-US" w:bidi="ar-SA"/>
        </w:rPr>
        <w:t>puede</w:t>
      </w:r>
      <w:r w:rsidRPr="00756CD1">
        <w:rPr>
          <w:spacing w:val="8"/>
          <w:lang w:eastAsia="en-US" w:bidi="ar-SA"/>
        </w:rPr>
        <w:t xml:space="preserve"> </w:t>
      </w:r>
      <w:r w:rsidRPr="00756CD1">
        <w:rPr>
          <w:lang w:eastAsia="en-US" w:bidi="ar-SA"/>
        </w:rPr>
        <w:t>agravar</w:t>
      </w:r>
      <w:r w:rsidRPr="00756CD1">
        <w:rPr>
          <w:spacing w:val="6"/>
          <w:lang w:eastAsia="en-US" w:bidi="ar-SA"/>
        </w:rPr>
        <w:t xml:space="preserve"> </w:t>
      </w:r>
      <w:r w:rsidRPr="00756CD1">
        <w:rPr>
          <w:lang w:eastAsia="en-US" w:bidi="ar-SA"/>
        </w:rPr>
        <w:t>o</w:t>
      </w:r>
      <w:r w:rsidRPr="00756CD1">
        <w:rPr>
          <w:spacing w:val="7"/>
          <w:lang w:eastAsia="en-US" w:bidi="ar-SA"/>
        </w:rPr>
        <w:t xml:space="preserve"> </w:t>
      </w:r>
      <w:r w:rsidRPr="00756CD1">
        <w:rPr>
          <w:lang w:eastAsia="en-US" w:bidi="ar-SA"/>
        </w:rPr>
        <w:t>atenuarla</w:t>
      </w:r>
      <w:r w:rsidRPr="00756CD1">
        <w:rPr>
          <w:spacing w:val="-47"/>
          <w:lang w:eastAsia="en-US" w:bidi="ar-SA"/>
        </w:rPr>
        <w:t xml:space="preserve"> </w:t>
      </w:r>
      <w:r w:rsidRPr="00756CD1">
        <w:rPr>
          <w:lang w:eastAsia="en-US" w:bidi="ar-SA"/>
        </w:rPr>
        <w:t>responsabilidad</w:t>
      </w:r>
      <w:r w:rsidRPr="00756CD1">
        <w:rPr>
          <w:spacing w:val="-9"/>
          <w:lang w:eastAsia="en-US" w:bidi="ar-SA"/>
        </w:rPr>
        <w:t xml:space="preserve"> </w:t>
      </w:r>
      <w:r w:rsidRPr="00756CD1">
        <w:rPr>
          <w:lang w:eastAsia="en-US" w:bidi="ar-SA"/>
        </w:rPr>
        <w:t>final</w:t>
      </w:r>
      <w:r w:rsidRPr="00756CD1">
        <w:rPr>
          <w:spacing w:val="-10"/>
          <w:lang w:eastAsia="en-US" w:bidi="ar-SA"/>
        </w:rPr>
        <w:t xml:space="preserve"> </w:t>
      </w:r>
      <w:r w:rsidRPr="00756CD1">
        <w:rPr>
          <w:lang w:eastAsia="en-US" w:bidi="ar-SA"/>
        </w:rPr>
        <w:t>del</w:t>
      </w:r>
      <w:r w:rsidRPr="00756CD1">
        <w:rPr>
          <w:spacing w:val="-10"/>
          <w:lang w:eastAsia="en-US" w:bidi="ar-SA"/>
        </w:rPr>
        <w:t xml:space="preserve"> </w:t>
      </w:r>
      <w:r w:rsidRPr="00756CD1">
        <w:rPr>
          <w:lang w:eastAsia="en-US" w:bidi="ar-SA"/>
        </w:rPr>
        <w:t>alumnado</w:t>
      </w:r>
      <w:r w:rsidRPr="00756CD1">
        <w:rPr>
          <w:spacing w:val="-8"/>
          <w:lang w:eastAsia="en-US" w:bidi="ar-SA"/>
        </w:rPr>
        <w:t xml:space="preserve"> </w:t>
      </w:r>
      <w:r w:rsidRPr="00756CD1">
        <w:rPr>
          <w:lang w:eastAsia="en-US" w:bidi="ar-SA"/>
        </w:rPr>
        <w:t>y</w:t>
      </w:r>
      <w:r w:rsidRPr="00756CD1">
        <w:rPr>
          <w:spacing w:val="-9"/>
          <w:lang w:eastAsia="en-US" w:bidi="ar-SA"/>
        </w:rPr>
        <w:t xml:space="preserve"> </w:t>
      </w:r>
      <w:r w:rsidRPr="00756CD1">
        <w:rPr>
          <w:lang w:eastAsia="en-US" w:bidi="ar-SA"/>
        </w:rPr>
        <w:t>por</w:t>
      </w:r>
      <w:r w:rsidRPr="00756CD1">
        <w:rPr>
          <w:spacing w:val="-10"/>
          <w:lang w:eastAsia="en-US" w:bidi="ar-SA"/>
        </w:rPr>
        <w:t xml:space="preserve"> </w:t>
      </w:r>
      <w:r w:rsidRPr="00756CD1">
        <w:rPr>
          <w:lang w:eastAsia="en-US" w:bidi="ar-SA"/>
        </w:rPr>
        <w:t>tanto</w:t>
      </w:r>
      <w:r w:rsidRPr="00756CD1">
        <w:rPr>
          <w:spacing w:val="-8"/>
          <w:lang w:eastAsia="en-US" w:bidi="ar-SA"/>
        </w:rPr>
        <w:t xml:space="preserve"> </w:t>
      </w:r>
      <w:r w:rsidRPr="00756CD1">
        <w:rPr>
          <w:lang w:eastAsia="en-US" w:bidi="ar-SA"/>
        </w:rPr>
        <w:t>la</w:t>
      </w:r>
      <w:r w:rsidRPr="00756CD1">
        <w:rPr>
          <w:spacing w:val="-12"/>
          <w:lang w:eastAsia="en-US" w:bidi="ar-SA"/>
        </w:rPr>
        <w:t xml:space="preserve"> </w:t>
      </w:r>
      <w:r w:rsidRPr="00756CD1">
        <w:rPr>
          <w:lang w:eastAsia="en-US" w:bidi="ar-SA"/>
        </w:rPr>
        <w:t>medida</w:t>
      </w:r>
      <w:r w:rsidRPr="00756CD1">
        <w:rPr>
          <w:spacing w:val="-8"/>
          <w:lang w:eastAsia="en-US" w:bidi="ar-SA"/>
        </w:rPr>
        <w:t xml:space="preserve"> </w:t>
      </w:r>
      <w:r w:rsidRPr="00756CD1">
        <w:rPr>
          <w:lang w:eastAsia="en-US" w:bidi="ar-SA"/>
        </w:rPr>
        <w:t>correctora</w:t>
      </w:r>
      <w:r w:rsidRPr="00756CD1">
        <w:rPr>
          <w:spacing w:val="-10"/>
          <w:lang w:eastAsia="en-US" w:bidi="ar-SA"/>
        </w:rPr>
        <w:t xml:space="preserve"> </w:t>
      </w:r>
      <w:r w:rsidRPr="00756CD1">
        <w:rPr>
          <w:lang w:eastAsia="en-US" w:bidi="ar-SA"/>
        </w:rPr>
        <w:t>a</w:t>
      </w:r>
      <w:r w:rsidRPr="00756CD1">
        <w:rPr>
          <w:spacing w:val="-11"/>
          <w:lang w:eastAsia="en-US" w:bidi="ar-SA"/>
        </w:rPr>
        <w:t xml:space="preserve"> </w:t>
      </w:r>
      <w:r w:rsidRPr="00756CD1">
        <w:rPr>
          <w:lang w:eastAsia="en-US" w:bidi="ar-SA"/>
        </w:rPr>
        <w:t>practicar.</w:t>
      </w:r>
      <w:r w:rsidRPr="00756CD1">
        <w:rPr>
          <w:spacing w:val="-7"/>
          <w:lang w:eastAsia="en-US" w:bidi="ar-SA"/>
        </w:rPr>
        <w:t xml:space="preserve"> </w:t>
      </w:r>
      <w:r w:rsidRPr="00756CD1">
        <w:rPr>
          <w:lang w:eastAsia="en-US" w:bidi="ar-SA"/>
        </w:rPr>
        <w:t>Estas</w:t>
      </w:r>
      <w:r w:rsidRPr="00756CD1">
        <w:rPr>
          <w:spacing w:val="-9"/>
          <w:lang w:eastAsia="en-US" w:bidi="ar-SA"/>
        </w:rPr>
        <w:t xml:space="preserve"> </w:t>
      </w:r>
      <w:r w:rsidRPr="00756CD1">
        <w:rPr>
          <w:lang w:eastAsia="en-US" w:bidi="ar-SA"/>
        </w:rPr>
        <w:t>son:</w:t>
      </w:r>
    </w:p>
    <w:p w:rsidR="00756CD1" w:rsidRPr="00756CD1" w:rsidRDefault="00756CD1" w:rsidP="00756CD1">
      <w:pPr>
        <w:spacing w:before="6"/>
        <w:rPr>
          <w:sz w:val="19"/>
          <w:lang w:eastAsia="en-US" w:bidi="ar-SA"/>
        </w:rPr>
      </w:pPr>
    </w:p>
    <w:p w:rsidR="00756CD1" w:rsidRPr="00756CD1" w:rsidRDefault="00756CD1" w:rsidP="00756CD1">
      <w:pPr>
        <w:ind w:left="1179"/>
        <w:rPr>
          <w:lang w:eastAsia="en-US" w:bidi="ar-SA"/>
        </w:rPr>
      </w:pPr>
      <w:r w:rsidRPr="00756CD1">
        <w:rPr>
          <w:u w:val="single"/>
          <w:lang w:eastAsia="en-US" w:bidi="ar-SA"/>
        </w:rPr>
        <w:t>Circunstancias</w:t>
      </w:r>
      <w:r w:rsidRPr="00756CD1">
        <w:rPr>
          <w:spacing w:val="-10"/>
          <w:u w:val="single"/>
          <w:lang w:eastAsia="en-US" w:bidi="ar-SA"/>
        </w:rPr>
        <w:t xml:space="preserve"> </w:t>
      </w:r>
      <w:r w:rsidRPr="00756CD1">
        <w:rPr>
          <w:u w:val="single"/>
          <w:lang w:eastAsia="en-US" w:bidi="ar-SA"/>
        </w:rPr>
        <w:t>que</w:t>
      </w:r>
      <w:r w:rsidRPr="00756CD1">
        <w:rPr>
          <w:spacing w:val="-10"/>
          <w:u w:val="single"/>
          <w:lang w:eastAsia="en-US" w:bidi="ar-SA"/>
        </w:rPr>
        <w:t xml:space="preserve"> </w:t>
      </w:r>
      <w:r w:rsidRPr="00756CD1">
        <w:rPr>
          <w:u w:val="single"/>
          <w:lang w:eastAsia="en-US" w:bidi="ar-SA"/>
        </w:rPr>
        <w:t>atenúan</w:t>
      </w:r>
      <w:r w:rsidRPr="00756CD1">
        <w:rPr>
          <w:spacing w:val="-12"/>
          <w:u w:val="single"/>
          <w:lang w:eastAsia="en-US" w:bidi="ar-SA"/>
        </w:rPr>
        <w:t xml:space="preserve"> </w:t>
      </w:r>
      <w:r w:rsidRPr="00756CD1">
        <w:rPr>
          <w:u w:val="single"/>
          <w:lang w:eastAsia="en-US" w:bidi="ar-SA"/>
        </w:rPr>
        <w:t>la</w:t>
      </w:r>
      <w:r w:rsidRPr="00756CD1">
        <w:rPr>
          <w:spacing w:val="-9"/>
          <w:u w:val="single"/>
          <w:lang w:eastAsia="en-US" w:bidi="ar-SA"/>
        </w:rPr>
        <w:t xml:space="preserve"> </w:t>
      </w:r>
      <w:r w:rsidRPr="00756CD1">
        <w:rPr>
          <w:u w:val="single"/>
          <w:lang w:eastAsia="en-US" w:bidi="ar-SA"/>
        </w:rPr>
        <w:t>responsabilidad:</w:t>
      </w:r>
    </w:p>
    <w:p w:rsidR="00756CD1" w:rsidRPr="00756CD1" w:rsidRDefault="00756CD1" w:rsidP="00756CD1">
      <w:pPr>
        <w:rPr>
          <w:sz w:val="20"/>
          <w:lang w:eastAsia="en-US" w:bidi="ar-SA"/>
        </w:rPr>
      </w:pPr>
    </w:p>
    <w:p w:rsidR="00756CD1" w:rsidRPr="00756CD1" w:rsidRDefault="00756CD1" w:rsidP="00756CD1">
      <w:pPr>
        <w:spacing w:before="3"/>
        <w:rPr>
          <w:sz w:val="28"/>
          <w:lang w:eastAsia="en-US" w:bidi="ar-SA"/>
        </w:rPr>
      </w:pPr>
    </w:p>
    <w:p w:rsidR="00756CD1" w:rsidRPr="00756CD1" w:rsidRDefault="00756CD1" w:rsidP="00E63BAE">
      <w:pPr>
        <w:numPr>
          <w:ilvl w:val="0"/>
          <w:numId w:val="185"/>
        </w:numPr>
        <w:tabs>
          <w:tab w:val="left" w:pos="1900"/>
        </w:tabs>
        <w:spacing w:before="74" w:line="360" w:lineRule="auto"/>
        <w:ind w:right="1262"/>
        <w:rPr>
          <w:lang w:eastAsia="en-US" w:bidi="ar-SA"/>
        </w:rPr>
      </w:pPr>
      <w:r w:rsidRPr="00756CD1">
        <w:rPr>
          <w:w w:val="105"/>
          <w:lang w:eastAsia="en-US" w:bidi="ar-SA"/>
        </w:rPr>
        <w:t>El</w:t>
      </w:r>
      <w:r w:rsidRPr="00756CD1">
        <w:rPr>
          <w:spacing w:val="-6"/>
          <w:w w:val="105"/>
          <w:lang w:eastAsia="en-US" w:bidi="ar-SA"/>
        </w:rPr>
        <w:t xml:space="preserve"> </w:t>
      </w:r>
      <w:r w:rsidRPr="00756CD1">
        <w:rPr>
          <w:w w:val="105"/>
          <w:lang w:eastAsia="en-US" w:bidi="ar-SA"/>
        </w:rPr>
        <w:t>reconocimiento</w:t>
      </w:r>
      <w:r w:rsidRPr="00756CD1">
        <w:rPr>
          <w:spacing w:val="-3"/>
          <w:w w:val="105"/>
          <w:lang w:eastAsia="en-US" w:bidi="ar-SA"/>
        </w:rPr>
        <w:t xml:space="preserve"> </w:t>
      </w:r>
      <w:r w:rsidRPr="00756CD1">
        <w:rPr>
          <w:w w:val="105"/>
          <w:lang w:eastAsia="en-US" w:bidi="ar-SA"/>
        </w:rPr>
        <w:t>espontáneo</w:t>
      </w:r>
      <w:r w:rsidRPr="00756CD1">
        <w:rPr>
          <w:spacing w:val="-3"/>
          <w:w w:val="105"/>
          <w:lang w:eastAsia="en-US" w:bidi="ar-SA"/>
        </w:rPr>
        <w:t xml:space="preserve"> </w:t>
      </w:r>
      <w:r w:rsidRPr="00756CD1">
        <w:rPr>
          <w:w w:val="105"/>
          <w:lang w:eastAsia="en-US" w:bidi="ar-SA"/>
        </w:rPr>
        <w:t>de</w:t>
      </w:r>
      <w:r w:rsidRPr="00756CD1">
        <w:rPr>
          <w:spacing w:val="-4"/>
          <w:w w:val="105"/>
          <w:lang w:eastAsia="en-US" w:bidi="ar-SA"/>
        </w:rPr>
        <w:t xml:space="preserve"> </w:t>
      </w:r>
      <w:r w:rsidRPr="00756CD1">
        <w:rPr>
          <w:w w:val="105"/>
          <w:lang w:eastAsia="en-US" w:bidi="ar-SA"/>
        </w:rPr>
        <w:t>la</w:t>
      </w:r>
      <w:r w:rsidRPr="00756CD1">
        <w:rPr>
          <w:spacing w:val="-6"/>
          <w:w w:val="105"/>
          <w:lang w:eastAsia="en-US" w:bidi="ar-SA"/>
        </w:rPr>
        <w:t xml:space="preserve"> </w:t>
      </w:r>
      <w:r w:rsidRPr="00756CD1">
        <w:rPr>
          <w:w w:val="105"/>
          <w:lang w:eastAsia="en-US" w:bidi="ar-SA"/>
        </w:rPr>
        <w:t>incorrección</w:t>
      </w:r>
      <w:r w:rsidRPr="00756CD1">
        <w:rPr>
          <w:spacing w:val="-2"/>
          <w:w w:val="105"/>
          <w:lang w:eastAsia="en-US" w:bidi="ar-SA"/>
        </w:rPr>
        <w:t xml:space="preserve"> </w:t>
      </w:r>
      <w:r w:rsidRPr="00756CD1">
        <w:rPr>
          <w:w w:val="105"/>
          <w:lang w:eastAsia="en-US" w:bidi="ar-SA"/>
        </w:rPr>
        <w:t>de</w:t>
      </w:r>
      <w:r w:rsidRPr="00756CD1">
        <w:rPr>
          <w:spacing w:val="-4"/>
          <w:w w:val="105"/>
          <w:lang w:eastAsia="en-US" w:bidi="ar-SA"/>
        </w:rPr>
        <w:t xml:space="preserve"> </w:t>
      </w:r>
      <w:r w:rsidRPr="00756CD1">
        <w:rPr>
          <w:w w:val="105"/>
          <w:lang w:eastAsia="en-US" w:bidi="ar-SA"/>
        </w:rPr>
        <w:t>la</w:t>
      </w:r>
      <w:r w:rsidRPr="00756CD1">
        <w:rPr>
          <w:spacing w:val="-5"/>
          <w:w w:val="105"/>
          <w:lang w:eastAsia="en-US" w:bidi="ar-SA"/>
        </w:rPr>
        <w:t xml:space="preserve"> </w:t>
      </w:r>
      <w:r w:rsidRPr="00756CD1">
        <w:rPr>
          <w:w w:val="105"/>
          <w:lang w:eastAsia="en-US" w:bidi="ar-SA"/>
        </w:rPr>
        <w:t>conducta,</w:t>
      </w:r>
      <w:r w:rsidRPr="00756CD1">
        <w:rPr>
          <w:spacing w:val="-3"/>
          <w:w w:val="105"/>
          <w:lang w:eastAsia="en-US" w:bidi="ar-SA"/>
        </w:rPr>
        <w:t xml:space="preserve"> </w:t>
      </w:r>
      <w:r w:rsidRPr="00756CD1">
        <w:rPr>
          <w:w w:val="105"/>
          <w:lang w:eastAsia="en-US" w:bidi="ar-SA"/>
        </w:rPr>
        <w:t>así</w:t>
      </w:r>
      <w:r w:rsidRPr="00756CD1">
        <w:rPr>
          <w:spacing w:val="-4"/>
          <w:w w:val="105"/>
          <w:lang w:eastAsia="en-US" w:bidi="ar-SA"/>
        </w:rPr>
        <w:t xml:space="preserve"> </w:t>
      </w:r>
      <w:r w:rsidRPr="00756CD1">
        <w:rPr>
          <w:w w:val="105"/>
          <w:lang w:eastAsia="en-US" w:bidi="ar-SA"/>
        </w:rPr>
        <w:t>como</w:t>
      </w:r>
      <w:r w:rsidRPr="00756CD1">
        <w:rPr>
          <w:spacing w:val="-4"/>
          <w:w w:val="105"/>
          <w:lang w:eastAsia="en-US" w:bidi="ar-SA"/>
        </w:rPr>
        <w:t xml:space="preserve"> </w:t>
      </w:r>
      <w:r w:rsidRPr="00756CD1">
        <w:rPr>
          <w:w w:val="105"/>
          <w:lang w:eastAsia="en-US" w:bidi="ar-SA"/>
        </w:rPr>
        <w:t>la</w:t>
      </w:r>
      <w:r w:rsidRPr="00756CD1">
        <w:rPr>
          <w:spacing w:val="-5"/>
          <w:w w:val="105"/>
          <w:lang w:eastAsia="en-US" w:bidi="ar-SA"/>
        </w:rPr>
        <w:t xml:space="preserve"> </w:t>
      </w:r>
      <w:r w:rsidRPr="00756CD1">
        <w:rPr>
          <w:w w:val="105"/>
          <w:lang w:eastAsia="en-US" w:bidi="ar-SA"/>
        </w:rPr>
        <w:t>reparación</w:t>
      </w:r>
      <w:r w:rsidRPr="00756CD1">
        <w:rPr>
          <w:spacing w:val="-49"/>
          <w:w w:val="105"/>
          <w:lang w:eastAsia="en-US" w:bidi="ar-SA"/>
        </w:rPr>
        <w:t xml:space="preserve"> </w:t>
      </w:r>
      <w:r w:rsidRPr="00756CD1">
        <w:rPr>
          <w:w w:val="105"/>
          <w:lang w:eastAsia="en-US" w:bidi="ar-SA"/>
        </w:rPr>
        <w:t>espontánea</w:t>
      </w:r>
      <w:r w:rsidRPr="00756CD1">
        <w:rPr>
          <w:spacing w:val="-2"/>
          <w:w w:val="105"/>
          <w:lang w:eastAsia="en-US" w:bidi="ar-SA"/>
        </w:rPr>
        <w:t xml:space="preserve"> </w:t>
      </w:r>
      <w:r w:rsidRPr="00756CD1">
        <w:rPr>
          <w:w w:val="105"/>
          <w:lang w:eastAsia="en-US" w:bidi="ar-SA"/>
        </w:rPr>
        <w:t>del</w:t>
      </w:r>
      <w:r w:rsidRPr="00756CD1">
        <w:rPr>
          <w:spacing w:val="1"/>
          <w:w w:val="105"/>
          <w:lang w:eastAsia="en-US" w:bidi="ar-SA"/>
        </w:rPr>
        <w:t xml:space="preserve"> </w:t>
      </w:r>
      <w:r w:rsidRPr="00756CD1">
        <w:rPr>
          <w:w w:val="105"/>
          <w:lang w:eastAsia="en-US" w:bidi="ar-SA"/>
        </w:rPr>
        <w:t>daño</w:t>
      </w:r>
      <w:r w:rsidRPr="00756CD1">
        <w:rPr>
          <w:spacing w:val="-1"/>
          <w:w w:val="105"/>
          <w:lang w:eastAsia="en-US" w:bidi="ar-SA"/>
        </w:rPr>
        <w:t xml:space="preserve"> </w:t>
      </w:r>
      <w:r w:rsidRPr="00756CD1">
        <w:rPr>
          <w:w w:val="105"/>
          <w:lang w:eastAsia="en-US" w:bidi="ar-SA"/>
        </w:rPr>
        <w:t>producido.</w:t>
      </w:r>
    </w:p>
    <w:p w:rsidR="00756CD1" w:rsidRPr="00756CD1" w:rsidRDefault="00756CD1" w:rsidP="00E63BAE">
      <w:pPr>
        <w:numPr>
          <w:ilvl w:val="0"/>
          <w:numId w:val="185"/>
        </w:numPr>
        <w:tabs>
          <w:tab w:val="left" w:pos="1900"/>
        </w:tabs>
        <w:spacing w:before="1"/>
        <w:ind w:hanging="363"/>
        <w:rPr>
          <w:lang w:eastAsia="en-US" w:bidi="ar-SA"/>
        </w:rPr>
      </w:pPr>
      <w:r w:rsidRPr="00756CD1">
        <w:rPr>
          <w:lang w:eastAsia="en-US" w:bidi="ar-SA"/>
        </w:rPr>
        <w:t>La</w:t>
      </w:r>
      <w:r w:rsidRPr="00756CD1">
        <w:rPr>
          <w:spacing w:val="5"/>
          <w:lang w:eastAsia="en-US" w:bidi="ar-SA"/>
        </w:rPr>
        <w:t xml:space="preserve"> </w:t>
      </w:r>
      <w:r w:rsidRPr="00756CD1">
        <w:rPr>
          <w:lang w:eastAsia="en-US" w:bidi="ar-SA"/>
        </w:rPr>
        <w:t>falta</w:t>
      </w:r>
      <w:r w:rsidRPr="00756CD1">
        <w:rPr>
          <w:spacing w:val="3"/>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intencionalidad.</w:t>
      </w:r>
    </w:p>
    <w:p w:rsidR="00756CD1" w:rsidRPr="00756CD1" w:rsidRDefault="00756CD1" w:rsidP="00756CD1">
      <w:pPr>
        <w:rPr>
          <w:sz w:val="24"/>
          <w:lang w:eastAsia="en-US" w:bidi="ar-SA"/>
        </w:rPr>
      </w:pPr>
    </w:p>
    <w:p w:rsidR="00756CD1" w:rsidRPr="00756CD1" w:rsidRDefault="00756CD1" w:rsidP="00756CD1">
      <w:pPr>
        <w:spacing w:before="5"/>
        <w:rPr>
          <w:sz w:val="35"/>
          <w:lang w:eastAsia="en-US" w:bidi="ar-SA"/>
        </w:rPr>
      </w:pPr>
    </w:p>
    <w:p w:rsidR="00756CD1" w:rsidRPr="00756CD1" w:rsidRDefault="00756CD1" w:rsidP="00756CD1">
      <w:pPr>
        <w:ind w:left="1179"/>
        <w:rPr>
          <w:lang w:eastAsia="en-US" w:bidi="ar-SA"/>
        </w:rPr>
      </w:pPr>
      <w:r w:rsidRPr="00756CD1">
        <w:rPr>
          <w:spacing w:val="-1"/>
          <w:u w:val="single"/>
          <w:lang w:eastAsia="en-US" w:bidi="ar-SA"/>
        </w:rPr>
        <w:t>Circunstancias</w:t>
      </w:r>
      <w:r w:rsidRPr="00756CD1">
        <w:rPr>
          <w:spacing w:val="-9"/>
          <w:u w:val="single"/>
          <w:lang w:eastAsia="en-US" w:bidi="ar-SA"/>
        </w:rPr>
        <w:t xml:space="preserve"> </w:t>
      </w:r>
      <w:r w:rsidRPr="00756CD1">
        <w:rPr>
          <w:u w:val="single"/>
          <w:lang w:eastAsia="en-US" w:bidi="ar-SA"/>
        </w:rPr>
        <w:t>que</w:t>
      </w:r>
      <w:r w:rsidRPr="00756CD1">
        <w:rPr>
          <w:spacing w:val="-10"/>
          <w:u w:val="single"/>
          <w:lang w:eastAsia="en-US" w:bidi="ar-SA"/>
        </w:rPr>
        <w:t xml:space="preserve"> </w:t>
      </w:r>
      <w:r w:rsidRPr="00756CD1">
        <w:rPr>
          <w:u w:val="single"/>
          <w:lang w:eastAsia="en-US" w:bidi="ar-SA"/>
        </w:rPr>
        <w:t>agravan</w:t>
      </w:r>
      <w:r w:rsidRPr="00756CD1">
        <w:rPr>
          <w:spacing w:val="-12"/>
          <w:u w:val="single"/>
          <w:lang w:eastAsia="en-US" w:bidi="ar-SA"/>
        </w:rPr>
        <w:t xml:space="preserve"> </w:t>
      </w:r>
      <w:r w:rsidRPr="00756CD1">
        <w:rPr>
          <w:u w:val="single"/>
          <w:lang w:eastAsia="en-US" w:bidi="ar-SA"/>
        </w:rPr>
        <w:t>la</w:t>
      </w:r>
      <w:r w:rsidRPr="00756CD1">
        <w:rPr>
          <w:spacing w:val="-9"/>
          <w:u w:val="single"/>
          <w:lang w:eastAsia="en-US" w:bidi="ar-SA"/>
        </w:rPr>
        <w:t xml:space="preserve"> </w:t>
      </w:r>
      <w:r w:rsidRPr="00756CD1">
        <w:rPr>
          <w:u w:val="single"/>
          <w:lang w:eastAsia="en-US" w:bidi="ar-SA"/>
        </w:rPr>
        <w:t>responsabilidad:</w:t>
      </w:r>
    </w:p>
    <w:p w:rsidR="00756CD1" w:rsidRPr="00756CD1" w:rsidRDefault="00756CD1" w:rsidP="00756CD1">
      <w:pPr>
        <w:spacing w:before="7"/>
        <w:rPr>
          <w:sz w:val="14"/>
          <w:lang w:eastAsia="en-US" w:bidi="ar-SA"/>
        </w:rPr>
      </w:pPr>
    </w:p>
    <w:p w:rsidR="00756CD1" w:rsidRPr="00756CD1" w:rsidRDefault="00756CD1" w:rsidP="00E63BAE">
      <w:pPr>
        <w:numPr>
          <w:ilvl w:val="0"/>
          <w:numId w:val="186"/>
        </w:numPr>
        <w:tabs>
          <w:tab w:val="left" w:pos="1900"/>
        </w:tabs>
        <w:spacing w:before="74"/>
        <w:rPr>
          <w:lang w:eastAsia="en-US" w:bidi="ar-SA"/>
        </w:rPr>
      </w:pPr>
      <w:r w:rsidRPr="00756CD1">
        <w:rPr>
          <w:lang w:eastAsia="en-US" w:bidi="ar-SA"/>
        </w:rPr>
        <w:t>La</w:t>
      </w:r>
      <w:r w:rsidRPr="00756CD1">
        <w:rPr>
          <w:spacing w:val="5"/>
          <w:lang w:eastAsia="en-US" w:bidi="ar-SA"/>
        </w:rPr>
        <w:t xml:space="preserve"> </w:t>
      </w:r>
      <w:r w:rsidRPr="00756CD1">
        <w:rPr>
          <w:lang w:eastAsia="en-US" w:bidi="ar-SA"/>
        </w:rPr>
        <w:t>premeditación.</w:t>
      </w:r>
    </w:p>
    <w:p w:rsidR="00756CD1" w:rsidRPr="00756CD1" w:rsidRDefault="00756CD1" w:rsidP="00756CD1">
      <w:pPr>
        <w:spacing w:before="10"/>
        <w:rPr>
          <w:sz w:val="25"/>
          <w:lang w:eastAsia="en-US" w:bidi="ar-SA"/>
        </w:rPr>
      </w:pPr>
    </w:p>
    <w:p w:rsidR="00756CD1" w:rsidRPr="00756CD1" w:rsidRDefault="00756CD1" w:rsidP="00E63BAE">
      <w:pPr>
        <w:numPr>
          <w:ilvl w:val="0"/>
          <w:numId w:val="186"/>
        </w:numPr>
        <w:tabs>
          <w:tab w:val="left" w:pos="1900"/>
        </w:tabs>
        <w:rPr>
          <w:lang w:eastAsia="en-US" w:bidi="ar-SA"/>
        </w:rPr>
      </w:pPr>
      <w:r w:rsidRPr="00756CD1">
        <w:rPr>
          <w:lang w:eastAsia="en-US" w:bidi="ar-SA"/>
        </w:rPr>
        <w:t>Cuando</w:t>
      </w:r>
      <w:r w:rsidRPr="00756CD1">
        <w:rPr>
          <w:spacing w:val="-3"/>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persona</w:t>
      </w:r>
      <w:r w:rsidRPr="00756CD1">
        <w:rPr>
          <w:spacing w:val="-3"/>
          <w:lang w:eastAsia="en-US" w:bidi="ar-SA"/>
        </w:rPr>
        <w:t xml:space="preserve"> </w:t>
      </w:r>
      <w:r w:rsidRPr="00756CD1">
        <w:rPr>
          <w:lang w:eastAsia="en-US" w:bidi="ar-SA"/>
        </w:rPr>
        <w:t>contra</w:t>
      </w:r>
      <w:r w:rsidRPr="00756CD1">
        <w:rPr>
          <w:spacing w:val="-3"/>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se</w:t>
      </w:r>
      <w:r w:rsidRPr="00756CD1">
        <w:rPr>
          <w:spacing w:val="-3"/>
          <w:lang w:eastAsia="en-US" w:bidi="ar-SA"/>
        </w:rPr>
        <w:t xml:space="preserve"> </w:t>
      </w:r>
      <w:r w:rsidRPr="00756CD1">
        <w:rPr>
          <w:lang w:eastAsia="en-US" w:bidi="ar-SA"/>
        </w:rPr>
        <w:t>cometa</w:t>
      </w:r>
      <w:r w:rsidRPr="00756CD1">
        <w:rPr>
          <w:spacing w:val="-4"/>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infracción</w:t>
      </w:r>
      <w:r w:rsidRPr="00756CD1">
        <w:rPr>
          <w:spacing w:val="-1"/>
          <w:lang w:eastAsia="en-US" w:bidi="ar-SA"/>
        </w:rPr>
        <w:t xml:space="preserve"> </w:t>
      </w:r>
      <w:r w:rsidRPr="00756CD1">
        <w:rPr>
          <w:lang w:eastAsia="en-US" w:bidi="ar-SA"/>
        </w:rPr>
        <w:t>sea un</w:t>
      </w:r>
      <w:r w:rsidRPr="00756CD1">
        <w:rPr>
          <w:spacing w:val="-6"/>
          <w:lang w:eastAsia="en-US" w:bidi="ar-SA"/>
        </w:rPr>
        <w:t xml:space="preserve"> </w:t>
      </w:r>
      <w:r w:rsidRPr="00756CD1">
        <w:rPr>
          <w:lang w:eastAsia="en-US" w:bidi="ar-SA"/>
        </w:rPr>
        <w:t>maestro</w:t>
      </w:r>
      <w:r w:rsidRPr="00756CD1">
        <w:rPr>
          <w:spacing w:val="-3"/>
          <w:lang w:eastAsia="en-US" w:bidi="ar-SA"/>
        </w:rPr>
        <w:t xml:space="preserve"> </w:t>
      </w:r>
      <w:r w:rsidRPr="00756CD1">
        <w:rPr>
          <w:lang w:eastAsia="en-US" w:bidi="ar-SA"/>
        </w:rPr>
        <w:t>o</w:t>
      </w:r>
      <w:r w:rsidRPr="00756CD1">
        <w:rPr>
          <w:spacing w:val="-2"/>
          <w:lang w:eastAsia="en-US" w:bidi="ar-SA"/>
        </w:rPr>
        <w:t xml:space="preserve"> </w:t>
      </w:r>
      <w:r w:rsidRPr="00756CD1">
        <w:rPr>
          <w:lang w:eastAsia="en-US" w:bidi="ar-SA"/>
        </w:rPr>
        <w:t>maestra.</w:t>
      </w:r>
    </w:p>
    <w:p w:rsidR="00756CD1" w:rsidRPr="00756CD1" w:rsidRDefault="00756CD1" w:rsidP="00756CD1">
      <w:pPr>
        <w:spacing w:before="4"/>
        <w:rPr>
          <w:sz w:val="26"/>
          <w:lang w:eastAsia="en-US" w:bidi="ar-SA"/>
        </w:rPr>
      </w:pPr>
    </w:p>
    <w:p w:rsidR="00756CD1" w:rsidRPr="00756CD1" w:rsidRDefault="00756CD1" w:rsidP="00E63BAE">
      <w:pPr>
        <w:numPr>
          <w:ilvl w:val="0"/>
          <w:numId w:val="186"/>
        </w:numPr>
        <w:tabs>
          <w:tab w:val="left" w:pos="1900"/>
        </w:tabs>
        <w:spacing w:line="355" w:lineRule="auto"/>
        <w:ind w:right="1259" w:hanging="360"/>
        <w:jc w:val="both"/>
        <w:rPr>
          <w:lang w:eastAsia="en-US" w:bidi="ar-SA"/>
        </w:rPr>
      </w:pPr>
      <w:r w:rsidRPr="00756CD1">
        <w:rPr>
          <w:lang w:eastAsia="en-US" w:bidi="ar-SA"/>
        </w:rPr>
        <w:t>Los</w:t>
      </w:r>
      <w:r w:rsidRPr="00756CD1">
        <w:rPr>
          <w:spacing w:val="1"/>
          <w:lang w:eastAsia="en-US" w:bidi="ar-SA"/>
        </w:rPr>
        <w:t xml:space="preserve"> </w:t>
      </w:r>
      <w:r w:rsidRPr="00756CD1">
        <w:rPr>
          <w:lang w:eastAsia="en-US" w:bidi="ar-SA"/>
        </w:rPr>
        <w:t>daños,</w:t>
      </w:r>
      <w:r w:rsidRPr="00756CD1">
        <w:rPr>
          <w:spacing w:val="1"/>
          <w:lang w:eastAsia="en-US" w:bidi="ar-SA"/>
        </w:rPr>
        <w:t xml:space="preserve"> </w:t>
      </w:r>
      <w:r w:rsidRPr="00756CD1">
        <w:rPr>
          <w:lang w:eastAsia="en-US" w:bidi="ar-SA"/>
        </w:rPr>
        <w:t>injurias</w:t>
      </w:r>
      <w:r w:rsidRPr="00756CD1">
        <w:rPr>
          <w:spacing w:val="1"/>
          <w:lang w:eastAsia="en-US" w:bidi="ar-SA"/>
        </w:rPr>
        <w:t xml:space="preserve"> </w:t>
      </w:r>
      <w:r w:rsidRPr="00756CD1">
        <w:rPr>
          <w:lang w:eastAsia="en-US" w:bidi="ar-SA"/>
        </w:rPr>
        <w:t>u</w:t>
      </w:r>
      <w:r w:rsidRPr="00756CD1">
        <w:rPr>
          <w:spacing w:val="1"/>
          <w:lang w:eastAsia="en-US" w:bidi="ar-SA"/>
        </w:rPr>
        <w:t xml:space="preserve"> </w:t>
      </w:r>
      <w:r w:rsidRPr="00756CD1">
        <w:rPr>
          <w:lang w:eastAsia="en-US" w:bidi="ar-SA"/>
        </w:rPr>
        <w:t>ofensas</w:t>
      </w:r>
      <w:r w:rsidRPr="00756CD1">
        <w:rPr>
          <w:spacing w:val="1"/>
          <w:lang w:eastAsia="en-US" w:bidi="ar-SA"/>
        </w:rPr>
        <w:t xml:space="preserve"> </w:t>
      </w:r>
      <w:r w:rsidRPr="00756CD1">
        <w:rPr>
          <w:lang w:eastAsia="en-US" w:bidi="ar-SA"/>
        </w:rPr>
        <w:t>causados</w:t>
      </w:r>
      <w:r w:rsidRPr="00756CD1">
        <w:rPr>
          <w:spacing w:val="1"/>
          <w:lang w:eastAsia="en-US" w:bidi="ar-SA"/>
        </w:rPr>
        <w:t xml:space="preserve"> </w:t>
      </w:r>
      <w:r w:rsidRPr="00756CD1">
        <w:rPr>
          <w:lang w:eastAsia="en-US" w:bidi="ar-SA"/>
        </w:rPr>
        <w:t>al</w:t>
      </w:r>
      <w:r w:rsidRPr="00756CD1">
        <w:rPr>
          <w:spacing w:val="1"/>
          <w:lang w:eastAsia="en-US" w:bidi="ar-SA"/>
        </w:rPr>
        <w:t xml:space="preserve"> </w:t>
      </w:r>
      <w:r w:rsidRPr="00756CD1">
        <w:rPr>
          <w:lang w:eastAsia="en-US" w:bidi="ar-SA"/>
        </w:rPr>
        <w:t>personal</w:t>
      </w:r>
      <w:r w:rsidRPr="00756CD1">
        <w:rPr>
          <w:spacing w:val="1"/>
          <w:lang w:eastAsia="en-US" w:bidi="ar-SA"/>
        </w:rPr>
        <w:t xml:space="preserve"> </w:t>
      </w:r>
      <w:r w:rsidRPr="00756CD1">
        <w:rPr>
          <w:lang w:eastAsia="en-US" w:bidi="ar-SA"/>
        </w:rPr>
        <w:t>no</w:t>
      </w:r>
      <w:r w:rsidRPr="00756CD1">
        <w:rPr>
          <w:spacing w:val="1"/>
          <w:lang w:eastAsia="en-US" w:bidi="ar-SA"/>
        </w:rPr>
        <w:t xml:space="preserve"> </w:t>
      </w:r>
      <w:r w:rsidRPr="00756CD1">
        <w:rPr>
          <w:lang w:eastAsia="en-US" w:bidi="ar-SA"/>
        </w:rPr>
        <w:t>docente,</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compañeros</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compañeras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menor edad</w:t>
      </w:r>
      <w:r w:rsidRPr="00756CD1">
        <w:rPr>
          <w:spacing w:val="2"/>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al</w:t>
      </w:r>
      <w:r w:rsidRPr="00756CD1">
        <w:rPr>
          <w:spacing w:val="2"/>
          <w:lang w:eastAsia="en-US" w:bidi="ar-SA"/>
        </w:rPr>
        <w:t xml:space="preserve"> </w:t>
      </w:r>
      <w:r w:rsidRPr="00756CD1">
        <w:rPr>
          <w:lang w:eastAsia="en-US" w:bidi="ar-SA"/>
        </w:rPr>
        <w:t>alumnado</w:t>
      </w:r>
      <w:r w:rsidRPr="00756CD1">
        <w:rPr>
          <w:spacing w:val="3"/>
          <w:lang w:eastAsia="en-US" w:bidi="ar-SA"/>
        </w:rPr>
        <w:t xml:space="preserve"> </w:t>
      </w:r>
      <w:r w:rsidRPr="00756CD1">
        <w:rPr>
          <w:lang w:eastAsia="en-US" w:bidi="ar-SA"/>
        </w:rPr>
        <w:t>recién</w:t>
      </w:r>
      <w:r w:rsidRPr="00756CD1">
        <w:rPr>
          <w:spacing w:val="2"/>
          <w:lang w:eastAsia="en-US" w:bidi="ar-SA"/>
        </w:rPr>
        <w:t xml:space="preserve"> </w:t>
      </w:r>
      <w:r w:rsidRPr="00756CD1">
        <w:rPr>
          <w:lang w:eastAsia="en-US" w:bidi="ar-SA"/>
        </w:rPr>
        <w:t>incorporado</w:t>
      </w:r>
      <w:r w:rsidRPr="00756CD1">
        <w:rPr>
          <w:spacing w:val="3"/>
          <w:lang w:eastAsia="en-US" w:bidi="ar-SA"/>
        </w:rPr>
        <w:t xml:space="preserve"> </w:t>
      </w:r>
      <w:r w:rsidRPr="00756CD1">
        <w:rPr>
          <w:lang w:eastAsia="en-US" w:bidi="ar-SA"/>
        </w:rPr>
        <w:t>al</w:t>
      </w:r>
      <w:r w:rsidRPr="00756CD1">
        <w:rPr>
          <w:spacing w:val="2"/>
          <w:lang w:eastAsia="en-US" w:bidi="ar-SA"/>
        </w:rPr>
        <w:t xml:space="preserve"> </w:t>
      </w:r>
      <w:r w:rsidRPr="00756CD1">
        <w:rPr>
          <w:lang w:eastAsia="en-US" w:bidi="ar-SA"/>
        </w:rPr>
        <w:t>centro.</w:t>
      </w:r>
    </w:p>
    <w:p w:rsidR="00756CD1" w:rsidRPr="00756CD1" w:rsidRDefault="00756CD1" w:rsidP="00E63BAE">
      <w:pPr>
        <w:numPr>
          <w:ilvl w:val="0"/>
          <w:numId w:val="186"/>
        </w:numPr>
        <w:tabs>
          <w:tab w:val="left" w:pos="1900"/>
        </w:tabs>
        <w:spacing w:before="12" w:line="360" w:lineRule="auto"/>
        <w:ind w:right="1258" w:hanging="360"/>
        <w:jc w:val="both"/>
        <w:rPr>
          <w:lang w:eastAsia="en-US" w:bidi="ar-SA"/>
        </w:rPr>
      </w:pPr>
      <w:r w:rsidRPr="00756CD1">
        <w:rPr>
          <w:lang w:eastAsia="en-US" w:bidi="ar-SA"/>
        </w:rPr>
        <w:t>Las acciones que impliquen discriminación por razón de nacimiento, raza, sexo, orientación</w:t>
      </w:r>
      <w:r w:rsidRPr="00756CD1">
        <w:rPr>
          <w:spacing w:val="1"/>
          <w:lang w:eastAsia="en-US" w:bidi="ar-SA"/>
        </w:rPr>
        <w:t xml:space="preserve"> </w:t>
      </w:r>
      <w:r w:rsidRPr="00756CD1">
        <w:rPr>
          <w:spacing w:val="-1"/>
          <w:lang w:eastAsia="en-US" w:bidi="ar-SA"/>
        </w:rPr>
        <w:t>sexual,</w:t>
      </w:r>
      <w:r w:rsidRPr="00756CD1">
        <w:rPr>
          <w:spacing w:val="-19"/>
          <w:lang w:eastAsia="en-US" w:bidi="ar-SA"/>
        </w:rPr>
        <w:t xml:space="preserve"> </w:t>
      </w:r>
      <w:r w:rsidRPr="00756CD1">
        <w:rPr>
          <w:spacing w:val="-1"/>
          <w:lang w:eastAsia="en-US" w:bidi="ar-SA"/>
        </w:rPr>
        <w:t>convicciones</w:t>
      </w:r>
      <w:r w:rsidRPr="00756CD1">
        <w:rPr>
          <w:spacing w:val="-17"/>
          <w:lang w:eastAsia="en-US" w:bidi="ar-SA"/>
        </w:rPr>
        <w:t xml:space="preserve"> </w:t>
      </w:r>
      <w:r w:rsidRPr="00756CD1">
        <w:rPr>
          <w:spacing w:val="-1"/>
          <w:lang w:eastAsia="en-US" w:bidi="ar-SA"/>
        </w:rPr>
        <w:t>ideológicas</w:t>
      </w:r>
      <w:r w:rsidRPr="00756CD1">
        <w:rPr>
          <w:spacing w:val="-16"/>
          <w:lang w:eastAsia="en-US" w:bidi="ar-SA"/>
        </w:rPr>
        <w:t xml:space="preserve"> </w:t>
      </w:r>
      <w:r w:rsidRPr="00756CD1">
        <w:rPr>
          <w:lang w:eastAsia="en-US" w:bidi="ar-SA"/>
        </w:rPr>
        <w:t>o</w:t>
      </w:r>
      <w:r w:rsidRPr="00756CD1">
        <w:rPr>
          <w:spacing w:val="-17"/>
          <w:lang w:eastAsia="en-US" w:bidi="ar-SA"/>
        </w:rPr>
        <w:t xml:space="preserve"> </w:t>
      </w:r>
      <w:r w:rsidRPr="00756CD1">
        <w:rPr>
          <w:lang w:eastAsia="en-US" w:bidi="ar-SA"/>
        </w:rPr>
        <w:t>religiosas,</w:t>
      </w:r>
      <w:r w:rsidRPr="00756CD1">
        <w:rPr>
          <w:spacing w:val="-15"/>
          <w:lang w:eastAsia="en-US" w:bidi="ar-SA"/>
        </w:rPr>
        <w:t xml:space="preserve"> </w:t>
      </w:r>
      <w:r w:rsidRPr="00756CD1">
        <w:rPr>
          <w:lang w:eastAsia="en-US" w:bidi="ar-SA"/>
        </w:rPr>
        <w:t>discapacidades</w:t>
      </w:r>
      <w:r w:rsidRPr="00756CD1">
        <w:rPr>
          <w:spacing w:val="-16"/>
          <w:lang w:eastAsia="en-US" w:bidi="ar-SA"/>
        </w:rPr>
        <w:t xml:space="preserve"> </w:t>
      </w:r>
      <w:r w:rsidRPr="00756CD1">
        <w:rPr>
          <w:lang w:eastAsia="en-US" w:bidi="ar-SA"/>
        </w:rPr>
        <w:t>físicas,</w:t>
      </w:r>
      <w:r w:rsidRPr="00756CD1">
        <w:rPr>
          <w:spacing w:val="-18"/>
          <w:lang w:eastAsia="en-US" w:bidi="ar-SA"/>
        </w:rPr>
        <w:t xml:space="preserve"> </w:t>
      </w:r>
      <w:r w:rsidRPr="00756CD1">
        <w:rPr>
          <w:lang w:eastAsia="en-US" w:bidi="ar-SA"/>
        </w:rPr>
        <w:t>psíquicas</w:t>
      </w:r>
      <w:r w:rsidRPr="00756CD1">
        <w:rPr>
          <w:spacing w:val="-19"/>
          <w:lang w:eastAsia="en-US" w:bidi="ar-SA"/>
        </w:rPr>
        <w:t xml:space="preserve"> </w:t>
      </w:r>
      <w:r w:rsidRPr="00756CD1">
        <w:rPr>
          <w:lang w:eastAsia="en-US" w:bidi="ar-SA"/>
        </w:rPr>
        <w:t>o</w:t>
      </w:r>
      <w:r w:rsidRPr="00756CD1">
        <w:rPr>
          <w:spacing w:val="-14"/>
          <w:lang w:eastAsia="en-US" w:bidi="ar-SA"/>
        </w:rPr>
        <w:t xml:space="preserve"> </w:t>
      </w:r>
      <w:proofErr w:type="spellStart"/>
      <w:proofErr w:type="gramStart"/>
      <w:r w:rsidRPr="00756CD1">
        <w:rPr>
          <w:lang w:eastAsia="en-US" w:bidi="ar-SA"/>
        </w:rPr>
        <w:t>sensoriales,así</w:t>
      </w:r>
      <w:proofErr w:type="spellEnd"/>
      <w:proofErr w:type="gramEnd"/>
      <w:r w:rsidRPr="00756CD1">
        <w:rPr>
          <w:spacing w:val="-47"/>
          <w:lang w:eastAsia="en-US" w:bidi="ar-SA"/>
        </w:rPr>
        <w:t xml:space="preserve"> </w:t>
      </w:r>
      <w:r w:rsidRPr="00756CD1">
        <w:rPr>
          <w:lang w:eastAsia="en-US" w:bidi="ar-SA"/>
        </w:rPr>
        <w:t>como por</w:t>
      </w:r>
      <w:r w:rsidRPr="00756CD1">
        <w:rPr>
          <w:spacing w:val="3"/>
          <w:lang w:eastAsia="en-US" w:bidi="ar-SA"/>
        </w:rPr>
        <w:t xml:space="preserve"> </w:t>
      </w:r>
      <w:r w:rsidRPr="00756CD1">
        <w:rPr>
          <w:lang w:eastAsia="en-US" w:bidi="ar-SA"/>
        </w:rPr>
        <w:t>cualquier</w:t>
      </w:r>
      <w:r w:rsidRPr="00756CD1">
        <w:rPr>
          <w:spacing w:val="-2"/>
          <w:lang w:eastAsia="en-US" w:bidi="ar-SA"/>
        </w:rPr>
        <w:t xml:space="preserve"> </w:t>
      </w:r>
      <w:r w:rsidRPr="00756CD1">
        <w:rPr>
          <w:lang w:eastAsia="en-US" w:bidi="ar-SA"/>
        </w:rPr>
        <w:t>otra condición</w:t>
      </w:r>
      <w:r w:rsidRPr="00756CD1">
        <w:rPr>
          <w:spacing w:val="-1"/>
          <w:lang w:eastAsia="en-US" w:bidi="ar-SA"/>
        </w:rPr>
        <w:t xml:space="preserve"> </w:t>
      </w:r>
      <w:r w:rsidRPr="00756CD1">
        <w:rPr>
          <w:lang w:eastAsia="en-US" w:bidi="ar-SA"/>
        </w:rPr>
        <w:t>personal o</w:t>
      </w:r>
      <w:r w:rsidRPr="00756CD1">
        <w:rPr>
          <w:spacing w:val="1"/>
          <w:lang w:eastAsia="en-US" w:bidi="ar-SA"/>
        </w:rPr>
        <w:t xml:space="preserve"> </w:t>
      </w:r>
      <w:r w:rsidRPr="00756CD1">
        <w:rPr>
          <w:lang w:eastAsia="en-US" w:bidi="ar-SA"/>
        </w:rPr>
        <w:t>social.</w:t>
      </w:r>
    </w:p>
    <w:p w:rsidR="00756CD1" w:rsidRPr="00756CD1" w:rsidRDefault="00756CD1" w:rsidP="00E63BAE">
      <w:pPr>
        <w:numPr>
          <w:ilvl w:val="0"/>
          <w:numId w:val="186"/>
        </w:numPr>
        <w:tabs>
          <w:tab w:val="left" w:pos="1900"/>
        </w:tabs>
        <w:spacing w:before="6" w:line="360" w:lineRule="auto"/>
        <w:ind w:right="1261" w:hanging="360"/>
        <w:jc w:val="both"/>
        <w:rPr>
          <w:lang w:eastAsia="en-US" w:bidi="ar-SA"/>
        </w:rPr>
      </w:pPr>
      <w:r w:rsidRPr="00756CD1">
        <w:rPr>
          <w:spacing w:val="-1"/>
          <w:lang w:eastAsia="en-US" w:bidi="ar-SA"/>
        </w:rPr>
        <w:t>La</w:t>
      </w:r>
      <w:r w:rsidRPr="00756CD1">
        <w:rPr>
          <w:spacing w:val="-10"/>
          <w:lang w:eastAsia="en-US" w:bidi="ar-SA"/>
        </w:rPr>
        <w:t xml:space="preserve"> </w:t>
      </w:r>
      <w:r w:rsidRPr="00756CD1">
        <w:rPr>
          <w:spacing w:val="-1"/>
          <w:lang w:eastAsia="en-US" w:bidi="ar-SA"/>
        </w:rPr>
        <w:t>incitación</w:t>
      </w:r>
      <w:r w:rsidRPr="00756CD1">
        <w:rPr>
          <w:spacing w:val="-13"/>
          <w:lang w:eastAsia="en-US" w:bidi="ar-SA"/>
        </w:rPr>
        <w:t xml:space="preserve"> </w:t>
      </w:r>
      <w:r w:rsidRPr="00756CD1">
        <w:rPr>
          <w:spacing w:val="-1"/>
          <w:lang w:eastAsia="en-US" w:bidi="ar-SA"/>
        </w:rPr>
        <w:t>o</w:t>
      </w:r>
      <w:r w:rsidRPr="00756CD1">
        <w:rPr>
          <w:spacing w:val="-8"/>
          <w:lang w:eastAsia="en-US" w:bidi="ar-SA"/>
        </w:rPr>
        <w:t xml:space="preserve"> </w:t>
      </w:r>
      <w:r w:rsidRPr="00756CD1">
        <w:rPr>
          <w:spacing w:val="-1"/>
          <w:lang w:eastAsia="en-US" w:bidi="ar-SA"/>
        </w:rPr>
        <w:t>estímulo</w:t>
      </w:r>
      <w:r w:rsidRPr="00756CD1">
        <w:rPr>
          <w:spacing w:val="-8"/>
          <w:lang w:eastAsia="en-US" w:bidi="ar-SA"/>
        </w:rPr>
        <w:t xml:space="preserve"> </w:t>
      </w:r>
      <w:r w:rsidRPr="00756CD1">
        <w:rPr>
          <w:spacing w:val="-1"/>
          <w:lang w:eastAsia="en-US" w:bidi="ar-SA"/>
        </w:rPr>
        <w:t>a</w:t>
      </w:r>
      <w:r w:rsidRPr="00756CD1">
        <w:rPr>
          <w:spacing w:val="-12"/>
          <w:lang w:eastAsia="en-US" w:bidi="ar-SA"/>
        </w:rPr>
        <w:t xml:space="preserve"> </w:t>
      </w:r>
      <w:r w:rsidRPr="00756CD1">
        <w:rPr>
          <w:spacing w:val="-1"/>
          <w:lang w:eastAsia="en-US" w:bidi="ar-SA"/>
        </w:rPr>
        <w:t>la</w:t>
      </w:r>
      <w:r w:rsidRPr="00756CD1">
        <w:rPr>
          <w:spacing w:val="-12"/>
          <w:lang w:eastAsia="en-US" w:bidi="ar-SA"/>
        </w:rPr>
        <w:t xml:space="preserve"> </w:t>
      </w:r>
      <w:r w:rsidRPr="00756CD1">
        <w:rPr>
          <w:lang w:eastAsia="en-US" w:bidi="ar-SA"/>
        </w:rPr>
        <w:t>actuación</w:t>
      </w:r>
      <w:r w:rsidRPr="00756CD1">
        <w:rPr>
          <w:spacing w:val="-10"/>
          <w:lang w:eastAsia="en-US" w:bidi="ar-SA"/>
        </w:rPr>
        <w:t xml:space="preserve"> </w:t>
      </w:r>
      <w:r w:rsidRPr="00756CD1">
        <w:rPr>
          <w:lang w:eastAsia="en-US" w:bidi="ar-SA"/>
        </w:rPr>
        <w:t>colectiva</w:t>
      </w:r>
      <w:r w:rsidRPr="00756CD1">
        <w:rPr>
          <w:spacing w:val="-8"/>
          <w:lang w:eastAsia="en-US" w:bidi="ar-SA"/>
        </w:rPr>
        <w:t xml:space="preserve"> </w:t>
      </w:r>
      <w:r w:rsidRPr="00756CD1">
        <w:rPr>
          <w:lang w:eastAsia="en-US" w:bidi="ar-SA"/>
        </w:rPr>
        <w:t>lesiva</w:t>
      </w:r>
      <w:r w:rsidRPr="00756CD1">
        <w:rPr>
          <w:spacing w:val="-10"/>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los</w:t>
      </w:r>
      <w:r w:rsidRPr="00756CD1">
        <w:rPr>
          <w:spacing w:val="-12"/>
          <w:lang w:eastAsia="en-US" w:bidi="ar-SA"/>
        </w:rPr>
        <w:t xml:space="preserve"> </w:t>
      </w:r>
      <w:r w:rsidRPr="00756CD1">
        <w:rPr>
          <w:lang w:eastAsia="en-US" w:bidi="ar-SA"/>
        </w:rPr>
        <w:t>derechos</w:t>
      </w:r>
      <w:r w:rsidRPr="00756CD1">
        <w:rPr>
          <w:spacing w:val="-9"/>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los</w:t>
      </w:r>
      <w:r w:rsidRPr="00756CD1">
        <w:rPr>
          <w:spacing w:val="-9"/>
          <w:lang w:eastAsia="en-US" w:bidi="ar-SA"/>
        </w:rPr>
        <w:t xml:space="preserve"> </w:t>
      </w:r>
      <w:proofErr w:type="spellStart"/>
      <w:r w:rsidRPr="00756CD1">
        <w:rPr>
          <w:lang w:eastAsia="en-US" w:bidi="ar-SA"/>
        </w:rPr>
        <w:t>demásmiembros</w:t>
      </w:r>
      <w:proofErr w:type="spellEnd"/>
      <w:r w:rsidRPr="00756CD1">
        <w:rPr>
          <w:spacing w:val="-47"/>
          <w:lang w:eastAsia="en-US" w:bidi="ar-SA"/>
        </w:rPr>
        <w:t xml:space="preserve"> </w:t>
      </w:r>
      <w:r w:rsidRPr="00756CD1">
        <w:rPr>
          <w:lang w:eastAsia="en-US" w:bidi="ar-SA"/>
        </w:rPr>
        <w:t>de la</w:t>
      </w:r>
      <w:r w:rsidRPr="00756CD1">
        <w:rPr>
          <w:spacing w:val="2"/>
          <w:lang w:eastAsia="en-US" w:bidi="ar-SA"/>
        </w:rPr>
        <w:t xml:space="preserve"> </w:t>
      </w:r>
      <w:r w:rsidRPr="00756CD1">
        <w:rPr>
          <w:lang w:eastAsia="en-US" w:bidi="ar-SA"/>
        </w:rPr>
        <w:t>comunidad educativa.</w:t>
      </w:r>
    </w:p>
    <w:p w:rsidR="00756CD1" w:rsidRPr="00756CD1" w:rsidRDefault="00756CD1" w:rsidP="00E63BAE">
      <w:pPr>
        <w:numPr>
          <w:ilvl w:val="0"/>
          <w:numId w:val="186"/>
        </w:numPr>
        <w:tabs>
          <w:tab w:val="left" w:pos="1900"/>
        </w:tabs>
        <w:spacing w:line="360" w:lineRule="auto"/>
        <w:ind w:right="1258" w:hanging="360"/>
        <w:jc w:val="both"/>
        <w:rPr>
          <w:lang w:eastAsia="en-US" w:bidi="ar-SA"/>
        </w:rPr>
      </w:pPr>
      <w:r w:rsidRPr="00756CD1">
        <w:rPr>
          <w:lang w:eastAsia="en-US" w:bidi="ar-SA"/>
        </w:rPr>
        <w:t>La</w:t>
      </w:r>
      <w:r w:rsidRPr="00756CD1">
        <w:rPr>
          <w:spacing w:val="-3"/>
          <w:lang w:eastAsia="en-US" w:bidi="ar-SA"/>
        </w:rPr>
        <w:t xml:space="preserve"> </w:t>
      </w:r>
      <w:r w:rsidRPr="00756CD1">
        <w:rPr>
          <w:lang w:eastAsia="en-US" w:bidi="ar-SA"/>
        </w:rPr>
        <w:t>naturaleza</w:t>
      </w:r>
      <w:r w:rsidRPr="00756CD1">
        <w:rPr>
          <w:spacing w:val="-4"/>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entidad</w:t>
      </w:r>
      <w:r w:rsidRPr="00756CD1">
        <w:rPr>
          <w:spacing w:val="-5"/>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perjuicios</w:t>
      </w:r>
      <w:r w:rsidRPr="00756CD1">
        <w:rPr>
          <w:spacing w:val="-1"/>
          <w:lang w:eastAsia="en-US" w:bidi="ar-SA"/>
        </w:rPr>
        <w:t xml:space="preserve"> </w:t>
      </w:r>
      <w:r w:rsidRPr="00756CD1">
        <w:rPr>
          <w:lang w:eastAsia="en-US" w:bidi="ar-SA"/>
        </w:rPr>
        <w:t>causados</w:t>
      </w:r>
      <w:r w:rsidRPr="00756CD1">
        <w:rPr>
          <w:spacing w:val="-3"/>
          <w:lang w:eastAsia="en-US" w:bidi="ar-SA"/>
        </w:rPr>
        <w:t xml:space="preserve"> </w:t>
      </w:r>
      <w:r w:rsidRPr="00756CD1">
        <w:rPr>
          <w:lang w:eastAsia="en-US" w:bidi="ar-SA"/>
        </w:rPr>
        <w:t>al</w:t>
      </w:r>
      <w:r w:rsidRPr="00756CD1">
        <w:rPr>
          <w:spacing w:val="-2"/>
          <w:lang w:eastAsia="en-US" w:bidi="ar-SA"/>
        </w:rPr>
        <w:t xml:space="preserve"> </w:t>
      </w:r>
      <w:r w:rsidRPr="00756CD1">
        <w:rPr>
          <w:lang w:eastAsia="en-US" w:bidi="ar-SA"/>
        </w:rPr>
        <w:t>centro</w:t>
      </w:r>
      <w:r w:rsidRPr="00756CD1">
        <w:rPr>
          <w:spacing w:val="-2"/>
          <w:lang w:eastAsia="en-US" w:bidi="ar-SA"/>
        </w:rPr>
        <w:t xml:space="preserve"> </w:t>
      </w:r>
      <w:r w:rsidRPr="00756CD1">
        <w:rPr>
          <w:lang w:eastAsia="en-US" w:bidi="ar-SA"/>
        </w:rPr>
        <w:t>o</w:t>
      </w:r>
      <w:r w:rsidRPr="00756CD1">
        <w:rPr>
          <w:spacing w:val="-4"/>
          <w:lang w:eastAsia="en-US" w:bidi="ar-SA"/>
        </w:rPr>
        <w:t xml:space="preserve"> </w:t>
      </w:r>
      <w:r w:rsidRPr="00756CD1">
        <w:rPr>
          <w:lang w:eastAsia="en-US" w:bidi="ar-SA"/>
        </w:rPr>
        <w:t>a</w:t>
      </w:r>
      <w:r w:rsidRPr="00756CD1">
        <w:rPr>
          <w:spacing w:val="-3"/>
          <w:lang w:eastAsia="en-US" w:bidi="ar-SA"/>
        </w:rPr>
        <w:t xml:space="preserve"> </w:t>
      </w:r>
      <w:r w:rsidRPr="00756CD1">
        <w:rPr>
          <w:lang w:eastAsia="en-US" w:bidi="ar-SA"/>
        </w:rPr>
        <w:t>cualquiera</w:t>
      </w:r>
      <w:r w:rsidRPr="00756CD1">
        <w:rPr>
          <w:spacing w:val="-3"/>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integrantes</w:t>
      </w:r>
      <w:r w:rsidRPr="00756CD1">
        <w:rPr>
          <w:spacing w:val="-47"/>
          <w:lang w:eastAsia="en-US" w:bidi="ar-SA"/>
        </w:rPr>
        <w:t xml:space="preserve"> </w:t>
      </w:r>
      <w:r w:rsidRPr="00756CD1">
        <w:rPr>
          <w:lang w:eastAsia="en-US" w:bidi="ar-SA"/>
        </w:rPr>
        <w:t>de la comunidad educativa.</w:t>
      </w:r>
    </w:p>
    <w:p w:rsidR="00756CD1" w:rsidRPr="00756CD1" w:rsidRDefault="00756CD1" w:rsidP="00E63BAE">
      <w:pPr>
        <w:numPr>
          <w:ilvl w:val="0"/>
          <w:numId w:val="186"/>
        </w:numPr>
        <w:tabs>
          <w:tab w:val="left" w:pos="1900"/>
        </w:tabs>
        <w:spacing w:before="1" w:line="360" w:lineRule="auto"/>
        <w:ind w:right="1265" w:hanging="360"/>
        <w:jc w:val="both"/>
        <w:rPr>
          <w:lang w:eastAsia="en-US" w:bidi="ar-SA"/>
        </w:rPr>
      </w:pPr>
      <w:r w:rsidRPr="00756CD1">
        <w:rPr>
          <w:w w:val="105"/>
          <w:lang w:eastAsia="en-US" w:bidi="ar-SA"/>
        </w:rPr>
        <w:t>La difusión, a través de Internet o por cualquier otro medio, de imágenes de conductas</w:t>
      </w:r>
      <w:r w:rsidRPr="00756CD1">
        <w:rPr>
          <w:spacing w:val="1"/>
          <w:w w:val="105"/>
          <w:lang w:eastAsia="en-US" w:bidi="ar-SA"/>
        </w:rPr>
        <w:t xml:space="preserve"> </w:t>
      </w:r>
      <w:r w:rsidRPr="00756CD1">
        <w:rPr>
          <w:w w:val="105"/>
          <w:lang w:eastAsia="en-US" w:bidi="ar-SA"/>
        </w:rPr>
        <w:t>contrarias o gravemente perjudiciales para la convivencia, particularmente si resultan</w:t>
      </w:r>
      <w:r w:rsidRPr="00756CD1">
        <w:rPr>
          <w:spacing w:val="1"/>
          <w:w w:val="105"/>
          <w:lang w:eastAsia="en-US" w:bidi="ar-SA"/>
        </w:rPr>
        <w:t xml:space="preserve"> </w:t>
      </w:r>
      <w:r w:rsidRPr="00756CD1">
        <w:rPr>
          <w:w w:val="105"/>
          <w:lang w:eastAsia="en-US" w:bidi="ar-SA"/>
        </w:rPr>
        <w:t>degradantes</w:t>
      </w:r>
      <w:r w:rsidRPr="00756CD1">
        <w:rPr>
          <w:spacing w:val="-9"/>
          <w:w w:val="105"/>
          <w:lang w:eastAsia="en-US" w:bidi="ar-SA"/>
        </w:rPr>
        <w:t xml:space="preserve"> </w:t>
      </w:r>
      <w:r w:rsidRPr="00756CD1">
        <w:rPr>
          <w:w w:val="105"/>
          <w:lang w:eastAsia="en-US" w:bidi="ar-SA"/>
        </w:rPr>
        <w:t>u</w:t>
      </w:r>
      <w:r w:rsidRPr="00756CD1">
        <w:rPr>
          <w:spacing w:val="-10"/>
          <w:w w:val="105"/>
          <w:lang w:eastAsia="en-US" w:bidi="ar-SA"/>
        </w:rPr>
        <w:t xml:space="preserve"> </w:t>
      </w:r>
      <w:r w:rsidRPr="00756CD1">
        <w:rPr>
          <w:w w:val="105"/>
          <w:lang w:eastAsia="en-US" w:bidi="ar-SA"/>
        </w:rPr>
        <w:t>ofensivas</w:t>
      </w:r>
      <w:r w:rsidRPr="00756CD1">
        <w:rPr>
          <w:spacing w:val="-6"/>
          <w:w w:val="105"/>
          <w:lang w:eastAsia="en-US" w:bidi="ar-SA"/>
        </w:rPr>
        <w:t xml:space="preserve"> </w:t>
      </w:r>
      <w:r w:rsidRPr="00756CD1">
        <w:rPr>
          <w:w w:val="105"/>
          <w:lang w:eastAsia="en-US" w:bidi="ar-SA"/>
        </w:rPr>
        <w:t>para</w:t>
      </w:r>
      <w:r w:rsidRPr="00756CD1">
        <w:rPr>
          <w:spacing w:val="-10"/>
          <w:w w:val="105"/>
          <w:lang w:eastAsia="en-US" w:bidi="ar-SA"/>
        </w:rPr>
        <w:t xml:space="preserve"> </w:t>
      </w:r>
      <w:r w:rsidRPr="00756CD1">
        <w:rPr>
          <w:w w:val="105"/>
          <w:lang w:eastAsia="en-US" w:bidi="ar-SA"/>
        </w:rPr>
        <w:t>otros</w:t>
      </w:r>
      <w:r w:rsidRPr="00756CD1">
        <w:rPr>
          <w:spacing w:val="-7"/>
          <w:w w:val="105"/>
          <w:lang w:eastAsia="en-US" w:bidi="ar-SA"/>
        </w:rPr>
        <w:t xml:space="preserve"> </w:t>
      </w:r>
      <w:r w:rsidRPr="00756CD1">
        <w:rPr>
          <w:w w:val="105"/>
          <w:lang w:eastAsia="en-US" w:bidi="ar-SA"/>
        </w:rPr>
        <w:t>miembros</w:t>
      </w:r>
      <w:r w:rsidRPr="00756CD1">
        <w:rPr>
          <w:spacing w:val="-8"/>
          <w:w w:val="105"/>
          <w:lang w:eastAsia="en-US" w:bidi="ar-SA"/>
        </w:rPr>
        <w:t xml:space="preserve"> </w:t>
      </w:r>
      <w:r w:rsidRPr="00756CD1">
        <w:rPr>
          <w:w w:val="105"/>
          <w:lang w:eastAsia="en-US" w:bidi="ar-SA"/>
        </w:rPr>
        <w:t>de</w:t>
      </w:r>
      <w:r w:rsidRPr="00756CD1">
        <w:rPr>
          <w:spacing w:val="-8"/>
          <w:w w:val="105"/>
          <w:lang w:eastAsia="en-US" w:bidi="ar-SA"/>
        </w:rPr>
        <w:t xml:space="preserve"> </w:t>
      </w:r>
      <w:r w:rsidRPr="00756CD1">
        <w:rPr>
          <w:w w:val="105"/>
          <w:lang w:eastAsia="en-US" w:bidi="ar-SA"/>
        </w:rPr>
        <w:t>la</w:t>
      </w:r>
      <w:r w:rsidRPr="00756CD1">
        <w:rPr>
          <w:spacing w:val="-10"/>
          <w:w w:val="105"/>
          <w:lang w:eastAsia="en-US" w:bidi="ar-SA"/>
        </w:rPr>
        <w:t xml:space="preserve"> </w:t>
      </w:r>
      <w:r w:rsidRPr="00756CD1">
        <w:rPr>
          <w:w w:val="105"/>
          <w:lang w:eastAsia="en-US" w:bidi="ar-SA"/>
        </w:rPr>
        <w:t>comunidad</w:t>
      </w:r>
      <w:r w:rsidRPr="00756CD1">
        <w:rPr>
          <w:spacing w:val="-10"/>
          <w:w w:val="105"/>
          <w:lang w:eastAsia="en-US" w:bidi="ar-SA"/>
        </w:rPr>
        <w:t xml:space="preserve"> </w:t>
      </w:r>
      <w:r w:rsidRPr="00756CD1">
        <w:rPr>
          <w:w w:val="105"/>
          <w:lang w:eastAsia="en-US" w:bidi="ar-SA"/>
        </w:rPr>
        <w:t>educativa.</w:t>
      </w:r>
    </w:p>
    <w:p w:rsidR="00756CD1" w:rsidRPr="00756CD1" w:rsidRDefault="00756CD1" w:rsidP="00756CD1">
      <w:pPr>
        <w:spacing w:before="7"/>
        <w:rPr>
          <w:sz w:val="19"/>
          <w:lang w:eastAsia="en-US" w:bidi="ar-SA"/>
        </w:rPr>
      </w:pPr>
    </w:p>
    <w:p w:rsidR="00756CD1" w:rsidRPr="00756CD1" w:rsidRDefault="00756CD1" w:rsidP="00756CD1">
      <w:pPr>
        <w:spacing w:line="360" w:lineRule="auto"/>
        <w:ind w:left="1182" w:right="1257" w:firstLine="707"/>
        <w:jc w:val="both"/>
        <w:rPr>
          <w:lang w:eastAsia="en-US" w:bidi="ar-SA"/>
        </w:rPr>
      </w:pPr>
      <w:r w:rsidRPr="00756CD1">
        <w:rPr>
          <w:spacing w:val="-1"/>
          <w:lang w:eastAsia="en-US" w:bidi="ar-SA"/>
        </w:rPr>
        <w:t>En</w:t>
      </w:r>
      <w:r w:rsidRPr="00756CD1">
        <w:rPr>
          <w:spacing w:val="-12"/>
          <w:lang w:eastAsia="en-US" w:bidi="ar-SA"/>
        </w:rPr>
        <w:t xml:space="preserve"> </w:t>
      </w:r>
      <w:r w:rsidRPr="00756CD1">
        <w:rPr>
          <w:spacing w:val="-1"/>
          <w:lang w:eastAsia="en-US" w:bidi="ar-SA"/>
        </w:rPr>
        <w:t>todo</w:t>
      </w:r>
      <w:r w:rsidRPr="00756CD1">
        <w:rPr>
          <w:spacing w:val="-11"/>
          <w:lang w:eastAsia="en-US" w:bidi="ar-SA"/>
        </w:rPr>
        <w:t xml:space="preserve"> </w:t>
      </w:r>
      <w:r w:rsidRPr="00756CD1">
        <w:rPr>
          <w:spacing w:val="-1"/>
          <w:lang w:eastAsia="en-US" w:bidi="ar-SA"/>
        </w:rPr>
        <w:t>caso,</w:t>
      </w:r>
      <w:r w:rsidRPr="00756CD1">
        <w:rPr>
          <w:spacing w:val="-12"/>
          <w:lang w:eastAsia="en-US" w:bidi="ar-SA"/>
        </w:rPr>
        <w:t xml:space="preserve"> </w:t>
      </w:r>
      <w:r w:rsidRPr="00756CD1">
        <w:rPr>
          <w:spacing w:val="-1"/>
          <w:lang w:eastAsia="en-US" w:bidi="ar-SA"/>
        </w:rPr>
        <w:t>las</w:t>
      </w:r>
      <w:r w:rsidRPr="00756CD1">
        <w:rPr>
          <w:spacing w:val="-15"/>
          <w:lang w:eastAsia="en-US" w:bidi="ar-SA"/>
        </w:rPr>
        <w:t xml:space="preserve"> </w:t>
      </w:r>
      <w:r w:rsidRPr="00756CD1">
        <w:rPr>
          <w:lang w:eastAsia="en-US" w:bidi="ar-SA"/>
        </w:rPr>
        <w:t>circunstancias</w:t>
      </w:r>
      <w:r w:rsidRPr="00756CD1">
        <w:rPr>
          <w:spacing w:val="-12"/>
          <w:lang w:eastAsia="en-US" w:bidi="ar-SA"/>
        </w:rPr>
        <w:t xml:space="preserve"> </w:t>
      </w:r>
      <w:r w:rsidRPr="00756CD1">
        <w:rPr>
          <w:lang w:eastAsia="en-US" w:bidi="ar-SA"/>
        </w:rPr>
        <w:t>que</w:t>
      </w:r>
      <w:r w:rsidRPr="00756CD1">
        <w:rPr>
          <w:spacing w:val="-11"/>
          <w:lang w:eastAsia="en-US" w:bidi="ar-SA"/>
        </w:rPr>
        <w:t xml:space="preserve"> </w:t>
      </w:r>
      <w:r w:rsidRPr="00756CD1">
        <w:rPr>
          <w:lang w:eastAsia="en-US" w:bidi="ar-SA"/>
        </w:rPr>
        <w:t>agravan</w:t>
      </w:r>
      <w:r w:rsidRPr="00756CD1">
        <w:rPr>
          <w:spacing w:val="-13"/>
          <w:lang w:eastAsia="en-US" w:bidi="ar-SA"/>
        </w:rPr>
        <w:t xml:space="preserve"> </w:t>
      </w:r>
      <w:r w:rsidRPr="00756CD1">
        <w:rPr>
          <w:lang w:eastAsia="en-US" w:bidi="ar-SA"/>
        </w:rPr>
        <w:t>la</w:t>
      </w:r>
      <w:r w:rsidRPr="00756CD1">
        <w:rPr>
          <w:spacing w:val="-12"/>
          <w:lang w:eastAsia="en-US" w:bidi="ar-SA"/>
        </w:rPr>
        <w:t xml:space="preserve"> </w:t>
      </w:r>
      <w:r w:rsidRPr="00756CD1">
        <w:rPr>
          <w:lang w:eastAsia="en-US" w:bidi="ar-SA"/>
        </w:rPr>
        <w:t>responsabilidad</w:t>
      </w:r>
      <w:r w:rsidRPr="00756CD1">
        <w:rPr>
          <w:spacing w:val="-13"/>
          <w:lang w:eastAsia="en-US" w:bidi="ar-SA"/>
        </w:rPr>
        <w:t xml:space="preserve"> </w:t>
      </w:r>
      <w:r w:rsidRPr="00756CD1">
        <w:rPr>
          <w:lang w:eastAsia="en-US" w:bidi="ar-SA"/>
        </w:rPr>
        <w:t>no</w:t>
      </w:r>
      <w:r w:rsidRPr="00756CD1">
        <w:rPr>
          <w:spacing w:val="-11"/>
          <w:lang w:eastAsia="en-US" w:bidi="ar-SA"/>
        </w:rPr>
        <w:t xml:space="preserve"> </w:t>
      </w:r>
      <w:r w:rsidRPr="00756CD1">
        <w:rPr>
          <w:lang w:eastAsia="en-US" w:bidi="ar-SA"/>
        </w:rPr>
        <w:t>serán</w:t>
      </w:r>
      <w:r w:rsidRPr="00756CD1">
        <w:rPr>
          <w:spacing w:val="-13"/>
          <w:lang w:eastAsia="en-US" w:bidi="ar-SA"/>
        </w:rPr>
        <w:t xml:space="preserve"> </w:t>
      </w:r>
      <w:r w:rsidRPr="00756CD1">
        <w:rPr>
          <w:lang w:eastAsia="en-US" w:bidi="ar-SA"/>
        </w:rPr>
        <w:t>de</w:t>
      </w:r>
      <w:r w:rsidRPr="00756CD1">
        <w:rPr>
          <w:spacing w:val="-14"/>
          <w:lang w:eastAsia="en-US" w:bidi="ar-SA"/>
        </w:rPr>
        <w:t xml:space="preserve"> </w:t>
      </w:r>
      <w:r w:rsidRPr="00756CD1">
        <w:rPr>
          <w:lang w:eastAsia="en-US" w:bidi="ar-SA"/>
        </w:rPr>
        <w:t>aplicación</w:t>
      </w:r>
      <w:r w:rsidRPr="00756CD1">
        <w:rPr>
          <w:spacing w:val="-13"/>
          <w:lang w:eastAsia="en-US" w:bidi="ar-SA"/>
        </w:rPr>
        <w:t xml:space="preserve"> </w:t>
      </w:r>
      <w:r w:rsidRPr="00756CD1">
        <w:rPr>
          <w:lang w:eastAsia="en-US" w:bidi="ar-SA"/>
        </w:rPr>
        <w:t>cuando</w:t>
      </w:r>
      <w:r w:rsidRPr="00756CD1">
        <w:rPr>
          <w:spacing w:val="-48"/>
          <w:lang w:eastAsia="en-US" w:bidi="ar-SA"/>
        </w:rPr>
        <w:t xml:space="preserve"> </w:t>
      </w:r>
      <w:r w:rsidRPr="00756CD1">
        <w:rPr>
          <w:lang w:eastAsia="en-US" w:bidi="ar-SA"/>
        </w:rPr>
        <w:t>las mismas se encuentren recogidas como conductas contrarias a las normas de convivencia o como</w:t>
      </w:r>
      <w:r w:rsidRPr="00756CD1">
        <w:rPr>
          <w:spacing w:val="-47"/>
          <w:lang w:eastAsia="en-US" w:bidi="ar-SA"/>
        </w:rPr>
        <w:t xml:space="preserve"> </w:t>
      </w:r>
      <w:r w:rsidRPr="00756CD1">
        <w:rPr>
          <w:lang w:eastAsia="en-US" w:bidi="ar-SA"/>
        </w:rPr>
        <w:t>conductas</w:t>
      </w:r>
      <w:r w:rsidRPr="00756CD1">
        <w:rPr>
          <w:spacing w:val="-1"/>
          <w:lang w:eastAsia="en-US" w:bidi="ar-SA"/>
        </w:rPr>
        <w:t xml:space="preserve"> </w:t>
      </w:r>
      <w:r w:rsidRPr="00756CD1">
        <w:rPr>
          <w:lang w:eastAsia="en-US" w:bidi="ar-SA"/>
        </w:rPr>
        <w:t>gravemente</w:t>
      </w:r>
      <w:r w:rsidRPr="00756CD1">
        <w:rPr>
          <w:spacing w:val="4"/>
          <w:lang w:eastAsia="en-US" w:bidi="ar-SA"/>
        </w:rPr>
        <w:t xml:space="preserve"> </w:t>
      </w:r>
      <w:r w:rsidRPr="00756CD1">
        <w:rPr>
          <w:lang w:eastAsia="en-US" w:bidi="ar-SA"/>
        </w:rPr>
        <w:t>perjudiciales para</w:t>
      </w:r>
      <w:r w:rsidRPr="00756CD1">
        <w:rPr>
          <w:spacing w:val="2"/>
          <w:lang w:eastAsia="en-US" w:bidi="ar-SA"/>
        </w:rPr>
        <w:t xml:space="preserve"> </w:t>
      </w:r>
      <w:r w:rsidRPr="00756CD1">
        <w:rPr>
          <w:lang w:eastAsia="en-US" w:bidi="ar-SA"/>
        </w:rPr>
        <w:t>la convivencia.</w:t>
      </w:r>
    </w:p>
    <w:p w:rsidR="00756CD1" w:rsidRPr="00756CD1" w:rsidRDefault="00756CD1" w:rsidP="00756CD1">
      <w:pPr>
        <w:spacing w:before="11"/>
        <w:rPr>
          <w:sz w:val="32"/>
          <w:lang w:eastAsia="en-US" w:bidi="ar-SA"/>
        </w:rPr>
      </w:pPr>
    </w:p>
    <w:p w:rsidR="00756CD1" w:rsidRPr="00756CD1" w:rsidRDefault="00756CD1" w:rsidP="00756CD1">
      <w:pPr>
        <w:spacing w:before="1"/>
        <w:ind w:left="1316"/>
        <w:outlineLvl w:val="0"/>
        <w:rPr>
          <w:b/>
          <w:bCs/>
          <w:lang w:eastAsia="en-US" w:bidi="ar-SA"/>
        </w:rPr>
      </w:pPr>
      <w:r w:rsidRPr="00756CD1">
        <w:rPr>
          <w:b/>
          <w:bCs/>
          <w:spacing w:val="-1"/>
          <w:lang w:eastAsia="en-US" w:bidi="ar-SA"/>
        </w:rPr>
        <w:t>Ámbito</w:t>
      </w:r>
      <w:r w:rsidRPr="00756CD1">
        <w:rPr>
          <w:b/>
          <w:bCs/>
          <w:spacing w:val="-10"/>
          <w:lang w:eastAsia="en-US" w:bidi="ar-SA"/>
        </w:rPr>
        <w:t xml:space="preserve"> </w:t>
      </w:r>
      <w:r w:rsidRPr="00756CD1">
        <w:rPr>
          <w:b/>
          <w:bCs/>
          <w:lang w:eastAsia="en-US" w:bidi="ar-SA"/>
        </w:rPr>
        <w:t>de</w:t>
      </w:r>
      <w:r w:rsidRPr="00756CD1">
        <w:rPr>
          <w:b/>
          <w:bCs/>
          <w:spacing w:val="-9"/>
          <w:lang w:eastAsia="en-US" w:bidi="ar-SA"/>
        </w:rPr>
        <w:t xml:space="preserve"> </w:t>
      </w:r>
      <w:r w:rsidRPr="00756CD1">
        <w:rPr>
          <w:b/>
          <w:bCs/>
          <w:lang w:eastAsia="en-US" w:bidi="ar-SA"/>
        </w:rPr>
        <w:t>las</w:t>
      </w:r>
      <w:r w:rsidRPr="00756CD1">
        <w:rPr>
          <w:b/>
          <w:bCs/>
          <w:spacing w:val="-11"/>
          <w:lang w:eastAsia="en-US" w:bidi="ar-SA"/>
        </w:rPr>
        <w:t xml:space="preserve"> </w:t>
      </w:r>
      <w:r w:rsidRPr="00756CD1">
        <w:rPr>
          <w:b/>
          <w:bCs/>
          <w:lang w:eastAsia="en-US" w:bidi="ar-SA"/>
        </w:rPr>
        <w:t>conductas</w:t>
      </w:r>
      <w:r w:rsidRPr="00756CD1">
        <w:rPr>
          <w:b/>
          <w:bCs/>
          <w:spacing w:val="-7"/>
          <w:lang w:eastAsia="en-US" w:bidi="ar-SA"/>
        </w:rPr>
        <w:t xml:space="preserve"> </w:t>
      </w:r>
      <w:r w:rsidRPr="00756CD1">
        <w:rPr>
          <w:b/>
          <w:bCs/>
          <w:lang w:eastAsia="en-US" w:bidi="ar-SA"/>
        </w:rPr>
        <w:t>a</w:t>
      </w:r>
      <w:r w:rsidRPr="00756CD1">
        <w:rPr>
          <w:b/>
          <w:bCs/>
          <w:spacing w:val="-13"/>
          <w:lang w:eastAsia="en-US" w:bidi="ar-SA"/>
        </w:rPr>
        <w:t xml:space="preserve"> </w:t>
      </w:r>
      <w:r w:rsidRPr="00756CD1">
        <w:rPr>
          <w:b/>
          <w:bCs/>
          <w:lang w:eastAsia="en-US" w:bidi="ar-SA"/>
        </w:rPr>
        <w:t>corregir</w:t>
      </w:r>
    </w:p>
    <w:p w:rsidR="00756CD1" w:rsidRPr="00756CD1" w:rsidRDefault="00756CD1" w:rsidP="00756CD1">
      <w:pPr>
        <w:spacing w:before="134"/>
        <w:ind w:left="1890"/>
        <w:rPr>
          <w:lang w:eastAsia="en-US" w:bidi="ar-SA"/>
        </w:rPr>
      </w:pPr>
      <w:r w:rsidRPr="00756CD1">
        <w:rPr>
          <w:lang w:eastAsia="en-US" w:bidi="ar-SA"/>
        </w:rPr>
        <w:t>Se</w:t>
      </w:r>
      <w:r w:rsidRPr="00756CD1">
        <w:rPr>
          <w:spacing w:val="-8"/>
          <w:lang w:eastAsia="en-US" w:bidi="ar-SA"/>
        </w:rPr>
        <w:t xml:space="preserve"> </w:t>
      </w:r>
      <w:r w:rsidRPr="00756CD1">
        <w:rPr>
          <w:lang w:eastAsia="en-US" w:bidi="ar-SA"/>
        </w:rPr>
        <w:t>corregirán,</w:t>
      </w:r>
      <w:r w:rsidRPr="00756CD1">
        <w:rPr>
          <w:spacing w:val="-8"/>
          <w:lang w:eastAsia="en-US" w:bidi="ar-SA"/>
        </w:rPr>
        <w:t xml:space="preserve"> </w:t>
      </w:r>
      <w:r w:rsidRPr="00756CD1">
        <w:rPr>
          <w:lang w:eastAsia="en-US" w:bidi="ar-SA"/>
        </w:rPr>
        <w:t>los</w:t>
      </w:r>
      <w:r w:rsidRPr="00756CD1">
        <w:rPr>
          <w:spacing w:val="-10"/>
          <w:lang w:eastAsia="en-US" w:bidi="ar-SA"/>
        </w:rPr>
        <w:t xml:space="preserve"> </w:t>
      </w:r>
      <w:r w:rsidRPr="00756CD1">
        <w:rPr>
          <w:lang w:eastAsia="en-US" w:bidi="ar-SA"/>
        </w:rPr>
        <w:t>actos</w:t>
      </w:r>
      <w:r w:rsidRPr="00756CD1">
        <w:rPr>
          <w:spacing w:val="-7"/>
          <w:lang w:eastAsia="en-US" w:bidi="ar-SA"/>
        </w:rPr>
        <w:t xml:space="preserve"> </w:t>
      </w:r>
      <w:r w:rsidRPr="00756CD1">
        <w:rPr>
          <w:lang w:eastAsia="en-US" w:bidi="ar-SA"/>
        </w:rPr>
        <w:t>contrarios</w:t>
      </w:r>
      <w:r w:rsidRPr="00756CD1">
        <w:rPr>
          <w:spacing w:val="-7"/>
          <w:lang w:eastAsia="en-US" w:bidi="ar-SA"/>
        </w:rPr>
        <w:t xml:space="preserve"> </w:t>
      </w:r>
      <w:r w:rsidRPr="00756CD1">
        <w:rPr>
          <w:lang w:eastAsia="en-US" w:bidi="ar-SA"/>
        </w:rPr>
        <w:t>a</w:t>
      </w:r>
      <w:r w:rsidRPr="00756CD1">
        <w:rPr>
          <w:spacing w:val="-8"/>
          <w:lang w:eastAsia="en-US" w:bidi="ar-SA"/>
        </w:rPr>
        <w:t xml:space="preserve"> </w:t>
      </w:r>
      <w:r w:rsidRPr="00756CD1">
        <w:rPr>
          <w:lang w:eastAsia="en-US" w:bidi="ar-SA"/>
        </w:rPr>
        <w:t>las</w:t>
      </w:r>
      <w:r w:rsidRPr="00756CD1">
        <w:rPr>
          <w:spacing w:val="-7"/>
          <w:lang w:eastAsia="en-US" w:bidi="ar-SA"/>
        </w:rPr>
        <w:t xml:space="preserve"> </w:t>
      </w:r>
      <w:r w:rsidRPr="00756CD1">
        <w:rPr>
          <w:lang w:eastAsia="en-US" w:bidi="ar-SA"/>
        </w:rPr>
        <w:t>normas</w:t>
      </w:r>
      <w:r w:rsidRPr="00756CD1">
        <w:rPr>
          <w:spacing w:val="-8"/>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convivencia</w:t>
      </w:r>
      <w:r w:rsidRPr="00756CD1">
        <w:rPr>
          <w:spacing w:val="-8"/>
          <w:lang w:eastAsia="en-US" w:bidi="ar-SA"/>
        </w:rPr>
        <w:t xml:space="preserve"> </w:t>
      </w:r>
      <w:r w:rsidRPr="00756CD1">
        <w:rPr>
          <w:lang w:eastAsia="en-US" w:bidi="ar-SA"/>
        </w:rPr>
        <w:t>realizados</w:t>
      </w:r>
      <w:r w:rsidRPr="00756CD1">
        <w:rPr>
          <w:spacing w:val="-7"/>
          <w:lang w:eastAsia="en-US" w:bidi="ar-SA"/>
        </w:rPr>
        <w:t xml:space="preserve"> </w:t>
      </w:r>
      <w:r w:rsidRPr="00756CD1">
        <w:rPr>
          <w:lang w:eastAsia="en-US" w:bidi="ar-SA"/>
        </w:rPr>
        <w:t>por</w:t>
      </w:r>
      <w:r w:rsidRPr="00756CD1">
        <w:rPr>
          <w:spacing w:val="-10"/>
          <w:lang w:eastAsia="en-US" w:bidi="ar-SA"/>
        </w:rPr>
        <w:t xml:space="preserve"> </w:t>
      </w:r>
      <w:r w:rsidRPr="00756CD1">
        <w:rPr>
          <w:lang w:eastAsia="en-US" w:bidi="ar-SA"/>
        </w:rPr>
        <w:t>el</w:t>
      </w:r>
      <w:r w:rsidRPr="00756CD1">
        <w:rPr>
          <w:spacing w:val="-7"/>
          <w:lang w:eastAsia="en-US" w:bidi="ar-SA"/>
        </w:rPr>
        <w:t xml:space="preserve"> </w:t>
      </w:r>
      <w:r w:rsidRPr="00756CD1">
        <w:rPr>
          <w:lang w:eastAsia="en-US" w:bidi="ar-SA"/>
        </w:rPr>
        <w:t>alumnado</w:t>
      </w:r>
      <w:r w:rsidRPr="00756CD1">
        <w:rPr>
          <w:spacing w:val="-7"/>
          <w:lang w:eastAsia="en-US" w:bidi="ar-SA"/>
        </w:rPr>
        <w:t xml:space="preserve"> </w:t>
      </w:r>
      <w:r w:rsidRPr="00756CD1">
        <w:rPr>
          <w:lang w:eastAsia="en-US" w:bidi="ar-SA"/>
        </w:rPr>
        <w:t>en</w:t>
      </w:r>
    </w:p>
    <w:p w:rsidR="00756CD1" w:rsidRPr="00756CD1" w:rsidRDefault="00756CD1" w:rsidP="00756CD1">
      <w:pPr>
        <w:widowControl/>
        <w:autoSpaceDE/>
        <w:autoSpaceDN/>
        <w:rPr>
          <w:lang w:eastAsia="en-US" w:bidi="ar-SA"/>
        </w:rPr>
        <w:sectPr w:rsidR="00756CD1" w:rsidRPr="00756CD1">
          <w:pgSz w:w="11900" w:h="16850"/>
          <w:pgMar w:top="1600" w:right="0" w:bottom="1180" w:left="520" w:header="0" w:footer="923" w:gutter="0"/>
          <w:cols w:space="720"/>
        </w:sectPr>
      </w:pPr>
    </w:p>
    <w:p w:rsidR="00756CD1" w:rsidRPr="00756CD1" w:rsidRDefault="00756CD1" w:rsidP="00756CD1">
      <w:pPr>
        <w:spacing w:before="37" w:line="360" w:lineRule="auto"/>
        <w:ind w:left="1182" w:right="1152"/>
        <w:rPr>
          <w:lang w:eastAsia="en-US" w:bidi="ar-SA"/>
        </w:rPr>
      </w:pPr>
      <w:r w:rsidRPr="00756CD1">
        <w:rPr>
          <w:lang w:eastAsia="en-US" w:bidi="ar-SA"/>
        </w:rPr>
        <w:lastRenderedPageBreak/>
        <w:t>el</w:t>
      </w:r>
      <w:r w:rsidRPr="00756CD1">
        <w:rPr>
          <w:spacing w:val="6"/>
          <w:lang w:eastAsia="en-US" w:bidi="ar-SA"/>
        </w:rPr>
        <w:t xml:space="preserve"> </w:t>
      </w:r>
      <w:r w:rsidRPr="00756CD1">
        <w:rPr>
          <w:lang w:eastAsia="en-US" w:bidi="ar-SA"/>
        </w:rPr>
        <w:t>centro,</w:t>
      </w:r>
      <w:r w:rsidRPr="00756CD1">
        <w:rPr>
          <w:spacing w:val="7"/>
          <w:lang w:eastAsia="en-US" w:bidi="ar-SA"/>
        </w:rPr>
        <w:t xml:space="preserve"> </w:t>
      </w:r>
      <w:r w:rsidRPr="00756CD1">
        <w:rPr>
          <w:lang w:eastAsia="en-US" w:bidi="ar-SA"/>
        </w:rPr>
        <w:t>tanto</w:t>
      </w:r>
      <w:r w:rsidRPr="00756CD1">
        <w:rPr>
          <w:spacing w:val="7"/>
          <w:lang w:eastAsia="en-US" w:bidi="ar-SA"/>
        </w:rPr>
        <w:t xml:space="preserve"> </w:t>
      </w:r>
      <w:r w:rsidRPr="00756CD1">
        <w:rPr>
          <w:lang w:eastAsia="en-US" w:bidi="ar-SA"/>
        </w:rPr>
        <w:t>en</w:t>
      </w:r>
      <w:r w:rsidRPr="00756CD1">
        <w:rPr>
          <w:spacing w:val="7"/>
          <w:lang w:eastAsia="en-US" w:bidi="ar-SA"/>
        </w:rPr>
        <w:t xml:space="preserve"> </w:t>
      </w:r>
      <w:r w:rsidRPr="00756CD1">
        <w:rPr>
          <w:lang w:eastAsia="en-US" w:bidi="ar-SA"/>
        </w:rPr>
        <w:t>el</w:t>
      </w:r>
      <w:r w:rsidRPr="00756CD1">
        <w:rPr>
          <w:spacing w:val="7"/>
          <w:lang w:eastAsia="en-US" w:bidi="ar-SA"/>
        </w:rPr>
        <w:t xml:space="preserve"> </w:t>
      </w:r>
      <w:r w:rsidRPr="00756CD1">
        <w:rPr>
          <w:lang w:eastAsia="en-US" w:bidi="ar-SA"/>
        </w:rPr>
        <w:t>horario</w:t>
      </w:r>
      <w:r w:rsidRPr="00756CD1">
        <w:rPr>
          <w:spacing w:val="7"/>
          <w:lang w:eastAsia="en-US" w:bidi="ar-SA"/>
        </w:rPr>
        <w:t xml:space="preserve"> </w:t>
      </w:r>
      <w:r w:rsidRPr="00756CD1">
        <w:rPr>
          <w:lang w:eastAsia="en-US" w:bidi="ar-SA"/>
        </w:rPr>
        <w:t>lectivo</w:t>
      </w:r>
      <w:r w:rsidRPr="00756CD1">
        <w:rPr>
          <w:spacing w:val="8"/>
          <w:lang w:eastAsia="en-US" w:bidi="ar-SA"/>
        </w:rPr>
        <w:t xml:space="preserve"> </w:t>
      </w:r>
      <w:r w:rsidRPr="00756CD1">
        <w:rPr>
          <w:lang w:eastAsia="en-US" w:bidi="ar-SA"/>
        </w:rPr>
        <w:t>como</w:t>
      </w:r>
      <w:r w:rsidRPr="00756CD1">
        <w:rPr>
          <w:spacing w:val="7"/>
          <w:lang w:eastAsia="en-US" w:bidi="ar-SA"/>
        </w:rPr>
        <w:t xml:space="preserve"> </w:t>
      </w:r>
      <w:r w:rsidRPr="00756CD1">
        <w:rPr>
          <w:lang w:eastAsia="en-US" w:bidi="ar-SA"/>
        </w:rPr>
        <w:t>en</w:t>
      </w:r>
      <w:r w:rsidRPr="00756CD1">
        <w:rPr>
          <w:spacing w:val="7"/>
          <w:lang w:eastAsia="en-US" w:bidi="ar-SA"/>
        </w:rPr>
        <w:t xml:space="preserve"> </w:t>
      </w:r>
      <w:r w:rsidRPr="00756CD1">
        <w:rPr>
          <w:lang w:eastAsia="en-US" w:bidi="ar-SA"/>
        </w:rPr>
        <w:t>el</w:t>
      </w:r>
      <w:r w:rsidRPr="00756CD1">
        <w:rPr>
          <w:spacing w:val="7"/>
          <w:lang w:eastAsia="en-US" w:bidi="ar-SA"/>
        </w:rPr>
        <w:t xml:space="preserve"> </w:t>
      </w:r>
      <w:r w:rsidRPr="00756CD1">
        <w:rPr>
          <w:lang w:eastAsia="en-US" w:bidi="ar-SA"/>
        </w:rPr>
        <w:t>dedicado</w:t>
      </w:r>
      <w:r w:rsidRPr="00756CD1">
        <w:rPr>
          <w:spacing w:val="7"/>
          <w:lang w:eastAsia="en-US" w:bidi="ar-SA"/>
        </w:rPr>
        <w:t xml:space="preserve"> </w:t>
      </w:r>
      <w:r w:rsidRPr="00756CD1">
        <w:rPr>
          <w:lang w:eastAsia="en-US" w:bidi="ar-SA"/>
        </w:rPr>
        <w:t>al</w:t>
      </w:r>
      <w:r w:rsidRPr="00756CD1">
        <w:rPr>
          <w:spacing w:val="7"/>
          <w:lang w:eastAsia="en-US" w:bidi="ar-SA"/>
        </w:rPr>
        <w:t xml:space="preserve"> </w:t>
      </w:r>
      <w:r w:rsidRPr="00756CD1">
        <w:rPr>
          <w:lang w:eastAsia="en-US" w:bidi="ar-SA"/>
        </w:rPr>
        <w:t>aula</w:t>
      </w:r>
      <w:r w:rsidRPr="00756CD1">
        <w:rPr>
          <w:spacing w:val="6"/>
          <w:lang w:eastAsia="en-US" w:bidi="ar-SA"/>
        </w:rPr>
        <w:t xml:space="preserve"> </w:t>
      </w:r>
      <w:r w:rsidRPr="00756CD1">
        <w:rPr>
          <w:lang w:eastAsia="en-US" w:bidi="ar-SA"/>
        </w:rPr>
        <w:t>matinal,</w:t>
      </w:r>
      <w:r w:rsidRPr="00756CD1">
        <w:rPr>
          <w:spacing w:val="7"/>
          <w:lang w:eastAsia="en-US" w:bidi="ar-SA"/>
        </w:rPr>
        <w:t xml:space="preserve"> </w:t>
      </w:r>
      <w:r w:rsidRPr="00756CD1">
        <w:rPr>
          <w:lang w:eastAsia="en-US" w:bidi="ar-SA"/>
        </w:rPr>
        <w:t>al</w:t>
      </w:r>
      <w:r w:rsidRPr="00756CD1">
        <w:rPr>
          <w:spacing w:val="4"/>
          <w:lang w:eastAsia="en-US" w:bidi="ar-SA"/>
        </w:rPr>
        <w:t xml:space="preserve"> </w:t>
      </w:r>
      <w:r w:rsidRPr="00756CD1">
        <w:rPr>
          <w:lang w:eastAsia="en-US" w:bidi="ar-SA"/>
        </w:rPr>
        <w:t>comedor</w:t>
      </w:r>
      <w:r w:rsidRPr="00756CD1">
        <w:rPr>
          <w:spacing w:val="10"/>
          <w:lang w:eastAsia="en-US" w:bidi="ar-SA"/>
        </w:rPr>
        <w:t xml:space="preserve"> </w:t>
      </w:r>
      <w:r w:rsidRPr="00756CD1">
        <w:rPr>
          <w:lang w:eastAsia="en-US" w:bidi="ar-SA"/>
        </w:rPr>
        <w:t>escolar,</w:t>
      </w:r>
      <w:r w:rsidRPr="00756CD1">
        <w:rPr>
          <w:spacing w:val="7"/>
          <w:lang w:eastAsia="en-US" w:bidi="ar-SA"/>
        </w:rPr>
        <w:t xml:space="preserve"> </w:t>
      </w:r>
      <w:r w:rsidRPr="00756CD1">
        <w:rPr>
          <w:lang w:eastAsia="en-US" w:bidi="ar-SA"/>
        </w:rPr>
        <w:t>a</w:t>
      </w:r>
      <w:r w:rsidRPr="00756CD1">
        <w:rPr>
          <w:spacing w:val="6"/>
          <w:lang w:eastAsia="en-US" w:bidi="ar-SA"/>
        </w:rPr>
        <w:t xml:space="preserve"> </w:t>
      </w:r>
      <w:r w:rsidRPr="00756CD1">
        <w:rPr>
          <w:lang w:eastAsia="en-US" w:bidi="ar-SA"/>
        </w:rPr>
        <w:t>las</w:t>
      </w:r>
      <w:r w:rsidRPr="00756CD1">
        <w:rPr>
          <w:spacing w:val="-46"/>
          <w:lang w:eastAsia="en-US" w:bidi="ar-SA"/>
        </w:rPr>
        <w:t xml:space="preserve"> </w:t>
      </w:r>
      <w:r w:rsidRPr="00756CD1">
        <w:rPr>
          <w:lang w:eastAsia="en-US" w:bidi="ar-SA"/>
        </w:rPr>
        <w:t>actividades</w:t>
      </w:r>
      <w:r w:rsidRPr="00756CD1">
        <w:rPr>
          <w:spacing w:val="-3"/>
          <w:lang w:eastAsia="en-US" w:bidi="ar-SA"/>
        </w:rPr>
        <w:t xml:space="preserve"> </w:t>
      </w:r>
      <w:r w:rsidRPr="00756CD1">
        <w:rPr>
          <w:lang w:eastAsia="en-US" w:bidi="ar-SA"/>
        </w:rPr>
        <w:t>complementarias y</w:t>
      </w:r>
      <w:r w:rsidRPr="00756CD1">
        <w:rPr>
          <w:spacing w:val="2"/>
          <w:lang w:eastAsia="en-US" w:bidi="ar-SA"/>
        </w:rPr>
        <w:t xml:space="preserve"> </w:t>
      </w:r>
      <w:r w:rsidRPr="00756CD1">
        <w:rPr>
          <w:lang w:eastAsia="en-US" w:bidi="ar-SA"/>
        </w:rPr>
        <w:t>extraescolares.</w:t>
      </w:r>
    </w:p>
    <w:p w:rsidR="00756CD1" w:rsidRPr="00756CD1" w:rsidRDefault="00756CD1" w:rsidP="00756CD1">
      <w:pPr>
        <w:rPr>
          <w:sz w:val="20"/>
          <w:lang w:eastAsia="en-US" w:bidi="ar-SA"/>
        </w:rPr>
      </w:pPr>
    </w:p>
    <w:p w:rsidR="00756CD1" w:rsidRPr="00756CD1" w:rsidRDefault="00756CD1" w:rsidP="00756CD1">
      <w:pPr>
        <w:spacing w:line="360" w:lineRule="auto"/>
        <w:ind w:left="1182" w:right="1262" w:firstLine="707"/>
        <w:jc w:val="both"/>
        <w:rPr>
          <w:lang w:eastAsia="en-US" w:bidi="ar-SA"/>
        </w:rPr>
      </w:pPr>
      <w:r w:rsidRPr="00756CD1">
        <w:rPr>
          <w:w w:val="105"/>
          <w:lang w:eastAsia="en-US" w:bidi="ar-SA"/>
        </w:rPr>
        <w:t>Así mismo, podrán corregirse las actuaciones del alumnado que, aunque realizadas por</w:t>
      </w:r>
      <w:r w:rsidRPr="00756CD1">
        <w:rPr>
          <w:spacing w:val="1"/>
          <w:w w:val="105"/>
          <w:lang w:eastAsia="en-US" w:bidi="ar-SA"/>
        </w:rPr>
        <w:t xml:space="preserve"> </w:t>
      </w:r>
      <w:r w:rsidRPr="00756CD1">
        <w:rPr>
          <w:w w:val="105"/>
          <w:lang w:eastAsia="en-US" w:bidi="ar-SA"/>
        </w:rPr>
        <w:t>cualquier</w:t>
      </w:r>
      <w:r w:rsidRPr="00756CD1">
        <w:rPr>
          <w:spacing w:val="1"/>
          <w:w w:val="105"/>
          <w:lang w:eastAsia="en-US" w:bidi="ar-SA"/>
        </w:rPr>
        <w:t xml:space="preserve"> </w:t>
      </w:r>
      <w:r w:rsidRPr="00756CD1">
        <w:rPr>
          <w:w w:val="105"/>
          <w:lang w:eastAsia="en-US" w:bidi="ar-SA"/>
        </w:rPr>
        <w:t>medio</w:t>
      </w:r>
      <w:r w:rsidRPr="00756CD1">
        <w:rPr>
          <w:spacing w:val="1"/>
          <w:w w:val="105"/>
          <w:lang w:eastAsia="en-US" w:bidi="ar-SA"/>
        </w:rPr>
        <w:t xml:space="preserve"> </w:t>
      </w:r>
      <w:r w:rsidRPr="00756CD1">
        <w:rPr>
          <w:w w:val="105"/>
          <w:lang w:eastAsia="en-US" w:bidi="ar-SA"/>
        </w:rPr>
        <w:t>e</w:t>
      </w:r>
      <w:r w:rsidRPr="00756CD1">
        <w:rPr>
          <w:spacing w:val="1"/>
          <w:w w:val="105"/>
          <w:lang w:eastAsia="en-US" w:bidi="ar-SA"/>
        </w:rPr>
        <w:t xml:space="preserve"> </w:t>
      </w:r>
      <w:r w:rsidRPr="00756CD1">
        <w:rPr>
          <w:w w:val="105"/>
          <w:lang w:eastAsia="en-US" w:bidi="ar-SA"/>
        </w:rPr>
        <w:t>incluso</w:t>
      </w:r>
      <w:r w:rsidRPr="00756CD1">
        <w:rPr>
          <w:spacing w:val="1"/>
          <w:w w:val="105"/>
          <w:lang w:eastAsia="en-US" w:bidi="ar-SA"/>
        </w:rPr>
        <w:t xml:space="preserve"> </w:t>
      </w:r>
      <w:r w:rsidRPr="00756CD1">
        <w:rPr>
          <w:w w:val="105"/>
          <w:lang w:eastAsia="en-US" w:bidi="ar-SA"/>
        </w:rPr>
        <w:t>fuera</w:t>
      </w:r>
      <w:r w:rsidRPr="00756CD1">
        <w:rPr>
          <w:spacing w:val="1"/>
          <w:w w:val="105"/>
          <w:lang w:eastAsia="en-US" w:bidi="ar-SA"/>
        </w:rPr>
        <w:t xml:space="preserve"> </w:t>
      </w:r>
      <w:r w:rsidRPr="00756CD1">
        <w:rPr>
          <w:w w:val="105"/>
          <w:lang w:eastAsia="en-US" w:bidi="ar-SA"/>
        </w:rPr>
        <w:t>del</w:t>
      </w:r>
      <w:r w:rsidRPr="00756CD1">
        <w:rPr>
          <w:spacing w:val="1"/>
          <w:w w:val="105"/>
          <w:lang w:eastAsia="en-US" w:bidi="ar-SA"/>
        </w:rPr>
        <w:t xml:space="preserve"> </w:t>
      </w:r>
      <w:r w:rsidRPr="00756CD1">
        <w:rPr>
          <w:w w:val="105"/>
          <w:lang w:eastAsia="en-US" w:bidi="ar-SA"/>
        </w:rPr>
        <w:t>recinto</w:t>
      </w:r>
      <w:r w:rsidRPr="00756CD1">
        <w:rPr>
          <w:spacing w:val="1"/>
          <w:w w:val="105"/>
          <w:lang w:eastAsia="en-US" w:bidi="ar-SA"/>
        </w:rPr>
        <w:t xml:space="preserve"> </w:t>
      </w:r>
      <w:r w:rsidRPr="00756CD1">
        <w:rPr>
          <w:w w:val="105"/>
          <w:lang w:eastAsia="en-US" w:bidi="ar-SA"/>
        </w:rPr>
        <w:t>y</w:t>
      </w:r>
      <w:r w:rsidRPr="00756CD1">
        <w:rPr>
          <w:spacing w:val="1"/>
          <w:w w:val="105"/>
          <w:lang w:eastAsia="en-US" w:bidi="ar-SA"/>
        </w:rPr>
        <w:t xml:space="preserve"> </w:t>
      </w:r>
      <w:r w:rsidRPr="00756CD1">
        <w:rPr>
          <w:w w:val="105"/>
          <w:lang w:eastAsia="en-US" w:bidi="ar-SA"/>
        </w:rPr>
        <w:t>del</w:t>
      </w:r>
      <w:r w:rsidRPr="00756CD1">
        <w:rPr>
          <w:spacing w:val="1"/>
          <w:w w:val="105"/>
          <w:lang w:eastAsia="en-US" w:bidi="ar-SA"/>
        </w:rPr>
        <w:t xml:space="preserve"> </w:t>
      </w:r>
      <w:r w:rsidRPr="00756CD1">
        <w:rPr>
          <w:w w:val="105"/>
          <w:lang w:eastAsia="en-US" w:bidi="ar-SA"/>
        </w:rPr>
        <w:t>horario</w:t>
      </w:r>
      <w:r w:rsidRPr="00756CD1">
        <w:rPr>
          <w:spacing w:val="1"/>
          <w:w w:val="105"/>
          <w:lang w:eastAsia="en-US" w:bidi="ar-SA"/>
        </w:rPr>
        <w:t xml:space="preserve"> </w:t>
      </w:r>
      <w:r w:rsidRPr="00756CD1">
        <w:rPr>
          <w:w w:val="105"/>
          <w:lang w:eastAsia="en-US" w:bidi="ar-SA"/>
        </w:rPr>
        <w:t>escolar,</w:t>
      </w:r>
      <w:r w:rsidRPr="00756CD1">
        <w:rPr>
          <w:spacing w:val="1"/>
          <w:w w:val="105"/>
          <w:lang w:eastAsia="en-US" w:bidi="ar-SA"/>
        </w:rPr>
        <w:t xml:space="preserve"> </w:t>
      </w:r>
      <w:r w:rsidRPr="00756CD1">
        <w:rPr>
          <w:w w:val="105"/>
          <w:lang w:eastAsia="en-US" w:bidi="ar-SA"/>
        </w:rPr>
        <w:t>estén</w:t>
      </w:r>
      <w:r w:rsidRPr="00756CD1">
        <w:rPr>
          <w:spacing w:val="1"/>
          <w:w w:val="105"/>
          <w:lang w:eastAsia="en-US" w:bidi="ar-SA"/>
        </w:rPr>
        <w:t xml:space="preserve"> </w:t>
      </w:r>
      <w:r w:rsidRPr="00756CD1">
        <w:rPr>
          <w:w w:val="105"/>
          <w:lang w:eastAsia="en-US" w:bidi="ar-SA"/>
        </w:rPr>
        <w:t>motivadas</w:t>
      </w:r>
      <w:r w:rsidRPr="00756CD1">
        <w:rPr>
          <w:spacing w:val="1"/>
          <w:w w:val="105"/>
          <w:lang w:eastAsia="en-US" w:bidi="ar-SA"/>
        </w:rPr>
        <w:t xml:space="preserve"> </w:t>
      </w:r>
      <w:r w:rsidRPr="00756CD1">
        <w:rPr>
          <w:w w:val="105"/>
          <w:lang w:eastAsia="en-US" w:bidi="ar-SA"/>
        </w:rPr>
        <w:t>o</w:t>
      </w:r>
      <w:r w:rsidRPr="00756CD1">
        <w:rPr>
          <w:spacing w:val="1"/>
          <w:w w:val="105"/>
          <w:lang w:eastAsia="en-US" w:bidi="ar-SA"/>
        </w:rPr>
        <w:t xml:space="preserve"> </w:t>
      </w:r>
      <w:r w:rsidRPr="00756CD1">
        <w:rPr>
          <w:w w:val="105"/>
          <w:lang w:eastAsia="en-US" w:bidi="ar-SA"/>
        </w:rPr>
        <w:t>directamente relacionadas con el ejercicio de sus derechos y el cumplimiento de sus deberes</w:t>
      </w:r>
      <w:r w:rsidRPr="00756CD1">
        <w:rPr>
          <w:spacing w:val="1"/>
          <w:w w:val="105"/>
          <w:lang w:eastAsia="en-US" w:bidi="ar-SA"/>
        </w:rPr>
        <w:t xml:space="preserve"> </w:t>
      </w:r>
      <w:r w:rsidRPr="00756CD1">
        <w:rPr>
          <w:w w:val="105"/>
          <w:lang w:eastAsia="en-US" w:bidi="ar-SA"/>
        </w:rPr>
        <w:t>como</w:t>
      </w:r>
      <w:r w:rsidRPr="00756CD1">
        <w:rPr>
          <w:spacing w:val="-2"/>
          <w:w w:val="105"/>
          <w:lang w:eastAsia="en-US" w:bidi="ar-SA"/>
        </w:rPr>
        <w:t xml:space="preserve"> </w:t>
      </w:r>
      <w:r w:rsidRPr="00756CD1">
        <w:rPr>
          <w:w w:val="105"/>
          <w:lang w:eastAsia="en-US" w:bidi="ar-SA"/>
        </w:rPr>
        <w:t>tal.</w:t>
      </w:r>
    </w:p>
    <w:p w:rsidR="00756CD1" w:rsidRPr="00756CD1" w:rsidRDefault="00756CD1" w:rsidP="00756CD1">
      <w:pPr>
        <w:rPr>
          <w:sz w:val="19"/>
          <w:lang w:eastAsia="en-US" w:bidi="ar-SA"/>
        </w:rPr>
      </w:pPr>
    </w:p>
    <w:p w:rsidR="00756CD1" w:rsidRPr="00756CD1" w:rsidRDefault="00756CD1" w:rsidP="00E63BAE">
      <w:pPr>
        <w:numPr>
          <w:ilvl w:val="0"/>
          <w:numId w:val="184"/>
        </w:numPr>
        <w:tabs>
          <w:tab w:val="left" w:pos="1538"/>
        </w:tabs>
        <w:ind w:left="1537" w:hanging="361"/>
        <w:outlineLvl w:val="0"/>
        <w:rPr>
          <w:b/>
          <w:bCs/>
          <w:lang w:eastAsia="en-US" w:bidi="ar-SA"/>
        </w:rPr>
      </w:pPr>
      <w:r w:rsidRPr="00756CD1">
        <w:rPr>
          <w:b/>
          <w:bCs/>
          <w:color w:val="FF0000"/>
          <w:lang w:eastAsia="en-US" w:bidi="ar-SA"/>
        </w:rPr>
        <w:t>CORRECCIONES</w:t>
      </w:r>
      <w:r w:rsidRPr="00756CD1">
        <w:rPr>
          <w:b/>
          <w:bCs/>
          <w:color w:val="FF0000"/>
          <w:spacing w:val="22"/>
          <w:lang w:eastAsia="en-US" w:bidi="ar-SA"/>
        </w:rPr>
        <w:t xml:space="preserve"> </w:t>
      </w:r>
      <w:r w:rsidRPr="00756CD1">
        <w:rPr>
          <w:b/>
          <w:bCs/>
          <w:color w:val="FF0000"/>
          <w:lang w:eastAsia="en-US" w:bidi="ar-SA"/>
        </w:rPr>
        <w:t>DE</w:t>
      </w:r>
      <w:r w:rsidRPr="00756CD1">
        <w:rPr>
          <w:b/>
          <w:bCs/>
          <w:color w:val="FF0000"/>
          <w:spacing w:val="20"/>
          <w:lang w:eastAsia="en-US" w:bidi="ar-SA"/>
        </w:rPr>
        <w:t xml:space="preserve"> </w:t>
      </w:r>
      <w:r w:rsidRPr="00756CD1">
        <w:rPr>
          <w:b/>
          <w:bCs/>
          <w:color w:val="FF0000"/>
          <w:lang w:eastAsia="en-US" w:bidi="ar-SA"/>
        </w:rPr>
        <w:t>LAS</w:t>
      </w:r>
      <w:r w:rsidRPr="00756CD1">
        <w:rPr>
          <w:b/>
          <w:bCs/>
          <w:color w:val="FF0000"/>
          <w:spacing w:val="20"/>
          <w:lang w:eastAsia="en-US" w:bidi="ar-SA"/>
        </w:rPr>
        <w:t xml:space="preserve"> </w:t>
      </w:r>
      <w:r w:rsidRPr="00756CD1">
        <w:rPr>
          <w:b/>
          <w:bCs/>
          <w:color w:val="FF0000"/>
          <w:lang w:eastAsia="en-US" w:bidi="ar-SA"/>
        </w:rPr>
        <w:t>CONDUCTAS</w:t>
      </w:r>
      <w:r w:rsidRPr="00756CD1">
        <w:rPr>
          <w:b/>
          <w:bCs/>
          <w:color w:val="FF0000"/>
          <w:spacing w:val="20"/>
          <w:lang w:eastAsia="en-US" w:bidi="ar-SA"/>
        </w:rPr>
        <w:t xml:space="preserve"> </w:t>
      </w:r>
      <w:r w:rsidRPr="00756CD1">
        <w:rPr>
          <w:b/>
          <w:bCs/>
          <w:color w:val="FF0000"/>
          <w:lang w:eastAsia="en-US" w:bidi="ar-SA"/>
        </w:rPr>
        <w:t>CONTRARIAS</w:t>
      </w:r>
      <w:r w:rsidRPr="00756CD1">
        <w:rPr>
          <w:b/>
          <w:bCs/>
          <w:color w:val="FF0000"/>
          <w:spacing w:val="21"/>
          <w:lang w:eastAsia="en-US" w:bidi="ar-SA"/>
        </w:rPr>
        <w:t xml:space="preserve"> </w:t>
      </w:r>
      <w:r w:rsidRPr="00756CD1">
        <w:rPr>
          <w:b/>
          <w:bCs/>
          <w:color w:val="FF0000"/>
          <w:lang w:eastAsia="en-US" w:bidi="ar-SA"/>
        </w:rPr>
        <w:t>A</w:t>
      </w:r>
      <w:r w:rsidRPr="00756CD1">
        <w:rPr>
          <w:b/>
          <w:bCs/>
          <w:color w:val="FF0000"/>
          <w:spacing w:val="22"/>
          <w:lang w:eastAsia="en-US" w:bidi="ar-SA"/>
        </w:rPr>
        <w:t xml:space="preserve"> </w:t>
      </w:r>
      <w:r w:rsidRPr="00756CD1">
        <w:rPr>
          <w:b/>
          <w:bCs/>
          <w:color w:val="FF0000"/>
          <w:lang w:eastAsia="en-US" w:bidi="ar-SA"/>
        </w:rPr>
        <w:t>LAS</w:t>
      </w:r>
      <w:r w:rsidRPr="00756CD1">
        <w:rPr>
          <w:b/>
          <w:bCs/>
          <w:color w:val="FF0000"/>
          <w:spacing w:val="20"/>
          <w:lang w:eastAsia="en-US" w:bidi="ar-SA"/>
        </w:rPr>
        <w:t xml:space="preserve"> </w:t>
      </w:r>
      <w:r w:rsidRPr="00756CD1">
        <w:rPr>
          <w:b/>
          <w:bCs/>
          <w:color w:val="FF0000"/>
          <w:lang w:eastAsia="en-US" w:bidi="ar-SA"/>
        </w:rPr>
        <w:t>NORMAS</w:t>
      </w:r>
      <w:r w:rsidRPr="00756CD1">
        <w:rPr>
          <w:b/>
          <w:bCs/>
          <w:color w:val="FF0000"/>
          <w:spacing w:val="20"/>
          <w:lang w:eastAsia="en-US" w:bidi="ar-SA"/>
        </w:rPr>
        <w:t xml:space="preserve"> </w:t>
      </w:r>
      <w:r w:rsidRPr="00756CD1">
        <w:rPr>
          <w:b/>
          <w:bCs/>
          <w:color w:val="FF0000"/>
          <w:lang w:eastAsia="en-US" w:bidi="ar-SA"/>
        </w:rPr>
        <w:t>DECONVIVENCIA</w:t>
      </w:r>
    </w:p>
    <w:p w:rsidR="00756CD1" w:rsidRPr="00756CD1" w:rsidRDefault="00756CD1" w:rsidP="00756CD1">
      <w:pPr>
        <w:spacing w:before="3"/>
        <w:rPr>
          <w:b/>
          <w:sz w:val="31"/>
          <w:lang w:eastAsia="en-US" w:bidi="ar-SA"/>
        </w:rPr>
      </w:pPr>
    </w:p>
    <w:p w:rsidR="00756CD1" w:rsidRPr="00756CD1" w:rsidRDefault="00756CD1" w:rsidP="00756CD1">
      <w:pPr>
        <w:spacing w:line="360" w:lineRule="auto"/>
        <w:ind w:left="1182" w:right="1255" w:firstLine="707"/>
        <w:jc w:val="both"/>
        <w:rPr>
          <w:lang w:eastAsia="en-US" w:bidi="ar-SA"/>
        </w:rPr>
      </w:pPr>
      <w:r w:rsidRPr="00756CD1">
        <w:rPr>
          <w:lang w:eastAsia="en-US" w:bidi="ar-SA"/>
        </w:rPr>
        <w:t>Son conductas contrarias a las normas de convivencia las que se opongan a las establecidas</w:t>
      </w:r>
      <w:r w:rsidRPr="00756CD1">
        <w:rPr>
          <w:spacing w:val="1"/>
          <w:lang w:eastAsia="en-US" w:bidi="ar-SA"/>
        </w:rPr>
        <w:t xml:space="preserve"> </w:t>
      </w:r>
      <w:r w:rsidRPr="00756CD1">
        <w:rPr>
          <w:lang w:eastAsia="en-US" w:bidi="ar-SA"/>
        </w:rPr>
        <w:t>anteriormente y</w:t>
      </w:r>
      <w:r w:rsidRPr="00756CD1">
        <w:rPr>
          <w:spacing w:val="1"/>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todo</w:t>
      </w:r>
      <w:r w:rsidRPr="00756CD1">
        <w:rPr>
          <w:spacing w:val="2"/>
          <w:lang w:eastAsia="en-US" w:bidi="ar-SA"/>
        </w:rPr>
        <w:t xml:space="preserve"> </w:t>
      </w:r>
      <w:r w:rsidRPr="00756CD1">
        <w:rPr>
          <w:lang w:eastAsia="en-US" w:bidi="ar-SA"/>
        </w:rPr>
        <w:t>caso,</w:t>
      </w:r>
      <w:r w:rsidRPr="00756CD1">
        <w:rPr>
          <w:spacing w:val="3"/>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siguientes:</w:t>
      </w:r>
    </w:p>
    <w:p w:rsidR="00756CD1" w:rsidRPr="00756CD1" w:rsidRDefault="00756CD1" w:rsidP="00756CD1">
      <w:pPr>
        <w:spacing w:before="7"/>
        <w:rPr>
          <w:sz w:val="19"/>
          <w:lang w:eastAsia="en-US" w:bidi="ar-SA"/>
        </w:rPr>
      </w:pPr>
    </w:p>
    <w:p w:rsidR="00756CD1" w:rsidRPr="00756CD1" w:rsidRDefault="00756CD1" w:rsidP="00E63BAE">
      <w:pPr>
        <w:numPr>
          <w:ilvl w:val="1"/>
          <w:numId w:val="184"/>
        </w:numPr>
        <w:tabs>
          <w:tab w:val="left" w:pos="1900"/>
        </w:tabs>
        <w:jc w:val="both"/>
        <w:rPr>
          <w:lang w:eastAsia="en-US" w:bidi="ar-SA"/>
        </w:rPr>
      </w:pPr>
      <w:r w:rsidRPr="00756CD1">
        <w:rPr>
          <w:lang w:eastAsia="en-US" w:bidi="ar-SA"/>
        </w:rPr>
        <w:t>Los</w:t>
      </w:r>
      <w:r w:rsidRPr="00756CD1">
        <w:rPr>
          <w:spacing w:val="1"/>
          <w:lang w:eastAsia="en-US" w:bidi="ar-SA"/>
        </w:rPr>
        <w:t xml:space="preserve"> </w:t>
      </w:r>
      <w:r w:rsidRPr="00756CD1">
        <w:rPr>
          <w:lang w:eastAsia="en-US" w:bidi="ar-SA"/>
        </w:rPr>
        <w:t>actos que</w:t>
      </w:r>
      <w:r w:rsidRPr="00756CD1">
        <w:rPr>
          <w:spacing w:val="1"/>
          <w:lang w:eastAsia="en-US" w:bidi="ar-SA"/>
        </w:rPr>
        <w:t xml:space="preserve"> </w:t>
      </w:r>
      <w:r w:rsidRPr="00756CD1">
        <w:rPr>
          <w:lang w:eastAsia="en-US" w:bidi="ar-SA"/>
        </w:rPr>
        <w:t>perturben</w:t>
      </w:r>
      <w:r w:rsidRPr="00756CD1">
        <w:rPr>
          <w:spacing w:val="-1"/>
          <w:lang w:eastAsia="en-US" w:bidi="ar-SA"/>
        </w:rPr>
        <w:t xml:space="preserve"> </w:t>
      </w:r>
      <w:r w:rsidRPr="00756CD1">
        <w:rPr>
          <w:lang w:eastAsia="en-US" w:bidi="ar-SA"/>
        </w:rPr>
        <w:t>el normal</w:t>
      </w:r>
      <w:r w:rsidRPr="00756CD1">
        <w:rPr>
          <w:spacing w:val="2"/>
          <w:lang w:eastAsia="en-US" w:bidi="ar-SA"/>
        </w:rPr>
        <w:t xml:space="preserve"> </w:t>
      </w:r>
      <w:r w:rsidRPr="00756CD1">
        <w:rPr>
          <w:lang w:eastAsia="en-US" w:bidi="ar-SA"/>
        </w:rPr>
        <w:t>desarrollo</w:t>
      </w:r>
      <w:r w:rsidRPr="00756CD1">
        <w:rPr>
          <w:spacing w:val="2"/>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las actividades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clase.</w:t>
      </w:r>
    </w:p>
    <w:p w:rsidR="00756CD1" w:rsidRPr="00756CD1" w:rsidRDefault="00756CD1" w:rsidP="00756CD1">
      <w:pPr>
        <w:rPr>
          <w:sz w:val="26"/>
          <w:lang w:eastAsia="en-US" w:bidi="ar-SA"/>
        </w:rPr>
      </w:pPr>
    </w:p>
    <w:p w:rsidR="00756CD1" w:rsidRPr="00756CD1" w:rsidRDefault="00756CD1" w:rsidP="00E63BAE">
      <w:pPr>
        <w:numPr>
          <w:ilvl w:val="1"/>
          <w:numId w:val="184"/>
        </w:numPr>
        <w:tabs>
          <w:tab w:val="left" w:pos="1900"/>
        </w:tabs>
        <w:spacing w:line="360" w:lineRule="auto"/>
        <w:ind w:right="1258" w:hanging="360"/>
        <w:jc w:val="both"/>
        <w:rPr>
          <w:lang w:eastAsia="en-US" w:bidi="ar-SA"/>
        </w:rPr>
      </w:pPr>
      <w:r w:rsidRPr="00756CD1">
        <w:rPr>
          <w:lang w:eastAsia="en-US" w:bidi="ar-SA"/>
        </w:rPr>
        <w:t>La</w:t>
      </w:r>
      <w:r w:rsidRPr="00756CD1">
        <w:rPr>
          <w:spacing w:val="1"/>
          <w:lang w:eastAsia="en-US" w:bidi="ar-SA"/>
        </w:rPr>
        <w:t xml:space="preserve"> </w:t>
      </w:r>
      <w:r w:rsidRPr="00756CD1">
        <w:rPr>
          <w:lang w:eastAsia="en-US" w:bidi="ar-SA"/>
        </w:rPr>
        <w:t>falta</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colaboración</w:t>
      </w:r>
      <w:r w:rsidRPr="00756CD1">
        <w:rPr>
          <w:spacing w:val="1"/>
          <w:lang w:eastAsia="en-US" w:bidi="ar-SA"/>
        </w:rPr>
        <w:t xml:space="preserve"> </w:t>
      </w:r>
      <w:r w:rsidRPr="00756CD1">
        <w:rPr>
          <w:lang w:eastAsia="en-US" w:bidi="ar-SA"/>
        </w:rPr>
        <w:t>sistemática</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alumnado</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realización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actividades</w:t>
      </w:r>
      <w:r w:rsidRPr="00756CD1">
        <w:rPr>
          <w:spacing w:val="1"/>
          <w:lang w:eastAsia="en-US" w:bidi="ar-SA"/>
        </w:rPr>
        <w:t xml:space="preserve"> </w:t>
      </w:r>
      <w:r w:rsidRPr="00756CD1">
        <w:rPr>
          <w:lang w:eastAsia="en-US" w:bidi="ar-SA"/>
        </w:rPr>
        <w:t>orientadas al desarrollo del currículo, así como en el seguimiento de las orientaciones del</w:t>
      </w:r>
      <w:r w:rsidRPr="00756CD1">
        <w:rPr>
          <w:spacing w:val="1"/>
          <w:lang w:eastAsia="en-US" w:bidi="ar-SA"/>
        </w:rPr>
        <w:t xml:space="preserve"> </w:t>
      </w:r>
      <w:r w:rsidRPr="00756CD1">
        <w:rPr>
          <w:lang w:eastAsia="en-US" w:bidi="ar-SA"/>
        </w:rPr>
        <w:t>profesorado respecto</w:t>
      </w:r>
      <w:r w:rsidRPr="00756CD1">
        <w:rPr>
          <w:spacing w:val="2"/>
          <w:lang w:eastAsia="en-US" w:bidi="ar-SA"/>
        </w:rPr>
        <w:t xml:space="preserve"> </w:t>
      </w:r>
      <w:r w:rsidRPr="00756CD1">
        <w:rPr>
          <w:lang w:eastAsia="en-US" w:bidi="ar-SA"/>
        </w:rPr>
        <w:t>a su</w:t>
      </w:r>
      <w:r w:rsidRPr="00756CD1">
        <w:rPr>
          <w:spacing w:val="-3"/>
          <w:lang w:eastAsia="en-US" w:bidi="ar-SA"/>
        </w:rPr>
        <w:t xml:space="preserve"> </w:t>
      </w:r>
      <w:r w:rsidRPr="00756CD1">
        <w:rPr>
          <w:lang w:eastAsia="en-US" w:bidi="ar-SA"/>
        </w:rPr>
        <w:t>aprendizaje.</w:t>
      </w:r>
    </w:p>
    <w:p w:rsidR="00756CD1" w:rsidRPr="00756CD1" w:rsidRDefault="00756CD1" w:rsidP="00E63BAE">
      <w:pPr>
        <w:numPr>
          <w:ilvl w:val="1"/>
          <w:numId w:val="184"/>
        </w:numPr>
        <w:tabs>
          <w:tab w:val="left" w:pos="1900"/>
        </w:tabs>
        <w:spacing w:before="6" w:line="355" w:lineRule="auto"/>
        <w:ind w:right="1258" w:hanging="360"/>
        <w:jc w:val="both"/>
        <w:rPr>
          <w:lang w:eastAsia="en-US" w:bidi="ar-SA"/>
        </w:rPr>
      </w:pPr>
      <w:r w:rsidRPr="00756CD1">
        <w:rPr>
          <w:lang w:eastAsia="en-US" w:bidi="ar-SA"/>
        </w:rPr>
        <w:t>Las</w:t>
      </w:r>
      <w:r w:rsidRPr="00756CD1">
        <w:rPr>
          <w:spacing w:val="-3"/>
          <w:lang w:eastAsia="en-US" w:bidi="ar-SA"/>
        </w:rPr>
        <w:t xml:space="preserve"> </w:t>
      </w:r>
      <w:r w:rsidRPr="00756CD1">
        <w:rPr>
          <w:lang w:eastAsia="en-US" w:bidi="ar-SA"/>
        </w:rPr>
        <w:t>conductas</w:t>
      </w:r>
      <w:r w:rsidRPr="00756CD1">
        <w:rPr>
          <w:spacing w:val="-3"/>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puedan</w:t>
      </w:r>
      <w:r w:rsidRPr="00756CD1">
        <w:rPr>
          <w:spacing w:val="-3"/>
          <w:lang w:eastAsia="en-US" w:bidi="ar-SA"/>
        </w:rPr>
        <w:t xml:space="preserve"> </w:t>
      </w:r>
      <w:r w:rsidRPr="00756CD1">
        <w:rPr>
          <w:lang w:eastAsia="en-US" w:bidi="ar-SA"/>
        </w:rPr>
        <w:t>impedir</w:t>
      </w:r>
      <w:r w:rsidRPr="00756CD1">
        <w:rPr>
          <w:spacing w:val="-3"/>
          <w:lang w:eastAsia="en-US" w:bidi="ar-SA"/>
        </w:rPr>
        <w:t xml:space="preserve"> </w:t>
      </w:r>
      <w:r w:rsidRPr="00756CD1">
        <w:rPr>
          <w:lang w:eastAsia="en-US" w:bidi="ar-SA"/>
        </w:rPr>
        <w:t>o</w:t>
      </w:r>
      <w:r w:rsidRPr="00756CD1">
        <w:rPr>
          <w:spacing w:val="-2"/>
          <w:lang w:eastAsia="en-US" w:bidi="ar-SA"/>
        </w:rPr>
        <w:t xml:space="preserve"> </w:t>
      </w:r>
      <w:r w:rsidRPr="00756CD1">
        <w:rPr>
          <w:lang w:eastAsia="en-US" w:bidi="ar-SA"/>
        </w:rPr>
        <w:t>dificultar</w:t>
      </w:r>
      <w:r w:rsidRPr="00756CD1">
        <w:rPr>
          <w:spacing w:val="-3"/>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ejercicio</w:t>
      </w:r>
      <w:r w:rsidRPr="00756CD1">
        <w:rPr>
          <w:spacing w:val="-2"/>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derecho</w:t>
      </w:r>
      <w:r w:rsidRPr="00756CD1">
        <w:rPr>
          <w:spacing w:val="-4"/>
          <w:lang w:eastAsia="en-US" w:bidi="ar-SA"/>
        </w:rPr>
        <w:t xml:space="preserve"> </w:t>
      </w:r>
      <w:r w:rsidRPr="00756CD1">
        <w:rPr>
          <w:lang w:eastAsia="en-US" w:bidi="ar-SA"/>
        </w:rPr>
        <w:t>o</w:t>
      </w:r>
      <w:r w:rsidRPr="00756CD1">
        <w:rPr>
          <w:spacing w:val="-2"/>
          <w:lang w:eastAsia="en-US" w:bidi="ar-SA"/>
        </w:rPr>
        <w:t xml:space="preserve"> </w:t>
      </w:r>
      <w:r w:rsidRPr="00756CD1">
        <w:rPr>
          <w:lang w:eastAsia="en-US" w:bidi="ar-SA"/>
        </w:rPr>
        <w:t>el</w:t>
      </w:r>
      <w:r w:rsidRPr="00756CD1">
        <w:rPr>
          <w:spacing w:val="-3"/>
          <w:lang w:eastAsia="en-US" w:bidi="ar-SA"/>
        </w:rPr>
        <w:t xml:space="preserve"> </w:t>
      </w:r>
      <w:r w:rsidRPr="00756CD1">
        <w:rPr>
          <w:lang w:eastAsia="en-US" w:bidi="ar-SA"/>
        </w:rPr>
        <w:t>cumplimiento</w:t>
      </w:r>
      <w:r w:rsidRPr="00756CD1">
        <w:rPr>
          <w:spacing w:val="-2"/>
          <w:lang w:eastAsia="en-US" w:bidi="ar-SA"/>
        </w:rPr>
        <w:t xml:space="preserve"> </w:t>
      </w:r>
      <w:r w:rsidRPr="00756CD1">
        <w:rPr>
          <w:lang w:eastAsia="en-US" w:bidi="ar-SA"/>
        </w:rPr>
        <w:t>del</w:t>
      </w:r>
      <w:r w:rsidRPr="00756CD1">
        <w:rPr>
          <w:spacing w:val="-47"/>
          <w:lang w:eastAsia="en-US" w:bidi="ar-SA"/>
        </w:rPr>
        <w:t xml:space="preserve"> </w:t>
      </w:r>
      <w:r w:rsidRPr="00756CD1">
        <w:rPr>
          <w:lang w:eastAsia="en-US" w:bidi="ar-SA"/>
        </w:rPr>
        <w:t>deber</w:t>
      </w:r>
      <w:r w:rsidRPr="00756CD1">
        <w:rPr>
          <w:spacing w:val="1"/>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estudiar por</w:t>
      </w:r>
      <w:r w:rsidRPr="00756CD1">
        <w:rPr>
          <w:spacing w:val="-1"/>
          <w:lang w:eastAsia="en-US" w:bidi="ar-SA"/>
        </w:rPr>
        <w:t xml:space="preserve"> </w:t>
      </w:r>
      <w:r w:rsidRPr="00756CD1">
        <w:rPr>
          <w:lang w:eastAsia="en-US" w:bidi="ar-SA"/>
        </w:rPr>
        <w:t>sus</w:t>
      </w:r>
      <w:r w:rsidRPr="00756CD1">
        <w:rPr>
          <w:spacing w:val="2"/>
          <w:lang w:eastAsia="en-US" w:bidi="ar-SA"/>
        </w:rPr>
        <w:t xml:space="preserve"> </w:t>
      </w:r>
      <w:r w:rsidRPr="00756CD1">
        <w:rPr>
          <w:lang w:eastAsia="en-US" w:bidi="ar-SA"/>
        </w:rPr>
        <w:t>compañeros</w:t>
      </w:r>
      <w:r w:rsidRPr="00756CD1">
        <w:rPr>
          <w:spacing w:val="3"/>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compañeras.</w:t>
      </w:r>
    </w:p>
    <w:p w:rsidR="00756CD1" w:rsidRPr="00756CD1" w:rsidRDefault="00756CD1" w:rsidP="00E63BAE">
      <w:pPr>
        <w:numPr>
          <w:ilvl w:val="1"/>
          <w:numId w:val="184"/>
        </w:numPr>
        <w:tabs>
          <w:tab w:val="left" w:pos="1900"/>
        </w:tabs>
        <w:spacing w:before="3"/>
        <w:jc w:val="both"/>
        <w:rPr>
          <w:lang w:eastAsia="en-US" w:bidi="ar-SA"/>
        </w:rPr>
      </w:pPr>
      <w:r w:rsidRPr="00756CD1">
        <w:rPr>
          <w:lang w:eastAsia="en-US" w:bidi="ar-SA"/>
        </w:rPr>
        <w:t>Las</w:t>
      </w:r>
      <w:r w:rsidRPr="00756CD1">
        <w:rPr>
          <w:spacing w:val="-8"/>
          <w:lang w:eastAsia="en-US" w:bidi="ar-SA"/>
        </w:rPr>
        <w:t xml:space="preserve"> </w:t>
      </w:r>
      <w:r w:rsidRPr="00756CD1">
        <w:rPr>
          <w:lang w:eastAsia="en-US" w:bidi="ar-SA"/>
        </w:rPr>
        <w:t>faltas</w:t>
      </w:r>
      <w:r w:rsidRPr="00756CD1">
        <w:rPr>
          <w:spacing w:val="-7"/>
          <w:lang w:eastAsia="en-US" w:bidi="ar-SA"/>
        </w:rPr>
        <w:t xml:space="preserve"> </w:t>
      </w:r>
      <w:r w:rsidRPr="00756CD1">
        <w:rPr>
          <w:lang w:eastAsia="en-US" w:bidi="ar-SA"/>
        </w:rPr>
        <w:t>injustificadas</w:t>
      </w:r>
      <w:r w:rsidRPr="00756CD1">
        <w:rPr>
          <w:spacing w:val="-6"/>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puntualidad.</w:t>
      </w:r>
    </w:p>
    <w:p w:rsidR="00756CD1" w:rsidRPr="00756CD1" w:rsidRDefault="00756CD1" w:rsidP="00756CD1">
      <w:pPr>
        <w:spacing w:before="5"/>
        <w:rPr>
          <w:sz w:val="26"/>
          <w:lang w:eastAsia="en-US" w:bidi="ar-SA"/>
        </w:rPr>
      </w:pPr>
    </w:p>
    <w:p w:rsidR="00756CD1" w:rsidRPr="00756CD1" w:rsidRDefault="00756CD1" w:rsidP="00E63BAE">
      <w:pPr>
        <w:numPr>
          <w:ilvl w:val="1"/>
          <w:numId w:val="184"/>
        </w:numPr>
        <w:tabs>
          <w:tab w:val="left" w:pos="1900"/>
        </w:tabs>
        <w:spacing w:line="360" w:lineRule="auto"/>
        <w:ind w:right="1252" w:hanging="360"/>
        <w:jc w:val="both"/>
        <w:rPr>
          <w:lang w:eastAsia="en-US" w:bidi="ar-SA"/>
        </w:rPr>
      </w:pPr>
      <w:r w:rsidRPr="00756CD1">
        <w:rPr>
          <w:lang w:eastAsia="en-US" w:bidi="ar-SA"/>
        </w:rPr>
        <w:t>Las</w:t>
      </w:r>
      <w:r w:rsidRPr="00756CD1">
        <w:rPr>
          <w:spacing w:val="-10"/>
          <w:lang w:eastAsia="en-US" w:bidi="ar-SA"/>
        </w:rPr>
        <w:t xml:space="preserve"> </w:t>
      </w:r>
      <w:r w:rsidRPr="00756CD1">
        <w:rPr>
          <w:lang w:eastAsia="en-US" w:bidi="ar-SA"/>
        </w:rPr>
        <w:t>faltas</w:t>
      </w:r>
      <w:r w:rsidRPr="00756CD1">
        <w:rPr>
          <w:spacing w:val="-10"/>
          <w:lang w:eastAsia="en-US" w:bidi="ar-SA"/>
        </w:rPr>
        <w:t xml:space="preserve"> </w:t>
      </w:r>
      <w:r w:rsidRPr="00756CD1">
        <w:rPr>
          <w:lang w:eastAsia="en-US" w:bidi="ar-SA"/>
        </w:rPr>
        <w:t>injustificadas</w:t>
      </w:r>
      <w:r w:rsidRPr="00756CD1">
        <w:rPr>
          <w:spacing w:val="-8"/>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asistencia</w:t>
      </w:r>
      <w:r w:rsidRPr="00756CD1">
        <w:rPr>
          <w:spacing w:val="-11"/>
          <w:lang w:eastAsia="en-US" w:bidi="ar-SA"/>
        </w:rPr>
        <w:t xml:space="preserve"> </w:t>
      </w:r>
      <w:r w:rsidRPr="00756CD1">
        <w:rPr>
          <w:lang w:eastAsia="en-US" w:bidi="ar-SA"/>
        </w:rPr>
        <w:t>a</w:t>
      </w:r>
      <w:r w:rsidRPr="00756CD1">
        <w:rPr>
          <w:spacing w:val="-10"/>
          <w:lang w:eastAsia="en-US" w:bidi="ar-SA"/>
        </w:rPr>
        <w:t xml:space="preserve"> </w:t>
      </w:r>
      <w:r w:rsidRPr="00756CD1">
        <w:rPr>
          <w:lang w:eastAsia="en-US" w:bidi="ar-SA"/>
        </w:rPr>
        <w:t>clase.</w:t>
      </w:r>
      <w:r w:rsidRPr="00756CD1">
        <w:rPr>
          <w:spacing w:val="-9"/>
          <w:lang w:eastAsia="en-US" w:bidi="ar-SA"/>
        </w:rPr>
        <w:t xml:space="preserve"> </w:t>
      </w:r>
      <w:r w:rsidRPr="00756CD1">
        <w:rPr>
          <w:lang w:eastAsia="en-US" w:bidi="ar-SA"/>
        </w:rPr>
        <w:t>Se</w:t>
      </w:r>
      <w:r w:rsidRPr="00756CD1">
        <w:rPr>
          <w:spacing w:val="-9"/>
          <w:lang w:eastAsia="en-US" w:bidi="ar-SA"/>
        </w:rPr>
        <w:t xml:space="preserve"> </w:t>
      </w:r>
      <w:r w:rsidRPr="00756CD1">
        <w:rPr>
          <w:lang w:eastAsia="en-US" w:bidi="ar-SA"/>
        </w:rPr>
        <w:t>consideran</w:t>
      </w:r>
      <w:r w:rsidRPr="00756CD1">
        <w:rPr>
          <w:spacing w:val="-10"/>
          <w:lang w:eastAsia="en-US" w:bidi="ar-SA"/>
        </w:rPr>
        <w:t xml:space="preserve"> </w:t>
      </w:r>
      <w:r w:rsidRPr="00756CD1">
        <w:rPr>
          <w:lang w:eastAsia="en-US" w:bidi="ar-SA"/>
        </w:rPr>
        <w:t>faltas</w:t>
      </w:r>
      <w:r w:rsidRPr="00756CD1">
        <w:rPr>
          <w:spacing w:val="-10"/>
          <w:lang w:eastAsia="en-US" w:bidi="ar-SA"/>
        </w:rPr>
        <w:t xml:space="preserve"> </w:t>
      </w:r>
      <w:r w:rsidRPr="00756CD1">
        <w:rPr>
          <w:lang w:eastAsia="en-US" w:bidi="ar-SA"/>
        </w:rPr>
        <w:t>injustificadas</w:t>
      </w:r>
      <w:r w:rsidRPr="00756CD1">
        <w:rPr>
          <w:spacing w:val="-8"/>
          <w:lang w:eastAsia="en-US" w:bidi="ar-SA"/>
        </w:rPr>
        <w:t xml:space="preserve"> </w:t>
      </w:r>
      <w:r w:rsidRPr="00756CD1">
        <w:rPr>
          <w:lang w:eastAsia="en-US" w:bidi="ar-SA"/>
        </w:rPr>
        <w:t>de</w:t>
      </w:r>
      <w:r w:rsidRPr="00756CD1">
        <w:rPr>
          <w:spacing w:val="-12"/>
          <w:lang w:eastAsia="en-US" w:bidi="ar-SA"/>
        </w:rPr>
        <w:t xml:space="preserve"> </w:t>
      </w:r>
      <w:proofErr w:type="spellStart"/>
      <w:r w:rsidRPr="00756CD1">
        <w:rPr>
          <w:lang w:eastAsia="en-US" w:bidi="ar-SA"/>
        </w:rPr>
        <w:t>asistenciaa</w:t>
      </w:r>
      <w:proofErr w:type="spellEnd"/>
      <w:r w:rsidRPr="00756CD1">
        <w:rPr>
          <w:spacing w:val="-47"/>
          <w:lang w:eastAsia="en-US" w:bidi="ar-SA"/>
        </w:rPr>
        <w:t xml:space="preserve"> </w:t>
      </w:r>
      <w:r w:rsidRPr="00756CD1">
        <w:rPr>
          <w:lang w:eastAsia="en-US" w:bidi="ar-SA"/>
        </w:rPr>
        <w:t>clase o de puntualidad de un alumno o alumna, las que no sean excusadas de forma escrita</w:t>
      </w:r>
      <w:r w:rsidRPr="00756CD1">
        <w:rPr>
          <w:spacing w:val="1"/>
          <w:lang w:eastAsia="en-US" w:bidi="ar-SA"/>
        </w:rPr>
        <w:t xml:space="preserve"> </w:t>
      </w:r>
      <w:r w:rsidRPr="00756CD1">
        <w:rPr>
          <w:lang w:eastAsia="en-US" w:bidi="ar-SA"/>
        </w:rPr>
        <w:t>por</w:t>
      </w:r>
      <w:r w:rsidRPr="00756CD1">
        <w:rPr>
          <w:spacing w:val="-2"/>
          <w:lang w:eastAsia="en-US" w:bidi="ar-SA"/>
        </w:rPr>
        <w:t xml:space="preserve"> </w:t>
      </w:r>
      <w:r w:rsidRPr="00756CD1">
        <w:rPr>
          <w:lang w:eastAsia="en-US" w:bidi="ar-SA"/>
        </w:rPr>
        <w:t>los</w:t>
      </w:r>
      <w:r w:rsidRPr="00756CD1">
        <w:rPr>
          <w:spacing w:val="-2"/>
          <w:lang w:eastAsia="en-US" w:bidi="ar-SA"/>
        </w:rPr>
        <w:t xml:space="preserve"> </w:t>
      </w:r>
      <w:r w:rsidRPr="00756CD1">
        <w:rPr>
          <w:lang w:eastAsia="en-US" w:bidi="ar-SA"/>
        </w:rPr>
        <w:t>padres,</w:t>
      </w:r>
      <w:r w:rsidRPr="00756CD1">
        <w:rPr>
          <w:spacing w:val="-2"/>
          <w:lang w:eastAsia="en-US" w:bidi="ar-SA"/>
        </w:rPr>
        <w:t xml:space="preserve"> </w:t>
      </w:r>
      <w:r w:rsidRPr="00756CD1">
        <w:rPr>
          <w:lang w:eastAsia="en-US" w:bidi="ar-SA"/>
        </w:rPr>
        <w:t>madres</w:t>
      </w:r>
      <w:r w:rsidRPr="00756CD1">
        <w:rPr>
          <w:spacing w:val="-2"/>
          <w:lang w:eastAsia="en-US" w:bidi="ar-SA"/>
        </w:rPr>
        <w:t xml:space="preserve"> </w:t>
      </w:r>
      <w:r w:rsidRPr="00756CD1">
        <w:rPr>
          <w:lang w:eastAsia="en-US" w:bidi="ar-SA"/>
        </w:rPr>
        <w:t>o</w:t>
      </w:r>
      <w:r w:rsidRPr="00756CD1">
        <w:rPr>
          <w:spacing w:val="-3"/>
          <w:lang w:eastAsia="en-US" w:bidi="ar-SA"/>
        </w:rPr>
        <w:t xml:space="preserve"> </w:t>
      </w:r>
      <w:r w:rsidRPr="00756CD1">
        <w:rPr>
          <w:lang w:eastAsia="en-US" w:bidi="ar-SA"/>
        </w:rPr>
        <w:t>representantes</w:t>
      </w:r>
      <w:r w:rsidRPr="00756CD1">
        <w:rPr>
          <w:spacing w:val="-2"/>
          <w:lang w:eastAsia="en-US" w:bidi="ar-SA"/>
        </w:rPr>
        <w:t xml:space="preserve"> </w:t>
      </w:r>
      <w:r w:rsidRPr="00756CD1">
        <w:rPr>
          <w:lang w:eastAsia="en-US" w:bidi="ar-SA"/>
        </w:rPr>
        <w:t>legales,</w:t>
      </w:r>
      <w:r w:rsidRPr="00756CD1">
        <w:rPr>
          <w:spacing w:val="-4"/>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condiciones</w:t>
      </w:r>
      <w:r w:rsidRPr="00756CD1">
        <w:rPr>
          <w:spacing w:val="-2"/>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se</w:t>
      </w:r>
      <w:r w:rsidRPr="00756CD1">
        <w:rPr>
          <w:spacing w:val="-2"/>
          <w:lang w:eastAsia="en-US" w:bidi="ar-SA"/>
        </w:rPr>
        <w:t xml:space="preserve"> </w:t>
      </w:r>
      <w:r w:rsidRPr="00756CD1">
        <w:rPr>
          <w:lang w:eastAsia="en-US" w:bidi="ar-SA"/>
        </w:rPr>
        <w:t>establecen</w:t>
      </w:r>
      <w:r w:rsidRPr="00756CD1">
        <w:rPr>
          <w:spacing w:val="-3"/>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las</w:t>
      </w:r>
      <w:r w:rsidRPr="00756CD1">
        <w:rPr>
          <w:spacing w:val="-47"/>
          <w:lang w:eastAsia="en-US" w:bidi="ar-SA"/>
        </w:rPr>
        <w:t xml:space="preserve"> </w:t>
      </w:r>
      <w:r w:rsidRPr="00756CD1">
        <w:rPr>
          <w:lang w:eastAsia="en-US" w:bidi="ar-SA"/>
        </w:rPr>
        <w:t>Normas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Convivencia.</w:t>
      </w:r>
    </w:p>
    <w:p w:rsidR="00756CD1" w:rsidRPr="00756CD1" w:rsidRDefault="00756CD1" w:rsidP="00E63BAE">
      <w:pPr>
        <w:numPr>
          <w:ilvl w:val="1"/>
          <w:numId w:val="184"/>
        </w:numPr>
        <w:tabs>
          <w:tab w:val="left" w:pos="1900"/>
        </w:tabs>
        <w:spacing w:before="2" w:line="355" w:lineRule="auto"/>
        <w:ind w:right="1259" w:hanging="360"/>
        <w:jc w:val="both"/>
        <w:rPr>
          <w:lang w:eastAsia="en-US" w:bidi="ar-SA"/>
        </w:rPr>
      </w:pPr>
      <w:r w:rsidRPr="00756CD1">
        <w:rPr>
          <w:lang w:eastAsia="en-US" w:bidi="ar-SA"/>
        </w:rPr>
        <w:t>Causar</w:t>
      </w:r>
      <w:r w:rsidRPr="00756CD1">
        <w:rPr>
          <w:spacing w:val="-7"/>
          <w:lang w:eastAsia="en-US" w:bidi="ar-SA"/>
        </w:rPr>
        <w:t xml:space="preserve"> </w:t>
      </w:r>
      <w:r w:rsidRPr="00756CD1">
        <w:rPr>
          <w:lang w:eastAsia="en-US" w:bidi="ar-SA"/>
        </w:rPr>
        <w:t>pequeños</w:t>
      </w:r>
      <w:r w:rsidRPr="00756CD1">
        <w:rPr>
          <w:spacing w:val="-8"/>
          <w:lang w:eastAsia="en-US" w:bidi="ar-SA"/>
        </w:rPr>
        <w:t xml:space="preserve"> </w:t>
      </w:r>
      <w:r w:rsidRPr="00756CD1">
        <w:rPr>
          <w:lang w:eastAsia="en-US" w:bidi="ar-SA"/>
        </w:rPr>
        <w:t>daños</w:t>
      </w:r>
      <w:r w:rsidRPr="00756CD1">
        <w:rPr>
          <w:spacing w:val="-8"/>
          <w:lang w:eastAsia="en-US" w:bidi="ar-SA"/>
        </w:rPr>
        <w:t xml:space="preserve"> </w:t>
      </w:r>
      <w:r w:rsidRPr="00756CD1">
        <w:rPr>
          <w:lang w:eastAsia="en-US" w:bidi="ar-SA"/>
        </w:rPr>
        <w:t>en</w:t>
      </w:r>
      <w:r w:rsidRPr="00756CD1">
        <w:rPr>
          <w:spacing w:val="-8"/>
          <w:lang w:eastAsia="en-US" w:bidi="ar-SA"/>
        </w:rPr>
        <w:t xml:space="preserve"> </w:t>
      </w:r>
      <w:r w:rsidRPr="00756CD1">
        <w:rPr>
          <w:lang w:eastAsia="en-US" w:bidi="ar-SA"/>
        </w:rPr>
        <w:t>las</w:t>
      </w:r>
      <w:r w:rsidRPr="00756CD1">
        <w:rPr>
          <w:spacing w:val="-6"/>
          <w:lang w:eastAsia="en-US" w:bidi="ar-SA"/>
        </w:rPr>
        <w:t xml:space="preserve"> </w:t>
      </w:r>
      <w:r w:rsidRPr="00756CD1">
        <w:rPr>
          <w:lang w:eastAsia="en-US" w:bidi="ar-SA"/>
        </w:rPr>
        <w:t>instalaciones,</w:t>
      </w:r>
      <w:r w:rsidRPr="00756CD1">
        <w:rPr>
          <w:spacing w:val="-5"/>
          <w:lang w:eastAsia="en-US" w:bidi="ar-SA"/>
        </w:rPr>
        <w:t xml:space="preserve"> </w:t>
      </w:r>
      <w:r w:rsidRPr="00756CD1">
        <w:rPr>
          <w:lang w:eastAsia="en-US" w:bidi="ar-SA"/>
        </w:rPr>
        <w:t>recursos</w:t>
      </w:r>
      <w:r w:rsidRPr="00756CD1">
        <w:rPr>
          <w:spacing w:val="-8"/>
          <w:lang w:eastAsia="en-US" w:bidi="ar-SA"/>
        </w:rPr>
        <w:t xml:space="preserve"> </w:t>
      </w:r>
      <w:r w:rsidRPr="00756CD1">
        <w:rPr>
          <w:lang w:eastAsia="en-US" w:bidi="ar-SA"/>
        </w:rPr>
        <w:t>materiales</w:t>
      </w:r>
      <w:r w:rsidRPr="00756CD1">
        <w:rPr>
          <w:spacing w:val="-7"/>
          <w:lang w:eastAsia="en-US" w:bidi="ar-SA"/>
        </w:rPr>
        <w:t xml:space="preserve"> </w:t>
      </w:r>
      <w:r w:rsidRPr="00756CD1">
        <w:rPr>
          <w:lang w:eastAsia="en-US" w:bidi="ar-SA"/>
        </w:rPr>
        <w:t>o</w:t>
      </w:r>
      <w:r w:rsidRPr="00756CD1">
        <w:rPr>
          <w:spacing w:val="-4"/>
          <w:lang w:eastAsia="en-US" w:bidi="ar-SA"/>
        </w:rPr>
        <w:t xml:space="preserve"> </w:t>
      </w:r>
      <w:r w:rsidRPr="00756CD1">
        <w:rPr>
          <w:lang w:eastAsia="en-US" w:bidi="ar-SA"/>
        </w:rPr>
        <w:t>documentos</w:t>
      </w:r>
      <w:r w:rsidRPr="00756CD1">
        <w:rPr>
          <w:spacing w:val="-6"/>
          <w:lang w:eastAsia="en-US" w:bidi="ar-SA"/>
        </w:rPr>
        <w:t xml:space="preserve"> </w:t>
      </w:r>
      <w:r w:rsidRPr="00756CD1">
        <w:rPr>
          <w:lang w:eastAsia="en-US" w:bidi="ar-SA"/>
        </w:rPr>
        <w:t>del</w:t>
      </w:r>
      <w:r w:rsidRPr="00756CD1">
        <w:rPr>
          <w:spacing w:val="-5"/>
          <w:lang w:eastAsia="en-US" w:bidi="ar-SA"/>
        </w:rPr>
        <w:t xml:space="preserve"> </w:t>
      </w:r>
      <w:r w:rsidRPr="00756CD1">
        <w:rPr>
          <w:lang w:eastAsia="en-US" w:bidi="ar-SA"/>
        </w:rPr>
        <w:t>centro,</w:t>
      </w:r>
      <w:r w:rsidRPr="00756CD1">
        <w:rPr>
          <w:spacing w:val="-8"/>
          <w:lang w:eastAsia="en-US" w:bidi="ar-SA"/>
        </w:rPr>
        <w:t xml:space="preserve"> </w:t>
      </w:r>
      <w:r w:rsidRPr="00756CD1">
        <w:rPr>
          <w:lang w:eastAsia="en-US" w:bidi="ar-SA"/>
        </w:rPr>
        <w:t>o</w:t>
      </w:r>
      <w:r w:rsidRPr="00756CD1">
        <w:rPr>
          <w:spacing w:val="-47"/>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las pertenencias de</w:t>
      </w:r>
      <w:r w:rsidRPr="00756CD1">
        <w:rPr>
          <w:spacing w:val="3"/>
          <w:lang w:eastAsia="en-US" w:bidi="ar-SA"/>
        </w:rPr>
        <w:t xml:space="preserve"> </w:t>
      </w:r>
      <w:r w:rsidRPr="00756CD1">
        <w:rPr>
          <w:lang w:eastAsia="en-US" w:bidi="ar-SA"/>
        </w:rPr>
        <w:t>los</w:t>
      </w:r>
      <w:r w:rsidRPr="00756CD1">
        <w:rPr>
          <w:spacing w:val="-2"/>
          <w:lang w:eastAsia="en-US" w:bidi="ar-SA"/>
        </w:rPr>
        <w:t xml:space="preserve"> </w:t>
      </w:r>
      <w:r w:rsidRPr="00756CD1">
        <w:rPr>
          <w:lang w:eastAsia="en-US" w:bidi="ar-SA"/>
        </w:rPr>
        <w:t>demás miembros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comunidad</w:t>
      </w:r>
      <w:r w:rsidRPr="00756CD1">
        <w:rPr>
          <w:spacing w:val="2"/>
          <w:lang w:eastAsia="en-US" w:bidi="ar-SA"/>
        </w:rPr>
        <w:t xml:space="preserve"> </w:t>
      </w:r>
      <w:r w:rsidRPr="00756CD1">
        <w:rPr>
          <w:lang w:eastAsia="en-US" w:bidi="ar-SA"/>
        </w:rPr>
        <w:t>educativa.</w:t>
      </w:r>
    </w:p>
    <w:p w:rsidR="00756CD1" w:rsidRPr="00756CD1" w:rsidRDefault="00756CD1" w:rsidP="00756CD1">
      <w:pPr>
        <w:spacing w:before="7"/>
        <w:rPr>
          <w:sz w:val="19"/>
          <w:lang w:eastAsia="en-US" w:bidi="ar-SA"/>
        </w:rPr>
      </w:pPr>
    </w:p>
    <w:p w:rsidR="00756CD1" w:rsidRPr="00756CD1" w:rsidRDefault="00756CD1" w:rsidP="00756CD1">
      <w:pPr>
        <w:spacing w:line="360" w:lineRule="auto"/>
        <w:ind w:left="1182" w:right="1258" w:firstLine="707"/>
        <w:jc w:val="both"/>
        <w:rPr>
          <w:lang w:eastAsia="en-US" w:bidi="ar-SA"/>
        </w:rPr>
      </w:pPr>
      <w:r w:rsidRPr="00756CD1">
        <w:rPr>
          <w:spacing w:val="-1"/>
          <w:lang w:eastAsia="en-US" w:bidi="ar-SA"/>
        </w:rPr>
        <w:t>Las</w:t>
      </w:r>
      <w:r w:rsidRPr="00756CD1">
        <w:rPr>
          <w:spacing w:val="-9"/>
          <w:lang w:eastAsia="en-US" w:bidi="ar-SA"/>
        </w:rPr>
        <w:t xml:space="preserve"> </w:t>
      </w:r>
      <w:r w:rsidRPr="00756CD1">
        <w:rPr>
          <w:spacing w:val="-1"/>
          <w:lang w:eastAsia="en-US" w:bidi="ar-SA"/>
        </w:rPr>
        <w:t>conductas</w:t>
      </w:r>
      <w:r w:rsidRPr="00756CD1">
        <w:rPr>
          <w:spacing w:val="-8"/>
          <w:lang w:eastAsia="en-US" w:bidi="ar-SA"/>
        </w:rPr>
        <w:t xml:space="preserve"> </w:t>
      </w:r>
      <w:r w:rsidRPr="00756CD1">
        <w:rPr>
          <w:lang w:eastAsia="en-US" w:bidi="ar-SA"/>
        </w:rPr>
        <w:t>contrarias</w:t>
      </w:r>
      <w:r w:rsidRPr="00756CD1">
        <w:rPr>
          <w:spacing w:val="-11"/>
          <w:lang w:eastAsia="en-US" w:bidi="ar-SA"/>
        </w:rPr>
        <w:t xml:space="preserve"> </w:t>
      </w:r>
      <w:r w:rsidRPr="00756CD1">
        <w:rPr>
          <w:lang w:eastAsia="en-US" w:bidi="ar-SA"/>
        </w:rPr>
        <w:t>a</w:t>
      </w:r>
      <w:r w:rsidRPr="00756CD1">
        <w:rPr>
          <w:spacing w:val="-10"/>
          <w:lang w:eastAsia="en-US" w:bidi="ar-SA"/>
        </w:rPr>
        <w:t xml:space="preserve"> </w:t>
      </w:r>
      <w:r w:rsidRPr="00756CD1">
        <w:rPr>
          <w:lang w:eastAsia="en-US" w:bidi="ar-SA"/>
        </w:rPr>
        <w:t>las</w:t>
      </w:r>
      <w:r w:rsidRPr="00756CD1">
        <w:rPr>
          <w:spacing w:val="-9"/>
          <w:lang w:eastAsia="en-US" w:bidi="ar-SA"/>
        </w:rPr>
        <w:t xml:space="preserve"> </w:t>
      </w:r>
      <w:r w:rsidRPr="00756CD1">
        <w:rPr>
          <w:lang w:eastAsia="en-US" w:bidi="ar-SA"/>
        </w:rPr>
        <w:t>normas</w:t>
      </w:r>
      <w:r w:rsidRPr="00756CD1">
        <w:rPr>
          <w:spacing w:val="-8"/>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convivencia</w:t>
      </w:r>
      <w:r w:rsidRPr="00756CD1">
        <w:rPr>
          <w:spacing w:val="-10"/>
          <w:lang w:eastAsia="en-US" w:bidi="ar-SA"/>
        </w:rPr>
        <w:t xml:space="preserve"> </w:t>
      </w:r>
      <w:r w:rsidRPr="00756CD1">
        <w:rPr>
          <w:lang w:eastAsia="en-US" w:bidi="ar-SA"/>
        </w:rPr>
        <w:t>recogidas</w:t>
      </w:r>
      <w:r w:rsidRPr="00756CD1">
        <w:rPr>
          <w:spacing w:val="-12"/>
          <w:lang w:eastAsia="en-US" w:bidi="ar-SA"/>
        </w:rPr>
        <w:t xml:space="preserve"> </w:t>
      </w:r>
      <w:r w:rsidRPr="00756CD1">
        <w:rPr>
          <w:lang w:eastAsia="en-US" w:bidi="ar-SA"/>
        </w:rPr>
        <w:t>en</w:t>
      </w:r>
      <w:r w:rsidRPr="00756CD1">
        <w:rPr>
          <w:spacing w:val="-10"/>
          <w:lang w:eastAsia="en-US" w:bidi="ar-SA"/>
        </w:rPr>
        <w:t xml:space="preserve"> </w:t>
      </w:r>
      <w:r w:rsidRPr="00756CD1">
        <w:rPr>
          <w:lang w:eastAsia="en-US" w:bidi="ar-SA"/>
        </w:rPr>
        <w:t>este</w:t>
      </w:r>
      <w:r w:rsidRPr="00756CD1">
        <w:rPr>
          <w:spacing w:val="-8"/>
          <w:lang w:eastAsia="en-US" w:bidi="ar-SA"/>
        </w:rPr>
        <w:t xml:space="preserve"> </w:t>
      </w:r>
      <w:r w:rsidRPr="00756CD1">
        <w:rPr>
          <w:lang w:eastAsia="en-US" w:bidi="ar-SA"/>
        </w:rPr>
        <w:t>apartado</w:t>
      </w:r>
      <w:r w:rsidRPr="00756CD1">
        <w:rPr>
          <w:spacing w:val="-10"/>
          <w:lang w:eastAsia="en-US" w:bidi="ar-SA"/>
        </w:rPr>
        <w:t xml:space="preserve"> </w:t>
      </w:r>
      <w:r w:rsidRPr="00756CD1">
        <w:rPr>
          <w:lang w:eastAsia="en-US" w:bidi="ar-SA"/>
        </w:rPr>
        <w:t>prescribirán</w:t>
      </w:r>
      <w:r w:rsidRPr="00756CD1">
        <w:rPr>
          <w:spacing w:val="-48"/>
          <w:lang w:eastAsia="en-US" w:bidi="ar-SA"/>
        </w:rPr>
        <w:t xml:space="preserve"> </w:t>
      </w:r>
      <w:r w:rsidRPr="00756CD1">
        <w:rPr>
          <w:lang w:eastAsia="en-US" w:bidi="ar-SA"/>
        </w:rPr>
        <w:t>en el plazo de treinta días naturales contados a partir de la fecha de su comisión excluyendo los</w:t>
      </w:r>
      <w:r w:rsidRPr="00756CD1">
        <w:rPr>
          <w:spacing w:val="1"/>
          <w:lang w:eastAsia="en-US" w:bidi="ar-SA"/>
        </w:rPr>
        <w:t xml:space="preserve"> </w:t>
      </w:r>
      <w:r w:rsidRPr="00756CD1">
        <w:rPr>
          <w:spacing w:val="-1"/>
          <w:lang w:eastAsia="en-US" w:bidi="ar-SA"/>
        </w:rPr>
        <w:t>periodos</w:t>
      </w:r>
      <w:r w:rsidRPr="00756CD1">
        <w:rPr>
          <w:spacing w:val="-12"/>
          <w:lang w:eastAsia="en-US" w:bidi="ar-SA"/>
        </w:rPr>
        <w:t xml:space="preserve"> </w:t>
      </w:r>
      <w:r w:rsidRPr="00756CD1">
        <w:rPr>
          <w:spacing w:val="-1"/>
          <w:lang w:eastAsia="en-US" w:bidi="ar-SA"/>
        </w:rPr>
        <w:t>vacacionales</w:t>
      </w:r>
      <w:r w:rsidRPr="00756CD1">
        <w:rPr>
          <w:spacing w:val="-13"/>
          <w:lang w:eastAsia="en-US" w:bidi="ar-SA"/>
        </w:rPr>
        <w:t xml:space="preserve"> </w:t>
      </w:r>
      <w:r w:rsidRPr="00756CD1">
        <w:rPr>
          <w:lang w:eastAsia="en-US" w:bidi="ar-SA"/>
        </w:rPr>
        <w:t>establecidos</w:t>
      </w:r>
      <w:r w:rsidRPr="00756CD1">
        <w:rPr>
          <w:spacing w:val="-13"/>
          <w:lang w:eastAsia="en-US" w:bidi="ar-SA"/>
        </w:rPr>
        <w:t xml:space="preserve"> </w:t>
      </w:r>
      <w:r w:rsidRPr="00756CD1">
        <w:rPr>
          <w:lang w:eastAsia="en-US" w:bidi="ar-SA"/>
        </w:rPr>
        <w:t>en</w:t>
      </w:r>
      <w:r w:rsidRPr="00756CD1">
        <w:rPr>
          <w:spacing w:val="-13"/>
          <w:lang w:eastAsia="en-US" w:bidi="ar-SA"/>
        </w:rPr>
        <w:t xml:space="preserve"> </w:t>
      </w:r>
      <w:r w:rsidRPr="00756CD1">
        <w:rPr>
          <w:lang w:eastAsia="en-US" w:bidi="ar-SA"/>
        </w:rPr>
        <w:t>el</w:t>
      </w:r>
      <w:r w:rsidRPr="00756CD1">
        <w:rPr>
          <w:spacing w:val="-14"/>
          <w:lang w:eastAsia="en-US" w:bidi="ar-SA"/>
        </w:rPr>
        <w:t xml:space="preserve"> </w:t>
      </w:r>
      <w:r w:rsidRPr="00756CD1">
        <w:rPr>
          <w:lang w:eastAsia="en-US" w:bidi="ar-SA"/>
        </w:rPr>
        <w:t>correspondiente</w:t>
      </w:r>
      <w:r w:rsidRPr="00756CD1">
        <w:rPr>
          <w:spacing w:val="-10"/>
          <w:lang w:eastAsia="en-US" w:bidi="ar-SA"/>
        </w:rPr>
        <w:t xml:space="preserve"> </w:t>
      </w:r>
      <w:r w:rsidRPr="00756CD1">
        <w:rPr>
          <w:lang w:eastAsia="en-US" w:bidi="ar-SA"/>
        </w:rPr>
        <w:t>calendario</w:t>
      </w:r>
      <w:r w:rsidRPr="00756CD1">
        <w:rPr>
          <w:spacing w:val="-13"/>
          <w:lang w:eastAsia="en-US" w:bidi="ar-SA"/>
        </w:rPr>
        <w:t xml:space="preserve"> </w:t>
      </w:r>
      <w:proofErr w:type="spellStart"/>
      <w:r w:rsidRPr="00756CD1">
        <w:rPr>
          <w:lang w:eastAsia="en-US" w:bidi="ar-SA"/>
        </w:rPr>
        <w:t>escolarde</w:t>
      </w:r>
      <w:proofErr w:type="spellEnd"/>
      <w:r w:rsidRPr="00756CD1">
        <w:rPr>
          <w:spacing w:val="4"/>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provincia.</w:t>
      </w:r>
    </w:p>
    <w:p w:rsidR="00756CD1" w:rsidRPr="00756CD1" w:rsidRDefault="00756CD1" w:rsidP="00756CD1">
      <w:pPr>
        <w:spacing w:before="7"/>
        <w:rPr>
          <w:sz w:val="19"/>
          <w:lang w:eastAsia="en-US" w:bidi="ar-SA"/>
        </w:rPr>
      </w:pPr>
    </w:p>
    <w:p w:rsidR="00756CD1" w:rsidRPr="00756CD1" w:rsidRDefault="00756CD1" w:rsidP="00756CD1">
      <w:pPr>
        <w:spacing w:line="355" w:lineRule="auto"/>
        <w:ind w:left="1179" w:right="1152"/>
        <w:outlineLvl w:val="0"/>
        <w:rPr>
          <w:b/>
          <w:bCs/>
          <w:lang w:eastAsia="en-US" w:bidi="ar-SA"/>
        </w:rPr>
      </w:pPr>
      <w:r w:rsidRPr="00756CD1">
        <w:rPr>
          <w:b/>
          <w:bCs/>
          <w:lang w:eastAsia="en-US" w:bidi="ar-SA"/>
        </w:rPr>
        <w:t>Correcciones</w:t>
      </w:r>
      <w:r w:rsidRPr="00756CD1">
        <w:rPr>
          <w:b/>
          <w:bCs/>
          <w:spacing w:val="-6"/>
          <w:lang w:eastAsia="en-US" w:bidi="ar-SA"/>
        </w:rPr>
        <w:t xml:space="preserve"> </w:t>
      </w:r>
      <w:r w:rsidRPr="00756CD1">
        <w:rPr>
          <w:b/>
          <w:bCs/>
          <w:lang w:eastAsia="en-US" w:bidi="ar-SA"/>
        </w:rPr>
        <w:t>de</w:t>
      </w:r>
      <w:r w:rsidRPr="00756CD1">
        <w:rPr>
          <w:b/>
          <w:bCs/>
          <w:spacing w:val="-7"/>
          <w:lang w:eastAsia="en-US" w:bidi="ar-SA"/>
        </w:rPr>
        <w:t xml:space="preserve"> </w:t>
      </w:r>
      <w:r w:rsidRPr="00756CD1">
        <w:rPr>
          <w:b/>
          <w:bCs/>
          <w:lang w:eastAsia="en-US" w:bidi="ar-SA"/>
        </w:rPr>
        <w:t>las</w:t>
      </w:r>
      <w:r w:rsidRPr="00756CD1">
        <w:rPr>
          <w:b/>
          <w:bCs/>
          <w:spacing w:val="-8"/>
          <w:lang w:eastAsia="en-US" w:bidi="ar-SA"/>
        </w:rPr>
        <w:t xml:space="preserve"> </w:t>
      </w:r>
      <w:r w:rsidRPr="00756CD1">
        <w:rPr>
          <w:b/>
          <w:bCs/>
          <w:lang w:eastAsia="en-US" w:bidi="ar-SA"/>
        </w:rPr>
        <w:t>conductas</w:t>
      </w:r>
      <w:r w:rsidRPr="00756CD1">
        <w:rPr>
          <w:b/>
          <w:bCs/>
          <w:spacing w:val="-6"/>
          <w:lang w:eastAsia="en-US" w:bidi="ar-SA"/>
        </w:rPr>
        <w:t xml:space="preserve"> </w:t>
      </w:r>
      <w:r w:rsidRPr="00756CD1">
        <w:rPr>
          <w:b/>
          <w:bCs/>
          <w:lang w:eastAsia="en-US" w:bidi="ar-SA"/>
        </w:rPr>
        <w:t>contrarias</w:t>
      </w:r>
      <w:r w:rsidRPr="00756CD1">
        <w:rPr>
          <w:b/>
          <w:bCs/>
          <w:spacing w:val="-6"/>
          <w:lang w:eastAsia="en-US" w:bidi="ar-SA"/>
        </w:rPr>
        <w:t xml:space="preserve"> </w:t>
      </w:r>
      <w:r w:rsidRPr="00756CD1">
        <w:rPr>
          <w:b/>
          <w:bCs/>
          <w:lang w:eastAsia="en-US" w:bidi="ar-SA"/>
        </w:rPr>
        <w:t>a</w:t>
      </w:r>
      <w:r w:rsidRPr="00756CD1">
        <w:rPr>
          <w:b/>
          <w:bCs/>
          <w:spacing w:val="-8"/>
          <w:lang w:eastAsia="en-US" w:bidi="ar-SA"/>
        </w:rPr>
        <w:t xml:space="preserve"> </w:t>
      </w:r>
      <w:r w:rsidRPr="00756CD1">
        <w:rPr>
          <w:b/>
          <w:bCs/>
          <w:lang w:eastAsia="en-US" w:bidi="ar-SA"/>
        </w:rPr>
        <w:t>las</w:t>
      </w:r>
      <w:r w:rsidRPr="00756CD1">
        <w:rPr>
          <w:b/>
          <w:bCs/>
          <w:spacing w:val="-5"/>
          <w:lang w:eastAsia="en-US" w:bidi="ar-SA"/>
        </w:rPr>
        <w:t xml:space="preserve"> </w:t>
      </w:r>
      <w:r w:rsidRPr="00756CD1">
        <w:rPr>
          <w:b/>
          <w:bCs/>
          <w:lang w:eastAsia="en-US" w:bidi="ar-SA"/>
        </w:rPr>
        <w:t>normas</w:t>
      </w:r>
      <w:r w:rsidRPr="00756CD1">
        <w:rPr>
          <w:b/>
          <w:bCs/>
          <w:spacing w:val="-9"/>
          <w:lang w:eastAsia="en-US" w:bidi="ar-SA"/>
        </w:rPr>
        <w:t xml:space="preserve"> </w:t>
      </w:r>
      <w:r w:rsidRPr="00756CD1">
        <w:rPr>
          <w:b/>
          <w:bCs/>
          <w:lang w:eastAsia="en-US" w:bidi="ar-SA"/>
        </w:rPr>
        <w:t>de</w:t>
      </w:r>
      <w:r w:rsidRPr="00756CD1">
        <w:rPr>
          <w:b/>
          <w:bCs/>
          <w:spacing w:val="-7"/>
          <w:lang w:eastAsia="en-US" w:bidi="ar-SA"/>
        </w:rPr>
        <w:t xml:space="preserve"> </w:t>
      </w:r>
      <w:r w:rsidRPr="00756CD1">
        <w:rPr>
          <w:b/>
          <w:bCs/>
          <w:lang w:eastAsia="en-US" w:bidi="ar-SA"/>
        </w:rPr>
        <w:t>convivencia</w:t>
      </w:r>
      <w:r w:rsidRPr="00756CD1">
        <w:rPr>
          <w:b/>
          <w:bCs/>
          <w:spacing w:val="-10"/>
          <w:lang w:eastAsia="en-US" w:bidi="ar-SA"/>
        </w:rPr>
        <w:t xml:space="preserve"> </w:t>
      </w:r>
      <w:r w:rsidRPr="00756CD1">
        <w:rPr>
          <w:b/>
          <w:bCs/>
          <w:lang w:eastAsia="en-US" w:bidi="ar-SA"/>
        </w:rPr>
        <w:t>y</w:t>
      </w:r>
      <w:r w:rsidRPr="00756CD1">
        <w:rPr>
          <w:b/>
          <w:bCs/>
          <w:spacing w:val="-6"/>
          <w:lang w:eastAsia="en-US" w:bidi="ar-SA"/>
        </w:rPr>
        <w:t xml:space="preserve"> </w:t>
      </w:r>
      <w:r w:rsidRPr="00756CD1">
        <w:rPr>
          <w:b/>
          <w:bCs/>
          <w:lang w:eastAsia="en-US" w:bidi="ar-SA"/>
        </w:rPr>
        <w:t>órgano</w:t>
      </w:r>
      <w:r w:rsidRPr="00756CD1">
        <w:rPr>
          <w:b/>
          <w:bCs/>
          <w:spacing w:val="-3"/>
          <w:lang w:eastAsia="en-US" w:bidi="ar-SA"/>
        </w:rPr>
        <w:t xml:space="preserve"> </w:t>
      </w:r>
      <w:r w:rsidRPr="00756CD1">
        <w:rPr>
          <w:b/>
          <w:bCs/>
          <w:lang w:eastAsia="en-US" w:bidi="ar-SA"/>
        </w:rPr>
        <w:t>competente</w:t>
      </w:r>
      <w:r w:rsidRPr="00756CD1">
        <w:rPr>
          <w:b/>
          <w:bCs/>
          <w:spacing w:val="-4"/>
          <w:lang w:eastAsia="en-US" w:bidi="ar-SA"/>
        </w:rPr>
        <w:t xml:space="preserve"> </w:t>
      </w:r>
      <w:r w:rsidRPr="00756CD1">
        <w:rPr>
          <w:b/>
          <w:bCs/>
          <w:lang w:eastAsia="en-US" w:bidi="ar-SA"/>
        </w:rPr>
        <w:t>para</w:t>
      </w:r>
      <w:r w:rsidRPr="00756CD1">
        <w:rPr>
          <w:b/>
          <w:bCs/>
          <w:spacing w:val="-5"/>
          <w:lang w:eastAsia="en-US" w:bidi="ar-SA"/>
        </w:rPr>
        <w:t xml:space="preserve"> </w:t>
      </w:r>
      <w:r w:rsidRPr="00756CD1">
        <w:rPr>
          <w:b/>
          <w:bCs/>
          <w:lang w:eastAsia="en-US" w:bidi="ar-SA"/>
        </w:rPr>
        <w:t>la</w:t>
      </w:r>
      <w:r w:rsidRPr="00756CD1">
        <w:rPr>
          <w:b/>
          <w:bCs/>
          <w:spacing w:val="-47"/>
          <w:lang w:eastAsia="en-US" w:bidi="ar-SA"/>
        </w:rPr>
        <w:t xml:space="preserve"> </w:t>
      </w:r>
      <w:r w:rsidRPr="00756CD1">
        <w:rPr>
          <w:b/>
          <w:bCs/>
          <w:lang w:eastAsia="en-US" w:bidi="ar-SA"/>
        </w:rPr>
        <w:t>corrección</w:t>
      </w:r>
    </w:p>
    <w:p w:rsidR="00756CD1" w:rsidRPr="00756CD1" w:rsidRDefault="00756CD1" w:rsidP="00756CD1">
      <w:pPr>
        <w:spacing w:before="2"/>
        <w:rPr>
          <w:b/>
          <w:sz w:val="20"/>
          <w:lang w:eastAsia="en-US" w:bidi="ar-SA"/>
        </w:rPr>
      </w:pPr>
    </w:p>
    <w:p w:rsidR="00756CD1" w:rsidRPr="00756CD1" w:rsidRDefault="00756CD1" w:rsidP="00756CD1">
      <w:pPr>
        <w:spacing w:line="360" w:lineRule="auto"/>
        <w:ind w:left="1182" w:right="1268" w:firstLine="707"/>
        <w:jc w:val="both"/>
        <w:rPr>
          <w:lang w:eastAsia="en-US" w:bidi="ar-SA"/>
        </w:rPr>
      </w:pPr>
      <w:r w:rsidRPr="00756CD1">
        <w:rPr>
          <w:w w:val="95"/>
          <w:lang w:eastAsia="en-US" w:bidi="ar-SA"/>
        </w:rPr>
        <w:t xml:space="preserve">Cuando se </w:t>
      </w:r>
      <w:r w:rsidRPr="00756CD1">
        <w:rPr>
          <w:b/>
          <w:w w:val="95"/>
          <w:lang w:eastAsia="en-US" w:bidi="ar-SA"/>
        </w:rPr>
        <w:t xml:space="preserve">perturbe el normal desarrollo de las actividades </w:t>
      </w:r>
      <w:r w:rsidRPr="00756CD1">
        <w:rPr>
          <w:w w:val="95"/>
          <w:lang w:eastAsia="en-US" w:bidi="ar-SA"/>
        </w:rPr>
        <w:t>de la clase se podrá suspender del</w:t>
      </w:r>
      <w:r w:rsidRPr="00756CD1">
        <w:rPr>
          <w:spacing w:val="1"/>
          <w:w w:val="95"/>
          <w:lang w:eastAsia="en-US" w:bidi="ar-SA"/>
        </w:rPr>
        <w:t xml:space="preserve"> </w:t>
      </w:r>
      <w:r w:rsidRPr="00756CD1">
        <w:rPr>
          <w:lang w:eastAsia="en-US" w:bidi="ar-SA"/>
        </w:rPr>
        <w:t>derecho de</w:t>
      </w:r>
      <w:r w:rsidRPr="00756CD1">
        <w:rPr>
          <w:spacing w:val="1"/>
          <w:lang w:eastAsia="en-US" w:bidi="ar-SA"/>
        </w:rPr>
        <w:t xml:space="preserve"> </w:t>
      </w:r>
      <w:r w:rsidRPr="00756CD1">
        <w:rPr>
          <w:lang w:eastAsia="en-US" w:bidi="ar-SA"/>
        </w:rPr>
        <w:t>asistencia,</w:t>
      </w:r>
      <w:r w:rsidRPr="00756CD1">
        <w:rPr>
          <w:spacing w:val="1"/>
          <w:lang w:eastAsia="en-US" w:bidi="ar-SA"/>
        </w:rPr>
        <w:t xml:space="preserve"> </w:t>
      </w:r>
      <w:r w:rsidRPr="00756CD1">
        <w:rPr>
          <w:lang w:eastAsia="en-US" w:bidi="ar-SA"/>
        </w:rPr>
        <w:t>del alumno</w:t>
      </w:r>
      <w:r w:rsidRPr="00756CD1">
        <w:rPr>
          <w:spacing w:val="-1"/>
          <w:lang w:eastAsia="en-US" w:bidi="ar-SA"/>
        </w:rPr>
        <w:t xml:space="preserve"> </w:t>
      </w:r>
      <w:r w:rsidRPr="00756CD1">
        <w:rPr>
          <w:lang w:eastAsia="en-US" w:bidi="ar-SA"/>
        </w:rPr>
        <w:t>o alumna a esa</w:t>
      </w:r>
      <w:r w:rsidRPr="00756CD1">
        <w:rPr>
          <w:spacing w:val="3"/>
          <w:lang w:eastAsia="en-US" w:bidi="ar-SA"/>
        </w:rPr>
        <w:t xml:space="preserve"> </w:t>
      </w:r>
      <w:r w:rsidRPr="00756CD1">
        <w:rPr>
          <w:lang w:eastAsia="en-US" w:bidi="ar-SA"/>
        </w:rPr>
        <w:t>clase.</w:t>
      </w:r>
    </w:p>
    <w:p w:rsidR="00756CD1" w:rsidRPr="00756CD1" w:rsidRDefault="00756CD1" w:rsidP="00756CD1">
      <w:pPr>
        <w:spacing w:before="11"/>
        <w:rPr>
          <w:sz w:val="19"/>
          <w:lang w:eastAsia="en-US" w:bidi="ar-SA"/>
        </w:rPr>
      </w:pPr>
    </w:p>
    <w:p w:rsidR="00756CD1" w:rsidRPr="00756CD1" w:rsidRDefault="00756CD1" w:rsidP="00756CD1">
      <w:pPr>
        <w:ind w:left="1890"/>
        <w:rPr>
          <w:lang w:eastAsia="en-US" w:bidi="ar-SA"/>
        </w:rPr>
      </w:pPr>
      <w:r w:rsidRPr="00756CD1">
        <w:rPr>
          <w:lang w:eastAsia="en-US" w:bidi="ar-SA"/>
        </w:rPr>
        <w:t>Esta</w:t>
      </w:r>
      <w:r w:rsidRPr="00756CD1">
        <w:rPr>
          <w:spacing w:val="-6"/>
          <w:lang w:eastAsia="en-US" w:bidi="ar-SA"/>
        </w:rPr>
        <w:t xml:space="preserve"> </w:t>
      </w:r>
      <w:r w:rsidRPr="00756CD1">
        <w:rPr>
          <w:lang w:eastAsia="en-US" w:bidi="ar-SA"/>
        </w:rPr>
        <w:t>medida</w:t>
      </w:r>
      <w:r w:rsidRPr="00756CD1">
        <w:rPr>
          <w:spacing w:val="-2"/>
          <w:lang w:eastAsia="en-US" w:bidi="ar-SA"/>
        </w:rPr>
        <w:t xml:space="preserve"> </w:t>
      </w:r>
      <w:r w:rsidRPr="00756CD1">
        <w:rPr>
          <w:lang w:eastAsia="en-US" w:bidi="ar-SA"/>
        </w:rPr>
        <w:t>podrá</w:t>
      </w:r>
      <w:r w:rsidRPr="00756CD1">
        <w:rPr>
          <w:spacing w:val="-4"/>
          <w:lang w:eastAsia="en-US" w:bidi="ar-SA"/>
        </w:rPr>
        <w:t xml:space="preserve"> </w:t>
      </w:r>
      <w:r w:rsidRPr="00756CD1">
        <w:rPr>
          <w:lang w:eastAsia="en-US" w:bidi="ar-SA"/>
        </w:rPr>
        <w:t>imponerla</w:t>
      </w:r>
      <w:r w:rsidRPr="00756CD1">
        <w:rPr>
          <w:spacing w:val="-3"/>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docente</w:t>
      </w:r>
      <w:r w:rsidRPr="00756CD1">
        <w:rPr>
          <w:spacing w:val="-2"/>
          <w:lang w:eastAsia="en-US" w:bidi="ar-SA"/>
        </w:rPr>
        <w:t xml:space="preserve"> </w:t>
      </w:r>
      <w:r w:rsidRPr="00756CD1">
        <w:rPr>
          <w:lang w:eastAsia="en-US" w:bidi="ar-SA"/>
        </w:rPr>
        <w:t>que</w:t>
      </w:r>
      <w:r w:rsidRPr="00756CD1">
        <w:rPr>
          <w:spacing w:val="-4"/>
          <w:lang w:eastAsia="en-US" w:bidi="ar-SA"/>
        </w:rPr>
        <w:t xml:space="preserve"> </w:t>
      </w:r>
      <w:r w:rsidRPr="00756CD1">
        <w:rPr>
          <w:lang w:eastAsia="en-US" w:bidi="ar-SA"/>
        </w:rPr>
        <w:t>esté</w:t>
      </w:r>
      <w:r w:rsidRPr="00756CD1">
        <w:rPr>
          <w:spacing w:val="-2"/>
          <w:lang w:eastAsia="en-US" w:bidi="ar-SA"/>
        </w:rPr>
        <w:t xml:space="preserve"> </w:t>
      </w:r>
      <w:r w:rsidRPr="00756CD1">
        <w:rPr>
          <w:lang w:eastAsia="en-US" w:bidi="ar-SA"/>
        </w:rPr>
        <w:t>impartiendo</w:t>
      </w:r>
      <w:r w:rsidRPr="00756CD1">
        <w:rPr>
          <w:spacing w:val="-2"/>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clase.</w:t>
      </w:r>
      <w:r w:rsidRPr="00756CD1">
        <w:rPr>
          <w:spacing w:val="-5"/>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aplicación</w:t>
      </w:r>
      <w:r w:rsidRPr="00756CD1">
        <w:rPr>
          <w:spacing w:val="-3"/>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esta</w:t>
      </w:r>
    </w:p>
    <w:p w:rsidR="00756CD1" w:rsidRPr="00756CD1" w:rsidRDefault="00756CD1" w:rsidP="00756CD1">
      <w:pPr>
        <w:widowControl/>
        <w:autoSpaceDE/>
        <w:autoSpaceDN/>
        <w:rPr>
          <w:lang w:eastAsia="en-US" w:bidi="ar-SA"/>
        </w:rPr>
        <w:sectPr w:rsidR="00756CD1" w:rsidRPr="00756CD1">
          <w:pgSz w:w="11900" w:h="16850"/>
          <w:pgMar w:top="1180" w:right="0" w:bottom="1180" w:left="520" w:header="0" w:footer="923" w:gutter="0"/>
          <w:cols w:space="720"/>
        </w:sectPr>
      </w:pPr>
    </w:p>
    <w:p w:rsidR="00756CD1" w:rsidRPr="00756CD1" w:rsidRDefault="00756CD1" w:rsidP="00756CD1">
      <w:pPr>
        <w:spacing w:before="37" w:line="360" w:lineRule="auto"/>
        <w:ind w:left="1182" w:right="1258"/>
        <w:jc w:val="both"/>
        <w:rPr>
          <w:lang w:eastAsia="en-US" w:bidi="ar-SA"/>
        </w:rPr>
      </w:pPr>
      <w:r w:rsidRPr="00756CD1">
        <w:rPr>
          <w:lang w:eastAsia="en-US" w:bidi="ar-SA"/>
        </w:rPr>
        <w:lastRenderedPageBreak/>
        <w:t>medida</w:t>
      </w:r>
      <w:r w:rsidRPr="00756CD1">
        <w:rPr>
          <w:spacing w:val="-6"/>
          <w:lang w:eastAsia="en-US" w:bidi="ar-SA"/>
        </w:rPr>
        <w:t xml:space="preserve"> </w:t>
      </w:r>
      <w:r w:rsidRPr="00756CD1">
        <w:rPr>
          <w:lang w:eastAsia="en-US" w:bidi="ar-SA"/>
        </w:rPr>
        <w:t>implicará</w:t>
      </w:r>
      <w:r w:rsidRPr="00756CD1">
        <w:rPr>
          <w:spacing w:val="-6"/>
          <w:lang w:eastAsia="en-US" w:bidi="ar-SA"/>
        </w:rPr>
        <w:t xml:space="preserve"> </w:t>
      </w:r>
      <w:r w:rsidRPr="00756CD1">
        <w:rPr>
          <w:lang w:eastAsia="en-US" w:bidi="ar-SA"/>
        </w:rPr>
        <w:t>que</w:t>
      </w:r>
      <w:r w:rsidRPr="00756CD1">
        <w:rPr>
          <w:spacing w:val="-5"/>
          <w:lang w:eastAsia="en-US" w:bidi="ar-SA"/>
        </w:rPr>
        <w:t xml:space="preserve"> </w:t>
      </w:r>
      <w:r w:rsidRPr="00756CD1">
        <w:rPr>
          <w:lang w:eastAsia="en-US" w:bidi="ar-SA"/>
        </w:rPr>
        <w:t>el</w:t>
      </w:r>
      <w:r w:rsidRPr="00756CD1">
        <w:rPr>
          <w:spacing w:val="-8"/>
          <w:lang w:eastAsia="en-US" w:bidi="ar-SA"/>
        </w:rPr>
        <w:t xml:space="preserve"> </w:t>
      </w:r>
      <w:r w:rsidRPr="00756CD1">
        <w:rPr>
          <w:lang w:eastAsia="en-US" w:bidi="ar-SA"/>
        </w:rPr>
        <w:t>Centro</w:t>
      </w:r>
      <w:r w:rsidRPr="00756CD1">
        <w:rPr>
          <w:spacing w:val="-4"/>
          <w:lang w:eastAsia="en-US" w:bidi="ar-SA"/>
        </w:rPr>
        <w:t xml:space="preserve"> </w:t>
      </w:r>
      <w:r w:rsidRPr="00756CD1">
        <w:rPr>
          <w:lang w:eastAsia="en-US" w:bidi="ar-SA"/>
        </w:rPr>
        <w:t>deberá</w:t>
      </w:r>
      <w:r w:rsidRPr="00756CD1">
        <w:rPr>
          <w:spacing w:val="-8"/>
          <w:lang w:eastAsia="en-US" w:bidi="ar-SA"/>
        </w:rPr>
        <w:t xml:space="preserve"> </w:t>
      </w:r>
      <w:r w:rsidRPr="00756CD1">
        <w:rPr>
          <w:lang w:eastAsia="en-US" w:bidi="ar-SA"/>
        </w:rPr>
        <w:t>prever</w:t>
      </w:r>
      <w:r w:rsidRPr="00756CD1">
        <w:rPr>
          <w:spacing w:val="-5"/>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atención</w:t>
      </w:r>
      <w:r w:rsidRPr="00756CD1">
        <w:rPr>
          <w:spacing w:val="-5"/>
          <w:lang w:eastAsia="en-US" w:bidi="ar-SA"/>
        </w:rPr>
        <w:t xml:space="preserve"> </w:t>
      </w:r>
      <w:r w:rsidRPr="00756CD1">
        <w:rPr>
          <w:lang w:eastAsia="en-US" w:bidi="ar-SA"/>
        </w:rPr>
        <w:t>educativa</w:t>
      </w:r>
      <w:r w:rsidRPr="00756CD1">
        <w:rPr>
          <w:spacing w:val="-6"/>
          <w:lang w:eastAsia="en-US" w:bidi="ar-SA"/>
        </w:rPr>
        <w:t xml:space="preserve"> </w:t>
      </w:r>
      <w:r w:rsidRPr="00756CD1">
        <w:rPr>
          <w:lang w:eastAsia="en-US" w:bidi="ar-SA"/>
        </w:rPr>
        <w:t>del</w:t>
      </w:r>
      <w:r w:rsidRPr="00756CD1">
        <w:rPr>
          <w:spacing w:val="-5"/>
          <w:lang w:eastAsia="en-US" w:bidi="ar-SA"/>
        </w:rPr>
        <w:t xml:space="preserve"> </w:t>
      </w:r>
      <w:r w:rsidRPr="00756CD1">
        <w:rPr>
          <w:lang w:eastAsia="en-US" w:bidi="ar-SA"/>
        </w:rPr>
        <w:t>alumno/a</w:t>
      </w:r>
      <w:r w:rsidRPr="00756CD1">
        <w:rPr>
          <w:spacing w:val="-8"/>
          <w:lang w:eastAsia="en-US" w:bidi="ar-SA"/>
        </w:rPr>
        <w:t xml:space="preserve"> </w:t>
      </w:r>
      <w:r w:rsidRPr="00756CD1">
        <w:rPr>
          <w:lang w:eastAsia="en-US" w:bidi="ar-SA"/>
        </w:rPr>
        <w:t>al</w:t>
      </w:r>
      <w:r w:rsidRPr="00756CD1">
        <w:rPr>
          <w:spacing w:val="-3"/>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se</w:t>
      </w:r>
      <w:r w:rsidRPr="00756CD1">
        <w:rPr>
          <w:spacing w:val="-5"/>
          <w:lang w:eastAsia="en-US" w:bidi="ar-SA"/>
        </w:rPr>
        <w:t xml:space="preserve"> </w:t>
      </w:r>
      <w:r w:rsidRPr="00756CD1">
        <w:rPr>
          <w:lang w:eastAsia="en-US" w:bidi="ar-SA"/>
        </w:rPr>
        <w:t>imponga</w:t>
      </w:r>
      <w:r w:rsidRPr="00756CD1">
        <w:rPr>
          <w:spacing w:val="-47"/>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corrección.</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dispondrá</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un</w:t>
      </w:r>
      <w:r w:rsidRPr="00756CD1">
        <w:rPr>
          <w:spacing w:val="1"/>
          <w:lang w:eastAsia="en-US" w:bidi="ar-SA"/>
        </w:rPr>
        <w:t xml:space="preserve"> </w:t>
      </w:r>
      <w:r w:rsidRPr="00756CD1">
        <w:rPr>
          <w:lang w:eastAsia="en-US" w:bidi="ar-SA"/>
        </w:rPr>
        <w:t>“Aula</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convivencia”,</w:t>
      </w:r>
      <w:r w:rsidRPr="00756CD1">
        <w:rPr>
          <w:spacing w:val="1"/>
          <w:lang w:eastAsia="en-US" w:bidi="ar-SA"/>
        </w:rPr>
        <w:t xml:space="preserve"> </w:t>
      </w:r>
      <w:r w:rsidRPr="00756CD1">
        <w:rPr>
          <w:lang w:eastAsia="en-US" w:bidi="ar-SA"/>
        </w:rPr>
        <w:t>donde</w:t>
      </w:r>
      <w:r w:rsidRPr="00756CD1">
        <w:rPr>
          <w:spacing w:val="1"/>
          <w:lang w:eastAsia="en-US" w:bidi="ar-SA"/>
        </w:rPr>
        <w:t xml:space="preserve"> </w:t>
      </w:r>
      <w:r w:rsidRPr="00756CD1">
        <w:rPr>
          <w:lang w:eastAsia="en-US" w:bidi="ar-SA"/>
        </w:rPr>
        <w:t>dicho</w:t>
      </w:r>
      <w:r w:rsidRPr="00756CD1">
        <w:rPr>
          <w:spacing w:val="1"/>
          <w:lang w:eastAsia="en-US" w:bidi="ar-SA"/>
        </w:rPr>
        <w:t xml:space="preserve"> </w:t>
      </w:r>
      <w:r w:rsidRPr="00756CD1">
        <w:rPr>
          <w:lang w:eastAsia="en-US" w:bidi="ar-SA"/>
        </w:rPr>
        <w:t>alumno/a</w:t>
      </w:r>
      <w:r w:rsidRPr="00756CD1">
        <w:rPr>
          <w:spacing w:val="1"/>
          <w:lang w:eastAsia="en-US" w:bidi="ar-SA"/>
        </w:rPr>
        <w:t xml:space="preserve"> </w:t>
      </w:r>
      <w:r w:rsidRPr="00756CD1">
        <w:rPr>
          <w:lang w:eastAsia="en-US" w:bidi="ar-SA"/>
        </w:rPr>
        <w:t>podrá</w:t>
      </w:r>
      <w:r w:rsidRPr="00756CD1">
        <w:rPr>
          <w:spacing w:val="1"/>
          <w:lang w:eastAsia="en-US" w:bidi="ar-SA"/>
        </w:rPr>
        <w:t xml:space="preserve"> </w:t>
      </w:r>
      <w:r w:rsidRPr="00756CD1">
        <w:rPr>
          <w:lang w:eastAsia="en-US" w:bidi="ar-SA"/>
        </w:rPr>
        <w:t>seguir</w:t>
      </w:r>
      <w:r w:rsidRPr="00756CD1">
        <w:rPr>
          <w:spacing w:val="-47"/>
          <w:lang w:eastAsia="en-US" w:bidi="ar-SA"/>
        </w:rPr>
        <w:t xml:space="preserve"> </w:t>
      </w:r>
      <w:r w:rsidRPr="00756CD1">
        <w:rPr>
          <w:lang w:eastAsia="en-US" w:bidi="ar-SA"/>
        </w:rPr>
        <w:t>desarrollando el</w:t>
      </w:r>
      <w:r w:rsidRPr="00756CD1">
        <w:rPr>
          <w:spacing w:val="-2"/>
          <w:lang w:eastAsia="en-US" w:bidi="ar-SA"/>
        </w:rPr>
        <w:t xml:space="preserve"> </w:t>
      </w:r>
      <w:r w:rsidRPr="00756CD1">
        <w:rPr>
          <w:lang w:eastAsia="en-US" w:bidi="ar-SA"/>
        </w:rPr>
        <w:t>trabajo</w:t>
      </w:r>
      <w:r w:rsidRPr="00756CD1">
        <w:rPr>
          <w:spacing w:val="-2"/>
          <w:lang w:eastAsia="en-US" w:bidi="ar-SA"/>
        </w:rPr>
        <w:t xml:space="preserve"> </w:t>
      </w:r>
      <w:r w:rsidRPr="00756CD1">
        <w:rPr>
          <w:lang w:eastAsia="en-US" w:bidi="ar-SA"/>
        </w:rPr>
        <w:t>curricular asignado.</w:t>
      </w:r>
    </w:p>
    <w:p w:rsidR="00756CD1" w:rsidRPr="00756CD1" w:rsidRDefault="00756CD1" w:rsidP="00756CD1">
      <w:pPr>
        <w:spacing w:before="2"/>
        <w:rPr>
          <w:sz w:val="20"/>
          <w:lang w:eastAsia="en-US" w:bidi="ar-SA"/>
        </w:rPr>
      </w:pPr>
    </w:p>
    <w:p w:rsidR="00756CD1" w:rsidRPr="00756CD1" w:rsidRDefault="00756CD1" w:rsidP="00756CD1">
      <w:pPr>
        <w:spacing w:before="1" w:line="360" w:lineRule="auto"/>
        <w:ind w:left="1182" w:right="1256" w:firstLine="707"/>
        <w:jc w:val="both"/>
        <w:rPr>
          <w:lang w:eastAsia="en-US" w:bidi="ar-SA"/>
        </w:rPr>
      </w:pPr>
      <w:r w:rsidRPr="00756CD1">
        <w:rPr>
          <w:lang w:eastAsia="en-US" w:bidi="ar-SA"/>
        </w:rPr>
        <w:t>En estos casos se intentará dialogar con el alumnado implicado desde un modelo mediador</w:t>
      </w:r>
      <w:r w:rsidRPr="00756CD1">
        <w:rPr>
          <w:spacing w:val="1"/>
          <w:lang w:eastAsia="en-US" w:bidi="ar-SA"/>
        </w:rPr>
        <w:t xml:space="preserve"> </w:t>
      </w:r>
      <w:r w:rsidRPr="00756CD1">
        <w:rPr>
          <w:lang w:eastAsia="en-US" w:bidi="ar-SA"/>
        </w:rPr>
        <w:t>con el que se pretenderá que tome conciencia del daño o malestar que está causando dentro de la</w:t>
      </w:r>
      <w:r w:rsidRPr="00756CD1">
        <w:rPr>
          <w:spacing w:val="1"/>
          <w:lang w:eastAsia="en-US" w:bidi="ar-SA"/>
        </w:rPr>
        <w:t xml:space="preserve"> </w:t>
      </w:r>
      <w:r w:rsidRPr="00756CD1">
        <w:rPr>
          <w:spacing w:val="-1"/>
          <w:lang w:eastAsia="en-US" w:bidi="ar-SA"/>
        </w:rPr>
        <w:t>dinámica</w:t>
      </w:r>
      <w:r w:rsidRPr="00756CD1">
        <w:rPr>
          <w:lang w:eastAsia="en-US" w:bidi="ar-SA"/>
        </w:rPr>
        <w:t xml:space="preserve"> </w:t>
      </w:r>
      <w:r w:rsidRPr="00756CD1">
        <w:rPr>
          <w:spacing w:val="-1"/>
          <w:lang w:eastAsia="en-US" w:bidi="ar-SA"/>
        </w:rPr>
        <w:t>de</w:t>
      </w:r>
      <w:r w:rsidRPr="00756CD1">
        <w:rPr>
          <w:lang w:eastAsia="en-US" w:bidi="ar-SA"/>
        </w:rPr>
        <w:t xml:space="preserve"> </w:t>
      </w:r>
      <w:r w:rsidRPr="00756CD1">
        <w:rPr>
          <w:spacing w:val="-1"/>
          <w:lang w:eastAsia="en-US" w:bidi="ar-SA"/>
        </w:rPr>
        <w:t>la</w:t>
      </w:r>
      <w:r w:rsidRPr="00756CD1">
        <w:rPr>
          <w:lang w:eastAsia="en-US" w:bidi="ar-SA"/>
        </w:rPr>
        <w:t xml:space="preserve"> clase.</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pretenderá</w:t>
      </w:r>
      <w:r w:rsidRPr="00756CD1">
        <w:rPr>
          <w:spacing w:val="1"/>
          <w:lang w:eastAsia="en-US" w:bidi="ar-SA"/>
        </w:rPr>
        <w:t xml:space="preserve"> </w:t>
      </w:r>
      <w:r w:rsidRPr="00756CD1">
        <w:rPr>
          <w:lang w:eastAsia="en-US" w:bidi="ar-SA"/>
        </w:rPr>
        <w:t>ir</w:t>
      </w:r>
      <w:r w:rsidRPr="00756CD1">
        <w:rPr>
          <w:spacing w:val="1"/>
          <w:lang w:eastAsia="en-US" w:bidi="ar-SA"/>
        </w:rPr>
        <w:t xml:space="preserve"> </w:t>
      </w:r>
      <w:r w:rsidRPr="00756CD1">
        <w:rPr>
          <w:lang w:eastAsia="en-US" w:bidi="ar-SA"/>
        </w:rPr>
        <w:t>desarrollando</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alumnado</w:t>
      </w:r>
      <w:r w:rsidRPr="00756CD1">
        <w:rPr>
          <w:spacing w:val="1"/>
          <w:lang w:eastAsia="en-US" w:bidi="ar-SA"/>
        </w:rPr>
        <w:t xml:space="preserve"> </w:t>
      </w:r>
      <w:r w:rsidRPr="00756CD1">
        <w:rPr>
          <w:lang w:eastAsia="en-US" w:bidi="ar-SA"/>
        </w:rPr>
        <w:t>actitudes y</w:t>
      </w:r>
      <w:r w:rsidRPr="00756CD1">
        <w:rPr>
          <w:spacing w:val="1"/>
          <w:lang w:eastAsia="en-US" w:bidi="ar-SA"/>
        </w:rPr>
        <w:t xml:space="preserve"> </w:t>
      </w:r>
      <w:r w:rsidRPr="00756CD1">
        <w:rPr>
          <w:lang w:eastAsia="en-US" w:bidi="ar-SA"/>
        </w:rPr>
        <w:t>habilidades</w:t>
      </w:r>
      <w:r w:rsidRPr="00756CD1">
        <w:rPr>
          <w:spacing w:val="1"/>
          <w:lang w:eastAsia="en-US" w:bidi="ar-SA"/>
        </w:rPr>
        <w:t xml:space="preserve"> </w:t>
      </w:r>
      <w:r w:rsidRPr="00756CD1">
        <w:rPr>
          <w:lang w:eastAsia="en-US" w:bidi="ar-SA"/>
        </w:rPr>
        <w:t>empáticas, asertiva, de escucha y dialogo que favorezca aumentar su competencia como persona,</w:t>
      </w:r>
      <w:r w:rsidRPr="00756CD1">
        <w:rPr>
          <w:spacing w:val="1"/>
          <w:lang w:eastAsia="en-US" w:bidi="ar-SA"/>
        </w:rPr>
        <w:t xml:space="preserve"> </w:t>
      </w:r>
      <w:r w:rsidRPr="00756CD1">
        <w:rPr>
          <w:lang w:eastAsia="en-US" w:bidi="ar-SA"/>
        </w:rPr>
        <w:t>beneficiando de este modo una convivencia pacífica y agradable dentro del aula, del centro y de la</w:t>
      </w:r>
      <w:r w:rsidRPr="00756CD1">
        <w:rPr>
          <w:spacing w:val="1"/>
          <w:lang w:eastAsia="en-US" w:bidi="ar-SA"/>
        </w:rPr>
        <w:t xml:space="preserve"> </w:t>
      </w:r>
      <w:r w:rsidRPr="00756CD1">
        <w:rPr>
          <w:lang w:eastAsia="en-US" w:bidi="ar-SA"/>
        </w:rPr>
        <w:t>sociedad.</w:t>
      </w:r>
    </w:p>
    <w:p w:rsidR="00756CD1" w:rsidRPr="00756CD1" w:rsidRDefault="00756CD1" w:rsidP="00756CD1">
      <w:pPr>
        <w:spacing w:before="10"/>
        <w:rPr>
          <w:sz w:val="19"/>
          <w:lang w:eastAsia="en-US" w:bidi="ar-SA"/>
        </w:rPr>
      </w:pPr>
    </w:p>
    <w:p w:rsidR="00756CD1" w:rsidRPr="00756CD1" w:rsidRDefault="00756CD1" w:rsidP="00756CD1">
      <w:pPr>
        <w:spacing w:line="360" w:lineRule="auto"/>
        <w:ind w:left="1182" w:right="1255" w:firstLine="707"/>
        <w:jc w:val="both"/>
        <w:rPr>
          <w:lang w:eastAsia="en-US" w:bidi="ar-SA"/>
        </w:rPr>
      </w:pPr>
      <w:r w:rsidRPr="00756CD1">
        <w:rPr>
          <w:spacing w:val="-1"/>
          <w:lang w:eastAsia="en-US" w:bidi="ar-SA"/>
        </w:rPr>
        <w:t>Se</w:t>
      </w:r>
      <w:r w:rsidRPr="00756CD1">
        <w:rPr>
          <w:spacing w:val="-10"/>
          <w:lang w:eastAsia="en-US" w:bidi="ar-SA"/>
        </w:rPr>
        <w:t xml:space="preserve"> </w:t>
      </w:r>
      <w:r w:rsidRPr="00756CD1">
        <w:rPr>
          <w:spacing w:val="-1"/>
          <w:lang w:eastAsia="en-US" w:bidi="ar-SA"/>
        </w:rPr>
        <w:t>informará</w:t>
      </w:r>
      <w:r w:rsidRPr="00756CD1">
        <w:rPr>
          <w:spacing w:val="-10"/>
          <w:lang w:eastAsia="en-US" w:bidi="ar-SA"/>
        </w:rPr>
        <w:t xml:space="preserve"> </w:t>
      </w:r>
      <w:r w:rsidRPr="00756CD1">
        <w:rPr>
          <w:lang w:eastAsia="en-US" w:bidi="ar-SA"/>
        </w:rPr>
        <w:t>al</w:t>
      </w:r>
      <w:r w:rsidRPr="00756CD1">
        <w:rPr>
          <w:spacing w:val="-9"/>
          <w:lang w:eastAsia="en-US" w:bidi="ar-SA"/>
        </w:rPr>
        <w:t xml:space="preserve"> </w:t>
      </w:r>
      <w:r w:rsidRPr="00756CD1">
        <w:rPr>
          <w:lang w:eastAsia="en-US" w:bidi="ar-SA"/>
        </w:rPr>
        <w:t>tutor</w:t>
      </w:r>
      <w:r w:rsidRPr="00756CD1">
        <w:rPr>
          <w:spacing w:val="-10"/>
          <w:lang w:eastAsia="en-US" w:bidi="ar-SA"/>
        </w:rPr>
        <w:t xml:space="preserve"> </w:t>
      </w:r>
      <w:r w:rsidRPr="00756CD1">
        <w:rPr>
          <w:lang w:eastAsia="en-US" w:bidi="ar-SA"/>
        </w:rPr>
        <w:t>o</w:t>
      </w:r>
      <w:r w:rsidRPr="00756CD1">
        <w:rPr>
          <w:spacing w:val="-8"/>
          <w:lang w:eastAsia="en-US" w:bidi="ar-SA"/>
        </w:rPr>
        <w:t xml:space="preserve"> </w:t>
      </w:r>
      <w:r w:rsidRPr="00756CD1">
        <w:rPr>
          <w:lang w:eastAsia="en-US" w:bidi="ar-SA"/>
        </w:rPr>
        <w:t>tutora</w:t>
      </w:r>
      <w:r w:rsidRPr="00756CD1">
        <w:rPr>
          <w:spacing w:val="-11"/>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a</w:t>
      </w:r>
      <w:r w:rsidRPr="00756CD1">
        <w:rPr>
          <w:spacing w:val="-10"/>
          <w:lang w:eastAsia="en-US" w:bidi="ar-SA"/>
        </w:rPr>
        <w:t xml:space="preserve"> </w:t>
      </w:r>
      <w:r w:rsidRPr="00756CD1">
        <w:rPr>
          <w:lang w:eastAsia="en-US" w:bidi="ar-SA"/>
        </w:rPr>
        <w:t>la</w:t>
      </w:r>
      <w:r w:rsidRPr="00756CD1">
        <w:rPr>
          <w:spacing w:val="-10"/>
          <w:lang w:eastAsia="en-US" w:bidi="ar-SA"/>
        </w:rPr>
        <w:t xml:space="preserve"> </w:t>
      </w:r>
      <w:r w:rsidRPr="00756CD1">
        <w:rPr>
          <w:lang w:eastAsia="en-US" w:bidi="ar-SA"/>
        </w:rPr>
        <w:t>Jefatura</w:t>
      </w:r>
      <w:r w:rsidRPr="00756CD1">
        <w:rPr>
          <w:spacing w:val="-10"/>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Estudios</w:t>
      </w:r>
      <w:r w:rsidRPr="00756CD1">
        <w:rPr>
          <w:spacing w:val="-9"/>
          <w:lang w:eastAsia="en-US" w:bidi="ar-SA"/>
        </w:rPr>
        <w:t xml:space="preserve"> </w:t>
      </w:r>
      <w:r w:rsidRPr="00756CD1">
        <w:rPr>
          <w:lang w:eastAsia="en-US" w:bidi="ar-SA"/>
        </w:rPr>
        <w:t>en</w:t>
      </w:r>
      <w:r w:rsidRPr="00756CD1">
        <w:rPr>
          <w:spacing w:val="-8"/>
          <w:lang w:eastAsia="en-US" w:bidi="ar-SA"/>
        </w:rPr>
        <w:t xml:space="preserve"> </w:t>
      </w:r>
      <w:r w:rsidRPr="00756CD1">
        <w:rPr>
          <w:lang w:eastAsia="en-US" w:bidi="ar-SA"/>
        </w:rPr>
        <w:t>el</w:t>
      </w:r>
      <w:r w:rsidRPr="00756CD1">
        <w:rPr>
          <w:spacing w:val="-12"/>
          <w:lang w:eastAsia="en-US" w:bidi="ar-SA"/>
        </w:rPr>
        <w:t xml:space="preserve"> </w:t>
      </w:r>
      <w:r w:rsidRPr="00756CD1">
        <w:rPr>
          <w:lang w:eastAsia="en-US" w:bidi="ar-SA"/>
        </w:rPr>
        <w:t>transcurso</w:t>
      </w:r>
      <w:r w:rsidRPr="00756CD1">
        <w:rPr>
          <w:spacing w:val="-8"/>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la</w:t>
      </w:r>
      <w:r w:rsidRPr="00756CD1">
        <w:rPr>
          <w:spacing w:val="-10"/>
          <w:lang w:eastAsia="en-US" w:bidi="ar-SA"/>
        </w:rPr>
        <w:t xml:space="preserve"> </w:t>
      </w:r>
      <w:r w:rsidRPr="00756CD1">
        <w:rPr>
          <w:lang w:eastAsia="en-US" w:bidi="ar-SA"/>
        </w:rPr>
        <w:t>jornada</w:t>
      </w:r>
      <w:r w:rsidRPr="00756CD1">
        <w:rPr>
          <w:spacing w:val="-7"/>
          <w:lang w:eastAsia="en-US" w:bidi="ar-SA"/>
        </w:rPr>
        <w:t xml:space="preserve"> </w:t>
      </w:r>
      <w:r w:rsidRPr="00756CD1">
        <w:rPr>
          <w:lang w:eastAsia="en-US" w:bidi="ar-SA"/>
        </w:rPr>
        <w:t>escolar</w:t>
      </w:r>
      <w:r w:rsidRPr="00756CD1">
        <w:rPr>
          <w:spacing w:val="-47"/>
          <w:lang w:eastAsia="en-US" w:bidi="ar-SA"/>
        </w:rPr>
        <w:t xml:space="preserve"> </w:t>
      </w:r>
      <w:r w:rsidRPr="00756CD1">
        <w:rPr>
          <w:lang w:eastAsia="en-US" w:bidi="ar-SA"/>
        </w:rPr>
        <w:t>sobre la medida adoptada y los motivos de ésta. El tutor o tutora deberá informar de ello al padre,</w:t>
      </w:r>
      <w:r w:rsidRPr="00756CD1">
        <w:rPr>
          <w:spacing w:val="1"/>
          <w:lang w:eastAsia="en-US" w:bidi="ar-SA"/>
        </w:rPr>
        <w:t xml:space="preserve"> </w:t>
      </w:r>
      <w:r w:rsidRPr="00756CD1">
        <w:rPr>
          <w:lang w:eastAsia="en-US" w:bidi="ar-SA"/>
        </w:rPr>
        <w:t>madre o tutor</w:t>
      </w:r>
      <w:r w:rsidRPr="00756CD1">
        <w:rPr>
          <w:spacing w:val="1"/>
          <w:lang w:eastAsia="en-US" w:bidi="ar-SA"/>
        </w:rPr>
        <w:t xml:space="preserve"> </w:t>
      </w:r>
      <w:r w:rsidRPr="00756CD1">
        <w:rPr>
          <w:lang w:eastAsia="en-US" w:bidi="ar-SA"/>
        </w:rPr>
        <w:t>legal</w:t>
      </w:r>
      <w:r w:rsidRPr="00756CD1">
        <w:rPr>
          <w:spacing w:val="-2"/>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través</w:t>
      </w:r>
      <w:r w:rsidRPr="00756CD1">
        <w:rPr>
          <w:spacing w:val="-1"/>
          <w:lang w:eastAsia="en-US" w:bidi="ar-SA"/>
        </w:rPr>
        <w:t xml:space="preserve"> </w:t>
      </w:r>
      <w:r w:rsidRPr="00756CD1">
        <w:rPr>
          <w:lang w:eastAsia="en-US" w:bidi="ar-SA"/>
        </w:rPr>
        <w:t>del apartado</w:t>
      </w:r>
      <w:r w:rsidRPr="00756CD1">
        <w:rPr>
          <w:spacing w:val="-2"/>
          <w:lang w:eastAsia="en-US" w:bidi="ar-SA"/>
        </w:rPr>
        <w:t xml:space="preserve"> </w:t>
      </w:r>
      <w:r w:rsidRPr="00756CD1">
        <w:rPr>
          <w:lang w:eastAsia="en-US" w:bidi="ar-SA"/>
        </w:rPr>
        <w:t>“OBSERVACIONES</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ALUMNO/A” de</w:t>
      </w:r>
      <w:r w:rsidRPr="00756CD1">
        <w:rPr>
          <w:spacing w:val="-3"/>
          <w:lang w:eastAsia="en-US" w:bidi="ar-SA"/>
        </w:rPr>
        <w:t xml:space="preserve"> </w:t>
      </w:r>
      <w:r w:rsidRPr="00756CD1">
        <w:rPr>
          <w:lang w:eastAsia="en-US" w:bidi="ar-SA"/>
        </w:rPr>
        <w:t>SENECA.</w:t>
      </w:r>
    </w:p>
    <w:p w:rsidR="00756CD1" w:rsidRPr="00756CD1" w:rsidRDefault="00756CD1" w:rsidP="00756CD1">
      <w:pPr>
        <w:spacing w:before="5"/>
        <w:rPr>
          <w:sz w:val="19"/>
          <w:lang w:eastAsia="en-US" w:bidi="ar-SA"/>
        </w:rPr>
      </w:pPr>
    </w:p>
    <w:p w:rsidR="00756CD1" w:rsidRPr="00756CD1" w:rsidRDefault="00756CD1" w:rsidP="00756CD1">
      <w:pPr>
        <w:spacing w:line="360" w:lineRule="auto"/>
        <w:ind w:left="1179" w:right="1260"/>
        <w:jc w:val="both"/>
        <w:rPr>
          <w:lang w:eastAsia="en-US" w:bidi="ar-SA"/>
        </w:rPr>
      </w:pPr>
      <w:r w:rsidRPr="00756CD1">
        <w:rPr>
          <w:spacing w:val="-2"/>
          <w:lang w:eastAsia="en-US" w:bidi="ar-SA"/>
        </w:rPr>
        <w:t>Para</w:t>
      </w:r>
      <w:r w:rsidRPr="00756CD1">
        <w:rPr>
          <w:spacing w:val="-14"/>
          <w:lang w:eastAsia="en-US" w:bidi="ar-SA"/>
        </w:rPr>
        <w:t xml:space="preserve"> </w:t>
      </w:r>
      <w:r w:rsidRPr="00756CD1">
        <w:rPr>
          <w:spacing w:val="-2"/>
          <w:lang w:eastAsia="en-US" w:bidi="ar-SA"/>
        </w:rPr>
        <w:t>el</w:t>
      </w:r>
      <w:r w:rsidRPr="00756CD1">
        <w:rPr>
          <w:spacing w:val="-14"/>
          <w:lang w:eastAsia="en-US" w:bidi="ar-SA"/>
        </w:rPr>
        <w:t xml:space="preserve"> </w:t>
      </w:r>
      <w:r w:rsidRPr="00756CD1">
        <w:rPr>
          <w:b/>
          <w:spacing w:val="-1"/>
          <w:lang w:eastAsia="en-US" w:bidi="ar-SA"/>
        </w:rPr>
        <w:t>resto</w:t>
      </w:r>
      <w:r w:rsidRPr="00756CD1">
        <w:rPr>
          <w:b/>
          <w:spacing w:val="-12"/>
          <w:lang w:eastAsia="en-US" w:bidi="ar-SA"/>
        </w:rPr>
        <w:t xml:space="preserve"> </w:t>
      </w:r>
      <w:r w:rsidRPr="00756CD1">
        <w:rPr>
          <w:b/>
          <w:spacing w:val="-1"/>
          <w:lang w:eastAsia="en-US" w:bidi="ar-SA"/>
        </w:rPr>
        <w:t>de</w:t>
      </w:r>
      <w:r w:rsidRPr="00756CD1">
        <w:rPr>
          <w:b/>
          <w:spacing w:val="-15"/>
          <w:lang w:eastAsia="en-US" w:bidi="ar-SA"/>
        </w:rPr>
        <w:t xml:space="preserve"> </w:t>
      </w:r>
      <w:r w:rsidRPr="00756CD1">
        <w:rPr>
          <w:b/>
          <w:spacing w:val="-1"/>
          <w:lang w:eastAsia="en-US" w:bidi="ar-SA"/>
        </w:rPr>
        <w:t>las</w:t>
      </w:r>
      <w:r w:rsidRPr="00756CD1">
        <w:rPr>
          <w:b/>
          <w:spacing w:val="-13"/>
          <w:lang w:eastAsia="en-US" w:bidi="ar-SA"/>
        </w:rPr>
        <w:t xml:space="preserve"> </w:t>
      </w:r>
      <w:r w:rsidRPr="00756CD1">
        <w:rPr>
          <w:b/>
          <w:spacing w:val="-1"/>
          <w:lang w:eastAsia="en-US" w:bidi="ar-SA"/>
        </w:rPr>
        <w:t>conductas</w:t>
      </w:r>
      <w:r w:rsidRPr="00756CD1">
        <w:rPr>
          <w:b/>
          <w:spacing w:val="-13"/>
          <w:lang w:eastAsia="en-US" w:bidi="ar-SA"/>
        </w:rPr>
        <w:t xml:space="preserve"> </w:t>
      </w:r>
      <w:r w:rsidRPr="00756CD1">
        <w:rPr>
          <w:b/>
          <w:spacing w:val="-1"/>
          <w:lang w:eastAsia="en-US" w:bidi="ar-SA"/>
        </w:rPr>
        <w:t>contrarias</w:t>
      </w:r>
      <w:r w:rsidRPr="00756CD1">
        <w:rPr>
          <w:b/>
          <w:spacing w:val="-8"/>
          <w:lang w:eastAsia="en-US" w:bidi="ar-SA"/>
        </w:rPr>
        <w:t xml:space="preserve"> </w:t>
      </w:r>
      <w:r w:rsidRPr="00756CD1">
        <w:rPr>
          <w:b/>
          <w:spacing w:val="-1"/>
          <w:lang w:eastAsia="en-US" w:bidi="ar-SA"/>
        </w:rPr>
        <w:t>a</w:t>
      </w:r>
      <w:r w:rsidRPr="00756CD1">
        <w:rPr>
          <w:b/>
          <w:spacing w:val="-15"/>
          <w:lang w:eastAsia="en-US" w:bidi="ar-SA"/>
        </w:rPr>
        <w:t xml:space="preserve"> </w:t>
      </w:r>
      <w:r w:rsidRPr="00756CD1">
        <w:rPr>
          <w:b/>
          <w:spacing w:val="-1"/>
          <w:lang w:eastAsia="en-US" w:bidi="ar-SA"/>
        </w:rPr>
        <w:t>las</w:t>
      </w:r>
      <w:r w:rsidRPr="00756CD1">
        <w:rPr>
          <w:b/>
          <w:spacing w:val="-10"/>
          <w:lang w:eastAsia="en-US" w:bidi="ar-SA"/>
        </w:rPr>
        <w:t xml:space="preserve"> </w:t>
      </w:r>
      <w:r w:rsidRPr="00756CD1">
        <w:rPr>
          <w:b/>
          <w:spacing w:val="-1"/>
          <w:lang w:eastAsia="en-US" w:bidi="ar-SA"/>
        </w:rPr>
        <w:t>normas</w:t>
      </w:r>
      <w:r w:rsidRPr="00756CD1">
        <w:rPr>
          <w:b/>
          <w:spacing w:val="-11"/>
          <w:lang w:eastAsia="en-US" w:bidi="ar-SA"/>
        </w:rPr>
        <w:t xml:space="preserve"> </w:t>
      </w:r>
      <w:r w:rsidRPr="00756CD1">
        <w:rPr>
          <w:b/>
          <w:spacing w:val="-1"/>
          <w:lang w:eastAsia="en-US" w:bidi="ar-SA"/>
        </w:rPr>
        <w:t>de</w:t>
      </w:r>
      <w:r w:rsidRPr="00756CD1">
        <w:rPr>
          <w:b/>
          <w:spacing w:val="-13"/>
          <w:lang w:eastAsia="en-US" w:bidi="ar-SA"/>
        </w:rPr>
        <w:t xml:space="preserve"> </w:t>
      </w:r>
      <w:r w:rsidRPr="00756CD1">
        <w:rPr>
          <w:b/>
          <w:spacing w:val="-1"/>
          <w:lang w:eastAsia="en-US" w:bidi="ar-SA"/>
        </w:rPr>
        <w:t>convivencia</w:t>
      </w:r>
      <w:r w:rsidRPr="00756CD1">
        <w:rPr>
          <w:b/>
          <w:spacing w:val="-15"/>
          <w:lang w:eastAsia="en-US" w:bidi="ar-SA"/>
        </w:rPr>
        <w:t xml:space="preserve"> </w:t>
      </w:r>
      <w:r w:rsidRPr="00756CD1">
        <w:rPr>
          <w:spacing w:val="-1"/>
          <w:lang w:eastAsia="en-US" w:bidi="ar-SA"/>
        </w:rPr>
        <w:t>podrán</w:t>
      </w:r>
      <w:r w:rsidRPr="00756CD1">
        <w:rPr>
          <w:spacing w:val="-15"/>
          <w:lang w:eastAsia="en-US" w:bidi="ar-SA"/>
        </w:rPr>
        <w:t xml:space="preserve"> </w:t>
      </w:r>
      <w:proofErr w:type="spellStart"/>
      <w:r w:rsidRPr="00756CD1">
        <w:rPr>
          <w:spacing w:val="-1"/>
          <w:lang w:eastAsia="en-US" w:bidi="ar-SA"/>
        </w:rPr>
        <w:t>imponerselas</w:t>
      </w:r>
      <w:proofErr w:type="spellEnd"/>
      <w:r w:rsidRPr="00756CD1">
        <w:rPr>
          <w:spacing w:val="2"/>
          <w:lang w:eastAsia="en-US" w:bidi="ar-SA"/>
        </w:rPr>
        <w:t xml:space="preserve"> </w:t>
      </w:r>
      <w:r w:rsidRPr="00756CD1">
        <w:rPr>
          <w:spacing w:val="-1"/>
          <w:lang w:eastAsia="en-US" w:bidi="ar-SA"/>
        </w:rPr>
        <w:t>siguientes</w:t>
      </w:r>
      <w:r w:rsidRPr="00756CD1">
        <w:rPr>
          <w:spacing w:val="-47"/>
          <w:lang w:eastAsia="en-US" w:bidi="ar-SA"/>
        </w:rPr>
        <w:t xml:space="preserve"> </w:t>
      </w:r>
      <w:r w:rsidRPr="00756CD1">
        <w:rPr>
          <w:lang w:eastAsia="en-US" w:bidi="ar-SA"/>
        </w:rPr>
        <w:t>correcciones:</w:t>
      </w:r>
    </w:p>
    <w:p w:rsidR="00756CD1" w:rsidRPr="00756CD1" w:rsidRDefault="00756CD1" w:rsidP="00756CD1">
      <w:pPr>
        <w:spacing w:before="3"/>
        <w:rPr>
          <w:sz w:val="20"/>
          <w:lang w:eastAsia="en-US" w:bidi="ar-SA"/>
        </w:rPr>
      </w:pPr>
    </w:p>
    <w:p w:rsidR="00756CD1" w:rsidRPr="00756CD1" w:rsidRDefault="00756CD1" w:rsidP="00756CD1">
      <w:pPr>
        <w:spacing w:before="1" w:line="360" w:lineRule="auto"/>
        <w:ind w:left="1182" w:right="1258" w:firstLine="707"/>
        <w:jc w:val="both"/>
        <w:rPr>
          <w:lang w:eastAsia="en-US" w:bidi="ar-SA"/>
        </w:rPr>
      </w:pPr>
      <w:r w:rsidRPr="00756CD1">
        <w:rPr>
          <w:spacing w:val="-1"/>
          <w:lang w:eastAsia="en-US" w:bidi="ar-SA"/>
        </w:rPr>
        <w:t>Como</w:t>
      </w:r>
      <w:r w:rsidRPr="00756CD1">
        <w:rPr>
          <w:spacing w:val="-12"/>
          <w:lang w:eastAsia="en-US" w:bidi="ar-SA"/>
        </w:rPr>
        <w:t xml:space="preserve"> </w:t>
      </w:r>
      <w:r w:rsidRPr="00756CD1">
        <w:rPr>
          <w:spacing w:val="-1"/>
          <w:lang w:eastAsia="en-US" w:bidi="ar-SA"/>
        </w:rPr>
        <w:t>paso</w:t>
      </w:r>
      <w:r w:rsidRPr="00756CD1">
        <w:rPr>
          <w:spacing w:val="-11"/>
          <w:lang w:eastAsia="en-US" w:bidi="ar-SA"/>
        </w:rPr>
        <w:t xml:space="preserve"> </w:t>
      </w:r>
      <w:r w:rsidRPr="00756CD1">
        <w:rPr>
          <w:lang w:eastAsia="en-US" w:bidi="ar-SA"/>
        </w:rPr>
        <w:t>previo</w:t>
      </w:r>
      <w:r w:rsidRPr="00756CD1">
        <w:rPr>
          <w:spacing w:val="-9"/>
          <w:lang w:eastAsia="en-US" w:bidi="ar-SA"/>
        </w:rPr>
        <w:t xml:space="preserve"> </w:t>
      </w:r>
      <w:r w:rsidRPr="00756CD1">
        <w:rPr>
          <w:lang w:eastAsia="en-US" w:bidi="ar-SA"/>
        </w:rPr>
        <w:t>a</w:t>
      </w:r>
      <w:r w:rsidRPr="00756CD1">
        <w:rPr>
          <w:spacing w:val="-12"/>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amonestación</w:t>
      </w:r>
      <w:r w:rsidRPr="00756CD1">
        <w:rPr>
          <w:spacing w:val="-10"/>
          <w:lang w:eastAsia="en-US" w:bidi="ar-SA"/>
        </w:rPr>
        <w:t xml:space="preserve"> </w:t>
      </w:r>
      <w:r w:rsidRPr="00756CD1">
        <w:rPr>
          <w:lang w:eastAsia="en-US" w:bidi="ar-SA"/>
        </w:rPr>
        <w:t>se</w:t>
      </w:r>
      <w:r w:rsidRPr="00756CD1">
        <w:rPr>
          <w:spacing w:val="-11"/>
          <w:lang w:eastAsia="en-US" w:bidi="ar-SA"/>
        </w:rPr>
        <w:t xml:space="preserve"> </w:t>
      </w:r>
      <w:r w:rsidRPr="00756CD1">
        <w:rPr>
          <w:lang w:eastAsia="en-US" w:bidi="ar-SA"/>
        </w:rPr>
        <w:t>intentará</w:t>
      </w:r>
      <w:r w:rsidRPr="00756CD1">
        <w:rPr>
          <w:spacing w:val="-13"/>
          <w:lang w:eastAsia="en-US" w:bidi="ar-SA"/>
        </w:rPr>
        <w:t xml:space="preserve"> </w:t>
      </w:r>
      <w:r w:rsidRPr="00756CD1">
        <w:rPr>
          <w:lang w:eastAsia="en-US" w:bidi="ar-SA"/>
        </w:rPr>
        <w:t>que</w:t>
      </w:r>
      <w:r w:rsidRPr="00756CD1">
        <w:rPr>
          <w:spacing w:val="-11"/>
          <w:lang w:eastAsia="en-US" w:bidi="ar-SA"/>
        </w:rPr>
        <w:t xml:space="preserve"> </w:t>
      </w:r>
      <w:r w:rsidRPr="00756CD1">
        <w:rPr>
          <w:lang w:eastAsia="en-US" w:bidi="ar-SA"/>
        </w:rPr>
        <w:t>el</w:t>
      </w:r>
      <w:r w:rsidRPr="00756CD1">
        <w:rPr>
          <w:spacing w:val="-10"/>
          <w:lang w:eastAsia="en-US" w:bidi="ar-SA"/>
        </w:rPr>
        <w:t xml:space="preserve"> </w:t>
      </w:r>
      <w:r w:rsidRPr="00756CD1">
        <w:rPr>
          <w:lang w:eastAsia="en-US" w:bidi="ar-SA"/>
        </w:rPr>
        <w:t>alumnado,</w:t>
      </w:r>
      <w:r w:rsidRPr="00756CD1">
        <w:rPr>
          <w:spacing w:val="-12"/>
          <w:lang w:eastAsia="en-US" w:bidi="ar-SA"/>
        </w:rPr>
        <w:t xml:space="preserve"> </w:t>
      </w:r>
      <w:r w:rsidRPr="00756CD1">
        <w:rPr>
          <w:lang w:eastAsia="en-US" w:bidi="ar-SA"/>
        </w:rPr>
        <w:t>mediante</w:t>
      </w:r>
      <w:r w:rsidRPr="00756CD1">
        <w:rPr>
          <w:spacing w:val="-9"/>
          <w:lang w:eastAsia="en-US" w:bidi="ar-SA"/>
        </w:rPr>
        <w:t xml:space="preserve"> </w:t>
      </w:r>
      <w:r w:rsidRPr="00756CD1">
        <w:rPr>
          <w:lang w:eastAsia="en-US" w:bidi="ar-SA"/>
        </w:rPr>
        <w:t>el</w:t>
      </w:r>
      <w:r w:rsidRPr="00756CD1">
        <w:rPr>
          <w:spacing w:val="-13"/>
          <w:lang w:eastAsia="en-US" w:bidi="ar-SA"/>
        </w:rPr>
        <w:t xml:space="preserve"> </w:t>
      </w:r>
      <w:r w:rsidRPr="00756CD1">
        <w:rPr>
          <w:lang w:eastAsia="en-US" w:bidi="ar-SA"/>
        </w:rPr>
        <w:t>diálogo</w:t>
      </w:r>
      <w:r w:rsidRPr="00756CD1">
        <w:rPr>
          <w:spacing w:val="-6"/>
          <w:lang w:eastAsia="en-US" w:bidi="ar-SA"/>
        </w:rPr>
        <w:t xml:space="preserve"> </w:t>
      </w:r>
      <w:r w:rsidRPr="00756CD1">
        <w:rPr>
          <w:lang w:eastAsia="en-US" w:bidi="ar-SA"/>
        </w:rPr>
        <w:t>tome</w:t>
      </w:r>
      <w:r w:rsidRPr="00756CD1">
        <w:rPr>
          <w:spacing w:val="-48"/>
          <w:lang w:eastAsia="en-US" w:bidi="ar-SA"/>
        </w:rPr>
        <w:t xml:space="preserve"> </w:t>
      </w:r>
      <w:r w:rsidRPr="00756CD1">
        <w:rPr>
          <w:lang w:eastAsia="en-US" w:bidi="ar-SA"/>
        </w:rPr>
        <w:t>conciencia del daño. Así que se pretenderá que de forma mediadora sea el propio alumno/a quien</w:t>
      </w:r>
      <w:r w:rsidRPr="00756CD1">
        <w:rPr>
          <w:spacing w:val="1"/>
          <w:lang w:eastAsia="en-US" w:bidi="ar-SA"/>
        </w:rPr>
        <w:t xml:space="preserve"> </w:t>
      </w:r>
      <w:r w:rsidRPr="00756CD1">
        <w:rPr>
          <w:lang w:eastAsia="en-US" w:bidi="ar-SA"/>
        </w:rPr>
        <w:t>se imponga</w:t>
      </w:r>
      <w:r w:rsidRPr="00756CD1">
        <w:rPr>
          <w:spacing w:val="-1"/>
          <w:lang w:eastAsia="en-US" w:bidi="ar-SA"/>
        </w:rPr>
        <w:t xml:space="preserve"> </w:t>
      </w:r>
      <w:r w:rsidRPr="00756CD1">
        <w:rPr>
          <w:lang w:eastAsia="en-US" w:bidi="ar-SA"/>
        </w:rPr>
        <w:t>su propia</w:t>
      </w:r>
      <w:r w:rsidRPr="00756CD1">
        <w:rPr>
          <w:spacing w:val="-1"/>
          <w:lang w:eastAsia="en-US" w:bidi="ar-SA"/>
        </w:rPr>
        <w:t xml:space="preserve"> </w:t>
      </w:r>
      <w:r w:rsidRPr="00756CD1">
        <w:rPr>
          <w:lang w:eastAsia="en-US" w:bidi="ar-SA"/>
        </w:rPr>
        <w:t>corrección.</w:t>
      </w:r>
      <w:r w:rsidRPr="00756CD1">
        <w:rPr>
          <w:spacing w:val="-2"/>
          <w:lang w:eastAsia="en-US" w:bidi="ar-SA"/>
        </w:rPr>
        <w:t xml:space="preserve"> </w:t>
      </w:r>
      <w:r w:rsidRPr="00756CD1">
        <w:rPr>
          <w:lang w:eastAsia="en-US" w:bidi="ar-SA"/>
        </w:rPr>
        <w:t>Si</w:t>
      </w:r>
      <w:r w:rsidRPr="00756CD1">
        <w:rPr>
          <w:spacing w:val="-1"/>
          <w:lang w:eastAsia="en-US" w:bidi="ar-SA"/>
        </w:rPr>
        <w:t xml:space="preserve"> </w:t>
      </w:r>
      <w:r w:rsidRPr="00756CD1">
        <w:rPr>
          <w:lang w:eastAsia="en-US" w:bidi="ar-SA"/>
        </w:rPr>
        <w:t>no se</w:t>
      </w:r>
      <w:r w:rsidRPr="00756CD1">
        <w:rPr>
          <w:spacing w:val="-2"/>
          <w:lang w:eastAsia="en-US" w:bidi="ar-SA"/>
        </w:rPr>
        <w:t xml:space="preserve"> </w:t>
      </w:r>
      <w:r w:rsidRPr="00756CD1">
        <w:rPr>
          <w:lang w:eastAsia="en-US" w:bidi="ar-SA"/>
        </w:rPr>
        <w:t>obtienen</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resultados esperados</w:t>
      </w:r>
      <w:r w:rsidRPr="00756CD1">
        <w:rPr>
          <w:spacing w:val="2"/>
          <w:lang w:eastAsia="en-US" w:bidi="ar-SA"/>
        </w:rPr>
        <w:t xml:space="preserve"> </w:t>
      </w:r>
      <w:r w:rsidRPr="00756CD1">
        <w:rPr>
          <w:lang w:eastAsia="en-US" w:bidi="ar-SA"/>
        </w:rPr>
        <w:t>se</w:t>
      </w:r>
      <w:r w:rsidRPr="00756CD1">
        <w:rPr>
          <w:spacing w:val="3"/>
          <w:lang w:eastAsia="en-US" w:bidi="ar-SA"/>
        </w:rPr>
        <w:t xml:space="preserve"> </w:t>
      </w:r>
      <w:r w:rsidRPr="00756CD1">
        <w:rPr>
          <w:lang w:eastAsia="en-US" w:bidi="ar-SA"/>
        </w:rPr>
        <w:t>podrá:</w:t>
      </w:r>
    </w:p>
    <w:p w:rsidR="00756CD1" w:rsidRPr="00756CD1" w:rsidRDefault="00756CD1" w:rsidP="00756CD1">
      <w:pPr>
        <w:spacing w:before="11"/>
        <w:rPr>
          <w:sz w:val="19"/>
          <w:lang w:eastAsia="en-US" w:bidi="ar-SA"/>
        </w:rPr>
      </w:pPr>
    </w:p>
    <w:p w:rsidR="00756CD1" w:rsidRPr="00756CD1" w:rsidRDefault="00756CD1" w:rsidP="00E63BAE">
      <w:pPr>
        <w:numPr>
          <w:ilvl w:val="0"/>
          <w:numId w:val="187"/>
        </w:numPr>
        <w:tabs>
          <w:tab w:val="left" w:pos="1900"/>
        </w:tabs>
        <w:spacing w:before="1"/>
        <w:jc w:val="both"/>
        <w:rPr>
          <w:lang w:eastAsia="en-US" w:bidi="ar-SA"/>
        </w:rPr>
      </w:pPr>
      <w:r w:rsidRPr="00756CD1">
        <w:rPr>
          <w:lang w:eastAsia="en-US" w:bidi="ar-SA"/>
        </w:rPr>
        <w:t>Amonestar</w:t>
      </w:r>
      <w:r w:rsidRPr="00756CD1">
        <w:rPr>
          <w:spacing w:val="6"/>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forma</w:t>
      </w:r>
      <w:r w:rsidRPr="00756CD1">
        <w:rPr>
          <w:spacing w:val="4"/>
          <w:lang w:eastAsia="en-US" w:bidi="ar-SA"/>
        </w:rPr>
        <w:t xml:space="preserve"> </w:t>
      </w:r>
      <w:r w:rsidRPr="00756CD1">
        <w:rPr>
          <w:lang w:eastAsia="en-US" w:bidi="ar-SA"/>
        </w:rPr>
        <w:t>oral</w:t>
      </w:r>
      <w:r w:rsidRPr="00756CD1">
        <w:rPr>
          <w:spacing w:val="4"/>
          <w:lang w:eastAsia="en-US" w:bidi="ar-SA"/>
        </w:rPr>
        <w:t xml:space="preserve"> </w:t>
      </w:r>
      <w:r w:rsidRPr="00756CD1">
        <w:rPr>
          <w:lang w:eastAsia="en-US" w:bidi="ar-SA"/>
        </w:rPr>
        <w:t>por</w:t>
      </w:r>
      <w:r w:rsidRPr="00756CD1">
        <w:rPr>
          <w:spacing w:val="5"/>
          <w:lang w:eastAsia="en-US" w:bidi="ar-SA"/>
        </w:rPr>
        <w:t xml:space="preserve"> </w:t>
      </w:r>
      <w:r w:rsidRPr="00756CD1">
        <w:rPr>
          <w:lang w:eastAsia="en-US" w:bidi="ar-SA"/>
        </w:rPr>
        <w:t>parte</w:t>
      </w:r>
      <w:r w:rsidRPr="00756CD1">
        <w:rPr>
          <w:spacing w:val="8"/>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cualquier</w:t>
      </w:r>
      <w:r w:rsidRPr="00756CD1">
        <w:rPr>
          <w:spacing w:val="6"/>
          <w:lang w:eastAsia="en-US" w:bidi="ar-SA"/>
        </w:rPr>
        <w:t xml:space="preserve"> </w:t>
      </w:r>
      <w:r w:rsidRPr="00756CD1">
        <w:rPr>
          <w:lang w:eastAsia="en-US" w:bidi="ar-SA"/>
        </w:rPr>
        <w:t>docente</w:t>
      </w:r>
      <w:r w:rsidRPr="00756CD1">
        <w:rPr>
          <w:spacing w:val="9"/>
          <w:lang w:eastAsia="en-US" w:bidi="ar-SA"/>
        </w:rPr>
        <w:t xml:space="preserve"> </w:t>
      </w:r>
      <w:r w:rsidRPr="00756CD1">
        <w:rPr>
          <w:lang w:eastAsia="en-US" w:bidi="ar-SA"/>
        </w:rPr>
        <w:t>del</w:t>
      </w:r>
      <w:r w:rsidRPr="00756CD1">
        <w:rPr>
          <w:spacing w:val="8"/>
          <w:lang w:eastAsia="en-US" w:bidi="ar-SA"/>
        </w:rPr>
        <w:t xml:space="preserve"> </w:t>
      </w:r>
      <w:r w:rsidRPr="00756CD1">
        <w:rPr>
          <w:lang w:eastAsia="en-US" w:bidi="ar-SA"/>
        </w:rPr>
        <w:t>Centro.</w:t>
      </w:r>
    </w:p>
    <w:p w:rsidR="00756CD1" w:rsidRPr="00756CD1" w:rsidRDefault="00756CD1" w:rsidP="00E63BAE">
      <w:pPr>
        <w:numPr>
          <w:ilvl w:val="0"/>
          <w:numId w:val="187"/>
        </w:numPr>
        <w:tabs>
          <w:tab w:val="left" w:pos="1900"/>
        </w:tabs>
        <w:spacing w:before="132" w:line="360" w:lineRule="auto"/>
        <w:ind w:right="1267"/>
        <w:jc w:val="both"/>
        <w:rPr>
          <w:lang w:eastAsia="en-US" w:bidi="ar-SA"/>
        </w:rPr>
      </w:pPr>
      <w:r w:rsidRPr="00756CD1">
        <w:rPr>
          <w:lang w:eastAsia="en-US" w:bidi="ar-SA"/>
        </w:rPr>
        <w:t>Apercibir por escrito por parte del docente que ostenta la tutoría a los responsables legales</w:t>
      </w:r>
      <w:r w:rsidRPr="00756CD1">
        <w:rPr>
          <w:spacing w:val="1"/>
          <w:lang w:eastAsia="en-US" w:bidi="ar-SA"/>
        </w:rPr>
        <w:t xml:space="preserve"> </w:t>
      </w:r>
      <w:r w:rsidRPr="00756CD1">
        <w:rPr>
          <w:lang w:eastAsia="en-US" w:bidi="ar-SA"/>
        </w:rPr>
        <w:t>mediante notificación escrita, donde se indica las correcciones a aplicar</w:t>
      </w:r>
      <w:r w:rsidRPr="00756CD1">
        <w:rPr>
          <w:spacing w:val="1"/>
          <w:lang w:eastAsia="en-US" w:bidi="ar-SA"/>
        </w:rPr>
        <w:t xml:space="preserve"> </w:t>
      </w:r>
      <w:r w:rsidRPr="00756CD1">
        <w:rPr>
          <w:lang w:eastAsia="en-US" w:bidi="ar-SA"/>
        </w:rPr>
        <w:t>y que aparecen en</w:t>
      </w:r>
      <w:r w:rsidRPr="00756CD1">
        <w:rPr>
          <w:spacing w:val="-47"/>
          <w:lang w:eastAsia="en-US" w:bidi="ar-SA"/>
        </w:rPr>
        <w:t xml:space="preserve"> </w:t>
      </w:r>
      <w:r w:rsidRPr="00756CD1">
        <w:rPr>
          <w:lang w:eastAsia="en-US" w:bidi="ar-SA"/>
        </w:rPr>
        <w:t>SENECA</w:t>
      </w:r>
      <w:r w:rsidRPr="00756CD1">
        <w:rPr>
          <w:spacing w:val="-1"/>
          <w:lang w:eastAsia="en-US" w:bidi="ar-SA"/>
        </w:rPr>
        <w:t xml:space="preserve"> </w:t>
      </w:r>
      <w:r w:rsidRPr="00756CD1">
        <w:rPr>
          <w:lang w:eastAsia="en-US" w:bidi="ar-SA"/>
        </w:rPr>
        <w:t>(según</w:t>
      </w:r>
      <w:r w:rsidRPr="00756CD1">
        <w:rPr>
          <w:spacing w:val="-3"/>
          <w:lang w:eastAsia="en-US" w:bidi="ar-SA"/>
        </w:rPr>
        <w:t xml:space="preserve"> </w:t>
      </w:r>
      <w:r w:rsidRPr="00756CD1">
        <w:rPr>
          <w:lang w:eastAsia="en-US" w:bidi="ar-SA"/>
        </w:rPr>
        <w:t>Decreto</w:t>
      </w:r>
      <w:r w:rsidRPr="00756CD1">
        <w:rPr>
          <w:spacing w:val="1"/>
          <w:lang w:eastAsia="en-US" w:bidi="ar-SA"/>
        </w:rPr>
        <w:t xml:space="preserve"> </w:t>
      </w:r>
      <w:r w:rsidRPr="00756CD1">
        <w:rPr>
          <w:lang w:eastAsia="en-US" w:bidi="ar-SA"/>
        </w:rPr>
        <w:t>328/10)</w:t>
      </w:r>
    </w:p>
    <w:p w:rsidR="00756CD1" w:rsidRPr="00756CD1" w:rsidRDefault="00756CD1" w:rsidP="00756CD1">
      <w:pPr>
        <w:spacing w:before="7"/>
        <w:rPr>
          <w:sz w:val="16"/>
          <w:lang w:eastAsia="en-US" w:bidi="ar-SA"/>
        </w:rPr>
      </w:pPr>
    </w:p>
    <w:p w:rsidR="00756CD1" w:rsidRPr="00756CD1" w:rsidRDefault="00756CD1" w:rsidP="00E63BAE">
      <w:pPr>
        <w:numPr>
          <w:ilvl w:val="0"/>
          <w:numId w:val="187"/>
        </w:numPr>
        <w:tabs>
          <w:tab w:val="left" w:pos="1900"/>
        </w:tabs>
        <w:spacing w:line="360" w:lineRule="auto"/>
        <w:ind w:right="1257" w:hanging="360"/>
        <w:jc w:val="both"/>
        <w:rPr>
          <w:lang w:eastAsia="en-US" w:bidi="ar-SA"/>
        </w:rPr>
      </w:pPr>
      <w:r w:rsidRPr="00756CD1">
        <w:rPr>
          <w:lang w:eastAsia="en-US" w:bidi="ar-SA"/>
        </w:rPr>
        <w:t>Realizar</w:t>
      </w:r>
      <w:r w:rsidRPr="00756CD1">
        <w:rPr>
          <w:spacing w:val="-5"/>
          <w:lang w:eastAsia="en-US" w:bidi="ar-SA"/>
        </w:rPr>
        <w:t xml:space="preserve"> </w:t>
      </w:r>
      <w:r w:rsidRPr="00756CD1">
        <w:rPr>
          <w:lang w:eastAsia="en-US" w:bidi="ar-SA"/>
        </w:rPr>
        <w:t>tareas</w:t>
      </w:r>
      <w:r w:rsidRPr="00756CD1">
        <w:rPr>
          <w:spacing w:val="-5"/>
          <w:lang w:eastAsia="en-US" w:bidi="ar-SA"/>
        </w:rPr>
        <w:t xml:space="preserve"> </w:t>
      </w:r>
      <w:r w:rsidRPr="00756CD1">
        <w:rPr>
          <w:lang w:eastAsia="en-US" w:bidi="ar-SA"/>
        </w:rPr>
        <w:t>dentro</w:t>
      </w:r>
      <w:r w:rsidRPr="00756CD1">
        <w:rPr>
          <w:spacing w:val="-4"/>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fuera</w:t>
      </w:r>
      <w:r w:rsidRPr="00756CD1">
        <w:rPr>
          <w:spacing w:val="-5"/>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horario</w:t>
      </w:r>
      <w:r w:rsidRPr="00756CD1">
        <w:rPr>
          <w:spacing w:val="-2"/>
          <w:lang w:eastAsia="en-US" w:bidi="ar-SA"/>
        </w:rPr>
        <w:t xml:space="preserve"> </w:t>
      </w:r>
      <w:r w:rsidRPr="00756CD1">
        <w:rPr>
          <w:lang w:eastAsia="en-US" w:bidi="ar-SA"/>
        </w:rPr>
        <w:t>lectivo</w:t>
      </w:r>
      <w:r w:rsidRPr="00756CD1">
        <w:rPr>
          <w:spacing w:val="-5"/>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contribuyan</w:t>
      </w:r>
      <w:r w:rsidRPr="00756CD1">
        <w:rPr>
          <w:spacing w:val="-4"/>
          <w:lang w:eastAsia="en-US" w:bidi="ar-SA"/>
        </w:rPr>
        <w:t xml:space="preserve"> </w:t>
      </w:r>
      <w:r w:rsidRPr="00756CD1">
        <w:rPr>
          <w:lang w:eastAsia="en-US" w:bidi="ar-SA"/>
        </w:rPr>
        <w:t>a</w:t>
      </w:r>
      <w:r w:rsidRPr="00756CD1">
        <w:rPr>
          <w:spacing w:val="-6"/>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mejora</w:t>
      </w:r>
      <w:r w:rsidRPr="00756CD1">
        <w:rPr>
          <w:spacing w:val="-6"/>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desarrollo</w:t>
      </w:r>
      <w:r w:rsidRPr="00756CD1">
        <w:rPr>
          <w:spacing w:val="-2"/>
          <w:lang w:eastAsia="en-US" w:bidi="ar-SA"/>
        </w:rPr>
        <w:t xml:space="preserve"> </w:t>
      </w:r>
      <w:r w:rsidRPr="00756CD1">
        <w:rPr>
          <w:lang w:eastAsia="en-US" w:bidi="ar-SA"/>
        </w:rPr>
        <w:t>de</w:t>
      </w:r>
      <w:r w:rsidRPr="00756CD1">
        <w:rPr>
          <w:spacing w:val="-48"/>
          <w:lang w:eastAsia="en-US" w:bidi="ar-SA"/>
        </w:rPr>
        <w:t xml:space="preserve"> </w:t>
      </w:r>
      <w:r w:rsidRPr="00756CD1">
        <w:rPr>
          <w:lang w:eastAsia="en-US" w:bidi="ar-SA"/>
        </w:rPr>
        <w:t>las actividades del Centro, así como reparar el daño causado en las instalaciones, recursos</w:t>
      </w:r>
      <w:r w:rsidRPr="00756CD1">
        <w:rPr>
          <w:spacing w:val="1"/>
          <w:lang w:eastAsia="en-US" w:bidi="ar-SA"/>
        </w:rPr>
        <w:t xml:space="preserve"> </w:t>
      </w:r>
      <w:r w:rsidRPr="00756CD1">
        <w:rPr>
          <w:lang w:eastAsia="en-US" w:bidi="ar-SA"/>
        </w:rPr>
        <w:t>materiales</w:t>
      </w:r>
      <w:r w:rsidRPr="00756CD1">
        <w:rPr>
          <w:spacing w:val="-10"/>
          <w:lang w:eastAsia="en-US" w:bidi="ar-SA"/>
        </w:rPr>
        <w:t xml:space="preserve"> </w:t>
      </w:r>
      <w:r w:rsidRPr="00756CD1">
        <w:rPr>
          <w:lang w:eastAsia="en-US" w:bidi="ar-SA"/>
        </w:rPr>
        <w:t>o</w:t>
      </w:r>
      <w:r w:rsidRPr="00756CD1">
        <w:rPr>
          <w:spacing w:val="-7"/>
          <w:lang w:eastAsia="en-US" w:bidi="ar-SA"/>
        </w:rPr>
        <w:t xml:space="preserve"> </w:t>
      </w:r>
      <w:r w:rsidRPr="00756CD1">
        <w:rPr>
          <w:lang w:eastAsia="en-US" w:bidi="ar-SA"/>
        </w:rPr>
        <w:t>documentos</w:t>
      </w:r>
      <w:r w:rsidRPr="00756CD1">
        <w:rPr>
          <w:spacing w:val="-8"/>
          <w:lang w:eastAsia="en-US" w:bidi="ar-SA"/>
        </w:rPr>
        <w:t xml:space="preserve"> </w:t>
      </w:r>
      <w:r w:rsidRPr="00756CD1">
        <w:rPr>
          <w:lang w:eastAsia="en-US" w:bidi="ar-SA"/>
        </w:rPr>
        <w:t>del</w:t>
      </w:r>
      <w:r w:rsidRPr="00756CD1">
        <w:rPr>
          <w:spacing w:val="-8"/>
          <w:lang w:eastAsia="en-US" w:bidi="ar-SA"/>
        </w:rPr>
        <w:t xml:space="preserve"> </w:t>
      </w:r>
      <w:r w:rsidRPr="00756CD1">
        <w:rPr>
          <w:lang w:eastAsia="en-US" w:bidi="ar-SA"/>
        </w:rPr>
        <w:t>Centro.</w:t>
      </w:r>
      <w:r w:rsidRPr="00756CD1">
        <w:rPr>
          <w:spacing w:val="-8"/>
          <w:lang w:eastAsia="en-US" w:bidi="ar-SA"/>
        </w:rPr>
        <w:t xml:space="preserve"> </w:t>
      </w:r>
      <w:r w:rsidRPr="00756CD1">
        <w:rPr>
          <w:lang w:eastAsia="en-US" w:bidi="ar-SA"/>
        </w:rPr>
        <w:t>Esta</w:t>
      </w:r>
      <w:r w:rsidRPr="00756CD1">
        <w:rPr>
          <w:spacing w:val="-9"/>
          <w:lang w:eastAsia="en-US" w:bidi="ar-SA"/>
        </w:rPr>
        <w:t xml:space="preserve"> </w:t>
      </w:r>
      <w:r w:rsidRPr="00756CD1">
        <w:rPr>
          <w:lang w:eastAsia="en-US" w:bidi="ar-SA"/>
        </w:rPr>
        <w:t>medida</w:t>
      </w:r>
      <w:r w:rsidRPr="00756CD1">
        <w:rPr>
          <w:spacing w:val="-8"/>
          <w:lang w:eastAsia="en-US" w:bidi="ar-SA"/>
        </w:rPr>
        <w:t xml:space="preserve"> </w:t>
      </w:r>
      <w:r w:rsidRPr="00756CD1">
        <w:rPr>
          <w:lang w:eastAsia="en-US" w:bidi="ar-SA"/>
        </w:rPr>
        <w:t>es</w:t>
      </w:r>
      <w:r w:rsidRPr="00756CD1">
        <w:rPr>
          <w:spacing w:val="-8"/>
          <w:lang w:eastAsia="en-US" w:bidi="ar-SA"/>
        </w:rPr>
        <w:t xml:space="preserve"> </w:t>
      </w:r>
      <w:r w:rsidRPr="00756CD1">
        <w:rPr>
          <w:lang w:eastAsia="en-US" w:bidi="ar-SA"/>
        </w:rPr>
        <w:t>competencia</w:t>
      </w:r>
      <w:r w:rsidRPr="00756CD1">
        <w:rPr>
          <w:spacing w:val="-8"/>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Jefatura</w:t>
      </w:r>
      <w:r w:rsidRPr="00756CD1">
        <w:rPr>
          <w:spacing w:val="-11"/>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Estudios.</w:t>
      </w:r>
    </w:p>
    <w:p w:rsidR="00756CD1" w:rsidRPr="00756CD1" w:rsidRDefault="00756CD1" w:rsidP="00E63BAE">
      <w:pPr>
        <w:numPr>
          <w:ilvl w:val="0"/>
          <w:numId w:val="187"/>
        </w:numPr>
        <w:tabs>
          <w:tab w:val="left" w:pos="1900"/>
        </w:tabs>
        <w:spacing w:before="4" w:line="355" w:lineRule="auto"/>
        <w:ind w:right="1257" w:hanging="360"/>
        <w:jc w:val="both"/>
        <w:rPr>
          <w:lang w:eastAsia="en-US" w:bidi="ar-SA"/>
        </w:rPr>
      </w:pPr>
      <w:r w:rsidRPr="00756CD1">
        <w:rPr>
          <w:spacing w:val="-1"/>
          <w:lang w:eastAsia="en-US" w:bidi="ar-SA"/>
        </w:rPr>
        <w:t>Suspensión</w:t>
      </w:r>
      <w:r w:rsidRPr="00756CD1">
        <w:rPr>
          <w:spacing w:val="-13"/>
          <w:lang w:eastAsia="en-US" w:bidi="ar-SA"/>
        </w:rPr>
        <w:t xml:space="preserve"> </w:t>
      </w:r>
      <w:r w:rsidRPr="00756CD1">
        <w:rPr>
          <w:spacing w:val="-1"/>
          <w:lang w:eastAsia="en-US" w:bidi="ar-SA"/>
        </w:rPr>
        <w:t>del</w:t>
      </w:r>
      <w:r w:rsidRPr="00756CD1">
        <w:rPr>
          <w:spacing w:val="-12"/>
          <w:lang w:eastAsia="en-US" w:bidi="ar-SA"/>
        </w:rPr>
        <w:t xml:space="preserve"> </w:t>
      </w:r>
      <w:r w:rsidRPr="00756CD1">
        <w:rPr>
          <w:spacing w:val="-1"/>
          <w:lang w:eastAsia="en-US" w:bidi="ar-SA"/>
        </w:rPr>
        <w:t>derecho</w:t>
      </w:r>
      <w:r w:rsidRPr="00756CD1">
        <w:rPr>
          <w:spacing w:val="-11"/>
          <w:lang w:eastAsia="en-US" w:bidi="ar-SA"/>
        </w:rPr>
        <w:t xml:space="preserve"> </w:t>
      </w:r>
      <w:r w:rsidRPr="00756CD1">
        <w:rPr>
          <w:spacing w:val="-1"/>
          <w:lang w:eastAsia="en-US" w:bidi="ar-SA"/>
        </w:rPr>
        <w:t>a</w:t>
      </w:r>
      <w:r w:rsidRPr="00756CD1">
        <w:rPr>
          <w:spacing w:val="-14"/>
          <w:lang w:eastAsia="en-US" w:bidi="ar-SA"/>
        </w:rPr>
        <w:t xml:space="preserve"> </w:t>
      </w:r>
      <w:r w:rsidRPr="00756CD1">
        <w:rPr>
          <w:spacing w:val="-1"/>
          <w:lang w:eastAsia="en-US" w:bidi="ar-SA"/>
        </w:rPr>
        <w:t>la</w:t>
      </w:r>
      <w:r w:rsidRPr="00756CD1">
        <w:rPr>
          <w:spacing w:val="-15"/>
          <w:lang w:eastAsia="en-US" w:bidi="ar-SA"/>
        </w:rPr>
        <w:t xml:space="preserve"> </w:t>
      </w:r>
      <w:r w:rsidRPr="00756CD1">
        <w:rPr>
          <w:lang w:eastAsia="en-US" w:bidi="ar-SA"/>
        </w:rPr>
        <w:t>realización</w:t>
      </w:r>
      <w:r w:rsidRPr="00756CD1">
        <w:rPr>
          <w:spacing w:val="-13"/>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actividades</w:t>
      </w:r>
      <w:r w:rsidRPr="00756CD1">
        <w:rPr>
          <w:spacing w:val="-11"/>
          <w:lang w:eastAsia="en-US" w:bidi="ar-SA"/>
        </w:rPr>
        <w:t xml:space="preserve"> </w:t>
      </w:r>
      <w:r w:rsidRPr="00756CD1">
        <w:rPr>
          <w:lang w:eastAsia="en-US" w:bidi="ar-SA"/>
        </w:rPr>
        <w:t>complementarias,</w:t>
      </w:r>
      <w:r w:rsidRPr="00756CD1">
        <w:rPr>
          <w:spacing w:val="-14"/>
          <w:lang w:eastAsia="en-US" w:bidi="ar-SA"/>
        </w:rPr>
        <w:t xml:space="preserve"> </w:t>
      </w:r>
      <w:r w:rsidRPr="00756CD1">
        <w:rPr>
          <w:lang w:eastAsia="en-US" w:bidi="ar-SA"/>
        </w:rPr>
        <w:t>siendo</w:t>
      </w:r>
      <w:r w:rsidRPr="00756CD1">
        <w:rPr>
          <w:spacing w:val="-9"/>
          <w:lang w:eastAsia="en-US" w:bidi="ar-SA"/>
        </w:rPr>
        <w:t xml:space="preserve"> </w:t>
      </w:r>
      <w:r w:rsidRPr="00756CD1">
        <w:rPr>
          <w:lang w:eastAsia="en-US" w:bidi="ar-SA"/>
        </w:rPr>
        <w:t>competencia</w:t>
      </w:r>
      <w:r w:rsidRPr="00756CD1">
        <w:rPr>
          <w:spacing w:val="-47"/>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esta</w:t>
      </w:r>
      <w:r w:rsidRPr="00756CD1">
        <w:rPr>
          <w:spacing w:val="2"/>
          <w:lang w:eastAsia="en-US" w:bidi="ar-SA"/>
        </w:rPr>
        <w:t xml:space="preserve"> </w:t>
      </w:r>
      <w:r w:rsidRPr="00756CD1">
        <w:rPr>
          <w:lang w:eastAsia="en-US" w:bidi="ar-SA"/>
        </w:rPr>
        <w:t>medida</w:t>
      </w:r>
      <w:r w:rsidRPr="00756CD1">
        <w:rPr>
          <w:spacing w:val="8"/>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tutora</w:t>
      </w:r>
      <w:r w:rsidRPr="00756CD1">
        <w:rPr>
          <w:spacing w:val="5"/>
          <w:lang w:eastAsia="en-US" w:bidi="ar-SA"/>
        </w:rPr>
        <w:t xml:space="preserve"> </w:t>
      </w:r>
      <w:r w:rsidRPr="00756CD1">
        <w:rPr>
          <w:lang w:eastAsia="en-US" w:bidi="ar-SA"/>
        </w:rPr>
        <w:t>o</w:t>
      </w:r>
      <w:r w:rsidRPr="00756CD1">
        <w:rPr>
          <w:spacing w:val="6"/>
          <w:lang w:eastAsia="en-US" w:bidi="ar-SA"/>
        </w:rPr>
        <w:t xml:space="preserve"> </w:t>
      </w:r>
      <w:r w:rsidRPr="00756CD1">
        <w:rPr>
          <w:lang w:eastAsia="en-US" w:bidi="ar-SA"/>
        </w:rPr>
        <w:t>el</w:t>
      </w:r>
      <w:r w:rsidRPr="00756CD1">
        <w:rPr>
          <w:spacing w:val="5"/>
          <w:lang w:eastAsia="en-US" w:bidi="ar-SA"/>
        </w:rPr>
        <w:t xml:space="preserve"> </w:t>
      </w:r>
      <w:r w:rsidRPr="00756CD1">
        <w:rPr>
          <w:lang w:eastAsia="en-US" w:bidi="ar-SA"/>
        </w:rPr>
        <w:t>tutor</w:t>
      </w:r>
      <w:r w:rsidRPr="00756CD1">
        <w:rPr>
          <w:spacing w:val="7"/>
          <w:lang w:eastAsia="en-US" w:bidi="ar-SA"/>
        </w:rPr>
        <w:t xml:space="preserve"> </w:t>
      </w:r>
      <w:r w:rsidRPr="00756CD1">
        <w:rPr>
          <w:lang w:eastAsia="en-US" w:bidi="ar-SA"/>
        </w:rPr>
        <w:t>del</w:t>
      </w:r>
      <w:r w:rsidRPr="00756CD1">
        <w:rPr>
          <w:spacing w:val="7"/>
          <w:lang w:eastAsia="en-US" w:bidi="ar-SA"/>
        </w:rPr>
        <w:t xml:space="preserve"> </w:t>
      </w:r>
      <w:r w:rsidRPr="00756CD1">
        <w:rPr>
          <w:lang w:eastAsia="en-US" w:bidi="ar-SA"/>
        </w:rPr>
        <w:t>alumnado</w:t>
      </w:r>
      <w:r w:rsidRPr="00756CD1">
        <w:rPr>
          <w:spacing w:val="9"/>
          <w:lang w:eastAsia="en-US" w:bidi="ar-SA"/>
        </w:rPr>
        <w:t xml:space="preserve"> </w:t>
      </w:r>
      <w:r w:rsidRPr="00756CD1">
        <w:rPr>
          <w:lang w:eastAsia="en-US" w:bidi="ar-SA"/>
        </w:rPr>
        <w:t>implicado.</w:t>
      </w:r>
    </w:p>
    <w:p w:rsidR="00756CD1" w:rsidRPr="00756CD1" w:rsidRDefault="00756CD1" w:rsidP="00E63BAE">
      <w:pPr>
        <w:numPr>
          <w:ilvl w:val="0"/>
          <w:numId w:val="187"/>
        </w:numPr>
        <w:tabs>
          <w:tab w:val="left" w:pos="1900"/>
        </w:tabs>
        <w:spacing w:before="4" w:line="360" w:lineRule="auto"/>
        <w:ind w:right="1256" w:hanging="360"/>
        <w:jc w:val="both"/>
        <w:rPr>
          <w:lang w:eastAsia="en-US" w:bidi="ar-SA"/>
        </w:rPr>
      </w:pPr>
      <w:r w:rsidRPr="00756CD1">
        <w:rPr>
          <w:spacing w:val="-1"/>
          <w:lang w:eastAsia="en-US" w:bidi="ar-SA"/>
        </w:rPr>
        <w:t>Suspensión</w:t>
      </w:r>
      <w:r w:rsidRPr="00756CD1">
        <w:rPr>
          <w:spacing w:val="-11"/>
          <w:lang w:eastAsia="en-US" w:bidi="ar-SA"/>
        </w:rPr>
        <w:t xml:space="preserve"> </w:t>
      </w:r>
      <w:r w:rsidRPr="00756CD1">
        <w:rPr>
          <w:lang w:eastAsia="en-US" w:bidi="ar-SA"/>
        </w:rPr>
        <w:t>del</w:t>
      </w:r>
      <w:r w:rsidRPr="00756CD1">
        <w:rPr>
          <w:spacing w:val="-12"/>
          <w:lang w:eastAsia="en-US" w:bidi="ar-SA"/>
        </w:rPr>
        <w:t xml:space="preserve"> </w:t>
      </w:r>
      <w:r w:rsidRPr="00756CD1">
        <w:rPr>
          <w:lang w:eastAsia="en-US" w:bidi="ar-SA"/>
        </w:rPr>
        <w:t>derecho</w:t>
      </w:r>
      <w:r w:rsidRPr="00756CD1">
        <w:rPr>
          <w:spacing w:val="-12"/>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asistencia</w:t>
      </w:r>
      <w:r w:rsidRPr="00756CD1">
        <w:rPr>
          <w:spacing w:val="-12"/>
          <w:lang w:eastAsia="en-US" w:bidi="ar-SA"/>
        </w:rPr>
        <w:t xml:space="preserve"> </w:t>
      </w:r>
      <w:r w:rsidRPr="00756CD1">
        <w:rPr>
          <w:lang w:eastAsia="en-US" w:bidi="ar-SA"/>
        </w:rPr>
        <w:t>a</w:t>
      </w:r>
      <w:r w:rsidRPr="00756CD1">
        <w:rPr>
          <w:spacing w:val="-11"/>
          <w:lang w:eastAsia="en-US" w:bidi="ar-SA"/>
        </w:rPr>
        <w:t xml:space="preserve"> </w:t>
      </w:r>
      <w:r w:rsidRPr="00756CD1">
        <w:rPr>
          <w:lang w:eastAsia="en-US" w:bidi="ar-SA"/>
        </w:rPr>
        <w:t>determinadas</w:t>
      </w:r>
      <w:r w:rsidRPr="00756CD1">
        <w:rPr>
          <w:spacing w:val="-12"/>
          <w:lang w:eastAsia="en-US" w:bidi="ar-SA"/>
        </w:rPr>
        <w:t xml:space="preserve"> </w:t>
      </w:r>
      <w:r w:rsidRPr="00756CD1">
        <w:rPr>
          <w:lang w:eastAsia="en-US" w:bidi="ar-SA"/>
        </w:rPr>
        <w:t>clases</w:t>
      </w:r>
      <w:r w:rsidRPr="00756CD1">
        <w:rPr>
          <w:spacing w:val="-9"/>
          <w:lang w:eastAsia="en-US" w:bidi="ar-SA"/>
        </w:rPr>
        <w:t xml:space="preserve"> </w:t>
      </w:r>
      <w:r w:rsidRPr="00756CD1">
        <w:rPr>
          <w:lang w:eastAsia="en-US" w:bidi="ar-SA"/>
        </w:rPr>
        <w:t>por</w:t>
      </w:r>
      <w:r w:rsidRPr="00756CD1">
        <w:rPr>
          <w:spacing w:val="-10"/>
          <w:lang w:eastAsia="en-US" w:bidi="ar-SA"/>
        </w:rPr>
        <w:t xml:space="preserve"> </w:t>
      </w:r>
      <w:r w:rsidRPr="00756CD1">
        <w:rPr>
          <w:lang w:eastAsia="en-US" w:bidi="ar-SA"/>
        </w:rPr>
        <w:t>un</w:t>
      </w:r>
      <w:r w:rsidRPr="00756CD1">
        <w:rPr>
          <w:spacing w:val="-10"/>
          <w:lang w:eastAsia="en-US" w:bidi="ar-SA"/>
        </w:rPr>
        <w:t xml:space="preserve"> </w:t>
      </w:r>
      <w:r w:rsidRPr="00756CD1">
        <w:rPr>
          <w:lang w:eastAsia="en-US" w:bidi="ar-SA"/>
        </w:rPr>
        <w:t>plazo</w:t>
      </w:r>
      <w:r w:rsidRPr="00756CD1">
        <w:rPr>
          <w:spacing w:val="-11"/>
          <w:lang w:eastAsia="en-US" w:bidi="ar-SA"/>
        </w:rPr>
        <w:t xml:space="preserve"> </w:t>
      </w:r>
      <w:r w:rsidRPr="00756CD1">
        <w:rPr>
          <w:lang w:eastAsia="en-US" w:bidi="ar-SA"/>
        </w:rPr>
        <w:t>máximo</w:t>
      </w:r>
      <w:r w:rsidRPr="00756CD1">
        <w:rPr>
          <w:spacing w:val="-10"/>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tres</w:t>
      </w:r>
      <w:r w:rsidRPr="00756CD1">
        <w:rPr>
          <w:spacing w:val="-9"/>
          <w:lang w:eastAsia="en-US" w:bidi="ar-SA"/>
        </w:rPr>
        <w:t xml:space="preserve"> </w:t>
      </w:r>
      <w:r w:rsidRPr="00756CD1">
        <w:rPr>
          <w:lang w:eastAsia="en-US" w:bidi="ar-SA"/>
        </w:rPr>
        <w:t>días</w:t>
      </w:r>
      <w:r w:rsidRPr="00756CD1">
        <w:rPr>
          <w:spacing w:val="-48"/>
          <w:lang w:eastAsia="en-US" w:bidi="ar-SA"/>
        </w:rPr>
        <w:t xml:space="preserve"> </w:t>
      </w:r>
      <w:r w:rsidRPr="00756CD1">
        <w:rPr>
          <w:lang w:eastAsia="en-US" w:bidi="ar-SA"/>
        </w:rPr>
        <w:t>lectivos.</w:t>
      </w:r>
      <w:r w:rsidRPr="00756CD1">
        <w:rPr>
          <w:spacing w:val="-9"/>
          <w:lang w:eastAsia="en-US" w:bidi="ar-SA"/>
        </w:rPr>
        <w:t xml:space="preserve"> </w:t>
      </w:r>
      <w:r w:rsidRPr="00756CD1">
        <w:rPr>
          <w:lang w:eastAsia="en-US" w:bidi="ar-SA"/>
        </w:rPr>
        <w:t>Durante</w:t>
      </w:r>
      <w:r w:rsidRPr="00756CD1">
        <w:rPr>
          <w:spacing w:val="-7"/>
          <w:lang w:eastAsia="en-US" w:bidi="ar-SA"/>
        </w:rPr>
        <w:t xml:space="preserve"> </w:t>
      </w:r>
      <w:r w:rsidRPr="00756CD1">
        <w:rPr>
          <w:lang w:eastAsia="en-US" w:bidi="ar-SA"/>
        </w:rPr>
        <w:t>el</w:t>
      </w:r>
      <w:r w:rsidRPr="00756CD1">
        <w:rPr>
          <w:spacing w:val="-5"/>
          <w:lang w:eastAsia="en-US" w:bidi="ar-SA"/>
        </w:rPr>
        <w:t xml:space="preserve"> </w:t>
      </w:r>
      <w:r w:rsidRPr="00756CD1">
        <w:rPr>
          <w:lang w:eastAsia="en-US" w:bidi="ar-SA"/>
        </w:rPr>
        <w:t>período</w:t>
      </w:r>
      <w:r w:rsidRPr="00756CD1">
        <w:rPr>
          <w:spacing w:val="-4"/>
          <w:lang w:eastAsia="en-US" w:bidi="ar-SA"/>
        </w:rPr>
        <w:t xml:space="preserve"> </w:t>
      </w:r>
      <w:r w:rsidRPr="00756CD1">
        <w:rPr>
          <w:lang w:eastAsia="en-US" w:bidi="ar-SA"/>
        </w:rPr>
        <w:t>que</w:t>
      </w:r>
      <w:r w:rsidRPr="00756CD1">
        <w:rPr>
          <w:spacing w:val="-7"/>
          <w:lang w:eastAsia="en-US" w:bidi="ar-SA"/>
        </w:rPr>
        <w:t xml:space="preserve"> </w:t>
      </w:r>
      <w:r w:rsidRPr="00756CD1">
        <w:rPr>
          <w:lang w:eastAsia="en-US" w:bidi="ar-SA"/>
        </w:rPr>
        <w:t>dure</w:t>
      </w:r>
      <w:r w:rsidRPr="00756CD1">
        <w:rPr>
          <w:spacing w:val="-5"/>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suspensión</w:t>
      </w:r>
      <w:r w:rsidRPr="00756CD1">
        <w:rPr>
          <w:spacing w:val="-9"/>
          <w:lang w:eastAsia="en-US" w:bidi="ar-SA"/>
        </w:rPr>
        <w:t xml:space="preserve"> </w:t>
      </w:r>
      <w:r w:rsidRPr="00756CD1">
        <w:rPr>
          <w:lang w:eastAsia="en-US" w:bidi="ar-SA"/>
        </w:rPr>
        <w:t>el</w:t>
      </w:r>
      <w:r w:rsidRPr="00756CD1">
        <w:rPr>
          <w:spacing w:val="-9"/>
          <w:lang w:eastAsia="en-US" w:bidi="ar-SA"/>
        </w:rPr>
        <w:t xml:space="preserve"> </w:t>
      </w:r>
      <w:r w:rsidRPr="00756CD1">
        <w:rPr>
          <w:lang w:eastAsia="en-US" w:bidi="ar-SA"/>
        </w:rPr>
        <w:t>alumno</w:t>
      </w:r>
      <w:r w:rsidRPr="00756CD1">
        <w:rPr>
          <w:spacing w:val="-7"/>
          <w:lang w:eastAsia="en-US" w:bidi="ar-SA"/>
        </w:rPr>
        <w:t xml:space="preserve"> </w:t>
      </w:r>
      <w:r w:rsidRPr="00756CD1">
        <w:rPr>
          <w:lang w:eastAsia="en-US" w:bidi="ar-SA"/>
        </w:rPr>
        <w:t>o</w:t>
      </w:r>
      <w:r w:rsidRPr="00756CD1">
        <w:rPr>
          <w:spacing w:val="-7"/>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alumna</w:t>
      </w:r>
      <w:r w:rsidRPr="00756CD1">
        <w:rPr>
          <w:spacing w:val="-6"/>
          <w:lang w:eastAsia="en-US" w:bidi="ar-SA"/>
        </w:rPr>
        <w:t xml:space="preserve"> </w:t>
      </w:r>
      <w:r w:rsidRPr="00756CD1">
        <w:rPr>
          <w:lang w:eastAsia="en-US" w:bidi="ar-SA"/>
        </w:rPr>
        <w:t>deberá</w:t>
      </w:r>
      <w:r w:rsidRPr="00756CD1">
        <w:rPr>
          <w:spacing w:val="-8"/>
          <w:lang w:eastAsia="en-US" w:bidi="ar-SA"/>
        </w:rPr>
        <w:t xml:space="preserve"> </w:t>
      </w:r>
      <w:r w:rsidRPr="00756CD1">
        <w:rPr>
          <w:lang w:eastAsia="en-US" w:bidi="ar-SA"/>
        </w:rPr>
        <w:t>realizar</w:t>
      </w:r>
      <w:r w:rsidRPr="00756CD1">
        <w:rPr>
          <w:spacing w:val="-6"/>
          <w:lang w:eastAsia="en-US" w:bidi="ar-SA"/>
        </w:rPr>
        <w:t xml:space="preserve"> </w:t>
      </w:r>
      <w:r w:rsidRPr="00756CD1">
        <w:rPr>
          <w:lang w:eastAsia="en-US" w:bidi="ar-SA"/>
        </w:rPr>
        <w:t>las</w:t>
      </w:r>
      <w:r w:rsidRPr="00756CD1">
        <w:rPr>
          <w:spacing w:val="-48"/>
          <w:lang w:eastAsia="en-US" w:bidi="ar-SA"/>
        </w:rPr>
        <w:t xml:space="preserve"> </w:t>
      </w:r>
      <w:r w:rsidRPr="00756CD1">
        <w:rPr>
          <w:lang w:eastAsia="en-US" w:bidi="ar-SA"/>
        </w:rPr>
        <w:t>actividades</w:t>
      </w:r>
      <w:r w:rsidRPr="00756CD1">
        <w:rPr>
          <w:spacing w:val="1"/>
          <w:lang w:eastAsia="en-US" w:bidi="ar-SA"/>
        </w:rPr>
        <w:t xml:space="preserve"> </w:t>
      </w:r>
      <w:r w:rsidRPr="00756CD1">
        <w:rPr>
          <w:lang w:eastAsia="en-US" w:bidi="ar-SA"/>
        </w:rPr>
        <w:t>formativas</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determinen</w:t>
      </w:r>
      <w:r w:rsidRPr="00756CD1">
        <w:rPr>
          <w:spacing w:val="1"/>
          <w:lang w:eastAsia="en-US" w:bidi="ar-SA"/>
        </w:rPr>
        <w:t xml:space="preserve"> </w:t>
      </w:r>
      <w:r w:rsidRPr="00756CD1">
        <w:rPr>
          <w:lang w:eastAsia="en-US" w:bidi="ar-SA"/>
        </w:rPr>
        <w:t>para</w:t>
      </w:r>
      <w:r w:rsidRPr="00756CD1">
        <w:rPr>
          <w:spacing w:val="1"/>
          <w:lang w:eastAsia="en-US" w:bidi="ar-SA"/>
        </w:rPr>
        <w:t xml:space="preserve"> </w:t>
      </w:r>
      <w:r w:rsidRPr="00756CD1">
        <w:rPr>
          <w:lang w:eastAsia="en-US" w:bidi="ar-SA"/>
        </w:rPr>
        <w:t>evitar</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interrupción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su</w:t>
      </w:r>
      <w:r w:rsidRPr="00756CD1">
        <w:rPr>
          <w:spacing w:val="1"/>
          <w:lang w:eastAsia="en-US" w:bidi="ar-SA"/>
        </w:rPr>
        <w:t xml:space="preserve"> </w:t>
      </w:r>
      <w:r w:rsidRPr="00756CD1">
        <w:rPr>
          <w:lang w:eastAsia="en-US" w:bidi="ar-SA"/>
        </w:rPr>
        <w:t>proceso</w:t>
      </w:r>
      <w:r w:rsidRPr="00756CD1">
        <w:rPr>
          <w:spacing w:val="1"/>
          <w:lang w:eastAsia="en-US" w:bidi="ar-SA"/>
        </w:rPr>
        <w:t xml:space="preserve"> </w:t>
      </w:r>
      <w:r w:rsidRPr="00756CD1">
        <w:rPr>
          <w:lang w:eastAsia="en-US" w:bidi="ar-SA"/>
        </w:rPr>
        <w:t>formativo. Las actividades formativas podrán realizarse en el Aula de Convivencia. Esta</w:t>
      </w:r>
      <w:r w:rsidRPr="00756CD1">
        <w:rPr>
          <w:spacing w:val="1"/>
          <w:lang w:eastAsia="en-US" w:bidi="ar-SA"/>
        </w:rPr>
        <w:t xml:space="preserve"> </w:t>
      </w:r>
      <w:r w:rsidRPr="00756CD1">
        <w:rPr>
          <w:lang w:eastAsia="en-US" w:bidi="ar-SA"/>
        </w:rPr>
        <w:t>medida</w:t>
      </w:r>
      <w:r w:rsidRPr="00756CD1">
        <w:rPr>
          <w:spacing w:val="-3"/>
          <w:lang w:eastAsia="en-US" w:bidi="ar-SA"/>
        </w:rPr>
        <w:t xml:space="preserve"> </w:t>
      </w:r>
      <w:r w:rsidRPr="00756CD1">
        <w:rPr>
          <w:lang w:eastAsia="en-US" w:bidi="ar-SA"/>
        </w:rPr>
        <w:t>es</w:t>
      </w:r>
      <w:r w:rsidRPr="00756CD1">
        <w:rPr>
          <w:spacing w:val="1"/>
          <w:lang w:eastAsia="en-US" w:bidi="ar-SA"/>
        </w:rPr>
        <w:t xml:space="preserve"> </w:t>
      </w:r>
      <w:r w:rsidRPr="00756CD1">
        <w:rPr>
          <w:lang w:eastAsia="en-US" w:bidi="ar-SA"/>
        </w:rPr>
        <w:t>competencia de</w:t>
      </w:r>
      <w:r w:rsidRPr="00756CD1">
        <w:rPr>
          <w:spacing w:val="-2"/>
          <w:lang w:eastAsia="en-US" w:bidi="ar-SA"/>
        </w:rPr>
        <w:t xml:space="preserve"> </w:t>
      </w:r>
      <w:r w:rsidRPr="00756CD1">
        <w:rPr>
          <w:lang w:eastAsia="en-US" w:bidi="ar-SA"/>
        </w:rPr>
        <w:t>la Jefatura de</w:t>
      </w:r>
      <w:r w:rsidRPr="00756CD1">
        <w:rPr>
          <w:spacing w:val="1"/>
          <w:lang w:eastAsia="en-US" w:bidi="ar-SA"/>
        </w:rPr>
        <w:t xml:space="preserve"> </w:t>
      </w:r>
      <w:r w:rsidRPr="00756CD1">
        <w:rPr>
          <w:lang w:eastAsia="en-US" w:bidi="ar-SA"/>
        </w:rPr>
        <w:t>Estudios.</w:t>
      </w:r>
    </w:p>
    <w:p w:rsidR="00756CD1" w:rsidRPr="00756CD1" w:rsidRDefault="00756CD1" w:rsidP="00E63BAE">
      <w:pPr>
        <w:numPr>
          <w:ilvl w:val="0"/>
          <w:numId w:val="187"/>
        </w:numPr>
        <w:tabs>
          <w:tab w:val="left" w:pos="1900"/>
        </w:tabs>
        <w:spacing w:before="2"/>
        <w:ind w:hanging="361"/>
        <w:jc w:val="both"/>
        <w:rPr>
          <w:lang w:eastAsia="en-US" w:bidi="ar-SA"/>
        </w:rPr>
      </w:pPr>
      <w:r w:rsidRPr="00756CD1">
        <w:rPr>
          <w:lang w:eastAsia="en-US" w:bidi="ar-SA"/>
        </w:rPr>
        <w:t>Excepcionalmente,</w:t>
      </w:r>
      <w:r w:rsidRPr="00756CD1">
        <w:rPr>
          <w:spacing w:val="-4"/>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suspensión</w:t>
      </w:r>
      <w:r w:rsidRPr="00756CD1">
        <w:rPr>
          <w:spacing w:val="-4"/>
          <w:lang w:eastAsia="en-US" w:bidi="ar-SA"/>
        </w:rPr>
        <w:t xml:space="preserve"> </w:t>
      </w:r>
      <w:r w:rsidRPr="00756CD1">
        <w:rPr>
          <w:lang w:eastAsia="en-US" w:bidi="ar-SA"/>
        </w:rPr>
        <w:t>del</w:t>
      </w:r>
      <w:r w:rsidRPr="00756CD1">
        <w:rPr>
          <w:spacing w:val="-4"/>
          <w:lang w:eastAsia="en-US" w:bidi="ar-SA"/>
        </w:rPr>
        <w:t xml:space="preserve"> </w:t>
      </w:r>
      <w:r w:rsidRPr="00756CD1">
        <w:rPr>
          <w:lang w:eastAsia="en-US" w:bidi="ar-SA"/>
        </w:rPr>
        <w:t>derecho</w:t>
      </w:r>
      <w:r w:rsidRPr="00756CD1">
        <w:rPr>
          <w:spacing w:val="-2"/>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asistencia</w:t>
      </w:r>
      <w:r w:rsidRPr="00756CD1">
        <w:rPr>
          <w:spacing w:val="-4"/>
          <w:lang w:eastAsia="en-US" w:bidi="ar-SA"/>
        </w:rPr>
        <w:t xml:space="preserve"> </w:t>
      </w:r>
      <w:r w:rsidRPr="00756CD1">
        <w:rPr>
          <w:lang w:eastAsia="en-US" w:bidi="ar-SA"/>
        </w:rPr>
        <w:t>al</w:t>
      </w:r>
      <w:r w:rsidRPr="00756CD1">
        <w:rPr>
          <w:spacing w:val="-3"/>
          <w:lang w:eastAsia="en-US" w:bidi="ar-SA"/>
        </w:rPr>
        <w:t xml:space="preserve"> </w:t>
      </w:r>
      <w:r w:rsidRPr="00756CD1">
        <w:rPr>
          <w:lang w:eastAsia="en-US" w:bidi="ar-SA"/>
        </w:rPr>
        <w:t>Centro</w:t>
      </w:r>
      <w:r w:rsidRPr="00756CD1">
        <w:rPr>
          <w:spacing w:val="-3"/>
          <w:lang w:eastAsia="en-US" w:bidi="ar-SA"/>
        </w:rPr>
        <w:t xml:space="preserve"> </w:t>
      </w:r>
      <w:r w:rsidRPr="00756CD1">
        <w:rPr>
          <w:lang w:eastAsia="en-US" w:bidi="ar-SA"/>
        </w:rPr>
        <w:t>por</w:t>
      </w:r>
      <w:r w:rsidRPr="00756CD1">
        <w:rPr>
          <w:spacing w:val="-3"/>
          <w:lang w:eastAsia="en-US" w:bidi="ar-SA"/>
        </w:rPr>
        <w:t xml:space="preserve"> </w:t>
      </w:r>
      <w:r w:rsidRPr="00756CD1">
        <w:rPr>
          <w:lang w:eastAsia="en-US" w:bidi="ar-SA"/>
        </w:rPr>
        <w:t>un</w:t>
      </w:r>
      <w:r w:rsidRPr="00756CD1">
        <w:rPr>
          <w:spacing w:val="-3"/>
          <w:lang w:eastAsia="en-US" w:bidi="ar-SA"/>
        </w:rPr>
        <w:t xml:space="preserve"> </w:t>
      </w:r>
      <w:proofErr w:type="spellStart"/>
      <w:r w:rsidRPr="00756CD1">
        <w:rPr>
          <w:lang w:eastAsia="en-US" w:bidi="ar-SA"/>
        </w:rPr>
        <w:t>períodomáximo</w:t>
      </w:r>
      <w:proofErr w:type="spellEnd"/>
    </w:p>
    <w:p w:rsidR="00756CD1" w:rsidRPr="00756CD1" w:rsidRDefault="00756CD1" w:rsidP="00756CD1">
      <w:pPr>
        <w:widowControl/>
        <w:autoSpaceDE/>
        <w:autoSpaceDN/>
        <w:rPr>
          <w:lang w:eastAsia="en-US" w:bidi="ar-SA"/>
        </w:rPr>
        <w:sectPr w:rsidR="00756CD1" w:rsidRPr="00756CD1">
          <w:pgSz w:w="11900" w:h="16850"/>
          <w:pgMar w:top="1180" w:right="0" w:bottom="1180" w:left="520" w:header="0" w:footer="923" w:gutter="0"/>
          <w:cols w:space="720"/>
        </w:sectPr>
      </w:pPr>
    </w:p>
    <w:p w:rsidR="00756CD1" w:rsidRPr="00756CD1" w:rsidRDefault="00756CD1" w:rsidP="00756CD1">
      <w:pPr>
        <w:spacing w:before="37" w:line="360" w:lineRule="auto"/>
        <w:ind w:left="1899" w:right="1259"/>
        <w:jc w:val="both"/>
        <w:rPr>
          <w:lang w:eastAsia="en-US" w:bidi="ar-SA"/>
        </w:rPr>
      </w:pPr>
      <w:r w:rsidRPr="00756CD1">
        <w:rPr>
          <w:lang w:eastAsia="en-US" w:bidi="ar-SA"/>
        </w:rPr>
        <w:lastRenderedPageBreak/>
        <w:t xml:space="preserve">de tres días lectivos. Durante el tiempo que dure la suspensión, el </w:t>
      </w:r>
      <w:proofErr w:type="spellStart"/>
      <w:r w:rsidRPr="00756CD1">
        <w:rPr>
          <w:lang w:eastAsia="en-US" w:bidi="ar-SA"/>
        </w:rPr>
        <w:t>alumnoo</w:t>
      </w:r>
      <w:proofErr w:type="spellEnd"/>
      <w:r w:rsidRPr="00756CD1">
        <w:rPr>
          <w:lang w:eastAsia="en-US" w:bidi="ar-SA"/>
        </w:rPr>
        <w:t xml:space="preserve"> alumna deberá</w:t>
      </w:r>
      <w:r w:rsidRPr="00756CD1">
        <w:rPr>
          <w:spacing w:val="1"/>
          <w:lang w:eastAsia="en-US" w:bidi="ar-SA"/>
        </w:rPr>
        <w:t xml:space="preserve"> </w:t>
      </w:r>
      <w:r w:rsidRPr="00756CD1">
        <w:rPr>
          <w:spacing w:val="-1"/>
          <w:lang w:eastAsia="en-US" w:bidi="ar-SA"/>
        </w:rPr>
        <w:t>realizar</w:t>
      </w:r>
      <w:r w:rsidRPr="00756CD1">
        <w:rPr>
          <w:lang w:eastAsia="en-US" w:bidi="ar-SA"/>
        </w:rPr>
        <w:t xml:space="preserve"> </w:t>
      </w:r>
      <w:r w:rsidRPr="00756CD1">
        <w:rPr>
          <w:spacing w:val="-1"/>
          <w:lang w:eastAsia="en-US" w:bidi="ar-SA"/>
        </w:rPr>
        <w:t>las</w:t>
      </w:r>
      <w:r w:rsidRPr="00756CD1">
        <w:rPr>
          <w:lang w:eastAsia="en-US" w:bidi="ar-SA"/>
        </w:rPr>
        <w:t xml:space="preserve"> </w:t>
      </w:r>
      <w:r w:rsidRPr="00756CD1">
        <w:rPr>
          <w:spacing w:val="-1"/>
          <w:lang w:eastAsia="en-US" w:bidi="ar-SA"/>
        </w:rPr>
        <w:t>actividades</w:t>
      </w:r>
      <w:r w:rsidRPr="00756CD1">
        <w:rPr>
          <w:lang w:eastAsia="en-US" w:bidi="ar-SA"/>
        </w:rPr>
        <w:t xml:space="preserve"> formativas</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determinen</w:t>
      </w:r>
      <w:r w:rsidRPr="00756CD1">
        <w:rPr>
          <w:spacing w:val="1"/>
          <w:lang w:eastAsia="en-US" w:bidi="ar-SA"/>
        </w:rPr>
        <w:t xml:space="preserve"> </w:t>
      </w:r>
      <w:r w:rsidRPr="00756CD1">
        <w:rPr>
          <w:lang w:eastAsia="en-US" w:bidi="ar-SA"/>
        </w:rPr>
        <w:t>para</w:t>
      </w:r>
      <w:r w:rsidRPr="00756CD1">
        <w:rPr>
          <w:spacing w:val="1"/>
          <w:lang w:eastAsia="en-US" w:bidi="ar-SA"/>
        </w:rPr>
        <w:t xml:space="preserve"> </w:t>
      </w:r>
      <w:r w:rsidRPr="00756CD1">
        <w:rPr>
          <w:lang w:eastAsia="en-US" w:bidi="ar-SA"/>
        </w:rPr>
        <w:t>evitar</w:t>
      </w:r>
      <w:r w:rsidRPr="00756CD1">
        <w:rPr>
          <w:spacing w:val="1"/>
          <w:lang w:eastAsia="en-US" w:bidi="ar-SA"/>
        </w:rPr>
        <w:t xml:space="preserve"> </w:t>
      </w:r>
      <w:r w:rsidRPr="00756CD1">
        <w:rPr>
          <w:lang w:eastAsia="en-US" w:bidi="ar-SA"/>
        </w:rPr>
        <w:t>la interrupción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su</w:t>
      </w:r>
      <w:r w:rsidRPr="00756CD1">
        <w:rPr>
          <w:spacing w:val="-47"/>
          <w:lang w:eastAsia="en-US" w:bidi="ar-SA"/>
        </w:rPr>
        <w:t xml:space="preserve"> </w:t>
      </w:r>
      <w:r w:rsidRPr="00756CD1">
        <w:rPr>
          <w:lang w:eastAsia="en-US" w:bidi="ar-SA"/>
        </w:rPr>
        <w:t>proceso formativo. Esta medida es competencia de la Dirección del Centro informando a la</w:t>
      </w:r>
      <w:r w:rsidRPr="00756CD1">
        <w:rPr>
          <w:spacing w:val="1"/>
          <w:lang w:eastAsia="en-US" w:bidi="ar-SA"/>
        </w:rPr>
        <w:t xml:space="preserve"> </w:t>
      </w:r>
      <w:r w:rsidRPr="00756CD1">
        <w:rPr>
          <w:lang w:eastAsia="en-US" w:bidi="ar-SA"/>
        </w:rPr>
        <w:t>Comisión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Convivencia.</w:t>
      </w:r>
    </w:p>
    <w:p w:rsidR="00756CD1" w:rsidRPr="00756CD1" w:rsidRDefault="00756CD1" w:rsidP="00E63BAE">
      <w:pPr>
        <w:numPr>
          <w:ilvl w:val="0"/>
          <w:numId w:val="187"/>
        </w:numPr>
        <w:tabs>
          <w:tab w:val="left" w:pos="1900"/>
        </w:tabs>
        <w:spacing w:before="2" w:line="360" w:lineRule="auto"/>
        <w:ind w:right="1258" w:hanging="360"/>
        <w:jc w:val="both"/>
        <w:rPr>
          <w:lang w:eastAsia="en-US" w:bidi="ar-SA"/>
        </w:rPr>
      </w:pPr>
      <w:r w:rsidRPr="00756CD1">
        <w:rPr>
          <w:spacing w:val="-1"/>
          <w:lang w:eastAsia="en-US" w:bidi="ar-SA"/>
        </w:rPr>
        <w:t>Compromiso</w:t>
      </w:r>
      <w:r w:rsidRPr="00756CD1">
        <w:rPr>
          <w:spacing w:val="-9"/>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Convivencia.</w:t>
      </w:r>
      <w:r w:rsidRPr="00756CD1">
        <w:rPr>
          <w:spacing w:val="-10"/>
          <w:lang w:eastAsia="en-US" w:bidi="ar-SA"/>
        </w:rPr>
        <w:t xml:space="preserve"> </w:t>
      </w:r>
      <w:r w:rsidRPr="00756CD1">
        <w:rPr>
          <w:lang w:eastAsia="en-US" w:bidi="ar-SA"/>
        </w:rPr>
        <w:t>En</w:t>
      </w:r>
      <w:r w:rsidRPr="00756CD1">
        <w:rPr>
          <w:spacing w:val="-12"/>
          <w:lang w:eastAsia="en-US" w:bidi="ar-SA"/>
        </w:rPr>
        <w:t xml:space="preserve"> </w:t>
      </w:r>
      <w:r w:rsidRPr="00756CD1">
        <w:rPr>
          <w:lang w:eastAsia="en-US" w:bidi="ar-SA"/>
        </w:rPr>
        <w:t>cualquiera</w:t>
      </w:r>
      <w:r w:rsidRPr="00756CD1">
        <w:rPr>
          <w:spacing w:val="-10"/>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los</w:t>
      </w:r>
      <w:r w:rsidRPr="00756CD1">
        <w:rPr>
          <w:spacing w:val="-12"/>
          <w:lang w:eastAsia="en-US" w:bidi="ar-SA"/>
        </w:rPr>
        <w:t xml:space="preserve"> </w:t>
      </w:r>
      <w:r w:rsidRPr="00756CD1">
        <w:rPr>
          <w:lang w:eastAsia="en-US" w:bidi="ar-SA"/>
        </w:rPr>
        <w:t>casos</w:t>
      </w:r>
      <w:r w:rsidRPr="00756CD1">
        <w:rPr>
          <w:spacing w:val="-9"/>
          <w:lang w:eastAsia="en-US" w:bidi="ar-SA"/>
        </w:rPr>
        <w:t xml:space="preserve"> </w:t>
      </w:r>
      <w:r w:rsidRPr="00756CD1">
        <w:rPr>
          <w:lang w:eastAsia="en-US" w:bidi="ar-SA"/>
        </w:rPr>
        <w:t>se</w:t>
      </w:r>
      <w:r w:rsidRPr="00756CD1">
        <w:rPr>
          <w:spacing w:val="-11"/>
          <w:lang w:eastAsia="en-US" w:bidi="ar-SA"/>
        </w:rPr>
        <w:t xml:space="preserve"> </w:t>
      </w:r>
      <w:r w:rsidRPr="00756CD1">
        <w:rPr>
          <w:lang w:eastAsia="en-US" w:bidi="ar-SA"/>
        </w:rPr>
        <w:t>podrá</w:t>
      </w:r>
      <w:r w:rsidRPr="00756CD1">
        <w:rPr>
          <w:spacing w:val="-10"/>
          <w:lang w:eastAsia="en-US" w:bidi="ar-SA"/>
        </w:rPr>
        <w:t xml:space="preserve"> </w:t>
      </w:r>
      <w:proofErr w:type="spellStart"/>
      <w:r w:rsidRPr="00756CD1">
        <w:rPr>
          <w:lang w:eastAsia="en-US" w:bidi="ar-SA"/>
        </w:rPr>
        <w:t>subsidiariamenteformalizar</w:t>
      </w:r>
      <w:proofErr w:type="spellEnd"/>
      <w:r w:rsidRPr="00756CD1">
        <w:rPr>
          <w:spacing w:val="-47"/>
          <w:lang w:eastAsia="en-US" w:bidi="ar-SA"/>
        </w:rPr>
        <w:t xml:space="preserve"> </w:t>
      </w:r>
      <w:r w:rsidRPr="00756CD1">
        <w:rPr>
          <w:lang w:eastAsia="en-US" w:bidi="ar-SA"/>
        </w:rPr>
        <w:t>con las familias y el alumnado implicado un compromiso de convivencia en el que dejar</w:t>
      </w:r>
      <w:r w:rsidRPr="00756CD1">
        <w:rPr>
          <w:spacing w:val="1"/>
          <w:lang w:eastAsia="en-US" w:bidi="ar-SA"/>
        </w:rPr>
        <w:t xml:space="preserve"> </w:t>
      </w:r>
      <w:r w:rsidRPr="00756CD1">
        <w:rPr>
          <w:lang w:eastAsia="en-US" w:bidi="ar-SA"/>
        </w:rPr>
        <w:t>patentes los acuerdos</w:t>
      </w:r>
      <w:r w:rsidRPr="00756CD1">
        <w:rPr>
          <w:spacing w:val="-3"/>
          <w:lang w:eastAsia="en-US" w:bidi="ar-SA"/>
        </w:rPr>
        <w:t xml:space="preserve"> </w:t>
      </w:r>
      <w:r w:rsidRPr="00756CD1">
        <w:rPr>
          <w:lang w:eastAsia="en-US" w:bidi="ar-SA"/>
        </w:rPr>
        <w:t>alcanzados</w:t>
      </w:r>
    </w:p>
    <w:p w:rsidR="00756CD1" w:rsidRPr="00756CD1" w:rsidRDefault="00756CD1" w:rsidP="00756CD1">
      <w:pPr>
        <w:spacing w:before="7"/>
        <w:rPr>
          <w:sz w:val="19"/>
          <w:lang w:eastAsia="en-US" w:bidi="ar-SA"/>
        </w:rPr>
      </w:pPr>
    </w:p>
    <w:p w:rsidR="00756CD1" w:rsidRPr="00756CD1" w:rsidRDefault="00756CD1" w:rsidP="00E63BAE">
      <w:pPr>
        <w:numPr>
          <w:ilvl w:val="0"/>
          <w:numId w:val="184"/>
        </w:numPr>
        <w:tabs>
          <w:tab w:val="left" w:pos="1430"/>
        </w:tabs>
        <w:ind w:left="1429" w:hanging="253"/>
        <w:outlineLvl w:val="0"/>
        <w:rPr>
          <w:b/>
          <w:bCs/>
          <w:lang w:eastAsia="en-US" w:bidi="ar-SA"/>
        </w:rPr>
      </w:pPr>
      <w:r w:rsidRPr="00756CD1">
        <w:rPr>
          <w:b/>
          <w:bCs/>
          <w:color w:val="FF0000"/>
          <w:lang w:eastAsia="en-US" w:bidi="ar-SA"/>
        </w:rPr>
        <w:t>CONDUCTAS</w:t>
      </w:r>
      <w:r w:rsidRPr="00756CD1">
        <w:rPr>
          <w:b/>
          <w:bCs/>
          <w:color w:val="FF0000"/>
          <w:spacing w:val="-11"/>
          <w:lang w:eastAsia="en-US" w:bidi="ar-SA"/>
        </w:rPr>
        <w:t xml:space="preserve"> </w:t>
      </w:r>
      <w:r w:rsidRPr="00756CD1">
        <w:rPr>
          <w:b/>
          <w:bCs/>
          <w:color w:val="FF0000"/>
          <w:lang w:eastAsia="en-US" w:bidi="ar-SA"/>
        </w:rPr>
        <w:t>GRAVEMENTE</w:t>
      </w:r>
      <w:r w:rsidRPr="00756CD1">
        <w:rPr>
          <w:b/>
          <w:bCs/>
          <w:color w:val="FF0000"/>
          <w:spacing w:val="-7"/>
          <w:lang w:eastAsia="en-US" w:bidi="ar-SA"/>
        </w:rPr>
        <w:t xml:space="preserve"> </w:t>
      </w:r>
      <w:r w:rsidRPr="00756CD1">
        <w:rPr>
          <w:b/>
          <w:bCs/>
          <w:color w:val="FF0000"/>
          <w:lang w:eastAsia="en-US" w:bidi="ar-SA"/>
        </w:rPr>
        <w:t>PERJUDICIALES</w:t>
      </w:r>
      <w:r w:rsidRPr="00756CD1">
        <w:rPr>
          <w:b/>
          <w:bCs/>
          <w:color w:val="FF0000"/>
          <w:spacing w:val="-8"/>
          <w:lang w:eastAsia="en-US" w:bidi="ar-SA"/>
        </w:rPr>
        <w:t xml:space="preserve"> </w:t>
      </w:r>
      <w:r w:rsidRPr="00756CD1">
        <w:rPr>
          <w:b/>
          <w:bCs/>
          <w:color w:val="FF0000"/>
          <w:lang w:eastAsia="en-US" w:bidi="ar-SA"/>
        </w:rPr>
        <w:t>PARA</w:t>
      </w:r>
      <w:r w:rsidRPr="00756CD1">
        <w:rPr>
          <w:b/>
          <w:bCs/>
          <w:color w:val="FF0000"/>
          <w:spacing w:val="-8"/>
          <w:lang w:eastAsia="en-US" w:bidi="ar-SA"/>
        </w:rPr>
        <w:t xml:space="preserve"> </w:t>
      </w:r>
      <w:r w:rsidRPr="00756CD1">
        <w:rPr>
          <w:b/>
          <w:bCs/>
          <w:color w:val="FF0000"/>
          <w:lang w:eastAsia="en-US" w:bidi="ar-SA"/>
        </w:rPr>
        <w:t>LA</w:t>
      </w:r>
      <w:r w:rsidRPr="00756CD1">
        <w:rPr>
          <w:b/>
          <w:bCs/>
          <w:color w:val="FF0000"/>
          <w:spacing w:val="-10"/>
          <w:lang w:eastAsia="en-US" w:bidi="ar-SA"/>
        </w:rPr>
        <w:t xml:space="preserve"> </w:t>
      </w:r>
      <w:r w:rsidRPr="00756CD1">
        <w:rPr>
          <w:b/>
          <w:bCs/>
          <w:color w:val="FF0000"/>
          <w:lang w:eastAsia="en-US" w:bidi="ar-SA"/>
        </w:rPr>
        <w:t>CONVIVENCIA</w:t>
      </w:r>
    </w:p>
    <w:p w:rsidR="00756CD1" w:rsidRPr="00756CD1" w:rsidRDefault="00756CD1" w:rsidP="00756CD1">
      <w:pPr>
        <w:rPr>
          <w:b/>
          <w:lang w:eastAsia="en-US" w:bidi="ar-SA"/>
        </w:rPr>
      </w:pPr>
    </w:p>
    <w:p w:rsidR="00756CD1" w:rsidRPr="00756CD1" w:rsidRDefault="00756CD1" w:rsidP="00756CD1">
      <w:pPr>
        <w:spacing w:before="5"/>
        <w:rPr>
          <w:b/>
          <w:lang w:eastAsia="en-US" w:bidi="ar-SA"/>
        </w:rPr>
      </w:pPr>
    </w:p>
    <w:p w:rsidR="00756CD1" w:rsidRPr="00756CD1" w:rsidRDefault="00756CD1" w:rsidP="00756CD1">
      <w:pPr>
        <w:spacing w:before="1"/>
        <w:ind w:left="1179"/>
        <w:rPr>
          <w:lang w:eastAsia="en-US" w:bidi="ar-SA"/>
        </w:rPr>
      </w:pPr>
      <w:r w:rsidRPr="00756CD1">
        <w:rPr>
          <w:lang w:eastAsia="en-US" w:bidi="ar-SA"/>
        </w:rPr>
        <w:t>Se</w:t>
      </w:r>
      <w:r w:rsidRPr="00756CD1">
        <w:rPr>
          <w:spacing w:val="37"/>
          <w:lang w:eastAsia="en-US" w:bidi="ar-SA"/>
        </w:rPr>
        <w:t xml:space="preserve"> </w:t>
      </w:r>
      <w:r w:rsidRPr="00756CD1">
        <w:rPr>
          <w:lang w:eastAsia="en-US" w:bidi="ar-SA"/>
        </w:rPr>
        <w:t>consideran</w:t>
      </w:r>
      <w:r w:rsidRPr="00756CD1">
        <w:rPr>
          <w:spacing w:val="35"/>
          <w:lang w:eastAsia="en-US" w:bidi="ar-SA"/>
        </w:rPr>
        <w:t xml:space="preserve"> </w:t>
      </w:r>
      <w:r w:rsidRPr="00756CD1">
        <w:rPr>
          <w:lang w:eastAsia="en-US" w:bidi="ar-SA"/>
        </w:rPr>
        <w:t>conductas</w:t>
      </w:r>
      <w:r w:rsidRPr="00756CD1">
        <w:rPr>
          <w:spacing w:val="36"/>
          <w:lang w:eastAsia="en-US" w:bidi="ar-SA"/>
        </w:rPr>
        <w:t xml:space="preserve"> </w:t>
      </w:r>
      <w:r w:rsidRPr="00756CD1">
        <w:rPr>
          <w:lang w:eastAsia="en-US" w:bidi="ar-SA"/>
        </w:rPr>
        <w:t>gravemente</w:t>
      </w:r>
      <w:r w:rsidRPr="00756CD1">
        <w:rPr>
          <w:spacing w:val="38"/>
          <w:lang w:eastAsia="en-US" w:bidi="ar-SA"/>
        </w:rPr>
        <w:t xml:space="preserve"> </w:t>
      </w:r>
      <w:r w:rsidRPr="00756CD1">
        <w:rPr>
          <w:lang w:eastAsia="en-US" w:bidi="ar-SA"/>
        </w:rPr>
        <w:t>perjudiciales</w:t>
      </w:r>
      <w:r w:rsidRPr="00756CD1">
        <w:rPr>
          <w:spacing w:val="35"/>
          <w:lang w:eastAsia="en-US" w:bidi="ar-SA"/>
        </w:rPr>
        <w:t xml:space="preserve"> </w:t>
      </w:r>
      <w:r w:rsidRPr="00756CD1">
        <w:rPr>
          <w:lang w:eastAsia="en-US" w:bidi="ar-SA"/>
        </w:rPr>
        <w:t>para</w:t>
      </w:r>
      <w:r w:rsidRPr="00756CD1">
        <w:rPr>
          <w:spacing w:val="37"/>
          <w:lang w:eastAsia="en-US" w:bidi="ar-SA"/>
        </w:rPr>
        <w:t xml:space="preserve"> </w:t>
      </w:r>
      <w:r w:rsidRPr="00756CD1">
        <w:rPr>
          <w:lang w:eastAsia="en-US" w:bidi="ar-SA"/>
        </w:rPr>
        <w:t>la</w:t>
      </w:r>
      <w:r w:rsidRPr="00756CD1">
        <w:rPr>
          <w:spacing w:val="40"/>
          <w:lang w:eastAsia="en-US" w:bidi="ar-SA"/>
        </w:rPr>
        <w:t xml:space="preserve"> </w:t>
      </w:r>
      <w:r w:rsidRPr="00756CD1">
        <w:rPr>
          <w:lang w:eastAsia="en-US" w:bidi="ar-SA"/>
        </w:rPr>
        <w:t>convivencia</w:t>
      </w:r>
      <w:r w:rsidRPr="00756CD1">
        <w:rPr>
          <w:spacing w:val="35"/>
          <w:lang w:eastAsia="en-US" w:bidi="ar-SA"/>
        </w:rPr>
        <w:t xml:space="preserve"> </w:t>
      </w:r>
      <w:r w:rsidRPr="00756CD1">
        <w:rPr>
          <w:lang w:eastAsia="en-US" w:bidi="ar-SA"/>
        </w:rPr>
        <w:t>en</w:t>
      </w:r>
      <w:r w:rsidRPr="00756CD1">
        <w:rPr>
          <w:spacing w:val="40"/>
          <w:lang w:eastAsia="en-US" w:bidi="ar-SA"/>
        </w:rPr>
        <w:t xml:space="preserve"> </w:t>
      </w:r>
      <w:r w:rsidRPr="00756CD1">
        <w:rPr>
          <w:lang w:eastAsia="en-US" w:bidi="ar-SA"/>
        </w:rPr>
        <w:t>el</w:t>
      </w:r>
      <w:r w:rsidRPr="00756CD1">
        <w:rPr>
          <w:spacing w:val="35"/>
          <w:lang w:eastAsia="en-US" w:bidi="ar-SA"/>
        </w:rPr>
        <w:t xml:space="preserve"> </w:t>
      </w:r>
      <w:r w:rsidRPr="00756CD1">
        <w:rPr>
          <w:lang w:eastAsia="en-US" w:bidi="ar-SA"/>
        </w:rPr>
        <w:t>centro</w:t>
      </w:r>
      <w:r w:rsidRPr="00756CD1">
        <w:rPr>
          <w:spacing w:val="39"/>
          <w:lang w:eastAsia="en-US" w:bidi="ar-SA"/>
        </w:rPr>
        <w:t xml:space="preserve"> </w:t>
      </w:r>
      <w:proofErr w:type="spellStart"/>
      <w:r w:rsidRPr="00756CD1">
        <w:rPr>
          <w:lang w:eastAsia="en-US" w:bidi="ar-SA"/>
        </w:rPr>
        <w:t>lassiguientes</w:t>
      </w:r>
      <w:proofErr w:type="spellEnd"/>
      <w:r w:rsidRPr="00756CD1">
        <w:rPr>
          <w:lang w:eastAsia="en-US" w:bidi="ar-SA"/>
        </w:rPr>
        <w:t>:</w:t>
      </w:r>
    </w:p>
    <w:p w:rsidR="00756CD1" w:rsidRPr="00756CD1" w:rsidRDefault="00756CD1" w:rsidP="00756CD1">
      <w:pPr>
        <w:spacing w:before="8"/>
        <w:rPr>
          <w:sz w:val="30"/>
          <w:lang w:eastAsia="en-US" w:bidi="ar-SA"/>
        </w:rPr>
      </w:pPr>
    </w:p>
    <w:p w:rsidR="00756CD1" w:rsidRPr="00756CD1" w:rsidRDefault="00756CD1" w:rsidP="00E63BAE">
      <w:pPr>
        <w:numPr>
          <w:ilvl w:val="1"/>
          <w:numId w:val="184"/>
        </w:numPr>
        <w:tabs>
          <w:tab w:val="left" w:pos="1900"/>
        </w:tabs>
        <w:spacing w:before="1"/>
        <w:rPr>
          <w:lang w:eastAsia="en-US" w:bidi="ar-SA"/>
        </w:rPr>
      </w:pPr>
      <w:r w:rsidRPr="00756CD1">
        <w:rPr>
          <w:lang w:eastAsia="en-US" w:bidi="ar-SA"/>
        </w:rPr>
        <w:t>La agresión</w:t>
      </w:r>
      <w:r w:rsidRPr="00756CD1">
        <w:rPr>
          <w:spacing w:val="2"/>
          <w:lang w:eastAsia="en-US" w:bidi="ar-SA"/>
        </w:rPr>
        <w:t xml:space="preserve"> </w:t>
      </w:r>
      <w:r w:rsidRPr="00756CD1">
        <w:rPr>
          <w:lang w:eastAsia="en-US" w:bidi="ar-SA"/>
        </w:rPr>
        <w:t>física</w:t>
      </w:r>
      <w:r w:rsidRPr="00756CD1">
        <w:rPr>
          <w:spacing w:val="2"/>
          <w:lang w:eastAsia="en-US" w:bidi="ar-SA"/>
        </w:rPr>
        <w:t xml:space="preserve"> </w:t>
      </w:r>
      <w:r w:rsidRPr="00756CD1">
        <w:rPr>
          <w:lang w:eastAsia="en-US" w:bidi="ar-SA"/>
        </w:rPr>
        <w:t>contra</w:t>
      </w:r>
      <w:r w:rsidRPr="00756CD1">
        <w:rPr>
          <w:spacing w:val="1"/>
          <w:lang w:eastAsia="en-US" w:bidi="ar-SA"/>
        </w:rPr>
        <w:t xml:space="preserve"> </w:t>
      </w:r>
      <w:r w:rsidRPr="00756CD1">
        <w:rPr>
          <w:lang w:eastAsia="en-US" w:bidi="ar-SA"/>
        </w:rPr>
        <w:t>cualquier</w:t>
      </w:r>
      <w:r w:rsidRPr="00756CD1">
        <w:rPr>
          <w:spacing w:val="1"/>
          <w:lang w:eastAsia="en-US" w:bidi="ar-SA"/>
        </w:rPr>
        <w:t xml:space="preserve"> </w:t>
      </w:r>
      <w:r w:rsidRPr="00756CD1">
        <w:rPr>
          <w:lang w:eastAsia="en-US" w:bidi="ar-SA"/>
        </w:rPr>
        <w:t>miembro</w:t>
      </w:r>
      <w:r w:rsidRPr="00756CD1">
        <w:rPr>
          <w:spacing w:val="5"/>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comunidad</w:t>
      </w:r>
      <w:r w:rsidRPr="00756CD1">
        <w:rPr>
          <w:spacing w:val="2"/>
          <w:lang w:eastAsia="en-US" w:bidi="ar-SA"/>
        </w:rPr>
        <w:t xml:space="preserve"> </w:t>
      </w:r>
      <w:r w:rsidRPr="00756CD1">
        <w:rPr>
          <w:lang w:eastAsia="en-US" w:bidi="ar-SA"/>
        </w:rPr>
        <w:t>educativa.</w:t>
      </w:r>
    </w:p>
    <w:p w:rsidR="00756CD1" w:rsidRPr="00756CD1" w:rsidRDefault="00756CD1" w:rsidP="00756CD1">
      <w:pPr>
        <w:spacing w:before="11"/>
        <w:rPr>
          <w:sz w:val="25"/>
          <w:lang w:eastAsia="en-US" w:bidi="ar-SA"/>
        </w:rPr>
      </w:pPr>
    </w:p>
    <w:p w:rsidR="00756CD1" w:rsidRPr="00756CD1" w:rsidRDefault="00756CD1" w:rsidP="00E63BAE">
      <w:pPr>
        <w:numPr>
          <w:ilvl w:val="1"/>
          <w:numId w:val="184"/>
        </w:numPr>
        <w:tabs>
          <w:tab w:val="left" w:pos="1900"/>
        </w:tabs>
        <w:spacing w:before="1"/>
        <w:rPr>
          <w:lang w:eastAsia="en-US" w:bidi="ar-SA"/>
        </w:rPr>
      </w:pPr>
      <w:r w:rsidRPr="00756CD1">
        <w:rPr>
          <w:lang w:eastAsia="en-US" w:bidi="ar-SA"/>
        </w:rPr>
        <w:t>Las</w:t>
      </w:r>
      <w:r w:rsidRPr="00756CD1">
        <w:rPr>
          <w:spacing w:val="-1"/>
          <w:lang w:eastAsia="en-US" w:bidi="ar-SA"/>
        </w:rPr>
        <w:t xml:space="preserve"> </w:t>
      </w:r>
      <w:r w:rsidRPr="00756CD1">
        <w:rPr>
          <w:lang w:eastAsia="en-US" w:bidi="ar-SA"/>
        </w:rPr>
        <w:t>injurias</w:t>
      </w:r>
      <w:r w:rsidRPr="00756CD1">
        <w:rPr>
          <w:spacing w:val="-4"/>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ofensas</w:t>
      </w:r>
      <w:r w:rsidRPr="00756CD1">
        <w:rPr>
          <w:spacing w:val="-1"/>
          <w:lang w:eastAsia="en-US" w:bidi="ar-SA"/>
        </w:rPr>
        <w:t xml:space="preserve"> </w:t>
      </w:r>
      <w:r w:rsidRPr="00756CD1">
        <w:rPr>
          <w:lang w:eastAsia="en-US" w:bidi="ar-SA"/>
        </w:rPr>
        <w:t>contra cualquier</w:t>
      </w:r>
      <w:r w:rsidRPr="00756CD1">
        <w:rPr>
          <w:spacing w:val="-4"/>
          <w:lang w:eastAsia="en-US" w:bidi="ar-SA"/>
        </w:rPr>
        <w:t xml:space="preserve"> </w:t>
      </w:r>
      <w:r w:rsidRPr="00756CD1">
        <w:rPr>
          <w:lang w:eastAsia="en-US" w:bidi="ar-SA"/>
        </w:rPr>
        <w:t>miembro de</w:t>
      </w:r>
      <w:r w:rsidRPr="00756CD1">
        <w:rPr>
          <w:spacing w:val="-1"/>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comunidad</w:t>
      </w:r>
      <w:r w:rsidRPr="00756CD1">
        <w:rPr>
          <w:spacing w:val="-2"/>
          <w:lang w:eastAsia="en-US" w:bidi="ar-SA"/>
        </w:rPr>
        <w:t xml:space="preserve"> </w:t>
      </w:r>
      <w:r w:rsidRPr="00756CD1">
        <w:rPr>
          <w:lang w:eastAsia="en-US" w:bidi="ar-SA"/>
        </w:rPr>
        <w:t>educativa.</w:t>
      </w:r>
    </w:p>
    <w:p w:rsidR="00756CD1" w:rsidRPr="00756CD1" w:rsidRDefault="00756CD1" w:rsidP="00756CD1">
      <w:pPr>
        <w:spacing w:before="4"/>
        <w:rPr>
          <w:sz w:val="26"/>
          <w:lang w:eastAsia="en-US" w:bidi="ar-SA"/>
        </w:rPr>
      </w:pPr>
    </w:p>
    <w:p w:rsidR="00756CD1" w:rsidRPr="00756CD1" w:rsidRDefault="00756CD1" w:rsidP="00E63BAE">
      <w:pPr>
        <w:numPr>
          <w:ilvl w:val="1"/>
          <w:numId w:val="184"/>
        </w:numPr>
        <w:tabs>
          <w:tab w:val="left" w:pos="1900"/>
        </w:tabs>
        <w:spacing w:line="360" w:lineRule="auto"/>
        <w:ind w:right="1256" w:hanging="360"/>
        <w:jc w:val="both"/>
        <w:rPr>
          <w:lang w:eastAsia="en-US" w:bidi="ar-SA"/>
        </w:rPr>
      </w:pPr>
      <w:r w:rsidRPr="00756CD1">
        <w:rPr>
          <w:lang w:eastAsia="en-US" w:bidi="ar-SA"/>
        </w:rPr>
        <w:t>El acoso escolar, entendido como el maltrato psicológico, verbal o físico hacia un alumno o</w:t>
      </w:r>
      <w:r w:rsidRPr="00756CD1">
        <w:rPr>
          <w:spacing w:val="1"/>
          <w:lang w:eastAsia="en-US" w:bidi="ar-SA"/>
        </w:rPr>
        <w:t xml:space="preserve"> </w:t>
      </w:r>
      <w:r w:rsidRPr="00756CD1">
        <w:rPr>
          <w:lang w:eastAsia="en-US" w:bidi="ar-SA"/>
        </w:rPr>
        <w:t>alumna, producido por uno o más compañeros y compañeras de forma reiterada a lo largo</w:t>
      </w:r>
      <w:r w:rsidRPr="00756CD1">
        <w:rPr>
          <w:spacing w:val="1"/>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un</w:t>
      </w:r>
      <w:r w:rsidRPr="00756CD1">
        <w:rPr>
          <w:spacing w:val="-10"/>
          <w:lang w:eastAsia="en-US" w:bidi="ar-SA"/>
        </w:rPr>
        <w:t xml:space="preserve"> </w:t>
      </w:r>
      <w:r w:rsidRPr="00756CD1">
        <w:rPr>
          <w:lang w:eastAsia="en-US" w:bidi="ar-SA"/>
        </w:rPr>
        <w:t>tiempo</w:t>
      </w:r>
      <w:r w:rsidRPr="00756CD1">
        <w:rPr>
          <w:spacing w:val="-7"/>
          <w:lang w:eastAsia="en-US" w:bidi="ar-SA"/>
        </w:rPr>
        <w:t xml:space="preserve"> </w:t>
      </w:r>
      <w:r w:rsidRPr="00756CD1">
        <w:rPr>
          <w:lang w:eastAsia="en-US" w:bidi="ar-SA"/>
        </w:rPr>
        <w:t>determinado</w:t>
      </w:r>
      <w:r w:rsidRPr="00756CD1">
        <w:rPr>
          <w:spacing w:val="-9"/>
          <w:lang w:eastAsia="en-US" w:bidi="ar-SA"/>
        </w:rPr>
        <w:t xml:space="preserve"> </w:t>
      </w:r>
      <w:r w:rsidRPr="00756CD1">
        <w:rPr>
          <w:lang w:eastAsia="en-US" w:bidi="ar-SA"/>
        </w:rPr>
        <w:t>y</w:t>
      </w:r>
      <w:r w:rsidRPr="00756CD1">
        <w:rPr>
          <w:spacing w:val="-7"/>
          <w:lang w:eastAsia="en-US" w:bidi="ar-SA"/>
        </w:rPr>
        <w:t xml:space="preserve"> </w:t>
      </w:r>
      <w:r w:rsidRPr="00756CD1">
        <w:rPr>
          <w:lang w:eastAsia="en-US" w:bidi="ar-SA"/>
        </w:rPr>
        <w:t>que</w:t>
      </w:r>
      <w:r w:rsidRPr="00756CD1">
        <w:rPr>
          <w:spacing w:val="-10"/>
          <w:lang w:eastAsia="en-US" w:bidi="ar-SA"/>
        </w:rPr>
        <w:t xml:space="preserve"> </w:t>
      </w:r>
      <w:r w:rsidRPr="00756CD1">
        <w:rPr>
          <w:lang w:eastAsia="en-US" w:bidi="ar-SA"/>
        </w:rPr>
        <w:t>conlleva</w:t>
      </w:r>
      <w:r w:rsidRPr="00756CD1">
        <w:rPr>
          <w:spacing w:val="-9"/>
          <w:lang w:eastAsia="en-US" w:bidi="ar-SA"/>
        </w:rPr>
        <w:t xml:space="preserve"> </w:t>
      </w:r>
      <w:r w:rsidRPr="00756CD1">
        <w:rPr>
          <w:lang w:eastAsia="en-US" w:bidi="ar-SA"/>
        </w:rPr>
        <w:t>las</w:t>
      </w:r>
      <w:r w:rsidRPr="00756CD1">
        <w:rPr>
          <w:spacing w:val="-9"/>
          <w:lang w:eastAsia="en-US" w:bidi="ar-SA"/>
        </w:rPr>
        <w:t xml:space="preserve"> </w:t>
      </w:r>
      <w:r w:rsidRPr="00756CD1">
        <w:rPr>
          <w:lang w:eastAsia="en-US" w:bidi="ar-SA"/>
        </w:rPr>
        <w:t>siguientes</w:t>
      </w:r>
      <w:r w:rsidRPr="00756CD1">
        <w:rPr>
          <w:spacing w:val="-7"/>
          <w:lang w:eastAsia="en-US" w:bidi="ar-SA"/>
        </w:rPr>
        <w:t xml:space="preserve"> </w:t>
      </w:r>
      <w:r w:rsidRPr="00756CD1">
        <w:rPr>
          <w:lang w:eastAsia="en-US" w:bidi="ar-SA"/>
        </w:rPr>
        <w:t>características</w:t>
      </w:r>
      <w:r w:rsidRPr="00756CD1">
        <w:rPr>
          <w:spacing w:val="-10"/>
          <w:lang w:eastAsia="en-US" w:bidi="ar-SA"/>
        </w:rPr>
        <w:t xml:space="preserve"> </w:t>
      </w:r>
      <w:r w:rsidRPr="00756CD1">
        <w:rPr>
          <w:lang w:eastAsia="en-US" w:bidi="ar-SA"/>
        </w:rPr>
        <w:t>(Orden</w:t>
      </w:r>
      <w:r w:rsidRPr="00756CD1">
        <w:rPr>
          <w:spacing w:val="-10"/>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20</w:t>
      </w:r>
      <w:r w:rsidRPr="00756CD1">
        <w:rPr>
          <w:spacing w:val="-8"/>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junio</w:t>
      </w:r>
      <w:r w:rsidRPr="00756CD1">
        <w:rPr>
          <w:spacing w:val="-47"/>
          <w:lang w:eastAsia="en-US" w:bidi="ar-SA"/>
        </w:rPr>
        <w:t xml:space="preserve"> </w:t>
      </w:r>
      <w:r w:rsidRPr="00756CD1">
        <w:rPr>
          <w:lang w:eastAsia="en-US" w:bidi="ar-SA"/>
        </w:rPr>
        <w:t>de 2011, por la que se adoptan medidas para la promoción de la convivencia en los centros</w:t>
      </w:r>
      <w:r w:rsidRPr="00756CD1">
        <w:rPr>
          <w:spacing w:val="1"/>
          <w:lang w:eastAsia="en-US" w:bidi="ar-SA"/>
        </w:rPr>
        <w:t xml:space="preserve"> </w:t>
      </w:r>
      <w:r w:rsidRPr="00756CD1">
        <w:rPr>
          <w:lang w:eastAsia="en-US" w:bidi="ar-SA"/>
        </w:rPr>
        <w:t>docentes</w:t>
      </w:r>
      <w:r w:rsidRPr="00756CD1">
        <w:rPr>
          <w:spacing w:val="-7"/>
          <w:lang w:eastAsia="en-US" w:bidi="ar-SA"/>
        </w:rPr>
        <w:t xml:space="preserve"> </w:t>
      </w:r>
      <w:r w:rsidRPr="00756CD1">
        <w:rPr>
          <w:lang w:eastAsia="en-US" w:bidi="ar-SA"/>
        </w:rPr>
        <w:t>sostenidos</w:t>
      </w:r>
      <w:r w:rsidRPr="00756CD1">
        <w:rPr>
          <w:spacing w:val="-8"/>
          <w:lang w:eastAsia="en-US" w:bidi="ar-SA"/>
        </w:rPr>
        <w:t xml:space="preserve"> </w:t>
      </w:r>
      <w:r w:rsidRPr="00756CD1">
        <w:rPr>
          <w:lang w:eastAsia="en-US" w:bidi="ar-SA"/>
        </w:rPr>
        <w:t>con</w:t>
      </w:r>
      <w:r w:rsidRPr="00756CD1">
        <w:rPr>
          <w:spacing w:val="-8"/>
          <w:lang w:eastAsia="en-US" w:bidi="ar-SA"/>
        </w:rPr>
        <w:t xml:space="preserve"> </w:t>
      </w:r>
      <w:r w:rsidRPr="00756CD1">
        <w:rPr>
          <w:lang w:eastAsia="en-US" w:bidi="ar-SA"/>
        </w:rPr>
        <w:t>fondos</w:t>
      </w:r>
      <w:r w:rsidRPr="00756CD1">
        <w:rPr>
          <w:spacing w:val="-8"/>
          <w:lang w:eastAsia="en-US" w:bidi="ar-SA"/>
        </w:rPr>
        <w:t xml:space="preserve"> </w:t>
      </w:r>
      <w:r w:rsidRPr="00756CD1">
        <w:rPr>
          <w:lang w:eastAsia="en-US" w:bidi="ar-SA"/>
        </w:rPr>
        <w:t>públicos</w:t>
      </w:r>
      <w:r w:rsidRPr="00756CD1">
        <w:rPr>
          <w:spacing w:val="-8"/>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se</w:t>
      </w:r>
      <w:r w:rsidRPr="00756CD1">
        <w:rPr>
          <w:spacing w:val="-8"/>
          <w:lang w:eastAsia="en-US" w:bidi="ar-SA"/>
        </w:rPr>
        <w:t xml:space="preserve"> </w:t>
      </w:r>
      <w:r w:rsidRPr="00756CD1">
        <w:rPr>
          <w:lang w:eastAsia="en-US" w:bidi="ar-SA"/>
        </w:rPr>
        <w:t>regula</w:t>
      </w:r>
      <w:r w:rsidRPr="00756CD1">
        <w:rPr>
          <w:spacing w:val="-8"/>
          <w:lang w:eastAsia="en-US" w:bidi="ar-SA"/>
        </w:rPr>
        <w:t xml:space="preserve"> </w:t>
      </w:r>
      <w:r w:rsidRPr="00756CD1">
        <w:rPr>
          <w:lang w:eastAsia="en-US" w:bidi="ar-SA"/>
        </w:rPr>
        <w:t>el</w:t>
      </w:r>
      <w:r w:rsidRPr="00756CD1">
        <w:rPr>
          <w:spacing w:val="-7"/>
          <w:lang w:eastAsia="en-US" w:bidi="ar-SA"/>
        </w:rPr>
        <w:t xml:space="preserve"> </w:t>
      </w:r>
      <w:r w:rsidRPr="00756CD1">
        <w:rPr>
          <w:lang w:eastAsia="en-US" w:bidi="ar-SA"/>
        </w:rPr>
        <w:t>derecho</w:t>
      </w:r>
      <w:r w:rsidRPr="00756CD1">
        <w:rPr>
          <w:spacing w:val="-7"/>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las</w:t>
      </w:r>
      <w:r w:rsidRPr="00756CD1">
        <w:rPr>
          <w:spacing w:val="-8"/>
          <w:lang w:eastAsia="en-US" w:bidi="ar-SA"/>
        </w:rPr>
        <w:t xml:space="preserve"> </w:t>
      </w:r>
      <w:r w:rsidRPr="00756CD1">
        <w:rPr>
          <w:lang w:eastAsia="en-US" w:bidi="ar-SA"/>
        </w:rPr>
        <w:t>familias</w:t>
      </w:r>
      <w:r w:rsidRPr="00756CD1">
        <w:rPr>
          <w:spacing w:val="-8"/>
          <w:lang w:eastAsia="en-US" w:bidi="ar-SA"/>
        </w:rPr>
        <w:t xml:space="preserve"> </w:t>
      </w:r>
      <w:r w:rsidRPr="00756CD1">
        <w:rPr>
          <w:lang w:eastAsia="en-US" w:bidi="ar-SA"/>
        </w:rPr>
        <w:t>a</w:t>
      </w:r>
      <w:r w:rsidRPr="00756CD1">
        <w:rPr>
          <w:spacing w:val="-8"/>
          <w:lang w:eastAsia="en-US" w:bidi="ar-SA"/>
        </w:rPr>
        <w:t xml:space="preserve"> </w:t>
      </w:r>
      <w:r w:rsidRPr="00756CD1">
        <w:rPr>
          <w:lang w:eastAsia="en-US" w:bidi="ar-SA"/>
        </w:rPr>
        <w:t>participar</w:t>
      </w:r>
      <w:r w:rsidRPr="00756CD1">
        <w:rPr>
          <w:spacing w:val="-8"/>
          <w:lang w:eastAsia="en-US" w:bidi="ar-SA"/>
        </w:rPr>
        <w:t xml:space="preserve"> </w:t>
      </w:r>
      <w:r w:rsidRPr="00756CD1">
        <w:rPr>
          <w:lang w:eastAsia="en-US" w:bidi="ar-SA"/>
        </w:rPr>
        <w:t>en</w:t>
      </w:r>
      <w:r w:rsidRPr="00756CD1">
        <w:rPr>
          <w:spacing w:val="-48"/>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proceso</w:t>
      </w:r>
      <w:r w:rsidRPr="00756CD1">
        <w:rPr>
          <w:spacing w:val="1"/>
          <w:lang w:eastAsia="en-US" w:bidi="ar-SA"/>
        </w:rPr>
        <w:t xml:space="preserve"> </w:t>
      </w:r>
      <w:r w:rsidRPr="00756CD1">
        <w:rPr>
          <w:lang w:eastAsia="en-US" w:bidi="ar-SA"/>
        </w:rPr>
        <w:t>educativo</w:t>
      </w:r>
      <w:r w:rsidRPr="00756CD1">
        <w:rPr>
          <w:spacing w:val="2"/>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sus hijos</w:t>
      </w:r>
      <w:r w:rsidRPr="00756CD1">
        <w:rPr>
          <w:spacing w:val="1"/>
          <w:lang w:eastAsia="en-US" w:bidi="ar-SA"/>
        </w:rPr>
        <w:t xml:space="preserve"> </w:t>
      </w:r>
      <w:r w:rsidRPr="00756CD1">
        <w:rPr>
          <w:lang w:eastAsia="en-US" w:bidi="ar-SA"/>
        </w:rPr>
        <w:t>e</w:t>
      </w:r>
      <w:r w:rsidRPr="00756CD1">
        <w:rPr>
          <w:spacing w:val="1"/>
          <w:lang w:eastAsia="en-US" w:bidi="ar-SA"/>
        </w:rPr>
        <w:t xml:space="preserve"> </w:t>
      </w:r>
      <w:r w:rsidRPr="00756CD1">
        <w:rPr>
          <w:lang w:eastAsia="en-US" w:bidi="ar-SA"/>
        </w:rPr>
        <w:t>hijas):</w:t>
      </w:r>
    </w:p>
    <w:p w:rsidR="00756CD1" w:rsidRPr="00756CD1" w:rsidRDefault="00756CD1" w:rsidP="00E63BAE">
      <w:pPr>
        <w:numPr>
          <w:ilvl w:val="2"/>
          <w:numId w:val="184"/>
        </w:numPr>
        <w:tabs>
          <w:tab w:val="left" w:pos="2817"/>
        </w:tabs>
        <w:spacing w:line="360" w:lineRule="auto"/>
        <w:ind w:right="1260"/>
        <w:jc w:val="both"/>
        <w:rPr>
          <w:lang w:eastAsia="en-US" w:bidi="ar-SA"/>
        </w:rPr>
      </w:pPr>
      <w:r w:rsidRPr="00756CD1">
        <w:rPr>
          <w:w w:val="105"/>
          <w:lang w:eastAsia="en-US" w:bidi="ar-SA"/>
        </w:rPr>
        <w:t>Intencionalidad. La agresión producida no constituye un hecho aislado y se</w:t>
      </w:r>
      <w:r w:rsidRPr="00756CD1">
        <w:rPr>
          <w:spacing w:val="1"/>
          <w:w w:val="105"/>
          <w:lang w:eastAsia="en-US" w:bidi="ar-SA"/>
        </w:rPr>
        <w:t xml:space="preserve"> </w:t>
      </w:r>
      <w:r w:rsidRPr="00756CD1">
        <w:rPr>
          <w:w w:val="105"/>
          <w:lang w:eastAsia="en-US" w:bidi="ar-SA"/>
        </w:rPr>
        <w:t>dirige</w:t>
      </w:r>
      <w:r w:rsidRPr="00756CD1">
        <w:rPr>
          <w:spacing w:val="-3"/>
          <w:w w:val="105"/>
          <w:lang w:eastAsia="en-US" w:bidi="ar-SA"/>
        </w:rPr>
        <w:t xml:space="preserve"> </w:t>
      </w:r>
      <w:proofErr w:type="spellStart"/>
      <w:r w:rsidRPr="00756CD1">
        <w:rPr>
          <w:w w:val="105"/>
          <w:lang w:eastAsia="en-US" w:bidi="ar-SA"/>
        </w:rPr>
        <w:t>auna</w:t>
      </w:r>
      <w:proofErr w:type="spellEnd"/>
      <w:r w:rsidRPr="00756CD1">
        <w:rPr>
          <w:spacing w:val="-8"/>
          <w:w w:val="105"/>
          <w:lang w:eastAsia="en-US" w:bidi="ar-SA"/>
        </w:rPr>
        <w:t xml:space="preserve"> </w:t>
      </w:r>
      <w:r w:rsidRPr="00756CD1">
        <w:rPr>
          <w:w w:val="105"/>
          <w:lang w:eastAsia="en-US" w:bidi="ar-SA"/>
        </w:rPr>
        <w:t>persona</w:t>
      </w:r>
      <w:r w:rsidRPr="00756CD1">
        <w:rPr>
          <w:spacing w:val="-8"/>
          <w:w w:val="105"/>
          <w:lang w:eastAsia="en-US" w:bidi="ar-SA"/>
        </w:rPr>
        <w:t xml:space="preserve"> </w:t>
      </w:r>
      <w:r w:rsidRPr="00756CD1">
        <w:rPr>
          <w:w w:val="105"/>
          <w:lang w:eastAsia="en-US" w:bidi="ar-SA"/>
        </w:rPr>
        <w:t>concreta</w:t>
      </w:r>
      <w:r w:rsidRPr="00756CD1">
        <w:rPr>
          <w:spacing w:val="-6"/>
          <w:w w:val="105"/>
          <w:lang w:eastAsia="en-US" w:bidi="ar-SA"/>
        </w:rPr>
        <w:t xml:space="preserve"> </w:t>
      </w:r>
      <w:r w:rsidRPr="00756CD1">
        <w:rPr>
          <w:w w:val="105"/>
          <w:lang w:eastAsia="en-US" w:bidi="ar-SA"/>
        </w:rPr>
        <w:t>con</w:t>
      </w:r>
      <w:r w:rsidRPr="00756CD1">
        <w:rPr>
          <w:spacing w:val="-9"/>
          <w:w w:val="105"/>
          <w:lang w:eastAsia="en-US" w:bidi="ar-SA"/>
        </w:rPr>
        <w:t xml:space="preserve"> </w:t>
      </w:r>
      <w:r w:rsidRPr="00756CD1">
        <w:rPr>
          <w:w w:val="105"/>
          <w:lang w:eastAsia="en-US" w:bidi="ar-SA"/>
        </w:rPr>
        <w:t>la</w:t>
      </w:r>
      <w:r w:rsidRPr="00756CD1">
        <w:rPr>
          <w:spacing w:val="-8"/>
          <w:w w:val="105"/>
          <w:lang w:eastAsia="en-US" w:bidi="ar-SA"/>
        </w:rPr>
        <w:t xml:space="preserve"> </w:t>
      </w:r>
      <w:r w:rsidRPr="00756CD1">
        <w:rPr>
          <w:w w:val="105"/>
          <w:lang w:eastAsia="en-US" w:bidi="ar-SA"/>
        </w:rPr>
        <w:t>intención</w:t>
      </w:r>
      <w:r w:rsidRPr="00756CD1">
        <w:rPr>
          <w:spacing w:val="-9"/>
          <w:w w:val="105"/>
          <w:lang w:eastAsia="en-US" w:bidi="ar-SA"/>
        </w:rPr>
        <w:t xml:space="preserve"> </w:t>
      </w:r>
      <w:r w:rsidRPr="00756CD1">
        <w:rPr>
          <w:w w:val="105"/>
          <w:lang w:eastAsia="en-US" w:bidi="ar-SA"/>
        </w:rPr>
        <w:t>de</w:t>
      </w:r>
      <w:r w:rsidRPr="00756CD1">
        <w:rPr>
          <w:spacing w:val="-7"/>
          <w:w w:val="105"/>
          <w:lang w:eastAsia="en-US" w:bidi="ar-SA"/>
        </w:rPr>
        <w:t xml:space="preserve"> </w:t>
      </w:r>
      <w:r w:rsidRPr="00756CD1">
        <w:rPr>
          <w:w w:val="105"/>
          <w:lang w:eastAsia="en-US" w:bidi="ar-SA"/>
        </w:rPr>
        <w:t>convertirla</w:t>
      </w:r>
      <w:r w:rsidRPr="00756CD1">
        <w:rPr>
          <w:spacing w:val="-5"/>
          <w:w w:val="105"/>
          <w:lang w:eastAsia="en-US" w:bidi="ar-SA"/>
        </w:rPr>
        <w:t xml:space="preserve"> </w:t>
      </w:r>
      <w:r w:rsidRPr="00756CD1">
        <w:rPr>
          <w:w w:val="105"/>
          <w:lang w:eastAsia="en-US" w:bidi="ar-SA"/>
        </w:rPr>
        <w:t>en</w:t>
      </w:r>
      <w:r w:rsidRPr="00756CD1">
        <w:rPr>
          <w:spacing w:val="-9"/>
          <w:w w:val="105"/>
          <w:lang w:eastAsia="en-US" w:bidi="ar-SA"/>
        </w:rPr>
        <w:t xml:space="preserve"> </w:t>
      </w:r>
      <w:r w:rsidRPr="00756CD1">
        <w:rPr>
          <w:w w:val="105"/>
          <w:lang w:eastAsia="en-US" w:bidi="ar-SA"/>
        </w:rPr>
        <w:t>víctima.</w:t>
      </w:r>
    </w:p>
    <w:p w:rsidR="00756CD1" w:rsidRPr="00756CD1" w:rsidRDefault="00756CD1" w:rsidP="00E63BAE">
      <w:pPr>
        <w:numPr>
          <w:ilvl w:val="2"/>
          <w:numId w:val="184"/>
        </w:numPr>
        <w:tabs>
          <w:tab w:val="left" w:pos="2867"/>
        </w:tabs>
        <w:spacing w:line="360" w:lineRule="auto"/>
        <w:ind w:right="1258"/>
        <w:jc w:val="both"/>
        <w:rPr>
          <w:lang w:eastAsia="en-US" w:bidi="ar-SA"/>
        </w:rPr>
      </w:pPr>
      <w:r w:rsidRPr="00756CD1">
        <w:rPr>
          <w:lang w:eastAsia="en-US" w:bidi="ar-SA"/>
        </w:rPr>
        <w:tab/>
        <w:t>Repetición. Se expresa en una acción agresiva que se repite en el tiempo y la</w:t>
      </w:r>
      <w:r w:rsidRPr="00756CD1">
        <w:rPr>
          <w:spacing w:val="1"/>
          <w:lang w:eastAsia="en-US" w:bidi="ar-SA"/>
        </w:rPr>
        <w:t xml:space="preserve"> </w:t>
      </w:r>
      <w:r w:rsidRPr="00756CD1">
        <w:rPr>
          <w:lang w:eastAsia="en-US" w:bidi="ar-SA"/>
        </w:rPr>
        <w:t>víctima la sufre de forma continuada, generando en ella la expectativa de ser</w:t>
      </w:r>
      <w:r w:rsidRPr="00756CD1">
        <w:rPr>
          <w:spacing w:val="1"/>
          <w:lang w:eastAsia="en-US" w:bidi="ar-SA"/>
        </w:rPr>
        <w:t xml:space="preserve"> </w:t>
      </w:r>
      <w:r w:rsidRPr="00756CD1">
        <w:rPr>
          <w:lang w:eastAsia="en-US" w:bidi="ar-SA"/>
        </w:rPr>
        <w:t>blanco</w:t>
      </w:r>
      <w:r w:rsidRPr="00756CD1">
        <w:rPr>
          <w:spacing w:val="-4"/>
          <w:lang w:eastAsia="en-US" w:bidi="ar-SA"/>
        </w:rPr>
        <w:t xml:space="preserve"> </w:t>
      </w:r>
      <w:r w:rsidRPr="00756CD1">
        <w:rPr>
          <w:lang w:eastAsia="en-US" w:bidi="ar-SA"/>
        </w:rPr>
        <w:t>de</w:t>
      </w:r>
      <w:r w:rsidRPr="00756CD1">
        <w:rPr>
          <w:spacing w:val="-6"/>
          <w:lang w:eastAsia="en-US" w:bidi="ar-SA"/>
        </w:rPr>
        <w:t xml:space="preserve"> </w:t>
      </w:r>
      <w:proofErr w:type="spellStart"/>
      <w:r w:rsidRPr="00756CD1">
        <w:rPr>
          <w:lang w:eastAsia="en-US" w:bidi="ar-SA"/>
        </w:rPr>
        <w:t>futurosataques</w:t>
      </w:r>
      <w:proofErr w:type="spellEnd"/>
      <w:r w:rsidRPr="00756CD1">
        <w:rPr>
          <w:lang w:eastAsia="en-US" w:bidi="ar-SA"/>
        </w:rPr>
        <w:t>.</w:t>
      </w:r>
    </w:p>
    <w:p w:rsidR="00756CD1" w:rsidRPr="00756CD1" w:rsidRDefault="00756CD1" w:rsidP="00E63BAE">
      <w:pPr>
        <w:numPr>
          <w:ilvl w:val="2"/>
          <w:numId w:val="184"/>
        </w:numPr>
        <w:tabs>
          <w:tab w:val="left" w:pos="2817"/>
        </w:tabs>
        <w:spacing w:line="355" w:lineRule="auto"/>
        <w:ind w:right="1262"/>
        <w:jc w:val="both"/>
        <w:rPr>
          <w:lang w:eastAsia="en-US" w:bidi="ar-SA"/>
        </w:rPr>
      </w:pPr>
      <w:r w:rsidRPr="00756CD1">
        <w:rPr>
          <w:lang w:eastAsia="en-US" w:bidi="ar-SA"/>
        </w:rPr>
        <w:t>Desequilibrio de poder. Se produce una desigualdad de poder físico, psicológico o</w:t>
      </w:r>
      <w:r w:rsidRPr="00756CD1">
        <w:rPr>
          <w:spacing w:val="-47"/>
          <w:lang w:eastAsia="en-US" w:bidi="ar-SA"/>
        </w:rPr>
        <w:t xml:space="preserve"> </w:t>
      </w:r>
      <w:r w:rsidRPr="00756CD1">
        <w:rPr>
          <w:lang w:eastAsia="en-US" w:bidi="ar-SA"/>
        </w:rPr>
        <w:t>social,</w:t>
      </w:r>
      <w:r w:rsidRPr="00756CD1">
        <w:rPr>
          <w:spacing w:val="-2"/>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genera</w:t>
      </w:r>
      <w:r w:rsidRPr="00756CD1">
        <w:rPr>
          <w:spacing w:val="-4"/>
          <w:lang w:eastAsia="en-US" w:bidi="ar-SA"/>
        </w:rPr>
        <w:t xml:space="preserve"> </w:t>
      </w:r>
      <w:r w:rsidRPr="00756CD1">
        <w:rPr>
          <w:lang w:eastAsia="en-US" w:bidi="ar-SA"/>
        </w:rPr>
        <w:t>un</w:t>
      </w:r>
      <w:r w:rsidRPr="00756CD1">
        <w:rPr>
          <w:spacing w:val="-2"/>
          <w:lang w:eastAsia="en-US" w:bidi="ar-SA"/>
        </w:rPr>
        <w:t xml:space="preserve"> </w:t>
      </w:r>
      <w:r w:rsidRPr="00756CD1">
        <w:rPr>
          <w:lang w:eastAsia="en-US" w:bidi="ar-SA"/>
        </w:rPr>
        <w:t>desequilibrio de</w:t>
      </w:r>
      <w:r w:rsidRPr="00756CD1">
        <w:rPr>
          <w:spacing w:val="1"/>
          <w:lang w:eastAsia="en-US" w:bidi="ar-SA"/>
        </w:rPr>
        <w:t xml:space="preserve"> </w:t>
      </w:r>
      <w:r w:rsidRPr="00756CD1">
        <w:rPr>
          <w:lang w:eastAsia="en-US" w:bidi="ar-SA"/>
        </w:rPr>
        <w:t>fuerzas</w:t>
      </w:r>
      <w:r w:rsidRPr="00756CD1">
        <w:rPr>
          <w:spacing w:val="-3"/>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las</w:t>
      </w:r>
      <w:r w:rsidRPr="00756CD1">
        <w:rPr>
          <w:spacing w:val="-4"/>
          <w:lang w:eastAsia="en-US" w:bidi="ar-SA"/>
        </w:rPr>
        <w:t xml:space="preserve"> </w:t>
      </w:r>
      <w:r w:rsidRPr="00756CD1">
        <w:rPr>
          <w:lang w:eastAsia="en-US" w:bidi="ar-SA"/>
        </w:rPr>
        <w:t>relaciones interpersonales.</w:t>
      </w:r>
    </w:p>
    <w:p w:rsidR="00756CD1" w:rsidRPr="00756CD1" w:rsidRDefault="00756CD1" w:rsidP="00E63BAE">
      <w:pPr>
        <w:numPr>
          <w:ilvl w:val="2"/>
          <w:numId w:val="184"/>
        </w:numPr>
        <w:tabs>
          <w:tab w:val="left" w:pos="2817"/>
        </w:tabs>
        <w:spacing w:before="3"/>
        <w:ind w:hanging="361"/>
        <w:jc w:val="both"/>
        <w:rPr>
          <w:lang w:eastAsia="en-US" w:bidi="ar-SA"/>
        </w:rPr>
      </w:pPr>
      <w:r w:rsidRPr="00756CD1">
        <w:rPr>
          <w:lang w:eastAsia="en-US" w:bidi="ar-SA"/>
        </w:rPr>
        <w:t>Indefensión</w:t>
      </w:r>
      <w:r w:rsidRPr="00756CD1">
        <w:rPr>
          <w:spacing w:val="-7"/>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personalización.</w:t>
      </w:r>
    </w:p>
    <w:p w:rsidR="00756CD1" w:rsidRPr="00756CD1" w:rsidRDefault="00756CD1" w:rsidP="00756CD1">
      <w:pPr>
        <w:spacing w:before="10"/>
        <w:rPr>
          <w:sz w:val="25"/>
          <w:lang w:eastAsia="en-US" w:bidi="ar-SA"/>
        </w:rPr>
      </w:pPr>
    </w:p>
    <w:p w:rsidR="00756CD1" w:rsidRPr="00756CD1" w:rsidRDefault="00756CD1" w:rsidP="00E63BAE">
      <w:pPr>
        <w:numPr>
          <w:ilvl w:val="1"/>
          <w:numId w:val="184"/>
        </w:numPr>
        <w:tabs>
          <w:tab w:val="left" w:pos="1900"/>
        </w:tabs>
        <w:spacing w:line="360" w:lineRule="auto"/>
        <w:ind w:right="1262" w:hanging="360"/>
        <w:jc w:val="both"/>
        <w:rPr>
          <w:lang w:eastAsia="en-US" w:bidi="ar-SA"/>
        </w:rPr>
      </w:pPr>
      <w:r w:rsidRPr="00756CD1">
        <w:rPr>
          <w:lang w:eastAsia="en-US" w:bidi="ar-SA"/>
        </w:rPr>
        <w:t>Las actuaciones perjudiciales para la salud y la integridad personal de los miembros de la</w:t>
      </w:r>
      <w:r w:rsidRPr="00756CD1">
        <w:rPr>
          <w:spacing w:val="1"/>
          <w:lang w:eastAsia="en-US" w:bidi="ar-SA"/>
        </w:rPr>
        <w:t xml:space="preserve"> </w:t>
      </w:r>
      <w:r w:rsidRPr="00756CD1">
        <w:rPr>
          <w:lang w:eastAsia="en-US" w:bidi="ar-SA"/>
        </w:rPr>
        <w:t>comunidad</w:t>
      </w:r>
      <w:r w:rsidRPr="00756CD1">
        <w:rPr>
          <w:spacing w:val="-1"/>
          <w:lang w:eastAsia="en-US" w:bidi="ar-SA"/>
        </w:rPr>
        <w:t xml:space="preserve"> </w:t>
      </w:r>
      <w:r w:rsidRPr="00756CD1">
        <w:rPr>
          <w:lang w:eastAsia="en-US" w:bidi="ar-SA"/>
        </w:rPr>
        <w:t>educativa</w:t>
      </w:r>
      <w:r w:rsidRPr="00756CD1">
        <w:rPr>
          <w:spacing w:val="1"/>
          <w:lang w:eastAsia="en-US" w:bidi="ar-SA"/>
        </w:rPr>
        <w:t xml:space="preserve"> </w:t>
      </w:r>
      <w:r w:rsidRPr="00756CD1">
        <w:rPr>
          <w:lang w:eastAsia="en-US" w:bidi="ar-SA"/>
        </w:rPr>
        <w:t>del centro, o</w:t>
      </w:r>
      <w:r w:rsidRPr="00756CD1">
        <w:rPr>
          <w:spacing w:val="1"/>
          <w:lang w:eastAsia="en-US" w:bidi="ar-SA"/>
        </w:rPr>
        <w:t xml:space="preserve"> </w:t>
      </w:r>
      <w:r w:rsidRPr="00756CD1">
        <w:rPr>
          <w:lang w:eastAsia="en-US" w:bidi="ar-SA"/>
        </w:rPr>
        <w:t>la incitación a las</w:t>
      </w:r>
      <w:r w:rsidRPr="00756CD1">
        <w:rPr>
          <w:spacing w:val="-3"/>
          <w:lang w:eastAsia="en-US" w:bidi="ar-SA"/>
        </w:rPr>
        <w:t xml:space="preserve"> </w:t>
      </w:r>
      <w:r w:rsidRPr="00756CD1">
        <w:rPr>
          <w:lang w:eastAsia="en-US" w:bidi="ar-SA"/>
        </w:rPr>
        <w:t>mismas.</w:t>
      </w:r>
    </w:p>
    <w:p w:rsidR="00756CD1" w:rsidRPr="00756CD1" w:rsidRDefault="00756CD1" w:rsidP="00E63BAE">
      <w:pPr>
        <w:numPr>
          <w:ilvl w:val="1"/>
          <w:numId w:val="184"/>
        </w:numPr>
        <w:tabs>
          <w:tab w:val="left" w:pos="1900"/>
        </w:tabs>
        <w:spacing w:before="4" w:line="360" w:lineRule="auto"/>
        <w:ind w:right="1261" w:hanging="360"/>
        <w:jc w:val="both"/>
        <w:rPr>
          <w:lang w:eastAsia="en-US" w:bidi="ar-SA"/>
        </w:rPr>
      </w:pPr>
      <w:r w:rsidRPr="00756CD1">
        <w:rPr>
          <w:lang w:eastAsia="en-US" w:bidi="ar-SA"/>
        </w:rPr>
        <w:t>Las</w:t>
      </w:r>
      <w:r w:rsidRPr="00756CD1">
        <w:rPr>
          <w:spacing w:val="1"/>
          <w:lang w:eastAsia="en-US" w:bidi="ar-SA"/>
        </w:rPr>
        <w:t xml:space="preserve"> </w:t>
      </w:r>
      <w:r w:rsidRPr="00756CD1">
        <w:rPr>
          <w:lang w:eastAsia="en-US" w:bidi="ar-SA"/>
        </w:rPr>
        <w:t>vejaciones</w:t>
      </w:r>
      <w:r w:rsidRPr="00756CD1">
        <w:rPr>
          <w:spacing w:val="1"/>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humillaciones</w:t>
      </w:r>
      <w:r w:rsidRPr="00756CD1">
        <w:rPr>
          <w:spacing w:val="1"/>
          <w:lang w:eastAsia="en-US" w:bidi="ar-SA"/>
        </w:rPr>
        <w:t xml:space="preserve"> </w:t>
      </w:r>
      <w:r w:rsidRPr="00756CD1">
        <w:rPr>
          <w:lang w:eastAsia="en-US" w:bidi="ar-SA"/>
        </w:rPr>
        <w:t>contra</w:t>
      </w:r>
      <w:r w:rsidRPr="00756CD1">
        <w:rPr>
          <w:spacing w:val="1"/>
          <w:lang w:eastAsia="en-US" w:bidi="ar-SA"/>
        </w:rPr>
        <w:t xml:space="preserve"> </w:t>
      </w:r>
      <w:r w:rsidRPr="00756CD1">
        <w:rPr>
          <w:lang w:eastAsia="en-US" w:bidi="ar-SA"/>
        </w:rPr>
        <w:t>cualquier</w:t>
      </w:r>
      <w:r w:rsidRPr="00756CD1">
        <w:rPr>
          <w:spacing w:val="1"/>
          <w:lang w:eastAsia="en-US" w:bidi="ar-SA"/>
        </w:rPr>
        <w:t xml:space="preserve"> </w:t>
      </w:r>
      <w:r w:rsidRPr="00756CD1">
        <w:rPr>
          <w:lang w:eastAsia="en-US" w:bidi="ar-SA"/>
        </w:rPr>
        <w:t>miembro</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comunidad</w:t>
      </w:r>
      <w:r w:rsidRPr="00756CD1">
        <w:rPr>
          <w:spacing w:val="1"/>
          <w:lang w:eastAsia="en-US" w:bidi="ar-SA"/>
        </w:rPr>
        <w:t xml:space="preserve"> </w:t>
      </w:r>
      <w:r w:rsidRPr="00756CD1">
        <w:rPr>
          <w:lang w:eastAsia="en-US" w:bidi="ar-SA"/>
        </w:rPr>
        <w:t>educativa,</w:t>
      </w:r>
      <w:r w:rsidRPr="00756CD1">
        <w:rPr>
          <w:spacing w:val="1"/>
          <w:lang w:eastAsia="en-US" w:bidi="ar-SA"/>
        </w:rPr>
        <w:t xml:space="preserve"> </w:t>
      </w:r>
      <w:r w:rsidRPr="00756CD1">
        <w:rPr>
          <w:lang w:eastAsia="en-US" w:bidi="ar-SA"/>
        </w:rPr>
        <w:t>particularmente si tienen una componente sexual, racial, religiosa, xenófoba u homófoba, o</w:t>
      </w:r>
      <w:r w:rsidRPr="00756CD1">
        <w:rPr>
          <w:spacing w:val="-47"/>
          <w:lang w:eastAsia="en-US" w:bidi="ar-SA"/>
        </w:rPr>
        <w:t xml:space="preserve"> </w:t>
      </w:r>
      <w:r w:rsidRPr="00756CD1">
        <w:rPr>
          <w:lang w:eastAsia="en-US" w:bidi="ar-SA"/>
        </w:rPr>
        <w:t>se</w:t>
      </w:r>
      <w:r w:rsidRPr="00756CD1">
        <w:rPr>
          <w:spacing w:val="-3"/>
          <w:lang w:eastAsia="en-US" w:bidi="ar-SA"/>
        </w:rPr>
        <w:t xml:space="preserve"> </w:t>
      </w:r>
      <w:r w:rsidRPr="00756CD1">
        <w:rPr>
          <w:lang w:eastAsia="en-US" w:bidi="ar-SA"/>
        </w:rPr>
        <w:t>realizan</w:t>
      </w:r>
      <w:r w:rsidRPr="00756CD1">
        <w:rPr>
          <w:spacing w:val="-3"/>
          <w:lang w:eastAsia="en-US" w:bidi="ar-SA"/>
        </w:rPr>
        <w:t xml:space="preserve"> </w:t>
      </w:r>
      <w:r w:rsidRPr="00756CD1">
        <w:rPr>
          <w:lang w:eastAsia="en-US" w:bidi="ar-SA"/>
        </w:rPr>
        <w:t>contra</w:t>
      </w:r>
      <w:r w:rsidRPr="00756CD1">
        <w:rPr>
          <w:spacing w:val="-2"/>
          <w:lang w:eastAsia="en-US" w:bidi="ar-SA"/>
        </w:rPr>
        <w:t xml:space="preserve"> </w:t>
      </w:r>
      <w:r w:rsidRPr="00756CD1">
        <w:rPr>
          <w:lang w:eastAsia="en-US" w:bidi="ar-SA"/>
        </w:rPr>
        <w:t>alumnos</w:t>
      </w:r>
      <w:r w:rsidRPr="00756CD1">
        <w:rPr>
          <w:spacing w:val="-6"/>
          <w:lang w:eastAsia="en-US" w:bidi="ar-SA"/>
        </w:rPr>
        <w:t xml:space="preserve"> </w:t>
      </w:r>
      <w:r w:rsidRPr="00756CD1">
        <w:rPr>
          <w:lang w:eastAsia="en-US" w:bidi="ar-SA"/>
        </w:rPr>
        <w:t>o</w:t>
      </w:r>
      <w:r w:rsidRPr="00756CD1">
        <w:rPr>
          <w:spacing w:val="-2"/>
          <w:lang w:eastAsia="en-US" w:bidi="ar-SA"/>
        </w:rPr>
        <w:t xml:space="preserve"> </w:t>
      </w:r>
      <w:r w:rsidRPr="00756CD1">
        <w:rPr>
          <w:lang w:eastAsia="en-US" w:bidi="ar-SA"/>
        </w:rPr>
        <w:t>alumnas</w:t>
      </w:r>
      <w:r w:rsidRPr="00756CD1">
        <w:rPr>
          <w:spacing w:val="-4"/>
          <w:lang w:eastAsia="en-US" w:bidi="ar-SA"/>
        </w:rPr>
        <w:t xml:space="preserve"> </w:t>
      </w:r>
      <w:r w:rsidRPr="00756CD1">
        <w:rPr>
          <w:lang w:eastAsia="en-US" w:bidi="ar-SA"/>
        </w:rPr>
        <w:t>con</w:t>
      </w:r>
      <w:r w:rsidRPr="00756CD1">
        <w:rPr>
          <w:spacing w:val="-2"/>
          <w:lang w:eastAsia="en-US" w:bidi="ar-SA"/>
        </w:rPr>
        <w:t xml:space="preserve"> </w:t>
      </w:r>
      <w:r w:rsidRPr="00756CD1">
        <w:rPr>
          <w:lang w:eastAsia="en-US" w:bidi="ar-SA"/>
        </w:rPr>
        <w:t>necesidades</w:t>
      </w:r>
      <w:r w:rsidRPr="00756CD1">
        <w:rPr>
          <w:spacing w:val="-6"/>
          <w:lang w:eastAsia="en-US" w:bidi="ar-SA"/>
        </w:rPr>
        <w:t xml:space="preserve"> </w:t>
      </w:r>
      <w:r w:rsidRPr="00756CD1">
        <w:rPr>
          <w:lang w:eastAsia="en-US" w:bidi="ar-SA"/>
        </w:rPr>
        <w:t>educativas</w:t>
      </w:r>
      <w:r w:rsidRPr="00756CD1">
        <w:rPr>
          <w:spacing w:val="-3"/>
          <w:lang w:eastAsia="en-US" w:bidi="ar-SA"/>
        </w:rPr>
        <w:t xml:space="preserve"> </w:t>
      </w:r>
      <w:r w:rsidRPr="00756CD1">
        <w:rPr>
          <w:lang w:eastAsia="en-US" w:bidi="ar-SA"/>
        </w:rPr>
        <w:t>especiales.</w:t>
      </w:r>
    </w:p>
    <w:p w:rsidR="00756CD1" w:rsidRPr="00756CD1" w:rsidRDefault="00756CD1" w:rsidP="00E63BAE">
      <w:pPr>
        <w:numPr>
          <w:ilvl w:val="1"/>
          <w:numId w:val="184"/>
        </w:numPr>
        <w:tabs>
          <w:tab w:val="left" w:pos="1900"/>
        </w:tabs>
        <w:spacing w:before="8"/>
        <w:jc w:val="both"/>
        <w:rPr>
          <w:lang w:eastAsia="en-US" w:bidi="ar-SA"/>
        </w:rPr>
      </w:pPr>
      <w:r w:rsidRPr="00756CD1">
        <w:rPr>
          <w:lang w:eastAsia="en-US" w:bidi="ar-SA"/>
        </w:rPr>
        <w:t>Las</w:t>
      </w:r>
      <w:r w:rsidRPr="00756CD1">
        <w:rPr>
          <w:spacing w:val="-3"/>
          <w:lang w:eastAsia="en-US" w:bidi="ar-SA"/>
        </w:rPr>
        <w:t xml:space="preserve"> </w:t>
      </w:r>
      <w:r w:rsidRPr="00756CD1">
        <w:rPr>
          <w:lang w:eastAsia="en-US" w:bidi="ar-SA"/>
        </w:rPr>
        <w:t>amenazas</w:t>
      </w:r>
      <w:r w:rsidRPr="00756CD1">
        <w:rPr>
          <w:spacing w:val="-5"/>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coacciones</w:t>
      </w:r>
      <w:r w:rsidRPr="00756CD1">
        <w:rPr>
          <w:spacing w:val="-2"/>
          <w:lang w:eastAsia="en-US" w:bidi="ar-SA"/>
        </w:rPr>
        <w:t xml:space="preserve"> </w:t>
      </w:r>
      <w:r w:rsidRPr="00756CD1">
        <w:rPr>
          <w:lang w:eastAsia="en-US" w:bidi="ar-SA"/>
        </w:rPr>
        <w:t>contra</w:t>
      </w:r>
      <w:r w:rsidRPr="00756CD1">
        <w:rPr>
          <w:spacing w:val="-3"/>
          <w:lang w:eastAsia="en-US" w:bidi="ar-SA"/>
        </w:rPr>
        <w:t xml:space="preserve"> </w:t>
      </w:r>
      <w:r w:rsidRPr="00756CD1">
        <w:rPr>
          <w:lang w:eastAsia="en-US" w:bidi="ar-SA"/>
        </w:rPr>
        <w:t>cualquier</w:t>
      </w:r>
      <w:r w:rsidRPr="00756CD1">
        <w:rPr>
          <w:spacing w:val="-5"/>
          <w:lang w:eastAsia="en-US" w:bidi="ar-SA"/>
        </w:rPr>
        <w:t xml:space="preserve"> </w:t>
      </w:r>
      <w:r w:rsidRPr="00756CD1">
        <w:rPr>
          <w:lang w:eastAsia="en-US" w:bidi="ar-SA"/>
        </w:rPr>
        <w:t>miembro</w:t>
      </w:r>
      <w:r w:rsidRPr="00756CD1">
        <w:rPr>
          <w:spacing w:val="-1"/>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comunidad</w:t>
      </w:r>
      <w:r w:rsidRPr="00756CD1">
        <w:rPr>
          <w:spacing w:val="-4"/>
          <w:lang w:eastAsia="en-US" w:bidi="ar-SA"/>
        </w:rPr>
        <w:t xml:space="preserve"> </w:t>
      </w:r>
      <w:r w:rsidRPr="00756CD1">
        <w:rPr>
          <w:lang w:eastAsia="en-US" w:bidi="ar-SA"/>
        </w:rPr>
        <w:t>educativa.</w:t>
      </w:r>
    </w:p>
    <w:p w:rsidR="00756CD1" w:rsidRPr="00756CD1" w:rsidRDefault="00756CD1" w:rsidP="00756CD1">
      <w:pPr>
        <w:spacing w:before="11"/>
        <w:rPr>
          <w:sz w:val="25"/>
          <w:lang w:eastAsia="en-US" w:bidi="ar-SA"/>
        </w:rPr>
      </w:pPr>
    </w:p>
    <w:p w:rsidR="00756CD1" w:rsidRPr="00756CD1" w:rsidRDefault="00756CD1" w:rsidP="00E63BAE">
      <w:pPr>
        <w:numPr>
          <w:ilvl w:val="1"/>
          <w:numId w:val="184"/>
        </w:numPr>
        <w:tabs>
          <w:tab w:val="left" w:pos="1900"/>
        </w:tabs>
        <w:spacing w:before="1"/>
        <w:ind w:hanging="361"/>
        <w:jc w:val="both"/>
        <w:rPr>
          <w:lang w:eastAsia="en-US" w:bidi="ar-SA"/>
        </w:rPr>
      </w:pPr>
      <w:r w:rsidRPr="00756CD1">
        <w:rPr>
          <w:lang w:eastAsia="en-US" w:bidi="ar-SA"/>
        </w:rPr>
        <w:t>La</w:t>
      </w:r>
      <w:r w:rsidRPr="00756CD1">
        <w:rPr>
          <w:spacing w:val="-4"/>
          <w:lang w:eastAsia="en-US" w:bidi="ar-SA"/>
        </w:rPr>
        <w:t xml:space="preserve"> </w:t>
      </w:r>
      <w:r w:rsidRPr="00756CD1">
        <w:rPr>
          <w:lang w:eastAsia="en-US" w:bidi="ar-SA"/>
        </w:rPr>
        <w:t>suplantación</w:t>
      </w:r>
      <w:r w:rsidRPr="00756CD1">
        <w:rPr>
          <w:spacing w:val="-4"/>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personalidad</w:t>
      </w:r>
      <w:r w:rsidRPr="00756CD1">
        <w:rPr>
          <w:spacing w:val="-5"/>
          <w:lang w:eastAsia="en-US" w:bidi="ar-SA"/>
        </w:rPr>
        <w:t xml:space="preserve"> </w:t>
      </w:r>
      <w:r w:rsidRPr="00756CD1">
        <w:rPr>
          <w:lang w:eastAsia="en-US" w:bidi="ar-SA"/>
        </w:rPr>
        <w:t>en</w:t>
      </w:r>
      <w:r w:rsidRPr="00756CD1">
        <w:rPr>
          <w:spacing w:val="-4"/>
          <w:lang w:eastAsia="en-US" w:bidi="ar-SA"/>
        </w:rPr>
        <w:t xml:space="preserve"> </w:t>
      </w:r>
      <w:r w:rsidRPr="00756CD1">
        <w:rPr>
          <w:lang w:eastAsia="en-US" w:bidi="ar-SA"/>
        </w:rPr>
        <w:t>actos</w:t>
      </w:r>
      <w:r w:rsidRPr="00756CD1">
        <w:rPr>
          <w:spacing w:val="-3"/>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vida</w:t>
      </w:r>
      <w:r w:rsidRPr="00756CD1">
        <w:rPr>
          <w:spacing w:val="-6"/>
          <w:lang w:eastAsia="en-US" w:bidi="ar-SA"/>
        </w:rPr>
        <w:t xml:space="preserve"> </w:t>
      </w:r>
      <w:r w:rsidRPr="00756CD1">
        <w:rPr>
          <w:lang w:eastAsia="en-US" w:bidi="ar-SA"/>
        </w:rPr>
        <w:t>docente</w:t>
      </w:r>
      <w:r w:rsidRPr="00756CD1">
        <w:rPr>
          <w:spacing w:val="-3"/>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falsificación</w:t>
      </w:r>
      <w:r w:rsidRPr="00756CD1">
        <w:rPr>
          <w:spacing w:val="-3"/>
          <w:lang w:eastAsia="en-US" w:bidi="ar-SA"/>
        </w:rPr>
        <w:t xml:space="preserve"> </w:t>
      </w:r>
      <w:r w:rsidRPr="00756CD1">
        <w:rPr>
          <w:lang w:eastAsia="en-US" w:bidi="ar-SA"/>
        </w:rPr>
        <w:t>o</w:t>
      </w:r>
      <w:r w:rsidRPr="00756CD1">
        <w:rPr>
          <w:spacing w:val="-7"/>
          <w:lang w:eastAsia="en-US" w:bidi="ar-SA"/>
        </w:rPr>
        <w:t xml:space="preserve"> </w:t>
      </w:r>
      <w:r w:rsidRPr="00756CD1">
        <w:rPr>
          <w:lang w:eastAsia="en-US" w:bidi="ar-SA"/>
        </w:rPr>
        <w:t>sustracción</w:t>
      </w:r>
    </w:p>
    <w:p w:rsidR="00756CD1" w:rsidRPr="00756CD1" w:rsidRDefault="00756CD1" w:rsidP="00756CD1">
      <w:pPr>
        <w:widowControl/>
        <w:autoSpaceDE/>
        <w:autoSpaceDN/>
        <w:rPr>
          <w:lang w:eastAsia="en-US" w:bidi="ar-SA"/>
        </w:rPr>
        <w:sectPr w:rsidR="00756CD1" w:rsidRPr="00756CD1">
          <w:pgSz w:w="11900" w:h="16850"/>
          <w:pgMar w:top="1180" w:right="0" w:bottom="1140" w:left="520" w:header="0" w:footer="923" w:gutter="0"/>
          <w:cols w:space="720"/>
        </w:sectPr>
      </w:pPr>
    </w:p>
    <w:p w:rsidR="00756CD1" w:rsidRPr="00756CD1" w:rsidRDefault="00756CD1" w:rsidP="00756CD1">
      <w:pPr>
        <w:spacing w:before="37"/>
        <w:ind w:left="1899"/>
        <w:jc w:val="both"/>
        <w:rPr>
          <w:lang w:eastAsia="en-US" w:bidi="ar-SA"/>
        </w:rPr>
      </w:pPr>
      <w:r w:rsidRPr="00756CD1">
        <w:rPr>
          <w:lang w:eastAsia="en-US" w:bidi="ar-SA"/>
        </w:rPr>
        <w:lastRenderedPageBreak/>
        <w:t>de</w:t>
      </w:r>
      <w:r w:rsidRPr="00756CD1">
        <w:rPr>
          <w:spacing w:val="-1"/>
          <w:lang w:eastAsia="en-US" w:bidi="ar-SA"/>
        </w:rPr>
        <w:t xml:space="preserve"> </w:t>
      </w:r>
      <w:r w:rsidRPr="00756CD1">
        <w:rPr>
          <w:lang w:eastAsia="en-US" w:bidi="ar-SA"/>
        </w:rPr>
        <w:t>documentos</w:t>
      </w:r>
      <w:r w:rsidRPr="00756CD1">
        <w:rPr>
          <w:spacing w:val="-1"/>
          <w:lang w:eastAsia="en-US" w:bidi="ar-SA"/>
        </w:rPr>
        <w:t xml:space="preserve"> </w:t>
      </w:r>
      <w:r w:rsidRPr="00756CD1">
        <w:rPr>
          <w:lang w:eastAsia="en-US" w:bidi="ar-SA"/>
        </w:rPr>
        <w:t>académicos.</w:t>
      </w:r>
    </w:p>
    <w:p w:rsidR="00756CD1" w:rsidRPr="00756CD1" w:rsidRDefault="00756CD1" w:rsidP="00E63BAE">
      <w:pPr>
        <w:numPr>
          <w:ilvl w:val="1"/>
          <w:numId w:val="184"/>
        </w:numPr>
        <w:tabs>
          <w:tab w:val="left" w:pos="1900"/>
        </w:tabs>
        <w:spacing w:before="140" w:line="360" w:lineRule="auto"/>
        <w:ind w:right="1254" w:hanging="360"/>
        <w:jc w:val="both"/>
        <w:rPr>
          <w:lang w:eastAsia="en-US" w:bidi="ar-SA"/>
        </w:rPr>
      </w:pPr>
      <w:r w:rsidRPr="00756CD1">
        <w:rPr>
          <w:lang w:eastAsia="en-US" w:bidi="ar-SA"/>
        </w:rPr>
        <w:t>Las</w:t>
      </w:r>
      <w:r w:rsidRPr="00756CD1">
        <w:rPr>
          <w:spacing w:val="1"/>
          <w:lang w:eastAsia="en-US" w:bidi="ar-SA"/>
        </w:rPr>
        <w:t xml:space="preserve"> </w:t>
      </w:r>
      <w:r w:rsidRPr="00756CD1">
        <w:rPr>
          <w:lang w:eastAsia="en-US" w:bidi="ar-SA"/>
        </w:rPr>
        <w:t>actuaciones</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causen</w:t>
      </w:r>
      <w:r w:rsidRPr="00756CD1">
        <w:rPr>
          <w:spacing w:val="1"/>
          <w:lang w:eastAsia="en-US" w:bidi="ar-SA"/>
        </w:rPr>
        <w:t xml:space="preserve"> </w:t>
      </w:r>
      <w:r w:rsidRPr="00756CD1">
        <w:rPr>
          <w:lang w:eastAsia="en-US" w:bidi="ar-SA"/>
        </w:rPr>
        <w:t>graves</w:t>
      </w:r>
      <w:r w:rsidRPr="00756CD1">
        <w:rPr>
          <w:spacing w:val="1"/>
          <w:lang w:eastAsia="en-US" w:bidi="ar-SA"/>
        </w:rPr>
        <w:t xml:space="preserve"> </w:t>
      </w:r>
      <w:r w:rsidRPr="00756CD1">
        <w:rPr>
          <w:lang w:eastAsia="en-US" w:bidi="ar-SA"/>
        </w:rPr>
        <w:t>daños</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instalaciones,</w:t>
      </w:r>
      <w:r w:rsidRPr="00756CD1">
        <w:rPr>
          <w:spacing w:val="1"/>
          <w:lang w:eastAsia="en-US" w:bidi="ar-SA"/>
        </w:rPr>
        <w:t xml:space="preserve"> </w:t>
      </w:r>
      <w:r w:rsidRPr="00756CD1">
        <w:rPr>
          <w:lang w:eastAsia="en-US" w:bidi="ar-SA"/>
        </w:rPr>
        <w:t>recursos</w:t>
      </w:r>
      <w:r w:rsidRPr="00756CD1">
        <w:rPr>
          <w:spacing w:val="1"/>
          <w:lang w:eastAsia="en-US" w:bidi="ar-SA"/>
        </w:rPr>
        <w:t xml:space="preserve"> </w:t>
      </w:r>
      <w:r w:rsidRPr="00756CD1">
        <w:rPr>
          <w:lang w:eastAsia="en-US" w:bidi="ar-SA"/>
        </w:rPr>
        <w:t>materiales</w:t>
      </w:r>
      <w:r w:rsidRPr="00756CD1">
        <w:rPr>
          <w:spacing w:val="1"/>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documentos del Centro, o en las pertenencias de los demás miembros de la comunidad</w:t>
      </w:r>
      <w:r w:rsidRPr="00756CD1">
        <w:rPr>
          <w:spacing w:val="1"/>
          <w:lang w:eastAsia="en-US" w:bidi="ar-SA"/>
        </w:rPr>
        <w:t xml:space="preserve"> </w:t>
      </w:r>
      <w:r w:rsidRPr="00756CD1">
        <w:rPr>
          <w:lang w:eastAsia="en-US" w:bidi="ar-SA"/>
        </w:rPr>
        <w:t>educativa,</w:t>
      </w:r>
      <w:r w:rsidRPr="00756CD1">
        <w:rPr>
          <w:spacing w:val="-4"/>
          <w:lang w:eastAsia="en-US" w:bidi="ar-SA"/>
        </w:rPr>
        <w:t xml:space="preserve"> </w:t>
      </w:r>
      <w:r w:rsidRPr="00756CD1">
        <w:rPr>
          <w:lang w:eastAsia="en-US" w:bidi="ar-SA"/>
        </w:rPr>
        <w:t>así</w:t>
      </w:r>
      <w:r w:rsidRPr="00756CD1">
        <w:rPr>
          <w:spacing w:val="1"/>
          <w:lang w:eastAsia="en-US" w:bidi="ar-SA"/>
        </w:rPr>
        <w:t xml:space="preserve"> </w:t>
      </w:r>
      <w:r w:rsidRPr="00756CD1">
        <w:rPr>
          <w:lang w:eastAsia="en-US" w:bidi="ar-SA"/>
        </w:rPr>
        <w:t>como</w:t>
      </w:r>
      <w:r w:rsidRPr="00756CD1">
        <w:rPr>
          <w:spacing w:val="2"/>
          <w:lang w:eastAsia="en-US" w:bidi="ar-SA"/>
        </w:rPr>
        <w:t xml:space="preserve"> </w:t>
      </w:r>
      <w:r w:rsidRPr="00756CD1">
        <w:rPr>
          <w:lang w:eastAsia="en-US" w:bidi="ar-SA"/>
        </w:rPr>
        <w:t>la sustracción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estas.</w:t>
      </w:r>
    </w:p>
    <w:p w:rsidR="00756CD1" w:rsidRPr="00756CD1" w:rsidRDefault="00756CD1" w:rsidP="00E63BAE">
      <w:pPr>
        <w:numPr>
          <w:ilvl w:val="1"/>
          <w:numId w:val="184"/>
        </w:numPr>
        <w:tabs>
          <w:tab w:val="left" w:pos="1900"/>
        </w:tabs>
        <w:spacing w:before="1" w:line="360" w:lineRule="auto"/>
        <w:ind w:right="1257" w:hanging="360"/>
        <w:jc w:val="both"/>
        <w:rPr>
          <w:lang w:eastAsia="en-US" w:bidi="ar-SA"/>
        </w:rPr>
      </w:pPr>
      <w:r w:rsidRPr="00756CD1">
        <w:rPr>
          <w:spacing w:val="-1"/>
          <w:lang w:eastAsia="en-US" w:bidi="ar-SA"/>
        </w:rPr>
        <w:t>La</w:t>
      </w:r>
      <w:r w:rsidRPr="00756CD1">
        <w:rPr>
          <w:spacing w:val="-12"/>
          <w:lang w:eastAsia="en-US" w:bidi="ar-SA"/>
        </w:rPr>
        <w:t xml:space="preserve"> </w:t>
      </w:r>
      <w:r w:rsidRPr="00756CD1">
        <w:rPr>
          <w:spacing w:val="-1"/>
          <w:lang w:eastAsia="en-US" w:bidi="ar-SA"/>
        </w:rPr>
        <w:t>reiteración</w:t>
      </w:r>
      <w:r w:rsidRPr="00756CD1">
        <w:rPr>
          <w:spacing w:val="-15"/>
          <w:lang w:eastAsia="en-US" w:bidi="ar-SA"/>
        </w:rPr>
        <w:t xml:space="preserve"> </w:t>
      </w:r>
      <w:r w:rsidRPr="00756CD1">
        <w:rPr>
          <w:spacing w:val="-1"/>
          <w:lang w:eastAsia="en-US" w:bidi="ar-SA"/>
        </w:rPr>
        <w:t>en</w:t>
      </w:r>
      <w:r w:rsidRPr="00756CD1">
        <w:rPr>
          <w:spacing w:val="-10"/>
          <w:lang w:eastAsia="en-US" w:bidi="ar-SA"/>
        </w:rPr>
        <w:t xml:space="preserve"> </w:t>
      </w:r>
      <w:r w:rsidRPr="00756CD1">
        <w:rPr>
          <w:spacing w:val="-1"/>
          <w:lang w:eastAsia="en-US" w:bidi="ar-SA"/>
        </w:rPr>
        <w:t>un</w:t>
      </w:r>
      <w:r w:rsidRPr="00756CD1">
        <w:rPr>
          <w:spacing w:val="-12"/>
          <w:lang w:eastAsia="en-US" w:bidi="ar-SA"/>
        </w:rPr>
        <w:t xml:space="preserve"> </w:t>
      </w:r>
      <w:r w:rsidRPr="00756CD1">
        <w:rPr>
          <w:spacing w:val="-1"/>
          <w:lang w:eastAsia="en-US" w:bidi="ar-SA"/>
        </w:rPr>
        <w:t>mismo</w:t>
      </w:r>
      <w:r w:rsidRPr="00756CD1">
        <w:rPr>
          <w:spacing w:val="-13"/>
          <w:lang w:eastAsia="en-US" w:bidi="ar-SA"/>
        </w:rPr>
        <w:t xml:space="preserve"> </w:t>
      </w:r>
      <w:r w:rsidRPr="00756CD1">
        <w:rPr>
          <w:spacing w:val="-1"/>
          <w:lang w:eastAsia="en-US" w:bidi="ar-SA"/>
        </w:rPr>
        <w:t>curso</w:t>
      </w:r>
      <w:r w:rsidRPr="00756CD1">
        <w:rPr>
          <w:spacing w:val="-11"/>
          <w:lang w:eastAsia="en-US" w:bidi="ar-SA"/>
        </w:rPr>
        <w:t xml:space="preserve"> </w:t>
      </w:r>
      <w:r w:rsidRPr="00756CD1">
        <w:rPr>
          <w:spacing w:val="-1"/>
          <w:lang w:eastAsia="en-US" w:bidi="ar-SA"/>
        </w:rPr>
        <w:t>escolar</w:t>
      </w:r>
      <w:r w:rsidRPr="00756CD1">
        <w:rPr>
          <w:spacing w:val="-9"/>
          <w:lang w:eastAsia="en-US" w:bidi="ar-SA"/>
        </w:rPr>
        <w:t xml:space="preserve"> </w:t>
      </w:r>
      <w:r w:rsidRPr="00756CD1">
        <w:rPr>
          <w:spacing w:val="-1"/>
          <w:lang w:eastAsia="en-US" w:bidi="ar-SA"/>
        </w:rPr>
        <w:t>de</w:t>
      </w:r>
      <w:r w:rsidRPr="00756CD1">
        <w:rPr>
          <w:spacing w:val="-8"/>
          <w:lang w:eastAsia="en-US" w:bidi="ar-SA"/>
        </w:rPr>
        <w:t xml:space="preserve"> </w:t>
      </w:r>
      <w:r w:rsidRPr="00756CD1">
        <w:rPr>
          <w:spacing w:val="-1"/>
          <w:lang w:eastAsia="en-US" w:bidi="ar-SA"/>
        </w:rPr>
        <w:t>conductas</w:t>
      </w:r>
      <w:r w:rsidRPr="00756CD1">
        <w:rPr>
          <w:spacing w:val="-13"/>
          <w:lang w:eastAsia="en-US" w:bidi="ar-SA"/>
        </w:rPr>
        <w:t xml:space="preserve"> </w:t>
      </w:r>
      <w:r w:rsidRPr="00756CD1">
        <w:rPr>
          <w:lang w:eastAsia="en-US" w:bidi="ar-SA"/>
        </w:rPr>
        <w:t>contrarias</w:t>
      </w:r>
      <w:r w:rsidRPr="00756CD1">
        <w:rPr>
          <w:spacing w:val="-12"/>
          <w:lang w:eastAsia="en-US" w:bidi="ar-SA"/>
        </w:rPr>
        <w:t xml:space="preserve"> </w:t>
      </w:r>
      <w:r w:rsidRPr="00756CD1">
        <w:rPr>
          <w:lang w:eastAsia="en-US" w:bidi="ar-SA"/>
        </w:rPr>
        <w:t>a</w:t>
      </w:r>
      <w:r w:rsidRPr="00756CD1">
        <w:rPr>
          <w:spacing w:val="-10"/>
          <w:lang w:eastAsia="en-US" w:bidi="ar-SA"/>
        </w:rPr>
        <w:t xml:space="preserve"> </w:t>
      </w:r>
      <w:r w:rsidRPr="00756CD1">
        <w:rPr>
          <w:lang w:eastAsia="en-US" w:bidi="ar-SA"/>
        </w:rPr>
        <w:t>las</w:t>
      </w:r>
      <w:r w:rsidRPr="00756CD1">
        <w:rPr>
          <w:spacing w:val="-8"/>
          <w:lang w:eastAsia="en-US" w:bidi="ar-SA"/>
        </w:rPr>
        <w:t xml:space="preserve"> </w:t>
      </w:r>
      <w:r w:rsidRPr="00756CD1">
        <w:rPr>
          <w:lang w:eastAsia="en-US" w:bidi="ar-SA"/>
        </w:rPr>
        <w:t>normas</w:t>
      </w:r>
      <w:r w:rsidRPr="00756CD1">
        <w:rPr>
          <w:spacing w:val="-12"/>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convivencia</w:t>
      </w:r>
      <w:r w:rsidRPr="00756CD1">
        <w:rPr>
          <w:spacing w:val="-47"/>
          <w:lang w:eastAsia="en-US" w:bidi="ar-SA"/>
        </w:rPr>
        <w:t xml:space="preserve"> </w:t>
      </w:r>
      <w:r w:rsidRPr="00756CD1">
        <w:rPr>
          <w:lang w:eastAsia="en-US" w:bidi="ar-SA"/>
        </w:rPr>
        <w:t>del</w:t>
      </w:r>
      <w:r w:rsidRPr="00756CD1">
        <w:rPr>
          <w:spacing w:val="2"/>
          <w:lang w:eastAsia="en-US" w:bidi="ar-SA"/>
        </w:rPr>
        <w:t xml:space="preserve"> </w:t>
      </w:r>
      <w:r w:rsidRPr="00756CD1">
        <w:rPr>
          <w:lang w:eastAsia="en-US" w:bidi="ar-SA"/>
        </w:rPr>
        <w:t>Centro.</w:t>
      </w:r>
    </w:p>
    <w:p w:rsidR="00756CD1" w:rsidRPr="00756CD1" w:rsidRDefault="00756CD1" w:rsidP="00E63BAE">
      <w:pPr>
        <w:numPr>
          <w:ilvl w:val="1"/>
          <w:numId w:val="184"/>
        </w:numPr>
        <w:tabs>
          <w:tab w:val="left" w:pos="1900"/>
        </w:tabs>
        <w:spacing w:before="6" w:line="360" w:lineRule="auto"/>
        <w:ind w:right="1263" w:hanging="360"/>
        <w:jc w:val="both"/>
        <w:rPr>
          <w:lang w:eastAsia="en-US" w:bidi="ar-SA"/>
        </w:rPr>
      </w:pPr>
      <w:r w:rsidRPr="00756CD1">
        <w:rPr>
          <w:lang w:eastAsia="en-US" w:bidi="ar-SA"/>
        </w:rPr>
        <w:t>Cualquier acto dirigido directamente a impedir el normal desarrollo de las actividades del</w:t>
      </w:r>
      <w:r w:rsidRPr="00756CD1">
        <w:rPr>
          <w:spacing w:val="1"/>
          <w:lang w:eastAsia="en-US" w:bidi="ar-SA"/>
        </w:rPr>
        <w:t xml:space="preserve"> </w:t>
      </w:r>
      <w:r w:rsidRPr="00756CD1">
        <w:rPr>
          <w:w w:val="105"/>
          <w:lang w:eastAsia="en-US" w:bidi="ar-SA"/>
        </w:rPr>
        <w:t>Centro.</w:t>
      </w:r>
    </w:p>
    <w:p w:rsidR="00756CD1" w:rsidRPr="00756CD1" w:rsidRDefault="00756CD1" w:rsidP="00E63BAE">
      <w:pPr>
        <w:numPr>
          <w:ilvl w:val="1"/>
          <w:numId w:val="184"/>
        </w:numPr>
        <w:tabs>
          <w:tab w:val="left" w:pos="1900"/>
        </w:tabs>
        <w:spacing w:before="1" w:line="360" w:lineRule="auto"/>
        <w:ind w:right="1262" w:hanging="360"/>
        <w:jc w:val="both"/>
        <w:rPr>
          <w:lang w:eastAsia="en-US" w:bidi="ar-SA"/>
        </w:rPr>
      </w:pPr>
      <w:r w:rsidRPr="00756CD1">
        <w:rPr>
          <w:lang w:eastAsia="en-US" w:bidi="ar-SA"/>
        </w:rPr>
        <w:t>El incumplimiento de las correcciones impuestas, salvo que la comisión de convivencia</w:t>
      </w:r>
      <w:r w:rsidRPr="00756CD1">
        <w:rPr>
          <w:spacing w:val="1"/>
          <w:lang w:eastAsia="en-US" w:bidi="ar-SA"/>
        </w:rPr>
        <w:t xml:space="preserve"> </w:t>
      </w:r>
      <w:r w:rsidRPr="00756CD1">
        <w:rPr>
          <w:lang w:eastAsia="en-US" w:bidi="ar-SA"/>
        </w:rPr>
        <w:t>considere</w:t>
      </w:r>
      <w:r w:rsidRPr="00756CD1">
        <w:rPr>
          <w:spacing w:val="-3"/>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este incumplimiento</w:t>
      </w:r>
      <w:r w:rsidRPr="00756CD1">
        <w:rPr>
          <w:spacing w:val="1"/>
          <w:lang w:eastAsia="en-US" w:bidi="ar-SA"/>
        </w:rPr>
        <w:t xml:space="preserve"> </w:t>
      </w:r>
      <w:r w:rsidRPr="00756CD1">
        <w:rPr>
          <w:lang w:eastAsia="en-US" w:bidi="ar-SA"/>
        </w:rPr>
        <w:t>sea</w:t>
      </w:r>
      <w:r w:rsidRPr="00756CD1">
        <w:rPr>
          <w:spacing w:val="1"/>
          <w:lang w:eastAsia="en-US" w:bidi="ar-SA"/>
        </w:rPr>
        <w:t xml:space="preserve"> </w:t>
      </w:r>
      <w:r w:rsidRPr="00756CD1">
        <w:rPr>
          <w:lang w:eastAsia="en-US" w:bidi="ar-SA"/>
        </w:rPr>
        <w:t>debido a causas justificadas.</w:t>
      </w:r>
    </w:p>
    <w:p w:rsidR="00756CD1" w:rsidRPr="00756CD1" w:rsidRDefault="00756CD1" w:rsidP="00756CD1">
      <w:pPr>
        <w:spacing w:before="6"/>
        <w:rPr>
          <w:sz w:val="19"/>
          <w:lang w:eastAsia="en-US" w:bidi="ar-SA"/>
        </w:rPr>
      </w:pPr>
    </w:p>
    <w:p w:rsidR="00756CD1" w:rsidRPr="00756CD1" w:rsidRDefault="00756CD1" w:rsidP="00756CD1">
      <w:pPr>
        <w:spacing w:before="1" w:line="360" w:lineRule="auto"/>
        <w:ind w:left="1182" w:right="1256" w:firstLine="707"/>
        <w:jc w:val="both"/>
        <w:rPr>
          <w:lang w:eastAsia="en-US" w:bidi="ar-SA"/>
        </w:rPr>
      </w:pPr>
      <w:r w:rsidRPr="00756CD1">
        <w:rPr>
          <w:lang w:eastAsia="en-US" w:bidi="ar-SA"/>
        </w:rPr>
        <w:t>Las conductas gravemente perjudiciales para la convivencia en el Centro prescribirán a los</w:t>
      </w:r>
      <w:r w:rsidRPr="00756CD1">
        <w:rPr>
          <w:spacing w:val="1"/>
          <w:lang w:eastAsia="en-US" w:bidi="ar-SA"/>
        </w:rPr>
        <w:t xml:space="preserve"> </w:t>
      </w:r>
      <w:r w:rsidRPr="00756CD1">
        <w:rPr>
          <w:lang w:eastAsia="en-US" w:bidi="ar-SA"/>
        </w:rPr>
        <w:t>sesenta</w:t>
      </w:r>
      <w:r w:rsidRPr="00756CD1">
        <w:rPr>
          <w:spacing w:val="1"/>
          <w:lang w:eastAsia="en-US" w:bidi="ar-SA"/>
        </w:rPr>
        <w:t xml:space="preserve"> </w:t>
      </w:r>
      <w:r w:rsidRPr="00756CD1">
        <w:rPr>
          <w:lang w:eastAsia="en-US" w:bidi="ar-SA"/>
        </w:rPr>
        <w:t>días</w:t>
      </w:r>
      <w:r w:rsidRPr="00756CD1">
        <w:rPr>
          <w:spacing w:val="1"/>
          <w:lang w:eastAsia="en-US" w:bidi="ar-SA"/>
        </w:rPr>
        <w:t xml:space="preserve"> </w:t>
      </w:r>
      <w:r w:rsidRPr="00756CD1">
        <w:rPr>
          <w:lang w:eastAsia="en-US" w:bidi="ar-SA"/>
        </w:rPr>
        <w:t>naturales</w:t>
      </w:r>
      <w:r w:rsidRPr="00756CD1">
        <w:rPr>
          <w:spacing w:val="1"/>
          <w:lang w:eastAsia="en-US" w:bidi="ar-SA"/>
        </w:rPr>
        <w:t xml:space="preserve"> </w:t>
      </w:r>
      <w:r w:rsidRPr="00756CD1">
        <w:rPr>
          <w:lang w:eastAsia="en-US" w:bidi="ar-SA"/>
        </w:rPr>
        <w:t>contados</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partir</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fecha</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su</w:t>
      </w:r>
      <w:r w:rsidRPr="00756CD1">
        <w:rPr>
          <w:spacing w:val="1"/>
          <w:lang w:eastAsia="en-US" w:bidi="ar-SA"/>
        </w:rPr>
        <w:t xml:space="preserve"> </w:t>
      </w:r>
      <w:r w:rsidRPr="00756CD1">
        <w:rPr>
          <w:lang w:eastAsia="en-US" w:bidi="ar-SA"/>
        </w:rPr>
        <w:t>comisión,</w:t>
      </w:r>
      <w:r w:rsidRPr="00756CD1">
        <w:rPr>
          <w:spacing w:val="1"/>
          <w:lang w:eastAsia="en-US" w:bidi="ar-SA"/>
        </w:rPr>
        <w:t xml:space="preserve"> </w:t>
      </w:r>
      <w:r w:rsidRPr="00756CD1">
        <w:rPr>
          <w:lang w:eastAsia="en-US" w:bidi="ar-SA"/>
        </w:rPr>
        <w:t>excluyendo</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periodos</w:t>
      </w:r>
      <w:r w:rsidRPr="00756CD1">
        <w:rPr>
          <w:spacing w:val="-47"/>
          <w:lang w:eastAsia="en-US" w:bidi="ar-SA"/>
        </w:rPr>
        <w:t xml:space="preserve"> </w:t>
      </w:r>
      <w:r w:rsidRPr="00756CD1">
        <w:rPr>
          <w:lang w:eastAsia="en-US" w:bidi="ar-SA"/>
        </w:rPr>
        <w:t>vacacionales</w:t>
      </w:r>
      <w:r w:rsidRPr="00756CD1">
        <w:rPr>
          <w:spacing w:val="-4"/>
          <w:lang w:eastAsia="en-US" w:bidi="ar-SA"/>
        </w:rPr>
        <w:t xml:space="preserve"> </w:t>
      </w:r>
      <w:r w:rsidRPr="00756CD1">
        <w:rPr>
          <w:lang w:eastAsia="en-US" w:bidi="ar-SA"/>
        </w:rPr>
        <w:t>establecidos</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correspondiente</w:t>
      </w:r>
      <w:r w:rsidRPr="00756CD1">
        <w:rPr>
          <w:spacing w:val="1"/>
          <w:lang w:eastAsia="en-US" w:bidi="ar-SA"/>
        </w:rPr>
        <w:t xml:space="preserve"> </w:t>
      </w:r>
      <w:r w:rsidRPr="00756CD1">
        <w:rPr>
          <w:lang w:eastAsia="en-US" w:bidi="ar-SA"/>
        </w:rPr>
        <w:t>calendario</w:t>
      </w:r>
      <w:r w:rsidRPr="00756CD1">
        <w:rPr>
          <w:spacing w:val="1"/>
          <w:lang w:eastAsia="en-US" w:bidi="ar-SA"/>
        </w:rPr>
        <w:t xml:space="preserve"> </w:t>
      </w:r>
      <w:r w:rsidRPr="00756CD1">
        <w:rPr>
          <w:lang w:eastAsia="en-US" w:bidi="ar-SA"/>
        </w:rPr>
        <w:t>escolar</w:t>
      </w:r>
      <w:r w:rsidRPr="00756CD1">
        <w:rPr>
          <w:spacing w:val="-2"/>
          <w:lang w:eastAsia="en-US" w:bidi="ar-SA"/>
        </w:rPr>
        <w:t xml:space="preserve"> </w:t>
      </w:r>
      <w:r w:rsidRPr="00756CD1">
        <w:rPr>
          <w:lang w:eastAsia="en-US" w:bidi="ar-SA"/>
        </w:rPr>
        <w:t>de la provincia.</w:t>
      </w:r>
    </w:p>
    <w:p w:rsidR="00756CD1" w:rsidRPr="00756CD1" w:rsidRDefault="00756CD1" w:rsidP="00756CD1">
      <w:pPr>
        <w:rPr>
          <w:lang w:eastAsia="en-US" w:bidi="ar-SA"/>
        </w:rPr>
      </w:pPr>
    </w:p>
    <w:p w:rsidR="00756CD1" w:rsidRPr="00756CD1" w:rsidRDefault="00756CD1" w:rsidP="00756CD1">
      <w:pPr>
        <w:spacing w:before="7"/>
        <w:rPr>
          <w:sz w:val="30"/>
          <w:lang w:eastAsia="en-US" w:bidi="ar-SA"/>
        </w:rPr>
      </w:pPr>
    </w:p>
    <w:p w:rsidR="00756CD1" w:rsidRPr="00756CD1" w:rsidRDefault="00756CD1" w:rsidP="00E63BAE">
      <w:pPr>
        <w:numPr>
          <w:ilvl w:val="0"/>
          <w:numId w:val="188"/>
        </w:numPr>
        <w:tabs>
          <w:tab w:val="left" w:pos="1847"/>
          <w:tab w:val="left" w:pos="3212"/>
          <w:tab w:val="left" w:pos="5276"/>
          <w:tab w:val="left" w:pos="6071"/>
          <w:tab w:val="left" w:pos="6810"/>
          <w:tab w:val="left" w:pos="8551"/>
        </w:tabs>
        <w:spacing w:line="355" w:lineRule="auto"/>
        <w:ind w:right="1528" w:firstLine="0"/>
        <w:outlineLvl w:val="0"/>
        <w:rPr>
          <w:rFonts w:ascii="Arial"/>
          <w:b/>
          <w:bCs/>
          <w:color w:val="365F91"/>
          <w:lang w:eastAsia="en-US" w:bidi="ar-SA"/>
        </w:rPr>
      </w:pPr>
      <w:r w:rsidRPr="00756CD1">
        <w:rPr>
          <w:b/>
          <w:bCs/>
          <w:color w:val="365F91"/>
          <w:lang w:eastAsia="en-US" w:bidi="ar-SA"/>
        </w:rPr>
        <w:t>MEDIDAS</w:t>
      </w:r>
      <w:r w:rsidRPr="00756CD1">
        <w:rPr>
          <w:b/>
          <w:bCs/>
          <w:color w:val="365F91"/>
          <w:lang w:eastAsia="en-US" w:bidi="ar-SA"/>
        </w:rPr>
        <w:tab/>
        <w:t>DISCIPLINARIAS</w:t>
      </w:r>
      <w:r w:rsidRPr="00756CD1">
        <w:rPr>
          <w:b/>
          <w:bCs/>
          <w:color w:val="365F91"/>
          <w:lang w:eastAsia="en-US" w:bidi="ar-SA"/>
        </w:rPr>
        <w:tab/>
        <w:t>POR</w:t>
      </w:r>
      <w:r w:rsidRPr="00756CD1">
        <w:rPr>
          <w:b/>
          <w:bCs/>
          <w:color w:val="365F91"/>
          <w:lang w:eastAsia="en-US" w:bidi="ar-SA"/>
        </w:rPr>
        <w:tab/>
        <w:t>LAS</w:t>
      </w:r>
      <w:r w:rsidRPr="00756CD1">
        <w:rPr>
          <w:b/>
          <w:bCs/>
          <w:color w:val="365F91"/>
          <w:lang w:eastAsia="en-US" w:bidi="ar-SA"/>
        </w:rPr>
        <w:tab/>
        <w:t>CONDUCTAS</w:t>
      </w:r>
      <w:r w:rsidRPr="00756CD1">
        <w:rPr>
          <w:b/>
          <w:bCs/>
          <w:color w:val="365F91"/>
          <w:lang w:eastAsia="en-US" w:bidi="ar-SA"/>
        </w:rPr>
        <w:tab/>
      </w:r>
      <w:r w:rsidRPr="00756CD1">
        <w:rPr>
          <w:b/>
          <w:bCs/>
          <w:color w:val="365F91"/>
          <w:spacing w:val="-1"/>
          <w:lang w:eastAsia="en-US" w:bidi="ar-SA"/>
        </w:rPr>
        <w:t>GRAVEMENTE</w:t>
      </w:r>
      <w:r w:rsidRPr="00756CD1">
        <w:rPr>
          <w:b/>
          <w:bCs/>
          <w:color w:val="365F91"/>
          <w:spacing w:val="-47"/>
          <w:lang w:eastAsia="en-US" w:bidi="ar-SA"/>
        </w:rPr>
        <w:t xml:space="preserve"> </w:t>
      </w:r>
      <w:r w:rsidRPr="00756CD1">
        <w:rPr>
          <w:b/>
          <w:bCs/>
          <w:color w:val="365F91"/>
          <w:lang w:eastAsia="en-US" w:bidi="ar-SA"/>
        </w:rPr>
        <w:t>PERJUDICIALES</w:t>
      </w:r>
      <w:r w:rsidRPr="00756CD1">
        <w:rPr>
          <w:b/>
          <w:bCs/>
          <w:color w:val="365F91"/>
          <w:spacing w:val="1"/>
          <w:lang w:eastAsia="en-US" w:bidi="ar-SA"/>
        </w:rPr>
        <w:t xml:space="preserve"> </w:t>
      </w:r>
      <w:r w:rsidRPr="00756CD1">
        <w:rPr>
          <w:b/>
          <w:bCs/>
          <w:color w:val="365F91"/>
          <w:lang w:eastAsia="en-US" w:bidi="ar-SA"/>
        </w:rPr>
        <w:t>PARA</w:t>
      </w:r>
      <w:r w:rsidRPr="00756CD1">
        <w:rPr>
          <w:b/>
          <w:bCs/>
          <w:color w:val="365F91"/>
          <w:spacing w:val="2"/>
          <w:lang w:eastAsia="en-US" w:bidi="ar-SA"/>
        </w:rPr>
        <w:t xml:space="preserve"> </w:t>
      </w:r>
      <w:r w:rsidRPr="00756CD1">
        <w:rPr>
          <w:b/>
          <w:bCs/>
          <w:color w:val="365F91"/>
          <w:lang w:eastAsia="en-US" w:bidi="ar-SA"/>
        </w:rPr>
        <w:t>LA</w:t>
      </w:r>
      <w:r w:rsidRPr="00756CD1">
        <w:rPr>
          <w:b/>
          <w:bCs/>
          <w:color w:val="365F91"/>
          <w:spacing w:val="1"/>
          <w:lang w:eastAsia="en-US" w:bidi="ar-SA"/>
        </w:rPr>
        <w:t xml:space="preserve"> </w:t>
      </w:r>
      <w:r w:rsidRPr="00756CD1">
        <w:rPr>
          <w:b/>
          <w:bCs/>
          <w:color w:val="365F91"/>
          <w:lang w:eastAsia="en-US" w:bidi="ar-SA"/>
        </w:rPr>
        <w:t>CONVIVENCIA</w:t>
      </w:r>
    </w:p>
    <w:p w:rsidR="00756CD1" w:rsidRPr="00756CD1" w:rsidRDefault="00756CD1" w:rsidP="00756CD1">
      <w:pPr>
        <w:spacing w:before="6"/>
        <w:rPr>
          <w:b/>
          <w:sz w:val="20"/>
          <w:lang w:eastAsia="en-US" w:bidi="ar-SA"/>
        </w:rPr>
      </w:pPr>
    </w:p>
    <w:p w:rsidR="00756CD1" w:rsidRPr="00756CD1" w:rsidRDefault="00756CD1" w:rsidP="00756CD1">
      <w:pPr>
        <w:spacing w:before="1" w:line="360" w:lineRule="auto"/>
        <w:ind w:left="1182" w:right="1264" w:firstLine="707"/>
        <w:jc w:val="both"/>
        <w:rPr>
          <w:lang w:eastAsia="en-US" w:bidi="ar-SA"/>
        </w:rPr>
      </w:pPr>
      <w:r w:rsidRPr="00756CD1">
        <w:rPr>
          <w:lang w:eastAsia="en-US" w:bidi="ar-SA"/>
        </w:rPr>
        <w:t>Por las conductas gravemente perjudiciales para la convivencia tanto realizadas en horario</w:t>
      </w:r>
      <w:r w:rsidRPr="00756CD1">
        <w:rPr>
          <w:spacing w:val="1"/>
          <w:lang w:eastAsia="en-US" w:bidi="ar-SA"/>
        </w:rPr>
        <w:t xml:space="preserve"> </w:t>
      </w:r>
      <w:r w:rsidRPr="00756CD1">
        <w:rPr>
          <w:lang w:eastAsia="en-US" w:bidi="ar-SA"/>
        </w:rPr>
        <w:t>lectivo como</w:t>
      </w:r>
      <w:r w:rsidRPr="00756CD1">
        <w:rPr>
          <w:spacing w:val="4"/>
          <w:lang w:eastAsia="en-US" w:bidi="ar-SA"/>
        </w:rPr>
        <w:t xml:space="preserve"> </w:t>
      </w:r>
      <w:r w:rsidRPr="00756CD1">
        <w:rPr>
          <w:lang w:eastAsia="en-US" w:bidi="ar-SA"/>
        </w:rPr>
        <w:t>no</w:t>
      </w:r>
      <w:r w:rsidRPr="00756CD1">
        <w:rPr>
          <w:spacing w:val="3"/>
          <w:lang w:eastAsia="en-US" w:bidi="ar-SA"/>
        </w:rPr>
        <w:t xml:space="preserve"> </w:t>
      </w:r>
      <w:r w:rsidRPr="00756CD1">
        <w:rPr>
          <w:lang w:eastAsia="en-US" w:bidi="ar-SA"/>
        </w:rPr>
        <w:t>lectivo,</w:t>
      </w:r>
      <w:r w:rsidRPr="00756CD1">
        <w:rPr>
          <w:spacing w:val="4"/>
          <w:lang w:eastAsia="en-US" w:bidi="ar-SA"/>
        </w:rPr>
        <w:t xml:space="preserve"> </w:t>
      </w:r>
      <w:r w:rsidRPr="00756CD1">
        <w:rPr>
          <w:lang w:eastAsia="en-US" w:bidi="ar-SA"/>
        </w:rPr>
        <w:t>podrán</w:t>
      </w:r>
      <w:r w:rsidRPr="00756CD1">
        <w:rPr>
          <w:spacing w:val="1"/>
          <w:lang w:eastAsia="en-US" w:bidi="ar-SA"/>
        </w:rPr>
        <w:t xml:space="preserve"> </w:t>
      </w:r>
      <w:r w:rsidRPr="00756CD1">
        <w:rPr>
          <w:lang w:eastAsia="en-US" w:bidi="ar-SA"/>
        </w:rPr>
        <w:t>imponerse</w:t>
      </w:r>
      <w:r w:rsidRPr="00756CD1">
        <w:rPr>
          <w:spacing w:val="2"/>
          <w:lang w:eastAsia="en-US" w:bidi="ar-SA"/>
        </w:rPr>
        <w:t xml:space="preserve"> </w:t>
      </w:r>
      <w:r w:rsidRPr="00756CD1">
        <w:rPr>
          <w:lang w:eastAsia="en-US" w:bidi="ar-SA"/>
        </w:rPr>
        <w:t>las</w:t>
      </w:r>
      <w:r w:rsidRPr="00756CD1">
        <w:rPr>
          <w:spacing w:val="2"/>
          <w:lang w:eastAsia="en-US" w:bidi="ar-SA"/>
        </w:rPr>
        <w:t xml:space="preserve"> </w:t>
      </w:r>
      <w:r w:rsidRPr="00756CD1">
        <w:rPr>
          <w:lang w:eastAsia="en-US" w:bidi="ar-SA"/>
        </w:rPr>
        <w:t>siguientes medidas</w:t>
      </w:r>
      <w:r w:rsidRPr="00756CD1">
        <w:rPr>
          <w:spacing w:val="3"/>
          <w:lang w:eastAsia="en-US" w:bidi="ar-SA"/>
        </w:rPr>
        <w:t xml:space="preserve"> </w:t>
      </w:r>
      <w:r w:rsidRPr="00756CD1">
        <w:rPr>
          <w:lang w:eastAsia="en-US" w:bidi="ar-SA"/>
        </w:rPr>
        <w:t>disciplinarias:</w:t>
      </w:r>
    </w:p>
    <w:p w:rsidR="00756CD1" w:rsidRPr="00756CD1" w:rsidRDefault="00756CD1" w:rsidP="00756CD1">
      <w:pPr>
        <w:spacing w:before="6"/>
        <w:rPr>
          <w:sz w:val="19"/>
          <w:lang w:eastAsia="en-US" w:bidi="ar-SA"/>
        </w:rPr>
      </w:pPr>
    </w:p>
    <w:p w:rsidR="00756CD1" w:rsidRPr="00756CD1" w:rsidRDefault="00756CD1" w:rsidP="00E63BAE">
      <w:pPr>
        <w:numPr>
          <w:ilvl w:val="1"/>
          <w:numId w:val="188"/>
        </w:numPr>
        <w:tabs>
          <w:tab w:val="left" w:pos="1900"/>
        </w:tabs>
        <w:spacing w:line="360" w:lineRule="auto"/>
        <w:ind w:right="1256"/>
        <w:jc w:val="both"/>
        <w:rPr>
          <w:lang w:eastAsia="en-US" w:bidi="ar-SA"/>
        </w:rPr>
      </w:pPr>
      <w:r w:rsidRPr="00756CD1">
        <w:rPr>
          <w:lang w:eastAsia="en-US" w:bidi="ar-SA"/>
        </w:rPr>
        <w:t>Realización</w:t>
      </w:r>
      <w:r w:rsidRPr="00756CD1">
        <w:rPr>
          <w:spacing w:val="-8"/>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tareas</w:t>
      </w:r>
      <w:r w:rsidRPr="00756CD1">
        <w:rPr>
          <w:spacing w:val="-9"/>
          <w:lang w:eastAsia="en-US" w:bidi="ar-SA"/>
        </w:rPr>
        <w:t xml:space="preserve"> </w:t>
      </w:r>
      <w:r w:rsidRPr="00756CD1">
        <w:rPr>
          <w:lang w:eastAsia="en-US" w:bidi="ar-SA"/>
        </w:rPr>
        <w:t>fuera</w:t>
      </w:r>
      <w:r w:rsidRPr="00756CD1">
        <w:rPr>
          <w:spacing w:val="-10"/>
          <w:lang w:eastAsia="en-US" w:bidi="ar-SA"/>
        </w:rPr>
        <w:t xml:space="preserve"> </w:t>
      </w:r>
      <w:r w:rsidRPr="00756CD1">
        <w:rPr>
          <w:lang w:eastAsia="en-US" w:bidi="ar-SA"/>
        </w:rPr>
        <w:t>del</w:t>
      </w:r>
      <w:r w:rsidRPr="00756CD1">
        <w:rPr>
          <w:spacing w:val="-5"/>
          <w:lang w:eastAsia="en-US" w:bidi="ar-SA"/>
        </w:rPr>
        <w:t xml:space="preserve"> </w:t>
      </w:r>
      <w:r w:rsidRPr="00756CD1">
        <w:rPr>
          <w:lang w:eastAsia="en-US" w:bidi="ar-SA"/>
        </w:rPr>
        <w:t>horario</w:t>
      </w:r>
      <w:r w:rsidRPr="00756CD1">
        <w:rPr>
          <w:spacing w:val="-7"/>
          <w:lang w:eastAsia="en-US" w:bidi="ar-SA"/>
        </w:rPr>
        <w:t xml:space="preserve"> </w:t>
      </w:r>
      <w:r w:rsidRPr="00756CD1">
        <w:rPr>
          <w:lang w:eastAsia="en-US" w:bidi="ar-SA"/>
        </w:rPr>
        <w:t>lectivo</w:t>
      </w:r>
      <w:r w:rsidRPr="00756CD1">
        <w:rPr>
          <w:spacing w:val="-5"/>
          <w:lang w:eastAsia="en-US" w:bidi="ar-SA"/>
        </w:rPr>
        <w:t xml:space="preserve"> </w:t>
      </w:r>
      <w:r w:rsidRPr="00756CD1">
        <w:rPr>
          <w:lang w:eastAsia="en-US" w:bidi="ar-SA"/>
        </w:rPr>
        <w:t>que</w:t>
      </w:r>
      <w:r w:rsidRPr="00756CD1">
        <w:rPr>
          <w:spacing w:val="-10"/>
          <w:lang w:eastAsia="en-US" w:bidi="ar-SA"/>
        </w:rPr>
        <w:t xml:space="preserve"> </w:t>
      </w:r>
      <w:r w:rsidRPr="00756CD1">
        <w:rPr>
          <w:lang w:eastAsia="en-US" w:bidi="ar-SA"/>
        </w:rPr>
        <w:t>contribuyan</w:t>
      </w:r>
      <w:r w:rsidRPr="00756CD1">
        <w:rPr>
          <w:spacing w:val="-8"/>
          <w:lang w:eastAsia="en-US" w:bidi="ar-SA"/>
        </w:rPr>
        <w:t xml:space="preserve"> </w:t>
      </w:r>
      <w:r w:rsidRPr="00756CD1">
        <w:rPr>
          <w:lang w:eastAsia="en-US" w:bidi="ar-SA"/>
        </w:rPr>
        <w:t>a</w:t>
      </w:r>
      <w:r w:rsidRPr="00756CD1">
        <w:rPr>
          <w:spacing w:val="-6"/>
          <w:lang w:eastAsia="en-US" w:bidi="ar-SA"/>
        </w:rPr>
        <w:t xml:space="preserve"> </w:t>
      </w:r>
      <w:r w:rsidRPr="00756CD1">
        <w:rPr>
          <w:lang w:eastAsia="en-US" w:bidi="ar-SA"/>
        </w:rPr>
        <w:t>la</w:t>
      </w:r>
      <w:r w:rsidRPr="00756CD1">
        <w:rPr>
          <w:spacing w:val="-10"/>
          <w:lang w:eastAsia="en-US" w:bidi="ar-SA"/>
        </w:rPr>
        <w:t xml:space="preserve"> </w:t>
      </w:r>
      <w:r w:rsidRPr="00756CD1">
        <w:rPr>
          <w:lang w:eastAsia="en-US" w:bidi="ar-SA"/>
        </w:rPr>
        <w:t>mejora</w:t>
      </w:r>
      <w:r w:rsidRPr="00756CD1">
        <w:rPr>
          <w:spacing w:val="-10"/>
          <w:lang w:eastAsia="en-US" w:bidi="ar-SA"/>
        </w:rPr>
        <w:t xml:space="preserve"> </w:t>
      </w:r>
      <w:r w:rsidRPr="00756CD1">
        <w:rPr>
          <w:lang w:eastAsia="en-US" w:bidi="ar-SA"/>
        </w:rPr>
        <w:t>y</w:t>
      </w:r>
      <w:r w:rsidRPr="00756CD1">
        <w:rPr>
          <w:spacing w:val="-7"/>
          <w:lang w:eastAsia="en-US" w:bidi="ar-SA"/>
        </w:rPr>
        <w:t xml:space="preserve"> </w:t>
      </w:r>
      <w:r w:rsidRPr="00756CD1">
        <w:rPr>
          <w:lang w:eastAsia="en-US" w:bidi="ar-SA"/>
        </w:rPr>
        <w:t>desarrollo</w:t>
      </w:r>
      <w:r w:rsidRPr="00756CD1">
        <w:rPr>
          <w:spacing w:val="-6"/>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las</w:t>
      </w:r>
      <w:r w:rsidRPr="00756CD1">
        <w:rPr>
          <w:spacing w:val="-47"/>
          <w:lang w:eastAsia="en-US" w:bidi="ar-SA"/>
        </w:rPr>
        <w:t xml:space="preserve"> </w:t>
      </w:r>
      <w:r w:rsidRPr="00756CD1">
        <w:rPr>
          <w:lang w:eastAsia="en-US" w:bidi="ar-SA"/>
        </w:rPr>
        <w:t>actividades del centro, así como a reparar el daño causado en las instalaciones, recursos</w:t>
      </w:r>
      <w:r w:rsidRPr="00756CD1">
        <w:rPr>
          <w:spacing w:val="1"/>
          <w:lang w:eastAsia="en-US" w:bidi="ar-SA"/>
        </w:rPr>
        <w:t xml:space="preserve"> </w:t>
      </w:r>
      <w:r w:rsidRPr="00756CD1">
        <w:rPr>
          <w:lang w:eastAsia="en-US" w:bidi="ar-SA"/>
        </w:rPr>
        <w:t>materiales o documentos de este, sin perjuicio del deber de asumir el importe de otras</w:t>
      </w:r>
      <w:r w:rsidRPr="00756CD1">
        <w:rPr>
          <w:spacing w:val="1"/>
          <w:lang w:eastAsia="en-US" w:bidi="ar-SA"/>
        </w:rPr>
        <w:t xml:space="preserve"> </w:t>
      </w:r>
      <w:r w:rsidRPr="00756CD1">
        <w:rPr>
          <w:lang w:eastAsia="en-US" w:bidi="ar-SA"/>
        </w:rPr>
        <w:t>reparaciones</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hubieran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efectuarse</w:t>
      </w:r>
      <w:r w:rsidRPr="00756CD1">
        <w:rPr>
          <w:spacing w:val="1"/>
          <w:lang w:eastAsia="en-US" w:bidi="ar-SA"/>
        </w:rPr>
        <w:t xml:space="preserve"> </w:t>
      </w:r>
      <w:r w:rsidRPr="00756CD1">
        <w:rPr>
          <w:lang w:eastAsia="en-US" w:bidi="ar-SA"/>
        </w:rPr>
        <w:t>por</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hechos</w:t>
      </w:r>
      <w:r w:rsidRPr="00756CD1">
        <w:rPr>
          <w:spacing w:val="1"/>
          <w:lang w:eastAsia="en-US" w:bidi="ar-SA"/>
        </w:rPr>
        <w:t xml:space="preserve"> </w:t>
      </w:r>
      <w:r w:rsidRPr="00756CD1">
        <w:rPr>
          <w:lang w:eastAsia="en-US" w:bidi="ar-SA"/>
        </w:rPr>
        <w:t>objeto</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corrección</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47"/>
          <w:lang w:eastAsia="en-US" w:bidi="ar-SA"/>
        </w:rPr>
        <w:t xml:space="preserve"> </w:t>
      </w:r>
      <w:r w:rsidRPr="00756CD1">
        <w:rPr>
          <w:lang w:eastAsia="en-US" w:bidi="ar-SA"/>
        </w:rPr>
        <w:t>responsabilidad</w:t>
      </w:r>
      <w:r w:rsidRPr="00756CD1">
        <w:rPr>
          <w:spacing w:val="1"/>
          <w:lang w:eastAsia="en-US" w:bidi="ar-SA"/>
        </w:rPr>
        <w:t xml:space="preserve"> </w:t>
      </w:r>
      <w:r w:rsidRPr="00756CD1">
        <w:rPr>
          <w:lang w:eastAsia="en-US" w:bidi="ar-SA"/>
        </w:rPr>
        <w:t>civil</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sus</w:t>
      </w:r>
      <w:r w:rsidRPr="00756CD1">
        <w:rPr>
          <w:spacing w:val="1"/>
          <w:lang w:eastAsia="en-US" w:bidi="ar-SA"/>
        </w:rPr>
        <w:t xml:space="preserve"> </w:t>
      </w:r>
      <w:r w:rsidRPr="00756CD1">
        <w:rPr>
          <w:lang w:eastAsia="en-US" w:bidi="ar-SA"/>
        </w:rPr>
        <w:t>padres,</w:t>
      </w:r>
      <w:r w:rsidRPr="00756CD1">
        <w:rPr>
          <w:spacing w:val="1"/>
          <w:lang w:eastAsia="en-US" w:bidi="ar-SA"/>
        </w:rPr>
        <w:t xml:space="preserve"> </w:t>
      </w:r>
      <w:r w:rsidRPr="00756CD1">
        <w:rPr>
          <w:lang w:eastAsia="en-US" w:bidi="ar-SA"/>
        </w:rPr>
        <w:t>madres</w:t>
      </w:r>
      <w:r w:rsidRPr="00756CD1">
        <w:rPr>
          <w:spacing w:val="1"/>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representantes</w:t>
      </w:r>
      <w:r w:rsidRPr="00756CD1">
        <w:rPr>
          <w:spacing w:val="1"/>
          <w:lang w:eastAsia="en-US" w:bidi="ar-SA"/>
        </w:rPr>
        <w:t xml:space="preserve"> </w:t>
      </w:r>
      <w:r w:rsidRPr="00756CD1">
        <w:rPr>
          <w:lang w:eastAsia="en-US" w:bidi="ar-SA"/>
        </w:rPr>
        <w:t>legales</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términos</w:t>
      </w:r>
      <w:r w:rsidRPr="00756CD1">
        <w:rPr>
          <w:spacing w:val="1"/>
          <w:lang w:eastAsia="en-US" w:bidi="ar-SA"/>
        </w:rPr>
        <w:t xml:space="preserve"> </w:t>
      </w:r>
      <w:r w:rsidRPr="00756CD1">
        <w:rPr>
          <w:lang w:eastAsia="en-US" w:bidi="ar-SA"/>
        </w:rPr>
        <w:t>previstos por</w:t>
      </w:r>
      <w:r w:rsidRPr="00756CD1">
        <w:rPr>
          <w:spacing w:val="-1"/>
          <w:lang w:eastAsia="en-US" w:bidi="ar-SA"/>
        </w:rPr>
        <w:t xml:space="preserve"> </w:t>
      </w:r>
      <w:r w:rsidRPr="00756CD1">
        <w:rPr>
          <w:lang w:eastAsia="en-US" w:bidi="ar-SA"/>
        </w:rPr>
        <w:t>las leyes.</w:t>
      </w:r>
    </w:p>
    <w:p w:rsidR="00756CD1" w:rsidRPr="00756CD1" w:rsidRDefault="00756CD1" w:rsidP="00E63BAE">
      <w:pPr>
        <w:numPr>
          <w:ilvl w:val="1"/>
          <w:numId w:val="188"/>
        </w:numPr>
        <w:tabs>
          <w:tab w:val="left" w:pos="1900"/>
        </w:tabs>
        <w:spacing w:line="360" w:lineRule="auto"/>
        <w:ind w:right="1260"/>
        <w:jc w:val="both"/>
        <w:rPr>
          <w:lang w:eastAsia="en-US" w:bidi="ar-SA"/>
        </w:rPr>
      </w:pPr>
      <w:r w:rsidRPr="00756CD1">
        <w:rPr>
          <w:lang w:eastAsia="en-US" w:bidi="ar-SA"/>
        </w:rPr>
        <w:t>Suspensión</w:t>
      </w:r>
      <w:r w:rsidRPr="00756CD1">
        <w:rPr>
          <w:spacing w:val="-5"/>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derecho</w:t>
      </w:r>
      <w:r w:rsidRPr="00756CD1">
        <w:rPr>
          <w:spacing w:val="-2"/>
          <w:lang w:eastAsia="en-US" w:bidi="ar-SA"/>
        </w:rPr>
        <w:t xml:space="preserve"> </w:t>
      </w:r>
      <w:r w:rsidRPr="00756CD1">
        <w:rPr>
          <w:lang w:eastAsia="en-US" w:bidi="ar-SA"/>
        </w:rPr>
        <w:t>a</w:t>
      </w:r>
      <w:r w:rsidRPr="00756CD1">
        <w:rPr>
          <w:spacing w:val="-3"/>
          <w:lang w:eastAsia="en-US" w:bidi="ar-SA"/>
        </w:rPr>
        <w:t xml:space="preserve"> </w:t>
      </w:r>
      <w:r w:rsidRPr="00756CD1">
        <w:rPr>
          <w:lang w:eastAsia="en-US" w:bidi="ar-SA"/>
        </w:rPr>
        <w:t>participar</w:t>
      </w:r>
      <w:r w:rsidRPr="00756CD1">
        <w:rPr>
          <w:spacing w:val="-4"/>
          <w:lang w:eastAsia="en-US" w:bidi="ar-SA"/>
        </w:rPr>
        <w:t xml:space="preserve"> </w:t>
      </w:r>
      <w:r w:rsidRPr="00756CD1">
        <w:rPr>
          <w:lang w:eastAsia="en-US" w:bidi="ar-SA"/>
        </w:rPr>
        <w:t>en</w:t>
      </w:r>
      <w:r w:rsidRPr="00756CD1">
        <w:rPr>
          <w:spacing w:val="-4"/>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actividades</w:t>
      </w:r>
      <w:r w:rsidRPr="00756CD1">
        <w:rPr>
          <w:spacing w:val="-6"/>
          <w:lang w:eastAsia="en-US" w:bidi="ar-SA"/>
        </w:rPr>
        <w:t xml:space="preserve"> </w:t>
      </w:r>
      <w:r w:rsidRPr="00756CD1">
        <w:rPr>
          <w:lang w:eastAsia="en-US" w:bidi="ar-SA"/>
        </w:rPr>
        <w:t>complementarias</w:t>
      </w:r>
      <w:r w:rsidRPr="00756CD1">
        <w:rPr>
          <w:spacing w:val="-5"/>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extraescolares</w:t>
      </w:r>
      <w:r w:rsidRPr="00756CD1">
        <w:rPr>
          <w:spacing w:val="-3"/>
          <w:lang w:eastAsia="en-US" w:bidi="ar-SA"/>
        </w:rPr>
        <w:t xml:space="preserve"> </w:t>
      </w:r>
      <w:r w:rsidRPr="00756CD1">
        <w:rPr>
          <w:lang w:eastAsia="en-US" w:bidi="ar-SA"/>
        </w:rPr>
        <w:t>del</w:t>
      </w:r>
      <w:r w:rsidRPr="00756CD1">
        <w:rPr>
          <w:spacing w:val="-47"/>
          <w:lang w:eastAsia="en-US" w:bidi="ar-SA"/>
        </w:rPr>
        <w:t xml:space="preserve"> </w:t>
      </w:r>
      <w:r w:rsidRPr="00756CD1">
        <w:rPr>
          <w:lang w:eastAsia="en-US" w:bidi="ar-SA"/>
        </w:rPr>
        <w:t>Centro por</w:t>
      </w:r>
      <w:r w:rsidRPr="00756CD1">
        <w:rPr>
          <w:spacing w:val="3"/>
          <w:lang w:eastAsia="en-US" w:bidi="ar-SA"/>
        </w:rPr>
        <w:t xml:space="preserve"> </w:t>
      </w:r>
      <w:r w:rsidRPr="00756CD1">
        <w:rPr>
          <w:lang w:eastAsia="en-US" w:bidi="ar-SA"/>
        </w:rPr>
        <w:t>un</w:t>
      </w:r>
      <w:r w:rsidRPr="00756CD1">
        <w:rPr>
          <w:spacing w:val="2"/>
          <w:lang w:eastAsia="en-US" w:bidi="ar-SA"/>
        </w:rPr>
        <w:t xml:space="preserve"> </w:t>
      </w:r>
      <w:r w:rsidRPr="00756CD1">
        <w:rPr>
          <w:lang w:eastAsia="en-US" w:bidi="ar-SA"/>
        </w:rPr>
        <w:t>período</w:t>
      </w:r>
      <w:r w:rsidRPr="00756CD1">
        <w:rPr>
          <w:spacing w:val="1"/>
          <w:lang w:eastAsia="en-US" w:bidi="ar-SA"/>
        </w:rPr>
        <w:t xml:space="preserve"> </w:t>
      </w:r>
      <w:r w:rsidRPr="00756CD1">
        <w:rPr>
          <w:lang w:eastAsia="en-US" w:bidi="ar-SA"/>
        </w:rPr>
        <w:t>máximo</w:t>
      </w:r>
      <w:r w:rsidRPr="00756CD1">
        <w:rPr>
          <w:spacing w:val="2"/>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un</w:t>
      </w:r>
      <w:r w:rsidRPr="00756CD1">
        <w:rPr>
          <w:spacing w:val="-1"/>
          <w:lang w:eastAsia="en-US" w:bidi="ar-SA"/>
        </w:rPr>
        <w:t xml:space="preserve"> </w:t>
      </w:r>
      <w:r w:rsidRPr="00756CD1">
        <w:rPr>
          <w:lang w:eastAsia="en-US" w:bidi="ar-SA"/>
        </w:rPr>
        <w:t>mes.</w:t>
      </w:r>
    </w:p>
    <w:p w:rsidR="00756CD1" w:rsidRPr="00756CD1" w:rsidRDefault="00756CD1" w:rsidP="00E63BAE">
      <w:pPr>
        <w:numPr>
          <w:ilvl w:val="1"/>
          <w:numId w:val="188"/>
        </w:numPr>
        <w:tabs>
          <w:tab w:val="left" w:pos="1900"/>
        </w:tabs>
        <w:spacing w:before="184" w:line="360" w:lineRule="auto"/>
        <w:ind w:right="1257"/>
        <w:jc w:val="both"/>
        <w:rPr>
          <w:lang w:eastAsia="en-US" w:bidi="ar-SA"/>
        </w:rPr>
      </w:pPr>
      <w:r w:rsidRPr="00756CD1">
        <w:rPr>
          <w:lang w:eastAsia="en-US" w:bidi="ar-SA"/>
        </w:rPr>
        <w:t>Suspensión del derecho de asistencia a determinadas clases durante un periodo superior a</w:t>
      </w:r>
      <w:r w:rsidRPr="00756CD1">
        <w:rPr>
          <w:spacing w:val="1"/>
          <w:lang w:eastAsia="en-US" w:bidi="ar-SA"/>
        </w:rPr>
        <w:t xml:space="preserve"> </w:t>
      </w:r>
      <w:r w:rsidRPr="00756CD1">
        <w:rPr>
          <w:lang w:eastAsia="en-US" w:bidi="ar-SA"/>
        </w:rPr>
        <w:t>tres días lectivos e inferior a dos semanas. Durante el tiempo que dure la suspensión, el</w:t>
      </w:r>
      <w:r w:rsidRPr="00756CD1">
        <w:rPr>
          <w:spacing w:val="1"/>
          <w:lang w:eastAsia="en-US" w:bidi="ar-SA"/>
        </w:rPr>
        <w:t xml:space="preserve"> </w:t>
      </w:r>
      <w:r w:rsidRPr="00756CD1">
        <w:rPr>
          <w:lang w:eastAsia="en-US" w:bidi="ar-SA"/>
        </w:rPr>
        <w:t>alumno</w:t>
      </w:r>
      <w:r w:rsidRPr="00756CD1">
        <w:rPr>
          <w:spacing w:val="-7"/>
          <w:lang w:eastAsia="en-US" w:bidi="ar-SA"/>
        </w:rPr>
        <w:t xml:space="preserve"> </w:t>
      </w:r>
      <w:r w:rsidRPr="00756CD1">
        <w:rPr>
          <w:lang w:eastAsia="en-US" w:bidi="ar-SA"/>
        </w:rPr>
        <w:t>o</w:t>
      </w:r>
      <w:r w:rsidRPr="00756CD1">
        <w:rPr>
          <w:spacing w:val="-4"/>
          <w:lang w:eastAsia="en-US" w:bidi="ar-SA"/>
        </w:rPr>
        <w:t xml:space="preserve"> </w:t>
      </w:r>
      <w:r w:rsidRPr="00756CD1">
        <w:rPr>
          <w:lang w:eastAsia="en-US" w:bidi="ar-SA"/>
        </w:rPr>
        <w:t>alumna</w:t>
      </w:r>
      <w:r w:rsidRPr="00756CD1">
        <w:rPr>
          <w:spacing w:val="-6"/>
          <w:lang w:eastAsia="en-US" w:bidi="ar-SA"/>
        </w:rPr>
        <w:t xml:space="preserve"> </w:t>
      </w:r>
      <w:r w:rsidRPr="00756CD1">
        <w:rPr>
          <w:lang w:eastAsia="en-US" w:bidi="ar-SA"/>
        </w:rPr>
        <w:t>deberá</w:t>
      </w:r>
      <w:r w:rsidRPr="00756CD1">
        <w:rPr>
          <w:spacing w:val="-5"/>
          <w:lang w:eastAsia="en-US" w:bidi="ar-SA"/>
        </w:rPr>
        <w:t xml:space="preserve"> </w:t>
      </w:r>
      <w:r w:rsidRPr="00756CD1">
        <w:rPr>
          <w:lang w:eastAsia="en-US" w:bidi="ar-SA"/>
        </w:rPr>
        <w:t>realizar</w:t>
      </w:r>
      <w:r w:rsidRPr="00756CD1">
        <w:rPr>
          <w:spacing w:val="-6"/>
          <w:lang w:eastAsia="en-US" w:bidi="ar-SA"/>
        </w:rPr>
        <w:t xml:space="preserve"> </w:t>
      </w:r>
      <w:r w:rsidRPr="00756CD1">
        <w:rPr>
          <w:lang w:eastAsia="en-US" w:bidi="ar-SA"/>
        </w:rPr>
        <w:t>las</w:t>
      </w:r>
      <w:r w:rsidRPr="00756CD1">
        <w:rPr>
          <w:spacing w:val="-5"/>
          <w:lang w:eastAsia="en-US" w:bidi="ar-SA"/>
        </w:rPr>
        <w:t xml:space="preserve"> </w:t>
      </w:r>
      <w:r w:rsidRPr="00756CD1">
        <w:rPr>
          <w:lang w:eastAsia="en-US" w:bidi="ar-SA"/>
        </w:rPr>
        <w:t>actividades</w:t>
      </w:r>
      <w:r w:rsidRPr="00756CD1">
        <w:rPr>
          <w:spacing w:val="-5"/>
          <w:lang w:eastAsia="en-US" w:bidi="ar-SA"/>
        </w:rPr>
        <w:t xml:space="preserve"> </w:t>
      </w:r>
      <w:r w:rsidRPr="00756CD1">
        <w:rPr>
          <w:lang w:eastAsia="en-US" w:bidi="ar-SA"/>
        </w:rPr>
        <w:t>formativas</w:t>
      </w:r>
      <w:r w:rsidRPr="00756CD1">
        <w:rPr>
          <w:spacing w:val="-6"/>
          <w:lang w:eastAsia="en-US" w:bidi="ar-SA"/>
        </w:rPr>
        <w:t xml:space="preserve"> </w:t>
      </w:r>
      <w:r w:rsidRPr="00756CD1">
        <w:rPr>
          <w:lang w:eastAsia="en-US" w:bidi="ar-SA"/>
        </w:rPr>
        <w:t>que</w:t>
      </w:r>
      <w:r w:rsidRPr="00756CD1">
        <w:rPr>
          <w:spacing w:val="-5"/>
          <w:lang w:eastAsia="en-US" w:bidi="ar-SA"/>
        </w:rPr>
        <w:t xml:space="preserve"> </w:t>
      </w:r>
      <w:r w:rsidRPr="00756CD1">
        <w:rPr>
          <w:lang w:eastAsia="en-US" w:bidi="ar-SA"/>
        </w:rPr>
        <w:t>se</w:t>
      </w:r>
      <w:r w:rsidRPr="00756CD1">
        <w:rPr>
          <w:spacing w:val="-5"/>
          <w:lang w:eastAsia="en-US" w:bidi="ar-SA"/>
        </w:rPr>
        <w:t xml:space="preserve"> </w:t>
      </w:r>
      <w:r w:rsidRPr="00756CD1">
        <w:rPr>
          <w:lang w:eastAsia="en-US" w:bidi="ar-SA"/>
        </w:rPr>
        <w:t>determinen</w:t>
      </w:r>
      <w:r w:rsidRPr="00756CD1">
        <w:rPr>
          <w:spacing w:val="-6"/>
          <w:lang w:eastAsia="en-US" w:bidi="ar-SA"/>
        </w:rPr>
        <w:t xml:space="preserve"> </w:t>
      </w:r>
      <w:r w:rsidRPr="00756CD1">
        <w:rPr>
          <w:lang w:eastAsia="en-US" w:bidi="ar-SA"/>
        </w:rPr>
        <w:t>para</w:t>
      </w:r>
      <w:r w:rsidRPr="00756CD1">
        <w:rPr>
          <w:spacing w:val="-5"/>
          <w:lang w:eastAsia="en-US" w:bidi="ar-SA"/>
        </w:rPr>
        <w:t xml:space="preserve"> </w:t>
      </w:r>
      <w:r w:rsidRPr="00756CD1">
        <w:rPr>
          <w:lang w:eastAsia="en-US" w:bidi="ar-SA"/>
        </w:rPr>
        <w:t>evitar</w:t>
      </w:r>
      <w:r w:rsidRPr="00756CD1">
        <w:rPr>
          <w:spacing w:val="-6"/>
          <w:lang w:eastAsia="en-US" w:bidi="ar-SA"/>
        </w:rPr>
        <w:t xml:space="preserve"> </w:t>
      </w:r>
      <w:r w:rsidRPr="00756CD1">
        <w:rPr>
          <w:lang w:eastAsia="en-US" w:bidi="ar-SA"/>
        </w:rPr>
        <w:t>la</w:t>
      </w:r>
      <w:r w:rsidRPr="00756CD1">
        <w:rPr>
          <w:spacing w:val="-48"/>
          <w:lang w:eastAsia="en-US" w:bidi="ar-SA"/>
        </w:rPr>
        <w:t xml:space="preserve"> </w:t>
      </w:r>
      <w:r w:rsidRPr="00756CD1">
        <w:rPr>
          <w:lang w:eastAsia="en-US" w:bidi="ar-SA"/>
        </w:rPr>
        <w:t>interrupción</w:t>
      </w:r>
      <w:r w:rsidRPr="00756CD1">
        <w:rPr>
          <w:spacing w:val="-4"/>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el proceso</w:t>
      </w:r>
      <w:r w:rsidRPr="00756CD1">
        <w:rPr>
          <w:spacing w:val="-4"/>
          <w:lang w:eastAsia="en-US" w:bidi="ar-SA"/>
        </w:rPr>
        <w:t xml:space="preserve"> </w:t>
      </w:r>
      <w:r w:rsidRPr="00756CD1">
        <w:rPr>
          <w:lang w:eastAsia="en-US" w:bidi="ar-SA"/>
        </w:rPr>
        <w:t>formativo.</w:t>
      </w:r>
      <w:r w:rsidRPr="00756CD1">
        <w:rPr>
          <w:spacing w:val="-1"/>
          <w:lang w:eastAsia="en-US" w:bidi="ar-SA"/>
        </w:rPr>
        <w:t xml:space="preserve"> </w:t>
      </w:r>
      <w:r w:rsidRPr="00756CD1">
        <w:rPr>
          <w:lang w:eastAsia="en-US" w:bidi="ar-SA"/>
        </w:rPr>
        <w:t>Estas</w:t>
      </w:r>
      <w:r w:rsidRPr="00756CD1">
        <w:rPr>
          <w:spacing w:val="-2"/>
          <w:lang w:eastAsia="en-US" w:bidi="ar-SA"/>
        </w:rPr>
        <w:t xml:space="preserve"> </w:t>
      </w:r>
      <w:r w:rsidRPr="00756CD1">
        <w:rPr>
          <w:lang w:eastAsia="en-US" w:bidi="ar-SA"/>
        </w:rPr>
        <w:t>serán</w:t>
      </w:r>
      <w:r w:rsidRPr="00756CD1">
        <w:rPr>
          <w:spacing w:val="-3"/>
          <w:lang w:eastAsia="en-US" w:bidi="ar-SA"/>
        </w:rPr>
        <w:t xml:space="preserve"> </w:t>
      </w:r>
      <w:r w:rsidRPr="00756CD1">
        <w:rPr>
          <w:lang w:eastAsia="en-US" w:bidi="ar-SA"/>
        </w:rPr>
        <w:t>realizadas</w:t>
      </w:r>
      <w:r w:rsidRPr="00756CD1">
        <w:rPr>
          <w:spacing w:val="-1"/>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Aula</w:t>
      </w:r>
      <w:r w:rsidRPr="00756CD1">
        <w:rPr>
          <w:spacing w:val="-2"/>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Convivencia.</w:t>
      </w:r>
    </w:p>
    <w:p w:rsidR="00756CD1" w:rsidRPr="00756CD1" w:rsidRDefault="00756CD1" w:rsidP="00E63BAE">
      <w:pPr>
        <w:numPr>
          <w:ilvl w:val="1"/>
          <w:numId w:val="188"/>
        </w:numPr>
        <w:tabs>
          <w:tab w:val="left" w:pos="1900"/>
        </w:tabs>
        <w:spacing w:line="360" w:lineRule="auto"/>
        <w:ind w:right="1257"/>
        <w:jc w:val="both"/>
        <w:rPr>
          <w:lang w:eastAsia="en-US" w:bidi="ar-SA"/>
        </w:rPr>
      </w:pPr>
      <w:r w:rsidRPr="00756CD1">
        <w:rPr>
          <w:lang w:eastAsia="en-US" w:bidi="ar-SA"/>
        </w:rPr>
        <w:t>Suspensión del derecho de asistencia al Centro durante un periodo superior a tres días</w:t>
      </w:r>
      <w:r w:rsidRPr="00756CD1">
        <w:rPr>
          <w:spacing w:val="1"/>
          <w:lang w:eastAsia="en-US" w:bidi="ar-SA"/>
        </w:rPr>
        <w:t xml:space="preserve"> </w:t>
      </w:r>
      <w:r w:rsidRPr="00756CD1">
        <w:rPr>
          <w:lang w:eastAsia="en-US" w:bidi="ar-SA"/>
        </w:rPr>
        <w:t>lectivos e inferior a un mes. Durante el tiempo que dure la suspensión, el alumno o alumna</w:t>
      </w:r>
      <w:r w:rsidRPr="00756CD1">
        <w:rPr>
          <w:spacing w:val="1"/>
          <w:lang w:eastAsia="en-US" w:bidi="ar-SA"/>
        </w:rPr>
        <w:t xml:space="preserve"> </w:t>
      </w:r>
      <w:r w:rsidRPr="00756CD1">
        <w:rPr>
          <w:spacing w:val="-1"/>
          <w:lang w:eastAsia="en-US" w:bidi="ar-SA"/>
        </w:rPr>
        <w:t>deberá</w:t>
      </w:r>
      <w:r w:rsidRPr="00756CD1">
        <w:rPr>
          <w:spacing w:val="-12"/>
          <w:lang w:eastAsia="en-US" w:bidi="ar-SA"/>
        </w:rPr>
        <w:t xml:space="preserve"> </w:t>
      </w:r>
      <w:r w:rsidRPr="00756CD1">
        <w:rPr>
          <w:spacing w:val="-1"/>
          <w:lang w:eastAsia="en-US" w:bidi="ar-SA"/>
        </w:rPr>
        <w:t>realizar</w:t>
      </w:r>
      <w:r w:rsidRPr="00756CD1">
        <w:rPr>
          <w:spacing w:val="-9"/>
          <w:lang w:eastAsia="en-US" w:bidi="ar-SA"/>
        </w:rPr>
        <w:t xml:space="preserve"> </w:t>
      </w:r>
      <w:r w:rsidRPr="00756CD1">
        <w:rPr>
          <w:spacing w:val="-1"/>
          <w:lang w:eastAsia="en-US" w:bidi="ar-SA"/>
        </w:rPr>
        <w:t>las</w:t>
      </w:r>
      <w:r w:rsidRPr="00756CD1">
        <w:rPr>
          <w:spacing w:val="-9"/>
          <w:lang w:eastAsia="en-US" w:bidi="ar-SA"/>
        </w:rPr>
        <w:t xml:space="preserve"> </w:t>
      </w:r>
      <w:r w:rsidRPr="00756CD1">
        <w:rPr>
          <w:lang w:eastAsia="en-US" w:bidi="ar-SA"/>
        </w:rPr>
        <w:t>actividades</w:t>
      </w:r>
      <w:r w:rsidRPr="00756CD1">
        <w:rPr>
          <w:spacing w:val="-9"/>
          <w:lang w:eastAsia="en-US" w:bidi="ar-SA"/>
        </w:rPr>
        <w:t xml:space="preserve"> </w:t>
      </w:r>
      <w:r w:rsidRPr="00756CD1">
        <w:rPr>
          <w:lang w:eastAsia="en-US" w:bidi="ar-SA"/>
        </w:rPr>
        <w:t>formativas</w:t>
      </w:r>
      <w:r w:rsidRPr="00756CD1">
        <w:rPr>
          <w:spacing w:val="-11"/>
          <w:lang w:eastAsia="en-US" w:bidi="ar-SA"/>
        </w:rPr>
        <w:t xml:space="preserve"> </w:t>
      </w:r>
      <w:r w:rsidRPr="00756CD1">
        <w:rPr>
          <w:lang w:eastAsia="en-US" w:bidi="ar-SA"/>
        </w:rPr>
        <w:t>que</w:t>
      </w:r>
      <w:r w:rsidRPr="00756CD1">
        <w:rPr>
          <w:spacing w:val="-8"/>
          <w:lang w:eastAsia="en-US" w:bidi="ar-SA"/>
        </w:rPr>
        <w:t xml:space="preserve"> </w:t>
      </w:r>
      <w:r w:rsidRPr="00756CD1">
        <w:rPr>
          <w:lang w:eastAsia="en-US" w:bidi="ar-SA"/>
        </w:rPr>
        <w:t>se</w:t>
      </w:r>
      <w:r w:rsidRPr="00756CD1">
        <w:rPr>
          <w:spacing w:val="-8"/>
          <w:lang w:eastAsia="en-US" w:bidi="ar-SA"/>
        </w:rPr>
        <w:t xml:space="preserve"> </w:t>
      </w:r>
      <w:r w:rsidRPr="00756CD1">
        <w:rPr>
          <w:lang w:eastAsia="en-US" w:bidi="ar-SA"/>
        </w:rPr>
        <w:t>determinen</w:t>
      </w:r>
      <w:r w:rsidRPr="00756CD1">
        <w:rPr>
          <w:spacing w:val="-10"/>
          <w:lang w:eastAsia="en-US" w:bidi="ar-SA"/>
        </w:rPr>
        <w:t xml:space="preserve"> </w:t>
      </w:r>
      <w:r w:rsidRPr="00756CD1">
        <w:rPr>
          <w:lang w:eastAsia="en-US" w:bidi="ar-SA"/>
        </w:rPr>
        <w:t>para</w:t>
      </w:r>
      <w:r w:rsidRPr="00756CD1">
        <w:rPr>
          <w:spacing w:val="-12"/>
          <w:lang w:eastAsia="en-US" w:bidi="ar-SA"/>
        </w:rPr>
        <w:t xml:space="preserve"> </w:t>
      </w:r>
      <w:r w:rsidRPr="00756CD1">
        <w:rPr>
          <w:lang w:eastAsia="en-US" w:bidi="ar-SA"/>
        </w:rPr>
        <w:t>evitar</w:t>
      </w:r>
      <w:r w:rsidRPr="00756CD1">
        <w:rPr>
          <w:spacing w:val="-12"/>
          <w:lang w:eastAsia="en-US" w:bidi="ar-SA"/>
        </w:rPr>
        <w:t xml:space="preserve"> </w:t>
      </w:r>
      <w:r w:rsidRPr="00756CD1">
        <w:rPr>
          <w:lang w:eastAsia="en-US" w:bidi="ar-SA"/>
        </w:rPr>
        <w:t>la</w:t>
      </w:r>
      <w:r w:rsidRPr="00756CD1">
        <w:rPr>
          <w:spacing w:val="-10"/>
          <w:lang w:eastAsia="en-US" w:bidi="ar-SA"/>
        </w:rPr>
        <w:t xml:space="preserve"> </w:t>
      </w:r>
      <w:r w:rsidRPr="00756CD1">
        <w:rPr>
          <w:lang w:eastAsia="en-US" w:bidi="ar-SA"/>
        </w:rPr>
        <w:t>interrupción</w:t>
      </w:r>
      <w:r w:rsidRPr="00756CD1">
        <w:rPr>
          <w:spacing w:val="-10"/>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su</w:t>
      </w:r>
    </w:p>
    <w:p w:rsidR="00756CD1" w:rsidRPr="00756CD1" w:rsidRDefault="00756CD1" w:rsidP="00756CD1">
      <w:pPr>
        <w:widowControl/>
        <w:autoSpaceDE/>
        <w:autoSpaceDN/>
        <w:spacing w:line="360" w:lineRule="auto"/>
        <w:rPr>
          <w:lang w:eastAsia="en-US" w:bidi="ar-SA"/>
        </w:rPr>
        <w:sectPr w:rsidR="00756CD1" w:rsidRPr="00756CD1">
          <w:pgSz w:w="11900" w:h="16850"/>
          <w:pgMar w:top="1180" w:right="0" w:bottom="1180" w:left="520" w:header="0" w:footer="923" w:gutter="0"/>
          <w:cols w:space="720"/>
        </w:sectPr>
      </w:pPr>
    </w:p>
    <w:p w:rsidR="00756CD1" w:rsidRPr="00756CD1" w:rsidRDefault="00756CD1" w:rsidP="00756CD1">
      <w:pPr>
        <w:spacing w:before="37"/>
        <w:ind w:left="1899"/>
        <w:jc w:val="both"/>
        <w:rPr>
          <w:lang w:eastAsia="en-US" w:bidi="ar-SA"/>
        </w:rPr>
      </w:pPr>
      <w:r w:rsidRPr="00756CD1">
        <w:rPr>
          <w:lang w:eastAsia="en-US" w:bidi="ar-SA"/>
        </w:rPr>
        <w:lastRenderedPageBreak/>
        <w:t>proceso formativo.</w:t>
      </w:r>
    </w:p>
    <w:p w:rsidR="00756CD1" w:rsidRPr="00756CD1" w:rsidRDefault="00756CD1" w:rsidP="00E63BAE">
      <w:pPr>
        <w:numPr>
          <w:ilvl w:val="1"/>
          <w:numId w:val="188"/>
        </w:numPr>
        <w:tabs>
          <w:tab w:val="left" w:pos="1900"/>
        </w:tabs>
        <w:spacing w:before="135"/>
        <w:ind w:hanging="363"/>
        <w:jc w:val="both"/>
        <w:rPr>
          <w:lang w:eastAsia="en-US" w:bidi="ar-SA"/>
        </w:rPr>
      </w:pPr>
      <w:r w:rsidRPr="00756CD1">
        <w:rPr>
          <w:lang w:eastAsia="en-US" w:bidi="ar-SA"/>
        </w:rPr>
        <w:t>Cambio</w:t>
      </w:r>
      <w:r w:rsidRPr="00756CD1">
        <w:rPr>
          <w:spacing w:val="8"/>
          <w:lang w:eastAsia="en-US" w:bidi="ar-SA"/>
        </w:rPr>
        <w:t xml:space="preserve"> </w:t>
      </w:r>
      <w:r w:rsidRPr="00756CD1">
        <w:rPr>
          <w:lang w:eastAsia="en-US" w:bidi="ar-SA"/>
        </w:rPr>
        <w:t>de</w:t>
      </w:r>
      <w:r w:rsidRPr="00756CD1">
        <w:rPr>
          <w:spacing w:val="12"/>
          <w:lang w:eastAsia="en-US" w:bidi="ar-SA"/>
        </w:rPr>
        <w:t xml:space="preserve"> </w:t>
      </w:r>
      <w:r w:rsidRPr="00756CD1">
        <w:rPr>
          <w:lang w:eastAsia="en-US" w:bidi="ar-SA"/>
        </w:rPr>
        <w:t>centro</w:t>
      </w:r>
      <w:r w:rsidRPr="00756CD1">
        <w:rPr>
          <w:spacing w:val="13"/>
          <w:lang w:eastAsia="en-US" w:bidi="ar-SA"/>
        </w:rPr>
        <w:t xml:space="preserve"> </w:t>
      </w:r>
      <w:r w:rsidRPr="00756CD1">
        <w:rPr>
          <w:lang w:eastAsia="en-US" w:bidi="ar-SA"/>
        </w:rPr>
        <w:t>docente.</w:t>
      </w:r>
    </w:p>
    <w:p w:rsidR="00756CD1" w:rsidRPr="00756CD1" w:rsidRDefault="00756CD1" w:rsidP="00756CD1">
      <w:pPr>
        <w:spacing w:before="6"/>
        <w:rPr>
          <w:sz w:val="30"/>
          <w:lang w:eastAsia="en-US" w:bidi="ar-SA"/>
        </w:rPr>
      </w:pPr>
    </w:p>
    <w:p w:rsidR="00756CD1" w:rsidRPr="00756CD1" w:rsidRDefault="00756CD1" w:rsidP="00756CD1">
      <w:pPr>
        <w:spacing w:before="1" w:line="360" w:lineRule="auto"/>
        <w:ind w:left="1179" w:right="1152"/>
        <w:rPr>
          <w:lang w:eastAsia="en-US" w:bidi="ar-SA"/>
        </w:rPr>
      </w:pPr>
      <w:r w:rsidRPr="00756CD1">
        <w:rPr>
          <w:lang w:eastAsia="en-US" w:bidi="ar-SA"/>
        </w:rPr>
        <w:t>Será</w:t>
      </w:r>
      <w:r w:rsidRPr="00756CD1">
        <w:rPr>
          <w:spacing w:val="1"/>
          <w:lang w:eastAsia="en-US" w:bidi="ar-SA"/>
        </w:rPr>
        <w:t xml:space="preserve"> </w:t>
      </w:r>
      <w:r w:rsidRPr="00756CD1">
        <w:rPr>
          <w:lang w:eastAsia="en-US" w:bidi="ar-SA"/>
        </w:rPr>
        <w:t>competencia</w:t>
      </w:r>
      <w:r w:rsidRPr="00756CD1">
        <w:rPr>
          <w:spacing w:val="1"/>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Dirección</w:t>
      </w:r>
      <w:r w:rsidRPr="00756CD1">
        <w:rPr>
          <w:spacing w:val="2"/>
          <w:lang w:eastAsia="en-US" w:bidi="ar-SA"/>
        </w:rPr>
        <w:t xml:space="preserve"> </w:t>
      </w:r>
      <w:r w:rsidRPr="00756CD1">
        <w:rPr>
          <w:lang w:eastAsia="en-US" w:bidi="ar-SA"/>
        </w:rPr>
        <w:t>del</w:t>
      </w:r>
      <w:r w:rsidRPr="00756CD1">
        <w:rPr>
          <w:spacing w:val="2"/>
          <w:lang w:eastAsia="en-US" w:bidi="ar-SA"/>
        </w:rPr>
        <w:t xml:space="preserve"> </w:t>
      </w:r>
      <w:r w:rsidRPr="00756CD1">
        <w:rPr>
          <w:lang w:eastAsia="en-US" w:bidi="ar-SA"/>
        </w:rPr>
        <w:t>Centro</w:t>
      </w:r>
      <w:r w:rsidRPr="00756CD1">
        <w:rPr>
          <w:spacing w:val="2"/>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imposición</w:t>
      </w:r>
      <w:r w:rsidRPr="00756CD1">
        <w:rPr>
          <w:spacing w:val="2"/>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medidas</w:t>
      </w:r>
      <w:r w:rsidRPr="00756CD1">
        <w:rPr>
          <w:spacing w:val="1"/>
          <w:lang w:eastAsia="en-US" w:bidi="ar-SA"/>
        </w:rPr>
        <w:t xml:space="preserve"> </w:t>
      </w:r>
      <w:r w:rsidRPr="00756CD1">
        <w:rPr>
          <w:lang w:eastAsia="en-US" w:bidi="ar-SA"/>
        </w:rPr>
        <w:t>disciplinarias</w:t>
      </w:r>
      <w:r w:rsidRPr="00756CD1">
        <w:rPr>
          <w:spacing w:val="5"/>
          <w:lang w:eastAsia="en-US" w:bidi="ar-SA"/>
        </w:rPr>
        <w:t xml:space="preserve"> </w:t>
      </w:r>
      <w:r w:rsidRPr="00756CD1">
        <w:rPr>
          <w:lang w:eastAsia="en-US" w:bidi="ar-SA"/>
        </w:rPr>
        <w:t>previstas</w:t>
      </w:r>
      <w:r w:rsidRPr="00756CD1">
        <w:rPr>
          <w:spacing w:val="4"/>
          <w:lang w:eastAsia="en-US" w:bidi="ar-SA"/>
        </w:rPr>
        <w:t xml:space="preserve"> </w:t>
      </w:r>
      <w:r w:rsidRPr="00756CD1">
        <w:rPr>
          <w:lang w:eastAsia="en-US" w:bidi="ar-SA"/>
        </w:rPr>
        <w:t>en</w:t>
      </w:r>
      <w:r w:rsidRPr="00756CD1">
        <w:rPr>
          <w:spacing w:val="-47"/>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punto</w:t>
      </w:r>
      <w:r w:rsidRPr="00756CD1">
        <w:rPr>
          <w:spacing w:val="4"/>
          <w:lang w:eastAsia="en-US" w:bidi="ar-SA"/>
        </w:rPr>
        <w:t xml:space="preserve"> </w:t>
      </w:r>
      <w:r w:rsidRPr="00756CD1">
        <w:rPr>
          <w:lang w:eastAsia="en-US" w:bidi="ar-SA"/>
        </w:rPr>
        <w:t>M,</w:t>
      </w:r>
      <w:r w:rsidRPr="00756CD1">
        <w:rPr>
          <w:spacing w:val="3"/>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lo</w:t>
      </w:r>
      <w:r w:rsidRPr="00756CD1">
        <w:rPr>
          <w:spacing w:val="4"/>
          <w:lang w:eastAsia="en-US" w:bidi="ar-SA"/>
        </w:rPr>
        <w:t xml:space="preserve"> </w:t>
      </w:r>
      <w:r w:rsidRPr="00756CD1">
        <w:rPr>
          <w:lang w:eastAsia="en-US" w:bidi="ar-SA"/>
        </w:rPr>
        <w:t>que</w:t>
      </w:r>
      <w:r w:rsidRPr="00756CD1">
        <w:rPr>
          <w:spacing w:val="4"/>
          <w:lang w:eastAsia="en-US" w:bidi="ar-SA"/>
        </w:rPr>
        <w:t xml:space="preserve"> </w:t>
      </w:r>
      <w:r w:rsidRPr="00756CD1">
        <w:rPr>
          <w:lang w:eastAsia="en-US" w:bidi="ar-SA"/>
        </w:rPr>
        <w:t>dará traslado</w:t>
      </w:r>
      <w:r w:rsidRPr="00756CD1">
        <w:rPr>
          <w:spacing w:val="3"/>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la comisión</w:t>
      </w:r>
      <w:r w:rsidRPr="00756CD1">
        <w:rPr>
          <w:spacing w:val="3"/>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convivencia.</w:t>
      </w:r>
    </w:p>
    <w:p w:rsidR="00756CD1" w:rsidRPr="00756CD1" w:rsidRDefault="00756CD1" w:rsidP="00756CD1">
      <w:pPr>
        <w:rPr>
          <w:lang w:eastAsia="en-US" w:bidi="ar-SA"/>
        </w:rPr>
      </w:pPr>
    </w:p>
    <w:p w:rsidR="00756CD1" w:rsidRPr="00756CD1" w:rsidRDefault="00756CD1" w:rsidP="00756CD1">
      <w:pPr>
        <w:spacing w:before="8"/>
        <w:rPr>
          <w:sz w:val="30"/>
          <w:lang w:eastAsia="en-US" w:bidi="ar-SA"/>
        </w:rPr>
      </w:pPr>
    </w:p>
    <w:p w:rsidR="00756CD1" w:rsidRPr="00756CD1" w:rsidRDefault="00756CD1" w:rsidP="00E63BAE">
      <w:pPr>
        <w:numPr>
          <w:ilvl w:val="0"/>
          <w:numId w:val="188"/>
        </w:numPr>
        <w:tabs>
          <w:tab w:val="left" w:pos="1466"/>
        </w:tabs>
        <w:spacing w:before="1" w:line="360" w:lineRule="auto"/>
        <w:ind w:left="1177" w:right="1259" w:firstLine="0"/>
        <w:jc w:val="both"/>
        <w:outlineLvl w:val="0"/>
        <w:rPr>
          <w:b/>
          <w:bCs/>
          <w:color w:val="365F91"/>
          <w:lang w:eastAsia="en-US" w:bidi="ar-SA"/>
        </w:rPr>
      </w:pPr>
      <w:r w:rsidRPr="00756CD1">
        <w:rPr>
          <w:b/>
          <w:bCs/>
          <w:color w:val="365F91"/>
          <w:lang w:eastAsia="en-US" w:bidi="ar-SA"/>
        </w:rPr>
        <w:t>PROCEDIMIENTOS</w:t>
      </w:r>
      <w:r w:rsidRPr="00756CD1">
        <w:rPr>
          <w:b/>
          <w:bCs/>
          <w:color w:val="365F91"/>
          <w:spacing w:val="1"/>
          <w:lang w:eastAsia="en-US" w:bidi="ar-SA"/>
        </w:rPr>
        <w:t xml:space="preserve"> </w:t>
      </w:r>
      <w:r w:rsidRPr="00756CD1">
        <w:rPr>
          <w:b/>
          <w:bCs/>
          <w:color w:val="365F91"/>
          <w:lang w:eastAsia="en-US" w:bidi="ar-SA"/>
        </w:rPr>
        <w:t>Y</w:t>
      </w:r>
      <w:r w:rsidRPr="00756CD1">
        <w:rPr>
          <w:b/>
          <w:bCs/>
          <w:color w:val="365F91"/>
          <w:spacing w:val="1"/>
          <w:lang w:eastAsia="en-US" w:bidi="ar-SA"/>
        </w:rPr>
        <w:t xml:space="preserve"> </w:t>
      </w:r>
      <w:r w:rsidRPr="00756CD1">
        <w:rPr>
          <w:b/>
          <w:bCs/>
          <w:color w:val="365F91"/>
          <w:lang w:eastAsia="en-US" w:bidi="ar-SA"/>
        </w:rPr>
        <w:t>PROTOCOLOS</w:t>
      </w:r>
      <w:r w:rsidRPr="00756CD1">
        <w:rPr>
          <w:b/>
          <w:bCs/>
          <w:color w:val="365F91"/>
          <w:spacing w:val="1"/>
          <w:lang w:eastAsia="en-US" w:bidi="ar-SA"/>
        </w:rPr>
        <w:t xml:space="preserve"> </w:t>
      </w:r>
      <w:r w:rsidRPr="00756CD1">
        <w:rPr>
          <w:b/>
          <w:bCs/>
          <w:color w:val="365F91"/>
          <w:lang w:eastAsia="en-US" w:bidi="ar-SA"/>
        </w:rPr>
        <w:t>QUE</w:t>
      </w:r>
      <w:r w:rsidRPr="00756CD1">
        <w:rPr>
          <w:b/>
          <w:bCs/>
          <w:color w:val="365F91"/>
          <w:spacing w:val="1"/>
          <w:lang w:eastAsia="en-US" w:bidi="ar-SA"/>
        </w:rPr>
        <w:t xml:space="preserve"> </w:t>
      </w:r>
      <w:r w:rsidRPr="00756CD1">
        <w:rPr>
          <w:b/>
          <w:bCs/>
          <w:color w:val="365F91"/>
          <w:lang w:eastAsia="en-US" w:bidi="ar-SA"/>
        </w:rPr>
        <w:t>SEGUIR</w:t>
      </w:r>
      <w:r w:rsidRPr="00756CD1">
        <w:rPr>
          <w:b/>
          <w:bCs/>
          <w:color w:val="365F91"/>
          <w:spacing w:val="1"/>
          <w:lang w:eastAsia="en-US" w:bidi="ar-SA"/>
        </w:rPr>
        <w:t xml:space="preserve"> </w:t>
      </w:r>
      <w:r w:rsidRPr="00756CD1">
        <w:rPr>
          <w:b/>
          <w:bCs/>
          <w:color w:val="365F91"/>
          <w:lang w:eastAsia="en-US" w:bidi="ar-SA"/>
        </w:rPr>
        <w:t>CUANDO</w:t>
      </w:r>
      <w:r w:rsidRPr="00756CD1">
        <w:rPr>
          <w:b/>
          <w:bCs/>
          <w:color w:val="365F91"/>
          <w:spacing w:val="1"/>
          <w:lang w:eastAsia="en-US" w:bidi="ar-SA"/>
        </w:rPr>
        <w:t xml:space="preserve"> </w:t>
      </w:r>
      <w:r w:rsidRPr="00756CD1">
        <w:rPr>
          <w:b/>
          <w:bCs/>
          <w:color w:val="365F91"/>
          <w:lang w:eastAsia="en-US" w:bidi="ar-SA"/>
        </w:rPr>
        <w:t>SE</w:t>
      </w:r>
      <w:r w:rsidRPr="00756CD1">
        <w:rPr>
          <w:b/>
          <w:bCs/>
          <w:color w:val="365F91"/>
          <w:spacing w:val="1"/>
          <w:lang w:eastAsia="en-US" w:bidi="ar-SA"/>
        </w:rPr>
        <w:t xml:space="preserve"> </w:t>
      </w:r>
      <w:r w:rsidRPr="00756CD1">
        <w:rPr>
          <w:b/>
          <w:bCs/>
          <w:color w:val="365F91"/>
          <w:lang w:eastAsia="en-US" w:bidi="ar-SA"/>
        </w:rPr>
        <w:t>VULNERAN</w:t>
      </w:r>
      <w:r w:rsidRPr="00756CD1">
        <w:rPr>
          <w:b/>
          <w:bCs/>
          <w:color w:val="365F91"/>
          <w:spacing w:val="1"/>
          <w:lang w:eastAsia="en-US" w:bidi="ar-SA"/>
        </w:rPr>
        <w:t xml:space="preserve"> </w:t>
      </w:r>
      <w:r w:rsidRPr="00756CD1">
        <w:rPr>
          <w:b/>
          <w:bCs/>
          <w:color w:val="365F91"/>
          <w:lang w:eastAsia="en-US" w:bidi="ar-SA"/>
        </w:rPr>
        <w:t>LAS</w:t>
      </w:r>
      <w:r w:rsidRPr="00756CD1">
        <w:rPr>
          <w:b/>
          <w:bCs/>
          <w:color w:val="365F91"/>
          <w:spacing w:val="1"/>
          <w:lang w:eastAsia="en-US" w:bidi="ar-SA"/>
        </w:rPr>
        <w:t xml:space="preserve"> </w:t>
      </w:r>
      <w:r w:rsidRPr="00756CD1">
        <w:rPr>
          <w:b/>
          <w:bCs/>
          <w:color w:val="365F91"/>
          <w:lang w:eastAsia="en-US" w:bidi="ar-SA"/>
        </w:rPr>
        <w:t>NORMAS</w:t>
      </w:r>
      <w:r w:rsidRPr="00756CD1">
        <w:rPr>
          <w:b/>
          <w:bCs/>
          <w:color w:val="365F91"/>
          <w:spacing w:val="1"/>
          <w:lang w:eastAsia="en-US" w:bidi="ar-SA"/>
        </w:rPr>
        <w:t xml:space="preserve"> </w:t>
      </w:r>
      <w:r w:rsidRPr="00756CD1">
        <w:rPr>
          <w:b/>
          <w:bCs/>
          <w:color w:val="365F91"/>
          <w:lang w:eastAsia="en-US" w:bidi="ar-SA"/>
        </w:rPr>
        <w:t>DE</w:t>
      </w:r>
      <w:r w:rsidRPr="00756CD1">
        <w:rPr>
          <w:b/>
          <w:bCs/>
          <w:color w:val="365F91"/>
          <w:spacing w:val="1"/>
          <w:lang w:eastAsia="en-US" w:bidi="ar-SA"/>
        </w:rPr>
        <w:t xml:space="preserve"> </w:t>
      </w:r>
      <w:r w:rsidRPr="00756CD1">
        <w:rPr>
          <w:b/>
          <w:bCs/>
          <w:color w:val="365F91"/>
          <w:lang w:eastAsia="en-US" w:bidi="ar-SA"/>
        </w:rPr>
        <w:t>CONVIVENCIA. PRINCIPIOS GENERALES DE LAS CORRECCIONES Y LAS MEDIDAS DISCIPLINARIAS.</w:t>
      </w:r>
      <w:r w:rsidRPr="00756CD1">
        <w:rPr>
          <w:b/>
          <w:bCs/>
          <w:color w:val="365F91"/>
          <w:spacing w:val="1"/>
          <w:lang w:eastAsia="en-US" w:bidi="ar-SA"/>
        </w:rPr>
        <w:t xml:space="preserve"> </w:t>
      </w:r>
      <w:r w:rsidRPr="00756CD1">
        <w:rPr>
          <w:b/>
          <w:bCs/>
          <w:color w:val="365F91"/>
          <w:lang w:eastAsia="en-US" w:bidi="ar-SA"/>
        </w:rPr>
        <w:t>CIRCUNSTANCIA</w:t>
      </w:r>
      <w:r w:rsidRPr="00756CD1">
        <w:rPr>
          <w:b/>
          <w:bCs/>
          <w:color w:val="365F91"/>
          <w:spacing w:val="-4"/>
          <w:lang w:eastAsia="en-US" w:bidi="ar-SA"/>
        </w:rPr>
        <w:t xml:space="preserve"> </w:t>
      </w:r>
      <w:r w:rsidRPr="00756CD1">
        <w:rPr>
          <w:b/>
          <w:bCs/>
          <w:color w:val="365F91"/>
          <w:lang w:eastAsia="en-US" w:bidi="ar-SA"/>
        </w:rPr>
        <w:t>ATENUANTES</w:t>
      </w:r>
      <w:r w:rsidRPr="00756CD1">
        <w:rPr>
          <w:b/>
          <w:bCs/>
          <w:color w:val="365F91"/>
          <w:spacing w:val="-4"/>
          <w:lang w:eastAsia="en-US" w:bidi="ar-SA"/>
        </w:rPr>
        <w:t xml:space="preserve"> </w:t>
      </w:r>
      <w:r w:rsidRPr="00756CD1">
        <w:rPr>
          <w:b/>
          <w:bCs/>
          <w:color w:val="365F91"/>
          <w:lang w:eastAsia="en-US" w:bidi="ar-SA"/>
        </w:rPr>
        <w:t>Y</w:t>
      </w:r>
      <w:r w:rsidRPr="00756CD1">
        <w:rPr>
          <w:b/>
          <w:bCs/>
          <w:color w:val="365F91"/>
          <w:spacing w:val="-7"/>
          <w:lang w:eastAsia="en-US" w:bidi="ar-SA"/>
        </w:rPr>
        <w:t xml:space="preserve"> </w:t>
      </w:r>
      <w:r w:rsidRPr="00756CD1">
        <w:rPr>
          <w:b/>
          <w:bCs/>
          <w:color w:val="365F91"/>
          <w:lang w:eastAsia="en-US" w:bidi="ar-SA"/>
        </w:rPr>
        <w:t>AGRAVANTES</w:t>
      </w:r>
    </w:p>
    <w:p w:rsidR="00756CD1" w:rsidRPr="00756CD1" w:rsidRDefault="00756CD1" w:rsidP="00756CD1">
      <w:pPr>
        <w:spacing w:before="12"/>
        <w:rPr>
          <w:b/>
          <w:sz w:val="19"/>
          <w:lang w:eastAsia="en-US" w:bidi="ar-SA"/>
        </w:rPr>
      </w:pPr>
    </w:p>
    <w:p w:rsidR="00756CD1" w:rsidRPr="00756CD1" w:rsidRDefault="00756CD1" w:rsidP="00756CD1">
      <w:pPr>
        <w:ind w:left="1179"/>
        <w:rPr>
          <w:lang w:eastAsia="en-US" w:bidi="ar-SA"/>
        </w:rPr>
      </w:pPr>
      <w:r w:rsidRPr="00756CD1">
        <w:rPr>
          <w:lang w:eastAsia="en-US" w:bidi="ar-SA"/>
        </w:rPr>
        <w:t>El</w:t>
      </w:r>
      <w:r w:rsidRPr="00756CD1">
        <w:rPr>
          <w:spacing w:val="-9"/>
          <w:lang w:eastAsia="en-US" w:bidi="ar-SA"/>
        </w:rPr>
        <w:t xml:space="preserve"> </w:t>
      </w:r>
      <w:r w:rsidRPr="00756CD1">
        <w:rPr>
          <w:lang w:eastAsia="en-US" w:bidi="ar-SA"/>
        </w:rPr>
        <w:t>procedimiento</w:t>
      </w:r>
      <w:r w:rsidRPr="00756CD1">
        <w:rPr>
          <w:spacing w:val="-8"/>
          <w:lang w:eastAsia="en-US" w:bidi="ar-SA"/>
        </w:rPr>
        <w:t xml:space="preserve"> </w:t>
      </w:r>
      <w:r w:rsidRPr="00756CD1">
        <w:rPr>
          <w:lang w:eastAsia="en-US" w:bidi="ar-SA"/>
        </w:rPr>
        <w:t>tiene</w:t>
      </w:r>
      <w:r w:rsidRPr="00756CD1">
        <w:rPr>
          <w:spacing w:val="-7"/>
          <w:lang w:eastAsia="en-US" w:bidi="ar-SA"/>
        </w:rPr>
        <w:t xml:space="preserve"> </w:t>
      </w:r>
      <w:r w:rsidRPr="00756CD1">
        <w:rPr>
          <w:lang w:eastAsia="en-US" w:bidi="ar-SA"/>
        </w:rPr>
        <w:t>las</w:t>
      </w:r>
      <w:r w:rsidRPr="00756CD1">
        <w:rPr>
          <w:spacing w:val="-10"/>
          <w:lang w:eastAsia="en-US" w:bidi="ar-SA"/>
        </w:rPr>
        <w:t xml:space="preserve"> </w:t>
      </w:r>
      <w:r w:rsidRPr="00756CD1">
        <w:rPr>
          <w:lang w:eastAsia="en-US" w:bidi="ar-SA"/>
        </w:rPr>
        <w:t>siguientes</w:t>
      </w:r>
      <w:r w:rsidRPr="00756CD1">
        <w:rPr>
          <w:spacing w:val="-8"/>
          <w:lang w:eastAsia="en-US" w:bidi="ar-SA"/>
        </w:rPr>
        <w:t xml:space="preserve"> </w:t>
      </w:r>
      <w:r w:rsidRPr="00756CD1">
        <w:rPr>
          <w:b/>
          <w:lang w:eastAsia="en-US" w:bidi="ar-SA"/>
        </w:rPr>
        <w:t>fases</w:t>
      </w:r>
      <w:r w:rsidRPr="00756CD1">
        <w:rPr>
          <w:b/>
          <w:spacing w:val="-5"/>
          <w:lang w:eastAsia="en-US" w:bidi="ar-SA"/>
        </w:rPr>
        <w:t xml:space="preserve"> </w:t>
      </w:r>
      <w:r w:rsidRPr="00756CD1">
        <w:rPr>
          <w:b/>
          <w:lang w:eastAsia="en-US" w:bidi="ar-SA"/>
        </w:rPr>
        <w:t>de</w:t>
      </w:r>
      <w:r w:rsidRPr="00756CD1">
        <w:rPr>
          <w:b/>
          <w:spacing w:val="-9"/>
          <w:lang w:eastAsia="en-US" w:bidi="ar-SA"/>
        </w:rPr>
        <w:t xml:space="preserve"> </w:t>
      </w:r>
      <w:r w:rsidRPr="00756CD1">
        <w:rPr>
          <w:b/>
          <w:lang w:eastAsia="en-US" w:bidi="ar-SA"/>
        </w:rPr>
        <w:t>aplicación</w:t>
      </w:r>
      <w:r w:rsidRPr="00756CD1">
        <w:rPr>
          <w:b/>
          <w:spacing w:val="-7"/>
          <w:lang w:eastAsia="en-US" w:bidi="ar-SA"/>
        </w:rPr>
        <w:t xml:space="preserve"> </w:t>
      </w:r>
      <w:r w:rsidRPr="00756CD1">
        <w:rPr>
          <w:b/>
          <w:lang w:eastAsia="en-US" w:bidi="ar-SA"/>
        </w:rPr>
        <w:t>general</w:t>
      </w:r>
      <w:r w:rsidRPr="00756CD1">
        <w:rPr>
          <w:lang w:eastAsia="en-US" w:bidi="ar-SA"/>
        </w:rPr>
        <w:t>:</w:t>
      </w:r>
    </w:p>
    <w:p w:rsidR="00756CD1" w:rsidRPr="00756CD1" w:rsidRDefault="00756CD1" w:rsidP="00756CD1">
      <w:pPr>
        <w:rPr>
          <w:lang w:eastAsia="en-US" w:bidi="ar-SA"/>
        </w:rPr>
      </w:pPr>
    </w:p>
    <w:p w:rsidR="00756CD1" w:rsidRPr="00756CD1" w:rsidRDefault="00756CD1" w:rsidP="00756CD1">
      <w:pPr>
        <w:spacing w:before="8"/>
        <w:rPr>
          <w:lang w:eastAsia="en-US" w:bidi="ar-SA"/>
        </w:rPr>
      </w:pPr>
    </w:p>
    <w:p w:rsidR="00756CD1" w:rsidRPr="00756CD1" w:rsidRDefault="00756CD1" w:rsidP="00E63BAE">
      <w:pPr>
        <w:numPr>
          <w:ilvl w:val="0"/>
          <w:numId w:val="189"/>
        </w:numPr>
        <w:tabs>
          <w:tab w:val="left" w:pos="1900"/>
        </w:tabs>
        <w:spacing w:line="360" w:lineRule="auto"/>
        <w:ind w:right="1258"/>
        <w:jc w:val="both"/>
        <w:rPr>
          <w:lang w:eastAsia="en-US" w:bidi="ar-SA"/>
        </w:rPr>
      </w:pPr>
      <w:r w:rsidRPr="00756CD1">
        <w:rPr>
          <w:b/>
          <w:lang w:eastAsia="en-US" w:bidi="ar-SA"/>
        </w:rPr>
        <w:t>Detección</w:t>
      </w:r>
      <w:r w:rsidRPr="00756CD1">
        <w:rPr>
          <w:b/>
          <w:spacing w:val="1"/>
          <w:lang w:eastAsia="en-US" w:bidi="ar-SA"/>
        </w:rPr>
        <w:t xml:space="preserve"> </w:t>
      </w:r>
      <w:r w:rsidRPr="00756CD1">
        <w:rPr>
          <w:b/>
          <w:lang w:eastAsia="en-US" w:bidi="ar-SA"/>
        </w:rPr>
        <w:t>de</w:t>
      </w:r>
      <w:r w:rsidRPr="00756CD1">
        <w:rPr>
          <w:b/>
          <w:spacing w:val="1"/>
          <w:lang w:eastAsia="en-US" w:bidi="ar-SA"/>
        </w:rPr>
        <w:t xml:space="preserve"> </w:t>
      </w:r>
      <w:r w:rsidRPr="00756CD1">
        <w:rPr>
          <w:b/>
          <w:lang w:eastAsia="en-US" w:bidi="ar-SA"/>
        </w:rPr>
        <w:t>la</w:t>
      </w:r>
      <w:r w:rsidRPr="00756CD1">
        <w:rPr>
          <w:b/>
          <w:spacing w:val="1"/>
          <w:lang w:eastAsia="en-US" w:bidi="ar-SA"/>
        </w:rPr>
        <w:t xml:space="preserve"> </w:t>
      </w:r>
      <w:r w:rsidRPr="00756CD1">
        <w:rPr>
          <w:b/>
          <w:lang w:eastAsia="en-US" w:bidi="ar-SA"/>
        </w:rPr>
        <w:t>falta</w:t>
      </w:r>
      <w:r w:rsidRPr="00756CD1">
        <w:rPr>
          <w:lang w:eastAsia="en-US" w:bidi="ar-SA"/>
        </w:rPr>
        <w:t>:</w:t>
      </w:r>
      <w:r w:rsidRPr="00756CD1">
        <w:rPr>
          <w:spacing w:val="1"/>
          <w:lang w:eastAsia="en-US" w:bidi="ar-SA"/>
        </w:rPr>
        <w:t xml:space="preserve"> </w:t>
      </w:r>
      <w:r w:rsidRPr="00756CD1">
        <w:rPr>
          <w:lang w:eastAsia="en-US" w:bidi="ar-SA"/>
        </w:rPr>
        <w:t>Manifestada</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falta</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rellenará</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parte</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incidencias</w:t>
      </w:r>
      <w:r w:rsidRPr="00756CD1">
        <w:rPr>
          <w:spacing w:val="1"/>
          <w:lang w:eastAsia="en-US" w:bidi="ar-SA"/>
        </w:rPr>
        <w:t xml:space="preserve"> </w:t>
      </w:r>
      <w:r w:rsidRPr="00756CD1">
        <w:rPr>
          <w:lang w:eastAsia="en-US" w:bidi="ar-SA"/>
        </w:rPr>
        <w:t xml:space="preserve">correspondiente por la persona que la detecte. Ésta informará al docente </w:t>
      </w:r>
      <w:proofErr w:type="spellStart"/>
      <w:r w:rsidRPr="00756CD1">
        <w:rPr>
          <w:lang w:eastAsia="en-US" w:bidi="ar-SA"/>
        </w:rPr>
        <w:t>queostente</w:t>
      </w:r>
      <w:proofErr w:type="spellEnd"/>
      <w:r w:rsidRPr="00756CD1">
        <w:rPr>
          <w:lang w:eastAsia="en-US" w:bidi="ar-SA"/>
        </w:rPr>
        <w:t xml:space="preserve"> la</w:t>
      </w:r>
      <w:r w:rsidRPr="00756CD1">
        <w:rPr>
          <w:spacing w:val="1"/>
          <w:lang w:eastAsia="en-US" w:bidi="ar-SA"/>
        </w:rPr>
        <w:t xml:space="preserve"> </w:t>
      </w:r>
      <w:r w:rsidRPr="00756CD1">
        <w:rPr>
          <w:lang w:eastAsia="en-US" w:bidi="ar-SA"/>
        </w:rPr>
        <w:t>tutoría</w:t>
      </w:r>
      <w:r w:rsidRPr="00756CD1">
        <w:rPr>
          <w:spacing w:val="3"/>
          <w:lang w:eastAsia="en-US" w:bidi="ar-SA"/>
        </w:rPr>
        <w:t xml:space="preserve"> </w:t>
      </w:r>
      <w:r w:rsidRPr="00756CD1">
        <w:rPr>
          <w:lang w:eastAsia="en-US" w:bidi="ar-SA"/>
        </w:rPr>
        <w:t>del</w:t>
      </w:r>
      <w:r w:rsidRPr="00756CD1">
        <w:rPr>
          <w:spacing w:val="5"/>
          <w:lang w:eastAsia="en-US" w:bidi="ar-SA"/>
        </w:rPr>
        <w:t xml:space="preserve"> </w:t>
      </w:r>
      <w:r w:rsidRPr="00756CD1">
        <w:rPr>
          <w:lang w:eastAsia="en-US" w:bidi="ar-SA"/>
        </w:rPr>
        <w:t>alumno</w:t>
      </w:r>
      <w:r w:rsidRPr="00756CD1">
        <w:rPr>
          <w:spacing w:val="5"/>
          <w:lang w:eastAsia="en-US" w:bidi="ar-SA"/>
        </w:rPr>
        <w:t xml:space="preserve"> </w:t>
      </w:r>
      <w:r w:rsidRPr="00756CD1">
        <w:rPr>
          <w:lang w:eastAsia="en-US" w:bidi="ar-SA"/>
        </w:rPr>
        <w:t>o</w:t>
      </w:r>
      <w:r w:rsidRPr="00756CD1">
        <w:rPr>
          <w:spacing w:val="6"/>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alumna</w:t>
      </w:r>
      <w:r w:rsidRPr="00756CD1">
        <w:rPr>
          <w:spacing w:val="5"/>
          <w:lang w:eastAsia="en-US" w:bidi="ar-SA"/>
        </w:rPr>
        <w:t xml:space="preserve"> </w:t>
      </w:r>
      <w:r w:rsidRPr="00756CD1">
        <w:rPr>
          <w:lang w:eastAsia="en-US" w:bidi="ar-SA"/>
        </w:rPr>
        <w:t>implicado</w:t>
      </w:r>
      <w:r w:rsidRPr="00756CD1">
        <w:rPr>
          <w:spacing w:val="7"/>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al</w:t>
      </w:r>
      <w:r w:rsidRPr="00756CD1">
        <w:rPr>
          <w:spacing w:val="2"/>
          <w:lang w:eastAsia="en-US" w:bidi="ar-SA"/>
        </w:rPr>
        <w:t xml:space="preserve"> </w:t>
      </w:r>
      <w:r w:rsidRPr="00756CD1">
        <w:rPr>
          <w:lang w:eastAsia="en-US" w:bidi="ar-SA"/>
        </w:rPr>
        <w:t>Equipo</w:t>
      </w:r>
      <w:r w:rsidRPr="00756CD1">
        <w:rPr>
          <w:spacing w:val="2"/>
          <w:lang w:eastAsia="en-US" w:bidi="ar-SA"/>
        </w:rPr>
        <w:t xml:space="preserve"> </w:t>
      </w:r>
      <w:r w:rsidRPr="00756CD1">
        <w:rPr>
          <w:lang w:eastAsia="en-US" w:bidi="ar-SA"/>
        </w:rPr>
        <w:t>Directivo.</w:t>
      </w:r>
    </w:p>
    <w:p w:rsidR="00756CD1" w:rsidRPr="00756CD1" w:rsidRDefault="00756CD1" w:rsidP="00E63BAE">
      <w:pPr>
        <w:numPr>
          <w:ilvl w:val="0"/>
          <w:numId w:val="189"/>
        </w:numPr>
        <w:tabs>
          <w:tab w:val="left" w:pos="1900"/>
        </w:tabs>
        <w:spacing w:before="3" w:line="360" w:lineRule="auto"/>
        <w:ind w:right="1260"/>
        <w:jc w:val="both"/>
        <w:rPr>
          <w:lang w:eastAsia="en-US" w:bidi="ar-SA"/>
        </w:rPr>
      </w:pPr>
      <w:r w:rsidRPr="00756CD1">
        <w:rPr>
          <w:b/>
          <w:lang w:eastAsia="en-US" w:bidi="ar-SA"/>
        </w:rPr>
        <w:t>Audiencia</w:t>
      </w:r>
      <w:r w:rsidRPr="00756CD1">
        <w:rPr>
          <w:lang w:eastAsia="en-US" w:bidi="ar-SA"/>
        </w:rPr>
        <w:t>: Según la tipificación de la falta se dará audiencia a los alumnos/as implicados/as</w:t>
      </w:r>
      <w:r w:rsidRPr="00756CD1">
        <w:rPr>
          <w:spacing w:val="-47"/>
          <w:lang w:eastAsia="en-US" w:bidi="ar-SA"/>
        </w:rPr>
        <w:t xml:space="preserve"> </w:t>
      </w:r>
      <w:r w:rsidRPr="00756CD1">
        <w:rPr>
          <w:lang w:eastAsia="en-US" w:bidi="ar-SA"/>
        </w:rPr>
        <w:t>y a los docentes que intervinieron para aclarar los hechos, en caso necesario, a padres,</w:t>
      </w:r>
      <w:r w:rsidRPr="00756CD1">
        <w:rPr>
          <w:spacing w:val="1"/>
          <w:lang w:eastAsia="en-US" w:bidi="ar-SA"/>
        </w:rPr>
        <w:t xml:space="preserve"> </w:t>
      </w:r>
      <w:r w:rsidRPr="00756CD1">
        <w:rPr>
          <w:lang w:eastAsia="en-US" w:bidi="ar-SA"/>
        </w:rPr>
        <w:t>madres o</w:t>
      </w:r>
      <w:r w:rsidRPr="00756CD1">
        <w:rPr>
          <w:spacing w:val="4"/>
          <w:lang w:eastAsia="en-US" w:bidi="ar-SA"/>
        </w:rPr>
        <w:t xml:space="preserve"> </w:t>
      </w:r>
      <w:r w:rsidRPr="00756CD1">
        <w:rPr>
          <w:lang w:eastAsia="en-US" w:bidi="ar-SA"/>
        </w:rPr>
        <w:t>representantes</w:t>
      </w:r>
      <w:r w:rsidRPr="00756CD1">
        <w:rPr>
          <w:spacing w:val="3"/>
          <w:lang w:eastAsia="en-US" w:bidi="ar-SA"/>
        </w:rPr>
        <w:t xml:space="preserve"> </w:t>
      </w:r>
      <w:r w:rsidRPr="00756CD1">
        <w:rPr>
          <w:lang w:eastAsia="en-US" w:bidi="ar-SA"/>
        </w:rPr>
        <w:t>legales</w:t>
      </w:r>
      <w:r w:rsidRPr="00756CD1">
        <w:rPr>
          <w:spacing w:val="3"/>
          <w:lang w:eastAsia="en-US" w:bidi="ar-SA"/>
        </w:rPr>
        <w:t xml:space="preserve"> </w:t>
      </w:r>
      <w:r w:rsidRPr="00756CD1">
        <w:rPr>
          <w:lang w:eastAsia="en-US" w:bidi="ar-SA"/>
        </w:rPr>
        <w:t>del</w:t>
      </w:r>
      <w:r w:rsidRPr="00756CD1">
        <w:rPr>
          <w:spacing w:val="2"/>
          <w:lang w:eastAsia="en-US" w:bidi="ar-SA"/>
        </w:rPr>
        <w:t xml:space="preserve"> </w:t>
      </w:r>
      <w:r w:rsidRPr="00756CD1">
        <w:rPr>
          <w:lang w:eastAsia="en-US" w:bidi="ar-SA"/>
        </w:rPr>
        <w:t>alumnado</w:t>
      </w:r>
      <w:r w:rsidRPr="00756CD1">
        <w:rPr>
          <w:spacing w:val="4"/>
          <w:lang w:eastAsia="en-US" w:bidi="ar-SA"/>
        </w:rPr>
        <w:t xml:space="preserve"> </w:t>
      </w:r>
      <w:r w:rsidRPr="00756CD1">
        <w:rPr>
          <w:lang w:eastAsia="en-US" w:bidi="ar-SA"/>
        </w:rPr>
        <w:t>comprometido.</w:t>
      </w:r>
    </w:p>
    <w:p w:rsidR="00756CD1" w:rsidRPr="00756CD1" w:rsidRDefault="00756CD1" w:rsidP="00E63BAE">
      <w:pPr>
        <w:numPr>
          <w:ilvl w:val="0"/>
          <w:numId w:val="189"/>
        </w:numPr>
        <w:tabs>
          <w:tab w:val="left" w:pos="1950"/>
        </w:tabs>
        <w:spacing w:line="360" w:lineRule="auto"/>
        <w:ind w:right="1257"/>
        <w:jc w:val="both"/>
        <w:rPr>
          <w:lang w:eastAsia="en-US" w:bidi="ar-SA"/>
        </w:rPr>
      </w:pPr>
      <w:r w:rsidRPr="00756CD1">
        <w:rPr>
          <w:lang w:eastAsia="en-US" w:bidi="ar-SA"/>
        </w:rPr>
        <w:tab/>
      </w:r>
      <w:r w:rsidRPr="00756CD1">
        <w:rPr>
          <w:b/>
          <w:lang w:eastAsia="en-US" w:bidi="ar-SA"/>
        </w:rPr>
        <w:t>Valoración</w:t>
      </w:r>
      <w:r w:rsidRPr="00756CD1">
        <w:rPr>
          <w:lang w:eastAsia="en-US" w:bidi="ar-SA"/>
        </w:rPr>
        <w:t>: Tras clarificarlos se procede a su valoración por parte del órgano</w:t>
      </w:r>
      <w:r w:rsidRPr="00756CD1">
        <w:rPr>
          <w:spacing w:val="1"/>
          <w:lang w:eastAsia="en-US" w:bidi="ar-SA"/>
        </w:rPr>
        <w:t xml:space="preserve"> </w:t>
      </w:r>
      <w:r w:rsidRPr="00756CD1">
        <w:rPr>
          <w:lang w:eastAsia="en-US" w:bidi="ar-SA"/>
        </w:rPr>
        <w:t>competente,</w:t>
      </w:r>
      <w:r w:rsidRPr="00756CD1">
        <w:rPr>
          <w:spacing w:val="-47"/>
          <w:lang w:eastAsia="en-US" w:bidi="ar-SA"/>
        </w:rPr>
        <w:t xml:space="preserve"> </w:t>
      </w:r>
      <w:r w:rsidRPr="00756CD1">
        <w:rPr>
          <w:lang w:eastAsia="en-US" w:bidi="ar-SA"/>
        </w:rPr>
        <w:t>teniendo en cuenta las circunstancias agravantes o atenuantes para imponer la corrección</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será</w:t>
      </w:r>
      <w:r w:rsidRPr="00756CD1">
        <w:rPr>
          <w:spacing w:val="-1"/>
          <w:lang w:eastAsia="en-US" w:bidi="ar-SA"/>
        </w:rPr>
        <w:t xml:space="preserve"> </w:t>
      </w:r>
      <w:r w:rsidRPr="00756CD1">
        <w:rPr>
          <w:lang w:eastAsia="en-US" w:bidi="ar-SA"/>
        </w:rPr>
        <w:t>inmediatamente</w:t>
      </w:r>
      <w:r w:rsidRPr="00756CD1">
        <w:rPr>
          <w:spacing w:val="-1"/>
          <w:lang w:eastAsia="en-US" w:bidi="ar-SA"/>
        </w:rPr>
        <w:t xml:space="preserve"> </w:t>
      </w:r>
      <w:r w:rsidRPr="00756CD1">
        <w:rPr>
          <w:lang w:eastAsia="en-US" w:bidi="ar-SA"/>
        </w:rPr>
        <w:t>ejecutada.</w:t>
      </w:r>
    </w:p>
    <w:p w:rsidR="00756CD1" w:rsidRPr="00756CD1" w:rsidRDefault="00756CD1" w:rsidP="00E63BAE">
      <w:pPr>
        <w:numPr>
          <w:ilvl w:val="0"/>
          <w:numId w:val="189"/>
        </w:numPr>
        <w:tabs>
          <w:tab w:val="left" w:pos="1900"/>
        </w:tabs>
        <w:spacing w:line="268" w:lineRule="exact"/>
        <w:ind w:hanging="363"/>
        <w:jc w:val="both"/>
        <w:rPr>
          <w:lang w:eastAsia="en-US" w:bidi="ar-SA"/>
        </w:rPr>
      </w:pPr>
      <w:r w:rsidRPr="00756CD1">
        <w:rPr>
          <w:b/>
          <w:lang w:eastAsia="en-US" w:bidi="ar-SA"/>
        </w:rPr>
        <w:t>Notificación:</w:t>
      </w:r>
      <w:r w:rsidRPr="00756CD1">
        <w:rPr>
          <w:b/>
          <w:spacing w:val="-4"/>
          <w:lang w:eastAsia="en-US" w:bidi="ar-SA"/>
        </w:rPr>
        <w:t xml:space="preserve"> </w:t>
      </w:r>
      <w:r w:rsidRPr="00756CD1">
        <w:rPr>
          <w:lang w:eastAsia="en-US" w:bidi="ar-SA"/>
        </w:rPr>
        <w:t>Se</w:t>
      </w:r>
      <w:r w:rsidRPr="00756CD1">
        <w:rPr>
          <w:spacing w:val="-2"/>
          <w:lang w:eastAsia="en-US" w:bidi="ar-SA"/>
        </w:rPr>
        <w:t xml:space="preserve"> </w:t>
      </w:r>
      <w:r w:rsidRPr="00756CD1">
        <w:rPr>
          <w:lang w:eastAsia="en-US" w:bidi="ar-SA"/>
        </w:rPr>
        <w:t>registra</w:t>
      </w:r>
      <w:r w:rsidRPr="00756CD1">
        <w:rPr>
          <w:spacing w:val="-1"/>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conducta</w:t>
      </w:r>
      <w:r w:rsidRPr="00756CD1">
        <w:rPr>
          <w:spacing w:val="-3"/>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tipo de corrección</w:t>
      </w:r>
      <w:r w:rsidRPr="00756CD1">
        <w:rPr>
          <w:spacing w:val="-1"/>
          <w:lang w:eastAsia="en-US" w:bidi="ar-SA"/>
        </w:rPr>
        <w:t xml:space="preserve"> </w:t>
      </w:r>
      <w:r w:rsidRPr="00756CD1">
        <w:rPr>
          <w:lang w:eastAsia="en-US" w:bidi="ar-SA"/>
        </w:rPr>
        <w:t>impuesta.</w:t>
      </w:r>
    </w:p>
    <w:p w:rsidR="00756CD1" w:rsidRPr="00756CD1" w:rsidRDefault="00756CD1" w:rsidP="00756CD1">
      <w:pPr>
        <w:spacing w:before="1"/>
        <w:rPr>
          <w:sz w:val="27"/>
          <w:lang w:eastAsia="en-US" w:bidi="ar-SA"/>
        </w:rPr>
      </w:pPr>
    </w:p>
    <w:p w:rsidR="00756CD1" w:rsidRPr="00756CD1" w:rsidRDefault="00756CD1" w:rsidP="00756CD1">
      <w:pPr>
        <w:spacing w:line="360" w:lineRule="auto"/>
        <w:ind w:left="1899" w:right="1255"/>
        <w:jc w:val="both"/>
        <w:rPr>
          <w:lang w:eastAsia="en-US" w:bidi="ar-SA"/>
        </w:rPr>
      </w:pPr>
      <w:r w:rsidRPr="00756CD1">
        <w:rPr>
          <w:lang w:eastAsia="en-US" w:bidi="ar-SA"/>
        </w:rPr>
        <w:t xml:space="preserve">Se informa al órgano o persona competente para ejecutarla y a los padres, </w:t>
      </w:r>
      <w:proofErr w:type="spellStart"/>
      <w:r w:rsidRPr="00756CD1">
        <w:rPr>
          <w:lang w:eastAsia="en-US" w:bidi="ar-SA"/>
        </w:rPr>
        <w:t>madreso</w:t>
      </w:r>
      <w:proofErr w:type="spellEnd"/>
      <w:r w:rsidRPr="00756CD1">
        <w:rPr>
          <w:lang w:eastAsia="en-US" w:bidi="ar-SA"/>
        </w:rPr>
        <w:t xml:space="preserve"> tutores</w:t>
      </w:r>
      <w:r w:rsidRPr="00756CD1">
        <w:rPr>
          <w:spacing w:val="-47"/>
          <w:lang w:eastAsia="en-US" w:bidi="ar-SA"/>
        </w:rPr>
        <w:t xml:space="preserve"> </w:t>
      </w:r>
      <w:r w:rsidRPr="00756CD1">
        <w:rPr>
          <w:lang w:eastAsia="en-US" w:bidi="ar-SA"/>
        </w:rPr>
        <w:t>del alumnado implicado (mediante apartado de “OBSERVACIONES Del ALUMNO/A de la</w:t>
      </w:r>
      <w:r w:rsidRPr="00756CD1">
        <w:rPr>
          <w:spacing w:val="1"/>
          <w:lang w:eastAsia="en-US" w:bidi="ar-SA"/>
        </w:rPr>
        <w:t xml:space="preserve"> </w:t>
      </w:r>
      <w:r w:rsidRPr="00756CD1">
        <w:rPr>
          <w:lang w:eastAsia="en-US" w:bidi="ar-SA"/>
        </w:rPr>
        <w:t>plataforma SENECA y mediante notificación por escrito) y en reunión ordinaria en los casos</w:t>
      </w:r>
      <w:r w:rsidRPr="00756CD1">
        <w:rPr>
          <w:spacing w:val="1"/>
          <w:lang w:eastAsia="en-US" w:bidi="ar-SA"/>
        </w:rPr>
        <w:t xml:space="preserve"> </w:t>
      </w:r>
      <w:r w:rsidRPr="00756CD1">
        <w:rPr>
          <w:lang w:eastAsia="en-US" w:bidi="ar-SA"/>
        </w:rPr>
        <w:t>leves y de forma inmediata y extraordinaria en los casos graves y muy graves a la Comisión</w:t>
      </w:r>
      <w:r w:rsidRPr="00756CD1">
        <w:rPr>
          <w:spacing w:val="1"/>
          <w:lang w:eastAsia="en-US" w:bidi="ar-SA"/>
        </w:rPr>
        <w:t xml:space="preserve"> </w:t>
      </w:r>
      <w:proofErr w:type="spellStart"/>
      <w:r w:rsidRPr="00756CD1">
        <w:rPr>
          <w:w w:val="95"/>
          <w:lang w:eastAsia="en-US" w:bidi="ar-SA"/>
        </w:rPr>
        <w:t>deConvivencia</w:t>
      </w:r>
      <w:proofErr w:type="spellEnd"/>
      <w:r w:rsidRPr="00756CD1">
        <w:rPr>
          <w:w w:val="95"/>
          <w:lang w:eastAsia="en-US" w:bidi="ar-SA"/>
        </w:rPr>
        <w:t>.</w:t>
      </w:r>
      <w:r w:rsidRPr="00756CD1">
        <w:rPr>
          <w:spacing w:val="44"/>
          <w:lang w:eastAsia="en-US" w:bidi="ar-SA"/>
        </w:rPr>
        <w:t xml:space="preserve"> </w:t>
      </w:r>
      <w:r w:rsidRPr="00756CD1">
        <w:rPr>
          <w:w w:val="95"/>
          <w:lang w:eastAsia="en-US" w:bidi="ar-SA"/>
        </w:rPr>
        <w:t xml:space="preserve">El </w:t>
      </w:r>
      <w:r w:rsidRPr="00756CD1">
        <w:rPr>
          <w:b/>
          <w:w w:val="95"/>
          <w:lang w:eastAsia="en-US" w:bidi="ar-SA"/>
        </w:rPr>
        <w:t>Procedimiento</w:t>
      </w:r>
      <w:r w:rsidRPr="00756CD1">
        <w:rPr>
          <w:b/>
          <w:spacing w:val="45"/>
          <w:lang w:eastAsia="en-US" w:bidi="ar-SA"/>
        </w:rPr>
        <w:t xml:space="preserve"> </w:t>
      </w:r>
      <w:r w:rsidRPr="00756CD1">
        <w:rPr>
          <w:b/>
          <w:w w:val="95"/>
          <w:lang w:eastAsia="en-US" w:bidi="ar-SA"/>
        </w:rPr>
        <w:t>para</w:t>
      </w:r>
      <w:r w:rsidRPr="00756CD1">
        <w:rPr>
          <w:b/>
          <w:spacing w:val="45"/>
          <w:lang w:eastAsia="en-US" w:bidi="ar-SA"/>
        </w:rPr>
        <w:t xml:space="preserve"> </w:t>
      </w:r>
      <w:r w:rsidRPr="00756CD1">
        <w:rPr>
          <w:b/>
          <w:w w:val="95"/>
          <w:lang w:eastAsia="en-US" w:bidi="ar-SA"/>
        </w:rPr>
        <w:t>la recogida</w:t>
      </w:r>
      <w:r w:rsidRPr="00756CD1">
        <w:rPr>
          <w:b/>
          <w:spacing w:val="45"/>
          <w:lang w:eastAsia="en-US" w:bidi="ar-SA"/>
        </w:rPr>
        <w:t xml:space="preserve"> </w:t>
      </w:r>
      <w:r w:rsidRPr="00756CD1">
        <w:rPr>
          <w:b/>
          <w:w w:val="95"/>
          <w:lang w:eastAsia="en-US" w:bidi="ar-SA"/>
        </w:rPr>
        <w:t>de</w:t>
      </w:r>
      <w:r w:rsidRPr="00756CD1">
        <w:rPr>
          <w:b/>
          <w:spacing w:val="44"/>
          <w:lang w:eastAsia="en-US" w:bidi="ar-SA"/>
        </w:rPr>
        <w:t xml:space="preserve"> </w:t>
      </w:r>
      <w:r w:rsidRPr="00756CD1">
        <w:rPr>
          <w:b/>
          <w:w w:val="95"/>
          <w:lang w:eastAsia="en-US" w:bidi="ar-SA"/>
        </w:rPr>
        <w:t>incidencias</w:t>
      </w:r>
      <w:r w:rsidRPr="00756CD1">
        <w:rPr>
          <w:b/>
          <w:spacing w:val="46"/>
          <w:lang w:eastAsia="en-US" w:bidi="ar-SA"/>
        </w:rPr>
        <w:t xml:space="preserve"> </w:t>
      </w:r>
      <w:r w:rsidRPr="00756CD1">
        <w:rPr>
          <w:w w:val="95"/>
          <w:lang w:eastAsia="en-US" w:bidi="ar-SA"/>
        </w:rPr>
        <w:t>atenderá a lo dispuesto en</w:t>
      </w:r>
      <w:r w:rsidRPr="00756CD1">
        <w:rPr>
          <w:spacing w:val="1"/>
          <w:w w:val="95"/>
          <w:lang w:eastAsia="en-US" w:bidi="ar-SA"/>
        </w:rPr>
        <w:t xml:space="preserve"> </w:t>
      </w:r>
      <w:r w:rsidRPr="00756CD1">
        <w:rPr>
          <w:lang w:eastAsia="en-US" w:bidi="ar-SA"/>
        </w:rPr>
        <w:t>el artículo 12 de la orden de 20 de junio de 2011, y por tanto se recogerá en el Sistema de</w:t>
      </w:r>
      <w:r w:rsidRPr="00756CD1">
        <w:rPr>
          <w:spacing w:val="1"/>
          <w:lang w:eastAsia="en-US" w:bidi="ar-SA"/>
        </w:rPr>
        <w:t xml:space="preserve"> </w:t>
      </w:r>
      <w:r w:rsidRPr="00756CD1">
        <w:rPr>
          <w:lang w:eastAsia="en-US" w:bidi="ar-SA"/>
        </w:rPr>
        <w:t xml:space="preserve">Información Séneca la información referida al </w:t>
      </w:r>
      <w:proofErr w:type="spellStart"/>
      <w:r w:rsidRPr="00756CD1">
        <w:rPr>
          <w:lang w:eastAsia="en-US" w:bidi="ar-SA"/>
        </w:rPr>
        <w:t>seguimientode</w:t>
      </w:r>
      <w:proofErr w:type="spellEnd"/>
      <w:r w:rsidRPr="00756CD1">
        <w:rPr>
          <w:lang w:eastAsia="en-US" w:bidi="ar-SA"/>
        </w:rPr>
        <w:t xml:space="preserve"> las conductas contrarias a la</w:t>
      </w:r>
      <w:r w:rsidRPr="00756CD1">
        <w:rPr>
          <w:spacing w:val="1"/>
          <w:lang w:eastAsia="en-US" w:bidi="ar-SA"/>
        </w:rPr>
        <w:t xml:space="preserve"> </w:t>
      </w:r>
      <w:r w:rsidRPr="00756CD1">
        <w:rPr>
          <w:lang w:eastAsia="en-US" w:bidi="ar-SA"/>
        </w:rPr>
        <w:t>convivencia escolar. A tales efectos, el centro registrará tanto las conductas gravemente</w:t>
      </w:r>
      <w:r w:rsidRPr="00756CD1">
        <w:rPr>
          <w:spacing w:val="1"/>
          <w:lang w:eastAsia="en-US" w:bidi="ar-SA"/>
        </w:rPr>
        <w:t xml:space="preserve"> </w:t>
      </w:r>
      <w:r w:rsidRPr="00756CD1">
        <w:rPr>
          <w:lang w:eastAsia="en-US" w:bidi="ar-SA"/>
        </w:rPr>
        <w:t>perjudiciales</w:t>
      </w:r>
      <w:r w:rsidRPr="00756CD1">
        <w:rPr>
          <w:spacing w:val="1"/>
          <w:lang w:eastAsia="en-US" w:bidi="ar-SA"/>
        </w:rPr>
        <w:t xml:space="preserve"> </w:t>
      </w:r>
      <w:r w:rsidRPr="00756CD1">
        <w:rPr>
          <w:lang w:eastAsia="en-US" w:bidi="ar-SA"/>
        </w:rPr>
        <w:t>para</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convivencia</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produzcan</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sus</w:t>
      </w:r>
      <w:r w:rsidRPr="00756CD1">
        <w:rPr>
          <w:spacing w:val="1"/>
          <w:lang w:eastAsia="en-US" w:bidi="ar-SA"/>
        </w:rPr>
        <w:t xml:space="preserve"> </w:t>
      </w:r>
      <w:r w:rsidRPr="00756CD1">
        <w:rPr>
          <w:lang w:eastAsia="en-US" w:bidi="ar-SA"/>
        </w:rPr>
        <w:t>correspondientes</w:t>
      </w:r>
      <w:r w:rsidRPr="00756CD1">
        <w:rPr>
          <w:spacing w:val="1"/>
          <w:lang w:eastAsia="en-US" w:bidi="ar-SA"/>
        </w:rPr>
        <w:t xml:space="preserve"> </w:t>
      </w:r>
      <w:r w:rsidRPr="00756CD1">
        <w:rPr>
          <w:lang w:eastAsia="en-US" w:bidi="ar-SA"/>
        </w:rPr>
        <w:t>medidas</w:t>
      </w:r>
      <w:r w:rsidRPr="00756CD1">
        <w:rPr>
          <w:spacing w:val="1"/>
          <w:lang w:eastAsia="en-US" w:bidi="ar-SA"/>
        </w:rPr>
        <w:t xml:space="preserve"> </w:t>
      </w:r>
      <w:r w:rsidRPr="00756CD1">
        <w:rPr>
          <w:lang w:eastAsia="en-US" w:bidi="ar-SA"/>
        </w:rPr>
        <w:t>disciplinarias, como aquellas conductas</w:t>
      </w:r>
      <w:r w:rsidRPr="00756CD1">
        <w:rPr>
          <w:spacing w:val="1"/>
          <w:lang w:eastAsia="en-US" w:bidi="ar-SA"/>
        </w:rPr>
        <w:t xml:space="preserve"> </w:t>
      </w:r>
      <w:r w:rsidRPr="00756CD1">
        <w:rPr>
          <w:lang w:eastAsia="en-US" w:bidi="ar-SA"/>
        </w:rPr>
        <w:t>contrarias a la convivencia que comporten la</w:t>
      </w:r>
      <w:r w:rsidRPr="00756CD1">
        <w:rPr>
          <w:spacing w:val="1"/>
          <w:lang w:eastAsia="en-US" w:bidi="ar-SA"/>
        </w:rPr>
        <w:t xml:space="preserve"> </w:t>
      </w:r>
      <w:r w:rsidRPr="00756CD1">
        <w:rPr>
          <w:lang w:eastAsia="en-US" w:bidi="ar-SA"/>
        </w:rPr>
        <w:t>imposición</w:t>
      </w:r>
      <w:r w:rsidRPr="00756CD1">
        <w:rPr>
          <w:spacing w:val="-2"/>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correcciones</w:t>
      </w:r>
      <w:r w:rsidRPr="00756CD1">
        <w:rPr>
          <w:spacing w:val="-3"/>
          <w:lang w:eastAsia="en-US" w:bidi="ar-SA"/>
        </w:rPr>
        <w:t xml:space="preserve"> </w:t>
      </w:r>
      <w:r w:rsidRPr="00756CD1">
        <w:rPr>
          <w:lang w:eastAsia="en-US" w:bidi="ar-SA"/>
        </w:rPr>
        <w:t>a las</w:t>
      </w:r>
      <w:r w:rsidRPr="00756CD1">
        <w:rPr>
          <w:spacing w:val="1"/>
          <w:lang w:eastAsia="en-US" w:bidi="ar-SA"/>
        </w:rPr>
        <w:t xml:space="preserve"> </w:t>
      </w:r>
      <w:r w:rsidRPr="00756CD1">
        <w:rPr>
          <w:lang w:eastAsia="en-US" w:bidi="ar-SA"/>
        </w:rPr>
        <w:t>mismas.</w:t>
      </w:r>
    </w:p>
    <w:p w:rsidR="00756CD1" w:rsidRPr="00756CD1" w:rsidRDefault="00756CD1" w:rsidP="00756CD1">
      <w:pPr>
        <w:rPr>
          <w:lang w:eastAsia="en-US" w:bidi="ar-SA"/>
        </w:rPr>
      </w:pPr>
    </w:p>
    <w:p w:rsidR="00756CD1" w:rsidRPr="00756CD1" w:rsidRDefault="00756CD1" w:rsidP="00756CD1">
      <w:pPr>
        <w:spacing w:before="4"/>
        <w:rPr>
          <w:sz w:val="27"/>
          <w:lang w:eastAsia="en-US" w:bidi="ar-SA"/>
        </w:rPr>
      </w:pPr>
    </w:p>
    <w:p w:rsidR="00756CD1" w:rsidRPr="00756CD1" w:rsidRDefault="00756CD1" w:rsidP="00E63BAE">
      <w:pPr>
        <w:numPr>
          <w:ilvl w:val="0"/>
          <w:numId w:val="189"/>
        </w:numPr>
        <w:tabs>
          <w:tab w:val="left" w:pos="1900"/>
        </w:tabs>
        <w:ind w:hanging="361"/>
        <w:rPr>
          <w:lang w:eastAsia="en-US" w:bidi="ar-SA"/>
        </w:rPr>
      </w:pPr>
      <w:r w:rsidRPr="00756CD1">
        <w:rPr>
          <w:b/>
          <w:lang w:eastAsia="en-US" w:bidi="ar-SA"/>
        </w:rPr>
        <w:t>Reclamaciones:</w:t>
      </w:r>
      <w:r w:rsidRPr="00756CD1">
        <w:rPr>
          <w:b/>
          <w:spacing w:val="-2"/>
          <w:lang w:eastAsia="en-US" w:bidi="ar-SA"/>
        </w:rPr>
        <w:t xml:space="preserve"> </w:t>
      </w:r>
      <w:r w:rsidRPr="00756CD1">
        <w:rPr>
          <w:lang w:eastAsia="en-US" w:bidi="ar-SA"/>
        </w:rPr>
        <w:t>Los</w:t>
      </w:r>
      <w:r w:rsidRPr="00756CD1">
        <w:rPr>
          <w:spacing w:val="40"/>
          <w:lang w:eastAsia="en-US" w:bidi="ar-SA"/>
        </w:rPr>
        <w:t xml:space="preserve"> </w:t>
      </w:r>
      <w:r w:rsidRPr="00756CD1">
        <w:rPr>
          <w:lang w:eastAsia="en-US" w:bidi="ar-SA"/>
        </w:rPr>
        <w:t>padres,</w:t>
      </w:r>
      <w:r w:rsidRPr="00756CD1">
        <w:rPr>
          <w:spacing w:val="-8"/>
          <w:lang w:eastAsia="en-US" w:bidi="ar-SA"/>
        </w:rPr>
        <w:t xml:space="preserve"> </w:t>
      </w:r>
      <w:r w:rsidRPr="00756CD1">
        <w:rPr>
          <w:lang w:eastAsia="en-US" w:bidi="ar-SA"/>
        </w:rPr>
        <w:t>madres</w:t>
      </w:r>
      <w:r w:rsidRPr="00756CD1">
        <w:rPr>
          <w:spacing w:val="-7"/>
          <w:lang w:eastAsia="en-US" w:bidi="ar-SA"/>
        </w:rPr>
        <w:t xml:space="preserve"> </w:t>
      </w:r>
      <w:r w:rsidRPr="00756CD1">
        <w:rPr>
          <w:lang w:eastAsia="en-US" w:bidi="ar-SA"/>
        </w:rPr>
        <w:t>o</w:t>
      </w:r>
      <w:r w:rsidRPr="00756CD1">
        <w:rPr>
          <w:spacing w:val="-6"/>
          <w:lang w:eastAsia="en-US" w:bidi="ar-SA"/>
        </w:rPr>
        <w:t xml:space="preserve"> </w:t>
      </w:r>
      <w:r w:rsidRPr="00756CD1">
        <w:rPr>
          <w:lang w:eastAsia="en-US" w:bidi="ar-SA"/>
        </w:rPr>
        <w:t>representantes</w:t>
      </w:r>
      <w:r w:rsidRPr="00756CD1">
        <w:rPr>
          <w:spacing w:val="-10"/>
          <w:lang w:eastAsia="en-US" w:bidi="ar-SA"/>
        </w:rPr>
        <w:t xml:space="preserve"> </w:t>
      </w:r>
      <w:r w:rsidRPr="00756CD1">
        <w:rPr>
          <w:lang w:eastAsia="en-US" w:bidi="ar-SA"/>
        </w:rPr>
        <w:t>legales,</w:t>
      </w:r>
      <w:r w:rsidRPr="00756CD1">
        <w:rPr>
          <w:spacing w:val="-8"/>
          <w:lang w:eastAsia="en-US" w:bidi="ar-SA"/>
        </w:rPr>
        <w:t xml:space="preserve"> </w:t>
      </w:r>
      <w:r w:rsidRPr="00756CD1">
        <w:rPr>
          <w:lang w:eastAsia="en-US" w:bidi="ar-SA"/>
        </w:rPr>
        <w:t>podrán</w:t>
      </w:r>
      <w:r w:rsidRPr="00756CD1">
        <w:rPr>
          <w:spacing w:val="-9"/>
          <w:lang w:eastAsia="en-US" w:bidi="ar-SA"/>
        </w:rPr>
        <w:t xml:space="preserve"> </w:t>
      </w:r>
      <w:r w:rsidRPr="00756CD1">
        <w:rPr>
          <w:lang w:eastAsia="en-US" w:bidi="ar-SA"/>
        </w:rPr>
        <w:t>presentar</w:t>
      </w:r>
      <w:r w:rsidRPr="00756CD1">
        <w:rPr>
          <w:spacing w:val="-5"/>
          <w:lang w:eastAsia="en-US" w:bidi="ar-SA"/>
        </w:rPr>
        <w:t xml:space="preserve"> </w:t>
      </w:r>
      <w:r w:rsidRPr="00756CD1">
        <w:rPr>
          <w:lang w:eastAsia="en-US" w:bidi="ar-SA"/>
        </w:rPr>
        <w:t>en</w:t>
      </w:r>
    </w:p>
    <w:p w:rsidR="00756CD1" w:rsidRPr="00756CD1" w:rsidRDefault="00756CD1" w:rsidP="00756CD1">
      <w:pPr>
        <w:widowControl/>
        <w:autoSpaceDE/>
        <w:autoSpaceDN/>
        <w:rPr>
          <w:lang w:eastAsia="en-US" w:bidi="ar-SA"/>
        </w:rPr>
        <w:sectPr w:rsidR="00756CD1" w:rsidRPr="00756CD1">
          <w:pgSz w:w="11900" w:h="16850"/>
          <w:pgMar w:top="1180" w:right="0" w:bottom="1180" w:left="520" w:header="0" w:footer="923" w:gutter="0"/>
          <w:cols w:space="720"/>
        </w:sectPr>
      </w:pPr>
    </w:p>
    <w:p w:rsidR="00756CD1" w:rsidRPr="00756CD1" w:rsidRDefault="00756CD1" w:rsidP="00756CD1">
      <w:pPr>
        <w:spacing w:before="37" w:line="360" w:lineRule="auto"/>
        <w:ind w:left="1899" w:right="2391"/>
        <w:rPr>
          <w:lang w:eastAsia="en-US" w:bidi="ar-SA"/>
        </w:rPr>
      </w:pPr>
      <w:r w:rsidRPr="00756CD1">
        <w:rPr>
          <w:lang w:eastAsia="en-US" w:bidi="ar-SA"/>
        </w:rPr>
        <w:lastRenderedPageBreak/>
        <w:t>el plazo de dos días lectivos una reclamación contra las correcciones o medidas</w:t>
      </w:r>
      <w:r w:rsidRPr="00756CD1">
        <w:rPr>
          <w:spacing w:val="-47"/>
          <w:lang w:eastAsia="en-US" w:bidi="ar-SA"/>
        </w:rPr>
        <w:t xml:space="preserve"> </w:t>
      </w:r>
      <w:r w:rsidRPr="00756CD1">
        <w:rPr>
          <w:lang w:eastAsia="en-US" w:bidi="ar-SA"/>
        </w:rPr>
        <w:t>disciplinarias</w:t>
      </w:r>
      <w:r w:rsidRPr="00756CD1">
        <w:rPr>
          <w:spacing w:val="-1"/>
          <w:lang w:eastAsia="en-US" w:bidi="ar-SA"/>
        </w:rPr>
        <w:t xml:space="preserve"> </w:t>
      </w:r>
      <w:r w:rsidRPr="00756CD1">
        <w:rPr>
          <w:lang w:eastAsia="en-US" w:bidi="ar-SA"/>
        </w:rPr>
        <w:t>impuestas,</w:t>
      </w:r>
      <w:r w:rsidRPr="00756CD1">
        <w:rPr>
          <w:spacing w:val="1"/>
          <w:lang w:eastAsia="en-US" w:bidi="ar-SA"/>
        </w:rPr>
        <w:t xml:space="preserve"> </w:t>
      </w:r>
      <w:r w:rsidRPr="00756CD1">
        <w:rPr>
          <w:lang w:eastAsia="en-US" w:bidi="ar-SA"/>
        </w:rPr>
        <w:t>ante</w:t>
      </w:r>
      <w:r w:rsidRPr="00756CD1">
        <w:rPr>
          <w:spacing w:val="3"/>
          <w:lang w:eastAsia="en-US" w:bidi="ar-SA"/>
        </w:rPr>
        <w:t xml:space="preserve"> </w:t>
      </w:r>
      <w:r w:rsidRPr="00756CD1">
        <w:rPr>
          <w:lang w:eastAsia="en-US" w:bidi="ar-SA"/>
        </w:rPr>
        <w:t>quien</w:t>
      </w:r>
      <w:r w:rsidRPr="00756CD1">
        <w:rPr>
          <w:spacing w:val="-1"/>
          <w:lang w:eastAsia="en-US" w:bidi="ar-SA"/>
        </w:rPr>
        <w:t xml:space="preserve"> </w:t>
      </w:r>
      <w:r w:rsidRPr="00756CD1">
        <w:rPr>
          <w:lang w:eastAsia="en-US" w:bidi="ar-SA"/>
        </w:rPr>
        <w:t>las impuso.</w:t>
      </w:r>
    </w:p>
    <w:p w:rsidR="00756CD1" w:rsidRPr="00756CD1" w:rsidRDefault="00756CD1" w:rsidP="00756CD1">
      <w:pPr>
        <w:spacing w:before="4" w:line="360" w:lineRule="auto"/>
        <w:ind w:left="1899" w:right="1152"/>
        <w:rPr>
          <w:lang w:eastAsia="en-US" w:bidi="ar-SA"/>
        </w:rPr>
      </w:pPr>
      <w:r w:rsidRPr="00756CD1">
        <w:rPr>
          <w:spacing w:val="-1"/>
          <w:lang w:eastAsia="en-US" w:bidi="ar-SA"/>
        </w:rPr>
        <w:t>En</w:t>
      </w:r>
      <w:r w:rsidRPr="00756CD1">
        <w:rPr>
          <w:spacing w:val="27"/>
          <w:lang w:eastAsia="en-US" w:bidi="ar-SA"/>
        </w:rPr>
        <w:t xml:space="preserve"> </w:t>
      </w:r>
      <w:r w:rsidRPr="00756CD1">
        <w:rPr>
          <w:spacing w:val="-1"/>
          <w:lang w:eastAsia="en-US" w:bidi="ar-SA"/>
        </w:rPr>
        <w:t>el</w:t>
      </w:r>
      <w:r w:rsidRPr="00756CD1">
        <w:rPr>
          <w:spacing w:val="31"/>
          <w:lang w:eastAsia="en-US" w:bidi="ar-SA"/>
        </w:rPr>
        <w:t xml:space="preserve"> </w:t>
      </w:r>
      <w:r w:rsidRPr="00756CD1">
        <w:rPr>
          <w:spacing w:val="-1"/>
          <w:lang w:eastAsia="en-US" w:bidi="ar-SA"/>
        </w:rPr>
        <w:t>caso</w:t>
      </w:r>
      <w:r w:rsidRPr="00756CD1">
        <w:rPr>
          <w:spacing w:val="30"/>
          <w:lang w:eastAsia="en-US" w:bidi="ar-SA"/>
        </w:rPr>
        <w:t xml:space="preserve"> </w:t>
      </w:r>
      <w:r w:rsidRPr="00756CD1">
        <w:rPr>
          <w:spacing w:val="-1"/>
          <w:lang w:eastAsia="en-US" w:bidi="ar-SA"/>
        </w:rPr>
        <w:t>en</w:t>
      </w:r>
      <w:r w:rsidRPr="00756CD1">
        <w:rPr>
          <w:spacing w:val="31"/>
          <w:lang w:eastAsia="en-US" w:bidi="ar-SA"/>
        </w:rPr>
        <w:t xml:space="preserve"> </w:t>
      </w:r>
      <w:r w:rsidRPr="00756CD1">
        <w:rPr>
          <w:spacing w:val="-1"/>
          <w:lang w:eastAsia="en-US" w:bidi="ar-SA"/>
        </w:rPr>
        <w:t>que</w:t>
      </w:r>
      <w:r w:rsidRPr="00756CD1">
        <w:rPr>
          <w:spacing w:val="30"/>
          <w:lang w:eastAsia="en-US" w:bidi="ar-SA"/>
        </w:rPr>
        <w:t xml:space="preserve"> </w:t>
      </w:r>
      <w:r w:rsidRPr="00756CD1">
        <w:rPr>
          <w:lang w:eastAsia="en-US" w:bidi="ar-SA"/>
        </w:rPr>
        <w:t>la</w:t>
      </w:r>
      <w:r w:rsidRPr="00756CD1">
        <w:rPr>
          <w:spacing w:val="31"/>
          <w:lang w:eastAsia="en-US" w:bidi="ar-SA"/>
        </w:rPr>
        <w:t xml:space="preserve"> </w:t>
      </w:r>
      <w:r w:rsidRPr="00756CD1">
        <w:rPr>
          <w:lang w:eastAsia="en-US" w:bidi="ar-SA"/>
        </w:rPr>
        <w:t>reclamación</w:t>
      </w:r>
      <w:r w:rsidRPr="00756CD1">
        <w:rPr>
          <w:spacing w:val="31"/>
          <w:lang w:eastAsia="en-US" w:bidi="ar-SA"/>
        </w:rPr>
        <w:t xml:space="preserve"> </w:t>
      </w:r>
      <w:r w:rsidRPr="00756CD1">
        <w:rPr>
          <w:lang w:eastAsia="en-US" w:bidi="ar-SA"/>
        </w:rPr>
        <w:t>fuese</w:t>
      </w:r>
      <w:r w:rsidRPr="00756CD1">
        <w:rPr>
          <w:spacing w:val="30"/>
          <w:lang w:eastAsia="en-US" w:bidi="ar-SA"/>
        </w:rPr>
        <w:t xml:space="preserve"> </w:t>
      </w:r>
      <w:r w:rsidRPr="00756CD1">
        <w:rPr>
          <w:lang w:eastAsia="en-US" w:bidi="ar-SA"/>
        </w:rPr>
        <w:t>estimada,</w:t>
      </w:r>
      <w:r w:rsidRPr="00756CD1">
        <w:rPr>
          <w:spacing w:val="31"/>
          <w:lang w:eastAsia="en-US" w:bidi="ar-SA"/>
        </w:rPr>
        <w:t xml:space="preserve"> </w:t>
      </w:r>
      <w:r w:rsidRPr="00756CD1">
        <w:rPr>
          <w:lang w:eastAsia="en-US" w:bidi="ar-SA"/>
        </w:rPr>
        <w:t>la</w:t>
      </w:r>
      <w:r w:rsidRPr="00756CD1">
        <w:rPr>
          <w:spacing w:val="27"/>
          <w:lang w:eastAsia="en-US" w:bidi="ar-SA"/>
        </w:rPr>
        <w:t xml:space="preserve"> </w:t>
      </w:r>
      <w:r w:rsidRPr="00756CD1">
        <w:rPr>
          <w:lang w:eastAsia="en-US" w:bidi="ar-SA"/>
        </w:rPr>
        <w:t>corrección</w:t>
      </w:r>
      <w:r w:rsidRPr="00756CD1">
        <w:rPr>
          <w:spacing w:val="28"/>
          <w:lang w:eastAsia="en-US" w:bidi="ar-SA"/>
        </w:rPr>
        <w:t xml:space="preserve"> </w:t>
      </w:r>
      <w:r w:rsidRPr="00756CD1">
        <w:rPr>
          <w:lang w:eastAsia="en-US" w:bidi="ar-SA"/>
        </w:rPr>
        <w:t>o</w:t>
      </w:r>
      <w:r w:rsidRPr="00756CD1">
        <w:rPr>
          <w:spacing w:val="28"/>
          <w:lang w:eastAsia="en-US" w:bidi="ar-SA"/>
        </w:rPr>
        <w:t xml:space="preserve"> </w:t>
      </w:r>
      <w:r w:rsidRPr="00756CD1">
        <w:rPr>
          <w:lang w:eastAsia="en-US" w:bidi="ar-SA"/>
        </w:rPr>
        <w:t>medida</w:t>
      </w:r>
      <w:r w:rsidRPr="00756CD1">
        <w:rPr>
          <w:spacing w:val="32"/>
          <w:lang w:eastAsia="en-US" w:bidi="ar-SA"/>
        </w:rPr>
        <w:t xml:space="preserve"> </w:t>
      </w:r>
      <w:r w:rsidRPr="00756CD1">
        <w:rPr>
          <w:lang w:eastAsia="en-US" w:bidi="ar-SA"/>
        </w:rPr>
        <w:t>disciplinaria</w:t>
      </w:r>
      <w:r w:rsidRPr="00756CD1">
        <w:rPr>
          <w:spacing w:val="-27"/>
          <w:lang w:eastAsia="en-US" w:bidi="ar-SA"/>
        </w:rPr>
        <w:t xml:space="preserve"> </w:t>
      </w:r>
      <w:r w:rsidRPr="00756CD1">
        <w:rPr>
          <w:lang w:eastAsia="en-US" w:bidi="ar-SA"/>
        </w:rPr>
        <w:t>no</w:t>
      </w:r>
      <w:r w:rsidRPr="00756CD1">
        <w:rPr>
          <w:spacing w:val="-47"/>
          <w:lang w:eastAsia="en-US" w:bidi="ar-SA"/>
        </w:rPr>
        <w:t xml:space="preserve"> </w:t>
      </w:r>
      <w:r w:rsidRPr="00756CD1">
        <w:rPr>
          <w:lang w:eastAsia="en-US" w:bidi="ar-SA"/>
        </w:rPr>
        <w:t>figurará</w:t>
      </w:r>
      <w:r w:rsidRPr="00756CD1">
        <w:rPr>
          <w:spacing w:val="2"/>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expediente</w:t>
      </w:r>
      <w:r w:rsidRPr="00756CD1">
        <w:rPr>
          <w:spacing w:val="3"/>
          <w:lang w:eastAsia="en-US" w:bidi="ar-SA"/>
        </w:rPr>
        <w:t xml:space="preserve"> </w:t>
      </w:r>
      <w:r w:rsidRPr="00756CD1">
        <w:rPr>
          <w:lang w:eastAsia="en-US" w:bidi="ar-SA"/>
        </w:rPr>
        <w:t>académico</w:t>
      </w:r>
      <w:r w:rsidRPr="00756CD1">
        <w:rPr>
          <w:spacing w:val="4"/>
          <w:lang w:eastAsia="en-US" w:bidi="ar-SA"/>
        </w:rPr>
        <w:t xml:space="preserve"> </w:t>
      </w:r>
      <w:r w:rsidRPr="00756CD1">
        <w:rPr>
          <w:lang w:eastAsia="en-US" w:bidi="ar-SA"/>
        </w:rPr>
        <w:t>del</w:t>
      </w:r>
      <w:r w:rsidRPr="00756CD1">
        <w:rPr>
          <w:spacing w:val="2"/>
          <w:lang w:eastAsia="en-US" w:bidi="ar-SA"/>
        </w:rPr>
        <w:t xml:space="preserve"> </w:t>
      </w:r>
      <w:r w:rsidRPr="00756CD1">
        <w:rPr>
          <w:lang w:eastAsia="en-US" w:bidi="ar-SA"/>
        </w:rPr>
        <w:t>alumno</w:t>
      </w:r>
      <w:r w:rsidRPr="00756CD1">
        <w:rPr>
          <w:spacing w:val="5"/>
          <w:lang w:eastAsia="en-US" w:bidi="ar-SA"/>
        </w:rPr>
        <w:t xml:space="preserve"> </w:t>
      </w:r>
      <w:r w:rsidRPr="00756CD1">
        <w:rPr>
          <w:lang w:eastAsia="en-US" w:bidi="ar-SA"/>
        </w:rPr>
        <w:t>o</w:t>
      </w:r>
      <w:r w:rsidRPr="00756CD1">
        <w:rPr>
          <w:spacing w:val="4"/>
          <w:lang w:eastAsia="en-US" w:bidi="ar-SA"/>
        </w:rPr>
        <w:t xml:space="preserve"> </w:t>
      </w:r>
      <w:r w:rsidRPr="00756CD1">
        <w:rPr>
          <w:lang w:eastAsia="en-US" w:bidi="ar-SA"/>
        </w:rPr>
        <w:t>alumna.</w:t>
      </w:r>
    </w:p>
    <w:p w:rsidR="00756CD1" w:rsidRPr="00756CD1" w:rsidRDefault="00756CD1" w:rsidP="00756CD1">
      <w:pPr>
        <w:spacing w:before="1" w:line="360" w:lineRule="auto"/>
        <w:ind w:left="1899" w:right="1256"/>
        <w:jc w:val="both"/>
        <w:rPr>
          <w:lang w:eastAsia="en-US" w:bidi="ar-SA"/>
        </w:rPr>
      </w:pPr>
      <w:r w:rsidRPr="00756CD1">
        <w:rPr>
          <w:spacing w:val="-1"/>
          <w:lang w:eastAsia="en-US" w:bidi="ar-SA"/>
        </w:rPr>
        <w:t>Las</w:t>
      </w:r>
      <w:r w:rsidRPr="00756CD1">
        <w:rPr>
          <w:spacing w:val="-12"/>
          <w:lang w:eastAsia="en-US" w:bidi="ar-SA"/>
        </w:rPr>
        <w:t xml:space="preserve"> </w:t>
      </w:r>
      <w:r w:rsidRPr="00756CD1">
        <w:rPr>
          <w:spacing w:val="-1"/>
          <w:lang w:eastAsia="en-US" w:bidi="ar-SA"/>
        </w:rPr>
        <w:t>medidas</w:t>
      </w:r>
      <w:r w:rsidRPr="00756CD1">
        <w:rPr>
          <w:spacing w:val="-12"/>
          <w:lang w:eastAsia="en-US" w:bidi="ar-SA"/>
        </w:rPr>
        <w:t xml:space="preserve"> </w:t>
      </w:r>
      <w:r w:rsidRPr="00756CD1">
        <w:rPr>
          <w:lang w:eastAsia="en-US" w:bidi="ar-SA"/>
        </w:rPr>
        <w:t>disciplinarias</w:t>
      </w:r>
      <w:r w:rsidRPr="00756CD1">
        <w:rPr>
          <w:spacing w:val="-12"/>
          <w:lang w:eastAsia="en-US" w:bidi="ar-SA"/>
        </w:rPr>
        <w:t xml:space="preserve"> </w:t>
      </w:r>
      <w:r w:rsidRPr="00756CD1">
        <w:rPr>
          <w:lang w:eastAsia="en-US" w:bidi="ar-SA"/>
        </w:rPr>
        <w:t>adoptadas</w:t>
      </w:r>
      <w:r w:rsidRPr="00756CD1">
        <w:rPr>
          <w:spacing w:val="-9"/>
          <w:lang w:eastAsia="en-US" w:bidi="ar-SA"/>
        </w:rPr>
        <w:t xml:space="preserve"> </w:t>
      </w:r>
      <w:r w:rsidRPr="00756CD1">
        <w:rPr>
          <w:lang w:eastAsia="en-US" w:bidi="ar-SA"/>
        </w:rPr>
        <w:t>por</w:t>
      </w:r>
      <w:r w:rsidRPr="00756CD1">
        <w:rPr>
          <w:spacing w:val="-12"/>
          <w:lang w:eastAsia="en-US" w:bidi="ar-SA"/>
        </w:rPr>
        <w:t xml:space="preserve"> </w:t>
      </w:r>
      <w:r w:rsidRPr="00756CD1">
        <w:rPr>
          <w:lang w:eastAsia="en-US" w:bidi="ar-SA"/>
        </w:rPr>
        <w:t>la</w:t>
      </w:r>
      <w:r w:rsidRPr="00756CD1">
        <w:rPr>
          <w:spacing w:val="-12"/>
          <w:lang w:eastAsia="en-US" w:bidi="ar-SA"/>
        </w:rPr>
        <w:t xml:space="preserve"> </w:t>
      </w:r>
      <w:r w:rsidRPr="00756CD1">
        <w:rPr>
          <w:lang w:eastAsia="en-US" w:bidi="ar-SA"/>
        </w:rPr>
        <w:t>Dirección</w:t>
      </w:r>
      <w:r w:rsidRPr="00756CD1">
        <w:rPr>
          <w:spacing w:val="-13"/>
          <w:lang w:eastAsia="en-US" w:bidi="ar-SA"/>
        </w:rPr>
        <w:t xml:space="preserve"> </w:t>
      </w:r>
      <w:r w:rsidRPr="00756CD1">
        <w:rPr>
          <w:lang w:eastAsia="en-US" w:bidi="ar-SA"/>
        </w:rPr>
        <w:t>del</w:t>
      </w:r>
      <w:r w:rsidRPr="00756CD1">
        <w:rPr>
          <w:spacing w:val="-8"/>
          <w:lang w:eastAsia="en-US" w:bidi="ar-SA"/>
        </w:rPr>
        <w:t xml:space="preserve"> </w:t>
      </w:r>
      <w:r w:rsidRPr="00756CD1">
        <w:rPr>
          <w:lang w:eastAsia="en-US" w:bidi="ar-SA"/>
        </w:rPr>
        <w:t>Centro</w:t>
      </w:r>
      <w:r w:rsidRPr="00756CD1">
        <w:rPr>
          <w:spacing w:val="-10"/>
          <w:lang w:eastAsia="en-US" w:bidi="ar-SA"/>
        </w:rPr>
        <w:t xml:space="preserve"> </w:t>
      </w:r>
      <w:r w:rsidRPr="00756CD1">
        <w:rPr>
          <w:lang w:eastAsia="en-US" w:bidi="ar-SA"/>
        </w:rPr>
        <w:t>en</w:t>
      </w:r>
      <w:r w:rsidRPr="00756CD1">
        <w:rPr>
          <w:spacing w:val="-12"/>
          <w:lang w:eastAsia="en-US" w:bidi="ar-SA"/>
        </w:rPr>
        <w:t xml:space="preserve"> </w:t>
      </w:r>
      <w:r w:rsidRPr="00756CD1">
        <w:rPr>
          <w:lang w:eastAsia="en-US" w:bidi="ar-SA"/>
        </w:rPr>
        <w:t>relación</w:t>
      </w:r>
      <w:r w:rsidRPr="00756CD1">
        <w:rPr>
          <w:spacing w:val="-13"/>
          <w:lang w:eastAsia="en-US" w:bidi="ar-SA"/>
        </w:rPr>
        <w:t xml:space="preserve"> </w:t>
      </w:r>
      <w:r w:rsidRPr="00756CD1">
        <w:rPr>
          <w:lang w:eastAsia="en-US" w:bidi="ar-SA"/>
        </w:rPr>
        <w:t>con</w:t>
      </w:r>
      <w:r w:rsidRPr="00756CD1">
        <w:rPr>
          <w:spacing w:val="-9"/>
          <w:lang w:eastAsia="en-US" w:bidi="ar-SA"/>
        </w:rPr>
        <w:t xml:space="preserve"> </w:t>
      </w:r>
      <w:proofErr w:type="spellStart"/>
      <w:r w:rsidRPr="00756CD1">
        <w:rPr>
          <w:lang w:eastAsia="en-US" w:bidi="ar-SA"/>
        </w:rPr>
        <w:t>lasconductas</w:t>
      </w:r>
      <w:proofErr w:type="spellEnd"/>
      <w:r w:rsidRPr="00756CD1">
        <w:rPr>
          <w:spacing w:val="-48"/>
          <w:lang w:eastAsia="en-US" w:bidi="ar-SA"/>
        </w:rPr>
        <w:t xml:space="preserve"> </w:t>
      </w:r>
      <w:r w:rsidRPr="00756CD1">
        <w:rPr>
          <w:lang w:eastAsia="en-US" w:bidi="ar-SA"/>
        </w:rPr>
        <w:t>del</w:t>
      </w:r>
      <w:r w:rsidRPr="00756CD1">
        <w:rPr>
          <w:spacing w:val="-4"/>
          <w:lang w:eastAsia="en-US" w:bidi="ar-SA"/>
        </w:rPr>
        <w:t xml:space="preserve"> </w:t>
      </w:r>
      <w:r w:rsidRPr="00756CD1">
        <w:rPr>
          <w:lang w:eastAsia="en-US" w:bidi="ar-SA"/>
        </w:rPr>
        <w:t>alumnado</w:t>
      </w:r>
      <w:r w:rsidRPr="00756CD1">
        <w:rPr>
          <w:spacing w:val="-4"/>
          <w:lang w:eastAsia="en-US" w:bidi="ar-SA"/>
        </w:rPr>
        <w:t xml:space="preserve"> </w:t>
      </w:r>
      <w:r w:rsidRPr="00756CD1">
        <w:rPr>
          <w:lang w:eastAsia="en-US" w:bidi="ar-SA"/>
        </w:rPr>
        <w:t>podrán</w:t>
      </w:r>
      <w:r w:rsidRPr="00756CD1">
        <w:rPr>
          <w:spacing w:val="-4"/>
          <w:lang w:eastAsia="en-US" w:bidi="ar-SA"/>
        </w:rPr>
        <w:t xml:space="preserve"> </w:t>
      </w:r>
      <w:r w:rsidRPr="00756CD1">
        <w:rPr>
          <w:lang w:eastAsia="en-US" w:bidi="ar-SA"/>
        </w:rPr>
        <w:t>ser</w:t>
      </w:r>
      <w:r w:rsidRPr="00756CD1">
        <w:rPr>
          <w:spacing w:val="-3"/>
          <w:lang w:eastAsia="en-US" w:bidi="ar-SA"/>
        </w:rPr>
        <w:t xml:space="preserve"> </w:t>
      </w:r>
      <w:r w:rsidRPr="00756CD1">
        <w:rPr>
          <w:lang w:eastAsia="en-US" w:bidi="ar-SA"/>
        </w:rPr>
        <w:t>revisadas</w:t>
      </w:r>
      <w:r w:rsidRPr="00756CD1">
        <w:rPr>
          <w:spacing w:val="-4"/>
          <w:lang w:eastAsia="en-US" w:bidi="ar-SA"/>
        </w:rPr>
        <w:t xml:space="preserve"> </w:t>
      </w:r>
      <w:r w:rsidRPr="00756CD1">
        <w:rPr>
          <w:lang w:eastAsia="en-US" w:bidi="ar-SA"/>
        </w:rPr>
        <w:t>por</w:t>
      </w:r>
      <w:r w:rsidRPr="00756CD1">
        <w:rPr>
          <w:spacing w:val="-3"/>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Comisión</w:t>
      </w:r>
      <w:r w:rsidRPr="00756CD1">
        <w:rPr>
          <w:spacing w:val="-4"/>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Convivencia</w:t>
      </w:r>
      <w:r w:rsidRPr="00756CD1">
        <w:rPr>
          <w:spacing w:val="-5"/>
          <w:lang w:eastAsia="en-US" w:bidi="ar-SA"/>
        </w:rPr>
        <w:t xml:space="preserve"> </w:t>
      </w:r>
      <w:r w:rsidRPr="00756CD1">
        <w:rPr>
          <w:lang w:eastAsia="en-US" w:bidi="ar-SA"/>
        </w:rPr>
        <w:t>a</w:t>
      </w:r>
      <w:r w:rsidRPr="00756CD1">
        <w:rPr>
          <w:spacing w:val="-4"/>
          <w:lang w:eastAsia="en-US" w:bidi="ar-SA"/>
        </w:rPr>
        <w:t xml:space="preserve"> </w:t>
      </w:r>
      <w:r w:rsidRPr="00756CD1">
        <w:rPr>
          <w:lang w:eastAsia="en-US" w:bidi="ar-SA"/>
        </w:rPr>
        <w:t>instancia</w:t>
      </w:r>
      <w:r w:rsidRPr="00756CD1">
        <w:rPr>
          <w:spacing w:val="-8"/>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los</w:t>
      </w:r>
      <w:r w:rsidRPr="00756CD1">
        <w:rPr>
          <w:spacing w:val="-8"/>
          <w:lang w:eastAsia="en-US" w:bidi="ar-SA"/>
        </w:rPr>
        <w:t xml:space="preserve"> </w:t>
      </w:r>
      <w:r w:rsidRPr="00756CD1">
        <w:rPr>
          <w:lang w:eastAsia="en-US" w:bidi="ar-SA"/>
        </w:rPr>
        <w:t>padres,</w:t>
      </w:r>
      <w:r w:rsidRPr="00756CD1">
        <w:rPr>
          <w:spacing w:val="-47"/>
          <w:lang w:eastAsia="en-US" w:bidi="ar-SA"/>
        </w:rPr>
        <w:t xml:space="preserve"> </w:t>
      </w:r>
      <w:r w:rsidRPr="00756CD1">
        <w:rPr>
          <w:lang w:eastAsia="en-US" w:bidi="ar-SA"/>
        </w:rPr>
        <w:t>madres</w:t>
      </w:r>
      <w:r w:rsidRPr="00756CD1">
        <w:rPr>
          <w:spacing w:val="1"/>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representantes</w:t>
      </w:r>
      <w:r w:rsidRPr="00756CD1">
        <w:rPr>
          <w:spacing w:val="1"/>
          <w:lang w:eastAsia="en-US" w:bidi="ar-SA"/>
        </w:rPr>
        <w:t xml:space="preserve"> </w:t>
      </w:r>
      <w:r w:rsidRPr="00756CD1">
        <w:rPr>
          <w:lang w:eastAsia="en-US" w:bidi="ar-SA"/>
        </w:rPr>
        <w:t>legales</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alumnado.</w:t>
      </w:r>
      <w:r w:rsidRPr="00756CD1">
        <w:rPr>
          <w:spacing w:val="1"/>
          <w:lang w:eastAsia="en-US" w:bidi="ar-SA"/>
        </w:rPr>
        <w:t xml:space="preserve"> </w:t>
      </w:r>
      <w:r w:rsidRPr="00756CD1">
        <w:rPr>
          <w:lang w:eastAsia="en-US" w:bidi="ar-SA"/>
        </w:rPr>
        <w:t>Para</w:t>
      </w:r>
      <w:r w:rsidRPr="00756CD1">
        <w:rPr>
          <w:spacing w:val="1"/>
          <w:lang w:eastAsia="en-US" w:bidi="ar-SA"/>
        </w:rPr>
        <w:t xml:space="preserve"> </w:t>
      </w:r>
      <w:r w:rsidRPr="00756CD1">
        <w:rPr>
          <w:lang w:eastAsia="en-US" w:bidi="ar-SA"/>
        </w:rPr>
        <w:t>ello</w:t>
      </w:r>
      <w:r w:rsidRPr="00756CD1">
        <w:rPr>
          <w:spacing w:val="1"/>
          <w:lang w:eastAsia="en-US" w:bidi="ar-SA"/>
        </w:rPr>
        <w:t xml:space="preserve"> </w:t>
      </w:r>
      <w:r w:rsidRPr="00756CD1">
        <w:rPr>
          <w:lang w:eastAsia="en-US" w:bidi="ar-SA"/>
        </w:rPr>
        <w:t>se convocará</w:t>
      </w:r>
      <w:r w:rsidRPr="00756CD1">
        <w:rPr>
          <w:spacing w:val="1"/>
          <w:lang w:eastAsia="en-US" w:bidi="ar-SA"/>
        </w:rPr>
        <w:t xml:space="preserve"> </w:t>
      </w:r>
      <w:r w:rsidRPr="00756CD1">
        <w:rPr>
          <w:lang w:eastAsia="en-US" w:bidi="ar-SA"/>
        </w:rPr>
        <w:t>una</w:t>
      </w:r>
      <w:r w:rsidRPr="00756CD1">
        <w:rPr>
          <w:spacing w:val="1"/>
          <w:lang w:eastAsia="en-US" w:bidi="ar-SA"/>
        </w:rPr>
        <w:t xml:space="preserve"> </w:t>
      </w:r>
      <w:r w:rsidRPr="00756CD1">
        <w:rPr>
          <w:lang w:eastAsia="en-US" w:bidi="ar-SA"/>
        </w:rPr>
        <w:t>sesión</w:t>
      </w:r>
      <w:r w:rsidRPr="00756CD1">
        <w:rPr>
          <w:spacing w:val="1"/>
          <w:lang w:eastAsia="en-US" w:bidi="ar-SA"/>
        </w:rPr>
        <w:t xml:space="preserve"> </w:t>
      </w:r>
      <w:r w:rsidRPr="00756CD1">
        <w:rPr>
          <w:lang w:eastAsia="en-US" w:bidi="ar-SA"/>
        </w:rPr>
        <w:t>extraordinaria de dicha Comisión en el plazo máximo de dos días lectivos, contados desde</w:t>
      </w:r>
      <w:r w:rsidRPr="00756CD1">
        <w:rPr>
          <w:spacing w:val="1"/>
          <w:lang w:eastAsia="en-US" w:bidi="ar-SA"/>
        </w:rPr>
        <w:t xml:space="preserve"> </w:t>
      </w:r>
      <w:r w:rsidRPr="00756CD1">
        <w:rPr>
          <w:lang w:eastAsia="en-US" w:bidi="ar-SA"/>
        </w:rPr>
        <w:t>que se presentó la instancia, para que este órgano proceda a confirmar o revisar la decisión</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proponga, si</w:t>
      </w:r>
      <w:r w:rsidRPr="00756CD1">
        <w:rPr>
          <w:spacing w:val="-2"/>
          <w:lang w:eastAsia="en-US" w:bidi="ar-SA"/>
        </w:rPr>
        <w:t xml:space="preserve"> </w:t>
      </w:r>
      <w:r w:rsidRPr="00756CD1">
        <w:rPr>
          <w:lang w:eastAsia="en-US" w:bidi="ar-SA"/>
        </w:rPr>
        <w:t>corresponde, las</w:t>
      </w:r>
      <w:r w:rsidRPr="00756CD1">
        <w:rPr>
          <w:spacing w:val="-1"/>
          <w:lang w:eastAsia="en-US" w:bidi="ar-SA"/>
        </w:rPr>
        <w:t xml:space="preserve"> </w:t>
      </w:r>
      <w:r w:rsidRPr="00756CD1">
        <w:rPr>
          <w:lang w:eastAsia="en-US" w:bidi="ar-SA"/>
        </w:rPr>
        <w:t>medidas oportunas.</w:t>
      </w:r>
    </w:p>
    <w:p w:rsidR="00756CD1" w:rsidRPr="00756CD1" w:rsidRDefault="00756CD1" w:rsidP="00756CD1">
      <w:pPr>
        <w:rPr>
          <w:lang w:eastAsia="en-US" w:bidi="ar-SA"/>
        </w:rPr>
      </w:pPr>
    </w:p>
    <w:p w:rsidR="00756CD1" w:rsidRPr="00756CD1" w:rsidRDefault="00756CD1" w:rsidP="00756CD1">
      <w:pPr>
        <w:spacing w:before="8"/>
        <w:rPr>
          <w:sz w:val="18"/>
          <w:lang w:eastAsia="en-US" w:bidi="ar-SA"/>
        </w:rPr>
      </w:pPr>
    </w:p>
    <w:p w:rsidR="00756CD1" w:rsidRPr="00756CD1" w:rsidRDefault="00756CD1" w:rsidP="00756CD1">
      <w:pPr>
        <w:spacing w:before="1"/>
        <w:ind w:left="1148"/>
        <w:outlineLvl w:val="0"/>
        <w:rPr>
          <w:b/>
          <w:bCs/>
          <w:lang w:eastAsia="en-US" w:bidi="ar-SA"/>
        </w:rPr>
      </w:pPr>
      <w:r w:rsidRPr="00756CD1">
        <w:rPr>
          <w:b/>
          <w:bCs/>
          <w:color w:val="538DD3"/>
          <w:lang w:eastAsia="en-US" w:bidi="ar-SA"/>
        </w:rPr>
        <w:t>5.-</w:t>
      </w:r>
      <w:r w:rsidRPr="00756CD1">
        <w:rPr>
          <w:b/>
          <w:bCs/>
          <w:color w:val="538DD3"/>
          <w:spacing w:val="-3"/>
          <w:lang w:eastAsia="en-US" w:bidi="ar-SA"/>
        </w:rPr>
        <w:t xml:space="preserve"> </w:t>
      </w:r>
      <w:r w:rsidRPr="00756CD1">
        <w:rPr>
          <w:b/>
          <w:bCs/>
          <w:color w:val="538DD3"/>
          <w:lang w:eastAsia="en-US" w:bidi="ar-SA"/>
        </w:rPr>
        <w:t>LA</w:t>
      </w:r>
      <w:r w:rsidRPr="00756CD1">
        <w:rPr>
          <w:b/>
          <w:bCs/>
          <w:color w:val="538DD3"/>
          <w:spacing w:val="-4"/>
          <w:lang w:eastAsia="en-US" w:bidi="ar-SA"/>
        </w:rPr>
        <w:t xml:space="preserve"> </w:t>
      </w:r>
      <w:r w:rsidRPr="00756CD1">
        <w:rPr>
          <w:b/>
          <w:bCs/>
          <w:color w:val="538DD3"/>
          <w:lang w:eastAsia="en-US" w:bidi="ar-SA"/>
        </w:rPr>
        <w:t>COMISIÓN</w:t>
      </w:r>
      <w:r w:rsidRPr="00756CD1">
        <w:rPr>
          <w:b/>
          <w:bCs/>
          <w:color w:val="538DD3"/>
          <w:spacing w:val="-2"/>
          <w:lang w:eastAsia="en-US" w:bidi="ar-SA"/>
        </w:rPr>
        <w:t xml:space="preserve"> </w:t>
      </w:r>
      <w:r w:rsidRPr="00756CD1">
        <w:rPr>
          <w:b/>
          <w:bCs/>
          <w:color w:val="538DD3"/>
          <w:lang w:eastAsia="en-US" w:bidi="ar-SA"/>
        </w:rPr>
        <w:t>DE</w:t>
      </w:r>
      <w:r w:rsidRPr="00756CD1">
        <w:rPr>
          <w:b/>
          <w:bCs/>
          <w:color w:val="538DD3"/>
          <w:spacing w:val="-4"/>
          <w:lang w:eastAsia="en-US" w:bidi="ar-SA"/>
        </w:rPr>
        <w:t xml:space="preserve"> </w:t>
      </w:r>
      <w:r w:rsidRPr="00756CD1">
        <w:rPr>
          <w:b/>
          <w:bCs/>
          <w:color w:val="538DD3"/>
          <w:lang w:eastAsia="en-US" w:bidi="ar-SA"/>
        </w:rPr>
        <w:t>CONVIVENCIA</w:t>
      </w:r>
    </w:p>
    <w:p w:rsidR="00756CD1" w:rsidRPr="00756CD1" w:rsidRDefault="00756CD1" w:rsidP="00756CD1">
      <w:pPr>
        <w:rPr>
          <w:b/>
          <w:lang w:eastAsia="en-US" w:bidi="ar-SA"/>
        </w:rPr>
      </w:pPr>
    </w:p>
    <w:p w:rsidR="00756CD1" w:rsidRPr="00756CD1" w:rsidRDefault="00756CD1" w:rsidP="00756CD1">
      <w:pPr>
        <w:spacing w:before="3"/>
        <w:rPr>
          <w:b/>
          <w:lang w:eastAsia="en-US" w:bidi="ar-SA"/>
        </w:rPr>
      </w:pPr>
    </w:p>
    <w:p w:rsidR="00756CD1" w:rsidRPr="00756CD1" w:rsidRDefault="00756CD1" w:rsidP="00E63BAE">
      <w:pPr>
        <w:numPr>
          <w:ilvl w:val="0"/>
          <w:numId w:val="190"/>
        </w:numPr>
        <w:tabs>
          <w:tab w:val="left" w:pos="1886"/>
        </w:tabs>
        <w:ind w:hanging="361"/>
        <w:rPr>
          <w:b/>
          <w:lang w:eastAsia="en-US" w:bidi="ar-SA"/>
        </w:rPr>
      </w:pPr>
      <w:r w:rsidRPr="00756CD1">
        <w:rPr>
          <w:b/>
          <w:color w:val="365F91"/>
          <w:lang w:eastAsia="en-US" w:bidi="ar-SA"/>
        </w:rPr>
        <w:t>COMPOSICIÓN</w:t>
      </w:r>
    </w:p>
    <w:p w:rsidR="00756CD1" w:rsidRPr="00756CD1" w:rsidRDefault="00756CD1" w:rsidP="00756CD1">
      <w:pPr>
        <w:spacing w:before="134" w:line="360" w:lineRule="auto"/>
        <w:ind w:left="1182" w:right="1255" w:firstLine="707"/>
        <w:jc w:val="both"/>
        <w:rPr>
          <w:lang w:eastAsia="en-US" w:bidi="ar-SA"/>
        </w:rPr>
      </w:pPr>
      <w:r w:rsidRPr="00756CD1">
        <w:rPr>
          <w:lang w:eastAsia="en-US" w:bidi="ar-SA"/>
        </w:rPr>
        <w:t>La Comisión de Convivencia estará integrada dentro del Consejo Escolar y velará por el</w:t>
      </w:r>
      <w:r w:rsidRPr="00756CD1">
        <w:rPr>
          <w:spacing w:val="1"/>
          <w:lang w:eastAsia="en-US" w:bidi="ar-SA"/>
        </w:rPr>
        <w:t xml:space="preserve"> </w:t>
      </w:r>
      <w:r w:rsidRPr="00756CD1">
        <w:rPr>
          <w:lang w:eastAsia="en-US" w:bidi="ar-SA"/>
        </w:rPr>
        <w:t xml:space="preserve">cumplimiento de este Plan de Convivencia, así como de coordinar las actuaciones y </w:t>
      </w:r>
      <w:proofErr w:type="spellStart"/>
      <w:r w:rsidRPr="00756CD1">
        <w:rPr>
          <w:lang w:eastAsia="en-US" w:bidi="ar-SA"/>
        </w:rPr>
        <w:t>medidasque</w:t>
      </w:r>
      <w:proofErr w:type="spellEnd"/>
      <w:r w:rsidRPr="00756CD1">
        <w:rPr>
          <w:spacing w:val="1"/>
          <w:lang w:eastAsia="en-US" w:bidi="ar-SA"/>
        </w:rPr>
        <w:t xml:space="preserve"> </w:t>
      </w:r>
      <w:r w:rsidRPr="00756CD1">
        <w:rPr>
          <w:lang w:eastAsia="en-US" w:bidi="ar-SA"/>
        </w:rPr>
        <w:t xml:space="preserve">contiene el mismo. Valorará los avances y posibles dificultades que pueden ir </w:t>
      </w:r>
      <w:proofErr w:type="spellStart"/>
      <w:r w:rsidRPr="00756CD1">
        <w:rPr>
          <w:lang w:eastAsia="en-US" w:bidi="ar-SA"/>
        </w:rPr>
        <w:t>surgiendoy</w:t>
      </w:r>
      <w:proofErr w:type="spellEnd"/>
      <w:r w:rsidRPr="00756CD1">
        <w:rPr>
          <w:lang w:eastAsia="en-US" w:bidi="ar-SA"/>
        </w:rPr>
        <w:t xml:space="preserve"> propondrá</w:t>
      </w:r>
      <w:r w:rsidRPr="00756CD1">
        <w:rPr>
          <w:spacing w:val="-47"/>
          <w:lang w:eastAsia="en-US" w:bidi="ar-SA"/>
        </w:rPr>
        <w:t xml:space="preserve"> </w:t>
      </w:r>
      <w:r w:rsidRPr="00756CD1">
        <w:rPr>
          <w:lang w:eastAsia="en-US" w:bidi="ar-SA"/>
        </w:rPr>
        <w:t>las</w:t>
      </w:r>
      <w:r w:rsidRPr="00756CD1">
        <w:rPr>
          <w:spacing w:val="2"/>
          <w:lang w:eastAsia="en-US" w:bidi="ar-SA"/>
        </w:rPr>
        <w:t xml:space="preserve"> </w:t>
      </w:r>
      <w:r w:rsidRPr="00756CD1">
        <w:rPr>
          <w:lang w:eastAsia="en-US" w:bidi="ar-SA"/>
        </w:rPr>
        <w:t>medidas</w:t>
      </w:r>
      <w:r w:rsidRPr="00756CD1">
        <w:rPr>
          <w:spacing w:val="2"/>
          <w:lang w:eastAsia="en-US" w:bidi="ar-SA"/>
        </w:rPr>
        <w:t xml:space="preserve"> </w:t>
      </w:r>
      <w:r w:rsidRPr="00756CD1">
        <w:rPr>
          <w:lang w:eastAsia="en-US" w:bidi="ar-SA"/>
        </w:rPr>
        <w:t>de corrección adecuadas.</w:t>
      </w:r>
    </w:p>
    <w:p w:rsidR="00756CD1" w:rsidRPr="00756CD1" w:rsidRDefault="00756CD1" w:rsidP="00756CD1">
      <w:pPr>
        <w:spacing w:before="8"/>
        <w:rPr>
          <w:sz w:val="19"/>
          <w:lang w:eastAsia="en-US" w:bidi="ar-SA"/>
        </w:rPr>
      </w:pPr>
    </w:p>
    <w:p w:rsidR="00756CD1" w:rsidRPr="00756CD1" w:rsidRDefault="00756CD1" w:rsidP="00756CD1">
      <w:pPr>
        <w:ind w:left="1179"/>
        <w:rPr>
          <w:lang w:eastAsia="en-US" w:bidi="ar-SA"/>
        </w:rPr>
      </w:pPr>
      <w:r w:rsidRPr="00756CD1">
        <w:rPr>
          <w:lang w:eastAsia="en-US" w:bidi="ar-SA"/>
        </w:rPr>
        <w:t>La</w:t>
      </w:r>
      <w:r w:rsidRPr="00756CD1">
        <w:rPr>
          <w:spacing w:val="-1"/>
          <w:lang w:eastAsia="en-US" w:bidi="ar-SA"/>
        </w:rPr>
        <w:t xml:space="preserve"> </w:t>
      </w:r>
      <w:r w:rsidRPr="00756CD1">
        <w:rPr>
          <w:lang w:eastAsia="en-US" w:bidi="ar-SA"/>
        </w:rPr>
        <w:t>Comisión</w:t>
      </w:r>
      <w:r w:rsidRPr="00756CD1">
        <w:rPr>
          <w:spacing w:val="-2"/>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Convivencia</w:t>
      </w:r>
      <w:r w:rsidRPr="00756CD1">
        <w:rPr>
          <w:spacing w:val="-1"/>
          <w:lang w:eastAsia="en-US" w:bidi="ar-SA"/>
        </w:rPr>
        <w:t xml:space="preserve"> </w:t>
      </w:r>
      <w:r w:rsidRPr="00756CD1">
        <w:rPr>
          <w:lang w:eastAsia="en-US" w:bidi="ar-SA"/>
        </w:rPr>
        <w:t>estará</w:t>
      </w:r>
      <w:r w:rsidRPr="00756CD1">
        <w:rPr>
          <w:spacing w:val="-3"/>
          <w:lang w:eastAsia="en-US" w:bidi="ar-SA"/>
        </w:rPr>
        <w:t xml:space="preserve"> </w:t>
      </w:r>
      <w:r w:rsidRPr="00756CD1">
        <w:rPr>
          <w:lang w:eastAsia="en-US" w:bidi="ar-SA"/>
        </w:rPr>
        <w:t>integrada por</w:t>
      </w:r>
      <w:r w:rsidRPr="00756CD1">
        <w:rPr>
          <w:spacing w:val="-3"/>
          <w:lang w:eastAsia="en-US" w:bidi="ar-SA"/>
        </w:rPr>
        <w:t xml:space="preserve"> </w:t>
      </w:r>
      <w:r w:rsidRPr="00756CD1">
        <w:rPr>
          <w:lang w:eastAsia="en-US" w:bidi="ar-SA"/>
        </w:rPr>
        <w:t>los siguientes</w:t>
      </w:r>
      <w:r w:rsidRPr="00756CD1">
        <w:rPr>
          <w:spacing w:val="-2"/>
          <w:lang w:eastAsia="en-US" w:bidi="ar-SA"/>
        </w:rPr>
        <w:t xml:space="preserve"> </w:t>
      </w:r>
      <w:r w:rsidRPr="00756CD1">
        <w:rPr>
          <w:lang w:eastAsia="en-US" w:bidi="ar-SA"/>
        </w:rPr>
        <w:t>miembros:</w:t>
      </w:r>
    </w:p>
    <w:p w:rsidR="00756CD1" w:rsidRPr="00756CD1" w:rsidRDefault="00756CD1" w:rsidP="00756CD1">
      <w:pPr>
        <w:rPr>
          <w:lang w:eastAsia="en-US" w:bidi="ar-SA"/>
        </w:rPr>
      </w:pPr>
    </w:p>
    <w:p w:rsidR="00756CD1" w:rsidRPr="00756CD1" w:rsidRDefault="00756CD1" w:rsidP="00756CD1">
      <w:pPr>
        <w:spacing w:before="10"/>
        <w:rPr>
          <w:sz w:val="21"/>
          <w:lang w:eastAsia="en-US" w:bidi="ar-SA"/>
        </w:rPr>
      </w:pPr>
    </w:p>
    <w:p w:rsidR="00756CD1" w:rsidRPr="00756CD1" w:rsidRDefault="00756CD1" w:rsidP="00E63BAE">
      <w:pPr>
        <w:numPr>
          <w:ilvl w:val="0"/>
          <w:numId w:val="191"/>
        </w:numPr>
        <w:tabs>
          <w:tab w:val="left" w:pos="1900"/>
        </w:tabs>
        <w:spacing w:line="360" w:lineRule="auto"/>
        <w:ind w:right="1264"/>
        <w:rPr>
          <w:lang w:eastAsia="en-US" w:bidi="ar-SA"/>
        </w:rPr>
      </w:pPr>
      <w:r w:rsidRPr="00756CD1">
        <w:rPr>
          <w:w w:val="105"/>
          <w:lang w:eastAsia="en-US" w:bidi="ar-SA"/>
        </w:rPr>
        <w:t>La</w:t>
      </w:r>
      <w:r w:rsidRPr="00756CD1">
        <w:rPr>
          <w:spacing w:val="32"/>
          <w:w w:val="105"/>
          <w:lang w:eastAsia="en-US" w:bidi="ar-SA"/>
        </w:rPr>
        <w:t xml:space="preserve"> </w:t>
      </w:r>
      <w:r w:rsidRPr="00756CD1">
        <w:rPr>
          <w:w w:val="105"/>
          <w:lang w:eastAsia="en-US" w:bidi="ar-SA"/>
        </w:rPr>
        <w:t>persona</w:t>
      </w:r>
      <w:r w:rsidRPr="00756CD1">
        <w:rPr>
          <w:spacing w:val="33"/>
          <w:w w:val="105"/>
          <w:lang w:eastAsia="en-US" w:bidi="ar-SA"/>
        </w:rPr>
        <w:t xml:space="preserve"> </w:t>
      </w:r>
      <w:r w:rsidRPr="00756CD1">
        <w:rPr>
          <w:w w:val="105"/>
          <w:lang w:eastAsia="en-US" w:bidi="ar-SA"/>
        </w:rPr>
        <w:t>que</w:t>
      </w:r>
      <w:r w:rsidRPr="00756CD1">
        <w:rPr>
          <w:spacing w:val="32"/>
          <w:w w:val="105"/>
          <w:lang w:eastAsia="en-US" w:bidi="ar-SA"/>
        </w:rPr>
        <w:t xml:space="preserve"> </w:t>
      </w:r>
      <w:r w:rsidRPr="00756CD1">
        <w:rPr>
          <w:w w:val="105"/>
          <w:lang w:eastAsia="en-US" w:bidi="ar-SA"/>
        </w:rPr>
        <w:t>ejerza</w:t>
      </w:r>
      <w:r w:rsidRPr="00756CD1">
        <w:rPr>
          <w:spacing w:val="33"/>
          <w:w w:val="105"/>
          <w:lang w:eastAsia="en-US" w:bidi="ar-SA"/>
        </w:rPr>
        <w:t xml:space="preserve"> </w:t>
      </w:r>
      <w:r w:rsidRPr="00756CD1">
        <w:rPr>
          <w:w w:val="105"/>
          <w:lang w:eastAsia="en-US" w:bidi="ar-SA"/>
        </w:rPr>
        <w:t>la</w:t>
      </w:r>
      <w:r w:rsidRPr="00756CD1">
        <w:rPr>
          <w:spacing w:val="30"/>
          <w:w w:val="105"/>
          <w:lang w:eastAsia="en-US" w:bidi="ar-SA"/>
        </w:rPr>
        <w:t xml:space="preserve"> </w:t>
      </w:r>
      <w:r w:rsidRPr="00756CD1">
        <w:rPr>
          <w:w w:val="105"/>
          <w:lang w:eastAsia="en-US" w:bidi="ar-SA"/>
        </w:rPr>
        <w:t>dirección</w:t>
      </w:r>
      <w:r w:rsidRPr="00756CD1">
        <w:rPr>
          <w:spacing w:val="31"/>
          <w:w w:val="105"/>
          <w:lang w:eastAsia="en-US" w:bidi="ar-SA"/>
        </w:rPr>
        <w:t xml:space="preserve"> </w:t>
      </w:r>
      <w:r w:rsidRPr="00756CD1">
        <w:rPr>
          <w:w w:val="105"/>
          <w:lang w:eastAsia="en-US" w:bidi="ar-SA"/>
        </w:rPr>
        <w:t>de</w:t>
      </w:r>
      <w:r w:rsidRPr="00756CD1">
        <w:rPr>
          <w:spacing w:val="35"/>
          <w:w w:val="105"/>
          <w:lang w:eastAsia="en-US" w:bidi="ar-SA"/>
        </w:rPr>
        <w:t xml:space="preserve"> </w:t>
      </w:r>
      <w:r w:rsidRPr="00756CD1">
        <w:rPr>
          <w:w w:val="105"/>
          <w:lang w:eastAsia="en-US" w:bidi="ar-SA"/>
        </w:rPr>
        <w:t>nuestro</w:t>
      </w:r>
      <w:r w:rsidRPr="00756CD1">
        <w:rPr>
          <w:spacing w:val="33"/>
          <w:w w:val="105"/>
          <w:lang w:eastAsia="en-US" w:bidi="ar-SA"/>
        </w:rPr>
        <w:t xml:space="preserve"> </w:t>
      </w:r>
      <w:r w:rsidRPr="00756CD1">
        <w:rPr>
          <w:w w:val="105"/>
          <w:lang w:eastAsia="en-US" w:bidi="ar-SA"/>
        </w:rPr>
        <w:t>centro,</w:t>
      </w:r>
      <w:r w:rsidRPr="00756CD1">
        <w:rPr>
          <w:spacing w:val="32"/>
          <w:w w:val="105"/>
          <w:lang w:eastAsia="en-US" w:bidi="ar-SA"/>
        </w:rPr>
        <w:t xml:space="preserve"> </w:t>
      </w:r>
      <w:r w:rsidRPr="00756CD1">
        <w:rPr>
          <w:w w:val="105"/>
          <w:lang w:eastAsia="en-US" w:bidi="ar-SA"/>
        </w:rPr>
        <w:t>que</w:t>
      </w:r>
      <w:r w:rsidRPr="00756CD1">
        <w:rPr>
          <w:spacing w:val="33"/>
          <w:w w:val="105"/>
          <w:lang w:eastAsia="en-US" w:bidi="ar-SA"/>
        </w:rPr>
        <w:t xml:space="preserve"> </w:t>
      </w:r>
      <w:r w:rsidRPr="00756CD1">
        <w:rPr>
          <w:w w:val="105"/>
          <w:lang w:eastAsia="en-US" w:bidi="ar-SA"/>
        </w:rPr>
        <w:t>ejercerá</w:t>
      </w:r>
      <w:r w:rsidRPr="00756CD1">
        <w:rPr>
          <w:spacing w:val="32"/>
          <w:w w:val="105"/>
          <w:lang w:eastAsia="en-US" w:bidi="ar-SA"/>
        </w:rPr>
        <w:t xml:space="preserve"> </w:t>
      </w:r>
      <w:r w:rsidRPr="00756CD1">
        <w:rPr>
          <w:w w:val="105"/>
          <w:lang w:eastAsia="en-US" w:bidi="ar-SA"/>
        </w:rPr>
        <w:t>las</w:t>
      </w:r>
      <w:r w:rsidRPr="00756CD1">
        <w:rPr>
          <w:spacing w:val="34"/>
          <w:w w:val="105"/>
          <w:lang w:eastAsia="en-US" w:bidi="ar-SA"/>
        </w:rPr>
        <w:t xml:space="preserve"> </w:t>
      </w:r>
      <w:r w:rsidRPr="00756CD1">
        <w:rPr>
          <w:w w:val="105"/>
          <w:lang w:eastAsia="en-US" w:bidi="ar-SA"/>
        </w:rPr>
        <w:t>funciones</w:t>
      </w:r>
      <w:r w:rsidRPr="00756CD1">
        <w:rPr>
          <w:spacing w:val="34"/>
          <w:w w:val="105"/>
          <w:lang w:eastAsia="en-US" w:bidi="ar-SA"/>
        </w:rPr>
        <w:t xml:space="preserve"> </w:t>
      </w:r>
      <w:r w:rsidRPr="00756CD1">
        <w:rPr>
          <w:w w:val="105"/>
          <w:lang w:eastAsia="en-US" w:bidi="ar-SA"/>
        </w:rPr>
        <w:t>de</w:t>
      </w:r>
      <w:r w:rsidRPr="00756CD1">
        <w:rPr>
          <w:spacing w:val="-50"/>
          <w:w w:val="105"/>
          <w:lang w:eastAsia="en-US" w:bidi="ar-SA"/>
        </w:rPr>
        <w:t xml:space="preserve"> </w:t>
      </w:r>
      <w:r w:rsidRPr="00756CD1">
        <w:rPr>
          <w:w w:val="105"/>
          <w:lang w:eastAsia="en-US" w:bidi="ar-SA"/>
        </w:rPr>
        <w:t>presidente.</w:t>
      </w:r>
    </w:p>
    <w:p w:rsidR="00756CD1" w:rsidRPr="00756CD1" w:rsidRDefault="00756CD1" w:rsidP="00E63BAE">
      <w:pPr>
        <w:numPr>
          <w:ilvl w:val="0"/>
          <w:numId w:val="191"/>
        </w:numPr>
        <w:tabs>
          <w:tab w:val="left" w:pos="1900"/>
        </w:tabs>
        <w:spacing w:before="1"/>
        <w:ind w:hanging="524"/>
        <w:rPr>
          <w:lang w:eastAsia="en-US" w:bidi="ar-SA"/>
        </w:rPr>
      </w:pPr>
      <w:r w:rsidRPr="00756CD1">
        <w:rPr>
          <w:lang w:eastAsia="en-US" w:bidi="ar-SA"/>
        </w:rPr>
        <w:t>La</w:t>
      </w:r>
      <w:r w:rsidRPr="00756CD1">
        <w:rPr>
          <w:spacing w:val="-7"/>
          <w:lang w:eastAsia="en-US" w:bidi="ar-SA"/>
        </w:rPr>
        <w:t xml:space="preserve"> </w:t>
      </w:r>
      <w:r w:rsidRPr="00756CD1">
        <w:rPr>
          <w:lang w:eastAsia="en-US" w:bidi="ar-SA"/>
        </w:rPr>
        <w:t>jefatura</w:t>
      </w:r>
      <w:r w:rsidRPr="00756CD1">
        <w:rPr>
          <w:spacing w:val="-7"/>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Estudios.</w:t>
      </w:r>
    </w:p>
    <w:p w:rsidR="00756CD1" w:rsidRPr="00756CD1" w:rsidRDefault="00756CD1" w:rsidP="00756CD1">
      <w:pPr>
        <w:spacing w:before="10"/>
        <w:rPr>
          <w:sz w:val="25"/>
          <w:lang w:eastAsia="en-US" w:bidi="ar-SA"/>
        </w:rPr>
      </w:pPr>
    </w:p>
    <w:p w:rsidR="00756CD1" w:rsidRPr="00756CD1" w:rsidRDefault="00756CD1" w:rsidP="00E63BAE">
      <w:pPr>
        <w:numPr>
          <w:ilvl w:val="0"/>
          <w:numId w:val="191"/>
        </w:numPr>
        <w:tabs>
          <w:tab w:val="left" w:pos="1900"/>
        </w:tabs>
        <w:ind w:hanging="577"/>
        <w:rPr>
          <w:lang w:eastAsia="en-US" w:bidi="ar-SA"/>
        </w:rPr>
      </w:pPr>
      <w:r w:rsidRPr="00756CD1">
        <w:rPr>
          <w:lang w:eastAsia="en-US" w:bidi="ar-SA"/>
        </w:rPr>
        <w:t>Dos</w:t>
      </w:r>
      <w:r w:rsidRPr="00756CD1">
        <w:rPr>
          <w:spacing w:val="2"/>
          <w:lang w:eastAsia="en-US" w:bidi="ar-SA"/>
        </w:rPr>
        <w:t xml:space="preserve"> </w:t>
      </w:r>
      <w:r w:rsidRPr="00756CD1">
        <w:rPr>
          <w:lang w:eastAsia="en-US" w:bidi="ar-SA"/>
        </w:rPr>
        <w:t>docentes.</w:t>
      </w:r>
    </w:p>
    <w:p w:rsidR="00756CD1" w:rsidRPr="00756CD1" w:rsidRDefault="00756CD1" w:rsidP="00756CD1">
      <w:pPr>
        <w:spacing w:before="4"/>
        <w:rPr>
          <w:sz w:val="26"/>
          <w:lang w:eastAsia="en-US" w:bidi="ar-SA"/>
        </w:rPr>
      </w:pPr>
    </w:p>
    <w:p w:rsidR="00756CD1" w:rsidRPr="00756CD1" w:rsidRDefault="00756CD1" w:rsidP="00E63BAE">
      <w:pPr>
        <w:numPr>
          <w:ilvl w:val="0"/>
          <w:numId w:val="191"/>
        </w:numPr>
        <w:tabs>
          <w:tab w:val="left" w:pos="1900"/>
        </w:tabs>
        <w:spacing w:line="360" w:lineRule="auto"/>
        <w:ind w:right="1259" w:hanging="591"/>
        <w:jc w:val="both"/>
        <w:rPr>
          <w:lang w:eastAsia="en-US" w:bidi="ar-SA"/>
        </w:rPr>
      </w:pPr>
      <w:r w:rsidRPr="00756CD1">
        <w:rPr>
          <w:lang w:eastAsia="en-US" w:bidi="ar-SA"/>
        </w:rPr>
        <w:t>Dos</w:t>
      </w:r>
      <w:r w:rsidRPr="00756CD1">
        <w:rPr>
          <w:spacing w:val="-6"/>
          <w:lang w:eastAsia="en-US" w:bidi="ar-SA"/>
        </w:rPr>
        <w:t xml:space="preserve"> </w:t>
      </w:r>
      <w:r w:rsidRPr="00756CD1">
        <w:rPr>
          <w:lang w:eastAsia="en-US" w:bidi="ar-SA"/>
        </w:rPr>
        <w:t>madres</w:t>
      </w:r>
      <w:r w:rsidRPr="00756CD1">
        <w:rPr>
          <w:spacing w:val="-3"/>
          <w:lang w:eastAsia="en-US" w:bidi="ar-SA"/>
        </w:rPr>
        <w:t xml:space="preserve"> </w:t>
      </w:r>
      <w:r w:rsidRPr="00756CD1">
        <w:rPr>
          <w:lang w:eastAsia="en-US" w:bidi="ar-SA"/>
        </w:rPr>
        <w:t>o</w:t>
      </w:r>
      <w:r w:rsidRPr="00756CD1">
        <w:rPr>
          <w:spacing w:val="-4"/>
          <w:lang w:eastAsia="en-US" w:bidi="ar-SA"/>
        </w:rPr>
        <w:t xml:space="preserve"> </w:t>
      </w:r>
      <w:r w:rsidRPr="00756CD1">
        <w:rPr>
          <w:lang w:eastAsia="en-US" w:bidi="ar-SA"/>
        </w:rPr>
        <w:t>padres</w:t>
      </w:r>
      <w:r w:rsidRPr="00756CD1">
        <w:rPr>
          <w:spacing w:val="-3"/>
          <w:lang w:eastAsia="en-US" w:bidi="ar-SA"/>
        </w:rPr>
        <w:t xml:space="preserve"> </w:t>
      </w:r>
      <w:r w:rsidRPr="00756CD1">
        <w:rPr>
          <w:lang w:eastAsia="en-US" w:bidi="ar-SA"/>
        </w:rPr>
        <w:t>que,</w:t>
      </w:r>
      <w:r w:rsidRPr="00756CD1">
        <w:rPr>
          <w:spacing w:val="-5"/>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caso</w:t>
      </w:r>
      <w:r w:rsidRPr="00756CD1">
        <w:rPr>
          <w:spacing w:val="-2"/>
          <w:lang w:eastAsia="en-US" w:bidi="ar-SA"/>
        </w:rPr>
        <w:t xml:space="preserve"> </w:t>
      </w:r>
      <w:r w:rsidRPr="00756CD1">
        <w:rPr>
          <w:lang w:eastAsia="en-US" w:bidi="ar-SA"/>
        </w:rPr>
        <w:t>de que</w:t>
      </w:r>
      <w:r w:rsidRPr="00756CD1">
        <w:rPr>
          <w:spacing w:val="-5"/>
          <w:lang w:eastAsia="en-US" w:bidi="ar-SA"/>
        </w:rPr>
        <w:t xml:space="preserve"> </w:t>
      </w:r>
      <w:r w:rsidRPr="00756CD1">
        <w:rPr>
          <w:lang w:eastAsia="en-US" w:bidi="ar-SA"/>
        </w:rPr>
        <w:t>en</w:t>
      </w:r>
      <w:r w:rsidRPr="00756CD1">
        <w:rPr>
          <w:spacing w:val="-4"/>
          <w:lang w:eastAsia="en-US" w:bidi="ar-SA"/>
        </w:rPr>
        <w:t xml:space="preserve"> </w:t>
      </w:r>
      <w:r w:rsidRPr="00756CD1">
        <w:rPr>
          <w:lang w:eastAsia="en-US" w:bidi="ar-SA"/>
        </w:rPr>
        <w:t>el</w:t>
      </w:r>
      <w:r w:rsidRPr="00756CD1">
        <w:rPr>
          <w:spacing w:val="-3"/>
          <w:lang w:eastAsia="en-US" w:bidi="ar-SA"/>
        </w:rPr>
        <w:t xml:space="preserve"> </w:t>
      </w:r>
      <w:r w:rsidRPr="00756CD1">
        <w:rPr>
          <w:lang w:eastAsia="en-US" w:bidi="ar-SA"/>
        </w:rPr>
        <w:t>Consejo</w:t>
      </w:r>
      <w:r w:rsidRPr="00756CD1">
        <w:rPr>
          <w:spacing w:val="-2"/>
          <w:lang w:eastAsia="en-US" w:bidi="ar-SA"/>
        </w:rPr>
        <w:t xml:space="preserve"> </w:t>
      </w:r>
      <w:r w:rsidRPr="00756CD1">
        <w:rPr>
          <w:lang w:eastAsia="en-US" w:bidi="ar-SA"/>
        </w:rPr>
        <w:t>Escolar</w:t>
      </w:r>
      <w:r w:rsidRPr="00756CD1">
        <w:rPr>
          <w:spacing w:val="-4"/>
          <w:lang w:eastAsia="en-US" w:bidi="ar-SA"/>
        </w:rPr>
        <w:t xml:space="preserve"> </w:t>
      </w:r>
      <w:r w:rsidRPr="00756CD1">
        <w:rPr>
          <w:lang w:eastAsia="en-US" w:bidi="ar-SA"/>
        </w:rPr>
        <w:t>haya</w:t>
      </w:r>
      <w:r w:rsidRPr="00756CD1">
        <w:rPr>
          <w:spacing w:val="-2"/>
          <w:lang w:eastAsia="en-US" w:bidi="ar-SA"/>
        </w:rPr>
        <w:t xml:space="preserve"> </w:t>
      </w:r>
      <w:r w:rsidRPr="00756CD1">
        <w:rPr>
          <w:lang w:eastAsia="en-US" w:bidi="ar-SA"/>
        </w:rPr>
        <w:t>un</w:t>
      </w:r>
      <w:r w:rsidRPr="00756CD1">
        <w:rPr>
          <w:spacing w:val="-6"/>
          <w:lang w:eastAsia="en-US" w:bidi="ar-SA"/>
        </w:rPr>
        <w:t xml:space="preserve"> </w:t>
      </w:r>
      <w:r w:rsidRPr="00756CD1">
        <w:rPr>
          <w:lang w:eastAsia="en-US" w:bidi="ar-SA"/>
        </w:rPr>
        <w:t>miembro</w:t>
      </w:r>
      <w:r w:rsidRPr="00756CD1">
        <w:rPr>
          <w:spacing w:val="1"/>
          <w:lang w:eastAsia="en-US" w:bidi="ar-SA"/>
        </w:rPr>
        <w:t xml:space="preserve"> </w:t>
      </w:r>
      <w:r w:rsidRPr="00756CD1">
        <w:rPr>
          <w:lang w:eastAsia="en-US" w:bidi="ar-SA"/>
        </w:rPr>
        <w:t>designado</w:t>
      </w:r>
      <w:r w:rsidRPr="00756CD1">
        <w:rPr>
          <w:spacing w:val="-47"/>
          <w:lang w:eastAsia="en-US" w:bidi="ar-SA"/>
        </w:rPr>
        <w:t xml:space="preserve"> </w:t>
      </w:r>
      <w:r w:rsidRPr="00756CD1">
        <w:rPr>
          <w:lang w:eastAsia="en-US" w:bidi="ar-SA"/>
        </w:rPr>
        <w:t>por</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AMPA,</w:t>
      </w:r>
      <w:r w:rsidRPr="00756CD1">
        <w:rPr>
          <w:spacing w:val="1"/>
          <w:lang w:eastAsia="en-US" w:bidi="ar-SA"/>
        </w:rPr>
        <w:t xml:space="preserve"> </w:t>
      </w:r>
      <w:r w:rsidRPr="00756CD1">
        <w:rPr>
          <w:lang w:eastAsia="en-US" w:bidi="ar-SA"/>
        </w:rPr>
        <w:t>éste</w:t>
      </w:r>
      <w:r w:rsidRPr="00756CD1">
        <w:rPr>
          <w:spacing w:val="1"/>
          <w:lang w:eastAsia="en-US" w:bidi="ar-SA"/>
        </w:rPr>
        <w:t xml:space="preserve"> </w:t>
      </w:r>
      <w:r w:rsidRPr="00756CD1">
        <w:rPr>
          <w:lang w:eastAsia="en-US" w:bidi="ar-SA"/>
        </w:rPr>
        <w:t>será</w:t>
      </w:r>
      <w:r w:rsidRPr="00756CD1">
        <w:rPr>
          <w:spacing w:val="1"/>
          <w:lang w:eastAsia="en-US" w:bidi="ar-SA"/>
        </w:rPr>
        <w:t xml:space="preserve"> </w:t>
      </w:r>
      <w:r w:rsidRPr="00756CD1">
        <w:rPr>
          <w:lang w:eastAsia="en-US" w:bidi="ar-SA"/>
        </w:rPr>
        <w:t>uno</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representantes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padres</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Comisión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Convivencia.</w:t>
      </w:r>
    </w:p>
    <w:p w:rsidR="00756CD1" w:rsidRPr="00756CD1" w:rsidRDefault="00756CD1" w:rsidP="00756CD1">
      <w:pPr>
        <w:rPr>
          <w:lang w:eastAsia="en-US" w:bidi="ar-SA"/>
        </w:rPr>
      </w:pPr>
    </w:p>
    <w:p w:rsidR="00756CD1" w:rsidRPr="00756CD1" w:rsidRDefault="00756CD1" w:rsidP="00E63BAE">
      <w:pPr>
        <w:numPr>
          <w:ilvl w:val="0"/>
          <w:numId w:val="190"/>
        </w:numPr>
        <w:tabs>
          <w:tab w:val="left" w:pos="1886"/>
        </w:tabs>
        <w:spacing w:before="134"/>
        <w:ind w:hanging="361"/>
        <w:outlineLvl w:val="0"/>
        <w:rPr>
          <w:b/>
          <w:bCs/>
          <w:lang w:eastAsia="en-US" w:bidi="ar-SA"/>
        </w:rPr>
      </w:pPr>
      <w:r w:rsidRPr="00756CD1">
        <w:rPr>
          <w:b/>
          <w:bCs/>
          <w:color w:val="365F91"/>
          <w:lang w:eastAsia="en-US" w:bidi="ar-SA"/>
        </w:rPr>
        <w:t>FUNCIONES</w:t>
      </w:r>
    </w:p>
    <w:p w:rsidR="00756CD1" w:rsidRPr="00756CD1" w:rsidRDefault="00756CD1" w:rsidP="00756CD1">
      <w:pPr>
        <w:spacing w:before="135"/>
        <w:ind w:left="1885"/>
        <w:rPr>
          <w:lang w:eastAsia="en-US" w:bidi="ar-SA"/>
        </w:rPr>
      </w:pPr>
      <w:r w:rsidRPr="00756CD1">
        <w:rPr>
          <w:lang w:eastAsia="en-US" w:bidi="ar-SA"/>
        </w:rPr>
        <w:t>Serán</w:t>
      </w:r>
      <w:r w:rsidRPr="00756CD1">
        <w:rPr>
          <w:spacing w:val="-7"/>
          <w:lang w:eastAsia="en-US" w:bidi="ar-SA"/>
        </w:rPr>
        <w:t xml:space="preserve"> </w:t>
      </w:r>
      <w:r w:rsidRPr="00756CD1">
        <w:rPr>
          <w:lang w:eastAsia="en-US" w:bidi="ar-SA"/>
        </w:rPr>
        <w:t>funciones</w:t>
      </w:r>
      <w:r w:rsidRPr="00756CD1">
        <w:rPr>
          <w:spacing w:val="-5"/>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Comisión</w:t>
      </w:r>
      <w:r w:rsidRPr="00756CD1">
        <w:rPr>
          <w:spacing w:val="-6"/>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Convivencia</w:t>
      </w:r>
      <w:r w:rsidRPr="00756CD1">
        <w:rPr>
          <w:spacing w:val="-6"/>
          <w:lang w:eastAsia="en-US" w:bidi="ar-SA"/>
        </w:rPr>
        <w:t xml:space="preserve"> </w:t>
      </w:r>
      <w:r w:rsidRPr="00756CD1">
        <w:rPr>
          <w:lang w:eastAsia="en-US" w:bidi="ar-SA"/>
        </w:rPr>
        <w:t>las</w:t>
      </w:r>
      <w:r w:rsidRPr="00756CD1">
        <w:rPr>
          <w:spacing w:val="-7"/>
          <w:lang w:eastAsia="en-US" w:bidi="ar-SA"/>
        </w:rPr>
        <w:t xml:space="preserve"> </w:t>
      </w:r>
      <w:r w:rsidRPr="00756CD1">
        <w:rPr>
          <w:lang w:eastAsia="en-US" w:bidi="ar-SA"/>
        </w:rPr>
        <w:t>que</w:t>
      </w:r>
      <w:r w:rsidRPr="00756CD1">
        <w:rPr>
          <w:spacing w:val="-7"/>
          <w:lang w:eastAsia="en-US" w:bidi="ar-SA"/>
        </w:rPr>
        <w:t xml:space="preserve"> </w:t>
      </w:r>
      <w:r w:rsidRPr="00756CD1">
        <w:rPr>
          <w:lang w:eastAsia="en-US" w:bidi="ar-SA"/>
        </w:rPr>
        <w:t>siguen:</w:t>
      </w:r>
    </w:p>
    <w:p w:rsidR="00756CD1" w:rsidRPr="00756CD1" w:rsidRDefault="00756CD1" w:rsidP="00E63BAE">
      <w:pPr>
        <w:numPr>
          <w:ilvl w:val="0"/>
          <w:numId w:val="192"/>
        </w:numPr>
        <w:tabs>
          <w:tab w:val="left" w:pos="1900"/>
        </w:tabs>
        <w:spacing w:before="134" w:line="360" w:lineRule="auto"/>
        <w:ind w:right="1258"/>
        <w:rPr>
          <w:lang w:eastAsia="en-US" w:bidi="ar-SA"/>
        </w:rPr>
      </w:pPr>
      <w:r w:rsidRPr="00756CD1">
        <w:rPr>
          <w:lang w:eastAsia="en-US" w:bidi="ar-SA"/>
        </w:rPr>
        <w:t>Informar</w:t>
      </w:r>
      <w:r w:rsidRPr="00756CD1">
        <w:rPr>
          <w:spacing w:val="-8"/>
          <w:lang w:eastAsia="en-US" w:bidi="ar-SA"/>
        </w:rPr>
        <w:t xml:space="preserve"> </w:t>
      </w:r>
      <w:r w:rsidRPr="00756CD1">
        <w:rPr>
          <w:lang w:eastAsia="en-US" w:bidi="ar-SA"/>
        </w:rPr>
        <w:t>al</w:t>
      </w:r>
      <w:r w:rsidRPr="00756CD1">
        <w:rPr>
          <w:spacing w:val="-9"/>
          <w:lang w:eastAsia="en-US" w:bidi="ar-SA"/>
        </w:rPr>
        <w:t xml:space="preserve"> </w:t>
      </w:r>
      <w:r w:rsidRPr="00756CD1">
        <w:rPr>
          <w:lang w:eastAsia="en-US" w:bidi="ar-SA"/>
        </w:rPr>
        <w:t>Consejo</w:t>
      </w:r>
      <w:r w:rsidRPr="00756CD1">
        <w:rPr>
          <w:spacing w:val="-9"/>
          <w:lang w:eastAsia="en-US" w:bidi="ar-SA"/>
        </w:rPr>
        <w:t xml:space="preserve"> </w:t>
      </w:r>
      <w:r w:rsidRPr="00756CD1">
        <w:rPr>
          <w:lang w:eastAsia="en-US" w:bidi="ar-SA"/>
        </w:rPr>
        <w:t>Escolar</w:t>
      </w:r>
      <w:r w:rsidRPr="00756CD1">
        <w:rPr>
          <w:spacing w:val="-10"/>
          <w:lang w:eastAsia="en-US" w:bidi="ar-SA"/>
        </w:rPr>
        <w:t xml:space="preserve"> </w:t>
      </w:r>
      <w:r w:rsidRPr="00756CD1">
        <w:rPr>
          <w:lang w:eastAsia="en-US" w:bidi="ar-SA"/>
        </w:rPr>
        <w:t>sobre</w:t>
      </w:r>
      <w:r w:rsidRPr="00756CD1">
        <w:rPr>
          <w:spacing w:val="-9"/>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aplicación</w:t>
      </w:r>
      <w:r w:rsidRPr="00756CD1">
        <w:rPr>
          <w:spacing w:val="-10"/>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las</w:t>
      </w:r>
      <w:r w:rsidRPr="00756CD1">
        <w:rPr>
          <w:spacing w:val="-8"/>
          <w:lang w:eastAsia="en-US" w:bidi="ar-SA"/>
        </w:rPr>
        <w:t xml:space="preserve"> </w:t>
      </w:r>
      <w:r w:rsidRPr="00756CD1">
        <w:rPr>
          <w:lang w:eastAsia="en-US" w:bidi="ar-SA"/>
        </w:rPr>
        <w:t>Normas</w:t>
      </w:r>
      <w:r w:rsidRPr="00756CD1">
        <w:rPr>
          <w:spacing w:val="-7"/>
          <w:lang w:eastAsia="en-US" w:bidi="ar-SA"/>
        </w:rPr>
        <w:t xml:space="preserve"> </w:t>
      </w:r>
      <w:r w:rsidRPr="00756CD1">
        <w:rPr>
          <w:lang w:eastAsia="en-US" w:bidi="ar-SA"/>
        </w:rPr>
        <w:t>de</w:t>
      </w:r>
      <w:r w:rsidRPr="00756CD1">
        <w:rPr>
          <w:spacing w:val="-10"/>
          <w:lang w:eastAsia="en-US" w:bidi="ar-SA"/>
        </w:rPr>
        <w:t xml:space="preserve"> </w:t>
      </w:r>
      <w:r w:rsidRPr="00756CD1">
        <w:rPr>
          <w:lang w:eastAsia="en-US" w:bidi="ar-SA"/>
        </w:rPr>
        <w:t>Convivencia,</w:t>
      </w:r>
      <w:r w:rsidRPr="00756CD1">
        <w:rPr>
          <w:spacing w:val="-7"/>
          <w:lang w:eastAsia="en-US" w:bidi="ar-SA"/>
        </w:rPr>
        <w:t xml:space="preserve"> </w:t>
      </w:r>
      <w:r w:rsidRPr="00756CD1">
        <w:rPr>
          <w:lang w:eastAsia="en-US" w:bidi="ar-SA"/>
        </w:rPr>
        <w:t>así</w:t>
      </w:r>
      <w:r w:rsidRPr="00756CD1">
        <w:rPr>
          <w:spacing w:val="-8"/>
          <w:lang w:eastAsia="en-US" w:bidi="ar-SA"/>
        </w:rPr>
        <w:t xml:space="preserve"> </w:t>
      </w:r>
      <w:r w:rsidRPr="00756CD1">
        <w:rPr>
          <w:lang w:eastAsia="en-US" w:bidi="ar-SA"/>
        </w:rPr>
        <w:t>como</w:t>
      </w:r>
      <w:r w:rsidRPr="00756CD1">
        <w:rPr>
          <w:spacing w:val="-9"/>
          <w:lang w:eastAsia="en-US" w:bidi="ar-SA"/>
        </w:rPr>
        <w:t xml:space="preserve"> </w:t>
      </w:r>
      <w:r w:rsidRPr="00756CD1">
        <w:rPr>
          <w:lang w:eastAsia="en-US" w:bidi="ar-SA"/>
        </w:rPr>
        <w:t>sobre</w:t>
      </w:r>
      <w:r w:rsidRPr="00756CD1">
        <w:rPr>
          <w:spacing w:val="-47"/>
          <w:lang w:eastAsia="en-US" w:bidi="ar-SA"/>
        </w:rPr>
        <w:t xml:space="preserve"> </w:t>
      </w:r>
      <w:r w:rsidRPr="00756CD1">
        <w:rPr>
          <w:lang w:eastAsia="en-US" w:bidi="ar-SA"/>
        </w:rPr>
        <w:t>todos</w:t>
      </w:r>
      <w:r w:rsidRPr="00756CD1">
        <w:rPr>
          <w:spacing w:val="2"/>
          <w:lang w:eastAsia="en-US" w:bidi="ar-SA"/>
        </w:rPr>
        <w:t xml:space="preserve"> </w:t>
      </w:r>
      <w:r w:rsidRPr="00756CD1">
        <w:rPr>
          <w:lang w:eastAsia="en-US" w:bidi="ar-SA"/>
        </w:rPr>
        <w:t>aquellos</w:t>
      </w:r>
      <w:r w:rsidRPr="00756CD1">
        <w:rPr>
          <w:spacing w:val="2"/>
          <w:lang w:eastAsia="en-US" w:bidi="ar-SA"/>
        </w:rPr>
        <w:t xml:space="preserve"> </w:t>
      </w:r>
      <w:r w:rsidRPr="00756CD1">
        <w:rPr>
          <w:lang w:eastAsia="en-US" w:bidi="ar-SA"/>
        </w:rPr>
        <w:t>aspectos</w:t>
      </w:r>
      <w:r w:rsidRPr="00756CD1">
        <w:rPr>
          <w:spacing w:val="1"/>
          <w:lang w:eastAsia="en-US" w:bidi="ar-SA"/>
        </w:rPr>
        <w:t xml:space="preserve"> </w:t>
      </w:r>
      <w:r w:rsidRPr="00756CD1">
        <w:rPr>
          <w:lang w:eastAsia="en-US" w:bidi="ar-SA"/>
        </w:rPr>
        <w:t>relacionados</w:t>
      </w:r>
      <w:r w:rsidRPr="00756CD1">
        <w:rPr>
          <w:spacing w:val="2"/>
          <w:lang w:eastAsia="en-US" w:bidi="ar-SA"/>
        </w:rPr>
        <w:t xml:space="preserve"> </w:t>
      </w:r>
      <w:r w:rsidRPr="00756CD1">
        <w:rPr>
          <w:lang w:eastAsia="en-US" w:bidi="ar-SA"/>
        </w:rPr>
        <w:t>con</w:t>
      </w:r>
      <w:r w:rsidRPr="00756CD1">
        <w:rPr>
          <w:spacing w:val="1"/>
          <w:lang w:eastAsia="en-US" w:bidi="ar-SA"/>
        </w:rPr>
        <w:t xml:space="preserve"> </w:t>
      </w:r>
      <w:r w:rsidRPr="00756CD1">
        <w:rPr>
          <w:lang w:eastAsia="en-US" w:bidi="ar-SA"/>
        </w:rPr>
        <w:t>la misma</w:t>
      </w:r>
      <w:r w:rsidRPr="00756CD1">
        <w:rPr>
          <w:spacing w:val="2"/>
          <w:lang w:eastAsia="en-US" w:bidi="ar-SA"/>
        </w:rPr>
        <w:t xml:space="preserve"> </w:t>
      </w:r>
      <w:r w:rsidRPr="00756CD1">
        <w:rPr>
          <w:lang w:eastAsia="en-US" w:bidi="ar-SA"/>
        </w:rPr>
        <w:t>que</w:t>
      </w:r>
      <w:r w:rsidRPr="00756CD1">
        <w:rPr>
          <w:spacing w:val="2"/>
          <w:lang w:eastAsia="en-US" w:bidi="ar-SA"/>
        </w:rPr>
        <w:t xml:space="preserve"> </w:t>
      </w:r>
      <w:r w:rsidRPr="00756CD1">
        <w:rPr>
          <w:lang w:eastAsia="en-US" w:bidi="ar-SA"/>
        </w:rPr>
        <w:t>por</w:t>
      </w:r>
      <w:r w:rsidRPr="00756CD1">
        <w:rPr>
          <w:spacing w:val="2"/>
          <w:lang w:eastAsia="en-US" w:bidi="ar-SA"/>
        </w:rPr>
        <w:t xml:space="preserve"> </w:t>
      </w:r>
      <w:r w:rsidRPr="00756CD1">
        <w:rPr>
          <w:lang w:eastAsia="en-US" w:bidi="ar-SA"/>
        </w:rPr>
        <w:t>aquél</w:t>
      </w:r>
      <w:r w:rsidRPr="00756CD1">
        <w:rPr>
          <w:spacing w:val="2"/>
          <w:lang w:eastAsia="en-US" w:bidi="ar-SA"/>
        </w:rPr>
        <w:t xml:space="preserve"> </w:t>
      </w:r>
      <w:r w:rsidRPr="00756CD1">
        <w:rPr>
          <w:lang w:eastAsia="en-US" w:bidi="ar-SA"/>
        </w:rPr>
        <w:t>se</w:t>
      </w:r>
      <w:r w:rsidRPr="00756CD1">
        <w:rPr>
          <w:spacing w:val="3"/>
          <w:lang w:eastAsia="en-US" w:bidi="ar-SA"/>
        </w:rPr>
        <w:t xml:space="preserve"> </w:t>
      </w:r>
      <w:r w:rsidRPr="00756CD1">
        <w:rPr>
          <w:lang w:eastAsia="en-US" w:bidi="ar-SA"/>
        </w:rPr>
        <w:t>determine.</w:t>
      </w:r>
    </w:p>
    <w:p w:rsidR="00756CD1" w:rsidRPr="00756CD1" w:rsidRDefault="00756CD1" w:rsidP="00E63BAE">
      <w:pPr>
        <w:numPr>
          <w:ilvl w:val="0"/>
          <w:numId w:val="192"/>
        </w:numPr>
        <w:tabs>
          <w:tab w:val="left" w:pos="1900"/>
        </w:tabs>
        <w:spacing w:before="8" w:line="355" w:lineRule="auto"/>
        <w:ind w:right="1262"/>
        <w:rPr>
          <w:lang w:eastAsia="en-US" w:bidi="ar-SA"/>
        </w:rPr>
      </w:pPr>
      <w:r w:rsidRPr="00756CD1">
        <w:rPr>
          <w:lang w:eastAsia="en-US" w:bidi="ar-SA"/>
        </w:rPr>
        <w:t>Canalizar</w:t>
      </w:r>
      <w:r w:rsidRPr="00756CD1">
        <w:rPr>
          <w:spacing w:val="28"/>
          <w:lang w:eastAsia="en-US" w:bidi="ar-SA"/>
        </w:rPr>
        <w:t xml:space="preserve"> </w:t>
      </w:r>
      <w:r w:rsidRPr="00756CD1">
        <w:rPr>
          <w:lang w:eastAsia="en-US" w:bidi="ar-SA"/>
        </w:rPr>
        <w:t>las</w:t>
      </w:r>
      <w:r w:rsidRPr="00756CD1">
        <w:rPr>
          <w:spacing w:val="28"/>
          <w:lang w:eastAsia="en-US" w:bidi="ar-SA"/>
        </w:rPr>
        <w:t xml:space="preserve"> </w:t>
      </w:r>
      <w:r w:rsidRPr="00756CD1">
        <w:rPr>
          <w:lang w:eastAsia="en-US" w:bidi="ar-SA"/>
        </w:rPr>
        <w:t>iniciativas</w:t>
      </w:r>
      <w:r w:rsidRPr="00756CD1">
        <w:rPr>
          <w:spacing w:val="28"/>
          <w:lang w:eastAsia="en-US" w:bidi="ar-SA"/>
        </w:rPr>
        <w:t xml:space="preserve"> </w:t>
      </w:r>
      <w:r w:rsidRPr="00756CD1">
        <w:rPr>
          <w:lang w:eastAsia="en-US" w:bidi="ar-SA"/>
        </w:rPr>
        <w:t>de</w:t>
      </w:r>
      <w:r w:rsidRPr="00756CD1">
        <w:rPr>
          <w:spacing w:val="26"/>
          <w:lang w:eastAsia="en-US" w:bidi="ar-SA"/>
        </w:rPr>
        <w:t xml:space="preserve"> </w:t>
      </w:r>
      <w:r w:rsidRPr="00756CD1">
        <w:rPr>
          <w:lang w:eastAsia="en-US" w:bidi="ar-SA"/>
        </w:rPr>
        <w:t>todos</w:t>
      </w:r>
      <w:r w:rsidRPr="00756CD1">
        <w:rPr>
          <w:spacing w:val="28"/>
          <w:lang w:eastAsia="en-US" w:bidi="ar-SA"/>
        </w:rPr>
        <w:t xml:space="preserve"> </w:t>
      </w:r>
      <w:r w:rsidRPr="00756CD1">
        <w:rPr>
          <w:lang w:eastAsia="en-US" w:bidi="ar-SA"/>
        </w:rPr>
        <w:t>los</w:t>
      </w:r>
      <w:r w:rsidRPr="00756CD1">
        <w:rPr>
          <w:spacing w:val="28"/>
          <w:lang w:eastAsia="en-US" w:bidi="ar-SA"/>
        </w:rPr>
        <w:t xml:space="preserve"> </w:t>
      </w:r>
      <w:r w:rsidRPr="00756CD1">
        <w:rPr>
          <w:lang w:eastAsia="en-US" w:bidi="ar-SA"/>
        </w:rPr>
        <w:t>sectores</w:t>
      </w:r>
      <w:r w:rsidRPr="00756CD1">
        <w:rPr>
          <w:spacing w:val="29"/>
          <w:lang w:eastAsia="en-US" w:bidi="ar-SA"/>
        </w:rPr>
        <w:t xml:space="preserve"> </w:t>
      </w:r>
      <w:r w:rsidRPr="00756CD1">
        <w:rPr>
          <w:lang w:eastAsia="en-US" w:bidi="ar-SA"/>
        </w:rPr>
        <w:t>de</w:t>
      </w:r>
      <w:r w:rsidRPr="00756CD1">
        <w:rPr>
          <w:spacing w:val="29"/>
          <w:lang w:eastAsia="en-US" w:bidi="ar-SA"/>
        </w:rPr>
        <w:t xml:space="preserve"> </w:t>
      </w:r>
      <w:r w:rsidRPr="00756CD1">
        <w:rPr>
          <w:lang w:eastAsia="en-US" w:bidi="ar-SA"/>
        </w:rPr>
        <w:t>la</w:t>
      </w:r>
      <w:r w:rsidRPr="00756CD1">
        <w:rPr>
          <w:spacing w:val="25"/>
          <w:lang w:eastAsia="en-US" w:bidi="ar-SA"/>
        </w:rPr>
        <w:t xml:space="preserve"> </w:t>
      </w:r>
      <w:r w:rsidRPr="00756CD1">
        <w:rPr>
          <w:lang w:eastAsia="en-US" w:bidi="ar-SA"/>
        </w:rPr>
        <w:t>comunidad</w:t>
      </w:r>
      <w:r w:rsidRPr="00756CD1">
        <w:rPr>
          <w:spacing w:val="25"/>
          <w:lang w:eastAsia="en-US" w:bidi="ar-SA"/>
        </w:rPr>
        <w:t xml:space="preserve"> </w:t>
      </w:r>
      <w:r w:rsidRPr="00756CD1">
        <w:rPr>
          <w:lang w:eastAsia="en-US" w:bidi="ar-SA"/>
        </w:rPr>
        <w:t>educativa</w:t>
      </w:r>
      <w:r w:rsidRPr="00756CD1">
        <w:rPr>
          <w:spacing w:val="25"/>
          <w:lang w:eastAsia="en-US" w:bidi="ar-SA"/>
        </w:rPr>
        <w:t xml:space="preserve"> </w:t>
      </w:r>
      <w:r w:rsidRPr="00756CD1">
        <w:rPr>
          <w:lang w:eastAsia="en-US" w:bidi="ar-SA"/>
        </w:rPr>
        <w:t>para</w:t>
      </w:r>
      <w:r w:rsidRPr="00756CD1">
        <w:rPr>
          <w:spacing w:val="25"/>
          <w:lang w:eastAsia="en-US" w:bidi="ar-SA"/>
        </w:rPr>
        <w:t xml:space="preserve"> </w:t>
      </w:r>
      <w:r w:rsidRPr="00756CD1">
        <w:rPr>
          <w:lang w:eastAsia="en-US" w:bidi="ar-SA"/>
        </w:rPr>
        <w:t>mejorar</w:t>
      </w:r>
      <w:r w:rsidRPr="00756CD1">
        <w:rPr>
          <w:spacing w:val="28"/>
          <w:lang w:eastAsia="en-US" w:bidi="ar-SA"/>
        </w:rPr>
        <w:t xml:space="preserve"> </w:t>
      </w:r>
      <w:r w:rsidRPr="00756CD1">
        <w:rPr>
          <w:lang w:eastAsia="en-US" w:bidi="ar-SA"/>
        </w:rPr>
        <w:t>la</w:t>
      </w:r>
      <w:r w:rsidRPr="00756CD1">
        <w:rPr>
          <w:spacing w:val="-46"/>
          <w:lang w:eastAsia="en-US" w:bidi="ar-SA"/>
        </w:rPr>
        <w:t xml:space="preserve"> </w:t>
      </w:r>
      <w:r w:rsidRPr="00756CD1">
        <w:rPr>
          <w:lang w:eastAsia="en-US" w:bidi="ar-SA"/>
        </w:rPr>
        <w:t>convivencia,</w:t>
      </w:r>
      <w:r w:rsidRPr="00756CD1">
        <w:rPr>
          <w:spacing w:val="2"/>
          <w:lang w:eastAsia="en-US" w:bidi="ar-SA"/>
        </w:rPr>
        <w:t xml:space="preserve"> </w:t>
      </w:r>
      <w:r w:rsidRPr="00756CD1">
        <w:rPr>
          <w:lang w:eastAsia="en-US" w:bidi="ar-SA"/>
        </w:rPr>
        <w:t>el</w:t>
      </w:r>
      <w:r w:rsidRPr="00756CD1">
        <w:rPr>
          <w:spacing w:val="3"/>
          <w:lang w:eastAsia="en-US" w:bidi="ar-SA"/>
        </w:rPr>
        <w:t xml:space="preserve"> </w:t>
      </w:r>
      <w:r w:rsidRPr="00756CD1">
        <w:rPr>
          <w:lang w:eastAsia="en-US" w:bidi="ar-SA"/>
        </w:rPr>
        <w:t>respeto</w:t>
      </w:r>
      <w:r w:rsidRPr="00756CD1">
        <w:rPr>
          <w:spacing w:val="-1"/>
          <w:lang w:eastAsia="en-US" w:bidi="ar-SA"/>
        </w:rPr>
        <w:t xml:space="preserve"> </w:t>
      </w:r>
      <w:r w:rsidRPr="00756CD1">
        <w:rPr>
          <w:lang w:eastAsia="en-US" w:bidi="ar-SA"/>
        </w:rPr>
        <w:t>mutuo</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tolerancia en</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Centro.</w:t>
      </w:r>
    </w:p>
    <w:p w:rsidR="00756CD1" w:rsidRPr="00756CD1" w:rsidRDefault="00756CD1" w:rsidP="00756CD1">
      <w:pPr>
        <w:widowControl/>
        <w:autoSpaceDE/>
        <w:autoSpaceDN/>
        <w:spacing w:line="355" w:lineRule="auto"/>
        <w:rPr>
          <w:lang w:eastAsia="en-US" w:bidi="ar-SA"/>
        </w:rPr>
        <w:sectPr w:rsidR="00756CD1" w:rsidRPr="00756CD1">
          <w:pgSz w:w="11900" w:h="16850"/>
          <w:pgMar w:top="1180" w:right="0" w:bottom="1180" w:left="520" w:header="0" w:footer="923" w:gutter="0"/>
          <w:cols w:space="720"/>
        </w:sectPr>
      </w:pPr>
    </w:p>
    <w:p w:rsidR="00756CD1" w:rsidRPr="00756CD1" w:rsidRDefault="00756CD1" w:rsidP="00E63BAE">
      <w:pPr>
        <w:numPr>
          <w:ilvl w:val="0"/>
          <w:numId w:val="192"/>
        </w:numPr>
        <w:tabs>
          <w:tab w:val="left" w:pos="1900"/>
        </w:tabs>
        <w:spacing w:before="57" w:line="360" w:lineRule="auto"/>
        <w:ind w:right="1261"/>
        <w:jc w:val="both"/>
        <w:rPr>
          <w:lang w:eastAsia="en-US" w:bidi="ar-SA"/>
        </w:rPr>
      </w:pPr>
      <w:r w:rsidRPr="00756CD1">
        <w:rPr>
          <w:lang w:eastAsia="en-US" w:bidi="ar-SA"/>
        </w:rPr>
        <w:lastRenderedPageBreak/>
        <w:t>Adoptar</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medidas</w:t>
      </w:r>
      <w:r w:rsidRPr="00756CD1">
        <w:rPr>
          <w:spacing w:val="1"/>
          <w:lang w:eastAsia="en-US" w:bidi="ar-SA"/>
        </w:rPr>
        <w:t xml:space="preserve"> </w:t>
      </w:r>
      <w:r w:rsidRPr="00756CD1">
        <w:rPr>
          <w:lang w:eastAsia="en-US" w:bidi="ar-SA"/>
        </w:rPr>
        <w:t>preventivas</w:t>
      </w:r>
      <w:r w:rsidRPr="00756CD1">
        <w:rPr>
          <w:spacing w:val="1"/>
          <w:lang w:eastAsia="en-US" w:bidi="ar-SA"/>
        </w:rPr>
        <w:t xml:space="preserve"> </w:t>
      </w:r>
      <w:r w:rsidRPr="00756CD1">
        <w:rPr>
          <w:lang w:eastAsia="en-US" w:bidi="ar-SA"/>
        </w:rPr>
        <w:t>necesarias</w:t>
      </w:r>
      <w:r w:rsidRPr="00756CD1">
        <w:rPr>
          <w:spacing w:val="1"/>
          <w:lang w:eastAsia="en-US" w:bidi="ar-SA"/>
        </w:rPr>
        <w:t xml:space="preserve"> </w:t>
      </w:r>
      <w:r w:rsidRPr="00756CD1">
        <w:rPr>
          <w:lang w:eastAsia="en-US" w:bidi="ar-SA"/>
        </w:rPr>
        <w:t>para</w:t>
      </w:r>
      <w:r w:rsidRPr="00756CD1">
        <w:rPr>
          <w:spacing w:val="1"/>
          <w:lang w:eastAsia="en-US" w:bidi="ar-SA"/>
        </w:rPr>
        <w:t xml:space="preserve"> </w:t>
      </w:r>
      <w:r w:rsidRPr="00756CD1">
        <w:rPr>
          <w:lang w:eastAsia="en-US" w:bidi="ar-SA"/>
        </w:rPr>
        <w:t>garantizar</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derechos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todos</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miembros de la Comunidad Educativa y el cumplimiento de las normas de convivencia del</w:t>
      </w:r>
      <w:r w:rsidRPr="00756CD1">
        <w:rPr>
          <w:spacing w:val="1"/>
          <w:lang w:eastAsia="en-US" w:bidi="ar-SA"/>
        </w:rPr>
        <w:t xml:space="preserve"> </w:t>
      </w:r>
      <w:r w:rsidRPr="00756CD1">
        <w:rPr>
          <w:lang w:eastAsia="en-US" w:bidi="ar-SA"/>
        </w:rPr>
        <w:t>Centro.</w:t>
      </w:r>
    </w:p>
    <w:p w:rsidR="00756CD1" w:rsidRPr="00756CD1" w:rsidRDefault="00756CD1" w:rsidP="00E63BAE">
      <w:pPr>
        <w:numPr>
          <w:ilvl w:val="0"/>
          <w:numId w:val="192"/>
        </w:numPr>
        <w:tabs>
          <w:tab w:val="left" w:pos="1900"/>
        </w:tabs>
        <w:spacing w:before="7" w:line="360" w:lineRule="auto"/>
        <w:ind w:right="1258"/>
        <w:jc w:val="both"/>
        <w:rPr>
          <w:lang w:eastAsia="en-US" w:bidi="ar-SA"/>
        </w:rPr>
      </w:pPr>
      <w:r w:rsidRPr="00756CD1">
        <w:rPr>
          <w:lang w:eastAsia="en-US" w:bidi="ar-SA"/>
        </w:rPr>
        <w:t>Desarrollar iniciativas que eviten la discriminación del alumnado, estableciendo planes de</w:t>
      </w:r>
      <w:r w:rsidRPr="00756CD1">
        <w:rPr>
          <w:spacing w:val="1"/>
          <w:lang w:eastAsia="en-US" w:bidi="ar-SA"/>
        </w:rPr>
        <w:t xml:space="preserve"> </w:t>
      </w:r>
      <w:r w:rsidRPr="00756CD1">
        <w:rPr>
          <w:lang w:eastAsia="en-US" w:bidi="ar-SA"/>
        </w:rPr>
        <w:t>acción</w:t>
      </w:r>
      <w:r w:rsidRPr="00756CD1">
        <w:rPr>
          <w:spacing w:val="1"/>
          <w:lang w:eastAsia="en-US" w:bidi="ar-SA"/>
        </w:rPr>
        <w:t xml:space="preserve"> </w:t>
      </w:r>
      <w:r w:rsidRPr="00756CD1">
        <w:rPr>
          <w:lang w:eastAsia="en-US" w:bidi="ar-SA"/>
        </w:rPr>
        <w:t>positiva</w:t>
      </w:r>
      <w:r w:rsidRPr="00756CD1">
        <w:rPr>
          <w:spacing w:val="4"/>
          <w:lang w:eastAsia="en-US" w:bidi="ar-SA"/>
        </w:rPr>
        <w:t xml:space="preserve"> </w:t>
      </w:r>
      <w:r w:rsidRPr="00756CD1">
        <w:rPr>
          <w:lang w:eastAsia="en-US" w:bidi="ar-SA"/>
        </w:rPr>
        <w:t>que posibiliten</w:t>
      </w:r>
      <w:r w:rsidRPr="00756CD1">
        <w:rPr>
          <w:spacing w:val="2"/>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integración</w:t>
      </w:r>
      <w:r w:rsidRPr="00756CD1">
        <w:rPr>
          <w:spacing w:val="3"/>
          <w:lang w:eastAsia="en-US" w:bidi="ar-SA"/>
        </w:rPr>
        <w:t xml:space="preserve"> </w:t>
      </w:r>
      <w:r w:rsidRPr="00756CD1">
        <w:rPr>
          <w:lang w:eastAsia="en-US" w:bidi="ar-SA"/>
        </w:rPr>
        <w:t>de todos</w:t>
      </w:r>
      <w:r w:rsidRPr="00756CD1">
        <w:rPr>
          <w:spacing w:val="-2"/>
          <w:lang w:eastAsia="en-US" w:bidi="ar-SA"/>
        </w:rPr>
        <w:t xml:space="preserve"> </w:t>
      </w:r>
      <w:r w:rsidRPr="00756CD1">
        <w:rPr>
          <w:lang w:eastAsia="en-US" w:bidi="ar-SA"/>
        </w:rPr>
        <w:t>los</w:t>
      </w:r>
      <w:r w:rsidRPr="00756CD1">
        <w:rPr>
          <w:spacing w:val="3"/>
          <w:lang w:eastAsia="en-US" w:bidi="ar-SA"/>
        </w:rPr>
        <w:t xml:space="preserve"> </w:t>
      </w:r>
      <w:r w:rsidRPr="00756CD1">
        <w:rPr>
          <w:lang w:eastAsia="en-US" w:bidi="ar-SA"/>
        </w:rPr>
        <w:t>alumnos y</w:t>
      </w:r>
      <w:r w:rsidRPr="00756CD1">
        <w:rPr>
          <w:spacing w:val="1"/>
          <w:lang w:eastAsia="en-US" w:bidi="ar-SA"/>
        </w:rPr>
        <w:t xml:space="preserve"> </w:t>
      </w:r>
      <w:r w:rsidRPr="00756CD1">
        <w:rPr>
          <w:lang w:eastAsia="en-US" w:bidi="ar-SA"/>
        </w:rPr>
        <w:t>alumnas.</w:t>
      </w:r>
    </w:p>
    <w:p w:rsidR="00756CD1" w:rsidRPr="00756CD1" w:rsidRDefault="00756CD1" w:rsidP="00E63BAE">
      <w:pPr>
        <w:numPr>
          <w:ilvl w:val="0"/>
          <w:numId w:val="192"/>
        </w:numPr>
        <w:tabs>
          <w:tab w:val="left" w:pos="1900"/>
        </w:tabs>
        <w:ind w:hanging="363"/>
        <w:jc w:val="both"/>
        <w:rPr>
          <w:lang w:eastAsia="en-US" w:bidi="ar-SA"/>
        </w:rPr>
      </w:pPr>
      <w:r w:rsidRPr="00756CD1">
        <w:rPr>
          <w:lang w:eastAsia="en-US" w:bidi="ar-SA"/>
        </w:rPr>
        <w:t>Realizar</w:t>
      </w:r>
      <w:r w:rsidRPr="00756CD1">
        <w:rPr>
          <w:spacing w:val="-4"/>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seguimiento</w:t>
      </w:r>
      <w:r w:rsidRPr="00756CD1">
        <w:rPr>
          <w:spacing w:val="-1"/>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los</w:t>
      </w:r>
      <w:r w:rsidRPr="00756CD1">
        <w:rPr>
          <w:spacing w:val="-3"/>
          <w:lang w:eastAsia="en-US" w:bidi="ar-SA"/>
        </w:rPr>
        <w:t xml:space="preserve"> </w:t>
      </w:r>
      <w:r w:rsidRPr="00756CD1">
        <w:rPr>
          <w:lang w:eastAsia="en-US" w:bidi="ar-SA"/>
        </w:rPr>
        <w:t>compromisos</w:t>
      </w:r>
      <w:r w:rsidRPr="00756CD1">
        <w:rPr>
          <w:spacing w:val="-2"/>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convivencia</w:t>
      </w:r>
      <w:r w:rsidRPr="00756CD1">
        <w:rPr>
          <w:spacing w:val="-2"/>
          <w:lang w:eastAsia="en-US" w:bidi="ar-SA"/>
        </w:rPr>
        <w:t xml:space="preserve"> </w:t>
      </w:r>
      <w:r w:rsidRPr="00756CD1">
        <w:rPr>
          <w:lang w:eastAsia="en-US" w:bidi="ar-SA"/>
        </w:rPr>
        <w:t>suscritos</w:t>
      </w:r>
      <w:r w:rsidRPr="00756CD1">
        <w:rPr>
          <w:spacing w:val="-3"/>
          <w:lang w:eastAsia="en-US" w:bidi="ar-SA"/>
        </w:rPr>
        <w:t xml:space="preserve"> </w:t>
      </w:r>
      <w:r w:rsidRPr="00756CD1">
        <w:rPr>
          <w:lang w:eastAsia="en-US" w:bidi="ar-SA"/>
        </w:rPr>
        <w:t>en</w:t>
      </w:r>
      <w:r w:rsidRPr="00756CD1">
        <w:rPr>
          <w:spacing w:val="-3"/>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centro</w:t>
      </w:r>
    </w:p>
    <w:p w:rsidR="00756CD1" w:rsidRPr="00756CD1" w:rsidRDefault="00756CD1" w:rsidP="00756CD1">
      <w:pPr>
        <w:spacing w:before="5"/>
        <w:rPr>
          <w:sz w:val="26"/>
          <w:lang w:eastAsia="en-US" w:bidi="ar-SA"/>
        </w:rPr>
      </w:pPr>
    </w:p>
    <w:p w:rsidR="00756CD1" w:rsidRPr="00756CD1" w:rsidRDefault="00756CD1" w:rsidP="00E63BAE">
      <w:pPr>
        <w:numPr>
          <w:ilvl w:val="0"/>
          <w:numId w:val="192"/>
        </w:numPr>
        <w:tabs>
          <w:tab w:val="left" w:pos="1900"/>
        </w:tabs>
        <w:ind w:hanging="363"/>
        <w:jc w:val="both"/>
        <w:rPr>
          <w:lang w:eastAsia="en-US" w:bidi="ar-SA"/>
        </w:rPr>
      </w:pPr>
      <w:r w:rsidRPr="00756CD1">
        <w:rPr>
          <w:lang w:eastAsia="en-US" w:bidi="ar-SA"/>
        </w:rPr>
        <w:t>Mediar en</w:t>
      </w:r>
      <w:r w:rsidRPr="00756CD1">
        <w:rPr>
          <w:spacing w:val="6"/>
          <w:lang w:eastAsia="en-US" w:bidi="ar-SA"/>
        </w:rPr>
        <w:t xml:space="preserve"> </w:t>
      </w:r>
      <w:r w:rsidRPr="00756CD1">
        <w:rPr>
          <w:lang w:eastAsia="en-US" w:bidi="ar-SA"/>
        </w:rPr>
        <w:t>los</w:t>
      </w:r>
      <w:r w:rsidRPr="00756CD1">
        <w:rPr>
          <w:spacing w:val="5"/>
          <w:lang w:eastAsia="en-US" w:bidi="ar-SA"/>
        </w:rPr>
        <w:t xml:space="preserve"> </w:t>
      </w:r>
      <w:r w:rsidRPr="00756CD1">
        <w:rPr>
          <w:lang w:eastAsia="en-US" w:bidi="ar-SA"/>
        </w:rPr>
        <w:t>conflictos</w:t>
      </w:r>
      <w:r w:rsidRPr="00756CD1">
        <w:rPr>
          <w:spacing w:val="7"/>
          <w:lang w:eastAsia="en-US" w:bidi="ar-SA"/>
        </w:rPr>
        <w:t xml:space="preserve"> </w:t>
      </w:r>
      <w:r w:rsidRPr="00756CD1">
        <w:rPr>
          <w:lang w:eastAsia="en-US" w:bidi="ar-SA"/>
        </w:rPr>
        <w:t>planteados.</w:t>
      </w:r>
    </w:p>
    <w:p w:rsidR="00756CD1" w:rsidRPr="00756CD1" w:rsidRDefault="00756CD1" w:rsidP="00756CD1">
      <w:pPr>
        <w:spacing w:before="9"/>
        <w:rPr>
          <w:sz w:val="25"/>
          <w:lang w:eastAsia="en-US" w:bidi="ar-SA"/>
        </w:rPr>
      </w:pPr>
    </w:p>
    <w:p w:rsidR="00756CD1" w:rsidRPr="00756CD1" w:rsidRDefault="00756CD1" w:rsidP="00E63BAE">
      <w:pPr>
        <w:numPr>
          <w:ilvl w:val="0"/>
          <w:numId w:val="192"/>
        </w:numPr>
        <w:tabs>
          <w:tab w:val="left" w:pos="1900"/>
        </w:tabs>
        <w:ind w:hanging="363"/>
        <w:jc w:val="both"/>
        <w:rPr>
          <w:lang w:eastAsia="en-US" w:bidi="ar-SA"/>
        </w:rPr>
      </w:pPr>
      <w:r w:rsidRPr="00756CD1">
        <w:rPr>
          <w:lang w:eastAsia="en-US" w:bidi="ar-SA"/>
        </w:rPr>
        <w:t>Imponer,</w:t>
      </w:r>
      <w:r w:rsidRPr="00756CD1">
        <w:rPr>
          <w:spacing w:val="-3"/>
          <w:lang w:eastAsia="en-US" w:bidi="ar-SA"/>
        </w:rPr>
        <w:t xml:space="preserve"> </w:t>
      </w:r>
      <w:r w:rsidRPr="00756CD1">
        <w:rPr>
          <w:lang w:eastAsia="en-US" w:bidi="ar-SA"/>
        </w:rPr>
        <w:t>en</w:t>
      </w:r>
      <w:r w:rsidRPr="00756CD1">
        <w:rPr>
          <w:spacing w:val="-6"/>
          <w:lang w:eastAsia="en-US" w:bidi="ar-SA"/>
        </w:rPr>
        <w:t xml:space="preserve"> </w:t>
      </w:r>
      <w:r w:rsidRPr="00756CD1">
        <w:rPr>
          <w:lang w:eastAsia="en-US" w:bidi="ar-SA"/>
        </w:rPr>
        <w:t>su</w:t>
      </w:r>
      <w:r w:rsidRPr="00756CD1">
        <w:rPr>
          <w:spacing w:val="-6"/>
          <w:lang w:eastAsia="en-US" w:bidi="ar-SA"/>
        </w:rPr>
        <w:t xml:space="preserve"> </w:t>
      </w:r>
      <w:r w:rsidRPr="00756CD1">
        <w:rPr>
          <w:lang w:eastAsia="en-US" w:bidi="ar-SA"/>
        </w:rPr>
        <w:t>caso,</w:t>
      </w:r>
      <w:r w:rsidRPr="00756CD1">
        <w:rPr>
          <w:spacing w:val="-3"/>
          <w:lang w:eastAsia="en-US" w:bidi="ar-SA"/>
        </w:rPr>
        <w:t xml:space="preserve"> </w:t>
      </w:r>
      <w:r w:rsidRPr="00756CD1">
        <w:rPr>
          <w:lang w:eastAsia="en-US" w:bidi="ar-SA"/>
        </w:rPr>
        <w:t>las</w:t>
      </w:r>
      <w:r w:rsidRPr="00756CD1">
        <w:rPr>
          <w:spacing w:val="-5"/>
          <w:lang w:eastAsia="en-US" w:bidi="ar-SA"/>
        </w:rPr>
        <w:t xml:space="preserve"> </w:t>
      </w:r>
      <w:r w:rsidRPr="00756CD1">
        <w:rPr>
          <w:lang w:eastAsia="en-US" w:bidi="ar-SA"/>
        </w:rPr>
        <w:t>correcciones</w:t>
      </w:r>
      <w:r w:rsidRPr="00756CD1">
        <w:rPr>
          <w:spacing w:val="-5"/>
          <w:lang w:eastAsia="en-US" w:bidi="ar-SA"/>
        </w:rPr>
        <w:t xml:space="preserve"> </w:t>
      </w:r>
      <w:r w:rsidRPr="00756CD1">
        <w:rPr>
          <w:lang w:eastAsia="en-US" w:bidi="ar-SA"/>
        </w:rPr>
        <w:t>que</w:t>
      </w:r>
      <w:r w:rsidRPr="00756CD1">
        <w:rPr>
          <w:spacing w:val="-5"/>
          <w:lang w:eastAsia="en-US" w:bidi="ar-SA"/>
        </w:rPr>
        <w:t xml:space="preserve"> </w:t>
      </w:r>
      <w:r w:rsidRPr="00756CD1">
        <w:rPr>
          <w:lang w:eastAsia="en-US" w:bidi="ar-SA"/>
        </w:rPr>
        <w:t>sean</w:t>
      </w:r>
      <w:r w:rsidRPr="00756CD1">
        <w:rPr>
          <w:spacing w:val="-4"/>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su</w:t>
      </w:r>
      <w:r w:rsidRPr="00756CD1">
        <w:rPr>
          <w:spacing w:val="-3"/>
          <w:lang w:eastAsia="en-US" w:bidi="ar-SA"/>
        </w:rPr>
        <w:t xml:space="preserve"> </w:t>
      </w:r>
      <w:r w:rsidRPr="00756CD1">
        <w:rPr>
          <w:lang w:eastAsia="en-US" w:bidi="ar-SA"/>
        </w:rPr>
        <w:t>competencia.</w:t>
      </w:r>
    </w:p>
    <w:p w:rsidR="00756CD1" w:rsidRPr="00756CD1" w:rsidRDefault="00756CD1" w:rsidP="00756CD1">
      <w:pPr>
        <w:spacing w:before="10"/>
        <w:rPr>
          <w:sz w:val="25"/>
          <w:lang w:eastAsia="en-US" w:bidi="ar-SA"/>
        </w:rPr>
      </w:pPr>
    </w:p>
    <w:p w:rsidR="00756CD1" w:rsidRPr="00756CD1" w:rsidRDefault="00756CD1" w:rsidP="00E63BAE">
      <w:pPr>
        <w:numPr>
          <w:ilvl w:val="0"/>
          <w:numId w:val="192"/>
        </w:numPr>
        <w:tabs>
          <w:tab w:val="left" w:pos="1900"/>
        </w:tabs>
        <w:spacing w:line="360" w:lineRule="auto"/>
        <w:ind w:right="1253"/>
        <w:rPr>
          <w:lang w:eastAsia="en-US" w:bidi="ar-SA"/>
        </w:rPr>
      </w:pPr>
      <w:r w:rsidRPr="00756CD1">
        <w:rPr>
          <w:lang w:eastAsia="en-US" w:bidi="ar-SA"/>
        </w:rPr>
        <w:t>Proponer</w:t>
      </w:r>
      <w:r w:rsidRPr="00756CD1">
        <w:rPr>
          <w:spacing w:val="34"/>
          <w:lang w:eastAsia="en-US" w:bidi="ar-SA"/>
        </w:rPr>
        <w:t xml:space="preserve"> </w:t>
      </w:r>
      <w:r w:rsidRPr="00756CD1">
        <w:rPr>
          <w:lang w:eastAsia="en-US" w:bidi="ar-SA"/>
        </w:rPr>
        <w:t>al</w:t>
      </w:r>
      <w:r w:rsidRPr="00756CD1">
        <w:rPr>
          <w:spacing w:val="32"/>
          <w:lang w:eastAsia="en-US" w:bidi="ar-SA"/>
        </w:rPr>
        <w:t xml:space="preserve"> </w:t>
      </w:r>
      <w:r w:rsidRPr="00756CD1">
        <w:rPr>
          <w:lang w:eastAsia="en-US" w:bidi="ar-SA"/>
        </w:rPr>
        <w:t>Consejo</w:t>
      </w:r>
      <w:r w:rsidRPr="00756CD1">
        <w:rPr>
          <w:spacing w:val="31"/>
          <w:lang w:eastAsia="en-US" w:bidi="ar-SA"/>
        </w:rPr>
        <w:t xml:space="preserve"> </w:t>
      </w:r>
      <w:r w:rsidRPr="00756CD1">
        <w:rPr>
          <w:lang w:eastAsia="en-US" w:bidi="ar-SA"/>
        </w:rPr>
        <w:t>Escolar</w:t>
      </w:r>
      <w:r w:rsidRPr="00756CD1">
        <w:rPr>
          <w:spacing w:val="33"/>
          <w:lang w:eastAsia="en-US" w:bidi="ar-SA"/>
        </w:rPr>
        <w:t xml:space="preserve"> </w:t>
      </w:r>
      <w:r w:rsidRPr="00756CD1">
        <w:rPr>
          <w:lang w:eastAsia="en-US" w:bidi="ar-SA"/>
        </w:rPr>
        <w:t>las</w:t>
      </w:r>
      <w:r w:rsidRPr="00756CD1">
        <w:rPr>
          <w:spacing w:val="31"/>
          <w:lang w:eastAsia="en-US" w:bidi="ar-SA"/>
        </w:rPr>
        <w:t xml:space="preserve"> </w:t>
      </w:r>
      <w:r w:rsidRPr="00756CD1">
        <w:rPr>
          <w:lang w:eastAsia="en-US" w:bidi="ar-SA"/>
        </w:rPr>
        <w:t>medidas</w:t>
      </w:r>
      <w:r w:rsidRPr="00756CD1">
        <w:rPr>
          <w:spacing w:val="34"/>
          <w:lang w:eastAsia="en-US" w:bidi="ar-SA"/>
        </w:rPr>
        <w:t xml:space="preserve"> </w:t>
      </w:r>
      <w:r w:rsidRPr="00756CD1">
        <w:rPr>
          <w:lang w:eastAsia="en-US" w:bidi="ar-SA"/>
        </w:rPr>
        <w:t>que</w:t>
      </w:r>
      <w:r w:rsidRPr="00756CD1">
        <w:rPr>
          <w:spacing w:val="32"/>
          <w:lang w:eastAsia="en-US" w:bidi="ar-SA"/>
        </w:rPr>
        <w:t xml:space="preserve"> </w:t>
      </w:r>
      <w:r w:rsidRPr="00756CD1">
        <w:rPr>
          <w:lang w:eastAsia="en-US" w:bidi="ar-SA"/>
        </w:rPr>
        <w:t>considere</w:t>
      </w:r>
      <w:r w:rsidRPr="00756CD1">
        <w:rPr>
          <w:spacing w:val="32"/>
          <w:lang w:eastAsia="en-US" w:bidi="ar-SA"/>
        </w:rPr>
        <w:t xml:space="preserve"> </w:t>
      </w:r>
      <w:r w:rsidRPr="00756CD1">
        <w:rPr>
          <w:lang w:eastAsia="en-US" w:bidi="ar-SA"/>
        </w:rPr>
        <w:t>oportunas</w:t>
      </w:r>
      <w:r w:rsidRPr="00756CD1">
        <w:rPr>
          <w:spacing w:val="34"/>
          <w:lang w:eastAsia="en-US" w:bidi="ar-SA"/>
        </w:rPr>
        <w:t xml:space="preserve"> </w:t>
      </w:r>
      <w:r w:rsidRPr="00756CD1">
        <w:rPr>
          <w:lang w:eastAsia="en-US" w:bidi="ar-SA"/>
        </w:rPr>
        <w:t>para</w:t>
      </w:r>
      <w:r w:rsidRPr="00756CD1">
        <w:rPr>
          <w:spacing w:val="31"/>
          <w:lang w:eastAsia="en-US" w:bidi="ar-SA"/>
        </w:rPr>
        <w:t xml:space="preserve"> </w:t>
      </w:r>
      <w:r w:rsidRPr="00756CD1">
        <w:rPr>
          <w:lang w:eastAsia="en-US" w:bidi="ar-SA"/>
        </w:rPr>
        <w:t>mejorar</w:t>
      </w:r>
      <w:r w:rsidRPr="00756CD1">
        <w:rPr>
          <w:spacing w:val="33"/>
          <w:lang w:eastAsia="en-US" w:bidi="ar-SA"/>
        </w:rPr>
        <w:t xml:space="preserve"> </w:t>
      </w:r>
      <w:r w:rsidRPr="00756CD1">
        <w:rPr>
          <w:lang w:eastAsia="en-US" w:bidi="ar-SA"/>
        </w:rPr>
        <w:t>la</w:t>
      </w:r>
      <w:r w:rsidRPr="00756CD1">
        <w:rPr>
          <w:spacing w:val="-47"/>
          <w:lang w:eastAsia="en-US" w:bidi="ar-SA"/>
        </w:rPr>
        <w:t xml:space="preserve"> </w:t>
      </w:r>
      <w:r w:rsidRPr="00756CD1">
        <w:rPr>
          <w:lang w:eastAsia="en-US" w:bidi="ar-SA"/>
        </w:rPr>
        <w:t>convivencia</w:t>
      </w:r>
      <w:r w:rsidRPr="00756CD1">
        <w:rPr>
          <w:spacing w:val="-3"/>
          <w:lang w:eastAsia="en-US" w:bidi="ar-SA"/>
        </w:rPr>
        <w:t xml:space="preserve"> </w:t>
      </w:r>
      <w:r w:rsidRPr="00756CD1">
        <w:rPr>
          <w:lang w:eastAsia="en-US" w:bidi="ar-SA"/>
        </w:rPr>
        <w:t>en el</w:t>
      </w:r>
      <w:r w:rsidRPr="00756CD1">
        <w:rPr>
          <w:spacing w:val="2"/>
          <w:lang w:eastAsia="en-US" w:bidi="ar-SA"/>
        </w:rPr>
        <w:t xml:space="preserve"> </w:t>
      </w:r>
      <w:r w:rsidRPr="00756CD1">
        <w:rPr>
          <w:lang w:eastAsia="en-US" w:bidi="ar-SA"/>
        </w:rPr>
        <w:t>Centro.</w:t>
      </w:r>
    </w:p>
    <w:p w:rsidR="00756CD1" w:rsidRPr="00756CD1" w:rsidRDefault="00756CD1" w:rsidP="00E63BAE">
      <w:pPr>
        <w:numPr>
          <w:ilvl w:val="0"/>
          <w:numId w:val="192"/>
        </w:numPr>
        <w:tabs>
          <w:tab w:val="left" w:pos="1900"/>
        </w:tabs>
        <w:spacing w:before="1" w:line="360" w:lineRule="auto"/>
        <w:ind w:right="1262"/>
        <w:rPr>
          <w:lang w:eastAsia="en-US" w:bidi="ar-SA"/>
        </w:rPr>
      </w:pPr>
      <w:r w:rsidRPr="00756CD1">
        <w:rPr>
          <w:lang w:eastAsia="en-US" w:bidi="ar-SA"/>
        </w:rPr>
        <w:t>Realizar</w:t>
      </w:r>
      <w:r w:rsidRPr="00756CD1">
        <w:rPr>
          <w:spacing w:val="-9"/>
          <w:lang w:eastAsia="en-US" w:bidi="ar-SA"/>
        </w:rPr>
        <w:t xml:space="preserve"> </w:t>
      </w:r>
      <w:r w:rsidRPr="00756CD1">
        <w:rPr>
          <w:lang w:eastAsia="en-US" w:bidi="ar-SA"/>
        </w:rPr>
        <w:t>el</w:t>
      </w:r>
      <w:r w:rsidRPr="00756CD1">
        <w:rPr>
          <w:spacing w:val="-8"/>
          <w:lang w:eastAsia="en-US" w:bidi="ar-SA"/>
        </w:rPr>
        <w:t xml:space="preserve"> </w:t>
      </w:r>
      <w:r w:rsidRPr="00756CD1">
        <w:rPr>
          <w:lang w:eastAsia="en-US" w:bidi="ar-SA"/>
        </w:rPr>
        <w:t>seguimiento</w:t>
      </w:r>
      <w:r w:rsidRPr="00756CD1">
        <w:rPr>
          <w:spacing w:val="-8"/>
          <w:lang w:eastAsia="en-US" w:bidi="ar-SA"/>
        </w:rPr>
        <w:t xml:space="preserve"> </w:t>
      </w:r>
      <w:r w:rsidRPr="00756CD1">
        <w:rPr>
          <w:lang w:eastAsia="en-US" w:bidi="ar-SA"/>
        </w:rPr>
        <w:t>del</w:t>
      </w:r>
      <w:r w:rsidRPr="00756CD1">
        <w:rPr>
          <w:spacing w:val="-10"/>
          <w:lang w:eastAsia="en-US" w:bidi="ar-SA"/>
        </w:rPr>
        <w:t xml:space="preserve"> </w:t>
      </w:r>
      <w:r w:rsidRPr="00756CD1">
        <w:rPr>
          <w:lang w:eastAsia="en-US" w:bidi="ar-SA"/>
        </w:rPr>
        <w:t>cumplimiento</w:t>
      </w:r>
      <w:r w:rsidRPr="00756CD1">
        <w:rPr>
          <w:spacing w:val="-9"/>
          <w:lang w:eastAsia="en-US" w:bidi="ar-SA"/>
        </w:rPr>
        <w:t xml:space="preserve"> </w:t>
      </w:r>
      <w:r w:rsidRPr="00756CD1">
        <w:rPr>
          <w:lang w:eastAsia="en-US" w:bidi="ar-SA"/>
        </w:rPr>
        <w:t>efectivo</w:t>
      </w:r>
      <w:r w:rsidRPr="00756CD1">
        <w:rPr>
          <w:spacing w:val="-10"/>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las</w:t>
      </w:r>
      <w:r w:rsidRPr="00756CD1">
        <w:rPr>
          <w:spacing w:val="-8"/>
          <w:lang w:eastAsia="en-US" w:bidi="ar-SA"/>
        </w:rPr>
        <w:t xml:space="preserve"> </w:t>
      </w:r>
      <w:r w:rsidRPr="00756CD1">
        <w:rPr>
          <w:lang w:eastAsia="en-US" w:bidi="ar-SA"/>
        </w:rPr>
        <w:t>correcciones</w:t>
      </w:r>
      <w:r w:rsidRPr="00756CD1">
        <w:rPr>
          <w:spacing w:val="-7"/>
          <w:lang w:eastAsia="en-US" w:bidi="ar-SA"/>
        </w:rPr>
        <w:t xml:space="preserve"> </w:t>
      </w:r>
      <w:r w:rsidRPr="00756CD1">
        <w:rPr>
          <w:lang w:eastAsia="en-US" w:bidi="ar-SA"/>
        </w:rPr>
        <w:t>en</w:t>
      </w:r>
      <w:r w:rsidRPr="00756CD1">
        <w:rPr>
          <w:spacing w:val="-11"/>
          <w:lang w:eastAsia="en-US" w:bidi="ar-SA"/>
        </w:rPr>
        <w:t xml:space="preserve"> </w:t>
      </w:r>
      <w:r w:rsidRPr="00756CD1">
        <w:rPr>
          <w:lang w:eastAsia="en-US" w:bidi="ar-SA"/>
        </w:rPr>
        <w:t>los</w:t>
      </w:r>
      <w:r w:rsidRPr="00756CD1">
        <w:rPr>
          <w:spacing w:val="-8"/>
          <w:lang w:eastAsia="en-US" w:bidi="ar-SA"/>
        </w:rPr>
        <w:t xml:space="preserve"> </w:t>
      </w:r>
      <w:r w:rsidRPr="00756CD1">
        <w:rPr>
          <w:lang w:eastAsia="en-US" w:bidi="ar-SA"/>
        </w:rPr>
        <w:t>términos</w:t>
      </w:r>
      <w:r w:rsidRPr="00756CD1">
        <w:rPr>
          <w:spacing w:val="-9"/>
          <w:lang w:eastAsia="en-US" w:bidi="ar-SA"/>
        </w:rPr>
        <w:t xml:space="preserve"> </w:t>
      </w:r>
      <w:r w:rsidRPr="00756CD1">
        <w:rPr>
          <w:lang w:eastAsia="en-US" w:bidi="ar-SA"/>
        </w:rPr>
        <w:t>en</w:t>
      </w:r>
      <w:r w:rsidRPr="00756CD1">
        <w:rPr>
          <w:spacing w:val="-9"/>
          <w:lang w:eastAsia="en-US" w:bidi="ar-SA"/>
        </w:rPr>
        <w:t xml:space="preserve"> </w:t>
      </w:r>
      <w:r w:rsidRPr="00756CD1">
        <w:rPr>
          <w:lang w:eastAsia="en-US" w:bidi="ar-SA"/>
        </w:rPr>
        <w:t>que</w:t>
      </w:r>
      <w:r w:rsidRPr="00756CD1">
        <w:rPr>
          <w:spacing w:val="-47"/>
          <w:lang w:eastAsia="en-US" w:bidi="ar-SA"/>
        </w:rPr>
        <w:t xml:space="preserve"> </w:t>
      </w:r>
      <w:r w:rsidRPr="00756CD1">
        <w:rPr>
          <w:lang w:eastAsia="en-US" w:bidi="ar-SA"/>
        </w:rPr>
        <w:t>hayan</w:t>
      </w:r>
      <w:r w:rsidRPr="00756CD1">
        <w:rPr>
          <w:spacing w:val="-1"/>
          <w:lang w:eastAsia="en-US" w:bidi="ar-SA"/>
        </w:rPr>
        <w:t xml:space="preserve"> </w:t>
      </w:r>
      <w:r w:rsidRPr="00756CD1">
        <w:rPr>
          <w:lang w:eastAsia="en-US" w:bidi="ar-SA"/>
        </w:rPr>
        <w:t>sido</w:t>
      </w:r>
      <w:r w:rsidRPr="00756CD1">
        <w:rPr>
          <w:spacing w:val="1"/>
          <w:lang w:eastAsia="en-US" w:bidi="ar-SA"/>
        </w:rPr>
        <w:t xml:space="preserve"> </w:t>
      </w:r>
      <w:r w:rsidRPr="00756CD1">
        <w:rPr>
          <w:lang w:eastAsia="en-US" w:bidi="ar-SA"/>
        </w:rPr>
        <w:t>impuestas.</w:t>
      </w:r>
    </w:p>
    <w:p w:rsidR="00756CD1" w:rsidRPr="00756CD1" w:rsidRDefault="00756CD1" w:rsidP="00E63BAE">
      <w:pPr>
        <w:numPr>
          <w:ilvl w:val="0"/>
          <w:numId w:val="192"/>
        </w:numPr>
        <w:tabs>
          <w:tab w:val="left" w:pos="1900"/>
        </w:tabs>
        <w:spacing w:before="1" w:line="360" w:lineRule="auto"/>
        <w:ind w:right="1258"/>
        <w:rPr>
          <w:lang w:eastAsia="en-US" w:bidi="ar-SA"/>
        </w:rPr>
      </w:pPr>
      <w:r w:rsidRPr="00756CD1">
        <w:rPr>
          <w:lang w:eastAsia="en-US" w:bidi="ar-SA"/>
        </w:rPr>
        <w:t>Dar</w:t>
      </w:r>
      <w:r w:rsidRPr="00756CD1">
        <w:rPr>
          <w:spacing w:val="3"/>
          <w:lang w:eastAsia="en-US" w:bidi="ar-SA"/>
        </w:rPr>
        <w:t xml:space="preserve"> </w:t>
      </w:r>
      <w:r w:rsidRPr="00756CD1">
        <w:rPr>
          <w:lang w:eastAsia="en-US" w:bidi="ar-SA"/>
        </w:rPr>
        <w:t>cuentas</w:t>
      </w:r>
      <w:r w:rsidRPr="00756CD1">
        <w:rPr>
          <w:spacing w:val="4"/>
          <w:lang w:eastAsia="en-US" w:bidi="ar-SA"/>
        </w:rPr>
        <w:t xml:space="preserve"> </w:t>
      </w:r>
      <w:r w:rsidRPr="00756CD1">
        <w:rPr>
          <w:lang w:eastAsia="en-US" w:bidi="ar-SA"/>
        </w:rPr>
        <w:t>al</w:t>
      </w:r>
      <w:r w:rsidRPr="00756CD1">
        <w:rPr>
          <w:spacing w:val="7"/>
          <w:lang w:eastAsia="en-US" w:bidi="ar-SA"/>
        </w:rPr>
        <w:t xml:space="preserve"> </w:t>
      </w:r>
      <w:r w:rsidRPr="00756CD1">
        <w:rPr>
          <w:lang w:eastAsia="en-US" w:bidi="ar-SA"/>
        </w:rPr>
        <w:t>pleno</w:t>
      </w:r>
      <w:r w:rsidRPr="00756CD1">
        <w:rPr>
          <w:spacing w:val="5"/>
          <w:lang w:eastAsia="en-US" w:bidi="ar-SA"/>
        </w:rPr>
        <w:t xml:space="preserve"> </w:t>
      </w:r>
      <w:r w:rsidRPr="00756CD1">
        <w:rPr>
          <w:lang w:eastAsia="en-US" w:bidi="ar-SA"/>
        </w:rPr>
        <w:t>del</w:t>
      </w:r>
      <w:r w:rsidRPr="00756CD1">
        <w:rPr>
          <w:spacing w:val="4"/>
          <w:lang w:eastAsia="en-US" w:bidi="ar-SA"/>
        </w:rPr>
        <w:t xml:space="preserve"> </w:t>
      </w:r>
      <w:r w:rsidRPr="00756CD1">
        <w:rPr>
          <w:lang w:eastAsia="en-US" w:bidi="ar-SA"/>
        </w:rPr>
        <w:t>Consejo</w:t>
      </w:r>
      <w:r w:rsidRPr="00756CD1">
        <w:rPr>
          <w:spacing w:val="5"/>
          <w:lang w:eastAsia="en-US" w:bidi="ar-SA"/>
        </w:rPr>
        <w:t xml:space="preserve"> </w:t>
      </w:r>
      <w:r w:rsidRPr="00756CD1">
        <w:rPr>
          <w:lang w:eastAsia="en-US" w:bidi="ar-SA"/>
        </w:rPr>
        <w:t>Escolar</w:t>
      </w:r>
      <w:r w:rsidRPr="00756CD1">
        <w:rPr>
          <w:spacing w:val="6"/>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actuaciones</w:t>
      </w:r>
      <w:r w:rsidRPr="00756CD1">
        <w:rPr>
          <w:spacing w:val="7"/>
          <w:lang w:eastAsia="en-US" w:bidi="ar-SA"/>
        </w:rPr>
        <w:t xml:space="preserve"> </w:t>
      </w:r>
      <w:r w:rsidRPr="00756CD1">
        <w:rPr>
          <w:lang w:eastAsia="en-US" w:bidi="ar-SA"/>
        </w:rPr>
        <w:t>realizadas</w:t>
      </w:r>
      <w:r w:rsidRPr="00756CD1">
        <w:rPr>
          <w:spacing w:val="3"/>
          <w:lang w:eastAsia="en-US" w:bidi="ar-SA"/>
        </w:rPr>
        <w:t xml:space="preserve"> </w:t>
      </w:r>
      <w:r w:rsidRPr="00756CD1">
        <w:rPr>
          <w:lang w:eastAsia="en-US" w:bidi="ar-SA"/>
        </w:rPr>
        <w:t>y</w:t>
      </w:r>
      <w:r w:rsidRPr="00756CD1">
        <w:rPr>
          <w:spacing w:val="7"/>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correcciones</w:t>
      </w:r>
      <w:r w:rsidRPr="00756CD1">
        <w:rPr>
          <w:spacing w:val="-47"/>
          <w:lang w:eastAsia="en-US" w:bidi="ar-SA"/>
        </w:rPr>
        <w:t xml:space="preserve"> </w:t>
      </w:r>
      <w:r w:rsidRPr="00756CD1">
        <w:rPr>
          <w:lang w:eastAsia="en-US" w:bidi="ar-SA"/>
        </w:rPr>
        <w:t>impuestas.</w:t>
      </w:r>
    </w:p>
    <w:p w:rsidR="00756CD1" w:rsidRPr="00756CD1" w:rsidRDefault="00756CD1" w:rsidP="00E63BAE">
      <w:pPr>
        <w:numPr>
          <w:ilvl w:val="0"/>
          <w:numId w:val="192"/>
        </w:numPr>
        <w:tabs>
          <w:tab w:val="left" w:pos="1900"/>
        </w:tabs>
        <w:spacing w:line="360" w:lineRule="auto"/>
        <w:ind w:right="1258"/>
        <w:rPr>
          <w:lang w:eastAsia="en-US" w:bidi="ar-SA"/>
        </w:rPr>
      </w:pPr>
      <w:r w:rsidRPr="00756CD1">
        <w:rPr>
          <w:lang w:eastAsia="en-US" w:bidi="ar-SA"/>
        </w:rPr>
        <w:t>Cualesquiera</w:t>
      </w:r>
      <w:r w:rsidRPr="00756CD1">
        <w:rPr>
          <w:spacing w:val="-8"/>
          <w:lang w:eastAsia="en-US" w:bidi="ar-SA"/>
        </w:rPr>
        <w:t xml:space="preserve"> </w:t>
      </w:r>
      <w:r w:rsidRPr="00756CD1">
        <w:rPr>
          <w:lang w:eastAsia="en-US" w:bidi="ar-SA"/>
        </w:rPr>
        <w:t>otras</w:t>
      </w:r>
      <w:r w:rsidRPr="00756CD1">
        <w:rPr>
          <w:spacing w:val="-5"/>
          <w:lang w:eastAsia="en-US" w:bidi="ar-SA"/>
        </w:rPr>
        <w:t xml:space="preserve"> </w:t>
      </w:r>
      <w:r w:rsidRPr="00756CD1">
        <w:rPr>
          <w:lang w:eastAsia="en-US" w:bidi="ar-SA"/>
        </w:rPr>
        <w:t>que</w:t>
      </w:r>
      <w:r w:rsidRPr="00756CD1">
        <w:rPr>
          <w:spacing w:val="-7"/>
          <w:lang w:eastAsia="en-US" w:bidi="ar-SA"/>
        </w:rPr>
        <w:t xml:space="preserve"> </w:t>
      </w:r>
      <w:r w:rsidRPr="00756CD1">
        <w:rPr>
          <w:lang w:eastAsia="en-US" w:bidi="ar-SA"/>
        </w:rPr>
        <w:t>puedan</w:t>
      </w:r>
      <w:r w:rsidRPr="00756CD1">
        <w:rPr>
          <w:spacing w:val="-7"/>
          <w:lang w:eastAsia="en-US" w:bidi="ar-SA"/>
        </w:rPr>
        <w:t xml:space="preserve"> </w:t>
      </w:r>
      <w:r w:rsidRPr="00756CD1">
        <w:rPr>
          <w:lang w:eastAsia="en-US" w:bidi="ar-SA"/>
        </w:rPr>
        <w:t>serle</w:t>
      </w:r>
      <w:r w:rsidRPr="00756CD1">
        <w:rPr>
          <w:spacing w:val="-6"/>
          <w:lang w:eastAsia="en-US" w:bidi="ar-SA"/>
        </w:rPr>
        <w:t xml:space="preserve"> </w:t>
      </w:r>
      <w:r w:rsidRPr="00756CD1">
        <w:rPr>
          <w:lang w:eastAsia="en-US" w:bidi="ar-SA"/>
        </w:rPr>
        <w:t>atribuidas</w:t>
      </w:r>
      <w:r w:rsidRPr="00756CD1">
        <w:rPr>
          <w:spacing w:val="-8"/>
          <w:lang w:eastAsia="en-US" w:bidi="ar-SA"/>
        </w:rPr>
        <w:t xml:space="preserve"> </w:t>
      </w:r>
      <w:r w:rsidRPr="00756CD1">
        <w:rPr>
          <w:lang w:eastAsia="en-US" w:bidi="ar-SA"/>
        </w:rPr>
        <w:t>por</w:t>
      </w:r>
      <w:r w:rsidRPr="00756CD1">
        <w:rPr>
          <w:spacing w:val="-8"/>
          <w:lang w:eastAsia="en-US" w:bidi="ar-SA"/>
        </w:rPr>
        <w:t xml:space="preserve"> </w:t>
      </w:r>
      <w:r w:rsidRPr="00756CD1">
        <w:rPr>
          <w:lang w:eastAsia="en-US" w:bidi="ar-SA"/>
        </w:rPr>
        <w:t>el</w:t>
      </w:r>
      <w:r w:rsidRPr="00756CD1">
        <w:rPr>
          <w:spacing w:val="-7"/>
          <w:lang w:eastAsia="en-US" w:bidi="ar-SA"/>
        </w:rPr>
        <w:t xml:space="preserve"> </w:t>
      </w:r>
      <w:r w:rsidRPr="00756CD1">
        <w:rPr>
          <w:lang w:eastAsia="en-US" w:bidi="ar-SA"/>
        </w:rPr>
        <w:t>Consejo</w:t>
      </w:r>
      <w:r w:rsidRPr="00756CD1">
        <w:rPr>
          <w:spacing w:val="-7"/>
          <w:lang w:eastAsia="en-US" w:bidi="ar-SA"/>
        </w:rPr>
        <w:t xml:space="preserve"> </w:t>
      </w:r>
      <w:r w:rsidRPr="00756CD1">
        <w:rPr>
          <w:lang w:eastAsia="en-US" w:bidi="ar-SA"/>
        </w:rPr>
        <w:t>Escolar,</w:t>
      </w:r>
      <w:r w:rsidRPr="00756CD1">
        <w:rPr>
          <w:spacing w:val="-7"/>
          <w:lang w:eastAsia="en-US" w:bidi="ar-SA"/>
        </w:rPr>
        <w:t xml:space="preserve"> </w:t>
      </w:r>
      <w:r w:rsidRPr="00756CD1">
        <w:rPr>
          <w:lang w:eastAsia="en-US" w:bidi="ar-SA"/>
        </w:rPr>
        <w:t>relativas</w:t>
      </w:r>
      <w:r w:rsidRPr="00756CD1">
        <w:rPr>
          <w:spacing w:val="-6"/>
          <w:lang w:eastAsia="en-US" w:bidi="ar-SA"/>
        </w:rPr>
        <w:t xml:space="preserve"> </w:t>
      </w:r>
      <w:r w:rsidRPr="00756CD1">
        <w:rPr>
          <w:lang w:eastAsia="en-US" w:bidi="ar-SA"/>
        </w:rPr>
        <w:t>a</w:t>
      </w:r>
      <w:r w:rsidRPr="00756CD1">
        <w:rPr>
          <w:spacing w:val="-10"/>
          <w:lang w:eastAsia="en-US" w:bidi="ar-SA"/>
        </w:rPr>
        <w:t xml:space="preserve"> </w:t>
      </w:r>
      <w:r w:rsidRPr="00756CD1">
        <w:rPr>
          <w:lang w:eastAsia="en-US" w:bidi="ar-SA"/>
        </w:rPr>
        <w:t>las</w:t>
      </w:r>
      <w:r w:rsidRPr="00756CD1">
        <w:rPr>
          <w:spacing w:val="-6"/>
          <w:lang w:eastAsia="en-US" w:bidi="ar-SA"/>
        </w:rPr>
        <w:t xml:space="preserve"> </w:t>
      </w:r>
      <w:r w:rsidRPr="00756CD1">
        <w:rPr>
          <w:lang w:eastAsia="en-US" w:bidi="ar-SA"/>
        </w:rPr>
        <w:t>Normas</w:t>
      </w:r>
      <w:r w:rsidRPr="00756CD1">
        <w:rPr>
          <w:spacing w:val="-47"/>
          <w:lang w:eastAsia="en-US" w:bidi="ar-SA"/>
        </w:rPr>
        <w:t xml:space="preserve"> </w:t>
      </w:r>
      <w:r w:rsidRPr="00756CD1">
        <w:rPr>
          <w:lang w:eastAsia="en-US" w:bidi="ar-SA"/>
        </w:rPr>
        <w:t>de Convivencia.</w:t>
      </w:r>
    </w:p>
    <w:p w:rsidR="00756CD1" w:rsidRPr="00756CD1" w:rsidRDefault="00756CD1" w:rsidP="00756CD1">
      <w:pPr>
        <w:rPr>
          <w:lang w:eastAsia="en-US" w:bidi="ar-SA"/>
        </w:rPr>
      </w:pPr>
    </w:p>
    <w:p w:rsidR="00756CD1" w:rsidRPr="00756CD1" w:rsidRDefault="00756CD1" w:rsidP="00756CD1">
      <w:pPr>
        <w:spacing w:before="5"/>
        <w:rPr>
          <w:sz w:val="30"/>
          <w:lang w:eastAsia="en-US" w:bidi="ar-SA"/>
        </w:rPr>
      </w:pPr>
    </w:p>
    <w:p w:rsidR="00756CD1" w:rsidRPr="00756CD1" w:rsidRDefault="00756CD1" w:rsidP="00756CD1">
      <w:pPr>
        <w:ind w:left="1525"/>
        <w:jc w:val="both"/>
        <w:outlineLvl w:val="0"/>
        <w:rPr>
          <w:b/>
          <w:bCs/>
          <w:lang w:eastAsia="en-US" w:bidi="ar-SA"/>
        </w:rPr>
      </w:pPr>
      <w:r w:rsidRPr="00756CD1">
        <w:rPr>
          <w:b/>
          <w:bCs/>
          <w:color w:val="365F91"/>
          <w:lang w:eastAsia="en-US" w:bidi="ar-SA"/>
        </w:rPr>
        <w:t>c)</w:t>
      </w:r>
      <w:r w:rsidRPr="00756CD1">
        <w:rPr>
          <w:b/>
          <w:bCs/>
          <w:color w:val="365F91"/>
          <w:spacing w:val="94"/>
          <w:lang w:eastAsia="en-US" w:bidi="ar-SA"/>
        </w:rPr>
        <w:t xml:space="preserve"> </w:t>
      </w:r>
      <w:r w:rsidRPr="00756CD1">
        <w:rPr>
          <w:b/>
          <w:bCs/>
          <w:color w:val="365F91"/>
          <w:lang w:eastAsia="en-US" w:bidi="ar-SA"/>
        </w:rPr>
        <w:t>CALENDARIO</w:t>
      </w:r>
      <w:r w:rsidRPr="00756CD1">
        <w:rPr>
          <w:b/>
          <w:bCs/>
          <w:color w:val="365F91"/>
          <w:spacing w:val="3"/>
          <w:lang w:eastAsia="en-US" w:bidi="ar-SA"/>
        </w:rPr>
        <w:t xml:space="preserve"> </w:t>
      </w:r>
      <w:r w:rsidRPr="00756CD1">
        <w:rPr>
          <w:b/>
          <w:bCs/>
          <w:color w:val="365F91"/>
          <w:lang w:eastAsia="en-US" w:bidi="ar-SA"/>
        </w:rPr>
        <w:t>DE</w:t>
      </w:r>
      <w:r w:rsidRPr="00756CD1">
        <w:rPr>
          <w:b/>
          <w:bCs/>
          <w:color w:val="365F91"/>
          <w:spacing w:val="2"/>
          <w:lang w:eastAsia="en-US" w:bidi="ar-SA"/>
        </w:rPr>
        <w:t xml:space="preserve"> </w:t>
      </w:r>
      <w:r w:rsidRPr="00756CD1">
        <w:rPr>
          <w:b/>
          <w:bCs/>
          <w:color w:val="365F91"/>
          <w:lang w:eastAsia="en-US" w:bidi="ar-SA"/>
        </w:rPr>
        <w:t>REUNIONES</w:t>
      </w:r>
    </w:p>
    <w:p w:rsidR="00756CD1" w:rsidRPr="00756CD1" w:rsidRDefault="00756CD1" w:rsidP="00756CD1">
      <w:pPr>
        <w:spacing w:before="135" w:line="360" w:lineRule="auto"/>
        <w:ind w:left="1316" w:right="1257" w:firstLine="568"/>
        <w:jc w:val="both"/>
        <w:rPr>
          <w:lang w:eastAsia="en-US" w:bidi="ar-SA"/>
        </w:rPr>
      </w:pPr>
      <w:r w:rsidRPr="00756CD1">
        <w:rPr>
          <w:lang w:eastAsia="en-US" w:bidi="ar-SA"/>
        </w:rPr>
        <w:t>Existirán, al menos, dos reuniones por curso escolar, en las que la Comisión de Convivencia</w:t>
      </w:r>
      <w:r w:rsidRPr="00756CD1">
        <w:rPr>
          <w:spacing w:val="1"/>
          <w:lang w:eastAsia="en-US" w:bidi="ar-SA"/>
        </w:rPr>
        <w:t xml:space="preserve"> </w:t>
      </w:r>
      <w:r w:rsidRPr="00756CD1">
        <w:rPr>
          <w:spacing w:val="-1"/>
          <w:lang w:eastAsia="en-US" w:bidi="ar-SA"/>
        </w:rPr>
        <w:t>dará</w:t>
      </w:r>
      <w:r w:rsidRPr="00756CD1">
        <w:rPr>
          <w:spacing w:val="-17"/>
          <w:lang w:eastAsia="en-US" w:bidi="ar-SA"/>
        </w:rPr>
        <w:t xml:space="preserve"> </w:t>
      </w:r>
      <w:r w:rsidRPr="00756CD1">
        <w:rPr>
          <w:spacing w:val="-1"/>
          <w:lang w:eastAsia="en-US" w:bidi="ar-SA"/>
        </w:rPr>
        <w:t>cuenta</w:t>
      </w:r>
      <w:r w:rsidRPr="00756CD1">
        <w:rPr>
          <w:spacing w:val="-16"/>
          <w:lang w:eastAsia="en-US" w:bidi="ar-SA"/>
        </w:rPr>
        <w:t xml:space="preserve"> </w:t>
      </w:r>
      <w:r w:rsidRPr="00756CD1">
        <w:rPr>
          <w:spacing w:val="-1"/>
          <w:lang w:eastAsia="en-US" w:bidi="ar-SA"/>
        </w:rPr>
        <w:t>al</w:t>
      </w:r>
      <w:r w:rsidRPr="00756CD1">
        <w:rPr>
          <w:spacing w:val="-17"/>
          <w:lang w:eastAsia="en-US" w:bidi="ar-SA"/>
        </w:rPr>
        <w:t xml:space="preserve"> </w:t>
      </w:r>
      <w:r w:rsidRPr="00756CD1">
        <w:rPr>
          <w:spacing w:val="-1"/>
          <w:lang w:eastAsia="en-US" w:bidi="ar-SA"/>
        </w:rPr>
        <w:t>pleno</w:t>
      </w:r>
      <w:r w:rsidRPr="00756CD1">
        <w:rPr>
          <w:spacing w:val="-15"/>
          <w:lang w:eastAsia="en-US" w:bidi="ar-SA"/>
        </w:rPr>
        <w:t xml:space="preserve"> </w:t>
      </w:r>
      <w:r w:rsidRPr="00756CD1">
        <w:rPr>
          <w:spacing w:val="-1"/>
          <w:lang w:eastAsia="en-US" w:bidi="ar-SA"/>
        </w:rPr>
        <w:t>del</w:t>
      </w:r>
      <w:r w:rsidRPr="00756CD1">
        <w:rPr>
          <w:spacing w:val="-16"/>
          <w:lang w:eastAsia="en-US" w:bidi="ar-SA"/>
        </w:rPr>
        <w:t xml:space="preserve"> </w:t>
      </w:r>
      <w:r w:rsidRPr="00756CD1">
        <w:rPr>
          <w:spacing w:val="-1"/>
          <w:lang w:eastAsia="en-US" w:bidi="ar-SA"/>
        </w:rPr>
        <w:t>Consejo</w:t>
      </w:r>
      <w:r w:rsidRPr="00756CD1">
        <w:rPr>
          <w:spacing w:val="-15"/>
          <w:lang w:eastAsia="en-US" w:bidi="ar-SA"/>
        </w:rPr>
        <w:t xml:space="preserve"> </w:t>
      </w:r>
      <w:r w:rsidRPr="00756CD1">
        <w:rPr>
          <w:lang w:eastAsia="en-US" w:bidi="ar-SA"/>
        </w:rPr>
        <w:t>Escolar</w:t>
      </w:r>
      <w:r w:rsidRPr="00756CD1">
        <w:rPr>
          <w:spacing w:val="-17"/>
          <w:lang w:eastAsia="en-US" w:bidi="ar-SA"/>
        </w:rPr>
        <w:t xml:space="preserve"> </w:t>
      </w:r>
      <w:r w:rsidRPr="00756CD1">
        <w:rPr>
          <w:lang w:eastAsia="en-US" w:bidi="ar-SA"/>
        </w:rPr>
        <w:t>de</w:t>
      </w:r>
      <w:r w:rsidRPr="00756CD1">
        <w:rPr>
          <w:spacing w:val="-15"/>
          <w:lang w:eastAsia="en-US" w:bidi="ar-SA"/>
        </w:rPr>
        <w:t xml:space="preserve"> </w:t>
      </w:r>
      <w:r w:rsidRPr="00756CD1">
        <w:rPr>
          <w:lang w:eastAsia="en-US" w:bidi="ar-SA"/>
        </w:rPr>
        <w:t>las</w:t>
      </w:r>
      <w:r w:rsidRPr="00756CD1">
        <w:rPr>
          <w:spacing w:val="-17"/>
          <w:lang w:eastAsia="en-US" w:bidi="ar-SA"/>
        </w:rPr>
        <w:t xml:space="preserve"> </w:t>
      </w:r>
      <w:r w:rsidRPr="00756CD1">
        <w:rPr>
          <w:lang w:eastAsia="en-US" w:bidi="ar-SA"/>
        </w:rPr>
        <w:t>actuaciones</w:t>
      </w:r>
      <w:r w:rsidRPr="00756CD1">
        <w:rPr>
          <w:spacing w:val="-16"/>
          <w:lang w:eastAsia="en-US" w:bidi="ar-SA"/>
        </w:rPr>
        <w:t xml:space="preserve"> </w:t>
      </w:r>
      <w:r w:rsidRPr="00756CD1">
        <w:rPr>
          <w:lang w:eastAsia="en-US" w:bidi="ar-SA"/>
        </w:rPr>
        <w:t>realizadas</w:t>
      </w:r>
      <w:r w:rsidRPr="00756CD1">
        <w:rPr>
          <w:spacing w:val="-17"/>
          <w:lang w:eastAsia="en-US" w:bidi="ar-SA"/>
        </w:rPr>
        <w:t xml:space="preserve"> </w:t>
      </w:r>
      <w:r w:rsidRPr="00756CD1">
        <w:rPr>
          <w:lang w:eastAsia="en-US" w:bidi="ar-SA"/>
        </w:rPr>
        <w:t>y</w:t>
      </w:r>
      <w:r w:rsidRPr="00756CD1">
        <w:rPr>
          <w:spacing w:val="-15"/>
          <w:lang w:eastAsia="en-US" w:bidi="ar-SA"/>
        </w:rPr>
        <w:t xml:space="preserve"> </w:t>
      </w:r>
      <w:r w:rsidRPr="00756CD1">
        <w:rPr>
          <w:lang w:eastAsia="en-US" w:bidi="ar-SA"/>
        </w:rPr>
        <w:t>de</w:t>
      </w:r>
      <w:r w:rsidRPr="00756CD1">
        <w:rPr>
          <w:spacing w:val="-18"/>
          <w:lang w:eastAsia="en-US" w:bidi="ar-SA"/>
        </w:rPr>
        <w:t xml:space="preserve"> </w:t>
      </w:r>
      <w:r w:rsidRPr="00756CD1">
        <w:rPr>
          <w:lang w:eastAsia="en-US" w:bidi="ar-SA"/>
        </w:rPr>
        <w:t>las</w:t>
      </w:r>
      <w:r w:rsidRPr="00756CD1">
        <w:rPr>
          <w:spacing w:val="-17"/>
          <w:lang w:eastAsia="en-US" w:bidi="ar-SA"/>
        </w:rPr>
        <w:t xml:space="preserve"> </w:t>
      </w:r>
      <w:proofErr w:type="spellStart"/>
      <w:r w:rsidRPr="00756CD1">
        <w:rPr>
          <w:lang w:eastAsia="en-US" w:bidi="ar-SA"/>
        </w:rPr>
        <w:t>correccionesy</w:t>
      </w:r>
      <w:proofErr w:type="spellEnd"/>
      <w:r w:rsidRPr="00756CD1">
        <w:rPr>
          <w:spacing w:val="-4"/>
          <w:lang w:eastAsia="en-US" w:bidi="ar-SA"/>
        </w:rPr>
        <w:t xml:space="preserve"> </w:t>
      </w:r>
      <w:r w:rsidRPr="00756CD1">
        <w:rPr>
          <w:lang w:eastAsia="en-US" w:bidi="ar-SA"/>
        </w:rPr>
        <w:t>medidas</w:t>
      </w:r>
      <w:r w:rsidRPr="00756CD1">
        <w:rPr>
          <w:spacing w:val="-47"/>
          <w:lang w:eastAsia="en-US" w:bidi="ar-SA"/>
        </w:rPr>
        <w:t xml:space="preserve"> </w:t>
      </w:r>
      <w:r w:rsidRPr="00756CD1">
        <w:rPr>
          <w:lang w:eastAsia="en-US" w:bidi="ar-SA"/>
        </w:rPr>
        <w:t>disciplinarias impuestas.</w:t>
      </w:r>
    </w:p>
    <w:p w:rsidR="00756CD1" w:rsidRPr="00756CD1" w:rsidRDefault="00756CD1" w:rsidP="00756CD1">
      <w:pPr>
        <w:spacing w:before="9"/>
        <w:rPr>
          <w:sz w:val="19"/>
          <w:lang w:eastAsia="en-US" w:bidi="ar-SA"/>
        </w:rPr>
      </w:pPr>
    </w:p>
    <w:p w:rsidR="00756CD1" w:rsidRPr="00756CD1" w:rsidRDefault="00756CD1" w:rsidP="00756CD1">
      <w:pPr>
        <w:spacing w:line="360" w:lineRule="auto"/>
        <w:ind w:left="1316" w:right="1255" w:firstLine="568"/>
        <w:jc w:val="both"/>
        <w:rPr>
          <w:lang w:eastAsia="en-US" w:bidi="ar-SA"/>
        </w:rPr>
      </w:pPr>
      <w:r w:rsidRPr="00756CD1">
        <w:rPr>
          <w:lang w:eastAsia="en-US" w:bidi="ar-SA"/>
        </w:rPr>
        <w:t>Aparte de las mencionadas anteriormente, se realizarán todas aquellas reuniones que se</w:t>
      </w:r>
      <w:r w:rsidRPr="00756CD1">
        <w:rPr>
          <w:spacing w:val="1"/>
          <w:lang w:eastAsia="en-US" w:bidi="ar-SA"/>
        </w:rPr>
        <w:t xml:space="preserve"> </w:t>
      </w:r>
      <w:r w:rsidRPr="00756CD1">
        <w:rPr>
          <w:lang w:eastAsia="en-US" w:bidi="ar-SA"/>
        </w:rPr>
        <w:t>estimen</w:t>
      </w:r>
      <w:r w:rsidRPr="00756CD1">
        <w:rPr>
          <w:spacing w:val="-2"/>
          <w:lang w:eastAsia="en-US" w:bidi="ar-SA"/>
        </w:rPr>
        <w:t xml:space="preserve"> </w:t>
      </w:r>
      <w:r w:rsidRPr="00756CD1">
        <w:rPr>
          <w:lang w:eastAsia="en-US" w:bidi="ar-SA"/>
        </w:rPr>
        <w:t>necesarias</w:t>
      </w:r>
      <w:r w:rsidRPr="00756CD1">
        <w:rPr>
          <w:spacing w:val="-2"/>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función</w:t>
      </w:r>
      <w:r w:rsidRPr="00756CD1">
        <w:rPr>
          <w:spacing w:val="-2"/>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situaciones</w:t>
      </w:r>
      <w:r w:rsidRPr="00756CD1">
        <w:rPr>
          <w:spacing w:val="-5"/>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problemas</w:t>
      </w:r>
      <w:r w:rsidRPr="00756CD1">
        <w:rPr>
          <w:spacing w:val="-4"/>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convivencia</w:t>
      </w:r>
      <w:r w:rsidRPr="00756CD1">
        <w:rPr>
          <w:spacing w:val="-4"/>
          <w:lang w:eastAsia="en-US" w:bidi="ar-SA"/>
        </w:rPr>
        <w:t xml:space="preserve"> </w:t>
      </w:r>
      <w:r w:rsidRPr="00756CD1">
        <w:rPr>
          <w:lang w:eastAsia="en-US" w:bidi="ar-SA"/>
        </w:rPr>
        <w:t>que</w:t>
      </w:r>
      <w:r w:rsidRPr="00756CD1">
        <w:rPr>
          <w:spacing w:val="-5"/>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planteen</w:t>
      </w:r>
      <w:r w:rsidRPr="00756CD1">
        <w:rPr>
          <w:spacing w:val="-1"/>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el</w:t>
      </w:r>
      <w:r w:rsidRPr="00756CD1">
        <w:rPr>
          <w:spacing w:val="-48"/>
          <w:lang w:eastAsia="en-US" w:bidi="ar-SA"/>
        </w:rPr>
        <w:t xml:space="preserve"> </w:t>
      </w:r>
      <w:r w:rsidRPr="00756CD1">
        <w:rPr>
          <w:lang w:eastAsia="en-US" w:bidi="ar-SA"/>
        </w:rPr>
        <w:t>Centro.</w:t>
      </w:r>
    </w:p>
    <w:p w:rsidR="00756CD1" w:rsidRPr="00756CD1" w:rsidRDefault="00756CD1" w:rsidP="00756CD1">
      <w:pPr>
        <w:spacing w:line="360" w:lineRule="auto"/>
        <w:ind w:left="1316" w:right="1153" w:firstLine="568"/>
        <w:jc w:val="both"/>
        <w:rPr>
          <w:lang w:eastAsia="en-US" w:bidi="ar-SA"/>
        </w:rPr>
      </w:pPr>
      <w:r w:rsidRPr="00756CD1">
        <w:rPr>
          <w:lang w:eastAsia="en-US" w:bidi="ar-SA"/>
        </w:rPr>
        <w:t>Con objeto de que informen en el ámbito de sus respectivas competencias, la presidencia</w:t>
      </w:r>
      <w:r w:rsidRPr="00756CD1">
        <w:rPr>
          <w:spacing w:val="1"/>
          <w:lang w:eastAsia="en-US" w:bidi="ar-SA"/>
        </w:rPr>
        <w:t xml:space="preserve"> </w:t>
      </w:r>
      <w:r w:rsidRPr="00756CD1">
        <w:rPr>
          <w:lang w:eastAsia="en-US" w:bidi="ar-SA"/>
        </w:rPr>
        <w:t>podrá</w:t>
      </w:r>
      <w:r w:rsidRPr="00756CD1">
        <w:rPr>
          <w:spacing w:val="-1"/>
          <w:lang w:eastAsia="en-US" w:bidi="ar-SA"/>
        </w:rPr>
        <w:t xml:space="preserve"> </w:t>
      </w:r>
      <w:r w:rsidRPr="00756CD1">
        <w:rPr>
          <w:lang w:eastAsia="en-US" w:bidi="ar-SA"/>
        </w:rPr>
        <w:t>invitar a las</w:t>
      </w:r>
      <w:r w:rsidRPr="00756CD1">
        <w:rPr>
          <w:spacing w:val="2"/>
          <w:lang w:eastAsia="en-US" w:bidi="ar-SA"/>
        </w:rPr>
        <w:t xml:space="preserve"> </w:t>
      </w:r>
      <w:r w:rsidRPr="00756CD1">
        <w:rPr>
          <w:lang w:eastAsia="en-US" w:bidi="ar-SA"/>
        </w:rPr>
        <w:t>reuniones</w:t>
      </w:r>
      <w:r w:rsidRPr="00756CD1">
        <w:rPr>
          <w:spacing w:val="1"/>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la comisión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convivencia a:</w:t>
      </w:r>
    </w:p>
    <w:p w:rsidR="00756CD1" w:rsidRPr="00756CD1" w:rsidRDefault="00756CD1" w:rsidP="00756CD1">
      <w:pPr>
        <w:spacing w:before="8"/>
        <w:rPr>
          <w:sz w:val="19"/>
          <w:lang w:eastAsia="en-US" w:bidi="ar-SA"/>
        </w:rPr>
      </w:pPr>
    </w:p>
    <w:p w:rsidR="00756CD1" w:rsidRPr="00756CD1" w:rsidRDefault="00756CD1" w:rsidP="00E63BAE">
      <w:pPr>
        <w:numPr>
          <w:ilvl w:val="0"/>
          <w:numId w:val="193"/>
        </w:numPr>
        <w:tabs>
          <w:tab w:val="left" w:pos="1900"/>
        </w:tabs>
        <w:jc w:val="both"/>
        <w:rPr>
          <w:lang w:eastAsia="en-US" w:bidi="ar-SA"/>
        </w:rPr>
      </w:pPr>
      <w:r w:rsidRPr="00756CD1">
        <w:rPr>
          <w:lang w:eastAsia="en-US" w:bidi="ar-SA"/>
        </w:rPr>
        <w:t>La</w:t>
      </w:r>
      <w:r w:rsidRPr="00756CD1">
        <w:rPr>
          <w:spacing w:val="1"/>
          <w:lang w:eastAsia="en-US" w:bidi="ar-SA"/>
        </w:rPr>
        <w:t xml:space="preserve"> </w:t>
      </w:r>
      <w:r w:rsidRPr="00756CD1">
        <w:rPr>
          <w:lang w:eastAsia="en-US" w:bidi="ar-SA"/>
        </w:rPr>
        <w:t>persona</w:t>
      </w:r>
      <w:r w:rsidRPr="00756CD1">
        <w:rPr>
          <w:spacing w:val="1"/>
          <w:lang w:eastAsia="en-US" w:bidi="ar-SA"/>
        </w:rPr>
        <w:t xml:space="preserve"> </w:t>
      </w:r>
      <w:r w:rsidRPr="00756CD1">
        <w:rPr>
          <w:lang w:eastAsia="en-US" w:bidi="ar-SA"/>
        </w:rPr>
        <w:t>responsable</w:t>
      </w:r>
      <w:r w:rsidRPr="00756CD1">
        <w:rPr>
          <w:spacing w:val="3"/>
          <w:lang w:eastAsia="en-US" w:bidi="ar-SA"/>
        </w:rPr>
        <w:t xml:space="preserve"> </w:t>
      </w:r>
      <w:r w:rsidRPr="00756CD1">
        <w:rPr>
          <w:lang w:eastAsia="en-US" w:bidi="ar-SA"/>
        </w:rPr>
        <w:t>de la</w:t>
      </w:r>
      <w:r w:rsidRPr="00756CD1">
        <w:rPr>
          <w:spacing w:val="1"/>
          <w:lang w:eastAsia="en-US" w:bidi="ar-SA"/>
        </w:rPr>
        <w:t xml:space="preserve"> </w:t>
      </w:r>
      <w:r w:rsidRPr="00756CD1">
        <w:rPr>
          <w:lang w:eastAsia="en-US" w:bidi="ar-SA"/>
        </w:rPr>
        <w:t>orientación en</w:t>
      </w:r>
      <w:r w:rsidRPr="00756CD1">
        <w:rPr>
          <w:spacing w:val="-2"/>
          <w:lang w:eastAsia="en-US" w:bidi="ar-SA"/>
        </w:rPr>
        <w:t xml:space="preserve"> </w:t>
      </w:r>
      <w:r w:rsidRPr="00756CD1">
        <w:rPr>
          <w:lang w:eastAsia="en-US" w:bidi="ar-SA"/>
        </w:rPr>
        <w:t>el</w:t>
      </w:r>
      <w:r w:rsidRPr="00756CD1">
        <w:rPr>
          <w:spacing w:val="5"/>
          <w:lang w:eastAsia="en-US" w:bidi="ar-SA"/>
        </w:rPr>
        <w:t xml:space="preserve"> </w:t>
      </w:r>
      <w:r w:rsidRPr="00756CD1">
        <w:rPr>
          <w:lang w:eastAsia="en-US" w:bidi="ar-SA"/>
        </w:rPr>
        <w:t>centro.</w:t>
      </w:r>
    </w:p>
    <w:p w:rsidR="00756CD1" w:rsidRPr="00756CD1" w:rsidRDefault="00756CD1" w:rsidP="00756CD1">
      <w:pPr>
        <w:rPr>
          <w:sz w:val="26"/>
          <w:lang w:eastAsia="en-US" w:bidi="ar-SA"/>
        </w:rPr>
      </w:pPr>
    </w:p>
    <w:p w:rsidR="00756CD1" w:rsidRPr="00756CD1" w:rsidRDefault="00756CD1" w:rsidP="00E63BAE">
      <w:pPr>
        <w:numPr>
          <w:ilvl w:val="0"/>
          <w:numId w:val="193"/>
        </w:numPr>
        <w:tabs>
          <w:tab w:val="left" w:pos="1900"/>
        </w:tabs>
        <w:spacing w:line="360" w:lineRule="auto"/>
        <w:ind w:right="1258" w:hanging="360"/>
        <w:rPr>
          <w:lang w:eastAsia="en-US" w:bidi="ar-SA"/>
        </w:rPr>
      </w:pPr>
      <w:r w:rsidRPr="00756CD1">
        <w:rPr>
          <w:lang w:eastAsia="en-US" w:bidi="ar-SA"/>
        </w:rPr>
        <w:t>La</w:t>
      </w:r>
      <w:r w:rsidRPr="00756CD1">
        <w:rPr>
          <w:spacing w:val="3"/>
          <w:lang w:eastAsia="en-US" w:bidi="ar-SA"/>
        </w:rPr>
        <w:t xml:space="preserve"> </w:t>
      </w:r>
      <w:r w:rsidRPr="00756CD1">
        <w:rPr>
          <w:lang w:eastAsia="en-US" w:bidi="ar-SA"/>
        </w:rPr>
        <w:t>persona</w:t>
      </w:r>
      <w:r w:rsidRPr="00756CD1">
        <w:rPr>
          <w:spacing w:val="4"/>
          <w:lang w:eastAsia="en-US" w:bidi="ar-SA"/>
        </w:rPr>
        <w:t xml:space="preserve"> </w:t>
      </w:r>
      <w:r w:rsidRPr="00756CD1">
        <w:rPr>
          <w:lang w:eastAsia="en-US" w:bidi="ar-SA"/>
        </w:rPr>
        <w:t>designada</w:t>
      </w:r>
      <w:r w:rsidRPr="00756CD1">
        <w:rPr>
          <w:spacing w:val="5"/>
          <w:lang w:eastAsia="en-US" w:bidi="ar-SA"/>
        </w:rPr>
        <w:t xml:space="preserve"> </w:t>
      </w:r>
      <w:r w:rsidRPr="00756CD1">
        <w:rPr>
          <w:lang w:eastAsia="en-US" w:bidi="ar-SA"/>
        </w:rPr>
        <w:t>por</w:t>
      </w:r>
      <w:r w:rsidRPr="00756CD1">
        <w:rPr>
          <w:spacing w:val="2"/>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Consejo</w:t>
      </w:r>
      <w:r w:rsidRPr="00756CD1">
        <w:rPr>
          <w:spacing w:val="4"/>
          <w:lang w:eastAsia="en-US" w:bidi="ar-SA"/>
        </w:rPr>
        <w:t xml:space="preserve"> </w:t>
      </w:r>
      <w:r w:rsidRPr="00756CD1">
        <w:rPr>
          <w:lang w:eastAsia="en-US" w:bidi="ar-SA"/>
        </w:rPr>
        <w:t>Escolar</w:t>
      </w:r>
      <w:r w:rsidRPr="00756CD1">
        <w:rPr>
          <w:spacing w:val="2"/>
          <w:lang w:eastAsia="en-US" w:bidi="ar-SA"/>
        </w:rPr>
        <w:t xml:space="preserve"> </w:t>
      </w:r>
      <w:r w:rsidRPr="00756CD1">
        <w:rPr>
          <w:lang w:eastAsia="en-US" w:bidi="ar-SA"/>
        </w:rPr>
        <w:t>para</w:t>
      </w:r>
      <w:r w:rsidRPr="00756CD1">
        <w:rPr>
          <w:spacing w:val="48"/>
          <w:lang w:eastAsia="en-US" w:bidi="ar-SA"/>
        </w:rPr>
        <w:t xml:space="preserve"> </w:t>
      </w:r>
      <w:r w:rsidRPr="00756CD1">
        <w:rPr>
          <w:lang w:eastAsia="en-US" w:bidi="ar-SA"/>
        </w:rPr>
        <w:t>impulsar</w:t>
      </w:r>
      <w:r w:rsidRPr="00756CD1">
        <w:rPr>
          <w:spacing w:val="4"/>
          <w:lang w:eastAsia="en-US" w:bidi="ar-SA"/>
        </w:rPr>
        <w:t xml:space="preserve"> </w:t>
      </w:r>
      <w:r w:rsidRPr="00756CD1">
        <w:rPr>
          <w:lang w:eastAsia="en-US" w:bidi="ar-SA"/>
        </w:rPr>
        <w:t>medidas</w:t>
      </w:r>
      <w:r w:rsidRPr="00756CD1">
        <w:rPr>
          <w:spacing w:val="5"/>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fomenten</w:t>
      </w:r>
      <w:r w:rsidRPr="00756CD1">
        <w:rPr>
          <w:spacing w:val="4"/>
          <w:lang w:eastAsia="en-US" w:bidi="ar-SA"/>
        </w:rPr>
        <w:t xml:space="preserve"> </w:t>
      </w:r>
      <w:r w:rsidRPr="00756CD1">
        <w:rPr>
          <w:lang w:eastAsia="en-US" w:bidi="ar-SA"/>
        </w:rPr>
        <w:t>la</w:t>
      </w:r>
      <w:r w:rsidRPr="00756CD1">
        <w:rPr>
          <w:spacing w:val="-47"/>
          <w:lang w:eastAsia="en-US" w:bidi="ar-SA"/>
        </w:rPr>
        <w:t xml:space="preserve"> </w:t>
      </w:r>
      <w:r w:rsidRPr="00756CD1">
        <w:rPr>
          <w:lang w:eastAsia="en-US" w:bidi="ar-SA"/>
        </w:rPr>
        <w:t>igualdad</w:t>
      </w:r>
      <w:r w:rsidRPr="00756CD1">
        <w:rPr>
          <w:spacing w:val="-2"/>
          <w:lang w:eastAsia="en-US" w:bidi="ar-SA"/>
        </w:rPr>
        <w:t xml:space="preserve"> </w:t>
      </w:r>
      <w:r w:rsidRPr="00756CD1">
        <w:rPr>
          <w:lang w:eastAsia="en-US" w:bidi="ar-SA"/>
        </w:rPr>
        <w:t>real</w:t>
      </w:r>
      <w:r w:rsidRPr="00756CD1">
        <w:rPr>
          <w:spacing w:val="2"/>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efectiva entre</w:t>
      </w:r>
      <w:r w:rsidRPr="00756CD1">
        <w:rPr>
          <w:spacing w:val="3"/>
          <w:lang w:eastAsia="en-US" w:bidi="ar-SA"/>
        </w:rPr>
        <w:t xml:space="preserve"> </w:t>
      </w:r>
      <w:r w:rsidRPr="00756CD1">
        <w:rPr>
          <w:lang w:eastAsia="en-US" w:bidi="ar-SA"/>
        </w:rPr>
        <w:t>hombres y</w:t>
      </w:r>
      <w:r w:rsidRPr="00756CD1">
        <w:rPr>
          <w:spacing w:val="-1"/>
          <w:lang w:eastAsia="en-US" w:bidi="ar-SA"/>
        </w:rPr>
        <w:t xml:space="preserve"> </w:t>
      </w:r>
      <w:r w:rsidRPr="00756CD1">
        <w:rPr>
          <w:lang w:eastAsia="en-US" w:bidi="ar-SA"/>
        </w:rPr>
        <w:t>mujeres.</w:t>
      </w:r>
    </w:p>
    <w:p w:rsidR="00756CD1" w:rsidRPr="00756CD1" w:rsidRDefault="00756CD1" w:rsidP="00E63BAE">
      <w:pPr>
        <w:numPr>
          <w:ilvl w:val="0"/>
          <w:numId w:val="193"/>
        </w:numPr>
        <w:tabs>
          <w:tab w:val="left" w:pos="1900"/>
        </w:tabs>
        <w:spacing w:before="1"/>
        <w:jc w:val="both"/>
        <w:rPr>
          <w:lang w:eastAsia="en-US" w:bidi="ar-SA"/>
        </w:rPr>
      </w:pPr>
      <w:r w:rsidRPr="00756CD1">
        <w:rPr>
          <w:lang w:eastAsia="en-US" w:bidi="ar-SA"/>
        </w:rPr>
        <w:t>La</w:t>
      </w:r>
      <w:r w:rsidRPr="00756CD1">
        <w:rPr>
          <w:spacing w:val="1"/>
          <w:lang w:eastAsia="en-US" w:bidi="ar-SA"/>
        </w:rPr>
        <w:t xml:space="preserve"> </w:t>
      </w:r>
      <w:r w:rsidRPr="00756CD1">
        <w:rPr>
          <w:lang w:eastAsia="en-US" w:bidi="ar-SA"/>
        </w:rPr>
        <w:t>persona</w:t>
      </w:r>
      <w:r w:rsidRPr="00756CD1">
        <w:rPr>
          <w:spacing w:val="1"/>
          <w:lang w:eastAsia="en-US" w:bidi="ar-SA"/>
        </w:rPr>
        <w:t xml:space="preserve"> </w:t>
      </w:r>
      <w:r w:rsidRPr="00756CD1">
        <w:rPr>
          <w:lang w:eastAsia="en-US" w:bidi="ar-SA"/>
        </w:rPr>
        <w:t>responsable</w:t>
      </w:r>
      <w:r w:rsidRPr="00756CD1">
        <w:rPr>
          <w:spacing w:val="3"/>
          <w:lang w:eastAsia="en-US" w:bidi="ar-SA"/>
        </w:rPr>
        <w:t xml:space="preserve"> </w:t>
      </w:r>
      <w:r w:rsidRPr="00756CD1">
        <w:rPr>
          <w:lang w:eastAsia="en-US" w:bidi="ar-SA"/>
        </w:rPr>
        <w:t>de la</w:t>
      </w:r>
      <w:r w:rsidRPr="00756CD1">
        <w:rPr>
          <w:spacing w:val="1"/>
          <w:lang w:eastAsia="en-US" w:bidi="ar-SA"/>
        </w:rPr>
        <w:t xml:space="preserve"> </w:t>
      </w:r>
      <w:r w:rsidRPr="00756CD1">
        <w:rPr>
          <w:lang w:eastAsia="en-US" w:bidi="ar-SA"/>
        </w:rPr>
        <w:t>coordinación</w:t>
      </w:r>
      <w:r w:rsidRPr="00756CD1">
        <w:rPr>
          <w:spacing w:val="2"/>
          <w:lang w:eastAsia="en-US" w:bidi="ar-SA"/>
        </w:rPr>
        <w:t xml:space="preserve"> </w:t>
      </w:r>
      <w:r w:rsidRPr="00756CD1">
        <w:rPr>
          <w:lang w:eastAsia="en-US" w:bidi="ar-SA"/>
        </w:rPr>
        <w:t>del</w:t>
      </w:r>
      <w:r w:rsidRPr="00756CD1">
        <w:rPr>
          <w:spacing w:val="2"/>
          <w:lang w:eastAsia="en-US" w:bidi="ar-SA"/>
        </w:rPr>
        <w:t xml:space="preserve"> </w:t>
      </w:r>
      <w:r w:rsidRPr="00756CD1">
        <w:rPr>
          <w:lang w:eastAsia="en-US" w:bidi="ar-SA"/>
        </w:rPr>
        <w:t>plan de</w:t>
      </w:r>
      <w:r w:rsidRPr="00756CD1">
        <w:rPr>
          <w:spacing w:val="1"/>
          <w:lang w:eastAsia="en-US" w:bidi="ar-SA"/>
        </w:rPr>
        <w:t xml:space="preserve"> </w:t>
      </w:r>
      <w:r w:rsidRPr="00756CD1">
        <w:rPr>
          <w:lang w:eastAsia="en-US" w:bidi="ar-SA"/>
        </w:rPr>
        <w:t>convivencia.</w:t>
      </w:r>
    </w:p>
    <w:p w:rsidR="00756CD1" w:rsidRPr="00756CD1" w:rsidRDefault="00756CD1" w:rsidP="00756CD1">
      <w:pPr>
        <w:spacing w:before="7"/>
        <w:rPr>
          <w:sz w:val="25"/>
          <w:lang w:eastAsia="en-US" w:bidi="ar-SA"/>
        </w:rPr>
      </w:pPr>
    </w:p>
    <w:p w:rsidR="00756CD1" w:rsidRPr="00756CD1" w:rsidRDefault="00756CD1" w:rsidP="00E63BAE">
      <w:pPr>
        <w:numPr>
          <w:ilvl w:val="0"/>
          <w:numId w:val="193"/>
        </w:numPr>
        <w:tabs>
          <w:tab w:val="left" w:pos="1900"/>
        </w:tabs>
        <w:jc w:val="both"/>
        <w:rPr>
          <w:lang w:eastAsia="en-US" w:bidi="ar-SA"/>
        </w:rPr>
      </w:pPr>
      <w:r w:rsidRPr="00756CD1">
        <w:rPr>
          <w:lang w:eastAsia="en-US" w:bidi="ar-SA"/>
        </w:rPr>
        <w:t>El</w:t>
      </w:r>
      <w:r w:rsidRPr="00756CD1">
        <w:rPr>
          <w:spacing w:val="1"/>
          <w:lang w:eastAsia="en-US" w:bidi="ar-SA"/>
        </w:rPr>
        <w:t xml:space="preserve"> </w:t>
      </w:r>
      <w:r w:rsidRPr="00756CD1">
        <w:rPr>
          <w:lang w:eastAsia="en-US" w:bidi="ar-SA"/>
        </w:rPr>
        <w:t>educador o</w:t>
      </w:r>
      <w:r w:rsidRPr="00756CD1">
        <w:rPr>
          <w:spacing w:val="2"/>
          <w:lang w:eastAsia="en-US" w:bidi="ar-SA"/>
        </w:rPr>
        <w:t xml:space="preserve"> </w:t>
      </w:r>
      <w:r w:rsidRPr="00756CD1">
        <w:rPr>
          <w:lang w:eastAsia="en-US" w:bidi="ar-SA"/>
        </w:rPr>
        <w:t>educadora</w:t>
      </w:r>
      <w:r w:rsidRPr="00756CD1">
        <w:rPr>
          <w:spacing w:val="2"/>
          <w:lang w:eastAsia="en-US" w:bidi="ar-SA"/>
        </w:rPr>
        <w:t xml:space="preserve"> </w:t>
      </w:r>
      <w:r w:rsidRPr="00756CD1">
        <w:rPr>
          <w:lang w:eastAsia="en-US" w:bidi="ar-SA"/>
        </w:rPr>
        <w:t>social</w:t>
      </w:r>
      <w:r w:rsidRPr="00756CD1">
        <w:rPr>
          <w:spacing w:val="2"/>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 zona educativa.</w:t>
      </w:r>
    </w:p>
    <w:p w:rsidR="00756CD1" w:rsidRPr="00756CD1" w:rsidRDefault="00756CD1" w:rsidP="00756CD1">
      <w:pPr>
        <w:widowControl/>
        <w:autoSpaceDE/>
        <w:autoSpaceDN/>
        <w:rPr>
          <w:lang w:eastAsia="en-US" w:bidi="ar-SA"/>
        </w:rPr>
        <w:sectPr w:rsidR="00756CD1" w:rsidRPr="00756CD1">
          <w:pgSz w:w="11900" w:h="16850"/>
          <w:pgMar w:top="1160" w:right="0" w:bottom="1180" w:left="520" w:header="0" w:footer="923" w:gutter="0"/>
          <w:cols w:space="720"/>
        </w:sectPr>
      </w:pPr>
    </w:p>
    <w:p w:rsidR="00756CD1" w:rsidRPr="00756CD1" w:rsidRDefault="00756CD1" w:rsidP="00E63BAE">
      <w:pPr>
        <w:numPr>
          <w:ilvl w:val="0"/>
          <w:numId w:val="193"/>
        </w:numPr>
        <w:tabs>
          <w:tab w:val="left" w:pos="1900"/>
        </w:tabs>
        <w:spacing w:before="57"/>
        <w:jc w:val="both"/>
        <w:rPr>
          <w:lang w:eastAsia="en-US" w:bidi="ar-SA"/>
        </w:rPr>
      </w:pPr>
      <w:r w:rsidRPr="00756CD1">
        <w:rPr>
          <w:lang w:eastAsia="en-US" w:bidi="ar-SA"/>
        </w:rPr>
        <w:lastRenderedPageBreak/>
        <w:t>Cualquier</w:t>
      </w:r>
      <w:r w:rsidRPr="00756CD1">
        <w:rPr>
          <w:spacing w:val="-2"/>
          <w:lang w:eastAsia="en-US" w:bidi="ar-SA"/>
        </w:rPr>
        <w:t xml:space="preserve"> </w:t>
      </w:r>
      <w:r w:rsidRPr="00756CD1">
        <w:rPr>
          <w:lang w:eastAsia="en-US" w:bidi="ar-SA"/>
        </w:rPr>
        <w:t>otra que</w:t>
      </w:r>
      <w:r w:rsidRPr="00756CD1">
        <w:rPr>
          <w:spacing w:val="-3"/>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presidencia</w:t>
      </w:r>
      <w:r w:rsidRPr="00756CD1">
        <w:rPr>
          <w:spacing w:val="-1"/>
          <w:lang w:eastAsia="en-US" w:bidi="ar-SA"/>
        </w:rPr>
        <w:t xml:space="preserve"> </w:t>
      </w:r>
      <w:r w:rsidRPr="00756CD1">
        <w:rPr>
          <w:lang w:eastAsia="en-US" w:bidi="ar-SA"/>
        </w:rPr>
        <w:t>estime</w:t>
      </w:r>
      <w:r w:rsidRPr="00756CD1">
        <w:rPr>
          <w:spacing w:val="-1"/>
          <w:lang w:eastAsia="en-US" w:bidi="ar-SA"/>
        </w:rPr>
        <w:t xml:space="preserve"> </w:t>
      </w:r>
      <w:r w:rsidRPr="00756CD1">
        <w:rPr>
          <w:lang w:eastAsia="en-US" w:bidi="ar-SA"/>
        </w:rPr>
        <w:t>como relevante</w:t>
      </w:r>
      <w:r w:rsidRPr="00756CD1">
        <w:rPr>
          <w:spacing w:val="-1"/>
          <w:lang w:eastAsia="en-US" w:bidi="ar-SA"/>
        </w:rPr>
        <w:t xml:space="preserve"> </w:t>
      </w:r>
      <w:r w:rsidRPr="00756CD1">
        <w:rPr>
          <w:lang w:eastAsia="en-US" w:bidi="ar-SA"/>
        </w:rPr>
        <w:t>para</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desarrollo de las</w:t>
      </w:r>
      <w:r w:rsidRPr="00756CD1">
        <w:rPr>
          <w:spacing w:val="-1"/>
          <w:lang w:eastAsia="en-US" w:bidi="ar-SA"/>
        </w:rPr>
        <w:t xml:space="preserve"> </w:t>
      </w:r>
      <w:r w:rsidRPr="00756CD1">
        <w:rPr>
          <w:lang w:eastAsia="en-US" w:bidi="ar-SA"/>
        </w:rPr>
        <w:t>sesiones.</w:t>
      </w:r>
    </w:p>
    <w:p w:rsidR="00756CD1" w:rsidRPr="00756CD1" w:rsidRDefault="00756CD1" w:rsidP="00756CD1">
      <w:pPr>
        <w:spacing w:before="135"/>
        <w:ind w:left="1467"/>
        <w:outlineLvl w:val="0"/>
        <w:rPr>
          <w:b/>
          <w:bCs/>
          <w:lang w:eastAsia="en-US" w:bidi="ar-SA"/>
        </w:rPr>
      </w:pPr>
      <w:r w:rsidRPr="00756CD1">
        <w:rPr>
          <w:b/>
          <w:bCs/>
          <w:color w:val="538DD3"/>
          <w:lang w:eastAsia="en-US" w:bidi="ar-SA"/>
        </w:rPr>
        <w:t>6.-</w:t>
      </w:r>
      <w:r w:rsidRPr="00756CD1">
        <w:rPr>
          <w:b/>
          <w:bCs/>
          <w:color w:val="538DD3"/>
          <w:spacing w:val="-2"/>
          <w:lang w:eastAsia="en-US" w:bidi="ar-SA"/>
        </w:rPr>
        <w:t xml:space="preserve"> </w:t>
      </w:r>
      <w:r w:rsidRPr="00756CD1">
        <w:rPr>
          <w:b/>
          <w:bCs/>
          <w:color w:val="538DD3"/>
          <w:lang w:eastAsia="en-US" w:bidi="ar-SA"/>
        </w:rPr>
        <w:t>MEDIDAS A</w:t>
      </w:r>
      <w:r w:rsidRPr="00756CD1">
        <w:rPr>
          <w:b/>
          <w:bCs/>
          <w:color w:val="538DD3"/>
          <w:spacing w:val="-4"/>
          <w:lang w:eastAsia="en-US" w:bidi="ar-SA"/>
        </w:rPr>
        <w:t xml:space="preserve"> </w:t>
      </w:r>
      <w:r w:rsidRPr="00756CD1">
        <w:rPr>
          <w:b/>
          <w:bCs/>
          <w:color w:val="538DD3"/>
          <w:lang w:eastAsia="en-US" w:bidi="ar-SA"/>
        </w:rPr>
        <w:t>APLICAR</w:t>
      </w:r>
      <w:r w:rsidRPr="00756CD1">
        <w:rPr>
          <w:b/>
          <w:bCs/>
          <w:color w:val="538DD3"/>
          <w:spacing w:val="-3"/>
          <w:lang w:eastAsia="en-US" w:bidi="ar-SA"/>
        </w:rPr>
        <w:t xml:space="preserve"> </w:t>
      </w:r>
      <w:r w:rsidRPr="00756CD1">
        <w:rPr>
          <w:b/>
          <w:bCs/>
          <w:color w:val="538DD3"/>
          <w:lang w:eastAsia="en-US" w:bidi="ar-SA"/>
        </w:rPr>
        <w:t>EN</w:t>
      </w:r>
      <w:r w:rsidRPr="00756CD1">
        <w:rPr>
          <w:b/>
          <w:bCs/>
          <w:color w:val="538DD3"/>
          <w:spacing w:val="-1"/>
          <w:lang w:eastAsia="en-US" w:bidi="ar-SA"/>
        </w:rPr>
        <w:t xml:space="preserve"> </w:t>
      </w:r>
      <w:r w:rsidRPr="00756CD1">
        <w:rPr>
          <w:b/>
          <w:bCs/>
          <w:color w:val="538DD3"/>
          <w:lang w:eastAsia="en-US" w:bidi="ar-SA"/>
        </w:rPr>
        <w:t>EL</w:t>
      </w:r>
      <w:r w:rsidRPr="00756CD1">
        <w:rPr>
          <w:b/>
          <w:bCs/>
          <w:color w:val="538DD3"/>
          <w:spacing w:val="-5"/>
          <w:lang w:eastAsia="en-US" w:bidi="ar-SA"/>
        </w:rPr>
        <w:t xml:space="preserve"> </w:t>
      </w:r>
      <w:r w:rsidRPr="00756CD1">
        <w:rPr>
          <w:b/>
          <w:bCs/>
          <w:color w:val="538DD3"/>
          <w:lang w:eastAsia="en-US" w:bidi="ar-SA"/>
        </w:rPr>
        <w:t>CENTRO</w:t>
      </w:r>
    </w:p>
    <w:p w:rsidR="00756CD1" w:rsidRPr="00756CD1" w:rsidRDefault="00756CD1" w:rsidP="00756CD1">
      <w:pPr>
        <w:spacing w:before="7"/>
        <w:rPr>
          <w:b/>
          <w:sz w:val="28"/>
          <w:lang w:eastAsia="en-US" w:bidi="ar-SA"/>
        </w:rPr>
      </w:pPr>
    </w:p>
    <w:p w:rsidR="00756CD1" w:rsidRPr="00756CD1" w:rsidRDefault="00756CD1" w:rsidP="00E63BAE">
      <w:pPr>
        <w:numPr>
          <w:ilvl w:val="0"/>
          <w:numId w:val="194"/>
        </w:numPr>
        <w:tabs>
          <w:tab w:val="left" w:pos="1538"/>
        </w:tabs>
        <w:ind w:hanging="359"/>
        <w:rPr>
          <w:b/>
          <w:lang w:eastAsia="en-US" w:bidi="ar-SA"/>
        </w:rPr>
      </w:pPr>
      <w:r w:rsidRPr="00756CD1">
        <w:rPr>
          <w:b/>
          <w:color w:val="365F91"/>
          <w:lang w:eastAsia="en-US" w:bidi="ar-SA"/>
        </w:rPr>
        <w:t>LOS</w:t>
      </w:r>
      <w:r w:rsidRPr="00756CD1">
        <w:rPr>
          <w:b/>
          <w:color w:val="365F91"/>
          <w:spacing w:val="3"/>
          <w:lang w:eastAsia="en-US" w:bidi="ar-SA"/>
        </w:rPr>
        <w:t xml:space="preserve"> </w:t>
      </w:r>
      <w:r w:rsidRPr="00756CD1">
        <w:rPr>
          <w:b/>
          <w:color w:val="365F91"/>
          <w:lang w:eastAsia="en-US" w:bidi="ar-SA"/>
        </w:rPr>
        <w:t>COMPROMISOS</w:t>
      </w:r>
      <w:r w:rsidRPr="00756CD1">
        <w:rPr>
          <w:b/>
          <w:color w:val="365F91"/>
          <w:spacing w:val="5"/>
          <w:lang w:eastAsia="en-US" w:bidi="ar-SA"/>
        </w:rPr>
        <w:t xml:space="preserve"> </w:t>
      </w:r>
      <w:r w:rsidRPr="00756CD1">
        <w:rPr>
          <w:b/>
          <w:color w:val="365F91"/>
          <w:lang w:eastAsia="en-US" w:bidi="ar-SA"/>
        </w:rPr>
        <w:t>EDUCATIVOS</w:t>
      </w:r>
      <w:r w:rsidRPr="00756CD1">
        <w:rPr>
          <w:b/>
          <w:color w:val="365F91"/>
          <w:spacing w:val="-4"/>
          <w:lang w:eastAsia="en-US" w:bidi="ar-SA"/>
        </w:rPr>
        <w:t xml:space="preserve"> </w:t>
      </w:r>
      <w:r w:rsidRPr="00756CD1">
        <w:rPr>
          <w:b/>
          <w:color w:val="365F91"/>
          <w:lang w:eastAsia="en-US" w:bidi="ar-SA"/>
        </w:rPr>
        <w:t>Y</w:t>
      </w:r>
      <w:r w:rsidRPr="00756CD1">
        <w:rPr>
          <w:b/>
          <w:color w:val="365F91"/>
          <w:spacing w:val="-2"/>
          <w:lang w:eastAsia="en-US" w:bidi="ar-SA"/>
        </w:rPr>
        <w:t xml:space="preserve"> </w:t>
      </w:r>
      <w:r w:rsidRPr="00756CD1">
        <w:rPr>
          <w:b/>
          <w:color w:val="365F91"/>
          <w:lang w:eastAsia="en-US" w:bidi="ar-SA"/>
        </w:rPr>
        <w:t>DE</w:t>
      </w:r>
      <w:r w:rsidRPr="00756CD1">
        <w:rPr>
          <w:b/>
          <w:color w:val="365F91"/>
          <w:spacing w:val="-2"/>
          <w:lang w:eastAsia="en-US" w:bidi="ar-SA"/>
        </w:rPr>
        <w:t xml:space="preserve"> </w:t>
      </w:r>
      <w:r w:rsidRPr="00756CD1">
        <w:rPr>
          <w:b/>
          <w:color w:val="365F91"/>
          <w:lang w:eastAsia="en-US" w:bidi="ar-SA"/>
        </w:rPr>
        <w:t>CONVIVENCIA</w:t>
      </w:r>
    </w:p>
    <w:p w:rsidR="00756CD1" w:rsidRPr="00756CD1" w:rsidRDefault="00756CD1" w:rsidP="00756CD1">
      <w:pPr>
        <w:spacing w:before="135" w:line="360" w:lineRule="auto"/>
        <w:ind w:left="1182" w:right="1258" w:firstLine="707"/>
        <w:jc w:val="both"/>
        <w:rPr>
          <w:lang w:eastAsia="en-US" w:bidi="ar-SA"/>
        </w:rPr>
      </w:pPr>
      <w:r w:rsidRPr="00756CD1">
        <w:rPr>
          <w:spacing w:val="-1"/>
          <w:lang w:eastAsia="en-US" w:bidi="ar-SA"/>
        </w:rPr>
        <w:t>Un</w:t>
      </w:r>
      <w:r w:rsidRPr="00756CD1">
        <w:rPr>
          <w:spacing w:val="-17"/>
          <w:lang w:eastAsia="en-US" w:bidi="ar-SA"/>
        </w:rPr>
        <w:t xml:space="preserve"> </w:t>
      </w:r>
      <w:r w:rsidRPr="00756CD1">
        <w:rPr>
          <w:lang w:eastAsia="en-US" w:bidi="ar-SA"/>
        </w:rPr>
        <w:t>aspecto</w:t>
      </w:r>
      <w:r w:rsidRPr="00756CD1">
        <w:rPr>
          <w:spacing w:val="-15"/>
          <w:lang w:eastAsia="en-US" w:bidi="ar-SA"/>
        </w:rPr>
        <w:t xml:space="preserve"> </w:t>
      </w:r>
      <w:r w:rsidRPr="00756CD1">
        <w:rPr>
          <w:lang w:eastAsia="en-US" w:bidi="ar-SA"/>
        </w:rPr>
        <w:t>clave</w:t>
      </w:r>
      <w:r w:rsidRPr="00756CD1">
        <w:rPr>
          <w:spacing w:val="-15"/>
          <w:lang w:eastAsia="en-US" w:bidi="ar-SA"/>
        </w:rPr>
        <w:t xml:space="preserve"> </w:t>
      </w:r>
      <w:r w:rsidRPr="00756CD1">
        <w:rPr>
          <w:lang w:eastAsia="en-US" w:bidi="ar-SA"/>
        </w:rPr>
        <w:t>para</w:t>
      </w:r>
      <w:r w:rsidRPr="00756CD1">
        <w:rPr>
          <w:spacing w:val="-17"/>
          <w:lang w:eastAsia="en-US" w:bidi="ar-SA"/>
        </w:rPr>
        <w:t xml:space="preserve"> </w:t>
      </w:r>
      <w:r w:rsidRPr="00756CD1">
        <w:rPr>
          <w:lang w:eastAsia="en-US" w:bidi="ar-SA"/>
        </w:rPr>
        <w:t>la</w:t>
      </w:r>
      <w:r w:rsidRPr="00756CD1">
        <w:rPr>
          <w:spacing w:val="-17"/>
          <w:lang w:eastAsia="en-US" w:bidi="ar-SA"/>
        </w:rPr>
        <w:t xml:space="preserve"> </w:t>
      </w:r>
      <w:r w:rsidRPr="00756CD1">
        <w:rPr>
          <w:lang w:eastAsia="en-US" w:bidi="ar-SA"/>
        </w:rPr>
        <w:t>mejora</w:t>
      </w:r>
      <w:r w:rsidRPr="00756CD1">
        <w:rPr>
          <w:spacing w:val="-15"/>
          <w:lang w:eastAsia="en-US" w:bidi="ar-SA"/>
        </w:rPr>
        <w:t xml:space="preserve"> </w:t>
      </w:r>
      <w:r w:rsidRPr="00756CD1">
        <w:rPr>
          <w:lang w:eastAsia="en-US" w:bidi="ar-SA"/>
        </w:rPr>
        <w:t>de</w:t>
      </w:r>
      <w:r w:rsidRPr="00756CD1">
        <w:rPr>
          <w:spacing w:val="-16"/>
          <w:lang w:eastAsia="en-US" w:bidi="ar-SA"/>
        </w:rPr>
        <w:t xml:space="preserve"> </w:t>
      </w:r>
      <w:r w:rsidRPr="00756CD1">
        <w:rPr>
          <w:lang w:eastAsia="en-US" w:bidi="ar-SA"/>
        </w:rPr>
        <w:t>la</w:t>
      </w:r>
      <w:r w:rsidRPr="00756CD1">
        <w:rPr>
          <w:spacing w:val="-17"/>
          <w:lang w:eastAsia="en-US" w:bidi="ar-SA"/>
        </w:rPr>
        <w:t xml:space="preserve"> </w:t>
      </w:r>
      <w:r w:rsidRPr="00756CD1">
        <w:rPr>
          <w:lang w:eastAsia="en-US" w:bidi="ar-SA"/>
        </w:rPr>
        <w:t>convivencia</w:t>
      </w:r>
      <w:r w:rsidRPr="00756CD1">
        <w:rPr>
          <w:spacing w:val="-17"/>
          <w:lang w:eastAsia="en-US" w:bidi="ar-SA"/>
        </w:rPr>
        <w:t xml:space="preserve"> </w:t>
      </w:r>
      <w:r w:rsidRPr="00756CD1">
        <w:rPr>
          <w:lang w:eastAsia="en-US" w:bidi="ar-SA"/>
        </w:rPr>
        <w:t>y</w:t>
      </w:r>
      <w:r w:rsidRPr="00756CD1">
        <w:rPr>
          <w:spacing w:val="-16"/>
          <w:lang w:eastAsia="en-US" w:bidi="ar-SA"/>
        </w:rPr>
        <w:t xml:space="preserve"> </w:t>
      </w:r>
      <w:r w:rsidRPr="00756CD1">
        <w:rPr>
          <w:lang w:eastAsia="en-US" w:bidi="ar-SA"/>
        </w:rPr>
        <w:t>del</w:t>
      </w:r>
      <w:r w:rsidRPr="00756CD1">
        <w:rPr>
          <w:spacing w:val="-14"/>
          <w:lang w:eastAsia="en-US" w:bidi="ar-SA"/>
        </w:rPr>
        <w:t xml:space="preserve"> </w:t>
      </w:r>
      <w:r w:rsidRPr="00756CD1">
        <w:rPr>
          <w:lang w:eastAsia="en-US" w:bidi="ar-SA"/>
        </w:rPr>
        <w:t>rendimiento</w:t>
      </w:r>
      <w:r w:rsidRPr="00756CD1">
        <w:rPr>
          <w:spacing w:val="-13"/>
          <w:lang w:eastAsia="en-US" w:bidi="ar-SA"/>
        </w:rPr>
        <w:t xml:space="preserve"> </w:t>
      </w:r>
      <w:r w:rsidRPr="00756CD1">
        <w:rPr>
          <w:lang w:eastAsia="en-US" w:bidi="ar-SA"/>
        </w:rPr>
        <w:t>en</w:t>
      </w:r>
      <w:r w:rsidRPr="00756CD1">
        <w:rPr>
          <w:spacing w:val="-17"/>
          <w:lang w:eastAsia="en-US" w:bidi="ar-SA"/>
        </w:rPr>
        <w:t xml:space="preserve"> </w:t>
      </w:r>
      <w:r w:rsidRPr="00756CD1">
        <w:rPr>
          <w:lang w:eastAsia="en-US" w:bidi="ar-SA"/>
        </w:rPr>
        <w:t>los</w:t>
      </w:r>
      <w:r w:rsidRPr="00756CD1">
        <w:rPr>
          <w:spacing w:val="-17"/>
          <w:lang w:eastAsia="en-US" w:bidi="ar-SA"/>
        </w:rPr>
        <w:t xml:space="preserve"> </w:t>
      </w:r>
      <w:r w:rsidRPr="00756CD1">
        <w:rPr>
          <w:lang w:eastAsia="en-US" w:bidi="ar-SA"/>
        </w:rPr>
        <w:t>centros</w:t>
      </w:r>
      <w:r w:rsidRPr="00756CD1">
        <w:rPr>
          <w:spacing w:val="-16"/>
          <w:lang w:eastAsia="en-US" w:bidi="ar-SA"/>
        </w:rPr>
        <w:t xml:space="preserve"> </w:t>
      </w:r>
      <w:proofErr w:type="spellStart"/>
      <w:r w:rsidRPr="00756CD1">
        <w:rPr>
          <w:lang w:eastAsia="en-US" w:bidi="ar-SA"/>
        </w:rPr>
        <w:t>escolareses</w:t>
      </w:r>
      <w:proofErr w:type="spellEnd"/>
      <w:r w:rsidRPr="00756CD1">
        <w:rPr>
          <w:spacing w:val="-47"/>
          <w:lang w:eastAsia="en-US" w:bidi="ar-SA"/>
        </w:rPr>
        <w:t xml:space="preserve"> </w:t>
      </w:r>
      <w:r w:rsidRPr="00756CD1">
        <w:rPr>
          <w:lang w:eastAsia="en-US" w:bidi="ar-SA"/>
        </w:rPr>
        <w:t>la implicación de las familias en el proceso educativo de sus hijos e hijas. Por ello es interesante</w:t>
      </w:r>
      <w:r w:rsidRPr="00756CD1">
        <w:rPr>
          <w:spacing w:val="1"/>
          <w:lang w:eastAsia="en-US" w:bidi="ar-SA"/>
        </w:rPr>
        <w:t xml:space="preserve"> </w:t>
      </w:r>
      <w:r w:rsidRPr="00756CD1">
        <w:rPr>
          <w:lang w:eastAsia="en-US" w:bidi="ar-SA"/>
        </w:rPr>
        <w:t>establecer</w:t>
      </w:r>
      <w:r w:rsidRPr="00756CD1">
        <w:rPr>
          <w:spacing w:val="-13"/>
          <w:lang w:eastAsia="en-US" w:bidi="ar-SA"/>
        </w:rPr>
        <w:t xml:space="preserve"> </w:t>
      </w:r>
      <w:r w:rsidRPr="00756CD1">
        <w:rPr>
          <w:lang w:eastAsia="en-US" w:bidi="ar-SA"/>
        </w:rPr>
        <w:t>y</w:t>
      </w:r>
      <w:r w:rsidRPr="00756CD1">
        <w:rPr>
          <w:spacing w:val="-11"/>
          <w:lang w:eastAsia="en-US" w:bidi="ar-SA"/>
        </w:rPr>
        <w:t xml:space="preserve"> </w:t>
      </w:r>
      <w:r w:rsidRPr="00756CD1">
        <w:rPr>
          <w:lang w:eastAsia="en-US" w:bidi="ar-SA"/>
        </w:rPr>
        <w:t>afianzar</w:t>
      </w:r>
      <w:r w:rsidRPr="00756CD1">
        <w:rPr>
          <w:spacing w:val="-10"/>
          <w:lang w:eastAsia="en-US" w:bidi="ar-SA"/>
        </w:rPr>
        <w:t xml:space="preserve"> </w:t>
      </w:r>
      <w:r w:rsidRPr="00756CD1">
        <w:rPr>
          <w:lang w:eastAsia="en-US" w:bidi="ar-SA"/>
        </w:rPr>
        <w:t>canales</w:t>
      </w:r>
      <w:r w:rsidRPr="00756CD1">
        <w:rPr>
          <w:spacing w:val="-11"/>
          <w:lang w:eastAsia="en-US" w:bidi="ar-SA"/>
        </w:rPr>
        <w:t xml:space="preserve"> </w:t>
      </w:r>
      <w:r w:rsidRPr="00756CD1">
        <w:rPr>
          <w:lang w:eastAsia="en-US" w:bidi="ar-SA"/>
        </w:rPr>
        <w:t>de</w:t>
      </w:r>
      <w:r w:rsidRPr="00756CD1">
        <w:rPr>
          <w:spacing w:val="-12"/>
          <w:lang w:eastAsia="en-US" w:bidi="ar-SA"/>
        </w:rPr>
        <w:t xml:space="preserve"> </w:t>
      </w:r>
      <w:r w:rsidRPr="00756CD1">
        <w:rPr>
          <w:lang w:eastAsia="en-US" w:bidi="ar-SA"/>
        </w:rPr>
        <w:t>implicación</w:t>
      </w:r>
      <w:r w:rsidRPr="00756CD1">
        <w:rPr>
          <w:spacing w:val="-12"/>
          <w:lang w:eastAsia="en-US" w:bidi="ar-SA"/>
        </w:rPr>
        <w:t xml:space="preserve"> </w:t>
      </w:r>
      <w:r w:rsidRPr="00756CD1">
        <w:rPr>
          <w:lang w:eastAsia="en-US" w:bidi="ar-SA"/>
        </w:rPr>
        <w:t>y</w:t>
      </w:r>
      <w:r w:rsidRPr="00756CD1">
        <w:rPr>
          <w:spacing w:val="-11"/>
          <w:lang w:eastAsia="en-US" w:bidi="ar-SA"/>
        </w:rPr>
        <w:t xml:space="preserve"> </w:t>
      </w:r>
      <w:r w:rsidRPr="00756CD1">
        <w:rPr>
          <w:lang w:eastAsia="en-US" w:bidi="ar-SA"/>
        </w:rPr>
        <w:t>participación</w:t>
      </w:r>
      <w:r w:rsidRPr="00756CD1">
        <w:rPr>
          <w:spacing w:val="-12"/>
          <w:lang w:eastAsia="en-US" w:bidi="ar-SA"/>
        </w:rPr>
        <w:t xml:space="preserve"> </w:t>
      </w:r>
      <w:r w:rsidRPr="00756CD1">
        <w:rPr>
          <w:lang w:eastAsia="en-US" w:bidi="ar-SA"/>
        </w:rPr>
        <w:t>activa</w:t>
      </w:r>
      <w:r w:rsidRPr="00756CD1">
        <w:rPr>
          <w:spacing w:val="-13"/>
          <w:lang w:eastAsia="en-US" w:bidi="ar-SA"/>
        </w:rPr>
        <w:t xml:space="preserve"> </w:t>
      </w:r>
      <w:r w:rsidRPr="00756CD1">
        <w:rPr>
          <w:lang w:eastAsia="en-US" w:bidi="ar-SA"/>
        </w:rPr>
        <w:t>entre</w:t>
      </w:r>
      <w:r w:rsidRPr="00756CD1">
        <w:rPr>
          <w:spacing w:val="-12"/>
          <w:lang w:eastAsia="en-US" w:bidi="ar-SA"/>
        </w:rPr>
        <w:t xml:space="preserve"> </w:t>
      </w:r>
      <w:r w:rsidRPr="00756CD1">
        <w:rPr>
          <w:lang w:eastAsia="en-US" w:bidi="ar-SA"/>
        </w:rPr>
        <w:t>el</w:t>
      </w:r>
      <w:r w:rsidRPr="00756CD1">
        <w:rPr>
          <w:spacing w:val="-12"/>
          <w:lang w:eastAsia="en-US" w:bidi="ar-SA"/>
        </w:rPr>
        <w:t xml:space="preserve"> </w:t>
      </w:r>
      <w:proofErr w:type="spellStart"/>
      <w:r w:rsidRPr="00756CD1">
        <w:rPr>
          <w:lang w:eastAsia="en-US" w:bidi="ar-SA"/>
        </w:rPr>
        <w:t>centroy</w:t>
      </w:r>
      <w:proofErr w:type="spellEnd"/>
      <w:r w:rsidRPr="00756CD1">
        <w:rPr>
          <w:spacing w:val="-2"/>
          <w:lang w:eastAsia="en-US" w:bidi="ar-SA"/>
        </w:rPr>
        <w:t xml:space="preserve"> </w:t>
      </w:r>
      <w:r w:rsidRPr="00756CD1">
        <w:rPr>
          <w:lang w:eastAsia="en-US" w:bidi="ar-SA"/>
        </w:rPr>
        <w:t>las</w:t>
      </w:r>
      <w:r w:rsidRPr="00756CD1">
        <w:rPr>
          <w:spacing w:val="2"/>
          <w:lang w:eastAsia="en-US" w:bidi="ar-SA"/>
        </w:rPr>
        <w:t xml:space="preserve"> </w:t>
      </w:r>
      <w:r w:rsidRPr="00756CD1">
        <w:rPr>
          <w:lang w:eastAsia="en-US" w:bidi="ar-SA"/>
        </w:rPr>
        <w:t>familias.</w:t>
      </w:r>
    </w:p>
    <w:p w:rsidR="00756CD1" w:rsidRPr="00756CD1" w:rsidRDefault="00756CD1" w:rsidP="00756CD1">
      <w:pPr>
        <w:rPr>
          <w:lang w:eastAsia="en-US" w:bidi="ar-SA"/>
        </w:rPr>
      </w:pPr>
    </w:p>
    <w:p w:rsidR="00756CD1" w:rsidRPr="00756CD1" w:rsidRDefault="00756CD1" w:rsidP="00756CD1">
      <w:pPr>
        <w:spacing w:before="143" w:line="360" w:lineRule="auto"/>
        <w:ind w:left="1182" w:right="1256" w:firstLine="707"/>
        <w:jc w:val="both"/>
        <w:rPr>
          <w:lang w:eastAsia="en-US" w:bidi="ar-SA"/>
        </w:rPr>
      </w:pPr>
      <w:r w:rsidRPr="00756CD1">
        <w:rPr>
          <w:lang w:eastAsia="en-US" w:bidi="ar-SA"/>
        </w:rPr>
        <w:t>El artículo 121. 5 de Ley Orgánica 2/2006, de 3 de mayo, de Educación, deja patente la</w:t>
      </w:r>
      <w:r w:rsidRPr="00756CD1">
        <w:rPr>
          <w:spacing w:val="1"/>
          <w:lang w:eastAsia="en-US" w:bidi="ar-SA"/>
        </w:rPr>
        <w:t xml:space="preserve"> </w:t>
      </w:r>
      <w:r w:rsidRPr="00756CD1">
        <w:rPr>
          <w:lang w:eastAsia="en-US" w:bidi="ar-SA"/>
        </w:rPr>
        <w:t>necesidad</w:t>
      </w:r>
      <w:r w:rsidRPr="00756CD1">
        <w:rPr>
          <w:spacing w:val="-11"/>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que</w:t>
      </w:r>
      <w:r w:rsidRPr="00756CD1">
        <w:rPr>
          <w:spacing w:val="-11"/>
          <w:lang w:eastAsia="en-US" w:bidi="ar-SA"/>
        </w:rPr>
        <w:t xml:space="preserve"> </w:t>
      </w:r>
      <w:r w:rsidRPr="00756CD1">
        <w:rPr>
          <w:lang w:eastAsia="en-US" w:bidi="ar-SA"/>
        </w:rPr>
        <w:t>los</w:t>
      </w:r>
      <w:r w:rsidRPr="00756CD1">
        <w:rPr>
          <w:spacing w:val="-9"/>
          <w:lang w:eastAsia="en-US" w:bidi="ar-SA"/>
        </w:rPr>
        <w:t xml:space="preserve"> </w:t>
      </w:r>
      <w:r w:rsidRPr="00756CD1">
        <w:rPr>
          <w:lang w:eastAsia="en-US" w:bidi="ar-SA"/>
        </w:rPr>
        <w:t>centros</w:t>
      </w:r>
      <w:r w:rsidRPr="00756CD1">
        <w:rPr>
          <w:spacing w:val="-9"/>
          <w:lang w:eastAsia="en-US" w:bidi="ar-SA"/>
        </w:rPr>
        <w:t xml:space="preserve"> </w:t>
      </w:r>
      <w:r w:rsidRPr="00756CD1">
        <w:rPr>
          <w:lang w:eastAsia="en-US" w:bidi="ar-SA"/>
        </w:rPr>
        <w:t>promuevan</w:t>
      </w:r>
      <w:r w:rsidRPr="00756CD1">
        <w:rPr>
          <w:spacing w:val="-10"/>
          <w:lang w:eastAsia="en-US" w:bidi="ar-SA"/>
        </w:rPr>
        <w:t xml:space="preserve"> </w:t>
      </w:r>
      <w:r w:rsidRPr="00756CD1">
        <w:rPr>
          <w:lang w:eastAsia="en-US" w:bidi="ar-SA"/>
        </w:rPr>
        <w:t>compromisos</w:t>
      </w:r>
      <w:r w:rsidRPr="00756CD1">
        <w:rPr>
          <w:spacing w:val="-9"/>
          <w:lang w:eastAsia="en-US" w:bidi="ar-SA"/>
        </w:rPr>
        <w:t xml:space="preserve"> </w:t>
      </w:r>
      <w:r w:rsidRPr="00756CD1">
        <w:rPr>
          <w:lang w:eastAsia="en-US" w:bidi="ar-SA"/>
        </w:rPr>
        <w:t>educativos</w:t>
      </w:r>
      <w:r w:rsidRPr="00756CD1">
        <w:rPr>
          <w:spacing w:val="-11"/>
          <w:lang w:eastAsia="en-US" w:bidi="ar-SA"/>
        </w:rPr>
        <w:t xml:space="preserve"> </w:t>
      </w:r>
      <w:r w:rsidRPr="00756CD1">
        <w:rPr>
          <w:lang w:eastAsia="en-US" w:bidi="ar-SA"/>
        </w:rPr>
        <w:t>entre</w:t>
      </w:r>
      <w:r w:rsidRPr="00756CD1">
        <w:rPr>
          <w:spacing w:val="-11"/>
          <w:lang w:eastAsia="en-US" w:bidi="ar-SA"/>
        </w:rPr>
        <w:t xml:space="preserve"> </w:t>
      </w:r>
      <w:r w:rsidRPr="00756CD1">
        <w:rPr>
          <w:lang w:eastAsia="en-US" w:bidi="ar-SA"/>
        </w:rPr>
        <w:t>las</w:t>
      </w:r>
      <w:r w:rsidRPr="00756CD1">
        <w:rPr>
          <w:spacing w:val="-12"/>
          <w:lang w:eastAsia="en-US" w:bidi="ar-SA"/>
        </w:rPr>
        <w:t xml:space="preserve"> </w:t>
      </w:r>
      <w:r w:rsidRPr="00756CD1">
        <w:rPr>
          <w:lang w:eastAsia="en-US" w:bidi="ar-SA"/>
        </w:rPr>
        <w:t>familias</w:t>
      </w:r>
      <w:r w:rsidRPr="00756CD1">
        <w:rPr>
          <w:spacing w:val="-12"/>
          <w:lang w:eastAsia="en-US" w:bidi="ar-SA"/>
        </w:rPr>
        <w:t xml:space="preserve"> </w:t>
      </w:r>
      <w:r w:rsidRPr="00756CD1">
        <w:rPr>
          <w:lang w:eastAsia="en-US" w:bidi="ar-SA"/>
        </w:rPr>
        <w:t>o</w:t>
      </w:r>
      <w:r w:rsidRPr="00756CD1">
        <w:rPr>
          <w:spacing w:val="-8"/>
          <w:lang w:eastAsia="en-US" w:bidi="ar-SA"/>
        </w:rPr>
        <w:t xml:space="preserve"> </w:t>
      </w:r>
      <w:r w:rsidRPr="00756CD1">
        <w:rPr>
          <w:lang w:eastAsia="en-US" w:bidi="ar-SA"/>
        </w:rPr>
        <w:t>tutores</w:t>
      </w:r>
      <w:r w:rsidRPr="00756CD1">
        <w:rPr>
          <w:spacing w:val="-11"/>
          <w:lang w:eastAsia="en-US" w:bidi="ar-SA"/>
        </w:rPr>
        <w:t xml:space="preserve"> </w:t>
      </w:r>
      <w:r w:rsidRPr="00756CD1">
        <w:rPr>
          <w:lang w:eastAsia="en-US" w:bidi="ar-SA"/>
        </w:rPr>
        <w:t>legales</w:t>
      </w:r>
      <w:r w:rsidRPr="00756CD1">
        <w:rPr>
          <w:spacing w:val="-47"/>
          <w:lang w:eastAsia="en-US" w:bidi="ar-SA"/>
        </w:rPr>
        <w:t xml:space="preserve"> </w:t>
      </w:r>
      <w:r w:rsidRPr="00756CD1">
        <w:rPr>
          <w:lang w:eastAsia="en-US" w:bidi="ar-SA"/>
        </w:rPr>
        <w:t>y el propio centro en los que se consignen las actividades que padres, profesores y alumnos se</w:t>
      </w:r>
      <w:r w:rsidRPr="00756CD1">
        <w:rPr>
          <w:spacing w:val="1"/>
          <w:lang w:eastAsia="en-US" w:bidi="ar-SA"/>
        </w:rPr>
        <w:t xml:space="preserve"> </w:t>
      </w:r>
      <w:r w:rsidRPr="00756CD1">
        <w:rPr>
          <w:lang w:eastAsia="en-US" w:bidi="ar-SA"/>
        </w:rPr>
        <w:t>comprometen</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desarrollar</w:t>
      </w:r>
      <w:r w:rsidRPr="00756CD1">
        <w:rPr>
          <w:spacing w:val="1"/>
          <w:lang w:eastAsia="en-US" w:bidi="ar-SA"/>
        </w:rPr>
        <w:t xml:space="preserve"> </w:t>
      </w:r>
      <w:r w:rsidRPr="00756CD1">
        <w:rPr>
          <w:lang w:eastAsia="en-US" w:bidi="ar-SA"/>
        </w:rPr>
        <w:t>para</w:t>
      </w:r>
      <w:r w:rsidRPr="00756CD1">
        <w:rPr>
          <w:spacing w:val="1"/>
          <w:lang w:eastAsia="en-US" w:bidi="ar-SA"/>
        </w:rPr>
        <w:t xml:space="preserve"> </w:t>
      </w:r>
      <w:r w:rsidRPr="00756CD1">
        <w:rPr>
          <w:lang w:eastAsia="en-US" w:bidi="ar-SA"/>
        </w:rPr>
        <w:t>mejorar</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rendimiento</w:t>
      </w:r>
      <w:r w:rsidRPr="00756CD1">
        <w:rPr>
          <w:spacing w:val="1"/>
          <w:lang w:eastAsia="en-US" w:bidi="ar-SA"/>
        </w:rPr>
        <w:t xml:space="preserve"> </w:t>
      </w:r>
      <w:r w:rsidRPr="00756CD1">
        <w:rPr>
          <w:lang w:eastAsia="en-US" w:bidi="ar-SA"/>
        </w:rPr>
        <w:t>académico del</w:t>
      </w:r>
      <w:r w:rsidRPr="00756CD1">
        <w:rPr>
          <w:spacing w:val="1"/>
          <w:lang w:eastAsia="en-US" w:bidi="ar-SA"/>
        </w:rPr>
        <w:t xml:space="preserve"> </w:t>
      </w:r>
      <w:r w:rsidRPr="00756CD1">
        <w:rPr>
          <w:lang w:eastAsia="en-US" w:bidi="ar-SA"/>
        </w:rPr>
        <w:t>alumnado,</w:t>
      </w:r>
      <w:r w:rsidRPr="00756CD1">
        <w:rPr>
          <w:spacing w:val="1"/>
          <w:lang w:eastAsia="en-US" w:bidi="ar-SA"/>
        </w:rPr>
        <w:t xml:space="preserve"> </w:t>
      </w:r>
      <w:r w:rsidRPr="00756CD1">
        <w:rPr>
          <w:lang w:eastAsia="en-US" w:bidi="ar-SA"/>
        </w:rPr>
        <w:t>quedando</w:t>
      </w:r>
      <w:r w:rsidRPr="00756CD1">
        <w:rPr>
          <w:spacing w:val="1"/>
          <w:lang w:eastAsia="en-US" w:bidi="ar-SA"/>
        </w:rPr>
        <w:t xml:space="preserve"> </w:t>
      </w:r>
      <w:r w:rsidRPr="00756CD1">
        <w:rPr>
          <w:lang w:eastAsia="en-US" w:bidi="ar-SA"/>
        </w:rPr>
        <w:t>enmarcado dentro de los artículos 31 y 32 de la Ley 17/2007, de 10 de diciembre, de Educación de</w:t>
      </w:r>
      <w:r w:rsidRPr="00756CD1">
        <w:rPr>
          <w:spacing w:val="1"/>
          <w:lang w:eastAsia="en-US" w:bidi="ar-SA"/>
        </w:rPr>
        <w:t xml:space="preserve"> </w:t>
      </w:r>
      <w:r w:rsidRPr="00756CD1">
        <w:rPr>
          <w:lang w:eastAsia="en-US" w:bidi="ar-SA"/>
        </w:rPr>
        <w:t>Andalucía</w:t>
      </w:r>
      <w:r w:rsidRPr="00756CD1">
        <w:rPr>
          <w:spacing w:val="3"/>
          <w:lang w:eastAsia="en-US" w:bidi="ar-SA"/>
        </w:rPr>
        <w:t xml:space="preserve"> </w:t>
      </w:r>
      <w:r w:rsidRPr="00756CD1">
        <w:rPr>
          <w:lang w:eastAsia="en-US" w:bidi="ar-SA"/>
        </w:rPr>
        <w:t>cuando</w:t>
      </w:r>
      <w:r w:rsidRPr="00756CD1">
        <w:rPr>
          <w:spacing w:val="3"/>
          <w:lang w:eastAsia="en-US" w:bidi="ar-SA"/>
        </w:rPr>
        <w:t xml:space="preserve"> </w:t>
      </w:r>
      <w:r w:rsidRPr="00756CD1">
        <w:rPr>
          <w:lang w:eastAsia="en-US" w:bidi="ar-SA"/>
        </w:rPr>
        <w:t>plasma</w:t>
      </w:r>
      <w:r w:rsidRPr="00756CD1">
        <w:rPr>
          <w:spacing w:val="3"/>
          <w:lang w:eastAsia="en-US" w:bidi="ar-SA"/>
        </w:rPr>
        <w:t xml:space="preserve"> </w:t>
      </w:r>
      <w:r w:rsidRPr="00756CD1">
        <w:rPr>
          <w:lang w:eastAsia="en-US" w:bidi="ar-SA"/>
        </w:rPr>
        <w:t>literalmente</w:t>
      </w:r>
      <w:r w:rsidRPr="00756CD1">
        <w:rPr>
          <w:spacing w:val="4"/>
          <w:lang w:eastAsia="en-US" w:bidi="ar-SA"/>
        </w:rPr>
        <w:t xml:space="preserve"> </w:t>
      </w:r>
      <w:r w:rsidRPr="00756CD1">
        <w:rPr>
          <w:lang w:eastAsia="en-US" w:bidi="ar-SA"/>
        </w:rPr>
        <w:t>que:</w:t>
      </w:r>
    </w:p>
    <w:p w:rsidR="00756CD1" w:rsidRPr="00756CD1" w:rsidRDefault="00756CD1" w:rsidP="00756CD1">
      <w:pPr>
        <w:rPr>
          <w:lang w:eastAsia="en-US" w:bidi="ar-SA"/>
        </w:rPr>
      </w:pPr>
    </w:p>
    <w:p w:rsidR="00756CD1" w:rsidRPr="00756CD1" w:rsidRDefault="00756CD1" w:rsidP="00756CD1">
      <w:pPr>
        <w:spacing w:before="139" w:line="360" w:lineRule="auto"/>
        <w:ind w:left="1604" w:right="1261"/>
        <w:jc w:val="both"/>
        <w:rPr>
          <w:i/>
          <w:lang w:eastAsia="en-US" w:bidi="ar-SA"/>
        </w:rPr>
      </w:pPr>
      <w:r w:rsidRPr="00756CD1">
        <w:rPr>
          <w:i/>
          <w:lang w:eastAsia="en-US" w:bidi="ar-SA"/>
        </w:rPr>
        <w:t>“1. Con objeto de estrechar la colaboración con el profesorado, los padres y madres o tutores</w:t>
      </w:r>
      <w:r w:rsidRPr="00756CD1">
        <w:rPr>
          <w:i/>
          <w:spacing w:val="1"/>
          <w:lang w:eastAsia="en-US" w:bidi="ar-SA"/>
        </w:rPr>
        <w:t xml:space="preserve"> </w:t>
      </w:r>
      <w:r w:rsidRPr="00756CD1">
        <w:rPr>
          <w:i/>
          <w:w w:val="105"/>
          <w:lang w:eastAsia="en-US" w:bidi="ar-SA"/>
        </w:rPr>
        <w:t>legales</w:t>
      </w:r>
      <w:r w:rsidRPr="00756CD1">
        <w:rPr>
          <w:i/>
          <w:spacing w:val="-6"/>
          <w:w w:val="105"/>
          <w:lang w:eastAsia="en-US" w:bidi="ar-SA"/>
        </w:rPr>
        <w:t xml:space="preserve"> </w:t>
      </w:r>
      <w:r w:rsidRPr="00756CD1">
        <w:rPr>
          <w:i/>
          <w:w w:val="105"/>
          <w:lang w:eastAsia="en-US" w:bidi="ar-SA"/>
        </w:rPr>
        <w:t>del</w:t>
      </w:r>
      <w:r w:rsidRPr="00756CD1">
        <w:rPr>
          <w:i/>
          <w:spacing w:val="-6"/>
          <w:w w:val="105"/>
          <w:lang w:eastAsia="en-US" w:bidi="ar-SA"/>
        </w:rPr>
        <w:t xml:space="preserve"> </w:t>
      </w:r>
      <w:r w:rsidRPr="00756CD1">
        <w:rPr>
          <w:i/>
          <w:w w:val="105"/>
          <w:lang w:eastAsia="en-US" w:bidi="ar-SA"/>
        </w:rPr>
        <w:t>alumnado</w:t>
      </w:r>
      <w:r w:rsidRPr="00756CD1">
        <w:rPr>
          <w:i/>
          <w:spacing w:val="-5"/>
          <w:w w:val="105"/>
          <w:lang w:eastAsia="en-US" w:bidi="ar-SA"/>
        </w:rPr>
        <w:t xml:space="preserve"> </w:t>
      </w:r>
      <w:r w:rsidRPr="00756CD1">
        <w:rPr>
          <w:i/>
          <w:w w:val="105"/>
          <w:lang w:eastAsia="en-US" w:bidi="ar-SA"/>
        </w:rPr>
        <w:t>podrán</w:t>
      </w:r>
      <w:r w:rsidRPr="00756CD1">
        <w:rPr>
          <w:i/>
          <w:spacing w:val="-9"/>
          <w:w w:val="105"/>
          <w:lang w:eastAsia="en-US" w:bidi="ar-SA"/>
        </w:rPr>
        <w:t xml:space="preserve"> </w:t>
      </w:r>
      <w:r w:rsidRPr="00756CD1">
        <w:rPr>
          <w:i/>
          <w:w w:val="105"/>
          <w:lang w:eastAsia="en-US" w:bidi="ar-SA"/>
        </w:rPr>
        <w:t>suscribir</w:t>
      </w:r>
      <w:r w:rsidRPr="00756CD1">
        <w:rPr>
          <w:i/>
          <w:spacing w:val="-5"/>
          <w:w w:val="105"/>
          <w:lang w:eastAsia="en-US" w:bidi="ar-SA"/>
        </w:rPr>
        <w:t xml:space="preserve"> </w:t>
      </w:r>
      <w:r w:rsidRPr="00756CD1">
        <w:rPr>
          <w:i/>
          <w:w w:val="105"/>
          <w:lang w:eastAsia="en-US" w:bidi="ar-SA"/>
        </w:rPr>
        <w:t>con</w:t>
      </w:r>
      <w:r w:rsidRPr="00756CD1">
        <w:rPr>
          <w:i/>
          <w:spacing w:val="-6"/>
          <w:w w:val="105"/>
          <w:lang w:eastAsia="en-US" w:bidi="ar-SA"/>
        </w:rPr>
        <w:t xml:space="preserve"> </w:t>
      </w:r>
      <w:r w:rsidRPr="00756CD1">
        <w:rPr>
          <w:i/>
          <w:w w:val="105"/>
          <w:lang w:eastAsia="en-US" w:bidi="ar-SA"/>
        </w:rPr>
        <w:t>el</w:t>
      </w:r>
      <w:r w:rsidRPr="00756CD1">
        <w:rPr>
          <w:i/>
          <w:spacing w:val="-8"/>
          <w:w w:val="105"/>
          <w:lang w:eastAsia="en-US" w:bidi="ar-SA"/>
        </w:rPr>
        <w:t xml:space="preserve"> </w:t>
      </w:r>
      <w:r w:rsidRPr="00756CD1">
        <w:rPr>
          <w:i/>
          <w:w w:val="105"/>
          <w:lang w:eastAsia="en-US" w:bidi="ar-SA"/>
        </w:rPr>
        <w:t>centro</w:t>
      </w:r>
      <w:r w:rsidRPr="00756CD1">
        <w:rPr>
          <w:i/>
          <w:spacing w:val="-5"/>
          <w:w w:val="105"/>
          <w:lang w:eastAsia="en-US" w:bidi="ar-SA"/>
        </w:rPr>
        <w:t xml:space="preserve"> </w:t>
      </w:r>
      <w:r w:rsidRPr="00756CD1">
        <w:rPr>
          <w:i/>
          <w:w w:val="105"/>
          <w:lang w:eastAsia="en-US" w:bidi="ar-SA"/>
        </w:rPr>
        <w:t>docente</w:t>
      </w:r>
      <w:r w:rsidRPr="00756CD1">
        <w:rPr>
          <w:i/>
          <w:spacing w:val="-5"/>
          <w:w w:val="105"/>
          <w:lang w:eastAsia="en-US" w:bidi="ar-SA"/>
        </w:rPr>
        <w:t xml:space="preserve"> </w:t>
      </w:r>
      <w:r w:rsidRPr="00756CD1">
        <w:rPr>
          <w:i/>
          <w:w w:val="105"/>
          <w:lang w:eastAsia="en-US" w:bidi="ar-SA"/>
        </w:rPr>
        <w:t>un</w:t>
      </w:r>
      <w:r w:rsidRPr="00756CD1">
        <w:rPr>
          <w:i/>
          <w:spacing w:val="-9"/>
          <w:w w:val="105"/>
          <w:lang w:eastAsia="en-US" w:bidi="ar-SA"/>
        </w:rPr>
        <w:t xml:space="preserve"> </w:t>
      </w:r>
      <w:r w:rsidRPr="00756CD1">
        <w:rPr>
          <w:i/>
          <w:w w:val="105"/>
          <w:lang w:eastAsia="en-US" w:bidi="ar-SA"/>
        </w:rPr>
        <w:t>compromiso</w:t>
      </w:r>
      <w:r w:rsidRPr="00756CD1">
        <w:rPr>
          <w:i/>
          <w:spacing w:val="-4"/>
          <w:w w:val="105"/>
          <w:lang w:eastAsia="en-US" w:bidi="ar-SA"/>
        </w:rPr>
        <w:t xml:space="preserve"> </w:t>
      </w:r>
      <w:r w:rsidRPr="00756CD1">
        <w:rPr>
          <w:i/>
          <w:w w:val="105"/>
          <w:lang w:eastAsia="en-US" w:bidi="ar-SA"/>
        </w:rPr>
        <w:t>educativo</w:t>
      </w:r>
      <w:r w:rsidRPr="00756CD1">
        <w:rPr>
          <w:i/>
          <w:spacing w:val="-5"/>
          <w:w w:val="105"/>
          <w:lang w:eastAsia="en-US" w:bidi="ar-SA"/>
        </w:rPr>
        <w:t xml:space="preserve"> </w:t>
      </w:r>
      <w:r w:rsidRPr="00756CD1">
        <w:rPr>
          <w:i/>
          <w:w w:val="105"/>
          <w:lang w:eastAsia="en-US" w:bidi="ar-SA"/>
        </w:rPr>
        <w:t>para</w:t>
      </w:r>
      <w:r w:rsidRPr="00756CD1">
        <w:rPr>
          <w:i/>
          <w:spacing w:val="-50"/>
          <w:w w:val="105"/>
          <w:lang w:eastAsia="en-US" w:bidi="ar-SA"/>
        </w:rPr>
        <w:t xml:space="preserve"> </w:t>
      </w:r>
      <w:r w:rsidRPr="00756CD1">
        <w:rPr>
          <w:i/>
          <w:lang w:eastAsia="en-US" w:bidi="ar-SA"/>
        </w:rPr>
        <w:t>procurar un adecuado seguimiento del proceso de aprendizaje de sus hijos e hijas, de acuerdo</w:t>
      </w:r>
      <w:r w:rsidRPr="00756CD1">
        <w:rPr>
          <w:i/>
          <w:spacing w:val="1"/>
          <w:lang w:eastAsia="en-US" w:bidi="ar-SA"/>
        </w:rPr>
        <w:t xml:space="preserve"> </w:t>
      </w:r>
      <w:r w:rsidRPr="00756CD1">
        <w:rPr>
          <w:i/>
          <w:w w:val="105"/>
          <w:lang w:eastAsia="en-US" w:bidi="ar-SA"/>
        </w:rPr>
        <w:t>con</w:t>
      </w:r>
      <w:r w:rsidRPr="00756CD1">
        <w:rPr>
          <w:i/>
          <w:spacing w:val="-8"/>
          <w:w w:val="105"/>
          <w:lang w:eastAsia="en-US" w:bidi="ar-SA"/>
        </w:rPr>
        <w:t xml:space="preserve"> </w:t>
      </w:r>
      <w:r w:rsidRPr="00756CD1">
        <w:rPr>
          <w:i/>
          <w:w w:val="105"/>
          <w:lang w:eastAsia="en-US" w:bidi="ar-SA"/>
        </w:rPr>
        <w:t>lo</w:t>
      </w:r>
      <w:r w:rsidRPr="00756CD1">
        <w:rPr>
          <w:i/>
          <w:spacing w:val="-6"/>
          <w:w w:val="105"/>
          <w:lang w:eastAsia="en-US" w:bidi="ar-SA"/>
        </w:rPr>
        <w:t xml:space="preserve"> </w:t>
      </w:r>
      <w:r w:rsidRPr="00756CD1">
        <w:rPr>
          <w:i/>
          <w:w w:val="105"/>
          <w:lang w:eastAsia="en-US" w:bidi="ar-SA"/>
        </w:rPr>
        <w:t>que</w:t>
      </w:r>
      <w:r w:rsidRPr="00756CD1">
        <w:rPr>
          <w:i/>
          <w:spacing w:val="-5"/>
          <w:w w:val="105"/>
          <w:lang w:eastAsia="en-US" w:bidi="ar-SA"/>
        </w:rPr>
        <w:t xml:space="preserve"> </w:t>
      </w:r>
      <w:r w:rsidRPr="00756CD1">
        <w:rPr>
          <w:i/>
          <w:w w:val="105"/>
          <w:lang w:eastAsia="en-US" w:bidi="ar-SA"/>
        </w:rPr>
        <w:t>reglamentariamente</w:t>
      </w:r>
      <w:r w:rsidRPr="00756CD1">
        <w:rPr>
          <w:i/>
          <w:spacing w:val="-4"/>
          <w:w w:val="105"/>
          <w:lang w:eastAsia="en-US" w:bidi="ar-SA"/>
        </w:rPr>
        <w:t xml:space="preserve"> </w:t>
      </w:r>
      <w:r w:rsidRPr="00756CD1">
        <w:rPr>
          <w:i/>
          <w:w w:val="105"/>
          <w:lang w:eastAsia="en-US" w:bidi="ar-SA"/>
        </w:rPr>
        <w:t>se</w:t>
      </w:r>
      <w:r w:rsidRPr="00756CD1">
        <w:rPr>
          <w:i/>
          <w:spacing w:val="-5"/>
          <w:w w:val="105"/>
          <w:lang w:eastAsia="en-US" w:bidi="ar-SA"/>
        </w:rPr>
        <w:t xml:space="preserve"> </w:t>
      </w:r>
      <w:r w:rsidRPr="00756CD1">
        <w:rPr>
          <w:i/>
          <w:w w:val="105"/>
          <w:lang w:eastAsia="en-US" w:bidi="ar-SA"/>
        </w:rPr>
        <w:t>determine.</w:t>
      </w:r>
    </w:p>
    <w:p w:rsidR="00756CD1" w:rsidRPr="00756CD1" w:rsidRDefault="00756CD1" w:rsidP="00756CD1">
      <w:pPr>
        <w:rPr>
          <w:i/>
          <w:lang w:eastAsia="en-US" w:bidi="ar-SA"/>
        </w:rPr>
      </w:pPr>
    </w:p>
    <w:p w:rsidR="00756CD1" w:rsidRPr="00756CD1" w:rsidRDefault="00756CD1" w:rsidP="00E63BAE">
      <w:pPr>
        <w:numPr>
          <w:ilvl w:val="0"/>
          <w:numId w:val="195"/>
        </w:numPr>
        <w:tabs>
          <w:tab w:val="left" w:pos="1833"/>
        </w:tabs>
        <w:spacing w:before="142" w:line="360" w:lineRule="auto"/>
        <w:ind w:right="1262" w:firstLine="0"/>
        <w:jc w:val="both"/>
        <w:rPr>
          <w:i/>
          <w:lang w:eastAsia="en-US" w:bidi="ar-SA"/>
        </w:rPr>
      </w:pPr>
      <w:r w:rsidRPr="00756CD1">
        <w:rPr>
          <w:i/>
          <w:lang w:eastAsia="en-US" w:bidi="ar-SA"/>
        </w:rPr>
        <w:t>El compromiso educativo estará especialmente indicado para aquel alumnado que presente</w:t>
      </w:r>
      <w:r w:rsidRPr="00756CD1">
        <w:rPr>
          <w:i/>
          <w:spacing w:val="1"/>
          <w:lang w:eastAsia="en-US" w:bidi="ar-SA"/>
        </w:rPr>
        <w:t xml:space="preserve"> </w:t>
      </w:r>
      <w:r w:rsidRPr="00756CD1">
        <w:rPr>
          <w:i/>
          <w:lang w:eastAsia="en-US" w:bidi="ar-SA"/>
        </w:rPr>
        <w:t>dificultades de aprendizaje,</w:t>
      </w:r>
      <w:r w:rsidRPr="00756CD1">
        <w:rPr>
          <w:i/>
          <w:spacing w:val="-4"/>
          <w:lang w:eastAsia="en-US" w:bidi="ar-SA"/>
        </w:rPr>
        <w:t xml:space="preserve"> </w:t>
      </w:r>
      <w:r w:rsidRPr="00756CD1">
        <w:rPr>
          <w:i/>
          <w:lang w:eastAsia="en-US" w:bidi="ar-SA"/>
        </w:rPr>
        <w:t>y podrá</w:t>
      </w:r>
      <w:r w:rsidRPr="00756CD1">
        <w:rPr>
          <w:i/>
          <w:spacing w:val="-1"/>
          <w:lang w:eastAsia="en-US" w:bidi="ar-SA"/>
        </w:rPr>
        <w:t xml:space="preserve"> </w:t>
      </w:r>
      <w:r w:rsidRPr="00756CD1">
        <w:rPr>
          <w:i/>
          <w:lang w:eastAsia="en-US" w:bidi="ar-SA"/>
        </w:rPr>
        <w:t>suscribirse en</w:t>
      </w:r>
      <w:r w:rsidRPr="00756CD1">
        <w:rPr>
          <w:i/>
          <w:spacing w:val="-3"/>
          <w:lang w:eastAsia="en-US" w:bidi="ar-SA"/>
        </w:rPr>
        <w:t xml:space="preserve"> </w:t>
      </w:r>
      <w:r w:rsidRPr="00756CD1">
        <w:rPr>
          <w:i/>
          <w:lang w:eastAsia="en-US" w:bidi="ar-SA"/>
        </w:rPr>
        <w:t>cualquier</w:t>
      </w:r>
      <w:r w:rsidRPr="00756CD1">
        <w:rPr>
          <w:i/>
          <w:spacing w:val="1"/>
          <w:lang w:eastAsia="en-US" w:bidi="ar-SA"/>
        </w:rPr>
        <w:t xml:space="preserve"> </w:t>
      </w:r>
      <w:r w:rsidRPr="00756CD1">
        <w:rPr>
          <w:i/>
          <w:lang w:eastAsia="en-US" w:bidi="ar-SA"/>
        </w:rPr>
        <w:t>momento del curso.</w:t>
      </w:r>
    </w:p>
    <w:p w:rsidR="00756CD1" w:rsidRPr="00756CD1" w:rsidRDefault="00756CD1" w:rsidP="00756CD1">
      <w:pPr>
        <w:rPr>
          <w:i/>
          <w:lang w:eastAsia="en-US" w:bidi="ar-SA"/>
        </w:rPr>
      </w:pPr>
    </w:p>
    <w:p w:rsidR="00756CD1" w:rsidRPr="00756CD1" w:rsidRDefault="00756CD1" w:rsidP="00E63BAE">
      <w:pPr>
        <w:numPr>
          <w:ilvl w:val="0"/>
          <w:numId w:val="195"/>
        </w:numPr>
        <w:tabs>
          <w:tab w:val="left" w:pos="1852"/>
        </w:tabs>
        <w:spacing w:before="145" w:line="360" w:lineRule="auto"/>
        <w:ind w:right="1260" w:firstLine="0"/>
        <w:jc w:val="both"/>
        <w:rPr>
          <w:i/>
          <w:lang w:eastAsia="en-US" w:bidi="ar-SA"/>
        </w:rPr>
      </w:pPr>
      <w:r w:rsidRPr="00756CD1">
        <w:rPr>
          <w:i/>
          <w:lang w:eastAsia="en-US" w:bidi="ar-SA"/>
        </w:rPr>
        <w:t>El Consejo Escolar realizará el seguimiento de los compromisos educativos suscritos en el</w:t>
      </w:r>
      <w:r w:rsidRPr="00756CD1">
        <w:rPr>
          <w:i/>
          <w:spacing w:val="1"/>
          <w:lang w:eastAsia="en-US" w:bidi="ar-SA"/>
        </w:rPr>
        <w:t xml:space="preserve"> </w:t>
      </w:r>
      <w:r w:rsidRPr="00756CD1">
        <w:rPr>
          <w:i/>
          <w:lang w:eastAsia="en-US" w:bidi="ar-SA"/>
        </w:rPr>
        <w:t>centro para garantizar su efectividad y proponer la adopción de</w:t>
      </w:r>
      <w:r w:rsidRPr="00756CD1">
        <w:rPr>
          <w:i/>
          <w:spacing w:val="1"/>
          <w:lang w:eastAsia="en-US" w:bidi="ar-SA"/>
        </w:rPr>
        <w:t xml:space="preserve"> </w:t>
      </w:r>
      <w:r w:rsidRPr="00756CD1">
        <w:rPr>
          <w:i/>
          <w:lang w:eastAsia="en-US" w:bidi="ar-SA"/>
        </w:rPr>
        <w:t>medidas e</w:t>
      </w:r>
      <w:r w:rsidRPr="00756CD1">
        <w:rPr>
          <w:i/>
          <w:spacing w:val="49"/>
          <w:lang w:eastAsia="en-US" w:bidi="ar-SA"/>
        </w:rPr>
        <w:t xml:space="preserve"> </w:t>
      </w:r>
      <w:r w:rsidRPr="00756CD1">
        <w:rPr>
          <w:i/>
          <w:lang w:eastAsia="en-US" w:bidi="ar-SA"/>
        </w:rPr>
        <w:t>iniciativas en caso</w:t>
      </w:r>
      <w:r w:rsidRPr="00756CD1">
        <w:rPr>
          <w:i/>
          <w:spacing w:val="1"/>
          <w:lang w:eastAsia="en-US" w:bidi="ar-SA"/>
        </w:rPr>
        <w:t xml:space="preserve"> </w:t>
      </w:r>
      <w:r w:rsidRPr="00756CD1">
        <w:rPr>
          <w:i/>
          <w:lang w:eastAsia="en-US" w:bidi="ar-SA"/>
        </w:rPr>
        <w:t>de incumplimiento.</w:t>
      </w:r>
    </w:p>
    <w:p w:rsidR="00756CD1" w:rsidRPr="00756CD1" w:rsidRDefault="00756CD1" w:rsidP="00756CD1">
      <w:pPr>
        <w:rPr>
          <w:i/>
          <w:lang w:eastAsia="en-US" w:bidi="ar-SA"/>
        </w:rPr>
      </w:pPr>
    </w:p>
    <w:p w:rsidR="00756CD1" w:rsidRPr="00756CD1" w:rsidRDefault="00756CD1" w:rsidP="00E63BAE">
      <w:pPr>
        <w:numPr>
          <w:ilvl w:val="0"/>
          <w:numId w:val="196"/>
        </w:numPr>
        <w:tabs>
          <w:tab w:val="left" w:pos="1816"/>
        </w:tabs>
        <w:spacing w:before="135" w:line="360" w:lineRule="auto"/>
        <w:ind w:right="1256" w:firstLine="0"/>
        <w:jc w:val="both"/>
        <w:rPr>
          <w:i/>
          <w:lang w:eastAsia="en-US" w:bidi="ar-SA"/>
        </w:rPr>
      </w:pPr>
      <w:r w:rsidRPr="00756CD1">
        <w:rPr>
          <w:i/>
          <w:lang w:eastAsia="en-US" w:bidi="ar-SA"/>
        </w:rPr>
        <w:t>Las</w:t>
      </w:r>
      <w:r w:rsidRPr="00756CD1">
        <w:rPr>
          <w:i/>
          <w:spacing w:val="-9"/>
          <w:lang w:eastAsia="en-US" w:bidi="ar-SA"/>
        </w:rPr>
        <w:t xml:space="preserve"> </w:t>
      </w:r>
      <w:r w:rsidRPr="00756CD1">
        <w:rPr>
          <w:i/>
          <w:lang w:eastAsia="en-US" w:bidi="ar-SA"/>
        </w:rPr>
        <w:t>familias</w:t>
      </w:r>
      <w:r w:rsidRPr="00756CD1">
        <w:rPr>
          <w:i/>
          <w:spacing w:val="-8"/>
          <w:lang w:eastAsia="en-US" w:bidi="ar-SA"/>
        </w:rPr>
        <w:t xml:space="preserve"> </w:t>
      </w:r>
      <w:r w:rsidRPr="00756CD1">
        <w:rPr>
          <w:i/>
          <w:lang w:eastAsia="en-US" w:bidi="ar-SA"/>
        </w:rPr>
        <w:t>del</w:t>
      </w:r>
      <w:r w:rsidRPr="00756CD1">
        <w:rPr>
          <w:i/>
          <w:spacing w:val="-6"/>
          <w:lang w:eastAsia="en-US" w:bidi="ar-SA"/>
        </w:rPr>
        <w:t xml:space="preserve"> </w:t>
      </w:r>
      <w:r w:rsidRPr="00756CD1">
        <w:rPr>
          <w:i/>
          <w:lang w:eastAsia="en-US" w:bidi="ar-SA"/>
        </w:rPr>
        <w:t>alumnado</w:t>
      </w:r>
      <w:r w:rsidRPr="00756CD1">
        <w:rPr>
          <w:i/>
          <w:spacing w:val="-10"/>
          <w:lang w:eastAsia="en-US" w:bidi="ar-SA"/>
        </w:rPr>
        <w:t xml:space="preserve"> </w:t>
      </w:r>
      <w:r w:rsidRPr="00756CD1">
        <w:rPr>
          <w:i/>
          <w:lang w:eastAsia="en-US" w:bidi="ar-SA"/>
        </w:rPr>
        <w:t>que</w:t>
      </w:r>
      <w:r w:rsidRPr="00756CD1">
        <w:rPr>
          <w:i/>
          <w:spacing w:val="-6"/>
          <w:lang w:eastAsia="en-US" w:bidi="ar-SA"/>
        </w:rPr>
        <w:t xml:space="preserve"> </w:t>
      </w:r>
      <w:r w:rsidRPr="00756CD1">
        <w:rPr>
          <w:i/>
          <w:lang w:eastAsia="en-US" w:bidi="ar-SA"/>
        </w:rPr>
        <w:t>presente</w:t>
      </w:r>
      <w:r w:rsidRPr="00756CD1">
        <w:rPr>
          <w:i/>
          <w:spacing w:val="-8"/>
          <w:lang w:eastAsia="en-US" w:bidi="ar-SA"/>
        </w:rPr>
        <w:t xml:space="preserve"> </w:t>
      </w:r>
      <w:r w:rsidRPr="00756CD1">
        <w:rPr>
          <w:i/>
          <w:lang w:eastAsia="en-US" w:bidi="ar-SA"/>
        </w:rPr>
        <w:t>problemas</w:t>
      </w:r>
      <w:r w:rsidRPr="00756CD1">
        <w:rPr>
          <w:i/>
          <w:spacing w:val="-6"/>
          <w:lang w:eastAsia="en-US" w:bidi="ar-SA"/>
        </w:rPr>
        <w:t xml:space="preserve"> </w:t>
      </w:r>
      <w:r w:rsidRPr="00756CD1">
        <w:rPr>
          <w:i/>
          <w:lang w:eastAsia="en-US" w:bidi="ar-SA"/>
        </w:rPr>
        <w:t>de</w:t>
      </w:r>
      <w:r w:rsidRPr="00756CD1">
        <w:rPr>
          <w:i/>
          <w:spacing w:val="-9"/>
          <w:lang w:eastAsia="en-US" w:bidi="ar-SA"/>
        </w:rPr>
        <w:t xml:space="preserve"> </w:t>
      </w:r>
      <w:r w:rsidRPr="00756CD1">
        <w:rPr>
          <w:i/>
          <w:lang w:eastAsia="en-US" w:bidi="ar-SA"/>
        </w:rPr>
        <w:t>conducta</w:t>
      </w:r>
      <w:r w:rsidRPr="00756CD1">
        <w:rPr>
          <w:i/>
          <w:spacing w:val="-8"/>
          <w:lang w:eastAsia="en-US" w:bidi="ar-SA"/>
        </w:rPr>
        <w:t xml:space="preserve"> </w:t>
      </w:r>
      <w:r w:rsidRPr="00756CD1">
        <w:rPr>
          <w:i/>
          <w:lang w:eastAsia="en-US" w:bidi="ar-SA"/>
        </w:rPr>
        <w:t>y</w:t>
      </w:r>
      <w:r w:rsidRPr="00756CD1">
        <w:rPr>
          <w:i/>
          <w:spacing w:val="-7"/>
          <w:lang w:eastAsia="en-US" w:bidi="ar-SA"/>
        </w:rPr>
        <w:t xml:space="preserve"> </w:t>
      </w:r>
      <w:r w:rsidRPr="00756CD1">
        <w:rPr>
          <w:i/>
          <w:lang w:eastAsia="en-US" w:bidi="ar-SA"/>
        </w:rPr>
        <w:t>de</w:t>
      </w:r>
      <w:r w:rsidRPr="00756CD1">
        <w:rPr>
          <w:i/>
          <w:spacing w:val="-9"/>
          <w:lang w:eastAsia="en-US" w:bidi="ar-SA"/>
        </w:rPr>
        <w:t xml:space="preserve"> </w:t>
      </w:r>
      <w:r w:rsidRPr="00756CD1">
        <w:rPr>
          <w:i/>
          <w:lang w:eastAsia="en-US" w:bidi="ar-SA"/>
        </w:rPr>
        <w:t>aceptación</w:t>
      </w:r>
      <w:r w:rsidRPr="00756CD1">
        <w:rPr>
          <w:i/>
          <w:spacing w:val="-9"/>
          <w:lang w:eastAsia="en-US" w:bidi="ar-SA"/>
        </w:rPr>
        <w:t xml:space="preserve"> </w:t>
      </w:r>
      <w:r w:rsidRPr="00756CD1">
        <w:rPr>
          <w:i/>
          <w:lang w:eastAsia="en-US" w:bidi="ar-SA"/>
        </w:rPr>
        <w:t>de</w:t>
      </w:r>
      <w:r w:rsidRPr="00756CD1">
        <w:rPr>
          <w:i/>
          <w:spacing w:val="-9"/>
          <w:lang w:eastAsia="en-US" w:bidi="ar-SA"/>
        </w:rPr>
        <w:t xml:space="preserve"> </w:t>
      </w:r>
      <w:r w:rsidRPr="00756CD1">
        <w:rPr>
          <w:i/>
          <w:lang w:eastAsia="en-US" w:bidi="ar-SA"/>
        </w:rPr>
        <w:t>las</w:t>
      </w:r>
      <w:r w:rsidRPr="00756CD1">
        <w:rPr>
          <w:i/>
          <w:spacing w:val="-9"/>
          <w:lang w:eastAsia="en-US" w:bidi="ar-SA"/>
        </w:rPr>
        <w:t xml:space="preserve"> </w:t>
      </w:r>
      <w:r w:rsidRPr="00756CD1">
        <w:rPr>
          <w:i/>
          <w:lang w:eastAsia="en-US" w:bidi="ar-SA"/>
        </w:rPr>
        <w:t>normas</w:t>
      </w:r>
      <w:r w:rsidRPr="00756CD1">
        <w:rPr>
          <w:i/>
          <w:spacing w:val="-47"/>
          <w:lang w:eastAsia="en-US" w:bidi="ar-SA"/>
        </w:rPr>
        <w:t xml:space="preserve"> </w:t>
      </w:r>
      <w:r w:rsidRPr="00756CD1">
        <w:rPr>
          <w:i/>
          <w:lang w:eastAsia="en-US" w:bidi="ar-SA"/>
        </w:rPr>
        <w:t>escolares podrán suscribir con el centro docente un compromiso de convivencia, con objeto de</w:t>
      </w:r>
      <w:r w:rsidRPr="00756CD1">
        <w:rPr>
          <w:i/>
          <w:spacing w:val="1"/>
          <w:lang w:eastAsia="en-US" w:bidi="ar-SA"/>
        </w:rPr>
        <w:t xml:space="preserve"> </w:t>
      </w:r>
      <w:r w:rsidRPr="00756CD1">
        <w:rPr>
          <w:i/>
          <w:lang w:eastAsia="en-US" w:bidi="ar-SA"/>
        </w:rPr>
        <w:t>establecer</w:t>
      </w:r>
      <w:r w:rsidRPr="00756CD1">
        <w:rPr>
          <w:i/>
          <w:spacing w:val="1"/>
          <w:lang w:eastAsia="en-US" w:bidi="ar-SA"/>
        </w:rPr>
        <w:t xml:space="preserve"> </w:t>
      </w:r>
      <w:r w:rsidRPr="00756CD1">
        <w:rPr>
          <w:i/>
          <w:lang w:eastAsia="en-US" w:bidi="ar-SA"/>
        </w:rPr>
        <w:t>mecanismos</w:t>
      </w:r>
      <w:r w:rsidRPr="00756CD1">
        <w:rPr>
          <w:i/>
          <w:spacing w:val="1"/>
          <w:lang w:eastAsia="en-US" w:bidi="ar-SA"/>
        </w:rPr>
        <w:t xml:space="preserve"> </w:t>
      </w:r>
      <w:r w:rsidRPr="00756CD1">
        <w:rPr>
          <w:i/>
          <w:lang w:eastAsia="en-US" w:bidi="ar-SA"/>
        </w:rPr>
        <w:t>de</w:t>
      </w:r>
      <w:r w:rsidRPr="00756CD1">
        <w:rPr>
          <w:i/>
          <w:spacing w:val="1"/>
          <w:lang w:eastAsia="en-US" w:bidi="ar-SA"/>
        </w:rPr>
        <w:t xml:space="preserve"> </w:t>
      </w:r>
      <w:r w:rsidRPr="00756CD1">
        <w:rPr>
          <w:i/>
          <w:lang w:eastAsia="en-US" w:bidi="ar-SA"/>
        </w:rPr>
        <w:t>coordinación</w:t>
      </w:r>
      <w:r w:rsidRPr="00756CD1">
        <w:rPr>
          <w:i/>
          <w:spacing w:val="1"/>
          <w:lang w:eastAsia="en-US" w:bidi="ar-SA"/>
        </w:rPr>
        <w:t xml:space="preserve"> </w:t>
      </w:r>
      <w:r w:rsidRPr="00756CD1">
        <w:rPr>
          <w:i/>
          <w:lang w:eastAsia="en-US" w:bidi="ar-SA"/>
        </w:rPr>
        <w:t>con</w:t>
      </w:r>
      <w:r w:rsidRPr="00756CD1">
        <w:rPr>
          <w:i/>
          <w:spacing w:val="1"/>
          <w:lang w:eastAsia="en-US" w:bidi="ar-SA"/>
        </w:rPr>
        <w:t xml:space="preserve"> </w:t>
      </w:r>
      <w:r w:rsidRPr="00756CD1">
        <w:rPr>
          <w:i/>
          <w:lang w:eastAsia="en-US" w:bidi="ar-SA"/>
        </w:rPr>
        <w:t>el</w:t>
      </w:r>
      <w:r w:rsidRPr="00756CD1">
        <w:rPr>
          <w:i/>
          <w:spacing w:val="1"/>
          <w:lang w:eastAsia="en-US" w:bidi="ar-SA"/>
        </w:rPr>
        <w:t xml:space="preserve"> </w:t>
      </w:r>
      <w:r w:rsidRPr="00756CD1">
        <w:rPr>
          <w:i/>
          <w:lang w:eastAsia="en-US" w:bidi="ar-SA"/>
        </w:rPr>
        <w:t>profesorado</w:t>
      </w:r>
      <w:r w:rsidRPr="00756CD1">
        <w:rPr>
          <w:i/>
          <w:spacing w:val="1"/>
          <w:lang w:eastAsia="en-US" w:bidi="ar-SA"/>
        </w:rPr>
        <w:t xml:space="preserve"> </w:t>
      </w:r>
      <w:r w:rsidRPr="00756CD1">
        <w:rPr>
          <w:i/>
          <w:lang w:eastAsia="en-US" w:bidi="ar-SA"/>
        </w:rPr>
        <w:t>y</w:t>
      </w:r>
      <w:r w:rsidRPr="00756CD1">
        <w:rPr>
          <w:i/>
          <w:spacing w:val="1"/>
          <w:lang w:eastAsia="en-US" w:bidi="ar-SA"/>
        </w:rPr>
        <w:t xml:space="preserve"> </w:t>
      </w:r>
      <w:r w:rsidRPr="00756CD1">
        <w:rPr>
          <w:i/>
          <w:lang w:eastAsia="en-US" w:bidi="ar-SA"/>
        </w:rPr>
        <w:t>con</w:t>
      </w:r>
      <w:r w:rsidRPr="00756CD1">
        <w:rPr>
          <w:i/>
          <w:spacing w:val="1"/>
          <w:lang w:eastAsia="en-US" w:bidi="ar-SA"/>
        </w:rPr>
        <w:t xml:space="preserve"> </w:t>
      </w:r>
      <w:r w:rsidRPr="00756CD1">
        <w:rPr>
          <w:i/>
          <w:lang w:eastAsia="en-US" w:bidi="ar-SA"/>
        </w:rPr>
        <w:t>otros</w:t>
      </w:r>
      <w:r w:rsidRPr="00756CD1">
        <w:rPr>
          <w:i/>
          <w:spacing w:val="1"/>
          <w:lang w:eastAsia="en-US" w:bidi="ar-SA"/>
        </w:rPr>
        <w:t xml:space="preserve"> </w:t>
      </w:r>
      <w:r w:rsidRPr="00756CD1">
        <w:rPr>
          <w:i/>
          <w:lang w:eastAsia="en-US" w:bidi="ar-SA"/>
        </w:rPr>
        <w:t>profesionales</w:t>
      </w:r>
      <w:r w:rsidRPr="00756CD1">
        <w:rPr>
          <w:i/>
          <w:spacing w:val="1"/>
          <w:lang w:eastAsia="en-US" w:bidi="ar-SA"/>
        </w:rPr>
        <w:t xml:space="preserve"> </w:t>
      </w:r>
      <w:r w:rsidRPr="00756CD1">
        <w:rPr>
          <w:i/>
          <w:lang w:eastAsia="en-US" w:bidi="ar-SA"/>
        </w:rPr>
        <w:t>que</w:t>
      </w:r>
      <w:r w:rsidRPr="00756CD1">
        <w:rPr>
          <w:i/>
          <w:spacing w:val="1"/>
          <w:lang w:eastAsia="en-US" w:bidi="ar-SA"/>
        </w:rPr>
        <w:t xml:space="preserve"> </w:t>
      </w:r>
      <w:r w:rsidRPr="00756CD1">
        <w:rPr>
          <w:i/>
          <w:lang w:eastAsia="en-US" w:bidi="ar-SA"/>
        </w:rPr>
        <w:t>atienden al alumno o alumna, y de colaborar en la aplicación de las medidas que se propongan,</w:t>
      </w:r>
      <w:r w:rsidRPr="00756CD1">
        <w:rPr>
          <w:i/>
          <w:spacing w:val="-47"/>
          <w:lang w:eastAsia="en-US" w:bidi="ar-SA"/>
        </w:rPr>
        <w:t xml:space="preserve"> </w:t>
      </w:r>
      <w:r w:rsidRPr="00756CD1">
        <w:rPr>
          <w:i/>
          <w:lang w:eastAsia="en-US" w:bidi="ar-SA"/>
        </w:rPr>
        <w:t>tanto</w:t>
      </w:r>
      <w:r w:rsidRPr="00756CD1">
        <w:rPr>
          <w:i/>
          <w:spacing w:val="49"/>
          <w:lang w:eastAsia="en-US" w:bidi="ar-SA"/>
        </w:rPr>
        <w:t xml:space="preserve"> </w:t>
      </w:r>
      <w:r w:rsidRPr="00756CD1">
        <w:rPr>
          <w:i/>
          <w:lang w:eastAsia="en-US" w:bidi="ar-SA"/>
        </w:rPr>
        <w:t>en</w:t>
      </w:r>
      <w:r w:rsidRPr="00756CD1">
        <w:rPr>
          <w:i/>
          <w:spacing w:val="50"/>
          <w:lang w:eastAsia="en-US" w:bidi="ar-SA"/>
        </w:rPr>
        <w:t xml:space="preserve"> </w:t>
      </w:r>
      <w:r w:rsidRPr="00756CD1">
        <w:rPr>
          <w:i/>
          <w:lang w:eastAsia="en-US" w:bidi="ar-SA"/>
        </w:rPr>
        <w:t>el</w:t>
      </w:r>
      <w:r w:rsidRPr="00756CD1">
        <w:rPr>
          <w:i/>
          <w:spacing w:val="50"/>
          <w:lang w:eastAsia="en-US" w:bidi="ar-SA"/>
        </w:rPr>
        <w:t xml:space="preserve"> </w:t>
      </w:r>
      <w:r w:rsidRPr="00756CD1">
        <w:rPr>
          <w:i/>
          <w:lang w:eastAsia="en-US" w:bidi="ar-SA"/>
        </w:rPr>
        <w:t>tiempo</w:t>
      </w:r>
      <w:r w:rsidRPr="00756CD1">
        <w:rPr>
          <w:i/>
          <w:spacing w:val="49"/>
          <w:lang w:eastAsia="en-US" w:bidi="ar-SA"/>
        </w:rPr>
        <w:t xml:space="preserve"> </w:t>
      </w:r>
      <w:r w:rsidRPr="00756CD1">
        <w:rPr>
          <w:i/>
          <w:lang w:eastAsia="en-US" w:bidi="ar-SA"/>
        </w:rPr>
        <w:t>escolar</w:t>
      </w:r>
      <w:r w:rsidRPr="00756CD1">
        <w:rPr>
          <w:i/>
          <w:spacing w:val="50"/>
          <w:lang w:eastAsia="en-US" w:bidi="ar-SA"/>
        </w:rPr>
        <w:t xml:space="preserve"> </w:t>
      </w:r>
      <w:r w:rsidRPr="00756CD1">
        <w:rPr>
          <w:i/>
          <w:lang w:eastAsia="en-US" w:bidi="ar-SA"/>
        </w:rPr>
        <w:t>como</w:t>
      </w:r>
      <w:r w:rsidRPr="00756CD1">
        <w:rPr>
          <w:i/>
          <w:spacing w:val="50"/>
          <w:lang w:eastAsia="en-US" w:bidi="ar-SA"/>
        </w:rPr>
        <w:t xml:space="preserve"> </w:t>
      </w:r>
      <w:r w:rsidRPr="00756CD1">
        <w:rPr>
          <w:i/>
          <w:lang w:eastAsia="en-US" w:bidi="ar-SA"/>
        </w:rPr>
        <w:t>en</w:t>
      </w:r>
      <w:r w:rsidRPr="00756CD1">
        <w:rPr>
          <w:i/>
          <w:spacing w:val="50"/>
          <w:lang w:eastAsia="en-US" w:bidi="ar-SA"/>
        </w:rPr>
        <w:t xml:space="preserve"> </w:t>
      </w:r>
      <w:r w:rsidRPr="00756CD1">
        <w:rPr>
          <w:i/>
          <w:lang w:eastAsia="en-US" w:bidi="ar-SA"/>
        </w:rPr>
        <w:t>el</w:t>
      </w:r>
      <w:r w:rsidRPr="00756CD1">
        <w:rPr>
          <w:i/>
          <w:spacing w:val="49"/>
          <w:lang w:eastAsia="en-US" w:bidi="ar-SA"/>
        </w:rPr>
        <w:t xml:space="preserve"> </w:t>
      </w:r>
      <w:r w:rsidRPr="00756CD1">
        <w:rPr>
          <w:i/>
          <w:lang w:eastAsia="en-US" w:bidi="ar-SA"/>
        </w:rPr>
        <w:t>tiempo</w:t>
      </w:r>
      <w:r w:rsidRPr="00756CD1">
        <w:rPr>
          <w:i/>
          <w:spacing w:val="50"/>
          <w:lang w:eastAsia="en-US" w:bidi="ar-SA"/>
        </w:rPr>
        <w:t xml:space="preserve"> </w:t>
      </w:r>
      <w:r w:rsidRPr="00756CD1">
        <w:rPr>
          <w:i/>
          <w:lang w:eastAsia="en-US" w:bidi="ar-SA"/>
        </w:rPr>
        <w:t>extraescolar,</w:t>
      </w:r>
      <w:r w:rsidRPr="00756CD1">
        <w:rPr>
          <w:i/>
          <w:spacing w:val="50"/>
          <w:lang w:eastAsia="en-US" w:bidi="ar-SA"/>
        </w:rPr>
        <w:t xml:space="preserve"> </w:t>
      </w:r>
      <w:r w:rsidRPr="00756CD1">
        <w:rPr>
          <w:i/>
          <w:lang w:eastAsia="en-US" w:bidi="ar-SA"/>
        </w:rPr>
        <w:t>para</w:t>
      </w:r>
      <w:r w:rsidRPr="00756CD1">
        <w:rPr>
          <w:i/>
          <w:spacing w:val="50"/>
          <w:lang w:eastAsia="en-US" w:bidi="ar-SA"/>
        </w:rPr>
        <w:t xml:space="preserve"> </w:t>
      </w:r>
      <w:r w:rsidRPr="00756CD1">
        <w:rPr>
          <w:i/>
          <w:lang w:eastAsia="en-US" w:bidi="ar-SA"/>
        </w:rPr>
        <w:t>superar</w:t>
      </w:r>
      <w:r w:rsidRPr="00756CD1">
        <w:rPr>
          <w:i/>
          <w:spacing w:val="49"/>
          <w:lang w:eastAsia="en-US" w:bidi="ar-SA"/>
        </w:rPr>
        <w:t xml:space="preserve"> </w:t>
      </w:r>
      <w:r w:rsidRPr="00756CD1">
        <w:rPr>
          <w:i/>
          <w:lang w:eastAsia="en-US" w:bidi="ar-SA"/>
        </w:rPr>
        <w:t>esta</w:t>
      </w:r>
      <w:r w:rsidRPr="00756CD1">
        <w:rPr>
          <w:i/>
          <w:spacing w:val="50"/>
          <w:lang w:eastAsia="en-US" w:bidi="ar-SA"/>
        </w:rPr>
        <w:t xml:space="preserve"> </w:t>
      </w:r>
      <w:r w:rsidRPr="00756CD1">
        <w:rPr>
          <w:i/>
          <w:lang w:eastAsia="en-US" w:bidi="ar-SA"/>
        </w:rPr>
        <w:t>situación.</w:t>
      </w:r>
      <w:r w:rsidRPr="00756CD1">
        <w:rPr>
          <w:i/>
          <w:spacing w:val="1"/>
          <w:lang w:eastAsia="en-US" w:bidi="ar-SA"/>
        </w:rPr>
        <w:t xml:space="preserve"> </w:t>
      </w:r>
      <w:r w:rsidRPr="00756CD1">
        <w:rPr>
          <w:i/>
          <w:lang w:eastAsia="en-US" w:bidi="ar-SA"/>
        </w:rPr>
        <w:t>El</w:t>
      </w:r>
      <w:r w:rsidRPr="00756CD1">
        <w:rPr>
          <w:i/>
          <w:spacing w:val="-1"/>
          <w:lang w:eastAsia="en-US" w:bidi="ar-SA"/>
        </w:rPr>
        <w:t xml:space="preserve"> </w:t>
      </w:r>
      <w:r w:rsidRPr="00756CD1">
        <w:rPr>
          <w:i/>
          <w:lang w:eastAsia="en-US" w:bidi="ar-SA"/>
        </w:rPr>
        <w:t>compromiso</w:t>
      </w:r>
      <w:r w:rsidRPr="00756CD1">
        <w:rPr>
          <w:i/>
          <w:spacing w:val="-1"/>
          <w:lang w:eastAsia="en-US" w:bidi="ar-SA"/>
        </w:rPr>
        <w:t xml:space="preserve"> </w:t>
      </w:r>
      <w:r w:rsidRPr="00756CD1">
        <w:rPr>
          <w:i/>
          <w:lang w:eastAsia="en-US" w:bidi="ar-SA"/>
        </w:rPr>
        <w:t>de</w:t>
      </w:r>
      <w:r w:rsidRPr="00756CD1">
        <w:rPr>
          <w:i/>
          <w:spacing w:val="2"/>
          <w:lang w:eastAsia="en-US" w:bidi="ar-SA"/>
        </w:rPr>
        <w:t xml:space="preserve"> </w:t>
      </w:r>
      <w:r w:rsidRPr="00756CD1">
        <w:rPr>
          <w:i/>
          <w:lang w:eastAsia="en-US" w:bidi="ar-SA"/>
        </w:rPr>
        <w:t>convivencia</w:t>
      </w:r>
      <w:r w:rsidRPr="00756CD1">
        <w:rPr>
          <w:i/>
          <w:spacing w:val="-2"/>
          <w:lang w:eastAsia="en-US" w:bidi="ar-SA"/>
        </w:rPr>
        <w:t xml:space="preserve"> </w:t>
      </w:r>
      <w:r w:rsidRPr="00756CD1">
        <w:rPr>
          <w:i/>
          <w:lang w:eastAsia="en-US" w:bidi="ar-SA"/>
        </w:rPr>
        <w:t>podrá suscribirse</w:t>
      </w:r>
      <w:r w:rsidRPr="00756CD1">
        <w:rPr>
          <w:i/>
          <w:spacing w:val="-1"/>
          <w:lang w:eastAsia="en-US" w:bidi="ar-SA"/>
        </w:rPr>
        <w:t xml:space="preserve"> </w:t>
      </w:r>
      <w:r w:rsidRPr="00756CD1">
        <w:rPr>
          <w:i/>
          <w:lang w:eastAsia="en-US" w:bidi="ar-SA"/>
        </w:rPr>
        <w:t>en</w:t>
      </w:r>
      <w:r w:rsidRPr="00756CD1">
        <w:rPr>
          <w:i/>
          <w:spacing w:val="1"/>
          <w:lang w:eastAsia="en-US" w:bidi="ar-SA"/>
        </w:rPr>
        <w:t xml:space="preserve"> </w:t>
      </w:r>
      <w:r w:rsidRPr="00756CD1">
        <w:rPr>
          <w:i/>
          <w:lang w:eastAsia="en-US" w:bidi="ar-SA"/>
        </w:rPr>
        <w:t>cualquier momento</w:t>
      </w:r>
      <w:r w:rsidRPr="00756CD1">
        <w:rPr>
          <w:i/>
          <w:spacing w:val="-1"/>
          <w:lang w:eastAsia="en-US" w:bidi="ar-SA"/>
        </w:rPr>
        <w:t xml:space="preserve"> </w:t>
      </w:r>
      <w:r w:rsidRPr="00756CD1">
        <w:rPr>
          <w:i/>
          <w:lang w:eastAsia="en-US" w:bidi="ar-SA"/>
        </w:rPr>
        <w:t>del</w:t>
      </w:r>
      <w:r w:rsidRPr="00756CD1">
        <w:rPr>
          <w:i/>
          <w:spacing w:val="1"/>
          <w:lang w:eastAsia="en-US" w:bidi="ar-SA"/>
        </w:rPr>
        <w:t xml:space="preserve"> </w:t>
      </w:r>
      <w:r w:rsidRPr="00756CD1">
        <w:rPr>
          <w:i/>
          <w:lang w:eastAsia="en-US" w:bidi="ar-SA"/>
        </w:rPr>
        <w:t>curso.</w:t>
      </w:r>
    </w:p>
    <w:p w:rsidR="00756CD1" w:rsidRPr="00756CD1" w:rsidRDefault="00756CD1" w:rsidP="00756CD1">
      <w:pPr>
        <w:rPr>
          <w:i/>
          <w:lang w:eastAsia="en-US" w:bidi="ar-SA"/>
        </w:rPr>
      </w:pPr>
    </w:p>
    <w:p w:rsidR="00756CD1" w:rsidRPr="00756CD1" w:rsidRDefault="00756CD1" w:rsidP="00E63BAE">
      <w:pPr>
        <w:numPr>
          <w:ilvl w:val="0"/>
          <w:numId w:val="196"/>
        </w:numPr>
        <w:tabs>
          <w:tab w:val="left" w:pos="1842"/>
        </w:tabs>
        <w:spacing w:before="145" w:line="360" w:lineRule="auto"/>
        <w:ind w:right="1262" w:firstLine="0"/>
        <w:jc w:val="both"/>
        <w:rPr>
          <w:i/>
          <w:lang w:eastAsia="en-US" w:bidi="ar-SA"/>
        </w:rPr>
      </w:pPr>
      <w:r w:rsidRPr="00756CD1">
        <w:rPr>
          <w:i/>
          <w:lang w:eastAsia="en-US" w:bidi="ar-SA"/>
        </w:rPr>
        <w:t>El Consejo Escolar, a través de la Comisión de Convivencia, realizará el seguimiento de los</w:t>
      </w:r>
      <w:r w:rsidRPr="00756CD1">
        <w:rPr>
          <w:i/>
          <w:spacing w:val="1"/>
          <w:lang w:eastAsia="en-US" w:bidi="ar-SA"/>
        </w:rPr>
        <w:t xml:space="preserve"> </w:t>
      </w:r>
      <w:r w:rsidRPr="00756CD1">
        <w:rPr>
          <w:i/>
          <w:lang w:eastAsia="en-US" w:bidi="ar-SA"/>
        </w:rPr>
        <w:t>compromisos</w:t>
      </w:r>
      <w:r w:rsidRPr="00756CD1">
        <w:rPr>
          <w:i/>
          <w:spacing w:val="6"/>
          <w:lang w:eastAsia="en-US" w:bidi="ar-SA"/>
        </w:rPr>
        <w:t xml:space="preserve"> </w:t>
      </w:r>
      <w:r w:rsidRPr="00756CD1">
        <w:rPr>
          <w:i/>
          <w:lang w:eastAsia="en-US" w:bidi="ar-SA"/>
        </w:rPr>
        <w:t>de</w:t>
      </w:r>
      <w:r w:rsidRPr="00756CD1">
        <w:rPr>
          <w:i/>
          <w:spacing w:val="5"/>
          <w:lang w:eastAsia="en-US" w:bidi="ar-SA"/>
        </w:rPr>
        <w:t xml:space="preserve"> </w:t>
      </w:r>
      <w:r w:rsidRPr="00756CD1">
        <w:rPr>
          <w:i/>
          <w:lang w:eastAsia="en-US" w:bidi="ar-SA"/>
        </w:rPr>
        <w:t>convivencia</w:t>
      </w:r>
      <w:r w:rsidRPr="00756CD1">
        <w:rPr>
          <w:i/>
          <w:spacing w:val="5"/>
          <w:lang w:eastAsia="en-US" w:bidi="ar-SA"/>
        </w:rPr>
        <w:t xml:space="preserve"> </w:t>
      </w:r>
      <w:r w:rsidRPr="00756CD1">
        <w:rPr>
          <w:i/>
          <w:lang w:eastAsia="en-US" w:bidi="ar-SA"/>
        </w:rPr>
        <w:t>suscritos</w:t>
      </w:r>
      <w:r w:rsidRPr="00756CD1">
        <w:rPr>
          <w:i/>
          <w:spacing w:val="6"/>
          <w:lang w:eastAsia="en-US" w:bidi="ar-SA"/>
        </w:rPr>
        <w:t xml:space="preserve"> </w:t>
      </w:r>
      <w:r w:rsidRPr="00756CD1">
        <w:rPr>
          <w:i/>
          <w:lang w:eastAsia="en-US" w:bidi="ar-SA"/>
        </w:rPr>
        <w:t>en</w:t>
      </w:r>
      <w:r w:rsidRPr="00756CD1">
        <w:rPr>
          <w:i/>
          <w:spacing w:val="6"/>
          <w:lang w:eastAsia="en-US" w:bidi="ar-SA"/>
        </w:rPr>
        <w:t xml:space="preserve"> </w:t>
      </w:r>
      <w:r w:rsidRPr="00756CD1">
        <w:rPr>
          <w:i/>
          <w:lang w:eastAsia="en-US" w:bidi="ar-SA"/>
        </w:rPr>
        <w:t>el</w:t>
      </w:r>
      <w:r w:rsidRPr="00756CD1">
        <w:rPr>
          <w:i/>
          <w:spacing w:val="3"/>
          <w:lang w:eastAsia="en-US" w:bidi="ar-SA"/>
        </w:rPr>
        <w:t xml:space="preserve"> </w:t>
      </w:r>
      <w:r w:rsidRPr="00756CD1">
        <w:rPr>
          <w:i/>
          <w:lang w:eastAsia="en-US" w:bidi="ar-SA"/>
        </w:rPr>
        <w:t>centro</w:t>
      </w:r>
      <w:r w:rsidRPr="00756CD1">
        <w:rPr>
          <w:i/>
          <w:spacing w:val="3"/>
          <w:lang w:eastAsia="en-US" w:bidi="ar-SA"/>
        </w:rPr>
        <w:t xml:space="preserve"> </w:t>
      </w:r>
      <w:r w:rsidRPr="00756CD1">
        <w:rPr>
          <w:i/>
          <w:lang w:eastAsia="en-US" w:bidi="ar-SA"/>
        </w:rPr>
        <w:t>para</w:t>
      </w:r>
      <w:r w:rsidRPr="00756CD1">
        <w:rPr>
          <w:i/>
          <w:spacing w:val="4"/>
          <w:lang w:eastAsia="en-US" w:bidi="ar-SA"/>
        </w:rPr>
        <w:t xml:space="preserve"> </w:t>
      </w:r>
      <w:r w:rsidRPr="00756CD1">
        <w:rPr>
          <w:i/>
          <w:lang w:eastAsia="en-US" w:bidi="ar-SA"/>
        </w:rPr>
        <w:t>garantizar</w:t>
      </w:r>
      <w:r w:rsidRPr="00756CD1">
        <w:rPr>
          <w:i/>
          <w:spacing w:val="7"/>
          <w:lang w:eastAsia="en-US" w:bidi="ar-SA"/>
        </w:rPr>
        <w:t xml:space="preserve"> </w:t>
      </w:r>
      <w:r w:rsidRPr="00756CD1">
        <w:rPr>
          <w:i/>
          <w:lang w:eastAsia="en-US" w:bidi="ar-SA"/>
        </w:rPr>
        <w:t>su</w:t>
      </w:r>
      <w:r w:rsidRPr="00756CD1">
        <w:rPr>
          <w:i/>
          <w:spacing w:val="2"/>
          <w:lang w:eastAsia="en-US" w:bidi="ar-SA"/>
        </w:rPr>
        <w:t xml:space="preserve"> </w:t>
      </w:r>
      <w:r w:rsidRPr="00756CD1">
        <w:rPr>
          <w:i/>
          <w:lang w:eastAsia="en-US" w:bidi="ar-SA"/>
        </w:rPr>
        <w:t>efectividad</w:t>
      </w:r>
      <w:r w:rsidRPr="00756CD1">
        <w:rPr>
          <w:i/>
          <w:spacing w:val="3"/>
          <w:lang w:eastAsia="en-US" w:bidi="ar-SA"/>
        </w:rPr>
        <w:t xml:space="preserve"> </w:t>
      </w:r>
      <w:r w:rsidRPr="00756CD1">
        <w:rPr>
          <w:i/>
          <w:lang w:eastAsia="en-US" w:bidi="ar-SA"/>
        </w:rPr>
        <w:t>y</w:t>
      </w:r>
      <w:r w:rsidRPr="00756CD1">
        <w:rPr>
          <w:i/>
          <w:spacing w:val="5"/>
          <w:lang w:eastAsia="en-US" w:bidi="ar-SA"/>
        </w:rPr>
        <w:t xml:space="preserve"> </w:t>
      </w:r>
      <w:r w:rsidRPr="00756CD1">
        <w:rPr>
          <w:i/>
          <w:lang w:eastAsia="en-US" w:bidi="ar-SA"/>
        </w:rPr>
        <w:t>proponer</w:t>
      </w:r>
      <w:r w:rsidRPr="00756CD1">
        <w:rPr>
          <w:i/>
          <w:spacing w:val="7"/>
          <w:lang w:eastAsia="en-US" w:bidi="ar-SA"/>
        </w:rPr>
        <w:t xml:space="preserve"> </w:t>
      </w:r>
      <w:r w:rsidRPr="00756CD1">
        <w:rPr>
          <w:i/>
          <w:lang w:eastAsia="en-US" w:bidi="ar-SA"/>
        </w:rPr>
        <w:t>la</w:t>
      </w:r>
    </w:p>
    <w:p w:rsidR="00756CD1" w:rsidRPr="00756CD1" w:rsidRDefault="00756CD1" w:rsidP="00756CD1">
      <w:pPr>
        <w:widowControl/>
        <w:autoSpaceDE/>
        <w:autoSpaceDN/>
        <w:spacing w:line="360" w:lineRule="auto"/>
        <w:rPr>
          <w:lang w:eastAsia="en-US" w:bidi="ar-SA"/>
        </w:rPr>
        <w:sectPr w:rsidR="00756CD1" w:rsidRPr="00756CD1">
          <w:pgSz w:w="11900" w:h="16850"/>
          <w:pgMar w:top="1160" w:right="0" w:bottom="1180" w:left="520" w:header="0" w:footer="923" w:gutter="0"/>
          <w:cols w:space="720"/>
        </w:sectPr>
      </w:pPr>
    </w:p>
    <w:p w:rsidR="00756CD1" w:rsidRPr="00756CD1" w:rsidRDefault="00756CD1" w:rsidP="00756CD1">
      <w:pPr>
        <w:spacing w:before="37"/>
        <w:ind w:left="1604"/>
        <w:jc w:val="both"/>
        <w:rPr>
          <w:i/>
          <w:lang w:eastAsia="en-US" w:bidi="ar-SA"/>
        </w:rPr>
      </w:pPr>
      <w:r w:rsidRPr="00756CD1">
        <w:rPr>
          <w:i/>
          <w:lang w:eastAsia="en-US" w:bidi="ar-SA"/>
        </w:rPr>
        <w:lastRenderedPageBreak/>
        <w:t>adopción</w:t>
      </w:r>
      <w:r w:rsidRPr="00756CD1">
        <w:rPr>
          <w:i/>
          <w:spacing w:val="-2"/>
          <w:lang w:eastAsia="en-US" w:bidi="ar-SA"/>
        </w:rPr>
        <w:t xml:space="preserve"> </w:t>
      </w:r>
      <w:r w:rsidRPr="00756CD1">
        <w:rPr>
          <w:i/>
          <w:lang w:eastAsia="en-US" w:bidi="ar-SA"/>
        </w:rPr>
        <w:t>de</w:t>
      </w:r>
      <w:r w:rsidRPr="00756CD1">
        <w:rPr>
          <w:i/>
          <w:spacing w:val="-1"/>
          <w:lang w:eastAsia="en-US" w:bidi="ar-SA"/>
        </w:rPr>
        <w:t xml:space="preserve"> </w:t>
      </w:r>
      <w:r w:rsidRPr="00756CD1">
        <w:rPr>
          <w:i/>
          <w:lang w:eastAsia="en-US" w:bidi="ar-SA"/>
        </w:rPr>
        <w:t>medidas</w:t>
      </w:r>
      <w:r w:rsidRPr="00756CD1">
        <w:rPr>
          <w:i/>
          <w:spacing w:val="-1"/>
          <w:lang w:eastAsia="en-US" w:bidi="ar-SA"/>
        </w:rPr>
        <w:t xml:space="preserve"> </w:t>
      </w:r>
      <w:r w:rsidRPr="00756CD1">
        <w:rPr>
          <w:i/>
          <w:lang w:eastAsia="en-US" w:bidi="ar-SA"/>
        </w:rPr>
        <w:t>e iniciativas en</w:t>
      </w:r>
      <w:r w:rsidRPr="00756CD1">
        <w:rPr>
          <w:i/>
          <w:spacing w:val="-2"/>
          <w:lang w:eastAsia="en-US" w:bidi="ar-SA"/>
        </w:rPr>
        <w:t xml:space="preserve"> </w:t>
      </w:r>
      <w:r w:rsidRPr="00756CD1">
        <w:rPr>
          <w:i/>
          <w:lang w:eastAsia="en-US" w:bidi="ar-SA"/>
        </w:rPr>
        <w:t>caso</w:t>
      </w:r>
      <w:r w:rsidRPr="00756CD1">
        <w:rPr>
          <w:i/>
          <w:spacing w:val="-1"/>
          <w:lang w:eastAsia="en-US" w:bidi="ar-SA"/>
        </w:rPr>
        <w:t xml:space="preserve"> </w:t>
      </w:r>
      <w:r w:rsidRPr="00756CD1">
        <w:rPr>
          <w:i/>
          <w:lang w:eastAsia="en-US" w:bidi="ar-SA"/>
        </w:rPr>
        <w:t>de</w:t>
      </w:r>
      <w:r w:rsidRPr="00756CD1">
        <w:rPr>
          <w:i/>
          <w:spacing w:val="-1"/>
          <w:lang w:eastAsia="en-US" w:bidi="ar-SA"/>
        </w:rPr>
        <w:t xml:space="preserve"> </w:t>
      </w:r>
      <w:r w:rsidRPr="00756CD1">
        <w:rPr>
          <w:i/>
          <w:lang w:eastAsia="en-US" w:bidi="ar-SA"/>
        </w:rPr>
        <w:t>incumplimiento.”</w:t>
      </w:r>
    </w:p>
    <w:p w:rsidR="00756CD1" w:rsidRPr="00756CD1" w:rsidRDefault="00756CD1" w:rsidP="00756CD1">
      <w:pPr>
        <w:spacing w:before="135" w:line="360" w:lineRule="auto"/>
        <w:ind w:left="1316" w:right="1257" w:firstLine="707"/>
        <w:jc w:val="both"/>
        <w:rPr>
          <w:lang w:eastAsia="en-US" w:bidi="ar-SA"/>
        </w:rPr>
      </w:pPr>
      <w:r w:rsidRPr="00756CD1">
        <w:rPr>
          <w:lang w:eastAsia="en-US" w:bidi="ar-SA"/>
        </w:rPr>
        <w:t>Abunda en estas necesidades el Decreto 328/2010,</w:t>
      </w:r>
      <w:r w:rsidRPr="00756CD1">
        <w:rPr>
          <w:spacing w:val="1"/>
          <w:lang w:eastAsia="en-US" w:bidi="ar-SA"/>
        </w:rPr>
        <w:t xml:space="preserve"> </w:t>
      </w:r>
      <w:r w:rsidRPr="00756CD1">
        <w:rPr>
          <w:lang w:eastAsia="en-US" w:bidi="ar-SA"/>
        </w:rPr>
        <w:t>de 13 de julio mediante los Artículos</w:t>
      </w:r>
      <w:r w:rsidRPr="00756CD1">
        <w:rPr>
          <w:spacing w:val="1"/>
          <w:lang w:eastAsia="en-US" w:bidi="ar-SA"/>
        </w:rPr>
        <w:t xml:space="preserve"> </w:t>
      </w:r>
      <w:r w:rsidRPr="00756CD1">
        <w:rPr>
          <w:lang w:eastAsia="en-US" w:bidi="ar-SA"/>
        </w:rPr>
        <w:t>10, 11 y 50, el Decreto 19/2007, de 23 de enero, sobre normas de convivencia, la Orden de20 de</w:t>
      </w:r>
      <w:r w:rsidRPr="00756CD1">
        <w:rPr>
          <w:spacing w:val="1"/>
          <w:lang w:eastAsia="en-US" w:bidi="ar-SA"/>
        </w:rPr>
        <w:t xml:space="preserve"> </w:t>
      </w:r>
      <w:r w:rsidRPr="00756CD1">
        <w:rPr>
          <w:spacing w:val="-1"/>
          <w:lang w:eastAsia="en-US" w:bidi="ar-SA"/>
        </w:rPr>
        <w:t xml:space="preserve">junio de 2011, por </w:t>
      </w:r>
      <w:r w:rsidRPr="00756CD1">
        <w:rPr>
          <w:lang w:eastAsia="en-US" w:bidi="ar-SA"/>
        </w:rPr>
        <w:t xml:space="preserve">la que se adoptan medidas para la promoción de la </w:t>
      </w:r>
      <w:proofErr w:type="spellStart"/>
      <w:r w:rsidRPr="00756CD1">
        <w:rPr>
          <w:lang w:eastAsia="en-US" w:bidi="ar-SA"/>
        </w:rPr>
        <w:t>convivenciaen</w:t>
      </w:r>
      <w:proofErr w:type="spellEnd"/>
      <w:r w:rsidRPr="00756CD1">
        <w:rPr>
          <w:lang w:eastAsia="en-US" w:bidi="ar-SA"/>
        </w:rPr>
        <w:t xml:space="preserve"> los centros</w:t>
      </w:r>
      <w:r w:rsidRPr="00756CD1">
        <w:rPr>
          <w:spacing w:val="1"/>
          <w:lang w:eastAsia="en-US" w:bidi="ar-SA"/>
        </w:rPr>
        <w:t xml:space="preserve"> </w:t>
      </w:r>
      <w:r w:rsidRPr="00756CD1">
        <w:rPr>
          <w:lang w:eastAsia="en-US" w:bidi="ar-SA"/>
        </w:rPr>
        <w:t xml:space="preserve">docentes sostenidos con fondos públicos y se regula el derecho de las </w:t>
      </w:r>
      <w:proofErr w:type="spellStart"/>
      <w:r w:rsidRPr="00756CD1">
        <w:rPr>
          <w:lang w:eastAsia="en-US" w:bidi="ar-SA"/>
        </w:rPr>
        <w:t>familiasa</w:t>
      </w:r>
      <w:proofErr w:type="spellEnd"/>
      <w:r w:rsidRPr="00756CD1">
        <w:rPr>
          <w:lang w:eastAsia="en-US" w:bidi="ar-SA"/>
        </w:rPr>
        <w:t xml:space="preserve"> participar en el</w:t>
      </w:r>
      <w:r w:rsidRPr="00756CD1">
        <w:rPr>
          <w:spacing w:val="1"/>
          <w:lang w:eastAsia="en-US" w:bidi="ar-SA"/>
        </w:rPr>
        <w:t xml:space="preserve"> </w:t>
      </w:r>
      <w:r w:rsidRPr="00756CD1">
        <w:rPr>
          <w:lang w:eastAsia="en-US" w:bidi="ar-SA"/>
        </w:rPr>
        <w:t>proceso</w:t>
      </w:r>
      <w:r w:rsidRPr="00756CD1">
        <w:rPr>
          <w:spacing w:val="-8"/>
          <w:lang w:eastAsia="en-US" w:bidi="ar-SA"/>
        </w:rPr>
        <w:t xml:space="preserve"> </w:t>
      </w:r>
      <w:r w:rsidRPr="00756CD1">
        <w:rPr>
          <w:lang w:eastAsia="en-US" w:bidi="ar-SA"/>
        </w:rPr>
        <w:t>educativo</w:t>
      </w:r>
      <w:r w:rsidRPr="00756CD1">
        <w:rPr>
          <w:spacing w:val="-5"/>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sus</w:t>
      </w:r>
      <w:r w:rsidRPr="00756CD1">
        <w:rPr>
          <w:spacing w:val="-10"/>
          <w:lang w:eastAsia="en-US" w:bidi="ar-SA"/>
        </w:rPr>
        <w:t xml:space="preserve"> </w:t>
      </w:r>
      <w:r w:rsidRPr="00756CD1">
        <w:rPr>
          <w:lang w:eastAsia="en-US" w:bidi="ar-SA"/>
        </w:rPr>
        <w:t>hijos</w:t>
      </w:r>
      <w:r w:rsidRPr="00756CD1">
        <w:rPr>
          <w:spacing w:val="-8"/>
          <w:lang w:eastAsia="en-US" w:bidi="ar-SA"/>
        </w:rPr>
        <w:t xml:space="preserve"> </w:t>
      </w:r>
      <w:r w:rsidRPr="00756CD1">
        <w:rPr>
          <w:lang w:eastAsia="en-US" w:bidi="ar-SA"/>
        </w:rPr>
        <w:t>e</w:t>
      </w:r>
      <w:r w:rsidRPr="00756CD1">
        <w:rPr>
          <w:spacing w:val="-8"/>
          <w:lang w:eastAsia="en-US" w:bidi="ar-SA"/>
        </w:rPr>
        <w:t xml:space="preserve"> </w:t>
      </w:r>
      <w:r w:rsidRPr="00756CD1">
        <w:rPr>
          <w:lang w:eastAsia="en-US" w:bidi="ar-SA"/>
        </w:rPr>
        <w:t>hijas</w:t>
      </w:r>
      <w:r w:rsidRPr="00756CD1">
        <w:rPr>
          <w:spacing w:val="-9"/>
          <w:lang w:eastAsia="en-US" w:bidi="ar-SA"/>
        </w:rPr>
        <w:t xml:space="preserve"> </w:t>
      </w:r>
      <w:r w:rsidRPr="00756CD1">
        <w:rPr>
          <w:lang w:eastAsia="en-US" w:bidi="ar-SA"/>
        </w:rPr>
        <w:t>(Texto</w:t>
      </w:r>
      <w:r w:rsidRPr="00756CD1">
        <w:rPr>
          <w:spacing w:val="-8"/>
          <w:lang w:eastAsia="en-US" w:bidi="ar-SA"/>
        </w:rPr>
        <w:t xml:space="preserve"> </w:t>
      </w:r>
      <w:r w:rsidRPr="00756CD1">
        <w:rPr>
          <w:lang w:eastAsia="en-US" w:bidi="ar-SA"/>
        </w:rPr>
        <w:t>consolidado,</w:t>
      </w:r>
      <w:r w:rsidRPr="00756CD1">
        <w:rPr>
          <w:spacing w:val="-8"/>
          <w:lang w:eastAsia="en-US" w:bidi="ar-SA"/>
        </w:rPr>
        <w:t xml:space="preserve"> </w:t>
      </w:r>
      <w:r w:rsidRPr="00756CD1">
        <w:rPr>
          <w:lang w:eastAsia="en-US" w:bidi="ar-SA"/>
        </w:rPr>
        <w:t>2015),</w:t>
      </w:r>
      <w:r w:rsidRPr="00756CD1">
        <w:rPr>
          <w:spacing w:val="-6"/>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Resolución</w:t>
      </w:r>
      <w:r w:rsidRPr="00756CD1">
        <w:rPr>
          <w:spacing w:val="-7"/>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26</w:t>
      </w:r>
      <w:r w:rsidRPr="00756CD1">
        <w:rPr>
          <w:spacing w:val="-8"/>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septiembre</w:t>
      </w:r>
      <w:r w:rsidRPr="00756CD1">
        <w:rPr>
          <w:spacing w:val="-48"/>
          <w:lang w:eastAsia="en-US" w:bidi="ar-SA"/>
        </w:rPr>
        <w:t xml:space="preserve"> </w:t>
      </w:r>
      <w:r w:rsidRPr="00756CD1">
        <w:rPr>
          <w:spacing w:val="-1"/>
          <w:lang w:eastAsia="en-US" w:bidi="ar-SA"/>
        </w:rPr>
        <w:t>de</w:t>
      </w:r>
      <w:r w:rsidRPr="00756CD1">
        <w:rPr>
          <w:spacing w:val="-11"/>
          <w:lang w:eastAsia="en-US" w:bidi="ar-SA"/>
        </w:rPr>
        <w:t xml:space="preserve"> </w:t>
      </w:r>
      <w:r w:rsidRPr="00756CD1">
        <w:rPr>
          <w:spacing w:val="-1"/>
          <w:lang w:eastAsia="en-US" w:bidi="ar-SA"/>
        </w:rPr>
        <w:t>2007,</w:t>
      </w:r>
      <w:r w:rsidRPr="00756CD1">
        <w:rPr>
          <w:spacing w:val="-12"/>
          <w:lang w:eastAsia="en-US" w:bidi="ar-SA"/>
        </w:rPr>
        <w:t xml:space="preserve"> </w:t>
      </w:r>
      <w:r w:rsidRPr="00756CD1">
        <w:rPr>
          <w:spacing w:val="-1"/>
          <w:lang w:eastAsia="en-US" w:bidi="ar-SA"/>
        </w:rPr>
        <w:t>de</w:t>
      </w:r>
      <w:r w:rsidRPr="00756CD1">
        <w:rPr>
          <w:spacing w:val="-11"/>
          <w:lang w:eastAsia="en-US" w:bidi="ar-SA"/>
        </w:rPr>
        <w:t xml:space="preserve"> </w:t>
      </w:r>
      <w:r w:rsidRPr="00756CD1">
        <w:rPr>
          <w:spacing w:val="-1"/>
          <w:lang w:eastAsia="en-US" w:bidi="ar-SA"/>
        </w:rPr>
        <w:t>la</w:t>
      </w:r>
      <w:r w:rsidRPr="00756CD1">
        <w:rPr>
          <w:spacing w:val="-15"/>
          <w:lang w:eastAsia="en-US" w:bidi="ar-SA"/>
        </w:rPr>
        <w:t xml:space="preserve"> </w:t>
      </w:r>
      <w:r w:rsidRPr="00756CD1">
        <w:rPr>
          <w:lang w:eastAsia="en-US" w:bidi="ar-SA"/>
        </w:rPr>
        <w:t>Dirección</w:t>
      </w:r>
      <w:r w:rsidRPr="00756CD1">
        <w:rPr>
          <w:spacing w:val="-13"/>
          <w:lang w:eastAsia="en-US" w:bidi="ar-SA"/>
        </w:rPr>
        <w:t xml:space="preserve"> </w:t>
      </w:r>
      <w:r w:rsidRPr="00756CD1">
        <w:rPr>
          <w:lang w:eastAsia="en-US" w:bidi="ar-SA"/>
        </w:rPr>
        <w:t>General</w:t>
      </w:r>
      <w:r w:rsidRPr="00756CD1">
        <w:rPr>
          <w:spacing w:val="-12"/>
          <w:lang w:eastAsia="en-US" w:bidi="ar-SA"/>
        </w:rPr>
        <w:t xml:space="preserve"> </w:t>
      </w:r>
      <w:r w:rsidRPr="00756CD1">
        <w:rPr>
          <w:lang w:eastAsia="en-US" w:bidi="ar-SA"/>
        </w:rPr>
        <w:t>de</w:t>
      </w:r>
      <w:r w:rsidRPr="00756CD1">
        <w:rPr>
          <w:spacing w:val="-14"/>
          <w:lang w:eastAsia="en-US" w:bidi="ar-SA"/>
        </w:rPr>
        <w:t xml:space="preserve"> </w:t>
      </w:r>
      <w:r w:rsidRPr="00756CD1">
        <w:rPr>
          <w:lang w:eastAsia="en-US" w:bidi="ar-SA"/>
        </w:rPr>
        <w:t>Participación</w:t>
      </w:r>
      <w:r w:rsidRPr="00756CD1">
        <w:rPr>
          <w:spacing w:val="-12"/>
          <w:lang w:eastAsia="en-US" w:bidi="ar-SA"/>
        </w:rPr>
        <w:t xml:space="preserve"> </w:t>
      </w:r>
      <w:r w:rsidRPr="00756CD1">
        <w:rPr>
          <w:lang w:eastAsia="en-US" w:bidi="ar-SA"/>
        </w:rPr>
        <w:t>y</w:t>
      </w:r>
      <w:r w:rsidRPr="00756CD1">
        <w:rPr>
          <w:spacing w:val="-11"/>
          <w:lang w:eastAsia="en-US" w:bidi="ar-SA"/>
        </w:rPr>
        <w:t xml:space="preserve"> </w:t>
      </w:r>
      <w:r w:rsidRPr="00756CD1">
        <w:rPr>
          <w:lang w:eastAsia="en-US" w:bidi="ar-SA"/>
        </w:rPr>
        <w:t>Solidaridad</w:t>
      </w:r>
      <w:r w:rsidRPr="00756CD1">
        <w:rPr>
          <w:spacing w:val="-13"/>
          <w:lang w:eastAsia="en-US" w:bidi="ar-SA"/>
        </w:rPr>
        <w:t xml:space="preserve"> </w:t>
      </w:r>
      <w:r w:rsidRPr="00756CD1">
        <w:rPr>
          <w:lang w:eastAsia="en-US" w:bidi="ar-SA"/>
        </w:rPr>
        <w:t>en</w:t>
      </w:r>
      <w:r w:rsidRPr="00756CD1">
        <w:rPr>
          <w:spacing w:val="-12"/>
          <w:lang w:eastAsia="en-US" w:bidi="ar-SA"/>
        </w:rPr>
        <w:t xml:space="preserve"> </w:t>
      </w:r>
      <w:r w:rsidRPr="00756CD1">
        <w:rPr>
          <w:lang w:eastAsia="en-US" w:bidi="ar-SA"/>
        </w:rPr>
        <w:t>la</w:t>
      </w:r>
      <w:r w:rsidRPr="00756CD1">
        <w:rPr>
          <w:spacing w:val="-12"/>
          <w:lang w:eastAsia="en-US" w:bidi="ar-SA"/>
        </w:rPr>
        <w:t xml:space="preserve"> </w:t>
      </w:r>
      <w:r w:rsidRPr="00756CD1">
        <w:rPr>
          <w:lang w:eastAsia="en-US" w:bidi="ar-SA"/>
        </w:rPr>
        <w:t>Educación</w:t>
      </w:r>
      <w:r w:rsidRPr="00756CD1">
        <w:rPr>
          <w:spacing w:val="-13"/>
          <w:lang w:eastAsia="en-US" w:bidi="ar-SA"/>
        </w:rPr>
        <w:t xml:space="preserve"> </w:t>
      </w:r>
      <w:r w:rsidRPr="00756CD1">
        <w:rPr>
          <w:lang w:eastAsia="en-US" w:bidi="ar-SA"/>
        </w:rPr>
        <w:t>por</w:t>
      </w:r>
      <w:r w:rsidRPr="00756CD1">
        <w:rPr>
          <w:spacing w:val="-14"/>
          <w:lang w:eastAsia="en-US" w:bidi="ar-SA"/>
        </w:rPr>
        <w:t xml:space="preserve"> </w:t>
      </w:r>
      <w:r w:rsidRPr="00756CD1">
        <w:rPr>
          <w:lang w:eastAsia="en-US" w:bidi="ar-SA"/>
        </w:rPr>
        <w:t>la</w:t>
      </w:r>
      <w:r w:rsidRPr="00756CD1">
        <w:rPr>
          <w:spacing w:val="-12"/>
          <w:lang w:eastAsia="en-US" w:bidi="ar-SA"/>
        </w:rPr>
        <w:t xml:space="preserve"> </w:t>
      </w:r>
      <w:r w:rsidRPr="00756CD1">
        <w:rPr>
          <w:lang w:eastAsia="en-US" w:bidi="ar-SA"/>
        </w:rPr>
        <w:t>que</w:t>
      </w:r>
      <w:r w:rsidRPr="00756CD1">
        <w:rPr>
          <w:spacing w:val="-11"/>
          <w:lang w:eastAsia="en-US" w:bidi="ar-SA"/>
        </w:rPr>
        <w:t xml:space="preserve"> </w:t>
      </w:r>
      <w:r w:rsidRPr="00756CD1">
        <w:rPr>
          <w:lang w:eastAsia="en-US" w:bidi="ar-SA"/>
        </w:rPr>
        <w:t>se</w:t>
      </w:r>
      <w:r w:rsidRPr="00756CD1">
        <w:rPr>
          <w:spacing w:val="-14"/>
          <w:lang w:eastAsia="en-US" w:bidi="ar-SA"/>
        </w:rPr>
        <w:t xml:space="preserve"> </w:t>
      </w:r>
      <w:r w:rsidRPr="00756CD1">
        <w:rPr>
          <w:lang w:eastAsia="en-US" w:bidi="ar-SA"/>
        </w:rPr>
        <w:t>acuerda</w:t>
      </w:r>
      <w:r w:rsidRPr="00756CD1">
        <w:rPr>
          <w:spacing w:val="-47"/>
          <w:lang w:eastAsia="en-US" w:bidi="ar-SA"/>
        </w:rPr>
        <w:t xml:space="preserve"> </w:t>
      </w:r>
      <w:r w:rsidRPr="00756CD1">
        <w:rPr>
          <w:lang w:eastAsia="en-US" w:bidi="ar-SA"/>
        </w:rPr>
        <w:t>dar publicidad a los protocolos de actuación ante supuestos de acoso escolar, agresión, o maltrato</w:t>
      </w:r>
      <w:r w:rsidRPr="00756CD1">
        <w:rPr>
          <w:spacing w:val="-47"/>
          <w:lang w:eastAsia="en-US" w:bidi="ar-SA"/>
        </w:rPr>
        <w:t xml:space="preserve"> </w:t>
      </w:r>
      <w:r w:rsidRPr="00756CD1">
        <w:rPr>
          <w:lang w:eastAsia="en-US" w:bidi="ar-SA"/>
        </w:rPr>
        <w:t>infantil o la Ley 13/2007, de 26 de noviembre, de medidas de prevención y protección integral</w:t>
      </w:r>
      <w:r w:rsidRPr="00756CD1">
        <w:rPr>
          <w:spacing w:val="1"/>
          <w:lang w:eastAsia="en-US" w:bidi="ar-SA"/>
        </w:rPr>
        <w:t xml:space="preserve"> </w:t>
      </w:r>
      <w:r w:rsidRPr="00756CD1">
        <w:rPr>
          <w:lang w:eastAsia="en-US" w:bidi="ar-SA"/>
        </w:rPr>
        <w:t>contra la</w:t>
      </w:r>
      <w:r w:rsidRPr="00756CD1">
        <w:rPr>
          <w:spacing w:val="-3"/>
          <w:lang w:eastAsia="en-US" w:bidi="ar-SA"/>
        </w:rPr>
        <w:t xml:space="preserve"> </w:t>
      </w:r>
      <w:r w:rsidRPr="00756CD1">
        <w:rPr>
          <w:lang w:eastAsia="en-US" w:bidi="ar-SA"/>
        </w:rPr>
        <w:t>violencia</w:t>
      </w:r>
      <w:r w:rsidRPr="00756CD1">
        <w:rPr>
          <w:spacing w:val="-3"/>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género.</w:t>
      </w:r>
    </w:p>
    <w:p w:rsidR="00756CD1" w:rsidRPr="00756CD1" w:rsidRDefault="00756CD1" w:rsidP="00756CD1">
      <w:pPr>
        <w:spacing w:before="10"/>
        <w:rPr>
          <w:sz w:val="19"/>
          <w:lang w:eastAsia="en-US" w:bidi="ar-SA"/>
        </w:rPr>
      </w:pPr>
    </w:p>
    <w:p w:rsidR="00756CD1" w:rsidRPr="00756CD1" w:rsidRDefault="00756CD1" w:rsidP="00756CD1">
      <w:pPr>
        <w:spacing w:line="360" w:lineRule="auto"/>
        <w:ind w:left="1316" w:right="1258" w:firstLine="707"/>
        <w:jc w:val="both"/>
        <w:rPr>
          <w:lang w:eastAsia="en-US" w:bidi="ar-SA"/>
        </w:rPr>
      </w:pPr>
      <w:r w:rsidRPr="00756CD1">
        <w:rPr>
          <w:lang w:eastAsia="en-US" w:bidi="ar-SA"/>
        </w:rPr>
        <w:t>Los compromisos de convivencia son acuerdos que se establecen entre el centro y las</w:t>
      </w:r>
      <w:r w:rsidRPr="00756CD1">
        <w:rPr>
          <w:spacing w:val="1"/>
          <w:lang w:eastAsia="en-US" w:bidi="ar-SA"/>
        </w:rPr>
        <w:t xml:space="preserve"> </w:t>
      </w:r>
      <w:r w:rsidRPr="00756CD1">
        <w:rPr>
          <w:lang w:eastAsia="en-US" w:bidi="ar-SA"/>
        </w:rPr>
        <w:t>familias a fin de mejorar la integración y el rendimiento académico de un alumno o una alumna, y</w:t>
      </w:r>
      <w:r w:rsidRPr="00756CD1">
        <w:rPr>
          <w:spacing w:val="1"/>
          <w:lang w:eastAsia="en-US" w:bidi="ar-SA"/>
        </w:rPr>
        <w:t xml:space="preserve"> </w:t>
      </w:r>
      <w:r w:rsidRPr="00756CD1">
        <w:rPr>
          <w:lang w:eastAsia="en-US" w:bidi="ar-SA"/>
        </w:rPr>
        <w:t xml:space="preserve">favorecer la mejora del clima de convivencia en el centro y, como </w:t>
      </w:r>
      <w:proofErr w:type="spellStart"/>
      <w:r w:rsidRPr="00756CD1">
        <w:rPr>
          <w:lang w:eastAsia="en-US" w:bidi="ar-SA"/>
        </w:rPr>
        <w:t>hemosanalizado</w:t>
      </w:r>
      <w:proofErr w:type="spellEnd"/>
      <w:r w:rsidRPr="00756CD1">
        <w:rPr>
          <w:lang w:eastAsia="en-US" w:bidi="ar-SA"/>
        </w:rPr>
        <w:t>, está indicado</w:t>
      </w:r>
      <w:r w:rsidRPr="00756CD1">
        <w:rPr>
          <w:spacing w:val="1"/>
          <w:lang w:eastAsia="en-US" w:bidi="ar-SA"/>
        </w:rPr>
        <w:t xml:space="preserve"> </w:t>
      </w:r>
      <w:r w:rsidRPr="00756CD1">
        <w:rPr>
          <w:lang w:eastAsia="en-US" w:bidi="ar-SA"/>
        </w:rPr>
        <w:t>para el alumnado que presenta problemas de conducta o de aceptación de las normas escolares y</w:t>
      </w:r>
      <w:r w:rsidRPr="00756CD1">
        <w:rPr>
          <w:spacing w:val="1"/>
          <w:lang w:eastAsia="en-US" w:bidi="ar-SA"/>
        </w:rPr>
        <w:t xml:space="preserve"> </w:t>
      </w:r>
      <w:r w:rsidRPr="00756CD1">
        <w:rPr>
          <w:lang w:eastAsia="en-US" w:bidi="ar-SA"/>
        </w:rPr>
        <w:t>tiene</w:t>
      </w:r>
      <w:r w:rsidRPr="00756CD1">
        <w:rPr>
          <w:spacing w:val="4"/>
          <w:lang w:eastAsia="en-US" w:bidi="ar-SA"/>
        </w:rPr>
        <w:t xml:space="preserve"> </w:t>
      </w:r>
      <w:r w:rsidRPr="00756CD1">
        <w:rPr>
          <w:lang w:eastAsia="en-US" w:bidi="ar-SA"/>
        </w:rPr>
        <w:t>por</w:t>
      </w:r>
      <w:r w:rsidRPr="00756CD1">
        <w:rPr>
          <w:spacing w:val="2"/>
          <w:lang w:eastAsia="en-US" w:bidi="ar-SA"/>
        </w:rPr>
        <w:t xml:space="preserve"> </w:t>
      </w:r>
      <w:r w:rsidRPr="00756CD1">
        <w:rPr>
          <w:lang w:eastAsia="en-US" w:bidi="ar-SA"/>
        </w:rPr>
        <w:t>objeto</w:t>
      </w:r>
      <w:r w:rsidRPr="00756CD1">
        <w:rPr>
          <w:spacing w:val="3"/>
          <w:lang w:eastAsia="en-US" w:bidi="ar-SA"/>
        </w:rPr>
        <w:t xml:space="preserve"> </w:t>
      </w:r>
      <w:r w:rsidRPr="00756CD1">
        <w:rPr>
          <w:lang w:eastAsia="en-US" w:bidi="ar-SA"/>
        </w:rPr>
        <w:t>establecer</w:t>
      </w:r>
      <w:r w:rsidRPr="00756CD1">
        <w:rPr>
          <w:spacing w:val="3"/>
          <w:lang w:eastAsia="en-US" w:bidi="ar-SA"/>
        </w:rPr>
        <w:t xml:space="preserve"> </w:t>
      </w:r>
      <w:r w:rsidRPr="00756CD1">
        <w:rPr>
          <w:lang w:eastAsia="en-US" w:bidi="ar-SA"/>
        </w:rPr>
        <w:t>mecanismos</w:t>
      </w:r>
      <w:r w:rsidRPr="00756CD1">
        <w:rPr>
          <w:spacing w:val="5"/>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coordinación</w:t>
      </w:r>
      <w:r w:rsidRPr="00756CD1">
        <w:rPr>
          <w:spacing w:val="-10"/>
          <w:lang w:eastAsia="en-US" w:bidi="ar-SA"/>
        </w:rPr>
        <w:t xml:space="preserve"> </w:t>
      </w:r>
      <w:r w:rsidRPr="00756CD1">
        <w:rPr>
          <w:lang w:eastAsia="en-US" w:bidi="ar-SA"/>
        </w:rPr>
        <w:t>entre</w:t>
      </w:r>
      <w:r w:rsidRPr="00756CD1">
        <w:rPr>
          <w:spacing w:val="-7"/>
          <w:lang w:eastAsia="en-US" w:bidi="ar-SA"/>
        </w:rPr>
        <w:t xml:space="preserve"> </w:t>
      </w:r>
      <w:r w:rsidRPr="00756CD1">
        <w:rPr>
          <w:lang w:eastAsia="en-US" w:bidi="ar-SA"/>
        </w:rPr>
        <w:t>las</w:t>
      </w:r>
      <w:r w:rsidRPr="00756CD1">
        <w:rPr>
          <w:spacing w:val="-10"/>
          <w:lang w:eastAsia="en-US" w:bidi="ar-SA"/>
        </w:rPr>
        <w:t xml:space="preserve"> </w:t>
      </w:r>
      <w:r w:rsidRPr="00756CD1">
        <w:rPr>
          <w:lang w:eastAsia="en-US" w:bidi="ar-SA"/>
        </w:rPr>
        <w:t>familias</w:t>
      </w:r>
      <w:r w:rsidRPr="00756CD1">
        <w:rPr>
          <w:spacing w:val="-8"/>
          <w:lang w:eastAsia="en-US" w:bidi="ar-SA"/>
        </w:rPr>
        <w:t xml:space="preserve"> </w:t>
      </w:r>
      <w:r w:rsidRPr="00756CD1">
        <w:rPr>
          <w:lang w:eastAsia="en-US" w:bidi="ar-SA"/>
        </w:rPr>
        <w:t>y</w:t>
      </w:r>
      <w:r w:rsidRPr="00756CD1">
        <w:rPr>
          <w:spacing w:val="-8"/>
          <w:lang w:eastAsia="en-US" w:bidi="ar-SA"/>
        </w:rPr>
        <w:t xml:space="preserve"> </w:t>
      </w:r>
      <w:r w:rsidRPr="00756CD1">
        <w:rPr>
          <w:lang w:eastAsia="en-US" w:bidi="ar-SA"/>
        </w:rPr>
        <w:t>el</w:t>
      </w:r>
      <w:r w:rsidRPr="00756CD1">
        <w:rPr>
          <w:spacing w:val="-7"/>
          <w:lang w:eastAsia="en-US" w:bidi="ar-SA"/>
        </w:rPr>
        <w:t xml:space="preserve"> </w:t>
      </w:r>
      <w:r w:rsidRPr="00756CD1">
        <w:rPr>
          <w:lang w:eastAsia="en-US" w:bidi="ar-SA"/>
        </w:rPr>
        <w:t>profesorado</w:t>
      </w:r>
      <w:r w:rsidRPr="00756CD1">
        <w:rPr>
          <w:spacing w:val="-8"/>
          <w:lang w:eastAsia="en-US" w:bidi="ar-SA"/>
        </w:rPr>
        <w:t xml:space="preserve"> </w:t>
      </w:r>
      <w:r w:rsidRPr="00756CD1">
        <w:rPr>
          <w:lang w:eastAsia="en-US" w:bidi="ar-SA"/>
        </w:rPr>
        <w:t>y</w:t>
      </w:r>
      <w:r w:rsidRPr="00756CD1">
        <w:rPr>
          <w:spacing w:val="-10"/>
          <w:lang w:eastAsia="en-US" w:bidi="ar-SA"/>
        </w:rPr>
        <w:t xml:space="preserve"> </w:t>
      </w:r>
      <w:r w:rsidRPr="00756CD1">
        <w:rPr>
          <w:lang w:eastAsia="en-US" w:bidi="ar-SA"/>
        </w:rPr>
        <w:t>otros</w:t>
      </w:r>
      <w:r w:rsidRPr="00756CD1">
        <w:rPr>
          <w:spacing w:val="-47"/>
          <w:lang w:eastAsia="en-US" w:bidi="ar-SA"/>
        </w:rPr>
        <w:t xml:space="preserve"> </w:t>
      </w:r>
      <w:r w:rsidRPr="00756CD1">
        <w:rPr>
          <w:lang w:eastAsia="en-US" w:bidi="ar-SA"/>
        </w:rPr>
        <w:t xml:space="preserve">profesionales que atienden al </w:t>
      </w:r>
      <w:proofErr w:type="spellStart"/>
      <w:r w:rsidRPr="00756CD1">
        <w:rPr>
          <w:lang w:eastAsia="en-US" w:bidi="ar-SA"/>
        </w:rPr>
        <w:t>alumnoo</w:t>
      </w:r>
      <w:proofErr w:type="spellEnd"/>
      <w:r w:rsidRPr="00756CD1">
        <w:rPr>
          <w:lang w:eastAsia="en-US" w:bidi="ar-SA"/>
        </w:rPr>
        <w:t xml:space="preserve"> a la alumna, así como colaborar en la aplicación de las</w:t>
      </w:r>
      <w:r w:rsidRPr="00756CD1">
        <w:rPr>
          <w:spacing w:val="1"/>
          <w:lang w:eastAsia="en-US" w:bidi="ar-SA"/>
        </w:rPr>
        <w:t xml:space="preserve"> </w:t>
      </w:r>
      <w:r w:rsidRPr="00756CD1">
        <w:rPr>
          <w:lang w:eastAsia="en-US" w:bidi="ar-SA"/>
        </w:rPr>
        <w:t>medidas que se propongan, tanto en el tiempo escolar como extraescolar, para superar esta</w:t>
      </w:r>
      <w:r w:rsidRPr="00756CD1">
        <w:rPr>
          <w:spacing w:val="1"/>
          <w:lang w:eastAsia="en-US" w:bidi="ar-SA"/>
        </w:rPr>
        <w:t xml:space="preserve"> </w:t>
      </w:r>
      <w:r w:rsidRPr="00756CD1">
        <w:rPr>
          <w:lang w:eastAsia="en-US" w:bidi="ar-SA"/>
        </w:rPr>
        <w:t>situación.</w:t>
      </w:r>
    </w:p>
    <w:p w:rsidR="00756CD1" w:rsidRPr="00756CD1" w:rsidRDefault="00756CD1" w:rsidP="00756CD1">
      <w:pPr>
        <w:spacing w:before="9"/>
        <w:rPr>
          <w:sz w:val="19"/>
          <w:lang w:eastAsia="en-US" w:bidi="ar-SA"/>
        </w:rPr>
      </w:pPr>
    </w:p>
    <w:p w:rsidR="00756CD1" w:rsidRPr="00756CD1" w:rsidRDefault="00756CD1" w:rsidP="00756CD1">
      <w:pPr>
        <w:spacing w:line="360" w:lineRule="auto"/>
        <w:ind w:left="1316" w:right="1255" w:firstLine="707"/>
        <w:jc w:val="both"/>
        <w:rPr>
          <w:lang w:eastAsia="en-US" w:bidi="ar-SA"/>
        </w:rPr>
      </w:pPr>
      <w:r w:rsidRPr="00756CD1">
        <w:rPr>
          <w:lang w:eastAsia="en-US" w:bidi="ar-SA"/>
        </w:rPr>
        <w:t>Tanto</w:t>
      </w:r>
      <w:r w:rsidRPr="00756CD1">
        <w:rPr>
          <w:spacing w:val="-8"/>
          <w:lang w:eastAsia="en-US" w:bidi="ar-SA"/>
        </w:rPr>
        <w:t xml:space="preserve"> </w:t>
      </w:r>
      <w:r w:rsidRPr="00756CD1">
        <w:rPr>
          <w:lang w:eastAsia="en-US" w:bidi="ar-SA"/>
        </w:rPr>
        <w:t>las</w:t>
      </w:r>
      <w:r w:rsidRPr="00756CD1">
        <w:rPr>
          <w:spacing w:val="-9"/>
          <w:lang w:eastAsia="en-US" w:bidi="ar-SA"/>
        </w:rPr>
        <w:t xml:space="preserve"> </w:t>
      </w:r>
      <w:r w:rsidRPr="00756CD1">
        <w:rPr>
          <w:lang w:eastAsia="en-US" w:bidi="ar-SA"/>
        </w:rPr>
        <w:t>familias</w:t>
      </w:r>
      <w:r w:rsidRPr="00756CD1">
        <w:rPr>
          <w:spacing w:val="-8"/>
          <w:lang w:eastAsia="en-US" w:bidi="ar-SA"/>
        </w:rPr>
        <w:t xml:space="preserve"> </w:t>
      </w:r>
      <w:r w:rsidRPr="00756CD1">
        <w:rPr>
          <w:lang w:eastAsia="en-US" w:bidi="ar-SA"/>
        </w:rPr>
        <w:t>del</w:t>
      </w:r>
      <w:r w:rsidRPr="00756CD1">
        <w:rPr>
          <w:spacing w:val="-9"/>
          <w:lang w:eastAsia="en-US" w:bidi="ar-SA"/>
        </w:rPr>
        <w:t xml:space="preserve"> </w:t>
      </w:r>
      <w:r w:rsidRPr="00756CD1">
        <w:rPr>
          <w:lang w:eastAsia="en-US" w:bidi="ar-SA"/>
        </w:rPr>
        <w:t>alumnado</w:t>
      </w:r>
      <w:r w:rsidRPr="00756CD1">
        <w:rPr>
          <w:spacing w:val="-4"/>
          <w:lang w:eastAsia="en-US" w:bidi="ar-SA"/>
        </w:rPr>
        <w:t xml:space="preserve"> </w:t>
      </w:r>
      <w:r w:rsidRPr="00756CD1">
        <w:rPr>
          <w:lang w:eastAsia="en-US" w:bidi="ar-SA"/>
        </w:rPr>
        <w:t>como</w:t>
      </w:r>
      <w:r w:rsidRPr="00756CD1">
        <w:rPr>
          <w:spacing w:val="-10"/>
          <w:lang w:eastAsia="en-US" w:bidi="ar-SA"/>
        </w:rPr>
        <w:t xml:space="preserve"> </w:t>
      </w:r>
      <w:r w:rsidRPr="00756CD1">
        <w:rPr>
          <w:lang w:eastAsia="en-US" w:bidi="ar-SA"/>
        </w:rPr>
        <w:t>el</w:t>
      </w:r>
      <w:r w:rsidRPr="00756CD1">
        <w:rPr>
          <w:spacing w:val="-6"/>
          <w:lang w:eastAsia="en-US" w:bidi="ar-SA"/>
        </w:rPr>
        <w:t xml:space="preserve"> </w:t>
      </w:r>
      <w:r w:rsidRPr="00756CD1">
        <w:rPr>
          <w:lang w:eastAsia="en-US" w:bidi="ar-SA"/>
        </w:rPr>
        <w:t>profesorado</w:t>
      </w:r>
      <w:r w:rsidRPr="00756CD1">
        <w:rPr>
          <w:spacing w:val="-7"/>
          <w:lang w:eastAsia="en-US" w:bidi="ar-SA"/>
        </w:rPr>
        <w:t xml:space="preserve"> </w:t>
      </w:r>
      <w:r w:rsidRPr="00756CD1">
        <w:rPr>
          <w:lang w:eastAsia="en-US" w:bidi="ar-SA"/>
        </w:rPr>
        <w:t>que</w:t>
      </w:r>
      <w:r w:rsidRPr="00756CD1">
        <w:rPr>
          <w:spacing w:val="-6"/>
          <w:lang w:eastAsia="en-US" w:bidi="ar-SA"/>
        </w:rPr>
        <w:t xml:space="preserve"> </w:t>
      </w:r>
      <w:r w:rsidRPr="00756CD1">
        <w:rPr>
          <w:lang w:eastAsia="en-US" w:bidi="ar-SA"/>
        </w:rPr>
        <w:t>ejerza</w:t>
      </w:r>
      <w:r w:rsidRPr="00756CD1">
        <w:rPr>
          <w:spacing w:val="-6"/>
          <w:lang w:eastAsia="en-US" w:bidi="ar-SA"/>
        </w:rPr>
        <w:t xml:space="preserve"> </w:t>
      </w:r>
      <w:r w:rsidRPr="00756CD1">
        <w:rPr>
          <w:lang w:eastAsia="en-US" w:bidi="ar-SA"/>
        </w:rPr>
        <w:t>la</w:t>
      </w:r>
      <w:r w:rsidRPr="00756CD1">
        <w:rPr>
          <w:spacing w:val="-9"/>
          <w:lang w:eastAsia="en-US" w:bidi="ar-SA"/>
        </w:rPr>
        <w:t xml:space="preserve"> </w:t>
      </w:r>
      <w:r w:rsidRPr="00756CD1">
        <w:rPr>
          <w:lang w:eastAsia="en-US" w:bidi="ar-SA"/>
        </w:rPr>
        <w:t>tutoría</w:t>
      </w:r>
      <w:r w:rsidRPr="00756CD1">
        <w:rPr>
          <w:spacing w:val="-9"/>
          <w:lang w:eastAsia="en-US" w:bidi="ar-SA"/>
        </w:rPr>
        <w:t xml:space="preserve"> </w:t>
      </w:r>
      <w:r w:rsidRPr="00756CD1">
        <w:rPr>
          <w:lang w:eastAsia="en-US" w:bidi="ar-SA"/>
        </w:rPr>
        <w:t>podrán</w:t>
      </w:r>
      <w:r w:rsidRPr="00756CD1">
        <w:rPr>
          <w:spacing w:val="-8"/>
          <w:lang w:eastAsia="en-US" w:bidi="ar-SA"/>
        </w:rPr>
        <w:t xml:space="preserve"> </w:t>
      </w:r>
      <w:r w:rsidRPr="00756CD1">
        <w:rPr>
          <w:lang w:eastAsia="en-US" w:bidi="ar-SA"/>
        </w:rPr>
        <w:t>proponer</w:t>
      </w:r>
      <w:r w:rsidRPr="00756CD1">
        <w:rPr>
          <w:spacing w:val="-47"/>
          <w:lang w:eastAsia="en-US" w:bidi="ar-SA"/>
        </w:rPr>
        <w:t xml:space="preserve"> </w:t>
      </w:r>
      <w:r w:rsidRPr="00756CD1">
        <w:rPr>
          <w:lang w:eastAsia="en-US" w:bidi="ar-SA"/>
        </w:rPr>
        <w:t>la suscripción de compromisos educativos o de convivencia, de acuerdo con lo previsto en el</w:t>
      </w:r>
      <w:r w:rsidRPr="00756CD1">
        <w:rPr>
          <w:spacing w:val="1"/>
          <w:lang w:eastAsia="en-US" w:bidi="ar-SA"/>
        </w:rPr>
        <w:t xml:space="preserve"> </w:t>
      </w:r>
      <w:r w:rsidRPr="00756CD1">
        <w:rPr>
          <w:lang w:eastAsia="en-US" w:bidi="ar-SA"/>
        </w:rPr>
        <w:t>proyecto</w:t>
      </w:r>
      <w:r w:rsidRPr="00756CD1">
        <w:rPr>
          <w:spacing w:val="3"/>
          <w:lang w:eastAsia="en-US" w:bidi="ar-SA"/>
        </w:rPr>
        <w:t xml:space="preserve"> </w:t>
      </w:r>
      <w:r w:rsidRPr="00756CD1">
        <w:rPr>
          <w:lang w:eastAsia="en-US" w:bidi="ar-SA"/>
        </w:rPr>
        <w:t>educativo</w:t>
      </w:r>
      <w:r w:rsidRPr="00756CD1">
        <w:rPr>
          <w:spacing w:val="3"/>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centro.</w:t>
      </w:r>
    </w:p>
    <w:p w:rsidR="00756CD1" w:rsidRPr="00756CD1" w:rsidRDefault="00756CD1" w:rsidP="00756CD1">
      <w:pPr>
        <w:rPr>
          <w:lang w:eastAsia="en-US" w:bidi="ar-SA"/>
        </w:rPr>
      </w:pPr>
    </w:p>
    <w:p w:rsidR="00756CD1" w:rsidRPr="00756CD1" w:rsidRDefault="00756CD1" w:rsidP="00756CD1">
      <w:pPr>
        <w:spacing w:before="7"/>
        <w:rPr>
          <w:sz w:val="30"/>
          <w:lang w:eastAsia="en-US" w:bidi="ar-SA"/>
        </w:rPr>
      </w:pPr>
    </w:p>
    <w:p w:rsidR="00756CD1" w:rsidRPr="00756CD1" w:rsidRDefault="00756CD1" w:rsidP="00756CD1">
      <w:pPr>
        <w:ind w:left="1179"/>
        <w:rPr>
          <w:lang w:eastAsia="en-US" w:bidi="ar-SA"/>
        </w:rPr>
      </w:pPr>
      <w:r w:rsidRPr="00756CD1">
        <w:rPr>
          <w:lang w:eastAsia="en-US" w:bidi="ar-SA"/>
        </w:rPr>
        <w:t>Distinguimos</w:t>
      </w:r>
      <w:r w:rsidRPr="00756CD1">
        <w:rPr>
          <w:spacing w:val="6"/>
          <w:lang w:eastAsia="en-US" w:bidi="ar-SA"/>
        </w:rPr>
        <w:t xml:space="preserve"> </w:t>
      </w:r>
      <w:r w:rsidRPr="00756CD1">
        <w:rPr>
          <w:lang w:eastAsia="en-US" w:bidi="ar-SA"/>
        </w:rPr>
        <w:t>entre:</w:t>
      </w:r>
    </w:p>
    <w:p w:rsidR="00756CD1" w:rsidRPr="00756CD1" w:rsidRDefault="00756CD1" w:rsidP="00E63BAE">
      <w:pPr>
        <w:numPr>
          <w:ilvl w:val="0"/>
          <w:numId w:val="197"/>
        </w:numPr>
        <w:tabs>
          <w:tab w:val="left" w:pos="1427"/>
        </w:tabs>
        <w:spacing w:before="132"/>
        <w:outlineLvl w:val="0"/>
        <w:rPr>
          <w:b/>
          <w:bCs/>
          <w:lang w:eastAsia="en-US" w:bidi="ar-SA"/>
        </w:rPr>
      </w:pPr>
      <w:r w:rsidRPr="00756CD1">
        <w:rPr>
          <w:b/>
          <w:bCs/>
          <w:lang w:eastAsia="en-US" w:bidi="ar-SA"/>
        </w:rPr>
        <w:t>Compromisos</w:t>
      </w:r>
      <w:r w:rsidRPr="00756CD1">
        <w:rPr>
          <w:b/>
          <w:bCs/>
          <w:spacing w:val="25"/>
          <w:lang w:eastAsia="en-US" w:bidi="ar-SA"/>
        </w:rPr>
        <w:t xml:space="preserve"> </w:t>
      </w:r>
      <w:r w:rsidRPr="00756CD1">
        <w:rPr>
          <w:b/>
          <w:bCs/>
          <w:lang w:eastAsia="en-US" w:bidi="ar-SA"/>
        </w:rPr>
        <w:t>de</w:t>
      </w:r>
      <w:r w:rsidRPr="00756CD1">
        <w:rPr>
          <w:b/>
          <w:bCs/>
          <w:spacing w:val="24"/>
          <w:lang w:eastAsia="en-US" w:bidi="ar-SA"/>
        </w:rPr>
        <w:t xml:space="preserve"> </w:t>
      </w:r>
      <w:r w:rsidRPr="00756CD1">
        <w:rPr>
          <w:b/>
          <w:bCs/>
          <w:lang w:eastAsia="en-US" w:bidi="ar-SA"/>
        </w:rPr>
        <w:t>prevención</w:t>
      </w:r>
      <w:r w:rsidRPr="00756CD1">
        <w:rPr>
          <w:b/>
          <w:bCs/>
          <w:spacing w:val="24"/>
          <w:lang w:eastAsia="en-US" w:bidi="ar-SA"/>
        </w:rPr>
        <w:t xml:space="preserve"> </w:t>
      </w:r>
      <w:r w:rsidRPr="00756CD1">
        <w:rPr>
          <w:b/>
          <w:bCs/>
          <w:lang w:eastAsia="en-US" w:bidi="ar-SA"/>
        </w:rPr>
        <w:t>y</w:t>
      </w:r>
      <w:r w:rsidRPr="00756CD1">
        <w:rPr>
          <w:b/>
          <w:bCs/>
          <w:spacing w:val="26"/>
          <w:lang w:eastAsia="en-US" w:bidi="ar-SA"/>
        </w:rPr>
        <w:t xml:space="preserve"> </w:t>
      </w:r>
      <w:r w:rsidRPr="00756CD1">
        <w:rPr>
          <w:b/>
          <w:bCs/>
          <w:lang w:eastAsia="en-US" w:bidi="ar-SA"/>
        </w:rPr>
        <w:t>colaboración,</w:t>
      </w:r>
      <w:r w:rsidRPr="00756CD1">
        <w:rPr>
          <w:b/>
          <w:bCs/>
          <w:spacing w:val="26"/>
          <w:lang w:eastAsia="en-US" w:bidi="ar-SA"/>
        </w:rPr>
        <w:t xml:space="preserve"> </w:t>
      </w:r>
      <w:r w:rsidRPr="00756CD1">
        <w:rPr>
          <w:b/>
          <w:bCs/>
          <w:lang w:eastAsia="en-US" w:bidi="ar-SA"/>
        </w:rPr>
        <w:t>que</w:t>
      </w:r>
      <w:r w:rsidRPr="00756CD1">
        <w:rPr>
          <w:b/>
          <w:bCs/>
          <w:spacing w:val="24"/>
          <w:lang w:eastAsia="en-US" w:bidi="ar-SA"/>
        </w:rPr>
        <w:t xml:space="preserve"> </w:t>
      </w:r>
      <w:r w:rsidRPr="00756CD1">
        <w:rPr>
          <w:b/>
          <w:bCs/>
          <w:lang w:eastAsia="en-US" w:bidi="ar-SA"/>
        </w:rPr>
        <w:t>fomentan</w:t>
      </w:r>
      <w:r w:rsidRPr="00756CD1">
        <w:rPr>
          <w:b/>
          <w:bCs/>
          <w:spacing w:val="27"/>
          <w:lang w:eastAsia="en-US" w:bidi="ar-SA"/>
        </w:rPr>
        <w:t xml:space="preserve"> </w:t>
      </w:r>
      <w:r w:rsidRPr="00756CD1">
        <w:rPr>
          <w:b/>
          <w:bCs/>
          <w:lang w:eastAsia="en-US" w:bidi="ar-SA"/>
        </w:rPr>
        <w:t>la</w:t>
      </w:r>
      <w:r w:rsidRPr="00756CD1">
        <w:rPr>
          <w:b/>
          <w:bCs/>
          <w:spacing w:val="23"/>
          <w:lang w:eastAsia="en-US" w:bidi="ar-SA"/>
        </w:rPr>
        <w:t xml:space="preserve"> </w:t>
      </w:r>
      <w:r w:rsidRPr="00756CD1">
        <w:rPr>
          <w:b/>
          <w:bCs/>
          <w:lang w:eastAsia="en-US" w:bidi="ar-SA"/>
        </w:rPr>
        <w:t>participación</w:t>
      </w:r>
      <w:r w:rsidRPr="00756CD1">
        <w:rPr>
          <w:b/>
          <w:bCs/>
          <w:spacing w:val="26"/>
          <w:lang w:eastAsia="en-US" w:bidi="ar-SA"/>
        </w:rPr>
        <w:t xml:space="preserve"> </w:t>
      </w:r>
      <w:r w:rsidRPr="00756CD1">
        <w:rPr>
          <w:b/>
          <w:bCs/>
          <w:lang w:eastAsia="en-US" w:bidi="ar-SA"/>
        </w:rPr>
        <w:t>y</w:t>
      </w:r>
      <w:r w:rsidRPr="00756CD1">
        <w:rPr>
          <w:b/>
          <w:bCs/>
          <w:spacing w:val="25"/>
          <w:lang w:eastAsia="en-US" w:bidi="ar-SA"/>
        </w:rPr>
        <w:t xml:space="preserve"> </w:t>
      </w:r>
      <w:proofErr w:type="spellStart"/>
      <w:r w:rsidRPr="00756CD1">
        <w:rPr>
          <w:b/>
          <w:bCs/>
          <w:lang w:eastAsia="en-US" w:bidi="ar-SA"/>
        </w:rPr>
        <w:t>lacooperación</w:t>
      </w:r>
      <w:proofErr w:type="spellEnd"/>
      <w:r w:rsidRPr="00756CD1">
        <w:rPr>
          <w:b/>
          <w:bCs/>
          <w:lang w:eastAsia="en-US" w:bidi="ar-SA"/>
        </w:rPr>
        <w:t>:</w:t>
      </w:r>
    </w:p>
    <w:p w:rsidR="00756CD1" w:rsidRPr="00756CD1" w:rsidRDefault="00756CD1" w:rsidP="00756CD1">
      <w:pPr>
        <w:spacing w:before="9"/>
        <w:rPr>
          <w:b/>
          <w:sz w:val="29"/>
          <w:lang w:eastAsia="en-US" w:bidi="ar-SA"/>
        </w:rPr>
      </w:pPr>
    </w:p>
    <w:p w:rsidR="00756CD1" w:rsidRPr="00756CD1" w:rsidRDefault="00756CD1" w:rsidP="00E63BAE">
      <w:pPr>
        <w:numPr>
          <w:ilvl w:val="1"/>
          <w:numId w:val="197"/>
        </w:numPr>
        <w:tabs>
          <w:tab w:val="left" w:pos="2061"/>
        </w:tabs>
        <w:ind w:hanging="361"/>
        <w:rPr>
          <w:lang w:eastAsia="en-US" w:bidi="ar-SA"/>
        </w:rPr>
      </w:pPr>
      <w:r w:rsidRPr="00756CD1">
        <w:rPr>
          <w:lang w:eastAsia="en-US" w:bidi="ar-SA"/>
        </w:rPr>
        <w:t>Para</w:t>
      </w:r>
      <w:r w:rsidRPr="00756CD1">
        <w:rPr>
          <w:spacing w:val="-4"/>
          <w:lang w:eastAsia="en-US" w:bidi="ar-SA"/>
        </w:rPr>
        <w:t xml:space="preserve"> </w:t>
      </w:r>
      <w:r w:rsidRPr="00756CD1">
        <w:rPr>
          <w:lang w:eastAsia="en-US" w:bidi="ar-SA"/>
        </w:rPr>
        <w:t>asumir</w:t>
      </w:r>
      <w:r w:rsidRPr="00756CD1">
        <w:rPr>
          <w:spacing w:val="-5"/>
          <w:lang w:eastAsia="en-US" w:bidi="ar-SA"/>
        </w:rPr>
        <w:t xml:space="preserve"> </w:t>
      </w:r>
      <w:r w:rsidRPr="00756CD1">
        <w:rPr>
          <w:lang w:eastAsia="en-US" w:bidi="ar-SA"/>
        </w:rPr>
        <w:t>principios</w:t>
      </w:r>
      <w:r w:rsidRPr="00756CD1">
        <w:rPr>
          <w:spacing w:val="-3"/>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colaboración</w:t>
      </w:r>
      <w:r w:rsidRPr="00756CD1">
        <w:rPr>
          <w:spacing w:val="-5"/>
          <w:lang w:eastAsia="en-US" w:bidi="ar-SA"/>
        </w:rPr>
        <w:t xml:space="preserve"> </w:t>
      </w:r>
      <w:r w:rsidRPr="00756CD1">
        <w:rPr>
          <w:lang w:eastAsia="en-US" w:bidi="ar-SA"/>
        </w:rPr>
        <w:t>entre</w:t>
      </w:r>
      <w:r w:rsidRPr="00756CD1">
        <w:rPr>
          <w:spacing w:val="-5"/>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familia</w:t>
      </w:r>
      <w:r w:rsidRPr="00756CD1">
        <w:rPr>
          <w:spacing w:val="-6"/>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escuela.</w:t>
      </w:r>
    </w:p>
    <w:p w:rsidR="00756CD1" w:rsidRPr="00756CD1" w:rsidRDefault="00756CD1" w:rsidP="00756CD1">
      <w:pPr>
        <w:rPr>
          <w:sz w:val="26"/>
          <w:lang w:eastAsia="en-US" w:bidi="ar-SA"/>
        </w:rPr>
      </w:pPr>
    </w:p>
    <w:p w:rsidR="00756CD1" w:rsidRPr="00756CD1" w:rsidRDefault="00756CD1" w:rsidP="00E63BAE">
      <w:pPr>
        <w:numPr>
          <w:ilvl w:val="1"/>
          <w:numId w:val="197"/>
        </w:numPr>
        <w:tabs>
          <w:tab w:val="left" w:pos="2061"/>
        </w:tabs>
        <w:ind w:hanging="361"/>
        <w:rPr>
          <w:lang w:eastAsia="en-US" w:bidi="ar-SA"/>
        </w:rPr>
      </w:pPr>
      <w:r w:rsidRPr="00756CD1">
        <w:rPr>
          <w:lang w:eastAsia="en-US" w:bidi="ar-SA"/>
        </w:rPr>
        <w:t>Para</w:t>
      </w:r>
      <w:r w:rsidRPr="00756CD1">
        <w:rPr>
          <w:spacing w:val="4"/>
          <w:lang w:eastAsia="en-US" w:bidi="ar-SA"/>
        </w:rPr>
        <w:t xml:space="preserve"> </w:t>
      </w:r>
      <w:r w:rsidRPr="00756CD1">
        <w:rPr>
          <w:lang w:eastAsia="en-US" w:bidi="ar-SA"/>
        </w:rPr>
        <w:t>asumir</w:t>
      </w:r>
      <w:r w:rsidRPr="00756CD1">
        <w:rPr>
          <w:spacing w:val="4"/>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cumplimiento</w:t>
      </w:r>
      <w:r w:rsidRPr="00756CD1">
        <w:rPr>
          <w:spacing w:val="6"/>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una</w:t>
      </w:r>
      <w:r w:rsidRPr="00756CD1">
        <w:rPr>
          <w:spacing w:val="2"/>
          <w:lang w:eastAsia="en-US" w:bidi="ar-SA"/>
        </w:rPr>
        <w:t xml:space="preserve"> </w:t>
      </w:r>
      <w:r w:rsidRPr="00756CD1">
        <w:rPr>
          <w:lang w:eastAsia="en-US" w:bidi="ar-SA"/>
        </w:rPr>
        <w:t>obligación</w:t>
      </w:r>
      <w:r w:rsidRPr="00756CD1">
        <w:rPr>
          <w:spacing w:val="4"/>
          <w:lang w:eastAsia="en-US" w:bidi="ar-SA"/>
        </w:rPr>
        <w:t xml:space="preserve"> </w:t>
      </w:r>
      <w:r w:rsidRPr="00756CD1">
        <w:rPr>
          <w:lang w:eastAsia="en-US" w:bidi="ar-SA"/>
        </w:rPr>
        <w:t>determinada.</w:t>
      </w:r>
    </w:p>
    <w:p w:rsidR="00756CD1" w:rsidRPr="00756CD1" w:rsidRDefault="00756CD1" w:rsidP="00756CD1">
      <w:pPr>
        <w:spacing w:before="10"/>
        <w:rPr>
          <w:sz w:val="25"/>
          <w:lang w:eastAsia="en-US" w:bidi="ar-SA"/>
        </w:rPr>
      </w:pPr>
    </w:p>
    <w:p w:rsidR="00756CD1" w:rsidRPr="00756CD1" w:rsidRDefault="00756CD1" w:rsidP="00E63BAE">
      <w:pPr>
        <w:numPr>
          <w:ilvl w:val="1"/>
          <w:numId w:val="197"/>
        </w:numPr>
        <w:tabs>
          <w:tab w:val="left" w:pos="2061"/>
        </w:tabs>
        <w:ind w:hanging="361"/>
        <w:rPr>
          <w:lang w:eastAsia="en-US" w:bidi="ar-SA"/>
        </w:rPr>
      </w:pPr>
      <w:r w:rsidRPr="00756CD1">
        <w:rPr>
          <w:lang w:eastAsia="en-US" w:bidi="ar-SA"/>
        </w:rPr>
        <w:t>Para</w:t>
      </w:r>
      <w:r w:rsidRPr="00756CD1">
        <w:rPr>
          <w:spacing w:val="-5"/>
          <w:lang w:eastAsia="en-US" w:bidi="ar-SA"/>
        </w:rPr>
        <w:t xml:space="preserve"> </w:t>
      </w:r>
      <w:r w:rsidRPr="00756CD1">
        <w:rPr>
          <w:lang w:eastAsia="en-US" w:bidi="ar-SA"/>
        </w:rPr>
        <w:t>focalizar</w:t>
      </w:r>
      <w:r w:rsidRPr="00756CD1">
        <w:rPr>
          <w:spacing w:val="-4"/>
          <w:lang w:eastAsia="en-US" w:bidi="ar-SA"/>
        </w:rPr>
        <w:t xml:space="preserve"> </w:t>
      </w:r>
      <w:r w:rsidRPr="00756CD1">
        <w:rPr>
          <w:lang w:eastAsia="en-US" w:bidi="ar-SA"/>
        </w:rPr>
        <w:t>esfuerzos</w:t>
      </w:r>
      <w:r w:rsidRPr="00756CD1">
        <w:rPr>
          <w:spacing w:val="-5"/>
          <w:lang w:eastAsia="en-US" w:bidi="ar-SA"/>
        </w:rPr>
        <w:t xml:space="preserve"> </w:t>
      </w:r>
      <w:r w:rsidRPr="00756CD1">
        <w:rPr>
          <w:lang w:eastAsia="en-US" w:bidi="ar-SA"/>
        </w:rPr>
        <w:t>en</w:t>
      </w:r>
      <w:r w:rsidRPr="00756CD1">
        <w:rPr>
          <w:spacing w:val="-8"/>
          <w:lang w:eastAsia="en-US" w:bidi="ar-SA"/>
        </w:rPr>
        <w:t xml:space="preserve"> </w:t>
      </w:r>
      <w:r w:rsidRPr="00756CD1">
        <w:rPr>
          <w:lang w:eastAsia="en-US" w:bidi="ar-SA"/>
        </w:rPr>
        <w:t>torno</w:t>
      </w:r>
      <w:r w:rsidRPr="00756CD1">
        <w:rPr>
          <w:spacing w:val="-6"/>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un</w:t>
      </w:r>
      <w:r w:rsidRPr="00756CD1">
        <w:rPr>
          <w:spacing w:val="-5"/>
          <w:lang w:eastAsia="en-US" w:bidi="ar-SA"/>
        </w:rPr>
        <w:t xml:space="preserve"> </w:t>
      </w:r>
      <w:r w:rsidRPr="00756CD1">
        <w:rPr>
          <w:lang w:eastAsia="en-US" w:bidi="ar-SA"/>
        </w:rPr>
        <w:t>logro.</w:t>
      </w:r>
    </w:p>
    <w:p w:rsidR="00756CD1" w:rsidRPr="00756CD1" w:rsidRDefault="00756CD1" w:rsidP="00756CD1">
      <w:pPr>
        <w:spacing w:before="9"/>
        <w:rPr>
          <w:sz w:val="25"/>
          <w:lang w:eastAsia="en-US" w:bidi="ar-SA"/>
        </w:rPr>
      </w:pPr>
    </w:p>
    <w:p w:rsidR="00756CD1" w:rsidRPr="00756CD1" w:rsidRDefault="00756CD1" w:rsidP="00E63BAE">
      <w:pPr>
        <w:numPr>
          <w:ilvl w:val="1"/>
          <w:numId w:val="197"/>
        </w:numPr>
        <w:tabs>
          <w:tab w:val="left" w:pos="2061"/>
        </w:tabs>
        <w:ind w:hanging="361"/>
        <w:rPr>
          <w:lang w:eastAsia="en-US" w:bidi="ar-SA"/>
        </w:rPr>
      </w:pPr>
      <w:r w:rsidRPr="00756CD1">
        <w:rPr>
          <w:lang w:eastAsia="en-US" w:bidi="ar-SA"/>
        </w:rPr>
        <w:t>Para</w:t>
      </w:r>
      <w:r w:rsidRPr="00756CD1">
        <w:rPr>
          <w:spacing w:val="-6"/>
          <w:lang w:eastAsia="en-US" w:bidi="ar-SA"/>
        </w:rPr>
        <w:t xml:space="preserve"> </w:t>
      </w:r>
      <w:r w:rsidRPr="00756CD1">
        <w:rPr>
          <w:lang w:eastAsia="en-US" w:bidi="ar-SA"/>
        </w:rPr>
        <w:t>establecer</w:t>
      </w:r>
      <w:r w:rsidRPr="00756CD1">
        <w:rPr>
          <w:spacing w:val="-2"/>
          <w:lang w:eastAsia="en-US" w:bidi="ar-SA"/>
        </w:rPr>
        <w:t xml:space="preserve"> </w:t>
      </w:r>
      <w:r w:rsidRPr="00756CD1">
        <w:rPr>
          <w:lang w:eastAsia="en-US" w:bidi="ar-SA"/>
        </w:rPr>
        <w:t>elementos</w:t>
      </w:r>
      <w:r w:rsidRPr="00756CD1">
        <w:rPr>
          <w:spacing w:val="-5"/>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verificación</w:t>
      </w:r>
      <w:r w:rsidRPr="00756CD1">
        <w:rPr>
          <w:spacing w:val="-6"/>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avance.</w:t>
      </w:r>
    </w:p>
    <w:p w:rsidR="00756CD1" w:rsidRPr="00756CD1" w:rsidRDefault="00756CD1" w:rsidP="00756CD1">
      <w:pPr>
        <w:rPr>
          <w:sz w:val="26"/>
          <w:lang w:eastAsia="en-US" w:bidi="ar-SA"/>
        </w:rPr>
      </w:pPr>
    </w:p>
    <w:p w:rsidR="00756CD1" w:rsidRPr="00756CD1" w:rsidRDefault="00756CD1" w:rsidP="00E63BAE">
      <w:pPr>
        <w:numPr>
          <w:ilvl w:val="1"/>
          <w:numId w:val="197"/>
        </w:numPr>
        <w:tabs>
          <w:tab w:val="left" w:pos="2061"/>
        </w:tabs>
        <w:ind w:hanging="361"/>
        <w:rPr>
          <w:lang w:eastAsia="en-US" w:bidi="ar-SA"/>
        </w:rPr>
      </w:pPr>
      <w:r w:rsidRPr="00756CD1">
        <w:rPr>
          <w:lang w:eastAsia="en-US" w:bidi="ar-SA"/>
        </w:rPr>
        <w:t>Para</w:t>
      </w:r>
      <w:r w:rsidRPr="00756CD1">
        <w:rPr>
          <w:spacing w:val="1"/>
          <w:lang w:eastAsia="en-US" w:bidi="ar-SA"/>
        </w:rPr>
        <w:t xml:space="preserve"> </w:t>
      </w:r>
      <w:r w:rsidRPr="00756CD1">
        <w:rPr>
          <w:lang w:eastAsia="en-US" w:bidi="ar-SA"/>
        </w:rPr>
        <w:t>asegurar</w:t>
      </w:r>
      <w:r w:rsidRPr="00756CD1">
        <w:rPr>
          <w:spacing w:val="4"/>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cumplimiento</w:t>
      </w:r>
      <w:r w:rsidRPr="00756CD1">
        <w:rPr>
          <w:spacing w:val="6"/>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un</w:t>
      </w:r>
      <w:r w:rsidRPr="00756CD1">
        <w:rPr>
          <w:spacing w:val="1"/>
          <w:lang w:eastAsia="en-US" w:bidi="ar-SA"/>
        </w:rPr>
        <w:t xml:space="preserve"> </w:t>
      </w:r>
      <w:r w:rsidRPr="00756CD1">
        <w:rPr>
          <w:lang w:eastAsia="en-US" w:bidi="ar-SA"/>
        </w:rPr>
        <w:t>pacto</w:t>
      </w:r>
      <w:r w:rsidRPr="00756CD1">
        <w:rPr>
          <w:spacing w:val="3"/>
          <w:lang w:eastAsia="en-US" w:bidi="ar-SA"/>
        </w:rPr>
        <w:t xml:space="preserve"> </w:t>
      </w:r>
      <w:r w:rsidRPr="00756CD1">
        <w:rPr>
          <w:lang w:eastAsia="en-US" w:bidi="ar-SA"/>
        </w:rPr>
        <w:t>establecido</w:t>
      </w:r>
      <w:r w:rsidRPr="00756CD1">
        <w:rPr>
          <w:spacing w:val="3"/>
          <w:lang w:eastAsia="en-US" w:bidi="ar-SA"/>
        </w:rPr>
        <w:t xml:space="preserve"> </w:t>
      </w:r>
      <w:r w:rsidRPr="00756CD1">
        <w:rPr>
          <w:lang w:eastAsia="en-US" w:bidi="ar-SA"/>
        </w:rPr>
        <w:t>entre</w:t>
      </w:r>
      <w:r w:rsidRPr="00756CD1">
        <w:rPr>
          <w:spacing w:val="2"/>
          <w:lang w:eastAsia="en-US" w:bidi="ar-SA"/>
        </w:rPr>
        <w:t xml:space="preserve"> </w:t>
      </w:r>
      <w:r w:rsidRPr="00756CD1">
        <w:rPr>
          <w:lang w:eastAsia="en-US" w:bidi="ar-SA"/>
        </w:rPr>
        <w:t>la</w:t>
      </w:r>
      <w:r w:rsidRPr="00756CD1">
        <w:rPr>
          <w:spacing w:val="4"/>
          <w:lang w:eastAsia="en-US" w:bidi="ar-SA"/>
        </w:rPr>
        <w:t xml:space="preserve"> </w:t>
      </w:r>
      <w:r w:rsidRPr="00756CD1">
        <w:rPr>
          <w:lang w:eastAsia="en-US" w:bidi="ar-SA"/>
        </w:rPr>
        <w:t>familia</w:t>
      </w:r>
      <w:r w:rsidRPr="00756CD1">
        <w:rPr>
          <w:spacing w:val="2"/>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centro.</w:t>
      </w:r>
    </w:p>
    <w:p w:rsidR="00756CD1" w:rsidRPr="00756CD1" w:rsidRDefault="00756CD1" w:rsidP="00756CD1">
      <w:pPr>
        <w:spacing w:before="4"/>
        <w:rPr>
          <w:sz w:val="26"/>
          <w:lang w:eastAsia="en-US" w:bidi="ar-SA"/>
        </w:rPr>
      </w:pPr>
    </w:p>
    <w:p w:rsidR="00756CD1" w:rsidRPr="00756CD1" w:rsidRDefault="00756CD1" w:rsidP="00E63BAE">
      <w:pPr>
        <w:numPr>
          <w:ilvl w:val="1"/>
          <w:numId w:val="197"/>
        </w:numPr>
        <w:tabs>
          <w:tab w:val="left" w:pos="2061"/>
        </w:tabs>
        <w:ind w:hanging="361"/>
        <w:rPr>
          <w:lang w:eastAsia="en-US" w:bidi="ar-SA"/>
        </w:rPr>
      </w:pPr>
      <w:r w:rsidRPr="00756CD1">
        <w:rPr>
          <w:lang w:eastAsia="en-US" w:bidi="ar-SA"/>
        </w:rPr>
        <w:t>Para</w:t>
      </w:r>
      <w:r w:rsidRPr="00756CD1">
        <w:rPr>
          <w:spacing w:val="-7"/>
          <w:lang w:eastAsia="en-US" w:bidi="ar-SA"/>
        </w:rPr>
        <w:t xml:space="preserve"> </w:t>
      </w:r>
      <w:r w:rsidRPr="00756CD1">
        <w:rPr>
          <w:lang w:eastAsia="en-US" w:bidi="ar-SA"/>
        </w:rPr>
        <w:t>anticiparnos</w:t>
      </w:r>
      <w:r w:rsidRPr="00756CD1">
        <w:rPr>
          <w:spacing w:val="-2"/>
          <w:lang w:eastAsia="en-US" w:bidi="ar-SA"/>
        </w:rPr>
        <w:t xml:space="preserve"> </w:t>
      </w:r>
      <w:r w:rsidRPr="00756CD1">
        <w:rPr>
          <w:lang w:eastAsia="en-US" w:bidi="ar-SA"/>
        </w:rPr>
        <w:t>a</w:t>
      </w:r>
      <w:r w:rsidRPr="00756CD1">
        <w:rPr>
          <w:spacing w:val="-7"/>
          <w:lang w:eastAsia="en-US" w:bidi="ar-SA"/>
        </w:rPr>
        <w:t xml:space="preserve"> </w:t>
      </w:r>
      <w:r w:rsidRPr="00756CD1">
        <w:rPr>
          <w:lang w:eastAsia="en-US" w:bidi="ar-SA"/>
        </w:rPr>
        <w:t>posibles</w:t>
      </w:r>
      <w:r w:rsidRPr="00756CD1">
        <w:rPr>
          <w:spacing w:val="-3"/>
          <w:lang w:eastAsia="en-US" w:bidi="ar-SA"/>
        </w:rPr>
        <w:t xml:space="preserve"> </w:t>
      </w:r>
      <w:r w:rsidRPr="00756CD1">
        <w:rPr>
          <w:lang w:eastAsia="en-US" w:bidi="ar-SA"/>
        </w:rPr>
        <w:t>problemas.</w:t>
      </w:r>
    </w:p>
    <w:p w:rsidR="00756CD1" w:rsidRPr="00756CD1" w:rsidRDefault="00756CD1" w:rsidP="00756CD1">
      <w:pPr>
        <w:widowControl/>
        <w:autoSpaceDE/>
        <w:autoSpaceDN/>
        <w:rPr>
          <w:lang w:eastAsia="en-US" w:bidi="ar-SA"/>
        </w:rPr>
        <w:sectPr w:rsidR="00756CD1" w:rsidRPr="00756CD1">
          <w:pgSz w:w="11900" w:h="16850"/>
          <w:pgMar w:top="1180" w:right="0" w:bottom="1180" w:left="520" w:header="0" w:footer="923" w:gutter="0"/>
          <w:cols w:space="720"/>
        </w:sectPr>
      </w:pPr>
    </w:p>
    <w:p w:rsidR="00756CD1" w:rsidRPr="00756CD1" w:rsidRDefault="00756CD1" w:rsidP="00E63BAE">
      <w:pPr>
        <w:numPr>
          <w:ilvl w:val="0"/>
          <w:numId w:val="197"/>
        </w:numPr>
        <w:tabs>
          <w:tab w:val="left" w:pos="252"/>
        </w:tabs>
        <w:spacing w:before="61"/>
        <w:ind w:left="1431" w:right="6432" w:hanging="1432"/>
        <w:jc w:val="right"/>
        <w:outlineLvl w:val="0"/>
        <w:rPr>
          <w:b/>
          <w:bCs/>
          <w:lang w:eastAsia="en-US" w:bidi="ar-SA"/>
        </w:rPr>
      </w:pPr>
      <w:r w:rsidRPr="00756CD1">
        <w:rPr>
          <w:b/>
          <w:bCs/>
          <w:w w:val="95"/>
          <w:lang w:eastAsia="en-US" w:bidi="ar-SA"/>
        </w:rPr>
        <w:lastRenderedPageBreak/>
        <w:t>Compromisos</w:t>
      </w:r>
      <w:r w:rsidRPr="00756CD1">
        <w:rPr>
          <w:b/>
          <w:bCs/>
          <w:spacing w:val="16"/>
          <w:w w:val="95"/>
          <w:lang w:eastAsia="en-US" w:bidi="ar-SA"/>
        </w:rPr>
        <w:t xml:space="preserve"> </w:t>
      </w:r>
      <w:r w:rsidRPr="00756CD1">
        <w:rPr>
          <w:b/>
          <w:bCs/>
          <w:w w:val="95"/>
          <w:lang w:eastAsia="en-US" w:bidi="ar-SA"/>
        </w:rPr>
        <w:t>de</w:t>
      </w:r>
      <w:r w:rsidRPr="00756CD1">
        <w:rPr>
          <w:b/>
          <w:bCs/>
          <w:spacing w:val="13"/>
          <w:w w:val="95"/>
          <w:lang w:eastAsia="en-US" w:bidi="ar-SA"/>
        </w:rPr>
        <w:t xml:space="preserve"> </w:t>
      </w:r>
      <w:r w:rsidRPr="00756CD1">
        <w:rPr>
          <w:b/>
          <w:bCs/>
          <w:w w:val="95"/>
          <w:lang w:eastAsia="en-US" w:bidi="ar-SA"/>
        </w:rPr>
        <w:t>intervención</w:t>
      </w:r>
      <w:r w:rsidRPr="00756CD1">
        <w:rPr>
          <w:b/>
          <w:bCs/>
          <w:spacing w:val="16"/>
          <w:w w:val="95"/>
          <w:lang w:eastAsia="en-US" w:bidi="ar-SA"/>
        </w:rPr>
        <w:t xml:space="preserve"> </w:t>
      </w:r>
      <w:r w:rsidRPr="00756CD1">
        <w:rPr>
          <w:b/>
          <w:bCs/>
          <w:w w:val="95"/>
          <w:lang w:eastAsia="en-US" w:bidi="ar-SA"/>
        </w:rPr>
        <w:t>paliativa:</w:t>
      </w:r>
    </w:p>
    <w:p w:rsidR="00756CD1" w:rsidRPr="00756CD1" w:rsidRDefault="00756CD1" w:rsidP="00E63BAE">
      <w:pPr>
        <w:numPr>
          <w:ilvl w:val="1"/>
          <w:numId w:val="197"/>
        </w:numPr>
        <w:tabs>
          <w:tab w:val="left" w:pos="360"/>
        </w:tabs>
        <w:spacing w:before="135"/>
        <w:ind w:left="2259" w:right="6447" w:hanging="2260"/>
        <w:jc w:val="right"/>
        <w:rPr>
          <w:lang w:eastAsia="en-US" w:bidi="ar-SA"/>
        </w:rPr>
      </w:pPr>
      <w:r w:rsidRPr="00756CD1">
        <w:rPr>
          <w:lang w:eastAsia="en-US" w:bidi="ar-SA"/>
        </w:rPr>
        <w:t>Ante conductas no deseables.</w:t>
      </w:r>
    </w:p>
    <w:p w:rsidR="00756CD1" w:rsidRPr="00756CD1" w:rsidRDefault="00756CD1" w:rsidP="00756CD1">
      <w:pPr>
        <w:spacing w:before="11"/>
        <w:rPr>
          <w:sz w:val="25"/>
          <w:lang w:eastAsia="en-US" w:bidi="ar-SA"/>
        </w:rPr>
      </w:pPr>
    </w:p>
    <w:p w:rsidR="00756CD1" w:rsidRPr="00756CD1" w:rsidRDefault="00756CD1" w:rsidP="00E63BAE">
      <w:pPr>
        <w:numPr>
          <w:ilvl w:val="1"/>
          <w:numId w:val="197"/>
        </w:numPr>
        <w:tabs>
          <w:tab w:val="left" w:pos="2260"/>
        </w:tabs>
        <w:spacing w:before="1"/>
        <w:ind w:left="2259" w:hanging="361"/>
        <w:rPr>
          <w:lang w:eastAsia="en-US" w:bidi="ar-SA"/>
        </w:rPr>
      </w:pPr>
      <w:r w:rsidRPr="00756CD1">
        <w:rPr>
          <w:lang w:eastAsia="en-US" w:bidi="ar-SA"/>
        </w:rPr>
        <w:t>Ante</w:t>
      </w:r>
      <w:r w:rsidRPr="00756CD1">
        <w:rPr>
          <w:spacing w:val="5"/>
          <w:lang w:eastAsia="en-US" w:bidi="ar-SA"/>
        </w:rPr>
        <w:t xml:space="preserve"> </w:t>
      </w:r>
      <w:r w:rsidRPr="00756CD1">
        <w:rPr>
          <w:lang w:eastAsia="en-US" w:bidi="ar-SA"/>
        </w:rPr>
        <w:t>falta</w:t>
      </w:r>
      <w:r w:rsidRPr="00756CD1">
        <w:rPr>
          <w:spacing w:val="5"/>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cuidados</w:t>
      </w:r>
      <w:r w:rsidRPr="00756CD1">
        <w:rPr>
          <w:spacing w:val="2"/>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atención</w:t>
      </w:r>
      <w:r w:rsidRPr="00756CD1">
        <w:rPr>
          <w:spacing w:val="1"/>
          <w:lang w:eastAsia="en-US" w:bidi="ar-SA"/>
        </w:rPr>
        <w:t xml:space="preserve"> </w:t>
      </w:r>
      <w:r w:rsidRPr="00756CD1">
        <w:rPr>
          <w:lang w:eastAsia="en-US" w:bidi="ar-SA"/>
        </w:rPr>
        <w:t>por</w:t>
      </w:r>
      <w:r w:rsidRPr="00756CD1">
        <w:rPr>
          <w:spacing w:val="2"/>
          <w:lang w:eastAsia="en-US" w:bidi="ar-SA"/>
        </w:rPr>
        <w:t xml:space="preserve"> </w:t>
      </w:r>
      <w:r w:rsidRPr="00756CD1">
        <w:rPr>
          <w:lang w:eastAsia="en-US" w:bidi="ar-SA"/>
        </w:rPr>
        <w:t>parte</w:t>
      </w:r>
      <w:r w:rsidRPr="00756CD1">
        <w:rPr>
          <w:spacing w:val="5"/>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las</w:t>
      </w:r>
      <w:r w:rsidRPr="00756CD1">
        <w:rPr>
          <w:spacing w:val="4"/>
          <w:lang w:eastAsia="en-US" w:bidi="ar-SA"/>
        </w:rPr>
        <w:t xml:space="preserve"> </w:t>
      </w:r>
      <w:r w:rsidRPr="00756CD1">
        <w:rPr>
          <w:lang w:eastAsia="en-US" w:bidi="ar-SA"/>
        </w:rPr>
        <w:t>familias.</w:t>
      </w:r>
    </w:p>
    <w:p w:rsidR="00756CD1" w:rsidRPr="00756CD1" w:rsidRDefault="00756CD1" w:rsidP="00756CD1">
      <w:pPr>
        <w:spacing w:before="11"/>
        <w:rPr>
          <w:sz w:val="25"/>
          <w:lang w:eastAsia="en-US" w:bidi="ar-SA"/>
        </w:rPr>
      </w:pPr>
    </w:p>
    <w:p w:rsidR="00756CD1" w:rsidRPr="00756CD1" w:rsidRDefault="00756CD1" w:rsidP="00E63BAE">
      <w:pPr>
        <w:numPr>
          <w:ilvl w:val="1"/>
          <w:numId w:val="197"/>
        </w:numPr>
        <w:tabs>
          <w:tab w:val="left" w:pos="2260"/>
        </w:tabs>
        <w:ind w:left="2259" w:hanging="361"/>
        <w:rPr>
          <w:lang w:eastAsia="en-US" w:bidi="ar-SA"/>
        </w:rPr>
      </w:pPr>
      <w:r w:rsidRPr="00756CD1">
        <w:rPr>
          <w:lang w:eastAsia="en-US" w:bidi="ar-SA"/>
        </w:rPr>
        <w:t>Para</w:t>
      </w:r>
      <w:r w:rsidRPr="00756CD1">
        <w:rPr>
          <w:spacing w:val="-4"/>
          <w:lang w:eastAsia="en-US" w:bidi="ar-SA"/>
        </w:rPr>
        <w:t xml:space="preserve"> </w:t>
      </w:r>
      <w:r w:rsidRPr="00756CD1">
        <w:rPr>
          <w:lang w:eastAsia="en-US" w:bidi="ar-SA"/>
        </w:rPr>
        <w:t>acordar</w:t>
      </w:r>
      <w:r w:rsidRPr="00756CD1">
        <w:rPr>
          <w:spacing w:val="-5"/>
          <w:lang w:eastAsia="en-US" w:bidi="ar-SA"/>
        </w:rPr>
        <w:t xml:space="preserve"> </w:t>
      </w:r>
      <w:r w:rsidRPr="00756CD1">
        <w:rPr>
          <w:lang w:eastAsia="en-US" w:bidi="ar-SA"/>
        </w:rPr>
        <w:t>cambios</w:t>
      </w:r>
      <w:r w:rsidRPr="00756CD1">
        <w:rPr>
          <w:spacing w:val="-2"/>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actitudes.</w:t>
      </w:r>
    </w:p>
    <w:p w:rsidR="00756CD1" w:rsidRPr="00756CD1" w:rsidRDefault="00756CD1" w:rsidP="00756CD1">
      <w:pPr>
        <w:spacing w:before="10"/>
        <w:rPr>
          <w:sz w:val="25"/>
          <w:lang w:eastAsia="en-US" w:bidi="ar-SA"/>
        </w:rPr>
      </w:pPr>
    </w:p>
    <w:p w:rsidR="00756CD1" w:rsidRPr="00756CD1" w:rsidRDefault="00756CD1" w:rsidP="00E63BAE">
      <w:pPr>
        <w:numPr>
          <w:ilvl w:val="1"/>
          <w:numId w:val="197"/>
        </w:numPr>
        <w:tabs>
          <w:tab w:val="left" w:pos="2260"/>
        </w:tabs>
        <w:ind w:left="2259" w:hanging="361"/>
        <w:rPr>
          <w:lang w:eastAsia="en-US" w:bidi="ar-SA"/>
        </w:rPr>
      </w:pPr>
      <w:r w:rsidRPr="00756CD1">
        <w:rPr>
          <w:lang w:eastAsia="en-US" w:bidi="ar-SA"/>
        </w:rPr>
        <w:t>Para</w:t>
      </w:r>
      <w:r w:rsidRPr="00756CD1">
        <w:rPr>
          <w:spacing w:val="-11"/>
          <w:lang w:eastAsia="en-US" w:bidi="ar-SA"/>
        </w:rPr>
        <w:t xml:space="preserve"> </w:t>
      </w:r>
      <w:r w:rsidRPr="00756CD1">
        <w:rPr>
          <w:lang w:eastAsia="en-US" w:bidi="ar-SA"/>
        </w:rPr>
        <w:t>establecer</w:t>
      </w:r>
      <w:r w:rsidRPr="00756CD1">
        <w:rPr>
          <w:spacing w:val="-9"/>
          <w:lang w:eastAsia="en-US" w:bidi="ar-SA"/>
        </w:rPr>
        <w:t xml:space="preserve"> </w:t>
      </w:r>
      <w:r w:rsidRPr="00756CD1">
        <w:rPr>
          <w:lang w:eastAsia="en-US" w:bidi="ar-SA"/>
        </w:rPr>
        <w:t>medidas</w:t>
      </w:r>
      <w:r w:rsidRPr="00756CD1">
        <w:rPr>
          <w:spacing w:val="-11"/>
          <w:lang w:eastAsia="en-US" w:bidi="ar-SA"/>
        </w:rPr>
        <w:t xml:space="preserve"> </w:t>
      </w:r>
      <w:r w:rsidRPr="00756CD1">
        <w:rPr>
          <w:lang w:eastAsia="en-US" w:bidi="ar-SA"/>
        </w:rPr>
        <w:t>alternativas</w:t>
      </w:r>
      <w:r w:rsidRPr="00756CD1">
        <w:rPr>
          <w:spacing w:val="-12"/>
          <w:lang w:eastAsia="en-US" w:bidi="ar-SA"/>
        </w:rPr>
        <w:t xml:space="preserve"> </w:t>
      </w:r>
      <w:r w:rsidRPr="00756CD1">
        <w:rPr>
          <w:lang w:eastAsia="en-US" w:bidi="ar-SA"/>
        </w:rPr>
        <w:t>a</w:t>
      </w:r>
      <w:r w:rsidRPr="00756CD1">
        <w:rPr>
          <w:spacing w:val="-10"/>
          <w:lang w:eastAsia="en-US" w:bidi="ar-SA"/>
        </w:rPr>
        <w:t xml:space="preserve"> </w:t>
      </w:r>
      <w:r w:rsidRPr="00756CD1">
        <w:rPr>
          <w:lang w:eastAsia="en-US" w:bidi="ar-SA"/>
        </w:rPr>
        <w:t>una</w:t>
      </w:r>
      <w:r w:rsidRPr="00756CD1">
        <w:rPr>
          <w:spacing w:val="-10"/>
          <w:lang w:eastAsia="en-US" w:bidi="ar-SA"/>
        </w:rPr>
        <w:t xml:space="preserve"> </w:t>
      </w:r>
      <w:r w:rsidRPr="00756CD1">
        <w:rPr>
          <w:lang w:eastAsia="en-US" w:bidi="ar-SA"/>
        </w:rPr>
        <w:t>sanción.</w:t>
      </w:r>
    </w:p>
    <w:p w:rsidR="00756CD1" w:rsidRPr="00756CD1" w:rsidRDefault="00756CD1" w:rsidP="00756CD1">
      <w:pPr>
        <w:spacing w:before="9"/>
        <w:rPr>
          <w:sz w:val="25"/>
          <w:lang w:eastAsia="en-US" w:bidi="ar-SA"/>
        </w:rPr>
      </w:pPr>
    </w:p>
    <w:p w:rsidR="00756CD1" w:rsidRPr="00756CD1" w:rsidRDefault="00756CD1" w:rsidP="00E63BAE">
      <w:pPr>
        <w:numPr>
          <w:ilvl w:val="1"/>
          <w:numId w:val="197"/>
        </w:numPr>
        <w:tabs>
          <w:tab w:val="left" w:pos="2260"/>
        </w:tabs>
        <w:ind w:left="2259" w:hanging="361"/>
        <w:rPr>
          <w:lang w:eastAsia="en-US" w:bidi="ar-SA"/>
        </w:rPr>
      </w:pPr>
      <w:r w:rsidRPr="00756CD1">
        <w:rPr>
          <w:lang w:eastAsia="en-US" w:bidi="ar-SA"/>
        </w:rPr>
        <w:t>Como</w:t>
      </w:r>
      <w:r w:rsidRPr="00756CD1">
        <w:rPr>
          <w:spacing w:val="3"/>
          <w:lang w:eastAsia="en-US" w:bidi="ar-SA"/>
        </w:rPr>
        <w:t xml:space="preserve"> </w:t>
      </w:r>
      <w:r w:rsidRPr="00756CD1">
        <w:rPr>
          <w:lang w:eastAsia="en-US" w:bidi="ar-SA"/>
        </w:rPr>
        <w:t>consecuencia</w:t>
      </w:r>
      <w:r w:rsidRPr="00756CD1">
        <w:rPr>
          <w:spacing w:val="4"/>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un</w:t>
      </w:r>
      <w:r w:rsidRPr="00756CD1">
        <w:rPr>
          <w:spacing w:val="1"/>
          <w:lang w:eastAsia="en-US" w:bidi="ar-SA"/>
        </w:rPr>
        <w:t xml:space="preserve"> </w:t>
      </w:r>
      <w:r w:rsidRPr="00756CD1">
        <w:rPr>
          <w:lang w:eastAsia="en-US" w:bidi="ar-SA"/>
        </w:rPr>
        <w:t>proceso</w:t>
      </w:r>
      <w:r w:rsidRPr="00756CD1">
        <w:rPr>
          <w:spacing w:val="5"/>
          <w:lang w:eastAsia="en-US" w:bidi="ar-SA"/>
        </w:rPr>
        <w:t xml:space="preserve"> </w:t>
      </w:r>
      <w:r w:rsidRPr="00756CD1">
        <w:rPr>
          <w:lang w:eastAsia="en-US" w:bidi="ar-SA"/>
        </w:rPr>
        <w:t>de mediación.</w:t>
      </w:r>
    </w:p>
    <w:p w:rsidR="00756CD1" w:rsidRPr="00756CD1" w:rsidRDefault="00756CD1" w:rsidP="00756CD1">
      <w:pPr>
        <w:rPr>
          <w:sz w:val="24"/>
          <w:lang w:eastAsia="en-US" w:bidi="ar-SA"/>
        </w:rPr>
      </w:pPr>
    </w:p>
    <w:p w:rsidR="00756CD1" w:rsidRPr="00756CD1" w:rsidRDefault="00756CD1" w:rsidP="00756CD1">
      <w:pPr>
        <w:spacing w:before="1"/>
        <w:rPr>
          <w:sz w:val="20"/>
          <w:lang w:eastAsia="en-US" w:bidi="ar-SA"/>
        </w:rPr>
      </w:pPr>
    </w:p>
    <w:p w:rsidR="00756CD1" w:rsidRPr="00756CD1" w:rsidRDefault="00756CD1" w:rsidP="00E63BAE">
      <w:pPr>
        <w:numPr>
          <w:ilvl w:val="0"/>
          <w:numId w:val="194"/>
        </w:numPr>
        <w:tabs>
          <w:tab w:val="left" w:pos="1454"/>
        </w:tabs>
        <w:spacing w:before="1"/>
        <w:ind w:left="1453" w:hanging="275"/>
        <w:outlineLvl w:val="0"/>
        <w:rPr>
          <w:b/>
          <w:bCs/>
          <w:lang w:eastAsia="en-US" w:bidi="ar-SA"/>
        </w:rPr>
      </w:pPr>
      <w:r w:rsidRPr="00756CD1">
        <w:rPr>
          <w:b/>
          <w:bCs/>
          <w:color w:val="365F91"/>
          <w:spacing w:val="-1"/>
          <w:lang w:eastAsia="en-US" w:bidi="ar-SA"/>
        </w:rPr>
        <w:t>PROCEDIMIENTO</w:t>
      </w:r>
      <w:r w:rsidRPr="00756CD1">
        <w:rPr>
          <w:b/>
          <w:bCs/>
          <w:color w:val="365F91"/>
          <w:spacing w:val="-9"/>
          <w:lang w:eastAsia="en-US" w:bidi="ar-SA"/>
        </w:rPr>
        <w:t xml:space="preserve"> </w:t>
      </w:r>
      <w:r w:rsidRPr="00756CD1">
        <w:rPr>
          <w:b/>
          <w:bCs/>
          <w:color w:val="365F91"/>
          <w:lang w:eastAsia="en-US" w:bidi="ar-SA"/>
        </w:rPr>
        <w:t>PARA</w:t>
      </w:r>
      <w:r w:rsidRPr="00756CD1">
        <w:rPr>
          <w:b/>
          <w:bCs/>
          <w:color w:val="365F91"/>
          <w:spacing w:val="-8"/>
          <w:lang w:eastAsia="en-US" w:bidi="ar-SA"/>
        </w:rPr>
        <w:t xml:space="preserve"> </w:t>
      </w:r>
      <w:r w:rsidRPr="00756CD1">
        <w:rPr>
          <w:b/>
          <w:bCs/>
          <w:color w:val="365F91"/>
          <w:lang w:eastAsia="en-US" w:bidi="ar-SA"/>
        </w:rPr>
        <w:t>LA</w:t>
      </w:r>
      <w:r w:rsidRPr="00756CD1">
        <w:rPr>
          <w:b/>
          <w:bCs/>
          <w:color w:val="365F91"/>
          <w:spacing w:val="-11"/>
          <w:lang w:eastAsia="en-US" w:bidi="ar-SA"/>
        </w:rPr>
        <w:t xml:space="preserve"> </w:t>
      </w:r>
      <w:r w:rsidRPr="00756CD1">
        <w:rPr>
          <w:b/>
          <w:bCs/>
          <w:color w:val="365F91"/>
          <w:lang w:eastAsia="en-US" w:bidi="ar-SA"/>
        </w:rPr>
        <w:t>SUSCRIPCIÓN</w:t>
      </w:r>
      <w:r w:rsidRPr="00756CD1">
        <w:rPr>
          <w:b/>
          <w:bCs/>
          <w:color w:val="365F91"/>
          <w:spacing w:val="-8"/>
          <w:lang w:eastAsia="en-US" w:bidi="ar-SA"/>
        </w:rPr>
        <w:t xml:space="preserve"> </w:t>
      </w:r>
      <w:r w:rsidRPr="00756CD1">
        <w:rPr>
          <w:b/>
          <w:bCs/>
          <w:color w:val="365F91"/>
          <w:lang w:eastAsia="en-US" w:bidi="ar-SA"/>
        </w:rPr>
        <w:t>DE</w:t>
      </w:r>
      <w:r w:rsidRPr="00756CD1">
        <w:rPr>
          <w:b/>
          <w:bCs/>
          <w:color w:val="365F91"/>
          <w:spacing w:val="-11"/>
          <w:lang w:eastAsia="en-US" w:bidi="ar-SA"/>
        </w:rPr>
        <w:t xml:space="preserve"> </w:t>
      </w:r>
      <w:r w:rsidRPr="00756CD1">
        <w:rPr>
          <w:b/>
          <w:bCs/>
          <w:color w:val="365F91"/>
          <w:lang w:eastAsia="en-US" w:bidi="ar-SA"/>
        </w:rPr>
        <w:t>COMPROMISOS</w:t>
      </w:r>
      <w:r w:rsidRPr="00756CD1">
        <w:rPr>
          <w:b/>
          <w:bCs/>
          <w:color w:val="365F91"/>
          <w:spacing w:val="-8"/>
          <w:lang w:eastAsia="en-US" w:bidi="ar-SA"/>
        </w:rPr>
        <w:t xml:space="preserve"> </w:t>
      </w:r>
      <w:r w:rsidRPr="00756CD1">
        <w:rPr>
          <w:b/>
          <w:bCs/>
          <w:color w:val="365F91"/>
          <w:lang w:eastAsia="en-US" w:bidi="ar-SA"/>
        </w:rPr>
        <w:t>EDUCATIVOS</w:t>
      </w:r>
      <w:r w:rsidRPr="00756CD1">
        <w:rPr>
          <w:b/>
          <w:bCs/>
          <w:color w:val="365F91"/>
          <w:spacing w:val="-10"/>
          <w:lang w:eastAsia="en-US" w:bidi="ar-SA"/>
        </w:rPr>
        <w:t xml:space="preserve"> </w:t>
      </w:r>
      <w:r w:rsidRPr="00756CD1">
        <w:rPr>
          <w:b/>
          <w:bCs/>
          <w:color w:val="365F91"/>
          <w:lang w:eastAsia="en-US" w:bidi="ar-SA"/>
        </w:rPr>
        <w:t>Y</w:t>
      </w:r>
      <w:r w:rsidRPr="00756CD1">
        <w:rPr>
          <w:b/>
          <w:bCs/>
          <w:color w:val="365F91"/>
          <w:spacing w:val="-9"/>
          <w:lang w:eastAsia="en-US" w:bidi="ar-SA"/>
        </w:rPr>
        <w:t xml:space="preserve"> </w:t>
      </w:r>
      <w:r w:rsidRPr="00756CD1">
        <w:rPr>
          <w:b/>
          <w:bCs/>
          <w:color w:val="365F91"/>
          <w:lang w:eastAsia="en-US" w:bidi="ar-SA"/>
        </w:rPr>
        <w:t>DECONVICENCIA</w:t>
      </w:r>
    </w:p>
    <w:p w:rsidR="00756CD1" w:rsidRPr="00756CD1" w:rsidRDefault="00756CD1" w:rsidP="00756CD1">
      <w:pPr>
        <w:spacing w:before="4"/>
        <w:rPr>
          <w:b/>
          <w:sz w:val="28"/>
          <w:lang w:eastAsia="en-US" w:bidi="ar-SA"/>
        </w:rPr>
      </w:pPr>
    </w:p>
    <w:p w:rsidR="00756CD1" w:rsidRPr="00756CD1" w:rsidRDefault="00756CD1" w:rsidP="00756CD1">
      <w:pPr>
        <w:ind w:left="1179"/>
        <w:rPr>
          <w:lang w:eastAsia="en-US" w:bidi="ar-SA"/>
        </w:rPr>
      </w:pPr>
      <w:r w:rsidRPr="00756CD1">
        <w:rPr>
          <w:lang w:eastAsia="en-US" w:bidi="ar-SA"/>
        </w:rPr>
        <w:t>El</w:t>
      </w:r>
      <w:r w:rsidRPr="00756CD1">
        <w:rPr>
          <w:spacing w:val="10"/>
          <w:lang w:eastAsia="en-US" w:bidi="ar-SA"/>
        </w:rPr>
        <w:t xml:space="preserve"> </w:t>
      </w:r>
      <w:r w:rsidRPr="00756CD1">
        <w:rPr>
          <w:lang w:eastAsia="en-US" w:bidi="ar-SA"/>
        </w:rPr>
        <w:t>procedimiento</w:t>
      </w:r>
      <w:r w:rsidRPr="00756CD1">
        <w:rPr>
          <w:spacing w:val="11"/>
          <w:lang w:eastAsia="en-US" w:bidi="ar-SA"/>
        </w:rPr>
        <w:t xml:space="preserve"> </w:t>
      </w:r>
      <w:r w:rsidRPr="00756CD1">
        <w:rPr>
          <w:lang w:eastAsia="en-US" w:bidi="ar-SA"/>
        </w:rPr>
        <w:t>para</w:t>
      </w:r>
      <w:r w:rsidRPr="00756CD1">
        <w:rPr>
          <w:spacing w:val="11"/>
          <w:lang w:eastAsia="en-US" w:bidi="ar-SA"/>
        </w:rPr>
        <w:t xml:space="preserve"> </w:t>
      </w:r>
      <w:r w:rsidRPr="00756CD1">
        <w:rPr>
          <w:lang w:eastAsia="en-US" w:bidi="ar-SA"/>
        </w:rPr>
        <w:t>suscribir</w:t>
      </w:r>
      <w:r w:rsidRPr="00756CD1">
        <w:rPr>
          <w:spacing w:val="12"/>
          <w:lang w:eastAsia="en-US" w:bidi="ar-SA"/>
        </w:rPr>
        <w:t xml:space="preserve"> </w:t>
      </w:r>
      <w:r w:rsidRPr="00756CD1">
        <w:rPr>
          <w:lang w:eastAsia="en-US" w:bidi="ar-SA"/>
        </w:rPr>
        <w:t>compromisos</w:t>
      </w:r>
      <w:r w:rsidRPr="00756CD1">
        <w:rPr>
          <w:spacing w:val="14"/>
          <w:lang w:eastAsia="en-US" w:bidi="ar-SA"/>
        </w:rPr>
        <w:t xml:space="preserve"> </w:t>
      </w:r>
      <w:r w:rsidRPr="00756CD1">
        <w:rPr>
          <w:lang w:eastAsia="en-US" w:bidi="ar-SA"/>
        </w:rPr>
        <w:t>educativos</w:t>
      </w:r>
      <w:r w:rsidRPr="00756CD1">
        <w:rPr>
          <w:spacing w:val="13"/>
          <w:lang w:eastAsia="en-US" w:bidi="ar-SA"/>
        </w:rPr>
        <w:t xml:space="preserve"> </w:t>
      </w:r>
      <w:r w:rsidRPr="00756CD1">
        <w:rPr>
          <w:lang w:eastAsia="en-US" w:bidi="ar-SA"/>
        </w:rPr>
        <w:t>será</w:t>
      </w:r>
      <w:r w:rsidRPr="00756CD1">
        <w:rPr>
          <w:spacing w:val="10"/>
          <w:lang w:eastAsia="en-US" w:bidi="ar-SA"/>
        </w:rPr>
        <w:t xml:space="preserve"> </w:t>
      </w:r>
      <w:r w:rsidRPr="00756CD1">
        <w:rPr>
          <w:lang w:eastAsia="en-US" w:bidi="ar-SA"/>
        </w:rPr>
        <w:t>el</w:t>
      </w:r>
      <w:r w:rsidRPr="00756CD1">
        <w:rPr>
          <w:spacing w:val="11"/>
          <w:lang w:eastAsia="en-US" w:bidi="ar-SA"/>
        </w:rPr>
        <w:t xml:space="preserve"> </w:t>
      </w:r>
      <w:r w:rsidRPr="00756CD1">
        <w:rPr>
          <w:lang w:eastAsia="en-US" w:bidi="ar-SA"/>
        </w:rPr>
        <w:t>siguiente:</w:t>
      </w:r>
    </w:p>
    <w:p w:rsidR="00756CD1" w:rsidRPr="00756CD1" w:rsidRDefault="00756CD1" w:rsidP="00756CD1">
      <w:pPr>
        <w:rPr>
          <w:lang w:eastAsia="en-US" w:bidi="ar-SA"/>
        </w:rPr>
      </w:pPr>
    </w:p>
    <w:p w:rsidR="00756CD1" w:rsidRPr="00756CD1" w:rsidRDefault="00756CD1" w:rsidP="00756CD1">
      <w:pPr>
        <w:spacing w:before="7"/>
        <w:rPr>
          <w:lang w:eastAsia="en-US" w:bidi="ar-SA"/>
        </w:rPr>
      </w:pPr>
    </w:p>
    <w:p w:rsidR="00756CD1" w:rsidRPr="00756CD1" w:rsidRDefault="00756CD1" w:rsidP="00E63BAE">
      <w:pPr>
        <w:numPr>
          <w:ilvl w:val="1"/>
          <w:numId w:val="194"/>
        </w:numPr>
        <w:tabs>
          <w:tab w:val="left" w:pos="1900"/>
        </w:tabs>
        <w:spacing w:before="1"/>
        <w:ind w:hanging="361"/>
        <w:rPr>
          <w:lang w:eastAsia="en-US" w:bidi="ar-SA"/>
        </w:rPr>
      </w:pPr>
      <w:r w:rsidRPr="00756CD1">
        <w:rPr>
          <w:lang w:eastAsia="en-US" w:bidi="ar-SA"/>
        </w:rPr>
        <w:t>Cualquier</w:t>
      </w:r>
      <w:r w:rsidRPr="00756CD1">
        <w:rPr>
          <w:spacing w:val="34"/>
          <w:lang w:eastAsia="en-US" w:bidi="ar-SA"/>
        </w:rPr>
        <w:t xml:space="preserve"> </w:t>
      </w:r>
      <w:r w:rsidRPr="00756CD1">
        <w:rPr>
          <w:lang w:eastAsia="en-US" w:bidi="ar-SA"/>
        </w:rPr>
        <w:t>docente</w:t>
      </w:r>
      <w:r w:rsidRPr="00756CD1">
        <w:rPr>
          <w:spacing w:val="31"/>
          <w:lang w:eastAsia="en-US" w:bidi="ar-SA"/>
        </w:rPr>
        <w:t xml:space="preserve"> </w:t>
      </w:r>
      <w:r w:rsidRPr="00756CD1">
        <w:rPr>
          <w:lang w:eastAsia="en-US" w:bidi="ar-SA"/>
        </w:rPr>
        <w:t>detecta</w:t>
      </w:r>
      <w:r w:rsidRPr="00756CD1">
        <w:rPr>
          <w:spacing w:val="34"/>
          <w:lang w:eastAsia="en-US" w:bidi="ar-SA"/>
        </w:rPr>
        <w:t xml:space="preserve"> </w:t>
      </w:r>
      <w:r w:rsidRPr="00756CD1">
        <w:rPr>
          <w:lang w:eastAsia="en-US" w:bidi="ar-SA"/>
        </w:rPr>
        <w:t>la</w:t>
      </w:r>
      <w:r w:rsidRPr="00756CD1">
        <w:rPr>
          <w:spacing w:val="33"/>
          <w:lang w:eastAsia="en-US" w:bidi="ar-SA"/>
        </w:rPr>
        <w:t xml:space="preserve"> </w:t>
      </w:r>
      <w:r w:rsidRPr="00756CD1">
        <w:rPr>
          <w:lang w:eastAsia="en-US" w:bidi="ar-SA"/>
        </w:rPr>
        <w:t>necesidad</w:t>
      </w:r>
      <w:r w:rsidRPr="00756CD1">
        <w:rPr>
          <w:spacing w:val="31"/>
          <w:lang w:eastAsia="en-US" w:bidi="ar-SA"/>
        </w:rPr>
        <w:t xml:space="preserve"> </w:t>
      </w:r>
      <w:r w:rsidRPr="00756CD1">
        <w:rPr>
          <w:lang w:eastAsia="en-US" w:bidi="ar-SA"/>
        </w:rPr>
        <w:t>de</w:t>
      </w:r>
      <w:r w:rsidRPr="00756CD1">
        <w:rPr>
          <w:spacing w:val="31"/>
          <w:lang w:eastAsia="en-US" w:bidi="ar-SA"/>
        </w:rPr>
        <w:t xml:space="preserve"> </w:t>
      </w:r>
      <w:r w:rsidRPr="00756CD1">
        <w:rPr>
          <w:lang w:eastAsia="en-US" w:bidi="ar-SA"/>
        </w:rPr>
        <w:t>intervención</w:t>
      </w:r>
      <w:r w:rsidRPr="00756CD1">
        <w:rPr>
          <w:spacing w:val="31"/>
          <w:lang w:eastAsia="en-US" w:bidi="ar-SA"/>
        </w:rPr>
        <w:t xml:space="preserve"> </w:t>
      </w:r>
      <w:r w:rsidRPr="00756CD1">
        <w:rPr>
          <w:lang w:eastAsia="en-US" w:bidi="ar-SA"/>
        </w:rPr>
        <w:t>para</w:t>
      </w:r>
      <w:r w:rsidRPr="00756CD1">
        <w:rPr>
          <w:spacing w:val="27"/>
          <w:lang w:eastAsia="en-US" w:bidi="ar-SA"/>
        </w:rPr>
        <w:t xml:space="preserve"> </w:t>
      </w:r>
      <w:r w:rsidRPr="00756CD1">
        <w:rPr>
          <w:lang w:eastAsia="en-US" w:bidi="ar-SA"/>
        </w:rPr>
        <w:t>mejora</w:t>
      </w:r>
      <w:r w:rsidRPr="00756CD1">
        <w:rPr>
          <w:spacing w:val="34"/>
          <w:lang w:eastAsia="en-US" w:bidi="ar-SA"/>
        </w:rPr>
        <w:t xml:space="preserve"> </w:t>
      </w:r>
      <w:r w:rsidRPr="00756CD1">
        <w:rPr>
          <w:lang w:eastAsia="en-US" w:bidi="ar-SA"/>
        </w:rPr>
        <w:t>de</w:t>
      </w:r>
      <w:r w:rsidRPr="00756CD1">
        <w:rPr>
          <w:spacing w:val="33"/>
          <w:lang w:eastAsia="en-US" w:bidi="ar-SA"/>
        </w:rPr>
        <w:t xml:space="preserve"> </w:t>
      </w:r>
      <w:proofErr w:type="spellStart"/>
      <w:r w:rsidRPr="00756CD1">
        <w:rPr>
          <w:lang w:eastAsia="en-US" w:bidi="ar-SA"/>
        </w:rPr>
        <w:t>losaprendizajes</w:t>
      </w:r>
      <w:proofErr w:type="spellEnd"/>
      <w:r w:rsidRPr="00756CD1">
        <w:rPr>
          <w:lang w:eastAsia="en-US" w:bidi="ar-SA"/>
        </w:rPr>
        <w:t>.</w:t>
      </w:r>
    </w:p>
    <w:p w:rsidR="00756CD1" w:rsidRPr="00756CD1" w:rsidRDefault="00756CD1" w:rsidP="00E63BAE">
      <w:pPr>
        <w:numPr>
          <w:ilvl w:val="1"/>
          <w:numId w:val="194"/>
        </w:numPr>
        <w:tabs>
          <w:tab w:val="left" w:pos="1900"/>
        </w:tabs>
        <w:spacing w:before="142" w:line="355" w:lineRule="auto"/>
        <w:ind w:right="1260"/>
        <w:rPr>
          <w:lang w:eastAsia="en-US" w:bidi="ar-SA"/>
        </w:rPr>
      </w:pPr>
      <w:r w:rsidRPr="00756CD1">
        <w:rPr>
          <w:lang w:eastAsia="en-US" w:bidi="ar-SA"/>
        </w:rPr>
        <w:t>Se adoptan</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vías ordinarias</w:t>
      </w:r>
      <w:r w:rsidRPr="00756CD1">
        <w:rPr>
          <w:spacing w:val="1"/>
          <w:lang w:eastAsia="en-US" w:bidi="ar-SA"/>
        </w:rPr>
        <w:t xml:space="preserve"> </w:t>
      </w:r>
      <w:r w:rsidRPr="00756CD1">
        <w:rPr>
          <w:lang w:eastAsia="en-US" w:bidi="ar-SA"/>
        </w:rPr>
        <w:t>(refuerzo</w:t>
      </w:r>
      <w:r w:rsidRPr="00756CD1">
        <w:rPr>
          <w:spacing w:val="2"/>
          <w:lang w:eastAsia="en-US" w:bidi="ar-SA"/>
        </w:rPr>
        <w:t xml:space="preserve"> </w:t>
      </w:r>
      <w:r w:rsidRPr="00756CD1">
        <w:rPr>
          <w:lang w:eastAsia="en-US" w:bidi="ar-SA"/>
        </w:rPr>
        <w:t>o</w:t>
      </w:r>
      <w:r w:rsidRPr="00756CD1">
        <w:rPr>
          <w:spacing w:val="3"/>
          <w:lang w:eastAsia="en-US" w:bidi="ar-SA"/>
        </w:rPr>
        <w:t xml:space="preserve"> </w:t>
      </w:r>
      <w:r w:rsidRPr="00756CD1">
        <w:rPr>
          <w:lang w:eastAsia="en-US" w:bidi="ar-SA"/>
        </w:rPr>
        <w:t>apoyo,</w:t>
      </w:r>
      <w:r w:rsidRPr="00756CD1">
        <w:rPr>
          <w:spacing w:val="2"/>
          <w:lang w:eastAsia="en-US" w:bidi="ar-SA"/>
        </w:rPr>
        <w:t xml:space="preserve"> </w:t>
      </w:r>
      <w:r w:rsidRPr="00756CD1">
        <w:rPr>
          <w:lang w:eastAsia="en-US" w:bidi="ar-SA"/>
        </w:rPr>
        <w:t>ayuda</w:t>
      </w:r>
      <w:r w:rsidRPr="00756CD1">
        <w:rPr>
          <w:spacing w:val="1"/>
          <w:lang w:eastAsia="en-US" w:bidi="ar-SA"/>
        </w:rPr>
        <w:t xml:space="preserve"> </w:t>
      </w:r>
      <w:r w:rsidRPr="00756CD1">
        <w:rPr>
          <w:lang w:eastAsia="en-US" w:bidi="ar-SA"/>
        </w:rPr>
        <w:t>familiar</w:t>
      </w:r>
      <w:r w:rsidRPr="00756CD1">
        <w:rPr>
          <w:spacing w:val="1"/>
          <w:lang w:eastAsia="en-US" w:bidi="ar-SA"/>
        </w:rPr>
        <w:t xml:space="preserve"> </w:t>
      </w:r>
      <w:r w:rsidRPr="00756CD1">
        <w:rPr>
          <w:lang w:eastAsia="en-US" w:bidi="ar-SA"/>
        </w:rPr>
        <w:t>coordinada desde</w:t>
      </w:r>
      <w:r w:rsidRPr="00756CD1">
        <w:rPr>
          <w:spacing w:val="2"/>
          <w:lang w:eastAsia="en-US" w:bidi="ar-SA"/>
        </w:rPr>
        <w:t xml:space="preserve"> </w:t>
      </w:r>
      <w:proofErr w:type="spellStart"/>
      <w:r w:rsidRPr="00756CD1">
        <w:rPr>
          <w:lang w:eastAsia="en-US" w:bidi="ar-SA"/>
        </w:rPr>
        <w:t>latutoría</w:t>
      </w:r>
      <w:proofErr w:type="spellEnd"/>
      <w:r w:rsidRPr="00756CD1">
        <w:rPr>
          <w:lang w:eastAsia="en-US" w:bidi="ar-SA"/>
        </w:rPr>
        <w:t>,</w:t>
      </w:r>
      <w:r w:rsidRPr="00756CD1">
        <w:rPr>
          <w:spacing w:val="-47"/>
          <w:lang w:eastAsia="en-US" w:bidi="ar-SA"/>
        </w:rPr>
        <w:t xml:space="preserve"> </w:t>
      </w:r>
      <w:r w:rsidRPr="00756CD1">
        <w:rPr>
          <w:lang w:eastAsia="en-US" w:bidi="ar-SA"/>
        </w:rPr>
        <w:t>etc.).</w:t>
      </w:r>
    </w:p>
    <w:p w:rsidR="00756CD1" w:rsidRPr="00756CD1" w:rsidRDefault="00756CD1" w:rsidP="00E63BAE">
      <w:pPr>
        <w:numPr>
          <w:ilvl w:val="1"/>
          <w:numId w:val="194"/>
        </w:numPr>
        <w:tabs>
          <w:tab w:val="left" w:pos="1900"/>
        </w:tabs>
        <w:spacing w:before="3" w:line="360" w:lineRule="auto"/>
        <w:ind w:right="1259"/>
        <w:rPr>
          <w:lang w:eastAsia="en-US" w:bidi="ar-SA"/>
        </w:rPr>
      </w:pPr>
      <w:r w:rsidRPr="00756CD1">
        <w:rPr>
          <w:lang w:eastAsia="en-US" w:bidi="ar-SA"/>
        </w:rPr>
        <w:t>Tras</w:t>
      </w:r>
      <w:r w:rsidRPr="00756CD1">
        <w:rPr>
          <w:spacing w:val="1"/>
          <w:lang w:eastAsia="en-US" w:bidi="ar-SA"/>
        </w:rPr>
        <w:t xml:space="preserve"> </w:t>
      </w:r>
      <w:r w:rsidRPr="00756CD1">
        <w:rPr>
          <w:lang w:eastAsia="en-US" w:bidi="ar-SA"/>
        </w:rPr>
        <w:t>el fracaso</w:t>
      </w:r>
      <w:r w:rsidRPr="00756CD1">
        <w:rPr>
          <w:spacing w:val="1"/>
          <w:lang w:eastAsia="en-US" w:bidi="ar-SA"/>
        </w:rPr>
        <w:t xml:space="preserve"> </w:t>
      </w:r>
      <w:r w:rsidRPr="00756CD1">
        <w:rPr>
          <w:lang w:eastAsia="en-US" w:bidi="ar-SA"/>
        </w:rPr>
        <w:t>de esas vías, estudia</w:t>
      </w:r>
      <w:r w:rsidRPr="00756CD1">
        <w:rPr>
          <w:spacing w:val="1"/>
          <w:lang w:eastAsia="en-US" w:bidi="ar-SA"/>
        </w:rPr>
        <w:t xml:space="preserve"> </w:t>
      </w:r>
      <w:r w:rsidRPr="00756CD1">
        <w:rPr>
          <w:lang w:eastAsia="en-US" w:bidi="ar-SA"/>
        </w:rPr>
        <w:t>el caso</w:t>
      </w:r>
      <w:r w:rsidRPr="00756CD1">
        <w:rPr>
          <w:spacing w:val="1"/>
          <w:lang w:eastAsia="en-US" w:bidi="ar-SA"/>
        </w:rPr>
        <w:t xml:space="preserve"> </w:t>
      </w:r>
      <w:r w:rsidRPr="00756CD1">
        <w:rPr>
          <w:lang w:eastAsia="en-US" w:bidi="ar-SA"/>
        </w:rPr>
        <w:t>el</w:t>
      </w:r>
      <w:r w:rsidRPr="00756CD1">
        <w:rPr>
          <w:spacing w:val="49"/>
          <w:lang w:eastAsia="en-US" w:bidi="ar-SA"/>
        </w:rPr>
        <w:t xml:space="preserve"> </w:t>
      </w:r>
      <w:r w:rsidRPr="00756CD1">
        <w:rPr>
          <w:lang w:eastAsia="en-US" w:bidi="ar-SA"/>
        </w:rPr>
        <w:t>equipo</w:t>
      </w:r>
      <w:r w:rsidRPr="00756CD1">
        <w:rPr>
          <w:spacing w:val="50"/>
          <w:lang w:eastAsia="en-US" w:bidi="ar-SA"/>
        </w:rPr>
        <w:t xml:space="preserve"> </w:t>
      </w:r>
      <w:r w:rsidRPr="00756CD1">
        <w:rPr>
          <w:lang w:eastAsia="en-US" w:bidi="ar-SA"/>
        </w:rPr>
        <w:t xml:space="preserve">docente. Entre el equipo </w:t>
      </w:r>
      <w:proofErr w:type="spellStart"/>
      <w:r w:rsidRPr="00756CD1">
        <w:rPr>
          <w:lang w:eastAsia="en-US" w:bidi="ar-SA"/>
        </w:rPr>
        <w:t>seacuerda</w:t>
      </w:r>
      <w:proofErr w:type="spellEnd"/>
      <w:r w:rsidRPr="00756CD1">
        <w:rPr>
          <w:spacing w:val="-47"/>
          <w:lang w:eastAsia="en-US" w:bidi="ar-SA"/>
        </w:rPr>
        <w:t xml:space="preserve"> </w:t>
      </w:r>
      <w:r w:rsidRPr="00756CD1">
        <w:rPr>
          <w:lang w:eastAsia="en-US" w:bidi="ar-SA"/>
        </w:rPr>
        <w:t>los aspectos</w:t>
      </w:r>
      <w:r w:rsidRPr="00756CD1">
        <w:rPr>
          <w:spacing w:val="-2"/>
          <w:lang w:eastAsia="en-US" w:bidi="ar-SA"/>
        </w:rPr>
        <w:t xml:space="preserve"> </w:t>
      </w:r>
      <w:r w:rsidRPr="00756CD1">
        <w:rPr>
          <w:lang w:eastAsia="en-US" w:bidi="ar-SA"/>
        </w:rPr>
        <w:t>generales y</w:t>
      </w:r>
      <w:r w:rsidRPr="00756CD1">
        <w:rPr>
          <w:spacing w:val="-1"/>
          <w:lang w:eastAsia="en-US" w:bidi="ar-SA"/>
        </w:rPr>
        <w:t xml:space="preserve"> </w:t>
      </w:r>
      <w:r w:rsidRPr="00756CD1">
        <w:rPr>
          <w:lang w:eastAsia="en-US" w:bidi="ar-SA"/>
        </w:rPr>
        <w:t>específicos</w:t>
      </w:r>
      <w:r w:rsidRPr="00756CD1">
        <w:rPr>
          <w:spacing w:val="-1"/>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tratar</w:t>
      </w:r>
      <w:r w:rsidRPr="00756CD1">
        <w:rPr>
          <w:spacing w:val="-2"/>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cada área.</w:t>
      </w:r>
    </w:p>
    <w:p w:rsidR="00756CD1" w:rsidRPr="00756CD1" w:rsidRDefault="00756CD1" w:rsidP="00E63BAE">
      <w:pPr>
        <w:numPr>
          <w:ilvl w:val="1"/>
          <w:numId w:val="194"/>
        </w:numPr>
        <w:tabs>
          <w:tab w:val="left" w:pos="1900"/>
        </w:tabs>
        <w:spacing w:line="264" w:lineRule="exact"/>
        <w:ind w:hanging="361"/>
        <w:rPr>
          <w:lang w:eastAsia="en-US" w:bidi="ar-SA"/>
        </w:rPr>
      </w:pPr>
      <w:r w:rsidRPr="00756CD1">
        <w:rPr>
          <w:lang w:eastAsia="en-US" w:bidi="ar-SA"/>
        </w:rPr>
        <w:t>La</w:t>
      </w:r>
      <w:r w:rsidRPr="00756CD1">
        <w:rPr>
          <w:spacing w:val="16"/>
          <w:lang w:eastAsia="en-US" w:bidi="ar-SA"/>
        </w:rPr>
        <w:t xml:space="preserve"> </w:t>
      </w:r>
      <w:r w:rsidRPr="00756CD1">
        <w:rPr>
          <w:lang w:eastAsia="en-US" w:bidi="ar-SA"/>
        </w:rPr>
        <w:t>tutoría</w:t>
      </w:r>
      <w:r w:rsidRPr="00756CD1">
        <w:rPr>
          <w:spacing w:val="14"/>
          <w:lang w:eastAsia="en-US" w:bidi="ar-SA"/>
        </w:rPr>
        <w:t xml:space="preserve"> </w:t>
      </w:r>
      <w:r w:rsidRPr="00756CD1">
        <w:rPr>
          <w:lang w:eastAsia="en-US" w:bidi="ar-SA"/>
        </w:rPr>
        <w:t>elaborará</w:t>
      </w:r>
      <w:r w:rsidRPr="00756CD1">
        <w:rPr>
          <w:spacing w:val="15"/>
          <w:lang w:eastAsia="en-US" w:bidi="ar-SA"/>
        </w:rPr>
        <w:t xml:space="preserve"> </w:t>
      </w:r>
      <w:r w:rsidRPr="00756CD1">
        <w:rPr>
          <w:lang w:eastAsia="en-US" w:bidi="ar-SA"/>
        </w:rPr>
        <w:t>el</w:t>
      </w:r>
      <w:r w:rsidRPr="00756CD1">
        <w:rPr>
          <w:spacing w:val="17"/>
          <w:lang w:eastAsia="en-US" w:bidi="ar-SA"/>
        </w:rPr>
        <w:t xml:space="preserve"> </w:t>
      </w:r>
      <w:r w:rsidRPr="00756CD1">
        <w:rPr>
          <w:lang w:eastAsia="en-US" w:bidi="ar-SA"/>
        </w:rPr>
        <w:t>documento</w:t>
      </w:r>
      <w:r w:rsidRPr="00756CD1">
        <w:rPr>
          <w:spacing w:val="26"/>
          <w:lang w:eastAsia="en-US" w:bidi="ar-SA"/>
        </w:rPr>
        <w:t xml:space="preserve"> </w:t>
      </w:r>
      <w:r w:rsidRPr="00756CD1">
        <w:rPr>
          <w:lang w:eastAsia="en-US" w:bidi="ar-SA"/>
        </w:rPr>
        <w:t>de</w:t>
      </w:r>
      <w:r w:rsidRPr="00756CD1">
        <w:rPr>
          <w:spacing w:val="22"/>
          <w:lang w:eastAsia="en-US" w:bidi="ar-SA"/>
        </w:rPr>
        <w:t xml:space="preserve"> </w:t>
      </w:r>
      <w:r w:rsidRPr="00756CD1">
        <w:rPr>
          <w:lang w:eastAsia="en-US" w:bidi="ar-SA"/>
        </w:rPr>
        <w:t>compromiso</w:t>
      </w:r>
      <w:r w:rsidRPr="00756CD1">
        <w:rPr>
          <w:spacing w:val="23"/>
          <w:lang w:eastAsia="en-US" w:bidi="ar-SA"/>
        </w:rPr>
        <w:t xml:space="preserve"> </w:t>
      </w:r>
      <w:r w:rsidRPr="00756CD1">
        <w:rPr>
          <w:lang w:eastAsia="en-US" w:bidi="ar-SA"/>
        </w:rPr>
        <w:t>con</w:t>
      </w:r>
      <w:r w:rsidRPr="00756CD1">
        <w:rPr>
          <w:spacing w:val="19"/>
          <w:lang w:eastAsia="en-US" w:bidi="ar-SA"/>
        </w:rPr>
        <w:t xml:space="preserve"> </w:t>
      </w:r>
      <w:r w:rsidRPr="00756CD1">
        <w:rPr>
          <w:lang w:eastAsia="en-US" w:bidi="ar-SA"/>
        </w:rPr>
        <w:t>las</w:t>
      </w:r>
      <w:r w:rsidRPr="00756CD1">
        <w:rPr>
          <w:spacing w:val="16"/>
          <w:lang w:eastAsia="en-US" w:bidi="ar-SA"/>
        </w:rPr>
        <w:t xml:space="preserve"> </w:t>
      </w:r>
      <w:r w:rsidRPr="00756CD1">
        <w:rPr>
          <w:lang w:eastAsia="en-US" w:bidi="ar-SA"/>
        </w:rPr>
        <w:t>líneas</w:t>
      </w:r>
      <w:r w:rsidRPr="00756CD1">
        <w:rPr>
          <w:spacing w:val="-2"/>
          <w:lang w:eastAsia="en-US" w:bidi="ar-SA"/>
        </w:rPr>
        <w:t xml:space="preserve"> </w:t>
      </w:r>
      <w:r w:rsidRPr="00756CD1">
        <w:rPr>
          <w:lang w:eastAsia="en-US" w:bidi="ar-SA"/>
        </w:rPr>
        <w:t>marcadas por</w:t>
      </w:r>
      <w:r w:rsidRPr="00756CD1">
        <w:rPr>
          <w:spacing w:val="-2"/>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equipo.</w:t>
      </w:r>
    </w:p>
    <w:p w:rsidR="00756CD1" w:rsidRPr="00756CD1" w:rsidRDefault="00756CD1" w:rsidP="00E63BAE">
      <w:pPr>
        <w:numPr>
          <w:ilvl w:val="1"/>
          <w:numId w:val="194"/>
        </w:numPr>
        <w:tabs>
          <w:tab w:val="left" w:pos="1900"/>
        </w:tabs>
        <w:spacing w:before="138"/>
        <w:ind w:hanging="363"/>
        <w:rPr>
          <w:lang w:eastAsia="en-US" w:bidi="ar-SA"/>
        </w:rPr>
      </w:pPr>
      <w:r w:rsidRPr="00756CD1">
        <w:rPr>
          <w:lang w:eastAsia="en-US" w:bidi="ar-SA"/>
        </w:rPr>
        <w:t>La</w:t>
      </w:r>
      <w:r w:rsidRPr="00756CD1">
        <w:rPr>
          <w:spacing w:val="4"/>
          <w:lang w:eastAsia="en-US" w:bidi="ar-SA"/>
        </w:rPr>
        <w:t xml:space="preserve"> </w:t>
      </w:r>
      <w:r w:rsidRPr="00756CD1">
        <w:rPr>
          <w:lang w:eastAsia="en-US" w:bidi="ar-SA"/>
        </w:rPr>
        <w:t>familia,</w:t>
      </w:r>
      <w:r w:rsidRPr="00756CD1">
        <w:rPr>
          <w:spacing w:val="2"/>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tutor</w:t>
      </w:r>
      <w:r w:rsidRPr="00756CD1">
        <w:rPr>
          <w:spacing w:val="3"/>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la</w:t>
      </w:r>
      <w:r w:rsidRPr="00756CD1">
        <w:rPr>
          <w:spacing w:val="5"/>
          <w:lang w:eastAsia="en-US" w:bidi="ar-SA"/>
        </w:rPr>
        <w:t xml:space="preserve"> </w:t>
      </w:r>
      <w:r w:rsidRPr="00756CD1">
        <w:rPr>
          <w:lang w:eastAsia="en-US" w:bidi="ar-SA"/>
        </w:rPr>
        <w:t>dirección</w:t>
      </w:r>
      <w:r w:rsidRPr="00756CD1">
        <w:rPr>
          <w:spacing w:val="2"/>
          <w:lang w:eastAsia="en-US" w:bidi="ar-SA"/>
        </w:rPr>
        <w:t xml:space="preserve"> </w:t>
      </w:r>
      <w:r w:rsidRPr="00756CD1">
        <w:rPr>
          <w:lang w:eastAsia="en-US" w:bidi="ar-SA"/>
        </w:rPr>
        <w:t>contraerán</w:t>
      </w:r>
      <w:r w:rsidRPr="00756CD1">
        <w:rPr>
          <w:spacing w:val="2"/>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compromiso.</w:t>
      </w:r>
    </w:p>
    <w:p w:rsidR="00756CD1" w:rsidRPr="00756CD1" w:rsidRDefault="00756CD1" w:rsidP="00756CD1">
      <w:pPr>
        <w:rPr>
          <w:sz w:val="26"/>
          <w:lang w:eastAsia="en-US" w:bidi="ar-SA"/>
        </w:rPr>
      </w:pPr>
    </w:p>
    <w:p w:rsidR="00756CD1" w:rsidRPr="00756CD1" w:rsidRDefault="00756CD1" w:rsidP="00756CD1">
      <w:pPr>
        <w:spacing w:before="225"/>
        <w:ind w:left="1179"/>
        <w:rPr>
          <w:lang w:eastAsia="en-US" w:bidi="ar-SA"/>
        </w:rPr>
      </w:pPr>
      <w:r w:rsidRPr="00756CD1">
        <w:rPr>
          <w:lang w:eastAsia="en-US" w:bidi="ar-SA"/>
        </w:rPr>
        <w:t>El</w:t>
      </w:r>
      <w:r w:rsidRPr="00756CD1">
        <w:rPr>
          <w:spacing w:val="10"/>
          <w:lang w:eastAsia="en-US" w:bidi="ar-SA"/>
        </w:rPr>
        <w:t xml:space="preserve"> </w:t>
      </w:r>
      <w:r w:rsidRPr="00756CD1">
        <w:rPr>
          <w:lang w:eastAsia="en-US" w:bidi="ar-SA"/>
        </w:rPr>
        <w:t>procedimiento</w:t>
      </w:r>
      <w:r w:rsidRPr="00756CD1">
        <w:rPr>
          <w:spacing w:val="11"/>
          <w:lang w:eastAsia="en-US" w:bidi="ar-SA"/>
        </w:rPr>
        <w:t xml:space="preserve"> </w:t>
      </w:r>
      <w:r w:rsidRPr="00756CD1">
        <w:rPr>
          <w:lang w:eastAsia="en-US" w:bidi="ar-SA"/>
        </w:rPr>
        <w:t>para</w:t>
      </w:r>
      <w:r w:rsidRPr="00756CD1">
        <w:rPr>
          <w:spacing w:val="10"/>
          <w:lang w:eastAsia="en-US" w:bidi="ar-SA"/>
        </w:rPr>
        <w:t xml:space="preserve"> </w:t>
      </w:r>
      <w:r w:rsidRPr="00756CD1">
        <w:rPr>
          <w:lang w:eastAsia="en-US" w:bidi="ar-SA"/>
        </w:rPr>
        <w:t>suscribir</w:t>
      </w:r>
      <w:r w:rsidRPr="00756CD1">
        <w:rPr>
          <w:spacing w:val="12"/>
          <w:lang w:eastAsia="en-US" w:bidi="ar-SA"/>
        </w:rPr>
        <w:t xml:space="preserve"> </w:t>
      </w:r>
      <w:r w:rsidRPr="00756CD1">
        <w:rPr>
          <w:lang w:eastAsia="en-US" w:bidi="ar-SA"/>
        </w:rPr>
        <w:t>compromisos</w:t>
      </w:r>
      <w:r w:rsidRPr="00756CD1">
        <w:rPr>
          <w:spacing w:val="16"/>
          <w:lang w:eastAsia="en-US" w:bidi="ar-SA"/>
        </w:rPr>
        <w:t xml:space="preserve"> </w:t>
      </w:r>
      <w:r w:rsidRPr="00756CD1">
        <w:rPr>
          <w:lang w:eastAsia="en-US" w:bidi="ar-SA"/>
        </w:rPr>
        <w:t>de</w:t>
      </w:r>
      <w:r w:rsidRPr="00756CD1">
        <w:rPr>
          <w:spacing w:val="16"/>
          <w:lang w:eastAsia="en-US" w:bidi="ar-SA"/>
        </w:rPr>
        <w:t xml:space="preserve"> </w:t>
      </w:r>
      <w:r w:rsidRPr="00756CD1">
        <w:rPr>
          <w:lang w:eastAsia="en-US" w:bidi="ar-SA"/>
        </w:rPr>
        <w:t>convivencia</w:t>
      </w:r>
      <w:r w:rsidRPr="00756CD1">
        <w:rPr>
          <w:spacing w:val="15"/>
          <w:lang w:eastAsia="en-US" w:bidi="ar-SA"/>
        </w:rPr>
        <w:t xml:space="preserve"> </w:t>
      </w:r>
      <w:r w:rsidRPr="00756CD1">
        <w:rPr>
          <w:lang w:eastAsia="en-US" w:bidi="ar-SA"/>
        </w:rPr>
        <w:t>será</w:t>
      </w:r>
      <w:r w:rsidRPr="00756CD1">
        <w:rPr>
          <w:spacing w:val="10"/>
          <w:lang w:eastAsia="en-US" w:bidi="ar-SA"/>
        </w:rPr>
        <w:t xml:space="preserve"> </w:t>
      </w:r>
      <w:r w:rsidRPr="00756CD1">
        <w:rPr>
          <w:lang w:eastAsia="en-US" w:bidi="ar-SA"/>
        </w:rPr>
        <w:t>el</w:t>
      </w:r>
      <w:r w:rsidRPr="00756CD1">
        <w:rPr>
          <w:spacing w:val="10"/>
          <w:lang w:eastAsia="en-US" w:bidi="ar-SA"/>
        </w:rPr>
        <w:t xml:space="preserve"> </w:t>
      </w:r>
      <w:r w:rsidRPr="00756CD1">
        <w:rPr>
          <w:lang w:eastAsia="en-US" w:bidi="ar-SA"/>
        </w:rPr>
        <w:t>siguiente:</w:t>
      </w:r>
    </w:p>
    <w:p w:rsidR="00756CD1" w:rsidRPr="00756CD1" w:rsidRDefault="00756CD1" w:rsidP="00756CD1">
      <w:pPr>
        <w:rPr>
          <w:lang w:eastAsia="en-US" w:bidi="ar-SA"/>
        </w:rPr>
      </w:pPr>
    </w:p>
    <w:p w:rsidR="00756CD1" w:rsidRPr="00756CD1" w:rsidRDefault="00756CD1" w:rsidP="00756CD1">
      <w:pPr>
        <w:spacing w:before="3"/>
        <w:rPr>
          <w:lang w:eastAsia="en-US" w:bidi="ar-SA"/>
        </w:rPr>
      </w:pPr>
    </w:p>
    <w:p w:rsidR="00756CD1" w:rsidRPr="00756CD1" w:rsidRDefault="00756CD1" w:rsidP="00E63BAE">
      <w:pPr>
        <w:numPr>
          <w:ilvl w:val="0"/>
          <w:numId w:val="198"/>
        </w:numPr>
        <w:tabs>
          <w:tab w:val="left" w:pos="1900"/>
        </w:tabs>
        <w:rPr>
          <w:rFonts w:ascii="Microsoft Sans Serif" w:hAnsi="Microsoft Sans Serif"/>
          <w:lang w:eastAsia="en-US" w:bidi="ar-SA"/>
        </w:rPr>
      </w:pPr>
      <w:r w:rsidRPr="00756CD1">
        <w:rPr>
          <w:lang w:eastAsia="en-US" w:bidi="ar-SA"/>
        </w:rPr>
        <w:t>Cualquier</w:t>
      </w:r>
      <w:r w:rsidRPr="00756CD1">
        <w:rPr>
          <w:spacing w:val="10"/>
          <w:lang w:eastAsia="en-US" w:bidi="ar-SA"/>
        </w:rPr>
        <w:t xml:space="preserve"> </w:t>
      </w:r>
      <w:r w:rsidRPr="00756CD1">
        <w:rPr>
          <w:lang w:eastAsia="en-US" w:bidi="ar-SA"/>
        </w:rPr>
        <w:t>docente</w:t>
      </w:r>
      <w:r w:rsidRPr="00756CD1">
        <w:rPr>
          <w:spacing w:val="14"/>
          <w:lang w:eastAsia="en-US" w:bidi="ar-SA"/>
        </w:rPr>
        <w:t xml:space="preserve"> </w:t>
      </w:r>
      <w:r w:rsidRPr="00756CD1">
        <w:rPr>
          <w:lang w:eastAsia="en-US" w:bidi="ar-SA"/>
        </w:rPr>
        <w:t>que</w:t>
      </w:r>
      <w:r w:rsidRPr="00756CD1">
        <w:rPr>
          <w:spacing w:val="11"/>
          <w:lang w:eastAsia="en-US" w:bidi="ar-SA"/>
        </w:rPr>
        <w:t xml:space="preserve"> </w:t>
      </w:r>
      <w:r w:rsidRPr="00756CD1">
        <w:rPr>
          <w:lang w:eastAsia="en-US" w:bidi="ar-SA"/>
        </w:rPr>
        <w:t>detecte</w:t>
      </w:r>
      <w:r w:rsidRPr="00756CD1">
        <w:rPr>
          <w:spacing w:val="15"/>
          <w:lang w:eastAsia="en-US" w:bidi="ar-SA"/>
        </w:rPr>
        <w:t xml:space="preserve"> </w:t>
      </w:r>
      <w:r w:rsidRPr="00756CD1">
        <w:rPr>
          <w:lang w:eastAsia="en-US" w:bidi="ar-SA"/>
        </w:rPr>
        <w:t>un</w:t>
      </w:r>
      <w:r w:rsidRPr="00756CD1">
        <w:rPr>
          <w:spacing w:val="9"/>
          <w:lang w:eastAsia="en-US" w:bidi="ar-SA"/>
        </w:rPr>
        <w:t xml:space="preserve"> </w:t>
      </w:r>
      <w:r w:rsidRPr="00756CD1">
        <w:rPr>
          <w:lang w:eastAsia="en-US" w:bidi="ar-SA"/>
        </w:rPr>
        <w:t>problema</w:t>
      </w:r>
      <w:r w:rsidRPr="00756CD1">
        <w:rPr>
          <w:spacing w:val="12"/>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convivencia</w:t>
      </w:r>
      <w:r w:rsidRPr="00756CD1">
        <w:rPr>
          <w:spacing w:val="10"/>
          <w:lang w:eastAsia="en-US" w:bidi="ar-SA"/>
        </w:rPr>
        <w:t xml:space="preserve"> </w:t>
      </w:r>
      <w:r w:rsidRPr="00756CD1">
        <w:rPr>
          <w:lang w:eastAsia="en-US" w:bidi="ar-SA"/>
        </w:rPr>
        <w:t>intentará</w:t>
      </w:r>
      <w:r w:rsidRPr="00756CD1">
        <w:rPr>
          <w:spacing w:val="13"/>
          <w:lang w:eastAsia="en-US" w:bidi="ar-SA"/>
        </w:rPr>
        <w:t xml:space="preserve"> </w:t>
      </w:r>
      <w:r w:rsidRPr="00756CD1">
        <w:rPr>
          <w:lang w:eastAsia="en-US" w:bidi="ar-SA"/>
        </w:rPr>
        <w:t>resolverlo.</w:t>
      </w:r>
    </w:p>
    <w:p w:rsidR="00756CD1" w:rsidRPr="00756CD1" w:rsidRDefault="00756CD1" w:rsidP="00756CD1">
      <w:pPr>
        <w:spacing w:before="9"/>
        <w:rPr>
          <w:sz w:val="27"/>
          <w:lang w:eastAsia="en-US" w:bidi="ar-SA"/>
        </w:rPr>
      </w:pPr>
    </w:p>
    <w:p w:rsidR="00756CD1" w:rsidRPr="00756CD1" w:rsidRDefault="00756CD1" w:rsidP="00E63BAE">
      <w:pPr>
        <w:numPr>
          <w:ilvl w:val="0"/>
          <w:numId w:val="198"/>
        </w:numPr>
        <w:tabs>
          <w:tab w:val="left" w:pos="1900"/>
        </w:tabs>
        <w:spacing w:line="355" w:lineRule="auto"/>
        <w:ind w:right="1261" w:hanging="360"/>
        <w:rPr>
          <w:rFonts w:ascii="Microsoft Sans Serif" w:hAnsi="Microsoft Sans Serif"/>
          <w:lang w:eastAsia="en-US" w:bidi="ar-SA"/>
        </w:rPr>
      </w:pPr>
      <w:r w:rsidRPr="00756CD1">
        <w:rPr>
          <w:lang w:eastAsia="en-US" w:bidi="ar-SA"/>
        </w:rPr>
        <w:t>Si</w:t>
      </w:r>
      <w:r w:rsidRPr="00756CD1">
        <w:rPr>
          <w:spacing w:val="8"/>
          <w:lang w:eastAsia="en-US" w:bidi="ar-SA"/>
        </w:rPr>
        <w:t xml:space="preserve"> </w:t>
      </w:r>
      <w:r w:rsidRPr="00756CD1">
        <w:rPr>
          <w:lang w:eastAsia="en-US" w:bidi="ar-SA"/>
        </w:rPr>
        <w:t>no</w:t>
      </w:r>
      <w:r w:rsidRPr="00756CD1">
        <w:rPr>
          <w:spacing w:val="10"/>
          <w:lang w:eastAsia="en-US" w:bidi="ar-SA"/>
        </w:rPr>
        <w:t xml:space="preserve"> </w:t>
      </w:r>
      <w:r w:rsidRPr="00756CD1">
        <w:rPr>
          <w:lang w:eastAsia="en-US" w:bidi="ar-SA"/>
        </w:rPr>
        <w:t>se</w:t>
      </w:r>
      <w:r w:rsidRPr="00756CD1">
        <w:rPr>
          <w:spacing w:val="9"/>
          <w:lang w:eastAsia="en-US" w:bidi="ar-SA"/>
        </w:rPr>
        <w:t xml:space="preserve"> </w:t>
      </w:r>
      <w:r w:rsidRPr="00756CD1">
        <w:rPr>
          <w:lang w:eastAsia="en-US" w:bidi="ar-SA"/>
        </w:rPr>
        <w:t>resuelve,</w:t>
      </w:r>
      <w:r w:rsidRPr="00756CD1">
        <w:rPr>
          <w:spacing w:val="7"/>
          <w:lang w:eastAsia="en-US" w:bidi="ar-SA"/>
        </w:rPr>
        <w:t xml:space="preserve"> </w:t>
      </w:r>
      <w:r w:rsidRPr="00756CD1">
        <w:rPr>
          <w:lang w:eastAsia="en-US" w:bidi="ar-SA"/>
        </w:rPr>
        <w:t>lo</w:t>
      </w:r>
      <w:r w:rsidRPr="00756CD1">
        <w:rPr>
          <w:spacing w:val="8"/>
          <w:lang w:eastAsia="en-US" w:bidi="ar-SA"/>
        </w:rPr>
        <w:t xml:space="preserve"> </w:t>
      </w:r>
      <w:r w:rsidRPr="00756CD1">
        <w:rPr>
          <w:lang w:eastAsia="en-US" w:bidi="ar-SA"/>
        </w:rPr>
        <w:t>comunicará</w:t>
      </w:r>
      <w:r w:rsidRPr="00756CD1">
        <w:rPr>
          <w:spacing w:val="10"/>
          <w:lang w:eastAsia="en-US" w:bidi="ar-SA"/>
        </w:rPr>
        <w:t xml:space="preserve"> </w:t>
      </w:r>
      <w:r w:rsidRPr="00756CD1">
        <w:rPr>
          <w:lang w:eastAsia="en-US" w:bidi="ar-SA"/>
        </w:rPr>
        <w:t>a</w:t>
      </w:r>
      <w:r w:rsidRPr="00756CD1">
        <w:rPr>
          <w:spacing w:val="11"/>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tutoría</w:t>
      </w:r>
      <w:r w:rsidRPr="00756CD1">
        <w:rPr>
          <w:spacing w:val="11"/>
          <w:lang w:eastAsia="en-US" w:bidi="ar-SA"/>
        </w:rPr>
        <w:t xml:space="preserve"> </w:t>
      </w:r>
      <w:r w:rsidRPr="00756CD1">
        <w:rPr>
          <w:lang w:eastAsia="en-US" w:bidi="ar-SA"/>
        </w:rPr>
        <w:t>respectiva</w:t>
      </w:r>
      <w:r w:rsidRPr="00756CD1">
        <w:rPr>
          <w:spacing w:val="9"/>
          <w:lang w:eastAsia="en-US" w:bidi="ar-SA"/>
        </w:rPr>
        <w:t xml:space="preserve"> </w:t>
      </w:r>
      <w:r w:rsidRPr="00756CD1">
        <w:rPr>
          <w:lang w:eastAsia="en-US" w:bidi="ar-SA"/>
        </w:rPr>
        <w:t>que</w:t>
      </w:r>
      <w:r w:rsidRPr="00756CD1">
        <w:rPr>
          <w:spacing w:val="7"/>
          <w:lang w:eastAsia="en-US" w:bidi="ar-SA"/>
        </w:rPr>
        <w:t xml:space="preserve"> </w:t>
      </w:r>
      <w:r w:rsidRPr="00756CD1">
        <w:rPr>
          <w:lang w:eastAsia="en-US" w:bidi="ar-SA"/>
        </w:rPr>
        <w:t>intentará</w:t>
      </w:r>
      <w:r w:rsidRPr="00756CD1">
        <w:rPr>
          <w:spacing w:val="7"/>
          <w:lang w:eastAsia="en-US" w:bidi="ar-SA"/>
        </w:rPr>
        <w:t xml:space="preserve"> </w:t>
      </w:r>
      <w:r w:rsidRPr="00756CD1">
        <w:rPr>
          <w:lang w:eastAsia="en-US" w:bidi="ar-SA"/>
        </w:rPr>
        <w:t>dar</w:t>
      </w:r>
      <w:r w:rsidRPr="00756CD1">
        <w:rPr>
          <w:spacing w:val="8"/>
          <w:lang w:eastAsia="en-US" w:bidi="ar-SA"/>
        </w:rPr>
        <w:t xml:space="preserve"> </w:t>
      </w:r>
      <w:r w:rsidRPr="00756CD1">
        <w:rPr>
          <w:lang w:eastAsia="en-US" w:bidi="ar-SA"/>
        </w:rPr>
        <w:t>la</w:t>
      </w:r>
      <w:r w:rsidRPr="00756CD1">
        <w:rPr>
          <w:spacing w:val="6"/>
          <w:lang w:eastAsia="en-US" w:bidi="ar-SA"/>
        </w:rPr>
        <w:t xml:space="preserve"> </w:t>
      </w:r>
      <w:proofErr w:type="spellStart"/>
      <w:r w:rsidRPr="00756CD1">
        <w:rPr>
          <w:lang w:eastAsia="en-US" w:bidi="ar-SA"/>
        </w:rPr>
        <w:t>soluciónacorde</w:t>
      </w:r>
      <w:proofErr w:type="spellEnd"/>
      <w:r w:rsidRPr="00756CD1">
        <w:rPr>
          <w:spacing w:val="-47"/>
          <w:lang w:eastAsia="en-US" w:bidi="ar-SA"/>
        </w:rPr>
        <w:t xml:space="preserve"> </w:t>
      </w:r>
      <w:r w:rsidRPr="00756CD1">
        <w:rPr>
          <w:lang w:eastAsia="en-US" w:bidi="ar-SA"/>
        </w:rPr>
        <w:t>con</w:t>
      </w:r>
      <w:r w:rsidRPr="00756CD1">
        <w:rPr>
          <w:spacing w:val="1"/>
          <w:lang w:eastAsia="en-US" w:bidi="ar-SA"/>
        </w:rPr>
        <w:t xml:space="preserve"> </w:t>
      </w:r>
      <w:r w:rsidRPr="00756CD1">
        <w:rPr>
          <w:lang w:eastAsia="en-US" w:bidi="ar-SA"/>
        </w:rPr>
        <w:t>la situación,</w:t>
      </w:r>
      <w:r w:rsidRPr="00756CD1">
        <w:rPr>
          <w:spacing w:val="1"/>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manera</w:t>
      </w:r>
      <w:r w:rsidRPr="00756CD1">
        <w:rPr>
          <w:spacing w:val="2"/>
          <w:lang w:eastAsia="en-US" w:bidi="ar-SA"/>
        </w:rPr>
        <w:t xml:space="preserve"> </w:t>
      </w:r>
      <w:r w:rsidRPr="00756CD1">
        <w:rPr>
          <w:lang w:eastAsia="en-US" w:bidi="ar-SA"/>
        </w:rPr>
        <w:t>gradual:</w:t>
      </w:r>
    </w:p>
    <w:p w:rsidR="00756CD1" w:rsidRPr="00756CD1" w:rsidRDefault="00756CD1" w:rsidP="00756CD1">
      <w:pPr>
        <w:spacing w:before="11"/>
        <w:rPr>
          <w:sz w:val="16"/>
          <w:lang w:eastAsia="en-US" w:bidi="ar-SA"/>
        </w:rPr>
      </w:pPr>
    </w:p>
    <w:p w:rsidR="00756CD1" w:rsidRPr="00756CD1" w:rsidRDefault="00756CD1" w:rsidP="00E63BAE">
      <w:pPr>
        <w:numPr>
          <w:ilvl w:val="1"/>
          <w:numId w:val="198"/>
        </w:numPr>
        <w:tabs>
          <w:tab w:val="left" w:pos="3307"/>
        </w:tabs>
        <w:ind w:hanging="568"/>
        <w:rPr>
          <w:lang w:eastAsia="en-US" w:bidi="ar-SA"/>
        </w:rPr>
      </w:pPr>
      <w:r w:rsidRPr="00756CD1">
        <w:rPr>
          <w:lang w:eastAsia="en-US" w:bidi="ar-SA"/>
        </w:rPr>
        <w:t>Hablará</w:t>
      </w:r>
      <w:r w:rsidRPr="00756CD1">
        <w:rPr>
          <w:spacing w:val="1"/>
          <w:lang w:eastAsia="en-US" w:bidi="ar-SA"/>
        </w:rPr>
        <w:t xml:space="preserve"> </w:t>
      </w:r>
      <w:r w:rsidRPr="00756CD1">
        <w:rPr>
          <w:lang w:eastAsia="en-US" w:bidi="ar-SA"/>
        </w:rPr>
        <w:t>con</w:t>
      </w:r>
      <w:r w:rsidRPr="00756CD1">
        <w:rPr>
          <w:spacing w:val="-1"/>
          <w:lang w:eastAsia="en-US" w:bidi="ar-SA"/>
        </w:rPr>
        <w:t xml:space="preserve"> </w:t>
      </w:r>
      <w:r w:rsidRPr="00756CD1">
        <w:rPr>
          <w:lang w:eastAsia="en-US" w:bidi="ar-SA"/>
        </w:rPr>
        <w:t>el</w:t>
      </w:r>
      <w:r w:rsidRPr="00756CD1">
        <w:rPr>
          <w:spacing w:val="5"/>
          <w:lang w:eastAsia="en-US" w:bidi="ar-SA"/>
        </w:rPr>
        <w:t xml:space="preserve"> </w:t>
      </w:r>
      <w:r w:rsidRPr="00756CD1">
        <w:rPr>
          <w:lang w:eastAsia="en-US" w:bidi="ar-SA"/>
        </w:rPr>
        <w:t>alumno</w:t>
      </w:r>
      <w:r w:rsidRPr="00756CD1">
        <w:rPr>
          <w:spacing w:val="1"/>
          <w:lang w:eastAsia="en-US" w:bidi="ar-SA"/>
        </w:rPr>
        <w:t xml:space="preserve"> </w:t>
      </w:r>
      <w:r w:rsidRPr="00756CD1">
        <w:rPr>
          <w:lang w:eastAsia="en-US" w:bidi="ar-SA"/>
        </w:rPr>
        <w:t>o</w:t>
      </w:r>
      <w:r w:rsidRPr="00756CD1">
        <w:rPr>
          <w:spacing w:val="4"/>
          <w:lang w:eastAsia="en-US" w:bidi="ar-SA"/>
        </w:rPr>
        <w:t xml:space="preserve"> </w:t>
      </w:r>
      <w:r w:rsidRPr="00756CD1">
        <w:rPr>
          <w:lang w:eastAsia="en-US" w:bidi="ar-SA"/>
        </w:rPr>
        <w:t>alumna</w:t>
      </w:r>
      <w:r w:rsidRPr="00756CD1">
        <w:rPr>
          <w:spacing w:val="3"/>
          <w:lang w:eastAsia="en-US" w:bidi="ar-SA"/>
        </w:rPr>
        <w:t xml:space="preserve"> </w:t>
      </w:r>
      <w:r w:rsidRPr="00756CD1">
        <w:rPr>
          <w:lang w:eastAsia="en-US" w:bidi="ar-SA"/>
        </w:rPr>
        <w:t>implicada.</w:t>
      </w:r>
    </w:p>
    <w:p w:rsidR="00756CD1" w:rsidRPr="00756CD1" w:rsidRDefault="00756CD1" w:rsidP="00756CD1">
      <w:pPr>
        <w:spacing w:before="11"/>
        <w:rPr>
          <w:sz w:val="25"/>
          <w:lang w:eastAsia="en-US" w:bidi="ar-SA"/>
        </w:rPr>
      </w:pPr>
    </w:p>
    <w:p w:rsidR="00756CD1" w:rsidRPr="00756CD1" w:rsidRDefault="00756CD1" w:rsidP="00E63BAE">
      <w:pPr>
        <w:numPr>
          <w:ilvl w:val="1"/>
          <w:numId w:val="198"/>
        </w:numPr>
        <w:tabs>
          <w:tab w:val="left" w:pos="3307"/>
        </w:tabs>
        <w:spacing w:before="1"/>
        <w:ind w:hanging="568"/>
        <w:rPr>
          <w:lang w:eastAsia="en-US" w:bidi="ar-SA"/>
        </w:rPr>
      </w:pPr>
      <w:r w:rsidRPr="00756CD1">
        <w:rPr>
          <w:lang w:eastAsia="en-US" w:bidi="ar-SA"/>
        </w:rPr>
        <w:t>Informará</w:t>
      </w:r>
      <w:r w:rsidRPr="00756CD1">
        <w:rPr>
          <w:spacing w:val="10"/>
          <w:lang w:eastAsia="en-US" w:bidi="ar-SA"/>
        </w:rPr>
        <w:t xml:space="preserve"> </w:t>
      </w:r>
      <w:r w:rsidRPr="00756CD1">
        <w:rPr>
          <w:lang w:eastAsia="en-US" w:bidi="ar-SA"/>
        </w:rPr>
        <w:t>a</w:t>
      </w:r>
      <w:r w:rsidRPr="00756CD1">
        <w:rPr>
          <w:spacing w:val="11"/>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familia,</w:t>
      </w:r>
      <w:r w:rsidRPr="00756CD1">
        <w:rPr>
          <w:spacing w:val="11"/>
          <w:lang w:eastAsia="en-US" w:bidi="ar-SA"/>
        </w:rPr>
        <w:t xml:space="preserve"> </w:t>
      </w:r>
      <w:r w:rsidRPr="00756CD1">
        <w:rPr>
          <w:lang w:eastAsia="en-US" w:bidi="ar-SA"/>
        </w:rPr>
        <w:t>recabando</w:t>
      </w:r>
      <w:r w:rsidRPr="00756CD1">
        <w:rPr>
          <w:spacing w:val="9"/>
          <w:lang w:eastAsia="en-US" w:bidi="ar-SA"/>
        </w:rPr>
        <w:t xml:space="preserve"> </w:t>
      </w:r>
      <w:r w:rsidRPr="00756CD1">
        <w:rPr>
          <w:lang w:eastAsia="en-US" w:bidi="ar-SA"/>
        </w:rPr>
        <w:t>su</w:t>
      </w:r>
      <w:r w:rsidRPr="00756CD1">
        <w:rPr>
          <w:spacing w:val="10"/>
          <w:lang w:eastAsia="en-US" w:bidi="ar-SA"/>
        </w:rPr>
        <w:t xml:space="preserve"> </w:t>
      </w:r>
      <w:r w:rsidRPr="00756CD1">
        <w:rPr>
          <w:lang w:eastAsia="en-US" w:bidi="ar-SA"/>
        </w:rPr>
        <w:t>colaboración.</w:t>
      </w:r>
    </w:p>
    <w:p w:rsidR="00756CD1" w:rsidRPr="00756CD1" w:rsidRDefault="00756CD1" w:rsidP="00756CD1">
      <w:pPr>
        <w:rPr>
          <w:sz w:val="24"/>
          <w:lang w:eastAsia="en-US" w:bidi="ar-SA"/>
        </w:rPr>
      </w:pPr>
    </w:p>
    <w:p w:rsidR="00756CD1" w:rsidRPr="00756CD1" w:rsidRDefault="00756CD1" w:rsidP="00756CD1">
      <w:pPr>
        <w:spacing w:before="10"/>
        <w:rPr>
          <w:sz w:val="20"/>
          <w:lang w:eastAsia="en-US" w:bidi="ar-SA"/>
        </w:rPr>
      </w:pPr>
    </w:p>
    <w:p w:rsidR="00756CD1" w:rsidRPr="00756CD1" w:rsidRDefault="00756CD1" w:rsidP="00E63BAE">
      <w:pPr>
        <w:numPr>
          <w:ilvl w:val="0"/>
          <w:numId w:val="198"/>
        </w:numPr>
        <w:tabs>
          <w:tab w:val="left" w:pos="1900"/>
        </w:tabs>
        <w:rPr>
          <w:rFonts w:ascii="Microsoft Sans Serif" w:hAnsi="Microsoft Sans Serif"/>
          <w:lang w:eastAsia="en-US" w:bidi="ar-SA"/>
        </w:rPr>
      </w:pPr>
      <w:r w:rsidRPr="00756CD1">
        <w:rPr>
          <w:lang w:eastAsia="en-US" w:bidi="ar-SA"/>
        </w:rPr>
        <w:t>Si</w:t>
      </w:r>
      <w:r w:rsidRPr="00756CD1">
        <w:rPr>
          <w:spacing w:val="5"/>
          <w:lang w:eastAsia="en-US" w:bidi="ar-SA"/>
        </w:rPr>
        <w:t xml:space="preserve"> </w:t>
      </w:r>
      <w:r w:rsidRPr="00756CD1">
        <w:rPr>
          <w:lang w:eastAsia="en-US" w:bidi="ar-SA"/>
        </w:rPr>
        <w:t>lo</w:t>
      </w:r>
      <w:r w:rsidRPr="00756CD1">
        <w:rPr>
          <w:spacing w:val="10"/>
          <w:lang w:eastAsia="en-US" w:bidi="ar-SA"/>
        </w:rPr>
        <w:t xml:space="preserve"> </w:t>
      </w:r>
      <w:r w:rsidRPr="00756CD1">
        <w:rPr>
          <w:lang w:eastAsia="en-US" w:bidi="ar-SA"/>
        </w:rPr>
        <w:t>anterior</w:t>
      </w:r>
      <w:r w:rsidRPr="00756CD1">
        <w:rPr>
          <w:spacing w:val="6"/>
          <w:lang w:eastAsia="en-US" w:bidi="ar-SA"/>
        </w:rPr>
        <w:t xml:space="preserve"> </w:t>
      </w:r>
      <w:r w:rsidRPr="00756CD1">
        <w:rPr>
          <w:lang w:eastAsia="en-US" w:bidi="ar-SA"/>
        </w:rPr>
        <w:t>no</w:t>
      </w:r>
      <w:r w:rsidRPr="00756CD1">
        <w:rPr>
          <w:spacing w:val="8"/>
          <w:lang w:eastAsia="en-US" w:bidi="ar-SA"/>
        </w:rPr>
        <w:t xml:space="preserve"> </w:t>
      </w:r>
      <w:r w:rsidRPr="00756CD1">
        <w:rPr>
          <w:lang w:eastAsia="en-US" w:bidi="ar-SA"/>
        </w:rPr>
        <w:t>da</w:t>
      </w:r>
      <w:r w:rsidRPr="00756CD1">
        <w:rPr>
          <w:spacing w:val="9"/>
          <w:lang w:eastAsia="en-US" w:bidi="ar-SA"/>
        </w:rPr>
        <w:t xml:space="preserve"> </w:t>
      </w:r>
      <w:r w:rsidRPr="00756CD1">
        <w:rPr>
          <w:lang w:eastAsia="en-US" w:bidi="ar-SA"/>
        </w:rPr>
        <w:t>los</w:t>
      </w:r>
      <w:r w:rsidRPr="00756CD1">
        <w:rPr>
          <w:spacing w:val="7"/>
          <w:lang w:eastAsia="en-US" w:bidi="ar-SA"/>
        </w:rPr>
        <w:t xml:space="preserve"> </w:t>
      </w:r>
      <w:r w:rsidRPr="00756CD1">
        <w:rPr>
          <w:lang w:eastAsia="en-US" w:bidi="ar-SA"/>
        </w:rPr>
        <w:t>resultados</w:t>
      </w:r>
      <w:r w:rsidRPr="00756CD1">
        <w:rPr>
          <w:spacing w:val="6"/>
          <w:lang w:eastAsia="en-US" w:bidi="ar-SA"/>
        </w:rPr>
        <w:t xml:space="preserve"> </w:t>
      </w:r>
      <w:r w:rsidRPr="00756CD1">
        <w:rPr>
          <w:lang w:eastAsia="en-US" w:bidi="ar-SA"/>
        </w:rPr>
        <w:t>esperados,</w:t>
      </w:r>
      <w:r w:rsidRPr="00756CD1">
        <w:rPr>
          <w:spacing w:val="6"/>
          <w:lang w:eastAsia="en-US" w:bidi="ar-SA"/>
        </w:rPr>
        <w:t xml:space="preserve"> </w:t>
      </w:r>
      <w:r w:rsidRPr="00756CD1">
        <w:rPr>
          <w:lang w:eastAsia="en-US" w:bidi="ar-SA"/>
        </w:rPr>
        <w:t>se</w:t>
      </w:r>
      <w:r w:rsidRPr="00756CD1">
        <w:rPr>
          <w:spacing w:val="12"/>
          <w:lang w:eastAsia="en-US" w:bidi="ar-SA"/>
        </w:rPr>
        <w:t xml:space="preserve"> </w:t>
      </w:r>
      <w:r w:rsidRPr="00756CD1">
        <w:rPr>
          <w:lang w:eastAsia="en-US" w:bidi="ar-SA"/>
        </w:rPr>
        <w:t>formalizará</w:t>
      </w:r>
      <w:r w:rsidRPr="00756CD1">
        <w:rPr>
          <w:spacing w:val="11"/>
          <w:lang w:eastAsia="en-US" w:bidi="ar-SA"/>
        </w:rPr>
        <w:t xml:space="preserve"> </w:t>
      </w:r>
      <w:r w:rsidRPr="00756CD1">
        <w:rPr>
          <w:lang w:eastAsia="en-US" w:bidi="ar-SA"/>
        </w:rPr>
        <w:t>el</w:t>
      </w:r>
      <w:r w:rsidRPr="00756CD1">
        <w:rPr>
          <w:spacing w:val="10"/>
          <w:lang w:eastAsia="en-US" w:bidi="ar-SA"/>
        </w:rPr>
        <w:t xml:space="preserve"> </w:t>
      </w:r>
      <w:r w:rsidRPr="00756CD1">
        <w:rPr>
          <w:lang w:eastAsia="en-US" w:bidi="ar-SA"/>
        </w:rPr>
        <w:t>compromiso.</w:t>
      </w:r>
    </w:p>
    <w:p w:rsidR="00756CD1" w:rsidRPr="00756CD1" w:rsidRDefault="00756CD1" w:rsidP="00756CD1">
      <w:pPr>
        <w:spacing w:before="6"/>
        <w:rPr>
          <w:sz w:val="27"/>
          <w:lang w:eastAsia="en-US" w:bidi="ar-SA"/>
        </w:rPr>
      </w:pPr>
    </w:p>
    <w:p w:rsidR="00756CD1" w:rsidRPr="00756CD1" w:rsidRDefault="00756CD1" w:rsidP="00E63BAE">
      <w:pPr>
        <w:numPr>
          <w:ilvl w:val="0"/>
          <w:numId w:val="198"/>
        </w:numPr>
        <w:tabs>
          <w:tab w:val="left" w:pos="1900"/>
        </w:tabs>
        <w:spacing w:before="1" w:line="360" w:lineRule="auto"/>
        <w:ind w:right="1259" w:hanging="360"/>
        <w:rPr>
          <w:rFonts w:ascii="Microsoft Sans Serif" w:hAnsi="Microsoft Sans Serif"/>
          <w:lang w:eastAsia="en-US" w:bidi="ar-SA"/>
        </w:rPr>
      </w:pPr>
      <w:r w:rsidRPr="00756CD1">
        <w:rPr>
          <w:w w:val="105"/>
          <w:lang w:eastAsia="en-US" w:bidi="ar-SA"/>
        </w:rPr>
        <w:t>El</w:t>
      </w:r>
      <w:r w:rsidRPr="00756CD1">
        <w:rPr>
          <w:spacing w:val="46"/>
          <w:w w:val="105"/>
          <w:lang w:eastAsia="en-US" w:bidi="ar-SA"/>
        </w:rPr>
        <w:t xml:space="preserve"> </w:t>
      </w:r>
      <w:r w:rsidRPr="00756CD1">
        <w:rPr>
          <w:w w:val="105"/>
          <w:lang w:eastAsia="en-US" w:bidi="ar-SA"/>
        </w:rPr>
        <w:t>tutor</w:t>
      </w:r>
      <w:r w:rsidRPr="00756CD1">
        <w:rPr>
          <w:spacing w:val="47"/>
          <w:w w:val="105"/>
          <w:lang w:eastAsia="en-US" w:bidi="ar-SA"/>
        </w:rPr>
        <w:t xml:space="preserve"> </w:t>
      </w:r>
      <w:r w:rsidRPr="00756CD1">
        <w:rPr>
          <w:w w:val="105"/>
          <w:lang w:eastAsia="en-US" w:bidi="ar-SA"/>
        </w:rPr>
        <w:t>o</w:t>
      </w:r>
      <w:r w:rsidRPr="00756CD1">
        <w:rPr>
          <w:spacing w:val="47"/>
          <w:w w:val="105"/>
          <w:lang w:eastAsia="en-US" w:bidi="ar-SA"/>
        </w:rPr>
        <w:t xml:space="preserve"> </w:t>
      </w:r>
      <w:r w:rsidRPr="00756CD1">
        <w:rPr>
          <w:w w:val="105"/>
          <w:lang w:eastAsia="en-US" w:bidi="ar-SA"/>
        </w:rPr>
        <w:t>la</w:t>
      </w:r>
      <w:r w:rsidRPr="00756CD1">
        <w:rPr>
          <w:spacing w:val="49"/>
          <w:w w:val="105"/>
          <w:lang w:eastAsia="en-US" w:bidi="ar-SA"/>
        </w:rPr>
        <w:t xml:space="preserve"> </w:t>
      </w:r>
      <w:r w:rsidRPr="00756CD1">
        <w:rPr>
          <w:w w:val="105"/>
          <w:lang w:eastAsia="en-US" w:bidi="ar-SA"/>
        </w:rPr>
        <w:t>tutora</w:t>
      </w:r>
      <w:r w:rsidRPr="00756CD1">
        <w:rPr>
          <w:spacing w:val="48"/>
          <w:w w:val="105"/>
          <w:lang w:eastAsia="en-US" w:bidi="ar-SA"/>
        </w:rPr>
        <w:t xml:space="preserve"> </w:t>
      </w:r>
      <w:r w:rsidRPr="00756CD1">
        <w:rPr>
          <w:w w:val="105"/>
          <w:lang w:eastAsia="en-US" w:bidi="ar-SA"/>
        </w:rPr>
        <w:t>junto</w:t>
      </w:r>
      <w:r w:rsidRPr="00756CD1">
        <w:rPr>
          <w:spacing w:val="48"/>
          <w:w w:val="105"/>
          <w:lang w:eastAsia="en-US" w:bidi="ar-SA"/>
        </w:rPr>
        <w:t xml:space="preserve"> </w:t>
      </w:r>
      <w:r w:rsidRPr="00756CD1">
        <w:rPr>
          <w:w w:val="105"/>
          <w:lang w:eastAsia="en-US" w:bidi="ar-SA"/>
        </w:rPr>
        <w:t>con</w:t>
      </w:r>
      <w:r w:rsidRPr="00756CD1">
        <w:rPr>
          <w:spacing w:val="47"/>
          <w:w w:val="105"/>
          <w:lang w:eastAsia="en-US" w:bidi="ar-SA"/>
        </w:rPr>
        <w:t xml:space="preserve"> </w:t>
      </w:r>
      <w:r w:rsidRPr="00756CD1">
        <w:rPr>
          <w:w w:val="105"/>
          <w:lang w:eastAsia="en-US" w:bidi="ar-SA"/>
        </w:rPr>
        <w:t>el</w:t>
      </w:r>
      <w:r w:rsidRPr="00756CD1">
        <w:rPr>
          <w:spacing w:val="48"/>
          <w:w w:val="105"/>
          <w:lang w:eastAsia="en-US" w:bidi="ar-SA"/>
        </w:rPr>
        <w:t xml:space="preserve"> </w:t>
      </w:r>
      <w:r w:rsidRPr="00756CD1">
        <w:rPr>
          <w:w w:val="105"/>
          <w:lang w:eastAsia="en-US" w:bidi="ar-SA"/>
        </w:rPr>
        <w:t>equipo</w:t>
      </w:r>
      <w:r w:rsidRPr="00756CD1">
        <w:rPr>
          <w:spacing w:val="49"/>
          <w:w w:val="105"/>
          <w:lang w:eastAsia="en-US" w:bidi="ar-SA"/>
        </w:rPr>
        <w:t xml:space="preserve"> </w:t>
      </w:r>
      <w:r w:rsidRPr="00756CD1">
        <w:rPr>
          <w:w w:val="105"/>
          <w:lang w:eastAsia="en-US" w:bidi="ar-SA"/>
        </w:rPr>
        <w:t>docente</w:t>
      </w:r>
      <w:r w:rsidRPr="00756CD1">
        <w:rPr>
          <w:spacing w:val="3"/>
          <w:w w:val="105"/>
          <w:lang w:eastAsia="en-US" w:bidi="ar-SA"/>
        </w:rPr>
        <w:t xml:space="preserve"> </w:t>
      </w:r>
      <w:r w:rsidRPr="00756CD1">
        <w:rPr>
          <w:w w:val="105"/>
          <w:lang w:eastAsia="en-US" w:bidi="ar-SA"/>
        </w:rPr>
        <w:t>proponen</w:t>
      </w:r>
      <w:r w:rsidRPr="00756CD1">
        <w:rPr>
          <w:spacing w:val="1"/>
          <w:w w:val="105"/>
          <w:lang w:eastAsia="en-US" w:bidi="ar-SA"/>
        </w:rPr>
        <w:t xml:space="preserve"> </w:t>
      </w:r>
      <w:r w:rsidRPr="00756CD1">
        <w:rPr>
          <w:w w:val="105"/>
          <w:lang w:eastAsia="en-US" w:bidi="ar-SA"/>
        </w:rPr>
        <w:t>al</w:t>
      </w:r>
      <w:r w:rsidRPr="00756CD1">
        <w:rPr>
          <w:spacing w:val="49"/>
          <w:w w:val="105"/>
          <w:lang w:eastAsia="en-US" w:bidi="ar-SA"/>
        </w:rPr>
        <w:t xml:space="preserve"> </w:t>
      </w:r>
      <w:r w:rsidRPr="00756CD1">
        <w:rPr>
          <w:w w:val="105"/>
          <w:lang w:eastAsia="en-US" w:bidi="ar-SA"/>
        </w:rPr>
        <w:t>equipo</w:t>
      </w:r>
      <w:r w:rsidRPr="00756CD1">
        <w:rPr>
          <w:spacing w:val="49"/>
          <w:w w:val="105"/>
          <w:lang w:eastAsia="en-US" w:bidi="ar-SA"/>
        </w:rPr>
        <w:t xml:space="preserve"> </w:t>
      </w:r>
      <w:r w:rsidRPr="00756CD1">
        <w:rPr>
          <w:w w:val="105"/>
          <w:lang w:eastAsia="en-US" w:bidi="ar-SA"/>
        </w:rPr>
        <w:t>directivo</w:t>
      </w:r>
      <w:r w:rsidRPr="00756CD1">
        <w:rPr>
          <w:spacing w:val="48"/>
          <w:w w:val="105"/>
          <w:lang w:eastAsia="en-US" w:bidi="ar-SA"/>
        </w:rPr>
        <w:t xml:space="preserve"> </w:t>
      </w:r>
      <w:r w:rsidRPr="00756CD1">
        <w:rPr>
          <w:w w:val="105"/>
          <w:lang w:eastAsia="en-US" w:bidi="ar-SA"/>
        </w:rPr>
        <w:t>los</w:t>
      </w:r>
      <w:r w:rsidRPr="00756CD1">
        <w:rPr>
          <w:spacing w:val="-50"/>
          <w:w w:val="105"/>
          <w:lang w:eastAsia="en-US" w:bidi="ar-SA"/>
        </w:rPr>
        <w:t xml:space="preserve"> </w:t>
      </w:r>
      <w:r w:rsidRPr="00756CD1">
        <w:rPr>
          <w:w w:val="105"/>
          <w:lang w:eastAsia="en-US" w:bidi="ar-SA"/>
        </w:rPr>
        <w:t>términos</w:t>
      </w:r>
      <w:r w:rsidRPr="00756CD1">
        <w:rPr>
          <w:spacing w:val="1"/>
          <w:w w:val="105"/>
          <w:lang w:eastAsia="en-US" w:bidi="ar-SA"/>
        </w:rPr>
        <w:t xml:space="preserve"> </w:t>
      </w:r>
      <w:r w:rsidRPr="00756CD1">
        <w:rPr>
          <w:w w:val="105"/>
          <w:lang w:eastAsia="en-US" w:bidi="ar-SA"/>
        </w:rPr>
        <w:t>en</w:t>
      </w:r>
      <w:r w:rsidRPr="00756CD1">
        <w:rPr>
          <w:spacing w:val="-6"/>
          <w:w w:val="105"/>
          <w:lang w:eastAsia="en-US" w:bidi="ar-SA"/>
        </w:rPr>
        <w:t xml:space="preserve"> </w:t>
      </w:r>
      <w:r w:rsidRPr="00756CD1">
        <w:rPr>
          <w:w w:val="105"/>
          <w:lang w:eastAsia="en-US" w:bidi="ar-SA"/>
        </w:rPr>
        <w:t>los</w:t>
      </w:r>
      <w:r w:rsidRPr="00756CD1">
        <w:rPr>
          <w:spacing w:val="-3"/>
          <w:w w:val="105"/>
          <w:lang w:eastAsia="en-US" w:bidi="ar-SA"/>
        </w:rPr>
        <w:t xml:space="preserve"> </w:t>
      </w:r>
      <w:r w:rsidRPr="00756CD1">
        <w:rPr>
          <w:w w:val="105"/>
          <w:lang w:eastAsia="en-US" w:bidi="ar-SA"/>
        </w:rPr>
        <w:t>que</w:t>
      </w:r>
      <w:r w:rsidRPr="00756CD1">
        <w:rPr>
          <w:spacing w:val="-4"/>
          <w:w w:val="105"/>
          <w:lang w:eastAsia="en-US" w:bidi="ar-SA"/>
        </w:rPr>
        <w:t xml:space="preserve"> </w:t>
      </w:r>
      <w:r w:rsidRPr="00756CD1">
        <w:rPr>
          <w:w w:val="105"/>
          <w:lang w:eastAsia="en-US" w:bidi="ar-SA"/>
        </w:rPr>
        <w:t>se</w:t>
      </w:r>
      <w:r w:rsidRPr="00756CD1">
        <w:rPr>
          <w:spacing w:val="-4"/>
          <w:w w:val="105"/>
          <w:lang w:eastAsia="en-US" w:bidi="ar-SA"/>
        </w:rPr>
        <w:t xml:space="preserve"> </w:t>
      </w:r>
      <w:r w:rsidRPr="00756CD1">
        <w:rPr>
          <w:w w:val="105"/>
          <w:lang w:eastAsia="en-US" w:bidi="ar-SA"/>
        </w:rPr>
        <w:t>concretará</w:t>
      </w:r>
      <w:r w:rsidRPr="00756CD1">
        <w:rPr>
          <w:spacing w:val="-3"/>
          <w:w w:val="105"/>
          <w:lang w:eastAsia="en-US" w:bidi="ar-SA"/>
        </w:rPr>
        <w:t xml:space="preserve"> </w:t>
      </w:r>
      <w:r w:rsidRPr="00756CD1">
        <w:rPr>
          <w:w w:val="105"/>
          <w:lang w:eastAsia="en-US" w:bidi="ar-SA"/>
        </w:rPr>
        <w:t>dicho</w:t>
      </w:r>
      <w:r w:rsidRPr="00756CD1">
        <w:rPr>
          <w:spacing w:val="-4"/>
          <w:w w:val="105"/>
          <w:lang w:eastAsia="en-US" w:bidi="ar-SA"/>
        </w:rPr>
        <w:t xml:space="preserve"> </w:t>
      </w:r>
      <w:r w:rsidRPr="00756CD1">
        <w:rPr>
          <w:w w:val="105"/>
          <w:lang w:eastAsia="en-US" w:bidi="ar-SA"/>
        </w:rPr>
        <w:t>compromiso.</w:t>
      </w:r>
    </w:p>
    <w:p w:rsidR="00756CD1" w:rsidRPr="00756CD1" w:rsidRDefault="00756CD1" w:rsidP="00E63BAE">
      <w:pPr>
        <w:numPr>
          <w:ilvl w:val="0"/>
          <w:numId w:val="198"/>
        </w:numPr>
        <w:tabs>
          <w:tab w:val="left" w:pos="1900"/>
        </w:tabs>
        <w:rPr>
          <w:rFonts w:ascii="Microsoft Sans Serif" w:hAnsi="Microsoft Sans Serif"/>
          <w:lang w:eastAsia="en-US" w:bidi="ar-SA"/>
        </w:rPr>
      </w:pPr>
      <w:r w:rsidRPr="00756CD1">
        <w:rPr>
          <w:spacing w:val="-1"/>
          <w:w w:val="105"/>
          <w:lang w:eastAsia="en-US" w:bidi="ar-SA"/>
        </w:rPr>
        <w:t>La</w:t>
      </w:r>
      <w:r w:rsidRPr="00756CD1">
        <w:rPr>
          <w:spacing w:val="-12"/>
          <w:w w:val="105"/>
          <w:lang w:eastAsia="en-US" w:bidi="ar-SA"/>
        </w:rPr>
        <w:t xml:space="preserve"> </w:t>
      </w:r>
      <w:r w:rsidRPr="00756CD1">
        <w:rPr>
          <w:spacing w:val="-1"/>
          <w:w w:val="105"/>
          <w:lang w:eastAsia="en-US" w:bidi="ar-SA"/>
        </w:rPr>
        <w:t>familia,</w:t>
      </w:r>
      <w:r w:rsidRPr="00756CD1">
        <w:rPr>
          <w:spacing w:val="-11"/>
          <w:w w:val="105"/>
          <w:lang w:eastAsia="en-US" w:bidi="ar-SA"/>
        </w:rPr>
        <w:t xml:space="preserve"> </w:t>
      </w:r>
      <w:r w:rsidRPr="00756CD1">
        <w:rPr>
          <w:spacing w:val="-1"/>
          <w:w w:val="105"/>
          <w:lang w:eastAsia="en-US" w:bidi="ar-SA"/>
        </w:rPr>
        <w:t>el</w:t>
      </w:r>
      <w:r w:rsidRPr="00756CD1">
        <w:rPr>
          <w:spacing w:val="-11"/>
          <w:w w:val="105"/>
          <w:lang w:eastAsia="en-US" w:bidi="ar-SA"/>
        </w:rPr>
        <w:t xml:space="preserve"> </w:t>
      </w:r>
      <w:r w:rsidRPr="00756CD1">
        <w:rPr>
          <w:spacing w:val="-1"/>
          <w:w w:val="105"/>
          <w:lang w:eastAsia="en-US" w:bidi="ar-SA"/>
        </w:rPr>
        <w:t>tutor</w:t>
      </w:r>
      <w:r w:rsidRPr="00756CD1">
        <w:rPr>
          <w:spacing w:val="-12"/>
          <w:w w:val="105"/>
          <w:lang w:eastAsia="en-US" w:bidi="ar-SA"/>
        </w:rPr>
        <w:t xml:space="preserve"> </w:t>
      </w:r>
      <w:r w:rsidRPr="00756CD1">
        <w:rPr>
          <w:spacing w:val="-1"/>
          <w:w w:val="105"/>
          <w:lang w:eastAsia="en-US" w:bidi="ar-SA"/>
        </w:rPr>
        <w:t>o</w:t>
      </w:r>
      <w:r w:rsidRPr="00756CD1">
        <w:rPr>
          <w:spacing w:val="-10"/>
          <w:w w:val="105"/>
          <w:lang w:eastAsia="en-US" w:bidi="ar-SA"/>
        </w:rPr>
        <w:t xml:space="preserve"> </w:t>
      </w:r>
      <w:r w:rsidRPr="00756CD1">
        <w:rPr>
          <w:spacing w:val="-1"/>
          <w:w w:val="105"/>
          <w:lang w:eastAsia="en-US" w:bidi="ar-SA"/>
        </w:rPr>
        <w:t>la</w:t>
      </w:r>
      <w:r w:rsidRPr="00756CD1">
        <w:rPr>
          <w:spacing w:val="-11"/>
          <w:w w:val="105"/>
          <w:lang w:eastAsia="en-US" w:bidi="ar-SA"/>
        </w:rPr>
        <w:t xml:space="preserve"> </w:t>
      </w:r>
      <w:r w:rsidRPr="00756CD1">
        <w:rPr>
          <w:spacing w:val="-1"/>
          <w:w w:val="105"/>
          <w:lang w:eastAsia="en-US" w:bidi="ar-SA"/>
        </w:rPr>
        <w:t>tutora</w:t>
      </w:r>
      <w:r w:rsidRPr="00756CD1">
        <w:rPr>
          <w:spacing w:val="-10"/>
          <w:w w:val="105"/>
          <w:lang w:eastAsia="en-US" w:bidi="ar-SA"/>
        </w:rPr>
        <w:t xml:space="preserve"> </w:t>
      </w:r>
      <w:r w:rsidRPr="00756CD1">
        <w:rPr>
          <w:spacing w:val="-1"/>
          <w:w w:val="105"/>
          <w:lang w:eastAsia="en-US" w:bidi="ar-SA"/>
        </w:rPr>
        <w:t>y</w:t>
      </w:r>
      <w:r w:rsidRPr="00756CD1">
        <w:rPr>
          <w:spacing w:val="-10"/>
          <w:w w:val="105"/>
          <w:lang w:eastAsia="en-US" w:bidi="ar-SA"/>
        </w:rPr>
        <w:t xml:space="preserve"> </w:t>
      </w:r>
      <w:r w:rsidRPr="00756CD1">
        <w:rPr>
          <w:spacing w:val="-1"/>
          <w:w w:val="105"/>
          <w:lang w:eastAsia="en-US" w:bidi="ar-SA"/>
        </w:rPr>
        <w:t>la</w:t>
      </w:r>
      <w:r w:rsidRPr="00756CD1">
        <w:rPr>
          <w:spacing w:val="-11"/>
          <w:w w:val="105"/>
          <w:lang w:eastAsia="en-US" w:bidi="ar-SA"/>
        </w:rPr>
        <w:t xml:space="preserve"> </w:t>
      </w:r>
      <w:r w:rsidRPr="00756CD1">
        <w:rPr>
          <w:spacing w:val="-1"/>
          <w:w w:val="105"/>
          <w:lang w:eastAsia="en-US" w:bidi="ar-SA"/>
        </w:rPr>
        <w:t>dirección</w:t>
      </w:r>
      <w:r w:rsidRPr="00756CD1">
        <w:rPr>
          <w:spacing w:val="-11"/>
          <w:w w:val="105"/>
          <w:lang w:eastAsia="en-US" w:bidi="ar-SA"/>
        </w:rPr>
        <w:t xml:space="preserve"> </w:t>
      </w:r>
      <w:r w:rsidRPr="00756CD1">
        <w:rPr>
          <w:w w:val="105"/>
          <w:lang w:eastAsia="en-US" w:bidi="ar-SA"/>
        </w:rPr>
        <w:t>del</w:t>
      </w:r>
      <w:r w:rsidRPr="00756CD1">
        <w:rPr>
          <w:spacing w:val="-11"/>
          <w:w w:val="105"/>
          <w:lang w:eastAsia="en-US" w:bidi="ar-SA"/>
        </w:rPr>
        <w:t xml:space="preserve"> </w:t>
      </w:r>
      <w:r w:rsidRPr="00756CD1">
        <w:rPr>
          <w:w w:val="105"/>
          <w:lang w:eastAsia="en-US" w:bidi="ar-SA"/>
        </w:rPr>
        <w:t>centro</w:t>
      </w:r>
      <w:r w:rsidRPr="00756CD1">
        <w:rPr>
          <w:spacing w:val="-11"/>
          <w:w w:val="105"/>
          <w:lang w:eastAsia="en-US" w:bidi="ar-SA"/>
        </w:rPr>
        <w:t xml:space="preserve"> </w:t>
      </w:r>
      <w:r w:rsidRPr="00756CD1">
        <w:rPr>
          <w:w w:val="105"/>
          <w:lang w:eastAsia="en-US" w:bidi="ar-SA"/>
        </w:rPr>
        <w:t>contraerán</w:t>
      </w:r>
      <w:r w:rsidRPr="00756CD1">
        <w:rPr>
          <w:spacing w:val="-6"/>
          <w:w w:val="105"/>
          <w:lang w:eastAsia="en-US" w:bidi="ar-SA"/>
        </w:rPr>
        <w:t xml:space="preserve"> </w:t>
      </w:r>
      <w:r w:rsidRPr="00756CD1">
        <w:rPr>
          <w:w w:val="105"/>
          <w:lang w:eastAsia="en-US" w:bidi="ar-SA"/>
        </w:rPr>
        <w:t>el</w:t>
      </w:r>
      <w:r w:rsidRPr="00756CD1">
        <w:rPr>
          <w:spacing w:val="-6"/>
          <w:w w:val="105"/>
          <w:lang w:eastAsia="en-US" w:bidi="ar-SA"/>
        </w:rPr>
        <w:t xml:space="preserve"> </w:t>
      </w:r>
      <w:r w:rsidRPr="00756CD1">
        <w:rPr>
          <w:w w:val="105"/>
          <w:lang w:eastAsia="en-US" w:bidi="ar-SA"/>
        </w:rPr>
        <w:t>compromiso.</w:t>
      </w:r>
    </w:p>
    <w:p w:rsidR="00756CD1" w:rsidRPr="00756CD1" w:rsidRDefault="00756CD1" w:rsidP="00756CD1">
      <w:pPr>
        <w:widowControl/>
        <w:autoSpaceDE/>
        <w:autoSpaceDN/>
        <w:rPr>
          <w:rFonts w:ascii="Microsoft Sans Serif" w:hAnsi="Microsoft Sans Serif"/>
          <w:lang w:eastAsia="en-US" w:bidi="ar-SA"/>
        </w:rPr>
        <w:sectPr w:rsidR="00756CD1" w:rsidRPr="00756CD1">
          <w:pgSz w:w="11900" w:h="16850"/>
          <w:pgMar w:top="1560" w:right="0" w:bottom="1180" w:left="520" w:header="0" w:footer="923" w:gutter="0"/>
          <w:cols w:space="720"/>
        </w:sectPr>
      </w:pPr>
    </w:p>
    <w:p w:rsidR="00756CD1" w:rsidRPr="00756CD1" w:rsidRDefault="00756CD1" w:rsidP="00E63BAE">
      <w:pPr>
        <w:numPr>
          <w:ilvl w:val="0"/>
          <w:numId w:val="198"/>
        </w:numPr>
        <w:tabs>
          <w:tab w:val="left" w:pos="1900"/>
        </w:tabs>
        <w:spacing w:before="77" w:line="360" w:lineRule="auto"/>
        <w:ind w:right="1266" w:hanging="360"/>
        <w:jc w:val="both"/>
        <w:rPr>
          <w:rFonts w:ascii="Microsoft Sans Serif" w:hAnsi="Microsoft Sans Serif"/>
          <w:lang w:eastAsia="en-US" w:bidi="ar-SA"/>
        </w:rPr>
      </w:pPr>
      <w:r w:rsidRPr="00756CD1">
        <w:rPr>
          <w:lang w:eastAsia="en-US" w:bidi="ar-SA"/>
        </w:rPr>
        <w:lastRenderedPageBreak/>
        <w:t>En los casos en los que no se cumpla el compromiso, se dará parte a la Comisión de</w:t>
      </w:r>
      <w:r w:rsidRPr="00756CD1">
        <w:rPr>
          <w:spacing w:val="1"/>
          <w:lang w:eastAsia="en-US" w:bidi="ar-SA"/>
        </w:rPr>
        <w:t xml:space="preserve"> </w:t>
      </w:r>
      <w:r w:rsidRPr="00756CD1">
        <w:rPr>
          <w:lang w:eastAsia="en-US" w:bidi="ar-SA"/>
        </w:rPr>
        <w:t>Convivencia</w:t>
      </w:r>
      <w:r w:rsidRPr="00756CD1">
        <w:rPr>
          <w:spacing w:val="1"/>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los organismos</w:t>
      </w:r>
      <w:r w:rsidRPr="00756CD1">
        <w:rPr>
          <w:spacing w:val="3"/>
          <w:lang w:eastAsia="en-US" w:bidi="ar-SA"/>
        </w:rPr>
        <w:t xml:space="preserve"> </w:t>
      </w:r>
      <w:r w:rsidRPr="00756CD1">
        <w:rPr>
          <w:lang w:eastAsia="en-US" w:bidi="ar-SA"/>
        </w:rPr>
        <w:t>a que</w:t>
      </w:r>
      <w:r w:rsidRPr="00756CD1">
        <w:rPr>
          <w:spacing w:val="3"/>
          <w:lang w:eastAsia="en-US" w:bidi="ar-SA"/>
        </w:rPr>
        <w:t xml:space="preserve"> </w:t>
      </w:r>
      <w:r w:rsidRPr="00756CD1">
        <w:rPr>
          <w:lang w:eastAsia="en-US" w:bidi="ar-SA"/>
        </w:rPr>
        <w:t>corresponda.</w:t>
      </w:r>
    </w:p>
    <w:p w:rsidR="00756CD1" w:rsidRPr="00756CD1" w:rsidRDefault="00756CD1" w:rsidP="00E63BAE">
      <w:pPr>
        <w:numPr>
          <w:ilvl w:val="0"/>
          <w:numId w:val="198"/>
        </w:numPr>
        <w:tabs>
          <w:tab w:val="left" w:pos="1900"/>
        </w:tabs>
        <w:spacing w:before="2" w:line="360" w:lineRule="auto"/>
        <w:ind w:right="1259" w:hanging="360"/>
        <w:jc w:val="both"/>
        <w:rPr>
          <w:rFonts w:ascii="Microsoft Sans Serif" w:hAnsi="Microsoft Sans Serif"/>
          <w:lang w:eastAsia="en-US" w:bidi="ar-SA"/>
        </w:rPr>
      </w:pPr>
      <w:r w:rsidRPr="00756CD1">
        <w:rPr>
          <w:lang w:eastAsia="en-US" w:bidi="ar-SA"/>
        </w:rPr>
        <w:t>Todo lo anterior sin perjuicio de lo que recoge la legislación vigente sobre el Reglamento</w:t>
      </w:r>
      <w:r w:rsidRPr="00756CD1">
        <w:rPr>
          <w:spacing w:val="1"/>
          <w:lang w:eastAsia="en-US" w:bidi="ar-SA"/>
        </w:rPr>
        <w:t xml:space="preserve"> </w:t>
      </w:r>
      <w:r w:rsidRPr="00756CD1">
        <w:rPr>
          <w:lang w:eastAsia="en-US" w:bidi="ar-SA"/>
        </w:rPr>
        <w:t>Orgánico de</w:t>
      </w:r>
      <w:r w:rsidRPr="00756CD1">
        <w:rPr>
          <w:spacing w:val="-3"/>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colegios de</w:t>
      </w:r>
      <w:r w:rsidRPr="00756CD1">
        <w:rPr>
          <w:spacing w:val="-3"/>
          <w:lang w:eastAsia="en-US" w:bidi="ar-SA"/>
        </w:rPr>
        <w:t xml:space="preserve"> </w:t>
      </w:r>
      <w:r w:rsidRPr="00756CD1">
        <w:rPr>
          <w:lang w:eastAsia="en-US" w:bidi="ar-SA"/>
        </w:rPr>
        <w:t>Infantil</w:t>
      </w:r>
      <w:r w:rsidRPr="00756CD1">
        <w:rPr>
          <w:spacing w:val="-1"/>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Primaria sobre</w:t>
      </w:r>
      <w:r w:rsidRPr="00756CD1">
        <w:rPr>
          <w:spacing w:val="-1"/>
          <w:lang w:eastAsia="en-US" w:bidi="ar-SA"/>
        </w:rPr>
        <w:t xml:space="preserve"> </w:t>
      </w:r>
      <w:r w:rsidRPr="00756CD1">
        <w:rPr>
          <w:lang w:eastAsia="en-US" w:bidi="ar-SA"/>
        </w:rPr>
        <w:t>las normas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convivencia.</w:t>
      </w:r>
    </w:p>
    <w:p w:rsidR="00756CD1" w:rsidRPr="00756CD1" w:rsidRDefault="00756CD1" w:rsidP="00756CD1">
      <w:pPr>
        <w:spacing w:before="4"/>
        <w:rPr>
          <w:sz w:val="16"/>
          <w:lang w:eastAsia="en-US" w:bidi="ar-SA"/>
        </w:rPr>
      </w:pPr>
    </w:p>
    <w:p w:rsidR="00756CD1" w:rsidRPr="00756CD1" w:rsidRDefault="00756CD1" w:rsidP="00756CD1">
      <w:pPr>
        <w:spacing w:line="360" w:lineRule="auto"/>
        <w:ind w:left="1318" w:right="1271"/>
        <w:jc w:val="both"/>
        <w:rPr>
          <w:lang w:eastAsia="en-US" w:bidi="ar-SA"/>
        </w:rPr>
      </w:pPr>
      <w:r w:rsidRPr="00756CD1">
        <w:rPr>
          <w:lang w:eastAsia="en-US" w:bidi="ar-SA"/>
        </w:rPr>
        <w:t>Una vez suscrito el compromiso de convivencia, la tutora dará traslado del mismo a la director/a</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Centro, que</w:t>
      </w:r>
      <w:r w:rsidRPr="00756CD1">
        <w:rPr>
          <w:spacing w:val="-2"/>
          <w:lang w:eastAsia="en-US" w:bidi="ar-SA"/>
        </w:rPr>
        <w:t xml:space="preserve"> </w:t>
      </w:r>
      <w:r w:rsidRPr="00756CD1">
        <w:rPr>
          <w:lang w:eastAsia="en-US" w:bidi="ar-SA"/>
        </w:rPr>
        <w:t>lo</w:t>
      </w:r>
      <w:r w:rsidRPr="00756CD1">
        <w:rPr>
          <w:spacing w:val="-1"/>
          <w:lang w:eastAsia="en-US" w:bidi="ar-SA"/>
        </w:rPr>
        <w:t xml:space="preserve"> </w:t>
      </w:r>
      <w:r w:rsidRPr="00756CD1">
        <w:rPr>
          <w:lang w:eastAsia="en-US" w:bidi="ar-SA"/>
        </w:rPr>
        <w:t>comunicará al Consejo</w:t>
      </w:r>
      <w:r w:rsidRPr="00756CD1">
        <w:rPr>
          <w:spacing w:val="1"/>
          <w:lang w:eastAsia="en-US" w:bidi="ar-SA"/>
        </w:rPr>
        <w:t xml:space="preserve"> </w:t>
      </w:r>
      <w:r w:rsidRPr="00756CD1">
        <w:rPr>
          <w:lang w:eastAsia="en-US" w:bidi="ar-SA"/>
        </w:rPr>
        <w:t>Escolar.</w:t>
      </w:r>
    </w:p>
    <w:p w:rsidR="00756CD1" w:rsidRPr="00756CD1" w:rsidRDefault="00756CD1" w:rsidP="00756CD1">
      <w:pPr>
        <w:spacing w:before="5"/>
        <w:rPr>
          <w:sz w:val="16"/>
          <w:lang w:eastAsia="en-US" w:bidi="ar-SA"/>
        </w:rPr>
      </w:pPr>
    </w:p>
    <w:p w:rsidR="00756CD1" w:rsidRPr="00756CD1" w:rsidRDefault="00756CD1" w:rsidP="00756CD1">
      <w:pPr>
        <w:spacing w:line="360" w:lineRule="auto"/>
        <w:ind w:left="1318" w:right="1269"/>
        <w:jc w:val="both"/>
        <w:rPr>
          <w:lang w:eastAsia="en-US" w:bidi="ar-SA"/>
        </w:rPr>
      </w:pPr>
      <w:r w:rsidRPr="00756CD1">
        <w:rPr>
          <w:lang w:eastAsia="en-US" w:bidi="ar-SA"/>
        </w:rPr>
        <w:t>El</w:t>
      </w:r>
      <w:r w:rsidRPr="00756CD1">
        <w:rPr>
          <w:spacing w:val="1"/>
          <w:lang w:eastAsia="en-US" w:bidi="ar-SA"/>
        </w:rPr>
        <w:t xml:space="preserve"> </w:t>
      </w:r>
      <w:r w:rsidRPr="00756CD1">
        <w:rPr>
          <w:lang w:eastAsia="en-US" w:bidi="ar-SA"/>
        </w:rPr>
        <w:t>Consejo</w:t>
      </w:r>
      <w:r w:rsidRPr="00756CD1">
        <w:rPr>
          <w:spacing w:val="1"/>
          <w:lang w:eastAsia="en-US" w:bidi="ar-SA"/>
        </w:rPr>
        <w:t xml:space="preserve"> </w:t>
      </w:r>
      <w:r w:rsidRPr="00756CD1">
        <w:rPr>
          <w:lang w:eastAsia="en-US" w:bidi="ar-SA"/>
        </w:rPr>
        <w:t>escolar,</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través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comisión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convivencia</w:t>
      </w:r>
      <w:r w:rsidRPr="00756CD1">
        <w:rPr>
          <w:spacing w:val="1"/>
          <w:lang w:eastAsia="en-US" w:bidi="ar-SA"/>
        </w:rPr>
        <w:t xml:space="preserve"> </w:t>
      </w:r>
      <w:r w:rsidRPr="00756CD1">
        <w:rPr>
          <w:lang w:eastAsia="en-US" w:bidi="ar-SA"/>
        </w:rPr>
        <w:t>garantizará</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efectividad</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compromisos que se suscriban en el Centro y propondrá la adopción de medidas e iniciativas en</w:t>
      </w:r>
      <w:r w:rsidRPr="00756CD1">
        <w:rPr>
          <w:spacing w:val="1"/>
          <w:lang w:eastAsia="en-US" w:bidi="ar-SA"/>
        </w:rPr>
        <w:t xml:space="preserve"> </w:t>
      </w:r>
      <w:r w:rsidRPr="00756CD1">
        <w:rPr>
          <w:lang w:eastAsia="en-US" w:bidi="ar-SA"/>
        </w:rPr>
        <w:t>caso de</w:t>
      </w:r>
      <w:r w:rsidRPr="00756CD1">
        <w:rPr>
          <w:spacing w:val="1"/>
          <w:lang w:eastAsia="en-US" w:bidi="ar-SA"/>
        </w:rPr>
        <w:t xml:space="preserve"> </w:t>
      </w:r>
      <w:r w:rsidRPr="00756CD1">
        <w:rPr>
          <w:lang w:eastAsia="en-US" w:bidi="ar-SA"/>
        </w:rPr>
        <w:t>incumplimiento.</w:t>
      </w:r>
    </w:p>
    <w:p w:rsidR="00756CD1" w:rsidRPr="00756CD1" w:rsidRDefault="00756CD1" w:rsidP="00756CD1">
      <w:pPr>
        <w:rPr>
          <w:lang w:eastAsia="en-US" w:bidi="ar-SA"/>
        </w:rPr>
      </w:pPr>
    </w:p>
    <w:p w:rsidR="00756CD1" w:rsidRPr="00756CD1" w:rsidRDefault="00756CD1" w:rsidP="00756CD1">
      <w:pPr>
        <w:spacing w:before="1"/>
        <w:rPr>
          <w:sz w:val="28"/>
          <w:lang w:eastAsia="en-US" w:bidi="ar-SA"/>
        </w:rPr>
      </w:pPr>
    </w:p>
    <w:p w:rsidR="00756CD1" w:rsidRPr="00756CD1" w:rsidRDefault="00756CD1" w:rsidP="00E63BAE">
      <w:pPr>
        <w:numPr>
          <w:ilvl w:val="0"/>
          <w:numId w:val="194"/>
        </w:numPr>
        <w:tabs>
          <w:tab w:val="left" w:pos="1588"/>
        </w:tabs>
        <w:ind w:left="1587" w:hanging="409"/>
        <w:outlineLvl w:val="0"/>
        <w:rPr>
          <w:b/>
          <w:bCs/>
          <w:lang w:eastAsia="en-US" w:bidi="ar-SA"/>
        </w:rPr>
      </w:pPr>
      <w:r w:rsidRPr="00756CD1">
        <w:rPr>
          <w:b/>
          <w:bCs/>
          <w:color w:val="365F91"/>
          <w:lang w:eastAsia="en-US" w:bidi="ar-SA"/>
        </w:rPr>
        <w:t>MEDIACIÓN</w:t>
      </w:r>
      <w:r w:rsidRPr="00756CD1">
        <w:rPr>
          <w:b/>
          <w:bCs/>
          <w:color w:val="365F91"/>
          <w:spacing w:val="-5"/>
          <w:lang w:eastAsia="en-US" w:bidi="ar-SA"/>
        </w:rPr>
        <w:t xml:space="preserve"> </w:t>
      </w:r>
      <w:r w:rsidRPr="00756CD1">
        <w:rPr>
          <w:b/>
          <w:bCs/>
          <w:color w:val="365F91"/>
          <w:lang w:eastAsia="en-US" w:bidi="ar-SA"/>
        </w:rPr>
        <w:t>EN</w:t>
      </w:r>
      <w:r w:rsidRPr="00756CD1">
        <w:rPr>
          <w:b/>
          <w:bCs/>
          <w:color w:val="365F91"/>
          <w:spacing w:val="-4"/>
          <w:lang w:eastAsia="en-US" w:bidi="ar-SA"/>
        </w:rPr>
        <w:t xml:space="preserve"> </w:t>
      </w:r>
      <w:r w:rsidRPr="00756CD1">
        <w:rPr>
          <w:b/>
          <w:bCs/>
          <w:color w:val="365F91"/>
          <w:lang w:eastAsia="en-US" w:bidi="ar-SA"/>
        </w:rPr>
        <w:t>LA</w:t>
      </w:r>
      <w:r w:rsidRPr="00756CD1">
        <w:rPr>
          <w:b/>
          <w:bCs/>
          <w:color w:val="365F91"/>
          <w:spacing w:val="-4"/>
          <w:lang w:eastAsia="en-US" w:bidi="ar-SA"/>
        </w:rPr>
        <w:t xml:space="preserve"> </w:t>
      </w:r>
      <w:r w:rsidRPr="00756CD1">
        <w:rPr>
          <w:b/>
          <w:bCs/>
          <w:color w:val="365F91"/>
          <w:lang w:eastAsia="en-US" w:bidi="ar-SA"/>
        </w:rPr>
        <w:t>RESOLUCIÓN</w:t>
      </w:r>
      <w:r w:rsidRPr="00756CD1">
        <w:rPr>
          <w:b/>
          <w:bCs/>
          <w:color w:val="365F91"/>
          <w:spacing w:val="-3"/>
          <w:lang w:eastAsia="en-US" w:bidi="ar-SA"/>
        </w:rPr>
        <w:t xml:space="preserve"> </w:t>
      </w:r>
      <w:r w:rsidRPr="00756CD1">
        <w:rPr>
          <w:b/>
          <w:bCs/>
          <w:color w:val="365F91"/>
          <w:lang w:eastAsia="en-US" w:bidi="ar-SA"/>
        </w:rPr>
        <w:t>DE</w:t>
      </w:r>
      <w:r w:rsidRPr="00756CD1">
        <w:rPr>
          <w:b/>
          <w:bCs/>
          <w:color w:val="365F91"/>
          <w:spacing w:val="1"/>
          <w:lang w:eastAsia="en-US" w:bidi="ar-SA"/>
        </w:rPr>
        <w:t xml:space="preserve"> </w:t>
      </w:r>
      <w:r w:rsidRPr="00756CD1">
        <w:rPr>
          <w:b/>
          <w:bCs/>
          <w:color w:val="365F91"/>
          <w:lang w:eastAsia="en-US" w:bidi="ar-SA"/>
        </w:rPr>
        <w:t>CONFLICTOS</w:t>
      </w:r>
    </w:p>
    <w:p w:rsidR="00756CD1" w:rsidRPr="00756CD1" w:rsidRDefault="00756CD1" w:rsidP="00756CD1">
      <w:pPr>
        <w:rPr>
          <w:b/>
          <w:sz w:val="26"/>
          <w:lang w:eastAsia="en-US" w:bidi="ar-SA"/>
        </w:rPr>
      </w:pPr>
    </w:p>
    <w:p w:rsidR="00756CD1" w:rsidRPr="00756CD1" w:rsidRDefault="00756CD1" w:rsidP="00756CD1">
      <w:pPr>
        <w:spacing w:before="223" w:line="540" w:lineRule="auto"/>
        <w:ind w:left="829" w:right="1141"/>
        <w:jc w:val="both"/>
        <w:rPr>
          <w:lang w:eastAsia="en-US" w:bidi="ar-SA"/>
        </w:rPr>
      </w:pPr>
      <w:r w:rsidRPr="00756CD1">
        <w:rPr>
          <w:lang w:eastAsia="en-US" w:bidi="ar-SA"/>
        </w:rPr>
        <w:t>Corresponde a la Comisión de Convivencia la función de mediar en los conflictos planteados en el Centro.</w:t>
      </w:r>
      <w:r w:rsidRPr="00756CD1">
        <w:rPr>
          <w:spacing w:val="-47"/>
          <w:lang w:eastAsia="en-US" w:bidi="ar-SA"/>
        </w:rPr>
        <w:t xml:space="preserve"> </w:t>
      </w:r>
      <w:r w:rsidRPr="00756CD1">
        <w:rPr>
          <w:lang w:eastAsia="en-US" w:bidi="ar-SA"/>
        </w:rPr>
        <w:t>Para</w:t>
      </w:r>
      <w:r w:rsidRPr="00756CD1">
        <w:rPr>
          <w:spacing w:val="-4"/>
          <w:lang w:eastAsia="en-US" w:bidi="ar-SA"/>
        </w:rPr>
        <w:t xml:space="preserve"> </w:t>
      </w:r>
      <w:r w:rsidRPr="00756CD1">
        <w:rPr>
          <w:lang w:eastAsia="en-US" w:bidi="ar-SA"/>
        </w:rPr>
        <w:t>el desarrollo</w:t>
      </w:r>
      <w:r w:rsidRPr="00756CD1">
        <w:rPr>
          <w:spacing w:val="1"/>
          <w:lang w:eastAsia="en-US" w:bidi="ar-SA"/>
        </w:rPr>
        <w:t xml:space="preserve"> </w:t>
      </w:r>
      <w:r w:rsidRPr="00756CD1">
        <w:rPr>
          <w:lang w:eastAsia="en-US" w:bidi="ar-SA"/>
        </w:rPr>
        <w:t>de la</w:t>
      </w:r>
      <w:r w:rsidRPr="00756CD1">
        <w:rPr>
          <w:spacing w:val="-4"/>
          <w:lang w:eastAsia="en-US" w:bidi="ar-SA"/>
        </w:rPr>
        <w:t xml:space="preserve"> </w:t>
      </w:r>
      <w:r w:rsidRPr="00756CD1">
        <w:rPr>
          <w:lang w:eastAsia="en-US" w:bidi="ar-SA"/>
        </w:rPr>
        <w:t>mediación</w:t>
      </w:r>
      <w:r w:rsidRPr="00756CD1">
        <w:rPr>
          <w:spacing w:val="-1"/>
          <w:lang w:eastAsia="en-US" w:bidi="ar-SA"/>
        </w:rPr>
        <w:t xml:space="preserve"> </w:t>
      </w:r>
      <w:r w:rsidRPr="00756CD1">
        <w:rPr>
          <w:lang w:eastAsia="en-US" w:bidi="ar-SA"/>
        </w:rPr>
        <w:t>será preciso</w:t>
      </w:r>
      <w:r w:rsidRPr="00756CD1">
        <w:rPr>
          <w:spacing w:val="-1"/>
          <w:lang w:eastAsia="en-US" w:bidi="ar-SA"/>
        </w:rPr>
        <w:t xml:space="preserve"> </w:t>
      </w:r>
      <w:r w:rsidRPr="00756CD1">
        <w:rPr>
          <w:lang w:eastAsia="en-US" w:bidi="ar-SA"/>
        </w:rPr>
        <w:t>tener</w:t>
      </w:r>
      <w:r w:rsidRPr="00756CD1">
        <w:rPr>
          <w:spacing w:val="-5"/>
          <w:lang w:eastAsia="en-US" w:bidi="ar-SA"/>
        </w:rPr>
        <w:t xml:space="preserve"> </w:t>
      </w:r>
      <w:r w:rsidRPr="00756CD1">
        <w:rPr>
          <w:lang w:eastAsia="en-US" w:bidi="ar-SA"/>
        </w:rPr>
        <w:t>en cuenta lo</w:t>
      </w:r>
      <w:r w:rsidRPr="00756CD1">
        <w:rPr>
          <w:spacing w:val="1"/>
          <w:lang w:eastAsia="en-US" w:bidi="ar-SA"/>
        </w:rPr>
        <w:t xml:space="preserve"> </w:t>
      </w:r>
      <w:r w:rsidRPr="00756CD1">
        <w:rPr>
          <w:lang w:eastAsia="en-US" w:bidi="ar-SA"/>
        </w:rPr>
        <w:t>siguiente:</w:t>
      </w:r>
    </w:p>
    <w:p w:rsidR="00756CD1" w:rsidRPr="00756CD1" w:rsidRDefault="00756CD1" w:rsidP="00756CD1">
      <w:pPr>
        <w:spacing w:before="5"/>
        <w:rPr>
          <w:sz w:val="17"/>
          <w:lang w:eastAsia="en-US" w:bidi="ar-SA"/>
        </w:rPr>
      </w:pPr>
    </w:p>
    <w:p w:rsidR="00756CD1" w:rsidRPr="00756CD1" w:rsidRDefault="00756CD1" w:rsidP="00E63BAE">
      <w:pPr>
        <w:numPr>
          <w:ilvl w:val="0"/>
          <w:numId w:val="199"/>
        </w:numPr>
        <w:tabs>
          <w:tab w:val="left" w:pos="2025"/>
        </w:tabs>
        <w:spacing w:line="360" w:lineRule="auto"/>
        <w:ind w:right="1126"/>
        <w:jc w:val="both"/>
        <w:rPr>
          <w:lang w:eastAsia="en-US" w:bidi="ar-SA"/>
        </w:rPr>
      </w:pPr>
      <w:r w:rsidRPr="00756CD1">
        <w:rPr>
          <w:lang w:eastAsia="en-US" w:bidi="ar-SA"/>
        </w:rPr>
        <w:t>La</w:t>
      </w:r>
      <w:r w:rsidRPr="00756CD1">
        <w:rPr>
          <w:spacing w:val="1"/>
          <w:lang w:eastAsia="en-US" w:bidi="ar-SA"/>
        </w:rPr>
        <w:t xml:space="preserve"> </w:t>
      </w:r>
      <w:r w:rsidRPr="00756CD1">
        <w:rPr>
          <w:lang w:eastAsia="en-US" w:bidi="ar-SA"/>
        </w:rPr>
        <w:t>mediación</w:t>
      </w:r>
      <w:r w:rsidRPr="00756CD1">
        <w:rPr>
          <w:spacing w:val="1"/>
          <w:lang w:eastAsia="en-US" w:bidi="ar-SA"/>
        </w:rPr>
        <w:t xml:space="preserve"> </w:t>
      </w:r>
      <w:r w:rsidRPr="00756CD1">
        <w:rPr>
          <w:lang w:eastAsia="en-US" w:bidi="ar-SA"/>
        </w:rPr>
        <w:t>tiene</w:t>
      </w:r>
      <w:r w:rsidRPr="00756CD1">
        <w:rPr>
          <w:spacing w:val="1"/>
          <w:lang w:eastAsia="en-US" w:bidi="ar-SA"/>
        </w:rPr>
        <w:t xml:space="preserve"> </w:t>
      </w:r>
      <w:r w:rsidRPr="00756CD1">
        <w:rPr>
          <w:lang w:eastAsia="en-US" w:bidi="ar-SA"/>
        </w:rPr>
        <w:t>carácter</w:t>
      </w:r>
      <w:r w:rsidRPr="00756CD1">
        <w:rPr>
          <w:spacing w:val="1"/>
          <w:lang w:eastAsia="en-US" w:bidi="ar-SA"/>
        </w:rPr>
        <w:t xml:space="preserve"> </w:t>
      </w:r>
      <w:r w:rsidRPr="00756CD1">
        <w:rPr>
          <w:lang w:eastAsia="en-US" w:bidi="ar-SA"/>
        </w:rPr>
        <w:t>voluntario</w:t>
      </w:r>
      <w:r w:rsidRPr="00756CD1">
        <w:rPr>
          <w:spacing w:val="1"/>
          <w:lang w:eastAsia="en-US" w:bidi="ar-SA"/>
        </w:rPr>
        <w:t xml:space="preserve"> </w:t>
      </w:r>
      <w:r w:rsidRPr="00756CD1">
        <w:rPr>
          <w:lang w:eastAsia="en-US" w:bidi="ar-SA"/>
        </w:rPr>
        <w:t>pudiendo</w:t>
      </w:r>
      <w:r w:rsidRPr="00756CD1">
        <w:rPr>
          <w:spacing w:val="1"/>
          <w:lang w:eastAsia="en-US" w:bidi="ar-SA"/>
        </w:rPr>
        <w:t xml:space="preserve"> </w:t>
      </w:r>
      <w:r w:rsidRPr="00756CD1">
        <w:rPr>
          <w:lang w:eastAsia="en-US" w:bidi="ar-SA"/>
        </w:rPr>
        <w:t>solicitarla</w:t>
      </w:r>
      <w:r w:rsidRPr="00756CD1">
        <w:rPr>
          <w:spacing w:val="1"/>
          <w:lang w:eastAsia="en-US" w:bidi="ar-SA"/>
        </w:rPr>
        <w:t xml:space="preserve"> </w:t>
      </w:r>
      <w:r w:rsidRPr="00756CD1">
        <w:rPr>
          <w:lang w:eastAsia="en-US" w:bidi="ar-SA"/>
        </w:rPr>
        <w:t>todos</w:t>
      </w:r>
      <w:r w:rsidRPr="00756CD1">
        <w:rPr>
          <w:spacing w:val="1"/>
          <w:lang w:eastAsia="en-US" w:bidi="ar-SA"/>
        </w:rPr>
        <w:t xml:space="preserve"> </w:t>
      </w:r>
      <w:r w:rsidRPr="00756CD1">
        <w:rPr>
          <w:lang w:eastAsia="en-US" w:bidi="ar-SA"/>
        </w:rPr>
        <w:t>los</w:t>
      </w:r>
      <w:r w:rsidRPr="00756CD1">
        <w:rPr>
          <w:spacing w:val="1"/>
          <w:lang w:eastAsia="en-US" w:bidi="ar-SA"/>
        </w:rPr>
        <w:t xml:space="preserve"> </w:t>
      </w:r>
      <w:r w:rsidRPr="00756CD1">
        <w:rPr>
          <w:lang w:eastAsia="en-US" w:bidi="ar-SA"/>
        </w:rPr>
        <w:t>miembros</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comunidad</w:t>
      </w:r>
      <w:r w:rsidRPr="00756CD1">
        <w:rPr>
          <w:spacing w:val="1"/>
          <w:lang w:eastAsia="en-US" w:bidi="ar-SA"/>
        </w:rPr>
        <w:t xml:space="preserve"> </w:t>
      </w:r>
      <w:r w:rsidRPr="00756CD1">
        <w:rPr>
          <w:lang w:eastAsia="en-US" w:bidi="ar-SA"/>
        </w:rPr>
        <w:t>educativa</w:t>
      </w:r>
      <w:r w:rsidRPr="00756CD1">
        <w:rPr>
          <w:spacing w:val="1"/>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lo</w:t>
      </w:r>
      <w:r w:rsidRPr="00756CD1">
        <w:rPr>
          <w:spacing w:val="1"/>
          <w:lang w:eastAsia="en-US" w:bidi="ar-SA"/>
        </w:rPr>
        <w:t xml:space="preserve"> </w:t>
      </w:r>
      <w:r w:rsidRPr="00756CD1">
        <w:rPr>
          <w:lang w:eastAsia="en-US" w:bidi="ar-SA"/>
        </w:rPr>
        <w:t>deseen,</w:t>
      </w:r>
      <w:r w:rsidRPr="00756CD1">
        <w:rPr>
          <w:spacing w:val="1"/>
          <w:lang w:eastAsia="en-US" w:bidi="ar-SA"/>
        </w:rPr>
        <w:t xml:space="preserve"> </w:t>
      </w:r>
      <w:r w:rsidRPr="00756CD1">
        <w:rPr>
          <w:lang w:eastAsia="en-US" w:bidi="ar-SA"/>
        </w:rPr>
        <w:t>con</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finalidad</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restablecer</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comunicación,</w:t>
      </w:r>
      <w:r w:rsidRPr="00756CD1">
        <w:rPr>
          <w:spacing w:val="1"/>
          <w:lang w:eastAsia="en-US" w:bidi="ar-SA"/>
        </w:rPr>
        <w:t xml:space="preserve"> </w:t>
      </w:r>
      <w:r w:rsidRPr="00756CD1">
        <w:rPr>
          <w:lang w:eastAsia="en-US" w:bidi="ar-SA"/>
        </w:rPr>
        <w:t>establecer acuerdos entre las personas y proporcionar nuevos elementos de respuesta en</w:t>
      </w:r>
      <w:r w:rsidRPr="00756CD1">
        <w:rPr>
          <w:spacing w:val="1"/>
          <w:lang w:eastAsia="en-US" w:bidi="ar-SA"/>
        </w:rPr>
        <w:t xml:space="preserve"> </w:t>
      </w:r>
      <w:r w:rsidRPr="00756CD1">
        <w:rPr>
          <w:lang w:eastAsia="en-US" w:bidi="ar-SA"/>
        </w:rPr>
        <w:t>situaciones</w:t>
      </w:r>
      <w:r w:rsidRPr="00756CD1">
        <w:rPr>
          <w:spacing w:val="-1"/>
          <w:lang w:eastAsia="en-US" w:bidi="ar-SA"/>
        </w:rPr>
        <w:t xml:space="preserve"> </w:t>
      </w:r>
      <w:r w:rsidRPr="00756CD1">
        <w:rPr>
          <w:lang w:eastAsia="en-US" w:bidi="ar-SA"/>
        </w:rPr>
        <w:t>análogas.</w:t>
      </w:r>
    </w:p>
    <w:p w:rsidR="00756CD1" w:rsidRPr="00756CD1" w:rsidRDefault="00756CD1" w:rsidP="00756CD1">
      <w:pPr>
        <w:rPr>
          <w:lang w:eastAsia="en-US" w:bidi="ar-SA"/>
        </w:rPr>
      </w:pPr>
    </w:p>
    <w:p w:rsidR="00756CD1" w:rsidRPr="00756CD1" w:rsidRDefault="00756CD1" w:rsidP="00E63BAE">
      <w:pPr>
        <w:numPr>
          <w:ilvl w:val="0"/>
          <w:numId w:val="199"/>
        </w:numPr>
        <w:tabs>
          <w:tab w:val="left" w:pos="2025"/>
        </w:tabs>
        <w:spacing w:before="143" w:line="355" w:lineRule="auto"/>
        <w:ind w:right="1128"/>
        <w:jc w:val="both"/>
        <w:rPr>
          <w:lang w:eastAsia="en-US" w:bidi="ar-SA"/>
        </w:rPr>
      </w:pPr>
      <w:r w:rsidRPr="00756CD1">
        <w:rPr>
          <w:lang w:eastAsia="en-US" w:bidi="ar-SA"/>
        </w:rPr>
        <w:t>Las personas mediadoras actuarán como facilitadoras del proceso de comunicación y de</w:t>
      </w:r>
      <w:r w:rsidRPr="00756CD1">
        <w:rPr>
          <w:spacing w:val="1"/>
          <w:lang w:eastAsia="en-US" w:bidi="ar-SA"/>
        </w:rPr>
        <w:t xml:space="preserve"> </w:t>
      </w:r>
      <w:r w:rsidRPr="00756CD1">
        <w:rPr>
          <w:lang w:eastAsia="en-US" w:bidi="ar-SA"/>
        </w:rPr>
        <w:t>acuerdo</w:t>
      </w:r>
      <w:r w:rsidRPr="00756CD1">
        <w:rPr>
          <w:spacing w:val="-2"/>
          <w:lang w:eastAsia="en-US" w:bidi="ar-SA"/>
        </w:rPr>
        <w:t xml:space="preserve"> </w:t>
      </w:r>
      <w:r w:rsidRPr="00756CD1">
        <w:rPr>
          <w:lang w:eastAsia="en-US" w:bidi="ar-SA"/>
        </w:rPr>
        <w:t>entre</w:t>
      </w:r>
      <w:r w:rsidRPr="00756CD1">
        <w:rPr>
          <w:spacing w:val="-2"/>
          <w:lang w:eastAsia="en-US" w:bidi="ar-SA"/>
        </w:rPr>
        <w:t xml:space="preserve"> </w:t>
      </w:r>
      <w:r w:rsidRPr="00756CD1">
        <w:rPr>
          <w:lang w:eastAsia="en-US" w:bidi="ar-SA"/>
        </w:rPr>
        <w:t>las partes.</w:t>
      </w:r>
    </w:p>
    <w:p w:rsidR="00756CD1" w:rsidRPr="00756CD1" w:rsidRDefault="00756CD1" w:rsidP="00756CD1">
      <w:pPr>
        <w:spacing w:before="198" w:line="360" w:lineRule="auto"/>
        <w:ind w:left="1318" w:right="1125"/>
        <w:jc w:val="both"/>
        <w:rPr>
          <w:lang w:eastAsia="en-US" w:bidi="ar-SA"/>
        </w:rPr>
      </w:pPr>
      <w:r w:rsidRPr="00756CD1">
        <w:rPr>
          <w:lang w:eastAsia="en-US" w:bidi="ar-SA"/>
        </w:rPr>
        <w:t>La comisión de convivencia podrá proponer a cualquier miembro de la comunidad educativa que así</w:t>
      </w:r>
      <w:r w:rsidRPr="00756CD1">
        <w:rPr>
          <w:spacing w:val="-47"/>
          <w:lang w:eastAsia="en-US" w:bidi="ar-SA"/>
        </w:rPr>
        <w:t xml:space="preserve"> </w:t>
      </w:r>
      <w:r w:rsidRPr="00756CD1">
        <w:rPr>
          <w:lang w:eastAsia="en-US" w:bidi="ar-SA"/>
        </w:rPr>
        <w:t>lo desee para que realice funciones de mediación, siempre que haya recibido la formación para su</w:t>
      </w:r>
      <w:r w:rsidRPr="00756CD1">
        <w:rPr>
          <w:spacing w:val="1"/>
          <w:lang w:eastAsia="en-US" w:bidi="ar-SA"/>
        </w:rPr>
        <w:t xml:space="preserve"> </w:t>
      </w:r>
      <w:r w:rsidRPr="00756CD1">
        <w:rPr>
          <w:lang w:eastAsia="en-US" w:bidi="ar-SA"/>
        </w:rPr>
        <w:t>desempeño.</w:t>
      </w:r>
    </w:p>
    <w:p w:rsidR="00756CD1" w:rsidRPr="00756CD1" w:rsidRDefault="00756CD1" w:rsidP="00756CD1">
      <w:pPr>
        <w:spacing w:before="7"/>
        <w:rPr>
          <w:sz w:val="16"/>
          <w:lang w:eastAsia="en-US" w:bidi="ar-SA"/>
        </w:rPr>
      </w:pPr>
    </w:p>
    <w:p w:rsidR="00756CD1" w:rsidRPr="00756CD1" w:rsidRDefault="00756CD1" w:rsidP="00756CD1">
      <w:pPr>
        <w:spacing w:before="1" w:line="360" w:lineRule="auto"/>
        <w:ind w:left="1318" w:right="1124"/>
        <w:jc w:val="both"/>
        <w:rPr>
          <w:lang w:eastAsia="en-US" w:bidi="ar-SA"/>
        </w:rPr>
      </w:pPr>
      <w:r w:rsidRPr="00756CD1">
        <w:rPr>
          <w:lang w:eastAsia="en-US" w:bidi="ar-SA"/>
        </w:rPr>
        <w:t>El equipo de mediación del Centro está constituido por: profesorado, Orientador/a, delegados de</w:t>
      </w:r>
      <w:r w:rsidRPr="00756CD1">
        <w:rPr>
          <w:spacing w:val="1"/>
          <w:lang w:eastAsia="en-US" w:bidi="ar-SA"/>
        </w:rPr>
        <w:t xml:space="preserve"> </w:t>
      </w:r>
      <w:r w:rsidRPr="00756CD1">
        <w:rPr>
          <w:lang w:eastAsia="en-US" w:bidi="ar-SA"/>
        </w:rPr>
        <w:t>padres y madres y alumnos/as. Además, podrán realizar también tareas de mediación educadores</w:t>
      </w:r>
      <w:r w:rsidRPr="00756CD1">
        <w:rPr>
          <w:spacing w:val="1"/>
          <w:lang w:eastAsia="en-US" w:bidi="ar-SA"/>
        </w:rPr>
        <w:t xml:space="preserve"> </w:t>
      </w:r>
      <w:r w:rsidRPr="00756CD1">
        <w:rPr>
          <w:lang w:eastAsia="en-US" w:bidi="ar-SA"/>
        </w:rPr>
        <w:t>sociales</w:t>
      </w:r>
      <w:r w:rsidRPr="00756CD1">
        <w:rPr>
          <w:spacing w:val="-1"/>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demás profesionales externos</w:t>
      </w:r>
      <w:r w:rsidRPr="00756CD1">
        <w:rPr>
          <w:spacing w:val="-1"/>
          <w:lang w:eastAsia="en-US" w:bidi="ar-SA"/>
        </w:rPr>
        <w:t xml:space="preserve"> </w:t>
      </w:r>
      <w:r w:rsidRPr="00756CD1">
        <w:rPr>
          <w:lang w:eastAsia="en-US" w:bidi="ar-SA"/>
        </w:rPr>
        <w:t>al</w:t>
      </w:r>
      <w:r w:rsidRPr="00756CD1">
        <w:rPr>
          <w:spacing w:val="-2"/>
          <w:lang w:eastAsia="en-US" w:bidi="ar-SA"/>
        </w:rPr>
        <w:t xml:space="preserve"> </w:t>
      </w:r>
      <w:r w:rsidRPr="00756CD1">
        <w:rPr>
          <w:lang w:eastAsia="en-US" w:bidi="ar-SA"/>
        </w:rPr>
        <w:t>centro</w:t>
      </w:r>
      <w:r w:rsidRPr="00756CD1">
        <w:rPr>
          <w:spacing w:val="1"/>
          <w:lang w:eastAsia="en-US" w:bidi="ar-SA"/>
        </w:rPr>
        <w:t xml:space="preserve"> </w:t>
      </w:r>
      <w:r w:rsidRPr="00756CD1">
        <w:rPr>
          <w:lang w:eastAsia="en-US" w:bidi="ar-SA"/>
        </w:rPr>
        <w:t>con</w:t>
      </w:r>
      <w:r w:rsidRPr="00756CD1">
        <w:rPr>
          <w:spacing w:val="-3"/>
          <w:lang w:eastAsia="en-US" w:bidi="ar-SA"/>
        </w:rPr>
        <w:t xml:space="preserve"> </w:t>
      </w:r>
      <w:r w:rsidRPr="00756CD1">
        <w:rPr>
          <w:lang w:eastAsia="en-US" w:bidi="ar-SA"/>
        </w:rPr>
        <w:t>formación</w:t>
      </w:r>
      <w:r w:rsidRPr="00756CD1">
        <w:rPr>
          <w:spacing w:val="-5"/>
          <w:lang w:eastAsia="en-US" w:bidi="ar-SA"/>
        </w:rPr>
        <w:t xml:space="preserve"> </w:t>
      </w:r>
      <w:r w:rsidRPr="00756CD1">
        <w:rPr>
          <w:lang w:eastAsia="en-US" w:bidi="ar-SA"/>
        </w:rPr>
        <w:t>para</w:t>
      </w:r>
      <w:r w:rsidRPr="00756CD1">
        <w:rPr>
          <w:spacing w:val="-1"/>
          <w:lang w:eastAsia="en-US" w:bidi="ar-SA"/>
        </w:rPr>
        <w:t xml:space="preserve"> </w:t>
      </w:r>
      <w:r w:rsidRPr="00756CD1">
        <w:rPr>
          <w:lang w:eastAsia="en-US" w:bidi="ar-SA"/>
        </w:rPr>
        <w:t>ello.</w:t>
      </w:r>
    </w:p>
    <w:p w:rsidR="00756CD1" w:rsidRPr="00756CD1" w:rsidRDefault="00756CD1" w:rsidP="00756CD1">
      <w:pPr>
        <w:rPr>
          <w:lang w:eastAsia="en-US" w:bidi="ar-SA"/>
        </w:rPr>
      </w:pPr>
    </w:p>
    <w:p w:rsidR="00756CD1" w:rsidRPr="00756CD1" w:rsidRDefault="00756CD1" w:rsidP="00756CD1">
      <w:pPr>
        <w:spacing w:before="171" w:line="360" w:lineRule="auto"/>
        <w:ind w:left="1318" w:right="1269"/>
        <w:jc w:val="both"/>
        <w:rPr>
          <w:lang w:eastAsia="en-US" w:bidi="ar-SA"/>
        </w:rPr>
      </w:pPr>
      <w:r w:rsidRPr="00756CD1">
        <w:rPr>
          <w:lang w:eastAsia="en-US" w:bidi="ar-SA"/>
        </w:rPr>
        <w:t>La Dirección del Centro designará, con la aceptación de las partes en conflicto, las personas que</w:t>
      </w:r>
      <w:r w:rsidRPr="00756CD1">
        <w:rPr>
          <w:spacing w:val="1"/>
          <w:lang w:eastAsia="en-US" w:bidi="ar-SA"/>
        </w:rPr>
        <w:t xml:space="preserve"> </w:t>
      </w:r>
      <w:r w:rsidRPr="00756CD1">
        <w:rPr>
          <w:lang w:eastAsia="en-US" w:bidi="ar-SA"/>
        </w:rPr>
        <w:t>realizarán</w:t>
      </w:r>
      <w:r w:rsidRPr="00756CD1">
        <w:rPr>
          <w:spacing w:val="-3"/>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mediación, de</w:t>
      </w:r>
      <w:r w:rsidRPr="00756CD1">
        <w:rPr>
          <w:spacing w:val="-5"/>
          <w:lang w:eastAsia="en-US" w:bidi="ar-SA"/>
        </w:rPr>
        <w:t xml:space="preserve"> </w:t>
      </w:r>
      <w:r w:rsidRPr="00756CD1">
        <w:rPr>
          <w:lang w:eastAsia="en-US" w:bidi="ar-SA"/>
        </w:rPr>
        <w:t>entre</w:t>
      </w:r>
      <w:r w:rsidRPr="00756CD1">
        <w:rPr>
          <w:spacing w:val="1"/>
          <w:lang w:eastAsia="en-US" w:bidi="ar-SA"/>
        </w:rPr>
        <w:t xml:space="preserve"> </w:t>
      </w:r>
      <w:r w:rsidRPr="00756CD1">
        <w:rPr>
          <w:lang w:eastAsia="en-US" w:bidi="ar-SA"/>
        </w:rPr>
        <w:t>las</w:t>
      </w:r>
      <w:r w:rsidRPr="00756CD1">
        <w:rPr>
          <w:spacing w:val="-3"/>
          <w:lang w:eastAsia="en-US" w:bidi="ar-SA"/>
        </w:rPr>
        <w:t xml:space="preserve"> </w:t>
      </w:r>
      <w:r w:rsidRPr="00756CD1">
        <w:rPr>
          <w:lang w:eastAsia="en-US" w:bidi="ar-SA"/>
        </w:rPr>
        <w:t>del Equipo</w:t>
      </w:r>
      <w:r w:rsidRPr="00756CD1">
        <w:rPr>
          <w:spacing w:val="1"/>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Mediación.</w:t>
      </w:r>
    </w:p>
    <w:p w:rsidR="00756CD1" w:rsidRPr="00756CD1" w:rsidRDefault="00756CD1" w:rsidP="00756CD1">
      <w:pPr>
        <w:widowControl/>
        <w:autoSpaceDE/>
        <w:autoSpaceDN/>
        <w:spacing w:line="360" w:lineRule="auto"/>
        <w:rPr>
          <w:lang w:eastAsia="en-US" w:bidi="ar-SA"/>
        </w:rPr>
        <w:sectPr w:rsidR="00756CD1" w:rsidRPr="00756CD1">
          <w:pgSz w:w="11900" w:h="16850"/>
          <w:pgMar w:top="1140" w:right="0" w:bottom="1180" w:left="520" w:header="0" w:footer="923" w:gutter="0"/>
          <w:cols w:space="720"/>
        </w:sectPr>
      </w:pPr>
    </w:p>
    <w:p w:rsidR="00756CD1" w:rsidRPr="00756CD1" w:rsidRDefault="00756CD1" w:rsidP="00756CD1">
      <w:pPr>
        <w:spacing w:before="41"/>
        <w:ind w:left="1148"/>
        <w:outlineLvl w:val="0"/>
        <w:rPr>
          <w:b/>
          <w:bCs/>
          <w:lang w:eastAsia="en-US" w:bidi="ar-SA"/>
        </w:rPr>
      </w:pPr>
      <w:r w:rsidRPr="00756CD1">
        <w:rPr>
          <w:bCs/>
          <w:color w:val="538DD3"/>
          <w:lang w:eastAsia="en-US" w:bidi="ar-SA"/>
        </w:rPr>
        <w:lastRenderedPageBreak/>
        <w:t>7.-</w:t>
      </w:r>
      <w:r w:rsidRPr="00756CD1">
        <w:rPr>
          <w:bCs/>
          <w:color w:val="538DD3"/>
          <w:spacing w:val="-2"/>
          <w:lang w:eastAsia="en-US" w:bidi="ar-SA"/>
        </w:rPr>
        <w:t xml:space="preserve"> </w:t>
      </w:r>
      <w:r w:rsidRPr="00756CD1">
        <w:rPr>
          <w:b/>
          <w:bCs/>
          <w:color w:val="538DD3"/>
          <w:lang w:eastAsia="en-US" w:bidi="ar-SA"/>
        </w:rPr>
        <w:t>LOS/AS</w:t>
      </w:r>
      <w:r w:rsidRPr="00756CD1">
        <w:rPr>
          <w:b/>
          <w:bCs/>
          <w:color w:val="538DD3"/>
          <w:spacing w:val="-2"/>
          <w:lang w:eastAsia="en-US" w:bidi="ar-SA"/>
        </w:rPr>
        <w:t xml:space="preserve"> </w:t>
      </w:r>
      <w:r w:rsidRPr="00756CD1">
        <w:rPr>
          <w:b/>
          <w:bCs/>
          <w:color w:val="538DD3"/>
          <w:lang w:eastAsia="en-US" w:bidi="ar-SA"/>
        </w:rPr>
        <w:t>DELEGADOS</w:t>
      </w:r>
      <w:r w:rsidRPr="00756CD1">
        <w:rPr>
          <w:b/>
          <w:bCs/>
          <w:color w:val="538DD3"/>
          <w:spacing w:val="-3"/>
          <w:lang w:eastAsia="en-US" w:bidi="ar-SA"/>
        </w:rPr>
        <w:t xml:space="preserve"> </w:t>
      </w:r>
      <w:r w:rsidRPr="00756CD1">
        <w:rPr>
          <w:b/>
          <w:bCs/>
          <w:color w:val="538DD3"/>
          <w:lang w:eastAsia="en-US" w:bidi="ar-SA"/>
        </w:rPr>
        <w:t>/AS</w:t>
      </w:r>
      <w:r w:rsidRPr="00756CD1">
        <w:rPr>
          <w:b/>
          <w:bCs/>
          <w:color w:val="538DD3"/>
          <w:spacing w:val="-1"/>
          <w:lang w:eastAsia="en-US" w:bidi="ar-SA"/>
        </w:rPr>
        <w:t xml:space="preserve"> </w:t>
      </w:r>
      <w:r w:rsidRPr="00756CD1">
        <w:rPr>
          <w:b/>
          <w:bCs/>
          <w:color w:val="538DD3"/>
          <w:lang w:eastAsia="en-US" w:bidi="ar-SA"/>
        </w:rPr>
        <w:t>DEL</w:t>
      </w:r>
      <w:r w:rsidRPr="00756CD1">
        <w:rPr>
          <w:b/>
          <w:bCs/>
          <w:color w:val="538DD3"/>
          <w:spacing w:val="-2"/>
          <w:lang w:eastAsia="en-US" w:bidi="ar-SA"/>
        </w:rPr>
        <w:t xml:space="preserve"> </w:t>
      </w:r>
      <w:r w:rsidRPr="00756CD1">
        <w:rPr>
          <w:b/>
          <w:bCs/>
          <w:color w:val="538DD3"/>
          <w:lang w:eastAsia="en-US" w:bidi="ar-SA"/>
        </w:rPr>
        <w:t>ALUMNADO</w:t>
      </w:r>
    </w:p>
    <w:p w:rsidR="00756CD1" w:rsidRPr="00756CD1" w:rsidRDefault="00756CD1" w:rsidP="00756CD1">
      <w:pPr>
        <w:rPr>
          <w:b/>
          <w:lang w:eastAsia="en-US" w:bidi="ar-SA"/>
        </w:rPr>
      </w:pPr>
    </w:p>
    <w:p w:rsidR="00756CD1" w:rsidRPr="00756CD1" w:rsidRDefault="00756CD1" w:rsidP="00756CD1">
      <w:pPr>
        <w:spacing w:before="3"/>
        <w:rPr>
          <w:b/>
          <w:lang w:eastAsia="en-US" w:bidi="ar-SA"/>
        </w:rPr>
      </w:pPr>
    </w:p>
    <w:p w:rsidR="00756CD1" w:rsidRPr="00756CD1" w:rsidRDefault="00756CD1" w:rsidP="00E63BAE">
      <w:pPr>
        <w:numPr>
          <w:ilvl w:val="0"/>
          <w:numId w:val="200"/>
        </w:numPr>
        <w:tabs>
          <w:tab w:val="left" w:pos="1538"/>
        </w:tabs>
        <w:ind w:hanging="359"/>
        <w:rPr>
          <w:b/>
          <w:lang w:eastAsia="en-US" w:bidi="ar-SA"/>
        </w:rPr>
      </w:pPr>
      <w:r w:rsidRPr="00756CD1">
        <w:rPr>
          <w:b/>
          <w:color w:val="365F91"/>
          <w:lang w:eastAsia="en-US" w:bidi="ar-SA"/>
        </w:rPr>
        <w:t>PROCEDIMIENTO</w:t>
      </w:r>
      <w:r w:rsidRPr="00756CD1">
        <w:rPr>
          <w:b/>
          <w:color w:val="365F91"/>
          <w:spacing w:val="-7"/>
          <w:lang w:eastAsia="en-US" w:bidi="ar-SA"/>
        </w:rPr>
        <w:t xml:space="preserve"> </w:t>
      </w:r>
      <w:r w:rsidRPr="00756CD1">
        <w:rPr>
          <w:b/>
          <w:color w:val="365F91"/>
          <w:lang w:eastAsia="en-US" w:bidi="ar-SA"/>
        </w:rPr>
        <w:t>PARA</w:t>
      </w:r>
      <w:r w:rsidRPr="00756CD1">
        <w:rPr>
          <w:b/>
          <w:color w:val="365F91"/>
          <w:spacing w:val="-3"/>
          <w:lang w:eastAsia="en-US" w:bidi="ar-SA"/>
        </w:rPr>
        <w:t xml:space="preserve"> </w:t>
      </w:r>
      <w:r w:rsidRPr="00756CD1">
        <w:rPr>
          <w:b/>
          <w:color w:val="365F91"/>
          <w:lang w:eastAsia="en-US" w:bidi="ar-SA"/>
        </w:rPr>
        <w:t>LA</w:t>
      </w:r>
      <w:r w:rsidRPr="00756CD1">
        <w:rPr>
          <w:b/>
          <w:color w:val="365F91"/>
          <w:spacing w:val="-7"/>
          <w:lang w:eastAsia="en-US" w:bidi="ar-SA"/>
        </w:rPr>
        <w:t xml:space="preserve"> </w:t>
      </w:r>
      <w:r w:rsidRPr="00756CD1">
        <w:rPr>
          <w:b/>
          <w:color w:val="365F91"/>
          <w:lang w:eastAsia="en-US" w:bidi="ar-SA"/>
        </w:rPr>
        <w:t>ELECCIÓN</w:t>
      </w:r>
    </w:p>
    <w:p w:rsidR="00756CD1" w:rsidRPr="00756CD1" w:rsidRDefault="00756CD1" w:rsidP="00756CD1">
      <w:pPr>
        <w:spacing w:before="135" w:line="360" w:lineRule="auto"/>
        <w:ind w:left="1316" w:right="1258" w:firstLine="707"/>
        <w:jc w:val="both"/>
        <w:rPr>
          <w:lang w:eastAsia="en-US" w:bidi="ar-SA"/>
        </w:rPr>
      </w:pPr>
      <w:r w:rsidRPr="00756CD1">
        <w:rPr>
          <w:lang w:eastAsia="en-US" w:bidi="ar-SA"/>
        </w:rPr>
        <w:t>Para asegurar la participación democrática del alumnado en la gestión del Centro, cada</w:t>
      </w:r>
      <w:r w:rsidRPr="00756CD1">
        <w:rPr>
          <w:spacing w:val="1"/>
          <w:lang w:eastAsia="en-US" w:bidi="ar-SA"/>
        </w:rPr>
        <w:t xml:space="preserve"> </w:t>
      </w:r>
      <w:r w:rsidRPr="00756CD1">
        <w:rPr>
          <w:lang w:eastAsia="en-US" w:bidi="ar-SA"/>
        </w:rPr>
        <w:t>grupo-clase elegirá un delegado/a y un subdelegado/a. La elección se realizará mediante sufragio</w:t>
      </w:r>
      <w:r w:rsidRPr="00756CD1">
        <w:rPr>
          <w:spacing w:val="1"/>
          <w:lang w:eastAsia="en-US" w:bidi="ar-SA"/>
        </w:rPr>
        <w:t xml:space="preserve"> </w:t>
      </w:r>
      <w:r w:rsidRPr="00756CD1">
        <w:rPr>
          <w:lang w:eastAsia="en-US" w:bidi="ar-SA"/>
        </w:rPr>
        <w:t>directo y secreto y con la supervisión del tutor/a, antes de la segunda quincena de octubre, de</w:t>
      </w:r>
      <w:r w:rsidRPr="00756CD1">
        <w:rPr>
          <w:spacing w:val="1"/>
          <w:lang w:eastAsia="en-US" w:bidi="ar-SA"/>
        </w:rPr>
        <w:t xml:space="preserve"> </w:t>
      </w:r>
      <w:r w:rsidRPr="00756CD1">
        <w:rPr>
          <w:lang w:eastAsia="en-US" w:bidi="ar-SA"/>
        </w:rPr>
        <w:t xml:space="preserve">entre el alumnado del grupo </w:t>
      </w:r>
      <w:proofErr w:type="spellStart"/>
      <w:r w:rsidRPr="00756CD1">
        <w:rPr>
          <w:lang w:eastAsia="en-US" w:bidi="ar-SA"/>
        </w:rPr>
        <w:t>clasey</w:t>
      </w:r>
      <w:proofErr w:type="spellEnd"/>
      <w:r w:rsidRPr="00756CD1">
        <w:rPr>
          <w:lang w:eastAsia="en-US" w:bidi="ar-SA"/>
        </w:rPr>
        <w:t xml:space="preserve"> reúna las condiciones para ello. Si el alumnado elegido, a lo</w:t>
      </w:r>
      <w:r w:rsidRPr="00756CD1">
        <w:rPr>
          <w:spacing w:val="1"/>
          <w:lang w:eastAsia="en-US" w:bidi="ar-SA"/>
        </w:rPr>
        <w:t xml:space="preserve"> </w:t>
      </w:r>
      <w:r w:rsidRPr="00756CD1">
        <w:rPr>
          <w:lang w:eastAsia="en-US" w:bidi="ar-SA"/>
        </w:rPr>
        <w:t>largo del curso no va cumpliendo con sus funciones el docente que ostenta la tutoría del grupo</w:t>
      </w:r>
      <w:r w:rsidRPr="00756CD1">
        <w:rPr>
          <w:spacing w:val="1"/>
          <w:lang w:eastAsia="en-US" w:bidi="ar-SA"/>
        </w:rPr>
        <w:t xml:space="preserve"> </w:t>
      </w:r>
      <w:r w:rsidRPr="00756CD1">
        <w:rPr>
          <w:lang w:eastAsia="en-US" w:bidi="ar-SA"/>
        </w:rPr>
        <w:t>revocará</w:t>
      </w:r>
      <w:r w:rsidRPr="00756CD1">
        <w:rPr>
          <w:spacing w:val="-4"/>
          <w:lang w:eastAsia="en-US" w:bidi="ar-SA"/>
        </w:rPr>
        <w:t xml:space="preserve"> </w:t>
      </w:r>
      <w:r w:rsidRPr="00756CD1">
        <w:rPr>
          <w:lang w:eastAsia="en-US" w:bidi="ar-SA"/>
        </w:rPr>
        <w:t>su</w:t>
      </w:r>
      <w:r w:rsidRPr="00756CD1">
        <w:rPr>
          <w:spacing w:val="-3"/>
          <w:lang w:eastAsia="en-US" w:bidi="ar-SA"/>
        </w:rPr>
        <w:t xml:space="preserve"> </w:t>
      </w:r>
      <w:r w:rsidRPr="00756CD1">
        <w:rPr>
          <w:lang w:eastAsia="en-US" w:bidi="ar-SA"/>
        </w:rPr>
        <w:t>elección</w:t>
      </w:r>
      <w:r w:rsidRPr="00756CD1">
        <w:rPr>
          <w:spacing w:val="-5"/>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se</w:t>
      </w:r>
      <w:r w:rsidRPr="00756CD1">
        <w:rPr>
          <w:spacing w:val="-3"/>
          <w:lang w:eastAsia="en-US" w:bidi="ar-SA"/>
        </w:rPr>
        <w:t xml:space="preserve"> </w:t>
      </w:r>
      <w:r w:rsidRPr="00756CD1">
        <w:rPr>
          <w:lang w:eastAsia="en-US" w:bidi="ar-SA"/>
        </w:rPr>
        <w:t>nombrará</w:t>
      </w:r>
      <w:r w:rsidRPr="00756CD1">
        <w:rPr>
          <w:spacing w:val="-1"/>
          <w:lang w:eastAsia="en-US" w:bidi="ar-SA"/>
        </w:rPr>
        <w:t xml:space="preserve"> </w:t>
      </w:r>
      <w:r w:rsidRPr="00756CD1">
        <w:rPr>
          <w:lang w:eastAsia="en-US" w:bidi="ar-SA"/>
        </w:rPr>
        <w:t>a</w:t>
      </w:r>
      <w:r w:rsidRPr="00756CD1">
        <w:rPr>
          <w:spacing w:val="-6"/>
          <w:lang w:eastAsia="en-US" w:bidi="ar-SA"/>
        </w:rPr>
        <w:t xml:space="preserve"> </w:t>
      </w:r>
      <w:r w:rsidRPr="00756CD1">
        <w:rPr>
          <w:lang w:eastAsia="en-US" w:bidi="ar-SA"/>
        </w:rPr>
        <w:t>otro alumno</w:t>
      </w:r>
      <w:r w:rsidRPr="00756CD1">
        <w:rPr>
          <w:spacing w:val="-4"/>
          <w:lang w:eastAsia="en-US" w:bidi="ar-SA"/>
        </w:rPr>
        <w:t xml:space="preserve"> </w:t>
      </w:r>
      <w:r w:rsidRPr="00756CD1">
        <w:rPr>
          <w:lang w:eastAsia="en-US" w:bidi="ar-SA"/>
        </w:rPr>
        <w:t>o alumna.</w:t>
      </w:r>
      <w:r w:rsidRPr="00756CD1">
        <w:rPr>
          <w:spacing w:val="-1"/>
          <w:lang w:eastAsia="en-US" w:bidi="ar-SA"/>
        </w:rPr>
        <w:t xml:space="preserve"> </w:t>
      </w:r>
      <w:proofErr w:type="spellStart"/>
      <w:r w:rsidRPr="00756CD1">
        <w:rPr>
          <w:lang w:eastAsia="en-US" w:bidi="ar-SA"/>
        </w:rPr>
        <w:t>Sefacilitará</w:t>
      </w:r>
      <w:proofErr w:type="spellEnd"/>
      <w:r w:rsidRPr="00756CD1">
        <w:rPr>
          <w:spacing w:val="-4"/>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el</w:t>
      </w:r>
      <w:r w:rsidRPr="00756CD1">
        <w:rPr>
          <w:spacing w:val="-3"/>
          <w:lang w:eastAsia="en-US" w:bidi="ar-SA"/>
        </w:rPr>
        <w:t xml:space="preserve"> </w:t>
      </w:r>
      <w:r w:rsidRPr="00756CD1">
        <w:rPr>
          <w:lang w:eastAsia="en-US" w:bidi="ar-SA"/>
        </w:rPr>
        <w:t>alumnado</w:t>
      </w:r>
      <w:r w:rsidRPr="00756CD1">
        <w:rPr>
          <w:spacing w:val="-3"/>
          <w:lang w:eastAsia="en-US" w:bidi="ar-SA"/>
        </w:rPr>
        <w:t xml:space="preserve"> </w:t>
      </w:r>
      <w:r w:rsidRPr="00756CD1">
        <w:rPr>
          <w:lang w:eastAsia="en-US" w:bidi="ar-SA"/>
        </w:rPr>
        <w:t>haga</w:t>
      </w:r>
      <w:r w:rsidRPr="00756CD1">
        <w:rPr>
          <w:spacing w:val="-1"/>
          <w:lang w:eastAsia="en-US" w:bidi="ar-SA"/>
        </w:rPr>
        <w:t xml:space="preserve"> </w:t>
      </w:r>
      <w:r w:rsidRPr="00756CD1">
        <w:rPr>
          <w:lang w:eastAsia="en-US" w:bidi="ar-SA"/>
        </w:rPr>
        <w:t>sus</w:t>
      </w:r>
      <w:r w:rsidRPr="00756CD1">
        <w:rPr>
          <w:spacing w:val="-47"/>
          <w:lang w:eastAsia="en-US" w:bidi="ar-SA"/>
        </w:rPr>
        <w:t xml:space="preserve"> </w:t>
      </w:r>
      <w:r w:rsidRPr="00756CD1">
        <w:rPr>
          <w:lang w:eastAsia="en-US" w:bidi="ar-SA"/>
        </w:rPr>
        <w:t>propuestas</w:t>
      </w:r>
      <w:r w:rsidRPr="00756CD1">
        <w:rPr>
          <w:spacing w:val="-4"/>
          <w:lang w:eastAsia="en-US" w:bidi="ar-SA"/>
        </w:rPr>
        <w:t xml:space="preserve"> </w:t>
      </w:r>
      <w:r w:rsidRPr="00756CD1">
        <w:rPr>
          <w:lang w:eastAsia="en-US" w:bidi="ar-SA"/>
        </w:rPr>
        <w:t>a</w:t>
      </w:r>
      <w:r w:rsidRPr="00756CD1">
        <w:rPr>
          <w:spacing w:val="-3"/>
          <w:lang w:eastAsia="en-US" w:bidi="ar-SA"/>
        </w:rPr>
        <w:t xml:space="preserve"> </w:t>
      </w:r>
      <w:r w:rsidRPr="00756CD1">
        <w:rPr>
          <w:lang w:eastAsia="en-US" w:bidi="ar-SA"/>
        </w:rPr>
        <w:t>sus</w:t>
      </w:r>
      <w:r w:rsidRPr="00756CD1">
        <w:rPr>
          <w:spacing w:val="-4"/>
          <w:lang w:eastAsia="en-US" w:bidi="ar-SA"/>
        </w:rPr>
        <w:t xml:space="preserve"> </w:t>
      </w:r>
      <w:r w:rsidRPr="00756CD1">
        <w:rPr>
          <w:lang w:eastAsia="en-US" w:bidi="ar-SA"/>
        </w:rPr>
        <w:t>compañeros</w:t>
      </w:r>
      <w:r w:rsidRPr="00756CD1">
        <w:rPr>
          <w:spacing w:val="-4"/>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compañeras</w:t>
      </w:r>
      <w:r w:rsidRPr="00756CD1">
        <w:rPr>
          <w:spacing w:val="-3"/>
          <w:lang w:eastAsia="en-US" w:bidi="ar-SA"/>
        </w:rPr>
        <w:t xml:space="preserve"> </w:t>
      </w:r>
      <w:r w:rsidRPr="00756CD1">
        <w:rPr>
          <w:lang w:eastAsia="en-US" w:bidi="ar-SA"/>
        </w:rPr>
        <w:t>y</w:t>
      </w:r>
      <w:r w:rsidRPr="00756CD1">
        <w:rPr>
          <w:spacing w:val="-2"/>
          <w:lang w:eastAsia="en-US" w:bidi="ar-SA"/>
        </w:rPr>
        <w:t xml:space="preserve"> </w:t>
      </w:r>
      <w:r w:rsidRPr="00756CD1">
        <w:rPr>
          <w:lang w:eastAsia="en-US" w:bidi="ar-SA"/>
        </w:rPr>
        <w:t>los</w:t>
      </w:r>
      <w:r w:rsidRPr="00756CD1">
        <w:rPr>
          <w:spacing w:val="-2"/>
          <w:lang w:eastAsia="en-US" w:bidi="ar-SA"/>
        </w:rPr>
        <w:t xml:space="preserve"> </w:t>
      </w:r>
      <w:r w:rsidRPr="00756CD1">
        <w:rPr>
          <w:lang w:eastAsia="en-US" w:bidi="ar-SA"/>
        </w:rPr>
        <w:t>motivos</w:t>
      </w:r>
      <w:r w:rsidRPr="00756CD1">
        <w:rPr>
          <w:spacing w:val="-4"/>
          <w:lang w:eastAsia="en-US" w:bidi="ar-SA"/>
        </w:rPr>
        <w:t xml:space="preserve"> </w:t>
      </w:r>
      <w:r w:rsidRPr="00756CD1">
        <w:rPr>
          <w:lang w:eastAsia="en-US" w:bidi="ar-SA"/>
        </w:rPr>
        <w:t>por</w:t>
      </w:r>
      <w:r w:rsidRPr="00756CD1">
        <w:rPr>
          <w:spacing w:val="-1"/>
          <w:lang w:eastAsia="en-US" w:bidi="ar-SA"/>
        </w:rPr>
        <w:t xml:space="preserve"> </w:t>
      </w:r>
      <w:r w:rsidRPr="00756CD1">
        <w:rPr>
          <w:lang w:eastAsia="en-US" w:bidi="ar-SA"/>
        </w:rPr>
        <w:t>los</w:t>
      </w:r>
      <w:r w:rsidRPr="00756CD1">
        <w:rPr>
          <w:spacing w:val="-4"/>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debe</w:t>
      </w:r>
      <w:r w:rsidRPr="00756CD1">
        <w:rPr>
          <w:spacing w:val="-4"/>
          <w:lang w:eastAsia="en-US" w:bidi="ar-SA"/>
        </w:rPr>
        <w:t xml:space="preserve"> </w:t>
      </w:r>
      <w:r w:rsidRPr="00756CD1">
        <w:rPr>
          <w:lang w:eastAsia="en-US" w:bidi="ar-SA"/>
        </w:rPr>
        <w:t>ser</w:t>
      </w:r>
      <w:r w:rsidRPr="00756CD1">
        <w:rPr>
          <w:spacing w:val="-3"/>
          <w:lang w:eastAsia="en-US" w:bidi="ar-SA"/>
        </w:rPr>
        <w:t xml:space="preserve"> </w:t>
      </w:r>
      <w:r w:rsidRPr="00756CD1">
        <w:rPr>
          <w:lang w:eastAsia="en-US" w:bidi="ar-SA"/>
        </w:rPr>
        <w:t>elegido</w:t>
      </w:r>
      <w:r w:rsidRPr="00756CD1">
        <w:rPr>
          <w:spacing w:val="-2"/>
          <w:lang w:eastAsia="en-US" w:bidi="ar-SA"/>
        </w:rPr>
        <w:t xml:space="preserve"> </w:t>
      </w:r>
      <w:r w:rsidRPr="00756CD1">
        <w:rPr>
          <w:lang w:eastAsia="en-US" w:bidi="ar-SA"/>
        </w:rPr>
        <w:t>o</w:t>
      </w:r>
      <w:r w:rsidRPr="00756CD1">
        <w:rPr>
          <w:spacing w:val="-3"/>
          <w:lang w:eastAsia="en-US" w:bidi="ar-SA"/>
        </w:rPr>
        <w:t xml:space="preserve"> </w:t>
      </w:r>
      <w:r w:rsidRPr="00756CD1">
        <w:rPr>
          <w:lang w:eastAsia="en-US" w:bidi="ar-SA"/>
        </w:rPr>
        <w:t>elegida,</w:t>
      </w:r>
      <w:r w:rsidRPr="00756CD1">
        <w:rPr>
          <w:spacing w:val="-1"/>
          <w:lang w:eastAsia="en-US" w:bidi="ar-SA"/>
        </w:rPr>
        <w:t xml:space="preserve"> </w:t>
      </w:r>
      <w:r w:rsidRPr="00756CD1">
        <w:rPr>
          <w:lang w:eastAsia="en-US" w:bidi="ar-SA"/>
        </w:rPr>
        <w:t>a</w:t>
      </w:r>
      <w:r w:rsidRPr="00756CD1">
        <w:rPr>
          <w:spacing w:val="-47"/>
          <w:lang w:eastAsia="en-US" w:bidi="ar-SA"/>
        </w:rPr>
        <w:t xml:space="preserve"> </w:t>
      </w:r>
      <w:r w:rsidRPr="00756CD1">
        <w:rPr>
          <w:lang w:eastAsia="en-US" w:bidi="ar-SA"/>
        </w:rPr>
        <w:t>través</w:t>
      </w:r>
      <w:r w:rsidRPr="00756CD1">
        <w:rPr>
          <w:spacing w:val="-1"/>
          <w:lang w:eastAsia="en-US" w:bidi="ar-SA"/>
        </w:rPr>
        <w:t xml:space="preserve"> </w:t>
      </w:r>
      <w:r w:rsidRPr="00756CD1">
        <w:rPr>
          <w:lang w:eastAsia="en-US" w:bidi="ar-SA"/>
        </w:rPr>
        <w:t>del</w:t>
      </w:r>
      <w:r w:rsidRPr="00756CD1">
        <w:rPr>
          <w:spacing w:val="-2"/>
          <w:lang w:eastAsia="en-US" w:bidi="ar-SA"/>
        </w:rPr>
        <w:t xml:space="preserve"> </w:t>
      </w:r>
      <w:r w:rsidRPr="00756CD1">
        <w:rPr>
          <w:lang w:eastAsia="en-US" w:bidi="ar-SA"/>
        </w:rPr>
        <w:t>modelo</w:t>
      </w:r>
      <w:r w:rsidRPr="00756CD1">
        <w:rPr>
          <w:spacing w:val="1"/>
          <w:lang w:eastAsia="en-US" w:bidi="ar-SA"/>
        </w:rPr>
        <w:t xml:space="preserve"> </w:t>
      </w:r>
      <w:r w:rsidRPr="00756CD1">
        <w:rPr>
          <w:lang w:eastAsia="en-US" w:bidi="ar-SA"/>
        </w:rPr>
        <w:t>que</w:t>
      </w:r>
      <w:r w:rsidRPr="00756CD1">
        <w:rPr>
          <w:spacing w:val="-2"/>
          <w:lang w:eastAsia="en-US" w:bidi="ar-SA"/>
        </w:rPr>
        <w:t xml:space="preserve"> </w:t>
      </w:r>
      <w:r w:rsidRPr="00756CD1">
        <w:rPr>
          <w:lang w:eastAsia="en-US" w:bidi="ar-SA"/>
        </w:rPr>
        <w:t>el tutor</w:t>
      </w:r>
      <w:r w:rsidRPr="00756CD1">
        <w:rPr>
          <w:spacing w:val="-2"/>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tutora</w:t>
      </w:r>
      <w:r w:rsidRPr="00756CD1">
        <w:rPr>
          <w:spacing w:val="2"/>
          <w:lang w:eastAsia="en-US" w:bidi="ar-SA"/>
        </w:rPr>
        <w:t xml:space="preserve"> </w:t>
      </w:r>
      <w:r w:rsidRPr="00756CD1">
        <w:rPr>
          <w:lang w:eastAsia="en-US" w:bidi="ar-SA"/>
        </w:rPr>
        <w:t>entiendan</w:t>
      </w:r>
      <w:r w:rsidRPr="00756CD1">
        <w:rPr>
          <w:spacing w:val="-1"/>
          <w:lang w:eastAsia="en-US" w:bidi="ar-SA"/>
        </w:rPr>
        <w:t xml:space="preserve"> </w:t>
      </w:r>
      <w:r w:rsidRPr="00756CD1">
        <w:rPr>
          <w:lang w:eastAsia="en-US" w:bidi="ar-SA"/>
        </w:rPr>
        <w:t>más</w:t>
      </w:r>
      <w:r w:rsidRPr="00756CD1">
        <w:rPr>
          <w:spacing w:val="3"/>
          <w:lang w:eastAsia="en-US" w:bidi="ar-SA"/>
        </w:rPr>
        <w:t xml:space="preserve"> </w:t>
      </w:r>
      <w:r w:rsidRPr="00756CD1">
        <w:rPr>
          <w:lang w:eastAsia="en-US" w:bidi="ar-SA"/>
        </w:rPr>
        <w:t>conveniente.</w:t>
      </w:r>
    </w:p>
    <w:p w:rsidR="00756CD1" w:rsidRPr="00756CD1" w:rsidRDefault="00756CD1" w:rsidP="00756CD1">
      <w:pPr>
        <w:spacing w:before="6"/>
        <w:rPr>
          <w:sz w:val="19"/>
          <w:lang w:eastAsia="en-US" w:bidi="ar-SA"/>
        </w:rPr>
      </w:pPr>
    </w:p>
    <w:p w:rsidR="00756CD1" w:rsidRPr="00756CD1" w:rsidRDefault="00756CD1" w:rsidP="00E63BAE">
      <w:pPr>
        <w:numPr>
          <w:ilvl w:val="0"/>
          <w:numId w:val="200"/>
        </w:numPr>
        <w:tabs>
          <w:tab w:val="left" w:pos="1451"/>
        </w:tabs>
        <w:spacing w:before="1"/>
        <w:ind w:left="1450" w:hanging="272"/>
        <w:outlineLvl w:val="0"/>
        <w:rPr>
          <w:b/>
          <w:bCs/>
          <w:lang w:eastAsia="en-US" w:bidi="ar-SA"/>
        </w:rPr>
      </w:pPr>
      <w:r w:rsidRPr="00756CD1">
        <w:rPr>
          <w:b/>
          <w:bCs/>
          <w:color w:val="365F91"/>
          <w:lang w:eastAsia="en-US" w:bidi="ar-SA"/>
        </w:rPr>
        <w:t>FUNCIONES</w:t>
      </w:r>
      <w:r w:rsidRPr="00756CD1">
        <w:rPr>
          <w:b/>
          <w:bCs/>
          <w:color w:val="365F91"/>
          <w:spacing w:val="-8"/>
          <w:lang w:eastAsia="en-US" w:bidi="ar-SA"/>
        </w:rPr>
        <w:t xml:space="preserve"> </w:t>
      </w:r>
      <w:r w:rsidRPr="00756CD1">
        <w:rPr>
          <w:b/>
          <w:bCs/>
          <w:color w:val="365F91"/>
          <w:lang w:eastAsia="en-US" w:bidi="ar-SA"/>
        </w:rPr>
        <w:t>DEL</w:t>
      </w:r>
      <w:r w:rsidRPr="00756CD1">
        <w:rPr>
          <w:b/>
          <w:bCs/>
          <w:color w:val="365F91"/>
          <w:spacing w:val="-9"/>
          <w:lang w:eastAsia="en-US" w:bidi="ar-SA"/>
        </w:rPr>
        <w:t xml:space="preserve"> </w:t>
      </w:r>
      <w:r w:rsidRPr="00756CD1">
        <w:rPr>
          <w:b/>
          <w:bCs/>
          <w:color w:val="365F91"/>
          <w:lang w:eastAsia="en-US" w:bidi="ar-SA"/>
        </w:rPr>
        <w:t>DELEGADO/A</w:t>
      </w:r>
      <w:r w:rsidRPr="00756CD1">
        <w:rPr>
          <w:b/>
          <w:bCs/>
          <w:color w:val="365F91"/>
          <w:spacing w:val="-8"/>
          <w:lang w:eastAsia="en-US" w:bidi="ar-SA"/>
        </w:rPr>
        <w:t xml:space="preserve"> </w:t>
      </w:r>
      <w:r w:rsidRPr="00756CD1">
        <w:rPr>
          <w:b/>
          <w:bCs/>
          <w:color w:val="365F91"/>
          <w:lang w:eastAsia="en-US" w:bidi="ar-SA"/>
        </w:rPr>
        <w:t>DE</w:t>
      </w:r>
      <w:r w:rsidRPr="00756CD1">
        <w:rPr>
          <w:b/>
          <w:bCs/>
          <w:color w:val="365F91"/>
          <w:spacing w:val="-11"/>
          <w:lang w:eastAsia="en-US" w:bidi="ar-SA"/>
        </w:rPr>
        <w:t xml:space="preserve"> </w:t>
      </w:r>
      <w:r w:rsidRPr="00756CD1">
        <w:rPr>
          <w:b/>
          <w:bCs/>
          <w:color w:val="365F91"/>
          <w:lang w:eastAsia="en-US" w:bidi="ar-SA"/>
        </w:rPr>
        <w:t>CLASE</w:t>
      </w:r>
    </w:p>
    <w:p w:rsidR="00756CD1" w:rsidRPr="00756CD1" w:rsidRDefault="00756CD1" w:rsidP="00756CD1">
      <w:pPr>
        <w:rPr>
          <w:b/>
          <w:sz w:val="26"/>
          <w:lang w:eastAsia="en-US" w:bidi="ar-SA"/>
        </w:rPr>
      </w:pPr>
    </w:p>
    <w:p w:rsidR="00756CD1" w:rsidRPr="00756CD1" w:rsidRDefault="00756CD1" w:rsidP="00756CD1">
      <w:pPr>
        <w:spacing w:before="222"/>
        <w:ind w:left="1179"/>
        <w:rPr>
          <w:lang w:eastAsia="en-US" w:bidi="ar-SA"/>
        </w:rPr>
      </w:pPr>
      <w:r w:rsidRPr="00756CD1">
        <w:rPr>
          <w:lang w:eastAsia="en-US" w:bidi="ar-SA"/>
        </w:rPr>
        <w:t>Son</w:t>
      </w:r>
      <w:r w:rsidRPr="00756CD1">
        <w:rPr>
          <w:spacing w:val="5"/>
          <w:lang w:eastAsia="en-US" w:bidi="ar-SA"/>
        </w:rPr>
        <w:t xml:space="preserve"> </w:t>
      </w:r>
      <w:r w:rsidRPr="00756CD1">
        <w:rPr>
          <w:lang w:eastAsia="en-US" w:bidi="ar-SA"/>
        </w:rPr>
        <w:t>funciones</w:t>
      </w:r>
      <w:r w:rsidRPr="00756CD1">
        <w:rPr>
          <w:spacing w:val="7"/>
          <w:lang w:eastAsia="en-US" w:bidi="ar-SA"/>
        </w:rPr>
        <w:t xml:space="preserve"> </w:t>
      </w:r>
      <w:r w:rsidRPr="00756CD1">
        <w:rPr>
          <w:lang w:eastAsia="en-US" w:bidi="ar-SA"/>
        </w:rPr>
        <w:t>del</w:t>
      </w:r>
      <w:r w:rsidRPr="00756CD1">
        <w:rPr>
          <w:spacing w:val="6"/>
          <w:lang w:eastAsia="en-US" w:bidi="ar-SA"/>
        </w:rPr>
        <w:t xml:space="preserve"> </w:t>
      </w:r>
      <w:r w:rsidRPr="00756CD1">
        <w:rPr>
          <w:lang w:eastAsia="en-US" w:bidi="ar-SA"/>
        </w:rPr>
        <w:t>delegado</w:t>
      </w:r>
      <w:r w:rsidRPr="00756CD1">
        <w:rPr>
          <w:spacing w:val="8"/>
          <w:lang w:eastAsia="en-US" w:bidi="ar-SA"/>
        </w:rPr>
        <w:t xml:space="preserve"> </w:t>
      </w:r>
      <w:r w:rsidRPr="00756CD1">
        <w:rPr>
          <w:lang w:eastAsia="en-US" w:bidi="ar-SA"/>
        </w:rPr>
        <w:t>o</w:t>
      </w:r>
      <w:r w:rsidRPr="00756CD1">
        <w:rPr>
          <w:spacing w:val="8"/>
          <w:lang w:eastAsia="en-US" w:bidi="ar-SA"/>
        </w:rPr>
        <w:t xml:space="preserve"> </w:t>
      </w:r>
      <w:r w:rsidRPr="00756CD1">
        <w:rPr>
          <w:lang w:eastAsia="en-US" w:bidi="ar-SA"/>
        </w:rPr>
        <w:t>la</w:t>
      </w:r>
      <w:r w:rsidRPr="00756CD1">
        <w:rPr>
          <w:spacing w:val="6"/>
          <w:lang w:eastAsia="en-US" w:bidi="ar-SA"/>
        </w:rPr>
        <w:t xml:space="preserve"> </w:t>
      </w:r>
      <w:r w:rsidRPr="00756CD1">
        <w:rPr>
          <w:lang w:eastAsia="en-US" w:bidi="ar-SA"/>
        </w:rPr>
        <w:t>delegada:</w:t>
      </w:r>
    </w:p>
    <w:p w:rsidR="00756CD1" w:rsidRPr="00756CD1" w:rsidRDefault="00756CD1" w:rsidP="00756CD1">
      <w:pPr>
        <w:rPr>
          <w:lang w:eastAsia="en-US" w:bidi="ar-SA"/>
        </w:rPr>
      </w:pPr>
    </w:p>
    <w:p w:rsidR="00756CD1" w:rsidRPr="00756CD1" w:rsidRDefault="00756CD1" w:rsidP="00756CD1">
      <w:pPr>
        <w:spacing w:before="1"/>
        <w:rPr>
          <w:lang w:eastAsia="en-US" w:bidi="ar-SA"/>
        </w:rPr>
      </w:pPr>
    </w:p>
    <w:p w:rsidR="00756CD1" w:rsidRPr="00756CD1" w:rsidRDefault="00756CD1" w:rsidP="00E63BAE">
      <w:pPr>
        <w:numPr>
          <w:ilvl w:val="1"/>
          <w:numId w:val="200"/>
        </w:numPr>
        <w:tabs>
          <w:tab w:val="left" w:pos="1900"/>
        </w:tabs>
        <w:rPr>
          <w:lang w:eastAsia="en-US" w:bidi="ar-SA"/>
        </w:rPr>
      </w:pPr>
      <w:r w:rsidRPr="00756CD1">
        <w:rPr>
          <w:lang w:eastAsia="en-US" w:bidi="ar-SA"/>
        </w:rPr>
        <w:t>Transmitir</w:t>
      </w:r>
      <w:r w:rsidRPr="00756CD1">
        <w:rPr>
          <w:spacing w:val="-4"/>
          <w:lang w:eastAsia="en-US" w:bidi="ar-SA"/>
        </w:rPr>
        <w:t xml:space="preserve"> </w:t>
      </w:r>
      <w:r w:rsidRPr="00756CD1">
        <w:rPr>
          <w:lang w:eastAsia="en-US" w:bidi="ar-SA"/>
        </w:rPr>
        <w:t>cualquier sugerencia</w:t>
      </w:r>
      <w:r w:rsidRPr="00756CD1">
        <w:rPr>
          <w:spacing w:val="-1"/>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grupo</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sus</w:t>
      </w:r>
      <w:r w:rsidRPr="00756CD1">
        <w:rPr>
          <w:spacing w:val="-1"/>
          <w:lang w:eastAsia="en-US" w:bidi="ar-SA"/>
        </w:rPr>
        <w:t xml:space="preserve"> </w:t>
      </w:r>
      <w:r w:rsidRPr="00756CD1">
        <w:rPr>
          <w:lang w:eastAsia="en-US" w:bidi="ar-SA"/>
        </w:rPr>
        <w:t>docentes, Jefatura</w:t>
      </w:r>
      <w:r w:rsidRPr="00756CD1">
        <w:rPr>
          <w:spacing w:val="-2"/>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Estudios</w:t>
      </w:r>
      <w:r w:rsidRPr="00756CD1">
        <w:rPr>
          <w:spacing w:val="1"/>
          <w:lang w:eastAsia="en-US" w:bidi="ar-SA"/>
        </w:rPr>
        <w:t xml:space="preserve"> </w:t>
      </w:r>
      <w:r w:rsidRPr="00756CD1">
        <w:rPr>
          <w:lang w:eastAsia="en-US" w:bidi="ar-SA"/>
        </w:rPr>
        <w:t>o Dirección.</w:t>
      </w:r>
    </w:p>
    <w:p w:rsidR="00756CD1" w:rsidRPr="00756CD1" w:rsidRDefault="00756CD1" w:rsidP="00756CD1">
      <w:pPr>
        <w:rPr>
          <w:sz w:val="26"/>
          <w:lang w:eastAsia="en-US" w:bidi="ar-SA"/>
        </w:rPr>
      </w:pPr>
    </w:p>
    <w:p w:rsidR="00756CD1" w:rsidRPr="00756CD1" w:rsidRDefault="00756CD1" w:rsidP="00E63BAE">
      <w:pPr>
        <w:numPr>
          <w:ilvl w:val="1"/>
          <w:numId w:val="200"/>
        </w:numPr>
        <w:tabs>
          <w:tab w:val="left" w:pos="1900"/>
        </w:tabs>
        <w:rPr>
          <w:lang w:eastAsia="en-US" w:bidi="ar-SA"/>
        </w:rPr>
      </w:pPr>
      <w:r w:rsidRPr="00756CD1">
        <w:rPr>
          <w:lang w:eastAsia="en-US" w:bidi="ar-SA"/>
        </w:rPr>
        <w:t>Mediar</w:t>
      </w:r>
      <w:r w:rsidRPr="00756CD1">
        <w:rPr>
          <w:spacing w:val="-1"/>
          <w:lang w:eastAsia="en-US" w:bidi="ar-SA"/>
        </w:rPr>
        <w:t xml:space="preserve"> </w:t>
      </w:r>
      <w:r w:rsidRPr="00756CD1">
        <w:rPr>
          <w:lang w:eastAsia="en-US" w:bidi="ar-SA"/>
        </w:rPr>
        <w:t>ante cualquier</w:t>
      </w:r>
      <w:r w:rsidRPr="00756CD1">
        <w:rPr>
          <w:spacing w:val="-1"/>
          <w:lang w:eastAsia="en-US" w:bidi="ar-SA"/>
        </w:rPr>
        <w:t xml:space="preserve"> </w:t>
      </w:r>
      <w:r w:rsidRPr="00756CD1">
        <w:rPr>
          <w:lang w:eastAsia="en-US" w:bidi="ar-SA"/>
        </w:rPr>
        <w:t>conflicto</w:t>
      </w:r>
      <w:r w:rsidRPr="00756CD1">
        <w:rPr>
          <w:spacing w:val="1"/>
          <w:lang w:eastAsia="en-US" w:bidi="ar-SA"/>
        </w:rPr>
        <w:t xml:space="preserve"> </w:t>
      </w:r>
      <w:r w:rsidRPr="00756CD1">
        <w:rPr>
          <w:lang w:eastAsia="en-US" w:bidi="ar-SA"/>
        </w:rPr>
        <w:t>de convivencia</w:t>
      </w:r>
      <w:r w:rsidRPr="00756CD1">
        <w:rPr>
          <w:spacing w:val="-1"/>
          <w:lang w:eastAsia="en-US" w:bidi="ar-SA"/>
        </w:rPr>
        <w:t xml:space="preserve"> </w:t>
      </w:r>
      <w:r w:rsidRPr="00756CD1">
        <w:rPr>
          <w:lang w:eastAsia="en-US" w:bidi="ar-SA"/>
        </w:rPr>
        <w:t>que surja</w:t>
      </w:r>
      <w:r w:rsidRPr="00756CD1">
        <w:rPr>
          <w:spacing w:val="-1"/>
          <w:lang w:eastAsia="en-US" w:bidi="ar-SA"/>
        </w:rPr>
        <w:t xml:space="preserve"> </w:t>
      </w:r>
      <w:r w:rsidRPr="00756CD1">
        <w:rPr>
          <w:lang w:eastAsia="en-US" w:bidi="ar-SA"/>
        </w:rPr>
        <w:t>entre</w:t>
      </w:r>
      <w:r w:rsidRPr="00756CD1">
        <w:rPr>
          <w:spacing w:val="-1"/>
          <w:lang w:eastAsia="en-US" w:bidi="ar-SA"/>
        </w:rPr>
        <w:t xml:space="preserve"> </w:t>
      </w:r>
      <w:r w:rsidRPr="00756CD1">
        <w:rPr>
          <w:lang w:eastAsia="en-US" w:bidi="ar-SA"/>
        </w:rPr>
        <w:t>sus</w:t>
      </w:r>
      <w:r w:rsidRPr="00756CD1">
        <w:rPr>
          <w:spacing w:val="-1"/>
          <w:lang w:eastAsia="en-US" w:bidi="ar-SA"/>
        </w:rPr>
        <w:t xml:space="preserve"> </w:t>
      </w:r>
      <w:r w:rsidRPr="00756CD1">
        <w:rPr>
          <w:lang w:eastAsia="en-US" w:bidi="ar-SA"/>
        </w:rPr>
        <w:t>compañeros de clase.</w:t>
      </w:r>
    </w:p>
    <w:p w:rsidR="00756CD1" w:rsidRPr="00756CD1" w:rsidRDefault="00756CD1" w:rsidP="00756CD1">
      <w:pPr>
        <w:spacing w:before="2"/>
        <w:rPr>
          <w:sz w:val="26"/>
          <w:lang w:eastAsia="en-US" w:bidi="ar-SA"/>
        </w:rPr>
      </w:pPr>
    </w:p>
    <w:p w:rsidR="00756CD1" w:rsidRPr="00756CD1" w:rsidRDefault="00756CD1" w:rsidP="00E63BAE">
      <w:pPr>
        <w:numPr>
          <w:ilvl w:val="1"/>
          <w:numId w:val="200"/>
        </w:numPr>
        <w:tabs>
          <w:tab w:val="left" w:pos="1900"/>
        </w:tabs>
        <w:spacing w:line="360" w:lineRule="auto"/>
        <w:ind w:right="1261" w:hanging="360"/>
        <w:rPr>
          <w:lang w:eastAsia="en-US" w:bidi="ar-SA"/>
        </w:rPr>
      </w:pPr>
      <w:r w:rsidRPr="00756CD1">
        <w:rPr>
          <w:w w:val="105"/>
          <w:lang w:eastAsia="en-US" w:bidi="ar-SA"/>
        </w:rPr>
        <w:t>Hacer</w:t>
      </w:r>
      <w:r w:rsidRPr="00756CD1">
        <w:rPr>
          <w:spacing w:val="-8"/>
          <w:w w:val="105"/>
          <w:lang w:eastAsia="en-US" w:bidi="ar-SA"/>
        </w:rPr>
        <w:t xml:space="preserve"> </w:t>
      </w:r>
      <w:r w:rsidRPr="00756CD1">
        <w:rPr>
          <w:w w:val="105"/>
          <w:lang w:eastAsia="en-US" w:bidi="ar-SA"/>
        </w:rPr>
        <w:t>que</w:t>
      </w:r>
      <w:r w:rsidRPr="00756CD1">
        <w:rPr>
          <w:spacing w:val="-9"/>
          <w:w w:val="105"/>
          <w:lang w:eastAsia="en-US" w:bidi="ar-SA"/>
        </w:rPr>
        <w:t xml:space="preserve"> </w:t>
      </w:r>
      <w:r w:rsidRPr="00756CD1">
        <w:rPr>
          <w:w w:val="105"/>
          <w:lang w:eastAsia="en-US" w:bidi="ar-SA"/>
        </w:rPr>
        <w:t>lleguen</w:t>
      </w:r>
      <w:r w:rsidRPr="00756CD1">
        <w:rPr>
          <w:spacing w:val="-8"/>
          <w:w w:val="105"/>
          <w:lang w:eastAsia="en-US" w:bidi="ar-SA"/>
        </w:rPr>
        <w:t xml:space="preserve"> </w:t>
      </w:r>
      <w:r w:rsidRPr="00756CD1">
        <w:rPr>
          <w:w w:val="105"/>
          <w:lang w:eastAsia="en-US" w:bidi="ar-SA"/>
        </w:rPr>
        <w:t>a</w:t>
      </w:r>
      <w:r w:rsidRPr="00756CD1">
        <w:rPr>
          <w:spacing w:val="-8"/>
          <w:w w:val="105"/>
          <w:lang w:eastAsia="en-US" w:bidi="ar-SA"/>
        </w:rPr>
        <w:t xml:space="preserve"> </w:t>
      </w:r>
      <w:r w:rsidRPr="00756CD1">
        <w:rPr>
          <w:w w:val="105"/>
          <w:lang w:eastAsia="en-US" w:bidi="ar-SA"/>
        </w:rPr>
        <w:t>conocimiento</w:t>
      </w:r>
      <w:r w:rsidRPr="00756CD1">
        <w:rPr>
          <w:spacing w:val="-6"/>
          <w:w w:val="105"/>
          <w:lang w:eastAsia="en-US" w:bidi="ar-SA"/>
        </w:rPr>
        <w:t xml:space="preserve"> </w:t>
      </w:r>
      <w:r w:rsidRPr="00756CD1">
        <w:rPr>
          <w:w w:val="105"/>
          <w:lang w:eastAsia="en-US" w:bidi="ar-SA"/>
        </w:rPr>
        <w:t>de</w:t>
      </w:r>
      <w:r w:rsidRPr="00756CD1">
        <w:rPr>
          <w:spacing w:val="-7"/>
          <w:w w:val="105"/>
          <w:lang w:eastAsia="en-US" w:bidi="ar-SA"/>
        </w:rPr>
        <w:t xml:space="preserve"> </w:t>
      </w:r>
      <w:r w:rsidRPr="00756CD1">
        <w:rPr>
          <w:w w:val="105"/>
          <w:lang w:eastAsia="en-US" w:bidi="ar-SA"/>
        </w:rPr>
        <w:t>la</w:t>
      </w:r>
      <w:r w:rsidRPr="00756CD1">
        <w:rPr>
          <w:spacing w:val="-7"/>
          <w:w w:val="105"/>
          <w:lang w:eastAsia="en-US" w:bidi="ar-SA"/>
        </w:rPr>
        <w:t xml:space="preserve"> </w:t>
      </w:r>
      <w:r w:rsidRPr="00756CD1">
        <w:rPr>
          <w:w w:val="105"/>
          <w:lang w:eastAsia="en-US" w:bidi="ar-SA"/>
        </w:rPr>
        <w:t>clase</w:t>
      </w:r>
      <w:r w:rsidRPr="00756CD1">
        <w:rPr>
          <w:spacing w:val="-7"/>
          <w:w w:val="105"/>
          <w:lang w:eastAsia="en-US" w:bidi="ar-SA"/>
        </w:rPr>
        <w:t xml:space="preserve"> </w:t>
      </w:r>
      <w:r w:rsidRPr="00756CD1">
        <w:rPr>
          <w:w w:val="105"/>
          <w:lang w:eastAsia="en-US" w:bidi="ar-SA"/>
        </w:rPr>
        <w:t>cuantos</w:t>
      </w:r>
      <w:r w:rsidRPr="00756CD1">
        <w:rPr>
          <w:spacing w:val="-6"/>
          <w:w w:val="105"/>
          <w:lang w:eastAsia="en-US" w:bidi="ar-SA"/>
        </w:rPr>
        <w:t xml:space="preserve"> </w:t>
      </w:r>
      <w:r w:rsidRPr="00756CD1">
        <w:rPr>
          <w:w w:val="105"/>
          <w:lang w:eastAsia="en-US" w:bidi="ar-SA"/>
        </w:rPr>
        <w:t>avisos</w:t>
      </w:r>
      <w:r w:rsidRPr="00756CD1">
        <w:rPr>
          <w:spacing w:val="-6"/>
          <w:w w:val="105"/>
          <w:lang w:eastAsia="en-US" w:bidi="ar-SA"/>
        </w:rPr>
        <w:t xml:space="preserve"> </w:t>
      </w:r>
      <w:r w:rsidRPr="00756CD1">
        <w:rPr>
          <w:w w:val="105"/>
          <w:lang w:eastAsia="en-US" w:bidi="ar-SA"/>
        </w:rPr>
        <w:t>le</w:t>
      </w:r>
      <w:r w:rsidRPr="00756CD1">
        <w:rPr>
          <w:spacing w:val="-7"/>
          <w:w w:val="105"/>
          <w:lang w:eastAsia="en-US" w:bidi="ar-SA"/>
        </w:rPr>
        <w:t xml:space="preserve"> </w:t>
      </w:r>
      <w:r w:rsidRPr="00756CD1">
        <w:rPr>
          <w:w w:val="105"/>
          <w:lang w:eastAsia="en-US" w:bidi="ar-SA"/>
        </w:rPr>
        <w:t>encomiende</w:t>
      </w:r>
      <w:r w:rsidRPr="00756CD1">
        <w:rPr>
          <w:spacing w:val="-6"/>
          <w:w w:val="105"/>
          <w:lang w:eastAsia="en-US" w:bidi="ar-SA"/>
        </w:rPr>
        <w:t xml:space="preserve"> </w:t>
      </w:r>
      <w:r w:rsidRPr="00756CD1">
        <w:rPr>
          <w:w w:val="105"/>
          <w:lang w:eastAsia="en-US" w:bidi="ar-SA"/>
        </w:rPr>
        <w:t>la</w:t>
      </w:r>
      <w:r w:rsidRPr="00756CD1">
        <w:rPr>
          <w:spacing w:val="-8"/>
          <w:w w:val="105"/>
          <w:lang w:eastAsia="en-US" w:bidi="ar-SA"/>
        </w:rPr>
        <w:t xml:space="preserve"> </w:t>
      </w:r>
      <w:r w:rsidRPr="00756CD1">
        <w:rPr>
          <w:w w:val="105"/>
          <w:lang w:eastAsia="en-US" w:bidi="ar-SA"/>
        </w:rPr>
        <w:t>Dirección,</w:t>
      </w:r>
      <w:r w:rsidRPr="00756CD1">
        <w:rPr>
          <w:spacing w:val="-49"/>
          <w:w w:val="105"/>
          <w:lang w:eastAsia="en-US" w:bidi="ar-SA"/>
        </w:rPr>
        <w:t xml:space="preserve"> </w:t>
      </w:r>
      <w:r w:rsidRPr="00756CD1">
        <w:rPr>
          <w:w w:val="105"/>
          <w:lang w:eastAsia="en-US" w:bidi="ar-SA"/>
        </w:rPr>
        <w:t>Jefatura</w:t>
      </w:r>
      <w:r w:rsidRPr="00756CD1">
        <w:rPr>
          <w:spacing w:val="-3"/>
          <w:w w:val="105"/>
          <w:lang w:eastAsia="en-US" w:bidi="ar-SA"/>
        </w:rPr>
        <w:t xml:space="preserve"> </w:t>
      </w:r>
      <w:r w:rsidRPr="00756CD1">
        <w:rPr>
          <w:w w:val="105"/>
          <w:lang w:eastAsia="en-US" w:bidi="ar-SA"/>
        </w:rPr>
        <w:t>de</w:t>
      </w:r>
      <w:r w:rsidRPr="00756CD1">
        <w:rPr>
          <w:spacing w:val="-4"/>
          <w:w w:val="105"/>
          <w:lang w:eastAsia="en-US" w:bidi="ar-SA"/>
        </w:rPr>
        <w:t xml:space="preserve"> </w:t>
      </w:r>
      <w:r w:rsidRPr="00756CD1">
        <w:rPr>
          <w:w w:val="105"/>
          <w:lang w:eastAsia="en-US" w:bidi="ar-SA"/>
        </w:rPr>
        <w:t>Estudios,</w:t>
      </w:r>
      <w:r w:rsidRPr="00756CD1">
        <w:rPr>
          <w:spacing w:val="-2"/>
          <w:w w:val="105"/>
          <w:lang w:eastAsia="en-US" w:bidi="ar-SA"/>
        </w:rPr>
        <w:t xml:space="preserve"> </w:t>
      </w:r>
      <w:r w:rsidRPr="00756CD1">
        <w:rPr>
          <w:w w:val="105"/>
          <w:lang w:eastAsia="en-US" w:bidi="ar-SA"/>
        </w:rPr>
        <w:t>tutores</w:t>
      </w:r>
      <w:r w:rsidRPr="00756CD1">
        <w:rPr>
          <w:spacing w:val="-1"/>
          <w:w w:val="105"/>
          <w:lang w:eastAsia="en-US" w:bidi="ar-SA"/>
        </w:rPr>
        <w:t xml:space="preserve"> </w:t>
      </w:r>
      <w:r w:rsidRPr="00756CD1">
        <w:rPr>
          <w:w w:val="105"/>
          <w:lang w:eastAsia="en-US" w:bidi="ar-SA"/>
        </w:rPr>
        <w:t>o</w:t>
      </w:r>
      <w:r w:rsidRPr="00756CD1">
        <w:rPr>
          <w:spacing w:val="-3"/>
          <w:w w:val="105"/>
          <w:lang w:eastAsia="en-US" w:bidi="ar-SA"/>
        </w:rPr>
        <w:t xml:space="preserve"> </w:t>
      </w:r>
      <w:r w:rsidRPr="00756CD1">
        <w:rPr>
          <w:w w:val="105"/>
          <w:lang w:eastAsia="en-US" w:bidi="ar-SA"/>
        </w:rPr>
        <w:t>resto</w:t>
      </w:r>
      <w:r w:rsidRPr="00756CD1">
        <w:rPr>
          <w:spacing w:val="-2"/>
          <w:w w:val="105"/>
          <w:lang w:eastAsia="en-US" w:bidi="ar-SA"/>
        </w:rPr>
        <w:t xml:space="preserve"> </w:t>
      </w:r>
      <w:r w:rsidRPr="00756CD1">
        <w:rPr>
          <w:w w:val="105"/>
          <w:lang w:eastAsia="en-US" w:bidi="ar-SA"/>
        </w:rPr>
        <w:t>de</w:t>
      </w:r>
      <w:r w:rsidRPr="00756CD1">
        <w:rPr>
          <w:spacing w:val="-4"/>
          <w:w w:val="105"/>
          <w:lang w:eastAsia="en-US" w:bidi="ar-SA"/>
        </w:rPr>
        <w:t xml:space="preserve"> </w:t>
      </w:r>
      <w:r w:rsidRPr="00756CD1">
        <w:rPr>
          <w:w w:val="105"/>
          <w:lang w:eastAsia="en-US" w:bidi="ar-SA"/>
        </w:rPr>
        <w:t>docentes.</w:t>
      </w:r>
    </w:p>
    <w:p w:rsidR="00756CD1" w:rsidRPr="00756CD1" w:rsidRDefault="00756CD1" w:rsidP="00E63BAE">
      <w:pPr>
        <w:numPr>
          <w:ilvl w:val="1"/>
          <w:numId w:val="200"/>
        </w:numPr>
        <w:tabs>
          <w:tab w:val="left" w:pos="1900"/>
        </w:tabs>
        <w:spacing w:before="1" w:line="360" w:lineRule="auto"/>
        <w:ind w:right="1256" w:hanging="360"/>
        <w:rPr>
          <w:lang w:eastAsia="en-US" w:bidi="ar-SA"/>
        </w:rPr>
      </w:pPr>
      <w:r w:rsidRPr="00756CD1">
        <w:rPr>
          <w:lang w:eastAsia="en-US" w:bidi="ar-SA"/>
        </w:rPr>
        <w:t>Obtener</w:t>
      </w:r>
      <w:r w:rsidRPr="00756CD1">
        <w:rPr>
          <w:spacing w:val="5"/>
          <w:lang w:eastAsia="en-US" w:bidi="ar-SA"/>
        </w:rPr>
        <w:t xml:space="preserve"> </w:t>
      </w:r>
      <w:r w:rsidRPr="00756CD1">
        <w:rPr>
          <w:lang w:eastAsia="en-US" w:bidi="ar-SA"/>
        </w:rPr>
        <w:t>la</w:t>
      </w:r>
      <w:r w:rsidRPr="00756CD1">
        <w:rPr>
          <w:spacing w:val="9"/>
          <w:lang w:eastAsia="en-US" w:bidi="ar-SA"/>
        </w:rPr>
        <w:t xml:space="preserve"> </w:t>
      </w:r>
      <w:r w:rsidRPr="00756CD1">
        <w:rPr>
          <w:lang w:eastAsia="en-US" w:bidi="ar-SA"/>
        </w:rPr>
        <w:t>debida</w:t>
      </w:r>
      <w:r w:rsidRPr="00756CD1">
        <w:rPr>
          <w:spacing w:val="7"/>
          <w:lang w:eastAsia="en-US" w:bidi="ar-SA"/>
        </w:rPr>
        <w:t xml:space="preserve"> </w:t>
      </w:r>
      <w:r w:rsidRPr="00756CD1">
        <w:rPr>
          <w:lang w:eastAsia="en-US" w:bidi="ar-SA"/>
        </w:rPr>
        <w:t>autorización</w:t>
      </w:r>
      <w:r w:rsidRPr="00756CD1">
        <w:rPr>
          <w:spacing w:val="8"/>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la</w:t>
      </w:r>
      <w:r w:rsidRPr="00756CD1">
        <w:rPr>
          <w:spacing w:val="9"/>
          <w:lang w:eastAsia="en-US" w:bidi="ar-SA"/>
        </w:rPr>
        <w:t xml:space="preserve"> </w:t>
      </w:r>
      <w:r w:rsidRPr="00756CD1">
        <w:rPr>
          <w:lang w:eastAsia="en-US" w:bidi="ar-SA"/>
        </w:rPr>
        <w:t>Jefatura</w:t>
      </w:r>
      <w:r w:rsidRPr="00756CD1">
        <w:rPr>
          <w:spacing w:val="8"/>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Estudios</w:t>
      </w:r>
      <w:r w:rsidRPr="00756CD1">
        <w:rPr>
          <w:spacing w:val="9"/>
          <w:lang w:eastAsia="en-US" w:bidi="ar-SA"/>
        </w:rPr>
        <w:t xml:space="preserve"> </w:t>
      </w:r>
      <w:r w:rsidRPr="00756CD1">
        <w:rPr>
          <w:lang w:eastAsia="en-US" w:bidi="ar-SA"/>
        </w:rPr>
        <w:t>para</w:t>
      </w:r>
      <w:r w:rsidRPr="00756CD1">
        <w:rPr>
          <w:spacing w:val="6"/>
          <w:lang w:eastAsia="en-US" w:bidi="ar-SA"/>
        </w:rPr>
        <w:t xml:space="preserve"> </w:t>
      </w:r>
      <w:r w:rsidRPr="00756CD1">
        <w:rPr>
          <w:lang w:eastAsia="en-US" w:bidi="ar-SA"/>
        </w:rPr>
        <w:t>celebrar</w:t>
      </w:r>
      <w:r w:rsidRPr="00756CD1">
        <w:rPr>
          <w:spacing w:val="8"/>
          <w:lang w:eastAsia="en-US" w:bidi="ar-SA"/>
        </w:rPr>
        <w:t xml:space="preserve"> </w:t>
      </w:r>
      <w:r w:rsidRPr="00756CD1">
        <w:rPr>
          <w:lang w:eastAsia="en-US" w:bidi="ar-SA"/>
        </w:rPr>
        <w:t>asambleas</w:t>
      </w:r>
      <w:r w:rsidRPr="00756CD1">
        <w:rPr>
          <w:spacing w:val="9"/>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clase</w:t>
      </w:r>
      <w:r w:rsidRPr="00756CD1">
        <w:rPr>
          <w:spacing w:val="-47"/>
          <w:lang w:eastAsia="en-US" w:bidi="ar-SA"/>
        </w:rPr>
        <w:t xml:space="preserve"> </w:t>
      </w:r>
      <w:r w:rsidRPr="00756CD1">
        <w:rPr>
          <w:lang w:eastAsia="en-US" w:bidi="ar-SA"/>
        </w:rPr>
        <w:t>y dirigir</w:t>
      </w:r>
      <w:r w:rsidRPr="00756CD1">
        <w:rPr>
          <w:spacing w:val="2"/>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moderar</w:t>
      </w:r>
      <w:r w:rsidRPr="00756CD1">
        <w:rPr>
          <w:spacing w:val="1"/>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desarrollo</w:t>
      </w:r>
      <w:r w:rsidRPr="00756CD1">
        <w:rPr>
          <w:spacing w:val="1"/>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estas.</w:t>
      </w:r>
    </w:p>
    <w:p w:rsidR="00756CD1" w:rsidRPr="00756CD1" w:rsidRDefault="00756CD1" w:rsidP="00E63BAE">
      <w:pPr>
        <w:numPr>
          <w:ilvl w:val="1"/>
          <w:numId w:val="200"/>
        </w:numPr>
        <w:tabs>
          <w:tab w:val="left" w:pos="1900"/>
        </w:tabs>
        <w:spacing w:before="6" w:line="360" w:lineRule="auto"/>
        <w:ind w:right="1258" w:hanging="360"/>
        <w:rPr>
          <w:lang w:eastAsia="en-US" w:bidi="ar-SA"/>
        </w:rPr>
      </w:pPr>
      <w:r w:rsidRPr="00756CD1">
        <w:rPr>
          <w:lang w:eastAsia="en-US" w:bidi="ar-SA"/>
        </w:rPr>
        <w:t>Informar</w:t>
      </w:r>
      <w:r w:rsidRPr="00756CD1">
        <w:rPr>
          <w:spacing w:val="4"/>
          <w:lang w:eastAsia="en-US" w:bidi="ar-SA"/>
        </w:rPr>
        <w:t xml:space="preserve"> </w:t>
      </w:r>
      <w:r w:rsidRPr="00756CD1">
        <w:rPr>
          <w:lang w:eastAsia="en-US" w:bidi="ar-SA"/>
        </w:rPr>
        <w:t>a</w:t>
      </w:r>
      <w:r w:rsidRPr="00756CD1">
        <w:rPr>
          <w:spacing w:val="5"/>
          <w:lang w:eastAsia="en-US" w:bidi="ar-SA"/>
        </w:rPr>
        <w:t xml:space="preserve"> </w:t>
      </w:r>
      <w:r w:rsidRPr="00756CD1">
        <w:rPr>
          <w:lang w:eastAsia="en-US" w:bidi="ar-SA"/>
        </w:rPr>
        <w:t>su</w:t>
      </w:r>
      <w:r w:rsidRPr="00756CD1">
        <w:rPr>
          <w:spacing w:val="6"/>
          <w:lang w:eastAsia="en-US" w:bidi="ar-SA"/>
        </w:rPr>
        <w:t xml:space="preserve"> </w:t>
      </w:r>
      <w:r w:rsidRPr="00756CD1">
        <w:rPr>
          <w:lang w:eastAsia="en-US" w:bidi="ar-SA"/>
        </w:rPr>
        <w:t>grupo</w:t>
      </w:r>
      <w:r w:rsidRPr="00756CD1">
        <w:rPr>
          <w:spacing w:val="6"/>
          <w:lang w:eastAsia="en-US" w:bidi="ar-SA"/>
        </w:rPr>
        <w:t xml:space="preserve"> </w:t>
      </w:r>
      <w:r w:rsidRPr="00756CD1">
        <w:rPr>
          <w:lang w:eastAsia="en-US" w:bidi="ar-SA"/>
        </w:rPr>
        <w:t>de</w:t>
      </w:r>
      <w:r w:rsidRPr="00756CD1">
        <w:rPr>
          <w:spacing w:val="7"/>
          <w:lang w:eastAsia="en-US" w:bidi="ar-SA"/>
        </w:rPr>
        <w:t xml:space="preserve"> </w:t>
      </w:r>
      <w:r w:rsidRPr="00756CD1">
        <w:rPr>
          <w:lang w:eastAsia="en-US" w:bidi="ar-SA"/>
        </w:rPr>
        <w:t>los</w:t>
      </w:r>
      <w:r w:rsidRPr="00756CD1">
        <w:rPr>
          <w:spacing w:val="3"/>
          <w:lang w:eastAsia="en-US" w:bidi="ar-SA"/>
        </w:rPr>
        <w:t xml:space="preserve"> </w:t>
      </w:r>
      <w:r w:rsidRPr="00756CD1">
        <w:rPr>
          <w:lang w:eastAsia="en-US" w:bidi="ar-SA"/>
        </w:rPr>
        <w:t>acuerdos</w:t>
      </w:r>
      <w:r w:rsidRPr="00756CD1">
        <w:rPr>
          <w:spacing w:val="4"/>
          <w:lang w:eastAsia="en-US" w:bidi="ar-SA"/>
        </w:rPr>
        <w:t xml:space="preserve"> </w:t>
      </w:r>
      <w:r w:rsidRPr="00756CD1">
        <w:rPr>
          <w:lang w:eastAsia="en-US" w:bidi="ar-SA"/>
        </w:rPr>
        <w:t>tomados</w:t>
      </w:r>
      <w:r w:rsidRPr="00756CD1">
        <w:rPr>
          <w:spacing w:val="6"/>
          <w:lang w:eastAsia="en-US" w:bidi="ar-SA"/>
        </w:rPr>
        <w:t xml:space="preserve"> </w:t>
      </w:r>
      <w:r w:rsidRPr="00756CD1">
        <w:rPr>
          <w:lang w:eastAsia="en-US" w:bidi="ar-SA"/>
        </w:rPr>
        <w:t>en</w:t>
      </w:r>
      <w:r w:rsidRPr="00756CD1">
        <w:rPr>
          <w:spacing w:val="4"/>
          <w:lang w:eastAsia="en-US" w:bidi="ar-SA"/>
        </w:rPr>
        <w:t xml:space="preserve"> </w:t>
      </w:r>
      <w:r w:rsidRPr="00756CD1">
        <w:rPr>
          <w:lang w:eastAsia="en-US" w:bidi="ar-SA"/>
        </w:rPr>
        <w:t>el</w:t>
      </w:r>
      <w:r w:rsidRPr="00756CD1">
        <w:rPr>
          <w:spacing w:val="6"/>
          <w:lang w:eastAsia="en-US" w:bidi="ar-SA"/>
        </w:rPr>
        <w:t xml:space="preserve"> </w:t>
      </w:r>
      <w:r w:rsidRPr="00756CD1">
        <w:rPr>
          <w:lang w:eastAsia="en-US" w:bidi="ar-SA"/>
        </w:rPr>
        <w:t>consejo</w:t>
      </w:r>
      <w:r w:rsidRPr="00756CD1">
        <w:rPr>
          <w:spacing w:val="7"/>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expertos</w:t>
      </w:r>
      <w:r w:rsidRPr="00756CD1">
        <w:rPr>
          <w:spacing w:val="3"/>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en</w:t>
      </w:r>
      <w:r w:rsidRPr="00756CD1">
        <w:rPr>
          <w:spacing w:val="4"/>
          <w:lang w:eastAsia="en-US" w:bidi="ar-SA"/>
        </w:rPr>
        <w:t xml:space="preserve"> </w:t>
      </w:r>
      <w:r w:rsidRPr="00756CD1">
        <w:rPr>
          <w:lang w:eastAsia="en-US" w:bidi="ar-SA"/>
        </w:rPr>
        <w:t>cualquier</w:t>
      </w:r>
      <w:r w:rsidRPr="00756CD1">
        <w:rPr>
          <w:spacing w:val="6"/>
          <w:lang w:eastAsia="en-US" w:bidi="ar-SA"/>
        </w:rPr>
        <w:t xml:space="preserve"> </w:t>
      </w:r>
      <w:r w:rsidRPr="00756CD1">
        <w:rPr>
          <w:lang w:eastAsia="en-US" w:bidi="ar-SA"/>
        </w:rPr>
        <w:t>otra</w:t>
      </w:r>
      <w:r w:rsidRPr="00756CD1">
        <w:rPr>
          <w:spacing w:val="-46"/>
          <w:lang w:eastAsia="en-US" w:bidi="ar-SA"/>
        </w:rPr>
        <w:t xml:space="preserve"> </w:t>
      </w:r>
      <w:r w:rsidRPr="00756CD1">
        <w:rPr>
          <w:lang w:eastAsia="en-US" w:bidi="ar-SA"/>
        </w:rPr>
        <w:t>reunión</w:t>
      </w:r>
      <w:r w:rsidRPr="00756CD1">
        <w:rPr>
          <w:spacing w:val="-1"/>
          <w:lang w:eastAsia="en-US" w:bidi="ar-SA"/>
        </w:rPr>
        <w:t xml:space="preserve"> </w:t>
      </w:r>
      <w:r w:rsidRPr="00756CD1">
        <w:rPr>
          <w:lang w:eastAsia="en-US" w:bidi="ar-SA"/>
        </w:rPr>
        <w:t>a la que</w:t>
      </w:r>
      <w:r w:rsidRPr="00756CD1">
        <w:rPr>
          <w:spacing w:val="1"/>
          <w:lang w:eastAsia="en-US" w:bidi="ar-SA"/>
        </w:rPr>
        <w:t xml:space="preserve"> </w:t>
      </w:r>
      <w:r w:rsidRPr="00756CD1">
        <w:rPr>
          <w:lang w:eastAsia="en-US" w:bidi="ar-SA"/>
        </w:rPr>
        <w:t>asista en</w:t>
      </w:r>
      <w:r w:rsidRPr="00756CD1">
        <w:rPr>
          <w:spacing w:val="-1"/>
          <w:lang w:eastAsia="en-US" w:bidi="ar-SA"/>
        </w:rPr>
        <w:t xml:space="preserve"> </w:t>
      </w:r>
      <w:r w:rsidRPr="00756CD1">
        <w:rPr>
          <w:lang w:eastAsia="en-US" w:bidi="ar-SA"/>
        </w:rPr>
        <w:t>calidad</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representante</w:t>
      </w:r>
      <w:r w:rsidRPr="00756CD1">
        <w:rPr>
          <w:spacing w:val="1"/>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este.</w:t>
      </w:r>
    </w:p>
    <w:p w:rsidR="00756CD1" w:rsidRPr="00756CD1" w:rsidRDefault="00756CD1" w:rsidP="00E63BAE">
      <w:pPr>
        <w:numPr>
          <w:ilvl w:val="1"/>
          <w:numId w:val="200"/>
        </w:numPr>
        <w:tabs>
          <w:tab w:val="left" w:pos="1900"/>
        </w:tabs>
        <w:spacing w:before="8"/>
        <w:rPr>
          <w:lang w:eastAsia="en-US" w:bidi="ar-SA"/>
        </w:rPr>
      </w:pPr>
      <w:r w:rsidRPr="00756CD1">
        <w:rPr>
          <w:lang w:eastAsia="en-US" w:bidi="ar-SA"/>
        </w:rPr>
        <w:t>Colaborar</w:t>
      </w:r>
      <w:r w:rsidRPr="00756CD1">
        <w:rPr>
          <w:spacing w:val="6"/>
          <w:lang w:eastAsia="en-US" w:bidi="ar-SA"/>
        </w:rPr>
        <w:t xml:space="preserve"> </w:t>
      </w:r>
      <w:r w:rsidRPr="00756CD1">
        <w:rPr>
          <w:lang w:eastAsia="en-US" w:bidi="ar-SA"/>
        </w:rPr>
        <w:t>con</w:t>
      </w:r>
      <w:r w:rsidRPr="00756CD1">
        <w:rPr>
          <w:spacing w:val="10"/>
          <w:lang w:eastAsia="en-US" w:bidi="ar-SA"/>
        </w:rPr>
        <w:t xml:space="preserve"> </w:t>
      </w:r>
      <w:r w:rsidRPr="00756CD1">
        <w:rPr>
          <w:lang w:eastAsia="en-US" w:bidi="ar-SA"/>
        </w:rPr>
        <w:t>la</w:t>
      </w:r>
      <w:r w:rsidRPr="00756CD1">
        <w:rPr>
          <w:spacing w:val="9"/>
          <w:lang w:eastAsia="en-US" w:bidi="ar-SA"/>
        </w:rPr>
        <w:t xml:space="preserve"> </w:t>
      </w:r>
      <w:r w:rsidRPr="00756CD1">
        <w:rPr>
          <w:lang w:eastAsia="en-US" w:bidi="ar-SA"/>
        </w:rPr>
        <w:t>tutoría</w:t>
      </w:r>
      <w:r w:rsidRPr="00756CD1">
        <w:rPr>
          <w:spacing w:val="7"/>
          <w:lang w:eastAsia="en-US" w:bidi="ar-SA"/>
        </w:rPr>
        <w:t xml:space="preserve"> </w:t>
      </w:r>
      <w:r w:rsidRPr="00756CD1">
        <w:rPr>
          <w:lang w:eastAsia="en-US" w:bidi="ar-SA"/>
        </w:rPr>
        <w:t>y</w:t>
      </w:r>
      <w:r w:rsidRPr="00756CD1">
        <w:rPr>
          <w:spacing w:val="10"/>
          <w:lang w:eastAsia="en-US" w:bidi="ar-SA"/>
        </w:rPr>
        <w:t xml:space="preserve"> </w:t>
      </w:r>
      <w:r w:rsidRPr="00756CD1">
        <w:rPr>
          <w:lang w:eastAsia="en-US" w:bidi="ar-SA"/>
        </w:rPr>
        <w:t>resto</w:t>
      </w:r>
      <w:r w:rsidRPr="00756CD1">
        <w:rPr>
          <w:spacing w:val="9"/>
          <w:lang w:eastAsia="en-US" w:bidi="ar-SA"/>
        </w:rPr>
        <w:t xml:space="preserve"> </w:t>
      </w:r>
      <w:r w:rsidRPr="00756CD1">
        <w:rPr>
          <w:lang w:eastAsia="en-US" w:bidi="ar-SA"/>
        </w:rPr>
        <w:t>del</w:t>
      </w:r>
      <w:r w:rsidRPr="00756CD1">
        <w:rPr>
          <w:spacing w:val="11"/>
          <w:lang w:eastAsia="en-US" w:bidi="ar-SA"/>
        </w:rPr>
        <w:t xml:space="preserve"> </w:t>
      </w:r>
      <w:r w:rsidRPr="00756CD1">
        <w:rPr>
          <w:lang w:eastAsia="en-US" w:bidi="ar-SA"/>
        </w:rPr>
        <w:t>profesorado.</w:t>
      </w:r>
    </w:p>
    <w:p w:rsidR="00756CD1" w:rsidRPr="00756CD1" w:rsidRDefault="00756CD1" w:rsidP="00756CD1">
      <w:pPr>
        <w:spacing w:before="9"/>
        <w:rPr>
          <w:sz w:val="25"/>
          <w:lang w:eastAsia="en-US" w:bidi="ar-SA"/>
        </w:rPr>
      </w:pPr>
    </w:p>
    <w:p w:rsidR="00756CD1" w:rsidRPr="00756CD1" w:rsidRDefault="00756CD1" w:rsidP="00E63BAE">
      <w:pPr>
        <w:numPr>
          <w:ilvl w:val="1"/>
          <w:numId w:val="200"/>
        </w:numPr>
        <w:tabs>
          <w:tab w:val="left" w:pos="1900"/>
        </w:tabs>
        <w:rPr>
          <w:lang w:eastAsia="en-US" w:bidi="ar-SA"/>
        </w:rPr>
      </w:pPr>
      <w:r w:rsidRPr="00756CD1">
        <w:rPr>
          <w:lang w:eastAsia="en-US" w:bidi="ar-SA"/>
        </w:rPr>
        <w:t>Controlar</w:t>
      </w:r>
      <w:r w:rsidRPr="00756CD1">
        <w:rPr>
          <w:spacing w:val="-11"/>
          <w:lang w:eastAsia="en-US" w:bidi="ar-SA"/>
        </w:rPr>
        <w:t xml:space="preserve"> </w:t>
      </w:r>
      <w:r w:rsidRPr="00756CD1">
        <w:rPr>
          <w:lang w:eastAsia="en-US" w:bidi="ar-SA"/>
        </w:rPr>
        <w:t>las</w:t>
      </w:r>
      <w:r w:rsidRPr="00756CD1">
        <w:rPr>
          <w:spacing w:val="-11"/>
          <w:lang w:eastAsia="en-US" w:bidi="ar-SA"/>
        </w:rPr>
        <w:t xml:space="preserve"> </w:t>
      </w:r>
      <w:r w:rsidRPr="00756CD1">
        <w:rPr>
          <w:lang w:eastAsia="en-US" w:bidi="ar-SA"/>
        </w:rPr>
        <w:t>ausencias</w:t>
      </w:r>
      <w:r w:rsidRPr="00756CD1">
        <w:rPr>
          <w:spacing w:val="-9"/>
          <w:lang w:eastAsia="en-US" w:bidi="ar-SA"/>
        </w:rPr>
        <w:t xml:space="preserve"> </w:t>
      </w:r>
      <w:r w:rsidRPr="00756CD1">
        <w:rPr>
          <w:lang w:eastAsia="en-US" w:bidi="ar-SA"/>
        </w:rPr>
        <w:t>y</w:t>
      </w:r>
      <w:r w:rsidRPr="00756CD1">
        <w:rPr>
          <w:spacing w:val="-10"/>
          <w:lang w:eastAsia="en-US" w:bidi="ar-SA"/>
        </w:rPr>
        <w:t xml:space="preserve"> </w:t>
      </w:r>
      <w:r w:rsidRPr="00756CD1">
        <w:rPr>
          <w:lang w:eastAsia="en-US" w:bidi="ar-SA"/>
        </w:rPr>
        <w:t>retrasos</w:t>
      </w:r>
      <w:r w:rsidRPr="00756CD1">
        <w:rPr>
          <w:spacing w:val="-9"/>
          <w:lang w:eastAsia="en-US" w:bidi="ar-SA"/>
        </w:rPr>
        <w:t xml:space="preserve"> </w:t>
      </w:r>
      <w:r w:rsidRPr="00756CD1">
        <w:rPr>
          <w:lang w:eastAsia="en-US" w:bidi="ar-SA"/>
        </w:rPr>
        <w:t>del</w:t>
      </w:r>
      <w:r w:rsidRPr="00756CD1">
        <w:rPr>
          <w:spacing w:val="-8"/>
          <w:lang w:eastAsia="en-US" w:bidi="ar-SA"/>
        </w:rPr>
        <w:t xml:space="preserve"> </w:t>
      </w:r>
      <w:r w:rsidRPr="00756CD1">
        <w:rPr>
          <w:lang w:eastAsia="en-US" w:bidi="ar-SA"/>
        </w:rPr>
        <w:t>alumnado.</w:t>
      </w:r>
    </w:p>
    <w:p w:rsidR="00756CD1" w:rsidRPr="00756CD1" w:rsidRDefault="00756CD1" w:rsidP="00756CD1">
      <w:pPr>
        <w:spacing w:before="10"/>
        <w:rPr>
          <w:sz w:val="25"/>
          <w:lang w:eastAsia="en-US" w:bidi="ar-SA"/>
        </w:rPr>
      </w:pPr>
    </w:p>
    <w:p w:rsidR="00756CD1" w:rsidRPr="00756CD1" w:rsidRDefault="00756CD1" w:rsidP="00E63BAE">
      <w:pPr>
        <w:numPr>
          <w:ilvl w:val="1"/>
          <w:numId w:val="200"/>
        </w:numPr>
        <w:tabs>
          <w:tab w:val="left" w:pos="1900"/>
        </w:tabs>
        <w:spacing w:line="360" w:lineRule="auto"/>
        <w:ind w:right="1261" w:hanging="360"/>
        <w:rPr>
          <w:lang w:eastAsia="en-US" w:bidi="ar-SA"/>
        </w:rPr>
      </w:pPr>
      <w:r w:rsidRPr="00756CD1">
        <w:rPr>
          <w:lang w:eastAsia="en-US" w:bidi="ar-SA"/>
        </w:rPr>
        <w:t>Facilitar</w:t>
      </w:r>
      <w:r w:rsidRPr="00756CD1">
        <w:rPr>
          <w:spacing w:val="7"/>
          <w:lang w:eastAsia="en-US" w:bidi="ar-SA"/>
        </w:rPr>
        <w:t xml:space="preserve"> </w:t>
      </w:r>
      <w:r w:rsidRPr="00756CD1">
        <w:rPr>
          <w:lang w:eastAsia="en-US" w:bidi="ar-SA"/>
        </w:rPr>
        <w:t>a</w:t>
      </w:r>
      <w:r w:rsidRPr="00756CD1">
        <w:rPr>
          <w:spacing w:val="12"/>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persona</w:t>
      </w:r>
      <w:r w:rsidRPr="00756CD1">
        <w:rPr>
          <w:spacing w:val="14"/>
          <w:lang w:eastAsia="en-US" w:bidi="ar-SA"/>
        </w:rPr>
        <w:t xml:space="preserve"> </w:t>
      </w:r>
      <w:r w:rsidRPr="00756CD1">
        <w:rPr>
          <w:lang w:eastAsia="en-US" w:bidi="ar-SA"/>
        </w:rPr>
        <w:t>recién</w:t>
      </w:r>
      <w:r w:rsidRPr="00756CD1">
        <w:rPr>
          <w:spacing w:val="10"/>
          <w:lang w:eastAsia="en-US" w:bidi="ar-SA"/>
        </w:rPr>
        <w:t xml:space="preserve"> </w:t>
      </w:r>
      <w:r w:rsidRPr="00756CD1">
        <w:rPr>
          <w:lang w:eastAsia="en-US" w:bidi="ar-SA"/>
        </w:rPr>
        <w:t>llegada</w:t>
      </w:r>
      <w:r w:rsidRPr="00756CD1">
        <w:rPr>
          <w:spacing w:val="10"/>
          <w:lang w:eastAsia="en-US" w:bidi="ar-SA"/>
        </w:rPr>
        <w:t xml:space="preserve"> </w:t>
      </w:r>
      <w:r w:rsidRPr="00756CD1">
        <w:rPr>
          <w:lang w:eastAsia="en-US" w:bidi="ar-SA"/>
        </w:rPr>
        <w:t>la</w:t>
      </w:r>
      <w:r w:rsidRPr="00756CD1">
        <w:rPr>
          <w:spacing w:val="12"/>
          <w:lang w:eastAsia="en-US" w:bidi="ar-SA"/>
        </w:rPr>
        <w:t xml:space="preserve"> </w:t>
      </w:r>
      <w:r w:rsidRPr="00756CD1">
        <w:rPr>
          <w:lang w:eastAsia="en-US" w:bidi="ar-SA"/>
        </w:rPr>
        <w:t>integración</w:t>
      </w:r>
      <w:r w:rsidRPr="00756CD1">
        <w:rPr>
          <w:spacing w:val="12"/>
          <w:lang w:eastAsia="en-US" w:bidi="ar-SA"/>
        </w:rPr>
        <w:t xml:space="preserve"> </w:t>
      </w:r>
      <w:r w:rsidRPr="00756CD1">
        <w:rPr>
          <w:lang w:eastAsia="en-US" w:bidi="ar-SA"/>
        </w:rPr>
        <w:t>en</w:t>
      </w:r>
      <w:r w:rsidRPr="00756CD1">
        <w:rPr>
          <w:spacing w:val="14"/>
          <w:lang w:eastAsia="en-US" w:bidi="ar-SA"/>
        </w:rPr>
        <w:t xml:space="preserve"> </w:t>
      </w:r>
      <w:r w:rsidRPr="00756CD1">
        <w:rPr>
          <w:lang w:eastAsia="en-US" w:bidi="ar-SA"/>
        </w:rPr>
        <w:t>el</w:t>
      </w:r>
      <w:r w:rsidRPr="00756CD1">
        <w:rPr>
          <w:spacing w:val="12"/>
          <w:lang w:eastAsia="en-US" w:bidi="ar-SA"/>
        </w:rPr>
        <w:t xml:space="preserve"> </w:t>
      </w:r>
      <w:r w:rsidRPr="00756CD1">
        <w:rPr>
          <w:lang w:eastAsia="en-US" w:bidi="ar-SA"/>
        </w:rPr>
        <w:t>aula</w:t>
      </w:r>
      <w:r w:rsidRPr="00756CD1">
        <w:rPr>
          <w:spacing w:val="12"/>
          <w:lang w:eastAsia="en-US" w:bidi="ar-SA"/>
        </w:rPr>
        <w:t xml:space="preserve"> </w:t>
      </w:r>
      <w:r w:rsidRPr="00756CD1">
        <w:rPr>
          <w:lang w:eastAsia="en-US" w:bidi="ar-SA"/>
        </w:rPr>
        <w:t>y</w:t>
      </w:r>
      <w:r w:rsidRPr="00756CD1">
        <w:rPr>
          <w:spacing w:val="10"/>
          <w:lang w:eastAsia="en-US" w:bidi="ar-SA"/>
        </w:rPr>
        <w:t xml:space="preserve"> </w:t>
      </w:r>
      <w:r w:rsidRPr="00756CD1">
        <w:rPr>
          <w:lang w:eastAsia="en-US" w:bidi="ar-SA"/>
        </w:rPr>
        <w:t>en</w:t>
      </w:r>
      <w:r w:rsidRPr="00756CD1">
        <w:rPr>
          <w:spacing w:val="10"/>
          <w:lang w:eastAsia="en-US" w:bidi="ar-SA"/>
        </w:rPr>
        <w:t xml:space="preserve"> </w:t>
      </w:r>
      <w:r w:rsidRPr="00756CD1">
        <w:rPr>
          <w:lang w:eastAsia="en-US" w:bidi="ar-SA"/>
        </w:rPr>
        <w:t>los</w:t>
      </w:r>
      <w:r w:rsidRPr="00756CD1">
        <w:rPr>
          <w:spacing w:val="11"/>
          <w:lang w:eastAsia="en-US" w:bidi="ar-SA"/>
        </w:rPr>
        <w:t xml:space="preserve"> </w:t>
      </w:r>
      <w:r w:rsidRPr="00756CD1">
        <w:rPr>
          <w:lang w:eastAsia="en-US" w:bidi="ar-SA"/>
        </w:rPr>
        <w:t>distintos</w:t>
      </w:r>
      <w:r w:rsidRPr="00756CD1">
        <w:rPr>
          <w:spacing w:val="13"/>
          <w:lang w:eastAsia="en-US" w:bidi="ar-SA"/>
        </w:rPr>
        <w:t xml:space="preserve"> </w:t>
      </w:r>
      <w:r w:rsidRPr="00756CD1">
        <w:rPr>
          <w:lang w:eastAsia="en-US" w:bidi="ar-SA"/>
        </w:rPr>
        <w:t>espacios</w:t>
      </w:r>
      <w:r w:rsidRPr="00756CD1">
        <w:rPr>
          <w:spacing w:val="14"/>
          <w:lang w:eastAsia="en-US" w:bidi="ar-SA"/>
        </w:rPr>
        <w:t xml:space="preserve"> </w:t>
      </w:r>
      <w:r w:rsidRPr="00756CD1">
        <w:rPr>
          <w:lang w:eastAsia="en-US" w:bidi="ar-SA"/>
        </w:rPr>
        <w:t>del</w:t>
      </w:r>
      <w:r w:rsidRPr="00756CD1">
        <w:rPr>
          <w:spacing w:val="-46"/>
          <w:lang w:eastAsia="en-US" w:bidi="ar-SA"/>
        </w:rPr>
        <w:t xml:space="preserve"> </w:t>
      </w:r>
      <w:r w:rsidRPr="00756CD1">
        <w:rPr>
          <w:w w:val="105"/>
          <w:lang w:eastAsia="en-US" w:bidi="ar-SA"/>
        </w:rPr>
        <w:t>centro:</w:t>
      </w:r>
      <w:r w:rsidRPr="00756CD1">
        <w:rPr>
          <w:spacing w:val="-2"/>
          <w:w w:val="105"/>
          <w:lang w:eastAsia="en-US" w:bidi="ar-SA"/>
        </w:rPr>
        <w:t xml:space="preserve"> </w:t>
      </w:r>
      <w:r w:rsidRPr="00756CD1">
        <w:rPr>
          <w:w w:val="105"/>
          <w:lang w:eastAsia="en-US" w:bidi="ar-SA"/>
        </w:rPr>
        <w:t>patio,</w:t>
      </w:r>
      <w:r w:rsidRPr="00756CD1">
        <w:rPr>
          <w:spacing w:val="1"/>
          <w:w w:val="105"/>
          <w:lang w:eastAsia="en-US" w:bidi="ar-SA"/>
        </w:rPr>
        <w:t xml:space="preserve"> </w:t>
      </w:r>
      <w:r w:rsidRPr="00756CD1">
        <w:rPr>
          <w:w w:val="105"/>
          <w:lang w:eastAsia="en-US" w:bidi="ar-SA"/>
        </w:rPr>
        <w:t>biblioteca, comedor,</w:t>
      </w:r>
      <w:r w:rsidRPr="00756CD1">
        <w:rPr>
          <w:spacing w:val="-1"/>
          <w:w w:val="105"/>
          <w:lang w:eastAsia="en-US" w:bidi="ar-SA"/>
        </w:rPr>
        <w:t xml:space="preserve"> </w:t>
      </w:r>
      <w:r w:rsidRPr="00756CD1">
        <w:rPr>
          <w:w w:val="105"/>
          <w:lang w:eastAsia="en-US" w:bidi="ar-SA"/>
        </w:rPr>
        <w:t>etc.</w:t>
      </w:r>
    </w:p>
    <w:p w:rsidR="00756CD1" w:rsidRPr="00756CD1" w:rsidRDefault="00756CD1" w:rsidP="00756CD1">
      <w:pPr>
        <w:spacing w:before="6"/>
        <w:rPr>
          <w:sz w:val="20"/>
          <w:lang w:eastAsia="en-US" w:bidi="ar-SA"/>
        </w:rPr>
      </w:pPr>
    </w:p>
    <w:p w:rsidR="00756CD1" w:rsidRPr="00756CD1" w:rsidRDefault="00756CD1" w:rsidP="00E63BAE">
      <w:pPr>
        <w:numPr>
          <w:ilvl w:val="0"/>
          <w:numId w:val="198"/>
        </w:numPr>
        <w:tabs>
          <w:tab w:val="left" w:pos="1369"/>
        </w:tabs>
        <w:ind w:left="1368" w:hanging="221"/>
        <w:outlineLvl w:val="0"/>
        <w:rPr>
          <w:b/>
          <w:bCs/>
          <w:color w:val="538DD3"/>
          <w:lang w:eastAsia="en-US" w:bidi="ar-SA"/>
        </w:rPr>
      </w:pPr>
      <w:r w:rsidRPr="00756CD1">
        <w:rPr>
          <w:b/>
          <w:bCs/>
          <w:color w:val="538DD3"/>
          <w:lang w:eastAsia="en-US" w:bidi="ar-SA"/>
        </w:rPr>
        <w:t>DELEGADOS/AS</w:t>
      </w:r>
      <w:r w:rsidRPr="00756CD1">
        <w:rPr>
          <w:b/>
          <w:bCs/>
          <w:color w:val="538DD3"/>
          <w:spacing w:val="-2"/>
          <w:lang w:eastAsia="en-US" w:bidi="ar-SA"/>
        </w:rPr>
        <w:t xml:space="preserve"> </w:t>
      </w:r>
      <w:r w:rsidRPr="00756CD1">
        <w:rPr>
          <w:b/>
          <w:bCs/>
          <w:color w:val="538DD3"/>
          <w:lang w:eastAsia="en-US" w:bidi="ar-SA"/>
        </w:rPr>
        <w:t>DE</w:t>
      </w:r>
      <w:r w:rsidRPr="00756CD1">
        <w:rPr>
          <w:b/>
          <w:bCs/>
          <w:color w:val="538DD3"/>
          <w:spacing w:val="-2"/>
          <w:lang w:eastAsia="en-US" w:bidi="ar-SA"/>
        </w:rPr>
        <w:t xml:space="preserve"> </w:t>
      </w:r>
      <w:r w:rsidRPr="00756CD1">
        <w:rPr>
          <w:b/>
          <w:bCs/>
          <w:color w:val="538DD3"/>
          <w:lang w:eastAsia="en-US" w:bidi="ar-SA"/>
        </w:rPr>
        <w:t>PADRES</w:t>
      </w:r>
      <w:r w:rsidRPr="00756CD1">
        <w:rPr>
          <w:b/>
          <w:bCs/>
          <w:color w:val="538DD3"/>
          <w:spacing w:val="-5"/>
          <w:lang w:eastAsia="en-US" w:bidi="ar-SA"/>
        </w:rPr>
        <w:t xml:space="preserve"> </w:t>
      </w:r>
      <w:r w:rsidRPr="00756CD1">
        <w:rPr>
          <w:b/>
          <w:bCs/>
          <w:color w:val="538DD3"/>
          <w:lang w:eastAsia="en-US" w:bidi="ar-SA"/>
        </w:rPr>
        <w:t>Y</w:t>
      </w:r>
      <w:r w:rsidRPr="00756CD1">
        <w:rPr>
          <w:b/>
          <w:bCs/>
          <w:color w:val="538DD3"/>
          <w:spacing w:val="-2"/>
          <w:lang w:eastAsia="en-US" w:bidi="ar-SA"/>
        </w:rPr>
        <w:t xml:space="preserve"> </w:t>
      </w:r>
      <w:r w:rsidRPr="00756CD1">
        <w:rPr>
          <w:b/>
          <w:bCs/>
          <w:color w:val="538DD3"/>
          <w:lang w:eastAsia="en-US" w:bidi="ar-SA"/>
        </w:rPr>
        <w:t>MADRES</w:t>
      </w:r>
    </w:p>
    <w:p w:rsidR="00756CD1" w:rsidRPr="00756CD1" w:rsidRDefault="00756CD1" w:rsidP="00756CD1">
      <w:pPr>
        <w:rPr>
          <w:b/>
          <w:lang w:eastAsia="en-US" w:bidi="ar-SA"/>
        </w:rPr>
      </w:pPr>
    </w:p>
    <w:p w:rsidR="00756CD1" w:rsidRPr="00756CD1" w:rsidRDefault="00756CD1" w:rsidP="00756CD1">
      <w:pPr>
        <w:spacing w:before="1"/>
        <w:rPr>
          <w:b/>
          <w:lang w:eastAsia="en-US" w:bidi="ar-SA"/>
        </w:rPr>
      </w:pPr>
    </w:p>
    <w:p w:rsidR="00756CD1" w:rsidRPr="00756CD1" w:rsidRDefault="00756CD1" w:rsidP="00E63BAE">
      <w:pPr>
        <w:numPr>
          <w:ilvl w:val="0"/>
          <w:numId w:val="201"/>
        </w:numPr>
        <w:tabs>
          <w:tab w:val="left" w:pos="1833"/>
        </w:tabs>
        <w:ind w:hanging="361"/>
        <w:rPr>
          <w:b/>
          <w:lang w:eastAsia="en-US" w:bidi="ar-SA"/>
        </w:rPr>
      </w:pPr>
      <w:r w:rsidRPr="00756CD1">
        <w:rPr>
          <w:b/>
          <w:color w:val="365F91"/>
          <w:lang w:eastAsia="en-US" w:bidi="ar-SA"/>
        </w:rPr>
        <w:t>PROCEDIMIENTO</w:t>
      </w:r>
      <w:r w:rsidRPr="00756CD1">
        <w:rPr>
          <w:b/>
          <w:color w:val="365F91"/>
          <w:spacing w:val="-6"/>
          <w:lang w:eastAsia="en-US" w:bidi="ar-SA"/>
        </w:rPr>
        <w:t xml:space="preserve"> </w:t>
      </w:r>
      <w:r w:rsidRPr="00756CD1">
        <w:rPr>
          <w:b/>
          <w:color w:val="365F91"/>
          <w:lang w:eastAsia="en-US" w:bidi="ar-SA"/>
        </w:rPr>
        <w:t>PARA</w:t>
      </w:r>
      <w:r w:rsidRPr="00756CD1">
        <w:rPr>
          <w:b/>
          <w:color w:val="365F91"/>
          <w:spacing w:val="-4"/>
          <w:lang w:eastAsia="en-US" w:bidi="ar-SA"/>
        </w:rPr>
        <w:t xml:space="preserve"> </w:t>
      </w:r>
      <w:r w:rsidRPr="00756CD1">
        <w:rPr>
          <w:b/>
          <w:color w:val="365F91"/>
          <w:lang w:eastAsia="en-US" w:bidi="ar-SA"/>
        </w:rPr>
        <w:t>LA</w:t>
      </w:r>
      <w:r w:rsidRPr="00756CD1">
        <w:rPr>
          <w:b/>
          <w:color w:val="365F91"/>
          <w:spacing w:val="-7"/>
          <w:lang w:eastAsia="en-US" w:bidi="ar-SA"/>
        </w:rPr>
        <w:t xml:space="preserve"> </w:t>
      </w:r>
      <w:r w:rsidRPr="00756CD1">
        <w:rPr>
          <w:b/>
          <w:color w:val="365F91"/>
          <w:lang w:eastAsia="en-US" w:bidi="ar-SA"/>
        </w:rPr>
        <w:t>ELECCIÓN</w:t>
      </w:r>
    </w:p>
    <w:p w:rsidR="00756CD1" w:rsidRPr="00756CD1" w:rsidRDefault="00756CD1" w:rsidP="00756CD1">
      <w:pPr>
        <w:rPr>
          <w:b/>
          <w:lang w:eastAsia="en-US" w:bidi="ar-SA"/>
        </w:rPr>
      </w:pPr>
    </w:p>
    <w:p w:rsidR="00756CD1" w:rsidRPr="00756CD1" w:rsidRDefault="00756CD1" w:rsidP="00756CD1">
      <w:pPr>
        <w:spacing w:before="5"/>
        <w:rPr>
          <w:b/>
          <w:lang w:eastAsia="en-US" w:bidi="ar-SA"/>
        </w:rPr>
      </w:pPr>
    </w:p>
    <w:p w:rsidR="00756CD1" w:rsidRPr="00756CD1" w:rsidRDefault="00756CD1" w:rsidP="00756CD1">
      <w:pPr>
        <w:ind w:left="1832"/>
        <w:rPr>
          <w:lang w:eastAsia="en-US" w:bidi="ar-SA"/>
        </w:rPr>
      </w:pPr>
      <w:r w:rsidRPr="00756CD1">
        <w:rPr>
          <w:lang w:eastAsia="en-US" w:bidi="ar-SA"/>
        </w:rPr>
        <w:t>Las</w:t>
      </w:r>
      <w:r w:rsidRPr="00756CD1">
        <w:rPr>
          <w:spacing w:val="7"/>
          <w:lang w:eastAsia="en-US" w:bidi="ar-SA"/>
        </w:rPr>
        <w:t xml:space="preserve"> </w:t>
      </w:r>
      <w:r w:rsidRPr="00756CD1">
        <w:rPr>
          <w:lang w:eastAsia="en-US" w:bidi="ar-SA"/>
        </w:rPr>
        <w:t>personas</w:t>
      </w:r>
      <w:r w:rsidRPr="00756CD1">
        <w:rPr>
          <w:spacing w:val="7"/>
          <w:lang w:eastAsia="en-US" w:bidi="ar-SA"/>
        </w:rPr>
        <w:t xml:space="preserve"> </w:t>
      </w:r>
      <w:r w:rsidRPr="00756CD1">
        <w:rPr>
          <w:lang w:eastAsia="en-US" w:bidi="ar-SA"/>
        </w:rPr>
        <w:t>delegadas</w:t>
      </w:r>
      <w:r w:rsidRPr="00756CD1">
        <w:rPr>
          <w:spacing w:val="7"/>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las</w:t>
      </w:r>
      <w:r w:rsidRPr="00756CD1">
        <w:rPr>
          <w:spacing w:val="7"/>
          <w:lang w:eastAsia="en-US" w:bidi="ar-SA"/>
        </w:rPr>
        <w:t xml:space="preserve"> </w:t>
      </w:r>
      <w:r w:rsidRPr="00756CD1">
        <w:rPr>
          <w:lang w:eastAsia="en-US" w:bidi="ar-SA"/>
        </w:rPr>
        <w:t>familias</w:t>
      </w:r>
      <w:r w:rsidRPr="00756CD1">
        <w:rPr>
          <w:spacing w:val="9"/>
          <w:lang w:eastAsia="en-US" w:bidi="ar-SA"/>
        </w:rPr>
        <w:t xml:space="preserve"> </w:t>
      </w:r>
      <w:r w:rsidRPr="00756CD1">
        <w:rPr>
          <w:lang w:eastAsia="en-US" w:bidi="ar-SA"/>
        </w:rPr>
        <w:t>del</w:t>
      </w:r>
      <w:r w:rsidRPr="00756CD1">
        <w:rPr>
          <w:spacing w:val="8"/>
          <w:lang w:eastAsia="en-US" w:bidi="ar-SA"/>
        </w:rPr>
        <w:t xml:space="preserve"> </w:t>
      </w:r>
      <w:r w:rsidRPr="00756CD1">
        <w:rPr>
          <w:lang w:eastAsia="en-US" w:bidi="ar-SA"/>
        </w:rPr>
        <w:t>alumnado</w:t>
      </w:r>
      <w:r w:rsidRPr="00756CD1">
        <w:rPr>
          <w:spacing w:val="12"/>
          <w:lang w:eastAsia="en-US" w:bidi="ar-SA"/>
        </w:rPr>
        <w:t xml:space="preserve"> </w:t>
      </w:r>
      <w:r w:rsidRPr="00756CD1">
        <w:rPr>
          <w:lang w:eastAsia="en-US" w:bidi="ar-SA"/>
        </w:rPr>
        <w:t>en</w:t>
      </w:r>
      <w:r w:rsidRPr="00756CD1">
        <w:rPr>
          <w:spacing w:val="7"/>
          <w:lang w:eastAsia="en-US" w:bidi="ar-SA"/>
        </w:rPr>
        <w:t xml:space="preserve"> </w:t>
      </w:r>
      <w:r w:rsidRPr="00756CD1">
        <w:rPr>
          <w:lang w:eastAsia="en-US" w:bidi="ar-SA"/>
        </w:rPr>
        <w:t>cada</w:t>
      </w:r>
      <w:r w:rsidRPr="00756CD1">
        <w:rPr>
          <w:spacing w:val="9"/>
          <w:lang w:eastAsia="en-US" w:bidi="ar-SA"/>
        </w:rPr>
        <w:t xml:space="preserve"> </w:t>
      </w:r>
      <w:r w:rsidRPr="00756CD1">
        <w:rPr>
          <w:lang w:eastAsia="en-US" w:bidi="ar-SA"/>
        </w:rPr>
        <w:t>grupo</w:t>
      </w:r>
      <w:r w:rsidRPr="00756CD1">
        <w:rPr>
          <w:spacing w:val="8"/>
          <w:lang w:eastAsia="en-US" w:bidi="ar-SA"/>
        </w:rPr>
        <w:t xml:space="preserve"> </w:t>
      </w:r>
      <w:r w:rsidRPr="00756CD1">
        <w:rPr>
          <w:lang w:eastAsia="en-US" w:bidi="ar-SA"/>
        </w:rPr>
        <w:t>se</w:t>
      </w:r>
      <w:r w:rsidRPr="00756CD1">
        <w:rPr>
          <w:spacing w:val="11"/>
          <w:lang w:eastAsia="en-US" w:bidi="ar-SA"/>
        </w:rPr>
        <w:t xml:space="preserve"> </w:t>
      </w:r>
      <w:r w:rsidRPr="00756CD1">
        <w:rPr>
          <w:lang w:eastAsia="en-US" w:bidi="ar-SA"/>
        </w:rPr>
        <w:t>elegirán</w:t>
      </w:r>
      <w:r w:rsidRPr="00756CD1">
        <w:rPr>
          <w:spacing w:val="6"/>
          <w:lang w:eastAsia="en-US" w:bidi="ar-SA"/>
        </w:rPr>
        <w:t xml:space="preserve"> </w:t>
      </w:r>
      <w:r w:rsidRPr="00756CD1">
        <w:rPr>
          <w:lang w:eastAsia="en-US" w:bidi="ar-SA"/>
        </w:rPr>
        <w:t>por</w:t>
      </w:r>
      <w:r w:rsidRPr="00756CD1">
        <w:rPr>
          <w:spacing w:val="10"/>
          <w:lang w:eastAsia="en-US" w:bidi="ar-SA"/>
        </w:rPr>
        <w:t xml:space="preserve"> </w:t>
      </w:r>
      <w:r w:rsidRPr="00756CD1">
        <w:rPr>
          <w:lang w:eastAsia="en-US" w:bidi="ar-SA"/>
        </w:rPr>
        <w:t>mayoría</w:t>
      </w:r>
    </w:p>
    <w:p w:rsidR="00756CD1" w:rsidRPr="00756CD1" w:rsidRDefault="00756CD1" w:rsidP="00756CD1">
      <w:pPr>
        <w:widowControl/>
        <w:autoSpaceDE/>
        <w:autoSpaceDN/>
        <w:rPr>
          <w:lang w:eastAsia="en-US" w:bidi="ar-SA"/>
        </w:rPr>
        <w:sectPr w:rsidR="00756CD1" w:rsidRPr="00756CD1">
          <w:pgSz w:w="11900" w:h="16850"/>
          <w:pgMar w:top="1580" w:right="0" w:bottom="1120" w:left="520" w:header="0" w:footer="923" w:gutter="0"/>
          <w:cols w:space="720"/>
        </w:sectPr>
      </w:pPr>
    </w:p>
    <w:p w:rsidR="00756CD1" w:rsidRPr="00756CD1" w:rsidRDefault="00756CD1" w:rsidP="00756CD1">
      <w:pPr>
        <w:spacing w:before="37" w:line="360" w:lineRule="auto"/>
        <w:ind w:left="1316" w:right="1152"/>
        <w:rPr>
          <w:lang w:eastAsia="en-US" w:bidi="ar-SA"/>
        </w:rPr>
      </w:pPr>
      <w:r w:rsidRPr="00756CD1">
        <w:rPr>
          <w:lang w:eastAsia="en-US" w:bidi="ar-SA"/>
        </w:rPr>
        <w:lastRenderedPageBreak/>
        <w:t>simple</w:t>
      </w:r>
      <w:r w:rsidRPr="00756CD1">
        <w:rPr>
          <w:spacing w:val="16"/>
          <w:lang w:eastAsia="en-US" w:bidi="ar-SA"/>
        </w:rPr>
        <w:t xml:space="preserve"> </w:t>
      </w:r>
      <w:r w:rsidRPr="00756CD1">
        <w:rPr>
          <w:lang w:eastAsia="en-US" w:bidi="ar-SA"/>
        </w:rPr>
        <w:t>mediante</w:t>
      </w:r>
      <w:r w:rsidRPr="00756CD1">
        <w:rPr>
          <w:spacing w:val="16"/>
          <w:lang w:eastAsia="en-US" w:bidi="ar-SA"/>
        </w:rPr>
        <w:t xml:space="preserve"> </w:t>
      </w:r>
      <w:r w:rsidRPr="00756CD1">
        <w:rPr>
          <w:lang w:eastAsia="en-US" w:bidi="ar-SA"/>
        </w:rPr>
        <w:t>sufragio</w:t>
      </w:r>
      <w:r w:rsidRPr="00756CD1">
        <w:rPr>
          <w:spacing w:val="16"/>
          <w:lang w:eastAsia="en-US" w:bidi="ar-SA"/>
        </w:rPr>
        <w:t xml:space="preserve"> </w:t>
      </w:r>
      <w:r w:rsidRPr="00756CD1">
        <w:rPr>
          <w:lang w:eastAsia="en-US" w:bidi="ar-SA"/>
        </w:rPr>
        <w:t>directo</w:t>
      </w:r>
      <w:r w:rsidRPr="00756CD1">
        <w:rPr>
          <w:spacing w:val="19"/>
          <w:lang w:eastAsia="en-US" w:bidi="ar-SA"/>
        </w:rPr>
        <w:t xml:space="preserve"> </w:t>
      </w:r>
      <w:r w:rsidRPr="00756CD1">
        <w:rPr>
          <w:lang w:eastAsia="en-US" w:bidi="ar-SA"/>
        </w:rPr>
        <w:t>y</w:t>
      </w:r>
      <w:r w:rsidRPr="00756CD1">
        <w:rPr>
          <w:spacing w:val="17"/>
          <w:lang w:eastAsia="en-US" w:bidi="ar-SA"/>
        </w:rPr>
        <w:t xml:space="preserve"> </w:t>
      </w:r>
      <w:r w:rsidRPr="00756CD1">
        <w:rPr>
          <w:lang w:eastAsia="en-US" w:bidi="ar-SA"/>
        </w:rPr>
        <w:t>secreto,</w:t>
      </w:r>
      <w:r w:rsidRPr="00756CD1">
        <w:rPr>
          <w:spacing w:val="18"/>
          <w:lang w:eastAsia="en-US" w:bidi="ar-SA"/>
        </w:rPr>
        <w:t xml:space="preserve"> </w:t>
      </w:r>
      <w:r w:rsidRPr="00756CD1">
        <w:rPr>
          <w:lang w:eastAsia="en-US" w:bidi="ar-SA"/>
        </w:rPr>
        <w:t>de</w:t>
      </w:r>
      <w:r w:rsidRPr="00756CD1">
        <w:rPr>
          <w:spacing w:val="19"/>
          <w:lang w:eastAsia="en-US" w:bidi="ar-SA"/>
        </w:rPr>
        <w:t xml:space="preserve"> </w:t>
      </w:r>
      <w:r w:rsidRPr="00756CD1">
        <w:rPr>
          <w:lang w:eastAsia="en-US" w:bidi="ar-SA"/>
        </w:rPr>
        <w:t>entre</w:t>
      </w:r>
      <w:r w:rsidRPr="00756CD1">
        <w:rPr>
          <w:spacing w:val="16"/>
          <w:lang w:eastAsia="en-US" w:bidi="ar-SA"/>
        </w:rPr>
        <w:t xml:space="preserve"> </w:t>
      </w:r>
      <w:r w:rsidRPr="00756CD1">
        <w:rPr>
          <w:lang w:eastAsia="en-US" w:bidi="ar-SA"/>
        </w:rPr>
        <w:t>las</w:t>
      </w:r>
      <w:r w:rsidRPr="00756CD1">
        <w:rPr>
          <w:spacing w:val="16"/>
          <w:lang w:eastAsia="en-US" w:bidi="ar-SA"/>
        </w:rPr>
        <w:t xml:space="preserve"> </w:t>
      </w:r>
      <w:r w:rsidRPr="00756CD1">
        <w:rPr>
          <w:lang w:eastAsia="en-US" w:bidi="ar-SA"/>
        </w:rPr>
        <w:t>madres</w:t>
      </w:r>
      <w:r w:rsidRPr="00756CD1">
        <w:rPr>
          <w:spacing w:val="16"/>
          <w:lang w:eastAsia="en-US" w:bidi="ar-SA"/>
        </w:rPr>
        <w:t xml:space="preserve"> </w:t>
      </w:r>
      <w:r w:rsidRPr="00756CD1">
        <w:rPr>
          <w:lang w:eastAsia="en-US" w:bidi="ar-SA"/>
        </w:rPr>
        <w:t>y</w:t>
      </w:r>
      <w:r w:rsidRPr="00756CD1">
        <w:rPr>
          <w:spacing w:val="17"/>
          <w:lang w:eastAsia="en-US" w:bidi="ar-SA"/>
        </w:rPr>
        <w:t xml:space="preserve"> </w:t>
      </w:r>
      <w:r w:rsidRPr="00756CD1">
        <w:rPr>
          <w:lang w:eastAsia="en-US" w:bidi="ar-SA"/>
        </w:rPr>
        <w:t>padres</w:t>
      </w:r>
      <w:r w:rsidRPr="00756CD1">
        <w:rPr>
          <w:spacing w:val="18"/>
          <w:lang w:eastAsia="en-US" w:bidi="ar-SA"/>
        </w:rPr>
        <w:t xml:space="preserve"> </w:t>
      </w:r>
      <w:r w:rsidRPr="00756CD1">
        <w:rPr>
          <w:lang w:eastAsia="en-US" w:bidi="ar-SA"/>
        </w:rPr>
        <w:t>del</w:t>
      </w:r>
      <w:r w:rsidRPr="00756CD1">
        <w:rPr>
          <w:spacing w:val="17"/>
          <w:lang w:eastAsia="en-US" w:bidi="ar-SA"/>
        </w:rPr>
        <w:t xml:space="preserve"> </w:t>
      </w:r>
      <w:r w:rsidRPr="00756CD1">
        <w:rPr>
          <w:lang w:eastAsia="en-US" w:bidi="ar-SA"/>
        </w:rPr>
        <w:t>alumnado</w:t>
      </w:r>
      <w:r w:rsidRPr="00756CD1">
        <w:rPr>
          <w:spacing w:val="19"/>
          <w:lang w:eastAsia="en-US" w:bidi="ar-SA"/>
        </w:rPr>
        <w:t xml:space="preserve"> </w:t>
      </w:r>
      <w:r w:rsidRPr="00756CD1">
        <w:rPr>
          <w:lang w:eastAsia="en-US" w:bidi="ar-SA"/>
        </w:rPr>
        <w:t>de</w:t>
      </w:r>
      <w:r w:rsidRPr="00756CD1">
        <w:rPr>
          <w:spacing w:val="23"/>
          <w:lang w:eastAsia="en-US" w:bidi="ar-SA"/>
        </w:rPr>
        <w:t xml:space="preserve"> </w:t>
      </w:r>
      <w:r w:rsidRPr="00756CD1">
        <w:rPr>
          <w:lang w:eastAsia="en-US" w:bidi="ar-SA"/>
        </w:rPr>
        <w:t>cada</w:t>
      </w:r>
      <w:r w:rsidRPr="00756CD1">
        <w:rPr>
          <w:spacing w:val="-47"/>
          <w:lang w:eastAsia="en-US" w:bidi="ar-SA"/>
        </w:rPr>
        <w:t xml:space="preserve"> </w:t>
      </w:r>
      <w:r w:rsidRPr="00756CD1">
        <w:rPr>
          <w:spacing w:val="-1"/>
          <w:lang w:eastAsia="en-US" w:bidi="ar-SA"/>
        </w:rPr>
        <w:t>unidad</w:t>
      </w:r>
      <w:r w:rsidRPr="00756CD1">
        <w:rPr>
          <w:spacing w:val="-13"/>
          <w:lang w:eastAsia="en-US" w:bidi="ar-SA"/>
        </w:rPr>
        <w:t xml:space="preserve"> </w:t>
      </w:r>
      <w:r w:rsidRPr="00756CD1">
        <w:rPr>
          <w:lang w:eastAsia="en-US" w:bidi="ar-SA"/>
        </w:rPr>
        <w:t>escolar</w:t>
      </w:r>
      <w:r w:rsidRPr="00756CD1">
        <w:rPr>
          <w:spacing w:val="-10"/>
          <w:lang w:eastAsia="en-US" w:bidi="ar-SA"/>
        </w:rPr>
        <w:t xml:space="preserve"> </w:t>
      </w:r>
      <w:r w:rsidRPr="00756CD1">
        <w:rPr>
          <w:lang w:eastAsia="en-US" w:bidi="ar-SA"/>
        </w:rPr>
        <w:t>presentes</w:t>
      </w:r>
      <w:r w:rsidRPr="00756CD1">
        <w:rPr>
          <w:spacing w:val="-11"/>
          <w:lang w:eastAsia="en-US" w:bidi="ar-SA"/>
        </w:rPr>
        <w:t xml:space="preserve"> </w:t>
      </w:r>
      <w:r w:rsidRPr="00756CD1">
        <w:rPr>
          <w:lang w:eastAsia="en-US" w:bidi="ar-SA"/>
        </w:rPr>
        <w:t>en</w:t>
      </w:r>
      <w:r w:rsidRPr="00756CD1">
        <w:rPr>
          <w:spacing w:val="-13"/>
          <w:lang w:eastAsia="en-US" w:bidi="ar-SA"/>
        </w:rPr>
        <w:t xml:space="preserve"> </w:t>
      </w:r>
      <w:r w:rsidRPr="00756CD1">
        <w:rPr>
          <w:lang w:eastAsia="en-US" w:bidi="ar-SA"/>
        </w:rPr>
        <w:t>la</w:t>
      </w:r>
      <w:r w:rsidRPr="00756CD1">
        <w:rPr>
          <w:spacing w:val="-12"/>
          <w:lang w:eastAsia="en-US" w:bidi="ar-SA"/>
        </w:rPr>
        <w:t xml:space="preserve"> </w:t>
      </w:r>
      <w:r w:rsidRPr="00756CD1">
        <w:rPr>
          <w:lang w:eastAsia="en-US" w:bidi="ar-SA"/>
        </w:rPr>
        <w:t>reunión</w:t>
      </w:r>
      <w:r w:rsidRPr="00756CD1">
        <w:rPr>
          <w:spacing w:val="-13"/>
          <w:lang w:eastAsia="en-US" w:bidi="ar-SA"/>
        </w:rPr>
        <w:t xml:space="preserve"> </w:t>
      </w:r>
      <w:r w:rsidRPr="00756CD1">
        <w:rPr>
          <w:lang w:eastAsia="en-US" w:bidi="ar-SA"/>
        </w:rPr>
        <w:t>que</w:t>
      </w:r>
      <w:r w:rsidRPr="00756CD1">
        <w:rPr>
          <w:spacing w:val="-11"/>
          <w:lang w:eastAsia="en-US" w:bidi="ar-SA"/>
        </w:rPr>
        <w:t xml:space="preserve"> </w:t>
      </w:r>
      <w:r w:rsidRPr="00756CD1">
        <w:rPr>
          <w:lang w:eastAsia="en-US" w:bidi="ar-SA"/>
        </w:rPr>
        <w:t>las</w:t>
      </w:r>
      <w:r w:rsidRPr="00756CD1">
        <w:rPr>
          <w:spacing w:val="-11"/>
          <w:lang w:eastAsia="en-US" w:bidi="ar-SA"/>
        </w:rPr>
        <w:t xml:space="preserve"> </w:t>
      </w:r>
      <w:r w:rsidRPr="00756CD1">
        <w:rPr>
          <w:lang w:eastAsia="en-US" w:bidi="ar-SA"/>
        </w:rPr>
        <w:t>tutorías</w:t>
      </w:r>
      <w:r w:rsidRPr="00756CD1">
        <w:rPr>
          <w:spacing w:val="-14"/>
          <w:lang w:eastAsia="en-US" w:bidi="ar-SA"/>
        </w:rPr>
        <w:t xml:space="preserve"> </w:t>
      </w:r>
      <w:r w:rsidRPr="00756CD1">
        <w:rPr>
          <w:lang w:eastAsia="en-US" w:bidi="ar-SA"/>
        </w:rPr>
        <w:t>convocarán</w:t>
      </w:r>
      <w:r w:rsidRPr="00756CD1">
        <w:rPr>
          <w:spacing w:val="-13"/>
          <w:lang w:eastAsia="en-US" w:bidi="ar-SA"/>
        </w:rPr>
        <w:t xml:space="preserve"> </w:t>
      </w:r>
      <w:r w:rsidRPr="00756CD1">
        <w:rPr>
          <w:lang w:eastAsia="en-US" w:bidi="ar-SA"/>
        </w:rPr>
        <w:t>a</w:t>
      </w:r>
      <w:r w:rsidRPr="00756CD1">
        <w:rPr>
          <w:spacing w:val="-12"/>
          <w:lang w:eastAsia="en-US" w:bidi="ar-SA"/>
        </w:rPr>
        <w:t xml:space="preserve"> </w:t>
      </w:r>
      <w:r w:rsidRPr="00756CD1">
        <w:rPr>
          <w:lang w:eastAsia="en-US" w:bidi="ar-SA"/>
        </w:rPr>
        <w:t>principio</w:t>
      </w:r>
      <w:r w:rsidRPr="00756CD1">
        <w:rPr>
          <w:spacing w:val="-11"/>
          <w:lang w:eastAsia="en-US" w:bidi="ar-SA"/>
        </w:rPr>
        <w:t xml:space="preserve"> </w:t>
      </w:r>
      <w:r w:rsidRPr="00756CD1">
        <w:rPr>
          <w:lang w:eastAsia="en-US" w:bidi="ar-SA"/>
        </w:rPr>
        <w:t>de</w:t>
      </w:r>
      <w:r w:rsidRPr="00756CD1">
        <w:rPr>
          <w:spacing w:val="-11"/>
          <w:lang w:eastAsia="en-US" w:bidi="ar-SA"/>
        </w:rPr>
        <w:t xml:space="preserve"> </w:t>
      </w:r>
      <w:proofErr w:type="spellStart"/>
      <w:r w:rsidRPr="00756CD1">
        <w:rPr>
          <w:lang w:eastAsia="en-US" w:bidi="ar-SA"/>
        </w:rPr>
        <w:t>cadacurso</w:t>
      </w:r>
      <w:proofErr w:type="spellEnd"/>
      <w:r w:rsidRPr="00756CD1">
        <w:rPr>
          <w:spacing w:val="-6"/>
          <w:lang w:eastAsia="en-US" w:bidi="ar-SA"/>
        </w:rPr>
        <w:t xml:space="preserve"> </w:t>
      </w:r>
      <w:r w:rsidRPr="00756CD1">
        <w:rPr>
          <w:lang w:eastAsia="en-US" w:bidi="ar-SA"/>
        </w:rPr>
        <w:t>escolar.</w:t>
      </w:r>
    </w:p>
    <w:p w:rsidR="00756CD1" w:rsidRPr="00756CD1" w:rsidRDefault="00756CD1" w:rsidP="00756CD1">
      <w:pPr>
        <w:rPr>
          <w:sz w:val="20"/>
          <w:lang w:eastAsia="en-US" w:bidi="ar-SA"/>
        </w:rPr>
      </w:pPr>
    </w:p>
    <w:p w:rsidR="00756CD1" w:rsidRPr="00756CD1" w:rsidRDefault="00756CD1" w:rsidP="00756CD1">
      <w:pPr>
        <w:spacing w:line="360" w:lineRule="auto"/>
        <w:ind w:left="1316" w:right="1258" w:firstLine="515"/>
        <w:jc w:val="both"/>
        <w:rPr>
          <w:lang w:eastAsia="en-US" w:bidi="ar-SA"/>
        </w:rPr>
      </w:pPr>
      <w:r w:rsidRPr="00756CD1">
        <w:rPr>
          <w:lang w:eastAsia="en-US" w:bidi="ar-SA"/>
        </w:rPr>
        <w:t>Previamente</w:t>
      </w:r>
      <w:r w:rsidRPr="00756CD1">
        <w:rPr>
          <w:spacing w:val="-7"/>
          <w:lang w:eastAsia="en-US" w:bidi="ar-SA"/>
        </w:rPr>
        <w:t xml:space="preserve"> </w:t>
      </w:r>
      <w:r w:rsidRPr="00756CD1">
        <w:rPr>
          <w:lang w:eastAsia="en-US" w:bidi="ar-SA"/>
        </w:rPr>
        <w:t>a</w:t>
      </w:r>
      <w:r w:rsidRPr="00756CD1">
        <w:rPr>
          <w:spacing w:val="-8"/>
          <w:lang w:eastAsia="en-US" w:bidi="ar-SA"/>
        </w:rPr>
        <w:t xml:space="preserve"> </w:t>
      </w:r>
      <w:r w:rsidRPr="00756CD1">
        <w:rPr>
          <w:lang w:eastAsia="en-US" w:bidi="ar-SA"/>
        </w:rPr>
        <w:t>la</w:t>
      </w:r>
      <w:r w:rsidRPr="00756CD1">
        <w:rPr>
          <w:spacing w:val="-7"/>
          <w:lang w:eastAsia="en-US" w:bidi="ar-SA"/>
        </w:rPr>
        <w:t xml:space="preserve"> </w:t>
      </w:r>
      <w:r w:rsidRPr="00756CD1">
        <w:rPr>
          <w:lang w:eastAsia="en-US" w:bidi="ar-SA"/>
        </w:rPr>
        <w:t>elección,</w:t>
      </w:r>
      <w:r w:rsidRPr="00756CD1">
        <w:rPr>
          <w:spacing w:val="-5"/>
          <w:lang w:eastAsia="en-US" w:bidi="ar-SA"/>
        </w:rPr>
        <w:t xml:space="preserve"> </w:t>
      </w:r>
      <w:r w:rsidRPr="00756CD1">
        <w:rPr>
          <w:lang w:eastAsia="en-US" w:bidi="ar-SA"/>
        </w:rPr>
        <w:t>las</w:t>
      </w:r>
      <w:r w:rsidRPr="00756CD1">
        <w:rPr>
          <w:spacing w:val="-8"/>
          <w:lang w:eastAsia="en-US" w:bidi="ar-SA"/>
        </w:rPr>
        <w:t xml:space="preserve"> </w:t>
      </w:r>
      <w:r w:rsidRPr="00756CD1">
        <w:rPr>
          <w:lang w:eastAsia="en-US" w:bidi="ar-SA"/>
        </w:rPr>
        <w:t>madres</w:t>
      </w:r>
      <w:r w:rsidRPr="00756CD1">
        <w:rPr>
          <w:spacing w:val="-7"/>
          <w:lang w:eastAsia="en-US" w:bidi="ar-SA"/>
        </w:rPr>
        <w:t xml:space="preserve"> </w:t>
      </w:r>
      <w:r w:rsidRPr="00756CD1">
        <w:rPr>
          <w:lang w:eastAsia="en-US" w:bidi="ar-SA"/>
        </w:rPr>
        <w:t>y</w:t>
      </w:r>
      <w:r w:rsidRPr="00756CD1">
        <w:rPr>
          <w:spacing w:val="-7"/>
          <w:lang w:eastAsia="en-US" w:bidi="ar-SA"/>
        </w:rPr>
        <w:t xml:space="preserve"> </w:t>
      </w:r>
      <w:r w:rsidRPr="00756CD1">
        <w:rPr>
          <w:lang w:eastAsia="en-US" w:bidi="ar-SA"/>
        </w:rPr>
        <w:t>los</w:t>
      </w:r>
      <w:r w:rsidRPr="00756CD1">
        <w:rPr>
          <w:spacing w:val="-8"/>
          <w:lang w:eastAsia="en-US" w:bidi="ar-SA"/>
        </w:rPr>
        <w:t xml:space="preserve"> </w:t>
      </w:r>
      <w:r w:rsidRPr="00756CD1">
        <w:rPr>
          <w:lang w:eastAsia="en-US" w:bidi="ar-SA"/>
        </w:rPr>
        <w:t>padres</w:t>
      </w:r>
      <w:r w:rsidRPr="00756CD1">
        <w:rPr>
          <w:spacing w:val="-7"/>
          <w:lang w:eastAsia="en-US" w:bidi="ar-SA"/>
        </w:rPr>
        <w:t xml:space="preserve"> </w:t>
      </w:r>
      <w:r w:rsidRPr="00756CD1">
        <w:rPr>
          <w:lang w:eastAsia="en-US" w:bidi="ar-SA"/>
        </w:rPr>
        <w:t>interesados</w:t>
      </w:r>
      <w:r w:rsidRPr="00756CD1">
        <w:rPr>
          <w:spacing w:val="-7"/>
          <w:lang w:eastAsia="en-US" w:bidi="ar-SA"/>
        </w:rPr>
        <w:t xml:space="preserve"> </w:t>
      </w:r>
      <w:r w:rsidRPr="00756CD1">
        <w:rPr>
          <w:lang w:eastAsia="en-US" w:bidi="ar-SA"/>
        </w:rPr>
        <w:t>podrán</w:t>
      </w:r>
      <w:r w:rsidRPr="00756CD1">
        <w:rPr>
          <w:spacing w:val="-7"/>
          <w:lang w:eastAsia="en-US" w:bidi="ar-SA"/>
        </w:rPr>
        <w:t xml:space="preserve"> </w:t>
      </w:r>
      <w:r w:rsidRPr="00756CD1">
        <w:rPr>
          <w:lang w:eastAsia="en-US" w:bidi="ar-SA"/>
        </w:rPr>
        <w:t>dar</w:t>
      </w:r>
      <w:r w:rsidRPr="00756CD1">
        <w:rPr>
          <w:spacing w:val="-7"/>
          <w:lang w:eastAsia="en-US" w:bidi="ar-SA"/>
        </w:rPr>
        <w:t xml:space="preserve"> </w:t>
      </w:r>
      <w:r w:rsidRPr="00756CD1">
        <w:rPr>
          <w:lang w:eastAsia="en-US" w:bidi="ar-SA"/>
        </w:rPr>
        <w:t>a</w:t>
      </w:r>
      <w:r w:rsidRPr="00756CD1">
        <w:rPr>
          <w:spacing w:val="-8"/>
          <w:lang w:eastAsia="en-US" w:bidi="ar-SA"/>
        </w:rPr>
        <w:t xml:space="preserve"> </w:t>
      </w:r>
      <w:r w:rsidRPr="00756CD1">
        <w:rPr>
          <w:lang w:eastAsia="en-US" w:bidi="ar-SA"/>
        </w:rPr>
        <w:t>conocer</w:t>
      </w:r>
      <w:r w:rsidRPr="00756CD1">
        <w:rPr>
          <w:spacing w:val="-8"/>
          <w:lang w:eastAsia="en-US" w:bidi="ar-SA"/>
        </w:rPr>
        <w:t xml:space="preserve"> </w:t>
      </w:r>
      <w:r w:rsidRPr="00756CD1">
        <w:rPr>
          <w:lang w:eastAsia="en-US" w:bidi="ar-SA"/>
        </w:rPr>
        <w:t>y</w:t>
      </w:r>
      <w:r w:rsidRPr="00756CD1">
        <w:rPr>
          <w:spacing w:val="-6"/>
          <w:lang w:eastAsia="en-US" w:bidi="ar-SA"/>
        </w:rPr>
        <w:t xml:space="preserve"> </w:t>
      </w:r>
      <w:r w:rsidRPr="00756CD1">
        <w:rPr>
          <w:lang w:eastAsia="en-US" w:bidi="ar-SA"/>
        </w:rPr>
        <w:t>ofrecer</w:t>
      </w:r>
      <w:r w:rsidRPr="00756CD1">
        <w:rPr>
          <w:spacing w:val="-48"/>
          <w:lang w:eastAsia="en-US" w:bidi="ar-SA"/>
        </w:rPr>
        <w:t xml:space="preserve"> </w:t>
      </w:r>
      <w:r w:rsidRPr="00756CD1">
        <w:rPr>
          <w:lang w:eastAsia="en-US" w:bidi="ar-SA"/>
        </w:rPr>
        <w:t>su candidatura para esta elección. En este proceso, la segunda y tercera personas con mayor</w:t>
      </w:r>
      <w:r w:rsidRPr="00756CD1">
        <w:rPr>
          <w:spacing w:val="1"/>
          <w:lang w:eastAsia="en-US" w:bidi="ar-SA"/>
        </w:rPr>
        <w:t xml:space="preserve"> </w:t>
      </w:r>
      <w:r w:rsidRPr="00756CD1">
        <w:rPr>
          <w:lang w:eastAsia="en-US" w:bidi="ar-SA"/>
        </w:rPr>
        <w:t xml:space="preserve">número de votos serán designadas como subdelegadas 1. ª y 2. ª, que </w:t>
      </w:r>
      <w:proofErr w:type="spellStart"/>
      <w:r w:rsidRPr="00756CD1">
        <w:rPr>
          <w:lang w:eastAsia="en-US" w:bidi="ar-SA"/>
        </w:rPr>
        <w:t>sustituirána</w:t>
      </w:r>
      <w:proofErr w:type="spellEnd"/>
      <w:r w:rsidRPr="00756CD1">
        <w:rPr>
          <w:lang w:eastAsia="en-US" w:bidi="ar-SA"/>
        </w:rPr>
        <w:t xml:space="preserve"> la persona</w:t>
      </w:r>
      <w:r w:rsidRPr="00756CD1">
        <w:rPr>
          <w:spacing w:val="1"/>
          <w:lang w:eastAsia="en-US" w:bidi="ar-SA"/>
        </w:rPr>
        <w:t xml:space="preserve"> </w:t>
      </w:r>
      <w:r w:rsidRPr="00756CD1">
        <w:rPr>
          <w:lang w:eastAsia="en-US" w:bidi="ar-SA"/>
        </w:rPr>
        <w:t>delegada en caso de vacante, ausencia o enfermedad y podrán colaborar con ella en el desarrollo</w:t>
      </w:r>
      <w:r w:rsidRPr="00756CD1">
        <w:rPr>
          <w:spacing w:val="1"/>
          <w:lang w:eastAsia="en-US" w:bidi="ar-SA"/>
        </w:rPr>
        <w:t xml:space="preserve"> </w:t>
      </w:r>
      <w:r w:rsidRPr="00756CD1">
        <w:rPr>
          <w:lang w:eastAsia="en-US" w:bidi="ar-SA"/>
        </w:rPr>
        <w:t>de sus funciones. En los casos en que se produzca empate en las votaciones, la elección se dirimirá</w:t>
      </w:r>
      <w:r w:rsidRPr="00756CD1">
        <w:rPr>
          <w:spacing w:val="-47"/>
          <w:lang w:eastAsia="en-US" w:bidi="ar-SA"/>
        </w:rPr>
        <w:t xml:space="preserve"> </w:t>
      </w:r>
      <w:r w:rsidRPr="00756CD1">
        <w:rPr>
          <w:lang w:eastAsia="en-US" w:bidi="ar-SA"/>
        </w:rPr>
        <w:t>por</w:t>
      </w:r>
      <w:r w:rsidRPr="00756CD1">
        <w:rPr>
          <w:spacing w:val="1"/>
          <w:lang w:eastAsia="en-US" w:bidi="ar-SA"/>
        </w:rPr>
        <w:t xml:space="preserve"> </w:t>
      </w:r>
      <w:r w:rsidRPr="00756CD1">
        <w:rPr>
          <w:lang w:eastAsia="en-US" w:bidi="ar-SA"/>
        </w:rPr>
        <w:t>sorteo.</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este</w:t>
      </w:r>
      <w:r w:rsidRPr="00756CD1">
        <w:rPr>
          <w:spacing w:val="3"/>
          <w:lang w:eastAsia="en-US" w:bidi="ar-SA"/>
        </w:rPr>
        <w:t xml:space="preserve"> </w:t>
      </w:r>
      <w:r w:rsidRPr="00756CD1">
        <w:rPr>
          <w:lang w:eastAsia="en-US" w:bidi="ar-SA"/>
        </w:rPr>
        <w:t>proceso</w:t>
      </w:r>
      <w:r w:rsidRPr="00756CD1">
        <w:rPr>
          <w:spacing w:val="2"/>
          <w:lang w:eastAsia="en-US" w:bidi="ar-SA"/>
        </w:rPr>
        <w:t xml:space="preserve"> </w:t>
      </w:r>
      <w:r w:rsidRPr="00756CD1">
        <w:rPr>
          <w:lang w:eastAsia="en-US" w:bidi="ar-SA"/>
        </w:rPr>
        <w:t>de elección</w:t>
      </w:r>
      <w:r w:rsidRPr="00756CD1">
        <w:rPr>
          <w:spacing w:val="-1"/>
          <w:lang w:eastAsia="en-US" w:bidi="ar-SA"/>
        </w:rPr>
        <w:t xml:space="preserve"> </w:t>
      </w:r>
      <w:r w:rsidRPr="00756CD1">
        <w:rPr>
          <w:lang w:eastAsia="en-US" w:bidi="ar-SA"/>
        </w:rPr>
        <w:t>se</w:t>
      </w:r>
      <w:r w:rsidRPr="00756CD1">
        <w:rPr>
          <w:spacing w:val="2"/>
          <w:lang w:eastAsia="en-US" w:bidi="ar-SA"/>
        </w:rPr>
        <w:t xml:space="preserve"> </w:t>
      </w:r>
      <w:r w:rsidRPr="00756CD1">
        <w:rPr>
          <w:lang w:eastAsia="en-US" w:bidi="ar-SA"/>
        </w:rPr>
        <w:t>procurará</w:t>
      </w:r>
      <w:r w:rsidRPr="00756CD1">
        <w:rPr>
          <w:spacing w:val="4"/>
          <w:lang w:eastAsia="en-US" w:bidi="ar-SA"/>
        </w:rPr>
        <w:t xml:space="preserve"> </w:t>
      </w:r>
      <w:r w:rsidRPr="00756CD1">
        <w:rPr>
          <w:lang w:eastAsia="en-US" w:bidi="ar-SA"/>
        </w:rPr>
        <w:t>contar</w:t>
      </w:r>
      <w:r w:rsidRPr="00756CD1">
        <w:rPr>
          <w:spacing w:val="-12"/>
          <w:lang w:eastAsia="en-US" w:bidi="ar-SA"/>
        </w:rPr>
        <w:t xml:space="preserve"> </w:t>
      </w:r>
      <w:r w:rsidRPr="00756CD1">
        <w:rPr>
          <w:lang w:eastAsia="en-US" w:bidi="ar-SA"/>
        </w:rPr>
        <w:t>con</w:t>
      </w:r>
      <w:r w:rsidRPr="00756CD1">
        <w:rPr>
          <w:spacing w:val="-11"/>
          <w:lang w:eastAsia="en-US" w:bidi="ar-SA"/>
        </w:rPr>
        <w:t xml:space="preserve"> </w:t>
      </w:r>
      <w:r w:rsidRPr="00756CD1">
        <w:rPr>
          <w:lang w:eastAsia="en-US" w:bidi="ar-SA"/>
        </w:rPr>
        <w:t>una</w:t>
      </w:r>
      <w:r w:rsidRPr="00756CD1">
        <w:rPr>
          <w:spacing w:val="-10"/>
          <w:lang w:eastAsia="en-US" w:bidi="ar-SA"/>
        </w:rPr>
        <w:t xml:space="preserve"> </w:t>
      </w:r>
      <w:r w:rsidRPr="00756CD1">
        <w:rPr>
          <w:lang w:eastAsia="en-US" w:bidi="ar-SA"/>
        </w:rPr>
        <w:t>representación</w:t>
      </w:r>
      <w:r w:rsidRPr="00756CD1">
        <w:rPr>
          <w:spacing w:val="-10"/>
          <w:lang w:eastAsia="en-US" w:bidi="ar-SA"/>
        </w:rPr>
        <w:t xml:space="preserve"> </w:t>
      </w:r>
      <w:r w:rsidRPr="00756CD1">
        <w:rPr>
          <w:lang w:eastAsia="en-US" w:bidi="ar-SA"/>
        </w:rPr>
        <w:t>equilibrada</w:t>
      </w:r>
      <w:r w:rsidRPr="00756CD1">
        <w:rPr>
          <w:spacing w:val="-11"/>
          <w:lang w:eastAsia="en-US" w:bidi="ar-SA"/>
        </w:rPr>
        <w:t xml:space="preserve"> </w:t>
      </w:r>
      <w:r w:rsidRPr="00756CD1">
        <w:rPr>
          <w:lang w:eastAsia="en-US" w:bidi="ar-SA"/>
        </w:rPr>
        <w:t>de</w:t>
      </w:r>
      <w:r w:rsidRPr="00756CD1">
        <w:rPr>
          <w:spacing w:val="-47"/>
          <w:lang w:eastAsia="en-US" w:bidi="ar-SA"/>
        </w:rPr>
        <w:t xml:space="preserve"> </w:t>
      </w:r>
      <w:r w:rsidRPr="00756CD1">
        <w:rPr>
          <w:spacing w:val="-1"/>
          <w:lang w:eastAsia="en-US" w:bidi="ar-SA"/>
        </w:rPr>
        <w:t>hombres</w:t>
      </w:r>
      <w:r w:rsidRPr="00756CD1">
        <w:rPr>
          <w:spacing w:val="-11"/>
          <w:lang w:eastAsia="en-US" w:bidi="ar-SA"/>
        </w:rPr>
        <w:t xml:space="preserve"> </w:t>
      </w:r>
      <w:r w:rsidRPr="00756CD1">
        <w:rPr>
          <w:spacing w:val="-1"/>
          <w:lang w:eastAsia="en-US" w:bidi="ar-SA"/>
        </w:rPr>
        <w:t>y</w:t>
      </w:r>
      <w:r w:rsidRPr="00756CD1">
        <w:rPr>
          <w:spacing w:val="-11"/>
          <w:lang w:eastAsia="en-US" w:bidi="ar-SA"/>
        </w:rPr>
        <w:t xml:space="preserve"> </w:t>
      </w:r>
      <w:r w:rsidRPr="00756CD1">
        <w:rPr>
          <w:spacing w:val="-1"/>
          <w:lang w:eastAsia="en-US" w:bidi="ar-SA"/>
        </w:rPr>
        <w:t>mujeres</w:t>
      </w:r>
      <w:r w:rsidRPr="00756CD1">
        <w:rPr>
          <w:spacing w:val="-13"/>
          <w:lang w:eastAsia="en-US" w:bidi="ar-SA"/>
        </w:rPr>
        <w:t xml:space="preserve"> </w:t>
      </w:r>
      <w:r w:rsidRPr="00756CD1">
        <w:rPr>
          <w:lang w:eastAsia="en-US" w:bidi="ar-SA"/>
        </w:rPr>
        <w:t>y</w:t>
      </w:r>
      <w:r w:rsidRPr="00756CD1">
        <w:rPr>
          <w:spacing w:val="-10"/>
          <w:lang w:eastAsia="en-US" w:bidi="ar-SA"/>
        </w:rPr>
        <w:t xml:space="preserve"> </w:t>
      </w:r>
      <w:r w:rsidRPr="00756CD1">
        <w:rPr>
          <w:lang w:eastAsia="en-US" w:bidi="ar-SA"/>
        </w:rPr>
        <w:t>se</w:t>
      </w:r>
      <w:r w:rsidRPr="00756CD1">
        <w:rPr>
          <w:spacing w:val="-11"/>
          <w:lang w:eastAsia="en-US" w:bidi="ar-SA"/>
        </w:rPr>
        <w:t xml:space="preserve"> </w:t>
      </w:r>
      <w:r w:rsidRPr="00756CD1">
        <w:rPr>
          <w:lang w:eastAsia="en-US" w:bidi="ar-SA"/>
        </w:rPr>
        <w:t>levantará</w:t>
      </w:r>
      <w:r w:rsidRPr="00756CD1">
        <w:rPr>
          <w:spacing w:val="-10"/>
          <w:lang w:eastAsia="en-US" w:bidi="ar-SA"/>
        </w:rPr>
        <w:t xml:space="preserve"> </w:t>
      </w:r>
      <w:r w:rsidRPr="00756CD1">
        <w:rPr>
          <w:lang w:eastAsia="en-US" w:bidi="ar-SA"/>
        </w:rPr>
        <w:t>la</w:t>
      </w:r>
      <w:r w:rsidRPr="00756CD1">
        <w:rPr>
          <w:spacing w:val="-12"/>
          <w:lang w:eastAsia="en-US" w:bidi="ar-SA"/>
        </w:rPr>
        <w:t xml:space="preserve"> </w:t>
      </w:r>
      <w:proofErr w:type="spellStart"/>
      <w:r w:rsidRPr="00756CD1">
        <w:rPr>
          <w:lang w:eastAsia="en-US" w:bidi="ar-SA"/>
        </w:rPr>
        <w:t>pertinenteacta</w:t>
      </w:r>
      <w:proofErr w:type="spellEnd"/>
      <w:r w:rsidRPr="00756CD1">
        <w:rPr>
          <w:spacing w:val="1"/>
          <w:lang w:eastAsia="en-US" w:bidi="ar-SA"/>
        </w:rPr>
        <w:t xml:space="preserve"> </w:t>
      </w:r>
      <w:r w:rsidRPr="00756CD1">
        <w:rPr>
          <w:lang w:eastAsia="en-US" w:bidi="ar-SA"/>
        </w:rPr>
        <w:t>(DOC6AEDF).</w:t>
      </w:r>
    </w:p>
    <w:p w:rsidR="00756CD1" w:rsidRPr="00756CD1" w:rsidRDefault="00756CD1" w:rsidP="00756CD1">
      <w:pPr>
        <w:spacing w:before="4"/>
        <w:rPr>
          <w:sz w:val="19"/>
          <w:lang w:eastAsia="en-US" w:bidi="ar-SA"/>
        </w:rPr>
      </w:pPr>
    </w:p>
    <w:p w:rsidR="00756CD1" w:rsidRPr="00756CD1" w:rsidRDefault="00756CD1" w:rsidP="00E63BAE">
      <w:pPr>
        <w:numPr>
          <w:ilvl w:val="0"/>
          <w:numId w:val="201"/>
        </w:numPr>
        <w:tabs>
          <w:tab w:val="left" w:pos="1833"/>
        </w:tabs>
        <w:ind w:hanging="361"/>
        <w:jc w:val="both"/>
        <w:outlineLvl w:val="0"/>
        <w:rPr>
          <w:b/>
          <w:bCs/>
          <w:lang w:eastAsia="en-US" w:bidi="ar-SA"/>
        </w:rPr>
      </w:pPr>
      <w:r w:rsidRPr="00756CD1">
        <w:rPr>
          <w:b/>
          <w:bCs/>
          <w:color w:val="365F91"/>
          <w:lang w:eastAsia="en-US" w:bidi="ar-SA"/>
        </w:rPr>
        <w:t>FUNCIONES</w:t>
      </w:r>
      <w:r w:rsidRPr="00756CD1">
        <w:rPr>
          <w:b/>
          <w:bCs/>
          <w:color w:val="365F91"/>
          <w:spacing w:val="-1"/>
          <w:lang w:eastAsia="en-US" w:bidi="ar-SA"/>
        </w:rPr>
        <w:t xml:space="preserve"> </w:t>
      </w:r>
      <w:r w:rsidRPr="00756CD1">
        <w:rPr>
          <w:b/>
          <w:bCs/>
          <w:color w:val="365F91"/>
          <w:lang w:eastAsia="en-US" w:bidi="ar-SA"/>
        </w:rPr>
        <w:t>DEL</w:t>
      </w:r>
      <w:r w:rsidRPr="00756CD1">
        <w:rPr>
          <w:b/>
          <w:bCs/>
          <w:color w:val="365F91"/>
          <w:spacing w:val="-1"/>
          <w:lang w:eastAsia="en-US" w:bidi="ar-SA"/>
        </w:rPr>
        <w:t xml:space="preserve"> </w:t>
      </w:r>
      <w:r w:rsidRPr="00756CD1">
        <w:rPr>
          <w:b/>
          <w:bCs/>
          <w:color w:val="365F91"/>
          <w:lang w:eastAsia="en-US" w:bidi="ar-SA"/>
        </w:rPr>
        <w:t>DELEGADO</w:t>
      </w:r>
      <w:r w:rsidRPr="00756CD1">
        <w:rPr>
          <w:b/>
          <w:bCs/>
          <w:color w:val="365F91"/>
          <w:spacing w:val="1"/>
          <w:lang w:eastAsia="en-US" w:bidi="ar-SA"/>
        </w:rPr>
        <w:t xml:space="preserve"> </w:t>
      </w:r>
      <w:r w:rsidRPr="00756CD1">
        <w:rPr>
          <w:b/>
          <w:bCs/>
          <w:color w:val="365F91"/>
          <w:lang w:eastAsia="en-US" w:bidi="ar-SA"/>
        </w:rPr>
        <w:t>Y</w:t>
      </w:r>
      <w:r w:rsidRPr="00756CD1">
        <w:rPr>
          <w:b/>
          <w:bCs/>
          <w:color w:val="365F91"/>
          <w:spacing w:val="1"/>
          <w:lang w:eastAsia="en-US" w:bidi="ar-SA"/>
        </w:rPr>
        <w:t xml:space="preserve"> </w:t>
      </w:r>
      <w:r w:rsidRPr="00756CD1">
        <w:rPr>
          <w:b/>
          <w:bCs/>
          <w:color w:val="365F91"/>
          <w:lang w:eastAsia="en-US" w:bidi="ar-SA"/>
        </w:rPr>
        <w:t>DE</w:t>
      </w:r>
      <w:r w:rsidRPr="00756CD1">
        <w:rPr>
          <w:b/>
          <w:bCs/>
          <w:color w:val="365F91"/>
          <w:spacing w:val="1"/>
          <w:lang w:eastAsia="en-US" w:bidi="ar-SA"/>
        </w:rPr>
        <w:t xml:space="preserve"> </w:t>
      </w:r>
      <w:r w:rsidRPr="00756CD1">
        <w:rPr>
          <w:b/>
          <w:bCs/>
          <w:color w:val="365F91"/>
          <w:lang w:eastAsia="en-US" w:bidi="ar-SA"/>
        </w:rPr>
        <w:t>LA</w:t>
      </w:r>
      <w:r w:rsidRPr="00756CD1">
        <w:rPr>
          <w:b/>
          <w:bCs/>
          <w:color w:val="365F91"/>
          <w:spacing w:val="-1"/>
          <w:lang w:eastAsia="en-US" w:bidi="ar-SA"/>
        </w:rPr>
        <w:t xml:space="preserve"> </w:t>
      </w:r>
      <w:r w:rsidRPr="00756CD1">
        <w:rPr>
          <w:b/>
          <w:bCs/>
          <w:color w:val="365F91"/>
          <w:lang w:eastAsia="en-US" w:bidi="ar-SA"/>
        </w:rPr>
        <w:t>DELEGADA</w:t>
      </w:r>
      <w:r w:rsidRPr="00756CD1">
        <w:rPr>
          <w:b/>
          <w:bCs/>
          <w:color w:val="365F91"/>
          <w:spacing w:val="-1"/>
          <w:lang w:eastAsia="en-US" w:bidi="ar-SA"/>
        </w:rPr>
        <w:t xml:space="preserve"> </w:t>
      </w:r>
      <w:r w:rsidRPr="00756CD1">
        <w:rPr>
          <w:b/>
          <w:bCs/>
          <w:color w:val="365F91"/>
          <w:lang w:eastAsia="en-US" w:bidi="ar-SA"/>
        </w:rPr>
        <w:t>DE</w:t>
      </w:r>
      <w:r w:rsidRPr="00756CD1">
        <w:rPr>
          <w:b/>
          <w:bCs/>
          <w:color w:val="365F91"/>
          <w:spacing w:val="-2"/>
          <w:lang w:eastAsia="en-US" w:bidi="ar-SA"/>
        </w:rPr>
        <w:t xml:space="preserve"> </w:t>
      </w:r>
      <w:r w:rsidRPr="00756CD1">
        <w:rPr>
          <w:b/>
          <w:bCs/>
          <w:color w:val="365F91"/>
          <w:lang w:eastAsia="en-US" w:bidi="ar-SA"/>
        </w:rPr>
        <w:t>FAMILIA</w:t>
      </w:r>
    </w:p>
    <w:p w:rsidR="00756CD1" w:rsidRPr="00756CD1" w:rsidRDefault="00756CD1" w:rsidP="00756CD1">
      <w:pPr>
        <w:rPr>
          <w:b/>
          <w:lang w:eastAsia="en-US" w:bidi="ar-SA"/>
        </w:rPr>
      </w:pPr>
    </w:p>
    <w:p w:rsidR="00756CD1" w:rsidRPr="00756CD1" w:rsidRDefault="00756CD1" w:rsidP="00756CD1">
      <w:pPr>
        <w:spacing w:before="3"/>
        <w:rPr>
          <w:b/>
          <w:lang w:eastAsia="en-US" w:bidi="ar-SA"/>
        </w:rPr>
      </w:pPr>
    </w:p>
    <w:p w:rsidR="00756CD1" w:rsidRPr="00756CD1" w:rsidRDefault="00756CD1" w:rsidP="00756CD1">
      <w:pPr>
        <w:spacing w:line="360" w:lineRule="auto"/>
        <w:ind w:left="1316" w:right="1262" w:firstLine="515"/>
        <w:jc w:val="both"/>
        <w:rPr>
          <w:lang w:eastAsia="en-US" w:bidi="ar-SA"/>
        </w:rPr>
      </w:pPr>
      <w:r w:rsidRPr="00756CD1">
        <w:rPr>
          <w:lang w:eastAsia="en-US" w:bidi="ar-SA"/>
        </w:rPr>
        <w:t>Su función es mediar entre los posibles conflictos que pudieran surgir en el Centro, con una</w:t>
      </w:r>
      <w:r w:rsidRPr="00756CD1">
        <w:rPr>
          <w:spacing w:val="1"/>
          <w:lang w:eastAsia="en-US" w:bidi="ar-SA"/>
        </w:rPr>
        <w:t xml:space="preserve"> </w:t>
      </w:r>
      <w:r w:rsidRPr="00756CD1">
        <w:rPr>
          <w:w w:val="105"/>
          <w:lang w:eastAsia="en-US" w:bidi="ar-SA"/>
        </w:rPr>
        <w:t>doble misión: actuar sobre las familias del grupo de alumnado de sus clases, o si es necesario</w:t>
      </w:r>
      <w:r w:rsidRPr="00756CD1">
        <w:rPr>
          <w:spacing w:val="1"/>
          <w:w w:val="105"/>
          <w:lang w:eastAsia="en-US" w:bidi="ar-SA"/>
        </w:rPr>
        <w:t xml:space="preserve"> </w:t>
      </w:r>
      <w:r w:rsidRPr="00756CD1">
        <w:rPr>
          <w:w w:val="105"/>
          <w:lang w:eastAsia="en-US" w:bidi="ar-SA"/>
        </w:rPr>
        <w:t>actuar con otros padres o madres que pueden presentar conflictividad en el conjunto del</w:t>
      </w:r>
      <w:r w:rsidRPr="00756CD1">
        <w:rPr>
          <w:spacing w:val="1"/>
          <w:w w:val="105"/>
          <w:lang w:eastAsia="en-US" w:bidi="ar-SA"/>
        </w:rPr>
        <w:t xml:space="preserve"> </w:t>
      </w:r>
      <w:r w:rsidRPr="00756CD1">
        <w:rPr>
          <w:w w:val="105"/>
          <w:lang w:eastAsia="en-US" w:bidi="ar-SA"/>
        </w:rPr>
        <w:t>Colegio.</w:t>
      </w:r>
    </w:p>
    <w:p w:rsidR="00756CD1" w:rsidRPr="00756CD1" w:rsidRDefault="00756CD1" w:rsidP="00756CD1">
      <w:pPr>
        <w:spacing w:before="7"/>
        <w:rPr>
          <w:sz w:val="19"/>
          <w:lang w:eastAsia="en-US" w:bidi="ar-SA"/>
        </w:rPr>
      </w:pPr>
    </w:p>
    <w:p w:rsidR="00756CD1" w:rsidRPr="00756CD1" w:rsidRDefault="00756CD1" w:rsidP="00756CD1">
      <w:pPr>
        <w:spacing w:line="360" w:lineRule="auto"/>
        <w:ind w:left="1316" w:right="1261" w:firstLine="515"/>
        <w:jc w:val="both"/>
        <w:rPr>
          <w:lang w:eastAsia="en-US" w:bidi="ar-SA"/>
        </w:rPr>
      </w:pPr>
      <w:r w:rsidRPr="00756CD1">
        <w:rPr>
          <w:lang w:eastAsia="en-US" w:bidi="ar-SA"/>
        </w:rPr>
        <w:t>En</w:t>
      </w:r>
      <w:r w:rsidRPr="00756CD1">
        <w:rPr>
          <w:spacing w:val="-11"/>
          <w:lang w:eastAsia="en-US" w:bidi="ar-SA"/>
        </w:rPr>
        <w:t xml:space="preserve"> </w:t>
      </w:r>
      <w:r w:rsidRPr="00756CD1">
        <w:rPr>
          <w:lang w:eastAsia="en-US" w:bidi="ar-SA"/>
        </w:rPr>
        <w:t>la</w:t>
      </w:r>
      <w:r w:rsidRPr="00756CD1">
        <w:rPr>
          <w:spacing w:val="-10"/>
          <w:lang w:eastAsia="en-US" w:bidi="ar-SA"/>
        </w:rPr>
        <w:t xml:space="preserve"> </w:t>
      </w:r>
      <w:r w:rsidRPr="00756CD1">
        <w:rPr>
          <w:lang w:eastAsia="en-US" w:bidi="ar-SA"/>
        </w:rPr>
        <w:t>primera</w:t>
      </w:r>
      <w:r w:rsidRPr="00756CD1">
        <w:rPr>
          <w:spacing w:val="-12"/>
          <w:lang w:eastAsia="en-US" w:bidi="ar-SA"/>
        </w:rPr>
        <w:t xml:space="preserve"> </w:t>
      </w:r>
      <w:r w:rsidRPr="00756CD1">
        <w:rPr>
          <w:lang w:eastAsia="en-US" w:bidi="ar-SA"/>
        </w:rPr>
        <w:t>reunión</w:t>
      </w:r>
      <w:r w:rsidRPr="00756CD1">
        <w:rPr>
          <w:spacing w:val="-11"/>
          <w:lang w:eastAsia="en-US" w:bidi="ar-SA"/>
        </w:rPr>
        <w:t xml:space="preserve"> </w:t>
      </w:r>
      <w:r w:rsidRPr="00756CD1">
        <w:rPr>
          <w:lang w:eastAsia="en-US" w:bidi="ar-SA"/>
        </w:rPr>
        <w:t>general</w:t>
      </w:r>
      <w:r w:rsidRPr="00756CD1">
        <w:rPr>
          <w:spacing w:val="-10"/>
          <w:lang w:eastAsia="en-US" w:bidi="ar-SA"/>
        </w:rPr>
        <w:t xml:space="preserve"> </w:t>
      </w:r>
      <w:r w:rsidRPr="00756CD1">
        <w:rPr>
          <w:lang w:eastAsia="en-US" w:bidi="ar-SA"/>
        </w:rPr>
        <w:t>del</w:t>
      </w:r>
      <w:r w:rsidRPr="00756CD1">
        <w:rPr>
          <w:spacing w:val="-9"/>
          <w:lang w:eastAsia="en-US" w:bidi="ar-SA"/>
        </w:rPr>
        <w:t xml:space="preserve"> </w:t>
      </w:r>
      <w:r w:rsidRPr="00756CD1">
        <w:rPr>
          <w:lang w:eastAsia="en-US" w:bidi="ar-SA"/>
        </w:rPr>
        <w:t>curso,</w:t>
      </w:r>
      <w:r w:rsidRPr="00756CD1">
        <w:rPr>
          <w:spacing w:val="-10"/>
          <w:lang w:eastAsia="en-US" w:bidi="ar-SA"/>
        </w:rPr>
        <w:t xml:space="preserve"> </w:t>
      </w:r>
      <w:r w:rsidRPr="00756CD1">
        <w:rPr>
          <w:lang w:eastAsia="en-US" w:bidi="ar-SA"/>
        </w:rPr>
        <w:t>los</w:t>
      </w:r>
      <w:r w:rsidRPr="00756CD1">
        <w:rPr>
          <w:spacing w:val="-12"/>
          <w:lang w:eastAsia="en-US" w:bidi="ar-SA"/>
        </w:rPr>
        <w:t xml:space="preserve"> </w:t>
      </w:r>
      <w:r w:rsidRPr="00756CD1">
        <w:rPr>
          <w:lang w:eastAsia="en-US" w:bidi="ar-SA"/>
        </w:rPr>
        <w:t>padres</w:t>
      </w:r>
      <w:r w:rsidRPr="00756CD1">
        <w:rPr>
          <w:spacing w:val="-9"/>
          <w:lang w:eastAsia="en-US" w:bidi="ar-SA"/>
        </w:rPr>
        <w:t xml:space="preserve"> </w:t>
      </w:r>
      <w:r w:rsidRPr="00756CD1">
        <w:rPr>
          <w:lang w:eastAsia="en-US" w:bidi="ar-SA"/>
        </w:rPr>
        <w:t>y</w:t>
      </w:r>
      <w:r w:rsidRPr="00756CD1">
        <w:rPr>
          <w:spacing w:val="-12"/>
          <w:lang w:eastAsia="en-US" w:bidi="ar-SA"/>
        </w:rPr>
        <w:t xml:space="preserve"> </w:t>
      </w:r>
      <w:r w:rsidRPr="00756CD1">
        <w:rPr>
          <w:lang w:eastAsia="en-US" w:bidi="ar-SA"/>
        </w:rPr>
        <w:t>las</w:t>
      </w:r>
      <w:r w:rsidRPr="00756CD1">
        <w:rPr>
          <w:spacing w:val="-9"/>
          <w:lang w:eastAsia="en-US" w:bidi="ar-SA"/>
        </w:rPr>
        <w:t xml:space="preserve"> </w:t>
      </w:r>
      <w:r w:rsidRPr="00756CD1">
        <w:rPr>
          <w:lang w:eastAsia="en-US" w:bidi="ar-SA"/>
        </w:rPr>
        <w:t>madres</w:t>
      </w:r>
      <w:r w:rsidRPr="00756CD1">
        <w:rPr>
          <w:spacing w:val="-9"/>
          <w:lang w:eastAsia="en-US" w:bidi="ar-SA"/>
        </w:rPr>
        <w:t xml:space="preserve"> </w:t>
      </w:r>
      <w:r w:rsidRPr="00756CD1">
        <w:rPr>
          <w:lang w:eastAsia="en-US" w:bidi="ar-SA"/>
        </w:rPr>
        <w:t>elegirán,</w:t>
      </w:r>
      <w:r w:rsidRPr="00756CD1">
        <w:rPr>
          <w:spacing w:val="-13"/>
          <w:lang w:eastAsia="en-US" w:bidi="ar-SA"/>
        </w:rPr>
        <w:t xml:space="preserve"> </w:t>
      </w:r>
      <w:r w:rsidRPr="00756CD1">
        <w:rPr>
          <w:lang w:eastAsia="en-US" w:bidi="ar-SA"/>
        </w:rPr>
        <w:t>entre</w:t>
      </w:r>
      <w:r w:rsidRPr="00756CD1">
        <w:rPr>
          <w:spacing w:val="-11"/>
          <w:lang w:eastAsia="en-US" w:bidi="ar-SA"/>
        </w:rPr>
        <w:t xml:space="preserve"> </w:t>
      </w:r>
      <w:r w:rsidRPr="00756CD1">
        <w:rPr>
          <w:lang w:eastAsia="en-US" w:bidi="ar-SA"/>
        </w:rPr>
        <w:t>ellos,</w:t>
      </w:r>
      <w:r w:rsidRPr="00756CD1">
        <w:rPr>
          <w:spacing w:val="-9"/>
          <w:lang w:eastAsia="en-US" w:bidi="ar-SA"/>
        </w:rPr>
        <w:t xml:space="preserve"> </w:t>
      </w:r>
      <w:r w:rsidRPr="00756CD1">
        <w:rPr>
          <w:lang w:eastAsia="en-US" w:bidi="ar-SA"/>
        </w:rPr>
        <w:t>un</w:t>
      </w:r>
      <w:r w:rsidRPr="00756CD1">
        <w:rPr>
          <w:spacing w:val="-11"/>
          <w:lang w:eastAsia="en-US" w:bidi="ar-SA"/>
        </w:rPr>
        <w:t xml:space="preserve"> </w:t>
      </w:r>
      <w:r w:rsidRPr="00756CD1">
        <w:rPr>
          <w:lang w:eastAsia="en-US" w:bidi="ar-SA"/>
        </w:rPr>
        <w:t>padre</w:t>
      </w:r>
      <w:r w:rsidRPr="00756CD1">
        <w:rPr>
          <w:spacing w:val="-48"/>
          <w:lang w:eastAsia="en-US" w:bidi="ar-SA"/>
        </w:rPr>
        <w:t xml:space="preserve"> </w:t>
      </w:r>
      <w:r w:rsidRPr="00756CD1">
        <w:rPr>
          <w:lang w:eastAsia="en-US" w:bidi="ar-SA"/>
        </w:rPr>
        <w:t>o una madre delegados de aula por el periodo de un curso escolar, que tendrá las siguientes</w:t>
      </w:r>
      <w:r w:rsidRPr="00756CD1">
        <w:rPr>
          <w:spacing w:val="1"/>
          <w:lang w:eastAsia="en-US" w:bidi="ar-SA"/>
        </w:rPr>
        <w:t xml:space="preserve"> </w:t>
      </w:r>
      <w:r w:rsidRPr="00756CD1">
        <w:rPr>
          <w:lang w:eastAsia="en-US" w:bidi="ar-SA"/>
        </w:rPr>
        <w:t>funciones:</w:t>
      </w:r>
    </w:p>
    <w:p w:rsidR="00756CD1" w:rsidRPr="00756CD1" w:rsidRDefault="00756CD1" w:rsidP="00756CD1">
      <w:pPr>
        <w:spacing w:before="10"/>
        <w:rPr>
          <w:sz w:val="19"/>
          <w:lang w:eastAsia="en-US" w:bidi="ar-SA"/>
        </w:rPr>
      </w:pPr>
    </w:p>
    <w:p w:rsidR="00756CD1" w:rsidRPr="00756CD1" w:rsidRDefault="00756CD1" w:rsidP="00E63BAE">
      <w:pPr>
        <w:numPr>
          <w:ilvl w:val="1"/>
          <w:numId w:val="201"/>
        </w:numPr>
        <w:tabs>
          <w:tab w:val="left" w:pos="1886"/>
        </w:tabs>
        <w:spacing w:line="360" w:lineRule="auto"/>
        <w:ind w:right="1258"/>
        <w:jc w:val="both"/>
        <w:rPr>
          <w:lang w:eastAsia="en-US" w:bidi="ar-SA"/>
        </w:rPr>
      </w:pPr>
      <w:r w:rsidRPr="00756CD1">
        <w:rPr>
          <w:spacing w:val="-1"/>
          <w:lang w:eastAsia="en-US" w:bidi="ar-SA"/>
        </w:rPr>
        <w:t>Recoger</w:t>
      </w:r>
      <w:r w:rsidRPr="00756CD1">
        <w:rPr>
          <w:spacing w:val="-11"/>
          <w:lang w:eastAsia="en-US" w:bidi="ar-SA"/>
        </w:rPr>
        <w:t xml:space="preserve"> </w:t>
      </w:r>
      <w:r w:rsidRPr="00756CD1">
        <w:rPr>
          <w:spacing w:val="-1"/>
          <w:lang w:eastAsia="en-US" w:bidi="ar-SA"/>
        </w:rPr>
        <w:t>propuestas</w:t>
      </w:r>
      <w:r w:rsidRPr="00756CD1">
        <w:rPr>
          <w:spacing w:val="-10"/>
          <w:lang w:eastAsia="en-US" w:bidi="ar-SA"/>
        </w:rPr>
        <w:t xml:space="preserve"> </w:t>
      </w:r>
      <w:r w:rsidRPr="00756CD1">
        <w:rPr>
          <w:lang w:eastAsia="en-US" w:bidi="ar-SA"/>
        </w:rPr>
        <w:t>de</w:t>
      </w:r>
      <w:r w:rsidRPr="00756CD1">
        <w:rPr>
          <w:spacing w:val="-11"/>
          <w:lang w:eastAsia="en-US" w:bidi="ar-SA"/>
        </w:rPr>
        <w:t xml:space="preserve"> </w:t>
      </w:r>
      <w:r w:rsidRPr="00756CD1">
        <w:rPr>
          <w:lang w:eastAsia="en-US" w:bidi="ar-SA"/>
        </w:rPr>
        <w:t>los</w:t>
      </w:r>
      <w:r w:rsidRPr="00756CD1">
        <w:rPr>
          <w:spacing w:val="-13"/>
          <w:lang w:eastAsia="en-US" w:bidi="ar-SA"/>
        </w:rPr>
        <w:t xml:space="preserve"> </w:t>
      </w:r>
      <w:r w:rsidRPr="00756CD1">
        <w:rPr>
          <w:lang w:eastAsia="en-US" w:bidi="ar-SA"/>
        </w:rPr>
        <w:t>padres</w:t>
      </w:r>
      <w:r w:rsidRPr="00756CD1">
        <w:rPr>
          <w:spacing w:val="-8"/>
          <w:lang w:eastAsia="en-US" w:bidi="ar-SA"/>
        </w:rPr>
        <w:t xml:space="preserve"> </w:t>
      </w:r>
      <w:r w:rsidRPr="00756CD1">
        <w:rPr>
          <w:lang w:eastAsia="en-US" w:bidi="ar-SA"/>
        </w:rPr>
        <w:t>y</w:t>
      </w:r>
      <w:r w:rsidRPr="00756CD1">
        <w:rPr>
          <w:spacing w:val="-16"/>
          <w:lang w:eastAsia="en-US" w:bidi="ar-SA"/>
        </w:rPr>
        <w:t xml:space="preserve"> </w:t>
      </w:r>
      <w:r w:rsidRPr="00756CD1">
        <w:rPr>
          <w:lang w:eastAsia="en-US" w:bidi="ar-SA"/>
        </w:rPr>
        <w:t>madres</w:t>
      </w:r>
      <w:r w:rsidRPr="00756CD1">
        <w:rPr>
          <w:spacing w:val="-10"/>
          <w:lang w:eastAsia="en-US" w:bidi="ar-SA"/>
        </w:rPr>
        <w:t xml:space="preserve"> </w:t>
      </w:r>
      <w:r w:rsidRPr="00756CD1">
        <w:rPr>
          <w:lang w:eastAsia="en-US" w:bidi="ar-SA"/>
        </w:rPr>
        <w:t>del</w:t>
      </w:r>
      <w:r w:rsidRPr="00756CD1">
        <w:rPr>
          <w:spacing w:val="-12"/>
          <w:lang w:eastAsia="en-US" w:bidi="ar-SA"/>
        </w:rPr>
        <w:t xml:space="preserve"> </w:t>
      </w:r>
      <w:r w:rsidRPr="00756CD1">
        <w:rPr>
          <w:lang w:eastAsia="en-US" w:bidi="ar-SA"/>
        </w:rPr>
        <w:t>aula</w:t>
      </w:r>
      <w:r w:rsidRPr="00756CD1">
        <w:rPr>
          <w:spacing w:val="-11"/>
          <w:lang w:eastAsia="en-US" w:bidi="ar-SA"/>
        </w:rPr>
        <w:t xml:space="preserve"> </w:t>
      </w:r>
      <w:r w:rsidRPr="00756CD1">
        <w:rPr>
          <w:lang w:eastAsia="en-US" w:bidi="ar-SA"/>
        </w:rPr>
        <w:t>y</w:t>
      </w:r>
      <w:r w:rsidRPr="00756CD1">
        <w:rPr>
          <w:spacing w:val="-15"/>
          <w:lang w:eastAsia="en-US" w:bidi="ar-SA"/>
        </w:rPr>
        <w:t xml:space="preserve"> </w:t>
      </w:r>
      <w:r w:rsidRPr="00756CD1">
        <w:rPr>
          <w:lang w:eastAsia="en-US" w:bidi="ar-SA"/>
        </w:rPr>
        <w:t>hacerlas</w:t>
      </w:r>
      <w:r w:rsidRPr="00756CD1">
        <w:rPr>
          <w:spacing w:val="-9"/>
          <w:lang w:eastAsia="en-US" w:bidi="ar-SA"/>
        </w:rPr>
        <w:t xml:space="preserve"> </w:t>
      </w:r>
      <w:r w:rsidRPr="00756CD1">
        <w:rPr>
          <w:lang w:eastAsia="en-US" w:bidi="ar-SA"/>
        </w:rPr>
        <w:t>llegar</w:t>
      </w:r>
      <w:r w:rsidRPr="00756CD1">
        <w:rPr>
          <w:spacing w:val="-9"/>
          <w:lang w:eastAsia="en-US" w:bidi="ar-SA"/>
        </w:rPr>
        <w:t xml:space="preserve"> </w:t>
      </w:r>
      <w:r w:rsidRPr="00756CD1">
        <w:rPr>
          <w:lang w:eastAsia="en-US" w:bidi="ar-SA"/>
        </w:rPr>
        <w:t>al</w:t>
      </w:r>
      <w:r w:rsidRPr="00756CD1">
        <w:rPr>
          <w:spacing w:val="-11"/>
          <w:lang w:eastAsia="en-US" w:bidi="ar-SA"/>
        </w:rPr>
        <w:t xml:space="preserve"> </w:t>
      </w:r>
      <w:r w:rsidRPr="00756CD1">
        <w:rPr>
          <w:lang w:eastAsia="en-US" w:bidi="ar-SA"/>
        </w:rPr>
        <w:t>docente</w:t>
      </w:r>
      <w:r w:rsidRPr="00756CD1">
        <w:rPr>
          <w:spacing w:val="-11"/>
          <w:lang w:eastAsia="en-US" w:bidi="ar-SA"/>
        </w:rPr>
        <w:t xml:space="preserve"> </w:t>
      </w:r>
      <w:proofErr w:type="spellStart"/>
      <w:r w:rsidRPr="00756CD1">
        <w:rPr>
          <w:lang w:eastAsia="en-US" w:bidi="ar-SA"/>
        </w:rPr>
        <w:t>queostenta</w:t>
      </w:r>
      <w:proofErr w:type="spellEnd"/>
      <w:r w:rsidRPr="00756CD1">
        <w:rPr>
          <w:spacing w:val="1"/>
          <w:lang w:eastAsia="en-US" w:bidi="ar-SA"/>
        </w:rPr>
        <w:t xml:space="preserve"> </w:t>
      </w:r>
      <w:r w:rsidRPr="00756CD1">
        <w:rPr>
          <w:lang w:eastAsia="en-US" w:bidi="ar-SA"/>
        </w:rPr>
        <w:t>la</w:t>
      </w:r>
      <w:r w:rsidRPr="00756CD1">
        <w:rPr>
          <w:spacing w:val="-47"/>
          <w:lang w:eastAsia="en-US" w:bidi="ar-SA"/>
        </w:rPr>
        <w:t xml:space="preserve"> </w:t>
      </w:r>
      <w:r w:rsidRPr="00756CD1">
        <w:rPr>
          <w:lang w:eastAsia="en-US" w:bidi="ar-SA"/>
        </w:rPr>
        <w:t>tutoría</w:t>
      </w:r>
      <w:r w:rsidRPr="00756CD1">
        <w:rPr>
          <w:spacing w:val="2"/>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a</w:t>
      </w:r>
      <w:r w:rsidRPr="00756CD1">
        <w:rPr>
          <w:spacing w:val="4"/>
          <w:lang w:eastAsia="en-US" w:bidi="ar-SA"/>
        </w:rPr>
        <w:t xml:space="preserve"> </w:t>
      </w:r>
      <w:r w:rsidRPr="00756CD1">
        <w:rPr>
          <w:lang w:eastAsia="en-US" w:bidi="ar-SA"/>
        </w:rPr>
        <w:t>los</w:t>
      </w:r>
      <w:r w:rsidRPr="00756CD1">
        <w:rPr>
          <w:spacing w:val="3"/>
          <w:lang w:eastAsia="en-US" w:bidi="ar-SA"/>
        </w:rPr>
        <w:t xml:space="preserve"> </w:t>
      </w:r>
      <w:r w:rsidRPr="00756CD1">
        <w:rPr>
          <w:lang w:eastAsia="en-US" w:bidi="ar-SA"/>
        </w:rPr>
        <w:t>órganos</w:t>
      </w:r>
      <w:r w:rsidRPr="00756CD1">
        <w:rPr>
          <w:spacing w:val="5"/>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gobierno</w:t>
      </w:r>
      <w:r w:rsidRPr="00756CD1">
        <w:rPr>
          <w:spacing w:val="4"/>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centro.</w:t>
      </w:r>
    </w:p>
    <w:p w:rsidR="00756CD1" w:rsidRPr="00756CD1" w:rsidRDefault="00756CD1" w:rsidP="00756CD1">
      <w:pPr>
        <w:rPr>
          <w:lang w:eastAsia="en-US" w:bidi="ar-SA"/>
        </w:rPr>
      </w:pPr>
    </w:p>
    <w:p w:rsidR="00756CD1" w:rsidRPr="00756CD1" w:rsidRDefault="00756CD1" w:rsidP="00E63BAE">
      <w:pPr>
        <w:numPr>
          <w:ilvl w:val="1"/>
          <w:numId w:val="201"/>
        </w:numPr>
        <w:tabs>
          <w:tab w:val="left" w:pos="1886"/>
        </w:tabs>
        <w:spacing w:before="135" w:line="360" w:lineRule="auto"/>
        <w:ind w:right="1260"/>
        <w:jc w:val="both"/>
        <w:rPr>
          <w:lang w:eastAsia="en-US" w:bidi="ar-SA"/>
        </w:rPr>
      </w:pPr>
      <w:r w:rsidRPr="00756CD1">
        <w:rPr>
          <w:lang w:eastAsia="en-US" w:bidi="ar-SA"/>
        </w:rPr>
        <w:t>Representar a las madres y los padres del alumnado del grupo, recogiendo sus inquietudes,</w:t>
      </w:r>
      <w:r w:rsidRPr="00756CD1">
        <w:rPr>
          <w:spacing w:val="1"/>
          <w:lang w:eastAsia="en-US" w:bidi="ar-SA"/>
        </w:rPr>
        <w:t xml:space="preserve"> </w:t>
      </w:r>
      <w:r w:rsidRPr="00756CD1">
        <w:rPr>
          <w:lang w:eastAsia="en-US" w:bidi="ar-SA"/>
        </w:rPr>
        <w:t>intereses y expectativas y dando traslado de estos al profesorado tutor y al consejo de</w:t>
      </w:r>
      <w:r w:rsidRPr="00756CD1">
        <w:rPr>
          <w:spacing w:val="1"/>
          <w:lang w:eastAsia="en-US" w:bidi="ar-SA"/>
        </w:rPr>
        <w:t xml:space="preserve"> </w:t>
      </w:r>
      <w:r w:rsidRPr="00756CD1">
        <w:rPr>
          <w:lang w:eastAsia="en-US" w:bidi="ar-SA"/>
        </w:rPr>
        <w:t>familias.</w:t>
      </w:r>
    </w:p>
    <w:p w:rsidR="00756CD1" w:rsidRPr="00756CD1" w:rsidRDefault="00756CD1" w:rsidP="00E63BAE">
      <w:pPr>
        <w:numPr>
          <w:ilvl w:val="1"/>
          <w:numId w:val="201"/>
        </w:numPr>
        <w:tabs>
          <w:tab w:val="left" w:pos="1886"/>
        </w:tabs>
        <w:spacing w:line="267" w:lineRule="exact"/>
        <w:ind w:hanging="361"/>
        <w:jc w:val="both"/>
        <w:rPr>
          <w:lang w:eastAsia="en-US" w:bidi="ar-SA"/>
        </w:rPr>
      </w:pPr>
      <w:r w:rsidRPr="00756CD1">
        <w:rPr>
          <w:lang w:eastAsia="en-US" w:bidi="ar-SA"/>
        </w:rPr>
        <w:t>Asesorar</w:t>
      </w:r>
      <w:r w:rsidRPr="00756CD1">
        <w:rPr>
          <w:spacing w:val="-6"/>
          <w:lang w:eastAsia="en-US" w:bidi="ar-SA"/>
        </w:rPr>
        <w:t xml:space="preserve"> </w:t>
      </w:r>
      <w:r w:rsidRPr="00756CD1">
        <w:rPr>
          <w:lang w:eastAsia="en-US" w:bidi="ar-SA"/>
        </w:rPr>
        <w:t>a</w:t>
      </w:r>
      <w:r w:rsidRPr="00756CD1">
        <w:rPr>
          <w:spacing w:val="-5"/>
          <w:lang w:eastAsia="en-US" w:bidi="ar-SA"/>
        </w:rPr>
        <w:t xml:space="preserve"> </w:t>
      </w:r>
      <w:r w:rsidRPr="00756CD1">
        <w:rPr>
          <w:lang w:eastAsia="en-US" w:bidi="ar-SA"/>
        </w:rPr>
        <w:t>las</w:t>
      </w:r>
      <w:r w:rsidRPr="00756CD1">
        <w:rPr>
          <w:spacing w:val="-6"/>
          <w:lang w:eastAsia="en-US" w:bidi="ar-SA"/>
        </w:rPr>
        <w:t xml:space="preserve"> </w:t>
      </w:r>
      <w:r w:rsidRPr="00756CD1">
        <w:rPr>
          <w:lang w:eastAsia="en-US" w:bidi="ar-SA"/>
        </w:rPr>
        <w:t>familias</w:t>
      </w:r>
      <w:r w:rsidRPr="00756CD1">
        <w:rPr>
          <w:spacing w:val="-5"/>
          <w:lang w:eastAsia="en-US" w:bidi="ar-SA"/>
        </w:rPr>
        <w:t xml:space="preserve"> </w:t>
      </w:r>
      <w:r w:rsidRPr="00756CD1">
        <w:rPr>
          <w:lang w:eastAsia="en-US" w:bidi="ar-SA"/>
        </w:rPr>
        <w:t>del</w:t>
      </w:r>
      <w:r w:rsidRPr="00756CD1">
        <w:rPr>
          <w:spacing w:val="-4"/>
          <w:lang w:eastAsia="en-US" w:bidi="ar-SA"/>
        </w:rPr>
        <w:t xml:space="preserve"> </w:t>
      </w:r>
      <w:r w:rsidRPr="00756CD1">
        <w:rPr>
          <w:lang w:eastAsia="en-US" w:bidi="ar-SA"/>
        </w:rPr>
        <w:t>alumnado</w:t>
      </w:r>
      <w:r w:rsidRPr="00756CD1">
        <w:rPr>
          <w:spacing w:val="-4"/>
          <w:lang w:eastAsia="en-US" w:bidi="ar-SA"/>
        </w:rPr>
        <w:t xml:space="preserve"> </w:t>
      </w:r>
      <w:r w:rsidRPr="00756CD1">
        <w:rPr>
          <w:lang w:eastAsia="en-US" w:bidi="ar-SA"/>
        </w:rPr>
        <w:t>del</w:t>
      </w:r>
      <w:r w:rsidRPr="00756CD1">
        <w:rPr>
          <w:spacing w:val="-4"/>
          <w:lang w:eastAsia="en-US" w:bidi="ar-SA"/>
        </w:rPr>
        <w:t xml:space="preserve"> </w:t>
      </w:r>
      <w:r w:rsidRPr="00756CD1">
        <w:rPr>
          <w:lang w:eastAsia="en-US" w:bidi="ar-SA"/>
        </w:rPr>
        <w:t>grupo</w:t>
      </w:r>
      <w:r w:rsidRPr="00756CD1">
        <w:rPr>
          <w:spacing w:val="-4"/>
          <w:lang w:eastAsia="en-US" w:bidi="ar-SA"/>
        </w:rPr>
        <w:t xml:space="preserve"> </w:t>
      </w:r>
      <w:r w:rsidRPr="00756CD1">
        <w:rPr>
          <w:lang w:eastAsia="en-US" w:bidi="ar-SA"/>
        </w:rPr>
        <w:t>en</w:t>
      </w:r>
      <w:r w:rsidRPr="00756CD1">
        <w:rPr>
          <w:spacing w:val="-5"/>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ejercicio</w:t>
      </w:r>
      <w:r w:rsidRPr="00756CD1">
        <w:rPr>
          <w:spacing w:val="-5"/>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sus</w:t>
      </w:r>
      <w:r w:rsidRPr="00756CD1">
        <w:rPr>
          <w:spacing w:val="-6"/>
          <w:lang w:eastAsia="en-US" w:bidi="ar-SA"/>
        </w:rPr>
        <w:t xml:space="preserve"> </w:t>
      </w:r>
      <w:r w:rsidRPr="00756CD1">
        <w:rPr>
          <w:lang w:eastAsia="en-US" w:bidi="ar-SA"/>
        </w:rPr>
        <w:t>derechos</w:t>
      </w:r>
      <w:r w:rsidRPr="00756CD1">
        <w:rPr>
          <w:spacing w:val="-5"/>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obligaciones.</w:t>
      </w:r>
    </w:p>
    <w:p w:rsidR="00756CD1" w:rsidRPr="00756CD1" w:rsidRDefault="00756CD1" w:rsidP="00E63BAE">
      <w:pPr>
        <w:numPr>
          <w:ilvl w:val="1"/>
          <w:numId w:val="201"/>
        </w:numPr>
        <w:tabs>
          <w:tab w:val="left" w:pos="1886"/>
        </w:tabs>
        <w:spacing w:before="135" w:line="360" w:lineRule="auto"/>
        <w:ind w:right="1259"/>
        <w:jc w:val="both"/>
        <w:rPr>
          <w:lang w:eastAsia="en-US" w:bidi="ar-SA"/>
        </w:rPr>
      </w:pPr>
      <w:r w:rsidRPr="00756CD1">
        <w:rPr>
          <w:lang w:eastAsia="en-US" w:bidi="ar-SA"/>
        </w:rPr>
        <w:t>Implicar a las familias en la mejora de la convivencia y de la actividad docente en el grupo y</w:t>
      </w:r>
      <w:r w:rsidRPr="00756CD1">
        <w:rPr>
          <w:spacing w:val="1"/>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el centro</w:t>
      </w:r>
      <w:r w:rsidRPr="00756CD1">
        <w:rPr>
          <w:spacing w:val="1"/>
          <w:lang w:eastAsia="en-US" w:bidi="ar-SA"/>
        </w:rPr>
        <w:t xml:space="preserve"> </w:t>
      </w:r>
      <w:r w:rsidRPr="00756CD1">
        <w:rPr>
          <w:lang w:eastAsia="en-US" w:bidi="ar-SA"/>
        </w:rPr>
        <w:t>e</w:t>
      </w:r>
      <w:r w:rsidRPr="00756CD1">
        <w:rPr>
          <w:spacing w:val="1"/>
          <w:lang w:eastAsia="en-US" w:bidi="ar-SA"/>
        </w:rPr>
        <w:t xml:space="preserve"> </w:t>
      </w:r>
      <w:r w:rsidRPr="00756CD1">
        <w:rPr>
          <w:lang w:eastAsia="en-US" w:bidi="ar-SA"/>
        </w:rPr>
        <w:t>impulsar</w:t>
      </w:r>
      <w:r w:rsidRPr="00756CD1">
        <w:rPr>
          <w:spacing w:val="-1"/>
          <w:lang w:eastAsia="en-US" w:bidi="ar-SA"/>
        </w:rPr>
        <w:t xml:space="preserve"> </w:t>
      </w:r>
      <w:r w:rsidRPr="00756CD1">
        <w:rPr>
          <w:lang w:eastAsia="en-US" w:bidi="ar-SA"/>
        </w:rPr>
        <w:t>su</w:t>
      </w:r>
      <w:r w:rsidRPr="00756CD1">
        <w:rPr>
          <w:spacing w:val="-1"/>
          <w:lang w:eastAsia="en-US" w:bidi="ar-SA"/>
        </w:rPr>
        <w:t xml:space="preserve"> </w:t>
      </w:r>
      <w:r w:rsidRPr="00756CD1">
        <w:rPr>
          <w:lang w:eastAsia="en-US" w:bidi="ar-SA"/>
        </w:rPr>
        <w:t>participación en las</w:t>
      </w:r>
      <w:r w:rsidRPr="00756CD1">
        <w:rPr>
          <w:spacing w:val="2"/>
          <w:lang w:eastAsia="en-US" w:bidi="ar-SA"/>
        </w:rPr>
        <w:t xml:space="preserve"> </w:t>
      </w:r>
      <w:r w:rsidRPr="00756CD1">
        <w:rPr>
          <w:lang w:eastAsia="en-US" w:bidi="ar-SA"/>
        </w:rPr>
        <w:t>actividades</w:t>
      </w:r>
      <w:r w:rsidRPr="00756CD1">
        <w:rPr>
          <w:spacing w:val="3"/>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organicen</w:t>
      </w:r>
    </w:p>
    <w:p w:rsidR="00756CD1" w:rsidRPr="00756CD1" w:rsidRDefault="00756CD1" w:rsidP="00E63BAE">
      <w:pPr>
        <w:numPr>
          <w:ilvl w:val="1"/>
          <w:numId w:val="201"/>
        </w:numPr>
        <w:tabs>
          <w:tab w:val="left" w:pos="1886"/>
        </w:tabs>
        <w:spacing w:line="360" w:lineRule="auto"/>
        <w:ind w:right="1258"/>
        <w:jc w:val="both"/>
        <w:rPr>
          <w:lang w:eastAsia="en-US" w:bidi="ar-SA"/>
        </w:rPr>
      </w:pPr>
      <w:r w:rsidRPr="00756CD1">
        <w:rPr>
          <w:lang w:eastAsia="en-US" w:bidi="ar-SA"/>
        </w:rPr>
        <w:t>Mediar en la resolución pacífica de conflictos entre el propio alumnado del grupo o entre</w:t>
      </w:r>
      <w:r w:rsidRPr="00756CD1">
        <w:rPr>
          <w:spacing w:val="1"/>
          <w:lang w:eastAsia="en-US" w:bidi="ar-SA"/>
        </w:rPr>
        <w:t xml:space="preserve"> </w:t>
      </w:r>
      <w:r w:rsidRPr="00756CD1">
        <w:rPr>
          <w:lang w:eastAsia="en-US" w:bidi="ar-SA"/>
        </w:rPr>
        <w:t xml:space="preserve">éste y cualquier miembro de la comunidad educativa, de acuerdo con lo </w:t>
      </w:r>
      <w:proofErr w:type="spellStart"/>
      <w:proofErr w:type="gramStart"/>
      <w:r w:rsidRPr="00756CD1">
        <w:rPr>
          <w:lang w:eastAsia="en-US" w:bidi="ar-SA"/>
        </w:rPr>
        <w:t>que,a</w:t>
      </w:r>
      <w:proofErr w:type="spellEnd"/>
      <w:proofErr w:type="gramEnd"/>
      <w:r w:rsidRPr="00756CD1">
        <w:rPr>
          <w:lang w:eastAsia="en-US" w:bidi="ar-SA"/>
        </w:rPr>
        <w:t xml:space="preserve"> tales efectos,</w:t>
      </w:r>
      <w:r w:rsidRPr="00756CD1">
        <w:rPr>
          <w:spacing w:val="-47"/>
          <w:lang w:eastAsia="en-US" w:bidi="ar-SA"/>
        </w:rPr>
        <w:t xml:space="preserve"> </w:t>
      </w:r>
      <w:r w:rsidRPr="00756CD1">
        <w:rPr>
          <w:lang w:eastAsia="en-US" w:bidi="ar-SA"/>
        </w:rPr>
        <w:t>disponga</w:t>
      </w:r>
      <w:r w:rsidRPr="00756CD1">
        <w:rPr>
          <w:spacing w:val="1"/>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plan</w:t>
      </w:r>
      <w:r w:rsidRPr="00756CD1">
        <w:rPr>
          <w:spacing w:val="-1"/>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convivencia.</w:t>
      </w:r>
    </w:p>
    <w:p w:rsidR="00756CD1" w:rsidRPr="00756CD1" w:rsidRDefault="00756CD1" w:rsidP="00E63BAE">
      <w:pPr>
        <w:numPr>
          <w:ilvl w:val="1"/>
          <w:numId w:val="201"/>
        </w:numPr>
        <w:tabs>
          <w:tab w:val="left" w:pos="1886"/>
        </w:tabs>
        <w:spacing w:line="360" w:lineRule="auto"/>
        <w:ind w:right="1264"/>
        <w:jc w:val="both"/>
        <w:rPr>
          <w:lang w:eastAsia="en-US" w:bidi="ar-SA"/>
        </w:rPr>
      </w:pPr>
      <w:r w:rsidRPr="00756CD1">
        <w:rPr>
          <w:lang w:eastAsia="en-US" w:bidi="ar-SA"/>
        </w:rPr>
        <w:t>Estar</w:t>
      </w:r>
      <w:r w:rsidRPr="00756CD1">
        <w:rPr>
          <w:spacing w:val="-4"/>
          <w:lang w:eastAsia="en-US" w:bidi="ar-SA"/>
        </w:rPr>
        <w:t xml:space="preserve"> </w:t>
      </w:r>
      <w:r w:rsidRPr="00756CD1">
        <w:rPr>
          <w:lang w:eastAsia="en-US" w:bidi="ar-SA"/>
        </w:rPr>
        <w:t>en</w:t>
      </w:r>
      <w:r w:rsidRPr="00756CD1">
        <w:rPr>
          <w:spacing w:val="-4"/>
          <w:lang w:eastAsia="en-US" w:bidi="ar-SA"/>
        </w:rPr>
        <w:t xml:space="preserve"> </w:t>
      </w:r>
      <w:r w:rsidRPr="00756CD1">
        <w:rPr>
          <w:lang w:eastAsia="en-US" w:bidi="ar-SA"/>
        </w:rPr>
        <w:t>contacto</w:t>
      </w:r>
      <w:r w:rsidRPr="00756CD1">
        <w:rPr>
          <w:spacing w:val="-3"/>
          <w:lang w:eastAsia="en-US" w:bidi="ar-SA"/>
        </w:rPr>
        <w:t xml:space="preserve"> </w:t>
      </w:r>
      <w:r w:rsidRPr="00756CD1">
        <w:rPr>
          <w:lang w:eastAsia="en-US" w:bidi="ar-SA"/>
        </w:rPr>
        <w:t>con</w:t>
      </w:r>
      <w:r w:rsidRPr="00756CD1">
        <w:rPr>
          <w:spacing w:val="-5"/>
          <w:lang w:eastAsia="en-US" w:bidi="ar-SA"/>
        </w:rPr>
        <w:t xml:space="preserve"> </w:t>
      </w:r>
      <w:r w:rsidRPr="00756CD1">
        <w:rPr>
          <w:lang w:eastAsia="en-US" w:bidi="ar-SA"/>
        </w:rPr>
        <w:t>el</w:t>
      </w:r>
      <w:r w:rsidRPr="00756CD1">
        <w:rPr>
          <w:spacing w:val="-4"/>
          <w:lang w:eastAsia="en-US" w:bidi="ar-SA"/>
        </w:rPr>
        <w:t xml:space="preserve"> </w:t>
      </w:r>
      <w:r w:rsidRPr="00756CD1">
        <w:rPr>
          <w:lang w:eastAsia="en-US" w:bidi="ar-SA"/>
        </w:rPr>
        <w:t>tutor</w:t>
      </w:r>
      <w:r w:rsidRPr="00756CD1">
        <w:rPr>
          <w:spacing w:val="-3"/>
          <w:lang w:eastAsia="en-US" w:bidi="ar-SA"/>
        </w:rPr>
        <w:t xml:space="preserve"> </w:t>
      </w:r>
      <w:r w:rsidRPr="00756CD1">
        <w:rPr>
          <w:lang w:eastAsia="en-US" w:bidi="ar-SA"/>
        </w:rPr>
        <w:t>o</w:t>
      </w:r>
      <w:r w:rsidRPr="00756CD1">
        <w:rPr>
          <w:spacing w:val="-2"/>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tutora</w:t>
      </w:r>
      <w:r w:rsidRPr="00756CD1">
        <w:rPr>
          <w:spacing w:val="-4"/>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grupo</w:t>
      </w:r>
      <w:r w:rsidRPr="00756CD1">
        <w:rPr>
          <w:spacing w:val="-2"/>
          <w:lang w:eastAsia="en-US" w:bidi="ar-SA"/>
        </w:rPr>
        <w:t xml:space="preserve"> </w:t>
      </w:r>
      <w:r w:rsidRPr="00756CD1">
        <w:rPr>
          <w:lang w:eastAsia="en-US" w:bidi="ar-SA"/>
        </w:rPr>
        <w:t>para</w:t>
      </w:r>
      <w:r w:rsidRPr="00756CD1">
        <w:rPr>
          <w:spacing w:val="-3"/>
          <w:lang w:eastAsia="en-US" w:bidi="ar-SA"/>
        </w:rPr>
        <w:t xml:space="preserve"> </w:t>
      </w:r>
      <w:r w:rsidRPr="00756CD1">
        <w:rPr>
          <w:lang w:eastAsia="en-US" w:bidi="ar-SA"/>
        </w:rPr>
        <w:t>tener</w:t>
      </w:r>
      <w:r w:rsidRPr="00756CD1">
        <w:rPr>
          <w:spacing w:val="49"/>
          <w:lang w:eastAsia="en-US" w:bidi="ar-SA"/>
        </w:rPr>
        <w:t xml:space="preserve"> </w:t>
      </w:r>
      <w:r w:rsidRPr="00756CD1">
        <w:rPr>
          <w:lang w:eastAsia="en-US" w:bidi="ar-SA"/>
        </w:rPr>
        <w:t>información</w:t>
      </w:r>
      <w:r w:rsidRPr="00756CD1">
        <w:rPr>
          <w:spacing w:val="-3"/>
          <w:lang w:eastAsia="en-US" w:bidi="ar-SA"/>
        </w:rPr>
        <w:t xml:space="preserve"> </w:t>
      </w:r>
      <w:r w:rsidRPr="00756CD1">
        <w:rPr>
          <w:lang w:eastAsia="en-US" w:bidi="ar-SA"/>
        </w:rPr>
        <w:t>continuada</w:t>
      </w:r>
      <w:r w:rsidRPr="00756CD1">
        <w:rPr>
          <w:spacing w:val="-1"/>
          <w:lang w:eastAsia="en-US" w:bidi="ar-SA"/>
        </w:rPr>
        <w:t xml:space="preserve"> </w:t>
      </w:r>
      <w:r w:rsidRPr="00756CD1">
        <w:rPr>
          <w:lang w:eastAsia="en-US" w:bidi="ar-SA"/>
        </w:rPr>
        <w:t>de lo</w:t>
      </w:r>
      <w:r w:rsidRPr="00756CD1">
        <w:rPr>
          <w:spacing w:val="-48"/>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ocurre</w:t>
      </w:r>
      <w:r w:rsidRPr="00756CD1">
        <w:rPr>
          <w:spacing w:val="1"/>
          <w:lang w:eastAsia="en-US" w:bidi="ar-SA"/>
        </w:rPr>
        <w:t xml:space="preserve"> </w:t>
      </w:r>
      <w:r w:rsidRPr="00756CD1">
        <w:rPr>
          <w:lang w:eastAsia="en-US" w:bidi="ar-SA"/>
        </w:rPr>
        <w:t>en</w:t>
      </w:r>
      <w:r w:rsidRPr="00756CD1">
        <w:rPr>
          <w:spacing w:val="2"/>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aula.</w:t>
      </w:r>
    </w:p>
    <w:p w:rsidR="00756CD1" w:rsidRPr="00756CD1" w:rsidRDefault="00756CD1" w:rsidP="00E63BAE">
      <w:pPr>
        <w:numPr>
          <w:ilvl w:val="1"/>
          <w:numId w:val="201"/>
        </w:numPr>
        <w:tabs>
          <w:tab w:val="left" w:pos="1886"/>
        </w:tabs>
        <w:ind w:hanging="361"/>
        <w:jc w:val="both"/>
        <w:rPr>
          <w:lang w:eastAsia="en-US" w:bidi="ar-SA"/>
        </w:rPr>
      </w:pPr>
      <w:r w:rsidRPr="00756CD1">
        <w:rPr>
          <w:lang w:eastAsia="en-US" w:bidi="ar-SA"/>
        </w:rPr>
        <w:t>Colaborar</w:t>
      </w:r>
      <w:r w:rsidRPr="00756CD1">
        <w:rPr>
          <w:spacing w:val="19"/>
          <w:lang w:eastAsia="en-US" w:bidi="ar-SA"/>
        </w:rPr>
        <w:t xml:space="preserve"> </w:t>
      </w:r>
      <w:r w:rsidRPr="00756CD1">
        <w:rPr>
          <w:lang w:eastAsia="en-US" w:bidi="ar-SA"/>
        </w:rPr>
        <w:t>en</w:t>
      </w:r>
      <w:r w:rsidRPr="00756CD1">
        <w:rPr>
          <w:spacing w:val="71"/>
          <w:lang w:eastAsia="en-US" w:bidi="ar-SA"/>
        </w:rPr>
        <w:t xml:space="preserve"> </w:t>
      </w:r>
      <w:r w:rsidRPr="00756CD1">
        <w:rPr>
          <w:lang w:eastAsia="en-US" w:bidi="ar-SA"/>
        </w:rPr>
        <w:t>el</w:t>
      </w:r>
      <w:r w:rsidRPr="00756CD1">
        <w:rPr>
          <w:spacing w:val="72"/>
          <w:lang w:eastAsia="en-US" w:bidi="ar-SA"/>
        </w:rPr>
        <w:t xml:space="preserve"> </w:t>
      </w:r>
      <w:r w:rsidRPr="00756CD1">
        <w:rPr>
          <w:lang w:eastAsia="en-US" w:bidi="ar-SA"/>
        </w:rPr>
        <w:t>establecimiento</w:t>
      </w:r>
      <w:r w:rsidRPr="00756CD1">
        <w:rPr>
          <w:spacing w:val="72"/>
          <w:lang w:eastAsia="en-US" w:bidi="ar-SA"/>
        </w:rPr>
        <w:t xml:space="preserve"> </w:t>
      </w:r>
      <w:r w:rsidRPr="00756CD1">
        <w:rPr>
          <w:lang w:eastAsia="en-US" w:bidi="ar-SA"/>
        </w:rPr>
        <w:t>y</w:t>
      </w:r>
      <w:r w:rsidRPr="00756CD1">
        <w:rPr>
          <w:spacing w:val="72"/>
          <w:lang w:eastAsia="en-US" w:bidi="ar-SA"/>
        </w:rPr>
        <w:t xml:space="preserve"> </w:t>
      </w:r>
      <w:r w:rsidRPr="00756CD1">
        <w:rPr>
          <w:lang w:eastAsia="en-US" w:bidi="ar-SA"/>
        </w:rPr>
        <w:t>seguimiento</w:t>
      </w:r>
      <w:r w:rsidRPr="00756CD1">
        <w:rPr>
          <w:spacing w:val="72"/>
          <w:lang w:eastAsia="en-US" w:bidi="ar-SA"/>
        </w:rPr>
        <w:t xml:space="preserve"> </w:t>
      </w:r>
      <w:r w:rsidRPr="00756CD1">
        <w:rPr>
          <w:lang w:eastAsia="en-US" w:bidi="ar-SA"/>
        </w:rPr>
        <w:t>de</w:t>
      </w:r>
      <w:r w:rsidRPr="00756CD1">
        <w:rPr>
          <w:spacing w:val="69"/>
          <w:lang w:eastAsia="en-US" w:bidi="ar-SA"/>
        </w:rPr>
        <w:t xml:space="preserve"> </w:t>
      </w:r>
      <w:r w:rsidRPr="00756CD1">
        <w:rPr>
          <w:lang w:eastAsia="en-US" w:bidi="ar-SA"/>
        </w:rPr>
        <w:t>los</w:t>
      </w:r>
      <w:r w:rsidRPr="00756CD1">
        <w:rPr>
          <w:spacing w:val="74"/>
          <w:lang w:eastAsia="en-US" w:bidi="ar-SA"/>
        </w:rPr>
        <w:t xml:space="preserve"> </w:t>
      </w:r>
      <w:r w:rsidRPr="00756CD1">
        <w:rPr>
          <w:lang w:eastAsia="en-US" w:bidi="ar-SA"/>
        </w:rPr>
        <w:t>compromisos</w:t>
      </w:r>
      <w:r w:rsidRPr="00756CD1">
        <w:rPr>
          <w:spacing w:val="69"/>
          <w:lang w:eastAsia="en-US" w:bidi="ar-SA"/>
        </w:rPr>
        <w:t xml:space="preserve"> </w:t>
      </w:r>
      <w:r w:rsidRPr="00756CD1">
        <w:rPr>
          <w:lang w:eastAsia="en-US" w:bidi="ar-SA"/>
        </w:rPr>
        <w:t>educativos</w:t>
      </w:r>
      <w:r w:rsidRPr="00756CD1">
        <w:rPr>
          <w:spacing w:val="69"/>
          <w:lang w:eastAsia="en-US" w:bidi="ar-SA"/>
        </w:rPr>
        <w:t xml:space="preserve"> </w:t>
      </w:r>
      <w:r w:rsidRPr="00756CD1">
        <w:rPr>
          <w:lang w:eastAsia="en-US" w:bidi="ar-SA"/>
        </w:rPr>
        <w:t>y</w:t>
      </w:r>
      <w:r w:rsidRPr="00756CD1">
        <w:rPr>
          <w:spacing w:val="73"/>
          <w:lang w:eastAsia="en-US" w:bidi="ar-SA"/>
        </w:rPr>
        <w:t xml:space="preserve"> </w:t>
      </w:r>
      <w:r w:rsidRPr="00756CD1">
        <w:rPr>
          <w:lang w:eastAsia="en-US" w:bidi="ar-SA"/>
        </w:rPr>
        <w:t>de</w:t>
      </w:r>
    </w:p>
    <w:p w:rsidR="00756CD1" w:rsidRPr="00756CD1" w:rsidRDefault="00756CD1" w:rsidP="00756CD1">
      <w:pPr>
        <w:widowControl/>
        <w:autoSpaceDE/>
        <w:autoSpaceDN/>
        <w:rPr>
          <w:lang w:eastAsia="en-US" w:bidi="ar-SA"/>
        </w:rPr>
        <w:sectPr w:rsidR="00756CD1" w:rsidRPr="00756CD1">
          <w:pgSz w:w="11900" w:h="16850"/>
          <w:pgMar w:top="1180" w:right="0" w:bottom="1180" w:left="520" w:header="0" w:footer="923" w:gutter="0"/>
          <w:cols w:space="720"/>
        </w:sectPr>
      </w:pPr>
    </w:p>
    <w:p w:rsidR="00756CD1" w:rsidRPr="00756CD1" w:rsidRDefault="00756CD1" w:rsidP="00756CD1">
      <w:pPr>
        <w:spacing w:before="37"/>
        <w:ind w:left="1885"/>
        <w:rPr>
          <w:lang w:eastAsia="en-US" w:bidi="ar-SA"/>
        </w:rPr>
      </w:pPr>
      <w:r w:rsidRPr="00756CD1">
        <w:rPr>
          <w:lang w:eastAsia="en-US" w:bidi="ar-SA"/>
        </w:rPr>
        <w:lastRenderedPageBreak/>
        <w:t>convivencia</w:t>
      </w:r>
      <w:r w:rsidRPr="00756CD1">
        <w:rPr>
          <w:spacing w:val="-4"/>
          <w:lang w:eastAsia="en-US" w:bidi="ar-SA"/>
        </w:rPr>
        <w:t xml:space="preserve"> </w:t>
      </w:r>
      <w:r w:rsidRPr="00756CD1">
        <w:rPr>
          <w:lang w:eastAsia="en-US" w:bidi="ar-SA"/>
        </w:rPr>
        <w:t>que se suscriban</w:t>
      </w:r>
      <w:r w:rsidRPr="00756CD1">
        <w:rPr>
          <w:spacing w:val="-2"/>
          <w:lang w:eastAsia="en-US" w:bidi="ar-SA"/>
        </w:rPr>
        <w:t xml:space="preserve"> </w:t>
      </w:r>
      <w:r w:rsidRPr="00756CD1">
        <w:rPr>
          <w:lang w:eastAsia="en-US" w:bidi="ar-SA"/>
        </w:rPr>
        <w:t>con</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familias</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alumnado del grupo.</w:t>
      </w:r>
    </w:p>
    <w:p w:rsidR="00756CD1" w:rsidRPr="00756CD1" w:rsidRDefault="00756CD1" w:rsidP="00E63BAE">
      <w:pPr>
        <w:numPr>
          <w:ilvl w:val="1"/>
          <w:numId w:val="201"/>
        </w:numPr>
        <w:tabs>
          <w:tab w:val="left" w:pos="1886"/>
        </w:tabs>
        <w:spacing w:before="135" w:line="360" w:lineRule="auto"/>
        <w:ind w:right="1261"/>
        <w:rPr>
          <w:lang w:eastAsia="en-US" w:bidi="ar-SA"/>
        </w:rPr>
      </w:pPr>
      <w:r w:rsidRPr="00756CD1">
        <w:rPr>
          <w:lang w:eastAsia="en-US" w:bidi="ar-SA"/>
        </w:rPr>
        <w:t>Transmitir</w:t>
      </w:r>
      <w:r w:rsidRPr="00756CD1">
        <w:rPr>
          <w:spacing w:val="-6"/>
          <w:lang w:eastAsia="en-US" w:bidi="ar-SA"/>
        </w:rPr>
        <w:t xml:space="preserve"> </w:t>
      </w:r>
      <w:r w:rsidRPr="00756CD1">
        <w:rPr>
          <w:lang w:eastAsia="en-US" w:bidi="ar-SA"/>
        </w:rPr>
        <w:t>información</w:t>
      </w:r>
      <w:r w:rsidRPr="00756CD1">
        <w:rPr>
          <w:spacing w:val="-3"/>
          <w:lang w:eastAsia="en-US" w:bidi="ar-SA"/>
        </w:rPr>
        <w:t xml:space="preserve"> </w:t>
      </w:r>
      <w:r w:rsidRPr="00756CD1">
        <w:rPr>
          <w:lang w:eastAsia="en-US" w:bidi="ar-SA"/>
        </w:rPr>
        <w:t>a</w:t>
      </w:r>
      <w:r w:rsidRPr="00756CD1">
        <w:rPr>
          <w:spacing w:val="-6"/>
          <w:lang w:eastAsia="en-US" w:bidi="ar-SA"/>
        </w:rPr>
        <w:t xml:space="preserve"> </w:t>
      </w:r>
      <w:r w:rsidRPr="00756CD1">
        <w:rPr>
          <w:lang w:eastAsia="en-US" w:bidi="ar-SA"/>
        </w:rPr>
        <w:t>los</w:t>
      </w:r>
      <w:r w:rsidRPr="00756CD1">
        <w:rPr>
          <w:spacing w:val="-6"/>
          <w:lang w:eastAsia="en-US" w:bidi="ar-SA"/>
        </w:rPr>
        <w:t xml:space="preserve"> </w:t>
      </w:r>
      <w:r w:rsidRPr="00756CD1">
        <w:rPr>
          <w:lang w:eastAsia="en-US" w:bidi="ar-SA"/>
        </w:rPr>
        <w:t>padres</w:t>
      </w:r>
      <w:r w:rsidRPr="00756CD1">
        <w:rPr>
          <w:spacing w:val="-2"/>
          <w:lang w:eastAsia="en-US" w:bidi="ar-SA"/>
        </w:rPr>
        <w:t xml:space="preserve"> </w:t>
      </w:r>
      <w:r w:rsidRPr="00756CD1">
        <w:rPr>
          <w:lang w:eastAsia="en-US" w:bidi="ar-SA"/>
        </w:rPr>
        <w:t>y</w:t>
      </w:r>
      <w:r w:rsidRPr="00756CD1">
        <w:rPr>
          <w:spacing w:val="-5"/>
          <w:lang w:eastAsia="en-US" w:bidi="ar-SA"/>
        </w:rPr>
        <w:t xml:space="preserve"> </w:t>
      </w:r>
      <w:r w:rsidRPr="00756CD1">
        <w:rPr>
          <w:lang w:eastAsia="en-US" w:bidi="ar-SA"/>
        </w:rPr>
        <w:t>las</w:t>
      </w:r>
      <w:r w:rsidRPr="00756CD1">
        <w:rPr>
          <w:spacing w:val="-4"/>
          <w:lang w:eastAsia="en-US" w:bidi="ar-SA"/>
        </w:rPr>
        <w:t xml:space="preserve"> </w:t>
      </w:r>
      <w:r w:rsidRPr="00756CD1">
        <w:rPr>
          <w:lang w:eastAsia="en-US" w:bidi="ar-SA"/>
        </w:rPr>
        <w:t>madres</w:t>
      </w:r>
      <w:r w:rsidRPr="00756CD1">
        <w:rPr>
          <w:spacing w:val="-2"/>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aula,</w:t>
      </w:r>
      <w:r w:rsidRPr="00756CD1">
        <w:rPr>
          <w:spacing w:val="-1"/>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los</w:t>
      </w:r>
      <w:r w:rsidRPr="00756CD1">
        <w:rPr>
          <w:spacing w:val="-3"/>
          <w:lang w:eastAsia="en-US" w:bidi="ar-SA"/>
        </w:rPr>
        <w:t xml:space="preserve"> </w:t>
      </w:r>
      <w:r w:rsidRPr="00756CD1">
        <w:rPr>
          <w:lang w:eastAsia="en-US" w:bidi="ar-SA"/>
        </w:rPr>
        <w:t>ámbitos</w:t>
      </w:r>
      <w:r w:rsidRPr="00756CD1">
        <w:rPr>
          <w:spacing w:val="-2"/>
          <w:lang w:eastAsia="en-US" w:bidi="ar-SA"/>
        </w:rPr>
        <w:t xml:space="preserve"> </w:t>
      </w:r>
      <w:r w:rsidRPr="00756CD1">
        <w:rPr>
          <w:lang w:eastAsia="en-US" w:bidi="ar-SA"/>
        </w:rPr>
        <w:t>que</w:t>
      </w:r>
      <w:r w:rsidRPr="00756CD1">
        <w:rPr>
          <w:spacing w:val="-5"/>
          <w:lang w:eastAsia="en-US" w:bidi="ar-SA"/>
        </w:rPr>
        <w:t xml:space="preserve"> </w:t>
      </w:r>
      <w:proofErr w:type="spellStart"/>
      <w:r w:rsidRPr="00756CD1">
        <w:rPr>
          <w:lang w:eastAsia="en-US" w:bidi="ar-SA"/>
        </w:rPr>
        <w:t>conocey</w:t>
      </w:r>
      <w:proofErr w:type="spellEnd"/>
      <w:r w:rsidRPr="00756CD1">
        <w:rPr>
          <w:spacing w:val="7"/>
          <w:lang w:eastAsia="en-US" w:bidi="ar-SA"/>
        </w:rPr>
        <w:t xml:space="preserve"> </w:t>
      </w:r>
      <w:r w:rsidRPr="00756CD1">
        <w:rPr>
          <w:lang w:eastAsia="en-US" w:bidi="ar-SA"/>
        </w:rPr>
        <w:t>en</w:t>
      </w:r>
      <w:r w:rsidRPr="00756CD1">
        <w:rPr>
          <w:spacing w:val="8"/>
          <w:lang w:eastAsia="en-US" w:bidi="ar-SA"/>
        </w:rPr>
        <w:t xml:space="preserve"> </w:t>
      </w:r>
      <w:r w:rsidRPr="00756CD1">
        <w:rPr>
          <w:lang w:eastAsia="en-US" w:bidi="ar-SA"/>
        </w:rPr>
        <w:t>los</w:t>
      </w:r>
      <w:r w:rsidRPr="00756CD1">
        <w:rPr>
          <w:spacing w:val="-47"/>
          <w:lang w:eastAsia="en-US" w:bidi="ar-SA"/>
        </w:rPr>
        <w:t xml:space="preserve"> </w:t>
      </w:r>
      <w:r w:rsidRPr="00756CD1">
        <w:rPr>
          <w:lang w:eastAsia="en-US" w:bidi="ar-SA"/>
        </w:rPr>
        <w:t>que</w:t>
      </w:r>
      <w:r w:rsidRPr="00756CD1">
        <w:rPr>
          <w:spacing w:val="2"/>
          <w:lang w:eastAsia="en-US" w:bidi="ar-SA"/>
        </w:rPr>
        <w:t xml:space="preserve"> </w:t>
      </w:r>
      <w:r w:rsidRPr="00756CD1">
        <w:rPr>
          <w:lang w:eastAsia="en-US" w:bidi="ar-SA"/>
        </w:rPr>
        <w:t>participa,</w:t>
      </w:r>
      <w:r w:rsidRPr="00756CD1">
        <w:rPr>
          <w:spacing w:val="3"/>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través</w:t>
      </w:r>
      <w:r w:rsidRPr="00756CD1">
        <w:rPr>
          <w:spacing w:val="3"/>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reuniones</w:t>
      </w:r>
      <w:r w:rsidRPr="00756CD1">
        <w:rPr>
          <w:spacing w:val="3"/>
          <w:lang w:eastAsia="en-US" w:bidi="ar-SA"/>
        </w:rPr>
        <w:t xml:space="preserve"> </w:t>
      </w:r>
      <w:r w:rsidRPr="00756CD1">
        <w:rPr>
          <w:lang w:eastAsia="en-US" w:bidi="ar-SA"/>
        </w:rPr>
        <w:t>periódicas.</w:t>
      </w:r>
    </w:p>
    <w:p w:rsidR="00756CD1" w:rsidRPr="00756CD1" w:rsidRDefault="00756CD1" w:rsidP="00E63BAE">
      <w:pPr>
        <w:numPr>
          <w:ilvl w:val="1"/>
          <w:numId w:val="201"/>
        </w:numPr>
        <w:tabs>
          <w:tab w:val="left" w:pos="1886"/>
        </w:tabs>
        <w:spacing w:before="1"/>
        <w:ind w:hanging="361"/>
        <w:rPr>
          <w:lang w:eastAsia="en-US" w:bidi="ar-SA"/>
        </w:rPr>
      </w:pPr>
      <w:r w:rsidRPr="00756CD1">
        <w:rPr>
          <w:lang w:eastAsia="en-US" w:bidi="ar-SA"/>
        </w:rPr>
        <w:t>Reunirse</w:t>
      </w:r>
      <w:r w:rsidRPr="00756CD1">
        <w:rPr>
          <w:spacing w:val="-4"/>
          <w:lang w:eastAsia="en-US" w:bidi="ar-SA"/>
        </w:rPr>
        <w:t xml:space="preserve"> </w:t>
      </w:r>
      <w:r w:rsidRPr="00756CD1">
        <w:rPr>
          <w:lang w:eastAsia="en-US" w:bidi="ar-SA"/>
        </w:rPr>
        <w:t>con</w:t>
      </w:r>
      <w:r w:rsidRPr="00756CD1">
        <w:rPr>
          <w:spacing w:val="-1"/>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AMPA</w:t>
      </w:r>
      <w:r w:rsidRPr="00756CD1">
        <w:rPr>
          <w:spacing w:val="-3"/>
          <w:lang w:eastAsia="en-US" w:bidi="ar-SA"/>
        </w:rPr>
        <w:t xml:space="preserve"> </w:t>
      </w:r>
      <w:r w:rsidRPr="00756CD1">
        <w:rPr>
          <w:lang w:eastAsia="en-US" w:bidi="ar-SA"/>
        </w:rPr>
        <w:t>periódicamente.</w:t>
      </w:r>
    </w:p>
    <w:p w:rsidR="00756CD1" w:rsidRPr="00756CD1" w:rsidRDefault="00756CD1" w:rsidP="00756CD1">
      <w:pPr>
        <w:rPr>
          <w:lang w:eastAsia="en-US" w:bidi="ar-SA"/>
        </w:rPr>
      </w:pPr>
    </w:p>
    <w:p w:rsidR="00756CD1" w:rsidRPr="00756CD1" w:rsidRDefault="00756CD1" w:rsidP="00756CD1">
      <w:pPr>
        <w:rPr>
          <w:lang w:eastAsia="en-US" w:bidi="ar-SA"/>
        </w:rPr>
      </w:pPr>
    </w:p>
    <w:p w:rsidR="00756CD1" w:rsidRPr="00756CD1" w:rsidRDefault="00756CD1" w:rsidP="00756CD1">
      <w:pPr>
        <w:spacing w:before="7"/>
        <w:rPr>
          <w:sz w:val="16"/>
          <w:lang w:eastAsia="en-US" w:bidi="ar-SA"/>
        </w:rPr>
      </w:pPr>
    </w:p>
    <w:p w:rsidR="00756CD1" w:rsidRPr="00756CD1" w:rsidRDefault="00756CD1" w:rsidP="00756CD1">
      <w:pPr>
        <w:spacing w:line="360" w:lineRule="auto"/>
        <w:ind w:left="1177" w:right="1152"/>
        <w:outlineLvl w:val="0"/>
        <w:rPr>
          <w:b/>
          <w:bCs/>
          <w:lang w:eastAsia="en-US" w:bidi="ar-SA"/>
        </w:rPr>
      </w:pPr>
      <w:r w:rsidRPr="00756CD1">
        <w:rPr>
          <w:b/>
          <w:bCs/>
          <w:color w:val="4F81BB"/>
          <w:lang w:eastAsia="en-US" w:bidi="ar-SA"/>
        </w:rPr>
        <w:t>9.-</w:t>
      </w:r>
      <w:r w:rsidRPr="00756CD1">
        <w:rPr>
          <w:b/>
          <w:bCs/>
          <w:color w:val="538DD3"/>
          <w:lang w:eastAsia="en-US" w:bidi="ar-SA"/>
        </w:rPr>
        <w:t>PROGRAMACIÓN</w:t>
      </w:r>
      <w:r w:rsidRPr="00756CD1">
        <w:rPr>
          <w:b/>
          <w:bCs/>
          <w:color w:val="538DD3"/>
          <w:spacing w:val="32"/>
          <w:lang w:eastAsia="en-US" w:bidi="ar-SA"/>
        </w:rPr>
        <w:t xml:space="preserve"> </w:t>
      </w:r>
      <w:r w:rsidRPr="00756CD1">
        <w:rPr>
          <w:b/>
          <w:bCs/>
          <w:color w:val="538DD3"/>
          <w:lang w:eastAsia="en-US" w:bidi="ar-SA"/>
        </w:rPr>
        <w:t>DE</w:t>
      </w:r>
      <w:r w:rsidRPr="00756CD1">
        <w:rPr>
          <w:b/>
          <w:bCs/>
          <w:color w:val="538DD3"/>
          <w:spacing w:val="31"/>
          <w:lang w:eastAsia="en-US" w:bidi="ar-SA"/>
        </w:rPr>
        <w:t xml:space="preserve"> </w:t>
      </w:r>
      <w:r w:rsidRPr="00756CD1">
        <w:rPr>
          <w:b/>
          <w:bCs/>
          <w:color w:val="538DD3"/>
          <w:lang w:eastAsia="en-US" w:bidi="ar-SA"/>
        </w:rPr>
        <w:t>LAS</w:t>
      </w:r>
      <w:r w:rsidRPr="00756CD1">
        <w:rPr>
          <w:b/>
          <w:bCs/>
          <w:color w:val="538DD3"/>
          <w:spacing w:val="33"/>
          <w:lang w:eastAsia="en-US" w:bidi="ar-SA"/>
        </w:rPr>
        <w:t xml:space="preserve"> </w:t>
      </w:r>
      <w:r w:rsidRPr="00756CD1">
        <w:rPr>
          <w:b/>
          <w:bCs/>
          <w:color w:val="538DD3"/>
          <w:lang w:eastAsia="en-US" w:bidi="ar-SA"/>
        </w:rPr>
        <w:t>NECESIDADES</w:t>
      </w:r>
      <w:r w:rsidRPr="00756CD1">
        <w:rPr>
          <w:b/>
          <w:bCs/>
          <w:color w:val="538DD3"/>
          <w:spacing w:val="32"/>
          <w:lang w:eastAsia="en-US" w:bidi="ar-SA"/>
        </w:rPr>
        <w:t xml:space="preserve"> </w:t>
      </w:r>
      <w:r w:rsidRPr="00756CD1">
        <w:rPr>
          <w:b/>
          <w:bCs/>
          <w:color w:val="538DD3"/>
          <w:lang w:eastAsia="en-US" w:bidi="ar-SA"/>
        </w:rPr>
        <w:t>DE</w:t>
      </w:r>
      <w:r w:rsidRPr="00756CD1">
        <w:rPr>
          <w:b/>
          <w:bCs/>
          <w:color w:val="538DD3"/>
          <w:spacing w:val="33"/>
          <w:lang w:eastAsia="en-US" w:bidi="ar-SA"/>
        </w:rPr>
        <w:t xml:space="preserve"> </w:t>
      </w:r>
      <w:r w:rsidRPr="00756CD1">
        <w:rPr>
          <w:b/>
          <w:bCs/>
          <w:color w:val="538DD3"/>
          <w:lang w:eastAsia="en-US" w:bidi="ar-SA"/>
        </w:rPr>
        <w:t>FORMACIÓN</w:t>
      </w:r>
      <w:r w:rsidRPr="00756CD1">
        <w:rPr>
          <w:b/>
          <w:bCs/>
          <w:color w:val="538DD3"/>
          <w:spacing w:val="32"/>
          <w:lang w:eastAsia="en-US" w:bidi="ar-SA"/>
        </w:rPr>
        <w:t xml:space="preserve"> </w:t>
      </w:r>
      <w:r w:rsidRPr="00756CD1">
        <w:rPr>
          <w:b/>
          <w:bCs/>
          <w:color w:val="538DD3"/>
          <w:lang w:eastAsia="en-US" w:bidi="ar-SA"/>
        </w:rPr>
        <w:t>DE</w:t>
      </w:r>
      <w:r w:rsidRPr="00756CD1">
        <w:rPr>
          <w:b/>
          <w:bCs/>
          <w:color w:val="538DD3"/>
          <w:spacing w:val="31"/>
          <w:lang w:eastAsia="en-US" w:bidi="ar-SA"/>
        </w:rPr>
        <w:t xml:space="preserve"> </w:t>
      </w:r>
      <w:r w:rsidRPr="00756CD1">
        <w:rPr>
          <w:b/>
          <w:bCs/>
          <w:color w:val="538DD3"/>
          <w:lang w:eastAsia="en-US" w:bidi="ar-SA"/>
        </w:rPr>
        <w:t>LA</w:t>
      </w:r>
      <w:r w:rsidRPr="00756CD1">
        <w:rPr>
          <w:b/>
          <w:bCs/>
          <w:color w:val="538DD3"/>
          <w:spacing w:val="32"/>
          <w:lang w:eastAsia="en-US" w:bidi="ar-SA"/>
        </w:rPr>
        <w:t xml:space="preserve"> </w:t>
      </w:r>
      <w:r w:rsidRPr="00756CD1">
        <w:rPr>
          <w:b/>
          <w:bCs/>
          <w:color w:val="538DD3"/>
          <w:lang w:eastAsia="en-US" w:bidi="ar-SA"/>
        </w:rPr>
        <w:t>COMUNIDAD</w:t>
      </w:r>
      <w:r w:rsidRPr="00756CD1">
        <w:rPr>
          <w:b/>
          <w:bCs/>
          <w:color w:val="538DD3"/>
          <w:spacing w:val="31"/>
          <w:lang w:eastAsia="en-US" w:bidi="ar-SA"/>
        </w:rPr>
        <w:t xml:space="preserve"> </w:t>
      </w:r>
      <w:r w:rsidRPr="00756CD1">
        <w:rPr>
          <w:b/>
          <w:bCs/>
          <w:color w:val="538DD3"/>
          <w:lang w:eastAsia="en-US" w:bidi="ar-SA"/>
        </w:rPr>
        <w:t>EDUCATIVA</w:t>
      </w:r>
      <w:r w:rsidRPr="00756CD1">
        <w:rPr>
          <w:b/>
          <w:bCs/>
          <w:color w:val="538DD3"/>
          <w:spacing w:val="31"/>
          <w:lang w:eastAsia="en-US" w:bidi="ar-SA"/>
        </w:rPr>
        <w:t xml:space="preserve"> </w:t>
      </w:r>
      <w:r w:rsidRPr="00756CD1">
        <w:rPr>
          <w:b/>
          <w:bCs/>
          <w:color w:val="538DD3"/>
          <w:lang w:eastAsia="en-US" w:bidi="ar-SA"/>
        </w:rPr>
        <w:t>EN</w:t>
      </w:r>
      <w:r w:rsidRPr="00756CD1">
        <w:rPr>
          <w:b/>
          <w:bCs/>
          <w:color w:val="538DD3"/>
          <w:spacing w:val="-46"/>
          <w:lang w:eastAsia="en-US" w:bidi="ar-SA"/>
        </w:rPr>
        <w:t xml:space="preserve"> </w:t>
      </w:r>
      <w:r w:rsidRPr="00756CD1">
        <w:rPr>
          <w:b/>
          <w:bCs/>
          <w:color w:val="538DD3"/>
          <w:lang w:eastAsia="en-US" w:bidi="ar-SA"/>
        </w:rPr>
        <w:t>ESTA MATERIA</w:t>
      </w:r>
    </w:p>
    <w:p w:rsidR="00756CD1" w:rsidRPr="00756CD1" w:rsidRDefault="00756CD1" w:rsidP="00756CD1">
      <w:pPr>
        <w:rPr>
          <w:b/>
          <w:lang w:eastAsia="en-US" w:bidi="ar-SA"/>
        </w:rPr>
      </w:pPr>
    </w:p>
    <w:p w:rsidR="00756CD1" w:rsidRPr="00756CD1" w:rsidRDefault="00756CD1" w:rsidP="00756CD1">
      <w:pPr>
        <w:spacing w:before="138" w:line="360" w:lineRule="auto"/>
        <w:ind w:left="1318" w:right="1267" w:firstLine="705"/>
        <w:jc w:val="both"/>
        <w:rPr>
          <w:lang w:eastAsia="en-US" w:bidi="ar-SA"/>
        </w:rPr>
      </w:pPr>
      <w:r w:rsidRPr="00756CD1">
        <w:rPr>
          <w:lang w:eastAsia="en-US" w:bidi="ar-SA"/>
        </w:rPr>
        <w:t>Las</w:t>
      </w:r>
      <w:r w:rsidRPr="00756CD1">
        <w:rPr>
          <w:spacing w:val="-4"/>
          <w:lang w:eastAsia="en-US" w:bidi="ar-SA"/>
        </w:rPr>
        <w:t xml:space="preserve"> </w:t>
      </w:r>
      <w:r w:rsidRPr="00756CD1">
        <w:rPr>
          <w:lang w:eastAsia="en-US" w:bidi="ar-SA"/>
        </w:rPr>
        <w:t>necesidades</w:t>
      </w:r>
      <w:r w:rsidRPr="00756CD1">
        <w:rPr>
          <w:spacing w:val="-4"/>
          <w:lang w:eastAsia="en-US" w:bidi="ar-SA"/>
        </w:rPr>
        <w:t xml:space="preserve"> </w:t>
      </w:r>
      <w:r w:rsidRPr="00756CD1">
        <w:rPr>
          <w:lang w:eastAsia="en-US" w:bidi="ar-SA"/>
        </w:rPr>
        <w:t>de</w:t>
      </w:r>
      <w:r w:rsidRPr="00756CD1">
        <w:rPr>
          <w:spacing w:val="-6"/>
          <w:lang w:eastAsia="en-US" w:bidi="ar-SA"/>
        </w:rPr>
        <w:t xml:space="preserve"> </w:t>
      </w:r>
      <w:r w:rsidRPr="00756CD1">
        <w:rPr>
          <w:lang w:eastAsia="en-US" w:bidi="ar-SA"/>
        </w:rPr>
        <w:t>formación</w:t>
      </w:r>
      <w:r w:rsidRPr="00756CD1">
        <w:rPr>
          <w:spacing w:val="-5"/>
          <w:lang w:eastAsia="en-US" w:bidi="ar-SA"/>
        </w:rPr>
        <w:t xml:space="preserve"> </w:t>
      </w:r>
      <w:r w:rsidRPr="00756CD1">
        <w:rPr>
          <w:lang w:eastAsia="en-US" w:bidi="ar-SA"/>
        </w:rPr>
        <w:t>del</w:t>
      </w:r>
      <w:r w:rsidRPr="00756CD1">
        <w:rPr>
          <w:spacing w:val="-7"/>
          <w:lang w:eastAsia="en-US" w:bidi="ar-SA"/>
        </w:rPr>
        <w:t xml:space="preserve"> </w:t>
      </w:r>
      <w:r w:rsidRPr="00756CD1">
        <w:rPr>
          <w:lang w:eastAsia="en-US" w:bidi="ar-SA"/>
        </w:rPr>
        <w:t>profesorado</w:t>
      </w:r>
      <w:r w:rsidRPr="00756CD1">
        <w:rPr>
          <w:spacing w:val="-8"/>
          <w:lang w:eastAsia="en-US" w:bidi="ar-SA"/>
        </w:rPr>
        <w:t xml:space="preserve"> </w:t>
      </w:r>
      <w:r w:rsidRPr="00756CD1">
        <w:rPr>
          <w:lang w:eastAsia="en-US" w:bidi="ar-SA"/>
        </w:rPr>
        <w:t>y</w:t>
      </w:r>
      <w:r w:rsidRPr="00756CD1">
        <w:rPr>
          <w:spacing w:val="-4"/>
          <w:lang w:eastAsia="en-US" w:bidi="ar-SA"/>
        </w:rPr>
        <w:t xml:space="preserve"> </w:t>
      </w:r>
      <w:r w:rsidRPr="00756CD1">
        <w:rPr>
          <w:lang w:eastAsia="en-US" w:bidi="ar-SA"/>
        </w:rPr>
        <w:t>del</w:t>
      </w:r>
      <w:r w:rsidRPr="00756CD1">
        <w:rPr>
          <w:spacing w:val="-7"/>
          <w:lang w:eastAsia="en-US" w:bidi="ar-SA"/>
        </w:rPr>
        <w:t xml:space="preserve"> </w:t>
      </w:r>
      <w:r w:rsidRPr="00756CD1">
        <w:rPr>
          <w:lang w:eastAsia="en-US" w:bidi="ar-SA"/>
        </w:rPr>
        <w:t>personal</w:t>
      </w:r>
      <w:r w:rsidRPr="00756CD1">
        <w:rPr>
          <w:spacing w:val="-5"/>
          <w:lang w:eastAsia="en-US" w:bidi="ar-SA"/>
        </w:rPr>
        <w:t xml:space="preserve"> </w:t>
      </w:r>
      <w:r w:rsidRPr="00756CD1">
        <w:rPr>
          <w:lang w:eastAsia="en-US" w:bidi="ar-SA"/>
        </w:rPr>
        <w:t>de</w:t>
      </w:r>
      <w:r w:rsidRPr="00756CD1">
        <w:rPr>
          <w:spacing w:val="-4"/>
          <w:lang w:eastAsia="en-US" w:bidi="ar-SA"/>
        </w:rPr>
        <w:t xml:space="preserve"> </w:t>
      </w:r>
      <w:r w:rsidRPr="00756CD1">
        <w:rPr>
          <w:lang w:eastAsia="en-US" w:bidi="ar-SA"/>
        </w:rPr>
        <w:t>administración,</w:t>
      </w:r>
      <w:r w:rsidRPr="00756CD1">
        <w:rPr>
          <w:spacing w:val="-7"/>
          <w:lang w:eastAsia="en-US" w:bidi="ar-SA"/>
        </w:rPr>
        <w:t xml:space="preserve"> </w:t>
      </w:r>
      <w:r w:rsidRPr="00756CD1">
        <w:rPr>
          <w:lang w:eastAsia="en-US" w:bidi="ar-SA"/>
        </w:rPr>
        <w:t>servicios</w:t>
      </w:r>
      <w:r w:rsidRPr="00756CD1">
        <w:rPr>
          <w:spacing w:val="-7"/>
          <w:lang w:eastAsia="en-US" w:bidi="ar-SA"/>
        </w:rPr>
        <w:t xml:space="preserve"> </w:t>
      </w:r>
      <w:r w:rsidRPr="00756CD1">
        <w:rPr>
          <w:lang w:eastAsia="en-US" w:bidi="ar-SA"/>
        </w:rPr>
        <w:t>y</w:t>
      </w:r>
      <w:r w:rsidRPr="00756CD1">
        <w:rPr>
          <w:spacing w:val="-47"/>
          <w:lang w:eastAsia="en-US" w:bidi="ar-SA"/>
        </w:rPr>
        <w:t xml:space="preserve"> </w:t>
      </w:r>
      <w:r w:rsidRPr="00756CD1">
        <w:rPr>
          <w:lang w:eastAsia="en-US" w:bidi="ar-SA"/>
        </w:rPr>
        <w:t>atención educativa complementaria serán propuestas al Equipo Directivo por el Equipo Técnico de</w:t>
      </w:r>
      <w:r w:rsidRPr="00756CD1">
        <w:rPr>
          <w:spacing w:val="-47"/>
          <w:lang w:eastAsia="en-US" w:bidi="ar-SA"/>
        </w:rPr>
        <w:t xml:space="preserve"> </w:t>
      </w:r>
      <w:r w:rsidRPr="00756CD1">
        <w:rPr>
          <w:lang w:eastAsia="en-US" w:bidi="ar-SA"/>
        </w:rPr>
        <w:t>Coordinación Pedagógica, y la formación del alumnado y familias se propondrá por la Comisión de</w:t>
      </w:r>
      <w:r w:rsidRPr="00756CD1">
        <w:rPr>
          <w:spacing w:val="-47"/>
          <w:lang w:eastAsia="en-US" w:bidi="ar-SA"/>
        </w:rPr>
        <w:t xml:space="preserve"> </w:t>
      </w:r>
      <w:r w:rsidRPr="00756CD1">
        <w:rPr>
          <w:lang w:eastAsia="en-US" w:bidi="ar-SA"/>
        </w:rPr>
        <w:t>Convivencia</w:t>
      </w:r>
      <w:r w:rsidRPr="00756CD1">
        <w:rPr>
          <w:spacing w:val="1"/>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por</w:t>
      </w:r>
      <w:r w:rsidRPr="00756CD1">
        <w:rPr>
          <w:spacing w:val="1"/>
          <w:lang w:eastAsia="en-US" w:bidi="ar-SA"/>
        </w:rPr>
        <w:t xml:space="preserve"> </w:t>
      </w:r>
      <w:r w:rsidRPr="00756CD1">
        <w:rPr>
          <w:lang w:eastAsia="en-US" w:bidi="ar-SA"/>
        </w:rPr>
        <w:t>asociaciones</w:t>
      </w:r>
      <w:r w:rsidRPr="00756CD1">
        <w:rPr>
          <w:spacing w:val="1"/>
          <w:lang w:eastAsia="en-US" w:bidi="ar-SA"/>
        </w:rPr>
        <w:t xml:space="preserve"> </w:t>
      </w:r>
      <w:r w:rsidRPr="00756CD1">
        <w:rPr>
          <w:lang w:eastAsia="en-US" w:bidi="ar-SA"/>
        </w:rPr>
        <w:t>legalmente</w:t>
      </w:r>
      <w:r w:rsidRPr="00756CD1">
        <w:rPr>
          <w:spacing w:val="1"/>
          <w:lang w:eastAsia="en-US" w:bidi="ar-SA"/>
        </w:rPr>
        <w:t xml:space="preserve"> </w:t>
      </w:r>
      <w:r w:rsidRPr="00756CD1">
        <w:rPr>
          <w:lang w:eastAsia="en-US" w:bidi="ar-SA"/>
        </w:rPr>
        <w:t>constituidas</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Centro.</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necesidades</w:t>
      </w:r>
      <w:r w:rsidRPr="00756CD1">
        <w:rPr>
          <w:spacing w:val="1"/>
          <w:lang w:eastAsia="en-US" w:bidi="ar-SA"/>
        </w:rPr>
        <w:t xml:space="preserve"> </w:t>
      </w:r>
      <w:r w:rsidRPr="00756CD1">
        <w:rPr>
          <w:lang w:eastAsia="en-US" w:bidi="ar-SA"/>
        </w:rPr>
        <w:t>de</w:t>
      </w:r>
      <w:r w:rsidRPr="00756CD1">
        <w:rPr>
          <w:spacing w:val="-47"/>
          <w:lang w:eastAsia="en-US" w:bidi="ar-SA"/>
        </w:rPr>
        <w:t xml:space="preserve"> </w:t>
      </w:r>
      <w:r w:rsidRPr="00756CD1">
        <w:rPr>
          <w:lang w:eastAsia="en-US" w:bidi="ar-SA"/>
        </w:rPr>
        <w:t>formación que se determinen se dará traslado al CEP de Granada para su inclusión, en su caso, en</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plan</w:t>
      </w:r>
      <w:r w:rsidRPr="00756CD1">
        <w:rPr>
          <w:spacing w:val="-1"/>
          <w:lang w:eastAsia="en-US" w:bidi="ar-SA"/>
        </w:rPr>
        <w:t xml:space="preserve"> </w:t>
      </w:r>
      <w:r w:rsidRPr="00756CD1">
        <w:rPr>
          <w:lang w:eastAsia="en-US" w:bidi="ar-SA"/>
        </w:rPr>
        <w:t>de actuación</w:t>
      </w:r>
      <w:r w:rsidRPr="00756CD1">
        <w:rPr>
          <w:spacing w:val="-1"/>
          <w:lang w:eastAsia="en-US" w:bidi="ar-SA"/>
        </w:rPr>
        <w:t xml:space="preserve"> </w:t>
      </w:r>
      <w:r w:rsidRPr="00756CD1">
        <w:rPr>
          <w:lang w:eastAsia="en-US" w:bidi="ar-SA"/>
        </w:rPr>
        <w:t>del</w:t>
      </w:r>
      <w:r w:rsidRPr="00756CD1">
        <w:rPr>
          <w:spacing w:val="-2"/>
          <w:lang w:eastAsia="en-US" w:bidi="ar-SA"/>
        </w:rPr>
        <w:t xml:space="preserve"> </w:t>
      </w:r>
      <w:r w:rsidRPr="00756CD1">
        <w:rPr>
          <w:lang w:eastAsia="en-US" w:bidi="ar-SA"/>
        </w:rPr>
        <w:t>mismo.</w:t>
      </w:r>
    </w:p>
    <w:p w:rsidR="00756CD1" w:rsidRPr="00756CD1" w:rsidRDefault="00756CD1" w:rsidP="00756CD1">
      <w:pPr>
        <w:spacing w:before="7"/>
        <w:rPr>
          <w:sz w:val="16"/>
          <w:lang w:eastAsia="en-US" w:bidi="ar-SA"/>
        </w:rPr>
      </w:pPr>
    </w:p>
    <w:p w:rsidR="00756CD1" w:rsidRPr="00756CD1" w:rsidRDefault="00756CD1" w:rsidP="00756CD1">
      <w:pPr>
        <w:spacing w:line="360" w:lineRule="auto"/>
        <w:ind w:left="1318" w:right="1267" w:firstLine="705"/>
        <w:jc w:val="both"/>
        <w:rPr>
          <w:lang w:eastAsia="en-US" w:bidi="ar-SA"/>
        </w:rPr>
      </w:pPr>
      <w:r w:rsidRPr="00756CD1">
        <w:rPr>
          <w:lang w:eastAsia="en-US" w:bidi="ar-SA"/>
        </w:rPr>
        <w:t>La previsión de actividades formativas en el CEP de Granada incluye una amplia oferta en</w:t>
      </w:r>
      <w:r w:rsidRPr="00756CD1">
        <w:rPr>
          <w:spacing w:val="1"/>
          <w:lang w:eastAsia="en-US" w:bidi="ar-SA"/>
        </w:rPr>
        <w:t xml:space="preserve"> </w:t>
      </w:r>
      <w:r w:rsidRPr="00756CD1">
        <w:rPr>
          <w:lang w:eastAsia="en-US" w:bidi="ar-SA"/>
        </w:rPr>
        <w:t>materia</w:t>
      </w:r>
      <w:r w:rsidRPr="00756CD1">
        <w:rPr>
          <w:spacing w:val="-1"/>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convivencia, coeducación</w:t>
      </w:r>
      <w:r w:rsidRPr="00756CD1">
        <w:rPr>
          <w:spacing w:val="-4"/>
          <w:lang w:eastAsia="en-US" w:bidi="ar-SA"/>
        </w:rPr>
        <w:t xml:space="preserve"> </w:t>
      </w:r>
      <w:r w:rsidRPr="00756CD1">
        <w:rPr>
          <w:lang w:eastAsia="en-US" w:bidi="ar-SA"/>
        </w:rPr>
        <w:t>e</w:t>
      </w:r>
      <w:r w:rsidRPr="00756CD1">
        <w:rPr>
          <w:spacing w:val="1"/>
          <w:lang w:eastAsia="en-US" w:bidi="ar-SA"/>
        </w:rPr>
        <w:t xml:space="preserve"> </w:t>
      </w:r>
      <w:r w:rsidRPr="00756CD1">
        <w:rPr>
          <w:lang w:eastAsia="en-US" w:bidi="ar-SA"/>
        </w:rPr>
        <w:t>igualdad,</w:t>
      </w:r>
      <w:r w:rsidRPr="00756CD1">
        <w:rPr>
          <w:spacing w:val="-1"/>
          <w:lang w:eastAsia="en-US" w:bidi="ar-SA"/>
        </w:rPr>
        <w:t xml:space="preserve"> </w:t>
      </w:r>
      <w:r w:rsidRPr="00756CD1">
        <w:rPr>
          <w:lang w:eastAsia="en-US" w:bidi="ar-SA"/>
        </w:rPr>
        <w:t>disponible</w:t>
      </w:r>
      <w:r w:rsidRPr="00756CD1">
        <w:rPr>
          <w:spacing w:val="-1"/>
          <w:lang w:eastAsia="en-US" w:bidi="ar-SA"/>
        </w:rPr>
        <w:t xml:space="preserve"> </w:t>
      </w:r>
      <w:r w:rsidRPr="00756CD1">
        <w:rPr>
          <w:lang w:eastAsia="en-US" w:bidi="ar-SA"/>
        </w:rPr>
        <w:t>durante</w:t>
      </w:r>
      <w:r w:rsidRPr="00756CD1">
        <w:rPr>
          <w:spacing w:val="-2"/>
          <w:lang w:eastAsia="en-US" w:bidi="ar-SA"/>
        </w:rPr>
        <w:t xml:space="preserve"> </w:t>
      </w:r>
      <w:r w:rsidRPr="00756CD1">
        <w:rPr>
          <w:lang w:eastAsia="en-US" w:bidi="ar-SA"/>
        </w:rPr>
        <w:t>todo</w:t>
      </w:r>
      <w:r w:rsidRPr="00756CD1">
        <w:rPr>
          <w:spacing w:val="-2"/>
          <w:lang w:eastAsia="en-US" w:bidi="ar-SA"/>
        </w:rPr>
        <w:t xml:space="preserve"> </w:t>
      </w:r>
      <w:r w:rsidRPr="00756CD1">
        <w:rPr>
          <w:lang w:eastAsia="en-US" w:bidi="ar-SA"/>
        </w:rPr>
        <w:t>el curso escolar.</w:t>
      </w:r>
    </w:p>
    <w:p w:rsidR="00756CD1" w:rsidRPr="00756CD1" w:rsidRDefault="00756CD1" w:rsidP="00756CD1">
      <w:pPr>
        <w:rPr>
          <w:lang w:eastAsia="en-US" w:bidi="ar-SA"/>
        </w:rPr>
      </w:pPr>
    </w:p>
    <w:p w:rsidR="00756CD1" w:rsidRPr="00756CD1" w:rsidRDefault="00756CD1" w:rsidP="00756CD1">
      <w:pPr>
        <w:rPr>
          <w:lang w:eastAsia="en-US" w:bidi="ar-SA"/>
        </w:rPr>
      </w:pPr>
    </w:p>
    <w:p w:rsidR="00756CD1" w:rsidRPr="00756CD1" w:rsidRDefault="00756CD1" w:rsidP="00756CD1">
      <w:pPr>
        <w:spacing w:before="160"/>
        <w:ind w:left="1148"/>
        <w:outlineLvl w:val="0"/>
        <w:rPr>
          <w:b/>
          <w:bCs/>
          <w:lang w:eastAsia="en-US" w:bidi="ar-SA"/>
        </w:rPr>
      </w:pPr>
      <w:r w:rsidRPr="00756CD1">
        <w:rPr>
          <w:b/>
          <w:bCs/>
          <w:color w:val="538DD3"/>
          <w:lang w:eastAsia="en-US" w:bidi="ar-SA"/>
        </w:rPr>
        <w:t>10.-DIFUSIÓN,</w:t>
      </w:r>
      <w:r w:rsidRPr="00756CD1">
        <w:rPr>
          <w:b/>
          <w:bCs/>
          <w:color w:val="538DD3"/>
          <w:spacing w:val="-5"/>
          <w:lang w:eastAsia="en-US" w:bidi="ar-SA"/>
        </w:rPr>
        <w:t xml:space="preserve"> </w:t>
      </w:r>
      <w:r w:rsidRPr="00756CD1">
        <w:rPr>
          <w:b/>
          <w:bCs/>
          <w:color w:val="538DD3"/>
          <w:lang w:eastAsia="en-US" w:bidi="ar-SA"/>
        </w:rPr>
        <w:t>SEGUIMIENTO</w:t>
      </w:r>
      <w:r w:rsidRPr="00756CD1">
        <w:rPr>
          <w:b/>
          <w:bCs/>
          <w:color w:val="538DD3"/>
          <w:spacing w:val="-3"/>
          <w:lang w:eastAsia="en-US" w:bidi="ar-SA"/>
        </w:rPr>
        <w:t xml:space="preserve"> </w:t>
      </w:r>
      <w:r w:rsidRPr="00756CD1">
        <w:rPr>
          <w:b/>
          <w:bCs/>
          <w:color w:val="538DD3"/>
          <w:lang w:eastAsia="en-US" w:bidi="ar-SA"/>
        </w:rPr>
        <w:t>Y</w:t>
      </w:r>
      <w:r w:rsidRPr="00756CD1">
        <w:rPr>
          <w:b/>
          <w:bCs/>
          <w:color w:val="538DD3"/>
          <w:spacing w:val="-5"/>
          <w:lang w:eastAsia="en-US" w:bidi="ar-SA"/>
        </w:rPr>
        <w:t xml:space="preserve"> </w:t>
      </w:r>
      <w:r w:rsidRPr="00756CD1">
        <w:rPr>
          <w:b/>
          <w:bCs/>
          <w:color w:val="538DD3"/>
          <w:lang w:eastAsia="en-US" w:bidi="ar-SA"/>
        </w:rPr>
        <w:t>EVALUACIÓN</w:t>
      </w:r>
      <w:r w:rsidRPr="00756CD1">
        <w:rPr>
          <w:b/>
          <w:bCs/>
          <w:color w:val="538DD3"/>
          <w:spacing w:val="-3"/>
          <w:lang w:eastAsia="en-US" w:bidi="ar-SA"/>
        </w:rPr>
        <w:t xml:space="preserve"> </w:t>
      </w:r>
      <w:r w:rsidRPr="00756CD1">
        <w:rPr>
          <w:b/>
          <w:bCs/>
          <w:color w:val="538DD3"/>
          <w:lang w:eastAsia="en-US" w:bidi="ar-SA"/>
        </w:rPr>
        <w:t>DEL</w:t>
      </w:r>
      <w:r w:rsidRPr="00756CD1">
        <w:rPr>
          <w:b/>
          <w:bCs/>
          <w:color w:val="538DD3"/>
          <w:spacing w:val="-3"/>
          <w:lang w:eastAsia="en-US" w:bidi="ar-SA"/>
        </w:rPr>
        <w:t xml:space="preserve"> </w:t>
      </w:r>
      <w:r w:rsidRPr="00756CD1">
        <w:rPr>
          <w:b/>
          <w:bCs/>
          <w:color w:val="538DD3"/>
          <w:lang w:eastAsia="en-US" w:bidi="ar-SA"/>
        </w:rPr>
        <w:t>PLAN</w:t>
      </w:r>
      <w:r w:rsidRPr="00756CD1">
        <w:rPr>
          <w:b/>
          <w:bCs/>
          <w:color w:val="538DD3"/>
          <w:spacing w:val="-4"/>
          <w:lang w:eastAsia="en-US" w:bidi="ar-SA"/>
        </w:rPr>
        <w:t xml:space="preserve"> </w:t>
      </w:r>
      <w:r w:rsidRPr="00756CD1">
        <w:rPr>
          <w:b/>
          <w:bCs/>
          <w:color w:val="538DD3"/>
          <w:lang w:eastAsia="en-US" w:bidi="ar-SA"/>
        </w:rPr>
        <w:t>DE</w:t>
      </w:r>
      <w:r w:rsidRPr="00756CD1">
        <w:rPr>
          <w:b/>
          <w:bCs/>
          <w:color w:val="538DD3"/>
          <w:spacing w:val="-5"/>
          <w:lang w:eastAsia="en-US" w:bidi="ar-SA"/>
        </w:rPr>
        <w:t xml:space="preserve"> </w:t>
      </w:r>
      <w:r w:rsidRPr="00756CD1">
        <w:rPr>
          <w:b/>
          <w:bCs/>
          <w:color w:val="538DD3"/>
          <w:lang w:eastAsia="en-US" w:bidi="ar-SA"/>
        </w:rPr>
        <w:t>CONVIVENCIA</w:t>
      </w:r>
    </w:p>
    <w:p w:rsidR="00756CD1" w:rsidRPr="00756CD1" w:rsidRDefault="00756CD1" w:rsidP="00756CD1">
      <w:pPr>
        <w:rPr>
          <w:b/>
          <w:lang w:eastAsia="en-US" w:bidi="ar-SA"/>
        </w:rPr>
      </w:pPr>
    </w:p>
    <w:p w:rsidR="00756CD1" w:rsidRPr="00756CD1" w:rsidRDefault="00756CD1" w:rsidP="00756CD1">
      <w:pPr>
        <w:spacing w:before="8"/>
        <w:rPr>
          <w:b/>
          <w:sz w:val="29"/>
          <w:lang w:eastAsia="en-US" w:bidi="ar-SA"/>
        </w:rPr>
      </w:pPr>
    </w:p>
    <w:p w:rsidR="00756CD1" w:rsidRPr="00756CD1" w:rsidRDefault="00756CD1" w:rsidP="00E63BAE">
      <w:pPr>
        <w:numPr>
          <w:ilvl w:val="0"/>
          <w:numId w:val="202"/>
        </w:numPr>
        <w:tabs>
          <w:tab w:val="left" w:pos="1538"/>
        </w:tabs>
        <w:spacing w:before="1"/>
        <w:ind w:hanging="359"/>
        <w:rPr>
          <w:b/>
          <w:lang w:eastAsia="en-US" w:bidi="ar-SA"/>
        </w:rPr>
      </w:pPr>
      <w:r w:rsidRPr="00756CD1">
        <w:rPr>
          <w:b/>
          <w:color w:val="365F91"/>
          <w:lang w:eastAsia="en-US" w:bidi="ar-SA"/>
        </w:rPr>
        <w:t>SENSIBILIZACIÓN Y</w:t>
      </w:r>
      <w:r w:rsidRPr="00756CD1">
        <w:rPr>
          <w:b/>
          <w:color w:val="365F91"/>
          <w:spacing w:val="-1"/>
          <w:lang w:eastAsia="en-US" w:bidi="ar-SA"/>
        </w:rPr>
        <w:t xml:space="preserve"> </w:t>
      </w:r>
      <w:r w:rsidRPr="00756CD1">
        <w:rPr>
          <w:b/>
          <w:color w:val="365F91"/>
          <w:lang w:eastAsia="en-US" w:bidi="ar-SA"/>
        </w:rPr>
        <w:t>DIFUSIÓN</w:t>
      </w:r>
    </w:p>
    <w:p w:rsidR="00756CD1" w:rsidRPr="00756CD1" w:rsidRDefault="00756CD1" w:rsidP="00756CD1">
      <w:pPr>
        <w:spacing w:before="134" w:line="360" w:lineRule="auto"/>
        <w:ind w:left="1316" w:right="1258" w:firstLine="707"/>
        <w:jc w:val="both"/>
        <w:rPr>
          <w:lang w:eastAsia="en-US" w:bidi="ar-SA"/>
        </w:rPr>
      </w:pPr>
      <w:r w:rsidRPr="00756CD1">
        <w:rPr>
          <w:lang w:eastAsia="en-US" w:bidi="ar-SA"/>
        </w:rPr>
        <w:t>El Plan de Convivencia, tal como se recoge en la normativa al caso, forma parte del Plan de</w:t>
      </w:r>
      <w:r w:rsidRPr="00756CD1">
        <w:rPr>
          <w:spacing w:val="-47"/>
          <w:lang w:eastAsia="en-US" w:bidi="ar-SA"/>
        </w:rPr>
        <w:t xml:space="preserve"> </w:t>
      </w:r>
      <w:r w:rsidRPr="00756CD1">
        <w:rPr>
          <w:lang w:eastAsia="en-US" w:bidi="ar-SA"/>
        </w:rPr>
        <w:t>Centro</w:t>
      </w:r>
      <w:r w:rsidRPr="00756CD1">
        <w:rPr>
          <w:spacing w:val="-11"/>
          <w:lang w:eastAsia="en-US" w:bidi="ar-SA"/>
        </w:rPr>
        <w:t xml:space="preserve"> </w:t>
      </w:r>
      <w:r w:rsidRPr="00756CD1">
        <w:rPr>
          <w:lang w:eastAsia="en-US" w:bidi="ar-SA"/>
        </w:rPr>
        <w:t>y</w:t>
      </w:r>
      <w:r w:rsidRPr="00756CD1">
        <w:rPr>
          <w:spacing w:val="-8"/>
          <w:lang w:eastAsia="en-US" w:bidi="ar-SA"/>
        </w:rPr>
        <w:t xml:space="preserve"> </w:t>
      </w:r>
      <w:r w:rsidRPr="00756CD1">
        <w:rPr>
          <w:lang w:eastAsia="en-US" w:bidi="ar-SA"/>
        </w:rPr>
        <w:t>está</w:t>
      </w:r>
      <w:r w:rsidRPr="00756CD1">
        <w:rPr>
          <w:spacing w:val="-8"/>
          <w:lang w:eastAsia="en-US" w:bidi="ar-SA"/>
        </w:rPr>
        <w:t xml:space="preserve"> </w:t>
      </w:r>
      <w:r w:rsidRPr="00756CD1">
        <w:rPr>
          <w:lang w:eastAsia="en-US" w:bidi="ar-SA"/>
        </w:rPr>
        <w:t>incardinado</w:t>
      </w:r>
      <w:r w:rsidRPr="00756CD1">
        <w:rPr>
          <w:spacing w:val="-10"/>
          <w:lang w:eastAsia="en-US" w:bidi="ar-SA"/>
        </w:rPr>
        <w:t xml:space="preserve"> </w:t>
      </w:r>
      <w:r w:rsidRPr="00756CD1">
        <w:rPr>
          <w:lang w:eastAsia="en-US" w:bidi="ar-SA"/>
        </w:rPr>
        <w:t>en</w:t>
      </w:r>
      <w:r w:rsidRPr="00756CD1">
        <w:rPr>
          <w:spacing w:val="-9"/>
          <w:lang w:eastAsia="en-US" w:bidi="ar-SA"/>
        </w:rPr>
        <w:t xml:space="preserve"> </w:t>
      </w:r>
      <w:r w:rsidRPr="00756CD1">
        <w:rPr>
          <w:lang w:eastAsia="en-US" w:bidi="ar-SA"/>
        </w:rPr>
        <w:t>el</w:t>
      </w:r>
      <w:r w:rsidRPr="00756CD1">
        <w:rPr>
          <w:spacing w:val="-9"/>
          <w:lang w:eastAsia="en-US" w:bidi="ar-SA"/>
        </w:rPr>
        <w:t xml:space="preserve"> </w:t>
      </w:r>
      <w:r w:rsidRPr="00756CD1">
        <w:rPr>
          <w:lang w:eastAsia="en-US" w:bidi="ar-SA"/>
        </w:rPr>
        <w:t>Proyecto</w:t>
      </w:r>
      <w:r w:rsidRPr="00756CD1">
        <w:rPr>
          <w:spacing w:val="-7"/>
          <w:lang w:eastAsia="en-US" w:bidi="ar-SA"/>
        </w:rPr>
        <w:t xml:space="preserve"> </w:t>
      </w:r>
      <w:r w:rsidRPr="00756CD1">
        <w:rPr>
          <w:lang w:eastAsia="en-US" w:bidi="ar-SA"/>
        </w:rPr>
        <w:t>Educativo</w:t>
      </w:r>
      <w:r w:rsidRPr="00756CD1">
        <w:rPr>
          <w:spacing w:val="-8"/>
          <w:lang w:eastAsia="en-US" w:bidi="ar-SA"/>
        </w:rPr>
        <w:t xml:space="preserve"> </w:t>
      </w:r>
      <w:r w:rsidRPr="00756CD1">
        <w:rPr>
          <w:lang w:eastAsia="en-US" w:bidi="ar-SA"/>
        </w:rPr>
        <w:t>del</w:t>
      </w:r>
      <w:r w:rsidRPr="00756CD1">
        <w:rPr>
          <w:spacing w:val="-10"/>
          <w:lang w:eastAsia="en-US" w:bidi="ar-SA"/>
        </w:rPr>
        <w:t xml:space="preserve"> </w:t>
      </w:r>
      <w:r w:rsidRPr="00756CD1">
        <w:rPr>
          <w:lang w:eastAsia="en-US" w:bidi="ar-SA"/>
        </w:rPr>
        <w:t>Centro.</w:t>
      </w:r>
      <w:r w:rsidRPr="00756CD1">
        <w:rPr>
          <w:spacing w:val="-10"/>
          <w:lang w:eastAsia="en-US" w:bidi="ar-SA"/>
        </w:rPr>
        <w:t xml:space="preserve"> </w:t>
      </w:r>
      <w:r w:rsidRPr="00756CD1">
        <w:rPr>
          <w:lang w:eastAsia="en-US" w:bidi="ar-SA"/>
        </w:rPr>
        <w:t>Además</w:t>
      </w:r>
      <w:r w:rsidRPr="00756CD1">
        <w:rPr>
          <w:spacing w:val="-10"/>
          <w:lang w:eastAsia="en-US" w:bidi="ar-SA"/>
        </w:rPr>
        <w:t xml:space="preserve"> </w:t>
      </w:r>
      <w:r w:rsidRPr="00756CD1">
        <w:rPr>
          <w:lang w:eastAsia="en-US" w:bidi="ar-SA"/>
        </w:rPr>
        <w:t>de</w:t>
      </w:r>
      <w:r w:rsidRPr="00756CD1">
        <w:rPr>
          <w:spacing w:val="-8"/>
          <w:lang w:eastAsia="en-US" w:bidi="ar-SA"/>
        </w:rPr>
        <w:t xml:space="preserve"> </w:t>
      </w:r>
      <w:r w:rsidRPr="00756CD1">
        <w:rPr>
          <w:lang w:eastAsia="en-US" w:bidi="ar-SA"/>
        </w:rPr>
        <w:t>haber</w:t>
      </w:r>
      <w:r w:rsidRPr="00756CD1">
        <w:rPr>
          <w:spacing w:val="-8"/>
          <w:lang w:eastAsia="en-US" w:bidi="ar-SA"/>
        </w:rPr>
        <w:t xml:space="preserve"> </w:t>
      </w:r>
      <w:r w:rsidRPr="00756CD1">
        <w:rPr>
          <w:lang w:eastAsia="en-US" w:bidi="ar-SA"/>
        </w:rPr>
        <w:t>sido</w:t>
      </w:r>
      <w:r w:rsidRPr="00756CD1">
        <w:rPr>
          <w:spacing w:val="-7"/>
          <w:lang w:eastAsia="en-US" w:bidi="ar-SA"/>
        </w:rPr>
        <w:t xml:space="preserve"> </w:t>
      </w:r>
      <w:r w:rsidRPr="00756CD1">
        <w:rPr>
          <w:lang w:eastAsia="en-US" w:bidi="ar-SA"/>
        </w:rPr>
        <w:t>aprobado</w:t>
      </w:r>
      <w:r w:rsidRPr="00756CD1">
        <w:rPr>
          <w:spacing w:val="-7"/>
          <w:lang w:eastAsia="en-US" w:bidi="ar-SA"/>
        </w:rPr>
        <w:t xml:space="preserve"> </w:t>
      </w:r>
      <w:r w:rsidRPr="00756CD1">
        <w:rPr>
          <w:lang w:eastAsia="en-US" w:bidi="ar-SA"/>
        </w:rPr>
        <w:t>por</w:t>
      </w:r>
      <w:r w:rsidRPr="00756CD1">
        <w:rPr>
          <w:spacing w:val="-48"/>
          <w:lang w:eastAsia="en-US" w:bidi="ar-SA"/>
        </w:rPr>
        <w:t xml:space="preserve"> </w:t>
      </w:r>
      <w:r w:rsidRPr="00756CD1">
        <w:rPr>
          <w:lang w:eastAsia="en-US" w:bidi="ar-SA"/>
        </w:rPr>
        <w:t>el Consejo Escolar, lo que implica su conocimiento por parte de los representantes de los distintos</w:t>
      </w:r>
      <w:r w:rsidRPr="00756CD1">
        <w:rPr>
          <w:spacing w:val="-47"/>
          <w:lang w:eastAsia="en-US" w:bidi="ar-SA"/>
        </w:rPr>
        <w:t xml:space="preserve"> </w:t>
      </w:r>
      <w:r w:rsidRPr="00756CD1">
        <w:rPr>
          <w:spacing w:val="-1"/>
          <w:lang w:eastAsia="en-US" w:bidi="ar-SA"/>
        </w:rPr>
        <w:t>sectores</w:t>
      </w:r>
      <w:r w:rsidRPr="00756CD1">
        <w:rPr>
          <w:spacing w:val="-12"/>
          <w:lang w:eastAsia="en-US" w:bidi="ar-SA"/>
        </w:rPr>
        <w:t xml:space="preserve"> </w:t>
      </w:r>
      <w:r w:rsidRPr="00756CD1">
        <w:rPr>
          <w:spacing w:val="-1"/>
          <w:lang w:eastAsia="en-US" w:bidi="ar-SA"/>
        </w:rPr>
        <w:t>que</w:t>
      </w:r>
      <w:r w:rsidRPr="00756CD1">
        <w:rPr>
          <w:spacing w:val="-9"/>
          <w:lang w:eastAsia="en-US" w:bidi="ar-SA"/>
        </w:rPr>
        <w:t xml:space="preserve"> </w:t>
      </w:r>
      <w:r w:rsidRPr="00756CD1">
        <w:rPr>
          <w:spacing w:val="-1"/>
          <w:lang w:eastAsia="en-US" w:bidi="ar-SA"/>
        </w:rPr>
        <w:t>integran</w:t>
      </w:r>
      <w:r w:rsidRPr="00756CD1">
        <w:rPr>
          <w:spacing w:val="-10"/>
          <w:lang w:eastAsia="en-US" w:bidi="ar-SA"/>
        </w:rPr>
        <w:t xml:space="preserve"> </w:t>
      </w:r>
      <w:r w:rsidRPr="00756CD1">
        <w:rPr>
          <w:lang w:eastAsia="en-US" w:bidi="ar-SA"/>
        </w:rPr>
        <w:t>la</w:t>
      </w:r>
      <w:r w:rsidRPr="00756CD1">
        <w:rPr>
          <w:spacing w:val="-11"/>
          <w:lang w:eastAsia="en-US" w:bidi="ar-SA"/>
        </w:rPr>
        <w:t xml:space="preserve"> </w:t>
      </w:r>
      <w:r w:rsidRPr="00756CD1">
        <w:rPr>
          <w:lang w:eastAsia="en-US" w:bidi="ar-SA"/>
        </w:rPr>
        <w:t>comunidad</w:t>
      </w:r>
      <w:r w:rsidRPr="00756CD1">
        <w:rPr>
          <w:spacing w:val="-10"/>
          <w:lang w:eastAsia="en-US" w:bidi="ar-SA"/>
        </w:rPr>
        <w:t xml:space="preserve"> </w:t>
      </w:r>
      <w:r w:rsidRPr="00756CD1">
        <w:rPr>
          <w:lang w:eastAsia="en-US" w:bidi="ar-SA"/>
        </w:rPr>
        <w:t>educativa,</w:t>
      </w:r>
      <w:r w:rsidRPr="00756CD1">
        <w:rPr>
          <w:spacing w:val="-12"/>
          <w:lang w:eastAsia="en-US" w:bidi="ar-SA"/>
        </w:rPr>
        <w:t xml:space="preserve"> </w:t>
      </w:r>
      <w:r w:rsidRPr="00756CD1">
        <w:rPr>
          <w:lang w:eastAsia="en-US" w:bidi="ar-SA"/>
        </w:rPr>
        <w:t>se</w:t>
      </w:r>
      <w:r w:rsidRPr="00756CD1">
        <w:rPr>
          <w:spacing w:val="-10"/>
          <w:lang w:eastAsia="en-US" w:bidi="ar-SA"/>
        </w:rPr>
        <w:t xml:space="preserve"> </w:t>
      </w:r>
      <w:r w:rsidRPr="00756CD1">
        <w:rPr>
          <w:lang w:eastAsia="en-US" w:bidi="ar-SA"/>
        </w:rPr>
        <w:t>dará</w:t>
      </w:r>
      <w:r w:rsidRPr="00756CD1">
        <w:rPr>
          <w:spacing w:val="-12"/>
          <w:lang w:eastAsia="en-US" w:bidi="ar-SA"/>
        </w:rPr>
        <w:t xml:space="preserve"> </w:t>
      </w:r>
      <w:r w:rsidRPr="00756CD1">
        <w:rPr>
          <w:lang w:eastAsia="en-US" w:bidi="ar-SA"/>
        </w:rPr>
        <w:t>a</w:t>
      </w:r>
      <w:r w:rsidRPr="00756CD1">
        <w:rPr>
          <w:spacing w:val="-9"/>
          <w:lang w:eastAsia="en-US" w:bidi="ar-SA"/>
        </w:rPr>
        <w:t xml:space="preserve"> </w:t>
      </w:r>
      <w:r w:rsidRPr="00756CD1">
        <w:rPr>
          <w:lang w:eastAsia="en-US" w:bidi="ar-SA"/>
        </w:rPr>
        <w:t>conocer</w:t>
      </w:r>
      <w:r w:rsidRPr="00756CD1">
        <w:rPr>
          <w:spacing w:val="-8"/>
          <w:lang w:eastAsia="en-US" w:bidi="ar-SA"/>
        </w:rPr>
        <w:t xml:space="preserve"> </w:t>
      </w:r>
      <w:r w:rsidRPr="00756CD1">
        <w:rPr>
          <w:lang w:eastAsia="en-US" w:bidi="ar-SA"/>
        </w:rPr>
        <w:t>a</w:t>
      </w:r>
      <w:r w:rsidRPr="00756CD1">
        <w:rPr>
          <w:spacing w:val="-10"/>
          <w:lang w:eastAsia="en-US" w:bidi="ar-SA"/>
        </w:rPr>
        <w:t xml:space="preserve"> </w:t>
      </w:r>
      <w:r w:rsidRPr="00756CD1">
        <w:rPr>
          <w:lang w:eastAsia="en-US" w:bidi="ar-SA"/>
        </w:rPr>
        <w:t>la</w:t>
      </w:r>
      <w:r w:rsidRPr="00756CD1">
        <w:rPr>
          <w:spacing w:val="-12"/>
          <w:lang w:eastAsia="en-US" w:bidi="ar-SA"/>
        </w:rPr>
        <w:t xml:space="preserve"> </w:t>
      </w:r>
      <w:r w:rsidRPr="00756CD1">
        <w:rPr>
          <w:lang w:eastAsia="en-US" w:bidi="ar-SA"/>
        </w:rPr>
        <w:t>misma</w:t>
      </w:r>
      <w:r w:rsidRPr="00756CD1">
        <w:rPr>
          <w:spacing w:val="-12"/>
          <w:lang w:eastAsia="en-US" w:bidi="ar-SA"/>
        </w:rPr>
        <w:t xml:space="preserve"> </w:t>
      </w:r>
      <w:r w:rsidRPr="00756CD1">
        <w:rPr>
          <w:lang w:eastAsia="en-US" w:bidi="ar-SA"/>
        </w:rPr>
        <w:t>mediante</w:t>
      </w:r>
      <w:r w:rsidRPr="00756CD1">
        <w:rPr>
          <w:spacing w:val="-7"/>
          <w:lang w:eastAsia="en-US" w:bidi="ar-SA"/>
        </w:rPr>
        <w:t xml:space="preserve"> </w:t>
      </w:r>
      <w:r w:rsidRPr="00756CD1">
        <w:rPr>
          <w:lang w:eastAsia="en-US" w:bidi="ar-SA"/>
        </w:rPr>
        <w:t>las</w:t>
      </w:r>
      <w:r w:rsidRPr="00756CD1">
        <w:rPr>
          <w:spacing w:val="-10"/>
          <w:lang w:eastAsia="en-US" w:bidi="ar-SA"/>
        </w:rPr>
        <w:t xml:space="preserve"> </w:t>
      </w:r>
      <w:r w:rsidRPr="00756CD1">
        <w:rPr>
          <w:lang w:eastAsia="en-US" w:bidi="ar-SA"/>
        </w:rPr>
        <w:t>siguientes</w:t>
      </w:r>
      <w:r w:rsidRPr="00756CD1">
        <w:rPr>
          <w:spacing w:val="-47"/>
          <w:lang w:eastAsia="en-US" w:bidi="ar-SA"/>
        </w:rPr>
        <w:t xml:space="preserve"> </w:t>
      </w:r>
      <w:r w:rsidRPr="00756CD1">
        <w:rPr>
          <w:lang w:eastAsia="en-US" w:bidi="ar-SA"/>
        </w:rPr>
        <w:t>actuaciones:</w:t>
      </w:r>
    </w:p>
    <w:p w:rsidR="00756CD1" w:rsidRPr="00756CD1" w:rsidRDefault="00756CD1" w:rsidP="00E63BAE">
      <w:pPr>
        <w:numPr>
          <w:ilvl w:val="1"/>
          <w:numId w:val="202"/>
        </w:numPr>
        <w:tabs>
          <w:tab w:val="left" w:pos="2385"/>
        </w:tabs>
        <w:spacing w:line="360" w:lineRule="auto"/>
        <w:ind w:right="1257"/>
        <w:jc w:val="both"/>
        <w:rPr>
          <w:lang w:eastAsia="en-US" w:bidi="ar-SA"/>
        </w:rPr>
      </w:pPr>
      <w:r w:rsidRPr="00756CD1">
        <w:rPr>
          <w:lang w:eastAsia="en-US" w:bidi="ar-SA"/>
        </w:rPr>
        <w:t>Las</w:t>
      </w:r>
      <w:r w:rsidRPr="00756CD1">
        <w:rPr>
          <w:spacing w:val="-6"/>
          <w:lang w:eastAsia="en-US" w:bidi="ar-SA"/>
        </w:rPr>
        <w:t xml:space="preserve"> </w:t>
      </w:r>
      <w:r w:rsidRPr="00756CD1">
        <w:rPr>
          <w:lang w:eastAsia="en-US" w:bidi="ar-SA"/>
        </w:rPr>
        <w:t>normas</w:t>
      </w:r>
      <w:r w:rsidRPr="00756CD1">
        <w:rPr>
          <w:spacing w:val="-6"/>
          <w:lang w:eastAsia="en-US" w:bidi="ar-SA"/>
        </w:rPr>
        <w:t xml:space="preserve"> </w:t>
      </w:r>
      <w:r w:rsidRPr="00756CD1">
        <w:rPr>
          <w:lang w:eastAsia="en-US" w:bidi="ar-SA"/>
        </w:rPr>
        <w:t>de</w:t>
      </w:r>
      <w:r w:rsidRPr="00756CD1">
        <w:rPr>
          <w:spacing w:val="-5"/>
          <w:lang w:eastAsia="en-US" w:bidi="ar-SA"/>
        </w:rPr>
        <w:t xml:space="preserve"> </w:t>
      </w:r>
      <w:r w:rsidRPr="00756CD1">
        <w:rPr>
          <w:lang w:eastAsia="en-US" w:bidi="ar-SA"/>
        </w:rPr>
        <w:t>convivencia</w:t>
      </w:r>
      <w:r w:rsidRPr="00756CD1">
        <w:rPr>
          <w:spacing w:val="-8"/>
          <w:lang w:eastAsia="en-US" w:bidi="ar-SA"/>
        </w:rPr>
        <w:t xml:space="preserve"> </w:t>
      </w:r>
      <w:r w:rsidRPr="00756CD1">
        <w:rPr>
          <w:lang w:eastAsia="en-US" w:bidi="ar-SA"/>
        </w:rPr>
        <w:t>serán</w:t>
      </w:r>
      <w:r w:rsidRPr="00756CD1">
        <w:rPr>
          <w:spacing w:val="-5"/>
          <w:lang w:eastAsia="en-US" w:bidi="ar-SA"/>
        </w:rPr>
        <w:t xml:space="preserve"> </w:t>
      </w:r>
      <w:r w:rsidRPr="00756CD1">
        <w:rPr>
          <w:lang w:eastAsia="en-US" w:bidi="ar-SA"/>
        </w:rPr>
        <w:t>conocidas</w:t>
      </w:r>
      <w:r w:rsidRPr="00756CD1">
        <w:rPr>
          <w:spacing w:val="-6"/>
          <w:lang w:eastAsia="en-US" w:bidi="ar-SA"/>
        </w:rPr>
        <w:t xml:space="preserve"> </w:t>
      </w:r>
      <w:r w:rsidRPr="00756CD1">
        <w:rPr>
          <w:lang w:eastAsia="en-US" w:bidi="ar-SA"/>
        </w:rPr>
        <w:t>por</w:t>
      </w:r>
      <w:r w:rsidRPr="00756CD1">
        <w:rPr>
          <w:spacing w:val="-8"/>
          <w:lang w:eastAsia="en-US" w:bidi="ar-SA"/>
        </w:rPr>
        <w:t xml:space="preserve"> </w:t>
      </w:r>
      <w:r w:rsidRPr="00756CD1">
        <w:rPr>
          <w:lang w:eastAsia="en-US" w:bidi="ar-SA"/>
        </w:rPr>
        <w:t>el</w:t>
      </w:r>
      <w:r w:rsidRPr="00756CD1">
        <w:rPr>
          <w:spacing w:val="-5"/>
          <w:lang w:eastAsia="en-US" w:bidi="ar-SA"/>
        </w:rPr>
        <w:t xml:space="preserve"> </w:t>
      </w:r>
      <w:r w:rsidRPr="00756CD1">
        <w:rPr>
          <w:lang w:eastAsia="en-US" w:bidi="ar-SA"/>
        </w:rPr>
        <w:t>alumnado</w:t>
      </w:r>
      <w:r w:rsidRPr="00756CD1">
        <w:rPr>
          <w:spacing w:val="-3"/>
          <w:lang w:eastAsia="en-US" w:bidi="ar-SA"/>
        </w:rPr>
        <w:t xml:space="preserve"> </w:t>
      </w:r>
      <w:r w:rsidRPr="00756CD1">
        <w:rPr>
          <w:lang w:eastAsia="en-US" w:bidi="ar-SA"/>
        </w:rPr>
        <w:t>en</w:t>
      </w:r>
      <w:r w:rsidRPr="00756CD1">
        <w:rPr>
          <w:spacing w:val="-6"/>
          <w:lang w:eastAsia="en-US" w:bidi="ar-SA"/>
        </w:rPr>
        <w:t xml:space="preserve"> </w:t>
      </w:r>
      <w:r w:rsidRPr="00756CD1">
        <w:rPr>
          <w:lang w:eastAsia="en-US" w:bidi="ar-SA"/>
        </w:rPr>
        <w:t>sus</w:t>
      </w:r>
      <w:r w:rsidRPr="00756CD1">
        <w:rPr>
          <w:spacing w:val="-6"/>
          <w:lang w:eastAsia="en-US" w:bidi="ar-SA"/>
        </w:rPr>
        <w:t xml:space="preserve"> </w:t>
      </w:r>
      <w:r w:rsidRPr="00756CD1">
        <w:rPr>
          <w:lang w:eastAsia="en-US" w:bidi="ar-SA"/>
        </w:rPr>
        <w:t>respectivos</w:t>
      </w:r>
      <w:r w:rsidRPr="00756CD1">
        <w:rPr>
          <w:spacing w:val="-6"/>
          <w:lang w:eastAsia="en-US" w:bidi="ar-SA"/>
        </w:rPr>
        <w:t xml:space="preserve"> </w:t>
      </w:r>
      <w:r w:rsidRPr="00756CD1">
        <w:rPr>
          <w:lang w:eastAsia="en-US" w:bidi="ar-SA"/>
        </w:rPr>
        <w:t>grupos,</w:t>
      </w:r>
      <w:r w:rsidRPr="00756CD1">
        <w:rPr>
          <w:spacing w:val="-47"/>
          <w:lang w:eastAsia="en-US" w:bidi="ar-SA"/>
        </w:rPr>
        <w:t xml:space="preserve"> </w:t>
      </w:r>
      <w:r w:rsidRPr="00756CD1">
        <w:rPr>
          <w:lang w:eastAsia="en-US" w:bidi="ar-SA"/>
        </w:rPr>
        <w:t>además</w:t>
      </w:r>
      <w:r w:rsidRPr="00756CD1">
        <w:rPr>
          <w:spacing w:val="-4"/>
          <w:lang w:eastAsia="en-US" w:bidi="ar-SA"/>
        </w:rPr>
        <w:t xml:space="preserve"> </w:t>
      </w:r>
      <w:r w:rsidRPr="00756CD1">
        <w:rPr>
          <w:lang w:eastAsia="en-US" w:bidi="ar-SA"/>
        </w:rPr>
        <w:t>serán el fundamento</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normas de</w:t>
      </w:r>
      <w:r w:rsidRPr="00756CD1">
        <w:rPr>
          <w:spacing w:val="1"/>
          <w:lang w:eastAsia="en-US" w:bidi="ar-SA"/>
        </w:rPr>
        <w:t xml:space="preserve"> </w:t>
      </w:r>
      <w:r w:rsidRPr="00756CD1">
        <w:rPr>
          <w:lang w:eastAsia="en-US" w:bidi="ar-SA"/>
        </w:rPr>
        <w:t>convivencia</w:t>
      </w:r>
      <w:r w:rsidRPr="00756CD1">
        <w:rPr>
          <w:spacing w:val="-1"/>
          <w:lang w:eastAsia="en-US" w:bidi="ar-SA"/>
        </w:rPr>
        <w:t xml:space="preserve"> </w:t>
      </w:r>
      <w:r w:rsidRPr="00756CD1">
        <w:rPr>
          <w:lang w:eastAsia="en-US" w:bidi="ar-SA"/>
        </w:rPr>
        <w:t>en el aula.</w:t>
      </w:r>
    </w:p>
    <w:p w:rsidR="00756CD1" w:rsidRPr="00756CD1" w:rsidRDefault="00756CD1" w:rsidP="00756CD1">
      <w:pPr>
        <w:spacing w:before="7"/>
        <w:rPr>
          <w:sz w:val="19"/>
          <w:lang w:eastAsia="en-US" w:bidi="ar-SA"/>
        </w:rPr>
      </w:pPr>
    </w:p>
    <w:p w:rsidR="00756CD1" w:rsidRPr="00756CD1" w:rsidRDefault="00756CD1" w:rsidP="00756CD1">
      <w:pPr>
        <w:spacing w:line="360" w:lineRule="auto"/>
        <w:ind w:left="1179" w:right="1152"/>
        <w:rPr>
          <w:lang w:eastAsia="en-US" w:bidi="ar-SA"/>
        </w:rPr>
      </w:pPr>
      <w:r w:rsidRPr="00756CD1">
        <w:rPr>
          <w:lang w:eastAsia="en-US" w:bidi="ar-SA"/>
        </w:rPr>
        <w:t>Esas</w:t>
      </w:r>
      <w:r w:rsidRPr="00756CD1">
        <w:rPr>
          <w:spacing w:val="11"/>
          <w:lang w:eastAsia="en-US" w:bidi="ar-SA"/>
        </w:rPr>
        <w:t xml:space="preserve"> </w:t>
      </w:r>
      <w:r w:rsidRPr="00756CD1">
        <w:rPr>
          <w:lang w:eastAsia="en-US" w:bidi="ar-SA"/>
        </w:rPr>
        <w:t>normas,</w:t>
      </w:r>
      <w:r w:rsidRPr="00756CD1">
        <w:rPr>
          <w:spacing w:val="11"/>
          <w:lang w:eastAsia="en-US" w:bidi="ar-SA"/>
        </w:rPr>
        <w:t xml:space="preserve"> </w:t>
      </w:r>
      <w:r w:rsidRPr="00756CD1">
        <w:rPr>
          <w:lang w:eastAsia="en-US" w:bidi="ar-SA"/>
        </w:rPr>
        <w:t>así</w:t>
      </w:r>
      <w:r w:rsidRPr="00756CD1">
        <w:rPr>
          <w:spacing w:val="10"/>
          <w:lang w:eastAsia="en-US" w:bidi="ar-SA"/>
        </w:rPr>
        <w:t xml:space="preserve"> </w:t>
      </w:r>
      <w:r w:rsidRPr="00756CD1">
        <w:rPr>
          <w:lang w:eastAsia="en-US" w:bidi="ar-SA"/>
        </w:rPr>
        <w:t>como</w:t>
      </w:r>
      <w:r w:rsidRPr="00756CD1">
        <w:rPr>
          <w:spacing w:val="13"/>
          <w:lang w:eastAsia="en-US" w:bidi="ar-SA"/>
        </w:rPr>
        <w:t xml:space="preserve"> </w:t>
      </w:r>
      <w:r w:rsidRPr="00756CD1">
        <w:rPr>
          <w:lang w:eastAsia="en-US" w:bidi="ar-SA"/>
        </w:rPr>
        <w:t>los</w:t>
      </w:r>
      <w:r w:rsidRPr="00756CD1">
        <w:rPr>
          <w:spacing w:val="9"/>
          <w:lang w:eastAsia="en-US" w:bidi="ar-SA"/>
        </w:rPr>
        <w:t xml:space="preserve"> </w:t>
      </w:r>
      <w:r w:rsidRPr="00756CD1">
        <w:rPr>
          <w:lang w:eastAsia="en-US" w:bidi="ar-SA"/>
        </w:rPr>
        <w:t>derechos</w:t>
      </w:r>
      <w:r w:rsidRPr="00756CD1">
        <w:rPr>
          <w:spacing w:val="11"/>
          <w:lang w:eastAsia="en-US" w:bidi="ar-SA"/>
        </w:rPr>
        <w:t xml:space="preserve"> </w:t>
      </w:r>
      <w:r w:rsidRPr="00756CD1">
        <w:rPr>
          <w:lang w:eastAsia="en-US" w:bidi="ar-SA"/>
        </w:rPr>
        <w:t>y</w:t>
      </w:r>
      <w:r w:rsidRPr="00756CD1">
        <w:rPr>
          <w:spacing w:val="12"/>
          <w:lang w:eastAsia="en-US" w:bidi="ar-SA"/>
        </w:rPr>
        <w:t xml:space="preserve"> </w:t>
      </w:r>
      <w:r w:rsidRPr="00756CD1">
        <w:rPr>
          <w:lang w:eastAsia="en-US" w:bidi="ar-SA"/>
        </w:rPr>
        <w:t>deberes</w:t>
      </w:r>
      <w:r w:rsidRPr="00756CD1">
        <w:rPr>
          <w:spacing w:val="13"/>
          <w:lang w:eastAsia="en-US" w:bidi="ar-SA"/>
        </w:rPr>
        <w:t xml:space="preserve"> </w:t>
      </w:r>
      <w:r w:rsidRPr="00756CD1">
        <w:rPr>
          <w:lang w:eastAsia="en-US" w:bidi="ar-SA"/>
        </w:rPr>
        <w:t>del</w:t>
      </w:r>
      <w:r w:rsidRPr="00756CD1">
        <w:rPr>
          <w:spacing w:val="11"/>
          <w:lang w:eastAsia="en-US" w:bidi="ar-SA"/>
        </w:rPr>
        <w:t xml:space="preserve"> </w:t>
      </w:r>
      <w:r w:rsidRPr="00756CD1">
        <w:rPr>
          <w:lang w:eastAsia="en-US" w:bidi="ar-SA"/>
        </w:rPr>
        <w:t>alumnado,</w:t>
      </w:r>
      <w:r w:rsidRPr="00756CD1">
        <w:rPr>
          <w:spacing w:val="15"/>
          <w:lang w:eastAsia="en-US" w:bidi="ar-SA"/>
        </w:rPr>
        <w:t xml:space="preserve"> </w:t>
      </w:r>
      <w:r w:rsidRPr="00756CD1">
        <w:rPr>
          <w:lang w:eastAsia="en-US" w:bidi="ar-SA"/>
        </w:rPr>
        <w:t>serán</w:t>
      </w:r>
      <w:r w:rsidRPr="00756CD1">
        <w:rPr>
          <w:spacing w:val="10"/>
          <w:lang w:eastAsia="en-US" w:bidi="ar-SA"/>
        </w:rPr>
        <w:t xml:space="preserve"> </w:t>
      </w:r>
      <w:r w:rsidRPr="00756CD1">
        <w:rPr>
          <w:lang w:eastAsia="en-US" w:bidi="ar-SA"/>
        </w:rPr>
        <w:t>objeto</w:t>
      </w:r>
      <w:r w:rsidRPr="00756CD1">
        <w:rPr>
          <w:spacing w:val="14"/>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trabajo</w:t>
      </w:r>
      <w:r w:rsidRPr="00756CD1">
        <w:rPr>
          <w:spacing w:val="12"/>
          <w:lang w:eastAsia="en-US" w:bidi="ar-SA"/>
        </w:rPr>
        <w:t xml:space="preserve"> </w:t>
      </w:r>
      <w:r w:rsidRPr="00756CD1">
        <w:rPr>
          <w:lang w:eastAsia="en-US" w:bidi="ar-SA"/>
        </w:rPr>
        <w:t>en</w:t>
      </w:r>
      <w:r w:rsidRPr="00756CD1">
        <w:rPr>
          <w:spacing w:val="11"/>
          <w:lang w:eastAsia="en-US" w:bidi="ar-SA"/>
        </w:rPr>
        <w:t xml:space="preserve"> </w:t>
      </w:r>
      <w:proofErr w:type="spellStart"/>
      <w:r w:rsidRPr="00756CD1">
        <w:rPr>
          <w:lang w:eastAsia="en-US" w:bidi="ar-SA"/>
        </w:rPr>
        <w:t>elPlan</w:t>
      </w:r>
      <w:proofErr w:type="spellEnd"/>
      <w:r w:rsidRPr="00756CD1">
        <w:rPr>
          <w:spacing w:val="13"/>
          <w:lang w:eastAsia="en-US" w:bidi="ar-SA"/>
        </w:rPr>
        <w:t xml:space="preserve"> </w:t>
      </w:r>
      <w:r w:rsidRPr="00756CD1">
        <w:rPr>
          <w:lang w:eastAsia="en-US" w:bidi="ar-SA"/>
        </w:rPr>
        <w:t>de</w:t>
      </w:r>
      <w:r w:rsidRPr="00756CD1">
        <w:rPr>
          <w:spacing w:val="-47"/>
          <w:lang w:eastAsia="en-US" w:bidi="ar-SA"/>
        </w:rPr>
        <w:t xml:space="preserve"> </w:t>
      </w:r>
      <w:r w:rsidRPr="00756CD1">
        <w:rPr>
          <w:lang w:eastAsia="en-US" w:bidi="ar-SA"/>
        </w:rPr>
        <w:t>Acción Tutorial.</w:t>
      </w:r>
    </w:p>
    <w:p w:rsidR="00756CD1" w:rsidRPr="00756CD1" w:rsidRDefault="00756CD1" w:rsidP="00756CD1">
      <w:pPr>
        <w:spacing w:before="5"/>
        <w:rPr>
          <w:sz w:val="19"/>
          <w:lang w:eastAsia="en-US" w:bidi="ar-SA"/>
        </w:rPr>
      </w:pPr>
    </w:p>
    <w:p w:rsidR="00756CD1" w:rsidRPr="00756CD1" w:rsidRDefault="00756CD1" w:rsidP="00E63BAE">
      <w:pPr>
        <w:numPr>
          <w:ilvl w:val="0"/>
          <w:numId w:val="203"/>
        </w:numPr>
        <w:tabs>
          <w:tab w:val="left" w:pos="1540"/>
        </w:tabs>
        <w:spacing w:before="1" w:line="360" w:lineRule="auto"/>
        <w:ind w:right="1266"/>
        <w:rPr>
          <w:lang w:eastAsia="en-US" w:bidi="ar-SA"/>
        </w:rPr>
      </w:pPr>
      <w:r w:rsidRPr="00756CD1">
        <w:rPr>
          <w:lang w:eastAsia="en-US" w:bidi="ar-SA"/>
        </w:rPr>
        <w:t>En</w:t>
      </w:r>
      <w:r w:rsidRPr="00756CD1">
        <w:rPr>
          <w:spacing w:val="31"/>
          <w:lang w:eastAsia="en-US" w:bidi="ar-SA"/>
        </w:rPr>
        <w:t xml:space="preserve"> </w:t>
      </w:r>
      <w:r w:rsidRPr="00756CD1">
        <w:rPr>
          <w:lang w:eastAsia="en-US" w:bidi="ar-SA"/>
        </w:rPr>
        <w:t>las</w:t>
      </w:r>
      <w:r w:rsidRPr="00756CD1">
        <w:rPr>
          <w:spacing w:val="33"/>
          <w:lang w:eastAsia="en-US" w:bidi="ar-SA"/>
        </w:rPr>
        <w:t xml:space="preserve"> </w:t>
      </w:r>
      <w:r w:rsidRPr="00756CD1">
        <w:rPr>
          <w:lang w:eastAsia="en-US" w:bidi="ar-SA"/>
        </w:rPr>
        <w:t>reuniones</w:t>
      </w:r>
      <w:r w:rsidRPr="00756CD1">
        <w:rPr>
          <w:spacing w:val="31"/>
          <w:lang w:eastAsia="en-US" w:bidi="ar-SA"/>
        </w:rPr>
        <w:t xml:space="preserve"> </w:t>
      </w:r>
      <w:r w:rsidRPr="00756CD1">
        <w:rPr>
          <w:lang w:eastAsia="en-US" w:bidi="ar-SA"/>
        </w:rPr>
        <w:t>de</w:t>
      </w:r>
      <w:r w:rsidRPr="00756CD1">
        <w:rPr>
          <w:spacing w:val="30"/>
          <w:lang w:eastAsia="en-US" w:bidi="ar-SA"/>
        </w:rPr>
        <w:t xml:space="preserve"> </w:t>
      </w:r>
      <w:r w:rsidRPr="00756CD1">
        <w:rPr>
          <w:lang w:eastAsia="en-US" w:bidi="ar-SA"/>
        </w:rPr>
        <w:t>tutoría</w:t>
      </w:r>
      <w:r w:rsidRPr="00756CD1">
        <w:rPr>
          <w:spacing w:val="33"/>
          <w:lang w:eastAsia="en-US" w:bidi="ar-SA"/>
        </w:rPr>
        <w:t xml:space="preserve"> </w:t>
      </w:r>
      <w:r w:rsidRPr="00756CD1">
        <w:rPr>
          <w:lang w:eastAsia="en-US" w:bidi="ar-SA"/>
        </w:rPr>
        <w:t>con</w:t>
      </w:r>
      <w:r w:rsidRPr="00756CD1">
        <w:rPr>
          <w:spacing w:val="32"/>
          <w:lang w:eastAsia="en-US" w:bidi="ar-SA"/>
        </w:rPr>
        <w:t xml:space="preserve"> </w:t>
      </w:r>
      <w:r w:rsidRPr="00756CD1">
        <w:rPr>
          <w:lang w:eastAsia="en-US" w:bidi="ar-SA"/>
        </w:rPr>
        <w:t>los</w:t>
      </w:r>
      <w:r w:rsidRPr="00756CD1">
        <w:rPr>
          <w:spacing w:val="33"/>
          <w:lang w:eastAsia="en-US" w:bidi="ar-SA"/>
        </w:rPr>
        <w:t xml:space="preserve"> </w:t>
      </w:r>
      <w:r w:rsidRPr="00756CD1">
        <w:rPr>
          <w:lang w:eastAsia="en-US" w:bidi="ar-SA"/>
        </w:rPr>
        <w:t>padres</w:t>
      </w:r>
      <w:r w:rsidRPr="00756CD1">
        <w:rPr>
          <w:spacing w:val="29"/>
          <w:lang w:eastAsia="en-US" w:bidi="ar-SA"/>
        </w:rPr>
        <w:t xml:space="preserve"> </w:t>
      </w:r>
      <w:r w:rsidRPr="00756CD1">
        <w:rPr>
          <w:lang w:eastAsia="en-US" w:bidi="ar-SA"/>
        </w:rPr>
        <w:t>y</w:t>
      </w:r>
      <w:r w:rsidRPr="00756CD1">
        <w:rPr>
          <w:spacing w:val="31"/>
          <w:lang w:eastAsia="en-US" w:bidi="ar-SA"/>
        </w:rPr>
        <w:t xml:space="preserve"> </w:t>
      </w:r>
      <w:r w:rsidRPr="00756CD1">
        <w:rPr>
          <w:lang w:eastAsia="en-US" w:bidi="ar-SA"/>
        </w:rPr>
        <w:t>madres</w:t>
      </w:r>
      <w:r w:rsidRPr="00756CD1">
        <w:rPr>
          <w:spacing w:val="33"/>
          <w:lang w:eastAsia="en-US" w:bidi="ar-SA"/>
        </w:rPr>
        <w:t xml:space="preserve"> </w:t>
      </w:r>
      <w:r w:rsidRPr="00756CD1">
        <w:rPr>
          <w:lang w:eastAsia="en-US" w:bidi="ar-SA"/>
        </w:rPr>
        <w:t>del</w:t>
      </w:r>
      <w:r w:rsidRPr="00756CD1">
        <w:rPr>
          <w:spacing w:val="30"/>
          <w:lang w:eastAsia="en-US" w:bidi="ar-SA"/>
        </w:rPr>
        <w:t xml:space="preserve"> </w:t>
      </w:r>
      <w:r w:rsidRPr="00756CD1">
        <w:rPr>
          <w:lang w:eastAsia="en-US" w:bidi="ar-SA"/>
        </w:rPr>
        <w:t>alumnado,</w:t>
      </w:r>
      <w:r w:rsidRPr="00756CD1">
        <w:rPr>
          <w:spacing w:val="33"/>
          <w:lang w:eastAsia="en-US" w:bidi="ar-SA"/>
        </w:rPr>
        <w:t xml:space="preserve"> </w:t>
      </w:r>
      <w:r w:rsidRPr="00756CD1">
        <w:rPr>
          <w:lang w:eastAsia="en-US" w:bidi="ar-SA"/>
        </w:rPr>
        <w:t>se</w:t>
      </w:r>
      <w:r w:rsidRPr="00756CD1">
        <w:rPr>
          <w:spacing w:val="33"/>
          <w:lang w:eastAsia="en-US" w:bidi="ar-SA"/>
        </w:rPr>
        <w:t xml:space="preserve"> </w:t>
      </w:r>
      <w:r w:rsidRPr="00756CD1">
        <w:rPr>
          <w:lang w:eastAsia="en-US" w:bidi="ar-SA"/>
        </w:rPr>
        <w:t>hará</w:t>
      </w:r>
      <w:r w:rsidRPr="00756CD1">
        <w:rPr>
          <w:spacing w:val="30"/>
          <w:lang w:eastAsia="en-US" w:bidi="ar-SA"/>
        </w:rPr>
        <w:t xml:space="preserve"> </w:t>
      </w:r>
      <w:r w:rsidRPr="00756CD1">
        <w:rPr>
          <w:lang w:eastAsia="en-US" w:bidi="ar-SA"/>
        </w:rPr>
        <w:t>referencia</w:t>
      </w:r>
      <w:r w:rsidRPr="00756CD1">
        <w:rPr>
          <w:spacing w:val="29"/>
          <w:lang w:eastAsia="en-US" w:bidi="ar-SA"/>
        </w:rPr>
        <w:t xml:space="preserve"> </w:t>
      </w:r>
      <w:r w:rsidRPr="00756CD1">
        <w:rPr>
          <w:lang w:eastAsia="en-US" w:bidi="ar-SA"/>
        </w:rPr>
        <w:t>a</w:t>
      </w:r>
      <w:r w:rsidRPr="00756CD1">
        <w:rPr>
          <w:spacing w:val="30"/>
          <w:lang w:eastAsia="en-US" w:bidi="ar-SA"/>
        </w:rPr>
        <w:t xml:space="preserve"> </w:t>
      </w:r>
      <w:r w:rsidRPr="00756CD1">
        <w:rPr>
          <w:lang w:eastAsia="en-US" w:bidi="ar-SA"/>
        </w:rPr>
        <w:t>los</w:t>
      </w:r>
      <w:r w:rsidRPr="00756CD1">
        <w:rPr>
          <w:spacing w:val="-47"/>
          <w:lang w:eastAsia="en-US" w:bidi="ar-SA"/>
        </w:rPr>
        <w:t xml:space="preserve"> </w:t>
      </w:r>
      <w:r w:rsidRPr="00756CD1">
        <w:rPr>
          <w:lang w:eastAsia="en-US" w:bidi="ar-SA"/>
        </w:rPr>
        <w:t>aspectos</w:t>
      </w:r>
      <w:r w:rsidRPr="00756CD1">
        <w:rPr>
          <w:spacing w:val="2"/>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se</w:t>
      </w:r>
      <w:r w:rsidRPr="00756CD1">
        <w:rPr>
          <w:spacing w:val="1"/>
          <w:lang w:eastAsia="en-US" w:bidi="ar-SA"/>
        </w:rPr>
        <w:t xml:space="preserve"> </w:t>
      </w:r>
      <w:r w:rsidRPr="00756CD1">
        <w:rPr>
          <w:lang w:eastAsia="en-US" w:bidi="ar-SA"/>
        </w:rPr>
        <w:t>determinen</w:t>
      </w:r>
      <w:r w:rsidRPr="00756CD1">
        <w:rPr>
          <w:spacing w:val="2"/>
          <w:lang w:eastAsia="en-US" w:bidi="ar-SA"/>
        </w:rPr>
        <w:t xml:space="preserve"> </w:t>
      </w:r>
      <w:r w:rsidRPr="00756CD1">
        <w:rPr>
          <w:lang w:eastAsia="en-US" w:bidi="ar-SA"/>
        </w:rPr>
        <w:t>más</w:t>
      </w:r>
      <w:r w:rsidRPr="00756CD1">
        <w:rPr>
          <w:spacing w:val="3"/>
          <w:lang w:eastAsia="en-US" w:bidi="ar-SA"/>
        </w:rPr>
        <w:t xml:space="preserve"> </w:t>
      </w:r>
      <w:r w:rsidRPr="00756CD1">
        <w:rPr>
          <w:lang w:eastAsia="en-US" w:bidi="ar-SA"/>
        </w:rPr>
        <w:t>importantes</w:t>
      </w:r>
      <w:r w:rsidRPr="00756CD1">
        <w:rPr>
          <w:spacing w:val="3"/>
          <w:lang w:eastAsia="en-US" w:bidi="ar-SA"/>
        </w:rPr>
        <w:t xml:space="preserve"> </w:t>
      </w:r>
      <w:r w:rsidRPr="00756CD1">
        <w:rPr>
          <w:lang w:eastAsia="en-US" w:bidi="ar-SA"/>
        </w:rPr>
        <w:t>del mismo.</w:t>
      </w:r>
    </w:p>
    <w:p w:rsidR="00756CD1" w:rsidRPr="00756CD1" w:rsidRDefault="00756CD1" w:rsidP="00756CD1">
      <w:pPr>
        <w:spacing w:before="3"/>
        <w:rPr>
          <w:sz w:val="19"/>
          <w:lang w:eastAsia="en-US" w:bidi="ar-SA"/>
        </w:rPr>
      </w:pPr>
    </w:p>
    <w:p w:rsidR="00756CD1" w:rsidRPr="00756CD1" w:rsidRDefault="00756CD1" w:rsidP="00E63BAE">
      <w:pPr>
        <w:numPr>
          <w:ilvl w:val="0"/>
          <w:numId w:val="203"/>
        </w:numPr>
        <w:tabs>
          <w:tab w:val="left" w:pos="1540"/>
        </w:tabs>
        <w:ind w:hanging="361"/>
        <w:rPr>
          <w:lang w:eastAsia="en-US" w:bidi="ar-SA"/>
        </w:rPr>
      </w:pPr>
      <w:r w:rsidRPr="00756CD1">
        <w:rPr>
          <w:w w:val="105"/>
          <w:lang w:eastAsia="en-US" w:bidi="ar-SA"/>
        </w:rPr>
        <w:t>El</w:t>
      </w:r>
      <w:r w:rsidRPr="00756CD1">
        <w:rPr>
          <w:spacing w:val="30"/>
          <w:w w:val="105"/>
          <w:lang w:eastAsia="en-US" w:bidi="ar-SA"/>
        </w:rPr>
        <w:t xml:space="preserve"> </w:t>
      </w:r>
      <w:r w:rsidRPr="00756CD1">
        <w:rPr>
          <w:w w:val="105"/>
          <w:lang w:eastAsia="en-US" w:bidi="ar-SA"/>
        </w:rPr>
        <w:t xml:space="preserve">Plan </w:t>
      </w:r>
      <w:r w:rsidRPr="00756CD1">
        <w:rPr>
          <w:spacing w:val="27"/>
          <w:w w:val="105"/>
          <w:lang w:eastAsia="en-US" w:bidi="ar-SA"/>
        </w:rPr>
        <w:t xml:space="preserve"> </w:t>
      </w:r>
      <w:r w:rsidRPr="00756CD1">
        <w:rPr>
          <w:w w:val="105"/>
          <w:lang w:eastAsia="en-US" w:bidi="ar-SA"/>
        </w:rPr>
        <w:t xml:space="preserve">de </w:t>
      </w:r>
      <w:r w:rsidRPr="00756CD1">
        <w:rPr>
          <w:spacing w:val="30"/>
          <w:w w:val="105"/>
          <w:lang w:eastAsia="en-US" w:bidi="ar-SA"/>
        </w:rPr>
        <w:t xml:space="preserve"> </w:t>
      </w:r>
      <w:r w:rsidRPr="00756CD1">
        <w:rPr>
          <w:w w:val="105"/>
          <w:lang w:eastAsia="en-US" w:bidi="ar-SA"/>
        </w:rPr>
        <w:t xml:space="preserve">Convivencia </w:t>
      </w:r>
      <w:r w:rsidRPr="00756CD1">
        <w:rPr>
          <w:spacing w:val="27"/>
          <w:w w:val="105"/>
          <w:lang w:eastAsia="en-US" w:bidi="ar-SA"/>
        </w:rPr>
        <w:t xml:space="preserve"> </w:t>
      </w:r>
      <w:r w:rsidRPr="00756CD1">
        <w:rPr>
          <w:w w:val="105"/>
          <w:lang w:eastAsia="en-US" w:bidi="ar-SA"/>
        </w:rPr>
        <w:t xml:space="preserve">se </w:t>
      </w:r>
      <w:r w:rsidRPr="00756CD1">
        <w:rPr>
          <w:spacing w:val="27"/>
          <w:w w:val="105"/>
          <w:lang w:eastAsia="en-US" w:bidi="ar-SA"/>
        </w:rPr>
        <w:t xml:space="preserve"> </w:t>
      </w:r>
      <w:r w:rsidRPr="00756CD1">
        <w:rPr>
          <w:w w:val="105"/>
          <w:lang w:eastAsia="en-US" w:bidi="ar-SA"/>
        </w:rPr>
        <w:t xml:space="preserve">colgará </w:t>
      </w:r>
      <w:r w:rsidRPr="00756CD1">
        <w:rPr>
          <w:spacing w:val="29"/>
          <w:w w:val="105"/>
          <w:lang w:eastAsia="en-US" w:bidi="ar-SA"/>
        </w:rPr>
        <w:t xml:space="preserve"> </w:t>
      </w:r>
      <w:r w:rsidRPr="00756CD1">
        <w:rPr>
          <w:w w:val="105"/>
          <w:lang w:eastAsia="en-US" w:bidi="ar-SA"/>
        </w:rPr>
        <w:t xml:space="preserve">en </w:t>
      </w:r>
      <w:r w:rsidRPr="00756CD1">
        <w:rPr>
          <w:spacing w:val="28"/>
          <w:w w:val="105"/>
          <w:lang w:eastAsia="en-US" w:bidi="ar-SA"/>
        </w:rPr>
        <w:t xml:space="preserve"> </w:t>
      </w:r>
      <w:r w:rsidRPr="00756CD1">
        <w:rPr>
          <w:w w:val="105"/>
          <w:lang w:eastAsia="en-US" w:bidi="ar-SA"/>
        </w:rPr>
        <w:t xml:space="preserve">la </w:t>
      </w:r>
      <w:r w:rsidRPr="00756CD1">
        <w:rPr>
          <w:spacing w:val="29"/>
          <w:w w:val="105"/>
          <w:lang w:eastAsia="en-US" w:bidi="ar-SA"/>
        </w:rPr>
        <w:t xml:space="preserve"> </w:t>
      </w:r>
      <w:r w:rsidRPr="00756CD1">
        <w:rPr>
          <w:w w:val="105"/>
          <w:lang w:eastAsia="en-US" w:bidi="ar-SA"/>
        </w:rPr>
        <w:t xml:space="preserve">página </w:t>
      </w:r>
      <w:r w:rsidRPr="00756CD1">
        <w:rPr>
          <w:spacing w:val="29"/>
          <w:w w:val="105"/>
          <w:lang w:eastAsia="en-US" w:bidi="ar-SA"/>
        </w:rPr>
        <w:t xml:space="preserve"> </w:t>
      </w:r>
      <w:r w:rsidRPr="00756CD1">
        <w:rPr>
          <w:w w:val="105"/>
          <w:lang w:eastAsia="en-US" w:bidi="ar-SA"/>
        </w:rPr>
        <w:t xml:space="preserve">web </w:t>
      </w:r>
      <w:r w:rsidRPr="00756CD1">
        <w:rPr>
          <w:spacing w:val="32"/>
          <w:w w:val="105"/>
          <w:lang w:eastAsia="en-US" w:bidi="ar-SA"/>
        </w:rPr>
        <w:t xml:space="preserve"> </w:t>
      </w:r>
      <w:r w:rsidRPr="00756CD1">
        <w:rPr>
          <w:w w:val="105"/>
          <w:lang w:eastAsia="en-US" w:bidi="ar-SA"/>
        </w:rPr>
        <w:t xml:space="preserve">del </w:t>
      </w:r>
      <w:r w:rsidRPr="00756CD1">
        <w:rPr>
          <w:spacing w:val="29"/>
          <w:w w:val="105"/>
          <w:lang w:eastAsia="en-US" w:bidi="ar-SA"/>
        </w:rPr>
        <w:t xml:space="preserve"> </w:t>
      </w:r>
      <w:r w:rsidRPr="00756CD1">
        <w:rPr>
          <w:w w:val="105"/>
          <w:lang w:eastAsia="en-US" w:bidi="ar-SA"/>
        </w:rPr>
        <w:t xml:space="preserve">centro, </w:t>
      </w:r>
      <w:r w:rsidRPr="00756CD1">
        <w:rPr>
          <w:spacing w:val="29"/>
          <w:w w:val="105"/>
          <w:lang w:eastAsia="en-US" w:bidi="ar-SA"/>
        </w:rPr>
        <w:t xml:space="preserve"> </w:t>
      </w:r>
      <w:r w:rsidRPr="00756CD1">
        <w:rPr>
          <w:w w:val="105"/>
          <w:lang w:eastAsia="en-US" w:bidi="ar-SA"/>
        </w:rPr>
        <w:t xml:space="preserve">como </w:t>
      </w:r>
      <w:r w:rsidRPr="00756CD1">
        <w:rPr>
          <w:spacing w:val="30"/>
          <w:w w:val="105"/>
          <w:lang w:eastAsia="en-US" w:bidi="ar-SA"/>
        </w:rPr>
        <w:t xml:space="preserve"> </w:t>
      </w:r>
      <w:r w:rsidRPr="00756CD1">
        <w:rPr>
          <w:w w:val="105"/>
          <w:lang w:eastAsia="en-US" w:bidi="ar-SA"/>
        </w:rPr>
        <w:t>documento</w:t>
      </w:r>
    </w:p>
    <w:p w:rsidR="00756CD1" w:rsidRPr="00756CD1" w:rsidRDefault="00756CD1" w:rsidP="00756CD1">
      <w:pPr>
        <w:widowControl/>
        <w:autoSpaceDE/>
        <w:autoSpaceDN/>
        <w:rPr>
          <w:lang w:eastAsia="en-US" w:bidi="ar-SA"/>
        </w:rPr>
        <w:sectPr w:rsidR="00756CD1" w:rsidRPr="00756CD1">
          <w:pgSz w:w="11900" w:h="16850"/>
          <w:pgMar w:top="1180" w:right="0" w:bottom="1180" w:left="520" w:header="0" w:footer="923" w:gutter="0"/>
          <w:cols w:space="720"/>
        </w:sectPr>
      </w:pPr>
    </w:p>
    <w:p w:rsidR="00756CD1" w:rsidRPr="00756CD1" w:rsidRDefault="00756CD1" w:rsidP="00756CD1">
      <w:pPr>
        <w:spacing w:before="37"/>
        <w:ind w:left="1539"/>
        <w:rPr>
          <w:lang w:eastAsia="en-US" w:bidi="ar-SA"/>
        </w:rPr>
      </w:pPr>
      <w:r w:rsidRPr="00756CD1">
        <w:rPr>
          <w:lang w:eastAsia="en-US" w:bidi="ar-SA"/>
        </w:rPr>
        <w:lastRenderedPageBreak/>
        <w:t>independiente,</w:t>
      </w:r>
      <w:r w:rsidRPr="00756CD1">
        <w:rPr>
          <w:spacing w:val="10"/>
          <w:lang w:eastAsia="en-US" w:bidi="ar-SA"/>
        </w:rPr>
        <w:t xml:space="preserve"> </w:t>
      </w:r>
      <w:r w:rsidRPr="00756CD1">
        <w:rPr>
          <w:lang w:eastAsia="en-US" w:bidi="ar-SA"/>
        </w:rPr>
        <w:t>facilitando</w:t>
      </w:r>
      <w:r w:rsidRPr="00756CD1">
        <w:rPr>
          <w:spacing w:val="19"/>
          <w:lang w:eastAsia="en-US" w:bidi="ar-SA"/>
        </w:rPr>
        <w:t xml:space="preserve"> </w:t>
      </w:r>
      <w:r w:rsidRPr="00756CD1">
        <w:rPr>
          <w:lang w:eastAsia="en-US" w:bidi="ar-SA"/>
        </w:rPr>
        <w:t>así</w:t>
      </w:r>
      <w:r w:rsidRPr="00756CD1">
        <w:rPr>
          <w:spacing w:val="10"/>
          <w:lang w:eastAsia="en-US" w:bidi="ar-SA"/>
        </w:rPr>
        <w:t xml:space="preserve"> </w:t>
      </w:r>
      <w:r w:rsidRPr="00756CD1">
        <w:rPr>
          <w:lang w:eastAsia="en-US" w:bidi="ar-SA"/>
        </w:rPr>
        <w:t>el</w:t>
      </w:r>
      <w:r w:rsidRPr="00756CD1">
        <w:rPr>
          <w:spacing w:val="16"/>
          <w:lang w:eastAsia="en-US" w:bidi="ar-SA"/>
        </w:rPr>
        <w:t xml:space="preserve"> </w:t>
      </w:r>
      <w:r w:rsidRPr="00756CD1">
        <w:rPr>
          <w:lang w:eastAsia="en-US" w:bidi="ar-SA"/>
        </w:rPr>
        <w:t>acceso</w:t>
      </w:r>
      <w:r w:rsidRPr="00756CD1">
        <w:rPr>
          <w:spacing w:val="15"/>
          <w:lang w:eastAsia="en-US" w:bidi="ar-SA"/>
        </w:rPr>
        <w:t xml:space="preserve"> </w:t>
      </w:r>
      <w:r w:rsidRPr="00756CD1">
        <w:rPr>
          <w:lang w:eastAsia="en-US" w:bidi="ar-SA"/>
        </w:rPr>
        <w:t>al</w:t>
      </w:r>
      <w:r w:rsidRPr="00756CD1">
        <w:rPr>
          <w:spacing w:val="11"/>
          <w:lang w:eastAsia="en-US" w:bidi="ar-SA"/>
        </w:rPr>
        <w:t xml:space="preserve"> </w:t>
      </w:r>
      <w:r w:rsidRPr="00756CD1">
        <w:rPr>
          <w:lang w:eastAsia="en-US" w:bidi="ar-SA"/>
        </w:rPr>
        <w:t>mismo</w:t>
      </w:r>
      <w:r w:rsidRPr="00756CD1">
        <w:rPr>
          <w:spacing w:val="18"/>
          <w:lang w:eastAsia="en-US" w:bidi="ar-SA"/>
        </w:rPr>
        <w:t xml:space="preserve"> </w:t>
      </w:r>
      <w:r w:rsidRPr="00756CD1">
        <w:rPr>
          <w:lang w:eastAsia="en-US" w:bidi="ar-SA"/>
        </w:rPr>
        <w:t>de</w:t>
      </w:r>
      <w:r w:rsidRPr="00756CD1">
        <w:rPr>
          <w:spacing w:val="9"/>
          <w:lang w:eastAsia="en-US" w:bidi="ar-SA"/>
        </w:rPr>
        <w:t xml:space="preserve"> </w:t>
      </w:r>
      <w:r w:rsidRPr="00756CD1">
        <w:rPr>
          <w:lang w:eastAsia="en-US" w:bidi="ar-SA"/>
        </w:rPr>
        <w:t>toda</w:t>
      </w:r>
      <w:r w:rsidRPr="00756CD1">
        <w:rPr>
          <w:spacing w:val="16"/>
          <w:lang w:eastAsia="en-US" w:bidi="ar-SA"/>
        </w:rPr>
        <w:t xml:space="preserve"> </w:t>
      </w:r>
      <w:r w:rsidRPr="00756CD1">
        <w:rPr>
          <w:lang w:eastAsia="en-US" w:bidi="ar-SA"/>
        </w:rPr>
        <w:t>la</w:t>
      </w:r>
      <w:r w:rsidRPr="00756CD1">
        <w:rPr>
          <w:spacing w:val="15"/>
          <w:lang w:eastAsia="en-US" w:bidi="ar-SA"/>
        </w:rPr>
        <w:t xml:space="preserve"> </w:t>
      </w:r>
      <w:r w:rsidRPr="00756CD1">
        <w:rPr>
          <w:lang w:eastAsia="en-US" w:bidi="ar-SA"/>
        </w:rPr>
        <w:t>comunidad</w:t>
      </w:r>
      <w:r w:rsidRPr="00756CD1">
        <w:rPr>
          <w:spacing w:val="15"/>
          <w:lang w:eastAsia="en-US" w:bidi="ar-SA"/>
        </w:rPr>
        <w:t xml:space="preserve"> </w:t>
      </w:r>
      <w:r w:rsidRPr="00756CD1">
        <w:rPr>
          <w:lang w:eastAsia="en-US" w:bidi="ar-SA"/>
        </w:rPr>
        <w:t>educativa.</w:t>
      </w:r>
    </w:p>
    <w:p w:rsidR="00756CD1" w:rsidRPr="00756CD1" w:rsidRDefault="00756CD1" w:rsidP="00756CD1">
      <w:pPr>
        <w:spacing w:before="7"/>
        <w:rPr>
          <w:sz w:val="30"/>
          <w:lang w:eastAsia="en-US" w:bidi="ar-SA"/>
        </w:rPr>
      </w:pPr>
    </w:p>
    <w:p w:rsidR="00756CD1" w:rsidRPr="00756CD1" w:rsidRDefault="00756CD1" w:rsidP="00E63BAE">
      <w:pPr>
        <w:numPr>
          <w:ilvl w:val="0"/>
          <w:numId w:val="202"/>
        </w:numPr>
        <w:tabs>
          <w:tab w:val="left" w:pos="1518"/>
        </w:tabs>
        <w:ind w:left="1518" w:hanging="339"/>
        <w:outlineLvl w:val="0"/>
        <w:rPr>
          <w:b/>
          <w:bCs/>
          <w:lang w:eastAsia="en-US" w:bidi="ar-SA"/>
        </w:rPr>
      </w:pPr>
      <w:r w:rsidRPr="00756CD1">
        <w:rPr>
          <w:b/>
          <w:bCs/>
          <w:color w:val="365F91"/>
          <w:lang w:eastAsia="en-US" w:bidi="ar-SA"/>
        </w:rPr>
        <w:t>SEGUIMIENTO</w:t>
      </w:r>
      <w:r w:rsidRPr="00756CD1">
        <w:rPr>
          <w:b/>
          <w:bCs/>
          <w:color w:val="365F91"/>
          <w:spacing w:val="9"/>
          <w:lang w:eastAsia="en-US" w:bidi="ar-SA"/>
        </w:rPr>
        <w:t xml:space="preserve"> </w:t>
      </w:r>
      <w:r w:rsidRPr="00756CD1">
        <w:rPr>
          <w:b/>
          <w:bCs/>
          <w:color w:val="365F91"/>
          <w:lang w:eastAsia="en-US" w:bidi="ar-SA"/>
        </w:rPr>
        <w:t>Y</w:t>
      </w:r>
      <w:r w:rsidRPr="00756CD1">
        <w:rPr>
          <w:b/>
          <w:bCs/>
          <w:color w:val="365F91"/>
          <w:spacing w:val="12"/>
          <w:lang w:eastAsia="en-US" w:bidi="ar-SA"/>
        </w:rPr>
        <w:t xml:space="preserve"> </w:t>
      </w:r>
      <w:r w:rsidRPr="00756CD1">
        <w:rPr>
          <w:b/>
          <w:bCs/>
          <w:color w:val="365F91"/>
          <w:lang w:eastAsia="en-US" w:bidi="ar-SA"/>
        </w:rPr>
        <w:t>EVALUACIÓN</w:t>
      </w:r>
    </w:p>
    <w:p w:rsidR="00756CD1" w:rsidRPr="00756CD1" w:rsidRDefault="00756CD1" w:rsidP="00756CD1">
      <w:pPr>
        <w:rPr>
          <w:b/>
          <w:sz w:val="26"/>
          <w:lang w:eastAsia="en-US" w:bidi="ar-SA"/>
        </w:rPr>
      </w:pPr>
    </w:p>
    <w:p w:rsidR="00756CD1" w:rsidRPr="00756CD1" w:rsidRDefault="00756CD1" w:rsidP="00756CD1">
      <w:pPr>
        <w:spacing w:before="225" w:line="360" w:lineRule="auto"/>
        <w:ind w:left="1316" w:right="1256" w:firstLine="707"/>
        <w:jc w:val="both"/>
        <w:rPr>
          <w:lang w:eastAsia="en-US" w:bidi="ar-SA"/>
        </w:rPr>
      </w:pPr>
      <w:r w:rsidRPr="00756CD1">
        <w:rPr>
          <w:lang w:eastAsia="en-US" w:bidi="ar-SA"/>
        </w:rPr>
        <w:t>El seguimiento del Plan de Convivencia corresponde a la comisión de convivencia que se</w:t>
      </w:r>
      <w:r w:rsidRPr="00756CD1">
        <w:rPr>
          <w:spacing w:val="1"/>
          <w:lang w:eastAsia="en-US" w:bidi="ar-SA"/>
        </w:rPr>
        <w:t xml:space="preserve"> </w:t>
      </w:r>
      <w:r w:rsidRPr="00756CD1">
        <w:rPr>
          <w:lang w:eastAsia="en-US" w:bidi="ar-SA"/>
        </w:rPr>
        <w:t>cree</w:t>
      </w:r>
      <w:r w:rsidRPr="00756CD1">
        <w:rPr>
          <w:spacing w:val="1"/>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seno</w:t>
      </w:r>
      <w:r w:rsidRPr="00756CD1">
        <w:rPr>
          <w:spacing w:val="1"/>
          <w:lang w:eastAsia="en-US" w:bidi="ar-SA"/>
        </w:rPr>
        <w:t xml:space="preserve"> </w:t>
      </w:r>
      <w:r w:rsidRPr="00756CD1">
        <w:rPr>
          <w:lang w:eastAsia="en-US" w:bidi="ar-SA"/>
        </w:rPr>
        <w:t>del</w:t>
      </w:r>
      <w:r w:rsidRPr="00756CD1">
        <w:rPr>
          <w:spacing w:val="1"/>
          <w:lang w:eastAsia="en-US" w:bidi="ar-SA"/>
        </w:rPr>
        <w:t xml:space="preserve"> </w:t>
      </w:r>
      <w:r w:rsidRPr="00756CD1">
        <w:rPr>
          <w:lang w:eastAsia="en-US" w:bidi="ar-SA"/>
        </w:rPr>
        <w:t>Consejo</w:t>
      </w:r>
      <w:r w:rsidRPr="00756CD1">
        <w:rPr>
          <w:spacing w:val="1"/>
          <w:lang w:eastAsia="en-US" w:bidi="ar-SA"/>
        </w:rPr>
        <w:t xml:space="preserve"> </w:t>
      </w:r>
      <w:r w:rsidRPr="00756CD1">
        <w:rPr>
          <w:lang w:eastAsia="en-US" w:bidi="ar-SA"/>
        </w:rPr>
        <w:t>Escolar.</w:t>
      </w:r>
      <w:r w:rsidRPr="00756CD1">
        <w:rPr>
          <w:spacing w:val="1"/>
          <w:lang w:eastAsia="en-US" w:bidi="ar-SA"/>
        </w:rPr>
        <w:t xml:space="preserve"> </w:t>
      </w:r>
      <w:r w:rsidRPr="00756CD1">
        <w:rPr>
          <w:lang w:eastAsia="en-US" w:bidi="ar-SA"/>
        </w:rPr>
        <w:t>También</w:t>
      </w:r>
      <w:r w:rsidRPr="00756CD1">
        <w:rPr>
          <w:spacing w:val="1"/>
          <w:lang w:eastAsia="en-US" w:bidi="ar-SA"/>
        </w:rPr>
        <w:t xml:space="preserve"> </w:t>
      </w:r>
      <w:r w:rsidRPr="00756CD1">
        <w:rPr>
          <w:lang w:eastAsia="en-US" w:bidi="ar-SA"/>
        </w:rPr>
        <w:t>será</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encargada</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su</w:t>
      </w:r>
      <w:r w:rsidRPr="00756CD1">
        <w:rPr>
          <w:spacing w:val="1"/>
          <w:lang w:eastAsia="en-US" w:bidi="ar-SA"/>
        </w:rPr>
        <w:t xml:space="preserve"> </w:t>
      </w:r>
      <w:r w:rsidRPr="00756CD1">
        <w:rPr>
          <w:lang w:eastAsia="en-US" w:bidi="ar-SA"/>
        </w:rPr>
        <w:t>evaluación.</w:t>
      </w:r>
      <w:r w:rsidRPr="00756CD1">
        <w:rPr>
          <w:spacing w:val="1"/>
          <w:lang w:eastAsia="en-US" w:bidi="ar-SA"/>
        </w:rPr>
        <w:t xml:space="preserve"> </w:t>
      </w:r>
      <w:r w:rsidRPr="00756CD1">
        <w:rPr>
          <w:lang w:eastAsia="en-US" w:bidi="ar-SA"/>
        </w:rPr>
        <w:t>Tanto</w:t>
      </w:r>
      <w:r w:rsidRPr="00756CD1">
        <w:rPr>
          <w:spacing w:val="1"/>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seguimiento, como la evaluación, se reflejarán al final del curso en la memoria de autoevaluación</w:t>
      </w:r>
      <w:r w:rsidRPr="00756CD1">
        <w:rPr>
          <w:spacing w:val="1"/>
          <w:lang w:eastAsia="en-US" w:bidi="ar-SA"/>
        </w:rPr>
        <w:t xml:space="preserve"> </w:t>
      </w:r>
      <w:r w:rsidRPr="00756CD1">
        <w:rPr>
          <w:lang w:eastAsia="en-US" w:bidi="ar-SA"/>
        </w:rPr>
        <w:t>del centro, modificándose, incluyéndose o suprimiendo con la aprobación del Consejo Escolar,</w:t>
      </w:r>
      <w:r w:rsidRPr="00756CD1">
        <w:rPr>
          <w:spacing w:val="1"/>
          <w:lang w:eastAsia="en-US" w:bidi="ar-SA"/>
        </w:rPr>
        <w:t xml:space="preserve"> </w:t>
      </w:r>
      <w:r w:rsidRPr="00756CD1">
        <w:rPr>
          <w:lang w:eastAsia="en-US" w:bidi="ar-SA"/>
        </w:rPr>
        <w:t>cuantos aspectos se consideren oportunos tras esta evaluación, en el marco de la normativa</w:t>
      </w:r>
      <w:r w:rsidRPr="00756CD1">
        <w:rPr>
          <w:spacing w:val="1"/>
          <w:lang w:eastAsia="en-US" w:bidi="ar-SA"/>
        </w:rPr>
        <w:t xml:space="preserve"> </w:t>
      </w:r>
      <w:r w:rsidRPr="00756CD1">
        <w:rPr>
          <w:lang w:eastAsia="en-US" w:bidi="ar-SA"/>
        </w:rPr>
        <w:t>recogida</w:t>
      </w:r>
      <w:r w:rsidRPr="00756CD1">
        <w:rPr>
          <w:spacing w:val="-3"/>
          <w:lang w:eastAsia="en-US" w:bidi="ar-SA"/>
        </w:rPr>
        <w:t xml:space="preserve"> </w:t>
      </w:r>
      <w:r w:rsidRPr="00756CD1">
        <w:rPr>
          <w:lang w:eastAsia="en-US" w:bidi="ar-SA"/>
        </w:rPr>
        <w:t>en el</w:t>
      </w:r>
      <w:r w:rsidRPr="00756CD1">
        <w:rPr>
          <w:spacing w:val="-3"/>
          <w:lang w:eastAsia="en-US" w:bidi="ar-SA"/>
        </w:rPr>
        <w:t xml:space="preserve"> </w:t>
      </w:r>
      <w:r w:rsidRPr="00756CD1">
        <w:rPr>
          <w:lang w:eastAsia="en-US" w:bidi="ar-SA"/>
        </w:rPr>
        <w:t>Decreto</w:t>
      </w:r>
      <w:r w:rsidRPr="00756CD1">
        <w:rPr>
          <w:spacing w:val="-1"/>
          <w:lang w:eastAsia="en-US" w:bidi="ar-SA"/>
        </w:rPr>
        <w:t xml:space="preserve"> </w:t>
      </w:r>
      <w:r w:rsidRPr="00756CD1">
        <w:rPr>
          <w:lang w:eastAsia="en-US" w:bidi="ar-SA"/>
        </w:rPr>
        <w:t>328/2010</w:t>
      </w:r>
      <w:r w:rsidRPr="00756CD1">
        <w:rPr>
          <w:spacing w:val="-1"/>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13 de</w:t>
      </w:r>
      <w:r w:rsidRPr="00756CD1">
        <w:rPr>
          <w:spacing w:val="-1"/>
          <w:lang w:eastAsia="en-US" w:bidi="ar-SA"/>
        </w:rPr>
        <w:t xml:space="preserve"> </w:t>
      </w:r>
      <w:r w:rsidRPr="00756CD1">
        <w:rPr>
          <w:lang w:eastAsia="en-US" w:bidi="ar-SA"/>
        </w:rPr>
        <w:t>julio</w:t>
      </w:r>
      <w:r w:rsidRPr="00756CD1">
        <w:rPr>
          <w:spacing w:val="-1"/>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la</w:t>
      </w:r>
      <w:r w:rsidRPr="00756CD1">
        <w:rPr>
          <w:spacing w:val="-2"/>
          <w:lang w:eastAsia="en-US" w:bidi="ar-SA"/>
        </w:rPr>
        <w:t xml:space="preserve"> </w:t>
      </w:r>
      <w:r w:rsidRPr="00756CD1">
        <w:rPr>
          <w:lang w:eastAsia="en-US" w:bidi="ar-SA"/>
        </w:rPr>
        <w:t>Orden</w:t>
      </w:r>
      <w:r w:rsidRPr="00756CD1">
        <w:rPr>
          <w:spacing w:val="-1"/>
          <w:lang w:eastAsia="en-US" w:bidi="ar-SA"/>
        </w:rPr>
        <w:t xml:space="preserve"> </w:t>
      </w:r>
      <w:r w:rsidRPr="00756CD1">
        <w:rPr>
          <w:lang w:eastAsia="en-US" w:bidi="ar-SA"/>
        </w:rPr>
        <w:t>de 20 de</w:t>
      </w:r>
      <w:r w:rsidRPr="00756CD1">
        <w:rPr>
          <w:spacing w:val="2"/>
          <w:lang w:eastAsia="en-US" w:bidi="ar-SA"/>
        </w:rPr>
        <w:t xml:space="preserve"> </w:t>
      </w:r>
      <w:r w:rsidRPr="00756CD1">
        <w:rPr>
          <w:lang w:eastAsia="en-US" w:bidi="ar-SA"/>
        </w:rPr>
        <w:t>junio</w:t>
      </w:r>
      <w:r w:rsidRPr="00756CD1">
        <w:rPr>
          <w:spacing w:val="4"/>
          <w:lang w:eastAsia="en-US" w:bidi="ar-SA"/>
        </w:rPr>
        <w:t xml:space="preserve"> </w:t>
      </w:r>
      <w:r w:rsidRPr="00756CD1">
        <w:rPr>
          <w:lang w:eastAsia="en-US" w:bidi="ar-SA"/>
        </w:rPr>
        <w:t>de 2011.</w:t>
      </w:r>
    </w:p>
    <w:p w:rsidR="00756CD1" w:rsidRPr="00756CD1" w:rsidRDefault="00756CD1" w:rsidP="00756CD1">
      <w:pPr>
        <w:rPr>
          <w:lang w:eastAsia="en-US" w:bidi="ar-SA"/>
        </w:rPr>
      </w:pPr>
    </w:p>
    <w:p w:rsidR="00756CD1" w:rsidRPr="00756CD1" w:rsidRDefault="00756CD1" w:rsidP="00756CD1">
      <w:pPr>
        <w:rPr>
          <w:lang w:eastAsia="en-US" w:bidi="ar-SA"/>
        </w:rPr>
      </w:pPr>
    </w:p>
    <w:p w:rsidR="00756CD1" w:rsidRPr="00756CD1" w:rsidRDefault="00756CD1" w:rsidP="00756CD1">
      <w:pPr>
        <w:spacing w:before="11"/>
        <w:rPr>
          <w:sz w:val="21"/>
          <w:lang w:eastAsia="en-US" w:bidi="ar-SA"/>
        </w:rPr>
      </w:pPr>
    </w:p>
    <w:p w:rsidR="00756CD1" w:rsidRPr="00756CD1" w:rsidRDefault="00756CD1" w:rsidP="00756CD1">
      <w:pPr>
        <w:ind w:left="1467"/>
        <w:outlineLvl w:val="0"/>
        <w:rPr>
          <w:b/>
          <w:bCs/>
          <w:lang w:eastAsia="en-US" w:bidi="ar-SA"/>
        </w:rPr>
      </w:pPr>
      <w:r w:rsidRPr="00756CD1">
        <w:rPr>
          <w:b/>
          <w:bCs/>
          <w:color w:val="538DD3"/>
          <w:lang w:eastAsia="en-US" w:bidi="ar-SA"/>
        </w:rPr>
        <w:t>11.-</w:t>
      </w:r>
      <w:r w:rsidRPr="00756CD1">
        <w:rPr>
          <w:b/>
          <w:bCs/>
          <w:color w:val="538DD3"/>
          <w:spacing w:val="-3"/>
          <w:lang w:eastAsia="en-US" w:bidi="ar-SA"/>
        </w:rPr>
        <w:t xml:space="preserve"> </w:t>
      </w:r>
      <w:r w:rsidRPr="00756CD1">
        <w:rPr>
          <w:b/>
          <w:bCs/>
          <w:color w:val="538DD3"/>
          <w:lang w:eastAsia="en-US" w:bidi="ar-SA"/>
        </w:rPr>
        <w:t>PROTOCOLOS</w:t>
      </w:r>
    </w:p>
    <w:p w:rsidR="00756CD1" w:rsidRPr="00756CD1" w:rsidRDefault="00756CD1" w:rsidP="00E63BAE">
      <w:pPr>
        <w:numPr>
          <w:ilvl w:val="0"/>
          <w:numId w:val="204"/>
        </w:numPr>
        <w:tabs>
          <w:tab w:val="left" w:pos="2169"/>
        </w:tabs>
        <w:spacing w:before="135"/>
        <w:ind w:hanging="361"/>
        <w:rPr>
          <w:b/>
          <w:lang w:eastAsia="en-US" w:bidi="ar-SA"/>
        </w:rPr>
      </w:pPr>
      <w:r w:rsidRPr="00756CD1">
        <w:rPr>
          <w:b/>
          <w:color w:val="365F91"/>
          <w:lang w:eastAsia="en-US" w:bidi="ar-SA"/>
        </w:rPr>
        <w:t>PROTOCOLO</w:t>
      </w:r>
      <w:r w:rsidRPr="00756CD1">
        <w:rPr>
          <w:b/>
          <w:color w:val="365F91"/>
          <w:spacing w:val="-5"/>
          <w:lang w:eastAsia="en-US" w:bidi="ar-SA"/>
        </w:rPr>
        <w:t xml:space="preserve"> </w:t>
      </w:r>
      <w:r w:rsidRPr="00756CD1">
        <w:rPr>
          <w:b/>
          <w:color w:val="365F91"/>
          <w:lang w:eastAsia="en-US" w:bidi="ar-SA"/>
        </w:rPr>
        <w:t>DE</w:t>
      </w:r>
      <w:r w:rsidRPr="00756CD1">
        <w:rPr>
          <w:b/>
          <w:color w:val="365F91"/>
          <w:spacing w:val="-3"/>
          <w:lang w:eastAsia="en-US" w:bidi="ar-SA"/>
        </w:rPr>
        <w:t xml:space="preserve"> </w:t>
      </w:r>
      <w:r w:rsidRPr="00756CD1">
        <w:rPr>
          <w:b/>
          <w:color w:val="365F91"/>
          <w:lang w:eastAsia="en-US" w:bidi="ar-SA"/>
        </w:rPr>
        <w:t>ABSENTISMO</w:t>
      </w: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rPr>
          <w:b/>
          <w:sz w:val="20"/>
          <w:lang w:eastAsia="en-US" w:bidi="ar-SA"/>
        </w:rPr>
      </w:pPr>
    </w:p>
    <w:p w:rsidR="00756CD1" w:rsidRPr="00756CD1" w:rsidRDefault="00756CD1" w:rsidP="00756CD1">
      <w:pPr>
        <w:spacing w:before="3"/>
        <w:rPr>
          <w:b/>
          <w:sz w:val="15"/>
          <w:lang w:eastAsia="en-US" w:bidi="ar-SA"/>
        </w:rPr>
      </w:pPr>
    </w:p>
    <w:p w:rsidR="00756CD1" w:rsidRPr="00756CD1" w:rsidRDefault="00756CD1" w:rsidP="00756CD1">
      <w:pPr>
        <w:spacing w:before="101"/>
        <w:ind w:right="40"/>
        <w:jc w:val="right"/>
        <w:rPr>
          <w:rFonts w:ascii="Microsoft Sans Serif"/>
          <w:lang w:eastAsia="en-US" w:bidi="ar-SA"/>
        </w:rPr>
      </w:pPr>
      <w:r w:rsidRPr="00756CD1">
        <w:rPr>
          <w:noProof/>
          <w:lang w:bidi="ar-SA"/>
        </w:rPr>
        <mc:AlternateContent>
          <mc:Choice Requires="wps">
            <w:drawing>
              <wp:anchor distT="0" distB="0" distL="114300" distR="114300" simplePos="0" relativeHeight="251838464" behindDoc="1" locked="0" layoutInCell="1" allowOverlap="1" wp14:anchorId="27E66F9F" wp14:editId="4E54DC09">
                <wp:simplePos x="0" y="0"/>
                <wp:positionH relativeFrom="page">
                  <wp:posOffset>7155180</wp:posOffset>
                </wp:positionH>
                <wp:positionV relativeFrom="paragraph">
                  <wp:posOffset>-140335</wp:posOffset>
                </wp:positionV>
                <wp:extent cx="401320" cy="561975"/>
                <wp:effectExtent l="11430" t="21590" r="6350" b="16510"/>
                <wp:wrapNone/>
                <wp:docPr id="27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320" cy="561975"/>
                        </a:xfrm>
                        <a:custGeom>
                          <a:avLst/>
                          <a:gdLst>
                            <a:gd name="T0" fmla="+- 0 11268 11268"/>
                            <a:gd name="T1" fmla="*/ T0 w 632"/>
                            <a:gd name="T2" fmla="+- 0 221 -221"/>
                            <a:gd name="T3" fmla="*/ 221 h 885"/>
                            <a:gd name="T4" fmla="+- 0 11273 11268"/>
                            <a:gd name="T5" fmla="*/ T4 w 632"/>
                            <a:gd name="T6" fmla="+- 0 293 -221"/>
                            <a:gd name="T7" fmla="*/ 293 h 885"/>
                            <a:gd name="T8" fmla="+- 0 11290 11268"/>
                            <a:gd name="T9" fmla="*/ T8 w 632"/>
                            <a:gd name="T10" fmla="+- 0 361 -221"/>
                            <a:gd name="T11" fmla="*/ 361 h 885"/>
                            <a:gd name="T12" fmla="+- 0 11317 11268"/>
                            <a:gd name="T13" fmla="*/ T12 w 632"/>
                            <a:gd name="T14" fmla="+- 0 425 -221"/>
                            <a:gd name="T15" fmla="*/ 425 h 885"/>
                            <a:gd name="T16" fmla="+- 0 11353 11268"/>
                            <a:gd name="T17" fmla="*/ T16 w 632"/>
                            <a:gd name="T18" fmla="+- 0 483 -221"/>
                            <a:gd name="T19" fmla="*/ 483 h 885"/>
                            <a:gd name="T20" fmla="+- 0 11397 11268"/>
                            <a:gd name="T21" fmla="*/ T20 w 632"/>
                            <a:gd name="T22" fmla="+- 0 534 -221"/>
                            <a:gd name="T23" fmla="*/ 534 h 885"/>
                            <a:gd name="T24" fmla="+- 0 11449 11268"/>
                            <a:gd name="T25" fmla="*/ T24 w 632"/>
                            <a:gd name="T26" fmla="+- 0 578 -221"/>
                            <a:gd name="T27" fmla="*/ 578 h 885"/>
                            <a:gd name="T28" fmla="+- 0 11507 11268"/>
                            <a:gd name="T29" fmla="*/ T28 w 632"/>
                            <a:gd name="T30" fmla="+- 0 614 -221"/>
                            <a:gd name="T31" fmla="*/ 614 h 885"/>
                            <a:gd name="T32" fmla="+- 0 11570 11268"/>
                            <a:gd name="T33" fmla="*/ T32 w 632"/>
                            <a:gd name="T34" fmla="+- 0 641 -221"/>
                            <a:gd name="T35" fmla="*/ 641 h 885"/>
                            <a:gd name="T36" fmla="+- 0 11638 11268"/>
                            <a:gd name="T37" fmla="*/ T36 w 632"/>
                            <a:gd name="T38" fmla="+- 0 658 -221"/>
                            <a:gd name="T39" fmla="*/ 658 h 885"/>
                            <a:gd name="T40" fmla="+- 0 11710 11268"/>
                            <a:gd name="T41" fmla="*/ T40 w 632"/>
                            <a:gd name="T42" fmla="+- 0 664 -221"/>
                            <a:gd name="T43" fmla="*/ 664 h 885"/>
                            <a:gd name="T44" fmla="+- 0 11782 11268"/>
                            <a:gd name="T45" fmla="*/ T44 w 632"/>
                            <a:gd name="T46" fmla="+- 0 658 -221"/>
                            <a:gd name="T47" fmla="*/ 658 h 885"/>
                            <a:gd name="T48" fmla="+- 0 11850 11268"/>
                            <a:gd name="T49" fmla="*/ T48 w 632"/>
                            <a:gd name="T50" fmla="+- 0 641 -221"/>
                            <a:gd name="T51" fmla="*/ 641 h 885"/>
                            <a:gd name="T52" fmla="+- 0 11899 11268"/>
                            <a:gd name="T53" fmla="*/ T52 w 632"/>
                            <a:gd name="T54" fmla="+- 0 620 -221"/>
                            <a:gd name="T55" fmla="*/ 620 h 885"/>
                            <a:gd name="T56" fmla="+- 0 11899 11268"/>
                            <a:gd name="T57" fmla="*/ T56 w 632"/>
                            <a:gd name="T58" fmla="+- 0 -178 -221"/>
                            <a:gd name="T59" fmla="*/ -178 h 885"/>
                            <a:gd name="T60" fmla="+- 0 11850 11268"/>
                            <a:gd name="T61" fmla="*/ T60 w 632"/>
                            <a:gd name="T62" fmla="+- 0 -199 -221"/>
                            <a:gd name="T63" fmla="*/ -199 h 885"/>
                            <a:gd name="T64" fmla="+- 0 11782 11268"/>
                            <a:gd name="T65" fmla="*/ T64 w 632"/>
                            <a:gd name="T66" fmla="+- 0 -215 -221"/>
                            <a:gd name="T67" fmla="*/ -215 h 885"/>
                            <a:gd name="T68" fmla="+- 0 11710 11268"/>
                            <a:gd name="T69" fmla="*/ T68 w 632"/>
                            <a:gd name="T70" fmla="+- 0 -221 -221"/>
                            <a:gd name="T71" fmla="*/ -221 h 885"/>
                            <a:gd name="T72" fmla="+- 0 11638 11268"/>
                            <a:gd name="T73" fmla="*/ T72 w 632"/>
                            <a:gd name="T74" fmla="+- 0 -215 -221"/>
                            <a:gd name="T75" fmla="*/ -215 h 885"/>
                            <a:gd name="T76" fmla="+- 0 11570 11268"/>
                            <a:gd name="T77" fmla="*/ T76 w 632"/>
                            <a:gd name="T78" fmla="+- 0 -199 -221"/>
                            <a:gd name="T79" fmla="*/ -199 h 885"/>
                            <a:gd name="T80" fmla="+- 0 11507 11268"/>
                            <a:gd name="T81" fmla="*/ T80 w 632"/>
                            <a:gd name="T82" fmla="+- 0 -172 -221"/>
                            <a:gd name="T83" fmla="*/ -172 h 885"/>
                            <a:gd name="T84" fmla="+- 0 11449 11268"/>
                            <a:gd name="T85" fmla="*/ T84 w 632"/>
                            <a:gd name="T86" fmla="+- 0 -136 -221"/>
                            <a:gd name="T87" fmla="*/ -136 h 885"/>
                            <a:gd name="T88" fmla="+- 0 11397 11268"/>
                            <a:gd name="T89" fmla="*/ T88 w 632"/>
                            <a:gd name="T90" fmla="+- 0 -92 -221"/>
                            <a:gd name="T91" fmla="*/ -92 h 885"/>
                            <a:gd name="T92" fmla="+- 0 11353 11268"/>
                            <a:gd name="T93" fmla="*/ T92 w 632"/>
                            <a:gd name="T94" fmla="+- 0 -40 -221"/>
                            <a:gd name="T95" fmla="*/ -40 h 885"/>
                            <a:gd name="T96" fmla="+- 0 11317 11268"/>
                            <a:gd name="T97" fmla="*/ T96 w 632"/>
                            <a:gd name="T98" fmla="+- 0 18 -221"/>
                            <a:gd name="T99" fmla="*/ 18 h 885"/>
                            <a:gd name="T100" fmla="+- 0 11290 11268"/>
                            <a:gd name="T101" fmla="*/ T100 w 632"/>
                            <a:gd name="T102" fmla="+- 0 81 -221"/>
                            <a:gd name="T103" fmla="*/ 81 h 885"/>
                            <a:gd name="T104" fmla="+- 0 11273 11268"/>
                            <a:gd name="T105" fmla="*/ T104 w 632"/>
                            <a:gd name="T106" fmla="+- 0 150 -221"/>
                            <a:gd name="T107" fmla="*/ 150 h 885"/>
                            <a:gd name="T108" fmla="+- 0 11268 11268"/>
                            <a:gd name="T109" fmla="*/ T108 w 632"/>
                            <a:gd name="T110" fmla="+- 0 221 -221"/>
                            <a:gd name="T111" fmla="*/ 221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2" h="885">
                              <a:moveTo>
                                <a:pt x="0" y="442"/>
                              </a:moveTo>
                              <a:lnTo>
                                <a:pt x="5" y="514"/>
                              </a:lnTo>
                              <a:lnTo>
                                <a:pt x="22" y="582"/>
                              </a:lnTo>
                              <a:lnTo>
                                <a:pt x="49" y="646"/>
                              </a:lnTo>
                              <a:lnTo>
                                <a:pt x="85" y="704"/>
                              </a:lnTo>
                              <a:lnTo>
                                <a:pt x="129" y="755"/>
                              </a:lnTo>
                              <a:lnTo>
                                <a:pt x="181" y="799"/>
                              </a:lnTo>
                              <a:lnTo>
                                <a:pt x="239" y="835"/>
                              </a:lnTo>
                              <a:lnTo>
                                <a:pt x="302" y="862"/>
                              </a:lnTo>
                              <a:lnTo>
                                <a:pt x="370" y="879"/>
                              </a:lnTo>
                              <a:lnTo>
                                <a:pt x="442" y="885"/>
                              </a:lnTo>
                              <a:lnTo>
                                <a:pt x="514" y="879"/>
                              </a:lnTo>
                              <a:lnTo>
                                <a:pt x="582" y="862"/>
                              </a:lnTo>
                              <a:lnTo>
                                <a:pt x="631" y="841"/>
                              </a:lnTo>
                              <a:moveTo>
                                <a:pt x="631" y="43"/>
                              </a:moveTo>
                              <a:lnTo>
                                <a:pt x="582" y="22"/>
                              </a:lnTo>
                              <a:lnTo>
                                <a:pt x="514" y="6"/>
                              </a:lnTo>
                              <a:lnTo>
                                <a:pt x="442" y="0"/>
                              </a:lnTo>
                              <a:lnTo>
                                <a:pt x="370" y="6"/>
                              </a:lnTo>
                              <a:lnTo>
                                <a:pt x="302" y="22"/>
                              </a:lnTo>
                              <a:lnTo>
                                <a:pt x="239" y="49"/>
                              </a:lnTo>
                              <a:lnTo>
                                <a:pt x="181" y="85"/>
                              </a:lnTo>
                              <a:lnTo>
                                <a:pt x="129" y="129"/>
                              </a:lnTo>
                              <a:lnTo>
                                <a:pt x="85" y="181"/>
                              </a:lnTo>
                              <a:lnTo>
                                <a:pt x="49" y="239"/>
                              </a:lnTo>
                              <a:lnTo>
                                <a:pt x="22" y="302"/>
                              </a:lnTo>
                              <a:lnTo>
                                <a:pt x="5" y="371"/>
                              </a:lnTo>
                              <a:lnTo>
                                <a:pt x="0" y="442"/>
                              </a:lnTo>
                            </a:path>
                          </a:pathLst>
                        </a:custGeom>
                        <a:noFill/>
                        <a:ln w="12700">
                          <a:solidFill>
                            <a:srgbClr val="ACC1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854C5" id="AutoShape 21" o:spid="_x0000_s1026" style="position:absolute;margin-left:563.4pt;margin-top:-11.05pt;width:31.6pt;height:44.2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" path="m,442r5,72l22,582r27,64l85,704r44,51l181,799r58,36l302,862r68,17l442,885r72,-6l582,862r49,-21m631,43l582,22,514,6,442,,370,6,302,22,239,49,181,85r-52,44l85,181,49,239,22,302,5,371,,442e" filled="f" strokecolor="#acc1d9" strokeweight="1pt">
                <v:path arrowok="t" o:connecttype="custom" o:connectlocs="0,140335;3175,186055;13970,229235;31115,269875;53975,306705;81915,339090;114935,367030;151765,389890;191770,407035;234950,417830;280670,421640;326390,417830;369570,407035;400685,393700;400685,-113030;369570,-126365;326390,-136525;280670,-140335;234950,-136525;191770,-126365;151765,-109220;114935,-86360;81915,-58420;53975,-25400;31115,11430;13970,51435;3175,95250;0,140335" o:connectangles="0,0,0,0,0,0,0,0,0,0,0,0,0,0,0,0,0,0,0,0,0,0,0,0,0,0,0,0"/>
                <w10:wrap anchorx="page"/>
              </v:shape>
            </w:pict>
          </mc:Fallback>
        </mc:AlternateContent>
      </w:r>
      <w:r w:rsidRPr="00756CD1">
        <w:rPr>
          <w:noProof/>
          <w:lang w:bidi="ar-SA"/>
        </w:rPr>
        <w:drawing>
          <wp:anchor distT="0" distB="0" distL="0" distR="0" simplePos="0" relativeHeight="251837440" behindDoc="0" locked="0" layoutInCell="1" allowOverlap="1" wp14:anchorId="288A24BB" wp14:editId="56AFDD25">
            <wp:simplePos x="0" y="0"/>
            <wp:positionH relativeFrom="page">
              <wp:posOffset>1152525</wp:posOffset>
            </wp:positionH>
            <wp:positionV relativeFrom="paragraph">
              <wp:posOffset>-5617845</wp:posOffset>
            </wp:positionV>
            <wp:extent cx="4724400" cy="6105525"/>
            <wp:effectExtent l="0" t="0" r="0" b="9525"/>
            <wp:wrapNone/>
            <wp:docPr id="2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24400" cy="6105525"/>
                    </a:xfrm>
                    <a:prstGeom prst="rect">
                      <a:avLst/>
                    </a:prstGeom>
                    <a:noFill/>
                  </pic:spPr>
                </pic:pic>
              </a:graphicData>
            </a:graphic>
            <wp14:sizeRelH relativeFrom="page">
              <wp14:pctWidth>0</wp14:pctWidth>
            </wp14:sizeRelH>
            <wp14:sizeRelV relativeFrom="page">
              <wp14:pctHeight>0</wp14:pctHeight>
            </wp14:sizeRelV>
          </wp:anchor>
        </w:drawing>
      </w:r>
      <w:r w:rsidRPr="00756CD1">
        <w:rPr>
          <w:rFonts w:ascii="Microsoft Sans Serif"/>
          <w:color w:val="4F81BC"/>
          <w:lang w:eastAsia="en-US" w:bidi="ar-SA"/>
        </w:rPr>
        <w:t xml:space="preserve">36 </w:t>
      </w:r>
    </w:p>
    <w:p w:rsidR="00756CD1" w:rsidRPr="00756CD1" w:rsidRDefault="00756CD1" w:rsidP="00756CD1">
      <w:pPr>
        <w:widowControl/>
        <w:autoSpaceDE/>
        <w:autoSpaceDN/>
        <w:rPr>
          <w:rFonts w:ascii="Microsoft Sans Serif"/>
          <w:lang w:eastAsia="en-US" w:bidi="ar-SA"/>
        </w:rPr>
        <w:sectPr w:rsidR="00756CD1" w:rsidRPr="00756CD1">
          <w:pgSz w:w="11900" w:h="16850"/>
          <w:pgMar w:top="1180" w:right="0" w:bottom="0" w:left="520" w:header="0" w:footer="0" w:gutter="0"/>
          <w:cols w:space="720"/>
        </w:sectPr>
      </w:pPr>
    </w:p>
    <w:p w:rsidR="00756CD1" w:rsidRPr="00756CD1" w:rsidRDefault="00756CD1" w:rsidP="00756CD1">
      <w:pPr>
        <w:rPr>
          <w:rFonts w:ascii="Microsoft Sans Serif"/>
          <w:sz w:val="20"/>
          <w:lang w:eastAsia="en-US" w:bidi="ar-SA"/>
        </w:rPr>
      </w:pPr>
    </w:p>
    <w:p w:rsidR="00756CD1" w:rsidRPr="00756CD1" w:rsidRDefault="00756CD1" w:rsidP="00756CD1">
      <w:pPr>
        <w:spacing w:before="5"/>
        <w:rPr>
          <w:rFonts w:ascii="Microsoft Sans Serif"/>
          <w:sz w:val="17"/>
          <w:lang w:eastAsia="en-US" w:bidi="ar-SA"/>
        </w:rPr>
      </w:pPr>
    </w:p>
    <w:p w:rsidR="00756CD1" w:rsidRPr="00756CD1" w:rsidRDefault="00756CD1" w:rsidP="00E63BAE">
      <w:pPr>
        <w:numPr>
          <w:ilvl w:val="0"/>
          <w:numId w:val="204"/>
        </w:numPr>
        <w:tabs>
          <w:tab w:val="left" w:pos="2310"/>
        </w:tabs>
        <w:ind w:left="2310"/>
        <w:outlineLvl w:val="0"/>
        <w:rPr>
          <w:b/>
          <w:bCs/>
          <w:lang w:eastAsia="en-US" w:bidi="ar-SA"/>
        </w:rPr>
      </w:pPr>
      <w:r w:rsidRPr="00756CD1">
        <w:rPr>
          <w:b/>
          <w:bCs/>
          <w:color w:val="365F91"/>
          <w:lang w:eastAsia="en-US" w:bidi="ar-SA"/>
        </w:rPr>
        <w:t>ACOSO,</w:t>
      </w:r>
      <w:r w:rsidRPr="00756CD1">
        <w:rPr>
          <w:b/>
          <w:bCs/>
          <w:color w:val="365F91"/>
          <w:spacing w:val="-4"/>
          <w:lang w:eastAsia="en-US" w:bidi="ar-SA"/>
        </w:rPr>
        <w:t xml:space="preserve"> </w:t>
      </w:r>
      <w:r w:rsidRPr="00756CD1">
        <w:rPr>
          <w:b/>
          <w:bCs/>
          <w:color w:val="365F91"/>
          <w:lang w:eastAsia="en-US" w:bidi="ar-SA"/>
        </w:rPr>
        <w:t>CIBERACOSO</w:t>
      </w:r>
      <w:r w:rsidRPr="00756CD1">
        <w:rPr>
          <w:b/>
          <w:bCs/>
          <w:color w:val="365F91"/>
          <w:spacing w:val="-5"/>
          <w:lang w:eastAsia="en-US" w:bidi="ar-SA"/>
        </w:rPr>
        <w:t xml:space="preserve"> </w:t>
      </w:r>
      <w:r w:rsidRPr="00756CD1">
        <w:rPr>
          <w:b/>
          <w:bCs/>
          <w:color w:val="365F91"/>
          <w:lang w:eastAsia="en-US" w:bidi="ar-SA"/>
        </w:rPr>
        <w:t>Y</w:t>
      </w:r>
      <w:r w:rsidRPr="00756CD1">
        <w:rPr>
          <w:b/>
          <w:bCs/>
          <w:color w:val="365F91"/>
          <w:spacing w:val="-1"/>
          <w:lang w:eastAsia="en-US" w:bidi="ar-SA"/>
        </w:rPr>
        <w:t xml:space="preserve"> </w:t>
      </w:r>
      <w:r w:rsidRPr="00756CD1">
        <w:rPr>
          <w:b/>
          <w:bCs/>
          <w:color w:val="365F91"/>
          <w:lang w:eastAsia="en-US" w:bidi="ar-SA"/>
        </w:rPr>
        <w:t>VIOLENCIA</w:t>
      </w:r>
      <w:r w:rsidRPr="00756CD1">
        <w:rPr>
          <w:b/>
          <w:bCs/>
          <w:color w:val="365F91"/>
          <w:spacing w:val="-1"/>
          <w:lang w:eastAsia="en-US" w:bidi="ar-SA"/>
        </w:rPr>
        <w:t xml:space="preserve"> </w:t>
      </w:r>
      <w:r w:rsidRPr="00756CD1">
        <w:rPr>
          <w:b/>
          <w:bCs/>
          <w:color w:val="365F91"/>
          <w:lang w:eastAsia="en-US" w:bidi="ar-SA"/>
        </w:rPr>
        <w:t>DE</w:t>
      </w:r>
      <w:r w:rsidRPr="00756CD1">
        <w:rPr>
          <w:b/>
          <w:bCs/>
          <w:color w:val="365F91"/>
          <w:spacing w:val="-3"/>
          <w:lang w:eastAsia="en-US" w:bidi="ar-SA"/>
        </w:rPr>
        <w:t xml:space="preserve"> </w:t>
      </w:r>
      <w:r w:rsidRPr="00756CD1">
        <w:rPr>
          <w:b/>
          <w:bCs/>
          <w:color w:val="365F91"/>
          <w:lang w:eastAsia="en-US" w:bidi="ar-SA"/>
        </w:rPr>
        <w:t>GÉNERO</w:t>
      </w:r>
    </w:p>
    <w:p w:rsidR="00756CD1" w:rsidRPr="00756CD1" w:rsidRDefault="00756CD1" w:rsidP="00756CD1">
      <w:pPr>
        <w:rPr>
          <w:b/>
          <w:lang w:eastAsia="en-US" w:bidi="ar-SA"/>
        </w:rPr>
      </w:pPr>
    </w:p>
    <w:p w:rsidR="00756CD1" w:rsidRPr="00756CD1" w:rsidRDefault="00756CD1" w:rsidP="00756CD1">
      <w:pPr>
        <w:spacing w:before="1"/>
        <w:rPr>
          <w:b/>
          <w:lang w:eastAsia="en-US" w:bidi="ar-SA"/>
        </w:rPr>
      </w:pPr>
    </w:p>
    <w:p w:rsidR="00756CD1" w:rsidRPr="00756CD1" w:rsidRDefault="00756CD1" w:rsidP="00756CD1">
      <w:pPr>
        <w:ind w:left="101"/>
        <w:rPr>
          <w:lang w:eastAsia="en-US" w:bidi="ar-SA"/>
        </w:rPr>
      </w:pPr>
      <w:r w:rsidRPr="00756CD1">
        <w:rPr>
          <w:lang w:eastAsia="en-US" w:bidi="ar-SA"/>
        </w:rPr>
        <w:t>El</w:t>
      </w:r>
      <w:r w:rsidRPr="00756CD1">
        <w:rPr>
          <w:spacing w:val="-5"/>
          <w:lang w:eastAsia="en-US" w:bidi="ar-SA"/>
        </w:rPr>
        <w:t xml:space="preserve"> </w:t>
      </w:r>
      <w:r w:rsidRPr="00756CD1">
        <w:rPr>
          <w:lang w:eastAsia="en-US" w:bidi="ar-SA"/>
        </w:rPr>
        <w:t>protocolo</w:t>
      </w:r>
      <w:r w:rsidRPr="00756CD1">
        <w:rPr>
          <w:spacing w:val="-1"/>
          <w:lang w:eastAsia="en-US" w:bidi="ar-SA"/>
        </w:rPr>
        <w:t xml:space="preserve"> </w:t>
      </w:r>
      <w:r w:rsidRPr="00756CD1">
        <w:rPr>
          <w:lang w:eastAsia="en-US" w:bidi="ar-SA"/>
        </w:rPr>
        <w:t>de</w:t>
      </w:r>
      <w:r w:rsidRPr="00756CD1">
        <w:rPr>
          <w:spacing w:val="-2"/>
          <w:lang w:eastAsia="en-US" w:bidi="ar-SA"/>
        </w:rPr>
        <w:t xml:space="preserve"> </w:t>
      </w:r>
      <w:r w:rsidRPr="00756CD1">
        <w:rPr>
          <w:lang w:eastAsia="en-US" w:bidi="ar-SA"/>
        </w:rPr>
        <w:t>actuación</w:t>
      </w:r>
      <w:r w:rsidRPr="00756CD1">
        <w:rPr>
          <w:spacing w:val="-2"/>
          <w:lang w:eastAsia="en-US" w:bidi="ar-SA"/>
        </w:rPr>
        <w:t xml:space="preserve"> </w:t>
      </w:r>
      <w:r w:rsidRPr="00756CD1">
        <w:rPr>
          <w:lang w:eastAsia="en-US" w:bidi="ar-SA"/>
        </w:rPr>
        <w:t>ante</w:t>
      </w:r>
      <w:r w:rsidRPr="00756CD1">
        <w:rPr>
          <w:spacing w:val="-2"/>
          <w:lang w:eastAsia="en-US" w:bidi="ar-SA"/>
        </w:rPr>
        <w:t xml:space="preserve"> </w:t>
      </w:r>
      <w:r w:rsidRPr="00756CD1">
        <w:rPr>
          <w:lang w:eastAsia="en-US" w:bidi="ar-SA"/>
        </w:rPr>
        <w:t>estas</w:t>
      </w:r>
      <w:r w:rsidRPr="00756CD1">
        <w:rPr>
          <w:spacing w:val="-2"/>
          <w:lang w:eastAsia="en-US" w:bidi="ar-SA"/>
        </w:rPr>
        <w:t xml:space="preserve"> </w:t>
      </w:r>
      <w:r w:rsidRPr="00756CD1">
        <w:rPr>
          <w:lang w:eastAsia="en-US" w:bidi="ar-SA"/>
        </w:rPr>
        <w:t>situaciones</w:t>
      </w:r>
      <w:r w:rsidRPr="00756CD1">
        <w:rPr>
          <w:spacing w:val="-3"/>
          <w:lang w:eastAsia="en-US" w:bidi="ar-SA"/>
        </w:rPr>
        <w:t xml:space="preserve"> </w:t>
      </w:r>
      <w:r w:rsidRPr="00756CD1">
        <w:rPr>
          <w:lang w:eastAsia="en-US" w:bidi="ar-SA"/>
        </w:rPr>
        <w:t>es</w:t>
      </w:r>
      <w:r w:rsidRPr="00756CD1">
        <w:rPr>
          <w:spacing w:val="-2"/>
          <w:lang w:eastAsia="en-US" w:bidi="ar-SA"/>
        </w:rPr>
        <w:t xml:space="preserve"> </w:t>
      </w:r>
      <w:r w:rsidRPr="00756CD1">
        <w:rPr>
          <w:lang w:eastAsia="en-US" w:bidi="ar-SA"/>
        </w:rPr>
        <w:t>el</w:t>
      </w:r>
      <w:r w:rsidRPr="00756CD1">
        <w:rPr>
          <w:spacing w:val="-2"/>
          <w:lang w:eastAsia="en-US" w:bidi="ar-SA"/>
        </w:rPr>
        <w:t xml:space="preserve"> </w:t>
      </w:r>
      <w:r w:rsidRPr="00756CD1">
        <w:rPr>
          <w:lang w:eastAsia="en-US" w:bidi="ar-SA"/>
        </w:rPr>
        <w:t>que</w:t>
      </w:r>
      <w:r w:rsidRPr="00756CD1">
        <w:rPr>
          <w:spacing w:val="-1"/>
          <w:lang w:eastAsia="en-US" w:bidi="ar-SA"/>
        </w:rPr>
        <w:t xml:space="preserve"> </w:t>
      </w:r>
      <w:r w:rsidRPr="00756CD1">
        <w:rPr>
          <w:lang w:eastAsia="en-US" w:bidi="ar-SA"/>
        </w:rPr>
        <w:t>sigue:</w:t>
      </w:r>
    </w:p>
    <w:p w:rsidR="00756CD1" w:rsidRPr="00756CD1" w:rsidRDefault="00756CD1" w:rsidP="00756CD1">
      <w:pPr>
        <w:rPr>
          <w:lang w:eastAsia="en-US" w:bidi="ar-SA"/>
        </w:rPr>
      </w:pPr>
    </w:p>
    <w:p w:rsidR="00756CD1" w:rsidRPr="00756CD1" w:rsidRDefault="00756CD1" w:rsidP="00756CD1">
      <w:pPr>
        <w:spacing w:before="11"/>
        <w:rPr>
          <w:sz w:val="21"/>
          <w:lang w:eastAsia="en-US" w:bidi="ar-SA"/>
        </w:rPr>
      </w:pPr>
    </w:p>
    <w:p w:rsidR="00756CD1" w:rsidRPr="00756CD1" w:rsidRDefault="00756CD1" w:rsidP="00E63BAE">
      <w:pPr>
        <w:numPr>
          <w:ilvl w:val="0"/>
          <w:numId w:val="205"/>
        </w:numPr>
        <w:tabs>
          <w:tab w:val="left" w:pos="1898"/>
        </w:tabs>
        <w:ind w:hanging="359"/>
        <w:rPr>
          <w:lang w:eastAsia="en-US" w:bidi="ar-SA"/>
        </w:rPr>
      </w:pPr>
      <w:r w:rsidRPr="00756CD1">
        <w:rPr>
          <w:lang w:eastAsia="en-US" w:bidi="ar-SA"/>
        </w:rPr>
        <w:t>Identificación</w:t>
      </w:r>
      <w:r w:rsidRPr="00756CD1">
        <w:rPr>
          <w:spacing w:val="-4"/>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comunicación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situación</w:t>
      </w:r>
    </w:p>
    <w:p w:rsidR="00756CD1" w:rsidRPr="00756CD1" w:rsidRDefault="00756CD1" w:rsidP="00756CD1">
      <w:pPr>
        <w:rPr>
          <w:lang w:eastAsia="en-US" w:bidi="ar-SA"/>
        </w:rPr>
      </w:pPr>
    </w:p>
    <w:p w:rsidR="00756CD1" w:rsidRPr="00756CD1" w:rsidRDefault="00756CD1" w:rsidP="00E63BAE">
      <w:pPr>
        <w:numPr>
          <w:ilvl w:val="0"/>
          <w:numId w:val="205"/>
        </w:numPr>
        <w:tabs>
          <w:tab w:val="left" w:pos="1898"/>
        </w:tabs>
        <w:ind w:hanging="359"/>
        <w:rPr>
          <w:lang w:eastAsia="en-US" w:bidi="ar-SA"/>
        </w:rPr>
      </w:pPr>
      <w:r w:rsidRPr="00756CD1">
        <w:rPr>
          <w:lang w:eastAsia="en-US" w:bidi="ar-SA"/>
        </w:rPr>
        <w:t>Actuaciones inmediatas</w:t>
      </w:r>
    </w:p>
    <w:p w:rsidR="00756CD1" w:rsidRPr="00756CD1" w:rsidRDefault="00756CD1" w:rsidP="00756CD1">
      <w:pPr>
        <w:spacing w:before="1"/>
        <w:rPr>
          <w:lang w:eastAsia="en-US" w:bidi="ar-SA"/>
        </w:rPr>
      </w:pPr>
    </w:p>
    <w:p w:rsidR="00756CD1" w:rsidRPr="00756CD1" w:rsidRDefault="00756CD1" w:rsidP="00E63BAE">
      <w:pPr>
        <w:numPr>
          <w:ilvl w:val="0"/>
          <w:numId w:val="205"/>
        </w:numPr>
        <w:tabs>
          <w:tab w:val="left" w:pos="1898"/>
        </w:tabs>
        <w:ind w:hanging="359"/>
        <w:rPr>
          <w:lang w:eastAsia="en-US" w:bidi="ar-SA"/>
        </w:rPr>
      </w:pPr>
      <w:r w:rsidRPr="00756CD1">
        <w:rPr>
          <w:lang w:eastAsia="en-US" w:bidi="ar-SA"/>
        </w:rPr>
        <w:t>Medidas</w:t>
      </w:r>
      <w:r w:rsidRPr="00756CD1">
        <w:rPr>
          <w:spacing w:val="-1"/>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urgencia</w:t>
      </w:r>
    </w:p>
    <w:p w:rsidR="00756CD1" w:rsidRPr="00756CD1" w:rsidRDefault="00756CD1" w:rsidP="00756CD1">
      <w:pPr>
        <w:spacing w:before="1"/>
        <w:rPr>
          <w:lang w:eastAsia="en-US" w:bidi="ar-SA"/>
        </w:rPr>
      </w:pPr>
    </w:p>
    <w:p w:rsidR="00756CD1" w:rsidRPr="00756CD1" w:rsidRDefault="00756CD1" w:rsidP="00E63BAE">
      <w:pPr>
        <w:numPr>
          <w:ilvl w:val="0"/>
          <w:numId w:val="205"/>
        </w:numPr>
        <w:tabs>
          <w:tab w:val="left" w:pos="1898"/>
        </w:tabs>
        <w:ind w:hanging="359"/>
        <w:rPr>
          <w:lang w:eastAsia="en-US" w:bidi="ar-SA"/>
        </w:rPr>
      </w:pPr>
      <w:r w:rsidRPr="00756CD1">
        <w:rPr>
          <w:lang w:eastAsia="en-US" w:bidi="ar-SA"/>
        </w:rPr>
        <w:t>Traslado</w:t>
      </w:r>
      <w:r w:rsidRPr="00756CD1">
        <w:rPr>
          <w:spacing w:val="-3"/>
          <w:lang w:eastAsia="en-US" w:bidi="ar-SA"/>
        </w:rPr>
        <w:t xml:space="preserve"> </w:t>
      </w:r>
      <w:r w:rsidRPr="00756CD1">
        <w:rPr>
          <w:lang w:eastAsia="en-US" w:bidi="ar-SA"/>
        </w:rPr>
        <w:t>a</w:t>
      </w:r>
      <w:r w:rsidRPr="00756CD1">
        <w:rPr>
          <w:spacing w:val="-2"/>
          <w:lang w:eastAsia="en-US" w:bidi="ar-SA"/>
        </w:rPr>
        <w:t xml:space="preserve"> </w:t>
      </w:r>
      <w:r w:rsidRPr="00756CD1">
        <w:rPr>
          <w:lang w:eastAsia="en-US" w:bidi="ar-SA"/>
        </w:rPr>
        <w:t>las</w:t>
      </w:r>
      <w:r w:rsidRPr="00756CD1">
        <w:rPr>
          <w:spacing w:val="-1"/>
          <w:lang w:eastAsia="en-US" w:bidi="ar-SA"/>
        </w:rPr>
        <w:t xml:space="preserve"> </w:t>
      </w:r>
      <w:r w:rsidRPr="00756CD1">
        <w:rPr>
          <w:lang w:eastAsia="en-US" w:bidi="ar-SA"/>
        </w:rPr>
        <w:t>familias</w:t>
      </w:r>
      <w:r w:rsidRPr="00756CD1">
        <w:rPr>
          <w:spacing w:val="-5"/>
          <w:lang w:eastAsia="en-US" w:bidi="ar-SA"/>
        </w:rPr>
        <w:t xml:space="preserve"> </w:t>
      </w:r>
      <w:r w:rsidRPr="00756CD1">
        <w:rPr>
          <w:lang w:eastAsia="en-US" w:bidi="ar-SA"/>
        </w:rPr>
        <w:t>o</w:t>
      </w:r>
      <w:r w:rsidRPr="00756CD1">
        <w:rPr>
          <w:spacing w:val="-1"/>
          <w:lang w:eastAsia="en-US" w:bidi="ar-SA"/>
        </w:rPr>
        <w:t xml:space="preserve"> </w:t>
      </w:r>
      <w:r w:rsidRPr="00756CD1">
        <w:rPr>
          <w:lang w:eastAsia="en-US" w:bidi="ar-SA"/>
        </w:rPr>
        <w:t>responsables</w:t>
      </w:r>
      <w:r w:rsidRPr="00756CD1">
        <w:rPr>
          <w:spacing w:val="-1"/>
          <w:lang w:eastAsia="en-US" w:bidi="ar-SA"/>
        </w:rPr>
        <w:t xml:space="preserve"> </w:t>
      </w:r>
      <w:r w:rsidRPr="00756CD1">
        <w:rPr>
          <w:lang w:eastAsia="en-US" w:bidi="ar-SA"/>
        </w:rPr>
        <w:t>legales</w:t>
      </w:r>
      <w:r w:rsidRPr="00756CD1">
        <w:rPr>
          <w:spacing w:val="-1"/>
          <w:lang w:eastAsia="en-US" w:bidi="ar-SA"/>
        </w:rPr>
        <w:t xml:space="preserve"> </w:t>
      </w:r>
      <w:r w:rsidRPr="00756CD1">
        <w:rPr>
          <w:lang w:eastAsia="en-US" w:bidi="ar-SA"/>
        </w:rPr>
        <w:t>del</w:t>
      </w:r>
      <w:r w:rsidRPr="00756CD1">
        <w:rPr>
          <w:spacing w:val="-3"/>
          <w:lang w:eastAsia="en-US" w:bidi="ar-SA"/>
        </w:rPr>
        <w:t xml:space="preserve"> </w:t>
      </w:r>
      <w:r w:rsidRPr="00756CD1">
        <w:rPr>
          <w:lang w:eastAsia="en-US" w:bidi="ar-SA"/>
        </w:rPr>
        <w:t>alumnado</w:t>
      </w:r>
    </w:p>
    <w:p w:rsidR="00756CD1" w:rsidRPr="00756CD1" w:rsidRDefault="00756CD1" w:rsidP="00756CD1">
      <w:pPr>
        <w:rPr>
          <w:lang w:eastAsia="en-US" w:bidi="ar-SA"/>
        </w:rPr>
      </w:pPr>
    </w:p>
    <w:p w:rsidR="00756CD1" w:rsidRPr="00756CD1" w:rsidRDefault="00756CD1" w:rsidP="00E63BAE">
      <w:pPr>
        <w:numPr>
          <w:ilvl w:val="0"/>
          <w:numId w:val="205"/>
        </w:numPr>
        <w:tabs>
          <w:tab w:val="left" w:pos="1898"/>
        </w:tabs>
        <w:ind w:hanging="359"/>
        <w:rPr>
          <w:lang w:eastAsia="en-US" w:bidi="ar-SA"/>
        </w:rPr>
      </w:pPr>
      <w:r w:rsidRPr="00756CD1">
        <w:rPr>
          <w:lang w:eastAsia="en-US" w:bidi="ar-SA"/>
        </w:rPr>
        <w:t>Traslado</w:t>
      </w:r>
      <w:r w:rsidRPr="00756CD1">
        <w:rPr>
          <w:spacing w:val="-3"/>
          <w:lang w:eastAsia="en-US" w:bidi="ar-SA"/>
        </w:rPr>
        <w:t xml:space="preserve"> </w:t>
      </w:r>
      <w:r w:rsidRPr="00756CD1">
        <w:rPr>
          <w:lang w:eastAsia="en-US" w:bidi="ar-SA"/>
        </w:rPr>
        <w:t>al</w:t>
      </w:r>
      <w:r w:rsidRPr="00756CD1">
        <w:rPr>
          <w:spacing w:val="-1"/>
          <w:lang w:eastAsia="en-US" w:bidi="ar-SA"/>
        </w:rPr>
        <w:t xml:space="preserve"> </w:t>
      </w:r>
      <w:r w:rsidRPr="00756CD1">
        <w:rPr>
          <w:lang w:eastAsia="en-US" w:bidi="ar-SA"/>
        </w:rPr>
        <w:t>resto</w:t>
      </w:r>
      <w:r w:rsidRPr="00756CD1">
        <w:rPr>
          <w:spacing w:val="-3"/>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profesionales</w:t>
      </w:r>
      <w:r w:rsidRPr="00756CD1">
        <w:rPr>
          <w:spacing w:val="-2"/>
          <w:lang w:eastAsia="en-US" w:bidi="ar-SA"/>
        </w:rPr>
        <w:t xml:space="preserve"> </w:t>
      </w:r>
      <w:r w:rsidRPr="00756CD1">
        <w:rPr>
          <w:lang w:eastAsia="en-US" w:bidi="ar-SA"/>
        </w:rPr>
        <w:t>que</w:t>
      </w:r>
      <w:r w:rsidRPr="00756CD1">
        <w:rPr>
          <w:spacing w:val="-3"/>
          <w:lang w:eastAsia="en-US" w:bidi="ar-SA"/>
        </w:rPr>
        <w:t xml:space="preserve"> </w:t>
      </w:r>
      <w:r w:rsidRPr="00756CD1">
        <w:rPr>
          <w:lang w:eastAsia="en-US" w:bidi="ar-SA"/>
        </w:rPr>
        <w:t>atienden</w:t>
      </w:r>
      <w:r w:rsidRPr="00756CD1">
        <w:rPr>
          <w:spacing w:val="-4"/>
          <w:lang w:eastAsia="en-US" w:bidi="ar-SA"/>
        </w:rPr>
        <w:t xml:space="preserve"> </w:t>
      </w:r>
      <w:r w:rsidRPr="00756CD1">
        <w:rPr>
          <w:lang w:eastAsia="en-US" w:bidi="ar-SA"/>
        </w:rPr>
        <w:t>al</w:t>
      </w:r>
      <w:r w:rsidRPr="00756CD1">
        <w:rPr>
          <w:spacing w:val="-2"/>
          <w:lang w:eastAsia="en-US" w:bidi="ar-SA"/>
        </w:rPr>
        <w:t xml:space="preserve"> </w:t>
      </w:r>
      <w:r w:rsidRPr="00756CD1">
        <w:rPr>
          <w:lang w:eastAsia="en-US" w:bidi="ar-SA"/>
        </w:rPr>
        <w:t>alumno</w:t>
      </w:r>
      <w:r w:rsidRPr="00756CD1">
        <w:rPr>
          <w:spacing w:val="-3"/>
          <w:lang w:eastAsia="en-US" w:bidi="ar-SA"/>
        </w:rPr>
        <w:t xml:space="preserve"> </w:t>
      </w:r>
      <w:r w:rsidRPr="00756CD1">
        <w:rPr>
          <w:lang w:eastAsia="en-US" w:bidi="ar-SA"/>
        </w:rPr>
        <w:t>o</w:t>
      </w:r>
      <w:r w:rsidRPr="00756CD1">
        <w:rPr>
          <w:spacing w:val="-2"/>
          <w:lang w:eastAsia="en-US" w:bidi="ar-SA"/>
        </w:rPr>
        <w:t xml:space="preserve"> </w:t>
      </w:r>
      <w:r w:rsidRPr="00756CD1">
        <w:rPr>
          <w:lang w:eastAsia="en-US" w:bidi="ar-SA"/>
        </w:rPr>
        <w:t>alumna</w:t>
      </w:r>
      <w:r w:rsidRPr="00756CD1">
        <w:rPr>
          <w:spacing w:val="-2"/>
          <w:lang w:eastAsia="en-US" w:bidi="ar-SA"/>
        </w:rPr>
        <w:t xml:space="preserve"> </w:t>
      </w:r>
      <w:r w:rsidRPr="00756CD1">
        <w:rPr>
          <w:lang w:eastAsia="en-US" w:bidi="ar-SA"/>
        </w:rPr>
        <w:t>acosado/a</w:t>
      </w:r>
    </w:p>
    <w:p w:rsidR="00756CD1" w:rsidRPr="00756CD1" w:rsidRDefault="00756CD1" w:rsidP="00756CD1">
      <w:pPr>
        <w:spacing w:before="10"/>
        <w:rPr>
          <w:sz w:val="21"/>
          <w:lang w:eastAsia="en-US" w:bidi="ar-SA"/>
        </w:rPr>
      </w:pPr>
    </w:p>
    <w:p w:rsidR="00756CD1" w:rsidRPr="00756CD1" w:rsidRDefault="00756CD1" w:rsidP="00E63BAE">
      <w:pPr>
        <w:numPr>
          <w:ilvl w:val="0"/>
          <w:numId w:val="205"/>
        </w:numPr>
        <w:tabs>
          <w:tab w:val="left" w:pos="1898"/>
        </w:tabs>
        <w:spacing w:before="1"/>
        <w:ind w:hanging="359"/>
        <w:rPr>
          <w:lang w:eastAsia="en-US" w:bidi="ar-SA"/>
        </w:rPr>
      </w:pPr>
      <w:r w:rsidRPr="00756CD1">
        <w:rPr>
          <w:lang w:eastAsia="en-US" w:bidi="ar-SA"/>
        </w:rPr>
        <w:t>Recogida</w:t>
      </w:r>
      <w:r w:rsidRPr="00756CD1">
        <w:rPr>
          <w:spacing w:val="-1"/>
          <w:lang w:eastAsia="en-US" w:bidi="ar-SA"/>
        </w:rPr>
        <w:t xml:space="preserve"> </w:t>
      </w:r>
      <w:r w:rsidRPr="00756CD1">
        <w:rPr>
          <w:lang w:eastAsia="en-US" w:bidi="ar-SA"/>
        </w:rPr>
        <w:t>de información</w:t>
      </w:r>
      <w:r w:rsidRPr="00756CD1">
        <w:rPr>
          <w:spacing w:val="-2"/>
          <w:lang w:eastAsia="en-US" w:bidi="ar-SA"/>
        </w:rPr>
        <w:t xml:space="preserve"> </w:t>
      </w:r>
      <w:r w:rsidRPr="00756CD1">
        <w:rPr>
          <w:lang w:eastAsia="en-US" w:bidi="ar-SA"/>
        </w:rPr>
        <w:t>de distintas</w:t>
      </w:r>
      <w:r w:rsidRPr="00756CD1">
        <w:rPr>
          <w:spacing w:val="-2"/>
          <w:lang w:eastAsia="en-US" w:bidi="ar-SA"/>
        </w:rPr>
        <w:t xml:space="preserve"> </w:t>
      </w:r>
      <w:r w:rsidRPr="00756CD1">
        <w:rPr>
          <w:lang w:eastAsia="en-US" w:bidi="ar-SA"/>
        </w:rPr>
        <w:t>fuentes</w:t>
      </w:r>
    </w:p>
    <w:p w:rsidR="00756CD1" w:rsidRPr="00756CD1" w:rsidRDefault="00756CD1" w:rsidP="00756CD1">
      <w:pPr>
        <w:rPr>
          <w:lang w:eastAsia="en-US" w:bidi="ar-SA"/>
        </w:rPr>
      </w:pPr>
    </w:p>
    <w:p w:rsidR="00756CD1" w:rsidRPr="00756CD1" w:rsidRDefault="00756CD1" w:rsidP="00E63BAE">
      <w:pPr>
        <w:numPr>
          <w:ilvl w:val="0"/>
          <w:numId w:val="205"/>
        </w:numPr>
        <w:tabs>
          <w:tab w:val="left" w:pos="1898"/>
        </w:tabs>
        <w:ind w:hanging="359"/>
        <w:rPr>
          <w:lang w:eastAsia="en-US" w:bidi="ar-SA"/>
        </w:rPr>
      </w:pPr>
      <w:r w:rsidRPr="00756CD1">
        <w:rPr>
          <w:lang w:eastAsia="en-US" w:bidi="ar-SA"/>
        </w:rPr>
        <w:t>Aplicación</w:t>
      </w:r>
      <w:r w:rsidRPr="00756CD1">
        <w:rPr>
          <w:spacing w:val="-2"/>
          <w:lang w:eastAsia="en-US" w:bidi="ar-SA"/>
        </w:rPr>
        <w:t xml:space="preserve"> </w:t>
      </w:r>
      <w:r w:rsidRPr="00756CD1">
        <w:rPr>
          <w:lang w:eastAsia="en-US" w:bidi="ar-SA"/>
        </w:rPr>
        <w:t>de</w:t>
      </w:r>
      <w:r w:rsidRPr="00756CD1">
        <w:rPr>
          <w:spacing w:val="-3"/>
          <w:lang w:eastAsia="en-US" w:bidi="ar-SA"/>
        </w:rPr>
        <w:t xml:space="preserve"> </w:t>
      </w:r>
      <w:r w:rsidRPr="00756CD1">
        <w:rPr>
          <w:lang w:eastAsia="en-US" w:bidi="ar-SA"/>
        </w:rPr>
        <w:t>correcciones</w:t>
      </w:r>
      <w:r w:rsidRPr="00756CD1">
        <w:rPr>
          <w:spacing w:val="-4"/>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medidas</w:t>
      </w:r>
      <w:r w:rsidRPr="00756CD1">
        <w:rPr>
          <w:spacing w:val="-1"/>
          <w:lang w:eastAsia="en-US" w:bidi="ar-SA"/>
        </w:rPr>
        <w:t xml:space="preserve"> </w:t>
      </w:r>
      <w:r w:rsidRPr="00756CD1">
        <w:rPr>
          <w:lang w:eastAsia="en-US" w:bidi="ar-SA"/>
        </w:rPr>
        <w:t>disciplinarias</w:t>
      </w:r>
    </w:p>
    <w:p w:rsidR="00756CD1" w:rsidRPr="00756CD1" w:rsidRDefault="00756CD1" w:rsidP="00756CD1">
      <w:pPr>
        <w:rPr>
          <w:lang w:eastAsia="en-US" w:bidi="ar-SA"/>
        </w:rPr>
      </w:pPr>
    </w:p>
    <w:p w:rsidR="00756CD1" w:rsidRPr="00756CD1" w:rsidRDefault="00756CD1" w:rsidP="00E63BAE">
      <w:pPr>
        <w:numPr>
          <w:ilvl w:val="0"/>
          <w:numId w:val="205"/>
        </w:numPr>
        <w:tabs>
          <w:tab w:val="left" w:pos="1898"/>
        </w:tabs>
        <w:spacing w:before="1"/>
        <w:ind w:hanging="359"/>
        <w:rPr>
          <w:lang w:eastAsia="en-US" w:bidi="ar-SA"/>
        </w:rPr>
      </w:pPr>
      <w:r w:rsidRPr="00756CD1">
        <w:rPr>
          <w:lang w:eastAsia="en-US" w:bidi="ar-SA"/>
        </w:rPr>
        <w:t>Comunicación</w:t>
      </w:r>
      <w:r w:rsidRPr="00756CD1">
        <w:rPr>
          <w:spacing w:val="-5"/>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comisión</w:t>
      </w:r>
      <w:r w:rsidRPr="00756CD1">
        <w:rPr>
          <w:spacing w:val="-2"/>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convivencia</w:t>
      </w:r>
    </w:p>
    <w:p w:rsidR="00756CD1" w:rsidRPr="00756CD1" w:rsidRDefault="00756CD1" w:rsidP="00756CD1">
      <w:pPr>
        <w:rPr>
          <w:lang w:eastAsia="en-US" w:bidi="ar-SA"/>
        </w:rPr>
      </w:pPr>
    </w:p>
    <w:p w:rsidR="00756CD1" w:rsidRPr="00756CD1" w:rsidRDefault="00756CD1" w:rsidP="00E63BAE">
      <w:pPr>
        <w:numPr>
          <w:ilvl w:val="0"/>
          <w:numId w:val="205"/>
        </w:numPr>
        <w:tabs>
          <w:tab w:val="left" w:pos="1898"/>
        </w:tabs>
        <w:ind w:hanging="359"/>
        <w:rPr>
          <w:lang w:eastAsia="en-US" w:bidi="ar-SA"/>
        </w:rPr>
      </w:pPr>
      <w:r w:rsidRPr="00756CD1">
        <w:rPr>
          <w:lang w:eastAsia="en-US" w:bidi="ar-SA"/>
        </w:rPr>
        <w:t>Comunicación</w:t>
      </w:r>
      <w:r w:rsidRPr="00756CD1">
        <w:rPr>
          <w:spacing w:val="-5"/>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la</w:t>
      </w:r>
      <w:r w:rsidRPr="00756CD1">
        <w:rPr>
          <w:spacing w:val="-1"/>
          <w:lang w:eastAsia="en-US" w:bidi="ar-SA"/>
        </w:rPr>
        <w:t xml:space="preserve"> </w:t>
      </w:r>
      <w:r w:rsidRPr="00756CD1">
        <w:rPr>
          <w:lang w:eastAsia="en-US" w:bidi="ar-SA"/>
        </w:rPr>
        <w:t>Inspección</w:t>
      </w:r>
      <w:r w:rsidRPr="00756CD1">
        <w:rPr>
          <w:spacing w:val="-2"/>
          <w:lang w:eastAsia="en-US" w:bidi="ar-SA"/>
        </w:rPr>
        <w:t xml:space="preserve"> </w:t>
      </w:r>
      <w:r w:rsidRPr="00756CD1">
        <w:rPr>
          <w:lang w:eastAsia="en-US" w:bidi="ar-SA"/>
        </w:rPr>
        <w:t>educativa</w:t>
      </w:r>
    </w:p>
    <w:p w:rsidR="00756CD1" w:rsidRPr="00756CD1" w:rsidRDefault="00756CD1" w:rsidP="00756CD1">
      <w:pPr>
        <w:rPr>
          <w:lang w:eastAsia="en-US" w:bidi="ar-SA"/>
        </w:rPr>
      </w:pPr>
    </w:p>
    <w:p w:rsidR="00756CD1" w:rsidRPr="00756CD1" w:rsidRDefault="00756CD1" w:rsidP="00E63BAE">
      <w:pPr>
        <w:numPr>
          <w:ilvl w:val="0"/>
          <w:numId w:val="205"/>
        </w:numPr>
        <w:tabs>
          <w:tab w:val="left" w:pos="1898"/>
        </w:tabs>
        <w:spacing w:before="1"/>
        <w:ind w:hanging="359"/>
        <w:rPr>
          <w:lang w:eastAsia="en-US" w:bidi="ar-SA"/>
        </w:rPr>
      </w:pPr>
      <w:r w:rsidRPr="00756CD1">
        <w:rPr>
          <w:lang w:eastAsia="en-US" w:bidi="ar-SA"/>
        </w:rPr>
        <w:t>Medidas</w:t>
      </w:r>
      <w:r w:rsidRPr="00756CD1">
        <w:rPr>
          <w:spacing w:val="-3"/>
          <w:lang w:eastAsia="en-US" w:bidi="ar-SA"/>
        </w:rPr>
        <w:t xml:space="preserve"> </w:t>
      </w:r>
      <w:r w:rsidRPr="00756CD1">
        <w:rPr>
          <w:lang w:eastAsia="en-US" w:bidi="ar-SA"/>
        </w:rPr>
        <w:t>y actuaciones</w:t>
      </w:r>
      <w:r w:rsidRPr="00756CD1">
        <w:rPr>
          <w:spacing w:val="1"/>
          <w:lang w:eastAsia="en-US" w:bidi="ar-SA"/>
        </w:rPr>
        <w:t xml:space="preserve"> </w:t>
      </w:r>
      <w:r w:rsidRPr="00756CD1">
        <w:rPr>
          <w:lang w:eastAsia="en-US" w:bidi="ar-SA"/>
        </w:rPr>
        <w:t>a</w:t>
      </w:r>
      <w:r w:rsidRPr="00756CD1">
        <w:rPr>
          <w:spacing w:val="-1"/>
          <w:lang w:eastAsia="en-US" w:bidi="ar-SA"/>
        </w:rPr>
        <w:t xml:space="preserve"> </w:t>
      </w:r>
      <w:r w:rsidRPr="00756CD1">
        <w:rPr>
          <w:lang w:eastAsia="en-US" w:bidi="ar-SA"/>
        </w:rPr>
        <w:t>definir</w:t>
      </w:r>
    </w:p>
    <w:p w:rsidR="00756CD1" w:rsidRPr="00756CD1" w:rsidRDefault="00756CD1" w:rsidP="00756CD1">
      <w:pPr>
        <w:spacing w:before="10"/>
        <w:rPr>
          <w:sz w:val="21"/>
          <w:lang w:eastAsia="en-US" w:bidi="ar-SA"/>
        </w:rPr>
      </w:pPr>
    </w:p>
    <w:p w:rsidR="00756CD1" w:rsidRPr="00756CD1" w:rsidRDefault="00756CD1" w:rsidP="00E63BAE">
      <w:pPr>
        <w:numPr>
          <w:ilvl w:val="0"/>
          <w:numId w:val="205"/>
        </w:numPr>
        <w:tabs>
          <w:tab w:val="left" w:pos="1898"/>
        </w:tabs>
        <w:ind w:hanging="359"/>
        <w:rPr>
          <w:lang w:eastAsia="en-US" w:bidi="ar-SA"/>
        </w:rPr>
      </w:pPr>
      <w:r w:rsidRPr="00756CD1">
        <w:rPr>
          <w:lang w:eastAsia="en-US" w:bidi="ar-SA"/>
        </w:rPr>
        <w:t>Comunicación</w:t>
      </w:r>
      <w:r w:rsidRPr="00756CD1">
        <w:rPr>
          <w:spacing w:val="-4"/>
          <w:lang w:eastAsia="en-US" w:bidi="ar-SA"/>
        </w:rPr>
        <w:t xml:space="preserve"> </w:t>
      </w:r>
      <w:r w:rsidRPr="00756CD1">
        <w:rPr>
          <w:lang w:eastAsia="en-US" w:bidi="ar-SA"/>
        </w:rPr>
        <w:t>a las</w:t>
      </w:r>
      <w:r w:rsidRPr="00756CD1">
        <w:rPr>
          <w:spacing w:val="-1"/>
          <w:lang w:eastAsia="en-US" w:bidi="ar-SA"/>
        </w:rPr>
        <w:t xml:space="preserve"> </w:t>
      </w:r>
      <w:r w:rsidRPr="00756CD1">
        <w:rPr>
          <w:lang w:eastAsia="en-US" w:bidi="ar-SA"/>
        </w:rPr>
        <w:t>familias</w:t>
      </w:r>
    </w:p>
    <w:p w:rsidR="00756CD1" w:rsidRPr="00756CD1" w:rsidRDefault="00756CD1" w:rsidP="00756CD1">
      <w:pPr>
        <w:rPr>
          <w:sz w:val="26"/>
          <w:lang w:eastAsia="en-US" w:bidi="ar-SA"/>
        </w:rPr>
      </w:pPr>
    </w:p>
    <w:p w:rsidR="00756CD1" w:rsidRPr="00756CD1" w:rsidRDefault="00756CD1" w:rsidP="00756CD1">
      <w:pPr>
        <w:spacing w:before="1"/>
        <w:rPr>
          <w:sz w:val="29"/>
          <w:lang w:eastAsia="en-US" w:bidi="ar-SA"/>
        </w:rPr>
      </w:pPr>
    </w:p>
    <w:p w:rsidR="00756CD1" w:rsidRPr="00756CD1" w:rsidRDefault="00756CD1" w:rsidP="00E63BAE">
      <w:pPr>
        <w:numPr>
          <w:ilvl w:val="0"/>
          <w:numId w:val="204"/>
        </w:numPr>
        <w:tabs>
          <w:tab w:val="left" w:pos="2027"/>
        </w:tabs>
        <w:ind w:left="2026" w:hanging="361"/>
        <w:outlineLvl w:val="0"/>
        <w:rPr>
          <w:b/>
          <w:bCs/>
          <w:lang w:eastAsia="en-US" w:bidi="ar-SA"/>
        </w:rPr>
      </w:pPr>
      <w:r w:rsidRPr="00756CD1">
        <w:rPr>
          <w:b/>
          <w:bCs/>
          <w:color w:val="365F91"/>
          <w:lang w:eastAsia="en-US" w:bidi="ar-SA"/>
        </w:rPr>
        <w:t>MALTRATO</w:t>
      </w:r>
      <w:r w:rsidRPr="00756CD1">
        <w:rPr>
          <w:b/>
          <w:bCs/>
          <w:color w:val="365F91"/>
          <w:spacing w:val="-3"/>
          <w:lang w:eastAsia="en-US" w:bidi="ar-SA"/>
        </w:rPr>
        <w:t xml:space="preserve"> </w:t>
      </w:r>
      <w:r w:rsidRPr="00756CD1">
        <w:rPr>
          <w:b/>
          <w:bCs/>
          <w:color w:val="365F91"/>
          <w:lang w:eastAsia="en-US" w:bidi="ar-SA"/>
        </w:rPr>
        <w:t>INFANTIL</w:t>
      </w:r>
    </w:p>
    <w:p w:rsidR="00756CD1" w:rsidRPr="00756CD1" w:rsidRDefault="00756CD1" w:rsidP="00756CD1">
      <w:pPr>
        <w:spacing w:before="135"/>
        <w:ind w:left="608"/>
        <w:rPr>
          <w:lang w:eastAsia="en-US" w:bidi="ar-SA"/>
        </w:rPr>
      </w:pPr>
      <w:r w:rsidRPr="00756CD1">
        <w:rPr>
          <w:lang w:eastAsia="en-US" w:bidi="ar-SA"/>
        </w:rPr>
        <w:t>Las</w:t>
      </w:r>
      <w:r w:rsidRPr="00756CD1">
        <w:rPr>
          <w:spacing w:val="-1"/>
          <w:lang w:eastAsia="en-US" w:bidi="ar-SA"/>
        </w:rPr>
        <w:t xml:space="preserve"> </w:t>
      </w:r>
      <w:r w:rsidRPr="00756CD1">
        <w:rPr>
          <w:lang w:eastAsia="en-US" w:bidi="ar-SA"/>
        </w:rPr>
        <w:t>actuaciones a</w:t>
      </w:r>
      <w:r w:rsidRPr="00756CD1">
        <w:rPr>
          <w:spacing w:val="-3"/>
          <w:lang w:eastAsia="en-US" w:bidi="ar-SA"/>
        </w:rPr>
        <w:t xml:space="preserve"> </w:t>
      </w:r>
      <w:r w:rsidRPr="00756CD1">
        <w:rPr>
          <w:lang w:eastAsia="en-US" w:bidi="ar-SA"/>
        </w:rPr>
        <w:t>seguir</w:t>
      </w:r>
      <w:r w:rsidRPr="00756CD1">
        <w:rPr>
          <w:spacing w:val="-1"/>
          <w:lang w:eastAsia="en-US" w:bidi="ar-SA"/>
        </w:rPr>
        <w:t xml:space="preserve"> </w:t>
      </w:r>
      <w:r w:rsidRPr="00756CD1">
        <w:rPr>
          <w:lang w:eastAsia="en-US" w:bidi="ar-SA"/>
        </w:rPr>
        <w:t>en</w:t>
      </w:r>
      <w:r w:rsidRPr="00756CD1">
        <w:rPr>
          <w:spacing w:val="-4"/>
          <w:lang w:eastAsia="en-US" w:bidi="ar-SA"/>
        </w:rPr>
        <w:t xml:space="preserve"> </w:t>
      </w:r>
      <w:r w:rsidRPr="00756CD1">
        <w:rPr>
          <w:lang w:eastAsia="en-US" w:bidi="ar-SA"/>
        </w:rPr>
        <w:t>el</w:t>
      </w:r>
      <w:r w:rsidRPr="00756CD1">
        <w:rPr>
          <w:spacing w:val="-1"/>
          <w:lang w:eastAsia="en-US" w:bidi="ar-SA"/>
        </w:rPr>
        <w:t xml:space="preserve"> </w:t>
      </w:r>
      <w:r w:rsidRPr="00756CD1">
        <w:rPr>
          <w:lang w:eastAsia="en-US" w:bidi="ar-SA"/>
        </w:rPr>
        <w:t>caso de que se diera</w:t>
      </w:r>
      <w:r w:rsidRPr="00756CD1">
        <w:rPr>
          <w:spacing w:val="-3"/>
          <w:lang w:eastAsia="en-US" w:bidi="ar-SA"/>
        </w:rPr>
        <w:t xml:space="preserve"> </w:t>
      </w:r>
      <w:r w:rsidRPr="00756CD1">
        <w:rPr>
          <w:lang w:eastAsia="en-US" w:bidi="ar-SA"/>
        </w:rPr>
        <w:t>un</w:t>
      </w:r>
      <w:r w:rsidRPr="00756CD1">
        <w:rPr>
          <w:spacing w:val="-2"/>
          <w:lang w:eastAsia="en-US" w:bidi="ar-SA"/>
        </w:rPr>
        <w:t xml:space="preserve"> </w:t>
      </w:r>
      <w:r w:rsidRPr="00756CD1">
        <w:rPr>
          <w:lang w:eastAsia="en-US" w:bidi="ar-SA"/>
        </w:rPr>
        <w:t>posible</w:t>
      </w:r>
      <w:r w:rsidRPr="00756CD1">
        <w:rPr>
          <w:spacing w:val="-1"/>
          <w:lang w:eastAsia="en-US" w:bidi="ar-SA"/>
        </w:rPr>
        <w:t xml:space="preserve"> </w:t>
      </w:r>
      <w:r w:rsidRPr="00756CD1">
        <w:rPr>
          <w:lang w:eastAsia="en-US" w:bidi="ar-SA"/>
        </w:rPr>
        <w:t>caso de</w:t>
      </w:r>
      <w:r w:rsidRPr="00756CD1">
        <w:rPr>
          <w:spacing w:val="-3"/>
          <w:lang w:eastAsia="en-US" w:bidi="ar-SA"/>
        </w:rPr>
        <w:t xml:space="preserve"> </w:t>
      </w:r>
      <w:r w:rsidRPr="00756CD1">
        <w:rPr>
          <w:lang w:eastAsia="en-US" w:bidi="ar-SA"/>
        </w:rPr>
        <w:t>maltrato infantil</w:t>
      </w:r>
      <w:r w:rsidRPr="00756CD1">
        <w:rPr>
          <w:spacing w:val="-1"/>
          <w:lang w:eastAsia="en-US" w:bidi="ar-SA"/>
        </w:rPr>
        <w:t xml:space="preserve"> </w:t>
      </w:r>
      <w:r w:rsidRPr="00756CD1">
        <w:rPr>
          <w:lang w:eastAsia="en-US" w:bidi="ar-SA"/>
        </w:rPr>
        <w:t>serían:</w:t>
      </w:r>
    </w:p>
    <w:p w:rsidR="00756CD1" w:rsidRPr="00756CD1" w:rsidRDefault="00756CD1" w:rsidP="00756CD1">
      <w:pPr>
        <w:rPr>
          <w:lang w:eastAsia="en-US" w:bidi="ar-SA"/>
        </w:rPr>
      </w:pPr>
    </w:p>
    <w:p w:rsidR="00756CD1" w:rsidRPr="00756CD1" w:rsidRDefault="00756CD1" w:rsidP="00756CD1">
      <w:pPr>
        <w:rPr>
          <w:lang w:eastAsia="en-US" w:bidi="ar-SA"/>
        </w:rPr>
      </w:pPr>
    </w:p>
    <w:p w:rsidR="00756CD1" w:rsidRPr="00756CD1" w:rsidRDefault="00756CD1" w:rsidP="00E63BAE">
      <w:pPr>
        <w:numPr>
          <w:ilvl w:val="1"/>
          <w:numId w:val="204"/>
        </w:numPr>
        <w:tabs>
          <w:tab w:val="left" w:pos="2310"/>
        </w:tabs>
        <w:rPr>
          <w:lang w:eastAsia="en-US" w:bidi="ar-SA"/>
        </w:rPr>
      </w:pPr>
      <w:r w:rsidRPr="00756CD1">
        <w:rPr>
          <w:lang w:eastAsia="en-US" w:bidi="ar-SA"/>
        </w:rPr>
        <w:t>Identificación</w:t>
      </w:r>
      <w:r w:rsidRPr="00756CD1">
        <w:rPr>
          <w:spacing w:val="-4"/>
          <w:lang w:eastAsia="en-US" w:bidi="ar-SA"/>
        </w:rPr>
        <w:t xml:space="preserve"> </w:t>
      </w:r>
      <w:r w:rsidRPr="00756CD1">
        <w:rPr>
          <w:lang w:eastAsia="en-US" w:bidi="ar-SA"/>
        </w:rPr>
        <w:t>y</w:t>
      </w:r>
      <w:r w:rsidRPr="00756CD1">
        <w:rPr>
          <w:spacing w:val="-3"/>
          <w:lang w:eastAsia="en-US" w:bidi="ar-SA"/>
        </w:rPr>
        <w:t xml:space="preserve"> </w:t>
      </w:r>
      <w:r w:rsidRPr="00756CD1">
        <w:rPr>
          <w:lang w:eastAsia="en-US" w:bidi="ar-SA"/>
        </w:rPr>
        <w:t>comunicación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situación</w:t>
      </w:r>
    </w:p>
    <w:p w:rsidR="00756CD1" w:rsidRPr="00756CD1" w:rsidRDefault="00756CD1" w:rsidP="00756CD1">
      <w:pPr>
        <w:spacing w:before="11"/>
        <w:rPr>
          <w:sz w:val="21"/>
          <w:lang w:eastAsia="en-US" w:bidi="ar-SA"/>
        </w:rPr>
      </w:pPr>
    </w:p>
    <w:p w:rsidR="00756CD1" w:rsidRPr="00756CD1" w:rsidRDefault="00756CD1" w:rsidP="00E63BAE">
      <w:pPr>
        <w:numPr>
          <w:ilvl w:val="1"/>
          <w:numId w:val="204"/>
        </w:numPr>
        <w:tabs>
          <w:tab w:val="left" w:pos="2310"/>
        </w:tabs>
        <w:rPr>
          <w:lang w:eastAsia="en-US" w:bidi="ar-SA"/>
        </w:rPr>
      </w:pPr>
      <w:r w:rsidRPr="00756CD1">
        <w:rPr>
          <w:lang w:eastAsia="en-US" w:bidi="ar-SA"/>
        </w:rPr>
        <w:t>Actuaciones inmediatas</w:t>
      </w:r>
    </w:p>
    <w:p w:rsidR="00756CD1" w:rsidRPr="00756CD1" w:rsidRDefault="00756CD1" w:rsidP="00756CD1">
      <w:pPr>
        <w:rPr>
          <w:lang w:eastAsia="en-US" w:bidi="ar-SA"/>
        </w:rPr>
      </w:pPr>
    </w:p>
    <w:p w:rsidR="00756CD1" w:rsidRPr="00756CD1" w:rsidRDefault="00756CD1" w:rsidP="00E63BAE">
      <w:pPr>
        <w:numPr>
          <w:ilvl w:val="1"/>
          <w:numId w:val="204"/>
        </w:numPr>
        <w:tabs>
          <w:tab w:val="left" w:pos="2310"/>
        </w:tabs>
        <w:rPr>
          <w:lang w:eastAsia="en-US" w:bidi="ar-SA"/>
        </w:rPr>
      </w:pPr>
      <w:r w:rsidRPr="00756CD1">
        <w:rPr>
          <w:lang w:eastAsia="en-US" w:bidi="ar-SA"/>
        </w:rPr>
        <w:t>Servicios</w:t>
      </w:r>
      <w:r w:rsidRPr="00756CD1">
        <w:rPr>
          <w:spacing w:val="-5"/>
          <w:lang w:eastAsia="en-US" w:bidi="ar-SA"/>
        </w:rPr>
        <w:t xml:space="preserve"> </w:t>
      </w:r>
      <w:r w:rsidRPr="00756CD1">
        <w:rPr>
          <w:lang w:eastAsia="en-US" w:bidi="ar-SA"/>
        </w:rPr>
        <w:t>médicos</w:t>
      </w:r>
    </w:p>
    <w:p w:rsidR="00756CD1" w:rsidRPr="00756CD1" w:rsidRDefault="00756CD1" w:rsidP="00756CD1">
      <w:pPr>
        <w:spacing w:before="1"/>
        <w:rPr>
          <w:lang w:eastAsia="en-US" w:bidi="ar-SA"/>
        </w:rPr>
      </w:pPr>
    </w:p>
    <w:p w:rsidR="00756CD1" w:rsidRPr="00756CD1" w:rsidRDefault="00756CD1" w:rsidP="00E63BAE">
      <w:pPr>
        <w:numPr>
          <w:ilvl w:val="1"/>
          <w:numId w:val="204"/>
        </w:numPr>
        <w:tabs>
          <w:tab w:val="left" w:pos="2310"/>
        </w:tabs>
        <w:rPr>
          <w:lang w:eastAsia="en-US" w:bidi="ar-SA"/>
        </w:rPr>
      </w:pPr>
      <w:r w:rsidRPr="00756CD1">
        <w:rPr>
          <w:lang w:eastAsia="en-US" w:bidi="ar-SA"/>
        </w:rPr>
        <w:t>Evaluación</w:t>
      </w:r>
      <w:r w:rsidRPr="00756CD1">
        <w:rPr>
          <w:spacing w:val="-1"/>
          <w:lang w:eastAsia="en-US" w:bidi="ar-SA"/>
        </w:rPr>
        <w:t xml:space="preserve"> </w:t>
      </w:r>
      <w:r w:rsidRPr="00756CD1">
        <w:rPr>
          <w:lang w:eastAsia="en-US" w:bidi="ar-SA"/>
        </w:rPr>
        <w:t>inicial</w:t>
      </w:r>
    </w:p>
    <w:p w:rsidR="00756CD1" w:rsidRPr="00756CD1" w:rsidRDefault="00756CD1" w:rsidP="00756CD1">
      <w:pPr>
        <w:spacing w:before="1"/>
        <w:rPr>
          <w:lang w:eastAsia="en-US" w:bidi="ar-SA"/>
        </w:rPr>
      </w:pPr>
    </w:p>
    <w:p w:rsidR="00756CD1" w:rsidRPr="00756CD1" w:rsidRDefault="00756CD1" w:rsidP="00E63BAE">
      <w:pPr>
        <w:numPr>
          <w:ilvl w:val="1"/>
          <w:numId w:val="204"/>
        </w:numPr>
        <w:tabs>
          <w:tab w:val="left" w:pos="2310"/>
        </w:tabs>
        <w:rPr>
          <w:lang w:eastAsia="en-US" w:bidi="ar-SA"/>
        </w:rPr>
      </w:pPr>
      <w:r w:rsidRPr="00756CD1">
        <w:rPr>
          <w:lang w:eastAsia="en-US" w:bidi="ar-SA"/>
        </w:rPr>
        <w:t>Hoja</w:t>
      </w:r>
      <w:r w:rsidRPr="00756CD1">
        <w:rPr>
          <w:spacing w:val="-1"/>
          <w:lang w:eastAsia="en-US" w:bidi="ar-SA"/>
        </w:rPr>
        <w:t xml:space="preserve"> </w:t>
      </w:r>
      <w:r w:rsidRPr="00756CD1">
        <w:rPr>
          <w:lang w:eastAsia="en-US" w:bidi="ar-SA"/>
        </w:rPr>
        <w:t>de detección</w:t>
      </w:r>
      <w:r w:rsidRPr="00756CD1">
        <w:rPr>
          <w:spacing w:val="-5"/>
          <w:lang w:eastAsia="en-US" w:bidi="ar-SA"/>
        </w:rPr>
        <w:t xml:space="preserve"> </w:t>
      </w:r>
      <w:r w:rsidRPr="00756CD1">
        <w:rPr>
          <w:lang w:eastAsia="en-US" w:bidi="ar-SA"/>
        </w:rPr>
        <w:t>y</w:t>
      </w:r>
      <w:r w:rsidRPr="00756CD1">
        <w:rPr>
          <w:spacing w:val="1"/>
          <w:lang w:eastAsia="en-US" w:bidi="ar-SA"/>
        </w:rPr>
        <w:t xml:space="preserve"> </w:t>
      </w:r>
      <w:r w:rsidRPr="00756CD1">
        <w:rPr>
          <w:lang w:eastAsia="en-US" w:bidi="ar-SA"/>
        </w:rPr>
        <w:t>notificación</w:t>
      </w:r>
      <w:r w:rsidRPr="00756CD1">
        <w:rPr>
          <w:spacing w:val="-1"/>
          <w:lang w:eastAsia="en-US" w:bidi="ar-SA"/>
        </w:rPr>
        <w:t xml:space="preserve"> </w:t>
      </w:r>
      <w:r w:rsidRPr="00756CD1">
        <w:rPr>
          <w:lang w:eastAsia="en-US" w:bidi="ar-SA"/>
        </w:rPr>
        <w:t>del</w:t>
      </w:r>
      <w:r w:rsidRPr="00756CD1">
        <w:rPr>
          <w:spacing w:val="-4"/>
          <w:lang w:eastAsia="en-US" w:bidi="ar-SA"/>
        </w:rPr>
        <w:t xml:space="preserve"> </w:t>
      </w:r>
      <w:r w:rsidRPr="00756CD1">
        <w:rPr>
          <w:lang w:eastAsia="en-US" w:bidi="ar-SA"/>
        </w:rPr>
        <w:t>maltrato</w:t>
      </w:r>
      <w:r w:rsidRPr="00756CD1">
        <w:rPr>
          <w:spacing w:val="1"/>
          <w:lang w:eastAsia="en-US" w:bidi="ar-SA"/>
        </w:rPr>
        <w:t xml:space="preserve"> </w:t>
      </w:r>
      <w:r w:rsidRPr="00756CD1">
        <w:rPr>
          <w:lang w:eastAsia="en-US" w:bidi="ar-SA"/>
        </w:rPr>
        <w:t>infantil</w:t>
      </w:r>
    </w:p>
    <w:p w:rsidR="00756CD1" w:rsidRPr="00756CD1" w:rsidRDefault="00756CD1" w:rsidP="00756CD1">
      <w:pPr>
        <w:rPr>
          <w:lang w:eastAsia="en-US" w:bidi="ar-SA"/>
        </w:rPr>
      </w:pPr>
    </w:p>
    <w:p w:rsidR="00756CD1" w:rsidRPr="00756CD1" w:rsidRDefault="00756CD1" w:rsidP="00E63BAE">
      <w:pPr>
        <w:numPr>
          <w:ilvl w:val="1"/>
          <w:numId w:val="204"/>
        </w:numPr>
        <w:tabs>
          <w:tab w:val="left" w:pos="2310"/>
        </w:tabs>
        <w:rPr>
          <w:lang w:eastAsia="en-US" w:bidi="ar-SA"/>
        </w:rPr>
      </w:pPr>
      <w:r w:rsidRPr="00756CD1">
        <w:rPr>
          <w:lang w:eastAsia="en-US" w:bidi="ar-SA"/>
        </w:rPr>
        <w:t>Derivación</w:t>
      </w:r>
      <w:r w:rsidRPr="00756CD1">
        <w:rPr>
          <w:spacing w:val="-2"/>
          <w:lang w:eastAsia="en-US" w:bidi="ar-SA"/>
        </w:rPr>
        <w:t xml:space="preserve"> </w:t>
      </w:r>
      <w:r w:rsidRPr="00756CD1">
        <w:rPr>
          <w:lang w:eastAsia="en-US" w:bidi="ar-SA"/>
        </w:rPr>
        <w:t>en</w:t>
      </w:r>
      <w:r w:rsidRPr="00756CD1">
        <w:rPr>
          <w:spacing w:val="-1"/>
          <w:lang w:eastAsia="en-US" w:bidi="ar-SA"/>
        </w:rPr>
        <w:t xml:space="preserve"> </w:t>
      </w:r>
      <w:r w:rsidRPr="00756CD1">
        <w:rPr>
          <w:lang w:eastAsia="en-US" w:bidi="ar-SA"/>
        </w:rPr>
        <w:t>función</w:t>
      </w:r>
      <w:r w:rsidRPr="00756CD1">
        <w:rPr>
          <w:spacing w:val="-1"/>
          <w:lang w:eastAsia="en-US" w:bidi="ar-SA"/>
        </w:rPr>
        <w:t xml:space="preserve"> </w:t>
      </w:r>
      <w:r w:rsidRPr="00756CD1">
        <w:rPr>
          <w:lang w:eastAsia="en-US" w:bidi="ar-SA"/>
        </w:rPr>
        <w:t>de</w:t>
      </w:r>
      <w:r w:rsidRPr="00756CD1">
        <w:rPr>
          <w:spacing w:val="-1"/>
          <w:lang w:eastAsia="en-US" w:bidi="ar-SA"/>
        </w:rPr>
        <w:t xml:space="preserve"> </w:t>
      </w:r>
      <w:r w:rsidRPr="00756CD1">
        <w:rPr>
          <w:lang w:eastAsia="en-US" w:bidi="ar-SA"/>
        </w:rPr>
        <w:t>la</w:t>
      </w:r>
      <w:r w:rsidRPr="00756CD1">
        <w:rPr>
          <w:spacing w:val="-3"/>
          <w:lang w:eastAsia="en-US" w:bidi="ar-SA"/>
        </w:rPr>
        <w:t xml:space="preserve"> </w:t>
      </w:r>
      <w:r w:rsidRPr="00756CD1">
        <w:rPr>
          <w:lang w:eastAsia="en-US" w:bidi="ar-SA"/>
        </w:rPr>
        <w:t>gravedad</w:t>
      </w:r>
    </w:p>
    <w:p w:rsidR="00756CD1" w:rsidRPr="00756CD1" w:rsidRDefault="00756CD1" w:rsidP="00756CD1">
      <w:pPr>
        <w:rPr>
          <w:sz w:val="20"/>
          <w:lang w:eastAsia="en-US" w:bidi="ar-SA"/>
        </w:rPr>
      </w:pPr>
    </w:p>
    <w:p w:rsidR="00756CD1" w:rsidRPr="00756CD1" w:rsidRDefault="00756CD1" w:rsidP="00756CD1">
      <w:pPr>
        <w:rPr>
          <w:sz w:val="20"/>
          <w:lang w:eastAsia="en-US" w:bidi="ar-SA"/>
        </w:rPr>
      </w:pPr>
    </w:p>
    <w:p w:rsidR="00756CD1" w:rsidRPr="00756CD1" w:rsidRDefault="00756CD1" w:rsidP="00756CD1">
      <w:pPr>
        <w:rPr>
          <w:sz w:val="20"/>
          <w:lang w:eastAsia="en-US" w:bidi="ar-SA"/>
        </w:rPr>
      </w:pPr>
    </w:p>
    <w:p w:rsidR="00756CD1" w:rsidRPr="00756CD1" w:rsidRDefault="00756CD1" w:rsidP="00756CD1">
      <w:pPr>
        <w:rPr>
          <w:sz w:val="20"/>
          <w:lang w:eastAsia="en-US" w:bidi="ar-SA"/>
        </w:rPr>
      </w:pPr>
    </w:p>
    <w:p w:rsidR="00756CD1" w:rsidRPr="00756CD1" w:rsidRDefault="00756CD1" w:rsidP="00756CD1">
      <w:pPr>
        <w:rPr>
          <w:sz w:val="20"/>
          <w:lang w:eastAsia="en-US" w:bidi="ar-SA"/>
        </w:rPr>
      </w:pPr>
    </w:p>
    <w:p w:rsidR="00756CD1" w:rsidRPr="00756CD1" w:rsidRDefault="00756CD1" w:rsidP="00756CD1">
      <w:pPr>
        <w:rPr>
          <w:sz w:val="20"/>
          <w:lang w:eastAsia="en-US" w:bidi="ar-SA"/>
        </w:rPr>
      </w:pPr>
    </w:p>
    <w:p w:rsidR="00756CD1" w:rsidRPr="00756CD1" w:rsidRDefault="00756CD1" w:rsidP="00756CD1">
      <w:pPr>
        <w:rPr>
          <w:sz w:val="20"/>
          <w:lang w:eastAsia="en-US" w:bidi="ar-SA"/>
        </w:rPr>
      </w:pPr>
    </w:p>
    <w:p w:rsidR="00756CD1" w:rsidRPr="00756CD1" w:rsidRDefault="00756CD1" w:rsidP="00756CD1">
      <w:pPr>
        <w:spacing w:before="11"/>
        <w:rPr>
          <w:sz w:val="16"/>
          <w:lang w:eastAsia="en-US" w:bidi="ar-SA"/>
        </w:rPr>
      </w:pPr>
    </w:p>
    <w:p w:rsidR="00756CD1" w:rsidRPr="00756CD1" w:rsidRDefault="00756CD1" w:rsidP="00756CD1">
      <w:pPr>
        <w:spacing w:before="101"/>
        <w:ind w:right="40"/>
        <w:jc w:val="right"/>
        <w:rPr>
          <w:rFonts w:ascii="Microsoft Sans Serif"/>
          <w:lang w:eastAsia="en-US" w:bidi="ar-SA"/>
        </w:rPr>
      </w:pPr>
      <w:r w:rsidRPr="00756CD1">
        <w:rPr>
          <w:noProof/>
          <w:lang w:bidi="ar-SA"/>
        </w:rPr>
        <mc:AlternateContent>
          <mc:Choice Requires="wps">
            <w:drawing>
              <wp:anchor distT="0" distB="0" distL="114300" distR="114300" simplePos="0" relativeHeight="251839488" behindDoc="1" locked="0" layoutInCell="1" allowOverlap="1" wp14:anchorId="33C3ABA9" wp14:editId="749D365A">
                <wp:simplePos x="0" y="0"/>
                <wp:positionH relativeFrom="page">
                  <wp:posOffset>7155180</wp:posOffset>
                </wp:positionH>
                <wp:positionV relativeFrom="paragraph">
                  <wp:posOffset>-140335</wp:posOffset>
                </wp:positionV>
                <wp:extent cx="401320" cy="561975"/>
                <wp:effectExtent l="11430" t="21590" r="6350" b="16510"/>
                <wp:wrapNone/>
                <wp:docPr id="28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320" cy="561975"/>
                        </a:xfrm>
                        <a:custGeom>
                          <a:avLst/>
                          <a:gdLst>
                            <a:gd name="T0" fmla="+- 0 11268 11268"/>
                            <a:gd name="T1" fmla="*/ T0 w 632"/>
                            <a:gd name="T2" fmla="+- 0 221 -221"/>
                            <a:gd name="T3" fmla="*/ 221 h 885"/>
                            <a:gd name="T4" fmla="+- 0 11273 11268"/>
                            <a:gd name="T5" fmla="*/ T4 w 632"/>
                            <a:gd name="T6" fmla="+- 0 293 -221"/>
                            <a:gd name="T7" fmla="*/ 293 h 885"/>
                            <a:gd name="T8" fmla="+- 0 11290 11268"/>
                            <a:gd name="T9" fmla="*/ T8 w 632"/>
                            <a:gd name="T10" fmla="+- 0 361 -221"/>
                            <a:gd name="T11" fmla="*/ 361 h 885"/>
                            <a:gd name="T12" fmla="+- 0 11317 11268"/>
                            <a:gd name="T13" fmla="*/ T12 w 632"/>
                            <a:gd name="T14" fmla="+- 0 425 -221"/>
                            <a:gd name="T15" fmla="*/ 425 h 885"/>
                            <a:gd name="T16" fmla="+- 0 11353 11268"/>
                            <a:gd name="T17" fmla="*/ T16 w 632"/>
                            <a:gd name="T18" fmla="+- 0 483 -221"/>
                            <a:gd name="T19" fmla="*/ 483 h 885"/>
                            <a:gd name="T20" fmla="+- 0 11397 11268"/>
                            <a:gd name="T21" fmla="*/ T20 w 632"/>
                            <a:gd name="T22" fmla="+- 0 534 -221"/>
                            <a:gd name="T23" fmla="*/ 534 h 885"/>
                            <a:gd name="T24" fmla="+- 0 11449 11268"/>
                            <a:gd name="T25" fmla="*/ T24 w 632"/>
                            <a:gd name="T26" fmla="+- 0 578 -221"/>
                            <a:gd name="T27" fmla="*/ 578 h 885"/>
                            <a:gd name="T28" fmla="+- 0 11507 11268"/>
                            <a:gd name="T29" fmla="*/ T28 w 632"/>
                            <a:gd name="T30" fmla="+- 0 614 -221"/>
                            <a:gd name="T31" fmla="*/ 614 h 885"/>
                            <a:gd name="T32" fmla="+- 0 11570 11268"/>
                            <a:gd name="T33" fmla="*/ T32 w 632"/>
                            <a:gd name="T34" fmla="+- 0 641 -221"/>
                            <a:gd name="T35" fmla="*/ 641 h 885"/>
                            <a:gd name="T36" fmla="+- 0 11638 11268"/>
                            <a:gd name="T37" fmla="*/ T36 w 632"/>
                            <a:gd name="T38" fmla="+- 0 658 -221"/>
                            <a:gd name="T39" fmla="*/ 658 h 885"/>
                            <a:gd name="T40" fmla="+- 0 11710 11268"/>
                            <a:gd name="T41" fmla="*/ T40 w 632"/>
                            <a:gd name="T42" fmla="+- 0 664 -221"/>
                            <a:gd name="T43" fmla="*/ 664 h 885"/>
                            <a:gd name="T44" fmla="+- 0 11782 11268"/>
                            <a:gd name="T45" fmla="*/ T44 w 632"/>
                            <a:gd name="T46" fmla="+- 0 658 -221"/>
                            <a:gd name="T47" fmla="*/ 658 h 885"/>
                            <a:gd name="T48" fmla="+- 0 11850 11268"/>
                            <a:gd name="T49" fmla="*/ T48 w 632"/>
                            <a:gd name="T50" fmla="+- 0 641 -221"/>
                            <a:gd name="T51" fmla="*/ 641 h 885"/>
                            <a:gd name="T52" fmla="+- 0 11899 11268"/>
                            <a:gd name="T53" fmla="*/ T52 w 632"/>
                            <a:gd name="T54" fmla="+- 0 620 -221"/>
                            <a:gd name="T55" fmla="*/ 620 h 885"/>
                            <a:gd name="T56" fmla="+- 0 11899 11268"/>
                            <a:gd name="T57" fmla="*/ T56 w 632"/>
                            <a:gd name="T58" fmla="+- 0 -178 -221"/>
                            <a:gd name="T59" fmla="*/ -178 h 885"/>
                            <a:gd name="T60" fmla="+- 0 11850 11268"/>
                            <a:gd name="T61" fmla="*/ T60 w 632"/>
                            <a:gd name="T62" fmla="+- 0 -199 -221"/>
                            <a:gd name="T63" fmla="*/ -199 h 885"/>
                            <a:gd name="T64" fmla="+- 0 11782 11268"/>
                            <a:gd name="T65" fmla="*/ T64 w 632"/>
                            <a:gd name="T66" fmla="+- 0 -215 -221"/>
                            <a:gd name="T67" fmla="*/ -215 h 885"/>
                            <a:gd name="T68" fmla="+- 0 11710 11268"/>
                            <a:gd name="T69" fmla="*/ T68 w 632"/>
                            <a:gd name="T70" fmla="+- 0 -221 -221"/>
                            <a:gd name="T71" fmla="*/ -221 h 885"/>
                            <a:gd name="T72" fmla="+- 0 11638 11268"/>
                            <a:gd name="T73" fmla="*/ T72 w 632"/>
                            <a:gd name="T74" fmla="+- 0 -215 -221"/>
                            <a:gd name="T75" fmla="*/ -215 h 885"/>
                            <a:gd name="T76" fmla="+- 0 11570 11268"/>
                            <a:gd name="T77" fmla="*/ T76 w 632"/>
                            <a:gd name="T78" fmla="+- 0 -199 -221"/>
                            <a:gd name="T79" fmla="*/ -199 h 885"/>
                            <a:gd name="T80" fmla="+- 0 11507 11268"/>
                            <a:gd name="T81" fmla="*/ T80 w 632"/>
                            <a:gd name="T82" fmla="+- 0 -172 -221"/>
                            <a:gd name="T83" fmla="*/ -172 h 885"/>
                            <a:gd name="T84" fmla="+- 0 11449 11268"/>
                            <a:gd name="T85" fmla="*/ T84 w 632"/>
                            <a:gd name="T86" fmla="+- 0 -136 -221"/>
                            <a:gd name="T87" fmla="*/ -136 h 885"/>
                            <a:gd name="T88" fmla="+- 0 11397 11268"/>
                            <a:gd name="T89" fmla="*/ T88 w 632"/>
                            <a:gd name="T90" fmla="+- 0 -92 -221"/>
                            <a:gd name="T91" fmla="*/ -92 h 885"/>
                            <a:gd name="T92" fmla="+- 0 11353 11268"/>
                            <a:gd name="T93" fmla="*/ T92 w 632"/>
                            <a:gd name="T94" fmla="+- 0 -40 -221"/>
                            <a:gd name="T95" fmla="*/ -40 h 885"/>
                            <a:gd name="T96" fmla="+- 0 11317 11268"/>
                            <a:gd name="T97" fmla="*/ T96 w 632"/>
                            <a:gd name="T98" fmla="+- 0 18 -221"/>
                            <a:gd name="T99" fmla="*/ 18 h 885"/>
                            <a:gd name="T100" fmla="+- 0 11290 11268"/>
                            <a:gd name="T101" fmla="*/ T100 w 632"/>
                            <a:gd name="T102" fmla="+- 0 81 -221"/>
                            <a:gd name="T103" fmla="*/ 81 h 885"/>
                            <a:gd name="T104" fmla="+- 0 11273 11268"/>
                            <a:gd name="T105" fmla="*/ T104 w 632"/>
                            <a:gd name="T106" fmla="+- 0 150 -221"/>
                            <a:gd name="T107" fmla="*/ 150 h 885"/>
                            <a:gd name="T108" fmla="+- 0 11268 11268"/>
                            <a:gd name="T109" fmla="*/ T108 w 632"/>
                            <a:gd name="T110" fmla="+- 0 221 -221"/>
                            <a:gd name="T111" fmla="*/ 221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2" h="885">
                              <a:moveTo>
                                <a:pt x="0" y="442"/>
                              </a:moveTo>
                              <a:lnTo>
                                <a:pt x="5" y="514"/>
                              </a:lnTo>
                              <a:lnTo>
                                <a:pt x="22" y="582"/>
                              </a:lnTo>
                              <a:lnTo>
                                <a:pt x="49" y="646"/>
                              </a:lnTo>
                              <a:lnTo>
                                <a:pt x="85" y="704"/>
                              </a:lnTo>
                              <a:lnTo>
                                <a:pt x="129" y="755"/>
                              </a:lnTo>
                              <a:lnTo>
                                <a:pt x="181" y="799"/>
                              </a:lnTo>
                              <a:lnTo>
                                <a:pt x="239" y="835"/>
                              </a:lnTo>
                              <a:lnTo>
                                <a:pt x="302" y="862"/>
                              </a:lnTo>
                              <a:lnTo>
                                <a:pt x="370" y="879"/>
                              </a:lnTo>
                              <a:lnTo>
                                <a:pt x="442" y="885"/>
                              </a:lnTo>
                              <a:lnTo>
                                <a:pt x="514" y="879"/>
                              </a:lnTo>
                              <a:lnTo>
                                <a:pt x="582" y="862"/>
                              </a:lnTo>
                              <a:lnTo>
                                <a:pt x="631" y="841"/>
                              </a:lnTo>
                              <a:moveTo>
                                <a:pt x="631" y="43"/>
                              </a:moveTo>
                              <a:lnTo>
                                <a:pt x="582" y="22"/>
                              </a:lnTo>
                              <a:lnTo>
                                <a:pt x="514" y="6"/>
                              </a:lnTo>
                              <a:lnTo>
                                <a:pt x="442" y="0"/>
                              </a:lnTo>
                              <a:lnTo>
                                <a:pt x="370" y="6"/>
                              </a:lnTo>
                              <a:lnTo>
                                <a:pt x="302" y="22"/>
                              </a:lnTo>
                              <a:lnTo>
                                <a:pt x="239" y="49"/>
                              </a:lnTo>
                              <a:lnTo>
                                <a:pt x="181" y="85"/>
                              </a:lnTo>
                              <a:lnTo>
                                <a:pt x="129" y="129"/>
                              </a:lnTo>
                              <a:lnTo>
                                <a:pt x="85" y="181"/>
                              </a:lnTo>
                              <a:lnTo>
                                <a:pt x="49" y="239"/>
                              </a:lnTo>
                              <a:lnTo>
                                <a:pt x="22" y="302"/>
                              </a:lnTo>
                              <a:lnTo>
                                <a:pt x="5" y="371"/>
                              </a:lnTo>
                              <a:lnTo>
                                <a:pt x="0" y="442"/>
                              </a:lnTo>
                            </a:path>
                          </a:pathLst>
                        </a:custGeom>
                        <a:noFill/>
                        <a:ln w="12700">
                          <a:solidFill>
                            <a:srgbClr val="ACC1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EA7F1" id="AutoShape 22" o:spid="_x0000_s1026" style="position:absolute;margin-left:563.4pt;margin-top:-11.05pt;width:31.6pt;height:44.2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" path="m,442r5,72l22,582r27,64l85,704r44,51l181,799r58,36l302,862r68,17l442,885r72,-6l582,862r49,-21m631,43l582,22,514,6,442,,370,6,302,22,239,49,181,85r-52,44l85,181,49,239,22,302,5,371,,442e" filled="f" strokecolor="#acc1d9" strokeweight="1pt">
                <v:path arrowok="t" o:connecttype="custom" o:connectlocs="0,140335;3175,186055;13970,229235;31115,269875;53975,306705;81915,339090;114935,367030;151765,389890;191770,407035;234950,417830;280670,421640;326390,417830;369570,407035;400685,393700;400685,-113030;369570,-126365;326390,-136525;280670,-140335;234950,-136525;191770,-126365;151765,-109220;114935,-86360;81915,-58420;53975,-25400;31115,11430;13970,51435;3175,95250;0,140335" o:connectangles="0,0,0,0,0,0,0,0,0,0,0,0,0,0,0,0,0,0,0,0,0,0,0,0,0,0,0,0"/>
                <w10:wrap anchorx="page"/>
              </v:shape>
            </w:pict>
          </mc:Fallback>
        </mc:AlternateContent>
      </w:r>
      <w:r w:rsidRPr="00756CD1">
        <w:rPr>
          <w:rFonts w:ascii="Microsoft Sans Serif"/>
          <w:color w:val="4F81BC"/>
          <w:lang w:eastAsia="en-US" w:bidi="ar-SA"/>
        </w:rPr>
        <w:t xml:space="preserve">37 </w:t>
      </w:r>
    </w:p>
    <w:p w:rsidR="00756CD1" w:rsidRPr="00756CD1" w:rsidRDefault="00756CD1" w:rsidP="00756CD1">
      <w:pPr>
        <w:widowControl/>
        <w:autoSpaceDE/>
        <w:autoSpaceDN/>
        <w:rPr>
          <w:rFonts w:ascii="Microsoft Sans Serif"/>
          <w:lang w:eastAsia="en-US" w:bidi="ar-SA"/>
        </w:rPr>
        <w:sectPr w:rsidR="00756CD1" w:rsidRPr="00756CD1">
          <w:pgSz w:w="11900" w:h="16850"/>
          <w:pgMar w:top="1600" w:right="0" w:bottom="0" w:left="520" w:header="0" w:footer="0" w:gutter="0"/>
          <w:cols w:space="720"/>
        </w:sectPr>
      </w:pPr>
    </w:p>
    <w:p w:rsidR="00756CD1" w:rsidRPr="00756CD1" w:rsidRDefault="00756CD1" w:rsidP="00756CD1">
      <w:pPr>
        <w:spacing w:before="4"/>
        <w:rPr>
          <w:sz w:val="16"/>
          <w:lang w:eastAsia="en-US" w:bidi="ar-SA"/>
        </w:rPr>
      </w:pPr>
    </w:p>
    <w:p w:rsidR="00756CD1" w:rsidRDefault="00756CD1" w:rsidP="00756CD1">
      <w:pPr>
        <w:spacing w:before="38"/>
        <w:ind w:left="104"/>
        <w:outlineLvl w:val="0"/>
        <w:rPr>
          <w:b/>
          <w:bCs/>
          <w:color w:val="538DD3"/>
          <w:lang w:eastAsia="en-US" w:bidi="ar-SA"/>
        </w:rPr>
      </w:pPr>
      <w:r w:rsidRPr="00756CD1">
        <w:rPr>
          <w:b/>
          <w:bCs/>
          <w:color w:val="538DD3"/>
          <w:lang w:eastAsia="en-US" w:bidi="ar-SA"/>
        </w:rPr>
        <w:t>14.-</w:t>
      </w:r>
      <w:r w:rsidRPr="00756CD1">
        <w:rPr>
          <w:b/>
          <w:bCs/>
          <w:color w:val="538DD3"/>
          <w:spacing w:val="-2"/>
          <w:lang w:eastAsia="en-US" w:bidi="ar-SA"/>
        </w:rPr>
        <w:t xml:space="preserve"> </w:t>
      </w:r>
      <w:r w:rsidRPr="00756CD1">
        <w:rPr>
          <w:b/>
          <w:bCs/>
          <w:color w:val="538DD3"/>
          <w:lang w:eastAsia="en-US" w:bidi="ar-SA"/>
        </w:rPr>
        <w:t>EL</w:t>
      </w:r>
      <w:r w:rsidRPr="00756CD1">
        <w:rPr>
          <w:b/>
          <w:bCs/>
          <w:color w:val="538DD3"/>
          <w:spacing w:val="-4"/>
          <w:lang w:eastAsia="en-US" w:bidi="ar-SA"/>
        </w:rPr>
        <w:t xml:space="preserve"> </w:t>
      </w:r>
      <w:r w:rsidRPr="00756CD1">
        <w:rPr>
          <w:b/>
          <w:bCs/>
          <w:color w:val="538DD3"/>
          <w:lang w:eastAsia="en-US" w:bidi="ar-SA"/>
        </w:rPr>
        <w:t>PLAN</w:t>
      </w:r>
      <w:r w:rsidRPr="00756CD1">
        <w:rPr>
          <w:b/>
          <w:bCs/>
          <w:color w:val="538DD3"/>
          <w:spacing w:val="-4"/>
          <w:lang w:eastAsia="en-US" w:bidi="ar-SA"/>
        </w:rPr>
        <w:t xml:space="preserve"> </w:t>
      </w:r>
      <w:r w:rsidRPr="00756CD1">
        <w:rPr>
          <w:b/>
          <w:bCs/>
          <w:color w:val="538DD3"/>
          <w:lang w:eastAsia="en-US" w:bidi="ar-SA"/>
        </w:rPr>
        <w:t>DE</w:t>
      </w:r>
      <w:r w:rsidRPr="00756CD1">
        <w:rPr>
          <w:b/>
          <w:bCs/>
          <w:color w:val="538DD3"/>
          <w:spacing w:val="-2"/>
          <w:lang w:eastAsia="en-US" w:bidi="ar-SA"/>
        </w:rPr>
        <w:t xml:space="preserve"> </w:t>
      </w:r>
      <w:r w:rsidRPr="00756CD1">
        <w:rPr>
          <w:b/>
          <w:bCs/>
          <w:color w:val="538DD3"/>
          <w:lang w:eastAsia="en-US" w:bidi="ar-SA"/>
        </w:rPr>
        <w:t>FORMACIÓN</w:t>
      </w:r>
      <w:r w:rsidRPr="00756CD1">
        <w:rPr>
          <w:b/>
          <w:bCs/>
          <w:color w:val="538DD3"/>
          <w:spacing w:val="-2"/>
          <w:lang w:eastAsia="en-US" w:bidi="ar-SA"/>
        </w:rPr>
        <w:t xml:space="preserve"> </w:t>
      </w:r>
      <w:r w:rsidRPr="00756CD1">
        <w:rPr>
          <w:b/>
          <w:bCs/>
          <w:color w:val="538DD3"/>
          <w:lang w:eastAsia="en-US" w:bidi="ar-SA"/>
        </w:rPr>
        <w:t>DEL</w:t>
      </w:r>
      <w:r w:rsidRPr="00756CD1">
        <w:rPr>
          <w:b/>
          <w:bCs/>
          <w:color w:val="538DD3"/>
          <w:spacing w:val="-2"/>
          <w:lang w:eastAsia="en-US" w:bidi="ar-SA"/>
        </w:rPr>
        <w:t xml:space="preserve"> </w:t>
      </w:r>
      <w:r w:rsidRPr="00756CD1">
        <w:rPr>
          <w:b/>
          <w:bCs/>
          <w:color w:val="538DD3"/>
          <w:lang w:eastAsia="en-US" w:bidi="ar-SA"/>
        </w:rPr>
        <w:t>PROFESORADO</w:t>
      </w:r>
    </w:p>
    <w:p w:rsidR="00756CD1" w:rsidRPr="00756CD1" w:rsidRDefault="00756CD1" w:rsidP="00756CD1">
      <w:pPr>
        <w:spacing w:before="38"/>
        <w:ind w:left="104"/>
        <w:outlineLvl w:val="0"/>
        <w:rPr>
          <w:b/>
          <w:bCs/>
          <w:lang w:eastAsia="en-US" w:bidi="ar-SA"/>
        </w:rPr>
      </w:pPr>
    </w:p>
    <w:p w:rsidR="00756CD1" w:rsidRPr="00756CD1" w:rsidRDefault="00756CD1" w:rsidP="00756CD1">
      <w:pPr>
        <w:widowControl/>
        <w:autoSpaceDE/>
        <w:autoSpaceDN/>
        <w:spacing w:after="160" w:line="259" w:lineRule="auto"/>
        <w:jc w:val="both"/>
        <w:rPr>
          <w:rFonts w:cs="Times New Roman"/>
          <w:b/>
          <w:bCs/>
          <w:i/>
          <w:iCs/>
          <w:u w:val="single"/>
          <w:lang w:eastAsia="en-US" w:bidi="ar-SA"/>
        </w:rPr>
      </w:pPr>
      <w:r w:rsidRPr="00756CD1">
        <w:rPr>
          <w:rFonts w:cs="Times New Roman"/>
          <w:b/>
          <w:bCs/>
          <w:i/>
          <w:iCs/>
          <w:u w:val="single"/>
          <w:lang w:eastAsia="en-US" w:bidi="ar-SA"/>
        </w:rPr>
        <w:t>1-INTRODUCCIÓN</w:t>
      </w:r>
    </w:p>
    <w:p w:rsidR="00756CD1" w:rsidRPr="00756CD1" w:rsidRDefault="00756CD1" w:rsidP="00756CD1">
      <w:pPr>
        <w:widowControl/>
        <w:autoSpaceDE/>
        <w:autoSpaceDN/>
        <w:spacing w:after="160" w:line="259" w:lineRule="auto"/>
        <w:jc w:val="both"/>
        <w:rPr>
          <w:rFonts w:cs="Times New Roman"/>
          <w:lang w:val="es" w:eastAsia="en-US" w:bidi="ar-SA"/>
        </w:rPr>
      </w:pPr>
      <w:r w:rsidRPr="00756CD1">
        <w:rPr>
          <w:rFonts w:cs="Times New Roman"/>
          <w:lang w:val="es" w:eastAsia="en-US" w:bidi="ar-SA"/>
        </w:rPr>
        <w:t>La justificación de   nuestra propuesta se realiza en base:</w:t>
      </w:r>
    </w:p>
    <w:p w:rsidR="00756CD1" w:rsidRPr="00756CD1" w:rsidRDefault="00756CD1" w:rsidP="00E63BAE">
      <w:pPr>
        <w:widowControl/>
        <w:numPr>
          <w:ilvl w:val="0"/>
          <w:numId w:val="206"/>
        </w:numPr>
        <w:autoSpaceDE/>
        <w:autoSpaceDN/>
        <w:spacing w:after="160" w:line="259" w:lineRule="auto"/>
        <w:ind w:left="567"/>
        <w:jc w:val="both"/>
        <w:rPr>
          <w:rFonts w:cs="Times New Roman"/>
          <w:lang w:val="es" w:eastAsia="en-US" w:bidi="ar-SA"/>
        </w:rPr>
      </w:pPr>
      <w:r w:rsidRPr="00756CD1">
        <w:rPr>
          <w:rFonts w:cs="Times New Roman"/>
          <w:lang w:val="es" w:eastAsia="en-US" w:bidi="ar-SA"/>
        </w:rPr>
        <w:t xml:space="preserve">Importancia de la formación del profesorado como factor clave para el éxito educativo del alumnado. </w:t>
      </w:r>
    </w:p>
    <w:p w:rsidR="00756CD1" w:rsidRPr="00756CD1" w:rsidRDefault="00756CD1" w:rsidP="00E63BAE">
      <w:pPr>
        <w:widowControl/>
        <w:numPr>
          <w:ilvl w:val="0"/>
          <w:numId w:val="206"/>
        </w:numPr>
        <w:autoSpaceDE/>
        <w:autoSpaceDN/>
        <w:spacing w:after="160" w:line="259" w:lineRule="auto"/>
        <w:ind w:left="567"/>
        <w:jc w:val="both"/>
        <w:rPr>
          <w:rFonts w:cs="Times New Roman"/>
          <w:lang w:val="es" w:eastAsia="en-US" w:bidi="ar-SA"/>
        </w:rPr>
      </w:pPr>
      <w:r w:rsidRPr="00756CD1">
        <w:rPr>
          <w:rFonts w:cs="Times New Roman"/>
          <w:lang w:val="es" w:eastAsia="en-US" w:bidi="ar-SA"/>
        </w:rPr>
        <w:t>Vinculación de las necesidades formativas del profesorado con el proceso de autoevaluación y mejora del centro.</w:t>
      </w:r>
    </w:p>
    <w:p w:rsidR="00756CD1" w:rsidRPr="00756CD1" w:rsidRDefault="00756CD1" w:rsidP="00E63BAE">
      <w:pPr>
        <w:widowControl/>
        <w:numPr>
          <w:ilvl w:val="0"/>
          <w:numId w:val="206"/>
        </w:numPr>
        <w:autoSpaceDE/>
        <w:autoSpaceDN/>
        <w:spacing w:after="160" w:line="259" w:lineRule="auto"/>
        <w:ind w:left="567"/>
        <w:jc w:val="both"/>
        <w:rPr>
          <w:rFonts w:cs="Times New Roman"/>
          <w:lang w:val="es" w:eastAsia="en-US" w:bidi="ar-SA"/>
        </w:rPr>
      </w:pPr>
      <w:r w:rsidRPr="00756CD1">
        <w:rPr>
          <w:rFonts w:cs="Times New Roman"/>
          <w:lang w:val="es" w:eastAsia="en-US" w:bidi="ar-SA"/>
        </w:rPr>
        <w:t>Carácter plurianual del documento y concreción anual del mismo.</w:t>
      </w:r>
    </w:p>
    <w:p w:rsidR="00756CD1" w:rsidRPr="00756CD1" w:rsidRDefault="00756CD1" w:rsidP="00E63BAE">
      <w:pPr>
        <w:widowControl/>
        <w:numPr>
          <w:ilvl w:val="0"/>
          <w:numId w:val="206"/>
        </w:numPr>
        <w:autoSpaceDE/>
        <w:autoSpaceDN/>
        <w:spacing w:after="160" w:line="259" w:lineRule="auto"/>
        <w:ind w:left="567"/>
        <w:jc w:val="both"/>
        <w:rPr>
          <w:rFonts w:cs="Times New Roman"/>
          <w:lang w:val="es" w:eastAsia="en-US" w:bidi="ar-SA"/>
        </w:rPr>
      </w:pPr>
      <w:r w:rsidRPr="00756CD1">
        <w:rPr>
          <w:rFonts w:cs="Times New Roman"/>
          <w:lang w:val="es" w:eastAsia="en-US" w:bidi="ar-SA"/>
        </w:rPr>
        <w:t>Marco normativo (ACTUALIZAR). Podría ser el siguiente:</w:t>
      </w:r>
    </w:p>
    <w:p w:rsidR="00756CD1" w:rsidRPr="00756CD1" w:rsidRDefault="00756CD1" w:rsidP="00E63BAE">
      <w:pPr>
        <w:widowControl/>
        <w:numPr>
          <w:ilvl w:val="0"/>
          <w:numId w:val="207"/>
        </w:numPr>
        <w:autoSpaceDE/>
        <w:autoSpaceDN/>
        <w:spacing w:after="160" w:line="259" w:lineRule="auto"/>
        <w:ind w:left="1276"/>
        <w:jc w:val="both"/>
        <w:rPr>
          <w:rFonts w:cs="Times New Roman"/>
          <w:lang w:val="es" w:eastAsia="en-US" w:bidi="ar-SA"/>
        </w:rPr>
      </w:pPr>
      <w:r w:rsidRPr="00756CD1">
        <w:rPr>
          <w:rFonts w:cs="Times New Roman"/>
          <w:lang w:val="es" w:eastAsia="en-US" w:bidi="ar-SA"/>
        </w:rPr>
        <w:t xml:space="preserve">LOE, Ley Orgánica 2/2006, de 3 de mayo, de Educación </w:t>
      </w:r>
    </w:p>
    <w:p w:rsidR="00756CD1" w:rsidRPr="00756CD1" w:rsidRDefault="00756CD1" w:rsidP="00E63BAE">
      <w:pPr>
        <w:widowControl/>
        <w:numPr>
          <w:ilvl w:val="0"/>
          <w:numId w:val="207"/>
        </w:numPr>
        <w:autoSpaceDE/>
        <w:autoSpaceDN/>
        <w:spacing w:after="160" w:line="259" w:lineRule="auto"/>
        <w:ind w:left="1276"/>
        <w:jc w:val="both"/>
        <w:rPr>
          <w:rFonts w:cs="Times New Roman"/>
          <w:lang w:val="es" w:eastAsia="en-US" w:bidi="ar-SA"/>
        </w:rPr>
      </w:pPr>
      <w:r w:rsidRPr="00756CD1">
        <w:rPr>
          <w:rFonts w:cs="Times New Roman"/>
          <w:lang w:val="es" w:eastAsia="en-US" w:bidi="ar-SA"/>
        </w:rPr>
        <w:t xml:space="preserve">LEA, Ley 17/2007, de 10 de diciembre, de Educación de Andalucía. </w:t>
      </w:r>
    </w:p>
    <w:p w:rsidR="00756CD1" w:rsidRPr="00756CD1" w:rsidRDefault="00756CD1" w:rsidP="00E63BAE">
      <w:pPr>
        <w:widowControl/>
        <w:numPr>
          <w:ilvl w:val="0"/>
          <w:numId w:val="207"/>
        </w:numPr>
        <w:autoSpaceDE/>
        <w:autoSpaceDN/>
        <w:spacing w:after="160" w:line="259" w:lineRule="auto"/>
        <w:ind w:left="1276"/>
        <w:jc w:val="both"/>
        <w:rPr>
          <w:rFonts w:cs="Times New Roman"/>
          <w:lang w:val="es" w:eastAsia="en-US" w:bidi="ar-SA"/>
        </w:rPr>
      </w:pPr>
      <w:r w:rsidRPr="00756CD1">
        <w:rPr>
          <w:rFonts w:cs="Times New Roman"/>
          <w:lang w:val="es" w:eastAsia="en-US" w:bidi="ar-SA"/>
        </w:rPr>
        <w:t xml:space="preserve">Decreto 93/2013, de 27 de agosto, por el que se regula la Formación Inicial y Permanente del Profesorado en la Comunidad Autónoma de Andalucía, así como el Sistema Andaluz de Formación Permanente del Profesorado. </w:t>
      </w:r>
    </w:p>
    <w:p w:rsidR="00756CD1" w:rsidRPr="00756CD1" w:rsidRDefault="00756CD1" w:rsidP="00E63BAE">
      <w:pPr>
        <w:widowControl/>
        <w:numPr>
          <w:ilvl w:val="0"/>
          <w:numId w:val="207"/>
        </w:numPr>
        <w:autoSpaceDE/>
        <w:autoSpaceDN/>
        <w:spacing w:after="160" w:line="259" w:lineRule="auto"/>
        <w:ind w:left="1276"/>
        <w:jc w:val="both"/>
        <w:rPr>
          <w:rFonts w:cs="Times New Roman"/>
          <w:lang w:val="es" w:eastAsia="en-US" w:bidi="ar-SA"/>
        </w:rPr>
      </w:pPr>
      <w:r w:rsidRPr="00756CD1">
        <w:rPr>
          <w:rFonts w:cs="Times New Roman"/>
          <w:lang w:val="es" w:eastAsia="en-US" w:bidi="ar-SA"/>
        </w:rPr>
        <w:t xml:space="preserve">Orden de 31 de julio de 2014 por la que se aprueba el III Plan Andaluz de Formación Permanente del Profesorado. </w:t>
      </w:r>
    </w:p>
    <w:p w:rsidR="00756CD1" w:rsidRPr="00756CD1" w:rsidRDefault="00756CD1" w:rsidP="00E63BAE">
      <w:pPr>
        <w:widowControl/>
        <w:numPr>
          <w:ilvl w:val="0"/>
          <w:numId w:val="207"/>
        </w:numPr>
        <w:autoSpaceDE/>
        <w:autoSpaceDN/>
        <w:spacing w:after="160" w:line="259" w:lineRule="auto"/>
        <w:ind w:left="1276"/>
        <w:jc w:val="both"/>
        <w:rPr>
          <w:rFonts w:cs="Times New Roman"/>
          <w:lang w:val="es" w:eastAsia="en-US" w:bidi="ar-SA"/>
        </w:rPr>
      </w:pPr>
      <w:r w:rsidRPr="00756CD1">
        <w:rPr>
          <w:rFonts w:cs="Times New Roman"/>
          <w:lang w:val="es" w:eastAsia="en-US" w:bidi="ar-SA"/>
        </w:rPr>
        <w:t xml:space="preserve">Decreto por el que se aprueba el Reglamento Orgánico correspondiente a cada tipo de centro. </w:t>
      </w:r>
    </w:p>
    <w:p w:rsidR="00756CD1" w:rsidRPr="00756CD1" w:rsidRDefault="00756CD1" w:rsidP="00756CD1">
      <w:pPr>
        <w:widowControl/>
        <w:autoSpaceDE/>
        <w:autoSpaceDN/>
        <w:spacing w:after="160" w:line="259" w:lineRule="auto"/>
        <w:jc w:val="both"/>
        <w:rPr>
          <w:rFonts w:cs="Times New Roman"/>
          <w:lang w:val="es" w:eastAsia="en-US" w:bidi="ar-SA"/>
        </w:rPr>
      </w:pPr>
    </w:p>
    <w:p w:rsidR="00756CD1" w:rsidRPr="00756CD1" w:rsidRDefault="00756CD1" w:rsidP="00756CD1">
      <w:pPr>
        <w:widowControl/>
        <w:autoSpaceDE/>
        <w:autoSpaceDN/>
        <w:spacing w:after="160" w:line="259" w:lineRule="auto"/>
        <w:jc w:val="both"/>
        <w:rPr>
          <w:rFonts w:cs="Times New Roman"/>
          <w:b/>
          <w:bCs/>
          <w:i/>
          <w:iCs/>
          <w:u w:val="single"/>
          <w:lang w:val="es" w:eastAsia="en-US" w:bidi="ar-SA"/>
        </w:rPr>
      </w:pPr>
    </w:p>
    <w:p w:rsidR="00756CD1" w:rsidRPr="00756CD1" w:rsidRDefault="00756CD1" w:rsidP="00756CD1">
      <w:pPr>
        <w:widowControl/>
        <w:autoSpaceDE/>
        <w:autoSpaceDN/>
        <w:spacing w:after="160" w:line="259" w:lineRule="auto"/>
        <w:jc w:val="both"/>
        <w:rPr>
          <w:rFonts w:cs="Times New Roman"/>
          <w:b/>
          <w:bCs/>
          <w:i/>
          <w:iCs/>
          <w:u w:val="single"/>
          <w:lang w:eastAsia="en-US" w:bidi="ar-SA"/>
        </w:rPr>
      </w:pPr>
      <w:r w:rsidRPr="00756CD1">
        <w:rPr>
          <w:rFonts w:cs="Times New Roman"/>
          <w:b/>
          <w:bCs/>
          <w:i/>
          <w:iCs/>
          <w:u w:val="single"/>
          <w:lang w:eastAsia="en-US" w:bidi="ar-SA"/>
        </w:rPr>
        <w:t>2-OBJETIVOS</w:t>
      </w:r>
    </w:p>
    <w:p w:rsidR="00756CD1" w:rsidRPr="00756CD1" w:rsidRDefault="00756CD1" w:rsidP="00756CD1">
      <w:pPr>
        <w:widowControl/>
        <w:pBdr>
          <w:top w:val="nil"/>
          <w:left w:val="nil"/>
          <w:bottom w:val="nil"/>
          <w:right w:val="nil"/>
          <w:between w:val="nil"/>
        </w:pBdr>
        <w:autoSpaceDE/>
        <w:autoSpaceDN/>
        <w:spacing w:line="276" w:lineRule="auto"/>
        <w:ind w:left="720"/>
        <w:jc w:val="both"/>
        <w:rPr>
          <w:color w:val="000000"/>
          <w:lang w:val="es" w:bidi="ar-SA"/>
        </w:rPr>
      </w:pPr>
      <w:r w:rsidRPr="00756CD1">
        <w:rPr>
          <w:color w:val="000000"/>
          <w:lang w:val="es" w:bidi="ar-SA"/>
        </w:rPr>
        <w:t>Los objetivos más destacados que el centro se propone lograr con el desarrollo de este Plan. Estos objetivos son de medio y largo plazo (plurianual):</w:t>
      </w:r>
    </w:p>
    <w:p w:rsidR="00756CD1" w:rsidRPr="00756CD1" w:rsidRDefault="00756CD1" w:rsidP="00756CD1">
      <w:pPr>
        <w:widowControl/>
        <w:pBdr>
          <w:top w:val="nil"/>
          <w:left w:val="nil"/>
          <w:bottom w:val="nil"/>
          <w:right w:val="nil"/>
          <w:between w:val="nil"/>
        </w:pBdr>
        <w:autoSpaceDE/>
        <w:autoSpaceDN/>
        <w:spacing w:line="276" w:lineRule="auto"/>
        <w:jc w:val="both"/>
        <w:rPr>
          <w:color w:val="000000"/>
          <w:lang w:val="es" w:bidi="ar-SA"/>
        </w:rPr>
      </w:pPr>
    </w:p>
    <w:p w:rsidR="00756CD1" w:rsidRPr="00756CD1" w:rsidRDefault="00756CD1" w:rsidP="00E63BAE">
      <w:pPr>
        <w:widowControl/>
        <w:numPr>
          <w:ilvl w:val="0"/>
          <w:numId w:val="206"/>
        </w:numPr>
        <w:pBdr>
          <w:top w:val="nil"/>
          <w:left w:val="nil"/>
          <w:bottom w:val="nil"/>
          <w:right w:val="nil"/>
          <w:between w:val="nil"/>
        </w:pBdr>
        <w:autoSpaceDE/>
        <w:autoSpaceDN/>
        <w:spacing w:after="160" w:line="276" w:lineRule="auto"/>
        <w:jc w:val="both"/>
        <w:rPr>
          <w:color w:val="000000"/>
          <w:lang w:val="es" w:bidi="ar-SA"/>
        </w:rPr>
      </w:pPr>
      <w:r w:rsidRPr="00756CD1">
        <w:rPr>
          <w:color w:val="000000"/>
          <w:lang w:val="es" w:bidi="ar-SA"/>
        </w:rPr>
        <w:t>Formar al profesorado para que se puedan implantar con éxito las mejoras que el centro se propone.</w:t>
      </w:r>
    </w:p>
    <w:p w:rsidR="00756CD1" w:rsidRPr="00756CD1" w:rsidRDefault="00756CD1" w:rsidP="00E63BAE">
      <w:pPr>
        <w:widowControl/>
        <w:numPr>
          <w:ilvl w:val="0"/>
          <w:numId w:val="206"/>
        </w:numPr>
        <w:pBdr>
          <w:top w:val="nil"/>
          <w:left w:val="nil"/>
          <w:bottom w:val="nil"/>
          <w:right w:val="nil"/>
          <w:between w:val="nil"/>
        </w:pBdr>
        <w:autoSpaceDE/>
        <w:autoSpaceDN/>
        <w:spacing w:after="160" w:line="276" w:lineRule="auto"/>
        <w:jc w:val="both"/>
        <w:rPr>
          <w:color w:val="000000"/>
          <w:lang w:val="es" w:bidi="ar-SA"/>
        </w:rPr>
      </w:pPr>
      <w:r w:rsidRPr="00756CD1">
        <w:rPr>
          <w:color w:val="000000"/>
          <w:lang w:val="es" w:bidi="ar-SA"/>
        </w:rPr>
        <w:t>Formar al profesorado para que se puedan desarrollar con éxito los Planes y Programas Educativos activos en el centro.</w:t>
      </w:r>
    </w:p>
    <w:p w:rsidR="00756CD1" w:rsidRPr="00756CD1" w:rsidRDefault="00756CD1" w:rsidP="00E63BAE">
      <w:pPr>
        <w:widowControl/>
        <w:numPr>
          <w:ilvl w:val="0"/>
          <w:numId w:val="206"/>
        </w:numPr>
        <w:pBdr>
          <w:top w:val="nil"/>
          <w:left w:val="nil"/>
          <w:bottom w:val="nil"/>
          <w:right w:val="nil"/>
          <w:between w:val="nil"/>
        </w:pBdr>
        <w:autoSpaceDE/>
        <w:autoSpaceDN/>
        <w:spacing w:after="160" w:line="276" w:lineRule="auto"/>
        <w:jc w:val="both"/>
        <w:rPr>
          <w:color w:val="000000"/>
          <w:lang w:val="es" w:bidi="ar-SA"/>
        </w:rPr>
      </w:pPr>
      <w:r w:rsidRPr="00756CD1">
        <w:rPr>
          <w:color w:val="000000"/>
          <w:lang w:val="es" w:bidi="ar-SA"/>
        </w:rPr>
        <w:t>Formar al profesorado para que se puedan desarrollar las líneas estratégicas orientadas hacia el logro del éxito educativo de todo el alumnado del centro</w:t>
      </w:r>
    </w:p>
    <w:p w:rsidR="00756CD1" w:rsidRPr="00756CD1" w:rsidRDefault="00756CD1" w:rsidP="00E63BAE">
      <w:pPr>
        <w:widowControl/>
        <w:numPr>
          <w:ilvl w:val="0"/>
          <w:numId w:val="206"/>
        </w:numPr>
        <w:pBdr>
          <w:top w:val="nil"/>
          <w:left w:val="nil"/>
          <w:bottom w:val="nil"/>
          <w:right w:val="nil"/>
          <w:between w:val="nil"/>
        </w:pBdr>
        <w:autoSpaceDE/>
        <w:autoSpaceDN/>
        <w:spacing w:after="160" w:line="276" w:lineRule="auto"/>
        <w:jc w:val="both"/>
        <w:rPr>
          <w:color w:val="000000"/>
          <w:lang w:val="es" w:bidi="ar-SA"/>
        </w:rPr>
      </w:pPr>
      <w:r w:rsidRPr="00756CD1">
        <w:rPr>
          <w:color w:val="000000"/>
          <w:lang w:val="es" w:bidi="ar-SA"/>
        </w:rPr>
        <w:t>Fomentar el trabajo colaborativo e investigativo del profesorado para facilitar la construcción de cultura de colegialidad en el centro.</w:t>
      </w:r>
    </w:p>
    <w:p w:rsidR="00756CD1" w:rsidRPr="00756CD1" w:rsidRDefault="00756CD1" w:rsidP="00E63BAE">
      <w:pPr>
        <w:widowControl/>
        <w:numPr>
          <w:ilvl w:val="0"/>
          <w:numId w:val="206"/>
        </w:numPr>
        <w:pBdr>
          <w:top w:val="nil"/>
          <w:left w:val="nil"/>
          <w:bottom w:val="nil"/>
          <w:right w:val="nil"/>
          <w:between w:val="nil"/>
        </w:pBdr>
        <w:autoSpaceDE/>
        <w:autoSpaceDN/>
        <w:spacing w:after="160" w:line="276" w:lineRule="auto"/>
        <w:jc w:val="both"/>
        <w:rPr>
          <w:color w:val="000000"/>
          <w:lang w:val="es" w:bidi="ar-SA"/>
        </w:rPr>
      </w:pPr>
      <w:r w:rsidRPr="00756CD1">
        <w:rPr>
          <w:color w:val="000000"/>
          <w:lang w:val="es" w:bidi="ar-SA"/>
        </w:rPr>
        <w:t>Fomentar el análisis, y la reflexión compartida en el profesorado para facilitar la construcción de cultura evaluativa en el centro</w:t>
      </w:r>
    </w:p>
    <w:p w:rsidR="00756CD1" w:rsidRPr="00756CD1" w:rsidRDefault="00756CD1" w:rsidP="00756CD1">
      <w:pPr>
        <w:widowControl/>
        <w:autoSpaceDE/>
        <w:autoSpaceDN/>
        <w:spacing w:line="259" w:lineRule="auto"/>
        <w:ind w:left="708"/>
        <w:jc w:val="both"/>
        <w:rPr>
          <w:lang w:val="es" w:bidi="ar-SA"/>
        </w:rPr>
      </w:pPr>
    </w:p>
    <w:p w:rsidR="00756CD1" w:rsidRPr="00756CD1" w:rsidRDefault="00756CD1" w:rsidP="00756CD1">
      <w:pPr>
        <w:widowControl/>
        <w:autoSpaceDE/>
        <w:autoSpaceDN/>
        <w:spacing w:line="259" w:lineRule="auto"/>
        <w:jc w:val="both"/>
        <w:rPr>
          <w:lang w:val="es" w:bidi="ar-SA"/>
        </w:rPr>
      </w:pPr>
    </w:p>
    <w:p w:rsidR="00756CD1" w:rsidRPr="00756CD1" w:rsidRDefault="00756CD1" w:rsidP="00756CD1">
      <w:pPr>
        <w:widowControl/>
        <w:autoSpaceDE/>
        <w:autoSpaceDN/>
        <w:spacing w:line="259" w:lineRule="auto"/>
        <w:jc w:val="both"/>
        <w:rPr>
          <w:lang w:val="es" w:bidi="ar-SA"/>
        </w:rPr>
      </w:pPr>
    </w:p>
    <w:p w:rsidR="00756CD1" w:rsidRPr="00756CD1" w:rsidRDefault="00756CD1" w:rsidP="00756CD1">
      <w:pPr>
        <w:widowControl/>
        <w:autoSpaceDE/>
        <w:autoSpaceDN/>
        <w:spacing w:after="160" w:line="259" w:lineRule="auto"/>
        <w:jc w:val="both"/>
        <w:rPr>
          <w:rFonts w:cs="Times New Roman"/>
          <w:b/>
          <w:bCs/>
          <w:i/>
          <w:iCs/>
          <w:u w:val="single"/>
          <w:lang w:eastAsia="en-US" w:bidi="ar-SA"/>
        </w:rPr>
      </w:pPr>
      <w:r w:rsidRPr="00756CD1">
        <w:rPr>
          <w:rFonts w:cs="Times New Roman"/>
          <w:b/>
          <w:bCs/>
          <w:i/>
          <w:iCs/>
          <w:u w:val="single"/>
          <w:lang w:eastAsia="en-US" w:bidi="ar-SA"/>
        </w:rPr>
        <w:t>3-LÍNEAS FORMATIVAS ESTRATÉGICAS DEL CENTRO</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 xml:space="preserve">Nuestra demanda formativa se realizará partiendo de la reflexión sobre las dificultades encontradas y las necesidades que cubran tanto las carencias, dificultades encontradas y las necesidades formativas como las nuevas iniciativas metodológicas y que requieran una profundización en el </w:t>
      </w:r>
      <w:proofErr w:type="spellStart"/>
      <w:proofErr w:type="gramStart"/>
      <w:r w:rsidRPr="00756CD1">
        <w:rPr>
          <w:rFonts w:cs="Times New Roman"/>
          <w:lang w:eastAsia="en-US" w:bidi="ar-SA"/>
        </w:rPr>
        <w:t>curriculum</w:t>
      </w:r>
      <w:proofErr w:type="spellEnd"/>
      <w:r w:rsidRPr="00756CD1">
        <w:rPr>
          <w:rFonts w:cs="Times New Roman"/>
          <w:lang w:eastAsia="en-US" w:bidi="ar-SA"/>
        </w:rPr>
        <w:t>..</w:t>
      </w:r>
      <w:proofErr w:type="gramEnd"/>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Para la presentación de propuestas de formación se cumplimentará un cuestionario de detección de necesidades-demandas e iniciativas (ANEXO I), identificando aquellas que necesitan realmente de una formación del profesorado y priorizando aquellas que impliquen a un mayor número de docentes.</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Partiremos de una serie de objetivos de mejora derivados de las necesidades y las demandas.</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La especificación de las necesidades de formación se realizará teniendo en cuenta qué estrategias de formación se prevén, a qué sectores va a afectar, cuál será su delimitación temporal y qué actividades concretas de formación se realizarán.</w:t>
      </w: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pBdr>
          <w:top w:val="nil"/>
          <w:left w:val="nil"/>
          <w:bottom w:val="nil"/>
          <w:right w:val="nil"/>
          <w:between w:val="nil"/>
        </w:pBdr>
        <w:autoSpaceDE/>
        <w:autoSpaceDN/>
        <w:spacing w:line="276" w:lineRule="auto"/>
        <w:jc w:val="both"/>
        <w:rPr>
          <w:rFonts w:cs="Times New Roman"/>
          <w:b/>
          <w:bCs/>
          <w:i/>
          <w:iCs/>
          <w:lang w:eastAsia="en-US" w:bidi="ar-SA"/>
        </w:rPr>
      </w:pPr>
      <w:r w:rsidRPr="00756CD1">
        <w:rPr>
          <w:rFonts w:cs="Times New Roman"/>
          <w:b/>
          <w:bCs/>
          <w:i/>
          <w:iCs/>
          <w:lang w:eastAsia="en-US" w:bidi="ar-SA"/>
        </w:rPr>
        <w:t>Estrategias formativas posibles:</w:t>
      </w:r>
    </w:p>
    <w:p w:rsidR="00756CD1" w:rsidRPr="00756CD1" w:rsidRDefault="00756CD1" w:rsidP="00756CD1">
      <w:pPr>
        <w:widowControl/>
        <w:pBdr>
          <w:top w:val="nil"/>
          <w:left w:val="nil"/>
          <w:bottom w:val="nil"/>
          <w:right w:val="nil"/>
          <w:between w:val="nil"/>
        </w:pBdr>
        <w:autoSpaceDE/>
        <w:autoSpaceDN/>
        <w:spacing w:line="276" w:lineRule="auto"/>
        <w:jc w:val="both"/>
        <w:rPr>
          <w:rFonts w:cs="Times New Roman"/>
          <w:b/>
          <w:bCs/>
          <w:color w:val="000000"/>
          <w:u w:val="single"/>
          <w:lang w:eastAsia="en-US" w:bidi="ar-SA"/>
        </w:rPr>
      </w:pPr>
    </w:p>
    <w:p w:rsidR="00756CD1" w:rsidRPr="00756CD1" w:rsidRDefault="00756CD1" w:rsidP="00E63BAE">
      <w:pPr>
        <w:widowControl/>
        <w:numPr>
          <w:ilvl w:val="0"/>
          <w:numId w:val="209"/>
        </w:numPr>
        <w:autoSpaceDE/>
        <w:autoSpaceDN/>
        <w:spacing w:after="160" w:line="259" w:lineRule="auto"/>
        <w:contextualSpacing/>
        <w:jc w:val="both"/>
        <w:rPr>
          <w:rFonts w:cs="Times New Roman"/>
          <w:lang w:eastAsia="en-US" w:bidi="ar-SA"/>
        </w:rPr>
      </w:pPr>
      <w:r w:rsidRPr="00756CD1">
        <w:rPr>
          <w:rFonts w:cs="Times New Roman"/>
          <w:lang w:eastAsia="en-US" w:bidi="ar-SA"/>
        </w:rPr>
        <w:t>-</w:t>
      </w:r>
      <w:bookmarkStart w:id="24" w:name="_Hlk119058373"/>
      <w:r w:rsidRPr="00756CD1">
        <w:rPr>
          <w:rFonts w:cs="Times New Roman"/>
          <w:lang w:eastAsia="en-US" w:bidi="ar-SA"/>
        </w:rPr>
        <w:t>Formación en centros sobre la LOMLOE</w:t>
      </w:r>
    </w:p>
    <w:p w:rsidR="00756CD1" w:rsidRPr="00756CD1" w:rsidRDefault="00756CD1" w:rsidP="00E63BAE">
      <w:pPr>
        <w:widowControl/>
        <w:numPr>
          <w:ilvl w:val="0"/>
          <w:numId w:val="209"/>
        </w:numPr>
        <w:autoSpaceDE/>
        <w:autoSpaceDN/>
        <w:spacing w:after="160" w:line="259" w:lineRule="auto"/>
        <w:contextualSpacing/>
        <w:jc w:val="both"/>
        <w:rPr>
          <w:rFonts w:cs="Times New Roman"/>
          <w:lang w:eastAsia="en-US" w:bidi="ar-SA"/>
        </w:rPr>
      </w:pPr>
      <w:r w:rsidRPr="00756CD1">
        <w:rPr>
          <w:rFonts w:cs="Times New Roman"/>
          <w:lang w:eastAsia="en-US" w:bidi="ar-SA"/>
        </w:rPr>
        <w:t>-Gestión de la comunicación con ISENECA e IPASEN</w:t>
      </w:r>
    </w:p>
    <w:p w:rsidR="00756CD1" w:rsidRPr="00756CD1" w:rsidRDefault="00756CD1" w:rsidP="00E63BAE">
      <w:pPr>
        <w:widowControl/>
        <w:numPr>
          <w:ilvl w:val="0"/>
          <w:numId w:val="209"/>
        </w:numPr>
        <w:autoSpaceDE/>
        <w:autoSpaceDN/>
        <w:spacing w:after="160" w:line="259" w:lineRule="auto"/>
        <w:contextualSpacing/>
        <w:jc w:val="both"/>
        <w:rPr>
          <w:rFonts w:cs="Times New Roman"/>
          <w:lang w:eastAsia="en-US" w:bidi="ar-SA"/>
        </w:rPr>
      </w:pPr>
      <w:r w:rsidRPr="00756CD1">
        <w:rPr>
          <w:rFonts w:cs="Times New Roman"/>
          <w:lang w:eastAsia="en-US" w:bidi="ar-SA"/>
        </w:rPr>
        <w:t>-Uso de recursos educativos abiertos. CREA</w:t>
      </w:r>
    </w:p>
    <w:p w:rsidR="00756CD1" w:rsidRPr="00756CD1" w:rsidRDefault="00756CD1" w:rsidP="00E63BAE">
      <w:pPr>
        <w:widowControl/>
        <w:numPr>
          <w:ilvl w:val="0"/>
          <w:numId w:val="209"/>
        </w:numPr>
        <w:autoSpaceDE/>
        <w:autoSpaceDN/>
        <w:spacing w:after="160" w:line="259" w:lineRule="auto"/>
        <w:contextualSpacing/>
        <w:jc w:val="both"/>
        <w:rPr>
          <w:rFonts w:cs="Times New Roman"/>
          <w:lang w:eastAsia="en-US" w:bidi="ar-SA"/>
        </w:rPr>
      </w:pPr>
      <w:r w:rsidRPr="00756CD1">
        <w:rPr>
          <w:rFonts w:cs="Times New Roman"/>
          <w:lang w:eastAsia="en-US" w:bidi="ar-SA"/>
        </w:rPr>
        <w:t>-Técnicas murales colaborativas.  Transformación    artística en el centro educativo.</w:t>
      </w:r>
    </w:p>
    <w:p w:rsidR="00756CD1" w:rsidRPr="00756CD1" w:rsidRDefault="00756CD1" w:rsidP="00E63BAE">
      <w:pPr>
        <w:widowControl/>
        <w:numPr>
          <w:ilvl w:val="0"/>
          <w:numId w:val="209"/>
        </w:numPr>
        <w:autoSpaceDE/>
        <w:autoSpaceDN/>
        <w:spacing w:after="160" w:line="259" w:lineRule="auto"/>
        <w:contextualSpacing/>
        <w:jc w:val="both"/>
        <w:rPr>
          <w:rFonts w:cs="Times New Roman"/>
          <w:lang w:eastAsia="en-US" w:bidi="ar-SA"/>
        </w:rPr>
      </w:pPr>
      <w:r w:rsidRPr="00756CD1">
        <w:rPr>
          <w:rFonts w:cs="Times New Roman"/>
          <w:lang w:eastAsia="en-US" w:bidi="ar-SA"/>
        </w:rPr>
        <w:t>-Gamificación en el aula.</w:t>
      </w:r>
    </w:p>
    <w:p w:rsidR="00756CD1" w:rsidRPr="00756CD1" w:rsidRDefault="00756CD1" w:rsidP="00E63BAE">
      <w:pPr>
        <w:widowControl/>
        <w:numPr>
          <w:ilvl w:val="0"/>
          <w:numId w:val="209"/>
        </w:numPr>
        <w:autoSpaceDE/>
        <w:autoSpaceDN/>
        <w:spacing w:after="160" w:line="259" w:lineRule="auto"/>
        <w:contextualSpacing/>
        <w:jc w:val="both"/>
        <w:rPr>
          <w:rFonts w:cs="Times New Roman"/>
          <w:lang w:eastAsia="en-US" w:bidi="ar-SA"/>
        </w:rPr>
      </w:pPr>
      <w:r w:rsidRPr="00756CD1">
        <w:rPr>
          <w:rFonts w:cs="Times New Roman"/>
          <w:lang w:eastAsia="en-US" w:bidi="ar-SA"/>
        </w:rPr>
        <w:t>-Marco normativo de las situaciones de aprendizaje.</w:t>
      </w:r>
    </w:p>
    <w:bookmarkEnd w:id="24"/>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b/>
          <w:bCs/>
          <w:lang w:eastAsia="en-US" w:bidi="ar-SA"/>
        </w:rPr>
        <w:t>Sectores a los que afectaría</w:t>
      </w:r>
      <w:r w:rsidRPr="00756CD1">
        <w:rPr>
          <w:rFonts w:cs="Times New Roman"/>
          <w:lang w:eastAsia="en-US" w:bidi="ar-SA"/>
        </w:rPr>
        <w:t>: al Claustro, a algún nivel o grupo de profesores, o formación individual.</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b/>
          <w:bCs/>
          <w:lang w:eastAsia="en-US" w:bidi="ar-SA"/>
        </w:rPr>
        <w:t>Temporalización prevista</w:t>
      </w:r>
      <w:r w:rsidRPr="00756CD1">
        <w:rPr>
          <w:rFonts w:cs="Times New Roman"/>
          <w:lang w:eastAsia="en-US" w:bidi="ar-SA"/>
        </w:rPr>
        <w:t>: un curso, varios.</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b/>
          <w:bCs/>
          <w:lang w:eastAsia="en-US" w:bidi="ar-SA"/>
        </w:rPr>
        <w:t>Actividades de formación previstas</w:t>
      </w:r>
      <w:r w:rsidRPr="00756CD1">
        <w:rPr>
          <w:rFonts w:cs="Times New Roman"/>
          <w:lang w:eastAsia="en-US" w:bidi="ar-SA"/>
        </w:rPr>
        <w:t>: en el análisis de la demanda se valorará según la estrategia decidida el requerimiento o no de asesoramiento externo.</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Para ello se contará con un instrumento de recogida de propuestas (ANEXOI).</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La coordinación con las instituciones de formación: CEP, EOE, Universidad, .... Tras la concreción del Plan se hará necesaria la canalización de todas las demandas hacia las instituciones de formación de las que se requiera para poder así dar la forma definitiva a las acciones formativas a realizar, y negociar las formas más adecuadas de llevarlo a cabo.</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La Evaluación y seguimiento del Plan de formación de manera global se valorará anualmente, si bien a la finalización de las actividades formativas habrán de realizarse las valoraciones pertinentes. A tales efectos se utilizarán los instrumentos que se establezcan para evaluar cada actividad.</w:t>
      </w:r>
    </w:p>
    <w:p w:rsidR="00756CD1" w:rsidRPr="00756CD1" w:rsidRDefault="00756CD1" w:rsidP="00756CD1">
      <w:pPr>
        <w:widowControl/>
        <w:autoSpaceDE/>
        <w:autoSpaceDN/>
        <w:spacing w:after="160" w:line="259" w:lineRule="auto"/>
        <w:jc w:val="both"/>
        <w:rPr>
          <w:rFonts w:cs="Times New Roman"/>
          <w:b/>
          <w:bCs/>
          <w:lang w:eastAsia="en-US" w:bidi="ar-SA"/>
        </w:rPr>
      </w:pPr>
      <w:r w:rsidRPr="00756CD1">
        <w:rPr>
          <w:rFonts w:cs="Times New Roman"/>
          <w:b/>
          <w:bCs/>
          <w:lang w:eastAsia="en-US" w:bidi="ar-SA"/>
        </w:rPr>
        <w:t>Fases del proceso:</w:t>
      </w:r>
    </w:p>
    <w:p w:rsidR="00756CD1" w:rsidRPr="00756CD1" w:rsidRDefault="00756CD1" w:rsidP="00E63BAE">
      <w:pPr>
        <w:widowControl/>
        <w:numPr>
          <w:ilvl w:val="0"/>
          <w:numId w:val="208"/>
        </w:numPr>
        <w:autoSpaceDE/>
        <w:autoSpaceDN/>
        <w:spacing w:after="160" w:line="259" w:lineRule="auto"/>
        <w:contextualSpacing/>
        <w:jc w:val="both"/>
        <w:rPr>
          <w:rFonts w:cs="Times New Roman"/>
          <w:lang w:eastAsia="en-US" w:bidi="ar-SA"/>
        </w:rPr>
      </w:pPr>
      <w:r w:rsidRPr="00756CD1">
        <w:rPr>
          <w:rFonts w:cs="Times New Roman"/>
          <w:lang w:eastAsia="en-US" w:bidi="ar-SA"/>
        </w:rPr>
        <w:t>Fase de diagnóstico, de detección de necesidades de formación, y constatación de iniciativas</w:t>
      </w:r>
    </w:p>
    <w:p w:rsidR="00756CD1" w:rsidRPr="00756CD1" w:rsidRDefault="00756CD1" w:rsidP="00E63BAE">
      <w:pPr>
        <w:widowControl/>
        <w:numPr>
          <w:ilvl w:val="0"/>
          <w:numId w:val="208"/>
        </w:numPr>
        <w:autoSpaceDE/>
        <w:autoSpaceDN/>
        <w:spacing w:after="160" w:line="259" w:lineRule="auto"/>
        <w:contextualSpacing/>
        <w:jc w:val="both"/>
        <w:rPr>
          <w:rFonts w:cs="Times New Roman"/>
          <w:lang w:eastAsia="en-US" w:bidi="ar-SA"/>
        </w:rPr>
      </w:pPr>
      <w:r w:rsidRPr="00756CD1">
        <w:rPr>
          <w:rFonts w:cs="Times New Roman"/>
          <w:lang w:eastAsia="en-US" w:bidi="ar-SA"/>
        </w:rPr>
        <w:lastRenderedPageBreak/>
        <w:t>Fase de consenso, presentación de propuestas y priorización.</w:t>
      </w:r>
    </w:p>
    <w:p w:rsidR="00756CD1" w:rsidRPr="00756CD1" w:rsidRDefault="00756CD1" w:rsidP="00E63BAE">
      <w:pPr>
        <w:widowControl/>
        <w:numPr>
          <w:ilvl w:val="0"/>
          <w:numId w:val="208"/>
        </w:numPr>
        <w:autoSpaceDE/>
        <w:autoSpaceDN/>
        <w:spacing w:after="160" w:line="259" w:lineRule="auto"/>
        <w:contextualSpacing/>
        <w:jc w:val="both"/>
        <w:rPr>
          <w:rFonts w:cs="Times New Roman"/>
          <w:lang w:eastAsia="en-US" w:bidi="ar-SA"/>
        </w:rPr>
      </w:pPr>
      <w:r w:rsidRPr="00756CD1">
        <w:rPr>
          <w:rFonts w:cs="Times New Roman"/>
          <w:lang w:eastAsia="en-US" w:bidi="ar-SA"/>
        </w:rPr>
        <w:t xml:space="preserve">Fase de organización, concreción del Plan de Formación Anual </w:t>
      </w:r>
    </w:p>
    <w:p w:rsidR="00756CD1" w:rsidRPr="00756CD1" w:rsidRDefault="00756CD1" w:rsidP="00E63BAE">
      <w:pPr>
        <w:widowControl/>
        <w:numPr>
          <w:ilvl w:val="0"/>
          <w:numId w:val="208"/>
        </w:numPr>
        <w:autoSpaceDE/>
        <w:autoSpaceDN/>
        <w:spacing w:after="160" w:line="259" w:lineRule="auto"/>
        <w:contextualSpacing/>
        <w:jc w:val="both"/>
        <w:rPr>
          <w:rFonts w:cs="Times New Roman"/>
          <w:lang w:eastAsia="en-US" w:bidi="ar-SA"/>
        </w:rPr>
      </w:pPr>
      <w:r w:rsidRPr="00756CD1">
        <w:rPr>
          <w:rFonts w:cs="Times New Roman"/>
          <w:lang w:eastAsia="en-US" w:bidi="ar-SA"/>
        </w:rPr>
        <w:t>Fase de negociación con las instituciones de Formación</w:t>
      </w:r>
    </w:p>
    <w:p w:rsidR="00756CD1" w:rsidRPr="00756CD1" w:rsidRDefault="00756CD1" w:rsidP="00E63BAE">
      <w:pPr>
        <w:widowControl/>
        <w:numPr>
          <w:ilvl w:val="0"/>
          <w:numId w:val="208"/>
        </w:numPr>
        <w:autoSpaceDE/>
        <w:autoSpaceDN/>
        <w:spacing w:after="160" w:line="259" w:lineRule="auto"/>
        <w:contextualSpacing/>
        <w:jc w:val="both"/>
        <w:rPr>
          <w:rFonts w:cs="Times New Roman"/>
          <w:lang w:eastAsia="en-US" w:bidi="ar-SA"/>
        </w:rPr>
      </w:pPr>
      <w:r w:rsidRPr="00756CD1">
        <w:rPr>
          <w:rFonts w:cs="Times New Roman"/>
          <w:lang w:eastAsia="en-US" w:bidi="ar-SA"/>
        </w:rPr>
        <w:t>Fase de desarrollo de las acciones formativas previstas</w:t>
      </w:r>
    </w:p>
    <w:p w:rsidR="00756CD1" w:rsidRPr="00756CD1" w:rsidRDefault="00756CD1" w:rsidP="00E63BAE">
      <w:pPr>
        <w:widowControl/>
        <w:numPr>
          <w:ilvl w:val="0"/>
          <w:numId w:val="208"/>
        </w:numPr>
        <w:autoSpaceDE/>
        <w:autoSpaceDN/>
        <w:spacing w:after="160" w:line="259" w:lineRule="auto"/>
        <w:contextualSpacing/>
        <w:jc w:val="both"/>
        <w:rPr>
          <w:rFonts w:cs="Times New Roman"/>
          <w:lang w:eastAsia="en-US" w:bidi="ar-SA"/>
        </w:rPr>
      </w:pPr>
      <w:r w:rsidRPr="00756CD1">
        <w:rPr>
          <w:rFonts w:cs="Times New Roman"/>
          <w:lang w:eastAsia="en-US" w:bidi="ar-SA"/>
        </w:rPr>
        <w:t>Fase de evaluación de lo planificado</w:t>
      </w:r>
    </w:p>
    <w:p w:rsidR="00756CD1" w:rsidRPr="00756CD1" w:rsidRDefault="00756CD1" w:rsidP="00756CD1">
      <w:pPr>
        <w:widowControl/>
        <w:pBdr>
          <w:top w:val="nil"/>
          <w:left w:val="nil"/>
          <w:bottom w:val="nil"/>
          <w:right w:val="nil"/>
          <w:between w:val="nil"/>
        </w:pBdr>
        <w:autoSpaceDE/>
        <w:autoSpaceDN/>
        <w:spacing w:line="276" w:lineRule="auto"/>
        <w:ind w:left="720"/>
        <w:jc w:val="both"/>
        <w:rPr>
          <w:rFonts w:cs="Times New Roman"/>
          <w:color w:val="000000"/>
          <w:lang w:eastAsia="en-US" w:bidi="ar-SA"/>
        </w:rPr>
      </w:pPr>
    </w:p>
    <w:p w:rsidR="00756CD1" w:rsidRPr="00756CD1" w:rsidRDefault="00756CD1" w:rsidP="00756CD1">
      <w:pPr>
        <w:widowControl/>
        <w:pBdr>
          <w:top w:val="nil"/>
          <w:left w:val="nil"/>
          <w:bottom w:val="nil"/>
          <w:right w:val="nil"/>
          <w:between w:val="nil"/>
        </w:pBdr>
        <w:autoSpaceDE/>
        <w:autoSpaceDN/>
        <w:spacing w:line="276" w:lineRule="auto"/>
        <w:ind w:left="720"/>
        <w:jc w:val="both"/>
        <w:rPr>
          <w:rFonts w:cs="Times New Roman"/>
          <w:color w:val="000000"/>
          <w:lang w:eastAsia="en-US" w:bidi="ar-SA"/>
        </w:rPr>
      </w:pPr>
    </w:p>
    <w:p w:rsidR="00756CD1" w:rsidRPr="00756CD1" w:rsidRDefault="00756CD1" w:rsidP="00756CD1">
      <w:pPr>
        <w:widowControl/>
        <w:autoSpaceDE/>
        <w:autoSpaceDN/>
        <w:spacing w:after="160" w:line="259" w:lineRule="auto"/>
        <w:jc w:val="both"/>
        <w:rPr>
          <w:rFonts w:cs="Times New Roman"/>
          <w:b/>
          <w:bCs/>
          <w:lang w:eastAsia="en-US" w:bidi="ar-SA"/>
        </w:rPr>
      </w:pPr>
      <w:r w:rsidRPr="00756CD1">
        <w:rPr>
          <w:rFonts w:cs="Times New Roman"/>
          <w:b/>
          <w:bCs/>
          <w:lang w:eastAsia="en-US" w:bidi="ar-SA"/>
        </w:rPr>
        <w:t>4-DETECCIÓN DE NECESIDADES FORMATIVAS</w:t>
      </w: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b/>
          <w:bCs/>
          <w:i/>
          <w:iCs/>
          <w:lang w:eastAsia="en-US" w:bidi="ar-SA"/>
        </w:rPr>
      </w:pPr>
      <w:r w:rsidRPr="00756CD1">
        <w:rPr>
          <w:rFonts w:cs="Times New Roman"/>
          <w:b/>
          <w:bCs/>
          <w:i/>
          <w:iCs/>
          <w:lang w:eastAsia="en-US" w:bidi="ar-SA"/>
        </w:rPr>
        <w:t>4.1 EL PLAN DE FORMACIÓN DEL PROFESORADO DEL CENTRO DEBE TRABAJAR</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 xml:space="preserve">Debe recoger los contenidos de formación que se ajusten perfectamente a las preocupaciones y necesidades del centro y   que giren en torno a los problemas cotidianos que encontramos en nuestra práctica docente. </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 xml:space="preserve">Así, por ejemplo, hemos podido recoger durante nuestra experiencia necesidades tales como convivencia escolar, atención a la diversidad, tratamiento de los ejes transversales, la integración escolar, atención a la diversidad, tratamiento de los ejes transversales, la integración de la </w:t>
      </w:r>
      <w:proofErr w:type="spellStart"/>
      <w:r w:rsidRPr="00756CD1">
        <w:rPr>
          <w:rFonts w:cs="Times New Roman"/>
          <w:lang w:eastAsia="en-US" w:bidi="ar-SA"/>
        </w:rPr>
        <w:t>TICs</w:t>
      </w:r>
      <w:proofErr w:type="spellEnd"/>
      <w:r w:rsidRPr="00756CD1">
        <w:rPr>
          <w:rFonts w:cs="Times New Roman"/>
          <w:lang w:eastAsia="en-US" w:bidi="ar-SA"/>
        </w:rPr>
        <w:t xml:space="preserve"> en las prácticas educativas, diseño de la planificación de aula, revisión de los proyectos curriculares, competencias básicas, diseño de tareas, la evaluación orientada a la mejora, et</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La formación recogida en el plan facilita en el profesorado la reflexión compartida encaminada a su desarrollo profesional y la búsqueda de alternativas válidas para su contexto de trabajo que solventen los problemas   diarios con los que nos enfrentamos.</w:t>
      </w: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b/>
          <w:bCs/>
          <w:lang w:eastAsia="en-US" w:bidi="ar-SA"/>
        </w:rPr>
      </w:pPr>
      <w:r w:rsidRPr="00756CD1">
        <w:rPr>
          <w:rFonts w:cs="Times New Roman"/>
          <w:b/>
          <w:bCs/>
          <w:lang w:eastAsia="en-US" w:bidi="ar-SA"/>
        </w:rPr>
        <w:t>4.2 CONSIDERAR LA SINGULARIDAD DE CADA CENTRO</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El Plan de Formación del Profesorado del Centro pretende facilitar un espacio para la reflexión crítica y compartida de la práctica docente en el centro.</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Nuestra demanda de formación surge de una necesidad sentida y expresada por todo o gran parte del profesorado del centro, que se inserta en el seno de un proyecto de mejora global del mismo, del cual todos saldremos beneficiados.</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El profesorado   encontrará solución a los problemas, necesidades y aspiraciones que emergen de sus prácticas cotidianas en el contexto de su trabajo con su desarrollo profesional, y los segundos (el alumnado), porque mejoraran en sus procesos de aprendizaje y formación</w:t>
      </w: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b/>
          <w:bCs/>
          <w:lang w:eastAsia="en-US" w:bidi="ar-SA"/>
        </w:rPr>
      </w:pPr>
      <w:r w:rsidRPr="00756CD1">
        <w:rPr>
          <w:rFonts w:cs="Times New Roman"/>
          <w:b/>
          <w:bCs/>
          <w:lang w:eastAsia="en-US" w:bidi="ar-SA"/>
        </w:rPr>
        <w:t>Por todo ello, el plan de formación del profesorado del centro “es el espacio más adecuado de construcción conjunta en la que se posibilita avanzar en la consecución de unos objetivos bien delimitados, que responden a una necesidad del centro y que tienen en cuenta su punto de partida”</w:t>
      </w:r>
    </w:p>
    <w:p w:rsidR="00756CD1" w:rsidRPr="00756CD1" w:rsidRDefault="00756CD1" w:rsidP="00756CD1">
      <w:pPr>
        <w:widowControl/>
        <w:autoSpaceDE/>
        <w:autoSpaceDN/>
        <w:spacing w:after="160" w:line="259" w:lineRule="auto"/>
        <w:jc w:val="both"/>
        <w:rPr>
          <w:rFonts w:cs="Times New Roman"/>
          <w:b/>
          <w:bCs/>
          <w:lang w:eastAsia="en-US" w:bidi="ar-SA"/>
        </w:rPr>
      </w:pPr>
      <w:r w:rsidRPr="00756CD1">
        <w:rPr>
          <w:rFonts w:cs="Times New Roman"/>
          <w:b/>
          <w:bCs/>
          <w:lang w:eastAsia="en-US" w:bidi="ar-SA"/>
        </w:rPr>
        <w:t>(Solé Gallart, 1996).</w:t>
      </w: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b/>
          <w:bCs/>
          <w:lang w:eastAsia="en-US" w:bidi="ar-SA"/>
        </w:rPr>
      </w:pPr>
      <w:r w:rsidRPr="00756CD1">
        <w:rPr>
          <w:rFonts w:cs="Times New Roman"/>
          <w:b/>
          <w:bCs/>
          <w:lang w:eastAsia="en-US" w:bidi="ar-SA"/>
        </w:rPr>
        <w:lastRenderedPageBreak/>
        <w:t>4.3 MARCO Y UBICACIÓN DEL DOCUMENTO DE PLANIFICACIÓN DE LA FORMACIÓN DEL PROFESORADO DEL CENTRO</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Debe responder a las líneas prioritarias de la Consejería de Educación y a las necesidades sentidas y expresadas por el profesorado del centro. En relación a las líneas prioritarias de la Consejería, se ven articuladas o responden a los siguientes objetivos:</w:t>
      </w:r>
    </w:p>
    <w:p w:rsidR="00756CD1" w:rsidRPr="00756CD1" w:rsidRDefault="00756CD1" w:rsidP="00E63BAE">
      <w:pPr>
        <w:widowControl/>
        <w:numPr>
          <w:ilvl w:val="0"/>
          <w:numId w:val="210"/>
        </w:numPr>
        <w:autoSpaceDE/>
        <w:autoSpaceDN/>
        <w:spacing w:after="160" w:line="259" w:lineRule="auto"/>
        <w:contextualSpacing/>
        <w:jc w:val="both"/>
        <w:rPr>
          <w:rFonts w:cs="Times New Roman"/>
          <w:lang w:eastAsia="en-US" w:bidi="ar-SA"/>
        </w:rPr>
      </w:pPr>
      <w:r w:rsidRPr="00756CD1">
        <w:rPr>
          <w:rFonts w:cs="Times New Roman"/>
          <w:lang w:eastAsia="en-US" w:bidi="ar-SA"/>
        </w:rPr>
        <w:t>Mejorar las prácticas educativas orientadas a la mayor calidad del aprendizaje del alumnado. Necesidad de diagnóstico, lo que se requiere:</w:t>
      </w:r>
    </w:p>
    <w:p w:rsidR="00756CD1" w:rsidRPr="00756CD1" w:rsidRDefault="00756CD1" w:rsidP="00E63BAE">
      <w:pPr>
        <w:widowControl/>
        <w:numPr>
          <w:ilvl w:val="0"/>
          <w:numId w:val="211"/>
        </w:numPr>
        <w:autoSpaceDE/>
        <w:autoSpaceDN/>
        <w:spacing w:after="160" w:line="259" w:lineRule="auto"/>
        <w:ind w:left="1701"/>
        <w:contextualSpacing/>
        <w:jc w:val="both"/>
        <w:rPr>
          <w:rFonts w:cs="Times New Roman"/>
          <w:lang w:eastAsia="en-US" w:bidi="ar-SA"/>
        </w:rPr>
      </w:pPr>
      <w:r w:rsidRPr="00756CD1">
        <w:rPr>
          <w:rFonts w:cs="Times New Roman"/>
          <w:lang w:eastAsia="en-US" w:bidi="ar-SA"/>
        </w:rPr>
        <w:t>Inventiva, creatividad, pensamiento crítico.</w:t>
      </w:r>
    </w:p>
    <w:p w:rsidR="00756CD1" w:rsidRPr="00756CD1" w:rsidRDefault="00756CD1" w:rsidP="00E63BAE">
      <w:pPr>
        <w:widowControl/>
        <w:numPr>
          <w:ilvl w:val="0"/>
          <w:numId w:val="211"/>
        </w:numPr>
        <w:autoSpaceDE/>
        <w:autoSpaceDN/>
        <w:spacing w:after="160" w:line="259" w:lineRule="auto"/>
        <w:ind w:left="1701"/>
        <w:contextualSpacing/>
        <w:jc w:val="both"/>
        <w:rPr>
          <w:rFonts w:cs="Times New Roman"/>
          <w:lang w:eastAsia="en-US" w:bidi="ar-SA"/>
        </w:rPr>
      </w:pPr>
      <w:r w:rsidRPr="00756CD1">
        <w:rPr>
          <w:rFonts w:cs="Times New Roman"/>
          <w:lang w:eastAsia="en-US" w:bidi="ar-SA"/>
        </w:rPr>
        <w:t>Conocimiento actualizado.</w:t>
      </w:r>
    </w:p>
    <w:p w:rsidR="00756CD1" w:rsidRPr="00756CD1" w:rsidRDefault="00756CD1" w:rsidP="00E63BAE">
      <w:pPr>
        <w:widowControl/>
        <w:numPr>
          <w:ilvl w:val="0"/>
          <w:numId w:val="211"/>
        </w:numPr>
        <w:autoSpaceDE/>
        <w:autoSpaceDN/>
        <w:spacing w:after="160" w:line="259" w:lineRule="auto"/>
        <w:ind w:left="1701"/>
        <w:contextualSpacing/>
        <w:jc w:val="both"/>
        <w:rPr>
          <w:rFonts w:cs="Times New Roman"/>
          <w:lang w:eastAsia="en-US" w:bidi="ar-SA"/>
        </w:rPr>
      </w:pPr>
      <w:r w:rsidRPr="00756CD1">
        <w:rPr>
          <w:rFonts w:cs="Times New Roman"/>
          <w:lang w:eastAsia="en-US" w:bidi="ar-SA"/>
        </w:rPr>
        <w:t>Necesidad de ser “aprendices” de por vida.</w:t>
      </w:r>
    </w:p>
    <w:p w:rsidR="00756CD1" w:rsidRPr="00756CD1" w:rsidRDefault="00756CD1" w:rsidP="00E63BAE">
      <w:pPr>
        <w:widowControl/>
        <w:numPr>
          <w:ilvl w:val="0"/>
          <w:numId w:val="210"/>
        </w:numPr>
        <w:autoSpaceDE/>
        <w:autoSpaceDN/>
        <w:spacing w:after="160" w:line="259" w:lineRule="auto"/>
        <w:contextualSpacing/>
        <w:jc w:val="both"/>
        <w:rPr>
          <w:rFonts w:cs="Times New Roman"/>
          <w:lang w:eastAsia="en-US" w:bidi="ar-SA"/>
        </w:rPr>
      </w:pPr>
      <w:r w:rsidRPr="00756CD1">
        <w:rPr>
          <w:rFonts w:cs="Times New Roman"/>
          <w:lang w:eastAsia="en-US" w:bidi="ar-SA"/>
        </w:rPr>
        <w:t>Poder trabajar en equipo.</w:t>
      </w:r>
    </w:p>
    <w:p w:rsidR="00756CD1" w:rsidRPr="00756CD1" w:rsidRDefault="00756CD1" w:rsidP="00E63BAE">
      <w:pPr>
        <w:widowControl/>
        <w:numPr>
          <w:ilvl w:val="0"/>
          <w:numId w:val="210"/>
        </w:numPr>
        <w:autoSpaceDE/>
        <w:autoSpaceDN/>
        <w:spacing w:after="160" w:line="259" w:lineRule="auto"/>
        <w:contextualSpacing/>
        <w:jc w:val="both"/>
        <w:rPr>
          <w:rFonts w:cs="Times New Roman"/>
          <w:lang w:eastAsia="en-US" w:bidi="ar-SA"/>
        </w:rPr>
      </w:pPr>
      <w:r w:rsidRPr="00756CD1">
        <w:rPr>
          <w:rFonts w:cs="Times New Roman"/>
          <w:lang w:eastAsia="en-US" w:bidi="ar-SA"/>
        </w:rPr>
        <w:t>Saber usar las nuevas tecnologías.</w:t>
      </w:r>
    </w:p>
    <w:p w:rsidR="00756CD1" w:rsidRPr="00756CD1" w:rsidRDefault="00756CD1" w:rsidP="00E63BAE">
      <w:pPr>
        <w:widowControl/>
        <w:numPr>
          <w:ilvl w:val="0"/>
          <w:numId w:val="210"/>
        </w:numPr>
        <w:autoSpaceDE/>
        <w:autoSpaceDN/>
        <w:spacing w:after="160" w:line="259" w:lineRule="auto"/>
        <w:contextualSpacing/>
        <w:jc w:val="both"/>
        <w:rPr>
          <w:rFonts w:cs="Times New Roman"/>
          <w:lang w:eastAsia="en-US" w:bidi="ar-SA"/>
        </w:rPr>
      </w:pPr>
      <w:r w:rsidRPr="00756CD1">
        <w:rPr>
          <w:rFonts w:cs="Times New Roman"/>
          <w:lang w:eastAsia="en-US" w:bidi="ar-SA"/>
        </w:rPr>
        <w:t>Saber encontrar la información necesaria en el “enjambre” de información (correcta y falsa) existente.</w:t>
      </w:r>
    </w:p>
    <w:p w:rsidR="00756CD1" w:rsidRPr="00756CD1" w:rsidRDefault="00756CD1" w:rsidP="00E63BAE">
      <w:pPr>
        <w:widowControl/>
        <w:numPr>
          <w:ilvl w:val="0"/>
          <w:numId w:val="210"/>
        </w:numPr>
        <w:autoSpaceDE/>
        <w:autoSpaceDN/>
        <w:spacing w:after="160" w:line="259" w:lineRule="auto"/>
        <w:contextualSpacing/>
        <w:jc w:val="both"/>
        <w:rPr>
          <w:rFonts w:cs="Times New Roman"/>
          <w:lang w:eastAsia="en-US" w:bidi="ar-SA"/>
        </w:rPr>
      </w:pPr>
      <w:r w:rsidRPr="00756CD1">
        <w:rPr>
          <w:rFonts w:cs="Times New Roman"/>
          <w:lang w:eastAsia="en-US" w:bidi="ar-SA"/>
        </w:rPr>
        <w:t>Producir mayor conocimiento educativo favoreciendo y valorando la diversidad.</w:t>
      </w:r>
    </w:p>
    <w:p w:rsidR="00756CD1" w:rsidRPr="00756CD1" w:rsidRDefault="00756CD1" w:rsidP="00E63BAE">
      <w:pPr>
        <w:widowControl/>
        <w:numPr>
          <w:ilvl w:val="0"/>
          <w:numId w:val="210"/>
        </w:numPr>
        <w:autoSpaceDE/>
        <w:autoSpaceDN/>
        <w:spacing w:after="160" w:line="259" w:lineRule="auto"/>
        <w:contextualSpacing/>
        <w:jc w:val="both"/>
        <w:rPr>
          <w:rFonts w:cs="Times New Roman"/>
          <w:lang w:eastAsia="en-US" w:bidi="ar-SA"/>
        </w:rPr>
      </w:pPr>
      <w:r w:rsidRPr="00756CD1">
        <w:rPr>
          <w:rFonts w:cs="Times New Roman"/>
          <w:lang w:eastAsia="en-US" w:bidi="ar-SA"/>
        </w:rPr>
        <w:t>Promover la conciencia profesional docente y el desarrollo autónomo del alumnado.</w:t>
      </w:r>
    </w:p>
    <w:p w:rsidR="00756CD1" w:rsidRPr="00756CD1" w:rsidRDefault="00756CD1" w:rsidP="00E63BAE">
      <w:pPr>
        <w:widowControl/>
        <w:numPr>
          <w:ilvl w:val="0"/>
          <w:numId w:val="210"/>
        </w:numPr>
        <w:autoSpaceDE/>
        <w:autoSpaceDN/>
        <w:spacing w:after="160" w:line="259" w:lineRule="auto"/>
        <w:contextualSpacing/>
        <w:jc w:val="both"/>
        <w:rPr>
          <w:rFonts w:cs="Times New Roman"/>
          <w:lang w:eastAsia="en-US" w:bidi="ar-SA"/>
        </w:rPr>
      </w:pPr>
      <w:r w:rsidRPr="00756CD1">
        <w:rPr>
          <w:rFonts w:cs="Times New Roman"/>
          <w:lang w:eastAsia="en-US" w:bidi="ar-SA"/>
        </w:rPr>
        <w:t>Evaluación (supera la cultura de la evaluación como calificación)</w:t>
      </w:r>
    </w:p>
    <w:p w:rsidR="00756CD1" w:rsidRPr="00756CD1" w:rsidRDefault="00756CD1" w:rsidP="00756CD1">
      <w:pPr>
        <w:widowControl/>
        <w:autoSpaceDE/>
        <w:autoSpaceDN/>
        <w:spacing w:after="160" w:line="259" w:lineRule="auto"/>
        <w:jc w:val="both"/>
        <w:rPr>
          <w:rFonts w:cs="Times New Roman"/>
          <w:b/>
          <w:bCs/>
          <w:i/>
          <w:iCs/>
          <w:lang w:eastAsia="en-US" w:bidi="ar-SA"/>
        </w:rPr>
      </w:pPr>
    </w:p>
    <w:p w:rsidR="00756CD1" w:rsidRPr="00756CD1" w:rsidRDefault="00756CD1" w:rsidP="00756CD1">
      <w:pPr>
        <w:widowControl/>
        <w:autoSpaceDE/>
        <w:autoSpaceDN/>
        <w:spacing w:after="160" w:line="259" w:lineRule="auto"/>
        <w:jc w:val="both"/>
        <w:rPr>
          <w:rFonts w:cs="Times New Roman"/>
          <w:b/>
          <w:bCs/>
          <w:i/>
          <w:iCs/>
          <w:lang w:eastAsia="en-US" w:bidi="ar-SA"/>
        </w:rPr>
      </w:pPr>
      <w:r w:rsidRPr="00756CD1">
        <w:rPr>
          <w:rFonts w:cs="Times New Roman"/>
          <w:b/>
          <w:bCs/>
          <w:i/>
          <w:iCs/>
          <w:lang w:eastAsia="en-US" w:bidi="ar-SA"/>
        </w:rPr>
        <w:t>LÍNEAS DE ACTUACIÓN Y MEDIDAS PARA LA CONSECUCIÓN DE ESTOS OBJETIVOS</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Si queremos que la formación permanente promovida mejore las prácticas docentes,</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los rendimientos educativos del alumnado y favorezca la diversidad, innovación y</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experimentación, es necesario crear condiciones favorables que faciliten el desarrollo</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autónomo de la profesión docente.</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Para ello es necesario convertir en eje de la formación las habilidades que promuevan</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el sentido reflexivo, ético y deliberativo de la práctica docente:</w:t>
      </w:r>
    </w:p>
    <w:p w:rsidR="00756CD1" w:rsidRPr="00756CD1" w:rsidRDefault="00756CD1" w:rsidP="00E63BAE">
      <w:pPr>
        <w:widowControl/>
        <w:numPr>
          <w:ilvl w:val="0"/>
          <w:numId w:val="212"/>
        </w:numPr>
        <w:autoSpaceDE/>
        <w:autoSpaceDN/>
        <w:spacing w:after="160" w:line="259" w:lineRule="auto"/>
        <w:contextualSpacing/>
        <w:jc w:val="both"/>
        <w:rPr>
          <w:rFonts w:cs="Times New Roman"/>
          <w:lang w:eastAsia="en-US" w:bidi="ar-SA"/>
        </w:rPr>
      </w:pPr>
      <w:r w:rsidRPr="00756CD1">
        <w:rPr>
          <w:rFonts w:cs="Times New Roman"/>
          <w:lang w:eastAsia="en-US" w:bidi="ar-SA"/>
        </w:rPr>
        <w:t>Aprender a ver y a analizar.</w:t>
      </w:r>
    </w:p>
    <w:p w:rsidR="00756CD1" w:rsidRPr="00756CD1" w:rsidRDefault="00756CD1" w:rsidP="00E63BAE">
      <w:pPr>
        <w:widowControl/>
        <w:numPr>
          <w:ilvl w:val="0"/>
          <w:numId w:val="212"/>
        </w:numPr>
        <w:autoSpaceDE/>
        <w:autoSpaceDN/>
        <w:spacing w:after="160" w:line="259" w:lineRule="auto"/>
        <w:contextualSpacing/>
        <w:jc w:val="both"/>
        <w:rPr>
          <w:rFonts w:cs="Times New Roman"/>
          <w:lang w:eastAsia="en-US" w:bidi="ar-SA"/>
        </w:rPr>
      </w:pPr>
      <w:r w:rsidRPr="00756CD1">
        <w:rPr>
          <w:rFonts w:cs="Times New Roman"/>
          <w:lang w:eastAsia="en-US" w:bidi="ar-SA"/>
        </w:rPr>
        <w:t>Aprender a hablar y a escuchar.</w:t>
      </w:r>
    </w:p>
    <w:p w:rsidR="00756CD1" w:rsidRPr="00756CD1" w:rsidRDefault="00756CD1" w:rsidP="00E63BAE">
      <w:pPr>
        <w:widowControl/>
        <w:numPr>
          <w:ilvl w:val="0"/>
          <w:numId w:val="212"/>
        </w:numPr>
        <w:autoSpaceDE/>
        <w:autoSpaceDN/>
        <w:spacing w:after="160" w:line="259" w:lineRule="auto"/>
        <w:contextualSpacing/>
        <w:jc w:val="both"/>
        <w:rPr>
          <w:rFonts w:cs="Times New Roman"/>
          <w:lang w:eastAsia="en-US" w:bidi="ar-SA"/>
        </w:rPr>
      </w:pPr>
      <w:r w:rsidRPr="00756CD1">
        <w:rPr>
          <w:rFonts w:cs="Times New Roman"/>
          <w:lang w:eastAsia="en-US" w:bidi="ar-SA"/>
        </w:rPr>
        <w:t>Aprender a hacer.</w:t>
      </w:r>
    </w:p>
    <w:p w:rsidR="00756CD1" w:rsidRPr="00756CD1" w:rsidRDefault="00756CD1" w:rsidP="00E63BAE">
      <w:pPr>
        <w:widowControl/>
        <w:numPr>
          <w:ilvl w:val="0"/>
          <w:numId w:val="212"/>
        </w:numPr>
        <w:autoSpaceDE/>
        <w:autoSpaceDN/>
        <w:spacing w:after="160" w:line="259" w:lineRule="auto"/>
        <w:contextualSpacing/>
        <w:jc w:val="both"/>
        <w:rPr>
          <w:rFonts w:cs="Times New Roman"/>
          <w:lang w:eastAsia="en-US" w:bidi="ar-SA"/>
        </w:rPr>
      </w:pPr>
      <w:r w:rsidRPr="00756CD1">
        <w:rPr>
          <w:rFonts w:cs="Times New Roman"/>
          <w:lang w:eastAsia="en-US" w:bidi="ar-SA"/>
        </w:rPr>
        <w:t>Aprender a reflexionar.</w:t>
      </w: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b/>
          <w:bCs/>
          <w:lang w:eastAsia="en-US" w:bidi="ar-SA"/>
        </w:rPr>
      </w:pPr>
      <w:r w:rsidRPr="00756CD1">
        <w:rPr>
          <w:rFonts w:cs="Times New Roman"/>
          <w:b/>
          <w:bCs/>
          <w:lang w:eastAsia="en-US" w:bidi="ar-SA"/>
        </w:rPr>
        <w:t>Medidas dirigidas a estimular el desarrollo profesional</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Impulsar y apoyar a los colectivos de profesores y profesoras que se impliquen en grupos de trabajo, proyectos de innovación, investigación y experimentación educativa y planes de mejora y cuantas iniciativas de formación se pongan en marcha.</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Promover la producción y difusión de recursos y materiales didácticos y de aula (impresos, manipulativos, audiovisuales e informáticos).</w:t>
      </w: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b/>
          <w:bCs/>
          <w:i/>
          <w:iCs/>
          <w:lang w:eastAsia="en-US" w:bidi="ar-SA"/>
        </w:rPr>
      </w:pPr>
      <w:r w:rsidRPr="00756CD1">
        <w:rPr>
          <w:rFonts w:cs="Times New Roman"/>
          <w:b/>
          <w:bCs/>
          <w:i/>
          <w:iCs/>
          <w:lang w:eastAsia="en-US" w:bidi="ar-SA"/>
        </w:rPr>
        <w:t>5. SEGUIMIENTO Y EVALUACIÓN DEL PLAN</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Se realizará la revisión y seguimiento del Plan al final del curso, valorando lo siguiente:</w:t>
      </w:r>
    </w:p>
    <w:p w:rsidR="00756CD1" w:rsidRPr="00756CD1" w:rsidRDefault="00756CD1" w:rsidP="00E63BAE">
      <w:pPr>
        <w:widowControl/>
        <w:numPr>
          <w:ilvl w:val="0"/>
          <w:numId w:val="213"/>
        </w:numPr>
        <w:autoSpaceDE/>
        <w:autoSpaceDN/>
        <w:spacing w:after="160" w:line="259" w:lineRule="auto"/>
        <w:contextualSpacing/>
        <w:jc w:val="both"/>
        <w:rPr>
          <w:rFonts w:cs="Times New Roman"/>
          <w:lang w:eastAsia="en-US" w:bidi="ar-SA"/>
        </w:rPr>
      </w:pPr>
      <w:r w:rsidRPr="00756CD1">
        <w:rPr>
          <w:rFonts w:cs="Times New Roman"/>
          <w:lang w:eastAsia="en-US" w:bidi="ar-SA"/>
        </w:rPr>
        <w:lastRenderedPageBreak/>
        <w:t>El grado de consecución de los objetivos establecidos.</w:t>
      </w:r>
    </w:p>
    <w:p w:rsidR="00756CD1" w:rsidRPr="00756CD1" w:rsidRDefault="00756CD1" w:rsidP="00E63BAE">
      <w:pPr>
        <w:widowControl/>
        <w:numPr>
          <w:ilvl w:val="0"/>
          <w:numId w:val="213"/>
        </w:numPr>
        <w:autoSpaceDE/>
        <w:autoSpaceDN/>
        <w:spacing w:after="160" w:line="259" w:lineRule="auto"/>
        <w:contextualSpacing/>
        <w:jc w:val="both"/>
        <w:rPr>
          <w:rFonts w:cs="Times New Roman"/>
          <w:lang w:eastAsia="en-US" w:bidi="ar-SA"/>
        </w:rPr>
      </w:pPr>
      <w:r w:rsidRPr="00756CD1">
        <w:rPr>
          <w:rFonts w:cs="Times New Roman"/>
          <w:lang w:eastAsia="en-US" w:bidi="ar-SA"/>
        </w:rPr>
        <w:t>La idoneidad de las actuaciones programadas y de los recursos de todo tipo (normativos, económicos, materiales y humanos) que se han previsto para alcanzar los objetivos.</w:t>
      </w:r>
    </w:p>
    <w:p w:rsidR="00756CD1" w:rsidRPr="00756CD1" w:rsidRDefault="00756CD1" w:rsidP="00E63BAE">
      <w:pPr>
        <w:widowControl/>
        <w:numPr>
          <w:ilvl w:val="0"/>
          <w:numId w:val="213"/>
        </w:numPr>
        <w:autoSpaceDE/>
        <w:autoSpaceDN/>
        <w:spacing w:after="160" w:line="259" w:lineRule="auto"/>
        <w:contextualSpacing/>
        <w:jc w:val="both"/>
        <w:rPr>
          <w:rFonts w:cs="Times New Roman"/>
          <w:lang w:eastAsia="en-US" w:bidi="ar-SA"/>
        </w:rPr>
      </w:pPr>
      <w:r w:rsidRPr="00756CD1">
        <w:rPr>
          <w:rFonts w:cs="Times New Roman"/>
          <w:lang w:eastAsia="en-US" w:bidi="ar-SA"/>
        </w:rPr>
        <w:t>La eficacia de los mecanismos de difusión, coordinación y organización interna.</w:t>
      </w:r>
    </w:p>
    <w:p w:rsidR="00756CD1" w:rsidRPr="00756CD1" w:rsidRDefault="00756CD1" w:rsidP="00E63BAE">
      <w:pPr>
        <w:widowControl/>
        <w:numPr>
          <w:ilvl w:val="0"/>
          <w:numId w:val="213"/>
        </w:numPr>
        <w:autoSpaceDE/>
        <w:autoSpaceDN/>
        <w:spacing w:after="160" w:line="259" w:lineRule="auto"/>
        <w:contextualSpacing/>
        <w:jc w:val="both"/>
        <w:rPr>
          <w:rFonts w:cs="Times New Roman"/>
          <w:lang w:eastAsia="en-US" w:bidi="ar-SA"/>
        </w:rPr>
      </w:pPr>
      <w:r w:rsidRPr="00756CD1">
        <w:rPr>
          <w:rFonts w:cs="Times New Roman"/>
          <w:lang w:eastAsia="en-US" w:bidi="ar-SA"/>
        </w:rPr>
        <w:t>Otros resultados no previstos y las variables que intervienen en ellos.</w:t>
      </w: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La información obtenida y la toma de dediciones consiguiente en la evaluación de cada Plan, quedará reflejada en la Memoria Final de cada curso escolar y tendrá su reflejo en el Plan Anual de Centro del curso siguiente a la hora de incluir las distintas actividades de formación que para cada curso escolar se planteen para su desarrollo.</w:t>
      </w: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200" w:line="276" w:lineRule="auto"/>
        <w:jc w:val="both"/>
        <w:rPr>
          <w:rFonts w:cs="Times New Roman"/>
          <w:b/>
          <w:lang w:val="es-ES_tradnl" w:eastAsia="en-US" w:bidi="ar-SA"/>
        </w:rPr>
      </w:pPr>
      <w:r w:rsidRPr="00756CD1">
        <w:rPr>
          <w:rFonts w:cs="Times New Roman"/>
          <w:b/>
          <w:lang w:val="es-ES_tradnl" w:eastAsia="en-US" w:bidi="ar-SA"/>
        </w:rPr>
        <w:t>ANEXO I</w:t>
      </w:r>
    </w:p>
    <w:p w:rsidR="00756CD1" w:rsidRPr="00756CD1" w:rsidRDefault="00756CD1" w:rsidP="00756CD1">
      <w:pPr>
        <w:widowControl/>
        <w:autoSpaceDE/>
        <w:autoSpaceDN/>
        <w:spacing w:after="200" w:line="276" w:lineRule="auto"/>
        <w:jc w:val="both"/>
        <w:rPr>
          <w:rFonts w:cs="Times New Roman"/>
          <w:b/>
          <w:lang w:val="es-ES_tradnl" w:eastAsia="en-US" w:bidi="ar-SA"/>
        </w:rPr>
      </w:pPr>
      <w:r w:rsidRPr="00756CD1">
        <w:rPr>
          <w:rFonts w:cs="Times New Roman"/>
          <w:b/>
          <w:lang w:val="es-ES_tradnl" w:eastAsia="en-US" w:bidi="ar-SA"/>
        </w:rPr>
        <w:t>PLAN DE FORMACIÓN DEL PROFESORADO</w:t>
      </w:r>
    </w:p>
    <w:p w:rsidR="00756CD1" w:rsidRPr="00756CD1" w:rsidRDefault="00756CD1" w:rsidP="00756CD1">
      <w:pPr>
        <w:widowControl/>
        <w:autoSpaceDE/>
        <w:autoSpaceDN/>
        <w:spacing w:after="200" w:line="276" w:lineRule="auto"/>
        <w:jc w:val="both"/>
        <w:rPr>
          <w:rFonts w:cs="Times New Roman"/>
          <w:b/>
          <w:lang w:val="es-ES_tradnl" w:eastAsia="en-US" w:bidi="ar-SA"/>
        </w:rPr>
      </w:pPr>
      <w:r w:rsidRPr="00756CD1">
        <w:rPr>
          <w:rFonts w:cs="Times New Roman"/>
          <w:b/>
          <w:lang w:val="es-ES_tradnl" w:eastAsia="en-US" w:bidi="ar-SA"/>
        </w:rPr>
        <w:t>CEIP “SAN JOSÉ”</w:t>
      </w:r>
    </w:p>
    <w:p w:rsidR="00756CD1" w:rsidRPr="00756CD1" w:rsidRDefault="00756CD1" w:rsidP="00756CD1">
      <w:pPr>
        <w:widowControl/>
        <w:autoSpaceDE/>
        <w:autoSpaceDN/>
        <w:spacing w:after="200" w:line="276" w:lineRule="auto"/>
        <w:jc w:val="both"/>
        <w:rPr>
          <w:rFonts w:cs="Times New Roman"/>
          <w:lang w:val="es-ES_tradnl" w:eastAsia="en-US" w:bidi="ar-SA"/>
        </w:rPr>
      </w:pPr>
    </w:p>
    <w:p w:rsidR="00756CD1" w:rsidRPr="00756CD1" w:rsidRDefault="00756CD1" w:rsidP="00756CD1">
      <w:pPr>
        <w:widowControl/>
        <w:autoSpaceDE/>
        <w:autoSpaceDN/>
        <w:spacing w:after="200" w:line="276" w:lineRule="auto"/>
        <w:jc w:val="both"/>
        <w:rPr>
          <w:rFonts w:cs="Times New Roman"/>
          <w:lang w:val="es-ES_tradnl" w:eastAsia="en-US" w:bidi="ar-SA"/>
        </w:rPr>
      </w:pPr>
      <w:r w:rsidRPr="00756CD1">
        <w:rPr>
          <w:rFonts w:cs="Times New Roman"/>
          <w:lang w:val="es-ES_tradnl" w:eastAsia="en-US" w:bidi="ar-SA"/>
        </w:rPr>
        <w:t xml:space="preserve"> </w:t>
      </w:r>
      <w:r w:rsidRPr="00756CD1">
        <w:rPr>
          <w:rFonts w:cs="Times New Roman"/>
          <w:b/>
          <w:i/>
          <w:lang w:val="es-ES_tradnl" w:eastAsia="en-US" w:bidi="ar-SA"/>
        </w:rPr>
        <w:t>ACTIVIDADES FORMATIVAS REALIZADAS</w:t>
      </w:r>
      <w:r w:rsidRPr="00756CD1">
        <w:rPr>
          <w:rFonts w:cs="Times New Roman"/>
          <w:lang w:val="es-ES_tradnl" w:eastAsia="en-US" w:bidi="ar-SA"/>
        </w:rPr>
        <w:t xml:space="preserve"> POR EL PROFESORADO EN EL CURSO 2022/2023</w:t>
      </w:r>
    </w:p>
    <w:p w:rsidR="00756CD1" w:rsidRPr="00756CD1" w:rsidRDefault="00756CD1" w:rsidP="00756CD1">
      <w:pPr>
        <w:widowControl/>
        <w:autoSpaceDE/>
        <w:autoSpaceDN/>
        <w:spacing w:after="200" w:line="276" w:lineRule="auto"/>
        <w:jc w:val="both"/>
        <w:rPr>
          <w:rFonts w:cs="Times New Roman"/>
          <w:lang w:val="es-ES_tradnl" w:eastAsia="en-US"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7"/>
        <w:gridCol w:w="6453"/>
      </w:tblGrid>
      <w:tr w:rsidR="00756CD1" w:rsidRPr="00756CD1" w:rsidTr="00756CD1">
        <w:tc>
          <w:tcPr>
            <w:tcW w:w="2338" w:type="dxa"/>
            <w:shd w:val="clear" w:color="auto" w:fill="76923C"/>
          </w:tcPr>
          <w:p w:rsidR="00756CD1" w:rsidRPr="00756CD1" w:rsidRDefault="00756CD1" w:rsidP="00756CD1">
            <w:pPr>
              <w:widowControl/>
              <w:autoSpaceDE/>
              <w:autoSpaceDN/>
              <w:jc w:val="both"/>
              <w:rPr>
                <w:rFonts w:cs="Times New Roman"/>
                <w:lang w:val="es-ES_tradnl" w:eastAsia="en-US" w:bidi="ar-SA"/>
              </w:rPr>
            </w:pPr>
            <w:r w:rsidRPr="00756CD1">
              <w:rPr>
                <w:rFonts w:cs="Times New Roman"/>
                <w:lang w:val="es-ES_tradnl" w:eastAsia="en-US" w:bidi="ar-SA"/>
              </w:rPr>
              <w:t>PROFESOR/A</w:t>
            </w:r>
          </w:p>
        </w:tc>
        <w:tc>
          <w:tcPr>
            <w:tcW w:w="7016" w:type="dxa"/>
          </w:tcPr>
          <w:p w:rsidR="00756CD1" w:rsidRPr="00756CD1" w:rsidRDefault="00756CD1" w:rsidP="00756CD1">
            <w:pPr>
              <w:widowControl/>
              <w:autoSpaceDE/>
              <w:autoSpaceDN/>
              <w:jc w:val="both"/>
              <w:rPr>
                <w:rFonts w:cs="Times New Roman"/>
                <w:lang w:val="es-ES_tradnl" w:eastAsia="en-US" w:bidi="ar-SA"/>
              </w:rPr>
            </w:pPr>
          </w:p>
        </w:tc>
      </w:tr>
      <w:tr w:rsidR="00756CD1" w:rsidRPr="00756CD1" w:rsidTr="00756CD1">
        <w:tc>
          <w:tcPr>
            <w:tcW w:w="2338" w:type="dxa"/>
            <w:shd w:val="clear" w:color="auto" w:fill="76923C"/>
          </w:tcPr>
          <w:p w:rsidR="00756CD1" w:rsidRPr="00756CD1" w:rsidRDefault="00756CD1" w:rsidP="00756CD1">
            <w:pPr>
              <w:widowControl/>
              <w:autoSpaceDE/>
              <w:autoSpaceDN/>
              <w:jc w:val="both"/>
              <w:rPr>
                <w:rFonts w:cs="Times New Roman"/>
                <w:lang w:val="es-ES_tradnl" w:eastAsia="en-US" w:bidi="ar-SA"/>
              </w:rPr>
            </w:pPr>
            <w:r w:rsidRPr="00756CD1">
              <w:rPr>
                <w:rFonts w:cs="Times New Roman"/>
                <w:lang w:val="es-ES_tradnl" w:eastAsia="en-US" w:bidi="ar-SA"/>
              </w:rPr>
              <w:t>ÁREA</w:t>
            </w:r>
          </w:p>
        </w:tc>
        <w:tc>
          <w:tcPr>
            <w:tcW w:w="7016" w:type="dxa"/>
          </w:tcPr>
          <w:p w:rsidR="00756CD1" w:rsidRPr="00756CD1" w:rsidRDefault="00756CD1" w:rsidP="00756CD1">
            <w:pPr>
              <w:widowControl/>
              <w:autoSpaceDE/>
              <w:autoSpaceDN/>
              <w:jc w:val="both"/>
              <w:rPr>
                <w:rFonts w:cs="Times New Roman"/>
                <w:lang w:val="es-ES_tradnl" w:eastAsia="en-US" w:bidi="ar-SA"/>
              </w:rPr>
            </w:pPr>
          </w:p>
        </w:tc>
      </w:tr>
      <w:tr w:rsidR="00756CD1" w:rsidRPr="00756CD1" w:rsidTr="00756CD1">
        <w:tc>
          <w:tcPr>
            <w:tcW w:w="2338" w:type="dxa"/>
            <w:shd w:val="clear" w:color="auto" w:fill="D6E3BC"/>
            <w:vAlign w:val="center"/>
          </w:tcPr>
          <w:p w:rsidR="00756CD1" w:rsidRPr="00756CD1" w:rsidRDefault="00756CD1" w:rsidP="00756CD1">
            <w:pPr>
              <w:widowControl/>
              <w:autoSpaceDE/>
              <w:autoSpaceDN/>
              <w:jc w:val="both"/>
              <w:rPr>
                <w:rFonts w:cs="Times New Roman"/>
                <w:lang w:val="es-ES_tradnl" w:eastAsia="en-US" w:bidi="ar-SA"/>
              </w:rPr>
            </w:pPr>
            <w:r w:rsidRPr="00756CD1">
              <w:rPr>
                <w:rFonts w:cs="Times New Roman"/>
                <w:lang w:val="es-ES_tradnl" w:eastAsia="en-US" w:bidi="ar-SA"/>
              </w:rPr>
              <w:t>EN EL CEP</w:t>
            </w:r>
          </w:p>
        </w:tc>
        <w:tc>
          <w:tcPr>
            <w:tcW w:w="7016" w:type="dxa"/>
          </w:tcPr>
          <w:p w:rsidR="00756CD1" w:rsidRPr="00756CD1" w:rsidRDefault="00756CD1" w:rsidP="00756CD1">
            <w:pPr>
              <w:widowControl/>
              <w:autoSpaceDE/>
              <w:autoSpaceDN/>
              <w:jc w:val="both"/>
              <w:rPr>
                <w:rFonts w:cs="Times New Roman"/>
                <w:lang w:val="es-ES_tradnl" w:eastAsia="en-US" w:bidi="ar-SA"/>
              </w:rPr>
            </w:pPr>
          </w:p>
        </w:tc>
      </w:tr>
      <w:tr w:rsidR="00756CD1" w:rsidRPr="00756CD1" w:rsidTr="00756CD1">
        <w:tc>
          <w:tcPr>
            <w:tcW w:w="2338" w:type="dxa"/>
            <w:shd w:val="clear" w:color="auto" w:fill="D6E3BC"/>
            <w:vAlign w:val="center"/>
          </w:tcPr>
          <w:p w:rsidR="00756CD1" w:rsidRPr="00756CD1" w:rsidRDefault="00756CD1" w:rsidP="00756CD1">
            <w:pPr>
              <w:widowControl/>
              <w:autoSpaceDE/>
              <w:autoSpaceDN/>
              <w:jc w:val="both"/>
              <w:rPr>
                <w:rFonts w:cs="Times New Roman"/>
                <w:lang w:val="es-ES_tradnl" w:eastAsia="en-US" w:bidi="ar-SA"/>
              </w:rPr>
            </w:pPr>
            <w:r w:rsidRPr="00756CD1">
              <w:rPr>
                <w:rFonts w:cs="Times New Roman"/>
                <w:lang w:val="es-ES_tradnl" w:eastAsia="en-US" w:bidi="ar-SA"/>
              </w:rPr>
              <w:t>EN EL CENTRO</w:t>
            </w:r>
          </w:p>
        </w:tc>
        <w:tc>
          <w:tcPr>
            <w:tcW w:w="7016" w:type="dxa"/>
          </w:tcPr>
          <w:p w:rsidR="00756CD1" w:rsidRPr="00756CD1" w:rsidRDefault="00756CD1" w:rsidP="00756CD1">
            <w:pPr>
              <w:widowControl/>
              <w:autoSpaceDE/>
              <w:autoSpaceDN/>
              <w:jc w:val="both"/>
              <w:rPr>
                <w:rFonts w:cs="Times New Roman"/>
                <w:lang w:val="es-ES_tradnl" w:eastAsia="en-US" w:bidi="ar-SA"/>
              </w:rPr>
            </w:pPr>
          </w:p>
        </w:tc>
      </w:tr>
      <w:tr w:rsidR="00756CD1" w:rsidRPr="00756CD1" w:rsidTr="00756CD1">
        <w:tc>
          <w:tcPr>
            <w:tcW w:w="2338" w:type="dxa"/>
            <w:shd w:val="clear" w:color="auto" w:fill="D6E3BC"/>
            <w:vAlign w:val="center"/>
          </w:tcPr>
          <w:p w:rsidR="00756CD1" w:rsidRPr="00756CD1" w:rsidRDefault="00756CD1" w:rsidP="00756CD1">
            <w:pPr>
              <w:widowControl/>
              <w:autoSpaceDE/>
              <w:autoSpaceDN/>
              <w:jc w:val="both"/>
              <w:rPr>
                <w:rFonts w:cs="Times New Roman"/>
                <w:lang w:val="es-ES_tradnl" w:eastAsia="en-US" w:bidi="ar-SA"/>
              </w:rPr>
            </w:pPr>
            <w:r w:rsidRPr="00756CD1">
              <w:rPr>
                <w:rFonts w:cs="Times New Roman"/>
                <w:lang w:val="es-ES_tradnl" w:eastAsia="en-US" w:bidi="ar-SA"/>
              </w:rPr>
              <w:t>EN UNIVERSIDAD</w:t>
            </w:r>
          </w:p>
        </w:tc>
        <w:tc>
          <w:tcPr>
            <w:tcW w:w="7016" w:type="dxa"/>
          </w:tcPr>
          <w:p w:rsidR="00756CD1" w:rsidRPr="00756CD1" w:rsidRDefault="00756CD1" w:rsidP="00756CD1">
            <w:pPr>
              <w:widowControl/>
              <w:autoSpaceDE/>
              <w:autoSpaceDN/>
              <w:jc w:val="both"/>
              <w:rPr>
                <w:rFonts w:cs="Times New Roman"/>
                <w:lang w:val="es-ES_tradnl" w:eastAsia="en-US" w:bidi="ar-SA"/>
              </w:rPr>
            </w:pPr>
          </w:p>
        </w:tc>
      </w:tr>
      <w:tr w:rsidR="00756CD1" w:rsidRPr="00756CD1" w:rsidTr="00756CD1">
        <w:tc>
          <w:tcPr>
            <w:tcW w:w="2338" w:type="dxa"/>
            <w:shd w:val="clear" w:color="auto" w:fill="D6E3BC"/>
            <w:vAlign w:val="center"/>
          </w:tcPr>
          <w:p w:rsidR="00756CD1" w:rsidRPr="00756CD1" w:rsidRDefault="00756CD1" w:rsidP="00756CD1">
            <w:pPr>
              <w:widowControl/>
              <w:autoSpaceDE/>
              <w:autoSpaceDN/>
              <w:jc w:val="both"/>
              <w:rPr>
                <w:rFonts w:cs="Times New Roman"/>
                <w:lang w:val="es-ES_tradnl" w:eastAsia="en-US" w:bidi="ar-SA"/>
              </w:rPr>
            </w:pPr>
            <w:r w:rsidRPr="00756CD1">
              <w:rPr>
                <w:rFonts w:cs="Times New Roman"/>
                <w:lang w:val="es-ES_tradnl" w:eastAsia="en-US" w:bidi="ar-SA"/>
              </w:rPr>
              <w:t>EN SINDICATOS</w:t>
            </w:r>
          </w:p>
        </w:tc>
        <w:tc>
          <w:tcPr>
            <w:tcW w:w="7016" w:type="dxa"/>
          </w:tcPr>
          <w:p w:rsidR="00756CD1" w:rsidRPr="00756CD1" w:rsidRDefault="00756CD1" w:rsidP="00756CD1">
            <w:pPr>
              <w:widowControl/>
              <w:autoSpaceDE/>
              <w:autoSpaceDN/>
              <w:jc w:val="both"/>
              <w:rPr>
                <w:rFonts w:cs="Times New Roman"/>
                <w:lang w:val="es-ES_tradnl" w:eastAsia="en-US" w:bidi="ar-SA"/>
              </w:rPr>
            </w:pPr>
          </w:p>
        </w:tc>
      </w:tr>
      <w:tr w:rsidR="00756CD1" w:rsidRPr="00756CD1" w:rsidTr="00756CD1">
        <w:tc>
          <w:tcPr>
            <w:tcW w:w="2338" w:type="dxa"/>
            <w:shd w:val="clear" w:color="auto" w:fill="D6E3BC"/>
            <w:vAlign w:val="center"/>
          </w:tcPr>
          <w:p w:rsidR="00756CD1" w:rsidRPr="00756CD1" w:rsidRDefault="00756CD1" w:rsidP="00756CD1">
            <w:pPr>
              <w:widowControl/>
              <w:autoSpaceDE/>
              <w:autoSpaceDN/>
              <w:jc w:val="both"/>
              <w:rPr>
                <w:rFonts w:cs="Times New Roman"/>
                <w:lang w:val="es-ES_tradnl" w:eastAsia="en-US" w:bidi="ar-SA"/>
              </w:rPr>
            </w:pPr>
            <w:r w:rsidRPr="00756CD1">
              <w:rPr>
                <w:rFonts w:cs="Times New Roman"/>
                <w:lang w:val="es-ES_tradnl" w:eastAsia="en-US" w:bidi="ar-SA"/>
              </w:rPr>
              <w:t>EN OTROS  ORGANISMOS OFICIALES</w:t>
            </w:r>
          </w:p>
        </w:tc>
        <w:tc>
          <w:tcPr>
            <w:tcW w:w="7016" w:type="dxa"/>
          </w:tcPr>
          <w:p w:rsidR="00756CD1" w:rsidRPr="00756CD1" w:rsidRDefault="00756CD1" w:rsidP="00756CD1">
            <w:pPr>
              <w:widowControl/>
              <w:autoSpaceDE/>
              <w:autoSpaceDN/>
              <w:jc w:val="both"/>
              <w:rPr>
                <w:rFonts w:cs="Times New Roman"/>
                <w:lang w:val="es-ES_tradnl" w:eastAsia="en-US" w:bidi="ar-SA"/>
              </w:rPr>
            </w:pPr>
          </w:p>
          <w:p w:rsidR="00756CD1" w:rsidRPr="00756CD1" w:rsidRDefault="00756CD1" w:rsidP="00756CD1">
            <w:pPr>
              <w:widowControl/>
              <w:autoSpaceDE/>
              <w:autoSpaceDN/>
              <w:jc w:val="both"/>
              <w:rPr>
                <w:rFonts w:cs="Times New Roman"/>
                <w:lang w:val="es-ES_tradnl" w:eastAsia="en-US" w:bidi="ar-SA"/>
              </w:rPr>
            </w:pPr>
          </w:p>
        </w:tc>
      </w:tr>
      <w:tr w:rsidR="00756CD1" w:rsidRPr="00756CD1" w:rsidTr="00756CD1">
        <w:tc>
          <w:tcPr>
            <w:tcW w:w="2338" w:type="dxa"/>
            <w:shd w:val="clear" w:color="auto" w:fill="D6E3BC"/>
            <w:vAlign w:val="center"/>
          </w:tcPr>
          <w:p w:rsidR="00756CD1" w:rsidRPr="00756CD1" w:rsidRDefault="00756CD1" w:rsidP="00756CD1">
            <w:pPr>
              <w:widowControl/>
              <w:autoSpaceDE/>
              <w:autoSpaceDN/>
              <w:jc w:val="both"/>
              <w:rPr>
                <w:rFonts w:cs="Times New Roman"/>
                <w:lang w:val="es-ES_tradnl" w:eastAsia="en-US" w:bidi="ar-SA"/>
              </w:rPr>
            </w:pPr>
            <w:r w:rsidRPr="00756CD1">
              <w:rPr>
                <w:rFonts w:cs="Times New Roman"/>
                <w:lang w:val="es-ES_tradnl" w:eastAsia="en-US" w:bidi="ar-SA"/>
              </w:rPr>
              <w:t>CONFERENCIAS</w:t>
            </w:r>
          </w:p>
        </w:tc>
        <w:tc>
          <w:tcPr>
            <w:tcW w:w="7016" w:type="dxa"/>
          </w:tcPr>
          <w:p w:rsidR="00756CD1" w:rsidRPr="00756CD1" w:rsidRDefault="00756CD1" w:rsidP="00756CD1">
            <w:pPr>
              <w:widowControl/>
              <w:autoSpaceDE/>
              <w:autoSpaceDN/>
              <w:jc w:val="both"/>
              <w:rPr>
                <w:rFonts w:cs="Times New Roman"/>
                <w:lang w:val="es-ES_tradnl" w:eastAsia="en-US" w:bidi="ar-SA"/>
              </w:rPr>
            </w:pPr>
            <w:r w:rsidRPr="00756CD1">
              <w:rPr>
                <w:rFonts w:cs="Times New Roman"/>
                <w:lang w:val="es-ES_tradnl" w:eastAsia="en-US" w:bidi="ar-SA"/>
              </w:rPr>
              <w:t xml:space="preserve"> </w:t>
            </w:r>
          </w:p>
          <w:p w:rsidR="00756CD1" w:rsidRPr="00756CD1" w:rsidRDefault="00756CD1" w:rsidP="00756CD1">
            <w:pPr>
              <w:widowControl/>
              <w:autoSpaceDE/>
              <w:autoSpaceDN/>
              <w:jc w:val="both"/>
              <w:rPr>
                <w:rFonts w:cs="Times New Roman"/>
                <w:lang w:val="es-ES_tradnl" w:eastAsia="en-US" w:bidi="ar-SA"/>
              </w:rPr>
            </w:pPr>
          </w:p>
        </w:tc>
      </w:tr>
      <w:tr w:rsidR="00756CD1" w:rsidRPr="00756CD1" w:rsidTr="00756CD1">
        <w:tc>
          <w:tcPr>
            <w:tcW w:w="2338" w:type="dxa"/>
            <w:shd w:val="clear" w:color="auto" w:fill="D6E3BC"/>
            <w:vAlign w:val="center"/>
          </w:tcPr>
          <w:p w:rsidR="00756CD1" w:rsidRPr="00756CD1" w:rsidRDefault="00756CD1" w:rsidP="00756CD1">
            <w:pPr>
              <w:widowControl/>
              <w:autoSpaceDE/>
              <w:autoSpaceDN/>
              <w:jc w:val="both"/>
              <w:rPr>
                <w:rFonts w:cs="Times New Roman"/>
                <w:lang w:val="es-ES_tradnl" w:eastAsia="en-US" w:bidi="ar-SA"/>
              </w:rPr>
            </w:pPr>
            <w:r w:rsidRPr="00756CD1">
              <w:rPr>
                <w:rFonts w:cs="Times New Roman"/>
                <w:lang w:val="es-ES_tradnl" w:eastAsia="en-US" w:bidi="ar-SA"/>
              </w:rPr>
              <w:t>OTROS</w:t>
            </w:r>
          </w:p>
        </w:tc>
        <w:tc>
          <w:tcPr>
            <w:tcW w:w="7016" w:type="dxa"/>
          </w:tcPr>
          <w:p w:rsidR="00756CD1" w:rsidRPr="00756CD1" w:rsidRDefault="00756CD1" w:rsidP="00756CD1">
            <w:pPr>
              <w:widowControl/>
              <w:autoSpaceDE/>
              <w:autoSpaceDN/>
              <w:jc w:val="both"/>
              <w:rPr>
                <w:rFonts w:cs="Times New Roman"/>
                <w:lang w:val="es-ES_tradnl" w:eastAsia="en-US" w:bidi="ar-SA"/>
              </w:rPr>
            </w:pPr>
          </w:p>
        </w:tc>
      </w:tr>
    </w:tbl>
    <w:p w:rsidR="00756CD1" w:rsidRPr="00756CD1" w:rsidRDefault="00756CD1" w:rsidP="00756CD1">
      <w:pPr>
        <w:widowControl/>
        <w:autoSpaceDE/>
        <w:autoSpaceDN/>
        <w:spacing w:after="200" w:line="276" w:lineRule="auto"/>
        <w:jc w:val="both"/>
        <w:rPr>
          <w:rFonts w:cs="Times New Roman"/>
          <w:lang w:val="es-ES_tradnl" w:eastAsia="en-US" w:bidi="ar-SA"/>
        </w:rPr>
      </w:pPr>
    </w:p>
    <w:p w:rsidR="00756CD1" w:rsidRPr="00756CD1" w:rsidRDefault="00756CD1" w:rsidP="00756CD1">
      <w:pPr>
        <w:widowControl/>
        <w:autoSpaceDE/>
        <w:autoSpaceDN/>
        <w:spacing w:after="200" w:line="276" w:lineRule="auto"/>
        <w:jc w:val="both"/>
        <w:rPr>
          <w:rFonts w:cs="Times New Roman"/>
          <w:lang w:val="es-ES_tradnl"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b/>
          <w:lang w:eastAsia="en-US" w:bidi="ar-SA"/>
        </w:rPr>
      </w:pPr>
      <w:r w:rsidRPr="00756CD1">
        <w:rPr>
          <w:rFonts w:cs="Times New Roman"/>
          <w:b/>
          <w:lang w:eastAsia="en-US" w:bidi="ar-SA"/>
        </w:rPr>
        <w:t>ANEXO II</w:t>
      </w:r>
    </w:p>
    <w:p w:rsidR="00756CD1" w:rsidRPr="00756CD1" w:rsidRDefault="00756CD1" w:rsidP="00756CD1">
      <w:pPr>
        <w:widowControl/>
        <w:autoSpaceDE/>
        <w:autoSpaceDN/>
        <w:spacing w:after="160" w:line="259" w:lineRule="auto"/>
        <w:jc w:val="both"/>
        <w:rPr>
          <w:rFonts w:cs="Times New Roman"/>
          <w:b/>
          <w:lang w:eastAsia="en-US" w:bidi="ar-SA"/>
        </w:rPr>
      </w:pPr>
    </w:p>
    <w:p w:rsidR="00756CD1" w:rsidRPr="00756CD1" w:rsidRDefault="00756CD1" w:rsidP="00756CD1">
      <w:pPr>
        <w:widowControl/>
        <w:autoSpaceDE/>
        <w:autoSpaceDN/>
        <w:spacing w:after="160" w:line="259" w:lineRule="auto"/>
        <w:jc w:val="both"/>
        <w:rPr>
          <w:rFonts w:cs="Times New Roman"/>
          <w:b/>
          <w:lang w:eastAsia="en-US" w:bidi="ar-SA"/>
        </w:rPr>
      </w:pPr>
      <w:r w:rsidRPr="00756CD1">
        <w:rPr>
          <w:rFonts w:cs="Times New Roman"/>
          <w:b/>
          <w:lang w:eastAsia="en-US" w:bidi="ar-SA"/>
        </w:rPr>
        <w:t>PLAN DE FORMACIÓN DEL PROFESORADO</w:t>
      </w:r>
    </w:p>
    <w:p w:rsidR="00756CD1" w:rsidRPr="00756CD1" w:rsidRDefault="00756CD1" w:rsidP="00756CD1">
      <w:pPr>
        <w:widowControl/>
        <w:autoSpaceDE/>
        <w:autoSpaceDN/>
        <w:spacing w:after="160" w:line="259" w:lineRule="auto"/>
        <w:jc w:val="both"/>
        <w:rPr>
          <w:rFonts w:cs="Times New Roman"/>
          <w:b/>
          <w:lang w:eastAsia="en-US" w:bidi="ar-SA"/>
        </w:rPr>
      </w:pPr>
      <w:r w:rsidRPr="00756CD1">
        <w:rPr>
          <w:rFonts w:cs="Times New Roman"/>
          <w:b/>
          <w:lang w:eastAsia="en-US" w:bidi="ar-SA"/>
        </w:rPr>
        <w:t>CEIP “SAN JOSÉ”</w:t>
      </w:r>
    </w:p>
    <w:p w:rsidR="00756CD1" w:rsidRPr="00756CD1" w:rsidRDefault="00756CD1" w:rsidP="00756CD1">
      <w:pPr>
        <w:widowControl/>
        <w:autoSpaceDE/>
        <w:autoSpaceDN/>
        <w:spacing w:after="160" w:line="259" w:lineRule="auto"/>
        <w:jc w:val="both"/>
        <w:rPr>
          <w:rFonts w:cs="Times New Roman"/>
          <w:b/>
          <w:lang w:eastAsia="en-US" w:bidi="ar-SA"/>
        </w:rPr>
      </w:pPr>
    </w:p>
    <w:p w:rsidR="00756CD1" w:rsidRPr="00756CD1" w:rsidRDefault="00756CD1" w:rsidP="00756CD1">
      <w:pPr>
        <w:widowControl/>
        <w:autoSpaceDE/>
        <w:autoSpaceDN/>
        <w:spacing w:after="160" w:line="259" w:lineRule="auto"/>
        <w:jc w:val="both"/>
        <w:rPr>
          <w:rFonts w:cs="Times New Roman"/>
          <w:b/>
          <w:i/>
          <w:lang w:eastAsia="en-US" w:bidi="ar-SA"/>
        </w:rPr>
      </w:pPr>
      <w:r w:rsidRPr="00756CD1">
        <w:rPr>
          <w:rFonts w:cs="Times New Roman"/>
          <w:b/>
          <w:i/>
          <w:lang w:eastAsia="en-US" w:bidi="ar-SA"/>
        </w:rPr>
        <w:t>DETECCIÓN DE NECESIDADES FORMATIVAS</w:t>
      </w: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 xml:space="preserve"> </w:t>
      </w:r>
      <w:r w:rsidRPr="00756CD1">
        <w:rPr>
          <w:rFonts w:cs="Times New Roman"/>
          <w:b/>
          <w:i/>
          <w:lang w:eastAsia="en-US" w:bidi="ar-SA"/>
        </w:rPr>
        <w:t>ACTIVIDADES FORMATIVAS PROPUESTAS</w:t>
      </w:r>
      <w:r w:rsidRPr="00756CD1">
        <w:rPr>
          <w:rFonts w:cs="Times New Roman"/>
          <w:lang w:eastAsia="en-US" w:bidi="ar-SA"/>
        </w:rPr>
        <w:t xml:space="preserve"> POR EL PROFESORADO PARA EL CURSO 2022/2023</w:t>
      </w:r>
    </w:p>
    <w:p w:rsidR="00756CD1" w:rsidRPr="00756CD1" w:rsidRDefault="00756CD1" w:rsidP="00756CD1">
      <w:pPr>
        <w:widowControl/>
        <w:autoSpaceDE/>
        <w:autoSpaceDN/>
        <w:spacing w:after="160" w:line="259" w:lineRule="auto"/>
        <w:jc w:val="both"/>
        <w:rPr>
          <w:rFonts w:cs="Times New Roman"/>
          <w:lang w:eastAsia="en-US" w:bidi="ar-SA"/>
        </w:rPr>
      </w:pPr>
      <w:r w:rsidRPr="00756CD1">
        <w:rPr>
          <w:rFonts w:cs="Times New Roman"/>
          <w:lang w:eastAsia="en-US" w:bidi="ar-SA"/>
        </w:rPr>
        <w:t>PLANTILLA PARA EL PROFESOR/A (</w:t>
      </w:r>
      <w:r w:rsidRPr="00756CD1">
        <w:rPr>
          <w:rFonts w:cs="Times New Roman"/>
          <w:i/>
          <w:lang w:eastAsia="en-US" w:bidi="ar-SA"/>
        </w:rPr>
        <w:t>a rellenar por cada uno de los profesores/as</w:t>
      </w:r>
      <w:r w:rsidRPr="00756CD1">
        <w:rPr>
          <w:rFonts w:cs="Times New Roman"/>
          <w:lang w:eastAsia="en-US" w:bidi="ar-S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3"/>
        <w:gridCol w:w="6477"/>
      </w:tblGrid>
      <w:tr w:rsidR="00756CD1" w:rsidRPr="00756CD1" w:rsidTr="00756CD1">
        <w:tc>
          <w:tcPr>
            <w:tcW w:w="2338" w:type="dxa"/>
            <w:shd w:val="clear" w:color="auto" w:fill="76923C"/>
          </w:tcPr>
          <w:p w:rsidR="00756CD1" w:rsidRPr="00756CD1" w:rsidRDefault="00756CD1" w:rsidP="00756CD1">
            <w:pPr>
              <w:widowControl/>
              <w:autoSpaceDE/>
              <w:autoSpaceDN/>
              <w:jc w:val="both"/>
              <w:rPr>
                <w:rFonts w:cs="Times New Roman"/>
                <w:lang w:eastAsia="en-US" w:bidi="ar-SA"/>
              </w:rPr>
            </w:pPr>
            <w:r w:rsidRPr="00756CD1">
              <w:rPr>
                <w:rFonts w:cs="Times New Roman"/>
                <w:lang w:eastAsia="en-US" w:bidi="ar-SA"/>
              </w:rPr>
              <w:t>PROFESOR/A</w:t>
            </w:r>
          </w:p>
        </w:tc>
        <w:tc>
          <w:tcPr>
            <w:tcW w:w="7016" w:type="dxa"/>
          </w:tcPr>
          <w:p w:rsidR="00756CD1" w:rsidRPr="00756CD1" w:rsidRDefault="00756CD1" w:rsidP="00756CD1">
            <w:pPr>
              <w:widowControl/>
              <w:autoSpaceDE/>
              <w:autoSpaceDN/>
              <w:jc w:val="both"/>
              <w:rPr>
                <w:rFonts w:cs="Times New Roman"/>
                <w:lang w:eastAsia="en-US" w:bidi="ar-SA"/>
              </w:rPr>
            </w:pPr>
            <w:r w:rsidRPr="00756CD1">
              <w:rPr>
                <w:rFonts w:cs="Times New Roman"/>
                <w:lang w:eastAsia="en-US" w:bidi="ar-SA"/>
              </w:rPr>
              <w:t>CLAUSTRO CEIP “SAN JOSÉ”</w:t>
            </w:r>
          </w:p>
        </w:tc>
      </w:tr>
      <w:tr w:rsidR="00756CD1" w:rsidRPr="00756CD1" w:rsidTr="00756CD1">
        <w:tc>
          <w:tcPr>
            <w:tcW w:w="2338" w:type="dxa"/>
            <w:shd w:val="clear" w:color="auto" w:fill="76923C"/>
          </w:tcPr>
          <w:p w:rsidR="00756CD1" w:rsidRPr="00756CD1" w:rsidRDefault="00756CD1" w:rsidP="00756CD1">
            <w:pPr>
              <w:widowControl/>
              <w:autoSpaceDE/>
              <w:autoSpaceDN/>
              <w:jc w:val="both"/>
              <w:rPr>
                <w:rFonts w:cs="Times New Roman"/>
                <w:lang w:eastAsia="en-US" w:bidi="ar-SA"/>
              </w:rPr>
            </w:pPr>
            <w:r w:rsidRPr="00756CD1">
              <w:rPr>
                <w:rFonts w:cs="Times New Roman"/>
                <w:lang w:eastAsia="en-US" w:bidi="ar-SA"/>
              </w:rPr>
              <w:t>ÁREA</w:t>
            </w:r>
          </w:p>
        </w:tc>
        <w:tc>
          <w:tcPr>
            <w:tcW w:w="7016" w:type="dxa"/>
          </w:tcPr>
          <w:p w:rsidR="00756CD1" w:rsidRPr="00756CD1" w:rsidRDefault="00756CD1" w:rsidP="00756CD1">
            <w:pPr>
              <w:widowControl/>
              <w:autoSpaceDE/>
              <w:autoSpaceDN/>
              <w:jc w:val="both"/>
              <w:rPr>
                <w:rFonts w:cs="Times New Roman"/>
                <w:lang w:eastAsia="en-US" w:bidi="ar-SA"/>
              </w:rPr>
            </w:pPr>
            <w:r w:rsidRPr="00756CD1">
              <w:rPr>
                <w:rFonts w:cs="Times New Roman"/>
                <w:lang w:eastAsia="en-US" w:bidi="ar-SA"/>
              </w:rPr>
              <w:t>TODAS</w:t>
            </w:r>
          </w:p>
        </w:tc>
      </w:tr>
      <w:tr w:rsidR="00756CD1" w:rsidRPr="00756CD1" w:rsidTr="00756CD1">
        <w:tc>
          <w:tcPr>
            <w:tcW w:w="2338" w:type="dxa"/>
            <w:shd w:val="clear" w:color="auto" w:fill="D6E3BC"/>
            <w:vAlign w:val="center"/>
          </w:tcPr>
          <w:p w:rsidR="00756CD1" w:rsidRPr="00756CD1" w:rsidRDefault="00756CD1" w:rsidP="00756CD1">
            <w:pPr>
              <w:widowControl/>
              <w:autoSpaceDE/>
              <w:autoSpaceDN/>
              <w:jc w:val="both"/>
              <w:rPr>
                <w:rFonts w:cs="Times New Roman"/>
                <w:lang w:eastAsia="en-US" w:bidi="ar-SA"/>
              </w:rPr>
            </w:pPr>
            <w:r w:rsidRPr="00756CD1">
              <w:rPr>
                <w:rFonts w:cs="Times New Roman"/>
                <w:lang w:eastAsia="en-US" w:bidi="ar-SA"/>
              </w:rPr>
              <w:t>NECESIDAD ACTIVIDADES</w:t>
            </w:r>
          </w:p>
          <w:p w:rsidR="00756CD1" w:rsidRPr="00756CD1" w:rsidRDefault="00756CD1" w:rsidP="00756CD1">
            <w:pPr>
              <w:widowControl/>
              <w:autoSpaceDE/>
              <w:autoSpaceDN/>
              <w:jc w:val="both"/>
              <w:rPr>
                <w:rFonts w:cs="Times New Roman"/>
                <w:lang w:eastAsia="en-US" w:bidi="ar-SA"/>
              </w:rPr>
            </w:pPr>
            <w:r w:rsidRPr="00756CD1">
              <w:rPr>
                <w:rFonts w:cs="Times New Roman"/>
                <w:lang w:eastAsia="en-US" w:bidi="ar-SA"/>
              </w:rPr>
              <w:t>PROPIAS</w:t>
            </w:r>
          </w:p>
        </w:tc>
        <w:tc>
          <w:tcPr>
            <w:tcW w:w="7016" w:type="dxa"/>
          </w:tcPr>
          <w:p w:rsidR="00756CD1" w:rsidRPr="00756CD1" w:rsidRDefault="00756CD1" w:rsidP="00756CD1">
            <w:pPr>
              <w:widowControl/>
              <w:autoSpaceDE/>
              <w:autoSpaceDN/>
              <w:jc w:val="both"/>
              <w:rPr>
                <w:rFonts w:cs="Times New Roman"/>
                <w:lang w:eastAsia="en-US" w:bidi="ar-SA"/>
              </w:rPr>
            </w:pPr>
            <w:r w:rsidRPr="00756CD1">
              <w:rPr>
                <w:rFonts w:cs="Times New Roman"/>
                <w:lang w:eastAsia="en-US" w:bidi="ar-SA"/>
              </w:rPr>
              <w:t xml:space="preserve"> </w:t>
            </w:r>
          </w:p>
        </w:tc>
      </w:tr>
      <w:tr w:rsidR="00756CD1" w:rsidRPr="00756CD1" w:rsidTr="00756CD1">
        <w:tc>
          <w:tcPr>
            <w:tcW w:w="2338" w:type="dxa"/>
            <w:shd w:val="clear" w:color="auto" w:fill="D6E3BC"/>
            <w:vAlign w:val="center"/>
          </w:tcPr>
          <w:p w:rsidR="00756CD1" w:rsidRPr="00756CD1" w:rsidRDefault="00756CD1" w:rsidP="00756CD1">
            <w:pPr>
              <w:widowControl/>
              <w:autoSpaceDE/>
              <w:autoSpaceDN/>
              <w:jc w:val="both"/>
              <w:rPr>
                <w:rFonts w:cs="Times New Roman"/>
                <w:lang w:eastAsia="en-US" w:bidi="ar-SA"/>
              </w:rPr>
            </w:pPr>
            <w:r w:rsidRPr="00756CD1">
              <w:rPr>
                <w:rFonts w:cs="Times New Roman"/>
                <w:lang w:eastAsia="en-US" w:bidi="ar-SA"/>
              </w:rPr>
              <w:t>NECESIDAD ACTIVIDADES</w:t>
            </w:r>
          </w:p>
          <w:p w:rsidR="00756CD1" w:rsidRPr="00756CD1" w:rsidRDefault="00756CD1" w:rsidP="00756CD1">
            <w:pPr>
              <w:widowControl/>
              <w:autoSpaceDE/>
              <w:autoSpaceDN/>
              <w:jc w:val="both"/>
              <w:rPr>
                <w:rFonts w:cs="Times New Roman"/>
                <w:lang w:eastAsia="en-US" w:bidi="ar-SA"/>
              </w:rPr>
            </w:pPr>
            <w:r w:rsidRPr="00756CD1">
              <w:rPr>
                <w:rFonts w:cs="Times New Roman"/>
                <w:lang w:eastAsia="en-US" w:bidi="ar-SA"/>
              </w:rPr>
              <w:t>PARA EL ÁREA</w:t>
            </w:r>
          </w:p>
        </w:tc>
        <w:tc>
          <w:tcPr>
            <w:tcW w:w="7016" w:type="dxa"/>
          </w:tcPr>
          <w:p w:rsidR="00756CD1" w:rsidRPr="00756CD1" w:rsidRDefault="00756CD1" w:rsidP="00756CD1">
            <w:pPr>
              <w:widowControl/>
              <w:autoSpaceDE/>
              <w:autoSpaceDN/>
              <w:jc w:val="both"/>
              <w:rPr>
                <w:rFonts w:cs="Times New Roman"/>
                <w:lang w:eastAsia="en-US" w:bidi="ar-SA"/>
              </w:rPr>
            </w:pPr>
          </w:p>
        </w:tc>
      </w:tr>
      <w:tr w:rsidR="00756CD1" w:rsidRPr="00756CD1" w:rsidTr="00756CD1">
        <w:tc>
          <w:tcPr>
            <w:tcW w:w="2338" w:type="dxa"/>
            <w:shd w:val="clear" w:color="auto" w:fill="D6E3BC"/>
            <w:vAlign w:val="center"/>
          </w:tcPr>
          <w:p w:rsidR="00756CD1" w:rsidRPr="00756CD1" w:rsidRDefault="00756CD1" w:rsidP="00756CD1">
            <w:pPr>
              <w:widowControl/>
              <w:autoSpaceDE/>
              <w:autoSpaceDN/>
              <w:jc w:val="both"/>
              <w:rPr>
                <w:rFonts w:cs="Times New Roman"/>
                <w:lang w:eastAsia="en-US" w:bidi="ar-SA"/>
              </w:rPr>
            </w:pPr>
            <w:r w:rsidRPr="00756CD1">
              <w:rPr>
                <w:rFonts w:cs="Times New Roman"/>
                <w:lang w:eastAsia="en-US" w:bidi="ar-SA"/>
              </w:rPr>
              <w:t>NECESIDAD ACTIVIDADES</w:t>
            </w:r>
          </w:p>
          <w:p w:rsidR="00756CD1" w:rsidRPr="00756CD1" w:rsidRDefault="00756CD1" w:rsidP="00756CD1">
            <w:pPr>
              <w:widowControl/>
              <w:autoSpaceDE/>
              <w:autoSpaceDN/>
              <w:jc w:val="both"/>
              <w:rPr>
                <w:rFonts w:cs="Times New Roman"/>
                <w:lang w:eastAsia="en-US" w:bidi="ar-SA"/>
              </w:rPr>
            </w:pPr>
            <w:r w:rsidRPr="00756CD1">
              <w:rPr>
                <w:rFonts w:cs="Times New Roman"/>
                <w:lang w:eastAsia="en-US" w:bidi="ar-SA"/>
              </w:rPr>
              <w:t>PARA EL CENTRO</w:t>
            </w:r>
          </w:p>
        </w:tc>
        <w:tc>
          <w:tcPr>
            <w:tcW w:w="7016" w:type="dxa"/>
          </w:tcPr>
          <w:p w:rsidR="00756CD1" w:rsidRPr="00756CD1" w:rsidRDefault="00756CD1" w:rsidP="00756CD1">
            <w:pPr>
              <w:widowControl/>
              <w:autoSpaceDE/>
              <w:autoSpaceDN/>
              <w:jc w:val="both"/>
              <w:rPr>
                <w:rFonts w:cs="Times New Roman"/>
                <w:lang w:eastAsia="en-US" w:bidi="ar-SA"/>
              </w:rPr>
            </w:pPr>
            <w:r w:rsidRPr="00756CD1">
              <w:rPr>
                <w:rFonts w:cs="Times New Roman"/>
                <w:lang w:eastAsia="en-US" w:bidi="ar-SA"/>
              </w:rPr>
              <w:t xml:space="preserve">. </w:t>
            </w:r>
          </w:p>
        </w:tc>
      </w:tr>
    </w:tbl>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widowControl/>
        <w:autoSpaceDE/>
        <w:autoSpaceDN/>
        <w:spacing w:after="160" w:line="259" w:lineRule="auto"/>
        <w:jc w:val="both"/>
        <w:rPr>
          <w:rFonts w:cs="Times New Roman"/>
          <w:lang w:eastAsia="en-US" w:bidi="ar-SA"/>
        </w:rPr>
      </w:pPr>
    </w:p>
    <w:p w:rsidR="00756CD1" w:rsidRPr="00756CD1" w:rsidRDefault="00756CD1" w:rsidP="00756CD1">
      <w:pPr>
        <w:rPr>
          <w:b/>
          <w:lang w:eastAsia="en-US" w:bidi="ar-SA"/>
        </w:rPr>
      </w:pPr>
    </w:p>
    <w:p w:rsidR="00756CD1" w:rsidRPr="00756CD1" w:rsidRDefault="00756CD1" w:rsidP="00756CD1">
      <w:pPr>
        <w:widowControl/>
        <w:autoSpaceDE/>
        <w:autoSpaceDN/>
        <w:rPr>
          <w:lang w:eastAsia="en-US" w:bidi="ar-SA"/>
        </w:rPr>
        <w:sectPr w:rsidR="00756CD1" w:rsidRPr="00756CD1">
          <w:pgSz w:w="11920" w:h="16850"/>
          <w:pgMar w:top="1280" w:right="1580" w:bottom="1240" w:left="1600" w:header="0" w:footer="1050" w:gutter="0"/>
          <w:cols w:space="720"/>
        </w:sectPr>
      </w:pPr>
    </w:p>
    <w:p w:rsidR="00756CD1" w:rsidRDefault="00756CD1">
      <w:pPr>
        <w:spacing w:line="360" w:lineRule="auto"/>
        <w:jc w:val="both"/>
        <w:sectPr w:rsidR="00756CD1">
          <w:pgSz w:w="11910" w:h="16840"/>
          <w:pgMar w:top="1320" w:right="1480" w:bottom="1200" w:left="1480" w:header="0" w:footer="1002" w:gutter="0"/>
          <w:cols w:space="720"/>
        </w:sectPr>
      </w:pPr>
    </w:p>
    <w:p w:rsidR="00AF3DBE" w:rsidRDefault="00AF3DBE" w:rsidP="00AF3DBE">
      <w:pPr>
        <w:pStyle w:val="Ttulo3"/>
        <w:spacing w:before="213"/>
      </w:pPr>
      <w:bookmarkStart w:id="25" w:name="_bookmark20"/>
      <w:bookmarkEnd w:id="25"/>
    </w:p>
    <w:p w:rsidR="003051D9" w:rsidRDefault="003051D9">
      <w:pPr>
        <w:pStyle w:val="Textoindependiente"/>
        <w:spacing w:before="6"/>
        <w:rPr>
          <w:sz w:val="6"/>
        </w:rPr>
      </w:pPr>
    </w:p>
    <w:p w:rsidR="003051D9" w:rsidRDefault="00BC5AD7">
      <w:pPr>
        <w:pStyle w:val="Textoindependiente"/>
        <w:spacing w:before="201" w:line="360" w:lineRule="auto"/>
        <w:ind w:left="222" w:right="239" w:hanging="1"/>
      </w:pPr>
      <w:r>
        <w:t>.</w:t>
      </w:r>
    </w:p>
    <w:p w:rsidR="003051D9" w:rsidRDefault="003051D9">
      <w:pPr>
        <w:pStyle w:val="Ttulo3"/>
      </w:pPr>
      <w:bookmarkStart w:id="26" w:name="_bookmark28"/>
      <w:bookmarkEnd w:id="26"/>
    </w:p>
    <w:p w:rsidR="003051D9" w:rsidRDefault="003051D9">
      <w:pPr>
        <w:pStyle w:val="Textoindependiente"/>
        <w:rPr>
          <w:rFonts w:ascii="Cambria"/>
          <w:b/>
          <w:sz w:val="30"/>
        </w:rPr>
      </w:pPr>
    </w:p>
    <w:p w:rsidR="003051D9" w:rsidRDefault="003051D9">
      <w:pPr>
        <w:pStyle w:val="Textoindependiente"/>
        <w:spacing w:before="8"/>
        <w:rPr>
          <w:sz w:val="28"/>
        </w:rPr>
      </w:pPr>
      <w:bookmarkStart w:id="27" w:name="_bookmark29"/>
      <w:bookmarkEnd w:id="27"/>
    </w:p>
    <w:p w:rsidR="003051D9" w:rsidRDefault="003051D9">
      <w:pPr>
        <w:spacing w:line="360" w:lineRule="auto"/>
        <w:jc w:val="both"/>
        <w:sectPr w:rsidR="003051D9">
          <w:pgSz w:w="11910" w:h="16840"/>
          <w:pgMar w:top="1320" w:right="1480" w:bottom="1200" w:left="1480" w:header="0" w:footer="1002" w:gutter="0"/>
          <w:cols w:space="720"/>
        </w:sectPr>
      </w:pPr>
      <w:bookmarkStart w:id="28" w:name="_bookmark30"/>
      <w:bookmarkEnd w:id="28"/>
    </w:p>
    <w:p w:rsidR="003051D9" w:rsidRDefault="00BC5AD7">
      <w:pPr>
        <w:pStyle w:val="Textoindependiente"/>
        <w:spacing w:before="39" w:line="360" w:lineRule="auto"/>
        <w:ind w:left="222" w:right="223"/>
        <w:jc w:val="both"/>
      </w:pPr>
      <w:r>
        <w:lastRenderedPageBreak/>
        <w:t>Para la concreción de dicho horario, anualmente, se tendrán en cuenta los siguientes criterios:</w:t>
      </w:r>
    </w:p>
    <w:p w:rsidR="003051D9" w:rsidRDefault="00BC5AD7" w:rsidP="00E63BAE">
      <w:pPr>
        <w:pStyle w:val="Prrafodelista"/>
        <w:numPr>
          <w:ilvl w:val="0"/>
          <w:numId w:val="106"/>
        </w:numPr>
        <w:tabs>
          <w:tab w:val="left" w:pos="930"/>
        </w:tabs>
        <w:spacing w:before="199" w:line="357" w:lineRule="auto"/>
        <w:ind w:right="225" w:firstLine="0"/>
        <w:jc w:val="both"/>
        <w:rPr>
          <w:rFonts w:ascii="Symbol" w:hAnsi="Symbol"/>
          <w:sz w:val="24"/>
        </w:rPr>
      </w:pPr>
      <w:r>
        <w:rPr>
          <w:sz w:val="24"/>
        </w:rPr>
        <w:t xml:space="preserve">Las áreas de Lengua Castellana y Literatura y Matemáticas se pondrán en las horas más tempranas de la mañana en la medida de </w:t>
      </w:r>
      <w:proofErr w:type="spellStart"/>
      <w:r>
        <w:rPr>
          <w:sz w:val="24"/>
        </w:rPr>
        <w:t>loposible</w:t>
      </w:r>
      <w:proofErr w:type="spellEnd"/>
      <w:r>
        <w:rPr>
          <w:sz w:val="24"/>
        </w:rPr>
        <w:t>.</w:t>
      </w:r>
    </w:p>
    <w:p w:rsidR="003051D9" w:rsidRDefault="00BC5AD7" w:rsidP="00E63BAE">
      <w:pPr>
        <w:pStyle w:val="Prrafodelista"/>
        <w:numPr>
          <w:ilvl w:val="0"/>
          <w:numId w:val="106"/>
        </w:numPr>
        <w:tabs>
          <w:tab w:val="left" w:pos="930"/>
        </w:tabs>
        <w:spacing w:before="6" w:line="357" w:lineRule="auto"/>
        <w:ind w:right="218" w:firstLine="0"/>
        <w:jc w:val="both"/>
        <w:rPr>
          <w:rFonts w:ascii="Symbol" w:hAnsi="Symbol"/>
          <w:sz w:val="24"/>
        </w:rPr>
      </w:pPr>
      <w:r>
        <w:rPr>
          <w:sz w:val="24"/>
        </w:rPr>
        <w:t xml:space="preserve">De igual manera se procederá con el área de Inglés, teniendo en cuenta que al ser un maestro o maestra especialista debe impartirlo en muy diversos cursos y grupos lo que hace que esto sea </w:t>
      </w:r>
      <w:proofErr w:type="spellStart"/>
      <w:r>
        <w:rPr>
          <w:sz w:val="24"/>
        </w:rPr>
        <w:t>menosviable</w:t>
      </w:r>
      <w:proofErr w:type="spellEnd"/>
      <w:r>
        <w:rPr>
          <w:sz w:val="24"/>
        </w:rPr>
        <w:t>.</w:t>
      </w:r>
    </w:p>
    <w:p w:rsidR="003051D9" w:rsidRDefault="00BC5AD7" w:rsidP="00E63BAE">
      <w:pPr>
        <w:pStyle w:val="Prrafodelista"/>
        <w:numPr>
          <w:ilvl w:val="0"/>
          <w:numId w:val="106"/>
        </w:numPr>
        <w:tabs>
          <w:tab w:val="left" w:pos="930"/>
        </w:tabs>
        <w:spacing w:before="9" w:line="355" w:lineRule="auto"/>
        <w:ind w:right="221" w:firstLine="0"/>
        <w:jc w:val="both"/>
        <w:rPr>
          <w:rFonts w:ascii="Symbol" w:hAnsi="Symbol"/>
          <w:sz w:val="24"/>
        </w:rPr>
      </w:pPr>
      <w:r>
        <w:rPr>
          <w:sz w:val="24"/>
        </w:rPr>
        <w:t xml:space="preserve">Las asignaturas específicas se distribuirán a lo largo de toda la semana en función de la disponibilidad horaria de </w:t>
      </w:r>
      <w:proofErr w:type="spellStart"/>
      <w:r>
        <w:rPr>
          <w:sz w:val="24"/>
        </w:rPr>
        <w:t>losespecialistas</w:t>
      </w:r>
      <w:proofErr w:type="spellEnd"/>
      <w:r>
        <w:rPr>
          <w:sz w:val="24"/>
        </w:rPr>
        <w:t>.</w:t>
      </w:r>
    </w:p>
    <w:p w:rsidR="003051D9" w:rsidRDefault="00BC5AD7" w:rsidP="00E63BAE">
      <w:pPr>
        <w:pStyle w:val="Prrafodelista"/>
        <w:numPr>
          <w:ilvl w:val="0"/>
          <w:numId w:val="106"/>
        </w:numPr>
        <w:tabs>
          <w:tab w:val="left" w:pos="930"/>
        </w:tabs>
        <w:spacing w:before="11" w:line="357" w:lineRule="auto"/>
        <w:ind w:right="220" w:firstLine="0"/>
        <w:jc w:val="both"/>
        <w:rPr>
          <w:rFonts w:ascii="Symbol" w:hAnsi="Symbol"/>
          <w:sz w:val="24"/>
        </w:rPr>
      </w:pPr>
      <w:r>
        <w:rPr>
          <w:sz w:val="24"/>
        </w:rPr>
        <w:t xml:space="preserve">Las áreas troncales de Ciencias de la Naturaleza y Ciencias Sociales junto a las de libre disposición autonómica, en el tercer ciclo, completarán el horario semanal de los diferentes cursos </w:t>
      </w:r>
      <w:proofErr w:type="spellStart"/>
      <w:r>
        <w:rPr>
          <w:sz w:val="24"/>
        </w:rPr>
        <w:t>ygrupos</w:t>
      </w:r>
      <w:proofErr w:type="spellEnd"/>
      <w:r>
        <w:rPr>
          <w:sz w:val="24"/>
        </w:rPr>
        <w:t>.</w:t>
      </w:r>
    </w:p>
    <w:p w:rsidR="003051D9" w:rsidRDefault="00BC5AD7" w:rsidP="00E63BAE">
      <w:pPr>
        <w:pStyle w:val="Prrafodelista"/>
        <w:numPr>
          <w:ilvl w:val="0"/>
          <w:numId w:val="106"/>
        </w:numPr>
        <w:tabs>
          <w:tab w:val="left" w:pos="930"/>
        </w:tabs>
        <w:spacing w:before="9" w:line="355" w:lineRule="auto"/>
        <w:ind w:right="224" w:firstLine="0"/>
        <w:jc w:val="both"/>
        <w:rPr>
          <w:rFonts w:ascii="Symbol" w:hAnsi="Symbol"/>
          <w:sz w:val="24"/>
        </w:rPr>
      </w:pPr>
      <w:r>
        <w:rPr>
          <w:sz w:val="24"/>
        </w:rPr>
        <w:t xml:space="preserve">El resto del horario de autonomía para los centros se adjudicará de acuerdo a los </w:t>
      </w:r>
      <w:proofErr w:type="spellStart"/>
      <w:r>
        <w:rPr>
          <w:sz w:val="24"/>
        </w:rPr>
        <w:t>siguientescriterios</w:t>
      </w:r>
      <w:proofErr w:type="spellEnd"/>
      <w:r>
        <w:rPr>
          <w:sz w:val="24"/>
        </w:rPr>
        <w:t>:</w:t>
      </w:r>
    </w:p>
    <w:p w:rsidR="003051D9" w:rsidRDefault="003051D9">
      <w:pPr>
        <w:pStyle w:val="Textoindependiente"/>
      </w:pPr>
    </w:p>
    <w:p w:rsidR="003051D9" w:rsidRDefault="00BC5AD7" w:rsidP="00E63BAE">
      <w:pPr>
        <w:pStyle w:val="Prrafodelista"/>
        <w:numPr>
          <w:ilvl w:val="0"/>
          <w:numId w:val="104"/>
        </w:numPr>
        <w:tabs>
          <w:tab w:val="left" w:pos="929"/>
          <w:tab w:val="left" w:pos="930"/>
        </w:tabs>
        <w:spacing w:before="157" w:line="360" w:lineRule="auto"/>
        <w:ind w:right="222" w:firstLine="0"/>
        <w:rPr>
          <w:sz w:val="24"/>
        </w:rPr>
      </w:pPr>
      <w:r>
        <w:rPr>
          <w:sz w:val="24"/>
        </w:rPr>
        <w:t>Áreas instrumentales en las que se produzcan carencias o dificultades por parte del alumnado.</w:t>
      </w:r>
    </w:p>
    <w:p w:rsidR="003051D9" w:rsidRDefault="00BC5AD7" w:rsidP="00E63BAE">
      <w:pPr>
        <w:pStyle w:val="Prrafodelista"/>
        <w:numPr>
          <w:ilvl w:val="0"/>
          <w:numId w:val="104"/>
        </w:numPr>
        <w:tabs>
          <w:tab w:val="left" w:pos="929"/>
          <w:tab w:val="left" w:pos="930"/>
        </w:tabs>
        <w:spacing w:before="2" w:line="360" w:lineRule="auto"/>
        <w:ind w:right="223" w:firstLine="0"/>
        <w:rPr>
          <w:sz w:val="24"/>
        </w:rPr>
      </w:pPr>
      <w:r>
        <w:rPr>
          <w:sz w:val="24"/>
        </w:rPr>
        <w:t xml:space="preserve">Materias troncales o específicas en las que analizado el currículo, se vea imposible su desarrollo con el tiempo </w:t>
      </w:r>
      <w:proofErr w:type="spellStart"/>
      <w:r>
        <w:rPr>
          <w:sz w:val="24"/>
        </w:rPr>
        <w:t>mínimoasignado</w:t>
      </w:r>
      <w:proofErr w:type="spellEnd"/>
      <w:r>
        <w:rPr>
          <w:sz w:val="24"/>
        </w:rPr>
        <w:t>.</w:t>
      </w:r>
    </w:p>
    <w:p w:rsidR="003051D9" w:rsidRDefault="00BC5AD7" w:rsidP="00E63BAE">
      <w:pPr>
        <w:pStyle w:val="Prrafodelista"/>
        <w:numPr>
          <w:ilvl w:val="0"/>
          <w:numId w:val="104"/>
        </w:numPr>
        <w:tabs>
          <w:tab w:val="left" w:pos="929"/>
          <w:tab w:val="left" w:pos="930"/>
        </w:tabs>
        <w:spacing w:line="292" w:lineRule="exact"/>
        <w:ind w:left="930" w:hanging="708"/>
        <w:rPr>
          <w:sz w:val="24"/>
        </w:rPr>
      </w:pPr>
      <w:r>
        <w:rPr>
          <w:sz w:val="24"/>
        </w:rPr>
        <w:t xml:space="preserve">Aquellos alumnos/as necesitados de </w:t>
      </w:r>
      <w:proofErr w:type="spellStart"/>
      <w:r>
        <w:rPr>
          <w:sz w:val="24"/>
        </w:rPr>
        <w:t>apoyoeducativo</w:t>
      </w:r>
      <w:proofErr w:type="spellEnd"/>
      <w:r>
        <w:rPr>
          <w:sz w:val="24"/>
        </w:rPr>
        <w:t>.</w:t>
      </w:r>
    </w:p>
    <w:p w:rsidR="003051D9" w:rsidRDefault="00BC5AD7">
      <w:pPr>
        <w:pStyle w:val="Textoindependiente"/>
        <w:spacing w:before="146" w:line="360" w:lineRule="auto"/>
        <w:ind w:left="222" w:right="216"/>
        <w:jc w:val="both"/>
      </w:pPr>
      <w:r>
        <w:t>Todo el funcionamiento del centro debe tender a la consecución de las competencias básicas, recogidas en el Decreto 230/2007, que establece la ordenación y las enseñanzas correspondientes a primaria en Andalucía, en su art. 6: Las competencias básicas. En este punto se define lo que son las competencias básicas y se enumeran las competencias básicas que al menos se deben incluir en el currículo de educación primaria. La organización y el funcionamiento de los centros, las actividades docentes, las formas que se establezcan entre los integrantes de la comunidad educativa y las actividades complementarias y extraescolares pueden facilitar también el desarrollo de las competencias básicas. La lectura constituye otro factor fundamental para el desarrollo de las competencias básicas. Se establece un tiempo mínimo de lectura diaria en todos los cursos de la etapa de primaria no inferior a treinta minutos.</w:t>
      </w:r>
    </w:p>
    <w:p w:rsidR="003051D9" w:rsidRDefault="003051D9">
      <w:pPr>
        <w:spacing w:line="360" w:lineRule="auto"/>
        <w:jc w:val="both"/>
        <w:sectPr w:rsidR="003051D9">
          <w:pgSz w:w="11910" w:h="16840"/>
          <w:pgMar w:top="1360" w:right="1480" w:bottom="1200" w:left="1480" w:header="0" w:footer="1002" w:gutter="0"/>
          <w:cols w:space="720"/>
        </w:sectPr>
      </w:pPr>
    </w:p>
    <w:p w:rsidR="003051D9" w:rsidRDefault="00BC5AD7">
      <w:pPr>
        <w:pStyle w:val="Textoindependiente"/>
        <w:spacing w:before="39" w:line="360" w:lineRule="auto"/>
        <w:ind w:left="222" w:right="216"/>
        <w:jc w:val="both"/>
      </w:pPr>
      <w:r>
        <w:lastRenderedPageBreak/>
        <w:t>Al respecto se ha creado para el presente curso un grupo de lectura para el afianzamiento del mismo con alumnado que presenta problemas con la lectura o es de incorporación tardía al sistema educativo y no domina el idioma español.</w:t>
      </w:r>
    </w:p>
    <w:p w:rsidR="003051D9" w:rsidRDefault="00BC5AD7">
      <w:pPr>
        <w:pStyle w:val="Textoindependiente"/>
        <w:spacing w:before="199" w:line="360" w:lineRule="auto"/>
        <w:ind w:left="222" w:right="220"/>
        <w:jc w:val="both"/>
      </w:pPr>
      <w:r>
        <w:t xml:space="preserve">Además de este horario, que denominaremos lectivo, el alumnado dispondrá de otro </w:t>
      </w:r>
      <w:r>
        <w:rPr>
          <w:b/>
        </w:rPr>
        <w:t>horario no lectivo</w:t>
      </w:r>
      <w:r>
        <w:t>, cuya participación es voluntaria, entre el que nos podemos encontrar:</w:t>
      </w:r>
    </w:p>
    <w:p w:rsidR="003051D9" w:rsidRDefault="00BC5AD7" w:rsidP="00E63BAE">
      <w:pPr>
        <w:pStyle w:val="Prrafodelista"/>
        <w:numPr>
          <w:ilvl w:val="0"/>
          <w:numId w:val="106"/>
        </w:numPr>
        <w:tabs>
          <w:tab w:val="left" w:pos="930"/>
        </w:tabs>
        <w:spacing w:before="200" w:line="360" w:lineRule="auto"/>
        <w:ind w:right="219" w:firstLine="0"/>
        <w:jc w:val="both"/>
        <w:rPr>
          <w:rFonts w:ascii="Symbol" w:hAnsi="Symbol"/>
          <w:sz w:val="24"/>
        </w:rPr>
      </w:pPr>
      <w:r>
        <w:rPr>
          <w:b/>
          <w:sz w:val="24"/>
        </w:rPr>
        <w:t>Aula matinal</w:t>
      </w:r>
      <w:r>
        <w:rPr>
          <w:sz w:val="24"/>
        </w:rPr>
        <w:t xml:space="preserve">. Duración de 7:30 a 9:00 horas. El Decreto 301/2009, en su artículo 13, establece que </w:t>
      </w:r>
      <w:r>
        <w:rPr>
          <w:i/>
          <w:sz w:val="24"/>
        </w:rPr>
        <w:t>El tiempo comprendido entre las 7,30 y la hora de comienzo del horario lectivo será considerado como «aula matinal», sin actividad reglada, debiendo el centro establecer las medidas de vigilancia y atención educativa que necesiten los menores en función de su edad</w:t>
      </w:r>
      <w:r>
        <w:rPr>
          <w:sz w:val="24"/>
        </w:rPr>
        <w:t xml:space="preserve">. La organización y funcionamiento de este servicio podemos verlas en el apartado 16 de este </w:t>
      </w:r>
      <w:proofErr w:type="spellStart"/>
      <w:r>
        <w:rPr>
          <w:sz w:val="24"/>
        </w:rPr>
        <w:t>ProyectoEducativo</w:t>
      </w:r>
      <w:proofErr w:type="spellEnd"/>
      <w:r>
        <w:rPr>
          <w:sz w:val="24"/>
        </w:rPr>
        <w:t>.</w:t>
      </w:r>
    </w:p>
    <w:p w:rsidR="003051D9" w:rsidRDefault="00BC5AD7" w:rsidP="00E63BAE">
      <w:pPr>
        <w:pStyle w:val="Prrafodelista"/>
        <w:numPr>
          <w:ilvl w:val="0"/>
          <w:numId w:val="106"/>
        </w:numPr>
        <w:tabs>
          <w:tab w:val="left" w:pos="930"/>
        </w:tabs>
        <w:ind w:left="930"/>
        <w:jc w:val="both"/>
        <w:rPr>
          <w:rFonts w:ascii="Symbol" w:hAnsi="Symbol"/>
          <w:sz w:val="24"/>
        </w:rPr>
      </w:pPr>
      <w:r>
        <w:rPr>
          <w:b/>
          <w:sz w:val="24"/>
        </w:rPr>
        <w:t xml:space="preserve">Comedor. </w:t>
      </w:r>
      <w:r>
        <w:rPr>
          <w:sz w:val="24"/>
        </w:rPr>
        <w:t>Cuyo horario queda comprendido entre las 14:00 y las 16:00horas.</w:t>
      </w:r>
    </w:p>
    <w:p w:rsidR="003051D9" w:rsidRDefault="00BC5AD7" w:rsidP="00E63BAE">
      <w:pPr>
        <w:pStyle w:val="Prrafodelista"/>
        <w:numPr>
          <w:ilvl w:val="0"/>
          <w:numId w:val="106"/>
        </w:numPr>
        <w:tabs>
          <w:tab w:val="left" w:pos="930"/>
        </w:tabs>
        <w:spacing w:before="148" w:line="357" w:lineRule="auto"/>
        <w:ind w:right="216" w:firstLine="0"/>
        <w:jc w:val="both"/>
        <w:rPr>
          <w:rFonts w:ascii="Symbol" w:hAnsi="Symbol"/>
          <w:sz w:val="24"/>
        </w:rPr>
      </w:pPr>
      <w:r>
        <w:rPr>
          <w:b/>
          <w:sz w:val="24"/>
        </w:rPr>
        <w:t xml:space="preserve">Programa de Acompañamiento escolar. </w:t>
      </w:r>
      <w:r>
        <w:rPr>
          <w:sz w:val="24"/>
        </w:rPr>
        <w:t xml:space="preserve">Regulado por las Instrucciones de 19- 03-2007 de la Dirección General de Participación y Solidaridad en la Educación. Se imparte los martes y los jueves 16 a 18 horas, de octubre a mayo. Va destinado a alumnado de 3er ciclo que reúnan una o varias de las </w:t>
      </w:r>
      <w:proofErr w:type="spellStart"/>
      <w:r>
        <w:rPr>
          <w:sz w:val="24"/>
        </w:rPr>
        <w:t>siguientescaracterísticas</w:t>
      </w:r>
      <w:proofErr w:type="spellEnd"/>
      <w:r>
        <w:rPr>
          <w:sz w:val="24"/>
        </w:rPr>
        <w:t>:</w:t>
      </w:r>
    </w:p>
    <w:p w:rsidR="003051D9" w:rsidRDefault="003051D9">
      <w:pPr>
        <w:pStyle w:val="Textoindependiente"/>
      </w:pPr>
    </w:p>
    <w:p w:rsidR="003051D9" w:rsidRDefault="00BC5AD7">
      <w:pPr>
        <w:pStyle w:val="Prrafodelista"/>
        <w:numPr>
          <w:ilvl w:val="0"/>
          <w:numId w:val="102"/>
        </w:numPr>
        <w:tabs>
          <w:tab w:val="left" w:pos="929"/>
          <w:tab w:val="left" w:pos="930"/>
        </w:tabs>
        <w:spacing w:before="157" w:line="360" w:lineRule="auto"/>
        <w:ind w:right="222" w:firstLine="0"/>
        <w:rPr>
          <w:sz w:val="24"/>
        </w:rPr>
      </w:pPr>
      <w:r>
        <w:rPr>
          <w:sz w:val="24"/>
        </w:rPr>
        <w:t>-Presentar dificultades y problemas de aprendizaje en las áreas instrumentales básicas.</w:t>
      </w:r>
    </w:p>
    <w:p w:rsidR="003051D9" w:rsidRDefault="00BC5AD7">
      <w:pPr>
        <w:pStyle w:val="Prrafodelista"/>
        <w:numPr>
          <w:ilvl w:val="0"/>
          <w:numId w:val="102"/>
        </w:numPr>
        <w:tabs>
          <w:tab w:val="left" w:pos="929"/>
          <w:tab w:val="left" w:pos="930"/>
        </w:tabs>
        <w:spacing w:before="2"/>
        <w:ind w:left="930"/>
        <w:rPr>
          <w:sz w:val="24"/>
        </w:rPr>
      </w:pPr>
      <w:r>
        <w:rPr>
          <w:sz w:val="24"/>
        </w:rPr>
        <w:t xml:space="preserve">Carecer de actitudes y hábitos fundamentales para el </w:t>
      </w:r>
      <w:proofErr w:type="spellStart"/>
      <w:r>
        <w:rPr>
          <w:sz w:val="24"/>
        </w:rPr>
        <w:t>progresoescolar</w:t>
      </w:r>
      <w:proofErr w:type="spellEnd"/>
      <w:r>
        <w:rPr>
          <w:sz w:val="24"/>
        </w:rPr>
        <w:t>.</w:t>
      </w:r>
    </w:p>
    <w:p w:rsidR="003051D9" w:rsidRDefault="00BC5AD7">
      <w:pPr>
        <w:pStyle w:val="Prrafodelista"/>
        <w:numPr>
          <w:ilvl w:val="0"/>
          <w:numId w:val="102"/>
        </w:numPr>
        <w:tabs>
          <w:tab w:val="left" w:pos="929"/>
          <w:tab w:val="left" w:pos="930"/>
        </w:tabs>
        <w:spacing w:before="146"/>
        <w:ind w:left="930"/>
        <w:rPr>
          <w:sz w:val="24"/>
        </w:rPr>
      </w:pPr>
      <w:r>
        <w:rPr>
          <w:sz w:val="24"/>
        </w:rPr>
        <w:t xml:space="preserve">Padecer retrasos en el proceso de maduración personal </w:t>
      </w:r>
      <w:proofErr w:type="spellStart"/>
      <w:r>
        <w:rPr>
          <w:sz w:val="24"/>
        </w:rPr>
        <w:t>osocial</w:t>
      </w:r>
      <w:proofErr w:type="spellEnd"/>
      <w:r>
        <w:rPr>
          <w:sz w:val="24"/>
        </w:rPr>
        <w:t>.</w:t>
      </w:r>
    </w:p>
    <w:p w:rsidR="003051D9" w:rsidRDefault="00BC5AD7">
      <w:pPr>
        <w:pStyle w:val="Prrafodelista"/>
        <w:numPr>
          <w:ilvl w:val="0"/>
          <w:numId w:val="102"/>
        </w:numPr>
        <w:tabs>
          <w:tab w:val="left" w:pos="930"/>
        </w:tabs>
        <w:spacing w:before="147"/>
        <w:ind w:left="930"/>
        <w:jc w:val="both"/>
        <w:rPr>
          <w:sz w:val="24"/>
        </w:rPr>
      </w:pPr>
      <w:r>
        <w:rPr>
          <w:sz w:val="24"/>
        </w:rPr>
        <w:t xml:space="preserve">Presentar dificultades para su integración en el grupo y en </w:t>
      </w:r>
      <w:proofErr w:type="spellStart"/>
      <w:r>
        <w:rPr>
          <w:sz w:val="24"/>
        </w:rPr>
        <w:t>elcentro</w:t>
      </w:r>
      <w:proofErr w:type="spellEnd"/>
      <w:r>
        <w:rPr>
          <w:sz w:val="24"/>
        </w:rPr>
        <w:t>.</w:t>
      </w:r>
    </w:p>
    <w:p w:rsidR="003051D9" w:rsidRDefault="00BC5AD7">
      <w:pPr>
        <w:pStyle w:val="Prrafodelista"/>
        <w:numPr>
          <w:ilvl w:val="0"/>
          <w:numId w:val="102"/>
        </w:numPr>
        <w:tabs>
          <w:tab w:val="left" w:pos="986"/>
        </w:tabs>
        <w:spacing w:before="146" w:line="360" w:lineRule="auto"/>
        <w:ind w:right="221" w:firstLine="0"/>
        <w:jc w:val="both"/>
        <w:rPr>
          <w:sz w:val="24"/>
        </w:rPr>
      </w:pPr>
      <w:r>
        <w:rPr>
          <w:sz w:val="24"/>
        </w:rPr>
        <w:t xml:space="preserve">Pertenecer a familias que no pueden proporcionar un adecuado seguimiento y apoyo al proceso educativo de sus hijos </w:t>
      </w:r>
      <w:proofErr w:type="spellStart"/>
      <w:r>
        <w:rPr>
          <w:sz w:val="24"/>
        </w:rPr>
        <w:t>ehijas</w:t>
      </w:r>
      <w:proofErr w:type="spellEnd"/>
      <w:r>
        <w:rPr>
          <w:sz w:val="24"/>
        </w:rPr>
        <w:t>.</w:t>
      </w:r>
    </w:p>
    <w:p w:rsidR="003051D9" w:rsidRDefault="00BC5AD7">
      <w:pPr>
        <w:pStyle w:val="Prrafodelista"/>
        <w:numPr>
          <w:ilvl w:val="0"/>
          <w:numId w:val="102"/>
        </w:numPr>
        <w:tabs>
          <w:tab w:val="left" w:pos="930"/>
        </w:tabs>
        <w:spacing w:line="360" w:lineRule="auto"/>
        <w:ind w:right="219" w:firstLine="0"/>
        <w:jc w:val="both"/>
        <w:rPr>
          <w:sz w:val="24"/>
        </w:rPr>
      </w:pPr>
      <w:r>
        <w:rPr>
          <w:sz w:val="24"/>
        </w:rPr>
        <w:t xml:space="preserve">Presentar dificultades escolares asociadas a la pertenencia a minorías étnicas, condición de inmigrante, o cualquier otro colectivo que pueda encontrarse en situación de desventaja desde el punto de </w:t>
      </w:r>
      <w:proofErr w:type="spellStart"/>
      <w:r>
        <w:rPr>
          <w:sz w:val="24"/>
        </w:rPr>
        <w:t>vistasocioeducativo</w:t>
      </w:r>
      <w:proofErr w:type="spellEnd"/>
      <w:r>
        <w:rPr>
          <w:sz w:val="24"/>
        </w:rPr>
        <w:t>.</w:t>
      </w:r>
    </w:p>
    <w:p w:rsidR="003051D9" w:rsidRDefault="00BC5AD7">
      <w:pPr>
        <w:pStyle w:val="Textoindependiente"/>
        <w:spacing w:before="200" w:line="360" w:lineRule="auto"/>
        <w:ind w:left="222" w:right="222"/>
        <w:jc w:val="both"/>
      </w:pPr>
      <w:r>
        <w:t>El alumnado es seleccionado por una Comisión de Selección formada por la Jefatura de Estudios, el Coordinador o Coordinadora del programa de acompañamiento, el</w:t>
      </w:r>
    </w:p>
    <w:p w:rsidR="003051D9" w:rsidRDefault="003051D9">
      <w:pPr>
        <w:spacing w:line="360" w:lineRule="auto"/>
        <w:jc w:val="both"/>
        <w:sectPr w:rsidR="003051D9">
          <w:pgSz w:w="11910" w:h="16840"/>
          <w:pgMar w:top="1360" w:right="1480" w:bottom="1200" w:left="1480" w:header="0" w:footer="1002" w:gutter="0"/>
          <w:cols w:space="720"/>
        </w:sectPr>
      </w:pPr>
    </w:p>
    <w:p w:rsidR="003051D9" w:rsidRDefault="00BC5AD7">
      <w:pPr>
        <w:pStyle w:val="Textoindependiente"/>
        <w:spacing w:before="39" w:line="360" w:lineRule="auto"/>
        <w:ind w:left="222" w:right="222"/>
        <w:jc w:val="both"/>
      </w:pPr>
      <w:r>
        <w:lastRenderedPageBreak/>
        <w:t>Coordinador o Coordinadora del segundo ciclo, profesorado que desempeñó la tutoría en el último curso escolar y el orientador u orientadora de referencia del equipo de Orientación Educativa</w:t>
      </w:r>
    </w:p>
    <w:p w:rsidR="003051D9" w:rsidRDefault="00BC5AD7">
      <w:pPr>
        <w:pStyle w:val="Textoindependiente"/>
        <w:spacing w:before="199" w:line="362" w:lineRule="auto"/>
        <w:ind w:left="222" w:right="222"/>
        <w:jc w:val="both"/>
      </w:pPr>
      <w:r>
        <w:t>Puede ser impartido por profesorado del centro o mentores acompañantes, con una ratio máxima de 10 alumnos y alumnas.</w:t>
      </w:r>
    </w:p>
    <w:p w:rsidR="003051D9" w:rsidRDefault="00BC5AD7" w:rsidP="00E63BAE">
      <w:pPr>
        <w:pStyle w:val="Prrafodelista"/>
        <w:numPr>
          <w:ilvl w:val="0"/>
          <w:numId w:val="106"/>
        </w:numPr>
        <w:tabs>
          <w:tab w:val="left" w:pos="930"/>
        </w:tabs>
        <w:spacing w:before="194" w:line="357" w:lineRule="auto"/>
        <w:ind w:right="219" w:firstLine="0"/>
        <w:jc w:val="both"/>
        <w:rPr>
          <w:rFonts w:ascii="Symbol" w:hAnsi="Symbol"/>
          <w:sz w:val="24"/>
        </w:rPr>
      </w:pPr>
      <w:r>
        <w:rPr>
          <w:b/>
          <w:sz w:val="24"/>
        </w:rPr>
        <w:t xml:space="preserve">Actividades extraescolares. </w:t>
      </w:r>
      <w:r>
        <w:rPr>
          <w:sz w:val="24"/>
        </w:rPr>
        <w:t xml:space="preserve">Se desarrollan durante la semana de lunes a jueves de 16 a 18 horas. Y se concretarán anualmente. Están abiertas a todo el alumnado del centro y las organiza una empresa con la supervisión </w:t>
      </w:r>
      <w:proofErr w:type="spellStart"/>
      <w:r>
        <w:rPr>
          <w:sz w:val="24"/>
        </w:rPr>
        <w:t>delcentro</w:t>
      </w:r>
      <w:proofErr w:type="spellEnd"/>
      <w:r>
        <w:rPr>
          <w:sz w:val="24"/>
        </w:rPr>
        <w:t>.</w:t>
      </w:r>
    </w:p>
    <w:p w:rsidR="003051D9" w:rsidRDefault="00BC5AD7" w:rsidP="00E63BAE">
      <w:pPr>
        <w:pStyle w:val="Prrafodelista"/>
        <w:numPr>
          <w:ilvl w:val="0"/>
          <w:numId w:val="106"/>
        </w:numPr>
        <w:tabs>
          <w:tab w:val="left" w:pos="930"/>
        </w:tabs>
        <w:spacing w:before="10" w:line="357" w:lineRule="auto"/>
        <w:ind w:right="219" w:firstLine="0"/>
        <w:jc w:val="both"/>
        <w:rPr>
          <w:rFonts w:ascii="Symbol" w:hAnsi="Symbol"/>
          <w:sz w:val="24"/>
        </w:rPr>
      </w:pPr>
      <w:r>
        <w:rPr>
          <w:b/>
          <w:sz w:val="24"/>
        </w:rPr>
        <w:t xml:space="preserve">Escuelas Deportivas. Se desarrollan de lunes a jueves de </w:t>
      </w:r>
      <w:r>
        <w:rPr>
          <w:sz w:val="24"/>
        </w:rPr>
        <w:t xml:space="preserve">17 a 18:00 horas. Es una actividad gratuita y está abierta a todo el alumnado que desee participar en deportes colectivos e individuales. La oferta de deportes será </w:t>
      </w:r>
      <w:proofErr w:type="spellStart"/>
      <w:r>
        <w:rPr>
          <w:sz w:val="24"/>
        </w:rPr>
        <w:t>tambiénanual</w:t>
      </w:r>
      <w:proofErr w:type="spellEnd"/>
      <w:r>
        <w:rPr>
          <w:sz w:val="24"/>
        </w:rPr>
        <w:t>.</w:t>
      </w:r>
    </w:p>
    <w:p w:rsidR="003051D9" w:rsidRDefault="00BC5AD7" w:rsidP="00E63BAE">
      <w:pPr>
        <w:pStyle w:val="Prrafodelista"/>
        <w:numPr>
          <w:ilvl w:val="0"/>
          <w:numId w:val="106"/>
        </w:numPr>
        <w:tabs>
          <w:tab w:val="left" w:pos="930"/>
        </w:tabs>
        <w:spacing w:before="7" w:line="357" w:lineRule="auto"/>
        <w:ind w:right="216" w:firstLine="0"/>
        <w:jc w:val="both"/>
        <w:rPr>
          <w:rFonts w:ascii="Symbol" w:hAnsi="Symbol"/>
          <w:sz w:val="24"/>
        </w:rPr>
      </w:pPr>
      <w:r>
        <w:rPr>
          <w:b/>
          <w:sz w:val="24"/>
        </w:rPr>
        <w:t xml:space="preserve">Enseñanza de la lengua china (Programa Confucio). </w:t>
      </w:r>
      <w:proofErr w:type="gramStart"/>
      <w:r>
        <w:rPr>
          <w:sz w:val="24"/>
        </w:rPr>
        <w:t>Lunes ,martes</w:t>
      </w:r>
      <w:proofErr w:type="gramEnd"/>
      <w:r>
        <w:rPr>
          <w:sz w:val="24"/>
        </w:rPr>
        <w:t xml:space="preserve"> y jueves de 16:00 a 19:00horas.</w:t>
      </w:r>
    </w:p>
    <w:p w:rsidR="003051D9" w:rsidRDefault="00BC5AD7">
      <w:pPr>
        <w:pStyle w:val="Ttulo3"/>
        <w:numPr>
          <w:ilvl w:val="1"/>
          <w:numId w:val="101"/>
        </w:numPr>
        <w:tabs>
          <w:tab w:val="left" w:pos="800"/>
        </w:tabs>
        <w:spacing w:before="207"/>
        <w:jc w:val="both"/>
      </w:pPr>
      <w:bookmarkStart w:id="29" w:name="_bookmark33"/>
      <w:bookmarkEnd w:id="29"/>
      <w:r>
        <w:rPr>
          <w:color w:val="4F81BC"/>
        </w:rPr>
        <w:t xml:space="preserve">.Horario </w:t>
      </w:r>
      <w:proofErr w:type="spellStart"/>
      <w:r>
        <w:rPr>
          <w:color w:val="4F81BC"/>
        </w:rPr>
        <w:t>delprofesorado</w:t>
      </w:r>
      <w:proofErr w:type="spellEnd"/>
    </w:p>
    <w:p w:rsidR="003051D9" w:rsidRDefault="003051D9">
      <w:pPr>
        <w:pStyle w:val="Textoindependiente"/>
        <w:spacing w:before="3"/>
        <w:rPr>
          <w:rFonts w:ascii="Cambria"/>
          <w:b/>
          <w:sz w:val="41"/>
        </w:rPr>
      </w:pPr>
    </w:p>
    <w:p w:rsidR="003051D9" w:rsidRDefault="00BC5AD7" w:rsidP="00E63BAE">
      <w:pPr>
        <w:pStyle w:val="Prrafodelista"/>
        <w:numPr>
          <w:ilvl w:val="0"/>
          <w:numId w:val="106"/>
        </w:numPr>
        <w:tabs>
          <w:tab w:val="left" w:pos="930"/>
        </w:tabs>
        <w:spacing w:line="360" w:lineRule="auto"/>
        <w:ind w:right="220" w:firstLine="0"/>
        <w:jc w:val="both"/>
        <w:rPr>
          <w:rFonts w:ascii="Symbol" w:hAnsi="Symbol"/>
          <w:sz w:val="24"/>
        </w:rPr>
      </w:pPr>
      <w:r>
        <w:rPr>
          <w:sz w:val="24"/>
        </w:rPr>
        <w:t xml:space="preserve">El régimen de dedicación horaria del profesorado será el establecido en la Orden de 20 de agosto de 2010, por la que se regula la organización y el funcionamiento de las escuelas infantiles de segundo ciclo, colegios de Educación Primaria, así como el horario de los centros, el alumnado y del profesorado, según la cual los maestros y las maestras permanecerán en el centro treinta horas semanales. El resto hasta las treinta y siete horas y media semanales serán de libre disposición de los maestros y las maestras para la preparación de actividades docentes, o cualquier otra actividad </w:t>
      </w:r>
      <w:proofErr w:type="spellStart"/>
      <w:r>
        <w:rPr>
          <w:sz w:val="24"/>
        </w:rPr>
        <w:t>pedagógicacomplementaria</w:t>
      </w:r>
      <w:proofErr w:type="spellEnd"/>
      <w:r>
        <w:rPr>
          <w:sz w:val="24"/>
        </w:rPr>
        <w:t>.</w:t>
      </w:r>
    </w:p>
    <w:p w:rsidR="003051D9" w:rsidRDefault="003051D9">
      <w:pPr>
        <w:pStyle w:val="Textoindependiente"/>
      </w:pPr>
    </w:p>
    <w:p w:rsidR="003051D9" w:rsidRDefault="00BC5AD7">
      <w:pPr>
        <w:pStyle w:val="Prrafodelista"/>
        <w:numPr>
          <w:ilvl w:val="2"/>
          <w:numId w:val="101"/>
        </w:numPr>
        <w:tabs>
          <w:tab w:val="left" w:pos="983"/>
        </w:tabs>
        <w:spacing w:before="149" w:line="360" w:lineRule="auto"/>
        <w:ind w:right="217" w:firstLine="0"/>
        <w:jc w:val="both"/>
        <w:rPr>
          <w:sz w:val="24"/>
        </w:rPr>
      </w:pPr>
      <w:r>
        <w:rPr>
          <w:b/>
          <w:sz w:val="24"/>
        </w:rPr>
        <w:t xml:space="preserve">El horario lectivo </w:t>
      </w:r>
      <w:r>
        <w:rPr>
          <w:sz w:val="24"/>
        </w:rPr>
        <w:t>se desarrolla en jornada de lunes a viernes en horario de 5 mañanas. Las jornadas se distribuyen en 4 sesiones de 60 minutos y otra antes del recreo de 30 minutos y el recreo de 30 min. El horario lectivo se dedica a las siguientes actividades:</w:t>
      </w:r>
    </w:p>
    <w:p w:rsidR="003051D9" w:rsidRDefault="003051D9">
      <w:pPr>
        <w:pStyle w:val="Textoindependiente"/>
        <w:spacing w:before="11"/>
        <w:rPr>
          <w:sz w:val="35"/>
        </w:rPr>
      </w:pPr>
    </w:p>
    <w:p w:rsidR="003051D9" w:rsidRDefault="00BC5AD7" w:rsidP="00E63BAE">
      <w:pPr>
        <w:pStyle w:val="Prrafodelista"/>
        <w:numPr>
          <w:ilvl w:val="0"/>
          <w:numId w:val="106"/>
        </w:numPr>
        <w:tabs>
          <w:tab w:val="left" w:pos="930"/>
        </w:tabs>
        <w:ind w:left="930"/>
        <w:jc w:val="both"/>
        <w:rPr>
          <w:rFonts w:ascii="Symbol" w:hAnsi="Symbol"/>
          <w:sz w:val="24"/>
        </w:rPr>
      </w:pPr>
      <w:r>
        <w:rPr>
          <w:sz w:val="24"/>
        </w:rPr>
        <w:t xml:space="preserve">Docencia directa en un grupo para el desarrollo </w:t>
      </w:r>
      <w:proofErr w:type="spellStart"/>
      <w:r>
        <w:rPr>
          <w:sz w:val="24"/>
        </w:rPr>
        <w:t>delcurrículo</w:t>
      </w:r>
      <w:proofErr w:type="spellEnd"/>
      <w:r>
        <w:rPr>
          <w:sz w:val="24"/>
        </w:rPr>
        <w:t>.</w:t>
      </w:r>
    </w:p>
    <w:p w:rsidR="003051D9" w:rsidRDefault="003051D9">
      <w:pPr>
        <w:jc w:val="both"/>
        <w:rPr>
          <w:rFonts w:ascii="Symbol" w:hAnsi="Symbol"/>
          <w:sz w:val="24"/>
        </w:rPr>
        <w:sectPr w:rsidR="003051D9">
          <w:pgSz w:w="11910" w:h="16840"/>
          <w:pgMar w:top="1360" w:right="1480" w:bottom="1200" w:left="1480" w:header="0" w:footer="1002" w:gutter="0"/>
          <w:cols w:space="720"/>
        </w:sectPr>
      </w:pPr>
    </w:p>
    <w:p w:rsidR="003051D9" w:rsidRDefault="00BC5AD7" w:rsidP="00E63BAE">
      <w:pPr>
        <w:pStyle w:val="Prrafodelista"/>
        <w:numPr>
          <w:ilvl w:val="0"/>
          <w:numId w:val="106"/>
        </w:numPr>
        <w:tabs>
          <w:tab w:val="left" w:pos="929"/>
          <w:tab w:val="left" w:pos="930"/>
        </w:tabs>
        <w:spacing w:before="79"/>
        <w:ind w:left="930"/>
        <w:rPr>
          <w:rFonts w:ascii="Symbol" w:hAnsi="Symbol"/>
          <w:sz w:val="24"/>
        </w:rPr>
      </w:pPr>
      <w:r>
        <w:rPr>
          <w:sz w:val="24"/>
        </w:rPr>
        <w:lastRenderedPageBreak/>
        <w:t xml:space="preserve">Actividades de refuerzo y de recuperación con </w:t>
      </w:r>
      <w:proofErr w:type="spellStart"/>
      <w:r>
        <w:rPr>
          <w:sz w:val="24"/>
        </w:rPr>
        <w:t>elalumnado</w:t>
      </w:r>
      <w:proofErr w:type="spellEnd"/>
      <w:r>
        <w:rPr>
          <w:sz w:val="24"/>
        </w:rPr>
        <w:t>.</w:t>
      </w:r>
    </w:p>
    <w:p w:rsidR="003051D9" w:rsidRDefault="00BC5AD7" w:rsidP="00E63BAE">
      <w:pPr>
        <w:pStyle w:val="Prrafodelista"/>
        <w:numPr>
          <w:ilvl w:val="0"/>
          <w:numId w:val="106"/>
        </w:numPr>
        <w:tabs>
          <w:tab w:val="left" w:pos="929"/>
          <w:tab w:val="left" w:pos="930"/>
        </w:tabs>
        <w:spacing w:before="145"/>
        <w:ind w:left="930"/>
        <w:rPr>
          <w:rFonts w:ascii="Symbol" w:hAnsi="Symbol"/>
          <w:sz w:val="24"/>
        </w:rPr>
      </w:pPr>
      <w:r>
        <w:rPr>
          <w:sz w:val="24"/>
        </w:rPr>
        <w:t xml:space="preserve">Atención al alumnado en caso de ausencia del profesorado </w:t>
      </w:r>
      <w:proofErr w:type="spellStart"/>
      <w:r>
        <w:rPr>
          <w:sz w:val="24"/>
        </w:rPr>
        <w:t>quecorresponde</w:t>
      </w:r>
      <w:proofErr w:type="spellEnd"/>
      <w:r>
        <w:rPr>
          <w:sz w:val="24"/>
        </w:rPr>
        <w:t>.</w:t>
      </w:r>
    </w:p>
    <w:p w:rsidR="003051D9" w:rsidRDefault="00BC5AD7" w:rsidP="00E63BAE">
      <w:pPr>
        <w:pStyle w:val="Prrafodelista"/>
        <w:numPr>
          <w:ilvl w:val="0"/>
          <w:numId w:val="106"/>
        </w:numPr>
        <w:tabs>
          <w:tab w:val="left" w:pos="929"/>
          <w:tab w:val="left" w:pos="930"/>
        </w:tabs>
        <w:spacing w:before="148"/>
        <w:ind w:left="930"/>
        <w:rPr>
          <w:rFonts w:ascii="Symbol" w:hAnsi="Symbol"/>
          <w:sz w:val="24"/>
        </w:rPr>
      </w:pPr>
      <w:r>
        <w:rPr>
          <w:sz w:val="24"/>
        </w:rPr>
        <w:t xml:space="preserve">Cuidado y vigilancia de </w:t>
      </w:r>
      <w:proofErr w:type="spellStart"/>
      <w:r>
        <w:rPr>
          <w:sz w:val="24"/>
        </w:rPr>
        <w:t>losrecreos</w:t>
      </w:r>
      <w:proofErr w:type="spellEnd"/>
      <w:r>
        <w:rPr>
          <w:sz w:val="24"/>
        </w:rPr>
        <w:t>.</w:t>
      </w:r>
    </w:p>
    <w:p w:rsidR="003051D9" w:rsidRDefault="00BC5AD7" w:rsidP="00E63BAE">
      <w:pPr>
        <w:pStyle w:val="Prrafodelista"/>
        <w:numPr>
          <w:ilvl w:val="0"/>
          <w:numId w:val="106"/>
        </w:numPr>
        <w:tabs>
          <w:tab w:val="left" w:pos="929"/>
          <w:tab w:val="left" w:pos="930"/>
        </w:tabs>
        <w:spacing w:before="146"/>
        <w:ind w:left="930"/>
        <w:rPr>
          <w:rFonts w:ascii="Symbol" w:hAnsi="Symbol"/>
          <w:sz w:val="24"/>
        </w:rPr>
      </w:pPr>
      <w:r>
        <w:rPr>
          <w:sz w:val="24"/>
        </w:rPr>
        <w:t xml:space="preserve">Asistencia a las actividades </w:t>
      </w:r>
      <w:proofErr w:type="spellStart"/>
      <w:r>
        <w:rPr>
          <w:sz w:val="24"/>
        </w:rPr>
        <w:t>complementariasprogramadas</w:t>
      </w:r>
      <w:proofErr w:type="spellEnd"/>
      <w:r>
        <w:rPr>
          <w:sz w:val="24"/>
        </w:rPr>
        <w:t>.</w:t>
      </w:r>
    </w:p>
    <w:p w:rsidR="003051D9" w:rsidRDefault="00BC5AD7" w:rsidP="00E63BAE">
      <w:pPr>
        <w:pStyle w:val="Prrafodelista"/>
        <w:numPr>
          <w:ilvl w:val="0"/>
          <w:numId w:val="106"/>
        </w:numPr>
        <w:tabs>
          <w:tab w:val="left" w:pos="985"/>
          <w:tab w:val="left" w:pos="986"/>
        </w:tabs>
        <w:spacing w:before="147"/>
        <w:ind w:left="985" w:hanging="764"/>
        <w:rPr>
          <w:rFonts w:ascii="Symbol" w:hAnsi="Symbol"/>
          <w:sz w:val="24"/>
        </w:rPr>
      </w:pPr>
      <w:r>
        <w:rPr>
          <w:sz w:val="24"/>
        </w:rPr>
        <w:t xml:space="preserve">Desempeño de funciones directivas o de </w:t>
      </w:r>
      <w:proofErr w:type="spellStart"/>
      <w:r>
        <w:rPr>
          <w:sz w:val="24"/>
        </w:rPr>
        <w:t>coordinacióndocente</w:t>
      </w:r>
      <w:proofErr w:type="spellEnd"/>
      <w:r>
        <w:rPr>
          <w:sz w:val="24"/>
        </w:rPr>
        <w:t>.</w:t>
      </w:r>
    </w:p>
    <w:p w:rsidR="003051D9" w:rsidRDefault="00BC5AD7" w:rsidP="00E63BAE">
      <w:pPr>
        <w:pStyle w:val="Prrafodelista"/>
        <w:numPr>
          <w:ilvl w:val="0"/>
          <w:numId w:val="106"/>
        </w:numPr>
        <w:tabs>
          <w:tab w:val="left" w:pos="929"/>
          <w:tab w:val="left" w:pos="930"/>
        </w:tabs>
        <w:spacing w:before="146"/>
        <w:ind w:left="930"/>
        <w:rPr>
          <w:rFonts w:ascii="Symbol" w:hAnsi="Symbol"/>
          <w:sz w:val="24"/>
        </w:rPr>
      </w:pPr>
      <w:r>
        <w:rPr>
          <w:sz w:val="24"/>
        </w:rPr>
        <w:t xml:space="preserve">Desempeño de funciones de coordinación de los </w:t>
      </w:r>
      <w:proofErr w:type="spellStart"/>
      <w:r>
        <w:rPr>
          <w:sz w:val="24"/>
        </w:rPr>
        <w:t>planesestratégicos</w:t>
      </w:r>
      <w:proofErr w:type="spellEnd"/>
      <w:r>
        <w:rPr>
          <w:sz w:val="24"/>
        </w:rPr>
        <w:t>.</w:t>
      </w:r>
    </w:p>
    <w:p w:rsidR="003051D9" w:rsidRDefault="00BC5AD7" w:rsidP="00E63BAE">
      <w:pPr>
        <w:pStyle w:val="Prrafodelista"/>
        <w:numPr>
          <w:ilvl w:val="0"/>
          <w:numId w:val="106"/>
        </w:numPr>
        <w:tabs>
          <w:tab w:val="left" w:pos="929"/>
          <w:tab w:val="left" w:pos="930"/>
        </w:tabs>
        <w:spacing w:before="145"/>
        <w:ind w:left="930"/>
        <w:rPr>
          <w:rFonts w:ascii="Symbol" w:hAnsi="Symbol"/>
          <w:sz w:val="24"/>
        </w:rPr>
      </w:pPr>
      <w:r>
        <w:rPr>
          <w:sz w:val="24"/>
        </w:rPr>
        <w:t xml:space="preserve">Organización y funcionamiento de la </w:t>
      </w:r>
      <w:proofErr w:type="spellStart"/>
      <w:r>
        <w:rPr>
          <w:sz w:val="24"/>
        </w:rPr>
        <w:t>bibliotecaescolar</w:t>
      </w:r>
      <w:proofErr w:type="spellEnd"/>
      <w:r>
        <w:rPr>
          <w:sz w:val="24"/>
        </w:rPr>
        <w:t>.</w:t>
      </w:r>
    </w:p>
    <w:p w:rsidR="003051D9" w:rsidRDefault="00BC5AD7" w:rsidP="00E63BAE">
      <w:pPr>
        <w:pStyle w:val="Prrafodelista"/>
        <w:numPr>
          <w:ilvl w:val="0"/>
          <w:numId w:val="106"/>
        </w:numPr>
        <w:tabs>
          <w:tab w:val="left" w:pos="930"/>
        </w:tabs>
        <w:spacing w:before="148" w:line="357" w:lineRule="auto"/>
        <w:ind w:right="222" w:firstLine="0"/>
        <w:jc w:val="both"/>
        <w:rPr>
          <w:rFonts w:ascii="Symbol" w:hAnsi="Symbol"/>
          <w:sz w:val="24"/>
        </w:rPr>
      </w:pPr>
      <w:r>
        <w:rPr>
          <w:sz w:val="24"/>
        </w:rPr>
        <w:t xml:space="preserve">Para el cuidado y la vigilancia de los recreos, se organizará un turno entre los maestros y las maestras del centro, a razón de una persona de vigilancia porcada dos grupos de alumnos y alumnas o fracción, del que quedará exenta la persona que ejerza la dirección </w:t>
      </w:r>
      <w:proofErr w:type="spellStart"/>
      <w:r>
        <w:rPr>
          <w:sz w:val="24"/>
        </w:rPr>
        <w:t>delcentro</w:t>
      </w:r>
      <w:proofErr w:type="spellEnd"/>
      <w:r>
        <w:rPr>
          <w:sz w:val="24"/>
        </w:rPr>
        <w:t>.</w:t>
      </w:r>
    </w:p>
    <w:p w:rsidR="003051D9" w:rsidRDefault="003051D9">
      <w:pPr>
        <w:pStyle w:val="Textoindependiente"/>
      </w:pPr>
    </w:p>
    <w:p w:rsidR="003051D9" w:rsidRDefault="00BC5AD7">
      <w:pPr>
        <w:pStyle w:val="Prrafodelista"/>
        <w:numPr>
          <w:ilvl w:val="2"/>
          <w:numId w:val="101"/>
        </w:numPr>
        <w:tabs>
          <w:tab w:val="left" w:pos="993"/>
        </w:tabs>
        <w:spacing w:before="160" w:line="360" w:lineRule="auto"/>
        <w:ind w:right="216" w:firstLine="0"/>
        <w:jc w:val="both"/>
        <w:rPr>
          <w:sz w:val="24"/>
        </w:rPr>
      </w:pPr>
      <w:r>
        <w:rPr>
          <w:sz w:val="24"/>
        </w:rPr>
        <w:t xml:space="preserve">La parte del horario </w:t>
      </w:r>
      <w:r>
        <w:rPr>
          <w:b/>
          <w:sz w:val="24"/>
        </w:rPr>
        <w:t xml:space="preserve">no lectivo </w:t>
      </w:r>
      <w:r>
        <w:rPr>
          <w:sz w:val="24"/>
        </w:rPr>
        <w:t xml:space="preserve">se estructura de manera flexible de 16 a 19 horas. Dicho horario se destina a las </w:t>
      </w:r>
      <w:proofErr w:type="spellStart"/>
      <w:r>
        <w:rPr>
          <w:sz w:val="24"/>
        </w:rPr>
        <w:t>siguientesactividades</w:t>
      </w:r>
      <w:proofErr w:type="spellEnd"/>
      <w:r>
        <w:rPr>
          <w:sz w:val="24"/>
        </w:rPr>
        <w:t>:</w:t>
      </w:r>
    </w:p>
    <w:p w:rsidR="003051D9" w:rsidRDefault="003051D9">
      <w:pPr>
        <w:pStyle w:val="Textoindependiente"/>
        <w:spacing w:before="11"/>
        <w:rPr>
          <w:sz w:val="35"/>
        </w:rPr>
      </w:pPr>
    </w:p>
    <w:p w:rsidR="003051D9" w:rsidRDefault="00BC5AD7">
      <w:pPr>
        <w:pStyle w:val="Textoindependiente"/>
        <w:ind w:left="548"/>
      </w:pPr>
      <w:r>
        <w:t>-Reuniones de órganos colegiados.</w:t>
      </w:r>
    </w:p>
    <w:p w:rsidR="003051D9" w:rsidRDefault="00BC5AD7">
      <w:pPr>
        <w:pStyle w:val="Prrafodelista"/>
        <w:numPr>
          <w:ilvl w:val="3"/>
          <w:numId w:val="101"/>
        </w:numPr>
        <w:tabs>
          <w:tab w:val="left" w:pos="678"/>
        </w:tabs>
        <w:spacing w:before="147"/>
        <w:rPr>
          <w:sz w:val="24"/>
        </w:rPr>
      </w:pPr>
      <w:r>
        <w:rPr>
          <w:sz w:val="24"/>
        </w:rPr>
        <w:t xml:space="preserve">Reuniones de programación y evaluación de </w:t>
      </w:r>
      <w:proofErr w:type="spellStart"/>
      <w:r>
        <w:rPr>
          <w:sz w:val="24"/>
        </w:rPr>
        <w:t>actividadeseducativas</w:t>
      </w:r>
      <w:proofErr w:type="spellEnd"/>
      <w:r>
        <w:rPr>
          <w:sz w:val="24"/>
        </w:rPr>
        <w:t>.</w:t>
      </w:r>
    </w:p>
    <w:p w:rsidR="003051D9" w:rsidRDefault="00BC5AD7">
      <w:pPr>
        <w:pStyle w:val="Prrafodelista"/>
        <w:numPr>
          <w:ilvl w:val="3"/>
          <w:numId w:val="101"/>
        </w:numPr>
        <w:tabs>
          <w:tab w:val="left" w:pos="678"/>
        </w:tabs>
        <w:spacing w:before="146"/>
        <w:rPr>
          <w:sz w:val="24"/>
        </w:rPr>
      </w:pPr>
      <w:r>
        <w:rPr>
          <w:sz w:val="24"/>
        </w:rPr>
        <w:t xml:space="preserve">Tutoría para atención de padres </w:t>
      </w:r>
      <w:proofErr w:type="spellStart"/>
      <w:r>
        <w:rPr>
          <w:sz w:val="24"/>
        </w:rPr>
        <w:t>ymadres</w:t>
      </w:r>
      <w:proofErr w:type="spellEnd"/>
      <w:r>
        <w:rPr>
          <w:sz w:val="24"/>
        </w:rPr>
        <w:t>.</w:t>
      </w:r>
    </w:p>
    <w:p w:rsidR="003051D9" w:rsidRDefault="003051D9">
      <w:pPr>
        <w:pStyle w:val="Textoindependiente"/>
      </w:pPr>
    </w:p>
    <w:p w:rsidR="003051D9" w:rsidRDefault="003051D9">
      <w:pPr>
        <w:pStyle w:val="Textoindependiente"/>
        <w:spacing w:before="11"/>
        <w:rPr>
          <w:sz w:val="23"/>
        </w:rPr>
      </w:pPr>
    </w:p>
    <w:p w:rsidR="003051D9" w:rsidRDefault="00BC5AD7">
      <w:pPr>
        <w:pStyle w:val="Textoindependiente"/>
        <w:spacing w:before="1"/>
        <w:ind w:left="222"/>
      </w:pPr>
      <w:r>
        <w:t>El resto de horas no lectivas se destina a las siguientes actividades:</w:t>
      </w:r>
    </w:p>
    <w:p w:rsidR="003051D9" w:rsidRDefault="003051D9">
      <w:pPr>
        <w:pStyle w:val="Textoindependiente"/>
      </w:pPr>
    </w:p>
    <w:p w:rsidR="003051D9" w:rsidRDefault="003051D9">
      <w:pPr>
        <w:pStyle w:val="Textoindependiente"/>
        <w:spacing w:before="1"/>
      </w:pPr>
    </w:p>
    <w:p w:rsidR="003051D9" w:rsidRDefault="00BC5AD7" w:rsidP="00E63BAE">
      <w:pPr>
        <w:pStyle w:val="Prrafodelista"/>
        <w:numPr>
          <w:ilvl w:val="0"/>
          <w:numId w:val="108"/>
        </w:numPr>
        <w:tabs>
          <w:tab w:val="left" w:pos="985"/>
          <w:tab w:val="left" w:pos="986"/>
        </w:tabs>
        <w:spacing w:before="1"/>
        <w:ind w:left="985" w:hanging="764"/>
        <w:rPr>
          <w:sz w:val="24"/>
        </w:rPr>
      </w:pPr>
      <w:r>
        <w:rPr>
          <w:sz w:val="24"/>
        </w:rPr>
        <w:t xml:space="preserve">Programación de </w:t>
      </w:r>
      <w:proofErr w:type="spellStart"/>
      <w:r>
        <w:rPr>
          <w:sz w:val="24"/>
        </w:rPr>
        <w:t>actividadeseducativas</w:t>
      </w:r>
      <w:proofErr w:type="spellEnd"/>
      <w:r>
        <w:rPr>
          <w:sz w:val="24"/>
        </w:rPr>
        <w:t>.</w:t>
      </w:r>
    </w:p>
    <w:p w:rsidR="003051D9" w:rsidRDefault="00BC5AD7" w:rsidP="00E63BAE">
      <w:pPr>
        <w:pStyle w:val="Prrafodelista"/>
        <w:numPr>
          <w:ilvl w:val="0"/>
          <w:numId w:val="108"/>
        </w:numPr>
        <w:tabs>
          <w:tab w:val="left" w:pos="929"/>
          <w:tab w:val="left" w:pos="930"/>
        </w:tabs>
        <w:spacing w:before="138"/>
        <w:ind w:left="930"/>
        <w:rPr>
          <w:sz w:val="24"/>
        </w:rPr>
      </w:pPr>
      <w:r>
        <w:rPr>
          <w:sz w:val="24"/>
        </w:rPr>
        <w:t xml:space="preserve">Asistencia a las reuniones de los órganos colegiados de gobierno </w:t>
      </w:r>
      <w:proofErr w:type="spellStart"/>
      <w:r>
        <w:rPr>
          <w:sz w:val="24"/>
        </w:rPr>
        <w:t>delcentro</w:t>
      </w:r>
      <w:proofErr w:type="spellEnd"/>
      <w:r>
        <w:rPr>
          <w:sz w:val="24"/>
        </w:rPr>
        <w:t>.</w:t>
      </w:r>
    </w:p>
    <w:p w:rsidR="003051D9" w:rsidRDefault="00BC5AD7" w:rsidP="00E63BAE">
      <w:pPr>
        <w:pStyle w:val="Prrafodelista"/>
        <w:numPr>
          <w:ilvl w:val="0"/>
          <w:numId w:val="108"/>
        </w:numPr>
        <w:tabs>
          <w:tab w:val="left" w:pos="929"/>
          <w:tab w:val="left" w:pos="930"/>
        </w:tabs>
        <w:spacing w:before="139"/>
        <w:ind w:left="930"/>
        <w:rPr>
          <w:sz w:val="24"/>
        </w:rPr>
      </w:pPr>
      <w:r>
        <w:rPr>
          <w:sz w:val="24"/>
        </w:rPr>
        <w:t xml:space="preserve">Asistencia a actividades de formación </w:t>
      </w:r>
      <w:proofErr w:type="spellStart"/>
      <w:r>
        <w:rPr>
          <w:sz w:val="24"/>
        </w:rPr>
        <w:t>yperfeccionamiento</w:t>
      </w:r>
      <w:proofErr w:type="spellEnd"/>
      <w:r>
        <w:rPr>
          <w:sz w:val="24"/>
        </w:rPr>
        <w:t>.</w:t>
      </w:r>
    </w:p>
    <w:p w:rsidR="003051D9" w:rsidRDefault="00BC5AD7" w:rsidP="00E63BAE">
      <w:pPr>
        <w:pStyle w:val="Prrafodelista"/>
        <w:numPr>
          <w:ilvl w:val="0"/>
          <w:numId w:val="108"/>
        </w:numPr>
        <w:tabs>
          <w:tab w:val="left" w:pos="929"/>
          <w:tab w:val="left" w:pos="930"/>
        </w:tabs>
        <w:spacing w:before="139"/>
        <w:ind w:left="930"/>
        <w:rPr>
          <w:sz w:val="24"/>
        </w:rPr>
      </w:pPr>
      <w:r>
        <w:rPr>
          <w:sz w:val="24"/>
        </w:rPr>
        <w:t xml:space="preserve">Asistencia a las actividades complementarias y </w:t>
      </w:r>
      <w:proofErr w:type="spellStart"/>
      <w:r>
        <w:rPr>
          <w:sz w:val="24"/>
        </w:rPr>
        <w:t>extraescolaresprogramadas</w:t>
      </w:r>
      <w:proofErr w:type="spellEnd"/>
      <w:r>
        <w:rPr>
          <w:sz w:val="24"/>
        </w:rPr>
        <w:t>.</w:t>
      </w:r>
    </w:p>
    <w:p w:rsidR="003051D9" w:rsidRDefault="003051D9">
      <w:pPr>
        <w:pStyle w:val="Textoindependiente"/>
        <w:rPr>
          <w:sz w:val="26"/>
        </w:rPr>
      </w:pPr>
    </w:p>
    <w:p w:rsidR="003051D9" w:rsidRDefault="003051D9">
      <w:pPr>
        <w:pStyle w:val="Textoindependiente"/>
        <w:spacing w:before="3"/>
        <w:rPr>
          <w:sz w:val="21"/>
        </w:rPr>
      </w:pPr>
    </w:p>
    <w:p w:rsidR="003051D9" w:rsidRDefault="00BC5AD7" w:rsidP="00E63BAE">
      <w:pPr>
        <w:pStyle w:val="Prrafodelista"/>
        <w:numPr>
          <w:ilvl w:val="0"/>
          <w:numId w:val="106"/>
        </w:numPr>
        <w:tabs>
          <w:tab w:val="left" w:pos="930"/>
        </w:tabs>
        <w:spacing w:line="360" w:lineRule="auto"/>
        <w:ind w:right="220" w:firstLine="0"/>
        <w:jc w:val="both"/>
        <w:rPr>
          <w:rFonts w:ascii="Symbol" w:hAnsi="Symbol"/>
          <w:sz w:val="24"/>
        </w:rPr>
      </w:pPr>
      <w:r>
        <w:rPr>
          <w:sz w:val="24"/>
        </w:rPr>
        <w:t>Con el fin de garantizar el desempeño de las funciones correspondientes a los órganos unipersonales de gobierno y de coordinación docente, se aplicarán las reducciones horarias semanales establecidas. Del mismo modo, los maestros y las maestras que cuenten con cincuenta y cinco o más años de edad a 31 de agosto de cadaanualidadtendránunareduccióndesuhorariolectivosemanal,apartirdedicha</w:t>
      </w:r>
    </w:p>
    <w:p w:rsidR="003051D9" w:rsidRDefault="003051D9">
      <w:pPr>
        <w:spacing w:line="360" w:lineRule="auto"/>
        <w:jc w:val="both"/>
        <w:rPr>
          <w:rFonts w:ascii="Symbol" w:hAnsi="Symbol"/>
          <w:sz w:val="24"/>
        </w:rPr>
        <w:sectPr w:rsidR="003051D9">
          <w:pgSz w:w="11910" w:h="16840"/>
          <w:pgMar w:top="1320" w:right="1480" w:bottom="1200" w:left="1480" w:header="0" w:footer="1002" w:gutter="0"/>
          <w:cols w:space="720"/>
        </w:sectPr>
      </w:pPr>
    </w:p>
    <w:p w:rsidR="003051D9" w:rsidRDefault="00BC5AD7">
      <w:pPr>
        <w:pStyle w:val="Textoindependiente"/>
        <w:spacing w:before="39" w:line="360" w:lineRule="auto"/>
        <w:ind w:left="222" w:right="219"/>
        <w:jc w:val="both"/>
      </w:pPr>
      <w:r>
        <w:lastRenderedPageBreak/>
        <w:t xml:space="preserve">fecha, de dos horas. Dicha reducción se llevará a cabo en el horario de docencia directa con el alumnado para el desarrollo del currículo y se destinará a la realización de las actividades que se le encomienden de entre las recogidas para el horario no lectivo de obligada permanencia, sin que ello implique reducción del horario semanal de obligada permanencia en el centro (principalmente para desarrollar tareas de cambios de libros de la </w:t>
      </w:r>
      <w:proofErr w:type="gramStart"/>
      <w:r>
        <w:t>biblioteca )</w:t>
      </w:r>
      <w:proofErr w:type="gramEnd"/>
      <w:r>
        <w:t>.</w:t>
      </w:r>
    </w:p>
    <w:p w:rsidR="003051D9" w:rsidRDefault="003051D9">
      <w:pPr>
        <w:pStyle w:val="Textoindependiente"/>
      </w:pPr>
    </w:p>
    <w:p w:rsidR="003051D9" w:rsidRDefault="00BC5AD7">
      <w:pPr>
        <w:pStyle w:val="Textoindependiente"/>
        <w:spacing w:before="148" w:line="360" w:lineRule="auto"/>
        <w:ind w:left="222" w:right="222"/>
        <w:jc w:val="both"/>
      </w:pPr>
      <w:r>
        <w:t>Al elaborar el horario no lectivo y de obligada permanencia del profesorado se tendrán en cuenta los siguientes criterios:</w:t>
      </w:r>
    </w:p>
    <w:p w:rsidR="003051D9" w:rsidRDefault="00BC5AD7" w:rsidP="00E63BAE">
      <w:pPr>
        <w:pStyle w:val="Prrafodelista"/>
        <w:numPr>
          <w:ilvl w:val="0"/>
          <w:numId w:val="105"/>
        </w:numPr>
        <w:tabs>
          <w:tab w:val="left" w:pos="930"/>
        </w:tabs>
        <w:ind w:left="930"/>
        <w:jc w:val="both"/>
        <w:rPr>
          <w:rFonts w:ascii="Wingdings" w:hAnsi="Wingdings"/>
          <w:color w:val="47746A"/>
          <w:sz w:val="24"/>
        </w:rPr>
      </w:pPr>
      <w:r>
        <w:rPr>
          <w:sz w:val="24"/>
        </w:rPr>
        <w:t xml:space="preserve">Se priorizará la atención semanal a las familias </w:t>
      </w:r>
      <w:proofErr w:type="spellStart"/>
      <w:r>
        <w:rPr>
          <w:sz w:val="24"/>
        </w:rPr>
        <w:t>entutoría</w:t>
      </w:r>
      <w:proofErr w:type="spellEnd"/>
      <w:r>
        <w:rPr>
          <w:sz w:val="24"/>
        </w:rPr>
        <w:t>.</w:t>
      </w:r>
    </w:p>
    <w:p w:rsidR="003051D9" w:rsidRDefault="00BC5AD7" w:rsidP="00E63BAE">
      <w:pPr>
        <w:pStyle w:val="Prrafodelista"/>
        <w:numPr>
          <w:ilvl w:val="0"/>
          <w:numId w:val="105"/>
        </w:numPr>
        <w:tabs>
          <w:tab w:val="left" w:pos="930"/>
        </w:tabs>
        <w:spacing w:before="146" w:line="360" w:lineRule="auto"/>
        <w:ind w:right="223" w:firstLine="0"/>
        <w:jc w:val="both"/>
        <w:rPr>
          <w:rFonts w:ascii="Wingdings" w:hAnsi="Wingdings"/>
          <w:color w:val="47746A"/>
          <w:sz w:val="24"/>
        </w:rPr>
      </w:pPr>
      <w:r>
        <w:rPr>
          <w:sz w:val="24"/>
        </w:rPr>
        <w:t>Se establecerá por la Jefatura de Estudios un calendario anual de reuniones de los órganos colegiados.</w:t>
      </w:r>
    </w:p>
    <w:p w:rsidR="003051D9" w:rsidRDefault="00BC5AD7" w:rsidP="00E63BAE">
      <w:pPr>
        <w:pStyle w:val="Prrafodelista"/>
        <w:numPr>
          <w:ilvl w:val="0"/>
          <w:numId w:val="105"/>
        </w:numPr>
        <w:tabs>
          <w:tab w:val="left" w:pos="930"/>
        </w:tabs>
        <w:spacing w:line="292" w:lineRule="exact"/>
        <w:ind w:left="930"/>
        <w:jc w:val="both"/>
        <w:rPr>
          <w:rFonts w:ascii="Wingdings" w:hAnsi="Wingdings"/>
          <w:color w:val="47746A"/>
          <w:sz w:val="24"/>
        </w:rPr>
      </w:pPr>
      <w:r>
        <w:rPr>
          <w:sz w:val="24"/>
        </w:rPr>
        <w:t xml:space="preserve">Se planificará el horario para la formación en </w:t>
      </w:r>
      <w:proofErr w:type="spellStart"/>
      <w:r>
        <w:rPr>
          <w:sz w:val="24"/>
        </w:rPr>
        <w:t>elcentro</w:t>
      </w:r>
      <w:proofErr w:type="spellEnd"/>
      <w:r>
        <w:rPr>
          <w:sz w:val="24"/>
        </w:rPr>
        <w:t>.</w:t>
      </w:r>
    </w:p>
    <w:p w:rsidR="003051D9" w:rsidRDefault="00BC5AD7" w:rsidP="00E63BAE">
      <w:pPr>
        <w:pStyle w:val="Prrafodelista"/>
        <w:numPr>
          <w:ilvl w:val="0"/>
          <w:numId w:val="105"/>
        </w:numPr>
        <w:tabs>
          <w:tab w:val="left" w:pos="930"/>
        </w:tabs>
        <w:spacing w:before="146" w:line="360" w:lineRule="auto"/>
        <w:ind w:right="222" w:firstLine="0"/>
        <w:jc w:val="both"/>
        <w:rPr>
          <w:rFonts w:ascii="Wingdings" w:hAnsi="Wingdings"/>
          <w:color w:val="47746A"/>
          <w:sz w:val="24"/>
        </w:rPr>
      </w:pPr>
      <w:r>
        <w:rPr>
          <w:sz w:val="24"/>
        </w:rPr>
        <w:t xml:space="preserve">El horario no lectivo de obligada permanencia se llevará a cabo, con carácter general, los lunes en sesión de tarde, quedando del </w:t>
      </w:r>
      <w:proofErr w:type="spellStart"/>
      <w:r>
        <w:rPr>
          <w:sz w:val="24"/>
        </w:rPr>
        <w:t>siguientemodo</w:t>
      </w:r>
      <w:proofErr w:type="spellEnd"/>
      <w:r>
        <w:rPr>
          <w:sz w:val="24"/>
        </w:rPr>
        <w:t>:</w:t>
      </w:r>
    </w:p>
    <w:p w:rsidR="003051D9" w:rsidRDefault="00BC5AD7" w:rsidP="00E63BAE">
      <w:pPr>
        <w:pStyle w:val="Prrafodelista"/>
        <w:numPr>
          <w:ilvl w:val="0"/>
          <w:numId w:val="105"/>
        </w:numPr>
        <w:tabs>
          <w:tab w:val="left" w:pos="930"/>
        </w:tabs>
        <w:spacing w:line="360" w:lineRule="auto"/>
        <w:ind w:right="220" w:firstLine="0"/>
        <w:jc w:val="both"/>
        <w:rPr>
          <w:rFonts w:ascii="Wingdings" w:hAnsi="Wingdings"/>
          <w:color w:val="47746A"/>
          <w:sz w:val="24"/>
        </w:rPr>
      </w:pPr>
      <w:r>
        <w:rPr>
          <w:sz w:val="24"/>
        </w:rPr>
        <w:t>Coordinaciones del profesorado (equipos docentes, equipos de ciclo, ETCP, etc.). Tendrá carácter semanal, de acuerdo con la planificación establecida anualmente por la Jefatura de Estudios y se desarrollará de 17:00 a 18:00horas.</w:t>
      </w:r>
    </w:p>
    <w:p w:rsidR="003051D9" w:rsidRDefault="00BC5AD7" w:rsidP="00E63BAE">
      <w:pPr>
        <w:pStyle w:val="Prrafodelista"/>
        <w:numPr>
          <w:ilvl w:val="0"/>
          <w:numId w:val="105"/>
        </w:numPr>
        <w:tabs>
          <w:tab w:val="left" w:pos="986"/>
        </w:tabs>
        <w:spacing w:before="2"/>
        <w:ind w:left="985" w:hanging="764"/>
        <w:jc w:val="both"/>
        <w:rPr>
          <w:rFonts w:ascii="Wingdings" w:hAnsi="Wingdings"/>
          <w:color w:val="47746A"/>
          <w:sz w:val="24"/>
        </w:rPr>
      </w:pPr>
      <w:r>
        <w:rPr>
          <w:sz w:val="24"/>
        </w:rPr>
        <w:t>Tutoría con familias: de 16:00 a 17:00horas.</w:t>
      </w:r>
    </w:p>
    <w:p w:rsidR="003051D9" w:rsidRDefault="00BC5AD7" w:rsidP="00E63BAE">
      <w:pPr>
        <w:pStyle w:val="Prrafodelista"/>
        <w:numPr>
          <w:ilvl w:val="0"/>
          <w:numId w:val="105"/>
        </w:numPr>
        <w:tabs>
          <w:tab w:val="left" w:pos="986"/>
        </w:tabs>
        <w:spacing w:before="146" w:line="360" w:lineRule="auto"/>
        <w:ind w:right="223" w:firstLine="0"/>
        <w:jc w:val="both"/>
        <w:rPr>
          <w:rFonts w:ascii="Wingdings" w:hAnsi="Wingdings"/>
          <w:color w:val="47746A"/>
          <w:sz w:val="24"/>
        </w:rPr>
      </w:pPr>
      <w:r>
        <w:rPr>
          <w:sz w:val="24"/>
        </w:rPr>
        <w:t xml:space="preserve">Los maestros que no sean tutores dedicarán esta hora a la elaboración de materiales </w:t>
      </w:r>
      <w:proofErr w:type="spellStart"/>
      <w:r>
        <w:rPr>
          <w:sz w:val="24"/>
        </w:rPr>
        <w:t>oplanificación</w:t>
      </w:r>
      <w:proofErr w:type="spellEnd"/>
      <w:r>
        <w:rPr>
          <w:sz w:val="24"/>
        </w:rPr>
        <w:t>.</w:t>
      </w:r>
    </w:p>
    <w:p w:rsidR="003051D9" w:rsidRDefault="00BC5AD7" w:rsidP="00E63BAE">
      <w:pPr>
        <w:pStyle w:val="Prrafodelista"/>
        <w:numPr>
          <w:ilvl w:val="0"/>
          <w:numId w:val="105"/>
        </w:numPr>
        <w:tabs>
          <w:tab w:val="left" w:pos="930"/>
        </w:tabs>
        <w:spacing w:line="360" w:lineRule="auto"/>
        <w:ind w:right="222" w:firstLine="0"/>
        <w:jc w:val="both"/>
        <w:rPr>
          <w:rFonts w:ascii="Wingdings" w:hAnsi="Wingdings"/>
          <w:color w:val="47746A"/>
          <w:sz w:val="24"/>
        </w:rPr>
      </w:pPr>
      <w:r>
        <w:rPr>
          <w:sz w:val="24"/>
        </w:rPr>
        <w:t xml:space="preserve">El resto del tiempo se dedicará a las actividades que especifica la Orden de 20 de agosto de 2010, entre las que serán de suma importancia las dedicadas a la formación permanente y que podrán realizarse en ese o en otro día de </w:t>
      </w:r>
      <w:proofErr w:type="spellStart"/>
      <w:r>
        <w:rPr>
          <w:sz w:val="24"/>
        </w:rPr>
        <w:t>lasemana</w:t>
      </w:r>
      <w:proofErr w:type="spellEnd"/>
      <w:r>
        <w:rPr>
          <w:sz w:val="24"/>
        </w:rPr>
        <w:t>.</w:t>
      </w:r>
    </w:p>
    <w:p w:rsidR="003051D9" w:rsidRDefault="00BC5AD7" w:rsidP="00E63BAE">
      <w:pPr>
        <w:pStyle w:val="Prrafodelista"/>
        <w:numPr>
          <w:ilvl w:val="0"/>
          <w:numId w:val="105"/>
        </w:numPr>
        <w:tabs>
          <w:tab w:val="left" w:pos="930"/>
        </w:tabs>
        <w:ind w:left="930"/>
        <w:jc w:val="both"/>
        <w:rPr>
          <w:rFonts w:ascii="Wingdings" w:hAnsi="Wingdings"/>
          <w:color w:val="47746A"/>
          <w:sz w:val="24"/>
        </w:rPr>
      </w:pPr>
      <w:r>
        <w:rPr>
          <w:sz w:val="24"/>
        </w:rPr>
        <w:t>Actividades complementarias y extraescolares:</w:t>
      </w:r>
    </w:p>
    <w:p w:rsidR="003051D9" w:rsidRDefault="00BC5AD7" w:rsidP="00E63BAE">
      <w:pPr>
        <w:pStyle w:val="Prrafodelista"/>
        <w:numPr>
          <w:ilvl w:val="0"/>
          <w:numId w:val="106"/>
        </w:numPr>
        <w:tabs>
          <w:tab w:val="left" w:pos="930"/>
        </w:tabs>
        <w:spacing w:before="145" w:line="360" w:lineRule="auto"/>
        <w:ind w:right="217" w:firstLine="0"/>
        <w:jc w:val="both"/>
        <w:rPr>
          <w:rFonts w:ascii="Symbol" w:hAnsi="Symbol"/>
          <w:sz w:val="24"/>
        </w:rPr>
      </w:pPr>
      <w:r>
        <w:rPr>
          <w:sz w:val="24"/>
        </w:rPr>
        <w:t xml:space="preserve">Las actividades complementarias y algunas extraescolares relacionadas con el currículo se planifican y organizan teniendo en cuenta el desarrollo del currículo de las áreas por lo que deben estar incluidas en las programaciones didácticas y relacionadas con los objetivos, contenidos, criterios de evaluación e indicadores que se pretenden alcanzar. Sus objetivos </w:t>
      </w:r>
      <w:proofErr w:type="spellStart"/>
      <w:r>
        <w:rPr>
          <w:sz w:val="24"/>
        </w:rPr>
        <w:t>fundamentalesserán</w:t>
      </w:r>
      <w:proofErr w:type="spellEnd"/>
      <w:r>
        <w:rPr>
          <w:sz w:val="24"/>
        </w:rPr>
        <w:t>:</w:t>
      </w:r>
    </w:p>
    <w:p w:rsidR="003051D9" w:rsidRDefault="003051D9">
      <w:pPr>
        <w:pStyle w:val="Textoindependiente"/>
      </w:pPr>
    </w:p>
    <w:p w:rsidR="003051D9" w:rsidRDefault="00BC5AD7" w:rsidP="00E63BAE">
      <w:pPr>
        <w:pStyle w:val="Prrafodelista"/>
        <w:numPr>
          <w:ilvl w:val="0"/>
          <w:numId w:val="107"/>
        </w:numPr>
        <w:tabs>
          <w:tab w:val="left" w:pos="985"/>
          <w:tab w:val="left" w:pos="986"/>
        </w:tabs>
        <w:spacing w:before="147"/>
        <w:ind w:left="985" w:hanging="764"/>
        <w:jc w:val="both"/>
        <w:rPr>
          <w:sz w:val="24"/>
        </w:rPr>
      </w:pPr>
      <w:r>
        <w:rPr>
          <w:sz w:val="24"/>
        </w:rPr>
        <w:t xml:space="preserve">Favorecer la apertura del centro a </w:t>
      </w:r>
      <w:proofErr w:type="spellStart"/>
      <w:r>
        <w:rPr>
          <w:sz w:val="24"/>
        </w:rPr>
        <w:t>suentorno</w:t>
      </w:r>
      <w:proofErr w:type="spellEnd"/>
      <w:r>
        <w:rPr>
          <w:sz w:val="24"/>
        </w:rPr>
        <w:t>.</w:t>
      </w:r>
    </w:p>
    <w:p w:rsidR="003051D9" w:rsidRDefault="003051D9">
      <w:pPr>
        <w:jc w:val="both"/>
        <w:rPr>
          <w:sz w:val="24"/>
        </w:rPr>
        <w:sectPr w:rsidR="003051D9">
          <w:pgSz w:w="11910" w:h="16840"/>
          <w:pgMar w:top="1360" w:right="1480" w:bottom="1200" w:left="1480" w:header="0" w:footer="1002" w:gutter="0"/>
          <w:cols w:space="720"/>
        </w:sectPr>
      </w:pPr>
    </w:p>
    <w:p w:rsidR="003051D9" w:rsidRDefault="00BC5AD7" w:rsidP="00E63BAE">
      <w:pPr>
        <w:pStyle w:val="Prrafodelista"/>
        <w:numPr>
          <w:ilvl w:val="0"/>
          <w:numId w:val="107"/>
        </w:numPr>
        <w:tabs>
          <w:tab w:val="left" w:pos="985"/>
          <w:tab w:val="left" w:pos="986"/>
        </w:tabs>
        <w:spacing w:before="59"/>
        <w:ind w:left="985" w:hanging="764"/>
        <w:rPr>
          <w:sz w:val="24"/>
        </w:rPr>
      </w:pPr>
      <w:r>
        <w:rPr>
          <w:sz w:val="24"/>
        </w:rPr>
        <w:lastRenderedPageBreak/>
        <w:t xml:space="preserve">Ampliar las posibilidades formativas </w:t>
      </w:r>
      <w:proofErr w:type="spellStart"/>
      <w:r>
        <w:rPr>
          <w:sz w:val="24"/>
        </w:rPr>
        <w:t>delalumnado</w:t>
      </w:r>
      <w:proofErr w:type="spellEnd"/>
      <w:r>
        <w:rPr>
          <w:sz w:val="24"/>
        </w:rPr>
        <w:t>.</w:t>
      </w:r>
    </w:p>
    <w:p w:rsidR="003051D9" w:rsidRDefault="00BC5AD7" w:rsidP="00E63BAE">
      <w:pPr>
        <w:pStyle w:val="Prrafodelista"/>
        <w:numPr>
          <w:ilvl w:val="0"/>
          <w:numId w:val="107"/>
        </w:numPr>
        <w:tabs>
          <w:tab w:val="left" w:pos="929"/>
          <w:tab w:val="left" w:pos="930"/>
        </w:tabs>
        <w:spacing w:before="147" w:line="360" w:lineRule="auto"/>
        <w:ind w:right="222" w:firstLine="0"/>
        <w:rPr>
          <w:sz w:val="24"/>
        </w:rPr>
      </w:pPr>
      <w:r>
        <w:rPr>
          <w:sz w:val="24"/>
        </w:rPr>
        <w:t xml:space="preserve">Procurarle criterios para el uso y disfrute del ocio y tiempo libre, su inserción progresiva en la sociedad, la relación con los demás en contextos </w:t>
      </w:r>
      <w:proofErr w:type="spellStart"/>
      <w:proofErr w:type="gramStart"/>
      <w:r>
        <w:rPr>
          <w:sz w:val="24"/>
        </w:rPr>
        <w:t>diferentes,etc</w:t>
      </w:r>
      <w:proofErr w:type="spellEnd"/>
      <w:r>
        <w:rPr>
          <w:sz w:val="24"/>
        </w:rPr>
        <w:t>.</w:t>
      </w:r>
      <w:proofErr w:type="gramEnd"/>
    </w:p>
    <w:p w:rsidR="003051D9" w:rsidRDefault="00BC5AD7" w:rsidP="00E63BAE">
      <w:pPr>
        <w:pStyle w:val="Prrafodelista"/>
        <w:numPr>
          <w:ilvl w:val="0"/>
          <w:numId w:val="107"/>
        </w:numPr>
        <w:tabs>
          <w:tab w:val="left" w:pos="929"/>
          <w:tab w:val="left" w:pos="930"/>
        </w:tabs>
        <w:spacing w:line="292" w:lineRule="exact"/>
        <w:ind w:left="930"/>
        <w:rPr>
          <w:sz w:val="24"/>
        </w:rPr>
      </w:pPr>
      <w:r>
        <w:rPr>
          <w:sz w:val="24"/>
        </w:rPr>
        <w:t xml:space="preserve">Promover la educación artística </w:t>
      </w:r>
      <w:proofErr w:type="spellStart"/>
      <w:r>
        <w:rPr>
          <w:sz w:val="24"/>
        </w:rPr>
        <w:t>ymedioambiental</w:t>
      </w:r>
      <w:proofErr w:type="spellEnd"/>
      <w:r>
        <w:rPr>
          <w:sz w:val="24"/>
        </w:rPr>
        <w:t>.</w:t>
      </w:r>
    </w:p>
    <w:p w:rsidR="003051D9" w:rsidRDefault="00BC5AD7" w:rsidP="00E63BAE">
      <w:pPr>
        <w:pStyle w:val="Prrafodelista"/>
        <w:numPr>
          <w:ilvl w:val="0"/>
          <w:numId w:val="107"/>
        </w:numPr>
        <w:tabs>
          <w:tab w:val="left" w:pos="985"/>
          <w:tab w:val="left" w:pos="986"/>
        </w:tabs>
        <w:spacing w:before="146"/>
        <w:ind w:left="985" w:hanging="764"/>
        <w:rPr>
          <w:sz w:val="24"/>
        </w:rPr>
      </w:pPr>
      <w:r>
        <w:rPr>
          <w:sz w:val="24"/>
        </w:rPr>
        <w:t>Ayudar en la consecución de las competencias clave.</w:t>
      </w:r>
    </w:p>
    <w:p w:rsidR="003051D9" w:rsidRDefault="003051D9">
      <w:pPr>
        <w:pStyle w:val="Textoindependiente"/>
        <w:rPr>
          <w:sz w:val="28"/>
        </w:rPr>
      </w:pPr>
    </w:p>
    <w:p w:rsidR="003051D9" w:rsidRDefault="003051D9">
      <w:pPr>
        <w:pStyle w:val="Textoindependiente"/>
        <w:spacing w:before="2"/>
        <w:rPr>
          <w:sz w:val="23"/>
        </w:rPr>
      </w:pPr>
    </w:p>
    <w:p w:rsidR="003051D9" w:rsidRDefault="00BC5AD7">
      <w:pPr>
        <w:pStyle w:val="Ttulo2"/>
        <w:ind w:left="222"/>
        <w:jc w:val="both"/>
        <w:rPr>
          <w:rFonts w:ascii="Cambria" w:hAnsi="Cambria"/>
        </w:rPr>
      </w:pPr>
      <w:bookmarkStart w:id="30" w:name="_bookmark34"/>
      <w:bookmarkEnd w:id="30"/>
      <w:r>
        <w:rPr>
          <w:rFonts w:ascii="Cambria" w:hAnsi="Cambria"/>
          <w:color w:val="365F91"/>
        </w:rPr>
        <w:t>14.- PROCEDIMIENTOS DE EVALUACIÓN INTERNA</w:t>
      </w:r>
    </w:p>
    <w:p w:rsidR="003051D9" w:rsidRDefault="003051D9">
      <w:pPr>
        <w:pStyle w:val="Textoindependiente"/>
        <w:spacing w:before="11"/>
        <w:rPr>
          <w:rFonts w:ascii="Cambria"/>
          <w:b/>
          <w:sz w:val="47"/>
        </w:rPr>
      </w:pPr>
    </w:p>
    <w:p w:rsidR="003051D9" w:rsidRDefault="00BC5AD7">
      <w:pPr>
        <w:pStyle w:val="Textoindependiente"/>
        <w:spacing w:line="360" w:lineRule="auto"/>
        <w:ind w:left="222" w:right="218"/>
        <w:jc w:val="both"/>
      </w:pPr>
      <w:r>
        <w:t xml:space="preserve">La Ley Orgánica 8/2013, de 9 de diciembre, para la Mejora de la Calidad Educativa en su artículo 145.2 dice que las Administraciones educativas apoyarán y facilitarán la autoevaluación de los centros educativos. Por su parte, tanto el artículo 130 de la Ley de Educación de Andalucía como el Decreto 328/2010, en su artículo 26, establecían que los centros de Educación Primaria realizarán una autoevaluación de su propio funcionamiento, de los programas que desarrollan, de los procesos de enseñanza y aprendizaje y de los resultados de su alumnado, así como de las medidas y actuaciones dirigidas a la prevención de las dificultades </w:t>
      </w:r>
      <w:proofErr w:type="spellStart"/>
      <w:r>
        <w:t>deaprendizaje</w:t>
      </w:r>
      <w:proofErr w:type="spellEnd"/>
      <w:r>
        <w:t>.</w:t>
      </w:r>
    </w:p>
    <w:p w:rsidR="003051D9" w:rsidRDefault="00BC5AD7">
      <w:pPr>
        <w:pStyle w:val="Textoindependiente"/>
        <w:spacing w:before="200" w:line="360" w:lineRule="auto"/>
        <w:ind w:left="222" w:right="214"/>
        <w:jc w:val="both"/>
      </w:pPr>
      <w:r>
        <w:t>Para su realización la Agencia Andaluza de Evaluación Educativa establecerá indicadores de que faciliten a los centros su autoevaluación de forma objetiva y homologada en toda la comunidad autónoma, sin menoscabo de la consideración de la consideración de los indicadores de calidad que establezca el equipo técnico de coordinación pedagógica. Los plazos para la realización de la medición de los indicadores de calidad por parte del ETCP, así como para la realización de aportaciones por parte del Claustro de Profesorado, serán fijados anualmente por la dirección del centro y finalizarán, en todo caso, antes del 25 de junio de cada año. Dicha evaluación tendrá como referentes los objetivos recogidos en el Plan de Centro e incluirá una medición de los distintos indicadores establecidos que permita valorar el grado del cumplimiento de dichos objetivos, el funcionamiento global del centro, de sus órganos de gobierno y de coordinación docente y del grado de utilización de los distintos servicios de apoyo a la educación y de las actuaciones de dichos servicios en el centro. Corresponde al equipo técnico de coordinación pedagógica la medición de los indicadores establecidos.</w:t>
      </w:r>
    </w:p>
    <w:p w:rsidR="003051D9" w:rsidRDefault="003051D9">
      <w:pPr>
        <w:spacing w:line="360" w:lineRule="auto"/>
        <w:jc w:val="both"/>
        <w:sectPr w:rsidR="003051D9">
          <w:pgSz w:w="11910" w:h="16840"/>
          <w:pgMar w:top="1340" w:right="1480" w:bottom="1200" w:left="1480" w:header="0" w:footer="1002" w:gutter="0"/>
          <w:cols w:space="720"/>
        </w:sectPr>
      </w:pPr>
    </w:p>
    <w:p w:rsidR="003051D9" w:rsidRDefault="00BC5AD7">
      <w:pPr>
        <w:pStyle w:val="Textoindependiente"/>
        <w:spacing w:before="39" w:line="360" w:lineRule="auto"/>
        <w:ind w:left="222" w:right="216"/>
        <w:jc w:val="both"/>
      </w:pPr>
      <w:r>
        <w:lastRenderedPageBreak/>
        <w:t>El resultado de este proceso se plasmará, al finalizar cada curso escolar, en una memoria de autoevaluación que aprobará el Consejo Escolar que será aprobada e incluida en el Sistema de Información Séneca antes del 30 de junio de cada año. Para ello, se contará con las aportaciones que realice el Claustro de Profesorado, y que incluirá:</w:t>
      </w:r>
    </w:p>
    <w:p w:rsidR="003051D9" w:rsidRDefault="00BC5AD7">
      <w:pPr>
        <w:pStyle w:val="Prrafodelista"/>
        <w:numPr>
          <w:ilvl w:val="0"/>
          <w:numId w:val="100"/>
        </w:numPr>
        <w:tabs>
          <w:tab w:val="left" w:pos="486"/>
        </w:tabs>
        <w:spacing w:before="201" w:line="360" w:lineRule="auto"/>
        <w:ind w:right="222" w:firstLine="0"/>
        <w:jc w:val="both"/>
        <w:rPr>
          <w:sz w:val="24"/>
        </w:rPr>
      </w:pPr>
      <w:r>
        <w:rPr>
          <w:sz w:val="24"/>
        </w:rPr>
        <w:t>Una valoración de logros y dificultades a partir de la información facilitada por los indicadores.</w:t>
      </w:r>
    </w:p>
    <w:p w:rsidR="003051D9" w:rsidRDefault="00BC5AD7">
      <w:pPr>
        <w:pStyle w:val="Prrafodelista"/>
        <w:numPr>
          <w:ilvl w:val="0"/>
          <w:numId w:val="100"/>
        </w:numPr>
        <w:tabs>
          <w:tab w:val="left" w:pos="476"/>
        </w:tabs>
        <w:spacing w:before="199"/>
        <w:ind w:left="476" w:hanging="254"/>
        <w:jc w:val="both"/>
        <w:rPr>
          <w:sz w:val="24"/>
        </w:rPr>
      </w:pPr>
      <w:r>
        <w:rPr>
          <w:sz w:val="24"/>
        </w:rPr>
        <w:t xml:space="preserve">Propuestas de mejora para su inclusión en el Plan </w:t>
      </w:r>
      <w:proofErr w:type="spellStart"/>
      <w:r>
        <w:rPr>
          <w:sz w:val="24"/>
        </w:rPr>
        <w:t>deCentro</w:t>
      </w:r>
      <w:proofErr w:type="spellEnd"/>
      <w:r>
        <w:rPr>
          <w:sz w:val="24"/>
        </w:rPr>
        <w:t>.</w:t>
      </w:r>
    </w:p>
    <w:p w:rsidR="003051D9" w:rsidRDefault="003051D9">
      <w:pPr>
        <w:pStyle w:val="Textoindependiente"/>
        <w:spacing w:before="6"/>
        <w:rPr>
          <w:sz w:val="28"/>
        </w:rPr>
      </w:pPr>
    </w:p>
    <w:p w:rsidR="003051D9" w:rsidRDefault="00BC5AD7">
      <w:pPr>
        <w:pStyle w:val="Textoindependiente"/>
        <w:spacing w:line="360" w:lineRule="auto"/>
        <w:ind w:left="222" w:right="221"/>
        <w:jc w:val="both"/>
      </w:pPr>
      <w:r>
        <w:t>Para la realización de la memoria de autoevaluación se creará un equipo de evaluación que estará integrado, por el director, la jefa de estudios, el secretario, un padre o madre y un maestro de entre los miembros del Consejo Escolar.</w:t>
      </w:r>
    </w:p>
    <w:p w:rsidR="003051D9" w:rsidRDefault="003051D9">
      <w:pPr>
        <w:pStyle w:val="Textoindependiente"/>
        <w:spacing w:before="11"/>
        <w:rPr>
          <w:sz w:val="35"/>
        </w:rPr>
      </w:pPr>
    </w:p>
    <w:p w:rsidR="003051D9" w:rsidRDefault="00BC5AD7">
      <w:pPr>
        <w:pStyle w:val="Textoindependiente"/>
        <w:spacing w:line="360" w:lineRule="auto"/>
        <w:ind w:left="222" w:right="239"/>
      </w:pPr>
      <w:r>
        <w:t>Partiremos de los siguientes factores clave para el diseño y la elaboración de la memoria de autoevaluación:</w:t>
      </w:r>
    </w:p>
    <w:p w:rsidR="003051D9" w:rsidRDefault="00BC5AD7" w:rsidP="00E63BAE">
      <w:pPr>
        <w:pStyle w:val="Prrafodelista"/>
        <w:numPr>
          <w:ilvl w:val="0"/>
          <w:numId w:val="106"/>
        </w:numPr>
        <w:tabs>
          <w:tab w:val="left" w:pos="929"/>
          <w:tab w:val="left" w:pos="930"/>
        </w:tabs>
        <w:spacing w:before="201" w:line="355" w:lineRule="auto"/>
        <w:ind w:right="221" w:firstLine="0"/>
        <w:rPr>
          <w:rFonts w:ascii="Symbol" w:hAnsi="Symbol"/>
          <w:sz w:val="24"/>
        </w:rPr>
      </w:pPr>
      <w:r>
        <w:rPr>
          <w:sz w:val="24"/>
        </w:rPr>
        <w:t xml:space="preserve">Utilización del tiempo de planificación de la enseñanza y de desarrollo de los aprendizajes en </w:t>
      </w:r>
      <w:proofErr w:type="spellStart"/>
      <w:r>
        <w:rPr>
          <w:sz w:val="24"/>
        </w:rPr>
        <w:t>elaula</w:t>
      </w:r>
      <w:proofErr w:type="spellEnd"/>
      <w:r>
        <w:rPr>
          <w:sz w:val="24"/>
        </w:rPr>
        <w:t>.</w:t>
      </w:r>
    </w:p>
    <w:p w:rsidR="003051D9" w:rsidRDefault="00BC5AD7" w:rsidP="00E63BAE">
      <w:pPr>
        <w:pStyle w:val="Prrafodelista"/>
        <w:numPr>
          <w:ilvl w:val="0"/>
          <w:numId w:val="106"/>
        </w:numPr>
        <w:tabs>
          <w:tab w:val="left" w:pos="929"/>
          <w:tab w:val="left" w:pos="930"/>
        </w:tabs>
        <w:spacing w:before="10" w:line="357" w:lineRule="auto"/>
        <w:ind w:right="217" w:firstLine="0"/>
        <w:rPr>
          <w:rFonts w:ascii="Symbol" w:hAnsi="Symbol"/>
          <w:sz w:val="24"/>
        </w:rPr>
      </w:pPr>
      <w:r>
        <w:rPr>
          <w:sz w:val="24"/>
        </w:rPr>
        <w:t xml:space="preserve">Concreción del currículo, adaptado al contexto y a la planificación efectiva de la </w:t>
      </w:r>
      <w:proofErr w:type="spellStart"/>
      <w:r>
        <w:rPr>
          <w:sz w:val="24"/>
        </w:rPr>
        <w:t>prácticadocente</w:t>
      </w:r>
      <w:proofErr w:type="spellEnd"/>
      <w:r>
        <w:rPr>
          <w:sz w:val="24"/>
        </w:rPr>
        <w:t>.</w:t>
      </w:r>
    </w:p>
    <w:p w:rsidR="003051D9" w:rsidRDefault="00BC5AD7" w:rsidP="00E63BAE">
      <w:pPr>
        <w:pStyle w:val="Prrafodelista"/>
        <w:numPr>
          <w:ilvl w:val="0"/>
          <w:numId w:val="106"/>
        </w:numPr>
        <w:tabs>
          <w:tab w:val="left" w:pos="929"/>
          <w:tab w:val="left" w:pos="930"/>
        </w:tabs>
        <w:spacing w:before="7" w:line="355" w:lineRule="auto"/>
        <w:ind w:right="221" w:firstLine="0"/>
        <w:rPr>
          <w:rFonts w:ascii="Symbol" w:hAnsi="Symbol"/>
          <w:sz w:val="24"/>
        </w:rPr>
      </w:pPr>
      <w:r>
        <w:rPr>
          <w:sz w:val="24"/>
        </w:rPr>
        <w:t>Inclusión escolar y atención a las necesidades de aprendizaje del alumnado y el éxito escolar para todos.</w:t>
      </w:r>
    </w:p>
    <w:p w:rsidR="003051D9" w:rsidRDefault="00BC5AD7" w:rsidP="00E63BAE">
      <w:pPr>
        <w:pStyle w:val="Prrafodelista"/>
        <w:numPr>
          <w:ilvl w:val="0"/>
          <w:numId w:val="106"/>
        </w:numPr>
        <w:tabs>
          <w:tab w:val="left" w:pos="929"/>
          <w:tab w:val="left" w:pos="930"/>
        </w:tabs>
        <w:spacing w:before="9" w:line="357" w:lineRule="auto"/>
        <w:ind w:right="220" w:firstLine="0"/>
        <w:rPr>
          <w:rFonts w:ascii="Symbol" w:hAnsi="Symbol"/>
          <w:sz w:val="24"/>
        </w:rPr>
      </w:pPr>
      <w:r>
        <w:rPr>
          <w:sz w:val="24"/>
        </w:rPr>
        <w:t xml:space="preserve">Evaluación de los resultados escolares y adopción de medidas de mejora adaptadas a las necesidades de aprendizaje </w:t>
      </w:r>
      <w:proofErr w:type="spellStart"/>
      <w:r>
        <w:rPr>
          <w:sz w:val="24"/>
        </w:rPr>
        <w:t>delalumnado</w:t>
      </w:r>
      <w:proofErr w:type="spellEnd"/>
      <w:r>
        <w:rPr>
          <w:sz w:val="24"/>
        </w:rPr>
        <w:t>.</w:t>
      </w:r>
    </w:p>
    <w:p w:rsidR="003051D9" w:rsidRDefault="00BC5AD7" w:rsidP="00E63BAE">
      <w:pPr>
        <w:pStyle w:val="Prrafodelista"/>
        <w:numPr>
          <w:ilvl w:val="0"/>
          <w:numId w:val="106"/>
        </w:numPr>
        <w:tabs>
          <w:tab w:val="left" w:pos="929"/>
          <w:tab w:val="left" w:pos="930"/>
        </w:tabs>
        <w:spacing w:before="8"/>
        <w:ind w:left="930"/>
        <w:rPr>
          <w:rFonts w:ascii="Symbol" w:hAnsi="Symbol"/>
          <w:sz w:val="24"/>
        </w:rPr>
      </w:pPr>
      <w:r>
        <w:rPr>
          <w:sz w:val="24"/>
        </w:rPr>
        <w:t xml:space="preserve">Valores de convivencia y </w:t>
      </w:r>
      <w:proofErr w:type="spellStart"/>
      <w:r>
        <w:rPr>
          <w:sz w:val="24"/>
        </w:rPr>
        <w:t>relacióninterpersonal</w:t>
      </w:r>
      <w:proofErr w:type="spellEnd"/>
      <w:r>
        <w:rPr>
          <w:sz w:val="24"/>
        </w:rPr>
        <w:t>.</w:t>
      </w:r>
    </w:p>
    <w:p w:rsidR="003051D9" w:rsidRDefault="00BC5AD7" w:rsidP="00E63BAE">
      <w:pPr>
        <w:pStyle w:val="Prrafodelista"/>
        <w:numPr>
          <w:ilvl w:val="0"/>
          <w:numId w:val="106"/>
        </w:numPr>
        <w:tabs>
          <w:tab w:val="left" w:pos="929"/>
          <w:tab w:val="left" w:pos="930"/>
        </w:tabs>
        <w:spacing w:before="145"/>
        <w:ind w:left="930"/>
        <w:rPr>
          <w:rFonts w:ascii="Symbol" w:hAnsi="Symbol"/>
          <w:sz w:val="24"/>
        </w:rPr>
      </w:pPr>
      <w:r>
        <w:rPr>
          <w:sz w:val="24"/>
        </w:rPr>
        <w:t xml:space="preserve">Dirección y coordinación </w:t>
      </w:r>
      <w:proofErr w:type="spellStart"/>
      <w:r>
        <w:rPr>
          <w:sz w:val="24"/>
        </w:rPr>
        <w:t>delcentro</w:t>
      </w:r>
      <w:proofErr w:type="spellEnd"/>
      <w:r>
        <w:rPr>
          <w:sz w:val="24"/>
        </w:rPr>
        <w:t>.</w:t>
      </w:r>
    </w:p>
    <w:p w:rsidR="003051D9" w:rsidRDefault="00BC5AD7" w:rsidP="00E63BAE">
      <w:pPr>
        <w:pStyle w:val="Prrafodelista"/>
        <w:numPr>
          <w:ilvl w:val="0"/>
          <w:numId w:val="106"/>
        </w:numPr>
        <w:tabs>
          <w:tab w:val="left" w:pos="929"/>
          <w:tab w:val="left" w:pos="930"/>
        </w:tabs>
        <w:spacing w:before="148" w:line="355" w:lineRule="auto"/>
        <w:ind w:right="219" w:firstLine="0"/>
        <w:rPr>
          <w:rFonts w:ascii="Symbol" w:hAnsi="Symbol"/>
          <w:sz w:val="24"/>
        </w:rPr>
      </w:pPr>
      <w:r>
        <w:rPr>
          <w:sz w:val="24"/>
        </w:rPr>
        <w:t xml:space="preserve">Otros: funcionamiento general del centro, de los órganos de gobierno y coordinación </w:t>
      </w:r>
      <w:proofErr w:type="spellStart"/>
      <w:proofErr w:type="gramStart"/>
      <w:r>
        <w:rPr>
          <w:sz w:val="24"/>
        </w:rPr>
        <w:t>docente,etc</w:t>
      </w:r>
      <w:proofErr w:type="spellEnd"/>
      <w:r>
        <w:rPr>
          <w:sz w:val="24"/>
        </w:rPr>
        <w:t>.</w:t>
      </w:r>
      <w:proofErr w:type="gramEnd"/>
    </w:p>
    <w:p w:rsidR="003051D9" w:rsidRDefault="003051D9">
      <w:pPr>
        <w:pStyle w:val="Textoindependiente"/>
      </w:pPr>
    </w:p>
    <w:p w:rsidR="003051D9" w:rsidRDefault="00BC5AD7">
      <w:pPr>
        <w:pStyle w:val="Textoindependiente"/>
        <w:spacing w:before="157" w:line="360" w:lineRule="auto"/>
        <w:ind w:left="222" w:right="239"/>
      </w:pPr>
      <w:r>
        <w:t xml:space="preserve">Además de la memoria de autoevaluación, como procedimientos de evaluación interna, consideraremos el </w:t>
      </w:r>
      <w:proofErr w:type="spellStart"/>
      <w:r>
        <w:t>análisisde</w:t>
      </w:r>
      <w:proofErr w:type="spellEnd"/>
      <w:r>
        <w:t>:</w:t>
      </w:r>
    </w:p>
    <w:p w:rsidR="003051D9" w:rsidRDefault="003051D9">
      <w:pPr>
        <w:spacing w:line="360" w:lineRule="auto"/>
        <w:sectPr w:rsidR="003051D9">
          <w:pgSz w:w="11910" w:h="16840"/>
          <w:pgMar w:top="1360" w:right="1480" w:bottom="1200" w:left="1480" w:header="0" w:footer="1002" w:gutter="0"/>
          <w:cols w:space="720"/>
        </w:sectPr>
      </w:pPr>
    </w:p>
    <w:p w:rsidR="003051D9" w:rsidRDefault="00BC5AD7" w:rsidP="00E63BAE">
      <w:pPr>
        <w:pStyle w:val="Prrafodelista"/>
        <w:numPr>
          <w:ilvl w:val="0"/>
          <w:numId w:val="106"/>
        </w:numPr>
        <w:tabs>
          <w:tab w:val="left" w:pos="929"/>
          <w:tab w:val="left" w:pos="930"/>
        </w:tabs>
        <w:spacing w:before="79"/>
        <w:ind w:left="930"/>
        <w:rPr>
          <w:rFonts w:ascii="Symbol" w:hAnsi="Symbol"/>
          <w:sz w:val="24"/>
        </w:rPr>
      </w:pPr>
      <w:r>
        <w:rPr>
          <w:sz w:val="24"/>
        </w:rPr>
        <w:lastRenderedPageBreak/>
        <w:t>Los resultados de la evaluación inicial.</w:t>
      </w:r>
    </w:p>
    <w:p w:rsidR="003051D9" w:rsidRDefault="00BC5AD7" w:rsidP="00E63BAE">
      <w:pPr>
        <w:pStyle w:val="Prrafodelista"/>
        <w:numPr>
          <w:ilvl w:val="0"/>
          <w:numId w:val="106"/>
        </w:numPr>
        <w:tabs>
          <w:tab w:val="left" w:pos="985"/>
          <w:tab w:val="left" w:pos="986"/>
        </w:tabs>
        <w:spacing w:before="145"/>
        <w:ind w:left="985" w:hanging="764"/>
        <w:rPr>
          <w:rFonts w:ascii="Symbol" w:hAnsi="Symbol"/>
          <w:sz w:val="24"/>
        </w:rPr>
      </w:pPr>
      <w:r>
        <w:rPr>
          <w:sz w:val="24"/>
        </w:rPr>
        <w:t xml:space="preserve">Los resultados de las </w:t>
      </w:r>
      <w:proofErr w:type="spellStart"/>
      <w:r>
        <w:rPr>
          <w:sz w:val="24"/>
        </w:rPr>
        <w:t>evaluacionestrimestrales</w:t>
      </w:r>
      <w:proofErr w:type="spellEnd"/>
      <w:r>
        <w:rPr>
          <w:sz w:val="24"/>
        </w:rPr>
        <w:t>.</w:t>
      </w:r>
    </w:p>
    <w:p w:rsidR="003051D9" w:rsidRDefault="00BC5AD7" w:rsidP="00E63BAE">
      <w:pPr>
        <w:pStyle w:val="Prrafodelista"/>
        <w:numPr>
          <w:ilvl w:val="0"/>
          <w:numId w:val="106"/>
        </w:numPr>
        <w:tabs>
          <w:tab w:val="left" w:pos="985"/>
          <w:tab w:val="left" w:pos="986"/>
        </w:tabs>
        <w:spacing w:before="148" w:line="355" w:lineRule="auto"/>
        <w:ind w:right="221" w:firstLine="0"/>
        <w:rPr>
          <w:rFonts w:ascii="Symbol" w:hAnsi="Symbol"/>
          <w:sz w:val="24"/>
        </w:rPr>
      </w:pPr>
      <w:r>
        <w:rPr>
          <w:sz w:val="24"/>
        </w:rPr>
        <w:t xml:space="preserve">Los resultados de las pruebas que se realicen sobre las distintas competencias clave tanto durante la etapa como al final de </w:t>
      </w:r>
      <w:proofErr w:type="spellStart"/>
      <w:r>
        <w:rPr>
          <w:sz w:val="24"/>
        </w:rPr>
        <w:t>lamisma</w:t>
      </w:r>
      <w:proofErr w:type="spellEnd"/>
      <w:r>
        <w:rPr>
          <w:sz w:val="24"/>
        </w:rPr>
        <w:t>.</w:t>
      </w:r>
    </w:p>
    <w:p w:rsidR="003051D9" w:rsidRDefault="00BC5AD7" w:rsidP="00E63BAE">
      <w:pPr>
        <w:pStyle w:val="Prrafodelista"/>
        <w:numPr>
          <w:ilvl w:val="0"/>
          <w:numId w:val="106"/>
        </w:numPr>
        <w:tabs>
          <w:tab w:val="left" w:pos="985"/>
          <w:tab w:val="left" w:pos="986"/>
        </w:tabs>
        <w:spacing w:before="10" w:line="357" w:lineRule="auto"/>
        <w:ind w:right="221" w:firstLine="0"/>
        <w:rPr>
          <w:rFonts w:ascii="Symbol" w:hAnsi="Symbol"/>
          <w:sz w:val="24"/>
        </w:rPr>
      </w:pPr>
      <w:r>
        <w:rPr>
          <w:sz w:val="24"/>
        </w:rPr>
        <w:t>El funcionamiento de los programas y proyectos específicos que desarrolla el centro.</w:t>
      </w:r>
    </w:p>
    <w:p w:rsidR="003051D9" w:rsidRDefault="00BC5AD7">
      <w:pPr>
        <w:pStyle w:val="Textoindependiente"/>
        <w:spacing w:before="206" w:line="360" w:lineRule="auto"/>
        <w:ind w:left="222" w:right="217"/>
        <w:jc w:val="both"/>
      </w:pPr>
      <w:r>
        <w:t>Todos estos elementos nos ayudarán a obtener la radiografía del centro, pero lo importante no será el diagnóstico, sino las propuestas de mejora y los avances que vayamos consiguiendo con las mismas.</w:t>
      </w:r>
    </w:p>
    <w:p w:rsidR="003051D9" w:rsidRDefault="003051D9">
      <w:pPr>
        <w:pStyle w:val="Textoindependiente"/>
      </w:pPr>
    </w:p>
    <w:p w:rsidR="003051D9" w:rsidRDefault="00BC5AD7" w:rsidP="00E63BAE">
      <w:pPr>
        <w:pStyle w:val="Prrafodelista"/>
        <w:numPr>
          <w:ilvl w:val="0"/>
          <w:numId w:val="106"/>
        </w:numPr>
        <w:tabs>
          <w:tab w:val="left" w:pos="929"/>
          <w:tab w:val="left" w:pos="930"/>
        </w:tabs>
        <w:spacing w:before="148"/>
        <w:ind w:left="930"/>
        <w:rPr>
          <w:rFonts w:ascii="Symbol" w:hAnsi="Symbol"/>
          <w:sz w:val="24"/>
        </w:rPr>
      </w:pPr>
      <w:r>
        <w:rPr>
          <w:sz w:val="24"/>
        </w:rPr>
        <w:t xml:space="preserve">Para ello, cada propuesta de </w:t>
      </w:r>
      <w:proofErr w:type="spellStart"/>
      <w:r>
        <w:rPr>
          <w:sz w:val="24"/>
        </w:rPr>
        <w:t>mejoracontemplará</w:t>
      </w:r>
      <w:proofErr w:type="spellEnd"/>
      <w:r>
        <w:rPr>
          <w:sz w:val="24"/>
        </w:rPr>
        <w:t>:</w:t>
      </w:r>
    </w:p>
    <w:p w:rsidR="003051D9" w:rsidRDefault="00BC5AD7" w:rsidP="00E63BAE">
      <w:pPr>
        <w:pStyle w:val="Prrafodelista"/>
        <w:numPr>
          <w:ilvl w:val="1"/>
          <w:numId w:val="106"/>
        </w:numPr>
        <w:tabs>
          <w:tab w:val="left" w:pos="950"/>
        </w:tabs>
        <w:spacing w:before="144"/>
        <w:ind w:left="949" w:hanging="131"/>
        <w:jc w:val="both"/>
        <w:rPr>
          <w:sz w:val="24"/>
        </w:rPr>
      </w:pPr>
      <w:r>
        <w:rPr>
          <w:sz w:val="24"/>
        </w:rPr>
        <w:t xml:space="preserve">La propuesta de mejora en sí y </w:t>
      </w:r>
      <w:proofErr w:type="spellStart"/>
      <w:r>
        <w:rPr>
          <w:sz w:val="24"/>
        </w:rPr>
        <w:t>sufinalidad</w:t>
      </w:r>
      <w:proofErr w:type="spellEnd"/>
      <w:r>
        <w:rPr>
          <w:sz w:val="24"/>
        </w:rPr>
        <w:t>.</w:t>
      </w:r>
    </w:p>
    <w:p w:rsidR="003051D9" w:rsidRDefault="00BC5AD7" w:rsidP="00E63BAE">
      <w:pPr>
        <w:pStyle w:val="Prrafodelista"/>
        <w:numPr>
          <w:ilvl w:val="1"/>
          <w:numId w:val="106"/>
        </w:numPr>
        <w:tabs>
          <w:tab w:val="left" w:pos="950"/>
        </w:tabs>
        <w:spacing w:before="177"/>
        <w:ind w:left="949" w:hanging="131"/>
        <w:jc w:val="both"/>
        <w:rPr>
          <w:sz w:val="24"/>
        </w:rPr>
      </w:pPr>
      <w:r>
        <w:rPr>
          <w:sz w:val="24"/>
        </w:rPr>
        <w:t xml:space="preserve">Las actividades o acciones que realizaremos </w:t>
      </w:r>
      <w:proofErr w:type="spellStart"/>
      <w:r>
        <w:rPr>
          <w:sz w:val="24"/>
        </w:rPr>
        <w:t>paraconseguirla</w:t>
      </w:r>
      <w:proofErr w:type="spellEnd"/>
      <w:r>
        <w:rPr>
          <w:sz w:val="24"/>
        </w:rPr>
        <w:t>.</w:t>
      </w:r>
    </w:p>
    <w:p w:rsidR="003051D9" w:rsidRDefault="00BC5AD7" w:rsidP="00E63BAE">
      <w:pPr>
        <w:pStyle w:val="Prrafodelista"/>
        <w:numPr>
          <w:ilvl w:val="0"/>
          <w:numId w:val="106"/>
        </w:numPr>
        <w:tabs>
          <w:tab w:val="left" w:pos="930"/>
        </w:tabs>
        <w:spacing w:before="177" w:line="357" w:lineRule="auto"/>
        <w:ind w:right="225" w:firstLine="0"/>
        <w:jc w:val="both"/>
        <w:rPr>
          <w:rFonts w:ascii="Symbol" w:hAnsi="Symbol"/>
          <w:sz w:val="24"/>
        </w:rPr>
      </w:pPr>
      <w:r>
        <w:rPr>
          <w:sz w:val="24"/>
        </w:rPr>
        <w:t xml:space="preserve">El o la responsable. Este no podrá ser genérico: el claustro, los equipos de ciclo, etc., sino que se responsabilizará alguien personalmente aunque cuente con otros órganos o docentes </w:t>
      </w:r>
      <w:proofErr w:type="spellStart"/>
      <w:r>
        <w:rPr>
          <w:sz w:val="24"/>
        </w:rPr>
        <w:t>delcentro</w:t>
      </w:r>
      <w:proofErr w:type="spellEnd"/>
      <w:r>
        <w:rPr>
          <w:sz w:val="24"/>
        </w:rPr>
        <w:t>.</w:t>
      </w:r>
    </w:p>
    <w:p w:rsidR="003051D9" w:rsidRDefault="003051D9">
      <w:pPr>
        <w:pStyle w:val="Textoindependiente"/>
      </w:pPr>
    </w:p>
    <w:p w:rsidR="003051D9" w:rsidRDefault="003051D9">
      <w:pPr>
        <w:pStyle w:val="Textoindependiente"/>
        <w:spacing w:before="9"/>
        <w:rPr>
          <w:sz w:val="17"/>
        </w:rPr>
      </w:pPr>
    </w:p>
    <w:p w:rsidR="003051D9" w:rsidRDefault="00BC5AD7">
      <w:pPr>
        <w:pStyle w:val="Textoindependiente"/>
        <w:spacing w:line="360" w:lineRule="auto"/>
        <w:ind w:left="222" w:right="222"/>
        <w:jc w:val="both"/>
      </w:pPr>
      <w:r>
        <w:t xml:space="preserve">Los plazos para la realización de la medición de los indicadores de calidad por parte del ETCP así como las aportaciones del Claustro de Profesores serán fijados por la dirección del centro y finalizarán, en todo caso, antes del 25 de junio de </w:t>
      </w:r>
      <w:proofErr w:type="spellStart"/>
      <w:r>
        <w:t>cadaaño</w:t>
      </w:r>
      <w:proofErr w:type="spellEnd"/>
      <w:r>
        <w:t>.</w:t>
      </w:r>
    </w:p>
    <w:p w:rsidR="003051D9" w:rsidRDefault="003051D9">
      <w:pPr>
        <w:pStyle w:val="Textoindependiente"/>
      </w:pPr>
    </w:p>
    <w:p w:rsidR="003051D9" w:rsidRDefault="00BC5AD7">
      <w:pPr>
        <w:pStyle w:val="Ttulo2"/>
        <w:spacing w:before="185" w:line="276" w:lineRule="auto"/>
        <w:ind w:left="222" w:right="1281"/>
        <w:rPr>
          <w:rFonts w:ascii="Cambria" w:hAnsi="Cambria"/>
        </w:rPr>
      </w:pPr>
      <w:bookmarkStart w:id="31" w:name="_bookmark35"/>
      <w:bookmarkEnd w:id="31"/>
      <w:r>
        <w:rPr>
          <w:rFonts w:ascii="Cambria" w:hAnsi="Cambria"/>
          <w:color w:val="365F91"/>
        </w:rPr>
        <w:t>15.- CRITERIOS PARA ESTABLECER AGRUPAMIENTOS DEL ALUMNADO DE ACUERDO CON LAS LÍNEAS GENERALES DE ACTUACIÓN PEDAGÓGICA DEL CENTRO Y ORIENTADOS A FAVORECER EL ÉXITO ESCOLAR DELALUMNADO.</w:t>
      </w:r>
    </w:p>
    <w:p w:rsidR="003051D9" w:rsidRDefault="00BC5AD7">
      <w:pPr>
        <w:pStyle w:val="Ttulo4"/>
        <w:spacing w:before="2"/>
        <w:jc w:val="both"/>
      </w:pPr>
      <w:r>
        <w:t xml:space="preserve">15.1. Criterios para establecer los agrupamientos </w:t>
      </w:r>
      <w:proofErr w:type="spellStart"/>
      <w:r>
        <w:t>delalumnado</w:t>
      </w:r>
      <w:proofErr w:type="spellEnd"/>
    </w:p>
    <w:p w:rsidR="003051D9" w:rsidRDefault="003051D9">
      <w:pPr>
        <w:pStyle w:val="Textoindependiente"/>
        <w:spacing w:before="5"/>
        <w:rPr>
          <w:b/>
          <w:sz w:val="28"/>
        </w:rPr>
      </w:pPr>
    </w:p>
    <w:p w:rsidR="003051D9" w:rsidRDefault="00BC5AD7">
      <w:pPr>
        <w:pStyle w:val="Textoindependiente"/>
        <w:spacing w:before="1" w:line="360" w:lineRule="auto"/>
        <w:ind w:left="222" w:right="224" w:firstLine="55"/>
        <w:jc w:val="both"/>
      </w:pPr>
      <w:r>
        <w:t>Por tratarse de un Centro con una sola línea los agrupamientos del alumnado vienen dados por la propia matricula.</w:t>
      </w:r>
    </w:p>
    <w:p w:rsidR="003051D9" w:rsidRDefault="00BC5AD7">
      <w:pPr>
        <w:pStyle w:val="Ttulo4"/>
        <w:spacing w:before="198"/>
        <w:jc w:val="both"/>
      </w:pPr>
      <w:r>
        <w:t>15.2 Criterios para establecer la asignación de las tutorías</w:t>
      </w:r>
    </w:p>
    <w:p w:rsidR="003051D9" w:rsidRDefault="003051D9">
      <w:pPr>
        <w:jc w:val="both"/>
        <w:sectPr w:rsidR="003051D9">
          <w:pgSz w:w="11910" w:h="16840"/>
          <w:pgMar w:top="1320" w:right="1480" w:bottom="1200" w:left="1480" w:header="0" w:footer="1002" w:gutter="0"/>
          <w:cols w:space="720"/>
        </w:sectPr>
      </w:pPr>
    </w:p>
    <w:p w:rsidR="003051D9" w:rsidRDefault="00BC5AD7">
      <w:pPr>
        <w:pStyle w:val="Textoindependiente"/>
        <w:spacing w:before="39" w:line="360" w:lineRule="auto"/>
        <w:ind w:left="222" w:right="221"/>
        <w:jc w:val="both"/>
      </w:pPr>
      <w:r>
        <w:lastRenderedPageBreak/>
        <w:t>Para establecer la asignación de las tutorías, en primer lugar, tendremos en consideración lo que expone el Decreto 328/2010 que en el artículo 89 (Tutoría y designación de tutores y tutoras) establece:</w:t>
      </w:r>
    </w:p>
    <w:p w:rsidR="003051D9" w:rsidRDefault="00BC5AD7" w:rsidP="00E63BAE">
      <w:pPr>
        <w:pStyle w:val="Prrafodelista"/>
        <w:numPr>
          <w:ilvl w:val="0"/>
          <w:numId w:val="106"/>
        </w:numPr>
        <w:tabs>
          <w:tab w:val="left" w:pos="930"/>
        </w:tabs>
        <w:spacing w:before="198" w:line="360" w:lineRule="auto"/>
        <w:ind w:right="215" w:firstLine="0"/>
        <w:jc w:val="both"/>
        <w:rPr>
          <w:rFonts w:ascii="Symbol" w:hAnsi="Symbol"/>
          <w:sz w:val="24"/>
        </w:rPr>
      </w:pPr>
      <w:r>
        <w:rPr>
          <w:sz w:val="24"/>
        </w:rPr>
        <w:t xml:space="preserve">Cada unidad o grupo de alumnos y alumnas </w:t>
      </w:r>
      <w:r>
        <w:rPr>
          <w:b/>
          <w:sz w:val="24"/>
        </w:rPr>
        <w:t>tendrá un tutor o tutora que será nombrado por la dirección del centro, a propuesta de la Jefatura de Estudios</w:t>
      </w:r>
      <w:r>
        <w:rPr>
          <w:sz w:val="24"/>
        </w:rPr>
        <w:t xml:space="preserve">, de entre el profesorado que imparta docencia en el mismo. La tutoría del alumnado con necesidades educativas especiales será ejercida en las aulas específicas de educación especial por el profesorado especializado para la atención de este alumnado. En el caso del alumnado con necesidades educativas especiales escolarizado en un grupo ordinario, la tutoría será ejercida de manera compartida entre el maestro o la maestra que ejerza la tutoría del grupo donde esté integrado y el </w:t>
      </w:r>
      <w:proofErr w:type="spellStart"/>
      <w:r>
        <w:rPr>
          <w:sz w:val="24"/>
        </w:rPr>
        <w:t>profesoradoespecialista</w:t>
      </w:r>
      <w:proofErr w:type="spellEnd"/>
      <w:r>
        <w:rPr>
          <w:sz w:val="24"/>
        </w:rPr>
        <w:t>.</w:t>
      </w:r>
    </w:p>
    <w:p w:rsidR="003051D9" w:rsidRDefault="003051D9">
      <w:pPr>
        <w:pStyle w:val="Textoindependiente"/>
      </w:pPr>
    </w:p>
    <w:p w:rsidR="003051D9" w:rsidRDefault="00BC5AD7" w:rsidP="00E63BAE">
      <w:pPr>
        <w:pStyle w:val="Prrafodelista"/>
        <w:numPr>
          <w:ilvl w:val="0"/>
          <w:numId w:val="106"/>
        </w:numPr>
        <w:tabs>
          <w:tab w:val="left" w:pos="930"/>
        </w:tabs>
        <w:spacing w:before="149" w:line="357" w:lineRule="auto"/>
        <w:ind w:right="221" w:firstLine="0"/>
        <w:jc w:val="both"/>
        <w:rPr>
          <w:rFonts w:ascii="Symbol" w:hAnsi="Symbol"/>
          <w:sz w:val="24"/>
        </w:rPr>
      </w:pPr>
      <w:r>
        <w:rPr>
          <w:sz w:val="24"/>
        </w:rPr>
        <w:t xml:space="preserve">Se tendrá en cuenta que aquellos maestros y maestras que, durante un curso escolar, hayan tenido asignado el primer curso de cualquier ciclo de la Educación Primaria o del segundo ciclo de la Educación Infantil permanecerán en el mismo ciclo hasta su finalización por parte del grupo de alumnos y alumnas con que lo inició, siempre que continúen prestando servicio en </w:t>
      </w:r>
      <w:proofErr w:type="spellStart"/>
      <w:r>
        <w:rPr>
          <w:sz w:val="24"/>
        </w:rPr>
        <w:t>elcentro</w:t>
      </w:r>
      <w:proofErr w:type="spellEnd"/>
      <w:r>
        <w:rPr>
          <w:sz w:val="24"/>
        </w:rPr>
        <w:t>.</w:t>
      </w:r>
    </w:p>
    <w:p w:rsidR="003051D9" w:rsidRDefault="003051D9">
      <w:pPr>
        <w:pStyle w:val="Textoindependiente"/>
      </w:pPr>
    </w:p>
    <w:p w:rsidR="003051D9" w:rsidRDefault="003051D9">
      <w:pPr>
        <w:pStyle w:val="Textoindependiente"/>
      </w:pPr>
    </w:p>
    <w:p w:rsidR="003051D9" w:rsidRDefault="003051D9">
      <w:pPr>
        <w:pStyle w:val="Textoindependiente"/>
        <w:spacing w:before="10"/>
        <w:rPr>
          <w:sz w:val="21"/>
        </w:rPr>
      </w:pPr>
    </w:p>
    <w:p w:rsidR="003051D9" w:rsidRDefault="00BC5AD7">
      <w:pPr>
        <w:pStyle w:val="Textoindependiente"/>
        <w:spacing w:before="1" w:line="360" w:lineRule="auto"/>
        <w:ind w:left="222" w:right="220"/>
        <w:jc w:val="both"/>
      </w:pPr>
      <w:r>
        <w:t>De acuerdo con lo anterior, con las líneas generales de actuación pedagógica del centro, y con lo establecido en el artículo 20.1 de la Orden 20 de agosto de 2010, en su artículo 20, en los criterios para la asignación de enseñanzas:</w:t>
      </w:r>
    </w:p>
    <w:p w:rsidR="003051D9" w:rsidRDefault="00BC5AD7" w:rsidP="00E63BAE">
      <w:pPr>
        <w:pStyle w:val="Prrafodelista"/>
        <w:numPr>
          <w:ilvl w:val="0"/>
          <w:numId w:val="106"/>
        </w:numPr>
        <w:tabs>
          <w:tab w:val="left" w:pos="930"/>
        </w:tabs>
        <w:spacing w:before="200" w:line="357" w:lineRule="auto"/>
        <w:ind w:right="216" w:firstLine="0"/>
        <w:jc w:val="both"/>
        <w:rPr>
          <w:rFonts w:ascii="Symbol" w:hAnsi="Symbol"/>
          <w:sz w:val="24"/>
        </w:rPr>
      </w:pPr>
      <w:r>
        <w:rPr>
          <w:sz w:val="24"/>
        </w:rPr>
        <w:t xml:space="preserve">La asignación de los diferentes cursos, grupos de alumnos y alumnas y áreas dentro de cada enseñanza la realizará la dirección del centro, en la primera semana del mes de septiembre de </w:t>
      </w:r>
      <w:proofErr w:type="spellStart"/>
      <w:r>
        <w:rPr>
          <w:sz w:val="24"/>
        </w:rPr>
        <w:t>cadaaño</w:t>
      </w:r>
      <w:proofErr w:type="spellEnd"/>
      <w:r>
        <w:rPr>
          <w:sz w:val="24"/>
        </w:rPr>
        <w:t>.</w:t>
      </w:r>
    </w:p>
    <w:p w:rsidR="003051D9" w:rsidRDefault="00BC5AD7">
      <w:pPr>
        <w:pStyle w:val="Textoindependiente"/>
        <w:spacing w:before="209" w:line="360" w:lineRule="auto"/>
        <w:ind w:left="222" w:right="218"/>
        <w:jc w:val="both"/>
      </w:pPr>
      <w:r>
        <w:t>Además de estos aspectos normativos, la Jefatura de Estudios, junto con el equipo técnico de coordinación pedagógica, podrá consensuar y establecer unos criterios pedagógicos para la asignación de tutorías y que se atenderán, siempre que sea posible, de acuerdo con las necesidades de aprendizaje el alumnado, entre las que se considerarán:</w:t>
      </w:r>
    </w:p>
    <w:p w:rsidR="003051D9" w:rsidRDefault="003051D9">
      <w:pPr>
        <w:spacing w:line="360" w:lineRule="auto"/>
        <w:jc w:val="both"/>
        <w:sectPr w:rsidR="003051D9">
          <w:pgSz w:w="11910" w:h="16840"/>
          <w:pgMar w:top="1360" w:right="1480" w:bottom="1200" w:left="1480" w:header="0" w:footer="1002" w:gutter="0"/>
          <w:cols w:space="720"/>
        </w:sectPr>
      </w:pPr>
    </w:p>
    <w:p w:rsidR="003051D9" w:rsidRDefault="00BC5AD7" w:rsidP="00E63BAE">
      <w:pPr>
        <w:pStyle w:val="Prrafodelista"/>
        <w:numPr>
          <w:ilvl w:val="0"/>
          <w:numId w:val="108"/>
        </w:numPr>
        <w:tabs>
          <w:tab w:val="left" w:pos="930"/>
        </w:tabs>
        <w:spacing w:before="59" w:line="355" w:lineRule="auto"/>
        <w:ind w:right="219" w:firstLine="0"/>
        <w:jc w:val="both"/>
        <w:rPr>
          <w:sz w:val="24"/>
        </w:rPr>
      </w:pPr>
      <w:r>
        <w:rPr>
          <w:sz w:val="24"/>
        </w:rPr>
        <w:lastRenderedPageBreak/>
        <w:t xml:space="preserve">La dirección asignará los cursos y los grupos teniendo en cuenta la formación específica y experiencia del profesorado para impartir el ciclo al que opta, oídos los interesados; y, si fuera necesario, la permanencia en </w:t>
      </w:r>
      <w:proofErr w:type="spellStart"/>
      <w:r>
        <w:rPr>
          <w:sz w:val="24"/>
        </w:rPr>
        <w:t>elcentro</w:t>
      </w:r>
      <w:proofErr w:type="spellEnd"/>
      <w:r>
        <w:rPr>
          <w:sz w:val="24"/>
        </w:rPr>
        <w:t>.</w:t>
      </w:r>
    </w:p>
    <w:p w:rsidR="003051D9" w:rsidRDefault="00BC5AD7" w:rsidP="00E63BAE">
      <w:pPr>
        <w:pStyle w:val="Prrafodelista"/>
        <w:numPr>
          <w:ilvl w:val="0"/>
          <w:numId w:val="108"/>
        </w:numPr>
        <w:tabs>
          <w:tab w:val="left" w:pos="930"/>
        </w:tabs>
        <w:spacing w:before="10" w:line="355" w:lineRule="auto"/>
        <w:ind w:right="216" w:firstLine="0"/>
        <w:jc w:val="both"/>
        <w:rPr>
          <w:sz w:val="24"/>
        </w:rPr>
      </w:pPr>
      <w:r>
        <w:rPr>
          <w:sz w:val="24"/>
        </w:rPr>
        <w:t xml:space="preserve">Podrá existir la posibilidad de que el tutor o la tutora que termina un ciclo continúe con su grupo hasta finalizar el siguiente ciclo, pero en ningún caso podrá permanecer más de dos ciclos con un </w:t>
      </w:r>
      <w:proofErr w:type="spellStart"/>
      <w:r>
        <w:rPr>
          <w:sz w:val="24"/>
        </w:rPr>
        <w:t>mismogrupo</w:t>
      </w:r>
      <w:proofErr w:type="spellEnd"/>
      <w:r>
        <w:rPr>
          <w:sz w:val="24"/>
        </w:rPr>
        <w:t>.</w:t>
      </w:r>
    </w:p>
    <w:p w:rsidR="003051D9" w:rsidRDefault="00BC5AD7" w:rsidP="00E63BAE">
      <w:pPr>
        <w:pStyle w:val="Prrafodelista"/>
        <w:numPr>
          <w:ilvl w:val="0"/>
          <w:numId w:val="108"/>
        </w:numPr>
        <w:tabs>
          <w:tab w:val="left" w:pos="930"/>
        </w:tabs>
        <w:spacing w:before="9" w:line="357" w:lineRule="auto"/>
        <w:ind w:right="219" w:firstLine="0"/>
        <w:jc w:val="both"/>
        <w:rPr>
          <w:sz w:val="24"/>
        </w:rPr>
      </w:pPr>
      <w:r>
        <w:rPr>
          <w:sz w:val="24"/>
        </w:rPr>
        <w:t xml:space="preserve">Los miembros del equipo directivo deberán impartir docencia, preferentemente, en el último ciclo de la Educación Primaria con el propósito de evitar la actuación de un excesivo número de docentes en los grupos de primer y segundo ciclo y, si tuviesen que ser tutores o tutoras, lo serán en </w:t>
      </w:r>
      <w:proofErr w:type="spellStart"/>
      <w:r>
        <w:rPr>
          <w:sz w:val="24"/>
        </w:rPr>
        <w:t>esteciclo</w:t>
      </w:r>
      <w:proofErr w:type="spellEnd"/>
      <w:r>
        <w:rPr>
          <w:sz w:val="24"/>
        </w:rPr>
        <w:t>.</w:t>
      </w:r>
    </w:p>
    <w:p w:rsidR="003051D9" w:rsidRDefault="00BC5AD7" w:rsidP="00E63BAE">
      <w:pPr>
        <w:pStyle w:val="Prrafodelista"/>
        <w:numPr>
          <w:ilvl w:val="0"/>
          <w:numId w:val="108"/>
        </w:numPr>
        <w:tabs>
          <w:tab w:val="left" w:pos="930"/>
        </w:tabs>
        <w:spacing w:before="6" w:line="355" w:lineRule="auto"/>
        <w:ind w:right="214" w:firstLine="0"/>
        <w:jc w:val="both"/>
        <w:rPr>
          <w:sz w:val="24"/>
        </w:rPr>
      </w:pPr>
      <w:r>
        <w:rPr>
          <w:sz w:val="24"/>
        </w:rPr>
        <w:t>Los maestros y las maestras que impartan especialidades podrán desempeñar la tutoría en los cursos donde los miembros del equipo directivo impartan clase, así como en otros grupos.</w:t>
      </w:r>
    </w:p>
    <w:p w:rsidR="003051D9" w:rsidRDefault="00BC5AD7" w:rsidP="00E63BAE">
      <w:pPr>
        <w:pStyle w:val="Prrafodelista"/>
        <w:numPr>
          <w:ilvl w:val="0"/>
          <w:numId w:val="108"/>
        </w:numPr>
        <w:tabs>
          <w:tab w:val="left" w:pos="930"/>
        </w:tabs>
        <w:spacing w:before="9" w:line="355" w:lineRule="auto"/>
        <w:ind w:right="221" w:firstLine="0"/>
        <w:jc w:val="both"/>
        <w:rPr>
          <w:sz w:val="24"/>
        </w:rPr>
      </w:pPr>
      <w:r>
        <w:rPr>
          <w:sz w:val="24"/>
        </w:rPr>
        <w:t xml:space="preserve">Para la asignación de tutorías tendrá en cuenta la experiencia como tutor o tutora, así mismo, el conocimiento del centro, la experiencia y la formación de cada maestro </w:t>
      </w:r>
      <w:proofErr w:type="spellStart"/>
      <w:r>
        <w:rPr>
          <w:sz w:val="24"/>
        </w:rPr>
        <w:t>ymaestra</w:t>
      </w:r>
      <w:proofErr w:type="spellEnd"/>
      <w:r>
        <w:rPr>
          <w:sz w:val="24"/>
        </w:rPr>
        <w:t>.</w:t>
      </w:r>
    </w:p>
    <w:p w:rsidR="003051D9" w:rsidRDefault="00BC5AD7" w:rsidP="00E63BAE">
      <w:pPr>
        <w:pStyle w:val="Prrafodelista"/>
        <w:numPr>
          <w:ilvl w:val="0"/>
          <w:numId w:val="108"/>
        </w:numPr>
        <w:tabs>
          <w:tab w:val="left" w:pos="930"/>
        </w:tabs>
        <w:spacing w:before="12" w:line="355" w:lineRule="auto"/>
        <w:ind w:right="218" w:firstLine="0"/>
        <w:jc w:val="both"/>
        <w:rPr>
          <w:sz w:val="24"/>
        </w:rPr>
      </w:pPr>
      <w:r>
        <w:rPr>
          <w:sz w:val="24"/>
        </w:rPr>
        <w:t>En primer ciclo se procurará evitar la entrada de un número amplio de docentes. Se asignará la tutoría a estos grupos preferentemente a profesorado con experiencia contrastada.</w:t>
      </w:r>
    </w:p>
    <w:p w:rsidR="003051D9" w:rsidRDefault="00BC5AD7" w:rsidP="00E63BAE">
      <w:pPr>
        <w:pStyle w:val="Prrafodelista"/>
        <w:numPr>
          <w:ilvl w:val="0"/>
          <w:numId w:val="108"/>
        </w:numPr>
        <w:tabs>
          <w:tab w:val="left" w:pos="930"/>
        </w:tabs>
        <w:spacing w:before="9" w:line="350" w:lineRule="auto"/>
        <w:ind w:right="222" w:firstLine="0"/>
        <w:jc w:val="both"/>
        <w:rPr>
          <w:sz w:val="24"/>
        </w:rPr>
      </w:pPr>
      <w:r>
        <w:rPr>
          <w:sz w:val="24"/>
        </w:rPr>
        <w:t xml:space="preserve">En el tercer ciclo de Primaria, el profesorado y los tutores o las tutoras deberán contar con un cierto dominio de las tecnologías (ordenadores, </w:t>
      </w:r>
      <w:proofErr w:type="spellStart"/>
      <w:r>
        <w:rPr>
          <w:sz w:val="24"/>
        </w:rPr>
        <w:t>pizarrasdigitales</w:t>
      </w:r>
      <w:proofErr w:type="spellEnd"/>
      <w:r>
        <w:rPr>
          <w:sz w:val="24"/>
        </w:rPr>
        <w:t>…).</w:t>
      </w:r>
    </w:p>
    <w:p w:rsidR="003051D9" w:rsidRDefault="00BC5AD7" w:rsidP="00E63BAE">
      <w:pPr>
        <w:pStyle w:val="Prrafodelista"/>
        <w:numPr>
          <w:ilvl w:val="0"/>
          <w:numId w:val="108"/>
        </w:numPr>
        <w:tabs>
          <w:tab w:val="left" w:pos="930"/>
        </w:tabs>
        <w:spacing w:before="16" w:line="355" w:lineRule="auto"/>
        <w:ind w:right="222" w:firstLine="0"/>
        <w:jc w:val="both"/>
        <w:rPr>
          <w:sz w:val="24"/>
        </w:rPr>
      </w:pPr>
      <w:r>
        <w:rPr>
          <w:sz w:val="24"/>
        </w:rPr>
        <w:t xml:space="preserve">El profesorado con experiencia contrastada podría estar ocasionalmente en los cursos de nueva creación o con dificultades sobrevenidas por falta de estabilidad y, si fuera posible, deberían ser sus tutores </w:t>
      </w:r>
      <w:proofErr w:type="spellStart"/>
      <w:r>
        <w:rPr>
          <w:sz w:val="24"/>
        </w:rPr>
        <w:t>otutoras</w:t>
      </w:r>
      <w:proofErr w:type="spellEnd"/>
      <w:r>
        <w:rPr>
          <w:sz w:val="24"/>
        </w:rPr>
        <w:t>.</w:t>
      </w:r>
    </w:p>
    <w:p w:rsidR="003051D9" w:rsidRDefault="00BC5AD7" w:rsidP="00E63BAE">
      <w:pPr>
        <w:pStyle w:val="Prrafodelista"/>
        <w:numPr>
          <w:ilvl w:val="0"/>
          <w:numId w:val="108"/>
        </w:numPr>
        <w:tabs>
          <w:tab w:val="left" w:pos="930"/>
        </w:tabs>
        <w:spacing w:before="10" w:line="357" w:lineRule="auto"/>
        <w:ind w:right="221" w:firstLine="0"/>
        <w:jc w:val="both"/>
        <w:rPr>
          <w:sz w:val="24"/>
        </w:rPr>
      </w:pPr>
      <w:r>
        <w:rPr>
          <w:sz w:val="24"/>
        </w:rPr>
        <w:t xml:space="preserve">El profesorado tutor habrá de dedicar la mayor parte de su horario en impartir clase en el grupo del que es tutor, ello siempre que no sea imprescindible la atención de otros grupos por ser especialista o porque el Equipo Técnico de Coordinación Pedagógica estime que pedagógicamente es preferible </w:t>
      </w:r>
      <w:proofErr w:type="spellStart"/>
      <w:r>
        <w:rPr>
          <w:sz w:val="24"/>
        </w:rPr>
        <w:t>otraatención</w:t>
      </w:r>
      <w:proofErr w:type="spellEnd"/>
      <w:r>
        <w:rPr>
          <w:sz w:val="24"/>
        </w:rPr>
        <w:t>.</w:t>
      </w:r>
    </w:p>
    <w:p w:rsidR="003051D9" w:rsidRDefault="003051D9">
      <w:pPr>
        <w:spacing w:line="357" w:lineRule="auto"/>
        <w:jc w:val="both"/>
        <w:rPr>
          <w:sz w:val="24"/>
        </w:rPr>
        <w:sectPr w:rsidR="003051D9">
          <w:pgSz w:w="11910" w:h="16840"/>
          <w:pgMar w:top="1340" w:right="1480" w:bottom="1200" w:left="1480" w:header="0" w:footer="1002" w:gutter="0"/>
          <w:cols w:space="720"/>
        </w:sectPr>
      </w:pPr>
    </w:p>
    <w:p w:rsidR="003051D9" w:rsidRDefault="00BC5AD7">
      <w:pPr>
        <w:pStyle w:val="Ttulo2"/>
        <w:spacing w:before="76" w:line="276" w:lineRule="auto"/>
        <w:ind w:left="222" w:right="361"/>
        <w:rPr>
          <w:rFonts w:ascii="Cambria" w:hAnsi="Cambria"/>
        </w:rPr>
      </w:pPr>
      <w:bookmarkStart w:id="32" w:name="_bookmark36"/>
      <w:bookmarkEnd w:id="32"/>
      <w:r>
        <w:rPr>
          <w:rFonts w:ascii="Cambria" w:hAnsi="Cambria"/>
          <w:color w:val="365F91"/>
        </w:rPr>
        <w:lastRenderedPageBreak/>
        <w:t>16.- CRITERIOS GENERALES PARA ELABORAR PROGRAMACIONES DIDÁCTICAS DE CADA UNA DE LAS ÁREAS DE PRIMARIA Y EDUCACIÓN ESPECIAL Y LAS PROPUESTAS PEDAGÓGICAS DE LA EDUCACIÓN INFANTIL.</w:t>
      </w:r>
    </w:p>
    <w:p w:rsidR="003051D9" w:rsidRDefault="003051D9">
      <w:pPr>
        <w:pStyle w:val="Textoindependiente"/>
        <w:spacing w:before="8"/>
        <w:rPr>
          <w:rFonts w:ascii="Cambria"/>
          <w:b/>
          <w:sz w:val="43"/>
        </w:rPr>
      </w:pPr>
    </w:p>
    <w:p w:rsidR="003051D9" w:rsidRDefault="00BC5AD7">
      <w:pPr>
        <w:pStyle w:val="Textoindependiente"/>
        <w:spacing w:line="360" w:lineRule="auto"/>
        <w:ind w:left="222" w:right="218"/>
        <w:jc w:val="both"/>
      </w:pPr>
      <w:r>
        <w:t>Las programaciones didácticas en la Educación Primaria son instrumentos específicos de planificación, desarrollo y evaluación de cada área del currículo establecido por la normativa vigente. Serán elaboradas por los equipos de ciclo, teniendo en cuenta las necesidades y características del alumnado. Su aprobación corresponderá al Claustro de Profesorado y se podrá actualizar o modificar, en su caso, tras los procesos de autoevaluación.</w:t>
      </w:r>
    </w:p>
    <w:p w:rsidR="003051D9" w:rsidRDefault="00BC5AD7">
      <w:pPr>
        <w:pStyle w:val="Textoindependiente"/>
        <w:spacing w:before="201" w:line="360" w:lineRule="auto"/>
        <w:ind w:left="222" w:right="217"/>
        <w:jc w:val="both"/>
      </w:pPr>
      <w:r>
        <w:t xml:space="preserve">Las programaciones didácticas, de acuerdo a lo establecido en el Decreto 97/2015, incorporarán métodos que tengan en cuenta los diferentes ritmos y estilos de aprendizaje del alumnado, que favorezcan la capacidad de aprender por sí mismo y que promuevan el trabajo en equipo. Para la adquisición de las competencias clave, las programaciones didácticas estructurarán los elementos del currículo en torno a actividades y tareas de aprendizaje que permitan al alumnado la puesta en práctica del conocimiento dentro de </w:t>
      </w:r>
      <w:proofErr w:type="spellStart"/>
      <w:r>
        <w:t>contextosdiversos</w:t>
      </w:r>
      <w:proofErr w:type="spellEnd"/>
      <w:r>
        <w:t>.</w:t>
      </w:r>
    </w:p>
    <w:p w:rsidR="003051D9" w:rsidRDefault="00BC5AD7">
      <w:pPr>
        <w:pStyle w:val="Textoindependiente"/>
        <w:spacing w:before="200" w:line="360" w:lineRule="auto"/>
        <w:ind w:left="222" w:right="216"/>
        <w:jc w:val="both"/>
      </w:pPr>
      <w:r>
        <w:t xml:space="preserve">Los equipos de ciclo, constituidos por el profesorado que interviene en la docencia de los grupos de alumnos y alumnas que constituyen un mismo ciclo, desarrollarán las programaciones didácticas de las áreas que correspondan al mismo, incluyendo las distintas medidas de atención a la diversidad que pudieran llevarse a cabo. En cualquier caso, se tendrán en cuenta las necesidades y las características del alumnado, así como la integración de los contenidos en unidades didácticas que recojan criterios de evaluación, contenidos, objetivos y su contribución a la adquisición de las competencias clave secuenciadas de forma coherente con el curso de aprendizaje </w:t>
      </w:r>
      <w:proofErr w:type="spellStart"/>
      <w:r>
        <w:t>delalumnado</w:t>
      </w:r>
      <w:proofErr w:type="spellEnd"/>
      <w:r>
        <w:t>.</w:t>
      </w:r>
    </w:p>
    <w:p w:rsidR="003051D9" w:rsidRDefault="00BC5AD7">
      <w:pPr>
        <w:pStyle w:val="Textoindependiente"/>
        <w:spacing w:before="200" w:line="360" w:lineRule="auto"/>
        <w:ind w:left="222" w:right="220"/>
        <w:jc w:val="both"/>
      </w:pPr>
      <w:r>
        <w:t>El profesorado de los respectivos equipos de ciclo desarrollará su actividad docente de acuerdo con las programaciones didácticas.</w:t>
      </w:r>
    </w:p>
    <w:p w:rsidR="003051D9" w:rsidRDefault="003051D9">
      <w:pPr>
        <w:spacing w:line="360" w:lineRule="auto"/>
        <w:jc w:val="both"/>
        <w:sectPr w:rsidR="003051D9">
          <w:pgSz w:w="11910" w:h="16840"/>
          <w:pgMar w:top="1320" w:right="1480" w:bottom="1200" w:left="1480" w:header="0" w:footer="1002" w:gutter="0"/>
          <w:cols w:space="720"/>
        </w:sectPr>
      </w:pPr>
    </w:p>
    <w:p w:rsidR="003051D9" w:rsidRDefault="00BC5AD7">
      <w:pPr>
        <w:pStyle w:val="Textoindependiente"/>
        <w:spacing w:before="39" w:line="360" w:lineRule="auto"/>
        <w:ind w:left="222" w:right="216"/>
        <w:jc w:val="both"/>
      </w:pPr>
      <w:r>
        <w:lastRenderedPageBreak/>
        <w:t xml:space="preserve">Los criterios generales de elaboración de las programaciones didácticas vienen determinados por las exigencias establecidas en el marco normativo vigente. De acuerdo con estos </w:t>
      </w:r>
      <w:r>
        <w:rPr>
          <w:shd w:val="clear" w:color="auto" w:fill="00AF50"/>
        </w:rPr>
        <w:t xml:space="preserve">criterios </w:t>
      </w:r>
      <w:r>
        <w:t xml:space="preserve">y </w:t>
      </w:r>
      <w:r>
        <w:rPr>
          <w:shd w:val="clear" w:color="auto" w:fill="00AF50"/>
        </w:rPr>
        <w:t>para la etapa de primaria</w:t>
      </w:r>
      <w:r>
        <w:t xml:space="preserve"> los criterios para el diseño de estas programaciones didácticas son:</w:t>
      </w:r>
    </w:p>
    <w:p w:rsidR="003051D9" w:rsidRDefault="00BC5AD7" w:rsidP="00E63BAE">
      <w:pPr>
        <w:pStyle w:val="Prrafodelista"/>
        <w:numPr>
          <w:ilvl w:val="0"/>
          <w:numId w:val="108"/>
        </w:numPr>
        <w:tabs>
          <w:tab w:val="left" w:pos="930"/>
        </w:tabs>
        <w:spacing w:before="201" w:line="355" w:lineRule="auto"/>
        <w:ind w:right="222" w:firstLine="0"/>
        <w:jc w:val="both"/>
        <w:rPr>
          <w:sz w:val="24"/>
        </w:rPr>
      </w:pPr>
      <w:r>
        <w:rPr>
          <w:sz w:val="24"/>
        </w:rPr>
        <w:t xml:space="preserve">Los objetivos, los contenidos y su distribución temporal y los criterios de evaluación para cada ciclo, posibilitando la adaptación de la secuenciación de contenidos a las características del centro y </w:t>
      </w:r>
      <w:proofErr w:type="spellStart"/>
      <w:r>
        <w:rPr>
          <w:sz w:val="24"/>
        </w:rPr>
        <w:t>suentorno</w:t>
      </w:r>
      <w:proofErr w:type="spellEnd"/>
      <w:r>
        <w:rPr>
          <w:sz w:val="24"/>
        </w:rPr>
        <w:t>.</w:t>
      </w:r>
    </w:p>
    <w:p w:rsidR="003051D9" w:rsidRDefault="00BC5AD7" w:rsidP="00E63BAE">
      <w:pPr>
        <w:pStyle w:val="Prrafodelista"/>
        <w:numPr>
          <w:ilvl w:val="0"/>
          <w:numId w:val="108"/>
        </w:numPr>
        <w:tabs>
          <w:tab w:val="left" w:pos="930"/>
        </w:tabs>
        <w:spacing w:before="9"/>
        <w:ind w:left="930"/>
        <w:jc w:val="both"/>
        <w:rPr>
          <w:sz w:val="24"/>
        </w:rPr>
      </w:pPr>
      <w:r>
        <w:rPr>
          <w:sz w:val="24"/>
        </w:rPr>
        <w:t xml:space="preserve">La contribución de las áreas a la adquisición de las </w:t>
      </w:r>
      <w:proofErr w:type="spellStart"/>
      <w:r>
        <w:rPr>
          <w:sz w:val="24"/>
        </w:rPr>
        <w:t>competenciasclave</w:t>
      </w:r>
      <w:proofErr w:type="spellEnd"/>
      <w:r>
        <w:rPr>
          <w:sz w:val="24"/>
        </w:rPr>
        <w:t>.</w:t>
      </w:r>
    </w:p>
    <w:p w:rsidR="003051D9" w:rsidRDefault="00BC5AD7" w:rsidP="00E63BAE">
      <w:pPr>
        <w:pStyle w:val="Prrafodelista"/>
        <w:numPr>
          <w:ilvl w:val="0"/>
          <w:numId w:val="108"/>
        </w:numPr>
        <w:tabs>
          <w:tab w:val="left" w:pos="930"/>
        </w:tabs>
        <w:spacing w:before="140" w:line="350" w:lineRule="auto"/>
        <w:ind w:right="223" w:firstLine="0"/>
        <w:jc w:val="both"/>
        <w:rPr>
          <w:sz w:val="24"/>
        </w:rPr>
      </w:pPr>
      <w:r>
        <w:rPr>
          <w:sz w:val="24"/>
        </w:rPr>
        <w:t>La forma en que se incorporan los contenidos de carácter transversal al currículo.</w:t>
      </w:r>
    </w:p>
    <w:p w:rsidR="003051D9" w:rsidRDefault="00BC5AD7" w:rsidP="00E63BAE">
      <w:pPr>
        <w:pStyle w:val="Prrafodelista"/>
        <w:numPr>
          <w:ilvl w:val="0"/>
          <w:numId w:val="108"/>
        </w:numPr>
        <w:tabs>
          <w:tab w:val="left" w:pos="930"/>
        </w:tabs>
        <w:spacing w:before="15"/>
        <w:ind w:left="930"/>
        <w:jc w:val="both"/>
        <w:rPr>
          <w:sz w:val="24"/>
        </w:rPr>
      </w:pPr>
      <w:r>
        <w:rPr>
          <w:sz w:val="24"/>
        </w:rPr>
        <w:t xml:space="preserve">La metodología que se va </w:t>
      </w:r>
      <w:proofErr w:type="spellStart"/>
      <w:r>
        <w:rPr>
          <w:sz w:val="24"/>
        </w:rPr>
        <w:t>aaplicar</w:t>
      </w:r>
      <w:proofErr w:type="spellEnd"/>
      <w:r>
        <w:rPr>
          <w:sz w:val="24"/>
        </w:rPr>
        <w:t>.</w:t>
      </w:r>
    </w:p>
    <w:p w:rsidR="003051D9" w:rsidRDefault="00BC5AD7" w:rsidP="00E63BAE">
      <w:pPr>
        <w:pStyle w:val="Prrafodelista"/>
        <w:numPr>
          <w:ilvl w:val="0"/>
          <w:numId w:val="108"/>
        </w:numPr>
        <w:tabs>
          <w:tab w:val="left" w:pos="930"/>
        </w:tabs>
        <w:spacing w:before="139" w:line="350" w:lineRule="auto"/>
        <w:ind w:right="215" w:firstLine="0"/>
        <w:jc w:val="both"/>
        <w:rPr>
          <w:sz w:val="24"/>
        </w:rPr>
      </w:pPr>
      <w:r>
        <w:rPr>
          <w:sz w:val="24"/>
        </w:rPr>
        <w:t xml:space="preserve">Los procedimientos de evaluación del alumnado y los criterios de calificación, en consonancia con las orientaciones </w:t>
      </w:r>
      <w:proofErr w:type="spellStart"/>
      <w:r>
        <w:rPr>
          <w:sz w:val="24"/>
        </w:rPr>
        <w:t>metodológicasestablecidas</w:t>
      </w:r>
      <w:proofErr w:type="spellEnd"/>
      <w:r>
        <w:rPr>
          <w:sz w:val="24"/>
        </w:rPr>
        <w:t>.</w:t>
      </w:r>
    </w:p>
    <w:p w:rsidR="003051D9" w:rsidRDefault="00BC5AD7" w:rsidP="00E63BAE">
      <w:pPr>
        <w:pStyle w:val="Prrafodelista"/>
        <w:numPr>
          <w:ilvl w:val="0"/>
          <w:numId w:val="108"/>
        </w:numPr>
        <w:tabs>
          <w:tab w:val="left" w:pos="930"/>
        </w:tabs>
        <w:spacing w:before="17" w:line="350" w:lineRule="auto"/>
        <w:ind w:right="222" w:firstLine="0"/>
        <w:jc w:val="both"/>
        <w:rPr>
          <w:sz w:val="24"/>
        </w:rPr>
      </w:pPr>
      <w:r>
        <w:rPr>
          <w:sz w:val="24"/>
        </w:rPr>
        <w:t xml:space="preserve">Las medidas previstas para estimular el interés y el hábito de la lectura y la mejora de la expresión oral y escrita del alumnado, en todas </w:t>
      </w:r>
      <w:proofErr w:type="spellStart"/>
      <w:r>
        <w:rPr>
          <w:sz w:val="24"/>
        </w:rPr>
        <w:t>lasáreas</w:t>
      </w:r>
      <w:proofErr w:type="spellEnd"/>
      <w:r>
        <w:rPr>
          <w:sz w:val="24"/>
        </w:rPr>
        <w:t>.</w:t>
      </w:r>
    </w:p>
    <w:p w:rsidR="003051D9" w:rsidRDefault="00BC5AD7" w:rsidP="00E63BAE">
      <w:pPr>
        <w:pStyle w:val="Prrafodelista"/>
        <w:numPr>
          <w:ilvl w:val="0"/>
          <w:numId w:val="108"/>
        </w:numPr>
        <w:tabs>
          <w:tab w:val="left" w:pos="930"/>
        </w:tabs>
        <w:spacing w:before="16"/>
        <w:ind w:left="930"/>
        <w:jc w:val="both"/>
        <w:rPr>
          <w:sz w:val="24"/>
        </w:rPr>
      </w:pPr>
      <w:r>
        <w:rPr>
          <w:sz w:val="24"/>
        </w:rPr>
        <w:t xml:space="preserve">Las medidas de atención a </w:t>
      </w:r>
      <w:proofErr w:type="spellStart"/>
      <w:r>
        <w:rPr>
          <w:sz w:val="24"/>
        </w:rPr>
        <w:t>ladiversidad</w:t>
      </w:r>
      <w:proofErr w:type="spellEnd"/>
      <w:r>
        <w:rPr>
          <w:sz w:val="24"/>
        </w:rPr>
        <w:t>.</w:t>
      </w:r>
    </w:p>
    <w:p w:rsidR="003051D9" w:rsidRDefault="00BC5AD7" w:rsidP="00E63BAE">
      <w:pPr>
        <w:pStyle w:val="Prrafodelista"/>
        <w:numPr>
          <w:ilvl w:val="0"/>
          <w:numId w:val="108"/>
        </w:numPr>
        <w:tabs>
          <w:tab w:val="left" w:pos="930"/>
        </w:tabs>
        <w:spacing w:before="139" w:line="350" w:lineRule="auto"/>
        <w:ind w:right="223" w:firstLine="0"/>
        <w:jc w:val="both"/>
        <w:rPr>
          <w:sz w:val="24"/>
        </w:rPr>
      </w:pPr>
      <w:r>
        <w:rPr>
          <w:sz w:val="24"/>
        </w:rPr>
        <w:t xml:space="preserve">Los materiales y los recursos didácticos que se vayan a utilizar, incluidos los libros para uso </w:t>
      </w:r>
      <w:proofErr w:type="spellStart"/>
      <w:r>
        <w:rPr>
          <w:sz w:val="24"/>
        </w:rPr>
        <w:t>delalumnado</w:t>
      </w:r>
      <w:proofErr w:type="spellEnd"/>
      <w:r>
        <w:rPr>
          <w:sz w:val="24"/>
        </w:rPr>
        <w:t>.</w:t>
      </w:r>
    </w:p>
    <w:p w:rsidR="003051D9" w:rsidRDefault="00BC5AD7" w:rsidP="00E63BAE">
      <w:pPr>
        <w:pStyle w:val="Prrafodelista"/>
        <w:numPr>
          <w:ilvl w:val="0"/>
          <w:numId w:val="108"/>
        </w:numPr>
        <w:tabs>
          <w:tab w:val="left" w:pos="930"/>
        </w:tabs>
        <w:spacing w:before="15" w:line="350" w:lineRule="auto"/>
        <w:ind w:right="221" w:firstLine="0"/>
        <w:jc w:val="both"/>
        <w:rPr>
          <w:sz w:val="24"/>
        </w:rPr>
      </w:pPr>
      <w:r>
        <w:rPr>
          <w:sz w:val="24"/>
        </w:rPr>
        <w:t xml:space="preserve">Las actividades complementarias y extraescolares relacionadas con el currículo, que se proponen realizar por los equipos </w:t>
      </w:r>
      <w:proofErr w:type="spellStart"/>
      <w:r>
        <w:rPr>
          <w:sz w:val="24"/>
        </w:rPr>
        <w:t>deciclo</w:t>
      </w:r>
      <w:proofErr w:type="spellEnd"/>
      <w:r>
        <w:rPr>
          <w:sz w:val="24"/>
        </w:rPr>
        <w:t>.</w:t>
      </w:r>
    </w:p>
    <w:p w:rsidR="003051D9" w:rsidRDefault="00BC5AD7" w:rsidP="00E63BAE">
      <w:pPr>
        <w:pStyle w:val="Prrafodelista"/>
        <w:numPr>
          <w:ilvl w:val="0"/>
          <w:numId w:val="108"/>
        </w:numPr>
        <w:tabs>
          <w:tab w:val="left" w:pos="930"/>
        </w:tabs>
        <w:spacing w:before="15" w:line="355" w:lineRule="auto"/>
        <w:ind w:right="218" w:firstLine="0"/>
        <w:jc w:val="both"/>
        <w:rPr>
          <w:sz w:val="24"/>
        </w:rPr>
      </w:pPr>
      <w:r>
        <w:rPr>
          <w:sz w:val="24"/>
        </w:rPr>
        <w:t xml:space="preserve">En los centros específicos de educación especial, las programaciones didácticas incluirán, además, el diseño y la organización de los espacios necesarios para el desarrollo de </w:t>
      </w:r>
      <w:proofErr w:type="spellStart"/>
      <w:r>
        <w:rPr>
          <w:sz w:val="24"/>
        </w:rPr>
        <w:t>laprogramación</w:t>
      </w:r>
      <w:proofErr w:type="spellEnd"/>
      <w:r>
        <w:rPr>
          <w:sz w:val="24"/>
        </w:rPr>
        <w:t>.</w:t>
      </w:r>
    </w:p>
    <w:p w:rsidR="003051D9" w:rsidRDefault="003051D9">
      <w:pPr>
        <w:pStyle w:val="Textoindependiente"/>
        <w:spacing w:before="1"/>
        <w:rPr>
          <w:sz w:val="13"/>
        </w:rPr>
      </w:pPr>
    </w:p>
    <w:p w:rsidR="003051D9" w:rsidRDefault="00BC5AD7">
      <w:pPr>
        <w:pStyle w:val="Textoindependiente"/>
        <w:spacing w:before="52" w:line="360" w:lineRule="auto"/>
        <w:ind w:left="222"/>
      </w:pPr>
      <w:r>
        <w:t xml:space="preserve">Para la elaboración de las propuestas pedagógicas de </w:t>
      </w:r>
      <w:r>
        <w:rPr>
          <w:shd w:val="clear" w:color="auto" w:fill="00AF50"/>
        </w:rPr>
        <w:t>educación infantillos criterios</w:t>
      </w:r>
      <w:r>
        <w:t xml:space="preserve"> serán:</w:t>
      </w:r>
    </w:p>
    <w:p w:rsidR="003051D9" w:rsidRDefault="00BC5AD7" w:rsidP="00E63BAE">
      <w:pPr>
        <w:pStyle w:val="Prrafodelista"/>
        <w:numPr>
          <w:ilvl w:val="0"/>
          <w:numId w:val="106"/>
        </w:numPr>
        <w:tabs>
          <w:tab w:val="left" w:pos="985"/>
          <w:tab w:val="left" w:pos="986"/>
        </w:tabs>
        <w:spacing w:line="302" w:lineRule="exact"/>
        <w:ind w:left="985" w:hanging="764"/>
        <w:rPr>
          <w:rFonts w:ascii="Symbol" w:hAnsi="Symbol"/>
          <w:sz w:val="24"/>
        </w:rPr>
      </w:pPr>
      <w:r>
        <w:rPr>
          <w:sz w:val="24"/>
        </w:rPr>
        <w:t xml:space="preserve">La concreción del currículo para los niños y las niñas </w:t>
      </w:r>
      <w:proofErr w:type="spellStart"/>
      <w:r>
        <w:rPr>
          <w:sz w:val="24"/>
        </w:rPr>
        <w:t>delcentro</w:t>
      </w:r>
      <w:proofErr w:type="spellEnd"/>
      <w:r>
        <w:rPr>
          <w:sz w:val="24"/>
        </w:rPr>
        <w:t>.</w:t>
      </w:r>
    </w:p>
    <w:p w:rsidR="003051D9" w:rsidRDefault="00BC5AD7" w:rsidP="00E63BAE">
      <w:pPr>
        <w:pStyle w:val="Prrafodelista"/>
        <w:numPr>
          <w:ilvl w:val="0"/>
          <w:numId w:val="106"/>
        </w:numPr>
        <w:tabs>
          <w:tab w:val="left" w:pos="985"/>
          <w:tab w:val="left" w:pos="986"/>
        </w:tabs>
        <w:spacing w:before="179" w:line="352" w:lineRule="auto"/>
        <w:ind w:right="223" w:firstLine="0"/>
        <w:rPr>
          <w:rFonts w:ascii="Symbol" w:hAnsi="Symbol"/>
          <w:sz w:val="24"/>
        </w:rPr>
      </w:pPr>
      <w:r>
        <w:rPr>
          <w:sz w:val="24"/>
        </w:rPr>
        <w:t>La forma en que se incorporan los contenidos de carácter transversal al currículo.</w:t>
      </w:r>
    </w:p>
    <w:p w:rsidR="003051D9" w:rsidRDefault="00BC5AD7" w:rsidP="00E63BAE">
      <w:pPr>
        <w:pStyle w:val="Prrafodelista"/>
        <w:numPr>
          <w:ilvl w:val="0"/>
          <w:numId w:val="106"/>
        </w:numPr>
        <w:tabs>
          <w:tab w:val="left" w:pos="985"/>
          <w:tab w:val="left" w:pos="986"/>
        </w:tabs>
        <w:spacing w:before="45"/>
        <w:ind w:left="985" w:hanging="764"/>
        <w:rPr>
          <w:rFonts w:ascii="Symbol" w:hAnsi="Symbol"/>
          <w:sz w:val="24"/>
        </w:rPr>
      </w:pPr>
      <w:r>
        <w:rPr>
          <w:sz w:val="24"/>
        </w:rPr>
        <w:t xml:space="preserve">La metodología que se va </w:t>
      </w:r>
      <w:proofErr w:type="spellStart"/>
      <w:r>
        <w:rPr>
          <w:sz w:val="24"/>
        </w:rPr>
        <w:t>aaplicar</w:t>
      </w:r>
      <w:proofErr w:type="spellEnd"/>
      <w:r>
        <w:rPr>
          <w:sz w:val="24"/>
        </w:rPr>
        <w:t>.</w:t>
      </w:r>
    </w:p>
    <w:p w:rsidR="003051D9" w:rsidRDefault="00BC5AD7" w:rsidP="00E63BAE">
      <w:pPr>
        <w:pStyle w:val="Prrafodelista"/>
        <w:numPr>
          <w:ilvl w:val="0"/>
          <w:numId w:val="106"/>
        </w:numPr>
        <w:tabs>
          <w:tab w:val="left" w:pos="985"/>
          <w:tab w:val="left" w:pos="986"/>
        </w:tabs>
        <w:spacing w:before="177"/>
        <w:ind w:left="985" w:hanging="764"/>
        <w:rPr>
          <w:rFonts w:ascii="Symbol" w:hAnsi="Symbol"/>
          <w:sz w:val="24"/>
        </w:rPr>
      </w:pPr>
      <w:r>
        <w:rPr>
          <w:sz w:val="24"/>
        </w:rPr>
        <w:t xml:space="preserve">Las medidas de atención a </w:t>
      </w:r>
      <w:proofErr w:type="spellStart"/>
      <w:r>
        <w:rPr>
          <w:sz w:val="24"/>
        </w:rPr>
        <w:t>ladiversidad</w:t>
      </w:r>
      <w:proofErr w:type="spellEnd"/>
      <w:r>
        <w:rPr>
          <w:sz w:val="24"/>
        </w:rPr>
        <w:t>.</w:t>
      </w:r>
    </w:p>
    <w:p w:rsidR="003051D9" w:rsidRDefault="003051D9">
      <w:pPr>
        <w:rPr>
          <w:rFonts w:ascii="Symbol" w:hAnsi="Symbol"/>
          <w:sz w:val="24"/>
        </w:rPr>
        <w:sectPr w:rsidR="003051D9">
          <w:pgSz w:w="11910" w:h="16840"/>
          <w:pgMar w:top="1360" w:right="1480" w:bottom="1200" w:left="1480" w:header="0" w:footer="1002" w:gutter="0"/>
          <w:cols w:space="720"/>
        </w:sectPr>
      </w:pPr>
    </w:p>
    <w:p w:rsidR="003051D9" w:rsidRDefault="00BC5AD7" w:rsidP="00E63BAE">
      <w:pPr>
        <w:pStyle w:val="Prrafodelista"/>
        <w:numPr>
          <w:ilvl w:val="0"/>
          <w:numId w:val="106"/>
        </w:numPr>
        <w:tabs>
          <w:tab w:val="left" w:pos="985"/>
          <w:tab w:val="left" w:pos="986"/>
        </w:tabs>
        <w:spacing w:before="76"/>
        <w:ind w:left="985" w:hanging="764"/>
        <w:rPr>
          <w:rFonts w:ascii="Symbol" w:hAnsi="Symbol"/>
          <w:sz w:val="24"/>
        </w:rPr>
      </w:pPr>
      <w:r>
        <w:rPr>
          <w:sz w:val="24"/>
        </w:rPr>
        <w:lastRenderedPageBreak/>
        <w:t xml:space="preserve">El diseño y la organización de los espacios individuales </w:t>
      </w:r>
      <w:proofErr w:type="spellStart"/>
      <w:r>
        <w:rPr>
          <w:sz w:val="24"/>
        </w:rPr>
        <w:t>ycolectivos</w:t>
      </w:r>
      <w:proofErr w:type="spellEnd"/>
      <w:r>
        <w:rPr>
          <w:sz w:val="24"/>
        </w:rPr>
        <w:t>.</w:t>
      </w:r>
    </w:p>
    <w:p w:rsidR="003051D9" w:rsidRDefault="00BC5AD7" w:rsidP="00E63BAE">
      <w:pPr>
        <w:pStyle w:val="Prrafodelista"/>
        <w:numPr>
          <w:ilvl w:val="0"/>
          <w:numId w:val="106"/>
        </w:numPr>
        <w:tabs>
          <w:tab w:val="left" w:pos="985"/>
          <w:tab w:val="left" w:pos="986"/>
        </w:tabs>
        <w:spacing w:before="177"/>
        <w:ind w:left="985" w:hanging="764"/>
        <w:rPr>
          <w:rFonts w:ascii="Symbol" w:hAnsi="Symbol"/>
          <w:sz w:val="24"/>
        </w:rPr>
      </w:pPr>
      <w:r>
        <w:rPr>
          <w:sz w:val="24"/>
        </w:rPr>
        <w:t xml:space="preserve">La distribución </w:t>
      </w:r>
      <w:proofErr w:type="spellStart"/>
      <w:r>
        <w:rPr>
          <w:sz w:val="24"/>
        </w:rPr>
        <w:t>deltiempo</w:t>
      </w:r>
      <w:proofErr w:type="spellEnd"/>
      <w:r>
        <w:rPr>
          <w:sz w:val="24"/>
        </w:rPr>
        <w:t>.</w:t>
      </w:r>
    </w:p>
    <w:p w:rsidR="003051D9" w:rsidRDefault="00BC5AD7" w:rsidP="00E63BAE">
      <w:pPr>
        <w:pStyle w:val="Prrafodelista"/>
        <w:numPr>
          <w:ilvl w:val="0"/>
          <w:numId w:val="106"/>
        </w:numPr>
        <w:tabs>
          <w:tab w:val="left" w:pos="985"/>
          <w:tab w:val="left" w:pos="986"/>
        </w:tabs>
        <w:spacing w:before="177"/>
        <w:ind w:left="985" w:hanging="764"/>
        <w:rPr>
          <w:rFonts w:ascii="Symbol" w:hAnsi="Symbol"/>
          <w:sz w:val="24"/>
        </w:rPr>
      </w:pPr>
      <w:r>
        <w:rPr>
          <w:sz w:val="24"/>
        </w:rPr>
        <w:t xml:space="preserve">La selección y la organización de los recursos didácticos </w:t>
      </w:r>
      <w:proofErr w:type="spellStart"/>
      <w:r>
        <w:rPr>
          <w:sz w:val="24"/>
        </w:rPr>
        <w:t>ymateriales</w:t>
      </w:r>
      <w:proofErr w:type="spellEnd"/>
      <w:r>
        <w:rPr>
          <w:sz w:val="24"/>
        </w:rPr>
        <w:t>.</w:t>
      </w:r>
    </w:p>
    <w:p w:rsidR="003051D9" w:rsidRDefault="00BC5AD7" w:rsidP="00E63BAE">
      <w:pPr>
        <w:pStyle w:val="Prrafodelista"/>
        <w:numPr>
          <w:ilvl w:val="0"/>
          <w:numId w:val="106"/>
        </w:numPr>
        <w:tabs>
          <w:tab w:val="left" w:pos="985"/>
          <w:tab w:val="left" w:pos="986"/>
        </w:tabs>
        <w:spacing w:before="179" w:line="355" w:lineRule="auto"/>
        <w:ind w:right="221" w:firstLine="0"/>
        <w:rPr>
          <w:rFonts w:ascii="Symbol" w:hAnsi="Symbol"/>
          <w:sz w:val="24"/>
        </w:rPr>
      </w:pPr>
      <w:r>
        <w:rPr>
          <w:sz w:val="24"/>
        </w:rPr>
        <w:t xml:space="preserve">Los procedimientos de evaluación del alumnado, en consonancia con las orientaciones </w:t>
      </w:r>
      <w:proofErr w:type="spellStart"/>
      <w:r>
        <w:rPr>
          <w:sz w:val="24"/>
        </w:rPr>
        <w:t>metodológicasestablecidas</w:t>
      </w:r>
      <w:proofErr w:type="spellEnd"/>
    </w:p>
    <w:p w:rsidR="003051D9" w:rsidRDefault="003051D9">
      <w:pPr>
        <w:pStyle w:val="Textoindependiente"/>
      </w:pPr>
    </w:p>
    <w:p w:rsidR="003051D9" w:rsidRDefault="00BC5AD7">
      <w:pPr>
        <w:pStyle w:val="Ttulo2"/>
        <w:spacing w:before="196" w:line="276" w:lineRule="auto"/>
        <w:ind w:left="222" w:right="802"/>
        <w:rPr>
          <w:rFonts w:ascii="Cambria" w:hAnsi="Cambria"/>
        </w:rPr>
      </w:pPr>
      <w:bookmarkStart w:id="33" w:name="_bookmark37"/>
      <w:bookmarkEnd w:id="33"/>
      <w:r>
        <w:rPr>
          <w:rFonts w:ascii="Cambria" w:hAnsi="Cambria"/>
          <w:color w:val="365F91"/>
        </w:rPr>
        <w:t>17.- ANEXOS: PLANES ESTRATÉGICOS DESARROLLADOS EN EL CENTRO</w:t>
      </w:r>
    </w:p>
    <w:p w:rsidR="003051D9" w:rsidRDefault="003051D9">
      <w:pPr>
        <w:pStyle w:val="Textoindependiente"/>
        <w:spacing w:before="7"/>
        <w:rPr>
          <w:rFonts w:ascii="Cambria"/>
          <w:b/>
          <w:sz w:val="43"/>
        </w:rPr>
      </w:pPr>
    </w:p>
    <w:p w:rsidR="003051D9" w:rsidRDefault="00BC5AD7">
      <w:pPr>
        <w:pStyle w:val="Prrafodelista"/>
        <w:numPr>
          <w:ilvl w:val="1"/>
          <w:numId w:val="99"/>
        </w:numPr>
        <w:tabs>
          <w:tab w:val="left" w:pos="719"/>
        </w:tabs>
        <w:spacing w:before="1"/>
      </w:pPr>
      <w:r>
        <w:rPr>
          <w:b/>
        </w:rPr>
        <w:t xml:space="preserve">ANEXO I: </w:t>
      </w:r>
      <w:r>
        <w:t>PLAN DE LECTURA YBIBLIOTECA.</w:t>
      </w:r>
    </w:p>
    <w:p w:rsidR="003051D9" w:rsidRDefault="003051D9">
      <w:pPr>
        <w:pStyle w:val="Textoindependiente"/>
        <w:spacing w:before="8"/>
        <w:rPr>
          <w:sz w:val="19"/>
        </w:rPr>
      </w:pPr>
    </w:p>
    <w:p w:rsidR="003051D9" w:rsidRDefault="00BC5AD7">
      <w:pPr>
        <w:pStyle w:val="Prrafodelista"/>
        <w:numPr>
          <w:ilvl w:val="1"/>
          <w:numId w:val="99"/>
        </w:numPr>
        <w:tabs>
          <w:tab w:val="left" w:pos="765"/>
        </w:tabs>
        <w:ind w:left="764" w:hanging="543"/>
        <w:rPr>
          <w:sz w:val="24"/>
        </w:rPr>
      </w:pPr>
      <w:r>
        <w:rPr>
          <w:b/>
          <w:sz w:val="24"/>
        </w:rPr>
        <w:t>ANEXO II</w:t>
      </w:r>
      <w:r>
        <w:rPr>
          <w:sz w:val="24"/>
        </w:rPr>
        <w:t>: PLAN DE IGUALDAD ENTRE HOMBRES Y MUJERES EN LAEDUCACIÓN.</w:t>
      </w:r>
    </w:p>
    <w:p w:rsidR="003051D9" w:rsidRDefault="00BC5AD7">
      <w:pPr>
        <w:pStyle w:val="Prrafodelista"/>
        <w:numPr>
          <w:ilvl w:val="1"/>
          <w:numId w:val="99"/>
        </w:numPr>
        <w:tabs>
          <w:tab w:val="left" w:pos="765"/>
        </w:tabs>
        <w:spacing w:before="199"/>
        <w:ind w:left="764" w:hanging="543"/>
        <w:rPr>
          <w:sz w:val="24"/>
        </w:rPr>
      </w:pPr>
      <w:r>
        <w:rPr>
          <w:b/>
          <w:sz w:val="24"/>
        </w:rPr>
        <w:t>ANEXO III</w:t>
      </w:r>
      <w:r>
        <w:rPr>
          <w:sz w:val="24"/>
        </w:rPr>
        <w:t>: PROGRAMA DE HABITOS DE VISASALUDABLE.</w:t>
      </w:r>
    </w:p>
    <w:p w:rsidR="003051D9" w:rsidRDefault="00BC5AD7">
      <w:pPr>
        <w:pStyle w:val="Textoindependiente"/>
        <w:spacing w:before="202"/>
        <w:ind w:left="222"/>
      </w:pPr>
      <w:r>
        <w:t xml:space="preserve">17. 4. </w:t>
      </w:r>
      <w:r>
        <w:rPr>
          <w:b/>
        </w:rPr>
        <w:t>ANEXO IV</w:t>
      </w:r>
      <w:r>
        <w:t>: PROYECTO DE CENTRO Bilingüe (Francés).</w:t>
      </w:r>
    </w:p>
    <w:p w:rsidR="003051D9" w:rsidRDefault="00BC5AD7">
      <w:pPr>
        <w:spacing w:before="199"/>
        <w:ind w:left="222"/>
        <w:rPr>
          <w:sz w:val="24"/>
        </w:rPr>
      </w:pPr>
      <w:r>
        <w:rPr>
          <w:sz w:val="24"/>
        </w:rPr>
        <w:t xml:space="preserve">17.5. </w:t>
      </w:r>
      <w:r>
        <w:rPr>
          <w:b/>
          <w:sz w:val="24"/>
        </w:rPr>
        <w:t>ANEXO V</w:t>
      </w:r>
      <w:r>
        <w:rPr>
          <w:sz w:val="24"/>
        </w:rPr>
        <w:t>: PROYECTO PLAN TIC.</w:t>
      </w:r>
    </w:p>
    <w:p w:rsidR="003051D9" w:rsidRDefault="00BC5AD7">
      <w:pPr>
        <w:pStyle w:val="Textoindependiente"/>
        <w:spacing w:before="199"/>
        <w:ind w:left="222"/>
      </w:pPr>
      <w:r>
        <w:t xml:space="preserve">17.6 </w:t>
      </w:r>
      <w:r>
        <w:rPr>
          <w:b/>
        </w:rPr>
        <w:t xml:space="preserve">ANEXO VI: </w:t>
      </w:r>
      <w:r>
        <w:t>PROYECTO EDUCATIVO “ESCUELAS DEPORTIVAS”</w:t>
      </w:r>
    </w:p>
    <w:p w:rsidR="003051D9" w:rsidRDefault="003051D9">
      <w:pPr>
        <w:sectPr w:rsidR="003051D9">
          <w:pgSz w:w="11910" w:h="16840"/>
          <w:pgMar w:top="1320" w:right="1480" w:bottom="1200" w:left="1480" w:header="0" w:footer="1002" w:gutter="0"/>
          <w:cols w:space="720"/>
        </w:sectPr>
      </w:pPr>
    </w:p>
    <w:p w:rsidR="003051D9" w:rsidRDefault="00BC5AD7">
      <w:pPr>
        <w:pStyle w:val="Ttulo3"/>
        <w:spacing w:before="80"/>
      </w:pPr>
      <w:bookmarkStart w:id="34" w:name="_bookmark38"/>
      <w:bookmarkEnd w:id="34"/>
      <w:r>
        <w:rPr>
          <w:color w:val="4F81BC"/>
        </w:rPr>
        <w:lastRenderedPageBreak/>
        <w:t>17.1 ANEXO I: PLAN DE LECTURA Y BIBLIOTECA</w:t>
      </w:r>
    </w:p>
    <w:p w:rsidR="003051D9" w:rsidRDefault="003051D9">
      <w:pPr>
        <w:pStyle w:val="Textoindependiente"/>
        <w:rPr>
          <w:rFonts w:ascii="Cambria"/>
          <w:b/>
          <w:sz w:val="30"/>
        </w:rPr>
      </w:pPr>
    </w:p>
    <w:p w:rsidR="003051D9" w:rsidRDefault="00BC5AD7">
      <w:pPr>
        <w:spacing w:before="202" w:line="453" w:lineRule="auto"/>
        <w:ind w:left="222" w:right="7029"/>
        <w:rPr>
          <w:b/>
        </w:rPr>
      </w:pPr>
      <w:r>
        <w:rPr>
          <w:b/>
        </w:rPr>
        <w:t>PLAN DE TRABAJO DE LA</w:t>
      </w:r>
    </w:p>
    <w:p w:rsidR="003051D9" w:rsidRDefault="00BC5AD7">
      <w:pPr>
        <w:spacing w:before="3"/>
        <w:ind w:left="222"/>
        <w:rPr>
          <w:b/>
        </w:rPr>
      </w:pPr>
      <w:r>
        <w:rPr>
          <w:b/>
        </w:rPr>
        <w:t>BIBLIOTECA ESCOLAR</w:t>
      </w:r>
    </w:p>
    <w:p w:rsidR="003051D9" w:rsidRDefault="003051D9">
      <w:pPr>
        <w:pStyle w:val="Textoindependiente"/>
        <w:rPr>
          <w:b/>
          <w:sz w:val="22"/>
        </w:rPr>
      </w:pPr>
    </w:p>
    <w:p w:rsidR="003051D9" w:rsidRDefault="003051D9">
      <w:pPr>
        <w:pStyle w:val="Textoindependiente"/>
        <w:rPr>
          <w:b/>
          <w:sz w:val="22"/>
        </w:rPr>
      </w:pPr>
    </w:p>
    <w:p w:rsidR="003051D9" w:rsidRDefault="003051D9">
      <w:pPr>
        <w:pStyle w:val="Textoindependiente"/>
        <w:rPr>
          <w:b/>
          <w:sz w:val="22"/>
        </w:rPr>
      </w:pPr>
    </w:p>
    <w:p w:rsidR="003051D9" w:rsidRDefault="003051D9">
      <w:pPr>
        <w:pStyle w:val="Textoindependiente"/>
        <w:rPr>
          <w:b/>
          <w:sz w:val="22"/>
        </w:rPr>
      </w:pPr>
    </w:p>
    <w:p w:rsidR="003051D9" w:rsidRDefault="00BC5AD7">
      <w:pPr>
        <w:spacing w:before="184"/>
        <w:ind w:left="222"/>
      </w:pPr>
      <w:r>
        <w:t>C.E.I.P. SAN JOSÉ</w:t>
      </w:r>
    </w:p>
    <w:p w:rsidR="003051D9" w:rsidRDefault="003051D9">
      <w:pPr>
        <w:pStyle w:val="Textoindependiente"/>
        <w:rPr>
          <w:sz w:val="22"/>
        </w:rPr>
      </w:pPr>
    </w:p>
    <w:p w:rsidR="003051D9" w:rsidRDefault="003051D9">
      <w:pPr>
        <w:pStyle w:val="Textoindependiente"/>
        <w:rPr>
          <w:sz w:val="22"/>
        </w:rPr>
      </w:pPr>
    </w:p>
    <w:p w:rsidR="003051D9" w:rsidRDefault="003051D9">
      <w:pPr>
        <w:pStyle w:val="Textoindependiente"/>
        <w:spacing w:before="4"/>
        <w:rPr>
          <w:sz w:val="17"/>
        </w:rPr>
      </w:pPr>
    </w:p>
    <w:p w:rsidR="003051D9" w:rsidRDefault="00BC5AD7">
      <w:pPr>
        <w:ind w:left="222"/>
      </w:pPr>
      <w:r>
        <w:t>CURSO 2020/21</w:t>
      </w:r>
    </w:p>
    <w:p w:rsidR="003051D9" w:rsidRDefault="003051D9">
      <w:pPr>
        <w:pStyle w:val="Textoindependiente"/>
        <w:rPr>
          <w:sz w:val="22"/>
        </w:rPr>
      </w:pPr>
    </w:p>
    <w:p w:rsidR="003051D9" w:rsidRDefault="003051D9">
      <w:pPr>
        <w:pStyle w:val="Textoindependiente"/>
        <w:rPr>
          <w:sz w:val="22"/>
        </w:rPr>
      </w:pPr>
    </w:p>
    <w:p w:rsidR="003051D9" w:rsidRDefault="003051D9">
      <w:pPr>
        <w:pStyle w:val="Textoindependiente"/>
        <w:rPr>
          <w:sz w:val="22"/>
        </w:rPr>
      </w:pPr>
    </w:p>
    <w:p w:rsidR="003051D9" w:rsidRDefault="003051D9">
      <w:pPr>
        <w:pStyle w:val="Textoindependiente"/>
        <w:rPr>
          <w:sz w:val="22"/>
        </w:rPr>
      </w:pPr>
    </w:p>
    <w:p w:rsidR="003051D9" w:rsidRDefault="003051D9">
      <w:pPr>
        <w:pStyle w:val="Textoindependiente"/>
        <w:rPr>
          <w:sz w:val="22"/>
        </w:rPr>
      </w:pPr>
    </w:p>
    <w:p w:rsidR="003051D9" w:rsidRDefault="003051D9">
      <w:pPr>
        <w:pStyle w:val="Textoindependiente"/>
        <w:rPr>
          <w:sz w:val="22"/>
        </w:rPr>
      </w:pPr>
    </w:p>
    <w:p w:rsidR="003051D9" w:rsidRDefault="003051D9">
      <w:pPr>
        <w:pStyle w:val="Textoindependiente"/>
        <w:rPr>
          <w:sz w:val="22"/>
        </w:rPr>
      </w:pPr>
    </w:p>
    <w:p w:rsidR="003051D9" w:rsidRDefault="003051D9">
      <w:pPr>
        <w:pStyle w:val="Textoindependiente"/>
        <w:rPr>
          <w:sz w:val="22"/>
        </w:rPr>
      </w:pPr>
    </w:p>
    <w:p w:rsidR="003051D9" w:rsidRDefault="003051D9">
      <w:pPr>
        <w:pStyle w:val="Textoindependiente"/>
        <w:rPr>
          <w:sz w:val="22"/>
        </w:rPr>
      </w:pPr>
    </w:p>
    <w:p w:rsidR="003051D9" w:rsidRDefault="003051D9">
      <w:pPr>
        <w:pStyle w:val="Textoindependiente"/>
        <w:rPr>
          <w:sz w:val="22"/>
        </w:rPr>
      </w:pPr>
    </w:p>
    <w:p w:rsidR="003051D9" w:rsidRDefault="003051D9">
      <w:pPr>
        <w:pStyle w:val="Textoindependiente"/>
        <w:rPr>
          <w:sz w:val="22"/>
        </w:rPr>
      </w:pPr>
    </w:p>
    <w:p w:rsidR="003051D9" w:rsidRDefault="003051D9">
      <w:pPr>
        <w:pStyle w:val="Textoindependiente"/>
        <w:spacing w:before="10"/>
        <w:rPr>
          <w:sz w:val="27"/>
        </w:rPr>
      </w:pPr>
    </w:p>
    <w:p w:rsidR="003051D9" w:rsidRDefault="00BC5AD7">
      <w:pPr>
        <w:tabs>
          <w:tab w:val="left" w:pos="1757"/>
        </w:tabs>
        <w:ind w:left="222"/>
      </w:pPr>
      <w:r>
        <w:t>Coordinadora:</w:t>
      </w:r>
      <w:r>
        <w:tab/>
      </w:r>
      <w:proofErr w:type="spellStart"/>
      <w:r>
        <w:t>Mª</w:t>
      </w:r>
      <w:proofErr w:type="spellEnd"/>
      <w:r>
        <w:t xml:space="preserve"> </w:t>
      </w:r>
      <w:proofErr w:type="spellStart"/>
      <w:r>
        <w:t>RosarioRubio</w:t>
      </w:r>
      <w:proofErr w:type="spellEnd"/>
    </w:p>
    <w:p w:rsidR="003051D9" w:rsidRDefault="003051D9">
      <w:pPr>
        <w:pStyle w:val="Textoindependiente"/>
        <w:spacing w:before="8"/>
        <w:rPr>
          <w:sz w:val="19"/>
        </w:rPr>
      </w:pPr>
    </w:p>
    <w:p w:rsidR="003051D9" w:rsidRDefault="00BC5AD7">
      <w:pPr>
        <w:ind w:left="1791"/>
      </w:pPr>
      <w:r>
        <w:t>Equipo de Apoyo: Rosario Bolívar</w:t>
      </w:r>
    </w:p>
    <w:p w:rsidR="003051D9" w:rsidRDefault="003051D9">
      <w:pPr>
        <w:pStyle w:val="Textoindependiente"/>
        <w:spacing w:before="8"/>
        <w:rPr>
          <w:sz w:val="19"/>
        </w:rPr>
      </w:pPr>
    </w:p>
    <w:p w:rsidR="003051D9" w:rsidRDefault="00BC5AD7">
      <w:pPr>
        <w:spacing w:before="1"/>
        <w:ind w:left="222"/>
      </w:pPr>
      <w:r>
        <w:t>Trinidad Esteban</w:t>
      </w:r>
    </w:p>
    <w:p w:rsidR="003051D9" w:rsidRDefault="003051D9">
      <w:pPr>
        <w:pStyle w:val="Textoindependiente"/>
        <w:spacing w:before="8"/>
        <w:rPr>
          <w:sz w:val="19"/>
        </w:rPr>
      </w:pPr>
    </w:p>
    <w:p w:rsidR="003051D9" w:rsidRDefault="00BC5AD7">
      <w:pPr>
        <w:ind w:left="4458" w:right="3392"/>
        <w:jc w:val="center"/>
      </w:pPr>
      <w:r>
        <w:t>Julio Cuesta</w:t>
      </w:r>
    </w:p>
    <w:p w:rsidR="003051D9" w:rsidRDefault="003051D9">
      <w:pPr>
        <w:jc w:val="center"/>
        <w:sectPr w:rsidR="003051D9">
          <w:pgSz w:w="11910" w:h="16840"/>
          <w:pgMar w:top="1320" w:right="1480" w:bottom="1200" w:left="1480" w:header="0" w:footer="1002" w:gutter="0"/>
          <w:cols w:space="720"/>
        </w:sectPr>
      </w:pPr>
    </w:p>
    <w:p w:rsidR="003051D9" w:rsidRDefault="00BC5AD7">
      <w:pPr>
        <w:spacing w:before="39"/>
        <w:ind w:left="222"/>
        <w:rPr>
          <w:b/>
        </w:rPr>
      </w:pPr>
      <w:bookmarkStart w:id="35" w:name="_bookmark39"/>
      <w:bookmarkEnd w:id="35"/>
      <w:r>
        <w:rPr>
          <w:b/>
        </w:rPr>
        <w:lastRenderedPageBreak/>
        <w:t>Contenido</w:t>
      </w:r>
    </w:p>
    <w:p w:rsidR="003051D9" w:rsidRDefault="003051D9">
      <w:pPr>
        <w:pStyle w:val="Textoindependiente"/>
        <w:spacing w:before="9"/>
        <w:rPr>
          <w:b/>
          <w:sz w:val="19"/>
        </w:rPr>
      </w:pPr>
    </w:p>
    <w:p w:rsidR="003051D9" w:rsidRDefault="00E82571">
      <w:pPr>
        <w:pStyle w:val="Prrafodelista"/>
        <w:numPr>
          <w:ilvl w:val="0"/>
          <w:numId w:val="98"/>
        </w:numPr>
        <w:tabs>
          <w:tab w:val="left" w:pos="441"/>
        </w:tabs>
      </w:pPr>
      <w:hyperlink w:anchor="_bookmark39" w:history="1">
        <w:r w:rsidR="00BC5AD7">
          <w:t>INTRODUCCIÓN</w:t>
        </w:r>
      </w:hyperlink>
    </w:p>
    <w:p w:rsidR="003051D9" w:rsidRDefault="003051D9">
      <w:pPr>
        <w:pStyle w:val="Textoindependiente"/>
        <w:spacing w:before="8"/>
        <w:rPr>
          <w:sz w:val="19"/>
        </w:rPr>
      </w:pPr>
    </w:p>
    <w:p w:rsidR="003051D9" w:rsidRDefault="00BC5AD7">
      <w:pPr>
        <w:pStyle w:val="Prrafodelista"/>
        <w:numPr>
          <w:ilvl w:val="0"/>
          <w:numId w:val="98"/>
        </w:numPr>
        <w:tabs>
          <w:tab w:val="left" w:pos="441"/>
        </w:tabs>
        <w:spacing w:line="453" w:lineRule="auto"/>
        <w:ind w:left="222" w:right="6959" w:firstLine="0"/>
      </w:pPr>
      <w:r>
        <w:t xml:space="preserve">OBJETIVOS </w:t>
      </w:r>
      <w:hyperlink w:anchor="_bookmark40" w:history="1">
        <w:r>
          <w:t>OBJETIVOGENERAL</w:t>
        </w:r>
      </w:hyperlink>
    </w:p>
    <w:p w:rsidR="003051D9" w:rsidRDefault="00E82571">
      <w:pPr>
        <w:spacing w:before="3"/>
        <w:ind w:left="222"/>
      </w:pPr>
      <w:hyperlink w:anchor="_bookmark41" w:history="1">
        <w:r w:rsidR="00BC5AD7">
          <w:t>OBJETIVOS ESPECÍFICOS</w:t>
        </w:r>
      </w:hyperlink>
    </w:p>
    <w:p w:rsidR="003051D9" w:rsidRDefault="003051D9">
      <w:pPr>
        <w:pStyle w:val="Textoindependiente"/>
        <w:spacing w:before="8"/>
        <w:rPr>
          <w:sz w:val="19"/>
        </w:rPr>
      </w:pPr>
    </w:p>
    <w:p w:rsidR="003051D9" w:rsidRDefault="00E82571">
      <w:pPr>
        <w:pStyle w:val="Prrafodelista"/>
        <w:numPr>
          <w:ilvl w:val="0"/>
          <w:numId w:val="98"/>
        </w:numPr>
        <w:tabs>
          <w:tab w:val="left" w:pos="441"/>
        </w:tabs>
      </w:pPr>
      <w:hyperlink w:anchor="_bookmark42" w:history="1">
        <w:r w:rsidR="00BC5AD7">
          <w:t>TAREAS TÉCNICO-ORGANIZATIVAS DE LOS RESPONSABLES DE LAGESTIÓN.</w:t>
        </w:r>
      </w:hyperlink>
    </w:p>
    <w:p w:rsidR="003051D9" w:rsidRDefault="003051D9">
      <w:pPr>
        <w:pStyle w:val="Textoindependiente"/>
        <w:spacing w:before="8"/>
        <w:rPr>
          <w:sz w:val="19"/>
        </w:rPr>
      </w:pPr>
    </w:p>
    <w:p w:rsidR="003051D9" w:rsidRDefault="00E82571">
      <w:pPr>
        <w:pStyle w:val="Prrafodelista"/>
        <w:numPr>
          <w:ilvl w:val="0"/>
          <w:numId w:val="98"/>
        </w:numPr>
        <w:tabs>
          <w:tab w:val="left" w:pos="441"/>
        </w:tabs>
      </w:pPr>
      <w:hyperlink w:anchor="_bookmark43" w:history="1">
        <w:r w:rsidR="00BC5AD7">
          <w:t>SERVICIOS</w:t>
        </w:r>
      </w:hyperlink>
    </w:p>
    <w:p w:rsidR="003051D9" w:rsidRDefault="003051D9">
      <w:pPr>
        <w:pStyle w:val="Textoindependiente"/>
        <w:spacing w:before="9"/>
        <w:rPr>
          <w:sz w:val="19"/>
        </w:rPr>
      </w:pPr>
    </w:p>
    <w:p w:rsidR="003051D9" w:rsidRDefault="00E82571">
      <w:pPr>
        <w:pStyle w:val="Prrafodelista"/>
        <w:numPr>
          <w:ilvl w:val="0"/>
          <w:numId w:val="98"/>
        </w:numPr>
        <w:tabs>
          <w:tab w:val="left" w:pos="441"/>
        </w:tabs>
      </w:pPr>
      <w:hyperlink w:anchor="_bookmark44" w:history="1">
        <w:r w:rsidR="00BC5AD7">
          <w:t>DIFUSIÓN Y CIRCULACIÓN DE LAINFORMACIÓN</w:t>
        </w:r>
      </w:hyperlink>
    </w:p>
    <w:p w:rsidR="003051D9" w:rsidRDefault="003051D9">
      <w:pPr>
        <w:pStyle w:val="Textoindependiente"/>
        <w:spacing w:before="8"/>
        <w:rPr>
          <w:sz w:val="19"/>
        </w:rPr>
      </w:pPr>
    </w:p>
    <w:p w:rsidR="003051D9" w:rsidRDefault="00E82571">
      <w:pPr>
        <w:pStyle w:val="Prrafodelista"/>
        <w:numPr>
          <w:ilvl w:val="0"/>
          <w:numId w:val="98"/>
        </w:numPr>
        <w:tabs>
          <w:tab w:val="left" w:pos="441"/>
        </w:tabs>
        <w:spacing w:line="453" w:lineRule="auto"/>
        <w:ind w:left="222" w:right="5507" w:firstLine="0"/>
      </w:pPr>
      <w:hyperlink w:anchor="_bookmark45" w:history="1">
        <w:r w:rsidR="00BC5AD7">
          <w:t>POLÍTICA DOCUMENTAL</w:t>
        </w:r>
      </w:hyperlink>
      <w:r w:rsidR="00BC5AD7">
        <w:t xml:space="preserve"> NORMAS DE USO DE LABIBLIOTECA</w:t>
      </w:r>
    </w:p>
    <w:p w:rsidR="003051D9" w:rsidRDefault="00E82571">
      <w:pPr>
        <w:pStyle w:val="Prrafodelista"/>
        <w:numPr>
          <w:ilvl w:val="0"/>
          <w:numId w:val="98"/>
        </w:numPr>
        <w:tabs>
          <w:tab w:val="left" w:pos="441"/>
        </w:tabs>
        <w:spacing w:before="3" w:line="453" w:lineRule="auto"/>
        <w:ind w:left="222" w:right="4416" w:firstLine="0"/>
      </w:pPr>
      <w:hyperlink w:anchor="_bookmark46" w:history="1">
        <w:r w:rsidR="00BC5AD7">
          <w:t>CONTRIBUCIÓN AL FOMENTO DE LA LECTURA</w:t>
        </w:r>
      </w:hyperlink>
      <w:hyperlink w:anchor="_bookmark47" w:history="1">
        <w:r w:rsidR="00BC5AD7">
          <w:t xml:space="preserve"> ÁMBITO:INFANTIL</w:t>
        </w:r>
      </w:hyperlink>
    </w:p>
    <w:p w:rsidR="003051D9" w:rsidRDefault="00E82571">
      <w:pPr>
        <w:spacing w:before="2"/>
        <w:ind w:left="222"/>
      </w:pPr>
      <w:hyperlink w:anchor="_bookmark48" w:history="1">
        <w:r w:rsidR="00BC5AD7">
          <w:t>ÁMBITO: PRIMARIA</w:t>
        </w:r>
      </w:hyperlink>
    </w:p>
    <w:p w:rsidR="003051D9" w:rsidRDefault="003051D9">
      <w:pPr>
        <w:pStyle w:val="Textoindependiente"/>
        <w:spacing w:before="8"/>
        <w:rPr>
          <w:sz w:val="19"/>
        </w:rPr>
      </w:pPr>
    </w:p>
    <w:p w:rsidR="003051D9" w:rsidRDefault="00E82571">
      <w:pPr>
        <w:pStyle w:val="Prrafodelista"/>
        <w:numPr>
          <w:ilvl w:val="0"/>
          <w:numId w:val="98"/>
        </w:numPr>
        <w:tabs>
          <w:tab w:val="left" w:pos="441"/>
        </w:tabs>
        <w:spacing w:before="1"/>
      </w:pPr>
      <w:hyperlink w:anchor="_bookmark49" w:history="1">
        <w:r w:rsidR="00BC5AD7">
          <w:t>CONTRIBUCIÓN AL ACCESO Y USO DE LAINFORMACIÓN</w:t>
        </w:r>
      </w:hyperlink>
    </w:p>
    <w:p w:rsidR="003051D9" w:rsidRDefault="003051D9">
      <w:pPr>
        <w:pStyle w:val="Textoindependiente"/>
        <w:spacing w:before="8"/>
        <w:rPr>
          <w:sz w:val="19"/>
        </w:rPr>
      </w:pPr>
    </w:p>
    <w:p w:rsidR="003051D9" w:rsidRDefault="00E82571">
      <w:pPr>
        <w:pStyle w:val="Prrafodelista"/>
        <w:numPr>
          <w:ilvl w:val="0"/>
          <w:numId w:val="98"/>
        </w:numPr>
        <w:tabs>
          <w:tab w:val="left" w:pos="441"/>
        </w:tabs>
        <w:spacing w:line="453" w:lineRule="auto"/>
        <w:ind w:left="222" w:right="5683" w:firstLine="0"/>
      </w:pPr>
      <w:hyperlink w:anchor="_bookmark50" w:history="1">
        <w:r w:rsidR="00BC5AD7">
          <w:t>APOYO A PLANES Y PROYECTOS</w:t>
        </w:r>
      </w:hyperlink>
      <w:hyperlink w:anchor="_bookmark51" w:history="1">
        <w:r w:rsidR="00BC5AD7">
          <w:t xml:space="preserve"> ÁMBITO:CENTRO</w:t>
        </w:r>
      </w:hyperlink>
    </w:p>
    <w:p w:rsidR="003051D9" w:rsidRDefault="00E82571">
      <w:pPr>
        <w:pStyle w:val="Prrafodelista"/>
        <w:numPr>
          <w:ilvl w:val="0"/>
          <w:numId w:val="98"/>
        </w:numPr>
        <w:tabs>
          <w:tab w:val="left" w:pos="553"/>
        </w:tabs>
        <w:spacing w:before="3"/>
        <w:ind w:left="552" w:hanging="331"/>
      </w:pPr>
      <w:hyperlink w:anchor="_bookmark52" w:history="1">
        <w:r w:rsidR="00BC5AD7">
          <w:t>ATENCIÓN A LA DIVERSIDAD YCOMPENSACIÓN</w:t>
        </w:r>
      </w:hyperlink>
    </w:p>
    <w:p w:rsidR="003051D9" w:rsidRDefault="003051D9">
      <w:pPr>
        <w:pStyle w:val="Textoindependiente"/>
        <w:spacing w:before="8"/>
        <w:rPr>
          <w:sz w:val="19"/>
        </w:rPr>
      </w:pPr>
    </w:p>
    <w:p w:rsidR="003051D9" w:rsidRDefault="00E82571">
      <w:pPr>
        <w:pStyle w:val="Prrafodelista"/>
        <w:numPr>
          <w:ilvl w:val="0"/>
          <w:numId w:val="98"/>
        </w:numPr>
        <w:tabs>
          <w:tab w:val="left" w:pos="553"/>
        </w:tabs>
        <w:spacing w:line="453" w:lineRule="auto"/>
        <w:ind w:left="222" w:right="6728" w:firstLine="0"/>
      </w:pPr>
      <w:hyperlink w:anchor="_bookmark53" w:history="1">
        <w:r w:rsidR="00BC5AD7">
          <w:rPr>
            <w:spacing w:val="-1"/>
          </w:rPr>
          <w:t>COLABORACIONES</w:t>
        </w:r>
      </w:hyperlink>
      <w:hyperlink w:anchor="_bookmark54" w:history="1">
        <w:r w:rsidR="00BC5AD7">
          <w:t>ÁMBITO: FAMILIAS</w:t>
        </w:r>
      </w:hyperlink>
      <w:hyperlink w:anchor="_bookmark55" w:history="1">
        <w:r w:rsidR="00BC5AD7">
          <w:t xml:space="preserve"> ÁMBITO:ENTORNO</w:t>
        </w:r>
      </w:hyperlink>
    </w:p>
    <w:p w:rsidR="003051D9" w:rsidRDefault="00E82571">
      <w:pPr>
        <w:pStyle w:val="Prrafodelista"/>
        <w:numPr>
          <w:ilvl w:val="0"/>
          <w:numId w:val="98"/>
        </w:numPr>
        <w:tabs>
          <w:tab w:val="left" w:pos="553"/>
        </w:tabs>
        <w:spacing w:before="4"/>
        <w:ind w:left="552" w:hanging="331"/>
      </w:pPr>
      <w:hyperlink w:anchor="_bookmark56" w:history="1">
        <w:r w:rsidR="00BC5AD7">
          <w:t>FORMACIÓN</w:t>
        </w:r>
      </w:hyperlink>
    </w:p>
    <w:p w:rsidR="003051D9" w:rsidRDefault="003051D9">
      <w:pPr>
        <w:pStyle w:val="Textoindependiente"/>
        <w:spacing w:before="9"/>
        <w:rPr>
          <w:sz w:val="19"/>
        </w:rPr>
      </w:pPr>
    </w:p>
    <w:p w:rsidR="003051D9" w:rsidRDefault="00E82571">
      <w:pPr>
        <w:pStyle w:val="Prrafodelista"/>
        <w:numPr>
          <w:ilvl w:val="0"/>
          <w:numId w:val="98"/>
        </w:numPr>
        <w:tabs>
          <w:tab w:val="left" w:pos="553"/>
        </w:tabs>
        <w:ind w:left="552" w:hanging="331"/>
      </w:pPr>
      <w:hyperlink w:anchor="_bookmark57" w:history="1">
        <w:r w:rsidR="00BC5AD7">
          <w:t>RECURSOS MATERIALES YECONÓMICOS</w:t>
        </w:r>
      </w:hyperlink>
    </w:p>
    <w:p w:rsidR="003051D9" w:rsidRDefault="003051D9">
      <w:pPr>
        <w:pStyle w:val="Textoindependiente"/>
        <w:spacing w:before="8"/>
        <w:rPr>
          <w:sz w:val="19"/>
        </w:rPr>
      </w:pPr>
    </w:p>
    <w:p w:rsidR="003051D9" w:rsidRDefault="00E82571">
      <w:pPr>
        <w:pStyle w:val="Prrafodelista"/>
        <w:numPr>
          <w:ilvl w:val="0"/>
          <w:numId w:val="98"/>
        </w:numPr>
        <w:tabs>
          <w:tab w:val="left" w:pos="551"/>
        </w:tabs>
        <w:ind w:left="550" w:hanging="329"/>
      </w:pPr>
      <w:hyperlink w:anchor="_bookmark58" w:history="1">
        <w:r w:rsidR="00BC5AD7">
          <w:t>MECANISMOS DEEVALUACIÓN</w:t>
        </w:r>
      </w:hyperlink>
    </w:p>
    <w:p w:rsidR="003051D9" w:rsidRDefault="003051D9">
      <w:pPr>
        <w:sectPr w:rsidR="003051D9">
          <w:pgSz w:w="11910" w:h="16840"/>
          <w:pgMar w:top="1360" w:right="1480" w:bottom="1200" w:left="1480" w:header="0" w:footer="1002" w:gutter="0"/>
          <w:cols w:space="720"/>
        </w:sectPr>
      </w:pPr>
    </w:p>
    <w:p w:rsidR="003051D9" w:rsidRDefault="00BC5AD7">
      <w:pPr>
        <w:pStyle w:val="Prrafodelista"/>
        <w:numPr>
          <w:ilvl w:val="0"/>
          <w:numId w:val="97"/>
        </w:numPr>
        <w:tabs>
          <w:tab w:val="left" w:pos="443"/>
        </w:tabs>
        <w:spacing w:before="39"/>
        <w:rPr>
          <w:b/>
        </w:rPr>
      </w:pPr>
      <w:r>
        <w:rPr>
          <w:b/>
        </w:rPr>
        <w:lastRenderedPageBreak/>
        <w:t>INTRODUCCIÓN</w:t>
      </w:r>
    </w:p>
    <w:p w:rsidR="003051D9" w:rsidRDefault="003051D9">
      <w:pPr>
        <w:pStyle w:val="Textoindependiente"/>
        <w:spacing w:before="6"/>
        <w:rPr>
          <w:b/>
          <w:sz w:val="19"/>
        </w:rPr>
      </w:pPr>
    </w:p>
    <w:p w:rsidR="003051D9" w:rsidRDefault="00BC5AD7">
      <w:pPr>
        <w:spacing w:line="276" w:lineRule="auto"/>
        <w:ind w:left="222" w:right="351" w:firstLine="707"/>
      </w:pPr>
      <w:r>
        <w:t xml:space="preserve">Debido a la situación que se nos presenta este curso escolar 2020/21 por el Protocolo Anti </w:t>
      </w:r>
      <w:proofErr w:type="spellStart"/>
      <w:r>
        <w:t>Covid</w:t>
      </w:r>
      <w:proofErr w:type="spellEnd"/>
      <w:r>
        <w:t>, muchas actividades de la Biblioteca van a ser transformadas para poder llegar a todo el alumnado, tanto en el centro escolar como a las familias.</w:t>
      </w:r>
    </w:p>
    <w:p w:rsidR="003051D9" w:rsidRDefault="003051D9">
      <w:pPr>
        <w:pStyle w:val="Textoindependiente"/>
        <w:spacing w:before="4"/>
        <w:rPr>
          <w:sz w:val="16"/>
        </w:rPr>
      </w:pPr>
    </w:p>
    <w:p w:rsidR="003051D9" w:rsidRDefault="00BC5AD7">
      <w:pPr>
        <w:spacing w:line="278" w:lineRule="auto"/>
        <w:ind w:left="222" w:right="840" w:firstLine="707"/>
      </w:pPr>
      <w:r>
        <w:t>Por supuesto que nuestros objetivos van a ser los mismos pero la forma o vía de canalización de los mismos va a cambiar.</w:t>
      </w:r>
    </w:p>
    <w:p w:rsidR="003051D9" w:rsidRDefault="00BC5AD7">
      <w:pPr>
        <w:spacing w:before="195" w:line="278" w:lineRule="auto"/>
        <w:ind w:left="222" w:right="842"/>
      </w:pPr>
      <w:r>
        <w:t>La biblioteca del centro seguirá siendo la sede de la cultura y educación de todo nuestro alumnado, para un crecimiento personal maduro, psíquico e integral.</w:t>
      </w:r>
    </w:p>
    <w:p w:rsidR="003051D9" w:rsidRDefault="00BC5AD7">
      <w:pPr>
        <w:spacing w:before="196" w:line="276" w:lineRule="auto"/>
        <w:ind w:left="222" w:right="250"/>
      </w:pPr>
      <w:r>
        <w:t>Considerando que leer es vivir, es descubrir un mundo apasionante, es divertirse, cultivarse en todos los ámbitos del saber y la creatividad, intentaremos que en este ambiente tan poco propicio a compartir libros para llevar a casa de forma material se haga a nivel de Biblioteca de aula o de forma virtual.</w:t>
      </w:r>
    </w:p>
    <w:p w:rsidR="003051D9" w:rsidRDefault="003051D9">
      <w:pPr>
        <w:pStyle w:val="Textoindependiente"/>
        <w:spacing w:before="7"/>
        <w:rPr>
          <w:sz w:val="16"/>
        </w:rPr>
      </w:pPr>
    </w:p>
    <w:p w:rsidR="003051D9" w:rsidRDefault="00BC5AD7">
      <w:pPr>
        <w:ind w:left="222"/>
        <w:rPr>
          <w:b/>
        </w:rPr>
      </w:pPr>
      <w:bookmarkStart w:id="36" w:name="_bookmark40"/>
      <w:bookmarkEnd w:id="36"/>
      <w:r>
        <w:rPr>
          <w:b/>
        </w:rPr>
        <w:t>OBJETIVO GENERAL</w:t>
      </w:r>
    </w:p>
    <w:p w:rsidR="003051D9" w:rsidRDefault="003051D9">
      <w:pPr>
        <w:pStyle w:val="Textoindependiente"/>
        <w:spacing w:before="6"/>
        <w:rPr>
          <w:b/>
          <w:sz w:val="19"/>
        </w:rPr>
      </w:pPr>
    </w:p>
    <w:p w:rsidR="003051D9" w:rsidRDefault="00BC5AD7">
      <w:pPr>
        <w:spacing w:line="276" w:lineRule="auto"/>
        <w:ind w:left="222" w:right="256"/>
      </w:pPr>
      <w:r>
        <w:t xml:space="preserve">Dinamizar la Biblioteca Escolar para dar respuesta a una de las necesidades educativas más básicas e imprescindibles del ser humano: </w:t>
      </w:r>
      <w:proofErr w:type="gramStart"/>
      <w:r>
        <w:t>“ El</w:t>
      </w:r>
      <w:proofErr w:type="gramEnd"/>
      <w:r>
        <w:t xml:space="preserve"> fomento de la lectura, investigación y creatividad, desarrollando por tanto el gusto por la lectura y descubriendo los valores que ésta nos aporta”.</w:t>
      </w:r>
    </w:p>
    <w:p w:rsidR="003051D9" w:rsidRDefault="003051D9">
      <w:pPr>
        <w:pStyle w:val="Textoindependiente"/>
        <w:spacing w:before="7"/>
        <w:rPr>
          <w:sz w:val="16"/>
        </w:rPr>
      </w:pPr>
    </w:p>
    <w:p w:rsidR="003051D9" w:rsidRDefault="00BC5AD7">
      <w:pPr>
        <w:ind w:left="222"/>
        <w:rPr>
          <w:b/>
        </w:rPr>
      </w:pPr>
      <w:bookmarkStart w:id="37" w:name="_bookmark41"/>
      <w:bookmarkEnd w:id="37"/>
      <w:r>
        <w:rPr>
          <w:b/>
        </w:rPr>
        <w:t>OBJETIVOS ESPECÍFICOS</w:t>
      </w:r>
    </w:p>
    <w:p w:rsidR="003051D9" w:rsidRDefault="003051D9">
      <w:pPr>
        <w:pStyle w:val="Textoindependiente"/>
        <w:spacing w:before="6"/>
        <w:rPr>
          <w:b/>
          <w:sz w:val="19"/>
        </w:rPr>
      </w:pPr>
    </w:p>
    <w:p w:rsidR="003051D9" w:rsidRDefault="00BC5AD7">
      <w:pPr>
        <w:pStyle w:val="Prrafodelista"/>
        <w:numPr>
          <w:ilvl w:val="1"/>
          <w:numId w:val="97"/>
        </w:numPr>
        <w:tabs>
          <w:tab w:val="left" w:pos="942"/>
        </w:tabs>
        <w:spacing w:before="1" w:line="276" w:lineRule="auto"/>
        <w:ind w:left="941" w:right="430"/>
      </w:pPr>
      <w:r>
        <w:t xml:space="preserve">Desarrollar las habilidades lingüísticas para contribuir a la Competencia básica comunicativa, fomentando las destrezas: hablar, escribir, leer y escuchar, a través de las actividades que se llevarán a cabo en el Plan </w:t>
      </w:r>
      <w:proofErr w:type="spellStart"/>
      <w:r>
        <w:t>deLectura</w:t>
      </w:r>
      <w:proofErr w:type="spellEnd"/>
      <w:r>
        <w:t>.</w:t>
      </w:r>
    </w:p>
    <w:p w:rsidR="003051D9" w:rsidRDefault="003051D9">
      <w:pPr>
        <w:pStyle w:val="Textoindependiente"/>
        <w:spacing w:before="3"/>
        <w:rPr>
          <w:sz w:val="16"/>
        </w:rPr>
      </w:pPr>
    </w:p>
    <w:p w:rsidR="003051D9" w:rsidRDefault="00BC5AD7">
      <w:pPr>
        <w:pStyle w:val="Prrafodelista"/>
        <w:numPr>
          <w:ilvl w:val="1"/>
          <w:numId w:val="97"/>
        </w:numPr>
        <w:tabs>
          <w:tab w:val="left" w:pos="942"/>
        </w:tabs>
        <w:spacing w:line="278" w:lineRule="auto"/>
        <w:ind w:left="941" w:right="272"/>
      </w:pPr>
      <w:r>
        <w:t xml:space="preserve">Generar actividades de lecto-escritura en los diferentes ámbitos de aplicación: aula, centro, familia y entorno, implicando al alumnado, profesorado, familia y Asociaciones Educativas para garantizar el </w:t>
      </w:r>
      <w:proofErr w:type="spellStart"/>
      <w:r>
        <w:t>éxitoesco</w:t>
      </w:r>
      <w:bookmarkStart w:id="38" w:name="_bookmark42"/>
      <w:bookmarkEnd w:id="38"/>
      <w:r>
        <w:t>lar</w:t>
      </w:r>
      <w:proofErr w:type="spellEnd"/>
      <w:r>
        <w:t>.</w:t>
      </w:r>
    </w:p>
    <w:p w:rsidR="003051D9" w:rsidRDefault="00BC5AD7">
      <w:pPr>
        <w:pStyle w:val="Prrafodelista"/>
        <w:numPr>
          <w:ilvl w:val="0"/>
          <w:numId w:val="96"/>
        </w:numPr>
        <w:tabs>
          <w:tab w:val="left" w:pos="443"/>
        </w:tabs>
        <w:spacing w:before="196"/>
        <w:jc w:val="left"/>
        <w:rPr>
          <w:b/>
        </w:rPr>
      </w:pPr>
      <w:r>
        <w:rPr>
          <w:b/>
        </w:rPr>
        <w:t>TAREAS TÉCNICO-ORGANIZATIVAS DE LOS RESPONSABLES DE LAGESTIÓN.</w:t>
      </w:r>
    </w:p>
    <w:p w:rsidR="003051D9" w:rsidRDefault="003051D9">
      <w:pPr>
        <w:pStyle w:val="Textoindependiente"/>
        <w:spacing w:before="6"/>
        <w:rPr>
          <w:b/>
          <w:sz w:val="19"/>
        </w:rPr>
      </w:pPr>
    </w:p>
    <w:p w:rsidR="003051D9" w:rsidRDefault="00BC5AD7">
      <w:pPr>
        <w:spacing w:line="276" w:lineRule="auto"/>
        <w:ind w:left="222" w:right="258"/>
      </w:pPr>
      <w:r>
        <w:t xml:space="preserve">Durante el curso escolar 2020/21, la coordinadora responsable es la profesora de primaria, </w:t>
      </w:r>
      <w:proofErr w:type="spellStart"/>
      <w:r>
        <w:t>Mª</w:t>
      </w:r>
      <w:proofErr w:type="spellEnd"/>
      <w:r>
        <w:t xml:space="preserve"> Rosario Rubio Ayuso. El equipo de apoyo lo constituyen la profesora de infantil, Rosario Bolívar, el profesor de lengua francesa, Julio Cuesta y la profesora de bilingüe francés, Trinidad Esteban.</w:t>
      </w:r>
    </w:p>
    <w:p w:rsidR="003051D9" w:rsidRDefault="003051D9">
      <w:pPr>
        <w:pStyle w:val="Textoindependiente"/>
        <w:spacing w:before="7"/>
        <w:rPr>
          <w:sz w:val="16"/>
        </w:rPr>
      </w:pPr>
    </w:p>
    <w:p w:rsidR="003051D9" w:rsidRDefault="00BC5AD7">
      <w:pPr>
        <w:spacing w:before="1"/>
        <w:ind w:left="222"/>
      </w:pPr>
      <w:r>
        <w:t>Las tareas consisten en:</w:t>
      </w:r>
    </w:p>
    <w:p w:rsidR="003051D9" w:rsidRDefault="003051D9">
      <w:pPr>
        <w:pStyle w:val="Textoindependiente"/>
        <w:spacing w:before="6"/>
        <w:rPr>
          <w:sz w:val="19"/>
        </w:rPr>
      </w:pPr>
    </w:p>
    <w:p w:rsidR="003051D9" w:rsidRDefault="00BC5AD7">
      <w:pPr>
        <w:pStyle w:val="Prrafodelista"/>
        <w:numPr>
          <w:ilvl w:val="1"/>
          <w:numId w:val="96"/>
        </w:numPr>
        <w:tabs>
          <w:tab w:val="left" w:pos="1301"/>
          <w:tab w:val="left" w:pos="1302"/>
        </w:tabs>
        <w:spacing w:line="276" w:lineRule="auto"/>
        <w:ind w:right="440"/>
      </w:pPr>
      <w:r>
        <w:t xml:space="preserve">Elaboración de un Plan de trabajo en el que incluya actividades de fomento de la lectura a nivel de aula </w:t>
      </w:r>
      <w:proofErr w:type="spellStart"/>
      <w:r>
        <w:t>ó</w:t>
      </w:r>
      <w:proofErr w:type="spellEnd"/>
      <w:r>
        <w:t xml:space="preserve"> individual </w:t>
      </w:r>
      <w:proofErr w:type="spellStart"/>
      <w:r>
        <w:t>via</w:t>
      </w:r>
      <w:proofErr w:type="spellEnd"/>
      <w:r>
        <w:t xml:space="preserve"> on-line, implicación de los diferentes ámbitos </w:t>
      </w:r>
      <w:proofErr w:type="spellStart"/>
      <w:r>
        <w:t>deactuación</w:t>
      </w:r>
      <w:proofErr w:type="spellEnd"/>
      <w:r>
        <w:t>.</w:t>
      </w:r>
    </w:p>
    <w:p w:rsidR="003051D9" w:rsidRDefault="003051D9">
      <w:pPr>
        <w:pStyle w:val="Textoindependiente"/>
        <w:spacing w:before="3"/>
        <w:rPr>
          <w:sz w:val="16"/>
        </w:rPr>
      </w:pPr>
    </w:p>
    <w:p w:rsidR="003051D9" w:rsidRDefault="00BC5AD7">
      <w:pPr>
        <w:pStyle w:val="Prrafodelista"/>
        <w:numPr>
          <w:ilvl w:val="1"/>
          <w:numId w:val="96"/>
        </w:numPr>
        <w:tabs>
          <w:tab w:val="left" w:pos="1301"/>
          <w:tab w:val="left" w:pos="1302"/>
        </w:tabs>
        <w:spacing w:before="1"/>
        <w:ind w:hanging="361"/>
      </w:pPr>
      <w:r>
        <w:t xml:space="preserve">Realizar el servicio de préstamo de libros a </w:t>
      </w:r>
      <w:proofErr w:type="spellStart"/>
      <w:r>
        <w:t>lastutorías</w:t>
      </w:r>
      <w:proofErr w:type="spellEnd"/>
      <w:r>
        <w:t>.</w:t>
      </w:r>
    </w:p>
    <w:p w:rsidR="003051D9" w:rsidRDefault="003051D9">
      <w:pPr>
        <w:sectPr w:rsidR="003051D9">
          <w:pgSz w:w="11910" w:h="16840"/>
          <w:pgMar w:top="1360" w:right="1480" w:bottom="1200" w:left="1480" w:header="0" w:footer="1002" w:gutter="0"/>
          <w:cols w:space="720"/>
        </w:sectPr>
      </w:pPr>
    </w:p>
    <w:p w:rsidR="003051D9" w:rsidRDefault="00BC5AD7">
      <w:pPr>
        <w:pStyle w:val="Prrafodelista"/>
        <w:numPr>
          <w:ilvl w:val="1"/>
          <w:numId w:val="96"/>
        </w:numPr>
        <w:tabs>
          <w:tab w:val="left" w:pos="1301"/>
          <w:tab w:val="left" w:pos="1302"/>
        </w:tabs>
        <w:spacing w:before="77" w:line="276" w:lineRule="auto"/>
        <w:ind w:right="782"/>
      </w:pPr>
      <w:r>
        <w:lastRenderedPageBreak/>
        <w:t xml:space="preserve">Gestionar el presupuesto asignado de forma eficaz sobre todo encaminado a conseguir actualización de libros atractivos para </w:t>
      </w:r>
      <w:proofErr w:type="spellStart"/>
      <w:r>
        <w:t>elalumnado</w:t>
      </w:r>
      <w:proofErr w:type="spellEnd"/>
      <w:r>
        <w:t>.</w:t>
      </w:r>
    </w:p>
    <w:p w:rsidR="003051D9" w:rsidRDefault="003051D9">
      <w:pPr>
        <w:pStyle w:val="Textoindependiente"/>
        <w:spacing w:before="3"/>
        <w:rPr>
          <w:sz w:val="16"/>
        </w:rPr>
      </w:pPr>
    </w:p>
    <w:p w:rsidR="003051D9" w:rsidRDefault="00BC5AD7">
      <w:pPr>
        <w:pStyle w:val="Prrafodelista"/>
        <w:numPr>
          <w:ilvl w:val="1"/>
          <w:numId w:val="96"/>
        </w:numPr>
        <w:tabs>
          <w:tab w:val="left" w:pos="1301"/>
          <w:tab w:val="left" w:pos="1302"/>
        </w:tabs>
        <w:spacing w:line="278" w:lineRule="auto"/>
        <w:ind w:right="576"/>
      </w:pPr>
      <w:r>
        <w:t xml:space="preserve">Seguir con la catalogación de libros nuevos, informatizándolos con el programa </w:t>
      </w:r>
      <w:proofErr w:type="spellStart"/>
      <w:r>
        <w:t>Abies</w:t>
      </w:r>
      <w:proofErr w:type="spellEnd"/>
      <w:r>
        <w:t xml:space="preserve"> para pasar luego a </w:t>
      </w:r>
      <w:proofErr w:type="spellStart"/>
      <w:r>
        <w:t>BibliowebSéneca</w:t>
      </w:r>
      <w:proofErr w:type="spellEnd"/>
      <w:r>
        <w:t>.</w:t>
      </w:r>
    </w:p>
    <w:p w:rsidR="003051D9" w:rsidRDefault="00BC5AD7">
      <w:pPr>
        <w:pStyle w:val="Prrafodelista"/>
        <w:numPr>
          <w:ilvl w:val="1"/>
          <w:numId w:val="96"/>
        </w:numPr>
        <w:tabs>
          <w:tab w:val="left" w:pos="1301"/>
          <w:tab w:val="left" w:pos="1302"/>
        </w:tabs>
        <w:spacing w:before="196" w:line="278" w:lineRule="auto"/>
        <w:ind w:right="848"/>
      </w:pPr>
      <w:r>
        <w:t xml:space="preserve">Orientar a los tutores en la búsqueda de lecturas adecuadas a la edad de su alumnado y </w:t>
      </w:r>
      <w:proofErr w:type="spellStart"/>
      <w:r>
        <w:t>lecturason</w:t>
      </w:r>
      <w:proofErr w:type="spellEnd"/>
      <w:r>
        <w:t>-line.</w:t>
      </w:r>
    </w:p>
    <w:p w:rsidR="003051D9" w:rsidRDefault="00BC5AD7">
      <w:pPr>
        <w:pStyle w:val="Prrafodelista"/>
        <w:numPr>
          <w:ilvl w:val="1"/>
          <w:numId w:val="96"/>
        </w:numPr>
        <w:tabs>
          <w:tab w:val="left" w:pos="1301"/>
          <w:tab w:val="left" w:pos="1302"/>
        </w:tabs>
        <w:spacing w:before="195" w:line="276" w:lineRule="auto"/>
        <w:ind w:right="610"/>
      </w:pPr>
      <w:r>
        <w:t>Orientar a la utilización de las nuevas tecnologías como medio de renovación y actualización de cultura.</w:t>
      </w:r>
    </w:p>
    <w:p w:rsidR="003051D9" w:rsidRDefault="003051D9">
      <w:pPr>
        <w:pStyle w:val="Textoindependiente"/>
        <w:spacing w:before="3"/>
        <w:rPr>
          <w:sz w:val="16"/>
        </w:rPr>
      </w:pPr>
    </w:p>
    <w:p w:rsidR="003051D9" w:rsidRDefault="00BC5AD7">
      <w:pPr>
        <w:pStyle w:val="Prrafodelista"/>
        <w:numPr>
          <w:ilvl w:val="1"/>
          <w:numId w:val="96"/>
        </w:numPr>
        <w:tabs>
          <w:tab w:val="left" w:pos="1301"/>
          <w:tab w:val="left" w:pos="1302"/>
        </w:tabs>
        <w:spacing w:before="1"/>
        <w:ind w:hanging="361"/>
      </w:pPr>
      <w:r>
        <w:t xml:space="preserve">Agilizar el acceso a la Biblioteca a los alumnos de Educación Infantil </w:t>
      </w:r>
      <w:proofErr w:type="spellStart"/>
      <w:r>
        <w:t>yPrimaria</w:t>
      </w:r>
      <w:proofErr w:type="spellEnd"/>
      <w:r>
        <w:t>.</w:t>
      </w:r>
    </w:p>
    <w:p w:rsidR="003051D9" w:rsidRDefault="00BC5AD7">
      <w:pPr>
        <w:pStyle w:val="Prrafodelista"/>
        <w:numPr>
          <w:ilvl w:val="1"/>
          <w:numId w:val="96"/>
        </w:numPr>
        <w:tabs>
          <w:tab w:val="left" w:pos="1301"/>
          <w:tab w:val="left" w:pos="1302"/>
        </w:tabs>
        <w:spacing w:before="241" w:line="278" w:lineRule="auto"/>
        <w:ind w:right="273"/>
      </w:pPr>
      <w:r>
        <w:t xml:space="preserve">Hacer respetar las normas básicas establecidas para el buen uso y conservación de los </w:t>
      </w:r>
      <w:proofErr w:type="spellStart"/>
      <w:r>
        <w:t>fondosbibliotecarios</w:t>
      </w:r>
      <w:proofErr w:type="spellEnd"/>
      <w:r>
        <w:t>.</w:t>
      </w:r>
    </w:p>
    <w:p w:rsidR="003051D9" w:rsidRDefault="00BC5AD7">
      <w:pPr>
        <w:pStyle w:val="Prrafodelista"/>
        <w:numPr>
          <w:ilvl w:val="1"/>
          <w:numId w:val="96"/>
        </w:numPr>
        <w:tabs>
          <w:tab w:val="left" w:pos="1301"/>
          <w:tab w:val="left" w:pos="1302"/>
        </w:tabs>
        <w:spacing w:before="195"/>
        <w:ind w:hanging="361"/>
      </w:pPr>
      <w:r>
        <w:t xml:space="preserve">Dinamizar la biblioteca a través de actividades de fomento de </w:t>
      </w:r>
      <w:proofErr w:type="spellStart"/>
      <w:r>
        <w:t>lalectura</w:t>
      </w:r>
      <w:proofErr w:type="spellEnd"/>
      <w:r>
        <w:t>.</w:t>
      </w:r>
    </w:p>
    <w:p w:rsidR="003051D9" w:rsidRDefault="00BC5AD7">
      <w:pPr>
        <w:pStyle w:val="Prrafodelista"/>
        <w:numPr>
          <w:ilvl w:val="1"/>
          <w:numId w:val="96"/>
        </w:numPr>
        <w:tabs>
          <w:tab w:val="left" w:pos="1301"/>
          <w:tab w:val="left" w:pos="1302"/>
        </w:tabs>
        <w:spacing w:before="241"/>
        <w:ind w:hanging="361"/>
      </w:pPr>
      <w:r>
        <w:t xml:space="preserve">Realizar memoria y autoevaluación al finalizar el </w:t>
      </w:r>
      <w:proofErr w:type="spellStart"/>
      <w:r>
        <w:t>cursoescolar</w:t>
      </w:r>
      <w:proofErr w:type="spellEnd"/>
      <w:r>
        <w:t>.</w:t>
      </w:r>
    </w:p>
    <w:p w:rsidR="003051D9" w:rsidRDefault="00BC5AD7">
      <w:pPr>
        <w:pStyle w:val="Prrafodelista"/>
        <w:numPr>
          <w:ilvl w:val="1"/>
          <w:numId w:val="96"/>
        </w:numPr>
        <w:tabs>
          <w:tab w:val="left" w:pos="1301"/>
          <w:tab w:val="left" w:pos="1302"/>
        </w:tabs>
        <w:spacing w:before="238"/>
        <w:ind w:hanging="361"/>
      </w:pPr>
      <w:r>
        <w:t xml:space="preserve">Participar en la Red Profesional de </w:t>
      </w:r>
      <w:proofErr w:type="spellStart"/>
      <w:r>
        <w:t>BibliotecasEscolar</w:t>
      </w:r>
      <w:bookmarkStart w:id="39" w:name="_bookmark43"/>
      <w:bookmarkEnd w:id="39"/>
      <w:r>
        <w:t>es</w:t>
      </w:r>
      <w:proofErr w:type="spellEnd"/>
      <w:r>
        <w:t>.</w:t>
      </w:r>
    </w:p>
    <w:p w:rsidR="003051D9" w:rsidRDefault="00BC5AD7">
      <w:pPr>
        <w:pStyle w:val="Prrafodelista"/>
        <w:numPr>
          <w:ilvl w:val="0"/>
          <w:numId w:val="96"/>
        </w:numPr>
        <w:tabs>
          <w:tab w:val="left" w:pos="445"/>
        </w:tabs>
        <w:spacing w:before="243"/>
        <w:ind w:left="444" w:hanging="223"/>
        <w:jc w:val="left"/>
        <w:rPr>
          <w:b/>
        </w:rPr>
      </w:pPr>
      <w:r>
        <w:rPr>
          <w:b/>
        </w:rPr>
        <w:t>SERVICIOS</w:t>
      </w:r>
    </w:p>
    <w:p w:rsidR="003051D9" w:rsidRDefault="003051D9">
      <w:pPr>
        <w:pStyle w:val="Textoindependiente"/>
        <w:spacing w:before="8"/>
        <w:rPr>
          <w:b/>
          <w:sz w:val="19"/>
        </w:rPr>
      </w:pPr>
    </w:p>
    <w:p w:rsidR="003051D9" w:rsidRDefault="00BC5AD7">
      <w:pPr>
        <w:ind w:left="222"/>
      </w:pPr>
      <w:r>
        <w:t xml:space="preserve">Los servicios que se realizan </w:t>
      </w:r>
      <w:proofErr w:type="gramStart"/>
      <w:r>
        <w:t>son :</w:t>
      </w:r>
      <w:proofErr w:type="gramEnd"/>
    </w:p>
    <w:p w:rsidR="003051D9" w:rsidRDefault="003051D9">
      <w:pPr>
        <w:pStyle w:val="Textoindependiente"/>
        <w:spacing w:before="8"/>
        <w:rPr>
          <w:sz w:val="19"/>
        </w:rPr>
      </w:pPr>
    </w:p>
    <w:p w:rsidR="003051D9" w:rsidRDefault="00BC5AD7">
      <w:pPr>
        <w:pStyle w:val="Prrafodelista"/>
        <w:numPr>
          <w:ilvl w:val="0"/>
          <w:numId w:val="95"/>
        </w:numPr>
        <w:tabs>
          <w:tab w:val="left" w:pos="941"/>
          <w:tab w:val="left" w:pos="942"/>
        </w:tabs>
        <w:spacing w:before="1"/>
        <w:ind w:hanging="361"/>
      </w:pPr>
      <w:r>
        <w:t xml:space="preserve">Préstamo de libros a </w:t>
      </w:r>
      <w:proofErr w:type="spellStart"/>
      <w:r>
        <w:t>lastutorías</w:t>
      </w:r>
      <w:proofErr w:type="spellEnd"/>
      <w:r>
        <w:t>.</w:t>
      </w:r>
    </w:p>
    <w:p w:rsidR="003051D9" w:rsidRDefault="003051D9">
      <w:pPr>
        <w:pStyle w:val="Textoindependiente"/>
        <w:spacing w:before="5"/>
        <w:rPr>
          <w:sz w:val="19"/>
        </w:rPr>
      </w:pPr>
    </w:p>
    <w:p w:rsidR="003051D9" w:rsidRDefault="00BC5AD7">
      <w:pPr>
        <w:spacing w:line="278" w:lineRule="auto"/>
        <w:ind w:left="222" w:right="631"/>
      </w:pPr>
      <w:r>
        <w:t>Cada curso tiene la posibilidad de tener biblioteca de aula en su clase. Los libros se leen en clase y se prestan entre el alumnado sin llevar a casa.</w:t>
      </w:r>
    </w:p>
    <w:p w:rsidR="003051D9" w:rsidRDefault="00BC5AD7">
      <w:pPr>
        <w:spacing w:before="196" w:line="278" w:lineRule="auto"/>
        <w:ind w:left="222" w:right="744"/>
      </w:pPr>
      <w:r>
        <w:t>Pasado el tiempo que el tutor/a estime oportuno esos libros se devolverán a la biblioteca confinándose durante quince días y se podrá hacer otro préstamo para llevar a la clase.</w:t>
      </w:r>
    </w:p>
    <w:p w:rsidR="003051D9" w:rsidRDefault="00BC5AD7">
      <w:pPr>
        <w:pStyle w:val="Prrafodelista"/>
        <w:numPr>
          <w:ilvl w:val="0"/>
          <w:numId w:val="95"/>
        </w:numPr>
        <w:tabs>
          <w:tab w:val="left" w:pos="941"/>
          <w:tab w:val="left" w:pos="942"/>
        </w:tabs>
        <w:spacing w:before="195" w:line="276" w:lineRule="auto"/>
        <w:ind w:left="941" w:right="435"/>
      </w:pPr>
      <w:r>
        <w:t xml:space="preserve">Debido al poco espacio que presenta la biblioteca y dada la situación actual con las medidas de distanciamiento entre el alumnado, las tutorías podrán realizar uso de la biblioteca siempre y cuando vayan sólo pocos alumnos y en un </w:t>
      </w:r>
      <w:proofErr w:type="spellStart"/>
      <w:r>
        <w:t>horarioestablecido</w:t>
      </w:r>
      <w:proofErr w:type="spellEnd"/>
      <w:r>
        <w:t>.</w:t>
      </w:r>
    </w:p>
    <w:p w:rsidR="003051D9" w:rsidRDefault="003051D9">
      <w:pPr>
        <w:pStyle w:val="Textoindependiente"/>
        <w:spacing w:before="7"/>
        <w:rPr>
          <w:sz w:val="16"/>
        </w:rPr>
      </w:pPr>
    </w:p>
    <w:p w:rsidR="003051D9" w:rsidRDefault="00BC5AD7">
      <w:pPr>
        <w:pStyle w:val="Prrafodelista"/>
        <w:numPr>
          <w:ilvl w:val="0"/>
          <w:numId w:val="95"/>
        </w:numPr>
        <w:tabs>
          <w:tab w:val="left" w:pos="941"/>
          <w:tab w:val="left" w:pos="942"/>
        </w:tabs>
        <w:ind w:hanging="361"/>
      </w:pPr>
      <w:r>
        <w:t>Catálogos</w:t>
      </w:r>
    </w:p>
    <w:p w:rsidR="003051D9" w:rsidRDefault="003051D9">
      <w:pPr>
        <w:pStyle w:val="Textoindependiente"/>
        <w:spacing w:before="8"/>
        <w:rPr>
          <w:sz w:val="19"/>
        </w:rPr>
      </w:pPr>
    </w:p>
    <w:p w:rsidR="003051D9" w:rsidRDefault="00BC5AD7">
      <w:pPr>
        <w:ind w:left="222"/>
      </w:pPr>
      <w:r>
        <w:t xml:space="preserve">Desde el programa </w:t>
      </w:r>
      <w:proofErr w:type="spellStart"/>
      <w:r>
        <w:t>Abies</w:t>
      </w:r>
      <w:proofErr w:type="spellEnd"/>
      <w:r>
        <w:t xml:space="preserve"> se puede consultar todo el catálogo de</w:t>
      </w:r>
    </w:p>
    <w:p w:rsidR="003051D9" w:rsidRDefault="003051D9">
      <w:pPr>
        <w:pStyle w:val="Textoindependiente"/>
        <w:spacing w:before="6"/>
        <w:rPr>
          <w:sz w:val="19"/>
        </w:rPr>
      </w:pPr>
    </w:p>
    <w:p w:rsidR="003051D9" w:rsidRDefault="00BC5AD7">
      <w:pPr>
        <w:spacing w:line="278" w:lineRule="auto"/>
        <w:ind w:left="222" w:right="671"/>
      </w:pPr>
      <w:r>
        <w:t>biblioteca del centro. También se puede consultar los catálogos de la biblioteca nacional a través de su portal digital.</w:t>
      </w:r>
    </w:p>
    <w:p w:rsidR="003051D9" w:rsidRDefault="00BC5AD7">
      <w:pPr>
        <w:spacing w:before="196" w:line="278" w:lineRule="auto"/>
        <w:ind w:left="222" w:right="239"/>
      </w:pPr>
      <w:r>
        <w:t>La responsable de la biblioteca realiza la catalogación de libros de nueva adquisición, compra o donación, así como de libros que existen en nuestra biblioteca y faltan por catalogar.</w:t>
      </w:r>
    </w:p>
    <w:p w:rsidR="003051D9" w:rsidRDefault="00BC5AD7">
      <w:pPr>
        <w:spacing w:before="197"/>
        <w:ind w:left="222"/>
      </w:pPr>
      <w:r>
        <w:t>Cualquier miembro de la comunidad educativa puede acceder a este tipo de información.</w:t>
      </w:r>
    </w:p>
    <w:p w:rsidR="003051D9" w:rsidRDefault="003051D9">
      <w:pPr>
        <w:pStyle w:val="Textoindependiente"/>
        <w:spacing w:before="9"/>
        <w:rPr>
          <w:sz w:val="19"/>
        </w:rPr>
      </w:pPr>
    </w:p>
    <w:p w:rsidR="003051D9" w:rsidRDefault="00BC5AD7">
      <w:pPr>
        <w:pStyle w:val="Prrafodelista"/>
        <w:numPr>
          <w:ilvl w:val="0"/>
          <w:numId w:val="95"/>
        </w:numPr>
        <w:tabs>
          <w:tab w:val="left" w:pos="941"/>
          <w:tab w:val="left" w:pos="942"/>
        </w:tabs>
        <w:ind w:hanging="361"/>
      </w:pPr>
      <w:r>
        <w:t xml:space="preserve">Lectura </w:t>
      </w:r>
      <w:proofErr w:type="spellStart"/>
      <w:r>
        <w:t>parafamilias</w:t>
      </w:r>
      <w:proofErr w:type="spellEnd"/>
      <w:r>
        <w:t>.</w:t>
      </w:r>
    </w:p>
    <w:p w:rsidR="003051D9" w:rsidRDefault="003051D9">
      <w:pPr>
        <w:sectPr w:rsidR="003051D9">
          <w:pgSz w:w="11910" w:h="16840"/>
          <w:pgMar w:top="1320" w:right="1480" w:bottom="1200" w:left="1480" w:header="0" w:footer="1002" w:gutter="0"/>
          <w:cols w:space="720"/>
        </w:sectPr>
      </w:pPr>
    </w:p>
    <w:p w:rsidR="003051D9" w:rsidRDefault="00BC5AD7">
      <w:pPr>
        <w:spacing w:before="37" w:line="278" w:lineRule="auto"/>
        <w:ind w:left="222" w:right="239"/>
      </w:pPr>
      <w:r>
        <w:lastRenderedPageBreak/>
        <w:t>Durante el presente curso escolar la biblioteca del centro ofrecerá unas páginas on-line para que de forma digital cada familia pueda leer en casa algunos cuentos o libros con sus hijos/</w:t>
      </w:r>
      <w:bookmarkStart w:id="40" w:name="_bookmark44"/>
      <w:bookmarkEnd w:id="40"/>
      <w:r>
        <w:t>as.</w:t>
      </w:r>
    </w:p>
    <w:p w:rsidR="003051D9" w:rsidRDefault="003051D9">
      <w:pPr>
        <w:pStyle w:val="Textoindependiente"/>
        <w:spacing w:before="2"/>
        <w:rPr>
          <w:sz w:val="16"/>
        </w:rPr>
      </w:pPr>
    </w:p>
    <w:p w:rsidR="003051D9" w:rsidRDefault="00BC5AD7">
      <w:pPr>
        <w:pStyle w:val="Prrafodelista"/>
        <w:numPr>
          <w:ilvl w:val="0"/>
          <w:numId w:val="96"/>
        </w:numPr>
        <w:tabs>
          <w:tab w:val="left" w:pos="443"/>
        </w:tabs>
        <w:jc w:val="left"/>
        <w:rPr>
          <w:b/>
        </w:rPr>
      </w:pPr>
      <w:r>
        <w:rPr>
          <w:b/>
        </w:rPr>
        <w:t>DIFUSIÓN Y CIRCULACIÓN DE LAINFORMACIÓN</w:t>
      </w:r>
    </w:p>
    <w:p w:rsidR="003051D9" w:rsidRDefault="003051D9">
      <w:pPr>
        <w:pStyle w:val="Textoindependiente"/>
        <w:spacing w:before="6"/>
        <w:rPr>
          <w:b/>
          <w:sz w:val="19"/>
        </w:rPr>
      </w:pPr>
    </w:p>
    <w:p w:rsidR="003051D9" w:rsidRDefault="00BC5AD7">
      <w:pPr>
        <w:spacing w:line="276" w:lineRule="auto"/>
        <w:ind w:left="222"/>
      </w:pPr>
      <w:r>
        <w:t>Todos los aspectos relacionados con la Biblioteca, fomento y actividades de la misma, se difundirán a través del correo electrónico, página web y/o tablón de anuncios del centro.</w:t>
      </w:r>
    </w:p>
    <w:p w:rsidR="003051D9" w:rsidRDefault="003051D9">
      <w:pPr>
        <w:pStyle w:val="Textoindependiente"/>
        <w:spacing w:before="6"/>
        <w:rPr>
          <w:sz w:val="16"/>
        </w:rPr>
      </w:pPr>
    </w:p>
    <w:p w:rsidR="003051D9" w:rsidRDefault="00BC5AD7">
      <w:pPr>
        <w:pStyle w:val="Prrafodelista"/>
        <w:numPr>
          <w:ilvl w:val="0"/>
          <w:numId w:val="96"/>
        </w:numPr>
        <w:tabs>
          <w:tab w:val="left" w:pos="443"/>
        </w:tabs>
        <w:jc w:val="left"/>
        <w:rPr>
          <w:b/>
        </w:rPr>
      </w:pPr>
      <w:bookmarkStart w:id="41" w:name="_bookmark45"/>
      <w:bookmarkEnd w:id="41"/>
      <w:r>
        <w:rPr>
          <w:b/>
        </w:rPr>
        <w:t>POLÍTICADOCUMENTAL</w:t>
      </w:r>
    </w:p>
    <w:p w:rsidR="003051D9" w:rsidRDefault="003051D9">
      <w:pPr>
        <w:pStyle w:val="Textoindependiente"/>
        <w:spacing w:before="8"/>
        <w:rPr>
          <w:b/>
          <w:sz w:val="19"/>
        </w:rPr>
      </w:pPr>
    </w:p>
    <w:p w:rsidR="003051D9" w:rsidRDefault="00BC5AD7">
      <w:pPr>
        <w:ind w:left="222"/>
      </w:pPr>
      <w:r>
        <w:t>Para la adquisición de nuevos fondos seguiremos los siguientes criterios:</w:t>
      </w:r>
    </w:p>
    <w:p w:rsidR="003051D9" w:rsidRDefault="003051D9">
      <w:pPr>
        <w:pStyle w:val="Textoindependiente"/>
        <w:spacing w:before="8"/>
        <w:rPr>
          <w:sz w:val="19"/>
        </w:rPr>
      </w:pPr>
    </w:p>
    <w:p w:rsidR="003051D9" w:rsidRDefault="00BC5AD7">
      <w:pPr>
        <w:pStyle w:val="Prrafodelista"/>
        <w:numPr>
          <w:ilvl w:val="0"/>
          <w:numId w:val="94"/>
        </w:numPr>
        <w:tabs>
          <w:tab w:val="left" w:pos="942"/>
        </w:tabs>
        <w:ind w:hanging="361"/>
      </w:pPr>
      <w:r>
        <w:t xml:space="preserve">Comprobar si el documento existe en </w:t>
      </w:r>
      <w:proofErr w:type="spellStart"/>
      <w:r>
        <w:t>nuestrabiblioteca</w:t>
      </w:r>
      <w:proofErr w:type="spellEnd"/>
      <w:r>
        <w:t>.</w:t>
      </w:r>
    </w:p>
    <w:p w:rsidR="003051D9" w:rsidRDefault="003051D9">
      <w:pPr>
        <w:pStyle w:val="Textoindependiente"/>
        <w:spacing w:before="9"/>
        <w:rPr>
          <w:sz w:val="19"/>
        </w:rPr>
      </w:pPr>
    </w:p>
    <w:p w:rsidR="003051D9" w:rsidRDefault="00BC5AD7">
      <w:pPr>
        <w:pStyle w:val="Prrafodelista"/>
        <w:numPr>
          <w:ilvl w:val="0"/>
          <w:numId w:val="94"/>
        </w:numPr>
        <w:tabs>
          <w:tab w:val="left" w:pos="942"/>
        </w:tabs>
        <w:ind w:hanging="361"/>
      </w:pPr>
      <w:r>
        <w:t xml:space="preserve">Demandas </w:t>
      </w:r>
      <w:proofErr w:type="spellStart"/>
      <w:r>
        <w:t>delprofesorado</w:t>
      </w:r>
      <w:proofErr w:type="spellEnd"/>
      <w:r>
        <w:t>.</w:t>
      </w:r>
    </w:p>
    <w:p w:rsidR="003051D9" w:rsidRDefault="003051D9">
      <w:pPr>
        <w:pStyle w:val="Textoindependiente"/>
        <w:spacing w:before="8"/>
        <w:rPr>
          <w:sz w:val="19"/>
        </w:rPr>
      </w:pPr>
    </w:p>
    <w:p w:rsidR="003051D9" w:rsidRDefault="00BC5AD7">
      <w:pPr>
        <w:pStyle w:val="Prrafodelista"/>
        <w:numPr>
          <w:ilvl w:val="0"/>
          <w:numId w:val="94"/>
        </w:numPr>
        <w:tabs>
          <w:tab w:val="left" w:pos="942"/>
        </w:tabs>
        <w:spacing w:before="1"/>
        <w:ind w:hanging="361"/>
      </w:pPr>
      <w:r>
        <w:t xml:space="preserve">Demandas </w:t>
      </w:r>
      <w:proofErr w:type="spellStart"/>
      <w:r>
        <w:t>delalumnado</w:t>
      </w:r>
      <w:proofErr w:type="spellEnd"/>
      <w:r>
        <w:t>.</w:t>
      </w:r>
    </w:p>
    <w:p w:rsidR="003051D9" w:rsidRDefault="003051D9">
      <w:pPr>
        <w:pStyle w:val="Textoindependiente"/>
        <w:spacing w:before="8"/>
        <w:rPr>
          <w:sz w:val="19"/>
        </w:rPr>
      </w:pPr>
    </w:p>
    <w:p w:rsidR="003051D9" w:rsidRDefault="00BC5AD7">
      <w:pPr>
        <w:pStyle w:val="Prrafodelista"/>
        <w:numPr>
          <w:ilvl w:val="0"/>
          <w:numId w:val="94"/>
        </w:numPr>
        <w:tabs>
          <w:tab w:val="left" w:pos="942"/>
        </w:tabs>
        <w:ind w:hanging="361"/>
      </w:pPr>
      <w:r>
        <w:t xml:space="preserve">Programas y proyectos en los que el </w:t>
      </w:r>
      <w:proofErr w:type="spellStart"/>
      <w:r>
        <w:t>centroparticipa</w:t>
      </w:r>
      <w:proofErr w:type="spellEnd"/>
      <w:r>
        <w:t>.</w:t>
      </w:r>
    </w:p>
    <w:p w:rsidR="003051D9" w:rsidRDefault="003051D9">
      <w:pPr>
        <w:pStyle w:val="Textoindependiente"/>
        <w:spacing w:before="8"/>
        <w:rPr>
          <w:sz w:val="19"/>
        </w:rPr>
      </w:pPr>
    </w:p>
    <w:p w:rsidR="003051D9" w:rsidRDefault="00BC5AD7">
      <w:pPr>
        <w:pStyle w:val="Prrafodelista"/>
        <w:numPr>
          <w:ilvl w:val="0"/>
          <w:numId w:val="94"/>
        </w:numPr>
        <w:tabs>
          <w:tab w:val="left" w:pos="942"/>
        </w:tabs>
        <w:ind w:hanging="361"/>
      </w:pPr>
      <w:r>
        <w:t xml:space="preserve">Materiales para la </w:t>
      </w:r>
      <w:proofErr w:type="spellStart"/>
      <w:r>
        <w:t>diversidadcultural</w:t>
      </w:r>
      <w:proofErr w:type="spellEnd"/>
      <w:r>
        <w:t>.</w:t>
      </w:r>
    </w:p>
    <w:p w:rsidR="003051D9" w:rsidRDefault="003051D9">
      <w:pPr>
        <w:pStyle w:val="Textoindependiente"/>
        <w:spacing w:before="8"/>
        <w:rPr>
          <w:sz w:val="19"/>
        </w:rPr>
      </w:pPr>
    </w:p>
    <w:p w:rsidR="003051D9" w:rsidRDefault="00BC5AD7">
      <w:pPr>
        <w:pStyle w:val="Prrafodelista"/>
        <w:numPr>
          <w:ilvl w:val="0"/>
          <w:numId w:val="94"/>
        </w:numPr>
        <w:tabs>
          <w:tab w:val="left" w:pos="942"/>
        </w:tabs>
        <w:spacing w:before="1"/>
        <w:ind w:hanging="361"/>
      </w:pPr>
      <w:r>
        <w:t xml:space="preserve">Comparación de editoriales </w:t>
      </w:r>
      <w:proofErr w:type="spellStart"/>
      <w:r>
        <w:t>yprecios</w:t>
      </w:r>
      <w:proofErr w:type="spellEnd"/>
      <w:r>
        <w:t>.</w:t>
      </w:r>
    </w:p>
    <w:p w:rsidR="003051D9" w:rsidRDefault="003051D9">
      <w:pPr>
        <w:pStyle w:val="Textoindependiente"/>
        <w:spacing w:before="5"/>
        <w:rPr>
          <w:sz w:val="19"/>
        </w:rPr>
      </w:pPr>
    </w:p>
    <w:p w:rsidR="003051D9" w:rsidRDefault="00BC5AD7">
      <w:pPr>
        <w:pStyle w:val="Prrafodelista"/>
        <w:numPr>
          <w:ilvl w:val="0"/>
          <w:numId w:val="94"/>
        </w:numPr>
        <w:tabs>
          <w:tab w:val="left" w:pos="942"/>
        </w:tabs>
        <w:spacing w:line="278" w:lineRule="auto"/>
        <w:ind w:left="941" w:right="520"/>
      </w:pPr>
      <w:r>
        <w:t xml:space="preserve">Se aceptarán donaciones siempre que reúnan los requisitos para las necesidades de nuestro centro y éstas se encuentren en </w:t>
      </w:r>
      <w:proofErr w:type="spellStart"/>
      <w:r>
        <w:t>buenascondicion</w:t>
      </w:r>
      <w:bookmarkStart w:id="42" w:name="_bookmark46"/>
      <w:bookmarkEnd w:id="42"/>
      <w:r>
        <w:t>es</w:t>
      </w:r>
      <w:proofErr w:type="spellEnd"/>
      <w:r>
        <w:t>.</w:t>
      </w:r>
    </w:p>
    <w:p w:rsidR="003051D9" w:rsidRDefault="003051D9">
      <w:pPr>
        <w:pStyle w:val="Textoindependiente"/>
        <w:spacing w:before="3"/>
        <w:rPr>
          <w:sz w:val="16"/>
        </w:rPr>
      </w:pPr>
    </w:p>
    <w:p w:rsidR="003051D9" w:rsidRDefault="00BC5AD7">
      <w:pPr>
        <w:pStyle w:val="Prrafodelista"/>
        <w:numPr>
          <w:ilvl w:val="0"/>
          <w:numId w:val="96"/>
        </w:numPr>
        <w:tabs>
          <w:tab w:val="left" w:pos="443"/>
        </w:tabs>
        <w:spacing w:line="453" w:lineRule="auto"/>
        <w:ind w:left="222" w:right="4339" w:firstLine="0"/>
        <w:jc w:val="left"/>
        <w:rPr>
          <w:b/>
        </w:rPr>
      </w:pPr>
      <w:r>
        <w:rPr>
          <w:b/>
        </w:rPr>
        <w:t>CONTRIBUCIÓN AL FOMENTO DE LA LECTURA</w:t>
      </w:r>
      <w:bookmarkStart w:id="43" w:name="_bookmark47"/>
      <w:bookmarkEnd w:id="43"/>
      <w:r>
        <w:rPr>
          <w:b/>
        </w:rPr>
        <w:t xml:space="preserve"> ÁMBITO:INFANTIL</w:t>
      </w:r>
    </w:p>
    <w:p w:rsidR="003051D9" w:rsidRDefault="00BC5AD7">
      <w:pPr>
        <w:spacing w:line="276" w:lineRule="auto"/>
        <w:ind w:left="222" w:right="498"/>
      </w:pPr>
      <w:r>
        <w:t>Es importante que el fomento de la lectura se trabaje desde etapas muy tempranas, lógicamente con actividades y contenidos apropiados a cada edad, por lo que consideramos fundamental empezar desde la etapa Infantil.</w:t>
      </w:r>
    </w:p>
    <w:p w:rsidR="003051D9" w:rsidRDefault="003051D9">
      <w:pPr>
        <w:pStyle w:val="Textoindependiente"/>
        <w:spacing w:before="4"/>
        <w:rPr>
          <w:sz w:val="16"/>
        </w:rPr>
      </w:pPr>
    </w:p>
    <w:p w:rsidR="003051D9" w:rsidRDefault="00BC5AD7">
      <w:pPr>
        <w:spacing w:line="278" w:lineRule="auto"/>
        <w:ind w:left="222" w:right="459"/>
      </w:pPr>
      <w:r>
        <w:t>En esta etapa la animación a la lectura se realizará de un modo diario, global, mediante actividades diversas, utilizando el lenguaje oral, las tecnologías de la información y el cuento como recurso principal.</w:t>
      </w:r>
    </w:p>
    <w:p w:rsidR="003051D9" w:rsidRDefault="00BC5AD7">
      <w:pPr>
        <w:spacing w:before="194" w:line="276" w:lineRule="auto"/>
        <w:ind w:left="222" w:right="226"/>
      </w:pPr>
      <w:r>
        <w:t>Se le dará especial importancia a la lectura de imágenes mediante la utilización de libros, murales, ordenador… como paso previo y preparatoria al aprendizaje de la lectura en el primer ciclo de primaria.</w:t>
      </w:r>
    </w:p>
    <w:p w:rsidR="003051D9" w:rsidRDefault="003051D9">
      <w:pPr>
        <w:pStyle w:val="Textoindependiente"/>
        <w:spacing w:before="6"/>
        <w:rPr>
          <w:sz w:val="16"/>
        </w:rPr>
      </w:pPr>
    </w:p>
    <w:p w:rsidR="003051D9" w:rsidRDefault="00BC5AD7">
      <w:pPr>
        <w:ind w:left="222"/>
      </w:pPr>
      <w:r>
        <w:rPr>
          <w:u w:val="single"/>
        </w:rPr>
        <w:t>Actividades previas a la lectura</w:t>
      </w:r>
      <w:r>
        <w:t>:</w:t>
      </w:r>
    </w:p>
    <w:p w:rsidR="003051D9" w:rsidRDefault="003051D9">
      <w:pPr>
        <w:pStyle w:val="Textoindependiente"/>
        <w:spacing w:before="5"/>
        <w:rPr>
          <w:sz w:val="12"/>
        </w:rPr>
      </w:pPr>
    </w:p>
    <w:p w:rsidR="003051D9" w:rsidRDefault="00BC5AD7">
      <w:pPr>
        <w:pStyle w:val="Prrafodelista"/>
        <w:numPr>
          <w:ilvl w:val="0"/>
          <w:numId w:val="93"/>
        </w:numPr>
        <w:tabs>
          <w:tab w:val="left" w:pos="1648"/>
        </w:tabs>
        <w:spacing w:before="89"/>
        <w:ind w:hanging="361"/>
      </w:pPr>
      <w:r>
        <w:t xml:space="preserve">Búsqueda de información sobre lo que va a versar </w:t>
      </w:r>
      <w:proofErr w:type="spellStart"/>
      <w:r>
        <w:t>elcuento</w:t>
      </w:r>
      <w:proofErr w:type="spellEnd"/>
      <w:r>
        <w:t>.</w:t>
      </w:r>
    </w:p>
    <w:p w:rsidR="003051D9" w:rsidRDefault="003051D9">
      <w:pPr>
        <w:pStyle w:val="Textoindependiente"/>
        <w:spacing w:before="8"/>
        <w:rPr>
          <w:sz w:val="19"/>
        </w:rPr>
      </w:pPr>
    </w:p>
    <w:p w:rsidR="003051D9" w:rsidRDefault="00BC5AD7">
      <w:pPr>
        <w:pStyle w:val="Prrafodelista"/>
        <w:numPr>
          <w:ilvl w:val="0"/>
          <w:numId w:val="93"/>
        </w:numPr>
        <w:tabs>
          <w:tab w:val="left" w:pos="1697"/>
          <w:tab w:val="left" w:pos="1698"/>
        </w:tabs>
        <w:ind w:left="1698" w:hanging="411"/>
      </w:pPr>
      <w:r>
        <w:t xml:space="preserve">Invención de diferentes títulos partiendo de la portada </w:t>
      </w:r>
      <w:proofErr w:type="spellStart"/>
      <w:r>
        <w:t>dellibro</w:t>
      </w:r>
      <w:proofErr w:type="spellEnd"/>
      <w:r>
        <w:t>.</w:t>
      </w:r>
    </w:p>
    <w:p w:rsidR="003051D9" w:rsidRDefault="003051D9">
      <w:pPr>
        <w:pStyle w:val="Textoindependiente"/>
        <w:spacing w:before="9"/>
        <w:rPr>
          <w:sz w:val="19"/>
        </w:rPr>
      </w:pPr>
    </w:p>
    <w:p w:rsidR="003051D9" w:rsidRDefault="00BC5AD7">
      <w:pPr>
        <w:pStyle w:val="Prrafodelista"/>
        <w:numPr>
          <w:ilvl w:val="0"/>
          <w:numId w:val="93"/>
        </w:numPr>
        <w:tabs>
          <w:tab w:val="left" w:pos="1648"/>
        </w:tabs>
        <w:ind w:hanging="361"/>
      </w:pPr>
      <w:r>
        <w:t xml:space="preserve">Imaginar </w:t>
      </w:r>
      <w:proofErr w:type="spellStart"/>
      <w:r>
        <w:t>distintosargumentos</w:t>
      </w:r>
      <w:proofErr w:type="spellEnd"/>
      <w:r>
        <w:t>.</w:t>
      </w:r>
    </w:p>
    <w:p w:rsidR="003051D9" w:rsidRDefault="003051D9">
      <w:pPr>
        <w:sectPr w:rsidR="003051D9">
          <w:pgSz w:w="11910" w:h="16840"/>
          <w:pgMar w:top="1360" w:right="1480" w:bottom="1200" w:left="1480" w:header="0" w:footer="1002" w:gutter="0"/>
          <w:cols w:space="720"/>
        </w:sectPr>
      </w:pPr>
    </w:p>
    <w:p w:rsidR="003051D9" w:rsidRDefault="00BC5AD7">
      <w:pPr>
        <w:spacing w:before="39"/>
        <w:ind w:left="222"/>
      </w:pPr>
      <w:r>
        <w:rPr>
          <w:u w:val="single"/>
        </w:rPr>
        <w:lastRenderedPageBreak/>
        <w:t>Actividades durante la lectura</w:t>
      </w:r>
      <w:r>
        <w:t>:</w:t>
      </w:r>
    </w:p>
    <w:p w:rsidR="003051D9" w:rsidRDefault="003051D9">
      <w:pPr>
        <w:pStyle w:val="Textoindependiente"/>
        <w:spacing w:before="6"/>
        <w:rPr>
          <w:sz w:val="19"/>
        </w:rPr>
      </w:pPr>
    </w:p>
    <w:p w:rsidR="003051D9" w:rsidRDefault="00BC5AD7">
      <w:pPr>
        <w:pStyle w:val="Prrafodelista"/>
        <w:numPr>
          <w:ilvl w:val="0"/>
          <w:numId w:val="93"/>
        </w:numPr>
        <w:tabs>
          <w:tab w:val="left" w:pos="1648"/>
        </w:tabs>
        <w:spacing w:line="276" w:lineRule="auto"/>
        <w:ind w:right="715"/>
      </w:pPr>
      <w:r>
        <w:t xml:space="preserve">Contar el cuento en voz alta captando la atención de los niños y niñas con referencias a los personajes, acomodando el tono de la historia a las circunstancias </w:t>
      </w:r>
      <w:proofErr w:type="spellStart"/>
      <w:r>
        <w:t>delmomento</w:t>
      </w:r>
      <w:proofErr w:type="spellEnd"/>
      <w:r>
        <w:t>.</w:t>
      </w:r>
    </w:p>
    <w:p w:rsidR="003051D9" w:rsidRDefault="003051D9">
      <w:pPr>
        <w:pStyle w:val="Textoindependiente"/>
        <w:spacing w:before="4"/>
        <w:rPr>
          <w:sz w:val="16"/>
        </w:rPr>
      </w:pPr>
    </w:p>
    <w:p w:rsidR="003051D9" w:rsidRDefault="00BC5AD7">
      <w:pPr>
        <w:pStyle w:val="Prrafodelista"/>
        <w:numPr>
          <w:ilvl w:val="0"/>
          <w:numId w:val="92"/>
        </w:numPr>
        <w:tabs>
          <w:tab w:val="left" w:pos="942"/>
        </w:tabs>
        <w:spacing w:line="278" w:lineRule="auto"/>
        <w:ind w:left="941" w:right="468"/>
      </w:pPr>
      <w:r>
        <w:t xml:space="preserve">Recapitulación de lo contado y aclaración, por parte del profesorado de los aspectos que considera pueden tener dificultad de comprensión para </w:t>
      </w:r>
      <w:proofErr w:type="spellStart"/>
      <w:r>
        <w:t>losalumnos</w:t>
      </w:r>
      <w:proofErr w:type="spellEnd"/>
      <w:r>
        <w:t>/as.</w:t>
      </w:r>
    </w:p>
    <w:p w:rsidR="003051D9" w:rsidRDefault="003051D9">
      <w:pPr>
        <w:pStyle w:val="Textoindependiente"/>
        <w:spacing w:before="2"/>
        <w:rPr>
          <w:sz w:val="16"/>
        </w:rPr>
      </w:pPr>
    </w:p>
    <w:p w:rsidR="003051D9" w:rsidRDefault="00BC5AD7">
      <w:pPr>
        <w:pStyle w:val="Prrafodelista"/>
        <w:numPr>
          <w:ilvl w:val="0"/>
          <w:numId w:val="92"/>
        </w:numPr>
        <w:tabs>
          <w:tab w:val="left" w:pos="942"/>
        </w:tabs>
        <w:spacing w:before="1" w:line="453" w:lineRule="auto"/>
        <w:ind w:left="222" w:right="1993" w:firstLine="359"/>
      </w:pPr>
      <w:r>
        <w:t>Inventar distintos itinerarios y finales antes de concluir los cuentos.</w:t>
      </w:r>
      <w:r>
        <w:rPr>
          <w:u w:val="single"/>
        </w:rPr>
        <w:t xml:space="preserve"> Actividades después de </w:t>
      </w:r>
      <w:proofErr w:type="spellStart"/>
      <w:r>
        <w:rPr>
          <w:u w:val="single"/>
        </w:rPr>
        <w:t>lalectura</w:t>
      </w:r>
      <w:proofErr w:type="spellEnd"/>
      <w:r>
        <w:rPr>
          <w:u w:val="single"/>
        </w:rPr>
        <w:t>:</w:t>
      </w:r>
    </w:p>
    <w:p w:rsidR="003051D9" w:rsidRDefault="00BC5AD7">
      <w:pPr>
        <w:pStyle w:val="Prrafodelista"/>
        <w:numPr>
          <w:ilvl w:val="0"/>
          <w:numId w:val="92"/>
        </w:numPr>
        <w:tabs>
          <w:tab w:val="left" w:pos="942"/>
        </w:tabs>
        <w:spacing w:before="3"/>
        <w:ind w:hanging="361"/>
      </w:pPr>
      <w:r>
        <w:t xml:space="preserve">Crear rimas, adivinanzas y canciones partiendo del </w:t>
      </w:r>
      <w:proofErr w:type="spellStart"/>
      <w:r>
        <w:t>cuentoleído</w:t>
      </w:r>
      <w:proofErr w:type="spellEnd"/>
      <w:r>
        <w:t>.</w:t>
      </w:r>
    </w:p>
    <w:p w:rsidR="003051D9" w:rsidRDefault="003051D9">
      <w:pPr>
        <w:pStyle w:val="Textoindependiente"/>
        <w:spacing w:before="8"/>
        <w:rPr>
          <w:sz w:val="19"/>
        </w:rPr>
      </w:pPr>
    </w:p>
    <w:p w:rsidR="003051D9" w:rsidRDefault="00BC5AD7">
      <w:pPr>
        <w:pStyle w:val="Prrafodelista"/>
        <w:numPr>
          <w:ilvl w:val="0"/>
          <w:numId w:val="92"/>
        </w:numPr>
        <w:tabs>
          <w:tab w:val="left" w:pos="942"/>
        </w:tabs>
        <w:ind w:hanging="361"/>
      </w:pPr>
      <w:r>
        <w:t xml:space="preserve">Dramatizar el argumento empleando disfraces, maquillaje, marionetas, </w:t>
      </w:r>
      <w:proofErr w:type="spellStart"/>
      <w:proofErr w:type="gramStart"/>
      <w:r>
        <w:t>decorados,etc</w:t>
      </w:r>
      <w:proofErr w:type="spellEnd"/>
      <w:r>
        <w:t>.</w:t>
      </w:r>
      <w:proofErr w:type="gramEnd"/>
    </w:p>
    <w:p w:rsidR="003051D9" w:rsidRDefault="003051D9">
      <w:pPr>
        <w:pStyle w:val="Textoindependiente"/>
        <w:spacing w:before="6"/>
        <w:rPr>
          <w:sz w:val="19"/>
        </w:rPr>
      </w:pPr>
    </w:p>
    <w:p w:rsidR="003051D9" w:rsidRDefault="00BC5AD7">
      <w:pPr>
        <w:pStyle w:val="Prrafodelista"/>
        <w:numPr>
          <w:ilvl w:val="0"/>
          <w:numId w:val="92"/>
        </w:numPr>
        <w:tabs>
          <w:tab w:val="left" w:pos="942"/>
        </w:tabs>
        <w:spacing w:line="278" w:lineRule="auto"/>
        <w:ind w:left="941" w:right="467"/>
      </w:pPr>
      <w:r>
        <w:t>Ilustrar el cuento utilizando diferentes soportes materiales y explicar por qué lo han hecho</w:t>
      </w:r>
      <w:bookmarkStart w:id="44" w:name="_bookmark48"/>
      <w:bookmarkEnd w:id="44"/>
      <w:r>
        <w:t>.</w:t>
      </w:r>
    </w:p>
    <w:p w:rsidR="003051D9" w:rsidRDefault="00BC5AD7">
      <w:pPr>
        <w:spacing w:before="198"/>
        <w:ind w:left="222"/>
        <w:rPr>
          <w:b/>
        </w:rPr>
      </w:pPr>
      <w:r>
        <w:rPr>
          <w:b/>
        </w:rPr>
        <w:t>ÁMBITO: PRIMARIA</w:t>
      </w:r>
    </w:p>
    <w:p w:rsidR="003051D9" w:rsidRDefault="003051D9">
      <w:pPr>
        <w:pStyle w:val="Textoindependiente"/>
        <w:spacing w:before="5"/>
        <w:rPr>
          <w:b/>
          <w:sz w:val="19"/>
        </w:rPr>
      </w:pPr>
    </w:p>
    <w:p w:rsidR="003051D9" w:rsidRDefault="00BC5AD7">
      <w:pPr>
        <w:spacing w:before="1" w:line="276" w:lineRule="auto"/>
        <w:ind w:left="222" w:right="254"/>
      </w:pPr>
      <w:r>
        <w:t>En el Primer Ciclo, el cuento seguirá ocupando un lugar importante en la formación literaria de los alumnos. Por su contenido, su estructura y su vocabulario es un instrumento fundamental para el desarrollo de las habilidades lingüísticas. La diferencia fundamental es que ahora los niños también pueden ser lectores, lo cual no impide que sigamos con la hora del cuento, que pueda seguir funcionando en los primeros cursos.</w:t>
      </w:r>
    </w:p>
    <w:p w:rsidR="003051D9" w:rsidRDefault="003051D9">
      <w:pPr>
        <w:pStyle w:val="Textoindependiente"/>
        <w:spacing w:before="3"/>
        <w:rPr>
          <w:sz w:val="16"/>
        </w:rPr>
      </w:pPr>
    </w:p>
    <w:p w:rsidR="003051D9" w:rsidRDefault="00BC5AD7">
      <w:pPr>
        <w:spacing w:line="276" w:lineRule="auto"/>
        <w:ind w:left="222" w:right="216"/>
      </w:pPr>
      <w:r>
        <w:t>En el segundo ciclo, en el que ya han desarrollado los mecanismos básicos de la lecto-escritura, es un momento ideal para trabajar el gusto por la lectura, por ello, incidiremos especialmente en las actividades de animación a la lectura. También es el momento de iniciar en la lectura silenciosa.</w:t>
      </w:r>
    </w:p>
    <w:p w:rsidR="003051D9" w:rsidRDefault="003051D9">
      <w:pPr>
        <w:pStyle w:val="Textoindependiente"/>
        <w:spacing w:before="7"/>
        <w:rPr>
          <w:sz w:val="16"/>
        </w:rPr>
      </w:pPr>
    </w:p>
    <w:p w:rsidR="003051D9" w:rsidRDefault="00BC5AD7">
      <w:pPr>
        <w:spacing w:line="276" w:lineRule="auto"/>
        <w:ind w:left="222" w:right="940"/>
      </w:pPr>
      <w:r>
        <w:t>Se iniciarán en el uso de las nuevas tecnologías como recurso de lectura y búsqueda de información.</w:t>
      </w:r>
    </w:p>
    <w:p w:rsidR="003051D9" w:rsidRDefault="003051D9">
      <w:pPr>
        <w:pStyle w:val="Textoindependiente"/>
        <w:spacing w:before="3"/>
        <w:rPr>
          <w:sz w:val="16"/>
        </w:rPr>
      </w:pPr>
    </w:p>
    <w:p w:rsidR="003051D9" w:rsidRDefault="00BC5AD7">
      <w:pPr>
        <w:spacing w:line="278" w:lineRule="auto"/>
        <w:ind w:left="222" w:right="1155"/>
      </w:pPr>
      <w:r>
        <w:t>En el tercer ciclo de primaria, además de los recursos ya mencionados se amplían las posibilidades de la narrativa así como de la lírica y el teatro. Seguiremos con las representaciones teatrales en las fiestas escolares y de fin de curso.</w:t>
      </w:r>
    </w:p>
    <w:p w:rsidR="003051D9" w:rsidRDefault="00BC5AD7">
      <w:pPr>
        <w:spacing w:before="194" w:line="276" w:lineRule="auto"/>
        <w:ind w:left="222" w:right="986"/>
      </w:pPr>
      <w:r>
        <w:t>En este período, en el que ya hemos conseguido la autonomía lectora, trabajaremos la estructura semántica de las historias y la estructura formal básica de los textos.</w:t>
      </w:r>
    </w:p>
    <w:p w:rsidR="003051D9" w:rsidRDefault="003051D9">
      <w:pPr>
        <w:pStyle w:val="Textoindependiente"/>
        <w:spacing w:before="3"/>
        <w:rPr>
          <w:sz w:val="16"/>
        </w:rPr>
      </w:pPr>
    </w:p>
    <w:p w:rsidR="003051D9" w:rsidRDefault="00BC5AD7">
      <w:pPr>
        <w:spacing w:line="278" w:lineRule="auto"/>
        <w:ind w:left="222" w:right="927"/>
      </w:pPr>
      <w:r>
        <w:t>También se trabajarán las nuevas tecnologías para ampliación de información y trabajo científico.</w:t>
      </w:r>
    </w:p>
    <w:p w:rsidR="003051D9" w:rsidRDefault="00BC5AD7">
      <w:pPr>
        <w:spacing w:before="198"/>
        <w:ind w:left="222"/>
      </w:pPr>
      <w:r>
        <w:t>Los textos se elegirán atendiendo a los siguientes criterios:</w:t>
      </w:r>
    </w:p>
    <w:p w:rsidR="003051D9" w:rsidRDefault="003051D9">
      <w:pPr>
        <w:pStyle w:val="Textoindependiente"/>
        <w:spacing w:before="8"/>
        <w:rPr>
          <w:sz w:val="19"/>
        </w:rPr>
      </w:pPr>
    </w:p>
    <w:p w:rsidR="003051D9" w:rsidRDefault="00BC5AD7">
      <w:pPr>
        <w:pStyle w:val="Prrafodelista"/>
        <w:numPr>
          <w:ilvl w:val="0"/>
          <w:numId w:val="92"/>
        </w:numPr>
        <w:tabs>
          <w:tab w:val="left" w:pos="942"/>
        </w:tabs>
        <w:ind w:hanging="361"/>
      </w:pPr>
      <w:r>
        <w:t xml:space="preserve">Grado de maduración de </w:t>
      </w:r>
      <w:proofErr w:type="spellStart"/>
      <w:r>
        <w:t>loslectores</w:t>
      </w:r>
      <w:proofErr w:type="spellEnd"/>
      <w:r>
        <w:t>.</w:t>
      </w:r>
    </w:p>
    <w:p w:rsidR="003051D9" w:rsidRDefault="003051D9">
      <w:pPr>
        <w:pStyle w:val="Textoindependiente"/>
        <w:spacing w:before="8"/>
        <w:rPr>
          <w:sz w:val="19"/>
        </w:rPr>
      </w:pPr>
    </w:p>
    <w:p w:rsidR="003051D9" w:rsidRDefault="00BC5AD7">
      <w:pPr>
        <w:pStyle w:val="Prrafodelista"/>
        <w:numPr>
          <w:ilvl w:val="0"/>
          <w:numId w:val="92"/>
        </w:numPr>
        <w:tabs>
          <w:tab w:val="left" w:pos="942"/>
        </w:tabs>
        <w:spacing w:before="1"/>
        <w:ind w:hanging="361"/>
      </w:pPr>
      <w:r>
        <w:t xml:space="preserve">Elección de temas diversos </w:t>
      </w:r>
      <w:proofErr w:type="spellStart"/>
      <w:r>
        <w:t>yatractivos</w:t>
      </w:r>
      <w:proofErr w:type="spellEnd"/>
      <w:r>
        <w:t>.</w:t>
      </w:r>
    </w:p>
    <w:p w:rsidR="003051D9" w:rsidRDefault="003051D9">
      <w:pPr>
        <w:sectPr w:rsidR="003051D9">
          <w:pgSz w:w="11910" w:h="16840"/>
          <w:pgMar w:top="1360" w:right="1480" w:bottom="1200" w:left="1480" w:header="0" w:footer="1002" w:gutter="0"/>
          <w:cols w:space="720"/>
        </w:sectPr>
      </w:pPr>
    </w:p>
    <w:p w:rsidR="003051D9" w:rsidRDefault="00BC5AD7">
      <w:pPr>
        <w:pStyle w:val="Prrafodelista"/>
        <w:numPr>
          <w:ilvl w:val="0"/>
          <w:numId w:val="92"/>
        </w:numPr>
        <w:tabs>
          <w:tab w:val="left" w:pos="942"/>
        </w:tabs>
        <w:spacing w:before="59"/>
        <w:ind w:hanging="361"/>
      </w:pPr>
      <w:r>
        <w:lastRenderedPageBreak/>
        <w:t xml:space="preserve">Elección de tipo de letra adecuada </w:t>
      </w:r>
      <w:proofErr w:type="spellStart"/>
      <w:r>
        <w:t>ycontenidos</w:t>
      </w:r>
      <w:proofErr w:type="spellEnd"/>
      <w:r>
        <w:t>.</w:t>
      </w:r>
    </w:p>
    <w:p w:rsidR="003051D9" w:rsidRDefault="003051D9">
      <w:pPr>
        <w:pStyle w:val="Textoindependiente"/>
        <w:spacing w:before="9"/>
        <w:rPr>
          <w:sz w:val="19"/>
        </w:rPr>
      </w:pPr>
    </w:p>
    <w:p w:rsidR="003051D9" w:rsidRDefault="00BC5AD7">
      <w:pPr>
        <w:pStyle w:val="Prrafodelista"/>
        <w:numPr>
          <w:ilvl w:val="0"/>
          <w:numId w:val="92"/>
        </w:numPr>
        <w:tabs>
          <w:tab w:val="left" w:pos="942"/>
        </w:tabs>
        <w:ind w:hanging="361"/>
      </w:pPr>
      <w:r>
        <w:t xml:space="preserve">Ilustraciones atractivas para las diferentes </w:t>
      </w:r>
      <w:proofErr w:type="spellStart"/>
      <w:r>
        <w:t>edadesmadurativas</w:t>
      </w:r>
      <w:proofErr w:type="spellEnd"/>
      <w:r>
        <w:t>.</w:t>
      </w:r>
    </w:p>
    <w:p w:rsidR="003051D9" w:rsidRDefault="003051D9">
      <w:pPr>
        <w:pStyle w:val="Textoindependiente"/>
        <w:spacing w:before="8"/>
        <w:rPr>
          <w:sz w:val="19"/>
        </w:rPr>
      </w:pPr>
    </w:p>
    <w:p w:rsidR="003051D9" w:rsidRDefault="00BC5AD7">
      <w:pPr>
        <w:pStyle w:val="Prrafodelista"/>
        <w:numPr>
          <w:ilvl w:val="0"/>
          <w:numId w:val="92"/>
        </w:numPr>
        <w:tabs>
          <w:tab w:val="left" w:pos="942"/>
        </w:tabs>
        <w:spacing w:line="453" w:lineRule="auto"/>
        <w:ind w:left="222" w:right="1839" w:firstLine="359"/>
      </w:pPr>
      <w:r>
        <w:t>Aumento de la dificultad de los textos y diferentes géneros literarios.</w:t>
      </w:r>
      <w:r>
        <w:rPr>
          <w:u w:val="single"/>
        </w:rPr>
        <w:t xml:space="preserve"> Actividades previas a </w:t>
      </w:r>
      <w:proofErr w:type="spellStart"/>
      <w:r>
        <w:rPr>
          <w:u w:val="single"/>
        </w:rPr>
        <w:t>lalectura</w:t>
      </w:r>
      <w:proofErr w:type="spellEnd"/>
      <w:r>
        <w:rPr>
          <w:u w:val="single"/>
        </w:rPr>
        <w:t>:</w:t>
      </w:r>
    </w:p>
    <w:p w:rsidR="003051D9" w:rsidRDefault="00BC5AD7">
      <w:pPr>
        <w:pStyle w:val="Prrafodelista"/>
        <w:numPr>
          <w:ilvl w:val="0"/>
          <w:numId w:val="92"/>
        </w:numPr>
        <w:tabs>
          <w:tab w:val="left" w:pos="942"/>
        </w:tabs>
        <w:spacing w:before="3"/>
        <w:ind w:hanging="361"/>
      </w:pPr>
      <w:r>
        <w:t xml:space="preserve">Motivación de la lectura, explicación del objetivo de </w:t>
      </w:r>
      <w:proofErr w:type="spellStart"/>
      <w:r>
        <w:t>lamisma</w:t>
      </w:r>
      <w:proofErr w:type="spellEnd"/>
      <w:r>
        <w:t>.</w:t>
      </w:r>
    </w:p>
    <w:p w:rsidR="003051D9" w:rsidRDefault="003051D9">
      <w:pPr>
        <w:pStyle w:val="Textoindependiente"/>
        <w:spacing w:before="8"/>
        <w:rPr>
          <w:sz w:val="19"/>
        </w:rPr>
      </w:pPr>
    </w:p>
    <w:p w:rsidR="003051D9" w:rsidRDefault="00BC5AD7">
      <w:pPr>
        <w:pStyle w:val="Prrafodelista"/>
        <w:numPr>
          <w:ilvl w:val="0"/>
          <w:numId w:val="92"/>
        </w:numPr>
        <w:tabs>
          <w:tab w:val="left" w:pos="942"/>
        </w:tabs>
        <w:ind w:hanging="361"/>
      </w:pPr>
      <w:r>
        <w:t xml:space="preserve">En función de la portada y título sugerir a qué género pertenece </w:t>
      </w:r>
      <w:proofErr w:type="spellStart"/>
      <w:r>
        <w:t>ellibro</w:t>
      </w:r>
      <w:proofErr w:type="spellEnd"/>
      <w:r>
        <w:t>.</w:t>
      </w:r>
    </w:p>
    <w:p w:rsidR="003051D9" w:rsidRDefault="003051D9">
      <w:pPr>
        <w:pStyle w:val="Textoindependiente"/>
        <w:spacing w:before="8"/>
        <w:rPr>
          <w:sz w:val="19"/>
        </w:rPr>
      </w:pPr>
    </w:p>
    <w:p w:rsidR="003051D9" w:rsidRDefault="00BC5AD7">
      <w:pPr>
        <w:pStyle w:val="Prrafodelista"/>
        <w:numPr>
          <w:ilvl w:val="0"/>
          <w:numId w:val="92"/>
        </w:numPr>
        <w:tabs>
          <w:tab w:val="left" w:pos="942"/>
        </w:tabs>
        <w:ind w:hanging="361"/>
      </w:pPr>
      <w:r>
        <w:t xml:space="preserve">Hacer </w:t>
      </w:r>
      <w:proofErr w:type="spellStart"/>
      <w:r>
        <w:t>cartelesanunciadores</w:t>
      </w:r>
      <w:proofErr w:type="spellEnd"/>
      <w:r>
        <w:t>.</w:t>
      </w:r>
    </w:p>
    <w:p w:rsidR="003051D9" w:rsidRDefault="003051D9">
      <w:pPr>
        <w:pStyle w:val="Textoindependiente"/>
        <w:spacing w:before="9"/>
        <w:rPr>
          <w:sz w:val="19"/>
        </w:rPr>
      </w:pPr>
    </w:p>
    <w:p w:rsidR="003051D9" w:rsidRDefault="00BC5AD7">
      <w:pPr>
        <w:pStyle w:val="Prrafodelista"/>
        <w:numPr>
          <w:ilvl w:val="0"/>
          <w:numId w:val="92"/>
        </w:numPr>
        <w:tabs>
          <w:tab w:val="left" w:pos="942"/>
        </w:tabs>
        <w:ind w:hanging="361"/>
      </w:pPr>
      <w:r>
        <w:t xml:space="preserve">Realizar análisis de la estructura del libro, portada, contraportada, autor, </w:t>
      </w:r>
      <w:proofErr w:type="spellStart"/>
      <w:proofErr w:type="gramStart"/>
      <w:r>
        <w:t>editorial,etc</w:t>
      </w:r>
      <w:proofErr w:type="spellEnd"/>
      <w:r>
        <w:t>.</w:t>
      </w:r>
      <w:proofErr w:type="gramEnd"/>
    </w:p>
    <w:p w:rsidR="003051D9" w:rsidRDefault="003051D9">
      <w:pPr>
        <w:pStyle w:val="Textoindependiente"/>
        <w:spacing w:before="8"/>
        <w:rPr>
          <w:sz w:val="19"/>
        </w:rPr>
      </w:pPr>
    </w:p>
    <w:p w:rsidR="003051D9" w:rsidRDefault="00BC5AD7">
      <w:pPr>
        <w:pStyle w:val="Prrafodelista"/>
        <w:numPr>
          <w:ilvl w:val="0"/>
          <w:numId w:val="92"/>
        </w:numPr>
        <w:tabs>
          <w:tab w:val="left" w:pos="942"/>
        </w:tabs>
        <w:spacing w:line="453" w:lineRule="auto"/>
        <w:ind w:left="222" w:right="3753" w:firstLine="359"/>
      </w:pPr>
      <w:r>
        <w:t>Buscar información sobre la biografía del autor.</w:t>
      </w:r>
      <w:r>
        <w:rPr>
          <w:u w:val="single"/>
        </w:rPr>
        <w:t xml:space="preserve"> Actividades durante </w:t>
      </w:r>
      <w:proofErr w:type="spellStart"/>
      <w:r>
        <w:rPr>
          <w:u w:val="single"/>
        </w:rPr>
        <w:t>lalectura</w:t>
      </w:r>
      <w:proofErr w:type="spellEnd"/>
      <w:r>
        <w:rPr>
          <w:u w:val="single"/>
        </w:rPr>
        <w:t>:</w:t>
      </w:r>
    </w:p>
    <w:p w:rsidR="003051D9" w:rsidRDefault="00BC5AD7">
      <w:pPr>
        <w:pStyle w:val="Prrafodelista"/>
        <w:numPr>
          <w:ilvl w:val="0"/>
          <w:numId w:val="92"/>
        </w:numPr>
        <w:tabs>
          <w:tab w:val="left" w:pos="942"/>
        </w:tabs>
        <w:spacing w:before="3"/>
        <w:ind w:hanging="361"/>
      </w:pPr>
      <w:r>
        <w:t xml:space="preserve">Recapitular en algunos párrafos, predecir las </w:t>
      </w:r>
      <w:proofErr w:type="spellStart"/>
      <w:r>
        <w:t>siguientesideas</w:t>
      </w:r>
      <w:proofErr w:type="spellEnd"/>
      <w:r>
        <w:t>.</w:t>
      </w:r>
    </w:p>
    <w:p w:rsidR="003051D9" w:rsidRDefault="003051D9">
      <w:pPr>
        <w:pStyle w:val="Textoindependiente"/>
        <w:spacing w:before="8"/>
        <w:rPr>
          <w:sz w:val="19"/>
        </w:rPr>
      </w:pPr>
    </w:p>
    <w:p w:rsidR="003051D9" w:rsidRDefault="00BC5AD7">
      <w:pPr>
        <w:pStyle w:val="Prrafodelista"/>
        <w:numPr>
          <w:ilvl w:val="0"/>
          <w:numId w:val="92"/>
        </w:numPr>
        <w:tabs>
          <w:tab w:val="left" w:pos="942"/>
        </w:tabs>
        <w:ind w:hanging="361"/>
      </w:pPr>
      <w:r>
        <w:t xml:space="preserve">Resolver errores y lagunas </w:t>
      </w:r>
      <w:proofErr w:type="spellStart"/>
      <w:r>
        <w:t>decomprensión</w:t>
      </w:r>
      <w:proofErr w:type="spellEnd"/>
      <w:r>
        <w:t>.</w:t>
      </w:r>
    </w:p>
    <w:p w:rsidR="003051D9" w:rsidRDefault="003051D9">
      <w:pPr>
        <w:pStyle w:val="Textoindependiente"/>
        <w:spacing w:before="6"/>
        <w:rPr>
          <w:sz w:val="19"/>
        </w:rPr>
      </w:pPr>
    </w:p>
    <w:p w:rsidR="003051D9" w:rsidRDefault="00BC5AD7">
      <w:pPr>
        <w:pStyle w:val="Prrafodelista"/>
        <w:numPr>
          <w:ilvl w:val="0"/>
          <w:numId w:val="92"/>
        </w:numPr>
        <w:tabs>
          <w:tab w:val="left" w:pos="942"/>
        </w:tabs>
        <w:spacing w:line="278" w:lineRule="auto"/>
        <w:ind w:left="941" w:right="294"/>
      </w:pPr>
      <w:r>
        <w:t>Informarse sobre el contexto social, geográfico e histórico en el que acontece la trama del libro.</w:t>
      </w:r>
    </w:p>
    <w:p w:rsidR="003051D9" w:rsidRDefault="003051D9">
      <w:pPr>
        <w:pStyle w:val="Textoindependiente"/>
        <w:spacing w:before="3"/>
        <w:rPr>
          <w:sz w:val="16"/>
        </w:rPr>
      </w:pPr>
    </w:p>
    <w:p w:rsidR="003051D9" w:rsidRDefault="00BC5AD7">
      <w:pPr>
        <w:pStyle w:val="Prrafodelista"/>
        <w:numPr>
          <w:ilvl w:val="0"/>
          <w:numId w:val="92"/>
        </w:numPr>
        <w:tabs>
          <w:tab w:val="left" w:pos="942"/>
        </w:tabs>
        <w:ind w:hanging="361"/>
      </w:pPr>
      <w:r>
        <w:t xml:space="preserve">Trabajar el vocabulario así como la ortografía y signos </w:t>
      </w:r>
      <w:proofErr w:type="spellStart"/>
      <w:r>
        <w:t>depuntuación</w:t>
      </w:r>
      <w:proofErr w:type="spellEnd"/>
      <w:r>
        <w:t>.</w:t>
      </w:r>
    </w:p>
    <w:p w:rsidR="003051D9" w:rsidRDefault="003051D9">
      <w:pPr>
        <w:pStyle w:val="Textoindependiente"/>
        <w:spacing w:before="8"/>
        <w:rPr>
          <w:sz w:val="19"/>
        </w:rPr>
      </w:pPr>
    </w:p>
    <w:p w:rsidR="003051D9" w:rsidRDefault="00BC5AD7">
      <w:pPr>
        <w:pStyle w:val="Prrafodelista"/>
        <w:numPr>
          <w:ilvl w:val="0"/>
          <w:numId w:val="92"/>
        </w:numPr>
        <w:tabs>
          <w:tab w:val="left" w:pos="942"/>
        </w:tabs>
        <w:ind w:hanging="361"/>
      </w:pPr>
      <w:r>
        <w:t xml:space="preserve">Trabajar el ritmo y </w:t>
      </w:r>
      <w:proofErr w:type="spellStart"/>
      <w:r>
        <w:t>laentonación</w:t>
      </w:r>
      <w:proofErr w:type="spellEnd"/>
      <w:r>
        <w:t>.</w:t>
      </w:r>
    </w:p>
    <w:p w:rsidR="003051D9" w:rsidRDefault="003051D9">
      <w:pPr>
        <w:pStyle w:val="Textoindependiente"/>
        <w:spacing w:before="8"/>
        <w:rPr>
          <w:sz w:val="19"/>
        </w:rPr>
      </w:pPr>
    </w:p>
    <w:p w:rsidR="003051D9" w:rsidRDefault="00BC5AD7">
      <w:pPr>
        <w:pStyle w:val="Prrafodelista"/>
        <w:numPr>
          <w:ilvl w:val="0"/>
          <w:numId w:val="92"/>
        </w:numPr>
        <w:tabs>
          <w:tab w:val="left" w:pos="942"/>
        </w:tabs>
        <w:spacing w:before="1" w:line="453" w:lineRule="auto"/>
        <w:ind w:left="222" w:right="3148" w:firstLine="359"/>
      </w:pPr>
      <w:r>
        <w:t>Repasar las figuras literarias que aparezcan en el libro.</w:t>
      </w:r>
      <w:r>
        <w:rPr>
          <w:u w:val="single"/>
        </w:rPr>
        <w:t xml:space="preserve"> Actividades para después de </w:t>
      </w:r>
      <w:proofErr w:type="spellStart"/>
      <w:r>
        <w:rPr>
          <w:u w:val="single"/>
        </w:rPr>
        <w:t>lalectura</w:t>
      </w:r>
      <w:proofErr w:type="spellEnd"/>
      <w:r>
        <w:rPr>
          <w:u w:val="single"/>
        </w:rPr>
        <w:t>:</w:t>
      </w:r>
    </w:p>
    <w:p w:rsidR="003051D9" w:rsidRDefault="00BC5AD7">
      <w:pPr>
        <w:pStyle w:val="Prrafodelista"/>
        <w:numPr>
          <w:ilvl w:val="0"/>
          <w:numId w:val="92"/>
        </w:numPr>
        <w:tabs>
          <w:tab w:val="left" w:pos="942"/>
        </w:tabs>
        <w:spacing w:line="276" w:lineRule="auto"/>
        <w:ind w:left="941" w:right="434"/>
      </w:pPr>
      <w:r>
        <w:t xml:space="preserve">Elaboración de una ficha o diario de lectura, donde cada alumno/a puede escribir los datos del libro que ha leído, </w:t>
      </w:r>
      <w:proofErr w:type="spellStart"/>
      <w:r>
        <w:t>autor,título</w:t>
      </w:r>
      <w:proofErr w:type="spellEnd"/>
      <w:r>
        <w:t>,</w:t>
      </w:r>
    </w:p>
    <w:p w:rsidR="003051D9" w:rsidRDefault="003051D9">
      <w:pPr>
        <w:pStyle w:val="Textoindependiente"/>
        <w:spacing w:before="2"/>
        <w:rPr>
          <w:sz w:val="16"/>
        </w:rPr>
      </w:pPr>
    </w:p>
    <w:p w:rsidR="003051D9" w:rsidRDefault="00BC5AD7">
      <w:pPr>
        <w:spacing w:before="1" w:line="278" w:lineRule="auto"/>
        <w:ind w:left="222"/>
      </w:pPr>
      <w:r>
        <w:t>protagonista, año de edición, colección, etc. Habrá modelos diferentes por ciclos y se dará la opinión personal sobre el libro leído.</w:t>
      </w:r>
    </w:p>
    <w:p w:rsidR="003051D9" w:rsidRDefault="003051D9">
      <w:pPr>
        <w:pStyle w:val="Textoindependiente"/>
        <w:spacing w:before="2"/>
        <w:rPr>
          <w:sz w:val="16"/>
        </w:rPr>
      </w:pPr>
    </w:p>
    <w:p w:rsidR="003051D9" w:rsidRDefault="00BC5AD7">
      <w:pPr>
        <w:pStyle w:val="Prrafodelista"/>
        <w:numPr>
          <w:ilvl w:val="0"/>
          <w:numId w:val="92"/>
        </w:numPr>
        <w:tabs>
          <w:tab w:val="left" w:pos="942"/>
        </w:tabs>
        <w:spacing w:before="1"/>
        <w:ind w:hanging="361"/>
      </w:pPr>
      <w:r>
        <w:t xml:space="preserve">Expresar la </w:t>
      </w:r>
      <w:proofErr w:type="spellStart"/>
      <w:r>
        <w:t>ideaprincipal</w:t>
      </w:r>
      <w:proofErr w:type="spellEnd"/>
      <w:r>
        <w:t>.</w:t>
      </w:r>
    </w:p>
    <w:p w:rsidR="003051D9" w:rsidRDefault="003051D9">
      <w:pPr>
        <w:pStyle w:val="Textoindependiente"/>
        <w:spacing w:before="8"/>
        <w:rPr>
          <w:sz w:val="19"/>
        </w:rPr>
      </w:pPr>
    </w:p>
    <w:p w:rsidR="003051D9" w:rsidRDefault="00BC5AD7">
      <w:pPr>
        <w:pStyle w:val="Prrafodelista"/>
        <w:numPr>
          <w:ilvl w:val="0"/>
          <w:numId w:val="92"/>
        </w:numPr>
        <w:tabs>
          <w:tab w:val="left" w:pos="942"/>
        </w:tabs>
        <w:ind w:hanging="361"/>
      </w:pPr>
      <w:r>
        <w:t xml:space="preserve">Dramatización de </w:t>
      </w:r>
      <w:proofErr w:type="spellStart"/>
      <w:r>
        <w:t>algunasescenas</w:t>
      </w:r>
      <w:proofErr w:type="spellEnd"/>
      <w:r>
        <w:t>.</w:t>
      </w:r>
    </w:p>
    <w:p w:rsidR="003051D9" w:rsidRDefault="003051D9">
      <w:pPr>
        <w:pStyle w:val="Textoindependiente"/>
        <w:spacing w:before="8"/>
        <w:rPr>
          <w:sz w:val="19"/>
        </w:rPr>
      </w:pPr>
    </w:p>
    <w:p w:rsidR="003051D9" w:rsidRDefault="00BC5AD7">
      <w:pPr>
        <w:pStyle w:val="Prrafodelista"/>
        <w:numPr>
          <w:ilvl w:val="0"/>
          <w:numId w:val="92"/>
        </w:numPr>
        <w:tabs>
          <w:tab w:val="left" w:pos="942"/>
        </w:tabs>
        <w:ind w:hanging="361"/>
      </w:pPr>
      <w:r>
        <w:t xml:space="preserve">Inventar diferentes finales a los que ponen </w:t>
      </w:r>
      <w:proofErr w:type="spellStart"/>
      <w:r>
        <w:t>losautores</w:t>
      </w:r>
      <w:proofErr w:type="spellEnd"/>
      <w:r>
        <w:t>.</w:t>
      </w:r>
    </w:p>
    <w:p w:rsidR="003051D9" w:rsidRDefault="003051D9">
      <w:pPr>
        <w:pStyle w:val="Textoindependiente"/>
        <w:spacing w:before="8"/>
        <w:rPr>
          <w:sz w:val="19"/>
        </w:rPr>
      </w:pPr>
    </w:p>
    <w:p w:rsidR="003051D9" w:rsidRDefault="00BC5AD7">
      <w:pPr>
        <w:pStyle w:val="Prrafodelista"/>
        <w:numPr>
          <w:ilvl w:val="0"/>
          <w:numId w:val="92"/>
        </w:numPr>
        <w:tabs>
          <w:tab w:val="left" w:pos="942"/>
        </w:tabs>
        <w:spacing w:before="1"/>
        <w:ind w:hanging="361"/>
      </w:pPr>
      <w:r>
        <w:t xml:space="preserve">Crear historias diferentes a partir de </w:t>
      </w:r>
      <w:proofErr w:type="spellStart"/>
      <w:r>
        <w:t>unlibro</w:t>
      </w:r>
      <w:proofErr w:type="spellEnd"/>
      <w:r>
        <w:t>.</w:t>
      </w:r>
    </w:p>
    <w:p w:rsidR="003051D9" w:rsidRDefault="003051D9">
      <w:pPr>
        <w:pStyle w:val="Textoindependiente"/>
        <w:spacing w:before="8"/>
        <w:rPr>
          <w:sz w:val="19"/>
        </w:rPr>
      </w:pPr>
    </w:p>
    <w:p w:rsidR="003051D9" w:rsidRDefault="00BC5AD7">
      <w:pPr>
        <w:pStyle w:val="Prrafodelista"/>
        <w:numPr>
          <w:ilvl w:val="0"/>
          <w:numId w:val="92"/>
        </w:numPr>
        <w:tabs>
          <w:tab w:val="left" w:pos="942"/>
        </w:tabs>
        <w:ind w:hanging="361"/>
      </w:pPr>
      <w:r>
        <w:t xml:space="preserve">Elegir el personaje que más gusta </w:t>
      </w:r>
      <w:proofErr w:type="spellStart"/>
      <w:r>
        <w:t>ydescribirlo</w:t>
      </w:r>
      <w:proofErr w:type="spellEnd"/>
      <w:r>
        <w:t>.</w:t>
      </w:r>
    </w:p>
    <w:p w:rsidR="003051D9" w:rsidRDefault="003051D9">
      <w:pPr>
        <w:sectPr w:rsidR="003051D9">
          <w:pgSz w:w="11910" w:h="16840"/>
          <w:pgMar w:top="1340" w:right="1480" w:bottom="1200" w:left="1480" w:header="0" w:footer="1002" w:gutter="0"/>
          <w:cols w:space="720"/>
        </w:sectPr>
      </w:pPr>
    </w:p>
    <w:p w:rsidR="003051D9" w:rsidRDefault="00BC5AD7">
      <w:pPr>
        <w:pStyle w:val="Prrafodelista"/>
        <w:numPr>
          <w:ilvl w:val="0"/>
          <w:numId w:val="96"/>
        </w:numPr>
        <w:tabs>
          <w:tab w:val="left" w:pos="443"/>
        </w:tabs>
        <w:spacing w:before="39"/>
        <w:jc w:val="left"/>
        <w:rPr>
          <w:b/>
        </w:rPr>
      </w:pPr>
      <w:bookmarkStart w:id="45" w:name="_bookmark49"/>
      <w:bookmarkEnd w:id="45"/>
      <w:r>
        <w:rPr>
          <w:b/>
        </w:rPr>
        <w:lastRenderedPageBreak/>
        <w:t>CONTRIBUCIÓN AL ACCESO Y USO DE LAINFORMACIÓN</w:t>
      </w:r>
    </w:p>
    <w:p w:rsidR="003051D9" w:rsidRDefault="003051D9">
      <w:pPr>
        <w:pStyle w:val="Textoindependiente"/>
        <w:spacing w:before="6"/>
        <w:rPr>
          <w:b/>
          <w:sz w:val="19"/>
        </w:rPr>
      </w:pPr>
    </w:p>
    <w:p w:rsidR="003051D9" w:rsidRDefault="00BC5AD7">
      <w:pPr>
        <w:spacing w:line="276" w:lineRule="auto"/>
        <w:ind w:left="222" w:right="385"/>
      </w:pPr>
      <w:r>
        <w:t>En cada uno de los ámbitos en que se fomenta la lectura, se realizan actividades que llevan al uso de la biblioteca y además el acceso a la información a través de las nuevas tecnologías.</w:t>
      </w:r>
    </w:p>
    <w:p w:rsidR="003051D9" w:rsidRDefault="00BC5AD7">
      <w:pPr>
        <w:spacing w:line="278" w:lineRule="auto"/>
        <w:ind w:left="222" w:right="851"/>
      </w:pPr>
      <w:r>
        <w:t>Cada ciclo cuenta con los recursos para desarrollar la competencia digital, realizando las actividades en el aula, aula de informática, etc.</w:t>
      </w:r>
    </w:p>
    <w:p w:rsidR="003051D9" w:rsidRDefault="00BC5AD7">
      <w:pPr>
        <w:spacing w:before="195" w:line="276" w:lineRule="auto"/>
        <w:ind w:left="222" w:right="578" w:firstLine="252"/>
        <w:jc w:val="both"/>
      </w:pPr>
      <w:r>
        <w:t xml:space="preserve">Al final de este presente Plan de </w:t>
      </w:r>
      <w:proofErr w:type="spellStart"/>
      <w:r>
        <w:t>Bilioteca</w:t>
      </w:r>
      <w:proofErr w:type="spellEnd"/>
      <w:r>
        <w:t xml:space="preserve"> </w:t>
      </w:r>
      <w:proofErr w:type="spellStart"/>
      <w:r>
        <w:t>ydebido</w:t>
      </w:r>
      <w:proofErr w:type="spellEnd"/>
      <w:r>
        <w:t xml:space="preserve"> a la pandemia por el </w:t>
      </w:r>
      <w:proofErr w:type="spellStart"/>
      <w:proofErr w:type="gramStart"/>
      <w:r>
        <w:t>Covid</w:t>
      </w:r>
      <w:proofErr w:type="spellEnd"/>
      <w:r>
        <w:t xml:space="preserve"> ,</w:t>
      </w:r>
      <w:proofErr w:type="gramEnd"/>
      <w:r>
        <w:t xml:space="preserve"> existe un anexo con diversas páginas on-line que nos ofrece recursos de lectura virtual para trabajar tanto en casa como en el coleg</w:t>
      </w:r>
      <w:bookmarkStart w:id="46" w:name="_bookmark50"/>
      <w:bookmarkEnd w:id="46"/>
      <w:r>
        <w:t>io.</w:t>
      </w:r>
    </w:p>
    <w:p w:rsidR="003051D9" w:rsidRDefault="003051D9">
      <w:pPr>
        <w:pStyle w:val="Textoindependiente"/>
        <w:spacing w:before="6"/>
        <w:rPr>
          <w:sz w:val="16"/>
        </w:rPr>
      </w:pPr>
    </w:p>
    <w:p w:rsidR="003051D9" w:rsidRDefault="00BC5AD7">
      <w:pPr>
        <w:pStyle w:val="Prrafodelista"/>
        <w:numPr>
          <w:ilvl w:val="0"/>
          <w:numId w:val="96"/>
        </w:numPr>
        <w:tabs>
          <w:tab w:val="left" w:pos="443"/>
        </w:tabs>
        <w:jc w:val="left"/>
        <w:rPr>
          <w:b/>
        </w:rPr>
      </w:pPr>
      <w:r>
        <w:rPr>
          <w:b/>
        </w:rPr>
        <w:t>APOYO A PLANES YPROYECTOS</w:t>
      </w:r>
    </w:p>
    <w:p w:rsidR="003051D9" w:rsidRDefault="003051D9">
      <w:pPr>
        <w:pStyle w:val="Textoindependiente"/>
        <w:spacing w:before="9"/>
        <w:rPr>
          <w:b/>
          <w:sz w:val="19"/>
        </w:rPr>
      </w:pPr>
    </w:p>
    <w:p w:rsidR="003051D9" w:rsidRDefault="00BC5AD7">
      <w:pPr>
        <w:ind w:left="222"/>
      </w:pPr>
      <w:r>
        <w:t>La biblioteca colabora con casi todos los planes y proyectos existentes en el centro.</w:t>
      </w:r>
    </w:p>
    <w:p w:rsidR="003051D9" w:rsidRDefault="003051D9">
      <w:pPr>
        <w:pStyle w:val="Textoindependiente"/>
        <w:spacing w:before="6"/>
        <w:rPr>
          <w:sz w:val="19"/>
        </w:rPr>
      </w:pPr>
    </w:p>
    <w:p w:rsidR="003051D9" w:rsidRDefault="00BC5AD7">
      <w:pPr>
        <w:spacing w:line="278" w:lineRule="auto"/>
        <w:ind w:left="222" w:right="814"/>
      </w:pPr>
      <w:r>
        <w:t>De esta forma se generan y promoverán actividades para la celebración de efemérides o contribución al fomento de valores, etc.</w:t>
      </w:r>
    </w:p>
    <w:p w:rsidR="003051D9" w:rsidRDefault="00BC5AD7">
      <w:pPr>
        <w:spacing w:before="198"/>
        <w:ind w:left="222"/>
        <w:rPr>
          <w:b/>
        </w:rPr>
      </w:pPr>
      <w:bookmarkStart w:id="47" w:name="_bookmark51"/>
      <w:bookmarkEnd w:id="47"/>
      <w:r>
        <w:rPr>
          <w:b/>
        </w:rPr>
        <w:t>ÁMBITO: CENTRO</w:t>
      </w:r>
    </w:p>
    <w:p w:rsidR="003051D9" w:rsidRDefault="003051D9">
      <w:pPr>
        <w:pStyle w:val="Textoindependiente"/>
        <w:spacing w:before="5"/>
        <w:rPr>
          <w:b/>
          <w:sz w:val="19"/>
        </w:rPr>
      </w:pPr>
    </w:p>
    <w:p w:rsidR="003051D9" w:rsidRDefault="00BC5AD7">
      <w:pPr>
        <w:spacing w:line="278" w:lineRule="auto"/>
        <w:ind w:left="222" w:right="772" w:firstLine="707"/>
      </w:pPr>
      <w:r>
        <w:t>Durante el curso pasado, debido al confinamiento por el Covid-19, muchas de las actividades previstas para ser impulsadas por la biblioteca no se pudieron realizar,</w:t>
      </w:r>
    </w:p>
    <w:p w:rsidR="003051D9" w:rsidRDefault="00BC5AD7">
      <w:pPr>
        <w:spacing w:before="196" w:line="276" w:lineRule="auto"/>
        <w:ind w:left="222" w:right="212"/>
      </w:pPr>
      <w:r>
        <w:t xml:space="preserve">así </w:t>
      </w:r>
      <w:proofErr w:type="gramStart"/>
      <w:r>
        <w:t>pues</w:t>
      </w:r>
      <w:proofErr w:type="gramEnd"/>
      <w:r>
        <w:t xml:space="preserve"> este curso proponemos intentar realizar esas actividades </w:t>
      </w:r>
      <w:proofErr w:type="spellStart"/>
      <w:r>
        <w:t>aún</w:t>
      </w:r>
      <w:proofErr w:type="spellEnd"/>
      <w:r>
        <w:t xml:space="preserve"> sabiendo que algunas de ellas se harán de forma on-line.</w:t>
      </w:r>
    </w:p>
    <w:p w:rsidR="003051D9" w:rsidRDefault="003051D9">
      <w:pPr>
        <w:pStyle w:val="Textoindependiente"/>
        <w:spacing w:before="3"/>
        <w:rPr>
          <w:sz w:val="16"/>
        </w:rPr>
      </w:pPr>
    </w:p>
    <w:p w:rsidR="003051D9" w:rsidRDefault="00BC5AD7">
      <w:pPr>
        <w:spacing w:line="278" w:lineRule="auto"/>
        <w:ind w:left="222" w:right="859"/>
      </w:pPr>
      <w:r>
        <w:t>La biblioteca será el eje de fusión de los diferentes ciclos, desarrollando la colaboración, coordinación y participación de los mismos.</w:t>
      </w:r>
    </w:p>
    <w:p w:rsidR="003051D9" w:rsidRDefault="003051D9">
      <w:pPr>
        <w:pStyle w:val="Textoindependiente"/>
        <w:spacing w:before="2"/>
        <w:rPr>
          <w:sz w:val="16"/>
        </w:rPr>
      </w:pPr>
    </w:p>
    <w:p w:rsidR="003051D9" w:rsidRDefault="00BC5AD7">
      <w:pPr>
        <w:spacing w:before="1"/>
        <w:ind w:left="222"/>
      </w:pPr>
      <w:r>
        <w:t>La biblioteca fomentará la creación de un clima lector en todo el centro.</w:t>
      </w:r>
    </w:p>
    <w:p w:rsidR="003051D9" w:rsidRDefault="003051D9">
      <w:pPr>
        <w:pStyle w:val="Textoindependiente"/>
        <w:spacing w:before="5"/>
        <w:rPr>
          <w:sz w:val="19"/>
        </w:rPr>
      </w:pPr>
    </w:p>
    <w:p w:rsidR="003051D9" w:rsidRDefault="00BC5AD7">
      <w:pPr>
        <w:spacing w:before="1" w:line="278" w:lineRule="auto"/>
        <w:ind w:left="222" w:right="452"/>
      </w:pPr>
      <w:r>
        <w:t>Intentará despertar el compromiso social y ciudadano a través de la experiencia lectora y los valores que ésta conlleva.</w:t>
      </w:r>
    </w:p>
    <w:p w:rsidR="003051D9" w:rsidRDefault="00BC5AD7">
      <w:pPr>
        <w:spacing w:before="195" w:line="278" w:lineRule="auto"/>
        <w:ind w:left="222" w:right="461"/>
      </w:pPr>
      <w:r>
        <w:t>Durante el presente curso escolar se coordinarán las siguientes actividades a nivel centro, muchas de ellas incluidas como actividades para la celebración de las diferentes efemérides:</w:t>
      </w:r>
    </w:p>
    <w:p w:rsidR="003051D9" w:rsidRDefault="00BC5AD7">
      <w:pPr>
        <w:pStyle w:val="Prrafodelista"/>
        <w:numPr>
          <w:ilvl w:val="0"/>
          <w:numId w:val="91"/>
        </w:numPr>
        <w:tabs>
          <w:tab w:val="left" w:pos="941"/>
          <w:tab w:val="left" w:pos="942"/>
        </w:tabs>
        <w:spacing w:before="196" w:line="276" w:lineRule="auto"/>
        <w:ind w:left="941" w:right="627"/>
      </w:pPr>
      <w:r>
        <w:rPr>
          <w:b/>
          <w:i/>
        </w:rPr>
        <w:t xml:space="preserve">Realización de Cuentos </w:t>
      </w:r>
      <w:proofErr w:type="gramStart"/>
      <w:r>
        <w:rPr>
          <w:b/>
          <w:i/>
        </w:rPr>
        <w:t>Navideños</w:t>
      </w:r>
      <w:r>
        <w:t>( participando</w:t>
      </w:r>
      <w:proofErr w:type="gramEnd"/>
      <w:r>
        <w:t xml:space="preserve"> en el concurso convocado por Biblioteca del Salón) en donde se trabajarán valores como la Diversidad cultural, la Coeducación, Educación Ambiental, Paz, No consumismo, etc. y donde también se podrá incluir la participación de los distintos planes y proyectos que existen en el centro.</w:t>
      </w:r>
    </w:p>
    <w:p w:rsidR="003051D9" w:rsidRDefault="003051D9">
      <w:pPr>
        <w:pStyle w:val="Textoindependiente"/>
        <w:spacing w:before="5"/>
        <w:rPr>
          <w:sz w:val="16"/>
        </w:rPr>
      </w:pPr>
    </w:p>
    <w:p w:rsidR="003051D9" w:rsidRDefault="00BC5AD7">
      <w:pPr>
        <w:pStyle w:val="Prrafodelista"/>
        <w:numPr>
          <w:ilvl w:val="0"/>
          <w:numId w:val="91"/>
        </w:numPr>
        <w:tabs>
          <w:tab w:val="left" w:pos="941"/>
          <w:tab w:val="left" w:pos="942"/>
        </w:tabs>
        <w:ind w:hanging="361"/>
        <w:rPr>
          <w:b/>
          <w:i/>
        </w:rPr>
      </w:pPr>
      <w:r>
        <w:rPr>
          <w:b/>
          <w:i/>
        </w:rPr>
        <w:t xml:space="preserve">Libro de Recetas multiculturales de Cocina. De </w:t>
      </w:r>
      <w:proofErr w:type="spellStart"/>
      <w:r>
        <w:rPr>
          <w:b/>
          <w:i/>
        </w:rPr>
        <w:t>formaon</w:t>
      </w:r>
      <w:proofErr w:type="spellEnd"/>
      <w:r>
        <w:rPr>
          <w:b/>
          <w:i/>
        </w:rPr>
        <w:t>-line.</w:t>
      </w:r>
    </w:p>
    <w:p w:rsidR="003051D9" w:rsidRDefault="003051D9">
      <w:pPr>
        <w:pStyle w:val="Textoindependiente"/>
        <w:spacing w:before="6"/>
        <w:rPr>
          <w:b/>
          <w:i/>
          <w:sz w:val="19"/>
        </w:rPr>
      </w:pPr>
    </w:p>
    <w:p w:rsidR="003051D9" w:rsidRDefault="00BC5AD7">
      <w:pPr>
        <w:pStyle w:val="Prrafodelista"/>
        <w:numPr>
          <w:ilvl w:val="0"/>
          <w:numId w:val="91"/>
        </w:numPr>
        <w:tabs>
          <w:tab w:val="left" w:pos="941"/>
          <w:tab w:val="left" w:pos="942"/>
        </w:tabs>
        <w:spacing w:line="278" w:lineRule="auto"/>
        <w:ind w:left="941" w:right="234"/>
      </w:pPr>
      <w:r>
        <w:t xml:space="preserve">Con motivo de la celebración del Día del Libro, se ofrecerá al alumnado la participación en </w:t>
      </w:r>
      <w:proofErr w:type="spellStart"/>
      <w:r>
        <w:t>lasactividades</w:t>
      </w:r>
      <w:proofErr w:type="spellEnd"/>
      <w:r>
        <w:t>:</w:t>
      </w:r>
    </w:p>
    <w:p w:rsidR="003051D9" w:rsidRDefault="003051D9">
      <w:pPr>
        <w:pStyle w:val="Textoindependiente"/>
        <w:spacing w:before="2"/>
        <w:rPr>
          <w:sz w:val="16"/>
        </w:rPr>
      </w:pPr>
    </w:p>
    <w:p w:rsidR="003051D9" w:rsidRDefault="00BC5AD7">
      <w:pPr>
        <w:pStyle w:val="Prrafodelista"/>
        <w:numPr>
          <w:ilvl w:val="1"/>
          <w:numId w:val="91"/>
        </w:numPr>
        <w:tabs>
          <w:tab w:val="left" w:pos="1661"/>
          <w:tab w:val="left" w:pos="1662"/>
        </w:tabs>
        <w:spacing w:before="1"/>
        <w:rPr>
          <w:b/>
          <w:i/>
        </w:rPr>
      </w:pPr>
      <w:r>
        <w:rPr>
          <w:b/>
          <w:i/>
        </w:rPr>
        <w:t xml:space="preserve">III Certamen Literario </w:t>
      </w:r>
      <w:proofErr w:type="spellStart"/>
      <w:r>
        <w:rPr>
          <w:b/>
          <w:i/>
        </w:rPr>
        <w:t>BibliotecaRiquelme</w:t>
      </w:r>
      <w:proofErr w:type="spellEnd"/>
      <w:r>
        <w:rPr>
          <w:b/>
          <w:i/>
        </w:rPr>
        <w:t>.</w:t>
      </w:r>
    </w:p>
    <w:p w:rsidR="003051D9" w:rsidRDefault="003051D9">
      <w:pPr>
        <w:pStyle w:val="Textoindependiente"/>
        <w:spacing w:before="1"/>
        <w:rPr>
          <w:b/>
          <w:i/>
          <w:sz w:val="19"/>
        </w:rPr>
      </w:pPr>
    </w:p>
    <w:p w:rsidR="003051D9" w:rsidRDefault="00BC5AD7">
      <w:pPr>
        <w:pStyle w:val="Prrafodelista"/>
        <w:numPr>
          <w:ilvl w:val="1"/>
          <w:numId w:val="91"/>
        </w:numPr>
        <w:tabs>
          <w:tab w:val="left" w:pos="1661"/>
          <w:tab w:val="left" w:pos="1662"/>
        </w:tabs>
      </w:pPr>
      <w:r>
        <w:rPr>
          <w:b/>
          <w:i/>
        </w:rPr>
        <w:t xml:space="preserve">Decoración de la escalera del colegio </w:t>
      </w:r>
      <w:r>
        <w:t xml:space="preserve">con de títulos </w:t>
      </w:r>
      <w:proofErr w:type="spellStart"/>
      <w:r>
        <w:t>delibros</w:t>
      </w:r>
      <w:proofErr w:type="spellEnd"/>
      <w:r>
        <w:t>.</w:t>
      </w:r>
    </w:p>
    <w:p w:rsidR="003051D9" w:rsidRDefault="003051D9">
      <w:pPr>
        <w:sectPr w:rsidR="003051D9">
          <w:pgSz w:w="11910" w:h="16840"/>
          <w:pgMar w:top="1360" w:right="1480" w:bottom="1200" w:left="1480" w:header="0" w:footer="1002" w:gutter="0"/>
          <w:cols w:space="720"/>
        </w:sectPr>
      </w:pPr>
    </w:p>
    <w:p w:rsidR="003051D9" w:rsidRDefault="00BC5AD7">
      <w:pPr>
        <w:pStyle w:val="Prrafodelista"/>
        <w:numPr>
          <w:ilvl w:val="1"/>
          <w:numId w:val="91"/>
        </w:numPr>
        <w:tabs>
          <w:tab w:val="left" w:pos="1661"/>
          <w:tab w:val="left" w:pos="1662"/>
        </w:tabs>
        <w:spacing w:before="57" w:line="273" w:lineRule="auto"/>
        <w:ind w:right="216"/>
      </w:pPr>
      <w:r>
        <w:rPr>
          <w:b/>
          <w:i/>
        </w:rPr>
        <w:lastRenderedPageBreak/>
        <w:t>Representación de Cuentos Disney</w:t>
      </w:r>
      <w:r>
        <w:t xml:space="preserve">, los alumnos se disfrazarán de personajes principales de diferentes cuentos y leerán pequeños fragmentos de los mismos al resto </w:t>
      </w:r>
      <w:proofErr w:type="spellStart"/>
      <w:r>
        <w:t>delalumnado</w:t>
      </w:r>
      <w:proofErr w:type="spellEnd"/>
      <w:r>
        <w:t>.</w:t>
      </w:r>
    </w:p>
    <w:p w:rsidR="003051D9" w:rsidRDefault="003051D9">
      <w:pPr>
        <w:pStyle w:val="Textoindependiente"/>
        <w:spacing w:before="7"/>
        <w:rPr>
          <w:sz w:val="16"/>
        </w:rPr>
      </w:pPr>
    </w:p>
    <w:p w:rsidR="003051D9" w:rsidRDefault="00BC5AD7">
      <w:pPr>
        <w:pStyle w:val="Prrafodelista"/>
        <w:numPr>
          <w:ilvl w:val="1"/>
          <w:numId w:val="91"/>
        </w:numPr>
        <w:tabs>
          <w:tab w:val="left" w:pos="1661"/>
          <w:tab w:val="left" w:pos="1662"/>
        </w:tabs>
      </w:pPr>
      <w:r>
        <w:rPr>
          <w:b/>
          <w:i/>
        </w:rPr>
        <w:t xml:space="preserve">Cuentacuentos </w:t>
      </w:r>
      <w:r>
        <w:t xml:space="preserve">en colaboración con </w:t>
      </w:r>
      <w:proofErr w:type="spellStart"/>
      <w:r>
        <w:t>laAMPA</w:t>
      </w:r>
      <w:proofErr w:type="spellEnd"/>
      <w:r>
        <w:t>.</w:t>
      </w:r>
    </w:p>
    <w:p w:rsidR="003051D9" w:rsidRDefault="003051D9">
      <w:pPr>
        <w:pStyle w:val="Textoindependiente"/>
        <w:spacing w:before="1"/>
        <w:rPr>
          <w:sz w:val="19"/>
        </w:rPr>
      </w:pPr>
    </w:p>
    <w:p w:rsidR="003051D9" w:rsidRDefault="00BC5AD7">
      <w:pPr>
        <w:pStyle w:val="Prrafodelista"/>
        <w:numPr>
          <w:ilvl w:val="0"/>
          <w:numId w:val="96"/>
        </w:numPr>
        <w:tabs>
          <w:tab w:val="left" w:pos="555"/>
        </w:tabs>
        <w:spacing w:before="1"/>
        <w:ind w:left="554" w:hanging="333"/>
        <w:jc w:val="left"/>
        <w:rPr>
          <w:b/>
        </w:rPr>
      </w:pPr>
      <w:bookmarkStart w:id="48" w:name="_bookmark52"/>
      <w:bookmarkEnd w:id="48"/>
      <w:r>
        <w:rPr>
          <w:b/>
        </w:rPr>
        <w:t>ATENCIÓN A LA DIVERSIDAD YCOMPENSACIÓN</w:t>
      </w:r>
    </w:p>
    <w:p w:rsidR="003051D9" w:rsidRDefault="003051D9">
      <w:pPr>
        <w:pStyle w:val="Textoindependiente"/>
        <w:spacing w:before="5"/>
        <w:rPr>
          <w:b/>
          <w:sz w:val="19"/>
        </w:rPr>
      </w:pPr>
    </w:p>
    <w:p w:rsidR="003051D9" w:rsidRDefault="00BC5AD7">
      <w:pPr>
        <w:spacing w:before="1" w:line="278" w:lineRule="auto"/>
        <w:ind w:left="222" w:right="804"/>
      </w:pPr>
      <w:r>
        <w:t>Este proyecto funcionará como elemento integrador al acoger a personas de distintas creencias y culturas, consiguiendo en general la desinhibición y participación activa en el desarrollo de las sesiones y aumentad su nivel de desarrollo lingüístico.</w:t>
      </w:r>
    </w:p>
    <w:p w:rsidR="003051D9" w:rsidRDefault="00BC5AD7">
      <w:pPr>
        <w:spacing w:before="193" w:line="278" w:lineRule="auto"/>
        <w:ind w:left="222" w:right="239"/>
      </w:pPr>
      <w:r>
        <w:t>La biblioteca ha de contribuir a la compensación de desigualdades, a la prevención de la exclusión y coadyuvar a la inclusión social y cultural.</w:t>
      </w:r>
    </w:p>
    <w:p w:rsidR="003051D9" w:rsidRDefault="00BC5AD7">
      <w:pPr>
        <w:spacing w:before="196"/>
        <w:ind w:left="222"/>
      </w:pPr>
      <w:r>
        <w:t xml:space="preserve">Se procurará elegir libros de lectura de carácter </w:t>
      </w:r>
      <w:proofErr w:type="spellStart"/>
      <w:r>
        <w:t>co-educativo</w:t>
      </w:r>
      <w:proofErr w:type="spellEnd"/>
      <w:r>
        <w:t>.</w:t>
      </w:r>
    </w:p>
    <w:p w:rsidR="003051D9" w:rsidRDefault="003051D9">
      <w:pPr>
        <w:pStyle w:val="Textoindependiente"/>
        <w:spacing w:before="6"/>
        <w:rPr>
          <w:sz w:val="19"/>
        </w:rPr>
      </w:pPr>
    </w:p>
    <w:p w:rsidR="003051D9" w:rsidRDefault="00BC5AD7">
      <w:pPr>
        <w:spacing w:line="278" w:lineRule="auto"/>
        <w:ind w:left="222" w:right="531"/>
      </w:pPr>
      <w:r>
        <w:t>Se analizarán los libros para que su vocabulario no hiera la sensibilidad de ningún lector por razones de ideología, cultura, etc.</w:t>
      </w:r>
    </w:p>
    <w:p w:rsidR="003051D9" w:rsidRDefault="00BC5AD7">
      <w:pPr>
        <w:spacing w:before="195" w:line="278" w:lineRule="auto"/>
        <w:ind w:left="222" w:right="1157"/>
      </w:pPr>
      <w:r>
        <w:t>Se procurará dotar la biblioteca de material específico para alumnos con dificultades sensoriales, físicas o psíquicas.</w:t>
      </w:r>
    </w:p>
    <w:p w:rsidR="003051D9" w:rsidRDefault="003051D9">
      <w:pPr>
        <w:pStyle w:val="Textoindependiente"/>
        <w:spacing w:before="2"/>
        <w:rPr>
          <w:sz w:val="16"/>
        </w:rPr>
      </w:pPr>
    </w:p>
    <w:p w:rsidR="003051D9" w:rsidRDefault="00BC5AD7">
      <w:pPr>
        <w:spacing w:before="1"/>
        <w:ind w:left="222"/>
      </w:pPr>
      <w:r>
        <w:t>Se procurará tener fondos para alumnos con necesidades de refuerzo o de altas capacidades.</w:t>
      </w:r>
    </w:p>
    <w:p w:rsidR="003051D9" w:rsidRDefault="003051D9">
      <w:pPr>
        <w:pStyle w:val="Textoindependiente"/>
        <w:spacing w:before="8"/>
        <w:rPr>
          <w:sz w:val="19"/>
        </w:rPr>
      </w:pPr>
    </w:p>
    <w:p w:rsidR="003051D9" w:rsidRDefault="00BC5AD7">
      <w:pPr>
        <w:pStyle w:val="Prrafodelista"/>
        <w:numPr>
          <w:ilvl w:val="0"/>
          <w:numId w:val="96"/>
        </w:numPr>
        <w:tabs>
          <w:tab w:val="left" w:pos="1263"/>
        </w:tabs>
        <w:ind w:left="1262" w:hanging="333"/>
        <w:jc w:val="left"/>
        <w:rPr>
          <w:b/>
        </w:rPr>
      </w:pPr>
      <w:bookmarkStart w:id="49" w:name="_bookmark53"/>
      <w:bookmarkEnd w:id="49"/>
      <w:r>
        <w:rPr>
          <w:b/>
        </w:rPr>
        <w:t>COLABORACIONES</w:t>
      </w:r>
    </w:p>
    <w:p w:rsidR="003051D9" w:rsidRDefault="003051D9">
      <w:pPr>
        <w:pStyle w:val="Textoindependiente"/>
        <w:spacing w:before="6"/>
        <w:rPr>
          <w:b/>
          <w:sz w:val="19"/>
        </w:rPr>
      </w:pPr>
    </w:p>
    <w:p w:rsidR="003051D9" w:rsidRDefault="00BC5AD7">
      <w:pPr>
        <w:spacing w:line="276" w:lineRule="auto"/>
        <w:ind w:left="222" w:right="1023"/>
      </w:pPr>
      <w:r>
        <w:t>En primer lugar agradecer la colaboración con el foro de Bibliotecas, Red provincial de Bibliotecas Escolares de la provincia de Granada.</w:t>
      </w:r>
    </w:p>
    <w:p w:rsidR="003051D9" w:rsidRDefault="003051D9">
      <w:pPr>
        <w:pStyle w:val="Textoindependiente"/>
        <w:spacing w:before="3"/>
        <w:rPr>
          <w:sz w:val="16"/>
        </w:rPr>
      </w:pPr>
    </w:p>
    <w:p w:rsidR="003051D9" w:rsidRDefault="00BC5AD7">
      <w:pPr>
        <w:spacing w:line="278" w:lineRule="auto"/>
        <w:ind w:left="222" w:right="341"/>
      </w:pPr>
      <w:r>
        <w:t>También se realiza la colaboración con varios organismos: A.M.P.A., Ayuntamiento, Biblioteca Municipal, Biblioteca de Andalucía, Centro de Profesorado, etc.</w:t>
      </w:r>
    </w:p>
    <w:p w:rsidR="003051D9" w:rsidRDefault="00BC5AD7">
      <w:pPr>
        <w:spacing w:before="196" w:line="278" w:lineRule="auto"/>
        <w:ind w:left="222"/>
      </w:pPr>
      <w:r>
        <w:t>No sabemos si se podrán hacer Animaciones lectoras realizadas en Biblioteca Andalucía y del Salón.</w:t>
      </w:r>
    </w:p>
    <w:p w:rsidR="003051D9" w:rsidRDefault="00BC5AD7">
      <w:pPr>
        <w:pStyle w:val="Prrafodelista"/>
        <w:numPr>
          <w:ilvl w:val="0"/>
          <w:numId w:val="90"/>
        </w:numPr>
        <w:tabs>
          <w:tab w:val="left" w:pos="929"/>
          <w:tab w:val="left" w:pos="930"/>
        </w:tabs>
        <w:spacing w:before="197"/>
      </w:pPr>
      <w:r>
        <w:t>Día de las Bibliotecas.</w:t>
      </w:r>
    </w:p>
    <w:p w:rsidR="003051D9" w:rsidRDefault="003051D9">
      <w:pPr>
        <w:pStyle w:val="Textoindependiente"/>
        <w:spacing w:before="9"/>
        <w:rPr>
          <w:sz w:val="19"/>
        </w:rPr>
      </w:pPr>
    </w:p>
    <w:p w:rsidR="003051D9" w:rsidRDefault="00BC5AD7">
      <w:pPr>
        <w:pStyle w:val="Prrafodelista"/>
        <w:numPr>
          <w:ilvl w:val="0"/>
          <w:numId w:val="90"/>
        </w:numPr>
        <w:tabs>
          <w:tab w:val="left" w:pos="639"/>
          <w:tab w:val="left" w:pos="640"/>
        </w:tabs>
        <w:ind w:left="639" w:hanging="418"/>
      </w:pPr>
      <w:r>
        <w:t xml:space="preserve">Día de los Derechos de </w:t>
      </w:r>
      <w:proofErr w:type="spellStart"/>
      <w:r>
        <w:t>laInfancia</w:t>
      </w:r>
      <w:proofErr w:type="spellEnd"/>
      <w:r>
        <w:t>.</w:t>
      </w:r>
    </w:p>
    <w:p w:rsidR="003051D9" w:rsidRDefault="003051D9">
      <w:pPr>
        <w:pStyle w:val="Textoindependiente"/>
        <w:spacing w:before="8"/>
        <w:rPr>
          <w:sz w:val="19"/>
        </w:rPr>
      </w:pPr>
    </w:p>
    <w:p w:rsidR="003051D9" w:rsidRDefault="00BC5AD7">
      <w:pPr>
        <w:spacing w:before="1"/>
        <w:ind w:left="222"/>
        <w:rPr>
          <w:b/>
        </w:rPr>
      </w:pPr>
      <w:bookmarkStart w:id="50" w:name="_bookmark54"/>
      <w:bookmarkEnd w:id="50"/>
      <w:r>
        <w:rPr>
          <w:b/>
        </w:rPr>
        <w:t>ÁMBITO: FAMILIAS</w:t>
      </w:r>
    </w:p>
    <w:p w:rsidR="003051D9" w:rsidRDefault="003051D9">
      <w:pPr>
        <w:pStyle w:val="Textoindependiente"/>
        <w:spacing w:before="5"/>
        <w:rPr>
          <w:b/>
          <w:sz w:val="19"/>
        </w:rPr>
      </w:pPr>
    </w:p>
    <w:p w:rsidR="003051D9" w:rsidRDefault="00BC5AD7">
      <w:pPr>
        <w:spacing w:line="276" w:lineRule="auto"/>
        <w:ind w:left="222" w:right="801"/>
      </w:pPr>
      <w:r>
        <w:t>Es imprescindible que los padres sean modelos lectores de sus hijos, contribuyendo así a descubrir ese mundo de fantasía, creatividad e imaginación, que la lectura nos aporta y creando el hábito lector en nuestro alumnado.</w:t>
      </w:r>
    </w:p>
    <w:p w:rsidR="003051D9" w:rsidRDefault="003051D9">
      <w:pPr>
        <w:pStyle w:val="Textoindependiente"/>
        <w:spacing w:before="4"/>
        <w:rPr>
          <w:sz w:val="16"/>
        </w:rPr>
      </w:pPr>
    </w:p>
    <w:p w:rsidR="003051D9" w:rsidRDefault="00BC5AD7">
      <w:pPr>
        <w:spacing w:line="278" w:lineRule="auto"/>
        <w:ind w:left="222" w:right="920"/>
      </w:pPr>
      <w:r>
        <w:t>Los padres y madres podrán colaborar con el fomento de la lectura, participando en las diferentes actividades que se propongan a nivel de centro de forma on-line.</w:t>
      </w:r>
    </w:p>
    <w:p w:rsidR="003051D9" w:rsidRDefault="003051D9">
      <w:pPr>
        <w:spacing w:line="278" w:lineRule="auto"/>
        <w:sectPr w:rsidR="003051D9">
          <w:pgSz w:w="11910" w:h="16840"/>
          <w:pgMar w:top="1340" w:right="1480" w:bottom="1200" w:left="1480" w:header="0" w:footer="1002" w:gutter="0"/>
          <w:cols w:space="720"/>
        </w:sectPr>
      </w:pPr>
    </w:p>
    <w:p w:rsidR="003051D9" w:rsidRDefault="00BC5AD7">
      <w:pPr>
        <w:spacing w:before="39"/>
        <w:ind w:left="222"/>
        <w:rPr>
          <w:b/>
        </w:rPr>
      </w:pPr>
      <w:bookmarkStart w:id="51" w:name="_bookmark55"/>
      <w:bookmarkEnd w:id="51"/>
      <w:r>
        <w:rPr>
          <w:b/>
        </w:rPr>
        <w:lastRenderedPageBreak/>
        <w:t>ÁMBITO: ENTORNO</w:t>
      </w:r>
    </w:p>
    <w:p w:rsidR="003051D9" w:rsidRDefault="003051D9">
      <w:pPr>
        <w:pStyle w:val="Textoindependiente"/>
        <w:spacing w:before="6"/>
        <w:rPr>
          <w:b/>
          <w:sz w:val="19"/>
        </w:rPr>
      </w:pPr>
    </w:p>
    <w:p w:rsidR="003051D9" w:rsidRDefault="00BC5AD7">
      <w:pPr>
        <w:spacing w:line="278" w:lineRule="auto"/>
        <w:ind w:left="222" w:right="924"/>
      </w:pPr>
      <w:r>
        <w:t>Desde la biblioteca se puede desarrollar una importante labor de proyección cultural, conectando la realidad escolar con la realidad social y cultural de la ciudad de Granada.</w:t>
      </w:r>
    </w:p>
    <w:p w:rsidR="003051D9" w:rsidRDefault="00BC5AD7">
      <w:pPr>
        <w:spacing w:before="196" w:line="276" w:lineRule="auto"/>
        <w:ind w:left="222" w:right="208"/>
      </w:pPr>
      <w:r>
        <w:t>Se pretende colaborar activamente con otras entidades de nuestro entorno, tal y como se lleva haciendo en cursos anteriores.</w:t>
      </w:r>
    </w:p>
    <w:p w:rsidR="003051D9" w:rsidRDefault="003051D9">
      <w:pPr>
        <w:pStyle w:val="Textoindependiente"/>
        <w:spacing w:before="3"/>
        <w:rPr>
          <w:sz w:val="16"/>
        </w:rPr>
      </w:pPr>
    </w:p>
    <w:p w:rsidR="003051D9" w:rsidRDefault="00BC5AD7">
      <w:pPr>
        <w:spacing w:line="278" w:lineRule="auto"/>
        <w:ind w:left="222" w:right="624"/>
      </w:pPr>
      <w:r>
        <w:t xml:space="preserve">Nuestro centro colabora con el Ayuntamiento de Granada fomentando la participación del alumnado en determinados </w:t>
      </w:r>
      <w:proofErr w:type="spellStart"/>
      <w:r>
        <w:t>programaseducativos</w:t>
      </w:r>
      <w:proofErr w:type="spellEnd"/>
      <w:r>
        <w:t>.</w:t>
      </w:r>
    </w:p>
    <w:p w:rsidR="003051D9" w:rsidRDefault="00BC5AD7">
      <w:pPr>
        <w:spacing w:before="197"/>
        <w:ind w:left="222"/>
      </w:pPr>
      <w:r>
        <w:t xml:space="preserve">Concurso de Cuentos de Navidad y </w:t>
      </w:r>
      <w:proofErr w:type="spellStart"/>
      <w:proofErr w:type="gramStart"/>
      <w:r>
        <w:t>Villancicos,etc</w:t>
      </w:r>
      <w:proofErr w:type="spellEnd"/>
      <w:r>
        <w:t>.</w:t>
      </w:r>
      <w:proofErr w:type="gramEnd"/>
    </w:p>
    <w:p w:rsidR="003051D9" w:rsidRDefault="003051D9">
      <w:pPr>
        <w:pStyle w:val="Textoindependiente"/>
        <w:spacing w:before="7"/>
        <w:rPr>
          <w:sz w:val="19"/>
        </w:rPr>
      </w:pPr>
    </w:p>
    <w:p w:rsidR="003051D9" w:rsidRDefault="00BC5AD7">
      <w:pPr>
        <w:spacing w:line="276" w:lineRule="auto"/>
        <w:ind w:left="222" w:right="241" w:firstLine="50"/>
      </w:pPr>
      <w:r>
        <w:t xml:space="preserve">Se conocerán las distintas actividades de nuestras Bibliotecas y dependiendo de las medidas de protocolo que existan según la Pandemia por el </w:t>
      </w:r>
      <w:proofErr w:type="spellStart"/>
      <w:r>
        <w:t>Covid</w:t>
      </w:r>
      <w:proofErr w:type="spellEnd"/>
      <w:r>
        <w:t>, se participará en las mismas según la edad y el ciclo tanto de infantil como de primaria a las que vayan dirigidas.</w:t>
      </w:r>
    </w:p>
    <w:p w:rsidR="003051D9" w:rsidRDefault="003051D9">
      <w:pPr>
        <w:pStyle w:val="Textoindependiente"/>
        <w:spacing w:before="6"/>
        <w:rPr>
          <w:sz w:val="16"/>
        </w:rPr>
      </w:pPr>
    </w:p>
    <w:p w:rsidR="003051D9" w:rsidRDefault="00BC5AD7">
      <w:pPr>
        <w:pStyle w:val="Prrafodelista"/>
        <w:numPr>
          <w:ilvl w:val="0"/>
          <w:numId w:val="96"/>
        </w:numPr>
        <w:tabs>
          <w:tab w:val="left" w:pos="555"/>
        </w:tabs>
        <w:ind w:left="554" w:hanging="333"/>
        <w:jc w:val="left"/>
        <w:rPr>
          <w:b/>
        </w:rPr>
      </w:pPr>
      <w:bookmarkStart w:id="52" w:name="_bookmark56"/>
      <w:bookmarkEnd w:id="52"/>
      <w:r>
        <w:rPr>
          <w:b/>
        </w:rPr>
        <w:t>FORMACIÓN</w:t>
      </w:r>
    </w:p>
    <w:p w:rsidR="003051D9" w:rsidRDefault="003051D9">
      <w:pPr>
        <w:pStyle w:val="Textoindependiente"/>
        <w:spacing w:before="6"/>
        <w:rPr>
          <w:b/>
          <w:sz w:val="19"/>
        </w:rPr>
      </w:pPr>
    </w:p>
    <w:p w:rsidR="003051D9" w:rsidRDefault="00BC5AD7">
      <w:pPr>
        <w:spacing w:line="278" w:lineRule="auto"/>
        <w:ind w:left="222" w:right="779"/>
      </w:pPr>
      <w:r>
        <w:t xml:space="preserve">La persona responsable de la biblioteca, realizó un curso de formación en </w:t>
      </w:r>
      <w:proofErr w:type="spellStart"/>
      <w:r>
        <w:t>Abies</w:t>
      </w:r>
      <w:proofErr w:type="spellEnd"/>
      <w:r>
        <w:t xml:space="preserve"> y ha sido responsable de otras bibliotecas de otros centros de la provincia.</w:t>
      </w:r>
    </w:p>
    <w:p w:rsidR="003051D9" w:rsidRDefault="00BC5AD7">
      <w:pPr>
        <w:spacing w:before="195" w:line="278" w:lineRule="auto"/>
        <w:ind w:left="222" w:right="216"/>
      </w:pPr>
      <w:r>
        <w:t xml:space="preserve">Durante el presente curso escolar se van a transferir los datos del programa de gestión </w:t>
      </w:r>
      <w:proofErr w:type="spellStart"/>
      <w:r>
        <w:t>Abies</w:t>
      </w:r>
      <w:proofErr w:type="spellEnd"/>
      <w:r>
        <w:t xml:space="preserve"> al programa Biblio-web Séneca, ofrecido por la Junta de Andalu</w:t>
      </w:r>
      <w:bookmarkStart w:id="53" w:name="_bookmark57"/>
      <w:bookmarkEnd w:id="53"/>
      <w:r>
        <w:t>cía.</w:t>
      </w:r>
    </w:p>
    <w:p w:rsidR="003051D9" w:rsidRDefault="003051D9">
      <w:pPr>
        <w:pStyle w:val="Textoindependiente"/>
        <w:spacing w:before="3"/>
        <w:rPr>
          <w:sz w:val="16"/>
        </w:rPr>
      </w:pPr>
    </w:p>
    <w:p w:rsidR="003051D9" w:rsidRDefault="00BC5AD7">
      <w:pPr>
        <w:pStyle w:val="Prrafodelista"/>
        <w:numPr>
          <w:ilvl w:val="0"/>
          <w:numId w:val="96"/>
        </w:numPr>
        <w:tabs>
          <w:tab w:val="left" w:pos="555"/>
        </w:tabs>
        <w:ind w:left="554" w:hanging="333"/>
        <w:jc w:val="left"/>
        <w:rPr>
          <w:b/>
        </w:rPr>
      </w:pPr>
      <w:r>
        <w:rPr>
          <w:b/>
        </w:rPr>
        <w:t>RECURSOS MATERIALES YECONÓMICOS</w:t>
      </w:r>
    </w:p>
    <w:p w:rsidR="003051D9" w:rsidRDefault="003051D9">
      <w:pPr>
        <w:pStyle w:val="Textoindependiente"/>
        <w:spacing w:before="6"/>
        <w:rPr>
          <w:b/>
          <w:sz w:val="19"/>
        </w:rPr>
      </w:pPr>
    </w:p>
    <w:p w:rsidR="003051D9" w:rsidRDefault="00BC5AD7">
      <w:pPr>
        <w:spacing w:line="276" w:lineRule="auto"/>
        <w:ind w:left="222" w:right="282"/>
      </w:pPr>
      <w:r>
        <w:t>La biblioteca cuenta con más de 2000 libros de lectura de alumnos catalogados, además con libros de consulta, diccionarios, enciclopedias, de Andalucía, libros de novelas, teatro y poesía, de psicología y pedagogía, historia, geografía, historia musical, diversidad cultural y étnica y áreas transversales.</w:t>
      </w:r>
    </w:p>
    <w:p w:rsidR="003051D9" w:rsidRDefault="003051D9">
      <w:pPr>
        <w:pStyle w:val="Textoindependiente"/>
        <w:spacing w:before="7"/>
        <w:rPr>
          <w:sz w:val="16"/>
        </w:rPr>
      </w:pPr>
    </w:p>
    <w:p w:rsidR="003051D9" w:rsidRDefault="00BC5AD7">
      <w:pPr>
        <w:ind w:left="222"/>
      </w:pPr>
      <w:r>
        <w:t>Disponemos de ordenador con conexión a internet e impresora.</w:t>
      </w:r>
    </w:p>
    <w:p w:rsidR="003051D9" w:rsidRDefault="003051D9">
      <w:pPr>
        <w:pStyle w:val="Textoindependiente"/>
        <w:spacing w:before="6"/>
        <w:rPr>
          <w:sz w:val="19"/>
        </w:rPr>
      </w:pPr>
    </w:p>
    <w:p w:rsidR="003051D9" w:rsidRDefault="00BC5AD7">
      <w:pPr>
        <w:spacing w:line="278" w:lineRule="auto"/>
        <w:ind w:left="222" w:right="239"/>
      </w:pPr>
      <w:r>
        <w:t xml:space="preserve">El presupuesto para el presente curso escolar todavía no se sabe </w:t>
      </w:r>
      <w:proofErr w:type="spellStart"/>
      <w:r>
        <w:t>cual</w:t>
      </w:r>
      <w:proofErr w:type="spellEnd"/>
      <w:r>
        <w:t xml:space="preserve"> podrá ser pero se dedicarán a la compra de libros de lectura interesantes para el alumnado.</w:t>
      </w:r>
    </w:p>
    <w:p w:rsidR="003051D9" w:rsidRDefault="00BC5AD7">
      <w:pPr>
        <w:spacing w:before="196" w:line="276" w:lineRule="auto"/>
        <w:ind w:left="222" w:right="220"/>
      </w:pPr>
      <w:r>
        <w:t xml:space="preserve">Algunos de los diferentes proyectos de centro comprarán libros que después se quedarán en la biblioteca formando parte del fondo de </w:t>
      </w:r>
      <w:proofErr w:type="spellStart"/>
      <w:r>
        <w:t>lamisma</w:t>
      </w:r>
      <w:proofErr w:type="spellEnd"/>
      <w:r>
        <w:t>.</w:t>
      </w:r>
    </w:p>
    <w:p w:rsidR="003051D9" w:rsidRDefault="003051D9">
      <w:pPr>
        <w:pStyle w:val="Textoindependiente"/>
        <w:spacing w:before="3"/>
        <w:rPr>
          <w:sz w:val="16"/>
        </w:rPr>
      </w:pPr>
    </w:p>
    <w:p w:rsidR="003051D9" w:rsidRDefault="00BC5AD7">
      <w:pPr>
        <w:spacing w:line="278" w:lineRule="auto"/>
        <w:ind w:left="222" w:right="641"/>
      </w:pPr>
      <w:r>
        <w:t xml:space="preserve">También tenemos la suerte de obtener donaciones de libros por parte de algunas familias, libros que estando en buenas condiciones y siendo del agrado de nuestros lectores son catalogados para el disfrute de </w:t>
      </w:r>
      <w:proofErr w:type="spellStart"/>
      <w:r>
        <w:t>nuestrosusuarios</w:t>
      </w:r>
      <w:proofErr w:type="spellEnd"/>
      <w:r>
        <w:t>.</w:t>
      </w:r>
    </w:p>
    <w:p w:rsidR="003051D9" w:rsidRDefault="00BC5AD7">
      <w:pPr>
        <w:pStyle w:val="Prrafodelista"/>
        <w:numPr>
          <w:ilvl w:val="0"/>
          <w:numId w:val="96"/>
        </w:numPr>
        <w:tabs>
          <w:tab w:val="left" w:pos="555"/>
        </w:tabs>
        <w:spacing w:before="196"/>
        <w:ind w:left="554" w:hanging="333"/>
        <w:jc w:val="left"/>
        <w:rPr>
          <w:b/>
        </w:rPr>
      </w:pPr>
      <w:bookmarkStart w:id="54" w:name="_bookmark58"/>
      <w:bookmarkEnd w:id="54"/>
      <w:r>
        <w:rPr>
          <w:b/>
        </w:rPr>
        <w:t>MECANISMOS DEEVALUACIÓN</w:t>
      </w:r>
    </w:p>
    <w:p w:rsidR="003051D9" w:rsidRDefault="003051D9">
      <w:pPr>
        <w:pStyle w:val="Textoindependiente"/>
        <w:spacing w:before="6"/>
        <w:rPr>
          <w:b/>
          <w:sz w:val="19"/>
        </w:rPr>
      </w:pPr>
    </w:p>
    <w:p w:rsidR="003051D9" w:rsidRDefault="00BC5AD7">
      <w:pPr>
        <w:spacing w:line="276" w:lineRule="auto"/>
        <w:ind w:left="222" w:right="366"/>
      </w:pPr>
      <w:r>
        <w:t>El equipo de Biblioteca habrá de evaluar el plan de trabajo para ver el grado de cumplimiento de los objetivos y el grado de satisfacción de los distintos sectores de la comunidad.</w:t>
      </w:r>
    </w:p>
    <w:p w:rsidR="003051D9" w:rsidRDefault="003051D9">
      <w:pPr>
        <w:pStyle w:val="Textoindependiente"/>
        <w:spacing w:before="5"/>
        <w:rPr>
          <w:sz w:val="16"/>
        </w:rPr>
      </w:pPr>
    </w:p>
    <w:p w:rsidR="003051D9" w:rsidRDefault="00BC5AD7">
      <w:pPr>
        <w:ind w:left="222"/>
      </w:pPr>
      <w:r>
        <w:t>La evaluación se hará al finalizar el curso escolar con la Memoria.</w:t>
      </w:r>
    </w:p>
    <w:p w:rsidR="003051D9" w:rsidRDefault="003051D9">
      <w:pPr>
        <w:sectPr w:rsidR="003051D9">
          <w:pgSz w:w="11910" w:h="16840"/>
          <w:pgMar w:top="1360" w:right="1480" w:bottom="1200" w:left="1480" w:header="0" w:footer="1002" w:gutter="0"/>
          <w:cols w:space="720"/>
        </w:sectPr>
      </w:pPr>
    </w:p>
    <w:p w:rsidR="003051D9" w:rsidRDefault="00BC5AD7">
      <w:pPr>
        <w:spacing w:before="37" w:line="276" w:lineRule="auto"/>
        <w:ind w:left="222" w:right="289"/>
      </w:pPr>
      <w:r>
        <w:lastRenderedPageBreak/>
        <w:t>El grado de participación del alumnado en las diferentes actividades que se promuevan y en el préstamo de libros, así como el grado de participación y colaboración de las familias serán un buen indicador de éxito.</w:t>
      </w:r>
    </w:p>
    <w:p w:rsidR="003051D9" w:rsidRDefault="003051D9">
      <w:pPr>
        <w:pStyle w:val="Textoindependiente"/>
        <w:spacing w:before="6"/>
        <w:rPr>
          <w:sz w:val="16"/>
        </w:rPr>
      </w:pPr>
    </w:p>
    <w:p w:rsidR="003051D9" w:rsidRDefault="00BC5AD7">
      <w:pPr>
        <w:spacing w:line="453" w:lineRule="auto"/>
        <w:ind w:left="222" w:right="7420"/>
      </w:pPr>
      <w:r>
        <w:t>CEIP SAN JOSE C/ TABLAS,13</w:t>
      </w:r>
    </w:p>
    <w:p w:rsidR="003051D9" w:rsidRDefault="00BC5AD7">
      <w:pPr>
        <w:spacing w:before="3"/>
        <w:ind w:left="222"/>
        <w:rPr>
          <w:b/>
        </w:rPr>
      </w:pPr>
      <w:r>
        <w:rPr>
          <w:b/>
          <w:u w:val="single"/>
        </w:rPr>
        <w:t>ANEXO PLAN DE BIBIOTECA 2020/21</w:t>
      </w:r>
    </w:p>
    <w:p w:rsidR="003051D9" w:rsidRDefault="003051D9">
      <w:pPr>
        <w:pStyle w:val="Textoindependiente"/>
        <w:rPr>
          <w:b/>
          <w:sz w:val="15"/>
        </w:rPr>
      </w:pPr>
    </w:p>
    <w:p w:rsidR="003051D9" w:rsidRDefault="00BC5AD7">
      <w:pPr>
        <w:spacing w:before="57"/>
        <w:ind w:left="222"/>
        <w:rPr>
          <w:b/>
        </w:rPr>
      </w:pPr>
      <w:r>
        <w:rPr>
          <w:b/>
          <w:u w:val="single"/>
        </w:rPr>
        <w:t>RECURSOS LECTURA COVID</w:t>
      </w:r>
    </w:p>
    <w:p w:rsidR="003051D9" w:rsidRDefault="003051D9">
      <w:pPr>
        <w:pStyle w:val="Textoindependiente"/>
        <w:spacing w:before="1"/>
        <w:rPr>
          <w:b/>
          <w:sz w:val="15"/>
        </w:rPr>
      </w:pPr>
    </w:p>
    <w:p w:rsidR="003051D9" w:rsidRDefault="00BC5AD7">
      <w:pPr>
        <w:pStyle w:val="Prrafodelista"/>
        <w:numPr>
          <w:ilvl w:val="0"/>
          <w:numId w:val="89"/>
        </w:numPr>
        <w:tabs>
          <w:tab w:val="left" w:pos="443"/>
        </w:tabs>
        <w:spacing w:before="56"/>
        <w:rPr>
          <w:b/>
        </w:rPr>
      </w:pPr>
      <w:r>
        <w:rPr>
          <w:b/>
        </w:rPr>
        <w:t>LECTURASINFANTILES</w:t>
      </w:r>
    </w:p>
    <w:p w:rsidR="003051D9" w:rsidRDefault="003051D9">
      <w:pPr>
        <w:pStyle w:val="Textoindependiente"/>
        <w:spacing w:before="9"/>
        <w:rPr>
          <w:b/>
          <w:sz w:val="19"/>
        </w:rPr>
      </w:pPr>
    </w:p>
    <w:p w:rsidR="003051D9" w:rsidRDefault="00BC5AD7">
      <w:pPr>
        <w:ind w:left="222"/>
      </w:pPr>
      <w:r>
        <w:t>https://weeblebooks.com/es/</w:t>
      </w:r>
    </w:p>
    <w:p w:rsidR="003051D9" w:rsidRDefault="003051D9">
      <w:pPr>
        <w:pStyle w:val="Textoindependiente"/>
        <w:spacing w:before="8"/>
        <w:rPr>
          <w:sz w:val="19"/>
        </w:rPr>
      </w:pPr>
    </w:p>
    <w:p w:rsidR="003051D9" w:rsidRDefault="00BC5AD7">
      <w:pPr>
        <w:spacing w:line="453" w:lineRule="auto"/>
        <w:ind w:left="222" w:right="1467"/>
        <w:rPr>
          <w:b/>
        </w:rPr>
      </w:pPr>
      <w:r>
        <w:rPr>
          <w:b/>
        </w:rPr>
        <w:t>Crean y editan libros educativos, divertidos, modernos, sencillos e imaginativos para el público infantil y juvenil de forma gratuita en versión digital.</w:t>
      </w:r>
    </w:p>
    <w:p w:rsidR="003051D9" w:rsidRDefault="00BC5AD7">
      <w:pPr>
        <w:pStyle w:val="Prrafodelista"/>
        <w:numPr>
          <w:ilvl w:val="0"/>
          <w:numId w:val="89"/>
        </w:numPr>
        <w:tabs>
          <w:tab w:val="left" w:pos="443"/>
        </w:tabs>
        <w:spacing w:before="3"/>
        <w:rPr>
          <w:b/>
        </w:rPr>
      </w:pPr>
      <w:r>
        <w:rPr>
          <w:b/>
        </w:rPr>
        <w:t>LA RANITALECTORA</w:t>
      </w:r>
    </w:p>
    <w:p w:rsidR="003051D9" w:rsidRDefault="003051D9">
      <w:pPr>
        <w:pStyle w:val="Textoindependiente"/>
        <w:spacing w:before="8"/>
        <w:rPr>
          <w:b/>
          <w:sz w:val="19"/>
        </w:rPr>
      </w:pPr>
    </w:p>
    <w:p w:rsidR="003051D9" w:rsidRDefault="00BC5AD7">
      <w:pPr>
        <w:ind w:left="222"/>
      </w:pPr>
      <w:r>
        <w:t>https://laranitalectora.com/</w:t>
      </w:r>
    </w:p>
    <w:p w:rsidR="003051D9" w:rsidRDefault="003051D9">
      <w:pPr>
        <w:pStyle w:val="Textoindependiente"/>
        <w:spacing w:before="8"/>
        <w:rPr>
          <w:sz w:val="19"/>
        </w:rPr>
      </w:pPr>
    </w:p>
    <w:p w:rsidR="003051D9" w:rsidRDefault="00BC5AD7">
      <w:pPr>
        <w:ind w:left="222"/>
      </w:pPr>
      <w:r>
        <w:t>Blog de literatura infantil. En muchas de sus reseñas incluyen material pedagógico.</w:t>
      </w:r>
    </w:p>
    <w:p w:rsidR="003051D9" w:rsidRDefault="003051D9">
      <w:pPr>
        <w:pStyle w:val="Textoindependiente"/>
        <w:spacing w:before="9"/>
        <w:rPr>
          <w:sz w:val="19"/>
        </w:rPr>
      </w:pPr>
    </w:p>
    <w:p w:rsidR="003051D9" w:rsidRDefault="00BC5AD7">
      <w:pPr>
        <w:pStyle w:val="Prrafodelista"/>
        <w:numPr>
          <w:ilvl w:val="0"/>
          <w:numId w:val="89"/>
        </w:numPr>
        <w:tabs>
          <w:tab w:val="left" w:pos="443"/>
        </w:tabs>
        <w:rPr>
          <w:b/>
        </w:rPr>
      </w:pPr>
      <w:r>
        <w:rPr>
          <w:b/>
        </w:rPr>
        <w:t>RINCÓNVIOLETA</w:t>
      </w:r>
    </w:p>
    <w:p w:rsidR="003051D9" w:rsidRDefault="003051D9">
      <w:pPr>
        <w:pStyle w:val="Textoindependiente"/>
        <w:spacing w:before="8"/>
        <w:rPr>
          <w:b/>
          <w:sz w:val="19"/>
        </w:rPr>
      </w:pPr>
    </w:p>
    <w:p w:rsidR="003051D9" w:rsidRDefault="00BC5AD7">
      <w:pPr>
        <w:ind w:left="222"/>
      </w:pPr>
      <w:r>
        <w:t>NO ME CUENTES CUENTOS</w:t>
      </w:r>
    </w:p>
    <w:p w:rsidR="003051D9" w:rsidRDefault="003051D9">
      <w:pPr>
        <w:pStyle w:val="Textoindependiente"/>
        <w:spacing w:before="8"/>
        <w:rPr>
          <w:sz w:val="19"/>
        </w:rPr>
      </w:pPr>
    </w:p>
    <w:p w:rsidR="003051D9" w:rsidRDefault="00E82571">
      <w:pPr>
        <w:spacing w:before="1"/>
        <w:ind w:left="222"/>
      </w:pPr>
      <w:hyperlink r:id="rId63">
        <w:r w:rsidR="00BC5AD7">
          <w:t>http://www.nomecuentescuentos.com/</w:t>
        </w:r>
      </w:hyperlink>
    </w:p>
    <w:p w:rsidR="003051D9" w:rsidRDefault="003051D9">
      <w:pPr>
        <w:pStyle w:val="Textoindependiente"/>
        <w:spacing w:before="8"/>
        <w:rPr>
          <w:sz w:val="19"/>
        </w:rPr>
      </w:pPr>
    </w:p>
    <w:p w:rsidR="003051D9" w:rsidRDefault="00BC5AD7">
      <w:pPr>
        <w:pStyle w:val="Prrafodelista"/>
        <w:numPr>
          <w:ilvl w:val="0"/>
          <w:numId w:val="89"/>
        </w:numPr>
        <w:tabs>
          <w:tab w:val="left" w:pos="443"/>
        </w:tabs>
        <w:rPr>
          <w:b/>
        </w:rPr>
      </w:pPr>
      <w:r>
        <w:rPr>
          <w:b/>
        </w:rPr>
        <w:t>NOS VEMOS UNCUENTO</w:t>
      </w:r>
    </w:p>
    <w:p w:rsidR="003051D9" w:rsidRDefault="003051D9">
      <w:pPr>
        <w:pStyle w:val="Textoindependiente"/>
        <w:spacing w:before="8"/>
        <w:rPr>
          <w:b/>
          <w:sz w:val="19"/>
        </w:rPr>
      </w:pPr>
    </w:p>
    <w:p w:rsidR="003051D9" w:rsidRDefault="00BC5AD7">
      <w:pPr>
        <w:ind w:left="222"/>
      </w:pPr>
      <w:r>
        <w:t>https://padlet.com/dolorestutorapt/vemosuncuento</w:t>
      </w:r>
    </w:p>
    <w:p w:rsidR="003051D9" w:rsidRDefault="003051D9">
      <w:pPr>
        <w:pStyle w:val="Textoindependiente"/>
        <w:spacing w:before="8"/>
        <w:rPr>
          <w:sz w:val="19"/>
        </w:rPr>
      </w:pPr>
    </w:p>
    <w:p w:rsidR="003051D9" w:rsidRDefault="00BC5AD7">
      <w:pPr>
        <w:spacing w:before="1" w:line="456" w:lineRule="auto"/>
        <w:ind w:left="222" w:right="1602"/>
      </w:pPr>
      <w:r>
        <w:t>Es un PADLE que os ofrece una recopilación de cuentos en video ordenados por categorías: Amistad, coeducación, diversidad, trabajo en equipo, resolución de conflictos, etc.</w:t>
      </w:r>
    </w:p>
    <w:p w:rsidR="003051D9" w:rsidRDefault="00BC5AD7">
      <w:pPr>
        <w:pStyle w:val="Prrafodelista"/>
        <w:numPr>
          <w:ilvl w:val="0"/>
          <w:numId w:val="89"/>
        </w:numPr>
        <w:tabs>
          <w:tab w:val="left" w:pos="445"/>
        </w:tabs>
        <w:spacing w:line="267" w:lineRule="exact"/>
        <w:ind w:left="444" w:hanging="223"/>
        <w:rPr>
          <w:b/>
        </w:rPr>
      </w:pPr>
      <w:r>
        <w:rPr>
          <w:b/>
        </w:rPr>
        <w:t>SOPA DEMURCIÉLAGO</w:t>
      </w:r>
    </w:p>
    <w:p w:rsidR="003051D9" w:rsidRDefault="003051D9">
      <w:pPr>
        <w:pStyle w:val="Textoindependiente"/>
        <w:spacing w:before="8"/>
        <w:rPr>
          <w:b/>
          <w:sz w:val="19"/>
        </w:rPr>
      </w:pPr>
    </w:p>
    <w:p w:rsidR="003051D9" w:rsidRDefault="00BC5AD7">
      <w:pPr>
        <w:ind w:left="222"/>
      </w:pPr>
      <w:r>
        <w:t>https://</w:t>
      </w:r>
      <w:hyperlink r:id="rId64">
        <w:r>
          <w:t>www.youtube.com/channel/UCCqA4aH0jx-HI9su6jYbZng/videos</w:t>
        </w:r>
      </w:hyperlink>
    </w:p>
    <w:p w:rsidR="003051D9" w:rsidRDefault="003051D9">
      <w:pPr>
        <w:pStyle w:val="Textoindependiente"/>
        <w:spacing w:before="8"/>
        <w:rPr>
          <w:sz w:val="19"/>
        </w:rPr>
      </w:pPr>
    </w:p>
    <w:p w:rsidR="003051D9" w:rsidRDefault="00BC5AD7">
      <w:pPr>
        <w:spacing w:line="453" w:lineRule="auto"/>
        <w:ind w:left="222" w:right="876"/>
      </w:pPr>
      <w:r>
        <w:t>"Sopa de Murciélago" es un canal de vídeos donde se cuentan cuentos, sobre todo para los más pequeños.</w:t>
      </w:r>
    </w:p>
    <w:p w:rsidR="003051D9" w:rsidRDefault="00BC5AD7">
      <w:pPr>
        <w:pStyle w:val="Prrafodelista"/>
        <w:numPr>
          <w:ilvl w:val="0"/>
          <w:numId w:val="89"/>
        </w:numPr>
        <w:tabs>
          <w:tab w:val="left" w:pos="443"/>
        </w:tabs>
        <w:spacing w:before="3"/>
        <w:rPr>
          <w:b/>
        </w:rPr>
      </w:pPr>
      <w:r>
        <w:rPr>
          <w:b/>
        </w:rPr>
        <w:t>CUENTOS QUE CONTAGIANILUSIÓN</w:t>
      </w:r>
    </w:p>
    <w:p w:rsidR="003051D9" w:rsidRDefault="003051D9">
      <w:pPr>
        <w:pStyle w:val="Textoindependiente"/>
        <w:spacing w:before="8"/>
        <w:rPr>
          <w:b/>
          <w:sz w:val="19"/>
        </w:rPr>
      </w:pPr>
    </w:p>
    <w:p w:rsidR="003051D9" w:rsidRDefault="00E82571">
      <w:pPr>
        <w:ind w:left="222"/>
      </w:pPr>
      <w:hyperlink r:id="rId65">
        <w:r w:rsidR="00BC5AD7">
          <w:t>http://bibliotecainfantil.fundaciononce.es/es/home.html</w:t>
        </w:r>
      </w:hyperlink>
    </w:p>
    <w:p w:rsidR="003051D9" w:rsidRDefault="003051D9">
      <w:pPr>
        <w:sectPr w:rsidR="003051D9">
          <w:pgSz w:w="11910" w:h="16840"/>
          <w:pgMar w:top="1360" w:right="1480" w:bottom="1200" w:left="1480" w:header="0" w:footer="1002" w:gutter="0"/>
          <w:cols w:space="720"/>
        </w:sectPr>
      </w:pPr>
    </w:p>
    <w:p w:rsidR="003051D9" w:rsidRDefault="00BC5AD7">
      <w:pPr>
        <w:spacing w:before="39" w:line="456" w:lineRule="auto"/>
        <w:ind w:left="222" w:right="1160"/>
        <w:jc w:val="both"/>
      </w:pPr>
      <w:r>
        <w:lastRenderedPageBreak/>
        <w:t>Fundación ONCE nos regala cuentos que contagian ilusión. Una colección de lecturas con audios que muestran vivencias de niños y niñas con discapacidad a través de sus divertidas aventuras.</w:t>
      </w:r>
    </w:p>
    <w:p w:rsidR="003051D9" w:rsidRDefault="00BC5AD7">
      <w:pPr>
        <w:pStyle w:val="Prrafodelista"/>
        <w:numPr>
          <w:ilvl w:val="0"/>
          <w:numId w:val="89"/>
        </w:numPr>
        <w:tabs>
          <w:tab w:val="left" w:pos="443"/>
        </w:tabs>
        <w:spacing w:line="453" w:lineRule="auto"/>
        <w:ind w:left="222" w:right="3921" w:firstLine="0"/>
      </w:pPr>
      <w:r>
        <w:rPr>
          <w:b/>
        </w:rPr>
        <w:t xml:space="preserve">PADLET </w:t>
      </w:r>
      <w:r>
        <w:t xml:space="preserve">https://padlet.com/SubdirOPyD/fymnrg8yjsnr7h1i </w:t>
      </w:r>
      <w:proofErr w:type="spellStart"/>
      <w:r>
        <w:t>Padlet</w:t>
      </w:r>
      <w:proofErr w:type="spellEnd"/>
      <w:r>
        <w:t xml:space="preserve"> con numerosos ejemplares de libros </w:t>
      </w:r>
      <w:proofErr w:type="spellStart"/>
      <w:r>
        <w:t>porautor</w:t>
      </w:r>
      <w:proofErr w:type="spellEnd"/>
      <w:r>
        <w:t>.</w:t>
      </w:r>
    </w:p>
    <w:p w:rsidR="003051D9" w:rsidRDefault="00BC5AD7">
      <w:pPr>
        <w:pStyle w:val="Prrafodelista"/>
        <w:numPr>
          <w:ilvl w:val="0"/>
          <w:numId w:val="89"/>
        </w:numPr>
        <w:tabs>
          <w:tab w:val="left" w:pos="443"/>
        </w:tabs>
        <w:rPr>
          <w:b/>
        </w:rPr>
      </w:pPr>
      <w:r>
        <w:rPr>
          <w:b/>
        </w:rPr>
        <w:t>TUMBLEBOOKS</w:t>
      </w:r>
    </w:p>
    <w:p w:rsidR="003051D9" w:rsidRDefault="003051D9">
      <w:pPr>
        <w:pStyle w:val="Textoindependiente"/>
        <w:spacing w:before="8"/>
        <w:rPr>
          <w:b/>
          <w:sz w:val="19"/>
        </w:rPr>
      </w:pPr>
    </w:p>
    <w:p w:rsidR="003051D9" w:rsidRDefault="00BC5AD7">
      <w:pPr>
        <w:spacing w:before="1"/>
        <w:ind w:left="222"/>
      </w:pPr>
      <w:r>
        <w:t>https://</w:t>
      </w:r>
      <w:hyperlink r:id="rId66">
        <w:r>
          <w:t>www.tumblebooklibrary.com/autologin.aspx?userid=xGyURZmPmXhKjcGaHkutfw</w:t>
        </w:r>
      </w:hyperlink>
    </w:p>
    <w:p w:rsidR="003051D9" w:rsidRDefault="003051D9">
      <w:pPr>
        <w:pStyle w:val="Textoindependiente"/>
        <w:spacing w:before="8"/>
        <w:rPr>
          <w:sz w:val="19"/>
        </w:rPr>
      </w:pPr>
    </w:p>
    <w:p w:rsidR="003051D9" w:rsidRDefault="00BC5AD7">
      <w:pPr>
        <w:ind w:left="222"/>
      </w:pPr>
      <w:r>
        <w:t>%3D%3D</w:t>
      </w:r>
    </w:p>
    <w:p w:rsidR="003051D9" w:rsidRDefault="003051D9">
      <w:pPr>
        <w:pStyle w:val="Textoindependiente"/>
        <w:spacing w:before="8"/>
        <w:rPr>
          <w:sz w:val="19"/>
        </w:rPr>
      </w:pPr>
    </w:p>
    <w:p w:rsidR="003051D9" w:rsidRDefault="00BC5AD7">
      <w:pPr>
        <w:spacing w:line="453" w:lineRule="auto"/>
        <w:ind w:left="222" w:right="1036"/>
      </w:pPr>
      <w:r>
        <w:rPr>
          <w:b/>
        </w:rPr>
        <w:t>Una gran biblioteca online infantil</w:t>
      </w:r>
      <w:r>
        <w:t xml:space="preserve">, llena de libros animados con ilustraciones que hablan en inglés, francés y español, muy utilizado por centros educativos y bibliotecas de todo el mundo para facilitar el </w:t>
      </w:r>
      <w:r>
        <w:rPr>
          <w:b/>
        </w:rPr>
        <w:t xml:space="preserve">aprendizaje de idiomas </w:t>
      </w:r>
      <w:r>
        <w:t xml:space="preserve">de forma divertida. Incluye más de 1400 publicaciones digitales: cuentos infantiles, libros juveniles, cómics, libros educativos, audiolibros, además de vídeos, juegos y puzles. Y, sobre todo, </w:t>
      </w:r>
      <w:proofErr w:type="spellStart"/>
      <w:r>
        <w:t>TumbleBooks</w:t>
      </w:r>
      <w:proofErr w:type="spellEnd"/>
      <w:r>
        <w:t xml:space="preserve"> son historias y aventuras emocionantes, fábulas y cuentos de hadas, libros con valores para fomentar la imaginación, libros para aprender y disfrutar.</w:t>
      </w:r>
    </w:p>
    <w:p w:rsidR="003051D9" w:rsidRDefault="00BC5AD7">
      <w:pPr>
        <w:spacing w:before="9" w:line="453" w:lineRule="auto"/>
        <w:ind w:left="222" w:right="1112"/>
      </w:pPr>
      <w:r>
        <w:t>Además, encontrarás juegos, puzles, rompecabezas y mucho más sobre los cuentos y lecturas realizadas.</w:t>
      </w:r>
    </w:p>
    <w:p w:rsidR="003051D9" w:rsidRDefault="00BC5AD7">
      <w:pPr>
        <w:pStyle w:val="Prrafodelista"/>
        <w:numPr>
          <w:ilvl w:val="0"/>
          <w:numId w:val="89"/>
        </w:numPr>
        <w:tabs>
          <w:tab w:val="left" w:pos="443"/>
        </w:tabs>
        <w:spacing w:before="3"/>
        <w:rPr>
          <w:b/>
        </w:rPr>
      </w:pPr>
      <w:r>
        <w:rPr>
          <w:b/>
        </w:rPr>
        <w:t>CORONAVIRUS NO ES UN PRÍNCIPE NI UNAPRINCESA</w:t>
      </w:r>
    </w:p>
    <w:p w:rsidR="003051D9" w:rsidRDefault="003051D9">
      <w:pPr>
        <w:pStyle w:val="Textoindependiente"/>
        <w:spacing w:before="8"/>
        <w:rPr>
          <w:b/>
          <w:sz w:val="19"/>
        </w:rPr>
      </w:pPr>
    </w:p>
    <w:p w:rsidR="003051D9" w:rsidRDefault="00BC5AD7">
      <w:pPr>
        <w:ind w:left="222"/>
      </w:pPr>
      <w:r>
        <w:t>https://</w:t>
      </w:r>
      <w:hyperlink r:id="rId67">
        <w:r>
          <w:t>www.yumpu.com/s/aDHKTI9yBLruXedG</w:t>
        </w:r>
      </w:hyperlink>
    </w:p>
    <w:p w:rsidR="003051D9" w:rsidRDefault="003051D9">
      <w:pPr>
        <w:pStyle w:val="Textoindependiente"/>
        <w:spacing w:before="9"/>
        <w:rPr>
          <w:sz w:val="19"/>
        </w:rPr>
      </w:pPr>
    </w:p>
    <w:p w:rsidR="003051D9" w:rsidRDefault="00BC5AD7">
      <w:pPr>
        <w:spacing w:line="453" w:lineRule="auto"/>
        <w:ind w:left="222" w:right="1387"/>
      </w:pPr>
      <w:r>
        <w:t>Un cuento de María Coco Hernando para leer en familia que ayuda con las nuevas rutinas y los nuevos hábitos de limpieza.</w:t>
      </w:r>
    </w:p>
    <w:p w:rsidR="003051D9" w:rsidRDefault="00BC5AD7">
      <w:pPr>
        <w:pStyle w:val="Prrafodelista"/>
        <w:numPr>
          <w:ilvl w:val="0"/>
          <w:numId w:val="89"/>
        </w:numPr>
        <w:tabs>
          <w:tab w:val="left" w:pos="555"/>
        </w:tabs>
        <w:spacing w:before="2"/>
        <w:ind w:left="554" w:hanging="333"/>
        <w:rPr>
          <w:b/>
        </w:rPr>
      </w:pPr>
      <w:r>
        <w:rPr>
          <w:b/>
        </w:rPr>
        <w:t>ELEJANDRÍA</w:t>
      </w:r>
    </w:p>
    <w:p w:rsidR="003051D9" w:rsidRDefault="003051D9">
      <w:pPr>
        <w:pStyle w:val="Textoindependiente"/>
        <w:spacing w:before="9"/>
        <w:rPr>
          <w:b/>
          <w:sz w:val="19"/>
        </w:rPr>
      </w:pPr>
    </w:p>
    <w:p w:rsidR="003051D9" w:rsidRDefault="00BC5AD7">
      <w:pPr>
        <w:ind w:left="222"/>
      </w:pPr>
      <w:r>
        <w:t>https://</w:t>
      </w:r>
      <w:hyperlink r:id="rId68">
        <w:r>
          <w:t>www.elejandria.com/</w:t>
        </w:r>
      </w:hyperlink>
    </w:p>
    <w:p w:rsidR="003051D9" w:rsidRDefault="003051D9">
      <w:pPr>
        <w:pStyle w:val="Textoindependiente"/>
        <w:spacing w:before="8"/>
        <w:rPr>
          <w:sz w:val="19"/>
        </w:rPr>
      </w:pPr>
    </w:p>
    <w:p w:rsidR="003051D9" w:rsidRDefault="00BC5AD7">
      <w:pPr>
        <w:spacing w:line="453" w:lineRule="auto"/>
        <w:ind w:left="222" w:right="510"/>
      </w:pPr>
      <w:r>
        <w:t>Descarga gratuita y sin necesidad de registro de libros de dominio público. Colecciones: Libros llevados al cine; Escritoras que marcaron la historia; Cuentos infantiles; Libros juveniles para pequeños grandes lectores; Novelas de terror y suspense; Clásicos británicos.</w:t>
      </w:r>
    </w:p>
    <w:p w:rsidR="003051D9" w:rsidRDefault="003051D9">
      <w:pPr>
        <w:spacing w:line="453" w:lineRule="auto"/>
        <w:sectPr w:rsidR="003051D9">
          <w:pgSz w:w="11910" w:h="16840"/>
          <w:pgMar w:top="1360" w:right="1480" w:bottom="1200" w:left="1480" w:header="0" w:footer="1002" w:gutter="0"/>
          <w:cols w:space="720"/>
        </w:sectPr>
      </w:pPr>
    </w:p>
    <w:p w:rsidR="003051D9" w:rsidRDefault="00BC5AD7">
      <w:pPr>
        <w:pStyle w:val="Prrafodelista"/>
        <w:numPr>
          <w:ilvl w:val="0"/>
          <w:numId w:val="89"/>
        </w:numPr>
        <w:tabs>
          <w:tab w:val="left" w:pos="555"/>
        </w:tabs>
        <w:spacing w:before="39"/>
        <w:ind w:left="554" w:hanging="333"/>
        <w:rPr>
          <w:b/>
        </w:rPr>
      </w:pPr>
      <w:r>
        <w:rPr>
          <w:b/>
        </w:rPr>
        <w:lastRenderedPageBreak/>
        <w:t>CRECE LEYENDOCONMIGO</w:t>
      </w:r>
    </w:p>
    <w:p w:rsidR="003051D9" w:rsidRDefault="003051D9">
      <w:pPr>
        <w:pStyle w:val="Textoindependiente"/>
        <w:spacing w:before="9"/>
        <w:rPr>
          <w:b/>
          <w:sz w:val="19"/>
        </w:rPr>
      </w:pPr>
    </w:p>
    <w:p w:rsidR="003051D9" w:rsidRDefault="00BC5AD7">
      <w:pPr>
        <w:ind w:left="222"/>
      </w:pPr>
      <w:r>
        <w:t>https://leer.es/proyectos/crece-leyendo-conmigo</w:t>
      </w:r>
    </w:p>
    <w:p w:rsidR="003051D9" w:rsidRDefault="003051D9">
      <w:pPr>
        <w:pStyle w:val="Textoindependiente"/>
        <w:spacing w:before="8"/>
        <w:rPr>
          <w:sz w:val="19"/>
        </w:rPr>
      </w:pPr>
    </w:p>
    <w:p w:rsidR="003051D9" w:rsidRDefault="00BC5AD7">
      <w:pPr>
        <w:spacing w:line="453" w:lineRule="auto"/>
        <w:ind w:left="222" w:right="995"/>
      </w:pPr>
      <w:r>
        <w:t>Recursos y técnicas de fomento de la lectura de Leer.es, destinados a familias y docentes. Elaborado por la Fundación Germán Sánchez Ruipérez, el proyecto presenta cuatro recursos escritos para cada grupo edad (hasta 3 años, de 4 a 7, de 8 a 11 y más de 12 años) con sendos recursos audiovisuales orientativos por grupo.</w:t>
      </w:r>
    </w:p>
    <w:p w:rsidR="003051D9" w:rsidRDefault="00BC5AD7">
      <w:pPr>
        <w:pStyle w:val="Prrafodelista"/>
        <w:numPr>
          <w:ilvl w:val="0"/>
          <w:numId w:val="89"/>
        </w:numPr>
        <w:tabs>
          <w:tab w:val="left" w:pos="555"/>
        </w:tabs>
        <w:spacing w:before="5" w:line="456" w:lineRule="auto"/>
        <w:ind w:left="222" w:right="3263" w:firstLine="0"/>
      </w:pPr>
      <w:r>
        <w:rPr>
          <w:b/>
        </w:rPr>
        <w:t xml:space="preserve">CUENTOS DE ANDERSEN </w:t>
      </w:r>
      <w:r>
        <w:rPr>
          <w:spacing w:val="-1"/>
        </w:rPr>
        <w:t>https://</w:t>
      </w:r>
      <w:hyperlink r:id="rId69">
        <w:r>
          <w:rPr>
            <w:spacing w:val="-1"/>
          </w:rPr>
          <w:t>www.andersenstories.com/es/andersen_cuentos/list</w:t>
        </w:r>
      </w:hyperlink>
      <w:r>
        <w:t>Cuentosclásicos.</w:t>
      </w:r>
    </w:p>
    <w:p w:rsidR="003051D9" w:rsidRDefault="00BC5AD7">
      <w:pPr>
        <w:pStyle w:val="Prrafodelista"/>
        <w:numPr>
          <w:ilvl w:val="0"/>
          <w:numId w:val="89"/>
        </w:numPr>
        <w:tabs>
          <w:tab w:val="left" w:pos="555"/>
        </w:tabs>
        <w:spacing w:line="453" w:lineRule="auto"/>
        <w:ind w:left="222" w:right="3769" w:firstLine="0"/>
      </w:pPr>
      <w:r>
        <w:rPr>
          <w:b/>
        </w:rPr>
        <w:t xml:space="preserve">CUENTOS DE GRIMM </w:t>
      </w:r>
      <w:r>
        <w:rPr>
          <w:spacing w:val="-1"/>
        </w:rPr>
        <w:t>https://</w:t>
      </w:r>
      <w:hyperlink r:id="rId70">
        <w:r>
          <w:rPr>
            <w:spacing w:val="-1"/>
          </w:rPr>
          <w:t>www.grimmstories.com/es/grimm_cuentos/list</w:t>
        </w:r>
      </w:hyperlink>
      <w:r>
        <w:t>Cuentosclásicos.</w:t>
      </w:r>
    </w:p>
    <w:p w:rsidR="003051D9" w:rsidRDefault="00BC5AD7">
      <w:pPr>
        <w:pStyle w:val="Prrafodelista"/>
        <w:numPr>
          <w:ilvl w:val="0"/>
          <w:numId w:val="89"/>
        </w:numPr>
        <w:tabs>
          <w:tab w:val="left" w:pos="555"/>
        </w:tabs>
        <w:ind w:left="554" w:hanging="333"/>
        <w:rPr>
          <w:b/>
        </w:rPr>
      </w:pPr>
      <w:r>
        <w:rPr>
          <w:b/>
        </w:rPr>
        <w:t>KALANDRAKA</w:t>
      </w:r>
    </w:p>
    <w:p w:rsidR="003051D9" w:rsidRDefault="003051D9">
      <w:pPr>
        <w:pStyle w:val="Textoindependiente"/>
        <w:spacing w:before="8"/>
        <w:rPr>
          <w:b/>
          <w:sz w:val="19"/>
        </w:rPr>
      </w:pPr>
    </w:p>
    <w:p w:rsidR="003051D9" w:rsidRDefault="00E82571">
      <w:pPr>
        <w:ind w:left="222"/>
      </w:pPr>
      <w:hyperlink r:id="rId71">
        <w:r w:rsidR="00BC5AD7">
          <w:t>http://www.kalandraka.tv/es/seccion2.php?id=33</w:t>
        </w:r>
      </w:hyperlink>
    </w:p>
    <w:p w:rsidR="003051D9" w:rsidRDefault="003051D9">
      <w:pPr>
        <w:pStyle w:val="Textoindependiente"/>
        <w:spacing w:before="9"/>
        <w:rPr>
          <w:sz w:val="19"/>
        </w:rPr>
      </w:pPr>
    </w:p>
    <w:p w:rsidR="003051D9" w:rsidRDefault="00BC5AD7">
      <w:pPr>
        <w:spacing w:line="453" w:lineRule="auto"/>
        <w:ind w:left="222" w:right="809"/>
      </w:pPr>
      <w:r>
        <w:t>Editorial especializada en literatura infantil y juvenil. Abrió su catálogo a otras lenguas hasta convertirse en la actualidad en un proyecto plurilingüe que, además de en gallego, publica en castellano, catalán, eusquera, portugués, italiano e inglés.</w:t>
      </w:r>
    </w:p>
    <w:p w:rsidR="003051D9" w:rsidRDefault="00BC5AD7">
      <w:pPr>
        <w:pStyle w:val="Prrafodelista"/>
        <w:numPr>
          <w:ilvl w:val="0"/>
          <w:numId w:val="89"/>
        </w:numPr>
        <w:tabs>
          <w:tab w:val="left" w:pos="555"/>
        </w:tabs>
        <w:spacing w:before="4"/>
        <w:ind w:left="554" w:hanging="333"/>
        <w:rPr>
          <w:b/>
        </w:rPr>
      </w:pPr>
      <w:r>
        <w:rPr>
          <w:b/>
        </w:rPr>
        <w:t>EDITORIALPLANETA</w:t>
      </w:r>
    </w:p>
    <w:p w:rsidR="003051D9" w:rsidRDefault="003051D9">
      <w:pPr>
        <w:pStyle w:val="Textoindependiente"/>
        <w:spacing w:before="8"/>
        <w:rPr>
          <w:b/>
          <w:sz w:val="19"/>
        </w:rPr>
      </w:pPr>
    </w:p>
    <w:p w:rsidR="003051D9" w:rsidRDefault="00BC5AD7">
      <w:pPr>
        <w:spacing w:line="453" w:lineRule="auto"/>
        <w:ind w:left="222" w:right="545"/>
      </w:pPr>
      <w:r>
        <w:t>https://</w:t>
      </w:r>
      <w:hyperlink r:id="rId72">
        <w:r>
          <w:t>www.planetadelibros.com/seleccion-editorial/que-hacer-cuando-estas-aburridoen-</w:t>
        </w:r>
      </w:hyperlink>
      <w:r>
        <w:t xml:space="preserve"> casa/203</w:t>
      </w:r>
    </w:p>
    <w:p w:rsidR="003051D9" w:rsidRDefault="00BC5AD7">
      <w:pPr>
        <w:spacing w:before="3" w:line="453" w:lineRule="auto"/>
        <w:ind w:left="222" w:right="1104"/>
      </w:pPr>
      <w:r>
        <w:t xml:space="preserve">Actividades para los más pequeños: vídeos, retos, manualidades, cuadernillos de trabajo, </w:t>
      </w:r>
      <w:proofErr w:type="spellStart"/>
      <w:r>
        <w:t>puzzles</w:t>
      </w:r>
      <w:proofErr w:type="spellEnd"/>
      <w:r>
        <w:t xml:space="preserve"> interactivos, láminas para colorear, diario de actividades, etc. Entra y encuentra lo que </w:t>
      </w:r>
      <w:proofErr w:type="gramStart"/>
      <w:r>
        <w:t>buscas .</w:t>
      </w:r>
      <w:proofErr w:type="gramEnd"/>
    </w:p>
    <w:p w:rsidR="003051D9" w:rsidRDefault="00BC5AD7">
      <w:pPr>
        <w:pStyle w:val="Prrafodelista"/>
        <w:numPr>
          <w:ilvl w:val="0"/>
          <w:numId w:val="89"/>
        </w:numPr>
        <w:tabs>
          <w:tab w:val="left" w:pos="555"/>
        </w:tabs>
        <w:spacing w:before="4"/>
        <w:ind w:left="554" w:hanging="333"/>
        <w:rPr>
          <w:b/>
        </w:rPr>
      </w:pPr>
      <w:r>
        <w:rPr>
          <w:b/>
        </w:rPr>
        <w:t>AUDIO-LIBROS ENIDIOMAS</w:t>
      </w:r>
    </w:p>
    <w:p w:rsidR="003051D9" w:rsidRDefault="003051D9">
      <w:pPr>
        <w:pStyle w:val="Textoindependiente"/>
        <w:spacing w:before="8"/>
        <w:rPr>
          <w:b/>
          <w:sz w:val="19"/>
        </w:rPr>
      </w:pPr>
    </w:p>
    <w:p w:rsidR="003051D9" w:rsidRDefault="00BC5AD7">
      <w:pPr>
        <w:ind w:left="222"/>
      </w:pPr>
      <w:r>
        <w:t>https://stories.audible.com/discovery</w:t>
      </w:r>
    </w:p>
    <w:p w:rsidR="003051D9" w:rsidRDefault="003051D9">
      <w:pPr>
        <w:pStyle w:val="Textoindependiente"/>
        <w:spacing w:before="8"/>
        <w:rPr>
          <w:sz w:val="19"/>
        </w:rPr>
      </w:pPr>
    </w:p>
    <w:p w:rsidR="003051D9" w:rsidRDefault="00BC5AD7">
      <w:pPr>
        <w:spacing w:line="453" w:lineRule="auto"/>
        <w:ind w:left="222" w:right="1590"/>
      </w:pPr>
      <w:r>
        <w:t xml:space="preserve">Gran variedad de libros en 6 idiomas, también en español, ahora que salir a </w:t>
      </w:r>
      <w:proofErr w:type="gramStart"/>
      <w:r>
        <w:t>una bibliotecas</w:t>
      </w:r>
      <w:proofErr w:type="gramEnd"/>
      <w:r>
        <w:t xml:space="preserve"> es un bien mayor difícil de conseguir.</w:t>
      </w:r>
    </w:p>
    <w:p w:rsidR="003051D9" w:rsidRDefault="003051D9">
      <w:pPr>
        <w:spacing w:line="453" w:lineRule="auto"/>
        <w:sectPr w:rsidR="003051D9">
          <w:pgSz w:w="11910" w:h="16840"/>
          <w:pgMar w:top="1360" w:right="1480" w:bottom="1200" w:left="1480" w:header="0" w:footer="1002" w:gutter="0"/>
          <w:cols w:space="720"/>
        </w:sectPr>
      </w:pPr>
    </w:p>
    <w:p w:rsidR="003051D9" w:rsidRDefault="00BC5AD7">
      <w:pPr>
        <w:pStyle w:val="Prrafodelista"/>
        <w:numPr>
          <w:ilvl w:val="0"/>
          <w:numId w:val="89"/>
        </w:numPr>
        <w:tabs>
          <w:tab w:val="left" w:pos="555"/>
        </w:tabs>
        <w:spacing w:before="39" w:line="456" w:lineRule="auto"/>
        <w:ind w:left="222" w:right="601" w:firstLine="0"/>
      </w:pPr>
      <w:r>
        <w:rPr>
          <w:b/>
        </w:rPr>
        <w:lastRenderedPageBreak/>
        <w:t xml:space="preserve">CUENTOPÍA </w:t>
      </w:r>
      <w:r>
        <w:rPr>
          <w:spacing w:val="-1"/>
        </w:rPr>
        <w:t xml:space="preserve">https://educacionadistancia.juntadeandalucia.es/profesorado/mod/forum/discuss.php?d= </w:t>
      </w:r>
      <w:r>
        <w:t>239776</w:t>
      </w:r>
    </w:p>
    <w:p w:rsidR="003051D9" w:rsidRDefault="00BC5AD7">
      <w:pPr>
        <w:spacing w:line="265" w:lineRule="exact"/>
        <w:ind w:left="222"/>
      </w:pPr>
      <w:r>
        <w:t>Web de cuentos y audiocuentos infantiles gratis.</w:t>
      </w:r>
    </w:p>
    <w:p w:rsidR="003051D9" w:rsidRDefault="003051D9">
      <w:pPr>
        <w:pStyle w:val="Textoindependiente"/>
        <w:spacing w:before="8"/>
        <w:rPr>
          <w:sz w:val="19"/>
        </w:rPr>
      </w:pPr>
    </w:p>
    <w:p w:rsidR="003051D9" w:rsidRDefault="00BC5AD7">
      <w:pPr>
        <w:pStyle w:val="Prrafodelista"/>
        <w:numPr>
          <w:ilvl w:val="0"/>
          <w:numId w:val="89"/>
        </w:numPr>
        <w:tabs>
          <w:tab w:val="left" w:pos="555"/>
        </w:tabs>
        <w:ind w:left="554" w:hanging="333"/>
        <w:rPr>
          <w:b/>
        </w:rPr>
      </w:pPr>
      <w:r>
        <w:rPr>
          <w:b/>
        </w:rPr>
        <w:t>XATAKA</w:t>
      </w:r>
    </w:p>
    <w:p w:rsidR="003051D9" w:rsidRDefault="003051D9">
      <w:pPr>
        <w:pStyle w:val="Textoindependiente"/>
        <w:spacing w:before="8"/>
        <w:rPr>
          <w:b/>
          <w:sz w:val="19"/>
        </w:rPr>
      </w:pPr>
    </w:p>
    <w:p w:rsidR="003051D9" w:rsidRDefault="00BC5AD7">
      <w:pPr>
        <w:spacing w:before="1" w:line="456" w:lineRule="auto"/>
        <w:ind w:left="222" w:right="1385"/>
      </w:pPr>
      <w:r>
        <w:t xml:space="preserve">Recopilación de </w:t>
      </w:r>
      <w:r>
        <w:rPr>
          <w:b/>
        </w:rPr>
        <w:t xml:space="preserve">17 bibliotecas virtuales con préstamos de libros gratis, de acceso libre o descargas gratis. </w:t>
      </w:r>
      <w:r>
        <w:t xml:space="preserve">En esta lista podéis encontrar de todo. Una red de bibliotecas en las que obtener un préstamo en formato digital </w:t>
      </w:r>
      <w:proofErr w:type="spellStart"/>
      <w:r>
        <w:t>delibros</w:t>
      </w:r>
      <w:proofErr w:type="spellEnd"/>
      <w:r>
        <w:t>:</w:t>
      </w:r>
    </w:p>
    <w:p w:rsidR="003051D9" w:rsidRDefault="00BC5AD7">
      <w:pPr>
        <w:pStyle w:val="Prrafodelista"/>
        <w:numPr>
          <w:ilvl w:val="0"/>
          <w:numId w:val="88"/>
        </w:numPr>
        <w:tabs>
          <w:tab w:val="left" w:pos="383"/>
        </w:tabs>
        <w:spacing w:line="265" w:lineRule="exact"/>
        <w:ind w:left="382"/>
      </w:pPr>
      <w:r>
        <w:t xml:space="preserve">Bibliotecas Nacional </w:t>
      </w:r>
      <w:proofErr w:type="spellStart"/>
      <w:r>
        <w:t>deEspaña</w:t>
      </w:r>
      <w:proofErr w:type="spellEnd"/>
    </w:p>
    <w:p w:rsidR="003051D9" w:rsidRDefault="003051D9">
      <w:pPr>
        <w:pStyle w:val="Textoindependiente"/>
        <w:spacing w:before="8"/>
        <w:rPr>
          <w:sz w:val="19"/>
        </w:rPr>
      </w:pPr>
    </w:p>
    <w:p w:rsidR="003051D9" w:rsidRDefault="00BC5AD7">
      <w:pPr>
        <w:pStyle w:val="Prrafodelista"/>
        <w:numPr>
          <w:ilvl w:val="0"/>
          <w:numId w:val="88"/>
        </w:numPr>
        <w:tabs>
          <w:tab w:val="left" w:pos="383"/>
        </w:tabs>
        <w:ind w:left="382"/>
      </w:pPr>
      <w:r>
        <w:t xml:space="preserve">Biblioteca </w:t>
      </w:r>
      <w:proofErr w:type="spellStart"/>
      <w:r>
        <w:t>digitalHispánica</w:t>
      </w:r>
      <w:proofErr w:type="spellEnd"/>
    </w:p>
    <w:p w:rsidR="003051D9" w:rsidRDefault="003051D9">
      <w:pPr>
        <w:pStyle w:val="Textoindependiente"/>
        <w:spacing w:before="8"/>
        <w:rPr>
          <w:sz w:val="19"/>
        </w:rPr>
      </w:pPr>
    </w:p>
    <w:p w:rsidR="003051D9" w:rsidRDefault="00BC5AD7">
      <w:pPr>
        <w:pStyle w:val="Prrafodelista"/>
        <w:numPr>
          <w:ilvl w:val="0"/>
          <w:numId w:val="88"/>
        </w:numPr>
        <w:tabs>
          <w:tab w:val="left" w:pos="383"/>
        </w:tabs>
        <w:ind w:left="382"/>
      </w:pPr>
      <w:r>
        <w:t xml:space="preserve">Biblioteca virtual Miguel </w:t>
      </w:r>
      <w:proofErr w:type="spellStart"/>
      <w:r>
        <w:t>deCervantes</w:t>
      </w:r>
      <w:proofErr w:type="spellEnd"/>
    </w:p>
    <w:p w:rsidR="003051D9" w:rsidRDefault="003051D9">
      <w:pPr>
        <w:pStyle w:val="Textoindependiente"/>
        <w:spacing w:before="8"/>
        <w:rPr>
          <w:sz w:val="19"/>
        </w:rPr>
      </w:pPr>
    </w:p>
    <w:p w:rsidR="003051D9" w:rsidRDefault="00BC5AD7">
      <w:pPr>
        <w:pStyle w:val="Prrafodelista"/>
        <w:numPr>
          <w:ilvl w:val="0"/>
          <w:numId w:val="88"/>
        </w:numPr>
        <w:tabs>
          <w:tab w:val="left" w:pos="383"/>
        </w:tabs>
        <w:spacing w:before="1"/>
        <w:ind w:left="382"/>
      </w:pPr>
      <w:proofErr w:type="spellStart"/>
      <w:r>
        <w:t>eBiblio</w:t>
      </w:r>
      <w:proofErr w:type="spellEnd"/>
    </w:p>
    <w:p w:rsidR="003051D9" w:rsidRDefault="003051D9">
      <w:pPr>
        <w:pStyle w:val="Textoindependiente"/>
        <w:spacing w:before="8"/>
        <w:rPr>
          <w:sz w:val="19"/>
        </w:rPr>
      </w:pPr>
    </w:p>
    <w:p w:rsidR="003051D9" w:rsidRDefault="00BC5AD7">
      <w:pPr>
        <w:pStyle w:val="Prrafodelista"/>
        <w:numPr>
          <w:ilvl w:val="0"/>
          <w:numId w:val="88"/>
        </w:numPr>
        <w:tabs>
          <w:tab w:val="left" w:pos="383"/>
        </w:tabs>
        <w:ind w:left="382"/>
      </w:pPr>
      <w:proofErr w:type="spellStart"/>
      <w:r>
        <w:t>Elejandría</w:t>
      </w:r>
      <w:proofErr w:type="spellEnd"/>
    </w:p>
    <w:p w:rsidR="003051D9" w:rsidRDefault="003051D9">
      <w:pPr>
        <w:pStyle w:val="Textoindependiente"/>
        <w:spacing w:before="8"/>
        <w:rPr>
          <w:sz w:val="19"/>
        </w:rPr>
      </w:pPr>
    </w:p>
    <w:p w:rsidR="003051D9" w:rsidRDefault="00BC5AD7">
      <w:pPr>
        <w:pStyle w:val="Prrafodelista"/>
        <w:numPr>
          <w:ilvl w:val="0"/>
          <w:numId w:val="88"/>
        </w:numPr>
        <w:tabs>
          <w:tab w:val="left" w:pos="383"/>
        </w:tabs>
        <w:ind w:left="382"/>
      </w:pPr>
      <w:proofErr w:type="spellStart"/>
      <w:r>
        <w:t>eLiburuteia</w:t>
      </w:r>
      <w:proofErr w:type="spellEnd"/>
    </w:p>
    <w:p w:rsidR="003051D9" w:rsidRDefault="003051D9">
      <w:pPr>
        <w:pStyle w:val="Textoindependiente"/>
        <w:spacing w:before="9"/>
        <w:rPr>
          <w:sz w:val="19"/>
        </w:rPr>
      </w:pPr>
    </w:p>
    <w:p w:rsidR="003051D9" w:rsidRDefault="00BC5AD7">
      <w:pPr>
        <w:pStyle w:val="Prrafodelista"/>
        <w:numPr>
          <w:ilvl w:val="0"/>
          <w:numId w:val="88"/>
        </w:numPr>
        <w:tabs>
          <w:tab w:val="left" w:pos="383"/>
        </w:tabs>
        <w:ind w:left="382"/>
      </w:pPr>
      <w:proofErr w:type="spellStart"/>
      <w:r>
        <w:t>Europeana</w:t>
      </w:r>
      <w:proofErr w:type="spellEnd"/>
    </w:p>
    <w:p w:rsidR="003051D9" w:rsidRDefault="003051D9">
      <w:pPr>
        <w:pStyle w:val="Textoindependiente"/>
        <w:spacing w:before="8"/>
        <w:rPr>
          <w:sz w:val="19"/>
        </w:rPr>
      </w:pPr>
    </w:p>
    <w:p w:rsidR="003051D9" w:rsidRDefault="00BC5AD7">
      <w:pPr>
        <w:pStyle w:val="Prrafodelista"/>
        <w:numPr>
          <w:ilvl w:val="0"/>
          <w:numId w:val="88"/>
        </w:numPr>
        <w:tabs>
          <w:tab w:val="left" w:pos="383"/>
        </w:tabs>
        <w:ind w:left="382"/>
      </w:pPr>
      <w:r>
        <w:t>Free-</w:t>
      </w:r>
      <w:proofErr w:type="spellStart"/>
      <w:r>
        <w:t>Ebooks</w:t>
      </w:r>
      <w:proofErr w:type="spellEnd"/>
    </w:p>
    <w:p w:rsidR="003051D9" w:rsidRDefault="003051D9">
      <w:pPr>
        <w:pStyle w:val="Textoindependiente"/>
        <w:spacing w:before="8"/>
        <w:rPr>
          <w:sz w:val="19"/>
        </w:rPr>
      </w:pPr>
    </w:p>
    <w:p w:rsidR="003051D9" w:rsidRDefault="00BC5AD7">
      <w:pPr>
        <w:pStyle w:val="Prrafodelista"/>
        <w:numPr>
          <w:ilvl w:val="0"/>
          <w:numId w:val="88"/>
        </w:numPr>
        <w:tabs>
          <w:tab w:val="left" w:pos="383"/>
        </w:tabs>
        <w:spacing w:before="1"/>
        <w:ind w:left="382"/>
      </w:pPr>
      <w:proofErr w:type="spellStart"/>
      <w:r>
        <w:t>GaliciaLe</w:t>
      </w:r>
      <w:proofErr w:type="spellEnd"/>
    </w:p>
    <w:p w:rsidR="003051D9" w:rsidRDefault="003051D9">
      <w:pPr>
        <w:pStyle w:val="Textoindependiente"/>
        <w:spacing w:before="8"/>
        <w:rPr>
          <w:sz w:val="19"/>
        </w:rPr>
      </w:pPr>
    </w:p>
    <w:p w:rsidR="003051D9" w:rsidRDefault="00BC5AD7">
      <w:pPr>
        <w:pStyle w:val="Prrafodelista"/>
        <w:numPr>
          <w:ilvl w:val="0"/>
          <w:numId w:val="88"/>
        </w:numPr>
        <w:tabs>
          <w:tab w:val="left" w:pos="383"/>
        </w:tabs>
        <w:ind w:left="382"/>
      </w:pPr>
      <w:r>
        <w:t xml:space="preserve">Ganso </w:t>
      </w:r>
      <w:proofErr w:type="spellStart"/>
      <w:r>
        <w:t>yPulpo</w:t>
      </w:r>
      <w:proofErr w:type="spellEnd"/>
    </w:p>
    <w:p w:rsidR="003051D9" w:rsidRDefault="003051D9">
      <w:pPr>
        <w:pStyle w:val="Textoindependiente"/>
        <w:spacing w:before="8"/>
        <w:rPr>
          <w:sz w:val="19"/>
        </w:rPr>
      </w:pPr>
    </w:p>
    <w:p w:rsidR="003051D9" w:rsidRPr="00827D9C" w:rsidRDefault="00BC5AD7">
      <w:pPr>
        <w:pStyle w:val="Prrafodelista"/>
        <w:numPr>
          <w:ilvl w:val="0"/>
          <w:numId w:val="88"/>
        </w:numPr>
        <w:tabs>
          <w:tab w:val="left" w:pos="383"/>
        </w:tabs>
        <w:ind w:left="382"/>
        <w:rPr>
          <w:lang w:val="en-US"/>
        </w:rPr>
      </w:pPr>
      <w:r w:rsidRPr="00827D9C">
        <w:rPr>
          <w:lang w:val="en-US"/>
        </w:rPr>
        <w:t xml:space="preserve">Library of Congress of </w:t>
      </w:r>
      <w:proofErr w:type="spellStart"/>
      <w:r w:rsidRPr="00827D9C">
        <w:rPr>
          <w:lang w:val="en-US"/>
        </w:rPr>
        <w:t>UnitedStates</w:t>
      </w:r>
      <w:proofErr w:type="spellEnd"/>
    </w:p>
    <w:p w:rsidR="003051D9" w:rsidRPr="00827D9C" w:rsidRDefault="003051D9">
      <w:pPr>
        <w:pStyle w:val="Textoindependiente"/>
        <w:spacing w:before="8"/>
        <w:rPr>
          <w:sz w:val="19"/>
          <w:lang w:val="en-US"/>
        </w:rPr>
      </w:pPr>
    </w:p>
    <w:p w:rsidR="003051D9" w:rsidRDefault="00BC5AD7">
      <w:pPr>
        <w:pStyle w:val="Prrafodelista"/>
        <w:numPr>
          <w:ilvl w:val="0"/>
          <w:numId w:val="88"/>
        </w:numPr>
        <w:tabs>
          <w:tab w:val="left" w:pos="383"/>
        </w:tabs>
        <w:ind w:left="382"/>
      </w:pPr>
      <w:proofErr w:type="spellStart"/>
      <w:r>
        <w:t>OpenLibra</w:t>
      </w:r>
      <w:proofErr w:type="spellEnd"/>
    </w:p>
    <w:p w:rsidR="003051D9" w:rsidRDefault="003051D9">
      <w:pPr>
        <w:pStyle w:val="Textoindependiente"/>
        <w:spacing w:before="9"/>
        <w:rPr>
          <w:sz w:val="19"/>
        </w:rPr>
      </w:pPr>
    </w:p>
    <w:p w:rsidR="003051D9" w:rsidRDefault="00BC5AD7">
      <w:pPr>
        <w:pStyle w:val="Prrafodelista"/>
        <w:numPr>
          <w:ilvl w:val="0"/>
          <w:numId w:val="88"/>
        </w:numPr>
        <w:tabs>
          <w:tab w:val="left" w:pos="383"/>
        </w:tabs>
        <w:ind w:left="382"/>
      </w:pPr>
      <w:proofErr w:type="spellStart"/>
      <w:r>
        <w:t>OpenLibrary</w:t>
      </w:r>
      <w:proofErr w:type="spellEnd"/>
    </w:p>
    <w:p w:rsidR="003051D9" w:rsidRDefault="003051D9">
      <w:pPr>
        <w:pStyle w:val="Textoindependiente"/>
        <w:spacing w:before="9"/>
        <w:rPr>
          <w:sz w:val="19"/>
        </w:rPr>
      </w:pPr>
    </w:p>
    <w:p w:rsidR="003051D9" w:rsidRDefault="00BC5AD7">
      <w:pPr>
        <w:pStyle w:val="Prrafodelista"/>
        <w:numPr>
          <w:ilvl w:val="0"/>
          <w:numId w:val="88"/>
        </w:numPr>
        <w:tabs>
          <w:tab w:val="left" w:pos="383"/>
        </w:tabs>
        <w:ind w:left="382"/>
      </w:pPr>
      <w:proofErr w:type="spellStart"/>
      <w:r>
        <w:t>ProyectGutenberg</w:t>
      </w:r>
      <w:proofErr w:type="spellEnd"/>
    </w:p>
    <w:p w:rsidR="003051D9" w:rsidRDefault="003051D9">
      <w:pPr>
        <w:pStyle w:val="Textoindependiente"/>
        <w:spacing w:before="8"/>
        <w:rPr>
          <w:sz w:val="19"/>
        </w:rPr>
      </w:pPr>
    </w:p>
    <w:p w:rsidR="003051D9" w:rsidRDefault="00BC5AD7">
      <w:pPr>
        <w:pStyle w:val="Prrafodelista"/>
        <w:numPr>
          <w:ilvl w:val="0"/>
          <w:numId w:val="88"/>
        </w:numPr>
        <w:tabs>
          <w:tab w:val="left" w:pos="383"/>
        </w:tabs>
        <w:ind w:left="382"/>
      </w:pPr>
      <w:r>
        <w:t>Textos.info</w:t>
      </w:r>
    </w:p>
    <w:p w:rsidR="003051D9" w:rsidRDefault="003051D9">
      <w:pPr>
        <w:pStyle w:val="Textoindependiente"/>
        <w:spacing w:before="8"/>
        <w:rPr>
          <w:sz w:val="19"/>
        </w:rPr>
      </w:pPr>
    </w:p>
    <w:p w:rsidR="003051D9" w:rsidRDefault="00BC5AD7">
      <w:pPr>
        <w:pStyle w:val="Prrafodelista"/>
        <w:numPr>
          <w:ilvl w:val="0"/>
          <w:numId w:val="88"/>
        </w:numPr>
        <w:tabs>
          <w:tab w:val="left" w:pos="383"/>
        </w:tabs>
        <w:ind w:left="382"/>
      </w:pPr>
      <w:r>
        <w:t>Wikisource</w:t>
      </w:r>
    </w:p>
    <w:p w:rsidR="003051D9" w:rsidRDefault="003051D9">
      <w:pPr>
        <w:pStyle w:val="Textoindependiente"/>
        <w:spacing w:before="8"/>
        <w:rPr>
          <w:sz w:val="19"/>
        </w:rPr>
      </w:pPr>
    </w:p>
    <w:p w:rsidR="003051D9" w:rsidRDefault="00BC5AD7">
      <w:pPr>
        <w:pStyle w:val="Prrafodelista"/>
        <w:numPr>
          <w:ilvl w:val="0"/>
          <w:numId w:val="88"/>
        </w:numPr>
        <w:tabs>
          <w:tab w:val="left" w:pos="383"/>
        </w:tabs>
        <w:spacing w:before="1" w:line="453" w:lineRule="auto"/>
        <w:ind w:right="6333" w:firstLine="0"/>
      </w:pPr>
      <w:proofErr w:type="spellStart"/>
      <w:r>
        <w:t>WorldDigital</w:t>
      </w:r>
      <w:proofErr w:type="spellEnd"/>
      <w:r>
        <w:t xml:space="preserve"> Library Granada, octubre de</w:t>
      </w:r>
      <w:r>
        <w:rPr>
          <w:spacing w:val="-4"/>
        </w:rPr>
        <w:t>2020</w:t>
      </w:r>
    </w:p>
    <w:p w:rsidR="003051D9" w:rsidRDefault="003051D9">
      <w:pPr>
        <w:spacing w:line="453" w:lineRule="auto"/>
        <w:sectPr w:rsidR="003051D9">
          <w:pgSz w:w="11910" w:h="16840"/>
          <w:pgMar w:top="1360" w:right="1480" w:bottom="1200" w:left="1480" w:header="0" w:footer="1002" w:gutter="0"/>
          <w:cols w:space="720"/>
        </w:sectPr>
      </w:pPr>
    </w:p>
    <w:p w:rsidR="003051D9" w:rsidRDefault="00BC5AD7">
      <w:pPr>
        <w:pStyle w:val="Ttulo3"/>
        <w:numPr>
          <w:ilvl w:val="0"/>
          <w:numId w:val="87"/>
        </w:numPr>
        <w:tabs>
          <w:tab w:val="left" w:pos="647"/>
        </w:tabs>
        <w:spacing w:before="80" w:line="276" w:lineRule="auto"/>
        <w:ind w:right="552" w:firstLine="0"/>
      </w:pPr>
      <w:bookmarkStart w:id="55" w:name="_bookmark59"/>
      <w:bookmarkEnd w:id="55"/>
      <w:r>
        <w:rPr>
          <w:color w:val="4F81BC"/>
        </w:rPr>
        <w:lastRenderedPageBreak/>
        <w:t>2. ANEXO II: PLAN DE IGUALDAD ENTRE HOMBRES Y MUJERES EN LA EDUCACIÓN</w:t>
      </w:r>
    </w:p>
    <w:p w:rsidR="003051D9" w:rsidRDefault="003051D9">
      <w:pPr>
        <w:pStyle w:val="Textoindependiente"/>
        <w:rPr>
          <w:rFonts w:ascii="Cambria"/>
          <w:b/>
          <w:sz w:val="20"/>
        </w:rPr>
      </w:pPr>
    </w:p>
    <w:p w:rsidR="003051D9" w:rsidRDefault="00BC5AD7">
      <w:pPr>
        <w:pStyle w:val="Textoindependiente"/>
        <w:rPr>
          <w:rFonts w:ascii="Cambria"/>
          <w:b/>
          <w:sz w:val="20"/>
        </w:rPr>
      </w:pPr>
      <w:r>
        <w:rPr>
          <w:noProof/>
          <w:lang w:bidi="ar-SA"/>
        </w:rPr>
        <w:drawing>
          <wp:anchor distT="0" distB="0" distL="0" distR="0" simplePos="0" relativeHeight="22" behindDoc="0" locked="0" layoutInCell="1" allowOverlap="1" wp14:anchorId="4E3B113B" wp14:editId="4B10EC0F">
            <wp:simplePos x="0" y="0"/>
            <wp:positionH relativeFrom="page">
              <wp:posOffset>1080135</wp:posOffset>
            </wp:positionH>
            <wp:positionV relativeFrom="paragraph">
              <wp:posOffset>174024</wp:posOffset>
            </wp:positionV>
            <wp:extent cx="2184278" cy="1720215"/>
            <wp:effectExtent l="0" t="0" r="0" b="0"/>
            <wp:wrapTopAndBottom/>
            <wp:docPr id="6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jpeg"/>
                    <pic:cNvPicPr/>
                  </pic:nvPicPr>
                  <pic:blipFill>
                    <a:blip r:embed="rId73" cstate="print"/>
                    <a:stretch>
                      <a:fillRect/>
                    </a:stretch>
                  </pic:blipFill>
                  <pic:spPr>
                    <a:xfrm>
                      <a:off x="0" y="0"/>
                      <a:ext cx="2184278" cy="1720215"/>
                    </a:xfrm>
                    <a:prstGeom prst="rect">
                      <a:avLst/>
                    </a:prstGeom>
                  </pic:spPr>
                </pic:pic>
              </a:graphicData>
            </a:graphic>
          </wp:anchor>
        </w:drawing>
      </w:r>
      <w:r>
        <w:rPr>
          <w:noProof/>
          <w:lang w:bidi="ar-SA"/>
        </w:rPr>
        <w:drawing>
          <wp:anchor distT="0" distB="0" distL="0" distR="0" simplePos="0" relativeHeight="23" behindDoc="0" locked="0" layoutInCell="1" allowOverlap="1" wp14:anchorId="633CDD4E" wp14:editId="3102DBB8">
            <wp:simplePos x="0" y="0"/>
            <wp:positionH relativeFrom="page">
              <wp:posOffset>3835400</wp:posOffset>
            </wp:positionH>
            <wp:positionV relativeFrom="paragraph">
              <wp:posOffset>497112</wp:posOffset>
            </wp:positionV>
            <wp:extent cx="2546318" cy="2546318"/>
            <wp:effectExtent l="0" t="0" r="0" b="0"/>
            <wp:wrapTopAndBottom/>
            <wp:docPr id="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jpeg"/>
                    <pic:cNvPicPr/>
                  </pic:nvPicPr>
                  <pic:blipFill>
                    <a:blip r:embed="rId74" cstate="print"/>
                    <a:stretch>
                      <a:fillRect/>
                    </a:stretch>
                  </pic:blipFill>
                  <pic:spPr>
                    <a:xfrm>
                      <a:off x="0" y="0"/>
                      <a:ext cx="2546318" cy="2546318"/>
                    </a:xfrm>
                    <a:prstGeom prst="rect">
                      <a:avLst/>
                    </a:prstGeom>
                  </pic:spPr>
                </pic:pic>
              </a:graphicData>
            </a:graphic>
          </wp:anchor>
        </w:drawing>
      </w:r>
    </w:p>
    <w:p w:rsidR="003051D9" w:rsidRDefault="003051D9">
      <w:pPr>
        <w:pStyle w:val="Textoindependiente"/>
        <w:rPr>
          <w:rFonts w:ascii="Cambria"/>
          <w:b/>
          <w:sz w:val="30"/>
        </w:rPr>
      </w:pPr>
    </w:p>
    <w:p w:rsidR="003051D9" w:rsidRDefault="003051D9">
      <w:pPr>
        <w:pStyle w:val="Textoindependiente"/>
        <w:rPr>
          <w:rFonts w:ascii="Cambria"/>
          <w:b/>
          <w:sz w:val="30"/>
        </w:rPr>
      </w:pPr>
    </w:p>
    <w:p w:rsidR="003051D9" w:rsidRDefault="003051D9">
      <w:pPr>
        <w:pStyle w:val="Textoindependiente"/>
        <w:spacing w:before="10"/>
        <w:rPr>
          <w:rFonts w:ascii="Cambria"/>
          <w:b/>
          <w:sz w:val="28"/>
        </w:rPr>
      </w:pPr>
    </w:p>
    <w:p w:rsidR="003051D9" w:rsidRDefault="00BC5AD7">
      <w:pPr>
        <w:spacing w:before="1"/>
        <w:ind w:left="222"/>
        <w:rPr>
          <w:b/>
        </w:rPr>
      </w:pPr>
      <w:r>
        <w:rPr>
          <w:b/>
        </w:rPr>
        <w:t>“Caminando hacia la igualdad”</w:t>
      </w:r>
    </w:p>
    <w:p w:rsidR="003051D9" w:rsidRDefault="003051D9">
      <w:pPr>
        <w:pStyle w:val="Textoindependiente"/>
        <w:rPr>
          <w:b/>
          <w:sz w:val="22"/>
        </w:rPr>
      </w:pPr>
    </w:p>
    <w:p w:rsidR="003051D9" w:rsidRDefault="003051D9">
      <w:pPr>
        <w:pStyle w:val="Textoindependiente"/>
        <w:rPr>
          <w:b/>
          <w:sz w:val="22"/>
        </w:rPr>
      </w:pPr>
    </w:p>
    <w:p w:rsidR="003051D9" w:rsidRDefault="003051D9">
      <w:pPr>
        <w:pStyle w:val="Textoindependiente"/>
        <w:spacing w:before="4"/>
        <w:rPr>
          <w:b/>
          <w:sz w:val="17"/>
        </w:rPr>
      </w:pPr>
    </w:p>
    <w:p w:rsidR="003051D9" w:rsidRDefault="00BC5AD7">
      <w:pPr>
        <w:ind w:left="222"/>
        <w:rPr>
          <w:b/>
        </w:rPr>
      </w:pPr>
      <w:r>
        <w:rPr>
          <w:b/>
        </w:rPr>
        <w:t>PLAN DE IGUALDAD ENTRE HOMBRES Y MUJERES EN LA EDUCACIÓN</w:t>
      </w:r>
    </w:p>
    <w:p w:rsidR="003051D9" w:rsidRDefault="003051D9">
      <w:pPr>
        <w:pStyle w:val="Textoindependiente"/>
        <w:rPr>
          <w:b/>
          <w:sz w:val="22"/>
        </w:rPr>
      </w:pPr>
    </w:p>
    <w:p w:rsidR="003051D9" w:rsidRDefault="003051D9">
      <w:pPr>
        <w:pStyle w:val="Textoindependiente"/>
        <w:rPr>
          <w:b/>
          <w:sz w:val="22"/>
        </w:rPr>
      </w:pPr>
    </w:p>
    <w:p w:rsidR="003051D9" w:rsidRDefault="003051D9">
      <w:pPr>
        <w:pStyle w:val="Textoindependiente"/>
        <w:spacing w:before="4"/>
        <w:rPr>
          <w:b/>
          <w:sz w:val="17"/>
        </w:rPr>
      </w:pPr>
    </w:p>
    <w:p w:rsidR="003051D9" w:rsidRDefault="00BC5AD7">
      <w:pPr>
        <w:spacing w:line="453" w:lineRule="auto"/>
        <w:ind w:left="1616" w:right="5706" w:hanging="648"/>
        <w:rPr>
          <w:b/>
        </w:rPr>
      </w:pPr>
      <w:r>
        <w:rPr>
          <w:b/>
        </w:rPr>
        <w:t>18010057 CEIP SAN JOSÉ GRANADA</w:t>
      </w:r>
    </w:p>
    <w:p w:rsidR="003051D9" w:rsidRDefault="003051D9">
      <w:pPr>
        <w:pStyle w:val="Textoindependiente"/>
        <w:rPr>
          <w:b/>
          <w:sz w:val="22"/>
        </w:rPr>
      </w:pPr>
    </w:p>
    <w:p w:rsidR="003051D9" w:rsidRDefault="003051D9">
      <w:pPr>
        <w:pStyle w:val="Textoindependiente"/>
        <w:spacing w:before="12"/>
        <w:rPr>
          <w:b/>
          <w:sz w:val="19"/>
        </w:rPr>
      </w:pPr>
    </w:p>
    <w:p w:rsidR="003051D9" w:rsidRDefault="00BC5AD7">
      <w:pPr>
        <w:ind w:left="1366"/>
        <w:rPr>
          <w:b/>
        </w:rPr>
      </w:pPr>
      <w:r>
        <w:rPr>
          <w:b/>
        </w:rPr>
        <w:t>CURSO 2020/2021</w:t>
      </w:r>
    </w:p>
    <w:p w:rsidR="003051D9" w:rsidRDefault="003051D9">
      <w:pPr>
        <w:pStyle w:val="Textoindependiente"/>
        <w:rPr>
          <w:b/>
          <w:sz w:val="22"/>
        </w:rPr>
      </w:pPr>
    </w:p>
    <w:p w:rsidR="003051D9" w:rsidRDefault="003051D9">
      <w:pPr>
        <w:pStyle w:val="Textoindependiente"/>
        <w:rPr>
          <w:b/>
          <w:sz w:val="22"/>
        </w:rPr>
      </w:pPr>
    </w:p>
    <w:p w:rsidR="003051D9" w:rsidRDefault="003051D9">
      <w:pPr>
        <w:pStyle w:val="Textoindependiente"/>
        <w:spacing w:before="4"/>
        <w:rPr>
          <w:b/>
          <w:sz w:val="17"/>
        </w:rPr>
      </w:pPr>
    </w:p>
    <w:p w:rsidR="003051D9" w:rsidRDefault="00BC5AD7">
      <w:pPr>
        <w:ind w:left="222"/>
        <w:rPr>
          <w:b/>
        </w:rPr>
      </w:pPr>
      <w:r>
        <w:rPr>
          <w:b/>
        </w:rPr>
        <w:t>COORDINADORA: MARÍA BELÉN RODRÍGUEZ JERÓNIMO</w:t>
      </w:r>
    </w:p>
    <w:p w:rsidR="003051D9" w:rsidRDefault="003051D9">
      <w:pPr>
        <w:sectPr w:rsidR="003051D9">
          <w:footerReference w:type="default" r:id="rId75"/>
          <w:pgSz w:w="11910" w:h="16840"/>
          <w:pgMar w:top="1320" w:right="1480" w:bottom="1200" w:left="1480" w:header="0" w:footer="1002" w:gutter="0"/>
          <w:pgNumType w:start="100"/>
          <w:cols w:space="720"/>
        </w:sectPr>
      </w:pPr>
    </w:p>
    <w:p w:rsidR="003051D9" w:rsidRDefault="00BC5AD7">
      <w:pPr>
        <w:spacing w:before="39"/>
        <w:ind w:left="222"/>
        <w:rPr>
          <w:b/>
        </w:rPr>
      </w:pPr>
      <w:r>
        <w:rPr>
          <w:b/>
        </w:rPr>
        <w:lastRenderedPageBreak/>
        <w:t>ÍNDICE</w:t>
      </w:r>
    </w:p>
    <w:p w:rsidR="003051D9" w:rsidRDefault="003051D9">
      <w:pPr>
        <w:pStyle w:val="Textoindependiente"/>
        <w:spacing w:before="9"/>
        <w:rPr>
          <w:b/>
          <w:sz w:val="19"/>
        </w:rPr>
      </w:pPr>
    </w:p>
    <w:p w:rsidR="003051D9" w:rsidRDefault="00E82571">
      <w:pPr>
        <w:tabs>
          <w:tab w:val="left" w:pos="7313"/>
        </w:tabs>
        <w:ind w:left="222"/>
        <w:rPr>
          <w:b/>
        </w:rPr>
      </w:pPr>
      <w:hyperlink w:anchor="_bookmark60" w:history="1">
        <w:r w:rsidR="00BC5AD7">
          <w:rPr>
            <w:b/>
          </w:rPr>
          <w:t>0.- JUSTIFICACIÓN DEL PLAN DE IGUALDAD ENTRE HOMBRESYMUJERES.</w:t>
        </w:r>
        <w:r w:rsidR="00BC5AD7">
          <w:rPr>
            <w:b/>
          </w:rPr>
          <w:tab/>
          <w:t>102</w:t>
        </w:r>
      </w:hyperlink>
    </w:p>
    <w:p w:rsidR="003051D9" w:rsidRDefault="003051D9">
      <w:pPr>
        <w:pStyle w:val="Textoindependiente"/>
        <w:spacing w:before="8"/>
        <w:rPr>
          <w:b/>
          <w:sz w:val="19"/>
        </w:rPr>
      </w:pPr>
    </w:p>
    <w:p w:rsidR="003051D9" w:rsidRDefault="00E82571">
      <w:pPr>
        <w:tabs>
          <w:tab w:val="left" w:pos="2348"/>
        </w:tabs>
        <w:ind w:left="222"/>
        <w:rPr>
          <w:b/>
        </w:rPr>
      </w:pPr>
      <w:hyperlink w:anchor="_bookmark61" w:history="1">
        <w:r w:rsidR="00BC5AD7">
          <w:rPr>
            <w:b/>
          </w:rPr>
          <w:t>1.-INTRODUCCIÓN.</w:t>
        </w:r>
        <w:r w:rsidR="00BC5AD7">
          <w:rPr>
            <w:b/>
          </w:rPr>
          <w:tab/>
          <w:t>102</w:t>
        </w:r>
      </w:hyperlink>
    </w:p>
    <w:p w:rsidR="003051D9" w:rsidRDefault="003051D9">
      <w:pPr>
        <w:pStyle w:val="Textoindependiente"/>
        <w:spacing w:before="8"/>
        <w:rPr>
          <w:b/>
          <w:sz w:val="19"/>
        </w:rPr>
      </w:pPr>
    </w:p>
    <w:p w:rsidR="003051D9" w:rsidRDefault="00E82571">
      <w:pPr>
        <w:ind w:left="222"/>
        <w:rPr>
          <w:b/>
        </w:rPr>
      </w:pPr>
      <w:hyperlink w:anchor="_bookmark62" w:history="1">
        <w:r w:rsidR="00BC5AD7">
          <w:rPr>
            <w:b/>
          </w:rPr>
          <w:t>1.1.- Fundamentación teórica. 102</w:t>
        </w:r>
      </w:hyperlink>
    </w:p>
    <w:p w:rsidR="003051D9" w:rsidRDefault="00E82571">
      <w:pPr>
        <w:tabs>
          <w:tab w:val="left" w:pos="2348"/>
        </w:tabs>
        <w:spacing w:before="241"/>
        <w:ind w:left="222"/>
        <w:rPr>
          <w:b/>
        </w:rPr>
      </w:pPr>
      <w:hyperlink w:anchor="_bookmark63" w:history="1">
        <w:r w:rsidR="00BC5AD7">
          <w:rPr>
            <w:b/>
          </w:rPr>
          <w:t>1.2.-Marcolegal.</w:t>
        </w:r>
        <w:r w:rsidR="00BC5AD7">
          <w:rPr>
            <w:b/>
          </w:rPr>
          <w:tab/>
          <w:t>103</w:t>
        </w:r>
      </w:hyperlink>
    </w:p>
    <w:p w:rsidR="003051D9" w:rsidRDefault="00E82571">
      <w:pPr>
        <w:spacing w:before="240"/>
        <w:ind w:left="222"/>
        <w:rPr>
          <w:b/>
        </w:rPr>
      </w:pPr>
      <w:hyperlink w:anchor="_bookmark64" w:history="1">
        <w:r w:rsidR="00BC5AD7">
          <w:rPr>
            <w:b/>
          </w:rPr>
          <w:t>2.- CARACTERISTICAS DEL CENTRO ESCOLAR. 106</w:t>
        </w:r>
      </w:hyperlink>
    </w:p>
    <w:p w:rsidR="003051D9" w:rsidRDefault="00E82571">
      <w:pPr>
        <w:tabs>
          <w:tab w:val="left" w:pos="3767"/>
        </w:tabs>
        <w:spacing w:before="240" w:line="456" w:lineRule="auto"/>
        <w:ind w:left="222" w:right="3423"/>
        <w:rPr>
          <w:b/>
        </w:rPr>
      </w:pPr>
      <w:hyperlink w:anchor="_bookmark65" w:history="1">
        <w:r w:rsidR="00BC5AD7">
          <w:rPr>
            <w:b/>
          </w:rPr>
          <w:t>2.1.- Evolución del Centro Docente desde su creación: 106</w:t>
        </w:r>
      </w:hyperlink>
      <w:hyperlink w:anchor="_bookmark66" w:history="1">
        <w:r w:rsidR="00BC5AD7">
          <w:rPr>
            <w:b/>
          </w:rPr>
          <w:t xml:space="preserve">2.2.- Nuestro centro </w:t>
        </w:r>
        <w:proofErr w:type="spellStart"/>
        <w:r w:rsidR="00BC5AD7">
          <w:rPr>
            <w:b/>
          </w:rPr>
          <w:t>enlaactualidad</w:t>
        </w:r>
        <w:proofErr w:type="spellEnd"/>
        <w:r w:rsidR="00BC5AD7">
          <w:rPr>
            <w:b/>
          </w:rPr>
          <w:t>:</w:t>
        </w:r>
        <w:r w:rsidR="00BC5AD7">
          <w:rPr>
            <w:b/>
          </w:rPr>
          <w:tab/>
          <w:t>106</w:t>
        </w:r>
      </w:hyperlink>
    </w:p>
    <w:p w:rsidR="003051D9" w:rsidRDefault="00E82571">
      <w:pPr>
        <w:tabs>
          <w:tab w:val="left" w:pos="5186"/>
        </w:tabs>
        <w:spacing w:line="266" w:lineRule="exact"/>
        <w:ind w:left="222"/>
        <w:rPr>
          <w:b/>
        </w:rPr>
      </w:pPr>
      <w:hyperlink w:anchor="_bookmark67" w:history="1">
        <w:r w:rsidR="00BC5AD7">
          <w:rPr>
            <w:b/>
          </w:rPr>
          <w:t xml:space="preserve">2.3.- Alumnado que asiste a </w:t>
        </w:r>
        <w:proofErr w:type="spellStart"/>
        <w:r w:rsidR="00BC5AD7">
          <w:rPr>
            <w:b/>
          </w:rPr>
          <w:t>nuestrocentroescolar</w:t>
        </w:r>
        <w:proofErr w:type="spellEnd"/>
        <w:r w:rsidR="00BC5AD7">
          <w:rPr>
            <w:b/>
          </w:rPr>
          <w:t>:</w:t>
        </w:r>
        <w:r w:rsidR="00BC5AD7">
          <w:rPr>
            <w:b/>
          </w:rPr>
          <w:tab/>
          <w:t>107</w:t>
        </w:r>
      </w:hyperlink>
    </w:p>
    <w:p w:rsidR="003051D9" w:rsidRDefault="00E82571">
      <w:pPr>
        <w:tabs>
          <w:tab w:val="left" w:pos="3767"/>
        </w:tabs>
        <w:spacing w:before="240"/>
        <w:ind w:left="222"/>
        <w:rPr>
          <w:b/>
        </w:rPr>
      </w:pPr>
      <w:hyperlink w:anchor="_bookmark68" w:history="1">
        <w:r w:rsidR="00BC5AD7">
          <w:rPr>
            <w:b/>
          </w:rPr>
          <w:t>3.-PRINCIPIOSFUNDAMENTALES.</w:t>
        </w:r>
        <w:r w:rsidR="00BC5AD7">
          <w:rPr>
            <w:b/>
          </w:rPr>
          <w:tab/>
          <w:t>107</w:t>
        </w:r>
      </w:hyperlink>
    </w:p>
    <w:p w:rsidR="003051D9" w:rsidRDefault="00E82571">
      <w:pPr>
        <w:spacing w:before="241"/>
        <w:ind w:left="222"/>
        <w:rPr>
          <w:b/>
        </w:rPr>
      </w:pPr>
      <w:hyperlink w:anchor="_bookmark69" w:history="1">
        <w:r w:rsidR="00BC5AD7">
          <w:rPr>
            <w:b/>
          </w:rPr>
          <w:t>4.- OBJETIVOS. 108</w:t>
        </w:r>
      </w:hyperlink>
    </w:p>
    <w:p w:rsidR="003051D9" w:rsidRDefault="00E82571">
      <w:pPr>
        <w:tabs>
          <w:tab w:val="left" w:pos="3059"/>
        </w:tabs>
        <w:spacing w:before="240"/>
        <w:ind w:left="222"/>
        <w:rPr>
          <w:b/>
        </w:rPr>
      </w:pPr>
      <w:hyperlink w:anchor="_bookmark70" w:history="1">
        <w:r w:rsidR="00BC5AD7">
          <w:rPr>
            <w:b/>
          </w:rPr>
          <w:t>4.1.-Objetivosgenerales.</w:t>
        </w:r>
        <w:r w:rsidR="00BC5AD7">
          <w:rPr>
            <w:b/>
          </w:rPr>
          <w:tab/>
          <w:t>108</w:t>
        </w:r>
      </w:hyperlink>
    </w:p>
    <w:p w:rsidR="003051D9" w:rsidRDefault="00E82571">
      <w:pPr>
        <w:tabs>
          <w:tab w:val="left" w:pos="3059"/>
        </w:tabs>
        <w:spacing w:before="240"/>
        <w:ind w:left="222"/>
        <w:rPr>
          <w:b/>
        </w:rPr>
      </w:pPr>
      <w:hyperlink w:anchor="_bookmark71" w:history="1">
        <w:r w:rsidR="00BC5AD7">
          <w:rPr>
            <w:b/>
          </w:rPr>
          <w:t>4.2.-Objetivosespecíficos.</w:t>
        </w:r>
        <w:r w:rsidR="00BC5AD7">
          <w:rPr>
            <w:b/>
          </w:rPr>
          <w:tab/>
          <w:t>109</w:t>
        </w:r>
      </w:hyperlink>
    </w:p>
    <w:p w:rsidR="003051D9" w:rsidRDefault="00E82571">
      <w:pPr>
        <w:tabs>
          <w:tab w:val="left" w:pos="5894"/>
        </w:tabs>
        <w:spacing w:before="240"/>
        <w:ind w:left="222"/>
        <w:rPr>
          <w:b/>
        </w:rPr>
      </w:pPr>
      <w:hyperlink w:anchor="_bookmark72" w:history="1">
        <w:r w:rsidR="00BC5AD7">
          <w:rPr>
            <w:b/>
          </w:rPr>
          <w:t>5.- ÁMBITOS PARA EDUCACIÓN INFANTILYPRIMARIA.</w:t>
        </w:r>
        <w:r w:rsidR="00BC5AD7">
          <w:rPr>
            <w:b/>
          </w:rPr>
          <w:tab/>
          <w:t>110</w:t>
        </w:r>
      </w:hyperlink>
    </w:p>
    <w:p w:rsidR="003051D9" w:rsidRDefault="00E82571">
      <w:pPr>
        <w:tabs>
          <w:tab w:val="left" w:pos="7313"/>
        </w:tabs>
        <w:spacing w:before="241"/>
        <w:ind w:left="222"/>
        <w:rPr>
          <w:b/>
        </w:rPr>
      </w:pPr>
      <w:hyperlink w:anchor="_bookmark73" w:history="1">
        <w:r w:rsidR="00BC5AD7">
          <w:rPr>
            <w:b/>
          </w:rPr>
          <w:t>6.- MEDIDAS A LLEVAR A CABO EN BASE A LASCOMPETENCIASCLAVE.</w:t>
        </w:r>
        <w:r w:rsidR="00BC5AD7">
          <w:rPr>
            <w:b/>
          </w:rPr>
          <w:tab/>
          <w:t>110</w:t>
        </w:r>
      </w:hyperlink>
    </w:p>
    <w:p w:rsidR="003051D9" w:rsidRDefault="00E82571">
      <w:pPr>
        <w:tabs>
          <w:tab w:val="left" w:pos="2348"/>
        </w:tabs>
        <w:spacing w:before="240"/>
        <w:ind w:left="222"/>
        <w:rPr>
          <w:b/>
        </w:rPr>
      </w:pPr>
      <w:hyperlink w:anchor="_bookmark74" w:history="1">
        <w:r w:rsidR="00BC5AD7">
          <w:rPr>
            <w:b/>
          </w:rPr>
          <w:t>7.-ACTIVIDADES.</w:t>
        </w:r>
        <w:r w:rsidR="00BC5AD7">
          <w:rPr>
            <w:b/>
          </w:rPr>
          <w:tab/>
          <w:t>111</w:t>
        </w:r>
      </w:hyperlink>
    </w:p>
    <w:p w:rsidR="003051D9" w:rsidRDefault="003051D9">
      <w:pPr>
        <w:pStyle w:val="Textoindependiente"/>
        <w:spacing w:before="8"/>
        <w:rPr>
          <w:b/>
          <w:sz w:val="19"/>
        </w:rPr>
      </w:pPr>
    </w:p>
    <w:p w:rsidR="003051D9" w:rsidRDefault="00E82571">
      <w:pPr>
        <w:spacing w:before="1"/>
        <w:ind w:left="222"/>
        <w:rPr>
          <w:b/>
        </w:rPr>
      </w:pPr>
      <w:hyperlink w:anchor="_bookmark75" w:history="1">
        <w:r w:rsidR="00BC5AD7">
          <w:rPr>
            <w:b/>
          </w:rPr>
          <w:t>7.1.- Actuaciones a lo largo del curso. 111</w:t>
        </w:r>
      </w:hyperlink>
    </w:p>
    <w:p w:rsidR="003051D9" w:rsidRDefault="003051D9">
      <w:pPr>
        <w:pStyle w:val="Textoindependiente"/>
        <w:spacing w:before="8"/>
        <w:rPr>
          <w:b/>
          <w:sz w:val="19"/>
        </w:rPr>
      </w:pPr>
    </w:p>
    <w:p w:rsidR="003051D9" w:rsidRDefault="00E82571">
      <w:pPr>
        <w:tabs>
          <w:tab w:val="left" w:pos="4475"/>
        </w:tabs>
        <w:ind w:left="222"/>
        <w:rPr>
          <w:b/>
        </w:rPr>
      </w:pPr>
      <w:hyperlink w:anchor="_bookmark76" w:history="1">
        <w:r w:rsidR="00BC5AD7">
          <w:rPr>
            <w:b/>
          </w:rPr>
          <w:t xml:space="preserve">7.2.- Difusión de las </w:t>
        </w:r>
        <w:proofErr w:type="spellStart"/>
        <w:r w:rsidR="00BC5AD7">
          <w:rPr>
            <w:b/>
          </w:rPr>
          <w:t>medidasyactuaciones</w:t>
        </w:r>
        <w:proofErr w:type="spellEnd"/>
        <w:r w:rsidR="00BC5AD7">
          <w:rPr>
            <w:b/>
          </w:rPr>
          <w:t>.</w:t>
        </w:r>
        <w:r w:rsidR="00BC5AD7">
          <w:rPr>
            <w:b/>
          </w:rPr>
          <w:tab/>
          <w:t>112</w:t>
        </w:r>
      </w:hyperlink>
    </w:p>
    <w:p w:rsidR="003051D9" w:rsidRDefault="003051D9">
      <w:pPr>
        <w:pStyle w:val="Textoindependiente"/>
        <w:spacing w:before="6"/>
        <w:rPr>
          <w:b/>
          <w:sz w:val="19"/>
        </w:rPr>
      </w:pPr>
    </w:p>
    <w:p w:rsidR="003051D9" w:rsidRDefault="00E82571">
      <w:pPr>
        <w:ind w:left="222"/>
        <w:rPr>
          <w:b/>
        </w:rPr>
      </w:pPr>
      <w:hyperlink w:anchor="_bookmark77" w:history="1">
        <w:r w:rsidR="00BC5AD7">
          <w:rPr>
            <w:b/>
          </w:rPr>
          <w:t>7.3.- Adaptación de las actuaciones programadas a un formato telemático y/o no presencial.</w:t>
        </w:r>
      </w:hyperlink>
    </w:p>
    <w:p w:rsidR="003051D9" w:rsidRDefault="00E82571">
      <w:pPr>
        <w:spacing w:before="43"/>
        <w:ind w:left="930"/>
        <w:rPr>
          <w:b/>
        </w:rPr>
      </w:pPr>
      <w:hyperlink w:anchor="_bookmark77" w:history="1">
        <w:r w:rsidR="00BC5AD7">
          <w:rPr>
            <w:b/>
          </w:rPr>
          <w:t>113</w:t>
        </w:r>
      </w:hyperlink>
    </w:p>
    <w:p w:rsidR="003051D9" w:rsidRDefault="003051D9">
      <w:pPr>
        <w:pStyle w:val="Textoindependiente"/>
        <w:spacing w:before="9"/>
        <w:rPr>
          <w:b/>
          <w:sz w:val="19"/>
        </w:rPr>
      </w:pPr>
    </w:p>
    <w:p w:rsidR="003051D9" w:rsidRDefault="00E82571">
      <w:pPr>
        <w:tabs>
          <w:tab w:val="left" w:pos="3059"/>
        </w:tabs>
        <w:ind w:left="222"/>
        <w:rPr>
          <w:b/>
        </w:rPr>
      </w:pPr>
      <w:hyperlink w:anchor="_bookmark78" w:history="1">
        <w:r w:rsidR="00BC5AD7">
          <w:rPr>
            <w:b/>
          </w:rPr>
          <w:t>7.4.-Alumnadodestinatario.</w:t>
        </w:r>
        <w:r w:rsidR="00BC5AD7">
          <w:rPr>
            <w:b/>
          </w:rPr>
          <w:tab/>
          <w:t>113</w:t>
        </w:r>
      </w:hyperlink>
    </w:p>
    <w:p w:rsidR="003051D9" w:rsidRDefault="003051D9">
      <w:pPr>
        <w:pStyle w:val="Textoindependiente"/>
        <w:spacing w:before="8"/>
        <w:rPr>
          <w:b/>
          <w:sz w:val="19"/>
        </w:rPr>
      </w:pPr>
    </w:p>
    <w:p w:rsidR="003051D9" w:rsidRDefault="00E82571">
      <w:pPr>
        <w:tabs>
          <w:tab w:val="left" w:pos="2348"/>
        </w:tabs>
        <w:spacing w:line="453" w:lineRule="auto"/>
        <w:ind w:left="222" w:right="3423"/>
        <w:rPr>
          <w:b/>
        </w:rPr>
      </w:pPr>
      <w:hyperlink w:anchor="_bookmark79" w:history="1">
        <w:r w:rsidR="00BC5AD7">
          <w:rPr>
            <w:b/>
          </w:rPr>
          <w:t>7.5.- Difusión de las actuaciones en la Web del Centro.113</w:t>
        </w:r>
      </w:hyperlink>
      <w:hyperlink w:anchor="_bookmark80" w:history="1">
        <w:r w:rsidR="00BC5AD7">
          <w:rPr>
            <w:b/>
          </w:rPr>
          <w:t>8.-METODOLOGÍA.</w:t>
        </w:r>
        <w:r w:rsidR="00BC5AD7">
          <w:rPr>
            <w:b/>
          </w:rPr>
          <w:tab/>
          <w:t>113</w:t>
        </w:r>
      </w:hyperlink>
    </w:p>
    <w:p w:rsidR="003051D9" w:rsidRDefault="00E82571">
      <w:pPr>
        <w:tabs>
          <w:tab w:val="right" w:pos="4810"/>
        </w:tabs>
        <w:spacing w:before="3"/>
        <w:ind w:left="222"/>
        <w:rPr>
          <w:b/>
        </w:rPr>
      </w:pPr>
      <w:hyperlink w:anchor="_bookmark81" w:history="1">
        <w:r w:rsidR="00BC5AD7">
          <w:rPr>
            <w:b/>
          </w:rPr>
          <w:t>9.- MATERIAL YRECURSOSDIDÁCTICOS.</w:t>
        </w:r>
        <w:r w:rsidR="00BC5AD7">
          <w:rPr>
            <w:b/>
          </w:rPr>
          <w:tab/>
          <w:t>114</w:t>
        </w:r>
      </w:hyperlink>
    </w:p>
    <w:p w:rsidR="003051D9" w:rsidRDefault="00E82571">
      <w:pPr>
        <w:tabs>
          <w:tab w:val="right" w:pos="3394"/>
        </w:tabs>
        <w:spacing w:before="240"/>
        <w:ind w:left="222"/>
        <w:rPr>
          <w:b/>
        </w:rPr>
      </w:pPr>
      <w:hyperlink w:anchor="_bookmark82" w:history="1">
        <w:r w:rsidR="00BC5AD7">
          <w:rPr>
            <w:b/>
          </w:rPr>
          <w:t>10.-TEMPORALIZACIÓN.</w:t>
        </w:r>
        <w:r w:rsidR="00BC5AD7">
          <w:rPr>
            <w:b/>
          </w:rPr>
          <w:tab/>
          <w:t>115</w:t>
        </w:r>
      </w:hyperlink>
    </w:p>
    <w:p w:rsidR="003051D9" w:rsidRDefault="00E82571">
      <w:pPr>
        <w:tabs>
          <w:tab w:val="right" w:pos="2683"/>
        </w:tabs>
        <w:spacing w:before="240"/>
        <w:ind w:left="222"/>
        <w:rPr>
          <w:b/>
        </w:rPr>
      </w:pPr>
      <w:hyperlink w:anchor="_bookmark83" w:history="1">
        <w:r w:rsidR="00BC5AD7">
          <w:rPr>
            <w:b/>
          </w:rPr>
          <w:t>11.-EVALUACIÓN.</w:t>
        </w:r>
        <w:r w:rsidR="00BC5AD7">
          <w:rPr>
            <w:b/>
          </w:rPr>
          <w:tab/>
          <w:t>115</w:t>
        </w:r>
      </w:hyperlink>
    </w:p>
    <w:p w:rsidR="003051D9" w:rsidRDefault="00E82571">
      <w:pPr>
        <w:tabs>
          <w:tab w:val="left" w:pos="2348"/>
        </w:tabs>
        <w:spacing w:before="241"/>
        <w:ind w:left="222"/>
        <w:rPr>
          <w:b/>
        </w:rPr>
      </w:pPr>
      <w:hyperlink w:anchor="_bookmark84" w:history="1">
        <w:r w:rsidR="00BC5AD7">
          <w:rPr>
            <w:b/>
          </w:rPr>
          <w:t>12.-BIBLIOGRAFÍA.</w:t>
        </w:r>
        <w:r w:rsidR="00BC5AD7">
          <w:rPr>
            <w:b/>
          </w:rPr>
          <w:tab/>
          <w:t>116</w:t>
        </w:r>
      </w:hyperlink>
    </w:p>
    <w:p w:rsidR="003051D9" w:rsidRDefault="00E82571">
      <w:pPr>
        <w:tabs>
          <w:tab w:val="right" w:pos="2683"/>
        </w:tabs>
        <w:spacing w:before="240"/>
        <w:ind w:left="222"/>
        <w:rPr>
          <w:b/>
        </w:rPr>
      </w:pPr>
      <w:hyperlink w:anchor="_bookmark85" w:history="1">
        <w:r w:rsidR="00BC5AD7">
          <w:rPr>
            <w:b/>
          </w:rPr>
          <w:t>13.-WEBGRAFÍA.</w:t>
        </w:r>
        <w:r w:rsidR="00BC5AD7">
          <w:rPr>
            <w:b/>
          </w:rPr>
          <w:tab/>
          <w:t>116</w:t>
        </w:r>
      </w:hyperlink>
    </w:p>
    <w:p w:rsidR="003051D9" w:rsidRDefault="003051D9">
      <w:pPr>
        <w:sectPr w:rsidR="003051D9">
          <w:pgSz w:w="11910" w:h="16840"/>
          <w:pgMar w:top="1360" w:right="1480" w:bottom="1200" w:left="1480" w:header="0" w:footer="1002" w:gutter="0"/>
          <w:cols w:space="720"/>
        </w:sectPr>
      </w:pPr>
    </w:p>
    <w:p w:rsidR="003051D9" w:rsidRDefault="003051D9">
      <w:pPr>
        <w:pStyle w:val="Textoindependiente"/>
        <w:spacing w:before="11"/>
        <w:rPr>
          <w:b/>
          <w:sz w:val="26"/>
        </w:rPr>
      </w:pPr>
    </w:p>
    <w:p w:rsidR="003051D9" w:rsidRDefault="00BC5AD7">
      <w:pPr>
        <w:ind w:left="222"/>
        <w:rPr>
          <w:b/>
        </w:rPr>
      </w:pPr>
      <w:bookmarkStart w:id="56" w:name="_bookmark60"/>
      <w:bookmarkEnd w:id="56"/>
      <w:r>
        <w:rPr>
          <w:b/>
        </w:rPr>
        <w:t>0.- JUSTIFICACIÓN DEL PLAN DE IGUALDAD ENTRE HOMBRES Y MUJERES.</w:t>
      </w:r>
    </w:p>
    <w:p w:rsidR="003051D9" w:rsidRDefault="003051D9">
      <w:pPr>
        <w:pStyle w:val="Textoindependiente"/>
        <w:spacing w:before="6"/>
        <w:rPr>
          <w:b/>
          <w:sz w:val="19"/>
        </w:rPr>
      </w:pPr>
    </w:p>
    <w:p w:rsidR="003051D9" w:rsidRDefault="00BC5AD7">
      <w:pPr>
        <w:spacing w:line="276" w:lineRule="auto"/>
        <w:ind w:left="222" w:right="435"/>
        <w:rPr>
          <w:b/>
        </w:rPr>
      </w:pPr>
      <w:r>
        <w:t xml:space="preserve">Desde nuestro centro educativo consideramos necesario fomentar </w:t>
      </w:r>
      <w:proofErr w:type="spellStart"/>
      <w:r>
        <w:rPr>
          <w:b/>
        </w:rPr>
        <w:t>valoresigualitarios</w:t>
      </w:r>
      <w:proofErr w:type="spellEnd"/>
      <w:r>
        <w:t xml:space="preserve">, </w:t>
      </w:r>
      <w:proofErr w:type="spellStart"/>
      <w:r>
        <w:rPr>
          <w:b/>
        </w:rPr>
        <w:t>libresde</w:t>
      </w:r>
      <w:proofErr w:type="spellEnd"/>
      <w:r>
        <w:rPr>
          <w:b/>
        </w:rPr>
        <w:t xml:space="preserve"> prejuicios y de estereotipos sexistas</w:t>
      </w:r>
      <w:r>
        <w:t xml:space="preserve">, y </w:t>
      </w:r>
      <w:proofErr w:type="spellStart"/>
      <w:r>
        <w:t>proporcionar</w:t>
      </w:r>
      <w:r>
        <w:rPr>
          <w:b/>
        </w:rPr>
        <w:t>modelosderelación</w:t>
      </w:r>
      <w:proofErr w:type="spellEnd"/>
      <w:r>
        <w:rPr>
          <w:b/>
        </w:rPr>
        <w:t xml:space="preserve"> </w:t>
      </w:r>
      <w:r>
        <w:t xml:space="preserve">desde </w:t>
      </w:r>
      <w:proofErr w:type="spellStart"/>
      <w:r>
        <w:rPr>
          <w:b/>
        </w:rPr>
        <w:t>laigualdad</w:t>
      </w:r>
      <w:proofErr w:type="spellEnd"/>
      <w:r>
        <w:t xml:space="preserve">, </w:t>
      </w:r>
      <w:proofErr w:type="spellStart"/>
      <w:r>
        <w:rPr>
          <w:b/>
        </w:rPr>
        <w:t>elrespeto</w:t>
      </w:r>
      <w:proofErr w:type="spellEnd"/>
      <w:r>
        <w:rPr>
          <w:b/>
        </w:rPr>
        <w:t xml:space="preserve"> </w:t>
      </w:r>
      <w:r>
        <w:t xml:space="preserve">y el </w:t>
      </w:r>
      <w:proofErr w:type="spellStart"/>
      <w:r>
        <w:rPr>
          <w:b/>
        </w:rPr>
        <w:t>rechazoa</w:t>
      </w:r>
      <w:proofErr w:type="spellEnd"/>
      <w:r>
        <w:rPr>
          <w:b/>
        </w:rPr>
        <w:t xml:space="preserve"> </w:t>
      </w:r>
      <w:proofErr w:type="spellStart"/>
      <w:r>
        <w:rPr>
          <w:b/>
        </w:rPr>
        <w:t>cualquiertipo</w:t>
      </w:r>
      <w:proofErr w:type="spellEnd"/>
      <w:r>
        <w:rPr>
          <w:b/>
        </w:rPr>
        <w:t xml:space="preserve"> de violencia</w:t>
      </w:r>
      <w:r>
        <w:t xml:space="preserve">, por lo que nuestra propuesta de actuaciones va encaminada a la continuidad de una </w:t>
      </w:r>
      <w:r>
        <w:rPr>
          <w:b/>
        </w:rPr>
        <w:t>educación en valores, así como a promover programas de educación emocional y de resolución pacífica de conflictos que permitan el establecimiento de relaciones de equidad que protegen de cualquier situación de violencia.</w:t>
      </w:r>
    </w:p>
    <w:p w:rsidR="003051D9" w:rsidRDefault="003051D9">
      <w:pPr>
        <w:pStyle w:val="Textoindependiente"/>
        <w:spacing w:before="7"/>
        <w:rPr>
          <w:b/>
          <w:sz w:val="16"/>
        </w:rPr>
      </w:pPr>
    </w:p>
    <w:p w:rsidR="003051D9" w:rsidRDefault="00BC5AD7">
      <w:pPr>
        <w:ind w:left="222"/>
        <w:rPr>
          <w:b/>
        </w:rPr>
      </w:pPr>
      <w:bookmarkStart w:id="57" w:name="_bookmark61"/>
      <w:bookmarkEnd w:id="57"/>
      <w:r>
        <w:rPr>
          <w:b/>
        </w:rPr>
        <w:t>1.- INTRODUCCIÓN.</w:t>
      </w:r>
    </w:p>
    <w:p w:rsidR="003051D9" w:rsidRDefault="003051D9">
      <w:pPr>
        <w:pStyle w:val="Textoindependiente"/>
        <w:spacing w:before="6"/>
        <w:rPr>
          <w:b/>
          <w:sz w:val="19"/>
        </w:rPr>
      </w:pPr>
    </w:p>
    <w:p w:rsidR="003051D9" w:rsidRDefault="00BC5AD7">
      <w:pPr>
        <w:spacing w:line="276" w:lineRule="auto"/>
        <w:ind w:left="222" w:right="380"/>
      </w:pPr>
      <w:r>
        <w:t xml:space="preserve">La </w:t>
      </w:r>
      <w:r>
        <w:rPr>
          <w:b/>
        </w:rPr>
        <w:t xml:space="preserve">igualdad </w:t>
      </w:r>
      <w:r>
        <w:t>es un derecho básico que rige el funcionamiento de las sociedades democráticas. En nuestro país, la Constitución Española recoge como derecho de los españoles y las españolas la igualdad efectiva, reconociendo que todos y todas somos iguales ante la ley, sin que pueda prevalecer discriminación alguna por razón de nacimiento, raza, sexo, religión o circunstancias personales o sociales.</w:t>
      </w:r>
    </w:p>
    <w:p w:rsidR="003051D9" w:rsidRDefault="003051D9">
      <w:pPr>
        <w:pStyle w:val="Textoindependiente"/>
        <w:spacing w:before="5"/>
        <w:rPr>
          <w:sz w:val="16"/>
        </w:rPr>
      </w:pPr>
    </w:p>
    <w:p w:rsidR="003051D9" w:rsidRDefault="00BC5AD7">
      <w:pPr>
        <w:ind w:left="222"/>
        <w:rPr>
          <w:b/>
        </w:rPr>
      </w:pPr>
      <w:r>
        <w:t xml:space="preserve">En el mismo sentido, la Comunidad Europea identifica la </w:t>
      </w:r>
      <w:r>
        <w:rPr>
          <w:b/>
        </w:rPr>
        <w:t>igualdad entre hombres y</w:t>
      </w:r>
    </w:p>
    <w:p w:rsidR="003051D9" w:rsidRDefault="00BC5AD7">
      <w:pPr>
        <w:spacing w:before="39" w:line="278" w:lineRule="auto"/>
        <w:ind w:left="222" w:right="286"/>
      </w:pPr>
      <w:r>
        <w:rPr>
          <w:b/>
        </w:rPr>
        <w:t xml:space="preserve">mujeres </w:t>
      </w:r>
      <w:r>
        <w:t xml:space="preserve">como uno de los principios fundamentales de la Unión Europea </w:t>
      </w:r>
      <w:proofErr w:type="gramStart"/>
      <w:r>
        <w:t>y</w:t>
      </w:r>
      <w:proofErr w:type="gramEnd"/>
      <w:r>
        <w:t xml:space="preserve"> en consecuencia, se dictan diversas directrices instando a los gobiernos a implementar políticas tendentes al desarrollo de una igualdad real entre hombres y mujeres.</w:t>
      </w:r>
    </w:p>
    <w:p w:rsidR="003051D9" w:rsidRDefault="00BC5AD7">
      <w:pPr>
        <w:spacing w:before="194" w:line="276" w:lineRule="auto"/>
        <w:ind w:left="222" w:right="270"/>
      </w:pPr>
      <w:r>
        <w:t xml:space="preserve">Por su parte, en nuestra Comunidad Autónoma y como consecuencia del desarrollo de este principio constitucional y europeo, el </w:t>
      </w:r>
      <w:r>
        <w:rPr>
          <w:b/>
        </w:rPr>
        <w:t xml:space="preserve">Estatuto de Autonomía para Andalucía </w:t>
      </w:r>
      <w:r>
        <w:t>establece que promoverá las condiciones para que la libertad y la igualdad sean reales y, particularmente, siendo consciente de las diferencias culturales que producen desigualdades por razón de sexo, regula como principio relevante la igualdad efectiva del hombre y la mujer, promoviendo la plena incorporación de las mujeres a la vida social superando cualquier discriminación laboral, cultural, económica o política.</w:t>
      </w:r>
    </w:p>
    <w:p w:rsidR="003051D9" w:rsidRDefault="003051D9">
      <w:pPr>
        <w:pStyle w:val="Textoindependiente"/>
        <w:spacing w:before="4"/>
        <w:rPr>
          <w:sz w:val="16"/>
        </w:rPr>
      </w:pPr>
    </w:p>
    <w:p w:rsidR="003051D9" w:rsidRDefault="00BC5AD7">
      <w:pPr>
        <w:spacing w:line="276" w:lineRule="auto"/>
        <w:ind w:left="222" w:right="333"/>
      </w:pPr>
      <w:r>
        <w:t xml:space="preserve">En consecuencia, desde la década de los 80 la </w:t>
      </w:r>
      <w:r>
        <w:rPr>
          <w:b/>
        </w:rPr>
        <w:t xml:space="preserve">Comunidad Autónoma de Andalucía </w:t>
      </w:r>
      <w:r>
        <w:t>identifica la igualdad entre hombres y mujeres como una prioridad en sus planteamientos políticos, realizando sucesivas actuaciones para favorecer el desarrollo de valores a favor de la igualdad de género.</w:t>
      </w:r>
    </w:p>
    <w:p w:rsidR="003051D9" w:rsidRDefault="003051D9">
      <w:pPr>
        <w:pStyle w:val="Textoindependiente"/>
        <w:spacing w:before="8"/>
        <w:rPr>
          <w:sz w:val="16"/>
        </w:rPr>
      </w:pPr>
    </w:p>
    <w:p w:rsidR="003051D9" w:rsidRDefault="00BC5AD7">
      <w:pPr>
        <w:ind w:left="222"/>
        <w:rPr>
          <w:b/>
        </w:rPr>
      </w:pPr>
      <w:bookmarkStart w:id="58" w:name="_bookmark62"/>
      <w:bookmarkEnd w:id="58"/>
      <w:r>
        <w:rPr>
          <w:b/>
        </w:rPr>
        <w:t>1.1.- Fundamentación teórica.</w:t>
      </w:r>
    </w:p>
    <w:p w:rsidR="003051D9" w:rsidRDefault="003051D9">
      <w:pPr>
        <w:pStyle w:val="Textoindependiente"/>
        <w:spacing w:before="6"/>
        <w:rPr>
          <w:b/>
          <w:sz w:val="19"/>
        </w:rPr>
      </w:pPr>
    </w:p>
    <w:p w:rsidR="003051D9" w:rsidRDefault="00BC5AD7">
      <w:pPr>
        <w:spacing w:line="276" w:lineRule="auto"/>
        <w:ind w:left="222" w:right="307"/>
      </w:pPr>
      <w:r>
        <w:t>El avance conseguido en las últimas décadas en la igualdad entre hombres y mujeres ha llevado a nuestra sociedad andaluza a la incorporación y participación de las mujeres en todas las esferas de la vida política, social y cultural. Sin embargo, estos cambios no siempre han venido acompañados de nuevos modelos de relaciones entre los géneros.</w:t>
      </w:r>
    </w:p>
    <w:p w:rsidR="003051D9" w:rsidRDefault="003051D9">
      <w:pPr>
        <w:pStyle w:val="Textoindependiente"/>
        <w:spacing w:before="4"/>
        <w:rPr>
          <w:sz w:val="16"/>
        </w:rPr>
      </w:pPr>
    </w:p>
    <w:p w:rsidR="003051D9" w:rsidRDefault="00BC5AD7">
      <w:pPr>
        <w:spacing w:line="276" w:lineRule="auto"/>
        <w:ind w:left="222" w:right="295"/>
      </w:pPr>
      <w:r>
        <w:t>Aunque se han dado cambios importantes en los modelos de familia, podemos decir que, mientras el modelo de feminidad tradicional ha sufrido una importante transformación, los varones no se han incorporado de la misma forma a los ámbitos de la vida privada y al espacio</w:t>
      </w:r>
    </w:p>
    <w:p w:rsidR="003051D9" w:rsidRDefault="003051D9">
      <w:pPr>
        <w:spacing w:line="276" w:lineRule="auto"/>
        <w:sectPr w:rsidR="003051D9">
          <w:pgSz w:w="11910" w:h="16840"/>
          <w:pgMar w:top="1580" w:right="1480" w:bottom="1200" w:left="1480" w:header="0" w:footer="1002" w:gutter="0"/>
          <w:cols w:space="720"/>
        </w:sectPr>
      </w:pPr>
    </w:p>
    <w:p w:rsidR="003051D9" w:rsidRDefault="00BC5AD7">
      <w:pPr>
        <w:spacing w:before="37" w:line="276" w:lineRule="auto"/>
        <w:ind w:left="222" w:right="223"/>
      </w:pPr>
      <w:r>
        <w:lastRenderedPageBreak/>
        <w:t>doméstico. Además, las relaciones de poder dominantes en nuestra sociedad se siguen manifestando en discriminaciones laborales, y en la violencia contra las mujeres como la forma más arcaica de dominación y sometimiento.</w:t>
      </w:r>
    </w:p>
    <w:p w:rsidR="003051D9" w:rsidRDefault="003051D9">
      <w:pPr>
        <w:pStyle w:val="Textoindependiente"/>
        <w:spacing w:before="4"/>
        <w:rPr>
          <w:sz w:val="16"/>
        </w:rPr>
      </w:pPr>
    </w:p>
    <w:p w:rsidR="003051D9" w:rsidRDefault="00BC5AD7">
      <w:pPr>
        <w:spacing w:line="276" w:lineRule="auto"/>
        <w:ind w:left="222" w:right="264"/>
      </w:pPr>
      <w:r>
        <w:rPr>
          <w:b/>
        </w:rPr>
        <w:t xml:space="preserve">La educación integral de las personas implica </w:t>
      </w:r>
      <w:r>
        <w:t xml:space="preserve">la adquisición de un conjunto de capacidades básicas de tipo cognitivo, emocional y ético. Esto supone que a la necesidad incuestionable de educar en habilidades y conocimientos se añade la de </w:t>
      </w:r>
      <w:proofErr w:type="spellStart"/>
      <w:r>
        <w:rPr>
          <w:b/>
        </w:rPr>
        <w:t>educarpara</w:t>
      </w:r>
      <w:proofErr w:type="spellEnd"/>
      <w:r>
        <w:rPr>
          <w:b/>
        </w:rPr>
        <w:t xml:space="preserve"> una mejor calidad de vida y para dotar a esta de sentido moral</w:t>
      </w:r>
      <w:r>
        <w:t>.</w:t>
      </w:r>
    </w:p>
    <w:p w:rsidR="003051D9" w:rsidRDefault="003051D9">
      <w:pPr>
        <w:pStyle w:val="Textoindependiente"/>
        <w:spacing w:before="4"/>
        <w:rPr>
          <w:sz w:val="16"/>
        </w:rPr>
      </w:pPr>
    </w:p>
    <w:p w:rsidR="003051D9" w:rsidRDefault="00BC5AD7">
      <w:pPr>
        <w:spacing w:line="276" w:lineRule="auto"/>
        <w:ind w:left="222" w:right="650"/>
        <w:rPr>
          <w:b/>
        </w:rPr>
      </w:pPr>
      <w:r>
        <w:rPr>
          <w:b/>
        </w:rPr>
        <w:t xml:space="preserve">El sistema educativo debe </w:t>
      </w:r>
      <w:r>
        <w:t xml:space="preserve">hacerse cargo de </w:t>
      </w:r>
      <w:r>
        <w:rPr>
          <w:b/>
        </w:rPr>
        <w:t xml:space="preserve">crear las condiciones necesarias </w:t>
      </w:r>
      <w:r>
        <w:t xml:space="preserve">para que la escuela potencie los aprendizajes para la vida afectiva e incorpore el valor y la riqueza que supone la diversidad de modos de ser hombre y de ser mujer que son el sustrato imprescindible </w:t>
      </w:r>
      <w:r>
        <w:rPr>
          <w:b/>
        </w:rPr>
        <w:t>para establecer unas relaciones basadas en la equidad, el respeto y la corresponsabilidad.</w:t>
      </w:r>
    </w:p>
    <w:p w:rsidR="003051D9" w:rsidRDefault="003051D9">
      <w:pPr>
        <w:pStyle w:val="Textoindependiente"/>
        <w:spacing w:before="6"/>
        <w:rPr>
          <w:b/>
          <w:sz w:val="16"/>
        </w:rPr>
      </w:pPr>
    </w:p>
    <w:p w:rsidR="003051D9" w:rsidRDefault="00BC5AD7">
      <w:pPr>
        <w:spacing w:line="276" w:lineRule="auto"/>
        <w:ind w:left="222" w:right="238"/>
      </w:pPr>
      <w:r>
        <w:t xml:space="preserve">Tras los logros conseguidos por el </w:t>
      </w:r>
      <w:r>
        <w:rPr>
          <w:b/>
        </w:rPr>
        <w:t>I Plan de Igualdad</w:t>
      </w:r>
      <w:r>
        <w:t xml:space="preserve">, reflejados en la evaluación llevada a cabo por la Agencia Andaluza de evaluación educativa, se nos ofrece ahora la oportunidad de continuar avanzando en este proceso social con el </w:t>
      </w:r>
      <w:r>
        <w:rPr>
          <w:b/>
        </w:rPr>
        <w:t xml:space="preserve">II Plan Estratégico </w:t>
      </w:r>
      <w:proofErr w:type="spellStart"/>
      <w:r>
        <w:rPr>
          <w:b/>
        </w:rPr>
        <w:t>deIgualdad</w:t>
      </w:r>
      <w:proofErr w:type="spellEnd"/>
      <w:r>
        <w:rPr>
          <w:b/>
        </w:rPr>
        <w:t xml:space="preserve"> de Género en Educación</w:t>
      </w:r>
      <w:r>
        <w:t xml:space="preserve">. Este Plan ofrece </w:t>
      </w:r>
      <w:r>
        <w:rPr>
          <w:b/>
        </w:rPr>
        <w:t xml:space="preserve">pautas </w:t>
      </w:r>
      <w:r>
        <w:t xml:space="preserve">para </w:t>
      </w:r>
      <w:r>
        <w:rPr>
          <w:b/>
        </w:rPr>
        <w:t>la promoción de la igualdad de género</w:t>
      </w:r>
      <w:r>
        <w:t xml:space="preserve">, </w:t>
      </w:r>
      <w:r>
        <w:rPr>
          <w:b/>
        </w:rPr>
        <w:t xml:space="preserve">la coeducación </w:t>
      </w:r>
      <w:r>
        <w:t xml:space="preserve">y </w:t>
      </w:r>
      <w:r>
        <w:rPr>
          <w:b/>
        </w:rPr>
        <w:t>la prevención de la violencia de género en los centros educativos</w:t>
      </w:r>
      <w:r>
        <w:t xml:space="preserve">, incorporando de forma integrada y transversal la perspectiva de género en todas las actuaciones del centro. Establece medidas y actuaciones concretas para continuar profundizando, desde una perspectiva de género, en los Planes de centro, en los materiales y en el currículo; en el aprendizaje, la formación y la implicación de toda la comunidad educativa; en la promoción de acciones de prevención de la violencia de género y en la propia estructura del </w:t>
      </w:r>
      <w:proofErr w:type="spellStart"/>
      <w:r>
        <w:t>sistemaeducativo</w:t>
      </w:r>
      <w:proofErr w:type="spellEnd"/>
      <w:r>
        <w:t>.</w:t>
      </w:r>
    </w:p>
    <w:p w:rsidR="003051D9" w:rsidRDefault="003051D9">
      <w:pPr>
        <w:pStyle w:val="Textoindependiente"/>
        <w:spacing w:before="8"/>
        <w:rPr>
          <w:sz w:val="16"/>
        </w:rPr>
      </w:pPr>
    </w:p>
    <w:p w:rsidR="003051D9" w:rsidRDefault="00BC5AD7">
      <w:pPr>
        <w:ind w:left="222"/>
        <w:rPr>
          <w:b/>
        </w:rPr>
      </w:pPr>
      <w:bookmarkStart w:id="59" w:name="_bookmark63"/>
      <w:bookmarkEnd w:id="59"/>
      <w:r>
        <w:rPr>
          <w:b/>
        </w:rPr>
        <w:t>1.2.- Marco legal.</w:t>
      </w:r>
    </w:p>
    <w:p w:rsidR="003051D9" w:rsidRDefault="003051D9">
      <w:pPr>
        <w:pStyle w:val="Textoindependiente"/>
        <w:spacing w:before="6"/>
        <w:rPr>
          <w:b/>
          <w:sz w:val="19"/>
        </w:rPr>
      </w:pPr>
    </w:p>
    <w:p w:rsidR="003051D9" w:rsidRDefault="00BC5AD7">
      <w:pPr>
        <w:spacing w:line="276" w:lineRule="auto"/>
        <w:ind w:left="222" w:right="274"/>
      </w:pPr>
      <w:r>
        <w:t>Es necesario que tengamos en cuenta el plano normativo que regula la educación, pues nos va a servir de guía en la práctica educativa, y para ello se va hacer un recorrido por los puntos clave de la misma que hace referencia al</w:t>
      </w:r>
    </w:p>
    <w:p w:rsidR="003051D9" w:rsidRDefault="003051D9">
      <w:pPr>
        <w:pStyle w:val="Textoindependiente"/>
        <w:spacing w:before="6"/>
        <w:rPr>
          <w:sz w:val="16"/>
        </w:rPr>
      </w:pPr>
    </w:p>
    <w:p w:rsidR="003051D9" w:rsidRDefault="00BC5AD7">
      <w:pPr>
        <w:ind w:left="222"/>
      </w:pPr>
      <w:r>
        <w:t>Plan que nos ocupa:</w:t>
      </w:r>
    </w:p>
    <w:p w:rsidR="003051D9" w:rsidRDefault="003051D9">
      <w:pPr>
        <w:pStyle w:val="Textoindependiente"/>
        <w:spacing w:before="7"/>
        <w:rPr>
          <w:sz w:val="19"/>
        </w:rPr>
      </w:pPr>
    </w:p>
    <w:p w:rsidR="003051D9" w:rsidRDefault="00BC5AD7">
      <w:pPr>
        <w:pStyle w:val="Prrafodelista"/>
        <w:numPr>
          <w:ilvl w:val="0"/>
          <w:numId w:val="86"/>
        </w:numPr>
        <w:tabs>
          <w:tab w:val="left" w:pos="941"/>
          <w:tab w:val="left" w:pos="942"/>
        </w:tabs>
        <w:spacing w:line="278" w:lineRule="auto"/>
        <w:ind w:left="941" w:right="305"/>
      </w:pPr>
      <w:r>
        <w:rPr>
          <w:b/>
        </w:rPr>
        <w:t>II Plan Estratégico de Igualdad de Género en Educación 2016-2021</w:t>
      </w:r>
      <w:r>
        <w:t>, Acuerdo de 16 de febrero de 2016, del Consejo de Gobierno (BOJA núm. 41, de 2 de marzo2016).</w:t>
      </w:r>
    </w:p>
    <w:p w:rsidR="003051D9" w:rsidRDefault="00BC5AD7">
      <w:pPr>
        <w:pStyle w:val="Prrafodelista"/>
        <w:numPr>
          <w:ilvl w:val="0"/>
          <w:numId w:val="86"/>
        </w:numPr>
        <w:tabs>
          <w:tab w:val="left" w:pos="941"/>
          <w:tab w:val="left" w:pos="942"/>
        </w:tabs>
        <w:spacing w:before="195" w:line="276" w:lineRule="auto"/>
        <w:ind w:left="941" w:right="569"/>
      </w:pPr>
      <w:r>
        <w:rPr>
          <w:b/>
        </w:rPr>
        <w:t xml:space="preserve">I Plan de Igualdad entre Hombres y Mujeres en Educación. </w:t>
      </w:r>
      <w:r>
        <w:t xml:space="preserve">Acuerdo de 2 de noviembre de 2005, del Consejo de Gobierno (BOJA </w:t>
      </w:r>
      <w:proofErr w:type="spellStart"/>
      <w:r>
        <w:t>nº</w:t>
      </w:r>
      <w:proofErr w:type="spellEnd"/>
      <w:r>
        <w:t xml:space="preserve"> 227, de 21 de noviembre de 2005).</w:t>
      </w:r>
    </w:p>
    <w:p w:rsidR="003051D9" w:rsidRDefault="003051D9">
      <w:pPr>
        <w:pStyle w:val="Textoindependiente"/>
        <w:spacing w:before="4"/>
        <w:rPr>
          <w:sz w:val="16"/>
        </w:rPr>
      </w:pPr>
    </w:p>
    <w:p w:rsidR="003051D9" w:rsidRDefault="00BC5AD7">
      <w:pPr>
        <w:pStyle w:val="Prrafodelista"/>
        <w:numPr>
          <w:ilvl w:val="0"/>
          <w:numId w:val="86"/>
        </w:numPr>
        <w:tabs>
          <w:tab w:val="left" w:pos="941"/>
          <w:tab w:val="left" w:pos="942"/>
        </w:tabs>
        <w:spacing w:line="278" w:lineRule="auto"/>
        <w:ind w:left="941" w:right="543"/>
      </w:pPr>
      <w:r>
        <w:rPr>
          <w:b/>
        </w:rPr>
        <w:t xml:space="preserve">Orden de 15 de mayo de 2006, que recoge el nombramiento y las funciones delas personas responsables de coeducación </w:t>
      </w:r>
      <w:r>
        <w:t>(BOJA núm. 99, de 25 de mayo de2006).</w:t>
      </w:r>
    </w:p>
    <w:p w:rsidR="003051D9" w:rsidRDefault="00BC5AD7">
      <w:pPr>
        <w:pStyle w:val="Prrafodelista"/>
        <w:numPr>
          <w:ilvl w:val="0"/>
          <w:numId w:val="86"/>
        </w:numPr>
        <w:tabs>
          <w:tab w:val="left" w:pos="941"/>
          <w:tab w:val="left" w:pos="942"/>
        </w:tabs>
        <w:spacing w:before="195" w:line="278" w:lineRule="auto"/>
        <w:ind w:left="941" w:right="904"/>
      </w:pPr>
      <w:r>
        <w:rPr>
          <w:b/>
        </w:rPr>
        <w:t xml:space="preserve">Ley 12/2007 de 26 de noviembre, para la promoción de la igualdad de Plan de Igualdad 2016/21 en Andalucía </w:t>
      </w:r>
      <w:r>
        <w:t>(BOJA núm. 247, de 18 de diciembre de2007).</w:t>
      </w:r>
    </w:p>
    <w:p w:rsidR="003051D9" w:rsidRDefault="003051D9">
      <w:pPr>
        <w:spacing w:line="278" w:lineRule="auto"/>
        <w:sectPr w:rsidR="003051D9">
          <w:pgSz w:w="11910" w:h="16840"/>
          <w:pgMar w:top="1360" w:right="1480" w:bottom="1200" w:left="1480" w:header="0" w:footer="1002" w:gutter="0"/>
          <w:cols w:space="720"/>
        </w:sectPr>
      </w:pPr>
    </w:p>
    <w:p w:rsidR="003051D9" w:rsidRDefault="00BC5AD7">
      <w:pPr>
        <w:pStyle w:val="Prrafodelista"/>
        <w:numPr>
          <w:ilvl w:val="0"/>
          <w:numId w:val="86"/>
        </w:numPr>
        <w:tabs>
          <w:tab w:val="left" w:pos="941"/>
          <w:tab w:val="left" w:pos="942"/>
        </w:tabs>
        <w:spacing w:before="77" w:line="278" w:lineRule="auto"/>
        <w:ind w:left="941" w:right="568"/>
      </w:pPr>
      <w:r>
        <w:rPr>
          <w:b/>
        </w:rPr>
        <w:lastRenderedPageBreak/>
        <w:t xml:space="preserve">Ley 13/2007 de 26 de noviembre, de medidas de prevención y protección integral contra la violencia de género </w:t>
      </w:r>
      <w:r>
        <w:t>(BOJA núm. 247, de 18 de diciembre de2007).</w:t>
      </w:r>
    </w:p>
    <w:p w:rsidR="003051D9" w:rsidRDefault="00BC5AD7">
      <w:pPr>
        <w:pStyle w:val="Prrafodelista"/>
        <w:numPr>
          <w:ilvl w:val="0"/>
          <w:numId w:val="86"/>
        </w:numPr>
        <w:tabs>
          <w:tab w:val="left" w:pos="941"/>
          <w:tab w:val="left" w:pos="942"/>
        </w:tabs>
        <w:spacing w:before="195" w:line="276" w:lineRule="auto"/>
        <w:ind w:left="941" w:right="403"/>
      </w:pPr>
      <w:r>
        <w:rPr>
          <w:b/>
        </w:rPr>
        <w:t xml:space="preserve">Ley Orgánica 1/2004, de 28 de diciembre, de Medidas de Protección Integral contra la Violencia de Género. </w:t>
      </w:r>
      <w:r>
        <w:t>(BOE núm. 313, de 29 de diciembre de2004).</w:t>
      </w:r>
    </w:p>
    <w:p w:rsidR="003051D9" w:rsidRDefault="003051D9">
      <w:pPr>
        <w:pStyle w:val="Textoindependiente"/>
        <w:spacing w:before="3"/>
        <w:rPr>
          <w:sz w:val="16"/>
        </w:rPr>
      </w:pPr>
    </w:p>
    <w:p w:rsidR="003051D9" w:rsidRDefault="00BC5AD7">
      <w:pPr>
        <w:pStyle w:val="Prrafodelista"/>
        <w:numPr>
          <w:ilvl w:val="0"/>
          <w:numId w:val="86"/>
        </w:numPr>
        <w:tabs>
          <w:tab w:val="left" w:pos="941"/>
          <w:tab w:val="left" w:pos="942"/>
        </w:tabs>
        <w:spacing w:line="278" w:lineRule="auto"/>
        <w:ind w:left="941" w:right="263"/>
      </w:pPr>
      <w:r>
        <w:rPr>
          <w:b/>
        </w:rPr>
        <w:t xml:space="preserve">Ley 2/2014, de 8 de julio, integral para la no discriminación por motivos de identidad de género y reconocimiento de los derechos de las personas transexuales de Andalucía. </w:t>
      </w:r>
      <w:r>
        <w:t>(BOJA núm. 139, de 18 de julio de2014).</w:t>
      </w:r>
    </w:p>
    <w:p w:rsidR="003051D9" w:rsidRDefault="00BC5AD7">
      <w:pPr>
        <w:pStyle w:val="Prrafodelista"/>
        <w:numPr>
          <w:ilvl w:val="0"/>
          <w:numId w:val="86"/>
        </w:numPr>
        <w:tabs>
          <w:tab w:val="left" w:pos="941"/>
          <w:tab w:val="left" w:pos="942"/>
        </w:tabs>
        <w:spacing w:before="194" w:line="276" w:lineRule="auto"/>
        <w:ind w:left="941" w:right="441"/>
      </w:pPr>
      <w:r>
        <w:rPr>
          <w:b/>
        </w:rPr>
        <w:t>Decretos328y327/</w:t>
      </w:r>
      <w:proofErr w:type="gramStart"/>
      <w:r>
        <w:rPr>
          <w:b/>
        </w:rPr>
        <w:t>2010,de</w:t>
      </w:r>
      <w:proofErr w:type="gramEnd"/>
      <w:r>
        <w:rPr>
          <w:b/>
        </w:rPr>
        <w:t xml:space="preserve">13dejulio,porlosqueseapruebanlosReglamentos Orgánicos de las Escuelas Infantiles, Colegios de Educación Infantil y Primaria e Institutos de Educación Secundaria </w:t>
      </w:r>
      <w:r>
        <w:t>(BOJA núm. 139, de 16 de julio de2010).</w:t>
      </w:r>
    </w:p>
    <w:p w:rsidR="003051D9" w:rsidRDefault="003051D9">
      <w:pPr>
        <w:pStyle w:val="Textoindependiente"/>
        <w:spacing w:before="4"/>
        <w:rPr>
          <w:sz w:val="16"/>
        </w:rPr>
      </w:pPr>
    </w:p>
    <w:p w:rsidR="003051D9" w:rsidRDefault="00BC5AD7">
      <w:pPr>
        <w:pStyle w:val="Prrafodelista"/>
        <w:numPr>
          <w:ilvl w:val="0"/>
          <w:numId w:val="86"/>
        </w:numPr>
        <w:tabs>
          <w:tab w:val="left" w:pos="941"/>
          <w:tab w:val="left" w:pos="942"/>
        </w:tabs>
        <w:spacing w:line="276" w:lineRule="auto"/>
        <w:ind w:left="941" w:right="272"/>
      </w:pPr>
      <w:r>
        <w:rPr>
          <w:b/>
        </w:rPr>
        <w:t xml:space="preserve">Orden de 20 de agosto de 2010, por las que se regula la organización y el funcionamiento de las Escuelas Infantiles, Colegios de Educación Infantil y Primaria e Institutos de Educación Secundaria, así como el horario de los centros, del alumnado y del profesorado </w:t>
      </w:r>
      <w:r>
        <w:t>(BOJA núm. 169, de 30 de agosto de2010).</w:t>
      </w:r>
    </w:p>
    <w:p w:rsidR="003051D9" w:rsidRDefault="003051D9">
      <w:pPr>
        <w:pStyle w:val="Textoindependiente"/>
        <w:spacing w:before="5"/>
        <w:rPr>
          <w:sz w:val="16"/>
        </w:rPr>
      </w:pPr>
    </w:p>
    <w:p w:rsidR="003051D9" w:rsidRDefault="00BC5AD7">
      <w:pPr>
        <w:pStyle w:val="Prrafodelista"/>
        <w:numPr>
          <w:ilvl w:val="0"/>
          <w:numId w:val="86"/>
        </w:numPr>
        <w:tabs>
          <w:tab w:val="left" w:pos="941"/>
          <w:tab w:val="left" w:pos="942"/>
        </w:tabs>
        <w:spacing w:line="278" w:lineRule="auto"/>
        <w:ind w:left="941" w:right="497"/>
      </w:pPr>
      <w:r>
        <w:rPr>
          <w:b/>
        </w:rPr>
        <w:t xml:space="preserve">Orden de 20 de junio de 2011, que incluye el Protocolo de actuación ante casos de violencia de género en el ámbito escolar </w:t>
      </w:r>
      <w:r>
        <w:t>(BOJA núm. 132, de 7 de julio de2011).</w:t>
      </w:r>
    </w:p>
    <w:p w:rsidR="003051D9" w:rsidRDefault="00BC5AD7">
      <w:pPr>
        <w:pStyle w:val="Prrafodelista"/>
        <w:numPr>
          <w:ilvl w:val="0"/>
          <w:numId w:val="86"/>
        </w:numPr>
        <w:tabs>
          <w:tab w:val="left" w:pos="941"/>
          <w:tab w:val="left" w:pos="942"/>
        </w:tabs>
        <w:spacing w:before="195" w:line="276" w:lineRule="auto"/>
        <w:ind w:left="941" w:right="456"/>
      </w:pPr>
      <w:r>
        <w:rPr>
          <w:b/>
        </w:rPr>
        <w:t>El artículo 27 de la Constitución</w:t>
      </w:r>
      <w:r>
        <w:t>, proclama el derecho de todos los españoles a la educación y presenta los principios que deben orientar los fines, la estructura y la organización del Sistema Educativo. Aprecia la importancia de los valores y actitudes que rigen la vida humana y que puede contribuir a su desarrollo integral como persona.</w:t>
      </w:r>
    </w:p>
    <w:p w:rsidR="003051D9" w:rsidRDefault="003051D9">
      <w:pPr>
        <w:pStyle w:val="Textoindependiente"/>
        <w:spacing w:before="3"/>
        <w:rPr>
          <w:sz w:val="16"/>
        </w:rPr>
      </w:pPr>
    </w:p>
    <w:p w:rsidR="003051D9" w:rsidRDefault="00BC5AD7">
      <w:pPr>
        <w:pStyle w:val="Prrafodelista"/>
        <w:numPr>
          <w:ilvl w:val="0"/>
          <w:numId w:val="86"/>
        </w:numPr>
        <w:tabs>
          <w:tab w:val="left" w:pos="941"/>
          <w:tab w:val="left" w:pos="942"/>
        </w:tabs>
        <w:spacing w:line="276" w:lineRule="auto"/>
        <w:ind w:left="941" w:right="240"/>
        <w:rPr>
          <w:b/>
        </w:rPr>
      </w:pPr>
      <w:r>
        <w:rPr>
          <w:b/>
        </w:rPr>
        <w:t xml:space="preserve">La Ley Orgánica 2/2006, de 3 de mayo, de Educación, </w:t>
      </w:r>
      <w:r>
        <w:t xml:space="preserve">en su artículo 6.2, establece que la </w:t>
      </w:r>
      <w:r>
        <w:rPr>
          <w:b/>
        </w:rPr>
        <w:t xml:space="preserve">Educación Infantil </w:t>
      </w:r>
      <w:r>
        <w:t xml:space="preserve">constituye una etapa educativa con identidad </w:t>
      </w:r>
      <w:r>
        <w:rPr>
          <w:b/>
        </w:rPr>
        <w:t xml:space="preserve">propia y en el Real Decreto 1630/2006 de 29 de diciembre </w:t>
      </w:r>
      <w:r>
        <w:t xml:space="preserve">se señala que el currículo se orienta a lograr un desarrollo integral y armónico de la persona en los distintos planos: </w:t>
      </w:r>
      <w:r>
        <w:rPr>
          <w:b/>
        </w:rPr>
        <w:t xml:space="preserve">físico, </w:t>
      </w:r>
      <w:proofErr w:type="spellStart"/>
      <w:r>
        <w:rPr>
          <w:b/>
        </w:rPr>
        <w:t>motórico</w:t>
      </w:r>
      <w:proofErr w:type="spellEnd"/>
      <w:r>
        <w:t xml:space="preserve">, </w:t>
      </w:r>
      <w:r>
        <w:rPr>
          <w:b/>
        </w:rPr>
        <w:t>emocional</w:t>
      </w:r>
      <w:r>
        <w:t xml:space="preserve">, </w:t>
      </w:r>
      <w:proofErr w:type="spellStart"/>
      <w:proofErr w:type="gramStart"/>
      <w:r>
        <w:rPr>
          <w:b/>
        </w:rPr>
        <w:t>afectivo</w:t>
      </w:r>
      <w:r>
        <w:t>,</w:t>
      </w:r>
      <w:r>
        <w:rPr>
          <w:b/>
        </w:rPr>
        <w:t>socialycognitivo</w:t>
      </w:r>
      <w:proofErr w:type="spellEnd"/>
      <w:proofErr w:type="gramEnd"/>
      <w:r>
        <w:rPr>
          <w:b/>
        </w:rPr>
        <w:t>.</w:t>
      </w:r>
    </w:p>
    <w:p w:rsidR="003051D9" w:rsidRDefault="003051D9">
      <w:pPr>
        <w:pStyle w:val="Textoindependiente"/>
        <w:spacing w:before="5"/>
        <w:rPr>
          <w:b/>
          <w:sz w:val="16"/>
        </w:rPr>
      </w:pPr>
    </w:p>
    <w:p w:rsidR="003051D9" w:rsidRDefault="00BC5AD7">
      <w:pPr>
        <w:pStyle w:val="Prrafodelista"/>
        <w:numPr>
          <w:ilvl w:val="0"/>
          <w:numId w:val="86"/>
        </w:numPr>
        <w:tabs>
          <w:tab w:val="left" w:pos="941"/>
          <w:tab w:val="left" w:pos="942"/>
        </w:tabs>
        <w:spacing w:before="1" w:line="276" w:lineRule="auto"/>
        <w:ind w:left="941" w:right="312"/>
        <w:rPr>
          <w:b/>
        </w:rPr>
      </w:pPr>
      <w:r>
        <w:rPr>
          <w:b/>
        </w:rPr>
        <w:t>La Ley Orgánica 2/2006, de 3 de mayo, de Educación, modificada por la Ley Orgánica 8/2013</w:t>
      </w:r>
      <w:r>
        <w:t xml:space="preserve">, </w:t>
      </w:r>
      <w:r>
        <w:rPr>
          <w:b/>
        </w:rPr>
        <w:t xml:space="preserve">de 9 de diciembre </w:t>
      </w:r>
      <w:r>
        <w:t xml:space="preserve">para la mejora de la calidad educativa, establece en su artículo 1, como uno de los principios de </w:t>
      </w:r>
      <w:proofErr w:type="spellStart"/>
      <w:r>
        <w:t>laeducación</w:t>
      </w:r>
      <w:proofErr w:type="spellEnd"/>
      <w:proofErr w:type="gramStart"/>
      <w:r>
        <w:t>, ”</w:t>
      </w:r>
      <w:r>
        <w:rPr>
          <w:b/>
        </w:rPr>
        <w:t>el</w:t>
      </w:r>
      <w:proofErr w:type="gramEnd"/>
      <w:r>
        <w:rPr>
          <w:b/>
        </w:rPr>
        <w:t xml:space="preserve"> desarrollo de los valores en la escuela que fomenten la igualdad efectiva entre hombres y mujeres, así como la prevención de la violencia </w:t>
      </w:r>
      <w:proofErr w:type="spellStart"/>
      <w:r>
        <w:rPr>
          <w:b/>
        </w:rPr>
        <w:t>degénero</w:t>
      </w:r>
      <w:proofErr w:type="spellEnd"/>
      <w:r>
        <w:rPr>
          <w:b/>
        </w:rPr>
        <w:t>”.</w:t>
      </w:r>
    </w:p>
    <w:p w:rsidR="003051D9" w:rsidRDefault="003051D9">
      <w:pPr>
        <w:pStyle w:val="Textoindependiente"/>
        <w:spacing w:before="5"/>
        <w:rPr>
          <w:b/>
          <w:sz w:val="16"/>
        </w:rPr>
      </w:pPr>
    </w:p>
    <w:p w:rsidR="003051D9" w:rsidRDefault="00BC5AD7">
      <w:pPr>
        <w:pStyle w:val="Prrafodelista"/>
        <w:numPr>
          <w:ilvl w:val="0"/>
          <w:numId w:val="86"/>
        </w:numPr>
        <w:tabs>
          <w:tab w:val="left" w:pos="941"/>
          <w:tab w:val="left" w:pos="942"/>
        </w:tabs>
        <w:spacing w:before="1" w:line="276" w:lineRule="auto"/>
        <w:ind w:left="941" w:right="337"/>
      </w:pPr>
      <w:r>
        <w:rPr>
          <w:b/>
        </w:rPr>
        <w:t xml:space="preserve">La Ley Orgánica 2/2006, de 3 de mayo de Educación y en La Ley 17/2007, de10 de diciembre, </w:t>
      </w:r>
      <w:r>
        <w:t xml:space="preserve">de Educación de Andalucía, que buscan una integración significativa de los contenidos para que permitan interpretar crítica y constructivamente el mundo que nos rodea y la sociedad en </w:t>
      </w:r>
      <w:proofErr w:type="spellStart"/>
      <w:r>
        <w:t>quevivimos</w:t>
      </w:r>
      <w:proofErr w:type="spellEnd"/>
      <w:r>
        <w:t>.</w:t>
      </w:r>
    </w:p>
    <w:p w:rsidR="003051D9" w:rsidRDefault="003051D9">
      <w:pPr>
        <w:pStyle w:val="Textoindependiente"/>
        <w:spacing w:before="4"/>
        <w:rPr>
          <w:sz w:val="16"/>
        </w:rPr>
      </w:pPr>
    </w:p>
    <w:p w:rsidR="003051D9" w:rsidRDefault="00BC5AD7">
      <w:pPr>
        <w:pStyle w:val="Prrafodelista"/>
        <w:numPr>
          <w:ilvl w:val="0"/>
          <w:numId w:val="86"/>
        </w:numPr>
        <w:tabs>
          <w:tab w:val="left" w:pos="941"/>
          <w:tab w:val="left" w:pos="942"/>
        </w:tabs>
        <w:spacing w:line="276" w:lineRule="auto"/>
        <w:ind w:left="941" w:right="441"/>
        <w:rPr>
          <w:b/>
        </w:rPr>
      </w:pPr>
      <w:r>
        <w:rPr>
          <w:b/>
        </w:rPr>
        <w:t>La Ley 17/2007, de 10 de diciembre, de Educación de Andalucía recoge, entre los principios del sistema educativo andaluz</w:t>
      </w:r>
      <w:r>
        <w:t xml:space="preserve">, la promoción de la igualdad efectiva entre hombres y mujeres en los ámbitos y prácticas </w:t>
      </w:r>
      <w:proofErr w:type="spellStart"/>
      <w:r>
        <w:t>delsistema</w:t>
      </w:r>
      <w:proofErr w:type="spellEnd"/>
      <w:r>
        <w:t xml:space="preserve"> educativo. </w:t>
      </w:r>
      <w:r>
        <w:rPr>
          <w:b/>
        </w:rPr>
        <w:t>En suartículo5,</w:t>
      </w:r>
    </w:p>
    <w:p w:rsidR="003051D9" w:rsidRDefault="003051D9">
      <w:pPr>
        <w:spacing w:line="276" w:lineRule="auto"/>
        <w:sectPr w:rsidR="003051D9">
          <w:pgSz w:w="11910" w:h="16840"/>
          <w:pgMar w:top="1320" w:right="1480" w:bottom="1200" w:left="1480" w:header="0" w:footer="1002" w:gutter="0"/>
          <w:cols w:space="720"/>
        </w:sectPr>
      </w:pPr>
    </w:p>
    <w:p w:rsidR="003051D9" w:rsidRDefault="00BC5AD7">
      <w:pPr>
        <w:spacing w:before="37" w:line="276" w:lineRule="auto"/>
        <w:ind w:left="941" w:right="250"/>
        <w:rPr>
          <w:b/>
        </w:rPr>
      </w:pPr>
      <w:r>
        <w:lastRenderedPageBreak/>
        <w:t xml:space="preserve">aparece entre sus objetivos </w:t>
      </w:r>
      <w:r>
        <w:rPr>
          <w:b/>
        </w:rPr>
        <w:t>“promover la adquisición por el alumnado de los valores en los que se sustentan la convivencia democrática, la participación, la no violencia y la igualdad entre hombres y mujeres”.</w:t>
      </w:r>
    </w:p>
    <w:p w:rsidR="003051D9" w:rsidRDefault="003051D9">
      <w:pPr>
        <w:pStyle w:val="Textoindependiente"/>
        <w:spacing w:before="4"/>
        <w:rPr>
          <w:b/>
          <w:sz w:val="16"/>
        </w:rPr>
      </w:pPr>
    </w:p>
    <w:p w:rsidR="003051D9" w:rsidRDefault="00BC5AD7">
      <w:pPr>
        <w:pStyle w:val="Prrafodelista"/>
        <w:numPr>
          <w:ilvl w:val="0"/>
          <w:numId w:val="86"/>
        </w:numPr>
        <w:tabs>
          <w:tab w:val="left" w:pos="941"/>
          <w:tab w:val="left" w:pos="942"/>
        </w:tabs>
        <w:spacing w:line="276" w:lineRule="auto"/>
        <w:ind w:left="941" w:right="256"/>
      </w:pPr>
      <w:r>
        <w:rPr>
          <w:b/>
        </w:rPr>
        <w:t xml:space="preserve">La Ley 13/2007, de 26 de noviembre, de medidas de prevención y protección integral contra la violencia </w:t>
      </w:r>
      <w:proofErr w:type="spellStart"/>
      <w:r>
        <w:rPr>
          <w:b/>
        </w:rPr>
        <w:t>degénero</w:t>
      </w:r>
      <w:proofErr w:type="spellEnd"/>
      <w:r>
        <w:rPr>
          <w:b/>
        </w:rPr>
        <w:t xml:space="preserve">, modificada por la Ley 7/2018, de 30 de julio, dedica su Capítulo III </w:t>
      </w:r>
      <w:r>
        <w:t xml:space="preserve">a establecer medidas en el </w:t>
      </w:r>
      <w:proofErr w:type="spellStart"/>
      <w:r>
        <w:t>ámbitoeducativo</w:t>
      </w:r>
      <w:proofErr w:type="spellEnd"/>
      <w:r>
        <w:t xml:space="preserve">, entre ellas, impulsar la realización de actividades dirigidas a la comunidad escolar, en particular </w:t>
      </w:r>
      <w:proofErr w:type="spellStart"/>
      <w:r>
        <w:t>alalumnado</w:t>
      </w:r>
      <w:proofErr w:type="spellEnd"/>
      <w:r>
        <w:t xml:space="preserve">, profesorado y asociaciones de madres y padres, para la prevención de comportamientos y actitudes </w:t>
      </w:r>
      <w:proofErr w:type="spellStart"/>
      <w:r>
        <w:t>deviolencia</w:t>
      </w:r>
      <w:proofErr w:type="spellEnd"/>
      <w:r>
        <w:t xml:space="preserve"> de género y la identificación de las distintas formas de abuso, para la búsqueda de alternativas de </w:t>
      </w:r>
      <w:proofErr w:type="spellStart"/>
      <w:r>
        <w:t>resoluciónde</w:t>
      </w:r>
      <w:proofErr w:type="spellEnd"/>
      <w:r>
        <w:t xml:space="preserve"> los conflictos y para profundizar en el aprendizaje de la convivencia basada en el respeto a todas las personas.</w:t>
      </w:r>
    </w:p>
    <w:p w:rsidR="003051D9" w:rsidRDefault="003051D9">
      <w:pPr>
        <w:pStyle w:val="Textoindependiente"/>
        <w:spacing w:before="6"/>
        <w:rPr>
          <w:sz w:val="16"/>
        </w:rPr>
      </w:pPr>
    </w:p>
    <w:p w:rsidR="003051D9" w:rsidRDefault="00BC5AD7">
      <w:pPr>
        <w:pStyle w:val="Prrafodelista"/>
        <w:numPr>
          <w:ilvl w:val="0"/>
          <w:numId w:val="86"/>
        </w:numPr>
        <w:tabs>
          <w:tab w:val="left" w:pos="941"/>
          <w:tab w:val="left" w:pos="942"/>
        </w:tabs>
        <w:spacing w:line="276" w:lineRule="auto"/>
        <w:ind w:left="941" w:right="593"/>
      </w:pPr>
      <w:r>
        <w:rPr>
          <w:b/>
        </w:rPr>
        <w:t>El Real Decreto 1630</w:t>
      </w:r>
      <w:r>
        <w:t xml:space="preserve">, </w:t>
      </w:r>
      <w:r>
        <w:rPr>
          <w:b/>
        </w:rPr>
        <w:t xml:space="preserve">de 29 de Diciembre, </w:t>
      </w:r>
      <w:r>
        <w:t xml:space="preserve">por el que se establecen las enseñanzas mínimas del segundo ciclo de la </w:t>
      </w:r>
      <w:proofErr w:type="spellStart"/>
      <w:r>
        <w:t>EducaciónInfantil</w:t>
      </w:r>
      <w:proofErr w:type="spellEnd"/>
      <w:r>
        <w:t>.</w:t>
      </w:r>
    </w:p>
    <w:p w:rsidR="003051D9" w:rsidRDefault="003051D9">
      <w:pPr>
        <w:pStyle w:val="Textoindependiente"/>
        <w:spacing w:before="3"/>
        <w:rPr>
          <w:sz w:val="16"/>
        </w:rPr>
      </w:pPr>
    </w:p>
    <w:p w:rsidR="003051D9" w:rsidRDefault="00BC5AD7">
      <w:pPr>
        <w:pStyle w:val="Prrafodelista"/>
        <w:numPr>
          <w:ilvl w:val="0"/>
          <w:numId w:val="86"/>
        </w:numPr>
        <w:tabs>
          <w:tab w:val="left" w:pos="941"/>
          <w:tab w:val="left" w:pos="942"/>
        </w:tabs>
        <w:spacing w:line="278" w:lineRule="auto"/>
        <w:ind w:left="941" w:right="913"/>
      </w:pPr>
      <w:r>
        <w:rPr>
          <w:b/>
        </w:rPr>
        <w:t>El Decreto 428/2008, de 29 de Julio</w:t>
      </w:r>
      <w:r>
        <w:t xml:space="preserve">, por el que se establece la ordenación y las enseñanzas correspondientes a la Educación Infantil </w:t>
      </w:r>
      <w:proofErr w:type="spellStart"/>
      <w:r>
        <w:t>enAndalucía</w:t>
      </w:r>
      <w:proofErr w:type="spellEnd"/>
      <w:r>
        <w:t>.</w:t>
      </w:r>
    </w:p>
    <w:p w:rsidR="003051D9" w:rsidRDefault="00BC5AD7">
      <w:pPr>
        <w:pStyle w:val="Prrafodelista"/>
        <w:numPr>
          <w:ilvl w:val="0"/>
          <w:numId w:val="86"/>
        </w:numPr>
        <w:tabs>
          <w:tab w:val="left" w:pos="941"/>
          <w:tab w:val="left" w:pos="942"/>
        </w:tabs>
        <w:spacing w:before="196" w:line="278" w:lineRule="auto"/>
        <w:ind w:left="941" w:right="222"/>
      </w:pPr>
      <w:r>
        <w:rPr>
          <w:b/>
        </w:rPr>
        <w:t>La Orden de 5 de agosto de 2008</w:t>
      </w:r>
      <w:r>
        <w:t xml:space="preserve">, por la que se desarrolla el Currículo correspondiente a la Educación Infantil </w:t>
      </w:r>
      <w:proofErr w:type="spellStart"/>
      <w:r>
        <w:t>enAndalucía</w:t>
      </w:r>
      <w:proofErr w:type="spellEnd"/>
      <w:r>
        <w:t>.</w:t>
      </w:r>
    </w:p>
    <w:p w:rsidR="003051D9" w:rsidRDefault="00BC5AD7">
      <w:pPr>
        <w:pStyle w:val="Prrafodelista"/>
        <w:numPr>
          <w:ilvl w:val="0"/>
          <w:numId w:val="86"/>
        </w:numPr>
        <w:tabs>
          <w:tab w:val="left" w:pos="941"/>
          <w:tab w:val="left" w:pos="942"/>
        </w:tabs>
        <w:spacing w:before="195" w:line="276" w:lineRule="auto"/>
        <w:ind w:left="941" w:right="672"/>
      </w:pPr>
      <w:r>
        <w:rPr>
          <w:b/>
        </w:rPr>
        <w:t>La Orden de 29 de diciembre de 2008</w:t>
      </w:r>
      <w:r>
        <w:t xml:space="preserve">, por la que se establece la Ordenación de la Evaluación en la Educación Infantil en la Comunidad Autónoma </w:t>
      </w:r>
      <w:proofErr w:type="spellStart"/>
      <w:r>
        <w:t>deAndalucía</w:t>
      </w:r>
      <w:proofErr w:type="spellEnd"/>
      <w:r>
        <w:t>.</w:t>
      </w:r>
    </w:p>
    <w:p w:rsidR="003051D9" w:rsidRDefault="003051D9">
      <w:pPr>
        <w:pStyle w:val="Textoindependiente"/>
        <w:spacing w:before="3"/>
        <w:rPr>
          <w:sz w:val="16"/>
        </w:rPr>
      </w:pPr>
    </w:p>
    <w:p w:rsidR="003051D9" w:rsidRDefault="00BC5AD7">
      <w:pPr>
        <w:pStyle w:val="Prrafodelista"/>
        <w:numPr>
          <w:ilvl w:val="0"/>
          <w:numId w:val="86"/>
        </w:numPr>
        <w:tabs>
          <w:tab w:val="left" w:pos="941"/>
          <w:tab w:val="left" w:pos="942"/>
        </w:tabs>
        <w:spacing w:line="276" w:lineRule="auto"/>
        <w:ind w:left="941" w:right="327"/>
      </w:pPr>
      <w:r>
        <w:rPr>
          <w:b/>
        </w:rPr>
        <w:t>Real Decreto 1190/2012, de 3 de agosto</w:t>
      </w:r>
      <w:r>
        <w:t xml:space="preserve">, por el que se modifican </w:t>
      </w:r>
      <w:r>
        <w:rPr>
          <w:b/>
        </w:rPr>
        <w:t xml:space="preserve">el Real Decreto 1513/2006, de 7 de diciembre, </w:t>
      </w:r>
      <w:r>
        <w:t>por el que se establecen las enseñanzas mínimas de la Educación Primaria, y el Real Decreto 1631/2006, de 29 de diciembre, por el que se establecen las enseñanzas mínimas correspondientes a la Educación Secundaria Obligatoria.</w:t>
      </w:r>
    </w:p>
    <w:p w:rsidR="003051D9" w:rsidRDefault="003051D9">
      <w:pPr>
        <w:pStyle w:val="Textoindependiente"/>
        <w:spacing w:before="6"/>
        <w:rPr>
          <w:sz w:val="16"/>
        </w:rPr>
      </w:pPr>
    </w:p>
    <w:p w:rsidR="003051D9" w:rsidRDefault="00BC5AD7">
      <w:pPr>
        <w:pStyle w:val="Prrafodelista"/>
        <w:numPr>
          <w:ilvl w:val="0"/>
          <w:numId w:val="86"/>
        </w:numPr>
        <w:tabs>
          <w:tab w:val="left" w:pos="941"/>
          <w:tab w:val="left" w:pos="942"/>
        </w:tabs>
        <w:spacing w:line="278" w:lineRule="auto"/>
        <w:ind w:left="941" w:right="273"/>
      </w:pPr>
      <w:r>
        <w:rPr>
          <w:b/>
        </w:rPr>
        <w:t xml:space="preserve">Orden de 12 de diciembre de 2012, </w:t>
      </w:r>
      <w:r>
        <w:t>por la que se modifica la de 10 de agosto de 2007, por la que se desarrolla el currículo correspondiente a la Educación Primaria en Andalucía.</w:t>
      </w:r>
    </w:p>
    <w:p w:rsidR="003051D9" w:rsidRDefault="00BC5AD7">
      <w:pPr>
        <w:pStyle w:val="Prrafodelista"/>
        <w:numPr>
          <w:ilvl w:val="0"/>
          <w:numId w:val="86"/>
        </w:numPr>
        <w:tabs>
          <w:tab w:val="left" w:pos="941"/>
          <w:tab w:val="left" w:pos="942"/>
        </w:tabs>
        <w:spacing w:before="194" w:line="276" w:lineRule="auto"/>
        <w:ind w:left="941" w:right="458"/>
      </w:pPr>
      <w:r>
        <w:rPr>
          <w:b/>
        </w:rPr>
        <w:t>Real Decreto 126/2014, de 28 de febrero</w:t>
      </w:r>
      <w:r>
        <w:t xml:space="preserve">, por el que se establece el currículo básico de la </w:t>
      </w:r>
      <w:proofErr w:type="spellStart"/>
      <w:r>
        <w:t>EducaciónPrimaria</w:t>
      </w:r>
      <w:proofErr w:type="spellEnd"/>
      <w:r>
        <w:t>.</w:t>
      </w:r>
    </w:p>
    <w:p w:rsidR="003051D9" w:rsidRDefault="003051D9">
      <w:pPr>
        <w:pStyle w:val="Textoindependiente"/>
        <w:spacing w:before="3"/>
        <w:rPr>
          <w:sz w:val="16"/>
        </w:rPr>
      </w:pPr>
    </w:p>
    <w:p w:rsidR="003051D9" w:rsidRDefault="00BC5AD7">
      <w:pPr>
        <w:pStyle w:val="Prrafodelista"/>
        <w:numPr>
          <w:ilvl w:val="0"/>
          <w:numId w:val="86"/>
        </w:numPr>
        <w:tabs>
          <w:tab w:val="left" w:pos="941"/>
          <w:tab w:val="left" w:pos="942"/>
        </w:tabs>
        <w:spacing w:line="278" w:lineRule="auto"/>
        <w:ind w:left="941" w:right="1244"/>
        <w:rPr>
          <w:i/>
        </w:rPr>
      </w:pPr>
      <w:r>
        <w:rPr>
          <w:b/>
        </w:rPr>
        <w:t>REAL DECRETO 1513/2006, de 7 de diciembre</w:t>
      </w:r>
      <w:r>
        <w:t xml:space="preserve">, por el que se establecen las enseñanzas mínimas de la </w:t>
      </w:r>
      <w:proofErr w:type="spellStart"/>
      <w:r>
        <w:t>Educaciónprimaria</w:t>
      </w:r>
      <w:proofErr w:type="spellEnd"/>
      <w:r>
        <w:rPr>
          <w:i/>
        </w:rPr>
        <w:t>.</w:t>
      </w:r>
    </w:p>
    <w:p w:rsidR="003051D9" w:rsidRDefault="00BC5AD7">
      <w:pPr>
        <w:pStyle w:val="Prrafodelista"/>
        <w:numPr>
          <w:ilvl w:val="0"/>
          <w:numId w:val="86"/>
        </w:numPr>
        <w:tabs>
          <w:tab w:val="left" w:pos="941"/>
          <w:tab w:val="left" w:pos="942"/>
        </w:tabs>
        <w:spacing w:before="195" w:line="276" w:lineRule="auto"/>
        <w:ind w:left="941" w:right="784"/>
      </w:pPr>
      <w:r>
        <w:rPr>
          <w:b/>
        </w:rPr>
        <w:t>ORDEN de 10 de agosto de 2007</w:t>
      </w:r>
      <w:r>
        <w:t xml:space="preserve">, por la que se establece la ordenación de la evaluación del proceso de aprendizaje del alumnado de educación primaria en la Comunidad Autónoma </w:t>
      </w:r>
      <w:proofErr w:type="spellStart"/>
      <w:r>
        <w:t>deAndalucía</w:t>
      </w:r>
      <w:proofErr w:type="spellEnd"/>
      <w:r>
        <w:t>.</w:t>
      </w:r>
    </w:p>
    <w:p w:rsidR="003051D9" w:rsidRDefault="003051D9">
      <w:pPr>
        <w:spacing w:line="276" w:lineRule="auto"/>
        <w:sectPr w:rsidR="003051D9">
          <w:pgSz w:w="11910" w:h="16840"/>
          <w:pgMar w:top="1360" w:right="1480" w:bottom="1200" w:left="1480" w:header="0" w:footer="1002" w:gutter="0"/>
          <w:cols w:space="720"/>
        </w:sectPr>
      </w:pPr>
    </w:p>
    <w:p w:rsidR="003051D9" w:rsidRDefault="00BC5AD7">
      <w:pPr>
        <w:spacing w:before="39"/>
        <w:ind w:left="222"/>
        <w:rPr>
          <w:b/>
        </w:rPr>
      </w:pPr>
      <w:bookmarkStart w:id="60" w:name="_bookmark64"/>
      <w:bookmarkEnd w:id="60"/>
      <w:r>
        <w:rPr>
          <w:b/>
        </w:rPr>
        <w:lastRenderedPageBreak/>
        <w:t>2.- CARACTERISTICAS DEL CENTRO ESCOLAR.</w:t>
      </w:r>
    </w:p>
    <w:p w:rsidR="003051D9" w:rsidRDefault="003051D9">
      <w:pPr>
        <w:pStyle w:val="Textoindependiente"/>
        <w:spacing w:before="9"/>
        <w:rPr>
          <w:b/>
          <w:sz w:val="19"/>
        </w:rPr>
      </w:pPr>
    </w:p>
    <w:p w:rsidR="003051D9" w:rsidRDefault="00BC5AD7">
      <w:pPr>
        <w:ind w:left="222"/>
        <w:rPr>
          <w:b/>
        </w:rPr>
      </w:pPr>
      <w:bookmarkStart w:id="61" w:name="_bookmark65"/>
      <w:bookmarkEnd w:id="61"/>
      <w:r>
        <w:rPr>
          <w:b/>
        </w:rPr>
        <w:t>2.1.- Evolución del Centro Docente desde su creación:</w:t>
      </w:r>
    </w:p>
    <w:p w:rsidR="003051D9" w:rsidRDefault="003051D9">
      <w:pPr>
        <w:pStyle w:val="Textoindependiente"/>
        <w:spacing w:before="5"/>
        <w:rPr>
          <w:b/>
          <w:sz w:val="19"/>
        </w:rPr>
      </w:pPr>
    </w:p>
    <w:p w:rsidR="003051D9" w:rsidRDefault="00BC5AD7">
      <w:pPr>
        <w:spacing w:before="1" w:line="276" w:lineRule="auto"/>
        <w:ind w:left="222" w:right="426"/>
      </w:pPr>
      <w:r>
        <w:t>El actual C.E.I. P. San José (Centro bilingüe de francés), situado en la Calle Tablas,13, fue en tiempos pasados el Palacio de Riquelme, lugar prestigioso de la ciudad donde, entre otros acontecimientos, nació en 1767 Francisco de Paula Martínez de la Rosa, catedrático de la Universidad de Granada, diputado constituyente en las Cortes de Cádiz, y Primer Ministro en 1832.</w:t>
      </w:r>
    </w:p>
    <w:p w:rsidR="003051D9" w:rsidRDefault="003051D9">
      <w:pPr>
        <w:pStyle w:val="Textoindependiente"/>
        <w:spacing w:before="5"/>
        <w:rPr>
          <w:sz w:val="16"/>
        </w:rPr>
      </w:pPr>
    </w:p>
    <w:p w:rsidR="003051D9" w:rsidRDefault="00BC5AD7">
      <w:pPr>
        <w:ind w:left="222"/>
      </w:pPr>
      <w:r>
        <w:t>Siendo como fue un importante político, la mayor parte de su fama la debe a su faceta de</w:t>
      </w:r>
    </w:p>
    <w:p w:rsidR="003051D9" w:rsidRDefault="00BC5AD7">
      <w:pPr>
        <w:spacing w:before="39" w:line="278" w:lineRule="auto"/>
        <w:ind w:left="222" w:right="368"/>
      </w:pPr>
      <w:r>
        <w:t>escritor, pues destacó como poeta y dramaturgo siendo “La conspiración de Venecia” su gran obra representada en multitud de escenarios durante el siglo XIX.</w:t>
      </w:r>
    </w:p>
    <w:p w:rsidR="003051D9" w:rsidRDefault="00BC5AD7">
      <w:pPr>
        <w:spacing w:before="196" w:line="276" w:lineRule="auto"/>
        <w:ind w:left="222" w:right="404"/>
      </w:pPr>
      <w:r>
        <w:t>Ya en el siglo XX, en la década de los sesenta, las “Hijas de la Caridad”, congregación religiosa que fundara Vicente de Paul y la viuda Luisa de Marillac en el siglo XVII, inician, tras las pertinentes reformas, la labor docente en el Centro.</w:t>
      </w:r>
    </w:p>
    <w:p w:rsidR="003051D9" w:rsidRDefault="003051D9">
      <w:pPr>
        <w:pStyle w:val="Textoindependiente"/>
        <w:spacing w:before="3"/>
        <w:rPr>
          <w:sz w:val="16"/>
        </w:rPr>
      </w:pPr>
    </w:p>
    <w:p w:rsidR="003051D9" w:rsidRDefault="00BC5AD7">
      <w:pPr>
        <w:spacing w:line="276" w:lineRule="auto"/>
        <w:ind w:left="222" w:right="279"/>
      </w:pPr>
      <w:r>
        <w:t>A ellas deben su formación multitud de chicas que hoy forman parte de la sociedad granadina. Al inicio de los 80 es cuando se hace cargo del edificio el Ministerio de Educación en una primera fase, y posteriormente la Junta de Andalucía, convirtiéndose en un colegio público, situación en la que actualmente permanece.</w:t>
      </w:r>
    </w:p>
    <w:p w:rsidR="003051D9" w:rsidRDefault="003051D9">
      <w:pPr>
        <w:pStyle w:val="Textoindependiente"/>
        <w:spacing w:before="5"/>
        <w:rPr>
          <w:sz w:val="25"/>
        </w:rPr>
      </w:pPr>
    </w:p>
    <w:p w:rsidR="003051D9" w:rsidRDefault="00BC5AD7">
      <w:pPr>
        <w:spacing w:line="276" w:lineRule="auto"/>
        <w:ind w:left="222" w:right="378"/>
      </w:pPr>
      <w:r>
        <w:t>Cabe resaltar de esta etapa que su primer director fue D. José Coca Nuño. Posteriormente y tras sufrir nuevas reformas, pasó de ser un centro de E.G.B a compartir Primaria y Secundaria (1° y 2° de E.S.O.) hasta que en 1998 tomó la denominación de C.E.I.P. que mantiene en la actualidad.</w:t>
      </w:r>
    </w:p>
    <w:p w:rsidR="003051D9" w:rsidRDefault="003051D9">
      <w:pPr>
        <w:pStyle w:val="Textoindependiente"/>
        <w:spacing w:before="8"/>
        <w:rPr>
          <w:sz w:val="16"/>
        </w:rPr>
      </w:pPr>
    </w:p>
    <w:p w:rsidR="003051D9" w:rsidRDefault="00BC5AD7">
      <w:pPr>
        <w:ind w:left="222"/>
        <w:rPr>
          <w:b/>
        </w:rPr>
      </w:pPr>
      <w:bookmarkStart w:id="62" w:name="_bookmark66"/>
      <w:bookmarkEnd w:id="62"/>
      <w:r>
        <w:rPr>
          <w:b/>
        </w:rPr>
        <w:t>2.2.- Nuestro centro en la actualidad:</w:t>
      </w:r>
    </w:p>
    <w:p w:rsidR="003051D9" w:rsidRDefault="003051D9">
      <w:pPr>
        <w:pStyle w:val="Textoindependiente"/>
        <w:spacing w:before="5"/>
        <w:rPr>
          <w:b/>
          <w:sz w:val="19"/>
        </w:rPr>
      </w:pPr>
    </w:p>
    <w:p w:rsidR="003051D9" w:rsidRDefault="00BC5AD7">
      <w:pPr>
        <w:spacing w:before="1" w:line="276" w:lineRule="auto"/>
        <w:ind w:left="222" w:right="462"/>
      </w:pPr>
      <w:r>
        <w:t>Es un centro bilingüe de francés, de Línea 1 con 10 unidades: tres de Educación Infantil, seis de Educación Primaria y un aula de apoyo a la integración.</w:t>
      </w:r>
    </w:p>
    <w:p w:rsidR="003051D9" w:rsidRDefault="00BC5AD7">
      <w:pPr>
        <w:spacing w:before="1"/>
        <w:ind w:left="222"/>
      </w:pPr>
      <w:r>
        <w:t>Su organigrama responde a:</w:t>
      </w:r>
    </w:p>
    <w:p w:rsidR="003051D9" w:rsidRDefault="003051D9">
      <w:pPr>
        <w:pStyle w:val="Textoindependiente"/>
        <w:spacing w:before="6"/>
        <w:rPr>
          <w:sz w:val="19"/>
        </w:rPr>
      </w:pPr>
    </w:p>
    <w:p w:rsidR="003051D9" w:rsidRDefault="00BC5AD7">
      <w:pPr>
        <w:pStyle w:val="Prrafodelista"/>
        <w:numPr>
          <w:ilvl w:val="0"/>
          <w:numId w:val="85"/>
        </w:numPr>
        <w:tabs>
          <w:tab w:val="left" w:pos="328"/>
        </w:tabs>
        <w:spacing w:line="276" w:lineRule="auto"/>
        <w:ind w:right="765" w:firstLine="0"/>
      </w:pPr>
      <w:r>
        <w:rPr>
          <w:b/>
        </w:rPr>
        <w:t xml:space="preserve">Consejo Escolar. </w:t>
      </w:r>
      <w:r>
        <w:t xml:space="preserve">Es el máximo órgano de gobierno. En él están representados, en las proporciones que establece la ley, padres, profesores y representante del Ayuntamiento. Por las características del Centro no hay ni alumnos ni </w:t>
      </w:r>
      <w:proofErr w:type="spellStart"/>
      <w:r>
        <w:t>personallaboral</w:t>
      </w:r>
      <w:proofErr w:type="spellEnd"/>
      <w:r>
        <w:t>.</w:t>
      </w:r>
    </w:p>
    <w:p w:rsidR="003051D9" w:rsidRDefault="003051D9">
      <w:pPr>
        <w:pStyle w:val="Textoindependiente"/>
        <w:spacing w:before="5"/>
        <w:rPr>
          <w:sz w:val="25"/>
        </w:rPr>
      </w:pPr>
    </w:p>
    <w:p w:rsidR="003051D9" w:rsidRDefault="00BC5AD7">
      <w:pPr>
        <w:pStyle w:val="Prrafodelista"/>
        <w:numPr>
          <w:ilvl w:val="0"/>
          <w:numId w:val="85"/>
        </w:numPr>
        <w:tabs>
          <w:tab w:val="left" w:pos="328"/>
        </w:tabs>
        <w:spacing w:line="276" w:lineRule="auto"/>
        <w:ind w:right="754" w:firstLine="0"/>
      </w:pPr>
      <w:r>
        <w:rPr>
          <w:b/>
        </w:rPr>
        <w:t xml:space="preserve">Claustro. </w:t>
      </w:r>
      <w:r>
        <w:t xml:space="preserve">Presidido por el Director y con las funciones claramente definidas por ley, está formado por todos los profesores </w:t>
      </w:r>
      <w:proofErr w:type="spellStart"/>
      <w:r>
        <w:t>delCentro</w:t>
      </w:r>
      <w:proofErr w:type="spellEnd"/>
      <w:r>
        <w:t>.</w:t>
      </w:r>
    </w:p>
    <w:p w:rsidR="003051D9" w:rsidRDefault="003051D9">
      <w:pPr>
        <w:pStyle w:val="Textoindependiente"/>
        <w:spacing w:before="3"/>
        <w:rPr>
          <w:sz w:val="25"/>
        </w:rPr>
      </w:pPr>
    </w:p>
    <w:p w:rsidR="003051D9" w:rsidRDefault="00BC5AD7">
      <w:pPr>
        <w:pStyle w:val="Prrafodelista"/>
        <w:numPr>
          <w:ilvl w:val="0"/>
          <w:numId w:val="85"/>
        </w:numPr>
        <w:tabs>
          <w:tab w:val="left" w:pos="328"/>
        </w:tabs>
        <w:spacing w:before="1"/>
        <w:ind w:left="327"/>
      </w:pPr>
      <w:r>
        <w:rPr>
          <w:b/>
        </w:rPr>
        <w:t>Equipo directivo</w:t>
      </w:r>
      <w:r>
        <w:t xml:space="preserve">. Lo componen la Directora, la Jefa de Estudios y </w:t>
      </w:r>
      <w:proofErr w:type="spellStart"/>
      <w:r>
        <w:t>laSecretaria</w:t>
      </w:r>
      <w:proofErr w:type="spellEnd"/>
      <w:r>
        <w:t>.</w:t>
      </w:r>
    </w:p>
    <w:p w:rsidR="003051D9" w:rsidRDefault="003051D9">
      <w:pPr>
        <w:pStyle w:val="Textoindependiente"/>
        <w:spacing w:before="6"/>
        <w:rPr>
          <w:sz w:val="28"/>
        </w:rPr>
      </w:pPr>
    </w:p>
    <w:p w:rsidR="003051D9" w:rsidRDefault="00BC5AD7">
      <w:pPr>
        <w:pStyle w:val="Prrafodelista"/>
        <w:numPr>
          <w:ilvl w:val="0"/>
          <w:numId w:val="85"/>
        </w:numPr>
        <w:tabs>
          <w:tab w:val="left" w:pos="328"/>
        </w:tabs>
        <w:spacing w:line="278" w:lineRule="auto"/>
        <w:ind w:right="581" w:firstLine="0"/>
      </w:pPr>
      <w:r>
        <w:rPr>
          <w:b/>
        </w:rPr>
        <w:t>Ciclos</w:t>
      </w:r>
      <w:r>
        <w:t>. Este centro está constituido por cuatro ciclos, al frente de cada uno de ellos hay un Coordinador.</w:t>
      </w:r>
    </w:p>
    <w:p w:rsidR="003051D9" w:rsidRDefault="003051D9">
      <w:pPr>
        <w:spacing w:line="278" w:lineRule="auto"/>
        <w:sectPr w:rsidR="003051D9">
          <w:pgSz w:w="11910" w:h="16840"/>
          <w:pgMar w:top="1360" w:right="1480" w:bottom="1200" w:left="1480" w:header="0" w:footer="1002" w:gutter="0"/>
          <w:cols w:space="720"/>
        </w:sectPr>
      </w:pPr>
    </w:p>
    <w:p w:rsidR="003051D9" w:rsidRDefault="00BC5AD7">
      <w:pPr>
        <w:pStyle w:val="Prrafodelista"/>
        <w:numPr>
          <w:ilvl w:val="0"/>
          <w:numId w:val="85"/>
        </w:numPr>
        <w:tabs>
          <w:tab w:val="left" w:pos="328"/>
        </w:tabs>
        <w:spacing w:before="37"/>
        <w:ind w:left="327"/>
      </w:pPr>
      <w:r>
        <w:rPr>
          <w:b/>
        </w:rPr>
        <w:lastRenderedPageBreak/>
        <w:t>Apoyo a la Integración</w:t>
      </w:r>
      <w:r>
        <w:t xml:space="preserve">. </w:t>
      </w:r>
      <w:proofErr w:type="gramStart"/>
      <w:r>
        <w:t>Una profesor titular</w:t>
      </w:r>
      <w:proofErr w:type="gramEnd"/>
      <w:r>
        <w:t xml:space="preserve"> que trabaja en la colaboración </w:t>
      </w:r>
      <w:proofErr w:type="spellStart"/>
      <w:r>
        <w:t>conlosTutores</w:t>
      </w:r>
      <w:proofErr w:type="spellEnd"/>
      <w:r>
        <w:t>.</w:t>
      </w:r>
    </w:p>
    <w:p w:rsidR="003051D9" w:rsidRDefault="003051D9">
      <w:pPr>
        <w:pStyle w:val="Textoindependiente"/>
        <w:spacing w:before="6"/>
        <w:rPr>
          <w:sz w:val="28"/>
        </w:rPr>
      </w:pPr>
    </w:p>
    <w:p w:rsidR="003051D9" w:rsidRDefault="00BC5AD7">
      <w:pPr>
        <w:pStyle w:val="Prrafodelista"/>
        <w:numPr>
          <w:ilvl w:val="0"/>
          <w:numId w:val="85"/>
        </w:numPr>
        <w:tabs>
          <w:tab w:val="left" w:pos="328"/>
        </w:tabs>
        <w:ind w:left="327"/>
      </w:pPr>
      <w:r>
        <w:rPr>
          <w:b/>
        </w:rPr>
        <w:t>Tutores</w:t>
      </w:r>
      <w:r>
        <w:t xml:space="preserve">. Tres de Educación Infantil y seis de </w:t>
      </w:r>
      <w:proofErr w:type="spellStart"/>
      <w:r>
        <w:t>EducaciónPrimaria</w:t>
      </w:r>
      <w:proofErr w:type="spellEnd"/>
      <w:r>
        <w:t>.</w:t>
      </w:r>
    </w:p>
    <w:p w:rsidR="003051D9" w:rsidRDefault="003051D9">
      <w:pPr>
        <w:pStyle w:val="Textoindependiente"/>
        <w:spacing w:before="9"/>
        <w:rPr>
          <w:sz w:val="28"/>
        </w:rPr>
      </w:pPr>
    </w:p>
    <w:p w:rsidR="003051D9" w:rsidRDefault="00BC5AD7">
      <w:pPr>
        <w:pStyle w:val="Prrafodelista"/>
        <w:numPr>
          <w:ilvl w:val="0"/>
          <w:numId w:val="85"/>
        </w:numPr>
        <w:tabs>
          <w:tab w:val="left" w:pos="328"/>
        </w:tabs>
        <w:spacing w:line="276" w:lineRule="auto"/>
        <w:ind w:right="807" w:firstLine="0"/>
      </w:pPr>
      <w:r>
        <w:rPr>
          <w:b/>
        </w:rPr>
        <w:t xml:space="preserve">Especialistas </w:t>
      </w:r>
      <w:r>
        <w:t xml:space="preserve">en Inglés, Francés (más un auxiliar de conversación francesa), Música (con tutoría) y </w:t>
      </w:r>
      <w:proofErr w:type="spellStart"/>
      <w:r>
        <w:t>EducaciónFísica</w:t>
      </w:r>
      <w:proofErr w:type="spellEnd"/>
      <w:r>
        <w:t>.</w:t>
      </w:r>
    </w:p>
    <w:p w:rsidR="003051D9" w:rsidRDefault="003051D9">
      <w:pPr>
        <w:pStyle w:val="Textoindependiente"/>
        <w:spacing w:before="3"/>
        <w:rPr>
          <w:sz w:val="16"/>
        </w:rPr>
      </w:pPr>
    </w:p>
    <w:p w:rsidR="003051D9" w:rsidRDefault="00BC5AD7">
      <w:pPr>
        <w:pStyle w:val="Prrafodelista"/>
        <w:numPr>
          <w:ilvl w:val="0"/>
          <w:numId w:val="85"/>
        </w:numPr>
        <w:tabs>
          <w:tab w:val="left" w:pos="328"/>
        </w:tabs>
        <w:ind w:left="327"/>
      </w:pPr>
      <w:r>
        <w:rPr>
          <w:b/>
        </w:rPr>
        <w:t>Un profesor de Apoyo</w:t>
      </w:r>
      <w:r>
        <w:t xml:space="preserve">. Ayuda a los tutores a reforzar los aprendizajes de </w:t>
      </w:r>
      <w:proofErr w:type="spellStart"/>
      <w:r>
        <w:t>losalumnos</w:t>
      </w:r>
      <w:proofErr w:type="spellEnd"/>
      <w:r>
        <w:t>.</w:t>
      </w:r>
    </w:p>
    <w:p w:rsidR="003051D9" w:rsidRDefault="003051D9">
      <w:pPr>
        <w:pStyle w:val="Textoindependiente"/>
        <w:spacing w:before="9"/>
        <w:rPr>
          <w:sz w:val="28"/>
        </w:rPr>
      </w:pPr>
    </w:p>
    <w:p w:rsidR="003051D9" w:rsidRDefault="00BC5AD7">
      <w:pPr>
        <w:pStyle w:val="Prrafodelista"/>
        <w:numPr>
          <w:ilvl w:val="0"/>
          <w:numId w:val="85"/>
        </w:numPr>
        <w:tabs>
          <w:tab w:val="left" w:pos="328"/>
        </w:tabs>
        <w:ind w:left="327"/>
      </w:pPr>
      <w:r>
        <w:rPr>
          <w:b/>
        </w:rPr>
        <w:t>Logopedia</w:t>
      </w:r>
      <w:r>
        <w:t xml:space="preserve">. Impartida por una profesora a </w:t>
      </w:r>
      <w:proofErr w:type="spellStart"/>
      <w:r>
        <w:t>tiempoparcial</w:t>
      </w:r>
      <w:proofErr w:type="spellEnd"/>
      <w:r>
        <w:t>.</w:t>
      </w:r>
    </w:p>
    <w:p w:rsidR="003051D9" w:rsidRDefault="003051D9">
      <w:pPr>
        <w:pStyle w:val="Textoindependiente"/>
        <w:spacing w:before="6"/>
        <w:rPr>
          <w:sz w:val="28"/>
        </w:rPr>
      </w:pPr>
    </w:p>
    <w:p w:rsidR="003051D9" w:rsidRDefault="00BC5AD7">
      <w:pPr>
        <w:pStyle w:val="Prrafodelista"/>
        <w:numPr>
          <w:ilvl w:val="0"/>
          <w:numId w:val="85"/>
        </w:numPr>
        <w:tabs>
          <w:tab w:val="left" w:pos="328"/>
        </w:tabs>
        <w:spacing w:before="1"/>
        <w:ind w:left="327"/>
      </w:pPr>
      <w:r>
        <w:rPr>
          <w:b/>
        </w:rPr>
        <w:t>Apoyo Externo</w:t>
      </w:r>
      <w:r>
        <w:t xml:space="preserve">. Formado por una médico y un orientador a </w:t>
      </w:r>
      <w:proofErr w:type="spellStart"/>
      <w:r>
        <w:t>tiempoparcial</w:t>
      </w:r>
      <w:proofErr w:type="spellEnd"/>
      <w:r>
        <w:t>.</w:t>
      </w:r>
    </w:p>
    <w:p w:rsidR="003051D9" w:rsidRDefault="003051D9">
      <w:pPr>
        <w:pStyle w:val="Textoindependiente"/>
        <w:spacing w:before="6"/>
        <w:rPr>
          <w:sz w:val="28"/>
        </w:rPr>
      </w:pPr>
    </w:p>
    <w:p w:rsidR="003051D9" w:rsidRDefault="00BC5AD7">
      <w:pPr>
        <w:pStyle w:val="Prrafodelista"/>
        <w:numPr>
          <w:ilvl w:val="0"/>
          <w:numId w:val="85"/>
        </w:numPr>
        <w:tabs>
          <w:tab w:val="left" w:pos="328"/>
        </w:tabs>
        <w:spacing w:before="1"/>
        <w:ind w:left="327"/>
      </w:pPr>
      <w:r>
        <w:rPr>
          <w:b/>
        </w:rPr>
        <w:t>Profesora de Religión Católica</w:t>
      </w:r>
      <w:r>
        <w:t xml:space="preserve">. Nombrada por la Curia, comparte su horario con </w:t>
      </w:r>
      <w:proofErr w:type="spellStart"/>
      <w:r>
        <w:t>otroCentro</w:t>
      </w:r>
      <w:proofErr w:type="spellEnd"/>
      <w:r>
        <w:t>.</w:t>
      </w:r>
    </w:p>
    <w:p w:rsidR="003051D9" w:rsidRDefault="003051D9">
      <w:pPr>
        <w:pStyle w:val="Textoindependiente"/>
        <w:spacing w:before="8"/>
        <w:rPr>
          <w:sz w:val="28"/>
        </w:rPr>
      </w:pPr>
    </w:p>
    <w:p w:rsidR="003051D9" w:rsidRDefault="00BC5AD7">
      <w:pPr>
        <w:pStyle w:val="Prrafodelista"/>
        <w:numPr>
          <w:ilvl w:val="0"/>
          <w:numId w:val="85"/>
        </w:numPr>
        <w:tabs>
          <w:tab w:val="left" w:pos="328"/>
        </w:tabs>
        <w:spacing w:before="1" w:line="276" w:lineRule="auto"/>
        <w:ind w:right="297" w:firstLine="0"/>
      </w:pPr>
      <w:r>
        <w:rPr>
          <w:b/>
        </w:rPr>
        <w:t>Apoyo a los alumnos inmigrantes</w:t>
      </w:r>
      <w:r>
        <w:t xml:space="preserve">. Una profesora que, sin pertenecer a la plantilla del Centro sino de forma eventual y tiempo limitado, inicia a los alumnos inmigrantes en los conceptos básicos de </w:t>
      </w:r>
      <w:proofErr w:type="spellStart"/>
      <w:r>
        <w:t>nuestroidioma</w:t>
      </w:r>
      <w:proofErr w:type="spellEnd"/>
      <w:r>
        <w:t>.</w:t>
      </w:r>
    </w:p>
    <w:p w:rsidR="003051D9" w:rsidRDefault="003051D9">
      <w:pPr>
        <w:pStyle w:val="Textoindependiente"/>
        <w:spacing w:before="6"/>
        <w:rPr>
          <w:sz w:val="16"/>
        </w:rPr>
      </w:pPr>
    </w:p>
    <w:p w:rsidR="003051D9" w:rsidRDefault="00BC5AD7">
      <w:pPr>
        <w:ind w:left="222"/>
        <w:rPr>
          <w:b/>
        </w:rPr>
      </w:pPr>
      <w:bookmarkStart w:id="63" w:name="_bookmark67"/>
      <w:bookmarkEnd w:id="63"/>
      <w:r>
        <w:rPr>
          <w:b/>
        </w:rPr>
        <w:t xml:space="preserve">2.3.- Alumnado que asiste a nuestro </w:t>
      </w:r>
      <w:proofErr w:type="spellStart"/>
      <w:r>
        <w:rPr>
          <w:b/>
        </w:rPr>
        <w:t>centroescolar</w:t>
      </w:r>
      <w:proofErr w:type="spellEnd"/>
      <w:r>
        <w:rPr>
          <w:b/>
        </w:rPr>
        <w:t>:</w:t>
      </w:r>
    </w:p>
    <w:p w:rsidR="003051D9" w:rsidRDefault="003051D9">
      <w:pPr>
        <w:pStyle w:val="Textoindependiente"/>
        <w:spacing w:before="5"/>
        <w:rPr>
          <w:b/>
          <w:sz w:val="19"/>
        </w:rPr>
      </w:pPr>
    </w:p>
    <w:p w:rsidR="003051D9" w:rsidRDefault="00BC5AD7">
      <w:pPr>
        <w:spacing w:before="1" w:line="276" w:lineRule="auto"/>
        <w:ind w:left="222" w:right="453"/>
      </w:pPr>
      <w:r>
        <w:t>El medio socio – económico, cultural y familiar es muy heterogéneo, pasando desde familias con escasos medios económicos y bajo nivel cultural a familias con trabajos cualificados, con un nivel cultural medio. Del mismo modo nos podemos encontrar alumnado de nuestro entorno cercano y alumnado extranjero provenientes especialmente de Ecuador, Bolivia, Venezuela, China, Rumanía, Ucrania, Marruecos,…..</w:t>
      </w:r>
    </w:p>
    <w:p w:rsidR="003051D9" w:rsidRDefault="003051D9">
      <w:pPr>
        <w:pStyle w:val="Textoindependiente"/>
        <w:spacing w:before="8"/>
        <w:rPr>
          <w:sz w:val="16"/>
        </w:rPr>
      </w:pPr>
    </w:p>
    <w:p w:rsidR="003051D9" w:rsidRDefault="00BC5AD7">
      <w:pPr>
        <w:ind w:left="222"/>
        <w:rPr>
          <w:b/>
        </w:rPr>
      </w:pPr>
      <w:bookmarkStart w:id="64" w:name="_bookmark68"/>
      <w:bookmarkEnd w:id="64"/>
      <w:r>
        <w:rPr>
          <w:b/>
        </w:rPr>
        <w:t>3.- PRINCIPIOS FUNDAMENTALES.</w:t>
      </w:r>
    </w:p>
    <w:p w:rsidR="003051D9" w:rsidRDefault="003051D9">
      <w:pPr>
        <w:pStyle w:val="Textoindependiente"/>
        <w:spacing w:before="5"/>
        <w:rPr>
          <w:b/>
          <w:sz w:val="19"/>
        </w:rPr>
      </w:pPr>
    </w:p>
    <w:p w:rsidR="003051D9" w:rsidRDefault="00BC5AD7">
      <w:pPr>
        <w:spacing w:before="1" w:line="276" w:lineRule="auto"/>
        <w:ind w:left="222" w:right="244"/>
      </w:pPr>
      <w:r>
        <w:t>La intervención global en el marco educativo seguirá marcada por los siguientes cuatro principios fundamentales que sustentan el II PLAN ESTRATÉGICO DE IGUALDAD DE GÉNERO EN EDUCACIÓN 2016-2021:</w:t>
      </w:r>
    </w:p>
    <w:p w:rsidR="003051D9" w:rsidRDefault="003051D9">
      <w:pPr>
        <w:pStyle w:val="Textoindependiente"/>
        <w:spacing w:before="3"/>
        <w:rPr>
          <w:sz w:val="16"/>
        </w:rPr>
      </w:pPr>
    </w:p>
    <w:p w:rsidR="003051D9" w:rsidRDefault="00BC5AD7">
      <w:pPr>
        <w:pStyle w:val="Prrafodelista"/>
        <w:numPr>
          <w:ilvl w:val="1"/>
          <w:numId w:val="87"/>
        </w:numPr>
        <w:tabs>
          <w:tab w:val="left" w:pos="942"/>
        </w:tabs>
        <w:spacing w:line="276" w:lineRule="auto"/>
        <w:ind w:left="941" w:right="467"/>
      </w:pPr>
      <w:proofErr w:type="spellStart"/>
      <w:proofErr w:type="gramStart"/>
      <w:r>
        <w:rPr>
          <w:b/>
          <w:u w:val="single"/>
        </w:rPr>
        <w:t>Visibilidad:</w:t>
      </w:r>
      <w:r>
        <w:t>El</w:t>
      </w:r>
      <w:proofErr w:type="spellEnd"/>
      <w:proofErr w:type="gramEnd"/>
      <w:r>
        <w:t xml:space="preserve"> Plan de Igualdad entre hombres y mujeres se hará presente a los diferentes ámbitos de la escuela (familia, profesorado y alumnado) a través del lenguaje escrito y oral utilizando los diferentes medios de los que disponga el centro escolar (web del colegio, tablón de coeducación,….).</w:t>
      </w:r>
    </w:p>
    <w:p w:rsidR="003051D9" w:rsidRDefault="003051D9">
      <w:pPr>
        <w:pStyle w:val="Textoindependiente"/>
        <w:spacing w:before="5"/>
        <w:rPr>
          <w:sz w:val="16"/>
        </w:rPr>
      </w:pPr>
    </w:p>
    <w:p w:rsidR="003051D9" w:rsidRDefault="00BC5AD7">
      <w:pPr>
        <w:pStyle w:val="Prrafodelista"/>
        <w:numPr>
          <w:ilvl w:val="1"/>
          <w:numId w:val="87"/>
        </w:numPr>
        <w:tabs>
          <w:tab w:val="left" w:pos="942"/>
        </w:tabs>
        <w:spacing w:before="1" w:line="276" w:lineRule="auto"/>
        <w:ind w:left="941" w:right="227"/>
      </w:pPr>
      <w:proofErr w:type="spellStart"/>
      <w:proofErr w:type="gramStart"/>
      <w:r>
        <w:rPr>
          <w:b/>
          <w:u w:val="single"/>
        </w:rPr>
        <w:t>Transversalidad:</w:t>
      </w:r>
      <w:r>
        <w:t>El</w:t>
      </w:r>
      <w:proofErr w:type="spellEnd"/>
      <w:proofErr w:type="gramEnd"/>
      <w:r>
        <w:t xml:space="preserve"> enfoque transversal supone la inclusión de la perspectiva de género en la elaboración, desarrollo y seguimiento de todas las actuaciones del centro. Por ello, se trabajará de forma coordinada entre las diferentes áreas y ámbitos escolares. Por último, será todo el CLAUSTRO el que apruebe y desarrolle cada una de las actuaciones contempladas en el Plan </w:t>
      </w:r>
      <w:proofErr w:type="spellStart"/>
      <w:r>
        <w:t>deIgualdad</w:t>
      </w:r>
      <w:proofErr w:type="spellEnd"/>
      <w:r>
        <w:t>.</w:t>
      </w:r>
    </w:p>
    <w:p w:rsidR="003051D9" w:rsidRDefault="003051D9">
      <w:pPr>
        <w:pStyle w:val="Textoindependiente"/>
        <w:spacing w:before="5"/>
        <w:rPr>
          <w:sz w:val="16"/>
        </w:rPr>
      </w:pPr>
    </w:p>
    <w:p w:rsidR="003051D9" w:rsidRDefault="00BC5AD7">
      <w:pPr>
        <w:pStyle w:val="Prrafodelista"/>
        <w:numPr>
          <w:ilvl w:val="1"/>
          <w:numId w:val="87"/>
        </w:numPr>
        <w:tabs>
          <w:tab w:val="left" w:pos="942"/>
        </w:tabs>
        <w:spacing w:line="276" w:lineRule="auto"/>
        <w:ind w:left="941" w:right="238"/>
      </w:pPr>
      <w:proofErr w:type="spellStart"/>
      <w:proofErr w:type="gramStart"/>
      <w:r>
        <w:rPr>
          <w:b/>
          <w:u w:val="single"/>
        </w:rPr>
        <w:t>Inclusión:</w:t>
      </w:r>
      <w:r>
        <w:t>Las</w:t>
      </w:r>
      <w:proofErr w:type="spellEnd"/>
      <w:proofErr w:type="gramEnd"/>
      <w:r>
        <w:t xml:space="preserve"> medidas y actuaciones se dirigen al conjunto de la comunidad educativa, es competencia del profesorado, alumnado y sus familias participar y colaborar en el desarrollo de los objetivos planteados en el Plan de </w:t>
      </w:r>
      <w:proofErr w:type="spellStart"/>
      <w:r>
        <w:t>Igualdad.Se</w:t>
      </w:r>
      <w:proofErr w:type="spellEnd"/>
      <w:r>
        <w:t xml:space="preserve"> promoverá la colaboración entre los diferentes agrupamientos: claustro, ETCP, AMPA </w:t>
      </w:r>
      <w:proofErr w:type="spellStart"/>
      <w:r>
        <w:t>delCentro</w:t>
      </w:r>
      <w:proofErr w:type="spellEnd"/>
      <w:r>
        <w:t>.</w:t>
      </w:r>
    </w:p>
    <w:p w:rsidR="003051D9" w:rsidRDefault="003051D9">
      <w:pPr>
        <w:spacing w:line="276" w:lineRule="auto"/>
        <w:sectPr w:rsidR="003051D9">
          <w:pgSz w:w="11910" w:h="16840"/>
          <w:pgMar w:top="1360" w:right="1480" w:bottom="1200" w:left="1480" w:header="0" w:footer="1002" w:gutter="0"/>
          <w:cols w:space="720"/>
        </w:sectPr>
      </w:pPr>
    </w:p>
    <w:p w:rsidR="003051D9" w:rsidRDefault="00BC5AD7">
      <w:pPr>
        <w:pStyle w:val="Prrafodelista"/>
        <w:numPr>
          <w:ilvl w:val="1"/>
          <w:numId w:val="87"/>
        </w:numPr>
        <w:tabs>
          <w:tab w:val="left" w:pos="942"/>
        </w:tabs>
        <w:spacing w:before="37" w:line="276" w:lineRule="auto"/>
        <w:ind w:left="941" w:right="331"/>
      </w:pPr>
      <w:proofErr w:type="spellStart"/>
      <w:proofErr w:type="gramStart"/>
      <w:r>
        <w:rPr>
          <w:b/>
          <w:u w:val="single"/>
        </w:rPr>
        <w:lastRenderedPageBreak/>
        <w:t>Paridad:</w:t>
      </w:r>
      <w:r>
        <w:t>Diseñar</w:t>
      </w:r>
      <w:proofErr w:type="spellEnd"/>
      <w:proofErr w:type="gramEnd"/>
      <w:r>
        <w:t xml:space="preserve"> un recorrido formativo común para alumnas y alumnos, dirigido a una construcción social con participación equitativa y justa de ambos sexos, impregna las actuaciones </w:t>
      </w:r>
      <w:proofErr w:type="spellStart"/>
      <w:r>
        <w:t>delplan</w:t>
      </w:r>
      <w:proofErr w:type="spellEnd"/>
      <w:r>
        <w:t>.</w:t>
      </w:r>
    </w:p>
    <w:p w:rsidR="003051D9" w:rsidRDefault="003051D9">
      <w:pPr>
        <w:pStyle w:val="Textoindependiente"/>
        <w:spacing w:before="4"/>
        <w:rPr>
          <w:sz w:val="16"/>
        </w:rPr>
      </w:pPr>
    </w:p>
    <w:p w:rsidR="003051D9" w:rsidRDefault="00BC5AD7">
      <w:pPr>
        <w:spacing w:line="278" w:lineRule="auto"/>
        <w:ind w:left="222" w:right="285"/>
      </w:pPr>
      <w:r>
        <w:t xml:space="preserve">Se considera, por tanto, que el ofrecer igualdad en la educación a los dos sexos es condición necesaria para que las potencialidades individuales de hombres y mujeres puedan estimularse </w:t>
      </w:r>
      <w:proofErr w:type="spellStart"/>
      <w:r>
        <w:t>ydesarrollarse</w:t>
      </w:r>
      <w:proofErr w:type="spellEnd"/>
      <w:r>
        <w:t>.</w:t>
      </w:r>
    </w:p>
    <w:p w:rsidR="003051D9" w:rsidRDefault="00BC5AD7">
      <w:pPr>
        <w:spacing w:before="196"/>
        <w:ind w:left="222"/>
        <w:rPr>
          <w:b/>
        </w:rPr>
      </w:pPr>
      <w:bookmarkStart w:id="65" w:name="_bookmark69"/>
      <w:bookmarkEnd w:id="65"/>
      <w:r>
        <w:rPr>
          <w:b/>
        </w:rPr>
        <w:t>4.-OBJETIVOS.</w:t>
      </w:r>
    </w:p>
    <w:p w:rsidR="003051D9" w:rsidRDefault="003051D9">
      <w:pPr>
        <w:pStyle w:val="Textoindependiente"/>
        <w:spacing w:before="5"/>
        <w:rPr>
          <w:b/>
          <w:sz w:val="19"/>
        </w:rPr>
      </w:pPr>
    </w:p>
    <w:p w:rsidR="003051D9" w:rsidRDefault="00BC5AD7">
      <w:pPr>
        <w:spacing w:before="1" w:line="276" w:lineRule="auto"/>
        <w:ind w:left="222" w:right="206"/>
      </w:pPr>
      <w:r>
        <w:rPr>
          <w:b/>
        </w:rPr>
        <w:t>En continuidad con los cursos anteriores</w:t>
      </w:r>
      <w:r>
        <w:t>, los objetivos que se pretenden alcanzar a largo plazo con el desarrollo del presente Plan, son los siguientes:</w:t>
      </w:r>
    </w:p>
    <w:p w:rsidR="003051D9" w:rsidRDefault="003051D9">
      <w:pPr>
        <w:pStyle w:val="Textoindependiente"/>
        <w:spacing w:before="5"/>
        <w:rPr>
          <w:sz w:val="16"/>
        </w:rPr>
      </w:pPr>
    </w:p>
    <w:p w:rsidR="003051D9" w:rsidRDefault="00BC5AD7">
      <w:pPr>
        <w:spacing w:before="1"/>
        <w:ind w:left="222"/>
        <w:rPr>
          <w:b/>
        </w:rPr>
      </w:pPr>
      <w:bookmarkStart w:id="66" w:name="_bookmark70"/>
      <w:bookmarkEnd w:id="66"/>
      <w:r>
        <w:rPr>
          <w:b/>
        </w:rPr>
        <w:t>4.1.- Objetivos generales.</w:t>
      </w:r>
    </w:p>
    <w:p w:rsidR="003051D9" w:rsidRDefault="003051D9">
      <w:pPr>
        <w:pStyle w:val="Textoindependiente"/>
        <w:spacing w:before="5"/>
        <w:rPr>
          <w:b/>
          <w:sz w:val="19"/>
        </w:rPr>
      </w:pPr>
    </w:p>
    <w:p w:rsidR="003051D9" w:rsidRDefault="00BC5AD7">
      <w:pPr>
        <w:spacing w:line="278" w:lineRule="auto"/>
        <w:ind w:left="222" w:right="820"/>
      </w:pPr>
      <w:r>
        <w:rPr>
          <w:b/>
        </w:rPr>
        <w:t xml:space="preserve">- </w:t>
      </w:r>
      <w:r>
        <w:t>Sensibilizar a la comunidad educativa en materia de igualdad de género, coeducación y prevención de la violencia de género.</w:t>
      </w:r>
    </w:p>
    <w:p w:rsidR="003051D9" w:rsidRDefault="003051D9">
      <w:pPr>
        <w:pStyle w:val="Textoindependiente"/>
        <w:spacing w:before="3"/>
        <w:rPr>
          <w:sz w:val="16"/>
        </w:rPr>
      </w:pPr>
    </w:p>
    <w:p w:rsidR="003051D9" w:rsidRDefault="00BC5AD7">
      <w:pPr>
        <w:pStyle w:val="Prrafodelista"/>
        <w:numPr>
          <w:ilvl w:val="0"/>
          <w:numId w:val="84"/>
        </w:numPr>
        <w:tabs>
          <w:tab w:val="left" w:pos="340"/>
        </w:tabs>
        <w:ind w:left="339"/>
      </w:pPr>
      <w:r>
        <w:t xml:space="preserve">Favorecer la adquisición de habilidades para la resolución pacífica de </w:t>
      </w:r>
      <w:proofErr w:type="spellStart"/>
      <w:r>
        <w:t>losconflictos</w:t>
      </w:r>
      <w:proofErr w:type="spellEnd"/>
      <w:r>
        <w:t>.</w:t>
      </w:r>
    </w:p>
    <w:p w:rsidR="003051D9" w:rsidRDefault="003051D9">
      <w:pPr>
        <w:pStyle w:val="Textoindependiente"/>
        <w:spacing w:before="6"/>
        <w:rPr>
          <w:sz w:val="19"/>
        </w:rPr>
      </w:pPr>
    </w:p>
    <w:p w:rsidR="003051D9" w:rsidRDefault="00BC5AD7">
      <w:pPr>
        <w:pStyle w:val="Prrafodelista"/>
        <w:numPr>
          <w:ilvl w:val="0"/>
          <w:numId w:val="84"/>
        </w:numPr>
        <w:tabs>
          <w:tab w:val="left" w:pos="340"/>
        </w:tabs>
        <w:spacing w:line="276" w:lineRule="auto"/>
        <w:ind w:right="459" w:firstLine="0"/>
      </w:pPr>
      <w:r>
        <w:t xml:space="preserve">Desarrollar prácticas educativas que favorezcan en niños y niñas un desarrollo personal satisfactorio y una convivencia pacífica e igualitaria con </w:t>
      </w:r>
      <w:proofErr w:type="spellStart"/>
      <w:r>
        <w:t>valoresencaminados</w:t>
      </w:r>
      <w:proofErr w:type="spellEnd"/>
      <w:r>
        <w:t xml:space="preserve"> a la igualdad de oportunidades entre ambos sexos y que se traslade al resto de </w:t>
      </w:r>
      <w:proofErr w:type="spellStart"/>
      <w:r>
        <w:t>lasociedad</w:t>
      </w:r>
      <w:proofErr w:type="spellEnd"/>
      <w:r>
        <w:t>.</w:t>
      </w:r>
    </w:p>
    <w:p w:rsidR="003051D9" w:rsidRDefault="003051D9">
      <w:pPr>
        <w:pStyle w:val="Textoindependiente"/>
        <w:spacing w:before="6"/>
        <w:rPr>
          <w:sz w:val="16"/>
        </w:rPr>
      </w:pPr>
    </w:p>
    <w:p w:rsidR="003051D9" w:rsidRDefault="00BC5AD7">
      <w:pPr>
        <w:pStyle w:val="Prrafodelista"/>
        <w:numPr>
          <w:ilvl w:val="0"/>
          <w:numId w:val="84"/>
        </w:numPr>
        <w:tabs>
          <w:tab w:val="left" w:pos="340"/>
        </w:tabs>
        <w:ind w:left="339"/>
      </w:pPr>
      <w:r>
        <w:t xml:space="preserve">Utilizar un </w:t>
      </w:r>
      <w:proofErr w:type="spellStart"/>
      <w:r>
        <w:t>lenguajecoeducativo</w:t>
      </w:r>
      <w:proofErr w:type="spellEnd"/>
      <w:r>
        <w:t>.</w:t>
      </w:r>
    </w:p>
    <w:p w:rsidR="003051D9" w:rsidRDefault="003051D9">
      <w:pPr>
        <w:pStyle w:val="Textoindependiente"/>
        <w:spacing w:before="9"/>
        <w:rPr>
          <w:sz w:val="19"/>
        </w:rPr>
      </w:pPr>
    </w:p>
    <w:p w:rsidR="003051D9" w:rsidRDefault="00BC5AD7">
      <w:pPr>
        <w:pStyle w:val="Prrafodelista"/>
        <w:numPr>
          <w:ilvl w:val="0"/>
          <w:numId w:val="84"/>
        </w:numPr>
        <w:tabs>
          <w:tab w:val="left" w:pos="340"/>
        </w:tabs>
        <w:ind w:left="339"/>
      </w:pPr>
      <w:r>
        <w:t>Prevenir situaciones de violencia degenero.</w:t>
      </w:r>
    </w:p>
    <w:p w:rsidR="003051D9" w:rsidRDefault="003051D9">
      <w:pPr>
        <w:pStyle w:val="Textoindependiente"/>
        <w:spacing w:before="8"/>
        <w:rPr>
          <w:sz w:val="19"/>
        </w:rPr>
      </w:pPr>
    </w:p>
    <w:p w:rsidR="003051D9" w:rsidRDefault="00BC5AD7">
      <w:pPr>
        <w:pStyle w:val="Prrafodelista"/>
        <w:numPr>
          <w:ilvl w:val="0"/>
          <w:numId w:val="84"/>
        </w:numPr>
        <w:tabs>
          <w:tab w:val="left" w:pos="340"/>
        </w:tabs>
        <w:ind w:left="339"/>
      </w:pPr>
      <w:r>
        <w:t xml:space="preserve">Favorecer relaciones de amistad, aceptación </w:t>
      </w:r>
      <w:proofErr w:type="spellStart"/>
      <w:r>
        <w:t>ycooperación</w:t>
      </w:r>
      <w:proofErr w:type="spellEnd"/>
      <w:r>
        <w:t>.</w:t>
      </w:r>
    </w:p>
    <w:p w:rsidR="003051D9" w:rsidRDefault="003051D9">
      <w:pPr>
        <w:pStyle w:val="Textoindependiente"/>
        <w:spacing w:before="8"/>
        <w:rPr>
          <w:sz w:val="19"/>
        </w:rPr>
      </w:pPr>
    </w:p>
    <w:p w:rsidR="003051D9" w:rsidRDefault="00BC5AD7">
      <w:pPr>
        <w:pStyle w:val="Prrafodelista"/>
        <w:numPr>
          <w:ilvl w:val="0"/>
          <w:numId w:val="84"/>
        </w:numPr>
        <w:tabs>
          <w:tab w:val="left" w:pos="340"/>
        </w:tabs>
        <w:ind w:left="339"/>
      </w:pPr>
      <w:r>
        <w:t xml:space="preserve">Solidarizarse con aquellos colectivos que </w:t>
      </w:r>
      <w:proofErr w:type="spellStart"/>
      <w:r>
        <w:t>sufrendiscriminación</w:t>
      </w:r>
      <w:proofErr w:type="spellEnd"/>
      <w:r>
        <w:t>.</w:t>
      </w:r>
    </w:p>
    <w:p w:rsidR="003051D9" w:rsidRDefault="003051D9">
      <w:pPr>
        <w:pStyle w:val="Textoindependiente"/>
        <w:spacing w:before="8"/>
        <w:rPr>
          <w:sz w:val="19"/>
        </w:rPr>
      </w:pPr>
    </w:p>
    <w:p w:rsidR="003051D9" w:rsidRDefault="00BC5AD7">
      <w:pPr>
        <w:pStyle w:val="Prrafodelista"/>
        <w:numPr>
          <w:ilvl w:val="0"/>
          <w:numId w:val="84"/>
        </w:numPr>
        <w:tabs>
          <w:tab w:val="left" w:pos="340"/>
        </w:tabs>
        <w:spacing w:before="1"/>
        <w:ind w:left="339"/>
      </w:pPr>
      <w:r>
        <w:t xml:space="preserve">Identificar y denunciar comportamientos de violencia </w:t>
      </w:r>
      <w:proofErr w:type="spellStart"/>
      <w:r>
        <w:t>degénero</w:t>
      </w:r>
      <w:proofErr w:type="spellEnd"/>
      <w:r>
        <w:t>.</w:t>
      </w:r>
    </w:p>
    <w:p w:rsidR="003051D9" w:rsidRDefault="003051D9">
      <w:pPr>
        <w:pStyle w:val="Textoindependiente"/>
        <w:spacing w:before="5"/>
        <w:rPr>
          <w:sz w:val="19"/>
        </w:rPr>
      </w:pPr>
    </w:p>
    <w:p w:rsidR="003051D9" w:rsidRDefault="00BC5AD7">
      <w:pPr>
        <w:pStyle w:val="Prrafodelista"/>
        <w:numPr>
          <w:ilvl w:val="0"/>
          <w:numId w:val="84"/>
        </w:numPr>
        <w:tabs>
          <w:tab w:val="left" w:pos="340"/>
        </w:tabs>
        <w:spacing w:before="1" w:line="278" w:lineRule="auto"/>
        <w:ind w:right="242" w:firstLine="0"/>
      </w:pPr>
      <w:r>
        <w:t xml:space="preserve">Trabajar, a través de las distintas actividades del currículo, la importancia de la igualdad entre el hombre y </w:t>
      </w:r>
      <w:proofErr w:type="spellStart"/>
      <w:r>
        <w:t>lamujer</w:t>
      </w:r>
      <w:proofErr w:type="spellEnd"/>
      <w:r>
        <w:t>.</w:t>
      </w:r>
    </w:p>
    <w:p w:rsidR="003051D9" w:rsidRDefault="00BC5AD7">
      <w:pPr>
        <w:pStyle w:val="Prrafodelista"/>
        <w:numPr>
          <w:ilvl w:val="0"/>
          <w:numId w:val="84"/>
        </w:numPr>
        <w:tabs>
          <w:tab w:val="left" w:pos="340"/>
        </w:tabs>
        <w:spacing w:before="195" w:line="278" w:lineRule="auto"/>
        <w:ind w:right="978" w:firstLine="0"/>
      </w:pPr>
      <w:r>
        <w:t>Mantener un clima agradable para la convivencia, tomando como punto de partida la igualdad.</w:t>
      </w:r>
    </w:p>
    <w:p w:rsidR="003051D9" w:rsidRDefault="003051D9">
      <w:pPr>
        <w:pStyle w:val="Textoindependiente"/>
        <w:spacing w:before="3"/>
        <w:rPr>
          <w:sz w:val="16"/>
        </w:rPr>
      </w:pPr>
    </w:p>
    <w:p w:rsidR="003051D9" w:rsidRDefault="00BC5AD7">
      <w:pPr>
        <w:pStyle w:val="Prrafodelista"/>
        <w:numPr>
          <w:ilvl w:val="0"/>
          <w:numId w:val="84"/>
        </w:numPr>
        <w:tabs>
          <w:tab w:val="left" w:pos="340"/>
        </w:tabs>
        <w:ind w:left="339"/>
      </w:pPr>
      <w:r>
        <w:t xml:space="preserve">Conocer la injusticia que han sufrido históricamente </w:t>
      </w:r>
      <w:proofErr w:type="spellStart"/>
      <w:r>
        <w:t>lasmujeres</w:t>
      </w:r>
      <w:proofErr w:type="spellEnd"/>
      <w:r>
        <w:t>.</w:t>
      </w:r>
    </w:p>
    <w:p w:rsidR="003051D9" w:rsidRDefault="003051D9">
      <w:pPr>
        <w:pStyle w:val="Textoindependiente"/>
        <w:spacing w:before="6"/>
        <w:rPr>
          <w:sz w:val="19"/>
        </w:rPr>
      </w:pPr>
    </w:p>
    <w:p w:rsidR="003051D9" w:rsidRDefault="00BC5AD7">
      <w:pPr>
        <w:pStyle w:val="Prrafodelista"/>
        <w:numPr>
          <w:ilvl w:val="0"/>
          <w:numId w:val="84"/>
        </w:numPr>
        <w:tabs>
          <w:tab w:val="left" w:pos="340"/>
        </w:tabs>
        <w:spacing w:line="276" w:lineRule="auto"/>
        <w:ind w:right="214" w:firstLine="0"/>
      </w:pPr>
      <w:r>
        <w:t>Poner de manifiesto los estereotipos existentes a la hora de distribuir las cargas familiares, así como tomar conciencia de la importancia de colaborar en las tareas, valorando el trabajo doméstico.</w:t>
      </w:r>
    </w:p>
    <w:p w:rsidR="003051D9" w:rsidRDefault="003051D9">
      <w:pPr>
        <w:pStyle w:val="Textoindependiente"/>
        <w:spacing w:before="3"/>
        <w:rPr>
          <w:sz w:val="16"/>
        </w:rPr>
      </w:pPr>
    </w:p>
    <w:p w:rsidR="003051D9" w:rsidRDefault="00BC5AD7">
      <w:pPr>
        <w:pStyle w:val="Prrafodelista"/>
        <w:numPr>
          <w:ilvl w:val="0"/>
          <w:numId w:val="84"/>
        </w:numPr>
        <w:tabs>
          <w:tab w:val="left" w:pos="340"/>
        </w:tabs>
        <w:spacing w:before="1" w:line="278" w:lineRule="auto"/>
        <w:ind w:right="364" w:firstLine="0"/>
      </w:pPr>
      <w:r>
        <w:t xml:space="preserve">Concienciar al alumnado de las ventajas de la igualdad para prevenir las desigualdades, comportamientos xenófobos y racistas y conductas violentas que se dan en </w:t>
      </w:r>
      <w:proofErr w:type="spellStart"/>
      <w:r>
        <w:t>nuestrasociedad</w:t>
      </w:r>
      <w:proofErr w:type="spellEnd"/>
      <w:r>
        <w:t>.</w:t>
      </w:r>
    </w:p>
    <w:p w:rsidR="003051D9" w:rsidRDefault="003051D9">
      <w:pPr>
        <w:spacing w:line="278" w:lineRule="auto"/>
        <w:sectPr w:rsidR="003051D9">
          <w:pgSz w:w="11910" w:h="16840"/>
          <w:pgMar w:top="1360" w:right="1480" w:bottom="1200" w:left="1480" w:header="0" w:footer="1002" w:gutter="0"/>
          <w:cols w:space="720"/>
        </w:sectPr>
      </w:pPr>
    </w:p>
    <w:p w:rsidR="003051D9" w:rsidRDefault="00BC5AD7">
      <w:pPr>
        <w:pStyle w:val="Prrafodelista"/>
        <w:numPr>
          <w:ilvl w:val="0"/>
          <w:numId w:val="84"/>
        </w:numPr>
        <w:tabs>
          <w:tab w:val="left" w:pos="340"/>
        </w:tabs>
        <w:spacing w:before="37" w:line="278" w:lineRule="auto"/>
        <w:ind w:right="328" w:firstLine="0"/>
      </w:pPr>
      <w:r>
        <w:lastRenderedPageBreak/>
        <w:t xml:space="preserve">Potenciar en el alumnado el concepto de coeducación y de igualdad mediante la transmisión de valores sociales como la tolerancia, el respeto, la igualdad, la justicia, </w:t>
      </w:r>
      <w:proofErr w:type="spellStart"/>
      <w:r>
        <w:t>lacooperación</w:t>
      </w:r>
      <w:proofErr w:type="spellEnd"/>
      <w:r>
        <w:t>,…</w:t>
      </w:r>
    </w:p>
    <w:p w:rsidR="003051D9" w:rsidRDefault="00BC5AD7">
      <w:pPr>
        <w:pStyle w:val="Prrafodelista"/>
        <w:numPr>
          <w:ilvl w:val="0"/>
          <w:numId w:val="84"/>
        </w:numPr>
        <w:tabs>
          <w:tab w:val="left" w:pos="340"/>
        </w:tabs>
        <w:spacing w:before="195" w:line="276" w:lineRule="auto"/>
        <w:ind w:right="968" w:firstLine="0"/>
      </w:pPr>
      <w:r>
        <w:t xml:space="preserve">Mejorar las relaciones personales entre el alumnado, disminuyendo los conflictos y el sexismo en las situaciones </w:t>
      </w:r>
      <w:proofErr w:type="spellStart"/>
      <w:r>
        <w:t>dejuego</w:t>
      </w:r>
      <w:proofErr w:type="spellEnd"/>
      <w:r>
        <w:t>.</w:t>
      </w:r>
    </w:p>
    <w:p w:rsidR="003051D9" w:rsidRDefault="003051D9">
      <w:pPr>
        <w:pStyle w:val="Textoindependiente"/>
        <w:spacing w:before="3"/>
        <w:rPr>
          <w:sz w:val="16"/>
        </w:rPr>
      </w:pPr>
    </w:p>
    <w:p w:rsidR="003051D9" w:rsidRDefault="00BC5AD7">
      <w:pPr>
        <w:pStyle w:val="Prrafodelista"/>
        <w:numPr>
          <w:ilvl w:val="0"/>
          <w:numId w:val="84"/>
        </w:numPr>
        <w:tabs>
          <w:tab w:val="left" w:pos="340"/>
        </w:tabs>
        <w:spacing w:line="278" w:lineRule="auto"/>
        <w:ind w:right="527" w:firstLine="0"/>
      </w:pPr>
      <w:r>
        <w:t xml:space="preserve">Potenciar la colaboración entre familia y escuela para sensibilizar al alumnado y a padres y madres de la importancia de la igualdad </w:t>
      </w:r>
      <w:proofErr w:type="spellStart"/>
      <w:r>
        <w:t>degénero</w:t>
      </w:r>
      <w:proofErr w:type="spellEnd"/>
      <w:r>
        <w:t>.</w:t>
      </w:r>
    </w:p>
    <w:p w:rsidR="003051D9" w:rsidRDefault="00BC5AD7">
      <w:pPr>
        <w:pStyle w:val="Prrafodelista"/>
        <w:numPr>
          <w:ilvl w:val="0"/>
          <w:numId w:val="84"/>
        </w:numPr>
        <w:tabs>
          <w:tab w:val="left" w:pos="340"/>
        </w:tabs>
        <w:spacing w:before="196" w:line="278" w:lineRule="auto"/>
        <w:ind w:right="477" w:firstLine="0"/>
      </w:pPr>
      <w:r>
        <w:t xml:space="preserve">Desarrollar entre el alumnado la capacidad para percibir e identificar conductas sexistas en situaciones cotidianas de </w:t>
      </w:r>
      <w:proofErr w:type="spellStart"/>
      <w:r>
        <w:t>suvida</w:t>
      </w:r>
      <w:proofErr w:type="spellEnd"/>
      <w:r>
        <w:t>.</w:t>
      </w:r>
    </w:p>
    <w:p w:rsidR="003051D9" w:rsidRDefault="00BC5AD7">
      <w:pPr>
        <w:pStyle w:val="Prrafodelista"/>
        <w:numPr>
          <w:ilvl w:val="0"/>
          <w:numId w:val="84"/>
        </w:numPr>
        <w:tabs>
          <w:tab w:val="left" w:pos="340"/>
        </w:tabs>
        <w:spacing w:before="195" w:line="278" w:lineRule="auto"/>
        <w:ind w:right="395" w:firstLine="0"/>
      </w:pPr>
      <w:r>
        <w:t xml:space="preserve">Implicar a la comunidad educativa en el desarrollo de medidas que promuevan la igualdad y la prevención de la violencia </w:t>
      </w:r>
      <w:proofErr w:type="spellStart"/>
      <w:r>
        <w:t>degénero</w:t>
      </w:r>
      <w:proofErr w:type="spellEnd"/>
      <w:r>
        <w:t>.</w:t>
      </w:r>
    </w:p>
    <w:p w:rsidR="003051D9" w:rsidRDefault="00BC5AD7">
      <w:pPr>
        <w:pStyle w:val="Prrafodelista"/>
        <w:numPr>
          <w:ilvl w:val="0"/>
          <w:numId w:val="84"/>
        </w:numPr>
        <w:tabs>
          <w:tab w:val="left" w:pos="340"/>
        </w:tabs>
        <w:spacing w:before="194" w:line="278" w:lineRule="auto"/>
        <w:ind w:right="574" w:firstLine="0"/>
      </w:pPr>
      <w:r>
        <w:t xml:space="preserve">Favorecer la creación de recursos didácticos que puedan ser extrapolables a otros centros docentes y sostenibles en </w:t>
      </w:r>
      <w:proofErr w:type="spellStart"/>
      <w:r>
        <w:t>eltiempo</w:t>
      </w:r>
      <w:proofErr w:type="spellEnd"/>
      <w:r>
        <w:t>.</w:t>
      </w:r>
    </w:p>
    <w:p w:rsidR="003051D9" w:rsidRDefault="00BC5AD7">
      <w:pPr>
        <w:spacing w:before="197"/>
        <w:ind w:left="222"/>
        <w:rPr>
          <w:b/>
        </w:rPr>
      </w:pPr>
      <w:bookmarkStart w:id="67" w:name="_bookmark71"/>
      <w:bookmarkEnd w:id="67"/>
      <w:r>
        <w:rPr>
          <w:b/>
        </w:rPr>
        <w:t>4.2.- Objetivos específicos.</w:t>
      </w:r>
    </w:p>
    <w:p w:rsidR="003051D9" w:rsidRDefault="003051D9">
      <w:pPr>
        <w:pStyle w:val="Textoindependiente"/>
        <w:spacing w:before="9"/>
        <w:rPr>
          <w:b/>
          <w:sz w:val="19"/>
        </w:rPr>
      </w:pPr>
    </w:p>
    <w:p w:rsidR="003051D9" w:rsidRDefault="00BC5AD7">
      <w:pPr>
        <w:pStyle w:val="Prrafodelista"/>
        <w:numPr>
          <w:ilvl w:val="0"/>
          <w:numId w:val="84"/>
        </w:numPr>
        <w:tabs>
          <w:tab w:val="left" w:pos="340"/>
        </w:tabs>
        <w:ind w:left="339"/>
      </w:pPr>
      <w:r>
        <w:t xml:space="preserve">Educar en </w:t>
      </w:r>
      <w:proofErr w:type="spellStart"/>
      <w:r>
        <w:t>laempatía</w:t>
      </w:r>
      <w:proofErr w:type="spellEnd"/>
      <w:r>
        <w:t>.</w:t>
      </w:r>
    </w:p>
    <w:p w:rsidR="003051D9" w:rsidRDefault="003051D9">
      <w:pPr>
        <w:pStyle w:val="Textoindependiente"/>
        <w:spacing w:before="8"/>
        <w:rPr>
          <w:sz w:val="19"/>
        </w:rPr>
      </w:pPr>
    </w:p>
    <w:p w:rsidR="003051D9" w:rsidRDefault="00BC5AD7">
      <w:pPr>
        <w:pStyle w:val="Prrafodelista"/>
        <w:numPr>
          <w:ilvl w:val="0"/>
          <w:numId w:val="84"/>
        </w:numPr>
        <w:tabs>
          <w:tab w:val="left" w:pos="340"/>
        </w:tabs>
        <w:ind w:left="339"/>
      </w:pPr>
      <w:r>
        <w:t xml:space="preserve">Ayudar y enseñar a la resolución de conflictos </w:t>
      </w:r>
      <w:proofErr w:type="spellStart"/>
      <w:r>
        <w:t>sinviolencia</w:t>
      </w:r>
      <w:proofErr w:type="spellEnd"/>
      <w:r>
        <w:t>.</w:t>
      </w:r>
    </w:p>
    <w:p w:rsidR="003051D9" w:rsidRDefault="003051D9">
      <w:pPr>
        <w:pStyle w:val="Textoindependiente"/>
        <w:spacing w:before="6"/>
        <w:rPr>
          <w:sz w:val="19"/>
        </w:rPr>
      </w:pPr>
    </w:p>
    <w:p w:rsidR="003051D9" w:rsidRDefault="00BC5AD7">
      <w:pPr>
        <w:pStyle w:val="Prrafodelista"/>
        <w:numPr>
          <w:ilvl w:val="0"/>
          <w:numId w:val="84"/>
        </w:numPr>
        <w:tabs>
          <w:tab w:val="left" w:pos="340"/>
        </w:tabs>
        <w:spacing w:line="278" w:lineRule="auto"/>
        <w:ind w:right="646" w:firstLine="0"/>
      </w:pPr>
      <w:r>
        <w:t>Fomentar la participación activa del alumnado en las actividades de carácter coeducativo programadas.</w:t>
      </w:r>
    </w:p>
    <w:p w:rsidR="003051D9" w:rsidRDefault="00BC5AD7">
      <w:pPr>
        <w:pStyle w:val="Prrafodelista"/>
        <w:numPr>
          <w:ilvl w:val="0"/>
          <w:numId w:val="84"/>
        </w:numPr>
        <w:tabs>
          <w:tab w:val="left" w:pos="441"/>
        </w:tabs>
        <w:spacing w:before="196" w:line="276" w:lineRule="auto"/>
        <w:ind w:right="766" w:firstLine="50"/>
      </w:pPr>
      <w:r>
        <w:t xml:space="preserve">Favorecer la construcción de la identidad personal de forma equilibrada y cooperativa, potenciando la autoestima y </w:t>
      </w:r>
      <w:proofErr w:type="spellStart"/>
      <w:r>
        <w:t>elrespeto</w:t>
      </w:r>
      <w:proofErr w:type="spellEnd"/>
      <w:r>
        <w:t>.</w:t>
      </w:r>
    </w:p>
    <w:p w:rsidR="003051D9" w:rsidRDefault="003051D9">
      <w:pPr>
        <w:pStyle w:val="Textoindependiente"/>
        <w:spacing w:before="5"/>
        <w:rPr>
          <w:sz w:val="16"/>
        </w:rPr>
      </w:pPr>
    </w:p>
    <w:p w:rsidR="003051D9" w:rsidRDefault="00BC5AD7">
      <w:pPr>
        <w:pStyle w:val="Prrafodelista"/>
        <w:numPr>
          <w:ilvl w:val="0"/>
          <w:numId w:val="84"/>
        </w:numPr>
        <w:tabs>
          <w:tab w:val="left" w:pos="340"/>
        </w:tabs>
        <w:ind w:left="339"/>
      </w:pPr>
      <w:r>
        <w:t xml:space="preserve">Trabajar de forma coordinada con otros planes y proyectos del </w:t>
      </w:r>
      <w:proofErr w:type="spellStart"/>
      <w:r>
        <w:t>centroeducativo</w:t>
      </w:r>
      <w:proofErr w:type="spellEnd"/>
      <w:r>
        <w:t>.</w:t>
      </w:r>
    </w:p>
    <w:p w:rsidR="003051D9" w:rsidRDefault="003051D9">
      <w:pPr>
        <w:pStyle w:val="Textoindependiente"/>
        <w:spacing w:before="6"/>
        <w:rPr>
          <w:sz w:val="19"/>
        </w:rPr>
      </w:pPr>
    </w:p>
    <w:p w:rsidR="003051D9" w:rsidRDefault="00BC5AD7">
      <w:pPr>
        <w:pStyle w:val="Prrafodelista"/>
        <w:numPr>
          <w:ilvl w:val="0"/>
          <w:numId w:val="84"/>
        </w:numPr>
        <w:tabs>
          <w:tab w:val="left" w:pos="340"/>
        </w:tabs>
        <w:spacing w:line="278" w:lineRule="auto"/>
        <w:ind w:right="260" w:firstLine="0"/>
      </w:pPr>
      <w:r>
        <w:t xml:space="preserve">Resolver los posibles problemas que puedan ocurrir de violencia física o verbal, sin responder con </w:t>
      </w:r>
      <w:proofErr w:type="spellStart"/>
      <w:r>
        <w:t>laviolencia</w:t>
      </w:r>
      <w:proofErr w:type="spellEnd"/>
      <w:r>
        <w:t>.</w:t>
      </w:r>
    </w:p>
    <w:p w:rsidR="003051D9" w:rsidRDefault="00BC5AD7">
      <w:pPr>
        <w:pStyle w:val="Prrafodelista"/>
        <w:numPr>
          <w:ilvl w:val="0"/>
          <w:numId w:val="84"/>
        </w:numPr>
        <w:tabs>
          <w:tab w:val="left" w:pos="340"/>
        </w:tabs>
        <w:spacing w:before="195" w:line="278" w:lineRule="auto"/>
        <w:ind w:right="357" w:firstLine="0"/>
      </w:pPr>
      <w:r>
        <w:t xml:space="preserve">Desmitificar las tareas femeninas y/o masculinas, concienciando a nuestro alumnado de que el trabajo doméstico debe ser compartido de manera igualitaria entre el hombre y </w:t>
      </w:r>
      <w:proofErr w:type="spellStart"/>
      <w:r>
        <w:t>lamujer</w:t>
      </w:r>
      <w:proofErr w:type="spellEnd"/>
      <w:r>
        <w:t>.</w:t>
      </w:r>
    </w:p>
    <w:p w:rsidR="003051D9" w:rsidRDefault="00BC5AD7">
      <w:pPr>
        <w:pStyle w:val="Prrafodelista"/>
        <w:numPr>
          <w:ilvl w:val="0"/>
          <w:numId w:val="84"/>
        </w:numPr>
        <w:tabs>
          <w:tab w:val="left" w:pos="340"/>
        </w:tabs>
        <w:spacing w:before="196" w:line="276" w:lineRule="auto"/>
        <w:ind w:right="238" w:firstLine="0"/>
      </w:pPr>
      <w:r>
        <w:t xml:space="preserve">Intentar reducir la imagen estereotipada, que reproducen los medios de comunicación sobre el hombre y la mujer, intentando desarrollar un espíritu crítico en nuestro alumnado dentro de sus capacidades </w:t>
      </w:r>
      <w:proofErr w:type="spellStart"/>
      <w:r>
        <w:t>yedad</w:t>
      </w:r>
      <w:proofErr w:type="spellEnd"/>
      <w:r>
        <w:t>.</w:t>
      </w:r>
    </w:p>
    <w:p w:rsidR="003051D9" w:rsidRDefault="003051D9">
      <w:pPr>
        <w:pStyle w:val="Textoindependiente"/>
        <w:spacing w:before="4"/>
        <w:rPr>
          <w:sz w:val="16"/>
        </w:rPr>
      </w:pPr>
    </w:p>
    <w:p w:rsidR="003051D9" w:rsidRDefault="00BC5AD7">
      <w:pPr>
        <w:pStyle w:val="Prrafodelista"/>
        <w:numPr>
          <w:ilvl w:val="0"/>
          <w:numId w:val="84"/>
        </w:numPr>
        <w:tabs>
          <w:tab w:val="left" w:pos="391"/>
        </w:tabs>
        <w:spacing w:line="278" w:lineRule="auto"/>
        <w:ind w:right="736" w:firstLine="50"/>
      </w:pPr>
      <w:r>
        <w:t>Crear un espacio en la web del centro de todo lo referente a las actuaciones del Plan de Igualdad.</w:t>
      </w:r>
    </w:p>
    <w:p w:rsidR="003051D9" w:rsidRDefault="003051D9">
      <w:pPr>
        <w:pStyle w:val="Textoindependiente"/>
        <w:spacing w:before="2"/>
        <w:rPr>
          <w:sz w:val="16"/>
        </w:rPr>
      </w:pPr>
    </w:p>
    <w:p w:rsidR="003051D9" w:rsidRDefault="00BC5AD7">
      <w:pPr>
        <w:spacing w:before="1"/>
        <w:ind w:left="222"/>
      </w:pPr>
      <w:r>
        <w:t>-Favorecer el uso del tablón de coeducación.</w:t>
      </w:r>
    </w:p>
    <w:p w:rsidR="003051D9" w:rsidRDefault="003051D9">
      <w:pPr>
        <w:pStyle w:val="Textoindependiente"/>
        <w:spacing w:before="8"/>
        <w:rPr>
          <w:sz w:val="19"/>
        </w:rPr>
      </w:pPr>
    </w:p>
    <w:p w:rsidR="003051D9" w:rsidRDefault="00BC5AD7">
      <w:pPr>
        <w:ind w:left="222"/>
      </w:pPr>
      <w:r>
        <w:t>-Revisar y actualizar la biblioteca del centro que tenemos en materia de coeducación.</w:t>
      </w:r>
    </w:p>
    <w:p w:rsidR="003051D9" w:rsidRDefault="003051D9">
      <w:pPr>
        <w:sectPr w:rsidR="003051D9">
          <w:pgSz w:w="11910" w:h="16840"/>
          <w:pgMar w:top="1360" w:right="1480" w:bottom="1200" w:left="1480" w:header="0" w:footer="1002" w:gutter="0"/>
          <w:cols w:space="720"/>
        </w:sectPr>
      </w:pPr>
    </w:p>
    <w:p w:rsidR="003051D9" w:rsidRDefault="00BC5AD7">
      <w:pPr>
        <w:spacing w:before="37" w:line="278" w:lineRule="auto"/>
        <w:ind w:left="222" w:right="799"/>
      </w:pPr>
      <w:r>
        <w:lastRenderedPageBreak/>
        <w:t>-Introducir en la escuela conceptos, procedimientos y actitudes relativas a la igualdad de oportunidades, a la conciliación de la vida familiar, personal y laboral.</w:t>
      </w:r>
    </w:p>
    <w:p w:rsidR="003051D9" w:rsidRDefault="003051D9">
      <w:pPr>
        <w:pStyle w:val="Textoindependiente"/>
        <w:spacing w:before="2"/>
        <w:rPr>
          <w:sz w:val="16"/>
        </w:rPr>
      </w:pPr>
    </w:p>
    <w:p w:rsidR="003051D9" w:rsidRDefault="00BC5AD7">
      <w:pPr>
        <w:pStyle w:val="Prrafodelista"/>
        <w:numPr>
          <w:ilvl w:val="0"/>
          <w:numId w:val="84"/>
        </w:numPr>
        <w:tabs>
          <w:tab w:val="left" w:pos="340"/>
        </w:tabs>
        <w:ind w:left="339"/>
      </w:pPr>
      <w:r>
        <w:t xml:space="preserve">Participar en actividades de coeducación organizadas por el Ayuntamiento y </w:t>
      </w:r>
      <w:proofErr w:type="spellStart"/>
      <w:r>
        <w:t>otrasentidades</w:t>
      </w:r>
      <w:proofErr w:type="spellEnd"/>
      <w:r>
        <w:t>.</w:t>
      </w:r>
    </w:p>
    <w:p w:rsidR="003051D9" w:rsidRDefault="003051D9">
      <w:pPr>
        <w:pStyle w:val="Textoindependiente"/>
        <w:spacing w:before="9"/>
        <w:rPr>
          <w:sz w:val="19"/>
        </w:rPr>
      </w:pPr>
    </w:p>
    <w:p w:rsidR="003051D9" w:rsidRDefault="00BC5AD7">
      <w:pPr>
        <w:ind w:left="222"/>
        <w:rPr>
          <w:b/>
        </w:rPr>
      </w:pPr>
      <w:bookmarkStart w:id="68" w:name="_bookmark72"/>
      <w:bookmarkEnd w:id="68"/>
      <w:r>
        <w:rPr>
          <w:b/>
        </w:rPr>
        <w:t>5.- ÁMBITOS PARA EDUCACIÓN INFANTIL Y PRIMARIA.</w:t>
      </w:r>
    </w:p>
    <w:p w:rsidR="003051D9" w:rsidRDefault="003051D9">
      <w:pPr>
        <w:pStyle w:val="Textoindependiente"/>
        <w:spacing w:before="6"/>
        <w:rPr>
          <w:b/>
          <w:sz w:val="19"/>
        </w:rPr>
      </w:pPr>
    </w:p>
    <w:p w:rsidR="003051D9" w:rsidRDefault="00BC5AD7">
      <w:pPr>
        <w:spacing w:line="273" w:lineRule="auto"/>
        <w:ind w:left="222" w:right="343"/>
      </w:pPr>
      <w:r>
        <w:t>Nuestro centro educativo centrará sus actuaciones en los siguientes ámbitos, ya sea de forma exclusiva o combinada entre ellos, dentro de cada etapa educativa “Educación Infantil y</w:t>
      </w:r>
    </w:p>
    <w:p w:rsidR="003051D9" w:rsidRDefault="00BC5AD7">
      <w:pPr>
        <w:spacing w:before="7"/>
        <w:ind w:left="222"/>
      </w:pPr>
      <w:r>
        <w:t>Primaria”:</w:t>
      </w:r>
    </w:p>
    <w:p w:rsidR="003051D9" w:rsidRDefault="003051D9">
      <w:pPr>
        <w:pStyle w:val="Textoindependiente"/>
        <w:spacing w:before="5"/>
        <w:rPr>
          <w:sz w:val="19"/>
        </w:rPr>
      </w:pPr>
    </w:p>
    <w:p w:rsidR="003051D9" w:rsidRDefault="00BC5AD7">
      <w:pPr>
        <w:pStyle w:val="Prrafodelista"/>
        <w:numPr>
          <w:ilvl w:val="0"/>
          <w:numId w:val="83"/>
        </w:numPr>
        <w:tabs>
          <w:tab w:val="left" w:pos="383"/>
        </w:tabs>
        <w:spacing w:line="278" w:lineRule="auto"/>
        <w:ind w:right="262" w:firstLine="0"/>
      </w:pPr>
      <w:r>
        <w:t xml:space="preserve">“Desmontando estereotipos para la Prevención de la Violencia de Género: </w:t>
      </w:r>
      <w:r>
        <w:rPr>
          <w:b/>
        </w:rPr>
        <w:t xml:space="preserve">Cuentos, Juegos y Juguetes </w:t>
      </w:r>
      <w:proofErr w:type="spellStart"/>
      <w:r>
        <w:rPr>
          <w:b/>
        </w:rPr>
        <w:t>nosexistas</w:t>
      </w:r>
      <w:proofErr w:type="spellEnd"/>
      <w:r>
        <w:t>”.</w:t>
      </w:r>
    </w:p>
    <w:p w:rsidR="003051D9" w:rsidRDefault="003051D9">
      <w:pPr>
        <w:pStyle w:val="Textoindependiente"/>
        <w:spacing w:before="3"/>
        <w:rPr>
          <w:sz w:val="16"/>
        </w:rPr>
      </w:pPr>
    </w:p>
    <w:p w:rsidR="003051D9" w:rsidRDefault="00BC5AD7">
      <w:pPr>
        <w:pStyle w:val="Prrafodelista"/>
        <w:numPr>
          <w:ilvl w:val="0"/>
          <w:numId w:val="83"/>
        </w:numPr>
        <w:tabs>
          <w:tab w:val="left" w:pos="383"/>
        </w:tabs>
        <w:spacing w:before="1"/>
        <w:ind w:left="382"/>
      </w:pPr>
      <w:r>
        <w:rPr>
          <w:b/>
        </w:rPr>
        <w:t xml:space="preserve">Corresponsabilidad </w:t>
      </w:r>
      <w:r>
        <w:t xml:space="preserve">para la Prevención de la Violencia </w:t>
      </w:r>
      <w:proofErr w:type="spellStart"/>
      <w:r>
        <w:t>deGénero</w:t>
      </w:r>
      <w:proofErr w:type="spellEnd"/>
      <w:r>
        <w:t>.</w:t>
      </w:r>
    </w:p>
    <w:p w:rsidR="003051D9" w:rsidRDefault="003051D9">
      <w:pPr>
        <w:pStyle w:val="Textoindependiente"/>
        <w:spacing w:before="5"/>
        <w:rPr>
          <w:sz w:val="19"/>
        </w:rPr>
      </w:pPr>
    </w:p>
    <w:p w:rsidR="003051D9" w:rsidRDefault="00BC5AD7">
      <w:pPr>
        <w:pStyle w:val="Prrafodelista"/>
        <w:numPr>
          <w:ilvl w:val="0"/>
          <w:numId w:val="83"/>
        </w:numPr>
        <w:tabs>
          <w:tab w:val="left" w:pos="383"/>
        </w:tabs>
        <w:spacing w:line="276" w:lineRule="auto"/>
        <w:ind w:right="1016" w:firstLine="0"/>
      </w:pPr>
      <w:r>
        <w:rPr>
          <w:b/>
        </w:rPr>
        <w:t>Visibilidad de la mujer</w:t>
      </w:r>
      <w:r>
        <w:t xml:space="preserve">, ensalzando su papel en la sociedad, a lo largo de la historia y actualmente, como factor clave para la Prevención de la Violencia </w:t>
      </w:r>
      <w:proofErr w:type="spellStart"/>
      <w:r>
        <w:t>deGénero</w:t>
      </w:r>
      <w:proofErr w:type="spellEnd"/>
      <w:r>
        <w:t>.</w:t>
      </w:r>
    </w:p>
    <w:p w:rsidR="003051D9" w:rsidRDefault="003051D9">
      <w:pPr>
        <w:pStyle w:val="Textoindependiente"/>
        <w:spacing w:before="3"/>
        <w:rPr>
          <w:sz w:val="16"/>
        </w:rPr>
      </w:pPr>
    </w:p>
    <w:p w:rsidR="003051D9" w:rsidRDefault="00BC5AD7">
      <w:pPr>
        <w:pStyle w:val="Prrafodelista"/>
        <w:numPr>
          <w:ilvl w:val="0"/>
          <w:numId w:val="83"/>
        </w:numPr>
        <w:tabs>
          <w:tab w:val="left" w:pos="383"/>
        </w:tabs>
        <w:spacing w:line="278" w:lineRule="auto"/>
        <w:ind w:right="1032" w:firstLine="0"/>
      </w:pPr>
      <w:r>
        <w:t>“</w:t>
      </w:r>
      <w:r>
        <w:rPr>
          <w:b/>
        </w:rPr>
        <w:t>Yo trato con el buen trato</w:t>
      </w:r>
      <w:r>
        <w:t xml:space="preserve">”. Los buenos tratos como germen de la Prevención de la Violencia </w:t>
      </w:r>
      <w:proofErr w:type="spellStart"/>
      <w:r>
        <w:t>deGénero</w:t>
      </w:r>
      <w:proofErr w:type="spellEnd"/>
      <w:r>
        <w:t>.</w:t>
      </w:r>
    </w:p>
    <w:p w:rsidR="003051D9" w:rsidRDefault="003051D9">
      <w:pPr>
        <w:pStyle w:val="Textoindependiente"/>
        <w:spacing w:before="3"/>
        <w:rPr>
          <w:sz w:val="16"/>
        </w:rPr>
      </w:pPr>
    </w:p>
    <w:p w:rsidR="003051D9" w:rsidRDefault="00BC5AD7">
      <w:pPr>
        <w:ind w:left="222"/>
        <w:rPr>
          <w:b/>
        </w:rPr>
      </w:pPr>
      <w:bookmarkStart w:id="69" w:name="_bookmark73"/>
      <w:bookmarkEnd w:id="69"/>
      <w:r>
        <w:rPr>
          <w:b/>
        </w:rPr>
        <w:t>6.- MEDIDAS A LLEVAR A CABO EN BASE A LAS COMPETENCIAS CLAVE.</w:t>
      </w:r>
    </w:p>
    <w:p w:rsidR="003051D9" w:rsidRDefault="003051D9">
      <w:pPr>
        <w:pStyle w:val="Textoindependiente"/>
        <w:spacing w:before="6"/>
        <w:rPr>
          <w:b/>
          <w:sz w:val="19"/>
        </w:rPr>
      </w:pPr>
    </w:p>
    <w:p w:rsidR="003051D9" w:rsidRDefault="00BC5AD7">
      <w:pPr>
        <w:spacing w:line="278" w:lineRule="auto"/>
        <w:ind w:left="222" w:right="255"/>
      </w:pPr>
      <w:r>
        <w:t xml:space="preserve">Un elemento imprescindible dentro de nuestro proyecto coeducativo para educar en igualdad, es la necesidad de desarrollar en nuestro alumnado </w:t>
      </w:r>
      <w:r>
        <w:rPr>
          <w:i/>
        </w:rPr>
        <w:t>competencias clave</w:t>
      </w:r>
      <w:r>
        <w:t>:</w:t>
      </w:r>
    </w:p>
    <w:p w:rsidR="003051D9" w:rsidRDefault="003051D9">
      <w:pPr>
        <w:pStyle w:val="Textoindependiente"/>
        <w:spacing w:before="2"/>
        <w:rPr>
          <w:sz w:val="16"/>
        </w:rPr>
      </w:pPr>
    </w:p>
    <w:p w:rsidR="003051D9" w:rsidRDefault="00BC5AD7">
      <w:pPr>
        <w:spacing w:before="1"/>
        <w:ind w:left="222"/>
        <w:rPr>
          <w:b/>
        </w:rPr>
      </w:pPr>
      <w:r>
        <w:rPr>
          <w:b/>
        </w:rPr>
        <w:t>Comunicación lingüística.</w:t>
      </w:r>
    </w:p>
    <w:p w:rsidR="003051D9" w:rsidRDefault="003051D9">
      <w:pPr>
        <w:pStyle w:val="Textoindependiente"/>
        <w:spacing w:before="5"/>
        <w:rPr>
          <w:b/>
          <w:sz w:val="19"/>
        </w:rPr>
      </w:pPr>
    </w:p>
    <w:p w:rsidR="003051D9" w:rsidRDefault="00BC5AD7">
      <w:pPr>
        <w:spacing w:before="1" w:line="276" w:lineRule="auto"/>
        <w:ind w:left="222" w:right="235"/>
      </w:pPr>
      <w:r>
        <w:t>Se trabajará este apartado a través del uso adecuado del lenguaje, evitando discriminación por razón de sexo.</w:t>
      </w:r>
    </w:p>
    <w:p w:rsidR="003051D9" w:rsidRDefault="003051D9">
      <w:pPr>
        <w:pStyle w:val="Textoindependiente"/>
        <w:spacing w:before="2"/>
        <w:rPr>
          <w:sz w:val="16"/>
        </w:rPr>
      </w:pPr>
    </w:p>
    <w:p w:rsidR="003051D9" w:rsidRDefault="00BC5AD7">
      <w:pPr>
        <w:spacing w:before="1" w:line="278" w:lineRule="auto"/>
        <w:ind w:left="222" w:right="907"/>
        <w:jc w:val="both"/>
      </w:pPr>
      <w:r>
        <w:t>Además deberían desarrollarse actividades en las que los alumnos y alumnas utilicen el lenguaje para expresar sus propios sentimientos así como actitudes de rechazo ante los diferentes tipos de discriminación.</w:t>
      </w:r>
    </w:p>
    <w:p w:rsidR="003051D9" w:rsidRDefault="00BC5AD7">
      <w:pPr>
        <w:spacing w:before="195"/>
        <w:ind w:left="222"/>
        <w:rPr>
          <w:b/>
        </w:rPr>
      </w:pPr>
      <w:r>
        <w:rPr>
          <w:b/>
        </w:rPr>
        <w:t>Competencia matemática y competencias básicas en ciencia y tecnología</w:t>
      </w:r>
    </w:p>
    <w:p w:rsidR="003051D9" w:rsidRDefault="003051D9">
      <w:pPr>
        <w:pStyle w:val="Textoindependiente"/>
        <w:spacing w:before="7"/>
        <w:rPr>
          <w:b/>
          <w:sz w:val="19"/>
        </w:rPr>
      </w:pPr>
    </w:p>
    <w:p w:rsidR="003051D9" w:rsidRDefault="00BC5AD7">
      <w:pPr>
        <w:spacing w:line="276" w:lineRule="auto"/>
        <w:ind w:left="222" w:right="304"/>
      </w:pPr>
      <w:r>
        <w:t>Trabajaremos en clase para favorecer el conocimiento del propio cuerpo, procurando conocer las diferencias entre chicos y chicas; diferencias que son necesarias conocer para poder eliminar estereotipos que discriminan a las mujeres en el ámbito científico y tecnológico.</w:t>
      </w:r>
    </w:p>
    <w:p w:rsidR="003051D9" w:rsidRDefault="003051D9">
      <w:pPr>
        <w:pStyle w:val="Textoindependiente"/>
        <w:spacing w:before="6"/>
        <w:rPr>
          <w:sz w:val="16"/>
        </w:rPr>
      </w:pPr>
    </w:p>
    <w:p w:rsidR="003051D9" w:rsidRDefault="00BC5AD7">
      <w:pPr>
        <w:ind w:left="222"/>
        <w:rPr>
          <w:b/>
        </w:rPr>
      </w:pPr>
      <w:r>
        <w:rPr>
          <w:b/>
        </w:rPr>
        <w:t>Competencia digital.</w:t>
      </w:r>
    </w:p>
    <w:p w:rsidR="003051D9" w:rsidRDefault="003051D9">
      <w:pPr>
        <w:pStyle w:val="Textoindependiente"/>
        <w:spacing w:before="6"/>
        <w:rPr>
          <w:b/>
          <w:sz w:val="19"/>
        </w:rPr>
      </w:pPr>
    </w:p>
    <w:p w:rsidR="003051D9" w:rsidRDefault="00BC5AD7">
      <w:pPr>
        <w:spacing w:line="278" w:lineRule="auto"/>
        <w:ind w:left="222" w:right="226"/>
      </w:pPr>
      <w:r>
        <w:t>Debemos enseñar a nuestros alumnos y alumnas a analizar los mensajes que nos proporcionan los medios de comunicación con respecto a los roles aplicados al hombre y a la mujer, favoreciendo el juicio crítico ante ellos.</w:t>
      </w:r>
    </w:p>
    <w:p w:rsidR="003051D9" w:rsidRDefault="003051D9">
      <w:pPr>
        <w:spacing w:line="278" w:lineRule="auto"/>
        <w:sectPr w:rsidR="003051D9">
          <w:footerReference w:type="default" r:id="rId76"/>
          <w:pgSz w:w="11910" w:h="16840"/>
          <w:pgMar w:top="1360" w:right="1480" w:bottom="1200" w:left="1480" w:header="0" w:footer="1002" w:gutter="0"/>
          <w:pgNumType w:start="110"/>
          <w:cols w:space="720"/>
        </w:sectPr>
      </w:pPr>
    </w:p>
    <w:p w:rsidR="003051D9" w:rsidRDefault="00BC5AD7">
      <w:pPr>
        <w:spacing w:before="39"/>
        <w:ind w:left="222"/>
        <w:rPr>
          <w:b/>
        </w:rPr>
      </w:pPr>
      <w:r>
        <w:rPr>
          <w:b/>
        </w:rPr>
        <w:lastRenderedPageBreak/>
        <w:t>Competencias sociales y cívicas.</w:t>
      </w:r>
    </w:p>
    <w:p w:rsidR="003051D9" w:rsidRDefault="003051D9">
      <w:pPr>
        <w:pStyle w:val="Textoindependiente"/>
        <w:spacing w:before="6"/>
        <w:rPr>
          <w:b/>
          <w:sz w:val="19"/>
        </w:rPr>
      </w:pPr>
    </w:p>
    <w:p w:rsidR="003051D9" w:rsidRDefault="00BC5AD7">
      <w:pPr>
        <w:spacing w:line="276" w:lineRule="auto"/>
        <w:ind w:left="222" w:right="304"/>
      </w:pPr>
      <w:r>
        <w:t>Con el presente plan incluido en la programación del centro, procuramos fomentar valores y actitudes necesarios para que nuestros alumnos y nuestras alumnas puedan vivir en sociedad, eliminando todo tipo de violencia y de discriminación en el entorno más próximo.</w:t>
      </w:r>
    </w:p>
    <w:p w:rsidR="003051D9" w:rsidRDefault="003051D9">
      <w:pPr>
        <w:pStyle w:val="Textoindependiente"/>
        <w:spacing w:before="4"/>
        <w:rPr>
          <w:sz w:val="16"/>
        </w:rPr>
      </w:pPr>
    </w:p>
    <w:p w:rsidR="003051D9" w:rsidRDefault="00BC5AD7">
      <w:pPr>
        <w:spacing w:line="276" w:lineRule="auto"/>
        <w:ind w:left="222" w:right="278"/>
      </w:pPr>
      <w:r>
        <w:t>Pretendemos que adquieran el valor de la igualdad, pero no que lo entiendan como un hecho aislado que trabajaron un día en la escuela, sino como una actitud deseable y necesaria por y para la sociedad. Esto se conseguirá a través de la realización de actividades lúdicas y cercanas a ellos.</w:t>
      </w:r>
    </w:p>
    <w:p w:rsidR="003051D9" w:rsidRDefault="003051D9">
      <w:pPr>
        <w:pStyle w:val="Textoindependiente"/>
        <w:spacing w:before="7"/>
        <w:rPr>
          <w:sz w:val="16"/>
        </w:rPr>
      </w:pPr>
    </w:p>
    <w:p w:rsidR="003051D9" w:rsidRDefault="00BC5AD7">
      <w:pPr>
        <w:ind w:left="222"/>
        <w:rPr>
          <w:b/>
        </w:rPr>
      </w:pPr>
      <w:r>
        <w:rPr>
          <w:b/>
        </w:rPr>
        <w:t>Aprender a aprender.</w:t>
      </w:r>
    </w:p>
    <w:p w:rsidR="003051D9" w:rsidRDefault="003051D9">
      <w:pPr>
        <w:pStyle w:val="Textoindependiente"/>
        <w:spacing w:before="6"/>
        <w:rPr>
          <w:b/>
          <w:sz w:val="19"/>
        </w:rPr>
      </w:pPr>
    </w:p>
    <w:p w:rsidR="003051D9" w:rsidRDefault="00BC5AD7">
      <w:pPr>
        <w:spacing w:before="1" w:line="276" w:lineRule="auto"/>
        <w:ind w:left="222" w:right="230"/>
      </w:pPr>
      <w:r>
        <w:t>Contribuiremos al desarrollo de esta competencia ya que incluimos en este plan actividades en las que los niños y niñas tendrán que recopilar información para poder trabajar en clase. Ellos analizarán individualmente las distintas situaciones y después se expondrán en clase, para ser analizadas de forma grupal. Potenciaremos el trabajo cooperativo para realizar murales y puestas en común en clase, pero no podemos olvidar el desarrollo individual del alumnado.</w:t>
      </w:r>
    </w:p>
    <w:p w:rsidR="003051D9" w:rsidRDefault="003051D9">
      <w:pPr>
        <w:pStyle w:val="Textoindependiente"/>
        <w:spacing w:before="7"/>
        <w:rPr>
          <w:sz w:val="16"/>
        </w:rPr>
      </w:pPr>
    </w:p>
    <w:p w:rsidR="003051D9" w:rsidRDefault="00BC5AD7">
      <w:pPr>
        <w:ind w:left="222"/>
        <w:rPr>
          <w:b/>
        </w:rPr>
      </w:pPr>
      <w:r>
        <w:rPr>
          <w:b/>
        </w:rPr>
        <w:t>Sentido de iniciativa y espíritu emprendedor.</w:t>
      </w:r>
    </w:p>
    <w:p w:rsidR="003051D9" w:rsidRDefault="003051D9">
      <w:pPr>
        <w:pStyle w:val="Textoindependiente"/>
        <w:spacing w:before="6"/>
        <w:rPr>
          <w:b/>
          <w:sz w:val="19"/>
        </w:rPr>
      </w:pPr>
    </w:p>
    <w:p w:rsidR="003051D9" w:rsidRDefault="00BC5AD7">
      <w:pPr>
        <w:spacing w:line="276" w:lineRule="auto"/>
        <w:ind w:left="222" w:right="575"/>
      </w:pPr>
      <w:r>
        <w:t>Las actividades estarán orientadas a que nuestros alumnos y alumnas sean autónomos y autónomas tanto en casa como en la escuela y se sientan seguros para expresar sus ideas y propuestas de trabajo. Esto formará las bases para que lo sean en el día a día.</w:t>
      </w:r>
    </w:p>
    <w:p w:rsidR="003051D9" w:rsidRDefault="003051D9">
      <w:pPr>
        <w:pStyle w:val="Textoindependiente"/>
        <w:spacing w:before="7"/>
        <w:rPr>
          <w:sz w:val="16"/>
        </w:rPr>
      </w:pPr>
    </w:p>
    <w:p w:rsidR="003051D9" w:rsidRDefault="00BC5AD7">
      <w:pPr>
        <w:ind w:left="222"/>
        <w:rPr>
          <w:b/>
        </w:rPr>
      </w:pPr>
      <w:r>
        <w:rPr>
          <w:b/>
        </w:rPr>
        <w:t>Conciencia y expresiones culturales.</w:t>
      </w:r>
    </w:p>
    <w:p w:rsidR="003051D9" w:rsidRDefault="003051D9">
      <w:pPr>
        <w:pStyle w:val="Textoindependiente"/>
        <w:spacing w:before="5"/>
        <w:rPr>
          <w:b/>
          <w:sz w:val="19"/>
        </w:rPr>
      </w:pPr>
    </w:p>
    <w:p w:rsidR="003051D9" w:rsidRDefault="00BC5AD7">
      <w:pPr>
        <w:spacing w:before="1" w:line="278" w:lineRule="auto"/>
        <w:ind w:left="222" w:right="237"/>
        <w:jc w:val="both"/>
      </w:pPr>
      <w:r>
        <w:t>Se trabajará en el conocimiento de la historia, literatura, arte, tradiciones,… desde un punto de vista crítico, analizando los estereotipos y visibilizando a las mujeres que participaron en todos estos ámbitos y que hasta hace poco no aparecían por ejemplo en los libros de texto.</w:t>
      </w:r>
    </w:p>
    <w:p w:rsidR="003051D9" w:rsidRDefault="00BC5AD7">
      <w:pPr>
        <w:spacing w:before="195"/>
        <w:ind w:left="222"/>
        <w:rPr>
          <w:b/>
        </w:rPr>
      </w:pPr>
      <w:bookmarkStart w:id="70" w:name="_bookmark74"/>
      <w:bookmarkEnd w:id="70"/>
      <w:r>
        <w:rPr>
          <w:b/>
        </w:rPr>
        <w:t>7.- ACTIVIDADES.</w:t>
      </w:r>
    </w:p>
    <w:p w:rsidR="003051D9" w:rsidRDefault="003051D9">
      <w:pPr>
        <w:pStyle w:val="Textoindependiente"/>
        <w:spacing w:before="9"/>
        <w:rPr>
          <w:b/>
          <w:sz w:val="19"/>
        </w:rPr>
      </w:pPr>
    </w:p>
    <w:p w:rsidR="003051D9" w:rsidRDefault="00BC5AD7">
      <w:pPr>
        <w:ind w:left="222"/>
        <w:rPr>
          <w:b/>
        </w:rPr>
      </w:pPr>
      <w:bookmarkStart w:id="71" w:name="_bookmark75"/>
      <w:bookmarkEnd w:id="71"/>
      <w:r>
        <w:rPr>
          <w:b/>
        </w:rPr>
        <w:t>7.1.- Actuaciones a lo largo del curso.</w:t>
      </w:r>
    </w:p>
    <w:p w:rsidR="003051D9" w:rsidRDefault="003051D9">
      <w:pPr>
        <w:pStyle w:val="Textoindependiente"/>
        <w:spacing w:before="6"/>
        <w:rPr>
          <w:b/>
          <w:sz w:val="19"/>
        </w:rPr>
      </w:pPr>
    </w:p>
    <w:p w:rsidR="003051D9" w:rsidRDefault="00BC5AD7">
      <w:pPr>
        <w:spacing w:line="276" w:lineRule="auto"/>
        <w:ind w:left="222" w:right="232"/>
      </w:pPr>
      <w:r>
        <w:t>A lo largo de este curso se pretende realizar una serie de actividades, encaminadas a enseñar a nuestro alumnado la necesidad de trabajar en todo momento en igualdad, y con el mayor grado de asertividad y empatía posible entre niños y niñas. A continuación, se muestran las fechas de realización:</w:t>
      </w:r>
    </w:p>
    <w:p w:rsidR="003051D9" w:rsidRDefault="003051D9">
      <w:pPr>
        <w:pStyle w:val="Textoindependiente"/>
        <w:spacing w:before="7"/>
        <w:rPr>
          <w:sz w:val="16"/>
        </w:rPr>
      </w:pPr>
    </w:p>
    <w:p w:rsidR="003051D9" w:rsidRDefault="00BC5AD7">
      <w:pPr>
        <w:ind w:left="222"/>
        <w:rPr>
          <w:b/>
        </w:rPr>
      </w:pPr>
      <w:r>
        <w:rPr>
          <w:b/>
        </w:rPr>
        <w:t>Primer trimestre:</w:t>
      </w:r>
    </w:p>
    <w:p w:rsidR="003051D9" w:rsidRDefault="003051D9">
      <w:pPr>
        <w:pStyle w:val="Textoindependiente"/>
        <w:spacing w:before="6"/>
        <w:rPr>
          <w:b/>
          <w:sz w:val="19"/>
        </w:rPr>
      </w:pPr>
    </w:p>
    <w:p w:rsidR="003051D9" w:rsidRDefault="00BC5AD7">
      <w:pPr>
        <w:spacing w:line="276" w:lineRule="auto"/>
        <w:ind w:left="222" w:right="284"/>
      </w:pPr>
      <w:r>
        <w:t xml:space="preserve">Como consideramos que el PLAN DE IGUALDAD ENTRE HOMBRES Y MUJERES debe estar presente durante todo el curso en nuestro centro escolar iniciamos el curso 2020/2021 con una propuesta que favorece la coeducación a través de la </w:t>
      </w:r>
      <w:r>
        <w:rPr>
          <w:b/>
        </w:rPr>
        <w:t xml:space="preserve">“Empatía” </w:t>
      </w:r>
      <w:r>
        <w:t>ya que supone el respeto a los demás.</w:t>
      </w:r>
    </w:p>
    <w:p w:rsidR="003051D9" w:rsidRDefault="003051D9">
      <w:pPr>
        <w:spacing w:line="276" w:lineRule="auto"/>
        <w:sectPr w:rsidR="003051D9">
          <w:pgSz w:w="11910" w:h="16840"/>
          <w:pgMar w:top="1360" w:right="1480" w:bottom="1200" w:left="1480" w:header="0" w:footer="1002" w:gutter="0"/>
          <w:cols w:space="720"/>
        </w:sectPr>
      </w:pPr>
    </w:p>
    <w:p w:rsidR="003051D9" w:rsidRDefault="00BC5AD7">
      <w:pPr>
        <w:pStyle w:val="Prrafodelista"/>
        <w:numPr>
          <w:ilvl w:val="1"/>
          <w:numId w:val="83"/>
        </w:numPr>
        <w:tabs>
          <w:tab w:val="left" w:pos="1301"/>
          <w:tab w:val="left" w:pos="1302"/>
        </w:tabs>
        <w:spacing w:before="77" w:line="278" w:lineRule="auto"/>
        <w:ind w:right="485"/>
        <w:rPr>
          <w:b/>
        </w:rPr>
      </w:pPr>
      <w:r>
        <w:rPr>
          <w:b/>
        </w:rPr>
        <w:lastRenderedPageBreak/>
        <w:t>25 de Noviembre: Día Internacional para la Eliminación de la Violencia hacia la Mujer.</w:t>
      </w:r>
    </w:p>
    <w:p w:rsidR="003051D9" w:rsidRDefault="003051D9">
      <w:pPr>
        <w:pStyle w:val="Textoindependiente"/>
        <w:spacing w:before="2"/>
        <w:rPr>
          <w:b/>
          <w:sz w:val="16"/>
        </w:rPr>
      </w:pPr>
    </w:p>
    <w:p w:rsidR="003051D9" w:rsidRDefault="00BC5AD7">
      <w:pPr>
        <w:pStyle w:val="Prrafodelista"/>
        <w:numPr>
          <w:ilvl w:val="1"/>
          <w:numId w:val="83"/>
        </w:numPr>
        <w:tabs>
          <w:tab w:val="left" w:pos="1301"/>
          <w:tab w:val="left" w:pos="1302"/>
        </w:tabs>
        <w:spacing w:line="453" w:lineRule="auto"/>
        <w:ind w:left="222" w:right="2829" w:firstLine="719"/>
        <w:rPr>
          <w:b/>
        </w:rPr>
      </w:pPr>
      <w:r>
        <w:rPr>
          <w:b/>
        </w:rPr>
        <w:t xml:space="preserve">Diciembre/Enero: Juguetes no sexistas, no violentos. </w:t>
      </w:r>
      <w:proofErr w:type="spellStart"/>
      <w:r>
        <w:rPr>
          <w:b/>
        </w:rPr>
        <w:t>Segundotrimestre</w:t>
      </w:r>
      <w:proofErr w:type="spellEnd"/>
      <w:r>
        <w:rPr>
          <w:b/>
        </w:rPr>
        <w:t>:</w:t>
      </w:r>
    </w:p>
    <w:p w:rsidR="003051D9" w:rsidRDefault="00BC5AD7">
      <w:pPr>
        <w:pStyle w:val="Prrafodelista"/>
        <w:numPr>
          <w:ilvl w:val="1"/>
          <w:numId w:val="83"/>
        </w:numPr>
        <w:tabs>
          <w:tab w:val="left" w:pos="1301"/>
          <w:tab w:val="left" w:pos="1302"/>
        </w:tabs>
        <w:spacing w:before="3"/>
        <w:ind w:hanging="361"/>
        <w:rPr>
          <w:b/>
        </w:rPr>
      </w:pPr>
      <w:r>
        <w:rPr>
          <w:b/>
        </w:rPr>
        <w:t xml:space="preserve">30 de Enero: Día de la Paz y la </w:t>
      </w:r>
      <w:proofErr w:type="spellStart"/>
      <w:r>
        <w:rPr>
          <w:b/>
        </w:rPr>
        <w:t>noviolencia</w:t>
      </w:r>
      <w:proofErr w:type="spellEnd"/>
      <w:r>
        <w:rPr>
          <w:b/>
        </w:rPr>
        <w:t>.</w:t>
      </w:r>
    </w:p>
    <w:p w:rsidR="003051D9" w:rsidRDefault="003051D9">
      <w:pPr>
        <w:pStyle w:val="Textoindependiente"/>
        <w:spacing w:before="8"/>
        <w:rPr>
          <w:b/>
          <w:sz w:val="19"/>
        </w:rPr>
      </w:pPr>
    </w:p>
    <w:p w:rsidR="003051D9" w:rsidRDefault="00BC5AD7">
      <w:pPr>
        <w:pStyle w:val="Prrafodelista"/>
        <w:numPr>
          <w:ilvl w:val="1"/>
          <w:numId w:val="83"/>
        </w:numPr>
        <w:tabs>
          <w:tab w:val="left" w:pos="1301"/>
          <w:tab w:val="left" w:pos="1302"/>
        </w:tabs>
        <w:ind w:hanging="361"/>
        <w:rPr>
          <w:b/>
        </w:rPr>
      </w:pPr>
      <w:r>
        <w:rPr>
          <w:b/>
        </w:rPr>
        <w:t xml:space="preserve">28 de Febrero: Día </w:t>
      </w:r>
      <w:proofErr w:type="spellStart"/>
      <w:r>
        <w:rPr>
          <w:b/>
        </w:rPr>
        <w:t>deAndalucía</w:t>
      </w:r>
      <w:proofErr w:type="spellEnd"/>
      <w:r>
        <w:rPr>
          <w:b/>
        </w:rPr>
        <w:t>.</w:t>
      </w:r>
    </w:p>
    <w:p w:rsidR="003051D9" w:rsidRDefault="003051D9">
      <w:pPr>
        <w:pStyle w:val="Textoindependiente"/>
        <w:spacing w:before="6"/>
        <w:rPr>
          <w:b/>
          <w:sz w:val="19"/>
        </w:rPr>
      </w:pPr>
    </w:p>
    <w:p w:rsidR="003051D9" w:rsidRDefault="00BC5AD7">
      <w:pPr>
        <w:pStyle w:val="Prrafodelista"/>
        <w:numPr>
          <w:ilvl w:val="1"/>
          <w:numId w:val="83"/>
        </w:numPr>
        <w:tabs>
          <w:tab w:val="left" w:pos="1301"/>
          <w:tab w:val="left" w:pos="1302"/>
        </w:tabs>
        <w:spacing w:line="276" w:lineRule="auto"/>
        <w:ind w:right="813"/>
        <w:rPr>
          <w:b/>
        </w:rPr>
      </w:pPr>
      <w:r>
        <w:rPr>
          <w:b/>
        </w:rPr>
        <w:t xml:space="preserve">8 de Marzo: Día Internacional de la </w:t>
      </w:r>
      <w:proofErr w:type="spellStart"/>
      <w:r>
        <w:rPr>
          <w:b/>
        </w:rPr>
        <w:t>Mujer.Campaña</w:t>
      </w:r>
      <w:proofErr w:type="spellEnd"/>
      <w:r>
        <w:rPr>
          <w:b/>
        </w:rPr>
        <w:t xml:space="preserve"> de conciliación de vida familiar </w:t>
      </w:r>
      <w:proofErr w:type="spellStart"/>
      <w:r>
        <w:rPr>
          <w:b/>
        </w:rPr>
        <w:t>ylaboral</w:t>
      </w:r>
      <w:proofErr w:type="spellEnd"/>
      <w:r>
        <w:rPr>
          <w:b/>
        </w:rPr>
        <w:t>.</w:t>
      </w:r>
    </w:p>
    <w:p w:rsidR="003051D9" w:rsidRDefault="003051D9">
      <w:pPr>
        <w:pStyle w:val="Textoindependiente"/>
        <w:spacing w:before="6"/>
        <w:rPr>
          <w:b/>
          <w:sz w:val="16"/>
        </w:rPr>
      </w:pPr>
    </w:p>
    <w:p w:rsidR="003051D9" w:rsidRDefault="00BC5AD7">
      <w:pPr>
        <w:ind w:left="222"/>
        <w:rPr>
          <w:b/>
        </w:rPr>
      </w:pPr>
      <w:r>
        <w:rPr>
          <w:b/>
        </w:rPr>
        <w:t>Tercer trimestre:</w:t>
      </w:r>
    </w:p>
    <w:p w:rsidR="003051D9" w:rsidRDefault="003051D9">
      <w:pPr>
        <w:pStyle w:val="Textoindependiente"/>
        <w:spacing w:before="8"/>
        <w:rPr>
          <w:b/>
          <w:sz w:val="19"/>
        </w:rPr>
      </w:pPr>
    </w:p>
    <w:p w:rsidR="003051D9" w:rsidRDefault="00BC5AD7">
      <w:pPr>
        <w:pStyle w:val="Prrafodelista"/>
        <w:numPr>
          <w:ilvl w:val="1"/>
          <w:numId w:val="83"/>
        </w:numPr>
        <w:tabs>
          <w:tab w:val="left" w:pos="1301"/>
          <w:tab w:val="left" w:pos="1302"/>
        </w:tabs>
        <w:ind w:hanging="361"/>
        <w:rPr>
          <w:b/>
        </w:rPr>
      </w:pPr>
      <w:r>
        <w:rPr>
          <w:b/>
        </w:rPr>
        <w:t xml:space="preserve">23 de abril: Día </w:t>
      </w:r>
      <w:proofErr w:type="spellStart"/>
      <w:r>
        <w:rPr>
          <w:b/>
        </w:rPr>
        <w:t>dellibro</w:t>
      </w:r>
      <w:proofErr w:type="spellEnd"/>
      <w:r>
        <w:rPr>
          <w:b/>
        </w:rPr>
        <w:t>.</w:t>
      </w:r>
    </w:p>
    <w:p w:rsidR="003051D9" w:rsidRDefault="003051D9">
      <w:pPr>
        <w:pStyle w:val="Textoindependiente"/>
        <w:spacing w:before="6"/>
        <w:rPr>
          <w:b/>
          <w:sz w:val="19"/>
        </w:rPr>
      </w:pPr>
    </w:p>
    <w:p w:rsidR="003051D9" w:rsidRDefault="00BC5AD7">
      <w:pPr>
        <w:pStyle w:val="Prrafodelista"/>
        <w:numPr>
          <w:ilvl w:val="1"/>
          <w:numId w:val="83"/>
        </w:numPr>
        <w:tabs>
          <w:tab w:val="left" w:pos="1301"/>
          <w:tab w:val="left" w:pos="1302"/>
        </w:tabs>
        <w:spacing w:line="278" w:lineRule="auto"/>
        <w:ind w:right="356"/>
        <w:rPr>
          <w:b/>
        </w:rPr>
      </w:pPr>
      <w:r>
        <w:rPr>
          <w:b/>
        </w:rPr>
        <w:t xml:space="preserve">15 de Mayo: Día de la familia “La coeducación en el contexto familiar. La familia en el </w:t>
      </w:r>
      <w:proofErr w:type="spellStart"/>
      <w:r>
        <w:rPr>
          <w:b/>
        </w:rPr>
        <w:t>sigloXXI</w:t>
      </w:r>
      <w:proofErr w:type="spellEnd"/>
      <w:r>
        <w:rPr>
          <w:b/>
        </w:rPr>
        <w:t>.”</w:t>
      </w:r>
    </w:p>
    <w:p w:rsidR="003051D9" w:rsidRDefault="003051D9">
      <w:pPr>
        <w:pStyle w:val="Textoindependiente"/>
        <w:spacing w:before="3"/>
        <w:rPr>
          <w:b/>
          <w:sz w:val="16"/>
        </w:rPr>
      </w:pPr>
    </w:p>
    <w:p w:rsidR="003051D9" w:rsidRDefault="00BC5AD7">
      <w:pPr>
        <w:ind w:left="222"/>
        <w:rPr>
          <w:b/>
        </w:rPr>
      </w:pPr>
      <w:r>
        <w:rPr>
          <w:b/>
        </w:rPr>
        <w:t>Durante todo el curso:</w:t>
      </w:r>
    </w:p>
    <w:p w:rsidR="003051D9" w:rsidRDefault="003051D9">
      <w:pPr>
        <w:pStyle w:val="Textoindependiente"/>
        <w:spacing w:before="8"/>
        <w:rPr>
          <w:b/>
          <w:sz w:val="19"/>
        </w:rPr>
      </w:pPr>
    </w:p>
    <w:p w:rsidR="003051D9" w:rsidRDefault="00BC5AD7">
      <w:pPr>
        <w:pStyle w:val="Prrafodelista"/>
        <w:numPr>
          <w:ilvl w:val="1"/>
          <w:numId w:val="83"/>
        </w:numPr>
        <w:tabs>
          <w:tab w:val="left" w:pos="1301"/>
          <w:tab w:val="left" w:pos="1302"/>
        </w:tabs>
        <w:ind w:hanging="361"/>
        <w:rPr>
          <w:b/>
        </w:rPr>
      </w:pPr>
      <w:r>
        <w:rPr>
          <w:b/>
        </w:rPr>
        <w:t xml:space="preserve">Visionado de películas y lecturas relativas al tema. Todos </w:t>
      </w:r>
      <w:proofErr w:type="spellStart"/>
      <w:r>
        <w:rPr>
          <w:b/>
        </w:rPr>
        <w:t>losciclos</w:t>
      </w:r>
      <w:proofErr w:type="spellEnd"/>
      <w:r>
        <w:rPr>
          <w:b/>
        </w:rPr>
        <w:t>.</w:t>
      </w:r>
    </w:p>
    <w:p w:rsidR="003051D9" w:rsidRDefault="003051D9">
      <w:pPr>
        <w:pStyle w:val="Textoindependiente"/>
        <w:spacing w:before="8"/>
        <w:rPr>
          <w:b/>
          <w:sz w:val="19"/>
        </w:rPr>
      </w:pPr>
    </w:p>
    <w:p w:rsidR="003051D9" w:rsidRDefault="00BC5AD7">
      <w:pPr>
        <w:pStyle w:val="Prrafodelista"/>
        <w:numPr>
          <w:ilvl w:val="1"/>
          <w:numId w:val="83"/>
        </w:numPr>
        <w:tabs>
          <w:tab w:val="left" w:pos="1301"/>
          <w:tab w:val="left" w:pos="1302"/>
        </w:tabs>
        <w:ind w:hanging="361"/>
        <w:rPr>
          <w:b/>
        </w:rPr>
      </w:pPr>
      <w:r>
        <w:rPr>
          <w:b/>
        </w:rPr>
        <w:t xml:space="preserve">Actividades y programas que favorezcan una buena </w:t>
      </w:r>
      <w:proofErr w:type="spellStart"/>
      <w:r>
        <w:rPr>
          <w:b/>
        </w:rPr>
        <w:t>educaciónemocional</w:t>
      </w:r>
      <w:proofErr w:type="spellEnd"/>
      <w:r>
        <w:rPr>
          <w:b/>
        </w:rPr>
        <w:t>.</w:t>
      </w:r>
    </w:p>
    <w:p w:rsidR="003051D9" w:rsidRDefault="003051D9">
      <w:pPr>
        <w:pStyle w:val="Textoindependiente"/>
        <w:spacing w:before="7"/>
        <w:rPr>
          <w:b/>
          <w:sz w:val="19"/>
        </w:rPr>
      </w:pPr>
    </w:p>
    <w:p w:rsidR="003051D9" w:rsidRDefault="00BC5AD7">
      <w:pPr>
        <w:pStyle w:val="Prrafodelista"/>
        <w:numPr>
          <w:ilvl w:val="1"/>
          <w:numId w:val="83"/>
        </w:numPr>
        <w:tabs>
          <w:tab w:val="left" w:pos="1301"/>
          <w:tab w:val="left" w:pos="1302"/>
        </w:tabs>
        <w:spacing w:line="278" w:lineRule="auto"/>
        <w:ind w:right="803"/>
        <w:rPr>
          <w:b/>
        </w:rPr>
      </w:pPr>
      <w:r>
        <w:rPr>
          <w:b/>
        </w:rPr>
        <w:t xml:space="preserve">Actividades que permitan la continuidad de una educación en valores en el </w:t>
      </w:r>
      <w:proofErr w:type="spellStart"/>
      <w:r>
        <w:rPr>
          <w:b/>
        </w:rPr>
        <w:t>centroeducativo</w:t>
      </w:r>
      <w:proofErr w:type="spellEnd"/>
      <w:r>
        <w:rPr>
          <w:b/>
        </w:rPr>
        <w:t>.</w:t>
      </w:r>
    </w:p>
    <w:p w:rsidR="003051D9" w:rsidRDefault="00BC5AD7">
      <w:pPr>
        <w:pStyle w:val="Prrafodelista"/>
        <w:numPr>
          <w:ilvl w:val="1"/>
          <w:numId w:val="83"/>
        </w:numPr>
        <w:tabs>
          <w:tab w:val="left" w:pos="1301"/>
          <w:tab w:val="left" w:pos="1302"/>
        </w:tabs>
        <w:spacing w:before="195" w:line="276" w:lineRule="auto"/>
        <w:ind w:right="639"/>
        <w:rPr>
          <w:b/>
        </w:rPr>
      </w:pPr>
      <w:r>
        <w:rPr>
          <w:b/>
        </w:rPr>
        <w:t>Realización de murales por grupo clase para su exposición al resto del centro escolar teniendo en cuenta las normas sanitarias debido a la pandemia del COVID –19.</w:t>
      </w:r>
    </w:p>
    <w:p w:rsidR="003051D9" w:rsidRDefault="003051D9">
      <w:pPr>
        <w:pStyle w:val="Textoindependiente"/>
        <w:spacing w:before="4"/>
        <w:rPr>
          <w:b/>
          <w:sz w:val="16"/>
        </w:rPr>
      </w:pPr>
    </w:p>
    <w:p w:rsidR="003051D9" w:rsidRDefault="00BC5AD7">
      <w:pPr>
        <w:pStyle w:val="Prrafodelista"/>
        <w:numPr>
          <w:ilvl w:val="1"/>
          <w:numId w:val="83"/>
        </w:numPr>
        <w:tabs>
          <w:tab w:val="left" w:pos="1301"/>
          <w:tab w:val="left" w:pos="1302"/>
        </w:tabs>
        <w:spacing w:line="278" w:lineRule="auto"/>
        <w:ind w:right="780"/>
        <w:rPr>
          <w:b/>
        </w:rPr>
      </w:pPr>
      <w:r>
        <w:rPr>
          <w:b/>
        </w:rPr>
        <w:t xml:space="preserve">Actividades musicales: aprendizaje de canciones junto con coreografías por grupo clase que favorezcan la coeducación a nivel de </w:t>
      </w:r>
      <w:proofErr w:type="spellStart"/>
      <w:r>
        <w:rPr>
          <w:b/>
        </w:rPr>
        <w:t>centroescolar</w:t>
      </w:r>
      <w:proofErr w:type="spellEnd"/>
      <w:r>
        <w:rPr>
          <w:b/>
        </w:rPr>
        <w:t>.</w:t>
      </w:r>
    </w:p>
    <w:p w:rsidR="003051D9" w:rsidRDefault="00BC5AD7">
      <w:pPr>
        <w:spacing w:before="195" w:line="276" w:lineRule="auto"/>
        <w:ind w:left="222" w:right="266"/>
        <w:rPr>
          <w:b/>
        </w:rPr>
      </w:pPr>
      <w:r>
        <w:rPr>
          <w:b/>
        </w:rPr>
        <w:t>Estas actividades serán detalladas por ciclos con la colaboración de toda la comunidad educativa. A la hora de realizar las actividades se tendrá en cuenta las normas sanitarias y se realizaran como grupo clase llamado en la actualidad grupo burbuja por la pandemia del COVID -19.</w:t>
      </w:r>
    </w:p>
    <w:p w:rsidR="003051D9" w:rsidRDefault="003051D9">
      <w:pPr>
        <w:pStyle w:val="Textoindependiente"/>
        <w:spacing w:before="8"/>
        <w:rPr>
          <w:b/>
          <w:sz w:val="16"/>
        </w:rPr>
      </w:pPr>
    </w:p>
    <w:p w:rsidR="003051D9" w:rsidRDefault="00BC5AD7">
      <w:pPr>
        <w:ind w:left="222"/>
        <w:rPr>
          <w:b/>
        </w:rPr>
      </w:pPr>
      <w:bookmarkStart w:id="72" w:name="_bookmark76"/>
      <w:bookmarkEnd w:id="72"/>
      <w:r>
        <w:rPr>
          <w:b/>
        </w:rPr>
        <w:t>7.2.- Difusión de las medidas y actuaciones.</w:t>
      </w:r>
    </w:p>
    <w:p w:rsidR="003051D9" w:rsidRDefault="003051D9">
      <w:pPr>
        <w:pStyle w:val="Textoindependiente"/>
        <w:spacing w:before="6"/>
        <w:rPr>
          <w:b/>
          <w:sz w:val="19"/>
        </w:rPr>
      </w:pPr>
    </w:p>
    <w:p w:rsidR="003051D9" w:rsidRDefault="00BC5AD7">
      <w:pPr>
        <w:spacing w:line="276" w:lineRule="auto"/>
        <w:ind w:left="222" w:right="238"/>
      </w:pPr>
      <w:r>
        <w:t>A lo largo del curso la difusión de las medidas y actuaciones se realizarán a través de reuniones informativas al claustro, circulares a las familias, carteles, exposiciones, a través de la página web del centro escolar, blog del centro escolar, correo electrónico, grupos de difusión de</w:t>
      </w:r>
    </w:p>
    <w:p w:rsidR="003051D9" w:rsidRDefault="00BC5AD7">
      <w:pPr>
        <w:spacing w:line="278" w:lineRule="auto"/>
        <w:ind w:left="222" w:right="237"/>
      </w:pPr>
      <w:r>
        <w:t>WhatsApp con la colaboración o ayuda de los delegados/as de cada clase, … buscando siempre la implicación de toda la comunidad educativa.</w:t>
      </w:r>
    </w:p>
    <w:p w:rsidR="003051D9" w:rsidRDefault="003051D9">
      <w:pPr>
        <w:spacing w:line="278" w:lineRule="auto"/>
        <w:sectPr w:rsidR="003051D9">
          <w:pgSz w:w="11910" w:h="16840"/>
          <w:pgMar w:top="1320" w:right="1480" w:bottom="1200" w:left="1480" w:header="0" w:footer="1002" w:gutter="0"/>
          <w:cols w:space="720"/>
        </w:sectPr>
      </w:pPr>
    </w:p>
    <w:p w:rsidR="003051D9" w:rsidRDefault="00BC5AD7">
      <w:pPr>
        <w:spacing w:before="39"/>
        <w:ind w:left="222"/>
        <w:rPr>
          <w:b/>
        </w:rPr>
      </w:pPr>
      <w:bookmarkStart w:id="73" w:name="_bookmark77"/>
      <w:bookmarkEnd w:id="73"/>
      <w:r>
        <w:rPr>
          <w:b/>
        </w:rPr>
        <w:lastRenderedPageBreak/>
        <w:t>7.3.- Adaptación de las actuaciones programadas a un formato telemático y/o no presencial.</w:t>
      </w:r>
    </w:p>
    <w:p w:rsidR="003051D9" w:rsidRDefault="003051D9">
      <w:pPr>
        <w:pStyle w:val="Textoindependiente"/>
        <w:spacing w:before="6"/>
        <w:rPr>
          <w:b/>
          <w:sz w:val="19"/>
        </w:rPr>
      </w:pPr>
    </w:p>
    <w:p w:rsidR="003051D9" w:rsidRDefault="00BC5AD7">
      <w:pPr>
        <w:spacing w:line="276" w:lineRule="auto"/>
        <w:ind w:left="222" w:right="582"/>
      </w:pPr>
      <w:r>
        <w:t xml:space="preserve">En caso de otro confinamiento por causa de la pandemia del COVID-19, se realizará una adaptación de las actuaciones programadas con colaboración de </w:t>
      </w:r>
      <w:proofErr w:type="spellStart"/>
      <w:r>
        <w:t>l@s</w:t>
      </w:r>
      <w:proofErr w:type="spellEnd"/>
      <w:r>
        <w:t xml:space="preserve"> tutores de cada curso desde Educación Infantil hasta Educación Primaria utilizando un formato telemático y/o no</w:t>
      </w:r>
    </w:p>
    <w:p w:rsidR="003051D9" w:rsidRDefault="00BC5AD7">
      <w:pPr>
        <w:spacing w:line="278" w:lineRule="auto"/>
        <w:ind w:left="222" w:right="348"/>
      </w:pPr>
      <w:r>
        <w:t xml:space="preserve">presencial como la plataforma GOOGLE SUITE FOR EDUCATION con </w:t>
      </w:r>
      <w:proofErr w:type="spellStart"/>
      <w:r>
        <w:t>google</w:t>
      </w:r>
      <w:proofErr w:type="spellEnd"/>
      <w:r>
        <w:t xml:space="preserve"> </w:t>
      </w:r>
      <w:proofErr w:type="spellStart"/>
      <w:r>
        <w:t>meet</w:t>
      </w:r>
      <w:proofErr w:type="spellEnd"/>
      <w:r>
        <w:t>; MOODLE; … la que definitivamente adapte nuestro centro escolar.</w:t>
      </w:r>
    </w:p>
    <w:p w:rsidR="003051D9" w:rsidRDefault="003051D9">
      <w:pPr>
        <w:pStyle w:val="Textoindependiente"/>
        <w:spacing w:before="2"/>
        <w:rPr>
          <w:sz w:val="16"/>
        </w:rPr>
      </w:pPr>
    </w:p>
    <w:p w:rsidR="003051D9" w:rsidRDefault="00BC5AD7">
      <w:pPr>
        <w:spacing w:before="1"/>
        <w:ind w:left="222"/>
        <w:rPr>
          <w:b/>
        </w:rPr>
      </w:pPr>
      <w:bookmarkStart w:id="74" w:name="_bookmark78"/>
      <w:bookmarkEnd w:id="74"/>
      <w:r>
        <w:rPr>
          <w:b/>
        </w:rPr>
        <w:t>7.4.- Alumnado destinatario.</w:t>
      </w:r>
    </w:p>
    <w:p w:rsidR="003051D9" w:rsidRDefault="003051D9">
      <w:pPr>
        <w:pStyle w:val="Textoindependiente"/>
        <w:spacing w:before="8"/>
        <w:rPr>
          <w:b/>
          <w:sz w:val="19"/>
        </w:rPr>
      </w:pPr>
    </w:p>
    <w:p w:rsidR="003051D9" w:rsidRDefault="00BC5AD7">
      <w:pPr>
        <w:ind w:left="222"/>
      </w:pPr>
      <w:r>
        <w:t>El alumnado destinatario de las actuaciones es el siguiente:</w:t>
      </w:r>
    </w:p>
    <w:p w:rsidR="003051D9" w:rsidRDefault="003051D9">
      <w:pPr>
        <w:pStyle w:val="Textoindependiente"/>
        <w:spacing w:before="8"/>
        <w:rPr>
          <w:sz w:val="19"/>
        </w:rPr>
      </w:pPr>
    </w:p>
    <w:p w:rsidR="003051D9" w:rsidRDefault="00BC5AD7">
      <w:pPr>
        <w:pStyle w:val="Prrafodelista"/>
        <w:numPr>
          <w:ilvl w:val="0"/>
          <w:numId w:val="82"/>
        </w:numPr>
        <w:tabs>
          <w:tab w:val="left" w:pos="941"/>
          <w:tab w:val="left" w:pos="942"/>
        </w:tabs>
        <w:ind w:hanging="361"/>
      </w:pPr>
      <w:r>
        <w:t>Segundo Ciclo de Educación Infantil (3, 4 y 5años).</w:t>
      </w:r>
    </w:p>
    <w:p w:rsidR="003051D9" w:rsidRDefault="003051D9">
      <w:pPr>
        <w:pStyle w:val="Textoindependiente"/>
        <w:spacing w:before="9"/>
        <w:rPr>
          <w:sz w:val="19"/>
        </w:rPr>
      </w:pPr>
    </w:p>
    <w:p w:rsidR="003051D9" w:rsidRDefault="00BC5AD7">
      <w:pPr>
        <w:pStyle w:val="Prrafodelista"/>
        <w:numPr>
          <w:ilvl w:val="0"/>
          <w:numId w:val="82"/>
        </w:numPr>
        <w:tabs>
          <w:tab w:val="left" w:pos="992"/>
          <w:tab w:val="left" w:pos="993"/>
        </w:tabs>
        <w:ind w:left="992" w:hanging="412"/>
      </w:pPr>
      <w:r>
        <w:t xml:space="preserve">Primer Ciclo de Educación Primaria (Primero </w:t>
      </w:r>
      <w:proofErr w:type="spellStart"/>
      <w:r>
        <w:t>ySegundo</w:t>
      </w:r>
      <w:proofErr w:type="spellEnd"/>
      <w:r>
        <w:t>).</w:t>
      </w:r>
    </w:p>
    <w:p w:rsidR="003051D9" w:rsidRDefault="003051D9">
      <w:pPr>
        <w:pStyle w:val="Textoindependiente"/>
        <w:spacing w:before="8"/>
        <w:rPr>
          <w:sz w:val="19"/>
        </w:rPr>
      </w:pPr>
    </w:p>
    <w:p w:rsidR="003051D9" w:rsidRDefault="00BC5AD7">
      <w:pPr>
        <w:pStyle w:val="Prrafodelista"/>
        <w:numPr>
          <w:ilvl w:val="0"/>
          <w:numId w:val="82"/>
        </w:numPr>
        <w:tabs>
          <w:tab w:val="left" w:pos="941"/>
          <w:tab w:val="left" w:pos="942"/>
        </w:tabs>
        <w:spacing w:before="1"/>
        <w:ind w:hanging="361"/>
      </w:pPr>
      <w:r>
        <w:t xml:space="preserve">Segundo Ciclo de Educación Primaria (Tercero </w:t>
      </w:r>
      <w:proofErr w:type="spellStart"/>
      <w:r>
        <w:t>yCuarto</w:t>
      </w:r>
      <w:proofErr w:type="spellEnd"/>
      <w:r>
        <w:t>).</w:t>
      </w:r>
    </w:p>
    <w:p w:rsidR="003051D9" w:rsidRDefault="003051D9">
      <w:pPr>
        <w:pStyle w:val="Textoindependiente"/>
        <w:spacing w:before="8"/>
        <w:rPr>
          <w:sz w:val="19"/>
        </w:rPr>
      </w:pPr>
    </w:p>
    <w:p w:rsidR="003051D9" w:rsidRDefault="00BC5AD7">
      <w:pPr>
        <w:pStyle w:val="Prrafodelista"/>
        <w:numPr>
          <w:ilvl w:val="0"/>
          <w:numId w:val="82"/>
        </w:numPr>
        <w:tabs>
          <w:tab w:val="left" w:pos="941"/>
          <w:tab w:val="left" w:pos="942"/>
        </w:tabs>
        <w:ind w:hanging="361"/>
      </w:pPr>
      <w:r>
        <w:t xml:space="preserve">Tercer Ciclo de Educación Primaria (Quinto </w:t>
      </w:r>
      <w:proofErr w:type="spellStart"/>
      <w:r>
        <w:t>ySexto</w:t>
      </w:r>
      <w:proofErr w:type="spellEnd"/>
      <w:r>
        <w:t>).</w:t>
      </w:r>
    </w:p>
    <w:p w:rsidR="003051D9" w:rsidRDefault="003051D9">
      <w:pPr>
        <w:pStyle w:val="Textoindependiente"/>
        <w:spacing w:before="6"/>
        <w:rPr>
          <w:sz w:val="19"/>
        </w:rPr>
      </w:pPr>
    </w:p>
    <w:p w:rsidR="003051D9" w:rsidRDefault="00BC5AD7">
      <w:pPr>
        <w:spacing w:line="276" w:lineRule="auto"/>
        <w:ind w:left="222" w:right="299"/>
      </w:pPr>
      <w:r>
        <w:t>Es por lo que se tendrá en cuenta la adaptación de cada una de las actuaciones al alumnado al que va dirigido.</w:t>
      </w:r>
    </w:p>
    <w:p w:rsidR="003051D9" w:rsidRDefault="003051D9">
      <w:pPr>
        <w:pStyle w:val="Textoindependiente"/>
        <w:spacing w:before="5"/>
        <w:rPr>
          <w:sz w:val="16"/>
        </w:rPr>
      </w:pPr>
    </w:p>
    <w:p w:rsidR="003051D9" w:rsidRDefault="00BC5AD7">
      <w:pPr>
        <w:ind w:left="222"/>
        <w:rPr>
          <w:b/>
        </w:rPr>
      </w:pPr>
      <w:bookmarkStart w:id="75" w:name="_bookmark79"/>
      <w:bookmarkEnd w:id="75"/>
      <w:r>
        <w:rPr>
          <w:b/>
        </w:rPr>
        <w:t>7.5.- Difusión de las actuaciones en la Web del Centro.</w:t>
      </w:r>
    </w:p>
    <w:p w:rsidR="003051D9" w:rsidRDefault="003051D9">
      <w:pPr>
        <w:pStyle w:val="Textoindependiente"/>
        <w:spacing w:before="8"/>
        <w:rPr>
          <w:b/>
          <w:sz w:val="19"/>
        </w:rPr>
      </w:pPr>
    </w:p>
    <w:p w:rsidR="003051D9" w:rsidRDefault="00BC5AD7">
      <w:pPr>
        <w:spacing w:line="456" w:lineRule="auto"/>
        <w:ind w:left="222" w:right="1289"/>
      </w:pPr>
      <w:r>
        <w:t xml:space="preserve">Las actuaciones se difundirán a través de la siguiente </w:t>
      </w:r>
      <w:proofErr w:type="spellStart"/>
      <w:r>
        <w:rPr>
          <w:b/>
        </w:rPr>
        <w:t>url</w:t>
      </w:r>
      <w:proofErr w:type="spellEnd"/>
      <w:r>
        <w:rPr>
          <w:b/>
        </w:rPr>
        <w:t xml:space="preserve"> </w:t>
      </w:r>
      <w:r>
        <w:t xml:space="preserve">de nuestro centro escolar: </w:t>
      </w:r>
      <w:hyperlink r:id="rId77">
        <w:r>
          <w:rPr>
            <w:color w:val="0000FF"/>
            <w:u w:val="single" w:color="0000FF"/>
          </w:rPr>
          <w:t>https://colegiosanjose4.wixsite.com/inicio</w:t>
        </w:r>
      </w:hyperlink>
    </w:p>
    <w:p w:rsidR="003051D9" w:rsidRDefault="00E82571">
      <w:pPr>
        <w:spacing w:line="267" w:lineRule="exact"/>
        <w:ind w:left="222"/>
      </w:pPr>
      <w:hyperlink r:id="rId78">
        <w:r w:rsidR="00BC5AD7">
          <w:rPr>
            <w:color w:val="0000FF"/>
            <w:u w:val="single" w:color="0000FF"/>
          </w:rPr>
          <w:t>http://sanjosetablas.blogspot.com/p/vgfrdcfyujjn-vghuo.html</w:t>
        </w:r>
      </w:hyperlink>
    </w:p>
    <w:p w:rsidR="003051D9" w:rsidRDefault="003051D9">
      <w:pPr>
        <w:pStyle w:val="Textoindependiente"/>
        <w:spacing w:before="1"/>
        <w:rPr>
          <w:sz w:val="15"/>
        </w:rPr>
      </w:pPr>
    </w:p>
    <w:p w:rsidR="003051D9" w:rsidRDefault="00BC5AD7">
      <w:pPr>
        <w:spacing w:before="56"/>
        <w:ind w:left="222"/>
        <w:rPr>
          <w:b/>
        </w:rPr>
      </w:pPr>
      <w:bookmarkStart w:id="76" w:name="_bookmark80"/>
      <w:bookmarkEnd w:id="76"/>
      <w:r>
        <w:rPr>
          <w:b/>
        </w:rPr>
        <w:t>8.- METODOLOGÍA.</w:t>
      </w:r>
    </w:p>
    <w:p w:rsidR="003051D9" w:rsidRDefault="003051D9">
      <w:pPr>
        <w:pStyle w:val="Textoindependiente"/>
        <w:spacing w:before="6"/>
        <w:rPr>
          <w:b/>
          <w:sz w:val="19"/>
        </w:rPr>
      </w:pPr>
    </w:p>
    <w:p w:rsidR="003051D9" w:rsidRDefault="00BC5AD7">
      <w:pPr>
        <w:spacing w:line="278" w:lineRule="auto"/>
        <w:ind w:left="222" w:right="318"/>
      </w:pPr>
      <w:r>
        <w:t>Lo que se pretende con este PLAN DE IGUALDAD ENTRE HOMBRES Y MUJERES, es involucrar a nuestro alumnado en la importancia que tiene el respetarse sin importar el sexo ni la edad.</w:t>
      </w:r>
    </w:p>
    <w:p w:rsidR="003051D9" w:rsidRDefault="00BC5AD7">
      <w:pPr>
        <w:spacing w:before="195" w:line="276" w:lineRule="auto"/>
        <w:ind w:left="222" w:right="396"/>
      </w:pPr>
      <w:r>
        <w:rPr>
          <w:b/>
        </w:rPr>
        <w:t xml:space="preserve">En Educación Infantil </w:t>
      </w:r>
      <w:r>
        <w:t xml:space="preserve">la metodología educativa se basará en las experiencias, actividades y el juego en un ambiente de afecto y confianza. Se utilizarán las horas de asambleas para la lectura o visionado de cuentos, así como aquellos momentos de juegos o relajación en la que participarán </w:t>
      </w:r>
      <w:proofErr w:type="spellStart"/>
      <w:r>
        <w:t>tod@s</w:t>
      </w:r>
      <w:proofErr w:type="spellEnd"/>
      <w:r>
        <w:t xml:space="preserve"> por igual.</w:t>
      </w:r>
    </w:p>
    <w:p w:rsidR="003051D9" w:rsidRDefault="003051D9">
      <w:pPr>
        <w:pStyle w:val="Textoindependiente"/>
        <w:spacing w:before="5"/>
        <w:rPr>
          <w:sz w:val="16"/>
        </w:rPr>
      </w:pPr>
    </w:p>
    <w:p w:rsidR="003051D9" w:rsidRDefault="00BC5AD7">
      <w:pPr>
        <w:spacing w:line="276" w:lineRule="auto"/>
        <w:ind w:left="222" w:right="252"/>
      </w:pPr>
      <w:r>
        <w:t xml:space="preserve">En la etapa de </w:t>
      </w:r>
      <w:r>
        <w:rPr>
          <w:b/>
        </w:rPr>
        <w:t xml:space="preserve">Educación Primaria </w:t>
      </w:r>
      <w:r>
        <w:t xml:space="preserve">la metodología tendrá un carácter fundamentalmente </w:t>
      </w:r>
      <w:r>
        <w:rPr>
          <w:b/>
        </w:rPr>
        <w:t>activo, motivador y participativo</w:t>
      </w:r>
      <w:r>
        <w:t xml:space="preserve">, partirá de los </w:t>
      </w:r>
      <w:r>
        <w:rPr>
          <w:b/>
        </w:rPr>
        <w:t xml:space="preserve">intereses del alumnado, favorecerá el trabajo individual, cooperativo y el aprendizaje entre iguales y la utilización de enfoques orientados desde una perspectiva de género, e integrará en todas las áreas referencias a la vida cotidiana y al entorno inmediato. </w:t>
      </w:r>
      <w:r>
        <w:t>Además, permitirá la integración de los aprendizajes, poniéndolos en relación con distintos tipos de contenidos y utilizándolos de manera efectiva en diferentes situaciones y contextos. También se favorecerá el desarrollo de actividades y tareas relevantes, haciendo uso de recursos y materiales didácticos diversos.</w:t>
      </w:r>
    </w:p>
    <w:p w:rsidR="003051D9" w:rsidRDefault="003051D9">
      <w:pPr>
        <w:spacing w:line="276" w:lineRule="auto"/>
        <w:sectPr w:rsidR="003051D9">
          <w:pgSz w:w="11910" w:h="16840"/>
          <w:pgMar w:top="1360" w:right="1480" w:bottom="1200" w:left="1480" w:header="0" w:footer="1002" w:gutter="0"/>
          <w:cols w:space="720"/>
        </w:sectPr>
      </w:pPr>
    </w:p>
    <w:p w:rsidR="003051D9" w:rsidRDefault="00BC5AD7">
      <w:pPr>
        <w:spacing w:before="37" w:line="276" w:lineRule="auto"/>
        <w:ind w:left="222" w:right="464"/>
      </w:pPr>
      <w:r>
        <w:rPr>
          <w:b/>
        </w:rPr>
        <w:lastRenderedPageBreak/>
        <w:t>En cuanto a la actividad lúdica</w:t>
      </w:r>
      <w:r>
        <w:t>, el juego, es uno de los medios de aprendizaje y de socialización más interesantes que se dan en la infancia. En el juego se proyectan, asimismo, los estereotipos y modelos imperantes en una comunidad determinada. El grado de agresividad, el tipo de relaciones entre las personas de distinto sexo, el carácter autoritario, etc.</w:t>
      </w:r>
    </w:p>
    <w:p w:rsidR="003051D9" w:rsidRDefault="003051D9">
      <w:pPr>
        <w:pStyle w:val="Textoindependiente"/>
        <w:spacing w:before="5"/>
        <w:rPr>
          <w:sz w:val="16"/>
        </w:rPr>
      </w:pPr>
    </w:p>
    <w:p w:rsidR="003051D9" w:rsidRDefault="00BC5AD7">
      <w:pPr>
        <w:spacing w:line="276" w:lineRule="auto"/>
        <w:ind w:left="222" w:right="275"/>
      </w:pPr>
      <w:r>
        <w:t>Se procurará que niños y niñas compartan juegos, evitando la formación de grupos cerrados y que la participación de una persona sea por razón de su sexo. Los agrupamientos espontáneos donde se den casos de segregación se pueden tomar como referentes para hacer un análisis más detallado de los mismos, insistiendo en la necesidad de facilitar la integración de niños y niñas en los mismos.</w:t>
      </w:r>
    </w:p>
    <w:p w:rsidR="003051D9" w:rsidRDefault="003051D9">
      <w:pPr>
        <w:pStyle w:val="Textoindependiente"/>
        <w:spacing w:before="4"/>
        <w:rPr>
          <w:sz w:val="16"/>
        </w:rPr>
      </w:pPr>
    </w:p>
    <w:p w:rsidR="003051D9" w:rsidRDefault="00BC5AD7">
      <w:pPr>
        <w:spacing w:line="276" w:lineRule="auto"/>
        <w:ind w:left="222" w:right="325"/>
        <w:rPr>
          <w:b/>
        </w:rPr>
      </w:pPr>
      <w:r>
        <w:rPr>
          <w:b/>
        </w:rPr>
        <w:t xml:space="preserve">Coeducar </w:t>
      </w:r>
      <w:r>
        <w:t xml:space="preserve">consiste en </w:t>
      </w:r>
      <w:r>
        <w:rPr>
          <w:b/>
        </w:rPr>
        <w:t>desarrollar todas las capacidades</w:t>
      </w:r>
      <w:r>
        <w:t xml:space="preserve">, tanto de niñas como de niños, a través de la educación. Supone eliminar estereotipos o ideas preconcebidas sobre las características que deben tener las niñas y los niños, los chicos y las chicas, las mujeres y los hombres. Cada niño o cada niña tiene derecho a ser diferente, por lo que </w:t>
      </w:r>
      <w:r>
        <w:rPr>
          <w:b/>
        </w:rPr>
        <w:t>es necesario educar valorando las diferencias individuales y las cualidades personales.</w:t>
      </w:r>
    </w:p>
    <w:p w:rsidR="003051D9" w:rsidRDefault="003051D9">
      <w:pPr>
        <w:pStyle w:val="Textoindependiente"/>
        <w:spacing w:before="5"/>
        <w:rPr>
          <w:b/>
          <w:sz w:val="16"/>
        </w:rPr>
      </w:pPr>
    </w:p>
    <w:p w:rsidR="003051D9" w:rsidRDefault="00BC5AD7">
      <w:pPr>
        <w:spacing w:line="276" w:lineRule="auto"/>
        <w:ind w:left="222" w:right="219"/>
        <w:rPr>
          <w:b/>
        </w:rPr>
      </w:pPr>
      <w:r>
        <w:rPr>
          <w:b/>
        </w:rPr>
        <w:t xml:space="preserve">Coeducar, </w:t>
      </w:r>
      <w:r>
        <w:t xml:space="preserve">tiene como </w:t>
      </w:r>
      <w:r>
        <w:rPr>
          <w:b/>
        </w:rPr>
        <w:t xml:space="preserve">objetivo hacer personas dialogantes e implica respeto y tolerancia, por lo que es una garantía para la prevención de la violencia. </w:t>
      </w:r>
      <w:r>
        <w:t xml:space="preserve">Educar en el respeto y la tolerancia, en igualdad de condiciones, de trato y de oportunidades, es educar para la democracia. </w:t>
      </w:r>
      <w:r>
        <w:rPr>
          <w:b/>
        </w:rPr>
        <w:t>Por todo ello la coeducación no es algo aislado, sino que se debe integrar en la vida del aula y de la escuela a través de nuestro lenguaje, nuestras actitudes y nuestras formas de pensar y actuar.</w:t>
      </w:r>
    </w:p>
    <w:p w:rsidR="003051D9" w:rsidRDefault="003051D9">
      <w:pPr>
        <w:pStyle w:val="Textoindependiente"/>
        <w:spacing w:before="6"/>
        <w:rPr>
          <w:b/>
          <w:sz w:val="16"/>
        </w:rPr>
      </w:pPr>
    </w:p>
    <w:p w:rsidR="003051D9" w:rsidRDefault="00BC5AD7">
      <w:pPr>
        <w:spacing w:before="1"/>
        <w:ind w:left="222"/>
        <w:rPr>
          <w:b/>
        </w:rPr>
      </w:pPr>
      <w:bookmarkStart w:id="77" w:name="_bookmark81"/>
      <w:bookmarkEnd w:id="77"/>
      <w:r>
        <w:rPr>
          <w:b/>
        </w:rPr>
        <w:t>9.- MATERIAL Y RECURSOS DIDÁCTICOS.</w:t>
      </w:r>
    </w:p>
    <w:p w:rsidR="003051D9" w:rsidRDefault="003051D9">
      <w:pPr>
        <w:pStyle w:val="Textoindependiente"/>
        <w:spacing w:before="10"/>
        <w:rPr>
          <w:b/>
          <w:sz w:val="19"/>
        </w:rPr>
      </w:pPr>
    </w:p>
    <w:p w:rsidR="003051D9" w:rsidRDefault="00BC5AD7">
      <w:pPr>
        <w:pStyle w:val="Prrafodelista"/>
        <w:numPr>
          <w:ilvl w:val="0"/>
          <w:numId w:val="81"/>
        </w:numPr>
        <w:tabs>
          <w:tab w:val="left" w:pos="941"/>
          <w:tab w:val="left" w:pos="942"/>
        </w:tabs>
        <w:ind w:hanging="361"/>
        <w:rPr>
          <w:b/>
        </w:rPr>
      </w:pPr>
      <w:proofErr w:type="spellStart"/>
      <w:r>
        <w:rPr>
          <w:b/>
        </w:rPr>
        <w:t>MaterialDidáctico</w:t>
      </w:r>
      <w:proofErr w:type="spellEnd"/>
    </w:p>
    <w:p w:rsidR="003051D9" w:rsidRDefault="003051D9">
      <w:pPr>
        <w:pStyle w:val="Textoindependiente"/>
        <w:spacing w:before="6"/>
        <w:rPr>
          <w:b/>
          <w:sz w:val="19"/>
        </w:rPr>
      </w:pPr>
    </w:p>
    <w:p w:rsidR="003051D9" w:rsidRDefault="00BC5AD7">
      <w:pPr>
        <w:pStyle w:val="Prrafodelista"/>
        <w:numPr>
          <w:ilvl w:val="1"/>
          <w:numId w:val="81"/>
        </w:numPr>
        <w:tabs>
          <w:tab w:val="left" w:pos="1514"/>
        </w:tabs>
        <w:spacing w:line="276" w:lineRule="auto"/>
        <w:ind w:right="334"/>
      </w:pPr>
      <w:r>
        <w:rPr>
          <w:b/>
        </w:rPr>
        <w:t xml:space="preserve">Guía Didáctica </w:t>
      </w:r>
      <w:r>
        <w:t>que apoye al profesorado en el desarrollo del programa. (</w:t>
      </w:r>
      <w:hyperlink r:id="rId79">
        <w:r>
          <w:rPr>
            <w:color w:val="0000FF"/>
            <w:u w:val="single" w:color="0000FF"/>
          </w:rPr>
          <w:t>- Guía</w:t>
        </w:r>
      </w:hyperlink>
      <w:hyperlink r:id="rId80">
        <w:r>
          <w:rPr>
            <w:color w:val="0000FF"/>
            <w:u w:val="single" w:color="0000FF"/>
          </w:rPr>
          <w:t xml:space="preserve"> para el profesorado</w:t>
        </w:r>
      </w:hyperlink>
      <w:r>
        <w:t>).</w:t>
      </w:r>
    </w:p>
    <w:p w:rsidR="003051D9" w:rsidRDefault="003051D9">
      <w:pPr>
        <w:pStyle w:val="Textoindependiente"/>
        <w:spacing w:before="3"/>
        <w:rPr>
          <w:sz w:val="16"/>
        </w:rPr>
      </w:pPr>
    </w:p>
    <w:p w:rsidR="003051D9" w:rsidRDefault="00BC5AD7">
      <w:pPr>
        <w:pStyle w:val="Prrafodelista"/>
        <w:numPr>
          <w:ilvl w:val="1"/>
          <w:numId w:val="81"/>
        </w:numPr>
        <w:tabs>
          <w:tab w:val="left" w:pos="1514"/>
        </w:tabs>
        <w:spacing w:before="1" w:line="278" w:lineRule="auto"/>
        <w:ind w:right="1658"/>
      </w:pPr>
      <w:r>
        <w:rPr>
          <w:b/>
        </w:rPr>
        <w:t xml:space="preserve">Propuestas didácticas </w:t>
      </w:r>
      <w:r>
        <w:t xml:space="preserve">para que el profesorado las incluya en sus programaciones y las realice con </w:t>
      </w:r>
      <w:proofErr w:type="spellStart"/>
      <w:r>
        <w:t>elalumnado</w:t>
      </w:r>
      <w:proofErr w:type="spellEnd"/>
      <w:r>
        <w:t>:</w:t>
      </w:r>
    </w:p>
    <w:p w:rsidR="003051D9" w:rsidRDefault="00BC5AD7">
      <w:pPr>
        <w:spacing w:before="197"/>
        <w:ind w:left="1518"/>
      </w:pPr>
      <w:r>
        <w:t>-</w:t>
      </w:r>
      <w:hyperlink r:id="rId81">
        <w:r>
          <w:rPr>
            <w:color w:val="0000FF"/>
            <w:u w:val="single" w:color="0000FF"/>
          </w:rPr>
          <w:t>Educar en Igualdad - Material educativo</w:t>
        </w:r>
      </w:hyperlink>
    </w:p>
    <w:p w:rsidR="003051D9" w:rsidRDefault="003051D9">
      <w:pPr>
        <w:pStyle w:val="Textoindependiente"/>
        <w:spacing w:before="11"/>
        <w:rPr>
          <w:sz w:val="14"/>
        </w:rPr>
      </w:pPr>
    </w:p>
    <w:p w:rsidR="003051D9" w:rsidRDefault="00E82571">
      <w:pPr>
        <w:pStyle w:val="Prrafodelista"/>
        <w:numPr>
          <w:ilvl w:val="2"/>
          <w:numId w:val="81"/>
        </w:numPr>
        <w:tabs>
          <w:tab w:val="left" w:pos="1636"/>
        </w:tabs>
        <w:spacing w:before="57" w:line="276" w:lineRule="auto"/>
        <w:ind w:right="415" w:firstLine="1295"/>
      </w:pPr>
      <w:hyperlink r:id="rId82">
        <w:r w:rsidR="00BC5AD7">
          <w:rPr>
            <w:color w:val="0000FF"/>
            <w:u w:val="single" w:color="0000FF"/>
          </w:rPr>
          <w:t xml:space="preserve">Cuadernos para la Igualdad - Cruz Roja </w:t>
        </w:r>
        <w:proofErr w:type="spellStart"/>
        <w:r w:rsidR="00BC5AD7">
          <w:rPr>
            <w:color w:val="0000FF"/>
            <w:u w:val="single" w:color="0000FF"/>
          </w:rPr>
          <w:t>Juventud</w:t>
        </w:r>
      </w:hyperlink>
      <w:r w:rsidR="00BC5AD7">
        <w:t>Material</w:t>
      </w:r>
      <w:proofErr w:type="spellEnd"/>
      <w:r w:rsidR="00BC5AD7">
        <w:t xml:space="preserve"> dirigido a niñas y niños de 6 a 9 años. Contienen sopa de letras, crucigrama, dibujos, juegos. Con el objetivo de sensibilizar y educar en </w:t>
      </w:r>
      <w:proofErr w:type="spellStart"/>
      <w:r w:rsidR="00BC5AD7">
        <w:t>laigualdad</w:t>
      </w:r>
      <w:proofErr w:type="spellEnd"/>
      <w:r w:rsidR="00BC5AD7">
        <w:t>.</w:t>
      </w:r>
    </w:p>
    <w:p w:rsidR="003051D9" w:rsidRDefault="003051D9">
      <w:pPr>
        <w:pStyle w:val="Textoindependiente"/>
        <w:spacing w:before="3"/>
        <w:rPr>
          <w:sz w:val="16"/>
        </w:rPr>
      </w:pPr>
    </w:p>
    <w:p w:rsidR="003051D9" w:rsidRDefault="00E82571">
      <w:pPr>
        <w:pStyle w:val="Prrafodelista"/>
        <w:numPr>
          <w:ilvl w:val="2"/>
          <w:numId w:val="81"/>
        </w:numPr>
        <w:tabs>
          <w:tab w:val="left" w:pos="1634"/>
        </w:tabs>
        <w:spacing w:before="1" w:line="278" w:lineRule="auto"/>
        <w:ind w:right="673" w:firstLine="1295"/>
      </w:pPr>
      <w:hyperlink r:id="rId83">
        <w:r w:rsidR="00BC5AD7">
          <w:rPr>
            <w:color w:val="0000FF"/>
            <w:u w:val="single" w:color="0000FF"/>
          </w:rPr>
          <w:t>Materiales didácticos para la prevención de la violencia de género. Unidad</w:t>
        </w:r>
      </w:hyperlink>
      <w:hyperlink r:id="rId84">
        <w:r w:rsidR="00BC5AD7">
          <w:rPr>
            <w:color w:val="0000FF"/>
            <w:u w:val="single" w:color="0000FF"/>
          </w:rPr>
          <w:t xml:space="preserve"> </w:t>
        </w:r>
        <w:proofErr w:type="spellStart"/>
        <w:r w:rsidR="00BC5AD7">
          <w:rPr>
            <w:color w:val="0000FF"/>
            <w:u w:val="single" w:color="0000FF"/>
          </w:rPr>
          <w:t>dídáctica</w:t>
        </w:r>
        <w:proofErr w:type="spellEnd"/>
        <w:r w:rsidR="00BC5AD7">
          <w:rPr>
            <w:color w:val="0000FF"/>
            <w:u w:val="single" w:color="0000FF"/>
          </w:rPr>
          <w:t xml:space="preserve"> para </w:t>
        </w:r>
        <w:proofErr w:type="spellStart"/>
        <w:r w:rsidR="00BC5AD7">
          <w:rPr>
            <w:color w:val="0000FF"/>
            <w:u w:val="single" w:color="0000FF"/>
          </w:rPr>
          <w:t>EducaciónPrimaria</w:t>
        </w:r>
        <w:proofErr w:type="spellEnd"/>
        <w:r w:rsidR="00BC5AD7">
          <w:rPr>
            <w:color w:val="0000FF"/>
            <w:u w:val="single" w:color="0000FF"/>
          </w:rPr>
          <w:t>.</w:t>
        </w:r>
      </w:hyperlink>
    </w:p>
    <w:p w:rsidR="003051D9" w:rsidRDefault="00BC5AD7">
      <w:pPr>
        <w:pStyle w:val="Prrafodelista"/>
        <w:numPr>
          <w:ilvl w:val="1"/>
          <w:numId w:val="81"/>
        </w:numPr>
        <w:tabs>
          <w:tab w:val="left" w:pos="1514"/>
        </w:tabs>
        <w:spacing w:before="195" w:line="276" w:lineRule="auto"/>
        <w:ind w:right="666"/>
      </w:pPr>
      <w:r>
        <w:rPr>
          <w:b/>
        </w:rPr>
        <w:t>Biblioteca de aula</w:t>
      </w:r>
      <w:r>
        <w:t xml:space="preserve">. Se propone crear un espacio en la biblioteca de aula con libros, cuentos y publicaciones relacionados con </w:t>
      </w:r>
      <w:proofErr w:type="spellStart"/>
      <w:r>
        <w:t>lacoeducación</w:t>
      </w:r>
      <w:proofErr w:type="spellEnd"/>
      <w:r>
        <w:t>.</w:t>
      </w:r>
    </w:p>
    <w:p w:rsidR="003051D9" w:rsidRDefault="003051D9">
      <w:pPr>
        <w:spacing w:line="276" w:lineRule="auto"/>
        <w:sectPr w:rsidR="003051D9">
          <w:pgSz w:w="11910" w:h="16840"/>
          <w:pgMar w:top="1360" w:right="1480" w:bottom="1200" w:left="1480" w:header="0" w:footer="1002" w:gutter="0"/>
          <w:cols w:space="720"/>
        </w:sectPr>
      </w:pPr>
    </w:p>
    <w:p w:rsidR="003051D9" w:rsidRDefault="00BC5AD7">
      <w:pPr>
        <w:pStyle w:val="Prrafodelista"/>
        <w:numPr>
          <w:ilvl w:val="0"/>
          <w:numId w:val="81"/>
        </w:numPr>
        <w:tabs>
          <w:tab w:val="left" w:pos="941"/>
          <w:tab w:val="left" w:pos="942"/>
        </w:tabs>
        <w:spacing w:before="59"/>
        <w:ind w:hanging="361"/>
        <w:rPr>
          <w:b/>
        </w:rPr>
      </w:pPr>
      <w:r>
        <w:rPr>
          <w:b/>
        </w:rPr>
        <w:lastRenderedPageBreak/>
        <w:t>Recursos.</w:t>
      </w:r>
    </w:p>
    <w:p w:rsidR="003051D9" w:rsidRDefault="003051D9">
      <w:pPr>
        <w:pStyle w:val="Textoindependiente"/>
        <w:spacing w:before="6"/>
        <w:rPr>
          <w:b/>
          <w:sz w:val="19"/>
        </w:rPr>
      </w:pPr>
    </w:p>
    <w:p w:rsidR="003051D9" w:rsidRDefault="00BC5AD7">
      <w:pPr>
        <w:spacing w:line="276" w:lineRule="auto"/>
        <w:ind w:left="222" w:right="605"/>
        <w:rPr>
          <w:b/>
        </w:rPr>
      </w:pPr>
      <w:r>
        <w:t xml:space="preserve">Se describen a continuación de forma breve todas las acciones y recursos del </w:t>
      </w:r>
      <w:proofErr w:type="spellStart"/>
      <w:r>
        <w:t>Plan.Para</w:t>
      </w:r>
      <w:proofErr w:type="spellEnd"/>
      <w:r>
        <w:t xml:space="preserve"> profundizar en las mismas y ver cómo se concretan cada año se puede acceder al portal de </w:t>
      </w:r>
      <w:r>
        <w:rPr>
          <w:b/>
        </w:rPr>
        <w:t>Igualdad de la Consejería de Educación y Deporte.</w:t>
      </w:r>
    </w:p>
    <w:p w:rsidR="003051D9" w:rsidRDefault="003051D9">
      <w:pPr>
        <w:pStyle w:val="Textoindependiente"/>
        <w:spacing w:before="4"/>
        <w:rPr>
          <w:b/>
          <w:sz w:val="16"/>
        </w:rPr>
      </w:pPr>
    </w:p>
    <w:p w:rsidR="003051D9" w:rsidRDefault="00BC5AD7">
      <w:pPr>
        <w:pStyle w:val="Prrafodelista"/>
        <w:numPr>
          <w:ilvl w:val="1"/>
          <w:numId w:val="81"/>
        </w:numPr>
        <w:tabs>
          <w:tab w:val="left" w:pos="1514"/>
        </w:tabs>
        <w:spacing w:line="278" w:lineRule="auto"/>
        <w:ind w:right="360"/>
      </w:pPr>
      <w:r>
        <w:rPr>
          <w:b/>
        </w:rPr>
        <w:t xml:space="preserve">Espacio web </w:t>
      </w:r>
      <w:r>
        <w:t>incluido dentro del portal de Igualdad de Educación de la Junta de Andalucía.</w:t>
      </w:r>
    </w:p>
    <w:p w:rsidR="003051D9" w:rsidRDefault="00BC5AD7">
      <w:pPr>
        <w:pStyle w:val="Prrafodelista"/>
        <w:numPr>
          <w:ilvl w:val="1"/>
          <w:numId w:val="81"/>
        </w:numPr>
        <w:tabs>
          <w:tab w:val="left" w:pos="1514"/>
        </w:tabs>
        <w:spacing w:before="196"/>
        <w:rPr>
          <w:b/>
        </w:rPr>
      </w:pPr>
      <w:r>
        <w:rPr>
          <w:b/>
        </w:rPr>
        <w:t xml:space="preserve">Espacio web de </w:t>
      </w:r>
      <w:proofErr w:type="spellStart"/>
      <w:r>
        <w:rPr>
          <w:b/>
        </w:rPr>
        <w:t>OrientaciónAndújar</w:t>
      </w:r>
      <w:proofErr w:type="spellEnd"/>
      <w:r>
        <w:rPr>
          <w:b/>
        </w:rPr>
        <w:t>.</w:t>
      </w:r>
    </w:p>
    <w:p w:rsidR="003051D9" w:rsidRDefault="00BC5AD7">
      <w:pPr>
        <w:pStyle w:val="Prrafodelista"/>
        <w:numPr>
          <w:ilvl w:val="0"/>
          <w:numId w:val="81"/>
        </w:numPr>
        <w:tabs>
          <w:tab w:val="left" w:pos="941"/>
          <w:tab w:val="left" w:pos="942"/>
        </w:tabs>
        <w:spacing w:before="243"/>
        <w:ind w:hanging="361"/>
        <w:rPr>
          <w:b/>
        </w:rPr>
      </w:pPr>
      <w:proofErr w:type="spellStart"/>
      <w:r>
        <w:rPr>
          <w:b/>
        </w:rPr>
        <w:t>Materialcomplementario</w:t>
      </w:r>
      <w:proofErr w:type="spellEnd"/>
      <w:r>
        <w:rPr>
          <w:b/>
        </w:rPr>
        <w:t>:</w:t>
      </w:r>
    </w:p>
    <w:p w:rsidR="003051D9" w:rsidRDefault="003051D9">
      <w:pPr>
        <w:pStyle w:val="Textoindependiente"/>
        <w:spacing w:before="8"/>
        <w:rPr>
          <w:b/>
          <w:sz w:val="19"/>
        </w:rPr>
      </w:pPr>
    </w:p>
    <w:p w:rsidR="003051D9" w:rsidRDefault="00E82571">
      <w:pPr>
        <w:pStyle w:val="Prrafodelista"/>
        <w:numPr>
          <w:ilvl w:val="0"/>
          <w:numId w:val="84"/>
        </w:numPr>
        <w:tabs>
          <w:tab w:val="left" w:pos="340"/>
        </w:tabs>
        <w:ind w:left="339"/>
      </w:pPr>
      <w:hyperlink r:id="rId85">
        <w:proofErr w:type="spellStart"/>
        <w:r w:rsidR="00BC5AD7">
          <w:rPr>
            <w:color w:val="0000FF"/>
            <w:u w:val="single" w:color="0000FF"/>
          </w:rPr>
          <w:t>Décalogo</w:t>
        </w:r>
        <w:proofErr w:type="spellEnd"/>
        <w:r w:rsidR="00BC5AD7">
          <w:rPr>
            <w:color w:val="0000FF"/>
            <w:u w:val="single" w:color="0000FF"/>
          </w:rPr>
          <w:t xml:space="preserve"> de uso del lenguaje no sexista</w:t>
        </w:r>
      </w:hyperlink>
    </w:p>
    <w:p w:rsidR="003051D9" w:rsidRDefault="003051D9">
      <w:pPr>
        <w:pStyle w:val="Textoindependiente"/>
        <w:spacing w:before="11"/>
        <w:rPr>
          <w:sz w:val="14"/>
        </w:rPr>
      </w:pPr>
    </w:p>
    <w:p w:rsidR="003051D9" w:rsidRDefault="00E82571">
      <w:pPr>
        <w:pStyle w:val="Prrafodelista"/>
        <w:numPr>
          <w:ilvl w:val="0"/>
          <w:numId w:val="84"/>
        </w:numPr>
        <w:tabs>
          <w:tab w:val="left" w:pos="340"/>
        </w:tabs>
        <w:spacing w:before="56" w:line="276" w:lineRule="auto"/>
        <w:ind w:right="631" w:firstLine="0"/>
        <w:rPr>
          <w:b/>
        </w:rPr>
      </w:pPr>
      <w:hyperlink r:id="rId86">
        <w:r w:rsidR="00BC5AD7">
          <w:rPr>
            <w:b/>
            <w:color w:val="0000FF"/>
            <w:u w:val="single" w:color="0000FF"/>
          </w:rPr>
          <w:t>Guía de buen trato y prevención de la violencia de género. Protocolo de actuación en el</w:t>
        </w:r>
      </w:hyperlink>
      <w:hyperlink r:id="rId87">
        <w:r w:rsidR="00BC5AD7">
          <w:rPr>
            <w:b/>
            <w:color w:val="0000FF"/>
            <w:u w:val="single" w:color="0000FF"/>
          </w:rPr>
          <w:t xml:space="preserve"> </w:t>
        </w:r>
        <w:proofErr w:type="spellStart"/>
        <w:r w:rsidR="00BC5AD7">
          <w:rPr>
            <w:b/>
            <w:color w:val="0000FF"/>
            <w:u w:val="single" w:color="0000FF"/>
          </w:rPr>
          <w:t>ámbitoeducativo</w:t>
        </w:r>
        <w:proofErr w:type="spellEnd"/>
        <w:r w:rsidR="00BC5AD7">
          <w:rPr>
            <w:b/>
            <w:color w:val="0000FF"/>
            <w:u w:val="single" w:color="0000FF"/>
          </w:rPr>
          <w:t>.</w:t>
        </w:r>
      </w:hyperlink>
    </w:p>
    <w:p w:rsidR="003051D9" w:rsidRDefault="003051D9">
      <w:pPr>
        <w:pStyle w:val="Textoindependiente"/>
        <w:spacing w:before="11"/>
        <w:rPr>
          <w:b/>
          <w:sz w:val="11"/>
        </w:rPr>
      </w:pPr>
    </w:p>
    <w:p w:rsidR="003051D9" w:rsidRDefault="00BC5AD7">
      <w:pPr>
        <w:spacing w:before="56"/>
        <w:ind w:left="222"/>
      </w:pPr>
      <w:r>
        <w:t>-Colección Plan de Igualdad.</w:t>
      </w:r>
    </w:p>
    <w:p w:rsidR="003051D9" w:rsidRDefault="003051D9">
      <w:pPr>
        <w:pStyle w:val="Textoindependiente"/>
        <w:spacing w:before="8"/>
        <w:rPr>
          <w:sz w:val="19"/>
        </w:rPr>
      </w:pPr>
    </w:p>
    <w:p w:rsidR="003051D9" w:rsidRDefault="00BC5AD7">
      <w:pPr>
        <w:pStyle w:val="Prrafodelista"/>
        <w:numPr>
          <w:ilvl w:val="0"/>
          <w:numId w:val="84"/>
        </w:numPr>
        <w:tabs>
          <w:tab w:val="left" w:pos="340"/>
        </w:tabs>
        <w:ind w:left="339"/>
      </w:pPr>
      <w:r>
        <w:t xml:space="preserve">Guías </w:t>
      </w:r>
      <w:proofErr w:type="spellStart"/>
      <w:r>
        <w:t>yManuales</w:t>
      </w:r>
      <w:proofErr w:type="spellEnd"/>
      <w:r>
        <w:t>.</w:t>
      </w:r>
    </w:p>
    <w:p w:rsidR="003051D9" w:rsidRDefault="003051D9">
      <w:pPr>
        <w:pStyle w:val="Textoindependiente"/>
        <w:spacing w:before="8"/>
        <w:rPr>
          <w:sz w:val="19"/>
        </w:rPr>
      </w:pPr>
    </w:p>
    <w:p w:rsidR="003051D9" w:rsidRDefault="00BC5AD7">
      <w:pPr>
        <w:pStyle w:val="Prrafodelista"/>
        <w:numPr>
          <w:ilvl w:val="0"/>
          <w:numId w:val="84"/>
        </w:numPr>
        <w:tabs>
          <w:tab w:val="left" w:pos="340"/>
        </w:tabs>
        <w:ind w:left="339"/>
      </w:pPr>
      <w:proofErr w:type="spellStart"/>
      <w:r>
        <w:t>Educaciónemocional</w:t>
      </w:r>
      <w:proofErr w:type="spellEnd"/>
      <w:r>
        <w:t>.</w:t>
      </w:r>
    </w:p>
    <w:p w:rsidR="003051D9" w:rsidRDefault="003051D9">
      <w:pPr>
        <w:pStyle w:val="Textoindependiente"/>
        <w:spacing w:before="9"/>
        <w:rPr>
          <w:sz w:val="19"/>
        </w:rPr>
      </w:pPr>
    </w:p>
    <w:p w:rsidR="003051D9" w:rsidRDefault="00E82571">
      <w:pPr>
        <w:pStyle w:val="Prrafodelista"/>
        <w:numPr>
          <w:ilvl w:val="0"/>
          <w:numId w:val="84"/>
        </w:numPr>
        <w:tabs>
          <w:tab w:val="left" w:pos="340"/>
        </w:tabs>
        <w:ind w:left="339"/>
      </w:pPr>
      <w:hyperlink r:id="rId88">
        <w:r w:rsidR="00BC5AD7">
          <w:rPr>
            <w:color w:val="0000FF"/>
            <w:u w:val="single" w:color="0000FF"/>
          </w:rPr>
          <w:t xml:space="preserve">Red de Coeducación. Banco de recursos coeducativos. Aula virtual de los CEP </w:t>
        </w:r>
        <w:proofErr w:type="spellStart"/>
        <w:r w:rsidR="00BC5AD7">
          <w:rPr>
            <w:color w:val="0000FF"/>
            <w:u w:val="single" w:color="0000FF"/>
          </w:rPr>
          <w:t>deGranada</w:t>
        </w:r>
        <w:proofErr w:type="spellEnd"/>
      </w:hyperlink>
    </w:p>
    <w:p w:rsidR="003051D9" w:rsidRDefault="003051D9">
      <w:pPr>
        <w:pStyle w:val="Textoindependiente"/>
        <w:spacing w:before="1"/>
        <w:rPr>
          <w:sz w:val="15"/>
        </w:rPr>
      </w:pPr>
    </w:p>
    <w:p w:rsidR="003051D9" w:rsidRDefault="00BC5AD7">
      <w:pPr>
        <w:spacing w:before="56"/>
        <w:ind w:left="222"/>
        <w:rPr>
          <w:b/>
        </w:rPr>
      </w:pPr>
      <w:bookmarkStart w:id="78" w:name="_bookmark82"/>
      <w:bookmarkEnd w:id="78"/>
      <w:r>
        <w:rPr>
          <w:b/>
        </w:rPr>
        <w:t>10.- TEMPORALIZACIÓN.</w:t>
      </w:r>
    </w:p>
    <w:p w:rsidR="003051D9" w:rsidRDefault="003051D9">
      <w:pPr>
        <w:pStyle w:val="Textoindependiente"/>
        <w:spacing w:before="11"/>
        <w:rPr>
          <w:b/>
          <w:sz w:val="19"/>
        </w:rPr>
      </w:pPr>
    </w:p>
    <w:p w:rsidR="003051D9" w:rsidRDefault="00BC5AD7">
      <w:pPr>
        <w:ind w:left="222"/>
      </w:pPr>
      <w:r>
        <w:t>La temporalización de dicho plan está prevista incorporarla a nuestro currículo diario.</w:t>
      </w:r>
    </w:p>
    <w:p w:rsidR="003051D9" w:rsidRDefault="003051D9">
      <w:pPr>
        <w:pStyle w:val="Textoindependiente"/>
        <w:spacing w:before="6"/>
        <w:rPr>
          <w:sz w:val="19"/>
        </w:rPr>
      </w:pPr>
    </w:p>
    <w:p w:rsidR="003051D9" w:rsidRDefault="00BC5AD7">
      <w:pPr>
        <w:spacing w:line="276" w:lineRule="auto"/>
        <w:ind w:left="222" w:right="227"/>
      </w:pPr>
      <w:r>
        <w:t>En cuanto a las actividades planteadas, habrá algunas que se desarrollen en fechas puntuales, como se ha expuesto con anterioridad, mientras que otras se llevarán a cabo a lo largo de todo el curso.</w:t>
      </w:r>
    </w:p>
    <w:p w:rsidR="003051D9" w:rsidRDefault="003051D9">
      <w:pPr>
        <w:pStyle w:val="Textoindependiente"/>
        <w:spacing w:before="6"/>
        <w:rPr>
          <w:sz w:val="16"/>
        </w:rPr>
      </w:pPr>
    </w:p>
    <w:p w:rsidR="003051D9" w:rsidRDefault="00BC5AD7">
      <w:pPr>
        <w:ind w:left="222"/>
        <w:rPr>
          <w:b/>
        </w:rPr>
      </w:pPr>
      <w:bookmarkStart w:id="79" w:name="_bookmark83"/>
      <w:bookmarkEnd w:id="79"/>
      <w:r>
        <w:rPr>
          <w:b/>
        </w:rPr>
        <w:t>11.- EVALUACIÓN.</w:t>
      </w:r>
    </w:p>
    <w:p w:rsidR="003051D9" w:rsidRDefault="003051D9">
      <w:pPr>
        <w:pStyle w:val="Textoindependiente"/>
        <w:spacing w:before="6"/>
        <w:rPr>
          <w:b/>
          <w:sz w:val="19"/>
        </w:rPr>
      </w:pPr>
    </w:p>
    <w:p w:rsidR="003051D9" w:rsidRDefault="00BC5AD7">
      <w:pPr>
        <w:spacing w:line="278" w:lineRule="auto"/>
        <w:ind w:left="222" w:right="363"/>
      </w:pPr>
      <w:r>
        <w:t xml:space="preserve">El centro a nivel interno realizará una evaluación y/o seguimiento del programa </w:t>
      </w:r>
      <w:r>
        <w:rPr>
          <w:b/>
        </w:rPr>
        <w:t xml:space="preserve">“Plan de Igualdad entre Hombres y Mujeres” </w:t>
      </w:r>
      <w:r>
        <w:t xml:space="preserve">de forma </w:t>
      </w:r>
      <w:proofErr w:type="spellStart"/>
      <w:r>
        <w:t>continúa</w:t>
      </w:r>
      <w:proofErr w:type="spellEnd"/>
      <w:r>
        <w:t xml:space="preserve"> atendiendo a los siguientes aspectos:</w:t>
      </w:r>
    </w:p>
    <w:p w:rsidR="003051D9" w:rsidRDefault="003051D9">
      <w:pPr>
        <w:pStyle w:val="Textoindependiente"/>
        <w:spacing w:before="3"/>
        <w:rPr>
          <w:sz w:val="16"/>
        </w:rPr>
      </w:pPr>
    </w:p>
    <w:p w:rsidR="003051D9" w:rsidRDefault="00BC5AD7">
      <w:pPr>
        <w:pStyle w:val="Prrafodelista"/>
        <w:numPr>
          <w:ilvl w:val="1"/>
          <w:numId w:val="84"/>
        </w:numPr>
        <w:tabs>
          <w:tab w:val="left" w:pos="941"/>
          <w:tab w:val="left" w:pos="942"/>
        </w:tabs>
        <w:ind w:hanging="361"/>
      </w:pPr>
      <w:r>
        <w:t xml:space="preserve">Implicación </w:t>
      </w:r>
      <w:proofErr w:type="spellStart"/>
      <w:r>
        <w:t>delprofesorado</w:t>
      </w:r>
      <w:proofErr w:type="spellEnd"/>
      <w:r>
        <w:t>.</w:t>
      </w:r>
    </w:p>
    <w:p w:rsidR="003051D9" w:rsidRDefault="003051D9">
      <w:pPr>
        <w:pStyle w:val="Textoindependiente"/>
        <w:spacing w:before="8"/>
        <w:rPr>
          <w:sz w:val="19"/>
        </w:rPr>
      </w:pPr>
    </w:p>
    <w:p w:rsidR="003051D9" w:rsidRDefault="00BC5AD7">
      <w:pPr>
        <w:pStyle w:val="Prrafodelista"/>
        <w:numPr>
          <w:ilvl w:val="1"/>
          <w:numId w:val="84"/>
        </w:numPr>
        <w:tabs>
          <w:tab w:val="left" w:pos="941"/>
          <w:tab w:val="left" w:pos="942"/>
        </w:tabs>
        <w:ind w:hanging="361"/>
      </w:pPr>
      <w:r>
        <w:t xml:space="preserve">Coordinación con </w:t>
      </w:r>
      <w:proofErr w:type="spellStart"/>
      <w:r>
        <w:t>elprofesorado</w:t>
      </w:r>
      <w:proofErr w:type="spellEnd"/>
      <w:r>
        <w:t>.</w:t>
      </w:r>
    </w:p>
    <w:p w:rsidR="003051D9" w:rsidRDefault="003051D9">
      <w:pPr>
        <w:pStyle w:val="Textoindependiente"/>
        <w:spacing w:before="9"/>
        <w:rPr>
          <w:sz w:val="19"/>
        </w:rPr>
      </w:pPr>
    </w:p>
    <w:p w:rsidR="003051D9" w:rsidRDefault="00BC5AD7">
      <w:pPr>
        <w:pStyle w:val="Prrafodelista"/>
        <w:numPr>
          <w:ilvl w:val="1"/>
          <w:numId w:val="84"/>
        </w:numPr>
        <w:tabs>
          <w:tab w:val="left" w:pos="941"/>
          <w:tab w:val="left" w:pos="942"/>
        </w:tabs>
        <w:ind w:hanging="361"/>
      </w:pPr>
      <w:r>
        <w:t xml:space="preserve">Implicación con el </w:t>
      </w:r>
      <w:proofErr w:type="spellStart"/>
      <w:r>
        <w:t>equipodirectivo</w:t>
      </w:r>
      <w:proofErr w:type="spellEnd"/>
      <w:r>
        <w:t>.</w:t>
      </w:r>
    </w:p>
    <w:p w:rsidR="003051D9" w:rsidRDefault="003051D9">
      <w:pPr>
        <w:pStyle w:val="Textoindependiente"/>
        <w:spacing w:before="8"/>
        <w:rPr>
          <w:sz w:val="19"/>
        </w:rPr>
      </w:pPr>
    </w:p>
    <w:p w:rsidR="003051D9" w:rsidRDefault="00BC5AD7">
      <w:pPr>
        <w:pStyle w:val="Prrafodelista"/>
        <w:numPr>
          <w:ilvl w:val="1"/>
          <w:numId w:val="84"/>
        </w:numPr>
        <w:tabs>
          <w:tab w:val="left" w:pos="941"/>
          <w:tab w:val="left" w:pos="942"/>
        </w:tabs>
        <w:ind w:hanging="361"/>
      </w:pPr>
      <w:proofErr w:type="spellStart"/>
      <w:r>
        <w:t>Integracióncurricular</w:t>
      </w:r>
      <w:proofErr w:type="spellEnd"/>
      <w:r>
        <w:t>.</w:t>
      </w:r>
    </w:p>
    <w:p w:rsidR="003051D9" w:rsidRDefault="003051D9">
      <w:pPr>
        <w:pStyle w:val="Textoindependiente"/>
        <w:spacing w:before="8"/>
        <w:rPr>
          <w:sz w:val="19"/>
        </w:rPr>
      </w:pPr>
    </w:p>
    <w:p w:rsidR="003051D9" w:rsidRDefault="00BC5AD7">
      <w:pPr>
        <w:pStyle w:val="Prrafodelista"/>
        <w:numPr>
          <w:ilvl w:val="1"/>
          <w:numId w:val="84"/>
        </w:numPr>
        <w:tabs>
          <w:tab w:val="left" w:pos="941"/>
          <w:tab w:val="left" w:pos="942"/>
        </w:tabs>
        <w:ind w:hanging="361"/>
      </w:pPr>
      <w:r>
        <w:t xml:space="preserve">Implicación de la </w:t>
      </w:r>
      <w:proofErr w:type="spellStart"/>
      <w:r>
        <w:t>comunidadeducativa</w:t>
      </w:r>
      <w:proofErr w:type="spellEnd"/>
      <w:r>
        <w:t>.</w:t>
      </w:r>
    </w:p>
    <w:p w:rsidR="003051D9" w:rsidRDefault="003051D9">
      <w:pPr>
        <w:pStyle w:val="Textoindependiente"/>
        <w:spacing w:before="8"/>
        <w:rPr>
          <w:sz w:val="19"/>
        </w:rPr>
      </w:pPr>
    </w:p>
    <w:p w:rsidR="003051D9" w:rsidRDefault="00BC5AD7">
      <w:pPr>
        <w:pStyle w:val="Prrafodelista"/>
        <w:numPr>
          <w:ilvl w:val="1"/>
          <w:numId w:val="84"/>
        </w:numPr>
        <w:tabs>
          <w:tab w:val="left" w:pos="941"/>
          <w:tab w:val="left" w:pos="942"/>
        </w:tabs>
        <w:spacing w:before="1"/>
        <w:ind w:hanging="361"/>
      </w:pPr>
      <w:r>
        <w:t xml:space="preserve">Participación e interés del alumnado en las </w:t>
      </w:r>
      <w:proofErr w:type="spellStart"/>
      <w:r>
        <w:t>distintasactividades</w:t>
      </w:r>
      <w:proofErr w:type="spellEnd"/>
      <w:r>
        <w:t>.</w:t>
      </w:r>
    </w:p>
    <w:p w:rsidR="003051D9" w:rsidRDefault="003051D9">
      <w:pPr>
        <w:sectPr w:rsidR="003051D9">
          <w:pgSz w:w="11910" w:h="16840"/>
          <w:pgMar w:top="1340" w:right="1480" w:bottom="1200" w:left="1480" w:header="0" w:footer="1002" w:gutter="0"/>
          <w:cols w:space="720"/>
        </w:sectPr>
      </w:pPr>
    </w:p>
    <w:p w:rsidR="003051D9" w:rsidRDefault="00BC5AD7">
      <w:pPr>
        <w:spacing w:before="37" w:line="276" w:lineRule="auto"/>
        <w:ind w:left="222" w:right="374"/>
      </w:pPr>
      <w:r>
        <w:lastRenderedPageBreak/>
        <w:t>En definitiva, lo que se pretende con la puesta en práctica de este plan en nuestro centro escolar, es contribuir a favorecer en nuestro alumnado su desarrollo integral como personas pues una verdadera educación en igualdad, nos permite poder formar a futuros ciudadanos y ciudadanas participativas, responsables, solidarias y capaces de construir sociedades más justas y equitativas que las actuales.</w:t>
      </w:r>
    </w:p>
    <w:p w:rsidR="003051D9" w:rsidRDefault="003051D9">
      <w:pPr>
        <w:pStyle w:val="Textoindependiente"/>
        <w:spacing w:before="8"/>
        <w:rPr>
          <w:sz w:val="16"/>
        </w:rPr>
      </w:pPr>
    </w:p>
    <w:p w:rsidR="003051D9" w:rsidRDefault="00BC5AD7">
      <w:pPr>
        <w:ind w:left="222"/>
        <w:rPr>
          <w:b/>
        </w:rPr>
      </w:pPr>
      <w:bookmarkStart w:id="80" w:name="_bookmark84"/>
      <w:bookmarkEnd w:id="80"/>
      <w:r>
        <w:rPr>
          <w:b/>
        </w:rPr>
        <w:t>12.- BIBLIOGRAFÍA.</w:t>
      </w:r>
    </w:p>
    <w:p w:rsidR="003051D9" w:rsidRDefault="003051D9">
      <w:pPr>
        <w:pStyle w:val="Textoindependiente"/>
        <w:spacing w:before="5"/>
        <w:rPr>
          <w:b/>
          <w:sz w:val="19"/>
        </w:rPr>
      </w:pPr>
    </w:p>
    <w:p w:rsidR="003051D9" w:rsidRDefault="00BC5AD7">
      <w:pPr>
        <w:pStyle w:val="Prrafodelista"/>
        <w:numPr>
          <w:ilvl w:val="0"/>
          <w:numId w:val="84"/>
        </w:numPr>
        <w:tabs>
          <w:tab w:val="left" w:pos="340"/>
        </w:tabs>
        <w:spacing w:before="1" w:line="276" w:lineRule="auto"/>
        <w:ind w:right="467" w:firstLine="0"/>
      </w:pPr>
      <w:r>
        <w:rPr>
          <w:b/>
        </w:rPr>
        <w:t xml:space="preserve">II Plan de Igualdad entre Hombres y Mujeres en Educación 20162021 </w:t>
      </w:r>
      <w:r>
        <w:t xml:space="preserve">(BOJA </w:t>
      </w:r>
      <w:proofErr w:type="spellStart"/>
      <w:r>
        <w:t>nº</w:t>
      </w:r>
      <w:proofErr w:type="spellEnd"/>
      <w:r>
        <w:t xml:space="preserve"> 41, de 2 de marzo de2016).</w:t>
      </w:r>
    </w:p>
    <w:p w:rsidR="003051D9" w:rsidRDefault="003051D9">
      <w:pPr>
        <w:pStyle w:val="Textoindependiente"/>
        <w:spacing w:before="2"/>
        <w:rPr>
          <w:sz w:val="16"/>
        </w:rPr>
      </w:pPr>
    </w:p>
    <w:p w:rsidR="003051D9" w:rsidRDefault="00BC5AD7">
      <w:pPr>
        <w:spacing w:before="1" w:line="278" w:lineRule="auto"/>
        <w:ind w:left="222" w:right="466"/>
      </w:pPr>
      <w:r>
        <w:t>-</w:t>
      </w:r>
      <w:r>
        <w:rPr>
          <w:b/>
        </w:rPr>
        <w:t xml:space="preserve">I Plan de Igualdad entre Hombres y Mujeres en Educación. Acuerdo de 2 de noviembre de 2005, del Consejo de Gobierno </w:t>
      </w:r>
      <w:r>
        <w:t xml:space="preserve">(BOJA </w:t>
      </w:r>
      <w:proofErr w:type="spellStart"/>
      <w:r>
        <w:t>nº</w:t>
      </w:r>
      <w:proofErr w:type="spellEnd"/>
      <w:r>
        <w:t xml:space="preserve"> 227, de 21 de noviembre de 2005).</w:t>
      </w:r>
    </w:p>
    <w:p w:rsidR="003051D9" w:rsidRDefault="00BC5AD7">
      <w:pPr>
        <w:pStyle w:val="Prrafodelista"/>
        <w:numPr>
          <w:ilvl w:val="0"/>
          <w:numId w:val="84"/>
        </w:numPr>
        <w:tabs>
          <w:tab w:val="left" w:pos="340"/>
        </w:tabs>
        <w:spacing w:before="196" w:line="278" w:lineRule="auto"/>
        <w:ind w:right="1282" w:firstLine="0"/>
      </w:pPr>
      <w:proofErr w:type="spellStart"/>
      <w:r>
        <w:rPr>
          <w:b/>
        </w:rPr>
        <w:t>Ordende</w:t>
      </w:r>
      <w:proofErr w:type="spellEnd"/>
      <w:r>
        <w:rPr>
          <w:b/>
        </w:rPr>
        <w:t xml:space="preserve"> 15 de mayo de2006 </w:t>
      </w:r>
      <w:r>
        <w:t xml:space="preserve">(BOJA </w:t>
      </w:r>
      <w:proofErr w:type="spellStart"/>
      <w:r>
        <w:t>nº</w:t>
      </w:r>
      <w:proofErr w:type="spellEnd"/>
      <w:r>
        <w:t xml:space="preserve"> 99, de 25 de mayo de 2006), que recoge el nombramiento y las funciones de las personas responsables </w:t>
      </w:r>
      <w:proofErr w:type="spellStart"/>
      <w:r>
        <w:t>decoeducación</w:t>
      </w:r>
      <w:proofErr w:type="spellEnd"/>
      <w:r>
        <w:t>.</w:t>
      </w:r>
    </w:p>
    <w:p w:rsidR="003051D9" w:rsidRDefault="00BC5AD7">
      <w:pPr>
        <w:spacing w:before="195" w:line="276" w:lineRule="auto"/>
        <w:ind w:left="222" w:right="376"/>
      </w:pPr>
      <w:r>
        <w:t>-</w:t>
      </w:r>
      <w:r>
        <w:rPr>
          <w:b/>
        </w:rPr>
        <w:t xml:space="preserve">LEY 12/2007, de 26 de noviembre, para la promoción de la </w:t>
      </w:r>
      <w:proofErr w:type="spellStart"/>
      <w:r>
        <w:rPr>
          <w:b/>
        </w:rPr>
        <w:t>igualdaddegéneroen</w:t>
      </w:r>
      <w:proofErr w:type="spellEnd"/>
      <w:r>
        <w:rPr>
          <w:b/>
        </w:rPr>
        <w:t xml:space="preserve"> Andalucía</w:t>
      </w:r>
      <w:r>
        <w:t>. (BOJA 18-12-2007)</w:t>
      </w:r>
    </w:p>
    <w:p w:rsidR="003051D9" w:rsidRDefault="003051D9">
      <w:pPr>
        <w:pStyle w:val="Textoindependiente"/>
        <w:spacing w:before="3"/>
        <w:rPr>
          <w:sz w:val="16"/>
        </w:rPr>
      </w:pPr>
    </w:p>
    <w:p w:rsidR="003051D9" w:rsidRDefault="00BC5AD7">
      <w:pPr>
        <w:pStyle w:val="Prrafodelista"/>
        <w:numPr>
          <w:ilvl w:val="0"/>
          <w:numId w:val="84"/>
        </w:numPr>
        <w:tabs>
          <w:tab w:val="left" w:pos="340"/>
        </w:tabs>
        <w:spacing w:line="278" w:lineRule="auto"/>
        <w:ind w:right="428" w:firstLine="0"/>
        <w:rPr>
          <w:b/>
        </w:rPr>
      </w:pPr>
      <w:r>
        <w:rPr>
          <w:b/>
        </w:rPr>
        <w:t xml:space="preserve">Decretos 328 y 327 /2010, ambos de 13 de julio, por los que se aprueban los Reglamentos Orgánicos de las Escuelas Infantiles, Colegios de Educación Infantil y Primaria </w:t>
      </w:r>
      <w:proofErr w:type="spellStart"/>
      <w:r>
        <w:rPr>
          <w:b/>
        </w:rPr>
        <w:t>eIES</w:t>
      </w:r>
      <w:proofErr w:type="spellEnd"/>
      <w:r>
        <w:rPr>
          <w:b/>
        </w:rPr>
        <w:t>.</w:t>
      </w:r>
    </w:p>
    <w:p w:rsidR="003051D9" w:rsidRDefault="00BC5AD7">
      <w:pPr>
        <w:pStyle w:val="Prrafodelista"/>
        <w:numPr>
          <w:ilvl w:val="0"/>
          <w:numId w:val="84"/>
        </w:numPr>
        <w:tabs>
          <w:tab w:val="left" w:pos="340"/>
        </w:tabs>
        <w:spacing w:before="195" w:line="276" w:lineRule="auto"/>
        <w:ind w:right="235" w:firstLine="0"/>
        <w:jc w:val="both"/>
      </w:pPr>
      <w:r>
        <w:rPr>
          <w:b/>
        </w:rPr>
        <w:t xml:space="preserve">Órdenes de 20 de agosto de 2010, por las que se regula la organización y el funcionamiento de las Escuelas Infantiles, Colegios de Educación Infantil y Primaria e institutos de Educación Secundaria, así como el horario de los centros, del alumnado y del profesorado </w:t>
      </w:r>
      <w:r>
        <w:t xml:space="preserve">(BOJA </w:t>
      </w:r>
      <w:proofErr w:type="spellStart"/>
      <w:r>
        <w:t>nº</w:t>
      </w:r>
      <w:proofErr w:type="spellEnd"/>
      <w:r>
        <w:t xml:space="preserve"> 169, de 30 de agosto de2010).</w:t>
      </w:r>
    </w:p>
    <w:p w:rsidR="003051D9" w:rsidRDefault="003051D9">
      <w:pPr>
        <w:pStyle w:val="Textoindependiente"/>
        <w:spacing w:before="5"/>
        <w:rPr>
          <w:sz w:val="16"/>
        </w:rPr>
      </w:pPr>
    </w:p>
    <w:p w:rsidR="003051D9" w:rsidRDefault="00BC5AD7">
      <w:pPr>
        <w:pStyle w:val="Prrafodelista"/>
        <w:numPr>
          <w:ilvl w:val="0"/>
          <w:numId w:val="84"/>
        </w:numPr>
        <w:tabs>
          <w:tab w:val="left" w:pos="340"/>
        </w:tabs>
        <w:spacing w:line="278" w:lineRule="auto"/>
        <w:ind w:right="346" w:firstLine="0"/>
        <w:rPr>
          <w:b/>
        </w:rPr>
      </w:pPr>
      <w:r>
        <w:rPr>
          <w:b/>
        </w:rPr>
        <w:t xml:space="preserve">Orden de 20 de junio de 2011 (BOJA </w:t>
      </w:r>
      <w:proofErr w:type="spellStart"/>
      <w:r>
        <w:rPr>
          <w:b/>
        </w:rPr>
        <w:t>nº</w:t>
      </w:r>
      <w:proofErr w:type="spellEnd"/>
      <w:r>
        <w:rPr>
          <w:b/>
        </w:rPr>
        <w:t xml:space="preserve"> 132 de 7 de julio de 2011), que incluye el protocolo de actuación ante casos de violencia de género en el </w:t>
      </w:r>
      <w:proofErr w:type="spellStart"/>
      <w:r>
        <w:rPr>
          <w:b/>
        </w:rPr>
        <w:t>ámbitoescolar</w:t>
      </w:r>
      <w:proofErr w:type="spellEnd"/>
      <w:r>
        <w:rPr>
          <w:b/>
        </w:rPr>
        <w:t>.</w:t>
      </w:r>
    </w:p>
    <w:p w:rsidR="003051D9" w:rsidRDefault="00BC5AD7">
      <w:pPr>
        <w:spacing w:before="196" w:line="278" w:lineRule="auto"/>
        <w:ind w:left="222" w:right="416"/>
        <w:rPr>
          <w:b/>
        </w:rPr>
      </w:pPr>
      <w:r>
        <w:rPr>
          <w:b/>
        </w:rPr>
        <w:t>- Planes de Igualdad entre hombres y mujeres puesto en práctica en nuestro centro escolar en cursos anteriores:2015/2016; 2016/2017; 2017/2018; 2018/2019; 2019/2020.</w:t>
      </w:r>
    </w:p>
    <w:p w:rsidR="003051D9" w:rsidRDefault="00BC5AD7">
      <w:pPr>
        <w:spacing w:before="197"/>
        <w:ind w:left="222"/>
        <w:rPr>
          <w:b/>
        </w:rPr>
      </w:pPr>
      <w:bookmarkStart w:id="81" w:name="_bookmark85"/>
      <w:bookmarkEnd w:id="81"/>
      <w:r>
        <w:rPr>
          <w:b/>
        </w:rPr>
        <w:t>13.- WEBGRAFÍA.</w:t>
      </w:r>
    </w:p>
    <w:p w:rsidR="003051D9" w:rsidRDefault="003051D9">
      <w:pPr>
        <w:pStyle w:val="Textoindependiente"/>
        <w:spacing w:before="8"/>
        <w:rPr>
          <w:b/>
          <w:sz w:val="19"/>
        </w:rPr>
      </w:pPr>
    </w:p>
    <w:p w:rsidR="003051D9" w:rsidRDefault="00BC5AD7">
      <w:pPr>
        <w:spacing w:before="1"/>
        <w:ind w:left="222"/>
      </w:pPr>
      <w:r>
        <w:t>-</w:t>
      </w:r>
      <w:hyperlink r:id="rId89">
        <w:r>
          <w:rPr>
            <w:color w:val="0000FF"/>
            <w:u w:val="single" w:color="0000FF"/>
          </w:rPr>
          <w:t>http://www.juntadeandalucia.es/iamindex.php/areas-tematicas/coeducacion</w:t>
        </w:r>
      </w:hyperlink>
    </w:p>
    <w:p w:rsidR="003051D9" w:rsidRDefault="003051D9">
      <w:pPr>
        <w:pStyle w:val="Textoindependiente"/>
        <w:spacing w:before="1"/>
        <w:rPr>
          <w:sz w:val="15"/>
        </w:rPr>
      </w:pPr>
    </w:p>
    <w:p w:rsidR="003051D9" w:rsidRDefault="00BC5AD7">
      <w:pPr>
        <w:spacing w:before="56"/>
        <w:ind w:left="222"/>
      </w:pPr>
      <w:r>
        <w:t>-</w:t>
      </w:r>
      <w:hyperlink r:id="rId90">
        <w:r>
          <w:rPr>
            <w:color w:val="0000FF"/>
            <w:u w:val="single" w:color="0000FF"/>
          </w:rPr>
          <w:t>http://www.clubpequeslectores.com/2016/03/cuentos-igualdad-coeducacion.html</w:t>
        </w:r>
      </w:hyperlink>
    </w:p>
    <w:p w:rsidR="003051D9" w:rsidRDefault="003051D9">
      <w:pPr>
        <w:pStyle w:val="Textoindependiente"/>
        <w:spacing w:before="1"/>
        <w:rPr>
          <w:sz w:val="15"/>
        </w:rPr>
      </w:pPr>
    </w:p>
    <w:p w:rsidR="003051D9" w:rsidRDefault="00BC5AD7">
      <w:pPr>
        <w:spacing w:before="57"/>
        <w:ind w:left="222"/>
      </w:pPr>
      <w:r>
        <w:t>-</w:t>
      </w:r>
      <w:hyperlink r:id="rId91">
        <w:r>
          <w:rPr>
            <w:color w:val="0000FF"/>
            <w:u w:val="single" w:color="0000FF"/>
          </w:rPr>
          <w:t>http://www.sermaestra.com/2017/03/igualdad-el-objetivo-educativo-mas_79.html</w:t>
        </w:r>
      </w:hyperlink>
    </w:p>
    <w:p w:rsidR="003051D9" w:rsidRDefault="003051D9">
      <w:pPr>
        <w:pStyle w:val="Textoindependiente"/>
        <w:spacing w:before="10"/>
        <w:rPr>
          <w:sz w:val="14"/>
        </w:rPr>
      </w:pPr>
    </w:p>
    <w:p w:rsidR="003051D9" w:rsidRDefault="00BC5AD7">
      <w:pPr>
        <w:spacing w:before="57" w:line="276" w:lineRule="auto"/>
        <w:ind w:left="222" w:right="1491"/>
      </w:pPr>
      <w:r>
        <w:t>-</w:t>
      </w:r>
      <w:hyperlink r:id="rId92">
        <w:r>
          <w:rPr>
            <w:color w:val="0000FF"/>
            <w:u w:val="single" w:color="0000FF"/>
          </w:rPr>
          <w:t>https://www.juntadeandalucia.es/institutodelamujer/index.php/novedades-de-</w:t>
        </w:r>
      </w:hyperlink>
      <w:hyperlink r:id="rId93">
        <w:r>
          <w:rPr>
            <w:color w:val="0000FF"/>
            <w:u w:val="single" w:color="0000FF"/>
          </w:rPr>
          <w:t>coeducacion/superlola-3</w:t>
        </w:r>
      </w:hyperlink>
    </w:p>
    <w:p w:rsidR="003051D9" w:rsidRDefault="003051D9">
      <w:pPr>
        <w:pStyle w:val="Textoindependiente"/>
        <w:spacing w:before="10"/>
        <w:rPr>
          <w:sz w:val="11"/>
        </w:rPr>
      </w:pPr>
    </w:p>
    <w:p w:rsidR="003051D9" w:rsidRDefault="00BC5AD7">
      <w:pPr>
        <w:spacing w:before="56"/>
        <w:ind w:left="222"/>
      </w:pPr>
      <w:r>
        <w:t>-</w:t>
      </w:r>
      <w:hyperlink r:id="rId94">
        <w:r>
          <w:rPr>
            <w:color w:val="0000FF"/>
            <w:u w:val="single" w:color="0000FF"/>
          </w:rPr>
          <w:t>https://www.juntadeandalucia.es/educacion/portals/web/igualdad</w:t>
        </w:r>
      </w:hyperlink>
    </w:p>
    <w:p w:rsidR="003051D9" w:rsidRDefault="003051D9">
      <w:pPr>
        <w:pStyle w:val="Textoindependiente"/>
        <w:spacing w:before="1"/>
        <w:rPr>
          <w:sz w:val="15"/>
        </w:rPr>
      </w:pPr>
    </w:p>
    <w:p w:rsidR="003051D9" w:rsidRDefault="00BC5AD7">
      <w:pPr>
        <w:spacing w:before="56"/>
        <w:ind w:left="222"/>
      </w:pPr>
      <w:r>
        <w:t>-</w:t>
      </w:r>
      <w:hyperlink r:id="rId95">
        <w:r>
          <w:rPr>
            <w:color w:val="0000FF"/>
            <w:u w:val="single" w:color="0000FF"/>
          </w:rPr>
          <w:t>https://www.juntadeandalucia.es/educacion/portals/web/igualdad/inicio</w:t>
        </w:r>
      </w:hyperlink>
    </w:p>
    <w:p w:rsidR="003051D9" w:rsidRDefault="003051D9">
      <w:pPr>
        <w:sectPr w:rsidR="003051D9">
          <w:pgSz w:w="11910" w:h="16840"/>
          <w:pgMar w:top="1360" w:right="1480" w:bottom="1200" w:left="1480" w:header="0" w:footer="1002" w:gutter="0"/>
          <w:cols w:space="720"/>
        </w:sectPr>
      </w:pPr>
    </w:p>
    <w:p w:rsidR="003051D9" w:rsidRDefault="00BC5AD7">
      <w:pPr>
        <w:pStyle w:val="Ttulo3"/>
        <w:numPr>
          <w:ilvl w:val="1"/>
          <w:numId w:val="80"/>
        </w:numPr>
        <w:tabs>
          <w:tab w:val="left" w:pos="861"/>
        </w:tabs>
        <w:spacing w:before="80"/>
      </w:pPr>
      <w:bookmarkStart w:id="82" w:name="_bookmark86"/>
      <w:bookmarkEnd w:id="82"/>
      <w:r>
        <w:rPr>
          <w:color w:val="4F81BC"/>
        </w:rPr>
        <w:lastRenderedPageBreak/>
        <w:t>ANEXO III: PLAN CRECIENDO ENSALUD</w:t>
      </w:r>
    </w:p>
    <w:p w:rsidR="003051D9" w:rsidRDefault="003051D9">
      <w:pPr>
        <w:pStyle w:val="Textoindependiente"/>
        <w:rPr>
          <w:rFonts w:ascii="Cambria"/>
          <w:b/>
          <w:sz w:val="30"/>
        </w:rPr>
      </w:pPr>
    </w:p>
    <w:p w:rsidR="003051D9" w:rsidRDefault="00BC5AD7">
      <w:pPr>
        <w:spacing w:before="200"/>
        <w:ind w:left="222"/>
        <w:rPr>
          <w:b/>
          <w:i/>
        </w:rPr>
      </w:pPr>
      <w:r>
        <w:rPr>
          <w:b/>
          <w:i/>
          <w:u w:val="single"/>
        </w:rPr>
        <w:t>“PLAN DE ACTUACIÓN DEL PROGRAMA PARA LA PROMOCIÓN DE HÁBITOS DE VIDA</w:t>
      </w:r>
    </w:p>
    <w:p w:rsidR="003051D9" w:rsidRDefault="00BC5AD7">
      <w:pPr>
        <w:spacing w:before="43"/>
        <w:ind w:left="222"/>
        <w:rPr>
          <w:b/>
          <w:i/>
        </w:rPr>
      </w:pPr>
      <w:r>
        <w:rPr>
          <w:b/>
          <w:i/>
          <w:u w:val="single"/>
        </w:rPr>
        <w:t>SALUDABLE” .CURSO ESCOLAR 2020/2021.</w:t>
      </w:r>
    </w:p>
    <w:p w:rsidR="003051D9" w:rsidRDefault="003051D9">
      <w:pPr>
        <w:pStyle w:val="Textoindependiente"/>
        <w:spacing w:before="1"/>
        <w:rPr>
          <w:b/>
          <w:i/>
          <w:sz w:val="15"/>
        </w:rPr>
      </w:pPr>
    </w:p>
    <w:p w:rsidR="003051D9" w:rsidRDefault="00BC5AD7">
      <w:pPr>
        <w:pStyle w:val="Prrafodelista"/>
        <w:numPr>
          <w:ilvl w:val="0"/>
          <w:numId w:val="79"/>
        </w:numPr>
        <w:tabs>
          <w:tab w:val="left" w:pos="404"/>
        </w:tabs>
        <w:spacing w:before="56"/>
        <w:rPr>
          <w:b/>
          <w:i/>
        </w:rPr>
      </w:pPr>
      <w:r>
        <w:rPr>
          <w:b/>
          <w:i/>
          <w:u w:val="single"/>
        </w:rPr>
        <w:t>ANÁLISIS DELENTORNO</w:t>
      </w:r>
    </w:p>
    <w:p w:rsidR="003051D9" w:rsidRDefault="003051D9">
      <w:pPr>
        <w:pStyle w:val="Textoindependiente"/>
        <w:spacing w:before="1"/>
        <w:rPr>
          <w:b/>
          <w:i/>
          <w:sz w:val="15"/>
        </w:rPr>
      </w:pPr>
    </w:p>
    <w:p w:rsidR="003051D9" w:rsidRDefault="00BC5AD7">
      <w:pPr>
        <w:spacing w:before="56"/>
        <w:ind w:left="222"/>
        <w:rPr>
          <w:b/>
        </w:rPr>
      </w:pPr>
      <w:r>
        <w:rPr>
          <w:b/>
        </w:rPr>
        <w:t>CONTEXTUALIZACIÓN</w:t>
      </w:r>
    </w:p>
    <w:p w:rsidR="003051D9" w:rsidRDefault="003051D9">
      <w:pPr>
        <w:pStyle w:val="Textoindependiente"/>
        <w:spacing w:before="6"/>
        <w:rPr>
          <w:b/>
          <w:sz w:val="19"/>
        </w:rPr>
      </w:pPr>
    </w:p>
    <w:p w:rsidR="003051D9" w:rsidRDefault="00BC5AD7">
      <w:pPr>
        <w:spacing w:line="276" w:lineRule="auto"/>
        <w:ind w:left="222" w:right="221"/>
        <w:jc w:val="both"/>
      </w:pPr>
      <w:r>
        <w:t>El CEIP San José, sito en la calle las Tablas 13, fue en tiempos pasados el palacio de Riquelme, lugar prestigioso de la ciudad.</w:t>
      </w:r>
    </w:p>
    <w:p w:rsidR="003051D9" w:rsidRDefault="003051D9">
      <w:pPr>
        <w:pStyle w:val="Textoindependiente"/>
        <w:spacing w:before="4"/>
        <w:rPr>
          <w:sz w:val="16"/>
        </w:rPr>
      </w:pPr>
    </w:p>
    <w:p w:rsidR="003051D9" w:rsidRDefault="00BC5AD7">
      <w:pPr>
        <w:spacing w:line="278" w:lineRule="auto"/>
        <w:ind w:left="222" w:right="218"/>
        <w:jc w:val="both"/>
      </w:pPr>
      <w:r>
        <w:t>Al inicio de los 80 es cuando se hace cargo del edificio el Ministerio de Educación en una primera fase, y posteriormente la Junta de Andalucía, convirtiéndose en un colegio público, situación en la que actualmente permanece.</w:t>
      </w:r>
    </w:p>
    <w:p w:rsidR="003051D9" w:rsidRDefault="00BC5AD7">
      <w:pPr>
        <w:spacing w:before="196"/>
        <w:ind w:left="222"/>
      </w:pPr>
      <w:r>
        <w:rPr>
          <w:b/>
        </w:rPr>
        <w:t>Estructura del Colegio</w:t>
      </w:r>
      <w:r>
        <w:t>:</w:t>
      </w:r>
    </w:p>
    <w:p w:rsidR="003051D9" w:rsidRDefault="003051D9">
      <w:pPr>
        <w:pStyle w:val="Textoindependiente"/>
        <w:spacing w:before="8"/>
        <w:rPr>
          <w:sz w:val="19"/>
        </w:rPr>
      </w:pPr>
    </w:p>
    <w:p w:rsidR="003051D9" w:rsidRDefault="00BC5AD7">
      <w:pPr>
        <w:ind w:left="222"/>
      </w:pPr>
      <w:r>
        <w:t>En cuanto al edificio, el colegio está formado por dos cuerpos.</w:t>
      </w:r>
    </w:p>
    <w:p w:rsidR="003051D9" w:rsidRDefault="003051D9">
      <w:pPr>
        <w:pStyle w:val="Textoindependiente"/>
        <w:spacing w:before="6"/>
        <w:rPr>
          <w:sz w:val="19"/>
        </w:rPr>
      </w:pPr>
    </w:p>
    <w:p w:rsidR="003051D9" w:rsidRDefault="00BC5AD7">
      <w:pPr>
        <w:spacing w:line="276" w:lineRule="auto"/>
        <w:ind w:left="222" w:right="214"/>
        <w:jc w:val="both"/>
      </w:pPr>
      <w:r>
        <w:t>Bajo dos cúpulas acristaladas y en tres plantas se encuentras las aulas, las dependencias administrativas, el almacén de material, la biblioteca, los servicios y la maquinaria de la calefacción.</w:t>
      </w:r>
    </w:p>
    <w:p w:rsidR="003051D9" w:rsidRDefault="003051D9">
      <w:pPr>
        <w:pStyle w:val="Textoindependiente"/>
        <w:spacing w:before="4"/>
        <w:rPr>
          <w:sz w:val="16"/>
        </w:rPr>
      </w:pPr>
    </w:p>
    <w:p w:rsidR="003051D9" w:rsidRDefault="00BC5AD7">
      <w:pPr>
        <w:spacing w:line="276" w:lineRule="auto"/>
        <w:ind w:left="222" w:right="216"/>
        <w:jc w:val="both"/>
      </w:pPr>
      <w:r>
        <w:t xml:space="preserve">Los dos patios de la planta baja, de unos 70 metros cuadrados cada uno, comunican con la calle de las tablas y a través de unas escaleras al patio exterior. Este mismo patio, de unos 400 metros cuadrados se utiliza tanto para las actividades recreativas como deportivas. Dicho patio tiene también otra salida a la calle </w:t>
      </w:r>
      <w:proofErr w:type="spellStart"/>
      <w:r>
        <w:t>SantaTeresa</w:t>
      </w:r>
      <w:proofErr w:type="spellEnd"/>
      <w:r>
        <w:t>.</w:t>
      </w:r>
    </w:p>
    <w:p w:rsidR="003051D9" w:rsidRDefault="003051D9">
      <w:pPr>
        <w:pStyle w:val="Textoindependiente"/>
        <w:spacing w:before="7"/>
        <w:rPr>
          <w:sz w:val="16"/>
        </w:rPr>
      </w:pPr>
    </w:p>
    <w:p w:rsidR="003051D9" w:rsidRDefault="00BC5AD7">
      <w:pPr>
        <w:ind w:left="222"/>
      </w:pPr>
      <w:r>
        <w:rPr>
          <w:b/>
        </w:rPr>
        <w:t>Recursos Humanos</w:t>
      </w:r>
      <w:r>
        <w:t>:</w:t>
      </w:r>
    </w:p>
    <w:p w:rsidR="003051D9" w:rsidRDefault="003051D9">
      <w:pPr>
        <w:pStyle w:val="Textoindependiente"/>
        <w:spacing w:before="6"/>
        <w:rPr>
          <w:sz w:val="19"/>
        </w:rPr>
      </w:pPr>
    </w:p>
    <w:p w:rsidR="003051D9" w:rsidRDefault="00BC5AD7">
      <w:pPr>
        <w:spacing w:line="278" w:lineRule="auto"/>
        <w:ind w:left="222" w:right="222"/>
        <w:jc w:val="both"/>
      </w:pPr>
      <w:r>
        <w:t>El CEIP San José es un Centro Bilingüe de francés, de línea 1 con 10 unidades: 3 de infantil, 6 de primaria y una de P.T.</w:t>
      </w:r>
    </w:p>
    <w:p w:rsidR="003051D9" w:rsidRDefault="00BC5AD7">
      <w:pPr>
        <w:spacing w:before="195" w:line="276" w:lineRule="auto"/>
        <w:ind w:left="222" w:right="217"/>
        <w:jc w:val="both"/>
      </w:pPr>
      <w:r>
        <w:t>Para atender las demandas educativas el Centro cuenta con una plantilla de 14 maestras distribuidas en: 4 profesores de primaria, 3 de educación infantil, 2 de Educación primaria Bilingüe-Francés, 1 de E.F., 1 de Música, 2 Idioma extranjero Inglés, 1 Idioma extranjero francés, 1 P.T.</w:t>
      </w:r>
    </w:p>
    <w:p w:rsidR="003051D9" w:rsidRDefault="003051D9">
      <w:pPr>
        <w:pStyle w:val="Textoindependiente"/>
        <w:spacing w:before="5"/>
        <w:rPr>
          <w:sz w:val="16"/>
        </w:rPr>
      </w:pPr>
    </w:p>
    <w:p w:rsidR="003051D9" w:rsidRDefault="00BC5AD7">
      <w:pPr>
        <w:spacing w:before="1" w:line="278" w:lineRule="auto"/>
        <w:ind w:left="222" w:right="219"/>
        <w:jc w:val="both"/>
      </w:pPr>
      <w:r>
        <w:t>Recibimos también apoyos externos de los EOES, una psicóloga, logopeda y profesora de religión respectivamente.</w:t>
      </w:r>
    </w:p>
    <w:p w:rsidR="003051D9" w:rsidRDefault="00BC5AD7">
      <w:pPr>
        <w:spacing w:before="197"/>
        <w:ind w:left="222"/>
      </w:pPr>
      <w:r>
        <w:t>Análisis del Entorno sociocultural y económico del Centro:</w:t>
      </w:r>
    </w:p>
    <w:p w:rsidR="003051D9" w:rsidRDefault="003051D9">
      <w:pPr>
        <w:pStyle w:val="Textoindependiente"/>
        <w:spacing w:before="6"/>
        <w:rPr>
          <w:sz w:val="19"/>
        </w:rPr>
      </w:pPr>
    </w:p>
    <w:p w:rsidR="003051D9" w:rsidRDefault="00BC5AD7">
      <w:pPr>
        <w:spacing w:line="276" w:lineRule="auto"/>
        <w:ind w:left="222" w:right="217"/>
        <w:jc w:val="both"/>
      </w:pPr>
      <w:r>
        <w:t>El auge que ha sufrido la inmigración, unido al descenso de la natalidad en nuestro país ha hecho que en la actualidad un 80 % del alumnado sea extranjero con tendencia a aumentar en un futuro próximo.</w:t>
      </w:r>
    </w:p>
    <w:p w:rsidR="003051D9" w:rsidRDefault="003051D9">
      <w:pPr>
        <w:spacing w:line="276" w:lineRule="auto"/>
        <w:jc w:val="both"/>
        <w:sectPr w:rsidR="003051D9">
          <w:pgSz w:w="11910" w:h="16840"/>
          <w:pgMar w:top="1320" w:right="1480" w:bottom="1200" w:left="1480" w:header="0" w:footer="1002" w:gutter="0"/>
          <w:cols w:space="720"/>
        </w:sectPr>
      </w:pPr>
    </w:p>
    <w:p w:rsidR="003051D9" w:rsidRDefault="00BC5AD7">
      <w:pPr>
        <w:spacing w:before="37" w:line="278" w:lineRule="auto"/>
        <w:ind w:left="222"/>
      </w:pPr>
      <w:r>
        <w:lastRenderedPageBreak/>
        <w:t>Las familias actuales siguen siendo de clase media-baja con predominio de actividades comerciales, pero en el aspecto cultural el cambio ha sido significativo.</w:t>
      </w:r>
    </w:p>
    <w:p w:rsidR="003051D9" w:rsidRDefault="003051D9">
      <w:pPr>
        <w:pStyle w:val="Textoindependiente"/>
        <w:spacing w:before="2"/>
        <w:rPr>
          <w:sz w:val="16"/>
        </w:rPr>
      </w:pPr>
    </w:p>
    <w:p w:rsidR="003051D9" w:rsidRDefault="00BC5AD7">
      <w:pPr>
        <w:pStyle w:val="Prrafodelista"/>
        <w:numPr>
          <w:ilvl w:val="0"/>
          <w:numId w:val="79"/>
        </w:numPr>
        <w:tabs>
          <w:tab w:val="left" w:pos="404"/>
        </w:tabs>
        <w:rPr>
          <w:b/>
          <w:i/>
        </w:rPr>
      </w:pPr>
      <w:r>
        <w:rPr>
          <w:b/>
          <w:i/>
          <w:u w:val="single"/>
        </w:rPr>
        <w:t>LINEAS DE INTERVENCIÓN QUEDESARROLLAREMOS</w:t>
      </w:r>
    </w:p>
    <w:p w:rsidR="003051D9" w:rsidRDefault="003051D9">
      <w:pPr>
        <w:pStyle w:val="Textoindependiente"/>
        <w:spacing w:before="1"/>
        <w:rPr>
          <w:b/>
          <w:i/>
          <w:sz w:val="15"/>
        </w:rPr>
      </w:pPr>
    </w:p>
    <w:p w:rsidR="003051D9" w:rsidRDefault="00BC5AD7">
      <w:pPr>
        <w:spacing w:before="57"/>
        <w:ind w:left="222"/>
      </w:pPr>
      <w:r>
        <w:t>Durante el presente curso escolar en nuestro centro desarrollaremos las siguientes líneas:</w:t>
      </w:r>
    </w:p>
    <w:p w:rsidR="003051D9" w:rsidRDefault="003051D9">
      <w:pPr>
        <w:pStyle w:val="Textoindependiente"/>
        <w:rPr>
          <w:sz w:val="15"/>
        </w:rPr>
      </w:pPr>
    </w:p>
    <w:p w:rsidR="003051D9" w:rsidRDefault="00BC5AD7">
      <w:pPr>
        <w:spacing w:before="57"/>
        <w:ind w:left="385"/>
        <w:rPr>
          <w:b/>
        </w:rPr>
      </w:pPr>
      <w:r>
        <w:rPr>
          <w:noProof/>
          <w:lang w:bidi="ar-SA"/>
        </w:rPr>
        <w:drawing>
          <wp:anchor distT="0" distB="0" distL="0" distR="0" simplePos="0" relativeHeight="240113664" behindDoc="1" locked="0" layoutInCell="1" allowOverlap="1" wp14:anchorId="55B3E846" wp14:editId="71E2BBBD">
            <wp:simplePos x="0" y="0"/>
            <wp:positionH relativeFrom="page">
              <wp:posOffset>1080820</wp:posOffset>
            </wp:positionH>
            <wp:positionV relativeFrom="paragraph">
              <wp:posOffset>35098</wp:posOffset>
            </wp:positionV>
            <wp:extent cx="155447" cy="170688"/>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96" cstate="print"/>
                    <a:stretch>
                      <a:fillRect/>
                    </a:stretch>
                  </pic:blipFill>
                  <pic:spPr>
                    <a:xfrm>
                      <a:off x="0" y="0"/>
                      <a:ext cx="155447" cy="170688"/>
                    </a:xfrm>
                    <a:prstGeom prst="rect">
                      <a:avLst/>
                    </a:prstGeom>
                  </pic:spPr>
                </pic:pic>
              </a:graphicData>
            </a:graphic>
          </wp:anchor>
        </w:drawing>
      </w:r>
      <w:r>
        <w:rPr>
          <w:b/>
        </w:rPr>
        <w:t>Educación socio-emocional.</w:t>
      </w:r>
    </w:p>
    <w:p w:rsidR="003051D9" w:rsidRDefault="003051D9">
      <w:pPr>
        <w:pStyle w:val="Textoindependiente"/>
        <w:spacing w:before="5"/>
        <w:rPr>
          <w:b/>
          <w:sz w:val="19"/>
        </w:rPr>
      </w:pPr>
    </w:p>
    <w:p w:rsidR="003051D9" w:rsidRDefault="00BC5AD7">
      <w:pPr>
        <w:spacing w:before="1" w:line="276" w:lineRule="auto"/>
        <w:ind w:left="222" w:right="214"/>
        <w:jc w:val="both"/>
      </w:pPr>
      <w:r>
        <w:t>La educación emocional consiste en un proceso educativo, continuo y permanente que pretende potenciar en el alumnado la adquisición de competencias emocionales tales como: conciencia emocional, regulación emocional, autonomía emocional, competencia social y competencias para la vida y el bienestar, con objeto de capacitarle para la vida y aumentar su bienestar personal y social.</w:t>
      </w:r>
    </w:p>
    <w:p w:rsidR="003051D9" w:rsidRDefault="003051D9">
      <w:pPr>
        <w:pStyle w:val="Textoindependiente"/>
        <w:spacing w:before="10"/>
        <w:rPr>
          <w:sz w:val="11"/>
        </w:rPr>
      </w:pPr>
    </w:p>
    <w:p w:rsidR="003051D9" w:rsidRDefault="00BC5AD7">
      <w:pPr>
        <w:spacing w:before="57"/>
        <w:ind w:left="385"/>
        <w:rPr>
          <w:b/>
        </w:rPr>
      </w:pPr>
      <w:r>
        <w:rPr>
          <w:noProof/>
          <w:lang w:bidi="ar-SA"/>
        </w:rPr>
        <w:drawing>
          <wp:anchor distT="0" distB="0" distL="0" distR="0" simplePos="0" relativeHeight="240114688" behindDoc="1" locked="0" layoutInCell="1" allowOverlap="1" wp14:anchorId="22493A99" wp14:editId="6E59B9A6">
            <wp:simplePos x="0" y="0"/>
            <wp:positionH relativeFrom="page">
              <wp:posOffset>1080820</wp:posOffset>
            </wp:positionH>
            <wp:positionV relativeFrom="paragraph">
              <wp:posOffset>35098</wp:posOffset>
            </wp:positionV>
            <wp:extent cx="155447" cy="170688"/>
            <wp:effectExtent l="0" t="0" r="0" b="0"/>
            <wp:wrapNone/>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96" cstate="print"/>
                    <a:stretch>
                      <a:fillRect/>
                    </a:stretch>
                  </pic:blipFill>
                  <pic:spPr>
                    <a:xfrm>
                      <a:off x="0" y="0"/>
                      <a:ext cx="155447" cy="170688"/>
                    </a:xfrm>
                    <a:prstGeom prst="rect">
                      <a:avLst/>
                    </a:prstGeom>
                  </pic:spPr>
                </pic:pic>
              </a:graphicData>
            </a:graphic>
          </wp:anchor>
        </w:drawing>
      </w:r>
      <w:r>
        <w:rPr>
          <w:b/>
        </w:rPr>
        <w:t>Estilos de vida saludables.</w:t>
      </w:r>
    </w:p>
    <w:p w:rsidR="003051D9" w:rsidRDefault="003051D9">
      <w:pPr>
        <w:pStyle w:val="Textoindependiente"/>
        <w:spacing w:before="5"/>
        <w:rPr>
          <w:b/>
          <w:sz w:val="19"/>
        </w:rPr>
      </w:pPr>
    </w:p>
    <w:p w:rsidR="003051D9" w:rsidRDefault="00BC5AD7">
      <w:pPr>
        <w:spacing w:before="1" w:line="278" w:lineRule="auto"/>
        <w:ind w:left="222" w:right="220"/>
        <w:jc w:val="both"/>
      </w:pPr>
      <w:r>
        <w:t>Los estilos de vida de las personas, es decir, el conjunto de conductas habituales que configuran su modo de vivir es uno de los factores que más influye en la salud.</w:t>
      </w:r>
    </w:p>
    <w:p w:rsidR="003051D9" w:rsidRDefault="00BC5AD7">
      <w:pPr>
        <w:spacing w:before="195" w:line="276" w:lineRule="auto"/>
        <w:ind w:left="222" w:right="216"/>
        <w:jc w:val="both"/>
      </w:pPr>
      <w:r>
        <w:t xml:space="preserve">Los cambios sociales y laborales de la sociedad española han provocado importantes modificaciones en estos estilos de vida que han llevado a un alejamiento de la dieta mediterránea y al incremento del sedentarismo, lo que ha supuesto un aumento de la </w:t>
      </w:r>
      <w:proofErr w:type="spellStart"/>
      <w:r>
        <w:t>obesidadinfantil</w:t>
      </w:r>
      <w:proofErr w:type="spellEnd"/>
    </w:p>
    <w:p w:rsidR="003051D9" w:rsidRDefault="003051D9">
      <w:pPr>
        <w:pStyle w:val="Textoindependiente"/>
        <w:spacing w:before="5"/>
        <w:rPr>
          <w:sz w:val="16"/>
        </w:rPr>
      </w:pPr>
    </w:p>
    <w:p w:rsidR="003051D9" w:rsidRDefault="00BC5AD7">
      <w:pPr>
        <w:spacing w:line="276" w:lineRule="auto"/>
        <w:ind w:left="222" w:right="215"/>
        <w:jc w:val="both"/>
      </w:pPr>
      <w:r>
        <w:t>Por ello, resulta imprescindible facilitar al alumnado las claves para una alimentación saludable a la vez que se potencia la práctica de actividad física, por los beneficios físicos, mentales y sociales que proporciona, facilitando pautas para combatir la presión mediática y publicitaria de productos y alimentos poco saludables, y contrarrestando los malos hábitos que por desinformación se dan en muchas familias</w:t>
      </w:r>
    </w:p>
    <w:p w:rsidR="003051D9" w:rsidRDefault="003051D9">
      <w:pPr>
        <w:pStyle w:val="Textoindependiente"/>
        <w:spacing w:before="7"/>
        <w:rPr>
          <w:sz w:val="16"/>
        </w:rPr>
      </w:pPr>
    </w:p>
    <w:p w:rsidR="003051D9" w:rsidRDefault="00BC5AD7">
      <w:pPr>
        <w:pStyle w:val="Prrafodelista"/>
        <w:numPr>
          <w:ilvl w:val="0"/>
          <w:numId w:val="79"/>
        </w:numPr>
        <w:tabs>
          <w:tab w:val="left" w:pos="404"/>
        </w:tabs>
        <w:jc w:val="both"/>
        <w:rPr>
          <w:b/>
          <w:i/>
        </w:rPr>
      </w:pPr>
      <w:r>
        <w:rPr>
          <w:b/>
          <w:i/>
          <w:u w:val="single"/>
        </w:rPr>
        <w:t>BLOQUES TEMÁTICOS Y OBJETIVOSESPECÍFICOS</w:t>
      </w:r>
    </w:p>
    <w:p w:rsidR="003051D9" w:rsidRDefault="003051D9">
      <w:pPr>
        <w:pStyle w:val="Textoindependiente"/>
        <w:spacing w:before="11"/>
        <w:rPr>
          <w:b/>
          <w:i/>
          <w:sz w:val="14"/>
        </w:rPr>
      </w:pPr>
    </w:p>
    <w:p w:rsidR="003051D9" w:rsidRDefault="00BC5AD7">
      <w:pPr>
        <w:spacing w:before="56" w:line="278" w:lineRule="auto"/>
        <w:ind w:left="222"/>
      </w:pPr>
      <w:r>
        <w:t>Los bloques temáticos en los que se desarrollarán nuestras líneas de actuación serán los siguientes:</w:t>
      </w:r>
    </w:p>
    <w:p w:rsidR="003051D9" w:rsidRDefault="003051D9">
      <w:pPr>
        <w:pStyle w:val="Textoindependiente"/>
        <w:spacing w:before="3"/>
        <w:rPr>
          <w:sz w:val="16"/>
        </w:rPr>
      </w:pPr>
    </w:p>
    <w:p w:rsidR="003051D9" w:rsidRDefault="00BC5AD7">
      <w:pPr>
        <w:ind w:left="272"/>
        <w:rPr>
          <w:b/>
        </w:rPr>
      </w:pPr>
      <w:r>
        <w:rPr>
          <w:b/>
        </w:rPr>
        <w:t>Educación Emocional:</w:t>
      </w:r>
    </w:p>
    <w:p w:rsidR="003051D9" w:rsidRDefault="003051D9">
      <w:pPr>
        <w:pStyle w:val="Textoindependiente"/>
        <w:spacing w:before="6"/>
        <w:rPr>
          <w:b/>
          <w:sz w:val="19"/>
        </w:rPr>
      </w:pPr>
    </w:p>
    <w:p w:rsidR="003051D9" w:rsidRDefault="00BC5AD7">
      <w:pPr>
        <w:pStyle w:val="Prrafodelista"/>
        <w:numPr>
          <w:ilvl w:val="0"/>
          <w:numId w:val="78"/>
        </w:numPr>
        <w:tabs>
          <w:tab w:val="left" w:pos="508"/>
        </w:tabs>
        <w:spacing w:line="276" w:lineRule="auto"/>
        <w:ind w:right="221" w:firstLine="50"/>
      </w:pPr>
      <w:r>
        <w:t xml:space="preserve">Conciencia emocional: capacidad para tomar conciencia de las propias emociones y de las emociones de </w:t>
      </w:r>
      <w:proofErr w:type="spellStart"/>
      <w:r>
        <w:t>losdemás</w:t>
      </w:r>
      <w:proofErr w:type="spellEnd"/>
      <w:r>
        <w:t>.</w:t>
      </w:r>
    </w:p>
    <w:p w:rsidR="003051D9" w:rsidRDefault="003051D9">
      <w:pPr>
        <w:pStyle w:val="Textoindependiente"/>
        <w:spacing w:before="3"/>
        <w:rPr>
          <w:sz w:val="16"/>
        </w:rPr>
      </w:pPr>
    </w:p>
    <w:p w:rsidR="003051D9" w:rsidRDefault="00BC5AD7">
      <w:pPr>
        <w:pStyle w:val="Prrafodelista"/>
        <w:numPr>
          <w:ilvl w:val="0"/>
          <w:numId w:val="78"/>
        </w:numPr>
        <w:tabs>
          <w:tab w:val="left" w:pos="445"/>
        </w:tabs>
        <w:spacing w:line="278" w:lineRule="auto"/>
        <w:ind w:right="216" w:firstLine="0"/>
      </w:pPr>
      <w:r>
        <w:t xml:space="preserve">Regulación emocional: capacidad para manejar las emociones de forma apropiada Estilos de </w:t>
      </w:r>
      <w:proofErr w:type="spellStart"/>
      <w:r>
        <w:t>VidaSaludable</w:t>
      </w:r>
      <w:proofErr w:type="spellEnd"/>
      <w:r>
        <w:t>:</w:t>
      </w:r>
    </w:p>
    <w:p w:rsidR="003051D9" w:rsidRDefault="00BC5AD7">
      <w:pPr>
        <w:pStyle w:val="Prrafodelista"/>
        <w:numPr>
          <w:ilvl w:val="0"/>
          <w:numId w:val="77"/>
        </w:numPr>
        <w:tabs>
          <w:tab w:val="left" w:pos="517"/>
        </w:tabs>
        <w:spacing w:before="196" w:line="278" w:lineRule="auto"/>
        <w:ind w:right="220" w:firstLine="50"/>
      </w:pPr>
      <w:r>
        <w:t xml:space="preserve">Actividad física: La actividad y el ejercicio físico son considerados como una de las bases fundamentales para el buen estado de salud y el desarrollo integral de </w:t>
      </w:r>
      <w:proofErr w:type="spellStart"/>
      <w:r>
        <w:t>lapersona</w:t>
      </w:r>
      <w:proofErr w:type="spellEnd"/>
      <w:r>
        <w:t>.</w:t>
      </w:r>
    </w:p>
    <w:p w:rsidR="003051D9" w:rsidRDefault="00BC5AD7">
      <w:pPr>
        <w:pStyle w:val="Prrafodelista"/>
        <w:numPr>
          <w:ilvl w:val="0"/>
          <w:numId w:val="77"/>
        </w:numPr>
        <w:tabs>
          <w:tab w:val="left" w:pos="479"/>
        </w:tabs>
        <w:spacing w:before="195" w:line="276" w:lineRule="auto"/>
        <w:ind w:right="217" w:firstLine="0"/>
      </w:pPr>
      <w:r>
        <w:t xml:space="preserve">Alimentación saludable: La adquisición de hábitos alimentarios saludables en esta etapa contribuye a la prevención de enfermedades que se manifestarán en la </w:t>
      </w:r>
      <w:proofErr w:type="spellStart"/>
      <w:r>
        <w:t>edadadulta</w:t>
      </w:r>
      <w:proofErr w:type="spellEnd"/>
      <w:r>
        <w:t>.</w:t>
      </w:r>
    </w:p>
    <w:p w:rsidR="003051D9" w:rsidRDefault="003051D9">
      <w:pPr>
        <w:spacing w:line="276" w:lineRule="auto"/>
        <w:sectPr w:rsidR="003051D9">
          <w:pgSz w:w="11910" w:h="16840"/>
          <w:pgMar w:top="1360" w:right="1480" w:bottom="1200" w:left="1480" w:header="0" w:footer="1002" w:gutter="0"/>
          <w:cols w:space="720"/>
        </w:sectPr>
      </w:pPr>
    </w:p>
    <w:p w:rsidR="003051D9" w:rsidRDefault="00BC5AD7">
      <w:pPr>
        <w:spacing w:before="37" w:line="276" w:lineRule="auto"/>
        <w:ind w:left="222" w:right="216"/>
        <w:jc w:val="both"/>
      </w:pPr>
      <w:r>
        <w:lastRenderedPageBreak/>
        <w:t>La promoción de la salud constituye un proceso político y social global que abarca no solamente las acciones dirigidas directamente a fortalecer las habilidades y capacidades de los individuos, sino también las dirigidas a modificar las condiciones sociales, ambientales, etc.</w:t>
      </w:r>
    </w:p>
    <w:p w:rsidR="003051D9" w:rsidRDefault="003051D9">
      <w:pPr>
        <w:pStyle w:val="Textoindependiente"/>
        <w:spacing w:before="6"/>
        <w:rPr>
          <w:sz w:val="16"/>
        </w:rPr>
      </w:pPr>
    </w:p>
    <w:p w:rsidR="003051D9" w:rsidRDefault="00BC5AD7">
      <w:pPr>
        <w:ind w:left="222"/>
        <w:rPr>
          <w:b/>
        </w:rPr>
      </w:pPr>
      <w:r>
        <w:t>*</w:t>
      </w:r>
      <w:r>
        <w:rPr>
          <w:b/>
        </w:rPr>
        <w:t>Estilos de vida saludable:</w:t>
      </w:r>
    </w:p>
    <w:p w:rsidR="003051D9" w:rsidRDefault="003051D9">
      <w:pPr>
        <w:pStyle w:val="Textoindependiente"/>
        <w:spacing w:before="8"/>
        <w:rPr>
          <w:b/>
          <w:sz w:val="19"/>
        </w:rPr>
      </w:pPr>
    </w:p>
    <w:p w:rsidR="003051D9" w:rsidRDefault="00BC5AD7">
      <w:pPr>
        <w:spacing w:before="1"/>
        <w:ind w:left="222"/>
      </w:pPr>
      <w:r>
        <w:t>-Ayudar a combatir la ansiedad, la depresión y el estrés mental.</w:t>
      </w:r>
    </w:p>
    <w:p w:rsidR="003051D9" w:rsidRDefault="003051D9">
      <w:pPr>
        <w:pStyle w:val="Textoindependiente"/>
        <w:spacing w:before="8"/>
        <w:rPr>
          <w:sz w:val="19"/>
        </w:rPr>
      </w:pPr>
    </w:p>
    <w:p w:rsidR="003051D9" w:rsidRDefault="00BC5AD7">
      <w:pPr>
        <w:ind w:left="222"/>
      </w:pPr>
      <w:r>
        <w:t>-Reducir factores de riesgo asociadas con patologías cardiovasculares</w:t>
      </w:r>
    </w:p>
    <w:p w:rsidR="003051D9" w:rsidRDefault="003051D9">
      <w:pPr>
        <w:pStyle w:val="Textoindependiente"/>
        <w:spacing w:before="6"/>
        <w:rPr>
          <w:sz w:val="19"/>
        </w:rPr>
      </w:pPr>
    </w:p>
    <w:p w:rsidR="003051D9" w:rsidRDefault="00BC5AD7">
      <w:pPr>
        <w:pStyle w:val="Prrafodelista"/>
        <w:numPr>
          <w:ilvl w:val="0"/>
          <w:numId w:val="76"/>
        </w:numPr>
        <w:tabs>
          <w:tab w:val="left" w:pos="364"/>
        </w:tabs>
        <w:spacing w:line="278" w:lineRule="auto"/>
        <w:ind w:right="221" w:firstLine="0"/>
        <w:jc w:val="both"/>
      </w:pPr>
      <w:r>
        <w:t xml:space="preserve">Compartir actividades con amigos y familiares contribuyendo a mejorar aspectos Estilos de </w:t>
      </w:r>
      <w:proofErr w:type="spellStart"/>
      <w:r>
        <w:t>vidasaludable</w:t>
      </w:r>
      <w:proofErr w:type="spellEnd"/>
    </w:p>
    <w:p w:rsidR="003051D9" w:rsidRDefault="003051D9">
      <w:pPr>
        <w:pStyle w:val="Textoindependiente"/>
        <w:spacing w:before="3"/>
        <w:rPr>
          <w:sz w:val="16"/>
        </w:rPr>
      </w:pPr>
    </w:p>
    <w:p w:rsidR="003051D9" w:rsidRDefault="00BC5AD7">
      <w:pPr>
        <w:ind w:left="222"/>
      </w:pPr>
      <w:r>
        <w:t>-Tonificar los músculos e incrementar su fuerza.</w:t>
      </w:r>
    </w:p>
    <w:p w:rsidR="003051D9" w:rsidRDefault="003051D9">
      <w:pPr>
        <w:pStyle w:val="Textoindependiente"/>
        <w:spacing w:before="8"/>
        <w:rPr>
          <w:sz w:val="19"/>
        </w:rPr>
      </w:pPr>
    </w:p>
    <w:p w:rsidR="003051D9" w:rsidRDefault="00BC5AD7">
      <w:pPr>
        <w:ind w:left="222"/>
      </w:pPr>
      <w:r>
        <w:t>-Mejorar el funcionamiento de las articulaciones</w:t>
      </w:r>
    </w:p>
    <w:p w:rsidR="003051D9" w:rsidRDefault="003051D9">
      <w:pPr>
        <w:pStyle w:val="Textoindependiente"/>
        <w:spacing w:before="9"/>
        <w:rPr>
          <w:sz w:val="1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3039"/>
        <w:gridCol w:w="2818"/>
      </w:tblGrid>
      <w:tr w:rsidR="003051D9">
        <w:trPr>
          <w:trHeight w:val="508"/>
        </w:trPr>
        <w:tc>
          <w:tcPr>
            <w:tcW w:w="8721" w:type="dxa"/>
            <w:gridSpan w:val="3"/>
          </w:tcPr>
          <w:p w:rsidR="003051D9" w:rsidRDefault="00BC5AD7">
            <w:pPr>
              <w:pStyle w:val="TableParagraph"/>
              <w:spacing w:line="268" w:lineRule="exact"/>
              <w:ind w:left="107"/>
              <w:rPr>
                <w:b/>
              </w:rPr>
            </w:pPr>
            <w:r>
              <w:rPr>
                <w:b/>
              </w:rPr>
              <w:t>BLOQUES TEMÁTICOS Y OBJETIVOS: ESTILOS DE VIDA SALUDABLE</w:t>
            </w:r>
          </w:p>
        </w:tc>
      </w:tr>
      <w:tr w:rsidR="003051D9">
        <w:trPr>
          <w:trHeight w:val="508"/>
        </w:trPr>
        <w:tc>
          <w:tcPr>
            <w:tcW w:w="2864" w:type="dxa"/>
          </w:tcPr>
          <w:p w:rsidR="003051D9" w:rsidRDefault="00BC5AD7">
            <w:pPr>
              <w:pStyle w:val="TableParagraph"/>
              <w:spacing w:line="268" w:lineRule="exact"/>
              <w:ind w:left="107"/>
              <w:rPr>
                <w:b/>
              </w:rPr>
            </w:pPr>
            <w:r>
              <w:rPr>
                <w:b/>
              </w:rPr>
              <w:t>OBJETIVOS GENERALES</w:t>
            </w:r>
          </w:p>
        </w:tc>
        <w:tc>
          <w:tcPr>
            <w:tcW w:w="3039" w:type="dxa"/>
          </w:tcPr>
          <w:p w:rsidR="003051D9" w:rsidRDefault="00BC5AD7">
            <w:pPr>
              <w:pStyle w:val="TableParagraph"/>
              <w:spacing w:line="268" w:lineRule="exact"/>
              <w:ind w:left="107"/>
              <w:rPr>
                <w:b/>
              </w:rPr>
            </w:pPr>
            <w:r>
              <w:rPr>
                <w:b/>
              </w:rPr>
              <w:t>OBJETIVOS ESPECÍFICOS</w:t>
            </w:r>
          </w:p>
        </w:tc>
        <w:tc>
          <w:tcPr>
            <w:tcW w:w="2818" w:type="dxa"/>
          </w:tcPr>
          <w:p w:rsidR="003051D9" w:rsidRDefault="00BC5AD7">
            <w:pPr>
              <w:pStyle w:val="TableParagraph"/>
              <w:spacing w:line="268" w:lineRule="exact"/>
              <w:ind w:left="104"/>
              <w:rPr>
                <w:b/>
              </w:rPr>
            </w:pPr>
            <w:r>
              <w:rPr>
                <w:b/>
              </w:rPr>
              <w:t>CONTENIDO</w:t>
            </w:r>
          </w:p>
        </w:tc>
      </w:tr>
      <w:tr w:rsidR="003051D9">
        <w:trPr>
          <w:trHeight w:val="8288"/>
        </w:trPr>
        <w:tc>
          <w:tcPr>
            <w:tcW w:w="2864" w:type="dxa"/>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BC5AD7">
            <w:pPr>
              <w:pStyle w:val="TableParagraph"/>
              <w:numPr>
                <w:ilvl w:val="0"/>
                <w:numId w:val="75"/>
              </w:numPr>
              <w:tabs>
                <w:tab w:val="left" w:pos="387"/>
              </w:tabs>
              <w:spacing w:before="183" w:line="276" w:lineRule="auto"/>
              <w:ind w:right="95" w:firstLine="0"/>
              <w:jc w:val="both"/>
            </w:pPr>
            <w:r>
              <w:t xml:space="preserve">Fomentar el consumo de al menos cinco </w:t>
            </w:r>
            <w:r>
              <w:rPr>
                <w:spacing w:val="-3"/>
              </w:rPr>
              <w:t xml:space="preserve">raciones </w:t>
            </w:r>
            <w:r>
              <w:t xml:space="preserve">diarias de frutas y verduras frescas entre </w:t>
            </w:r>
            <w:proofErr w:type="spellStart"/>
            <w:r>
              <w:t>elalumnado</w:t>
            </w:r>
            <w:proofErr w:type="spellEnd"/>
            <w:r>
              <w:t>.</w:t>
            </w: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6"/>
              <w:rPr>
                <w:sz w:val="24"/>
              </w:rPr>
            </w:pPr>
          </w:p>
          <w:p w:rsidR="003051D9" w:rsidRDefault="00BC5AD7">
            <w:pPr>
              <w:pStyle w:val="TableParagraph"/>
              <w:numPr>
                <w:ilvl w:val="0"/>
                <w:numId w:val="75"/>
              </w:numPr>
              <w:tabs>
                <w:tab w:val="left" w:pos="290"/>
              </w:tabs>
              <w:spacing w:line="276" w:lineRule="auto"/>
              <w:ind w:right="94" w:firstLine="0"/>
              <w:jc w:val="both"/>
            </w:pPr>
            <w:r>
              <w:t xml:space="preserve">Promover la adopción de una dieta saludable por parte </w:t>
            </w:r>
            <w:proofErr w:type="spellStart"/>
            <w:r>
              <w:t>delalumnado</w:t>
            </w:r>
            <w:proofErr w:type="spellEnd"/>
            <w:r>
              <w:t>.</w:t>
            </w:r>
          </w:p>
        </w:tc>
        <w:tc>
          <w:tcPr>
            <w:tcW w:w="3039" w:type="dxa"/>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BC5AD7">
            <w:pPr>
              <w:pStyle w:val="TableParagraph"/>
              <w:tabs>
                <w:tab w:val="left" w:pos="1787"/>
                <w:tab w:val="left" w:pos="2677"/>
              </w:tabs>
              <w:spacing w:before="183" w:line="276" w:lineRule="auto"/>
              <w:ind w:left="107" w:right="94"/>
              <w:jc w:val="both"/>
            </w:pPr>
            <w:r>
              <w:t>•Favorecer en el alumnado la adquisición</w:t>
            </w:r>
            <w:r>
              <w:tab/>
              <w:t>de</w:t>
            </w:r>
            <w:r>
              <w:tab/>
            </w:r>
            <w:r>
              <w:rPr>
                <w:spacing w:val="-6"/>
              </w:rPr>
              <w:t xml:space="preserve">los </w:t>
            </w:r>
            <w:r>
              <w:t xml:space="preserve">conocimientos, habilidades </w:t>
            </w:r>
            <w:r>
              <w:rPr>
                <w:spacing w:val="-11"/>
              </w:rPr>
              <w:t xml:space="preserve">y </w:t>
            </w:r>
            <w:r>
              <w:t xml:space="preserve">actitudes que faciliten </w:t>
            </w:r>
            <w:r>
              <w:rPr>
                <w:spacing w:val="-6"/>
              </w:rPr>
              <w:t xml:space="preserve">la </w:t>
            </w:r>
            <w:r>
              <w:t>adopción efectiva de unos hábitos de alimentación saludables</w:t>
            </w: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10"/>
              <w:rPr>
                <w:sz w:val="26"/>
              </w:rPr>
            </w:pPr>
          </w:p>
          <w:p w:rsidR="003051D9" w:rsidRDefault="00BC5AD7">
            <w:pPr>
              <w:pStyle w:val="TableParagraph"/>
              <w:numPr>
                <w:ilvl w:val="0"/>
                <w:numId w:val="74"/>
              </w:numPr>
              <w:tabs>
                <w:tab w:val="left" w:pos="343"/>
              </w:tabs>
              <w:spacing w:line="276" w:lineRule="auto"/>
              <w:ind w:right="94" w:firstLine="0"/>
              <w:jc w:val="both"/>
            </w:pPr>
            <w:r>
              <w:t xml:space="preserve">Proporcionar a las familias información sobre el tipo de alimentos que son promovidos por el centro para el desayuno, el  almuerzo,  la  </w:t>
            </w:r>
            <w:proofErr w:type="spellStart"/>
            <w:r>
              <w:t>merienda,y</w:t>
            </w:r>
            <w:proofErr w:type="spellEnd"/>
            <w:r>
              <w:t>/o</w:t>
            </w:r>
          </w:p>
          <w:p w:rsidR="003051D9" w:rsidRDefault="00BC5AD7">
            <w:pPr>
              <w:pStyle w:val="TableParagraph"/>
              <w:spacing w:line="268" w:lineRule="exact"/>
              <w:ind w:left="107"/>
              <w:jc w:val="both"/>
            </w:pPr>
            <w:r>
              <w:t>las    salidas    que    efectúa   la</w:t>
            </w:r>
          </w:p>
        </w:tc>
        <w:tc>
          <w:tcPr>
            <w:tcW w:w="2818" w:type="dxa"/>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BC5AD7">
            <w:pPr>
              <w:pStyle w:val="TableParagraph"/>
              <w:spacing w:before="183" w:line="276" w:lineRule="auto"/>
              <w:ind w:left="104"/>
            </w:pPr>
            <w:r>
              <w:t>-Significado del color de las frutas</w:t>
            </w: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9"/>
              <w:rPr>
                <w:sz w:val="19"/>
              </w:rPr>
            </w:pPr>
          </w:p>
          <w:p w:rsidR="003051D9" w:rsidRDefault="00BC5AD7">
            <w:pPr>
              <w:pStyle w:val="TableParagraph"/>
              <w:spacing w:line="278" w:lineRule="auto"/>
              <w:ind w:left="104"/>
            </w:pPr>
            <w:r>
              <w:t>-Desayuno saludable en el centro</w:t>
            </w:r>
          </w:p>
          <w:p w:rsidR="003051D9" w:rsidRDefault="00BC5AD7">
            <w:pPr>
              <w:pStyle w:val="TableParagraph"/>
              <w:spacing w:before="198"/>
              <w:ind w:left="104"/>
            </w:pPr>
            <w:r>
              <w:t>-Día de la fruta</w:t>
            </w:r>
          </w:p>
          <w:p w:rsidR="003051D9" w:rsidRDefault="003051D9">
            <w:pPr>
              <w:pStyle w:val="TableParagraph"/>
              <w:spacing w:before="8"/>
              <w:rPr>
                <w:sz w:val="19"/>
              </w:rPr>
            </w:pPr>
          </w:p>
          <w:p w:rsidR="003051D9" w:rsidRDefault="00BC5AD7">
            <w:pPr>
              <w:pStyle w:val="TableParagraph"/>
              <w:ind w:left="104"/>
            </w:pPr>
            <w:r>
              <w:t>-La pirámide alimenticia</w:t>
            </w:r>
          </w:p>
        </w:tc>
      </w:tr>
    </w:tbl>
    <w:p w:rsidR="003051D9" w:rsidRDefault="003051D9">
      <w:pPr>
        <w:sectPr w:rsidR="003051D9">
          <w:pgSz w:w="11910" w:h="16840"/>
          <w:pgMar w:top="1360" w:right="1480" w:bottom="1200" w:left="1480" w:header="0" w:footer="100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3039"/>
        <w:gridCol w:w="2818"/>
      </w:tblGrid>
      <w:tr w:rsidR="003051D9">
        <w:trPr>
          <w:trHeight w:val="13902"/>
        </w:trPr>
        <w:tc>
          <w:tcPr>
            <w:tcW w:w="2864" w:type="dxa"/>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7"/>
              <w:rPr>
                <w:sz w:val="27"/>
              </w:rPr>
            </w:pPr>
          </w:p>
          <w:p w:rsidR="003051D9" w:rsidRDefault="00BC5AD7">
            <w:pPr>
              <w:pStyle w:val="TableParagraph"/>
              <w:spacing w:line="276" w:lineRule="auto"/>
              <w:ind w:left="107"/>
            </w:pPr>
            <w:r>
              <w:t>2- Promover la incorporación en los estilos de vida del</w:t>
            </w:r>
          </w:p>
        </w:tc>
        <w:tc>
          <w:tcPr>
            <w:tcW w:w="3039" w:type="dxa"/>
          </w:tcPr>
          <w:p w:rsidR="003051D9" w:rsidRDefault="00BC5AD7">
            <w:pPr>
              <w:pStyle w:val="TableParagraph"/>
              <w:spacing w:line="276" w:lineRule="auto"/>
              <w:ind w:left="107" w:right="96"/>
              <w:jc w:val="both"/>
            </w:pPr>
            <w:r>
              <w:t>escuela (consumo de fruta y bocadillos, restricción del consumo de bollería, golosinas y bebidas azucaradas).</w:t>
            </w:r>
          </w:p>
          <w:p w:rsidR="003051D9" w:rsidRDefault="00BC5AD7">
            <w:pPr>
              <w:pStyle w:val="TableParagraph"/>
              <w:numPr>
                <w:ilvl w:val="0"/>
                <w:numId w:val="73"/>
              </w:numPr>
              <w:tabs>
                <w:tab w:val="left" w:pos="389"/>
                <w:tab w:val="left" w:pos="1950"/>
                <w:tab w:val="left" w:pos="2331"/>
              </w:tabs>
              <w:spacing w:before="197" w:line="276" w:lineRule="auto"/>
              <w:ind w:right="94" w:firstLine="0"/>
              <w:jc w:val="both"/>
            </w:pPr>
            <w:r>
              <w:t xml:space="preserve">Promover la participación activa de padres y madres en actividades tales como: talleres de cocina, actividades </w:t>
            </w:r>
            <w:r>
              <w:rPr>
                <w:spacing w:val="-3"/>
              </w:rPr>
              <w:t xml:space="preserve">lúdico </w:t>
            </w:r>
            <w:r>
              <w:t>recreativas</w:t>
            </w:r>
            <w:r>
              <w:tab/>
            </w:r>
            <w:r>
              <w:rPr>
                <w:spacing w:val="-1"/>
              </w:rPr>
              <w:t xml:space="preserve">(diferentes </w:t>
            </w:r>
            <w:r>
              <w:t xml:space="preserve">celebraciones a lo largo del curso en las que se consuman comidas y bebidas saludables, </w:t>
            </w:r>
            <w:proofErr w:type="spellStart"/>
            <w:r>
              <w:t>fruticumples</w:t>
            </w:r>
            <w:proofErr w:type="spellEnd"/>
            <w:r>
              <w:t>...),</w:t>
            </w:r>
            <w:r>
              <w:tab/>
            </w:r>
            <w:r>
              <w:tab/>
            </w:r>
            <w:r>
              <w:rPr>
                <w:spacing w:val="-3"/>
              </w:rPr>
              <w:t xml:space="preserve">salidas </w:t>
            </w:r>
            <w:r>
              <w:t xml:space="preserve">extraescolares, </w:t>
            </w:r>
            <w:r>
              <w:rPr>
                <w:spacing w:val="-3"/>
              </w:rPr>
              <w:t xml:space="preserve">encuentros </w:t>
            </w:r>
            <w:proofErr w:type="spellStart"/>
            <w:proofErr w:type="gramStart"/>
            <w:r>
              <w:t>gastronómicos,etc</w:t>
            </w:r>
            <w:proofErr w:type="spellEnd"/>
            <w:r>
              <w:t>.</w:t>
            </w:r>
            <w:proofErr w:type="gramEnd"/>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9"/>
              <w:rPr>
                <w:sz w:val="25"/>
              </w:rPr>
            </w:pPr>
          </w:p>
          <w:p w:rsidR="003051D9" w:rsidRDefault="00BC5AD7">
            <w:pPr>
              <w:pStyle w:val="TableParagraph"/>
              <w:numPr>
                <w:ilvl w:val="0"/>
                <w:numId w:val="73"/>
              </w:numPr>
              <w:tabs>
                <w:tab w:val="left" w:pos="542"/>
                <w:tab w:val="left" w:pos="1508"/>
                <w:tab w:val="left" w:pos="1827"/>
                <w:tab w:val="left" w:pos="2274"/>
                <w:tab w:val="left" w:pos="2772"/>
              </w:tabs>
              <w:spacing w:line="276" w:lineRule="auto"/>
              <w:ind w:right="95" w:firstLine="0"/>
              <w:jc w:val="both"/>
            </w:pPr>
            <w:r>
              <w:t xml:space="preserve">Fomentar la </w:t>
            </w:r>
            <w:r>
              <w:rPr>
                <w:spacing w:val="-3"/>
              </w:rPr>
              <w:t xml:space="preserve">práctica </w:t>
            </w:r>
            <w:r>
              <w:t>deportiva</w:t>
            </w:r>
            <w:r>
              <w:tab/>
              <w:t>en</w:t>
            </w:r>
            <w:r>
              <w:tab/>
            </w:r>
            <w:r>
              <w:tab/>
            </w:r>
            <w:r>
              <w:rPr>
                <w:spacing w:val="-4"/>
              </w:rPr>
              <w:t xml:space="preserve">horario </w:t>
            </w:r>
            <w:r>
              <w:t>extraescolar</w:t>
            </w:r>
            <w:r>
              <w:tab/>
            </w:r>
            <w:r>
              <w:tab/>
              <w:t>con</w:t>
            </w:r>
            <w:r>
              <w:tab/>
            </w:r>
            <w:r>
              <w:tab/>
            </w:r>
            <w:r>
              <w:rPr>
                <w:spacing w:val="-8"/>
              </w:rPr>
              <w:t>la</w:t>
            </w:r>
          </w:p>
          <w:p w:rsidR="003051D9" w:rsidRDefault="00BC5AD7">
            <w:pPr>
              <w:pStyle w:val="TableParagraph"/>
              <w:ind w:left="107"/>
              <w:jc w:val="both"/>
            </w:pPr>
            <w:r>
              <w:t xml:space="preserve">incorporación  a  </w:t>
            </w:r>
            <w:proofErr w:type="spellStart"/>
            <w:r>
              <w:t>programasde</w:t>
            </w:r>
            <w:proofErr w:type="spellEnd"/>
          </w:p>
        </w:tc>
        <w:tc>
          <w:tcPr>
            <w:tcW w:w="2818" w:type="dxa"/>
          </w:tcPr>
          <w:p w:rsidR="003051D9" w:rsidRDefault="00BC5AD7">
            <w:pPr>
              <w:pStyle w:val="TableParagraph"/>
              <w:spacing w:line="278" w:lineRule="auto"/>
              <w:ind w:left="104"/>
            </w:pPr>
            <w:r>
              <w:t>-Taller de construcción de animales</w:t>
            </w:r>
          </w:p>
        </w:tc>
      </w:tr>
    </w:tbl>
    <w:p w:rsidR="003051D9" w:rsidRDefault="003051D9">
      <w:pPr>
        <w:spacing w:line="278" w:lineRule="auto"/>
        <w:sectPr w:rsidR="003051D9">
          <w:footerReference w:type="default" r:id="rId97"/>
          <w:pgSz w:w="11910" w:h="16840"/>
          <w:pgMar w:top="1400" w:right="1480" w:bottom="1120" w:left="1480" w:header="0" w:footer="922" w:gutter="0"/>
          <w:pgNumType w:start="12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3039"/>
        <w:gridCol w:w="2818"/>
      </w:tblGrid>
      <w:tr w:rsidR="003051D9">
        <w:trPr>
          <w:trHeight w:val="13955"/>
        </w:trPr>
        <w:tc>
          <w:tcPr>
            <w:tcW w:w="2864" w:type="dxa"/>
          </w:tcPr>
          <w:p w:rsidR="003051D9" w:rsidRDefault="00BC5AD7">
            <w:pPr>
              <w:pStyle w:val="TableParagraph"/>
              <w:spacing w:line="276" w:lineRule="auto"/>
              <w:ind w:left="107" w:right="97"/>
              <w:jc w:val="both"/>
            </w:pPr>
            <w:r>
              <w:lastRenderedPageBreak/>
              <w:t xml:space="preserve">alumnado de la </w:t>
            </w:r>
            <w:r>
              <w:rPr>
                <w:spacing w:val="-3"/>
              </w:rPr>
              <w:t xml:space="preserve">actividad </w:t>
            </w:r>
            <w:r>
              <w:t>física cotidiana, ya sea lúdica o pautada.</w:t>
            </w:r>
          </w:p>
          <w:p w:rsidR="003051D9" w:rsidRDefault="00BC5AD7">
            <w:pPr>
              <w:pStyle w:val="TableParagraph"/>
              <w:spacing w:before="196" w:line="276" w:lineRule="auto"/>
              <w:ind w:left="107" w:right="95" w:firstLine="50"/>
              <w:jc w:val="both"/>
            </w:pPr>
            <w:r>
              <w:t xml:space="preserve">Incrementar la </w:t>
            </w:r>
            <w:r>
              <w:rPr>
                <w:spacing w:val="-3"/>
              </w:rPr>
              <w:t xml:space="preserve">actividad </w:t>
            </w:r>
            <w:r>
              <w:t>física dentro y fuera de la escuela en el tiempo libre del alumnado.</w:t>
            </w:r>
          </w:p>
        </w:tc>
        <w:tc>
          <w:tcPr>
            <w:tcW w:w="3039" w:type="dxa"/>
          </w:tcPr>
          <w:p w:rsidR="003051D9" w:rsidRDefault="00BC5AD7">
            <w:pPr>
              <w:pStyle w:val="TableParagraph"/>
              <w:spacing w:line="278" w:lineRule="auto"/>
              <w:ind w:left="107"/>
            </w:pPr>
            <w:r>
              <w:t>actividades físicas y deportivas dentro del centro educativo.</w:t>
            </w:r>
          </w:p>
          <w:p w:rsidR="003051D9" w:rsidRDefault="00BC5AD7">
            <w:pPr>
              <w:pStyle w:val="TableParagraph"/>
              <w:numPr>
                <w:ilvl w:val="0"/>
                <w:numId w:val="72"/>
              </w:numPr>
              <w:tabs>
                <w:tab w:val="left" w:pos="497"/>
              </w:tabs>
              <w:spacing w:before="192" w:line="276" w:lineRule="auto"/>
              <w:ind w:right="95" w:firstLine="50"/>
              <w:jc w:val="both"/>
            </w:pPr>
            <w:r>
              <w:t>Desarrollar una política orientada a la promoción de una actividad física continuada y placentera.</w:t>
            </w:r>
          </w:p>
          <w:p w:rsidR="003051D9" w:rsidRDefault="003051D9">
            <w:pPr>
              <w:pStyle w:val="TableParagraph"/>
              <w:spacing w:before="5"/>
              <w:rPr>
                <w:sz w:val="16"/>
              </w:rPr>
            </w:pPr>
          </w:p>
          <w:p w:rsidR="003051D9" w:rsidRDefault="00BC5AD7">
            <w:pPr>
              <w:pStyle w:val="TableParagraph"/>
              <w:numPr>
                <w:ilvl w:val="0"/>
                <w:numId w:val="72"/>
              </w:numPr>
              <w:tabs>
                <w:tab w:val="left" w:pos="405"/>
              </w:tabs>
              <w:spacing w:line="276" w:lineRule="auto"/>
              <w:ind w:right="94" w:firstLine="0"/>
              <w:jc w:val="both"/>
            </w:pPr>
            <w:r>
              <w:t xml:space="preserve">Fomentar la práctica </w:t>
            </w:r>
            <w:r>
              <w:rPr>
                <w:spacing w:val="-7"/>
              </w:rPr>
              <w:t xml:space="preserve">de </w:t>
            </w:r>
            <w:r>
              <w:t xml:space="preserve">actividades físicas y deportivas en la comunidad </w:t>
            </w:r>
            <w:r>
              <w:rPr>
                <w:spacing w:val="-3"/>
              </w:rPr>
              <w:t xml:space="preserve">educativa,  </w:t>
            </w:r>
            <w:r>
              <w:t>con independencia del nivel de competencia que posean, con un carácter inclusivo e integrador.</w:t>
            </w:r>
          </w:p>
          <w:p w:rsidR="003051D9" w:rsidRDefault="003051D9">
            <w:pPr>
              <w:pStyle w:val="TableParagraph"/>
            </w:pPr>
          </w:p>
          <w:p w:rsidR="003051D9" w:rsidRDefault="003051D9">
            <w:pPr>
              <w:pStyle w:val="TableParagraph"/>
            </w:pPr>
          </w:p>
          <w:p w:rsidR="003051D9" w:rsidRDefault="00BC5AD7">
            <w:pPr>
              <w:pStyle w:val="TableParagraph"/>
              <w:numPr>
                <w:ilvl w:val="0"/>
                <w:numId w:val="72"/>
              </w:numPr>
              <w:tabs>
                <w:tab w:val="left" w:pos="295"/>
                <w:tab w:val="left" w:pos="1787"/>
                <w:tab w:val="left" w:pos="2677"/>
              </w:tabs>
              <w:spacing w:before="172" w:line="276" w:lineRule="auto"/>
              <w:ind w:right="94" w:firstLine="0"/>
              <w:jc w:val="both"/>
            </w:pPr>
            <w:r>
              <w:t>Promover en el alumnado la adquisición</w:t>
            </w:r>
            <w:r>
              <w:tab/>
              <w:t>de</w:t>
            </w:r>
            <w:r>
              <w:tab/>
            </w:r>
            <w:r>
              <w:rPr>
                <w:spacing w:val="-6"/>
              </w:rPr>
              <w:t xml:space="preserve">los </w:t>
            </w:r>
            <w:r>
              <w:t xml:space="preserve">conocimientos, habilidades </w:t>
            </w:r>
            <w:r>
              <w:rPr>
                <w:spacing w:val="-12"/>
              </w:rPr>
              <w:t xml:space="preserve">y </w:t>
            </w:r>
            <w:r>
              <w:t xml:space="preserve">actitudes que </w:t>
            </w:r>
            <w:proofErr w:type="spellStart"/>
            <w:r>
              <w:t>faciliten</w:t>
            </w:r>
            <w:r>
              <w:rPr>
                <w:spacing w:val="-6"/>
              </w:rPr>
              <w:t>la</w:t>
            </w:r>
            <w:proofErr w:type="spellEnd"/>
            <w:r>
              <w:rPr>
                <w:spacing w:val="-6"/>
              </w:rPr>
              <w:t xml:space="preserve"> </w:t>
            </w:r>
            <w:r>
              <w:t xml:space="preserve">adopción efectiva de unos </w:t>
            </w:r>
            <w:proofErr w:type="spellStart"/>
            <w:r>
              <w:t>hábitossaludables</w:t>
            </w:r>
            <w:proofErr w:type="spellEnd"/>
            <w:r>
              <w:t>.</w:t>
            </w:r>
          </w:p>
          <w:p w:rsidR="003051D9" w:rsidRDefault="003051D9">
            <w:pPr>
              <w:pStyle w:val="TableParagraph"/>
              <w:spacing w:before="4"/>
              <w:rPr>
                <w:sz w:val="16"/>
              </w:rPr>
            </w:pPr>
          </w:p>
          <w:p w:rsidR="003051D9" w:rsidRDefault="00BC5AD7">
            <w:pPr>
              <w:pStyle w:val="TableParagraph"/>
              <w:numPr>
                <w:ilvl w:val="0"/>
                <w:numId w:val="72"/>
              </w:numPr>
              <w:tabs>
                <w:tab w:val="left" w:pos="341"/>
                <w:tab w:val="left" w:pos="1734"/>
                <w:tab w:val="left" w:pos="2053"/>
                <w:tab w:val="left" w:pos="2677"/>
              </w:tabs>
              <w:spacing w:line="276" w:lineRule="auto"/>
              <w:ind w:right="94" w:firstLine="50"/>
              <w:jc w:val="both"/>
            </w:pPr>
            <w:r>
              <w:t>Impulsar la participación del alumnado en actividades físicas motivadoras que faciliten el desarrollo</w:t>
            </w:r>
            <w:r>
              <w:tab/>
              <w:t>de</w:t>
            </w:r>
            <w:r>
              <w:tab/>
            </w:r>
            <w:r>
              <w:tab/>
            </w:r>
            <w:r>
              <w:rPr>
                <w:spacing w:val="-6"/>
              </w:rPr>
              <w:t xml:space="preserve">los </w:t>
            </w:r>
            <w:r>
              <w:t>conocimientos,</w:t>
            </w:r>
            <w:r>
              <w:tab/>
            </w:r>
            <w:r>
              <w:tab/>
            </w:r>
            <w:r>
              <w:rPr>
                <w:spacing w:val="-3"/>
              </w:rPr>
              <w:t xml:space="preserve">actitudes, </w:t>
            </w:r>
            <w:r>
              <w:t xml:space="preserve">habilidades motoras </w:t>
            </w:r>
            <w:r>
              <w:rPr>
                <w:spacing w:val="-13"/>
              </w:rPr>
              <w:t xml:space="preserve">y </w:t>
            </w:r>
            <w:r>
              <w:t>conductuales y la confianza necesarios para adoptar y mantener un estilo de vida físicamente activo.</w:t>
            </w:r>
          </w:p>
          <w:p w:rsidR="003051D9" w:rsidRDefault="003051D9">
            <w:pPr>
              <w:pStyle w:val="TableParagraph"/>
            </w:pPr>
          </w:p>
          <w:p w:rsidR="003051D9" w:rsidRDefault="003051D9">
            <w:pPr>
              <w:pStyle w:val="TableParagraph"/>
            </w:pPr>
          </w:p>
          <w:p w:rsidR="003051D9" w:rsidRDefault="00BC5AD7">
            <w:pPr>
              <w:pStyle w:val="TableParagraph"/>
              <w:numPr>
                <w:ilvl w:val="0"/>
                <w:numId w:val="72"/>
              </w:numPr>
              <w:tabs>
                <w:tab w:val="left" w:pos="391"/>
                <w:tab w:val="left" w:pos="1336"/>
                <w:tab w:val="left" w:pos="2773"/>
              </w:tabs>
              <w:spacing w:before="172" w:line="276" w:lineRule="auto"/>
              <w:ind w:right="93" w:firstLine="0"/>
              <w:jc w:val="both"/>
            </w:pPr>
            <w:r>
              <w:t>Informar y formar a las familias y al entorno escolar sobre los beneficios de la práctica deportiva y las actividades físicas para que puedan</w:t>
            </w:r>
            <w:r>
              <w:tab/>
              <w:t>promover</w:t>
            </w:r>
            <w:r>
              <w:tab/>
            </w:r>
            <w:proofErr w:type="spellStart"/>
            <w:r>
              <w:rPr>
                <w:spacing w:val="-7"/>
              </w:rPr>
              <w:t>la</w:t>
            </w:r>
            <w:r>
              <w:t>participación</w:t>
            </w:r>
            <w:proofErr w:type="spellEnd"/>
            <w:r>
              <w:t xml:space="preserve"> de sus hijos e hijas en actividades físicas agradables.</w:t>
            </w:r>
          </w:p>
        </w:tc>
        <w:tc>
          <w:tcPr>
            <w:tcW w:w="2818" w:type="dxa"/>
          </w:tcPr>
          <w:p w:rsidR="003051D9" w:rsidRDefault="003051D9">
            <w:pPr>
              <w:pStyle w:val="TableParagraph"/>
            </w:pPr>
          </w:p>
          <w:p w:rsidR="003051D9" w:rsidRDefault="003051D9">
            <w:pPr>
              <w:pStyle w:val="TableParagraph"/>
              <w:spacing w:before="5"/>
              <w:rPr>
                <w:sz w:val="19"/>
              </w:rPr>
            </w:pPr>
          </w:p>
          <w:p w:rsidR="003051D9" w:rsidRDefault="00BC5AD7">
            <w:pPr>
              <w:pStyle w:val="TableParagraph"/>
              <w:spacing w:line="278" w:lineRule="auto"/>
              <w:ind w:left="104" w:right="98"/>
              <w:jc w:val="both"/>
            </w:pPr>
            <w:r>
              <w:t>-Programa de las Escuelas Deportivas</w:t>
            </w: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1"/>
              <w:rPr>
                <w:sz w:val="31"/>
              </w:rPr>
            </w:pPr>
          </w:p>
          <w:p w:rsidR="003051D9" w:rsidRDefault="00BC5AD7">
            <w:pPr>
              <w:pStyle w:val="TableParagraph"/>
              <w:spacing w:line="276" w:lineRule="auto"/>
              <w:ind w:left="104" w:right="95"/>
              <w:jc w:val="both"/>
            </w:pPr>
            <w:r>
              <w:t>-Estudio de técnicas y tácticas de los deportes y juegos.</w:t>
            </w:r>
          </w:p>
          <w:p w:rsidR="003051D9" w:rsidRDefault="003051D9">
            <w:pPr>
              <w:pStyle w:val="TableParagraph"/>
              <w:spacing w:before="4"/>
              <w:rPr>
                <w:sz w:val="16"/>
              </w:rPr>
            </w:pPr>
          </w:p>
          <w:p w:rsidR="003051D9" w:rsidRDefault="00BC5AD7">
            <w:pPr>
              <w:pStyle w:val="TableParagraph"/>
              <w:spacing w:line="278" w:lineRule="auto"/>
              <w:ind w:left="104" w:right="98"/>
              <w:jc w:val="both"/>
            </w:pPr>
            <w:r>
              <w:t>-Fomento de valores sociales en el deporte</w:t>
            </w: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rPr>
                <w:sz w:val="31"/>
              </w:rPr>
            </w:pPr>
          </w:p>
          <w:p w:rsidR="003051D9" w:rsidRDefault="00BC5AD7">
            <w:pPr>
              <w:pStyle w:val="TableParagraph"/>
              <w:spacing w:before="1" w:line="276" w:lineRule="auto"/>
              <w:ind w:left="104" w:right="95"/>
              <w:jc w:val="both"/>
            </w:pPr>
            <w:r>
              <w:t xml:space="preserve">- El desarrollo de tareas cotidianas, como: caminar, pasear, subir y </w:t>
            </w:r>
            <w:r>
              <w:rPr>
                <w:spacing w:val="-4"/>
              </w:rPr>
              <w:t xml:space="preserve">bajar </w:t>
            </w:r>
            <w:r>
              <w:t xml:space="preserve">escaleras en lugar de utilizar el ascensor o las escaleras mecánicas, desplazarse a pie o en bicicleta, ayudar </w:t>
            </w:r>
            <w:r>
              <w:rPr>
                <w:spacing w:val="-6"/>
              </w:rPr>
              <w:t xml:space="preserve">en </w:t>
            </w:r>
            <w:r>
              <w:t xml:space="preserve">tareas </w:t>
            </w:r>
            <w:proofErr w:type="spellStart"/>
            <w:r>
              <w:t>domésticas,etc</w:t>
            </w:r>
            <w:proofErr w:type="spellEnd"/>
            <w:r>
              <w:t>.</w:t>
            </w:r>
          </w:p>
        </w:tc>
      </w:tr>
    </w:tbl>
    <w:p w:rsidR="003051D9" w:rsidRDefault="003051D9">
      <w:pPr>
        <w:spacing w:line="276" w:lineRule="auto"/>
        <w:jc w:val="both"/>
        <w:sectPr w:rsidR="003051D9">
          <w:pgSz w:w="11910" w:h="16840"/>
          <w:pgMar w:top="1400" w:right="148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3039"/>
        <w:gridCol w:w="2819"/>
      </w:tblGrid>
      <w:tr w:rsidR="003051D9">
        <w:trPr>
          <w:trHeight w:val="11413"/>
        </w:trPr>
        <w:tc>
          <w:tcPr>
            <w:tcW w:w="2864" w:type="dxa"/>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10"/>
              <w:rPr>
                <w:sz w:val="29"/>
              </w:rPr>
            </w:pPr>
          </w:p>
          <w:p w:rsidR="003051D9" w:rsidRDefault="00BC5AD7">
            <w:pPr>
              <w:pStyle w:val="TableParagraph"/>
              <w:tabs>
                <w:tab w:val="left" w:pos="1843"/>
                <w:tab w:val="left" w:pos="2304"/>
                <w:tab w:val="left" w:pos="2601"/>
              </w:tabs>
              <w:spacing w:line="276" w:lineRule="auto"/>
              <w:ind w:left="107" w:right="93"/>
              <w:jc w:val="both"/>
            </w:pPr>
            <w:r>
              <w:t>3-Promover desde la escuela la participación activa del alumnado en actividades de educación</w:t>
            </w:r>
            <w:r>
              <w:tab/>
            </w:r>
            <w:r>
              <w:tab/>
            </w:r>
            <w:r>
              <w:rPr>
                <w:spacing w:val="-4"/>
              </w:rPr>
              <w:t xml:space="preserve">física </w:t>
            </w:r>
            <w:r>
              <w:t>desarrolladas</w:t>
            </w:r>
            <w:r>
              <w:tab/>
              <w:t>en</w:t>
            </w:r>
            <w:r>
              <w:tab/>
            </w:r>
            <w:r>
              <w:tab/>
            </w:r>
            <w:r>
              <w:rPr>
                <w:spacing w:val="-9"/>
              </w:rPr>
              <w:t xml:space="preserve">la </w:t>
            </w:r>
            <w:r>
              <w:t>comunidad</w:t>
            </w:r>
          </w:p>
        </w:tc>
        <w:tc>
          <w:tcPr>
            <w:tcW w:w="3039" w:type="dxa"/>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7"/>
              <w:rPr>
                <w:sz w:val="27"/>
              </w:rPr>
            </w:pPr>
          </w:p>
          <w:p w:rsidR="003051D9" w:rsidRDefault="00BC5AD7">
            <w:pPr>
              <w:pStyle w:val="TableParagraph"/>
              <w:numPr>
                <w:ilvl w:val="0"/>
                <w:numId w:val="71"/>
              </w:numPr>
              <w:tabs>
                <w:tab w:val="left" w:pos="281"/>
              </w:tabs>
              <w:spacing w:line="276" w:lineRule="auto"/>
              <w:ind w:right="94" w:firstLine="0"/>
              <w:jc w:val="both"/>
            </w:pPr>
            <w:r>
              <w:t xml:space="preserve">Favorecer desde la escuela el conocimiento y la participación del alumnado en proyectos comunitarios de </w:t>
            </w:r>
            <w:r>
              <w:rPr>
                <w:spacing w:val="-3"/>
              </w:rPr>
              <w:t xml:space="preserve">actividad </w:t>
            </w:r>
            <w:r>
              <w:t xml:space="preserve">física, ya sea pautada o lúdica, al tiempo que se utilizan los recursos comunitarios </w:t>
            </w:r>
            <w:r>
              <w:rPr>
                <w:spacing w:val="-4"/>
              </w:rPr>
              <w:t xml:space="preserve">para </w:t>
            </w:r>
            <w:r>
              <w:t xml:space="preserve">apoyar proyectos de actividad </w:t>
            </w:r>
            <w:proofErr w:type="spellStart"/>
            <w:r>
              <w:t>físicaextracurriculares</w:t>
            </w:r>
            <w:proofErr w:type="spellEnd"/>
            <w:r>
              <w:t>.</w:t>
            </w:r>
          </w:p>
          <w:p w:rsidR="003051D9" w:rsidRDefault="003051D9">
            <w:pPr>
              <w:pStyle w:val="TableParagraph"/>
              <w:spacing w:before="6"/>
              <w:rPr>
                <w:sz w:val="16"/>
              </w:rPr>
            </w:pPr>
          </w:p>
          <w:p w:rsidR="003051D9" w:rsidRDefault="00BC5AD7">
            <w:pPr>
              <w:pStyle w:val="TableParagraph"/>
              <w:numPr>
                <w:ilvl w:val="0"/>
                <w:numId w:val="71"/>
              </w:numPr>
              <w:tabs>
                <w:tab w:val="left" w:pos="401"/>
                <w:tab w:val="left" w:pos="1406"/>
                <w:tab w:val="left" w:pos="2697"/>
              </w:tabs>
              <w:spacing w:line="276" w:lineRule="auto"/>
              <w:ind w:right="94" w:firstLine="0"/>
              <w:jc w:val="both"/>
            </w:pPr>
            <w:r>
              <w:t>Favorecer la práctica de actividades físico-deportivas mixta</w:t>
            </w:r>
            <w:r>
              <w:tab/>
              <w:t>como</w:t>
            </w:r>
            <w:r>
              <w:tab/>
            </w:r>
            <w:r>
              <w:rPr>
                <w:spacing w:val="-8"/>
              </w:rPr>
              <w:t xml:space="preserve">un </w:t>
            </w:r>
            <w:r>
              <w:t xml:space="preserve">comportamiento social más en la convivencia de los niños y niñas </w:t>
            </w:r>
            <w:proofErr w:type="spellStart"/>
            <w:r>
              <w:t>yadolescentes</w:t>
            </w:r>
            <w:proofErr w:type="spellEnd"/>
          </w:p>
          <w:p w:rsidR="003051D9" w:rsidRDefault="003051D9">
            <w:pPr>
              <w:pStyle w:val="TableParagraph"/>
              <w:spacing w:before="4"/>
              <w:rPr>
                <w:sz w:val="16"/>
              </w:rPr>
            </w:pPr>
          </w:p>
          <w:p w:rsidR="003051D9" w:rsidRDefault="00BC5AD7">
            <w:pPr>
              <w:pStyle w:val="TableParagraph"/>
              <w:numPr>
                <w:ilvl w:val="0"/>
                <w:numId w:val="71"/>
              </w:numPr>
              <w:tabs>
                <w:tab w:val="left" w:pos="389"/>
                <w:tab w:val="left" w:pos="1582"/>
              </w:tabs>
              <w:spacing w:line="276" w:lineRule="auto"/>
              <w:ind w:right="94" w:firstLine="0"/>
              <w:jc w:val="both"/>
            </w:pPr>
            <w:r>
              <w:t xml:space="preserve">Promover la participación activa de padres y madres en actividades lúdicas </w:t>
            </w:r>
            <w:r>
              <w:rPr>
                <w:spacing w:val="-3"/>
              </w:rPr>
              <w:t xml:space="preserve">recreativas, </w:t>
            </w:r>
            <w:r>
              <w:t>salidas</w:t>
            </w:r>
            <w:r>
              <w:tab/>
            </w:r>
            <w:r>
              <w:rPr>
                <w:spacing w:val="-1"/>
              </w:rPr>
              <w:t xml:space="preserve">extraescolares, </w:t>
            </w:r>
            <w:r>
              <w:t xml:space="preserve">actividades </w:t>
            </w:r>
            <w:proofErr w:type="spellStart"/>
            <w:r>
              <w:t>deportivas,etc</w:t>
            </w:r>
            <w:proofErr w:type="spellEnd"/>
            <w:r>
              <w:t>.</w:t>
            </w:r>
          </w:p>
        </w:tc>
        <w:tc>
          <w:tcPr>
            <w:tcW w:w="2819" w:type="dxa"/>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7"/>
              <w:rPr>
                <w:sz w:val="20"/>
              </w:rPr>
            </w:pPr>
          </w:p>
          <w:p w:rsidR="003051D9" w:rsidRDefault="00BC5AD7">
            <w:pPr>
              <w:pStyle w:val="TableParagraph"/>
              <w:spacing w:line="278" w:lineRule="auto"/>
              <w:ind w:left="104" w:right="97"/>
              <w:jc w:val="both"/>
            </w:pPr>
            <w:r>
              <w:t>-Participación de los padres en talleres y actividades  en la naturaleza</w:t>
            </w:r>
          </w:p>
          <w:p w:rsidR="003051D9" w:rsidRDefault="00BC5AD7">
            <w:pPr>
              <w:pStyle w:val="TableParagraph"/>
              <w:spacing w:before="194" w:line="276" w:lineRule="auto"/>
              <w:ind w:left="104" w:right="95"/>
              <w:jc w:val="both"/>
            </w:pPr>
            <w:r>
              <w:t>-Trabajo de valores cívicos – sociales en los deportes y actividades</w:t>
            </w:r>
          </w:p>
        </w:tc>
      </w:tr>
    </w:tbl>
    <w:p w:rsidR="003051D9" w:rsidRDefault="003051D9">
      <w:pPr>
        <w:spacing w:line="276" w:lineRule="auto"/>
        <w:jc w:val="both"/>
        <w:sectPr w:rsidR="003051D9">
          <w:pgSz w:w="11910" w:h="16840"/>
          <w:pgMar w:top="1400" w:right="148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0"/>
        <w:gridCol w:w="2787"/>
        <w:gridCol w:w="2984"/>
      </w:tblGrid>
      <w:tr w:rsidR="003051D9">
        <w:trPr>
          <w:trHeight w:val="508"/>
        </w:trPr>
        <w:tc>
          <w:tcPr>
            <w:tcW w:w="8721" w:type="dxa"/>
            <w:gridSpan w:val="3"/>
          </w:tcPr>
          <w:p w:rsidR="003051D9" w:rsidRDefault="00BC5AD7">
            <w:pPr>
              <w:pStyle w:val="TableParagraph"/>
              <w:spacing w:line="268" w:lineRule="exact"/>
              <w:ind w:left="107"/>
              <w:rPr>
                <w:b/>
              </w:rPr>
            </w:pPr>
            <w:r>
              <w:rPr>
                <w:b/>
              </w:rPr>
              <w:lastRenderedPageBreak/>
              <w:t>BLOQUES TEMÁTICOS Y OBJETIVOS: COMPETENCIA EMOCIONAL</w:t>
            </w:r>
          </w:p>
        </w:tc>
      </w:tr>
      <w:tr w:rsidR="003051D9">
        <w:trPr>
          <w:trHeight w:val="508"/>
        </w:trPr>
        <w:tc>
          <w:tcPr>
            <w:tcW w:w="2950" w:type="dxa"/>
          </w:tcPr>
          <w:p w:rsidR="003051D9" w:rsidRDefault="00BC5AD7">
            <w:pPr>
              <w:pStyle w:val="TableParagraph"/>
              <w:spacing w:line="268" w:lineRule="exact"/>
              <w:ind w:left="107"/>
              <w:rPr>
                <w:b/>
              </w:rPr>
            </w:pPr>
            <w:r>
              <w:rPr>
                <w:b/>
              </w:rPr>
              <w:t>OBJETIVOS GENERALES</w:t>
            </w:r>
          </w:p>
        </w:tc>
        <w:tc>
          <w:tcPr>
            <w:tcW w:w="2787" w:type="dxa"/>
          </w:tcPr>
          <w:p w:rsidR="003051D9" w:rsidRDefault="00BC5AD7">
            <w:pPr>
              <w:pStyle w:val="TableParagraph"/>
              <w:spacing w:line="268" w:lineRule="exact"/>
              <w:ind w:left="107"/>
              <w:rPr>
                <w:b/>
              </w:rPr>
            </w:pPr>
            <w:r>
              <w:rPr>
                <w:b/>
              </w:rPr>
              <w:t>OBJETIVOS ESPECÍFICOS</w:t>
            </w:r>
          </w:p>
        </w:tc>
        <w:tc>
          <w:tcPr>
            <w:tcW w:w="2984" w:type="dxa"/>
          </w:tcPr>
          <w:p w:rsidR="003051D9" w:rsidRDefault="00BC5AD7">
            <w:pPr>
              <w:pStyle w:val="TableParagraph"/>
              <w:spacing w:line="268" w:lineRule="exact"/>
              <w:ind w:left="105"/>
              <w:rPr>
                <w:b/>
              </w:rPr>
            </w:pPr>
            <w:r>
              <w:rPr>
                <w:b/>
              </w:rPr>
              <w:t>CONTENIDO</w:t>
            </w:r>
          </w:p>
        </w:tc>
      </w:tr>
      <w:tr w:rsidR="003051D9">
        <w:trPr>
          <w:trHeight w:val="1733"/>
        </w:trPr>
        <w:tc>
          <w:tcPr>
            <w:tcW w:w="2950" w:type="dxa"/>
            <w:tcBorders>
              <w:bottom w:val="nil"/>
            </w:tcBorders>
          </w:tcPr>
          <w:p w:rsidR="003051D9" w:rsidRDefault="003051D9">
            <w:pPr>
              <w:pStyle w:val="TableParagraph"/>
              <w:rPr>
                <w:rFonts w:ascii="Times New Roman"/>
              </w:rPr>
            </w:pPr>
          </w:p>
        </w:tc>
        <w:tc>
          <w:tcPr>
            <w:tcW w:w="2787" w:type="dxa"/>
            <w:tcBorders>
              <w:bottom w:val="nil"/>
            </w:tcBorders>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1"/>
              <w:rPr>
                <w:sz w:val="17"/>
              </w:rPr>
            </w:pPr>
          </w:p>
          <w:p w:rsidR="003051D9" w:rsidRDefault="00BC5AD7">
            <w:pPr>
              <w:pStyle w:val="TableParagraph"/>
              <w:spacing w:line="278" w:lineRule="auto"/>
              <w:ind w:left="107"/>
            </w:pPr>
            <w:r>
              <w:t>Conocimiento de las propias emociones.</w:t>
            </w:r>
          </w:p>
        </w:tc>
        <w:tc>
          <w:tcPr>
            <w:tcW w:w="2984" w:type="dxa"/>
            <w:tcBorders>
              <w:bottom w:val="nil"/>
            </w:tcBorders>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1"/>
              <w:rPr>
                <w:sz w:val="17"/>
              </w:rPr>
            </w:pPr>
          </w:p>
          <w:p w:rsidR="003051D9" w:rsidRDefault="00BC5AD7">
            <w:pPr>
              <w:pStyle w:val="TableParagraph"/>
              <w:numPr>
                <w:ilvl w:val="0"/>
                <w:numId w:val="70"/>
              </w:numPr>
              <w:tabs>
                <w:tab w:val="left" w:pos="477"/>
                <w:tab w:val="left" w:pos="478"/>
                <w:tab w:val="left" w:pos="1686"/>
                <w:tab w:val="left" w:pos="2199"/>
              </w:tabs>
              <w:spacing w:line="278" w:lineRule="auto"/>
              <w:ind w:right="97" w:firstLine="0"/>
            </w:pPr>
            <w:r>
              <w:t>Percibir</w:t>
            </w:r>
            <w:r>
              <w:tab/>
              <w:t>los</w:t>
            </w:r>
            <w:r>
              <w:tab/>
            </w:r>
            <w:r>
              <w:rPr>
                <w:spacing w:val="-3"/>
              </w:rPr>
              <w:t xml:space="preserve">propios </w:t>
            </w:r>
            <w:r>
              <w:t xml:space="preserve">sentimientos </w:t>
            </w:r>
            <w:proofErr w:type="spellStart"/>
            <w:r>
              <w:t>yemociones</w:t>
            </w:r>
            <w:proofErr w:type="spellEnd"/>
            <w:r>
              <w:t>.</w:t>
            </w:r>
          </w:p>
        </w:tc>
      </w:tr>
      <w:tr w:rsidR="003051D9">
        <w:trPr>
          <w:trHeight w:val="2345"/>
        </w:trPr>
        <w:tc>
          <w:tcPr>
            <w:tcW w:w="2950" w:type="dxa"/>
            <w:tcBorders>
              <w:top w:val="nil"/>
              <w:bottom w:val="nil"/>
            </w:tcBorders>
          </w:tcPr>
          <w:p w:rsidR="003051D9" w:rsidRDefault="003051D9">
            <w:pPr>
              <w:pStyle w:val="TableParagraph"/>
              <w:rPr>
                <w:rFonts w:ascii="Times New Roman"/>
              </w:rPr>
            </w:pPr>
          </w:p>
        </w:tc>
        <w:tc>
          <w:tcPr>
            <w:tcW w:w="2787" w:type="dxa"/>
            <w:tcBorders>
              <w:top w:val="nil"/>
              <w:bottom w:val="nil"/>
            </w:tcBorders>
          </w:tcPr>
          <w:p w:rsidR="003051D9" w:rsidRDefault="003051D9">
            <w:pPr>
              <w:pStyle w:val="TableParagraph"/>
              <w:rPr>
                <w:rFonts w:ascii="Times New Roman"/>
              </w:rPr>
            </w:pPr>
          </w:p>
        </w:tc>
        <w:tc>
          <w:tcPr>
            <w:tcW w:w="2984" w:type="dxa"/>
            <w:tcBorders>
              <w:top w:val="nil"/>
              <w:bottom w:val="nil"/>
            </w:tcBorders>
          </w:tcPr>
          <w:p w:rsidR="003051D9" w:rsidRDefault="00BC5AD7">
            <w:pPr>
              <w:pStyle w:val="TableParagraph"/>
              <w:numPr>
                <w:ilvl w:val="0"/>
                <w:numId w:val="69"/>
              </w:numPr>
              <w:tabs>
                <w:tab w:val="left" w:pos="420"/>
              </w:tabs>
              <w:spacing w:before="99" w:line="276" w:lineRule="auto"/>
              <w:ind w:right="94" w:firstLine="0"/>
              <w:jc w:val="both"/>
            </w:pPr>
            <w:r>
              <w:t xml:space="preserve">Identificar y definir </w:t>
            </w:r>
            <w:r>
              <w:rPr>
                <w:spacing w:val="-5"/>
              </w:rPr>
              <w:t xml:space="preserve">los </w:t>
            </w:r>
            <w:r>
              <w:t xml:space="preserve">estados emocionales que experimenta la persona en </w:t>
            </w:r>
            <w:proofErr w:type="spellStart"/>
            <w:r>
              <w:t>distintosmomentos</w:t>
            </w:r>
            <w:proofErr w:type="spellEnd"/>
            <w:r>
              <w:t>.</w:t>
            </w:r>
          </w:p>
        </w:tc>
      </w:tr>
      <w:tr w:rsidR="003051D9">
        <w:trPr>
          <w:trHeight w:val="3061"/>
        </w:trPr>
        <w:tc>
          <w:tcPr>
            <w:tcW w:w="2950" w:type="dxa"/>
            <w:tcBorders>
              <w:top w:val="nil"/>
              <w:bottom w:val="nil"/>
            </w:tcBorders>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7"/>
              <w:rPr>
                <w:sz w:val="16"/>
              </w:rPr>
            </w:pPr>
          </w:p>
          <w:p w:rsidR="003051D9" w:rsidRDefault="00BC5AD7">
            <w:pPr>
              <w:pStyle w:val="TableParagraph"/>
              <w:spacing w:line="276" w:lineRule="auto"/>
              <w:ind w:left="107" w:right="93"/>
              <w:jc w:val="both"/>
            </w:pPr>
            <w:r>
              <w:t>1-Identificar diferentes tipos de emociones, en sí mismos y en los demás, a través de la autoobservación y la observación de las personas que tienen a su alrededor</w:t>
            </w:r>
          </w:p>
        </w:tc>
        <w:tc>
          <w:tcPr>
            <w:tcW w:w="2787" w:type="dxa"/>
            <w:tcBorders>
              <w:top w:val="nil"/>
              <w:bottom w:val="nil"/>
            </w:tcBorders>
          </w:tcPr>
          <w:p w:rsidR="003051D9" w:rsidRDefault="003051D9">
            <w:pPr>
              <w:pStyle w:val="TableParagraph"/>
              <w:rPr>
                <w:rFonts w:ascii="Times New Roman"/>
              </w:rPr>
            </w:pPr>
          </w:p>
        </w:tc>
        <w:tc>
          <w:tcPr>
            <w:tcW w:w="2984" w:type="dxa"/>
            <w:tcBorders>
              <w:top w:val="nil"/>
              <w:bottom w:val="nil"/>
            </w:tcBorders>
          </w:tcPr>
          <w:p w:rsidR="003051D9" w:rsidRDefault="003051D9">
            <w:pPr>
              <w:pStyle w:val="TableParagraph"/>
              <w:rPr>
                <w:rFonts w:ascii="Times New Roman"/>
              </w:rPr>
            </w:pPr>
          </w:p>
        </w:tc>
      </w:tr>
      <w:tr w:rsidR="003051D9">
        <w:trPr>
          <w:trHeight w:val="1219"/>
        </w:trPr>
        <w:tc>
          <w:tcPr>
            <w:tcW w:w="2950" w:type="dxa"/>
            <w:tcBorders>
              <w:top w:val="nil"/>
              <w:bottom w:val="nil"/>
            </w:tcBorders>
          </w:tcPr>
          <w:p w:rsidR="003051D9" w:rsidRDefault="003051D9">
            <w:pPr>
              <w:pStyle w:val="TableParagraph"/>
              <w:rPr>
                <w:rFonts w:ascii="Times New Roman"/>
              </w:rPr>
            </w:pPr>
          </w:p>
        </w:tc>
        <w:tc>
          <w:tcPr>
            <w:tcW w:w="2787" w:type="dxa"/>
            <w:tcBorders>
              <w:top w:val="nil"/>
              <w:bottom w:val="nil"/>
            </w:tcBorders>
          </w:tcPr>
          <w:p w:rsidR="003051D9" w:rsidRDefault="003051D9">
            <w:pPr>
              <w:pStyle w:val="TableParagraph"/>
              <w:rPr>
                <w:rFonts w:ascii="Times New Roman"/>
              </w:rPr>
            </w:pPr>
          </w:p>
        </w:tc>
        <w:tc>
          <w:tcPr>
            <w:tcW w:w="2984" w:type="dxa"/>
            <w:tcBorders>
              <w:top w:val="nil"/>
              <w:bottom w:val="nil"/>
            </w:tcBorders>
          </w:tcPr>
          <w:p w:rsidR="003051D9" w:rsidRDefault="003051D9">
            <w:pPr>
              <w:pStyle w:val="TableParagraph"/>
              <w:spacing w:before="3"/>
              <w:rPr>
                <w:sz w:val="16"/>
              </w:rPr>
            </w:pPr>
          </w:p>
          <w:p w:rsidR="003051D9" w:rsidRDefault="00BC5AD7">
            <w:pPr>
              <w:pStyle w:val="TableParagraph"/>
              <w:numPr>
                <w:ilvl w:val="0"/>
                <w:numId w:val="68"/>
              </w:numPr>
              <w:tabs>
                <w:tab w:val="left" w:pos="427"/>
              </w:tabs>
              <w:spacing w:line="278" w:lineRule="auto"/>
              <w:ind w:right="95" w:firstLine="0"/>
              <w:jc w:val="both"/>
            </w:pPr>
            <w:r>
              <w:t xml:space="preserve">Reconocer y utilizar </w:t>
            </w:r>
            <w:r>
              <w:rPr>
                <w:spacing w:val="-7"/>
              </w:rPr>
              <w:t xml:space="preserve">el </w:t>
            </w:r>
            <w:r>
              <w:t xml:space="preserve">lenguaje emocional (verbal y corporal) de </w:t>
            </w:r>
            <w:proofErr w:type="spellStart"/>
            <w:r>
              <w:t>formaapropiada</w:t>
            </w:r>
            <w:proofErr w:type="spellEnd"/>
            <w:r>
              <w:t>.</w:t>
            </w:r>
          </w:p>
        </w:tc>
      </w:tr>
      <w:tr w:rsidR="003051D9">
        <w:trPr>
          <w:trHeight w:val="1751"/>
        </w:trPr>
        <w:tc>
          <w:tcPr>
            <w:tcW w:w="2950" w:type="dxa"/>
            <w:tcBorders>
              <w:top w:val="nil"/>
              <w:bottom w:val="nil"/>
            </w:tcBorders>
          </w:tcPr>
          <w:p w:rsidR="003051D9" w:rsidRDefault="003051D9">
            <w:pPr>
              <w:pStyle w:val="TableParagraph"/>
              <w:rPr>
                <w:rFonts w:ascii="Times New Roman"/>
              </w:rPr>
            </w:pPr>
          </w:p>
        </w:tc>
        <w:tc>
          <w:tcPr>
            <w:tcW w:w="2787" w:type="dxa"/>
            <w:tcBorders>
              <w:top w:val="nil"/>
              <w:bottom w:val="nil"/>
            </w:tcBorders>
          </w:tcPr>
          <w:p w:rsidR="003051D9" w:rsidRDefault="00BC5AD7">
            <w:pPr>
              <w:pStyle w:val="TableParagraph"/>
              <w:spacing w:before="90"/>
              <w:ind w:left="107"/>
            </w:pPr>
            <w:r>
              <w:t>Vocabulario emocional.</w:t>
            </w:r>
          </w:p>
        </w:tc>
        <w:tc>
          <w:tcPr>
            <w:tcW w:w="2984" w:type="dxa"/>
            <w:tcBorders>
              <w:top w:val="nil"/>
              <w:bottom w:val="nil"/>
            </w:tcBorders>
          </w:tcPr>
          <w:p w:rsidR="003051D9" w:rsidRDefault="00BC5AD7">
            <w:pPr>
              <w:pStyle w:val="TableParagraph"/>
              <w:numPr>
                <w:ilvl w:val="0"/>
                <w:numId w:val="67"/>
              </w:numPr>
              <w:tabs>
                <w:tab w:val="left" w:pos="329"/>
              </w:tabs>
              <w:spacing w:before="107" w:line="276" w:lineRule="auto"/>
              <w:ind w:right="93" w:firstLine="0"/>
              <w:jc w:val="both"/>
            </w:pPr>
            <w:r>
              <w:t xml:space="preserve">Utilizar adecuadamente </w:t>
            </w:r>
            <w:r>
              <w:rPr>
                <w:spacing w:val="-5"/>
              </w:rPr>
              <w:t xml:space="preserve">las </w:t>
            </w:r>
            <w:r>
              <w:t xml:space="preserve">expresiones disponibles en el contexto cultural de la persona, para designar </w:t>
            </w:r>
            <w:r>
              <w:rPr>
                <w:spacing w:val="-4"/>
              </w:rPr>
              <w:t xml:space="preserve">los </w:t>
            </w:r>
            <w:proofErr w:type="spellStart"/>
            <w:r>
              <w:t>fenómenosemocionales</w:t>
            </w:r>
            <w:proofErr w:type="spellEnd"/>
            <w:r>
              <w:t>.</w:t>
            </w:r>
          </w:p>
        </w:tc>
      </w:tr>
      <w:tr w:rsidR="003051D9">
        <w:trPr>
          <w:trHeight w:val="818"/>
        </w:trPr>
        <w:tc>
          <w:tcPr>
            <w:tcW w:w="2950" w:type="dxa"/>
            <w:tcBorders>
              <w:top w:val="nil"/>
              <w:bottom w:val="nil"/>
            </w:tcBorders>
          </w:tcPr>
          <w:p w:rsidR="003051D9" w:rsidRDefault="003051D9">
            <w:pPr>
              <w:pStyle w:val="TableParagraph"/>
              <w:rPr>
                <w:rFonts w:ascii="Times New Roman"/>
              </w:rPr>
            </w:pPr>
          </w:p>
        </w:tc>
        <w:tc>
          <w:tcPr>
            <w:tcW w:w="2787" w:type="dxa"/>
            <w:tcBorders>
              <w:top w:val="nil"/>
              <w:bottom w:val="nil"/>
            </w:tcBorders>
          </w:tcPr>
          <w:p w:rsidR="003051D9" w:rsidRDefault="003051D9">
            <w:pPr>
              <w:pStyle w:val="TableParagraph"/>
              <w:rPr>
                <w:rFonts w:ascii="Times New Roman"/>
              </w:rPr>
            </w:pPr>
          </w:p>
        </w:tc>
        <w:tc>
          <w:tcPr>
            <w:tcW w:w="2984" w:type="dxa"/>
            <w:tcBorders>
              <w:top w:val="nil"/>
              <w:bottom w:val="nil"/>
            </w:tcBorders>
          </w:tcPr>
          <w:p w:rsidR="003051D9" w:rsidRDefault="00BC5AD7">
            <w:pPr>
              <w:pStyle w:val="TableParagraph"/>
              <w:tabs>
                <w:tab w:val="left" w:pos="1883"/>
                <w:tab w:val="left" w:pos="2634"/>
              </w:tabs>
              <w:spacing w:before="99" w:line="278" w:lineRule="auto"/>
              <w:ind w:left="105" w:right="94"/>
            </w:pPr>
            <w:r>
              <w:t>Conocimiento</w:t>
            </w:r>
            <w:r>
              <w:tab/>
              <w:t>de</w:t>
            </w:r>
            <w:r>
              <w:tab/>
            </w:r>
            <w:r>
              <w:rPr>
                <w:spacing w:val="-6"/>
              </w:rPr>
              <w:t xml:space="preserve">las </w:t>
            </w:r>
            <w:r>
              <w:t>emociones de los demás.</w:t>
            </w:r>
          </w:p>
        </w:tc>
      </w:tr>
      <w:tr w:rsidR="003051D9">
        <w:trPr>
          <w:trHeight w:val="1125"/>
        </w:trPr>
        <w:tc>
          <w:tcPr>
            <w:tcW w:w="2950" w:type="dxa"/>
            <w:tcBorders>
              <w:top w:val="nil"/>
              <w:bottom w:val="nil"/>
            </w:tcBorders>
          </w:tcPr>
          <w:p w:rsidR="003051D9" w:rsidRDefault="003051D9">
            <w:pPr>
              <w:pStyle w:val="TableParagraph"/>
              <w:rPr>
                <w:rFonts w:ascii="Times New Roman"/>
              </w:rPr>
            </w:pPr>
          </w:p>
        </w:tc>
        <w:tc>
          <w:tcPr>
            <w:tcW w:w="2787" w:type="dxa"/>
            <w:tcBorders>
              <w:top w:val="nil"/>
              <w:bottom w:val="nil"/>
            </w:tcBorders>
          </w:tcPr>
          <w:p w:rsidR="003051D9" w:rsidRDefault="003051D9">
            <w:pPr>
              <w:pStyle w:val="TableParagraph"/>
              <w:rPr>
                <w:rFonts w:ascii="Times New Roman"/>
              </w:rPr>
            </w:pPr>
          </w:p>
        </w:tc>
        <w:tc>
          <w:tcPr>
            <w:tcW w:w="2984" w:type="dxa"/>
            <w:tcBorders>
              <w:top w:val="nil"/>
              <w:bottom w:val="nil"/>
            </w:tcBorders>
          </w:tcPr>
          <w:p w:rsidR="003051D9" w:rsidRDefault="00BC5AD7">
            <w:pPr>
              <w:pStyle w:val="TableParagraph"/>
              <w:numPr>
                <w:ilvl w:val="0"/>
                <w:numId w:val="66"/>
              </w:numPr>
              <w:tabs>
                <w:tab w:val="left" w:pos="401"/>
              </w:tabs>
              <w:spacing w:before="99" w:line="276" w:lineRule="auto"/>
              <w:ind w:right="96" w:firstLine="50"/>
              <w:jc w:val="both"/>
            </w:pPr>
            <w:r>
              <w:t xml:space="preserve">Percibir con precisión </w:t>
            </w:r>
            <w:r>
              <w:rPr>
                <w:spacing w:val="-4"/>
              </w:rPr>
              <w:t xml:space="preserve">las </w:t>
            </w:r>
            <w:r>
              <w:t xml:space="preserve">emociones y sentimientos de </w:t>
            </w:r>
            <w:proofErr w:type="spellStart"/>
            <w:r>
              <w:t>losdemás</w:t>
            </w:r>
            <w:proofErr w:type="spellEnd"/>
            <w:r>
              <w:t>.</w:t>
            </w:r>
          </w:p>
        </w:tc>
      </w:tr>
      <w:tr w:rsidR="003051D9">
        <w:trPr>
          <w:trHeight w:val="685"/>
        </w:trPr>
        <w:tc>
          <w:tcPr>
            <w:tcW w:w="2950" w:type="dxa"/>
            <w:tcBorders>
              <w:top w:val="nil"/>
            </w:tcBorders>
          </w:tcPr>
          <w:p w:rsidR="003051D9" w:rsidRDefault="003051D9">
            <w:pPr>
              <w:pStyle w:val="TableParagraph"/>
              <w:rPr>
                <w:rFonts w:ascii="Times New Roman"/>
              </w:rPr>
            </w:pPr>
          </w:p>
        </w:tc>
        <w:tc>
          <w:tcPr>
            <w:tcW w:w="2787" w:type="dxa"/>
            <w:tcBorders>
              <w:top w:val="nil"/>
            </w:tcBorders>
          </w:tcPr>
          <w:p w:rsidR="003051D9" w:rsidRDefault="003051D9">
            <w:pPr>
              <w:pStyle w:val="TableParagraph"/>
              <w:rPr>
                <w:rFonts w:ascii="Times New Roman"/>
              </w:rPr>
            </w:pPr>
          </w:p>
        </w:tc>
        <w:tc>
          <w:tcPr>
            <w:tcW w:w="2984" w:type="dxa"/>
            <w:tcBorders>
              <w:top w:val="nil"/>
            </w:tcBorders>
          </w:tcPr>
          <w:p w:rsidR="003051D9" w:rsidRDefault="00BC5AD7">
            <w:pPr>
              <w:pStyle w:val="TableParagraph"/>
              <w:numPr>
                <w:ilvl w:val="0"/>
                <w:numId w:val="65"/>
              </w:numPr>
              <w:tabs>
                <w:tab w:val="left" w:pos="355"/>
              </w:tabs>
              <w:spacing w:before="99"/>
              <w:ind w:hanging="200"/>
            </w:pPr>
            <w:r>
              <w:t xml:space="preserve">Comprender </w:t>
            </w:r>
            <w:proofErr w:type="spellStart"/>
            <w:r>
              <w:t>lasemociones</w:t>
            </w:r>
            <w:proofErr w:type="spellEnd"/>
          </w:p>
        </w:tc>
      </w:tr>
    </w:tbl>
    <w:p w:rsidR="003051D9" w:rsidRDefault="003051D9">
      <w:pPr>
        <w:sectPr w:rsidR="003051D9">
          <w:pgSz w:w="11910" w:h="16840"/>
          <w:pgMar w:top="1400" w:right="148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0"/>
        <w:gridCol w:w="2787"/>
        <w:gridCol w:w="2984"/>
      </w:tblGrid>
      <w:tr w:rsidR="003051D9">
        <w:trPr>
          <w:trHeight w:val="13775"/>
        </w:trPr>
        <w:tc>
          <w:tcPr>
            <w:tcW w:w="2950" w:type="dxa"/>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2"/>
              <w:rPr>
                <w:sz w:val="32"/>
              </w:rPr>
            </w:pPr>
          </w:p>
          <w:p w:rsidR="003051D9" w:rsidRDefault="00BC5AD7">
            <w:pPr>
              <w:pStyle w:val="TableParagraph"/>
              <w:tabs>
                <w:tab w:val="left" w:pos="1326"/>
                <w:tab w:val="left" w:pos="1372"/>
                <w:tab w:val="left" w:pos="2687"/>
              </w:tabs>
              <w:spacing w:before="1" w:line="276" w:lineRule="auto"/>
              <w:ind w:left="107" w:right="93"/>
              <w:jc w:val="both"/>
            </w:pPr>
            <w:r>
              <w:t>2-Responder de forma apropiada a las emociones que</w:t>
            </w:r>
            <w:r>
              <w:tab/>
            </w:r>
            <w:r>
              <w:rPr>
                <w:spacing w:val="-1"/>
              </w:rPr>
              <w:t xml:space="preserve">experimentamos </w:t>
            </w:r>
            <w:r>
              <w:t>utilizando técnicas como el diálogo</w:t>
            </w:r>
            <w:r>
              <w:tab/>
            </w:r>
            <w:r>
              <w:tab/>
              <w:t>interno,</w:t>
            </w:r>
            <w:r>
              <w:tab/>
            </w:r>
            <w:r>
              <w:rPr>
                <w:spacing w:val="-9"/>
              </w:rPr>
              <w:t>la</w:t>
            </w:r>
          </w:p>
        </w:tc>
        <w:tc>
          <w:tcPr>
            <w:tcW w:w="2787" w:type="dxa"/>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BC5AD7">
            <w:pPr>
              <w:pStyle w:val="TableParagraph"/>
              <w:spacing w:before="141"/>
              <w:ind w:left="107"/>
            </w:pPr>
            <w:r>
              <w:t>Expresión de emociones</w:t>
            </w:r>
          </w:p>
        </w:tc>
        <w:tc>
          <w:tcPr>
            <w:tcW w:w="2984" w:type="dxa"/>
          </w:tcPr>
          <w:p w:rsidR="003051D9" w:rsidRDefault="00BC5AD7">
            <w:pPr>
              <w:pStyle w:val="TableParagraph"/>
              <w:spacing w:line="268" w:lineRule="exact"/>
              <w:ind w:left="105"/>
            </w:pPr>
            <w:r>
              <w:t>de las otras personas.</w:t>
            </w:r>
          </w:p>
          <w:p w:rsidR="003051D9" w:rsidRDefault="003051D9">
            <w:pPr>
              <w:pStyle w:val="TableParagraph"/>
              <w:spacing w:before="6"/>
              <w:rPr>
                <w:sz w:val="19"/>
              </w:rPr>
            </w:pPr>
          </w:p>
          <w:p w:rsidR="003051D9" w:rsidRDefault="00BC5AD7">
            <w:pPr>
              <w:pStyle w:val="TableParagraph"/>
              <w:numPr>
                <w:ilvl w:val="0"/>
                <w:numId w:val="64"/>
              </w:numPr>
              <w:tabs>
                <w:tab w:val="left" w:pos="466"/>
              </w:tabs>
              <w:spacing w:line="278" w:lineRule="auto"/>
              <w:ind w:right="97" w:firstLine="50"/>
              <w:jc w:val="both"/>
            </w:pPr>
            <w:r>
              <w:t>Analizar sus vivencias emocionales.</w:t>
            </w:r>
          </w:p>
          <w:p w:rsidR="003051D9" w:rsidRDefault="003051D9">
            <w:pPr>
              <w:pStyle w:val="TableParagraph"/>
              <w:spacing w:before="2"/>
              <w:rPr>
                <w:sz w:val="16"/>
              </w:rPr>
            </w:pPr>
          </w:p>
          <w:p w:rsidR="003051D9" w:rsidRDefault="00BC5AD7">
            <w:pPr>
              <w:pStyle w:val="TableParagraph"/>
              <w:ind w:left="105"/>
            </w:pPr>
            <w:r>
              <w:t>.</w:t>
            </w: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10"/>
              <w:rPr>
                <w:sz w:val="28"/>
              </w:rPr>
            </w:pPr>
          </w:p>
          <w:p w:rsidR="003051D9" w:rsidRDefault="00BC5AD7">
            <w:pPr>
              <w:pStyle w:val="TableParagraph"/>
              <w:numPr>
                <w:ilvl w:val="0"/>
                <w:numId w:val="64"/>
              </w:numPr>
              <w:tabs>
                <w:tab w:val="left" w:pos="329"/>
              </w:tabs>
              <w:spacing w:line="276" w:lineRule="auto"/>
              <w:ind w:right="99" w:firstLine="0"/>
              <w:jc w:val="both"/>
            </w:pPr>
            <w:r>
              <w:t>Expresar las emociones de forma apropiada al contexto y circunstancias.</w:t>
            </w:r>
          </w:p>
          <w:p w:rsidR="003051D9" w:rsidRDefault="003051D9">
            <w:pPr>
              <w:pStyle w:val="TableParagraph"/>
              <w:spacing w:before="4"/>
              <w:rPr>
                <w:sz w:val="16"/>
              </w:rPr>
            </w:pPr>
          </w:p>
          <w:p w:rsidR="003051D9" w:rsidRDefault="00BC5AD7">
            <w:pPr>
              <w:pStyle w:val="TableParagraph"/>
              <w:numPr>
                <w:ilvl w:val="0"/>
                <w:numId w:val="64"/>
              </w:numPr>
              <w:tabs>
                <w:tab w:val="left" w:pos="360"/>
              </w:tabs>
              <w:spacing w:line="276" w:lineRule="auto"/>
              <w:ind w:right="95" w:firstLine="50"/>
              <w:jc w:val="both"/>
            </w:pPr>
            <w:r>
              <w:t xml:space="preserve">Comprender que el estado emocional interno no siempre se corresponde con </w:t>
            </w:r>
            <w:r>
              <w:rPr>
                <w:spacing w:val="-5"/>
              </w:rPr>
              <w:t xml:space="preserve">la </w:t>
            </w:r>
            <w:r>
              <w:t xml:space="preserve">expresión externa. Esto se refiere tanto en uno mismo como en </w:t>
            </w:r>
            <w:proofErr w:type="spellStart"/>
            <w:r>
              <w:t>losdemás</w:t>
            </w:r>
            <w:proofErr w:type="spellEnd"/>
            <w:r>
              <w:t>.</w:t>
            </w:r>
          </w:p>
          <w:p w:rsidR="003051D9" w:rsidRDefault="003051D9">
            <w:pPr>
              <w:pStyle w:val="TableParagraph"/>
            </w:pPr>
          </w:p>
          <w:p w:rsidR="003051D9" w:rsidRDefault="003051D9">
            <w:pPr>
              <w:pStyle w:val="TableParagraph"/>
            </w:pPr>
          </w:p>
          <w:p w:rsidR="003051D9" w:rsidRDefault="00BC5AD7">
            <w:pPr>
              <w:pStyle w:val="TableParagraph"/>
              <w:numPr>
                <w:ilvl w:val="0"/>
                <w:numId w:val="64"/>
              </w:numPr>
              <w:tabs>
                <w:tab w:val="left" w:pos="338"/>
              </w:tabs>
              <w:spacing w:before="142" w:line="300" w:lineRule="atLeast"/>
              <w:ind w:right="95" w:firstLine="50"/>
              <w:jc w:val="both"/>
            </w:pPr>
            <w:r>
              <w:t xml:space="preserve">Valorar y analizar la propia expresión emocional </w:t>
            </w:r>
            <w:proofErr w:type="spellStart"/>
            <w:r>
              <w:t>y</w:t>
            </w:r>
            <w:r>
              <w:rPr>
                <w:spacing w:val="-6"/>
              </w:rPr>
              <w:t>el</w:t>
            </w:r>
            <w:proofErr w:type="spellEnd"/>
          </w:p>
        </w:tc>
      </w:tr>
    </w:tbl>
    <w:p w:rsidR="003051D9" w:rsidRDefault="003051D9">
      <w:pPr>
        <w:spacing w:line="300" w:lineRule="atLeast"/>
        <w:jc w:val="both"/>
        <w:sectPr w:rsidR="003051D9">
          <w:pgSz w:w="11910" w:h="16840"/>
          <w:pgMar w:top="1400" w:right="148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0"/>
        <w:gridCol w:w="2787"/>
        <w:gridCol w:w="2984"/>
      </w:tblGrid>
      <w:tr w:rsidR="003051D9">
        <w:trPr>
          <w:trHeight w:val="13703"/>
        </w:trPr>
        <w:tc>
          <w:tcPr>
            <w:tcW w:w="2950" w:type="dxa"/>
          </w:tcPr>
          <w:p w:rsidR="003051D9" w:rsidRDefault="00BC5AD7">
            <w:pPr>
              <w:pStyle w:val="TableParagraph"/>
              <w:spacing w:line="278" w:lineRule="auto"/>
              <w:ind w:left="107" w:right="144"/>
            </w:pPr>
            <w:proofErr w:type="gramStart"/>
            <w:r>
              <w:lastRenderedPageBreak/>
              <w:t>introspección,,</w:t>
            </w:r>
            <w:proofErr w:type="gramEnd"/>
            <w:r>
              <w:t xml:space="preserve"> la respiración  o la relajación, </w:t>
            </w:r>
            <w:proofErr w:type="spellStart"/>
            <w:r>
              <w:t>entreotras</w:t>
            </w:r>
            <w:proofErr w:type="spellEnd"/>
            <w:r>
              <w:t>.</w:t>
            </w:r>
          </w:p>
        </w:tc>
        <w:tc>
          <w:tcPr>
            <w:tcW w:w="2787" w:type="dxa"/>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BC5AD7">
            <w:pPr>
              <w:pStyle w:val="TableParagraph"/>
              <w:spacing w:before="152" w:line="278" w:lineRule="auto"/>
              <w:ind w:left="107"/>
            </w:pPr>
            <w:r>
              <w:t>Regulación de emociones y sentimientos</w:t>
            </w: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4"/>
              <w:rPr>
                <w:sz w:val="25"/>
              </w:rPr>
            </w:pPr>
          </w:p>
          <w:p w:rsidR="003051D9" w:rsidRDefault="00BC5AD7">
            <w:pPr>
              <w:pStyle w:val="TableParagraph"/>
              <w:tabs>
                <w:tab w:val="left" w:pos="2452"/>
              </w:tabs>
              <w:spacing w:line="278" w:lineRule="auto"/>
              <w:ind w:left="107" w:right="97"/>
            </w:pPr>
            <w:proofErr w:type="spellStart"/>
            <w:r>
              <w:t>Auto-generación</w:t>
            </w:r>
            <w:proofErr w:type="spellEnd"/>
            <w:r>
              <w:tab/>
            </w:r>
            <w:r>
              <w:rPr>
                <w:spacing w:val="-10"/>
              </w:rPr>
              <w:t xml:space="preserve">de </w:t>
            </w:r>
            <w:r>
              <w:t>emociones positivas.</w:t>
            </w:r>
          </w:p>
        </w:tc>
        <w:tc>
          <w:tcPr>
            <w:tcW w:w="2984" w:type="dxa"/>
          </w:tcPr>
          <w:p w:rsidR="003051D9" w:rsidRDefault="00BC5AD7">
            <w:pPr>
              <w:pStyle w:val="TableParagraph"/>
              <w:spacing w:line="276" w:lineRule="auto"/>
              <w:ind w:left="105" w:right="94"/>
              <w:jc w:val="both"/>
            </w:pPr>
            <w:r>
              <w:t>comportamiento desde el punto de vista de otras personas.</w:t>
            </w: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9"/>
              <w:rPr>
                <w:sz w:val="28"/>
              </w:rPr>
            </w:pPr>
          </w:p>
          <w:p w:rsidR="003051D9" w:rsidRDefault="00BC5AD7">
            <w:pPr>
              <w:pStyle w:val="TableParagraph"/>
              <w:tabs>
                <w:tab w:val="left" w:pos="2029"/>
              </w:tabs>
              <w:spacing w:line="278" w:lineRule="auto"/>
              <w:ind w:left="105" w:right="97"/>
              <w:jc w:val="both"/>
            </w:pPr>
            <w:r>
              <w:t>-El control de la impulsividad (ira,</w:t>
            </w:r>
            <w:r>
              <w:tab/>
            </w:r>
            <w:r>
              <w:rPr>
                <w:spacing w:val="-3"/>
              </w:rPr>
              <w:t>violencia,</w:t>
            </w:r>
          </w:p>
          <w:p w:rsidR="003051D9" w:rsidRDefault="00BC5AD7">
            <w:pPr>
              <w:pStyle w:val="TableParagraph"/>
              <w:spacing w:line="268" w:lineRule="exact"/>
              <w:ind w:left="105"/>
              <w:jc w:val="both"/>
            </w:pPr>
            <w:r>
              <w:t xml:space="preserve">comportamientos </w:t>
            </w:r>
            <w:proofErr w:type="spellStart"/>
            <w:r>
              <w:t>deriesgo</w:t>
            </w:r>
            <w:proofErr w:type="spellEnd"/>
            <w:r>
              <w:t>).</w:t>
            </w:r>
          </w:p>
          <w:p w:rsidR="003051D9" w:rsidRDefault="003051D9">
            <w:pPr>
              <w:pStyle w:val="TableParagraph"/>
            </w:pPr>
          </w:p>
          <w:p w:rsidR="003051D9" w:rsidRDefault="003051D9">
            <w:pPr>
              <w:pStyle w:val="TableParagraph"/>
            </w:pPr>
          </w:p>
          <w:p w:rsidR="003051D9" w:rsidRDefault="003051D9">
            <w:pPr>
              <w:pStyle w:val="TableParagraph"/>
              <w:spacing w:before="2"/>
              <w:rPr>
                <w:sz w:val="17"/>
              </w:rPr>
            </w:pPr>
          </w:p>
          <w:p w:rsidR="003051D9" w:rsidRDefault="00BC5AD7">
            <w:pPr>
              <w:pStyle w:val="TableParagraph"/>
              <w:numPr>
                <w:ilvl w:val="0"/>
                <w:numId w:val="63"/>
              </w:numPr>
              <w:tabs>
                <w:tab w:val="left" w:pos="247"/>
              </w:tabs>
              <w:spacing w:line="276" w:lineRule="auto"/>
              <w:ind w:right="95" w:firstLine="0"/>
              <w:jc w:val="both"/>
            </w:pPr>
            <w:r>
              <w:t xml:space="preserve">La tolerancia a la frustración para prevenir </w:t>
            </w:r>
            <w:r>
              <w:rPr>
                <w:spacing w:val="-3"/>
              </w:rPr>
              <w:t xml:space="preserve">estados </w:t>
            </w:r>
            <w:r>
              <w:t xml:space="preserve">emocionales negativos (ira, estrés, </w:t>
            </w:r>
            <w:proofErr w:type="spellStart"/>
            <w:proofErr w:type="gramStart"/>
            <w:r>
              <w:t>ansiedad,depresión</w:t>
            </w:r>
            <w:proofErr w:type="spellEnd"/>
            <w:proofErr w:type="gramEnd"/>
            <w:r>
              <w:t>).</w:t>
            </w:r>
          </w:p>
          <w:p w:rsidR="003051D9" w:rsidRDefault="003051D9">
            <w:pPr>
              <w:pStyle w:val="TableParagraph"/>
            </w:pPr>
          </w:p>
          <w:p w:rsidR="003051D9" w:rsidRDefault="003051D9">
            <w:pPr>
              <w:pStyle w:val="TableParagraph"/>
            </w:pPr>
          </w:p>
          <w:p w:rsidR="003051D9" w:rsidRDefault="00BC5AD7">
            <w:pPr>
              <w:pStyle w:val="TableParagraph"/>
              <w:numPr>
                <w:ilvl w:val="0"/>
                <w:numId w:val="63"/>
              </w:numPr>
              <w:tabs>
                <w:tab w:val="left" w:pos="283"/>
                <w:tab w:val="left" w:pos="1680"/>
                <w:tab w:val="left" w:pos="2556"/>
              </w:tabs>
              <w:spacing w:before="172" w:line="276" w:lineRule="auto"/>
              <w:ind w:right="96" w:firstLine="50"/>
              <w:jc w:val="both"/>
            </w:pPr>
            <w:r>
              <w:t>Perseverar en el logro de los objetivos a pesar de las dificultades</w:t>
            </w:r>
            <w:r>
              <w:tab/>
              <w:t>que</w:t>
            </w:r>
            <w:r>
              <w:tab/>
            </w:r>
            <w:r>
              <w:rPr>
                <w:spacing w:val="-6"/>
              </w:rPr>
              <w:t xml:space="preserve">nos </w:t>
            </w:r>
            <w:r>
              <w:t>encontremos.</w:t>
            </w:r>
          </w:p>
          <w:p w:rsidR="003051D9" w:rsidRDefault="003051D9">
            <w:pPr>
              <w:pStyle w:val="TableParagraph"/>
              <w:spacing w:before="7"/>
              <w:rPr>
                <w:sz w:val="16"/>
              </w:rPr>
            </w:pPr>
          </w:p>
          <w:p w:rsidR="003051D9" w:rsidRDefault="00BC5AD7">
            <w:pPr>
              <w:pStyle w:val="TableParagraph"/>
              <w:ind w:left="105"/>
            </w:pPr>
            <w:r>
              <w:t>.</w:t>
            </w: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12"/>
              <w:rPr>
                <w:sz w:val="29"/>
              </w:rPr>
            </w:pPr>
          </w:p>
          <w:p w:rsidR="003051D9" w:rsidRDefault="00BC5AD7">
            <w:pPr>
              <w:pStyle w:val="TableParagraph"/>
              <w:tabs>
                <w:tab w:val="left" w:pos="2774"/>
              </w:tabs>
              <w:spacing w:line="276" w:lineRule="auto"/>
              <w:ind w:left="105" w:right="93"/>
              <w:jc w:val="both"/>
            </w:pPr>
            <w:proofErr w:type="spellStart"/>
            <w:r>
              <w:t>Auto-generarse</w:t>
            </w:r>
            <w:proofErr w:type="spellEnd"/>
            <w:r>
              <w:tab/>
            </w:r>
            <w:r>
              <w:rPr>
                <w:spacing w:val="-13"/>
              </w:rPr>
              <w:t xml:space="preserve">y </w:t>
            </w:r>
            <w:r>
              <w:t xml:space="preserve">experimentar de forma voluntaria y consciente emociones positivas (alegría, amor, humor…) y disfrutar de la vida, así como </w:t>
            </w:r>
            <w:r>
              <w:rPr>
                <w:spacing w:val="-4"/>
              </w:rPr>
              <w:t xml:space="preserve">auto- </w:t>
            </w:r>
            <w:r>
              <w:t>gestionar  el  propio bienestar</w:t>
            </w:r>
          </w:p>
          <w:p w:rsidR="003051D9" w:rsidRDefault="00BC5AD7">
            <w:pPr>
              <w:pStyle w:val="TableParagraph"/>
              <w:spacing w:before="1"/>
              <w:ind w:left="105"/>
              <w:jc w:val="both"/>
            </w:pPr>
            <w:r>
              <w:t>emocional     aumentando    el</w:t>
            </w:r>
          </w:p>
        </w:tc>
      </w:tr>
    </w:tbl>
    <w:p w:rsidR="003051D9" w:rsidRDefault="003051D9">
      <w:pPr>
        <w:jc w:val="both"/>
        <w:sectPr w:rsidR="003051D9">
          <w:pgSz w:w="11910" w:h="16840"/>
          <w:pgMar w:top="1400" w:right="148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0"/>
        <w:gridCol w:w="2787"/>
        <w:gridCol w:w="2984"/>
      </w:tblGrid>
      <w:tr w:rsidR="003051D9">
        <w:trPr>
          <w:trHeight w:val="7942"/>
        </w:trPr>
        <w:tc>
          <w:tcPr>
            <w:tcW w:w="2950" w:type="dxa"/>
          </w:tcPr>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pPr>
          </w:p>
          <w:p w:rsidR="003051D9" w:rsidRDefault="003051D9">
            <w:pPr>
              <w:pStyle w:val="TableParagraph"/>
              <w:spacing w:before="7"/>
              <w:rPr>
                <w:sz w:val="27"/>
              </w:rPr>
            </w:pPr>
          </w:p>
          <w:p w:rsidR="003051D9" w:rsidRDefault="00BC5AD7">
            <w:pPr>
              <w:pStyle w:val="TableParagraph"/>
              <w:spacing w:line="278" w:lineRule="auto"/>
              <w:ind w:left="107"/>
            </w:pPr>
            <w:r>
              <w:t>3- Emplear técnicas para la resolución de conflictos</w:t>
            </w:r>
          </w:p>
        </w:tc>
        <w:tc>
          <w:tcPr>
            <w:tcW w:w="2787" w:type="dxa"/>
          </w:tcPr>
          <w:p w:rsidR="003051D9" w:rsidRDefault="003051D9">
            <w:pPr>
              <w:pStyle w:val="TableParagraph"/>
              <w:rPr>
                <w:rFonts w:ascii="Times New Roman"/>
              </w:rPr>
            </w:pPr>
          </w:p>
        </w:tc>
        <w:tc>
          <w:tcPr>
            <w:tcW w:w="2984" w:type="dxa"/>
          </w:tcPr>
          <w:p w:rsidR="003051D9" w:rsidRDefault="00BC5AD7">
            <w:pPr>
              <w:pStyle w:val="TableParagraph"/>
              <w:spacing w:line="276" w:lineRule="auto"/>
              <w:ind w:left="105" w:right="96"/>
              <w:jc w:val="both"/>
            </w:pPr>
            <w:r>
              <w:t>grado de bienestar subjetivo en busca de una mejor calidad de vida.</w:t>
            </w:r>
          </w:p>
        </w:tc>
      </w:tr>
    </w:tbl>
    <w:p w:rsidR="003051D9" w:rsidRDefault="003051D9">
      <w:pPr>
        <w:pStyle w:val="Textoindependiente"/>
        <w:rPr>
          <w:sz w:val="20"/>
        </w:rPr>
      </w:pPr>
    </w:p>
    <w:p w:rsidR="003051D9" w:rsidRDefault="003051D9">
      <w:pPr>
        <w:pStyle w:val="Textoindependiente"/>
        <w:rPr>
          <w:sz w:val="17"/>
        </w:rPr>
      </w:pPr>
    </w:p>
    <w:p w:rsidR="003051D9" w:rsidRDefault="00BC5AD7">
      <w:pPr>
        <w:pStyle w:val="Prrafodelista"/>
        <w:numPr>
          <w:ilvl w:val="0"/>
          <w:numId w:val="79"/>
        </w:numPr>
        <w:tabs>
          <w:tab w:val="left" w:pos="404"/>
        </w:tabs>
        <w:spacing w:before="56"/>
        <w:rPr>
          <w:b/>
          <w:i/>
        </w:rPr>
      </w:pPr>
      <w:r>
        <w:rPr>
          <w:b/>
          <w:i/>
          <w:u w:val="single"/>
        </w:rPr>
        <w:t>ESTRATEGÍAS DEFORMACIÓN</w:t>
      </w:r>
    </w:p>
    <w:p w:rsidR="003051D9" w:rsidRDefault="003051D9">
      <w:pPr>
        <w:pStyle w:val="Textoindependiente"/>
        <w:spacing w:before="1"/>
        <w:rPr>
          <w:b/>
          <w:i/>
          <w:sz w:val="15"/>
        </w:rPr>
      </w:pPr>
    </w:p>
    <w:p w:rsidR="003051D9" w:rsidRDefault="00BC5AD7">
      <w:pPr>
        <w:pStyle w:val="Prrafodelista"/>
        <w:numPr>
          <w:ilvl w:val="0"/>
          <w:numId w:val="83"/>
        </w:numPr>
        <w:tabs>
          <w:tab w:val="left" w:pos="383"/>
        </w:tabs>
        <w:spacing w:before="56"/>
        <w:ind w:left="382"/>
      </w:pPr>
      <w:r>
        <w:t xml:space="preserve">Realizar una revisión conjunta </w:t>
      </w:r>
      <w:proofErr w:type="spellStart"/>
      <w:r>
        <w:t>delprograma</w:t>
      </w:r>
      <w:proofErr w:type="spellEnd"/>
      <w:r>
        <w:t>.</w:t>
      </w:r>
    </w:p>
    <w:p w:rsidR="003051D9" w:rsidRDefault="003051D9">
      <w:pPr>
        <w:pStyle w:val="Textoindependiente"/>
        <w:spacing w:before="8"/>
        <w:rPr>
          <w:sz w:val="19"/>
        </w:rPr>
      </w:pPr>
    </w:p>
    <w:p w:rsidR="003051D9" w:rsidRDefault="00BC5AD7">
      <w:pPr>
        <w:pStyle w:val="Prrafodelista"/>
        <w:numPr>
          <w:ilvl w:val="0"/>
          <w:numId w:val="83"/>
        </w:numPr>
        <w:tabs>
          <w:tab w:val="left" w:pos="383"/>
        </w:tabs>
        <w:spacing w:before="1"/>
        <w:ind w:left="382"/>
      </w:pPr>
      <w:r>
        <w:t xml:space="preserve">Compartir modelos de buenas prácticas para el desarrollo </w:t>
      </w:r>
      <w:proofErr w:type="spellStart"/>
      <w:r>
        <w:t>delprograma</w:t>
      </w:r>
      <w:proofErr w:type="spellEnd"/>
      <w:r>
        <w:t>.</w:t>
      </w:r>
    </w:p>
    <w:p w:rsidR="003051D9" w:rsidRDefault="003051D9">
      <w:pPr>
        <w:pStyle w:val="Textoindependiente"/>
        <w:spacing w:before="6"/>
        <w:rPr>
          <w:sz w:val="19"/>
        </w:rPr>
      </w:pPr>
    </w:p>
    <w:p w:rsidR="003051D9" w:rsidRDefault="00BC5AD7">
      <w:pPr>
        <w:pStyle w:val="Prrafodelista"/>
        <w:numPr>
          <w:ilvl w:val="0"/>
          <w:numId w:val="83"/>
        </w:numPr>
        <w:tabs>
          <w:tab w:val="left" w:pos="397"/>
        </w:tabs>
        <w:spacing w:line="278" w:lineRule="auto"/>
        <w:ind w:right="216" w:firstLine="0"/>
      </w:pPr>
      <w:r>
        <w:t xml:space="preserve">Propiciar un punto de encuentro para los docentes que desarrollan el programa de Hábitos de Vida Saludable, favoreciendo así, el </w:t>
      </w:r>
      <w:proofErr w:type="spellStart"/>
      <w:r>
        <w:t>trabajocolaborativo</w:t>
      </w:r>
      <w:proofErr w:type="spellEnd"/>
      <w:r>
        <w:t>.</w:t>
      </w:r>
    </w:p>
    <w:p w:rsidR="003051D9" w:rsidRDefault="00BC5AD7">
      <w:pPr>
        <w:pStyle w:val="Prrafodelista"/>
        <w:numPr>
          <w:ilvl w:val="0"/>
          <w:numId w:val="83"/>
        </w:numPr>
        <w:tabs>
          <w:tab w:val="left" w:pos="386"/>
        </w:tabs>
        <w:spacing w:before="195" w:line="278" w:lineRule="auto"/>
        <w:ind w:right="218" w:firstLine="0"/>
      </w:pPr>
      <w:r>
        <w:t xml:space="preserve">Desarrollar prácticas escolares que fortalezcan la promoción de Hábitos de Vida Saludable en sus distintas líneas </w:t>
      </w:r>
      <w:proofErr w:type="spellStart"/>
      <w:r>
        <w:t>deintervención</w:t>
      </w:r>
      <w:proofErr w:type="spellEnd"/>
      <w:r>
        <w:t>.</w:t>
      </w:r>
    </w:p>
    <w:p w:rsidR="003051D9" w:rsidRDefault="003051D9">
      <w:pPr>
        <w:pStyle w:val="Textoindependiente"/>
        <w:spacing w:before="3"/>
        <w:rPr>
          <w:sz w:val="16"/>
        </w:rPr>
      </w:pPr>
    </w:p>
    <w:p w:rsidR="003051D9" w:rsidRDefault="00BC5AD7">
      <w:pPr>
        <w:pStyle w:val="Prrafodelista"/>
        <w:numPr>
          <w:ilvl w:val="0"/>
          <w:numId w:val="83"/>
        </w:numPr>
        <w:tabs>
          <w:tab w:val="left" w:pos="383"/>
        </w:tabs>
        <w:ind w:left="382"/>
      </w:pPr>
      <w:r>
        <w:t xml:space="preserve">Fomentar la participación de la </w:t>
      </w:r>
      <w:proofErr w:type="spellStart"/>
      <w:r>
        <w:t>ComunidadEducativa</w:t>
      </w:r>
      <w:proofErr w:type="spellEnd"/>
      <w:r>
        <w:t>.</w:t>
      </w:r>
    </w:p>
    <w:p w:rsidR="003051D9" w:rsidRDefault="003051D9">
      <w:pPr>
        <w:pStyle w:val="Textoindependiente"/>
        <w:spacing w:before="8"/>
        <w:rPr>
          <w:sz w:val="19"/>
        </w:rPr>
      </w:pPr>
    </w:p>
    <w:p w:rsidR="003051D9" w:rsidRDefault="00BC5AD7">
      <w:pPr>
        <w:pStyle w:val="Prrafodelista"/>
        <w:numPr>
          <w:ilvl w:val="0"/>
          <w:numId w:val="83"/>
        </w:numPr>
        <w:tabs>
          <w:tab w:val="left" w:pos="383"/>
        </w:tabs>
        <w:ind w:left="382"/>
      </w:pPr>
      <w:r>
        <w:t xml:space="preserve">Apoyar el desarrollo de los </w:t>
      </w:r>
      <w:proofErr w:type="spellStart"/>
      <w:r>
        <w:t>contenidoscurriculares</w:t>
      </w:r>
      <w:proofErr w:type="spellEnd"/>
      <w:r>
        <w:t>.</w:t>
      </w:r>
    </w:p>
    <w:p w:rsidR="003051D9" w:rsidRDefault="003051D9">
      <w:pPr>
        <w:pStyle w:val="Textoindependiente"/>
        <w:spacing w:before="6"/>
        <w:rPr>
          <w:sz w:val="19"/>
        </w:rPr>
      </w:pPr>
    </w:p>
    <w:p w:rsidR="003051D9" w:rsidRDefault="00BC5AD7">
      <w:pPr>
        <w:pStyle w:val="Prrafodelista"/>
        <w:numPr>
          <w:ilvl w:val="0"/>
          <w:numId w:val="83"/>
        </w:numPr>
        <w:tabs>
          <w:tab w:val="left" w:pos="386"/>
        </w:tabs>
        <w:spacing w:line="276" w:lineRule="auto"/>
        <w:ind w:right="220" w:firstLine="0"/>
      </w:pPr>
      <w:r>
        <w:t xml:space="preserve">Facilitar el intercambio de materiales, recursos y actividades para el desarrollo de propuestas concretas de intervención en promoción y educación para </w:t>
      </w:r>
      <w:proofErr w:type="spellStart"/>
      <w:r>
        <w:t>lasalud</w:t>
      </w:r>
      <w:proofErr w:type="spellEnd"/>
      <w:r>
        <w:t>.</w:t>
      </w:r>
    </w:p>
    <w:p w:rsidR="003051D9" w:rsidRDefault="003051D9">
      <w:pPr>
        <w:spacing w:line="276" w:lineRule="auto"/>
        <w:sectPr w:rsidR="003051D9">
          <w:pgSz w:w="11910" w:h="16840"/>
          <w:pgMar w:top="1400" w:right="1480" w:bottom="1120" w:left="1480" w:header="0" w:footer="922" w:gutter="0"/>
          <w:cols w:space="720"/>
        </w:sectPr>
      </w:pPr>
    </w:p>
    <w:p w:rsidR="003051D9" w:rsidRDefault="00BC5AD7">
      <w:pPr>
        <w:pStyle w:val="Prrafodelista"/>
        <w:numPr>
          <w:ilvl w:val="0"/>
          <w:numId w:val="79"/>
        </w:numPr>
        <w:tabs>
          <w:tab w:val="left" w:pos="404"/>
        </w:tabs>
        <w:spacing w:before="39"/>
        <w:rPr>
          <w:b/>
          <w:i/>
        </w:rPr>
      </w:pPr>
      <w:r>
        <w:rPr>
          <w:b/>
          <w:i/>
          <w:u w:val="single"/>
        </w:rPr>
        <w:lastRenderedPageBreak/>
        <w:t>ESTRATÉGIAS DE INTEGRACIÓNCURRICULAR</w:t>
      </w:r>
    </w:p>
    <w:p w:rsidR="003051D9" w:rsidRDefault="003051D9">
      <w:pPr>
        <w:pStyle w:val="Textoindependiente"/>
        <w:spacing w:before="11"/>
        <w:rPr>
          <w:b/>
          <w:i/>
          <w:sz w:val="14"/>
        </w:rPr>
      </w:pPr>
    </w:p>
    <w:p w:rsidR="003051D9" w:rsidRDefault="00BC5AD7">
      <w:pPr>
        <w:spacing w:before="56" w:line="276" w:lineRule="auto"/>
        <w:ind w:left="222" w:right="218"/>
        <w:jc w:val="both"/>
      </w:pPr>
      <w:r>
        <w:t>El Programa “Creciendo en Salud” se encuentra totalmente relacionado con las distintas áreas del currículum, efemérides, otros planes y proyectos, desarrollándose de forma transversal a lo largo del curso escolar.</w:t>
      </w:r>
    </w:p>
    <w:p w:rsidR="003051D9" w:rsidRDefault="003051D9">
      <w:pPr>
        <w:pStyle w:val="Textoindependiente"/>
        <w:spacing w:before="6"/>
        <w:rPr>
          <w:sz w:val="16"/>
        </w:rPr>
      </w:pPr>
    </w:p>
    <w:p w:rsidR="003051D9" w:rsidRDefault="00BC5AD7">
      <w:pPr>
        <w:spacing w:before="1"/>
        <w:ind w:left="272"/>
      </w:pPr>
      <w:r>
        <w:t>Nuestro centro se encuentra inmerso en los siguientes planes:</w:t>
      </w:r>
    </w:p>
    <w:p w:rsidR="003051D9" w:rsidRDefault="003051D9">
      <w:pPr>
        <w:pStyle w:val="Textoindependiente"/>
        <w:spacing w:before="8"/>
        <w:rPr>
          <w:sz w:val="19"/>
        </w:rPr>
      </w:pPr>
    </w:p>
    <w:p w:rsidR="003051D9" w:rsidRDefault="00BC5AD7">
      <w:pPr>
        <w:ind w:left="272"/>
      </w:pPr>
      <w:r>
        <w:t>Plan de Lectura y Bibliotecas escolares.</w:t>
      </w:r>
    </w:p>
    <w:p w:rsidR="003051D9" w:rsidRDefault="003051D9">
      <w:pPr>
        <w:pStyle w:val="Textoindependiente"/>
        <w:spacing w:before="6"/>
        <w:rPr>
          <w:sz w:val="19"/>
        </w:rPr>
      </w:pPr>
    </w:p>
    <w:p w:rsidR="003051D9" w:rsidRDefault="00BC5AD7" w:rsidP="00E63BAE">
      <w:pPr>
        <w:pStyle w:val="Prrafodelista"/>
        <w:numPr>
          <w:ilvl w:val="0"/>
          <w:numId w:val="106"/>
        </w:numPr>
        <w:tabs>
          <w:tab w:val="left" w:pos="424"/>
        </w:tabs>
        <w:ind w:left="423" w:hanging="202"/>
        <w:rPr>
          <w:rFonts w:ascii="Symbol" w:hAnsi="Symbol"/>
        </w:rPr>
      </w:pPr>
      <w:r>
        <w:t xml:space="preserve">Plan de Igualdad entre Hombres y Mujeres </w:t>
      </w:r>
      <w:proofErr w:type="spellStart"/>
      <w:r>
        <w:t>enEducación</w:t>
      </w:r>
      <w:proofErr w:type="spellEnd"/>
    </w:p>
    <w:p w:rsidR="003051D9" w:rsidRDefault="00BC5AD7">
      <w:pPr>
        <w:spacing w:before="241"/>
        <w:ind w:left="222"/>
      </w:pPr>
      <w:r>
        <w:t>.</w:t>
      </w:r>
      <w:r>
        <w:rPr>
          <w:rFonts w:ascii="Symbol" w:hAnsi="Symbol"/>
        </w:rPr>
        <w:t></w:t>
      </w:r>
      <w:r>
        <w:t>Plan de Salud Laboral y Autoprotección</w:t>
      </w:r>
    </w:p>
    <w:p w:rsidR="003051D9" w:rsidRDefault="00BC5AD7" w:rsidP="00E63BAE">
      <w:pPr>
        <w:pStyle w:val="Prrafodelista"/>
        <w:numPr>
          <w:ilvl w:val="0"/>
          <w:numId w:val="106"/>
        </w:numPr>
        <w:tabs>
          <w:tab w:val="left" w:pos="424"/>
        </w:tabs>
        <w:spacing w:before="241"/>
        <w:ind w:left="423" w:hanging="202"/>
        <w:rPr>
          <w:rFonts w:ascii="Symbol" w:hAnsi="Symbol"/>
        </w:rPr>
      </w:pPr>
      <w:r>
        <w:t xml:space="preserve">Plan de apertura </w:t>
      </w:r>
      <w:proofErr w:type="spellStart"/>
      <w:r>
        <w:t>decentros</w:t>
      </w:r>
      <w:proofErr w:type="spellEnd"/>
    </w:p>
    <w:p w:rsidR="003051D9" w:rsidRDefault="00BC5AD7">
      <w:pPr>
        <w:spacing w:before="240"/>
        <w:ind w:left="222"/>
      </w:pPr>
      <w:r>
        <w:t>.</w:t>
      </w:r>
      <w:r>
        <w:rPr>
          <w:rFonts w:ascii="Symbol" w:hAnsi="Symbol"/>
        </w:rPr>
        <w:t></w:t>
      </w:r>
      <w:proofErr w:type="spellStart"/>
      <w:r>
        <w:t>Escuelasdeportivas</w:t>
      </w:r>
      <w:proofErr w:type="spellEnd"/>
      <w:r>
        <w:t>.</w:t>
      </w:r>
    </w:p>
    <w:p w:rsidR="003051D9" w:rsidRDefault="00BC5AD7">
      <w:pPr>
        <w:spacing w:before="241"/>
        <w:ind w:left="222"/>
      </w:pPr>
      <w:r>
        <w:t>.</w:t>
      </w:r>
      <w:r>
        <w:rPr>
          <w:rFonts w:ascii="Symbol" w:hAnsi="Symbol"/>
        </w:rPr>
        <w:t></w:t>
      </w:r>
      <w:r>
        <w:t>Plan Escuela TIC2.0.</w:t>
      </w:r>
    </w:p>
    <w:p w:rsidR="003051D9" w:rsidRDefault="00BC5AD7">
      <w:pPr>
        <w:spacing w:before="242"/>
        <w:ind w:left="272"/>
      </w:pPr>
      <w:r>
        <w:t>Asimismo durante el presente curso escolar se celebrarán las siguientes efemérides:</w:t>
      </w:r>
    </w:p>
    <w:p w:rsidR="003051D9" w:rsidRDefault="003051D9">
      <w:pPr>
        <w:pStyle w:val="Textoindependiente"/>
        <w:spacing w:before="6"/>
        <w:rPr>
          <w:sz w:val="19"/>
        </w:rPr>
      </w:pPr>
    </w:p>
    <w:p w:rsidR="003051D9" w:rsidRDefault="00BC5AD7" w:rsidP="00E63BAE">
      <w:pPr>
        <w:pStyle w:val="Prrafodelista"/>
        <w:numPr>
          <w:ilvl w:val="0"/>
          <w:numId w:val="106"/>
        </w:numPr>
        <w:tabs>
          <w:tab w:val="left" w:pos="424"/>
        </w:tabs>
        <w:spacing w:before="1"/>
        <w:ind w:left="423" w:hanging="202"/>
        <w:rPr>
          <w:rFonts w:ascii="Symbol" w:hAnsi="Symbol"/>
        </w:rPr>
      </w:pPr>
      <w:r>
        <w:t xml:space="preserve">Día de los derechos de las niñas y los niños (20 </w:t>
      </w:r>
      <w:proofErr w:type="spellStart"/>
      <w:r>
        <w:t>denoviembre</w:t>
      </w:r>
      <w:proofErr w:type="spellEnd"/>
      <w:r>
        <w:t>).</w:t>
      </w:r>
    </w:p>
    <w:p w:rsidR="003051D9" w:rsidRDefault="00BC5AD7" w:rsidP="00E63BAE">
      <w:pPr>
        <w:pStyle w:val="Prrafodelista"/>
        <w:numPr>
          <w:ilvl w:val="0"/>
          <w:numId w:val="106"/>
        </w:numPr>
        <w:tabs>
          <w:tab w:val="left" w:pos="424"/>
        </w:tabs>
        <w:spacing w:before="240"/>
        <w:ind w:left="423" w:hanging="202"/>
        <w:rPr>
          <w:rFonts w:ascii="Symbol" w:hAnsi="Symbol"/>
        </w:rPr>
      </w:pPr>
      <w:r>
        <w:t xml:space="preserve">Día de la no violencia (25 </w:t>
      </w:r>
      <w:proofErr w:type="spellStart"/>
      <w:r>
        <w:t>denoviembre</w:t>
      </w:r>
      <w:proofErr w:type="spellEnd"/>
      <w:r>
        <w:t>).</w:t>
      </w:r>
    </w:p>
    <w:p w:rsidR="003051D9" w:rsidRDefault="00BC5AD7" w:rsidP="00E63BAE">
      <w:pPr>
        <w:pStyle w:val="Prrafodelista"/>
        <w:numPr>
          <w:ilvl w:val="0"/>
          <w:numId w:val="106"/>
        </w:numPr>
        <w:tabs>
          <w:tab w:val="left" w:pos="424"/>
        </w:tabs>
        <w:spacing w:before="241"/>
        <w:ind w:left="423" w:hanging="152"/>
        <w:rPr>
          <w:rFonts w:ascii="Symbol" w:hAnsi="Symbol"/>
        </w:rPr>
      </w:pPr>
      <w:r>
        <w:t xml:space="preserve">Día de la Constitución Española (6 </w:t>
      </w:r>
      <w:proofErr w:type="spellStart"/>
      <w:r>
        <w:t>dediciembre</w:t>
      </w:r>
      <w:proofErr w:type="spellEnd"/>
      <w:r>
        <w:t>).</w:t>
      </w:r>
    </w:p>
    <w:p w:rsidR="003051D9" w:rsidRDefault="00BC5AD7" w:rsidP="00E63BAE">
      <w:pPr>
        <w:pStyle w:val="Prrafodelista"/>
        <w:numPr>
          <w:ilvl w:val="0"/>
          <w:numId w:val="106"/>
        </w:numPr>
        <w:tabs>
          <w:tab w:val="left" w:pos="374"/>
        </w:tabs>
        <w:spacing w:before="241"/>
        <w:ind w:left="373" w:hanging="152"/>
        <w:rPr>
          <w:rFonts w:ascii="Symbol" w:hAnsi="Symbol"/>
        </w:rPr>
      </w:pPr>
      <w:r>
        <w:t xml:space="preserve">Celebración de la Semana Cultural (del 20 al 24 </w:t>
      </w:r>
      <w:proofErr w:type="spellStart"/>
      <w:r>
        <w:t>defebrero</w:t>
      </w:r>
      <w:proofErr w:type="spellEnd"/>
      <w:r>
        <w:t>).</w:t>
      </w:r>
    </w:p>
    <w:p w:rsidR="003051D9" w:rsidRDefault="00BC5AD7" w:rsidP="00E63BAE">
      <w:pPr>
        <w:pStyle w:val="Prrafodelista"/>
        <w:numPr>
          <w:ilvl w:val="0"/>
          <w:numId w:val="106"/>
        </w:numPr>
        <w:tabs>
          <w:tab w:val="left" w:pos="424"/>
        </w:tabs>
        <w:spacing w:before="240"/>
        <w:ind w:left="423" w:hanging="202"/>
        <w:rPr>
          <w:rFonts w:ascii="Symbol" w:hAnsi="Symbol"/>
        </w:rPr>
      </w:pPr>
      <w:r>
        <w:t xml:space="preserve">Día de Andalucía (28 </w:t>
      </w:r>
      <w:proofErr w:type="spellStart"/>
      <w:r>
        <w:t>defebrero</w:t>
      </w:r>
      <w:proofErr w:type="spellEnd"/>
      <w:r>
        <w:t>).</w:t>
      </w:r>
    </w:p>
    <w:p w:rsidR="003051D9" w:rsidRDefault="00BC5AD7" w:rsidP="00E63BAE">
      <w:pPr>
        <w:pStyle w:val="Prrafodelista"/>
        <w:numPr>
          <w:ilvl w:val="0"/>
          <w:numId w:val="106"/>
        </w:numPr>
        <w:tabs>
          <w:tab w:val="left" w:pos="424"/>
        </w:tabs>
        <w:spacing w:before="241"/>
        <w:ind w:left="423" w:hanging="202"/>
        <w:rPr>
          <w:rFonts w:ascii="Symbol" w:hAnsi="Symbol"/>
        </w:rPr>
      </w:pPr>
      <w:r>
        <w:t xml:space="preserve">Día Internacional de la Mujer (8 </w:t>
      </w:r>
      <w:proofErr w:type="spellStart"/>
      <w:r>
        <w:t>demarzo</w:t>
      </w:r>
      <w:proofErr w:type="spellEnd"/>
      <w:r>
        <w:t>).</w:t>
      </w:r>
      <w:r>
        <w:rPr>
          <w:rFonts w:ascii="Symbol" w:hAnsi="Symbol"/>
        </w:rPr>
        <w:t></w:t>
      </w:r>
    </w:p>
    <w:p w:rsidR="003051D9" w:rsidRDefault="00BC5AD7">
      <w:pPr>
        <w:pStyle w:val="Prrafodelista"/>
        <w:numPr>
          <w:ilvl w:val="0"/>
          <w:numId w:val="76"/>
        </w:numPr>
        <w:tabs>
          <w:tab w:val="left" w:pos="340"/>
        </w:tabs>
        <w:spacing w:before="242"/>
        <w:ind w:left="339" w:hanging="118"/>
      </w:pPr>
      <w:r>
        <w:t xml:space="preserve">Trabajaremos las emociones a través de cuentos, representaciones, </w:t>
      </w:r>
      <w:proofErr w:type="spellStart"/>
      <w:proofErr w:type="gramStart"/>
      <w:r>
        <w:t>dramatizaciones,etc</w:t>
      </w:r>
      <w:proofErr w:type="spellEnd"/>
      <w:r>
        <w:t>.</w:t>
      </w:r>
      <w:proofErr w:type="gramEnd"/>
    </w:p>
    <w:p w:rsidR="003051D9" w:rsidRDefault="003051D9">
      <w:pPr>
        <w:pStyle w:val="Textoindependiente"/>
        <w:spacing w:before="6"/>
        <w:rPr>
          <w:sz w:val="19"/>
        </w:rPr>
      </w:pPr>
    </w:p>
    <w:p w:rsidR="003051D9" w:rsidRDefault="00BC5AD7">
      <w:pPr>
        <w:pStyle w:val="Prrafodelista"/>
        <w:numPr>
          <w:ilvl w:val="0"/>
          <w:numId w:val="76"/>
        </w:numPr>
        <w:tabs>
          <w:tab w:val="left" w:pos="398"/>
        </w:tabs>
        <w:spacing w:line="276" w:lineRule="auto"/>
        <w:ind w:right="219" w:firstLine="50"/>
        <w:jc w:val="both"/>
      </w:pPr>
      <w:r>
        <w:t xml:space="preserve">Información a las familias sobre la importancia del programa "Creciendo en Salud", para que colaboren con el Centro en la realización </w:t>
      </w:r>
      <w:proofErr w:type="spellStart"/>
      <w:r>
        <w:t>deéste</w:t>
      </w:r>
      <w:proofErr w:type="spellEnd"/>
    </w:p>
    <w:p w:rsidR="003051D9" w:rsidRDefault="003051D9">
      <w:pPr>
        <w:pStyle w:val="Textoindependiente"/>
        <w:spacing w:before="6"/>
        <w:rPr>
          <w:sz w:val="16"/>
        </w:rPr>
      </w:pPr>
    </w:p>
    <w:p w:rsidR="003051D9" w:rsidRDefault="00BC5AD7">
      <w:pPr>
        <w:spacing w:line="276" w:lineRule="auto"/>
        <w:ind w:left="222" w:right="219"/>
        <w:jc w:val="both"/>
      </w:pPr>
      <w:r>
        <w:t>. - Presentación del Plan al Claustro y Consejo Escolar e inclusión del Plan de Actuación "Creciendo en Salud" en el Proyecto Educativo de Centro.</w:t>
      </w:r>
    </w:p>
    <w:p w:rsidR="003051D9" w:rsidRDefault="003051D9">
      <w:pPr>
        <w:pStyle w:val="Textoindependiente"/>
        <w:spacing w:before="6"/>
        <w:rPr>
          <w:sz w:val="16"/>
        </w:rPr>
      </w:pPr>
    </w:p>
    <w:p w:rsidR="003051D9" w:rsidRDefault="00BC5AD7">
      <w:pPr>
        <w:pStyle w:val="Prrafodelista"/>
        <w:numPr>
          <w:ilvl w:val="0"/>
          <w:numId w:val="79"/>
        </w:numPr>
        <w:tabs>
          <w:tab w:val="left" w:pos="404"/>
        </w:tabs>
        <w:rPr>
          <w:b/>
          <w:i/>
        </w:rPr>
      </w:pPr>
      <w:r>
        <w:rPr>
          <w:b/>
          <w:i/>
          <w:u w:val="single"/>
        </w:rPr>
        <w:t>RECURSOS</w:t>
      </w:r>
    </w:p>
    <w:p w:rsidR="003051D9" w:rsidRDefault="003051D9">
      <w:pPr>
        <w:pStyle w:val="Textoindependiente"/>
        <w:spacing w:before="1"/>
        <w:rPr>
          <w:b/>
          <w:i/>
          <w:sz w:val="15"/>
        </w:rPr>
      </w:pPr>
    </w:p>
    <w:p w:rsidR="003051D9" w:rsidRDefault="00BC5AD7">
      <w:pPr>
        <w:spacing w:before="56"/>
        <w:ind w:left="222"/>
        <w:rPr>
          <w:b/>
        </w:rPr>
      </w:pPr>
      <w:r>
        <w:rPr>
          <w:b/>
        </w:rPr>
        <w:t>Recursos Materiales:</w:t>
      </w:r>
    </w:p>
    <w:p w:rsidR="003051D9" w:rsidRDefault="003051D9">
      <w:pPr>
        <w:pStyle w:val="Textoindependiente"/>
        <w:spacing w:before="8"/>
        <w:rPr>
          <w:b/>
          <w:sz w:val="19"/>
        </w:rPr>
      </w:pPr>
    </w:p>
    <w:p w:rsidR="003051D9" w:rsidRDefault="00BC5AD7">
      <w:pPr>
        <w:ind w:left="222"/>
      </w:pPr>
      <w:r>
        <w:t>-Material fungible y no fungible.</w:t>
      </w:r>
    </w:p>
    <w:p w:rsidR="003051D9" w:rsidRDefault="003051D9">
      <w:pPr>
        <w:pStyle w:val="Textoindependiente"/>
        <w:spacing w:before="8"/>
        <w:rPr>
          <w:sz w:val="19"/>
        </w:rPr>
      </w:pPr>
    </w:p>
    <w:p w:rsidR="003051D9" w:rsidRDefault="00BC5AD7">
      <w:pPr>
        <w:ind w:left="222"/>
      </w:pPr>
      <w:r>
        <w:t>-Láminas y cuentos alusivos.</w:t>
      </w:r>
    </w:p>
    <w:p w:rsidR="003051D9" w:rsidRDefault="003051D9">
      <w:pPr>
        <w:pStyle w:val="Textoindependiente"/>
        <w:spacing w:before="9"/>
        <w:rPr>
          <w:sz w:val="19"/>
        </w:rPr>
      </w:pPr>
    </w:p>
    <w:p w:rsidR="003051D9" w:rsidRDefault="00BC5AD7">
      <w:pPr>
        <w:ind w:left="222"/>
      </w:pPr>
      <w:r>
        <w:t>-Utilización de frutas y verduras.</w:t>
      </w:r>
    </w:p>
    <w:p w:rsidR="003051D9" w:rsidRDefault="003051D9">
      <w:pPr>
        <w:pStyle w:val="Textoindependiente"/>
        <w:spacing w:before="8"/>
        <w:rPr>
          <w:sz w:val="19"/>
        </w:rPr>
      </w:pPr>
    </w:p>
    <w:p w:rsidR="003051D9" w:rsidRDefault="00BC5AD7">
      <w:pPr>
        <w:spacing w:before="1"/>
        <w:ind w:left="222"/>
      </w:pPr>
      <w:r>
        <w:t>-Recipientes individuales y personales para el reparto de consumo de frutas en el aula.</w:t>
      </w:r>
    </w:p>
    <w:p w:rsidR="003051D9" w:rsidRDefault="003051D9">
      <w:pPr>
        <w:sectPr w:rsidR="003051D9">
          <w:pgSz w:w="11910" w:h="16840"/>
          <w:pgMar w:top="1360" w:right="1480" w:bottom="1200" w:left="1480" w:header="0" w:footer="922" w:gutter="0"/>
          <w:cols w:space="720"/>
        </w:sectPr>
      </w:pPr>
    </w:p>
    <w:p w:rsidR="003051D9" w:rsidRDefault="00BC5AD7">
      <w:pPr>
        <w:spacing w:before="39"/>
        <w:ind w:left="222"/>
      </w:pPr>
      <w:r>
        <w:lastRenderedPageBreak/>
        <w:t>-Utilización de guantes de látex para una perfecta higiene en el reparto de fruta.</w:t>
      </w:r>
    </w:p>
    <w:p w:rsidR="003051D9" w:rsidRDefault="003051D9">
      <w:pPr>
        <w:pStyle w:val="Textoindependiente"/>
        <w:spacing w:before="9"/>
        <w:rPr>
          <w:sz w:val="19"/>
        </w:rPr>
      </w:pPr>
    </w:p>
    <w:p w:rsidR="003051D9" w:rsidRDefault="00BC5AD7">
      <w:pPr>
        <w:ind w:left="222"/>
      </w:pPr>
      <w:r>
        <w:t>-Recursos indicados en la guía didáctica: "Consumo de frutas en la escuela".</w:t>
      </w:r>
    </w:p>
    <w:p w:rsidR="003051D9" w:rsidRDefault="003051D9">
      <w:pPr>
        <w:pStyle w:val="Textoindependiente"/>
        <w:spacing w:before="8"/>
        <w:rPr>
          <w:sz w:val="19"/>
        </w:rPr>
      </w:pPr>
    </w:p>
    <w:p w:rsidR="003051D9" w:rsidRDefault="00BC5AD7">
      <w:pPr>
        <w:ind w:left="222"/>
      </w:pPr>
      <w:r>
        <w:t xml:space="preserve">-Materiales TIC: </w:t>
      </w:r>
      <w:proofErr w:type="spellStart"/>
      <w:r>
        <w:t>power</w:t>
      </w:r>
      <w:proofErr w:type="spellEnd"/>
      <w:r>
        <w:t xml:space="preserve"> </w:t>
      </w:r>
      <w:proofErr w:type="spellStart"/>
      <w:proofErr w:type="gramStart"/>
      <w:r>
        <w:t>point,web</w:t>
      </w:r>
      <w:proofErr w:type="spellEnd"/>
      <w:proofErr w:type="gramEnd"/>
      <w:r>
        <w:t>, vídeos, ordenadores, pantallas digitales, proyectores.....</w:t>
      </w:r>
    </w:p>
    <w:p w:rsidR="003051D9" w:rsidRDefault="003051D9">
      <w:pPr>
        <w:pStyle w:val="Textoindependiente"/>
        <w:spacing w:before="8"/>
        <w:rPr>
          <w:sz w:val="19"/>
        </w:rPr>
      </w:pPr>
    </w:p>
    <w:p w:rsidR="003051D9" w:rsidRDefault="00BC5AD7">
      <w:pPr>
        <w:ind w:left="222"/>
      </w:pPr>
      <w:r>
        <w:t>-Acceso aparatos de juego en el patio del cole.</w:t>
      </w:r>
    </w:p>
    <w:p w:rsidR="003051D9" w:rsidRDefault="003051D9">
      <w:pPr>
        <w:pStyle w:val="Textoindependiente"/>
        <w:spacing w:before="8"/>
        <w:rPr>
          <w:sz w:val="19"/>
        </w:rPr>
      </w:pPr>
    </w:p>
    <w:p w:rsidR="003051D9" w:rsidRDefault="00BC5AD7">
      <w:pPr>
        <w:spacing w:before="1"/>
        <w:ind w:left="272"/>
        <w:rPr>
          <w:b/>
        </w:rPr>
      </w:pPr>
      <w:r>
        <w:t>*</w:t>
      </w:r>
      <w:r>
        <w:rPr>
          <w:b/>
        </w:rPr>
        <w:t>Recursos personales:</w:t>
      </w:r>
    </w:p>
    <w:p w:rsidR="003051D9" w:rsidRDefault="003051D9">
      <w:pPr>
        <w:pStyle w:val="Textoindependiente"/>
        <w:spacing w:before="8"/>
        <w:rPr>
          <w:b/>
          <w:sz w:val="19"/>
        </w:rPr>
      </w:pPr>
    </w:p>
    <w:p w:rsidR="003051D9" w:rsidRDefault="00BC5AD7">
      <w:pPr>
        <w:ind w:left="222"/>
      </w:pPr>
      <w:r>
        <w:t>-Coordinador del programa.</w:t>
      </w:r>
    </w:p>
    <w:p w:rsidR="003051D9" w:rsidRDefault="003051D9">
      <w:pPr>
        <w:pStyle w:val="Textoindependiente"/>
        <w:spacing w:before="8"/>
        <w:rPr>
          <w:sz w:val="19"/>
        </w:rPr>
      </w:pPr>
    </w:p>
    <w:p w:rsidR="003051D9" w:rsidRDefault="00BC5AD7">
      <w:pPr>
        <w:ind w:left="222"/>
      </w:pPr>
      <w:r>
        <w:t>-Profesorado implicado en el programa y alumnado del centro</w:t>
      </w:r>
    </w:p>
    <w:p w:rsidR="003051D9" w:rsidRDefault="003051D9">
      <w:pPr>
        <w:pStyle w:val="Textoindependiente"/>
        <w:spacing w:before="9"/>
        <w:rPr>
          <w:sz w:val="19"/>
        </w:rPr>
      </w:pPr>
    </w:p>
    <w:p w:rsidR="003051D9" w:rsidRDefault="00BC5AD7">
      <w:pPr>
        <w:ind w:left="222"/>
      </w:pPr>
      <w:r>
        <w:t>-Profesionales sanitarios y de servicios sociales.</w:t>
      </w:r>
    </w:p>
    <w:p w:rsidR="003051D9" w:rsidRDefault="003051D9">
      <w:pPr>
        <w:pStyle w:val="Textoindependiente"/>
        <w:spacing w:before="8"/>
        <w:rPr>
          <w:sz w:val="19"/>
        </w:rPr>
      </w:pPr>
    </w:p>
    <w:p w:rsidR="003051D9" w:rsidRDefault="00BC5AD7">
      <w:pPr>
        <w:pStyle w:val="Prrafodelista"/>
        <w:numPr>
          <w:ilvl w:val="0"/>
          <w:numId w:val="79"/>
        </w:numPr>
        <w:tabs>
          <w:tab w:val="left" w:pos="404"/>
        </w:tabs>
        <w:spacing w:before="1"/>
        <w:rPr>
          <w:b/>
          <w:i/>
        </w:rPr>
      </w:pPr>
      <w:r>
        <w:rPr>
          <w:b/>
          <w:i/>
          <w:u w:val="single"/>
        </w:rPr>
        <w:t>TÉCNICAS E INSTRUMENTOS PARA LA COMUNICACIÓN</w:t>
      </w:r>
    </w:p>
    <w:p w:rsidR="003051D9" w:rsidRDefault="003051D9">
      <w:pPr>
        <w:pStyle w:val="Textoindependiente"/>
        <w:spacing w:before="10"/>
        <w:rPr>
          <w:b/>
          <w:i/>
          <w:sz w:val="14"/>
        </w:rPr>
      </w:pPr>
    </w:p>
    <w:p w:rsidR="003051D9" w:rsidRDefault="00BC5AD7">
      <w:pPr>
        <w:spacing w:before="56" w:line="278" w:lineRule="auto"/>
        <w:ind w:left="222" w:right="239"/>
      </w:pPr>
      <w:r>
        <w:t>La difusión y comunicación de las diferentes actividades que se lleven a cabo en el programa serán por medio de:</w:t>
      </w:r>
    </w:p>
    <w:p w:rsidR="003051D9" w:rsidRDefault="003051D9">
      <w:pPr>
        <w:pStyle w:val="Textoindependiente"/>
        <w:spacing w:before="3"/>
        <w:rPr>
          <w:sz w:val="16"/>
        </w:rPr>
      </w:pPr>
    </w:p>
    <w:p w:rsidR="003051D9" w:rsidRDefault="00BC5AD7">
      <w:pPr>
        <w:ind w:left="222"/>
      </w:pPr>
      <w:r>
        <w:t>-Por medio de notas informativas a la familia.</w:t>
      </w:r>
    </w:p>
    <w:p w:rsidR="003051D9" w:rsidRDefault="003051D9">
      <w:pPr>
        <w:pStyle w:val="Textoindependiente"/>
        <w:spacing w:before="8"/>
        <w:rPr>
          <w:sz w:val="19"/>
        </w:rPr>
      </w:pPr>
    </w:p>
    <w:p w:rsidR="003051D9" w:rsidRDefault="00BC5AD7">
      <w:pPr>
        <w:ind w:left="222"/>
      </w:pPr>
      <w:r>
        <w:t>-Carteles informativos.</w:t>
      </w:r>
    </w:p>
    <w:p w:rsidR="003051D9" w:rsidRDefault="003051D9">
      <w:pPr>
        <w:pStyle w:val="Textoindependiente"/>
        <w:spacing w:before="8"/>
        <w:rPr>
          <w:sz w:val="19"/>
        </w:rPr>
      </w:pPr>
    </w:p>
    <w:p w:rsidR="003051D9" w:rsidRDefault="00BC5AD7">
      <w:pPr>
        <w:spacing w:before="1"/>
        <w:ind w:left="222"/>
      </w:pPr>
      <w:r>
        <w:t>-Plataforma Colabora.</w:t>
      </w:r>
    </w:p>
    <w:p w:rsidR="003051D9" w:rsidRDefault="003051D9">
      <w:pPr>
        <w:pStyle w:val="Textoindependiente"/>
        <w:spacing w:before="8"/>
        <w:rPr>
          <w:sz w:val="19"/>
        </w:rPr>
      </w:pPr>
    </w:p>
    <w:p w:rsidR="003051D9" w:rsidRDefault="00BC5AD7">
      <w:pPr>
        <w:ind w:left="222"/>
      </w:pPr>
      <w:r>
        <w:t>-Reuniones con familiares.</w:t>
      </w:r>
    </w:p>
    <w:p w:rsidR="003051D9" w:rsidRDefault="003051D9">
      <w:pPr>
        <w:pStyle w:val="Textoindependiente"/>
        <w:spacing w:before="8"/>
        <w:rPr>
          <w:sz w:val="19"/>
        </w:rPr>
      </w:pPr>
    </w:p>
    <w:p w:rsidR="003051D9" w:rsidRDefault="00BC5AD7">
      <w:pPr>
        <w:spacing w:before="1"/>
        <w:ind w:left="222"/>
      </w:pPr>
      <w:r>
        <w:t>-Encuestas y formularios tanto a padres como a alumnos.</w:t>
      </w:r>
    </w:p>
    <w:p w:rsidR="003051D9" w:rsidRDefault="003051D9">
      <w:pPr>
        <w:pStyle w:val="Textoindependiente"/>
        <w:spacing w:before="8"/>
        <w:rPr>
          <w:sz w:val="19"/>
        </w:rPr>
      </w:pPr>
    </w:p>
    <w:p w:rsidR="003051D9" w:rsidRDefault="00BC5AD7">
      <w:pPr>
        <w:spacing w:line="453" w:lineRule="auto"/>
        <w:ind w:left="222" w:right="915"/>
        <w:rPr>
          <w:b/>
          <w:i/>
        </w:rPr>
      </w:pPr>
      <w:r>
        <w:t xml:space="preserve">-Realización y exposiciones de platos utilizando frutas para la composición de animales. 8- </w:t>
      </w:r>
      <w:r>
        <w:rPr>
          <w:b/>
          <w:i/>
          <w:u w:val="single"/>
        </w:rPr>
        <w:t>SEGUIMIENTO Y EVALUACIÓN</w:t>
      </w:r>
    </w:p>
    <w:p w:rsidR="003051D9" w:rsidRDefault="00BC5AD7">
      <w:pPr>
        <w:spacing w:line="276" w:lineRule="auto"/>
        <w:ind w:left="222" w:right="215"/>
        <w:jc w:val="both"/>
      </w:pPr>
      <w:r>
        <w:t>Al inicio de curso la coordinadora se reunirá con el profesorado para explicarles las líneas de actuación a llevar durante el año con el programa de consumos de frutas.</w:t>
      </w:r>
    </w:p>
    <w:p w:rsidR="003051D9" w:rsidRDefault="003051D9">
      <w:pPr>
        <w:pStyle w:val="Textoindependiente"/>
        <w:spacing w:before="3"/>
        <w:rPr>
          <w:sz w:val="16"/>
        </w:rPr>
      </w:pPr>
    </w:p>
    <w:p w:rsidR="003051D9" w:rsidRDefault="00BC5AD7">
      <w:pPr>
        <w:spacing w:line="278" w:lineRule="auto"/>
        <w:ind w:left="222" w:right="220"/>
        <w:jc w:val="both"/>
      </w:pPr>
      <w:r>
        <w:t xml:space="preserve">Estableceremos unas líneas de actuación conjunta y se volverá a fijar el día de desayuno saludable a nivel de centro solamente con el consumo de fruta dicho día (que se estableció que sería el miércoles de </w:t>
      </w:r>
      <w:proofErr w:type="spellStart"/>
      <w:r>
        <w:t>cadasemana</w:t>
      </w:r>
      <w:proofErr w:type="spellEnd"/>
      <w:r>
        <w:t>).</w:t>
      </w:r>
    </w:p>
    <w:p w:rsidR="003051D9" w:rsidRDefault="00BC5AD7">
      <w:pPr>
        <w:spacing w:before="194" w:line="278" w:lineRule="auto"/>
        <w:ind w:left="222" w:right="221" w:firstLine="50"/>
        <w:jc w:val="both"/>
      </w:pPr>
      <w:r>
        <w:t>Estableceremos un cuadrante para ver si hay algún alumno alérgico algún tipo de fruta para tenerlo en cuenta en el reparto de la fruta del programa.</w:t>
      </w:r>
    </w:p>
    <w:p w:rsidR="003051D9" w:rsidRDefault="00BC5AD7">
      <w:pPr>
        <w:spacing w:before="195" w:line="276" w:lineRule="auto"/>
        <w:ind w:left="222" w:right="215"/>
        <w:jc w:val="both"/>
      </w:pPr>
      <w:r>
        <w:t>En la reunión de tutoría inicial del curso el tutor explicará a los padres dicho programa y el día que se ha establecido a nivel de centro para que el alumnado traiga como desayuno exclusivo fruta para lo cual se necesita su colaboración.</w:t>
      </w:r>
    </w:p>
    <w:p w:rsidR="003051D9" w:rsidRDefault="003051D9">
      <w:pPr>
        <w:pStyle w:val="Textoindependiente"/>
        <w:spacing w:before="4"/>
        <w:rPr>
          <w:sz w:val="16"/>
        </w:rPr>
      </w:pPr>
    </w:p>
    <w:p w:rsidR="003051D9" w:rsidRDefault="00BC5AD7">
      <w:pPr>
        <w:spacing w:line="278" w:lineRule="auto"/>
        <w:ind w:left="222" w:right="216"/>
        <w:jc w:val="both"/>
      </w:pPr>
      <w:r>
        <w:t>La evaluación a llevar a cabo se realizará en tres momentos: al inicio de curso, durante todo el año y de forma continua y al finalizar el programa.</w:t>
      </w:r>
    </w:p>
    <w:p w:rsidR="003051D9" w:rsidRDefault="003051D9">
      <w:pPr>
        <w:spacing w:line="278" w:lineRule="auto"/>
        <w:jc w:val="both"/>
        <w:sectPr w:rsidR="003051D9">
          <w:pgSz w:w="11910" w:h="16840"/>
          <w:pgMar w:top="1360" w:right="1480" w:bottom="1200" w:left="1480" w:header="0" w:footer="922" w:gutter="0"/>
          <w:cols w:space="720"/>
        </w:sectPr>
      </w:pPr>
    </w:p>
    <w:p w:rsidR="003051D9" w:rsidRDefault="00BC5AD7">
      <w:pPr>
        <w:spacing w:before="37" w:line="276" w:lineRule="auto"/>
        <w:ind w:left="222" w:right="216"/>
        <w:jc w:val="both"/>
      </w:pPr>
      <w:r>
        <w:lastRenderedPageBreak/>
        <w:t>-</w:t>
      </w:r>
      <w:r>
        <w:rPr>
          <w:b/>
        </w:rPr>
        <w:t>Al inicio</w:t>
      </w:r>
      <w:r>
        <w:t xml:space="preserve">: La coordinadora explicará cuales son los objetivos y fines que se pretenden alcanzar con este programa .Se pasaran por parte de los tutores unas encuestas a los alumnos para comprobar el grado de consumo de frutas y verduras que tienen, estableciendo un registro de los mismos para una vez terminado el programa volver a pasar dicha encuesta y ver en qué han cambiado los hábitos del alumnado en cuanto al consumo de frutas y verduras después de haber aplicado </w:t>
      </w:r>
      <w:proofErr w:type="spellStart"/>
      <w:r>
        <w:t>elprograma</w:t>
      </w:r>
      <w:proofErr w:type="spellEnd"/>
      <w:r>
        <w:t>.</w:t>
      </w:r>
    </w:p>
    <w:p w:rsidR="003051D9" w:rsidRDefault="003051D9">
      <w:pPr>
        <w:pStyle w:val="Textoindependiente"/>
        <w:spacing w:before="6"/>
        <w:rPr>
          <w:sz w:val="16"/>
        </w:rPr>
      </w:pPr>
    </w:p>
    <w:p w:rsidR="003051D9" w:rsidRDefault="00BC5AD7">
      <w:pPr>
        <w:ind w:left="272"/>
        <w:jc w:val="both"/>
      </w:pPr>
      <w:r>
        <w:t>Y se realizará una comparativa de los resultados iniciales con los finales.</w:t>
      </w:r>
    </w:p>
    <w:p w:rsidR="003051D9" w:rsidRDefault="003051D9">
      <w:pPr>
        <w:pStyle w:val="Textoindependiente"/>
        <w:spacing w:before="8"/>
        <w:rPr>
          <w:sz w:val="19"/>
        </w:rPr>
      </w:pPr>
    </w:p>
    <w:p w:rsidR="003051D9" w:rsidRDefault="00BC5AD7">
      <w:pPr>
        <w:spacing w:line="453" w:lineRule="auto"/>
        <w:ind w:left="222" w:right="1349"/>
        <w:jc w:val="both"/>
      </w:pPr>
      <w:r>
        <w:t>Se repartirá por cursos el registro de consumo de frutas por mes para cada clase. Adopción de un slogan por curso alusivo al consumo de fruta.</w:t>
      </w:r>
    </w:p>
    <w:p w:rsidR="003051D9" w:rsidRDefault="00BC5AD7">
      <w:pPr>
        <w:spacing w:before="1" w:line="278" w:lineRule="auto"/>
        <w:ind w:left="222" w:right="216"/>
        <w:jc w:val="both"/>
      </w:pPr>
      <w:r>
        <w:t>-Durante el curso: iremos haciendo de forma continua a través de reuniones trimestrales valoraciones de los resultados obtenidos hasta el momento y propuestas de mejora del  mismo.</w:t>
      </w:r>
    </w:p>
    <w:p w:rsidR="003051D9" w:rsidRDefault="00BC5AD7">
      <w:pPr>
        <w:spacing w:before="196"/>
        <w:ind w:left="222"/>
        <w:jc w:val="both"/>
        <w:rPr>
          <w:b/>
        </w:rPr>
      </w:pPr>
      <w:r>
        <w:rPr>
          <w:b/>
        </w:rPr>
        <w:t>-Al final del curso:</w:t>
      </w:r>
    </w:p>
    <w:p w:rsidR="003051D9" w:rsidRDefault="003051D9">
      <w:pPr>
        <w:pStyle w:val="Textoindependiente"/>
        <w:spacing w:before="6"/>
        <w:rPr>
          <w:b/>
          <w:sz w:val="19"/>
        </w:rPr>
      </w:pPr>
    </w:p>
    <w:p w:rsidR="003051D9" w:rsidRDefault="00BC5AD7">
      <w:pPr>
        <w:spacing w:line="276" w:lineRule="auto"/>
        <w:ind w:left="222" w:right="219"/>
        <w:jc w:val="both"/>
      </w:pPr>
      <w:r>
        <w:t>Al término del programa se realizará un análisis de la consecución de los objetivos propuestos, dificultades encontradas y propuestas de mejora para el curso siguiente</w:t>
      </w:r>
    </w:p>
    <w:p w:rsidR="003051D9" w:rsidRDefault="003051D9">
      <w:pPr>
        <w:pStyle w:val="Textoindependiente"/>
        <w:spacing w:before="3"/>
        <w:rPr>
          <w:sz w:val="16"/>
        </w:rPr>
      </w:pPr>
    </w:p>
    <w:p w:rsidR="003051D9" w:rsidRDefault="00BC5AD7">
      <w:pPr>
        <w:spacing w:line="278" w:lineRule="auto"/>
        <w:ind w:left="222" w:right="218"/>
        <w:jc w:val="both"/>
      </w:pPr>
      <w:r>
        <w:t xml:space="preserve">. </w:t>
      </w:r>
      <w:r>
        <w:rPr>
          <w:b/>
        </w:rPr>
        <w:t>• Interna</w:t>
      </w:r>
      <w:r>
        <w:t>: por parte del profesorado participante y/o el equipo de promoción de la salud del centro.</w:t>
      </w:r>
    </w:p>
    <w:p w:rsidR="003051D9" w:rsidRDefault="00BC5AD7">
      <w:pPr>
        <w:pStyle w:val="Prrafodelista"/>
        <w:numPr>
          <w:ilvl w:val="0"/>
          <w:numId w:val="62"/>
        </w:numPr>
        <w:tabs>
          <w:tab w:val="left" w:pos="419"/>
        </w:tabs>
        <w:spacing w:before="196" w:line="278" w:lineRule="auto"/>
        <w:ind w:right="218" w:firstLine="0"/>
      </w:pPr>
      <w:r>
        <w:rPr>
          <w:b/>
        </w:rPr>
        <w:t>Externa</w:t>
      </w:r>
      <w:r>
        <w:t xml:space="preserve">: por parte de la persona que coordina el programa en el centro y a través de la memoria anual de evaluación alojada en el Sistema Séneca durante el mes </w:t>
      </w:r>
      <w:proofErr w:type="spellStart"/>
      <w:r>
        <w:t>dejunio</w:t>
      </w:r>
      <w:proofErr w:type="spellEnd"/>
      <w:r>
        <w:t>.</w:t>
      </w:r>
    </w:p>
    <w:p w:rsidR="003051D9" w:rsidRDefault="00BC5AD7">
      <w:pPr>
        <w:pStyle w:val="Prrafodelista"/>
        <w:numPr>
          <w:ilvl w:val="0"/>
          <w:numId w:val="62"/>
        </w:numPr>
        <w:tabs>
          <w:tab w:val="left" w:pos="397"/>
        </w:tabs>
        <w:spacing w:before="195" w:line="276" w:lineRule="auto"/>
        <w:ind w:right="214" w:firstLine="0"/>
      </w:pPr>
      <w:r>
        <w:rPr>
          <w:b/>
        </w:rPr>
        <w:t>Valoración conjunta del programa</w:t>
      </w:r>
      <w:r>
        <w:t xml:space="preserve">: por parte de la persona que coordina el programa en el centro y a través de las sesiones formativas </w:t>
      </w:r>
      <w:proofErr w:type="spellStart"/>
      <w:r>
        <w:t>demayo</w:t>
      </w:r>
      <w:proofErr w:type="spellEnd"/>
    </w:p>
    <w:p w:rsidR="003051D9" w:rsidRDefault="003051D9">
      <w:pPr>
        <w:pStyle w:val="Textoindependiente"/>
        <w:spacing w:before="5"/>
        <w:rPr>
          <w:sz w:val="16"/>
        </w:rPr>
      </w:pPr>
    </w:p>
    <w:p w:rsidR="003051D9" w:rsidRDefault="00BC5AD7">
      <w:pPr>
        <w:ind w:left="272"/>
      </w:pPr>
      <w:r>
        <w:t>*Para evaluar la educación emocional utilizaremos como instrumentos de medida:</w:t>
      </w:r>
    </w:p>
    <w:p w:rsidR="003051D9" w:rsidRDefault="003051D9">
      <w:pPr>
        <w:pStyle w:val="Textoindependiente"/>
        <w:spacing w:before="11"/>
        <w:rPr>
          <w:sz w:val="19"/>
        </w:rPr>
      </w:pPr>
    </w:p>
    <w:p w:rsidR="003051D9" w:rsidRDefault="00BC5AD7">
      <w:pPr>
        <w:ind w:left="222"/>
      </w:pPr>
      <w:r>
        <w:t>.La observación directa</w:t>
      </w:r>
    </w:p>
    <w:p w:rsidR="003051D9" w:rsidRDefault="003051D9">
      <w:pPr>
        <w:pStyle w:val="Textoindependiente"/>
        <w:spacing w:before="8"/>
        <w:rPr>
          <w:sz w:val="19"/>
        </w:rPr>
      </w:pPr>
    </w:p>
    <w:p w:rsidR="003051D9" w:rsidRDefault="00BC5AD7">
      <w:pPr>
        <w:ind w:left="222"/>
      </w:pPr>
      <w:r>
        <w:t>.Registros y escalas</w:t>
      </w:r>
    </w:p>
    <w:p w:rsidR="003051D9" w:rsidRDefault="003051D9">
      <w:pPr>
        <w:pStyle w:val="Textoindependiente"/>
        <w:spacing w:before="9"/>
        <w:rPr>
          <w:sz w:val="19"/>
        </w:rPr>
      </w:pPr>
    </w:p>
    <w:p w:rsidR="003051D9" w:rsidRDefault="00BC5AD7">
      <w:pPr>
        <w:ind w:left="222"/>
      </w:pPr>
      <w:r>
        <w:t>.Gráficas.</w:t>
      </w:r>
    </w:p>
    <w:p w:rsidR="003051D9" w:rsidRDefault="003051D9">
      <w:pPr>
        <w:sectPr w:rsidR="003051D9">
          <w:pgSz w:w="11910" w:h="16840"/>
          <w:pgMar w:top="1360" w:right="1480" w:bottom="1200" w:left="1480" w:header="0" w:footer="922" w:gutter="0"/>
          <w:cols w:space="720"/>
        </w:sectPr>
      </w:pPr>
    </w:p>
    <w:p w:rsidR="003051D9" w:rsidRDefault="00BC5AD7">
      <w:pPr>
        <w:pStyle w:val="Ttulo3"/>
        <w:numPr>
          <w:ilvl w:val="1"/>
          <w:numId w:val="80"/>
        </w:numPr>
        <w:tabs>
          <w:tab w:val="left" w:pos="861"/>
        </w:tabs>
        <w:spacing w:before="80"/>
      </w:pPr>
      <w:bookmarkStart w:id="83" w:name="_bookmark87"/>
      <w:bookmarkEnd w:id="83"/>
      <w:r>
        <w:rPr>
          <w:color w:val="4F81BC"/>
        </w:rPr>
        <w:lastRenderedPageBreak/>
        <w:t xml:space="preserve">ANEXO IV: PROYECTO DE CENTRO </w:t>
      </w:r>
      <w:proofErr w:type="gramStart"/>
      <w:r>
        <w:rPr>
          <w:color w:val="4F81BC"/>
        </w:rPr>
        <w:t>Bilingüe(</w:t>
      </w:r>
      <w:proofErr w:type="gramEnd"/>
      <w:r>
        <w:rPr>
          <w:color w:val="4F81BC"/>
        </w:rPr>
        <w:t>Francés).</w:t>
      </w:r>
    </w:p>
    <w:p w:rsidR="003051D9" w:rsidRDefault="003051D9">
      <w:pPr>
        <w:pStyle w:val="Textoindependiente"/>
        <w:spacing w:before="4"/>
        <w:rPr>
          <w:rFonts w:ascii="Cambria"/>
          <w:b/>
          <w:sz w:val="41"/>
        </w:rPr>
      </w:pPr>
    </w:p>
    <w:p w:rsidR="003051D9" w:rsidRDefault="00BC5AD7">
      <w:pPr>
        <w:pStyle w:val="Textoindependiente"/>
        <w:spacing w:line="360" w:lineRule="auto"/>
        <w:ind w:left="222" w:right="219"/>
        <w:jc w:val="both"/>
      </w:pPr>
      <w:r>
        <w:t>Desde el curso 2007-2008 el CEIP San José es Centro Bilingüe. Este programa vino a completar el programa de Anticipación Lingüística que ya se venía desarrollando con anterioridad.</w:t>
      </w:r>
    </w:p>
    <w:p w:rsidR="003051D9" w:rsidRDefault="00BC5AD7">
      <w:pPr>
        <w:pStyle w:val="Textoindependiente"/>
        <w:spacing w:line="360" w:lineRule="auto"/>
        <w:ind w:left="222" w:right="216"/>
        <w:jc w:val="both"/>
      </w:pPr>
      <w:r>
        <w:t>Durante ese curso se desarrolló el llamado “Año Cero”, dedicado a la preparación del centro, a la toma de contacto con la segunda lengua, a través de una auxiliar de conversación, y al inicio de la formación del profesorado que así lo deseó.</w:t>
      </w:r>
    </w:p>
    <w:p w:rsidR="003051D9" w:rsidRDefault="00BC5AD7">
      <w:pPr>
        <w:pStyle w:val="Textoindependiente"/>
        <w:spacing w:before="1" w:line="360" w:lineRule="auto"/>
        <w:ind w:left="222" w:right="215"/>
        <w:jc w:val="both"/>
      </w:pPr>
      <w:r>
        <w:t>A lo largo de los cursos siguientes se fue ampliando hasta cubrir toda la primaria e Infantil y así sigue en la actualidad.</w:t>
      </w:r>
    </w:p>
    <w:p w:rsidR="003051D9" w:rsidRDefault="003051D9">
      <w:pPr>
        <w:pStyle w:val="Textoindependiente"/>
        <w:spacing w:before="11"/>
        <w:rPr>
          <w:sz w:val="35"/>
        </w:rPr>
      </w:pPr>
    </w:p>
    <w:p w:rsidR="003051D9" w:rsidRDefault="00BC5AD7">
      <w:pPr>
        <w:pStyle w:val="Ttulo4"/>
        <w:numPr>
          <w:ilvl w:val="0"/>
          <w:numId w:val="61"/>
        </w:numPr>
        <w:tabs>
          <w:tab w:val="left" w:pos="460"/>
        </w:tabs>
        <w:spacing w:before="1"/>
      </w:pPr>
      <w:r>
        <w:t>MARCO NORMATIVO.</w:t>
      </w:r>
    </w:p>
    <w:p w:rsidR="003051D9" w:rsidRDefault="00BC5AD7">
      <w:pPr>
        <w:pStyle w:val="Prrafodelista"/>
        <w:numPr>
          <w:ilvl w:val="0"/>
          <w:numId w:val="76"/>
        </w:numPr>
        <w:tabs>
          <w:tab w:val="left" w:pos="362"/>
        </w:tabs>
        <w:spacing w:before="146" w:line="360" w:lineRule="auto"/>
        <w:ind w:right="222" w:firstLine="0"/>
        <w:jc w:val="both"/>
        <w:rPr>
          <w:sz w:val="24"/>
        </w:rPr>
      </w:pPr>
      <w:r>
        <w:rPr>
          <w:sz w:val="24"/>
        </w:rPr>
        <w:t xml:space="preserve">ORDEN de 24 de julio de 2006, por la que se regulan determinados aspectos sobre la organización y el funcionamiento de los Centros Bilingües. (BOJA </w:t>
      </w:r>
      <w:proofErr w:type="spellStart"/>
      <w:r>
        <w:rPr>
          <w:sz w:val="24"/>
        </w:rPr>
        <w:t>Nº</w:t>
      </w:r>
      <w:proofErr w:type="spellEnd"/>
      <w:r>
        <w:rPr>
          <w:sz w:val="24"/>
        </w:rPr>
        <w:t xml:space="preserve"> 156, de 11 de agosto de2006)</w:t>
      </w:r>
    </w:p>
    <w:p w:rsidR="003051D9" w:rsidRDefault="00BC5AD7">
      <w:pPr>
        <w:pStyle w:val="Prrafodelista"/>
        <w:numPr>
          <w:ilvl w:val="0"/>
          <w:numId w:val="76"/>
        </w:numPr>
        <w:tabs>
          <w:tab w:val="left" w:pos="419"/>
        </w:tabs>
        <w:spacing w:line="360" w:lineRule="auto"/>
        <w:ind w:right="220" w:firstLine="0"/>
        <w:jc w:val="both"/>
        <w:rPr>
          <w:sz w:val="24"/>
        </w:rPr>
      </w:pPr>
      <w:r>
        <w:rPr>
          <w:sz w:val="24"/>
        </w:rPr>
        <w:t>Instrucciones de 31 de agosto de 2010 conjuntas de la Dirección General de Participación e Innovación Educativa y de la Dirección General de Formación Profesional y Educación Permanente, sobre la organización y el funcionamiento de la modalidad de enseñanza bilingüe para el curso2010-2011.</w:t>
      </w:r>
    </w:p>
    <w:p w:rsidR="003051D9" w:rsidRDefault="00BC5AD7">
      <w:pPr>
        <w:pStyle w:val="Prrafodelista"/>
        <w:numPr>
          <w:ilvl w:val="0"/>
          <w:numId w:val="76"/>
        </w:numPr>
        <w:tabs>
          <w:tab w:val="left" w:pos="388"/>
        </w:tabs>
        <w:spacing w:before="1" w:line="360" w:lineRule="auto"/>
        <w:ind w:right="222" w:firstLine="0"/>
        <w:jc w:val="both"/>
        <w:rPr>
          <w:sz w:val="24"/>
        </w:rPr>
      </w:pPr>
      <w:r>
        <w:rPr>
          <w:sz w:val="24"/>
        </w:rPr>
        <w:t xml:space="preserve">ORDEN DE 28 de Junio de 2011 por la que se regula la enseñanza bilingüe en los centros docentes de la comunidad autónoma </w:t>
      </w:r>
      <w:proofErr w:type="spellStart"/>
      <w:r>
        <w:rPr>
          <w:sz w:val="24"/>
        </w:rPr>
        <w:t>deAndalucía</w:t>
      </w:r>
      <w:proofErr w:type="spellEnd"/>
      <w:r>
        <w:rPr>
          <w:sz w:val="24"/>
        </w:rPr>
        <w:t>.</w:t>
      </w:r>
    </w:p>
    <w:p w:rsidR="003051D9" w:rsidRDefault="00BC5AD7">
      <w:pPr>
        <w:pStyle w:val="Prrafodelista"/>
        <w:numPr>
          <w:ilvl w:val="0"/>
          <w:numId w:val="76"/>
        </w:numPr>
        <w:tabs>
          <w:tab w:val="left" w:pos="379"/>
        </w:tabs>
        <w:spacing w:line="360" w:lineRule="auto"/>
        <w:ind w:right="219" w:firstLine="0"/>
        <w:jc w:val="both"/>
        <w:rPr>
          <w:sz w:val="24"/>
        </w:rPr>
      </w:pPr>
      <w:r>
        <w:rPr>
          <w:sz w:val="24"/>
        </w:rPr>
        <w:t>INSTRUCCIONES de 3 de septiembre de 2012 conjuntas de la dirección general de participación e innovación educativa y la dirección general de formación profesional y educación permanente sobre la organización y funcionamiento de la enseñanza bilingüe para el curso2012/2013.</w:t>
      </w:r>
    </w:p>
    <w:p w:rsidR="003051D9" w:rsidRDefault="00BC5AD7">
      <w:pPr>
        <w:pStyle w:val="Prrafodelista"/>
        <w:numPr>
          <w:ilvl w:val="0"/>
          <w:numId w:val="76"/>
        </w:numPr>
        <w:tabs>
          <w:tab w:val="left" w:pos="381"/>
        </w:tabs>
        <w:spacing w:line="360" w:lineRule="auto"/>
        <w:ind w:right="216" w:firstLine="0"/>
        <w:jc w:val="both"/>
        <w:rPr>
          <w:sz w:val="24"/>
        </w:rPr>
      </w:pPr>
      <w:r>
        <w:rPr>
          <w:sz w:val="24"/>
        </w:rPr>
        <w:t>ORDEN de 22 de septiembre de 2011 por la que se establecen las modalidades de provisión y bases reguladoras para la consecución de subvenciones a auxiliares de conversación.</w:t>
      </w:r>
    </w:p>
    <w:p w:rsidR="003051D9" w:rsidRDefault="00BC5AD7">
      <w:pPr>
        <w:pStyle w:val="Prrafodelista"/>
        <w:numPr>
          <w:ilvl w:val="0"/>
          <w:numId w:val="76"/>
        </w:numPr>
        <w:tabs>
          <w:tab w:val="left" w:pos="391"/>
        </w:tabs>
        <w:spacing w:before="1" w:line="360" w:lineRule="auto"/>
        <w:ind w:right="215" w:firstLine="0"/>
        <w:jc w:val="both"/>
        <w:rPr>
          <w:sz w:val="24"/>
        </w:rPr>
      </w:pPr>
      <w:r>
        <w:rPr>
          <w:sz w:val="24"/>
        </w:rPr>
        <w:t>INSTRUCCIONES de 10 de julio de 2012 de la dirección general de participación e innovación educativa, sobre auxiliares de conversación para el curso escolar 2011/2012.</w:t>
      </w:r>
    </w:p>
    <w:p w:rsidR="003051D9" w:rsidRDefault="003051D9">
      <w:pPr>
        <w:spacing w:line="360" w:lineRule="auto"/>
        <w:jc w:val="both"/>
        <w:rPr>
          <w:sz w:val="24"/>
        </w:rPr>
        <w:sectPr w:rsidR="003051D9">
          <w:footerReference w:type="default" r:id="rId98"/>
          <w:pgSz w:w="11910" w:h="16840"/>
          <w:pgMar w:top="1320" w:right="1480" w:bottom="1200" w:left="1480" w:header="0" w:footer="1002" w:gutter="0"/>
          <w:pgNumType w:start="130"/>
          <w:cols w:space="720"/>
        </w:sectPr>
      </w:pPr>
    </w:p>
    <w:p w:rsidR="003051D9" w:rsidRDefault="00BC5AD7">
      <w:pPr>
        <w:pStyle w:val="Ttulo4"/>
        <w:numPr>
          <w:ilvl w:val="0"/>
          <w:numId w:val="61"/>
        </w:numPr>
        <w:tabs>
          <w:tab w:val="left" w:pos="465"/>
        </w:tabs>
        <w:spacing w:before="39"/>
        <w:ind w:left="464" w:hanging="243"/>
      </w:pPr>
      <w:r>
        <w:lastRenderedPageBreak/>
        <w:t>OBJETIVOS.</w:t>
      </w:r>
    </w:p>
    <w:p w:rsidR="003051D9" w:rsidRDefault="00BC5AD7">
      <w:pPr>
        <w:pStyle w:val="Textoindependiente"/>
        <w:spacing w:before="147"/>
        <w:ind w:left="222"/>
      </w:pPr>
      <w:r>
        <w:t>Objetivos generales referidos al centro.</w:t>
      </w:r>
    </w:p>
    <w:p w:rsidR="003051D9" w:rsidRDefault="00BC5AD7">
      <w:pPr>
        <w:pStyle w:val="Prrafodelista"/>
        <w:numPr>
          <w:ilvl w:val="0"/>
          <w:numId w:val="60"/>
        </w:numPr>
        <w:tabs>
          <w:tab w:val="left" w:pos="941"/>
          <w:tab w:val="left" w:pos="942"/>
        </w:tabs>
        <w:spacing w:before="146"/>
        <w:rPr>
          <w:sz w:val="24"/>
        </w:rPr>
      </w:pPr>
      <w:r>
        <w:rPr>
          <w:sz w:val="24"/>
        </w:rPr>
        <w:t xml:space="preserve">Elaborar un currículo integrado de </w:t>
      </w:r>
      <w:proofErr w:type="spellStart"/>
      <w:r>
        <w:rPr>
          <w:sz w:val="24"/>
        </w:rPr>
        <w:t>laslenguas</w:t>
      </w:r>
      <w:proofErr w:type="spellEnd"/>
      <w:r>
        <w:rPr>
          <w:sz w:val="24"/>
        </w:rPr>
        <w:t>.</w:t>
      </w:r>
    </w:p>
    <w:p w:rsidR="003051D9" w:rsidRDefault="00BC5AD7">
      <w:pPr>
        <w:pStyle w:val="Prrafodelista"/>
        <w:numPr>
          <w:ilvl w:val="0"/>
          <w:numId w:val="60"/>
        </w:numPr>
        <w:tabs>
          <w:tab w:val="left" w:pos="941"/>
          <w:tab w:val="left" w:pos="942"/>
        </w:tabs>
        <w:spacing w:before="146"/>
        <w:rPr>
          <w:sz w:val="24"/>
        </w:rPr>
      </w:pPr>
      <w:r>
        <w:rPr>
          <w:sz w:val="24"/>
        </w:rPr>
        <w:t xml:space="preserve">Llevar a cabo la inmersión de la lengua extranjera en </w:t>
      </w:r>
      <w:proofErr w:type="spellStart"/>
      <w:r>
        <w:rPr>
          <w:sz w:val="24"/>
        </w:rPr>
        <w:t>lasaulas</w:t>
      </w:r>
      <w:proofErr w:type="spellEnd"/>
      <w:r>
        <w:rPr>
          <w:sz w:val="24"/>
        </w:rPr>
        <w:t>.</w:t>
      </w:r>
    </w:p>
    <w:p w:rsidR="003051D9" w:rsidRDefault="00BC5AD7">
      <w:pPr>
        <w:pStyle w:val="Prrafodelista"/>
        <w:numPr>
          <w:ilvl w:val="0"/>
          <w:numId w:val="60"/>
        </w:numPr>
        <w:tabs>
          <w:tab w:val="left" w:pos="941"/>
          <w:tab w:val="left" w:pos="942"/>
        </w:tabs>
        <w:spacing w:before="147"/>
        <w:rPr>
          <w:sz w:val="24"/>
        </w:rPr>
      </w:pPr>
      <w:r>
        <w:rPr>
          <w:sz w:val="24"/>
        </w:rPr>
        <w:t xml:space="preserve">Poner en contacto al alumnado, el mayor tiempo posible, con </w:t>
      </w:r>
      <w:r>
        <w:rPr>
          <w:spacing w:val="3"/>
          <w:sz w:val="24"/>
        </w:rPr>
        <w:t xml:space="preserve">la </w:t>
      </w:r>
      <w:proofErr w:type="spellStart"/>
      <w:r>
        <w:rPr>
          <w:sz w:val="24"/>
        </w:rPr>
        <w:t>nuevalengua</w:t>
      </w:r>
      <w:proofErr w:type="spellEnd"/>
      <w:r>
        <w:rPr>
          <w:sz w:val="24"/>
        </w:rPr>
        <w:t>.</w:t>
      </w:r>
    </w:p>
    <w:p w:rsidR="003051D9" w:rsidRDefault="00BC5AD7">
      <w:pPr>
        <w:pStyle w:val="Prrafodelista"/>
        <w:numPr>
          <w:ilvl w:val="0"/>
          <w:numId w:val="60"/>
        </w:numPr>
        <w:tabs>
          <w:tab w:val="left" w:pos="941"/>
          <w:tab w:val="left" w:pos="942"/>
        </w:tabs>
        <w:spacing w:before="146" w:line="360" w:lineRule="auto"/>
        <w:ind w:left="222" w:right="221" w:firstLine="0"/>
        <w:rPr>
          <w:sz w:val="24"/>
        </w:rPr>
      </w:pPr>
      <w:r>
        <w:rPr>
          <w:sz w:val="24"/>
        </w:rPr>
        <w:t xml:space="preserve">Usar la lengua extranjera como medio de comunicación dentro del aula en situaciones reales, a través de mensajes cortos </w:t>
      </w:r>
      <w:proofErr w:type="spellStart"/>
      <w:r>
        <w:rPr>
          <w:sz w:val="24"/>
        </w:rPr>
        <w:t>ysencillos</w:t>
      </w:r>
      <w:proofErr w:type="spellEnd"/>
      <w:r>
        <w:rPr>
          <w:sz w:val="24"/>
        </w:rPr>
        <w:t>.</w:t>
      </w:r>
    </w:p>
    <w:p w:rsidR="003051D9" w:rsidRDefault="00BC5AD7">
      <w:pPr>
        <w:pStyle w:val="Textoindependiente"/>
        <w:spacing w:before="2"/>
        <w:ind w:left="222"/>
      </w:pPr>
      <w:r>
        <w:t>Objetivos específicos referidos al alumnado.</w:t>
      </w:r>
    </w:p>
    <w:p w:rsidR="003051D9" w:rsidRDefault="00BC5AD7" w:rsidP="00E63BAE">
      <w:pPr>
        <w:pStyle w:val="Prrafodelista"/>
        <w:numPr>
          <w:ilvl w:val="0"/>
          <w:numId w:val="103"/>
        </w:numPr>
        <w:tabs>
          <w:tab w:val="left" w:pos="929"/>
          <w:tab w:val="left" w:pos="930"/>
        </w:tabs>
        <w:spacing w:before="146" w:line="360" w:lineRule="auto"/>
        <w:ind w:right="215" w:firstLine="0"/>
        <w:rPr>
          <w:sz w:val="24"/>
        </w:rPr>
      </w:pPr>
      <w:r>
        <w:rPr>
          <w:sz w:val="24"/>
        </w:rPr>
        <w:t xml:space="preserve">Preparar a nuestros alumnos para vivir en un mundo más internacional, multilingüe </w:t>
      </w:r>
      <w:proofErr w:type="spellStart"/>
      <w:r>
        <w:rPr>
          <w:sz w:val="24"/>
        </w:rPr>
        <w:t>ymulticultural</w:t>
      </w:r>
      <w:proofErr w:type="spellEnd"/>
      <w:r>
        <w:rPr>
          <w:sz w:val="24"/>
        </w:rPr>
        <w:t>.</w:t>
      </w:r>
    </w:p>
    <w:p w:rsidR="003051D9" w:rsidRDefault="00BC5AD7" w:rsidP="00E63BAE">
      <w:pPr>
        <w:pStyle w:val="Prrafodelista"/>
        <w:numPr>
          <w:ilvl w:val="0"/>
          <w:numId w:val="103"/>
        </w:numPr>
        <w:tabs>
          <w:tab w:val="left" w:pos="929"/>
          <w:tab w:val="left" w:pos="930"/>
        </w:tabs>
        <w:spacing w:line="360" w:lineRule="auto"/>
        <w:ind w:right="220" w:firstLine="0"/>
        <w:rPr>
          <w:sz w:val="24"/>
        </w:rPr>
      </w:pPr>
      <w:r>
        <w:rPr>
          <w:sz w:val="24"/>
        </w:rPr>
        <w:t>Trabajar de manera interrelacionada la enseñanza de las dos lenguas (español, francés).</w:t>
      </w:r>
    </w:p>
    <w:p w:rsidR="003051D9" w:rsidRDefault="00BC5AD7" w:rsidP="00E63BAE">
      <w:pPr>
        <w:pStyle w:val="Prrafodelista"/>
        <w:numPr>
          <w:ilvl w:val="0"/>
          <w:numId w:val="103"/>
        </w:numPr>
        <w:tabs>
          <w:tab w:val="left" w:pos="929"/>
          <w:tab w:val="left" w:pos="930"/>
        </w:tabs>
        <w:spacing w:line="360" w:lineRule="auto"/>
        <w:ind w:right="220" w:firstLine="0"/>
        <w:rPr>
          <w:sz w:val="24"/>
        </w:rPr>
      </w:pPr>
      <w:r>
        <w:rPr>
          <w:sz w:val="24"/>
        </w:rPr>
        <w:t>Contribuir al desarrollo de las competencias básicas desde una perspectiva plurilingüe:</w:t>
      </w:r>
    </w:p>
    <w:p w:rsidR="003051D9" w:rsidRDefault="00BC5AD7" w:rsidP="00E63BAE">
      <w:pPr>
        <w:pStyle w:val="Prrafodelista"/>
        <w:numPr>
          <w:ilvl w:val="0"/>
          <w:numId w:val="103"/>
        </w:numPr>
        <w:tabs>
          <w:tab w:val="left" w:pos="929"/>
          <w:tab w:val="left" w:pos="930"/>
        </w:tabs>
        <w:spacing w:line="292" w:lineRule="exact"/>
        <w:ind w:left="930"/>
        <w:rPr>
          <w:sz w:val="24"/>
        </w:rPr>
      </w:pPr>
      <w:r>
        <w:rPr>
          <w:sz w:val="24"/>
        </w:rPr>
        <w:t xml:space="preserve">-Escuchar, hablar </w:t>
      </w:r>
      <w:proofErr w:type="spellStart"/>
      <w:r>
        <w:rPr>
          <w:sz w:val="24"/>
        </w:rPr>
        <w:t>yconversar</w:t>
      </w:r>
      <w:proofErr w:type="spellEnd"/>
      <w:r>
        <w:rPr>
          <w:sz w:val="24"/>
        </w:rPr>
        <w:t>.</w:t>
      </w:r>
    </w:p>
    <w:p w:rsidR="003051D9" w:rsidRDefault="00BC5AD7" w:rsidP="00E63BAE">
      <w:pPr>
        <w:pStyle w:val="Prrafodelista"/>
        <w:numPr>
          <w:ilvl w:val="0"/>
          <w:numId w:val="103"/>
        </w:numPr>
        <w:tabs>
          <w:tab w:val="left" w:pos="929"/>
          <w:tab w:val="left" w:pos="930"/>
        </w:tabs>
        <w:spacing w:before="146"/>
        <w:ind w:left="930"/>
        <w:rPr>
          <w:sz w:val="24"/>
        </w:rPr>
      </w:pPr>
      <w:r>
        <w:rPr>
          <w:sz w:val="24"/>
        </w:rPr>
        <w:t xml:space="preserve">-Leer </w:t>
      </w:r>
      <w:proofErr w:type="spellStart"/>
      <w:r>
        <w:rPr>
          <w:sz w:val="24"/>
        </w:rPr>
        <w:t>yescribir</w:t>
      </w:r>
      <w:proofErr w:type="spellEnd"/>
      <w:r>
        <w:rPr>
          <w:sz w:val="24"/>
        </w:rPr>
        <w:t>.</w:t>
      </w:r>
    </w:p>
    <w:p w:rsidR="003051D9" w:rsidRDefault="00BC5AD7" w:rsidP="00E63BAE">
      <w:pPr>
        <w:pStyle w:val="Prrafodelista"/>
        <w:numPr>
          <w:ilvl w:val="0"/>
          <w:numId w:val="103"/>
        </w:numPr>
        <w:tabs>
          <w:tab w:val="left" w:pos="930"/>
        </w:tabs>
        <w:spacing w:before="149"/>
        <w:ind w:left="930"/>
        <w:jc w:val="both"/>
        <w:rPr>
          <w:sz w:val="24"/>
        </w:rPr>
      </w:pPr>
      <w:r>
        <w:rPr>
          <w:sz w:val="24"/>
        </w:rPr>
        <w:t xml:space="preserve">-Conocimiento de </w:t>
      </w:r>
      <w:proofErr w:type="spellStart"/>
      <w:r>
        <w:rPr>
          <w:sz w:val="24"/>
        </w:rPr>
        <w:t>lalengua</w:t>
      </w:r>
      <w:proofErr w:type="spellEnd"/>
      <w:r>
        <w:rPr>
          <w:sz w:val="24"/>
        </w:rPr>
        <w:t>.</w:t>
      </w:r>
    </w:p>
    <w:p w:rsidR="003051D9" w:rsidRDefault="00BC5AD7" w:rsidP="00E63BAE">
      <w:pPr>
        <w:pStyle w:val="Prrafodelista"/>
        <w:numPr>
          <w:ilvl w:val="0"/>
          <w:numId w:val="103"/>
        </w:numPr>
        <w:tabs>
          <w:tab w:val="left" w:pos="930"/>
        </w:tabs>
        <w:spacing w:before="146"/>
        <w:ind w:left="930"/>
        <w:jc w:val="both"/>
        <w:rPr>
          <w:sz w:val="24"/>
        </w:rPr>
      </w:pPr>
      <w:r>
        <w:rPr>
          <w:sz w:val="24"/>
        </w:rPr>
        <w:t xml:space="preserve">-Aspectos socio-culturales y </w:t>
      </w:r>
      <w:proofErr w:type="spellStart"/>
      <w:r>
        <w:rPr>
          <w:sz w:val="24"/>
        </w:rPr>
        <w:t>conscienciaintercultural</w:t>
      </w:r>
      <w:proofErr w:type="spellEnd"/>
    </w:p>
    <w:p w:rsidR="003051D9" w:rsidRDefault="00BC5AD7" w:rsidP="00E63BAE">
      <w:pPr>
        <w:pStyle w:val="Prrafodelista"/>
        <w:numPr>
          <w:ilvl w:val="0"/>
          <w:numId w:val="103"/>
        </w:numPr>
        <w:tabs>
          <w:tab w:val="left" w:pos="930"/>
        </w:tabs>
        <w:spacing w:before="146" w:line="360" w:lineRule="auto"/>
        <w:ind w:right="215" w:firstLine="0"/>
        <w:jc w:val="both"/>
        <w:rPr>
          <w:sz w:val="24"/>
        </w:rPr>
      </w:pPr>
      <w:r>
        <w:rPr>
          <w:sz w:val="24"/>
        </w:rPr>
        <w:t xml:space="preserve">Fomentar el desarrollo del lenguaje creando situaciones comunicativas de la vida cotidiana, orales y escritas y el uso de las TIC (e-mail, chat, etc.) favoreciendo así la interacción a </w:t>
      </w:r>
      <w:proofErr w:type="spellStart"/>
      <w:r>
        <w:rPr>
          <w:sz w:val="24"/>
        </w:rPr>
        <w:t>tiemporeal</w:t>
      </w:r>
      <w:proofErr w:type="spellEnd"/>
      <w:r>
        <w:rPr>
          <w:sz w:val="24"/>
        </w:rPr>
        <w:t>.</w:t>
      </w:r>
    </w:p>
    <w:p w:rsidR="003051D9" w:rsidRDefault="00BC5AD7" w:rsidP="00E63BAE">
      <w:pPr>
        <w:pStyle w:val="Prrafodelista"/>
        <w:numPr>
          <w:ilvl w:val="0"/>
          <w:numId w:val="103"/>
        </w:numPr>
        <w:tabs>
          <w:tab w:val="left" w:pos="930"/>
        </w:tabs>
        <w:spacing w:line="360" w:lineRule="auto"/>
        <w:ind w:right="220" w:firstLine="0"/>
        <w:jc w:val="both"/>
        <w:rPr>
          <w:sz w:val="24"/>
        </w:rPr>
      </w:pPr>
      <w:r>
        <w:rPr>
          <w:sz w:val="24"/>
        </w:rPr>
        <w:t xml:space="preserve">Reconocer y apreciar el valor comunicativo de las lenguas extranjeras, mostrando una actitud de comprensión y respeto hacia ellas, sus hablantes y sus costumbres </w:t>
      </w:r>
      <w:proofErr w:type="spellStart"/>
      <w:r>
        <w:rPr>
          <w:sz w:val="24"/>
        </w:rPr>
        <w:t>ytradiciones</w:t>
      </w:r>
      <w:proofErr w:type="spellEnd"/>
      <w:r>
        <w:rPr>
          <w:sz w:val="24"/>
        </w:rPr>
        <w:t>.</w:t>
      </w:r>
    </w:p>
    <w:p w:rsidR="003051D9" w:rsidRDefault="003051D9">
      <w:pPr>
        <w:pStyle w:val="Textoindependiente"/>
        <w:spacing w:before="11"/>
        <w:rPr>
          <w:sz w:val="35"/>
        </w:rPr>
      </w:pPr>
    </w:p>
    <w:p w:rsidR="003051D9" w:rsidRDefault="00BC5AD7">
      <w:pPr>
        <w:pStyle w:val="Ttulo4"/>
        <w:numPr>
          <w:ilvl w:val="0"/>
          <w:numId w:val="61"/>
        </w:numPr>
        <w:tabs>
          <w:tab w:val="left" w:pos="465"/>
        </w:tabs>
        <w:ind w:left="464" w:hanging="243"/>
        <w:jc w:val="both"/>
      </w:pPr>
      <w:r>
        <w:t>ACTIVIDADES</w:t>
      </w:r>
    </w:p>
    <w:p w:rsidR="003051D9" w:rsidRDefault="00BC5AD7" w:rsidP="00E63BAE">
      <w:pPr>
        <w:pStyle w:val="Prrafodelista"/>
        <w:numPr>
          <w:ilvl w:val="0"/>
          <w:numId w:val="107"/>
        </w:numPr>
        <w:tabs>
          <w:tab w:val="left" w:pos="942"/>
        </w:tabs>
        <w:spacing w:before="149" w:line="360" w:lineRule="auto"/>
        <w:ind w:right="219" w:firstLine="0"/>
        <w:jc w:val="both"/>
        <w:rPr>
          <w:sz w:val="24"/>
        </w:rPr>
      </w:pPr>
      <w:r>
        <w:rPr>
          <w:sz w:val="24"/>
        </w:rPr>
        <w:t xml:space="preserve">Las actividades serán concretadas en las programaciones de cada uno de los niveles. Como el lenguaje oral es especialmente relevante, muchas actividades serán planificadas entre los profesores y los auxiliares de conversación, quienes ofrecerán también a los alumnos oportunidades de </w:t>
      </w:r>
      <w:proofErr w:type="spellStart"/>
      <w:r>
        <w:rPr>
          <w:sz w:val="24"/>
        </w:rPr>
        <w:t>enriquecimientointercultural</w:t>
      </w:r>
      <w:proofErr w:type="spellEnd"/>
      <w:r>
        <w:rPr>
          <w:sz w:val="24"/>
        </w:rPr>
        <w:t>.</w:t>
      </w:r>
    </w:p>
    <w:p w:rsidR="003051D9" w:rsidRDefault="00BC5AD7" w:rsidP="00E63BAE">
      <w:pPr>
        <w:pStyle w:val="Prrafodelista"/>
        <w:numPr>
          <w:ilvl w:val="0"/>
          <w:numId w:val="107"/>
        </w:numPr>
        <w:tabs>
          <w:tab w:val="left" w:pos="942"/>
        </w:tabs>
        <w:spacing w:line="360" w:lineRule="auto"/>
        <w:ind w:right="223" w:firstLine="0"/>
        <w:jc w:val="both"/>
        <w:rPr>
          <w:sz w:val="24"/>
        </w:rPr>
      </w:pPr>
      <w:r>
        <w:rPr>
          <w:sz w:val="24"/>
        </w:rPr>
        <w:t xml:space="preserve">El profesorado del proyecto se reunirá al menos una vez al mes para coordinarse y preparar </w:t>
      </w:r>
      <w:proofErr w:type="spellStart"/>
      <w:r>
        <w:rPr>
          <w:sz w:val="24"/>
        </w:rPr>
        <w:t>actividadescomunes</w:t>
      </w:r>
      <w:proofErr w:type="spellEnd"/>
      <w:r>
        <w:rPr>
          <w:sz w:val="24"/>
        </w:rPr>
        <w:t>.</w:t>
      </w:r>
    </w:p>
    <w:p w:rsidR="003051D9" w:rsidRDefault="003051D9">
      <w:pPr>
        <w:spacing w:line="360" w:lineRule="auto"/>
        <w:jc w:val="both"/>
        <w:rPr>
          <w:sz w:val="24"/>
        </w:rPr>
        <w:sectPr w:rsidR="003051D9">
          <w:pgSz w:w="11910" w:h="16840"/>
          <w:pgMar w:top="1360" w:right="1480" w:bottom="1200" w:left="1480" w:header="0" w:footer="1002" w:gutter="0"/>
          <w:cols w:space="720"/>
        </w:sectPr>
      </w:pPr>
    </w:p>
    <w:p w:rsidR="003051D9" w:rsidRDefault="00BC5AD7" w:rsidP="00E63BAE">
      <w:pPr>
        <w:pStyle w:val="Prrafodelista"/>
        <w:numPr>
          <w:ilvl w:val="0"/>
          <w:numId w:val="107"/>
        </w:numPr>
        <w:tabs>
          <w:tab w:val="left" w:pos="942"/>
        </w:tabs>
        <w:spacing w:before="59" w:line="360" w:lineRule="auto"/>
        <w:ind w:right="222" w:firstLine="0"/>
        <w:jc w:val="both"/>
        <w:rPr>
          <w:sz w:val="24"/>
        </w:rPr>
      </w:pPr>
      <w:r>
        <w:rPr>
          <w:sz w:val="24"/>
        </w:rPr>
        <w:lastRenderedPageBreak/>
        <w:t xml:space="preserve">Se participará cada curso en las actividades organizadas por la “Alliance </w:t>
      </w:r>
      <w:proofErr w:type="spellStart"/>
      <w:r>
        <w:rPr>
          <w:sz w:val="24"/>
        </w:rPr>
        <w:t>Française</w:t>
      </w:r>
      <w:proofErr w:type="spellEnd"/>
      <w:r>
        <w:rPr>
          <w:sz w:val="24"/>
        </w:rPr>
        <w:t xml:space="preserve">” y “La </w:t>
      </w:r>
      <w:proofErr w:type="spellStart"/>
      <w:r>
        <w:rPr>
          <w:sz w:val="24"/>
        </w:rPr>
        <w:t>Maison</w:t>
      </w:r>
      <w:proofErr w:type="spellEnd"/>
      <w:r>
        <w:rPr>
          <w:sz w:val="24"/>
        </w:rPr>
        <w:t xml:space="preserve"> de France” que resulten de interés para </w:t>
      </w:r>
      <w:proofErr w:type="spellStart"/>
      <w:r>
        <w:rPr>
          <w:sz w:val="24"/>
        </w:rPr>
        <w:t>nuestroalumnado</w:t>
      </w:r>
      <w:proofErr w:type="spellEnd"/>
      <w:r>
        <w:rPr>
          <w:sz w:val="24"/>
        </w:rPr>
        <w:t>.</w:t>
      </w:r>
    </w:p>
    <w:p w:rsidR="003051D9" w:rsidRDefault="00BC5AD7" w:rsidP="00E63BAE">
      <w:pPr>
        <w:pStyle w:val="Prrafodelista"/>
        <w:numPr>
          <w:ilvl w:val="0"/>
          <w:numId w:val="107"/>
        </w:numPr>
        <w:tabs>
          <w:tab w:val="left" w:pos="997"/>
          <w:tab w:val="left" w:pos="998"/>
        </w:tabs>
        <w:spacing w:line="360" w:lineRule="auto"/>
        <w:ind w:right="220" w:firstLine="0"/>
        <w:jc w:val="both"/>
        <w:rPr>
          <w:sz w:val="24"/>
        </w:rPr>
      </w:pPr>
      <w:r>
        <w:rPr>
          <w:sz w:val="24"/>
        </w:rPr>
        <w:t xml:space="preserve">Los espacios comunes del centro se decorarán para celebraciones puntuales (Tous </w:t>
      </w:r>
      <w:proofErr w:type="spellStart"/>
      <w:r>
        <w:rPr>
          <w:sz w:val="24"/>
        </w:rPr>
        <w:t>Saints</w:t>
      </w:r>
      <w:proofErr w:type="spellEnd"/>
      <w:r>
        <w:rPr>
          <w:sz w:val="24"/>
        </w:rPr>
        <w:t xml:space="preserve">, </w:t>
      </w:r>
      <w:proofErr w:type="spellStart"/>
      <w:r>
        <w:rPr>
          <w:sz w:val="24"/>
        </w:rPr>
        <w:t>Noël</w:t>
      </w:r>
      <w:proofErr w:type="spellEnd"/>
      <w:r>
        <w:rPr>
          <w:sz w:val="24"/>
        </w:rPr>
        <w:t xml:space="preserve">, La </w:t>
      </w:r>
      <w:proofErr w:type="spellStart"/>
      <w:r>
        <w:rPr>
          <w:sz w:val="24"/>
        </w:rPr>
        <w:t>Chandeleur</w:t>
      </w:r>
      <w:proofErr w:type="spellEnd"/>
      <w:r>
        <w:rPr>
          <w:sz w:val="24"/>
        </w:rPr>
        <w:t xml:space="preserve">…) y, periódicamente, se pondrá información en la Sala de Profesores sobre distintos aspectos: cultura, </w:t>
      </w:r>
      <w:proofErr w:type="spellStart"/>
      <w:proofErr w:type="gramStart"/>
      <w:r>
        <w:rPr>
          <w:sz w:val="24"/>
        </w:rPr>
        <w:t>tradiciones,festividades</w:t>
      </w:r>
      <w:proofErr w:type="spellEnd"/>
      <w:proofErr w:type="gramEnd"/>
      <w:r>
        <w:rPr>
          <w:sz w:val="24"/>
        </w:rPr>
        <w:t>…</w:t>
      </w:r>
    </w:p>
    <w:p w:rsidR="003051D9" w:rsidRDefault="00BC5AD7" w:rsidP="00E63BAE">
      <w:pPr>
        <w:pStyle w:val="Prrafodelista"/>
        <w:numPr>
          <w:ilvl w:val="0"/>
          <w:numId w:val="107"/>
        </w:numPr>
        <w:tabs>
          <w:tab w:val="left" w:pos="942"/>
        </w:tabs>
        <w:spacing w:line="360" w:lineRule="auto"/>
        <w:ind w:right="223" w:firstLine="0"/>
        <w:jc w:val="both"/>
        <w:rPr>
          <w:sz w:val="24"/>
        </w:rPr>
      </w:pPr>
      <w:r>
        <w:rPr>
          <w:sz w:val="24"/>
        </w:rPr>
        <w:t xml:space="preserve">Se podrá solicitar la participación en los Campamentos de Inmersión Lingüística, cuando </w:t>
      </w:r>
      <w:proofErr w:type="spellStart"/>
      <w:r>
        <w:rPr>
          <w:sz w:val="24"/>
        </w:rPr>
        <w:t>seconvoquen</w:t>
      </w:r>
      <w:proofErr w:type="spellEnd"/>
    </w:p>
    <w:p w:rsidR="003051D9" w:rsidRDefault="003051D9">
      <w:pPr>
        <w:pStyle w:val="Textoindependiente"/>
      </w:pPr>
    </w:p>
    <w:p w:rsidR="003051D9" w:rsidRDefault="00BC5AD7">
      <w:pPr>
        <w:pStyle w:val="Ttulo4"/>
        <w:numPr>
          <w:ilvl w:val="0"/>
          <w:numId w:val="61"/>
        </w:numPr>
        <w:tabs>
          <w:tab w:val="left" w:pos="465"/>
        </w:tabs>
        <w:spacing w:before="148"/>
        <w:ind w:left="464" w:hanging="243"/>
        <w:jc w:val="both"/>
      </w:pPr>
      <w:r>
        <w:t>METODOLOGÍA.</w:t>
      </w:r>
    </w:p>
    <w:p w:rsidR="003051D9" w:rsidRDefault="00BC5AD7">
      <w:pPr>
        <w:pStyle w:val="Textoindependiente"/>
        <w:spacing w:before="146" w:line="360" w:lineRule="auto"/>
        <w:ind w:left="222" w:right="221"/>
        <w:jc w:val="both"/>
      </w:pPr>
      <w:r>
        <w:t>Para la consecución de los objetivos propuestos por el equipo docente de ciclo se van a trabajar una serie de tareas finales donde se aúnen las distintas áreas implicadas en la programación bilingüe.</w:t>
      </w:r>
    </w:p>
    <w:p w:rsidR="003051D9" w:rsidRDefault="00BC5AD7">
      <w:pPr>
        <w:pStyle w:val="Textoindependiente"/>
        <w:spacing w:line="292" w:lineRule="exact"/>
        <w:ind w:left="222"/>
        <w:jc w:val="both"/>
      </w:pPr>
      <w:r>
        <w:t>Las funciones principales del profesorado en este modelo son:</w:t>
      </w:r>
    </w:p>
    <w:p w:rsidR="003051D9" w:rsidRDefault="00BC5AD7">
      <w:pPr>
        <w:pStyle w:val="Prrafodelista"/>
        <w:numPr>
          <w:ilvl w:val="0"/>
          <w:numId w:val="76"/>
        </w:numPr>
        <w:tabs>
          <w:tab w:val="left" w:pos="465"/>
        </w:tabs>
        <w:spacing w:before="147" w:line="360" w:lineRule="auto"/>
        <w:ind w:right="221" w:firstLine="0"/>
        <w:rPr>
          <w:sz w:val="24"/>
        </w:rPr>
      </w:pPr>
      <w:r>
        <w:rPr>
          <w:sz w:val="24"/>
        </w:rPr>
        <w:t xml:space="preserve">Crear un clima de acogida, participación de toda la comunidad educativa, colaboración, motivación, curiosidad </w:t>
      </w:r>
      <w:proofErr w:type="spellStart"/>
      <w:r>
        <w:rPr>
          <w:sz w:val="24"/>
        </w:rPr>
        <w:t>yrespeto</w:t>
      </w:r>
      <w:proofErr w:type="spellEnd"/>
      <w:r>
        <w:rPr>
          <w:sz w:val="24"/>
        </w:rPr>
        <w:t>.</w:t>
      </w:r>
    </w:p>
    <w:p w:rsidR="003051D9" w:rsidRDefault="00BC5AD7">
      <w:pPr>
        <w:pStyle w:val="Prrafodelista"/>
        <w:numPr>
          <w:ilvl w:val="0"/>
          <w:numId w:val="76"/>
        </w:numPr>
        <w:tabs>
          <w:tab w:val="left" w:pos="405"/>
        </w:tabs>
        <w:spacing w:line="362" w:lineRule="auto"/>
        <w:ind w:right="221" w:firstLine="0"/>
        <w:rPr>
          <w:sz w:val="24"/>
        </w:rPr>
      </w:pPr>
      <w:r>
        <w:rPr>
          <w:sz w:val="24"/>
        </w:rPr>
        <w:t>Proponer actividades adecuadas a las características y estilos de aprendizaje del alumnado.</w:t>
      </w:r>
    </w:p>
    <w:p w:rsidR="003051D9" w:rsidRDefault="00BC5AD7">
      <w:pPr>
        <w:pStyle w:val="Prrafodelista"/>
        <w:numPr>
          <w:ilvl w:val="0"/>
          <w:numId w:val="76"/>
        </w:numPr>
        <w:tabs>
          <w:tab w:val="left" w:pos="407"/>
        </w:tabs>
        <w:spacing w:line="360" w:lineRule="auto"/>
        <w:ind w:right="220" w:firstLine="0"/>
        <w:rPr>
          <w:sz w:val="24"/>
        </w:rPr>
      </w:pPr>
      <w:r>
        <w:rPr>
          <w:sz w:val="24"/>
        </w:rPr>
        <w:t>Guiar y mediar en las actividades, que han de combinar las autónomas con las compartidas.</w:t>
      </w:r>
    </w:p>
    <w:p w:rsidR="003051D9" w:rsidRDefault="00BC5AD7">
      <w:pPr>
        <w:pStyle w:val="Prrafodelista"/>
        <w:numPr>
          <w:ilvl w:val="0"/>
          <w:numId w:val="76"/>
        </w:numPr>
        <w:tabs>
          <w:tab w:val="left" w:pos="395"/>
        </w:tabs>
        <w:spacing w:line="360" w:lineRule="auto"/>
        <w:ind w:right="218" w:firstLine="0"/>
        <w:rPr>
          <w:sz w:val="24"/>
        </w:rPr>
      </w:pPr>
      <w:r>
        <w:rPr>
          <w:sz w:val="24"/>
        </w:rPr>
        <w:t xml:space="preserve">Potenciar la apertura al medio y a las experiencias con otros centros educativos, grupos de inmigrantes, asociaciones, </w:t>
      </w:r>
      <w:proofErr w:type="spellStart"/>
      <w:r>
        <w:rPr>
          <w:sz w:val="24"/>
        </w:rPr>
        <w:t>ONGs</w:t>
      </w:r>
      <w:proofErr w:type="spellEnd"/>
      <w:r>
        <w:rPr>
          <w:sz w:val="24"/>
        </w:rPr>
        <w:t xml:space="preserve">, colectivos </w:t>
      </w:r>
      <w:proofErr w:type="spellStart"/>
      <w:proofErr w:type="gramStart"/>
      <w:r>
        <w:rPr>
          <w:sz w:val="24"/>
        </w:rPr>
        <w:t>culturales,etc</w:t>
      </w:r>
      <w:proofErr w:type="spellEnd"/>
      <w:r>
        <w:rPr>
          <w:sz w:val="24"/>
        </w:rPr>
        <w:t>.</w:t>
      </w:r>
      <w:proofErr w:type="gramEnd"/>
    </w:p>
    <w:p w:rsidR="003051D9" w:rsidRDefault="00BC5AD7">
      <w:pPr>
        <w:pStyle w:val="Prrafodelista"/>
        <w:numPr>
          <w:ilvl w:val="0"/>
          <w:numId w:val="76"/>
        </w:numPr>
        <w:tabs>
          <w:tab w:val="left" w:pos="352"/>
        </w:tabs>
        <w:spacing w:line="292" w:lineRule="exact"/>
        <w:ind w:left="351" w:hanging="130"/>
        <w:rPr>
          <w:sz w:val="24"/>
        </w:rPr>
      </w:pPr>
      <w:r>
        <w:rPr>
          <w:sz w:val="24"/>
        </w:rPr>
        <w:t xml:space="preserve">Promover el uso de diferentes fuentes </w:t>
      </w:r>
      <w:proofErr w:type="spellStart"/>
      <w:r>
        <w:rPr>
          <w:sz w:val="24"/>
        </w:rPr>
        <w:t>deinformación</w:t>
      </w:r>
      <w:proofErr w:type="spellEnd"/>
      <w:r>
        <w:rPr>
          <w:sz w:val="24"/>
        </w:rPr>
        <w:t>.</w:t>
      </w:r>
    </w:p>
    <w:p w:rsidR="003051D9" w:rsidRDefault="00BC5AD7">
      <w:pPr>
        <w:pStyle w:val="Prrafodelista"/>
        <w:numPr>
          <w:ilvl w:val="0"/>
          <w:numId w:val="76"/>
        </w:numPr>
        <w:tabs>
          <w:tab w:val="left" w:pos="352"/>
        </w:tabs>
        <w:spacing w:before="141"/>
        <w:ind w:left="351" w:hanging="130"/>
        <w:rPr>
          <w:sz w:val="24"/>
        </w:rPr>
      </w:pPr>
      <w:r>
        <w:rPr>
          <w:sz w:val="24"/>
        </w:rPr>
        <w:t>Fomentar una educación en valores democráticos.</w:t>
      </w:r>
    </w:p>
    <w:p w:rsidR="003051D9" w:rsidRDefault="00BC5AD7">
      <w:pPr>
        <w:pStyle w:val="Prrafodelista"/>
        <w:numPr>
          <w:ilvl w:val="0"/>
          <w:numId w:val="76"/>
        </w:numPr>
        <w:tabs>
          <w:tab w:val="left" w:pos="352"/>
        </w:tabs>
        <w:spacing w:before="147"/>
        <w:ind w:left="351" w:hanging="130"/>
        <w:jc w:val="both"/>
        <w:rPr>
          <w:sz w:val="24"/>
        </w:rPr>
      </w:pPr>
      <w:r>
        <w:rPr>
          <w:sz w:val="24"/>
        </w:rPr>
        <w:t xml:space="preserve">Garantizar una evaluación adecuada al contexto y al currículo </w:t>
      </w:r>
      <w:proofErr w:type="spellStart"/>
      <w:r>
        <w:rPr>
          <w:sz w:val="24"/>
        </w:rPr>
        <w:t>dereferencia</w:t>
      </w:r>
      <w:proofErr w:type="spellEnd"/>
      <w:r>
        <w:rPr>
          <w:sz w:val="24"/>
        </w:rPr>
        <w:t>.</w:t>
      </w:r>
    </w:p>
    <w:p w:rsidR="003051D9" w:rsidRDefault="00BC5AD7">
      <w:pPr>
        <w:pStyle w:val="Prrafodelista"/>
        <w:numPr>
          <w:ilvl w:val="0"/>
          <w:numId w:val="76"/>
        </w:numPr>
        <w:tabs>
          <w:tab w:val="left" w:pos="362"/>
        </w:tabs>
        <w:spacing w:before="146" w:line="360" w:lineRule="auto"/>
        <w:ind w:right="221" w:firstLine="0"/>
        <w:jc w:val="both"/>
        <w:rPr>
          <w:sz w:val="24"/>
        </w:rPr>
      </w:pPr>
      <w:r>
        <w:rPr>
          <w:sz w:val="24"/>
        </w:rPr>
        <w:t xml:space="preserve">El profesorado implicado deberá estar en continuo reciclaje en el conocimiento de la lengua extranjera, a través de la asistencia a cursos de formación y el desarrollo individual del </w:t>
      </w:r>
      <w:proofErr w:type="spellStart"/>
      <w:r>
        <w:rPr>
          <w:sz w:val="24"/>
        </w:rPr>
        <w:t>PortfolioEuropeo</w:t>
      </w:r>
      <w:proofErr w:type="spellEnd"/>
      <w:r>
        <w:rPr>
          <w:sz w:val="24"/>
        </w:rPr>
        <w:t>.</w:t>
      </w:r>
    </w:p>
    <w:p w:rsidR="003051D9" w:rsidRDefault="003051D9">
      <w:pPr>
        <w:pStyle w:val="Textoindependiente"/>
      </w:pPr>
    </w:p>
    <w:p w:rsidR="003051D9" w:rsidRDefault="00BC5AD7">
      <w:pPr>
        <w:pStyle w:val="Ttulo4"/>
        <w:numPr>
          <w:ilvl w:val="0"/>
          <w:numId w:val="61"/>
        </w:numPr>
        <w:tabs>
          <w:tab w:val="left" w:pos="465"/>
        </w:tabs>
        <w:spacing w:before="148"/>
        <w:ind w:left="464" w:hanging="243"/>
        <w:jc w:val="both"/>
      </w:pPr>
      <w:r>
        <w:t>RECURSOS.</w:t>
      </w:r>
    </w:p>
    <w:p w:rsidR="003051D9" w:rsidRDefault="00BC5AD7">
      <w:pPr>
        <w:pStyle w:val="Textoindependiente"/>
        <w:spacing w:before="146"/>
        <w:ind w:left="222"/>
        <w:jc w:val="both"/>
      </w:pPr>
      <w:r>
        <w:t>Para el desarrollo del plan son necesarios los siguientes:</w:t>
      </w:r>
    </w:p>
    <w:p w:rsidR="003051D9" w:rsidRDefault="00BC5AD7">
      <w:pPr>
        <w:pStyle w:val="Prrafodelista"/>
        <w:numPr>
          <w:ilvl w:val="0"/>
          <w:numId w:val="76"/>
        </w:numPr>
        <w:tabs>
          <w:tab w:val="left" w:pos="403"/>
        </w:tabs>
        <w:spacing w:before="147" w:line="360" w:lineRule="auto"/>
        <w:ind w:right="216" w:firstLine="0"/>
        <w:rPr>
          <w:sz w:val="24"/>
        </w:rPr>
      </w:pPr>
      <w:r>
        <w:rPr>
          <w:sz w:val="24"/>
        </w:rPr>
        <w:t xml:space="preserve">Recursos humanos: Profesorado especialista en el área, auxiliar de conversación, resto del profesorado que cumpla algunas de las condiciones que se </w:t>
      </w:r>
      <w:proofErr w:type="spellStart"/>
      <w:r>
        <w:rPr>
          <w:sz w:val="24"/>
        </w:rPr>
        <w:t>relacionanen</w:t>
      </w:r>
      <w:proofErr w:type="spellEnd"/>
      <w:r>
        <w:rPr>
          <w:sz w:val="24"/>
        </w:rPr>
        <w:t xml:space="preserve"> la</w:t>
      </w:r>
    </w:p>
    <w:p w:rsidR="003051D9" w:rsidRDefault="003051D9">
      <w:pPr>
        <w:spacing w:line="360" w:lineRule="auto"/>
        <w:rPr>
          <w:sz w:val="24"/>
        </w:rPr>
        <w:sectPr w:rsidR="003051D9">
          <w:pgSz w:w="11910" w:h="16840"/>
          <w:pgMar w:top="1340" w:right="1480" w:bottom="1200" w:left="1480" w:header="0" w:footer="1002" w:gutter="0"/>
          <w:cols w:space="720"/>
        </w:sectPr>
      </w:pPr>
    </w:p>
    <w:p w:rsidR="003051D9" w:rsidRDefault="00BC5AD7">
      <w:pPr>
        <w:pStyle w:val="Textoindependiente"/>
        <w:spacing w:before="39" w:line="360" w:lineRule="auto"/>
        <w:ind w:left="222" w:right="220"/>
        <w:jc w:val="both"/>
      </w:pPr>
      <w:r>
        <w:lastRenderedPageBreak/>
        <w:t>Instrucción séptima de las INSTRUCCIONES de 31 de agosto de 2010 conjunta de la Dirección General de Participación e Innovación Educativa y de la Dirección General de Formación Profesional y Educación Permanente sobre la organización y funcionamiento de la modalidad de la enseñanza bilingüe para el curso2010-2011.</w:t>
      </w:r>
    </w:p>
    <w:p w:rsidR="003051D9" w:rsidRDefault="00BC5AD7">
      <w:pPr>
        <w:pStyle w:val="Prrafodelista"/>
        <w:numPr>
          <w:ilvl w:val="0"/>
          <w:numId w:val="76"/>
        </w:numPr>
        <w:tabs>
          <w:tab w:val="left" w:pos="511"/>
        </w:tabs>
        <w:spacing w:line="360" w:lineRule="auto"/>
        <w:ind w:right="220" w:firstLine="0"/>
        <w:jc w:val="both"/>
        <w:rPr>
          <w:sz w:val="24"/>
        </w:rPr>
      </w:pPr>
      <w:r>
        <w:rPr>
          <w:sz w:val="24"/>
        </w:rPr>
        <w:t>Recursos materiales y didácticos: ordenadores, pizarra digital, materiales audiovisuales en Francés, libros de referencia y lecturas bilingües, diccionarios bilingües,…</w:t>
      </w:r>
    </w:p>
    <w:p w:rsidR="003051D9" w:rsidRDefault="003051D9">
      <w:pPr>
        <w:pStyle w:val="Textoindependiente"/>
      </w:pPr>
    </w:p>
    <w:p w:rsidR="003051D9" w:rsidRDefault="00BC5AD7">
      <w:pPr>
        <w:pStyle w:val="Ttulo4"/>
        <w:numPr>
          <w:ilvl w:val="0"/>
          <w:numId w:val="61"/>
        </w:numPr>
        <w:tabs>
          <w:tab w:val="left" w:pos="465"/>
        </w:tabs>
        <w:spacing w:before="148"/>
        <w:ind w:left="464" w:hanging="243"/>
      </w:pPr>
      <w:r>
        <w:t>CRITERIOS DEEVALUACIÓN.</w:t>
      </w:r>
    </w:p>
    <w:p w:rsidR="003051D9" w:rsidRDefault="00BC5AD7">
      <w:pPr>
        <w:pStyle w:val="Textoindependiente"/>
        <w:spacing w:before="146" w:line="360" w:lineRule="auto"/>
        <w:ind w:left="222" w:right="217"/>
        <w:jc w:val="both"/>
      </w:pPr>
      <w:r>
        <w:t>Cada curso escolar se estudiará y adaptará el proyecto bilingüe. El proyecto bilingüe será revisado trimestralmente por el equipo del proyecto y a final de curso este equipo valorará los logros y dificultades encontrados en su desarrollo e incluirá propuestas de mejora para el curso siguiente.</w:t>
      </w:r>
    </w:p>
    <w:p w:rsidR="003051D9" w:rsidRDefault="00BC5AD7">
      <w:pPr>
        <w:pStyle w:val="Prrafodelista"/>
        <w:numPr>
          <w:ilvl w:val="0"/>
          <w:numId w:val="76"/>
        </w:numPr>
        <w:tabs>
          <w:tab w:val="left" w:pos="424"/>
        </w:tabs>
        <w:spacing w:line="360" w:lineRule="auto"/>
        <w:ind w:right="221" w:firstLine="0"/>
        <w:jc w:val="both"/>
        <w:rPr>
          <w:sz w:val="24"/>
        </w:rPr>
      </w:pPr>
      <w:r>
        <w:rPr>
          <w:sz w:val="24"/>
        </w:rPr>
        <w:t xml:space="preserve">Adaptación del proyecto de las secciones bilingües al marco establecido en el Proyecto Curricular del Centro, dentro </w:t>
      </w:r>
      <w:proofErr w:type="spellStart"/>
      <w:r>
        <w:rPr>
          <w:sz w:val="24"/>
        </w:rPr>
        <w:t>delP.E.C</w:t>
      </w:r>
      <w:proofErr w:type="spellEnd"/>
      <w:r>
        <w:rPr>
          <w:sz w:val="24"/>
        </w:rPr>
        <w:t>.</w:t>
      </w:r>
    </w:p>
    <w:p w:rsidR="003051D9" w:rsidRDefault="00BC5AD7">
      <w:pPr>
        <w:pStyle w:val="Prrafodelista"/>
        <w:numPr>
          <w:ilvl w:val="0"/>
          <w:numId w:val="76"/>
        </w:numPr>
        <w:tabs>
          <w:tab w:val="left" w:pos="381"/>
        </w:tabs>
        <w:spacing w:line="362" w:lineRule="auto"/>
        <w:ind w:right="216" w:firstLine="0"/>
        <w:jc w:val="both"/>
        <w:rPr>
          <w:sz w:val="24"/>
        </w:rPr>
      </w:pPr>
      <w:r>
        <w:rPr>
          <w:sz w:val="24"/>
        </w:rPr>
        <w:t xml:space="preserve">Adecuación de los Bloques Temáticos seleccionados (áreas no lingüísticas) y de los contenidos lingüísticos en Lengua Castellana e </w:t>
      </w:r>
      <w:proofErr w:type="spellStart"/>
      <w:r>
        <w:rPr>
          <w:sz w:val="24"/>
        </w:rPr>
        <w:t>IdiomaExtranjero</w:t>
      </w:r>
      <w:proofErr w:type="spellEnd"/>
      <w:r>
        <w:rPr>
          <w:sz w:val="24"/>
        </w:rPr>
        <w:t>.</w:t>
      </w:r>
    </w:p>
    <w:p w:rsidR="003051D9" w:rsidRDefault="00BC5AD7">
      <w:pPr>
        <w:pStyle w:val="Prrafodelista"/>
        <w:numPr>
          <w:ilvl w:val="0"/>
          <w:numId w:val="76"/>
        </w:numPr>
        <w:tabs>
          <w:tab w:val="left" w:pos="371"/>
        </w:tabs>
        <w:spacing w:line="360" w:lineRule="auto"/>
        <w:ind w:right="222" w:firstLine="0"/>
        <w:jc w:val="both"/>
        <w:rPr>
          <w:sz w:val="24"/>
        </w:rPr>
      </w:pPr>
      <w:r>
        <w:rPr>
          <w:sz w:val="24"/>
        </w:rPr>
        <w:t xml:space="preserve">Equilibrio entre el uso de recursos y procedimientos y de elementos propios de las enseñanzas de las </w:t>
      </w:r>
      <w:proofErr w:type="spellStart"/>
      <w:r>
        <w:rPr>
          <w:sz w:val="24"/>
        </w:rPr>
        <w:t>lenguasextranjeras</w:t>
      </w:r>
      <w:proofErr w:type="spellEnd"/>
      <w:r>
        <w:rPr>
          <w:sz w:val="24"/>
        </w:rPr>
        <w:t>.</w:t>
      </w:r>
    </w:p>
    <w:p w:rsidR="003051D9" w:rsidRDefault="00BC5AD7">
      <w:pPr>
        <w:pStyle w:val="Prrafodelista"/>
        <w:numPr>
          <w:ilvl w:val="0"/>
          <w:numId w:val="76"/>
        </w:numPr>
        <w:tabs>
          <w:tab w:val="left" w:pos="391"/>
        </w:tabs>
        <w:spacing w:line="360" w:lineRule="auto"/>
        <w:ind w:right="218" w:firstLine="0"/>
        <w:jc w:val="both"/>
        <w:rPr>
          <w:sz w:val="24"/>
        </w:rPr>
      </w:pPr>
      <w:r>
        <w:rPr>
          <w:sz w:val="24"/>
        </w:rPr>
        <w:t xml:space="preserve">Flexibilidad en la organización de espacios y tiempos, valoración de las diferentes opciones y su grado de idoneidad según la tarea a realizar con </w:t>
      </w:r>
      <w:proofErr w:type="spellStart"/>
      <w:r>
        <w:rPr>
          <w:sz w:val="24"/>
        </w:rPr>
        <w:t>elalumnado</w:t>
      </w:r>
      <w:proofErr w:type="spellEnd"/>
      <w:r>
        <w:rPr>
          <w:sz w:val="24"/>
        </w:rPr>
        <w:t>.</w:t>
      </w:r>
    </w:p>
    <w:p w:rsidR="003051D9" w:rsidRDefault="003051D9">
      <w:pPr>
        <w:pStyle w:val="Textoindependiente"/>
        <w:spacing w:before="6"/>
        <w:rPr>
          <w:sz w:val="35"/>
        </w:rPr>
      </w:pPr>
    </w:p>
    <w:p w:rsidR="003051D9" w:rsidRDefault="00BC5AD7">
      <w:pPr>
        <w:pStyle w:val="Ttulo4"/>
        <w:numPr>
          <w:ilvl w:val="0"/>
          <w:numId w:val="61"/>
        </w:numPr>
        <w:tabs>
          <w:tab w:val="left" w:pos="465"/>
        </w:tabs>
        <w:ind w:left="464" w:hanging="243"/>
      </w:pPr>
      <w:r>
        <w:t>MODALIDAD DE ENSEÑANZABILINGÜE</w:t>
      </w:r>
    </w:p>
    <w:p w:rsidR="003051D9" w:rsidRDefault="00BC5AD7">
      <w:pPr>
        <w:pStyle w:val="Textoindependiente"/>
        <w:spacing w:before="147" w:line="360" w:lineRule="auto"/>
        <w:ind w:left="222" w:right="218"/>
        <w:jc w:val="both"/>
      </w:pPr>
      <w:r>
        <w:t>Desde la modalidad educativa bilingüe debe afrontarse siempre el aprendizaje de las lenguas como un instrumento para la comunicación y el conocimiento. Por este motivo se trabajarán de forma consistente competencias lingüísticas, como hablar, escribir, leer, escuchar y conversar. Así, hemos de entender que no se trata de alcanzar el mismo nivel de competencia en todas las lenguas que participan en la modalidad bilingüe, sino que habrá distintas competencias en diferentes habilidades para cada una de esas lenguas. De esta manera, en cada lengua se intentará alcanzar el máximo nivel trabajando las cinco destrezas lingüísticas sabiendo que este esfuerzo es común y redunda en todas las demás desarrollando competencias de naturaleza</w:t>
      </w:r>
    </w:p>
    <w:p w:rsidR="003051D9" w:rsidRDefault="003051D9">
      <w:pPr>
        <w:spacing w:line="360" w:lineRule="auto"/>
        <w:jc w:val="both"/>
        <w:sectPr w:rsidR="003051D9">
          <w:pgSz w:w="11910" w:h="16840"/>
          <w:pgMar w:top="1360" w:right="1480" w:bottom="1200" w:left="1480" w:header="0" w:footer="1002" w:gutter="0"/>
          <w:cols w:space="720"/>
        </w:sectPr>
      </w:pPr>
    </w:p>
    <w:p w:rsidR="003051D9" w:rsidRDefault="00BC5AD7">
      <w:pPr>
        <w:pStyle w:val="Textoindependiente"/>
        <w:spacing w:before="39" w:line="360" w:lineRule="auto"/>
        <w:ind w:left="222" w:right="218"/>
        <w:jc w:val="both"/>
      </w:pPr>
      <w:r>
        <w:lastRenderedPageBreak/>
        <w:t xml:space="preserve">metalingüística y ayudando a conformar la competencia lingüística </w:t>
      </w:r>
      <w:proofErr w:type="gramStart"/>
      <w:r>
        <w:t>común,  subyacente</w:t>
      </w:r>
      <w:proofErr w:type="gramEnd"/>
      <w:r>
        <w:t xml:space="preserve">. La L2 (la Lengua Extranjera) pasa a ser una lengua instrumental, vehicular y de aprendizaje igual que la L1 (Lengua Materna). Una de las máximas más importantes es usar la L2 siempre que sea posible y la L1 siempre que </w:t>
      </w:r>
      <w:proofErr w:type="spellStart"/>
      <w:r>
        <w:t>seanecesario</w:t>
      </w:r>
      <w:proofErr w:type="spellEnd"/>
      <w:r>
        <w:t>.</w:t>
      </w:r>
    </w:p>
    <w:p w:rsidR="003051D9" w:rsidRDefault="00BC5AD7">
      <w:pPr>
        <w:pStyle w:val="Textoindependiente"/>
        <w:spacing w:line="360" w:lineRule="auto"/>
        <w:ind w:left="222" w:right="217"/>
        <w:jc w:val="both"/>
      </w:pPr>
      <w:r>
        <w:t>A continuación, teniendo como objetivo la mejora de la competencia lingüística tanto de la lengua castellana, como de las lenguas extranjeras que se imparten en el centro, se proponen unas orientaciones para que las actuaciones en cada profesional, dentro de su ámbito de actuación, repercutan positivamente en el aprendizaje del alumnado.</w:t>
      </w:r>
    </w:p>
    <w:p w:rsidR="003051D9" w:rsidRDefault="00BC5AD7" w:rsidP="00E63BAE">
      <w:pPr>
        <w:pStyle w:val="Prrafodelista"/>
        <w:numPr>
          <w:ilvl w:val="0"/>
          <w:numId w:val="106"/>
        </w:numPr>
        <w:tabs>
          <w:tab w:val="left" w:pos="929"/>
          <w:tab w:val="left" w:pos="930"/>
        </w:tabs>
        <w:spacing w:before="1"/>
        <w:ind w:left="930"/>
        <w:rPr>
          <w:rFonts w:ascii="Symbol" w:hAnsi="Symbol"/>
          <w:sz w:val="24"/>
        </w:rPr>
      </w:pPr>
      <w:r>
        <w:rPr>
          <w:sz w:val="24"/>
        </w:rPr>
        <w:t xml:space="preserve">Sobre </w:t>
      </w:r>
      <w:proofErr w:type="spellStart"/>
      <w:r>
        <w:rPr>
          <w:sz w:val="24"/>
        </w:rPr>
        <w:t>Orientacionesmetodológicas</w:t>
      </w:r>
      <w:proofErr w:type="spellEnd"/>
      <w:r>
        <w:rPr>
          <w:sz w:val="24"/>
        </w:rPr>
        <w:t>.</w:t>
      </w:r>
    </w:p>
    <w:p w:rsidR="003051D9" w:rsidRDefault="00BC5AD7">
      <w:pPr>
        <w:pStyle w:val="Textoindependiente"/>
        <w:spacing w:before="146" w:line="360" w:lineRule="auto"/>
        <w:ind w:left="222" w:right="218"/>
        <w:jc w:val="both"/>
      </w:pPr>
      <w:r>
        <w:t>La modalidad educativa bilingüe implica cambios metodológicos pero no podemos decir que haya una metodología única y específica para la educación bilingüe, sino una combinación de prácticas didácticas empleadas tanto en las áreas lingüísticas, como en las áreas o módulos profesionales no lingüísticos. Por ese motivo es importante la flexibilidad en los elementos que intervienen en el proceso de enseñanza y aprendizaje: espacios, tiempos, agrupamientos, ritmos de aprendizaje, nivel de competencia de L2 y proyecto educativo del centro. Por lo tanto, si algo caracteriza a los centros donde se imparte la modalidad bilingüe es la necesidad de trabajo en equipo.</w:t>
      </w:r>
    </w:p>
    <w:p w:rsidR="003051D9" w:rsidRDefault="00BC5AD7">
      <w:pPr>
        <w:pStyle w:val="Textoindependiente"/>
        <w:spacing w:before="1" w:line="360" w:lineRule="auto"/>
        <w:ind w:left="222" w:right="219"/>
        <w:jc w:val="both"/>
      </w:pPr>
      <w:r>
        <w:t>Así, teniendo en cuenta la temprana edad del alumnado de educación infantil y de educación primaria, deben de tenerse en cuenta las siguientes consideraciones:</w:t>
      </w:r>
    </w:p>
    <w:p w:rsidR="003051D9" w:rsidRDefault="00BC5AD7">
      <w:pPr>
        <w:pStyle w:val="Prrafodelista"/>
        <w:numPr>
          <w:ilvl w:val="0"/>
          <w:numId w:val="76"/>
        </w:numPr>
        <w:tabs>
          <w:tab w:val="left" w:pos="431"/>
        </w:tabs>
        <w:spacing w:line="360" w:lineRule="auto"/>
        <w:ind w:right="218" w:firstLine="0"/>
        <w:jc w:val="both"/>
        <w:rPr>
          <w:sz w:val="24"/>
        </w:rPr>
      </w:pPr>
      <w:r>
        <w:rPr>
          <w:sz w:val="24"/>
        </w:rPr>
        <w:t xml:space="preserve">Deben desarrollarse más las destrezas de comprensión oral antes que las de producción, ya sea ésta oral o escrita. Por ello, el apoyo visual debe ser mucho mayor usando más imágenes, carteles y lenguaje corporal. En cursos posteriores se debe ir incorporando el </w:t>
      </w:r>
      <w:proofErr w:type="spellStart"/>
      <w:r>
        <w:rPr>
          <w:sz w:val="24"/>
        </w:rPr>
        <w:t>códigoescrito</w:t>
      </w:r>
      <w:proofErr w:type="spellEnd"/>
      <w:r>
        <w:rPr>
          <w:sz w:val="24"/>
        </w:rPr>
        <w:t>.</w:t>
      </w:r>
    </w:p>
    <w:p w:rsidR="003051D9" w:rsidRDefault="00BC5AD7">
      <w:pPr>
        <w:pStyle w:val="Prrafodelista"/>
        <w:numPr>
          <w:ilvl w:val="0"/>
          <w:numId w:val="76"/>
        </w:numPr>
        <w:tabs>
          <w:tab w:val="left" w:pos="364"/>
        </w:tabs>
        <w:spacing w:before="1" w:line="360" w:lineRule="auto"/>
        <w:ind w:right="222" w:firstLine="0"/>
        <w:jc w:val="both"/>
        <w:rPr>
          <w:sz w:val="24"/>
        </w:rPr>
      </w:pPr>
      <w:r>
        <w:rPr>
          <w:sz w:val="24"/>
        </w:rPr>
        <w:t xml:space="preserve">El componente lúdico es muy importante y por ello se trabajarán juegos y canciones para hacer una inmersión gradual </w:t>
      </w:r>
      <w:proofErr w:type="spellStart"/>
      <w:r>
        <w:rPr>
          <w:sz w:val="24"/>
        </w:rPr>
        <w:t>yplacentera</w:t>
      </w:r>
      <w:proofErr w:type="spellEnd"/>
      <w:r>
        <w:rPr>
          <w:sz w:val="24"/>
        </w:rPr>
        <w:t>.</w:t>
      </w:r>
    </w:p>
    <w:p w:rsidR="003051D9" w:rsidRDefault="00BC5AD7">
      <w:pPr>
        <w:pStyle w:val="Prrafodelista"/>
        <w:numPr>
          <w:ilvl w:val="0"/>
          <w:numId w:val="76"/>
        </w:numPr>
        <w:tabs>
          <w:tab w:val="left" w:pos="371"/>
        </w:tabs>
        <w:spacing w:line="360" w:lineRule="auto"/>
        <w:ind w:right="217" w:firstLine="0"/>
        <w:jc w:val="both"/>
        <w:rPr>
          <w:sz w:val="24"/>
        </w:rPr>
      </w:pPr>
      <w:r>
        <w:rPr>
          <w:sz w:val="24"/>
        </w:rPr>
        <w:t xml:space="preserve">La enseñanza de las palabras más frecuentes del entorno, el lenguaje de fórmulas y rutinas y la repetición son pautas metodológicas de suma importancia ya que estarán estrechamente ligadas al conocimiento del mundo que tiene el alumnado y serán rápidamente asimiladas y automatizadas como un bloque </w:t>
      </w:r>
      <w:proofErr w:type="spellStart"/>
      <w:r>
        <w:rPr>
          <w:sz w:val="24"/>
        </w:rPr>
        <w:t>desdepequeños</w:t>
      </w:r>
      <w:proofErr w:type="spellEnd"/>
      <w:r>
        <w:rPr>
          <w:sz w:val="24"/>
        </w:rPr>
        <w:t>.</w:t>
      </w:r>
    </w:p>
    <w:p w:rsidR="003051D9" w:rsidRDefault="00BC5AD7">
      <w:pPr>
        <w:pStyle w:val="Prrafodelista"/>
        <w:numPr>
          <w:ilvl w:val="0"/>
          <w:numId w:val="76"/>
        </w:numPr>
        <w:tabs>
          <w:tab w:val="left" w:pos="357"/>
        </w:tabs>
        <w:spacing w:line="360" w:lineRule="auto"/>
        <w:ind w:right="220" w:firstLine="0"/>
        <w:jc w:val="both"/>
        <w:rPr>
          <w:sz w:val="24"/>
        </w:rPr>
      </w:pPr>
      <w:r>
        <w:rPr>
          <w:sz w:val="24"/>
        </w:rPr>
        <w:t xml:space="preserve">Debe darse una adecuada coordinación entre la tutora o tutor del grupo y el docente especialista en lengua extranjera, pues ambos interactúan en la clase </w:t>
      </w:r>
      <w:proofErr w:type="spellStart"/>
      <w:r>
        <w:rPr>
          <w:sz w:val="24"/>
        </w:rPr>
        <w:t>bilingüe.La</w:t>
      </w:r>
      <w:proofErr w:type="spellEnd"/>
    </w:p>
    <w:p w:rsidR="003051D9" w:rsidRDefault="003051D9">
      <w:pPr>
        <w:spacing w:line="360" w:lineRule="auto"/>
        <w:jc w:val="both"/>
        <w:rPr>
          <w:sz w:val="24"/>
        </w:rPr>
        <w:sectPr w:rsidR="003051D9">
          <w:pgSz w:w="11910" w:h="16840"/>
          <w:pgMar w:top="1360" w:right="1480" w:bottom="1200" w:left="1480" w:header="0" w:footer="1002" w:gutter="0"/>
          <w:cols w:space="720"/>
        </w:sectPr>
      </w:pPr>
    </w:p>
    <w:p w:rsidR="003051D9" w:rsidRDefault="00BC5AD7">
      <w:pPr>
        <w:pStyle w:val="Textoindependiente"/>
        <w:spacing w:before="39" w:line="360" w:lineRule="auto"/>
        <w:ind w:left="222" w:right="221"/>
        <w:jc w:val="both"/>
      </w:pPr>
      <w:r>
        <w:lastRenderedPageBreak/>
        <w:t>organización de actividades permitirá comprobar cómo la L2 es una herramienta al servicio del descubrimiento del mundo.</w:t>
      </w:r>
    </w:p>
    <w:p w:rsidR="003051D9" w:rsidRDefault="00BC5AD7">
      <w:pPr>
        <w:pStyle w:val="Prrafodelista"/>
        <w:numPr>
          <w:ilvl w:val="0"/>
          <w:numId w:val="76"/>
        </w:numPr>
        <w:tabs>
          <w:tab w:val="left" w:pos="357"/>
        </w:tabs>
        <w:spacing w:line="360" w:lineRule="auto"/>
        <w:ind w:right="218" w:firstLine="0"/>
        <w:jc w:val="both"/>
        <w:rPr>
          <w:sz w:val="24"/>
        </w:rPr>
      </w:pPr>
      <w:r>
        <w:rPr>
          <w:sz w:val="24"/>
        </w:rPr>
        <w:t xml:space="preserve">A la hora de fomentar el uso de la L2 entre el alumnado es crucial hacer un adecuado tratamiento del error. Se aconseja primar la fluidez, frente a la corrección (sobre todo en los niveles bajos e iníciales). Cortar constantemente el flujo comunicativo para corregir puede llevar a la inhibición por parte </w:t>
      </w:r>
      <w:proofErr w:type="spellStart"/>
      <w:r>
        <w:rPr>
          <w:sz w:val="24"/>
        </w:rPr>
        <w:t>delalumnado</w:t>
      </w:r>
      <w:proofErr w:type="spellEnd"/>
      <w:r>
        <w:rPr>
          <w:sz w:val="24"/>
        </w:rPr>
        <w:t>.</w:t>
      </w:r>
    </w:p>
    <w:p w:rsidR="003051D9" w:rsidRDefault="00BC5AD7" w:rsidP="00E63BAE">
      <w:pPr>
        <w:pStyle w:val="Prrafodelista"/>
        <w:numPr>
          <w:ilvl w:val="0"/>
          <w:numId w:val="106"/>
        </w:numPr>
        <w:tabs>
          <w:tab w:val="left" w:pos="929"/>
          <w:tab w:val="left" w:pos="930"/>
        </w:tabs>
        <w:spacing w:line="304" w:lineRule="exact"/>
        <w:ind w:left="930"/>
        <w:rPr>
          <w:rFonts w:ascii="Symbol" w:hAnsi="Symbol"/>
          <w:sz w:val="24"/>
        </w:rPr>
      </w:pPr>
      <w:r>
        <w:rPr>
          <w:sz w:val="24"/>
        </w:rPr>
        <w:t xml:space="preserve">Sobre </w:t>
      </w:r>
      <w:proofErr w:type="spellStart"/>
      <w:r>
        <w:rPr>
          <w:sz w:val="24"/>
        </w:rPr>
        <w:t>MetodologíaAICLE</w:t>
      </w:r>
      <w:proofErr w:type="spellEnd"/>
      <w:r>
        <w:rPr>
          <w:sz w:val="24"/>
        </w:rPr>
        <w:t>/CLIL/EMILE.</w:t>
      </w:r>
    </w:p>
    <w:p w:rsidR="003051D9" w:rsidRDefault="00BC5AD7">
      <w:pPr>
        <w:pStyle w:val="Textoindependiente"/>
        <w:spacing w:before="149" w:line="360" w:lineRule="auto"/>
        <w:ind w:left="222" w:right="217"/>
        <w:jc w:val="both"/>
      </w:pPr>
      <w:r>
        <w:t>AICLE / EMILE (L `</w:t>
      </w:r>
      <w:proofErr w:type="spellStart"/>
      <w:r>
        <w:t>Enseignement</w:t>
      </w:r>
      <w:proofErr w:type="spellEnd"/>
      <w:r>
        <w:t xml:space="preserve"> </w:t>
      </w:r>
      <w:proofErr w:type="spellStart"/>
      <w:r>
        <w:t>d´une</w:t>
      </w:r>
      <w:proofErr w:type="spellEnd"/>
      <w:r>
        <w:t xml:space="preserve"> </w:t>
      </w:r>
      <w:proofErr w:type="spellStart"/>
      <w:r>
        <w:t>matière</w:t>
      </w:r>
      <w:proofErr w:type="spellEnd"/>
      <w:r>
        <w:t xml:space="preserve"> integré à une </w:t>
      </w:r>
      <w:proofErr w:type="spellStart"/>
      <w:r>
        <w:t>langue</w:t>
      </w:r>
      <w:proofErr w:type="spellEnd"/>
      <w:r>
        <w:t xml:space="preserve"> </w:t>
      </w:r>
      <w:proofErr w:type="spellStart"/>
      <w:r>
        <w:t>étrangère</w:t>
      </w:r>
      <w:proofErr w:type="spellEnd"/>
      <w:r>
        <w:t xml:space="preserve">) es el Aprendizaje Integrado de Contenidos de Lengua Extranjera y hace referencia a las situaciones en las que las materias o parte de las materias se enseñan a través de una lengua extranjera con un objetivo doble: el aprendizaje de contenidos de determinadas materias curriculares y el aprendizaje simultaneó de un lengua extranjera. Es decir, se persigue una integración curricular en lengua extranjera, una especie de </w:t>
      </w:r>
      <w:proofErr w:type="spellStart"/>
      <w:r>
        <w:t>semi-inmersion</w:t>
      </w:r>
      <w:proofErr w:type="spellEnd"/>
      <w:r>
        <w:t xml:space="preserve"> que, en una primera fase, aspira, al menos, al 30% del tiempo docente total de las áreas no lingüísticas impartido enL2.</w:t>
      </w:r>
    </w:p>
    <w:p w:rsidR="003051D9" w:rsidRDefault="00BC5AD7">
      <w:pPr>
        <w:pStyle w:val="Textoindependiente"/>
        <w:spacing w:before="1" w:line="360" w:lineRule="auto"/>
        <w:ind w:left="222" w:right="221"/>
        <w:jc w:val="both"/>
      </w:pPr>
      <w:r>
        <w:t>En cuanto a las áreas no lingüísticas más comúnmente implicadas nos encontramos en Educación Primaria con las de Conocimiento del Medio Natural, Social y Cultural, seguidas de las materias de carácter artístico (plástica y música) o de educación física si los horarios y la disponibilidad lo hiciera posible.</w:t>
      </w:r>
    </w:p>
    <w:p w:rsidR="003051D9" w:rsidRDefault="00BC5AD7">
      <w:pPr>
        <w:pStyle w:val="Textoindependiente"/>
        <w:spacing w:line="292" w:lineRule="exact"/>
        <w:ind w:left="222"/>
        <w:jc w:val="both"/>
      </w:pPr>
      <w:r>
        <w:t>Así, el enfoque AICLE se caracteriza por lo siguiente:</w:t>
      </w:r>
    </w:p>
    <w:p w:rsidR="003051D9" w:rsidRDefault="00BC5AD7">
      <w:pPr>
        <w:pStyle w:val="Prrafodelista"/>
        <w:numPr>
          <w:ilvl w:val="0"/>
          <w:numId w:val="76"/>
        </w:numPr>
        <w:tabs>
          <w:tab w:val="left" w:pos="352"/>
        </w:tabs>
        <w:spacing w:before="146"/>
        <w:ind w:left="351" w:hanging="130"/>
        <w:jc w:val="both"/>
        <w:rPr>
          <w:sz w:val="24"/>
        </w:rPr>
      </w:pPr>
      <w:r>
        <w:rPr>
          <w:sz w:val="24"/>
        </w:rPr>
        <w:t xml:space="preserve">Trabajo flexible por tareas </w:t>
      </w:r>
      <w:proofErr w:type="spellStart"/>
      <w:r>
        <w:rPr>
          <w:sz w:val="24"/>
        </w:rPr>
        <w:t>oproyectos</w:t>
      </w:r>
      <w:proofErr w:type="spellEnd"/>
      <w:r>
        <w:rPr>
          <w:sz w:val="24"/>
        </w:rPr>
        <w:t>.</w:t>
      </w:r>
    </w:p>
    <w:p w:rsidR="003051D9" w:rsidRDefault="00BC5AD7">
      <w:pPr>
        <w:pStyle w:val="Prrafodelista"/>
        <w:numPr>
          <w:ilvl w:val="0"/>
          <w:numId w:val="76"/>
        </w:numPr>
        <w:tabs>
          <w:tab w:val="left" w:pos="364"/>
        </w:tabs>
        <w:spacing w:before="146" w:line="360" w:lineRule="auto"/>
        <w:ind w:right="220" w:firstLine="0"/>
        <w:jc w:val="both"/>
        <w:rPr>
          <w:sz w:val="24"/>
        </w:rPr>
      </w:pPr>
      <w:r>
        <w:rPr>
          <w:sz w:val="24"/>
        </w:rPr>
        <w:t xml:space="preserve">Aprendizaje significativo, centrado en el alumnado e integrador de L2 como vehículo de otras áreas o </w:t>
      </w:r>
      <w:proofErr w:type="spellStart"/>
      <w:r>
        <w:rPr>
          <w:sz w:val="24"/>
        </w:rPr>
        <w:t>módulosprofesionales</w:t>
      </w:r>
      <w:proofErr w:type="spellEnd"/>
      <w:r>
        <w:rPr>
          <w:sz w:val="24"/>
        </w:rPr>
        <w:t>.</w:t>
      </w:r>
    </w:p>
    <w:p w:rsidR="003051D9" w:rsidRDefault="00BC5AD7">
      <w:pPr>
        <w:pStyle w:val="Prrafodelista"/>
        <w:numPr>
          <w:ilvl w:val="0"/>
          <w:numId w:val="76"/>
        </w:numPr>
        <w:tabs>
          <w:tab w:val="left" w:pos="424"/>
        </w:tabs>
        <w:spacing w:before="3" w:line="360" w:lineRule="auto"/>
        <w:ind w:right="224" w:firstLine="0"/>
        <w:jc w:val="both"/>
        <w:rPr>
          <w:sz w:val="24"/>
        </w:rPr>
      </w:pPr>
      <w:r>
        <w:rPr>
          <w:sz w:val="24"/>
        </w:rPr>
        <w:t>Clases contextualizadas en torno a un tema que crea sinergias entre distintos departamentos.</w:t>
      </w:r>
    </w:p>
    <w:p w:rsidR="003051D9" w:rsidRDefault="00BC5AD7">
      <w:pPr>
        <w:pStyle w:val="Prrafodelista"/>
        <w:numPr>
          <w:ilvl w:val="0"/>
          <w:numId w:val="76"/>
        </w:numPr>
        <w:tabs>
          <w:tab w:val="left" w:pos="352"/>
        </w:tabs>
        <w:spacing w:line="292" w:lineRule="exact"/>
        <w:ind w:left="351" w:hanging="130"/>
        <w:jc w:val="both"/>
        <w:rPr>
          <w:sz w:val="24"/>
        </w:rPr>
      </w:pPr>
      <w:r>
        <w:rPr>
          <w:sz w:val="24"/>
        </w:rPr>
        <w:t xml:space="preserve">Trabajo colaborador y cooperativo de grupos de profesores </w:t>
      </w:r>
      <w:proofErr w:type="spellStart"/>
      <w:r>
        <w:rPr>
          <w:sz w:val="24"/>
        </w:rPr>
        <w:t>yprofesoras</w:t>
      </w:r>
      <w:proofErr w:type="spellEnd"/>
      <w:r>
        <w:rPr>
          <w:sz w:val="24"/>
        </w:rPr>
        <w:t>.</w:t>
      </w:r>
    </w:p>
    <w:p w:rsidR="003051D9" w:rsidRDefault="00BC5AD7">
      <w:pPr>
        <w:pStyle w:val="Prrafodelista"/>
        <w:numPr>
          <w:ilvl w:val="0"/>
          <w:numId w:val="76"/>
        </w:numPr>
        <w:tabs>
          <w:tab w:val="left" w:pos="352"/>
        </w:tabs>
        <w:spacing w:before="146"/>
        <w:ind w:left="351" w:hanging="130"/>
        <w:jc w:val="both"/>
        <w:rPr>
          <w:sz w:val="24"/>
        </w:rPr>
      </w:pPr>
      <w:r>
        <w:rPr>
          <w:sz w:val="24"/>
        </w:rPr>
        <w:t xml:space="preserve">Utilización de múltiples recursos, especialmente </w:t>
      </w:r>
      <w:proofErr w:type="spellStart"/>
      <w:r>
        <w:rPr>
          <w:sz w:val="24"/>
        </w:rPr>
        <w:t>lasTICs</w:t>
      </w:r>
      <w:proofErr w:type="spellEnd"/>
      <w:r>
        <w:rPr>
          <w:sz w:val="24"/>
        </w:rPr>
        <w:t>.</w:t>
      </w:r>
    </w:p>
    <w:p w:rsidR="003051D9" w:rsidRDefault="00BC5AD7">
      <w:pPr>
        <w:pStyle w:val="Prrafodelista"/>
        <w:numPr>
          <w:ilvl w:val="0"/>
          <w:numId w:val="76"/>
        </w:numPr>
        <w:tabs>
          <w:tab w:val="left" w:pos="352"/>
        </w:tabs>
        <w:spacing w:before="146" w:line="360" w:lineRule="auto"/>
        <w:ind w:right="222" w:firstLine="0"/>
        <w:jc w:val="both"/>
        <w:rPr>
          <w:sz w:val="24"/>
        </w:rPr>
      </w:pPr>
      <w:r>
        <w:rPr>
          <w:sz w:val="24"/>
        </w:rPr>
        <w:t>Los conceptos que unen varias disciplinas o asignaturas constituyen ideas eje, núcleos de integración, elementos vertebradores y organizadores de las nuevas unidades didácticas.</w:t>
      </w:r>
    </w:p>
    <w:p w:rsidR="003051D9" w:rsidRDefault="00BC5AD7">
      <w:pPr>
        <w:pStyle w:val="Prrafodelista"/>
        <w:numPr>
          <w:ilvl w:val="0"/>
          <w:numId w:val="76"/>
        </w:numPr>
        <w:tabs>
          <w:tab w:val="left" w:pos="367"/>
        </w:tabs>
        <w:spacing w:line="360" w:lineRule="auto"/>
        <w:ind w:right="222" w:firstLine="0"/>
        <w:jc w:val="both"/>
        <w:rPr>
          <w:sz w:val="24"/>
        </w:rPr>
      </w:pPr>
      <w:r>
        <w:rPr>
          <w:sz w:val="24"/>
        </w:rPr>
        <w:t>El AICLE potencia el trabajo en equipo del profesorado, contribuyendo a compartir y poner en común métodos y actividades.</w:t>
      </w:r>
    </w:p>
    <w:p w:rsidR="003051D9" w:rsidRDefault="003051D9">
      <w:pPr>
        <w:spacing w:line="360" w:lineRule="auto"/>
        <w:jc w:val="both"/>
        <w:rPr>
          <w:sz w:val="24"/>
        </w:rPr>
        <w:sectPr w:rsidR="003051D9">
          <w:pgSz w:w="11910" w:h="16840"/>
          <w:pgMar w:top="1360" w:right="1480" w:bottom="1200" w:left="1480" w:header="0" w:footer="1002" w:gutter="0"/>
          <w:cols w:space="720"/>
        </w:sectPr>
      </w:pPr>
    </w:p>
    <w:p w:rsidR="003051D9" w:rsidRDefault="00BC5AD7" w:rsidP="00E63BAE">
      <w:pPr>
        <w:pStyle w:val="Prrafodelista"/>
        <w:numPr>
          <w:ilvl w:val="0"/>
          <w:numId w:val="106"/>
        </w:numPr>
        <w:tabs>
          <w:tab w:val="left" w:pos="929"/>
          <w:tab w:val="left" w:pos="930"/>
        </w:tabs>
        <w:spacing w:before="79"/>
        <w:ind w:left="930"/>
        <w:rPr>
          <w:rFonts w:ascii="Symbol" w:hAnsi="Symbol"/>
          <w:sz w:val="24"/>
        </w:rPr>
      </w:pPr>
      <w:proofErr w:type="spellStart"/>
      <w:r>
        <w:rPr>
          <w:sz w:val="24"/>
        </w:rPr>
        <w:lastRenderedPageBreak/>
        <w:t>SobreEvaluación</w:t>
      </w:r>
      <w:proofErr w:type="spellEnd"/>
      <w:r>
        <w:rPr>
          <w:sz w:val="24"/>
        </w:rPr>
        <w:t>.</w:t>
      </w:r>
    </w:p>
    <w:p w:rsidR="003051D9" w:rsidRDefault="00BC5AD7">
      <w:pPr>
        <w:pStyle w:val="Textoindependiente"/>
        <w:spacing w:before="146" w:line="360" w:lineRule="auto"/>
        <w:ind w:left="222" w:right="218"/>
        <w:jc w:val="both"/>
      </w:pPr>
      <w:r>
        <w:t>Tal y como figura en la ORDEN de 24 de julio de 2006 (BOJA número 156 de 11 de agosto de 2006) en el artículo 9, los criterios de evaluación que se aplicarán serán los establecidos con carácter general para las correspondientes enseñanzas.</w:t>
      </w:r>
    </w:p>
    <w:p w:rsidR="003051D9" w:rsidRDefault="00BC5AD7">
      <w:pPr>
        <w:pStyle w:val="Textoindependiente"/>
        <w:spacing w:before="2" w:line="360" w:lineRule="auto"/>
        <w:ind w:left="222" w:right="219"/>
        <w:jc w:val="both"/>
      </w:pPr>
      <w:r>
        <w:t>Se hacen también recomendaciones para la evaluación de las áreas lingüísticas y para las áreas no lingüísticas. Así, Para la evaluación de las áreas lingüísticas se tendrán en cuenta las recomendaciones recogidas en el Marco Común Europeo de referencia para el aprendizaje, la enseñanza y la evaluación de las lenguas y el Portfolio Europeo de las lenguas.</w:t>
      </w:r>
    </w:p>
    <w:p w:rsidR="003051D9" w:rsidRDefault="00BC5AD7">
      <w:pPr>
        <w:pStyle w:val="Textoindependiente"/>
        <w:spacing w:line="360" w:lineRule="auto"/>
        <w:ind w:left="222" w:right="221"/>
        <w:jc w:val="both"/>
      </w:pPr>
      <w:r>
        <w:t xml:space="preserve">En cuanto a la evaluación de las áreas no lingüísticas, al igual que en la evaluación de los </w:t>
      </w:r>
      <w:proofErr w:type="spellStart"/>
      <w:r>
        <w:t>MPNs</w:t>
      </w:r>
      <w:proofErr w:type="spellEnd"/>
      <w:r>
        <w:t xml:space="preserve">, primarán los contenidos propios del área o módulo profesional sobre las producciones lingüísticas, de ahí que las competencias lingüísticas alcanzadas por el alumnado en L2 sean tenidas en cuenta en la evaluación del área no lingüística, en todo caso, para mejorar los resultados de la evaluación de </w:t>
      </w:r>
      <w:proofErr w:type="spellStart"/>
      <w:r>
        <w:t>dichoalumnado</w:t>
      </w:r>
      <w:proofErr w:type="spellEnd"/>
      <w:r>
        <w:t>.</w:t>
      </w:r>
    </w:p>
    <w:p w:rsidR="003051D9" w:rsidRDefault="00BC5AD7">
      <w:pPr>
        <w:pStyle w:val="Textoindependiente"/>
        <w:spacing w:line="360" w:lineRule="auto"/>
        <w:ind w:left="222" w:right="219"/>
        <w:jc w:val="both"/>
      </w:pPr>
      <w:r>
        <w:t>Tanto en el caso de las áreas lingüísticas, como las no lingüísticas, se prestará especial atención al desarrollo de las competencias comunicativas del alumnado y a su avance en la producción de estrategias compensatorias de comunicación.</w:t>
      </w:r>
    </w:p>
    <w:p w:rsidR="003051D9" w:rsidRDefault="00BC5AD7">
      <w:pPr>
        <w:pStyle w:val="Textoindependiente"/>
        <w:spacing w:line="360" w:lineRule="auto"/>
        <w:ind w:left="222" w:right="217"/>
        <w:jc w:val="both"/>
      </w:pPr>
      <w:r>
        <w:t xml:space="preserve">Se evaluará, asimismo, el desarrollo de otras habilidades de tipo cognitivo que hayan incrementado su interés por otras lenguas y culturas, el código oral, como en el escrito, las competencias de comprensión de un texto en L”, así como la calidad de las producciones orales y escritas de los alumnos teniendo en cuenta el grado de práctica y de estudio de </w:t>
      </w:r>
      <w:proofErr w:type="spellStart"/>
      <w:r>
        <w:t>lalengua</w:t>
      </w:r>
      <w:proofErr w:type="spellEnd"/>
      <w:r>
        <w:t>.</w:t>
      </w:r>
    </w:p>
    <w:p w:rsidR="003051D9" w:rsidRDefault="003051D9">
      <w:pPr>
        <w:pStyle w:val="Textoindependiente"/>
      </w:pPr>
    </w:p>
    <w:p w:rsidR="003051D9" w:rsidRDefault="00BC5AD7">
      <w:pPr>
        <w:pStyle w:val="Textoindependiente"/>
        <w:spacing w:before="148" w:line="360" w:lineRule="auto"/>
        <w:ind w:left="222" w:right="220"/>
        <w:jc w:val="both"/>
      </w:pPr>
      <w:r>
        <w:t xml:space="preserve">En el ámbito lingüístico, además de las competencias anteriores, habremos de valorar otros aspectos fundamentales de la lengua tales como la pronunciación y el respeto del </w:t>
      </w:r>
      <w:proofErr w:type="spellStart"/>
      <w:r>
        <w:t>códigomorfosintáctico</w:t>
      </w:r>
      <w:proofErr w:type="spellEnd"/>
      <w:r>
        <w:t>.</w:t>
      </w:r>
    </w:p>
    <w:p w:rsidR="003051D9" w:rsidRDefault="00BC5AD7">
      <w:pPr>
        <w:pStyle w:val="Textoindependiente"/>
        <w:spacing w:line="360" w:lineRule="auto"/>
        <w:ind w:left="222" w:right="216"/>
        <w:jc w:val="both"/>
      </w:pPr>
      <w:r>
        <w:t xml:space="preserve">Queremos destacar la autoevaluación cuyo mayor potencial está en su utilización como herramienta para la motivación y la toma de conciencia, pues ayuda  al alumnado a apreciar sus cualidades, a reconocer sus insuficiencias y a orientar su aprendizaje de una forma </w:t>
      </w:r>
      <w:proofErr w:type="spellStart"/>
      <w:r>
        <w:t>máseficaz</w:t>
      </w:r>
      <w:proofErr w:type="spellEnd"/>
      <w:r>
        <w:t>.</w:t>
      </w:r>
    </w:p>
    <w:p w:rsidR="003051D9" w:rsidRDefault="00BC5AD7">
      <w:pPr>
        <w:pStyle w:val="Textoindependiente"/>
        <w:spacing w:line="360" w:lineRule="auto"/>
        <w:ind w:left="222" w:right="217"/>
        <w:jc w:val="both"/>
      </w:pPr>
      <w:r>
        <w:t>Como herramienta de concreción de este concepto de evaluación al MCER (Marco Común Europeo) nació el Portfolio Europeo de las Lenguas (PEL) que es un documento</w:t>
      </w:r>
    </w:p>
    <w:p w:rsidR="003051D9" w:rsidRDefault="003051D9">
      <w:pPr>
        <w:spacing w:line="360" w:lineRule="auto"/>
        <w:jc w:val="both"/>
        <w:sectPr w:rsidR="003051D9">
          <w:pgSz w:w="11910" w:h="16840"/>
          <w:pgMar w:top="1320" w:right="1480" w:bottom="1200" w:left="1480" w:header="0" w:footer="1002" w:gutter="0"/>
          <w:cols w:space="720"/>
        </w:sectPr>
      </w:pPr>
    </w:p>
    <w:p w:rsidR="003051D9" w:rsidRDefault="00BC5AD7">
      <w:pPr>
        <w:pStyle w:val="Textoindependiente"/>
        <w:spacing w:before="39" w:line="360" w:lineRule="auto"/>
        <w:ind w:left="222" w:right="214"/>
        <w:jc w:val="both"/>
      </w:pPr>
      <w:r>
        <w:lastRenderedPageBreak/>
        <w:t>personal, promovido por el Consejo de Europa, en el que los que aprenden o han aprendido una lengua pueden registrar sus experiencias de aprendizaje de lenguas y culturas y/o reflexionar sobre ellas.</w:t>
      </w:r>
    </w:p>
    <w:p w:rsidR="003051D9" w:rsidRDefault="00BC5AD7" w:rsidP="00E63BAE">
      <w:pPr>
        <w:pStyle w:val="Prrafodelista"/>
        <w:numPr>
          <w:ilvl w:val="0"/>
          <w:numId w:val="106"/>
        </w:numPr>
        <w:tabs>
          <w:tab w:val="left" w:pos="929"/>
          <w:tab w:val="left" w:pos="930"/>
        </w:tabs>
        <w:spacing w:line="305" w:lineRule="exact"/>
        <w:ind w:left="930"/>
        <w:rPr>
          <w:rFonts w:ascii="Symbol" w:hAnsi="Symbol"/>
          <w:sz w:val="24"/>
        </w:rPr>
      </w:pPr>
      <w:proofErr w:type="spellStart"/>
      <w:r>
        <w:rPr>
          <w:sz w:val="24"/>
        </w:rPr>
        <w:t>SobreCoordinación</w:t>
      </w:r>
      <w:proofErr w:type="spellEnd"/>
      <w:r>
        <w:rPr>
          <w:sz w:val="24"/>
        </w:rPr>
        <w:t>.</w:t>
      </w:r>
    </w:p>
    <w:p w:rsidR="003051D9" w:rsidRDefault="00BC5AD7">
      <w:pPr>
        <w:pStyle w:val="Textoindependiente"/>
        <w:spacing w:before="149" w:line="360" w:lineRule="auto"/>
        <w:ind w:left="222" w:right="220"/>
        <w:jc w:val="both"/>
      </w:pPr>
      <w:r>
        <w:t>La principal misión del profesorado que lleve la coordinación de la modalidad bilingüe es velar por la correcta implantación de este nuevo modelo metodológico, curricular y organizativo. Así, sus funciones principales son:</w:t>
      </w:r>
    </w:p>
    <w:p w:rsidR="003051D9" w:rsidRDefault="00BC5AD7">
      <w:pPr>
        <w:pStyle w:val="Prrafodelista"/>
        <w:numPr>
          <w:ilvl w:val="0"/>
          <w:numId w:val="76"/>
        </w:numPr>
        <w:tabs>
          <w:tab w:val="left" w:pos="386"/>
        </w:tabs>
        <w:spacing w:line="360" w:lineRule="auto"/>
        <w:ind w:right="219" w:firstLine="0"/>
        <w:jc w:val="both"/>
        <w:rPr>
          <w:sz w:val="24"/>
        </w:rPr>
      </w:pPr>
      <w:r>
        <w:rPr>
          <w:sz w:val="24"/>
        </w:rPr>
        <w:t>Convocar las reuniones del equipo docente necesarias para coordinar los aspectos previos como la elaboración del Currículo Integrado o la secuencia de contenidos en L2.</w:t>
      </w:r>
    </w:p>
    <w:p w:rsidR="003051D9" w:rsidRDefault="00BC5AD7">
      <w:pPr>
        <w:pStyle w:val="Prrafodelista"/>
        <w:numPr>
          <w:ilvl w:val="0"/>
          <w:numId w:val="76"/>
        </w:numPr>
        <w:tabs>
          <w:tab w:val="left" w:pos="379"/>
        </w:tabs>
        <w:spacing w:line="360" w:lineRule="auto"/>
        <w:ind w:right="218" w:firstLine="0"/>
        <w:jc w:val="both"/>
        <w:rPr>
          <w:sz w:val="24"/>
        </w:rPr>
      </w:pPr>
      <w:r>
        <w:rPr>
          <w:sz w:val="24"/>
        </w:rPr>
        <w:t xml:space="preserve">Deberá estar en continuo contacto con distintos agentes tanto dentro, como fuera del </w:t>
      </w:r>
      <w:proofErr w:type="spellStart"/>
      <w:r>
        <w:rPr>
          <w:sz w:val="24"/>
        </w:rPr>
        <w:t>centroeducativo</w:t>
      </w:r>
      <w:proofErr w:type="spellEnd"/>
      <w:r>
        <w:rPr>
          <w:sz w:val="24"/>
        </w:rPr>
        <w:t>, y difundir la información con la ayuda de instrumentos como tablones de anuncios así como con el apoyo de las nuevas tecnologías(blogs)</w:t>
      </w:r>
    </w:p>
    <w:p w:rsidR="003051D9" w:rsidRDefault="00BC5AD7">
      <w:pPr>
        <w:pStyle w:val="Prrafodelista"/>
        <w:numPr>
          <w:ilvl w:val="0"/>
          <w:numId w:val="76"/>
        </w:numPr>
        <w:tabs>
          <w:tab w:val="left" w:pos="374"/>
        </w:tabs>
        <w:spacing w:before="1" w:line="360" w:lineRule="auto"/>
        <w:ind w:right="217" w:firstLine="0"/>
        <w:jc w:val="both"/>
        <w:rPr>
          <w:sz w:val="24"/>
        </w:rPr>
      </w:pPr>
      <w:r>
        <w:rPr>
          <w:sz w:val="24"/>
        </w:rPr>
        <w:t xml:space="preserve">Conocer la dotación económica de la modalidad de enseñanza bilingüe, contemplar las necesidades técnicas y materiales que vayan surgiendo y dar coherencia a la adquisición de materiales y recursos con el desarrollo y las prioridades del Plan, en cada </w:t>
      </w:r>
      <w:proofErr w:type="spellStart"/>
      <w:r>
        <w:rPr>
          <w:sz w:val="24"/>
        </w:rPr>
        <w:t>cursoacadémico</w:t>
      </w:r>
      <w:proofErr w:type="spellEnd"/>
      <w:r>
        <w:rPr>
          <w:sz w:val="24"/>
        </w:rPr>
        <w:t>.</w:t>
      </w:r>
    </w:p>
    <w:p w:rsidR="003051D9" w:rsidRDefault="00BC5AD7">
      <w:pPr>
        <w:pStyle w:val="Prrafodelista"/>
        <w:numPr>
          <w:ilvl w:val="0"/>
          <w:numId w:val="76"/>
        </w:numPr>
        <w:tabs>
          <w:tab w:val="left" w:pos="367"/>
        </w:tabs>
        <w:spacing w:line="360" w:lineRule="auto"/>
        <w:ind w:right="217" w:firstLine="0"/>
        <w:jc w:val="both"/>
        <w:rPr>
          <w:sz w:val="24"/>
        </w:rPr>
      </w:pPr>
      <w:r>
        <w:rPr>
          <w:sz w:val="24"/>
        </w:rPr>
        <w:t xml:space="preserve">Planificar la buena acogida de la auxiliar de conversación, confeccionar el horario de los auxiliares, maximizar su participación e integrarlo para que sea de mayor aprovechamiento y beneficio para el </w:t>
      </w:r>
      <w:proofErr w:type="spellStart"/>
      <w:r>
        <w:rPr>
          <w:sz w:val="24"/>
        </w:rPr>
        <w:t>proyectobilingüe</w:t>
      </w:r>
      <w:proofErr w:type="spellEnd"/>
      <w:r>
        <w:rPr>
          <w:sz w:val="24"/>
        </w:rPr>
        <w:t>.</w:t>
      </w:r>
    </w:p>
    <w:p w:rsidR="003051D9" w:rsidRDefault="00BC5AD7" w:rsidP="00E63BAE">
      <w:pPr>
        <w:pStyle w:val="Prrafodelista"/>
        <w:numPr>
          <w:ilvl w:val="0"/>
          <w:numId w:val="106"/>
        </w:numPr>
        <w:tabs>
          <w:tab w:val="left" w:pos="929"/>
          <w:tab w:val="left" w:pos="930"/>
        </w:tabs>
        <w:spacing w:line="304" w:lineRule="exact"/>
        <w:ind w:left="930"/>
        <w:rPr>
          <w:rFonts w:ascii="Symbol" w:hAnsi="Symbol"/>
          <w:sz w:val="24"/>
        </w:rPr>
      </w:pPr>
      <w:r>
        <w:rPr>
          <w:sz w:val="24"/>
        </w:rPr>
        <w:t xml:space="preserve">Sobre </w:t>
      </w:r>
      <w:proofErr w:type="spellStart"/>
      <w:r>
        <w:rPr>
          <w:sz w:val="24"/>
        </w:rPr>
        <w:t>elProfesorado</w:t>
      </w:r>
      <w:proofErr w:type="spellEnd"/>
      <w:r>
        <w:rPr>
          <w:sz w:val="24"/>
        </w:rPr>
        <w:t>.</w:t>
      </w:r>
    </w:p>
    <w:p w:rsidR="003051D9" w:rsidRDefault="00BC5AD7">
      <w:pPr>
        <w:pStyle w:val="Textoindependiente"/>
        <w:spacing w:before="148" w:line="360" w:lineRule="auto"/>
        <w:ind w:left="222" w:right="216"/>
        <w:jc w:val="both"/>
      </w:pPr>
      <w:r>
        <w:t>Es muy import6ante, imprescindible, la coordinación real y efectiva entre todo el equipo docente de la modalidad bilingüe. Por ello deben articularse tiempos y espacios en el horario del profesorado para esta coordinación. Para rentabilizar y dar cauce a esta coordinación se pueden crear grupos de trabajo colaborativo, una formación en centros que reconozca el trabajo realizado y pueda ofrecer mecanismos para la difusión e intercambio de los materiales elaborados.</w:t>
      </w:r>
    </w:p>
    <w:p w:rsidR="003051D9" w:rsidRDefault="00BC5AD7">
      <w:pPr>
        <w:pStyle w:val="Textoindependiente"/>
        <w:spacing w:line="360" w:lineRule="auto"/>
        <w:ind w:left="222" w:right="219"/>
        <w:jc w:val="both"/>
      </w:pPr>
      <w:r>
        <w:t xml:space="preserve">Asimismo, este profesorado tiene unas necesidades formativas específicas sobre los contenidos siguientes: definiciones y características de la enseñanza bilingüe; el enfoque de la AICLE; recomendaciones europeas respecto a la enseñanza, aprendizaje y evaluación de las lenguas (MCER); el PEL como instrumento de evaluación y </w:t>
      </w:r>
      <w:proofErr w:type="gramStart"/>
      <w:r>
        <w:t>autoevaluación;usodelasTICsenlaenseñanzabilingüe</w:t>
      </w:r>
      <w:proofErr w:type="gramEnd"/>
      <w:r>
        <w:t>;elCurrículoIntegradodelas</w:t>
      </w:r>
    </w:p>
    <w:p w:rsidR="003051D9" w:rsidRDefault="003051D9">
      <w:pPr>
        <w:spacing w:line="360" w:lineRule="auto"/>
        <w:jc w:val="both"/>
        <w:sectPr w:rsidR="003051D9">
          <w:pgSz w:w="11910" w:h="16840"/>
          <w:pgMar w:top="1360" w:right="1480" w:bottom="1200" w:left="1480" w:header="0" w:footer="1002" w:gutter="0"/>
          <w:cols w:space="720"/>
        </w:sectPr>
      </w:pPr>
    </w:p>
    <w:p w:rsidR="003051D9" w:rsidRDefault="00BC5AD7">
      <w:pPr>
        <w:pStyle w:val="Textoindependiente"/>
        <w:spacing w:before="39" w:line="360" w:lineRule="auto"/>
        <w:ind w:left="222" w:right="221"/>
        <w:jc w:val="both"/>
      </w:pPr>
      <w:r>
        <w:lastRenderedPageBreak/>
        <w:t xml:space="preserve">Lenguas; Buenas prácticas de los centros en esta modalidad; elaboración de materiales ANL; y feria de materiales </w:t>
      </w:r>
      <w:proofErr w:type="spellStart"/>
      <w:r>
        <w:t>deplurilingüismo</w:t>
      </w:r>
      <w:proofErr w:type="spellEnd"/>
      <w:r>
        <w:t>.</w:t>
      </w:r>
    </w:p>
    <w:p w:rsidR="003051D9" w:rsidRDefault="00BC5AD7">
      <w:pPr>
        <w:pStyle w:val="Textoindependiente"/>
        <w:spacing w:line="360" w:lineRule="auto"/>
        <w:ind w:left="222" w:right="216"/>
        <w:jc w:val="both"/>
      </w:pPr>
      <w:r>
        <w:t xml:space="preserve">Por otro lado, el profesorado de ANL o MPNL que desee impartir clase en la modalidad bilingüe debe poseer el nivel B2 en la lengua en cuestión según los parámetros de competencia lingüística que recoge el Marco Común Europeo de referencia. Para formar en idiomas al profesorado de los centros con modalidad de enseñanza bilingüe contamos con las </w:t>
      </w:r>
      <w:r>
        <w:rPr>
          <w:i/>
        </w:rPr>
        <w:t>Escuelas Oficiales de Idiomas</w:t>
      </w:r>
      <w:r>
        <w:t xml:space="preserve">, los </w:t>
      </w:r>
      <w:r>
        <w:rPr>
          <w:i/>
        </w:rPr>
        <w:t xml:space="preserve">Cursos de Actualización Lingüística </w:t>
      </w:r>
      <w:r>
        <w:t xml:space="preserve">(CAL), programa de educación a distancia para aprender francés creado por el Ministerio de Educación, en colaboración con TVE, por último, los programas de inmersión lingüística para el profesorado con destino en los Centros Públicos Bilingües dependientes de la Consejería </w:t>
      </w:r>
      <w:proofErr w:type="spellStart"/>
      <w:r>
        <w:t>deEducación</w:t>
      </w:r>
      <w:proofErr w:type="spellEnd"/>
      <w:r>
        <w:t>.</w:t>
      </w:r>
    </w:p>
    <w:p w:rsidR="003051D9" w:rsidRDefault="00BC5AD7">
      <w:pPr>
        <w:pStyle w:val="Textoindependiente"/>
        <w:spacing w:before="1" w:line="360" w:lineRule="auto"/>
        <w:ind w:left="222" w:right="217"/>
        <w:jc w:val="both"/>
      </w:pPr>
      <w:r>
        <w:t xml:space="preserve">La planificación, elaboración y puesta en práctica del Currículo Integrado de las Lenguas es la tarea más importante a realizar por parte del profesorado de áreas lingüísticas. De esta manera, los docentes de áreas lingüísticas deben prestar especial atención a distintos </w:t>
      </w:r>
      <w:proofErr w:type="spellStart"/>
      <w:r>
        <w:t>aspectoscomo</w:t>
      </w:r>
      <w:proofErr w:type="spellEnd"/>
      <w:r>
        <w:t>:</w:t>
      </w:r>
    </w:p>
    <w:p w:rsidR="003051D9" w:rsidRDefault="00BC5AD7">
      <w:pPr>
        <w:pStyle w:val="Prrafodelista"/>
        <w:numPr>
          <w:ilvl w:val="0"/>
          <w:numId w:val="76"/>
        </w:numPr>
        <w:tabs>
          <w:tab w:val="left" w:pos="352"/>
        </w:tabs>
        <w:spacing w:line="292" w:lineRule="exact"/>
        <w:ind w:left="351" w:hanging="130"/>
        <w:jc w:val="both"/>
        <w:rPr>
          <w:sz w:val="24"/>
        </w:rPr>
      </w:pPr>
      <w:r>
        <w:rPr>
          <w:sz w:val="24"/>
        </w:rPr>
        <w:t xml:space="preserve">Potenciación de </w:t>
      </w:r>
      <w:proofErr w:type="spellStart"/>
      <w:r>
        <w:rPr>
          <w:sz w:val="24"/>
        </w:rPr>
        <w:t>laoralidad</w:t>
      </w:r>
      <w:proofErr w:type="spellEnd"/>
      <w:r>
        <w:rPr>
          <w:sz w:val="24"/>
        </w:rPr>
        <w:t>.</w:t>
      </w:r>
    </w:p>
    <w:p w:rsidR="003051D9" w:rsidRDefault="00BC5AD7">
      <w:pPr>
        <w:pStyle w:val="Prrafodelista"/>
        <w:numPr>
          <w:ilvl w:val="0"/>
          <w:numId w:val="76"/>
        </w:numPr>
        <w:tabs>
          <w:tab w:val="left" w:pos="371"/>
        </w:tabs>
        <w:spacing w:before="149" w:line="360" w:lineRule="auto"/>
        <w:ind w:right="215" w:firstLine="0"/>
        <w:jc w:val="both"/>
        <w:rPr>
          <w:sz w:val="24"/>
        </w:rPr>
      </w:pPr>
      <w:r>
        <w:rPr>
          <w:sz w:val="24"/>
        </w:rPr>
        <w:t xml:space="preserve">Búsqueda de temas y contenidos relacionados con las ANL o módulos profesionales no lingüísticos implicados en la modalidad bilingüe (textos, </w:t>
      </w:r>
      <w:proofErr w:type="spellStart"/>
      <w:r>
        <w:rPr>
          <w:sz w:val="24"/>
        </w:rPr>
        <w:t>campossemánticas</w:t>
      </w:r>
      <w:proofErr w:type="spellEnd"/>
      <w:r>
        <w:rPr>
          <w:sz w:val="24"/>
        </w:rPr>
        <w:t>).</w:t>
      </w:r>
    </w:p>
    <w:p w:rsidR="003051D9" w:rsidRDefault="00BC5AD7">
      <w:pPr>
        <w:pStyle w:val="Prrafodelista"/>
        <w:numPr>
          <w:ilvl w:val="0"/>
          <w:numId w:val="76"/>
        </w:numPr>
        <w:tabs>
          <w:tab w:val="left" w:pos="374"/>
        </w:tabs>
        <w:spacing w:line="360" w:lineRule="auto"/>
        <w:ind w:right="223" w:firstLine="0"/>
        <w:jc w:val="both"/>
        <w:rPr>
          <w:sz w:val="24"/>
        </w:rPr>
      </w:pPr>
      <w:r>
        <w:rPr>
          <w:sz w:val="24"/>
        </w:rPr>
        <w:t xml:space="preserve">Estrecha coordinación con el profesorado de ANL no lingüísticos para participar y/o reforzar estructuras, discursos </w:t>
      </w:r>
      <w:proofErr w:type="spellStart"/>
      <w:r>
        <w:rPr>
          <w:sz w:val="24"/>
        </w:rPr>
        <w:t>otécnicas</w:t>
      </w:r>
      <w:proofErr w:type="spellEnd"/>
      <w:r>
        <w:rPr>
          <w:sz w:val="24"/>
        </w:rPr>
        <w:t>.</w:t>
      </w:r>
    </w:p>
    <w:p w:rsidR="003051D9" w:rsidRDefault="00BC5AD7">
      <w:pPr>
        <w:pStyle w:val="Prrafodelista"/>
        <w:numPr>
          <w:ilvl w:val="0"/>
          <w:numId w:val="76"/>
        </w:numPr>
        <w:tabs>
          <w:tab w:val="left" w:pos="352"/>
        </w:tabs>
        <w:spacing w:line="292" w:lineRule="exact"/>
        <w:ind w:left="351" w:hanging="130"/>
        <w:jc w:val="both"/>
        <w:rPr>
          <w:sz w:val="24"/>
        </w:rPr>
      </w:pPr>
      <w:r>
        <w:rPr>
          <w:sz w:val="24"/>
        </w:rPr>
        <w:t xml:space="preserve">Vinculación con la cultura de la lengua de </w:t>
      </w:r>
      <w:proofErr w:type="spellStart"/>
      <w:r>
        <w:rPr>
          <w:sz w:val="24"/>
        </w:rPr>
        <w:t>lamodalidad</w:t>
      </w:r>
      <w:proofErr w:type="spellEnd"/>
      <w:r>
        <w:rPr>
          <w:sz w:val="24"/>
        </w:rPr>
        <w:t>.</w:t>
      </w:r>
    </w:p>
    <w:p w:rsidR="003051D9" w:rsidRDefault="00BC5AD7">
      <w:pPr>
        <w:pStyle w:val="Prrafodelista"/>
        <w:numPr>
          <w:ilvl w:val="0"/>
          <w:numId w:val="76"/>
        </w:numPr>
        <w:tabs>
          <w:tab w:val="left" w:pos="441"/>
        </w:tabs>
        <w:spacing w:before="146" w:line="360" w:lineRule="auto"/>
        <w:ind w:right="219" w:firstLine="0"/>
        <w:jc w:val="both"/>
        <w:rPr>
          <w:sz w:val="24"/>
        </w:rPr>
      </w:pPr>
      <w:r>
        <w:rPr>
          <w:sz w:val="24"/>
        </w:rPr>
        <w:t xml:space="preserve">Promoción del trabajo por proyectos que impliquen investigación y posterior exposición al resto compañeros </w:t>
      </w:r>
      <w:proofErr w:type="spellStart"/>
      <w:r>
        <w:rPr>
          <w:sz w:val="24"/>
        </w:rPr>
        <w:t>ycompañeras</w:t>
      </w:r>
      <w:proofErr w:type="spellEnd"/>
      <w:r>
        <w:rPr>
          <w:sz w:val="24"/>
        </w:rPr>
        <w:t>.</w:t>
      </w:r>
    </w:p>
    <w:p w:rsidR="003051D9" w:rsidRDefault="00BC5AD7">
      <w:pPr>
        <w:pStyle w:val="Prrafodelista"/>
        <w:numPr>
          <w:ilvl w:val="0"/>
          <w:numId w:val="76"/>
        </w:numPr>
        <w:tabs>
          <w:tab w:val="left" w:pos="352"/>
        </w:tabs>
        <w:ind w:left="351" w:hanging="130"/>
        <w:jc w:val="both"/>
        <w:rPr>
          <w:sz w:val="24"/>
        </w:rPr>
      </w:pPr>
      <w:r>
        <w:rPr>
          <w:sz w:val="24"/>
        </w:rPr>
        <w:t xml:space="preserve">Aprovechamiento de la presencia del auxiliar </w:t>
      </w:r>
      <w:proofErr w:type="spellStart"/>
      <w:r>
        <w:rPr>
          <w:sz w:val="24"/>
        </w:rPr>
        <w:t>deconversación</w:t>
      </w:r>
      <w:proofErr w:type="spellEnd"/>
      <w:r>
        <w:rPr>
          <w:sz w:val="24"/>
        </w:rPr>
        <w:t>.</w:t>
      </w:r>
    </w:p>
    <w:p w:rsidR="003051D9" w:rsidRDefault="00BC5AD7">
      <w:pPr>
        <w:pStyle w:val="Prrafodelista"/>
        <w:numPr>
          <w:ilvl w:val="0"/>
          <w:numId w:val="76"/>
        </w:numPr>
        <w:tabs>
          <w:tab w:val="left" w:pos="362"/>
        </w:tabs>
        <w:spacing w:before="146" w:line="360" w:lineRule="auto"/>
        <w:ind w:right="220" w:firstLine="0"/>
        <w:jc w:val="both"/>
        <w:rPr>
          <w:sz w:val="24"/>
        </w:rPr>
      </w:pPr>
      <w:r>
        <w:rPr>
          <w:sz w:val="24"/>
        </w:rPr>
        <w:t xml:space="preserve">Diseño conjunto, por parte del profesorado de L2 de primaria y secundaria de tareas </w:t>
      </w:r>
      <w:proofErr w:type="spellStart"/>
      <w:r>
        <w:rPr>
          <w:sz w:val="24"/>
        </w:rPr>
        <w:t>detránsito</w:t>
      </w:r>
      <w:proofErr w:type="spellEnd"/>
      <w:r>
        <w:rPr>
          <w:sz w:val="24"/>
        </w:rPr>
        <w:t>.</w:t>
      </w:r>
    </w:p>
    <w:p w:rsidR="003051D9" w:rsidRDefault="00BC5AD7">
      <w:pPr>
        <w:pStyle w:val="Textoindependiente"/>
        <w:spacing w:before="2" w:line="360" w:lineRule="auto"/>
        <w:ind w:left="222" w:right="220"/>
        <w:jc w:val="both"/>
      </w:pPr>
      <w:r>
        <w:t xml:space="preserve">Por lo tanto, una de las más importantes tareas de este profesorado será adaptar el currículum de la asignatura incorporando aspectos relativos a la lengua de la modalidad bilingüe pero siempre respetando los contenidos de </w:t>
      </w:r>
      <w:proofErr w:type="spellStart"/>
      <w:r>
        <w:t>cadamateria</w:t>
      </w:r>
      <w:proofErr w:type="spellEnd"/>
      <w:r>
        <w:t>.</w:t>
      </w:r>
    </w:p>
    <w:p w:rsidR="003051D9" w:rsidRDefault="00BC5AD7" w:rsidP="00E63BAE">
      <w:pPr>
        <w:pStyle w:val="Prrafodelista"/>
        <w:numPr>
          <w:ilvl w:val="0"/>
          <w:numId w:val="106"/>
        </w:numPr>
        <w:tabs>
          <w:tab w:val="left" w:pos="929"/>
          <w:tab w:val="left" w:pos="930"/>
        </w:tabs>
        <w:spacing w:line="304" w:lineRule="exact"/>
        <w:ind w:left="930"/>
        <w:rPr>
          <w:rFonts w:ascii="Symbol" w:hAnsi="Symbol"/>
          <w:sz w:val="24"/>
        </w:rPr>
      </w:pPr>
      <w:r>
        <w:rPr>
          <w:sz w:val="24"/>
        </w:rPr>
        <w:t xml:space="preserve">Sobre Auxiliares </w:t>
      </w:r>
      <w:proofErr w:type="spellStart"/>
      <w:r>
        <w:rPr>
          <w:sz w:val="24"/>
        </w:rPr>
        <w:t>deconversación</w:t>
      </w:r>
      <w:proofErr w:type="spellEnd"/>
      <w:r>
        <w:rPr>
          <w:sz w:val="24"/>
        </w:rPr>
        <w:t>.</w:t>
      </w:r>
    </w:p>
    <w:p w:rsidR="003051D9" w:rsidRDefault="00BC5AD7">
      <w:pPr>
        <w:pStyle w:val="Textoindependiente"/>
        <w:spacing w:before="146" w:line="360" w:lineRule="auto"/>
        <w:ind w:left="222" w:right="220"/>
        <w:jc w:val="both"/>
      </w:pPr>
      <w:r>
        <w:t>Estos hablantes nativos colaboran activamente con el profesorado en las clases bilingües para potenciar las destrezas orales del alumnado, a la vez que preparan</w:t>
      </w:r>
    </w:p>
    <w:p w:rsidR="003051D9" w:rsidRDefault="003051D9">
      <w:pPr>
        <w:spacing w:line="360" w:lineRule="auto"/>
        <w:jc w:val="both"/>
        <w:sectPr w:rsidR="003051D9">
          <w:pgSz w:w="11910" w:h="16840"/>
          <w:pgMar w:top="1360" w:right="1480" w:bottom="1200" w:left="1480" w:header="0" w:footer="1002" w:gutter="0"/>
          <w:cols w:space="720"/>
        </w:sectPr>
      </w:pPr>
    </w:p>
    <w:p w:rsidR="003051D9" w:rsidRDefault="00BC5AD7">
      <w:pPr>
        <w:pStyle w:val="Textoindependiente"/>
        <w:spacing w:before="39" w:line="360" w:lineRule="auto"/>
        <w:ind w:left="222" w:right="222"/>
        <w:jc w:val="both"/>
      </w:pPr>
      <w:r>
        <w:lastRenderedPageBreak/>
        <w:t>materiales bilingües o buscan recursos didácticos. Desde octubre hasta mayo, y durante 12 horas semanales, los auxiliares de conversación se encargarán de realizar estas actuaciones desarrolladas en los siguientes ámbitos.</w:t>
      </w:r>
    </w:p>
    <w:p w:rsidR="003051D9" w:rsidRDefault="00BC5AD7" w:rsidP="00E63BAE">
      <w:pPr>
        <w:pStyle w:val="Prrafodelista"/>
        <w:numPr>
          <w:ilvl w:val="0"/>
          <w:numId w:val="106"/>
        </w:numPr>
        <w:tabs>
          <w:tab w:val="left" w:pos="929"/>
          <w:tab w:val="left" w:pos="930"/>
        </w:tabs>
        <w:spacing w:line="305" w:lineRule="exact"/>
        <w:ind w:left="930"/>
        <w:rPr>
          <w:rFonts w:ascii="Symbol" w:hAnsi="Symbol"/>
          <w:sz w:val="24"/>
        </w:rPr>
      </w:pPr>
      <w:r>
        <w:rPr>
          <w:sz w:val="24"/>
        </w:rPr>
        <w:t xml:space="preserve">Lingüístico </w:t>
      </w:r>
      <w:proofErr w:type="spellStart"/>
      <w:r>
        <w:rPr>
          <w:sz w:val="24"/>
        </w:rPr>
        <w:t>ysociolingüístico</w:t>
      </w:r>
      <w:proofErr w:type="spellEnd"/>
      <w:r>
        <w:rPr>
          <w:sz w:val="24"/>
        </w:rPr>
        <w:t>.</w:t>
      </w:r>
    </w:p>
    <w:p w:rsidR="003051D9" w:rsidRDefault="00BC5AD7">
      <w:pPr>
        <w:pStyle w:val="Textoindependiente"/>
        <w:spacing w:before="149" w:line="360" w:lineRule="auto"/>
        <w:ind w:left="222" w:right="220"/>
        <w:jc w:val="both"/>
      </w:pPr>
      <w:r>
        <w:t>Los auxiliares son modelos de corrección en la L2 a nivel fonético, gramatical, léxico, semántico, de interacción o de registro. Deben poner énfasis en el trabajo de la lengua a nivel textual y especialmente en el código oral. No es conveniente que bajen al nivel oracional de hacer explicaciones gramaticales; esto quedará para el profesorado de L2.</w:t>
      </w:r>
    </w:p>
    <w:p w:rsidR="003051D9" w:rsidRDefault="00BC5AD7" w:rsidP="00E63BAE">
      <w:pPr>
        <w:pStyle w:val="Prrafodelista"/>
        <w:numPr>
          <w:ilvl w:val="0"/>
          <w:numId w:val="106"/>
        </w:numPr>
        <w:tabs>
          <w:tab w:val="left" w:pos="929"/>
          <w:tab w:val="left" w:pos="930"/>
        </w:tabs>
        <w:spacing w:line="305" w:lineRule="exact"/>
        <w:ind w:left="930"/>
        <w:rPr>
          <w:rFonts w:ascii="Symbol" w:hAnsi="Symbol"/>
          <w:sz w:val="24"/>
        </w:rPr>
      </w:pPr>
      <w:r>
        <w:rPr>
          <w:sz w:val="24"/>
        </w:rPr>
        <w:t>Didáctico.</w:t>
      </w:r>
    </w:p>
    <w:p w:rsidR="003051D9" w:rsidRDefault="00BC5AD7">
      <w:pPr>
        <w:pStyle w:val="Textoindependiente"/>
        <w:spacing w:before="146" w:line="362" w:lineRule="auto"/>
        <w:ind w:left="222" w:right="222"/>
        <w:jc w:val="both"/>
      </w:pPr>
      <w:r>
        <w:t xml:space="preserve">Los auxiliares deben coordinarse con el profesorado para planificar actividades elaborar materiales o </w:t>
      </w:r>
      <w:proofErr w:type="spellStart"/>
      <w:r>
        <w:t>buscarrecursos</w:t>
      </w:r>
      <w:proofErr w:type="spellEnd"/>
      <w:r>
        <w:t>.</w:t>
      </w:r>
    </w:p>
    <w:p w:rsidR="003051D9" w:rsidRDefault="00BC5AD7" w:rsidP="00E63BAE">
      <w:pPr>
        <w:pStyle w:val="Prrafodelista"/>
        <w:numPr>
          <w:ilvl w:val="0"/>
          <w:numId w:val="106"/>
        </w:numPr>
        <w:tabs>
          <w:tab w:val="left" w:pos="929"/>
          <w:tab w:val="left" w:pos="930"/>
        </w:tabs>
        <w:spacing w:line="301" w:lineRule="exact"/>
        <w:ind w:left="930"/>
        <w:rPr>
          <w:rFonts w:ascii="Symbol" w:hAnsi="Symbol"/>
          <w:sz w:val="24"/>
        </w:rPr>
      </w:pPr>
      <w:r>
        <w:rPr>
          <w:sz w:val="24"/>
        </w:rPr>
        <w:t>Intercultural.</w:t>
      </w:r>
    </w:p>
    <w:p w:rsidR="003051D9" w:rsidRDefault="00BC5AD7">
      <w:pPr>
        <w:pStyle w:val="Textoindependiente"/>
        <w:spacing w:before="146" w:line="360" w:lineRule="auto"/>
        <w:ind w:left="222" w:right="219"/>
        <w:jc w:val="both"/>
      </w:pPr>
      <w:r>
        <w:t xml:space="preserve">Los auxiliares pueden acercar la cultura y la sociedad de su país y de los piases donde se habla la L2 a través de presentaciones de temas actuales, materiales auténticos o contactos con centros educativos de las sociedades </w:t>
      </w:r>
      <w:proofErr w:type="spellStart"/>
      <w:r>
        <w:t>querepresentan</w:t>
      </w:r>
      <w:proofErr w:type="spellEnd"/>
      <w:r>
        <w:t>.</w:t>
      </w:r>
    </w:p>
    <w:p w:rsidR="003051D9" w:rsidRDefault="00BC5AD7" w:rsidP="00E63BAE">
      <w:pPr>
        <w:pStyle w:val="Prrafodelista"/>
        <w:numPr>
          <w:ilvl w:val="0"/>
          <w:numId w:val="106"/>
        </w:numPr>
        <w:tabs>
          <w:tab w:val="left" w:pos="929"/>
          <w:tab w:val="left" w:pos="930"/>
        </w:tabs>
        <w:spacing w:line="305" w:lineRule="exact"/>
        <w:ind w:left="930"/>
        <w:rPr>
          <w:rFonts w:ascii="Symbol" w:hAnsi="Symbol"/>
          <w:sz w:val="24"/>
        </w:rPr>
      </w:pPr>
      <w:r>
        <w:rPr>
          <w:sz w:val="24"/>
        </w:rPr>
        <w:t>Lúdico.</w:t>
      </w:r>
    </w:p>
    <w:p w:rsidR="003051D9" w:rsidRDefault="00BC5AD7">
      <w:pPr>
        <w:pStyle w:val="Textoindependiente"/>
        <w:spacing w:before="149" w:line="360" w:lineRule="auto"/>
        <w:ind w:left="222" w:right="221"/>
        <w:jc w:val="both"/>
      </w:pPr>
      <w:r>
        <w:t>Los auxiliares suponen una gran motivación para el alumnado porque representan juventud, novedad, exotismo, etc. Podemos aprovechar esta circunstancia para que colaboren en actividades complementarias y extracurriculares, si lo desean.</w:t>
      </w:r>
    </w:p>
    <w:p w:rsidR="003051D9" w:rsidRDefault="00BC5AD7">
      <w:pPr>
        <w:pStyle w:val="Textoindependiente"/>
        <w:spacing w:line="292" w:lineRule="exact"/>
        <w:ind w:left="222"/>
        <w:jc w:val="both"/>
      </w:pPr>
      <w:r>
        <w:t>Para rentabilizar al máximo su colaboración, se sugiere:</w:t>
      </w:r>
    </w:p>
    <w:p w:rsidR="003051D9" w:rsidRDefault="00BC5AD7">
      <w:pPr>
        <w:pStyle w:val="Prrafodelista"/>
        <w:numPr>
          <w:ilvl w:val="0"/>
          <w:numId w:val="76"/>
        </w:numPr>
        <w:tabs>
          <w:tab w:val="left" w:pos="352"/>
        </w:tabs>
        <w:spacing w:before="146"/>
        <w:ind w:left="351" w:hanging="130"/>
        <w:jc w:val="both"/>
        <w:rPr>
          <w:sz w:val="24"/>
        </w:rPr>
      </w:pPr>
      <w:r>
        <w:rPr>
          <w:sz w:val="24"/>
        </w:rPr>
        <w:t xml:space="preserve">Especificar quién va a </w:t>
      </w:r>
      <w:proofErr w:type="spellStart"/>
      <w:r>
        <w:rPr>
          <w:sz w:val="24"/>
        </w:rPr>
        <w:t>hacerqué</w:t>
      </w:r>
      <w:proofErr w:type="spellEnd"/>
      <w:r>
        <w:rPr>
          <w:sz w:val="24"/>
        </w:rPr>
        <w:t>.</w:t>
      </w:r>
    </w:p>
    <w:p w:rsidR="003051D9" w:rsidRDefault="00BC5AD7">
      <w:pPr>
        <w:pStyle w:val="Prrafodelista"/>
        <w:numPr>
          <w:ilvl w:val="0"/>
          <w:numId w:val="76"/>
        </w:numPr>
        <w:tabs>
          <w:tab w:val="left" w:pos="352"/>
        </w:tabs>
        <w:spacing w:before="146"/>
        <w:ind w:left="351" w:hanging="130"/>
        <w:jc w:val="both"/>
        <w:rPr>
          <w:sz w:val="24"/>
        </w:rPr>
      </w:pPr>
      <w:r>
        <w:rPr>
          <w:sz w:val="24"/>
        </w:rPr>
        <w:t xml:space="preserve">Evitar al máximo </w:t>
      </w:r>
      <w:proofErr w:type="spellStart"/>
      <w:r>
        <w:rPr>
          <w:sz w:val="24"/>
        </w:rPr>
        <w:t>laimprovisación</w:t>
      </w:r>
      <w:proofErr w:type="spellEnd"/>
      <w:r>
        <w:rPr>
          <w:sz w:val="24"/>
        </w:rPr>
        <w:t>.</w:t>
      </w:r>
    </w:p>
    <w:p w:rsidR="003051D9" w:rsidRDefault="00BC5AD7">
      <w:pPr>
        <w:pStyle w:val="Prrafodelista"/>
        <w:numPr>
          <w:ilvl w:val="0"/>
          <w:numId w:val="76"/>
        </w:numPr>
        <w:tabs>
          <w:tab w:val="left" w:pos="400"/>
        </w:tabs>
        <w:spacing w:before="147" w:line="362" w:lineRule="auto"/>
        <w:ind w:right="221" w:firstLine="0"/>
        <w:rPr>
          <w:sz w:val="24"/>
        </w:rPr>
      </w:pPr>
      <w:r>
        <w:rPr>
          <w:sz w:val="24"/>
        </w:rPr>
        <w:t>Planificar las sesiones que vamos a trabajar en común o las materias que van a elaborar.</w:t>
      </w:r>
    </w:p>
    <w:p w:rsidR="003051D9" w:rsidRDefault="00BC5AD7">
      <w:pPr>
        <w:pStyle w:val="Prrafodelista"/>
        <w:numPr>
          <w:ilvl w:val="0"/>
          <w:numId w:val="76"/>
        </w:numPr>
        <w:tabs>
          <w:tab w:val="left" w:pos="422"/>
        </w:tabs>
        <w:spacing w:line="360" w:lineRule="auto"/>
        <w:ind w:right="223" w:firstLine="0"/>
        <w:rPr>
          <w:sz w:val="24"/>
        </w:rPr>
      </w:pPr>
      <w:r>
        <w:rPr>
          <w:sz w:val="24"/>
        </w:rPr>
        <w:t xml:space="preserve">Tener en todo momento un contacto fluido con los auxiliares para que estén informados de todo lo que </w:t>
      </w:r>
      <w:proofErr w:type="spellStart"/>
      <w:r>
        <w:rPr>
          <w:sz w:val="24"/>
        </w:rPr>
        <w:t>estamostrabajando</w:t>
      </w:r>
      <w:proofErr w:type="spellEnd"/>
      <w:r>
        <w:rPr>
          <w:sz w:val="24"/>
        </w:rPr>
        <w:t>.</w:t>
      </w:r>
    </w:p>
    <w:p w:rsidR="003051D9" w:rsidRDefault="00BC5AD7">
      <w:pPr>
        <w:pStyle w:val="Prrafodelista"/>
        <w:numPr>
          <w:ilvl w:val="0"/>
          <w:numId w:val="76"/>
        </w:numPr>
        <w:tabs>
          <w:tab w:val="left" w:pos="431"/>
        </w:tabs>
        <w:spacing w:line="360" w:lineRule="auto"/>
        <w:ind w:right="222" w:firstLine="0"/>
        <w:rPr>
          <w:sz w:val="24"/>
        </w:rPr>
      </w:pPr>
      <w:r>
        <w:rPr>
          <w:sz w:val="24"/>
        </w:rPr>
        <w:t>Concienciar al alumnado de la importancia de una correcta conducta con los auxiliares.</w:t>
      </w:r>
    </w:p>
    <w:p w:rsidR="003051D9" w:rsidRDefault="00BC5AD7">
      <w:pPr>
        <w:pStyle w:val="Prrafodelista"/>
        <w:numPr>
          <w:ilvl w:val="0"/>
          <w:numId w:val="76"/>
        </w:numPr>
        <w:tabs>
          <w:tab w:val="left" w:pos="393"/>
        </w:tabs>
        <w:spacing w:line="360" w:lineRule="auto"/>
        <w:ind w:right="223" w:firstLine="0"/>
        <w:rPr>
          <w:sz w:val="24"/>
        </w:rPr>
      </w:pPr>
      <w:r>
        <w:rPr>
          <w:sz w:val="24"/>
        </w:rPr>
        <w:t xml:space="preserve">Proporcionarles una copia del manual de texto que estamos trabajando para que sepan por dónde vamos, qué estamos trabajando y qué </w:t>
      </w:r>
      <w:proofErr w:type="spellStart"/>
      <w:r>
        <w:rPr>
          <w:sz w:val="24"/>
        </w:rPr>
        <w:t>objetivospretendemos</w:t>
      </w:r>
      <w:proofErr w:type="spellEnd"/>
      <w:r>
        <w:rPr>
          <w:sz w:val="24"/>
        </w:rPr>
        <w:t>.</w:t>
      </w:r>
    </w:p>
    <w:p w:rsidR="003051D9" w:rsidRDefault="00BC5AD7">
      <w:pPr>
        <w:pStyle w:val="Prrafodelista"/>
        <w:numPr>
          <w:ilvl w:val="0"/>
          <w:numId w:val="76"/>
        </w:numPr>
        <w:tabs>
          <w:tab w:val="left" w:pos="352"/>
        </w:tabs>
        <w:spacing w:line="292" w:lineRule="exact"/>
        <w:ind w:left="351" w:hanging="130"/>
        <w:rPr>
          <w:sz w:val="24"/>
        </w:rPr>
      </w:pPr>
      <w:r>
        <w:rPr>
          <w:sz w:val="24"/>
        </w:rPr>
        <w:t xml:space="preserve">Habilitar un lugar físico donde dejarle documentos </w:t>
      </w:r>
      <w:proofErr w:type="spellStart"/>
      <w:r>
        <w:rPr>
          <w:sz w:val="24"/>
        </w:rPr>
        <w:t>omateriales</w:t>
      </w:r>
      <w:proofErr w:type="spellEnd"/>
      <w:r>
        <w:rPr>
          <w:sz w:val="24"/>
        </w:rPr>
        <w:t>.</w:t>
      </w:r>
    </w:p>
    <w:p w:rsidR="003051D9" w:rsidRDefault="00BC5AD7">
      <w:pPr>
        <w:pStyle w:val="Prrafodelista"/>
        <w:numPr>
          <w:ilvl w:val="0"/>
          <w:numId w:val="76"/>
        </w:numPr>
        <w:tabs>
          <w:tab w:val="left" w:pos="352"/>
        </w:tabs>
        <w:spacing w:before="142"/>
        <w:ind w:left="351" w:hanging="130"/>
        <w:rPr>
          <w:sz w:val="24"/>
        </w:rPr>
      </w:pPr>
      <w:r>
        <w:rPr>
          <w:sz w:val="24"/>
        </w:rPr>
        <w:t xml:space="preserve">Avisarles de los posibles cambios que se produzcan en su </w:t>
      </w:r>
      <w:proofErr w:type="spellStart"/>
      <w:r>
        <w:rPr>
          <w:sz w:val="24"/>
        </w:rPr>
        <w:t>actividadrutinaria</w:t>
      </w:r>
      <w:proofErr w:type="spellEnd"/>
      <w:r>
        <w:rPr>
          <w:sz w:val="24"/>
        </w:rPr>
        <w:t>.</w:t>
      </w:r>
    </w:p>
    <w:p w:rsidR="003051D9" w:rsidRDefault="003051D9">
      <w:pPr>
        <w:rPr>
          <w:sz w:val="24"/>
        </w:rPr>
        <w:sectPr w:rsidR="003051D9">
          <w:pgSz w:w="11910" w:h="16840"/>
          <w:pgMar w:top="1360" w:right="1480" w:bottom="1200" w:left="1480" w:header="0" w:footer="1002" w:gutter="0"/>
          <w:cols w:space="720"/>
        </w:sectPr>
      </w:pPr>
    </w:p>
    <w:p w:rsidR="003051D9" w:rsidRDefault="00BC5AD7">
      <w:pPr>
        <w:pStyle w:val="Prrafodelista"/>
        <w:numPr>
          <w:ilvl w:val="0"/>
          <w:numId w:val="76"/>
        </w:numPr>
        <w:tabs>
          <w:tab w:val="left" w:pos="398"/>
        </w:tabs>
        <w:spacing w:before="39" w:line="360" w:lineRule="auto"/>
        <w:ind w:right="219" w:firstLine="0"/>
        <w:jc w:val="both"/>
        <w:rPr>
          <w:sz w:val="24"/>
        </w:rPr>
      </w:pPr>
      <w:r>
        <w:rPr>
          <w:sz w:val="24"/>
        </w:rPr>
        <w:lastRenderedPageBreak/>
        <w:t>Informar de las actividades especiales que organice nuestro centro para hacerles partícipes de ellas.</w:t>
      </w:r>
    </w:p>
    <w:p w:rsidR="003051D9" w:rsidRDefault="00BC5AD7">
      <w:pPr>
        <w:pStyle w:val="Prrafodelista"/>
        <w:numPr>
          <w:ilvl w:val="0"/>
          <w:numId w:val="76"/>
        </w:numPr>
        <w:tabs>
          <w:tab w:val="left" w:pos="367"/>
        </w:tabs>
        <w:spacing w:line="360" w:lineRule="auto"/>
        <w:ind w:right="223" w:firstLine="0"/>
        <w:jc w:val="both"/>
        <w:rPr>
          <w:sz w:val="24"/>
        </w:rPr>
      </w:pPr>
      <w:r>
        <w:rPr>
          <w:sz w:val="24"/>
        </w:rPr>
        <w:t xml:space="preserve">Según se desarrolle su trabajo iremos viendo cuáles son los puntos fuertes y débiles para aprovechar los primeros </w:t>
      </w:r>
      <w:proofErr w:type="spellStart"/>
      <w:r>
        <w:rPr>
          <w:sz w:val="24"/>
        </w:rPr>
        <w:t>almáximo</w:t>
      </w:r>
      <w:proofErr w:type="spellEnd"/>
      <w:r>
        <w:rPr>
          <w:sz w:val="24"/>
        </w:rPr>
        <w:t>.</w:t>
      </w:r>
    </w:p>
    <w:p w:rsidR="003051D9" w:rsidRDefault="00BC5AD7" w:rsidP="00E63BAE">
      <w:pPr>
        <w:pStyle w:val="Prrafodelista"/>
        <w:numPr>
          <w:ilvl w:val="0"/>
          <w:numId w:val="106"/>
        </w:numPr>
        <w:tabs>
          <w:tab w:val="left" w:pos="930"/>
        </w:tabs>
        <w:spacing w:line="304" w:lineRule="exact"/>
        <w:ind w:left="930"/>
        <w:jc w:val="both"/>
        <w:rPr>
          <w:rFonts w:ascii="Symbol" w:hAnsi="Symbol"/>
          <w:sz w:val="24"/>
        </w:rPr>
      </w:pPr>
      <w:proofErr w:type="spellStart"/>
      <w:r>
        <w:rPr>
          <w:sz w:val="24"/>
        </w:rPr>
        <w:t>SobreHorario</w:t>
      </w:r>
      <w:proofErr w:type="spellEnd"/>
      <w:r>
        <w:rPr>
          <w:sz w:val="24"/>
        </w:rPr>
        <w:t>.</w:t>
      </w:r>
    </w:p>
    <w:p w:rsidR="003051D9" w:rsidRDefault="00BC5AD7">
      <w:pPr>
        <w:pStyle w:val="Textoindependiente"/>
        <w:spacing w:before="149" w:line="360" w:lineRule="auto"/>
        <w:ind w:left="222" w:right="223"/>
        <w:jc w:val="both"/>
      </w:pPr>
      <w:r>
        <w:t xml:space="preserve">En los centros bilingües de Educación Primaria la distribución horaria se hará en función de las </w:t>
      </w:r>
      <w:proofErr w:type="spellStart"/>
      <w:r>
        <w:t>siguientesdirectrices</w:t>
      </w:r>
      <w:proofErr w:type="spellEnd"/>
      <w:r>
        <w:t>:</w:t>
      </w:r>
    </w:p>
    <w:p w:rsidR="003051D9" w:rsidRDefault="00BC5AD7" w:rsidP="00E63BAE">
      <w:pPr>
        <w:pStyle w:val="Prrafodelista"/>
        <w:numPr>
          <w:ilvl w:val="0"/>
          <w:numId w:val="105"/>
        </w:numPr>
        <w:tabs>
          <w:tab w:val="left" w:pos="942"/>
        </w:tabs>
        <w:spacing w:line="360" w:lineRule="auto"/>
        <w:ind w:right="222" w:firstLine="0"/>
        <w:jc w:val="both"/>
        <w:rPr>
          <w:rFonts w:ascii="Wingdings" w:hAnsi="Wingdings"/>
          <w:sz w:val="24"/>
        </w:rPr>
      </w:pPr>
      <w:r>
        <w:rPr>
          <w:sz w:val="24"/>
        </w:rPr>
        <w:t xml:space="preserve">En el 2º ciclo de Educación Infantil se impartirá una hora y media, distribuida en dos sesiones semanales de cuarenta y cinco minutos en cada uno de los grupos de este </w:t>
      </w:r>
      <w:proofErr w:type="spellStart"/>
      <w:r>
        <w:rPr>
          <w:sz w:val="24"/>
        </w:rPr>
        <w:t>niveleducativo</w:t>
      </w:r>
      <w:proofErr w:type="spellEnd"/>
      <w:r>
        <w:rPr>
          <w:sz w:val="24"/>
        </w:rPr>
        <w:t>.</w:t>
      </w:r>
    </w:p>
    <w:p w:rsidR="003051D9" w:rsidRDefault="00BC5AD7" w:rsidP="00E63BAE">
      <w:pPr>
        <w:pStyle w:val="Prrafodelista"/>
        <w:numPr>
          <w:ilvl w:val="0"/>
          <w:numId w:val="105"/>
        </w:numPr>
        <w:tabs>
          <w:tab w:val="left" w:pos="942"/>
        </w:tabs>
        <w:spacing w:line="360" w:lineRule="auto"/>
        <w:ind w:right="218" w:firstLine="0"/>
        <w:jc w:val="both"/>
        <w:rPr>
          <w:rFonts w:ascii="Wingdings" w:hAnsi="Wingdings"/>
          <w:sz w:val="24"/>
        </w:rPr>
      </w:pPr>
      <w:r>
        <w:rPr>
          <w:sz w:val="24"/>
        </w:rPr>
        <w:t xml:space="preserve">En primer ciclo de Educación Primaria se impartirán una hora y media hora semanales distribuidas en dos días por semana para cada </w:t>
      </w:r>
      <w:proofErr w:type="spellStart"/>
      <w:r>
        <w:rPr>
          <w:sz w:val="24"/>
        </w:rPr>
        <w:t>niveleducativo</w:t>
      </w:r>
      <w:proofErr w:type="spellEnd"/>
      <w:r>
        <w:rPr>
          <w:sz w:val="24"/>
        </w:rPr>
        <w:t>.</w:t>
      </w:r>
    </w:p>
    <w:p w:rsidR="003051D9" w:rsidRDefault="00BC5AD7" w:rsidP="00E63BAE">
      <w:pPr>
        <w:pStyle w:val="Prrafodelista"/>
        <w:numPr>
          <w:ilvl w:val="0"/>
          <w:numId w:val="105"/>
        </w:numPr>
        <w:tabs>
          <w:tab w:val="left" w:pos="942"/>
        </w:tabs>
        <w:spacing w:line="360" w:lineRule="auto"/>
        <w:ind w:right="215" w:firstLine="0"/>
        <w:jc w:val="both"/>
        <w:rPr>
          <w:rFonts w:ascii="Wingdings" w:hAnsi="Wingdings"/>
          <w:sz w:val="24"/>
        </w:rPr>
      </w:pPr>
      <w:r>
        <w:rPr>
          <w:sz w:val="24"/>
        </w:rPr>
        <w:t xml:space="preserve">En segundo y tercer ciclo de Educación Primaria el alumnado recibirá 3 sesiones de cuarenta y cinco minutos con carácter semanal de L1, y, a nivel bilingüe, aquellas que según el cómputo horario oficial se establecen dentro de las áreas de Ciencias Naturales y </w:t>
      </w:r>
      <w:proofErr w:type="spellStart"/>
      <w:proofErr w:type="gramStart"/>
      <w:r>
        <w:rPr>
          <w:sz w:val="24"/>
        </w:rPr>
        <w:t>Cienciassociales</w:t>
      </w:r>
      <w:proofErr w:type="spellEnd"/>
      <w:r>
        <w:rPr>
          <w:sz w:val="24"/>
        </w:rPr>
        <w:t>..</w:t>
      </w:r>
      <w:proofErr w:type="gramEnd"/>
    </w:p>
    <w:p w:rsidR="003051D9" w:rsidRDefault="003051D9">
      <w:pPr>
        <w:pStyle w:val="Textoindependiente"/>
      </w:pPr>
    </w:p>
    <w:p w:rsidR="003051D9" w:rsidRDefault="00BC5AD7">
      <w:pPr>
        <w:pStyle w:val="Textoindependiente"/>
        <w:spacing w:before="147" w:line="360" w:lineRule="auto"/>
        <w:ind w:left="222" w:right="215"/>
        <w:jc w:val="both"/>
      </w:pPr>
      <w:r>
        <w:t xml:space="preserve">Para facilitar las tareas de coordinación, planificación o búsqueda de materiales, el profesorado de ANL o MPNL tiene una asignación de horas lectivas que será reflejada por la Jefatura de Estudios en su horario, junto a las horas impartidas en la L2. En Educación Primaria es importante prestar atención a la hora de confeccionar el  horario del profesorado de ANL para que pueda impartir la misma área en los distintos curso y/grupos de </w:t>
      </w:r>
      <w:proofErr w:type="spellStart"/>
      <w:r>
        <w:t>laetapa</w:t>
      </w:r>
      <w:proofErr w:type="spellEnd"/>
    </w:p>
    <w:p w:rsidR="003051D9" w:rsidRDefault="00BC5AD7" w:rsidP="00E63BAE">
      <w:pPr>
        <w:pStyle w:val="Prrafodelista"/>
        <w:numPr>
          <w:ilvl w:val="0"/>
          <w:numId w:val="106"/>
        </w:numPr>
        <w:tabs>
          <w:tab w:val="left" w:pos="930"/>
        </w:tabs>
        <w:ind w:left="930"/>
        <w:jc w:val="both"/>
        <w:rPr>
          <w:rFonts w:ascii="Symbol" w:hAnsi="Symbol"/>
          <w:sz w:val="24"/>
        </w:rPr>
      </w:pPr>
      <w:r>
        <w:rPr>
          <w:sz w:val="24"/>
        </w:rPr>
        <w:t xml:space="preserve">Sobre Materiales </w:t>
      </w:r>
      <w:proofErr w:type="spellStart"/>
      <w:r>
        <w:rPr>
          <w:sz w:val="24"/>
        </w:rPr>
        <w:t>yRecursos</w:t>
      </w:r>
      <w:proofErr w:type="spellEnd"/>
      <w:r>
        <w:rPr>
          <w:sz w:val="24"/>
        </w:rPr>
        <w:t>.</w:t>
      </w:r>
    </w:p>
    <w:p w:rsidR="003051D9" w:rsidRDefault="00BC5AD7">
      <w:pPr>
        <w:pStyle w:val="Textoindependiente"/>
        <w:spacing w:before="146" w:line="360" w:lineRule="auto"/>
        <w:ind w:left="222" w:right="223"/>
        <w:jc w:val="both"/>
      </w:pPr>
      <w:r>
        <w:t>La principal tarea de un centro con modalidad educativa bilingüe es, en definitiva, la creación de un banco de materiales y recursos adaptados al centro y sus áreas.</w:t>
      </w:r>
    </w:p>
    <w:p w:rsidR="003051D9" w:rsidRDefault="00BC5AD7">
      <w:pPr>
        <w:pStyle w:val="Textoindependiente"/>
        <w:spacing w:line="360" w:lineRule="auto"/>
        <w:ind w:left="222" w:right="221"/>
        <w:jc w:val="both"/>
      </w:pPr>
      <w:r>
        <w:t>Debemos intentar que sea auténtico y ajustado al nivel de competencia lingüística del alumnado. Por ejemplo, en Educación Infantil y en los cursos primeros de Educación Primaria los textos deben ser fundamentalmente orales y con unos contenidos muy cercanos a los intereses del alumnado, y siempre con apoyo visual y gestual. Posteriormente, en los cursos medios de Primaria, además de usar los textos orales, se irán introduciendo progresivamente textos escritos con una estructura simple y un</w:t>
      </w:r>
    </w:p>
    <w:p w:rsidR="003051D9" w:rsidRDefault="003051D9">
      <w:pPr>
        <w:spacing w:line="360" w:lineRule="auto"/>
        <w:jc w:val="both"/>
        <w:sectPr w:rsidR="003051D9">
          <w:footerReference w:type="default" r:id="rId99"/>
          <w:pgSz w:w="11910" w:h="16840"/>
          <w:pgMar w:top="1360" w:right="1480" w:bottom="1200" w:left="1480" w:header="0" w:footer="1002" w:gutter="0"/>
          <w:pgNumType w:start="140"/>
          <w:cols w:space="720"/>
        </w:sectPr>
      </w:pPr>
    </w:p>
    <w:p w:rsidR="003051D9" w:rsidRDefault="00BC5AD7">
      <w:pPr>
        <w:pStyle w:val="Textoindependiente"/>
        <w:spacing w:before="39" w:line="360" w:lineRule="auto"/>
        <w:ind w:left="222" w:right="220"/>
        <w:jc w:val="both"/>
      </w:pPr>
      <w:r>
        <w:lastRenderedPageBreak/>
        <w:t>vocabulario referido a temas cercanos al alumnado. Ya en los cursos finales de Primaria, los textos orales y escritos facilitarán una información simple y concreta que permita al alumnado aprehender una comprensión global y específica.</w:t>
      </w:r>
    </w:p>
    <w:p w:rsidR="003051D9" w:rsidRDefault="00BC5AD7">
      <w:pPr>
        <w:pStyle w:val="Textoindependiente"/>
        <w:spacing w:line="360" w:lineRule="auto"/>
        <w:ind w:left="222" w:right="218"/>
        <w:jc w:val="both"/>
      </w:pPr>
      <w:r>
        <w:t>La metodología AICLE conlleva la elaboración de materiales que se ajusten a los intereses del proyecto educativo del centro y a los intereses del aula.</w:t>
      </w:r>
    </w:p>
    <w:p w:rsidR="003051D9" w:rsidRDefault="00BC5AD7">
      <w:pPr>
        <w:pStyle w:val="Textoindependiente"/>
        <w:spacing w:line="360" w:lineRule="auto"/>
        <w:ind w:left="222" w:right="216"/>
        <w:jc w:val="both"/>
      </w:pPr>
      <w:r>
        <w:t xml:space="preserve">La creación de materiales AICLE se erige, por tanto, como la principal tarea del profesorado de ANL y MPNL especialmente al principio de la implantación de la modalidad, hasta hacerse con un banco de actividades y materiales propio. Esto supone una mayor carga de trabajo para los docentes implicados, por lo que se dispone de horario lectivo para la realización de </w:t>
      </w:r>
      <w:proofErr w:type="spellStart"/>
      <w:r>
        <w:t>estastareas</w:t>
      </w:r>
      <w:proofErr w:type="spellEnd"/>
      <w:r>
        <w:t>.</w:t>
      </w:r>
    </w:p>
    <w:p w:rsidR="003051D9" w:rsidRDefault="00BC5AD7">
      <w:pPr>
        <w:pStyle w:val="Textoindependiente"/>
        <w:spacing w:before="1" w:line="360" w:lineRule="auto"/>
        <w:ind w:left="222" w:right="218"/>
        <w:jc w:val="both"/>
      </w:pPr>
      <w:r>
        <w:t>Con el objeto de facilitar material didáctico al profesorado de las ANL que alivie el trabajo de elaboración de materiales, la Consejería de Educación dispone de una serie de trabajos relacionados con el Fomento del Plurilingüismo que serán adaptados y etiquetados difusión entre el profesorado de los centros de esta modalidad de enseñanza.</w:t>
      </w:r>
    </w:p>
    <w:p w:rsidR="003051D9" w:rsidRDefault="00BC5AD7">
      <w:pPr>
        <w:pStyle w:val="Textoindependiente"/>
        <w:spacing w:line="362" w:lineRule="auto"/>
        <w:ind w:left="222" w:right="221"/>
        <w:jc w:val="both"/>
      </w:pPr>
      <w:r>
        <w:t>Algunos criterios para seleccionar contenidos y materiales susceptibles de ser impartidos en la clase bilingüe son:</w:t>
      </w:r>
    </w:p>
    <w:p w:rsidR="003051D9" w:rsidRDefault="00BC5AD7" w:rsidP="00E63BAE">
      <w:pPr>
        <w:pStyle w:val="Prrafodelista"/>
        <w:numPr>
          <w:ilvl w:val="0"/>
          <w:numId w:val="104"/>
        </w:numPr>
        <w:tabs>
          <w:tab w:val="left" w:pos="941"/>
          <w:tab w:val="left" w:pos="942"/>
        </w:tabs>
        <w:spacing w:line="360" w:lineRule="auto"/>
        <w:ind w:right="216" w:firstLine="0"/>
        <w:rPr>
          <w:sz w:val="24"/>
        </w:rPr>
      </w:pPr>
      <w:r>
        <w:rPr>
          <w:sz w:val="24"/>
        </w:rPr>
        <w:t>Aquellos con más relación con la cultura y lengua de la modalidad bilingüe en cuestión.</w:t>
      </w:r>
    </w:p>
    <w:p w:rsidR="003051D9" w:rsidRDefault="00BC5AD7" w:rsidP="00E63BAE">
      <w:pPr>
        <w:pStyle w:val="Prrafodelista"/>
        <w:numPr>
          <w:ilvl w:val="0"/>
          <w:numId w:val="104"/>
        </w:numPr>
        <w:tabs>
          <w:tab w:val="left" w:pos="941"/>
          <w:tab w:val="left" w:pos="942"/>
        </w:tabs>
        <w:spacing w:line="360" w:lineRule="auto"/>
        <w:ind w:right="222" w:firstLine="0"/>
        <w:rPr>
          <w:sz w:val="24"/>
        </w:rPr>
      </w:pPr>
      <w:r>
        <w:rPr>
          <w:sz w:val="24"/>
        </w:rPr>
        <w:t xml:space="preserve">Aquellos que hagan referencia a autores y hechos relacionados con la lengua y cultura de </w:t>
      </w:r>
      <w:proofErr w:type="spellStart"/>
      <w:r>
        <w:rPr>
          <w:sz w:val="24"/>
        </w:rPr>
        <w:t>lamodalidad</w:t>
      </w:r>
      <w:proofErr w:type="spellEnd"/>
      <w:r>
        <w:rPr>
          <w:sz w:val="24"/>
        </w:rPr>
        <w:t>.</w:t>
      </w:r>
    </w:p>
    <w:p w:rsidR="003051D9" w:rsidRDefault="00BC5AD7" w:rsidP="00E63BAE">
      <w:pPr>
        <w:pStyle w:val="Prrafodelista"/>
        <w:numPr>
          <w:ilvl w:val="0"/>
          <w:numId w:val="104"/>
        </w:numPr>
        <w:tabs>
          <w:tab w:val="left" w:pos="941"/>
          <w:tab w:val="left" w:pos="942"/>
        </w:tabs>
        <w:spacing w:line="292" w:lineRule="exact"/>
        <w:ind w:left="942" w:hanging="720"/>
        <w:rPr>
          <w:sz w:val="24"/>
        </w:rPr>
      </w:pPr>
      <w:r>
        <w:rPr>
          <w:sz w:val="24"/>
        </w:rPr>
        <w:t xml:space="preserve">Aquellos que favorezcan el </w:t>
      </w:r>
      <w:proofErr w:type="spellStart"/>
      <w:r>
        <w:rPr>
          <w:sz w:val="24"/>
        </w:rPr>
        <w:t>trabajointerdisciplinar</w:t>
      </w:r>
      <w:proofErr w:type="spellEnd"/>
      <w:r>
        <w:rPr>
          <w:sz w:val="24"/>
        </w:rPr>
        <w:t>.</w:t>
      </w:r>
    </w:p>
    <w:p w:rsidR="003051D9" w:rsidRDefault="00BC5AD7" w:rsidP="00E63BAE">
      <w:pPr>
        <w:pStyle w:val="Prrafodelista"/>
        <w:numPr>
          <w:ilvl w:val="0"/>
          <w:numId w:val="104"/>
        </w:numPr>
        <w:tabs>
          <w:tab w:val="left" w:pos="941"/>
          <w:tab w:val="left" w:pos="942"/>
        </w:tabs>
        <w:spacing w:before="141" w:line="360" w:lineRule="auto"/>
        <w:ind w:right="225" w:firstLine="0"/>
        <w:rPr>
          <w:sz w:val="24"/>
        </w:rPr>
      </w:pPr>
      <w:r>
        <w:rPr>
          <w:sz w:val="24"/>
        </w:rPr>
        <w:t>Aquellos que sean más susceptibles de elaborarse a través de proyectos con el alumnado.</w:t>
      </w:r>
    </w:p>
    <w:p w:rsidR="003051D9" w:rsidRDefault="00BC5AD7" w:rsidP="00E63BAE">
      <w:pPr>
        <w:pStyle w:val="Prrafodelista"/>
        <w:numPr>
          <w:ilvl w:val="0"/>
          <w:numId w:val="104"/>
        </w:numPr>
        <w:tabs>
          <w:tab w:val="left" w:pos="941"/>
          <w:tab w:val="left" w:pos="942"/>
        </w:tabs>
        <w:spacing w:line="360" w:lineRule="auto"/>
        <w:ind w:right="224" w:firstLine="0"/>
        <w:rPr>
          <w:sz w:val="24"/>
        </w:rPr>
      </w:pPr>
      <w:r>
        <w:rPr>
          <w:sz w:val="24"/>
        </w:rPr>
        <w:t xml:space="preserve">Aquellos que sean conocidos, aunque solo sea parcialmente, por el alumnado, de forma que recurran a sus </w:t>
      </w:r>
      <w:proofErr w:type="spellStart"/>
      <w:r>
        <w:rPr>
          <w:sz w:val="24"/>
        </w:rPr>
        <w:t>conocimientosprevios</w:t>
      </w:r>
      <w:proofErr w:type="spellEnd"/>
      <w:r>
        <w:rPr>
          <w:sz w:val="24"/>
        </w:rPr>
        <w:t>.</w:t>
      </w:r>
    </w:p>
    <w:p w:rsidR="003051D9" w:rsidRDefault="00BC5AD7" w:rsidP="00E63BAE">
      <w:pPr>
        <w:pStyle w:val="Prrafodelista"/>
        <w:numPr>
          <w:ilvl w:val="0"/>
          <w:numId w:val="104"/>
        </w:numPr>
        <w:tabs>
          <w:tab w:val="left" w:pos="941"/>
          <w:tab w:val="left" w:pos="942"/>
        </w:tabs>
        <w:spacing w:before="2"/>
        <w:ind w:left="942" w:hanging="720"/>
        <w:rPr>
          <w:sz w:val="24"/>
        </w:rPr>
      </w:pPr>
      <w:r>
        <w:rPr>
          <w:sz w:val="24"/>
        </w:rPr>
        <w:t xml:space="preserve">Aquellos que impliquen menos carga cognitiva y sean más fáciles </w:t>
      </w:r>
      <w:proofErr w:type="spellStart"/>
      <w:r>
        <w:rPr>
          <w:sz w:val="24"/>
        </w:rPr>
        <w:t>depercibir</w:t>
      </w:r>
      <w:proofErr w:type="spellEnd"/>
      <w:r>
        <w:rPr>
          <w:sz w:val="24"/>
        </w:rPr>
        <w:t>.</w:t>
      </w:r>
    </w:p>
    <w:p w:rsidR="003051D9" w:rsidRDefault="00BC5AD7" w:rsidP="00E63BAE">
      <w:pPr>
        <w:pStyle w:val="Prrafodelista"/>
        <w:numPr>
          <w:ilvl w:val="0"/>
          <w:numId w:val="104"/>
        </w:numPr>
        <w:tabs>
          <w:tab w:val="left" w:pos="941"/>
          <w:tab w:val="left" w:pos="942"/>
        </w:tabs>
        <w:spacing w:before="146"/>
        <w:ind w:left="942" w:hanging="720"/>
        <w:rPr>
          <w:sz w:val="24"/>
        </w:rPr>
      </w:pPr>
      <w:r>
        <w:rPr>
          <w:sz w:val="24"/>
        </w:rPr>
        <w:t xml:space="preserve">Aquellos que tengan más </w:t>
      </w:r>
      <w:proofErr w:type="spellStart"/>
      <w:r>
        <w:rPr>
          <w:sz w:val="24"/>
        </w:rPr>
        <w:t>apoyovisual</w:t>
      </w:r>
      <w:proofErr w:type="spellEnd"/>
      <w:r>
        <w:rPr>
          <w:sz w:val="24"/>
        </w:rPr>
        <w:t>.</w:t>
      </w:r>
    </w:p>
    <w:p w:rsidR="003051D9" w:rsidRDefault="003051D9">
      <w:pPr>
        <w:pStyle w:val="Textoindependiente"/>
        <w:rPr>
          <w:sz w:val="28"/>
        </w:rPr>
      </w:pPr>
    </w:p>
    <w:p w:rsidR="003051D9" w:rsidRDefault="00BC5AD7">
      <w:pPr>
        <w:pStyle w:val="Textoindependiente"/>
        <w:spacing w:before="244" w:line="360" w:lineRule="auto"/>
        <w:ind w:left="222" w:right="217"/>
        <w:jc w:val="both"/>
      </w:pPr>
      <w:r>
        <w:t xml:space="preserve">Al mismo tiempo, la difusión y el intercambio de materiales son prácticas muy interesantes entre los docentes y están auspiciadas por plataformas educativas, como </w:t>
      </w:r>
      <w:proofErr w:type="spellStart"/>
      <w:r>
        <w:t>Colabo</w:t>
      </w:r>
      <w:proofErr w:type="spellEnd"/>
      <w:r>
        <w:t>@</w:t>
      </w:r>
    </w:p>
    <w:p w:rsidR="003051D9" w:rsidRDefault="003051D9">
      <w:pPr>
        <w:spacing w:line="360" w:lineRule="auto"/>
        <w:jc w:val="both"/>
        <w:sectPr w:rsidR="003051D9">
          <w:pgSz w:w="11910" w:h="16840"/>
          <w:pgMar w:top="1360" w:right="1480" w:bottom="1200" w:left="1480" w:header="0" w:footer="1002" w:gutter="0"/>
          <w:cols w:space="720"/>
        </w:sectPr>
      </w:pPr>
    </w:p>
    <w:p w:rsidR="003051D9" w:rsidRDefault="00BC5AD7" w:rsidP="00E63BAE">
      <w:pPr>
        <w:pStyle w:val="Prrafodelista"/>
        <w:numPr>
          <w:ilvl w:val="0"/>
          <w:numId w:val="106"/>
        </w:numPr>
        <w:tabs>
          <w:tab w:val="left" w:pos="929"/>
          <w:tab w:val="left" w:pos="930"/>
        </w:tabs>
        <w:spacing w:before="79"/>
        <w:ind w:left="930"/>
        <w:rPr>
          <w:rFonts w:ascii="Symbol" w:hAnsi="Symbol"/>
          <w:sz w:val="24"/>
        </w:rPr>
      </w:pPr>
      <w:r>
        <w:rPr>
          <w:sz w:val="24"/>
        </w:rPr>
        <w:lastRenderedPageBreak/>
        <w:t xml:space="preserve">Sobre el Marco Común Europeo de </w:t>
      </w:r>
      <w:proofErr w:type="gramStart"/>
      <w:r>
        <w:rPr>
          <w:sz w:val="24"/>
        </w:rPr>
        <w:t>Referencia(</w:t>
      </w:r>
      <w:proofErr w:type="gramEnd"/>
      <w:r>
        <w:rPr>
          <w:sz w:val="24"/>
        </w:rPr>
        <w:t>MCER).</w:t>
      </w:r>
    </w:p>
    <w:p w:rsidR="003051D9" w:rsidRDefault="00BC5AD7">
      <w:pPr>
        <w:pStyle w:val="Textoindependiente"/>
        <w:spacing w:before="146" w:line="360" w:lineRule="auto"/>
        <w:ind w:left="222" w:right="217"/>
        <w:jc w:val="both"/>
      </w:pPr>
      <w:r>
        <w:t xml:space="preserve">El Marco de Referencia Europeo proporciona una base común para la elaboración de programas de lenguas, orientaciones curriculares, exámenes y manuales, en toda Europa. Describe de forma integradora lo que tienen que aprender a hacer los estudiantes de </w:t>
      </w:r>
      <w:proofErr w:type="spellStart"/>
      <w:r>
        <w:t>de</w:t>
      </w:r>
      <w:proofErr w:type="spellEnd"/>
      <w:r>
        <w:t xml:space="preserve"> lenguas con el fin de utilizar una lengua para comunicarse, así como los conocimientos y destrezas que tienen que desarrollar para poder actuar de  manera eficaz. La descripción también comprende el contexto cultural donde se sitúa la lengua. El marco de referencia define, asimismo, niveles de dominio de la lengua que permiten comprobar el progreso de los alumnos en cada fase del aprendizaje y a lo largo de </w:t>
      </w:r>
      <w:proofErr w:type="spellStart"/>
      <w:r>
        <w:t>suvida</w:t>
      </w:r>
      <w:proofErr w:type="spellEnd"/>
      <w:r>
        <w:t>.</w:t>
      </w:r>
    </w:p>
    <w:p w:rsidR="003051D9" w:rsidRDefault="00BC5AD7">
      <w:pPr>
        <w:pStyle w:val="Textoindependiente"/>
        <w:spacing w:before="1" w:line="360" w:lineRule="auto"/>
        <w:ind w:left="222" w:right="222"/>
        <w:jc w:val="both"/>
      </w:pPr>
      <w:r>
        <w:t xml:space="preserve">Ofrece una base común para la descripción explícita de los objetivos, los contenidos y la metodología, fomentando de esta forma la cooperación internacional en el campo de las </w:t>
      </w:r>
      <w:proofErr w:type="spellStart"/>
      <w:r>
        <w:t>lenguasmodernas</w:t>
      </w:r>
      <w:proofErr w:type="spellEnd"/>
      <w:r>
        <w:t>.</w:t>
      </w:r>
    </w:p>
    <w:p w:rsidR="003051D9" w:rsidRDefault="00BC5AD7">
      <w:pPr>
        <w:pStyle w:val="Textoindependiente"/>
        <w:spacing w:before="1" w:line="360" w:lineRule="auto"/>
        <w:ind w:left="222" w:right="218"/>
        <w:jc w:val="both"/>
      </w:pPr>
      <w:r>
        <w:t>La presentación de criterios objetivos que describan el dominio de la lengua, facilitará el reconocimiento mutuo de las titulaciones obtenidas en distintos contextos de aprendizaje y, consecuentemente, contribuirá a la movilidad en Europa.</w:t>
      </w:r>
    </w:p>
    <w:p w:rsidR="003051D9" w:rsidRDefault="00BC5AD7" w:rsidP="00E63BAE">
      <w:pPr>
        <w:pStyle w:val="Prrafodelista"/>
        <w:numPr>
          <w:ilvl w:val="0"/>
          <w:numId w:val="106"/>
        </w:numPr>
        <w:tabs>
          <w:tab w:val="left" w:pos="929"/>
          <w:tab w:val="left" w:pos="930"/>
        </w:tabs>
        <w:spacing w:line="305" w:lineRule="exact"/>
        <w:ind w:left="930"/>
        <w:rPr>
          <w:rFonts w:ascii="Symbol" w:hAnsi="Symbol"/>
          <w:sz w:val="24"/>
        </w:rPr>
      </w:pPr>
      <w:r>
        <w:rPr>
          <w:sz w:val="24"/>
        </w:rPr>
        <w:t>Sobre el Portfolio Europeo de las Lenguas(PEL)</w:t>
      </w:r>
    </w:p>
    <w:p w:rsidR="003051D9" w:rsidRDefault="00BC5AD7">
      <w:pPr>
        <w:pStyle w:val="Textoindependiente"/>
        <w:spacing w:before="147" w:line="360" w:lineRule="auto"/>
        <w:ind w:left="222" w:right="218"/>
        <w:jc w:val="both"/>
      </w:pPr>
      <w:r>
        <w:t xml:space="preserve">Como complemento al MCER nació el Portfolio Europeo de las Lenguas (PEL), un documento personal, promovido por el Consejo de Europa, en el que las personas que aprenden o han aprendido una lengua pueden registrar sus experiencias de aprendizaje de lenguas y culturas y/o reflexionar sobre ellas. Mediante unos criterios reconocidos en todos los piases europeos, el Portfolio apoya el aprendizaje de lenguas a lo largo de toda la vida. El documento consta de </w:t>
      </w:r>
      <w:proofErr w:type="spellStart"/>
      <w:r>
        <w:t>trespartes</w:t>
      </w:r>
      <w:proofErr w:type="spellEnd"/>
      <w:r>
        <w:t>:</w:t>
      </w:r>
    </w:p>
    <w:p w:rsidR="003051D9" w:rsidRDefault="00BC5AD7">
      <w:pPr>
        <w:pStyle w:val="Prrafodelista"/>
        <w:numPr>
          <w:ilvl w:val="0"/>
          <w:numId w:val="59"/>
        </w:numPr>
        <w:tabs>
          <w:tab w:val="left" w:pos="942"/>
        </w:tabs>
        <w:spacing w:before="1"/>
        <w:jc w:val="both"/>
        <w:rPr>
          <w:sz w:val="24"/>
        </w:rPr>
      </w:pPr>
      <w:r>
        <w:rPr>
          <w:sz w:val="24"/>
        </w:rPr>
        <w:t xml:space="preserve">Pasaporte. Refleja lo que éste sabe hacer en </w:t>
      </w:r>
      <w:proofErr w:type="spellStart"/>
      <w:r>
        <w:rPr>
          <w:sz w:val="24"/>
        </w:rPr>
        <w:t>distintaslenguas</w:t>
      </w:r>
      <w:proofErr w:type="spellEnd"/>
      <w:r>
        <w:rPr>
          <w:sz w:val="24"/>
        </w:rPr>
        <w:t>.</w:t>
      </w:r>
    </w:p>
    <w:p w:rsidR="003051D9" w:rsidRDefault="00BC5AD7">
      <w:pPr>
        <w:pStyle w:val="Prrafodelista"/>
        <w:numPr>
          <w:ilvl w:val="0"/>
          <w:numId w:val="59"/>
        </w:numPr>
        <w:tabs>
          <w:tab w:val="left" w:pos="942"/>
        </w:tabs>
        <w:spacing w:before="146" w:line="360" w:lineRule="auto"/>
        <w:ind w:left="222" w:right="219" w:firstLine="0"/>
        <w:jc w:val="both"/>
        <w:rPr>
          <w:sz w:val="24"/>
        </w:rPr>
      </w:pPr>
      <w:r>
        <w:rPr>
          <w:sz w:val="24"/>
        </w:rPr>
        <w:t>Biografía. En ella se describen las experiencias del titular en cada una de las lenguas y está diseñada para servir de guía al aprendiz a la hora de planificar y evaluar su progreso.</w:t>
      </w:r>
    </w:p>
    <w:p w:rsidR="003051D9" w:rsidRDefault="00BC5AD7">
      <w:pPr>
        <w:pStyle w:val="Prrafodelista"/>
        <w:numPr>
          <w:ilvl w:val="0"/>
          <w:numId w:val="59"/>
        </w:numPr>
        <w:tabs>
          <w:tab w:val="left" w:pos="942"/>
        </w:tabs>
        <w:spacing w:line="360" w:lineRule="auto"/>
        <w:ind w:left="222" w:right="221" w:firstLine="0"/>
        <w:jc w:val="both"/>
        <w:rPr>
          <w:sz w:val="24"/>
        </w:rPr>
      </w:pPr>
      <w:r>
        <w:rPr>
          <w:sz w:val="24"/>
        </w:rPr>
        <w:t xml:space="preserve">Dossier. Contiene ejemplos de trabajos personales para ilustrar las capacidades y conocimientos lingüísticos (Certificados, diplomas, trabajos escritos, proyectos, grabaciones en audio y </w:t>
      </w:r>
      <w:proofErr w:type="spellStart"/>
      <w:proofErr w:type="gramStart"/>
      <w:r>
        <w:rPr>
          <w:sz w:val="24"/>
        </w:rPr>
        <w:t>vídeo,presentaciones</w:t>
      </w:r>
      <w:proofErr w:type="spellEnd"/>
      <w:r>
        <w:rPr>
          <w:sz w:val="24"/>
        </w:rPr>
        <w:t>,…</w:t>
      </w:r>
      <w:proofErr w:type="gramEnd"/>
      <w:r>
        <w:rPr>
          <w:sz w:val="24"/>
        </w:rPr>
        <w:t>)</w:t>
      </w:r>
    </w:p>
    <w:p w:rsidR="003051D9" w:rsidRDefault="00BC5AD7">
      <w:pPr>
        <w:pStyle w:val="Textoindependiente"/>
        <w:spacing w:before="1" w:line="360" w:lineRule="auto"/>
        <w:ind w:left="222" w:right="220"/>
        <w:jc w:val="both"/>
      </w:pPr>
      <w:r>
        <w:t>Con la aplicación del PEL se fomenta la autonomía en el aprendizaje, concienciando al alumnado de lo que necesita aprender desde las primeras etapas, ayudándole a</w:t>
      </w:r>
    </w:p>
    <w:p w:rsidR="003051D9" w:rsidRDefault="003051D9">
      <w:pPr>
        <w:spacing w:line="360" w:lineRule="auto"/>
        <w:jc w:val="both"/>
        <w:sectPr w:rsidR="003051D9">
          <w:pgSz w:w="11910" w:h="16840"/>
          <w:pgMar w:top="1320" w:right="1480" w:bottom="1200" w:left="1480" w:header="0" w:footer="1002" w:gutter="0"/>
          <w:cols w:space="720"/>
        </w:sectPr>
      </w:pPr>
    </w:p>
    <w:p w:rsidR="003051D9" w:rsidRDefault="00BC5AD7">
      <w:pPr>
        <w:pStyle w:val="Textoindependiente"/>
        <w:spacing w:before="39" w:line="360" w:lineRule="auto"/>
        <w:ind w:left="222" w:right="217"/>
        <w:jc w:val="both"/>
      </w:pPr>
      <w:r>
        <w:lastRenderedPageBreak/>
        <w:t>entender y cómo aprende la lengua, sus estrategias de aprendizaje y técnicas para utilizarlas. Si el alumnado comprende la necesidad de lo que ha de aprender, lo hará con grado mayor de motivación.</w:t>
      </w:r>
    </w:p>
    <w:p w:rsidR="003051D9" w:rsidRDefault="00BC5AD7" w:rsidP="00E63BAE">
      <w:pPr>
        <w:pStyle w:val="Prrafodelista"/>
        <w:numPr>
          <w:ilvl w:val="0"/>
          <w:numId w:val="106"/>
        </w:numPr>
        <w:tabs>
          <w:tab w:val="left" w:pos="929"/>
          <w:tab w:val="left" w:pos="930"/>
        </w:tabs>
        <w:spacing w:line="305" w:lineRule="exact"/>
        <w:ind w:left="930"/>
        <w:rPr>
          <w:rFonts w:ascii="Symbol" w:hAnsi="Symbol"/>
          <w:sz w:val="24"/>
        </w:rPr>
      </w:pPr>
      <w:r>
        <w:rPr>
          <w:sz w:val="24"/>
        </w:rPr>
        <w:t>Sobre el Currículo Integrado de las Lenguas(CIL)</w:t>
      </w:r>
    </w:p>
    <w:p w:rsidR="003051D9" w:rsidRDefault="00BC5AD7">
      <w:pPr>
        <w:pStyle w:val="Textoindependiente"/>
        <w:spacing w:before="149" w:line="360" w:lineRule="auto"/>
        <w:ind w:left="222" w:right="217"/>
        <w:jc w:val="both"/>
      </w:pPr>
      <w:r>
        <w:t>El objetivo de la Consejería de Educación con la implantación del CIL ha sido propiciar métodos de enseñanza de lenguas modernas que fortalezcan la independencia de pensamiento, de juicio y de acción, combinados con las destrezas sociales y la responsabilidad social. Es decir, el fin es desarrollar la competencia comunicativa en distintos contextos y bajo distintas condiciones.</w:t>
      </w:r>
    </w:p>
    <w:p w:rsidR="003051D9" w:rsidRDefault="00BC5AD7">
      <w:pPr>
        <w:pStyle w:val="Textoindependiente"/>
        <w:spacing w:line="360" w:lineRule="auto"/>
        <w:ind w:left="222" w:right="221"/>
        <w:jc w:val="both"/>
      </w:pPr>
      <w:r>
        <w:t>Así, el Currículo Integrado de las Lenguas está en la base del Proyecto Lingüístico de Centro; si el primero busca la coordinación entre todo el profesorado de las áreas lingüísticas, el Proyecto Lingüístico de Centro (PLC) busca la coordinación entre todo el Claustro, pero ambos con el mismo objetivo: la competencia comunicativa del alumnado.</w:t>
      </w:r>
    </w:p>
    <w:p w:rsidR="003051D9" w:rsidRDefault="00BC5AD7" w:rsidP="00E63BAE">
      <w:pPr>
        <w:pStyle w:val="Prrafodelista"/>
        <w:numPr>
          <w:ilvl w:val="0"/>
          <w:numId w:val="106"/>
        </w:numPr>
        <w:tabs>
          <w:tab w:val="left" w:pos="929"/>
          <w:tab w:val="left" w:pos="930"/>
        </w:tabs>
        <w:ind w:left="930"/>
        <w:rPr>
          <w:rFonts w:ascii="Symbol" w:hAnsi="Symbol"/>
          <w:sz w:val="24"/>
        </w:rPr>
      </w:pPr>
      <w:r>
        <w:rPr>
          <w:sz w:val="24"/>
        </w:rPr>
        <w:t xml:space="preserve">Sobre el Proyecto Lingüístico </w:t>
      </w:r>
      <w:proofErr w:type="spellStart"/>
      <w:r>
        <w:rPr>
          <w:sz w:val="24"/>
        </w:rPr>
        <w:t>deCentro</w:t>
      </w:r>
      <w:proofErr w:type="spellEnd"/>
      <w:r>
        <w:rPr>
          <w:sz w:val="24"/>
        </w:rPr>
        <w:t>.</w:t>
      </w:r>
    </w:p>
    <w:p w:rsidR="003051D9" w:rsidRDefault="00BC5AD7">
      <w:pPr>
        <w:pStyle w:val="Textoindependiente"/>
        <w:spacing w:before="146" w:line="360" w:lineRule="auto"/>
        <w:ind w:left="222" w:right="216"/>
        <w:jc w:val="both"/>
      </w:pPr>
      <w:r>
        <w:t xml:space="preserve">El PLC tiene un objetivo fundamental: contribuir eficazmente al desarrollo de una alta competencia en comunicación lingüística de los estudiantes desde todas las áreas, toda vez que el profesorado de las áreas no lingüísticas debe entender que enseña Lengua Castellana al mismo tiempo que enseña Matemáticas, Conocimiento del Medio, o educación Física. Para ello hay cuatro ámbitos de actuación posibles que suponen la implicación de todos los miembros del Claustro en la mejora de la competencia lingüística </w:t>
      </w:r>
      <w:proofErr w:type="spellStart"/>
      <w:r>
        <w:t>delalumnado</w:t>
      </w:r>
      <w:proofErr w:type="spellEnd"/>
      <w:r>
        <w:t>:</w:t>
      </w:r>
    </w:p>
    <w:p w:rsidR="003051D9" w:rsidRDefault="00BC5AD7">
      <w:pPr>
        <w:pStyle w:val="Prrafodelista"/>
        <w:numPr>
          <w:ilvl w:val="0"/>
          <w:numId w:val="58"/>
        </w:numPr>
        <w:tabs>
          <w:tab w:val="left" w:pos="941"/>
          <w:tab w:val="left" w:pos="942"/>
        </w:tabs>
        <w:spacing w:before="1" w:line="360" w:lineRule="auto"/>
        <w:ind w:right="219" w:firstLine="0"/>
        <w:rPr>
          <w:sz w:val="24"/>
        </w:rPr>
      </w:pPr>
      <w:r>
        <w:rPr>
          <w:sz w:val="24"/>
        </w:rPr>
        <w:t xml:space="preserve">Actuaciones a partir de los resultados obtenidos en las pruebas de evaluación </w:t>
      </w:r>
      <w:proofErr w:type="spellStart"/>
      <w:r>
        <w:rPr>
          <w:sz w:val="24"/>
        </w:rPr>
        <w:t>deDiagnóstico</w:t>
      </w:r>
      <w:proofErr w:type="spellEnd"/>
      <w:r>
        <w:rPr>
          <w:sz w:val="24"/>
        </w:rPr>
        <w:t>.</w:t>
      </w:r>
    </w:p>
    <w:p w:rsidR="003051D9" w:rsidRDefault="00BC5AD7">
      <w:pPr>
        <w:pStyle w:val="Prrafodelista"/>
        <w:numPr>
          <w:ilvl w:val="0"/>
          <w:numId w:val="58"/>
        </w:numPr>
        <w:tabs>
          <w:tab w:val="left" w:pos="941"/>
          <w:tab w:val="left" w:pos="942"/>
        </w:tabs>
        <w:ind w:left="942"/>
        <w:rPr>
          <w:sz w:val="24"/>
        </w:rPr>
      </w:pPr>
      <w:r>
        <w:rPr>
          <w:sz w:val="24"/>
        </w:rPr>
        <w:t>Actuaciones de atención a la diversidad del alumnado.</w:t>
      </w:r>
    </w:p>
    <w:p w:rsidR="003051D9" w:rsidRDefault="00BC5AD7">
      <w:pPr>
        <w:pStyle w:val="Prrafodelista"/>
        <w:numPr>
          <w:ilvl w:val="0"/>
          <w:numId w:val="58"/>
        </w:numPr>
        <w:tabs>
          <w:tab w:val="left" w:pos="941"/>
          <w:tab w:val="left" w:pos="942"/>
        </w:tabs>
        <w:spacing w:before="146"/>
        <w:ind w:left="942"/>
        <w:rPr>
          <w:sz w:val="24"/>
        </w:rPr>
      </w:pPr>
      <w:r>
        <w:rPr>
          <w:sz w:val="24"/>
        </w:rPr>
        <w:t>Actuaciones de currículo integrado.</w:t>
      </w:r>
    </w:p>
    <w:p w:rsidR="003051D9" w:rsidRDefault="00BC5AD7">
      <w:pPr>
        <w:pStyle w:val="Prrafodelista"/>
        <w:numPr>
          <w:ilvl w:val="0"/>
          <w:numId w:val="58"/>
        </w:numPr>
        <w:tabs>
          <w:tab w:val="left" w:pos="941"/>
          <w:tab w:val="left" w:pos="942"/>
        </w:tabs>
        <w:spacing w:before="146"/>
        <w:ind w:left="942"/>
        <w:rPr>
          <w:sz w:val="24"/>
        </w:rPr>
      </w:pPr>
      <w:r>
        <w:rPr>
          <w:sz w:val="24"/>
        </w:rPr>
        <w:t xml:space="preserve">Actuaciones de integración de lenguas y </w:t>
      </w:r>
      <w:proofErr w:type="spellStart"/>
      <w:r>
        <w:rPr>
          <w:sz w:val="24"/>
        </w:rPr>
        <w:t>contenidoscurriculares</w:t>
      </w:r>
      <w:proofErr w:type="spellEnd"/>
      <w:r>
        <w:rPr>
          <w:sz w:val="24"/>
        </w:rPr>
        <w:t>.</w:t>
      </w:r>
    </w:p>
    <w:p w:rsidR="003051D9" w:rsidRDefault="003051D9">
      <w:pPr>
        <w:rPr>
          <w:sz w:val="24"/>
        </w:rPr>
        <w:sectPr w:rsidR="003051D9">
          <w:pgSz w:w="11910" w:h="16840"/>
          <w:pgMar w:top="1360" w:right="1480" w:bottom="1200" w:left="1480" w:header="0" w:footer="1002" w:gutter="0"/>
          <w:cols w:space="720"/>
        </w:sectPr>
      </w:pPr>
    </w:p>
    <w:p w:rsidR="003051D9" w:rsidRDefault="00BC5AD7">
      <w:pPr>
        <w:pStyle w:val="Ttulo3"/>
        <w:numPr>
          <w:ilvl w:val="1"/>
          <w:numId w:val="80"/>
        </w:numPr>
        <w:tabs>
          <w:tab w:val="left" w:pos="861"/>
        </w:tabs>
        <w:spacing w:before="78"/>
        <w:jc w:val="both"/>
      </w:pPr>
      <w:bookmarkStart w:id="84" w:name="_bookmark88"/>
      <w:bookmarkEnd w:id="84"/>
      <w:r>
        <w:rPr>
          <w:color w:val="4F81BC"/>
        </w:rPr>
        <w:lastRenderedPageBreak/>
        <w:t>ANEXO V: PLANTIC</w:t>
      </w:r>
    </w:p>
    <w:p w:rsidR="003051D9" w:rsidRDefault="003051D9">
      <w:pPr>
        <w:pStyle w:val="Textoindependiente"/>
        <w:rPr>
          <w:rFonts w:ascii="Cambria"/>
          <w:b/>
          <w:sz w:val="30"/>
        </w:rPr>
      </w:pPr>
    </w:p>
    <w:p w:rsidR="003051D9" w:rsidRDefault="00BC5AD7">
      <w:pPr>
        <w:spacing w:before="202"/>
        <w:ind w:left="222"/>
        <w:jc w:val="both"/>
        <w:rPr>
          <w:b/>
        </w:rPr>
      </w:pPr>
      <w:r>
        <w:rPr>
          <w:b/>
        </w:rPr>
        <w:t>1. JUSTIFICACIÓN DELPLAN</w:t>
      </w:r>
    </w:p>
    <w:p w:rsidR="003051D9" w:rsidRDefault="003051D9">
      <w:pPr>
        <w:pStyle w:val="Textoindependiente"/>
        <w:spacing w:before="2"/>
        <w:rPr>
          <w:b/>
        </w:rPr>
      </w:pPr>
    </w:p>
    <w:p w:rsidR="003051D9" w:rsidRDefault="00BC5AD7">
      <w:pPr>
        <w:pStyle w:val="Textoindependiente"/>
        <w:spacing w:line="360" w:lineRule="auto"/>
        <w:ind w:left="222" w:right="215"/>
        <w:jc w:val="both"/>
      </w:pPr>
      <w:r>
        <w:t xml:space="preserve">En el siglo XXI todo el mundo está ya de acuerdo en que las tecnologías de la información y de la comunicación van a condicionar, de forma muy importante, la vida de los hombres y mujeres del mañana. La escuela debe dar a conocer estas tecnologías a sus alumnos e integrarlas en su metodología de trabajo para enseñarles a usarlas de manera que les ayuden al desarrollo integral de su personalidad y al desarrollo de las </w:t>
      </w:r>
      <w:proofErr w:type="spellStart"/>
      <w:r>
        <w:t>competenciaseducativas</w:t>
      </w:r>
      <w:proofErr w:type="spellEnd"/>
      <w:r>
        <w:t>.</w:t>
      </w:r>
    </w:p>
    <w:p w:rsidR="003051D9" w:rsidRDefault="00BC5AD7">
      <w:pPr>
        <w:spacing w:before="2" w:line="360" w:lineRule="auto"/>
        <w:ind w:left="222" w:right="217"/>
        <w:jc w:val="both"/>
        <w:rPr>
          <w:i/>
          <w:sz w:val="24"/>
        </w:rPr>
      </w:pPr>
      <w:r>
        <w:rPr>
          <w:sz w:val="24"/>
        </w:rPr>
        <w:t xml:space="preserve">El presente Plan de Integración de las Tecnologías de la Información y de la Comunicación pretende, entre otras cosas, </w:t>
      </w:r>
      <w:r>
        <w:rPr>
          <w:i/>
          <w:sz w:val="24"/>
        </w:rPr>
        <w:t xml:space="preserve">“Potenciar y favorecer la integración de las </w:t>
      </w:r>
      <w:proofErr w:type="spellStart"/>
      <w:r>
        <w:rPr>
          <w:i/>
          <w:sz w:val="24"/>
        </w:rPr>
        <w:t>TICs</w:t>
      </w:r>
      <w:proofErr w:type="spellEnd"/>
      <w:r>
        <w:rPr>
          <w:i/>
          <w:sz w:val="24"/>
        </w:rPr>
        <w:t xml:space="preserve">. en la escuela, como una herramienta más de profesores y alumnos en el proceso de enseñanza-aprendizaje” </w:t>
      </w:r>
      <w:r>
        <w:rPr>
          <w:sz w:val="24"/>
        </w:rPr>
        <w:t xml:space="preserve">y de forma indirecta, </w:t>
      </w:r>
      <w:r>
        <w:rPr>
          <w:i/>
          <w:sz w:val="24"/>
        </w:rPr>
        <w:t>“Aplicar una metodología activa, que fomente la participación del alumno en la construcción de su propio aprendizaje, favoreciendo el desarrollo integral de su personalidad”.</w:t>
      </w:r>
    </w:p>
    <w:p w:rsidR="003051D9" w:rsidRDefault="00BC5AD7">
      <w:pPr>
        <w:pStyle w:val="Textoindependiente"/>
        <w:spacing w:line="360" w:lineRule="auto"/>
        <w:ind w:left="222" w:right="213"/>
        <w:jc w:val="both"/>
      </w:pPr>
      <w:r>
        <w:t xml:space="preserve">Somos conscientes de que el uso de los ordenadores ha supuesto en los últimos años una verdadera revolución para todos aquellos que trabajamos dentro de los centros docentes. Es por eso fundamental que los docentes dispongamos de un conocimiento teórico y la experiencia que nos permita el desarrollo coherente de prácticas educativas adecuadas a los nuevos entornos, materiales y formatos. Estas prácticas integrarán el uso de las </w:t>
      </w:r>
      <w:proofErr w:type="spellStart"/>
      <w:r>
        <w:t>TICs</w:t>
      </w:r>
      <w:proofErr w:type="spellEnd"/>
      <w:r>
        <w:t xml:space="preserve"> con el fin de promover procesos de enseñanza- aprendizaje en y para la sociedad de la información. Por tanto, la práctica educativa a la que nos referimos, implica necesariamente una integración curricular de las TIC, que ha de llevarse a cabo desde tres </w:t>
      </w:r>
      <w:proofErr w:type="spellStart"/>
      <w:r>
        <w:t>perspectivasdistintas</w:t>
      </w:r>
      <w:proofErr w:type="spellEnd"/>
      <w:r>
        <w:t>:</w:t>
      </w:r>
    </w:p>
    <w:p w:rsidR="003051D9" w:rsidRDefault="00BC5AD7">
      <w:pPr>
        <w:pStyle w:val="Prrafodelista"/>
        <w:numPr>
          <w:ilvl w:val="0"/>
          <w:numId w:val="57"/>
        </w:numPr>
        <w:tabs>
          <w:tab w:val="left" w:pos="479"/>
        </w:tabs>
        <w:spacing w:line="360" w:lineRule="auto"/>
        <w:ind w:right="223" w:firstLine="0"/>
        <w:jc w:val="both"/>
        <w:rPr>
          <w:sz w:val="24"/>
        </w:rPr>
      </w:pPr>
      <w:r>
        <w:rPr>
          <w:sz w:val="24"/>
        </w:rPr>
        <w:t xml:space="preserve">La consideración del conjunto de destrezas y competencias que suponen el uso de las TIC para profesores </w:t>
      </w:r>
      <w:proofErr w:type="spellStart"/>
      <w:r>
        <w:rPr>
          <w:sz w:val="24"/>
        </w:rPr>
        <w:t>yalumnos</w:t>
      </w:r>
      <w:proofErr w:type="spellEnd"/>
      <w:r>
        <w:rPr>
          <w:sz w:val="24"/>
        </w:rPr>
        <w:t>.</w:t>
      </w:r>
    </w:p>
    <w:p w:rsidR="003051D9" w:rsidRDefault="00BC5AD7">
      <w:pPr>
        <w:pStyle w:val="Prrafodelista"/>
        <w:numPr>
          <w:ilvl w:val="0"/>
          <w:numId w:val="57"/>
        </w:numPr>
        <w:tabs>
          <w:tab w:val="left" w:pos="539"/>
        </w:tabs>
        <w:spacing w:line="360" w:lineRule="auto"/>
        <w:ind w:right="221" w:firstLine="0"/>
        <w:jc w:val="both"/>
        <w:rPr>
          <w:sz w:val="24"/>
        </w:rPr>
      </w:pPr>
      <w:r>
        <w:rPr>
          <w:sz w:val="24"/>
        </w:rPr>
        <w:t xml:space="preserve">Como potente recurso en manos del profesor, medio eficaz y motivador de presentación y tratamiento de la información orientado a fomentar procesos de organización del conocimiento del mundo que tiene </w:t>
      </w:r>
      <w:proofErr w:type="spellStart"/>
      <w:r>
        <w:rPr>
          <w:sz w:val="24"/>
        </w:rPr>
        <w:t>elalumno</w:t>
      </w:r>
      <w:proofErr w:type="spellEnd"/>
      <w:r>
        <w:rPr>
          <w:sz w:val="24"/>
        </w:rPr>
        <w:t>.</w:t>
      </w:r>
    </w:p>
    <w:p w:rsidR="003051D9" w:rsidRDefault="00BC5AD7">
      <w:pPr>
        <w:pStyle w:val="Prrafodelista"/>
        <w:numPr>
          <w:ilvl w:val="0"/>
          <w:numId w:val="57"/>
        </w:numPr>
        <w:tabs>
          <w:tab w:val="left" w:pos="496"/>
        </w:tabs>
        <w:spacing w:before="1" w:line="360" w:lineRule="auto"/>
        <w:ind w:right="217" w:firstLine="0"/>
        <w:jc w:val="both"/>
        <w:rPr>
          <w:sz w:val="24"/>
        </w:rPr>
      </w:pPr>
      <w:r>
        <w:rPr>
          <w:sz w:val="24"/>
        </w:rPr>
        <w:t xml:space="preserve">Como medio para acceder al conocimiento, al intercambio de información y a la metodología de los procesos </w:t>
      </w:r>
      <w:proofErr w:type="spellStart"/>
      <w:r>
        <w:rPr>
          <w:sz w:val="24"/>
        </w:rPr>
        <w:t>deenseñanza</w:t>
      </w:r>
      <w:proofErr w:type="spellEnd"/>
      <w:r>
        <w:rPr>
          <w:sz w:val="24"/>
        </w:rPr>
        <w:t>-aprendizaje.</w:t>
      </w:r>
    </w:p>
    <w:p w:rsidR="003051D9" w:rsidRDefault="003051D9">
      <w:pPr>
        <w:spacing w:line="360" w:lineRule="auto"/>
        <w:jc w:val="both"/>
        <w:rPr>
          <w:sz w:val="24"/>
        </w:rPr>
        <w:sectPr w:rsidR="003051D9">
          <w:pgSz w:w="11910" w:h="16840"/>
          <w:pgMar w:top="1320" w:right="1480" w:bottom="1200" w:left="1480" w:header="0" w:footer="1002" w:gutter="0"/>
          <w:cols w:space="720"/>
        </w:sectPr>
      </w:pPr>
    </w:p>
    <w:p w:rsidR="003051D9" w:rsidRDefault="00BC5AD7">
      <w:pPr>
        <w:pStyle w:val="Textoindependiente"/>
        <w:spacing w:before="39" w:line="360" w:lineRule="auto"/>
        <w:ind w:left="222" w:right="219"/>
        <w:jc w:val="both"/>
      </w:pPr>
      <w:r>
        <w:lastRenderedPageBreak/>
        <w:t xml:space="preserve">Todos nuestros alumnos deben sacar provecho de la aplicación de este programa educativo, pero quizá de manera especial el alumnado con necesidades educativas especiales que por sus características personales, familiares, sociales o culturales pueden encontrar en el uso de las </w:t>
      </w:r>
      <w:proofErr w:type="spellStart"/>
      <w:r>
        <w:t>TICs</w:t>
      </w:r>
      <w:proofErr w:type="spellEnd"/>
      <w:r>
        <w:t>. un medio innovador y motivador que les favorezca la consecución de algunos aprendizajes educativos.</w:t>
      </w:r>
    </w:p>
    <w:p w:rsidR="003051D9" w:rsidRDefault="00BC5AD7">
      <w:pPr>
        <w:pStyle w:val="Textoindependiente"/>
        <w:spacing w:line="360" w:lineRule="auto"/>
        <w:ind w:left="222" w:right="217"/>
        <w:jc w:val="both"/>
      </w:pPr>
      <w:r>
        <w:t xml:space="preserve">Para resolver estos problemas de aprendizaje se precisan de unos recursos especiales que deberemos poner en manos del profesorado y deberemos adaptar el currículo a las necesidades del alumnado. Didácticamente, el ordenador puede aportar aspectos positivos en el aprendizaje de nuestros alumnos </w:t>
      </w:r>
      <w:proofErr w:type="spellStart"/>
      <w:r>
        <w:t>yaque</w:t>
      </w:r>
      <w:proofErr w:type="spellEnd"/>
      <w:r>
        <w:t>:</w:t>
      </w:r>
    </w:p>
    <w:p w:rsidR="003051D9" w:rsidRDefault="00BC5AD7">
      <w:pPr>
        <w:pStyle w:val="Prrafodelista"/>
        <w:numPr>
          <w:ilvl w:val="0"/>
          <w:numId w:val="56"/>
        </w:numPr>
        <w:tabs>
          <w:tab w:val="left" w:pos="527"/>
        </w:tabs>
        <w:spacing w:before="1" w:line="360" w:lineRule="auto"/>
        <w:ind w:right="222" w:firstLine="0"/>
        <w:rPr>
          <w:sz w:val="24"/>
        </w:rPr>
      </w:pPr>
      <w:r>
        <w:rPr>
          <w:sz w:val="24"/>
        </w:rPr>
        <w:t>Favorece la motivación debido a la inmediatez de la respuesta ante la acción realizada.</w:t>
      </w:r>
    </w:p>
    <w:p w:rsidR="003051D9" w:rsidRDefault="00BC5AD7">
      <w:pPr>
        <w:pStyle w:val="Prrafodelista"/>
        <w:numPr>
          <w:ilvl w:val="0"/>
          <w:numId w:val="56"/>
        </w:numPr>
        <w:tabs>
          <w:tab w:val="left" w:pos="476"/>
        </w:tabs>
        <w:spacing w:line="292" w:lineRule="exact"/>
        <w:ind w:left="476" w:hanging="254"/>
        <w:rPr>
          <w:sz w:val="24"/>
        </w:rPr>
      </w:pPr>
      <w:r>
        <w:rPr>
          <w:sz w:val="24"/>
        </w:rPr>
        <w:t xml:space="preserve">Estimula de la capacidad </w:t>
      </w:r>
      <w:proofErr w:type="spellStart"/>
      <w:r>
        <w:rPr>
          <w:sz w:val="24"/>
        </w:rPr>
        <w:t>deatención</w:t>
      </w:r>
      <w:proofErr w:type="spellEnd"/>
      <w:r>
        <w:rPr>
          <w:sz w:val="24"/>
        </w:rPr>
        <w:t>.</w:t>
      </w:r>
    </w:p>
    <w:p w:rsidR="003051D9" w:rsidRDefault="00BC5AD7">
      <w:pPr>
        <w:pStyle w:val="Prrafodelista"/>
        <w:numPr>
          <w:ilvl w:val="0"/>
          <w:numId w:val="56"/>
        </w:numPr>
        <w:tabs>
          <w:tab w:val="left" w:pos="450"/>
        </w:tabs>
        <w:spacing w:before="147"/>
        <w:ind w:left="449" w:hanging="228"/>
        <w:rPr>
          <w:sz w:val="24"/>
        </w:rPr>
      </w:pPr>
      <w:r>
        <w:rPr>
          <w:sz w:val="24"/>
        </w:rPr>
        <w:t xml:space="preserve">Proporciona al alumnado </w:t>
      </w:r>
      <w:proofErr w:type="spellStart"/>
      <w:r>
        <w:rPr>
          <w:sz w:val="24"/>
        </w:rPr>
        <w:t>mayorautonomía</w:t>
      </w:r>
      <w:proofErr w:type="spellEnd"/>
      <w:r>
        <w:rPr>
          <w:sz w:val="24"/>
        </w:rPr>
        <w:t>.</w:t>
      </w:r>
    </w:p>
    <w:p w:rsidR="003051D9" w:rsidRDefault="00BC5AD7">
      <w:pPr>
        <w:pStyle w:val="Prrafodelista"/>
        <w:numPr>
          <w:ilvl w:val="0"/>
          <w:numId w:val="56"/>
        </w:numPr>
        <w:tabs>
          <w:tab w:val="left" w:pos="476"/>
        </w:tabs>
        <w:spacing w:before="146"/>
        <w:ind w:left="476" w:hanging="254"/>
        <w:rPr>
          <w:sz w:val="24"/>
        </w:rPr>
      </w:pPr>
      <w:r>
        <w:rPr>
          <w:sz w:val="24"/>
        </w:rPr>
        <w:t xml:space="preserve">Permite seguir a cada alumno su propio </w:t>
      </w:r>
      <w:proofErr w:type="spellStart"/>
      <w:r>
        <w:rPr>
          <w:sz w:val="24"/>
        </w:rPr>
        <w:t>ritmoindividual</w:t>
      </w:r>
      <w:proofErr w:type="spellEnd"/>
      <w:r>
        <w:rPr>
          <w:sz w:val="24"/>
        </w:rPr>
        <w:t>.</w:t>
      </w:r>
    </w:p>
    <w:p w:rsidR="003051D9" w:rsidRDefault="00BC5AD7">
      <w:pPr>
        <w:pStyle w:val="Prrafodelista"/>
        <w:numPr>
          <w:ilvl w:val="0"/>
          <w:numId w:val="56"/>
        </w:numPr>
        <w:tabs>
          <w:tab w:val="left" w:pos="470"/>
        </w:tabs>
        <w:spacing w:before="146"/>
        <w:ind w:left="469" w:hanging="248"/>
        <w:rPr>
          <w:sz w:val="24"/>
        </w:rPr>
      </w:pPr>
      <w:r>
        <w:rPr>
          <w:sz w:val="24"/>
        </w:rPr>
        <w:t xml:space="preserve">Favorece </w:t>
      </w:r>
      <w:proofErr w:type="spellStart"/>
      <w:r>
        <w:rPr>
          <w:sz w:val="24"/>
        </w:rPr>
        <w:t>laautoestima</w:t>
      </w:r>
      <w:proofErr w:type="spellEnd"/>
      <w:r>
        <w:rPr>
          <w:sz w:val="24"/>
        </w:rPr>
        <w:t>.</w:t>
      </w:r>
    </w:p>
    <w:p w:rsidR="003051D9" w:rsidRDefault="00BC5AD7">
      <w:pPr>
        <w:pStyle w:val="Prrafodelista"/>
        <w:numPr>
          <w:ilvl w:val="0"/>
          <w:numId w:val="56"/>
        </w:numPr>
        <w:tabs>
          <w:tab w:val="left" w:pos="426"/>
        </w:tabs>
        <w:spacing w:before="146" w:line="360" w:lineRule="auto"/>
        <w:ind w:right="223" w:firstLine="0"/>
        <w:jc w:val="both"/>
        <w:rPr>
          <w:sz w:val="24"/>
        </w:rPr>
      </w:pPr>
      <w:r>
        <w:rPr>
          <w:sz w:val="24"/>
        </w:rPr>
        <w:t>Le ofrece la posibilidad de desarrollar una idea global, resolviendo los distintos pasos que conducen a su ejecución: realización de dibujos, presentar distintos mensajes en códigos no verbales (</w:t>
      </w:r>
      <w:proofErr w:type="spellStart"/>
      <w:proofErr w:type="gramStart"/>
      <w:r>
        <w:rPr>
          <w:sz w:val="24"/>
        </w:rPr>
        <w:t>icónico,musical</w:t>
      </w:r>
      <w:proofErr w:type="spellEnd"/>
      <w:r>
        <w:rPr>
          <w:sz w:val="24"/>
        </w:rPr>
        <w:t>,…</w:t>
      </w:r>
      <w:proofErr w:type="gramEnd"/>
      <w:r>
        <w:rPr>
          <w:sz w:val="24"/>
        </w:rPr>
        <w:t>)</w:t>
      </w:r>
    </w:p>
    <w:p w:rsidR="003051D9" w:rsidRDefault="00BC5AD7">
      <w:pPr>
        <w:pStyle w:val="Prrafodelista"/>
        <w:numPr>
          <w:ilvl w:val="0"/>
          <w:numId w:val="56"/>
        </w:numPr>
        <w:tabs>
          <w:tab w:val="left" w:pos="462"/>
        </w:tabs>
        <w:spacing w:before="2"/>
        <w:ind w:left="461" w:hanging="240"/>
        <w:jc w:val="both"/>
        <w:rPr>
          <w:sz w:val="24"/>
        </w:rPr>
      </w:pPr>
      <w:r>
        <w:rPr>
          <w:sz w:val="24"/>
        </w:rPr>
        <w:t xml:space="preserve">Presenta una gran versatilidad (se puede usar en ámbitos </w:t>
      </w:r>
      <w:proofErr w:type="spellStart"/>
      <w:r>
        <w:rPr>
          <w:sz w:val="24"/>
        </w:rPr>
        <w:t>muydiferentes</w:t>
      </w:r>
      <w:proofErr w:type="spellEnd"/>
      <w:r>
        <w:rPr>
          <w:sz w:val="24"/>
        </w:rPr>
        <w:t>).</w:t>
      </w:r>
    </w:p>
    <w:p w:rsidR="003051D9" w:rsidRDefault="00BC5AD7">
      <w:pPr>
        <w:pStyle w:val="Prrafodelista"/>
        <w:numPr>
          <w:ilvl w:val="0"/>
          <w:numId w:val="56"/>
        </w:numPr>
        <w:tabs>
          <w:tab w:val="left" w:pos="476"/>
        </w:tabs>
        <w:spacing w:before="147"/>
        <w:ind w:left="476" w:hanging="254"/>
        <w:jc w:val="both"/>
        <w:rPr>
          <w:sz w:val="24"/>
        </w:rPr>
      </w:pPr>
      <w:r>
        <w:rPr>
          <w:sz w:val="24"/>
        </w:rPr>
        <w:t>Se pueden plantear situaciones en las que se fomente el trabajo engrupo.</w:t>
      </w:r>
    </w:p>
    <w:p w:rsidR="003051D9" w:rsidRDefault="00BC5AD7">
      <w:pPr>
        <w:pStyle w:val="Textoindependiente"/>
        <w:spacing w:before="146" w:line="360" w:lineRule="auto"/>
        <w:ind w:left="222" w:right="215"/>
        <w:jc w:val="both"/>
      </w:pPr>
      <w:r>
        <w:t xml:space="preserve">Con la integración plena de las </w:t>
      </w:r>
      <w:proofErr w:type="spellStart"/>
      <w:r>
        <w:t>TICs</w:t>
      </w:r>
      <w:proofErr w:type="spellEnd"/>
      <w:r>
        <w:t xml:space="preserve"> en nuestro currículo estaremos incidiendo directamente en hacer alumnos competentes en el </w:t>
      </w:r>
      <w:r>
        <w:rPr>
          <w:u w:val="single"/>
        </w:rPr>
        <w:t xml:space="preserve">la competencia </w:t>
      </w:r>
      <w:proofErr w:type="gramStart"/>
      <w:r>
        <w:rPr>
          <w:u w:val="single"/>
        </w:rPr>
        <w:t xml:space="preserve">digital </w:t>
      </w:r>
      <w:r>
        <w:t>,</w:t>
      </w:r>
      <w:proofErr w:type="gramEnd"/>
      <w:r>
        <w:t xml:space="preserve"> ofreciéndoles la posibilidad de obtener las habilidades necesarias para buscar,  obtener, procesar y comunicar información. Y de modo indirecto en el resto de competencias educativas. Utilizar de manera habitual los recursos tecnológicos disponibles para resolver problemas de la vida real de un modo eficiente es uno de los objetivos que se pretende conseguir a través de la adquisición de </w:t>
      </w:r>
      <w:proofErr w:type="spellStart"/>
      <w:r>
        <w:t>estacompetencia</w:t>
      </w:r>
      <w:proofErr w:type="spellEnd"/>
      <w:r>
        <w:t>.</w:t>
      </w:r>
    </w:p>
    <w:p w:rsidR="003051D9" w:rsidRDefault="003051D9">
      <w:pPr>
        <w:pStyle w:val="Textoindependiente"/>
        <w:spacing w:before="1"/>
      </w:pPr>
    </w:p>
    <w:p w:rsidR="003051D9" w:rsidRDefault="00BC5AD7">
      <w:pPr>
        <w:pStyle w:val="Ttulo4"/>
        <w:jc w:val="both"/>
      </w:pPr>
      <w:r>
        <w:t>2.- OBJETIVOS</w:t>
      </w:r>
    </w:p>
    <w:p w:rsidR="003051D9" w:rsidRDefault="00BC5AD7">
      <w:pPr>
        <w:spacing w:before="146"/>
        <w:ind w:left="222"/>
        <w:jc w:val="both"/>
        <w:rPr>
          <w:b/>
          <w:sz w:val="24"/>
        </w:rPr>
      </w:pPr>
      <w:r>
        <w:rPr>
          <w:b/>
          <w:sz w:val="24"/>
          <w:u w:val="single"/>
        </w:rPr>
        <w:t>2.1.- OBJETIVOS GENERALES</w:t>
      </w:r>
    </w:p>
    <w:p w:rsidR="003051D9" w:rsidRDefault="00BC5AD7">
      <w:pPr>
        <w:pStyle w:val="Prrafodelista"/>
        <w:numPr>
          <w:ilvl w:val="0"/>
          <w:numId w:val="55"/>
        </w:numPr>
        <w:tabs>
          <w:tab w:val="left" w:pos="479"/>
        </w:tabs>
        <w:spacing w:before="146" w:line="360" w:lineRule="auto"/>
        <w:ind w:right="219" w:firstLine="0"/>
        <w:jc w:val="both"/>
        <w:rPr>
          <w:sz w:val="24"/>
        </w:rPr>
      </w:pPr>
      <w:r>
        <w:rPr>
          <w:sz w:val="24"/>
        </w:rPr>
        <w:t xml:space="preserve">Integrar el uso innovador de las Tecnologías de la Información y de la Comunicación en las tareas que se realizan en los </w:t>
      </w:r>
      <w:proofErr w:type="spellStart"/>
      <w:r>
        <w:rPr>
          <w:sz w:val="24"/>
        </w:rPr>
        <w:t>centroseducativos</w:t>
      </w:r>
      <w:proofErr w:type="spellEnd"/>
      <w:r>
        <w:rPr>
          <w:sz w:val="24"/>
        </w:rPr>
        <w:t>.</w:t>
      </w:r>
    </w:p>
    <w:p w:rsidR="003051D9" w:rsidRDefault="003051D9">
      <w:pPr>
        <w:spacing w:line="360" w:lineRule="auto"/>
        <w:jc w:val="both"/>
        <w:rPr>
          <w:sz w:val="24"/>
        </w:rPr>
        <w:sectPr w:rsidR="003051D9">
          <w:pgSz w:w="11910" w:h="16840"/>
          <w:pgMar w:top="1360" w:right="1480" w:bottom="1200" w:left="1480" w:header="0" w:footer="1002" w:gutter="0"/>
          <w:cols w:space="720"/>
        </w:sectPr>
      </w:pPr>
    </w:p>
    <w:p w:rsidR="003051D9" w:rsidRDefault="00BC5AD7">
      <w:pPr>
        <w:pStyle w:val="Prrafodelista"/>
        <w:numPr>
          <w:ilvl w:val="0"/>
          <w:numId w:val="55"/>
        </w:numPr>
        <w:tabs>
          <w:tab w:val="left" w:pos="525"/>
        </w:tabs>
        <w:spacing w:before="39" w:line="360" w:lineRule="auto"/>
        <w:ind w:right="215" w:firstLine="0"/>
        <w:jc w:val="both"/>
        <w:rPr>
          <w:sz w:val="24"/>
        </w:rPr>
      </w:pPr>
      <w:r>
        <w:rPr>
          <w:sz w:val="24"/>
        </w:rPr>
        <w:lastRenderedPageBreak/>
        <w:t xml:space="preserve">Potenciar el empleo de las TIC como una herramienta más en los procesos de enseñanza-aprendizaje y que sirvan como vehículo de comunicación y acceso a información en igualdad </w:t>
      </w:r>
      <w:proofErr w:type="spellStart"/>
      <w:r>
        <w:rPr>
          <w:sz w:val="24"/>
        </w:rPr>
        <w:t>decondiciones</w:t>
      </w:r>
      <w:proofErr w:type="spellEnd"/>
      <w:r>
        <w:rPr>
          <w:sz w:val="24"/>
        </w:rPr>
        <w:t>.</w:t>
      </w:r>
    </w:p>
    <w:p w:rsidR="003051D9" w:rsidRDefault="00BC5AD7">
      <w:pPr>
        <w:pStyle w:val="Prrafodelista"/>
        <w:numPr>
          <w:ilvl w:val="0"/>
          <w:numId w:val="55"/>
        </w:numPr>
        <w:tabs>
          <w:tab w:val="left" w:pos="542"/>
        </w:tabs>
        <w:spacing w:line="360" w:lineRule="auto"/>
        <w:ind w:right="221" w:firstLine="0"/>
        <w:jc w:val="both"/>
        <w:rPr>
          <w:sz w:val="24"/>
        </w:rPr>
      </w:pPr>
      <w:r>
        <w:rPr>
          <w:sz w:val="24"/>
        </w:rPr>
        <w:t xml:space="preserve">Impulsar la comunicación con otros centros y con otras localidades, a fin de transmitir valores sociales y de respeto a otras formas de vida y costumbres, utilizando las posibilidades que brinda Internet y el </w:t>
      </w:r>
      <w:proofErr w:type="spellStart"/>
      <w:r>
        <w:rPr>
          <w:sz w:val="24"/>
        </w:rPr>
        <w:t>correoelectrónico</w:t>
      </w:r>
      <w:proofErr w:type="spellEnd"/>
      <w:r>
        <w:rPr>
          <w:sz w:val="24"/>
        </w:rPr>
        <w:t>.</w:t>
      </w:r>
    </w:p>
    <w:p w:rsidR="003051D9" w:rsidRDefault="00BC5AD7">
      <w:pPr>
        <w:pStyle w:val="Prrafodelista"/>
        <w:numPr>
          <w:ilvl w:val="0"/>
          <w:numId w:val="55"/>
        </w:numPr>
        <w:tabs>
          <w:tab w:val="left" w:pos="515"/>
        </w:tabs>
        <w:spacing w:line="360" w:lineRule="auto"/>
        <w:ind w:right="224" w:firstLine="0"/>
        <w:jc w:val="both"/>
        <w:rPr>
          <w:sz w:val="24"/>
        </w:rPr>
      </w:pPr>
      <w:r>
        <w:rPr>
          <w:sz w:val="24"/>
        </w:rPr>
        <w:t>Facilitar la búsqueda de información y el tratamiento crítico de la misma, como forma de conocer el mundo de Internet y sus posibilidades de acceso a la información útil.</w:t>
      </w:r>
    </w:p>
    <w:p w:rsidR="003051D9" w:rsidRDefault="00BC5AD7">
      <w:pPr>
        <w:pStyle w:val="Prrafodelista"/>
        <w:numPr>
          <w:ilvl w:val="0"/>
          <w:numId w:val="55"/>
        </w:numPr>
        <w:tabs>
          <w:tab w:val="left" w:pos="479"/>
        </w:tabs>
        <w:spacing w:before="1" w:line="360" w:lineRule="auto"/>
        <w:ind w:right="217" w:firstLine="0"/>
        <w:jc w:val="both"/>
        <w:rPr>
          <w:sz w:val="24"/>
        </w:rPr>
      </w:pPr>
      <w:r>
        <w:rPr>
          <w:sz w:val="24"/>
        </w:rPr>
        <w:t xml:space="preserve">Favorecer la utilización de los medios informáticos por parte del profesorado en sus tareas habituales del centro: programaciones, memorias, proyectos, circulares, </w:t>
      </w:r>
      <w:proofErr w:type="spellStart"/>
      <w:proofErr w:type="gramStart"/>
      <w:r>
        <w:rPr>
          <w:sz w:val="24"/>
        </w:rPr>
        <w:t>normativas,actividades</w:t>
      </w:r>
      <w:proofErr w:type="spellEnd"/>
      <w:r>
        <w:rPr>
          <w:sz w:val="24"/>
        </w:rPr>
        <w:t>,...</w:t>
      </w:r>
      <w:proofErr w:type="gramEnd"/>
      <w:r>
        <w:rPr>
          <w:sz w:val="24"/>
        </w:rPr>
        <w:t>.</w:t>
      </w:r>
    </w:p>
    <w:p w:rsidR="003051D9" w:rsidRDefault="00BC5AD7">
      <w:pPr>
        <w:pStyle w:val="Prrafodelista"/>
        <w:numPr>
          <w:ilvl w:val="0"/>
          <w:numId w:val="55"/>
        </w:numPr>
        <w:tabs>
          <w:tab w:val="left" w:pos="472"/>
        </w:tabs>
        <w:spacing w:line="292" w:lineRule="exact"/>
        <w:ind w:left="471" w:hanging="250"/>
        <w:jc w:val="both"/>
        <w:rPr>
          <w:sz w:val="24"/>
        </w:rPr>
      </w:pPr>
      <w:r>
        <w:rPr>
          <w:sz w:val="24"/>
        </w:rPr>
        <w:t xml:space="preserve">Propiciar valores de solidaridad, comprensión, tolerancia </w:t>
      </w:r>
      <w:proofErr w:type="spellStart"/>
      <w:r>
        <w:rPr>
          <w:sz w:val="24"/>
        </w:rPr>
        <w:t>ycooperación</w:t>
      </w:r>
      <w:proofErr w:type="spellEnd"/>
      <w:r>
        <w:rPr>
          <w:sz w:val="24"/>
        </w:rPr>
        <w:t>.</w:t>
      </w:r>
    </w:p>
    <w:p w:rsidR="003051D9" w:rsidRDefault="00BC5AD7">
      <w:pPr>
        <w:spacing w:before="147"/>
        <w:ind w:left="222"/>
        <w:rPr>
          <w:b/>
          <w:sz w:val="24"/>
        </w:rPr>
      </w:pPr>
      <w:r>
        <w:rPr>
          <w:b/>
          <w:sz w:val="24"/>
          <w:u w:val="single"/>
        </w:rPr>
        <w:t>2.2.- OBJETIVOS ESPECÍFICOS</w:t>
      </w:r>
    </w:p>
    <w:p w:rsidR="003051D9" w:rsidRDefault="00BC5AD7">
      <w:pPr>
        <w:spacing w:before="146"/>
        <w:ind w:left="222"/>
        <w:rPr>
          <w:b/>
          <w:sz w:val="24"/>
        </w:rPr>
      </w:pPr>
      <w:r>
        <w:rPr>
          <w:b/>
          <w:sz w:val="24"/>
          <w:u w:val="single"/>
        </w:rPr>
        <w:t>2.2.1.- DEL ALUMNADO</w:t>
      </w:r>
    </w:p>
    <w:p w:rsidR="003051D9" w:rsidRDefault="00BC5AD7">
      <w:pPr>
        <w:pStyle w:val="Prrafodelista"/>
        <w:numPr>
          <w:ilvl w:val="0"/>
          <w:numId w:val="54"/>
        </w:numPr>
        <w:tabs>
          <w:tab w:val="left" w:pos="563"/>
        </w:tabs>
        <w:spacing w:before="146" w:line="360" w:lineRule="auto"/>
        <w:ind w:right="221" w:firstLine="0"/>
        <w:jc w:val="both"/>
        <w:rPr>
          <w:sz w:val="24"/>
        </w:rPr>
      </w:pPr>
      <w:r>
        <w:rPr>
          <w:sz w:val="24"/>
        </w:rPr>
        <w:t xml:space="preserve">Ser competente en la utilización de las tecnologías de la información y la comunicación como instrumento de trabajo de modo que favorezcan su aprendizaje y le permitan adquirir conocimientos, habilidades </w:t>
      </w:r>
      <w:proofErr w:type="spellStart"/>
      <w:r>
        <w:rPr>
          <w:sz w:val="24"/>
        </w:rPr>
        <w:t>ydestrezas</w:t>
      </w:r>
      <w:proofErr w:type="spellEnd"/>
      <w:r>
        <w:rPr>
          <w:sz w:val="24"/>
        </w:rPr>
        <w:t>.</w:t>
      </w:r>
    </w:p>
    <w:p w:rsidR="003051D9" w:rsidRDefault="00BC5AD7">
      <w:pPr>
        <w:pStyle w:val="Prrafodelista"/>
        <w:numPr>
          <w:ilvl w:val="0"/>
          <w:numId w:val="54"/>
        </w:numPr>
        <w:tabs>
          <w:tab w:val="left" w:pos="479"/>
        </w:tabs>
        <w:spacing w:before="2" w:line="360" w:lineRule="auto"/>
        <w:ind w:right="222" w:firstLine="0"/>
        <w:jc w:val="both"/>
        <w:rPr>
          <w:sz w:val="24"/>
        </w:rPr>
      </w:pPr>
      <w:r>
        <w:rPr>
          <w:sz w:val="24"/>
        </w:rPr>
        <w:t>Utilizar programas y entornos que faciliten su aprendizaje de las diferentes áreas de contenido: Matemáticas, Lengua, Conocimiento del medio, Idiomas y resto de materias, y favorezcan la adquisición de habilidades, destrezas, y conocimientos de las mismas.</w:t>
      </w:r>
    </w:p>
    <w:p w:rsidR="003051D9" w:rsidRDefault="00BC5AD7">
      <w:pPr>
        <w:pStyle w:val="Prrafodelista"/>
        <w:numPr>
          <w:ilvl w:val="0"/>
          <w:numId w:val="54"/>
        </w:numPr>
        <w:tabs>
          <w:tab w:val="left" w:pos="561"/>
        </w:tabs>
        <w:spacing w:line="360" w:lineRule="auto"/>
        <w:ind w:right="220" w:firstLine="0"/>
        <w:jc w:val="both"/>
        <w:rPr>
          <w:sz w:val="24"/>
        </w:rPr>
      </w:pPr>
      <w:r>
        <w:rPr>
          <w:sz w:val="24"/>
        </w:rPr>
        <w:t xml:space="preserve">Potenciar la comunicación y el intercambio informativo con compañeros de </w:t>
      </w:r>
      <w:proofErr w:type="spellStart"/>
      <w:r>
        <w:rPr>
          <w:sz w:val="24"/>
        </w:rPr>
        <w:t>entornosdiferentes</w:t>
      </w:r>
      <w:proofErr w:type="spellEnd"/>
      <w:r>
        <w:rPr>
          <w:sz w:val="24"/>
        </w:rPr>
        <w:t>.</w:t>
      </w:r>
    </w:p>
    <w:p w:rsidR="003051D9" w:rsidRDefault="00BC5AD7">
      <w:pPr>
        <w:pStyle w:val="Prrafodelista"/>
        <w:numPr>
          <w:ilvl w:val="0"/>
          <w:numId w:val="54"/>
        </w:numPr>
        <w:tabs>
          <w:tab w:val="left" w:pos="537"/>
        </w:tabs>
        <w:spacing w:line="360" w:lineRule="auto"/>
        <w:ind w:right="219" w:firstLine="0"/>
        <w:jc w:val="both"/>
        <w:rPr>
          <w:sz w:val="24"/>
        </w:rPr>
      </w:pPr>
      <w:r>
        <w:rPr>
          <w:sz w:val="24"/>
        </w:rPr>
        <w:t xml:space="preserve">Potenciar el uso de información diversa, realizando los procesos de selección, síntesis, análisis y crítica de </w:t>
      </w:r>
      <w:proofErr w:type="spellStart"/>
      <w:r>
        <w:rPr>
          <w:sz w:val="24"/>
        </w:rPr>
        <w:t>lamisma</w:t>
      </w:r>
      <w:proofErr w:type="spellEnd"/>
      <w:r>
        <w:rPr>
          <w:sz w:val="24"/>
        </w:rPr>
        <w:t>.</w:t>
      </w:r>
    </w:p>
    <w:p w:rsidR="003051D9" w:rsidRDefault="00BC5AD7">
      <w:pPr>
        <w:pStyle w:val="Prrafodelista"/>
        <w:numPr>
          <w:ilvl w:val="0"/>
          <w:numId w:val="54"/>
        </w:numPr>
        <w:tabs>
          <w:tab w:val="left" w:pos="479"/>
        </w:tabs>
        <w:spacing w:before="1" w:line="360" w:lineRule="auto"/>
        <w:ind w:right="217" w:firstLine="0"/>
        <w:jc w:val="both"/>
        <w:rPr>
          <w:sz w:val="24"/>
        </w:rPr>
      </w:pPr>
      <w:r>
        <w:rPr>
          <w:sz w:val="24"/>
        </w:rPr>
        <w:t xml:space="preserve">Despertar el interés por conocer cosas diversas y darles las pautas para acceder a la información precisa. Potenciar su razonamiento y su afán </w:t>
      </w:r>
      <w:proofErr w:type="spellStart"/>
      <w:r>
        <w:rPr>
          <w:sz w:val="24"/>
        </w:rPr>
        <w:t>deconocimiento</w:t>
      </w:r>
      <w:proofErr w:type="spellEnd"/>
      <w:r>
        <w:rPr>
          <w:sz w:val="24"/>
        </w:rPr>
        <w:t>.</w:t>
      </w:r>
    </w:p>
    <w:p w:rsidR="003051D9" w:rsidRDefault="00BC5AD7">
      <w:pPr>
        <w:pStyle w:val="Prrafodelista"/>
        <w:numPr>
          <w:ilvl w:val="0"/>
          <w:numId w:val="54"/>
        </w:numPr>
        <w:tabs>
          <w:tab w:val="left" w:pos="477"/>
        </w:tabs>
        <w:spacing w:line="360" w:lineRule="auto"/>
        <w:ind w:right="220" w:firstLine="0"/>
        <w:jc w:val="both"/>
        <w:rPr>
          <w:sz w:val="24"/>
        </w:rPr>
      </w:pPr>
      <w:r>
        <w:rPr>
          <w:sz w:val="24"/>
        </w:rPr>
        <w:t xml:space="preserve">Utilizar el ordenador para la realización de actividades creativas, de integración y de cooperación, potenciando valores de respeto a la expresión de las ideas de </w:t>
      </w:r>
      <w:proofErr w:type="spellStart"/>
      <w:r>
        <w:rPr>
          <w:sz w:val="24"/>
        </w:rPr>
        <w:t>cadauno</w:t>
      </w:r>
      <w:proofErr w:type="spellEnd"/>
      <w:r>
        <w:rPr>
          <w:sz w:val="24"/>
        </w:rPr>
        <w:t>.</w:t>
      </w:r>
    </w:p>
    <w:p w:rsidR="003051D9" w:rsidRDefault="00BC5AD7">
      <w:pPr>
        <w:pStyle w:val="Prrafodelista"/>
        <w:numPr>
          <w:ilvl w:val="0"/>
          <w:numId w:val="54"/>
        </w:numPr>
        <w:tabs>
          <w:tab w:val="left" w:pos="508"/>
        </w:tabs>
        <w:spacing w:line="360" w:lineRule="auto"/>
        <w:ind w:right="220" w:firstLine="0"/>
        <w:jc w:val="both"/>
        <w:rPr>
          <w:sz w:val="24"/>
        </w:rPr>
      </w:pPr>
      <w:r>
        <w:rPr>
          <w:sz w:val="24"/>
        </w:rPr>
        <w:t>Utilizar el ordenador como medio de investigación para ampliar conocimientos y elaborar pequeños proyectos a nivel individual y/</w:t>
      </w:r>
      <w:proofErr w:type="spellStart"/>
      <w:r>
        <w:rPr>
          <w:sz w:val="24"/>
        </w:rPr>
        <w:t>ocolectivo</w:t>
      </w:r>
      <w:proofErr w:type="spellEnd"/>
      <w:r>
        <w:rPr>
          <w:sz w:val="24"/>
        </w:rPr>
        <w:t>.</w:t>
      </w:r>
    </w:p>
    <w:p w:rsidR="003051D9" w:rsidRDefault="003051D9">
      <w:pPr>
        <w:spacing w:line="360" w:lineRule="auto"/>
        <w:jc w:val="both"/>
        <w:rPr>
          <w:sz w:val="24"/>
        </w:rPr>
        <w:sectPr w:rsidR="003051D9">
          <w:pgSz w:w="11910" w:h="16840"/>
          <w:pgMar w:top="1360" w:right="1480" w:bottom="1200" w:left="1480" w:header="0" w:footer="1002" w:gutter="0"/>
          <w:cols w:space="720"/>
        </w:sectPr>
      </w:pPr>
    </w:p>
    <w:p w:rsidR="003051D9" w:rsidRDefault="00BC5AD7">
      <w:pPr>
        <w:pStyle w:val="Prrafodelista"/>
        <w:numPr>
          <w:ilvl w:val="2"/>
          <w:numId w:val="53"/>
        </w:numPr>
        <w:tabs>
          <w:tab w:val="left" w:pos="837"/>
        </w:tabs>
        <w:spacing w:before="39"/>
        <w:jc w:val="both"/>
        <w:rPr>
          <w:b/>
          <w:sz w:val="24"/>
        </w:rPr>
      </w:pPr>
      <w:r>
        <w:rPr>
          <w:b/>
          <w:sz w:val="24"/>
          <w:u w:val="single"/>
        </w:rPr>
        <w:lastRenderedPageBreak/>
        <w:t>DELPROFESORADO</w:t>
      </w:r>
    </w:p>
    <w:p w:rsidR="003051D9" w:rsidRDefault="00BC5AD7">
      <w:pPr>
        <w:pStyle w:val="Prrafodelista"/>
        <w:numPr>
          <w:ilvl w:val="0"/>
          <w:numId w:val="52"/>
        </w:numPr>
        <w:tabs>
          <w:tab w:val="left" w:pos="549"/>
        </w:tabs>
        <w:spacing w:before="147" w:line="360" w:lineRule="auto"/>
        <w:ind w:right="216" w:firstLine="0"/>
        <w:jc w:val="both"/>
        <w:rPr>
          <w:sz w:val="24"/>
        </w:rPr>
      </w:pPr>
      <w:r>
        <w:rPr>
          <w:sz w:val="24"/>
        </w:rPr>
        <w:t xml:space="preserve">Emplear los ordenadores para el trabajo cotidiano y las actividades de aula: programaciones, actividades, controles, circulares, información a </w:t>
      </w:r>
      <w:proofErr w:type="spellStart"/>
      <w:r>
        <w:rPr>
          <w:sz w:val="24"/>
        </w:rPr>
        <w:t>lasfamilias</w:t>
      </w:r>
      <w:proofErr w:type="spellEnd"/>
      <w:r>
        <w:rPr>
          <w:sz w:val="24"/>
        </w:rPr>
        <w:t>,....</w:t>
      </w:r>
    </w:p>
    <w:p w:rsidR="003051D9" w:rsidRDefault="00BC5AD7">
      <w:pPr>
        <w:pStyle w:val="Prrafodelista"/>
        <w:numPr>
          <w:ilvl w:val="0"/>
          <w:numId w:val="52"/>
        </w:numPr>
        <w:tabs>
          <w:tab w:val="left" w:pos="491"/>
        </w:tabs>
        <w:spacing w:line="360" w:lineRule="auto"/>
        <w:ind w:right="217" w:firstLine="0"/>
        <w:jc w:val="both"/>
        <w:rPr>
          <w:sz w:val="24"/>
        </w:rPr>
      </w:pPr>
      <w:r>
        <w:rPr>
          <w:sz w:val="24"/>
        </w:rPr>
        <w:t xml:space="preserve">Saber consultar información a través del ordenador, tanto de temas profesionales: concursos, cursillos de formación, convocatorias como de temas interesantes </w:t>
      </w:r>
      <w:proofErr w:type="spellStart"/>
      <w:r>
        <w:rPr>
          <w:sz w:val="24"/>
        </w:rPr>
        <w:t>parasu</w:t>
      </w:r>
      <w:proofErr w:type="spellEnd"/>
    </w:p>
    <w:p w:rsidR="003051D9" w:rsidRDefault="00BC5AD7">
      <w:pPr>
        <w:pStyle w:val="Textoindependiente"/>
        <w:spacing w:line="292" w:lineRule="exact"/>
        <w:ind w:left="222"/>
        <w:jc w:val="both"/>
      </w:pPr>
      <w:r>
        <w:t>actividad docente</w:t>
      </w:r>
    </w:p>
    <w:p w:rsidR="003051D9" w:rsidRDefault="00BC5AD7">
      <w:pPr>
        <w:pStyle w:val="Prrafodelista"/>
        <w:numPr>
          <w:ilvl w:val="0"/>
          <w:numId w:val="52"/>
        </w:numPr>
        <w:tabs>
          <w:tab w:val="left" w:pos="515"/>
        </w:tabs>
        <w:spacing w:before="146" w:line="360" w:lineRule="auto"/>
        <w:ind w:right="220" w:firstLine="0"/>
        <w:jc w:val="both"/>
        <w:rPr>
          <w:sz w:val="24"/>
        </w:rPr>
      </w:pPr>
      <w:r>
        <w:rPr>
          <w:sz w:val="24"/>
        </w:rPr>
        <w:t>Utilizar las TIC como medio de perfeccionar la actividad docente a través de su utilización, de aprovechar la información que de ellas pueda sacar, y para mejorar el planteamiento pedagógico a través de su utilización.</w:t>
      </w:r>
    </w:p>
    <w:p w:rsidR="003051D9" w:rsidRDefault="00BC5AD7">
      <w:pPr>
        <w:pStyle w:val="Prrafodelista"/>
        <w:numPr>
          <w:ilvl w:val="0"/>
          <w:numId w:val="52"/>
        </w:numPr>
        <w:tabs>
          <w:tab w:val="left" w:pos="506"/>
        </w:tabs>
        <w:spacing w:before="2" w:line="360" w:lineRule="auto"/>
        <w:ind w:right="220" w:firstLine="0"/>
        <w:jc w:val="both"/>
        <w:rPr>
          <w:sz w:val="24"/>
        </w:rPr>
      </w:pPr>
      <w:r>
        <w:rPr>
          <w:sz w:val="24"/>
        </w:rPr>
        <w:t xml:space="preserve">Integrar las nuevas tecnologías en la realización de nuestra práctica docente y la </w:t>
      </w:r>
      <w:proofErr w:type="spellStart"/>
      <w:r>
        <w:rPr>
          <w:sz w:val="24"/>
        </w:rPr>
        <w:t>funcióneducadora</w:t>
      </w:r>
      <w:proofErr w:type="spellEnd"/>
      <w:r>
        <w:rPr>
          <w:sz w:val="24"/>
        </w:rPr>
        <w:t>.</w:t>
      </w:r>
    </w:p>
    <w:p w:rsidR="003051D9" w:rsidRDefault="00BC5AD7">
      <w:pPr>
        <w:pStyle w:val="Prrafodelista"/>
        <w:numPr>
          <w:ilvl w:val="0"/>
          <w:numId w:val="52"/>
        </w:numPr>
        <w:tabs>
          <w:tab w:val="left" w:pos="511"/>
        </w:tabs>
        <w:spacing w:line="360" w:lineRule="auto"/>
        <w:ind w:right="219" w:firstLine="0"/>
        <w:jc w:val="both"/>
        <w:rPr>
          <w:sz w:val="24"/>
        </w:rPr>
      </w:pPr>
      <w:r>
        <w:rPr>
          <w:sz w:val="24"/>
        </w:rPr>
        <w:t xml:space="preserve">Intercambiar experiencias, conocimientos, actividades, y/o participar en tertulias, debates, chats, a través </w:t>
      </w:r>
      <w:proofErr w:type="spellStart"/>
      <w:r>
        <w:rPr>
          <w:sz w:val="24"/>
        </w:rPr>
        <w:t>deInternet</w:t>
      </w:r>
      <w:proofErr w:type="spellEnd"/>
      <w:r>
        <w:rPr>
          <w:sz w:val="24"/>
        </w:rPr>
        <w:t>.</w:t>
      </w:r>
    </w:p>
    <w:p w:rsidR="003051D9" w:rsidRDefault="00BC5AD7">
      <w:pPr>
        <w:pStyle w:val="Prrafodelista"/>
        <w:numPr>
          <w:ilvl w:val="0"/>
          <w:numId w:val="52"/>
        </w:numPr>
        <w:tabs>
          <w:tab w:val="left" w:pos="523"/>
        </w:tabs>
        <w:spacing w:line="360" w:lineRule="auto"/>
        <w:ind w:right="222" w:firstLine="0"/>
        <w:jc w:val="both"/>
        <w:rPr>
          <w:sz w:val="24"/>
        </w:rPr>
      </w:pPr>
      <w:r>
        <w:rPr>
          <w:sz w:val="24"/>
        </w:rPr>
        <w:t xml:space="preserve">Participar en actividades de formación en el uso de las </w:t>
      </w:r>
      <w:proofErr w:type="spellStart"/>
      <w:r>
        <w:rPr>
          <w:sz w:val="24"/>
        </w:rPr>
        <w:t>TICs</w:t>
      </w:r>
      <w:proofErr w:type="spellEnd"/>
      <w:r>
        <w:rPr>
          <w:sz w:val="24"/>
        </w:rPr>
        <w:t>. para la aplicación práctica en el aula.</w:t>
      </w:r>
    </w:p>
    <w:p w:rsidR="003051D9" w:rsidRDefault="00BC5AD7">
      <w:pPr>
        <w:pStyle w:val="Prrafodelista"/>
        <w:numPr>
          <w:ilvl w:val="0"/>
          <w:numId w:val="52"/>
        </w:numPr>
        <w:tabs>
          <w:tab w:val="left" w:pos="700"/>
        </w:tabs>
        <w:spacing w:line="362" w:lineRule="auto"/>
        <w:ind w:right="221" w:firstLine="0"/>
        <w:jc w:val="both"/>
        <w:rPr>
          <w:sz w:val="24"/>
        </w:rPr>
      </w:pPr>
      <w:r>
        <w:rPr>
          <w:sz w:val="24"/>
        </w:rPr>
        <w:t xml:space="preserve">Mantenerse informado utilizando Internet y el correo electrónico, fundamentalmente, de cuestiones profesionales </w:t>
      </w:r>
      <w:proofErr w:type="spellStart"/>
      <w:r>
        <w:rPr>
          <w:sz w:val="24"/>
        </w:rPr>
        <w:t>ydidácticas</w:t>
      </w:r>
      <w:proofErr w:type="spellEnd"/>
      <w:r>
        <w:rPr>
          <w:sz w:val="24"/>
        </w:rPr>
        <w:t>.</w:t>
      </w:r>
    </w:p>
    <w:p w:rsidR="003051D9" w:rsidRDefault="00BC5AD7">
      <w:pPr>
        <w:pStyle w:val="Prrafodelista"/>
        <w:numPr>
          <w:ilvl w:val="0"/>
          <w:numId w:val="52"/>
        </w:numPr>
        <w:tabs>
          <w:tab w:val="left" w:pos="487"/>
        </w:tabs>
        <w:spacing w:line="360" w:lineRule="auto"/>
        <w:ind w:right="218" w:firstLine="0"/>
        <w:jc w:val="both"/>
        <w:rPr>
          <w:sz w:val="24"/>
        </w:rPr>
      </w:pPr>
      <w:r>
        <w:rPr>
          <w:sz w:val="24"/>
        </w:rPr>
        <w:t xml:space="preserve">Favorecer el intercambio de información y experiencias participando en la creación y el mantenimiento de los blogs </w:t>
      </w:r>
      <w:proofErr w:type="spellStart"/>
      <w:r>
        <w:rPr>
          <w:sz w:val="24"/>
        </w:rPr>
        <w:t>delcentro</w:t>
      </w:r>
      <w:proofErr w:type="spellEnd"/>
      <w:r>
        <w:rPr>
          <w:sz w:val="24"/>
        </w:rPr>
        <w:t>.</w:t>
      </w:r>
    </w:p>
    <w:p w:rsidR="003051D9" w:rsidRDefault="00BC5AD7">
      <w:pPr>
        <w:pStyle w:val="Prrafodelista"/>
        <w:numPr>
          <w:ilvl w:val="0"/>
          <w:numId w:val="52"/>
        </w:numPr>
        <w:tabs>
          <w:tab w:val="left" w:pos="518"/>
        </w:tabs>
        <w:spacing w:line="360" w:lineRule="auto"/>
        <w:ind w:right="223" w:firstLine="0"/>
        <w:jc w:val="both"/>
        <w:rPr>
          <w:sz w:val="24"/>
        </w:rPr>
      </w:pPr>
      <w:r>
        <w:rPr>
          <w:sz w:val="24"/>
        </w:rPr>
        <w:t xml:space="preserve">Utilizar el correo electrónico como medio habitual de comunicación tanto entre docentes como con el alumnado de </w:t>
      </w:r>
      <w:proofErr w:type="spellStart"/>
      <w:r>
        <w:rPr>
          <w:sz w:val="24"/>
        </w:rPr>
        <w:t>tercerciclo</w:t>
      </w:r>
      <w:proofErr w:type="spellEnd"/>
      <w:r>
        <w:rPr>
          <w:sz w:val="24"/>
        </w:rPr>
        <w:t>.</w:t>
      </w:r>
    </w:p>
    <w:p w:rsidR="003051D9" w:rsidRDefault="00BC5AD7">
      <w:pPr>
        <w:pStyle w:val="Prrafodelista"/>
        <w:numPr>
          <w:ilvl w:val="2"/>
          <w:numId w:val="53"/>
        </w:numPr>
        <w:tabs>
          <w:tab w:val="left" w:pos="837"/>
        </w:tabs>
        <w:spacing w:line="292" w:lineRule="exact"/>
        <w:rPr>
          <w:b/>
          <w:sz w:val="24"/>
        </w:rPr>
      </w:pPr>
      <w:r>
        <w:rPr>
          <w:b/>
          <w:sz w:val="24"/>
          <w:u w:val="single"/>
        </w:rPr>
        <w:t>DE LA COMUNIDADEDUCATIVA</w:t>
      </w:r>
    </w:p>
    <w:p w:rsidR="003051D9" w:rsidRDefault="00BC5AD7">
      <w:pPr>
        <w:pStyle w:val="Prrafodelista"/>
        <w:numPr>
          <w:ilvl w:val="0"/>
          <w:numId w:val="51"/>
        </w:numPr>
        <w:tabs>
          <w:tab w:val="left" w:pos="472"/>
        </w:tabs>
        <w:spacing w:before="140"/>
        <w:jc w:val="both"/>
        <w:rPr>
          <w:sz w:val="24"/>
        </w:rPr>
      </w:pPr>
      <w:r>
        <w:rPr>
          <w:sz w:val="24"/>
        </w:rPr>
        <w:t xml:space="preserve">Potenciar actividades de participación de toda la </w:t>
      </w:r>
      <w:proofErr w:type="spellStart"/>
      <w:r>
        <w:rPr>
          <w:sz w:val="24"/>
        </w:rPr>
        <w:t>ComunidadEducativa</w:t>
      </w:r>
      <w:proofErr w:type="spellEnd"/>
      <w:r>
        <w:rPr>
          <w:sz w:val="24"/>
        </w:rPr>
        <w:t>.</w:t>
      </w:r>
    </w:p>
    <w:p w:rsidR="003051D9" w:rsidRDefault="00BC5AD7">
      <w:pPr>
        <w:pStyle w:val="Prrafodelista"/>
        <w:numPr>
          <w:ilvl w:val="0"/>
          <w:numId w:val="51"/>
        </w:numPr>
        <w:tabs>
          <w:tab w:val="left" w:pos="573"/>
        </w:tabs>
        <w:spacing w:before="147" w:line="360" w:lineRule="auto"/>
        <w:ind w:left="222" w:right="223" w:firstLine="0"/>
        <w:jc w:val="both"/>
        <w:rPr>
          <w:sz w:val="24"/>
        </w:rPr>
      </w:pPr>
      <w:r>
        <w:rPr>
          <w:sz w:val="24"/>
        </w:rPr>
        <w:t xml:space="preserve">Utilizar las </w:t>
      </w:r>
      <w:proofErr w:type="spellStart"/>
      <w:r>
        <w:rPr>
          <w:sz w:val="24"/>
        </w:rPr>
        <w:t>TICs</w:t>
      </w:r>
      <w:proofErr w:type="spellEnd"/>
      <w:r>
        <w:rPr>
          <w:sz w:val="24"/>
        </w:rPr>
        <w:t>. Como herramienta de unificación de documentos, gestión administrativa del centro y organización y gestión de servicios diversos (biblioteca, videoteca.).</w:t>
      </w:r>
    </w:p>
    <w:p w:rsidR="003051D9" w:rsidRDefault="00BC5AD7">
      <w:pPr>
        <w:pStyle w:val="Prrafodelista"/>
        <w:numPr>
          <w:ilvl w:val="0"/>
          <w:numId w:val="51"/>
        </w:numPr>
        <w:tabs>
          <w:tab w:val="left" w:pos="501"/>
        </w:tabs>
        <w:spacing w:before="2" w:line="360" w:lineRule="auto"/>
        <w:ind w:left="222" w:right="220" w:firstLine="0"/>
        <w:jc w:val="both"/>
        <w:rPr>
          <w:sz w:val="24"/>
        </w:rPr>
      </w:pPr>
      <w:r>
        <w:rPr>
          <w:sz w:val="24"/>
        </w:rPr>
        <w:t xml:space="preserve">Elaboración de documentos informativos y divulgativos relacionados con la oferta educativa del centro, las actividades </w:t>
      </w:r>
      <w:proofErr w:type="spellStart"/>
      <w:proofErr w:type="gramStart"/>
      <w:r>
        <w:rPr>
          <w:sz w:val="24"/>
        </w:rPr>
        <w:t>complementarias,extraescolares</w:t>
      </w:r>
      <w:proofErr w:type="spellEnd"/>
      <w:proofErr w:type="gramEnd"/>
      <w:r>
        <w:rPr>
          <w:sz w:val="24"/>
        </w:rPr>
        <w:t>....</w:t>
      </w:r>
    </w:p>
    <w:p w:rsidR="003051D9" w:rsidRDefault="00BC5AD7">
      <w:pPr>
        <w:pStyle w:val="Prrafodelista"/>
        <w:numPr>
          <w:ilvl w:val="0"/>
          <w:numId w:val="51"/>
        </w:numPr>
        <w:tabs>
          <w:tab w:val="left" w:pos="523"/>
        </w:tabs>
        <w:spacing w:line="360" w:lineRule="auto"/>
        <w:ind w:left="222" w:right="222" w:firstLine="0"/>
        <w:jc w:val="both"/>
        <w:rPr>
          <w:sz w:val="24"/>
        </w:rPr>
      </w:pPr>
      <w:r>
        <w:rPr>
          <w:sz w:val="24"/>
        </w:rPr>
        <w:t xml:space="preserve">Utilizar el correo electrónico como medio de comunicación entre los diferentes miembros de la </w:t>
      </w:r>
      <w:proofErr w:type="spellStart"/>
      <w:r>
        <w:rPr>
          <w:sz w:val="24"/>
        </w:rPr>
        <w:t>comunidadeducativa</w:t>
      </w:r>
      <w:proofErr w:type="spellEnd"/>
      <w:r>
        <w:rPr>
          <w:sz w:val="24"/>
        </w:rPr>
        <w:t>.</w:t>
      </w:r>
    </w:p>
    <w:p w:rsidR="003051D9" w:rsidRDefault="00BC5AD7">
      <w:pPr>
        <w:pStyle w:val="Prrafodelista"/>
        <w:numPr>
          <w:ilvl w:val="0"/>
          <w:numId w:val="51"/>
        </w:numPr>
        <w:tabs>
          <w:tab w:val="left" w:pos="506"/>
        </w:tabs>
        <w:ind w:left="222" w:right="223" w:firstLine="0"/>
        <w:jc w:val="both"/>
        <w:rPr>
          <w:sz w:val="24"/>
        </w:rPr>
      </w:pPr>
      <w:r>
        <w:rPr>
          <w:sz w:val="24"/>
        </w:rPr>
        <w:t xml:space="preserve">Mantenerse informado de todo lo concerniente a Leyes, información educativa y normativa, así como de convocatorias, competencias y demás </w:t>
      </w:r>
      <w:proofErr w:type="spellStart"/>
      <w:r>
        <w:rPr>
          <w:sz w:val="24"/>
        </w:rPr>
        <w:t>temaslegislativos</w:t>
      </w:r>
      <w:proofErr w:type="spellEnd"/>
      <w:r>
        <w:rPr>
          <w:sz w:val="24"/>
        </w:rPr>
        <w:t>.</w:t>
      </w:r>
    </w:p>
    <w:p w:rsidR="003051D9" w:rsidRDefault="003051D9">
      <w:pPr>
        <w:jc w:val="both"/>
        <w:rPr>
          <w:sz w:val="24"/>
        </w:rPr>
        <w:sectPr w:rsidR="003051D9">
          <w:pgSz w:w="11910" w:h="16840"/>
          <w:pgMar w:top="1360" w:right="1480" w:bottom="1200" w:left="1480" w:header="0" w:footer="1002" w:gutter="0"/>
          <w:cols w:space="720"/>
        </w:sectPr>
      </w:pPr>
    </w:p>
    <w:p w:rsidR="003051D9" w:rsidRDefault="00BC5AD7">
      <w:pPr>
        <w:pStyle w:val="Ttulo4"/>
        <w:numPr>
          <w:ilvl w:val="0"/>
          <w:numId w:val="50"/>
        </w:numPr>
        <w:tabs>
          <w:tab w:val="left" w:pos="465"/>
        </w:tabs>
        <w:spacing w:before="39"/>
      </w:pPr>
      <w:r>
        <w:lastRenderedPageBreak/>
        <w:t>CONTENIDOS</w:t>
      </w:r>
    </w:p>
    <w:p w:rsidR="003051D9" w:rsidRDefault="003051D9">
      <w:pPr>
        <w:pStyle w:val="Textoindependiente"/>
        <w:rPr>
          <w:b/>
        </w:rPr>
      </w:pPr>
    </w:p>
    <w:p w:rsidR="003051D9" w:rsidRDefault="00BC5AD7">
      <w:pPr>
        <w:pStyle w:val="Textoindependiente"/>
        <w:spacing w:line="360" w:lineRule="auto"/>
        <w:ind w:left="222" w:right="222"/>
        <w:jc w:val="both"/>
      </w:pPr>
      <w:r>
        <w:t xml:space="preserve">Para concretar los contenidos que vamos a trabajar determinaremos primero los objetivos de aprendizaje que en cada una de las áreas queremos conseguir utilizando las </w:t>
      </w:r>
      <w:proofErr w:type="spellStart"/>
      <w:r>
        <w:t>TICs</w:t>
      </w:r>
      <w:proofErr w:type="spellEnd"/>
      <w:r>
        <w:t xml:space="preserve">. En principio, podemos hacer uso de las </w:t>
      </w:r>
      <w:proofErr w:type="spellStart"/>
      <w:r>
        <w:t>TICs</w:t>
      </w:r>
      <w:proofErr w:type="spellEnd"/>
      <w:r>
        <w:t xml:space="preserve">. bien como contenido en sí mismo, bien como herramienta de aprendizaje o </w:t>
      </w:r>
      <w:proofErr w:type="spellStart"/>
      <w:r>
        <w:t>mediodidáctico</w:t>
      </w:r>
      <w:proofErr w:type="spellEnd"/>
      <w:r>
        <w:t>.</w:t>
      </w:r>
    </w:p>
    <w:p w:rsidR="003051D9" w:rsidRDefault="00BC5AD7">
      <w:pPr>
        <w:pStyle w:val="Textoindependiente"/>
        <w:spacing w:line="360" w:lineRule="auto"/>
        <w:ind w:left="222" w:right="219"/>
        <w:jc w:val="both"/>
      </w:pPr>
      <w:r>
        <w:t xml:space="preserve">Las habilidades en el manejo de los ordenadores que irán adquiriendo nuestros alumnos/as deben ser consecuencia del trabajo con ellos, no el objetivo a conseguir. No obstante serán unas habilidades que interesará observar y alcanzar para que el trabajo con el recurso informático pueda progresar y dar mejores frutos. Los niveles competenciales básicos en habilidades informáticas que pretendemos conseguir en las distintas etapas educativas quedan reflejados en los siguientes apartados, dejando bien claro que son simplemente meras referencias </w:t>
      </w:r>
      <w:proofErr w:type="spellStart"/>
      <w:r>
        <w:t>detrabajo</w:t>
      </w:r>
      <w:proofErr w:type="spellEnd"/>
      <w:r>
        <w:t>.</w:t>
      </w:r>
    </w:p>
    <w:p w:rsidR="003051D9" w:rsidRDefault="00BC5AD7">
      <w:pPr>
        <w:pStyle w:val="Prrafodelista"/>
        <w:numPr>
          <w:ilvl w:val="1"/>
          <w:numId w:val="50"/>
        </w:numPr>
        <w:tabs>
          <w:tab w:val="left" w:pos="650"/>
        </w:tabs>
        <w:rPr>
          <w:b/>
          <w:sz w:val="24"/>
        </w:rPr>
      </w:pPr>
      <w:r>
        <w:rPr>
          <w:b/>
          <w:sz w:val="24"/>
          <w:u w:val="single"/>
        </w:rPr>
        <w:t>EN EDUCACIÓNINFANTIL</w:t>
      </w:r>
    </w:p>
    <w:p w:rsidR="003051D9" w:rsidRDefault="00BC5AD7">
      <w:pPr>
        <w:pStyle w:val="Textoindependiente"/>
        <w:spacing w:before="147" w:line="360" w:lineRule="auto"/>
        <w:ind w:left="222" w:right="217"/>
        <w:jc w:val="both"/>
      </w:pPr>
      <w:r>
        <w:t>Dentro del aula bien en el rincón del ordenador o fuera del aula en grupos de 10-12 alumnos en el aula de informática.</w:t>
      </w:r>
    </w:p>
    <w:p w:rsidR="003051D9" w:rsidRDefault="00BC5AD7">
      <w:pPr>
        <w:ind w:left="222"/>
        <w:rPr>
          <w:b/>
          <w:sz w:val="24"/>
        </w:rPr>
      </w:pPr>
      <w:r>
        <w:rPr>
          <w:b/>
          <w:sz w:val="24"/>
          <w:u w:val="single"/>
        </w:rPr>
        <w:t>C</w:t>
      </w:r>
      <w:r>
        <w:rPr>
          <w:b/>
          <w:sz w:val="19"/>
          <w:u w:val="single"/>
        </w:rPr>
        <w:t>OMO CONTENIDO</w:t>
      </w:r>
      <w:r>
        <w:rPr>
          <w:b/>
          <w:sz w:val="24"/>
        </w:rPr>
        <w:t>:</w:t>
      </w:r>
    </w:p>
    <w:p w:rsidR="003051D9" w:rsidRDefault="00BC5AD7">
      <w:pPr>
        <w:pStyle w:val="Prrafodelista"/>
        <w:numPr>
          <w:ilvl w:val="0"/>
          <w:numId w:val="49"/>
        </w:numPr>
        <w:tabs>
          <w:tab w:val="left" w:pos="472"/>
        </w:tabs>
        <w:spacing w:before="148"/>
        <w:rPr>
          <w:sz w:val="24"/>
        </w:rPr>
      </w:pPr>
      <w:r>
        <w:rPr>
          <w:sz w:val="24"/>
        </w:rPr>
        <w:t xml:space="preserve">Forma correcta y cómoda de usar </w:t>
      </w:r>
      <w:proofErr w:type="spellStart"/>
      <w:r>
        <w:rPr>
          <w:sz w:val="24"/>
        </w:rPr>
        <w:t>elratón</w:t>
      </w:r>
      <w:proofErr w:type="spellEnd"/>
      <w:r>
        <w:rPr>
          <w:sz w:val="24"/>
        </w:rPr>
        <w:t>.</w:t>
      </w:r>
    </w:p>
    <w:p w:rsidR="003051D9" w:rsidRDefault="00BC5AD7">
      <w:pPr>
        <w:pStyle w:val="Prrafodelista"/>
        <w:numPr>
          <w:ilvl w:val="0"/>
          <w:numId w:val="49"/>
        </w:numPr>
        <w:tabs>
          <w:tab w:val="left" w:pos="472"/>
        </w:tabs>
        <w:spacing w:before="146"/>
        <w:rPr>
          <w:sz w:val="24"/>
        </w:rPr>
      </w:pPr>
      <w:r>
        <w:rPr>
          <w:sz w:val="24"/>
        </w:rPr>
        <w:t xml:space="preserve">Movimiento </w:t>
      </w:r>
      <w:proofErr w:type="spellStart"/>
      <w:r>
        <w:rPr>
          <w:sz w:val="24"/>
        </w:rPr>
        <w:t>delratón</w:t>
      </w:r>
      <w:proofErr w:type="spellEnd"/>
      <w:r>
        <w:rPr>
          <w:sz w:val="24"/>
        </w:rPr>
        <w:t>.</w:t>
      </w:r>
    </w:p>
    <w:p w:rsidR="003051D9" w:rsidRDefault="00BC5AD7">
      <w:pPr>
        <w:pStyle w:val="Prrafodelista"/>
        <w:numPr>
          <w:ilvl w:val="0"/>
          <w:numId w:val="49"/>
        </w:numPr>
        <w:tabs>
          <w:tab w:val="left" w:pos="472"/>
        </w:tabs>
        <w:spacing w:before="147"/>
        <w:rPr>
          <w:sz w:val="24"/>
        </w:rPr>
      </w:pPr>
      <w:r>
        <w:rPr>
          <w:sz w:val="24"/>
        </w:rPr>
        <w:t xml:space="preserve">Pulsar botón izquierdo para efectuar selección y </w:t>
      </w:r>
      <w:proofErr w:type="spellStart"/>
      <w:r>
        <w:rPr>
          <w:sz w:val="24"/>
        </w:rPr>
        <w:t>ejecutaracción</w:t>
      </w:r>
      <w:proofErr w:type="spellEnd"/>
      <w:r>
        <w:rPr>
          <w:sz w:val="24"/>
        </w:rPr>
        <w:t>.</w:t>
      </w:r>
    </w:p>
    <w:p w:rsidR="003051D9" w:rsidRDefault="00BC5AD7">
      <w:pPr>
        <w:pStyle w:val="Prrafodelista"/>
        <w:numPr>
          <w:ilvl w:val="0"/>
          <w:numId w:val="49"/>
        </w:numPr>
        <w:tabs>
          <w:tab w:val="left" w:pos="472"/>
        </w:tabs>
        <w:spacing w:before="146"/>
        <w:rPr>
          <w:sz w:val="24"/>
        </w:rPr>
      </w:pPr>
      <w:r>
        <w:rPr>
          <w:sz w:val="24"/>
        </w:rPr>
        <w:t xml:space="preserve">Pulsar y arrastrar para </w:t>
      </w:r>
      <w:proofErr w:type="spellStart"/>
      <w:r>
        <w:rPr>
          <w:sz w:val="24"/>
        </w:rPr>
        <w:t>moverelementos</w:t>
      </w:r>
      <w:proofErr w:type="spellEnd"/>
      <w:r>
        <w:rPr>
          <w:sz w:val="24"/>
        </w:rPr>
        <w:t>.</w:t>
      </w:r>
    </w:p>
    <w:p w:rsidR="003051D9" w:rsidRDefault="00BC5AD7">
      <w:pPr>
        <w:pStyle w:val="Prrafodelista"/>
        <w:numPr>
          <w:ilvl w:val="0"/>
          <w:numId w:val="49"/>
        </w:numPr>
        <w:tabs>
          <w:tab w:val="left" w:pos="472"/>
        </w:tabs>
        <w:spacing w:before="146"/>
        <w:rPr>
          <w:sz w:val="24"/>
        </w:rPr>
      </w:pPr>
      <w:r>
        <w:rPr>
          <w:sz w:val="24"/>
        </w:rPr>
        <w:t xml:space="preserve">Doble clic para ejecutar accesos directos </w:t>
      </w:r>
      <w:proofErr w:type="spellStart"/>
      <w:r>
        <w:rPr>
          <w:sz w:val="24"/>
        </w:rPr>
        <w:t>delescritorio</w:t>
      </w:r>
      <w:proofErr w:type="spellEnd"/>
      <w:r>
        <w:rPr>
          <w:sz w:val="24"/>
        </w:rPr>
        <w:t>.</w:t>
      </w:r>
    </w:p>
    <w:p w:rsidR="003051D9" w:rsidRDefault="00BC5AD7">
      <w:pPr>
        <w:pStyle w:val="Prrafodelista"/>
        <w:numPr>
          <w:ilvl w:val="0"/>
          <w:numId w:val="49"/>
        </w:numPr>
        <w:tabs>
          <w:tab w:val="left" w:pos="472"/>
        </w:tabs>
        <w:spacing w:before="146"/>
        <w:rPr>
          <w:sz w:val="24"/>
        </w:rPr>
      </w:pPr>
      <w:r>
        <w:rPr>
          <w:sz w:val="24"/>
        </w:rPr>
        <w:t xml:space="preserve">Uso de cursores del teclado para moverse por </w:t>
      </w:r>
      <w:proofErr w:type="spellStart"/>
      <w:r>
        <w:rPr>
          <w:sz w:val="24"/>
        </w:rPr>
        <w:t>lapantalla</w:t>
      </w:r>
      <w:proofErr w:type="spellEnd"/>
      <w:r>
        <w:rPr>
          <w:sz w:val="24"/>
        </w:rPr>
        <w:t>.</w:t>
      </w:r>
    </w:p>
    <w:p w:rsidR="003051D9" w:rsidRDefault="00BC5AD7">
      <w:pPr>
        <w:pStyle w:val="Prrafodelista"/>
        <w:numPr>
          <w:ilvl w:val="0"/>
          <w:numId w:val="49"/>
        </w:numPr>
        <w:tabs>
          <w:tab w:val="left" w:pos="472"/>
        </w:tabs>
        <w:spacing w:before="147"/>
        <w:rPr>
          <w:sz w:val="24"/>
        </w:rPr>
      </w:pPr>
      <w:r>
        <w:rPr>
          <w:sz w:val="24"/>
        </w:rPr>
        <w:t xml:space="preserve">Uso de teclas concretas marcadas </w:t>
      </w:r>
      <w:proofErr w:type="spellStart"/>
      <w:r>
        <w:rPr>
          <w:sz w:val="24"/>
        </w:rPr>
        <w:t>con"gomets</w:t>
      </w:r>
      <w:proofErr w:type="spellEnd"/>
      <w:r>
        <w:rPr>
          <w:sz w:val="24"/>
        </w:rPr>
        <w:t>"</w:t>
      </w:r>
    </w:p>
    <w:p w:rsidR="003051D9" w:rsidRDefault="00BC5AD7">
      <w:pPr>
        <w:pStyle w:val="Prrafodelista"/>
        <w:numPr>
          <w:ilvl w:val="0"/>
          <w:numId w:val="49"/>
        </w:numPr>
        <w:tabs>
          <w:tab w:val="left" w:pos="472"/>
        </w:tabs>
        <w:spacing w:before="146"/>
        <w:rPr>
          <w:sz w:val="24"/>
        </w:rPr>
      </w:pPr>
      <w:r>
        <w:rPr>
          <w:sz w:val="24"/>
        </w:rPr>
        <w:t xml:space="preserve">Selección de iconos del escritorio para </w:t>
      </w:r>
      <w:proofErr w:type="spellStart"/>
      <w:r>
        <w:rPr>
          <w:sz w:val="24"/>
        </w:rPr>
        <w:t>ejecutarprogramas</w:t>
      </w:r>
      <w:proofErr w:type="spellEnd"/>
      <w:r>
        <w:rPr>
          <w:sz w:val="24"/>
        </w:rPr>
        <w:t>.</w:t>
      </w:r>
    </w:p>
    <w:p w:rsidR="003051D9" w:rsidRDefault="00BC5AD7">
      <w:pPr>
        <w:pStyle w:val="Prrafodelista"/>
        <w:numPr>
          <w:ilvl w:val="0"/>
          <w:numId w:val="49"/>
        </w:numPr>
        <w:tabs>
          <w:tab w:val="left" w:pos="472"/>
        </w:tabs>
        <w:spacing w:before="147"/>
        <w:rPr>
          <w:sz w:val="24"/>
        </w:rPr>
      </w:pPr>
      <w:r>
        <w:rPr>
          <w:sz w:val="24"/>
        </w:rPr>
        <w:t>Uso de programas sencillos en los que se hagan selecciones con ratón y/</w:t>
      </w:r>
      <w:proofErr w:type="spellStart"/>
      <w:r>
        <w:rPr>
          <w:sz w:val="24"/>
        </w:rPr>
        <w:t>oteclado</w:t>
      </w:r>
      <w:proofErr w:type="spellEnd"/>
      <w:r>
        <w:rPr>
          <w:sz w:val="24"/>
        </w:rPr>
        <w:t>.</w:t>
      </w:r>
    </w:p>
    <w:p w:rsidR="003051D9" w:rsidRDefault="00BC5AD7">
      <w:pPr>
        <w:pStyle w:val="Prrafodelista"/>
        <w:numPr>
          <w:ilvl w:val="0"/>
          <w:numId w:val="49"/>
        </w:numPr>
        <w:tabs>
          <w:tab w:val="left" w:pos="594"/>
        </w:tabs>
        <w:spacing w:before="148"/>
        <w:ind w:left="594" w:hanging="372"/>
        <w:rPr>
          <w:sz w:val="24"/>
        </w:rPr>
      </w:pPr>
      <w:r>
        <w:rPr>
          <w:sz w:val="24"/>
        </w:rPr>
        <w:t xml:space="preserve">Encender y apagar el </w:t>
      </w:r>
      <w:proofErr w:type="spellStart"/>
      <w:r>
        <w:rPr>
          <w:sz w:val="24"/>
        </w:rPr>
        <w:t>ordenador"correctamente</w:t>
      </w:r>
      <w:proofErr w:type="spellEnd"/>
      <w:r>
        <w:rPr>
          <w:sz w:val="24"/>
        </w:rPr>
        <w:t>".</w:t>
      </w:r>
    </w:p>
    <w:p w:rsidR="003051D9" w:rsidRDefault="00BC5AD7">
      <w:pPr>
        <w:spacing w:before="147"/>
        <w:ind w:left="222"/>
        <w:rPr>
          <w:b/>
          <w:sz w:val="24"/>
        </w:rPr>
      </w:pPr>
      <w:r>
        <w:rPr>
          <w:b/>
          <w:sz w:val="24"/>
          <w:u w:val="single"/>
        </w:rPr>
        <w:t>C</w:t>
      </w:r>
      <w:r>
        <w:rPr>
          <w:b/>
          <w:sz w:val="19"/>
          <w:u w:val="single"/>
        </w:rPr>
        <w:t>OMO MEDIO</w:t>
      </w:r>
      <w:r>
        <w:rPr>
          <w:b/>
          <w:sz w:val="24"/>
        </w:rPr>
        <w:t>:</w:t>
      </w:r>
    </w:p>
    <w:p w:rsidR="003051D9" w:rsidRDefault="00BC5AD7">
      <w:pPr>
        <w:pStyle w:val="Prrafodelista"/>
        <w:numPr>
          <w:ilvl w:val="0"/>
          <w:numId w:val="48"/>
        </w:numPr>
        <w:tabs>
          <w:tab w:val="left" w:pos="472"/>
        </w:tabs>
        <w:spacing w:before="146"/>
        <w:rPr>
          <w:sz w:val="24"/>
        </w:rPr>
      </w:pPr>
      <w:r>
        <w:rPr>
          <w:sz w:val="24"/>
        </w:rPr>
        <w:t>Prelectura/</w:t>
      </w:r>
      <w:proofErr w:type="spellStart"/>
      <w:r>
        <w:rPr>
          <w:sz w:val="24"/>
        </w:rPr>
        <w:t>Preescritura.Expresión</w:t>
      </w:r>
      <w:proofErr w:type="spellEnd"/>
      <w:r>
        <w:rPr>
          <w:sz w:val="24"/>
        </w:rPr>
        <w:t>/comprensión.</w:t>
      </w:r>
    </w:p>
    <w:p w:rsidR="003051D9" w:rsidRDefault="00BC5AD7">
      <w:pPr>
        <w:pStyle w:val="Prrafodelista"/>
        <w:numPr>
          <w:ilvl w:val="0"/>
          <w:numId w:val="48"/>
        </w:numPr>
        <w:tabs>
          <w:tab w:val="left" w:pos="472"/>
        </w:tabs>
        <w:spacing w:before="146"/>
        <w:rPr>
          <w:sz w:val="24"/>
        </w:rPr>
      </w:pPr>
      <w:r>
        <w:rPr>
          <w:sz w:val="24"/>
        </w:rPr>
        <w:t xml:space="preserve">Iniciación al </w:t>
      </w:r>
      <w:proofErr w:type="spellStart"/>
      <w:r>
        <w:rPr>
          <w:sz w:val="24"/>
        </w:rPr>
        <w:t>procesolecto</w:t>
      </w:r>
      <w:proofErr w:type="spellEnd"/>
      <w:r>
        <w:rPr>
          <w:sz w:val="24"/>
        </w:rPr>
        <w:t>-escritor.</w:t>
      </w:r>
    </w:p>
    <w:p w:rsidR="003051D9" w:rsidRDefault="00BC5AD7">
      <w:pPr>
        <w:pStyle w:val="Prrafodelista"/>
        <w:numPr>
          <w:ilvl w:val="0"/>
          <w:numId w:val="48"/>
        </w:numPr>
        <w:tabs>
          <w:tab w:val="left" w:pos="472"/>
        </w:tabs>
        <w:spacing w:before="146"/>
        <w:rPr>
          <w:sz w:val="24"/>
        </w:rPr>
      </w:pPr>
      <w:r>
        <w:rPr>
          <w:sz w:val="24"/>
        </w:rPr>
        <w:t xml:space="preserve">Iniciación al </w:t>
      </w:r>
      <w:proofErr w:type="spellStart"/>
      <w:r>
        <w:rPr>
          <w:sz w:val="24"/>
        </w:rPr>
        <w:t>cálculointuitivo</w:t>
      </w:r>
      <w:proofErr w:type="spellEnd"/>
      <w:r>
        <w:rPr>
          <w:sz w:val="24"/>
        </w:rPr>
        <w:t>.</w:t>
      </w:r>
    </w:p>
    <w:p w:rsidR="003051D9" w:rsidRDefault="00BC5AD7">
      <w:pPr>
        <w:pStyle w:val="Prrafodelista"/>
        <w:numPr>
          <w:ilvl w:val="0"/>
          <w:numId w:val="48"/>
        </w:numPr>
        <w:tabs>
          <w:tab w:val="left" w:pos="472"/>
        </w:tabs>
        <w:spacing w:before="147"/>
        <w:rPr>
          <w:sz w:val="24"/>
        </w:rPr>
      </w:pPr>
      <w:r>
        <w:rPr>
          <w:sz w:val="24"/>
        </w:rPr>
        <w:t xml:space="preserve">Percepción/discriminación visual </w:t>
      </w:r>
      <w:proofErr w:type="spellStart"/>
      <w:r>
        <w:rPr>
          <w:sz w:val="24"/>
        </w:rPr>
        <w:t>yauditiva</w:t>
      </w:r>
      <w:proofErr w:type="spellEnd"/>
      <w:r>
        <w:rPr>
          <w:sz w:val="24"/>
        </w:rPr>
        <w:t>.</w:t>
      </w:r>
    </w:p>
    <w:p w:rsidR="003051D9" w:rsidRDefault="003051D9">
      <w:pPr>
        <w:rPr>
          <w:sz w:val="24"/>
        </w:rPr>
        <w:sectPr w:rsidR="003051D9">
          <w:pgSz w:w="11910" w:h="16840"/>
          <w:pgMar w:top="1360" w:right="1480" w:bottom="1200" w:left="1480" w:header="0" w:footer="1002" w:gutter="0"/>
          <w:cols w:space="720"/>
        </w:sectPr>
      </w:pPr>
    </w:p>
    <w:p w:rsidR="003051D9" w:rsidRDefault="00BC5AD7">
      <w:pPr>
        <w:pStyle w:val="Prrafodelista"/>
        <w:numPr>
          <w:ilvl w:val="0"/>
          <w:numId w:val="48"/>
        </w:numPr>
        <w:tabs>
          <w:tab w:val="left" w:pos="472"/>
        </w:tabs>
        <w:spacing w:before="39"/>
        <w:rPr>
          <w:sz w:val="24"/>
        </w:rPr>
      </w:pPr>
      <w:proofErr w:type="spellStart"/>
      <w:r>
        <w:rPr>
          <w:sz w:val="24"/>
        </w:rPr>
        <w:lastRenderedPageBreak/>
        <w:t>Esquemacorporal</w:t>
      </w:r>
      <w:proofErr w:type="spellEnd"/>
      <w:r>
        <w:rPr>
          <w:sz w:val="24"/>
        </w:rPr>
        <w:t>.</w:t>
      </w:r>
    </w:p>
    <w:p w:rsidR="003051D9" w:rsidRDefault="00BC5AD7">
      <w:pPr>
        <w:pStyle w:val="Prrafodelista"/>
        <w:numPr>
          <w:ilvl w:val="0"/>
          <w:numId w:val="48"/>
        </w:numPr>
        <w:tabs>
          <w:tab w:val="left" w:pos="472"/>
        </w:tabs>
        <w:spacing w:before="147"/>
        <w:rPr>
          <w:sz w:val="24"/>
        </w:rPr>
      </w:pPr>
      <w:r>
        <w:rPr>
          <w:sz w:val="24"/>
        </w:rPr>
        <w:t xml:space="preserve">Percepción/discriminación espacial </w:t>
      </w:r>
      <w:proofErr w:type="spellStart"/>
      <w:r>
        <w:rPr>
          <w:sz w:val="24"/>
        </w:rPr>
        <w:t>ytemporal</w:t>
      </w:r>
      <w:proofErr w:type="spellEnd"/>
      <w:r>
        <w:rPr>
          <w:sz w:val="24"/>
        </w:rPr>
        <w:t>.</w:t>
      </w:r>
    </w:p>
    <w:p w:rsidR="003051D9" w:rsidRDefault="00BC5AD7">
      <w:pPr>
        <w:pStyle w:val="Prrafodelista"/>
        <w:numPr>
          <w:ilvl w:val="0"/>
          <w:numId w:val="48"/>
        </w:numPr>
        <w:tabs>
          <w:tab w:val="left" w:pos="472"/>
        </w:tabs>
        <w:spacing w:before="146"/>
        <w:rPr>
          <w:sz w:val="24"/>
        </w:rPr>
      </w:pPr>
      <w:proofErr w:type="spellStart"/>
      <w:r>
        <w:rPr>
          <w:sz w:val="24"/>
        </w:rPr>
        <w:t>Lógicamatemática</w:t>
      </w:r>
      <w:proofErr w:type="spellEnd"/>
      <w:r>
        <w:rPr>
          <w:sz w:val="24"/>
        </w:rPr>
        <w:t>.</w:t>
      </w:r>
    </w:p>
    <w:p w:rsidR="003051D9" w:rsidRDefault="00BC5AD7">
      <w:pPr>
        <w:pStyle w:val="Prrafodelista"/>
        <w:numPr>
          <w:ilvl w:val="0"/>
          <w:numId w:val="48"/>
        </w:numPr>
        <w:tabs>
          <w:tab w:val="left" w:pos="472"/>
        </w:tabs>
        <w:spacing w:before="146"/>
        <w:rPr>
          <w:sz w:val="24"/>
        </w:rPr>
      </w:pPr>
      <w:r>
        <w:rPr>
          <w:sz w:val="24"/>
        </w:rPr>
        <w:t>Espontaneidad/creación artística.</w:t>
      </w:r>
    </w:p>
    <w:p w:rsidR="003051D9" w:rsidRDefault="00BC5AD7">
      <w:pPr>
        <w:pStyle w:val="Prrafodelista"/>
        <w:numPr>
          <w:ilvl w:val="1"/>
          <w:numId w:val="50"/>
        </w:numPr>
        <w:tabs>
          <w:tab w:val="left" w:pos="650"/>
        </w:tabs>
        <w:spacing w:before="147"/>
        <w:rPr>
          <w:b/>
          <w:sz w:val="24"/>
        </w:rPr>
      </w:pPr>
      <w:r>
        <w:rPr>
          <w:b/>
          <w:sz w:val="24"/>
          <w:u w:val="single"/>
        </w:rPr>
        <w:t>EN EDUCACIÓNPRIMARIA</w:t>
      </w:r>
    </w:p>
    <w:p w:rsidR="003051D9" w:rsidRDefault="003051D9">
      <w:pPr>
        <w:pStyle w:val="Textoindependiente"/>
        <w:spacing w:before="9"/>
        <w:rPr>
          <w:b/>
          <w:sz w:val="19"/>
        </w:rPr>
      </w:pPr>
    </w:p>
    <w:p w:rsidR="003051D9" w:rsidRDefault="00BC5AD7">
      <w:pPr>
        <w:pStyle w:val="Prrafodelista"/>
        <w:numPr>
          <w:ilvl w:val="2"/>
          <w:numId w:val="50"/>
        </w:numPr>
        <w:tabs>
          <w:tab w:val="left" w:pos="837"/>
        </w:tabs>
        <w:spacing w:before="51"/>
        <w:rPr>
          <w:b/>
          <w:sz w:val="24"/>
        </w:rPr>
      </w:pPr>
      <w:r>
        <w:rPr>
          <w:b/>
          <w:sz w:val="24"/>
          <w:u w:val="single"/>
        </w:rPr>
        <w:t>PRIMERCICLO</w:t>
      </w:r>
    </w:p>
    <w:p w:rsidR="003051D9" w:rsidRDefault="003051D9">
      <w:pPr>
        <w:pStyle w:val="Textoindependiente"/>
        <w:spacing w:before="12"/>
        <w:rPr>
          <w:b/>
          <w:sz w:val="19"/>
        </w:rPr>
      </w:pPr>
    </w:p>
    <w:p w:rsidR="003051D9" w:rsidRDefault="00BC5AD7">
      <w:pPr>
        <w:spacing w:before="51"/>
        <w:ind w:left="222"/>
        <w:rPr>
          <w:b/>
          <w:sz w:val="24"/>
        </w:rPr>
      </w:pPr>
      <w:r>
        <w:rPr>
          <w:b/>
          <w:sz w:val="24"/>
          <w:u w:val="single"/>
        </w:rPr>
        <w:t>COMO CONTENIDO</w:t>
      </w:r>
    </w:p>
    <w:p w:rsidR="003051D9" w:rsidRDefault="00BC5AD7">
      <w:pPr>
        <w:pStyle w:val="Prrafodelista"/>
        <w:numPr>
          <w:ilvl w:val="0"/>
          <w:numId w:val="47"/>
        </w:numPr>
        <w:tabs>
          <w:tab w:val="left" w:pos="472"/>
        </w:tabs>
        <w:rPr>
          <w:sz w:val="24"/>
        </w:rPr>
      </w:pPr>
      <w:r>
        <w:rPr>
          <w:sz w:val="24"/>
        </w:rPr>
        <w:t xml:space="preserve">Localización de las letras en </w:t>
      </w:r>
      <w:proofErr w:type="spellStart"/>
      <w:r>
        <w:rPr>
          <w:sz w:val="24"/>
        </w:rPr>
        <w:t>elteclado</w:t>
      </w:r>
      <w:proofErr w:type="spellEnd"/>
      <w:r>
        <w:rPr>
          <w:sz w:val="24"/>
        </w:rPr>
        <w:t>.</w:t>
      </w:r>
    </w:p>
    <w:p w:rsidR="003051D9" w:rsidRDefault="00BC5AD7">
      <w:pPr>
        <w:pStyle w:val="Prrafodelista"/>
        <w:numPr>
          <w:ilvl w:val="0"/>
          <w:numId w:val="47"/>
        </w:numPr>
        <w:tabs>
          <w:tab w:val="left" w:pos="575"/>
        </w:tabs>
        <w:spacing w:before="147" w:line="360" w:lineRule="auto"/>
        <w:ind w:left="222" w:right="219" w:firstLine="0"/>
        <w:rPr>
          <w:sz w:val="24"/>
        </w:rPr>
      </w:pPr>
      <w:r>
        <w:rPr>
          <w:sz w:val="24"/>
        </w:rPr>
        <w:t xml:space="preserve">Conocimiento básico de las partes del ordenador: teclado, monitor, ratón, ordenador, </w:t>
      </w:r>
      <w:proofErr w:type="spellStart"/>
      <w:r>
        <w:rPr>
          <w:sz w:val="24"/>
        </w:rPr>
        <w:t>CDRom</w:t>
      </w:r>
      <w:proofErr w:type="spellEnd"/>
      <w:r>
        <w:rPr>
          <w:sz w:val="24"/>
        </w:rPr>
        <w:t xml:space="preserve">, </w:t>
      </w:r>
      <w:proofErr w:type="spellStart"/>
      <w:proofErr w:type="gramStart"/>
      <w:r>
        <w:rPr>
          <w:sz w:val="24"/>
        </w:rPr>
        <w:t>disqueteras,altavoces</w:t>
      </w:r>
      <w:proofErr w:type="spellEnd"/>
      <w:proofErr w:type="gramEnd"/>
      <w:r>
        <w:rPr>
          <w:sz w:val="24"/>
        </w:rPr>
        <w:t>...</w:t>
      </w:r>
    </w:p>
    <w:p w:rsidR="003051D9" w:rsidRDefault="00BC5AD7">
      <w:pPr>
        <w:pStyle w:val="Prrafodelista"/>
        <w:numPr>
          <w:ilvl w:val="0"/>
          <w:numId w:val="47"/>
        </w:numPr>
        <w:tabs>
          <w:tab w:val="left" w:pos="472"/>
        </w:tabs>
        <w:spacing w:line="292" w:lineRule="exact"/>
        <w:rPr>
          <w:sz w:val="24"/>
        </w:rPr>
      </w:pPr>
      <w:r>
        <w:rPr>
          <w:sz w:val="24"/>
        </w:rPr>
        <w:t xml:space="preserve">Escritura para completar actividades de </w:t>
      </w:r>
      <w:proofErr w:type="spellStart"/>
      <w:r>
        <w:rPr>
          <w:sz w:val="24"/>
        </w:rPr>
        <w:t>algunosprogramas</w:t>
      </w:r>
      <w:proofErr w:type="spellEnd"/>
      <w:r>
        <w:rPr>
          <w:sz w:val="24"/>
        </w:rPr>
        <w:t>.</w:t>
      </w:r>
    </w:p>
    <w:p w:rsidR="003051D9" w:rsidRDefault="00BC5AD7">
      <w:pPr>
        <w:pStyle w:val="Prrafodelista"/>
        <w:numPr>
          <w:ilvl w:val="0"/>
          <w:numId w:val="47"/>
        </w:numPr>
        <w:tabs>
          <w:tab w:val="left" w:pos="472"/>
        </w:tabs>
        <w:spacing w:before="146"/>
        <w:rPr>
          <w:sz w:val="24"/>
        </w:rPr>
      </w:pPr>
      <w:r>
        <w:rPr>
          <w:sz w:val="24"/>
        </w:rPr>
        <w:t>Uso de la tecla "</w:t>
      </w:r>
      <w:proofErr w:type="spellStart"/>
      <w:r>
        <w:rPr>
          <w:sz w:val="24"/>
        </w:rPr>
        <w:t>Intro</w:t>
      </w:r>
      <w:proofErr w:type="spellEnd"/>
      <w:r>
        <w:rPr>
          <w:sz w:val="24"/>
        </w:rPr>
        <w:t xml:space="preserve">" para </w:t>
      </w:r>
      <w:proofErr w:type="spellStart"/>
      <w:r>
        <w:rPr>
          <w:sz w:val="24"/>
        </w:rPr>
        <w:t>ejecutaracciones</w:t>
      </w:r>
      <w:proofErr w:type="spellEnd"/>
      <w:r>
        <w:rPr>
          <w:sz w:val="24"/>
        </w:rPr>
        <w:t>.</w:t>
      </w:r>
    </w:p>
    <w:p w:rsidR="003051D9" w:rsidRDefault="00BC5AD7">
      <w:pPr>
        <w:pStyle w:val="Prrafodelista"/>
        <w:numPr>
          <w:ilvl w:val="0"/>
          <w:numId w:val="47"/>
        </w:numPr>
        <w:tabs>
          <w:tab w:val="left" w:pos="472"/>
        </w:tabs>
        <w:spacing w:before="146"/>
        <w:rPr>
          <w:sz w:val="24"/>
        </w:rPr>
      </w:pPr>
      <w:r>
        <w:rPr>
          <w:sz w:val="24"/>
        </w:rPr>
        <w:t xml:space="preserve">La tecla "May" para obtener </w:t>
      </w:r>
      <w:proofErr w:type="spellStart"/>
      <w:r>
        <w:rPr>
          <w:sz w:val="24"/>
        </w:rPr>
        <w:t>letrasmayúsculas</w:t>
      </w:r>
      <w:proofErr w:type="spellEnd"/>
      <w:r>
        <w:rPr>
          <w:sz w:val="24"/>
        </w:rPr>
        <w:t>.</w:t>
      </w:r>
    </w:p>
    <w:p w:rsidR="003051D9" w:rsidRDefault="00BC5AD7">
      <w:pPr>
        <w:pStyle w:val="Prrafodelista"/>
        <w:numPr>
          <w:ilvl w:val="0"/>
          <w:numId w:val="47"/>
        </w:numPr>
        <w:tabs>
          <w:tab w:val="left" w:pos="482"/>
        </w:tabs>
        <w:spacing w:before="147" w:line="360" w:lineRule="auto"/>
        <w:ind w:left="222" w:right="221" w:firstLine="0"/>
        <w:rPr>
          <w:sz w:val="24"/>
        </w:rPr>
      </w:pPr>
      <w:r>
        <w:rPr>
          <w:sz w:val="24"/>
        </w:rPr>
        <w:t xml:space="preserve">Conocimiento de los elementos básicos representativos del escritorio: iconos, barra </w:t>
      </w:r>
      <w:proofErr w:type="spellStart"/>
      <w:r>
        <w:rPr>
          <w:sz w:val="24"/>
        </w:rPr>
        <w:t>detareas</w:t>
      </w:r>
      <w:proofErr w:type="spellEnd"/>
      <w:r>
        <w:rPr>
          <w:sz w:val="24"/>
        </w:rPr>
        <w:t>,...</w:t>
      </w:r>
    </w:p>
    <w:p w:rsidR="003051D9" w:rsidRDefault="00BC5AD7">
      <w:pPr>
        <w:pStyle w:val="Prrafodelista"/>
        <w:numPr>
          <w:ilvl w:val="0"/>
          <w:numId w:val="47"/>
        </w:numPr>
        <w:tabs>
          <w:tab w:val="left" w:pos="472"/>
        </w:tabs>
        <w:rPr>
          <w:sz w:val="24"/>
        </w:rPr>
      </w:pPr>
      <w:r>
        <w:rPr>
          <w:sz w:val="24"/>
        </w:rPr>
        <w:t>Uso de programas con diferentes niveles y/</w:t>
      </w:r>
      <w:proofErr w:type="spellStart"/>
      <w:r>
        <w:rPr>
          <w:sz w:val="24"/>
        </w:rPr>
        <w:t>oalternativas</w:t>
      </w:r>
      <w:proofErr w:type="spellEnd"/>
      <w:r>
        <w:rPr>
          <w:sz w:val="24"/>
        </w:rPr>
        <w:t>.</w:t>
      </w:r>
    </w:p>
    <w:p w:rsidR="003051D9" w:rsidRDefault="00BC5AD7">
      <w:pPr>
        <w:pStyle w:val="Prrafodelista"/>
        <w:numPr>
          <w:ilvl w:val="0"/>
          <w:numId w:val="47"/>
        </w:numPr>
        <w:tabs>
          <w:tab w:val="left" w:pos="472"/>
        </w:tabs>
        <w:spacing w:before="148"/>
        <w:rPr>
          <w:sz w:val="24"/>
        </w:rPr>
      </w:pPr>
      <w:r>
        <w:rPr>
          <w:sz w:val="24"/>
        </w:rPr>
        <w:t>Buscar aplicaciones a través el " Menú Inicio"- "Programas</w:t>
      </w:r>
      <w:proofErr w:type="gramStart"/>
      <w:r>
        <w:rPr>
          <w:sz w:val="24"/>
        </w:rPr>
        <w:t>",</w:t>
      </w:r>
      <w:proofErr w:type="spellStart"/>
      <w:r>
        <w:rPr>
          <w:sz w:val="24"/>
        </w:rPr>
        <w:t>etc</w:t>
      </w:r>
      <w:proofErr w:type="spellEnd"/>
      <w:r>
        <w:rPr>
          <w:sz w:val="24"/>
        </w:rPr>
        <w:t>.</w:t>
      </w:r>
      <w:proofErr w:type="gramEnd"/>
      <w:r>
        <w:rPr>
          <w:sz w:val="24"/>
        </w:rPr>
        <w:t>..</w:t>
      </w:r>
    </w:p>
    <w:p w:rsidR="003051D9" w:rsidRDefault="00BC5AD7">
      <w:pPr>
        <w:spacing w:before="146"/>
        <w:ind w:left="222"/>
        <w:rPr>
          <w:b/>
          <w:sz w:val="24"/>
        </w:rPr>
      </w:pPr>
      <w:r>
        <w:rPr>
          <w:b/>
          <w:sz w:val="24"/>
          <w:u w:val="single"/>
        </w:rPr>
        <w:t>C</w:t>
      </w:r>
      <w:r>
        <w:rPr>
          <w:b/>
          <w:sz w:val="19"/>
          <w:u w:val="single"/>
        </w:rPr>
        <w:t>OMO MEDIO</w:t>
      </w:r>
      <w:r>
        <w:rPr>
          <w:b/>
          <w:sz w:val="24"/>
        </w:rPr>
        <w:t>:</w:t>
      </w:r>
    </w:p>
    <w:p w:rsidR="003051D9" w:rsidRDefault="00BC5AD7">
      <w:pPr>
        <w:pStyle w:val="Prrafodelista"/>
        <w:numPr>
          <w:ilvl w:val="1"/>
          <w:numId w:val="47"/>
        </w:numPr>
        <w:tabs>
          <w:tab w:val="left" w:pos="1667"/>
        </w:tabs>
        <w:spacing w:line="360" w:lineRule="auto"/>
        <w:ind w:right="220" w:firstLine="1195"/>
        <w:rPr>
          <w:sz w:val="24"/>
        </w:rPr>
      </w:pPr>
      <w:r>
        <w:rPr>
          <w:sz w:val="24"/>
        </w:rPr>
        <w:t xml:space="preserve">Desarrollo de las destrezas fundamentales: lectura, comprensión lectora y auditiva, escritura-expresión, cálculo, numeración, series </w:t>
      </w:r>
      <w:proofErr w:type="spellStart"/>
      <w:r>
        <w:rPr>
          <w:sz w:val="24"/>
        </w:rPr>
        <w:t>yclasificaciones</w:t>
      </w:r>
      <w:proofErr w:type="spellEnd"/>
      <w:r>
        <w:rPr>
          <w:sz w:val="24"/>
        </w:rPr>
        <w:t>.</w:t>
      </w:r>
    </w:p>
    <w:p w:rsidR="003051D9" w:rsidRDefault="00BC5AD7">
      <w:pPr>
        <w:pStyle w:val="Prrafodelista"/>
        <w:numPr>
          <w:ilvl w:val="1"/>
          <w:numId w:val="47"/>
        </w:numPr>
        <w:tabs>
          <w:tab w:val="left" w:pos="1612"/>
        </w:tabs>
        <w:spacing w:line="292" w:lineRule="exact"/>
        <w:ind w:left="1611"/>
        <w:rPr>
          <w:sz w:val="24"/>
        </w:rPr>
      </w:pPr>
      <w:r>
        <w:rPr>
          <w:sz w:val="24"/>
        </w:rPr>
        <w:t xml:space="preserve">Afianzamiento de aspectos espaciales </w:t>
      </w:r>
      <w:proofErr w:type="spellStart"/>
      <w:r>
        <w:rPr>
          <w:sz w:val="24"/>
        </w:rPr>
        <w:t>ytemporales</w:t>
      </w:r>
      <w:proofErr w:type="spellEnd"/>
      <w:r>
        <w:rPr>
          <w:sz w:val="24"/>
        </w:rPr>
        <w:t>.</w:t>
      </w:r>
    </w:p>
    <w:p w:rsidR="003051D9" w:rsidRDefault="00BC5AD7">
      <w:pPr>
        <w:pStyle w:val="Prrafodelista"/>
        <w:numPr>
          <w:ilvl w:val="1"/>
          <w:numId w:val="47"/>
        </w:numPr>
        <w:tabs>
          <w:tab w:val="left" w:pos="1612"/>
        </w:tabs>
        <w:spacing w:before="146"/>
        <w:ind w:left="1611"/>
        <w:rPr>
          <w:sz w:val="24"/>
        </w:rPr>
      </w:pPr>
      <w:r>
        <w:rPr>
          <w:sz w:val="24"/>
        </w:rPr>
        <w:t>Favorecer la creatividad y la comunicación. 4)Cálculo.</w:t>
      </w:r>
    </w:p>
    <w:p w:rsidR="003051D9" w:rsidRDefault="00BC5AD7">
      <w:pPr>
        <w:pStyle w:val="Prrafodelista"/>
        <w:numPr>
          <w:ilvl w:val="0"/>
          <w:numId w:val="46"/>
        </w:numPr>
        <w:tabs>
          <w:tab w:val="left" w:pos="1612"/>
        </w:tabs>
        <w:spacing w:before="147"/>
        <w:rPr>
          <w:sz w:val="24"/>
        </w:rPr>
      </w:pPr>
      <w:proofErr w:type="spellStart"/>
      <w:r>
        <w:rPr>
          <w:sz w:val="24"/>
        </w:rPr>
        <w:t>Razonamientológico</w:t>
      </w:r>
      <w:proofErr w:type="spellEnd"/>
      <w:r>
        <w:rPr>
          <w:sz w:val="24"/>
        </w:rPr>
        <w:t>-matemático.</w:t>
      </w:r>
    </w:p>
    <w:p w:rsidR="003051D9" w:rsidRDefault="00BC5AD7">
      <w:pPr>
        <w:pStyle w:val="Prrafodelista"/>
        <w:numPr>
          <w:ilvl w:val="0"/>
          <w:numId w:val="46"/>
        </w:numPr>
        <w:tabs>
          <w:tab w:val="left" w:pos="1612"/>
        </w:tabs>
        <w:spacing w:before="147"/>
        <w:rPr>
          <w:sz w:val="24"/>
        </w:rPr>
      </w:pPr>
      <w:r>
        <w:rPr>
          <w:sz w:val="24"/>
        </w:rPr>
        <w:t xml:space="preserve">Contenidos diversas de áreas </w:t>
      </w:r>
      <w:proofErr w:type="spellStart"/>
      <w:r>
        <w:rPr>
          <w:sz w:val="24"/>
        </w:rPr>
        <w:t>deaprendizaje</w:t>
      </w:r>
      <w:proofErr w:type="spellEnd"/>
      <w:r>
        <w:rPr>
          <w:sz w:val="24"/>
        </w:rPr>
        <w:t>.</w:t>
      </w:r>
    </w:p>
    <w:p w:rsidR="003051D9" w:rsidRDefault="00BC5AD7">
      <w:pPr>
        <w:pStyle w:val="Prrafodelista"/>
        <w:numPr>
          <w:ilvl w:val="0"/>
          <w:numId w:val="46"/>
        </w:numPr>
        <w:tabs>
          <w:tab w:val="left" w:pos="1612"/>
        </w:tabs>
        <w:spacing w:before="146"/>
        <w:rPr>
          <w:sz w:val="24"/>
        </w:rPr>
      </w:pPr>
      <w:proofErr w:type="spellStart"/>
      <w:r>
        <w:rPr>
          <w:sz w:val="24"/>
        </w:rPr>
        <w:t>Creaciónartística</w:t>
      </w:r>
      <w:proofErr w:type="spellEnd"/>
      <w:r>
        <w:rPr>
          <w:sz w:val="24"/>
        </w:rPr>
        <w:t>.</w:t>
      </w:r>
    </w:p>
    <w:p w:rsidR="003051D9" w:rsidRDefault="00BC5AD7">
      <w:pPr>
        <w:pStyle w:val="Prrafodelista"/>
        <w:numPr>
          <w:ilvl w:val="0"/>
          <w:numId w:val="46"/>
        </w:numPr>
        <w:tabs>
          <w:tab w:val="left" w:pos="1612"/>
        </w:tabs>
        <w:spacing w:before="146"/>
        <w:rPr>
          <w:sz w:val="24"/>
        </w:rPr>
      </w:pPr>
      <w:r>
        <w:rPr>
          <w:sz w:val="24"/>
        </w:rPr>
        <w:t xml:space="preserve">Valoración y respeto hacia los trabajos creados, de uno y de </w:t>
      </w:r>
      <w:proofErr w:type="spellStart"/>
      <w:r>
        <w:rPr>
          <w:sz w:val="24"/>
        </w:rPr>
        <w:t>losdemás</w:t>
      </w:r>
      <w:proofErr w:type="spellEnd"/>
      <w:r>
        <w:rPr>
          <w:sz w:val="24"/>
        </w:rPr>
        <w:t>.</w:t>
      </w:r>
    </w:p>
    <w:p w:rsidR="003051D9" w:rsidRDefault="00BC5AD7">
      <w:pPr>
        <w:spacing w:before="149"/>
        <w:ind w:left="222"/>
        <w:rPr>
          <w:b/>
          <w:sz w:val="24"/>
        </w:rPr>
      </w:pPr>
      <w:r>
        <w:rPr>
          <w:b/>
          <w:sz w:val="24"/>
          <w:u w:val="single"/>
        </w:rPr>
        <w:t>3.2.2.- SEGUNDO CICLO</w:t>
      </w:r>
    </w:p>
    <w:p w:rsidR="003051D9" w:rsidRDefault="003051D9">
      <w:pPr>
        <w:pStyle w:val="Textoindependiente"/>
        <w:spacing w:before="9"/>
        <w:rPr>
          <w:b/>
          <w:sz w:val="19"/>
        </w:rPr>
      </w:pPr>
    </w:p>
    <w:p w:rsidR="003051D9" w:rsidRDefault="00BC5AD7">
      <w:pPr>
        <w:spacing w:before="51"/>
        <w:ind w:left="222"/>
        <w:rPr>
          <w:b/>
          <w:sz w:val="19"/>
        </w:rPr>
      </w:pPr>
      <w:r>
        <w:rPr>
          <w:b/>
          <w:sz w:val="24"/>
          <w:u w:val="single"/>
        </w:rPr>
        <w:t>C</w:t>
      </w:r>
      <w:r>
        <w:rPr>
          <w:b/>
          <w:sz w:val="19"/>
          <w:u w:val="single"/>
        </w:rPr>
        <w:t>OMO CONTENIDO</w:t>
      </w:r>
    </w:p>
    <w:p w:rsidR="003051D9" w:rsidRDefault="00BC5AD7">
      <w:pPr>
        <w:pStyle w:val="Prrafodelista"/>
        <w:numPr>
          <w:ilvl w:val="0"/>
          <w:numId w:val="45"/>
        </w:numPr>
        <w:tabs>
          <w:tab w:val="left" w:pos="472"/>
        </w:tabs>
        <w:rPr>
          <w:sz w:val="24"/>
        </w:rPr>
      </w:pPr>
      <w:r>
        <w:rPr>
          <w:sz w:val="24"/>
        </w:rPr>
        <w:t xml:space="preserve">Botón derecho del ratón para </w:t>
      </w:r>
      <w:proofErr w:type="spellStart"/>
      <w:r>
        <w:rPr>
          <w:sz w:val="24"/>
        </w:rPr>
        <w:t>obtener"propiedades</w:t>
      </w:r>
      <w:proofErr w:type="spellEnd"/>
      <w:r>
        <w:rPr>
          <w:sz w:val="24"/>
        </w:rPr>
        <w:t>".</w:t>
      </w:r>
    </w:p>
    <w:p w:rsidR="003051D9" w:rsidRDefault="00BC5AD7">
      <w:pPr>
        <w:pStyle w:val="Prrafodelista"/>
        <w:numPr>
          <w:ilvl w:val="0"/>
          <w:numId w:val="45"/>
        </w:numPr>
        <w:tabs>
          <w:tab w:val="left" w:pos="472"/>
        </w:tabs>
        <w:spacing w:before="146"/>
        <w:rPr>
          <w:sz w:val="24"/>
        </w:rPr>
      </w:pPr>
      <w:r>
        <w:rPr>
          <w:sz w:val="24"/>
        </w:rPr>
        <w:t xml:space="preserve">Uso completo </w:t>
      </w:r>
      <w:proofErr w:type="spellStart"/>
      <w:r>
        <w:rPr>
          <w:sz w:val="24"/>
        </w:rPr>
        <w:t>delratón</w:t>
      </w:r>
      <w:proofErr w:type="spellEnd"/>
      <w:r>
        <w:rPr>
          <w:sz w:val="24"/>
        </w:rPr>
        <w:t>.</w:t>
      </w:r>
    </w:p>
    <w:p w:rsidR="003051D9" w:rsidRDefault="00BC5AD7">
      <w:pPr>
        <w:pStyle w:val="Prrafodelista"/>
        <w:numPr>
          <w:ilvl w:val="0"/>
          <w:numId w:val="45"/>
        </w:numPr>
        <w:tabs>
          <w:tab w:val="left" w:pos="472"/>
        </w:tabs>
        <w:spacing w:before="147"/>
        <w:rPr>
          <w:sz w:val="24"/>
        </w:rPr>
      </w:pPr>
      <w:r>
        <w:rPr>
          <w:sz w:val="24"/>
        </w:rPr>
        <w:t xml:space="preserve">Localización de todas las letras y aumento de la velocidad </w:t>
      </w:r>
      <w:proofErr w:type="spellStart"/>
      <w:r>
        <w:rPr>
          <w:sz w:val="24"/>
        </w:rPr>
        <w:t>deescritura</w:t>
      </w:r>
      <w:proofErr w:type="spellEnd"/>
      <w:r>
        <w:rPr>
          <w:sz w:val="24"/>
        </w:rPr>
        <w:t>.</w:t>
      </w:r>
    </w:p>
    <w:p w:rsidR="003051D9" w:rsidRDefault="00BC5AD7">
      <w:pPr>
        <w:pStyle w:val="Prrafodelista"/>
        <w:numPr>
          <w:ilvl w:val="0"/>
          <w:numId w:val="45"/>
        </w:numPr>
        <w:tabs>
          <w:tab w:val="left" w:pos="472"/>
        </w:tabs>
        <w:spacing w:before="146"/>
        <w:rPr>
          <w:sz w:val="24"/>
        </w:rPr>
      </w:pPr>
      <w:r>
        <w:rPr>
          <w:sz w:val="24"/>
        </w:rPr>
        <w:t xml:space="preserve">Obtención de símbolos incluidos en </w:t>
      </w:r>
      <w:proofErr w:type="spellStart"/>
      <w:r>
        <w:rPr>
          <w:sz w:val="24"/>
        </w:rPr>
        <w:t>elteclado</w:t>
      </w:r>
      <w:proofErr w:type="spellEnd"/>
      <w:r>
        <w:rPr>
          <w:sz w:val="24"/>
        </w:rPr>
        <w:t>.</w:t>
      </w:r>
    </w:p>
    <w:p w:rsidR="003051D9" w:rsidRDefault="003051D9">
      <w:pPr>
        <w:rPr>
          <w:sz w:val="24"/>
        </w:rPr>
        <w:sectPr w:rsidR="003051D9">
          <w:pgSz w:w="11910" w:h="16840"/>
          <w:pgMar w:top="1360" w:right="1480" w:bottom="1200" w:left="1480" w:header="0" w:footer="1002" w:gutter="0"/>
          <w:cols w:space="720"/>
        </w:sectPr>
      </w:pPr>
    </w:p>
    <w:p w:rsidR="003051D9" w:rsidRDefault="00BC5AD7">
      <w:pPr>
        <w:pStyle w:val="Prrafodelista"/>
        <w:numPr>
          <w:ilvl w:val="0"/>
          <w:numId w:val="45"/>
        </w:numPr>
        <w:tabs>
          <w:tab w:val="left" w:pos="472"/>
        </w:tabs>
        <w:spacing w:before="39"/>
        <w:rPr>
          <w:sz w:val="24"/>
        </w:rPr>
      </w:pPr>
      <w:r>
        <w:rPr>
          <w:sz w:val="24"/>
        </w:rPr>
        <w:lastRenderedPageBreak/>
        <w:t xml:space="preserve">Uso de la </w:t>
      </w:r>
      <w:proofErr w:type="spellStart"/>
      <w:r>
        <w:rPr>
          <w:sz w:val="24"/>
        </w:rPr>
        <w:t>tecla"AltGr</w:t>
      </w:r>
      <w:proofErr w:type="spellEnd"/>
      <w:r>
        <w:rPr>
          <w:sz w:val="24"/>
        </w:rPr>
        <w:t>".</w:t>
      </w:r>
    </w:p>
    <w:p w:rsidR="003051D9" w:rsidRDefault="00BC5AD7">
      <w:pPr>
        <w:pStyle w:val="Prrafodelista"/>
        <w:numPr>
          <w:ilvl w:val="0"/>
          <w:numId w:val="45"/>
        </w:numPr>
        <w:tabs>
          <w:tab w:val="left" w:pos="472"/>
        </w:tabs>
        <w:spacing w:before="147"/>
        <w:rPr>
          <w:sz w:val="24"/>
        </w:rPr>
      </w:pPr>
      <w:r>
        <w:rPr>
          <w:sz w:val="24"/>
        </w:rPr>
        <w:t xml:space="preserve">Procesador de textos sencillo, puede ser simplemente </w:t>
      </w:r>
      <w:proofErr w:type="spellStart"/>
      <w:r>
        <w:rPr>
          <w:sz w:val="24"/>
        </w:rPr>
        <w:t>elWordPad</w:t>
      </w:r>
      <w:proofErr w:type="spellEnd"/>
      <w:r>
        <w:rPr>
          <w:sz w:val="24"/>
        </w:rPr>
        <w:t>.</w:t>
      </w:r>
    </w:p>
    <w:p w:rsidR="003051D9" w:rsidRDefault="00BC5AD7">
      <w:pPr>
        <w:pStyle w:val="Prrafodelista"/>
        <w:numPr>
          <w:ilvl w:val="0"/>
          <w:numId w:val="45"/>
        </w:numPr>
        <w:tabs>
          <w:tab w:val="left" w:pos="472"/>
        </w:tabs>
        <w:spacing w:before="146"/>
        <w:rPr>
          <w:sz w:val="24"/>
        </w:rPr>
      </w:pPr>
      <w:r>
        <w:rPr>
          <w:sz w:val="24"/>
        </w:rPr>
        <w:t xml:space="preserve">Selección de fuentes </w:t>
      </w:r>
      <w:proofErr w:type="spellStart"/>
      <w:r>
        <w:rPr>
          <w:sz w:val="24"/>
        </w:rPr>
        <w:t>ytamaños</w:t>
      </w:r>
      <w:proofErr w:type="spellEnd"/>
      <w:r>
        <w:rPr>
          <w:sz w:val="24"/>
        </w:rPr>
        <w:t>.</w:t>
      </w:r>
    </w:p>
    <w:p w:rsidR="003051D9" w:rsidRDefault="00BC5AD7">
      <w:pPr>
        <w:pStyle w:val="Prrafodelista"/>
        <w:numPr>
          <w:ilvl w:val="0"/>
          <w:numId w:val="45"/>
        </w:numPr>
        <w:tabs>
          <w:tab w:val="left" w:pos="472"/>
        </w:tabs>
        <w:spacing w:before="146"/>
        <w:rPr>
          <w:sz w:val="24"/>
        </w:rPr>
      </w:pPr>
      <w:r>
        <w:rPr>
          <w:sz w:val="24"/>
        </w:rPr>
        <w:t xml:space="preserve">Instalación guiada de </w:t>
      </w:r>
      <w:proofErr w:type="spellStart"/>
      <w:r>
        <w:rPr>
          <w:sz w:val="24"/>
        </w:rPr>
        <w:t>sencillosprogramas</w:t>
      </w:r>
      <w:proofErr w:type="spellEnd"/>
      <w:r>
        <w:rPr>
          <w:sz w:val="24"/>
        </w:rPr>
        <w:t>.</w:t>
      </w:r>
    </w:p>
    <w:p w:rsidR="003051D9" w:rsidRDefault="00BC5AD7">
      <w:pPr>
        <w:pStyle w:val="Prrafodelista"/>
        <w:numPr>
          <w:ilvl w:val="0"/>
          <w:numId w:val="45"/>
        </w:numPr>
        <w:tabs>
          <w:tab w:val="left" w:pos="472"/>
        </w:tabs>
        <w:spacing w:before="147"/>
        <w:rPr>
          <w:sz w:val="24"/>
        </w:rPr>
      </w:pPr>
      <w:r>
        <w:rPr>
          <w:sz w:val="24"/>
        </w:rPr>
        <w:t xml:space="preserve">Programa de dibujo simple. Para hacer unos primeros </w:t>
      </w:r>
      <w:proofErr w:type="spellStart"/>
      <w:proofErr w:type="gramStart"/>
      <w:r>
        <w:rPr>
          <w:sz w:val="24"/>
        </w:rPr>
        <w:t>trazados:Paint</w:t>
      </w:r>
      <w:proofErr w:type="spellEnd"/>
      <w:proofErr w:type="gramEnd"/>
      <w:r>
        <w:rPr>
          <w:sz w:val="24"/>
        </w:rPr>
        <w:t>.</w:t>
      </w:r>
    </w:p>
    <w:p w:rsidR="003051D9" w:rsidRDefault="00BC5AD7">
      <w:pPr>
        <w:pStyle w:val="Prrafodelista"/>
        <w:numPr>
          <w:ilvl w:val="0"/>
          <w:numId w:val="45"/>
        </w:numPr>
        <w:tabs>
          <w:tab w:val="left" w:pos="623"/>
        </w:tabs>
        <w:spacing w:before="146" w:line="360" w:lineRule="auto"/>
        <w:ind w:left="222" w:right="222" w:firstLine="0"/>
        <w:rPr>
          <w:sz w:val="24"/>
        </w:rPr>
      </w:pPr>
      <w:r>
        <w:rPr>
          <w:sz w:val="24"/>
        </w:rPr>
        <w:t xml:space="preserve">Navegación en Internet en páginas propuestas por el profesor mediante enlaces puestos en un documento o en </w:t>
      </w:r>
      <w:proofErr w:type="spellStart"/>
      <w:r>
        <w:rPr>
          <w:sz w:val="24"/>
        </w:rPr>
        <w:t>elescritorio</w:t>
      </w:r>
      <w:proofErr w:type="spellEnd"/>
      <w:r>
        <w:rPr>
          <w:sz w:val="24"/>
        </w:rPr>
        <w:t>.</w:t>
      </w:r>
    </w:p>
    <w:p w:rsidR="003051D9" w:rsidRDefault="00BC5AD7">
      <w:pPr>
        <w:pStyle w:val="Prrafodelista"/>
        <w:numPr>
          <w:ilvl w:val="0"/>
          <w:numId w:val="45"/>
        </w:numPr>
        <w:tabs>
          <w:tab w:val="left" w:pos="594"/>
        </w:tabs>
        <w:spacing w:before="2"/>
        <w:ind w:left="593" w:hanging="372"/>
        <w:rPr>
          <w:sz w:val="24"/>
        </w:rPr>
      </w:pPr>
      <w:r>
        <w:rPr>
          <w:sz w:val="24"/>
        </w:rPr>
        <w:t xml:space="preserve">Uso simple del </w:t>
      </w:r>
      <w:proofErr w:type="spellStart"/>
      <w:r>
        <w:rPr>
          <w:sz w:val="24"/>
        </w:rPr>
        <w:t>correoelectrónico</w:t>
      </w:r>
      <w:proofErr w:type="spellEnd"/>
      <w:r>
        <w:rPr>
          <w:sz w:val="24"/>
        </w:rPr>
        <w:t>.</w:t>
      </w:r>
    </w:p>
    <w:p w:rsidR="003051D9" w:rsidRDefault="00BC5AD7">
      <w:pPr>
        <w:pStyle w:val="Prrafodelista"/>
        <w:numPr>
          <w:ilvl w:val="0"/>
          <w:numId w:val="45"/>
        </w:numPr>
        <w:tabs>
          <w:tab w:val="left" w:pos="594"/>
        </w:tabs>
        <w:spacing w:before="146"/>
        <w:ind w:left="593" w:hanging="372"/>
        <w:rPr>
          <w:sz w:val="24"/>
        </w:rPr>
      </w:pPr>
      <w:r>
        <w:rPr>
          <w:sz w:val="24"/>
        </w:rPr>
        <w:t xml:space="preserve">Programas educativos de casi </w:t>
      </w:r>
      <w:proofErr w:type="spellStart"/>
      <w:r>
        <w:rPr>
          <w:sz w:val="24"/>
        </w:rPr>
        <w:t>cualquiertipo</w:t>
      </w:r>
      <w:proofErr w:type="spellEnd"/>
      <w:r>
        <w:rPr>
          <w:sz w:val="24"/>
        </w:rPr>
        <w:t>.</w:t>
      </w:r>
    </w:p>
    <w:p w:rsidR="003051D9" w:rsidRDefault="00BC5AD7">
      <w:pPr>
        <w:pStyle w:val="Prrafodelista"/>
        <w:numPr>
          <w:ilvl w:val="0"/>
          <w:numId w:val="45"/>
        </w:numPr>
        <w:tabs>
          <w:tab w:val="left" w:pos="594"/>
        </w:tabs>
        <w:spacing w:before="147"/>
        <w:ind w:left="593" w:hanging="372"/>
        <w:rPr>
          <w:sz w:val="24"/>
        </w:rPr>
      </w:pPr>
      <w:r>
        <w:rPr>
          <w:sz w:val="24"/>
        </w:rPr>
        <w:t xml:space="preserve">Manipular correctamente algunos soportes para </w:t>
      </w:r>
      <w:proofErr w:type="spellStart"/>
      <w:r>
        <w:rPr>
          <w:sz w:val="24"/>
        </w:rPr>
        <w:t>almacenarinformación</w:t>
      </w:r>
      <w:proofErr w:type="spellEnd"/>
      <w:r>
        <w:rPr>
          <w:sz w:val="24"/>
        </w:rPr>
        <w:t>.</w:t>
      </w:r>
    </w:p>
    <w:p w:rsidR="003051D9" w:rsidRDefault="00BC5AD7">
      <w:pPr>
        <w:pStyle w:val="Prrafodelista"/>
        <w:numPr>
          <w:ilvl w:val="0"/>
          <w:numId w:val="45"/>
        </w:numPr>
        <w:tabs>
          <w:tab w:val="left" w:pos="594"/>
        </w:tabs>
        <w:spacing w:before="146"/>
        <w:ind w:left="593" w:hanging="372"/>
        <w:rPr>
          <w:sz w:val="24"/>
        </w:rPr>
      </w:pPr>
      <w:r>
        <w:rPr>
          <w:sz w:val="24"/>
        </w:rPr>
        <w:t xml:space="preserve">Abrir archivos ya existentes guardados en </w:t>
      </w:r>
      <w:proofErr w:type="spellStart"/>
      <w:r>
        <w:rPr>
          <w:sz w:val="24"/>
        </w:rPr>
        <w:t>distintossitios</w:t>
      </w:r>
      <w:proofErr w:type="spellEnd"/>
      <w:r>
        <w:rPr>
          <w:sz w:val="24"/>
        </w:rPr>
        <w:t>.</w:t>
      </w:r>
    </w:p>
    <w:p w:rsidR="003051D9" w:rsidRDefault="00BC5AD7">
      <w:pPr>
        <w:pStyle w:val="Prrafodelista"/>
        <w:numPr>
          <w:ilvl w:val="0"/>
          <w:numId w:val="45"/>
        </w:numPr>
        <w:tabs>
          <w:tab w:val="left" w:pos="594"/>
        </w:tabs>
        <w:spacing w:before="146"/>
        <w:ind w:left="593" w:hanging="372"/>
        <w:rPr>
          <w:sz w:val="24"/>
        </w:rPr>
      </w:pPr>
      <w:r>
        <w:rPr>
          <w:sz w:val="24"/>
        </w:rPr>
        <w:t xml:space="preserve">Guardar archivos una misma carpeta y en </w:t>
      </w:r>
      <w:proofErr w:type="spellStart"/>
      <w:r>
        <w:rPr>
          <w:sz w:val="24"/>
        </w:rPr>
        <w:t>diferentessoportes</w:t>
      </w:r>
      <w:proofErr w:type="spellEnd"/>
      <w:r>
        <w:rPr>
          <w:sz w:val="24"/>
        </w:rPr>
        <w:t>.</w:t>
      </w:r>
    </w:p>
    <w:p w:rsidR="003051D9" w:rsidRDefault="00BC5AD7">
      <w:pPr>
        <w:pStyle w:val="Prrafodelista"/>
        <w:numPr>
          <w:ilvl w:val="0"/>
          <w:numId w:val="45"/>
        </w:numPr>
        <w:tabs>
          <w:tab w:val="left" w:pos="594"/>
        </w:tabs>
        <w:spacing w:before="146"/>
        <w:ind w:left="593" w:hanging="372"/>
        <w:rPr>
          <w:sz w:val="24"/>
        </w:rPr>
      </w:pPr>
      <w:r>
        <w:rPr>
          <w:sz w:val="24"/>
        </w:rPr>
        <w:t xml:space="preserve">Crear nuevas carpetas en </w:t>
      </w:r>
      <w:proofErr w:type="spellStart"/>
      <w:r>
        <w:rPr>
          <w:sz w:val="24"/>
        </w:rPr>
        <w:t>distintoslugares</w:t>
      </w:r>
      <w:proofErr w:type="spellEnd"/>
      <w:r>
        <w:rPr>
          <w:sz w:val="24"/>
        </w:rPr>
        <w:t>.</w:t>
      </w:r>
    </w:p>
    <w:p w:rsidR="003051D9" w:rsidRDefault="00BC5AD7">
      <w:pPr>
        <w:pStyle w:val="Prrafodelista"/>
        <w:numPr>
          <w:ilvl w:val="0"/>
          <w:numId w:val="45"/>
        </w:numPr>
        <w:tabs>
          <w:tab w:val="left" w:pos="594"/>
        </w:tabs>
        <w:spacing w:before="147"/>
        <w:ind w:left="593" w:hanging="372"/>
        <w:rPr>
          <w:sz w:val="24"/>
        </w:rPr>
      </w:pPr>
      <w:proofErr w:type="spellStart"/>
      <w:r>
        <w:rPr>
          <w:sz w:val="24"/>
        </w:rPr>
        <w:t>Escanearimágenes</w:t>
      </w:r>
      <w:proofErr w:type="spellEnd"/>
      <w:r>
        <w:rPr>
          <w:sz w:val="24"/>
        </w:rPr>
        <w:t>.</w:t>
      </w:r>
    </w:p>
    <w:p w:rsidR="003051D9" w:rsidRDefault="00BC5AD7">
      <w:pPr>
        <w:pStyle w:val="Prrafodelista"/>
        <w:numPr>
          <w:ilvl w:val="0"/>
          <w:numId w:val="45"/>
        </w:numPr>
        <w:tabs>
          <w:tab w:val="left" w:pos="630"/>
        </w:tabs>
        <w:spacing w:before="146" w:line="360" w:lineRule="auto"/>
        <w:ind w:left="222" w:right="216" w:firstLine="0"/>
        <w:rPr>
          <w:sz w:val="24"/>
        </w:rPr>
      </w:pPr>
      <w:r>
        <w:rPr>
          <w:sz w:val="24"/>
        </w:rPr>
        <w:t>Conocimiento del vocabulario técnico que designa los elementos con se trabaja habitualmente.</w:t>
      </w:r>
    </w:p>
    <w:p w:rsidR="003051D9" w:rsidRDefault="00BC5AD7">
      <w:pPr>
        <w:spacing w:before="2"/>
        <w:ind w:left="222"/>
        <w:rPr>
          <w:b/>
          <w:sz w:val="24"/>
        </w:rPr>
      </w:pPr>
      <w:r>
        <w:rPr>
          <w:b/>
          <w:sz w:val="24"/>
          <w:u w:val="single"/>
        </w:rPr>
        <w:t>COMOMEDIO:</w:t>
      </w:r>
    </w:p>
    <w:p w:rsidR="003051D9" w:rsidRDefault="003051D9">
      <w:pPr>
        <w:pStyle w:val="Textoindependiente"/>
        <w:spacing w:before="7"/>
        <w:rPr>
          <w:b/>
          <w:sz w:val="18"/>
        </w:rPr>
      </w:pPr>
    </w:p>
    <w:p w:rsidR="003051D9" w:rsidRDefault="00BC5AD7">
      <w:pPr>
        <w:pStyle w:val="Prrafodelista"/>
        <w:numPr>
          <w:ilvl w:val="1"/>
          <w:numId w:val="45"/>
        </w:numPr>
        <w:tabs>
          <w:tab w:val="left" w:pos="1660"/>
          <w:tab w:val="left" w:pos="8119"/>
        </w:tabs>
        <w:spacing w:before="54" w:line="237" w:lineRule="auto"/>
        <w:ind w:right="221" w:firstLine="1139"/>
        <w:rPr>
          <w:sz w:val="24"/>
        </w:rPr>
      </w:pPr>
      <w:r>
        <w:rPr>
          <w:sz w:val="24"/>
        </w:rPr>
        <w:t>Lectura/Escritura.  Comprensión  /</w:t>
      </w:r>
      <w:proofErr w:type="spellStart"/>
      <w:r>
        <w:rPr>
          <w:sz w:val="24"/>
        </w:rPr>
        <w:t>Expresión.Creaciónde</w:t>
      </w:r>
      <w:proofErr w:type="spellEnd"/>
      <w:r>
        <w:rPr>
          <w:sz w:val="24"/>
        </w:rPr>
        <w:tab/>
      </w:r>
      <w:r>
        <w:rPr>
          <w:spacing w:val="-4"/>
          <w:sz w:val="24"/>
        </w:rPr>
        <w:t xml:space="preserve">textos </w:t>
      </w:r>
      <w:r>
        <w:rPr>
          <w:sz w:val="24"/>
        </w:rPr>
        <w:t xml:space="preserve">literarios de </w:t>
      </w:r>
      <w:proofErr w:type="spellStart"/>
      <w:r>
        <w:rPr>
          <w:sz w:val="24"/>
        </w:rPr>
        <w:t>diferentesestilos</w:t>
      </w:r>
      <w:proofErr w:type="spellEnd"/>
      <w:r>
        <w:rPr>
          <w:sz w:val="24"/>
        </w:rPr>
        <w:t>.</w:t>
      </w:r>
    </w:p>
    <w:p w:rsidR="003051D9" w:rsidRDefault="003051D9">
      <w:pPr>
        <w:pStyle w:val="Textoindependiente"/>
        <w:spacing w:before="1"/>
        <w:rPr>
          <w:sz w:val="23"/>
        </w:rPr>
      </w:pPr>
    </w:p>
    <w:p w:rsidR="003051D9" w:rsidRDefault="00BC5AD7">
      <w:pPr>
        <w:pStyle w:val="Prrafodelista"/>
        <w:numPr>
          <w:ilvl w:val="1"/>
          <w:numId w:val="45"/>
        </w:numPr>
        <w:tabs>
          <w:tab w:val="left" w:pos="1612"/>
        </w:tabs>
        <w:ind w:left="1611" w:hanging="250"/>
        <w:rPr>
          <w:sz w:val="24"/>
        </w:rPr>
      </w:pPr>
      <w:r>
        <w:rPr>
          <w:sz w:val="24"/>
        </w:rPr>
        <w:t>Cálculo. Operaciones fundamentales.</w:t>
      </w:r>
    </w:p>
    <w:p w:rsidR="003051D9" w:rsidRDefault="003051D9">
      <w:pPr>
        <w:pStyle w:val="Textoindependiente"/>
        <w:spacing w:before="2"/>
        <w:rPr>
          <w:sz w:val="23"/>
        </w:rPr>
      </w:pPr>
    </w:p>
    <w:p w:rsidR="003051D9" w:rsidRDefault="00BC5AD7">
      <w:pPr>
        <w:pStyle w:val="Prrafodelista"/>
        <w:numPr>
          <w:ilvl w:val="1"/>
          <w:numId w:val="45"/>
        </w:numPr>
        <w:tabs>
          <w:tab w:val="left" w:pos="1612"/>
        </w:tabs>
        <w:ind w:left="1611" w:hanging="250"/>
        <w:rPr>
          <w:sz w:val="24"/>
        </w:rPr>
      </w:pPr>
      <w:r>
        <w:rPr>
          <w:sz w:val="24"/>
        </w:rPr>
        <w:t xml:space="preserve">Razonamiento lógico-matemático. Resolución </w:t>
      </w:r>
      <w:proofErr w:type="spellStart"/>
      <w:r>
        <w:rPr>
          <w:sz w:val="24"/>
        </w:rPr>
        <w:t>deproblemas</w:t>
      </w:r>
      <w:proofErr w:type="spellEnd"/>
      <w:r>
        <w:rPr>
          <w:sz w:val="24"/>
        </w:rPr>
        <w:t>.</w:t>
      </w:r>
    </w:p>
    <w:p w:rsidR="003051D9" w:rsidRDefault="00BC5AD7">
      <w:pPr>
        <w:pStyle w:val="Prrafodelista"/>
        <w:numPr>
          <w:ilvl w:val="1"/>
          <w:numId w:val="45"/>
        </w:numPr>
        <w:tabs>
          <w:tab w:val="left" w:pos="1612"/>
        </w:tabs>
        <w:ind w:left="1611" w:hanging="250"/>
        <w:rPr>
          <w:sz w:val="24"/>
        </w:rPr>
      </w:pPr>
      <w:r>
        <w:rPr>
          <w:sz w:val="24"/>
        </w:rPr>
        <w:t xml:space="preserve">Contenidos diversos de Conocimiento </w:t>
      </w:r>
      <w:proofErr w:type="spellStart"/>
      <w:r>
        <w:rPr>
          <w:sz w:val="24"/>
        </w:rPr>
        <w:t>delMedio</w:t>
      </w:r>
      <w:proofErr w:type="spellEnd"/>
      <w:r>
        <w:rPr>
          <w:sz w:val="24"/>
        </w:rPr>
        <w:t>.</w:t>
      </w:r>
    </w:p>
    <w:p w:rsidR="003051D9" w:rsidRDefault="00BC5AD7">
      <w:pPr>
        <w:pStyle w:val="Prrafodelista"/>
        <w:numPr>
          <w:ilvl w:val="1"/>
          <w:numId w:val="45"/>
        </w:numPr>
        <w:tabs>
          <w:tab w:val="left" w:pos="1612"/>
        </w:tabs>
        <w:ind w:left="1611" w:hanging="250"/>
        <w:rPr>
          <w:sz w:val="24"/>
        </w:rPr>
      </w:pPr>
      <w:proofErr w:type="spellStart"/>
      <w:r>
        <w:rPr>
          <w:sz w:val="24"/>
        </w:rPr>
        <w:t>Creaciónartística</w:t>
      </w:r>
      <w:proofErr w:type="spellEnd"/>
      <w:r>
        <w:rPr>
          <w:sz w:val="24"/>
        </w:rPr>
        <w:t>.</w:t>
      </w:r>
    </w:p>
    <w:p w:rsidR="003051D9" w:rsidRDefault="00BC5AD7">
      <w:pPr>
        <w:pStyle w:val="Prrafodelista"/>
        <w:numPr>
          <w:ilvl w:val="1"/>
          <w:numId w:val="45"/>
        </w:numPr>
        <w:tabs>
          <w:tab w:val="left" w:pos="1617"/>
        </w:tabs>
        <w:ind w:right="221" w:firstLine="1087"/>
        <w:rPr>
          <w:sz w:val="24"/>
        </w:rPr>
      </w:pPr>
      <w:r>
        <w:rPr>
          <w:sz w:val="24"/>
        </w:rPr>
        <w:t>Intercambio de comunicación. Construcción de mensajes. Análisis de información.</w:t>
      </w:r>
    </w:p>
    <w:p w:rsidR="003051D9" w:rsidRDefault="00BC5AD7">
      <w:pPr>
        <w:pStyle w:val="Prrafodelista"/>
        <w:numPr>
          <w:ilvl w:val="1"/>
          <w:numId w:val="45"/>
        </w:numPr>
        <w:tabs>
          <w:tab w:val="left" w:pos="1612"/>
        </w:tabs>
        <w:ind w:left="1611" w:hanging="250"/>
        <w:rPr>
          <w:sz w:val="24"/>
        </w:rPr>
      </w:pPr>
      <w:r>
        <w:rPr>
          <w:sz w:val="24"/>
        </w:rPr>
        <w:t xml:space="preserve">Valoración y respeto por nuestros trabajos y por los de </w:t>
      </w:r>
      <w:proofErr w:type="spellStart"/>
      <w:r>
        <w:rPr>
          <w:sz w:val="24"/>
        </w:rPr>
        <w:t>losdemás</w:t>
      </w:r>
      <w:proofErr w:type="spellEnd"/>
      <w:r>
        <w:rPr>
          <w:sz w:val="24"/>
        </w:rPr>
        <w:t>.</w:t>
      </w:r>
    </w:p>
    <w:p w:rsidR="003051D9" w:rsidRDefault="003051D9">
      <w:pPr>
        <w:pStyle w:val="Textoindependiente"/>
        <w:spacing w:before="12"/>
        <w:rPr>
          <w:sz w:val="23"/>
        </w:rPr>
      </w:pPr>
    </w:p>
    <w:p w:rsidR="003051D9" w:rsidRDefault="00BC5AD7">
      <w:pPr>
        <w:ind w:left="222" w:right="6636"/>
        <w:rPr>
          <w:b/>
          <w:sz w:val="19"/>
        </w:rPr>
      </w:pPr>
      <w:r>
        <w:rPr>
          <w:b/>
          <w:sz w:val="24"/>
          <w:u w:val="single"/>
        </w:rPr>
        <w:t>3.2.3.</w:t>
      </w:r>
      <w:r w:rsidR="00D412BC">
        <w:rPr>
          <w:b/>
          <w:sz w:val="24"/>
          <w:u w:val="single"/>
        </w:rPr>
        <w:t xml:space="preserve">- TERCER CICLO </w:t>
      </w:r>
      <w:r>
        <w:rPr>
          <w:b/>
          <w:sz w:val="24"/>
          <w:u w:val="single"/>
        </w:rPr>
        <w:t>C</w:t>
      </w:r>
      <w:r>
        <w:rPr>
          <w:b/>
          <w:sz w:val="19"/>
          <w:u w:val="single"/>
        </w:rPr>
        <w:t>OMO CONTENIDO</w:t>
      </w:r>
    </w:p>
    <w:p w:rsidR="003051D9" w:rsidRDefault="00BC5AD7">
      <w:pPr>
        <w:pStyle w:val="Prrafodelista"/>
        <w:numPr>
          <w:ilvl w:val="0"/>
          <w:numId w:val="44"/>
        </w:numPr>
        <w:tabs>
          <w:tab w:val="left" w:pos="472"/>
        </w:tabs>
        <w:spacing w:line="293" w:lineRule="exact"/>
        <w:rPr>
          <w:sz w:val="24"/>
        </w:rPr>
      </w:pPr>
      <w:r>
        <w:rPr>
          <w:sz w:val="24"/>
        </w:rPr>
        <w:t xml:space="preserve">Uso competo del teclado incluyendo algunos "atajos" para facilitar </w:t>
      </w:r>
      <w:proofErr w:type="spellStart"/>
      <w:r>
        <w:rPr>
          <w:sz w:val="24"/>
        </w:rPr>
        <w:t>lostrabajos</w:t>
      </w:r>
      <w:proofErr w:type="spellEnd"/>
      <w:r>
        <w:rPr>
          <w:sz w:val="24"/>
        </w:rPr>
        <w:t>.</w:t>
      </w:r>
    </w:p>
    <w:p w:rsidR="003051D9" w:rsidRDefault="00BC5AD7">
      <w:pPr>
        <w:pStyle w:val="Prrafodelista"/>
        <w:numPr>
          <w:ilvl w:val="0"/>
          <w:numId w:val="44"/>
        </w:numPr>
        <w:tabs>
          <w:tab w:val="left" w:pos="477"/>
        </w:tabs>
        <w:spacing w:before="148" w:line="360" w:lineRule="auto"/>
        <w:ind w:left="222" w:right="216" w:firstLine="0"/>
        <w:rPr>
          <w:sz w:val="24"/>
        </w:rPr>
      </w:pPr>
      <w:r>
        <w:rPr>
          <w:sz w:val="24"/>
        </w:rPr>
        <w:t xml:space="preserve">Procesador de textos con formato de fuentes, párrafo e inclusión </w:t>
      </w:r>
      <w:r>
        <w:rPr>
          <w:spacing w:val="2"/>
          <w:sz w:val="24"/>
        </w:rPr>
        <w:t xml:space="preserve">de </w:t>
      </w:r>
      <w:r>
        <w:rPr>
          <w:sz w:val="24"/>
        </w:rPr>
        <w:t>gráficos. Puede ser Word</w:t>
      </w:r>
    </w:p>
    <w:p w:rsidR="003051D9" w:rsidRDefault="00BC5AD7">
      <w:pPr>
        <w:pStyle w:val="Prrafodelista"/>
        <w:numPr>
          <w:ilvl w:val="0"/>
          <w:numId w:val="44"/>
        </w:numPr>
        <w:tabs>
          <w:tab w:val="left" w:pos="472"/>
        </w:tabs>
        <w:spacing w:line="292" w:lineRule="exact"/>
        <w:rPr>
          <w:sz w:val="24"/>
        </w:rPr>
      </w:pPr>
      <w:r>
        <w:rPr>
          <w:sz w:val="24"/>
        </w:rPr>
        <w:t xml:space="preserve">Copiar, cortar y pegar fragmentos </w:t>
      </w:r>
      <w:proofErr w:type="spellStart"/>
      <w:r>
        <w:rPr>
          <w:sz w:val="24"/>
        </w:rPr>
        <w:t>detexto</w:t>
      </w:r>
      <w:proofErr w:type="spellEnd"/>
      <w:r>
        <w:rPr>
          <w:sz w:val="24"/>
        </w:rPr>
        <w:t>.</w:t>
      </w:r>
    </w:p>
    <w:p w:rsidR="003051D9" w:rsidRDefault="00BC5AD7">
      <w:pPr>
        <w:pStyle w:val="Prrafodelista"/>
        <w:numPr>
          <w:ilvl w:val="0"/>
          <w:numId w:val="44"/>
        </w:numPr>
        <w:tabs>
          <w:tab w:val="left" w:pos="472"/>
        </w:tabs>
        <w:spacing w:before="147"/>
        <w:rPr>
          <w:sz w:val="24"/>
        </w:rPr>
      </w:pPr>
      <w:r>
        <w:rPr>
          <w:sz w:val="24"/>
        </w:rPr>
        <w:t xml:space="preserve">Uso del WordArt (en el caso </w:t>
      </w:r>
      <w:proofErr w:type="spellStart"/>
      <w:r>
        <w:rPr>
          <w:sz w:val="24"/>
        </w:rPr>
        <w:t>deWord</w:t>
      </w:r>
      <w:proofErr w:type="spellEnd"/>
      <w:r>
        <w:rPr>
          <w:sz w:val="24"/>
        </w:rPr>
        <w:t>).</w:t>
      </w:r>
    </w:p>
    <w:p w:rsidR="003051D9" w:rsidRDefault="003051D9">
      <w:pPr>
        <w:rPr>
          <w:sz w:val="24"/>
        </w:rPr>
        <w:sectPr w:rsidR="003051D9">
          <w:footerReference w:type="default" r:id="rId100"/>
          <w:pgSz w:w="11910" w:h="16840"/>
          <w:pgMar w:top="1360" w:right="1480" w:bottom="1200" w:left="1480" w:header="0" w:footer="1002" w:gutter="0"/>
          <w:pgNumType w:start="150"/>
          <w:cols w:space="720"/>
        </w:sectPr>
      </w:pPr>
    </w:p>
    <w:p w:rsidR="003051D9" w:rsidRDefault="00BC5AD7">
      <w:pPr>
        <w:pStyle w:val="Prrafodelista"/>
        <w:numPr>
          <w:ilvl w:val="0"/>
          <w:numId w:val="44"/>
        </w:numPr>
        <w:tabs>
          <w:tab w:val="left" w:pos="587"/>
        </w:tabs>
        <w:spacing w:before="39" w:line="360" w:lineRule="auto"/>
        <w:ind w:left="222" w:right="223" w:firstLine="0"/>
        <w:rPr>
          <w:sz w:val="24"/>
        </w:rPr>
      </w:pPr>
      <w:r>
        <w:rPr>
          <w:sz w:val="24"/>
        </w:rPr>
        <w:lastRenderedPageBreak/>
        <w:t xml:space="preserve">Manejo sencillo de un programa de diseño y/o retoque fotográfico. Con modificación de tamaño de la imagen y realización de recortes </w:t>
      </w:r>
      <w:proofErr w:type="spellStart"/>
      <w:r>
        <w:rPr>
          <w:sz w:val="24"/>
        </w:rPr>
        <w:t>yefectos</w:t>
      </w:r>
      <w:proofErr w:type="spellEnd"/>
      <w:r>
        <w:rPr>
          <w:sz w:val="24"/>
        </w:rPr>
        <w:t>.</w:t>
      </w:r>
    </w:p>
    <w:p w:rsidR="003051D9" w:rsidRDefault="00BC5AD7">
      <w:pPr>
        <w:pStyle w:val="Prrafodelista"/>
        <w:numPr>
          <w:ilvl w:val="0"/>
          <w:numId w:val="44"/>
        </w:numPr>
        <w:tabs>
          <w:tab w:val="left" w:pos="472"/>
        </w:tabs>
        <w:rPr>
          <w:sz w:val="24"/>
        </w:rPr>
      </w:pPr>
      <w:r>
        <w:rPr>
          <w:sz w:val="24"/>
        </w:rPr>
        <w:t xml:space="preserve">Navegación </w:t>
      </w:r>
      <w:proofErr w:type="spellStart"/>
      <w:r>
        <w:rPr>
          <w:sz w:val="24"/>
        </w:rPr>
        <w:t>enInternet</w:t>
      </w:r>
      <w:proofErr w:type="spellEnd"/>
      <w:r>
        <w:rPr>
          <w:sz w:val="24"/>
        </w:rPr>
        <w:t>.</w:t>
      </w:r>
    </w:p>
    <w:p w:rsidR="003051D9" w:rsidRDefault="00BC5AD7">
      <w:pPr>
        <w:pStyle w:val="Prrafodelista"/>
        <w:numPr>
          <w:ilvl w:val="0"/>
          <w:numId w:val="44"/>
        </w:numPr>
        <w:tabs>
          <w:tab w:val="left" w:pos="472"/>
        </w:tabs>
        <w:spacing w:before="146"/>
        <w:rPr>
          <w:sz w:val="24"/>
        </w:rPr>
      </w:pPr>
      <w:r>
        <w:rPr>
          <w:sz w:val="24"/>
        </w:rPr>
        <w:t xml:space="preserve">Uso del correo electrónico con archivos adjuntos en </w:t>
      </w:r>
      <w:proofErr w:type="spellStart"/>
      <w:r>
        <w:rPr>
          <w:sz w:val="24"/>
        </w:rPr>
        <w:t>correoweb</w:t>
      </w:r>
      <w:proofErr w:type="spellEnd"/>
      <w:r>
        <w:rPr>
          <w:sz w:val="24"/>
        </w:rPr>
        <w:t>.</w:t>
      </w:r>
    </w:p>
    <w:p w:rsidR="003051D9" w:rsidRDefault="00BC5AD7">
      <w:pPr>
        <w:pStyle w:val="Prrafodelista"/>
        <w:numPr>
          <w:ilvl w:val="0"/>
          <w:numId w:val="44"/>
        </w:numPr>
        <w:tabs>
          <w:tab w:val="left" w:pos="472"/>
        </w:tabs>
        <w:spacing w:before="147"/>
        <w:rPr>
          <w:sz w:val="24"/>
        </w:rPr>
      </w:pPr>
      <w:r>
        <w:rPr>
          <w:sz w:val="24"/>
        </w:rPr>
        <w:t>Descompresión y compresión de archivos.</w:t>
      </w:r>
    </w:p>
    <w:p w:rsidR="003051D9" w:rsidRDefault="00BC5AD7">
      <w:pPr>
        <w:pStyle w:val="Prrafodelista"/>
        <w:numPr>
          <w:ilvl w:val="0"/>
          <w:numId w:val="44"/>
        </w:numPr>
        <w:tabs>
          <w:tab w:val="left" w:pos="472"/>
        </w:tabs>
        <w:spacing w:before="146"/>
        <w:rPr>
          <w:sz w:val="24"/>
        </w:rPr>
      </w:pPr>
      <w:r>
        <w:rPr>
          <w:sz w:val="24"/>
        </w:rPr>
        <w:t xml:space="preserve">Obtención de una cuenta de correo </w:t>
      </w:r>
      <w:proofErr w:type="spellStart"/>
      <w:r>
        <w:rPr>
          <w:sz w:val="24"/>
        </w:rPr>
        <w:t>electrónicopropia</w:t>
      </w:r>
      <w:proofErr w:type="spellEnd"/>
      <w:r>
        <w:rPr>
          <w:sz w:val="24"/>
        </w:rPr>
        <w:t>.</w:t>
      </w:r>
    </w:p>
    <w:p w:rsidR="003051D9" w:rsidRDefault="00BC5AD7">
      <w:pPr>
        <w:pStyle w:val="Prrafodelista"/>
        <w:numPr>
          <w:ilvl w:val="0"/>
          <w:numId w:val="44"/>
        </w:numPr>
        <w:tabs>
          <w:tab w:val="left" w:pos="594"/>
        </w:tabs>
        <w:spacing w:before="146"/>
        <w:ind w:left="593" w:hanging="372"/>
        <w:rPr>
          <w:sz w:val="24"/>
        </w:rPr>
      </w:pPr>
      <w:r>
        <w:rPr>
          <w:sz w:val="24"/>
        </w:rPr>
        <w:t xml:space="preserve">Uso de los buscadores </w:t>
      </w:r>
      <w:proofErr w:type="spellStart"/>
      <w:r>
        <w:rPr>
          <w:sz w:val="24"/>
        </w:rPr>
        <w:t>enInternet</w:t>
      </w:r>
      <w:proofErr w:type="spellEnd"/>
      <w:r>
        <w:rPr>
          <w:sz w:val="24"/>
        </w:rPr>
        <w:t>.</w:t>
      </w:r>
    </w:p>
    <w:p w:rsidR="003051D9" w:rsidRDefault="00BC5AD7">
      <w:pPr>
        <w:pStyle w:val="Prrafodelista"/>
        <w:numPr>
          <w:ilvl w:val="0"/>
          <w:numId w:val="44"/>
        </w:numPr>
        <w:tabs>
          <w:tab w:val="left" w:pos="594"/>
        </w:tabs>
        <w:spacing w:before="149"/>
        <w:ind w:left="593" w:hanging="372"/>
        <w:rPr>
          <w:sz w:val="24"/>
        </w:rPr>
      </w:pPr>
      <w:r>
        <w:rPr>
          <w:sz w:val="24"/>
        </w:rPr>
        <w:t xml:space="preserve">Organizar </w:t>
      </w:r>
      <w:proofErr w:type="spellStart"/>
      <w:r>
        <w:rPr>
          <w:sz w:val="24"/>
        </w:rPr>
        <w:t>los"Favoritos</w:t>
      </w:r>
      <w:proofErr w:type="spellEnd"/>
      <w:r>
        <w:rPr>
          <w:sz w:val="24"/>
        </w:rPr>
        <w:t>".</w:t>
      </w:r>
    </w:p>
    <w:p w:rsidR="003051D9" w:rsidRDefault="00BC5AD7">
      <w:pPr>
        <w:pStyle w:val="Prrafodelista"/>
        <w:numPr>
          <w:ilvl w:val="0"/>
          <w:numId w:val="44"/>
        </w:numPr>
        <w:tabs>
          <w:tab w:val="left" w:pos="594"/>
        </w:tabs>
        <w:spacing w:before="146"/>
        <w:ind w:left="593" w:hanging="372"/>
        <w:rPr>
          <w:sz w:val="24"/>
        </w:rPr>
      </w:pPr>
      <w:r>
        <w:rPr>
          <w:sz w:val="24"/>
        </w:rPr>
        <w:t xml:space="preserve">Gestionar carpetas y archivos en </w:t>
      </w:r>
      <w:proofErr w:type="spellStart"/>
      <w:r>
        <w:rPr>
          <w:sz w:val="24"/>
        </w:rPr>
        <w:t>diferentesmedios</w:t>
      </w:r>
      <w:proofErr w:type="spellEnd"/>
      <w:r>
        <w:rPr>
          <w:sz w:val="24"/>
        </w:rPr>
        <w:t>.</w:t>
      </w:r>
    </w:p>
    <w:p w:rsidR="003051D9" w:rsidRDefault="00BC5AD7">
      <w:pPr>
        <w:pStyle w:val="Prrafodelista"/>
        <w:numPr>
          <w:ilvl w:val="0"/>
          <w:numId w:val="44"/>
        </w:numPr>
        <w:tabs>
          <w:tab w:val="left" w:pos="594"/>
        </w:tabs>
        <w:spacing w:before="147"/>
        <w:ind w:left="593" w:hanging="372"/>
        <w:rPr>
          <w:sz w:val="24"/>
        </w:rPr>
      </w:pPr>
      <w:r>
        <w:rPr>
          <w:sz w:val="24"/>
        </w:rPr>
        <w:t xml:space="preserve">Escaneado de imágenes y modificación de las </w:t>
      </w:r>
      <w:proofErr w:type="spellStart"/>
      <w:r>
        <w:rPr>
          <w:sz w:val="24"/>
        </w:rPr>
        <w:t>opcionespertinentes</w:t>
      </w:r>
      <w:proofErr w:type="spellEnd"/>
      <w:r>
        <w:rPr>
          <w:sz w:val="24"/>
        </w:rPr>
        <w:t>.</w:t>
      </w:r>
    </w:p>
    <w:p w:rsidR="003051D9" w:rsidRDefault="00BC5AD7">
      <w:pPr>
        <w:pStyle w:val="Textoindependiente"/>
        <w:tabs>
          <w:tab w:val="left" w:pos="941"/>
        </w:tabs>
        <w:spacing w:before="146"/>
        <w:ind w:left="222"/>
      </w:pPr>
      <w:r>
        <w:t>18)</w:t>
      </w:r>
      <w:r>
        <w:tab/>
        <w:t xml:space="preserve">Si se dan las condiciones, manejo simple de una </w:t>
      </w:r>
      <w:proofErr w:type="spellStart"/>
      <w:r>
        <w:t>cámaradigital</w:t>
      </w:r>
      <w:proofErr w:type="spellEnd"/>
      <w:r>
        <w:t>.</w:t>
      </w:r>
    </w:p>
    <w:p w:rsidR="003051D9" w:rsidRDefault="003051D9">
      <w:pPr>
        <w:pStyle w:val="Textoindependiente"/>
        <w:spacing w:before="12"/>
        <w:rPr>
          <w:sz w:val="35"/>
        </w:rPr>
      </w:pPr>
    </w:p>
    <w:p w:rsidR="003051D9" w:rsidRDefault="00BC5AD7">
      <w:pPr>
        <w:ind w:left="222"/>
        <w:rPr>
          <w:b/>
          <w:sz w:val="24"/>
        </w:rPr>
      </w:pPr>
      <w:r>
        <w:rPr>
          <w:b/>
          <w:sz w:val="24"/>
          <w:u w:val="single"/>
        </w:rPr>
        <w:t>C</w:t>
      </w:r>
      <w:r>
        <w:rPr>
          <w:b/>
          <w:sz w:val="19"/>
          <w:u w:val="single"/>
        </w:rPr>
        <w:t>OMO MEDIO</w:t>
      </w:r>
      <w:r>
        <w:rPr>
          <w:b/>
          <w:sz w:val="24"/>
          <w:u w:val="single"/>
        </w:rPr>
        <w:t>:</w:t>
      </w:r>
    </w:p>
    <w:p w:rsidR="003051D9" w:rsidRDefault="003051D9">
      <w:pPr>
        <w:pStyle w:val="Textoindependiente"/>
        <w:spacing w:before="9"/>
        <w:rPr>
          <w:b/>
          <w:sz w:val="19"/>
        </w:rPr>
      </w:pPr>
    </w:p>
    <w:p w:rsidR="003051D9" w:rsidRDefault="00BC5AD7">
      <w:pPr>
        <w:pStyle w:val="Prrafodelista"/>
        <w:numPr>
          <w:ilvl w:val="0"/>
          <w:numId w:val="43"/>
        </w:numPr>
        <w:tabs>
          <w:tab w:val="left" w:pos="472"/>
        </w:tabs>
        <w:spacing w:before="51"/>
        <w:jc w:val="both"/>
        <w:rPr>
          <w:sz w:val="24"/>
        </w:rPr>
      </w:pPr>
      <w:r>
        <w:rPr>
          <w:sz w:val="24"/>
        </w:rPr>
        <w:t xml:space="preserve">Comprensión/Expresión: Tratamientos diversos de </w:t>
      </w:r>
      <w:proofErr w:type="spellStart"/>
      <w:r>
        <w:rPr>
          <w:sz w:val="24"/>
        </w:rPr>
        <w:t>lainformación</w:t>
      </w:r>
      <w:proofErr w:type="spellEnd"/>
      <w:r>
        <w:rPr>
          <w:sz w:val="24"/>
        </w:rPr>
        <w:t>.</w:t>
      </w:r>
    </w:p>
    <w:p w:rsidR="003051D9" w:rsidRDefault="00BC5AD7">
      <w:pPr>
        <w:pStyle w:val="Prrafodelista"/>
        <w:numPr>
          <w:ilvl w:val="0"/>
          <w:numId w:val="43"/>
        </w:numPr>
        <w:tabs>
          <w:tab w:val="left" w:pos="477"/>
        </w:tabs>
        <w:spacing w:before="147" w:line="360" w:lineRule="auto"/>
        <w:ind w:left="222" w:right="218" w:firstLine="0"/>
        <w:jc w:val="both"/>
        <w:rPr>
          <w:sz w:val="24"/>
        </w:rPr>
      </w:pPr>
      <w:r>
        <w:rPr>
          <w:sz w:val="24"/>
        </w:rPr>
        <w:t xml:space="preserve">Elaboración de trabajos en grupo: procesador de textos-Internet-correo electrónico: Periódico escolar, Trabajos </w:t>
      </w:r>
      <w:proofErr w:type="spellStart"/>
      <w:r>
        <w:rPr>
          <w:sz w:val="24"/>
        </w:rPr>
        <w:t>deinvestigación</w:t>
      </w:r>
      <w:proofErr w:type="spellEnd"/>
      <w:r>
        <w:rPr>
          <w:sz w:val="24"/>
        </w:rPr>
        <w:t>....</w:t>
      </w:r>
    </w:p>
    <w:p w:rsidR="003051D9" w:rsidRDefault="00BC5AD7">
      <w:pPr>
        <w:pStyle w:val="Prrafodelista"/>
        <w:numPr>
          <w:ilvl w:val="0"/>
          <w:numId w:val="43"/>
        </w:numPr>
        <w:tabs>
          <w:tab w:val="left" w:pos="484"/>
        </w:tabs>
        <w:spacing w:before="2" w:line="360" w:lineRule="auto"/>
        <w:ind w:left="222" w:right="220" w:firstLine="0"/>
        <w:jc w:val="both"/>
        <w:rPr>
          <w:sz w:val="24"/>
        </w:rPr>
      </w:pPr>
      <w:r>
        <w:rPr>
          <w:sz w:val="24"/>
        </w:rPr>
        <w:t xml:space="preserve">Adquirir conocimientos nuevos. Buscar información o estudiar determinados temas aprovechando </w:t>
      </w:r>
      <w:proofErr w:type="spellStart"/>
      <w:r>
        <w:rPr>
          <w:sz w:val="24"/>
        </w:rPr>
        <w:t>CDs</w:t>
      </w:r>
      <w:proofErr w:type="spellEnd"/>
      <w:r>
        <w:rPr>
          <w:sz w:val="24"/>
        </w:rPr>
        <w:t xml:space="preserve"> multimedia, enciclopedias, o investigando en direcciones de Internet que </w:t>
      </w:r>
      <w:proofErr w:type="spellStart"/>
      <w:r>
        <w:rPr>
          <w:sz w:val="24"/>
        </w:rPr>
        <w:t>lesproporcionemos</w:t>
      </w:r>
      <w:proofErr w:type="spellEnd"/>
      <w:r>
        <w:rPr>
          <w:sz w:val="24"/>
        </w:rPr>
        <w:t>.</w:t>
      </w:r>
    </w:p>
    <w:p w:rsidR="003051D9" w:rsidRDefault="00BC5AD7">
      <w:pPr>
        <w:pStyle w:val="Prrafodelista"/>
        <w:numPr>
          <w:ilvl w:val="0"/>
          <w:numId w:val="43"/>
        </w:numPr>
        <w:tabs>
          <w:tab w:val="left" w:pos="472"/>
        </w:tabs>
        <w:spacing w:line="292" w:lineRule="exact"/>
        <w:jc w:val="both"/>
        <w:rPr>
          <w:sz w:val="24"/>
        </w:rPr>
      </w:pPr>
      <w:r>
        <w:rPr>
          <w:sz w:val="24"/>
        </w:rPr>
        <w:t xml:space="preserve">Actividades de apoyo, refuerzo o perfeccionamiento para las </w:t>
      </w:r>
      <w:proofErr w:type="spellStart"/>
      <w:r>
        <w:rPr>
          <w:sz w:val="24"/>
        </w:rPr>
        <w:t>diferentesáreas</w:t>
      </w:r>
      <w:proofErr w:type="spellEnd"/>
      <w:r>
        <w:rPr>
          <w:sz w:val="24"/>
        </w:rPr>
        <w:t>.</w:t>
      </w:r>
    </w:p>
    <w:p w:rsidR="003051D9" w:rsidRDefault="00BC5AD7">
      <w:pPr>
        <w:pStyle w:val="Prrafodelista"/>
        <w:numPr>
          <w:ilvl w:val="0"/>
          <w:numId w:val="43"/>
        </w:numPr>
        <w:tabs>
          <w:tab w:val="left" w:pos="472"/>
        </w:tabs>
        <w:spacing w:before="146"/>
        <w:rPr>
          <w:sz w:val="24"/>
        </w:rPr>
      </w:pPr>
      <w:r>
        <w:rPr>
          <w:sz w:val="24"/>
        </w:rPr>
        <w:t xml:space="preserve">Búsqueda, selección, síntesis y análisis crítica de la información a través </w:t>
      </w:r>
      <w:proofErr w:type="spellStart"/>
      <w:r>
        <w:rPr>
          <w:sz w:val="24"/>
        </w:rPr>
        <w:t>deInternet</w:t>
      </w:r>
      <w:proofErr w:type="spellEnd"/>
      <w:r>
        <w:rPr>
          <w:sz w:val="24"/>
        </w:rPr>
        <w:t>.</w:t>
      </w:r>
    </w:p>
    <w:p w:rsidR="003051D9" w:rsidRDefault="00BC5AD7">
      <w:pPr>
        <w:pStyle w:val="Prrafodelista"/>
        <w:numPr>
          <w:ilvl w:val="0"/>
          <w:numId w:val="43"/>
        </w:numPr>
        <w:tabs>
          <w:tab w:val="left" w:pos="472"/>
        </w:tabs>
        <w:spacing w:before="146"/>
        <w:rPr>
          <w:sz w:val="24"/>
        </w:rPr>
      </w:pPr>
      <w:r>
        <w:rPr>
          <w:sz w:val="24"/>
        </w:rPr>
        <w:t xml:space="preserve">Elaboración de textos de diferentes estilos. Ampliación </w:t>
      </w:r>
      <w:proofErr w:type="spellStart"/>
      <w:r>
        <w:rPr>
          <w:sz w:val="24"/>
        </w:rPr>
        <w:t>devocabulario</w:t>
      </w:r>
      <w:proofErr w:type="spellEnd"/>
    </w:p>
    <w:p w:rsidR="003051D9" w:rsidRDefault="00BC5AD7">
      <w:pPr>
        <w:pStyle w:val="Prrafodelista"/>
        <w:numPr>
          <w:ilvl w:val="0"/>
          <w:numId w:val="43"/>
        </w:numPr>
        <w:tabs>
          <w:tab w:val="left" w:pos="472"/>
        </w:tabs>
        <w:spacing w:before="147"/>
        <w:rPr>
          <w:sz w:val="24"/>
        </w:rPr>
      </w:pPr>
      <w:r>
        <w:rPr>
          <w:sz w:val="24"/>
        </w:rPr>
        <w:t xml:space="preserve">Resolución de problemas de </w:t>
      </w:r>
      <w:proofErr w:type="spellStart"/>
      <w:r>
        <w:rPr>
          <w:sz w:val="24"/>
        </w:rPr>
        <w:t>contenidosvarios</w:t>
      </w:r>
      <w:proofErr w:type="spellEnd"/>
    </w:p>
    <w:p w:rsidR="003051D9" w:rsidRDefault="00BC5AD7">
      <w:pPr>
        <w:pStyle w:val="Prrafodelista"/>
        <w:numPr>
          <w:ilvl w:val="0"/>
          <w:numId w:val="43"/>
        </w:numPr>
        <w:tabs>
          <w:tab w:val="left" w:pos="472"/>
        </w:tabs>
        <w:spacing w:before="146"/>
        <w:rPr>
          <w:sz w:val="24"/>
        </w:rPr>
      </w:pPr>
      <w:r>
        <w:rPr>
          <w:sz w:val="24"/>
        </w:rPr>
        <w:t xml:space="preserve">Aplicación de programas a los distintos contenidos de las </w:t>
      </w:r>
      <w:proofErr w:type="spellStart"/>
      <w:r>
        <w:rPr>
          <w:sz w:val="24"/>
        </w:rPr>
        <w:t>áreascurriculares</w:t>
      </w:r>
      <w:proofErr w:type="spellEnd"/>
      <w:r>
        <w:rPr>
          <w:sz w:val="24"/>
        </w:rPr>
        <w:t>.</w:t>
      </w:r>
    </w:p>
    <w:p w:rsidR="003051D9" w:rsidRDefault="00BC5AD7">
      <w:pPr>
        <w:pStyle w:val="Prrafodelista"/>
        <w:numPr>
          <w:ilvl w:val="0"/>
          <w:numId w:val="43"/>
        </w:numPr>
        <w:tabs>
          <w:tab w:val="left" w:pos="472"/>
        </w:tabs>
        <w:spacing w:before="147"/>
        <w:rPr>
          <w:sz w:val="24"/>
        </w:rPr>
      </w:pPr>
      <w:r>
        <w:rPr>
          <w:sz w:val="24"/>
        </w:rPr>
        <w:t xml:space="preserve">Valoración de las TIC como herramienta útil </w:t>
      </w:r>
      <w:proofErr w:type="spellStart"/>
      <w:r>
        <w:rPr>
          <w:sz w:val="24"/>
        </w:rPr>
        <w:t>detrabajo</w:t>
      </w:r>
      <w:proofErr w:type="spellEnd"/>
      <w:r>
        <w:rPr>
          <w:sz w:val="24"/>
        </w:rPr>
        <w:t>.</w:t>
      </w:r>
    </w:p>
    <w:p w:rsidR="003051D9" w:rsidRDefault="003051D9">
      <w:pPr>
        <w:pStyle w:val="Textoindependiente"/>
      </w:pPr>
    </w:p>
    <w:p w:rsidR="003051D9" w:rsidRDefault="00BC5AD7">
      <w:pPr>
        <w:pStyle w:val="Ttulo4"/>
        <w:spacing w:before="148"/>
      </w:pPr>
      <w:r>
        <w:t>4.- ACTIVIDADES</w:t>
      </w:r>
    </w:p>
    <w:p w:rsidR="003051D9" w:rsidRDefault="003051D9">
      <w:pPr>
        <w:pStyle w:val="Textoindependiente"/>
        <w:rPr>
          <w:b/>
        </w:rPr>
      </w:pPr>
    </w:p>
    <w:p w:rsidR="003051D9" w:rsidRDefault="00BC5AD7">
      <w:pPr>
        <w:ind w:left="222"/>
        <w:rPr>
          <w:b/>
          <w:sz w:val="24"/>
        </w:rPr>
      </w:pPr>
      <w:r>
        <w:rPr>
          <w:b/>
          <w:sz w:val="24"/>
          <w:u w:val="single"/>
        </w:rPr>
        <w:t>4.1.- SELECCIÓN Y PLANIFICACIÓN</w:t>
      </w:r>
    </w:p>
    <w:p w:rsidR="003051D9" w:rsidRDefault="003051D9">
      <w:pPr>
        <w:pStyle w:val="Textoindependiente"/>
        <w:spacing w:before="9"/>
        <w:rPr>
          <w:b/>
          <w:sz w:val="19"/>
        </w:rPr>
      </w:pPr>
    </w:p>
    <w:p w:rsidR="003051D9" w:rsidRDefault="00BC5AD7">
      <w:pPr>
        <w:pStyle w:val="Textoindependiente"/>
        <w:spacing w:before="52" w:line="360" w:lineRule="auto"/>
        <w:ind w:left="222"/>
      </w:pPr>
      <w:r>
        <w:t>Corresponde al profesorado respectivo seleccionar y planificar las actividades a desarrollar en cada caso, de modo que se cumplan con los objetivos previstos,</w:t>
      </w:r>
    </w:p>
    <w:p w:rsidR="003051D9" w:rsidRDefault="003051D9">
      <w:pPr>
        <w:spacing w:line="360" w:lineRule="auto"/>
        <w:sectPr w:rsidR="003051D9">
          <w:pgSz w:w="11910" w:h="16840"/>
          <w:pgMar w:top="1360" w:right="1480" w:bottom="1200" w:left="1480" w:header="0" w:footer="1002" w:gutter="0"/>
          <w:cols w:space="720"/>
        </w:sectPr>
      </w:pPr>
    </w:p>
    <w:p w:rsidR="003051D9" w:rsidRDefault="00BC5AD7">
      <w:pPr>
        <w:pStyle w:val="Textoindependiente"/>
        <w:spacing w:before="39" w:line="360" w:lineRule="auto"/>
        <w:ind w:left="222" w:right="223"/>
        <w:jc w:val="both"/>
      </w:pPr>
      <w:r>
        <w:lastRenderedPageBreak/>
        <w:t>pudiendo solicitar del coordinador de las TIC del centro, si lo desea, asesoramiento y ayuda respecto a las posibilidades/ dificultades técnicas sobre las mismas.</w:t>
      </w:r>
    </w:p>
    <w:p w:rsidR="003051D9" w:rsidRDefault="00BC5AD7">
      <w:pPr>
        <w:ind w:left="222"/>
        <w:rPr>
          <w:b/>
          <w:sz w:val="24"/>
        </w:rPr>
      </w:pPr>
      <w:r>
        <w:rPr>
          <w:b/>
          <w:sz w:val="24"/>
          <w:u w:val="single"/>
        </w:rPr>
        <w:t>4.2.- DESARROLLO</w:t>
      </w:r>
    </w:p>
    <w:p w:rsidR="003051D9" w:rsidRDefault="00BC5AD7">
      <w:pPr>
        <w:pStyle w:val="Textoindependiente"/>
        <w:spacing w:before="146" w:line="360" w:lineRule="auto"/>
        <w:ind w:left="222" w:right="215"/>
        <w:jc w:val="both"/>
      </w:pPr>
      <w:r>
        <w:t xml:space="preserve">Su control corresponde al profesorado respectivo, que deberá procurar un correcto uso de todos los materiales y equipos por parte del alumnado. En determinadas actividades se contempla la posibilidad de la colaboración de un 2º profesor/a de apoyo, o en otros casos del coordinador de las TIC, en función de la disponibilidad temporal del profesorado y de la dificultad que conlleven dichas actividades, tanto didáctica </w:t>
      </w:r>
      <w:proofErr w:type="spellStart"/>
      <w:r>
        <w:t>comotécnicamente</w:t>
      </w:r>
      <w:proofErr w:type="spellEnd"/>
      <w:r>
        <w:t>.</w:t>
      </w:r>
    </w:p>
    <w:p w:rsidR="003051D9" w:rsidRDefault="00BC5AD7">
      <w:pPr>
        <w:spacing w:before="2"/>
        <w:ind w:left="222"/>
        <w:rPr>
          <w:b/>
          <w:sz w:val="24"/>
        </w:rPr>
      </w:pPr>
      <w:r>
        <w:rPr>
          <w:b/>
          <w:sz w:val="24"/>
          <w:u w:val="single"/>
        </w:rPr>
        <w:t>4.3.- EVALUACIÓN</w:t>
      </w:r>
    </w:p>
    <w:p w:rsidR="003051D9" w:rsidRDefault="00BC5AD7">
      <w:pPr>
        <w:pStyle w:val="Textoindependiente"/>
        <w:spacing w:before="146" w:line="360" w:lineRule="auto"/>
        <w:ind w:left="222" w:right="218"/>
        <w:jc w:val="both"/>
      </w:pPr>
      <w:r>
        <w:t>Corresponde al profesorado. Es interesante que quede reflejado por escrito una breve valoración de todas las experiencias para el aprovechamiento posterior del resto del profesorado que lo desee.</w:t>
      </w:r>
    </w:p>
    <w:p w:rsidR="003051D9" w:rsidRDefault="003051D9">
      <w:pPr>
        <w:pStyle w:val="Textoindependiente"/>
        <w:spacing w:before="11"/>
        <w:rPr>
          <w:sz w:val="23"/>
        </w:rPr>
      </w:pPr>
    </w:p>
    <w:p w:rsidR="003051D9" w:rsidRDefault="00BC5AD7">
      <w:pPr>
        <w:pStyle w:val="Ttulo4"/>
      </w:pPr>
      <w:r>
        <w:t>5.- ORGANIZACIÓN DE MEDIOS Y RECURSOS</w:t>
      </w:r>
    </w:p>
    <w:p w:rsidR="003051D9" w:rsidRDefault="003051D9">
      <w:pPr>
        <w:pStyle w:val="Textoindependiente"/>
        <w:rPr>
          <w:b/>
        </w:rPr>
      </w:pPr>
    </w:p>
    <w:p w:rsidR="003051D9" w:rsidRDefault="00BC5AD7">
      <w:pPr>
        <w:ind w:left="222"/>
        <w:rPr>
          <w:b/>
          <w:sz w:val="24"/>
        </w:rPr>
      </w:pPr>
      <w:r>
        <w:rPr>
          <w:b/>
          <w:sz w:val="24"/>
          <w:u w:val="single"/>
        </w:rPr>
        <w:t>5.1.- MEDIO INFORMÁTICOS</w:t>
      </w:r>
    </w:p>
    <w:p w:rsidR="003051D9" w:rsidRDefault="00BC5AD7">
      <w:pPr>
        <w:pStyle w:val="Textoindependiente"/>
        <w:spacing w:line="360" w:lineRule="auto"/>
        <w:ind w:left="222" w:right="218"/>
        <w:jc w:val="both"/>
      </w:pPr>
      <w:r>
        <w:t>Todos los ordenadores están conectados a Internet utilizando para ello una línea telefónica ADSL. El centro dispone de una red inalámbrica que da servicio a los equipos distribuidos por las diferentes aulas.</w:t>
      </w:r>
    </w:p>
    <w:p w:rsidR="003051D9" w:rsidRDefault="003051D9">
      <w:pPr>
        <w:pStyle w:val="Textoindependiente"/>
        <w:spacing w:before="1"/>
      </w:pPr>
    </w:p>
    <w:p w:rsidR="003051D9" w:rsidRDefault="00BC5AD7">
      <w:pPr>
        <w:spacing w:before="1"/>
        <w:ind w:left="222"/>
        <w:rPr>
          <w:b/>
          <w:sz w:val="24"/>
        </w:rPr>
      </w:pPr>
      <w:r>
        <w:rPr>
          <w:b/>
          <w:sz w:val="24"/>
          <w:u w:val="single"/>
        </w:rPr>
        <w:t>5.1.1.- HARDWARE.- SALA DE ORDENADORES/BIBLIOTECA</w:t>
      </w:r>
    </w:p>
    <w:p w:rsidR="003051D9" w:rsidRDefault="003051D9">
      <w:pPr>
        <w:pStyle w:val="Textoindependiente"/>
        <w:spacing w:before="9"/>
        <w:rPr>
          <w:b/>
          <w:sz w:val="19"/>
        </w:rPr>
      </w:pPr>
    </w:p>
    <w:p w:rsidR="003051D9" w:rsidRDefault="00BC5AD7">
      <w:pPr>
        <w:pStyle w:val="Textoindependiente"/>
        <w:spacing w:before="51" w:line="360" w:lineRule="auto"/>
        <w:ind w:left="222" w:right="3914"/>
      </w:pPr>
      <w:r>
        <w:t>18 Ordenadores de sobremesa para los alumnos 1 ordenador de sobremesa para profesores</w:t>
      </w:r>
    </w:p>
    <w:p w:rsidR="003051D9" w:rsidRDefault="00BC5AD7">
      <w:pPr>
        <w:pStyle w:val="Prrafodelista"/>
        <w:numPr>
          <w:ilvl w:val="0"/>
          <w:numId w:val="42"/>
        </w:numPr>
        <w:tabs>
          <w:tab w:val="left" w:pos="400"/>
        </w:tabs>
        <w:rPr>
          <w:sz w:val="24"/>
        </w:rPr>
      </w:pPr>
      <w:r>
        <w:rPr>
          <w:sz w:val="24"/>
        </w:rPr>
        <w:t>altavoces.</w:t>
      </w:r>
    </w:p>
    <w:p w:rsidR="003051D9" w:rsidRDefault="003051D9">
      <w:pPr>
        <w:pStyle w:val="Textoindependiente"/>
      </w:pPr>
    </w:p>
    <w:p w:rsidR="003051D9" w:rsidRDefault="00BC5AD7">
      <w:pPr>
        <w:spacing w:before="147"/>
        <w:ind w:left="222"/>
        <w:rPr>
          <w:b/>
          <w:sz w:val="24"/>
        </w:rPr>
      </w:pPr>
      <w:r>
        <w:rPr>
          <w:b/>
          <w:sz w:val="24"/>
          <w:u w:val="single"/>
        </w:rPr>
        <w:t>5.1.2.- HARDWARE. AULAS:</w:t>
      </w:r>
    </w:p>
    <w:p w:rsidR="003051D9" w:rsidRDefault="003051D9">
      <w:pPr>
        <w:pStyle w:val="Textoindependiente"/>
        <w:spacing w:before="11"/>
        <w:rPr>
          <w:b/>
          <w:sz w:val="19"/>
        </w:rPr>
      </w:pPr>
    </w:p>
    <w:p w:rsidR="003051D9" w:rsidRDefault="00BC5AD7">
      <w:pPr>
        <w:pStyle w:val="Textoindependiente"/>
        <w:spacing w:before="52" w:line="360" w:lineRule="auto"/>
        <w:ind w:left="222"/>
      </w:pPr>
      <w:r>
        <w:t>Cada aula dispone de un ordenador de sobremesa incluidas las dos tutorías y la de logopedia</w:t>
      </w:r>
    </w:p>
    <w:p w:rsidR="003051D9" w:rsidRDefault="00BC5AD7">
      <w:pPr>
        <w:pStyle w:val="Textoindependiente"/>
        <w:spacing w:line="292" w:lineRule="exact"/>
        <w:ind w:left="222"/>
      </w:pPr>
      <w:r>
        <w:t>Aula de 4º y 6º con pizarra digital</w:t>
      </w:r>
    </w:p>
    <w:p w:rsidR="003051D9" w:rsidRDefault="00BC5AD7">
      <w:pPr>
        <w:pStyle w:val="Textoindependiente"/>
        <w:spacing w:before="146"/>
        <w:ind w:left="222"/>
      </w:pPr>
      <w:r>
        <w:t>Aula 10: 2 ordenadores de sobremesa y1 Impresora multifunción.</w:t>
      </w:r>
    </w:p>
    <w:p w:rsidR="003051D9" w:rsidRDefault="003051D9">
      <w:pPr>
        <w:sectPr w:rsidR="003051D9">
          <w:pgSz w:w="11910" w:h="16840"/>
          <w:pgMar w:top="1360" w:right="1480" w:bottom="1200" w:left="1480" w:header="0" w:footer="1002" w:gutter="0"/>
          <w:cols w:space="720"/>
        </w:sectPr>
      </w:pPr>
    </w:p>
    <w:p w:rsidR="003051D9" w:rsidRDefault="00BC5AD7">
      <w:pPr>
        <w:spacing w:before="39"/>
        <w:ind w:left="222"/>
        <w:rPr>
          <w:b/>
          <w:sz w:val="24"/>
        </w:rPr>
      </w:pPr>
      <w:r>
        <w:rPr>
          <w:b/>
          <w:sz w:val="24"/>
          <w:u w:val="single"/>
        </w:rPr>
        <w:lastRenderedPageBreak/>
        <w:t>5.1.3.- HARDWARE. ADMINISTRACIÓN</w:t>
      </w:r>
    </w:p>
    <w:p w:rsidR="003051D9" w:rsidRDefault="003051D9">
      <w:pPr>
        <w:pStyle w:val="Textoindependiente"/>
        <w:spacing w:before="10"/>
        <w:rPr>
          <w:b/>
          <w:sz w:val="19"/>
        </w:rPr>
      </w:pPr>
    </w:p>
    <w:p w:rsidR="003051D9" w:rsidRDefault="00BC5AD7">
      <w:pPr>
        <w:pStyle w:val="Prrafodelista"/>
        <w:numPr>
          <w:ilvl w:val="0"/>
          <w:numId w:val="42"/>
        </w:numPr>
        <w:tabs>
          <w:tab w:val="left" w:pos="400"/>
        </w:tabs>
        <w:spacing w:before="51" w:line="360" w:lineRule="auto"/>
        <w:ind w:left="222" w:right="605" w:firstLine="0"/>
        <w:rPr>
          <w:sz w:val="24"/>
        </w:rPr>
      </w:pPr>
      <w:r>
        <w:rPr>
          <w:sz w:val="24"/>
        </w:rPr>
        <w:t>Ordenadores de sobremesa para tareas administrativas en Secretaría y Dirección. 1 Impresora.</w:t>
      </w:r>
    </w:p>
    <w:p w:rsidR="003051D9" w:rsidRDefault="00BC5AD7">
      <w:pPr>
        <w:pStyle w:val="Textoindependiente"/>
        <w:spacing w:line="292" w:lineRule="exact"/>
        <w:ind w:left="222"/>
      </w:pPr>
      <w:r>
        <w:t>1 Fotocopiadora.</w:t>
      </w:r>
    </w:p>
    <w:p w:rsidR="003051D9" w:rsidRDefault="00BC5AD7">
      <w:pPr>
        <w:pStyle w:val="Textoindependiente"/>
        <w:spacing w:before="147"/>
        <w:ind w:left="222"/>
      </w:pPr>
      <w:r>
        <w:t>1 Grabadora externa de CD/DVD</w:t>
      </w:r>
    </w:p>
    <w:p w:rsidR="003051D9" w:rsidRDefault="00BC5AD7" w:rsidP="00E63BAE">
      <w:pPr>
        <w:pStyle w:val="Prrafodelista"/>
        <w:numPr>
          <w:ilvl w:val="0"/>
          <w:numId w:val="103"/>
        </w:numPr>
        <w:tabs>
          <w:tab w:val="left" w:pos="929"/>
          <w:tab w:val="left" w:pos="930"/>
        </w:tabs>
        <w:spacing w:before="146"/>
        <w:ind w:left="930"/>
        <w:rPr>
          <w:sz w:val="24"/>
        </w:rPr>
      </w:pPr>
      <w:r>
        <w:rPr>
          <w:sz w:val="24"/>
        </w:rPr>
        <w:t>Scanner</w:t>
      </w:r>
    </w:p>
    <w:p w:rsidR="003051D9" w:rsidRDefault="00BC5AD7">
      <w:pPr>
        <w:pStyle w:val="Textoindependiente"/>
        <w:spacing w:before="148"/>
        <w:ind w:left="222"/>
      </w:pPr>
      <w:r>
        <w:t>1 Cámara fotográfica digital</w:t>
      </w:r>
    </w:p>
    <w:p w:rsidR="003051D9" w:rsidRDefault="00BC5AD7">
      <w:pPr>
        <w:pStyle w:val="Textoindependiente"/>
        <w:spacing w:before="147" w:line="360" w:lineRule="auto"/>
        <w:ind w:left="222"/>
      </w:pPr>
      <w:r>
        <w:t>Además el Centro cuenta con 5 ultra portátiles pequeños y dos carros de portátiles medianos con 14 ordenadores cada uno (aunque uno ha desaparecido).</w:t>
      </w:r>
    </w:p>
    <w:p w:rsidR="003051D9" w:rsidRDefault="003051D9">
      <w:pPr>
        <w:pStyle w:val="Textoindependiente"/>
        <w:spacing w:before="12"/>
        <w:rPr>
          <w:sz w:val="23"/>
        </w:rPr>
      </w:pPr>
    </w:p>
    <w:p w:rsidR="003051D9" w:rsidRDefault="00BC5AD7">
      <w:pPr>
        <w:ind w:left="222"/>
        <w:rPr>
          <w:b/>
          <w:sz w:val="24"/>
        </w:rPr>
      </w:pPr>
      <w:r>
        <w:rPr>
          <w:b/>
          <w:sz w:val="24"/>
          <w:u w:val="single"/>
        </w:rPr>
        <w:t>5.1.4.- SOFTWARE:</w:t>
      </w:r>
    </w:p>
    <w:p w:rsidR="003051D9" w:rsidRDefault="003051D9">
      <w:pPr>
        <w:pStyle w:val="Textoindependiente"/>
        <w:spacing w:before="9"/>
        <w:rPr>
          <w:b/>
          <w:sz w:val="19"/>
        </w:rPr>
      </w:pPr>
    </w:p>
    <w:p w:rsidR="003051D9" w:rsidRDefault="00BC5AD7">
      <w:pPr>
        <w:pStyle w:val="Textoindependiente"/>
        <w:spacing w:before="51" w:line="360" w:lineRule="auto"/>
        <w:ind w:left="222" w:right="221"/>
        <w:jc w:val="both"/>
      </w:pPr>
      <w:r>
        <w:t>Además de los ordenadores que son la parte material de las TIC, se cuenta con las aplicaciones y programas didácticos o instrumentales (procesador de textos, dibujo, etc.). Es imprescindible también realizar tareas de mantenimiento, organización y divulgación. Para ello se realizaran las siguientes labores:</w:t>
      </w:r>
    </w:p>
    <w:p w:rsidR="003051D9" w:rsidRDefault="00BC5AD7">
      <w:pPr>
        <w:pStyle w:val="Textoindependiente"/>
        <w:spacing w:line="360" w:lineRule="auto"/>
        <w:ind w:left="222" w:right="217"/>
        <w:jc w:val="both"/>
      </w:pPr>
      <w:r>
        <w:t>Se organizarán y clasificarán los programas en el aula, de tal manera que todo el profesorado tenga una información rápida y clara de los mismos. Asimismo se procurará que todos los ordenadores tengan un acceso fácil y organizado, para posibilitar que el trabajo sea lo suficientemente autónomo y dinámico.</w:t>
      </w:r>
    </w:p>
    <w:p w:rsidR="003051D9" w:rsidRDefault="00BC5AD7">
      <w:pPr>
        <w:pStyle w:val="Textoindependiente"/>
        <w:spacing w:before="1"/>
        <w:ind w:left="222"/>
        <w:jc w:val="both"/>
      </w:pPr>
      <w:r>
        <w:t>Se dispondrá de un inventario con todo el material disponible en el Centro.</w:t>
      </w:r>
    </w:p>
    <w:p w:rsidR="003051D9" w:rsidRDefault="00BC5AD7">
      <w:pPr>
        <w:pStyle w:val="Textoindependiente"/>
        <w:spacing w:before="146" w:line="360" w:lineRule="auto"/>
        <w:ind w:left="222" w:right="221"/>
        <w:jc w:val="both"/>
      </w:pPr>
      <w:r>
        <w:t>También se facilitará el acceso a la información correspondiente a programas educativos disponibles en otros estamentos y otros enlaces de interés que se puedan consultar a través de Internet.</w:t>
      </w:r>
    </w:p>
    <w:p w:rsidR="003051D9" w:rsidRDefault="003051D9">
      <w:pPr>
        <w:pStyle w:val="Textoindependiente"/>
      </w:pPr>
    </w:p>
    <w:p w:rsidR="003051D9" w:rsidRDefault="00BC5AD7">
      <w:pPr>
        <w:spacing w:before="147"/>
        <w:ind w:left="222"/>
        <w:jc w:val="both"/>
        <w:rPr>
          <w:b/>
          <w:sz w:val="24"/>
        </w:rPr>
      </w:pPr>
      <w:r>
        <w:rPr>
          <w:b/>
          <w:sz w:val="24"/>
          <w:u w:val="single"/>
        </w:rPr>
        <w:t>5.2.- RECURSOS ESPACIO-TEMPORALES</w:t>
      </w:r>
    </w:p>
    <w:p w:rsidR="003051D9" w:rsidRDefault="003051D9">
      <w:pPr>
        <w:pStyle w:val="Textoindependiente"/>
        <w:spacing w:before="11"/>
        <w:rPr>
          <w:b/>
          <w:sz w:val="19"/>
        </w:rPr>
      </w:pPr>
    </w:p>
    <w:p w:rsidR="003051D9" w:rsidRDefault="00BC5AD7">
      <w:pPr>
        <w:pStyle w:val="Textoindependiente"/>
        <w:spacing w:before="52" w:line="360" w:lineRule="auto"/>
        <w:ind w:left="222" w:right="222"/>
        <w:jc w:val="both"/>
      </w:pPr>
      <w:r>
        <w:t>La situación física de los ordenadores es importante y hay que tener en cuenta una serie de factores que pueden incidir en su utilización.</w:t>
      </w:r>
    </w:p>
    <w:p w:rsidR="003051D9" w:rsidRDefault="00BC5AD7">
      <w:pPr>
        <w:pStyle w:val="Textoindependiente"/>
        <w:spacing w:line="360" w:lineRule="auto"/>
        <w:ind w:left="222" w:right="218"/>
        <w:jc w:val="both"/>
      </w:pPr>
      <w:r>
        <w:t>El tener un aula de informática/biblioteca en el Centro a la que acuden todos los alumnos nos obliga a tener un horario y respetarlo. Existe un cuadrante a la entrada del aula de informática para que el profesorado reserve con tiempo suficiente este aulayasínoverseentorpecidaslasactividadesquesevayanprogramandoalolargo</w:t>
      </w:r>
    </w:p>
    <w:p w:rsidR="003051D9" w:rsidRDefault="003051D9">
      <w:pPr>
        <w:spacing w:line="360" w:lineRule="auto"/>
        <w:jc w:val="both"/>
        <w:sectPr w:rsidR="003051D9">
          <w:pgSz w:w="11910" w:h="16840"/>
          <w:pgMar w:top="1360" w:right="1480" w:bottom="1200" w:left="1480" w:header="0" w:footer="1002" w:gutter="0"/>
          <w:cols w:space="720"/>
        </w:sectPr>
      </w:pPr>
    </w:p>
    <w:p w:rsidR="003051D9" w:rsidRDefault="00BC5AD7">
      <w:pPr>
        <w:pStyle w:val="Textoindependiente"/>
        <w:spacing w:before="39" w:line="360" w:lineRule="auto"/>
        <w:ind w:left="222" w:right="217"/>
        <w:jc w:val="both"/>
      </w:pPr>
      <w:r>
        <w:lastRenderedPageBreak/>
        <w:t xml:space="preserve">del curso. De igual forma existe un listado de alumnado por niveles con el PC que deben utilizar cada vez que acudan al aula para utilizarlos. Será el profesorado que acuda con el grupo-alumnos el encargado de que se cumplan estas reglas para la buena marcha de sus actividades </w:t>
      </w:r>
      <w:proofErr w:type="spellStart"/>
      <w:r>
        <w:t>conordenadores</w:t>
      </w:r>
      <w:proofErr w:type="spellEnd"/>
      <w:r>
        <w:t>.</w:t>
      </w:r>
    </w:p>
    <w:p w:rsidR="003051D9" w:rsidRDefault="00BC5AD7">
      <w:pPr>
        <w:pStyle w:val="Textoindependiente"/>
        <w:spacing w:line="360" w:lineRule="auto"/>
        <w:ind w:left="222" w:right="221"/>
        <w:jc w:val="both"/>
      </w:pPr>
      <w:r>
        <w:t>En cuanto a los carritos de ordenadores y, a propuesta del profesorado será su distribución atendiendo al orden de lista. Los ordenadores están numerados debiendo asignar a los alumnos siempre el mismo ordenador como una forma de responsabilizarlos de las incidencias que puedan ocurrir por el mal uso.</w:t>
      </w:r>
    </w:p>
    <w:p w:rsidR="003051D9" w:rsidRDefault="003051D9">
      <w:pPr>
        <w:pStyle w:val="Textoindependiente"/>
        <w:spacing w:before="1"/>
      </w:pPr>
    </w:p>
    <w:p w:rsidR="003051D9" w:rsidRDefault="00BC5AD7">
      <w:pPr>
        <w:ind w:left="222"/>
        <w:jc w:val="both"/>
        <w:rPr>
          <w:b/>
          <w:sz w:val="24"/>
        </w:rPr>
      </w:pPr>
      <w:r>
        <w:rPr>
          <w:b/>
          <w:sz w:val="24"/>
          <w:u w:val="single"/>
        </w:rPr>
        <w:t>5.2.1.- Número de alumnos por ordenador.</w:t>
      </w:r>
    </w:p>
    <w:p w:rsidR="003051D9" w:rsidRDefault="003051D9">
      <w:pPr>
        <w:pStyle w:val="Textoindependiente"/>
        <w:spacing w:before="9"/>
        <w:rPr>
          <w:b/>
          <w:sz w:val="19"/>
        </w:rPr>
      </w:pPr>
    </w:p>
    <w:p w:rsidR="003051D9" w:rsidRDefault="00BC5AD7">
      <w:pPr>
        <w:pStyle w:val="Textoindependiente"/>
        <w:spacing w:before="52" w:line="360" w:lineRule="auto"/>
        <w:ind w:left="222" w:right="223"/>
        <w:jc w:val="both"/>
      </w:pPr>
      <w:r>
        <w:t>Los agrupamientos de los alumnos se podrán hacer según criterios organizativos y/o pedagógicos de diferentes formas:</w:t>
      </w:r>
    </w:p>
    <w:p w:rsidR="003051D9" w:rsidRDefault="00BC5AD7" w:rsidP="00E63BAE">
      <w:pPr>
        <w:pStyle w:val="Prrafodelista"/>
        <w:numPr>
          <w:ilvl w:val="0"/>
          <w:numId w:val="106"/>
        </w:numPr>
        <w:tabs>
          <w:tab w:val="left" w:pos="941"/>
          <w:tab w:val="left" w:pos="942"/>
        </w:tabs>
        <w:spacing w:line="304" w:lineRule="exact"/>
        <w:ind w:left="942" w:hanging="720"/>
        <w:rPr>
          <w:rFonts w:ascii="Symbol" w:hAnsi="Symbol"/>
          <w:sz w:val="24"/>
        </w:rPr>
      </w:pPr>
      <w:r>
        <w:rPr>
          <w:sz w:val="24"/>
        </w:rPr>
        <w:t xml:space="preserve">Gran Grupo (disponibilidad de dos alumnos </w:t>
      </w:r>
      <w:proofErr w:type="spellStart"/>
      <w:r>
        <w:rPr>
          <w:sz w:val="24"/>
        </w:rPr>
        <w:t>porordenador</w:t>
      </w:r>
      <w:proofErr w:type="spellEnd"/>
      <w:r>
        <w:rPr>
          <w:sz w:val="24"/>
        </w:rPr>
        <w:t>)</w:t>
      </w:r>
    </w:p>
    <w:p w:rsidR="003051D9" w:rsidRDefault="00BC5AD7" w:rsidP="00E63BAE">
      <w:pPr>
        <w:pStyle w:val="Prrafodelista"/>
        <w:numPr>
          <w:ilvl w:val="0"/>
          <w:numId w:val="106"/>
        </w:numPr>
        <w:tabs>
          <w:tab w:val="left" w:pos="941"/>
          <w:tab w:val="left" w:pos="942"/>
        </w:tabs>
        <w:spacing w:before="148"/>
        <w:ind w:left="942" w:hanging="720"/>
        <w:rPr>
          <w:rFonts w:ascii="Symbol" w:hAnsi="Symbol"/>
          <w:sz w:val="24"/>
        </w:rPr>
      </w:pPr>
      <w:r>
        <w:rPr>
          <w:sz w:val="24"/>
        </w:rPr>
        <w:t xml:space="preserve">Medio Grupo (disponibilidad de casi un ordenador </w:t>
      </w:r>
      <w:proofErr w:type="spellStart"/>
      <w:r>
        <w:rPr>
          <w:sz w:val="24"/>
        </w:rPr>
        <w:t>poralumno</w:t>
      </w:r>
      <w:proofErr w:type="spellEnd"/>
      <w:r>
        <w:rPr>
          <w:sz w:val="24"/>
        </w:rPr>
        <w:t>)</w:t>
      </w:r>
    </w:p>
    <w:p w:rsidR="003051D9" w:rsidRDefault="00BC5AD7" w:rsidP="00E63BAE">
      <w:pPr>
        <w:pStyle w:val="Prrafodelista"/>
        <w:numPr>
          <w:ilvl w:val="0"/>
          <w:numId w:val="106"/>
        </w:numPr>
        <w:tabs>
          <w:tab w:val="left" w:pos="941"/>
          <w:tab w:val="left" w:pos="942"/>
        </w:tabs>
        <w:spacing w:before="145" w:line="355" w:lineRule="auto"/>
        <w:ind w:right="224" w:firstLine="0"/>
        <w:rPr>
          <w:rFonts w:ascii="Symbol" w:hAnsi="Symbol"/>
          <w:sz w:val="24"/>
        </w:rPr>
      </w:pPr>
      <w:r>
        <w:rPr>
          <w:sz w:val="24"/>
        </w:rPr>
        <w:t xml:space="preserve">Grupo Reducido (disponibilidad de un ordenador por alumno para trabajar con alumnos con necesidades educativas especiales, atención a </w:t>
      </w:r>
      <w:proofErr w:type="spellStart"/>
      <w:r>
        <w:rPr>
          <w:sz w:val="24"/>
        </w:rPr>
        <w:t>ladiversidad</w:t>
      </w:r>
      <w:proofErr w:type="spellEnd"/>
      <w:r>
        <w:rPr>
          <w:sz w:val="24"/>
        </w:rPr>
        <w:t>,...)</w:t>
      </w:r>
    </w:p>
    <w:p w:rsidR="003051D9" w:rsidRDefault="00BC5AD7">
      <w:pPr>
        <w:pStyle w:val="Textoindependiente"/>
        <w:spacing w:before="12" w:line="360" w:lineRule="auto"/>
        <w:ind w:left="222" w:right="219"/>
        <w:jc w:val="both"/>
      </w:pPr>
      <w:r>
        <w:t>El número ideal de alumnos por ordenador en el aula de informática es de uno o como máximo de dos (a más alumnos, menor es el tiempo de interactuación con el equipo y mayor la distracción).</w:t>
      </w:r>
    </w:p>
    <w:p w:rsidR="003051D9" w:rsidRDefault="00BC5AD7">
      <w:pPr>
        <w:pStyle w:val="Textoindependiente"/>
        <w:spacing w:before="1" w:line="360" w:lineRule="auto"/>
        <w:ind w:left="222" w:right="220"/>
        <w:jc w:val="both"/>
      </w:pPr>
      <w:r>
        <w:t>Para los trabajos o proyectos de investigación se potenciará el trabajo en pequeños grupos (4-5 como máximo), que supone para los alumnos/as la puesta en práctica de habilidades de cooperación y trabajo en equipo, imprescindibles para el aprendizaje compartido.</w:t>
      </w:r>
    </w:p>
    <w:p w:rsidR="003051D9" w:rsidRDefault="00BC5AD7">
      <w:pPr>
        <w:pStyle w:val="Textoindependiente"/>
        <w:spacing w:line="360" w:lineRule="auto"/>
        <w:ind w:left="222" w:right="222"/>
        <w:jc w:val="both"/>
      </w:pPr>
      <w:r>
        <w:t xml:space="preserve">Para trabajar con alumnos con necesidades educativas especiales, alumnos con un gran desfase curricular o algunos aspectos de lengua con alumnos inmigrantes, se ve interesante el trabajo individual o en pequeños grupos, como forma de favorecer la autonomía y atender mejor a los ritmos </w:t>
      </w:r>
      <w:proofErr w:type="spellStart"/>
      <w:r>
        <w:t>deaprendizaje</w:t>
      </w:r>
      <w:proofErr w:type="spellEnd"/>
      <w:r>
        <w:t>.</w:t>
      </w:r>
    </w:p>
    <w:p w:rsidR="003051D9" w:rsidRDefault="003051D9">
      <w:pPr>
        <w:pStyle w:val="Textoindependiente"/>
        <w:spacing w:before="1"/>
      </w:pPr>
    </w:p>
    <w:p w:rsidR="003051D9" w:rsidRDefault="00BC5AD7">
      <w:pPr>
        <w:ind w:left="222"/>
        <w:jc w:val="both"/>
        <w:rPr>
          <w:b/>
          <w:sz w:val="24"/>
        </w:rPr>
      </w:pPr>
      <w:r>
        <w:rPr>
          <w:b/>
          <w:sz w:val="24"/>
          <w:u w:val="single"/>
        </w:rPr>
        <w:t>5.2.2.- HORARIOS</w:t>
      </w:r>
    </w:p>
    <w:p w:rsidR="003051D9" w:rsidRDefault="003051D9">
      <w:pPr>
        <w:pStyle w:val="Textoindependiente"/>
        <w:spacing w:before="9"/>
        <w:rPr>
          <w:b/>
          <w:sz w:val="19"/>
        </w:rPr>
      </w:pPr>
    </w:p>
    <w:p w:rsidR="003051D9" w:rsidRDefault="00BC5AD7">
      <w:pPr>
        <w:pStyle w:val="Textoindependiente"/>
        <w:spacing w:before="52" w:line="360" w:lineRule="auto"/>
        <w:ind w:left="222" w:right="219"/>
        <w:jc w:val="both"/>
      </w:pPr>
      <w:r>
        <w:t>Se establece en el presente Plan la posibilidad de asistencia de todos los alumnos y alumnas del centro al aula de informática, de manera sistemática y organizada, en horario fijo semanal, marcándolo previamente en el tablón de corcho que hay al lado</w:t>
      </w:r>
    </w:p>
    <w:p w:rsidR="003051D9" w:rsidRDefault="003051D9">
      <w:pPr>
        <w:spacing w:line="360" w:lineRule="auto"/>
        <w:jc w:val="both"/>
        <w:sectPr w:rsidR="003051D9">
          <w:pgSz w:w="11910" w:h="16840"/>
          <w:pgMar w:top="1360" w:right="1480" w:bottom="1200" w:left="1480" w:header="0" w:footer="1002" w:gutter="0"/>
          <w:cols w:space="720"/>
        </w:sectPr>
      </w:pPr>
    </w:p>
    <w:p w:rsidR="003051D9" w:rsidRDefault="00BC5AD7">
      <w:pPr>
        <w:pStyle w:val="Textoindependiente"/>
        <w:spacing w:before="39" w:line="360" w:lineRule="auto"/>
        <w:ind w:left="222" w:right="217"/>
        <w:jc w:val="both"/>
      </w:pPr>
      <w:r>
        <w:lastRenderedPageBreak/>
        <w:t>del aula de informática. Los criterios para fijar este horario vendrán marcados, entre otros aspectos, por las posibilidades de disposición del profesorado, el material y las necesidades de los alumnos; y serán determinados por la Jefatura de Estudios del centro en coordinación con el Claustro de profesores y el Equipo Directivo. Además, contemplamos la posibilidad de que cada profesor acuda al aula de ordenadores con sus alumnos, de manera puntual, cuando lo considere oportuno siempre respetando el orden establecido en el cuadrante. En Educación Infantil, se podrá optar por seguir el planteamiento anterior o bien establecer un sistema de trabajo por Talleres, en los que se trabajará con los ordenadores de manera concentrada durante una parte del curso temas concretos.</w:t>
      </w:r>
    </w:p>
    <w:p w:rsidR="003051D9" w:rsidRDefault="00BC5AD7">
      <w:pPr>
        <w:pStyle w:val="Textoindependiente"/>
        <w:spacing w:before="1" w:line="360" w:lineRule="auto"/>
        <w:ind w:left="222" w:right="219"/>
        <w:jc w:val="both"/>
      </w:pPr>
      <w:r>
        <w:t>El empleo de una hora semanal fija de utilización posibilita el empleo de la informática a todos los alumnos del Colegio. Además genera posibilidades de plantear objetivos o trabajos más amplios en esa hora de utilización: conocer y manejar un procesador de textos, buscar información, realizar, corregir, maquetar y buscar información.</w:t>
      </w:r>
    </w:p>
    <w:p w:rsidR="003051D9" w:rsidRDefault="00BC5AD7">
      <w:pPr>
        <w:pStyle w:val="Textoindependiente"/>
        <w:spacing w:line="360" w:lineRule="auto"/>
        <w:ind w:left="222" w:right="215"/>
        <w:jc w:val="both"/>
      </w:pPr>
      <w:r>
        <w:t>Tener una hora fija semanal anima al profesorado a emplear las TIC y les exige una planificación: planteamientos comunes de empleo del ordenador, ponerse de acuerdo en qué programas o qué contenidos se van a dar, cómo, en qué niveles, hasta dónde,... Además de este horario fijo de utilización semanal, cuando los profesores (en  sus horas de materia) lo consideren necesario también podrán utilizar estos medios para trabajar aspectos concretos que se están desarrollando en el aula. Se adapta el horario para trabajar con el ordenador. Se trabaja cuando es necesario y lo que es necesario, con lo que la motivación es mucho mayor.</w:t>
      </w:r>
    </w:p>
    <w:p w:rsidR="003051D9" w:rsidRDefault="003051D9">
      <w:pPr>
        <w:pStyle w:val="Textoindependiente"/>
      </w:pPr>
    </w:p>
    <w:p w:rsidR="003051D9" w:rsidRDefault="00BC5AD7">
      <w:pPr>
        <w:ind w:left="222"/>
        <w:jc w:val="both"/>
        <w:rPr>
          <w:b/>
          <w:sz w:val="24"/>
        </w:rPr>
      </w:pPr>
      <w:r>
        <w:rPr>
          <w:b/>
          <w:sz w:val="24"/>
          <w:u w:val="single"/>
        </w:rPr>
        <w:t>5.3.- HUMANOS</w:t>
      </w:r>
    </w:p>
    <w:p w:rsidR="003051D9" w:rsidRDefault="003051D9">
      <w:pPr>
        <w:pStyle w:val="Textoindependiente"/>
        <w:spacing w:before="9"/>
        <w:rPr>
          <w:b/>
          <w:sz w:val="19"/>
        </w:rPr>
      </w:pPr>
    </w:p>
    <w:p w:rsidR="003051D9" w:rsidRDefault="00BC5AD7">
      <w:pPr>
        <w:spacing w:before="52"/>
        <w:ind w:left="222"/>
        <w:rPr>
          <w:b/>
          <w:sz w:val="24"/>
        </w:rPr>
      </w:pPr>
      <w:r>
        <w:rPr>
          <w:b/>
          <w:sz w:val="24"/>
          <w:u w:val="single"/>
        </w:rPr>
        <w:t>5.3.1- COORDINADOR DEL PROGRAMA</w:t>
      </w:r>
    </w:p>
    <w:p w:rsidR="003051D9" w:rsidRDefault="003051D9">
      <w:pPr>
        <w:pStyle w:val="Textoindependiente"/>
        <w:spacing w:before="11"/>
        <w:rPr>
          <w:b/>
          <w:sz w:val="19"/>
        </w:rPr>
      </w:pPr>
    </w:p>
    <w:p w:rsidR="003051D9" w:rsidRDefault="00BC5AD7">
      <w:pPr>
        <w:pStyle w:val="Textoindependiente"/>
        <w:spacing w:before="52" w:line="360" w:lineRule="auto"/>
        <w:ind w:left="222" w:right="221"/>
        <w:jc w:val="both"/>
      </w:pPr>
      <w:r>
        <w:t>La figura de alguien que coordine y motive el trabajo con las TIC resulta obvia y necesaria. El llenar de cometido sus horas de trabajo y el darle un cierto peso dentro del Centro es bastante sencillo. Dispone de dos horas semanales y realizará las siguientes funciones:</w:t>
      </w:r>
    </w:p>
    <w:p w:rsidR="003051D9" w:rsidRDefault="003051D9">
      <w:pPr>
        <w:pStyle w:val="Textoindependiente"/>
        <w:spacing w:before="11"/>
        <w:rPr>
          <w:sz w:val="35"/>
        </w:rPr>
      </w:pPr>
    </w:p>
    <w:p w:rsidR="003051D9" w:rsidRDefault="00BC5AD7">
      <w:pPr>
        <w:pStyle w:val="Prrafodelista"/>
        <w:numPr>
          <w:ilvl w:val="0"/>
          <w:numId w:val="41"/>
        </w:numPr>
        <w:tabs>
          <w:tab w:val="left" w:pos="472"/>
        </w:tabs>
        <w:rPr>
          <w:sz w:val="24"/>
        </w:rPr>
      </w:pPr>
      <w:r>
        <w:rPr>
          <w:sz w:val="24"/>
        </w:rPr>
        <w:t xml:space="preserve">Mantenimiento de equipos y comunicación de las averías que no </w:t>
      </w:r>
      <w:proofErr w:type="spellStart"/>
      <w:r>
        <w:rPr>
          <w:sz w:val="24"/>
        </w:rPr>
        <w:t>puedaresolver</w:t>
      </w:r>
      <w:proofErr w:type="spellEnd"/>
      <w:r>
        <w:rPr>
          <w:sz w:val="24"/>
        </w:rPr>
        <w:t>.</w:t>
      </w:r>
    </w:p>
    <w:p w:rsidR="003051D9" w:rsidRDefault="003051D9">
      <w:pPr>
        <w:rPr>
          <w:sz w:val="24"/>
        </w:rPr>
        <w:sectPr w:rsidR="003051D9">
          <w:pgSz w:w="11910" w:h="16840"/>
          <w:pgMar w:top="1360" w:right="1480" w:bottom="1200" w:left="1480" w:header="0" w:footer="1002" w:gutter="0"/>
          <w:cols w:space="720"/>
        </w:sectPr>
      </w:pPr>
    </w:p>
    <w:p w:rsidR="003051D9" w:rsidRDefault="00BC5AD7">
      <w:pPr>
        <w:pStyle w:val="Prrafodelista"/>
        <w:numPr>
          <w:ilvl w:val="0"/>
          <w:numId w:val="41"/>
        </w:numPr>
        <w:tabs>
          <w:tab w:val="left" w:pos="472"/>
        </w:tabs>
        <w:spacing w:before="39"/>
        <w:rPr>
          <w:sz w:val="24"/>
        </w:rPr>
      </w:pPr>
      <w:r>
        <w:rPr>
          <w:sz w:val="24"/>
        </w:rPr>
        <w:lastRenderedPageBreak/>
        <w:t xml:space="preserve">Controlar y organizar los recursos informáticos </w:t>
      </w:r>
      <w:proofErr w:type="spellStart"/>
      <w:r>
        <w:rPr>
          <w:sz w:val="24"/>
        </w:rPr>
        <w:t>delcentro</w:t>
      </w:r>
      <w:proofErr w:type="spellEnd"/>
      <w:r>
        <w:rPr>
          <w:sz w:val="24"/>
        </w:rPr>
        <w:t>.</w:t>
      </w:r>
    </w:p>
    <w:p w:rsidR="003051D9" w:rsidRDefault="00BC5AD7">
      <w:pPr>
        <w:pStyle w:val="Prrafodelista"/>
        <w:numPr>
          <w:ilvl w:val="0"/>
          <w:numId w:val="41"/>
        </w:numPr>
        <w:tabs>
          <w:tab w:val="left" w:pos="472"/>
        </w:tabs>
        <w:spacing w:before="147"/>
        <w:rPr>
          <w:sz w:val="24"/>
        </w:rPr>
      </w:pPr>
      <w:r>
        <w:rPr>
          <w:sz w:val="24"/>
        </w:rPr>
        <w:t xml:space="preserve">Promover la realización de actividades en </w:t>
      </w:r>
      <w:proofErr w:type="spellStart"/>
      <w:r>
        <w:rPr>
          <w:sz w:val="24"/>
        </w:rPr>
        <w:t>elcentro</w:t>
      </w:r>
      <w:proofErr w:type="spellEnd"/>
      <w:r>
        <w:rPr>
          <w:sz w:val="24"/>
        </w:rPr>
        <w:t>.</w:t>
      </w:r>
    </w:p>
    <w:p w:rsidR="003051D9" w:rsidRDefault="00BC5AD7">
      <w:pPr>
        <w:pStyle w:val="Prrafodelista"/>
        <w:numPr>
          <w:ilvl w:val="0"/>
          <w:numId w:val="41"/>
        </w:numPr>
        <w:tabs>
          <w:tab w:val="left" w:pos="472"/>
        </w:tabs>
        <w:spacing w:before="146"/>
        <w:rPr>
          <w:sz w:val="24"/>
        </w:rPr>
      </w:pPr>
      <w:r>
        <w:rPr>
          <w:sz w:val="24"/>
        </w:rPr>
        <w:t xml:space="preserve">Asistir a Reuniones y Jornadas en representación </w:t>
      </w:r>
      <w:proofErr w:type="spellStart"/>
      <w:r>
        <w:rPr>
          <w:sz w:val="24"/>
        </w:rPr>
        <w:t>delCentro</w:t>
      </w:r>
      <w:proofErr w:type="spellEnd"/>
      <w:r>
        <w:rPr>
          <w:sz w:val="24"/>
        </w:rPr>
        <w:t>.</w:t>
      </w:r>
    </w:p>
    <w:p w:rsidR="003051D9" w:rsidRDefault="00BC5AD7">
      <w:pPr>
        <w:pStyle w:val="Prrafodelista"/>
        <w:numPr>
          <w:ilvl w:val="0"/>
          <w:numId w:val="41"/>
        </w:numPr>
        <w:tabs>
          <w:tab w:val="left" w:pos="472"/>
        </w:tabs>
        <w:spacing w:before="146"/>
        <w:rPr>
          <w:sz w:val="24"/>
        </w:rPr>
      </w:pPr>
      <w:r>
        <w:rPr>
          <w:sz w:val="24"/>
        </w:rPr>
        <w:t xml:space="preserve">Coordinar y dinamizar al profesorado en el uso de </w:t>
      </w:r>
      <w:proofErr w:type="spellStart"/>
      <w:r>
        <w:rPr>
          <w:sz w:val="24"/>
        </w:rPr>
        <w:t>lasTICs</w:t>
      </w:r>
      <w:proofErr w:type="spellEnd"/>
      <w:r>
        <w:rPr>
          <w:sz w:val="24"/>
        </w:rPr>
        <w:t>.</w:t>
      </w:r>
    </w:p>
    <w:p w:rsidR="003051D9" w:rsidRDefault="00BC5AD7">
      <w:pPr>
        <w:pStyle w:val="Prrafodelista"/>
        <w:numPr>
          <w:ilvl w:val="0"/>
          <w:numId w:val="41"/>
        </w:numPr>
        <w:tabs>
          <w:tab w:val="left" w:pos="472"/>
        </w:tabs>
        <w:spacing w:before="147" w:line="360" w:lineRule="auto"/>
        <w:ind w:left="222" w:right="217" w:firstLine="0"/>
        <w:rPr>
          <w:sz w:val="24"/>
        </w:rPr>
      </w:pPr>
      <w:r>
        <w:rPr>
          <w:sz w:val="24"/>
        </w:rPr>
        <w:t xml:space="preserve">Colaborar con los Grupo de Trabajo que en torno a las Tecnologías de la Información y de la Comunicación se organicen en </w:t>
      </w:r>
      <w:proofErr w:type="spellStart"/>
      <w:r>
        <w:rPr>
          <w:sz w:val="24"/>
        </w:rPr>
        <w:t>elcentro</w:t>
      </w:r>
      <w:proofErr w:type="spellEnd"/>
      <w:r>
        <w:rPr>
          <w:sz w:val="24"/>
        </w:rPr>
        <w:t>.</w:t>
      </w:r>
    </w:p>
    <w:p w:rsidR="003051D9" w:rsidRDefault="003051D9">
      <w:pPr>
        <w:pStyle w:val="Textoindependiente"/>
        <w:spacing w:before="1"/>
      </w:pPr>
    </w:p>
    <w:p w:rsidR="003051D9" w:rsidRDefault="00BC5AD7">
      <w:pPr>
        <w:ind w:left="222"/>
        <w:rPr>
          <w:b/>
          <w:sz w:val="24"/>
        </w:rPr>
      </w:pPr>
      <w:r>
        <w:rPr>
          <w:b/>
          <w:sz w:val="24"/>
          <w:u w:val="single"/>
        </w:rPr>
        <w:t>5.3.2- GRUPO DE TRABAJO DELPROFESORADO</w:t>
      </w:r>
    </w:p>
    <w:p w:rsidR="003051D9" w:rsidRDefault="003051D9">
      <w:pPr>
        <w:pStyle w:val="Textoindependiente"/>
        <w:rPr>
          <w:b/>
          <w:sz w:val="20"/>
        </w:rPr>
      </w:pPr>
    </w:p>
    <w:p w:rsidR="003051D9" w:rsidRDefault="00BC5AD7">
      <w:pPr>
        <w:pStyle w:val="Textoindependiente"/>
        <w:spacing w:before="196" w:line="360" w:lineRule="auto"/>
        <w:ind w:left="222" w:right="216"/>
        <w:jc w:val="both"/>
      </w:pPr>
      <w:r>
        <w:t xml:space="preserve">Para mantener vivo este Plan de Integración de las </w:t>
      </w:r>
      <w:proofErr w:type="spellStart"/>
      <w:r>
        <w:t>TICs</w:t>
      </w:r>
      <w:proofErr w:type="spellEnd"/>
      <w:r>
        <w:t xml:space="preserve">. y que realmente sea operativo es necesaria la realización de actividades de formación por parte del profesorado, bien a través de Grupos de Trabajo, Seminarios, Proyectos de Formación en Centros y/o Cursos presenciales o a distancia que convoquen las distintas entidades. Esto permitirá que los profesores tengan un marco de encuentro que les permita planificar actividades de manera conjunta para conseguir una dinámica de trabajo cooperativo fundamental para la consecución de los objetivos señalados en el </w:t>
      </w:r>
      <w:proofErr w:type="spellStart"/>
      <w:r>
        <w:t>presentePlan</w:t>
      </w:r>
      <w:proofErr w:type="spellEnd"/>
      <w:r>
        <w:t>.</w:t>
      </w:r>
    </w:p>
    <w:p w:rsidR="003051D9" w:rsidRDefault="00BC5AD7">
      <w:pPr>
        <w:pStyle w:val="Textoindependiente"/>
        <w:spacing w:line="360" w:lineRule="auto"/>
        <w:ind w:left="222" w:right="215"/>
        <w:jc w:val="both"/>
      </w:pPr>
      <w:r>
        <w:t>Los Grupo de Trabajo que se pudieran constituir estarán compuestos por todos los profesores que voluntariamente quieran, intentando que en dicho grupo estén representados todos los ciclos de enseñanza que se imparten en el centro. Las funciones que podrían realizar serían las siguientes:</w:t>
      </w:r>
    </w:p>
    <w:p w:rsidR="003051D9" w:rsidRDefault="00BC5AD7">
      <w:pPr>
        <w:pStyle w:val="Prrafodelista"/>
        <w:numPr>
          <w:ilvl w:val="0"/>
          <w:numId w:val="40"/>
        </w:numPr>
        <w:tabs>
          <w:tab w:val="left" w:pos="542"/>
        </w:tabs>
        <w:spacing w:line="360" w:lineRule="auto"/>
        <w:ind w:right="217" w:firstLine="0"/>
        <w:rPr>
          <w:sz w:val="24"/>
        </w:rPr>
      </w:pPr>
      <w:r>
        <w:rPr>
          <w:sz w:val="24"/>
        </w:rPr>
        <w:t xml:space="preserve">Hacer una relación de programas educativos existentes en el centro con una pequeña reseña didáctica de </w:t>
      </w:r>
      <w:proofErr w:type="spellStart"/>
      <w:r>
        <w:rPr>
          <w:sz w:val="24"/>
        </w:rPr>
        <w:t>cadauno</w:t>
      </w:r>
      <w:proofErr w:type="spellEnd"/>
      <w:r>
        <w:rPr>
          <w:sz w:val="24"/>
        </w:rPr>
        <w:t>.</w:t>
      </w:r>
    </w:p>
    <w:p w:rsidR="003051D9" w:rsidRDefault="00BC5AD7">
      <w:pPr>
        <w:pStyle w:val="Prrafodelista"/>
        <w:numPr>
          <w:ilvl w:val="0"/>
          <w:numId w:val="40"/>
        </w:numPr>
        <w:tabs>
          <w:tab w:val="left" w:pos="489"/>
        </w:tabs>
        <w:spacing w:line="360" w:lineRule="auto"/>
        <w:ind w:right="219" w:firstLine="0"/>
        <w:rPr>
          <w:sz w:val="24"/>
        </w:rPr>
      </w:pPr>
      <w:r>
        <w:rPr>
          <w:sz w:val="24"/>
        </w:rPr>
        <w:t xml:space="preserve">Recibir, conocer y catalogar software, materiales y recursos de Nuevas Tecnologías que lleguen </w:t>
      </w:r>
      <w:proofErr w:type="spellStart"/>
      <w:r>
        <w:rPr>
          <w:sz w:val="24"/>
        </w:rPr>
        <w:t>alCentro</w:t>
      </w:r>
      <w:proofErr w:type="spellEnd"/>
      <w:r>
        <w:rPr>
          <w:sz w:val="24"/>
        </w:rPr>
        <w:t>.</w:t>
      </w:r>
    </w:p>
    <w:p w:rsidR="003051D9" w:rsidRDefault="00BC5AD7">
      <w:pPr>
        <w:pStyle w:val="Prrafodelista"/>
        <w:numPr>
          <w:ilvl w:val="0"/>
          <w:numId w:val="40"/>
        </w:numPr>
        <w:tabs>
          <w:tab w:val="left" w:pos="472"/>
        </w:tabs>
        <w:ind w:left="471" w:hanging="250"/>
        <w:rPr>
          <w:sz w:val="24"/>
        </w:rPr>
      </w:pPr>
      <w:r>
        <w:rPr>
          <w:sz w:val="24"/>
        </w:rPr>
        <w:t xml:space="preserve">Mantener actualizados la web y el blog </w:t>
      </w:r>
      <w:proofErr w:type="spellStart"/>
      <w:r>
        <w:rPr>
          <w:sz w:val="24"/>
        </w:rPr>
        <w:t>delcolegio</w:t>
      </w:r>
      <w:proofErr w:type="spellEnd"/>
      <w:r>
        <w:rPr>
          <w:sz w:val="24"/>
        </w:rPr>
        <w:t>.</w:t>
      </w:r>
    </w:p>
    <w:p w:rsidR="003051D9" w:rsidRDefault="00BC5AD7">
      <w:pPr>
        <w:pStyle w:val="Prrafodelista"/>
        <w:numPr>
          <w:ilvl w:val="0"/>
          <w:numId w:val="40"/>
        </w:numPr>
        <w:tabs>
          <w:tab w:val="left" w:pos="515"/>
        </w:tabs>
        <w:spacing w:before="146" w:line="362" w:lineRule="auto"/>
        <w:ind w:right="219" w:firstLine="0"/>
        <w:rPr>
          <w:sz w:val="24"/>
        </w:rPr>
      </w:pPr>
      <w:r>
        <w:rPr>
          <w:sz w:val="24"/>
        </w:rPr>
        <w:t>Generar proyectos de investigación en Internet para todos los ciclos (</w:t>
      </w:r>
      <w:proofErr w:type="spellStart"/>
      <w:r>
        <w:rPr>
          <w:sz w:val="24"/>
        </w:rPr>
        <w:t>webquest</w:t>
      </w:r>
      <w:proofErr w:type="spellEnd"/>
      <w:r>
        <w:rPr>
          <w:sz w:val="24"/>
        </w:rPr>
        <w:t xml:space="preserve">, cazas del tesoro, </w:t>
      </w:r>
      <w:proofErr w:type="spellStart"/>
      <w:proofErr w:type="gramStart"/>
      <w:r>
        <w:rPr>
          <w:sz w:val="24"/>
        </w:rPr>
        <w:t>búsquedas,etc</w:t>
      </w:r>
      <w:proofErr w:type="spellEnd"/>
      <w:r>
        <w:rPr>
          <w:sz w:val="24"/>
        </w:rPr>
        <w:t>.</w:t>
      </w:r>
      <w:proofErr w:type="gramEnd"/>
      <w:r>
        <w:rPr>
          <w:sz w:val="24"/>
        </w:rPr>
        <w:t>)</w:t>
      </w:r>
    </w:p>
    <w:p w:rsidR="003051D9" w:rsidRDefault="00BC5AD7">
      <w:pPr>
        <w:pStyle w:val="Prrafodelista"/>
        <w:numPr>
          <w:ilvl w:val="0"/>
          <w:numId w:val="40"/>
        </w:numPr>
        <w:tabs>
          <w:tab w:val="left" w:pos="472"/>
        </w:tabs>
        <w:spacing w:line="289" w:lineRule="exact"/>
        <w:ind w:left="471" w:hanging="250"/>
        <w:rPr>
          <w:sz w:val="24"/>
        </w:rPr>
      </w:pPr>
      <w:r>
        <w:rPr>
          <w:sz w:val="24"/>
        </w:rPr>
        <w:t xml:space="preserve">Elaborar proyectos comunes a todo el centro que supongan la utilización de </w:t>
      </w:r>
      <w:proofErr w:type="spellStart"/>
      <w:r>
        <w:rPr>
          <w:sz w:val="24"/>
        </w:rPr>
        <w:t>lasTIC</w:t>
      </w:r>
      <w:proofErr w:type="spellEnd"/>
      <w:r>
        <w:rPr>
          <w:sz w:val="24"/>
        </w:rPr>
        <w:t>.</w:t>
      </w:r>
    </w:p>
    <w:p w:rsidR="003051D9" w:rsidRDefault="00BC5AD7">
      <w:pPr>
        <w:pStyle w:val="Prrafodelista"/>
        <w:numPr>
          <w:ilvl w:val="0"/>
          <w:numId w:val="40"/>
        </w:numPr>
        <w:tabs>
          <w:tab w:val="left" w:pos="496"/>
        </w:tabs>
        <w:spacing w:before="146" w:line="360" w:lineRule="auto"/>
        <w:ind w:right="216" w:firstLine="0"/>
        <w:rPr>
          <w:sz w:val="24"/>
        </w:rPr>
      </w:pPr>
      <w:r>
        <w:rPr>
          <w:sz w:val="24"/>
        </w:rPr>
        <w:t>Decidir los aspectos curriculares que se van a tratar por medio de las TIC en cada curso.</w:t>
      </w:r>
    </w:p>
    <w:p w:rsidR="003051D9" w:rsidRDefault="00BC5AD7">
      <w:pPr>
        <w:pStyle w:val="Prrafodelista"/>
        <w:numPr>
          <w:ilvl w:val="0"/>
          <w:numId w:val="40"/>
        </w:numPr>
        <w:tabs>
          <w:tab w:val="left" w:pos="508"/>
        </w:tabs>
        <w:spacing w:line="360" w:lineRule="auto"/>
        <w:ind w:right="220" w:firstLine="0"/>
        <w:rPr>
          <w:sz w:val="24"/>
        </w:rPr>
      </w:pPr>
      <w:r>
        <w:rPr>
          <w:sz w:val="24"/>
        </w:rPr>
        <w:t xml:space="preserve">Formarse en la utilización de programas que supongan la creación de materiales didácticos propios para uso de todo </w:t>
      </w:r>
      <w:proofErr w:type="spellStart"/>
      <w:r>
        <w:rPr>
          <w:sz w:val="24"/>
        </w:rPr>
        <w:t>elprofesorado</w:t>
      </w:r>
      <w:proofErr w:type="spellEnd"/>
      <w:r>
        <w:rPr>
          <w:sz w:val="24"/>
        </w:rPr>
        <w:t>.</w:t>
      </w:r>
    </w:p>
    <w:p w:rsidR="003051D9" w:rsidRDefault="003051D9">
      <w:pPr>
        <w:spacing w:line="360" w:lineRule="auto"/>
        <w:rPr>
          <w:sz w:val="24"/>
        </w:rPr>
        <w:sectPr w:rsidR="003051D9">
          <w:pgSz w:w="11910" w:h="16840"/>
          <w:pgMar w:top="1360" w:right="1480" w:bottom="1200" w:left="1480" w:header="0" w:footer="1002" w:gutter="0"/>
          <w:cols w:space="720"/>
        </w:sectPr>
      </w:pPr>
    </w:p>
    <w:p w:rsidR="003051D9" w:rsidRDefault="00BC5AD7">
      <w:pPr>
        <w:pStyle w:val="Prrafodelista"/>
        <w:numPr>
          <w:ilvl w:val="0"/>
          <w:numId w:val="40"/>
        </w:numPr>
        <w:tabs>
          <w:tab w:val="left" w:pos="503"/>
        </w:tabs>
        <w:spacing w:before="39" w:line="360" w:lineRule="auto"/>
        <w:ind w:right="221" w:firstLine="0"/>
        <w:rPr>
          <w:sz w:val="24"/>
        </w:rPr>
      </w:pPr>
      <w:r>
        <w:rPr>
          <w:sz w:val="24"/>
        </w:rPr>
        <w:lastRenderedPageBreak/>
        <w:t xml:space="preserve">Informar al profesorado de su Ciclo de las actividades diseñadas y las propuestas didácticas decididas y motivarles para conseguir la participación activa de todo </w:t>
      </w:r>
      <w:proofErr w:type="spellStart"/>
      <w:r>
        <w:rPr>
          <w:sz w:val="24"/>
        </w:rPr>
        <w:t>elCiclo</w:t>
      </w:r>
      <w:proofErr w:type="spellEnd"/>
      <w:r>
        <w:rPr>
          <w:sz w:val="24"/>
        </w:rPr>
        <w:t>.</w:t>
      </w:r>
    </w:p>
    <w:p w:rsidR="003051D9" w:rsidRDefault="003051D9">
      <w:pPr>
        <w:pStyle w:val="Textoindependiente"/>
      </w:pPr>
    </w:p>
    <w:p w:rsidR="003051D9" w:rsidRDefault="00BC5AD7">
      <w:pPr>
        <w:ind w:left="222"/>
        <w:rPr>
          <w:b/>
          <w:sz w:val="24"/>
        </w:rPr>
      </w:pPr>
      <w:r>
        <w:rPr>
          <w:b/>
          <w:sz w:val="24"/>
          <w:u w:val="single"/>
        </w:rPr>
        <w:t>5.3.3.- PERSONAL PARA IMPARTIR LAS TIC</w:t>
      </w:r>
    </w:p>
    <w:p w:rsidR="003051D9" w:rsidRDefault="003051D9">
      <w:pPr>
        <w:pStyle w:val="Textoindependiente"/>
        <w:rPr>
          <w:b/>
          <w:sz w:val="20"/>
        </w:rPr>
      </w:pPr>
    </w:p>
    <w:p w:rsidR="003051D9" w:rsidRDefault="00BC5AD7">
      <w:pPr>
        <w:pStyle w:val="Textoindependiente"/>
        <w:spacing w:before="195" w:line="360" w:lineRule="auto"/>
        <w:ind w:left="222" w:right="220"/>
        <w:jc w:val="both"/>
      </w:pPr>
      <w:r>
        <w:t>Hemos de intentar que todo el claustro se involucre en la introducción y en el uso de los recursos informáticos en el aula, de tal manera, que sea el tutor el que se encargue de impartir las horas de TIC de su clase. Sólo en aquellos casos en los que el tutor no esté dispuesto a acudir al aula de informática, será otro profesor quien lo sustituya. Tanto en un caso como en otro, las actividades con el ordenador estarán sujetas a la programación del área correspondiente. De esta manera se garantiza que todos los alumnos del centro puedan hacer uso del ordenador en igualdad de condiciones.</w:t>
      </w:r>
    </w:p>
    <w:p w:rsidR="003051D9" w:rsidRDefault="00BC5AD7">
      <w:pPr>
        <w:pStyle w:val="Textoindependiente"/>
        <w:spacing w:before="1" w:line="360" w:lineRule="auto"/>
        <w:ind w:left="222" w:right="215"/>
        <w:jc w:val="both"/>
      </w:pPr>
      <w:r>
        <w:t xml:space="preserve">También contemplamos la posibilidad de que la clase sea impartida por el tutor y que haya otro compañero, bien un profesor de apoyo o un coordinador, que le pueda ayudar tanto en aspectos técnicos como didácticos. En este caso serán necesarias las oportunas reuniones de coordinación entre estos profesores para preparar  las sesiones con los alumnos. Este modo de organización debería ser transitorio hasta que el tutor vaya cogiendo confianza y sea capaz por sí mismo de llevar a cabo las actividades programadas en </w:t>
      </w:r>
      <w:proofErr w:type="spellStart"/>
      <w:r>
        <w:t>elordenador</w:t>
      </w:r>
      <w:proofErr w:type="spellEnd"/>
      <w:r>
        <w:t>.</w:t>
      </w:r>
    </w:p>
    <w:p w:rsidR="003051D9" w:rsidRDefault="00BC5AD7">
      <w:pPr>
        <w:pStyle w:val="Textoindependiente"/>
        <w:spacing w:before="1" w:line="360" w:lineRule="auto"/>
        <w:ind w:left="222" w:right="218"/>
        <w:jc w:val="both"/>
      </w:pPr>
      <w:r>
        <w:t>Por norma general será el tutor el responsable de la integración curricular de las TIC y de la realización de las actividades que ésta suponga.</w:t>
      </w:r>
    </w:p>
    <w:p w:rsidR="003051D9" w:rsidRDefault="00BC5AD7">
      <w:pPr>
        <w:pStyle w:val="Textoindependiente"/>
        <w:spacing w:line="360" w:lineRule="auto"/>
        <w:ind w:left="222" w:right="220"/>
        <w:jc w:val="both"/>
      </w:pPr>
      <w:r>
        <w:t>Trabajo individual o de grupo en la propia aula para realizar trabajos concretos, aprendizajes individuales, refuerzos, ampliación de contenidos, etc. Para ello se tenderá a dotar a las aulas, bien de un ordenador por clase, o bien de dispositivos móviles que permitan la utilización colectiva de las TIC dentro de las aulas.</w:t>
      </w:r>
    </w:p>
    <w:p w:rsidR="003051D9" w:rsidRDefault="00BC5AD7">
      <w:pPr>
        <w:pStyle w:val="Textoindependiente"/>
        <w:spacing w:line="360" w:lineRule="auto"/>
        <w:ind w:left="222" w:right="218"/>
        <w:jc w:val="both"/>
      </w:pPr>
      <w:r>
        <w:t>Trabajo individual o de pequeño grupo con alumnos con necesidades educativas especiales, realizadas por el profesorado de Pedagogía Terapéutica o de Logopedia para trabajar aspectos concretos de las adaptaciones curriculares, refuerzos educativos, o actividades de creación o de aprendizaje individualizadas. Se actuará especialmente en la recopilación de recursos para facilitar la adquisición del idioma castellano por parte de aquellos alumnos que lo desconozcan.</w:t>
      </w:r>
    </w:p>
    <w:p w:rsidR="003051D9" w:rsidRDefault="003051D9">
      <w:pPr>
        <w:spacing w:line="360" w:lineRule="auto"/>
        <w:jc w:val="both"/>
        <w:sectPr w:rsidR="003051D9">
          <w:pgSz w:w="11910" w:h="16840"/>
          <w:pgMar w:top="1360" w:right="1480" w:bottom="1200" w:left="1480" w:header="0" w:footer="1002" w:gutter="0"/>
          <w:cols w:space="720"/>
        </w:sectPr>
      </w:pPr>
    </w:p>
    <w:p w:rsidR="003051D9" w:rsidRDefault="00BC5AD7">
      <w:pPr>
        <w:pStyle w:val="Textoindependiente"/>
        <w:spacing w:before="39" w:line="360" w:lineRule="auto"/>
        <w:ind w:left="222" w:right="222"/>
        <w:jc w:val="both"/>
      </w:pPr>
      <w:r>
        <w:lastRenderedPageBreak/>
        <w:t xml:space="preserve">Actividades de pequeño grupo en un rincón del ordenador, realizadas por las tutoras o por el profesorado de apoyo en las diferentes aulas, buscando la participación activa de los alumnos, la motivación y el </w:t>
      </w:r>
      <w:proofErr w:type="spellStart"/>
      <w:r>
        <w:t>trabajointeractivo</w:t>
      </w:r>
      <w:proofErr w:type="spellEnd"/>
      <w:r>
        <w:t>.</w:t>
      </w:r>
    </w:p>
    <w:p w:rsidR="003051D9" w:rsidRDefault="003051D9">
      <w:pPr>
        <w:pStyle w:val="Textoindependiente"/>
        <w:spacing w:before="12"/>
        <w:rPr>
          <w:sz w:val="23"/>
        </w:rPr>
      </w:pPr>
    </w:p>
    <w:p w:rsidR="003051D9" w:rsidRDefault="00BC5AD7">
      <w:pPr>
        <w:ind w:left="222"/>
        <w:jc w:val="both"/>
        <w:rPr>
          <w:b/>
          <w:sz w:val="24"/>
        </w:rPr>
      </w:pPr>
      <w:r>
        <w:rPr>
          <w:b/>
          <w:sz w:val="24"/>
          <w:u w:val="single"/>
        </w:rPr>
        <w:t>5.4.-ECONÓMICOS</w:t>
      </w:r>
    </w:p>
    <w:p w:rsidR="003051D9" w:rsidRDefault="003051D9">
      <w:pPr>
        <w:pStyle w:val="Textoindependiente"/>
        <w:rPr>
          <w:b/>
          <w:sz w:val="20"/>
        </w:rPr>
      </w:pPr>
    </w:p>
    <w:p w:rsidR="003051D9" w:rsidRDefault="00BC5AD7">
      <w:pPr>
        <w:pStyle w:val="Textoindependiente"/>
        <w:spacing w:before="195" w:line="360" w:lineRule="auto"/>
        <w:ind w:left="222" w:right="221"/>
        <w:jc w:val="both"/>
      </w:pPr>
      <w:r>
        <w:t xml:space="preserve">De manera periódica el centro destinará parte de sus recursos económicos ordinarios a la compra de pequeño material que el profesorado ve como necesario para el desarrollo de algunas actividades relacionadas con las tecnologías de la información y de </w:t>
      </w:r>
      <w:proofErr w:type="spellStart"/>
      <w:r>
        <w:t>lacomunicación</w:t>
      </w:r>
      <w:proofErr w:type="spellEnd"/>
      <w:r>
        <w:t>.</w:t>
      </w:r>
    </w:p>
    <w:p w:rsidR="003051D9" w:rsidRDefault="003051D9">
      <w:pPr>
        <w:pStyle w:val="Textoindependiente"/>
        <w:spacing w:before="1"/>
      </w:pPr>
    </w:p>
    <w:p w:rsidR="003051D9" w:rsidRDefault="00BC5AD7">
      <w:pPr>
        <w:spacing w:before="1"/>
        <w:ind w:left="222"/>
        <w:jc w:val="both"/>
        <w:rPr>
          <w:b/>
          <w:sz w:val="24"/>
        </w:rPr>
      </w:pPr>
      <w:r>
        <w:rPr>
          <w:b/>
          <w:sz w:val="24"/>
          <w:u w:val="single"/>
        </w:rPr>
        <w:t>6.- METODOLOGÍA</w:t>
      </w:r>
    </w:p>
    <w:p w:rsidR="003051D9" w:rsidRDefault="003051D9">
      <w:pPr>
        <w:pStyle w:val="Textoindependiente"/>
        <w:spacing w:before="9"/>
        <w:rPr>
          <w:b/>
          <w:sz w:val="19"/>
        </w:rPr>
      </w:pPr>
    </w:p>
    <w:p w:rsidR="003051D9" w:rsidRDefault="00BC5AD7">
      <w:pPr>
        <w:pStyle w:val="Textoindependiente"/>
        <w:spacing w:before="51" w:line="360" w:lineRule="auto"/>
        <w:ind w:left="222" w:right="224"/>
        <w:jc w:val="both"/>
      </w:pPr>
      <w:r>
        <w:t xml:space="preserve">Antes de cualquier otra consideración hay que establecer unas ideas básicas de orden y limpieza del material y del aula de </w:t>
      </w:r>
      <w:proofErr w:type="spellStart"/>
      <w:r>
        <w:t>losmismos</w:t>
      </w:r>
      <w:proofErr w:type="spellEnd"/>
      <w:r>
        <w:t>.</w:t>
      </w:r>
    </w:p>
    <w:p w:rsidR="003051D9" w:rsidRDefault="00BC5AD7">
      <w:pPr>
        <w:pStyle w:val="Textoindependiente"/>
        <w:spacing w:line="360" w:lineRule="auto"/>
        <w:ind w:left="222" w:right="215"/>
        <w:jc w:val="both"/>
      </w:pPr>
      <w:r>
        <w:t xml:space="preserve">También es imprescindible el conocimiento básico del funcionamiento elemental de los equipos informáticos por parte del profesorado y de los alumnos: encender-apagar correctamente, uso del ratón, utilización del teclado y sus funciones más importantes, introducir-extraer disquetes y CD, abrir-cerrar programas concretos, qué hacer cuando el ordenador </w:t>
      </w:r>
      <w:proofErr w:type="spellStart"/>
      <w:r>
        <w:t>sebloquea</w:t>
      </w:r>
      <w:proofErr w:type="spellEnd"/>
      <w:r>
        <w:t>,...</w:t>
      </w:r>
    </w:p>
    <w:p w:rsidR="003051D9" w:rsidRDefault="00BC5AD7">
      <w:pPr>
        <w:pStyle w:val="Textoindependiente"/>
        <w:spacing w:before="1" w:line="360" w:lineRule="auto"/>
        <w:ind w:left="222" w:right="215"/>
        <w:jc w:val="both"/>
      </w:pPr>
      <w:r>
        <w:t xml:space="preserve">Acudir con los alumnos a una actividad de informática supone una preparación, una planificación y un esfuerzo que exige llevar todo bien preparado para evitar problemas innecesarios. Ello exige una programación flexible, adaptada a nuestros alumnos y susceptible </w:t>
      </w:r>
      <w:proofErr w:type="spellStart"/>
      <w:r>
        <w:t>demodificarla</w:t>
      </w:r>
      <w:proofErr w:type="spellEnd"/>
      <w:r>
        <w:t>.</w:t>
      </w:r>
    </w:p>
    <w:p w:rsidR="003051D9" w:rsidRDefault="003051D9">
      <w:pPr>
        <w:pStyle w:val="Textoindependiente"/>
        <w:spacing w:before="12"/>
        <w:rPr>
          <w:sz w:val="35"/>
        </w:rPr>
      </w:pPr>
    </w:p>
    <w:p w:rsidR="003051D9" w:rsidRDefault="00BC5AD7">
      <w:pPr>
        <w:ind w:left="222"/>
        <w:jc w:val="both"/>
        <w:rPr>
          <w:b/>
          <w:sz w:val="24"/>
        </w:rPr>
      </w:pPr>
      <w:r>
        <w:rPr>
          <w:b/>
          <w:sz w:val="24"/>
          <w:u w:val="single"/>
        </w:rPr>
        <w:t>6.1 ASPECTOSGENERALES</w:t>
      </w:r>
    </w:p>
    <w:p w:rsidR="003051D9" w:rsidRDefault="003051D9">
      <w:pPr>
        <w:pStyle w:val="Textoindependiente"/>
        <w:spacing w:before="9"/>
        <w:rPr>
          <w:b/>
          <w:sz w:val="19"/>
        </w:rPr>
      </w:pPr>
    </w:p>
    <w:p w:rsidR="003051D9" w:rsidRDefault="00BC5AD7">
      <w:pPr>
        <w:pStyle w:val="Prrafodelista"/>
        <w:numPr>
          <w:ilvl w:val="0"/>
          <w:numId w:val="39"/>
        </w:numPr>
        <w:tabs>
          <w:tab w:val="left" w:pos="472"/>
        </w:tabs>
        <w:spacing w:before="52" w:line="360" w:lineRule="auto"/>
        <w:ind w:right="223" w:firstLine="0"/>
        <w:jc w:val="both"/>
        <w:rPr>
          <w:sz w:val="24"/>
        </w:rPr>
      </w:pPr>
      <w:r>
        <w:rPr>
          <w:sz w:val="24"/>
        </w:rPr>
        <w:t xml:space="preserve">Facilitar la autonomía en los alumnos para el uso de los ordenadores. No darles todo hecho. Que sean ellos los que lo ponen en marcha, entran en el programa, salen y apagan </w:t>
      </w:r>
      <w:proofErr w:type="spellStart"/>
      <w:r>
        <w:rPr>
          <w:sz w:val="24"/>
        </w:rPr>
        <w:t>elordenador</w:t>
      </w:r>
      <w:proofErr w:type="spellEnd"/>
      <w:r>
        <w:rPr>
          <w:sz w:val="24"/>
        </w:rPr>
        <w:t>.</w:t>
      </w:r>
    </w:p>
    <w:p w:rsidR="003051D9" w:rsidRDefault="00BC5AD7">
      <w:pPr>
        <w:pStyle w:val="Prrafodelista"/>
        <w:numPr>
          <w:ilvl w:val="0"/>
          <w:numId w:val="39"/>
        </w:numPr>
        <w:tabs>
          <w:tab w:val="left" w:pos="513"/>
        </w:tabs>
        <w:spacing w:before="1" w:line="360" w:lineRule="auto"/>
        <w:ind w:right="222" w:firstLine="0"/>
        <w:jc w:val="both"/>
        <w:rPr>
          <w:sz w:val="24"/>
        </w:rPr>
      </w:pPr>
      <w:r>
        <w:rPr>
          <w:sz w:val="24"/>
        </w:rPr>
        <w:t xml:space="preserve">Potenciar la participación de todos los alumnos, valorando actitudes de respeto, cooperación </w:t>
      </w:r>
      <w:proofErr w:type="spellStart"/>
      <w:r>
        <w:rPr>
          <w:sz w:val="24"/>
        </w:rPr>
        <w:t>eintegración</w:t>
      </w:r>
      <w:proofErr w:type="spellEnd"/>
      <w:r>
        <w:rPr>
          <w:sz w:val="24"/>
        </w:rPr>
        <w:t>.</w:t>
      </w:r>
    </w:p>
    <w:p w:rsidR="003051D9" w:rsidRDefault="00BC5AD7">
      <w:pPr>
        <w:pStyle w:val="Prrafodelista"/>
        <w:numPr>
          <w:ilvl w:val="0"/>
          <w:numId w:val="39"/>
        </w:numPr>
        <w:tabs>
          <w:tab w:val="left" w:pos="491"/>
        </w:tabs>
        <w:spacing w:line="360" w:lineRule="auto"/>
        <w:ind w:right="223" w:firstLine="0"/>
        <w:jc w:val="both"/>
        <w:rPr>
          <w:sz w:val="24"/>
        </w:rPr>
      </w:pPr>
      <w:r>
        <w:rPr>
          <w:sz w:val="24"/>
        </w:rPr>
        <w:t xml:space="preserve">Inculcar que el empleo educativo del ordenador lleva consigo trabajo, aprendizaje, actividad, diversión y esfuerzo. No sólo </w:t>
      </w:r>
      <w:proofErr w:type="spellStart"/>
      <w:r>
        <w:rPr>
          <w:sz w:val="24"/>
        </w:rPr>
        <w:t>esjugar</w:t>
      </w:r>
      <w:proofErr w:type="spellEnd"/>
      <w:r>
        <w:rPr>
          <w:sz w:val="24"/>
        </w:rPr>
        <w:t>.</w:t>
      </w:r>
    </w:p>
    <w:p w:rsidR="003051D9" w:rsidRDefault="003051D9">
      <w:pPr>
        <w:spacing w:line="360" w:lineRule="auto"/>
        <w:jc w:val="both"/>
        <w:rPr>
          <w:sz w:val="24"/>
        </w:rPr>
        <w:sectPr w:rsidR="003051D9">
          <w:pgSz w:w="11910" w:h="16840"/>
          <w:pgMar w:top="1360" w:right="1480" w:bottom="1200" w:left="1480" w:header="0" w:footer="1002" w:gutter="0"/>
          <w:cols w:space="720"/>
        </w:sectPr>
      </w:pPr>
    </w:p>
    <w:p w:rsidR="003051D9" w:rsidRDefault="00BC5AD7">
      <w:pPr>
        <w:pStyle w:val="Prrafodelista"/>
        <w:numPr>
          <w:ilvl w:val="0"/>
          <w:numId w:val="39"/>
        </w:numPr>
        <w:tabs>
          <w:tab w:val="left" w:pos="549"/>
        </w:tabs>
        <w:spacing w:before="39" w:line="360" w:lineRule="auto"/>
        <w:ind w:right="220" w:firstLine="0"/>
        <w:jc w:val="both"/>
        <w:rPr>
          <w:sz w:val="24"/>
        </w:rPr>
      </w:pPr>
      <w:r>
        <w:rPr>
          <w:sz w:val="24"/>
        </w:rPr>
        <w:lastRenderedPageBreak/>
        <w:t>Realizar actividades adaptadas a los alumnos, y en las que cada uno pueda desarrollar la actividad según su nivel, sus ritmos de aprendizaje y si es posible sus aptitudes.</w:t>
      </w:r>
    </w:p>
    <w:p w:rsidR="003051D9" w:rsidRDefault="00BC5AD7">
      <w:pPr>
        <w:pStyle w:val="Prrafodelista"/>
        <w:numPr>
          <w:ilvl w:val="0"/>
          <w:numId w:val="39"/>
        </w:numPr>
        <w:tabs>
          <w:tab w:val="left" w:pos="527"/>
        </w:tabs>
        <w:spacing w:line="360" w:lineRule="auto"/>
        <w:ind w:right="223" w:firstLine="0"/>
        <w:jc w:val="both"/>
        <w:rPr>
          <w:sz w:val="24"/>
        </w:rPr>
      </w:pPr>
      <w:r>
        <w:rPr>
          <w:sz w:val="24"/>
        </w:rPr>
        <w:t>Fomentar actitudes de cuidado del material, cuidado de los ordenadores y del mobiliario.</w:t>
      </w:r>
    </w:p>
    <w:p w:rsidR="003051D9" w:rsidRDefault="00BC5AD7">
      <w:pPr>
        <w:pStyle w:val="Textoindependiente"/>
        <w:spacing w:line="360" w:lineRule="auto"/>
        <w:ind w:left="222" w:right="215"/>
        <w:jc w:val="both"/>
      </w:pPr>
      <w:r>
        <w:t xml:space="preserve">El teclado y el ratón se introducirán a la vez, procurando hacerlo con programas adaptados para ello. Teclado, en infantil, con programas que actúen con pocas teclas, atendiendo primordialmente a la pulsación controlada; en primaria, con programas que presentan el teclado completo. Ratón, en infantil, con programas preparados para ello y que plantean la pulsación en amplias zonas de </w:t>
      </w:r>
      <w:proofErr w:type="spellStart"/>
      <w:r>
        <w:t>lapantalla</w:t>
      </w:r>
      <w:proofErr w:type="spellEnd"/>
      <w:r>
        <w:t>.</w:t>
      </w:r>
    </w:p>
    <w:p w:rsidR="003051D9" w:rsidRDefault="00BC5AD7">
      <w:pPr>
        <w:pStyle w:val="Textoindependiente"/>
        <w:spacing w:before="1" w:line="360" w:lineRule="auto"/>
        <w:ind w:left="222" w:right="223"/>
        <w:jc w:val="both"/>
      </w:pPr>
      <w:r>
        <w:t>La autonomía en el empleo del ordenador, desde el primer ciclo de primaria, y en especial a partir del segundo ciclo, donde serán los propios alumnos los que hagan todas las actividades, siempre que sea posible.</w:t>
      </w:r>
    </w:p>
    <w:p w:rsidR="003051D9" w:rsidRDefault="00BC5AD7">
      <w:pPr>
        <w:pStyle w:val="Textoindependiente"/>
        <w:spacing w:line="360" w:lineRule="auto"/>
        <w:ind w:left="222" w:right="217"/>
        <w:jc w:val="both"/>
      </w:pPr>
      <w:r>
        <w:t xml:space="preserve">El procesador de textos se iniciará como forma de facilitar la expresión y la comunicación a partir del segundo ciclo, y se atenderá no sólo a que sirva como medio de expresión, sino también a conocer las posibilidades fundamentales de esta herramienta informática: edición (tipos de letra, color, tamaños, mover o copiar texto, formato, tablas, insertar imágenes, líneas, bordes...), impresión (imprimir, tamaño de la página...) y mantenimiento (guardar, cargar </w:t>
      </w:r>
      <w:proofErr w:type="spellStart"/>
      <w:r>
        <w:t>undocumento</w:t>
      </w:r>
      <w:proofErr w:type="spellEnd"/>
      <w:r>
        <w:t>)</w:t>
      </w:r>
    </w:p>
    <w:p w:rsidR="003051D9" w:rsidRDefault="00BC5AD7">
      <w:pPr>
        <w:pStyle w:val="Textoindependiente"/>
        <w:spacing w:before="1" w:line="360" w:lineRule="auto"/>
        <w:ind w:left="222" w:right="223"/>
        <w:jc w:val="both"/>
      </w:pPr>
      <w:r>
        <w:t>Se potenciará el intercambio de información entre los alumnos de diferentes niveles del mismo centro y entre alumnos de distintos centros en la misma o en diferentes localidades, de España o del extranjero.</w:t>
      </w:r>
    </w:p>
    <w:p w:rsidR="003051D9" w:rsidRDefault="00BC5AD7">
      <w:pPr>
        <w:pStyle w:val="Textoindependiente"/>
        <w:spacing w:line="360" w:lineRule="auto"/>
        <w:ind w:left="222" w:right="218"/>
        <w:jc w:val="both"/>
      </w:pPr>
      <w:r>
        <w:t xml:space="preserve">Se iniciará el empleo de Internet como forma de acceder a la información en el segundo ciclo, mediante actividades dirigidas y muy sencillas, y posteriormente, en el tercer ciclo procurando que sean ellos mismos los que accedan a una información determinada utilizando buscadores o a través de actividades guiadas  (búsquedas, cazas del tesoro </w:t>
      </w:r>
      <w:proofErr w:type="spellStart"/>
      <w:r>
        <w:t>owebquest</w:t>
      </w:r>
      <w:proofErr w:type="spellEnd"/>
      <w:r>
        <w:t>).</w:t>
      </w:r>
    </w:p>
    <w:p w:rsidR="003051D9" w:rsidRDefault="003051D9">
      <w:pPr>
        <w:pStyle w:val="Textoindependiente"/>
      </w:pPr>
    </w:p>
    <w:p w:rsidR="003051D9" w:rsidRDefault="00BC5AD7">
      <w:pPr>
        <w:ind w:left="222"/>
        <w:jc w:val="both"/>
        <w:rPr>
          <w:b/>
          <w:sz w:val="24"/>
        </w:rPr>
      </w:pPr>
      <w:r>
        <w:rPr>
          <w:b/>
          <w:sz w:val="24"/>
          <w:u w:val="single"/>
        </w:rPr>
        <w:t>6.2.-ANTES DE SU UTILIZACIÓN. PLANIFICAR LA ACTIVIDAD</w:t>
      </w:r>
    </w:p>
    <w:p w:rsidR="003051D9" w:rsidRDefault="003051D9">
      <w:pPr>
        <w:pStyle w:val="Textoindependiente"/>
        <w:spacing w:before="9"/>
        <w:rPr>
          <w:b/>
          <w:sz w:val="19"/>
        </w:rPr>
      </w:pPr>
    </w:p>
    <w:p w:rsidR="003051D9" w:rsidRDefault="00BC5AD7">
      <w:pPr>
        <w:pStyle w:val="Prrafodelista"/>
        <w:numPr>
          <w:ilvl w:val="0"/>
          <w:numId w:val="38"/>
        </w:numPr>
        <w:tabs>
          <w:tab w:val="left" w:pos="472"/>
        </w:tabs>
        <w:spacing w:before="52"/>
        <w:rPr>
          <w:sz w:val="24"/>
        </w:rPr>
      </w:pPr>
      <w:r>
        <w:rPr>
          <w:sz w:val="24"/>
        </w:rPr>
        <w:t xml:space="preserve">Qué aspectos vamos a trabajar y qué </w:t>
      </w:r>
      <w:proofErr w:type="spellStart"/>
      <w:r>
        <w:rPr>
          <w:sz w:val="24"/>
        </w:rPr>
        <w:t>queremosconseguir</w:t>
      </w:r>
      <w:proofErr w:type="spellEnd"/>
      <w:r>
        <w:rPr>
          <w:sz w:val="24"/>
        </w:rPr>
        <w:t>.</w:t>
      </w:r>
    </w:p>
    <w:p w:rsidR="003051D9" w:rsidRDefault="00BC5AD7">
      <w:pPr>
        <w:pStyle w:val="Prrafodelista"/>
        <w:numPr>
          <w:ilvl w:val="0"/>
          <w:numId w:val="38"/>
        </w:numPr>
        <w:tabs>
          <w:tab w:val="left" w:pos="472"/>
        </w:tabs>
        <w:spacing w:before="146"/>
        <w:rPr>
          <w:sz w:val="24"/>
        </w:rPr>
      </w:pPr>
      <w:r>
        <w:rPr>
          <w:sz w:val="24"/>
        </w:rPr>
        <w:t xml:space="preserve">Seleccionar los programas o recursos que se van </w:t>
      </w:r>
      <w:proofErr w:type="spellStart"/>
      <w:r>
        <w:rPr>
          <w:sz w:val="24"/>
        </w:rPr>
        <w:t>autilizar</w:t>
      </w:r>
      <w:proofErr w:type="spellEnd"/>
      <w:r>
        <w:rPr>
          <w:sz w:val="24"/>
        </w:rPr>
        <w:t>.</w:t>
      </w:r>
    </w:p>
    <w:p w:rsidR="003051D9" w:rsidRDefault="003051D9">
      <w:pPr>
        <w:rPr>
          <w:sz w:val="24"/>
        </w:rPr>
        <w:sectPr w:rsidR="003051D9">
          <w:pgSz w:w="11910" w:h="16840"/>
          <w:pgMar w:top="1360" w:right="1480" w:bottom="1200" w:left="1480" w:header="0" w:footer="1002" w:gutter="0"/>
          <w:cols w:space="720"/>
        </w:sectPr>
      </w:pPr>
    </w:p>
    <w:p w:rsidR="003051D9" w:rsidRDefault="00BC5AD7">
      <w:pPr>
        <w:pStyle w:val="Prrafodelista"/>
        <w:numPr>
          <w:ilvl w:val="0"/>
          <w:numId w:val="38"/>
        </w:numPr>
        <w:tabs>
          <w:tab w:val="left" w:pos="482"/>
        </w:tabs>
        <w:spacing w:before="39" w:line="360" w:lineRule="auto"/>
        <w:ind w:left="222" w:right="222" w:firstLine="0"/>
        <w:jc w:val="both"/>
        <w:rPr>
          <w:sz w:val="24"/>
        </w:rPr>
      </w:pPr>
      <w:r>
        <w:rPr>
          <w:sz w:val="24"/>
        </w:rPr>
        <w:lastRenderedPageBreak/>
        <w:t xml:space="preserve">Prever las actividades a realizar (a veces, unas actividades de un mismo programa o recurso nos sirven y </w:t>
      </w:r>
      <w:proofErr w:type="spellStart"/>
      <w:r>
        <w:rPr>
          <w:sz w:val="24"/>
        </w:rPr>
        <w:t>otrasno</w:t>
      </w:r>
      <w:proofErr w:type="spellEnd"/>
      <w:r>
        <w:rPr>
          <w:sz w:val="24"/>
        </w:rPr>
        <w:t>).</w:t>
      </w:r>
    </w:p>
    <w:p w:rsidR="003051D9" w:rsidRDefault="00BC5AD7">
      <w:pPr>
        <w:pStyle w:val="Prrafodelista"/>
        <w:numPr>
          <w:ilvl w:val="0"/>
          <w:numId w:val="38"/>
        </w:numPr>
        <w:tabs>
          <w:tab w:val="left" w:pos="472"/>
        </w:tabs>
        <w:jc w:val="both"/>
        <w:rPr>
          <w:sz w:val="24"/>
        </w:rPr>
      </w:pPr>
      <w:r>
        <w:rPr>
          <w:sz w:val="24"/>
        </w:rPr>
        <w:t xml:space="preserve">Planificar el número de sesiones y cómo se van </w:t>
      </w:r>
      <w:proofErr w:type="spellStart"/>
      <w:r>
        <w:rPr>
          <w:sz w:val="24"/>
        </w:rPr>
        <w:t>aorganizar</w:t>
      </w:r>
      <w:proofErr w:type="spellEnd"/>
      <w:r>
        <w:rPr>
          <w:sz w:val="24"/>
        </w:rPr>
        <w:t>.</w:t>
      </w:r>
    </w:p>
    <w:p w:rsidR="003051D9" w:rsidRDefault="00BC5AD7">
      <w:pPr>
        <w:pStyle w:val="Prrafodelista"/>
        <w:numPr>
          <w:ilvl w:val="0"/>
          <w:numId w:val="38"/>
        </w:numPr>
        <w:tabs>
          <w:tab w:val="left" w:pos="484"/>
        </w:tabs>
        <w:spacing w:before="146" w:line="360" w:lineRule="auto"/>
        <w:ind w:left="222" w:right="220" w:firstLine="0"/>
        <w:jc w:val="both"/>
        <w:rPr>
          <w:sz w:val="24"/>
        </w:rPr>
      </w:pPr>
      <w:r>
        <w:rPr>
          <w:sz w:val="24"/>
        </w:rPr>
        <w:t xml:space="preserve">Integrar el trabajo en el aula de informática, dentro de la programación del curso y de los contenidos a trabajar en él. No al trabajo aislado </w:t>
      </w:r>
      <w:proofErr w:type="spellStart"/>
      <w:r>
        <w:rPr>
          <w:sz w:val="24"/>
        </w:rPr>
        <w:t>deinformática</w:t>
      </w:r>
      <w:proofErr w:type="spellEnd"/>
      <w:r>
        <w:rPr>
          <w:sz w:val="24"/>
        </w:rPr>
        <w:t>.</w:t>
      </w:r>
    </w:p>
    <w:p w:rsidR="003051D9" w:rsidRDefault="00BC5AD7">
      <w:pPr>
        <w:pStyle w:val="Prrafodelista"/>
        <w:numPr>
          <w:ilvl w:val="0"/>
          <w:numId w:val="38"/>
        </w:numPr>
        <w:tabs>
          <w:tab w:val="left" w:pos="511"/>
        </w:tabs>
        <w:spacing w:line="360" w:lineRule="auto"/>
        <w:ind w:left="222" w:right="221" w:firstLine="0"/>
        <w:jc w:val="both"/>
        <w:rPr>
          <w:sz w:val="24"/>
        </w:rPr>
      </w:pPr>
      <w:r>
        <w:rPr>
          <w:sz w:val="24"/>
        </w:rPr>
        <w:t>Enmarcar el trabajo informático, siempre que se pueda, dentro de una actividad más amplia: actividades previas, actividades en el aula de informática, y actividades posteriores.</w:t>
      </w:r>
    </w:p>
    <w:p w:rsidR="003051D9" w:rsidRDefault="003051D9">
      <w:pPr>
        <w:pStyle w:val="Textoindependiente"/>
        <w:spacing w:before="2"/>
      </w:pPr>
    </w:p>
    <w:p w:rsidR="003051D9" w:rsidRDefault="00BC5AD7">
      <w:pPr>
        <w:ind w:left="222"/>
        <w:rPr>
          <w:b/>
          <w:sz w:val="24"/>
        </w:rPr>
      </w:pPr>
      <w:r>
        <w:rPr>
          <w:b/>
          <w:sz w:val="24"/>
          <w:u w:val="single"/>
        </w:rPr>
        <w:t>6.3.- DURANTE LAS SESIONES</w:t>
      </w:r>
    </w:p>
    <w:p w:rsidR="003051D9" w:rsidRDefault="003051D9">
      <w:pPr>
        <w:pStyle w:val="Textoindependiente"/>
        <w:spacing w:before="9"/>
        <w:rPr>
          <w:b/>
          <w:sz w:val="19"/>
        </w:rPr>
      </w:pPr>
    </w:p>
    <w:p w:rsidR="003051D9" w:rsidRDefault="00BC5AD7">
      <w:pPr>
        <w:pStyle w:val="Prrafodelista"/>
        <w:numPr>
          <w:ilvl w:val="0"/>
          <w:numId w:val="37"/>
        </w:numPr>
        <w:tabs>
          <w:tab w:val="left" w:pos="479"/>
        </w:tabs>
        <w:spacing w:before="52" w:line="360" w:lineRule="auto"/>
        <w:ind w:right="216" w:firstLine="0"/>
        <w:jc w:val="both"/>
        <w:rPr>
          <w:sz w:val="24"/>
        </w:rPr>
      </w:pPr>
      <w:r>
        <w:rPr>
          <w:sz w:val="24"/>
        </w:rPr>
        <w:t xml:space="preserve">Adecuar la intervención del profesor en función del número de alumnos del grupo y de la actividad a realizar. Poco a poco ir dando mayor iniciativa y más autonomía a los alumnos. La directividad de las sesiones será mayor cuanto más pequeños sean </w:t>
      </w:r>
      <w:proofErr w:type="spellStart"/>
      <w:r>
        <w:rPr>
          <w:sz w:val="24"/>
        </w:rPr>
        <w:t>nuestrosalumnos</w:t>
      </w:r>
      <w:proofErr w:type="spellEnd"/>
      <w:r>
        <w:rPr>
          <w:sz w:val="24"/>
        </w:rPr>
        <w:t>.</w:t>
      </w:r>
    </w:p>
    <w:p w:rsidR="003051D9" w:rsidRDefault="00BC5AD7">
      <w:pPr>
        <w:pStyle w:val="Prrafodelista"/>
        <w:numPr>
          <w:ilvl w:val="0"/>
          <w:numId w:val="37"/>
        </w:numPr>
        <w:tabs>
          <w:tab w:val="left" w:pos="484"/>
        </w:tabs>
        <w:spacing w:line="360" w:lineRule="auto"/>
        <w:ind w:right="223" w:firstLine="0"/>
        <w:jc w:val="both"/>
        <w:rPr>
          <w:sz w:val="24"/>
        </w:rPr>
      </w:pPr>
      <w:r>
        <w:rPr>
          <w:sz w:val="24"/>
        </w:rPr>
        <w:t xml:space="preserve">Invertir tiempo en encender, apagar,  maximizar, minimizar o cerrar ventanas, abrir y cerrar correctamente un programa, usar el teclado y el </w:t>
      </w:r>
      <w:proofErr w:type="spellStart"/>
      <w:r>
        <w:rPr>
          <w:sz w:val="24"/>
        </w:rPr>
        <w:t>ratóncorrectamente</w:t>
      </w:r>
      <w:proofErr w:type="spellEnd"/>
      <w:r>
        <w:rPr>
          <w:sz w:val="24"/>
        </w:rPr>
        <w:t>,...</w:t>
      </w:r>
    </w:p>
    <w:p w:rsidR="003051D9" w:rsidRDefault="00BC5AD7">
      <w:pPr>
        <w:pStyle w:val="Prrafodelista"/>
        <w:numPr>
          <w:ilvl w:val="0"/>
          <w:numId w:val="37"/>
        </w:numPr>
        <w:tabs>
          <w:tab w:val="left" w:pos="472"/>
        </w:tabs>
        <w:spacing w:before="1"/>
        <w:ind w:left="471" w:hanging="250"/>
        <w:rPr>
          <w:sz w:val="24"/>
        </w:rPr>
      </w:pPr>
      <w:r>
        <w:rPr>
          <w:sz w:val="24"/>
        </w:rPr>
        <w:t xml:space="preserve">Tener siempre cerca lápiz y papel. Algunas actividades </w:t>
      </w:r>
      <w:proofErr w:type="spellStart"/>
      <w:r>
        <w:rPr>
          <w:sz w:val="24"/>
        </w:rPr>
        <w:t>lorequieren</w:t>
      </w:r>
      <w:proofErr w:type="spellEnd"/>
      <w:r>
        <w:rPr>
          <w:sz w:val="24"/>
        </w:rPr>
        <w:t>.</w:t>
      </w:r>
    </w:p>
    <w:p w:rsidR="003051D9" w:rsidRDefault="00BC5AD7">
      <w:pPr>
        <w:pStyle w:val="Prrafodelista"/>
        <w:numPr>
          <w:ilvl w:val="0"/>
          <w:numId w:val="37"/>
        </w:numPr>
        <w:tabs>
          <w:tab w:val="left" w:pos="472"/>
        </w:tabs>
        <w:spacing w:before="146"/>
        <w:ind w:left="471" w:hanging="250"/>
        <w:rPr>
          <w:sz w:val="24"/>
        </w:rPr>
      </w:pPr>
      <w:r>
        <w:rPr>
          <w:sz w:val="24"/>
        </w:rPr>
        <w:t xml:space="preserve">Dejarles siempre lo más claro posible qué pretendemos y qué van </w:t>
      </w:r>
      <w:proofErr w:type="spellStart"/>
      <w:r>
        <w:rPr>
          <w:sz w:val="24"/>
        </w:rPr>
        <w:t>arealizar</w:t>
      </w:r>
      <w:proofErr w:type="spellEnd"/>
      <w:r>
        <w:rPr>
          <w:sz w:val="24"/>
        </w:rPr>
        <w:t>.</w:t>
      </w:r>
    </w:p>
    <w:p w:rsidR="003051D9" w:rsidRDefault="00BC5AD7">
      <w:pPr>
        <w:pStyle w:val="Prrafodelista"/>
        <w:numPr>
          <w:ilvl w:val="0"/>
          <w:numId w:val="37"/>
        </w:numPr>
        <w:tabs>
          <w:tab w:val="left" w:pos="472"/>
        </w:tabs>
        <w:spacing w:before="146"/>
        <w:ind w:left="471" w:hanging="250"/>
        <w:rPr>
          <w:sz w:val="24"/>
        </w:rPr>
      </w:pPr>
      <w:r>
        <w:rPr>
          <w:sz w:val="24"/>
        </w:rPr>
        <w:t xml:space="preserve">Acostumbrarles desde el principio a respetar </w:t>
      </w:r>
      <w:proofErr w:type="spellStart"/>
      <w:r>
        <w:rPr>
          <w:sz w:val="24"/>
        </w:rPr>
        <w:t>elmaterial</w:t>
      </w:r>
      <w:proofErr w:type="spellEnd"/>
      <w:r>
        <w:rPr>
          <w:sz w:val="24"/>
        </w:rPr>
        <w:t>.</w:t>
      </w:r>
    </w:p>
    <w:p w:rsidR="003051D9" w:rsidRDefault="003051D9">
      <w:pPr>
        <w:pStyle w:val="Textoindependiente"/>
      </w:pPr>
    </w:p>
    <w:p w:rsidR="003051D9" w:rsidRDefault="00BC5AD7">
      <w:pPr>
        <w:spacing w:before="146"/>
        <w:ind w:left="222"/>
        <w:rPr>
          <w:b/>
          <w:sz w:val="24"/>
        </w:rPr>
      </w:pPr>
      <w:r>
        <w:rPr>
          <w:b/>
          <w:sz w:val="24"/>
          <w:u w:val="single"/>
        </w:rPr>
        <w:t>6.4.- DESPUÉS DE LAS SESIONES</w:t>
      </w:r>
    </w:p>
    <w:p w:rsidR="003051D9" w:rsidRDefault="003051D9">
      <w:pPr>
        <w:pStyle w:val="Textoindependiente"/>
        <w:rPr>
          <w:b/>
          <w:sz w:val="20"/>
        </w:rPr>
      </w:pPr>
    </w:p>
    <w:p w:rsidR="003051D9" w:rsidRDefault="00BC5AD7">
      <w:pPr>
        <w:pStyle w:val="Prrafodelista"/>
        <w:numPr>
          <w:ilvl w:val="0"/>
          <w:numId w:val="36"/>
        </w:numPr>
        <w:tabs>
          <w:tab w:val="left" w:pos="482"/>
        </w:tabs>
        <w:spacing w:before="195" w:line="360" w:lineRule="auto"/>
        <w:ind w:right="222" w:firstLine="0"/>
        <w:jc w:val="both"/>
        <w:rPr>
          <w:sz w:val="24"/>
        </w:rPr>
      </w:pPr>
      <w:r>
        <w:rPr>
          <w:sz w:val="24"/>
        </w:rPr>
        <w:t>Realizar alguna anotación: qué hemos hecho, aspectos interesantes, modificaciones para el curso próximo o para el próximo día, problemas que han surgido, comentarios...</w:t>
      </w:r>
    </w:p>
    <w:p w:rsidR="003051D9" w:rsidRDefault="00BC5AD7">
      <w:pPr>
        <w:pStyle w:val="Prrafodelista"/>
        <w:numPr>
          <w:ilvl w:val="0"/>
          <w:numId w:val="36"/>
        </w:numPr>
        <w:tabs>
          <w:tab w:val="left" w:pos="508"/>
        </w:tabs>
        <w:spacing w:line="362" w:lineRule="auto"/>
        <w:ind w:right="216" w:firstLine="0"/>
        <w:jc w:val="both"/>
        <w:rPr>
          <w:sz w:val="24"/>
        </w:rPr>
      </w:pPr>
      <w:r>
        <w:rPr>
          <w:sz w:val="24"/>
        </w:rPr>
        <w:t xml:space="preserve">Sería interesante tener algún modelo de Ficha donde pudiéramos realizar alguna </w:t>
      </w:r>
      <w:proofErr w:type="spellStart"/>
      <w:r>
        <w:rPr>
          <w:sz w:val="24"/>
        </w:rPr>
        <w:t>pequeñavaloración</w:t>
      </w:r>
      <w:proofErr w:type="spellEnd"/>
      <w:r>
        <w:rPr>
          <w:sz w:val="24"/>
        </w:rPr>
        <w:t>.</w:t>
      </w:r>
    </w:p>
    <w:p w:rsidR="003051D9" w:rsidRDefault="003051D9">
      <w:pPr>
        <w:pStyle w:val="Textoindependiente"/>
        <w:spacing w:before="8"/>
        <w:rPr>
          <w:sz w:val="23"/>
        </w:rPr>
      </w:pPr>
    </w:p>
    <w:p w:rsidR="003051D9" w:rsidRDefault="00BC5AD7">
      <w:pPr>
        <w:ind w:left="222"/>
        <w:rPr>
          <w:b/>
          <w:sz w:val="24"/>
        </w:rPr>
      </w:pPr>
      <w:r>
        <w:rPr>
          <w:b/>
          <w:sz w:val="24"/>
          <w:u w:val="single"/>
        </w:rPr>
        <w:t>7.- EVALUACIÓN</w:t>
      </w:r>
    </w:p>
    <w:p w:rsidR="003051D9" w:rsidRDefault="003051D9">
      <w:pPr>
        <w:pStyle w:val="Textoindependiente"/>
        <w:spacing w:before="9"/>
        <w:rPr>
          <w:b/>
          <w:sz w:val="19"/>
        </w:rPr>
      </w:pPr>
    </w:p>
    <w:p w:rsidR="003051D9" w:rsidRDefault="00BC5AD7">
      <w:pPr>
        <w:pStyle w:val="Textoindependiente"/>
        <w:spacing w:before="52" w:line="360" w:lineRule="auto"/>
        <w:ind w:left="222" w:right="221"/>
        <w:jc w:val="both"/>
      </w:pPr>
      <w:r>
        <w:t>Consideramos necesario un instrumento evaluador del presente Plan que nos indique el nivel de consecución de los objetivos perseguidos. Esta evaluación debe llevar consigo una toma de decisiones que lo mantengan operativo y eficaz.</w:t>
      </w:r>
    </w:p>
    <w:p w:rsidR="003051D9" w:rsidRDefault="003051D9">
      <w:pPr>
        <w:spacing w:line="360" w:lineRule="auto"/>
        <w:jc w:val="both"/>
        <w:sectPr w:rsidR="003051D9">
          <w:footerReference w:type="default" r:id="rId101"/>
          <w:pgSz w:w="11910" w:h="16840"/>
          <w:pgMar w:top="1360" w:right="1480" w:bottom="1200" w:left="1480" w:header="0" w:footer="1002" w:gutter="0"/>
          <w:pgNumType w:start="160"/>
          <w:cols w:space="720"/>
        </w:sectPr>
      </w:pPr>
    </w:p>
    <w:p w:rsidR="003051D9" w:rsidRDefault="00BC5AD7">
      <w:pPr>
        <w:pStyle w:val="Textoindependiente"/>
        <w:spacing w:before="39"/>
        <w:ind w:left="222"/>
      </w:pPr>
      <w:r>
        <w:lastRenderedPageBreak/>
        <w:t>En la evaluación se analizará y valorará un doble aspecto:</w:t>
      </w:r>
    </w:p>
    <w:p w:rsidR="003051D9" w:rsidRDefault="003051D9">
      <w:pPr>
        <w:pStyle w:val="Textoindependiente"/>
      </w:pPr>
    </w:p>
    <w:p w:rsidR="003051D9" w:rsidRDefault="00BC5AD7">
      <w:pPr>
        <w:spacing w:before="147"/>
        <w:ind w:left="222"/>
        <w:rPr>
          <w:b/>
          <w:sz w:val="24"/>
        </w:rPr>
      </w:pPr>
      <w:r>
        <w:rPr>
          <w:b/>
          <w:sz w:val="24"/>
          <w:u w:val="single"/>
        </w:rPr>
        <w:t>7.1.-EL DOCUMENTO TEÓRICO ELABORADO</w:t>
      </w:r>
    </w:p>
    <w:p w:rsidR="003051D9" w:rsidRDefault="003051D9">
      <w:pPr>
        <w:pStyle w:val="Textoindependiente"/>
        <w:rPr>
          <w:b/>
          <w:sz w:val="20"/>
        </w:rPr>
      </w:pPr>
    </w:p>
    <w:p w:rsidR="003051D9" w:rsidRDefault="00BC5AD7">
      <w:pPr>
        <w:pStyle w:val="Prrafodelista"/>
        <w:numPr>
          <w:ilvl w:val="0"/>
          <w:numId w:val="35"/>
        </w:numPr>
        <w:tabs>
          <w:tab w:val="left" w:pos="472"/>
        </w:tabs>
        <w:spacing w:before="195"/>
        <w:rPr>
          <w:sz w:val="24"/>
        </w:rPr>
      </w:pPr>
      <w:r>
        <w:rPr>
          <w:sz w:val="24"/>
        </w:rPr>
        <w:t xml:space="preserve">Adaptación a las necesidades </w:t>
      </w:r>
      <w:proofErr w:type="spellStart"/>
      <w:r>
        <w:rPr>
          <w:sz w:val="24"/>
        </w:rPr>
        <w:t>delcentro</w:t>
      </w:r>
      <w:proofErr w:type="spellEnd"/>
      <w:r>
        <w:rPr>
          <w:sz w:val="24"/>
        </w:rPr>
        <w:t>.</w:t>
      </w:r>
    </w:p>
    <w:p w:rsidR="003051D9" w:rsidRDefault="00BC5AD7">
      <w:pPr>
        <w:pStyle w:val="Prrafodelista"/>
        <w:numPr>
          <w:ilvl w:val="0"/>
          <w:numId w:val="35"/>
        </w:numPr>
        <w:tabs>
          <w:tab w:val="left" w:pos="472"/>
        </w:tabs>
        <w:spacing w:before="146"/>
        <w:rPr>
          <w:sz w:val="24"/>
        </w:rPr>
      </w:pPr>
      <w:r>
        <w:rPr>
          <w:sz w:val="24"/>
        </w:rPr>
        <w:t xml:space="preserve">Adaptación a las características de alumnos </w:t>
      </w:r>
      <w:proofErr w:type="spellStart"/>
      <w:r>
        <w:rPr>
          <w:sz w:val="24"/>
        </w:rPr>
        <w:t>yprofesores</w:t>
      </w:r>
      <w:proofErr w:type="spellEnd"/>
      <w:r>
        <w:rPr>
          <w:sz w:val="24"/>
        </w:rPr>
        <w:t>.</w:t>
      </w:r>
    </w:p>
    <w:p w:rsidR="003051D9" w:rsidRDefault="00BC5AD7">
      <w:pPr>
        <w:pStyle w:val="Prrafodelista"/>
        <w:numPr>
          <w:ilvl w:val="0"/>
          <w:numId w:val="35"/>
        </w:numPr>
        <w:tabs>
          <w:tab w:val="left" w:pos="506"/>
        </w:tabs>
        <w:spacing w:before="146" w:line="362" w:lineRule="auto"/>
        <w:ind w:left="222" w:right="215" w:firstLine="0"/>
        <w:rPr>
          <w:sz w:val="24"/>
        </w:rPr>
      </w:pPr>
      <w:r>
        <w:rPr>
          <w:sz w:val="24"/>
        </w:rPr>
        <w:t xml:space="preserve">Coherencia con el Proyecto Educativo del Centro, los Proyectos Curriculares y las Programaciones </w:t>
      </w:r>
      <w:proofErr w:type="spellStart"/>
      <w:r>
        <w:rPr>
          <w:sz w:val="24"/>
        </w:rPr>
        <w:t>deAula</w:t>
      </w:r>
      <w:proofErr w:type="spellEnd"/>
      <w:r>
        <w:rPr>
          <w:sz w:val="24"/>
        </w:rPr>
        <w:t>.</w:t>
      </w:r>
    </w:p>
    <w:p w:rsidR="003051D9" w:rsidRDefault="00BC5AD7">
      <w:pPr>
        <w:pStyle w:val="Prrafodelista"/>
        <w:numPr>
          <w:ilvl w:val="0"/>
          <w:numId w:val="35"/>
        </w:numPr>
        <w:tabs>
          <w:tab w:val="left" w:pos="472"/>
        </w:tabs>
        <w:spacing w:line="289" w:lineRule="exact"/>
        <w:rPr>
          <w:sz w:val="24"/>
        </w:rPr>
      </w:pPr>
      <w:r>
        <w:rPr>
          <w:sz w:val="24"/>
        </w:rPr>
        <w:t xml:space="preserve">Utilidad como recurso didáctico en el proceso </w:t>
      </w:r>
      <w:proofErr w:type="spellStart"/>
      <w:r>
        <w:rPr>
          <w:sz w:val="24"/>
        </w:rPr>
        <w:t>deenseñanza</w:t>
      </w:r>
      <w:proofErr w:type="spellEnd"/>
      <w:r>
        <w:rPr>
          <w:sz w:val="24"/>
        </w:rPr>
        <w:t>-aprendizaje.</w:t>
      </w:r>
    </w:p>
    <w:p w:rsidR="003051D9" w:rsidRDefault="00BC5AD7">
      <w:pPr>
        <w:pStyle w:val="Textoindependiente"/>
        <w:tabs>
          <w:tab w:val="left" w:pos="941"/>
        </w:tabs>
        <w:spacing w:before="147" w:line="360" w:lineRule="auto"/>
        <w:ind w:left="222" w:right="239"/>
      </w:pPr>
      <w:r>
        <w:t>8)</w:t>
      </w:r>
      <w:r>
        <w:tab/>
        <w:t xml:space="preserve">Coherencia con lo establecido anualmente en la Programación General Anual relacionado con el uso de </w:t>
      </w:r>
      <w:proofErr w:type="spellStart"/>
      <w:r>
        <w:t>lasTICs</w:t>
      </w:r>
      <w:proofErr w:type="spellEnd"/>
      <w:r>
        <w:t>.</w:t>
      </w:r>
    </w:p>
    <w:p w:rsidR="003051D9" w:rsidRDefault="003051D9">
      <w:pPr>
        <w:pStyle w:val="Textoindependiente"/>
        <w:spacing w:before="11"/>
        <w:rPr>
          <w:sz w:val="23"/>
        </w:rPr>
      </w:pPr>
    </w:p>
    <w:p w:rsidR="003051D9" w:rsidRDefault="00BC5AD7">
      <w:pPr>
        <w:ind w:left="222"/>
        <w:rPr>
          <w:b/>
          <w:sz w:val="24"/>
        </w:rPr>
      </w:pPr>
      <w:r>
        <w:rPr>
          <w:b/>
          <w:sz w:val="24"/>
          <w:u w:val="single"/>
        </w:rPr>
        <w:t>7.2.- EL DESARROLLO DEL PLAN DE INTEGRACIÓN TICS.</w:t>
      </w:r>
    </w:p>
    <w:p w:rsidR="003051D9" w:rsidRDefault="003051D9">
      <w:pPr>
        <w:pStyle w:val="Textoindependiente"/>
        <w:spacing w:before="9"/>
        <w:rPr>
          <w:b/>
          <w:sz w:val="19"/>
        </w:rPr>
      </w:pPr>
    </w:p>
    <w:p w:rsidR="003051D9" w:rsidRDefault="00BC5AD7">
      <w:pPr>
        <w:pStyle w:val="Prrafodelista"/>
        <w:numPr>
          <w:ilvl w:val="0"/>
          <w:numId w:val="34"/>
        </w:numPr>
        <w:tabs>
          <w:tab w:val="left" w:pos="472"/>
        </w:tabs>
        <w:spacing w:before="52"/>
        <w:rPr>
          <w:sz w:val="24"/>
        </w:rPr>
      </w:pPr>
      <w:r>
        <w:rPr>
          <w:sz w:val="24"/>
        </w:rPr>
        <w:t xml:space="preserve">Implicación </w:t>
      </w:r>
      <w:proofErr w:type="spellStart"/>
      <w:r>
        <w:rPr>
          <w:sz w:val="24"/>
        </w:rPr>
        <w:t>delprofesorado</w:t>
      </w:r>
      <w:proofErr w:type="spellEnd"/>
      <w:r>
        <w:rPr>
          <w:sz w:val="24"/>
        </w:rPr>
        <w:t>.</w:t>
      </w:r>
    </w:p>
    <w:p w:rsidR="003051D9" w:rsidRDefault="00BC5AD7">
      <w:pPr>
        <w:pStyle w:val="Prrafodelista"/>
        <w:numPr>
          <w:ilvl w:val="0"/>
          <w:numId w:val="34"/>
        </w:numPr>
        <w:tabs>
          <w:tab w:val="left" w:pos="472"/>
        </w:tabs>
        <w:spacing w:before="146"/>
        <w:rPr>
          <w:sz w:val="24"/>
        </w:rPr>
      </w:pPr>
      <w:r>
        <w:rPr>
          <w:sz w:val="24"/>
        </w:rPr>
        <w:t xml:space="preserve">Contribución a la formación del profesorado en el uso de </w:t>
      </w:r>
      <w:proofErr w:type="spellStart"/>
      <w:r>
        <w:rPr>
          <w:sz w:val="24"/>
        </w:rPr>
        <w:t>lasTICs</w:t>
      </w:r>
      <w:proofErr w:type="spellEnd"/>
      <w:r>
        <w:rPr>
          <w:sz w:val="24"/>
        </w:rPr>
        <w:t>.</w:t>
      </w:r>
    </w:p>
    <w:p w:rsidR="003051D9" w:rsidRDefault="00BC5AD7">
      <w:pPr>
        <w:pStyle w:val="Prrafodelista"/>
        <w:numPr>
          <w:ilvl w:val="0"/>
          <w:numId w:val="34"/>
        </w:numPr>
        <w:tabs>
          <w:tab w:val="left" w:pos="472"/>
        </w:tabs>
        <w:spacing w:before="147"/>
        <w:rPr>
          <w:sz w:val="24"/>
        </w:rPr>
      </w:pPr>
      <w:r>
        <w:rPr>
          <w:sz w:val="24"/>
        </w:rPr>
        <w:t xml:space="preserve">Participación </w:t>
      </w:r>
      <w:proofErr w:type="spellStart"/>
      <w:r>
        <w:rPr>
          <w:sz w:val="24"/>
        </w:rPr>
        <w:t>delalumnado</w:t>
      </w:r>
      <w:proofErr w:type="spellEnd"/>
      <w:r>
        <w:rPr>
          <w:sz w:val="24"/>
        </w:rPr>
        <w:t>.</w:t>
      </w:r>
    </w:p>
    <w:p w:rsidR="003051D9" w:rsidRDefault="00BC5AD7">
      <w:pPr>
        <w:pStyle w:val="Prrafodelista"/>
        <w:numPr>
          <w:ilvl w:val="0"/>
          <w:numId w:val="34"/>
        </w:numPr>
        <w:tabs>
          <w:tab w:val="left" w:pos="472"/>
        </w:tabs>
        <w:spacing w:before="146"/>
        <w:rPr>
          <w:sz w:val="24"/>
        </w:rPr>
      </w:pPr>
      <w:r>
        <w:rPr>
          <w:sz w:val="24"/>
        </w:rPr>
        <w:t xml:space="preserve">Valoración de las </w:t>
      </w:r>
      <w:proofErr w:type="spellStart"/>
      <w:r>
        <w:rPr>
          <w:sz w:val="24"/>
        </w:rPr>
        <w:t>actividadesefectuadas</w:t>
      </w:r>
      <w:proofErr w:type="spellEnd"/>
      <w:r>
        <w:rPr>
          <w:sz w:val="24"/>
        </w:rPr>
        <w:t>.</w:t>
      </w:r>
    </w:p>
    <w:p w:rsidR="003051D9" w:rsidRDefault="00BC5AD7">
      <w:pPr>
        <w:pStyle w:val="Prrafodelista"/>
        <w:numPr>
          <w:ilvl w:val="0"/>
          <w:numId w:val="34"/>
        </w:numPr>
        <w:tabs>
          <w:tab w:val="left" w:pos="472"/>
        </w:tabs>
        <w:spacing w:before="149"/>
        <w:rPr>
          <w:sz w:val="24"/>
        </w:rPr>
      </w:pPr>
      <w:r>
        <w:rPr>
          <w:sz w:val="24"/>
        </w:rPr>
        <w:t xml:space="preserve">Contribución a la consecución de los </w:t>
      </w:r>
      <w:proofErr w:type="spellStart"/>
      <w:r>
        <w:rPr>
          <w:sz w:val="24"/>
        </w:rPr>
        <w:t>objetivosdidácticos</w:t>
      </w:r>
      <w:proofErr w:type="spellEnd"/>
    </w:p>
    <w:p w:rsidR="003051D9" w:rsidRDefault="00BC5AD7">
      <w:pPr>
        <w:pStyle w:val="Prrafodelista"/>
        <w:numPr>
          <w:ilvl w:val="0"/>
          <w:numId w:val="34"/>
        </w:numPr>
        <w:tabs>
          <w:tab w:val="left" w:pos="472"/>
        </w:tabs>
        <w:spacing w:before="146"/>
        <w:rPr>
          <w:sz w:val="24"/>
        </w:rPr>
      </w:pPr>
      <w:r>
        <w:rPr>
          <w:sz w:val="24"/>
        </w:rPr>
        <w:t xml:space="preserve">Flexibilidad </w:t>
      </w:r>
      <w:proofErr w:type="spellStart"/>
      <w:r>
        <w:rPr>
          <w:sz w:val="24"/>
        </w:rPr>
        <w:t>yAdaptabilidad</w:t>
      </w:r>
      <w:proofErr w:type="spellEnd"/>
      <w:r>
        <w:rPr>
          <w:sz w:val="24"/>
        </w:rPr>
        <w:t>.</w:t>
      </w:r>
    </w:p>
    <w:p w:rsidR="003051D9" w:rsidRDefault="00BC5AD7">
      <w:pPr>
        <w:pStyle w:val="Prrafodelista"/>
        <w:numPr>
          <w:ilvl w:val="0"/>
          <w:numId w:val="34"/>
        </w:numPr>
        <w:tabs>
          <w:tab w:val="left" w:pos="472"/>
        </w:tabs>
        <w:spacing w:before="146"/>
        <w:rPr>
          <w:sz w:val="24"/>
        </w:rPr>
      </w:pPr>
      <w:r>
        <w:rPr>
          <w:sz w:val="24"/>
        </w:rPr>
        <w:t xml:space="preserve">Dificultades surgidas. Análisis </w:t>
      </w:r>
      <w:proofErr w:type="spellStart"/>
      <w:r>
        <w:rPr>
          <w:sz w:val="24"/>
        </w:rPr>
        <w:t>ycausas</w:t>
      </w:r>
      <w:proofErr w:type="spellEnd"/>
      <w:r>
        <w:rPr>
          <w:sz w:val="24"/>
        </w:rPr>
        <w:t>.</w:t>
      </w:r>
    </w:p>
    <w:p w:rsidR="003051D9" w:rsidRDefault="003051D9">
      <w:pPr>
        <w:pStyle w:val="Textoindependiente"/>
      </w:pPr>
    </w:p>
    <w:p w:rsidR="003051D9" w:rsidRDefault="003051D9">
      <w:pPr>
        <w:pStyle w:val="Textoindependiente"/>
      </w:pPr>
    </w:p>
    <w:p w:rsidR="003051D9" w:rsidRDefault="00BC5AD7">
      <w:pPr>
        <w:pStyle w:val="Textoindependiente"/>
        <w:spacing w:line="360" w:lineRule="auto"/>
        <w:ind w:left="222" w:right="219"/>
        <w:jc w:val="both"/>
      </w:pPr>
      <w:r>
        <w:t>Al finalizar cada curso escolar, esta evaluación quedará reflejada en un Informe de Evaluación elaborado por el coordinador del centro teniendo en cuenta las consideraciones hechas por el profesorado implicado. Este documento formará parte de la Memoria anual del colegio y en él se recogerán las medidas adoptadas, si las hubiere, para la mejora del Plan. Dichas medidas deberán tenerse en cuenta en la elaboración de la PGA del curso siguiente. De esta manera, nuestro Plan de Integración se irá perfeccionando y adaptando a los intereses y necesidades de profesores, alumnos y comunidad educativa en general.</w:t>
      </w:r>
    </w:p>
    <w:p w:rsidR="003051D9" w:rsidRDefault="003051D9">
      <w:pPr>
        <w:spacing w:line="360" w:lineRule="auto"/>
        <w:jc w:val="both"/>
      </w:pPr>
    </w:p>
    <w:p w:rsidR="00D412BC" w:rsidRDefault="00D412BC">
      <w:pPr>
        <w:spacing w:line="360" w:lineRule="auto"/>
        <w:jc w:val="both"/>
      </w:pPr>
    </w:p>
    <w:p w:rsidR="00D412BC" w:rsidRDefault="00D412BC">
      <w:pPr>
        <w:spacing w:line="360" w:lineRule="auto"/>
        <w:jc w:val="both"/>
      </w:pPr>
    </w:p>
    <w:p w:rsidR="00D412BC" w:rsidRDefault="00D412BC">
      <w:pPr>
        <w:spacing w:line="360" w:lineRule="auto"/>
        <w:jc w:val="both"/>
      </w:pPr>
    </w:p>
    <w:p w:rsidR="00D412BC" w:rsidRDefault="00D412BC">
      <w:pPr>
        <w:spacing w:line="360" w:lineRule="auto"/>
        <w:jc w:val="both"/>
      </w:pPr>
    </w:p>
    <w:p w:rsidR="00D412BC" w:rsidRPr="00D412BC" w:rsidRDefault="00D412BC" w:rsidP="00D412BC">
      <w:pPr>
        <w:rPr>
          <w:rFonts w:ascii="Times New Roman"/>
          <w:sz w:val="20"/>
          <w:lang w:eastAsia="en-US" w:bidi="ar-SA"/>
        </w:rPr>
      </w:pPr>
    </w:p>
    <w:p w:rsidR="00D412BC" w:rsidRPr="00D412BC" w:rsidRDefault="00D412BC" w:rsidP="00D412BC">
      <w:pPr>
        <w:rPr>
          <w:rFonts w:ascii="Times New Roman"/>
          <w:sz w:val="20"/>
          <w:lang w:eastAsia="en-US" w:bidi="ar-SA"/>
        </w:rPr>
      </w:pPr>
    </w:p>
    <w:p w:rsidR="00D412BC" w:rsidRPr="00D412BC" w:rsidRDefault="00D412BC" w:rsidP="00D412BC">
      <w:pPr>
        <w:rPr>
          <w:rFonts w:ascii="Times New Roman"/>
          <w:sz w:val="20"/>
          <w:lang w:eastAsia="en-US" w:bidi="ar-SA"/>
        </w:rPr>
      </w:pPr>
    </w:p>
    <w:p w:rsidR="00D412BC" w:rsidRPr="00D412BC" w:rsidRDefault="00D412BC" w:rsidP="00D412BC">
      <w:pPr>
        <w:rPr>
          <w:rFonts w:ascii="Times New Roman"/>
          <w:sz w:val="20"/>
          <w:lang w:eastAsia="en-US" w:bidi="ar-SA"/>
        </w:rPr>
      </w:pPr>
    </w:p>
    <w:p w:rsidR="00D412BC" w:rsidRPr="00D412BC" w:rsidRDefault="00D412BC" w:rsidP="00D412BC">
      <w:pPr>
        <w:rPr>
          <w:rFonts w:ascii="Times New Roman"/>
          <w:sz w:val="20"/>
          <w:lang w:eastAsia="en-US" w:bidi="ar-SA"/>
        </w:rPr>
      </w:pPr>
    </w:p>
    <w:p w:rsidR="00D412BC" w:rsidRPr="00D412BC" w:rsidRDefault="00D412BC" w:rsidP="00D412BC">
      <w:pPr>
        <w:rPr>
          <w:rFonts w:ascii="Times New Roman"/>
          <w:sz w:val="20"/>
          <w:lang w:eastAsia="en-US" w:bidi="ar-SA"/>
        </w:rPr>
      </w:pPr>
    </w:p>
    <w:p w:rsidR="00D412BC" w:rsidRPr="00D412BC" w:rsidRDefault="00D412BC" w:rsidP="00D412BC">
      <w:pPr>
        <w:spacing w:before="4"/>
        <w:rPr>
          <w:rFonts w:ascii="Times New Roman"/>
          <w:sz w:val="24"/>
          <w:lang w:eastAsia="en-US" w:bidi="ar-SA"/>
        </w:rPr>
      </w:pPr>
    </w:p>
    <w:p w:rsidR="00D412BC" w:rsidRPr="00D412BC" w:rsidRDefault="00D412BC" w:rsidP="00D412BC">
      <w:pPr>
        <w:spacing w:line="630" w:lineRule="exact"/>
        <w:ind w:left="741"/>
        <w:rPr>
          <w:b/>
          <w:sz w:val="52"/>
          <w:lang w:eastAsia="en-US" w:bidi="ar-SA"/>
        </w:rPr>
      </w:pPr>
      <w:r w:rsidRPr="00D412BC">
        <w:rPr>
          <w:b/>
          <w:color w:val="1F487C"/>
          <w:sz w:val="52"/>
          <w:lang w:eastAsia="en-US" w:bidi="ar-SA"/>
        </w:rPr>
        <w:t>ROF</w:t>
      </w:r>
    </w:p>
    <w:p w:rsidR="00D412BC" w:rsidRPr="00D412BC" w:rsidRDefault="00D412BC" w:rsidP="00D412BC">
      <w:pPr>
        <w:spacing w:before="140"/>
        <w:ind w:left="741"/>
        <w:rPr>
          <w:b/>
          <w:sz w:val="52"/>
          <w:lang w:eastAsia="en-US" w:bidi="ar-SA"/>
        </w:rPr>
      </w:pPr>
      <w:r w:rsidRPr="00D412BC">
        <w:rPr>
          <w:b/>
          <w:color w:val="4F81BC"/>
          <w:sz w:val="52"/>
          <w:lang w:eastAsia="en-US" w:bidi="ar-SA"/>
        </w:rPr>
        <w:t>CEIP</w:t>
      </w:r>
      <w:r w:rsidRPr="00D412BC">
        <w:rPr>
          <w:b/>
          <w:color w:val="4F81BC"/>
          <w:spacing w:val="-3"/>
          <w:sz w:val="52"/>
          <w:lang w:eastAsia="en-US" w:bidi="ar-SA"/>
        </w:rPr>
        <w:t xml:space="preserve"> </w:t>
      </w:r>
      <w:r w:rsidRPr="00D412BC">
        <w:rPr>
          <w:b/>
          <w:color w:val="4F81BC"/>
          <w:sz w:val="52"/>
          <w:lang w:eastAsia="en-US" w:bidi="ar-SA"/>
        </w:rPr>
        <w:t>SAN</w:t>
      </w:r>
      <w:r w:rsidRPr="00D412BC">
        <w:rPr>
          <w:b/>
          <w:color w:val="4F81BC"/>
          <w:spacing w:val="-1"/>
          <w:sz w:val="52"/>
          <w:lang w:eastAsia="en-US" w:bidi="ar-SA"/>
        </w:rPr>
        <w:t xml:space="preserve"> </w:t>
      </w:r>
      <w:r w:rsidRPr="00D412BC">
        <w:rPr>
          <w:b/>
          <w:color w:val="4F81BC"/>
          <w:sz w:val="52"/>
          <w:lang w:eastAsia="en-US" w:bidi="ar-SA"/>
        </w:rPr>
        <w:t>JOSÉ</w:t>
      </w:r>
    </w:p>
    <w:p w:rsidR="00D412BC" w:rsidRPr="00D412BC" w:rsidRDefault="00D412BC" w:rsidP="00D412BC">
      <w:pPr>
        <w:spacing w:before="275"/>
        <w:ind w:left="741"/>
        <w:rPr>
          <w:b/>
          <w:sz w:val="52"/>
          <w:lang w:eastAsia="en-US" w:bidi="ar-SA"/>
        </w:rPr>
      </w:pPr>
      <w:r w:rsidRPr="00D412BC">
        <w:rPr>
          <w:b/>
          <w:color w:val="808080"/>
          <w:sz w:val="52"/>
          <w:lang w:eastAsia="en-US" w:bidi="ar-SA"/>
        </w:rPr>
        <w:t>C/</w:t>
      </w:r>
      <w:r w:rsidRPr="00D412BC">
        <w:rPr>
          <w:b/>
          <w:color w:val="808080"/>
          <w:spacing w:val="-2"/>
          <w:sz w:val="52"/>
          <w:lang w:eastAsia="en-US" w:bidi="ar-SA"/>
        </w:rPr>
        <w:t xml:space="preserve"> </w:t>
      </w:r>
      <w:r w:rsidRPr="00D412BC">
        <w:rPr>
          <w:b/>
          <w:color w:val="808080"/>
          <w:sz w:val="52"/>
          <w:lang w:eastAsia="en-US" w:bidi="ar-SA"/>
        </w:rPr>
        <w:t>TABLAS,</w:t>
      </w:r>
      <w:r w:rsidRPr="00D412BC">
        <w:rPr>
          <w:b/>
          <w:color w:val="808080"/>
          <w:spacing w:val="-3"/>
          <w:sz w:val="52"/>
          <w:lang w:eastAsia="en-US" w:bidi="ar-SA"/>
        </w:rPr>
        <w:t xml:space="preserve"> </w:t>
      </w:r>
      <w:r w:rsidRPr="00D412BC">
        <w:rPr>
          <w:b/>
          <w:color w:val="808080"/>
          <w:sz w:val="52"/>
          <w:lang w:eastAsia="en-US" w:bidi="ar-SA"/>
        </w:rPr>
        <w:t>13</w:t>
      </w:r>
      <w:r w:rsidRPr="00D412BC">
        <w:rPr>
          <w:b/>
          <w:color w:val="808080"/>
          <w:spacing w:val="-1"/>
          <w:sz w:val="52"/>
          <w:lang w:eastAsia="en-US" w:bidi="ar-SA"/>
        </w:rPr>
        <w:t xml:space="preserve"> </w:t>
      </w:r>
      <w:r w:rsidRPr="00D412BC">
        <w:rPr>
          <w:b/>
          <w:color w:val="808080"/>
          <w:sz w:val="52"/>
          <w:lang w:eastAsia="en-US" w:bidi="ar-SA"/>
        </w:rPr>
        <w:t>GRANADA</w:t>
      </w:r>
    </w:p>
    <w:p w:rsidR="00D412BC" w:rsidRPr="00D412BC" w:rsidRDefault="00D412BC" w:rsidP="00D412BC">
      <w:pPr>
        <w:rPr>
          <w:sz w:val="52"/>
          <w:lang w:eastAsia="en-US" w:bidi="ar-SA"/>
        </w:rPr>
        <w:sectPr w:rsidR="00D412BC" w:rsidRPr="00D412BC" w:rsidSect="00D412BC">
          <w:headerReference w:type="default" r:id="rId102"/>
          <w:footerReference w:type="default" r:id="rId103"/>
          <w:pgSz w:w="11900" w:h="16840"/>
          <w:pgMar w:top="1580" w:right="980" w:bottom="280" w:left="1160" w:header="720" w:footer="720" w:gutter="0"/>
          <w:cols w:space="720"/>
        </w:sectPr>
      </w:pPr>
    </w:p>
    <w:p w:rsidR="00D412BC" w:rsidRPr="00D412BC" w:rsidRDefault="00D412BC" w:rsidP="00D412BC">
      <w:pPr>
        <w:rPr>
          <w:b/>
          <w:sz w:val="20"/>
          <w:lang w:eastAsia="en-US" w:bidi="ar-SA"/>
        </w:rPr>
      </w:pPr>
    </w:p>
    <w:p w:rsidR="00D412BC" w:rsidRPr="00D412BC" w:rsidRDefault="00D412BC" w:rsidP="00D412BC">
      <w:pPr>
        <w:spacing w:before="3"/>
        <w:rPr>
          <w:b/>
          <w:sz w:val="28"/>
          <w:lang w:eastAsia="en-US" w:bidi="ar-SA"/>
        </w:rPr>
      </w:pPr>
    </w:p>
    <w:p w:rsidR="00D412BC" w:rsidRPr="00D412BC" w:rsidRDefault="00D412BC" w:rsidP="00D412BC">
      <w:pPr>
        <w:spacing w:before="56"/>
        <w:ind w:left="700"/>
        <w:outlineLvl w:val="0"/>
        <w:rPr>
          <w:b/>
          <w:bCs/>
          <w:lang w:eastAsia="en-US" w:bidi="ar-SA"/>
        </w:rPr>
      </w:pPr>
      <w:r w:rsidRPr="00D412BC">
        <w:rPr>
          <w:b/>
          <w:bCs/>
          <w:color w:val="2E5395"/>
          <w:lang w:eastAsia="en-US" w:bidi="ar-SA"/>
        </w:rPr>
        <w:t>CONTENIDO</w:t>
      </w:r>
    </w:p>
    <w:p w:rsidR="00D412BC" w:rsidRPr="00D412BC" w:rsidRDefault="00D412BC" w:rsidP="00D412BC">
      <w:pPr>
        <w:spacing w:before="10"/>
        <w:rPr>
          <w:b/>
          <w:sz w:val="21"/>
          <w:lang w:eastAsia="en-US" w:bidi="ar-SA"/>
        </w:rPr>
      </w:pPr>
    </w:p>
    <w:p w:rsidR="00D412BC" w:rsidRPr="00D412BC" w:rsidRDefault="00D412BC" w:rsidP="00D412BC">
      <w:pPr>
        <w:ind w:left="539"/>
        <w:jc w:val="both"/>
        <w:rPr>
          <w:rFonts w:asciiTheme="minorHAnsi" w:hAnsiTheme="minorHAnsi" w:cstheme="minorHAnsi"/>
          <w:b/>
          <w:lang w:eastAsia="en-US" w:bidi="ar-SA"/>
        </w:rPr>
      </w:pPr>
      <w:r w:rsidRPr="00D412BC">
        <w:rPr>
          <w:rFonts w:asciiTheme="minorHAnsi" w:hAnsiTheme="minorHAnsi" w:cstheme="minorHAnsi"/>
          <w:b/>
          <w:color w:val="1F3863"/>
          <w:lang w:eastAsia="en-US" w:bidi="ar-SA"/>
        </w:rPr>
        <w:t>1.-</w:t>
      </w:r>
      <w:r w:rsidRPr="00D412BC">
        <w:rPr>
          <w:rFonts w:asciiTheme="minorHAnsi" w:hAnsiTheme="minorHAnsi" w:cstheme="minorHAnsi"/>
          <w:b/>
          <w:color w:val="1F3863"/>
          <w:spacing w:val="-5"/>
          <w:lang w:eastAsia="en-US" w:bidi="ar-SA"/>
        </w:rPr>
        <w:t xml:space="preserve"> </w:t>
      </w:r>
      <w:r w:rsidRPr="00D412BC">
        <w:rPr>
          <w:rFonts w:asciiTheme="minorHAnsi" w:hAnsiTheme="minorHAnsi" w:cstheme="minorHAnsi"/>
          <w:b/>
          <w:color w:val="1F3863"/>
          <w:lang w:eastAsia="en-US" w:bidi="ar-SA"/>
        </w:rPr>
        <w:t>INTRODUCCIÓN</w:t>
      </w:r>
      <w:r w:rsidRPr="00D412BC">
        <w:rPr>
          <w:rFonts w:asciiTheme="minorHAnsi" w:hAnsiTheme="minorHAnsi" w:cstheme="minorHAnsi"/>
          <w:b/>
          <w:color w:val="1F3863"/>
          <w:spacing w:val="-4"/>
          <w:lang w:eastAsia="en-US" w:bidi="ar-SA"/>
        </w:rPr>
        <w:t xml:space="preserve"> </w:t>
      </w:r>
      <w:r w:rsidRPr="00D412BC">
        <w:rPr>
          <w:rFonts w:asciiTheme="minorHAnsi" w:hAnsiTheme="minorHAnsi" w:cstheme="minorHAnsi"/>
          <w:b/>
          <w:color w:val="1F3863"/>
          <w:lang w:eastAsia="en-US" w:bidi="ar-SA"/>
        </w:rPr>
        <w:t>AL</w:t>
      </w:r>
      <w:r w:rsidRPr="00D412BC">
        <w:rPr>
          <w:rFonts w:asciiTheme="minorHAnsi" w:hAnsiTheme="minorHAnsi" w:cstheme="minorHAnsi"/>
          <w:b/>
          <w:color w:val="1F3863"/>
          <w:spacing w:val="-3"/>
          <w:lang w:eastAsia="en-US" w:bidi="ar-SA"/>
        </w:rPr>
        <w:t xml:space="preserve"> </w:t>
      </w:r>
      <w:r w:rsidRPr="00D412BC">
        <w:rPr>
          <w:rFonts w:asciiTheme="minorHAnsi" w:hAnsiTheme="minorHAnsi" w:cstheme="minorHAnsi"/>
          <w:b/>
          <w:color w:val="1F3863"/>
          <w:lang w:eastAsia="en-US" w:bidi="ar-SA"/>
        </w:rPr>
        <w:t>ROF.</w:t>
      </w:r>
      <w:r w:rsidRPr="00D412BC">
        <w:rPr>
          <w:rFonts w:asciiTheme="minorHAnsi" w:hAnsiTheme="minorHAnsi" w:cstheme="minorHAnsi"/>
          <w:b/>
          <w:color w:val="1F3863"/>
          <w:spacing w:val="45"/>
          <w:lang w:eastAsia="en-US" w:bidi="ar-SA"/>
        </w:rPr>
        <w:t xml:space="preserve"> </w:t>
      </w:r>
      <w:r w:rsidRPr="00D412BC">
        <w:rPr>
          <w:rFonts w:asciiTheme="minorHAnsi" w:hAnsiTheme="minorHAnsi" w:cstheme="minorHAnsi"/>
          <w:b/>
          <w:color w:val="1F3863"/>
          <w:lang w:eastAsia="en-US" w:bidi="ar-SA"/>
        </w:rPr>
        <w:t>NORMATIVA</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APLICACIÓN</w:t>
      </w:r>
      <w:r w:rsidRPr="00D412BC">
        <w:rPr>
          <w:rFonts w:asciiTheme="minorHAnsi" w:hAnsiTheme="minorHAnsi" w:cstheme="minorHAnsi"/>
          <w:b/>
          <w:color w:val="1F3863"/>
          <w:spacing w:val="-2"/>
          <w:lang w:eastAsia="en-US" w:bidi="ar-SA"/>
        </w:rPr>
        <w:t xml:space="preserve"> </w:t>
      </w:r>
      <w:r w:rsidRPr="00D412BC">
        <w:rPr>
          <w:rFonts w:asciiTheme="minorHAnsi" w:hAnsiTheme="minorHAnsi" w:cstheme="minorHAnsi"/>
          <w:b/>
          <w:color w:val="1F3863"/>
          <w:lang w:eastAsia="en-US" w:bidi="ar-SA"/>
        </w:rPr>
        <w:t>(Pag 3)</w:t>
      </w:r>
    </w:p>
    <w:p w:rsidR="00D412BC" w:rsidRPr="00D412BC" w:rsidRDefault="00D412BC" w:rsidP="00D412BC">
      <w:pPr>
        <w:spacing w:before="6"/>
        <w:jc w:val="both"/>
        <w:rPr>
          <w:rFonts w:asciiTheme="minorHAnsi" w:hAnsiTheme="minorHAnsi" w:cstheme="minorHAnsi"/>
          <w:b/>
          <w:sz w:val="19"/>
          <w:lang w:eastAsia="en-US" w:bidi="ar-SA"/>
        </w:rPr>
      </w:pPr>
    </w:p>
    <w:p w:rsidR="00D412BC" w:rsidRPr="00D412BC" w:rsidRDefault="00D412BC" w:rsidP="00D412BC">
      <w:pPr>
        <w:tabs>
          <w:tab w:val="left" w:pos="1074"/>
        </w:tabs>
        <w:ind w:left="539" w:right="2137"/>
        <w:jc w:val="both"/>
        <w:outlineLvl w:val="0"/>
        <w:rPr>
          <w:rFonts w:asciiTheme="minorHAnsi" w:hAnsiTheme="minorHAnsi" w:cstheme="minorHAnsi"/>
          <w:b/>
          <w:bCs/>
          <w:color w:val="1F3863"/>
          <w:lang w:eastAsia="en-US" w:bidi="ar-SA"/>
        </w:rPr>
      </w:pPr>
      <w:r w:rsidRPr="00D412BC">
        <w:rPr>
          <w:rFonts w:asciiTheme="minorHAnsi" w:hAnsiTheme="minorHAnsi" w:cstheme="minorHAnsi"/>
          <w:b/>
          <w:bCs/>
          <w:color w:val="1F3863"/>
          <w:lang w:eastAsia="en-US" w:bidi="ar-SA"/>
        </w:rPr>
        <w:t>2.-</w:t>
      </w:r>
      <w:r w:rsidRPr="00D412BC">
        <w:rPr>
          <w:rFonts w:asciiTheme="minorHAnsi" w:hAnsiTheme="minorHAnsi" w:cstheme="minorHAnsi"/>
          <w:b/>
          <w:bCs/>
          <w:color w:val="1F3863"/>
          <w:lang w:eastAsia="en-US" w:bidi="ar-SA"/>
        </w:rPr>
        <w:tab/>
        <w:t>CAUCES</w:t>
      </w:r>
      <w:r w:rsidRPr="00D412BC">
        <w:rPr>
          <w:rFonts w:asciiTheme="minorHAnsi" w:hAnsiTheme="minorHAnsi" w:cstheme="minorHAnsi"/>
          <w:b/>
          <w:bCs/>
          <w:color w:val="1F3863"/>
          <w:spacing w:val="46"/>
          <w:lang w:eastAsia="en-US" w:bidi="ar-SA"/>
        </w:rPr>
        <w:t xml:space="preserve"> </w:t>
      </w:r>
      <w:r w:rsidRPr="00D412BC">
        <w:rPr>
          <w:rFonts w:asciiTheme="minorHAnsi" w:hAnsiTheme="minorHAnsi" w:cstheme="minorHAnsi"/>
          <w:b/>
          <w:bCs/>
          <w:color w:val="1F3863"/>
          <w:lang w:eastAsia="en-US" w:bidi="ar-SA"/>
        </w:rPr>
        <w:t>DE</w:t>
      </w:r>
      <w:r w:rsidRPr="00D412BC">
        <w:rPr>
          <w:rFonts w:asciiTheme="minorHAnsi" w:hAnsiTheme="minorHAnsi" w:cstheme="minorHAnsi"/>
          <w:b/>
          <w:bCs/>
          <w:color w:val="1F3863"/>
          <w:spacing w:val="45"/>
          <w:lang w:eastAsia="en-US" w:bidi="ar-SA"/>
        </w:rPr>
        <w:t xml:space="preserve"> </w:t>
      </w:r>
      <w:r w:rsidRPr="00D412BC">
        <w:rPr>
          <w:rFonts w:asciiTheme="minorHAnsi" w:hAnsiTheme="minorHAnsi" w:cstheme="minorHAnsi"/>
          <w:b/>
          <w:bCs/>
          <w:color w:val="1F3863"/>
          <w:lang w:eastAsia="en-US" w:bidi="ar-SA"/>
        </w:rPr>
        <w:t>PARTICIPACIÓN</w:t>
      </w:r>
      <w:r w:rsidRPr="00D412BC">
        <w:rPr>
          <w:rFonts w:asciiTheme="minorHAnsi" w:hAnsiTheme="minorHAnsi" w:cstheme="minorHAnsi"/>
          <w:b/>
          <w:bCs/>
          <w:color w:val="1F3863"/>
          <w:spacing w:val="46"/>
          <w:lang w:eastAsia="en-US" w:bidi="ar-SA"/>
        </w:rPr>
        <w:t xml:space="preserve"> </w:t>
      </w:r>
      <w:r w:rsidRPr="00D412BC">
        <w:rPr>
          <w:rFonts w:asciiTheme="minorHAnsi" w:hAnsiTheme="minorHAnsi" w:cstheme="minorHAnsi"/>
          <w:b/>
          <w:bCs/>
          <w:color w:val="1F3863"/>
          <w:lang w:eastAsia="en-US" w:bidi="ar-SA"/>
        </w:rPr>
        <w:t>DE</w:t>
      </w:r>
      <w:r w:rsidRPr="00D412BC">
        <w:rPr>
          <w:rFonts w:asciiTheme="minorHAnsi" w:hAnsiTheme="minorHAnsi" w:cstheme="minorHAnsi"/>
          <w:b/>
          <w:bCs/>
          <w:color w:val="1F3863"/>
          <w:spacing w:val="45"/>
          <w:lang w:eastAsia="en-US" w:bidi="ar-SA"/>
        </w:rPr>
        <w:t xml:space="preserve"> </w:t>
      </w:r>
      <w:r w:rsidRPr="00D412BC">
        <w:rPr>
          <w:rFonts w:asciiTheme="minorHAnsi" w:hAnsiTheme="minorHAnsi" w:cstheme="minorHAnsi"/>
          <w:b/>
          <w:bCs/>
          <w:color w:val="1F3863"/>
          <w:lang w:eastAsia="en-US" w:bidi="ar-SA"/>
        </w:rPr>
        <w:t>LOS</w:t>
      </w:r>
      <w:r w:rsidRPr="00D412BC">
        <w:rPr>
          <w:rFonts w:asciiTheme="minorHAnsi" w:hAnsiTheme="minorHAnsi" w:cstheme="minorHAnsi"/>
          <w:b/>
          <w:bCs/>
          <w:color w:val="1F3863"/>
          <w:spacing w:val="46"/>
          <w:lang w:eastAsia="en-US" w:bidi="ar-SA"/>
        </w:rPr>
        <w:t xml:space="preserve"> </w:t>
      </w:r>
      <w:r w:rsidRPr="00D412BC">
        <w:rPr>
          <w:rFonts w:asciiTheme="minorHAnsi" w:hAnsiTheme="minorHAnsi" w:cstheme="minorHAnsi"/>
          <w:b/>
          <w:bCs/>
          <w:color w:val="1F3863"/>
          <w:lang w:eastAsia="en-US" w:bidi="ar-SA"/>
        </w:rPr>
        <w:t>DISTINTOS</w:t>
      </w:r>
      <w:r w:rsidRPr="00D412BC">
        <w:rPr>
          <w:rFonts w:asciiTheme="minorHAnsi" w:hAnsiTheme="minorHAnsi" w:cstheme="minorHAnsi"/>
          <w:b/>
          <w:bCs/>
          <w:color w:val="1F3863"/>
          <w:spacing w:val="43"/>
          <w:lang w:eastAsia="en-US" w:bidi="ar-SA"/>
        </w:rPr>
        <w:t xml:space="preserve"> </w:t>
      </w:r>
      <w:r w:rsidRPr="00D412BC">
        <w:rPr>
          <w:rFonts w:asciiTheme="minorHAnsi" w:hAnsiTheme="minorHAnsi" w:cstheme="minorHAnsi"/>
          <w:b/>
          <w:bCs/>
          <w:color w:val="1F3863"/>
          <w:lang w:eastAsia="en-US" w:bidi="ar-SA"/>
        </w:rPr>
        <w:t>SECTORES</w:t>
      </w:r>
      <w:r w:rsidRPr="00D412BC">
        <w:rPr>
          <w:rFonts w:asciiTheme="minorHAnsi" w:hAnsiTheme="minorHAnsi" w:cstheme="minorHAnsi"/>
          <w:b/>
          <w:bCs/>
          <w:color w:val="1F3863"/>
          <w:spacing w:val="46"/>
          <w:lang w:eastAsia="en-US" w:bidi="ar-SA"/>
        </w:rPr>
        <w:t xml:space="preserve"> </w:t>
      </w:r>
      <w:r w:rsidRPr="00D412BC">
        <w:rPr>
          <w:rFonts w:asciiTheme="minorHAnsi" w:hAnsiTheme="minorHAnsi" w:cstheme="minorHAnsi"/>
          <w:b/>
          <w:bCs/>
          <w:color w:val="1F3863"/>
          <w:lang w:eastAsia="en-US" w:bidi="ar-SA"/>
        </w:rPr>
        <w:t>DE</w:t>
      </w:r>
      <w:r w:rsidRPr="00D412BC">
        <w:rPr>
          <w:rFonts w:asciiTheme="minorHAnsi" w:hAnsiTheme="minorHAnsi" w:cstheme="minorHAnsi"/>
          <w:b/>
          <w:bCs/>
          <w:color w:val="1F3863"/>
          <w:spacing w:val="45"/>
          <w:lang w:eastAsia="en-US" w:bidi="ar-SA"/>
        </w:rPr>
        <w:t xml:space="preserve"> </w:t>
      </w:r>
      <w:r w:rsidRPr="00D412BC">
        <w:rPr>
          <w:rFonts w:asciiTheme="minorHAnsi" w:hAnsiTheme="minorHAnsi" w:cstheme="minorHAnsi"/>
          <w:b/>
          <w:bCs/>
          <w:color w:val="1F3863"/>
          <w:lang w:eastAsia="en-US" w:bidi="ar-SA"/>
        </w:rPr>
        <w:t>LA</w:t>
      </w:r>
      <w:r w:rsidRPr="00D412BC">
        <w:rPr>
          <w:rFonts w:asciiTheme="minorHAnsi" w:hAnsiTheme="minorHAnsi" w:cstheme="minorHAnsi"/>
          <w:b/>
          <w:bCs/>
          <w:color w:val="1F3863"/>
          <w:spacing w:val="-47"/>
          <w:lang w:eastAsia="en-US" w:bidi="ar-SA"/>
        </w:rPr>
        <w:t xml:space="preserve">  </w:t>
      </w:r>
      <w:r w:rsidRPr="00D412BC">
        <w:rPr>
          <w:rFonts w:asciiTheme="minorHAnsi" w:hAnsiTheme="minorHAnsi" w:cstheme="minorHAnsi"/>
          <w:b/>
          <w:bCs/>
          <w:color w:val="1F3863"/>
          <w:lang w:eastAsia="en-US" w:bidi="ar-SA"/>
        </w:rPr>
        <w:t>COMUNIDAD</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EDUCATIVA  (Pag 5)</w:t>
      </w:r>
    </w:p>
    <w:p w:rsidR="00D412BC" w:rsidRPr="00D412BC" w:rsidRDefault="00D412BC" w:rsidP="00D412BC">
      <w:pPr>
        <w:tabs>
          <w:tab w:val="left" w:pos="1074"/>
        </w:tabs>
        <w:ind w:left="539" w:right="2137"/>
        <w:jc w:val="both"/>
        <w:outlineLvl w:val="0"/>
        <w:rPr>
          <w:rFonts w:asciiTheme="minorHAnsi" w:hAnsiTheme="minorHAnsi" w:cstheme="minorHAnsi"/>
          <w:b/>
          <w:bCs/>
          <w:color w:val="1F3863"/>
          <w:lang w:eastAsia="en-US" w:bidi="ar-SA"/>
        </w:rPr>
      </w:pPr>
      <w:r w:rsidRPr="00D412BC">
        <w:rPr>
          <w:rFonts w:asciiTheme="minorHAnsi" w:hAnsiTheme="minorHAnsi" w:cstheme="minorHAnsi"/>
          <w:b/>
          <w:bCs/>
          <w:color w:val="1F3863"/>
          <w:lang w:eastAsia="en-US" w:bidi="ar-SA"/>
        </w:rPr>
        <w:t xml:space="preserve"> </w:t>
      </w:r>
      <w:r w:rsidRPr="00D412BC">
        <w:rPr>
          <w:rFonts w:asciiTheme="minorHAnsi" w:hAnsiTheme="minorHAnsi" w:cstheme="minorHAnsi"/>
          <w:b/>
          <w:bCs/>
          <w:color w:val="1F3863"/>
          <w:lang w:eastAsia="en-US" w:bidi="ar-SA"/>
        </w:rPr>
        <w:tab/>
        <w:t>2.1. Sector profesorado  (Pag 5)</w:t>
      </w:r>
    </w:p>
    <w:p w:rsidR="00D412BC" w:rsidRPr="00D412BC" w:rsidRDefault="00D412BC" w:rsidP="00D412BC">
      <w:pPr>
        <w:tabs>
          <w:tab w:val="left" w:pos="1074"/>
        </w:tabs>
        <w:ind w:left="539" w:right="2137"/>
        <w:jc w:val="both"/>
        <w:outlineLvl w:val="0"/>
        <w:rPr>
          <w:rFonts w:asciiTheme="minorHAnsi" w:hAnsiTheme="minorHAnsi" w:cstheme="minorHAnsi"/>
          <w:b/>
          <w:bCs/>
          <w:color w:val="1F3863"/>
          <w:lang w:eastAsia="en-US" w:bidi="ar-SA"/>
        </w:rPr>
      </w:pPr>
      <w:r w:rsidRPr="00D412BC">
        <w:rPr>
          <w:rFonts w:asciiTheme="minorHAnsi" w:hAnsiTheme="minorHAnsi" w:cstheme="minorHAnsi"/>
          <w:b/>
          <w:bCs/>
          <w:color w:val="1F3863"/>
          <w:lang w:eastAsia="en-US" w:bidi="ar-SA"/>
        </w:rPr>
        <w:tab/>
        <w:t>2.2. Sector alumnado (</w:t>
      </w:r>
      <w:proofErr w:type="spellStart"/>
      <w:r w:rsidRPr="00D412BC">
        <w:rPr>
          <w:rFonts w:asciiTheme="minorHAnsi" w:hAnsiTheme="minorHAnsi" w:cstheme="minorHAnsi"/>
          <w:b/>
          <w:bCs/>
          <w:color w:val="1F3863"/>
          <w:lang w:eastAsia="en-US" w:bidi="ar-SA"/>
        </w:rPr>
        <w:t>Pag.</w:t>
      </w:r>
      <w:proofErr w:type="spellEnd"/>
      <w:r w:rsidRPr="00D412BC">
        <w:rPr>
          <w:rFonts w:asciiTheme="minorHAnsi" w:hAnsiTheme="minorHAnsi" w:cstheme="minorHAnsi"/>
          <w:b/>
          <w:bCs/>
          <w:color w:val="1F3863"/>
          <w:lang w:eastAsia="en-US" w:bidi="ar-SA"/>
        </w:rPr>
        <w:t xml:space="preserve"> 6)</w:t>
      </w:r>
    </w:p>
    <w:p w:rsidR="00D412BC" w:rsidRPr="00D412BC" w:rsidRDefault="00D412BC" w:rsidP="00D412BC">
      <w:pPr>
        <w:tabs>
          <w:tab w:val="left" w:pos="1074"/>
        </w:tabs>
        <w:ind w:left="539" w:right="2137"/>
        <w:jc w:val="both"/>
        <w:outlineLvl w:val="0"/>
        <w:rPr>
          <w:rFonts w:asciiTheme="minorHAnsi" w:hAnsiTheme="minorHAnsi" w:cstheme="minorHAnsi"/>
          <w:b/>
          <w:bCs/>
          <w:color w:val="1F3863"/>
          <w:lang w:eastAsia="en-US" w:bidi="ar-SA"/>
        </w:rPr>
      </w:pPr>
      <w:r w:rsidRPr="00D412BC">
        <w:rPr>
          <w:rFonts w:asciiTheme="minorHAnsi" w:hAnsiTheme="minorHAnsi" w:cstheme="minorHAnsi"/>
          <w:b/>
          <w:bCs/>
          <w:color w:val="1F3863"/>
          <w:lang w:eastAsia="en-US" w:bidi="ar-SA"/>
        </w:rPr>
        <w:tab/>
      </w:r>
      <w:proofErr w:type="gramStart"/>
      <w:r w:rsidRPr="00D412BC">
        <w:rPr>
          <w:rFonts w:asciiTheme="minorHAnsi" w:hAnsiTheme="minorHAnsi" w:cstheme="minorHAnsi"/>
          <w:b/>
          <w:bCs/>
          <w:color w:val="1F3863"/>
          <w:lang w:eastAsia="en-US" w:bidi="ar-SA"/>
        </w:rPr>
        <w:t>2.3 .</w:t>
      </w:r>
      <w:proofErr w:type="gramEnd"/>
      <w:r w:rsidRPr="00D412BC">
        <w:rPr>
          <w:rFonts w:asciiTheme="minorHAnsi" w:hAnsiTheme="minorHAnsi" w:cstheme="minorHAnsi"/>
          <w:b/>
          <w:bCs/>
          <w:color w:val="1F3863"/>
          <w:lang w:eastAsia="en-US" w:bidi="ar-SA"/>
        </w:rPr>
        <w:t xml:space="preserve"> Sector  de la familia (</w:t>
      </w:r>
      <w:proofErr w:type="spellStart"/>
      <w:r w:rsidRPr="00D412BC">
        <w:rPr>
          <w:rFonts w:asciiTheme="minorHAnsi" w:hAnsiTheme="minorHAnsi" w:cstheme="minorHAnsi"/>
          <w:b/>
          <w:bCs/>
          <w:color w:val="1F3863"/>
          <w:lang w:eastAsia="en-US" w:bidi="ar-SA"/>
        </w:rPr>
        <w:t>Pag.</w:t>
      </w:r>
      <w:proofErr w:type="spellEnd"/>
      <w:r w:rsidRPr="00D412BC">
        <w:rPr>
          <w:rFonts w:asciiTheme="minorHAnsi" w:hAnsiTheme="minorHAnsi" w:cstheme="minorHAnsi"/>
          <w:b/>
          <w:bCs/>
          <w:color w:val="1F3863"/>
          <w:lang w:eastAsia="en-US" w:bidi="ar-SA"/>
        </w:rPr>
        <w:t xml:space="preserve"> 6)</w:t>
      </w:r>
    </w:p>
    <w:p w:rsidR="00D412BC" w:rsidRPr="00D412BC" w:rsidRDefault="00D412BC" w:rsidP="00D412BC">
      <w:pPr>
        <w:tabs>
          <w:tab w:val="left" w:pos="1074"/>
        </w:tabs>
        <w:ind w:left="539" w:right="2137"/>
        <w:jc w:val="both"/>
        <w:outlineLvl w:val="0"/>
        <w:rPr>
          <w:rFonts w:asciiTheme="minorHAnsi" w:hAnsiTheme="minorHAnsi" w:cstheme="minorHAnsi"/>
          <w:b/>
          <w:bCs/>
          <w:color w:val="1F3863"/>
          <w:lang w:eastAsia="en-US" w:bidi="ar-SA"/>
        </w:rPr>
      </w:pPr>
      <w:r w:rsidRPr="00D412BC">
        <w:rPr>
          <w:rFonts w:asciiTheme="minorHAnsi" w:hAnsiTheme="minorHAnsi" w:cstheme="minorHAnsi"/>
          <w:b/>
          <w:bCs/>
          <w:color w:val="1F3863"/>
          <w:lang w:eastAsia="en-US" w:bidi="ar-SA"/>
        </w:rPr>
        <w:tab/>
        <w:t>2.4. Sector personal no docente (</w:t>
      </w:r>
      <w:proofErr w:type="spellStart"/>
      <w:r w:rsidRPr="00D412BC">
        <w:rPr>
          <w:rFonts w:asciiTheme="minorHAnsi" w:hAnsiTheme="minorHAnsi" w:cstheme="minorHAnsi"/>
          <w:b/>
          <w:bCs/>
          <w:color w:val="1F3863"/>
          <w:lang w:eastAsia="en-US" w:bidi="ar-SA"/>
        </w:rPr>
        <w:t>Pag.</w:t>
      </w:r>
      <w:proofErr w:type="spellEnd"/>
      <w:r w:rsidRPr="00D412BC">
        <w:rPr>
          <w:rFonts w:asciiTheme="minorHAnsi" w:hAnsiTheme="minorHAnsi" w:cstheme="minorHAnsi"/>
          <w:b/>
          <w:bCs/>
          <w:color w:val="1F3863"/>
          <w:lang w:eastAsia="en-US" w:bidi="ar-SA"/>
        </w:rPr>
        <w:t xml:space="preserve"> 8)</w:t>
      </w:r>
    </w:p>
    <w:p w:rsidR="00D412BC" w:rsidRPr="00D412BC" w:rsidRDefault="00D412BC" w:rsidP="00D412BC">
      <w:pPr>
        <w:tabs>
          <w:tab w:val="left" w:pos="1074"/>
        </w:tabs>
        <w:ind w:left="539" w:right="2137"/>
        <w:jc w:val="both"/>
        <w:outlineLvl w:val="0"/>
        <w:rPr>
          <w:rFonts w:asciiTheme="minorHAnsi" w:hAnsiTheme="minorHAnsi" w:cstheme="minorHAnsi"/>
          <w:b/>
          <w:bCs/>
          <w:lang w:eastAsia="en-US" w:bidi="ar-SA"/>
        </w:rPr>
      </w:pPr>
      <w:r w:rsidRPr="00D412BC">
        <w:rPr>
          <w:rFonts w:asciiTheme="minorHAnsi" w:hAnsiTheme="minorHAnsi" w:cstheme="minorHAnsi"/>
          <w:b/>
          <w:bCs/>
          <w:color w:val="1F3863"/>
          <w:lang w:eastAsia="en-US" w:bidi="ar-SA"/>
        </w:rPr>
        <w:tab/>
        <w:t>2.5. Ayuntamiento  (</w:t>
      </w:r>
      <w:proofErr w:type="spellStart"/>
      <w:r w:rsidRPr="00D412BC">
        <w:rPr>
          <w:rFonts w:asciiTheme="minorHAnsi" w:hAnsiTheme="minorHAnsi" w:cstheme="minorHAnsi"/>
          <w:b/>
          <w:bCs/>
          <w:color w:val="1F3863"/>
          <w:lang w:eastAsia="en-US" w:bidi="ar-SA"/>
        </w:rPr>
        <w:t>Pag.</w:t>
      </w:r>
      <w:proofErr w:type="spellEnd"/>
      <w:r w:rsidRPr="00D412BC">
        <w:rPr>
          <w:rFonts w:asciiTheme="minorHAnsi" w:hAnsiTheme="minorHAnsi" w:cstheme="minorHAnsi"/>
          <w:b/>
          <w:bCs/>
          <w:color w:val="1F3863"/>
          <w:lang w:eastAsia="en-US" w:bidi="ar-SA"/>
        </w:rPr>
        <w:t xml:space="preserve"> 8)</w:t>
      </w:r>
    </w:p>
    <w:p w:rsidR="00D412BC" w:rsidRPr="00D412BC" w:rsidRDefault="00D412BC" w:rsidP="00D412BC">
      <w:pPr>
        <w:spacing w:before="9"/>
        <w:jc w:val="both"/>
        <w:rPr>
          <w:rFonts w:asciiTheme="minorHAnsi" w:hAnsiTheme="minorHAnsi" w:cstheme="minorHAnsi"/>
          <w:b/>
          <w:sz w:val="20"/>
          <w:lang w:eastAsia="en-US" w:bidi="ar-SA"/>
        </w:rPr>
      </w:pPr>
    </w:p>
    <w:p w:rsidR="00D412BC" w:rsidRPr="00D412BC" w:rsidRDefault="00D412BC" w:rsidP="00D412BC">
      <w:pPr>
        <w:ind w:left="539"/>
        <w:jc w:val="both"/>
        <w:rPr>
          <w:rFonts w:asciiTheme="minorHAnsi" w:hAnsiTheme="minorHAnsi" w:cstheme="minorHAnsi"/>
          <w:b/>
          <w:lang w:eastAsia="en-US" w:bidi="ar-SA"/>
        </w:rPr>
      </w:pPr>
      <w:r w:rsidRPr="00D412BC">
        <w:rPr>
          <w:rFonts w:asciiTheme="minorHAnsi" w:hAnsiTheme="minorHAnsi" w:cstheme="minorHAnsi"/>
          <w:b/>
          <w:color w:val="1F3863"/>
          <w:spacing w:val="-6"/>
          <w:lang w:eastAsia="en-US" w:bidi="ar-SA"/>
        </w:rPr>
        <w:t>3.-</w:t>
      </w:r>
      <w:r w:rsidRPr="00D412BC">
        <w:rPr>
          <w:rFonts w:asciiTheme="minorHAnsi" w:hAnsiTheme="minorHAnsi" w:cstheme="minorHAnsi"/>
          <w:b/>
          <w:color w:val="1F3863"/>
          <w:spacing w:val="-29"/>
          <w:lang w:eastAsia="en-US" w:bidi="ar-SA"/>
        </w:rPr>
        <w:t xml:space="preserve"> </w:t>
      </w:r>
      <w:r w:rsidRPr="00D412BC">
        <w:rPr>
          <w:rFonts w:asciiTheme="minorHAnsi" w:hAnsiTheme="minorHAnsi" w:cstheme="minorHAnsi"/>
          <w:b/>
          <w:color w:val="1F3863"/>
          <w:spacing w:val="-6"/>
          <w:lang w:eastAsia="en-US" w:bidi="ar-SA"/>
        </w:rPr>
        <w:t>ESTRUCTURA</w:t>
      </w:r>
      <w:r w:rsidRPr="00D412BC">
        <w:rPr>
          <w:rFonts w:asciiTheme="minorHAnsi" w:hAnsiTheme="minorHAnsi" w:cstheme="minorHAnsi"/>
          <w:b/>
          <w:color w:val="1F3863"/>
          <w:spacing w:val="-26"/>
          <w:lang w:eastAsia="en-US" w:bidi="ar-SA"/>
        </w:rPr>
        <w:t xml:space="preserve"> </w:t>
      </w:r>
      <w:proofErr w:type="gramStart"/>
      <w:r w:rsidRPr="00D412BC">
        <w:rPr>
          <w:rFonts w:asciiTheme="minorHAnsi" w:hAnsiTheme="minorHAnsi" w:cstheme="minorHAnsi"/>
          <w:b/>
          <w:color w:val="1F3863"/>
          <w:spacing w:val="-6"/>
          <w:lang w:eastAsia="en-US" w:bidi="ar-SA"/>
        </w:rPr>
        <w:t>ORGANIZATIVA(</w:t>
      </w:r>
      <w:r w:rsidRPr="00D412BC">
        <w:rPr>
          <w:rFonts w:asciiTheme="minorHAnsi" w:hAnsiTheme="minorHAnsi" w:cstheme="minorHAnsi"/>
          <w:b/>
          <w:color w:val="1F3863"/>
          <w:lang w:eastAsia="en-US" w:bidi="ar-SA"/>
        </w:rPr>
        <w:t xml:space="preserve"> </w:t>
      </w:r>
      <w:r w:rsidRPr="00D412BC">
        <w:rPr>
          <w:rFonts w:asciiTheme="minorHAnsi" w:hAnsiTheme="minorHAnsi" w:cstheme="minorHAnsi"/>
          <w:b/>
          <w:color w:val="1F3863"/>
          <w:spacing w:val="-5"/>
          <w:lang w:eastAsia="en-US" w:bidi="ar-SA"/>
        </w:rPr>
        <w:t>Pag</w:t>
      </w:r>
      <w:proofErr w:type="gramEnd"/>
      <w:r w:rsidRPr="00D412BC">
        <w:rPr>
          <w:rFonts w:asciiTheme="minorHAnsi" w:hAnsiTheme="minorHAnsi" w:cstheme="minorHAnsi"/>
          <w:b/>
          <w:color w:val="1F3863"/>
          <w:spacing w:val="2"/>
          <w:lang w:eastAsia="en-US" w:bidi="ar-SA"/>
        </w:rPr>
        <w:t xml:space="preserve"> </w:t>
      </w:r>
      <w:r w:rsidRPr="00D412BC">
        <w:rPr>
          <w:rFonts w:asciiTheme="minorHAnsi" w:hAnsiTheme="minorHAnsi" w:cstheme="minorHAnsi"/>
          <w:b/>
          <w:color w:val="1F3863"/>
          <w:spacing w:val="-5"/>
          <w:lang w:eastAsia="en-US" w:bidi="ar-SA"/>
        </w:rPr>
        <w:t>8)</w:t>
      </w:r>
    </w:p>
    <w:p w:rsidR="00D412BC" w:rsidRPr="00D412BC" w:rsidRDefault="00D412BC" w:rsidP="00E63BAE">
      <w:pPr>
        <w:numPr>
          <w:ilvl w:val="0"/>
          <w:numId w:val="264"/>
        </w:numPr>
        <w:tabs>
          <w:tab w:val="left" w:pos="1252"/>
          <w:tab w:val="left" w:pos="1253"/>
        </w:tabs>
        <w:spacing w:before="79"/>
        <w:jc w:val="both"/>
        <w:outlineLvl w:val="0"/>
        <w:rPr>
          <w:rFonts w:asciiTheme="minorHAnsi" w:hAnsiTheme="minorHAnsi" w:cstheme="minorHAnsi"/>
          <w:b/>
          <w:bCs/>
          <w:lang w:eastAsia="en-US" w:bidi="ar-SA"/>
        </w:rPr>
      </w:pPr>
      <w:r w:rsidRPr="00D412BC">
        <w:rPr>
          <w:rFonts w:asciiTheme="minorHAnsi" w:hAnsiTheme="minorHAnsi" w:cstheme="minorHAnsi"/>
          <w:b/>
          <w:bCs/>
          <w:color w:val="1F3863"/>
          <w:spacing w:val="-7"/>
          <w:lang w:eastAsia="en-US" w:bidi="ar-SA"/>
        </w:rPr>
        <w:t>Órganos</w:t>
      </w:r>
      <w:r w:rsidRPr="00D412BC">
        <w:rPr>
          <w:rFonts w:asciiTheme="minorHAnsi" w:hAnsiTheme="minorHAnsi" w:cstheme="minorHAnsi"/>
          <w:b/>
          <w:bCs/>
          <w:color w:val="1F3863"/>
          <w:spacing w:val="-27"/>
          <w:lang w:eastAsia="en-US" w:bidi="ar-SA"/>
        </w:rPr>
        <w:t xml:space="preserve"> </w:t>
      </w:r>
      <w:r w:rsidRPr="00D412BC">
        <w:rPr>
          <w:rFonts w:asciiTheme="minorHAnsi" w:hAnsiTheme="minorHAnsi" w:cstheme="minorHAnsi"/>
          <w:b/>
          <w:bCs/>
          <w:color w:val="1F3863"/>
          <w:spacing w:val="-7"/>
          <w:lang w:eastAsia="en-US" w:bidi="ar-SA"/>
        </w:rPr>
        <w:t>Colegiados</w:t>
      </w:r>
      <w:r w:rsidRPr="00D412BC">
        <w:rPr>
          <w:rFonts w:asciiTheme="minorHAnsi" w:hAnsiTheme="minorHAnsi" w:cstheme="minorHAnsi"/>
          <w:b/>
          <w:bCs/>
          <w:color w:val="1F3863"/>
          <w:spacing w:val="13"/>
          <w:lang w:eastAsia="en-US" w:bidi="ar-SA"/>
        </w:rPr>
        <w:t xml:space="preserve"> </w:t>
      </w:r>
      <w:r w:rsidRPr="00D412BC">
        <w:rPr>
          <w:rFonts w:asciiTheme="minorHAnsi" w:hAnsiTheme="minorHAnsi" w:cstheme="minorHAnsi"/>
          <w:b/>
          <w:bCs/>
          <w:color w:val="1F3863"/>
          <w:spacing w:val="-6"/>
          <w:lang w:eastAsia="en-US" w:bidi="ar-SA"/>
        </w:rPr>
        <w:t>(Pag</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spacing w:val="-6"/>
          <w:lang w:eastAsia="en-US" w:bidi="ar-SA"/>
        </w:rPr>
        <w:t>8)</w:t>
      </w:r>
    </w:p>
    <w:p w:rsidR="00D412BC" w:rsidRPr="00D412BC" w:rsidRDefault="00D412BC" w:rsidP="00E63BAE">
      <w:pPr>
        <w:numPr>
          <w:ilvl w:val="0"/>
          <w:numId w:val="264"/>
        </w:numPr>
        <w:tabs>
          <w:tab w:val="left" w:pos="1252"/>
          <w:tab w:val="left" w:pos="1253"/>
        </w:tabs>
        <w:jc w:val="both"/>
        <w:rPr>
          <w:rFonts w:asciiTheme="minorHAnsi" w:hAnsiTheme="minorHAnsi" w:cstheme="minorHAnsi"/>
          <w:b/>
          <w:lang w:eastAsia="en-US" w:bidi="ar-SA"/>
        </w:rPr>
      </w:pPr>
      <w:r w:rsidRPr="00D412BC">
        <w:rPr>
          <w:rFonts w:asciiTheme="minorHAnsi" w:hAnsiTheme="minorHAnsi" w:cstheme="minorHAnsi"/>
          <w:b/>
          <w:color w:val="1F3863"/>
          <w:spacing w:val="-6"/>
          <w:lang w:eastAsia="en-US" w:bidi="ar-SA"/>
        </w:rPr>
        <w:t>Órganos de</w:t>
      </w:r>
      <w:r w:rsidRPr="00D412BC">
        <w:rPr>
          <w:rFonts w:asciiTheme="minorHAnsi" w:hAnsiTheme="minorHAnsi" w:cstheme="minorHAnsi"/>
          <w:b/>
          <w:color w:val="1F3863"/>
          <w:spacing w:val="-27"/>
          <w:lang w:eastAsia="en-US" w:bidi="ar-SA"/>
        </w:rPr>
        <w:t xml:space="preserve"> </w:t>
      </w:r>
      <w:r w:rsidRPr="00D412BC">
        <w:rPr>
          <w:rFonts w:asciiTheme="minorHAnsi" w:hAnsiTheme="minorHAnsi" w:cstheme="minorHAnsi"/>
          <w:b/>
          <w:color w:val="1F3863"/>
          <w:spacing w:val="-6"/>
          <w:lang w:eastAsia="en-US" w:bidi="ar-SA"/>
        </w:rPr>
        <w:t>coordinación docente</w:t>
      </w:r>
      <w:r w:rsidRPr="00D412BC">
        <w:rPr>
          <w:rFonts w:asciiTheme="minorHAnsi" w:hAnsiTheme="minorHAnsi" w:cstheme="minorHAnsi"/>
          <w:b/>
          <w:color w:val="1F3863"/>
          <w:spacing w:val="27"/>
          <w:lang w:eastAsia="en-US" w:bidi="ar-SA"/>
        </w:rPr>
        <w:t xml:space="preserve"> (</w:t>
      </w:r>
      <w:r w:rsidRPr="00D412BC">
        <w:rPr>
          <w:rFonts w:asciiTheme="minorHAnsi" w:hAnsiTheme="minorHAnsi" w:cstheme="minorHAnsi"/>
          <w:b/>
          <w:color w:val="1F3863"/>
          <w:spacing w:val="-5"/>
          <w:lang w:eastAsia="en-US" w:bidi="ar-SA"/>
        </w:rPr>
        <w:t>Pag</w:t>
      </w:r>
      <w:r w:rsidRPr="00D412BC">
        <w:rPr>
          <w:rFonts w:asciiTheme="minorHAnsi" w:hAnsiTheme="minorHAnsi" w:cstheme="minorHAnsi"/>
          <w:b/>
          <w:color w:val="1F3863"/>
          <w:spacing w:val="2"/>
          <w:lang w:eastAsia="en-US" w:bidi="ar-SA"/>
        </w:rPr>
        <w:t xml:space="preserve"> </w:t>
      </w:r>
      <w:r w:rsidRPr="00D412BC">
        <w:rPr>
          <w:rFonts w:asciiTheme="minorHAnsi" w:hAnsiTheme="minorHAnsi" w:cstheme="minorHAnsi"/>
          <w:b/>
          <w:color w:val="1F3863"/>
          <w:spacing w:val="-5"/>
          <w:lang w:eastAsia="en-US" w:bidi="ar-SA"/>
        </w:rPr>
        <w:t>20)</w:t>
      </w:r>
    </w:p>
    <w:p w:rsidR="00D412BC" w:rsidRPr="00D412BC" w:rsidRDefault="00D412BC" w:rsidP="00E63BAE">
      <w:pPr>
        <w:numPr>
          <w:ilvl w:val="0"/>
          <w:numId w:val="264"/>
        </w:numPr>
        <w:tabs>
          <w:tab w:val="left" w:pos="1252"/>
          <w:tab w:val="left" w:pos="1253"/>
        </w:tabs>
        <w:spacing w:before="1"/>
        <w:jc w:val="both"/>
        <w:outlineLvl w:val="0"/>
        <w:rPr>
          <w:rFonts w:asciiTheme="minorHAnsi" w:hAnsiTheme="minorHAnsi" w:cstheme="minorHAnsi"/>
          <w:b/>
          <w:bCs/>
          <w:lang w:eastAsia="en-US" w:bidi="ar-SA"/>
        </w:rPr>
      </w:pPr>
      <w:r w:rsidRPr="00D412BC">
        <w:rPr>
          <w:rFonts w:asciiTheme="minorHAnsi" w:hAnsiTheme="minorHAnsi" w:cstheme="minorHAnsi"/>
          <w:b/>
          <w:bCs/>
          <w:color w:val="1F3863"/>
          <w:spacing w:val="-1"/>
          <w:lang w:eastAsia="en-US" w:bidi="ar-SA"/>
        </w:rPr>
        <w:t>Tutorías(</w:t>
      </w:r>
      <w:r w:rsidRPr="00D412BC">
        <w:rPr>
          <w:rFonts w:asciiTheme="minorHAnsi" w:hAnsiTheme="minorHAnsi" w:cstheme="minorHAnsi"/>
          <w:b/>
          <w:bCs/>
          <w:color w:val="1F3863"/>
          <w:spacing w:val="-11"/>
          <w:lang w:eastAsia="en-US" w:bidi="ar-SA"/>
        </w:rPr>
        <w:t xml:space="preserve"> </w:t>
      </w:r>
      <w:r w:rsidRPr="00D412BC">
        <w:rPr>
          <w:rFonts w:asciiTheme="minorHAnsi" w:hAnsiTheme="minorHAnsi" w:cstheme="minorHAnsi"/>
          <w:b/>
          <w:bCs/>
          <w:color w:val="1F3863"/>
          <w:spacing w:val="-1"/>
          <w:lang w:eastAsia="en-US" w:bidi="ar-SA"/>
        </w:rPr>
        <w:t>Pag</w:t>
      </w:r>
      <w:r w:rsidRPr="00D412BC">
        <w:rPr>
          <w:rFonts w:asciiTheme="minorHAnsi" w:hAnsiTheme="minorHAnsi" w:cstheme="minorHAnsi"/>
          <w:b/>
          <w:bCs/>
          <w:color w:val="1F3863"/>
          <w:spacing w:val="-11"/>
          <w:lang w:eastAsia="en-US" w:bidi="ar-SA"/>
        </w:rPr>
        <w:t xml:space="preserve"> </w:t>
      </w:r>
      <w:r w:rsidRPr="00D412BC">
        <w:rPr>
          <w:rFonts w:asciiTheme="minorHAnsi" w:hAnsiTheme="minorHAnsi" w:cstheme="minorHAnsi"/>
          <w:b/>
          <w:bCs/>
          <w:color w:val="1F3863"/>
          <w:spacing w:val="-1"/>
          <w:lang w:eastAsia="en-US" w:bidi="ar-SA"/>
        </w:rPr>
        <w:t>28)</w:t>
      </w:r>
    </w:p>
    <w:p w:rsidR="00D412BC" w:rsidRPr="00D412BC" w:rsidRDefault="00D412BC" w:rsidP="00E63BAE">
      <w:pPr>
        <w:numPr>
          <w:ilvl w:val="0"/>
          <w:numId w:val="264"/>
        </w:numPr>
        <w:tabs>
          <w:tab w:val="left" w:pos="1252"/>
          <w:tab w:val="left" w:pos="1253"/>
        </w:tabs>
        <w:jc w:val="both"/>
        <w:rPr>
          <w:rFonts w:asciiTheme="minorHAnsi" w:hAnsiTheme="minorHAnsi" w:cstheme="minorHAnsi"/>
          <w:b/>
          <w:lang w:eastAsia="en-US" w:bidi="ar-SA"/>
        </w:rPr>
      </w:pPr>
      <w:r w:rsidRPr="00D412BC">
        <w:rPr>
          <w:rFonts w:asciiTheme="minorHAnsi" w:hAnsiTheme="minorHAnsi" w:cstheme="minorHAnsi"/>
          <w:b/>
          <w:color w:val="1F3863"/>
          <w:spacing w:val="-5"/>
          <w:lang w:eastAsia="en-US" w:bidi="ar-SA"/>
        </w:rPr>
        <w:t>Órganos unipersonales de gobierno</w:t>
      </w:r>
      <w:r w:rsidRPr="00D412BC">
        <w:rPr>
          <w:rFonts w:asciiTheme="minorHAnsi" w:hAnsiTheme="minorHAnsi" w:cstheme="minorHAnsi"/>
          <w:b/>
          <w:color w:val="1F3863"/>
          <w:spacing w:val="20"/>
          <w:lang w:eastAsia="en-US" w:bidi="ar-SA"/>
        </w:rPr>
        <w:t xml:space="preserve"> </w:t>
      </w:r>
      <w:r w:rsidRPr="00D412BC">
        <w:rPr>
          <w:rFonts w:asciiTheme="minorHAnsi" w:hAnsiTheme="minorHAnsi" w:cstheme="minorHAnsi"/>
          <w:b/>
          <w:color w:val="1F3863"/>
          <w:spacing w:val="-4"/>
          <w:lang w:eastAsia="en-US" w:bidi="ar-SA"/>
        </w:rPr>
        <w:t>(Pag</w:t>
      </w:r>
      <w:r w:rsidRPr="00D412BC">
        <w:rPr>
          <w:rFonts w:asciiTheme="minorHAnsi" w:hAnsiTheme="minorHAnsi" w:cstheme="minorHAnsi"/>
          <w:b/>
          <w:color w:val="1F3863"/>
          <w:spacing w:val="-3"/>
          <w:lang w:eastAsia="en-US" w:bidi="ar-SA"/>
        </w:rPr>
        <w:t xml:space="preserve"> </w:t>
      </w:r>
      <w:r w:rsidRPr="00D412BC">
        <w:rPr>
          <w:rFonts w:asciiTheme="minorHAnsi" w:hAnsiTheme="minorHAnsi" w:cstheme="minorHAnsi"/>
          <w:b/>
          <w:color w:val="1F3863"/>
          <w:spacing w:val="-4"/>
          <w:lang w:eastAsia="en-US" w:bidi="ar-SA"/>
        </w:rPr>
        <w:t>30)</w:t>
      </w:r>
    </w:p>
    <w:p w:rsidR="00D412BC" w:rsidRPr="00D412BC" w:rsidRDefault="00D412BC" w:rsidP="00D412BC">
      <w:pPr>
        <w:jc w:val="both"/>
        <w:rPr>
          <w:rFonts w:asciiTheme="minorHAnsi" w:hAnsiTheme="minorHAnsi" w:cstheme="minorHAnsi"/>
          <w:b/>
          <w:sz w:val="24"/>
          <w:lang w:eastAsia="en-US" w:bidi="ar-SA"/>
        </w:rPr>
      </w:pPr>
    </w:p>
    <w:p w:rsidR="00D412BC" w:rsidRPr="00D412BC" w:rsidRDefault="00D412BC" w:rsidP="00D412BC">
      <w:pPr>
        <w:spacing w:before="1"/>
        <w:ind w:left="539"/>
        <w:jc w:val="both"/>
        <w:rPr>
          <w:rFonts w:asciiTheme="minorHAnsi" w:hAnsiTheme="minorHAnsi" w:cstheme="minorHAnsi"/>
          <w:b/>
          <w:lang w:eastAsia="en-US" w:bidi="ar-SA"/>
        </w:rPr>
      </w:pPr>
      <w:r w:rsidRPr="00D412BC">
        <w:rPr>
          <w:rFonts w:asciiTheme="minorHAnsi" w:hAnsiTheme="minorHAnsi" w:cstheme="minorHAnsi"/>
          <w:b/>
          <w:color w:val="1F3863"/>
          <w:lang w:eastAsia="en-US" w:bidi="ar-SA"/>
        </w:rPr>
        <w:t>4.-GESTIÓN</w:t>
      </w:r>
      <w:r w:rsidRPr="00D412BC">
        <w:rPr>
          <w:rFonts w:asciiTheme="minorHAnsi" w:hAnsiTheme="minorHAnsi" w:cstheme="minorHAnsi"/>
          <w:b/>
          <w:color w:val="1F3863"/>
          <w:spacing w:val="-4"/>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LA</w:t>
      </w:r>
      <w:r w:rsidRPr="00D412BC">
        <w:rPr>
          <w:rFonts w:asciiTheme="minorHAnsi" w:hAnsiTheme="minorHAnsi" w:cstheme="minorHAnsi"/>
          <w:b/>
          <w:color w:val="1F3863"/>
          <w:spacing w:val="-4"/>
          <w:lang w:eastAsia="en-US" w:bidi="ar-SA"/>
        </w:rPr>
        <w:t xml:space="preserve"> </w:t>
      </w:r>
      <w:r w:rsidRPr="00D412BC">
        <w:rPr>
          <w:rFonts w:asciiTheme="minorHAnsi" w:hAnsiTheme="minorHAnsi" w:cstheme="minorHAnsi"/>
          <w:b/>
          <w:color w:val="1F3863"/>
          <w:lang w:eastAsia="en-US" w:bidi="ar-SA"/>
        </w:rPr>
        <w:t>INFORMACIÓN</w:t>
      </w:r>
      <w:r w:rsidRPr="00D412BC">
        <w:rPr>
          <w:rFonts w:asciiTheme="minorHAnsi" w:hAnsiTheme="minorHAnsi" w:cstheme="minorHAnsi"/>
          <w:b/>
          <w:color w:val="1F3863"/>
          <w:spacing w:val="-2"/>
          <w:lang w:eastAsia="en-US" w:bidi="ar-SA"/>
        </w:rPr>
        <w:t xml:space="preserve"> (</w:t>
      </w:r>
      <w:proofErr w:type="spellStart"/>
      <w:r w:rsidRPr="00D412BC">
        <w:rPr>
          <w:rFonts w:asciiTheme="minorHAnsi" w:hAnsiTheme="minorHAnsi" w:cstheme="minorHAnsi"/>
          <w:b/>
          <w:color w:val="1F3863"/>
          <w:spacing w:val="-2"/>
          <w:lang w:eastAsia="en-US" w:bidi="ar-SA"/>
        </w:rPr>
        <w:t>Pag.</w:t>
      </w:r>
      <w:proofErr w:type="spellEnd"/>
      <w:r w:rsidRPr="00D412BC">
        <w:rPr>
          <w:rFonts w:asciiTheme="minorHAnsi" w:hAnsiTheme="minorHAnsi" w:cstheme="minorHAnsi"/>
          <w:b/>
          <w:color w:val="1F3863"/>
          <w:spacing w:val="-2"/>
          <w:lang w:eastAsia="en-US" w:bidi="ar-SA"/>
        </w:rPr>
        <w:t xml:space="preserve"> 37</w:t>
      </w:r>
      <w:r w:rsidRPr="00D412BC">
        <w:rPr>
          <w:rFonts w:asciiTheme="minorHAnsi" w:hAnsiTheme="minorHAnsi" w:cstheme="minorHAnsi"/>
          <w:b/>
          <w:color w:val="1F3863"/>
          <w:lang w:eastAsia="en-US" w:bidi="ar-SA"/>
        </w:rPr>
        <w:t>)</w:t>
      </w:r>
    </w:p>
    <w:p w:rsidR="00D412BC" w:rsidRPr="00D412BC" w:rsidRDefault="00D412BC" w:rsidP="00D412BC">
      <w:pPr>
        <w:spacing w:before="103"/>
        <w:ind w:left="539"/>
        <w:jc w:val="both"/>
        <w:outlineLvl w:val="0"/>
        <w:rPr>
          <w:rFonts w:asciiTheme="minorHAnsi" w:hAnsiTheme="minorHAnsi" w:cstheme="minorHAnsi"/>
          <w:b/>
          <w:bCs/>
          <w:lang w:eastAsia="en-US" w:bidi="ar-SA"/>
        </w:rPr>
      </w:pPr>
      <w:r w:rsidRPr="00D412BC">
        <w:rPr>
          <w:rFonts w:asciiTheme="minorHAnsi" w:hAnsiTheme="minorHAnsi" w:cstheme="minorHAnsi"/>
          <w:b/>
          <w:bCs/>
          <w:color w:val="1F3863"/>
          <w:lang w:eastAsia="en-US" w:bidi="ar-SA"/>
        </w:rPr>
        <w:t>5.-</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lang w:eastAsia="en-US" w:bidi="ar-SA"/>
        </w:rPr>
        <w:t>PROCEDIMIENTO</w:t>
      </w:r>
      <w:r w:rsidRPr="00D412BC">
        <w:rPr>
          <w:rFonts w:asciiTheme="minorHAnsi" w:hAnsiTheme="minorHAnsi" w:cstheme="minorHAnsi"/>
          <w:b/>
          <w:bCs/>
          <w:color w:val="1F3863"/>
          <w:spacing w:val="-4"/>
          <w:lang w:eastAsia="en-US" w:bidi="ar-SA"/>
        </w:rPr>
        <w:t xml:space="preserve"> </w:t>
      </w:r>
      <w:r w:rsidRPr="00D412BC">
        <w:rPr>
          <w:rFonts w:asciiTheme="minorHAnsi" w:hAnsiTheme="minorHAnsi" w:cstheme="minorHAnsi"/>
          <w:b/>
          <w:bCs/>
          <w:color w:val="1F3863"/>
          <w:lang w:eastAsia="en-US" w:bidi="ar-SA"/>
        </w:rPr>
        <w:t>DE</w:t>
      </w:r>
      <w:r w:rsidRPr="00D412BC">
        <w:rPr>
          <w:rFonts w:asciiTheme="minorHAnsi" w:hAnsiTheme="minorHAnsi" w:cstheme="minorHAnsi"/>
          <w:b/>
          <w:bCs/>
          <w:color w:val="1F3863"/>
          <w:spacing w:val="-3"/>
          <w:lang w:eastAsia="en-US" w:bidi="ar-SA"/>
        </w:rPr>
        <w:t xml:space="preserve"> </w:t>
      </w:r>
      <w:r w:rsidRPr="00D412BC">
        <w:rPr>
          <w:rFonts w:asciiTheme="minorHAnsi" w:hAnsiTheme="minorHAnsi" w:cstheme="minorHAnsi"/>
          <w:b/>
          <w:bCs/>
          <w:color w:val="1F3863"/>
          <w:lang w:eastAsia="en-US" w:bidi="ar-SA"/>
        </w:rPr>
        <w:t>ADMISIÓN</w:t>
      </w:r>
      <w:r w:rsidRPr="00D412BC">
        <w:rPr>
          <w:rFonts w:asciiTheme="minorHAnsi" w:hAnsiTheme="minorHAnsi" w:cstheme="minorHAnsi"/>
          <w:b/>
          <w:bCs/>
          <w:color w:val="1F3863"/>
          <w:spacing w:val="-3"/>
          <w:lang w:eastAsia="en-US" w:bidi="ar-SA"/>
        </w:rPr>
        <w:t xml:space="preserve"> </w:t>
      </w:r>
      <w:r w:rsidRPr="00D412BC">
        <w:rPr>
          <w:rFonts w:asciiTheme="minorHAnsi" w:hAnsiTheme="minorHAnsi" w:cstheme="minorHAnsi"/>
          <w:b/>
          <w:bCs/>
          <w:color w:val="1F3863"/>
          <w:lang w:eastAsia="en-US" w:bidi="ar-SA"/>
        </w:rPr>
        <w:t>DEL</w:t>
      </w:r>
      <w:r w:rsidRPr="00D412BC">
        <w:rPr>
          <w:rFonts w:asciiTheme="minorHAnsi" w:hAnsiTheme="minorHAnsi" w:cstheme="minorHAnsi"/>
          <w:b/>
          <w:bCs/>
          <w:color w:val="1F3863"/>
          <w:spacing w:val="-4"/>
          <w:lang w:eastAsia="en-US" w:bidi="ar-SA"/>
        </w:rPr>
        <w:t xml:space="preserve"> </w:t>
      </w:r>
      <w:r w:rsidRPr="00D412BC">
        <w:rPr>
          <w:rFonts w:asciiTheme="minorHAnsi" w:hAnsiTheme="minorHAnsi" w:cstheme="minorHAnsi"/>
          <w:b/>
          <w:bCs/>
          <w:color w:val="1F3863"/>
          <w:lang w:eastAsia="en-US" w:bidi="ar-SA"/>
        </w:rPr>
        <w:t>ALUMNADO</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(Pag</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lang w:eastAsia="en-US" w:bidi="ar-SA"/>
        </w:rPr>
        <w:t>37)</w:t>
      </w:r>
    </w:p>
    <w:p w:rsidR="00D412BC" w:rsidRPr="00D412BC" w:rsidRDefault="00D412BC" w:rsidP="00D412BC">
      <w:pPr>
        <w:ind w:left="539"/>
        <w:jc w:val="both"/>
        <w:rPr>
          <w:rFonts w:asciiTheme="minorHAnsi" w:hAnsiTheme="minorHAnsi" w:cstheme="minorHAnsi"/>
          <w:b/>
          <w:lang w:eastAsia="en-US" w:bidi="ar-SA"/>
        </w:rPr>
      </w:pPr>
      <w:r w:rsidRPr="00D412BC">
        <w:rPr>
          <w:rFonts w:asciiTheme="minorHAnsi" w:hAnsiTheme="minorHAnsi" w:cstheme="minorHAnsi"/>
          <w:b/>
          <w:color w:val="1F3863"/>
          <w:lang w:eastAsia="en-US" w:bidi="ar-SA"/>
        </w:rPr>
        <w:t>6.-</w:t>
      </w:r>
      <w:r w:rsidRPr="00D412BC">
        <w:rPr>
          <w:rFonts w:asciiTheme="minorHAnsi" w:hAnsiTheme="minorHAnsi" w:cstheme="minorHAnsi"/>
          <w:b/>
          <w:color w:val="1F3863"/>
          <w:spacing w:val="-4"/>
          <w:lang w:eastAsia="en-US" w:bidi="ar-SA"/>
        </w:rPr>
        <w:t xml:space="preserve"> </w:t>
      </w:r>
      <w:r w:rsidRPr="00D412BC">
        <w:rPr>
          <w:rFonts w:asciiTheme="minorHAnsi" w:hAnsiTheme="minorHAnsi" w:cstheme="minorHAnsi"/>
          <w:b/>
          <w:color w:val="1F3863"/>
          <w:lang w:eastAsia="en-US" w:bidi="ar-SA"/>
        </w:rPr>
        <w:t>EVALUACIÓN</w:t>
      </w:r>
      <w:r w:rsidRPr="00D412BC">
        <w:rPr>
          <w:rFonts w:asciiTheme="minorHAnsi" w:hAnsiTheme="minorHAnsi" w:cstheme="minorHAnsi"/>
          <w:b/>
          <w:color w:val="1F3863"/>
          <w:spacing w:val="-3"/>
          <w:lang w:eastAsia="en-US" w:bidi="ar-SA"/>
        </w:rPr>
        <w:t xml:space="preserve"> </w:t>
      </w:r>
      <w:r w:rsidRPr="00D412BC">
        <w:rPr>
          <w:rFonts w:asciiTheme="minorHAnsi" w:hAnsiTheme="minorHAnsi" w:cstheme="minorHAnsi"/>
          <w:b/>
          <w:color w:val="1F3863"/>
          <w:lang w:eastAsia="en-US" w:bidi="ar-SA"/>
        </w:rPr>
        <w:t>DEL</w:t>
      </w:r>
      <w:r w:rsidRPr="00D412BC">
        <w:rPr>
          <w:rFonts w:asciiTheme="minorHAnsi" w:hAnsiTheme="minorHAnsi" w:cstheme="minorHAnsi"/>
          <w:b/>
          <w:color w:val="1F3863"/>
          <w:spacing w:val="-4"/>
          <w:lang w:eastAsia="en-US" w:bidi="ar-SA"/>
        </w:rPr>
        <w:t xml:space="preserve"> </w:t>
      </w:r>
      <w:r w:rsidRPr="00D412BC">
        <w:rPr>
          <w:rFonts w:asciiTheme="minorHAnsi" w:hAnsiTheme="minorHAnsi" w:cstheme="minorHAnsi"/>
          <w:b/>
          <w:color w:val="1F3863"/>
          <w:lang w:eastAsia="en-US" w:bidi="ar-SA"/>
        </w:rPr>
        <w:t>ALUMNAD0</w:t>
      </w:r>
      <w:r w:rsidRPr="00D412BC">
        <w:rPr>
          <w:rFonts w:asciiTheme="minorHAnsi" w:hAnsiTheme="minorHAnsi" w:cstheme="minorHAnsi"/>
          <w:b/>
          <w:color w:val="1F3863"/>
          <w:spacing w:val="2"/>
          <w:lang w:eastAsia="en-US" w:bidi="ar-SA"/>
        </w:rPr>
        <w:t xml:space="preserve"> </w:t>
      </w:r>
      <w:r w:rsidRPr="00D412BC">
        <w:rPr>
          <w:rFonts w:asciiTheme="minorHAnsi" w:hAnsiTheme="minorHAnsi" w:cstheme="minorHAnsi"/>
          <w:b/>
          <w:color w:val="1F3863"/>
          <w:lang w:eastAsia="en-US" w:bidi="ar-SA"/>
        </w:rPr>
        <w:t>(Pag</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39)</w:t>
      </w:r>
    </w:p>
    <w:p w:rsidR="00D412BC" w:rsidRPr="00D412BC" w:rsidRDefault="00D412BC" w:rsidP="00D412BC">
      <w:pPr>
        <w:spacing w:before="1"/>
        <w:ind w:left="539"/>
        <w:jc w:val="both"/>
        <w:outlineLvl w:val="0"/>
        <w:rPr>
          <w:rFonts w:asciiTheme="minorHAnsi" w:hAnsiTheme="minorHAnsi" w:cstheme="minorHAnsi"/>
          <w:b/>
          <w:bCs/>
          <w:lang w:eastAsia="en-US" w:bidi="ar-SA"/>
        </w:rPr>
      </w:pPr>
      <w:r w:rsidRPr="00D412BC">
        <w:rPr>
          <w:rFonts w:asciiTheme="minorHAnsi" w:hAnsiTheme="minorHAnsi" w:cstheme="minorHAnsi"/>
          <w:b/>
          <w:bCs/>
          <w:color w:val="1F3863"/>
          <w:lang w:eastAsia="en-US" w:bidi="ar-SA"/>
        </w:rPr>
        <w:t>7.-NORMAS</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lang w:eastAsia="en-US" w:bidi="ar-SA"/>
        </w:rPr>
        <w:t>DE</w:t>
      </w:r>
      <w:r w:rsidRPr="00D412BC">
        <w:rPr>
          <w:rFonts w:asciiTheme="minorHAnsi" w:hAnsiTheme="minorHAnsi" w:cstheme="minorHAnsi"/>
          <w:b/>
          <w:bCs/>
          <w:color w:val="1F3863"/>
          <w:spacing w:val="-3"/>
          <w:lang w:eastAsia="en-US" w:bidi="ar-SA"/>
        </w:rPr>
        <w:t xml:space="preserve"> </w:t>
      </w:r>
      <w:r w:rsidRPr="00D412BC">
        <w:rPr>
          <w:rFonts w:asciiTheme="minorHAnsi" w:hAnsiTheme="minorHAnsi" w:cstheme="minorHAnsi"/>
          <w:b/>
          <w:bCs/>
          <w:color w:val="1F3863"/>
          <w:lang w:eastAsia="en-US" w:bidi="ar-SA"/>
        </w:rPr>
        <w:t>CONVIVENCIA.</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lang w:eastAsia="en-US" w:bidi="ar-SA"/>
        </w:rPr>
        <w:t>(Pag</w:t>
      </w:r>
      <w:r w:rsidRPr="00D412BC">
        <w:rPr>
          <w:rFonts w:asciiTheme="minorHAnsi" w:hAnsiTheme="minorHAnsi" w:cstheme="minorHAnsi"/>
          <w:b/>
          <w:bCs/>
          <w:color w:val="1F3863"/>
          <w:spacing w:val="-3"/>
          <w:lang w:eastAsia="en-US" w:bidi="ar-SA"/>
        </w:rPr>
        <w:t xml:space="preserve"> </w:t>
      </w:r>
      <w:r w:rsidRPr="00D412BC">
        <w:rPr>
          <w:rFonts w:asciiTheme="minorHAnsi" w:hAnsiTheme="minorHAnsi" w:cstheme="minorHAnsi"/>
          <w:b/>
          <w:bCs/>
          <w:color w:val="1F3863"/>
          <w:lang w:eastAsia="en-US" w:bidi="ar-SA"/>
        </w:rPr>
        <w:t>43)</w:t>
      </w:r>
    </w:p>
    <w:p w:rsidR="00D412BC" w:rsidRPr="00D412BC" w:rsidRDefault="00D412BC" w:rsidP="00D412BC">
      <w:pPr>
        <w:ind w:left="539" w:right="716"/>
        <w:jc w:val="both"/>
        <w:rPr>
          <w:rFonts w:asciiTheme="minorHAnsi" w:hAnsiTheme="minorHAnsi" w:cstheme="minorHAnsi"/>
          <w:b/>
          <w:lang w:eastAsia="en-US" w:bidi="ar-SA"/>
        </w:rPr>
      </w:pPr>
      <w:r w:rsidRPr="00D412BC">
        <w:rPr>
          <w:rFonts w:asciiTheme="minorHAnsi" w:hAnsiTheme="minorHAnsi" w:cstheme="minorHAnsi"/>
          <w:b/>
          <w:color w:val="1F3863"/>
          <w:lang w:eastAsia="en-US" w:bidi="ar-SA"/>
        </w:rPr>
        <w:t>8.-</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ORGANIZACIÓN</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LOS</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ESPACIOS,</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INSTALACIONES</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Y</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RECURSOS</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MATERIALES</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DEL</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CENTRO, CON ESPECIAL REFERENCIA AL USO DE LA BIBLIOTECA ESCOLAR, ASÍ COMO LAS</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NORMAS PARA</w:t>
      </w:r>
      <w:r w:rsidRPr="00D412BC">
        <w:rPr>
          <w:rFonts w:asciiTheme="minorHAnsi" w:hAnsiTheme="minorHAnsi" w:cstheme="minorHAnsi"/>
          <w:b/>
          <w:color w:val="1F3863"/>
          <w:spacing w:val="-2"/>
          <w:lang w:eastAsia="en-US" w:bidi="ar-SA"/>
        </w:rPr>
        <w:t xml:space="preserve"> </w:t>
      </w:r>
      <w:r w:rsidRPr="00D412BC">
        <w:rPr>
          <w:rFonts w:asciiTheme="minorHAnsi" w:hAnsiTheme="minorHAnsi" w:cstheme="minorHAnsi"/>
          <w:b/>
          <w:color w:val="1F3863"/>
          <w:lang w:eastAsia="en-US" w:bidi="ar-SA"/>
        </w:rPr>
        <w:t>SU USO</w:t>
      </w:r>
      <w:r w:rsidRPr="00D412BC">
        <w:rPr>
          <w:rFonts w:asciiTheme="minorHAnsi" w:hAnsiTheme="minorHAnsi" w:cstheme="minorHAnsi"/>
          <w:b/>
          <w:color w:val="1F3863"/>
          <w:spacing w:val="-3"/>
          <w:lang w:eastAsia="en-US" w:bidi="ar-SA"/>
        </w:rPr>
        <w:t xml:space="preserve"> </w:t>
      </w:r>
      <w:r w:rsidRPr="00D412BC">
        <w:rPr>
          <w:rFonts w:asciiTheme="minorHAnsi" w:hAnsiTheme="minorHAnsi" w:cstheme="minorHAnsi"/>
          <w:b/>
          <w:color w:val="1F3863"/>
          <w:lang w:eastAsia="en-US" w:bidi="ar-SA"/>
        </w:rPr>
        <w:t>CORRECTO</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(Pag</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47)</w:t>
      </w:r>
    </w:p>
    <w:p w:rsidR="00D412BC" w:rsidRPr="00D412BC" w:rsidRDefault="00D412BC" w:rsidP="00D412BC">
      <w:pPr>
        <w:spacing w:line="267" w:lineRule="exact"/>
        <w:ind w:left="539"/>
        <w:jc w:val="both"/>
        <w:outlineLvl w:val="0"/>
        <w:rPr>
          <w:rFonts w:asciiTheme="minorHAnsi" w:hAnsiTheme="minorHAnsi" w:cstheme="minorHAnsi"/>
          <w:b/>
          <w:bCs/>
          <w:lang w:eastAsia="en-US" w:bidi="ar-SA"/>
        </w:rPr>
      </w:pPr>
      <w:proofErr w:type="gramStart"/>
      <w:r w:rsidRPr="00D412BC">
        <w:rPr>
          <w:rFonts w:asciiTheme="minorHAnsi" w:hAnsiTheme="minorHAnsi" w:cstheme="minorHAnsi"/>
          <w:b/>
          <w:bCs/>
          <w:color w:val="1F3863"/>
          <w:lang w:eastAsia="en-US" w:bidi="ar-SA"/>
        </w:rPr>
        <w:t>9</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w:t>
      </w:r>
      <w:proofErr w:type="gramEnd"/>
      <w:r w:rsidRPr="00D412BC">
        <w:rPr>
          <w:rFonts w:asciiTheme="minorHAnsi" w:hAnsiTheme="minorHAnsi" w:cstheme="minorHAnsi"/>
          <w:b/>
          <w:bCs/>
          <w:color w:val="1F3863"/>
          <w:lang w:eastAsia="en-US" w:bidi="ar-SA"/>
        </w:rPr>
        <w:t>-</w:t>
      </w:r>
      <w:r w:rsidRPr="00D412BC">
        <w:rPr>
          <w:rFonts w:asciiTheme="minorHAnsi" w:hAnsiTheme="minorHAnsi" w:cstheme="minorHAnsi"/>
          <w:b/>
          <w:bCs/>
          <w:color w:val="1F3863"/>
          <w:spacing w:val="-5"/>
          <w:lang w:eastAsia="en-US" w:bidi="ar-SA"/>
        </w:rPr>
        <w:t xml:space="preserve"> </w:t>
      </w:r>
      <w:r w:rsidRPr="00D412BC">
        <w:rPr>
          <w:rFonts w:asciiTheme="minorHAnsi" w:hAnsiTheme="minorHAnsi" w:cstheme="minorHAnsi"/>
          <w:b/>
          <w:bCs/>
          <w:color w:val="1F3863"/>
          <w:lang w:eastAsia="en-US" w:bidi="ar-SA"/>
        </w:rPr>
        <w:t>ORGANIZACIÓN</w:t>
      </w:r>
      <w:r w:rsidRPr="00D412BC">
        <w:rPr>
          <w:rFonts w:asciiTheme="minorHAnsi" w:hAnsiTheme="minorHAnsi" w:cstheme="minorHAnsi"/>
          <w:b/>
          <w:bCs/>
          <w:color w:val="1F3863"/>
          <w:spacing w:val="47"/>
          <w:lang w:eastAsia="en-US" w:bidi="ar-SA"/>
        </w:rPr>
        <w:t xml:space="preserve"> </w:t>
      </w:r>
      <w:r w:rsidRPr="00D412BC">
        <w:rPr>
          <w:rFonts w:asciiTheme="minorHAnsi" w:hAnsiTheme="minorHAnsi" w:cstheme="minorHAnsi"/>
          <w:b/>
          <w:bCs/>
          <w:color w:val="1F3863"/>
          <w:lang w:eastAsia="en-US" w:bidi="ar-SA"/>
        </w:rPr>
        <w:t>DEL</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lang w:eastAsia="en-US" w:bidi="ar-SA"/>
        </w:rPr>
        <w:t>HORARIO</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ESCOLAR Y</w:t>
      </w:r>
      <w:r w:rsidRPr="00D412BC">
        <w:rPr>
          <w:rFonts w:asciiTheme="minorHAnsi" w:hAnsiTheme="minorHAnsi" w:cstheme="minorHAnsi"/>
          <w:b/>
          <w:bCs/>
          <w:color w:val="1F3863"/>
          <w:spacing w:val="46"/>
          <w:lang w:eastAsia="en-US" w:bidi="ar-SA"/>
        </w:rPr>
        <w:t xml:space="preserve"> </w:t>
      </w:r>
      <w:r w:rsidRPr="00D412BC">
        <w:rPr>
          <w:rFonts w:asciiTheme="minorHAnsi" w:hAnsiTheme="minorHAnsi" w:cstheme="minorHAnsi"/>
          <w:b/>
          <w:bCs/>
          <w:color w:val="1F3863"/>
          <w:lang w:eastAsia="en-US" w:bidi="ar-SA"/>
        </w:rPr>
        <w:t>ACCESO</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lang w:eastAsia="en-US" w:bidi="ar-SA"/>
        </w:rPr>
        <w:t>AL</w:t>
      </w:r>
      <w:r w:rsidRPr="00D412BC">
        <w:rPr>
          <w:rFonts w:asciiTheme="minorHAnsi" w:hAnsiTheme="minorHAnsi" w:cstheme="minorHAnsi"/>
          <w:b/>
          <w:bCs/>
          <w:color w:val="1F3863"/>
          <w:spacing w:val="46"/>
          <w:lang w:eastAsia="en-US" w:bidi="ar-SA"/>
        </w:rPr>
        <w:t xml:space="preserve"> </w:t>
      </w:r>
      <w:r w:rsidRPr="00D412BC">
        <w:rPr>
          <w:rFonts w:asciiTheme="minorHAnsi" w:hAnsiTheme="minorHAnsi" w:cstheme="minorHAnsi"/>
          <w:b/>
          <w:bCs/>
          <w:color w:val="1F3863"/>
          <w:lang w:eastAsia="en-US" w:bidi="ar-SA"/>
        </w:rPr>
        <w:t>CENTRO</w:t>
      </w:r>
      <w:r w:rsidRPr="00D412BC">
        <w:rPr>
          <w:rFonts w:asciiTheme="minorHAnsi" w:hAnsiTheme="minorHAnsi" w:cstheme="minorHAnsi"/>
          <w:b/>
          <w:bCs/>
          <w:color w:val="1F3863"/>
          <w:spacing w:val="-5"/>
          <w:lang w:eastAsia="en-US" w:bidi="ar-SA"/>
        </w:rPr>
        <w:t xml:space="preserve"> </w:t>
      </w:r>
      <w:r w:rsidRPr="00D412BC">
        <w:rPr>
          <w:rFonts w:asciiTheme="minorHAnsi" w:hAnsiTheme="minorHAnsi" w:cstheme="minorHAnsi"/>
          <w:b/>
          <w:bCs/>
          <w:color w:val="1F3863"/>
          <w:lang w:eastAsia="en-US" w:bidi="ar-SA"/>
        </w:rPr>
        <w:t>(Pag</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lang w:eastAsia="en-US" w:bidi="ar-SA"/>
        </w:rPr>
        <w:t>53)</w:t>
      </w:r>
    </w:p>
    <w:p w:rsidR="00D412BC" w:rsidRPr="00D412BC" w:rsidRDefault="00D412BC" w:rsidP="00D412BC">
      <w:pPr>
        <w:spacing w:before="8"/>
        <w:jc w:val="both"/>
        <w:rPr>
          <w:rFonts w:asciiTheme="minorHAnsi" w:hAnsiTheme="minorHAnsi" w:cstheme="minorHAnsi"/>
          <w:b/>
          <w:sz w:val="19"/>
          <w:lang w:eastAsia="en-US" w:bidi="ar-SA"/>
        </w:rPr>
      </w:pPr>
    </w:p>
    <w:p w:rsidR="00D412BC" w:rsidRPr="00D412BC" w:rsidRDefault="00D412BC" w:rsidP="00E63BAE">
      <w:pPr>
        <w:numPr>
          <w:ilvl w:val="0"/>
          <w:numId w:val="263"/>
        </w:numPr>
        <w:tabs>
          <w:tab w:val="left" w:pos="890"/>
        </w:tabs>
        <w:ind w:right="716" w:firstLine="0"/>
        <w:jc w:val="both"/>
        <w:rPr>
          <w:rFonts w:asciiTheme="minorHAnsi" w:hAnsiTheme="minorHAnsi" w:cstheme="minorHAnsi"/>
          <w:b/>
          <w:lang w:eastAsia="en-US" w:bidi="ar-SA"/>
        </w:rPr>
      </w:pPr>
      <w:r w:rsidRPr="00D412BC">
        <w:rPr>
          <w:rFonts w:asciiTheme="minorHAnsi" w:hAnsiTheme="minorHAnsi" w:cstheme="minorHAnsi"/>
          <w:b/>
          <w:color w:val="1F3863"/>
          <w:lang w:eastAsia="en-US" w:bidi="ar-SA"/>
        </w:rPr>
        <w:t>ORGANIZACIÓN</w:t>
      </w:r>
      <w:r w:rsidRPr="00D412BC">
        <w:rPr>
          <w:rFonts w:asciiTheme="minorHAnsi" w:hAnsiTheme="minorHAnsi" w:cstheme="minorHAnsi"/>
          <w:b/>
          <w:color w:val="1F3863"/>
          <w:spacing w:val="14"/>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13"/>
          <w:lang w:eastAsia="en-US" w:bidi="ar-SA"/>
        </w:rPr>
        <w:t xml:space="preserve"> </w:t>
      </w:r>
      <w:r w:rsidRPr="00D412BC">
        <w:rPr>
          <w:rFonts w:asciiTheme="minorHAnsi" w:hAnsiTheme="minorHAnsi" w:cstheme="minorHAnsi"/>
          <w:b/>
          <w:color w:val="1F3863"/>
          <w:lang w:eastAsia="en-US" w:bidi="ar-SA"/>
        </w:rPr>
        <w:t>LA</w:t>
      </w:r>
      <w:r w:rsidRPr="00D412BC">
        <w:rPr>
          <w:rFonts w:asciiTheme="minorHAnsi" w:hAnsiTheme="minorHAnsi" w:cstheme="minorHAnsi"/>
          <w:b/>
          <w:color w:val="1F3863"/>
          <w:spacing w:val="14"/>
          <w:lang w:eastAsia="en-US" w:bidi="ar-SA"/>
        </w:rPr>
        <w:t xml:space="preserve"> </w:t>
      </w:r>
      <w:r w:rsidRPr="00D412BC">
        <w:rPr>
          <w:rFonts w:asciiTheme="minorHAnsi" w:hAnsiTheme="minorHAnsi" w:cstheme="minorHAnsi"/>
          <w:b/>
          <w:color w:val="1F3863"/>
          <w:lang w:eastAsia="en-US" w:bidi="ar-SA"/>
        </w:rPr>
        <w:t>VIGILANCIA</w:t>
      </w:r>
      <w:r w:rsidRPr="00D412BC">
        <w:rPr>
          <w:rFonts w:asciiTheme="minorHAnsi" w:hAnsiTheme="minorHAnsi" w:cstheme="minorHAnsi"/>
          <w:b/>
          <w:color w:val="1F3863"/>
          <w:spacing w:val="13"/>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16"/>
          <w:lang w:eastAsia="en-US" w:bidi="ar-SA"/>
        </w:rPr>
        <w:t xml:space="preserve"> </w:t>
      </w:r>
      <w:r w:rsidRPr="00D412BC">
        <w:rPr>
          <w:rFonts w:asciiTheme="minorHAnsi" w:hAnsiTheme="minorHAnsi" w:cstheme="minorHAnsi"/>
          <w:b/>
          <w:color w:val="1F3863"/>
          <w:lang w:eastAsia="en-US" w:bidi="ar-SA"/>
        </w:rPr>
        <w:t>LOS</w:t>
      </w:r>
      <w:r w:rsidRPr="00D412BC">
        <w:rPr>
          <w:rFonts w:asciiTheme="minorHAnsi" w:hAnsiTheme="minorHAnsi" w:cstheme="minorHAnsi"/>
          <w:b/>
          <w:color w:val="1F3863"/>
          <w:spacing w:val="13"/>
          <w:lang w:eastAsia="en-US" w:bidi="ar-SA"/>
        </w:rPr>
        <w:t xml:space="preserve"> </w:t>
      </w:r>
      <w:r w:rsidRPr="00D412BC">
        <w:rPr>
          <w:rFonts w:asciiTheme="minorHAnsi" w:hAnsiTheme="minorHAnsi" w:cstheme="minorHAnsi"/>
          <w:b/>
          <w:color w:val="1F3863"/>
          <w:lang w:eastAsia="en-US" w:bidi="ar-SA"/>
        </w:rPr>
        <w:t>TIEMPOS</w:t>
      </w:r>
      <w:r w:rsidRPr="00D412BC">
        <w:rPr>
          <w:rFonts w:asciiTheme="minorHAnsi" w:hAnsiTheme="minorHAnsi" w:cstheme="minorHAnsi"/>
          <w:b/>
          <w:color w:val="1F3863"/>
          <w:spacing w:val="14"/>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13"/>
          <w:lang w:eastAsia="en-US" w:bidi="ar-SA"/>
        </w:rPr>
        <w:t xml:space="preserve"> </w:t>
      </w:r>
      <w:r w:rsidRPr="00D412BC">
        <w:rPr>
          <w:rFonts w:asciiTheme="minorHAnsi" w:hAnsiTheme="minorHAnsi" w:cstheme="minorHAnsi"/>
          <w:b/>
          <w:color w:val="1F3863"/>
          <w:lang w:eastAsia="en-US" w:bidi="ar-SA"/>
        </w:rPr>
        <w:t>RECREO</w:t>
      </w:r>
      <w:r w:rsidRPr="00D412BC">
        <w:rPr>
          <w:rFonts w:asciiTheme="minorHAnsi" w:hAnsiTheme="minorHAnsi" w:cstheme="minorHAnsi"/>
          <w:b/>
          <w:color w:val="1F3863"/>
          <w:spacing w:val="13"/>
          <w:lang w:eastAsia="en-US" w:bidi="ar-SA"/>
        </w:rPr>
        <w:t xml:space="preserve"> </w:t>
      </w:r>
      <w:r w:rsidRPr="00D412BC">
        <w:rPr>
          <w:rFonts w:asciiTheme="minorHAnsi" w:hAnsiTheme="minorHAnsi" w:cstheme="minorHAnsi"/>
          <w:b/>
          <w:color w:val="1F3863"/>
          <w:lang w:eastAsia="en-US" w:bidi="ar-SA"/>
        </w:rPr>
        <w:t>Y</w:t>
      </w:r>
      <w:r w:rsidRPr="00D412BC">
        <w:rPr>
          <w:rFonts w:asciiTheme="minorHAnsi" w:hAnsiTheme="minorHAnsi" w:cstheme="minorHAnsi"/>
          <w:b/>
          <w:color w:val="1F3863"/>
          <w:spacing w:val="13"/>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16"/>
          <w:lang w:eastAsia="en-US" w:bidi="ar-SA"/>
        </w:rPr>
        <w:t xml:space="preserve"> </w:t>
      </w:r>
      <w:r w:rsidRPr="00D412BC">
        <w:rPr>
          <w:rFonts w:asciiTheme="minorHAnsi" w:hAnsiTheme="minorHAnsi" w:cstheme="minorHAnsi"/>
          <w:b/>
          <w:color w:val="1F3863"/>
          <w:lang w:eastAsia="en-US" w:bidi="ar-SA"/>
        </w:rPr>
        <w:t>LOS</w:t>
      </w:r>
      <w:r w:rsidRPr="00D412BC">
        <w:rPr>
          <w:rFonts w:asciiTheme="minorHAnsi" w:hAnsiTheme="minorHAnsi" w:cstheme="minorHAnsi"/>
          <w:b/>
          <w:color w:val="1F3863"/>
          <w:spacing w:val="11"/>
          <w:lang w:eastAsia="en-US" w:bidi="ar-SA"/>
        </w:rPr>
        <w:t xml:space="preserve"> </w:t>
      </w:r>
      <w:r w:rsidRPr="00D412BC">
        <w:rPr>
          <w:rFonts w:asciiTheme="minorHAnsi" w:hAnsiTheme="minorHAnsi" w:cstheme="minorHAnsi"/>
          <w:b/>
          <w:color w:val="1F3863"/>
          <w:lang w:eastAsia="en-US" w:bidi="ar-SA"/>
        </w:rPr>
        <w:t>PERIODOS</w:t>
      </w:r>
      <w:r w:rsidRPr="00D412BC">
        <w:rPr>
          <w:rFonts w:asciiTheme="minorHAnsi" w:hAnsiTheme="minorHAnsi" w:cstheme="minorHAnsi"/>
          <w:b/>
          <w:color w:val="1F3863"/>
          <w:spacing w:val="14"/>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47"/>
          <w:lang w:eastAsia="en-US" w:bidi="ar-SA"/>
        </w:rPr>
        <w:t xml:space="preserve"> </w:t>
      </w:r>
      <w:r w:rsidRPr="00D412BC">
        <w:rPr>
          <w:rFonts w:asciiTheme="minorHAnsi" w:hAnsiTheme="minorHAnsi" w:cstheme="minorHAnsi"/>
          <w:b/>
          <w:color w:val="1F3863"/>
          <w:lang w:eastAsia="en-US" w:bidi="ar-SA"/>
        </w:rPr>
        <w:t>ENTRADA</w:t>
      </w:r>
      <w:r w:rsidRPr="00D412BC">
        <w:rPr>
          <w:rFonts w:asciiTheme="minorHAnsi" w:hAnsiTheme="minorHAnsi" w:cstheme="minorHAnsi"/>
          <w:b/>
          <w:color w:val="1F3863"/>
          <w:spacing w:val="-3"/>
          <w:lang w:eastAsia="en-US" w:bidi="ar-SA"/>
        </w:rPr>
        <w:t xml:space="preserve"> </w:t>
      </w:r>
      <w:r w:rsidRPr="00D412BC">
        <w:rPr>
          <w:rFonts w:asciiTheme="minorHAnsi" w:hAnsiTheme="minorHAnsi" w:cstheme="minorHAnsi"/>
          <w:b/>
          <w:color w:val="1F3863"/>
          <w:lang w:eastAsia="en-US" w:bidi="ar-SA"/>
        </w:rPr>
        <w:t>Y</w:t>
      </w:r>
      <w:r w:rsidRPr="00D412BC">
        <w:rPr>
          <w:rFonts w:asciiTheme="minorHAnsi" w:hAnsiTheme="minorHAnsi" w:cstheme="minorHAnsi"/>
          <w:b/>
          <w:color w:val="1F3863"/>
          <w:spacing w:val="-2"/>
          <w:lang w:eastAsia="en-US" w:bidi="ar-SA"/>
        </w:rPr>
        <w:t xml:space="preserve"> </w:t>
      </w:r>
      <w:r w:rsidRPr="00D412BC">
        <w:rPr>
          <w:rFonts w:asciiTheme="minorHAnsi" w:hAnsiTheme="minorHAnsi" w:cstheme="minorHAnsi"/>
          <w:b/>
          <w:color w:val="1F3863"/>
          <w:lang w:eastAsia="en-US" w:bidi="ar-SA"/>
        </w:rPr>
        <w:t>SALIDA</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2"/>
          <w:lang w:eastAsia="en-US" w:bidi="ar-SA"/>
        </w:rPr>
        <w:t xml:space="preserve"> </w:t>
      </w:r>
      <w:r w:rsidRPr="00D412BC">
        <w:rPr>
          <w:rFonts w:asciiTheme="minorHAnsi" w:hAnsiTheme="minorHAnsi" w:cstheme="minorHAnsi"/>
          <w:b/>
          <w:color w:val="1F3863"/>
          <w:lang w:eastAsia="en-US" w:bidi="ar-SA"/>
        </w:rPr>
        <w:t>CLASE</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(Pag</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56)</w:t>
      </w:r>
    </w:p>
    <w:p w:rsidR="00D412BC" w:rsidRPr="00D412BC" w:rsidRDefault="00D412BC" w:rsidP="00D412BC">
      <w:pPr>
        <w:spacing w:before="6"/>
        <w:jc w:val="both"/>
        <w:rPr>
          <w:rFonts w:asciiTheme="minorHAnsi" w:hAnsiTheme="minorHAnsi" w:cstheme="minorHAnsi"/>
          <w:b/>
          <w:sz w:val="20"/>
          <w:lang w:eastAsia="en-US" w:bidi="ar-SA"/>
        </w:rPr>
      </w:pPr>
    </w:p>
    <w:p w:rsidR="00D412BC" w:rsidRPr="00D412BC" w:rsidRDefault="00D412BC" w:rsidP="00D412BC">
      <w:pPr>
        <w:ind w:left="539" w:right="409"/>
        <w:jc w:val="both"/>
        <w:outlineLvl w:val="0"/>
        <w:rPr>
          <w:rFonts w:asciiTheme="minorHAnsi" w:hAnsiTheme="minorHAnsi" w:cstheme="minorHAnsi"/>
          <w:b/>
          <w:bCs/>
          <w:lang w:eastAsia="en-US" w:bidi="ar-SA"/>
        </w:rPr>
      </w:pPr>
      <w:r w:rsidRPr="00D412BC">
        <w:rPr>
          <w:rFonts w:asciiTheme="minorHAnsi" w:hAnsiTheme="minorHAnsi" w:cstheme="minorHAnsi"/>
          <w:b/>
          <w:bCs/>
          <w:color w:val="1F3863"/>
          <w:lang w:eastAsia="en-US" w:bidi="ar-SA"/>
        </w:rPr>
        <w:t>11.-</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NORMAS</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SOBRE</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LA</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UTILIZACIÓN</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EN</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EL</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CENTRO</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DE</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TELÉFONOS</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MÓVILES</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Y</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OTROS</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APARATOS</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ELECTRÓNICOS,</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ASÍ</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COMO</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EL</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PROCEDIMIENTO</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PARA</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GARANTIZAR</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EL</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ACCESO</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SEGURO</w:t>
      </w:r>
      <w:r w:rsidRPr="00D412BC">
        <w:rPr>
          <w:rFonts w:asciiTheme="minorHAnsi" w:hAnsiTheme="minorHAnsi" w:cstheme="minorHAnsi"/>
          <w:b/>
          <w:bCs/>
          <w:color w:val="1F3863"/>
          <w:spacing w:val="-3"/>
          <w:lang w:eastAsia="en-US" w:bidi="ar-SA"/>
        </w:rPr>
        <w:t xml:space="preserve"> </w:t>
      </w:r>
      <w:r w:rsidRPr="00D412BC">
        <w:rPr>
          <w:rFonts w:asciiTheme="minorHAnsi" w:hAnsiTheme="minorHAnsi" w:cstheme="minorHAnsi"/>
          <w:b/>
          <w:bCs/>
          <w:color w:val="1F3863"/>
          <w:lang w:eastAsia="en-US" w:bidi="ar-SA"/>
        </w:rPr>
        <w:t>A</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lang w:eastAsia="en-US" w:bidi="ar-SA"/>
        </w:rPr>
        <w:t>INTERNET</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DEL</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lang w:eastAsia="en-US" w:bidi="ar-SA"/>
        </w:rPr>
        <w:t>ALUMNADO.</w:t>
      </w:r>
      <w:r w:rsidRPr="00D412BC">
        <w:rPr>
          <w:rFonts w:asciiTheme="minorHAnsi" w:hAnsiTheme="minorHAnsi" w:cstheme="minorHAnsi"/>
          <w:b/>
          <w:bCs/>
          <w:color w:val="1F3863"/>
          <w:spacing w:val="3"/>
          <w:lang w:eastAsia="en-US" w:bidi="ar-SA"/>
        </w:rPr>
        <w:t xml:space="preserve"> </w:t>
      </w:r>
      <w:r w:rsidRPr="00D412BC">
        <w:rPr>
          <w:rFonts w:asciiTheme="minorHAnsi" w:hAnsiTheme="minorHAnsi" w:cstheme="minorHAnsi"/>
          <w:b/>
          <w:bCs/>
          <w:color w:val="1F3863"/>
          <w:lang w:eastAsia="en-US" w:bidi="ar-SA"/>
        </w:rPr>
        <w:t>(Pag</w:t>
      </w:r>
      <w:r w:rsidRPr="00D412BC">
        <w:rPr>
          <w:rFonts w:asciiTheme="minorHAnsi" w:hAnsiTheme="minorHAnsi" w:cstheme="minorHAnsi"/>
          <w:b/>
          <w:bCs/>
          <w:color w:val="1F3863"/>
          <w:spacing w:val="-3"/>
          <w:lang w:eastAsia="en-US" w:bidi="ar-SA"/>
        </w:rPr>
        <w:t xml:space="preserve"> </w:t>
      </w:r>
      <w:r w:rsidRPr="00D412BC">
        <w:rPr>
          <w:rFonts w:asciiTheme="minorHAnsi" w:hAnsiTheme="minorHAnsi" w:cstheme="minorHAnsi"/>
          <w:b/>
          <w:bCs/>
          <w:color w:val="1F3863"/>
          <w:lang w:eastAsia="en-US" w:bidi="ar-SA"/>
        </w:rPr>
        <w:t>58)</w:t>
      </w:r>
    </w:p>
    <w:p w:rsidR="00D412BC" w:rsidRPr="00D412BC" w:rsidRDefault="00D412BC" w:rsidP="00D412BC">
      <w:pPr>
        <w:spacing w:before="7"/>
        <w:jc w:val="both"/>
        <w:rPr>
          <w:rFonts w:asciiTheme="minorHAnsi" w:hAnsiTheme="minorHAnsi" w:cstheme="minorHAnsi"/>
          <w:b/>
          <w:sz w:val="20"/>
          <w:lang w:eastAsia="en-US" w:bidi="ar-SA"/>
        </w:rPr>
      </w:pPr>
    </w:p>
    <w:p w:rsidR="00D412BC" w:rsidRPr="00D412BC" w:rsidRDefault="00D412BC" w:rsidP="00D412BC">
      <w:pPr>
        <w:ind w:left="539" w:right="409"/>
        <w:jc w:val="both"/>
        <w:rPr>
          <w:rFonts w:asciiTheme="minorHAnsi" w:hAnsiTheme="minorHAnsi" w:cstheme="minorHAnsi"/>
          <w:b/>
          <w:lang w:eastAsia="en-US" w:bidi="ar-SA"/>
        </w:rPr>
      </w:pPr>
      <w:r w:rsidRPr="00D412BC">
        <w:rPr>
          <w:rFonts w:asciiTheme="minorHAnsi" w:hAnsiTheme="minorHAnsi" w:cstheme="minorHAnsi"/>
          <w:b/>
          <w:color w:val="1F3863"/>
          <w:lang w:eastAsia="en-US" w:bidi="ar-SA"/>
        </w:rPr>
        <w:t>12.- FORMA DE COLABORACIÓN DE LOS TUTORES Y TUTORAS EN LA GESTIÓN DEL PROGRAMA</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GRATUIDAD</w:t>
      </w:r>
      <w:r w:rsidRPr="00D412BC">
        <w:rPr>
          <w:rFonts w:asciiTheme="minorHAnsi" w:hAnsiTheme="minorHAnsi" w:cstheme="minorHAnsi"/>
          <w:b/>
          <w:color w:val="1F3863"/>
          <w:spacing w:val="-3"/>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2"/>
          <w:lang w:eastAsia="en-US" w:bidi="ar-SA"/>
        </w:rPr>
        <w:t xml:space="preserve"> </w:t>
      </w:r>
      <w:r w:rsidRPr="00D412BC">
        <w:rPr>
          <w:rFonts w:asciiTheme="minorHAnsi" w:hAnsiTheme="minorHAnsi" w:cstheme="minorHAnsi"/>
          <w:b/>
          <w:color w:val="1F3863"/>
          <w:lang w:eastAsia="en-US" w:bidi="ar-SA"/>
        </w:rPr>
        <w:t>LIBROS</w:t>
      </w:r>
      <w:r w:rsidRPr="00D412BC">
        <w:rPr>
          <w:rFonts w:asciiTheme="minorHAnsi" w:hAnsiTheme="minorHAnsi" w:cstheme="minorHAnsi"/>
          <w:b/>
          <w:color w:val="1F3863"/>
          <w:spacing w:val="-2"/>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2"/>
          <w:lang w:eastAsia="en-US" w:bidi="ar-SA"/>
        </w:rPr>
        <w:t xml:space="preserve"> </w:t>
      </w:r>
      <w:r w:rsidRPr="00D412BC">
        <w:rPr>
          <w:rFonts w:asciiTheme="minorHAnsi" w:hAnsiTheme="minorHAnsi" w:cstheme="minorHAnsi"/>
          <w:b/>
          <w:color w:val="1F3863"/>
          <w:lang w:eastAsia="en-US" w:bidi="ar-SA"/>
        </w:rPr>
        <w:t>TEXTO.</w:t>
      </w:r>
      <w:r w:rsidRPr="00D412BC">
        <w:rPr>
          <w:rFonts w:asciiTheme="minorHAnsi" w:hAnsiTheme="minorHAnsi" w:cstheme="minorHAnsi"/>
          <w:b/>
          <w:color w:val="1F3863"/>
          <w:spacing w:val="1"/>
          <w:lang w:eastAsia="en-US" w:bidi="ar-SA"/>
        </w:rPr>
        <w:t xml:space="preserve"> </w:t>
      </w:r>
      <w:r w:rsidRPr="00D412BC">
        <w:rPr>
          <w:rFonts w:asciiTheme="minorHAnsi" w:hAnsiTheme="minorHAnsi" w:cstheme="minorHAnsi"/>
          <w:b/>
          <w:color w:val="1F3863"/>
          <w:lang w:eastAsia="en-US" w:bidi="ar-SA"/>
        </w:rPr>
        <w:t>(Pag</w:t>
      </w:r>
      <w:r w:rsidRPr="00D412BC">
        <w:rPr>
          <w:rFonts w:asciiTheme="minorHAnsi" w:hAnsiTheme="minorHAnsi" w:cstheme="minorHAnsi"/>
          <w:b/>
          <w:color w:val="1F3863"/>
          <w:spacing w:val="-3"/>
          <w:lang w:eastAsia="en-US" w:bidi="ar-SA"/>
        </w:rPr>
        <w:t xml:space="preserve"> </w:t>
      </w:r>
      <w:r w:rsidRPr="00D412BC">
        <w:rPr>
          <w:rFonts w:asciiTheme="minorHAnsi" w:hAnsiTheme="minorHAnsi" w:cstheme="minorHAnsi"/>
          <w:b/>
          <w:color w:val="1F3863"/>
          <w:lang w:eastAsia="en-US" w:bidi="ar-SA"/>
        </w:rPr>
        <w:t>60)</w:t>
      </w:r>
    </w:p>
    <w:p w:rsidR="00D412BC" w:rsidRPr="00D412BC" w:rsidRDefault="00D412BC" w:rsidP="00D412BC">
      <w:pPr>
        <w:spacing w:before="3"/>
        <w:jc w:val="both"/>
        <w:rPr>
          <w:rFonts w:asciiTheme="minorHAnsi" w:hAnsiTheme="minorHAnsi" w:cstheme="minorHAnsi"/>
          <w:b/>
          <w:sz w:val="20"/>
          <w:lang w:eastAsia="en-US" w:bidi="ar-SA"/>
        </w:rPr>
      </w:pPr>
    </w:p>
    <w:p w:rsidR="00D412BC" w:rsidRPr="00D412BC" w:rsidRDefault="00D412BC" w:rsidP="00D412BC">
      <w:pPr>
        <w:ind w:left="539" w:right="1075"/>
        <w:jc w:val="both"/>
        <w:outlineLvl w:val="0"/>
        <w:rPr>
          <w:rFonts w:asciiTheme="minorHAnsi" w:hAnsiTheme="minorHAnsi" w:cstheme="minorHAnsi"/>
          <w:b/>
          <w:bCs/>
          <w:lang w:eastAsia="en-US" w:bidi="ar-SA"/>
        </w:rPr>
      </w:pPr>
      <w:r w:rsidRPr="00D412BC">
        <w:rPr>
          <w:rFonts w:asciiTheme="minorHAnsi" w:hAnsiTheme="minorHAnsi" w:cstheme="minorHAnsi"/>
          <w:b/>
          <w:bCs/>
          <w:color w:val="1F3863"/>
          <w:lang w:eastAsia="en-US" w:bidi="ar-SA"/>
        </w:rPr>
        <w:t>13.-</w:t>
      </w:r>
      <w:r w:rsidRPr="00D412BC">
        <w:rPr>
          <w:rFonts w:asciiTheme="minorHAnsi" w:hAnsiTheme="minorHAnsi" w:cstheme="minorHAnsi"/>
          <w:b/>
          <w:bCs/>
          <w:color w:val="1F3863"/>
          <w:spacing w:val="29"/>
          <w:lang w:eastAsia="en-US" w:bidi="ar-SA"/>
        </w:rPr>
        <w:t xml:space="preserve"> </w:t>
      </w:r>
      <w:r w:rsidRPr="00D412BC">
        <w:rPr>
          <w:rFonts w:asciiTheme="minorHAnsi" w:hAnsiTheme="minorHAnsi" w:cstheme="minorHAnsi"/>
          <w:b/>
          <w:bCs/>
          <w:color w:val="1F3863"/>
          <w:lang w:eastAsia="en-US" w:bidi="ar-SA"/>
        </w:rPr>
        <w:t>PLAN</w:t>
      </w:r>
      <w:r w:rsidRPr="00D412BC">
        <w:rPr>
          <w:rFonts w:asciiTheme="minorHAnsi" w:hAnsiTheme="minorHAnsi" w:cstheme="minorHAnsi"/>
          <w:b/>
          <w:bCs/>
          <w:color w:val="1F3863"/>
          <w:spacing w:val="28"/>
          <w:lang w:eastAsia="en-US" w:bidi="ar-SA"/>
        </w:rPr>
        <w:t xml:space="preserve"> </w:t>
      </w:r>
      <w:r w:rsidRPr="00D412BC">
        <w:rPr>
          <w:rFonts w:asciiTheme="minorHAnsi" w:hAnsiTheme="minorHAnsi" w:cstheme="minorHAnsi"/>
          <w:b/>
          <w:bCs/>
          <w:color w:val="1F3863"/>
          <w:lang w:eastAsia="en-US" w:bidi="ar-SA"/>
        </w:rPr>
        <w:t>GENERAL</w:t>
      </w:r>
      <w:r w:rsidRPr="00D412BC">
        <w:rPr>
          <w:rFonts w:asciiTheme="minorHAnsi" w:hAnsiTheme="minorHAnsi" w:cstheme="minorHAnsi"/>
          <w:b/>
          <w:bCs/>
          <w:color w:val="1F3863"/>
          <w:spacing w:val="32"/>
          <w:lang w:eastAsia="en-US" w:bidi="ar-SA"/>
        </w:rPr>
        <w:t xml:space="preserve"> </w:t>
      </w:r>
      <w:r w:rsidRPr="00D412BC">
        <w:rPr>
          <w:rFonts w:asciiTheme="minorHAnsi" w:hAnsiTheme="minorHAnsi" w:cstheme="minorHAnsi"/>
          <w:b/>
          <w:bCs/>
          <w:color w:val="1F3863"/>
          <w:lang w:eastAsia="en-US" w:bidi="ar-SA"/>
        </w:rPr>
        <w:t>DE</w:t>
      </w:r>
      <w:r w:rsidRPr="00D412BC">
        <w:rPr>
          <w:rFonts w:asciiTheme="minorHAnsi" w:hAnsiTheme="minorHAnsi" w:cstheme="minorHAnsi"/>
          <w:b/>
          <w:bCs/>
          <w:color w:val="1F3863"/>
          <w:spacing w:val="27"/>
          <w:lang w:eastAsia="en-US" w:bidi="ar-SA"/>
        </w:rPr>
        <w:t xml:space="preserve"> </w:t>
      </w:r>
      <w:r w:rsidRPr="00D412BC">
        <w:rPr>
          <w:rFonts w:asciiTheme="minorHAnsi" w:hAnsiTheme="minorHAnsi" w:cstheme="minorHAnsi"/>
          <w:b/>
          <w:bCs/>
          <w:color w:val="1F3863"/>
          <w:lang w:eastAsia="en-US" w:bidi="ar-SA"/>
        </w:rPr>
        <w:t>AUTOPROTECCIÓN</w:t>
      </w:r>
      <w:r w:rsidRPr="00D412BC">
        <w:rPr>
          <w:rFonts w:asciiTheme="minorHAnsi" w:hAnsiTheme="minorHAnsi" w:cstheme="minorHAnsi"/>
          <w:b/>
          <w:bCs/>
          <w:color w:val="1F3863"/>
          <w:spacing w:val="30"/>
          <w:lang w:eastAsia="en-US" w:bidi="ar-SA"/>
        </w:rPr>
        <w:t xml:space="preserve"> </w:t>
      </w:r>
      <w:r w:rsidRPr="00D412BC">
        <w:rPr>
          <w:rFonts w:asciiTheme="minorHAnsi" w:hAnsiTheme="minorHAnsi" w:cstheme="minorHAnsi"/>
          <w:b/>
          <w:bCs/>
          <w:color w:val="1F3863"/>
          <w:lang w:eastAsia="en-US" w:bidi="ar-SA"/>
        </w:rPr>
        <w:t>DEL</w:t>
      </w:r>
      <w:r w:rsidRPr="00D412BC">
        <w:rPr>
          <w:rFonts w:asciiTheme="minorHAnsi" w:hAnsiTheme="minorHAnsi" w:cstheme="minorHAnsi"/>
          <w:b/>
          <w:bCs/>
          <w:color w:val="1F3863"/>
          <w:spacing w:val="27"/>
          <w:lang w:eastAsia="en-US" w:bidi="ar-SA"/>
        </w:rPr>
        <w:t xml:space="preserve"> </w:t>
      </w:r>
      <w:r w:rsidRPr="00D412BC">
        <w:rPr>
          <w:rFonts w:asciiTheme="minorHAnsi" w:hAnsiTheme="minorHAnsi" w:cstheme="minorHAnsi"/>
          <w:b/>
          <w:bCs/>
          <w:color w:val="1F3863"/>
          <w:lang w:eastAsia="en-US" w:bidi="ar-SA"/>
        </w:rPr>
        <w:t>CENTRO.COMPETENCIAS</w:t>
      </w:r>
      <w:r w:rsidRPr="00D412BC">
        <w:rPr>
          <w:rFonts w:asciiTheme="minorHAnsi" w:hAnsiTheme="minorHAnsi" w:cstheme="minorHAnsi"/>
          <w:b/>
          <w:bCs/>
          <w:color w:val="1F3863"/>
          <w:spacing w:val="28"/>
          <w:lang w:eastAsia="en-US" w:bidi="ar-SA"/>
        </w:rPr>
        <w:t xml:space="preserve"> </w:t>
      </w:r>
      <w:r w:rsidRPr="00D412BC">
        <w:rPr>
          <w:rFonts w:asciiTheme="minorHAnsi" w:hAnsiTheme="minorHAnsi" w:cstheme="minorHAnsi"/>
          <w:b/>
          <w:bCs/>
          <w:color w:val="1F3863"/>
          <w:lang w:eastAsia="en-US" w:bidi="ar-SA"/>
        </w:rPr>
        <w:t>Y</w:t>
      </w:r>
      <w:r w:rsidRPr="00D412BC">
        <w:rPr>
          <w:rFonts w:asciiTheme="minorHAnsi" w:hAnsiTheme="minorHAnsi" w:cstheme="minorHAnsi"/>
          <w:b/>
          <w:bCs/>
          <w:color w:val="1F3863"/>
          <w:spacing w:val="30"/>
          <w:lang w:eastAsia="en-US" w:bidi="ar-SA"/>
        </w:rPr>
        <w:t xml:space="preserve"> </w:t>
      </w:r>
      <w:r w:rsidRPr="00D412BC">
        <w:rPr>
          <w:rFonts w:asciiTheme="minorHAnsi" w:hAnsiTheme="minorHAnsi" w:cstheme="minorHAnsi"/>
          <w:b/>
          <w:bCs/>
          <w:color w:val="1F3863"/>
          <w:lang w:eastAsia="en-US" w:bidi="ar-SA"/>
        </w:rPr>
        <w:t>FUNCIONES</w:t>
      </w:r>
      <w:r w:rsidRPr="00D412BC">
        <w:rPr>
          <w:rFonts w:asciiTheme="minorHAnsi" w:hAnsiTheme="minorHAnsi" w:cstheme="minorHAnsi"/>
          <w:b/>
          <w:bCs/>
          <w:color w:val="1F3863"/>
          <w:spacing w:val="-47"/>
          <w:lang w:eastAsia="en-US" w:bidi="ar-SA"/>
        </w:rPr>
        <w:t xml:space="preserve"> </w:t>
      </w:r>
      <w:r w:rsidRPr="00D412BC">
        <w:rPr>
          <w:rFonts w:asciiTheme="minorHAnsi" w:hAnsiTheme="minorHAnsi" w:cstheme="minorHAnsi"/>
          <w:b/>
          <w:bCs/>
          <w:color w:val="1F3863"/>
          <w:lang w:eastAsia="en-US" w:bidi="ar-SA"/>
        </w:rPr>
        <w:t>RELATIVAS</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A</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lang w:eastAsia="en-US" w:bidi="ar-SA"/>
        </w:rPr>
        <w:t>LA</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lang w:eastAsia="en-US" w:bidi="ar-SA"/>
        </w:rPr>
        <w:t>PREVENCIÓN</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lang w:eastAsia="en-US" w:bidi="ar-SA"/>
        </w:rPr>
        <w:t>DE</w:t>
      </w:r>
      <w:r w:rsidRPr="00D412BC">
        <w:rPr>
          <w:rFonts w:asciiTheme="minorHAnsi" w:hAnsiTheme="minorHAnsi" w:cstheme="minorHAnsi"/>
          <w:b/>
          <w:bCs/>
          <w:color w:val="1F3863"/>
          <w:spacing w:val="-2"/>
          <w:lang w:eastAsia="en-US" w:bidi="ar-SA"/>
        </w:rPr>
        <w:t xml:space="preserve"> </w:t>
      </w:r>
      <w:r w:rsidRPr="00D412BC">
        <w:rPr>
          <w:rFonts w:asciiTheme="minorHAnsi" w:hAnsiTheme="minorHAnsi" w:cstheme="minorHAnsi"/>
          <w:b/>
          <w:bCs/>
          <w:color w:val="1F3863"/>
          <w:lang w:eastAsia="en-US" w:bidi="ar-SA"/>
        </w:rPr>
        <w:t>RIESGOS</w:t>
      </w:r>
      <w:r w:rsidRPr="00D412BC">
        <w:rPr>
          <w:rFonts w:asciiTheme="minorHAnsi" w:hAnsiTheme="minorHAnsi" w:cstheme="minorHAnsi"/>
          <w:b/>
          <w:bCs/>
          <w:color w:val="1F3863"/>
          <w:spacing w:val="1"/>
          <w:lang w:eastAsia="en-US" w:bidi="ar-SA"/>
        </w:rPr>
        <w:t xml:space="preserve"> </w:t>
      </w:r>
      <w:r w:rsidRPr="00D412BC">
        <w:rPr>
          <w:rFonts w:asciiTheme="minorHAnsi" w:hAnsiTheme="minorHAnsi" w:cstheme="minorHAnsi"/>
          <w:b/>
          <w:bCs/>
          <w:color w:val="1F3863"/>
          <w:lang w:eastAsia="en-US" w:bidi="ar-SA"/>
        </w:rPr>
        <w:t>LABORALES. (Pag</w:t>
      </w:r>
      <w:r w:rsidRPr="00D412BC">
        <w:rPr>
          <w:rFonts w:asciiTheme="minorHAnsi" w:hAnsiTheme="minorHAnsi" w:cstheme="minorHAnsi"/>
          <w:b/>
          <w:bCs/>
          <w:color w:val="1F3863"/>
          <w:spacing w:val="-3"/>
          <w:lang w:eastAsia="en-US" w:bidi="ar-SA"/>
        </w:rPr>
        <w:t xml:space="preserve"> </w:t>
      </w:r>
      <w:r w:rsidRPr="00D412BC">
        <w:rPr>
          <w:rFonts w:asciiTheme="minorHAnsi" w:hAnsiTheme="minorHAnsi" w:cstheme="minorHAnsi"/>
          <w:b/>
          <w:bCs/>
          <w:color w:val="1F3863"/>
          <w:lang w:eastAsia="en-US" w:bidi="ar-SA"/>
        </w:rPr>
        <w:t>61)</w:t>
      </w:r>
    </w:p>
    <w:p w:rsidR="00D412BC" w:rsidRPr="00D412BC" w:rsidRDefault="00D412BC" w:rsidP="00D412BC">
      <w:pPr>
        <w:spacing w:before="6"/>
        <w:jc w:val="both"/>
        <w:rPr>
          <w:rFonts w:asciiTheme="minorHAnsi" w:hAnsiTheme="minorHAnsi" w:cstheme="minorHAnsi"/>
          <w:b/>
          <w:sz w:val="20"/>
          <w:lang w:eastAsia="en-US" w:bidi="ar-SA"/>
        </w:rPr>
      </w:pPr>
    </w:p>
    <w:p w:rsidR="00D412BC" w:rsidRPr="00D412BC" w:rsidRDefault="00D412BC" w:rsidP="00D412BC">
      <w:pPr>
        <w:ind w:left="539" w:right="1075"/>
        <w:jc w:val="both"/>
        <w:rPr>
          <w:rFonts w:asciiTheme="minorHAnsi" w:hAnsiTheme="minorHAnsi" w:cstheme="minorHAnsi"/>
          <w:b/>
          <w:lang w:eastAsia="en-US" w:bidi="ar-SA"/>
        </w:rPr>
      </w:pPr>
      <w:r w:rsidRPr="00D412BC">
        <w:rPr>
          <w:rFonts w:asciiTheme="minorHAnsi" w:hAnsiTheme="minorHAnsi" w:cstheme="minorHAnsi"/>
          <w:b/>
          <w:color w:val="1F3863"/>
          <w:lang w:eastAsia="en-US" w:bidi="ar-SA"/>
        </w:rPr>
        <w:t>14.-</w:t>
      </w:r>
      <w:r w:rsidRPr="00D412BC">
        <w:rPr>
          <w:rFonts w:asciiTheme="minorHAnsi" w:hAnsiTheme="minorHAnsi" w:cstheme="minorHAnsi"/>
          <w:b/>
          <w:color w:val="1F3863"/>
          <w:spacing w:val="8"/>
          <w:lang w:eastAsia="en-US" w:bidi="ar-SA"/>
        </w:rPr>
        <w:t xml:space="preserve"> </w:t>
      </w:r>
      <w:r w:rsidRPr="00D412BC">
        <w:rPr>
          <w:rFonts w:asciiTheme="minorHAnsi" w:hAnsiTheme="minorHAnsi" w:cstheme="minorHAnsi"/>
          <w:b/>
          <w:color w:val="1F3863"/>
          <w:lang w:eastAsia="en-US" w:bidi="ar-SA"/>
        </w:rPr>
        <w:t>PROCEDIMIENTO</w:t>
      </w:r>
      <w:r w:rsidRPr="00D412BC">
        <w:rPr>
          <w:rFonts w:asciiTheme="minorHAnsi" w:hAnsiTheme="minorHAnsi" w:cstheme="minorHAnsi"/>
          <w:b/>
          <w:color w:val="1F3863"/>
          <w:spacing w:val="5"/>
          <w:lang w:eastAsia="en-US" w:bidi="ar-SA"/>
        </w:rPr>
        <w:t xml:space="preserve"> </w:t>
      </w:r>
      <w:r w:rsidRPr="00D412BC">
        <w:rPr>
          <w:rFonts w:asciiTheme="minorHAnsi" w:hAnsiTheme="minorHAnsi" w:cstheme="minorHAnsi"/>
          <w:b/>
          <w:color w:val="1F3863"/>
          <w:lang w:eastAsia="en-US" w:bidi="ar-SA"/>
        </w:rPr>
        <w:t>PARA</w:t>
      </w:r>
      <w:r w:rsidRPr="00D412BC">
        <w:rPr>
          <w:rFonts w:asciiTheme="minorHAnsi" w:hAnsiTheme="minorHAnsi" w:cstheme="minorHAnsi"/>
          <w:b/>
          <w:color w:val="1F3863"/>
          <w:spacing w:val="6"/>
          <w:lang w:eastAsia="en-US" w:bidi="ar-SA"/>
        </w:rPr>
        <w:t xml:space="preserve"> </w:t>
      </w:r>
      <w:r w:rsidRPr="00D412BC">
        <w:rPr>
          <w:rFonts w:asciiTheme="minorHAnsi" w:hAnsiTheme="minorHAnsi" w:cstheme="minorHAnsi"/>
          <w:b/>
          <w:color w:val="1F3863"/>
          <w:lang w:eastAsia="en-US" w:bidi="ar-SA"/>
        </w:rPr>
        <w:t>LA</w:t>
      </w:r>
      <w:r w:rsidRPr="00D412BC">
        <w:rPr>
          <w:rFonts w:asciiTheme="minorHAnsi" w:hAnsiTheme="minorHAnsi" w:cstheme="minorHAnsi"/>
          <w:b/>
          <w:color w:val="1F3863"/>
          <w:spacing w:val="6"/>
          <w:lang w:eastAsia="en-US" w:bidi="ar-SA"/>
        </w:rPr>
        <w:t xml:space="preserve"> </w:t>
      </w:r>
      <w:r w:rsidRPr="00D412BC">
        <w:rPr>
          <w:rFonts w:asciiTheme="minorHAnsi" w:hAnsiTheme="minorHAnsi" w:cstheme="minorHAnsi"/>
          <w:b/>
          <w:color w:val="1F3863"/>
          <w:lang w:eastAsia="en-US" w:bidi="ar-SA"/>
        </w:rPr>
        <w:t>DESIGNACIÓN</w:t>
      </w:r>
      <w:r w:rsidRPr="00D412BC">
        <w:rPr>
          <w:rFonts w:asciiTheme="minorHAnsi" w:hAnsiTheme="minorHAnsi" w:cstheme="minorHAnsi"/>
          <w:b/>
          <w:color w:val="1F3863"/>
          <w:spacing w:val="8"/>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8"/>
          <w:lang w:eastAsia="en-US" w:bidi="ar-SA"/>
        </w:rPr>
        <w:t xml:space="preserve"> </w:t>
      </w:r>
      <w:r w:rsidRPr="00D412BC">
        <w:rPr>
          <w:rFonts w:asciiTheme="minorHAnsi" w:hAnsiTheme="minorHAnsi" w:cstheme="minorHAnsi"/>
          <w:b/>
          <w:color w:val="1F3863"/>
          <w:lang w:eastAsia="en-US" w:bidi="ar-SA"/>
        </w:rPr>
        <w:t>LOS</w:t>
      </w:r>
      <w:r w:rsidRPr="00D412BC">
        <w:rPr>
          <w:rFonts w:asciiTheme="minorHAnsi" w:hAnsiTheme="minorHAnsi" w:cstheme="minorHAnsi"/>
          <w:b/>
          <w:color w:val="1F3863"/>
          <w:spacing w:val="9"/>
          <w:lang w:eastAsia="en-US" w:bidi="ar-SA"/>
        </w:rPr>
        <w:t xml:space="preserve"> </w:t>
      </w:r>
      <w:r w:rsidRPr="00D412BC">
        <w:rPr>
          <w:rFonts w:asciiTheme="minorHAnsi" w:hAnsiTheme="minorHAnsi" w:cstheme="minorHAnsi"/>
          <w:b/>
          <w:color w:val="1F3863"/>
          <w:lang w:eastAsia="en-US" w:bidi="ar-SA"/>
        </w:rPr>
        <w:t>MIEMBROS</w:t>
      </w:r>
      <w:r w:rsidRPr="00D412BC">
        <w:rPr>
          <w:rFonts w:asciiTheme="minorHAnsi" w:hAnsiTheme="minorHAnsi" w:cstheme="minorHAnsi"/>
          <w:b/>
          <w:color w:val="1F3863"/>
          <w:spacing w:val="9"/>
          <w:lang w:eastAsia="en-US" w:bidi="ar-SA"/>
        </w:rPr>
        <w:t xml:space="preserve"> </w:t>
      </w:r>
      <w:r w:rsidRPr="00D412BC">
        <w:rPr>
          <w:rFonts w:asciiTheme="minorHAnsi" w:hAnsiTheme="minorHAnsi" w:cstheme="minorHAnsi"/>
          <w:b/>
          <w:color w:val="1F3863"/>
          <w:lang w:eastAsia="en-US" w:bidi="ar-SA"/>
        </w:rPr>
        <w:t>DEL</w:t>
      </w:r>
      <w:r w:rsidRPr="00D412BC">
        <w:rPr>
          <w:rFonts w:asciiTheme="minorHAnsi" w:hAnsiTheme="minorHAnsi" w:cstheme="minorHAnsi"/>
          <w:b/>
          <w:color w:val="1F3863"/>
          <w:spacing w:val="8"/>
          <w:lang w:eastAsia="en-US" w:bidi="ar-SA"/>
        </w:rPr>
        <w:t xml:space="preserve"> </w:t>
      </w:r>
      <w:r w:rsidRPr="00D412BC">
        <w:rPr>
          <w:rFonts w:asciiTheme="minorHAnsi" w:hAnsiTheme="minorHAnsi" w:cstheme="minorHAnsi"/>
          <w:b/>
          <w:color w:val="1F3863"/>
          <w:lang w:eastAsia="en-US" w:bidi="ar-SA"/>
        </w:rPr>
        <w:t>EQUIPO</w:t>
      </w:r>
      <w:r w:rsidRPr="00D412BC">
        <w:rPr>
          <w:rFonts w:asciiTheme="minorHAnsi" w:hAnsiTheme="minorHAnsi" w:cstheme="minorHAnsi"/>
          <w:b/>
          <w:color w:val="1F3863"/>
          <w:spacing w:val="5"/>
          <w:lang w:eastAsia="en-US" w:bidi="ar-SA"/>
        </w:rPr>
        <w:t xml:space="preserve"> </w:t>
      </w:r>
      <w:r w:rsidRPr="00D412BC">
        <w:rPr>
          <w:rFonts w:asciiTheme="minorHAnsi" w:hAnsiTheme="minorHAnsi" w:cstheme="minorHAnsi"/>
          <w:b/>
          <w:color w:val="1F3863"/>
          <w:lang w:eastAsia="en-US" w:bidi="ar-SA"/>
        </w:rPr>
        <w:t>DE</w:t>
      </w:r>
      <w:r w:rsidRPr="00D412BC">
        <w:rPr>
          <w:rFonts w:asciiTheme="minorHAnsi" w:hAnsiTheme="minorHAnsi" w:cstheme="minorHAnsi"/>
          <w:b/>
          <w:color w:val="1F3863"/>
          <w:spacing w:val="-47"/>
          <w:lang w:eastAsia="en-US" w:bidi="ar-SA"/>
        </w:rPr>
        <w:t xml:space="preserve"> </w:t>
      </w:r>
      <w:r w:rsidRPr="00D412BC">
        <w:rPr>
          <w:rFonts w:asciiTheme="minorHAnsi" w:hAnsiTheme="minorHAnsi" w:cstheme="minorHAnsi"/>
          <w:b/>
          <w:color w:val="1F3863"/>
          <w:lang w:eastAsia="en-US" w:bidi="ar-SA"/>
        </w:rPr>
        <w:t>EVALUACIÓN. (Pag</w:t>
      </w:r>
      <w:r w:rsidRPr="00D412BC">
        <w:rPr>
          <w:rFonts w:asciiTheme="minorHAnsi" w:hAnsiTheme="minorHAnsi" w:cstheme="minorHAnsi"/>
          <w:b/>
          <w:color w:val="1F3863"/>
          <w:spacing w:val="-3"/>
          <w:lang w:eastAsia="en-US" w:bidi="ar-SA"/>
        </w:rPr>
        <w:t xml:space="preserve"> </w:t>
      </w:r>
      <w:r w:rsidRPr="00D412BC">
        <w:rPr>
          <w:rFonts w:asciiTheme="minorHAnsi" w:hAnsiTheme="minorHAnsi" w:cstheme="minorHAnsi"/>
          <w:b/>
          <w:color w:val="1F3863"/>
          <w:lang w:eastAsia="en-US" w:bidi="ar-SA"/>
        </w:rPr>
        <w:t>62)</w:t>
      </w:r>
    </w:p>
    <w:p w:rsidR="00D412BC" w:rsidRPr="00D412BC" w:rsidRDefault="00D412BC" w:rsidP="00D412BC">
      <w:pPr>
        <w:spacing w:before="6"/>
        <w:jc w:val="both"/>
        <w:rPr>
          <w:rFonts w:asciiTheme="minorHAnsi" w:hAnsiTheme="minorHAnsi" w:cstheme="minorHAnsi"/>
          <w:b/>
          <w:sz w:val="20"/>
          <w:lang w:eastAsia="en-US" w:bidi="ar-SA"/>
        </w:rPr>
      </w:pPr>
    </w:p>
    <w:p w:rsidR="00D412BC" w:rsidRPr="00D412BC" w:rsidRDefault="00D412BC" w:rsidP="00D412BC">
      <w:pPr>
        <w:ind w:left="539"/>
        <w:jc w:val="both"/>
        <w:outlineLvl w:val="0"/>
        <w:rPr>
          <w:rFonts w:asciiTheme="minorHAnsi" w:hAnsiTheme="minorHAnsi" w:cstheme="minorHAnsi"/>
          <w:b/>
          <w:bCs/>
          <w:lang w:eastAsia="en-US" w:bidi="ar-SA"/>
        </w:rPr>
      </w:pPr>
      <w:r w:rsidRPr="00D412BC">
        <w:rPr>
          <w:rFonts w:asciiTheme="minorHAnsi" w:hAnsiTheme="minorHAnsi" w:cstheme="minorHAnsi"/>
          <w:b/>
          <w:bCs/>
          <w:color w:val="1F3863"/>
          <w:lang w:eastAsia="en-US" w:bidi="ar-SA"/>
        </w:rPr>
        <w:t>15.-</w:t>
      </w:r>
      <w:r w:rsidRPr="00D412BC">
        <w:rPr>
          <w:rFonts w:asciiTheme="minorHAnsi" w:hAnsiTheme="minorHAnsi" w:cstheme="minorHAnsi"/>
          <w:b/>
          <w:bCs/>
          <w:color w:val="1F3863"/>
          <w:spacing w:val="27"/>
          <w:lang w:eastAsia="en-US" w:bidi="ar-SA"/>
        </w:rPr>
        <w:t xml:space="preserve"> </w:t>
      </w:r>
      <w:r w:rsidRPr="00D412BC">
        <w:rPr>
          <w:rFonts w:asciiTheme="minorHAnsi" w:hAnsiTheme="minorHAnsi" w:cstheme="minorHAnsi"/>
          <w:b/>
          <w:bCs/>
          <w:color w:val="1F3863"/>
          <w:lang w:eastAsia="en-US" w:bidi="ar-SA"/>
        </w:rPr>
        <w:t>COMPETENCIAS</w:t>
      </w:r>
      <w:r w:rsidRPr="00D412BC">
        <w:rPr>
          <w:rFonts w:asciiTheme="minorHAnsi" w:hAnsiTheme="minorHAnsi" w:cstheme="minorHAnsi"/>
          <w:b/>
          <w:bCs/>
          <w:color w:val="1F3863"/>
          <w:spacing w:val="28"/>
          <w:lang w:eastAsia="en-US" w:bidi="ar-SA"/>
        </w:rPr>
        <w:t xml:space="preserve"> </w:t>
      </w:r>
      <w:r w:rsidRPr="00D412BC">
        <w:rPr>
          <w:rFonts w:asciiTheme="minorHAnsi" w:hAnsiTheme="minorHAnsi" w:cstheme="minorHAnsi"/>
          <w:b/>
          <w:bCs/>
          <w:color w:val="1F3863"/>
          <w:lang w:eastAsia="en-US" w:bidi="ar-SA"/>
        </w:rPr>
        <w:t>Y</w:t>
      </w:r>
      <w:r w:rsidRPr="00D412BC">
        <w:rPr>
          <w:rFonts w:asciiTheme="minorHAnsi" w:hAnsiTheme="minorHAnsi" w:cstheme="minorHAnsi"/>
          <w:b/>
          <w:bCs/>
          <w:color w:val="1F3863"/>
          <w:spacing w:val="29"/>
          <w:lang w:eastAsia="en-US" w:bidi="ar-SA"/>
        </w:rPr>
        <w:t xml:space="preserve"> </w:t>
      </w:r>
      <w:r w:rsidRPr="00D412BC">
        <w:rPr>
          <w:rFonts w:asciiTheme="minorHAnsi" w:hAnsiTheme="minorHAnsi" w:cstheme="minorHAnsi"/>
          <w:b/>
          <w:bCs/>
          <w:color w:val="1F3863"/>
          <w:lang w:eastAsia="en-US" w:bidi="ar-SA"/>
        </w:rPr>
        <w:t>FUNCIONES</w:t>
      </w:r>
      <w:r w:rsidRPr="00D412BC">
        <w:rPr>
          <w:rFonts w:asciiTheme="minorHAnsi" w:hAnsiTheme="minorHAnsi" w:cstheme="minorHAnsi"/>
          <w:b/>
          <w:bCs/>
          <w:color w:val="1F3863"/>
          <w:spacing w:val="28"/>
          <w:lang w:eastAsia="en-US" w:bidi="ar-SA"/>
        </w:rPr>
        <w:t xml:space="preserve"> </w:t>
      </w:r>
      <w:r w:rsidRPr="00D412BC">
        <w:rPr>
          <w:rFonts w:asciiTheme="minorHAnsi" w:hAnsiTheme="minorHAnsi" w:cstheme="minorHAnsi"/>
          <w:b/>
          <w:bCs/>
          <w:color w:val="1F3863"/>
          <w:lang w:eastAsia="en-US" w:bidi="ar-SA"/>
        </w:rPr>
        <w:t>RELATIVAS</w:t>
      </w:r>
      <w:r w:rsidRPr="00D412BC">
        <w:rPr>
          <w:rFonts w:asciiTheme="minorHAnsi" w:hAnsiTheme="minorHAnsi" w:cstheme="minorHAnsi"/>
          <w:b/>
          <w:bCs/>
          <w:color w:val="1F3863"/>
          <w:spacing w:val="27"/>
          <w:lang w:eastAsia="en-US" w:bidi="ar-SA"/>
        </w:rPr>
        <w:t xml:space="preserve"> </w:t>
      </w:r>
      <w:r w:rsidRPr="00D412BC">
        <w:rPr>
          <w:rFonts w:asciiTheme="minorHAnsi" w:hAnsiTheme="minorHAnsi" w:cstheme="minorHAnsi"/>
          <w:b/>
          <w:bCs/>
          <w:color w:val="1F3863"/>
          <w:lang w:eastAsia="en-US" w:bidi="ar-SA"/>
        </w:rPr>
        <w:t>A</w:t>
      </w:r>
      <w:r w:rsidRPr="00D412BC">
        <w:rPr>
          <w:rFonts w:asciiTheme="minorHAnsi" w:hAnsiTheme="minorHAnsi" w:cstheme="minorHAnsi"/>
          <w:b/>
          <w:bCs/>
          <w:color w:val="1F3863"/>
          <w:spacing w:val="29"/>
          <w:lang w:eastAsia="en-US" w:bidi="ar-SA"/>
        </w:rPr>
        <w:t xml:space="preserve"> </w:t>
      </w:r>
      <w:r w:rsidRPr="00D412BC">
        <w:rPr>
          <w:rFonts w:asciiTheme="minorHAnsi" w:hAnsiTheme="minorHAnsi" w:cstheme="minorHAnsi"/>
          <w:b/>
          <w:bCs/>
          <w:color w:val="1F3863"/>
          <w:lang w:eastAsia="en-US" w:bidi="ar-SA"/>
        </w:rPr>
        <w:t>LA</w:t>
      </w:r>
      <w:r w:rsidRPr="00D412BC">
        <w:rPr>
          <w:rFonts w:asciiTheme="minorHAnsi" w:hAnsiTheme="minorHAnsi" w:cstheme="minorHAnsi"/>
          <w:b/>
          <w:bCs/>
          <w:color w:val="1F3863"/>
          <w:spacing w:val="27"/>
          <w:lang w:eastAsia="en-US" w:bidi="ar-SA"/>
        </w:rPr>
        <w:t xml:space="preserve"> </w:t>
      </w:r>
      <w:r w:rsidRPr="00D412BC">
        <w:rPr>
          <w:rFonts w:asciiTheme="minorHAnsi" w:hAnsiTheme="minorHAnsi" w:cstheme="minorHAnsi"/>
          <w:b/>
          <w:bCs/>
          <w:color w:val="1F3863"/>
          <w:lang w:eastAsia="en-US" w:bidi="ar-SA"/>
        </w:rPr>
        <w:t>PREVENCIÓN</w:t>
      </w:r>
      <w:r w:rsidRPr="00D412BC">
        <w:rPr>
          <w:rFonts w:asciiTheme="minorHAnsi" w:hAnsiTheme="minorHAnsi" w:cstheme="minorHAnsi"/>
          <w:b/>
          <w:bCs/>
          <w:color w:val="1F3863"/>
          <w:spacing w:val="29"/>
          <w:lang w:eastAsia="en-US" w:bidi="ar-SA"/>
        </w:rPr>
        <w:t xml:space="preserve"> </w:t>
      </w:r>
      <w:r w:rsidRPr="00D412BC">
        <w:rPr>
          <w:rFonts w:asciiTheme="minorHAnsi" w:hAnsiTheme="minorHAnsi" w:cstheme="minorHAnsi"/>
          <w:b/>
          <w:bCs/>
          <w:color w:val="1F3863"/>
          <w:lang w:eastAsia="en-US" w:bidi="ar-SA"/>
        </w:rPr>
        <w:t>DE</w:t>
      </w:r>
      <w:r w:rsidRPr="00D412BC">
        <w:rPr>
          <w:rFonts w:asciiTheme="minorHAnsi" w:hAnsiTheme="minorHAnsi" w:cstheme="minorHAnsi"/>
          <w:b/>
          <w:bCs/>
          <w:color w:val="1F3863"/>
          <w:spacing w:val="26"/>
          <w:lang w:eastAsia="en-US" w:bidi="ar-SA"/>
        </w:rPr>
        <w:t xml:space="preserve"> </w:t>
      </w:r>
      <w:r w:rsidRPr="00D412BC">
        <w:rPr>
          <w:rFonts w:asciiTheme="minorHAnsi" w:hAnsiTheme="minorHAnsi" w:cstheme="minorHAnsi"/>
          <w:b/>
          <w:bCs/>
          <w:color w:val="1F3863"/>
          <w:lang w:eastAsia="en-US" w:bidi="ar-SA"/>
        </w:rPr>
        <w:t>RIESGOS</w:t>
      </w:r>
      <w:r w:rsidRPr="00D412BC">
        <w:rPr>
          <w:rFonts w:asciiTheme="minorHAnsi" w:hAnsiTheme="minorHAnsi" w:cstheme="minorHAnsi"/>
          <w:b/>
          <w:bCs/>
          <w:color w:val="1F3863"/>
          <w:spacing w:val="28"/>
          <w:lang w:eastAsia="en-US" w:bidi="ar-SA"/>
        </w:rPr>
        <w:t xml:space="preserve"> </w:t>
      </w:r>
      <w:r w:rsidRPr="00D412BC">
        <w:rPr>
          <w:rFonts w:asciiTheme="minorHAnsi" w:hAnsiTheme="minorHAnsi" w:cstheme="minorHAnsi"/>
          <w:b/>
          <w:bCs/>
          <w:color w:val="1F3863"/>
          <w:lang w:eastAsia="en-US" w:bidi="ar-SA"/>
        </w:rPr>
        <w:t>LABORALES.</w:t>
      </w:r>
    </w:p>
    <w:p w:rsidR="00D412BC" w:rsidRPr="00D412BC" w:rsidRDefault="00D412BC" w:rsidP="00D412BC">
      <w:pPr>
        <w:spacing w:before="1"/>
        <w:ind w:left="539"/>
        <w:jc w:val="both"/>
        <w:rPr>
          <w:rFonts w:asciiTheme="minorHAnsi" w:hAnsiTheme="minorHAnsi" w:cstheme="minorHAnsi"/>
          <w:b/>
          <w:lang w:eastAsia="en-US" w:bidi="ar-SA"/>
        </w:rPr>
      </w:pPr>
      <w:r w:rsidRPr="00D412BC">
        <w:rPr>
          <w:rFonts w:asciiTheme="minorHAnsi" w:hAnsiTheme="minorHAnsi" w:cstheme="minorHAnsi"/>
          <w:b/>
          <w:color w:val="1F3863"/>
          <w:lang w:eastAsia="en-US" w:bidi="ar-SA"/>
        </w:rPr>
        <w:t>(Pag</w:t>
      </w:r>
      <w:r w:rsidRPr="00D412BC">
        <w:rPr>
          <w:rFonts w:asciiTheme="minorHAnsi" w:hAnsiTheme="minorHAnsi" w:cstheme="minorHAnsi"/>
          <w:b/>
          <w:color w:val="1F3863"/>
          <w:spacing w:val="-2"/>
          <w:lang w:eastAsia="en-US" w:bidi="ar-SA"/>
        </w:rPr>
        <w:t xml:space="preserve"> </w:t>
      </w:r>
      <w:r w:rsidRPr="00D412BC">
        <w:rPr>
          <w:rFonts w:asciiTheme="minorHAnsi" w:hAnsiTheme="minorHAnsi" w:cstheme="minorHAnsi"/>
          <w:b/>
          <w:color w:val="1F3863"/>
          <w:lang w:eastAsia="en-US" w:bidi="ar-SA"/>
        </w:rPr>
        <w:t>64)</w:t>
      </w:r>
    </w:p>
    <w:p w:rsidR="00D412BC" w:rsidRPr="00D412BC" w:rsidRDefault="00D412BC" w:rsidP="00D412BC">
      <w:pPr>
        <w:jc w:val="both"/>
        <w:rPr>
          <w:rFonts w:ascii="Cambria"/>
          <w:lang w:eastAsia="en-US" w:bidi="ar-SA"/>
        </w:rPr>
        <w:sectPr w:rsidR="00D412BC" w:rsidRPr="00D412BC">
          <w:footerReference w:type="default" r:id="rId104"/>
          <w:pgSz w:w="11900" w:h="16840"/>
          <w:pgMar w:top="1580" w:right="980" w:bottom="1140" w:left="1160" w:header="0" w:footer="949" w:gutter="0"/>
          <w:pgNumType w:start="2"/>
          <w:cols w:space="720"/>
        </w:sectPr>
      </w:pPr>
    </w:p>
    <w:p w:rsidR="00D412BC" w:rsidRPr="00D412BC" w:rsidRDefault="00D412BC" w:rsidP="00D412BC">
      <w:pPr>
        <w:spacing w:before="41"/>
        <w:ind w:left="700"/>
        <w:outlineLvl w:val="0"/>
        <w:rPr>
          <w:b/>
          <w:bCs/>
          <w:lang w:eastAsia="en-US" w:bidi="ar-SA"/>
        </w:rPr>
      </w:pPr>
      <w:r w:rsidRPr="00D412BC">
        <w:rPr>
          <w:b/>
          <w:bCs/>
          <w:color w:val="1F3863"/>
          <w:lang w:eastAsia="en-US" w:bidi="ar-SA"/>
        </w:rPr>
        <w:lastRenderedPageBreak/>
        <w:t>1.-</w:t>
      </w:r>
      <w:r w:rsidRPr="00D412BC">
        <w:rPr>
          <w:b/>
          <w:bCs/>
          <w:color w:val="1F3863"/>
          <w:spacing w:val="-5"/>
          <w:lang w:eastAsia="en-US" w:bidi="ar-SA"/>
        </w:rPr>
        <w:t xml:space="preserve"> </w:t>
      </w:r>
      <w:r w:rsidRPr="00D412BC">
        <w:rPr>
          <w:b/>
          <w:bCs/>
          <w:color w:val="1F3863"/>
          <w:lang w:eastAsia="en-US" w:bidi="ar-SA"/>
        </w:rPr>
        <w:t>INTRODUCCIÓN</w:t>
      </w:r>
      <w:r w:rsidRPr="00D412BC">
        <w:rPr>
          <w:b/>
          <w:bCs/>
          <w:color w:val="1F3863"/>
          <w:spacing w:val="-4"/>
          <w:lang w:eastAsia="en-US" w:bidi="ar-SA"/>
        </w:rPr>
        <w:t xml:space="preserve"> </w:t>
      </w:r>
      <w:r w:rsidRPr="00D412BC">
        <w:rPr>
          <w:b/>
          <w:bCs/>
          <w:color w:val="1F3863"/>
          <w:lang w:eastAsia="en-US" w:bidi="ar-SA"/>
        </w:rPr>
        <w:t>AL</w:t>
      </w:r>
      <w:r w:rsidRPr="00D412BC">
        <w:rPr>
          <w:b/>
          <w:bCs/>
          <w:color w:val="1F3863"/>
          <w:spacing w:val="-4"/>
          <w:lang w:eastAsia="en-US" w:bidi="ar-SA"/>
        </w:rPr>
        <w:t xml:space="preserve"> </w:t>
      </w:r>
      <w:r w:rsidRPr="00D412BC">
        <w:rPr>
          <w:b/>
          <w:bCs/>
          <w:color w:val="1F3863"/>
          <w:lang w:eastAsia="en-US" w:bidi="ar-SA"/>
        </w:rPr>
        <w:t>ROF.</w:t>
      </w:r>
      <w:r w:rsidRPr="00D412BC">
        <w:rPr>
          <w:b/>
          <w:bCs/>
          <w:color w:val="1F3863"/>
          <w:spacing w:val="45"/>
          <w:lang w:eastAsia="en-US" w:bidi="ar-SA"/>
        </w:rPr>
        <w:t xml:space="preserve"> </w:t>
      </w:r>
      <w:r w:rsidRPr="00D412BC">
        <w:rPr>
          <w:b/>
          <w:bCs/>
          <w:color w:val="1F3863"/>
          <w:lang w:eastAsia="en-US" w:bidi="ar-SA"/>
        </w:rPr>
        <w:t>NORMATIVA</w:t>
      </w:r>
      <w:r w:rsidRPr="00D412BC">
        <w:rPr>
          <w:b/>
          <w:bCs/>
          <w:color w:val="1F3863"/>
          <w:spacing w:val="-1"/>
          <w:lang w:eastAsia="en-US" w:bidi="ar-SA"/>
        </w:rPr>
        <w:t xml:space="preserve"> </w:t>
      </w:r>
      <w:r w:rsidRPr="00D412BC">
        <w:rPr>
          <w:b/>
          <w:bCs/>
          <w:color w:val="1F3863"/>
          <w:lang w:eastAsia="en-US" w:bidi="ar-SA"/>
        </w:rPr>
        <w:t>DE</w:t>
      </w:r>
      <w:r w:rsidRPr="00D412BC">
        <w:rPr>
          <w:b/>
          <w:bCs/>
          <w:color w:val="1F3863"/>
          <w:spacing w:val="-2"/>
          <w:lang w:eastAsia="en-US" w:bidi="ar-SA"/>
        </w:rPr>
        <w:t xml:space="preserve"> </w:t>
      </w:r>
      <w:r w:rsidRPr="00D412BC">
        <w:rPr>
          <w:b/>
          <w:bCs/>
          <w:color w:val="1F3863"/>
          <w:lang w:eastAsia="en-US" w:bidi="ar-SA"/>
        </w:rPr>
        <w:t>APLICACIÓN</w:t>
      </w:r>
    </w:p>
    <w:p w:rsidR="00D412BC" w:rsidRPr="00D412BC" w:rsidRDefault="00D412BC" w:rsidP="00D412BC">
      <w:pPr>
        <w:spacing w:before="10"/>
        <w:rPr>
          <w:b/>
          <w:sz w:val="21"/>
          <w:lang w:eastAsia="en-US" w:bidi="ar-SA"/>
        </w:rPr>
      </w:pPr>
    </w:p>
    <w:p w:rsidR="00D412BC" w:rsidRPr="00D412BC" w:rsidRDefault="00D412BC" w:rsidP="00D412BC">
      <w:pPr>
        <w:spacing w:line="261" w:lineRule="auto"/>
        <w:ind w:left="539" w:right="796"/>
        <w:jc w:val="both"/>
        <w:rPr>
          <w:lang w:eastAsia="en-US" w:bidi="ar-SA"/>
        </w:rPr>
      </w:pPr>
      <w:r w:rsidRPr="00D412BC">
        <w:rPr>
          <w:lang w:eastAsia="en-US" w:bidi="ar-SA"/>
        </w:rPr>
        <w:t>El</w:t>
      </w:r>
      <w:r w:rsidRPr="00D412BC">
        <w:rPr>
          <w:spacing w:val="1"/>
          <w:lang w:eastAsia="en-US" w:bidi="ar-SA"/>
        </w:rPr>
        <w:t xml:space="preserve"> </w:t>
      </w:r>
      <w:r w:rsidRPr="00D412BC">
        <w:rPr>
          <w:lang w:eastAsia="en-US" w:bidi="ar-SA"/>
        </w:rPr>
        <w:t>presente</w:t>
      </w:r>
      <w:r w:rsidRPr="00D412BC">
        <w:rPr>
          <w:spacing w:val="1"/>
          <w:lang w:eastAsia="en-US" w:bidi="ar-SA"/>
        </w:rPr>
        <w:t xml:space="preserve"> </w:t>
      </w:r>
      <w:r w:rsidRPr="00D412BC">
        <w:rPr>
          <w:lang w:eastAsia="en-US" w:bidi="ar-SA"/>
        </w:rPr>
        <w:t>Reglamento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Organización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Funcionamiento</w:t>
      </w:r>
      <w:r w:rsidRPr="00D412BC">
        <w:rPr>
          <w:spacing w:val="1"/>
          <w:lang w:eastAsia="en-US" w:bidi="ar-SA"/>
        </w:rPr>
        <w:t xml:space="preserve"> </w:t>
      </w:r>
      <w:r w:rsidRPr="00D412BC">
        <w:rPr>
          <w:lang w:eastAsia="en-US" w:bidi="ar-SA"/>
        </w:rPr>
        <w:t>es</w:t>
      </w:r>
      <w:r w:rsidRPr="00D412BC">
        <w:rPr>
          <w:spacing w:val="1"/>
          <w:lang w:eastAsia="en-US" w:bidi="ar-SA"/>
        </w:rPr>
        <w:t xml:space="preserve"> </w:t>
      </w:r>
      <w:r w:rsidRPr="00D412BC">
        <w:rPr>
          <w:lang w:eastAsia="en-US" w:bidi="ar-SA"/>
        </w:rPr>
        <w:t>un</w:t>
      </w:r>
      <w:r w:rsidRPr="00D412BC">
        <w:rPr>
          <w:spacing w:val="1"/>
          <w:lang w:eastAsia="en-US" w:bidi="ar-SA"/>
        </w:rPr>
        <w:t xml:space="preserve"> </w:t>
      </w:r>
      <w:r w:rsidRPr="00D412BC">
        <w:rPr>
          <w:lang w:eastAsia="en-US" w:bidi="ar-SA"/>
        </w:rPr>
        <w:t>documento</w:t>
      </w:r>
      <w:r w:rsidRPr="00D412BC">
        <w:rPr>
          <w:spacing w:val="1"/>
          <w:lang w:eastAsia="en-US" w:bidi="ar-SA"/>
        </w:rPr>
        <w:t xml:space="preserve"> </w:t>
      </w:r>
      <w:r w:rsidRPr="00D412BC">
        <w:rPr>
          <w:lang w:eastAsia="en-US" w:bidi="ar-SA"/>
        </w:rPr>
        <w:t>abierto</w:t>
      </w:r>
      <w:r w:rsidRPr="00D412BC">
        <w:rPr>
          <w:spacing w:val="49"/>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flexible en el que se podrán introducir cuantas modificaciones se estimen oportunas, bien por</w:t>
      </w:r>
      <w:r w:rsidRPr="00D412BC">
        <w:rPr>
          <w:spacing w:val="1"/>
          <w:lang w:eastAsia="en-US" w:bidi="ar-SA"/>
        </w:rPr>
        <w:t xml:space="preserve"> </w:t>
      </w:r>
      <w:r w:rsidRPr="00D412BC">
        <w:rPr>
          <w:lang w:eastAsia="en-US" w:bidi="ar-SA"/>
        </w:rPr>
        <w:t>preceptos de carácter legal o por aprobación del Consejo Escolar del Centro y siempre que no</w:t>
      </w:r>
      <w:r w:rsidRPr="00D412BC">
        <w:rPr>
          <w:spacing w:val="1"/>
          <w:lang w:eastAsia="en-US" w:bidi="ar-SA"/>
        </w:rPr>
        <w:t xml:space="preserve"> </w:t>
      </w:r>
      <w:r w:rsidRPr="00D412BC">
        <w:rPr>
          <w:lang w:eastAsia="en-US" w:bidi="ar-SA"/>
        </w:rPr>
        <w:t>entren</w:t>
      </w:r>
      <w:r w:rsidRPr="00D412BC">
        <w:rPr>
          <w:spacing w:val="-1"/>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contradicción</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las primeras.</w:t>
      </w:r>
    </w:p>
    <w:p w:rsidR="00D412BC" w:rsidRPr="00D412BC" w:rsidRDefault="00D412BC" w:rsidP="00D412BC">
      <w:pPr>
        <w:spacing w:before="1"/>
        <w:rPr>
          <w:sz w:val="21"/>
          <w:lang w:eastAsia="en-US" w:bidi="ar-SA"/>
        </w:rPr>
      </w:pPr>
    </w:p>
    <w:p w:rsidR="00D412BC" w:rsidRPr="00D412BC" w:rsidRDefault="00D412BC" w:rsidP="00D412BC">
      <w:pPr>
        <w:spacing w:line="312" w:lineRule="auto"/>
        <w:ind w:left="539" w:right="1075"/>
        <w:rPr>
          <w:lang w:eastAsia="en-US" w:bidi="ar-SA"/>
        </w:rPr>
      </w:pPr>
      <w:r w:rsidRPr="00D412BC">
        <w:rPr>
          <w:w w:val="105"/>
          <w:lang w:eastAsia="en-US" w:bidi="ar-SA"/>
        </w:rPr>
        <w:t>A</w:t>
      </w:r>
      <w:r w:rsidRPr="00D412BC">
        <w:rPr>
          <w:spacing w:val="22"/>
          <w:w w:val="105"/>
          <w:lang w:eastAsia="en-US" w:bidi="ar-SA"/>
        </w:rPr>
        <w:t xml:space="preserve"> </w:t>
      </w:r>
      <w:r w:rsidRPr="00D412BC">
        <w:rPr>
          <w:w w:val="105"/>
          <w:lang w:eastAsia="en-US" w:bidi="ar-SA"/>
        </w:rPr>
        <w:t>este</w:t>
      </w:r>
      <w:r w:rsidRPr="00D412BC">
        <w:rPr>
          <w:spacing w:val="25"/>
          <w:w w:val="105"/>
          <w:lang w:eastAsia="en-US" w:bidi="ar-SA"/>
        </w:rPr>
        <w:t xml:space="preserve"> </w:t>
      </w:r>
      <w:r w:rsidRPr="00D412BC">
        <w:rPr>
          <w:w w:val="105"/>
          <w:lang w:eastAsia="en-US" w:bidi="ar-SA"/>
        </w:rPr>
        <w:t>Reglamento</w:t>
      </w:r>
      <w:r w:rsidRPr="00D412BC">
        <w:rPr>
          <w:spacing w:val="24"/>
          <w:w w:val="105"/>
          <w:lang w:eastAsia="en-US" w:bidi="ar-SA"/>
        </w:rPr>
        <w:t xml:space="preserve"> </w:t>
      </w:r>
      <w:r w:rsidRPr="00D412BC">
        <w:rPr>
          <w:w w:val="105"/>
          <w:lang w:eastAsia="en-US" w:bidi="ar-SA"/>
        </w:rPr>
        <w:t>de</w:t>
      </w:r>
      <w:r w:rsidRPr="00D412BC">
        <w:rPr>
          <w:spacing w:val="26"/>
          <w:w w:val="105"/>
          <w:lang w:eastAsia="en-US" w:bidi="ar-SA"/>
        </w:rPr>
        <w:t xml:space="preserve"> </w:t>
      </w:r>
      <w:r w:rsidRPr="00D412BC">
        <w:rPr>
          <w:w w:val="105"/>
          <w:lang w:eastAsia="en-US" w:bidi="ar-SA"/>
        </w:rPr>
        <w:t>Organización</w:t>
      </w:r>
      <w:r w:rsidRPr="00D412BC">
        <w:rPr>
          <w:spacing w:val="23"/>
          <w:w w:val="105"/>
          <w:lang w:eastAsia="en-US" w:bidi="ar-SA"/>
        </w:rPr>
        <w:t xml:space="preserve"> </w:t>
      </w:r>
      <w:r w:rsidRPr="00D412BC">
        <w:rPr>
          <w:w w:val="105"/>
          <w:lang w:eastAsia="en-US" w:bidi="ar-SA"/>
        </w:rPr>
        <w:t>y</w:t>
      </w:r>
      <w:r w:rsidRPr="00D412BC">
        <w:rPr>
          <w:spacing w:val="25"/>
          <w:w w:val="105"/>
          <w:lang w:eastAsia="en-US" w:bidi="ar-SA"/>
        </w:rPr>
        <w:t xml:space="preserve"> </w:t>
      </w:r>
      <w:r w:rsidRPr="00D412BC">
        <w:rPr>
          <w:w w:val="105"/>
          <w:lang w:eastAsia="en-US" w:bidi="ar-SA"/>
        </w:rPr>
        <w:t>Funcionamiento</w:t>
      </w:r>
      <w:r w:rsidRPr="00D412BC">
        <w:rPr>
          <w:spacing w:val="26"/>
          <w:w w:val="105"/>
          <w:lang w:eastAsia="en-US" w:bidi="ar-SA"/>
        </w:rPr>
        <w:t xml:space="preserve"> </w:t>
      </w:r>
      <w:r w:rsidRPr="00D412BC">
        <w:rPr>
          <w:w w:val="105"/>
          <w:lang w:eastAsia="en-US" w:bidi="ar-SA"/>
        </w:rPr>
        <w:t>le</w:t>
      </w:r>
      <w:r w:rsidRPr="00D412BC">
        <w:rPr>
          <w:spacing w:val="24"/>
          <w:w w:val="105"/>
          <w:lang w:eastAsia="en-US" w:bidi="ar-SA"/>
        </w:rPr>
        <w:t xml:space="preserve"> </w:t>
      </w:r>
      <w:r w:rsidRPr="00D412BC">
        <w:rPr>
          <w:w w:val="105"/>
          <w:lang w:eastAsia="en-US" w:bidi="ar-SA"/>
        </w:rPr>
        <w:t>es</w:t>
      </w:r>
      <w:r w:rsidRPr="00D412BC">
        <w:rPr>
          <w:spacing w:val="25"/>
          <w:w w:val="105"/>
          <w:lang w:eastAsia="en-US" w:bidi="ar-SA"/>
        </w:rPr>
        <w:t xml:space="preserve"> </w:t>
      </w:r>
      <w:r w:rsidRPr="00D412BC">
        <w:rPr>
          <w:w w:val="105"/>
          <w:lang w:eastAsia="en-US" w:bidi="ar-SA"/>
        </w:rPr>
        <w:t>de</w:t>
      </w:r>
      <w:r w:rsidRPr="00D412BC">
        <w:rPr>
          <w:spacing w:val="25"/>
          <w:w w:val="105"/>
          <w:lang w:eastAsia="en-US" w:bidi="ar-SA"/>
        </w:rPr>
        <w:t xml:space="preserve"> </w:t>
      </w:r>
      <w:r w:rsidRPr="00D412BC">
        <w:rPr>
          <w:w w:val="105"/>
          <w:lang w:eastAsia="en-US" w:bidi="ar-SA"/>
        </w:rPr>
        <w:t>aplicación</w:t>
      </w:r>
      <w:r w:rsidRPr="00D412BC">
        <w:rPr>
          <w:spacing w:val="23"/>
          <w:w w:val="105"/>
          <w:lang w:eastAsia="en-US" w:bidi="ar-SA"/>
        </w:rPr>
        <w:t xml:space="preserve"> </w:t>
      </w:r>
      <w:r w:rsidRPr="00D412BC">
        <w:rPr>
          <w:w w:val="105"/>
          <w:lang w:eastAsia="en-US" w:bidi="ar-SA"/>
        </w:rPr>
        <w:t>la</w:t>
      </w:r>
      <w:r w:rsidRPr="00D412BC">
        <w:rPr>
          <w:spacing w:val="-49"/>
          <w:w w:val="105"/>
          <w:lang w:eastAsia="en-US" w:bidi="ar-SA"/>
        </w:rPr>
        <w:t xml:space="preserve"> </w:t>
      </w:r>
      <w:r w:rsidRPr="00D412BC">
        <w:rPr>
          <w:w w:val="105"/>
          <w:lang w:eastAsia="en-US" w:bidi="ar-SA"/>
        </w:rPr>
        <w:t>siguiente normativa:</w:t>
      </w:r>
    </w:p>
    <w:p w:rsidR="00D412BC" w:rsidRPr="00D412BC" w:rsidRDefault="00D412BC" w:rsidP="00D412BC">
      <w:pPr>
        <w:spacing w:before="1"/>
        <w:rPr>
          <w:sz w:val="20"/>
          <w:lang w:eastAsia="en-US" w:bidi="ar-SA"/>
        </w:rPr>
      </w:pPr>
    </w:p>
    <w:p w:rsidR="00D412BC" w:rsidRPr="00D412BC" w:rsidRDefault="00D412BC" w:rsidP="00E63BAE">
      <w:pPr>
        <w:numPr>
          <w:ilvl w:val="0"/>
          <w:numId w:val="262"/>
        </w:numPr>
        <w:tabs>
          <w:tab w:val="left" w:pos="1259"/>
          <w:tab w:val="left" w:pos="1260"/>
        </w:tabs>
        <w:ind w:hanging="361"/>
        <w:rPr>
          <w:lang w:eastAsia="en-US" w:bidi="ar-SA"/>
        </w:rPr>
      </w:pPr>
      <w:r w:rsidRPr="00D412BC">
        <w:rPr>
          <w:lang w:eastAsia="en-US" w:bidi="ar-SA"/>
        </w:rPr>
        <w:t>Ley</w:t>
      </w:r>
      <w:r w:rsidRPr="00D412BC">
        <w:rPr>
          <w:spacing w:val="1"/>
          <w:lang w:eastAsia="en-US" w:bidi="ar-SA"/>
        </w:rPr>
        <w:t xml:space="preserve"> </w:t>
      </w:r>
      <w:r w:rsidRPr="00D412BC">
        <w:rPr>
          <w:lang w:eastAsia="en-US" w:bidi="ar-SA"/>
        </w:rPr>
        <w:t>Orgánica</w:t>
      </w:r>
      <w:r w:rsidRPr="00D412BC">
        <w:rPr>
          <w:spacing w:val="1"/>
          <w:lang w:eastAsia="en-US" w:bidi="ar-SA"/>
        </w:rPr>
        <w:t xml:space="preserve"> </w:t>
      </w:r>
      <w:r w:rsidRPr="00D412BC">
        <w:rPr>
          <w:lang w:eastAsia="en-US" w:bidi="ar-SA"/>
        </w:rPr>
        <w:t>2/2006,</w:t>
      </w:r>
      <w:r w:rsidRPr="00D412BC">
        <w:rPr>
          <w:spacing w:val="6"/>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3</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mayo,</w:t>
      </w:r>
      <w:r w:rsidRPr="00D412BC">
        <w:rPr>
          <w:spacing w:val="3"/>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Educación.</w:t>
      </w:r>
    </w:p>
    <w:p w:rsidR="00D412BC" w:rsidRPr="00D412BC" w:rsidRDefault="00D412BC" w:rsidP="00D412BC">
      <w:pPr>
        <w:spacing w:before="6"/>
        <w:rPr>
          <w:lang w:eastAsia="en-US" w:bidi="ar-SA"/>
        </w:rPr>
      </w:pPr>
    </w:p>
    <w:p w:rsidR="00D412BC" w:rsidRPr="00D412BC" w:rsidRDefault="00D412BC" w:rsidP="00E63BAE">
      <w:pPr>
        <w:numPr>
          <w:ilvl w:val="0"/>
          <w:numId w:val="262"/>
        </w:numPr>
        <w:tabs>
          <w:tab w:val="left" w:pos="1259"/>
          <w:tab w:val="left" w:pos="1260"/>
        </w:tabs>
        <w:ind w:hanging="361"/>
        <w:rPr>
          <w:lang w:eastAsia="en-US" w:bidi="ar-SA"/>
        </w:rPr>
      </w:pPr>
      <w:r w:rsidRPr="00D412BC">
        <w:rPr>
          <w:lang w:eastAsia="en-US" w:bidi="ar-SA"/>
        </w:rPr>
        <w:t>Ley</w:t>
      </w:r>
      <w:r w:rsidRPr="00D412BC">
        <w:rPr>
          <w:spacing w:val="6"/>
          <w:lang w:eastAsia="en-US" w:bidi="ar-SA"/>
        </w:rPr>
        <w:t xml:space="preserve"> </w:t>
      </w:r>
      <w:r w:rsidRPr="00D412BC">
        <w:rPr>
          <w:lang w:eastAsia="en-US" w:bidi="ar-SA"/>
        </w:rPr>
        <w:t>17/2007,</w:t>
      </w:r>
      <w:r w:rsidRPr="00D412BC">
        <w:rPr>
          <w:spacing w:val="3"/>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10</w:t>
      </w:r>
      <w:r w:rsidRPr="00D412BC">
        <w:rPr>
          <w:spacing w:val="9"/>
          <w:lang w:eastAsia="en-US" w:bidi="ar-SA"/>
        </w:rPr>
        <w:t xml:space="preserve"> </w:t>
      </w:r>
      <w:r w:rsidRPr="00D412BC">
        <w:rPr>
          <w:lang w:eastAsia="en-US" w:bidi="ar-SA"/>
        </w:rPr>
        <w:t>de</w:t>
      </w:r>
      <w:r w:rsidRPr="00D412BC">
        <w:rPr>
          <w:spacing w:val="8"/>
          <w:lang w:eastAsia="en-US" w:bidi="ar-SA"/>
        </w:rPr>
        <w:t xml:space="preserve"> </w:t>
      </w:r>
      <w:r w:rsidRPr="00D412BC">
        <w:rPr>
          <w:lang w:eastAsia="en-US" w:bidi="ar-SA"/>
        </w:rPr>
        <w:t>diciembre,</w:t>
      </w:r>
      <w:r w:rsidRPr="00D412BC">
        <w:rPr>
          <w:spacing w:val="7"/>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Educación</w:t>
      </w:r>
      <w:r w:rsidRPr="00D412BC">
        <w:rPr>
          <w:spacing w:val="6"/>
          <w:lang w:eastAsia="en-US" w:bidi="ar-SA"/>
        </w:rPr>
        <w:t xml:space="preserve"> </w:t>
      </w:r>
      <w:r w:rsidRPr="00D412BC">
        <w:rPr>
          <w:lang w:eastAsia="en-US" w:bidi="ar-SA"/>
        </w:rPr>
        <w:t>de</w:t>
      </w:r>
      <w:r w:rsidRPr="00D412BC">
        <w:rPr>
          <w:spacing w:val="8"/>
          <w:lang w:eastAsia="en-US" w:bidi="ar-SA"/>
        </w:rPr>
        <w:t xml:space="preserve"> </w:t>
      </w:r>
      <w:r w:rsidRPr="00D412BC">
        <w:rPr>
          <w:lang w:eastAsia="en-US" w:bidi="ar-SA"/>
        </w:rPr>
        <w:t>Andalucía.</w:t>
      </w:r>
    </w:p>
    <w:p w:rsidR="00D412BC" w:rsidRPr="00D412BC" w:rsidRDefault="00D412BC" w:rsidP="00D412BC">
      <w:pPr>
        <w:spacing w:before="1"/>
        <w:rPr>
          <w:lang w:eastAsia="en-US" w:bidi="ar-SA"/>
        </w:rPr>
      </w:pPr>
    </w:p>
    <w:p w:rsidR="00D412BC" w:rsidRPr="00D412BC" w:rsidRDefault="00D412BC" w:rsidP="00E63BAE">
      <w:pPr>
        <w:numPr>
          <w:ilvl w:val="0"/>
          <w:numId w:val="262"/>
        </w:numPr>
        <w:tabs>
          <w:tab w:val="left" w:pos="1260"/>
        </w:tabs>
        <w:spacing w:line="403" w:lineRule="auto"/>
        <w:ind w:right="426"/>
        <w:jc w:val="both"/>
        <w:rPr>
          <w:lang w:eastAsia="en-US" w:bidi="ar-SA"/>
        </w:rPr>
      </w:pPr>
      <w:r w:rsidRPr="00D412BC">
        <w:rPr>
          <w:lang w:eastAsia="en-US" w:bidi="ar-SA"/>
        </w:rPr>
        <w:t>Ley</w:t>
      </w:r>
      <w:r w:rsidRPr="00D412BC">
        <w:rPr>
          <w:spacing w:val="1"/>
          <w:lang w:eastAsia="en-US" w:bidi="ar-SA"/>
        </w:rPr>
        <w:t xml:space="preserve"> </w:t>
      </w:r>
      <w:r w:rsidRPr="00D412BC">
        <w:rPr>
          <w:lang w:eastAsia="en-US" w:bidi="ar-SA"/>
        </w:rPr>
        <w:t>39/2015,</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1</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octubre,</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Procedimiento</w:t>
      </w:r>
      <w:r w:rsidRPr="00D412BC">
        <w:rPr>
          <w:spacing w:val="1"/>
          <w:lang w:eastAsia="en-US" w:bidi="ar-SA"/>
        </w:rPr>
        <w:t xml:space="preserve"> </w:t>
      </w:r>
      <w:r w:rsidRPr="00D412BC">
        <w:rPr>
          <w:lang w:eastAsia="en-US" w:bidi="ar-SA"/>
        </w:rPr>
        <w:t>Administrativo</w:t>
      </w:r>
      <w:r w:rsidRPr="00D412BC">
        <w:rPr>
          <w:spacing w:val="1"/>
          <w:lang w:eastAsia="en-US" w:bidi="ar-SA"/>
        </w:rPr>
        <w:t xml:space="preserve"> </w:t>
      </w:r>
      <w:r w:rsidRPr="00D412BC">
        <w:rPr>
          <w:lang w:eastAsia="en-US" w:bidi="ar-SA"/>
        </w:rPr>
        <w:t>Común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Administraciones</w:t>
      </w:r>
      <w:r w:rsidRPr="00D412BC">
        <w:rPr>
          <w:spacing w:val="-1"/>
          <w:lang w:eastAsia="en-US" w:bidi="ar-SA"/>
        </w:rPr>
        <w:t xml:space="preserve"> </w:t>
      </w:r>
      <w:r w:rsidRPr="00D412BC">
        <w:rPr>
          <w:lang w:eastAsia="en-US" w:bidi="ar-SA"/>
        </w:rPr>
        <w:t>Públicas.</w:t>
      </w:r>
    </w:p>
    <w:p w:rsidR="00D412BC" w:rsidRPr="00D412BC" w:rsidRDefault="00D412BC" w:rsidP="00E63BAE">
      <w:pPr>
        <w:numPr>
          <w:ilvl w:val="0"/>
          <w:numId w:val="262"/>
        </w:numPr>
        <w:tabs>
          <w:tab w:val="left" w:pos="1259"/>
          <w:tab w:val="left" w:pos="1260"/>
        </w:tabs>
        <w:spacing w:before="14"/>
        <w:ind w:hanging="361"/>
        <w:rPr>
          <w:lang w:eastAsia="en-US" w:bidi="ar-SA"/>
        </w:rPr>
      </w:pPr>
      <w:r w:rsidRPr="00D412BC">
        <w:rPr>
          <w:spacing w:val="-2"/>
          <w:w w:val="105"/>
          <w:lang w:eastAsia="en-US" w:bidi="ar-SA"/>
        </w:rPr>
        <w:t>Ley</w:t>
      </w:r>
      <w:r w:rsidRPr="00D412BC">
        <w:rPr>
          <w:spacing w:val="-15"/>
          <w:w w:val="105"/>
          <w:lang w:eastAsia="en-US" w:bidi="ar-SA"/>
        </w:rPr>
        <w:t xml:space="preserve"> </w:t>
      </w:r>
      <w:r w:rsidRPr="00D412BC">
        <w:rPr>
          <w:spacing w:val="-2"/>
          <w:w w:val="105"/>
          <w:lang w:eastAsia="en-US" w:bidi="ar-SA"/>
        </w:rPr>
        <w:t>40/2015,</w:t>
      </w:r>
      <w:r w:rsidRPr="00D412BC">
        <w:rPr>
          <w:spacing w:val="-13"/>
          <w:w w:val="105"/>
          <w:lang w:eastAsia="en-US" w:bidi="ar-SA"/>
        </w:rPr>
        <w:t xml:space="preserve"> </w:t>
      </w:r>
      <w:r w:rsidRPr="00D412BC">
        <w:rPr>
          <w:spacing w:val="-2"/>
          <w:w w:val="105"/>
          <w:lang w:eastAsia="en-US" w:bidi="ar-SA"/>
        </w:rPr>
        <w:t>de</w:t>
      </w:r>
      <w:r w:rsidRPr="00D412BC">
        <w:rPr>
          <w:spacing w:val="-13"/>
          <w:w w:val="105"/>
          <w:lang w:eastAsia="en-US" w:bidi="ar-SA"/>
        </w:rPr>
        <w:t xml:space="preserve"> </w:t>
      </w:r>
      <w:r w:rsidRPr="00D412BC">
        <w:rPr>
          <w:spacing w:val="-2"/>
          <w:w w:val="105"/>
          <w:lang w:eastAsia="en-US" w:bidi="ar-SA"/>
        </w:rPr>
        <w:t>1</w:t>
      </w:r>
      <w:r w:rsidRPr="00D412BC">
        <w:rPr>
          <w:spacing w:val="-10"/>
          <w:w w:val="105"/>
          <w:lang w:eastAsia="en-US" w:bidi="ar-SA"/>
        </w:rPr>
        <w:t xml:space="preserve"> </w:t>
      </w:r>
      <w:r w:rsidRPr="00D412BC">
        <w:rPr>
          <w:spacing w:val="-1"/>
          <w:w w:val="105"/>
          <w:lang w:eastAsia="en-US" w:bidi="ar-SA"/>
        </w:rPr>
        <w:t>de</w:t>
      </w:r>
      <w:r w:rsidRPr="00D412BC">
        <w:rPr>
          <w:spacing w:val="-16"/>
          <w:w w:val="105"/>
          <w:lang w:eastAsia="en-US" w:bidi="ar-SA"/>
        </w:rPr>
        <w:t xml:space="preserve"> </w:t>
      </w:r>
      <w:r w:rsidRPr="00D412BC">
        <w:rPr>
          <w:spacing w:val="-1"/>
          <w:w w:val="105"/>
          <w:lang w:eastAsia="en-US" w:bidi="ar-SA"/>
        </w:rPr>
        <w:t>octubre,</w:t>
      </w:r>
      <w:r w:rsidRPr="00D412BC">
        <w:rPr>
          <w:spacing w:val="-10"/>
          <w:w w:val="105"/>
          <w:lang w:eastAsia="en-US" w:bidi="ar-SA"/>
        </w:rPr>
        <w:t xml:space="preserve"> </w:t>
      </w:r>
      <w:r w:rsidRPr="00D412BC">
        <w:rPr>
          <w:spacing w:val="-1"/>
          <w:w w:val="105"/>
          <w:lang w:eastAsia="en-US" w:bidi="ar-SA"/>
        </w:rPr>
        <w:t>de</w:t>
      </w:r>
      <w:r w:rsidRPr="00D412BC">
        <w:rPr>
          <w:spacing w:val="-14"/>
          <w:w w:val="105"/>
          <w:lang w:eastAsia="en-US" w:bidi="ar-SA"/>
        </w:rPr>
        <w:t xml:space="preserve"> </w:t>
      </w:r>
      <w:r w:rsidRPr="00D412BC">
        <w:rPr>
          <w:spacing w:val="-1"/>
          <w:w w:val="105"/>
          <w:lang w:eastAsia="en-US" w:bidi="ar-SA"/>
        </w:rPr>
        <w:t>Régimen</w:t>
      </w:r>
      <w:r w:rsidRPr="00D412BC">
        <w:rPr>
          <w:spacing w:val="-11"/>
          <w:w w:val="105"/>
          <w:lang w:eastAsia="en-US" w:bidi="ar-SA"/>
        </w:rPr>
        <w:t xml:space="preserve"> </w:t>
      </w:r>
      <w:r w:rsidRPr="00D412BC">
        <w:rPr>
          <w:spacing w:val="-1"/>
          <w:w w:val="105"/>
          <w:lang w:eastAsia="en-US" w:bidi="ar-SA"/>
        </w:rPr>
        <w:t>Jurídico</w:t>
      </w:r>
      <w:r w:rsidRPr="00D412BC">
        <w:rPr>
          <w:spacing w:val="-14"/>
          <w:w w:val="105"/>
          <w:lang w:eastAsia="en-US" w:bidi="ar-SA"/>
        </w:rPr>
        <w:t xml:space="preserve"> </w:t>
      </w:r>
      <w:r w:rsidRPr="00D412BC">
        <w:rPr>
          <w:spacing w:val="-1"/>
          <w:w w:val="105"/>
          <w:lang w:eastAsia="en-US" w:bidi="ar-SA"/>
        </w:rPr>
        <w:t>del</w:t>
      </w:r>
      <w:r w:rsidRPr="00D412BC">
        <w:rPr>
          <w:spacing w:val="-13"/>
          <w:w w:val="105"/>
          <w:lang w:eastAsia="en-US" w:bidi="ar-SA"/>
        </w:rPr>
        <w:t xml:space="preserve"> </w:t>
      </w:r>
      <w:r w:rsidRPr="00D412BC">
        <w:rPr>
          <w:spacing w:val="-1"/>
          <w:w w:val="105"/>
          <w:lang w:eastAsia="en-US" w:bidi="ar-SA"/>
        </w:rPr>
        <w:t>Sector</w:t>
      </w:r>
      <w:r w:rsidRPr="00D412BC">
        <w:rPr>
          <w:spacing w:val="-13"/>
          <w:w w:val="105"/>
          <w:lang w:eastAsia="en-US" w:bidi="ar-SA"/>
        </w:rPr>
        <w:t xml:space="preserve"> </w:t>
      </w:r>
      <w:r w:rsidRPr="00D412BC">
        <w:rPr>
          <w:spacing w:val="-1"/>
          <w:w w:val="105"/>
          <w:lang w:eastAsia="en-US" w:bidi="ar-SA"/>
        </w:rPr>
        <w:t>Público.</w:t>
      </w:r>
    </w:p>
    <w:p w:rsidR="00D412BC" w:rsidRPr="00D412BC" w:rsidRDefault="00D412BC" w:rsidP="00D412BC">
      <w:pPr>
        <w:spacing w:before="8"/>
        <w:rPr>
          <w:lang w:eastAsia="en-US" w:bidi="ar-SA"/>
        </w:rPr>
      </w:pPr>
    </w:p>
    <w:p w:rsidR="00D412BC" w:rsidRPr="00D412BC" w:rsidRDefault="00D412BC" w:rsidP="00E63BAE">
      <w:pPr>
        <w:numPr>
          <w:ilvl w:val="0"/>
          <w:numId w:val="262"/>
        </w:numPr>
        <w:tabs>
          <w:tab w:val="left" w:pos="1259"/>
          <w:tab w:val="left" w:pos="1260"/>
        </w:tabs>
        <w:ind w:hanging="361"/>
        <w:rPr>
          <w:lang w:eastAsia="en-US" w:bidi="ar-SA"/>
        </w:rPr>
      </w:pPr>
      <w:r w:rsidRPr="00D412BC">
        <w:rPr>
          <w:lang w:eastAsia="en-US" w:bidi="ar-SA"/>
        </w:rPr>
        <w:t>Ley</w:t>
      </w:r>
      <w:r w:rsidRPr="00D412BC">
        <w:rPr>
          <w:spacing w:val="3"/>
          <w:lang w:eastAsia="en-US" w:bidi="ar-SA"/>
        </w:rPr>
        <w:t xml:space="preserve"> </w:t>
      </w:r>
      <w:r w:rsidRPr="00D412BC">
        <w:rPr>
          <w:lang w:eastAsia="en-US" w:bidi="ar-SA"/>
        </w:rPr>
        <w:t>9/2007,</w:t>
      </w:r>
      <w:r w:rsidRPr="00D412BC">
        <w:rPr>
          <w:spacing w:val="7"/>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22</w:t>
      </w:r>
      <w:r w:rsidRPr="00D412BC">
        <w:rPr>
          <w:spacing w:val="9"/>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octubre,</w:t>
      </w:r>
      <w:r w:rsidRPr="00D412BC">
        <w:rPr>
          <w:spacing w:val="9"/>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la</w:t>
      </w:r>
      <w:r w:rsidRPr="00D412BC">
        <w:rPr>
          <w:spacing w:val="8"/>
          <w:lang w:eastAsia="en-US" w:bidi="ar-SA"/>
        </w:rPr>
        <w:t xml:space="preserve"> </w:t>
      </w:r>
      <w:r w:rsidRPr="00D412BC">
        <w:rPr>
          <w:lang w:eastAsia="en-US" w:bidi="ar-SA"/>
        </w:rPr>
        <w:t>Administración</w:t>
      </w:r>
      <w:r w:rsidRPr="00D412BC">
        <w:rPr>
          <w:spacing w:val="7"/>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la</w:t>
      </w:r>
      <w:r w:rsidRPr="00D412BC">
        <w:rPr>
          <w:spacing w:val="8"/>
          <w:lang w:eastAsia="en-US" w:bidi="ar-SA"/>
        </w:rPr>
        <w:t xml:space="preserve"> </w:t>
      </w:r>
      <w:r w:rsidRPr="00D412BC">
        <w:rPr>
          <w:lang w:eastAsia="en-US" w:bidi="ar-SA"/>
        </w:rPr>
        <w:t>Junta</w:t>
      </w:r>
      <w:r w:rsidRPr="00D412BC">
        <w:rPr>
          <w:spacing w:val="7"/>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Andalucía.</w:t>
      </w:r>
    </w:p>
    <w:p w:rsidR="00D412BC" w:rsidRPr="00D412BC" w:rsidRDefault="00D412BC" w:rsidP="00D412BC">
      <w:pPr>
        <w:spacing w:before="1"/>
        <w:rPr>
          <w:lang w:eastAsia="en-US" w:bidi="ar-SA"/>
        </w:rPr>
      </w:pPr>
    </w:p>
    <w:p w:rsidR="00D412BC" w:rsidRPr="00D412BC" w:rsidRDefault="00D412BC" w:rsidP="00E63BAE">
      <w:pPr>
        <w:numPr>
          <w:ilvl w:val="0"/>
          <w:numId w:val="262"/>
        </w:numPr>
        <w:tabs>
          <w:tab w:val="left" w:pos="1260"/>
        </w:tabs>
        <w:spacing w:line="405" w:lineRule="auto"/>
        <w:ind w:right="427"/>
        <w:jc w:val="both"/>
        <w:rPr>
          <w:lang w:eastAsia="en-US" w:bidi="ar-SA"/>
        </w:rPr>
      </w:pPr>
      <w:r w:rsidRPr="00D412BC">
        <w:rPr>
          <w:lang w:eastAsia="en-US" w:bidi="ar-SA"/>
        </w:rPr>
        <w:t>Real</w:t>
      </w:r>
      <w:r w:rsidRPr="00D412BC">
        <w:rPr>
          <w:spacing w:val="1"/>
          <w:lang w:eastAsia="en-US" w:bidi="ar-SA"/>
        </w:rPr>
        <w:t xml:space="preserve"> </w:t>
      </w:r>
      <w:r w:rsidRPr="00D412BC">
        <w:rPr>
          <w:lang w:eastAsia="en-US" w:bidi="ar-SA"/>
        </w:rPr>
        <w:t>Decreto</w:t>
      </w:r>
      <w:r w:rsidRPr="00D412BC">
        <w:rPr>
          <w:spacing w:val="1"/>
          <w:lang w:eastAsia="en-US" w:bidi="ar-SA"/>
        </w:rPr>
        <w:t xml:space="preserve"> </w:t>
      </w:r>
      <w:r w:rsidRPr="00D412BC">
        <w:rPr>
          <w:lang w:eastAsia="en-US" w:bidi="ar-SA"/>
        </w:rPr>
        <w:t>Legislativo</w:t>
      </w:r>
      <w:r w:rsidRPr="00D412BC">
        <w:rPr>
          <w:spacing w:val="1"/>
          <w:lang w:eastAsia="en-US" w:bidi="ar-SA"/>
        </w:rPr>
        <w:t xml:space="preserve"> </w:t>
      </w:r>
      <w:r w:rsidRPr="00D412BC">
        <w:rPr>
          <w:lang w:eastAsia="en-US" w:bidi="ar-SA"/>
        </w:rPr>
        <w:t>5/2015,</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30</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octubre,</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aprueba</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texto</w:t>
      </w:r>
      <w:r w:rsidRPr="00D412BC">
        <w:rPr>
          <w:spacing w:val="1"/>
          <w:lang w:eastAsia="en-US" w:bidi="ar-SA"/>
        </w:rPr>
        <w:t xml:space="preserve"> </w:t>
      </w:r>
      <w:r w:rsidRPr="00D412BC">
        <w:rPr>
          <w:lang w:eastAsia="en-US" w:bidi="ar-SA"/>
        </w:rPr>
        <w:t>refundido 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Ley</w:t>
      </w:r>
      <w:r w:rsidRPr="00D412BC">
        <w:rPr>
          <w:spacing w:val="1"/>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Estatuto</w:t>
      </w:r>
      <w:r w:rsidRPr="00D412BC">
        <w:rPr>
          <w:spacing w:val="1"/>
          <w:lang w:eastAsia="en-US" w:bidi="ar-SA"/>
        </w:rPr>
        <w:t xml:space="preserve"> </w:t>
      </w:r>
      <w:r w:rsidRPr="00D412BC">
        <w:rPr>
          <w:lang w:eastAsia="en-US" w:bidi="ar-SA"/>
        </w:rPr>
        <w:t>Básico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Empleado</w:t>
      </w:r>
      <w:r w:rsidRPr="00D412BC">
        <w:rPr>
          <w:spacing w:val="-1"/>
          <w:lang w:eastAsia="en-US" w:bidi="ar-SA"/>
        </w:rPr>
        <w:t xml:space="preserve"> </w:t>
      </w:r>
      <w:r w:rsidRPr="00D412BC">
        <w:rPr>
          <w:lang w:eastAsia="en-US" w:bidi="ar-SA"/>
        </w:rPr>
        <w:t>Público.</w:t>
      </w:r>
    </w:p>
    <w:p w:rsidR="00D412BC" w:rsidRPr="00D412BC" w:rsidRDefault="00D412BC" w:rsidP="00D412BC">
      <w:pPr>
        <w:spacing w:before="7"/>
        <w:rPr>
          <w:sz w:val="21"/>
          <w:lang w:eastAsia="en-US" w:bidi="ar-SA"/>
        </w:rPr>
      </w:pPr>
    </w:p>
    <w:p w:rsidR="00D412BC" w:rsidRPr="00D412BC" w:rsidRDefault="00D412BC" w:rsidP="00E63BAE">
      <w:pPr>
        <w:numPr>
          <w:ilvl w:val="0"/>
          <w:numId w:val="262"/>
        </w:numPr>
        <w:tabs>
          <w:tab w:val="left" w:pos="1260"/>
        </w:tabs>
        <w:spacing w:line="408" w:lineRule="auto"/>
        <w:ind w:right="432"/>
        <w:jc w:val="both"/>
        <w:rPr>
          <w:lang w:eastAsia="en-US" w:bidi="ar-SA"/>
        </w:rPr>
      </w:pPr>
      <w:r w:rsidRPr="00D412BC">
        <w:rPr>
          <w:lang w:eastAsia="en-US" w:bidi="ar-SA"/>
        </w:rPr>
        <w:t>Decreto 27/1998 del 10 de Febrero, por el que se regulan las Asociaciones de Padres y</w:t>
      </w:r>
      <w:r w:rsidRPr="00D412BC">
        <w:rPr>
          <w:spacing w:val="1"/>
          <w:lang w:eastAsia="en-US" w:bidi="ar-SA"/>
        </w:rPr>
        <w:t xml:space="preserve"> </w:t>
      </w:r>
      <w:r w:rsidRPr="00D412BC">
        <w:rPr>
          <w:lang w:eastAsia="en-US" w:bidi="ar-SA"/>
        </w:rPr>
        <w:t>madres de</w:t>
      </w:r>
      <w:r w:rsidRPr="00D412BC">
        <w:rPr>
          <w:spacing w:val="1"/>
          <w:lang w:eastAsia="en-US" w:bidi="ar-SA"/>
        </w:rPr>
        <w:t xml:space="preserve"> </w:t>
      </w:r>
      <w:r w:rsidRPr="00D412BC">
        <w:rPr>
          <w:lang w:eastAsia="en-US" w:bidi="ar-SA"/>
        </w:rPr>
        <w:t>alumnos</w:t>
      </w:r>
      <w:r w:rsidRPr="00D412BC">
        <w:rPr>
          <w:spacing w:val="-1"/>
          <w:lang w:eastAsia="en-US" w:bidi="ar-SA"/>
        </w:rPr>
        <w:t xml:space="preserve"> </w:t>
      </w:r>
      <w:r w:rsidRPr="00D412BC">
        <w:rPr>
          <w:lang w:eastAsia="en-US" w:bidi="ar-SA"/>
        </w:rPr>
        <w:t>/as del Centro</w:t>
      </w:r>
      <w:r w:rsidRPr="00D412BC">
        <w:rPr>
          <w:spacing w:val="-1"/>
          <w:lang w:eastAsia="en-US" w:bidi="ar-SA"/>
        </w:rPr>
        <w:t xml:space="preserve"> </w:t>
      </w:r>
      <w:r w:rsidRPr="00D412BC">
        <w:rPr>
          <w:lang w:eastAsia="en-US" w:bidi="ar-SA"/>
        </w:rPr>
        <w:t>Docente</w:t>
      </w:r>
      <w:r w:rsidRPr="00D412BC">
        <w:rPr>
          <w:spacing w:val="3"/>
          <w:lang w:eastAsia="en-US" w:bidi="ar-SA"/>
        </w:rPr>
        <w:t xml:space="preserve"> </w:t>
      </w:r>
      <w:r w:rsidRPr="00D412BC">
        <w:rPr>
          <w:lang w:eastAsia="en-US" w:bidi="ar-SA"/>
        </w:rPr>
        <w:t>no</w:t>
      </w:r>
      <w:r w:rsidRPr="00D412BC">
        <w:rPr>
          <w:spacing w:val="1"/>
          <w:lang w:eastAsia="en-US" w:bidi="ar-SA"/>
        </w:rPr>
        <w:t xml:space="preserve"> </w:t>
      </w:r>
      <w:r w:rsidRPr="00D412BC">
        <w:rPr>
          <w:lang w:eastAsia="en-US" w:bidi="ar-SA"/>
        </w:rPr>
        <w:t>Universitario.</w:t>
      </w:r>
    </w:p>
    <w:p w:rsidR="00D412BC" w:rsidRPr="00D412BC" w:rsidRDefault="00D412BC" w:rsidP="00D412BC">
      <w:pPr>
        <w:spacing w:before="6"/>
        <w:rPr>
          <w:sz w:val="21"/>
          <w:lang w:eastAsia="en-US" w:bidi="ar-SA"/>
        </w:rPr>
      </w:pPr>
    </w:p>
    <w:p w:rsidR="00D412BC" w:rsidRPr="00D412BC" w:rsidRDefault="00D412BC" w:rsidP="00E63BAE">
      <w:pPr>
        <w:numPr>
          <w:ilvl w:val="0"/>
          <w:numId w:val="262"/>
        </w:numPr>
        <w:tabs>
          <w:tab w:val="left" w:pos="1260"/>
        </w:tabs>
        <w:spacing w:line="424" w:lineRule="auto"/>
        <w:ind w:right="425"/>
        <w:jc w:val="both"/>
        <w:rPr>
          <w:lang w:eastAsia="en-US" w:bidi="ar-SA"/>
        </w:rPr>
      </w:pPr>
      <w:r w:rsidRPr="00D412BC">
        <w:rPr>
          <w:w w:val="105"/>
          <w:lang w:eastAsia="en-US" w:bidi="ar-SA"/>
        </w:rPr>
        <w:t>Decreto</w:t>
      </w:r>
      <w:r w:rsidRPr="00D412BC">
        <w:rPr>
          <w:spacing w:val="-5"/>
          <w:w w:val="105"/>
          <w:lang w:eastAsia="en-US" w:bidi="ar-SA"/>
        </w:rPr>
        <w:t xml:space="preserve"> </w:t>
      </w:r>
      <w:r w:rsidRPr="00D412BC">
        <w:rPr>
          <w:w w:val="105"/>
          <w:lang w:eastAsia="en-US" w:bidi="ar-SA"/>
        </w:rPr>
        <w:t>328/2010,</w:t>
      </w:r>
      <w:r w:rsidRPr="00D412BC">
        <w:rPr>
          <w:spacing w:val="-3"/>
          <w:w w:val="105"/>
          <w:lang w:eastAsia="en-US" w:bidi="ar-SA"/>
        </w:rPr>
        <w:t xml:space="preserve"> </w:t>
      </w:r>
      <w:r w:rsidRPr="00D412BC">
        <w:rPr>
          <w:w w:val="105"/>
          <w:lang w:eastAsia="en-US" w:bidi="ar-SA"/>
        </w:rPr>
        <w:t>de</w:t>
      </w:r>
      <w:r w:rsidRPr="00D412BC">
        <w:rPr>
          <w:spacing w:val="-5"/>
          <w:w w:val="105"/>
          <w:lang w:eastAsia="en-US" w:bidi="ar-SA"/>
        </w:rPr>
        <w:t xml:space="preserve"> </w:t>
      </w:r>
      <w:r w:rsidRPr="00D412BC">
        <w:rPr>
          <w:w w:val="105"/>
          <w:lang w:eastAsia="en-US" w:bidi="ar-SA"/>
        </w:rPr>
        <w:t>13</w:t>
      </w:r>
      <w:r w:rsidRPr="00D412BC">
        <w:rPr>
          <w:spacing w:val="-8"/>
          <w:w w:val="105"/>
          <w:lang w:eastAsia="en-US" w:bidi="ar-SA"/>
        </w:rPr>
        <w:t xml:space="preserve"> </w:t>
      </w:r>
      <w:r w:rsidRPr="00D412BC">
        <w:rPr>
          <w:w w:val="105"/>
          <w:lang w:eastAsia="en-US" w:bidi="ar-SA"/>
        </w:rPr>
        <w:t>de</w:t>
      </w:r>
      <w:r w:rsidRPr="00D412BC">
        <w:rPr>
          <w:spacing w:val="-5"/>
          <w:w w:val="105"/>
          <w:lang w:eastAsia="en-US" w:bidi="ar-SA"/>
        </w:rPr>
        <w:t xml:space="preserve"> </w:t>
      </w:r>
      <w:r w:rsidRPr="00D412BC">
        <w:rPr>
          <w:w w:val="105"/>
          <w:lang w:eastAsia="en-US" w:bidi="ar-SA"/>
        </w:rPr>
        <w:t>13</w:t>
      </w:r>
      <w:r w:rsidRPr="00D412BC">
        <w:rPr>
          <w:spacing w:val="-6"/>
          <w:w w:val="105"/>
          <w:lang w:eastAsia="en-US" w:bidi="ar-SA"/>
        </w:rPr>
        <w:t xml:space="preserve"> </w:t>
      </w:r>
      <w:r w:rsidRPr="00D412BC">
        <w:rPr>
          <w:w w:val="105"/>
          <w:lang w:eastAsia="en-US" w:bidi="ar-SA"/>
        </w:rPr>
        <w:t>de</w:t>
      </w:r>
      <w:r w:rsidRPr="00D412BC">
        <w:rPr>
          <w:spacing w:val="-5"/>
          <w:w w:val="105"/>
          <w:lang w:eastAsia="en-US" w:bidi="ar-SA"/>
        </w:rPr>
        <w:t xml:space="preserve"> </w:t>
      </w:r>
      <w:r w:rsidRPr="00D412BC">
        <w:rPr>
          <w:w w:val="105"/>
          <w:lang w:eastAsia="en-US" w:bidi="ar-SA"/>
        </w:rPr>
        <w:t>julio,</w:t>
      </w:r>
      <w:r w:rsidRPr="00D412BC">
        <w:rPr>
          <w:spacing w:val="-3"/>
          <w:w w:val="105"/>
          <w:lang w:eastAsia="en-US" w:bidi="ar-SA"/>
        </w:rPr>
        <w:t xml:space="preserve"> </w:t>
      </w:r>
      <w:r w:rsidRPr="00D412BC">
        <w:rPr>
          <w:w w:val="105"/>
          <w:lang w:eastAsia="en-US" w:bidi="ar-SA"/>
        </w:rPr>
        <w:t>por</w:t>
      </w:r>
      <w:r w:rsidRPr="00D412BC">
        <w:rPr>
          <w:spacing w:val="-5"/>
          <w:w w:val="105"/>
          <w:lang w:eastAsia="en-US" w:bidi="ar-SA"/>
        </w:rPr>
        <w:t xml:space="preserve"> </w:t>
      </w:r>
      <w:r w:rsidRPr="00D412BC">
        <w:rPr>
          <w:w w:val="105"/>
          <w:lang w:eastAsia="en-US" w:bidi="ar-SA"/>
        </w:rPr>
        <w:t>el</w:t>
      </w:r>
      <w:r w:rsidRPr="00D412BC">
        <w:rPr>
          <w:spacing w:val="-6"/>
          <w:w w:val="105"/>
          <w:lang w:eastAsia="en-US" w:bidi="ar-SA"/>
        </w:rPr>
        <w:t xml:space="preserve"> </w:t>
      </w:r>
      <w:r w:rsidRPr="00D412BC">
        <w:rPr>
          <w:w w:val="105"/>
          <w:lang w:eastAsia="en-US" w:bidi="ar-SA"/>
        </w:rPr>
        <w:t>que</w:t>
      </w:r>
      <w:r w:rsidRPr="00D412BC">
        <w:rPr>
          <w:spacing w:val="-5"/>
          <w:w w:val="105"/>
          <w:lang w:eastAsia="en-US" w:bidi="ar-SA"/>
        </w:rPr>
        <w:t xml:space="preserve"> </w:t>
      </w:r>
      <w:r w:rsidRPr="00D412BC">
        <w:rPr>
          <w:w w:val="105"/>
          <w:lang w:eastAsia="en-US" w:bidi="ar-SA"/>
        </w:rPr>
        <w:t>se</w:t>
      </w:r>
      <w:r w:rsidRPr="00D412BC">
        <w:rPr>
          <w:spacing w:val="-6"/>
          <w:w w:val="105"/>
          <w:lang w:eastAsia="en-US" w:bidi="ar-SA"/>
        </w:rPr>
        <w:t xml:space="preserve"> </w:t>
      </w:r>
      <w:r w:rsidRPr="00D412BC">
        <w:rPr>
          <w:w w:val="105"/>
          <w:lang w:eastAsia="en-US" w:bidi="ar-SA"/>
        </w:rPr>
        <w:t>aprueba</w:t>
      </w:r>
      <w:r w:rsidRPr="00D412BC">
        <w:rPr>
          <w:spacing w:val="-4"/>
          <w:w w:val="105"/>
          <w:lang w:eastAsia="en-US" w:bidi="ar-SA"/>
        </w:rPr>
        <w:t xml:space="preserve"> </w:t>
      </w:r>
      <w:r w:rsidRPr="00D412BC">
        <w:rPr>
          <w:w w:val="105"/>
          <w:lang w:eastAsia="en-US" w:bidi="ar-SA"/>
        </w:rPr>
        <w:t>el</w:t>
      </w:r>
      <w:r w:rsidRPr="00D412BC">
        <w:rPr>
          <w:spacing w:val="-4"/>
          <w:w w:val="105"/>
          <w:lang w:eastAsia="en-US" w:bidi="ar-SA"/>
        </w:rPr>
        <w:t xml:space="preserve"> </w:t>
      </w:r>
      <w:r w:rsidRPr="00D412BC">
        <w:rPr>
          <w:w w:val="105"/>
          <w:lang w:eastAsia="en-US" w:bidi="ar-SA"/>
        </w:rPr>
        <w:t>Reglamento</w:t>
      </w:r>
      <w:r w:rsidRPr="00D412BC">
        <w:rPr>
          <w:spacing w:val="-2"/>
          <w:w w:val="105"/>
          <w:lang w:eastAsia="en-US" w:bidi="ar-SA"/>
        </w:rPr>
        <w:t xml:space="preserve"> </w:t>
      </w:r>
      <w:r w:rsidRPr="00D412BC">
        <w:rPr>
          <w:w w:val="105"/>
          <w:lang w:eastAsia="en-US" w:bidi="ar-SA"/>
        </w:rPr>
        <w:t>Orgánico</w:t>
      </w:r>
      <w:r w:rsidRPr="00D412BC">
        <w:rPr>
          <w:spacing w:val="-50"/>
          <w:w w:val="105"/>
          <w:lang w:eastAsia="en-US" w:bidi="ar-SA"/>
        </w:rPr>
        <w:t xml:space="preserve"> </w:t>
      </w:r>
      <w:r w:rsidRPr="00D412BC">
        <w:rPr>
          <w:w w:val="105"/>
          <w:lang w:eastAsia="en-US" w:bidi="ar-SA"/>
        </w:rPr>
        <w:t>delas escuelas infantiles de segundo ciclo, de los colegios de educación primaria, de</w:t>
      </w:r>
      <w:r w:rsidRPr="00D412BC">
        <w:rPr>
          <w:spacing w:val="1"/>
          <w:w w:val="105"/>
          <w:lang w:eastAsia="en-US" w:bidi="ar-SA"/>
        </w:rPr>
        <w:t xml:space="preserve"> </w:t>
      </w:r>
      <w:r w:rsidRPr="00D412BC">
        <w:rPr>
          <w:w w:val="105"/>
          <w:lang w:eastAsia="en-US" w:bidi="ar-SA"/>
        </w:rPr>
        <w:t>los colegios de educación infantil y primaria y de los centros públicos específicos de</w:t>
      </w:r>
      <w:r w:rsidRPr="00D412BC">
        <w:rPr>
          <w:spacing w:val="1"/>
          <w:w w:val="105"/>
          <w:lang w:eastAsia="en-US" w:bidi="ar-SA"/>
        </w:rPr>
        <w:t xml:space="preserve"> </w:t>
      </w:r>
      <w:r w:rsidRPr="00D412BC">
        <w:rPr>
          <w:w w:val="105"/>
          <w:lang w:eastAsia="en-US" w:bidi="ar-SA"/>
        </w:rPr>
        <w:t>educación</w:t>
      </w:r>
      <w:r w:rsidRPr="00D412BC">
        <w:rPr>
          <w:spacing w:val="-4"/>
          <w:w w:val="105"/>
          <w:lang w:eastAsia="en-US" w:bidi="ar-SA"/>
        </w:rPr>
        <w:t xml:space="preserve"> </w:t>
      </w:r>
      <w:r w:rsidRPr="00D412BC">
        <w:rPr>
          <w:w w:val="105"/>
          <w:lang w:eastAsia="en-US" w:bidi="ar-SA"/>
        </w:rPr>
        <w:t>especial.</w:t>
      </w:r>
    </w:p>
    <w:p w:rsidR="00D412BC" w:rsidRPr="00D412BC" w:rsidRDefault="00D412BC" w:rsidP="00D412BC">
      <w:pPr>
        <w:rPr>
          <w:sz w:val="20"/>
          <w:lang w:eastAsia="en-US" w:bidi="ar-SA"/>
        </w:rPr>
      </w:pPr>
    </w:p>
    <w:p w:rsidR="00D412BC" w:rsidRPr="00D412BC" w:rsidRDefault="00D412BC" w:rsidP="00E63BAE">
      <w:pPr>
        <w:numPr>
          <w:ilvl w:val="0"/>
          <w:numId w:val="262"/>
        </w:numPr>
        <w:tabs>
          <w:tab w:val="left" w:pos="1260"/>
        </w:tabs>
        <w:spacing w:line="424" w:lineRule="auto"/>
        <w:ind w:right="426"/>
        <w:jc w:val="both"/>
        <w:rPr>
          <w:lang w:eastAsia="en-US" w:bidi="ar-SA"/>
        </w:rPr>
      </w:pPr>
      <w:r w:rsidRPr="00D412BC">
        <w:rPr>
          <w:lang w:eastAsia="en-US" w:bidi="ar-SA"/>
        </w:rPr>
        <w:t>Orden</w:t>
      </w:r>
      <w:r w:rsidRPr="00D412BC">
        <w:rPr>
          <w:spacing w:val="40"/>
          <w:lang w:eastAsia="en-US" w:bidi="ar-SA"/>
        </w:rPr>
        <w:t xml:space="preserve"> </w:t>
      </w:r>
      <w:r w:rsidRPr="00D412BC">
        <w:rPr>
          <w:lang w:eastAsia="en-US" w:bidi="ar-SA"/>
        </w:rPr>
        <w:t>de</w:t>
      </w:r>
      <w:r w:rsidRPr="00D412BC">
        <w:rPr>
          <w:spacing w:val="43"/>
          <w:lang w:eastAsia="en-US" w:bidi="ar-SA"/>
        </w:rPr>
        <w:t xml:space="preserve"> </w:t>
      </w:r>
      <w:r w:rsidRPr="00D412BC">
        <w:rPr>
          <w:lang w:eastAsia="en-US" w:bidi="ar-SA"/>
        </w:rPr>
        <w:t>20/08/2010,</w:t>
      </w:r>
      <w:r w:rsidRPr="00D412BC">
        <w:rPr>
          <w:spacing w:val="38"/>
          <w:lang w:eastAsia="en-US" w:bidi="ar-SA"/>
        </w:rPr>
        <w:t xml:space="preserve"> </w:t>
      </w:r>
      <w:r w:rsidRPr="00D412BC">
        <w:rPr>
          <w:lang w:eastAsia="en-US" w:bidi="ar-SA"/>
        </w:rPr>
        <w:t>por</w:t>
      </w:r>
      <w:r w:rsidRPr="00D412BC">
        <w:rPr>
          <w:spacing w:val="39"/>
          <w:lang w:eastAsia="en-US" w:bidi="ar-SA"/>
        </w:rPr>
        <w:t xml:space="preserve"> </w:t>
      </w:r>
      <w:r w:rsidRPr="00D412BC">
        <w:rPr>
          <w:lang w:eastAsia="en-US" w:bidi="ar-SA"/>
        </w:rPr>
        <w:t>la</w:t>
      </w:r>
      <w:r w:rsidRPr="00D412BC">
        <w:rPr>
          <w:spacing w:val="41"/>
          <w:lang w:eastAsia="en-US" w:bidi="ar-SA"/>
        </w:rPr>
        <w:t xml:space="preserve"> </w:t>
      </w:r>
      <w:r w:rsidRPr="00D412BC">
        <w:rPr>
          <w:lang w:eastAsia="en-US" w:bidi="ar-SA"/>
        </w:rPr>
        <w:t>que</w:t>
      </w:r>
      <w:r w:rsidRPr="00D412BC">
        <w:rPr>
          <w:spacing w:val="43"/>
          <w:lang w:eastAsia="en-US" w:bidi="ar-SA"/>
        </w:rPr>
        <w:t xml:space="preserve"> </w:t>
      </w:r>
      <w:r w:rsidRPr="00D412BC">
        <w:rPr>
          <w:lang w:eastAsia="en-US" w:bidi="ar-SA"/>
        </w:rPr>
        <w:t>se</w:t>
      </w:r>
      <w:r w:rsidRPr="00D412BC">
        <w:rPr>
          <w:spacing w:val="42"/>
          <w:lang w:eastAsia="en-US" w:bidi="ar-SA"/>
        </w:rPr>
        <w:t xml:space="preserve"> </w:t>
      </w:r>
      <w:r w:rsidRPr="00D412BC">
        <w:rPr>
          <w:lang w:eastAsia="en-US" w:bidi="ar-SA"/>
        </w:rPr>
        <w:t>aprueba</w:t>
      </w:r>
      <w:r w:rsidRPr="00D412BC">
        <w:rPr>
          <w:spacing w:val="41"/>
          <w:lang w:eastAsia="en-US" w:bidi="ar-SA"/>
        </w:rPr>
        <w:t xml:space="preserve"> </w:t>
      </w:r>
      <w:r w:rsidRPr="00D412BC">
        <w:rPr>
          <w:lang w:eastAsia="en-US" w:bidi="ar-SA"/>
        </w:rPr>
        <w:t>la</w:t>
      </w:r>
      <w:r w:rsidRPr="00D412BC">
        <w:rPr>
          <w:spacing w:val="41"/>
          <w:lang w:eastAsia="en-US" w:bidi="ar-SA"/>
        </w:rPr>
        <w:t xml:space="preserve"> </w:t>
      </w:r>
      <w:r w:rsidRPr="00D412BC">
        <w:rPr>
          <w:lang w:eastAsia="en-US" w:bidi="ar-SA"/>
        </w:rPr>
        <w:t>organización</w:t>
      </w:r>
      <w:r w:rsidRPr="00D412BC">
        <w:rPr>
          <w:spacing w:val="39"/>
          <w:lang w:eastAsia="en-US" w:bidi="ar-SA"/>
        </w:rPr>
        <w:t xml:space="preserve"> </w:t>
      </w:r>
      <w:r w:rsidRPr="00D412BC">
        <w:rPr>
          <w:lang w:eastAsia="en-US" w:bidi="ar-SA"/>
        </w:rPr>
        <w:t>y</w:t>
      </w:r>
      <w:r w:rsidRPr="00D412BC">
        <w:rPr>
          <w:spacing w:val="42"/>
          <w:lang w:eastAsia="en-US" w:bidi="ar-SA"/>
        </w:rPr>
        <w:t xml:space="preserve"> </w:t>
      </w:r>
      <w:r w:rsidRPr="00D412BC">
        <w:rPr>
          <w:lang w:eastAsia="en-US" w:bidi="ar-SA"/>
        </w:rPr>
        <w:t>el</w:t>
      </w:r>
      <w:r w:rsidRPr="00D412BC">
        <w:rPr>
          <w:spacing w:val="43"/>
          <w:lang w:eastAsia="en-US" w:bidi="ar-SA"/>
        </w:rPr>
        <w:t xml:space="preserve"> </w:t>
      </w:r>
      <w:r w:rsidRPr="00D412BC">
        <w:rPr>
          <w:lang w:eastAsia="en-US" w:bidi="ar-SA"/>
        </w:rPr>
        <w:t>funcionamiento</w:t>
      </w:r>
      <w:r w:rsidRPr="00D412BC">
        <w:rPr>
          <w:spacing w:val="4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 escuelas infantiles de segundo ciclo, de los colegios de educación primaria, de los</w:t>
      </w:r>
      <w:r w:rsidRPr="00D412BC">
        <w:rPr>
          <w:spacing w:val="1"/>
          <w:lang w:eastAsia="en-US" w:bidi="ar-SA"/>
        </w:rPr>
        <w:t xml:space="preserve"> </w:t>
      </w:r>
      <w:r w:rsidRPr="00D412BC">
        <w:rPr>
          <w:lang w:eastAsia="en-US" w:bidi="ar-SA"/>
        </w:rPr>
        <w:t>colegios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educación</w:t>
      </w:r>
      <w:r w:rsidRPr="00D412BC">
        <w:rPr>
          <w:spacing w:val="1"/>
          <w:lang w:eastAsia="en-US" w:bidi="ar-SA"/>
        </w:rPr>
        <w:t xml:space="preserve"> </w:t>
      </w:r>
      <w:r w:rsidRPr="00D412BC">
        <w:rPr>
          <w:lang w:eastAsia="en-US" w:bidi="ar-SA"/>
        </w:rPr>
        <w:t>infantil</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primaria</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centros</w:t>
      </w:r>
      <w:r w:rsidRPr="00D412BC">
        <w:rPr>
          <w:spacing w:val="1"/>
          <w:lang w:eastAsia="en-US" w:bidi="ar-SA"/>
        </w:rPr>
        <w:t xml:space="preserve"> </w:t>
      </w:r>
      <w:r w:rsidRPr="00D412BC">
        <w:rPr>
          <w:lang w:eastAsia="en-US" w:bidi="ar-SA"/>
        </w:rPr>
        <w:t>públicos</w:t>
      </w:r>
      <w:r w:rsidRPr="00D412BC">
        <w:rPr>
          <w:spacing w:val="1"/>
          <w:lang w:eastAsia="en-US" w:bidi="ar-SA"/>
        </w:rPr>
        <w:t xml:space="preserve"> </w:t>
      </w:r>
      <w:r w:rsidRPr="00D412BC">
        <w:rPr>
          <w:lang w:eastAsia="en-US" w:bidi="ar-SA"/>
        </w:rPr>
        <w:t>específicos</w:t>
      </w:r>
      <w:r w:rsidRPr="00D412BC">
        <w:rPr>
          <w:spacing w:val="49"/>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educación</w:t>
      </w:r>
      <w:r w:rsidRPr="00D412BC">
        <w:rPr>
          <w:spacing w:val="13"/>
          <w:lang w:eastAsia="en-US" w:bidi="ar-SA"/>
        </w:rPr>
        <w:t xml:space="preserve"> </w:t>
      </w:r>
      <w:r w:rsidRPr="00D412BC">
        <w:rPr>
          <w:lang w:eastAsia="en-US" w:bidi="ar-SA"/>
        </w:rPr>
        <w:t>especial,</w:t>
      </w:r>
      <w:r w:rsidRPr="00D412BC">
        <w:rPr>
          <w:spacing w:val="18"/>
          <w:lang w:eastAsia="en-US" w:bidi="ar-SA"/>
        </w:rPr>
        <w:t xml:space="preserve"> </w:t>
      </w:r>
      <w:r w:rsidRPr="00D412BC">
        <w:rPr>
          <w:lang w:eastAsia="en-US" w:bidi="ar-SA"/>
        </w:rPr>
        <w:t>así</w:t>
      </w:r>
      <w:r w:rsidRPr="00D412BC">
        <w:rPr>
          <w:spacing w:val="15"/>
          <w:lang w:eastAsia="en-US" w:bidi="ar-SA"/>
        </w:rPr>
        <w:t xml:space="preserve"> </w:t>
      </w:r>
      <w:r w:rsidRPr="00D412BC">
        <w:rPr>
          <w:lang w:eastAsia="en-US" w:bidi="ar-SA"/>
        </w:rPr>
        <w:t>como</w:t>
      </w:r>
      <w:r w:rsidRPr="00D412BC">
        <w:rPr>
          <w:spacing w:val="13"/>
          <w:lang w:eastAsia="en-US" w:bidi="ar-SA"/>
        </w:rPr>
        <w:t xml:space="preserve"> </w:t>
      </w:r>
      <w:r w:rsidRPr="00D412BC">
        <w:rPr>
          <w:lang w:eastAsia="en-US" w:bidi="ar-SA"/>
        </w:rPr>
        <w:t>el</w:t>
      </w:r>
      <w:r w:rsidRPr="00D412BC">
        <w:rPr>
          <w:spacing w:val="15"/>
          <w:lang w:eastAsia="en-US" w:bidi="ar-SA"/>
        </w:rPr>
        <w:t xml:space="preserve"> </w:t>
      </w:r>
      <w:r w:rsidRPr="00D412BC">
        <w:rPr>
          <w:lang w:eastAsia="en-US" w:bidi="ar-SA"/>
        </w:rPr>
        <w:t>horario</w:t>
      </w:r>
      <w:r w:rsidRPr="00D412BC">
        <w:rPr>
          <w:spacing w:val="16"/>
          <w:lang w:eastAsia="en-US" w:bidi="ar-SA"/>
        </w:rPr>
        <w:t xml:space="preserve"> </w:t>
      </w:r>
      <w:r w:rsidRPr="00D412BC">
        <w:rPr>
          <w:lang w:eastAsia="en-US" w:bidi="ar-SA"/>
        </w:rPr>
        <w:t>de</w:t>
      </w:r>
      <w:r w:rsidRPr="00D412BC">
        <w:rPr>
          <w:spacing w:val="14"/>
          <w:lang w:eastAsia="en-US" w:bidi="ar-SA"/>
        </w:rPr>
        <w:t xml:space="preserve"> </w:t>
      </w:r>
      <w:r w:rsidRPr="00D412BC">
        <w:rPr>
          <w:lang w:eastAsia="en-US" w:bidi="ar-SA"/>
        </w:rPr>
        <w:t>los</w:t>
      </w:r>
      <w:r w:rsidRPr="00D412BC">
        <w:rPr>
          <w:spacing w:val="16"/>
          <w:lang w:eastAsia="en-US" w:bidi="ar-SA"/>
        </w:rPr>
        <w:t xml:space="preserve"> </w:t>
      </w:r>
      <w:r w:rsidRPr="00D412BC">
        <w:rPr>
          <w:lang w:eastAsia="en-US" w:bidi="ar-SA"/>
        </w:rPr>
        <w:t>centros,</w:t>
      </w:r>
      <w:r w:rsidRPr="00D412BC">
        <w:rPr>
          <w:spacing w:val="17"/>
          <w:lang w:eastAsia="en-US" w:bidi="ar-SA"/>
        </w:rPr>
        <w:t xml:space="preserve"> </w:t>
      </w:r>
      <w:r w:rsidRPr="00D412BC">
        <w:rPr>
          <w:lang w:eastAsia="en-US" w:bidi="ar-SA"/>
        </w:rPr>
        <w:t>del</w:t>
      </w:r>
      <w:r w:rsidRPr="00D412BC">
        <w:rPr>
          <w:spacing w:val="14"/>
          <w:lang w:eastAsia="en-US" w:bidi="ar-SA"/>
        </w:rPr>
        <w:t xml:space="preserve"> </w:t>
      </w:r>
      <w:r w:rsidRPr="00D412BC">
        <w:rPr>
          <w:lang w:eastAsia="en-US" w:bidi="ar-SA"/>
        </w:rPr>
        <w:t>alumnado</w:t>
      </w:r>
      <w:r w:rsidRPr="00D412BC">
        <w:rPr>
          <w:spacing w:val="14"/>
          <w:lang w:eastAsia="en-US" w:bidi="ar-SA"/>
        </w:rPr>
        <w:t xml:space="preserve"> </w:t>
      </w:r>
      <w:r w:rsidRPr="00D412BC">
        <w:rPr>
          <w:lang w:eastAsia="en-US" w:bidi="ar-SA"/>
        </w:rPr>
        <w:t>y</w:t>
      </w:r>
      <w:r w:rsidRPr="00D412BC">
        <w:rPr>
          <w:spacing w:val="14"/>
          <w:lang w:eastAsia="en-US" w:bidi="ar-SA"/>
        </w:rPr>
        <w:t xml:space="preserve"> </w:t>
      </w:r>
      <w:r w:rsidRPr="00D412BC">
        <w:rPr>
          <w:lang w:eastAsia="en-US" w:bidi="ar-SA"/>
        </w:rPr>
        <w:t>del</w:t>
      </w:r>
      <w:r w:rsidRPr="00D412BC">
        <w:rPr>
          <w:spacing w:val="19"/>
          <w:lang w:eastAsia="en-US" w:bidi="ar-SA"/>
        </w:rPr>
        <w:t xml:space="preserve"> </w:t>
      </w:r>
      <w:r w:rsidRPr="00D412BC">
        <w:rPr>
          <w:lang w:eastAsia="en-US" w:bidi="ar-SA"/>
        </w:rPr>
        <w:t>profesorado.</w:t>
      </w:r>
    </w:p>
    <w:p w:rsidR="00D412BC" w:rsidRPr="00D412BC" w:rsidRDefault="00D412BC" w:rsidP="00D412BC">
      <w:pPr>
        <w:spacing w:before="10"/>
        <w:rPr>
          <w:sz w:val="19"/>
          <w:lang w:eastAsia="en-US" w:bidi="ar-SA"/>
        </w:rPr>
      </w:pPr>
    </w:p>
    <w:p w:rsidR="00D412BC" w:rsidRPr="00D412BC" w:rsidRDefault="00D412BC" w:rsidP="00E63BAE">
      <w:pPr>
        <w:numPr>
          <w:ilvl w:val="0"/>
          <w:numId w:val="262"/>
        </w:numPr>
        <w:tabs>
          <w:tab w:val="left" w:pos="1259"/>
          <w:tab w:val="left" w:pos="1260"/>
        </w:tabs>
        <w:ind w:right="714"/>
        <w:rPr>
          <w:lang w:eastAsia="en-US" w:bidi="ar-SA"/>
        </w:rPr>
      </w:pPr>
      <w:r w:rsidRPr="00D412BC">
        <w:rPr>
          <w:lang w:eastAsia="en-US" w:bidi="ar-SA"/>
        </w:rPr>
        <w:t>VI</w:t>
      </w:r>
      <w:r w:rsidRPr="00D412BC">
        <w:rPr>
          <w:spacing w:val="36"/>
          <w:lang w:eastAsia="en-US" w:bidi="ar-SA"/>
        </w:rPr>
        <w:t xml:space="preserve"> </w:t>
      </w:r>
      <w:r w:rsidRPr="00D412BC">
        <w:rPr>
          <w:lang w:eastAsia="en-US" w:bidi="ar-SA"/>
        </w:rPr>
        <w:t>Convenio</w:t>
      </w:r>
      <w:r w:rsidRPr="00D412BC">
        <w:rPr>
          <w:spacing w:val="38"/>
          <w:lang w:eastAsia="en-US" w:bidi="ar-SA"/>
        </w:rPr>
        <w:t xml:space="preserve"> </w:t>
      </w:r>
      <w:r w:rsidRPr="00D412BC">
        <w:rPr>
          <w:lang w:eastAsia="en-US" w:bidi="ar-SA"/>
        </w:rPr>
        <w:t>del</w:t>
      </w:r>
      <w:r w:rsidRPr="00D412BC">
        <w:rPr>
          <w:spacing w:val="36"/>
          <w:lang w:eastAsia="en-US" w:bidi="ar-SA"/>
        </w:rPr>
        <w:t xml:space="preserve"> </w:t>
      </w:r>
      <w:r w:rsidRPr="00D412BC">
        <w:rPr>
          <w:lang w:eastAsia="en-US" w:bidi="ar-SA"/>
        </w:rPr>
        <w:t>personal</w:t>
      </w:r>
      <w:r w:rsidRPr="00D412BC">
        <w:rPr>
          <w:spacing w:val="36"/>
          <w:lang w:eastAsia="en-US" w:bidi="ar-SA"/>
        </w:rPr>
        <w:t xml:space="preserve"> </w:t>
      </w:r>
      <w:r w:rsidRPr="00D412BC">
        <w:rPr>
          <w:lang w:eastAsia="en-US" w:bidi="ar-SA"/>
        </w:rPr>
        <w:t>laboral</w:t>
      </w:r>
      <w:r w:rsidRPr="00D412BC">
        <w:rPr>
          <w:spacing w:val="35"/>
          <w:lang w:eastAsia="en-US" w:bidi="ar-SA"/>
        </w:rPr>
        <w:t xml:space="preserve"> </w:t>
      </w:r>
      <w:r w:rsidRPr="00D412BC">
        <w:rPr>
          <w:lang w:eastAsia="en-US" w:bidi="ar-SA"/>
        </w:rPr>
        <w:t>de</w:t>
      </w:r>
      <w:r w:rsidRPr="00D412BC">
        <w:rPr>
          <w:spacing w:val="32"/>
          <w:lang w:eastAsia="en-US" w:bidi="ar-SA"/>
        </w:rPr>
        <w:t xml:space="preserve"> </w:t>
      </w:r>
      <w:r w:rsidRPr="00D412BC">
        <w:rPr>
          <w:lang w:eastAsia="en-US" w:bidi="ar-SA"/>
        </w:rPr>
        <w:t>la</w:t>
      </w:r>
      <w:r w:rsidRPr="00D412BC">
        <w:rPr>
          <w:spacing w:val="36"/>
          <w:lang w:eastAsia="en-US" w:bidi="ar-SA"/>
        </w:rPr>
        <w:t xml:space="preserve"> </w:t>
      </w:r>
      <w:r w:rsidRPr="00D412BC">
        <w:rPr>
          <w:lang w:eastAsia="en-US" w:bidi="ar-SA"/>
        </w:rPr>
        <w:t>administración</w:t>
      </w:r>
      <w:r w:rsidRPr="00D412BC">
        <w:rPr>
          <w:spacing w:val="33"/>
          <w:lang w:eastAsia="en-US" w:bidi="ar-SA"/>
        </w:rPr>
        <w:t xml:space="preserve"> </w:t>
      </w:r>
      <w:r w:rsidRPr="00D412BC">
        <w:rPr>
          <w:lang w:eastAsia="en-US" w:bidi="ar-SA"/>
        </w:rPr>
        <w:t>general</w:t>
      </w:r>
      <w:r w:rsidRPr="00D412BC">
        <w:rPr>
          <w:spacing w:val="34"/>
          <w:lang w:eastAsia="en-US" w:bidi="ar-SA"/>
        </w:rPr>
        <w:t xml:space="preserve"> </w:t>
      </w:r>
      <w:r w:rsidRPr="00D412BC">
        <w:rPr>
          <w:lang w:eastAsia="en-US" w:bidi="ar-SA"/>
        </w:rPr>
        <w:t>de</w:t>
      </w:r>
      <w:r w:rsidRPr="00D412BC">
        <w:rPr>
          <w:spacing w:val="34"/>
          <w:lang w:eastAsia="en-US" w:bidi="ar-SA"/>
        </w:rPr>
        <w:t xml:space="preserve"> </w:t>
      </w:r>
      <w:r w:rsidRPr="00D412BC">
        <w:rPr>
          <w:lang w:eastAsia="en-US" w:bidi="ar-SA"/>
        </w:rPr>
        <w:t>la</w:t>
      </w:r>
      <w:r w:rsidRPr="00D412BC">
        <w:rPr>
          <w:spacing w:val="34"/>
          <w:lang w:eastAsia="en-US" w:bidi="ar-SA"/>
        </w:rPr>
        <w:t xml:space="preserve"> </w:t>
      </w:r>
      <w:r w:rsidRPr="00D412BC">
        <w:rPr>
          <w:lang w:eastAsia="en-US" w:bidi="ar-SA"/>
        </w:rPr>
        <w:t>Junta</w:t>
      </w:r>
      <w:r w:rsidRPr="00D412BC">
        <w:rPr>
          <w:spacing w:val="36"/>
          <w:lang w:eastAsia="en-US" w:bidi="ar-SA"/>
        </w:rPr>
        <w:t xml:space="preserve"> </w:t>
      </w:r>
      <w:r w:rsidRPr="00D412BC">
        <w:rPr>
          <w:lang w:eastAsia="en-US" w:bidi="ar-SA"/>
        </w:rPr>
        <w:t>de</w:t>
      </w:r>
      <w:r w:rsidRPr="00D412BC">
        <w:rPr>
          <w:spacing w:val="-47"/>
          <w:lang w:eastAsia="en-US" w:bidi="ar-SA"/>
        </w:rPr>
        <w:t xml:space="preserve"> </w:t>
      </w:r>
      <w:r w:rsidRPr="00D412BC">
        <w:rPr>
          <w:lang w:eastAsia="en-US" w:bidi="ar-SA"/>
        </w:rPr>
        <w:t>Andalucía.</w:t>
      </w:r>
    </w:p>
    <w:p w:rsidR="00D412BC" w:rsidRPr="00D412BC" w:rsidRDefault="00D412BC" w:rsidP="00D412BC">
      <w:pPr>
        <w:rPr>
          <w:lang w:eastAsia="en-US" w:bidi="ar-SA"/>
        </w:rPr>
        <w:sectPr w:rsidR="00D412BC" w:rsidRPr="00D412BC">
          <w:pgSz w:w="11900" w:h="16840"/>
          <w:pgMar w:top="1380" w:right="980" w:bottom="1140" w:left="1160" w:header="0" w:footer="949" w:gutter="0"/>
          <w:cols w:space="720"/>
        </w:sectPr>
      </w:pPr>
    </w:p>
    <w:p w:rsidR="00D412BC" w:rsidRPr="00D412BC" w:rsidRDefault="00D412BC" w:rsidP="00E63BAE">
      <w:pPr>
        <w:numPr>
          <w:ilvl w:val="0"/>
          <w:numId w:val="262"/>
        </w:numPr>
        <w:tabs>
          <w:tab w:val="left" w:pos="1260"/>
        </w:tabs>
        <w:spacing w:before="81" w:line="391" w:lineRule="auto"/>
        <w:ind w:right="1914"/>
        <w:jc w:val="both"/>
        <w:rPr>
          <w:lang w:eastAsia="en-US" w:bidi="ar-SA"/>
        </w:rPr>
      </w:pPr>
      <w:r w:rsidRPr="00D412BC">
        <w:rPr>
          <w:lang w:eastAsia="en-US" w:bidi="ar-SA"/>
        </w:rPr>
        <w:lastRenderedPageBreak/>
        <w:t>Ley</w:t>
      </w:r>
      <w:r w:rsidRPr="00D412BC">
        <w:rPr>
          <w:spacing w:val="1"/>
          <w:lang w:eastAsia="en-US" w:bidi="ar-SA"/>
        </w:rPr>
        <w:t xml:space="preserve"> </w:t>
      </w:r>
      <w:r w:rsidRPr="00D412BC">
        <w:rPr>
          <w:lang w:eastAsia="en-US" w:bidi="ar-SA"/>
        </w:rPr>
        <w:t>Orgánica</w:t>
      </w:r>
      <w:r w:rsidRPr="00D412BC">
        <w:rPr>
          <w:spacing w:val="1"/>
          <w:lang w:eastAsia="en-US" w:bidi="ar-SA"/>
        </w:rPr>
        <w:t xml:space="preserve"> </w:t>
      </w:r>
      <w:r w:rsidRPr="00D412BC">
        <w:rPr>
          <w:lang w:eastAsia="en-US" w:bidi="ar-SA"/>
        </w:rPr>
        <w:t>3/2018,</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5</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diciembre,</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Protección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Datos</w:t>
      </w:r>
      <w:r w:rsidRPr="00D412BC">
        <w:rPr>
          <w:spacing w:val="1"/>
          <w:lang w:eastAsia="en-US" w:bidi="ar-SA"/>
        </w:rPr>
        <w:t xml:space="preserve"> </w:t>
      </w:r>
      <w:r w:rsidRPr="00D412BC">
        <w:rPr>
          <w:lang w:eastAsia="en-US" w:bidi="ar-SA"/>
        </w:rPr>
        <w:t>Personales</w:t>
      </w:r>
      <w:r w:rsidRPr="00D412BC">
        <w:rPr>
          <w:spacing w:val="-4"/>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garantía de los derechos digitales.</w:t>
      </w:r>
    </w:p>
    <w:p w:rsidR="00D412BC" w:rsidRPr="00D412BC" w:rsidRDefault="00D412BC" w:rsidP="00E63BAE">
      <w:pPr>
        <w:numPr>
          <w:ilvl w:val="0"/>
          <w:numId w:val="262"/>
        </w:numPr>
        <w:tabs>
          <w:tab w:val="left" w:pos="1260"/>
        </w:tabs>
        <w:spacing w:before="10" w:line="393" w:lineRule="auto"/>
        <w:ind w:right="1913"/>
        <w:jc w:val="both"/>
        <w:rPr>
          <w:lang w:eastAsia="en-US" w:bidi="ar-SA"/>
        </w:rPr>
      </w:pPr>
      <w:r w:rsidRPr="00D412BC">
        <w:rPr>
          <w:lang w:eastAsia="en-US" w:bidi="ar-SA"/>
        </w:rPr>
        <w:t>Orden de 15 de enero de 2021, por la que se desarrolla el currículo</w:t>
      </w:r>
      <w:r w:rsidRPr="00D412BC">
        <w:rPr>
          <w:spacing w:val="1"/>
          <w:lang w:eastAsia="en-US" w:bidi="ar-SA"/>
        </w:rPr>
        <w:t xml:space="preserve"> </w:t>
      </w:r>
      <w:r w:rsidRPr="00D412BC">
        <w:rPr>
          <w:lang w:eastAsia="en-US" w:bidi="ar-SA"/>
        </w:rPr>
        <w:t>correspondientes</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etapa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E.P</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Comunicada</w:t>
      </w:r>
      <w:r w:rsidRPr="00D412BC">
        <w:rPr>
          <w:spacing w:val="1"/>
          <w:lang w:eastAsia="en-US" w:bidi="ar-SA"/>
        </w:rPr>
        <w:t xml:space="preserve"> </w:t>
      </w:r>
      <w:r w:rsidRPr="00D412BC">
        <w:rPr>
          <w:lang w:eastAsia="en-US" w:bidi="ar-SA"/>
        </w:rPr>
        <w:t>Autónoma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Andalucía, se regulan determinados aspectos de atención a la diversidad,</w:t>
      </w:r>
      <w:r w:rsidRPr="00D412BC">
        <w:rPr>
          <w:spacing w:val="1"/>
          <w:lang w:eastAsia="en-US" w:bidi="ar-SA"/>
        </w:rPr>
        <w:t xml:space="preserve"> </w:t>
      </w:r>
      <w:r w:rsidRPr="00D412BC">
        <w:rPr>
          <w:lang w:eastAsia="en-US" w:bidi="ar-SA"/>
        </w:rPr>
        <w:t>Se establece la ordenación de la evaluación del proceso de aprendizaje</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determina</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proceso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tránsito</w:t>
      </w:r>
      <w:r w:rsidRPr="00D412BC">
        <w:rPr>
          <w:spacing w:val="49"/>
          <w:lang w:eastAsia="en-US" w:bidi="ar-SA"/>
        </w:rPr>
        <w:t xml:space="preserve"> </w:t>
      </w:r>
      <w:r w:rsidRPr="00D412BC">
        <w:rPr>
          <w:lang w:eastAsia="en-US" w:bidi="ar-SA"/>
        </w:rPr>
        <w:t>entre</w:t>
      </w:r>
      <w:r w:rsidRPr="00D412BC">
        <w:rPr>
          <w:spacing w:val="50"/>
          <w:lang w:eastAsia="en-US" w:bidi="ar-SA"/>
        </w:rPr>
        <w:t xml:space="preserve"> </w:t>
      </w:r>
      <w:r w:rsidRPr="00D412BC">
        <w:rPr>
          <w:lang w:eastAsia="en-US" w:bidi="ar-SA"/>
        </w:rPr>
        <w:t>distintas</w:t>
      </w:r>
      <w:r w:rsidRPr="00D412BC">
        <w:rPr>
          <w:spacing w:val="1"/>
          <w:lang w:eastAsia="en-US" w:bidi="ar-SA"/>
        </w:rPr>
        <w:t xml:space="preserve"> </w:t>
      </w:r>
      <w:r w:rsidRPr="00D412BC">
        <w:rPr>
          <w:lang w:eastAsia="en-US" w:bidi="ar-SA"/>
        </w:rPr>
        <w:t>etapas</w:t>
      </w:r>
      <w:r w:rsidRPr="00D412BC">
        <w:rPr>
          <w:spacing w:val="-1"/>
          <w:lang w:eastAsia="en-US" w:bidi="ar-SA"/>
        </w:rPr>
        <w:t xml:space="preserve"> </w:t>
      </w:r>
      <w:r w:rsidRPr="00D412BC">
        <w:rPr>
          <w:lang w:eastAsia="en-US" w:bidi="ar-SA"/>
        </w:rPr>
        <w:t>educativas.</w:t>
      </w:r>
    </w:p>
    <w:p w:rsidR="00D412BC" w:rsidRPr="00D412BC" w:rsidRDefault="00D412BC" w:rsidP="00D412BC">
      <w:pPr>
        <w:rPr>
          <w:lang w:eastAsia="en-US" w:bidi="ar-SA"/>
        </w:rPr>
      </w:pPr>
    </w:p>
    <w:p w:rsidR="00D412BC" w:rsidRPr="00D412BC" w:rsidRDefault="00D412BC" w:rsidP="00D412BC">
      <w:pPr>
        <w:spacing w:before="2"/>
        <w:rPr>
          <w:sz w:val="25"/>
          <w:lang w:eastAsia="en-US" w:bidi="ar-SA"/>
        </w:rPr>
      </w:pPr>
    </w:p>
    <w:p w:rsidR="00D412BC" w:rsidRPr="00D412BC" w:rsidRDefault="00D412BC" w:rsidP="00D412BC">
      <w:pPr>
        <w:ind w:left="539" w:right="716"/>
        <w:jc w:val="both"/>
        <w:rPr>
          <w:lang w:eastAsia="en-US" w:bidi="ar-SA"/>
        </w:rPr>
      </w:pPr>
      <w:r w:rsidRPr="00D412BC">
        <w:rPr>
          <w:b/>
          <w:lang w:eastAsia="en-US" w:bidi="ar-SA"/>
        </w:rPr>
        <w:t>El</w:t>
      </w:r>
      <w:r w:rsidRPr="00D412BC">
        <w:rPr>
          <w:b/>
          <w:spacing w:val="1"/>
          <w:lang w:eastAsia="en-US" w:bidi="ar-SA"/>
        </w:rPr>
        <w:t xml:space="preserve"> </w:t>
      </w:r>
      <w:r w:rsidRPr="00D412BC">
        <w:rPr>
          <w:b/>
          <w:lang w:eastAsia="en-US" w:bidi="ar-SA"/>
        </w:rPr>
        <w:t>reglamento</w:t>
      </w:r>
      <w:r w:rsidRPr="00D412BC">
        <w:rPr>
          <w:b/>
          <w:spacing w:val="1"/>
          <w:lang w:eastAsia="en-US" w:bidi="ar-SA"/>
        </w:rPr>
        <w:t xml:space="preserve"> </w:t>
      </w:r>
      <w:r w:rsidRPr="00D412BC">
        <w:rPr>
          <w:b/>
          <w:lang w:eastAsia="en-US" w:bidi="ar-SA"/>
        </w:rPr>
        <w:t>de</w:t>
      </w:r>
      <w:r w:rsidRPr="00D412BC">
        <w:rPr>
          <w:b/>
          <w:spacing w:val="1"/>
          <w:lang w:eastAsia="en-US" w:bidi="ar-SA"/>
        </w:rPr>
        <w:t xml:space="preserve"> </w:t>
      </w:r>
      <w:r w:rsidRPr="00D412BC">
        <w:rPr>
          <w:b/>
          <w:lang w:eastAsia="en-US" w:bidi="ar-SA"/>
        </w:rPr>
        <w:t>organización</w:t>
      </w:r>
      <w:r w:rsidRPr="00D412BC">
        <w:rPr>
          <w:b/>
          <w:spacing w:val="1"/>
          <w:lang w:eastAsia="en-US" w:bidi="ar-SA"/>
        </w:rPr>
        <w:t xml:space="preserve"> </w:t>
      </w:r>
      <w:r w:rsidRPr="00D412BC">
        <w:rPr>
          <w:b/>
          <w:lang w:eastAsia="en-US" w:bidi="ar-SA"/>
        </w:rPr>
        <w:t>y</w:t>
      </w:r>
      <w:r w:rsidRPr="00D412BC">
        <w:rPr>
          <w:b/>
          <w:spacing w:val="1"/>
          <w:lang w:eastAsia="en-US" w:bidi="ar-SA"/>
        </w:rPr>
        <w:t xml:space="preserve"> </w:t>
      </w:r>
      <w:r w:rsidRPr="00D412BC">
        <w:rPr>
          <w:b/>
          <w:lang w:eastAsia="en-US" w:bidi="ar-SA"/>
        </w:rPr>
        <w:t>funcionamiento</w:t>
      </w:r>
      <w:r w:rsidRPr="00D412BC">
        <w:rPr>
          <w:b/>
          <w:spacing w:val="1"/>
          <w:lang w:eastAsia="en-US" w:bidi="ar-SA"/>
        </w:rPr>
        <w:t xml:space="preserve"> </w:t>
      </w:r>
      <w:r w:rsidRPr="00D412BC">
        <w:rPr>
          <w:b/>
          <w:lang w:eastAsia="en-US" w:bidi="ar-SA"/>
        </w:rPr>
        <w:t>recogerá</w:t>
      </w:r>
      <w:r w:rsidRPr="00D412BC">
        <w:rPr>
          <w:b/>
          <w:spacing w:val="1"/>
          <w:lang w:eastAsia="en-US" w:bidi="ar-SA"/>
        </w:rPr>
        <w:t xml:space="preserve"> </w:t>
      </w:r>
      <w:r w:rsidRPr="00D412BC">
        <w:rPr>
          <w:b/>
          <w:lang w:eastAsia="en-US" w:bidi="ar-SA"/>
        </w:rPr>
        <w:t>las</w:t>
      </w:r>
      <w:r w:rsidRPr="00D412BC">
        <w:rPr>
          <w:b/>
          <w:spacing w:val="1"/>
          <w:lang w:eastAsia="en-US" w:bidi="ar-SA"/>
        </w:rPr>
        <w:t xml:space="preserve"> </w:t>
      </w:r>
      <w:r w:rsidRPr="00D412BC">
        <w:rPr>
          <w:b/>
          <w:lang w:eastAsia="en-US" w:bidi="ar-SA"/>
        </w:rPr>
        <w:t>normas</w:t>
      </w:r>
      <w:r w:rsidRPr="00D412BC">
        <w:rPr>
          <w:b/>
          <w:spacing w:val="1"/>
          <w:lang w:eastAsia="en-US" w:bidi="ar-SA"/>
        </w:rPr>
        <w:t xml:space="preserve"> </w:t>
      </w:r>
      <w:r w:rsidRPr="00D412BC">
        <w:rPr>
          <w:b/>
          <w:lang w:eastAsia="en-US" w:bidi="ar-SA"/>
        </w:rPr>
        <w:t>organizativas</w:t>
      </w:r>
      <w:r w:rsidRPr="00D412BC">
        <w:rPr>
          <w:b/>
          <w:spacing w:val="1"/>
          <w:lang w:eastAsia="en-US" w:bidi="ar-SA"/>
        </w:rPr>
        <w:t xml:space="preserve"> </w:t>
      </w:r>
      <w:r w:rsidRPr="00D412BC">
        <w:rPr>
          <w:b/>
          <w:lang w:eastAsia="en-US" w:bidi="ar-SA"/>
        </w:rPr>
        <w:t>y</w:t>
      </w:r>
      <w:r w:rsidRPr="00D412BC">
        <w:rPr>
          <w:b/>
          <w:spacing w:val="1"/>
          <w:lang w:eastAsia="en-US" w:bidi="ar-SA"/>
        </w:rPr>
        <w:t xml:space="preserve"> </w:t>
      </w:r>
      <w:r w:rsidRPr="00D412BC">
        <w:rPr>
          <w:b/>
          <w:lang w:eastAsia="en-US" w:bidi="ar-SA"/>
        </w:rPr>
        <w:t xml:space="preserve">funcionales </w:t>
      </w:r>
      <w:r w:rsidRPr="00D412BC">
        <w:rPr>
          <w:lang w:eastAsia="en-US" w:bidi="ar-SA"/>
        </w:rPr>
        <w:t>que faciliten la consecución del clima adecuado para alcanzar los objetivos que 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haya</w:t>
      </w:r>
      <w:r w:rsidRPr="00D412BC">
        <w:rPr>
          <w:spacing w:val="1"/>
          <w:lang w:eastAsia="en-US" w:bidi="ar-SA"/>
        </w:rPr>
        <w:t xml:space="preserve"> </w:t>
      </w:r>
      <w:r w:rsidRPr="00D412BC">
        <w:rPr>
          <w:lang w:eastAsia="en-US" w:bidi="ar-SA"/>
        </w:rPr>
        <w:t>propuesto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permitan</w:t>
      </w:r>
      <w:r w:rsidRPr="00D412BC">
        <w:rPr>
          <w:spacing w:val="1"/>
          <w:lang w:eastAsia="en-US" w:bidi="ar-SA"/>
        </w:rPr>
        <w:t xml:space="preserve"> </w:t>
      </w:r>
      <w:r w:rsidRPr="00D412BC">
        <w:rPr>
          <w:lang w:eastAsia="en-US" w:bidi="ar-SA"/>
        </w:rPr>
        <w:t>mantener</w:t>
      </w:r>
      <w:r w:rsidRPr="00D412BC">
        <w:rPr>
          <w:spacing w:val="1"/>
          <w:lang w:eastAsia="en-US" w:bidi="ar-SA"/>
        </w:rPr>
        <w:t xml:space="preserve"> </w:t>
      </w:r>
      <w:r w:rsidRPr="00D412BC">
        <w:rPr>
          <w:lang w:eastAsia="en-US" w:bidi="ar-SA"/>
        </w:rPr>
        <w:t>un</w:t>
      </w:r>
      <w:r w:rsidRPr="00D412BC">
        <w:rPr>
          <w:spacing w:val="1"/>
          <w:lang w:eastAsia="en-US" w:bidi="ar-SA"/>
        </w:rPr>
        <w:t xml:space="preserve"> </w:t>
      </w:r>
      <w:r w:rsidRPr="00D412BC">
        <w:rPr>
          <w:lang w:eastAsia="en-US" w:bidi="ar-SA"/>
        </w:rPr>
        <w:t>ambiente</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respeto,</w:t>
      </w:r>
      <w:r w:rsidRPr="00D412BC">
        <w:rPr>
          <w:spacing w:val="1"/>
          <w:lang w:eastAsia="en-US" w:bidi="ar-SA"/>
        </w:rPr>
        <w:t xml:space="preserve"> </w:t>
      </w:r>
      <w:r w:rsidRPr="00D412BC">
        <w:rPr>
          <w:lang w:eastAsia="en-US" w:bidi="ar-SA"/>
        </w:rPr>
        <w:t>confianza</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colaboración</w:t>
      </w:r>
      <w:r w:rsidRPr="00D412BC">
        <w:rPr>
          <w:spacing w:val="-4"/>
          <w:lang w:eastAsia="en-US" w:bidi="ar-SA"/>
        </w:rPr>
        <w:t xml:space="preserve"> </w:t>
      </w:r>
      <w:r w:rsidRPr="00D412BC">
        <w:rPr>
          <w:lang w:eastAsia="en-US" w:bidi="ar-SA"/>
        </w:rPr>
        <w:t>entre</w:t>
      </w:r>
      <w:r w:rsidRPr="00D412BC">
        <w:rPr>
          <w:spacing w:val="-2"/>
          <w:lang w:eastAsia="en-US" w:bidi="ar-SA"/>
        </w:rPr>
        <w:t xml:space="preserve"> </w:t>
      </w:r>
      <w:r w:rsidRPr="00D412BC">
        <w:rPr>
          <w:lang w:eastAsia="en-US" w:bidi="ar-SA"/>
        </w:rPr>
        <w:t>todos</w:t>
      </w:r>
      <w:r w:rsidRPr="00D412BC">
        <w:rPr>
          <w:spacing w:val="-3"/>
          <w:lang w:eastAsia="en-US" w:bidi="ar-SA"/>
        </w:rPr>
        <w:t xml:space="preserve"> </w:t>
      </w:r>
      <w:r w:rsidRPr="00D412BC">
        <w:rPr>
          <w:lang w:eastAsia="en-US" w:bidi="ar-SA"/>
        </w:rPr>
        <w:t>los sectores</w:t>
      </w:r>
      <w:r w:rsidRPr="00D412BC">
        <w:rPr>
          <w:spacing w:val="-3"/>
          <w:lang w:eastAsia="en-US" w:bidi="ar-SA"/>
        </w:rPr>
        <w:t xml:space="preserve"> </w:t>
      </w:r>
      <w:r w:rsidRPr="00D412BC">
        <w:rPr>
          <w:lang w:eastAsia="en-US" w:bidi="ar-SA"/>
        </w:rPr>
        <w:t>de la</w:t>
      </w:r>
      <w:r w:rsidRPr="00D412BC">
        <w:rPr>
          <w:spacing w:val="-3"/>
          <w:lang w:eastAsia="en-US" w:bidi="ar-SA"/>
        </w:rPr>
        <w:t xml:space="preserve"> </w:t>
      </w:r>
      <w:r w:rsidRPr="00D412BC">
        <w:rPr>
          <w:lang w:eastAsia="en-US" w:bidi="ar-SA"/>
        </w:rPr>
        <w:t>comunidad</w:t>
      </w:r>
      <w:r w:rsidRPr="00D412BC">
        <w:rPr>
          <w:spacing w:val="-1"/>
          <w:lang w:eastAsia="en-US" w:bidi="ar-SA"/>
        </w:rPr>
        <w:t xml:space="preserve"> </w:t>
      </w:r>
      <w:r w:rsidRPr="00D412BC">
        <w:rPr>
          <w:lang w:eastAsia="en-US" w:bidi="ar-SA"/>
        </w:rPr>
        <w:t>educativa.</w:t>
      </w:r>
    </w:p>
    <w:p w:rsidR="00D412BC" w:rsidRPr="00D412BC" w:rsidRDefault="00D412BC" w:rsidP="00D412BC">
      <w:pPr>
        <w:spacing w:before="4"/>
        <w:rPr>
          <w:lang w:eastAsia="en-US" w:bidi="ar-SA"/>
        </w:rPr>
      </w:pPr>
    </w:p>
    <w:p w:rsidR="00D412BC" w:rsidRPr="00D412BC" w:rsidRDefault="00D412BC" w:rsidP="00D412BC">
      <w:pPr>
        <w:spacing w:line="254" w:lineRule="auto"/>
        <w:ind w:left="539" w:right="876"/>
        <w:jc w:val="both"/>
        <w:rPr>
          <w:lang w:eastAsia="en-US" w:bidi="ar-SA"/>
        </w:rPr>
      </w:pPr>
      <w:r w:rsidRPr="00D412BC">
        <w:rPr>
          <w:lang w:eastAsia="en-US" w:bidi="ar-SA"/>
        </w:rPr>
        <w:t>El Reglamento</w:t>
      </w:r>
      <w:r w:rsidRPr="00D412BC">
        <w:rPr>
          <w:spacing w:val="1"/>
          <w:lang w:eastAsia="en-US" w:bidi="ar-SA"/>
        </w:rPr>
        <w:t xml:space="preserve"> </w:t>
      </w:r>
      <w:r w:rsidRPr="00D412BC">
        <w:rPr>
          <w:lang w:eastAsia="en-US" w:bidi="ar-SA"/>
        </w:rPr>
        <w:t>de Organización y Funcionamiento es el documento</w:t>
      </w:r>
      <w:r w:rsidRPr="00D412BC">
        <w:rPr>
          <w:spacing w:val="49"/>
          <w:lang w:eastAsia="en-US" w:bidi="ar-SA"/>
        </w:rPr>
        <w:t xml:space="preserve"> </w:t>
      </w:r>
      <w:r w:rsidRPr="00D412BC">
        <w:rPr>
          <w:lang w:eastAsia="en-US" w:bidi="ar-SA"/>
        </w:rPr>
        <w:t>que recoge el conjunto</w:t>
      </w:r>
      <w:r w:rsidRPr="00D412BC">
        <w:rPr>
          <w:spacing w:val="1"/>
          <w:lang w:eastAsia="en-US" w:bidi="ar-SA"/>
        </w:rPr>
        <w:t xml:space="preserve"> </w:t>
      </w:r>
      <w:r w:rsidRPr="00D412BC">
        <w:rPr>
          <w:lang w:eastAsia="en-US" w:bidi="ar-SA"/>
        </w:rPr>
        <w:t>de normas que regulan la convivencia y establecen la estructura organizativa de nuestra</w:t>
      </w:r>
      <w:r w:rsidRPr="00D412BC">
        <w:rPr>
          <w:spacing w:val="1"/>
          <w:lang w:eastAsia="en-US" w:bidi="ar-SA"/>
        </w:rPr>
        <w:t xml:space="preserve"> </w:t>
      </w:r>
      <w:r w:rsidRPr="00D412BC">
        <w:rPr>
          <w:lang w:eastAsia="en-US" w:bidi="ar-SA"/>
        </w:rPr>
        <w:t>comunidad</w:t>
      </w:r>
      <w:r w:rsidRPr="00D412BC">
        <w:rPr>
          <w:spacing w:val="-2"/>
          <w:lang w:eastAsia="en-US" w:bidi="ar-SA"/>
        </w:rPr>
        <w:t xml:space="preserve"> </w:t>
      </w:r>
      <w:r w:rsidRPr="00D412BC">
        <w:rPr>
          <w:lang w:eastAsia="en-US" w:bidi="ar-SA"/>
        </w:rPr>
        <w:t>educativa dentro del</w:t>
      </w:r>
      <w:r w:rsidRPr="00D412BC">
        <w:rPr>
          <w:spacing w:val="-2"/>
          <w:lang w:eastAsia="en-US" w:bidi="ar-SA"/>
        </w:rPr>
        <w:t xml:space="preserve"> </w:t>
      </w:r>
      <w:r w:rsidRPr="00D412BC">
        <w:rPr>
          <w:lang w:eastAsia="en-US" w:bidi="ar-SA"/>
        </w:rPr>
        <w:t>marco</w:t>
      </w:r>
      <w:r w:rsidRPr="00D412BC">
        <w:rPr>
          <w:spacing w:val="-1"/>
          <w:lang w:eastAsia="en-US" w:bidi="ar-SA"/>
        </w:rPr>
        <w:t xml:space="preserve"> </w:t>
      </w:r>
      <w:r w:rsidRPr="00D412BC">
        <w:rPr>
          <w:lang w:eastAsia="en-US" w:bidi="ar-SA"/>
        </w:rPr>
        <w:t>jurídico</w:t>
      </w:r>
      <w:r w:rsidRPr="00D412BC">
        <w:rPr>
          <w:spacing w:val="-1"/>
          <w:lang w:eastAsia="en-US" w:bidi="ar-SA"/>
        </w:rPr>
        <w:t xml:space="preserve"> </w:t>
      </w:r>
      <w:r w:rsidRPr="00D412BC">
        <w:rPr>
          <w:lang w:eastAsia="en-US" w:bidi="ar-SA"/>
        </w:rPr>
        <w:t>vigente.</w:t>
      </w:r>
    </w:p>
    <w:p w:rsidR="00D412BC" w:rsidRPr="00D412BC" w:rsidRDefault="00D412BC" w:rsidP="00D412BC">
      <w:pPr>
        <w:spacing w:before="1"/>
        <w:rPr>
          <w:sz w:val="31"/>
          <w:lang w:eastAsia="en-US" w:bidi="ar-SA"/>
        </w:rPr>
      </w:pPr>
    </w:p>
    <w:p w:rsidR="00D412BC" w:rsidRPr="00D412BC" w:rsidRDefault="00D412BC" w:rsidP="00D412BC">
      <w:pPr>
        <w:spacing w:line="254" w:lineRule="auto"/>
        <w:ind w:left="539" w:right="873"/>
        <w:jc w:val="both"/>
        <w:rPr>
          <w:lang w:eastAsia="en-US" w:bidi="ar-SA"/>
        </w:rPr>
      </w:pPr>
      <w:r w:rsidRPr="00D412BC">
        <w:rPr>
          <w:lang w:eastAsia="en-US" w:bidi="ar-SA"/>
        </w:rPr>
        <w:t>Será el instrumento que facilite la consecución del clima organizativo y funcional preciso para</w:t>
      </w:r>
      <w:r w:rsidRPr="00D412BC">
        <w:rPr>
          <w:spacing w:val="-47"/>
          <w:lang w:eastAsia="en-US" w:bidi="ar-SA"/>
        </w:rPr>
        <w:t xml:space="preserve"> </w:t>
      </w:r>
      <w:r w:rsidRPr="00D412BC">
        <w:rPr>
          <w:lang w:eastAsia="en-US" w:bidi="ar-SA"/>
        </w:rPr>
        <w:t>alcanzar nuestras Finalidades Educativas y el desarrollo y aplicación de nuestro proyecto</w:t>
      </w:r>
      <w:r w:rsidRPr="00D412BC">
        <w:rPr>
          <w:spacing w:val="1"/>
          <w:lang w:eastAsia="en-US" w:bidi="ar-SA"/>
        </w:rPr>
        <w:t xml:space="preserve"> </w:t>
      </w:r>
      <w:r w:rsidRPr="00D412BC">
        <w:rPr>
          <w:lang w:eastAsia="en-US" w:bidi="ar-SA"/>
        </w:rPr>
        <w:t>educativo.</w:t>
      </w:r>
    </w:p>
    <w:p w:rsidR="00D412BC" w:rsidRPr="00D412BC" w:rsidRDefault="00D412BC" w:rsidP="00D412BC">
      <w:pPr>
        <w:rPr>
          <w:lang w:eastAsia="en-US" w:bidi="ar-SA"/>
        </w:rPr>
      </w:pPr>
    </w:p>
    <w:p w:rsidR="00D412BC" w:rsidRPr="00D412BC" w:rsidRDefault="00D412BC" w:rsidP="00D412BC">
      <w:pPr>
        <w:spacing w:before="135" w:line="235" w:lineRule="auto"/>
        <w:ind w:left="539" w:right="717"/>
        <w:jc w:val="both"/>
        <w:rPr>
          <w:lang w:eastAsia="en-US" w:bidi="ar-SA"/>
        </w:rPr>
      </w:pPr>
      <w:r w:rsidRPr="00D412BC">
        <w:rPr>
          <w:lang w:eastAsia="en-US" w:bidi="ar-SA"/>
        </w:rPr>
        <w:t>Dentro de este contexto, La Comunidad Educativa del Colegio Público San José, pretende con</w:t>
      </w:r>
      <w:r w:rsidRPr="00D412BC">
        <w:rPr>
          <w:spacing w:val="1"/>
          <w:lang w:eastAsia="en-US" w:bidi="ar-SA"/>
        </w:rPr>
        <w:t xml:space="preserve"> </w:t>
      </w:r>
      <w:r w:rsidRPr="00D412BC">
        <w:rPr>
          <w:lang w:eastAsia="en-US" w:bidi="ar-SA"/>
        </w:rPr>
        <w:t>este</w:t>
      </w:r>
      <w:r w:rsidRPr="00D412BC">
        <w:rPr>
          <w:spacing w:val="-3"/>
          <w:lang w:eastAsia="en-US" w:bidi="ar-SA"/>
        </w:rPr>
        <w:t xml:space="preserve"> </w:t>
      </w:r>
      <w:r w:rsidRPr="00D412BC">
        <w:rPr>
          <w:lang w:eastAsia="en-US" w:bidi="ar-SA"/>
        </w:rPr>
        <w:t>Reglamento</w:t>
      </w:r>
      <w:r w:rsidRPr="00D412BC">
        <w:rPr>
          <w:spacing w:val="1"/>
          <w:lang w:eastAsia="en-US" w:bidi="ar-SA"/>
        </w:rPr>
        <w:t xml:space="preserve"> </w:t>
      </w:r>
      <w:r w:rsidRPr="00D412BC">
        <w:rPr>
          <w:lang w:eastAsia="en-US" w:bidi="ar-SA"/>
        </w:rPr>
        <w:t>dotarse</w:t>
      </w:r>
      <w:r w:rsidRPr="00D412BC">
        <w:rPr>
          <w:spacing w:val="1"/>
          <w:lang w:eastAsia="en-US" w:bidi="ar-SA"/>
        </w:rPr>
        <w:t xml:space="preserve"> </w:t>
      </w:r>
      <w:r w:rsidRPr="00D412BC">
        <w:rPr>
          <w:lang w:eastAsia="en-US" w:bidi="ar-SA"/>
        </w:rPr>
        <w:t>a</w:t>
      </w:r>
      <w:r w:rsidRPr="00D412BC">
        <w:rPr>
          <w:spacing w:val="-3"/>
          <w:lang w:eastAsia="en-US" w:bidi="ar-SA"/>
        </w:rPr>
        <w:t xml:space="preserve"> </w:t>
      </w:r>
      <w:r w:rsidRPr="00D412BC">
        <w:rPr>
          <w:lang w:eastAsia="en-US" w:bidi="ar-SA"/>
        </w:rPr>
        <w:t>sí misma de</w:t>
      </w:r>
      <w:r w:rsidRPr="00D412BC">
        <w:rPr>
          <w:spacing w:val="1"/>
          <w:lang w:eastAsia="en-US" w:bidi="ar-SA"/>
        </w:rPr>
        <w:t xml:space="preserve"> </w:t>
      </w:r>
      <w:r w:rsidRPr="00D412BC">
        <w:rPr>
          <w:lang w:eastAsia="en-US" w:bidi="ar-SA"/>
        </w:rPr>
        <w:t>un</w:t>
      </w:r>
      <w:r w:rsidRPr="00D412BC">
        <w:rPr>
          <w:spacing w:val="-2"/>
          <w:lang w:eastAsia="en-US" w:bidi="ar-SA"/>
        </w:rPr>
        <w:t xml:space="preserve"> </w:t>
      </w:r>
      <w:r w:rsidRPr="00D412BC">
        <w:rPr>
          <w:lang w:eastAsia="en-US" w:bidi="ar-SA"/>
        </w:rPr>
        <w:t>instrumento</w:t>
      </w:r>
      <w:r w:rsidRPr="00D412BC">
        <w:rPr>
          <w:spacing w:val="1"/>
          <w:lang w:eastAsia="en-US" w:bidi="ar-SA"/>
        </w:rPr>
        <w:t xml:space="preserve"> </w:t>
      </w:r>
      <w:r w:rsidRPr="00D412BC">
        <w:rPr>
          <w:lang w:eastAsia="en-US" w:bidi="ar-SA"/>
        </w:rPr>
        <w:t>capaz</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favorecer:</w:t>
      </w:r>
    </w:p>
    <w:p w:rsidR="00D412BC" w:rsidRPr="00D412BC" w:rsidRDefault="00D412BC" w:rsidP="00D412BC">
      <w:pPr>
        <w:spacing w:before="11"/>
        <w:rPr>
          <w:sz w:val="16"/>
          <w:lang w:eastAsia="en-US" w:bidi="ar-SA"/>
        </w:rPr>
      </w:pPr>
    </w:p>
    <w:p w:rsidR="00D412BC" w:rsidRPr="00D412BC" w:rsidRDefault="00D412BC" w:rsidP="00E63BAE">
      <w:pPr>
        <w:numPr>
          <w:ilvl w:val="0"/>
          <w:numId w:val="261"/>
        </w:numPr>
        <w:tabs>
          <w:tab w:val="left" w:pos="1980"/>
        </w:tabs>
        <w:spacing w:before="1" w:line="230" w:lineRule="auto"/>
        <w:ind w:right="1496"/>
        <w:rPr>
          <w:lang w:eastAsia="en-US" w:bidi="ar-SA"/>
        </w:rPr>
      </w:pPr>
      <w:r w:rsidRPr="00D412BC">
        <w:rPr>
          <w:lang w:eastAsia="en-US" w:bidi="ar-SA"/>
        </w:rPr>
        <w:t>La</w:t>
      </w:r>
      <w:r w:rsidRPr="00D412BC">
        <w:rPr>
          <w:spacing w:val="22"/>
          <w:lang w:eastAsia="en-US" w:bidi="ar-SA"/>
        </w:rPr>
        <w:t xml:space="preserve"> </w:t>
      </w:r>
      <w:r w:rsidRPr="00D412BC">
        <w:rPr>
          <w:lang w:eastAsia="en-US" w:bidi="ar-SA"/>
        </w:rPr>
        <w:t>participación</w:t>
      </w:r>
      <w:r w:rsidRPr="00D412BC">
        <w:rPr>
          <w:spacing w:val="21"/>
          <w:lang w:eastAsia="en-US" w:bidi="ar-SA"/>
        </w:rPr>
        <w:t xml:space="preserve"> </w:t>
      </w:r>
      <w:r w:rsidRPr="00D412BC">
        <w:rPr>
          <w:lang w:eastAsia="en-US" w:bidi="ar-SA"/>
        </w:rPr>
        <w:t>de</w:t>
      </w:r>
      <w:r w:rsidRPr="00D412BC">
        <w:rPr>
          <w:spacing w:val="23"/>
          <w:lang w:eastAsia="en-US" w:bidi="ar-SA"/>
        </w:rPr>
        <w:t xml:space="preserve"> </w:t>
      </w:r>
      <w:r w:rsidRPr="00D412BC">
        <w:rPr>
          <w:lang w:eastAsia="en-US" w:bidi="ar-SA"/>
        </w:rPr>
        <w:t>todos</w:t>
      </w:r>
      <w:r w:rsidRPr="00D412BC">
        <w:rPr>
          <w:spacing w:val="22"/>
          <w:lang w:eastAsia="en-US" w:bidi="ar-SA"/>
        </w:rPr>
        <w:t xml:space="preserve"> </w:t>
      </w:r>
      <w:r w:rsidRPr="00D412BC">
        <w:rPr>
          <w:lang w:eastAsia="en-US" w:bidi="ar-SA"/>
        </w:rPr>
        <w:t>los</w:t>
      </w:r>
      <w:r w:rsidRPr="00D412BC">
        <w:rPr>
          <w:spacing w:val="20"/>
          <w:lang w:eastAsia="en-US" w:bidi="ar-SA"/>
        </w:rPr>
        <w:t xml:space="preserve"> </w:t>
      </w:r>
      <w:r w:rsidRPr="00D412BC">
        <w:rPr>
          <w:lang w:eastAsia="en-US" w:bidi="ar-SA"/>
        </w:rPr>
        <w:t>sectores</w:t>
      </w:r>
      <w:r w:rsidRPr="00D412BC">
        <w:rPr>
          <w:spacing w:val="21"/>
          <w:lang w:eastAsia="en-US" w:bidi="ar-SA"/>
        </w:rPr>
        <w:t xml:space="preserve"> </w:t>
      </w:r>
      <w:r w:rsidRPr="00D412BC">
        <w:rPr>
          <w:lang w:eastAsia="en-US" w:bidi="ar-SA"/>
        </w:rPr>
        <w:t>en</w:t>
      </w:r>
      <w:r w:rsidRPr="00D412BC">
        <w:rPr>
          <w:spacing w:val="22"/>
          <w:lang w:eastAsia="en-US" w:bidi="ar-SA"/>
        </w:rPr>
        <w:t xml:space="preserve"> </w:t>
      </w:r>
      <w:r w:rsidRPr="00D412BC">
        <w:rPr>
          <w:lang w:eastAsia="en-US" w:bidi="ar-SA"/>
        </w:rPr>
        <w:t>la</w:t>
      </w:r>
      <w:r w:rsidRPr="00D412BC">
        <w:rPr>
          <w:spacing w:val="19"/>
          <w:lang w:eastAsia="en-US" w:bidi="ar-SA"/>
        </w:rPr>
        <w:t xml:space="preserve"> </w:t>
      </w:r>
      <w:r w:rsidRPr="00D412BC">
        <w:rPr>
          <w:lang w:eastAsia="en-US" w:bidi="ar-SA"/>
        </w:rPr>
        <w:t>tarea</w:t>
      </w:r>
      <w:r w:rsidRPr="00D412BC">
        <w:rPr>
          <w:spacing w:val="22"/>
          <w:lang w:eastAsia="en-US" w:bidi="ar-SA"/>
        </w:rPr>
        <w:t xml:space="preserve"> </w:t>
      </w:r>
      <w:r w:rsidRPr="00D412BC">
        <w:rPr>
          <w:lang w:eastAsia="en-US" w:bidi="ar-SA"/>
        </w:rPr>
        <w:t>común</w:t>
      </w:r>
      <w:r w:rsidRPr="00D412BC">
        <w:rPr>
          <w:spacing w:val="21"/>
          <w:lang w:eastAsia="en-US" w:bidi="ar-SA"/>
        </w:rPr>
        <w:t xml:space="preserve"> </w:t>
      </w:r>
      <w:r w:rsidRPr="00D412BC">
        <w:rPr>
          <w:lang w:eastAsia="en-US" w:bidi="ar-SA"/>
        </w:rPr>
        <w:t>de</w:t>
      </w:r>
      <w:r w:rsidRPr="00D412BC">
        <w:rPr>
          <w:spacing w:val="20"/>
          <w:lang w:eastAsia="en-US" w:bidi="ar-SA"/>
        </w:rPr>
        <w:t xml:space="preserve"> </w:t>
      </w:r>
      <w:r w:rsidRPr="00D412BC">
        <w:rPr>
          <w:lang w:eastAsia="en-US" w:bidi="ar-SA"/>
        </w:rPr>
        <w:t>la</w:t>
      </w:r>
      <w:r w:rsidRPr="00D412BC">
        <w:rPr>
          <w:spacing w:val="-47"/>
          <w:lang w:eastAsia="en-US" w:bidi="ar-SA"/>
        </w:rPr>
        <w:t xml:space="preserve"> </w:t>
      </w:r>
      <w:r w:rsidRPr="00D412BC">
        <w:rPr>
          <w:lang w:eastAsia="en-US" w:bidi="ar-SA"/>
        </w:rPr>
        <w:t>enseñanza</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educación</w:t>
      </w:r>
      <w:r w:rsidRPr="00D412BC">
        <w:rPr>
          <w:spacing w:val="-1"/>
          <w:lang w:eastAsia="en-US" w:bidi="ar-SA"/>
        </w:rPr>
        <w:t xml:space="preserve"> </w:t>
      </w:r>
      <w:r w:rsidRPr="00D412BC">
        <w:rPr>
          <w:lang w:eastAsia="en-US" w:bidi="ar-SA"/>
        </w:rPr>
        <w:t>de los alumnos/as.</w:t>
      </w:r>
    </w:p>
    <w:p w:rsidR="00D412BC" w:rsidRPr="00D412BC" w:rsidRDefault="00D412BC" w:rsidP="00D412BC">
      <w:pPr>
        <w:spacing w:before="10"/>
        <w:rPr>
          <w:sz w:val="19"/>
          <w:lang w:eastAsia="en-US" w:bidi="ar-SA"/>
        </w:rPr>
      </w:pPr>
    </w:p>
    <w:p w:rsidR="00D412BC" w:rsidRPr="00D412BC" w:rsidRDefault="00D412BC" w:rsidP="00E63BAE">
      <w:pPr>
        <w:numPr>
          <w:ilvl w:val="0"/>
          <w:numId w:val="261"/>
        </w:numPr>
        <w:tabs>
          <w:tab w:val="left" w:pos="1980"/>
        </w:tabs>
        <w:ind w:hanging="361"/>
        <w:rPr>
          <w:lang w:eastAsia="en-US" w:bidi="ar-SA"/>
        </w:rPr>
      </w:pPr>
      <w:r w:rsidRPr="00D412BC">
        <w:rPr>
          <w:lang w:eastAsia="en-US" w:bidi="ar-SA"/>
        </w:rPr>
        <w:t>La</w:t>
      </w:r>
      <w:r w:rsidRPr="00D412BC">
        <w:rPr>
          <w:spacing w:val="-1"/>
          <w:lang w:eastAsia="en-US" w:bidi="ar-SA"/>
        </w:rPr>
        <w:t xml:space="preserve"> </w:t>
      </w:r>
      <w:r w:rsidRPr="00D412BC">
        <w:rPr>
          <w:lang w:eastAsia="en-US" w:bidi="ar-SA"/>
        </w:rPr>
        <w:t>convivencia</w:t>
      </w:r>
      <w:r w:rsidRPr="00D412BC">
        <w:rPr>
          <w:spacing w:val="-3"/>
          <w:lang w:eastAsia="en-US" w:bidi="ar-SA"/>
        </w:rPr>
        <w:t xml:space="preserve"> </w:t>
      </w:r>
      <w:r w:rsidRPr="00D412BC">
        <w:rPr>
          <w:lang w:eastAsia="en-US" w:bidi="ar-SA"/>
        </w:rPr>
        <w:t>entre</w:t>
      </w:r>
      <w:r w:rsidRPr="00D412BC">
        <w:rPr>
          <w:spacing w:val="-2"/>
          <w:lang w:eastAsia="en-US" w:bidi="ar-SA"/>
        </w:rPr>
        <w:t xml:space="preserve"> </w:t>
      </w:r>
      <w:r w:rsidRPr="00D412BC">
        <w:rPr>
          <w:lang w:eastAsia="en-US" w:bidi="ar-SA"/>
        </w:rPr>
        <w:t>todos</w:t>
      </w:r>
      <w:r w:rsidRPr="00D412BC">
        <w:rPr>
          <w:spacing w:val="-5"/>
          <w:lang w:eastAsia="en-US" w:bidi="ar-SA"/>
        </w:rPr>
        <w:t xml:space="preserve"> </w:t>
      </w:r>
      <w:r w:rsidRPr="00D412BC">
        <w:rPr>
          <w:lang w:eastAsia="en-US" w:bidi="ar-SA"/>
        </w:rPr>
        <w:t>sus componentes.</w:t>
      </w:r>
    </w:p>
    <w:p w:rsidR="00D412BC" w:rsidRPr="00D412BC" w:rsidRDefault="00D412BC" w:rsidP="00D412BC">
      <w:pPr>
        <w:spacing w:before="2"/>
        <w:rPr>
          <w:lang w:eastAsia="en-US" w:bidi="ar-SA"/>
        </w:rPr>
      </w:pPr>
    </w:p>
    <w:p w:rsidR="00D412BC" w:rsidRPr="00D412BC" w:rsidRDefault="00D412BC" w:rsidP="00E63BAE">
      <w:pPr>
        <w:numPr>
          <w:ilvl w:val="0"/>
          <w:numId w:val="261"/>
        </w:numPr>
        <w:tabs>
          <w:tab w:val="left" w:pos="1980"/>
        </w:tabs>
        <w:spacing w:line="172" w:lineRule="auto"/>
        <w:ind w:right="993"/>
        <w:rPr>
          <w:lang w:eastAsia="en-US" w:bidi="ar-SA"/>
        </w:rPr>
      </w:pPr>
      <w:r w:rsidRPr="00D412BC">
        <w:rPr>
          <w:lang w:eastAsia="en-US" w:bidi="ar-SA"/>
        </w:rPr>
        <w:t>Un</w:t>
      </w:r>
      <w:r w:rsidRPr="00D412BC">
        <w:rPr>
          <w:spacing w:val="10"/>
          <w:lang w:eastAsia="en-US" w:bidi="ar-SA"/>
        </w:rPr>
        <w:t xml:space="preserve"> </w:t>
      </w:r>
      <w:r w:rsidRPr="00D412BC">
        <w:rPr>
          <w:lang w:eastAsia="en-US" w:bidi="ar-SA"/>
        </w:rPr>
        <w:t>clima</w:t>
      </w:r>
      <w:r w:rsidRPr="00D412BC">
        <w:rPr>
          <w:spacing w:val="10"/>
          <w:lang w:eastAsia="en-US" w:bidi="ar-SA"/>
        </w:rPr>
        <w:t xml:space="preserve"> </w:t>
      </w:r>
      <w:r w:rsidRPr="00D412BC">
        <w:rPr>
          <w:lang w:eastAsia="en-US" w:bidi="ar-SA"/>
        </w:rPr>
        <w:t>de</w:t>
      </w:r>
      <w:r w:rsidRPr="00D412BC">
        <w:rPr>
          <w:spacing w:val="11"/>
          <w:lang w:eastAsia="en-US" w:bidi="ar-SA"/>
        </w:rPr>
        <w:t xml:space="preserve"> </w:t>
      </w:r>
      <w:r w:rsidRPr="00D412BC">
        <w:rPr>
          <w:lang w:eastAsia="en-US" w:bidi="ar-SA"/>
        </w:rPr>
        <w:t>solidaridad</w:t>
      </w:r>
      <w:r w:rsidRPr="00D412BC">
        <w:rPr>
          <w:spacing w:val="7"/>
          <w:lang w:eastAsia="en-US" w:bidi="ar-SA"/>
        </w:rPr>
        <w:t xml:space="preserve"> </w:t>
      </w:r>
      <w:r w:rsidRPr="00D412BC">
        <w:rPr>
          <w:lang w:eastAsia="en-US" w:bidi="ar-SA"/>
        </w:rPr>
        <w:t>y</w:t>
      </w:r>
      <w:r w:rsidRPr="00D412BC">
        <w:rPr>
          <w:spacing w:val="11"/>
          <w:lang w:eastAsia="en-US" w:bidi="ar-SA"/>
        </w:rPr>
        <w:t xml:space="preserve"> </w:t>
      </w:r>
      <w:r w:rsidRPr="00D412BC">
        <w:rPr>
          <w:lang w:eastAsia="en-US" w:bidi="ar-SA"/>
        </w:rPr>
        <w:t>justicia</w:t>
      </w:r>
      <w:r w:rsidRPr="00D412BC">
        <w:rPr>
          <w:spacing w:val="10"/>
          <w:lang w:eastAsia="en-US" w:bidi="ar-SA"/>
        </w:rPr>
        <w:t xml:space="preserve"> </w:t>
      </w:r>
      <w:r w:rsidRPr="00D412BC">
        <w:rPr>
          <w:lang w:eastAsia="en-US" w:bidi="ar-SA"/>
        </w:rPr>
        <w:t>que</w:t>
      </w:r>
      <w:r w:rsidRPr="00D412BC">
        <w:rPr>
          <w:spacing w:val="11"/>
          <w:lang w:eastAsia="en-US" w:bidi="ar-SA"/>
        </w:rPr>
        <w:t xml:space="preserve"> </w:t>
      </w:r>
      <w:r w:rsidRPr="00D412BC">
        <w:rPr>
          <w:lang w:eastAsia="en-US" w:bidi="ar-SA"/>
        </w:rPr>
        <w:t>posibilite</w:t>
      </w:r>
      <w:r w:rsidRPr="00D412BC">
        <w:rPr>
          <w:spacing w:val="9"/>
          <w:lang w:eastAsia="en-US" w:bidi="ar-SA"/>
        </w:rPr>
        <w:t xml:space="preserve"> </w:t>
      </w:r>
      <w:r w:rsidRPr="00D412BC">
        <w:rPr>
          <w:lang w:eastAsia="en-US" w:bidi="ar-SA"/>
        </w:rPr>
        <w:t>la</w:t>
      </w:r>
      <w:r w:rsidRPr="00D412BC">
        <w:rPr>
          <w:spacing w:val="10"/>
          <w:lang w:eastAsia="en-US" w:bidi="ar-SA"/>
        </w:rPr>
        <w:t xml:space="preserve"> </w:t>
      </w:r>
      <w:r w:rsidRPr="00D412BC">
        <w:rPr>
          <w:lang w:eastAsia="en-US" w:bidi="ar-SA"/>
        </w:rPr>
        <w:t>consecución</w:t>
      </w:r>
      <w:r w:rsidRPr="00D412BC">
        <w:rPr>
          <w:spacing w:val="10"/>
          <w:lang w:eastAsia="en-US" w:bidi="ar-SA"/>
        </w:rPr>
        <w:t xml:space="preserve"> </w:t>
      </w:r>
      <w:r w:rsidRPr="00D412BC">
        <w:rPr>
          <w:lang w:eastAsia="en-US" w:bidi="ar-SA"/>
        </w:rPr>
        <w:t>de</w:t>
      </w:r>
      <w:r w:rsidRPr="00D412BC">
        <w:rPr>
          <w:spacing w:val="11"/>
          <w:lang w:eastAsia="en-US" w:bidi="ar-SA"/>
        </w:rPr>
        <w:t xml:space="preserve"> </w:t>
      </w:r>
      <w:r w:rsidRPr="00D412BC">
        <w:rPr>
          <w:lang w:eastAsia="en-US" w:bidi="ar-SA"/>
        </w:rPr>
        <w:t>las</w:t>
      </w:r>
      <w:r w:rsidRPr="00D412BC">
        <w:rPr>
          <w:spacing w:val="-47"/>
          <w:lang w:eastAsia="en-US" w:bidi="ar-SA"/>
        </w:rPr>
        <w:t xml:space="preserve"> </w:t>
      </w:r>
      <w:r w:rsidRPr="00D412BC">
        <w:rPr>
          <w:lang w:eastAsia="en-US" w:bidi="ar-SA"/>
        </w:rPr>
        <w:t>finalidades educativas de</w:t>
      </w:r>
      <w:r w:rsidRPr="00D412BC">
        <w:rPr>
          <w:spacing w:val="-3"/>
          <w:lang w:eastAsia="en-US" w:bidi="ar-SA"/>
        </w:rPr>
        <w:t xml:space="preserve"> </w:t>
      </w:r>
      <w:r w:rsidRPr="00D412BC">
        <w:rPr>
          <w:lang w:eastAsia="en-US" w:bidi="ar-SA"/>
        </w:rPr>
        <w:t>este Centro.</w:t>
      </w:r>
    </w:p>
    <w:p w:rsidR="00D412BC" w:rsidRPr="00D412BC" w:rsidRDefault="00D412BC" w:rsidP="00D412BC">
      <w:pPr>
        <w:rPr>
          <w:lang w:eastAsia="en-US" w:bidi="ar-SA"/>
        </w:rPr>
      </w:pPr>
    </w:p>
    <w:p w:rsidR="00D412BC" w:rsidRPr="00D412BC" w:rsidRDefault="00D412BC" w:rsidP="00E63BAE">
      <w:pPr>
        <w:numPr>
          <w:ilvl w:val="0"/>
          <w:numId w:val="261"/>
        </w:numPr>
        <w:tabs>
          <w:tab w:val="left" w:pos="1980"/>
        </w:tabs>
        <w:spacing w:before="153" w:line="230" w:lineRule="auto"/>
        <w:ind w:right="1474"/>
        <w:rPr>
          <w:lang w:eastAsia="en-US" w:bidi="ar-SA"/>
        </w:rPr>
      </w:pPr>
      <w:r w:rsidRPr="00D412BC">
        <w:rPr>
          <w:lang w:eastAsia="en-US" w:bidi="ar-SA"/>
        </w:rPr>
        <w:t>La</w:t>
      </w:r>
      <w:r w:rsidRPr="00D412BC">
        <w:rPr>
          <w:spacing w:val="11"/>
          <w:lang w:eastAsia="en-US" w:bidi="ar-SA"/>
        </w:rPr>
        <w:t xml:space="preserve"> </w:t>
      </w:r>
      <w:r w:rsidRPr="00D412BC">
        <w:rPr>
          <w:lang w:eastAsia="en-US" w:bidi="ar-SA"/>
        </w:rPr>
        <w:t>conjunción</w:t>
      </w:r>
      <w:r w:rsidRPr="00D412BC">
        <w:rPr>
          <w:spacing w:val="11"/>
          <w:lang w:eastAsia="en-US" w:bidi="ar-SA"/>
        </w:rPr>
        <w:t xml:space="preserve"> </w:t>
      </w:r>
      <w:r w:rsidRPr="00D412BC">
        <w:rPr>
          <w:lang w:eastAsia="en-US" w:bidi="ar-SA"/>
        </w:rPr>
        <w:t>de</w:t>
      </w:r>
      <w:r w:rsidRPr="00D412BC">
        <w:rPr>
          <w:spacing w:val="13"/>
          <w:lang w:eastAsia="en-US" w:bidi="ar-SA"/>
        </w:rPr>
        <w:t xml:space="preserve"> </w:t>
      </w:r>
      <w:r w:rsidRPr="00D412BC">
        <w:rPr>
          <w:lang w:eastAsia="en-US" w:bidi="ar-SA"/>
        </w:rPr>
        <w:t>esfuerzos</w:t>
      </w:r>
      <w:r w:rsidRPr="00D412BC">
        <w:rPr>
          <w:spacing w:val="10"/>
          <w:lang w:eastAsia="en-US" w:bidi="ar-SA"/>
        </w:rPr>
        <w:t xml:space="preserve"> </w:t>
      </w:r>
      <w:r w:rsidRPr="00D412BC">
        <w:rPr>
          <w:lang w:eastAsia="en-US" w:bidi="ar-SA"/>
        </w:rPr>
        <w:t>e</w:t>
      </w:r>
      <w:r w:rsidRPr="00D412BC">
        <w:rPr>
          <w:spacing w:val="13"/>
          <w:lang w:eastAsia="en-US" w:bidi="ar-SA"/>
        </w:rPr>
        <w:t xml:space="preserve"> </w:t>
      </w:r>
      <w:r w:rsidRPr="00D412BC">
        <w:rPr>
          <w:lang w:eastAsia="en-US" w:bidi="ar-SA"/>
        </w:rPr>
        <w:t>ilusiones</w:t>
      </w:r>
      <w:r w:rsidRPr="00D412BC">
        <w:rPr>
          <w:spacing w:val="13"/>
          <w:lang w:eastAsia="en-US" w:bidi="ar-SA"/>
        </w:rPr>
        <w:t xml:space="preserve"> </w:t>
      </w:r>
      <w:r w:rsidRPr="00D412BC">
        <w:rPr>
          <w:lang w:eastAsia="en-US" w:bidi="ar-SA"/>
        </w:rPr>
        <w:t>de</w:t>
      </w:r>
      <w:r w:rsidRPr="00D412BC">
        <w:rPr>
          <w:spacing w:val="9"/>
          <w:lang w:eastAsia="en-US" w:bidi="ar-SA"/>
        </w:rPr>
        <w:t xml:space="preserve"> </w:t>
      </w:r>
      <w:r w:rsidRPr="00D412BC">
        <w:rPr>
          <w:lang w:eastAsia="en-US" w:bidi="ar-SA"/>
        </w:rPr>
        <w:t>todos</w:t>
      </w:r>
      <w:r w:rsidRPr="00D412BC">
        <w:rPr>
          <w:spacing w:val="12"/>
          <w:lang w:eastAsia="en-US" w:bidi="ar-SA"/>
        </w:rPr>
        <w:t xml:space="preserve"> </w:t>
      </w:r>
      <w:r w:rsidRPr="00D412BC">
        <w:rPr>
          <w:lang w:eastAsia="en-US" w:bidi="ar-SA"/>
        </w:rPr>
        <w:t>en</w:t>
      </w:r>
      <w:r w:rsidRPr="00D412BC">
        <w:rPr>
          <w:spacing w:val="9"/>
          <w:lang w:eastAsia="en-US" w:bidi="ar-SA"/>
        </w:rPr>
        <w:t xml:space="preserve"> </w:t>
      </w:r>
      <w:r w:rsidRPr="00D412BC">
        <w:rPr>
          <w:lang w:eastAsia="en-US" w:bidi="ar-SA"/>
        </w:rPr>
        <w:t>el</w:t>
      </w:r>
      <w:r w:rsidRPr="00D412BC">
        <w:rPr>
          <w:spacing w:val="10"/>
          <w:lang w:eastAsia="en-US" w:bidi="ar-SA"/>
        </w:rPr>
        <w:t xml:space="preserve"> </w:t>
      </w:r>
      <w:r w:rsidRPr="00D412BC">
        <w:rPr>
          <w:lang w:eastAsia="en-US" w:bidi="ar-SA"/>
        </w:rPr>
        <w:t>desarrollo</w:t>
      </w:r>
      <w:r w:rsidRPr="00D412BC">
        <w:rPr>
          <w:spacing w:val="13"/>
          <w:lang w:eastAsia="en-US" w:bidi="ar-SA"/>
        </w:rPr>
        <w:t xml:space="preserve"> </w:t>
      </w:r>
      <w:r w:rsidRPr="00D412BC">
        <w:rPr>
          <w:lang w:eastAsia="en-US" w:bidi="ar-SA"/>
        </w:rPr>
        <w:t>de</w:t>
      </w:r>
      <w:r w:rsidRPr="00D412BC">
        <w:rPr>
          <w:spacing w:val="13"/>
          <w:lang w:eastAsia="en-US" w:bidi="ar-SA"/>
        </w:rPr>
        <w:t xml:space="preserve"> </w:t>
      </w:r>
      <w:r w:rsidRPr="00D412BC">
        <w:rPr>
          <w:lang w:eastAsia="en-US" w:bidi="ar-SA"/>
        </w:rPr>
        <w:t>la</w:t>
      </w:r>
      <w:r w:rsidRPr="00D412BC">
        <w:rPr>
          <w:spacing w:val="-47"/>
          <w:lang w:eastAsia="en-US" w:bidi="ar-SA"/>
        </w:rPr>
        <w:t xml:space="preserve"> </w:t>
      </w:r>
      <w:r w:rsidRPr="00D412BC">
        <w:rPr>
          <w:lang w:eastAsia="en-US" w:bidi="ar-SA"/>
        </w:rPr>
        <w:t>tarea</w:t>
      </w:r>
      <w:r w:rsidRPr="00D412BC">
        <w:rPr>
          <w:spacing w:val="-2"/>
          <w:lang w:eastAsia="en-US" w:bidi="ar-SA"/>
        </w:rPr>
        <w:t xml:space="preserve"> </w:t>
      </w:r>
      <w:r w:rsidRPr="00D412BC">
        <w:rPr>
          <w:lang w:eastAsia="en-US" w:bidi="ar-SA"/>
        </w:rPr>
        <w:t>educativa.</w:t>
      </w:r>
    </w:p>
    <w:p w:rsidR="00D412BC" w:rsidRPr="00D412BC" w:rsidRDefault="00D412BC" w:rsidP="00D412BC">
      <w:pPr>
        <w:spacing w:before="8"/>
        <w:rPr>
          <w:sz w:val="19"/>
          <w:lang w:eastAsia="en-US" w:bidi="ar-SA"/>
        </w:rPr>
      </w:pPr>
    </w:p>
    <w:p w:rsidR="00D412BC" w:rsidRPr="00D412BC" w:rsidRDefault="00D412BC" w:rsidP="00E63BAE">
      <w:pPr>
        <w:numPr>
          <w:ilvl w:val="0"/>
          <w:numId w:val="261"/>
        </w:numPr>
        <w:tabs>
          <w:tab w:val="left" w:pos="1980"/>
        </w:tabs>
        <w:spacing w:before="1"/>
        <w:ind w:hanging="361"/>
        <w:rPr>
          <w:lang w:eastAsia="en-US" w:bidi="ar-SA"/>
        </w:rPr>
      </w:pPr>
      <w:r w:rsidRPr="00D412BC">
        <w:rPr>
          <w:lang w:eastAsia="en-US" w:bidi="ar-SA"/>
        </w:rPr>
        <w:t>La</w:t>
      </w:r>
      <w:r w:rsidRPr="00D412BC">
        <w:rPr>
          <w:spacing w:val="-2"/>
          <w:lang w:eastAsia="en-US" w:bidi="ar-SA"/>
        </w:rPr>
        <w:t xml:space="preserve"> </w:t>
      </w:r>
      <w:r w:rsidRPr="00D412BC">
        <w:rPr>
          <w:lang w:eastAsia="en-US" w:bidi="ar-SA"/>
        </w:rPr>
        <w:t>transmisión</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valores que hacen</w:t>
      </w:r>
      <w:r w:rsidRPr="00D412BC">
        <w:rPr>
          <w:spacing w:val="-1"/>
          <w:lang w:eastAsia="en-US" w:bidi="ar-SA"/>
        </w:rPr>
        <w:t xml:space="preserve"> </w:t>
      </w:r>
      <w:r w:rsidRPr="00D412BC">
        <w:rPr>
          <w:lang w:eastAsia="en-US" w:bidi="ar-SA"/>
        </w:rPr>
        <w:t>posible</w:t>
      </w:r>
      <w:r w:rsidRPr="00D412BC">
        <w:rPr>
          <w:spacing w:val="-1"/>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vida</w:t>
      </w:r>
      <w:r w:rsidRPr="00D412BC">
        <w:rPr>
          <w:spacing w:val="-1"/>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sociedad</w:t>
      </w:r>
    </w:p>
    <w:p w:rsidR="00D412BC" w:rsidRPr="00D412BC" w:rsidRDefault="00D412BC" w:rsidP="00D412BC">
      <w:pPr>
        <w:spacing w:before="1"/>
        <w:rPr>
          <w:sz w:val="19"/>
          <w:lang w:eastAsia="en-US" w:bidi="ar-SA"/>
        </w:rPr>
      </w:pPr>
    </w:p>
    <w:p w:rsidR="00D412BC" w:rsidRPr="00D412BC" w:rsidRDefault="00D412BC" w:rsidP="00E63BAE">
      <w:pPr>
        <w:numPr>
          <w:ilvl w:val="0"/>
          <w:numId w:val="261"/>
        </w:numPr>
        <w:tabs>
          <w:tab w:val="left" w:pos="1980"/>
        </w:tabs>
        <w:spacing w:line="273" w:lineRule="exact"/>
        <w:ind w:hanging="361"/>
        <w:rPr>
          <w:lang w:eastAsia="en-US" w:bidi="ar-SA"/>
        </w:rPr>
      </w:pPr>
      <w:r w:rsidRPr="00D412BC">
        <w:rPr>
          <w:lang w:eastAsia="en-US" w:bidi="ar-SA"/>
        </w:rPr>
        <w:t>La</w:t>
      </w:r>
      <w:r w:rsidRPr="00D412BC">
        <w:rPr>
          <w:spacing w:val="-2"/>
          <w:lang w:eastAsia="en-US" w:bidi="ar-SA"/>
        </w:rPr>
        <w:t xml:space="preserve"> </w:t>
      </w:r>
      <w:r w:rsidRPr="00D412BC">
        <w:rPr>
          <w:lang w:eastAsia="en-US" w:bidi="ar-SA"/>
        </w:rPr>
        <w:t>adquisición</w:t>
      </w:r>
      <w:r w:rsidRPr="00D412BC">
        <w:rPr>
          <w:spacing w:val="-2"/>
          <w:lang w:eastAsia="en-US" w:bidi="ar-SA"/>
        </w:rPr>
        <w:t xml:space="preserve"> </w:t>
      </w:r>
      <w:r w:rsidRPr="00D412BC">
        <w:rPr>
          <w:lang w:eastAsia="en-US" w:bidi="ar-SA"/>
        </w:rPr>
        <w:t>de hábitos</w:t>
      </w:r>
      <w:r w:rsidRPr="00D412BC">
        <w:rPr>
          <w:spacing w:val="-1"/>
          <w:lang w:eastAsia="en-US" w:bidi="ar-SA"/>
        </w:rPr>
        <w:t xml:space="preserve"> </w:t>
      </w:r>
      <w:r w:rsidRPr="00D412BC">
        <w:rPr>
          <w:lang w:eastAsia="en-US" w:bidi="ar-SA"/>
        </w:rPr>
        <w:t>de convivencia</w:t>
      </w:r>
      <w:r w:rsidRPr="00D412BC">
        <w:rPr>
          <w:spacing w:val="-4"/>
          <w:lang w:eastAsia="en-US" w:bidi="ar-SA"/>
        </w:rPr>
        <w:t xml:space="preserve"> </w:t>
      </w:r>
      <w:r w:rsidRPr="00D412BC">
        <w:rPr>
          <w:lang w:eastAsia="en-US" w:bidi="ar-SA"/>
        </w:rPr>
        <w:t>y respeto</w:t>
      </w:r>
      <w:r w:rsidRPr="00D412BC">
        <w:rPr>
          <w:spacing w:val="-2"/>
          <w:lang w:eastAsia="en-US" w:bidi="ar-SA"/>
        </w:rPr>
        <w:t xml:space="preserve"> </w:t>
      </w:r>
      <w:r w:rsidRPr="00D412BC">
        <w:rPr>
          <w:lang w:eastAsia="en-US" w:bidi="ar-SA"/>
        </w:rPr>
        <w:t>mutuo.</w:t>
      </w:r>
    </w:p>
    <w:p w:rsidR="00D412BC" w:rsidRPr="00D412BC" w:rsidRDefault="00D412BC" w:rsidP="00D412BC">
      <w:pPr>
        <w:spacing w:line="246" w:lineRule="exact"/>
        <w:ind w:left="2104"/>
        <w:rPr>
          <w:rFonts w:ascii="Microsoft Sans Serif"/>
          <w:lang w:eastAsia="en-US" w:bidi="ar-SA"/>
        </w:rPr>
      </w:pPr>
      <w:r w:rsidRPr="00D412BC">
        <w:rPr>
          <w:rFonts w:ascii="Microsoft Sans Serif"/>
          <w:lang w:eastAsia="en-US" w:bidi="ar-SA"/>
        </w:rPr>
        <w:t xml:space="preserve"> </w:t>
      </w:r>
    </w:p>
    <w:p w:rsidR="00D412BC" w:rsidRPr="00D412BC" w:rsidRDefault="00D412BC" w:rsidP="00D412BC">
      <w:pPr>
        <w:spacing w:line="261" w:lineRule="auto"/>
        <w:ind w:left="539" w:right="815"/>
        <w:jc w:val="both"/>
        <w:rPr>
          <w:lang w:eastAsia="en-US" w:bidi="ar-SA"/>
        </w:rPr>
      </w:pPr>
      <w:r w:rsidRPr="00D412BC">
        <w:rPr>
          <w:b/>
          <w:lang w:eastAsia="en-US" w:bidi="ar-SA"/>
        </w:rPr>
        <w:t>En</w:t>
      </w:r>
      <w:r w:rsidRPr="00D412BC">
        <w:rPr>
          <w:b/>
          <w:spacing w:val="1"/>
          <w:lang w:eastAsia="en-US" w:bidi="ar-SA"/>
        </w:rPr>
        <w:t xml:space="preserve"> </w:t>
      </w:r>
      <w:r w:rsidRPr="00D412BC">
        <w:rPr>
          <w:b/>
          <w:lang w:eastAsia="en-US" w:bidi="ar-SA"/>
        </w:rPr>
        <w:t>la</w:t>
      </w:r>
      <w:r w:rsidRPr="00D412BC">
        <w:rPr>
          <w:b/>
          <w:spacing w:val="1"/>
          <w:lang w:eastAsia="en-US" w:bidi="ar-SA"/>
        </w:rPr>
        <w:t xml:space="preserve"> </w:t>
      </w:r>
      <w:r w:rsidRPr="00D412BC">
        <w:rPr>
          <w:b/>
          <w:lang w:eastAsia="en-US" w:bidi="ar-SA"/>
        </w:rPr>
        <w:t>elaboración</w:t>
      </w:r>
      <w:r w:rsidRPr="00D412BC">
        <w:rPr>
          <w:b/>
          <w:spacing w:val="1"/>
          <w:lang w:eastAsia="en-US" w:bidi="ar-SA"/>
        </w:rPr>
        <w:t xml:space="preserve"> </w:t>
      </w:r>
      <w:r w:rsidRPr="00D412BC">
        <w:rPr>
          <w:b/>
          <w:lang w:eastAsia="en-US" w:bidi="ar-SA"/>
        </w:rPr>
        <w:t>del</w:t>
      </w:r>
      <w:r w:rsidRPr="00D412BC">
        <w:rPr>
          <w:b/>
          <w:spacing w:val="1"/>
          <w:lang w:eastAsia="en-US" w:bidi="ar-SA"/>
        </w:rPr>
        <w:t xml:space="preserve"> </w:t>
      </w:r>
      <w:r w:rsidRPr="00D412BC">
        <w:rPr>
          <w:b/>
          <w:lang w:eastAsia="en-US" w:bidi="ar-SA"/>
        </w:rPr>
        <w:t>reglamento</w:t>
      </w:r>
      <w:r w:rsidRPr="00D412BC">
        <w:rPr>
          <w:b/>
          <w:spacing w:val="1"/>
          <w:lang w:eastAsia="en-US" w:bidi="ar-SA"/>
        </w:rPr>
        <w:t xml:space="preserve"> </w:t>
      </w:r>
      <w:r w:rsidRPr="00D412BC">
        <w:rPr>
          <w:b/>
          <w:lang w:eastAsia="en-US" w:bidi="ar-SA"/>
        </w:rPr>
        <w:t>de</w:t>
      </w:r>
      <w:r w:rsidRPr="00D412BC">
        <w:rPr>
          <w:b/>
          <w:spacing w:val="1"/>
          <w:lang w:eastAsia="en-US" w:bidi="ar-SA"/>
        </w:rPr>
        <w:t xml:space="preserve"> </w:t>
      </w:r>
      <w:r w:rsidRPr="00D412BC">
        <w:rPr>
          <w:b/>
          <w:lang w:eastAsia="en-US" w:bidi="ar-SA"/>
        </w:rPr>
        <w:t>organización</w:t>
      </w:r>
      <w:r w:rsidRPr="00D412BC">
        <w:rPr>
          <w:b/>
          <w:spacing w:val="1"/>
          <w:lang w:eastAsia="en-US" w:bidi="ar-SA"/>
        </w:rPr>
        <w:t xml:space="preserve"> </w:t>
      </w:r>
      <w:r w:rsidRPr="00D412BC">
        <w:rPr>
          <w:b/>
          <w:lang w:eastAsia="en-US" w:bidi="ar-SA"/>
        </w:rPr>
        <w:t>y</w:t>
      </w:r>
      <w:r w:rsidRPr="00D412BC">
        <w:rPr>
          <w:b/>
          <w:spacing w:val="1"/>
          <w:lang w:eastAsia="en-US" w:bidi="ar-SA"/>
        </w:rPr>
        <w:t xml:space="preserve"> </w:t>
      </w:r>
      <w:r w:rsidRPr="00D412BC">
        <w:rPr>
          <w:b/>
          <w:lang w:eastAsia="en-US" w:bidi="ar-SA"/>
        </w:rPr>
        <w:t>funcionamiento</w:t>
      </w:r>
      <w:r w:rsidRPr="00D412BC">
        <w:rPr>
          <w:b/>
          <w:spacing w:val="1"/>
          <w:lang w:eastAsia="en-US" w:bidi="ar-SA"/>
        </w:rPr>
        <w:t xml:space="preserve"> </w:t>
      </w:r>
      <w:r w:rsidRPr="00D412BC">
        <w:rPr>
          <w:b/>
          <w:lang w:eastAsia="en-US" w:bidi="ar-SA"/>
        </w:rPr>
        <w:t>podrán</w:t>
      </w:r>
      <w:r w:rsidRPr="00D412BC">
        <w:rPr>
          <w:b/>
          <w:spacing w:val="1"/>
          <w:lang w:eastAsia="en-US" w:bidi="ar-SA"/>
        </w:rPr>
        <w:t xml:space="preserve"> </w:t>
      </w:r>
      <w:r w:rsidRPr="00D412BC">
        <w:rPr>
          <w:b/>
          <w:lang w:eastAsia="en-US" w:bidi="ar-SA"/>
        </w:rPr>
        <w:t>realizar</w:t>
      </w:r>
      <w:r w:rsidRPr="00D412BC">
        <w:rPr>
          <w:b/>
          <w:spacing w:val="1"/>
          <w:lang w:eastAsia="en-US" w:bidi="ar-SA"/>
        </w:rPr>
        <w:t xml:space="preserve"> </w:t>
      </w:r>
      <w:r w:rsidRPr="00D412BC">
        <w:rPr>
          <w:b/>
          <w:lang w:eastAsia="en-US" w:bidi="ar-SA"/>
        </w:rPr>
        <w:t xml:space="preserve">sugerencias y aportaciones </w:t>
      </w:r>
      <w:r w:rsidRPr="00D412BC">
        <w:rPr>
          <w:lang w:eastAsia="en-US" w:bidi="ar-SA"/>
        </w:rPr>
        <w:t>el profesorado, el personal de administración y servicios y de</w:t>
      </w:r>
      <w:r w:rsidRPr="00D412BC">
        <w:rPr>
          <w:spacing w:val="1"/>
          <w:lang w:eastAsia="en-US" w:bidi="ar-SA"/>
        </w:rPr>
        <w:t xml:space="preserve"> </w:t>
      </w:r>
      <w:r w:rsidRPr="00D412BC">
        <w:rPr>
          <w:lang w:eastAsia="en-US" w:bidi="ar-SA"/>
        </w:rPr>
        <w:t>atención</w:t>
      </w:r>
      <w:r w:rsidRPr="00D412BC">
        <w:rPr>
          <w:spacing w:val="-5"/>
          <w:lang w:eastAsia="en-US" w:bidi="ar-SA"/>
        </w:rPr>
        <w:t xml:space="preserve"> </w:t>
      </w:r>
      <w:r w:rsidRPr="00D412BC">
        <w:rPr>
          <w:lang w:eastAsia="en-US" w:bidi="ar-SA"/>
        </w:rPr>
        <w:t>educativa complementaria</w:t>
      </w:r>
      <w:r w:rsidRPr="00D412BC">
        <w:rPr>
          <w:spacing w:val="-4"/>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las asociaciones</w:t>
      </w:r>
      <w:r w:rsidRPr="00D412BC">
        <w:rPr>
          <w:spacing w:val="-2"/>
          <w:lang w:eastAsia="en-US" w:bidi="ar-SA"/>
        </w:rPr>
        <w:t xml:space="preserve"> </w:t>
      </w:r>
      <w:r w:rsidRPr="00D412BC">
        <w:rPr>
          <w:lang w:eastAsia="en-US" w:bidi="ar-SA"/>
        </w:rPr>
        <w:t>de padres</w:t>
      </w:r>
      <w:r w:rsidRPr="00D412BC">
        <w:rPr>
          <w:spacing w:val="-2"/>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madres</w:t>
      </w:r>
      <w:r w:rsidRPr="00D412BC">
        <w:rPr>
          <w:spacing w:val="-2"/>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w:t>
      </w:r>
    </w:p>
    <w:p w:rsidR="00D412BC" w:rsidRPr="00D412BC" w:rsidRDefault="00D412BC" w:rsidP="00D412BC">
      <w:pPr>
        <w:spacing w:line="261" w:lineRule="auto"/>
        <w:jc w:val="both"/>
        <w:rPr>
          <w:lang w:eastAsia="en-US" w:bidi="ar-SA"/>
        </w:rPr>
        <w:sectPr w:rsidR="00D412BC" w:rsidRPr="00D412BC">
          <w:pgSz w:w="11900" w:h="16840"/>
          <w:pgMar w:top="1340" w:right="980" w:bottom="1140" w:left="1160" w:header="0" w:footer="949" w:gutter="0"/>
          <w:cols w:space="720"/>
        </w:sectPr>
      </w:pPr>
    </w:p>
    <w:p w:rsidR="00D412BC" w:rsidRPr="00D412BC" w:rsidRDefault="00D412BC" w:rsidP="00D412BC">
      <w:pPr>
        <w:spacing w:before="37"/>
        <w:ind w:left="472"/>
        <w:outlineLvl w:val="0"/>
        <w:rPr>
          <w:b/>
          <w:bCs/>
          <w:lang w:eastAsia="en-US" w:bidi="ar-SA"/>
        </w:rPr>
      </w:pPr>
      <w:r w:rsidRPr="00D412BC">
        <w:rPr>
          <w:b/>
          <w:bCs/>
          <w:color w:val="1F3863"/>
          <w:lang w:eastAsia="en-US" w:bidi="ar-SA"/>
        </w:rPr>
        <w:lastRenderedPageBreak/>
        <w:t>2.-</w:t>
      </w:r>
      <w:r w:rsidRPr="00D412BC">
        <w:rPr>
          <w:b/>
          <w:bCs/>
          <w:color w:val="1F3863"/>
          <w:spacing w:val="43"/>
          <w:lang w:eastAsia="en-US" w:bidi="ar-SA"/>
        </w:rPr>
        <w:t xml:space="preserve"> </w:t>
      </w:r>
      <w:r w:rsidRPr="00D412BC">
        <w:rPr>
          <w:b/>
          <w:bCs/>
          <w:color w:val="1F3863"/>
          <w:lang w:eastAsia="en-US" w:bidi="ar-SA"/>
        </w:rPr>
        <w:t>CAUCES</w:t>
      </w:r>
      <w:r w:rsidRPr="00D412BC">
        <w:rPr>
          <w:b/>
          <w:bCs/>
          <w:color w:val="1F3863"/>
          <w:spacing w:val="-3"/>
          <w:lang w:eastAsia="en-US" w:bidi="ar-SA"/>
        </w:rPr>
        <w:t xml:space="preserve"> </w:t>
      </w:r>
      <w:r w:rsidRPr="00D412BC">
        <w:rPr>
          <w:b/>
          <w:bCs/>
          <w:color w:val="1F3863"/>
          <w:lang w:eastAsia="en-US" w:bidi="ar-SA"/>
        </w:rPr>
        <w:t>DE</w:t>
      </w:r>
      <w:r w:rsidRPr="00D412BC">
        <w:rPr>
          <w:b/>
          <w:bCs/>
          <w:color w:val="1F3863"/>
          <w:spacing w:val="-3"/>
          <w:lang w:eastAsia="en-US" w:bidi="ar-SA"/>
        </w:rPr>
        <w:t xml:space="preserve"> </w:t>
      </w:r>
      <w:r w:rsidRPr="00D412BC">
        <w:rPr>
          <w:b/>
          <w:bCs/>
          <w:color w:val="1F3863"/>
          <w:lang w:eastAsia="en-US" w:bidi="ar-SA"/>
        </w:rPr>
        <w:t>PARTICIPACIÓN</w:t>
      </w:r>
      <w:r w:rsidRPr="00D412BC">
        <w:rPr>
          <w:b/>
          <w:bCs/>
          <w:color w:val="1F3863"/>
          <w:spacing w:val="-2"/>
          <w:lang w:eastAsia="en-US" w:bidi="ar-SA"/>
        </w:rPr>
        <w:t xml:space="preserve"> </w:t>
      </w:r>
      <w:r w:rsidRPr="00D412BC">
        <w:rPr>
          <w:b/>
          <w:bCs/>
          <w:color w:val="1F3863"/>
          <w:lang w:eastAsia="en-US" w:bidi="ar-SA"/>
        </w:rPr>
        <w:t>DE</w:t>
      </w:r>
      <w:r w:rsidRPr="00D412BC">
        <w:rPr>
          <w:b/>
          <w:bCs/>
          <w:color w:val="1F3863"/>
          <w:spacing w:val="-4"/>
          <w:lang w:eastAsia="en-US" w:bidi="ar-SA"/>
        </w:rPr>
        <w:t xml:space="preserve"> </w:t>
      </w:r>
      <w:r w:rsidRPr="00D412BC">
        <w:rPr>
          <w:b/>
          <w:bCs/>
          <w:color w:val="1F3863"/>
          <w:lang w:eastAsia="en-US" w:bidi="ar-SA"/>
        </w:rPr>
        <w:t>LOS</w:t>
      </w:r>
      <w:r w:rsidRPr="00D412BC">
        <w:rPr>
          <w:b/>
          <w:bCs/>
          <w:color w:val="1F3863"/>
          <w:spacing w:val="-2"/>
          <w:lang w:eastAsia="en-US" w:bidi="ar-SA"/>
        </w:rPr>
        <w:t xml:space="preserve"> </w:t>
      </w:r>
      <w:r w:rsidRPr="00D412BC">
        <w:rPr>
          <w:b/>
          <w:bCs/>
          <w:color w:val="1F3863"/>
          <w:lang w:eastAsia="en-US" w:bidi="ar-SA"/>
        </w:rPr>
        <w:t>DISTINTOS</w:t>
      </w:r>
      <w:r w:rsidRPr="00D412BC">
        <w:rPr>
          <w:b/>
          <w:bCs/>
          <w:color w:val="1F3863"/>
          <w:spacing w:val="-4"/>
          <w:lang w:eastAsia="en-US" w:bidi="ar-SA"/>
        </w:rPr>
        <w:t xml:space="preserve"> </w:t>
      </w:r>
      <w:r w:rsidRPr="00D412BC">
        <w:rPr>
          <w:b/>
          <w:bCs/>
          <w:color w:val="1F3863"/>
          <w:lang w:eastAsia="en-US" w:bidi="ar-SA"/>
        </w:rPr>
        <w:t>SECTORES</w:t>
      </w:r>
      <w:r w:rsidRPr="00D412BC">
        <w:rPr>
          <w:b/>
          <w:bCs/>
          <w:color w:val="1F3863"/>
          <w:spacing w:val="-3"/>
          <w:lang w:eastAsia="en-US" w:bidi="ar-SA"/>
        </w:rPr>
        <w:t xml:space="preserve"> </w:t>
      </w:r>
      <w:r w:rsidRPr="00D412BC">
        <w:rPr>
          <w:b/>
          <w:bCs/>
          <w:color w:val="1F3863"/>
          <w:lang w:eastAsia="en-US" w:bidi="ar-SA"/>
        </w:rPr>
        <w:t>DE</w:t>
      </w:r>
      <w:r w:rsidRPr="00D412BC">
        <w:rPr>
          <w:b/>
          <w:bCs/>
          <w:color w:val="1F3863"/>
          <w:spacing w:val="-4"/>
          <w:lang w:eastAsia="en-US" w:bidi="ar-SA"/>
        </w:rPr>
        <w:t xml:space="preserve"> </w:t>
      </w:r>
      <w:r w:rsidRPr="00D412BC">
        <w:rPr>
          <w:b/>
          <w:bCs/>
          <w:color w:val="1F3863"/>
          <w:lang w:eastAsia="en-US" w:bidi="ar-SA"/>
        </w:rPr>
        <w:t>LA</w:t>
      </w:r>
      <w:r w:rsidRPr="00D412BC">
        <w:rPr>
          <w:b/>
          <w:bCs/>
          <w:color w:val="1F3863"/>
          <w:spacing w:val="-4"/>
          <w:lang w:eastAsia="en-US" w:bidi="ar-SA"/>
        </w:rPr>
        <w:t xml:space="preserve"> </w:t>
      </w:r>
      <w:r w:rsidRPr="00D412BC">
        <w:rPr>
          <w:b/>
          <w:bCs/>
          <w:color w:val="1F3863"/>
          <w:lang w:eastAsia="en-US" w:bidi="ar-SA"/>
        </w:rPr>
        <w:t>COMUNIDAD</w:t>
      </w:r>
      <w:r w:rsidRPr="00D412BC">
        <w:rPr>
          <w:b/>
          <w:bCs/>
          <w:color w:val="1F3863"/>
          <w:spacing w:val="-3"/>
          <w:lang w:eastAsia="en-US" w:bidi="ar-SA"/>
        </w:rPr>
        <w:t xml:space="preserve"> </w:t>
      </w:r>
      <w:r w:rsidRPr="00D412BC">
        <w:rPr>
          <w:b/>
          <w:bCs/>
          <w:color w:val="1F3863"/>
          <w:lang w:eastAsia="en-US" w:bidi="ar-SA"/>
        </w:rPr>
        <w:t>EDUCATIVA</w:t>
      </w:r>
    </w:p>
    <w:p w:rsidR="00D412BC" w:rsidRPr="00D412BC" w:rsidRDefault="00D412BC" w:rsidP="00D412BC">
      <w:pPr>
        <w:rPr>
          <w:b/>
          <w:lang w:eastAsia="en-US" w:bidi="ar-SA"/>
        </w:rPr>
      </w:pPr>
    </w:p>
    <w:p w:rsidR="00D412BC" w:rsidRPr="00D412BC" w:rsidRDefault="00D412BC" w:rsidP="00D412BC">
      <w:pPr>
        <w:rPr>
          <w:b/>
          <w:sz w:val="27"/>
          <w:lang w:eastAsia="en-US" w:bidi="ar-SA"/>
        </w:rPr>
      </w:pPr>
    </w:p>
    <w:p w:rsidR="00D412BC" w:rsidRPr="00D412BC" w:rsidRDefault="00D412BC" w:rsidP="00E63BAE">
      <w:pPr>
        <w:numPr>
          <w:ilvl w:val="1"/>
          <w:numId w:val="265"/>
        </w:numPr>
        <w:tabs>
          <w:tab w:val="left" w:pos="1253"/>
        </w:tabs>
        <w:spacing w:before="1"/>
        <w:jc w:val="both"/>
        <w:rPr>
          <w:b/>
          <w:lang w:eastAsia="en-US" w:bidi="ar-SA"/>
        </w:rPr>
      </w:pPr>
      <w:r w:rsidRPr="00D412BC">
        <w:rPr>
          <w:b/>
          <w:color w:val="FF0000"/>
          <w:w w:val="95"/>
          <w:u w:val="single" w:color="FF0000"/>
          <w:lang w:eastAsia="en-US" w:bidi="ar-SA"/>
        </w:rPr>
        <w:t>SECTOR</w:t>
      </w:r>
      <w:r w:rsidRPr="00D412BC">
        <w:rPr>
          <w:b/>
          <w:color w:val="FF0000"/>
          <w:spacing w:val="25"/>
          <w:w w:val="95"/>
          <w:u w:val="single" w:color="FF0000"/>
          <w:lang w:eastAsia="en-US" w:bidi="ar-SA"/>
        </w:rPr>
        <w:t xml:space="preserve"> </w:t>
      </w:r>
      <w:r w:rsidRPr="00D412BC">
        <w:rPr>
          <w:b/>
          <w:color w:val="FF0000"/>
          <w:w w:val="95"/>
          <w:u w:val="single" w:color="FF0000"/>
          <w:lang w:eastAsia="en-US" w:bidi="ar-SA"/>
        </w:rPr>
        <w:t>PROFESORADO</w:t>
      </w:r>
    </w:p>
    <w:p w:rsidR="00D412BC" w:rsidRPr="00D412BC" w:rsidRDefault="00D412BC" w:rsidP="00D412BC">
      <w:pPr>
        <w:spacing w:before="7"/>
        <w:rPr>
          <w:b/>
          <w:sz w:val="14"/>
          <w:lang w:eastAsia="en-US" w:bidi="ar-SA"/>
        </w:rPr>
      </w:pPr>
    </w:p>
    <w:p w:rsidR="00D412BC" w:rsidRPr="00D412BC" w:rsidRDefault="00D412BC" w:rsidP="00E63BAE">
      <w:pPr>
        <w:numPr>
          <w:ilvl w:val="0"/>
          <w:numId w:val="260"/>
        </w:numPr>
        <w:tabs>
          <w:tab w:val="left" w:pos="738"/>
          <w:tab w:val="left" w:pos="739"/>
        </w:tabs>
        <w:spacing w:before="91"/>
        <w:outlineLvl w:val="0"/>
        <w:rPr>
          <w:b/>
          <w:bCs/>
          <w:lang w:eastAsia="en-US" w:bidi="ar-SA"/>
        </w:rPr>
      </w:pPr>
      <w:r w:rsidRPr="00D412BC">
        <w:rPr>
          <w:b/>
          <w:bCs/>
          <w:spacing w:val="-1"/>
          <w:lang w:eastAsia="en-US" w:bidi="ar-SA"/>
        </w:rPr>
        <w:t>Participación</w:t>
      </w:r>
      <w:r w:rsidRPr="00D412BC">
        <w:rPr>
          <w:b/>
          <w:bCs/>
          <w:spacing w:val="-12"/>
          <w:lang w:eastAsia="en-US" w:bidi="ar-SA"/>
        </w:rPr>
        <w:t xml:space="preserve"> </w:t>
      </w:r>
      <w:r w:rsidRPr="00D412BC">
        <w:rPr>
          <w:b/>
          <w:bCs/>
          <w:spacing w:val="-1"/>
          <w:lang w:eastAsia="en-US" w:bidi="ar-SA"/>
        </w:rPr>
        <w:t>en</w:t>
      </w:r>
      <w:r w:rsidRPr="00D412BC">
        <w:rPr>
          <w:b/>
          <w:bCs/>
          <w:spacing w:val="-13"/>
          <w:lang w:eastAsia="en-US" w:bidi="ar-SA"/>
        </w:rPr>
        <w:t xml:space="preserve"> </w:t>
      </w:r>
      <w:r w:rsidRPr="00D412BC">
        <w:rPr>
          <w:b/>
          <w:bCs/>
          <w:spacing w:val="-1"/>
          <w:lang w:eastAsia="en-US" w:bidi="ar-SA"/>
        </w:rPr>
        <w:t>el</w:t>
      </w:r>
      <w:r w:rsidRPr="00D412BC">
        <w:rPr>
          <w:b/>
          <w:bCs/>
          <w:spacing w:val="-13"/>
          <w:lang w:eastAsia="en-US" w:bidi="ar-SA"/>
        </w:rPr>
        <w:t xml:space="preserve"> </w:t>
      </w:r>
      <w:r w:rsidRPr="00D412BC">
        <w:rPr>
          <w:b/>
          <w:bCs/>
          <w:lang w:eastAsia="en-US" w:bidi="ar-SA"/>
        </w:rPr>
        <w:t>Claustro</w:t>
      </w:r>
      <w:r w:rsidRPr="00D412BC">
        <w:rPr>
          <w:b/>
          <w:bCs/>
          <w:spacing w:val="-12"/>
          <w:lang w:eastAsia="en-US" w:bidi="ar-SA"/>
        </w:rPr>
        <w:t xml:space="preserve"> </w:t>
      </w:r>
      <w:r w:rsidRPr="00D412BC">
        <w:rPr>
          <w:b/>
          <w:bCs/>
          <w:lang w:eastAsia="en-US" w:bidi="ar-SA"/>
        </w:rPr>
        <w:t>de</w:t>
      </w:r>
      <w:r w:rsidRPr="00D412BC">
        <w:rPr>
          <w:b/>
          <w:bCs/>
          <w:spacing w:val="-12"/>
          <w:lang w:eastAsia="en-US" w:bidi="ar-SA"/>
        </w:rPr>
        <w:t xml:space="preserve"> </w:t>
      </w:r>
      <w:r w:rsidRPr="00D412BC">
        <w:rPr>
          <w:b/>
          <w:bCs/>
          <w:lang w:eastAsia="en-US" w:bidi="ar-SA"/>
        </w:rPr>
        <w:t>Profesorado</w:t>
      </w:r>
    </w:p>
    <w:p w:rsidR="00D412BC" w:rsidRPr="00D412BC" w:rsidRDefault="00D412BC" w:rsidP="00D412BC">
      <w:pPr>
        <w:rPr>
          <w:b/>
          <w:sz w:val="23"/>
          <w:lang w:eastAsia="en-US" w:bidi="ar-SA"/>
        </w:rPr>
      </w:pPr>
    </w:p>
    <w:p w:rsidR="00D412BC" w:rsidRPr="00D412BC" w:rsidRDefault="00D412BC" w:rsidP="00D412BC">
      <w:pPr>
        <w:spacing w:line="408" w:lineRule="auto"/>
        <w:ind w:left="544" w:right="276"/>
        <w:jc w:val="both"/>
        <w:rPr>
          <w:lang w:eastAsia="en-US" w:bidi="ar-SA"/>
        </w:rPr>
      </w:pPr>
      <w:r w:rsidRPr="00D412BC">
        <w:rPr>
          <w:spacing w:val="-1"/>
          <w:w w:val="105"/>
          <w:lang w:eastAsia="en-US" w:bidi="ar-SA"/>
        </w:rPr>
        <w:t>El</w:t>
      </w:r>
      <w:r w:rsidRPr="00D412BC">
        <w:rPr>
          <w:spacing w:val="-7"/>
          <w:w w:val="105"/>
          <w:lang w:eastAsia="en-US" w:bidi="ar-SA"/>
        </w:rPr>
        <w:t xml:space="preserve"> </w:t>
      </w:r>
      <w:r w:rsidRPr="00D412BC">
        <w:rPr>
          <w:b/>
          <w:spacing w:val="-1"/>
          <w:w w:val="105"/>
          <w:lang w:eastAsia="en-US" w:bidi="ar-SA"/>
        </w:rPr>
        <w:t>Claustro</w:t>
      </w:r>
      <w:r w:rsidRPr="00D412BC">
        <w:rPr>
          <w:b/>
          <w:spacing w:val="-8"/>
          <w:w w:val="105"/>
          <w:lang w:eastAsia="en-US" w:bidi="ar-SA"/>
        </w:rPr>
        <w:t xml:space="preserve"> </w:t>
      </w:r>
      <w:r w:rsidRPr="00D412BC">
        <w:rPr>
          <w:w w:val="105"/>
          <w:lang w:eastAsia="en-US" w:bidi="ar-SA"/>
        </w:rPr>
        <w:t>es</w:t>
      </w:r>
      <w:r w:rsidRPr="00D412BC">
        <w:rPr>
          <w:spacing w:val="-6"/>
          <w:w w:val="105"/>
          <w:lang w:eastAsia="en-US" w:bidi="ar-SA"/>
        </w:rPr>
        <w:t xml:space="preserve"> </w:t>
      </w:r>
      <w:r w:rsidRPr="00D412BC">
        <w:rPr>
          <w:w w:val="105"/>
          <w:lang w:eastAsia="en-US" w:bidi="ar-SA"/>
        </w:rPr>
        <w:t>el</w:t>
      </w:r>
      <w:r w:rsidRPr="00D412BC">
        <w:rPr>
          <w:spacing w:val="-8"/>
          <w:w w:val="105"/>
          <w:lang w:eastAsia="en-US" w:bidi="ar-SA"/>
        </w:rPr>
        <w:t xml:space="preserve"> </w:t>
      </w:r>
      <w:r w:rsidRPr="00D412BC">
        <w:rPr>
          <w:w w:val="105"/>
          <w:lang w:eastAsia="en-US" w:bidi="ar-SA"/>
        </w:rPr>
        <w:t>órgano</w:t>
      </w:r>
      <w:r w:rsidRPr="00D412BC">
        <w:rPr>
          <w:spacing w:val="-8"/>
          <w:w w:val="105"/>
          <w:lang w:eastAsia="en-US" w:bidi="ar-SA"/>
        </w:rPr>
        <w:t xml:space="preserve"> </w:t>
      </w:r>
      <w:r w:rsidRPr="00D412BC">
        <w:rPr>
          <w:w w:val="105"/>
          <w:lang w:eastAsia="en-US" w:bidi="ar-SA"/>
        </w:rPr>
        <w:t>técnico</w:t>
      </w:r>
      <w:r w:rsidRPr="00D412BC">
        <w:rPr>
          <w:spacing w:val="-5"/>
          <w:w w:val="105"/>
          <w:lang w:eastAsia="en-US" w:bidi="ar-SA"/>
        </w:rPr>
        <w:t xml:space="preserve"> </w:t>
      </w:r>
      <w:r w:rsidRPr="00D412BC">
        <w:rPr>
          <w:w w:val="105"/>
          <w:lang w:eastAsia="en-US" w:bidi="ar-SA"/>
        </w:rPr>
        <w:t>-</w:t>
      </w:r>
      <w:r w:rsidRPr="00D412BC">
        <w:rPr>
          <w:spacing w:val="-7"/>
          <w:w w:val="105"/>
          <w:lang w:eastAsia="en-US" w:bidi="ar-SA"/>
        </w:rPr>
        <w:t xml:space="preserve"> </w:t>
      </w:r>
      <w:r w:rsidRPr="00D412BC">
        <w:rPr>
          <w:w w:val="105"/>
          <w:lang w:eastAsia="en-US" w:bidi="ar-SA"/>
        </w:rPr>
        <w:t>pedagógico</w:t>
      </w:r>
      <w:r w:rsidRPr="00D412BC">
        <w:rPr>
          <w:spacing w:val="-6"/>
          <w:w w:val="105"/>
          <w:lang w:eastAsia="en-US" w:bidi="ar-SA"/>
        </w:rPr>
        <w:t xml:space="preserve"> </w:t>
      </w:r>
      <w:r w:rsidRPr="00D412BC">
        <w:rPr>
          <w:w w:val="105"/>
          <w:lang w:eastAsia="en-US" w:bidi="ar-SA"/>
        </w:rPr>
        <w:t>en</w:t>
      </w:r>
      <w:r w:rsidRPr="00D412BC">
        <w:rPr>
          <w:spacing w:val="-9"/>
          <w:w w:val="105"/>
          <w:lang w:eastAsia="en-US" w:bidi="ar-SA"/>
        </w:rPr>
        <w:t xml:space="preserve"> </w:t>
      </w:r>
      <w:r w:rsidRPr="00D412BC">
        <w:rPr>
          <w:w w:val="105"/>
          <w:lang w:eastAsia="en-US" w:bidi="ar-SA"/>
        </w:rPr>
        <w:t>cuyo</w:t>
      </w:r>
      <w:r w:rsidRPr="00D412BC">
        <w:rPr>
          <w:spacing w:val="-6"/>
          <w:w w:val="105"/>
          <w:lang w:eastAsia="en-US" w:bidi="ar-SA"/>
        </w:rPr>
        <w:t xml:space="preserve"> </w:t>
      </w:r>
      <w:r w:rsidRPr="00D412BC">
        <w:rPr>
          <w:w w:val="105"/>
          <w:lang w:eastAsia="en-US" w:bidi="ar-SA"/>
        </w:rPr>
        <w:t>seno</w:t>
      </w:r>
      <w:r w:rsidRPr="00D412BC">
        <w:rPr>
          <w:spacing w:val="-6"/>
          <w:w w:val="105"/>
          <w:lang w:eastAsia="en-US" w:bidi="ar-SA"/>
        </w:rPr>
        <w:t xml:space="preserve"> </w:t>
      </w:r>
      <w:r w:rsidRPr="00D412BC">
        <w:rPr>
          <w:w w:val="105"/>
          <w:lang w:eastAsia="en-US" w:bidi="ar-SA"/>
        </w:rPr>
        <w:t>se</w:t>
      </w:r>
      <w:r w:rsidRPr="00D412BC">
        <w:rPr>
          <w:spacing w:val="-6"/>
          <w:w w:val="105"/>
          <w:lang w:eastAsia="en-US" w:bidi="ar-SA"/>
        </w:rPr>
        <w:t xml:space="preserve"> </w:t>
      </w:r>
      <w:r w:rsidRPr="00D412BC">
        <w:rPr>
          <w:w w:val="105"/>
          <w:lang w:eastAsia="en-US" w:bidi="ar-SA"/>
        </w:rPr>
        <w:t>planifica,</w:t>
      </w:r>
      <w:r w:rsidRPr="00D412BC">
        <w:rPr>
          <w:spacing w:val="-7"/>
          <w:w w:val="105"/>
          <w:lang w:eastAsia="en-US" w:bidi="ar-SA"/>
        </w:rPr>
        <w:t xml:space="preserve"> </w:t>
      </w:r>
      <w:r w:rsidRPr="00D412BC">
        <w:rPr>
          <w:w w:val="105"/>
          <w:lang w:eastAsia="en-US" w:bidi="ar-SA"/>
        </w:rPr>
        <w:t>coordina</w:t>
      </w:r>
      <w:r w:rsidRPr="00D412BC">
        <w:rPr>
          <w:spacing w:val="-7"/>
          <w:w w:val="105"/>
          <w:lang w:eastAsia="en-US" w:bidi="ar-SA"/>
        </w:rPr>
        <w:t xml:space="preserve"> </w:t>
      </w:r>
      <w:r w:rsidRPr="00D412BC">
        <w:rPr>
          <w:w w:val="105"/>
          <w:lang w:eastAsia="en-US" w:bidi="ar-SA"/>
        </w:rPr>
        <w:t>y</w:t>
      </w:r>
      <w:r w:rsidRPr="00D412BC">
        <w:rPr>
          <w:spacing w:val="-6"/>
          <w:w w:val="105"/>
          <w:lang w:eastAsia="en-US" w:bidi="ar-SA"/>
        </w:rPr>
        <w:t xml:space="preserve"> </w:t>
      </w:r>
      <w:r w:rsidRPr="00D412BC">
        <w:rPr>
          <w:w w:val="105"/>
          <w:lang w:eastAsia="en-US" w:bidi="ar-SA"/>
        </w:rPr>
        <w:t>evalúa</w:t>
      </w:r>
      <w:r w:rsidRPr="00D412BC">
        <w:rPr>
          <w:spacing w:val="-7"/>
          <w:w w:val="105"/>
          <w:lang w:eastAsia="en-US" w:bidi="ar-SA"/>
        </w:rPr>
        <w:t xml:space="preserve"> </w:t>
      </w:r>
      <w:r w:rsidRPr="00D412BC">
        <w:rPr>
          <w:w w:val="105"/>
          <w:lang w:eastAsia="en-US" w:bidi="ar-SA"/>
        </w:rPr>
        <w:t>toda</w:t>
      </w:r>
      <w:r w:rsidRPr="00D412BC">
        <w:rPr>
          <w:spacing w:val="-13"/>
          <w:w w:val="105"/>
          <w:lang w:eastAsia="en-US" w:bidi="ar-SA"/>
        </w:rPr>
        <w:t xml:space="preserve"> </w:t>
      </w:r>
      <w:r w:rsidRPr="00D412BC">
        <w:rPr>
          <w:w w:val="105"/>
          <w:lang w:eastAsia="en-US" w:bidi="ar-SA"/>
        </w:rPr>
        <w:t>la</w:t>
      </w:r>
      <w:r w:rsidRPr="00D412BC">
        <w:rPr>
          <w:spacing w:val="-50"/>
          <w:w w:val="105"/>
          <w:lang w:eastAsia="en-US" w:bidi="ar-SA"/>
        </w:rPr>
        <w:t xml:space="preserve"> </w:t>
      </w:r>
      <w:r w:rsidRPr="00D412BC">
        <w:rPr>
          <w:w w:val="105"/>
          <w:lang w:eastAsia="en-US" w:bidi="ar-SA"/>
        </w:rPr>
        <w:t>actividad</w:t>
      </w:r>
      <w:r w:rsidRPr="00D412BC">
        <w:rPr>
          <w:spacing w:val="-5"/>
          <w:w w:val="105"/>
          <w:lang w:eastAsia="en-US" w:bidi="ar-SA"/>
        </w:rPr>
        <w:t xml:space="preserve"> </w:t>
      </w:r>
      <w:r w:rsidRPr="00D412BC">
        <w:rPr>
          <w:w w:val="105"/>
          <w:lang w:eastAsia="en-US" w:bidi="ar-SA"/>
        </w:rPr>
        <w:t>educativa.</w:t>
      </w:r>
      <w:r w:rsidRPr="00D412BC">
        <w:rPr>
          <w:spacing w:val="-5"/>
          <w:w w:val="105"/>
          <w:lang w:eastAsia="en-US" w:bidi="ar-SA"/>
        </w:rPr>
        <w:t xml:space="preserve"> </w:t>
      </w:r>
      <w:r w:rsidRPr="00D412BC">
        <w:rPr>
          <w:w w:val="105"/>
          <w:lang w:eastAsia="en-US" w:bidi="ar-SA"/>
        </w:rPr>
        <w:t>Tiene carácter</w:t>
      </w:r>
      <w:r w:rsidRPr="00D412BC">
        <w:rPr>
          <w:spacing w:val="-5"/>
          <w:w w:val="105"/>
          <w:lang w:eastAsia="en-US" w:bidi="ar-SA"/>
        </w:rPr>
        <w:t xml:space="preserve"> </w:t>
      </w:r>
      <w:r w:rsidRPr="00D412BC">
        <w:rPr>
          <w:w w:val="105"/>
          <w:lang w:eastAsia="en-US" w:bidi="ar-SA"/>
        </w:rPr>
        <w:t>ejecutivo,</w:t>
      </w:r>
      <w:r w:rsidRPr="00D412BC">
        <w:rPr>
          <w:spacing w:val="-6"/>
          <w:w w:val="105"/>
          <w:lang w:eastAsia="en-US" w:bidi="ar-SA"/>
        </w:rPr>
        <w:t xml:space="preserve"> </w:t>
      </w:r>
      <w:r w:rsidRPr="00D412BC">
        <w:rPr>
          <w:w w:val="105"/>
          <w:lang w:eastAsia="en-US" w:bidi="ar-SA"/>
        </w:rPr>
        <w:t>operativo</w:t>
      </w:r>
      <w:r w:rsidRPr="00D412BC">
        <w:rPr>
          <w:spacing w:val="-2"/>
          <w:w w:val="105"/>
          <w:lang w:eastAsia="en-US" w:bidi="ar-SA"/>
        </w:rPr>
        <w:t xml:space="preserve"> </w:t>
      </w:r>
      <w:r w:rsidRPr="00D412BC">
        <w:rPr>
          <w:w w:val="105"/>
          <w:lang w:eastAsia="en-US" w:bidi="ar-SA"/>
        </w:rPr>
        <w:t>y</w:t>
      </w:r>
      <w:r w:rsidRPr="00D412BC">
        <w:rPr>
          <w:spacing w:val="-6"/>
          <w:w w:val="105"/>
          <w:lang w:eastAsia="en-US" w:bidi="ar-SA"/>
        </w:rPr>
        <w:t xml:space="preserve"> </w:t>
      </w:r>
      <w:r w:rsidRPr="00D412BC">
        <w:rPr>
          <w:w w:val="105"/>
          <w:lang w:eastAsia="en-US" w:bidi="ar-SA"/>
        </w:rPr>
        <w:t>es</w:t>
      </w:r>
      <w:r w:rsidRPr="00D412BC">
        <w:rPr>
          <w:spacing w:val="-5"/>
          <w:w w:val="105"/>
          <w:lang w:eastAsia="en-US" w:bidi="ar-SA"/>
        </w:rPr>
        <w:t xml:space="preserve"> </w:t>
      </w:r>
      <w:r w:rsidRPr="00D412BC">
        <w:rPr>
          <w:w w:val="105"/>
          <w:lang w:eastAsia="en-US" w:bidi="ar-SA"/>
        </w:rPr>
        <w:t>el</w:t>
      </w:r>
      <w:r w:rsidRPr="00D412BC">
        <w:rPr>
          <w:spacing w:val="-7"/>
          <w:w w:val="105"/>
          <w:lang w:eastAsia="en-US" w:bidi="ar-SA"/>
        </w:rPr>
        <w:t xml:space="preserve"> </w:t>
      </w:r>
      <w:r w:rsidRPr="00D412BC">
        <w:rPr>
          <w:w w:val="105"/>
          <w:lang w:eastAsia="en-US" w:bidi="ar-SA"/>
        </w:rPr>
        <w:t>cauce</w:t>
      </w:r>
      <w:r w:rsidRPr="00D412BC">
        <w:rPr>
          <w:spacing w:val="-2"/>
          <w:w w:val="105"/>
          <w:lang w:eastAsia="en-US" w:bidi="ar-SA"/>
        </w:rPr>
        <w:t xml:space="preserve"> </w:t>
      </w:r>
      <w:r w:rsidRPr="00D412BC">
        <w:rPr>
          <w:w w:val="105"/>
          <w:lang w:eastAsia="en-US" w:bidi="ar-SA"/>
        </w:rPr>
        <w:t>a</w:t>
      </w:r>
      <w:r w:rsidRPr="00D412BC">
        <w:rPr>
          <w:spacing w:val="-7"/>
          <w:w w:val="105"/>
          <w:lang w:eastAsia="en-US" w:bidi="ar-SA"/>
        </w:rPr>
        <w:t xml:space="preserve"> </w:t>
      </w:r>
      <w:r w:rsidRPr="00D412BC">
        <w:rPr>
          <w:w w:val="105"/>
          <w:lang w:eastAsia="en-US" w:bidi="ar-SA"/>
        </w:rPr>
        <w:t>través</w:t>
      </w:r>
      <w:r w:rsidRPr="00D412BC">
        <w:rPr>
          <w:spacing w:val="-6"/>
          <w:w w:val="105"/>
          <w:lang w:eastAsia="en-US" w:bidi="ar-SA"/>
        </w:rPr>
        <w:t xml:space="preserve"> </w:t>
      </w:r>
      <w:r w:rsidRPr="00D412BC">
        <w:rPr>
          <w:w w:val="105"/>
          <w:lang w:eastAsia="en-US" w:bidi="ar-SA"/>
        </w:rPr>
        <w:t>del que</w:t>
      </w:r>
      <w:r w:rsidRPr="00D412BC">
        <w:rPr>
          <w:spacing w:val="5"/>
          <w:w w:val="105"/>
          <w:lang w:eastAsia="en-US" w:bidi="ar-SA"/>
        </w:rPr>
        <w:t xml:space="preserve"> </w:t>
      </w:r>
      <w:r w:rsidRPr="00D412BC">
        <w:rPr>
          <w:w w:val="105"/>
          <w:lang w:eastAsia="en-US" w:bidi="ar-SA"/>
        </w:rPr>
        <w:t>se</w:t>
      </w:r>
      <w:r w:rsidRPr="00D412BC">
        <w:rPr>
          <w:spacing w:val="5"/>
          <w:w w:val="105"/>
          <w:lang w:eastAsia="en-US" w:bidi="ar-SA"/>
        </w:rPr>
        <w:t xml:space="preserve"> </w:t>
      </w:r>
      <w:r w:rsidRPr="00D412BC">
        <w:rPr>
          <w:w w:val="105"/>
          <w:lang w:eastAsia="en-US" w:bidi="ar-SA"/>
        </w:rPr>
        <w:t>realizan</w:t>
      </w:r>
      <w:r w:rsidRPr="00D412BC">
        <w:rPr>
          <w:spacing w:val="-50"/>
          <w:w w:val="105"/>
          <w:lang w:eastAsia="en-US" w:bidi="ar-SA"/>
        </w:rPr>
        <w:t xml:space="preserve"> </w:t>
      </w:r>
      <w:r w:rsidRPr="00D412BC">
        <w:rPr>
          <w:w w:val="105"/>
          <w:lang w:eastAsia="en-US" w:bidi="ar-SA"/>
        </w:rPr>
        <w:t>tareas tan importantes como programar las actividades docentes, fijar y coordinar los criterios</w:t>
      </w:r>
      <w:r w:rsidRPr="00D412BC">
        <w:rPr>
          <w:spacing w:val="1"/>
          <w:w w:val="105"/>
          <w:lang w:eastAsia="en-US" w:bidi="ar-SA"/>
        </w:rPr>
        <w:t xml:space="preserve"> </w:t>
      </w:r>
      <w:r w:rsidRPr="00D412BC">
        <w:rPr>
          <w:w w:val="105"/>
          <w:lang w:eastAsia="en-US" w:bidi="ar-SA"/>
        </w:rPr>
        <w:t>de evaluación, coordinar las actividades de orientación y tutoría, aprobar las programaciones</w:t>
      </w:r>
      <w:r w:rsidRPr="00D412BC">
        <w:rPr>
          <w:spacing w:val="1"/>
          <w:w w:val="105"/>
          <w:lang w:eastAsia="en-US" w:bidi="ar-SA"/>
        </w:rPr>
        <w:t xml:space="preserve"> </w:t>
      </w:r>
      <w:r w:rsidRPr="00D412BC">
        <w:rPr>
          <w:w w:val="105"/>
          <w:lang w:eastAsia="en-US" w:bidi="ar-SA"/>
        </w:rPr>
        <w:t>didácticas,</w:t>
      </w:r>
      <w:r w:rsidRPr="00D412BC">
        <w:rPr>
          <w:spacing w:val="-12"/>
          <w:w w:val="105"/>
          <w:lang w:eastAsia="en-US" w:bidi="ar-SA"/>
        </w:rPr>
        <w:t xml:space="preserve"> </w:t>
      </w:r>
      <w:r w:rsidRPr="00D412BC">
        <w:rPr>
          <w:w w:val="105"/>
          <w:lang w:eastAsia="en-US" w:bidi="ar-SA"/>
        </w:rPr>
        <w:t>etc.</w:t>
      </w:r>
    </w:p>
    <w:p w:rsidR="00D412BC" w:rsidRPr="00D412BC" w:rsidRDefault="00D412BC" w:rsidP="00D412BC">
      <w:pPr>
        <w:spacing w:before="6"/>
        <w:rPr>
          <w:sz w:val="19"/>
          <w:lang w:eastAsia="en-US" w:bidi="ar-SA"/>
        </w:rPr>
      </w:pPr>
    </w:p>
    <w:p w:rsidR="00D412BC" w:rsidRPr="00D412BC" w:rsidRDefault="00D412BC" w:rsidP="00D412BC">
      <w:pPr>
        <w:spacing w:line="408" w:lineRule="auto"/>
        <w:ind w:left="544" w:right="281"/>
        <w:jc w:val="both"/>
        <w:rPr>
          <w:lang w:eastAsia="en-US" w:bidi="ar-SA"/>
        </w:rPr>
      </w:pPr>
      <w:r w:rsidRPr="00D412BC">
        <w:rPr>
          <w:lang w:eastAsia="en-US" w:bidi="ar-SA"/>
        </w:rPr>
        <w:t>Para</w:t>
      </w:r>
      <w:r w:rsidRPr="00D412BC">
        <w:rPr>
          <w:spacing w:val="1"/>
          <w:lang w:eastAsia="en-US" w:bidi="ar-SA"/>
        </w:rPr>
        <w:t xml:space="preserve"> </w:t>
      </w:r>
      <w:r w:rsidRPr="00D412BC">
        <w:rPr>
          <w:lang w:eastAsia="en-US" w:bidi="ar-SA"/>
        </w:rPr>
        <w:t>facilitar</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adecuado</w:t>
      </w:r>
      <w:r w:rsidRPr="00D412BC">
        <w:rPr>
          <w:spacing w:val="1"/>
          <w:lang w:eastAsia="en-US" w:bidi="ar-SA"/>
        </w:rPr>
        <w:t xml:space="preserve"> </w:t>
      </w:r>
      <w:r w:rsidRPr="00D412BC">
        <w:rPr>
          <w:lang w:eastAsia="en-US" w:bidi="ar-SA"/>
        </w:rPr>
        <w:t>funcionamiento,</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instrumentaliza</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través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distintas</w:t>
      </w:r>
      <w:r w:rsidRPr="00D412BC">
        <w:rPr>
          <w:spacing w:val="1"/>
          <w:lang w:eastAsia="en-US" w:bidi="ar-SA"/>
        </w:rPr>
        <w:t xml:space="preserve"> </w:t>
      </w:r>
      <w:r w:rsidRPr="00D412BC">
        <w:rPr>
          <w:lang w:eastAsia="en-US" w:bidi="ar-SA"/>
        </w:rPr>
        <w:t>unidades</w:t>
      </w:r>
      <w:r w:rsidRPr="00D412BC">
        <w:rPr>
          <w:spacing w:val="1"/>
          <w:lang w:eastAsia="en-US" w:bidi="ar-SA"/>
        </w:rPr>
        <w:t xml:space="preserve"> </w:t>
      </w:r>
      <w:r w:rsidRPr="00D412BC">
        <w:rPr>
          <w:lang w:eastAsia="en-US" w:bidi="ar-SA"/>
        </w:rPr>
        <w:t>organizativas</w:t>
      </w:r>
      <w:r w:rsidRPr="00D412BC">
        <w:rPr>
          <w:spacing w:val="-10"/>
          <w:lang w:eastAsia="en-US" w:bidi="ar-SA"/>
        </w:rPr>
        <w:t xml:space="preserve"> </w:t>
      </w:r>
      <w:r w:rsidRPr="00D412BC">
        <w:rPr>
          <w:lang w:eastAsia="en-US" w:bidi="ar-SA"/>
        </w:rPr>
        <w:t>que</w:t>
      </w:r>
      <w:r w:rsidRPr="00D412BC">
        <w:rPr>
          <w:spacing w:val="-9"/>
          <w:lang w:eastAsia="en-US" w:bidi="ar-SA"/>
        </w:rPr>
        <w:t xml:space="preserve"> </w:t>
      </w:r>
      <w:r w:rsidRPr="00D412BC">
        <w:rPr>
          <w:lang w:eastAsia="en-US" w:bidi="ar-SA"/>
        </w:rPr>
        <w:t>facilitan</w:t>
      </w:r>
      <w:r w:rsidRPr="00D412BC">
        <w:rPr>
          <w:spacing w:val="-9"/>
          <w:lang w:eastAsia="en-US" w:bidi="ar-SA"/>
        </w:rPr>
        <w:t xml:space="preserve"> </w:t>
      </w:r>
      <w:r w:rsidRPr="00D412BC">
        <w:rPr>
          <w:lang w:eastAsia="en-US" w:bidi="ar-SA"/>
        </w:rPr>
        <w:t>su</w:t>
      </w:r>
      <w:r w:rsidRPr="00D412BC">
        <w:rPr>
          <w:spacing w:val="-10"/>
          <w:lang w:eastAsia="en-US" w:bidi="ar-SA"/>
        </w:rPr>
        <w:t xml:space="preserve"> </w:t>
      </w:r>
      <w:r w:rsidRPr="00D412BC">
        <w:rPr>
          <w:lang w:eastAsia="en-US" w:bidi="ar-SA"/>
        </w:rPr>
        <w:t>trabajo.</w:t>
      </w:r>
    </w:p>
    <w:p w:rsidR="00D412BC" w:rsidRPr="00D412BC" w:rsidRDefault="00D412BC" w:rsidP="00D412BC">
      <w:pPr>
        <w:spacing w:before="6"/>
        <w:rPr>
          <w:sz w:val="20"/>
          <w:lang w:eastAsia="en-US" w:bidi="ar-SA"/>
        </w:rPr>
      </w:pPr>
    </w:p>
    <w:p w:rsidR="00D412BC" w:rsidRPr="00D412BC" w:rsidRDefault="00D412BC" w:rsidP="00E63BAE">
      <w:pPr>
        <w:numPr>
          <w:ilvl w:val="1"/>
          <w:numId w:val="260"/>
        </w:numPr>
        <w:tabs>
          <w:tab w:val="left" w:pos="1618"/>
        </w:tabs>
        <w:spacing w:before="1"/>
        <w:ind w:hanging="227"/>
        <w:rPr>
          <w:lang w:eastAsia="en-US" w:bidi="ar-SA"/>
        </w:rPr>
      </w:pPr>
      <w:r w:rsidRPr="00D412BC">
        <w:rPr>
          <w:lang w:eastAsia="en-US" w:bidi="ar-SA"/>
        </w:rPr>
        <w:t>Los</w:t>
      </w:r>
      <w:r w:rsidRPr="00D412BC">
        <w:rPr>
          <w:spacing w:val="8"/>
          <w:lang w:eastAsia="en-US" w:bidi="ar-SA"/>
        </w:rPr>
        <w:t xml:space="preserve"> </w:t>
      </w:r>
      <w:r w:rsidRPr="00D412BC">
        <w:rPr>
          <w:b/>
          <w:lang w:eastAsia="en-US" w:bidi="ar-SA"/>
        </w:rPr>
        <w:t>Equipos</w:t>
      </w:r>
      <w:r w:rsidRPr="00D412BC">
        <w:rPr>
          <w:b/>
          <w:spacing w:val="8"/>
          <w:lang w:eastAsia="en-US" w:bidi="ar-SA"/>
        </w:rPr>
        <w:t xml:space="preserve"> </w:t>
      </w:r>
      <w:r w:rsidRPr="00D412BC">
        <w:rPr>
          <w:b/>
          <w:lang w:eastAsia="en-US" w:bidi="ar-SA"/>
        </w:rPr>
        <w:t>Docentes</w:t>
      </w:r>
      <w:r w:rsidRPr="00D412BC">
        <w:rPr>
          <w:b/>
          <w:spacing w:val="2"/>
          <w:lang w:eastAsia="en-US" w:bidi="ar-SA"/>
        </w:rPr>
        <w:t xml:space="preserve"> </w:t>
      </w:r>
      <w:r w:rsidRPr="00D412BC">
        <w:rPr>
          <w:lang w:eastAsia="en-US" w:bidi="ar-SA"/>
        </w:rPr>
        <w:t>coordinados</w:t>
      </w:r>
      <w:r w:rsidRPr="00D412BC">
        <w:rPr>
          <w:spacing w:val="11"/>
          <w:lang w:eastAsia="en-US" w:bidi="ar-SA"/>
        </w:rPr>
        <w:t xml:space="preserve"> </w:t>
      </w:r>
      <w:r w:rsidRPr="00D412BC">
        <w:rPr>
          <w:lang w:eastAsia="en-US" w:bidi="ar-SA"/>
        </w:rPr>
        <w:t>por</w:t>
      </w:r>
      <w:r w:rsidRPr="00D412BC">
        <w:rPr>
          <w:spacing w:val="11"/>
          <w:lang w:eastAsia="en-US" w:bidi="ar-SA"/>
        </w:rPr>
        <w:t xml:space="preserve"> </w:t>
      </w:r>
      <w:r w:rsidRPr="00D412BC">
        <w:rPr>
          <w:lang w:eastAsia="en-US" w:bidi="ar-SA"/>
        </w:rPr>
        <w:t>los</w:t>
      </w:r>
      <w:r w:rsidRPr="00D412BC">
        <w:rPr>
          <w:spacing w:val="11"/>
          <w:lang w:eastAsia="en-US" w:bidi="ar-SA"/>
        </w:rPr>
        <w:t xml:space="preserve"> </w:t>
      </w:r>
      <w:r w:rsidRPr="00D412BC">
        <w:rPr>
          <w:lang w:eastAsia="en-US" w:bidi="ar-SA"/>
        </w:rPr>
        <w:t>docentes</w:t>
      </w:r>
      <w:r w:rsidRPr="00D412BC">
        <w:rPr>
          <w:spacing w:val="12"/>
          <w:lang w:eastAsia="en-US" w:bidi="ar-SA"/>
        </w:rPr>
        <w:t xml:space="preserve"> </w:t>
      </w:r>
      <w:r w:rsidRPr="00D412BC">
        <w:rPr>
          <w:lang w:eastAsia="en-US" w:bidi="ar-SA"/>
        </w:rPr>
        <w:t>que</w:t>
      </w:r>
      <w:r w:rsidRPr="00D412BC">
        <w:rPr>
          <w:spacing w:val="9"/>
          <w:lang w:eastAsia="en-US" w:bidi="ar-SA"/>
        </w:rPr>
        <w:t xml:space="preserve"> </w:t>
      </w:r>
      <w:r w:rsidRPr="00D412BC">
        <w:rPr>
          <w:lang w:eastAsia="en-US" w:bidi="ar-SA"/>
        </w:rPr>
        <w:t>ostentan</w:t>
      </w:r>
      <w:r w:rsidRPr="00D412BC">
        <w:rPr>
          <w:spacing w:val="11"/>
          <w:lang w:eastAsia="en-US" w:bidi="ar-SA"/>
        </w:rPr>
        <w:t xml:space="preserve"> </w:t>
      </w:r>
      <w:r w:rsidRPr="00D412BC">
        <w:rPr>
          <w:lang w:eastAsia="en-US" w:bidi="ar-SA"/>
        </w:rPr>
        <w:t>la</w:t>
      </w:r>
      <w:r w:rsidRPr="00D412BC">
        <w:rPr>
          <w:spacing w:val="11"/>
          <w:lang w:eastAsia="en-US" w:bidi="ar-SA"/>
        </w:rPr>
        <w:t xml:space="preserve"> </w:t>
      </w:r>
      <w:r w:rsidRPr="00D412BC">
        <w:rPr>
          <w:lang w:eastAsia="en-US" w:bidi="ar-SA"/>
        </w:rPr>
        <w:t>tutoría.</w:t>
      </w:r>
    </w:p>
    <w:p w:rsidR="00D412BC" w:rsidRPr="00D412BC" w:rsidRDefault="00D412BC" w:rsidP="00D412BC">
      <w:pPr>
        <w:rPr>
          <w:lang w:eastAsia="en-US" w:bidi="ar-SA"/>
        </w:rPr>
      </w:pPr>
    </w:p>
    <w:p w:rsidR="00D412BC" w:rsidRPr="00D412BC" w:rsidRDefault="00D412BC" w:rsidP="00E63BAE">
      <w:pPr>
        <w:numPr>
          <w:ilvl w:val="1"/>
          <w:numId w:val="260"/>
        </w:numPr>
        <w:tabs>
          <w:tab w:val="left" w:pos="1618"/>
        </w:tabs>
        <w:ind w:hanging="227"/>
        <w:rPr>
          <w:lang w:eastAsia="en-US" w:bidi="ar-SA"/>
        </w:rPr>
      </w:pPr>
      <w:r w:rsidRPr="00D412BC">
        <w:rPr>
          <w:lang w:eastAsia="en-US" w:bidi="ar-SA"/>
        </w:rPr>
        <w:t>Los</w:t>
      </w:r>
      <w:r w:rsidRPr="00D412BC">
        <w:rPr>
          <w:spacing w:val="6"/>
          <w:lang w:eastAsia="en-US" w:bidi="ar-SA"/>
        </w:rPr>
        <w:t xml:space="preserve"> </w:t>
      </w:r>
      <w:r w:rsidRPr="00D412BC">
        <w:rPr>
          <w:b/>
          <w:lang w:eastAsia="en-US" w:bidi="ar-SA"/>
        </w:rPr>
        <w:t>Equipos</w:t>
      </w:r>
      <w:r w:rsidRPr="00D412BC">
        <w:rPr>
          <w:b/>
          <w:spacing w:val="7"/>
          <w:lang w:eastAsia="en-US" w:bidi="ar-SA"/>
        </w:rPr>
        <w:t xml:space="preserve"> </w:t>
      </w:r>
      <w:r w:rsidRPr="00D412BC">
        <w:rPr>
          <w:b/>
          <w:lang w:eastAsia="en-US" w:bidi="ar-SA"/>
        </w:rPr>
        <w:t>de</w:t>
      </w:r>
      <w:r w:rsidRPr="00D412BC">
        <w:rPr>
          <w:b/>
          <w:spacing w:val="3"/>
          <w:lang w:eastAsia="en-US" w:bidi="ar-SA"/>
        </w:rPr>
        <w:t xml:space="preserve"> </w:t>
      </w:r>
      <w:r w:rsidRPr="00D412BC">
        <w:rPr>
          <w:b/>
          <w:lang w:eastAsia="en-US" w:bidi="ar-SA"/>
        </w:rPr>
        <w:t>Ciclo</w:t>
      </w:r>
      <w:r w:rsidRPr="00D412BC">
        <w:rPr>
          <w:b/>
          <w:spacing w:val="1"/>
          <w:lang w:eastAsia="en-US" w:bidi="ar-SA"/>
        </w:rPr>
        <w:t xml:space="preserve"> </w:t>
      </w:r>
      <w:r w:rsidRPr="00D412BC">
        <w:rPr>
          <w:lang w:eastAsia="en-US" w:bidi="ar-SA"/>
        </w:rPr>
        <w:t>coordinados</w:t>
      </w:r>
      <w:r w:rsidRPr="00D412BC">
        <w:rPr>
          <w:spacing w:val="7"/>
          <w:lang w:eastAsia="en-US" w:bidi="ar-SA"/>
        </w:rPr>
        <w:t xml:space="preserve"> </w:t>
      </w:r>
      <w:r w:rsidRPr="00D412BC">
        <w:rPr>
          <w:lang w:eastAsia="en-US" w:bidi="ar-SA"/>
        </w:rPr>
        <w:t>por</w:t>
      </w:r>
      <w:r w:rsidRPr="00D412BC">
        <w:rPr>
          <w:spacing w:val="11"/>
          <w:lang w:eastAsia="en-US" w:bidi="ar-SA"/>
        </w:rPr>
        <w:t xml:space="preserve"> </w:t>
      </w:r>
      <w:r w:rsidRPr="00D412BC">
        <w:rPr>
          <w:lang w:eastAsia="en-US" w:bidi="ar-SA"/>
        </w:rPr>
        <w:t>los</w:t>
      </w:r>
      <w:r w:rsidRPr="00D412BC">
        <w:rPr>
          <w:spacing w:val="7"/>
          <w:lang w:eastAsia="en-US" w:bidi="ar-SA"/>
        </w:rPr>
        <w:t xml:space="preserve"> </w:t>
      </w:r>
      <w:r w:rsidRPr="00D412BC">
        <w:rPr>
          <w:lang w:eastAsia="en-US" w:bidi="ar-SA"/>
        </w:rPr>
        <w:t>docentes</w:t>
      </w:r>
      <w:r w:rsidRPr="00D412BC">
        <w:rPr>
          <w:spacing w:val="8"/>
          <w:lang w:eastAsia="en-US" w:bidi="ar-SA"/>
        </w:rPr>
        <w:t xml:space="preserve"> </w:t>
      </w:r>
      <w:r w:rsidRPr="00D412BC">
        <w:rPr>
          <w:lang w:eastAsia="en-US" w:bidi="ar-SA"/>
        </w:rPr>
        <w:t>que</w:t>
      </w:r>
      <w:r w:rsidRPr="00D412BC">
        <w:rPr>
          <w:spacing w:val="7"/>
          <w:lang w:eastAsia="en-US" w:bidi="ar-SA"/>
        </w:rPr>
        <w:t xml:space="preserve"> </w:t>
      </w:r>
      <w:r w:rsidRPr="00D412BC">
        <w:rPr>
          <w:lang w:eastAsia="en-US" w:bidi="ar-SA"/>
        </w:rPr>
        <w:t>ostentan</w:t>
      </w:r>
      <w:r w:rsidRPr="00D412BC">
        <w:rPr>
          <w:spacing w:val="8"/>
          <w:lang w:eastAsia="en-US" w:bidi="ar-SA"/>
        </w:rPr>
        <w:t xml:space="preserve"> </w:t>
      </w:r>
      <w:r w:rsidRPr="00D412BC">
        <w:rPr>
          <w:lang w:eastAsia="en-US" w:bidi="ar-SA"/>
        </w:rPr>
        <w:t>la</w:t>
      </w:r>
      <w:r w:rsidRPr="00D412BC">
        <w:rPr>
          <w:spacing w:val="9"/>
          <w:lang w:eastAsia="en-US" w:bidi="ar-SA"/>
        </w:rPr>
        <w:t xml:space="preserve"> </w:t>
      </w:r>
      <w:r w:rsidRPr="00D412BC">
        <w:rPr>
          <w:lang w:eastAsia="en-US" w:bidi="ar-SA"/>
        </w:rPr>
        <w:t>coordinación.</w:t>
      </w:r>
    </w:p>
    <w:p w:rsidR="00D412BC" w:rsidRPr="00D412BC" w:rsidRDefault="00D412BC" w:rsidP="00D412BC">
      <w:pPr>
        <w:spacing w:before="8"/>
        <w:rPr>
          <w:lang w:eastAsia="en-US" w:bidi="ar-SA"/>
        </w:rPr>
      </w:pPr>
    </w:p>
    <w:p w:rsidR="00D412BC" w:rsidRPr="00D412BC" w:rsidRDefault="00D412BC" w:rsidP="00E63BAE">
      <w:pPr>
        <w:numPr>
          <w:ilvl w:val="1"/>
          <w:numId w:val="260"/>
        </w:numPr>
        <w:tabs>
          <w:tab w:val="left" w:pos="1618"/>
        </w:tabs>
        <w:ind w:hanging="227"/>
        <w:rPr>
          <w:lang w:eastAsia="en-US" w:bidi="ar-SA"/>
        </w:rPr>
      </w:pPr>
      <w:r w:rsidRPr="00D412BC">
        <w:rPr>
          <w:lang w:eastAsia="en-US" w:bidi="ar-SA"/>
        </w:rPr>
        <w:t>Los</w:t>
      </w:r>
      <w:r w:rsidRPr="00D412BC">
        <w:rPr>
          <w:spacing w:val="1"/>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docentes</w:t>
      </w:r>
      <w:r w:rsidRPr="00D412BC">
        <w:rPr>
          <w:spacing w:val="5"/>
          <w:lang w:eastAsia="en-US" w:bidi="ar-SA"/>
        </w:rPr>
        <w:t xml:space="preserve"> </w:t>
      </w:r>
      <w:r w:rsidRPr="00D412BC">
        <w:rPr>
          <w:lang w:eastAsia="en-US" w:bidi="ar-SA"/>
        </w:rPr>
        <w:t>responsables</w:t>
      </w:r>
      <w:r w:rsidRPr="00D412BC">
        <w:rPr>
          <w:spacing w:val="4"/>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los</w:t>
      </w:r>
      <w:r w:rsidRPr="00D412BC">
        <w:rPr>
          <w:spacing w:val="4"/>
          <w:lang w:eastAsia="en-US" w:bidi="ar-SA"/>
        </w:rPr>
        <w:t xml:space="preserve"> </w:t>
      </w:r>
      <w:r w:rsidRPr="00D412BC">
        <w:rPr>
          <w:lang w:eastAsia="en-US" w:bidi="ar-SA"/>
        </w:rPr>
        <w:t>distintos</w:t>
      </w:r>
      <w:r w:rsidRPr="00D412BC">
        <w:rPr>
          <w:spacing w:val="1"/>
          <w:lang w:eastAsia="en-US" w:bidi="ar-SA"/>
        </w:rPr>
        <w:t xml:space="preserve"> </w:t>
      </w:r>
      <w:r w:rsidRPr="00D412BC">
        <w:rPr>
          <w:b/>
          <w:lang w:eastAsia="en-US" w:bidi="ar-SA"/>
        </w:rPr>
        <w:t>Planes</w:t>
      </w:r>
      <w:r w:rsidRPr="00D412BC">
        <w:rPr>
          <w:b/>
          <w:spacing w:val="3"/>
          <w:lang w:eastAsia="en-US" w:bidi="ar-SA"/>
        </w:rPr>
        <w:t xml:space="preserve"> </w:t>
      </w:r>
      <w:r w:rsidRPr="00D412BC">
        <w:rPr>
          <w:b/>
          <w:lang w:eastAsia="en-US" w:bidi="ar-SA"/>
        </w:rPr>
        <w:t>y Programas</w:t>
      </w:r>
      <w:r w:rsidRPr="00D412BC">
        <w:rPr>
          <w:b/>
          <w:spacing w:val="1"/>
          <w:lang w:eastAsia="en-US" w:bidi="ar-SA"/>
        </w:rPr>
        <w:t xml:space="preserve"> </w:t>
      </w:r>
      <w:r w:rsidRPr="00D412BC">
        <w:rPr>
          <w:b/>
          <w:lang w:eastAsia="en-US" w:bidi="ar-SA"/>
        </w:rPr>
        <w:t>Educativos</w:t>
      </w:r>
      <w:r w:rsidRPr="00D412BC">
        <w:rPr>
          <w:lang w:eastAsia="en-US" w:bidi="ar-SA"/>
        </w:rPr>
        <w:t>.</w:t>
      </w:r>
    </w:p>
    <w:p w:rsidR="00D412BC" w:rsidRPr="00D412BC" w:rsidRDefault="00D412BC" w:rsidP="00D412BC">
      <w:pPr>
        <w:spacing w:before="3"/>
        <w:rPr>
          <w:lang w:eastAsia="en-US" w:bidi="ar-SA"/>
        </w:rPr>
      </w:pPr>
    </w:p>
    <w:p w:rsidR="00D412BC" w:rsidRPr="00D412BC" w:rsidRDefault="00D412BC" w:rsidP="00E63BAE">
      <w:pPr>
        <w:numPr>
          <w:ilvl w:val="1"/>
          <w:numId w:val="260"/>
        </w:numPr>
        <w:tabs>
          <w:tab w:val="left" w:pos="1618"/>
        </w:tabs>
        <w:spacing w:line="424" w:lineRule="auto"/>
        <w:ind w:left="1677" w:right="275" w:hanging="286"/>
        <w:rPr>
          <w:lang w:eastAsia="en-US" w:bidi="ar-SA"/>
        </w:rPr>
      </w:pPr>
      <w:r w:rsidRPr="00D412BC">
        <w:rPr>
          <w:lang w:eastAsia="en-US" w:bidi="ar-SA"/>
        </w:rPr>
        <w:t>Los</w:t>
      </w:r>
      <w:r w:rsidRPr="00D412BC">
        <w:rPr>
          <w:spacing w:val="7"/>
          <w:lang w:eastAsia="en-US" w:bidi="ar-SA"/>
        </w:rPr>
        <w:t xml:space="preserve"> </w:t>
      </w:r>
      <w:r w:rsidRPr="00D412BC">
        <w:rPr>
          <w:lang w:eastAsia="en-US" w:bidi="ar-SA"/>
        </w:rPr>
        <w:t>y</w:t>
      </w:r>
      <w:r w:rsidRPr="00D412BC">
        <w:rPr>
          <w:spacing w:val="7"/>
          <w:lang w:eastAsia="en-US" w:bidi="ar-SA"/>
        </w:rPr>
        <w:t xml:space="preserve"> </w:t>
      </w:r>
      <w:r w:rsidRPr="00D412BC">
        <w:rPr>
          <w:lang w:eastAsia="en-US" w:bidi="ar-SA"/>
        </w:rPr>
        <w:t>las</w:t>
      </w:r>
      <w:r w:rsidRPr="00D412BC">
        <w:rPr>
          <w:spacing w:val="6"/>
          <w:lang w:eastAsia="en-US" w:bidi="ar-SA"/>
        </w:rPr>
        <w:t xml:space="preserve"> </w:t>
      </w:r>
      <w:r w:rsidRPr="00D412BC">
        <w:rPr>
          <w:lang w:eastAsia="en-US" w:bidi="ar-SA"/>
        </w:rPr>
        <w:t>docentes</w:t>
      </w:r>
      <w:r w:rsidRPr="00D412BC">
        <w:rPr>
          <w:spacing w:val="7"/>
          <w:lang w:eastAsia="en-US" w:bidi="ar-SA"/>
        </w:rPr>
        <w:t xml:space="preserve"> </w:t>
      </w:r>
      <w:r w:rsidRPr="00D412BC">
        <w:rPr>
          <w:lang w:eastAsia="en-US" w:bidi="ar-SA"/>
        </w:rPr>
        <w:t>responsables</w:t>
      </w:r>
      <w:r w:rsidRPr="00D412BC">
        <w:rPr>
          <w:spacing w:val="6"/>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los</w:t>
      </w:r>
      <w:r w:rsidRPr="00D412BC">
        <w:rPr>
          <w:spacing w:val="7"/>
          <w:lang w:eastAsia="en-US" w:bidi="ar-SA"/>
        </w:rPr>
        <w:t xml:space="preserve"> </w:t>
      </w:r>
      <w:r w:rsidRPr="00D412BC">
        <w:rPr>
          <w:b/>
          <w:lang w:eastAsia="en-US" w:bidi="ar-SA"/>
        </w:rPr>
        <w:t xml:space="preserve">ámbitos </w:t>
      </w:r>
      <w:r w:rsidRPr="00D412BC">
        <w:rPr>
          <w:lang w:eastAsia="en-US" w:bidi="ar-SA"/>
        </w:rPr>
        <w:t>de</w:t>
      </w:r>
      <w:r w:rsidRPr="00D412BC">
        <w:rPr>
          <w:spacing w:val="7"/>
          <w:lang w:eastAsia="en-US" w:bidi="ar-SA"/>
        </w:rPr>
        <w:t xml:space="preserve"> </w:t>
      </w:r>
      <w:r w:rsidRPr="00D412BC">
        <w:rPr>
          <w:lang w:eastAsia="en-US" w:bidi="ar-SA"/>
        </w:rPr>
        <w:t>convivencia,</w:t>
      </w:r>
      <w:r w:rsidRPr="00D412BC">
        <w:rPr>
          <w:spacing w:val="6"/>
          <w:lang w:eastAsia="en-US" w:bidi="ar-SA"/>
        </w:rPr>
        <w:t xml:space="preserve"> </w:t>
      </w:r>
      <w:r w:rsidRPr="00D412BC">
        <w:rPr>
          <w:lang w:eastAsia="en-US" w:bidi="ar-SA"/>
        </w:rPr>
        <w:t>competencia</w:t>
      </w:r>
      <w:r w:rsidRPr="00D412BC">
        <w:rPr>
          <w:spacing w:val="7"/>
          <w:lang w:eastAsia="en-US" w:bidi="ar-SA"/>
        </w:rPr>
        <w:t xml:space="preserve"> </w:t>
      </w:r>
      <w:r w:rsidRPr="00D412BC">
        <w:rPr>
          <w:lang w:eastAsia="en-US" w:bidi="ar-SA"/>
        </w:rPr>
        <w:t>lingüística</w:t>
      </w:r>
      <w:r w:rsidRPr="00D412BC">
        <w:rPr>
          <w:spacing w:val="-46"/>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matemática.</w:t>
      </w:r>
    </w:p>
    <w:p w:rsidR="00D412BC" w:rsidRPr="00D412BC" w:rsidRDefault="00D412BC" w:rsidP="00D412BC">
      <w:pPr>
        <w:rPr>
          <w:lang w:eastAsia="en-US" w:bidi="ar-SA"/>
        </w:rPr>
      </w:pPr>
    </w:p>
    <w:p w:rsidR="00D412BC" w:rsidRPr="00D412BC" w:rsidRDefault="00D412BC" w:rsidP="00E63BAE">
      <w:pPr>
        <w:numPr>
          <w:ilvl w:val="1"/>
          <w:numId w:val="260"/>
        </w:numPr>
        <w:tabs>
          <w:tab w:val="left" w:pos="1618"/>
        </w:tabs>
        <w:ind w:hanging="227"/>
        <w:rPr>
          <w:b/>
          <w:lang w:eastAsia="en-US" w:bidi="ar-SA"/>
        </w:rPr>
      </w:pPr>
      <w:r w:rsidRPr="00D412BC">
        <w:rPr>
          <w:lang w:eastAsia="en-US" w:bidi="ar-SA"/>
        </w:rPr>
        <w:t>El</w:t>
      </w:r>
      <w:r w:rsidRPr="00D412BC">
        <w:rPr>
          <w:spacing w:val="4"/>
          <w:lang w:eastAsia="en-US" w:bidi="ar-SA"/>
        </w:rPr>
        <w:t xml:space="preserve"> </w:t>
      </w:r>
      <w:r w:rsidRPr="00D412BC">
        <w:rPr>
          <w:lang w:eastAsia="en-US" w:bidi="ar-SA"/>
        </w:rPr>
        <w:t>Equipo</w:t>
      </w:r>
      <w:r w:rsidRPr="00D412BC">
        <w:rPr>
          <w:spacing w:val="4"/>
          <w:lang w:eastAsia="en-US" w:bidi="ar-SA"/>
        </w:rPr>
        <w:t xml:space="preserve"> </w:t>
      </w:r>
      <w:r w:rsidRPr="00D412BC">
        <w:rPr>
          <w:lang w:eastAsia="en-US" w:bidi="ar-SA"/>
        </w:rPr>
        <w:t>Técnico</w:t>
      </w:r>
      <w:r w:rsidRPr="00D412BC">
        <w:rPr>
          <w:spacing w:val="8"/>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Coordinación</w:t>
      </w:r>
      <w:r w:rsidRPr="00D412BC">
        <w:rPr>
          <w:spacing w:val="2"/>
          <w:lang w:eastAsia="en-US" w:bidi="ar-SA"/>
        </w:rPr>
        <w:t xml:space="preserve"> </w:t>
      </w:r>
      <w:r w:rsidRPr="00D412BC">
        <w:rPr>
          <w:lang w:eastAsia="en-US" w:bidi="ar-SA"/>
        </w:rPr>
        <w:t>Pedagógica</w:t>
      </w:r>
      <w:r w:rsidRPr="00D412BC">
        <w:rPr>
          <w:spacing w:val="-1"/>
          <w:lang w:eastAsia="en-US" w:bidi="ar-SA"/>
        </w:rPr>
        <w:t xml:space="preserve"> </w:t>
      </w:r>
      <w:r w:rsidRPr="00D412BC">
        <w:rPr>
          <w:b/>
          <w:lang w:eastAsia="en-US" w:bidi="ar-SA"/>
        </w:rPr>
        <w:t>(ETCP)</w:t>
      </w:r>
    </w:p>
    <w:p w:rsidR="00D412BC" w:rsidRPr="00D412BC" w:rsidRDefault="00D412BC" w:rsidP="00D412BC">
      <w:pPr>
        <w:rPr>
          <w:b/>
          <w:lang w:eastAsia="en-US" w:bidi="ar-SA"/>
        </w:rPr>
      </w:pPr>
    </w:p>
    <w:p w:rsidR="00D412BC" w:rsidRPr="00D412BC" w:rsidRDefault="00D412BC" w:rsidP="00E63BAE">
      <w:pPr>
        <w:numPr>
          <w:ilvl w:val="0"/>
          <w:numId w:val="260"/>
        </w:numPr>
        <w:tabs>
          <w:tab w:val="left" w:pos="531"/>
        </w:tabs>
        <w:spacing w:before="1"/>
        <w:ind w:left="530" w:hanging="342"/>
        <w:outlineLvl w:val="0"/>
        <w:rPr>
          <w:b/>
          <w:bCs/>
          <w:lang w:eastAsia="en-US" w:bidi="ar-SA"/>
        </w:rPr>
      </w:pPr>
      <w:r w:rsidRPr="00D412BC">
        <w:rPr>
          <w:b/>
          <w:bCs/>
          <w:w w:val="95"/>
          <w:lang w:eastAsia="en-US" w:bidi="ar-SA"/>
        </w:rPr>
        <w:t>Participación</w:t>
      </w:r>
      <w:r w:rsidRPr="00D412BC">
        <w:rPr>
          <w:b/>
          <w:bCs/>
          <w:spacing w:val="7"/>
          <w:w w:val="95"/>
          <w:lang w:eastAsia="en-US" w:bidi="ar-SA"/>
        </w:rPr>
        <w:t xml:space="preserve"> </w:t>
      </w:r>
      <w:r w:rsidRPr="00D412BC">
        <w:rPr>
          <w:b/>
          <w:bCs/>
          <w:w w:val="95"/>
          <w:lang w:eastAsia="en-US" w:bidi="ar-SA"/>
        </w:rPr>
        <w:t>en</w:t>
      </w:r>
      <w:r w:rsidRPr="00D412BC">
        <w:rPr>
          <w:b/>
          <w:bCs/>
          <w:spacing w:val="7"/>
          <w:w w:val="95"/>
          <w:lang w:eastAsia="en-US" w:bidi="ar-SA"/>
        </w:rPr>
        <w:t xml:space="preserve"> </w:t>
      </w:r>
      <w:r w:rsidRPr="00D412BC">
        <w:rPr>
          <w:b/>
          <w:bCs/>
          <w:w w:val="95"/>
          <w:lang w:eastAsia="en-US" w:bidi="ar-SA"/>
        </w:rPr>
        <w:t>el</w:t>
      </w:r>
      <w:r w:rsidRPr="00D412BC">
        <w:rPr>
          <w:b/>
          <w:bCs/>
          <w:spacing w:val="10"/>
          <w:w w:val="95"/>
          <w:lang w:eastAsia="en-US" w:bidi="ar-SA"/>
        </w:rPr>
        <w:t xml:space="preserve"> </w:t>
      </w:r>
      <w:r w:rsidRPr="00D412BC">
        <w:rPr>
          <w:b/>
          <w:bCs/>
          <w:w w:val="95"/>
          <w:lang w:eastAsia="en-US" w:bidi="ar-SA"/>
        </w:rPr>
        <w:t>Consejo</w:t>
      </w:r>
      <w:r w:rsidRPr="00D412BC">
        <w:rPr>
          <w:b/>
          <w:bCs/>
          <w:spacing w:val="6"/>
          <w:w w:val="95"/>
          <w:lang w:eastAsia="en-US" w:bidi="ar-SA"/>
        </w:rPr>
        <w:t xml:space="preserve"> </w:t>
      </w:r>
      <w:r w:rsidRPr="00D412BC">
        <w:rPr>
          <w:b/>
          <w:bCs/>
          <w:w w:val="95"/>
          <w:lang w:eastAsia="en-US" w:bidi="ar-SA"/>
        </w:rPr>
        <w:t>Escolar</w:t>
      </w:r>
    </w:p>
    <w:p w:rsidR="00D412BC" w:rsidRPr="00D412BC" w:rsidRDefault="00D412BC" w:rsidP="00D412BC">
      <w:pPr>
        <w:rPr>
          <w:b/>
          <w:sz w:val="23"/>
          <w:lang w:eastAsia="en-US" w:bidi="ar-SA"/>
        </w:rPr>
      </w:pPr>
    </w:p>
    <w:p w:rsidR="00D412BC" w:rsidRPr="00D412BC" w:rsidRDefault="00D412BC" w:rsidP="00D412BC">
      <w:pPr>
        <w:spacing w:line="403" w:lineRule="auto"/>
        <w:ind w:left="544" w:right="277"/>
        <w:jc w:val="both"/>
        <w:rPr>
          <w:lang w:eastAsia="en-US" w:bidi="ar-SA"/>
        </w:rPr>
      </w:pPr>
      <w:r w:rsidRPr="00D412BC">
        <w:rPr>
          <w:lang w:eastAsia="en-US" w:bidi="ar-SA"/>
        </w:rPr>
        <w:t xml:space="preserve">Con la </w:t>
      </w:r>
      <w:r w:rsidRPr="00D412BC">
        <w:rPr>
          <w:b/>
          <w:lang w:eastAsia="en-US" w:bidi="ar-SA"/>
        </w:rPr>
        <w:t xml:space="preserve">elección de sus representantes </w:t>
      </w:r>
      <w:r w:rsidRPr="00D412BC">
        <w:rPr>
          <w:lang w:eastAsia="en-US" w:bidi="ar-SA"/>
        </w:rPr>
        <w:t>en el Consejo Escolar según normativa y su participación en</w:t>
      </w:r>
      <w:r w:rsidRPr="00D412BC">
        <w:rPr>
          <w:spacing w:val="1"/>
          <w:lang w:eastAsia="en-US" w:bidi="ar-SA"/>
        </w:rPr>
        <w:t xml:space="preserve"> </w:t>
      </w:r>
      <w:r w:rsidRPr="00D412BC">
        <w:rPr>
          <w:lang w:eastAsia="en-US" w:bidi="ar-SA"/>
        </w:rPr>
        <w:t>cada</w:t>
      </w:r>
      <w:r w:rsidRPr="00D412BC">
        <w:rPr>
          <w:spacing w:val="-8"/>
          <w:lang w:eastAsia="en-US" w:bidi="ar-SA"/>
        </w:rPr>
        <w:t xml:space="preserve"> </w:t>
      </w:r>
      <w:r w:rsidRPr="00D412BC">
        <w:rPr>
          <w:lang w:eastAsia="en-US" w:bidi="ar-SA"/>
        </w:rPr>
        <w:t>una</w:t>
      </w:r>
      <w:r w:rsidRPr="00D412BC">
        <w:rPr>
          <w:spacing w:val="-7"/>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las</w:t>
      </w:r>
      <w:r w:rsidRPr="00D412BC">
        <w:rPr>
          <w:spacing w:val="-8"/>
          <w:lang w:eastAsia="en-US" w:bidi="ar-SA"/>
        </w:rPr>
        <w:t xml:space="preserve"> </w:t>
      </w:r>
      <w:r w:rsidRPr="00D412BC">
        <w:rPr>
          <w:lang w:eastAsia="en-US" w:bidi="ar-SA"/>
        </w:rPr>
        <w:t>comisiones</w:t>
      </w:r>
      <w:r w:rsidRPr="00D412BC">
        <w:rPr>
          <w:spacing w:val="-6"/>
          <w:lang w:eastAsia="en-US" w:bidi="ar-SA"/>
        </w:rPr>
        <w:t xml:space="preserve"> </w:t>
      </w:r>
      <w:r w:rsidRPr="00D412BC">
        <w:rPr>
          <w:lang w:eastAsia="en-US" w:bidi="ar-SA"/>
        </w:rPr>
        <w:t>que</w:t>
      </w:r>
      <w:r w:rsidRPr="00D412BC">
        <w:rPr>
          <w:spacing w:val="-6"/>
          <w:lang w:eastAsia="en-US" w:bidi="ar-SA"/>
        </w:rPr>
        <w:t xml:space="preserve"> </w:t>
      </w:r>
      <w:r w:rsidRPr="00D412BC">
        <w:rPr>
          <w:lang w:eastAsia="en-US" w:bidi="ar-SA"/>
        </w:rPr>
        <w:t>se</w:t>
      </w:r>
      <w:r w:rsidRPr="00D412BC">
        <w:rPr>
          <w:spacing w:val="-6"/>
          <w:lang w:eastAsia="en-US" w:bidi="ar-SA"/>
        </w:rPr>
        <w:t xml:space="preserve"> </w:t>
      </w:r>
      <w:r w:rsidRPr="00D412BC">
        <w:rPr>
          <w:lang w:eastAsia="en-US" w:bidi="ar-SA"/>
        </w:rPr>
        <w:t>establezcan.</w:t>
      </w:r>
    </w:p>
    <w:p w:rsidR="00D412BC" w:rsidRPr="00D412BC" w:rsidRDefault="00D412BC" w:rsidP="00D412BC">
      <w:pPr>
        <w:rPr>
          <w:lang w:eastAsia="en-US" w:bidi="ar-SA"/>
        </w:rPr>
      </w:pPr>
    </w:p>
    <w:p w:rsidR="00D412BC" w:rsidRPr="00D412BC" w:rsidRDefault="00D412BC" w:rsidP="00E63BAE">
      <w:pPr>
        <w:numPr>
          <w:ilvl w:val="0"/>
          <w:numId w:val="260"/>
        </w:numPr>
        <w:tabs>
          <w:tab w:val="left" w:pos="779"/>
          <w:tab w:val="left" w:pos="780"/>
        </w:tabs>
        <w:spacing w:before="188"/>
        <w:ind w:left="779" w:hanging="591"/>
        <w:outlineLvl w:val="0"/>
        <w:rPr>
          <w:b/>
          <w:bCs/>
          <w:lang w:eastAsia="en-US" w:bidi="ar-SA"/>
        </w:rPr>
      </w:pPr>
      <w:r w:rsidRPr="00D412BC">
        <w:rPr>
          <w:b/>
          <w:bCs/>
          <w:spacing w:val="-1"/>
          <w:lang w:eastAsia="en-US" w:bidi="ar-SA"/>
        </w:rPr>
        <w:t>Participación</w:t>
      </w:r>
      <w:r w:rsidRPr="00D412BC">
        <w:rPr>
          <w:b/>
          <w:bCs/>
          <w:spacing w:val="-13"/>
          <w:lang w:eastAsia="en-US" w:bidi="ar-SA"/>
        </w:rPr>
        <w:t xml:space="preserve"> </w:t>
      </w:r>
      <w:r w:rsidRPr="00D412BC">
        <w:rPr>
          <w:b/>
          <w:bCs/>
          <w:lang w:eastAsia="en-US" w:bidi="ar-SA"/>
        </w:rPr>
        <w:t>en</w:t>
      </w:r>
      <w:r w:rsidRPr="00D412BC">
        <w:rPr>
          <w:b/>
          <w:bCs/>
          <w:spacing w:val="-13"/>
          <w:lang w:eastAsia="en-US" w:bidi="ar-SA"/>
        </w:rPr>
        <w:t xml:space="preserve"> </w:t>
      </w:r>
      <w:r w:rsidRPr="00D412BC">
        <w:rPr>
          <w:b/>
          <w:bCs/>
          <w:lang w:eastAsia="en-US" w:bidi="ar-SA"/>
        </w:rPr>
        <w:t>el</w:t>
      </w:r>
      <w:r w:rsidRPr="00D412BC">
        <w:rPr>
          <w:b/>
          <w:bCs/>
          <w:spacing w:val="-12"/>
          <w:lang w:eastAsia="en-US" w:bidi="ar-SA"/>
        </w:rPr>
        <w:t xml:space="preserve"> </w:t>
      </w:r>
      <w:r w:rsidRPr="00D412BC">
        <w:rPr>
          <w:b/>
          <w:bCs/>
          <w:lang w:eastAsia="en-US" w:bidi="ar-SA"/>
        </w:rPr>
        <w:t>Aula</w:t>
      </w:r>
    </w:p>
    <w:p w:rsidR="00D412BC" w:rsidRPr="00D412BC" w:rsidRDefault="00D412BC" w:rsidP="00D412BC">
      <w:pPr>
        <w:spacing w:before="10"/>
        <w:rPr>
          <w:b/>
          <w:lang w:eastAsia="en-US" w:bidi="ar-SA"/>
        </w:rPr>
      </w:pPr>
    </w:p>
    <w:p w:rsidR="00D412BC" w:rsidRPr="00D412BC" w:rsidRDefault="00D412BC" w:rsidP="00D412BC">
      <w:pPr>
        <w:spacing w:line="405" w:lineRule="auto"/>
        <w:ind w:left="544" w:right="277"/>
        <w:jc w:val="both"/>
        <w:rPr>
          <w:lang w:eastAsia="en-US" w:bidi="ar-SA"/>
        </w:rPr>
      </w:pPr>
      <w:r w:rsidRPr="00D412BC">
        <w:rPr>
          <w:w w:val="105"/>
          <w:lang w:eastAsia="en-US" w:bidi="ar-SA"/>
        </w:rPr>
        <w:t>A través de las distintas tutorías, de las asambleas de clase, los medios telemáticos y ordinarios</w:t>
      </w:r>
      <w:r w:rsidRPr="00D412BC">
        <w:rPr>
          <w:spacing w:val="-50"/>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comunicación</w:t>
      </w:r>
      <w:r w:rsidRPr="00D412BC">
        <w:rPr>
          <w:spacing w:val="1"/>
          <w:w w:val="105"/>
          <w:lang w:eastAsia="en-US" w:bidi="ar-SA"/>
        </w:rPr>
        <w:t xml:space="preserve"> </w:t>
      </w:r>
      <w:r w:rsidRPr="00D412BC">
        <w:rPr>
          <w:w w:val="105"/>
          <w:lang w:eastAsia="en-US" w:bidi="ar-SA"/>
        </w:rPr>
        <w:t>con</w:t>
      </w:r>
      <w:r w:rsidRPr="00D412BC">
        <w:rPr>
          <w:spacing w:val="1"/>
          <w:w w:val="105"/>
          <w:lang w:eastAsia="en-US" w:bidi="ar-SA"/>
        </w:rPr>
        <w:t xml:space="preserve"> </w:t>
      </w:r>
      <w:r w:rsidRPr="00D412BC">
        <w:rPr>
          <w:w w:val="105"/>
          <w:lang w:eastAsia="en-US" w:bidi="ar-SA"/>
        </w:rPr>
        <w:t>las</w:t>
      </w:r>
      <w:r w:rsidRPr="00D412BC">
        <w:rPr>
          <w:spacing w:val="1"/>
          <w:w w:val="105"/>
          <w:lang w:eastAsia="en-US" w:bidi="ar-SA"/>
        </w:rPr>
        <w:t xml:space="preserve"> </w:t>
      </w:r>
      <w:r w:rsidRPr="00D412BC">
        <w:rPr>
          <w:w w:val="105"/>
          <w:lang w:eastAsia="en-US" w:bidi="ar-SA"/>
        </w:rPr>
        <w:t>familias,</w:t>
      </w:r>
      <w:r w:rsidRPr="00D412BC">
        <w:rPr>
          <w:spacing w:val="1"/>
          <w:w w:val="105"/>
          <w:lang w:eastAsia="en-US" w:bidi="ar-SA"/>
        </w:rPr>
        <w:t xml:space="preserve"> </w:t>
      </w:r>
      <w:r w:rsidRPr="00D412BC">
        <w:rPr>
          <w:w w:val="105"/>
          <w:lang w:eastAsia="en-US" w:bidi="ar-SA"/>
        </w:rPr>
        <w:t>los</w:t>
      </w:r>
      <w:r w:rsidRPr="00D412BC">
        <w:rPr>
          <w:spacing w:val="1"/>
          <w:w w:val="105"/>
          <w:lang w:eastAsia="en-US" w:bidi="ar-SA"/>
        </w:rPr>
        <w:t xml:space="preserve"> </w:t>
      </w:r>
      <w:r w:rsidRPr="00D412BC">
        <w:rPr>
          <w:w w:val="105"/>
          <w:lang w:eastAsia="en-US" w:bidi="ar-SA"/>
        </w:rPr>
        <w:t>contactos</w:t>
      </w:r>
      <w:r w:rsidRPr="00D412BC">
        <w:rPr>
          <w:spacing w:val="1"/>
          <w:w w:val="105"/>
          <w:lang w:eastAsia="en-US" w:bidi="ar-SA"/>
        </w:rPr>
        <w:t xml:space="preserve"> </w:t>
      </w:r>
      <w:r w:rsidRPr="00D412BC">
        <w:rPr>
          <w:w w:val="105"/>
          <w:lang w:eastAsia="en-US" w:bidi="ar-SA"/>
        </w:rPr>
        <w:t>con</w:t>
      </w:r>
      <w:r w:rsidRPr="00D412BC">
        <w:rPr>
          <w:spacing w:val="1"/>
          <w:w w:val="105"/>
          <w:lang w:eastAsia="en-US" w:bidi="ar-SA"/>
        </w:rPr>
        <w:t xml:space="preserve"> </w:t>
      </w:r>
      <w:r w:rsidRPr="00D412BC">
        <w:rPr>
          <w:w w:val="105"/>
          <w:lang w:eastAsia="en-US" w:bidi="ar-SA"/>
        </w:rPr>
        <w:t>otras</w:t>
      </w:r>
      <w:r w:rsidRPr="00D412BC">
        <w:rPr>
          <w:spacing w:val="1"/>
          <w:w w:val="105"/>
          <w:lang w:eastAsia="en-US" w:bidi="ar-SA"/>
        </w:rPr>
        <w:t xml:space="preserve"> </w:t>
      </w:r>
      <w:r w:rsidRPr="00D412BC">
        <w:rPr>
          <w:w w:val="105"/>
          <w:lang w:eastAsia="en-US" w:bidi="ar-SA"/>
        </w:rPr>
        <w:t>instituciones</w:t>
      </w:r>
      <w:r w:rsidRPr="00D412BC">
        <w:rPr>
          <w:spacing w:val="1"/>
          <w:w w:val="105"/>
          <w:lang w:eastAsia="en-US" w:bidi="ar-SA"/>
        </w:rPr>
        <w:t xml:space="preserve"> </w:t>
      </w:r>
      <w:r w:rsidRPr="00D412BC">
        <w:rPr>
          <w:w w:val="105"/>
          <w:lang w:eastAsia="en-US" w:bidi="ar-SA"/>
        </w:rPr>
        <w:t>para</w:t>
      </w:r>
      <w:r w:rsidRPr="00D412BC">
        <w:rPr>
          <w:spacing w:val="1"/>
          <w:w w:val="105"/>
          <w:lang w:eastAsia="en-US" w:bidi="ar-SA"/>
        </w:rPr>
        <w:t xml:space="preserve"> </w:t>
      </w:r>
      <w:r w:rsidRPr="00D412BC">
        <w:rPr>
          <w:w w:val="105"/>
          <w:lang w:eastAsia="en-US" w:bidi="ar-SA"/>
        </w:rPr>
        <w:t>asuntos</w:t>
      </w:r>
      <w:r w:rsidRPr="00D412BC">
        <w:rPr>
          <w:spacing w:val="1"/>
          <w:w w:val="105"/>
          <w:lang w:eastAsia="en-US" w:bidi="ar-SA"/>
        </w:rPr>
        <w:t xml:space="preserve"> </w:t>
      </w:r>
      <w:r w:rsidRPr="00D412BC">
        <w:rPr>
          <w:w w:val="105"/>
          <w:lang w:eastAsia="en-US" w:bidi="ar-SA"/>
        </w:rPr>
        <w:t>relacionados</w:t>
      </w:r>
      <w:r w:rsidRPr="00D412BC">
        <w:rPr>
          <w:spacing w:val="-13"/>
          <w:w w:val="105"/>
          <w:lang w:eastAsia="en-US" w:bidi="ar-SA"/>
        </w:rPr>
        <w:t xml:space="preserve"> </w:t>
      </w:r>
      <w:r w:rsidRPr="00D412BC">
        <w:rPr>
          <w:w w:val="105"/>
          <w:lang w:eastAsia="en-US" w:bidi="ar-SA"/>
        </w:rPr>
        <w:t>directamente</w:t>
      </w:r>
      <w:r w:rsidRPr="00D412BC">
        <w:rPr>
          <w:spacing w:val="-13"/>
          <w:w w:val="105"/>
          <w:lang w:eastAsia="en-US" w:bidi="ar-SA"/>
        </w:rPr>
        <w:t xml:space="preserve"> </w:t>
      </w:r>
      <w:r w:rsidRPr="00D412BC">
        <w:rPr>
          <w:w w:val="105"/>
          <w:lang w:eastAsia="en-US" w:bidi="ar-SA"/>
        </w:rPr>
        <w:t>con</w:t>
      </w:r>
      <w:r w:rsidRPr="00D412BC">
        <w:rPr>
          <w:spacing w:val="-15"/>
          <w:w w:val="105"/>
          <w:lang w:eastAsia="en-US" w:bidi="ar-SA"/>
        </w:rPr>
        <w:t xml:space="preserve"> </w:t>
      </w:r>
      <w:r w:rsidRPr="00D412BC">
        <w:rPr>
          <w:w w:val="105"/>
          <w:lang w:eastAsia="en-US" w:bidi="ar-SA"/>
        </w:rPr>
        <w:t>su</w:t>
      </w:r>
      <w:r w:rsidRPr="00D412BC">
        <w:rPr>
          <w:spacing w:val="-16"/>
          <w:w w:val="105"/>
          <w:lang w:eastAsia="en-US" w:bidi="ar-SA"/>
        </w:rPr>
        <w:t xml:space="preserve"> </w:t>
      </w:r>
      <w:r w:rsidRPr="00D412BC">
        <w:rPr>
          <w:w w:val="105"/>
          <w:lang w:eastAsia="en-US" w:bidi="ar-SA"/>
        </w:rPr>
        <w:t>grupo</w:t>
      </w:r>
      <w:r w:rsidRPr="00D412BC">
        <w:rPr>
          <w:spacing w:val="-16"/>
          <w:w w:val="105"/>
          <w:lang w:eastAsia="en-US" w:bidi="ar-SA"/>
        </w:rPr>
        <w:t xml:space="preserve"> </w:t>
      </w:r>
      <w:r w:rsidRPr="00D412BC">
        <w:rPr>
          <w:w w:val="105"/>
          <w:lang w:eastAsia="en-US" w:bidi="ar-SA"/>
        </w:rPr>
        <w:t>–</w:t>
      </w:r>
      <w:r w:rsidRPr="00D412BC">
        <w:rPr>
          <w:spacing w:val="-13"/>
          <w:w w:val="105"/>
          <w:lang w:eastAsia="en-US" w:bidi="ar-SA"/>
        </w:rPr>
        <w:t xml:space="preserve"> </w:t>
      </w:r>
      <w:r w:rsidRPr="00D412BC">
        <w:rPr>
          <w:w w:val="105"/>
          <w:lang w:eastAsia="en-US" w:bidi="ar-SA"/>
        </w:rPr>
        <w:t>clase,</w:t>
      </w:r>
      <w:r w:rsidRPr="00D412BC">
        <w:rPr>
          <w:spacing w:val="-13"/>
          <w:w w:val="105"/>
          <w:lang w:eastAsia="en-US" w:bidi="ar-SA"/>
        </w:rPr>
        <w:t xml:space="preserve"> </w:t>
      </w:r>
      <w:r w:rsidRPr="00D412BC">
        <w:rPr>
          <w:w w:val="105"/>
          <w:lang w:eastAsia="en-US" w:bidi="ar-SA"/>
        </w:rPr>
        <w:t>etc.</w:t>
      </w:r>
    </w:p>
    <w:p w:rsidR="00D412BC" w:rsidRPr="00D412BC" w:rsidRDefault="00D412BC" w:rsidP="00D412BC">
      <w:pPr>
        <w:spacing w:line="405" w:lineRule="auto"/>
        <w:jc w:val="both"/>
        <w:rPr>
          <w:lang w:eastAsia="en-US" w:bidi="ar-SA"/>
        </w:rPr>
        <w:sectPr w:rsidR="00D412BC" w:rsidRPr="00D412BC">
          <w:footerReference w:type="default" r:id="rId105"/>
          <w:pgSz w:w="11900" w:h="16850"/>
          <w:pgMar w:top="1420" w:right="980" w:bottom="1140" w:left="1160" w:header="0" w:footer="949" w:gutter="0"/>
          <w:cols w:space="720"/>
        </w:sectPr>
      </w:pPr>
    </w:p>
    <w:p w:rsidR="00D412BC" w:rsidRPr="00D412BC" w:rsidRDefault="00D412BC" w:rsidP="00E63BAE">
      <w:pPr>
        <w:numPr>
          <w:ilvl w:val="1"/>
          <w:numId w:val="265"/>
        </w:numPr>
        <w:tabs>
          <w:tab w:val="left" w:pos="1265"/>
        </w:tabs>
        <w:spacing w:before="77"/>
        <w:rPr>
          <w:b/>
          <w:lang w:eastAsia="en-US" w:bidi="ar-SA"/>
        </w:rPr>
      </w:pPr>
      <w:r w:rsidRPr="00D412BC">
        <w:rPr>
          <w:b/>
          <w:color w:val="FF0000"/>
          <w:u w:val="single" w:color="FF0000"/>
          <w:lang w:eastAsia="en-US" w:bidi="ar-SA"/>
        </w:rPr>
        <w:lastRenderedPageBreak/>
        <w:t xml:space="preserve"> SECTOR</w:t>
      </w:r>
      <w:r w:rsidRPr="00D412BC">
        <w:rPr>
          <w:b/>
          <w:color w:val="FF0000"/>
          <w:spacing w:val="-10"/>
          <w:u w:val="single" w:color="FF0000"/>
          <w:lang w:eastAsia="en-US" w:bidi="ar-SA"/>
        </w:rPr>
        <w:t xml:space="preserve"> </w:t>
      </w:r>
      <w:r w:rsidRPr="00D412BC">
        <w:rPr>
          <w:b/>
          <w:color w:val="FF0000"/>
          <w:u w:val="single" w:color="FF0000"/>
          <w:lang w:eastAsia="en-US" w:bidi="ar-SA"/>
        </w:rPr>
        <w:t>ALUMNADO</w:t>
      </w:r>
    </w:p>
    <w:p w:rsidR="00D412BC" w:rsidRPr="00D412BC" w:rsidRDefault="00D412BC" w:rsidP="00D412BC">
      <w:pPr>
        <w:spacing w:before="2"/>
        <w:rPr>
          <w:b/>
          <w:sz w:val="15"/>
          <w:lang w:eastAsia="en-US" w:bidi="ar-SA"/>
        </w:rPr>
      </w:pPr>
    </w:p>
    <w:p w:rsidR="00D412BC" w:rsidRPr="00D412BC" w:rsidRDefault="00D412BC" w:rsidP="00D412BC">
      <w:pPr>
        <w:spacing w:before="56" w:line="403" w:lineRule="auto"/>
        <w:ind w:left="544" w:right="272"/>
        <w:jc w:val="both"/>
        <w:rPr>
          <w:lang w:eastAsia="en-US" w:bidi="ar-SA"/>
        </w:rPr>
      </w:pPr>
      <w:r w:rsidRPr="00D412BC">
        <w:rPr>
          <w:lang w:eastAsia="en-US" w:bidi="ar-SA"/>
        </w:rPr>
        <w:t xml:space="preserve">En todos los grupos se elegirá democráticamente al </w:t>
      </w:r>
      <w:r w:rsidRPr="00D412BC">
        <w:rPr>
          <w:b/>
          <w:lang w:eastAsia="en-US" w:bidi="ar-SA"/>
        </w:rPr>
        <w:t>delegado o a la delegada de curso</w:t>
      </w:r>
      <w:r w:rsidRPr="00D412BC">
        <w:rPr>
          <w:lang w:eastAsia="en-US" w:bidi="ar-SA"/>
        </w:rPr>
        <w:t>, de la misma</w:t>
      </w:r>
      <w:r w:rsidRPr="00D412BC">
        <w:rPr>
          <w:spacing w:val="-47"/>
          <w:lang w:eastAsia="en-US" w:bidi="ar-SA"/>
        </w:rPr>
        <w:t xml:space="preserve"> </w:t>
      </w:r>
      <w:r w:rsidRPr="00D412BC">
        <w:rPr>
          <w:w w:val="105"/>
          <w:lang w:eastAsia="en-US" w:bidi="ar-SA"/>
        </w:rPr>
        <w:t>manera, para garantizar la necesaria paridad, la segunda persona de distinto género con mayor</w:t>
      </w:r>
      <w:r w:rsidRPr="00D412BC">
        <w:rPr>
          <w:spacing w:val="1"/>
          <w:w w:val="105"/>
          <w:lang w:eastAsia="en-US" w:bidi="ar-SA"/>
        </w:rPr>
        <w:t xml:space="preserve"> </w:t>
      </w:r>
      <w:r w:rsidRPr="00D412BC">
        <w:rPr>
          <w:lang w:eastAsia="en-US" w:bidi="ar-SA"/>
        </w:rPr>
        <w:t>número</w:t>
      </w:r>
      <w:r w:rsidRPr="00D412BC">
        <w:rPr>
          <w:spacing w:val="-13"/>
          <w:lang w:eastAsia="en-US" w:bidi="ar-SA"/>
        </w:rPr>
        <w:t xml:space="preserve"> </w:t>
      </w:r>
      <w:r w:rsidRPr="00D412BC">
        <w:rPr>
          <w:lang w:eastAsia="en-US" w:bidi="ar-SA"/>
        </w:rPr>
        <w:t>de</w:t>
      </w:r>
      <w:r w:rsidRPr="00D412BC">
        <w:rPr>
          <w:spacing w:val="-12"/>
          <w:lang w:eastAsia="en-US" w:bidi="ar-SA"/>
        </w:rPr>
        <w:t xml:space="preserve"> </w:t>
      </w:r>
      <w:r w:rsidRPr="00D412BC">
        <w:rPr>
          <w:lang w:eastAsia="en-US" w:bidi="ar-SA"/>
        </w:rPr>
        <w:t>votos,</w:t>
      </w:r>
      <w:r w:rsidRPr="00D412BC">
        <w:rPr>
          <w:spacing w:val="-13"/>
          <w:lang w:eastAsia="en-US" w:bidi="ar-SA"/>
        </w:rPr>
        <w:t xml:space="preserve"> </w:t>
      </w:r>
      <w:r w:rsidRPr="00D412BC">
        <w:rPr>
          <w:lang w:eastAsia="en-US" w:bidi="ar-SA"/>
        </w:rPr>
        <w:t>será</w:t>
      </w:r>
      <w:r w:rsidRPr="00D412BC">
        <w:rPr>
          <w:spacing w:val="-9"/>
          <w:lang w:eastAsia="en-US" w:bidi="ar-SA"/>
        </w:rPr>
        <w:t xml:space="preserve"> </w:t>
      </w:r>
      <w:r w:rsidRPr="00D412BC">
        <w:rPr>
          <w:lang w:eastAsia="en-US" w:bidi="ar-SA"/>
        </w:rPr>
        <w:t>elegida</w:t>
      </w:r>
      <w:r w:rsidRPr="00D412BC">
        <w:rPr>
          <w:spacing w:val="-10"/>
          <w:lang w:eastAsia="en-US" w:bidi="ar-SA"/>
        </w:rPr>
        <w:t xml:space="preserve"> </w:t>
      </w:r>
      <w:r w:rsidRPr="00D412BC">
        <w:rPr>
          <w:lang w:eastAsia="en-US" w:bidi="ar-SA"/>
        </w:rPr>
        <w:t>para</w:t>
      </w:r>
      <w:r w:rsidRPr="00D412BC">
        <w:rPr>
          <w:spacing w:val="-11"/>
          <w:lang w:eastAsia="en-US" w:bidi="ar-SA"/>
        </w:rPr>
        <w:t xml:space="preserve"> </w:t>
      </w:r>
      <w:r w:rsidRPr="00D412BC">
        <w:rPr>
          <w:lang w:eastAsia="en-US" w:bidi="ar-SA"/>
        </w:rPr>
        <w:t>ser</w:t>
      </w:r>
      <w:r w:rsidRPr="00D412BC">
        <w:rPr>
          <w:spacing w:val="-10"/>
          <w:lang w:eastAsia="en-US" w:bidi="ar-SA"/>
        </w:rPr>
        <w:t xml:space="preserve"> </w:t>
      </w:r>
      <w:r w:rsidRPr="00D412BC">
        <w:rPr>
          <w:lang w:eastAsia="en-US" w:bidi="ar-SA"/>
        </w:rPr>
        <w:t>subdelegado</w:t>
      </w:r>
      <w:r w:rsidRPr="00D412BC">
        <w:rPr>
          <w:spacing w:val="-6"/>
          <w:lang w:eastAsia="en-US" w:bidi="ar-SA"/>
        </w:rPr>
        <w:t xml:space="preserve"> </w:t>
      </w:r>
      <w:r w:rsidRPr="00D412BC">
        <w:rPr>
          <w:lang w:eastAsia="en-US" w:bidi="ar-SA"/>
        </w:rPr>
        <w:t>o</w:t>
      </w:r>
      <w:r w:rsidRPr="00D412BC">
        <w:rPr>
          <w:spacing w:val="-9"/>
          <w:lang w:eastAsia="en-US" w:bidi="ar-SA"/>
        </w:rPr>
        <w:t xml:space="preserve"> </w:t>
      </w:r>
      <w:r w:rsidRPr="00D412BC">
        <w:rPr>
          <w:lang w:eastAsia="en-US" w:bidi="ar-SA"/>
        </w:rPr>
        <w:t>subdelegada</w:t>
      </w:r>
      <w:r w:rsidRPr="00D412BC">
        <w:rPr>
          <w:spacing w:val="-10"/>
          <w:lang w:eastAsia="en-US" w:bidi="ar-SA"/>
        </w:rPr>
        <w:t xml:space="preserve"> </w:t>
      </w:r>
      <w:r w:rsidRPr="00D412BC">
        <w:rPr>
          <w:lang w:eastAsia="en-US" w:bidi="ar-SA"/>
        </w:rPr>
        <w:t>de clase.</w:t>
      </w:r>
    </w:p>
    <w:p w:rsidR="00D412BC" w:rsidRPr="00D412BC" w:rsidRDefault="00D412BC" w:rsidP="00D412BC">
      <w:pPr>
        <w:spacing w:before="3"/>
        <w:rPr>
          <w:sz w:val="19"/>
          <w:lang w:eastAsia="en-US" w:bidi="ar-SA"/>
        </w:rPr>
      </w:pPr>
    </w:p>
    <w:p w:rsidR="00D412BC" w:rsidRPr="00D412BC" w:rsidRDefault="00D412BC" w:rsidP="00D412BC">
      <w:pPr>
        <w:spacing w:line="408" w:lineRule="auto"/>
        <w:ind w:left="544" w:right="280"/>
        <w:jc w:val="both"/>
        <w:rPr>
          <w:lang w:eastAsia="en-US" w:bidi="ar-SA"/>
        </w:rPr>
      </w:pPr>
      <w:r w:rsidRPr="00D412BC">
        <w:rPr>
          <w:w w:val="105"/>
          <w:lang w:eastAsia="en-US" w:bidi="ar-SA"/>
        </w:rPr>
        <w:t>En el Plan de Convivencia del Centro, se regula dicho procedimiento de elección y las funciones</w:t>
      </w:r>
      <w:r w:rsidRPr="00D412BC">
        <w:rPr>
          <w:spacing w:val="1"/>
          <w:w w:val="105"/>
          <w:lang w:eastAsia="en-US" w:bidi="ar-SA"/>
        </w:rPr>
        <w:t xml:space="preserve"> </w:t>
      </w:r>
      <w:r w:rsidRPr="00D412BC">
        <w:rPr>
          <w:w w:val="105"/>
          <w:lang w:eastAsia="en-US" w:bidi="ar-SA"/>
        </w:rPr>
        <w:t>del</w:t>
      </w:r>
      <w:r w:rsidRPr="00D412BC">
        <w:rPr>
          <w:spacing w:val="-7"/>
          <w:w w:val="105"/>
          <w:lang w:eastAsia="en-US" w:bidi="ar-SA"/>
        </w:rPr>
        <w:t xml:space="preserve"> </w:t>
      </w:r>
      <w:r w:rsidRPr="00D412BC">
        <w:rPr>
          <w:w w:val="105"/>
          <w:lang w:eastAsia="en-US" w:bidi="ar-SA"/>
        </w:rPr>
        <w:t>alumnado</w:t>
      </w:r>
      <w:r w:rsidRPr="00D412BC">
        <w:rPr>
          <w:spacing w:val="-7"/>
          <w:w w:val="105"/>
          <w:lang w:eastAsia="en-US" w:bidi="ar-SA"/>
        </w:rPr>
        <w:t xml:space="preserve"> </w:t>
      </w:r>
      <w:r w:rsidRPr="00D412BC">
        <w:rPr>
          <w:w w:val="105"/>
          <w:lang w:eastAsia="en-US" w:bidi="ar-SA"/>
        </w:rPr>
        <w:t>delegado</w:t>
      </w:r>
      <w:r w:rsidRPr="00D412BC">
        <w:rPr>
          <w:spacing w:val="-5"/>
          <w:w w:val="105"/>
          <w:lang w:eastAsia="en-US" w:bidi="ar-SA"/>
        </w:rPr>
        <w:t xml:space="preserve"> </w:t>
      </w:r>
      <w:r w:rsidRPr="00D412BC">
        <w:rPr>
          <w:w w:val="105"/>
          <w:lang w:eastAsia="en-US" w:bidi="ar-SA"/>
        </w:rPr>
        <w:t>de</w:t>
      </w:r>
      <w:r w:rsidRPr="00D412BC">
        <w:rPr>
          <w:spacing w:val="-7"/>
          <w:w w:val="105"/>
          <w:lang w:eastAsia="en-US" w:bidi="ar-SA"/>
        </w:rPr>
        <w:t xml:space="preserve"> </w:t>
      </w:r>
      <w:r w:rsidRPr="00D412BC">
        <w:rPr>
          <w:w w:val="105"/>
          <w:lang w:eastAsia="en-US" w:bidi="ar-SA"/>
        </w:rPr>
        <w:t>clase.</w:t>
      </w:r>
    </w:p>
    <w:p w:rsidR="00D412BC" w:rsidRPr="00D412BC" w:rsidRDefault="00D412BC" w:rsidP="00D412BC">
      <w:pPr>
        <w:spacing w:before="7"/>
        <w:rPr>
          <w:sz w:val="20"/>
          <w:lang w:eastAsia="en-US" w:bidi="ar-SA"/>
        </w:rPr>
      </w:pPr>
    </w:p>
    <w:p w:rsidR="00D412BC" w:rsidRPr="00D412BC" w:rsidRDefault="00D412BC" w:rsidP="00E63BAE">
      <w:pPr>
        <w:numPr>
          <w:ilvl w:val="1"/>
          <w:numId w:val="265"/>
        </w:numPr>
        <w:tabs>
          <w:tab w:val="left" w:pos="1183"/>
        </w:tabs>
        <w:ind w:left="1182" w:hanging="284"/>
        <w:rPr>
          <w:b/>
          <w:lang w:eastAsia="en-US" w:bidi="ar-SA"/>
        </w:rPr>
      </w:pPr>
      <w:r w:rsidRPr="00D412BC">
        <w:rPr>
          <w:b/>
          <w:color w:val="FF0000"/>
          <w:spacing w:val="-7"/>
          <w:u w:val="single" w:color="FF0000"/>
          <w:lang w:eastAsia="en-US" w:bidi="ar-SA"/>
        </w:rPr>
        <w:t>SECTOR</w:t>
      </w:r>
      <w:r w:rsidRPr="00D412BC">
        <w:rPr>
          <w:b/>
          <w:color w:val="FF0000"/>
          <w:spacing w:val="-5"/>
          <w:u w:val="single" w:color="FF0000"/>
          <w:lang w:eastAsia="en-US" w:bidi="ar-SA"/>
        </w:rPr>
        <w:t xml:space="preserve"> </w:t>
      </w:r>
      <w:r w:rsidRPr="00D412BC">
        <w:rPr>
          <w:b/>
          <w:color w:val="FF0000"/>
          <w:spacing w:val="-6"/>
          <w:u w:val="single" w:color="FF0000"/>
          <w:lang w:eastAsia="en-US" w:bidi="ar-SA"/>
        </w:rPr>
        <w:t>FAMILIA</w:t>
      </w:r>
    </w:p>
    <w:p w:rsidR="00D412BC" w:rsidRPr="00D412BC" w:rsidRDefault="00D412BC" w:rsidP="00D412BC">
      <w:pPr>
        <w:spacing w:before="5"/>
        <w:rPr>
          <w:b/>
          <w:sz w:val="18"/>
          <w:lang w:eastAsia="en-US" w:bidi="ar-SA"/>
        </w:rPr>
      </w:pPr>
    </w:p>
    <w:p w:rsidR="00D412BC" w:rsidRPr="00D412BC" w:rsidRDefault="00D412BC" w:rsidP="00D412BC">
      <w:pPr>
        <w:spacing w:before="56" w:line="405" w:lineRule="auto"/>
        <w:ind w:left="544" w:right="280"/>
        <w:jc w:val="both"/>
        <w:rPr>
          <w:lang w:eastAsia="en-US" w:bidi="ar-SA"/>
        </w:rPr>
      </w:pPr>
      <w:r w:rsidRPr="00D412BC">
        <w:rPr>
          <w:w w:val="105"/>
          <w:lang w:eastAsia="en-US" w:bidi="ar-SA"/>
        </w:rPr>
        <w:t>Debido a la edad del alumnado, es en las etapas de Educación Infantil y Educación Primaria</w:t>
      </w:r>
      <w:r w:rsidRPr="00D412BC">
        <w:rPr>
          <w:spacing w:val="1"/>
          <w:w w:val="105"/>
          <w:lang w:eastAsia="en-US" w:bidi="ar-SA"/>
        </w:rPr>
        <w:t xml:space="preserve"> </w:t>
      </w:r>
      <w:r w:rsidRPr="00D412BC">
        <w:rPr>
          <w:w w:val="105"/>
          <w:lang w:eastAsia="en-US" w:bidi="ar-SA"/>
        </w:rPr>
        <w:t xml:space="preserve">donde se ve la responsabilidad en la Educación de madres, padres y tutores. Esto es </w:t>
      </w:r>
      <w:proofErr w:type="spellStart"/>
      <w:r w:rsidRPr="00D412BC">
        <w:rPr>
          <w:w w:val="105"/>
          <w:lang w:eastAsia="en-US" w:bidi="ar-SA"/>
        </w:rPr>
        <w:t>asíporque</w:t>
      </w:r>
      <w:proofErr w:type="spellEnd"/>
      <w:r w:rsidRPr="00D412BC">
        <w:rPr>
          <w:spacing w:val="1"/>
          <w:w w:val="105"/>
          <w:lang w:eastAsia="en-US" w:bidi="ar-SA"/>
        </w:rPr>
        <w:t xml:space="preserve"> </w:t>
      </w:r>
      <w:r w:rsidRPr="00D412BC">
        <w:rPr>
          <w:w w:val="105"/>
          <w:lang w:eastAsia="en-US" w:bidi="ar-SA"/>
        </w:rPr>
        <w:t>la</w:t>
      </w:r>
      <w:r w:rsidRPr="00D412BC">
        <w:rPr>
          <w:spacing w:val="-12"/>
          <w:w w:val="105"/>
          <w:lang w:eastAsia="en-US" w:bidi="ar-SA"/>
        </w:rPr>
        <w:t xml:space="preserve"> </w:t>
      </w:r>
      <w:r w:rsidRPr="00D412BC">
        <w:rPr>
          <w:w w:val="105"/>
          <w:lang w:eastAsia="en-US" w:bidi="ar-SA"/>
        </w:rPr>
        <w:t>edad</w:t>
      </w:r>
      <w:r w:rsidRPr="00D412BC">
        <w:rPr>
          <w:spacing w:val="-14"/>
          <w:w w:val="105"/>
          <w:lang w:eastAsia="en-US" w:bidi="ar-SA"/>
        </w:rPr>
        <w:t xml:space="preserve"> </w:t>
      </w:r>
      <w:r w:rsidRPr="00D412BC">
        <w:rPr>
          <w:w w:val="105"/>
          <w:lang w:eastAsia="en-US" w:bidi="ar-SA"/>
        </w:rPr>
        <w:t>del</w:t>
      </w:r>
      <w:r w:rsidRPr="00D412BC">
        <w:rPr>
          <w:spacing w:val="-11"/>
          <w:w w:val="105"/>
          <w:lang w:eastAsia="en-US" w:bidi="ar-SA"/>
        </w:rPr>
        <w:t xml:space="preserve"> </w:t>
      </w:r>
      <w:r w:rsidRPr="00D412BC">
        <w:rPr>
          <w:w w:val="105"/>
          <w:lang w:eastAsia="en-US" w:bidi="ar-SA"/>
        </w:rPr>
        <w:t>alumnado</w:t>
      </w:r>
      <w:r w:rsidRPr="00D412BC">
        <w:rPr>
          <w:spacing w:val="-11"/>
          <w:w w:val="105"/>
          <w:lang w:eastAsia="en-US" w:bidi="ar-SA"/>
        </w:rPr>
        <w:t xml:space="preserve"> </w:t>
      </w:r>
      <w:r w:rsidRPr="00D412BC">
        <w:rPr>
          <w:w w:val="105"/>
          <w:lang w:eastAsia="en-US" w:bidi="ar-SA"/>
        </w:rPr>
        <w:t>lo</w:t>
      </w:r>
      <w:r w:rsidRPr="00D412BC">
        <w:rPr>
          <w:spacing w:val="-10"/>
          <w:w w:val="105"/>
          <w:lang w:eastAsia="en-US" w:bidi="ar-SA"/>
        </w:rPr>
        <w:t xml:space="preserve"> </w:t>
      </w:r>
      <w:r w:rsidRPr="00D412BC">
        <w:rPr>
          <w:w w:val="105"/>
          <w:lang w:eastAsia="en-US" w:bidi="ar-SA"/>
        </w:rPr>
        <w:t>impone.</w:t>
      </w:r>
    </w:p>
    <w:p w:rsidR="00D412BC" w:rsidRPr="00D412BC" w:rsidRDefault="00D412BC" w:rsidP="00D412BC">
      <w:pPr>
        <w:spacing w:before="1"/>
        <w:rPr>
          <w:sz w:val="20"/>
          <w:lang w:eastAsia="en-US" w:bidi="ar-SA"/>
        </w:rPr>
      </w:pPr>
    </w:p>
    <w:p w:rsidR="00D412BC" w:rsidRPr="00D412BC" w:rsidRDefault="00D412BC" w:rsidP="00D412BC">
      <w:pPr>
        <w:ind w:left="544"/>
        <w:jc w:val="both"/>
        <w:rPr>
          <w:lang w:eastAsia="en-US" w:bidi="ar-SA"/>
        </w:rPr>
      </w:pPr>
      <w:r w:rsidRPr="00D412BC">
        <w:rPr>
          <w:lang w:eastAsia="en-US" w:bidi="ar-SA"/>
        </w:rPr>
        <w:t>La</w:t>
      </w:r>
      <w:r w:rsidRPr="00D412BC">
        <w:rPr>
          <w:spacing w:val="-4"/>
          <w:lang w:eastAsia="en-US" w:bidi="ar-SA"/>
        </w:rPr>
        <w:t xml:space="preserve"> </w:t>
      </w:r>
      <w:r w:rsidRPr="00D412BC">
        <w:rPr>
          <w:lang w:eastAsia="en-US" w:bidi="ar-SA"/>
        </w:rPr>
        <w:t>participación</w:t>
      </w:r>
      <w:r w:rsidRPr="00D412BC">
        <w:rPr>
          <w:spacing w:val="-4"/>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familias</w:t>
      </w:r>
      <w:r w:rsidRPr="00D412BC">
        <w:rPr>
          <w:spacing w:val="-4"/>
          <w:lang w:eastAsia="en-US" w:bidi="ar-SA"/>
        </w:rPr>
        <w:t xml:space="preserve"> </w:t>
      </w:r>
      <w:r w:rsidRPr="00D412BC">
        <w:rPr>
          <w:lang w:eastAsia="en-US" w:bidi="ar-SA"/>
        </w:rPr>
        <w:t>se llevará</w:t>
      </w:r>
      <w:r w:rsidRPr="00D412BC">
        <w:rPr>
          <w:spacing w:val="-4"/>
          <w:lang w:eastAsia="en-US" w:bidi="ar-SA"/>
        </w:rPr>
        <w:t xml:space="preserve"> </w:t>
      </w:r>
      <w:r w:rsidRPr="00D412BC">
        <w:rPr>
          <w:lang w:eastAsia="en-US" w:bidi="ar-SA"/>
        </w:rPr>
        <w:t>a</w:t>
      </w:r>
      <w:r w:rsidRPr="00D412BC">
        <w:rPr>
          <w:spacing w:val="-3"/>
          <w:lang w:eastAsia="en-US" w:bidi="ar-SA"/>
        </w:rPr>
        <w:t xml:space="preserve"> </w:t>
      </w:r>
      <w:r w:rsidRPr="00D412BC">
        <w:rPr>
          <w:lang w:eastAsia="en-US" w:bidi="ar-SA"/>
        </w:rPr>
        <w:t>cabo</w:t>
      </w:r>
      <w:r w:rsidRPr="00D412BC">
        <w:rPr>
          <w:spacing w:val="-3"/>
          <w:lang w:eastAsia="en-US" w:bidi="ar-SA"/>
        </w:rPr>
        <w:t xml:space="preserve"> </w:t>
      </w:r>
      <w:r w:rsidRPr="00D412BC">
        <w:rPr>
          <w:lang w:eastAsia="en-US" w:bidi="ar-SA"/>
        </w:rPr>
        <w:t>en</w:t>
      </w:r>
      <w:r w:rsidRPr="00D412BC">
        <w:rPr>
          <w:spacing w:val="-4"/>
          <w:lang w:eastAsia="en-US" w:bidi="ar-SA"/>
        </w:rPr>
        <w:t xml:space="preserve"> </w:t>
      </w:r>
      <w:r w:rsidRPr="00D412BC">
        <w:rPr>
          <w:lang w:eastAsia="en-US" w:bidi="ar-SA"/>
        </w:rPr>
        <w:t>los</w:t>
      </w:r>
      <w:r w:rsidRPr="00D412BC">
        <w:rPr>
          <w:spacing w:val="-6"/>
          <w:lang w:eastAsia="en-US" w:bidi="ar-SA"/>
        </w:rPr>
        <w:t xml:space="preserve"> </w:t>
      </w:r>
      <w:r w:rsidRPr="00D412BC">
        <w:rPr>
          <w:lang w:eastAsia="en-US" w:bidi="ar-SA"/>
        </w:rPr>
        <w:t>siguientes</w:t>
      </w:r>
      <w:r w:rsidRPr="00D412BC">
        <w:rPr>
          <w:spacing w:val="-1"/>
          <w:lang w:eastAsia="en-US" w:bidi="ar-SA"/>
        </w:rPr>
        <w:t xml:space="preserve"> </w:t>
      </w:r>
      <w:r w:rsidRPr="00D412BC">
        <w:rPr>
          <w:lang w:eastAsia="en-US" w:bidi="ar-SA"/>
        </w:rPr>
        <w:t>niveles:</w:t>
      </w:r>
    </w:p>
    <w:p w:rsidR="00D412BC" w:rsidRPr="00D412BC" w:rsidRDefault="00D412BC" w:rsidP="00D412BC">
      <w:pPr>
        <w:rPr>
          <w:lang w:eastAsia="en-US" w:bidi="ar-SA"/>
        </w:rPr>
      </w:pPr>
    </w:p>
    <w:p w:rsidR="00D412BC" w:rsidRPr="00D412BC" w:rsidRDefault="00D412BC" w:rsidP="00D412BC">
      <w:pPr>
        <w:spacing w:before="3"/>
        <w:rPr>
          <w:sz w:val="20"/>
          <w:lang w:eastAsia="en-US" w:bidi="ar-SA"/>
        </w:rPr>
      </w:pPr>
    </w:p>
    <w:p w:rsidR="00D412BC" w:rsidRPr="00D412BC" w:rsidRDefault="00D412BC" w:rsidP="00E63BAE">
      <w:pPr>
        <w:numPr>
          <w:ilvl w:val="0"/>
          <w:numId w:val="259"/>
        </w:numPr>
        <w:tabs>
          <w:tab w:val="left" w:pos="1499"/>
          <w:tab w:val="left" w:pos="1500"/>
        </w:tabs>
        <w:outlineLvl w:val="0"/>
        <w:rPr>
          <w:b/>
          <w:bCs/>
          <w:lang w:eastAsia="en-US" w:bidi="ar-SA"/>
        </w:rPr>
      </w:pPr>
      <w:r w:rsidRPr="00D412BC">
        <w:rPr>
          <w:b/>
          <w:bCs/>
          <w:w w:val="95"/>
          <w:lang w:eastAsia="en-US" w:bidi="ar-SA"/>
        </w:rPr>
        <w:t>En</w:t>
      </w:r>
      <w:r w:rsidRPr="00D412BC">
        <w:rPr>
          <w:b/>
          <w:bCs/>
          <w:spacing w:val="6"/>
          <w:w w:val="95"/>
          <w:lang w:eastAsia="en-US" w:bidi="ar-SA"/>
        </w:rPr>
        <w:t xml:space="preserve"> </w:t>
      </w:r>
      <w:r w:rsidRPr="00D412BC">
        <w:rPr>
          <w:b/>
          <w:bCs/>
          <w:w w:val="95"/>
          <w:lang w:eastAsia="en-US" w:bidi="ar-SA"/>
        </w:rPr>
        <w:t>el</w:t>
      </w:r>
      <w:r w:rsidRPr="00D412BC">
        <w:rPr>
          <w:b/>
          <w:bCs/>
          <w:spacing w:val="6"/>
          <w:w w:val="95"/>
          <w:lang w:eastAsia="en-US" w:bidi="ar-SA"/>
        </w:rPr>
        <w:t xml:space="preserve"> </w:t>
      </w:r>
      <w:r w:rsidRPr="00D412BC">
        <w:rPr>
          <w:b/>
          <w:bCs/>
          <w:w w:val="95"/>
          <w:lang w:eastAsia="en-US" w:bidi="ar-SA"/>
        </w:rPr>
        <w:t>Consejo</w:t>
      </w:r>
      <w:r w:rsidRPr="00D412BC">
        <w:rPr>
          <w:b/>
          <w:bCs/>
          <w:spacing w:val="4"/>
          <w:w w:val="95"/>
          <w:lang w:eastAsia="en-US" w:bidi="ar-SA"/>
        </w:rPr>
        <w:t xml:space="preserve"> </w:t>
      </w:r>
      <w:r w:rsidRPr="00D412BC">
        <w:rPr>
          <w:b/>
          <w:bCs/>
          <w:w w:val="95"/>
          <w:lang w:eastAsia="en-US" w:bidi="ar-SA"/>
        </w:rPr>
        <w:t>Escolar.</w:t>
      </w:r>
    </w:p>
    <w:p w:rsidR="00D412BC" w:rsidRPr="00D412BC" w:rsidRDefault="00D412BC" w:rsidP="00D412BC">
      <w:pPr>
        <w:spacing w:before="10"/>
        <w:rPr>
          <w:b/>
          <w:lang w:eastAsia="en-US" w:bidi="ar-SA"/>
        </w:rPr>
      </w:pPr>
    </w:p>
    <w:p w:rsidR="00D412BC" w:rsidRPr="00D412BC" w:rsidRDefault="00D412BC" w:rsidP="00D412BC">
      <w:pPr>
        <w:spacing w:before="1" w:line="405" w:lineRule="auto"/>
        <w:ind w:left="544" w:right="275"/>
        <w:jc w:val="both"/>
        <w:rPr>
          <w:lang w:eastAsia="en-US" w:bidi="ar-SA"/>
        </w:rPr>
      </w:pPr>
      <w:r w:rsidRPr="00D412BC">
        <w:rPr>
          <w:lang w:eastAsia="en-US" w:bidi="ar-SA"/>
        </w:rPr>
        <w:t xml:space="preserve">Con la elección de sus </w:t>
      </w:r>
      <w:r w:rsidRPr="00D412BC">
        <w:rPr>
          <w:b/>
          <w:lang w:eastAsia="en-US" w:bidi="ar-SA"/>
        </w:rPr>
        <w:t xml:space="preserve">representantes </w:t>
      </w:r>
      <w:r w:rsidRPr="00D412BC">
        <w:rPr>
          <w:lang w:eastAsia="en-US" w:bidi="ar-SA"/>
        </w:rPr>
        <w:t>en el Consejo Escolar según normativa y la información</w:t>
      </w:r>
      <w:r w:rsidRPr="00D412BC">
        <w:rPr>
          <w:spacing w:val="1"/>
          <w:lang w:eastAsia="en-US" w:bidi="ar-SA"/>
        </w:rPr>
        <w:t xml:space="preserve"> </w:t>
      </w:r>
      <w:r w:rsidRPr="00D412BC">
        <w:rPr>
          <w:lang w:eastAsia="en-US" w:bidi="ar-SA"/>
        </w:rPr>
        <w:t>recíproca</w:t>
      </w:r>
      <w:r w:rsidRPr="00D412BC">
        <w:rPr>
          <w:spacing w:val="-11"/>
          <w:lang w:eastAsia="en-US" w:bidi="ar-SA"/>
        </w:rPr>
        <w:t xml:space="preserve"> </w:t>
      </w:r>
      <w:r w:rsidRPr="00D412BC">
        <w:rPr>
          <w:lang w:eastAsia="en-US" w:bidi="ar-SA"/>
        </w:rPr>
        <w:t>que</w:t>
      </w:r>
      <w:r w:rsidRPr="00D412BC">
        <w:rPr>
          <w:spacing w:val="-6"/>
          <w:lang w:eastAsia="en-US" w:bidi="ar-SA"/>
        </w:rPr>
        <w:t xml:space="preserve"> </w:t>
      </w:r>
      <w:r w:rsidRPr="00D412BC">
        <w:rPr>
          <w:lang w:eastAsia="en-US" w:bidi="ar-SA"/>
        </w:rPr>
        <w:t>recibirán</w:t>
      </w:r>
      <w:r w:rsidRPr="00D412BC">
        <w:rPr>
          <w:spacing w:val="-7"/>
          <w:lang w:eastAsia="en-US" w:bidi="ar-SA"/>
        </w:rPr>
        <w:t xml:space="preserve"> </w:t>
      </w:r>
      <w:r w:rsidRPr="00D412BC">
        <w:rPr>
          <w:lang w:eastAsia="en-US" w:bidi="ar-SA"/>
        </w:rPr>
        <w:t>de</w:t>
      </w:r>
      <w:r w:rsidRPr="00D412BC">
        <w:rPr>
          <w:spacing w:val="-9"/>
          <w:lang w:eastAsia="en-US" w:bidi="ar-SA"/>
        </w:rPr>
        <w:t xml:space="preserve"> </w:t>
      </w:r>
      <w:r w:rsidRPr="00D412BC">
        <w:rPr>
          <w:lang w:eastAsia="en-US" w:bidi="ar-SA"/>
        </w:rPr>
        <w:t>estos.</w:t>
      </w:r>
    </w:p>
    <w:p w:rsidR="00D412BC" w:rsidRPr="00D412BC" w:rsidRDefault="00D412BC" w:rsidP="00D412BC">
      <w:pPr>
        <w:rPr>
          <w:lang w:eastAsia="en-US" w:bidi="ar-SA"/>
        </w:rPr>
      </w:pPr>
    </w:p>
    <w:p w:rsidR="00D412BC" w:rsidRPr="00D412BC" w:rsidRDefault="00D412BC" w:rsidP="00E63BAE">
      <w:pPr>
        <w:numPr>
          <w:ilvl w:val="0"/>
          <w:numId w:val="259"/>
        </w:numPr>
        <w:tabs>
          <w:tab w:val="left" w:pos="1499"/>
          <w:tab w:val="left" w:pos="1500"/>
        </w:tabs>
        <w:spacing w:before="182"/>
        <w:outlineLvl w:val="0"/>
        <w:rPr>
          <w:bCs/>
          <w:lang w:eastAsia="en-US" w:bidi="ar-SA"/>
        </w:rPr>
      </w:pPr>
      <w:r w:rsidRPr="00D412BC">
        <w:rPr>
          <w:b/>
          <w:bCs/>
          <w:lang w:eastAsia="en-US" w:bidi="ar-SA"/>
        </w:rPr>
        <w:t>A</w:t>
      </w:r>
      <w:r w:rsidRPr="00D412BC">
        <w:rPr>
          <w:b/>
          <w:bCs/>
          <w:spacing w:val="-5"/>
          <w:lang w:eastAsia="en-US" w:bidi="ar-SA"/>
        </w:rPr>
        <w:t xml:space="preserve"> </w:t>
      </w:r>
      <w:r w:rsidRPr="00D412BC">
        <w:rPr>
          <w:b/>
          <w:bCs/>
          <w:lang w:eastAsia="en-US" w:bidi="ar-SA"/>
        </w:rPr>
        <w:t>través</w:t>
      </w:r>
      <w:r w:rsidRPr="00D412BC">
        <w:rPr>
          <w:b/>
          <w:bCs/>
          <w:spacing w:val="-6"/>
          <w:lang w:eastAsia="en-US" w:bidi="ar-SA"/>
        </w:rPr>
        <w:t xml:space="preserve"> </w:t>
      </w:r>
      <w:r w:rsidRPr="00D412BC">
        <w:rPr>
          <w:b/>
          <w:bCs/>
          <w:lang w:eastAsia="en-US" w:bidi="ar-SA"/>
        </w:rPr>
        <w:t>de</w:t>
      </w:r>
      <w:r w:rsidRPr="00D412BC">
        <w:rPr>
          <w:b/>
          <w:bCs/>
          <w:spacing w:val="-5"/>
          <w:lang w:eastAsia="en-US" w:bidi="ar-SA"/>
        </w:rPr>
        <w:t xml:space="preserve"> </w:t>
      </w:r>
      <w:r w:rsidRPr="00D412BC">
        <w:rPr>
          <w:b/>
          <w:bCs/>
          <w:lang w:eastAsia="en-US" w:bidi="ar-SA"/>
        </w:rPr>
        <w:t>los</w:t>
      </w:r>
      <w:r w:rsidRPr="00D412BC">
        <w:rPr>
          <w:b/>
          <w:bCs/>
          <w:spacing w:val="-4"/>
          <w:lang w:eastAsia="en-US" w:bidi="ar-SA"/>
        </w:rPr>
        <w:t xml:space="preserve"> </w:t>
      </w:r>
      <w:r w:rsidRPr="00D412BC">
        <w:rPr>
          <w:b/>
          <w:bCs/>
          <w:lang w:eastAsia="en-US" w:bidi="ar-SA"/>
        </w:rPr>
        <w:t>delegados</w:t>
      </w:r>
      <w:r w:rsidRPr="00D412BC">
        <w:rPr>
          <w:b/>
          <w:bCs/>
          <w:spacing w:val="-4"/>
          <w:lang w:eastAsia="en-US" w:bidi="ar-SA"/>
        </w:rPr>
        <w:t xml:space="preserve"> </w:t>
      </w:r>
      <w:r w:rsidRPr="00D412BC">
        <w:rPr>
          <w:b/>
          <w:bCs/>
          <w:lang w:eastAsia="en-US" w:bidi="ar-SA"/>
        </w:rPr>
        <w:t>y</w:t>
      </w:r>
      <w:r w:rsidRPr="00D412BC">
        <w:rPr>
          <w:b/>
          <w:bCs/>
          <w:spacing w:val="-4"/>
          <w:lang w:eastAsia="en-US" w:bidi="ar-SA"/>
        </w:rPr>
        <w:t xml:space="preserve"> </w:t>
      </w:r>
      <w:r w:rsidRPr="00D412BC">
        <w:rPr>
          <w:b/>
          <w:bCs/>
          <w:lang w:eastAsia="en-US" w:bidi="ar-SA"/>
        </w:rPr>
        <w:t>delegadas</w:t>
      </w:r>
      <w:r w:rsidRPr="00D412BC">
        <w:rPr>
          <w:b/>
          <w:bCs/>
          <w:spacing w:val="-4"/>
          <w:lang w:eastAsia="en-US" w:bidi="ar-SA"/>
        </w:rPr>
        <w:t xml:space="preserve"> </w:t>
      </w:r>
      <w:r w:rsidRPr="00D412BC">
        <w:rPr>
          <w:b/>
          <w:bCs/>
          <w:lang w:eastAsia="en-US" w:bidi="ar-SA"/>
        </w:rPr>
        <w:t>de</w:t>
      </w:r>
      <w:r w:rsidRPr="00D412BC">
        <w:rPr>
          <w:b/>
          <w:bCs/>
          <w:spacing w:val="-6"/>
          <w:lang w:eastAsia="en-US" w:bidi="ar-SA"/>
        </w:rPr>
        <w:t xml:space="preserve"> </w:t>
      </w:r>
      <w:r w:rsidRPr="00D412BC">
        <w:rPr>
          <w:b/>
          <w:bCs/>
          <w:lang w:eastAsia="en-US" w:bidi="ar-SA"/>
        </w:rPr>
        <w:t>familia</w:t>
      </w:r>
      <w:r w:rsidRPr="00D412BC">
        <w:rPr>
          <w:bCs/>
          <w:lang w:eastAsia="en-US" w:bidi="ar-SA"/>
        </w:rPr>
        <w:t>.</w:t>
      </w:r>
    </w:p>
    <w:p w:rsidR="00D412BC" w:rsidRPr="00D412BC" w:rsidRDefault="00D412BC" w:rsidP="00D412BC">
      <w:pPr>
        <w:spacing w:before="10"/>
        <w:rPr>
          <w:lang w:eastAsia="en-US" w:bidi="ar-SA"/>
        </w:rPr>
      </w:pPr>
    </w:p>
    <w:p w:rsidR="00D412BC" w:rsidRPr="00D412BC" w:rsidRDefault="00D412BC" w:rsidP="00D412BC">
      <w:pPr>
        <w:spacing w:line="408" w:lineRule="auto"/>
        <w:ind w:left="544" w:right="275"/>
        <w:jc w:val="both"/>
        <w:rPr>
          <w:lang w:eastAsia="en-US" w:bidi="ar-SA"/>
        </w:rPr>
      </w:pPr>
      <w:r w:rsidRPr="00D412BC">
        <w:rPr>
          <w:lang w:eastAsia="en-US" w:bidi="ar-SA"/>
        </w:rPr>
        <w:t>Elegidos democráticamente de entre las madres, padres y tutores legales del alumnado de cada</w:t>
      </w:r>
      <w:r w:rsidRPr="00D412BC">
        <w:rPr>
          <w:spacing w:val="1"/>
          <w:lang w:eastAsia="en-US" w:bidi="ar-SA"/>
        </w:rPr>
        <w:t xml:space="preserve"> </w:t>
      </w:r>
      <w:r w:rsidRPr="00D412BC">
        <w:rPr>
          <w:lang w:eastAsia="en-US" w:bidi="ar-SA"/>
        </w:rPr>
        <w:t>clase, tratando de seguir normas</w:t>
      </w:r>
      <w:r w:rsidRPr="00D412BC">
        <w:rPr>
          <w:spacing w:val="49"/>
          <w:lang w:eastAsia="en-US" w:bidi="ar-SA"/>
        </w:rPr>
        <w:t xml:space="preserve"> </w:t>
      </w:r>
      <w:r w:rsidRPr="00D412BC">
        <w:rPr>
          <w:lang w:eastAsia="en-US" w:bidi="ar-SA"/>
        </w:rPr>
        <w:t xml:space="preserve">de paridad en su nombramiento. El </w:t>
      </w:r>
      <w:proofErr w:type="spellStart"/>
      <w:r w:rsidRPr="00D412BC">
        <w:rPr>
          <w:lang w:eastAsia="en-US" w:bidi="ar-SA"/>
        </w:rPr>
        <w:t>procedimientode</w:t>
      </w:r>
      <w:proofErr w:type="spellEnd"/>
      <w:r w:rsidRPr="00D412BC">
        <w:rPr>
          <w:spacing w:val="50"/>
          <w:lang w:eastAsia="en-US" w:bidi="ar-SA"/>
        </w:rPr>
        <w:t xml:space="preserve"> </w:t>
      </w:r>
      <w:r w:rsidRPr="00D412BC">
        <w:rPr>
          <w:lang w:eastAsia="en-US" w:bidi="ar-SA"/>
        </w:rPr>
        <w:t>elección y</w:t>
      </w:r>
      <w:r w:rsidRPr="00D412BC">
        <w:rPr>
          <w:spacing w:val="1"/>
          <w:lang w:eastAsia="en-US" w:bidi="ar-SA"/>
        </w:rPr>
        <w:t xml:space="preserve"> </w:t>
      </w:r>
      <w:r w:rsidRPr="00D412BC">
        <w:rPr>
          <w:lang w:eastAsia="en-US" w:bidi="ar-SA"/>
        </w:rPr>
        <w:t>las</w:t>
      </w:r>
      <w:r w:rsidRPr="00D412BC">
        <w:rPr>
          <w:spacing w:val="-9"/>
          <w:lang w:eastAsia="en-US" w:bidi="ar-SA"/>
        </w:rPr>
        <w:t xml:space="preserve"> </w:t>
      </w:r>
      <w:r w:rsidRPr="00D412BC">
        <w:rPr>
          <w:lang w:eastAsia="en-US" w:bidi="ar-SA"/>
        </w:rPr>
        <w:t>funciones</w:t>
      </w:r>
      <w:r w:rsidRPr="00D412BC">
        <w:rPr>
          <w:spacing w:val="-7"/>
          <w:lang w:eastAsia="en-US" w:bidi="ar-SA"/>
        </w:rPr>
        <w:t xml:space="preserve"> </w:t>
      </w:r>
      <w:r w:rsidRPr="00D412BC">
        <w:rPr>
          <w:lang w:eastAsia="en-US" w:bidi="ar-SA"/>
        </w:rPr>
        <w:t>las</w:t>
      </w:r>
      <w:r w:rsidRPr="00D412BC">
        <w:rPr>
          <w:spacing w:val="-8"/>
          <w:lang w:eastAsia="en-US" w:bidi="ar-SA"/>
        </w:rPr>
        <w:t xml:space="preserve"> </w:t>
      </w:r>
      <w:r w:rsidRPr="00D412BC">
        <w:rPr>
          <w:lang w:eastAsia="en-US" w:bidi="ar-SA"/>
        </w:rPr>
        <w:t>regula</w:t>
      </w:r>
      <w:r w:rsidRPr="00D412BC">
        <w:rPr>
          <w:spacing w:val="-7"/>
          <w:lang w:eastAsia="en-US" w:bidi="ar-SA"/>
        </w:rPr>
        <w:t xml:space="preserve"> </w:t>
      </w:r>
      <w:r w:rsidRPr="00D412BC">
        <w:rPr>
          <w:lang w:eastAsia="en-US" w:bidi="ar-SA"/>
        </w:rPr>
        <w:t>nuestro</w:t>
      </w:r>
      <w:r w:rsidRPr="00D412BC">
        <w:rPr>
          <w:spacing w:val="-8"/>
          <w:lang w:eastAsia="en-US" w:bidi="ar-SA"/>
        </w:rPr>
        <w:t xml:space="preserve"> </w:t>
      </w:r>
      <w:r w:rsidRPr="00D412BC">
        <w:rPr>
          <w:lang w:eastAsia="en-US" w:bidi="ar-SA"/>
        </w:rPr>
        <w:t>Plan</w:t>
      </w:r>
      <w:r w:rsidRPr="00D412BC">
        <w:rPr>
          <w:spacing w:val="-8"/>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Convivencia.</w:t>
      </w:r>
    </w:p>
    <w:p w:rsidR="00D412BC" w:rsidRPr="00D412BC" w:rsidRDefault="00D412BC" w:rsidP="00D412BC">
      <w:pPr>
        <w:rPr>
          <w:lang w:eastAsia="en-US" w:bidi="ar-SA"/>
        </w:rPr>
      </w:pPr>
    </w:p>
    <w:p w:rsidR="00D412BC" w:rsidRPr="00D412BC" w:rsidRDefault="00D412BC" w:rsidP="00E63BAE">
      <w:pPr>
        <w:numPr>
          <w:ilvl w:val="0"/>
          <w:numId w:val="259"/>
        </w:numPr>
        <w:tabs>
          <w:tab w:val="left" w:pos="1499"/>
          <w:tab w:val="left" w:pos="1500"/>
        </w:tabs>
        <w:spacing w:before="188"/>
        <w:outlineLvl w:val="0"/>
        <w:rPr>
          <w:b/>
          <w:bCs/>
          <w:lang w:eastAsia="en-US" w:bidi="ar-SA"/>
        </w:rPr>
      </w:pPr>
      <w:r w:rsidRPr="00D412BC">
        <w:rPr>
          <w:b/>
          <w:bCs/>
          <w:spacing w:val="-1"/>
          <w:lang w:eastAsia="en-US" w:bidi="ar-SA"/>
        </w:rPr>
        <w:t>En</w:t>
      </w:r>
      <w:r w:rsidRPr="00D412BC">
        <w:rPr>
          <w:b/>
          <w:bCs/>
          <w:spacing w:val="-13"/>
          <w:lang w:eastAsia="en-US" w:bidi="ar-SA"/>
        </w:rPr>
        <w:t xml:space="preserve"> </w:t>
      </w:r>
      <w:r w:rsidRPr="00D412BC">
        <w:rPr>
          <w:b/>
          <w:bCs/>
          <w:spacing w:val="-1"/>
          <w:lang w:eastAsia="en-US" w:bidi="ar-SA"/>
        </w:rPr>
        <w:t>la</w:t>
      </w:r>
      <w:r w:rsidRPr="00D412BC">
        <w:rPr>
          <w:b/>
          <w:bCs/>
          <w:spacing w:val="-14"/>
          <w:lang w:eastAsia="en-US" w:bidi="ar-SA"/>
        </w:rPr>
        <w:t xml:space="preserve"> </w:t>
      </w:r>
      <w:r w:rsidRPr="00D412BC">
        <w:rPr>
          <w:b/>
          <w:bCs/>
          <w:spacing w:val="-1"/>
          <w:lang w:eastAsia="en-US" w:bidi="ar-SA"/>
        </w:rPr>
        <w:t>Asociación</w:t>
      </w:r>
      <w:r w:rsidRPr="00D412BC">
        <w:rPr>
          <w:b/>
          <w:bCs/>
          <w:spacing w:val="-10"/>
          <w:lang w:eastAsia="en-US" w:bidi="ar-SA"/>
        </w:rPr>
        <w:t xml:space="preserve"> </w:t>
      </w:r>
      <w:r w:rsidRPr="00D412BC">
        <w:rPr>
          <w:b/>
          <w:bCs/>
          <w:lang w:eastAsia="en-US" w:bidi="ar-SA"/>
        </w:rPr>
        <w:t>de</w:t>
      </w:r>
      <w:r w:rsidRPr="00D412BC">
        <w:rPr>
          <w:b/>
          <w:bCs/>
          <w:spacing w:val="-14"/>
          <w:lang w:eastAsia="en-US" w:bidi="ar-SA"/>
        </w:rPr>
        <w:t xml:space="preserve"> </w:t>
      </w:r>
      <w:r w:rsidRPr="00D412BC">
        <w:rPr>
          <w:b/>
          <w:bCs/>
          <w:lang w:eastAsia="en-US" w:bidi="ar-SA"/>
        </w:rPr>
        <w:t>Padres</w:t>
      </w:r>
      <w:r w:rsidRPr="00D412BC">
        <w:rPr>
          <w:b/>
          <w:bCs/>
          <w:spacing w:val="-15"/>
          <w:lang w:eastAsia="en-US" w:bidi="ar-SA"/>
        </w:rPr>
        <w:t xml:space="preserve"> </w:t>
      </w:r>
      <w:r w:rsidRPr="00D412BC">
        <w:rPr>
          <w:b/>
          <w:bCs/>
          <w:lang w:eastAsia="en-US" w:bidi="ar-SA"/>
        </w:rPr>
        <w:t>y</w:t>
      </w:r>
      <w:r w:rsidRPr="00D412BC">
        <w:rPr>
          <w:b/>
          <w:bCs/>
          <w:spacing w:val="-10"/>
          <w:lang w:eastAsia="en-US" w:bidi="ar-SA"/>
        </w:rPr>
        <w:t xml:space="preserve"> </w:t>
      </w:r>
      <w:r w:rsidRPr="00D412BC">
        <w:rPr>
          <w:b/>
          <w:bCs/>
          <w:lang w:eastAsia="en-US" w:bidi="ar-SA"/>
        </w:rPr>
        <w:t>Madres:</w:t>
      </w:r>
    </w:p>
    <w:p w:rsidR="00D412BC" w:rsidRPr="00D412BC" w:rsidRDefault="00D412BC" w:rsidP="00D412BC">
      <w:pPr>
        <w:spacing w:before="11"/>
        <w:rPr>
          <w:b/>
          <w:lang w:eastAsia="en-US" w:bidi="ar-SA"/>
        </w:rPr>
      </w:pPr>
    </w:p>
    <w:p w:rsidR="00D412BC" w:rsidRPr="00D412BC" w:rsidRDefault="00D412BC" w:rsidP="00D412BC">
      <w:pPr>
        <w:spacing w:line="408" w:lineRule="auto"/>
        <w:ind w:left="544" w:right="275"/>
        <w:jc w:val="both"/>
        <w:rPr>
          <w:lang w:eastAsia="en-US" w:bidi="ar-SA"/>
        </w:rPr>
      </w:pPr>
      <w:r w:rsidRPr="00D412BC">
        <w:rPr>
          <w:lang w:eastAsia="en-US" w:bidi="ar-SA"/>
        </w:rPr>
        <w:t>Es</w:t>
      </w:r>
      <w:r w:rsidRPr="00D412BC">
        <w:rPr>
          <w:spacing w:val="5"/>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institución</w:t>
      </w:r>
      <w:r w:rsidRPr="00D412BC">
        <w:rPr>
          <w:spacing w:val="2"/>
          <w:lang w:eastAsia="en-US" w:bidi="ar-SA"/>
        </w:rPr>
        <w:t xml:space="preserve"> </w:t>
      </w:r>
      <w:r w:rsidRPr="00D412BC">
        <w:rPr>
          <w:lang w:eastAsia="en-US" w:bidi="ar-SA"/>
        </w:rPr>
        <w:t>legalmente</w:t>
      </w:r>
      <w:r w:rsidRPr="00D412BC">
        <w:rPr>
          <w:spacing w:val="7"/>
          <w:lang w:eastAsia="en-US" w:bidi="ar-SA"/>
        </w:rPr>
        <w:t xml:space="preserve"> </w:t>
      </w:r>
      <w:r w:rsidRPr="00D412BC">
        <w:rPr>
          <w:lang w:eastAsia="en-US" w:bidi="ar-SA"/>
        </w:rPr>
        <w:t>constituida,</w:t>
      </w:r>
      <w:r w:rsidRPr="00D412BC">
        <w:rPr>
          <w:spacing w:val="3"/>
          <w:lang w:eastAsia="en-US" w:bidi="ar-SA"/>
        </w:rPr>
        <w:t xml:space="preserve"> </w:t>
      </w:r>
      <w:r w:rsidRPr="00D412BC">
        <w:rPr>
          <w:lang w:eastAsia="en-US" w:bidi="ar-SA"/>
        </w:rPr>
        <w:t>que</w:t>
      </w:r>
      <w:r w:rsidRPr="00D412BC">
        <w:rPr>
          <w:spacing w:val="7"/>
          <w:lang w:eastAsia="en-US" w:bidi="ar-SA"/>
        </w:rPr>
        <w:t xml:space="preserve"> </w:t>
      </w:r>
      <w:r w:rsidRPr="00D412BC">
        <w:rPr>
          <w:lang w:eastAsia="en-US" w:bidi="ar-SA"/>
        </w:rPr>
        <w:t>asiste</w:t>
      </w:r>
      <w:r w:rsidRPr="00D412BC">
        <w:rPr>
          <w:spacing w:val="4"/>
          <w:lang w:eastAsia="en-US" w:bidi="ar-SA"/>
        </w:rPr>
        <w:t xml:space="preserve"> </w:t>
      </w:r>
      <w:r w:rsidRPr="00D412BC">
        <w:rPr>
          <w:lang w:eastAsia="en-US" w:bidi="ar-SA"/>
        </w:rPr>
        <w:t>a</w:t>
      </w:r>
      <w:r w:rsidRPr="00D412BC">
        <w:rPr>
          <w:spacing w:val="6"/>
          <w:lang w:eastAsia="en-US" w:bidi="ar-SA"/>
        </w:rPr>
        <w:t xml:space="preserve"> </w:t>
      </w:r>
      <w:r w:rsidRPr="00D412BC">
        <w:rPr>
          <w:lang w:eastAsia="en-US" w:bidi="ar-SA"/>
        </w:rPr>
        <w:t>las</w:t>
      </w:r>
      <w:r w:rsidRPr="00D412BC">
        <w:rPr>
          <w:spacing w:val="5"/>
          <w:lang w:eastAsia="en-US" w:bidi="ar-SA"/>
        </w:rPr>
        <w:t xml:space="preserve"> </w:t>
      </w:r>
      <w:r w:rsidRPr="00D412BC">
        <w:rPr>
          <w:lang w:eastAsia="en-US" w:bidi="ar-SA"/>
        </w:rPr>
        <w:t>familias</w:t>
      </w:r>
      <w:r w:rsidRPr="00D412BC">
        <w:rPr>
          <w:spacing w:val="6"/>
          <w:lang w:eastAsia="en-US" w:bidi="ar-SA"/>
        </w:rPr>
        <w:t xml:space="preserve"> </w:t>
      </w:r>
      <w:r w:rsidRPr="00D412BC">
        <w:rPr>
          <w:lang w:eastAsia="en-US" w:bidi="ar-SA"/>
        </w:rPr>
        <w:t>del</w:t>
      </w:r>
      <w:r w:rsidRPr="00D412BC">
        <w:rPr>
          <w:spacing w:val="4"/>
          <w:lang w:eastAsia="en-US" w:bidi="ar-SA"/>
        </w:rPr>
        <w:t xml:space="preserve"> </w:t>
      </w:r>
      <w:r w:rsidRPr="00D412BC">
        <w:rPr>
          <w:lang w:eastAsia="en-US" w:bidi="ar-SA"/>
        </w:rPr>
        <w:t>centro</w:t>
      </w:r>
      <w:r w:rsidRPr="00D412BC">
        <w:rPr>
          <w:spacing w:val="4"/>
          <w:lang w:eastAsia="en-US" w:bidi="ar-SA"/>
        </w:rPr>
        <w:t xml:space="preserve"> </w:t>
      </w:r>
      <w:r w:rsidRPr="00D412BC">
        <w:rPr>
          <w:lang w:eastAsia="en-US" w:bidi="ar-SA"/>
        </w:rPr>
        <w:t>en</w:t>
      </w:r>
      <w:r w:rsidRPr="00D412BC">
        <w:rPr>
          <w:spacing w:val="4"/>
          <w:lang w:eastAsia="en-US" w:bidi="ar-SA"/>
        </w:rPr>
        <w:t xml:space="preserve"> </w:t>
      </w:r>
      <w:r w:rsidRPr="00D412BC">
        <w:rPr>
          <w:lang w:eastAsia="en-US" w:bidi="ar-SA"/>
        </w:rPr>
        <w:t>todo</w:t>
      </w:r>
      <w:r w:rsidRPr="00D412BC">
        <w:rPr>
          <w:spacing w:val="6"/>
          <w:lang w:eastAsia="en-US" w:bidi="ar-SA"/>
        </w:rPr>
        <w:t xml:space="preserve"> </w:t>
      </w:r>
      <w:r w:rsidRPr="00D412BC">
        <w:rPr>
          <w:lang w:eastAsia="en-US" w:bidi="ar-SA"/>
        </w:rPr>
        <w:t>lo</w:t>
      </w:r>
      <w:r w:rsidRPr="00D412BC">
        <w:rPr>
          <w:spacing w:val="8"/>
          <w:lang w:eastAsia="en-US" w:bidi="ar-SA"/>
        </w:rPr>
        <w:t xml:space="preserve"> </w:t>
      </w:r>
      <w:r w:rsidRPr="00D412BC">
        <w:rPr>
          <w:lang w:eastAsia="en-US" w:bidi="ar-SA"/>
        </w:rPr>
        <w:t>concerniente</w:t>
      </w:r>
      <w:r w:rsidRPr="00D412BC">
        <w:rPr>
          <w:spacing w:val="-48"/>
          <w:lang w:eastAsia="en-US" w:bidi="ar-SA"/>
        </w:rPr>
        <w:t xml:space="preserve"> </w:t>
      </w:r>
      <w:r w:rsidRPr="00D412BC">
        <w:rPr>
          <w:lang w:eastAsia="en-US" w:bidi="ar-SA"/>
        </w:rPr>
        <w:t>a la educación de sus hijos e hijas. Serán interlocutores válidos con los demás padres y madres a</w:t>
      </w:r>
      <w:r w:rsidRPr="00D412BC">
        <w:rPr>
          <w:spacing w:val="1"/>
          <w:lang w:eastAsia="en-US" w:bidi="ar-SA"/>
        </w:rPr>
        <w:t xml:space="preserve"> </w:t>
      </w:r>
      <w:r w:rsidRPr="00D412BC">
        <w:rPr>
          <w:lang w:eastAsia="en-US" w:bidi="ar-SA"/>
        </w:rPr>
        <w:t>través de su presidente, presidenta o del representante que directamente nombra en el Consejo</w:t>
      </w:r>
      <w:r w:rsidRPr="00D412BC">
        <w:rPr>
          <w:spacing w:val="1"/>
          <w:lang w:eastAsia="en-US" w:bidi="ar-SA"/>
        </w:rPr>
        <w:t xml:space="preserve"> </w:t>
      </w:r>
      <w:r w:rsidRPr="00D412BC">
        <w:rPr>
          <w:lang w:eastAsia="en-US" w:bidi="ar-SA"/>
        </w:rPr>
        <w:t>Escolar, y mediante las reuniones de su directiva con el Equipo Directivo del centro convocadas por</w:t>
      </w:r>
      <w:r w:rsidRPr="00D412BC">
        <w:rPr>
          <w:spacing w:val="1"/>
          <w:lang w:eastAsia="en-US" w:bidi="ar-SA"/>
        </w:rPr>
        <w:t xml:space="preserve"> </w:t>
      </w:r>
      <w:r w:rsidRPr="00D412BC">
        <w:rPr>
          <w:lang w:eastAsia="en-US" w:bidi="ar-SA"/>
        </w:rPr>
        <w:t>este último o a petición de los primeros. Podrán existir varias Asociaciones constituidas, si bien,</w:t>
      </w:r>
      <w:r w:rsidRPr="00D412BC">
        <w:rPr>
          <w:spacing w:val="1"/>
          <w:lang w:eastAsia="en-US" w:bidi="ar-SA"/>
        </w:rPr>
        <w:t xml:space="preserve"> </w:t>
      </w:r>
      <w:r w:rsidRPr="00D412BC">
        <w:rPr>
          <w:lang w:eastAsia="en-US" w:bidi="ar-SA"/>
        </w:rPr>
        <w:t>atendiendo a</w:t>
      </w:r>
      <w:r w:rsidRPr="00D412BC">
        <w:rPr>
          <w:spacing w:val="-2"/>
          <w:lang w:eastAsia="en-US" w:bidi="ar-SA"/>
        </w:rPr>
        <w:t xml:space="preserve"> </w:t>
      </w:r>
      <w:r w:rsidRPr="00D412BC">
        <w:rPr>
          <w:lang w:eastAsia="en-US" w:bidi="ar-SA"/>
        </w:rPr>
        <w:t>la legislación</w:t>
      </w:r>
      <w:r w:rsidRPr="00D412BC">
        <w:rPr>
          <w:spacing w:val="-3"/>
          <w:lang w:eastAsia="en-US" w:bidi="ar-SA"/>
        </w:rPr>
        <w:t xml:space="preserve"> </w:t>
      </w:r>
      <w:r w:rsidRPr="00D412BC">
        <w:rPr>
          <w:lang w:eastAsia="en-US" w:bidi="ar-SA"/>
        </w:rPr>
        <w:t>vigente,</w:t>
      </w:r>
      <w:r w:rsidRPr="00D412BC">
        <w:rPr>
          <w:spacing w:val="-3"/>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el Consejo</w:t>
      </w:r>
      <w:r w:rsidRPr="00D412BC">
        <w:rPr>
          <w:spacing w:val="1"/>
          <w:lang w:eastAsia="en-US" w:bidi="ar-SA"/>
        </w:rPr>
        <w:t xml:space="preserve"> </w:t>
      </w:r>
      <w:r w:rsidRPr="00D412BC">
        <w:rPr>
          <w:lang w:eastAsia="en-US" w:bidi="ar-SA"/>
        </w:rPr>
        <w:t>Escolar</w:t>
      </w:r>
      <w:r w:rsidRPr="00D412BC">
        <w:rPr>
          <w:spacing w:val="-1"/>
          <w:lang w:eastAsia="en-US" w:bidi="ar-SA"/>
        </w:rPr>
        <w:t xml:space="preserve"> </w:t>
      </w:r>
      <w:r w:rsidRPr="00D412BC">
        <w:rPr>
          <w:lang w:eastAsia="en-US" w:bidi="ar-SA"/>
        </w:rPr>
        <w:t>estará</w:t>
      </w:r>
      <w:r w:rsidRPr="00D412BC">
        <w:rPr>
          <w:spacing w:val="-4"/>
          <w:lang w:eastAsia="en-US" w:bidi="ar-SA"/>
        </w:rPr>
        <w:t xml:space="preserve"> </w:t>
      </w:r>
      <w:r w:rsidRPr="00D412BC">
        <w:rPr>
          <w:lang w:eastAsia="en-US" w:bidi="ar-SA"/>
        </w:rPr>
        <w:t>incorporada la</w:t>
      </w:r>
      <w:r w:rsidRPr="00D412BC">
        <w:rPr>
          <w:spacing w:val="-3"/>
          <w:lang w:eastAsia="en-US" w:bidi="ar-SA"/>
        </w:rPr>
        <w:t xml:space="preserve"> </w:t>
      </w:r>
      <w:r w:rsidRPr="00D412BC">
        <w:rPr>
          <w:lang w:eastAsia="en-US" w:bidi="ar-SA"/>
        </w:rPr>
        <w:t>más representativa.</w:t>
      </w:r>
    </w:p>
    <w:p w:rsidR="00D412BC" w:rsidRPr="00D412BC" w:rsidRDefault="00D412BC" w:rsidP="00D412BC">
      <w:pPr>
        <w:spacing w:line="408" w:lineRule="auto"/>
        <w:jc w:val="both"/>
        <w:rPr>
          <w:lang w:eastAsia="en-US" w:bidi="ar-SA"/>
        </w:rPr>
        <w:sectPr w:rsidR="00D412BC" w:rsidRPr="00D412BC">
          <w:pgSz w:w="11900" w:h="16850"/>
          <w:pgMar w:top="1140" w:right="980" w:bottom="1140" w:left="1160" w:header="0" w:footer="949" w:gutter="0"/>
          <w:cols w:space="720"/>
        </w:sectPr>
      </w:pPr>
    </w:p>
    <w:p w:rsidR="00D412BC" w:rsidRPr="00D412BC" w:rsidRDefault="00D412BC" w:rsidP="00D412BC">
      <w:pPr>
        <w:spacing w:before="37"/>
        <w:ind w:left="544"/>
        <w:jc w:val="both"/>
        <w:rPr>
          <w:lang w:eastAsia="en-US" w:bidi="ar-SA"/>
        </w:rPr>
      </w:pPr>
      <w:r w:rsidRPr="00D412BC">
        <w:rPr>
          <w:spacing w:val="-1"/>
          <w:w w:val="105"/>
          <w:lang w:eastAsia="en-US" w:bidi="ar-SA"/>
        </w:rPr>
        <w:lastRenderedPageBreak/>
        <w:t>La</w:t>
      </w:r>
      <w:r w:rsidRPr="00D412BC">
        <w:rPr>
          <w:spacing w:val="-9"/>
          <w:w w:val="105"/>
          <w:lang w:eastAsia="en-US" w:bidi="ar-SA"/>
        </w:rPr>
        <w:t xml:space="preserve"> </w:t>
      </w:r>
      <w:r w:rsidRPr="00D412BC">
        <w:rPr>
          <w:spacing w:val="-1"/>
          <w:w w:val="105"/>
          <w:lang w:eastAsia="en-US" w:bidi="ar-SA"/>
        </w:rPr>
        <w:t>AMPA</w:t>
      </w:r>
      <w:r w:rsidRPr="00D412BC">
        <w:rPr>
          <w:spacing w:val="-11"/>
          <w:w w:val="105"/>
          <w:lang w:eastAsia="en-US" w:bidi="ar-SA"/>
        </w:rPr>
        <w:t xml:space="preserve"> </w:t>
      </w:r>
      <w:r w:rsidRPr="00D412BC">
        <w:rPr>
          <w:spacing w:val="-1"/>
          <w:w w:val="105"/>
          <w:lang w:eastAsia="en-US" w:bidi="ar-SA"/>
        </w:rPr>
        <w:t>podrá:</w:t>
      </w:r>
    </w:p>
    <w:p w:rsidR="00D412BC" w:rsidRPr="00D412BC" w:rsidRDefault="00D412BC" w:rsidP="00D412BC">
      <w:pPr>
        <w:spacing w:before="8"/>
        <w:rPr>
          <w:lang w:eastAsia="en-US" w:bidi="ar-SA"/>
        </w:rPr>
      </w:pPr>
    </w:p>
    <w:p w:rsidR="00D412BC" w:rsidRPr="00D412BC" w:rsidRDefault="00D412BC" w:rsidP="00E63BAE">
      <w:pPr>
        <w:numPr>
          <w:ilvl w:val="0"/>
          <w:numId w:val="258"/>
        </w:numPr>
        <w:tabs>
          <w:tab w:val="left" w:pos="1265"/>
        </w:tabs>
        <w:spacing w:before="1"/>
        <w:ind w:hanging="431"/>
        <w:jc w:val="both"/>
        <w:rPr>
          <w:lang w:eastAsia="en-US" w:bidi="ar-SA"/>
        </w:rPr>
      </w:pPr>
      <w:r w:rsidRPr="00D412BC">
        <w:rPr>
          <w:lang w:eastAsia="en-US" w:bidi="ar-SA"/>
        </w:rPr>
        <w:t>Informar</w:t>
      </w:r>
      <w:r w:rsidRPr="00D412BC">
        <w:rPr>
          <w:spacing w:val="-3"/>
          <w:lang w:eastAsia="en-US" w:bidi="ar-SA"/>
        </w:rPr>
        <w:t xml:space="preserve"> </w:t>
      </w:r>
      <w:r w:rsidRPr="00D412BC">
        <w:rPr>
          <w:lang w:eastAsia="en-US" w:bidi="ar-SA"/>
        </w:rPr>
        <w:t>a</w:t>
      </w:r>
      <w:r w:rsidRPr="00D412BC">
        <w:rPr>
          <w:spacing w:val="-3"/>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padres</w:t>
      </w:r>
      <w:r w:rsidRPr="00D412BC">
        <w:rPr>
          <w:spacing w:val="-3"/>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madres</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su</w:t>
      </w:r>
      <w:r w:rsidRPr="00D412BC">
        <w:rPr>
          <w:spacing w:val="-4"/>
          <w:lang w:eastAsia="en-US" w:bidi="ar-SA"/>
        </w:rPr>
        <w:t xml:space="preserve"> </w:t>
      </w:r>
      <w:r w:rsidRPr="00D412BC">
        <w:rPr>
          <w:lang w:eastAsia="en-US" w:bidi="ar-SA"/>
        </w:rPr>
        <w:t>actividad.</w:t>
      </w:r>
    </w:p>
    <w:p w:rsidR="00D412BC" w:rsidRPr="00D412BC" w:rsidRDefault="00D412BC" w:rsidP="00E63BAE">
      <w:pPr>
        <w:numPr>
          <w:ilvl w:val="0"/>
          <w:numId w:val="258"/>
        </w:numPr>
        <w:tabs>
          <w:tab w:val="left" w:pos="1265"/>
        </w:tabs>
        <w:spacing w:before="187" w:line="432" w:lineRule="auto"/>
        <w:ind w:left="1194" w:right="276" w:hanging="360"/>
        <w:jc w:val="both"/>
        <w:rPr>
          <w:lang w:eastAsia="en-US" w:bidi="ar-SA"/>
        </w:rPr>
      </w:pPr>
      <w:r w:rsidRPr="00D412BC">
        <w:rPr>
          <w:lang w:eastAsia="en-US" w:bidi="ar-SA"/>
        </w:rPr>
        <w:t>Recibir</w:t>
      </w:r>
      <w:r w:rsidRPr="00D412BC">
        <w:rPr>
          <w:spacing w:val="1"/>
          <w:lang w:eastAsia="en-US" w:bidi="ar-SA"/>
        </w:rPr>
        <w:t xml:space="preserve"> </w:t>
      </w:r>
      <w:r w:rsidRPr="00D412BC">
        <w:rPr>
          <w:lang w:eastAsia="en-US" w:bidi="ar-SA"/>
        </w:rPr>
        <w:t>a través</w:t>
      </w:r>
      <w:r w:rsidRPr="00D412BC">
        <w:rPr>
          <w:spacing w:val="1"/>
          <w:lang w:eastAsia="en-US" w:bidi="ar-SA"/>
        </w:rPr>
        <w:t xml:space="preserve"> </w:t>
      </w:r>
      <w:r w:rsidRPr="00D412BC">
        <w:rPr>
          <w:lang w:eastAsia="en-US" w:bidi="ar-SA"/>
        </w:rPr>
        <w:t>de su</w:t>
      </w:r>
      <w:r w:rsidRPr="00D412BC">
        <w:rPr>
          <w:spacing w:val="1"/>
          <w:lang w:eastAsia="en-US" w:bidi="ar-SA"/>
        </w:rPr>
        <w:t xml:space="preserve"> </w:t>
      </w:r>
      <w:r w:rsidRPr="00D412BC">
        <w:rPr>
          <w:lang w:eastAsia="en-US" w:bidi="ar-SA"/>
        </w:rPr>
        <w:t>representante,</w:t>
      </w:r>
      <w:r w:rsidRPr="00D412BC">
        <w:rPr>
          <w:spacing w:val="1"/>
          <w:lang w:eastAsia="en-US" w:bidi="ar-SA"/>
        </w:rPr>
        <w:t xml:space="preserve"> </w:t>
      </w:r>
      <w:r w:rsidRPr="00D412BC">
        <w:rPr>
          <w:lang w:eastAsia="en-US" w:bidi="ar-SA"/>
        </w:rPr>
        <w:t>información del</w:t>
      </w:r>
      <w:r w:rsidRPr="00D412BC">
        <w:rPr>
          <w:spacing w:val="1"/>
          <w:lang w:eastAsia="en-US" w:bidi="ar-SA"/>
        </w:rPr>
        <w:t xml:space="preserve"> </w:t>
      </w:r>
      <w:r w:rsidRPr="00D412BC">
        <w:rPr>
          <w:lang w:eastAsia="en-US" w:bidi="ar-SA"/>
        </w:rPr>
        <w:t>Consejo</w:t>
      </w:r>
      <w:r w:rsidRPr="00D412BC">
        <w:rPr>
          <w:spacing w:val="1"/>
          <w:lang w:eastAsia="en-US" w:bidi="ar-SA"/>
        </w:rPr>
        <w:t xml:space="preserve"> </w:t>
      </w:r>
      <w:r w:rsidRPr="00D412BC">
        <w:rPr>
          <w:lang w:eastAsia="en-US" w:bidi="ar-SA"/>
        </w:rPr>
        <w:t>Escolar</w:t>
      </w:r>
      <w:r w:rsidRPr="00D412BC">
        <w:rPr>
          <w:spacing w:val="1"/>
          <w:lang w:eastAsia="en-US" w:bidi="ar-SA"/>
        </w:rPr>
        <w:t xml:space="preserve"> </w:t>
      </w:r>
      <w:r w:rsidRPr="00D412BC">
        <w:rPr>
          <w:lang w:eastAsia="en-US" w:bidi="ar-SA"/>
        </w:rPr>
        <w:t>sobre los temas</w:t>
      </w:r>
      <w:r w:rsidRPr="00D412BC">
        <w:rPr>
          <w:spacing w:val="1"/>
          <w:lang w:eastAsia="en-US" w:bidi="ar-SA"/>
        </w:rPr>
        <w:t xml:space="preserve"> </w:t>
      </w:r>
      <w:r w:rsidRPr="00D412BC">
        <w:rPr>
          <w:lang w:eastAsia="en-US" w:bidi="ar-SA"/>
        </w:rPr>
        <w:t>tratados en el mismo, recibiendo, asimismo, el orden del día de dicho Consejo antes de su</w:t>
      </w:r>
      <w:r w:rsidRPr="00D412BC">
        <w:rPr>
          <w:spacing w:val="1"/>
          <w:lang w:eastAsia="en-US" w:bidi="ar-SA"/>
        </w:rPr>
        <w:t xml:space="preserve"> </w:t>
      </w:r>
      <w:r w:rsidRPr="00D412BC">
        <w:rPr>
          <w:lang w:eastAsia="en-US" w:bidi="ar-SA"/>
        </w:rPr>
        <w:t>celebración,</w:t>
      </w:r>
      <w:r w:rsidRPr="00D412BC">
        <w:rPr>
          <w:spacing w:val="2"/>
          <w:lang w:eastAsia="en-US" w:bidi="ar-SA"/>
        </w:rPr>
        <w:t xml:space="preserve"> </w:t>
      </w:r>
      <w:r w:rsidRPr="00D412BC">
        <w:rPr>
          <w:lang w:eastAsia="en-US" w:bidi="ar-SA"/>
        </w:rPr>
        <w:t>con el</w:t>
      </w:r>
      <w:r w:rsidRPr="00D412BC">
        <w:rPr>
          <w:spacing w:val="2"/>
          <w:lang w:eastAsia="en-US" w:bidi="ar-SA"/>
        </w:rPr>
        <w:t xml:space="preserve"> </w:t>
      </w:r>
      <w:r w:rsidRPr="00D412BC">
        <w:rPr>
          <w:lang w:eastAsia="en-US" w:bidi="ar-SA"/>
        </w:rPr>
        <w:t>objeto</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elaborar</w:t>
      </w:r>
      <w:r w:rsidRPr="00D412BC">
        <w:rPr>
          <w:spacing w:val="2"/>
          <w:lang w:eastAsia="en-US" w:bidi="ar-SA"/>
        </w:rPr>
        <w:t xml:space="preserve"> </w:t>
      </w:r>
      <w:r w:rsidRPr="00D412BC">
        <w:rPr>
          <w:lang w:eastAsia="en-US" w:bidi="ar-SA"/>
        </w:rPr>
        <w:t>propuestas.</w:t>
      </w:r>
    </w:p>
    <w:p w:rsidR="00D412BC" w:rsidRPr="00D412BC" w:rsidRDefault="00D412BC" w:rsidP="00E63BAE">
      <w:pPr>
        <w:numPr>
          <w:ilvl w:val="0"/>
          <w:numId w:val="258"/>
        </w:numPr>
        <w:tabs>
          <w:tab w:val="left" w:pos="1265"/>
        </w:tabs>
        <w:spacing w:before="7"/>
        <w:ind w:hanging="431"/>
        <w:jc w:val="both"/>
        <w:rPr>
          <w:lang w:eastAsia="en-US" w:bidi="ar-SA"/>
        </w:rPr>
      </w:pPr>
      <w:r w:rsidRPr="00D412BC">
        <w:rPr>
          <w:lang w:eastAsia="en-US" w:bidi="ar-SA"/>
        </w:rPr>
        <w:t>Elaborar informes</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Consejo Escolar</w:t>
      </w:r>
      <w:r w:rsidRPr="00D412BC">
        <w:rPr>
          <w:spacing w:val="2"/>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iniciativa</w:t>
      </w:r>
      <w:r w:rsidRPr="00D412BC">
        <w:rPr>
          <w:spacing w:val="-1"/>
          <w:lang w:eastAsia="en-US" w:bidi="ar-SA"/>
        </w:rPr>
        <w:t xml:space="preserve"> </w:t>
      </w:r>
      <w:r w:rsidRPr="00D412BC">
        <w:rPr>
          <w:lang w:eastAsia="en-US" w:bidi="ar-SA"/>
        </w:rPr>
        <w:t>propia</w:t>
      </w:r>
      <w:r w:rsidRPr="00D412BC">
        <w:rPr>
          <w:spacing w:val="-4"/>
          <w:lang w:eastAsia="en-US" w:bidi="ar-SA"/>
        </w:rPr>
        <w:t xml:space="preserve"> </w:t>
      </w:r>
      <w:r w:rsidRPr="00D412BC">
        <w:rPr>
          <w:lang w:eastAsia="en-US" w:bidi="ar-SA"/>
        </w:rPr>
        <w:t>o a</w:t>
      </w:r>
      <w:r w:rsidRPr="00D412BC">
        <w:rPr>
          <w:spacing w:val="-1"/>
          <w:lang w:eastAsia="en-US" w:bidi="ar-SA"/>
        </w:rPr>
        <w:t xml:space="preserve"> </w:t>
      </w:r>
      <w:r w:rsidRPr="00D412BC">
        <w:rPr>
          <w:lang w:eastAsia="en-US" w:bidi="ar-SA"/>
        </w:rPr>
        <w:t>petición</w:t>
      </w:r>
      <w:r w:rsidRPr="00D412BC">
        <w:rPr>
          <w:spacing w:val="1"/>
          <w:lang w:eastAsia="en-US" w:bidi="ar-SA"/>
        </w:rPr>
        <w:t xml:space="preserve"> </w:t>
      </w:r>
      <w:r w:rsidRPr="00D412BC">
        <w:rPr>
          <w:lang w:eastAsia="en-US" w:bidi="ar-SA"/>
        </w:rPr>
        <w:t>de éste.</w:t>
      </w:r>
    </w:p>
    <w:p w:rsidR="00D412BC" w:rsidRPr="00D412BC" w:rsidRDefault="00D412BC" w:rsidP="00E63BAE">
      <w:pPr>
        <w:numPr>
          <w:ilvl w:val="0"/>
          <w:numId w:val="258"/>
        </w:numPr>
        <w:tabs>
          <w:tab w:val="left" w:pos="1264"/>
          <w:tab w:val="left" w:pos="1265"/>
        </w:tabs>
        <w:spacing w:before="182" w:line="432" w:lineRule="auto"/>
        <w:ind w:left="1194" w:right="274" w:hanging="360"/>
        <w:rPr>
          <w:lang w:eastAsia="en-US" w:bidi="ar-SA"/>
        </w:rPr>
      </w:pPr>
      <w:r w:rsidRPr="00D412BC">
        <w:rPr>
          <w:lang w:eastAsia="en-US" w:bidi="ar-SA"/>
        </w:rPr>
        <w:t>Formular</w:t>
      </w:r>
      <w:r w:rsidRPr="00D412BC">
        <w:rPr>
          <w:spacing w:val="5"/>
          <w:lang w:eastAsia="en-US" w:bidi="ar-SA"/>
        </w:rPr>
        <w:t xml:space="preserve"> </w:t>
      </w:r>
      <w:r w:rsidRPr="00D412BC">
        <w:rPr>
          <w:lang w:eastAsia="en-US" w:bidi="ar-SA"/>
        </w:rPr>
        <w:t>propuestas</w:t>
      </w:r>
      <w:r w:rsidRPr="00D412BC">
        <w:rPr>
          <w:spacing w:val="10"/>
          <w:lang w:eastAsia="en-US" w:bidi="ar-SA"/>
        </w:rPr>
        <w:t xml:space="preserve"> </w:t>
      </w:r>
      <w:r w:rsidRPr="00D412BC">
        <w:rPr>
          <w:lang w:eastAsia="en-US" w:bidi="ar-SA"/>
        </w:rPr>
        <w:t>para</w:t>
      </w:r>
      <w:r w:rsidRPr="00D412BC">
        <w:rPr>
          <w:spacing w:val="8"/>
          <w:lang w:eastAsia="en-US" w:bidi="ar-SA"/>
        </w:rPr>
        <w:t xml:space="preserve"> </w:t>
      </w:r>
      <w:r w:rsidRPr="00D412BC">
        <w:rPr>
          <w:lang w:eastAsia="en-US" w:bidi="ar-SA"/>
        </w:rPr>
        <w:t>la</w:t>
      </w:r>
      <w:r w:rsidRPr="00D412BC">
        <w:rPr>
          <w:spacing w:val="8"/>
          <w:lang w:eastAsia="en-US" w:bidi="ar-SA"/>
        </w:rPr>
        <w:t xml:space="preserve"> </w:t>
      </w:r>
      <w:r w:rsidRPr="00D412BC">
        <w:rPr>
          <w:lang w:eastAsia="en-US" w:bidi="ar-SA"/>
        </w:rPr>
        <w:t>realización</w:t>
      </w:r>
      <w:r w:rsidRPr="00D412BC">
        <w:rPr>
          <w:spacing w:val="8"/>
          <w:lang w:eastAsia="en-US" w:bidi="ar-SA"/>
        </w:rPr>
        <w:t xml:space="preserve"> </w:t>
      </w:r>
      <w:r w:rsidRPr="00D412BC">
        <w:rPr>
          <w:lang w:eastAsia="en-US" w:bidi="ar-SA"/>
        </w:rPr>
        <w:t>de</w:t>
      </w:r>
      <w:r w:rsidRPr="00D412BC">
        <w:rPr>
          <w:spacing w:val="10"/>
          <w:lang w:eastAsia="en-US" w:bidi="ar-SA"/>
        </w:rPr>
        <w:t xml:space="preserve"> </w:t>
      </w:r>
      <w:r w:rsidRPr="00D412BC">
        <w:rPr>
          <w:lang w:eastAsia="en-US" w:bidi="ar-SA"/>
        </w:rPr>
        <w:t>actividades</w:t>
      </w:r>
      <w:r w:rsidRPr="00D412BC">
        <w:rPr>
          <w:spacing w:val="9"/>
          <w:lang w:eastAsia="en-US" w:bidi="ar-SA"/>
        </w:rPr>
        <w:t xml:space="preserve"> </w:t>
      </w:r>
      <w:r w:rsidRPr="00D412BC">
        <w:rPr>
          <w:lang w:eastAsia="en-US" w:bidi="ar-SA"/>
        </w:rPr>
        <w:t>complementarias</w:t>
      </w:r>
      <w:r w:rsidRPr="00D412BC">
        <w:rPr>
          <w:spacing w:val="8"/>
          <w:lang w:eastAsia="en-US" w:bidi="ar-SA"/>
        </w:rPr>
        <w:t xml:space="preserve"> </w:t>
      </w:r>
      <w:r w:rsidRPr="00D412BC">
        <w:rPr>
          <w:lang w:eastAsia="en-US" w:bidi="ar-SA"/>
        </w:rPr>
        <w:t>y</w:t>
      </w:r>
      <w:r w:rsidRPr="00D412BC">
        <w:rPr>
          <w:spacing w:val="7"/>
          <w:lang w:eastAsia="en-US" w:bidi="ar-SA"/>
        </w:rPr>
        <w:t xml:space="preserve"> </w:t>
      </w:r>
      <w:r w:rsidRPr="00D412BC">
        <w:rPr>
          <w:lang w:eastAsia="en-US" w:bidi="ar-SA"/>
        </w:rPr>
        <w:t>extraescolares</w:t>
      </w:r>
      <w:r w:rsidRPr="00D412BC">
        <w:rPr>
          <w:spacing w:val="9"/>
          <w:lang w:eastAsia="en-US" w:bidi="ar-SA"/>
        </w:rPr>
        <w:t xml:space="preserve"> </w:t>
      </w:r>
      <w:r w:rsidRPr="00D412BC">
        <w:rPr>
          <w:lang w:eastAsia="en-US" w:bidi="ar-SA"/>
        </w:rPr>
        <w:t>y</w:t>
      </w:r>
      <w:r w:rsidRPr="00D412BC">
        <w:rPr>
          <w:spacing w:val="-47"/>
          <w:lang w:eastAsia="en-US" w:bidi="ar-SA"/>
        </w:rPr>
        <w:t xml:space="preserve"> </w:t>
      </w:r>
      <w:r w:rsidRPr="00D412BC">
        <w:rPr>
          <w:lang w:eastAsia="en-US" w:bidi="ar-SA"/>
        </w:rPr>
        <w:t>colaborar</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desarrollo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organización de</w:t>
      </w:r>
      <w:r w:rsidRPr="00D412BC">
        <w:rPr>
          <w:spacing w:val="1"/>
          <w:lang w:eastAsia="en-US" w:bidi="ar-SA"/>
        </w:rPr>
        <w:t xml:space="preserve"> </w:t>
      </w:r>
      <w:r w:rsidRPr="00D412BC">
        <w:rPr>
          <w:lang w:eastAsia="en-US" w:bidi="ar-SA"/>
        </w:rPr>
        <w:t>estas.</w:t>
      </w:r>
    </w:p>
    <w:p w:rsidR="00D412BC" w:rsidRPr="00D412BC" w:rsidRDefault="00D412BC" w:rsidP="00E63BAE">
      <w:pPr>
        <w:numPr>
          <w:ilvl w:val="0"/>
          <w:numId w:val="258"/>
        </w:numPr>
        <w:tabs>
          <w:tab w:val="left" w:pos="1264"/>
          <w:tab w:val="left" w:pos="1265"/>
        </w:tabs>
        <w:spacing w:before="5" w:line="432" w:lineRule="auto"/>
        <w:ind w:left="1194" w:right="273" w:hanging="360"/>
        <w:rPr>
          <w:lang w:eastAsia="en-US" w:bidi="ar-SA"/>
        </w:rPr>
      </w:pPr>
      <w:r w:rsidRPr="00D412BC">
        <w:rPr>
          <w:lang w:eastAsia="en-US" w:bidi="ar-SA"/>
        </w:rPr>
        <w:t>Fomentar</w:t>
      </w:r>
      <w:r w:rsidRPr="00D412BC">
        <w:rPr>
          <w:spacing w:val="30"/>
          <w:lang w:eastAsia="en-US" w:bidi="ar-SA"/>
        </w:rPr>
        <w:t xml:space="preserve"> </w:t>
      </w:r>
      <w:r w:rsidRPr="00D412BC">
        <w:rPr>
          <w:lang w:eastAsia="en-US" w:bidi="ar-SA"/>
        </w:rPr>
        <w:t>la</w:t>
      </w:r>
      <w:r w:rsidRPr="00D412BC">
        <w:rPr>
          <w:spacing w:val="28"/>
          <w:lang w:eastAsia="en-US" w:bidi="ar-SA"/>
        </w:rPr>
        <w:t xml:space="preserve"> </w:t>
      </w:r>
      <w:r w:rsidRPr="00D412BC">
        <w:rPr>
          <w:lang w:eastAsia="en-US" w:bidi="ar-SA"/>
        </w:rPr>
        <w:t>colaboración</w:t>
      </w:r>
      <w:r w:rsidRPr="00D412BC">
        <w:rPr>
          <w:spacing w:val="27"/>
          <w:lang w:eastAsia="en-US" w:bidi="ar-SA"/>
        </w:rPr>
        <w:t xml:space="preserve"> </w:t>
      </w:r>
      <w:r w:rsidRPr="00D412BC">
        <w:rPr>
          <w:lang w:eastAsia="en-US" w:bidi="ar-SA"/>
        </w:rPr>
        <w:t>entre</w:t>
      </w:r>
      <w:r w:rsidRPr="00D412BC">
        <w:rPr>
          <w:spacing w:val="30"/>
          <w:lang w:eastAsia="en-US" w:bidi="ar-SA"/>
        </w:rPr>
        <w:t xml:space="preserve"> </w:t>
      </w:r>
      <w:r w:rsidRPr="00D412BC">
        <w:rPr>
          <w:lang w:eastAsia="en-US" w:bidi="ar-SA"/>
        </w:rPr>
        <w:t>padres</w:t>
      </w:r>
      <w:r w:rsidRPr="00D412BC">
        <w:rPr>
          <w:spacing w:val="28"/>
          <w:lang w:eastAsia="en-US" w:bidi="ar-SA"/>
        </w:rPr>
        <w:t xml:space="preserve"> </w:t>
      </w:r>
      <w:r w:rsidRPr="00D412BC">
        <w:rPr>
          <w:lang w:eastAsia="en-US" w:bidi="ar-SA"/>
        </w:rPr>
        <w:t>y</w:t>
      </w:r>
      <w:r w:rsidRPr="00D412BC">
        <w:rPr>
          <w:spacing w:val="28"/>
          <w:lang w:eastAsia="en-US" w:bidi="ar-SA"/>
        </w:rPr>
        <w:t xml:space="preserve"> </w:t>
      </w:r>
      <w:r w:rsidRPr="00D412BC">
        <w:rPr>
          <w:lang w:eastAsia="en-US" w:bidi="ar-SA"/>
        </w:rPr>
        <w:t>madres</w:t>
      </w:r>
      <w:r w:rsidRPr="00D412BC">
        <w:rPr>
          <w:spacing w:val="28"/>
          <w:lang w:eastAsia="en-US" w:bidi="ar-SA"/>
        </w:rPr>
        <w:t xml:space="preserve"> </w:t>
      </w:r>
      <w:r w:rsidRPr="00D412BC">
        <w:rPr>
          <w:lang w:eastAsia="en-US" w:bidi="ar-SA"/>
        </w:rPr>
        <w:t>y</w:t>
      </w:r>
      <w:r w:rsidRPr="00D412BC">
        <w:rPr>
          <w:spacing w:val="28"/>
          <w:lang w:eastAsia="en-US" w:bidi="ar-SA"/>
        </w:rPr>
        <w:t xml:space="preserve"> </w:t>
      </w:r>
      <w:r w:rsidRPr="00D412BC">
        <w:rPr>
          <w:lang w:eastAsia="en-US" w:bidi="ar-SA"/>
        </w:rPr>
        <w:t>el</w:t>
      </w:r>
      <w:r w:rsidRPr="00D412BC">
        <w:rPr>
          <w:spacing w:val="30"/>
          <w:lang w:eastAsia="en-US" w:bidi="ar-SA"/>
        </w:rPr>
        <w:t xml:space="preserve"> </w:t>
      </w:r>
      <w:r w:rsidRPr="00D412BC">
        <w:rPr>
          <w:lang w:eastAsia="en-US" w:bidi="ar-SA"/>
        </w:rPr>
        <w:t>profesorado</w:t>
      </w:r>
      <w:r w:rsidRPr="00D412BC">
        <w:rPr>
          <w:spacing w:val="32"/>
          <w:lang w:eastAsia="en-US" w:bidi="ar-SA"/>
        </w:rPr>
        <w:t xml:space="preserve"> </w:t>
      </w:r>
      <w:r w:rsidRPr="00D412BC">
        <w:rPr>
          <w:lang w:eastAsia="en-US" w:bidi="ar-SA"/>
        </w:rPr>
        <w:t>del</w:t>
      </w:r>
      <w:r w:rsidRPr="00D412BC">
        <w:rPr>
          <w:spacing w:val="30"/>
          <w:lang w:eastAsia="en-US" w:bidi="ar-SA"/>
        </w:rPr>
        <w:t xml:space="preserve"> </w:t>
      </w:r>
      <w:r w:rsidRPr="00D412BC">
        <w:rPr>
          <w:lang w:eastAsia="en-US" w:bidi="ar-SA"/>
        </w:rPr>
        <w:t>centro</w:t>
      </w:r>
      <w:r w:rsidRPr="00D412BC">
        <w:rPr>
          <w:spacing w:val="31"/>
          <w:lang w:eastAsia="en-US" w:bidi="ar-SA"/>
        </w:rPr>
        <w:t xml:space="preserve"> </w:t>
      </w:r>
      <w:r w:rsidRPr="00D412BC">
        <w:rPr>
          <w:lang w:eastAsia="en-US" w:bidi="ar-SA"/>
        </w:rPr>
        <w:t>para</w:t>
      </w:r>
      <w:r w:rsidRPr="00D412BC">
        <w:rPr>
          <w:spacing w:val="-47"/>
          <w:lang w:eastAsia="en-US" w:bidi="ar-SA"/>
        </w:rPr>
        <w:t xml:space="preserve"> </w:t>
      </w:r>
      <w:r w:rsidRPr="00D412BC">
        <w:rPr>
          <w:lang w:eastAsia="en-US" w:bidi="ar-SA"/>
        </w:rPr>
        <w:t>contribuir a</w:t>
      </w:r>
      <w:r w:rsidRPr="00D412BC">
        <w:rPr>
          <w:spacing w:val="-1"/>
          <w:lang w:eastAsia="en-US" w:bidi="ar-SA"/>
        </w:rPr>
        <w:t xml:space="preserve"> </w:t>
      </w:r>
      <w:r w:rsidRPr="00D412BC">
        <w:rPr>
          <w:lang w:eastAsia="en-US" w:bidi="ar-SA"/>
        </w:rPr>
        <w:t>un</w:t>
      </w:r>
      <w:r w:rsidRPr="00D412BC">
        <w:rPr>
          <w:spacing w:val="-1"/>
          <w:lang w:eastAsia="en-US" w:bidi="ar-SA"/>
        </w:rPr>
        <w:t xml:space="preserve"> </w:t>
      </w:r>
      <w:r w:rsidRPr="00D412BC">
        <w:rPr>
          <w:lang w:eastAsia="en-US" w:bidi="ar-SA"/>
        </w:rPr>
        <w:t>mejor</w:t>
      </w:r>
      <w:r w:rsidRPr="00D412BC">
        <w:rPr>
          <w:spacing w:val="1"/>
          <w:lang w:eastAsia="en-US" w:bidi="ar-SA"/>
        </w:rPr>
        <w:t xml:space="preserve"> </w:t>
      </w:r>
      <w:r w:rsidRPr="00D412BC">
        <w:rPr>
          <w:lang w:eastAsia="en-US" w:bidi="ar-SA"/>
        </w:rPr>
        <w:t>funcionamiento</w:t>
      </w:r>
      <w:r w:rsidRPr="00D412BC">
        <w:rPr>
          <w:spacing w:val="2"/>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convivencia en</w:t>
      </w:r>
      <w:r w:rsidRPr="00D412BC">
        <w:rPr>
          <w:spacing w:val="-1"/>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mismo.</w:t>
      </w:r>
    </w:p>
    <w:p w:rsidR="00D412BC" w:rsidRPr="00D412BC" w:rsidRDefault="00D412BC" w:rsidP="00E63BAE">
      <w:pPr>
        <w:numPr>
          <w:ilvl w:val="0"/>
          <w:numId w:val="258"/>
        </w:numPr>
        <w:tabs>
          <w:tab w:val="left" w:pos="1264"/>
          <w:tab w:val="left" w:pos="1265"/>
        </w:tabs>
        <w:spacing w:before="6"/>
        <w:ind w:hanging="431"/>
        <w:rPr>
          <w:lang w:eastAsia="en-US" w:bidi="ar-SA"/>
        </w:rPr>
      </w:pPr>
      <w:r w:rsidRPr="00D412BC">
        <w:rPr>
          <w:lang w:eastAsia="en-US" w:bidi="ar-SA"/>
        </w:rPr>
        <w:t>Asistir</w:t>
      </w:r>
      <w:r w:rsidRPr="00D412BC">
        <w:rPr>
          <w:spacing w:val="-8"/>
          <w:lang w:eastAsia="en-US" w:bidi="ar-SA"/>
        </w:rPr>
        <w:t xml:space="preserve"> </w:t>
      </w:r>
      <w:r w:rsidRPr="00D412BC">
        <w:rPr>
          <w:lang w:eastAsia="en-US" w:bidi="ar-SA"/>
        </w:rPr>
        <w:t>a</w:t>
      </w:r>
      <w:r w:rsidRPr="00D412BC">
        <w:rPr>
          <w:spacing w:val="-6"/>
          <w:lang w:eastAsia="en-US" w:bidi="ar-SA"/>
        </w:rPr>
        <w:t xml:space="preserve"> </w:t>
      </w:r>
      <w:r w:rsidRPr="00D412BC">
        <w:rPr>
          <w:lang w:eastAsia="en-US" w:bidi="ar-SA"/>
        </w:rPr>
        <w:t>padres</w:t>
      </w:r>
      <w:r w:rsidRPr="00D412BC">
        <w:rPr>
          <w:spacing w:val="-7"/>
          <w:lang w:eastAsia="en-US" w:bidi="ar-SA"/>
        </w:rPr>
        <w:t xml:space="preserve"> </w:t>
      </w:r>
      <w:r w:rsidRPr="00D412BC">
        <w:rPr>
          <w:lang w:eastAsia="en-US" w:bidi="ar-SA"/>
        </w:rPr>
        <w:t>y</w:t>
      </w:r>
      <w:r w:rsidRPr="00D412BC">
        <w:rPr>
          <w:spacing w:val="-6"/>
          <w:lang w:eastAsia="en-US" w:bidi="ar-SA"/>
        </w:rPr>
        <w:t xml:space="preserve"> </w:t>
      </w:r>
      <w:r w:rsidRPr="00D412BC">
        <w:rPr>
          <w:lang w:eastAsia="en-US" w:bidi="ar-SA"/>
        </w:rPr>
        <w:t>tutores</w:t>
      </w:r>
      <w:r w:rsidRPr="00D412BC">
        <w:rPr>
          <w:spacing w:val="-8"/>
          <w:lang w:eastAsia="en-US" w:bidi="ar-SA"/>
        </w:rPr>
        <w:t xml:space="preserve"> </w:t>
      </w:r>
      <w:r w:rsidRPr="00D412BC">
        <w:rPr>
          <w:lang w:eastAsia="en-US" w:bidi="ar-SA"/>
        </w:rPr>
        <w:t>en</w:t>
      </w:r>
      <w:r w:rsidRPr="00D412BC">
        <w:rPr>
          <w:spacing w:val="-9"/>
          <w:lang w:eastAsia="en-US" w:bidi="ar-SA"/>
        </w:rPr>
        <w:t xml:space="preserve"> </w:t>
      </w:r>
      <w:r w:rsidRPr="00D412BC">
        <w:rPr>
          <w:lang w:eastAsia="en-US" w:bidi="ar-SA"/>
        </w:rPr>
        <w:t>todo</w:t>
      </w:r>
      <w:r w:rsidRPr="00D412BC">
        <w:rPr>
          <w:spacing w:val="-6"/>
          <w:lang w:eastAsia="en-US" w:bidi="ar-SA"/>
        </w:rPr>
        <w:t xml:space="preserve"> </w:t>
      </w:r>
      <w:r w:rsidRPr="00D412BC">
        <w:rPr>
          <w:lang w:eastAsia="en-US" w:bidi="ar-SA"/>
        </w:rPr>
        <w:t>aquello</w:t>
      </w:r>
      <w:r w:rsidRPr="00D412BC">
        <w:rPr>
          <w:spacing w:val="-7"/>
          <w:lang w:eastAsia="en-US" w:bidi="ar-SA"/>
        </w:rPr>
        <w:t xml:space="preserve"> </w:t>
      </w:r>
      <w:r w:rsidRPr="00D412BC">
        <w:rPr>
          <w:lang w:eastAsia="en-US" w:bidi="ar-SA"/>
        </w:rPr>
        <w:t>que</w:t>
      </w:r>
      <w:r w:rsidRPr="00D412BC">
        <w:rPr>
          <w:spacing w:val="-7"/>
          <w:lang w:eastAsia="en-US" w:bidi="ar-SA"/>
        </w:rPr>
        <w:t xml:space="preserve"> </w:t>
      </w:r>
      <w:r w:rsidRPr="00D412BC">
        <w:rPr>
          <w:lang w:eastAsia="en-US" w:bidi="ar-SA"/>
        </w:rPr>
        <w:t>concierne</w:t>
      </w:r>
      <w:r w:rsidRPr="00D412BC">
        <w:rPr>
          <w:spacing w:val="-6"/>
          <w:lang w:eastAsia="en-US" w:bidi="ar-SA"/>
        </w:rPr>
        <w:t xml:space="preserve"> </w:t>
      </w:r>
      <w:r w:rsidRPr="00D412BC">
        <w:rPr>
          <w:lang w:eastAsia="en-US" w:bidi="ar-SA"/>
        </w:rPr>
        <w:t>a</w:t>
      </w:r>
      <w:r w:rsidRPr="00D412BC">
        <w:rPr>
          <w:spacing w:val="-6"/>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educación</w:t>
      </w:r>
      <w:r w:rsidRPr="00D412BC">
        <w:rPr>
          <w:spacing w:val="-7"/>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sus</w:t>
      </w:r>
      <w:r w:rsidRPr="00D412BC">
        <w:rPr>
          <w:spacing w:val="-6"/>
          <w:lang w:eastAsia="en-US" w:bidi="ar-SA"/>
        </w:rPr>
        <w:t xml:space="preserve"> </w:t>
      </w:r>
      <w:r w:rsidRPr="00D412BC">
        <w:rPr>
          <w:lang w:eastAsia="en-US" w:bidi="ar-SA"/>
        </w:rPr>
        <w:t>hijos</w:t>
      </w:r>
      <w:r w:rsidRPr="00D412BC">
        <w:rPr>
          <w:spacing w:val="-7"/>
          <w:lang w:eastAsia="en-US" w:bidi="ar-SA"/>
        </w:rPr>
        <w:t xml:space="preserve"> </w:t>
      </w:r>
      <w:r w:rsidRPr="00D412BC">
        <w:rPr>
          <w:lang w:eastAsia="en-US" w:bidi="ar-SA"/>
        </w:rPr>
        <w:t>o</w:t>
      </w:r>
      <w:r w:rsidRPr="00D412BC">
        <w:rPr>
          <w:spacing w:val="-7"/>
          <w:lang w:eastAsia="en-US" w:bidi="ar-SA"/>
        </w:rPr>
        <w:t xml:space="preserve"> </w:t>
      </w:r>
      <w:r w:rsidRPr="00D412BC">
        <w:rPr>
          <w:lang w:eastAsia="en-US" w:bidi="ar-SA"/>
        </w:rPr>
        <w:t>pupilos.</w:t>
      </w:r>
    </w:p>
    <w:p w:rsidR="00D412BC" w:rsidRPr="00D412BC" w:rsidRDefault="00D412BC" w:rsidP="00E63BAE">
      <w:pPr>
        <w:numPr>
          <w:ilvl w:val="0"/>
          <w:numId w:val="258"/>
        </w:numPr>
        <w:tabs>
          <w:tab w:val="left" w:pos="1264"/>
          <w:tab w:val="left" w:pos="1265"/>
        </w:tabs>
        <w:spacing w:before="183"/>
        <w:ind w:hanging="431"/>
        <w:rPr>
          <w:lang w:eastAsia="en-US" w:bidi="ar-SA"/>
        </w:rPr>
      </w:pPr>
      <w:r w:rsidRPr="00D412BC">
        <w:rPr>
          <w:lang w:eastAsia="en-US" w:bidi="ar-SA"/>
        </w:rPr>
        <w:t>Organizar</w:t>
      </w:r>
      <w:r w:rsidRPr="00D412BC">
        <w:rPr>
          <w:spacing w:val="-1"/>
          <w:lang w:eastAsia="en-US" w:bidi="ar-SA"/>
        </w:rPr>
        <w:t xml:space="preserve"> </w:t>
      </w:r>
      <w:r w:rsidRPr="00D412BC">
        <w:rPr>
          <w:lang w:eastAsia="en-US" w:bidi="ar-SA"/>
        </w:rPr>
        <w:t>actividades</w:t>
      </w:r>
      <w:r w:rsidRPr="00D412BC">
        <w:rPr>
          <w:spacing w:val="-2"/>
          <w:lang w:eastAsia="en-US" w:bidi="ar-SA"/>
        </w:rPr>
        <w:t xml:space="preserve"> </w:t>
      </w:r>
      <w:r w:rsidRPr="00D412BC">
        <w:rPr>
          <w:lang w:eastAsia="en-US" w:bidi="ar-SA"/>
        </w:rPr>
        <w:t>culturales</w:t>
      </w:r>
      <w:r w:rsidRPr="00D412BC">
        <w:rPr>
          <w:spacing w:val="-3"/>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deportivas.</w:t>
      </w:r>
    </w:p>
    <w:p w:rsidR="00D412BC" w:rsidRPr="00D412BC" w:rsidRDefault="00D412BC" w:rsidP="00E63BAE">
      <w:pPr>
        <w:numPr>
          <w:ilvl w:val="0"/>
          <w:numId w:val="258"/>
        </w:numPr>
        <w:tabs>
          <w:tab w:val="left" w:pos="1265"/>
        </w:tabs>
        <w:spacing w:before="180"/>
        <w:ind w:hanging="431"/>
        <w:jc w:val="both"/>
        <w:rPr>
          <w:lang w:eastAsia="en-US" w:bidi="ar-SA"/>
        </w:rPr>
      </w:pPr>
      <w:r w:rsidRPr="00D412BC">
        <w:rPr>
          <w:lang w:eastAsia="en-US" w:bidi="ar-SA"/>
        </w:rPr>
        <w:t>Promover</w:t>
      </w:r>
      <w:r w:rsidRPr="00D412BC">
        <w:rPr>
          <w:spacing w:val="4"/>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participación</w:t>
      </w:r>
      <w:r w:rsidRPr="00D412BC">
        <w:rPr>
          <w:spacing w:val="3"/>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los</w:t>
      </w:r>
      <w:r w:rsidRPr="00D412BC">
        <w:rPr>
          <w:spacing w:val="4"/>
          <w:lang w:eastAsia="en-US" w:bidi="ar-SA"/>
        </w:rPr>
        <w:t xml:space="preserve"> </w:t>
      </w:r>
      <w:r w:rsidRPr="00D412BC">
        <w:rPr>
          <w:lang w:eastAsia="en-US" w:bidi="ar-SA"/>
        </w:rPr>
        <w:t>padres</w:t>
      </w:r>
      <w:r w:rsidRPr="00D412BC">
        <w:rPr>
          <w:spacing w:val="3"/>
          <w:lang w:eastAsia="en-US" w:bidi="ar-SA"/>
        </w:rPr>
        <w:t xml:space="preserve"> </w:t>
      </w:r>
      <w:r w:rsidRPr="00D412BC">
        <w:rPr>
          <w:lang w:eastAsia="en-US" w:bidi="ar-SA"/>
        </w:rPr>
        <w:t>y</w:t>
      </w:r>
      <w:r w:rsidRPr="00D412BC">
        <w:rPr>
          <w:spacing w:val="3"/>
          <w:lang w:eastAsia="en-US" w:bidi="ar-SA"/>
        </w:rPr>
        <w:t xml:space="preserve"> </w:t>
      </w:r>
      <w:r w:rsidRPr="00D412BC">
        <w:rPr>
          <w:lang w:eastAsia="en-US" w:bidi="ar-SA"/>
        </w:rPr>
        <w:t>madres</w:t>
      </w:r>
      <w:r w:rsidRPr="00D412BC">
        <w:rPr>
          <w:spacing w:val="2"/>
          <w:lang w:eastAsia="en-US" w:bidi="ar-SA"/>
        </w:rPr>
        <w:t xml:space="preserve"> </w:t>
      </w:r>
      <w:r w:rsidRPr="00D412BC">
        <w:rPr>
          <w:lang w:eastAsia="en-US" w:bidi="ar-SA"/>
        </w:rPr>
        <w:t>del</w:t>
      </w:r>
      <w:r w:rsidRPr="00D412BC">
        <w:rPr>
          <w:spacing w:val="5"/>
          <w:lang w:eastAsia="en-US" w:bidi="ar-SA"/>
        </w:rPr>
        <w:t xml:space="preserve"> </w:t>
      </w:r>
      <w:r w:rsidRPr="00D412BC">
        <w:rPr>
          <w:lang w:eastAsia="en-US" w:bidi="ar-SA"/>
        </w:rPr>
        <w:t>alumnado</w:t>
      </w:r>
      <w:r w:rsidRPr="00D412BC">
        <w:rPr>
          <w:spacing w:val="3"/>
          <w:lang w:eastAsia="en-US" w:bidi="ar-SA"/>
        </w:rPr>
        <w:t xml:space="preserve"> </w:t>
      </w:r>
      <w:r w:rsidRPr="00D412BC">
        <w:rPr>
          <w:lang w:eastAsia="en-US" w:bidi="ar-SA"/>
        </w:rPr>
        <w:t>en</w:t>
      </w:r>
      <w:r w:rsidRPr="00D412BC">
        <w:rPr>
          <w:spacing w:val="4"/>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gestión</w:t>
      </w:r>
      <w:r w:rsidRPr="00D412BC">
        <w:rPr>
          <w:spacing w:val="6"/>
          <w:lang w:eastAsia="en-US" w:bidi="ar-SA"/>
        </w:rPr>
        <w:t xml:space="preserve"> </w:t>
      </w:r>
      <w:r w:rsidRPr="00D412BC">
        <w:rPr>
          <w:lang w:eastAsia="en-US" w:bidi="ar-SA"/>
        </w:rPr>
        <w:t>del</w:t>
      </w:r>
      <w:r w:rsidRPr="00D412BC">
        <w:rPr>
          <w:spacing w:val="7"/>
          <w:lang w:eastAsia="en-US" w:bidi="ar-SA"/>
        </w:rPr>
        <w:t xml:space="preserve"> </w:t>
      </w:r>
      <w:r w:rsidRPr="00D412BC">
        <w:rPr>
          <w:lang w:eastAsia="en-US" w:bidi="ar-SA"/>
        </w:rPr>
        <w:t>Centro.</w:t>
      </w:r>
    </w:p>
    <w:p w:rsidR="00D412BC" w:rsidRPr="00D412BC" w:rsidRDefault="00D412BC" w:rsidP="00E63BAE">
      <w:pPr>
        <w:numPr>
          <w:ilvl w:val="0"/>
          <w:numId w:val="258"/>
        </w:numPr>
        <w:tabs>
          <w:tab w:val="left" w:pos="1265"/>
        </w:tabs>
        <w:spacing w:before="188" w:line="432" w:lineRule="auto"/>
        <w:ind w:left="1194" w:right="277" w:hanging="360"/>
        <w:jc w:val="both"/>
        <w:rPr>
          <w:lang w:eastAsia="en-US" w:bidi="ar-SA"/>
        </w:rPr>
      </w:pPr>
      <w:r w:rsidRPr="00D412BC">
        <w:rPr>
          <w:lang w:eastAsia="en-US" w:bidi="ar-SA"/>
        </w:rPr>
        <w:t>Asistir a los padres y madres del alumnado en el ejercicio de su derecho a intervenir en el</w:t>
      </w:r>
      <w:r w:rsidRPr="00D412BC">
        <w:rPr>
          <w:spacing w:val="1"/>
          <w:lang w:eastAsia="en-US" w:bidi="ar-SA"/>
        </w:rPr>
        <w:t xml:space="preserve"> </w:t>
      </w:r>
      <w:r w:rsidRPr="00D412BC">
        <w:rPr>
          <w:lang w:eastAsia="en-US" w:bidi="ar-SA"/>
        </w:rPr>
        <w:t>control</w:t>
      </w:r>
      <w:r w:rsidRPr="00D412BC">
        <w:rPr>
          <w:spacing w:val="1"/>
          <w:lang w:eastAsia="en-US" w:bidi="ar-SA"/>
        </w:rPr>
        <w:t xml:space="preserve"> </w:t>
      </w:r>
      <w:r w:rsidRPr="00D412BC">
        <w:rPr>
          <w:lang w:eastAsia="en-US" w:bidi="ar-SA"/>
        </w:rPr>
        <w:t>y</w:t>
      </w:r>
      <w:r w:rsidRPr="00D412BC">
        <w:rPr>
          <w:spacing w:val="3"/>
          <w:lang w:eastAsia="en-US" w:bidi="ar-SA"/>
        </w:rPr>
        <w:t xml:space="preserve"> </w:t>
      </w:r>
      <w:r w:rsidRPr="00D412BC">
        <w:rPr>
          <w:lang w:eastAsia="en-US" w:bidi="ar-SA"/>
        </w:rPr>
        <w:t>gestión</w:t>
      </w:r>
      <w:r w:rsidRPr="00D412BC">
        <w:rPr>
          <w:spacing w:val="3"/>
          <w:lang w:eastAsia="en-US" w:bidi="ar-SA"/>
        </w:rPr>
        <w:t xml:space="preserve"> </w:t>
      </w:r>
      <w:r w:rsidRPr="00D412BC">
        <w:rPr>
          <w:lang w:eastAsia="en-US" w:bidi="ar-SA"/>
        </w:rPr>
        <w:t>del</w:t>
      </w:r>
      <w:r w:rsidRPr="00D412BC">
        <w:rPr>
          <w:spacing w:val="5"/>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con</w:t>
      </w:r>
      <w:r w:rsidRPr="00D412BC">
        <w:rPr>
          <w:spacing w:val="2"/>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límites</w:t>
      </w:r>
      <w:r w:rsidRPr="00D412BC">
        <w:rPr>
          <w:spacing w:val="4"/>
          <w:lang w:eastAsia="en-US" w:bidi="ar-SA"/>
        </w:rPr>
        <w:t xml:space="preserve"> </w:t>
      </w:r>
      <w:r w:rsidRPr="00D412BC">
        <w:rPr>
          <w:lang w:eastAsia="en-US" w:bidi="ar-SA"/>
        </w:rPr>
        <w:t>de la</w:t>
      </w:r>
      <w:r w:rsidRPr="00D412BC">
        <w:rPr>
          <w:spacing w:val="2"/>
          <w:lang w:eastAsia="en-US" w:bidi="ar-SA"/>
        </w:rPr>
        <w:t xml:space="preserve"> </w:t>
      </w:r>
      <w:r w:rsidRPr="00D412BC">
        <w:rPr>
          <w:lang w:eastAsia="en-US" w:bidi="ar-SA"/>
        </w:rPr>
        <w:t>legislación</w:t>
      </w:r>
      <w:r w:rsidRPr="00D412BC">
        <w:rPr>
          <w:spacing w:val="1"/>
          <w:lang w:eastAsia="en-US" w:bidi="ar-SA"/>
        </w:rPr>
        <w:t xml:space="preserve"> </w:t>
      </w:r>
      <w:r w:rsidRPr="00D412BC">
        <w:rPr>
          <w:lang w:eastAsia="en-US" w:bidi="ar-SA"/>
        </w:rPr>
        <w:t>vigente.</w:t>
      </w:r>
    </w:p>
    <w:p w:rsidR="00D412BC" w:rsidRPr="00D412BC" w:rsidRDefault="00D412BC" w:rsidP="00E63BAE">
      <w:pPr>
        <w:numPr>
          <w:ilvl w:val="0"/>
          <w:numId w:val="258"/>
        </w:numPr>
        <w:tabs>
          <w:tab w:val="left" w:pos="1265"/>
        </w:tabs>
        <w:spacing w:before="2" w:line="434" w:lineRule="auto"/>
        <w:ind w:left="1194" w:right="273" w:hanging="360"/>
        <w:jc w:val="both"/>
        <w:rPr>
          <w:lang w:eastAsia="en-US" w:bidi="ar-SA"/>
        </w:rPr>
      </w:pPr>
      <w:r w:rsidRPr="00D412BC">
        <w:rPr>
          <w:lang w:eastAsia="en-US" w:bidi="ar-SA"/>
        </w:rPr>
        <w:t>Facilitar la representación y participación de los padres y madres del alumnado en los</w:t>
      </w:r>
      <w:r w:rsidRPr="00D412BC">
        <w:rPr>
          <w:spacing w:val="1"/>
          <w:lang w:eastAsia="en-US" w:bidi="ar-SA"/>
        </w:rPr>
        <w:t xml:space="preserve"> </w:t>
      </w:r>
      <w:r w:rsidRPr="00D412BC">
        <w:rPr>
          <w:lang w:eastAsia="en-US" w:bidi="ar-SA"/>
        </w:rPr>
        <w:t>Consejos</w:t>
      </w:r>
      <w:r w:rsidRPr="00D412BC">
        <w:rPr>
          <w:spacing w:val="1"/>
          <w:lang w:eastAsia="en-US" w:bidi="ar-SA"/>
        </w:rPr>
        <w:t xml:space="preserve"> </w:t>
      </w:r>
      <w:r w:rsidRPr="00D412BC">
        <w:rPr>
          <w:lang w:eastAsia="en-US" w:bidi="ar-SA"/>
        </w:rPr>
        <w:t>Escolares</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lo</w:t>
      </w:r>
      <w:r w:rsidRPr="00D412BC">
        <w:rPr>
          <w:spacing w:val="1"/>
          <w:lang w:eastAsia="en-US" w:bidi="ar-SA"/>
        </w:rPr>
        <w:t xml:space="preserve"> </w:t>
      </w:r>
      <w:r w:rsidRPr="00D412BC">
        <w:rPr>
          <w:lang w:eastAsia="en-US" w:bidi="ar-SA"/>
        </w:rPr>
        <w:t>cual</w:t>
      </w:r>
      <w:r w:rsidRPr="00D412BC">
        <w:rPr>
          <w:spacing w:val="1"/>
          <w:lang w:eastAsia="en-US" w:bidi="ar-SA"/>
        </w:rPr>
        <w:t xml:space="preserve"> </w:t>
      </w:r>
      <w:r w:rsidRPr="00D412BC">
        <w:rPr>
          <w:lang w:eastAsia="en-US" w:bidi="ar-SA"/>
        </w:rPr>
        <w:t>podrán</w:t>
      </w:r>
      <w:r w:rsidRPr="00D412BC">
        <w:rPr>
          <w:spacing w:val="1"/>
          <w:lang w:eastAsia="en-US" w:bidi="ar-SA"/>
        </w:rPr>
        <w:t xml:space="preserve"> </w:t>
      </w:r>
      <w:r w:rsidRPr="00D412BC">
        <w:rPr>
          <w:lang w:eastAsia="en-US" w:bidi="ar-SA"/>
        </w:rPr>
        <w:t>presentar</w:t>
      </w:r>
      <w:r w:rsidRPr="00D412BC">
        <w:rPr>
          <w:spacing w:val="1"/>
          <w:lang w:eastAsia="en-US" w:bidi="ar-SA"/>
        </w:rPr>
        <w:t xml:space="preserve"> </w:t>
      </w:r>
      <w:r w:rsidRPr="00D412BC">
        <w:rPr>
          <w:lang w:eastAsia="en-US" w:bidi="ar-SA"/>
        </w:rPr>
        <w:t>candidaturas</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correspondientes</w:t>
      </w:r>
      <w:r w:rsidRPr="00D412BC">
        <w:rPr>
          <w:spacing w:val="-1"/>
          <w:lang w:eastAsia="en-US" w:bidi="ar-SA"/>
        </w:rPr>
        <w:t xml:space="preserve"> </w:t>
      </w:r>
      <w:r w:rsidRPr="00D412BC">
        <w:rPr>
          <w:lang w:eastAsia="en-US" w:bidi="ar-SA"/>
        </w:rPr>
        <w:t>procesos</w:t>
      </w:r>
      <w:r w:rsidRPr="00D412BC">
        <w:rPr>
          <w:spacing w:val="-2"/>
          <w:lang w:eastAsia="en-US" w:bidi="ar-SA"/>
        </w:rPr>
        <w:t xml:space="preserve"> </w:t>
      </w:r>
      <w:r w:rsidRPr="00D412BC">
        <w:rPr>
          <w:lang w:eastAsia="en-US" w:bidi="ar-SA"/>
        </w:rPr>
        <w:t>electorales.</w:t>
      </w:r>
    </w:p>
    <w:p w:rsidR="00D412BC" w:rsidRPr="00D412BC" w:rsidRDefault="00D412BC" w:rsidP="00E63BAE">
      <w:pPr>
        <w:numPr>
          <w:ilvl w:val="0"/>
          <w:numId w:val="258"/>
        </w:numPr>
        <w:tabs>
          <w:tab w:val="left" w:pos="1265"/>
        </w:tabs>
        <w:spacing w:before="2"/>
        <w:ind w:hanging="431"/>
        <w:jc w:val="both"/>
        <w:rPr>
          <w:lang w:eastAsia="en-US" w:bidi="ar-SA"/>
        </w:rPr>
      </w:pPr>
      <w:r w:rsidRPr="00D412BC">
        <w:rPr>
          <w:lang w:eastAsia="en-US" w:bidi="ar-SA"/>
        </w:rPr>
        <w:t>Promover</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desarrollo de</w:t>
      </w:r>
      <w:r w:rsidRPr="00D412BC">
        <w:rPr>
          <w:spacing w:val="-3"/>
          <w:lang w:eastAsia="en-US" w:bidi="ar-SA"/>
        </w:rPr>
        <w:t xml:space="preserve"> </w:t>
      </w:r>
      <w:r w:rsidRPr="00D412BC">
        <w:rPr>
          <w:lang w:eastAsia="en-US" w:bidi="ar-SA"/>
        </w:rPr>
        <w:t>programas de</w:t>
      </w:r>
      <w:r w:rsidRPr="00D412BC">
        <w:rPr>
          <w:spacing w:val="1"/>
          <w:lang w:eastAsia="en-US" w:bidi="ar-SA"/>
        </w:rPr>
        <w:t xml:space="preserve"> </w:t>
      </w:r>
      <w:r w:rsidRPr="00D412BC">
        <w:rPr>
          <w:lang w:eastAsia="en-US" w:bidi="ar-SA"/>
        </w:rPr>
        <w:t>Educación</w:t>
      </w:r>
      <w:r w:rsidRPr="00D412BC">
        <w:rPr>
          <w:spacing w:val="-2"/>
          <w:lang w:eastAsia="en-US" w:bidi="ar-SA"/>
        </w:rPr>
        <w:t xml:space="preserve"> </w:t>
      </w:r>
      <w:r w:rsidRPr="00D412BC">
        <w:rPr>
          <w:lang w:eastAsia="en-US" w:bidi="ar-SA"/>
        </w:rPr>
        <w:t>Familiar.</w:t>
      </w:r>
    </w:p>
    <w:p w:rsidR="00D412BC" w:rsidRPr="00D412BC" w:rsidRDefault="00D412BC" w:rsidP="00D412BC">
      <w:pPr>
        <w:rPr>
          <w:lang w:eastAsia="en-US" w:bidi="ar-SA"/>
        </w:rPr>
      </w:pPr>
    </w:p>
    <w:p w:rsidR="00D412BC" w:rsidRPr="00D412BC" w:rsidRDefault="00D412BC" w:rsidP="00E63BAE">
      <w:pPr>
        <w:numPr>
          <w:ilvl w:val="0"/>
          <w:numId w:val="258"/>
        </w:numPr>
        <w:tabs>
          <w:tab w:val="left" w:pos="1265"/>
        </w:tabs>
        <w:spacing w:line="432" w:lineRule="auto"/>
        <w:ind w:left="1194" w:right="274" w:hanging="360"/>
        <w:rPr>
          <w:lang w:eastAsia="en-US" w:bidi="ar-SA"/>
        </w:rPr>
      </w:pPr>
      <w:r w:rsidRPr="00D412BC">
        <w:rPr>
          <w:lang w:eastAsia="en-US" w:bidi="ar-SA"/>
        </w:rPr>
        <w:t>Representar</w:t>
      </w:r>
      <w:r w:rsidRPr="00D412BC">
        <w:rPr>
          <w:spacing w:val="13"/>
          <w:lang w:eastAsia="en-US" w:bidi="ar-SA"/>
        </w:rPr>
        <w:t xml:space="preserve"> </w:t>
      </w:r>
      <w:r w:rsidRPr="00D412BC">
        <w:rPr>
          <w:lang w:eastAsia="en-US" w:bidi="ar-SA"/>
        </w:rPr>
        <w:t>a</w:t>
      </w:r>
      <w:r w:rsidRPr="00D412BC">
        <w:rPr>
          <w:spacing w:val="14"/>
          <w:lang w:eastAsia="en-US" w:bidi="ar-SA"/>
        </w:rPr>
        <w:t xml:space="preserve"> </w:t>
      </w:r>
      <w:r w:rsidRPr="00D412BC">
        <w:rPr>
          <w:lang w:eastAsia="en-US" w:bidi="ar-SA"/>
        </w:rPr>
        <w:t>los</w:t>
      </w:r>
      <w:r w:rsidRPr="00D412BC">
        <w:rPr>
          <w:spacing w:val="13"/>
          <w:lang w:eastAsia="en-US" w:bidi="ar-SA"/>
        </w:rPr>
        <w:t xml:space="preserve"> </w:t>
      </w:r>
      <w:r w:rsidRPr="00D412BC">
        <w:rPr>
          <w:lang w:eastAsia="en-US" w:bidi="ar-SA"/>
        </w:rPr>
        <w:t>padres</w:t>
      </w:r>
      <w:r w:rsidRPr="00D412BC">
        <w:rPr>
          <w:spacing w:val="14"/>
          <w:lang w:eastAsia="en-US" w:bidi="ar-SA"/>
        </w:rPr>
        <w:t xml:space="preserve"> </w:t>
      </w:r>
      <w:r w:rsidRPr="00D412BC">
        <w:rPr>
          <w:lang w:eastAsia="en-US" w:bidi="ar-SA"/>
        </w:rPr>
        <w:t>y</w:t>
      </w:r>
      <w:r w:rsidRPr="00D412BC">
        <w:rPr>
          <w:spacing w:val="11"/>
          <w:lang w:eastAsia="en-US" w:bidi="ar-SA"/>
        </w:rPr>
        <w:t xml:space="preserve"> </w:t>
      </w:r>
      <w:r w:rsidRPr="00D412BC">
        <w:rPr>
          <w:lang w:eastAsia="en-US" w:bidi="ar-SA"/>
        </w:rPr>
        <w:t>madres</w:t>
      </w:r>
      <w:r w:rsidRPr="00D412BC">
        <w:rPr>
          <w:spacing w:val="14"/>
          <w:lang w:eastAsia="en-US" w:bidi="ar-SA"/>
        </w:rPr>
        <w:t xml:space="preserve"> </w:t>
      </w:r>
      <w:r w:rsidRPr="00D412BC">
        <w:rPr>
          <w:lang w:eastAsia="en-US" w:bidi="ar-SA"/>
        </w:rPr>
        <w:t>del</w:t>
      </w:r>
      <w:r w:rsidRPr="00D412BC">
        <w:rPr>
          <w:spacing w:val="14"/>
          <w:lang w:eastAsia="en-US" w:bidi="ar-SA"/>
        </w:rPr>
        <w:t xml:space="preserve"> </w:t>
      </w:r>
      <w:r w:rsidRPr="00D412BC">
        <w:rPr>
          <w:lang w:eastAsia="en-US" w:bidi="ar-SA"/>
        </w:rPr>
        <w:t>alumnado</w:t>
      </w:r>
      <w:r w:rsidRPr="00D412BC">
        <w:rPr>
          <w:spacing w:val="14"/>
          <w:lang w:eastAsia="en-US" w:bidi="ar-SA"/>
        </w:rPr>
        <w:t xml:space="preserve"> </w:t>
      </w:r>
      <w:r w:rsidRPr="00D412BC">
        <w:rPr>
          <w:lang w:eastAsia="en-US" w:bidi="ar-SA"/>
        </w:rPr>
        <w:t>asociado</w:t>
      </w:r>
      <w:r w:rsidRPr="00D412BC">
        <w:rPr>
          <w:spacing w:val="15"/>
          <w:lang w:eastAsia="en-US" w:bidi="ar-SA"/>
        </w:rPr>
        <w:t xml:space="preserve"> </w:t>
      </w:r>
      <w:r w:rsidRPr="00D412BC">
        <w:rPr>
          <w:lang w:eastAsia="en-US" w:bidi="ar-SA"/>
        </w:rPr>
        <w:t>ante</w:t>
      </w:r>
      <w:r w:rsidRPr="00D412BC">
        <w:rPr>
          <w:spacing w:val="13"/>
          <w:lang w:eastAsia="en-US" w:bidi="ar-SA"/>
        </w:rPr>
        <w:t xml:space="preserve"> </w:t>
      </w:r>
      <w:r w:rsidRPr="00D412BC">
        <w:rPr>
          <w:lang w:eastAsia="en-US" w:bidi="ar-SA"/>
        </w:rPr>
        <w:t>las</w:t>
      </w:r>
      <w:r w:rsidRPr="00D412BC">
        <w:rPr>
          <w:spacing w:val="13"/>
          <w:lang w:eastAsia="en-US" w:bidi="ar-SA"/>
        </w:rPr>
        <w:t xml:space="preserve"> </w:t>
      </w:r>
      <w:r w:rsidRPr="00D412BC">
        <w:rPr>
          <w:lang w:eastAsia="en-US" w:bidi="ar-SA"/>
        </w:rPr>
        <w:t>instancias</w:t>
      </w:r>
      <w:r w:rsidRPr="00D412BC">
        <w:rPr>
          <w:spacing w:val="13"/>
          <w:lang w:eastAsia="en-US" w:bidi="ar-SA"/>
        </w:rPr>
        <w:t xml:space="preserve"> </w:t>
      </w:r>
      <w:r w:rsidRPr="00D412BC">
        <w:rPr>
          <w:lang w:eastAsia="en-US" w:bidi="ar-SA"/>
        </w:rPr>
        <w:t>educativas</w:t>
      </w:r>
      <w:r w:rsidRPr="00D412BC">
        <w:rPr>
          <w:spacing w:val="11"/>
          <w:lang w:eastAsia="en-US" w:bidi="ar-SA"/>
        </w:rPr>
        <w:t xml:space="preserve"> </w:t>
      </w:r>
      <w:r w:rsidRPr="00D412BC">
        <w:rPr>
          <w:lang w:eastAsia="en-US" w:bidi="ar-SA"/>
        </w:rPr>
        <w:t>y</w:t>
      </w:r>
      <w:r w:rsidRPr="00D412BC">
        <w:rPr>
          <w:spacing w:val="-47"/>
          <w:lang w:eastAsia="en-US" w:bidi="ar-SA"/>
        </w:rPr>
        <w:t xml:space="preserve"> </w:t>
      </w:r>
      <w:r w:rsidRPr="00D412BC">
        <w:rPr>
          <w:lang w:eastAsia="en-US" w:bidi="ar-SA"/>
        </w:rPr>
        <w:t>otros organismos.</w:t>
      </w:r>
    </w:p>
    <w:p w:rsidR="00D412BC" w:rsidRPr="00D412BC" w:rsidRDefault="00D412BC" w:rsidP="00E63BAE">
      <w:pPr>
        <w:numPr>
          <w:ilvl w:val="0"/>
          <w:numId w:val="259"/>
        </w:numPr>
        <w:tabs>
          <w:tab w:val="left" w:pos="1500"/>
        </w:tabs>
        <w:spacing w:line="267" w:lineRule="exact"/>
        <w:jc w:val="both"/>
        <w:outlineLvl w:val="0"/>
        <w:rPr>
          <w:b/>
          <w:bCs/>
          <w:lang w:eastAsia="en-US" w:bidi="ar-SA"/>
        </w:rPr>
      </w:pPr>
      <w:r w:rsidRPr="00D412BC">
        <w:rPr>
          <w:b/>
          <w:bCs/>
          <w:lang w:eastAsia="en-US" w:bidi="ar-SA"/>
        </w:rPr>
        <w:t>En</w:t>
      </w:r>
      <w:r w:rsidRPr="00D412BC">
        <w:rPr>
          <w:b/>
          <w:bCs/>
          <w:spacing w:val="-9"/>
          <w:lang w:eastAsia="en-US" w:bidi="ar-SA"/>
        </w:rPr>
        <w:t xml:space="preserve"> </w:t>
      </w:r>
      <w:r w:rsidRPr="00D412BC">
        <w:rPr>
          <w:b/>
          <w:bCs/>
          <w:lang w:eastAsia="en-US" w:bidi="ar-SA"/>
        </w:rPr>
        <w:t>el</w:t>
      </w:r>
      <w:r w:rsidRPr="00D412BC">
        <w:rPr>
          <w:b/>
          <w:bCs/>
          <w:spacing w:val="-6"/>
          <w:lang w:eastAsia="en-US" w:bidi="ar-SA"/>
        </w:rPr>
        <w:t xml:space="preserve"> </w:t>
      </w:r>
      <w:r w:rsidRPr="00D412BC">
        <w:rPr>
          <w:b/>
          <w:bCs/>
          <w:lang w:eastAsia="en-US" w:bidi="ar-SA"/>
        </w:rPr>
        <w:t>Aula</w:t>
      </w:r>
    </w:p>
    <w:p w:rsidR="00D412BC" w:rsidRPr="00D412BC" w:rsidRDefault="00D412BC" w:rsidP="00D412BC">
      <w:pPr>
        <w:rPr>
          <w:b/>
          <w:sz w:val="23"/>
          <w:lang w:eastAsia="en-US" w:bidi="ar-SA"/>
        </w:rPr>
      </w:pPr>
    </w:p>
    <w:p w:rsidR="00D412BC" w:rsidRPr="00D412BC" w:rsidRDefault="00D412BC" w:rsidP="00D412BC">
      <w:pPr>
        <w:spacing w:line="408" w:lineRule="auto"/>
        <w:ind w:left="544" w:right="272"/>
        <w:jc w:val="both"/>
        <w:rPr>
          <w:lang w:eastAsia="en-US" w:bidi="ar-SA"/>
        </w:rPr>
      </w:pPr>
      <w:r w:rsidRPr="00D412BC">
        <w:rPr>
          <w:lang w:eastAsia="en-US" w:bidi="ar-SA"/>
        </w:rPr>
        <w:t>La colaboración familias - profesorado tiene en este terreno su lugar natural de desarrollo.</w:t>
      </w:r>
      <w:r w:rsidRPr="00D412BC">
        <w:rPr>
          <w:spacing w:val="1"/>
          <w:lang w:eastAsia="en-US" w:bidi="ar-SA"/>
        </w:rPr>
        <w:t xml:space="preserve"> </w:t>
      </w:r>
      <w:r w:rsidRPr="00D412BC">
        <w:rPr>
          <w:lang w:eastAsia="en-US" w:bidi="ar-SA"/>
        </w:rPr>
        <w:t>Incluirá</w:t>
      </w:r>
      <w:r w:rsidRPr="00D412BC">
        <w:rPr>
          <w:spacing w:val="1"/>
          <w:lang w:eastAsia="en-US" w:bidi="ar-SA"/>
        </w:rPr>
        <w:t xml:space="preserve"> </w:t>
      </w:r>
      <w:r w:rsidRPr="00D412BC">
        <w:rPr>
          <w:lang w:eastAsia="en-US" w:bidi="ar-SA"/>
        </w:rPr>
        <w:t>no</w:t>
      </w:r>
      <w:r w:rsidRPr="00D412BC">
        <w:rPr>
          <w:spacing w:val="1"/>
          <w:lang w:eastAsia="en-US" w:bidi="ar-SA"/>
        </w:rPr>
        <w:t xml:space="preserve"> </w:t>
      </w:r>
      <w:r w:rsidRPr="00D412BC">
        <w:rPr>
          <w:lang w:eastAsia="en-US" w:bidi="ar-SA"/>
        </w:rPr>
        <w:t>sólo</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información</w:t>
      </w:r>
      <w:r w:rsidRPr="00D412BC">
        <w:rPr>
          <w:spacing w:val="1"/>
          <w:lang w:eastAsia="en-US" w:bidi="ar-SA"/>
        </w:rPr>
        <w:t xml:space="preserve"> </w:t>
      </w:r>
      <w:r w:rsidRPr="00D412BC">
        <w:rPr>
          <w:lang w:eastAsia="en-US" w:bidi="ar-SA"/>
        </w:rPr>
        <w:t>sobre</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desarrollo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currículo</w:t>
      </w:r>
      <w:r w:rsidRPr="00D412BC">
        <w:rPr>
          <w:spacing w:val="1"/>
          <w:lang w:eastAsia="en-US" w:bidi="ar-SA"/>
        </w:rPr>
        <w:t xml:space="preserve"> </w:t>
      </w:r>
      <w:r w:rsidRPr="00D412BC">
        <w:rPr>
          <w:lang w:eastAsia="en-US" w:bidi="ar-SA"/>
        </w:rPr>
        <w:t>sino</w:t>
      </w:r>
      <w:r w:rsidRPr="00D412BC">
        <w:rPr>
          <w:spacing w:val="1"/>
          <w:lang w:eastAsia="en-US" w:bidi="ar-SA"/>
        </w:rPr>
        <w:t xml:space="preserve"> </w:t>
      </w:r>
      <w:r w:rsidRPr="00D412BC">
        <w:rPr>
          <w:lang w:eastAsia="en-US" w:bidi="ar-SA"/>
        </w:rPr>
        <w:t>todos</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aspectos</w:t>
      </w:r>
      <w:r w:rsidRPr="00D412BC">
        <w:rPr>
          <w:spacing w:val="1"/>
          <w:lang w:eastAsia="en-US" w:bidi="ar-SA"/>
        </w:rPr>
        <w:t xml:space="preserve"> </w:t>
      </w:r>
      <w:r w:rsidRPr="00D412BC">
        <w:rPr>
          <w:lang w:eastAsia="en-US" w:bidi="ar-SA"/>
        </w:rPr>
        <w:t>tutoriales</w:t>
      </w:r>
      <w:r w:rsidRPr="00D412BC">
        <w:rPr>
          <w:spacing w:val="1"/>
          <w:lang w:eastAsia="en-US" w:bidi="ar-SA"/>
        </w:rPr>
        <w:t xml:space="preserve"> </w:t>
      </w:r>
      <w:r w:rsidRPr="00D412BC">
        <w:rPr>
          <w:lang w:eastAsia="en-US" w:bidi="ar-SA"/>
        </w:rPr>
        <w:t>(convivencia,</w:t>
      </w:r>
      <w:r w:rsidRPr="00D412BC">
        <w:rPr>
          <w:spacing w:val="-1"/>
          <w:lang w:eastAsia="en-US" w:bidi="ar-SA"/>
        </w:rPr>
        <w:t xml:space="preserve"> </w:t>
      </w:r>
      <w:r w:rsidRPr="00D412BC">
        <w:rPr>
          <w:lang w:eastAsia="en-US" w:bidi="ar-SA"/>
        </w:rPr>
        <w:t>actividades</w:t>
      </w:r>
      <w:r w:rsidRPr="00D412BC">
        <w:rPr>
          <w:spacing w:val="-1"/>
          <w:lang w:eastAsia="en-US" w:bidi="ar-SA"/>
        </w:rPr>
        <w:t xml:space="preserve"> </w:t>
      </w:r>
      <w:r w:rsidRPr="00D412BC">
        <w:rPr>
          <w:lang w:eastAsia="en-US" w:bidi="ar-SA"/>
        </w:rPr>
        <w:t>extraescolares...)</w:t>
      </w:r>
    </w:p>
    <w:p w:rsidR="00D412BC" w:rsidRPr="00D412BC" w:rsidRDefault="00D412BC" w:rsidP="00D412BC">
      <w:pPr>
        <w:spacing w:line="408" w:lineRule="auto"/>
        <w:jc w:val="both"/>
        <w:rPr>
          <w:lang w:eastAsia="en-US" w:bidi="ar-SA"/>
        </w:rPr>
        <w:sectPr w:rsidR="00D412BC" w:rsidRPr="00D412BC">
          <w:pgSz w:w="11900" w:h="16850"/>
          <w:pgMar w:top="1180" w:right="980" w:bottom="1140" w:left="1160" w:header="0" w:footer="949" w:gutter="0"/>
          <w:cols w:space="720"/>
        </w:sectPr>
      </w:pPr>
    </w:p>
    <w:p w:rsidR="00D412BC" w:rsidRPr="00D412BC" w:rsidRDefault="00D412BC" w:rsidP="00E63BAE">
      <w:pPr>
        <w:numPr>
          <w:ilvl w:val="1"/>
          <w:numId w:val="265"/>
        </w:numPr>
        <w:tabs>
          <w:tab w:val="left" w:pos="780"/>
        </w:tabs>
        <w:spacing w:before="77"/>
        <w:rPr>
          <w:b/>
          <w:lang w:eastAsia="en-US" w:bidi="ar-SA"/>
        </w:rPr>
      </w:pPr>
      <w:r w:rsidRPr="00D412BC">
        <w:rPr>
          <w:b/>
          <w:color w:val="FF0000"/>
          <w:u w:val="single" w:color="FF0000"/>
          <w:lang w:eastAsia="en-US" w:bidi="ar-SA"/>
        </w:rPr>
        <w:lastRenderedPageBreak/>
        <w:t xml:space="preserve"> SECTOR</w:t>
      </w:r>
      <w:r w:rsidRPr="00D412BC">
        <w:rPr>
          <w:b/>
          <w:color w:val="FF0000"/>
          <w:spacing w:val="-4"/>
          <w:u w:val="single" w:color="FF0000"/>
          <w:lang w:eastAsia="en-US" w:bidi="ar-SA"/>
        </w:rPr>
        <w:t xml:space="preserve"> </w:t>
      </w:r>
      <w:r w:rsidRPr="00D412BC">
        <w:rPr>
          <w:b/>
          <w:color w:val="FF0000"/>
          <w:u w:val="single" w:color="FF0000"/>
          <w:lang w:eastAsia="en-US" w:bidi="ar-SA"/>
        </w:rPr>
        <w:t>PERSONAL</w:t>
      </w:r>
      <w:r w:rsidRPr="00D412BC">
        <w:rPr>
          <w:b/>
          <w:color w:val="FF0000"/>
          <w:spacing w:val="-2"/>
          <w:u w:val="single" w:color="FF0000"/>
          <w:lang w:eastAsia="en-US" w:bidi="ar-SA"/>
        </w:rPr>
        <w:t xml:space="preserve"> </w:t>
      </w:r>
      <w:r w:rsidRPr="00D412BC">
        <w:rPr>
          <w:b/>
          <w:color w:val="FF0000"/>
          <w:u w:val="single" w:color="FF0000"/>
          <w:lang w:eastAsia="en-US" w:bidi="ar-SA"/>
        </w:rPr>
        <w:t>NO</w:t>
      </w:r>
      <w:r w:rsidRPr="00D412BC">
        <w:rPr>
          <w:b/>
          <w:color w:val="FF0000"/>
          <w:spacing w:val="-4"/>
          <w:u w:val="single" w:color="FF0000"/>
          <w:lang w:eastAsia="en-US" w:bidi="ar-SA"/>
        </w:rPr>
        <w:t xml:space="preserve"> </w:t>
      </w:r>
      <w:r w:rsidRPr="00D412BC">
        <w:rPr>
          <w:b/>
          <w:color w:val="FF0000"/>
          <w:u w:val="single" w:color="FF0000"/>
          <w:lang w:eastAsia="en-US" w:bidi="ar-SA"/>
        </w:rPr>
        <w:t>DOCENTE</w:t>
      </w:r>
    </w:p>
    <w:p w:rsidR="00D412BC" w:rsidRPr="00D412BC" w:rsidRDefault="00D412BC" w:rsidP="00D412BC">
      <w:pPr>
        <w:spacing w:before="5"/>
        <w:rPr>
          <w:b/>
          <w:lang w:eastAsia="en-US" w:bidi="ar-SA"/>
        </w:rPr>
      </w:pPr>
    </w:p>
    <w:p w:rsidR="00D412BC" w:rsidRPr="00D412BC" w:rsidRDefault="00D412BC" w:rsidP="00D412BC">
      <w:pPr>
        <w:spacing w:before="56" w:line="408" w:lineRule="auto"/>
        <w:ind w:left="544" w:right="271"/>
        <w:jc w:val="both"/>
        <w:rPr>
          <w:lang w:eastAsia="en-US" w:bidi="ar-SA"/>
        </w:rPr>
      </w:pPr>
      <w:r w:rsidRPr="00D412BC">
        <w:rPr>
          <w:lang w:eastAsia="en-US" w:bidi="ar-SA"/>
        </w:rPr>
        <w:t>Es</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personal</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realiza</w:t>
      </w:r>
      <w:r w:rsidRPr="00D412BC">
        <w:rPr>
          <w:spacing w:val="1"/>
          <w:lang w:eastAsia="en-US" w:bidi="ar-SA"/>
        </w:rPr>
        <w:t xml:space="preserve"> </w:t>
      </w:r>
      <w:r w:rsidRPr="00D412BC">
        <w:rPr>
          <w:lang w:eastAsia="en-US" w:bidi="ar-SA"/>
        </w:rPr>
        <w:t>funciones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administración,</w:t>
      </w:r>
      <w:r w:rsidRPr="00D412BC">
        <w:rPr>
          <w:spacing w:val="1"/>
          <w:lang w:eastAsia="en-US" w:bidi="ar-SA"/>
        </w:rPr>
        <w:t xml:space="preserve"> </w:t>
      </w:r>
      <w:r w:rsidRPr="00D412BC">
        <w:rPr>
          <w:lang w:eastAsia="en-US" w:bidi="ar-SA"/>
        </w:rPr>
        <w:t>atención</w:t>
      </w:r>
      <w:r w:rsidRPr="00D412BC">
        <w:rPr>
          <w:spacing w:val="1"/>
          <w:lang w:eastAsia="en-US" w:bidi="ar-SA"/>
        </w:rPr>
        <w:t xml:space="preserve"> </w:t>
      </w:r>
      <w:r w:rsidRPr="00D412BC">
        <w:rPr>
          <w:lang w:eastAsia="en-US" w:bidi="ar-SA"/>
        </w:rPr>
        <w:t>educativa</w:t>
      </w:r>
      <w:r w:rsidRPr="00D412BC">
        <w:rPr>
          <w:spacing w:val="1"/>
          <w:lang w:eastAsia="en-US" w:bidi="ar-SA"/>
        </w:rPr>
        <w:t xml:space="preserve"> </w:t>
      </w:r>
      <w:r w:rsidRPr="00D412BC">
        <w:rPr>
          <w:lang w:eastAsia="en-US" w:bidi="ar-SA"/>
        </w:rPr>
        <w:t>complementaria</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conserjería.</w:t>
      </w:r>
      <w:r w:rsidRPr="00D412BC">
        <w:rPr>
          <w:spacing w:val="1"/>
          <w:lang w:eastAsia="en-US" w:bidi="ar-SA"/>
        </w:rPr>
        <w:t xml:space="preserve"> </w:t>
      </w:r>
      <w:r w:rsidRPr="00D412BC">
        <w:rPr>
          <w:lang w:eastAsia="en-US" w:bidi="ar-SA"/>
        </w:rPr>
        <w:t>Actuará</w:t>
      </w:r>
      <w:r w:rsidRPr="00D412BC">
        <w:rPr>
          <w:spacing w:val="1"/>
          <w:lang w:eastAsia="en-US" w:bidi="ar-SA"/>
        </w:rPr>
        <w:t xml:space="preserve"> </w:t>
      </w:r>
      <w:r w:rsidRPr="00D412BC">
        <w:rPr>
          <w:lang w:eastAsia="en-US" w:bidi="ar-SA"/>
        </w:rPr>
        <w:t>según</w:t>
      </w:r>
      <w:r w:rsidRPr="00D412BC">
        <w:rPr>
          <w:spacing w:val="1"/>
          <w:lang w:eastAsia="en-US" w:bidi="ar-SA"/>
        </w:rPr>
        <w:t xml:space="preserve"> </w:t>
      </w:r>
      <w:r w:rsidRPr="00D412BC">
        <w:rPr>
          <w:lang w:eastAsia="en-US" w:bidi="ar-SA"/>
        </w:rPr>
        <w:t>lo</w:t>
      </w:r>
      <w:r w:rsidRPr="00D412BC">
        <w:rPr>
          <w:spacing w:val="1"/>
          <w:lang w:eastAsia="en-US" w:bidi="ar-SA"/>
        </w:rPr>
        <w:t xml:space="preserve"> </w:t>
      </w:r>
      <w:r w:rsidRPr="00D412BC">
        <w:rPr>
          <w:lang w:eastAsia="en-US" w:bidi="ar-SA"/>
        </w:rPr>
        <w:t>dispuesto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normativa</w:t>
      </w:r>
      <w:r w:rsidRPr="00D412BC">
        <w:rPr>
          <w:spacing w:val="1"/>
          <w:lang w:eastAsia="en-US" w:bidi="ar-SA"/>
        </w:rPr>
        <w:t xml:space="preserve"> </w:t>
      </w:r>
      <w:r w:rsidRPr="00D412BC">
        <w:rPr>
          <w:lang w:eastAsia="en-US" w:bidi="ar-SA"/>
        </w:rPr>
        <w:t>laboral</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aplicación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presente</w:t>
      </w:r>
      <w:r w:rsidRPr="00D412BC">
        <w:rPr>
          <w:spacing w:val="1"/>
          <w:lang w:eastAsia="en-US" w:bidi="ar-SA"/>
        </w:rPr>
        <w:t xml:space="preserve"> </w:t>
      </w:r>
      <w:r w:rsidRPr="00D412BC">
        <w:rPr>
          <w:lang w:eastAsia="en-US" w:bidi="ar-SA"/>
        </w:rPr>
        <w:t>reglamento.</w:t>
      </w:r>
      <w:r w:rsidRPr="00D412BC">
        <w:rPr>
          <w:spacing w:val="-4"/>
          <w:lang w:eastAsia="en-US" w:bidi="ar-SA"/>
        </w:rPr>
        <w:t xml:space="preserve"> </w:t>
      </w:r>
      <w:r w:rsidRPr="00D412BC">
        <w:rPr>
          <w:lang w:eastAsia="en-US" w:bidi="ar-SA"/>
        </w:rPr>
        <w:t>Participará en</w:t>
      </w:r>
      <w:r w:rsidRPr="00D412BC">
        <w:rPr>
          <w:spacing w:val="-2"/>
          <w:lang w:eastAsia="en-US" w:bidi="ar-SA"/>
        </w:rPr>
        <w:t xml:space="preserve"> </w:t>
      </w:r>
      <w:r w:rsidRPr="00D412BC">
        <w:rPr>
          <w:lang w:eastAsia="en-US" w:bidi="ar-SA"/>
        </w:rPr>
        <w:t>el Consejo</w:t>
      </w:r>
      <w:r w:rsidRPr="00D412BC">
        <w:rPr>
          <w:spacing w:val="-1"/>
          <w:lang w:eastAsia="en-US" w:bidi="ar-SA"/>
        </w:rPr>
        <w:t xml:space="preserve"> </w:t>
      </w:r>
      <w:r w:rsidRPr="00D412BC">
        <w:rPr>
          <w:lang w:eastAsia="en-US" w:bidi="ar-SA"/>
        </w:rPr>
        <w:t>Escolar</w:t>
      </w:r>
      <w:r w:rsidRPr="00D412BC">
        <w:rPr>
          <w:spacing w:val="-3"/>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los términos</w:t>
      </w:r>
      <w:r w:rsidRPr="00D412BC">
        <w:rPr>
          <w:spacing w:val="-3"/>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marca</w:t>
      </w:r>
      <w:r w:rsidRPr="00D412BC">
        <w:rPr>
          <w:spacing w:val="-3"/>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normativa</w:t>
      </w:r>
      <w:r w:rsidRPr="00D412BC">
        <w:rPr>
          <w:spacing w:val="-9"/>
          <w:lang w:eastAsia="en-US" w:bidi="ar-SA"/>
        </w:rPr>
        <w:t xml:space="preserve"> </w:t>
      </w:r>
      <w:r w:rsidRPr="00D412BC">
        <w:rPr>
          <w:lang w:eastAsia="en-US" w:bidi="ar-SA"/>
        </w:rPr>
        <w:t>vigente.</w:t>
      </w:r>
    </w:p>
    <w:p w:rsidR="00D412BC" w:rsidRPr="00D412BC" w:rsidRDefault="00D412BC" w:rsidP="00D412BC">
      <w:pPr>
        <w:spacing w:before="9"/>
        <w:rPr>
          <w:sz w:val="19"/>
          <w:lang w:eastAsia="en-US" w:bidi="ar-SA"/>
        </w:rPr>
      </w:pPr>
    </w:p>
    <w:p w:rsidR="00D412BC" w:rsidRPr="00D412BC" w:rsidRDefault="00D412BC" w:rsidP="00D412BC">
      <w:pPr>
        <w:spacing w:line="408" w:lineRule="auto"/>
        <w:ind w:left="544" w:right="278"/>
        <w:jc w:val="both"/>
        <w:rPr>
          <w:lang w:eastAsia="en-US" w:bidi="ar-SA"/>
        </w:rPr>
      </w:pPr>
      <w:r w:rsidRPr="00D412BC">
        <w:rPr>
          <w:w w:val="105"/>
          <w:lang w:eastAsia="en-US" w:bidi="ar-SA"/>
        </w:rPr>
        <w:t>Igualmente participarán en la vida del centro el personal de empresas vinculadas a los servicios</w:t>
      </w:r>
      <w:r w:rsidRPr="00D412BC">
        <w:rPr>
          <w:spacing w:val="-50"/>
          <w:w w:val="105"/>
          <w:lang w:eastAsia="en-US" w:bidi="ar-SA"/>
        </w:rPr>
        <w:t xml:space="preserve"> </w:t>
      </w:r>
      <w:r w:rsidRPr="00D412BC">
        <w:rPr>
          <w:w w:val="105"/>
          <w:lang w:eastAsia="en-US" w:bidi="ar-SA"/>
        </w:rPr>
        <w:t>complementarios</w:t>
      </w:r>
      <w:r w:rsidRPr="00D412BC">
        <w:rPr>
          <w:spacing w:val="-4"/>
          <w:w w:val="105"/>
          <w:lang w:eastAsia="en-US" w:bidi="ar-SA"/>
        </w:rPr>
        <w:t xml:space="preserve"> </w:t>
      </w:r>
      <w:r w:rsidRPr="00D412BC">
        <w:rPr>
          <w:w w:val="105"/>
          <w:lang w:eastAsia="en-US" w:bidi="ar-SA"/>
        </w:rPr>
        <w:t>que</w:t>
      </w:r>
      <w:r w:rsidRPr="00D412BC">
        <w:rPr>
          <w:spacing w:val="-4"/>
          <w:w w:val="105"/>
          <w:lang w:eastAsia="en-US" w:bidi="ar-SA"/>
        </w:rPr>
        <w:t xml:space="preserve"> </w:t>
      </w:r>
      <w:r w:rsidRPr="00D412BC">
        <w:rPr>
          <w:w w:val="105"/>
          <w:lang w:eastAsia="en-US" w:bidi="ar-SA"/>
        </w:rPr>
        <w:t>mantendrán</w:t>
      </w:r>
      <w:r w:rsidRPr="00D412BC">
        <w:rPr>
          <w:spacing w:val="-3"/>
          <w:w w:val="105"/>
          <w:lang w:eastAsia="en-US" w:bidi="ar-SA"/>
        </w:rPr>
        <w:t xml:space="preserve"> </w:t>
      </w:r>
      <w:r w:rsidRPr="00D412BC">
        <w:rPr>
          <w:w w:val="105"/>
          <w:lang w:eastAsia="en-US" w:bidi="ar-SA"/>
        </w:rPr>
        <w:t>reuniones</w:t>
      </w:r>
      <w:r w:rsidRPr="00D412BC">
        <w:rPr>
          <w:spacing w:val="-2"/>
          <w:w w:val="105"/>
          <w:lang w:eastAsia="en-US" w:bidi="ar-SA"/>
        </w:rPr>
        <w:t xml:space="preserve"> </w:t>
      </w:r>
      <w:r w:rsidRPr="00D412BC">
        <w:rPr>
          <w:w w:val="105"/>
          <w:lang w:eastAsia="en-US" w:bidi="ar-SA"/>
        </w:rPr>
        <w:t>periódicas</w:t>
      </w:r>
      <w:r w:rsidRPr="00D412BC">
        <w:rPr>
          <w:spacing w:val="-2"/>
          <w:w w:val="105"/>
          <w:lang w:eastAsia="en-US" w:bidi="ar-SA"/>
        </w:rPr>
        <w:t xml:space="preserve"> </w:t>
      </w:r>
      <w:r w:rsidRPr="00D412BC">
        <w:rPr>
          <w:w w:val="105"/>
          <w:lang w:eastAsia="en-US" w:bidi="ar-SA"/>
        </w:rPr>
        <w:t>con</w:t>
      </w:r>
      <w:r w:rsidRPr="00D412BC">
        <w:rPr>
          <w:spacing w:val="-3"/>
          <w:w w:val="105"/>
          <w:lang w:eastAsia="en-US" w:bidi="ar-SA"/>
        </w:rPr>
        <w:t xml:space="preserve"> </w:t>
      </w:r>
      <w:r w:rsidRPr="00D412BC">
        <w:rPr>
          <w:w w:val="105"/>
          <w:lang w:eastAsia="en-US" w:bidi="ar-SA"/>
        </w:rPr>
        <w:t>el</w:t>
      </w:r>
      <w:r w:rsidRPr="00D412BC">
        <w:rPr>
          <w:spacing w:val="-5"/>
          <w:w w:val="105"/>
          <w:lang w:eastAsia="en-US" w:bidi="ar-SA"/>
        </w:rPr>
        <w:t xml:space="preserve"> </w:t>
      </w:r>
      <w:r w:rsidRPr="00D412BC">
        <w:rPr>
          <w:w w:val="105"/>
          <w:lang w:eastAsia="en-US" w:bidi="ar-SA"/>
        </w:rPr>
        <w:t>Equipo</w:t>
      </w:r>
      <w:r w:rsidRPr="00D412BC">
        <w:rPr>
          <w:spacing w:val="-6"/>
          <w:w w:val="105"/>
          <w:lang w:eastAsia="en-US" w:bidi="ar-SA"/>
        </w:rPr>
        <w:t xml:space="preserve"> </w:t>
      </w:r>
      <w:r w:rsidRPr="00D412BC">
        <w:rPr>
          <w:w w:val="105"/>
          <w:lang w:eastAsia="en-US" w:bidi="ar-SA"/>
        </w:rPr>
        <w:t>Directivo.</w:t>
      </w:r>
    </w:p>
    <w:p w:rsidR="00D412BC" w:rsidRPr="00D412BC" w:rsidRDefault="00D412BC" w:rsidP="00D412BC">
      <w:pPr>
        <w:spacing w:before="7"/>
        <w:rPr>
          <w:sz w:val="20"/>
          <w:lang w:eastAsia="en-US" w:bidi="ar-SA"/>
        </w:rPr>
      </w:pPr>
    </w:p>
    <w:p w:rsidR="00D412BC" w:rsidRPr="00D412BC" w:rsidRDefault="00D412BC" w:rsidP="00E63BAE">
      <w:pPr>
        <w:numPr>
          <w:ilvl w:val="0"/>
          <w:numId w:val="257"/>
        </w:numPr>
        <w:tabs>
          <w:tab w:val="left" w:pos="804"/>
        </w:tabs>
        <w:ind w:left="803" w:hanging="262"/>
        <w:rPr>
          <w:b/>
          <w:lang w:eastAsia="en-US" w:bidi="ar-SA"/>
        </w:rPr>
      </w:pPr>
      <w:r w:rsidRPr="00D412BC">
        <w:rPr>
          <w:b/>
          <w:color w:val="FF0000"/>
          <w:u w:val="single" w:color="FF0000"/>
          <w:lang w:eastAsia="en-US" w:bidi="ar-SA"/>
        </w:rPr>
        <w:t>AYUNTAMIENTO</w:t>
      </w:r>
    </w:p>
    <w:p w:rsidR="00D412BC" w:rsidRPr="00D412BC" w:rsidRDefault="00D412BC" w:rsidP="00D412BC">
      <w:pPr>
        <w:spacing w:before="6"/>
        <w:rPr>
          <w:b/>
          <w:sz w:val="18"/>
          <w:lang w:eastAsia="en-US" w:bidi="ar-SA"/>
        </w:rPr>
      </w:pPr>
    </w:p>
    <w:p w:rsidR="00D412BC" w:rsidRPr="00D412BC" w:rsidRDefault="00D412BC" w:rsidP="00D412BC">
      <w:pPr>
        <w:spacing w:before="56" w:line="405" w:lineRule="auto"/>
        <w:ind w:left="544" w:right="275"/>
        <w:jc w:val="both"/>
        <w:rPr>
          <w:lang w:eastAsia="en-US" w:bidi="ar-SA"/>
        </w:rPr>
      </w:pPr>
      <w:r w:rsidRPr="00D412BC">
        <w:rPr>
          <w:lang w:eastAsia="en-US" w:bidi="ar-SA"/>
        </w:rPr>
        <w:t>Es el responsable de la conservación, limpieza y vigilancia de las instalaciones. Puede participar</w:t>
      </w:r>
      <w:r w:rsidRPr="00D412BC">
        <w:rPr>
          <w:spacing w:val="1"/>
          <w:lang w:eastAsia="en-US" w:bidi="ar-SA"/>
        </w:rPr>
        <w:t xml:space="preserve"> </w:t>
      </w:r>
      <w:r w:rsidRPr="00D412BC">
        <w:rPr>
          <w:lang w:eastAsia="en-US" w:bidi="ar-SA"/>
        </w:rPr>
        <w:t>utilizando los locales e instalaciones del centro, fuera del horario lectivo, para la realización de</w:t>
      </w:r>
      <w:r w:rsidRPr="00D412BC">
        <w:rPr>
          <w:spacing w:val="1"/>
          <w:lang w:eastAsia="en-US" w:bidi="ar-SA"/>
        </w:rPr>
        <w:t xml:space="preserve"> </w:t>
      </w:r>
      <w:r w:rsidRPr="00D412BC">
        <w:rPr>
          <w:lang w:eastAsia="en-US" w:bidi="ar-SA"/>
        </w:rPr>
        <w:t>actividades educativas, culturales, artísticas, deportivas y sociales, bajo la petición prescriptiva que</w:t>
      </w:r>
      <w:r w:rsidRPr="00D412BC">
        <w:rPr>
          <w:spacing w:val="1"/>
          <w:lang w:eastAsia="en-US" w:bidi="ar-SA"/>
        </w:rPr>
        <w:t xml:space="preserve"> </w:t>
      </w:r>
      <w:r w:rsidRPr="00D412BC">
        <w:rPr>
          <w:lang w:eastAsia="en-US" w:bidi="ar-SA"/>
        </w:rPr>
        <w:t>marca</w:t>
      </w:r>
      <w:r w:rsidRPr="00D412BC">
        <w:rPr>
          <w:spacing w:val="-10"/>
          <w:lang w:eastAsia="en-US" w:bidi="ar-SA"/>
        </w:rPr>
        <w:t xml:space="preserve"> </w:t>
      </w:r>
      <w:r w:rsidRPr="00D412BC">
        <w:rPr>
          <w:lang w:eastAsia="en-US" w:bidi="ar-SA"/>
        </w:rPr>
        <w:t>la</w:t>
      </w:r>
      <w:r w:rsidRPr="00D412BC">
        <w:rPr>
          <w:spacing w:val="-8"/>
          <w:lang w:eastAsia="en-US" w:bidi="ar-SA"/>
        </w:rPr>
        <w:t xml:space="preserve"> </w:t>
      </w:r>
      <w:r w:rsidRPr="00D412BC">
        <w:rPr>
          <w:lang w:eastAsia="en-US" w:bidi="ar-SA"/>
        </w:rPr>
        <w:t>legislación</w:t>
      </w:r>
      <w:r w:rsidRPr="00D412BC">
        <w:rPr>
          <w:spacing w:val="-10"/>
          <w:lang w:eastAsia="en-US" w:bidi="ar-SA"/>
        </w:rPr>
        <w:t xml:space="preserve"> </w:t>
      </w:r>
      <w:r w:rsidRPr="00D412BC">
        <w:rPr>
          <w:lang w:eastAsia="en-US" w:bidi="ar-SA"/>
        </w:rPr>
        <w:t>vigente</w:t>
      </w:r>
    </w:p>
    <w:p w:rsidR="00D412BC" w:rsidRPr="00D412BC" w:rsidRDefault="00D412BC" w:rsidP="00D412BC">
      <w:pPr>
        <w:spacing w:before="9"/>
        <w:rPr>
          <w:sz w:val="19"/>
          <w:lang w:eastAsia="en-US" w:bidi="ar-SA"/>
        </w:rPr>
      </w:pPr>
    </w:p>
    <w:p w:rsidR="00D412BC" w:rsidRPr="00D412BC" w:rsidRDefault="00D412BC" w:rsidP="00D412BC">
      <w:pPr>
        <w:spacing w:line="408" w:lineRule="auto"/>
        <w:ind w:left="544" w:right="276"/>
        <w:jc w:val="both"/>
        <w:rPr>
          <w:lang w:eastAsia="en-US" w:bidi="ar-SA"/>
        </w:rPr>
      </w:pPr>
      <w:r w:rsidRPr="00D412BC">
        <w:rPr>
          <w:spacing w:val="-1"/>
          <w:w w:val="105"/>
          <w:lang w:eastAsia="en-US" w:bidi="ar-SA"/>
        </w:rPr>
        <w:t>En</w:t>
      </w:r>
      <w:r w:rsidRPr="00D412BC">
        <w:rPr>
          <w:spacing w:val="-11"/>
          <w:w w:val="105"/>
          <w:lang w:eastAsia="en-US" w:bidi="ar-SA"/>
        </w:rPr>
        <w:t xml:space="preserve"> </w:t>
      </w:r>
      <w:r w:rsidRPr="00D412BC">
        <w:rPr>
          <w:spacing w:val="-1"/>
          <w:w w:val="105"/>
          <w:lang w:eastAsia="en-US" w:bidi="ar-SA"/>
        </w:rPr>
        <w:t>todo</w:t>
      </w:r>
      <w:r w:rsidRPr="00D412BC">
        <w:rPr>
          <w:spacing w:val="-10"/>
          <w:w w:val="105"/>
          <w:lang w:eastAsia="en-US" w:bidi="ar-SA"/>
        </w:rPr>
        <w:t xml:space="preserve"> </w:t>
      </w:r>
      <w:r w:rsidRPr="00D412BC">
        <w:rPr>
          <w:spacing w:val="-1"/>
          <w:w w:val="105"/>
          <w:lang w:eastAsia="en-US" w:bidi="ar-SA"/>
        </w:rPr>
        <w:t>caso</w:t>
      </w:r>
      <w:r w:rsidRPr="00D412BC">
        <w:rPr>
          <w:spacing w:val="-9"/>
          <w:w w:val="105"/>
          <w:lang w:eastAsia="en-US" w:bidi="ar-SA"/>
        </w:rPr>
        <w:t xml:space="preserve"> </w:t>
      </w:r>
      <w:r w:rsidRPr="00D412BC">
        <w:rPr>
          <w:spacing w:val="-1"/>
          <w:w w:val="105"/>
          <w:lang w:eastAsia="en-US" w:bidi="ar-SA"/>
        </w:rPr>
        <w:t>dicha</w:t>
      </w:r>
      <w:r w:rsidRPr="00D412BC">
        <w:rPr>
          <w:spacing w:val="-11"/>
          <w:w w:val="105"/>
          <w:lang w:eastAsia="en-US" w:bidi="ar-SA"/>
        </w:rPr>
        <w:t xml:space="preserve"> </w:t>
      </w:r>
      <w:r w:rsidRPr="00D412BC">
        <w:rPr>
          <w:spacing w:val="-1"/>
          <w:w w:val="105"/>
          <w:lang w:eastAsia="en-US" w:bidi="ar-SA"/>
        </w:rPr>
        <w:t>utilización</w:t>
      </w:r>
      <w:r w:rsidRPr="00D412BC">
        <w:rPr>
          <w:spacing w:val="-10"/>
          <w:w w:val="105"/>
          <w:lang w:eastAsia="en-US" w:bidi="ar-SA"/>
        </w:rPr>
        <w:t xml:space="preserve"> </w:t>
      </w:r>
      <w:r w:rsidRPr="00D412BC">
        <w:rPr>
          <w:spacing w:val="-1"/>
          <w:w w:val="105"/>
          <w:lang w:eastAsia="en-US" w:bidi="ar-SA"/>
        </w:rPr>
        <w:t>estará</w:t>
      </w:r>
      <w:r w:rsidRPr="00D412BC">
        <w:rPr>
          <w:spacing w:val="-10"/>
          <w:w w:val="105"/>
          <w:lang w:eastAsia="en-US" w:bidi="ar-SA"/>
        </w:rPr>
        <w:t xml:space="preserve"> </w:t>
      </w:r>
      <w:r w:rsidRPr="00D412BC">
        <w:rPr>
          <w:spacing w:val="-1"/>
          <w:w w:val="105"/>
          <w:lang w:eastAsia="en-US" w:bidi="ar-SA"/>
        </w:rPr>
        <w:t>supeditada</w:t>
      </w:r>
      <w:r w:rsidRPr="00D412BC">
        <w:rPr>
          <w:spacing w:val="-11"/>
          <w:w w:val="105"/>
          <w:lang w:eastAsia="en-US" w:bidi="ar-SA"/>
        </w:rPr>
        <w:t xml:space="preserve"> </w:t>
      </w:r>
      <w:r w:rsidRPr="00D412BC">
        <w:rPr>
          <w:spacing w:val="-1"/>
          <w:w w:val="105"/>
          <w:lang w:eastAsia="en-US" w:bidi="ar-SA"/>
        </w:rPr>
        <w:t>al</w:t>
      </w:r>
      <w:r w:rsidRPr="00D412BC">
        <w:rPr>
          <w:spacing w:val="-10"/>
          <w:w w:val="105"/>
          <w:lang w:eastAsia="en-US" w:bidi="ar-SA"/>
        </w:rPr>
        <w:t xml:space="preserve"> </w:t>
      </w:r>
      <w:r w:rsidRPr="00D412BC">
        <w:rPr>
          <w:spacing w:val="-1"/>
          <w:w w:val="105"/>
          <w:lang w:eastAsia="en-US" w:bidi="ar-SA"/>
        </w:rPr>
        <w:t>normal</w:t>
      </w:r>
      <w:r w:rsidRPr="00D412BC">
        <w:rPr>
          <w:spacing w:val="-11"/>
          <w:w w:val="105"/>
          <w:lang w:eastAsia="en-US" w:bidi="ar-SA"/>
        </w:rPr>
        <w:t xml:space="preserve"> </w:t>
      </w:r>
      <w:r w:rsidRPr="00D412BC">
        <w:rPr>
          <w:w w:val="105"/>
          <w:lang w:eastAsia="en-US" w:bidi="ar-SA"/>
        </w:rPr>
        <w:t>desarrollo</w:t>
      </w:r>
      <w:r w:rsidRPr="00D412BC">
        <w:rPr>
          <w:spacing w:val="-10"/>
          <w:w w:val="105"/>
          <w:lang w:eastAsia="en-US" w:bidi="ar-SA"/>
        </w:rPr>
        <w:t xml:space="preserve"> </w:t>
      </w:r>
      <w:r w:rsidRPr="00D412BC">
        <w:rPr>
          <w:w w:val="105"/>
          <w:lang w:eastAsia="en-US" w:bidi="ar-SA"/>
        </w:rPr>
        <w:t>de</w:t>
      </w:r>
      <w:r w:rsidRPr="00D412BC">
        <w:rPr>
          <w:spacing w:val="-10"/>
          <w:w w:val="105"/>
          <w:lang w:eastAsia="en-US" w:bidi="ar-SA"/>
        </w:rPr>
        <w:t xml:space="preserve"> </w:t>
      </w:r>
      <w:r w:rsidRPr="00D412BC">
        <w:rPr>
          <w:w w:val="105"/>
          <w:lang w:eastAsia="en-US" w:bidi="ar-SA"/>
        </w:rPr>
        <w:t>la</w:t>
      </w:r>
      <w:r w:rsidRPr="00D412BC">
        <w:rPr>
          <w:spacing w:val="-10"/>
          <w:w w:val="105"/>
          <w:lang w:eastAsia="en-US" w:bidi="ar-SA"/>
        </w:rPr>
        <w:t xml:space="preserve"> </w:t>
      </w:r>
      <w:r w:rsidRPr="00D412BC">
        <w:rPr>
          <w:w w:val="105"/>
          <w:lang w:eastAsia="en-US" w:bidi="ar-SA"/>
        </w:rPr>
        <w:t>actividad</w:t>
      </w:r>
      <w:r w:rsidRPr="00D412BC">
        <w:rPr>
          <w:spacing w:val="-11"/>
          <w:w w:val="105"/>
          <w:lang w:eastAsia="en-US" w:bidi="ar-SA"/>
        </w:rPr>
        <w:t xml:space="preserve"> </w:t>
      </w:r>
      <w:proofErr w:type="spellStart"/>
      <w:r w:rsidRPr="00D412BC">
        <w:rPr>
          <w:w w:val="105"/>
          <w:lang w:eastAsia="en-US" w:bidi="ar-SA"/>
        </w:rPr>
        <w:t>docentey</w:t>
      </w:r>
      <w:proofErr w:type="spellEnd"/>
      <w:r w:rsidRPr="00D412BC">
        <w:rPr>
          <w:spacing w:val="-4"/>
          <w:w w:val="105"/>
          <w:lang w:eastAsia="en-US" w:bidi="ar-SA"/>
        </w:rPr>
        <w:t xml:space="preserve"> </w:t>
      </w:r>
      <w:r w:rsidRPr="00D412BC">
        <w:rPr>
          <w:w w:val="105"/>
          <w:lang w:eastAsia="en-US" w:bidi="ar-SA"/>
        </w:rPr>
        <w:t>del</w:t>
      </w:r>
      <w:r w:rsidRPr="00D412BC">
        <w:rPr>
          <w:spacing w:val="-50"/>
          <w:w w:val="105"/>
          <w:lang w:eastAsia="en-US" w:bidi="ar-SA"/>
        </w:rPr>
        <w:t xml:space="preserve"> </w:t>
      </w:r>
      <w:r w:rsidRPr="00D412BC">
        <w:rPr>
          <w:w w:val="105"/>
          <w:lang w:eastAsia="en-US" w:bidi="ar-SA"/>
        </w:rPr>
        <w:t>funcionamiento del Centro y a la previa programación del Centro y a la petición mediante</w:t>
      </w:r>
      <w:r w:rsidRPr="00D412BC">
        <w:rPr>
          <w:spacing w:val="1"/>
          <w:w w:val="105"/>
          <w:lang w:eastAsia="en-US" w:bidi="ar-SA"/>
        </w:rPr>
        <w:t xml:space="preserve"> </w:t>
      </w:r>
      <w:r w:rsidRPr="00D412BC">
        <w:rPr>
          <w:w w:val="105"/>
          <w:lang w:eastAsia="en-US" w:bidi="ar-SA"/>
        </w:rPr>
        <w:t>solicitud</w:t>
      </w:r>
      <w:r w:rsidRPr="00D412BC">
        <w:rPr>
          <w:spacing w:val="-13"/>
          <w:w w:val="105"/>
          <w:lang w:eastAsia="en-US" w:bidi="ar-SA"/>
        </w:rPr>
        <w:t xml:space="preserve"> </w:t>
      </w:r>
      <w:r w:rsidRPr="00D412BC">
        <w:rPr>
          <w:w w:val="105"/>
          <w:lang w:eastAsia="en-US" w:bidi="ar-SA"/>
        </w:rPr>
        <w:t>normalizada.</w:t>
      </w:r>
    </w:p>
    <w:p w:rsidR="00D412BC" w:rsidRPr="00D412BC" w:rsidRDefault="00D412BC" w:rsidP="00D412BC">
      <w:pPr>
        <w:rPr>
          <w:sz w:val="19"/>
          <w:lang w:eastAsia="en-US" w:bidi="ar-SA"/>
        </w:rPr>
      </w:pPr>
    </w:p>
    <w:p w:rsidR="00D412BC" w:rsidRPr="00D412BC" w:rsidRDefault="00D412BC" w:rsidP="00D412BC">
      <w:pPr>
        <w:spacing w:line="405" w:lineRule="auto"/>
        <w:ind w:left="544" w:right="276"/>
        <w:jc w:val="both"/>
        <w:rPr>
          <w:lang w:eastAsia="en-US" w:bidi="ar-SA"/>
        </w:rPr>
      </w:pPr>
      <w:r w:rsidRPr="00D412BC">
        <w:rPr>
          <w:w w:val="105"/>
          <w:lang w:eastAsia="en-US" w:bidi="ar-SA"/>
        </w:rPr>
        <w:t>El Ayuntamiento tiene representación en el Consejo Escolar en los términos que marca</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normativa</w:t>
      </w:r>
      <w:r w:rsidRPr="00D412BC">
        <w:rPr>
          <w:spacing w:val="-14"/>
          <w:w w:val="105"/>
          <w:lang w:eastAsia="en-US" w:bidi="ar-SA"/>
        </w:rPr>
        <w:t xml:space="preserve"> </w:t>
      </w:r>
      <w:r w:rsidRPr="00D412BC">
        <w:rPr>
          <w:w w:val="105"/>
          <w:lang w:eastAsia="en-US" w:bidi="ar-SA"/>
        </w:rPr>
        <w:t>en</w:t>
      </w:r>
      <w:r w:rsidRPr="00D412BC">
        <w:rPr>
          <w:spacing w:val="-13"/>
          <w:w w:val="105"/>
          <w:lang w:eastAsia="en-US" w:bidi="ar-SA"/>
        </w:rPr>
        <w:t xml:space="preserve"> </w:t>
      </w:r>
      <w:r w:rsidRPr="00D412BC">
        <w:rPr>
          <w:w w:val="105"/>
          <w:lang w:eastAsia="en-US" w:bidi="ar-SA"/>
        </w:rPr>
        <w:t>vigor.</w:t>
      </w:r>
    </w:p>
    <w:p w:rsidR="00D412BC" w:rsidRPr="00D412BC" w:rsidRDefault="00D412BC" w:rsidP="00D412BC">
      <w:pPr>
        <w:rPr>
          <w:lang w:eastAsia="en-US" w:bidi="ar-SA"/>
        </w:rPr>
      </w:pPr>
    </w:p>
    <w:p w:rsidR="00D412BC" w:rsidRPr="00D412BC" w:rsidRDefault="00D412BC" w:rsidP="00D412BC">
      <w:pPr>
        <w:rPr>
          <w:lang w:eastAsia="en-US" w:bidi="ar-SA"/>
        </w:rPr>
      </w:pPr>
    </w:p>
    <w:p w:rsidR="00D412BC" w:rsidRPr="00D412BC" w:rsidRDefault="00D412BC" w:rsidP="00D412BC">
      <w:pPr>
        <w:spacing w:before="166"/>
        <w:ind w:left="544"/>
        <w:jc w:val="both"/>
        <w:rPr>
          <w:b/>
          <w:sz w:val="24"/>
          <w:lang w:eastAsia="en-US" w:bidi="ar-SA"/>
        </w:rPr>
      </w:pPr>
      <w:r w:rsidRPr="00D412BC">
        <w:rPr>
          <w:b/>
          <w:color w:val="1F3863"/>
          <w:spacing w:val="-8"/>
          <w:sz w:val="24"/>
          <w:lang w:eastAsia="en-US" w:bidi="ar-SA"/>
        </w:rPr>
        <w:t>3.-</w:t>
      </w:r>
      <w:r w:rsidRPr="00D412BC">
        <w:rPr>
          <w:b/>
          <w:color w:val="1F3863"/>
          <w:spacing w:val="-24"/>
          <w:sz w:val="24"/>
          <w:lang w:eastAsia="en-US" w:bidi="ar-SA"/>
        </w:rPr>
        <w:t xml:space="preserve"> </w:t>
      </w:r>
      <w:r w:rsidRPr="00D412BC">
        <w:rPr>
          <w:b/>
          <w:color w:val="1F3863"/>
          <w:spacing w:val="-8"/>
          <w:sz w:val="24"/>
          <w:lang w:eastAsia="en-US" w:bidi="ar-SA"/>
        </w:rPr>
        <w:t>ESTRUCTURA</w:t>
      </w:r>
      <w:r w:rsidRPr="00D412BC">
        <w:rPr>
          <w:b/>
          <w:color w:val="1F3863"/>
          <w:spacing w:val="-24"/>
          <w:sz w:val="24"/>
          <w:lang w:eastAsia="en-US" w:bidi="ar-SA"/>
        </w:rPr>
        <w:t xml:space="preserve"> </w:t>
      </w:r>
      <w:r w:rsidRPr="00D412BC">
        <w:rPr>
          <w:b/>
          <w:color w:val="1F3863"/>
          <w:spacing w:val="-8"/>
          <w:sz w:val="24"/>
          <w:lang w:eastAsia="en-US" w:bidi="ar-SA"/>
        </w:rPr>
        <w:t>ORGANIZATIVA</w:t>
      </w:r>
    </w:p>
    <w:p w:rsidR="00D412BC" w:rsidRPr="00D412BC" w:rsidRDefault="00D412BC" w:rsidP="00D412BC">
      <w:pPr>
        <w:spacing w:before="1"/>
        <w:rPr>
          <w:b/>
          <w:sz w:val="27"/>
          <w:lang w:eastAsia="en-US" w:bidi="ar-SA"/>
        </w:rPr>
      </w:pPr>
    </w:p>
    <w:p w:rsidR="00D412BC" w:rsidRPr="00D412BC" w:rsidRDefault="00D412BC" w:rsidP="00D412BC">
      <w:pPr>
        <w:spacing w:line="312" w:lineRule="auto"/>
        <w:ind w:left="544" w:right="270"/>
        <w:jc w:val="both"/>
        <w:rPr>
          <w:lang w:eastAsia="en-US" w:bidi="ar-SA"/>
        </w:rPr>
      </w:pPr>
      <w:r w:rsidRPr="00D412BC">
        <w:rPr>
          <w:lang w:eastAsia="en-US" w:bidi="ar-SA"/>
        </w:rPr>
        <w:t>De acuerdo con el actual sistema educativo y la normativa en vigor, el CEIP San José concreta los</w:t>
      </w:r>
      <w:r w:rsidRPr="00D412BC">
        <w:rPr>
          <w:spacing w:val="1"/>
          <w:lang w:eastAsia="en-US" w:bidi="ar-SA"/>
        </w:rPr>
        <w:t xml:space="preserve"> </w:t>
      </w:r>
      <w:r w:rsidRPr="00D412BC">
        <w:rPr>
          <w:w w:val="105"/>
          <w:lang w:eastAsia="en-US" w:bidi="ar-SA"/>
        </w:rPr>
        <w:t>siguientes</w:t>
      </w:r>
      <w:r w:rsidRPr="00D412BC">
        <w:rPr>
          <w:spacing w:val="-12"/>
          <w:w w:val="105"/>
          <w:lang w:eastAsia="en-US" w:bidi="ar-SA"/>
        </w:rPr>
        <w:t xml:space="preserve"> </w:t>
      </w:r>
      <w:r w:rsidRPr="00D412BC">
        <w:rPr>
          <w:w w:val="105"/>
          <w:lang w:eastAsia="en-US" w:bidi="ar-SA"/>
        </w:rPr>
        <w:t>Órganos</w:t>
      </w:r>
      <w:r w:rsidRPr="00D412BC">
        <w:rPr>
          <w:spacing w:val="-11"/>
          <w:w w:val="105"/>
          <w:lang w:eastAsia="en-US" w:bidi="ar-SA"/>
        </w:rPr>
        <w:t xml:space="preserve"> </w:t>
      </w:r>
      <w:r w:rsidRPr="00D412BC">
        <w:rPr>
          <w:w w:val="105"/>
          <w:lang w:eastAsia="en-US" w:bidi="ar-SA"/>
        </w:rPr>
        <w:t>de</w:t>
      </w:r>
      <w:r w:rsidRPr="00D412BC">
        <w:rPr>
          <w:spacing w:val="-11"/>
          <w:w w:val="105"/>
          <w:lang w:eastAsia="en-US" w:bidi="ar-SA"/>
        </w:rPr>
        <w:t xml:space="preserve"> </w:t>
      </w:r>
      <w:r w:rsidRPr="00D412BC">
        <w:rPr>
          <w:w w:val="105"/>
          <w:lang w:eastAsia="en-US" w:bidi="ar-SA"/>
        </w:rPr>
        <w:t>Gobiernos</w:t>
      </w:r>
      <w:r w:rsidRPr="00D412BC">
        <w:rPr>
          <w:spacing w:val="-10"/>
          <w:w w:val="105"/>
          <w:lang w:eastAsia="en-US" w:bidi="ar-SA"/>
        </w:rPr>
        <w:t xml:space="preserve"> </w:t>
      </w:r>
      <w:r w:rsidRPr="00D412BC">
        <w:rPr>
          <w:w w:val="105"/>
          <w:lang w:eastAsia="en-US" w:bidi="ar-SA"/>
        </w:rPr>
        <w:t>y</w:t>
      </w:r>
      <w:r w:rsidRPr="00D412BC">
        <w:rPr>
          <w:spacing w:val="-13"/>
          <w:w w:val="105"/>
          <w:lang w:eastAsia="en-US" w:bidi="ar-SA"/>
        </w:rPr>
        <w:t xml:space="preserve"> </w:t>
      </w:r>
      <w:r w:rsidRPr="00D412BC">
        <w:rPr>
          <w:w w:val="105"/>
          <w:lang w:eastAsia="en-US" w:bidi="ar-SA"/>
        </w:rPr>
        <w:t>de</w:t>
      </w:r>
      <w:r w:rsidRPr="00D412BC">
        <w:rPr>
          <w:spacing w:val="-12"/>
          <w:w w:val="105"/>
          <w:lang w:eastAsia="en-US" w:bidi="ar-SA"/>
        </w:rPr>
        <w:t xml:space="preserve"> </w:t>
      </w:r>
      <w:r w:rsidRPr="00D412BC">
        <w:rPr>
          <w:w w:val="105"/>
          <w:lang w:eastAsia="en-US" w:bidi="ar-SA"/>
        </w:rPr>
        <w:t>Gestión:</w:t>
      </w:r>
    </w:p>
    <w:p w:rsidR="00D412BC" w:rsidRPr="00D412BC" w:rsidRDefault="00D412BC" w:rsidP="00D412BC">
      <w:pPr>
        <w:spacing w:before="10"/>
        <w:rPr>
          <w:sz w:val="20"/>
          <w:lang w:eastAsia="en-US" w:bidi="ar-SA"/>
        </w:rPr>
      </w:pPr>
    </w:p>
    <w:p w:rsidR="00D412BC" w:rsidRPr="00D412BC" w:rsidRDefault="00D412BC" w:rsidP="00D412BC">
      <w:pPr>
        <w:ind w:left="544"/>
        <w:outlineLvl w:val="0"/>
        <w:rPr>
          <w:b/>
          <w:bCs/>
          <w:lang w:eastAsia="en-US" w:bidi="ar-SA"/>
        </w:rPr>
      </w:pPr>
      <w:r w:rsidRPr="00D412BC">
        <w:rPr>
          <w:b/>
          <w:bCs/>
          <w:color w:val="FF0000"/>
          <w:lang w:eastAsia="en-US" w:bidi="ar-SA"/>
        </w:rPr>
        <w:t>3.</w:t>
      </w:r>
      <w:r w:rsidRPr="00D412BC">
        <w:rPr>
          <w:b/>
          <w:bCs/>
          <w:color w:val="FF0000"/>
          <w:spacing w:val="-4"/>
          <w:lang w:eastAsia="en-US" w:bidi="ar-SA"/>
        </w:rPr>
        <w:t xml:space="preserve"> </w:t>
      </w:r>
      <w:r w:rsidRPr="00D412BC">
        <w:rPr>
          <w:b/>
          <w:bCs/>
          <w:color w:val="FF0000"/>
          <w:lang w:eastAsia="en-US" w:bidi="ar-SA"/>
        </w:rPr>
        <w:t>1.</w:t>
      </w:r>
      <w:r w:rsidRPr="00D412BC">
        <w:rPr>
          <w:b/>
          <w:bCs/>
          <w:color w:val="FF0000"/>
          <w:spacing w:val="2"/>
          <w:lang w:eastAsia="en-US" w:bidi="ar-SA"/>
        </w:rPr>
        <w:t xml:space="preserve"> </w:t>
      </w:r>
      <w:r w:rsidRPr="00D412BC">
        <w:rPr>
          <w:b/>
          <w:bCs/>
          <w:color w:val="FF0000"/>
          <w:lang w:eastAsia="en-US" w:bidi="ar-SA"/>
        </w:rPr>
        <w:t>ÓRGANOS</w:t>
      </w:r>
      <w:r w:rsidRPr="00D412BC">
        <w:rPr>
          <w:b/>
          <w:bCs/>
          <w:color w:val="FF0000"/>
          <w:spacing w:val="4"/>
          <w:lang w:eastAsia="en-US" w:bidi="ar-SA"/>
        </w:rPr>
        <w:t xml:space="preserve"> </w:t>
      </w:r>
      <w:r w:rsidRPr="00D412BC">
        <w:rPr>
          <w:b/>
          <w:bCs/>
          <w:color w:val="FF0000"/>
          <w:lang w:eastAsia="en-US" w:bidi="ar-SA"/>
        </w:rPr>
        <w:t>COLEGIADOS</w:t>
      </w:r>
    </w:p>
    <w:p w:rsidR="00D412BC" w:rsidRPr="00D412BC" w:rsidRDefault="00D412BC" w:rsidP="00D412BC">
      <w:pPr>
        <w:spacing w:before="6"/>
        <w:rPr>
          <w:b/>
          <w:sz w:val="15"/>
          <w:lang w:eastAsia="en-US" w:bidi="ar-SA"/>
        </w:rPr>
      </w:pPr>
    </w:p>
    <w:p w:rsidR="00D412BC" w:rsidRPr="00D412BC" w:rsidRDefault="00D412BC" w:rsidP="00E63BAE">
      <w:pPr>
        <w:numPr>
          <w:ilvl w:val="0"/>
          <w:numId w:val="256"/>
        </w:numPr>
        <w:tabs>
          <w:tab w:val="left" w:pos="739"/>
        </w:tabs>
        <w:spacing w:before="90"/>
        <w:outlineLvl w:val="1"/>
        <w:rPr>
          <w:rFonts w:ascii="Arial"/>
          <w:b/>
          <w:bCs/>
          <w:i/>
          <w:iCs/>
          <w:lang w:eastAsia="en-US" w:bidi="ar-SA"/>
        </w:rPr>
      </w:pPr>
      <w:r w:rsidRPr="00D412BC">
        <w:rPr>
          <w:b/>
          <w:bCs/>
          <w:i/>
          <w:iCs/>
          <w:w w:val="95"/>
          <w:shd w:val="clear" w:color="auto" w:fill="FFFF00"/>
          <w:lang w:eastAsia="en-US" w:bidi="ar-SA"/>
        </w:rPr>
        <w:t>Consejo</w:t>
      </w:r>
      <w:r w:rsidRPr="00D412BC">
        <w:rPr>
          <w:b/>
          <w:bCs/>
          <w:i/>
          <w:iCs/>
          <w:spacing w:val="-3"/>
          <w:w w:val="95"/>
          <w:shd w:val="clear" w:color="auto" w:fill="FFFF00"/>
          <w:lang w:eastAsia="en-US" w:bidi="ar-SA"/>
        </w:rPr>
        <w:t xml:space="preserve"> </w:t>
      </w:r>
      <w:r w:rsidRPr="00D412BC">
        <w:rPr>
          <w:b/>
          <w:bCs/>
          <w:i/>
          <w:iCs/>
          <w:w w:val="95"/>
          <w:shd w:val="clear" w:color="auto" w:fill="FFFF00"/>
          <w:lang w:eastAsia="en-US" w:bidi="ar-SA"/>
        </w:rPr>
        <w:t>escolar</w:t>
      </w:r>
    </w:p>
    <w:p w:rsidR="00D412BC" w:rsidRPr="00D412BC" w:rsidRDefault="00D412BC" w:rsidP="00D412BC">
      <w:pPr>
        <w:spacing w:before="3"/>
        <w:rPr>
          <w:b/>
          <w:i/>
          <w:lang w:eastAsia="en-US" w:bidi="ar-SA"/>
        </w:rPr>
      </w:pPr>
    </w:p>
    <w:p w:rsidR="00D412BC" w:rsidRPr="00D412BC" w:rsidRDefault="00D412BC" w:rsidP="00D412BC">
      <w:pPr>
        <w:ind w:left="916"/>
        <w:rPr>
          <w:lang w:eastAsia="en-US" w:bidi="ar-SA"/>
        </w:rPr>
      </w:pPr>
      <w:r w:rsidRPr="00D412BC">
        <w:rPr>
          <w:noProof/>
          <w:lang w:bidi="ar-SA"/>
        </w:rPr>
        <w:drawing>
          <wp:inline distT="0" distB="0" distL="0" distR="0" wp14:anchorId="264AAC36" wp14:editId="19BD613F">
            <wp:extent cx="114300" cy="106678"/>
            <wp:effectExtent l="0" t="0" r="0" b="0"/>
            <wp:docPr id="2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114300" cy="106678"/>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20"/>
          <w:sz w:val="20"/>
          <w:lang w:eastAsia="en-US" w:bidi="ar-SA"/>
        </w:rPr>
        <w:t xml:space="preserve"> </w:t>
      </w:r>
      <w:r w:rsidRPr="00D412BC">
        <w:rPr>
          <w:w w:val="110"/>
          <w:lang w:eastAsia="en-US" w:bidi="ar-SA"/>
        </w:rPr>
        <w:t>COMPOSICIÓN:</w:t>
      </w:r>
    </w:p>
    <w:p w:rsidR="00D412BC" w:rsidRPr="00D412BC" w:rsidRDefault="00D412BC" w:rsidP="00D412BC">
      <w:pPr>
        <w:spacing w:before="1"/>
        <w:rPr>
          <w:lang w:eastAsia="en-US" w:bidi="ar-SA"/>
        </w:rPr>
      </w:pPr>
    </w:p>
    <w:p w:rsidR="00D412BC" w:rsidRPr="00D412BC" w:rsidRDefault="00D412BC" w:rsidP="00D412BC">
      <w:pPr>
        <w:spacing w:line="312" w:lineRule="auto"/>
        <w:ind w:left="544" w:right="274"/>
        <w:rPr>
          <w:lang w:eastAsia="en-US" w:bidi="ar-SA"/>
        </w:rPr>
      </w:pPr>
      <w:r w:rsidRPr="00D412BC">
        <w:rPr>
          <w:lang w:eastAsia="en-US" w:bidi="ar-SA"/>
        </w:rPr>
        <w:t>La composición del Consejo Escolar del Centro se atendrá a lo expuesto en la normativa vigente que</w:t>
      </w:r>
      <w:r w:rsidRPr="00D412BC">
        <w:rPr>
          <w:spacing w:val="-47"/>
          <w:lang w:eastAsia="en-US" w:bidi="ar-SA"/>
        </w:rPr>
        <w:t xml:space="preserve"> </w:t>
      </w:r>
      <w:r w:rsidRPr="00D412BC">
        <w:rPr>
          <w:lang w:eastAsia="en-US" w:bidi="ar-SA"/>
        </w:rPr>
        <w:t>actualmente</w:t>
      </w:r>
      <w:r w:rsidRPr="00D412BC">
        <w:rPr>
          <w:spacing w:val="-9"/>
          <w:lang w:eastAsia="en-US" w:bidi="ar-SA"/>
        </w:rPr>
        <w:t xml:space="preserve"> </w:t>
      </w:r>
      <w:r w:rsidRPr="00D412BC">
        <w:rPr>
          <w:lang w:eastAsia="en-US" w:bidi="ar-SA"/>
        </w:rPr>
        <w:t>es:</w:t>
      </w:r>
    </w:p>
    <w:p w:rsidR="00D412BC" w:rsidRPr="00D412BC" w:rsidRDefault="00D412BC" w:rsidP="00D412BC">
      <w:pPr>
        <w:spacing w:before="8"/>
        <w:rPr>
          <w:sz w:val="19"/>
          <w:lang w:eastAsia="en-US" w:bidi="ar-SA"/>
        </w:rPr>
      </w:pPr>
    </w:p>
    <w:p w:rsidR="00D412BC" w:rsidRPr="00D412BC" w:rsidRDefault="00D412BC" w:rsidP="00E63BAE">
      <w:pPr>
        <w:numPr>
          <w:ilvl w:val="1"/>
          <w:numId w:val="256"/>
        </w:numPr>
        <w:tabs>
          <w:tab w:val="left" w:pos="1500"/>
        </w:tabs>
        <w:ind w:left="1499" w:hanging="239"/>
        <w:rPr>
          <w:lang w:eastAsia="en-US" w:bidi="ar-SA"/>
        </w:rPr>
      </w:pPr>
      <w:r w:rsidRPr="00D412BC">
        <w:rPr>
          <w:lang w:eastAsia="en-US" w:bidi="ar-SA"/>
        </w:rPr>
        <w:t>La</w:t>
      </w:r>
      <w:r w:rsidRPr="00D412BC">
        <w:rPr>
          <w:spacing w:val="-8"/>
          <w:lang w:eastAsia="en-US" w:bidi="ar-SA"/>
        </w:rPr>
        <w:t xml:space="preserve"> </w:t>
      </w:r>
      <w:r w:rsidRPr="00D412BC">
        <w:rPr>
          <w:lang w:eastAsia="en-US" w:bidi="ar-SA"/>
        </w:rPr>
        <w:t>persona</w:t>
      </w:r>
      <w:r w:rsidRPr="00D412BC">
        <w:rPr>
          <w:spacing w:val="-8"/>
          <w:lang w:eastAsia="en-US" w:bidi="ar-SA"/>
        </w:rPr>
        <w:t xml:space="preserve"> </w:t>
      </w:r>
      <w:r w:rsidRPr="00D412BC">
        <w:rPr>
          <w:lang w:eastAsia="en-US" w:bidi="ar-SA"/>
        </w:rPr>
        <w:t>que</w:t>
      </w:r>
      <w:r w:rsidRPr="00D412BC">
        <w:rPr>
          <w:spacing w:val="-6"/>
          <w:lang w:eastAsia="en-US" w:bidi="ar-SA"/>
        </w:rPr>
        <w:t xml:space="preserve"> </w:t>
      </w:r>
      <w:r w:rsidRPr="00D412BC">
        <w:rPr>
          <w:lang w:eastAsia="en-US" w:bidi="ar-SA"/>
        </w:rPr>
        <w:t>ostente</w:t>
      </w:r>
      <w:r w:rsidRPr="00D412BC">
        <w:rPr>
          <w:spacing w:val="-7"/>
          <w:lang w:eastAsia="en-US" w:bidi="ar-SA"/>
        </w:rPr>
        <w:t xml:space="preserve"> </w:t>
      </w:r>
      <w:r w:rsidRPr="00D412BC">
        <w:rPr>
          <w:lang w:eastAsia="en-US" w:bidi="ar-SA"/>
        </w:rPr>
        <w:t>la</w:t>
      </w:r>
      <w:r w:rsidRPr="00D412BC">
        <w:rPr>
          <w:spacing w:val="-7"/>
          <w:lang w:eastAsia="en-US" w:bidi="ar-SA"/>
        </w:rPr>
        <w:t xml:space="preserve"> </w:t>
      </w:r>
      <w:r w:rsidRPr="00D412BC">
        <w:rPr>
          <w:lang w:eastAsia="en-US" w:bidi="ar-SA"/>
        </w:rPr>
        <w:t>dirección</w:t>
      </w:r>
      <w:r w:rsidRPr="00D412BC">
        <w:rPr>
          <w:spacing w:val="-11"/>
          <w:lang w:eastAsia="en-US" w:bidi="ar-SA"/>
        </w:rPr>
        <w:t xml:space="preserve"> </w:t>
      </w:r>
      <w:r w:rsidRPr="00D412BC">
        <w:rPr>
          <w:lang w:eastAsia="en-US" w:bidi="ar-SA"/>
        </w:rPr>
        <w:t>del</w:t>
      </w:r>
      <w:r w:rsidRPr="00D412BC">
        <w:rPr>
          <w:spacing w:val="-8"/>
          <w:lang w:eastAsia="en-US" w:bidi="ar-SA"/>
        </w:rPr>
        <w:t xml:space="preserve"> </w:t>
      </w:r>
      <w:r w:rsidRPr="00D412BC">
        <w:rPr>
          <w:lang w:eastAsia="en-US" w:bidi="ar-SA"/>
        </w:rPr>
        <w:t>centro</w:t>
      </w:r>
      <w:r w:rsidRPr="00D412BC">
        <w:rPr>
          <w:spacing w:val="-6"/>
          <w:lang w:eastAsia="en-US" w:bidi="ar-SA"/>
        </w:rPr>
        <w:t xml:space="preserve"> </w:t>
      </w:r>
      <w:r w:rsidRPr="00D412BC">
        <w:rPr>
          <w:lang w:eastAsia="en-US" w:bidi="ar-SA"/>
        </w:rPr>
        <w:t>que,</w:t>
      </w:r>
      <w:r w:rsidRPr="00D412BC">
        <w:rPr>
          <w:spacing w:val="-8"/>
          <w:lang w:eastAsia="en-US" w:bidi="ar-SA"/>
        </w:rPr>
        <w:t xml:space="preserve"> </w:t>
      </w:r>
      <w:r w:rsidRPr="00D412BC">
        <w:rPr>
          <w:lang w:eastAsia="en-US" w:bidi="ar-SA"/>
        </w:rPr>
        <w:t>a</w:t>
      </w:r>
      <w:r w:rsidRPr="00D412BC">
        <w:rPr>
          <w:spacing w:val="-7"/>
          <w:lang w:eastAsia="en-US" w:bidi="ar-SA"/>
        </w:rPr>
        <w:t xml:space="preserve"> </w:t>
      </w:r>
      <w:r w:rsidRPr="00D412BC">
        <w:rPr>
          <w:lang w:eastAsia="en-US" w:bidi="ar-SA"/>
        </w:rPr>
        <w:t>su</w:t>
      </w:r>
      <w:r w:rsidRPr="00D412BC">
        <w:rPr>
          <w:spacing w:val="-9"/>
          <w:lang w:eastAsia="en-US" w:bidi="ar-SA"/>
        </w:rPr>
        <w:t xml:space="preserve"> </w:t>
      </w:r>
      <w:r w:rsidRPr="00D412BC">
        <w:rPr>
          <w:lang w:eastAsia="en-US" w:bidi="ar-SA"/>
        </w:rPr>
        <w:t>vez,</w:t>
      </w:r>
      <w:r w:rsidRPr="00D412BC">
        <w:rPr>
          <w:spacing w:val="-8"/>
          <w:lang w:eastAsia="en-US" w:bidi="ar-SA"/>
        </w:rPr>
        <w:t xml:space="preserve"> </w:t>
      </w:r>
      <w:r w:rsidRPr="00D412BC">
        <w:rPr>
          <w:lang w:eastAsia="en-US" w:bidi="ar-SA"/>
        </w:rPr>
        <w:t>ejercerá</w:t>
      </w:r>
      <w:r w:rsidRPr="00D412BC">
        <w:rPr>
          <w:spacing w:val="-9"/>
          <w:lang w:eastAsia="en-US" w:bidi="ar-SA"/>
        </w:rPr>
        <w:t xml:space="preserve"> </w:t>
      </w:r>
      <w:r w:rsidRPr="00D412BC">
        <w:rPr>
          <w:lang w:eastAsia="en-US" w:bidi="ar-SA"/>
        </w:rPr>
        <w:t>la</w:t>
      </w:r>
      <w:r w:rsidRPr="00D412BC">
        <w:rPr>
          <w:spacing w:val="-8"/>
          <w:lang w:eastAsia="en-US" w:bidi="ar-SA"/>
        </w:rPr>
        <w:t xml:space="preserve"> </w:t>
      </w:r>
      <w:r w:rsidRPr="00D412BC">
        <w:rPr>
          <w:lang w:eastAsia="en-US" w:bidi="ar-SA"/>
        </w:rPr>
        <w:t>presidencia.</w:t>
      </w:r>
    </w:p>
    <w:p w:rsidR="00D412BC" w:rsidRPr="00D412BC" w:rsidRDefault="00D412BC" w:rsidP="00E63BAE">
      <w:pPr>
        <w:numPr>
          <w:ilvl w:val="1"/>
          <w:numId w:val="256"/>
        </w:numPr>
        <w:tabs>
          <w:tab w:val="left" w:pos="1500"/>
        </w:tabs>
        <w:spacing w:before="75"/>
        <w:ind w:left="1499" w:hanging="239"/>
        <w:rPr>
          <w:lang w:eastAsia="en-US" w:bidi="ar-SA"/>
        </w:rPr>
      </w:pPr>
      <w:r w:rsidRPr="00D412BC">
        <w:rPr>
          <w:lang w:eastAsia="en-US" w:bidi="ar-SA"/>
        </w:rPr>
        <w:t>La</w:t>
      </w:r>
      <w:r w:rsidRPr="00D412BC">
        <w:rPr>
          <w:spacing w:val="-9"/>
          <w:lang w:eastAsia="en-US" w:bidi="ar-SA"/>
        </w:rPr>
        <w:t xml:space="preserve"> </w:t>
      </w:r>
      <w:r w:rsidRPr="00D412BC">
        <w:rPr>
          <w:lang w:eastAsia="en-US" w:bidi="ar-SA"/>
        </w:rPr>
        <w:t>jefatura</w:t>
      </w:r>
      <w:r w:rsidRPr="00D412BC">
        <w:rPr>
          <w:spacing w:val="-9"/>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estudios.</w:t>
      </w:r>
    </w:p>
    <w:p w:rsidR="00D412BC" w:rsidRPr="00D412BC" w:rsidRDefault="00D412BC" w:rsidP="00D412BC">
      <w:pPr>
        <w:rPr>
          <w:lang w:eastAsia="en-US" w:bidi="ar-SA"/>
        </w:rPr>
        <w:sectPr w:rsidR="00D412BC" w:rsidRPr="00D412BC">
          <w:pgSz w:w="11900" w:h="16850"/>
          <w:pgMar w:top="1380" w:right="980" w:bottom="1140" w:left="1160" w:header="0" w:footer="949" w:gutter="0"/>
          <w:cols w:space="720"/>
        </w:sectPr>
      </w:pPr>
    </w:p>
    <w:p w:rsidR="00D412BC" w:rsidRPr="00D412BC" w:rsidRDefault="00D412BC" w:rsidP="00E63BAE">
      <w:pPr>
        <w:numPr>
          <w:ilvl w:val="1"/>
          <w:numId w:val="256"/>
        </w:numPr>
        <w:tabs>
          <w:tab w:val="left" w:pos="1500"/>
        </w:tabs>
        <w:spacing w:before="37"/>
        <w:ind w:left="1499" w:hanging="239"/>
        <w:rPr>
          <w:lang w:eastAsia="en-US" w:bidi="ar-SA"/>
        </w:rPr>
      </w:pPr>
      <w:r w:rsidRPr="00D412BC">
        <w:rPr>
          <w:lang w:eastAsia="en-US" w:bidi="ar-SA"/>
        </w:rPr>
        <w:lastRenderedPageBreak/>
        <w:t>La</w:t>
      </w:r>
      <w:r w:rsidRPr="00D412BC">
        <w:rPr>
          <w:spacing w:val="-8"/>
          <w:lang w:eastAsia="en-US" w:bidi="ar-SA"/>
        </w:rPr>
        <w:t xml:space="preserve"> </w:t>
      </w:r>
      <w:r w:rsidRPr="00D412BC">
        <w:rPr>
          <w:lang w:eastAsia="en-US" w:bidi="ar-SA"/>
        </w:rPr>
        <w:t>persona</w:t>
      </w:r>
      <w:r w:rsidRPr="00D412BC">
        <w:rPr>
          <w:spacing w:val="-7"/>
          <w:lang w:eastAsia="en-US" w:bidi="ar-SA"/>
        </w:rPr>
        <w:t xml:space="preserve"> </w:t>
      </w:r>
      <w:r w:rsidRPr="00D412BC">
        <w:rPr>
          <w:lang w:eastAsia="en-US" w:bidi="ar-SA"/>
        </w:rPr>
        <w:t>que</w:t>
      </w:r>
      <w:r w:rsidRPr="00D412BC">
        <w:rPr>
          <w:spacing w:val="-6"/>
          <w:lang w:eastAsia="en-US" w:bidi="ar-SA"/>
        </w:rPr>
        <w:t xml:space="preserve"> </w:t>
      </w:r>
      <w:r w:rsidRPr="00D412BC">
        <w:rPr>
          <w:lang w:eastAsia="en-US" w:bidi="ar-SA"/>
        </w:rPr>
        <w:t>ejerza</w:t>
      </w:r>
      <w:r w:rsidRPr="00D412BC">
        <w:rPr>
          <w:spacing w:val="-7"/>
          <w:lang w:eastAsia="en-US" w:bidi="ar-SA"/>
        </w:rPr>
        <w:t xml:space="preserve"> </w:t>
      </w:r>
      <w:r w:rsidRPr="00D412BC">
        <w:rPr>
          <w:lang w:eastAsia="en-US" w:bidi="ar-SA"/>
        </w:rPr>
        <w:t>la</w:t>
      </w:r>
      <w:r w:rsidRPr="00D412BC">
        <w:rPr>
          <w:spacing w:val="-7"/>
          <w:lang w:eastAsia="en-US" w:bidi="ar-SA"/>
        </w:rPr>
        <w:t xml:space="preserve"> </w:t>
      </w:r>
      <w:r w:rsidRPr="00D412BC">
        <w:rPr>
          <w:lang w:eastAsia="en-US" w:bidi="ar-SA"/>
        </w:rPr>
        <w:t>secretaría,</w:t>
      </w:r>
      <w:r w:rsidRPr="00D412BC">
        <w:rPr>
          <w:spacing w:val="-6"/>
          <w:lang w:eastAsia="en-US" w:bidi="ar-SA"/>
        </w:rPr>
        <w:t xml:space="preserve"> </w:t>
      </w:r>
      <w:r w:rsidRPr="00D412BC">
        <w:rPr>
          <w:lang w:eastAsia="en-US" w:bidi="ar-SA"/>
        </w:rPr>
        <w:t>con</w:t>
      </w:r>
      <w:r w:rsidRPr="00D412BC">
        <w:rPr>
          <w:spacing w:val="-10"/>
          <w:lang w:eastAsia="en-US" w:bidi="ar-SA"/>
        </w:rPr>
        <w:t xml:space="preserve"> </w:t>
      </w:r>
      <w:r w:rsidRPr="00D412BC">
        <w:rPr>
          <w:lang w:eastAsia="en-US" w:bidi="ar-SA"/>
        </w:rPr>
        <w:t>voz</w:t>
      </w:r>
      <w:r w:rsidRPr="00D412BC">
        <w:rPr>
          <w:spacing w:val="-8"/>
          <w:lang w:eastAsia="en-US" w:bidi="ar-SA"/>
        </w:rPr>
        <w:t xml:space="preserve"> </w:t>
      </w:r>
      <w:r w:rsidRPr="00D412BC">
        <w:rPr>
          <w:lang w:eastAsia="en-US" w:bidi="ar-SA"/>
        </w:rPr>
        <w:t>y</w:t>
      </w:r>
      <w:r w:rsidRPr="00D412BC">
        <w:rPr>
          <w:spacing w:val="-9"/>
          <w:lang w:eastAsia="en-US" w:bidi="ar-SA"/>
        </w:rPr>
        <w:t xml:space="preserve"> </w:t>
      </w:r>
      <w:r w:rsidRPr="00D412BC">
        <w:rPr>
          <w:lang w:eastAsia="en-US" w:bidi="ar-SA"/>
        </w:rPr>
        <w:t>sin</w:t>
      </w:r>
      <w:r w:rsidRPr="00D412BC">
        <w:rPr>
          <w:spacing w:val="-9"/>
          <w:lang w:eastAsia="en-US" w:bidi="ar-SA"/>
        </w:rPr>
        <w:t xml:space="preserve"> </w:t>
      </w:r>
      <w:r w:rsidRPr="00D412BC">
        <w:rPr>
          <w:lang w:eastAsia="en-US" w:bidi="ar-SA"/>
        </w:rPr>
        <w:t>voto.</w:t>
      </w:r>
    </w:p>
    <w:p w:rsidR="00D412BC" w:rsidRPr="00D412BC" w:rsidRDefault="00D412BC" w:rsidP="00E63BAE">
      <w:pPr>
        <w:numPr>
          <w:ilvl w:val="1"/>
          <w:numId w:val="256"/>
        </w:numPr>
        <w:tabs>
          <w:tab w:val="left" w:pos="1500"/>
        </w:tabs>
        <w:spacing w:before="82"/>
        <w:ind w:left="1499" w:hanging="239"/>
        <w:rPr>
          <w:lang w:eastAsia="en-US" w:bidi="ar-SA"/>
        </w:rPr>
      </w:pPr>
      <w:r w:rsidRPr="00D412BC">
        <w:rPr>
          <w:lang w:eastAsia="en-US" w:bidi="ar-SA"/>
        </w:rPr>
        <w:t>6</w:t>
      </w:r>
      <w:r w:rsidRPr="00D412BC">
        <w:rPr>
          <w:spacing w:val="-2"/>
          <w:lang w:eastAsia="en-US" w:bidi="ar-SA"/>
        </w:rPr>
        <w:t xml:space="preserve"> </w:t>
      </w:r>
      <w:r w:rsidRPr="00D412BC">
        <w:rPr>
          <w:lang w:eastAsia="en-US" w:bidi="ar-SA"/>
        </w:rPr>
        <w:t>docentes.</w:t>
      </w:r>
    </w:p>
    <w:p w:rsidR="00D412BC" w:rsidRPr="00D412BC" w:rsidRDefault="00D412BC" w:rsidP="00E63BAE">
      <w:pPr>
        <w:numPr>
          <w:ilvl w:val="1"/>
          <w:numId w:val="256"/>
        </w:numPr>
        <w:tabs>
          <w:tab w:val="left" w:pos="1500"/>
        </w:tabs>
        <w:spacing w:before="75"/>
        <w:ind w:left="1499" w:hanging="239"/>
        <w:rPr>
          <w:lang w:eastAsia="en-US" w:bidi="ar-SA"/>
        </w:rPr>
      </w:pPr>
      <w:r w:rsidRPr="00D412BC">
        <w:rPr>
          <w:lang w:eastAsia="en-US" w:bidi="ar-SA"/>
        </w:rPr>
        <w:t>8 padres</w:t>
      </w:r>
      <w:r w:rsidRPr="00D412BC">
        <w:rPr>
          <w:spacing w:val="-1"/>
          <w:lang w:eastAsia="en-US" w:bidi="ar-SA"/>
        </w:rPr>
        <w:t xml:space="preserve"> </w:t>
      </w:r>
      <w:r w:rsidRPr="00D412BC">
        <w:rPr>
          <w:lang w:eastAsia="en-US" w:bidi="ar-SA"/>
        </w:rPr>
        <w:t>o madres</w:t>
      </w:r>
      <w:r w:rsidRPr="00D412BC">
        <w:rPr>
          <w:spacing w:val="2"/>
          <w:lang w:eastAsia="en-US" w:bidi="ar-SA"/>
        </w:rPr>
        <w:t xml:space="preserve"> </w:t>
      </w:r>
      <w:r w:rsidRPr="00D412BC">
        <w:rPr>
          <w:lang w:eastAsia="en-US" w:bidi="ar-SA"/>
        </w:rPr>
        <w:t>(1</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ellos</w:t>
      </w:r>
      <w:r w:rsidRPr="00D412BC">
        <w:rPr>
          <w:spacing w:val="2"/>
          <w:lang w:eastAsia="en-US" w:bidi="ar-SA"/>
        </w:rPr>
        <w:t xml:space="preserve"> </w:t>
      </w:r>
      <w:r w:rsidRPr="00D412BC">
        <w:rPr>
          <w:lang w:eastAsia="en-US" w:bidi="ar-SA"/>
        </w:rPr>
        <w:t>designado</w:t>
      </w:r>
      <w:r w:rsidRPr="00D412BC">
        <w:rPr>
          <w:spacing w:val="3"/>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AMPA)</w:t>
      </w:r>
    </w:p>
    <w:p w:rsidR="00D412BC" w:rsidRPr="00D412BC" w:rsidRDefault="00D412BC" w:rsidP="00E63BAE">
      <w:pPr>
        <w:numPr>
          <w:ilvl w:val="1"/>
          <w:numId w:val="256"/>
        </w:numPr>
        <w:tabs>
          <w:tab w:val="left" w:pos="1500"/>
        </w:tabs>
        <w:spacing w:before="77"/>
        <w:ind w:left="1499" w:hanging="239"/>
        <w:rPr>
          <w:lang w:eastAsia="en-US" w:bidi="ar-SA"/>
        </w:rPr>
      </w:pPr>
      <w:r w:rsidRPr="00D412BC">
        <w:rPr>
          <w:lang w:eastAsia="en-US" w:bidi="ar-SA"/>
        </w:rPr>
        <w:t>1</w:t>
      </w:r>
      <w:r w:rsidRPr="00D412BC">
        <w:rPr>
          <w:spacing w:val="-1"/>
          <w:lang w:eastAsia="en-US" w:bidi="ar-SA"/>
        </w:rPr>
        <w:t xml:space="preserve"> </w:t>
      </w:r>
      <w:r w:rsidRPr="00D412BC">
        <w:rPr>
          <w:lang w:eastAsia="en-US" w:bidi="ar-SA"/>
        </w:rPr>
        <w:t>representante</w:t>
      </w:r>
      <w:r w:rsidRPr="00D412BC">
        <w:rPr>
          <w:spacing w:val="-2"/>
          <w:lang w:eastAsia="en-US" w:bidi="ar-SA"/>
        </w:rPr>
        <w:t xml:space="preserve"> </w:t>
      </w:r>
      <w:r w:rsidRPr="00D412BC">
        <w:rPr>
          <w:lang w:eastAsia="en-US" w:bidi="ar-SA"/>
        </w:rPr>
        <w:t>del Ayuntamiento.</w:t>
      </w:r>
    </w:p>
    <w:p w:rsidR="00D412BC" w:rsidRPr="00D412BC" w:rsidRDefault="00D412BC" w:rsidP="00E63BAE">
      <w:pPr>
        <w:numPr>
          <w:ilvl w:val="1"/>
          <w:numId w:val="256"/>
        </w:numPr>
        <w:tabs>
          <w:tab w:val="left" w:pos="1500"/>
        </w:tabs>
        <w:spacing w:before="77"/>
        <w:ind w:left="1499" w:hanging="239"/>
        <w:rPr>
          <w:lang w:eastAsia="en-US" w:bidi="ar-SA"/>
        </w:rPr>
      </w:pPr>
      <w:r w:rsidRPr="00D412BC">
        <w:rPr>
          <w:lang w:eastAsia="en-US" w:bidi="ar-SA"/>
        </w:rPr>
        <w:t>1 representante</w:t>
      </w:r>
      <w:r w:rsidRPr="00D412BC">
        <w:rPr>
          <w:spacing w:val="-3"/>
          <w:lang w:eastAsia="en-US" w:bidi="ar-SA"/>
        </w:rPr>
        <w:t xml:space="preserve"> </w:t>
      </w:r>
      <w:r w:rsidRPr="00D412BC">
        <w:rPr>
          <w:lang w:eastAsia="en-US" w:bidi="ar-SA"/>
        </w:rPr>
        <w:t>del personal</w:t>
      </w:r>
      <w:r w:rsidRPr="00D412BC">
        <w:rPr>
          <w:spacing w:val="-2"/>
          <w:lang w:eastAsia="en-US" w:bidi="ar-SA"/>
        </w:rPr>
        <w:t xml:space="preserve"> </w:t>
      </w:r>
      <w:r w:rsidRPr="00D412BC">
        <w:rPr>
          <w:lang w:eastAsia="en-US" w:bidi="ar-SA"/>
        </w:rPr>
        <w:t>laboral.</w:t>
      </w:r>
    </w:p>
    <w:p w:rsidR="00D412BC" w:rsidRPr="00D412BC" w:rsidRDefault="00D412BC" w:rsidP="00E63BAE">
      <w:pPr>
        <w:numPr>
          <w:ilvl w:val="1"/>
          <w:numId w:val="256"/>
        </w:numPr>
        <w:tabs>
          <w:tab w:val="left" w:pos="1500"/>
        </w:tabs>
        <w:spacing w:before="80" w:line="489" w:lineRule="auto"/>
        <w:ind w:left="1623" w:right="3631" w:hanging="362"/>
        <w:rPr>
          <w:lang w:eastAsia="en-US" w:bidi="ar-SA"/>
        </w:rPr>
      </w:pPr>
      <w:r w:rsidRPr="00D412BC">
        <w:rPr>
          <w:lang w:eastAsia="en-US" w:bidi="ar-SA"/>
        </w:rPr>
        <w:t>1 representante del</w:t>
      </w:r>
      <w:r w:rsidRPr="00D412BC">
        <w:rPr>
          <w:spacing w:val="2"/>
          <w:lang w:eastAsia="en-US" w:bidi="ar-SA"/>
        </w:rPr>
        <w:t xml:space="preserve"> </w:t>
      </w:r>
      <w:r w:rsidRPr="00D412BC">
        <w:rPr>
          <w:lang w:eastAsia="en-US" w:bidi="ar-SA"/>
        </w:rPr>
        <w:t>personal</w:t>
      </w:r>
      <w:r w:rsidRPr="00D412BC">
        <w:rPr>
          <w:spacing w:val="2"/>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atención</w:t>
      </w:r>
      <w:r w:rsidRPr="00D412BC">
        <w:rPr>
          <w:spacing w:val="-1"/>
          <w:lang w:eastAsia="en-US" w:bidi="ar-SA"/>
        </w:rPr>
        <w:t xml:space="preserve"> </w:t>
      </w:r>
      <w:r w:rsidRPr="00D412BC">
        <w:rPr>
          <w:lang w:eastAsia="en-US" w:bidi="ar-SA"/>
        </w:rPr>
        <w:t xml:space="preserve">educativa </w:t>
      </w:r>
      <w:r w:rsidRPr="00D412BC">
        <w:rPr>
          <w:noProof/>
          <w:lang w:bidi="ar-SA"/>
        </w:rPr>
        <w:drawing>
          <wp:inline distT="0" distB="0" distL="0" distR="0" wp14:anchorId="77A6BB04" wp14:editId="52618AC1">
            <wp:extent cx="114300" cy="106679"/>
            <wp:effectExtent l="0" t="0" r="0" b="0"/>
            <wp:docPr id="2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hAnsi="Times New Roman"/>
          <w:lang w:eastAsia="en-US" w:bidi="ar-SA"/>
        </w:rPr>
        <w:t xml:space="preserve">  </w:t>
      </w:r>
      <w:r w:rsidRPr="00D412BC">
        <w:rPr>
          <w:rFonts w:ascii="Times New Roman" w:hAnsi="Times New Roman"/>
          <w:spacing w:val="14"/>
          <w:lang w:eastAsia="en-US" w:bidi="ar-SA"/>
        </w:rPr>
        <w:t xml:space="preserve"> </w:t>
      </w:r>
      <w:r w:rsidRPr="00D412BC">
        <w:rPr>
          <w:lang w:eastAsia="en-US" w:bidi="ar-SA"/>
        </w:rPr>
        <w:t>COMPETENCIAS:</w:t>
      </w:r>
    </w:p>
    <w:p w:rsidR="00D412BC" w:rsidRPr="00D412BC" w:rsidRDefault="00D412BC" w:rsidP="00D412BC">
      <w:pPr>
        <w:spacing w:line="312" w:lineRule="auto"/>
        <w:ind w:left="544" w:firstLine="235"/>
        <w:rPr>
          <w:lang w:eastAsia="en-US" w:bidi="ar-SA"/>
        </w:rPr>
      </w:pPr>
      <w:r w:rsidRPr="00D412BC">
        <w:rPr>
          <w:w w:val="105"/>
          <w:lang w:eastAsia="en-US" w:bidi="ar-SA"/>
        </w:rPr>
        <w:t>El</w:t>
      </w:r>
      <w:r w:rsidRPr="00D412BC">
        <w:rPr>
          <w:spacing w:val="30"/>
          <w:w w:val="105"/>
          <w:lang w:eastAsia="en-US" w:bidi="ar-SA"/>
        </w:rPr>
        <w:t xml:space="preserve"> </w:t>
      </w:r>
      <w:r w:rsidRPr="00D412BC">
        <w:rPr>
          <w:w w:val="105"/>
          <w:lang w:eastAsia="en-US" w:bidi="ar-SA"/>
        </w:rPr>
        <w:t>Consejo</w:t>
      </w:r>
      <w:r w:rsidRPr="00D412BC">
        <w:rPr>
          <w:spacing w:val="35"/>
          <w:w w:val="105"/>
          <w:lang w:eastAsia="en-US" w:bidi="ar-SA"/>
        </w:rPr>
        <w:t xml:space="preserve"> </w:t>
      </w:r>
      <w:r w:rsidRPr="00D412BC">
        <w:rPr>
          <w:w w:val="105"/>
          <w:lang w:eastAsia="en-US" w:bidi="ar-SA"/>
        </w:rPr>
        <w:t>Escolar</w:t>
      </w:r>
      <w:r w:rsidRPr="00D412BC">
        <w:rPr>
          <w:spacing w:val="32"/>
          <w:w w:val="105"/>
          <w:lang w:eastAsia="en-US" w:bidi="ar-SA"/>
        </w:rPr>
        <w:t xml:space="preserve"> </w:t>
      </w:r>
      <w:r w:rsidRPr="00D412BC">
        <w:rPr>
          <w:w w:val="105"/>
          <w:lang w:eastAsia="en-US" w:bidi="ar-SA"/>
        </w:rPr>
        <w:t>de</w:t>
      </w:r>
      <w:r w:rsidRPr="00D412BC">
        <w:rPr>
          <w:spacing w:val="35"/>
          <w:w w:val="105"/>
          <w:lang w:eastAsia="en-US" w:bidi="ar-SA"/>
        </w:rPr>
        <w:t xml:space="preserve"> </w:t>
      </w:r>
      <w:r w:rsidRPr="00D412BC">
        <w:rPr>
          <w:w w:val="105"/>
          <w:lang w:eastAsia="en-US" w:bidi="ar-SA"/>
        </w:rPr>
        <w:t>los</w:t>
      </w:r>
      <w:r w:rsidRPr="00D412BC">
        <w:rPr>
          <w:spacing w:val="30"/>
          <w:w w:val="105"/>
          <w:lang w:eastAsia="en-US" w:bidi="ar-SA"/>
        </w:rPr>
        <w:t xml:space="preserve"> </w:t>
      </w:r>
      <w:r w:rsidRPr="00D412BC">
        <w:rPr>
          <w:w w:val="105"/>
          <w:lang w:eastAsia="en-US" w:bidi="ar-SA"/>
        </w:rPr>
        <w:t>centros</w:t>
      </w:r>
      <w:r w:rsidRPr="00D412BC">
        <w:rPr>
          <w:spacing w:val="35"/>
          <w:w w:val="105"/>
          <w:lang w:eastAsia="en-US" w:bidi="ar-SA"/>
        </w:rPr>
        <w:t xml:space="preserve"> </w:t>
      </w:r>
      <w:r w:rsidRPr="00D412BC">
        <w:rPr>
          <w:w w:val="105"/>
          <w:lang w:eastAsia="en-US" w:bidi="ar-SA"/>
        </w:rPr>
        <w:t>docentes</w:t>
      </w:r>
      <w:r w:rsidRPr="00D412BC">
        <w:rPr>
          <w:spacing w:val="33"/>
          <w:w w:val="105"/>
          <w:lang w:eastAsia="en-US" w:bidi="ar-SA"/>
        </w:rPr>
        <w:t xml:space="preserve"> </w:t>
      </w:r>
      <w:r w:rsidRPr="00D412BC">
        <w:rPr>
          <w:w w:val="105"/>
          <w:lang w:eastAsia="en-US" w:bidi="ar-SA"/>
        </w:rPr>
        <w:t>públicos,</w:t>
      </w:r>
      <w:r w:rsidRPr="00D412BC">
        <w:rPr>
          <w:spacing w:val="34"/>
          <w:w w:val="105"/>
          <w:lang w:eastAsia="en-US" w:bidi="ar-SA"/>
        </w:rPr>
        <w:t xml:space="preserve"> </w:t>
      </w:r>
      <w:r w:rsidRPr="00D412BC">
        <w:rPr>
          <w:w w:val="105"/>
          <w:lang w:eastAsia="en-US" w:bidi="ar-SA"/>
        </w:rPr>
        <w:t>atendiendo</w:t>
      </w:r>
      <w:r w:rsidRPr="00D412BC">
        <w:rPr>
          <w:spacing w:val="32"/>
          <w:w w:val="105"/>
          <w:lang w:eastAsia="en-US" w:bidi="ar-SA"/>
        </w:rPr>
        <w:t xml:space="preserve"> </w:t>
      </w:r>
      <w:r w:rsidRPr="00D412BC">
        <w:rPr>
          <w:w w:val="105"/>
          <w:lang w:eastAsia="en-US" w:bidi="ar-SA"/>
        </w:rPr>
        <w:t>al</w:t>
      </w:r>
      <w:r w:rsidRPr="00D412BC">
        <w:rPr>
          <w:spacing w:val="34"/>
          <w:w w:val="105"/>
          <w:lang w:eastAsia="en-US" w:bidi="ar-SA"/>
        </w:rPr>
        <w:t xml:space="preserve"> </w:t>
      </w:r>
      <w:r w:rsidRPr="00D412BC">
        <w:rPr>
          <w:w w:val="105"/>
          <w:lang w:eastAsia="en-US" w:bidi="ar-SA"/>
        </w:rPr>
        <w:t>artículo</w:t>
      </w:r>
      <w:r w:rsidRPr="00D412BC">
        <w:rPr>
          <w:spacing w:val="34"/>
          <w:w w:val="105"/>
          <w:lang w:eastAsia="en-US" w:bidi="ar-SA"/>
        </w:rPr>
        <w:t xml:space="preserve"> </w:t>
      </w:r>
      <w:r w:rsidRPr="00D412BC">
        <w:rPr>
          <w:w w:val="105"/>
          <w:lang w:eastAsia="en-US" w:bidi="ar-SA"/>
        </w:rPr>
        <w:t>127</w:t>
      </w:r>
      <w:r w:rsidRPr="00D412BC">
        <w:rPr>
          <w:spacing w:val="35"/>
          <w:w w:val="105"/>
          <w:lang w:eastAsia="en-US" w:bidi="ar-SA"/>
        </w:rPr>
        <w:t xml:space="preserve"> </w:t>
      </w:r>
      <w:r w:rsidRPr="00D412BC">
        <w:rPr>
          <w:w w:val="105"/>
          <w:lang w:eastAsia="en-US" w:bidi="ar-SA"/>
        </w:rPr>
        <w:t>de</w:t>
      </w:r>
      <w:r w:rsidRPr="00D412BC">
        <w:rPr>
          <w:spacing w:val="32"/>
          <w:w w:val="105"/>
          <w:lang w:eastAsia="en-US" w:bidi="ar-SA"/>
        </w:rPr>
        <w:t xml:space="preserve"> </w:t>
      </w:r>
      <w:r w:rsidRPr="00D412BC">
        <w:rPr>
          <w:w w:val="105"/>
          <w:lang w:eastAsia="en-US" w:bidi="ar-SA"/>
        </w:rPr>
        <w:t>la</w:t>
      </w:r>
      <w:r w:rsidRPr="00D412BC">
        <w:rPr>
          <w:spacing w:val="34"/>
          <w:w w:val="105"/>
          <w:lang w:eastAsia="en-US" w:bidi="ar-SA"/>
        </w:rPr>
        <w:t xml:space="preserve"> </w:t>
      </w:r>
      <w:r w:rsidRPr="00D412BC">
        <w:rPr>
          <w:w w:val="105"/>
          <w:lang w:eastAsia="en-US" w:bidi="ar-SA"/>
        </w:rPr>
        <w:t>Ley</w:t>
      </w:r>
      <w:r w:rsidRPr="00D412BC">
        <w:rPr>
          <w:spacing w:val="-50"/>
          <w:w w:val="105"/>
          <w:lang w:eastAsia="en-US" w:bidi="ar-SA"/>
        </w:rPr>
        <w:t xml:space="preserve"> </w:t>
      </w:r>
      <w:r w:rsidRPr="00D412BC">
        <w:rPr>
          <w:lang w:eastAsia="en-US" w:bidi="ar-SA"/>
        </w:rPr>
        <w:t>Orgánica</w:t>
      </w:r>
      <w:r w:rsidRPr="00D412BC">
        <w:rPr>
          <w:spacing w:val="-4"/>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Educación</w:t>
      </w:r>
      <w:r w:rsidRPr="00D412BC">
        <w:rPr>
          <w:spacing w:val="-6"/>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al</w:t>
      </w:r>
      <w:r w:rsidRPr="00D412BC">
        <w:rPr>
          <w:spacing w:val="-6"/>
          <w:lang w:eastAsia="en-US" w:bidi="ar-SA"/>
        </w:rPr>
        <w:t xml:space="preserve"> </w:t>
      </w:r>
      <w:r w:rsidRPr="00D412BC">
        <w:rPr>
          <w:lang w:eastAsia="en-US" w:bidi="ar-SA"/>
        </w:rPr>
        <w:t>Decreto</w:t>
      </w:r>
      <w:r w:rsidRPr="00D412BC">
        <w:rPr>
          <w:spacing w:val="-1"/>
          <w:lang w:eastAsia="en-US" w:bidi="ar-SA"/>
        </w:rPr>
        <w:t xml:space="preserve"> </w:t>
      </w:r>
      <w:r w:rsidRPr="00D412BC">
        <w:rPr>
          <w:lang w:eastAsia="en-US" w:bidi="ar-SA"/>
        </w:rPr>
        <w:t>328/2010,</w:t>
      </w:r>
      <w:r w:rsidRPr="00D412BC">
        <w:rPr>
          <w:spacing w:val="-2"/>
          <w:lang w:eastAsia="en-US" w:bidi="ar-SA"/>
        </w:rPr>
        <w:t xml:space="preserve"> </w:t>
      </w:r>
      <w:r w:rsidRPr="00D412BC">
        <w:rPr>
          <w:lang w:eastAsia="en-US" w:bidi="ar-SA"/>
        </w:rPr>
        <w:t>tendrá las</w:t>
      </w:r>
      <w:r w:rsidRPr="00D412BC">
        <w:rPr>
          <w:spacing w:val="-1"/>
          <w:lang w:eastAsia="en-US" w:bidi="ar-SA"/>
        </w:rPr>
        <w:t xml:space="preserve"> </w:t>
      </w:r>
      <w:r w:rsidRPr="00D412BC">
        <w:rPr>
          <w:lang w:eastAsia="en-US" w:bidi="ar-SA"/>
        </w:rPr>
        <w:t>siguientes</w:t>
      </w:r>
      <w:r w:rsidRPr="00D412BC">
        <w:rPr>
          <w:spacing w:val="-2"/>
          <w:lang w:eastAsia="en-US" w:bidi="ar-SA"/>
        </w:rPr>
        <w:t xml:space="preserve"> </w:t>
      </w:r>
      <w:r w:rsidRPr="00D412BC">
        <w:rPr>
          <w:lang w:eastAsia="en-US" w:bidi="ar-SA"/>
        </w:rPr>
        <w:t>competencias:</w:t>
      </w:r>
    </w:p>
    <w:p w:rsidR="00D412BC" w:rsidRPr="00D412BC" w:rsidRDefault="00D412BC" w:rsidP="00D412BC">
      <w:pPr>
        <w:spacing w:before="2"/>
        <w:rPr>
          <w:sz w:val="20"/>
          <w:lang w:eastAsia="en-US" w:bidi="ar-SA"/>
        </w:rPr>
      </w:pPr>
    </w:p>
    <w:p w:rsidR="00D412BC" w:rsidRPr="00D412BC" w:rsidRDefault="00D412BC" w:rsidP="00E63BAE">
      <w:pPr>
        <w:numPr>
          <w:ilvl w:val="0"/>
          <w:numId w:val="255"/>
        </w:numPr>
        <w:tabs>
          <w:tab w:val="left" w:pos="1265"/>
        </w:tabs>
        <w:spacing w:line="333" w:lineRule="auto"/>
        <w:ind w:right="276"/>
        <w:jc w:val="both"/>
        <w:rPr>
          <w:lang w:eastAsia="en-US" w:bidi="ar-SA"/>
        </w:rPr>
      </w:pPr>
      <w:r w:rsidRPr="00D412BC">
        <w:rPr>
          <w:lang w:eastAsia="en-US" w:bidi="ar-SA"/>
        </w:rPr>
        <w:t>Evaluar los proyectos y las normas a los que se refieren los artículos 123 y 124 de la Ley</w:t>
      </w:r>
      <w:r w:rsidRPr="00D412BC">
        <w:rPr>
          <w:spacing w:val="1"/>
          <w:lang w:eastAsia="en-US" w:bidi="ar-SA"/>
        </w:rPr>
        <w:t xml:space="preserve"> </w:t>
      </w:r>
      <w:r w:rsidRPr="00D412BC">
        <w:rPr>
          <w:lang w:eastAsia="en-US" w:bidi="ar-SA"/>
        </w:rPr>
        <w:t>Orgánica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Educación.</w:t>
      </w:r>
    </w:p>
    <w:p w:rsidR="00D412BC" w:rsidRPr="00D412BC" w:rsidRDefault="00D412BC" w:rsidP="00E63BAE">
      <w:pPr>
        <w:numPr>
          <w:ilvl w:val="0"/>
          <w:numId w:val="255"/>
        </w:numPr>
        <w:tabs>
          <w:tab w:val="left" w:pos="1265"/>
        </w:tabs>
        <w:spacing w:line="331" w:lineRule="auto"/>
        <w:ind w:right="275"/>
        <w:jc w:val="both"/>
        <w:rPr>
          <w:lang w:eastAsia="en-US" w:bidi="ar-SA"/>
        </w:rPr>
      </w:pPr>
      <w:r w:rsidRPr="00D412BC">
        <w:rPr>
          <w:lang w:eastAsia="en-US" w:bidi="ar-SA"/>
        </w:rPr>
        <w:t>Evaluar la programación general anual del centro, sin perjuicio de las competencias del</w:t>
      </w:r>
      <w:r w:rsidRPr="00D412BC">
        <w:rPr>
          <w:spacing w:val="1"/>
          <w:lang w:eastAsia="en-US" w:bidi="ar-SA"/>
        </w:rPr>
        <w:t xml:space="preserve"> </w:t>
      </w:r>
      <w:r w:rsidRPr="00D412BC">
        <w:rPr>
          <w:lang w:eastAsia="en-US" w:bidi="ar-SA"/>
        </w:rPr>
        <w:t>Claustro</w:t>
      </w:r>
      <w:r w:rsidRPr="00D412BC">
        <w:rPr>
          <w:spacing w:val="1"/>
          <w:lang w:eastAsia="en-US" w:bidi="ar-SA"/>
        </w:rPr>
        <w:t xml:space="preserve"> </w:t>
      </w:r>
      <w:r w:rsidRPr="00D412BC">
        <w:rPr>
          <w:lang w:eastAsia="en-US" w:bidi="ar-SA"/>
        </w:rPr>
        <w:t>del</w:t>
      </w:r>
      <w:r w:rsidRPr="00D412BC">
        <w:rPr>
          <w:spacing w:val="5"/>
          <w:lang w:eastAsia="en-US" w:bidi="ar-SA"/>
        </w:rPr>
        <w:t xml:space="preserve"> </w:t>
      </w:r>
      <w:r w:rsidRPr="00D412BC">
        <w:rPr>
          <w:lang w:eastAsia="en-US" w:bidi="ar-SA"/>
        </w:rPr>
        <w:t>profesorado,</w:t>
      </w:r>
      <w:r w:rsidRPr="00D412BC">
        <w:rPr>
          <w:spacing w:val="2"/>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relación</w:t>
      </w:r>
      <w:r w:rsidRPr="00D412BC">
        <w:rPr>
          <w:spacing w:val="2"/>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planificación</w:t>
      </w:r>
      <w:r w:rsidRPr="00D412BC">
        <w:rPr>
          <w:spacing w:val="2"/>
          <w:lang w:eastAsia="en-US" w:bidi="ar-SA"/>
        </w:rPr>
        <w:t xml:space="preserve"> </w:t>
      </w:r>
      <w:r w:rsidRPr="00D412BC">
        <w:rPr>
          <w:lang w:eastAsia="en-US" w:bidi="ar-SA"/>
        </w:rPr>
        <w:t>y organización</w:t>
      </w:r>
      <w:r w:rsidRPr="00D412BC">
        <w:rPr>
          <w:spacing w:val="2"/>
          <w:lang w:eastAsia="en-US" w:bidi="ar-SA"/>
        </w:rPr>
        <w:t xml:space="preserve"> </w:t>
      </w:r>
      <w:r w:rsidRPr="00D412BC">
        <w:rPr>
          <w:lang w:eastAsia="en-US" w:bidi="ar-SA"/>
        </w:rPr>
        <w:t>docente.</w:t>
      </w:r>
    </w:p>
    <w:p w:rsidR="00D412BC" w:rsidRPr="00D412BC" w:rsidRDefault="00D412BC" w:rsidP="00E63BAE">
      <w:pPr>
        <w:numPr>
          <w:ilvl w:val="0"/>
          <w:numId w:val="255"/>
        </w:numPr>
        <w:tabs>
          <w:tab w:val="left" w:pos="1265"/>
        </w:tabs>
        <w:spacing w:before="3" w:line="331" w:lineRule="auto"/>
        <w:ind w:right="277"/>
        <w:jc w:val="both"/>
        <w:rPr>
          <w:lang w:eastAsia="en-US" w:bidi="ar-SA"/>
        </w:rPr>
      </w:pPr>
      <w:r w:rsidRPr="00D412BC">
        <w:rPr>
          <w:lang w:eastAsia="en-US" w:bidi="ar-SA"/>
        </w:rPr>
        <w:t>Conocer las candidaturas a la dirección y los proyectos de dirección presentados por los</w:t>
      </w:r>
      <w:r w:rsidRPr="00D412BC">
        <w:rPr>
          <w:spacing w:val="1"/>
          <w:lang w:eastAsia="en-US" w:bidi="ar-SA"/>
        </w:rPr>
        <w:t xml:space="preserve"> </w:t>
      </w:r>
      <w:r w:rsidRPr="00D412BC">
        <w:rPr>
          <w:lang w:eastAsia="en-US" w:bidi="ar-SA"/>
        </w:rPr>
        <w:t>candidatos.</w:t>
      </w:r>
    </w:p>
    <w:p w:rsidR="00D412BC" w:rsidRPr="00D412BC" w:rsidRDefault="00D412BC" w:rsidP="00E63BAE">
      <w:pPr>
        <w:numPr>
          <w:ilvl w:val="0"/>
          <w:numId w:val="255"/>
        </w:numPr>
        <w:tabs>
          <w:tab w:val="left" w:pos="1265"/>
        </w:tabs>
        <w:spacing w:before="5" w:line="333" w:lineRule="auto"/>
        <w:ind w:right="279"/>
        <w:jc w:val="both"/>
        <w:rPr>
          <w:lang w:eastAsia="en-US" w:bidi="ar-SA"/>
        </w:rPr>
      </w:pPr>
      <w:r w:rsidRPr="00D412BC">
        <w:rPr>
          <w:w w:val="105"/>
          <w:lang w:eastAsia="en-US" w:bidi="ar-SA"/>
        </w:rPr>
        <w:t>Participar en la selección del director del centro, en los términos que la Ley Orgánica de</w:t>
      </w:r>
      <w:r w:rsidRPr="00D412BC">
        <w:rPr>
          <w:spacing w:val="-50"/>
          <w:w w:val="105"/>
          <w:lang w:eastAsia="en-US" w:bidi="ar-SA"/>
        </w:rPr>
        <w:t xml:space="preserve"> </w:t>
      </w:r>
      <w:r w:rsidRPr="00D412BC">
        <w:rPr>
          <w:w w:val="105"/>
          <w:lang w:eastAsia="en-US" w:bidi="ar-SA"/>
        </w:rPr>
        <w:t>Educación establece. Ser informado del nombramiento y cese de los demás miembros</w:t>
      </w:r>
      <w:r w:rsidRPr="00D412BC">
        <w:rPr>
          <w:spacing w:val="1"/>
          <w:w w:val="105"/>
          <w:lang w:eastAsia="en-US" w:bidi="ar-SA"/>
        </w:rPr>
        <w:t xml:space="preserve"> </w:t>
      </w:r>
      <w:r w:rsidRPr="00D412BC">
        <w:rPr>
          <w:lang w:eastAsia="en-US" w:bidi="ar-SA"/>
        </w:rPr>
        <w:t>del equipo directivo. En su caso, previo acuerdo de sus miembros, adoptado por mayoría de</w:t>
      </w:r>
      <w:r w:rsidRPr="00D412BC">
        <w:rPr>
          <w:spacing w:val="1"/>
          <w:lang w:eastAsia="en-US" w:bidi="ar-SA"/>
        </w:rPr>
        <w:t xml:space="preserve"> </w:t>
      </w:r>
      <w:r w:rsidRPr="00D412BC">
        <w:rPr>
          <w:w w:val="105"/>
          <w:lang w:eastAsia="en-US" w:bidi="ar-SA"/>
        </w:rPr>
        <w:t>dos tercios,</w:t>
      </w:r>
      <w:r w:rsidRPr="00D412BC">
        <w:rPr>
          <w:spacing w:val="-6"/>
          <w:w w:val="105"/>
          <w:lang w:eastAsia="en-US" w:bidi="ar-SA"/>
        </w:rPr>
        <w:t xml:space="preserve"> </w:t>
      </w:r>
      <w:r w:rsidRPr="00D412BC">
        <w:rPr>
          <w:w w:val="105"/>
          <w:lang w:eastAsia="en-US" w:bidi="ar-SA"/>
        </w:rPr>
        <w:t>proponer</w:t>
      </w:r>
      <w:r w:rsidRPr="00D412BC">
        <w:rPr>
          <w:spacing w:val="-2"/>
          <w:w w:val="105"/>
          <w:lang w:eastAsia="en-US" w:bidi="ar-SA"/>
        </w:rPr>
        <w:t xml:space="preserve"> </w:t>
      </w:r>
      <w:r w:rsidRPr="00D412BC">
        <w:rPr>
          <w:w w:val="105"/>
          <w:lang w:eastAsia="en-US" w:bidi="ar-SA"/>
        </w:rPr>
        <w:t>la</w:t>
      </w:r>
      <w:r w:rsidRPr="00D412BC">
        <w:rPr>
          <w:spacing w:val="-4"/>
          <w:w w:val="105"/>
          <w:lang w:eastAsia="en-US" w:bidi="ar-SA"/>
        </w:rPr>
        <w:t xml:space="preserve"> </w:t>
      </w:r>
      <w:r w:rsidRPr="00D412BC">
        <w:rPr>
          <w:w w:val="105"/>
          <w:lang w:eastAsia="en-US" w:bidi="ar-SA"/>
        </w:rPr>
        <w:t>revocación</w:t>
      </w:r>
      <w:r w:rsidRPr="00D412BC">
        <w:rPr>
          <w:spacing w:val="-5"/>
          <w:w w:val="105"/>
          <w:lang w:eastAsia="en-US" w:bidi="ar-SA"/>
        </w:rPr>
        <w:t xml:space="preserve"> </w:t>
      </w:r>
      <w:r w:rsidRPr="00D412BC">
        <w:rPr>
          <w:w w:val="105"/>
          <w:lang w:eastAsia="en-US" w:bidi="ar-SA"/>
        </w:rPr>
        <w:t>del</w:t>
      </w:r>
      <w:r w:rsidRPr="00D412BC">
        <w:rPr>
          <w:spacing w:val="-3"/>
          <w:w w:val="105"/>
          <w:lang w:eastAsia="en-US" w:bidi="ar-SA"/>
        </w:rPr>
        <w:t xml:space="preserve"> </w:t>
      </w:r>
      <w:r w:rsidRPr="00D412BC">
        <w:rPr>
          <w:w w:val="105"/>
          <w:lang w:eastAsia="en-US" w:bidi="ar-SA"/>
        </w:rPr>
        <w:t>nombramiento</w:t>
      </w:r>
      <w:r w:rsidRPr="00D412BC">
        <w:rPr>
          <w:spacing w:val="-3"/>
          <w:w w:val="105"/>
          <w:lang w:eastAsia="en-US" w:bidi="ar-SA"/>
        </w:rPr>
        <w:t xml:space="preserve"> </w:t>
      </w:r>
      <w:r w:rsidRPr="00D412BC">
        <w:rPr>
          <w:w w:val="105"/>
          <w:lang w:eastAsia="en-US" w:bidi="ar-SA"/>
        </w:rPr>
        <w:t>del</w:t>
      </w:r>
      <w:r w:rsidRPr="00D412BC">
        <w:rPr>
          <w:spacing w:val="-3"/>
          <w:w w:val="105"/>
          <w:lang w:eastAsia="en-US" w:bidi="ar-SA"/>
        </w:rPr>
        <w:t xml:space="preserve"> </w:t>
      </w:r>
      <w:r w:rsidRPr="00D412BC">
        <w:rPr>
          <w:w w:val="105"/>
          <w:lang w:eastAsia="en-US" w:bidi="ar-SA"/>
        </w:rPr>
        <w:t>director.</w:t>
      </w:r>
    </w:p>
    <w:p w:rsidR="00D412BC" w:rsidRPr="00D412BC" w:rsidRDefault="00D412BC" w:rsidP="00E63BAE">
      <w:pPr>
        <w:numPr>
          <w:ilvl w:val="0"/>
          <w:numId w:val="255"/>
        </w:numPr>
        <w:tabs>
          <w:tab w:val="left" w:pos="1265"/>
        </w:tabs>
        <w:spacing w:line="333" w:lineRule="auto"/>
        <w:ind w:right="283"/>
        <w:jc w:val="both"/>
        <w:rPr>
          <w:lang w:eastAsia="en-US" w:bidi="ar-SA"/>
        </w:rPr>
      </w:pPr>
      <w:r w:rsidRPr="00D412BC">
        <w:rPr>
          <w:lang w:eastAsia="en-US" w:bidi="ar-SA"/>
        </w:rPr>
        <w:t>Informar sobre la admisión de alumnos y alumnas, con sujeción a lo establecido en esta Ley</w:t>
      </w:r>
      <w:r w:rsidRPr="00D412BC">
        <w:rPr>
          <w:spacing w:val="-47"/>
          <w:lang w:eastAsia="en-US" w:bidi="ar-SA"/>
        </w:rPr>
        <w:t xml:space="preserve"> </w:t>
      </w:r>
      <w:r w:rsidRPr="00D412BC">
        <w:rPr>
          <w:lang w:eastAsia="en-US" w:bidi="ar-SA"/>
        </w:rPr>
        <w:t>Orgánica</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disposiciones</w:t>
      </w:r>
      <w:r w:rsidRPr="00D412BC">
        <w:rPr>
          <w:spacing w:val="-2"/>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la desarrollen.</w:t>
      </w:r>
    </w:p>
    <w:p w:rsidR="00D412BC" w:rsidRPr="00D412BC" w:rsidRDefault="00D412BC" w:rsidP="00E63BAE">
      <w:pPr>
        <w:numPr>
          <w:ilvl w:val="0"/>
          <w:numId w:val="255"/>
        </w:numPr>
        <w:tabs>
          <w:tab w:val="left" w:pos="1265"/>
        </w:tabs>
        <w:spacing w:before="2" w:line="333" w:lineRule="auto"/>
        <w:ind w:right="273"/>
        <w:jc w:val="both"/>
        <w:rPr>
          <w:lang w:eastAsia="en-US" w:bidi="ar-SA"/>
        </w:rPr>
      </w:pPr>
      <w:r w:rsidRPr="00D412BC">
        <w:rPr>
          <w:lang w:eastAsia="en-US" w:bidi="ar-SA"/>
        </w:rPr>
        <w:t>Conocer la resolución de conflictos disciplinarios y velar por que se atengan a la normativa</w:t>
      </w:r>
      <w:r w:rsidRPr="00D412BC">
        <w:rPr>
          <w:spacing w:val="1"/>
          <w:lang w:eastAsia="en-US" w:bidi="ar-SA"/>
        </w:rPr>
        <w:t xml:space="preserve"> </w:t>
      </w:r>
      <w:r w:rsidRPr="00D412BC">
        <w:rPr>
          <w:lang w:eastAsia="en-US" w:bidi="ar-SA"/>
        </w:rPr>
        <w:t>vigente.</w:t>
      </w:r>
      <w:r w:rsidRPr="00D412BC">
        <w:rPr>
          <w:spacing w:val="1"/>
          <w:lang w:eastAsia="en-US" w:bidi="ar-SA"/>
        </w:rPr>
        <w:t xml:space="preserve"> </w:t>
      </w:r>
      <w:r w:rsidRPr="00D412BC">
        <w:rPr>
          <w:lang w:eastAsia="en-US" w:bidi="ar-SA"/>
        </w:rPr>
        <w:t>Cuando</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medidas</w:t>
      </w:r>
      <w:r w:rsidRPr="00D412BC">
        <w:rPr>
          <w:spacing w:val="1"/>
          <w:lang w:eastAsia="en-US" w:bidi="ar-SA"/>
        </w:rPr>
        <w:t xml:space="preserve"> </w:t>
      </w:r>
      <w:r w:rsidRPr="00D412BC">
        <w:rPr>
          <w:lang w:eastAsia="en-US" w:bidi="ar-SA"/>
        </w:rPr>
        <w:t>disciplinarias</w:t>
      </w:r>
      <w:r w:rsidRPr="00D412BC">
        <w:rPr>
          <w:spacing w:val="1"/>
          <w:lang w:eastAsia="en-US" w:bidi="ar-SA"/>
        </w:rPr>
        <w:t xml:space="preserve"> </w:t>
      </w:r>
      <w:r w:rsidRPr="00D412BC">
        <w:rPr>
          <w:lang w:eastAsia="en-US" w:bidi="ar-SA"/>
        </w:rPr>
        <w:t>adoptadas</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director</w:t>
      </w:r>
      <w:r w:rsidRPr="00D412BC">
        <w:rPr>
          <w:spacing w:val="1"/>
          <w:lang w:eastAsia="en-US" w:bidi="ar-SA"/>
        </w:rPr>
        <w:t xml:space="preserve"> </w:t>
      </w:r>
      <w:r w:rsidRPr="00D412BC">
        <w:rPr>
          <w:lang w:eastAsia="en-US" w:bidi="ar-SA"/>
        </w:rPr>
        <w:t>correspondan</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conductas del alumnado que perjudiquen gravemente la convivencia del centro, el Consejo</w:t>
      </w:r>
      <w:r w:rsidRPr="00D412BC">
        <w:rPr>
          <w:spacing w:val="1"/>
          <w:lang w:eastAsia="en-US" w:bidi="ar-SA"/>
        </w:rPr>
        <w:t xml:space="preserve"> </w:t>
      </w:r>
      <w:r w:rsidRPr="00D412BC">
        <w:rPr>
          <w:lang w:eastAsia="en-US" w:bidi="ar-SA"/>
        </w:rPr>
        <w:t>Escolar,</w:t>
      </w:r>
      <w:r w:rsidRPr="00D412BC">
        <w:rPr>
          <w:spacing w:val="6"/>
          <w:lang w:eastAsia="en-US" w:bidi="ar-SA"/>
        </w:rPr>
        <w:t xml:space="preserve"> </w:t>
      </w:r>
      <w:r w:rsidRPr="00D412BC">
        <w:rPr>
          <w:lang w:eastAsia="en-US" w:bidi="ar-SA"/>
        </w:rPr>
        <w:t>a</w:t>
      </w:r>
      <w:r w:rsidRPr="00D412BC">
        <w:rPr>
          <w:spacing w:val="6"/>
          <w:lang w:eastAsia="en-US" w:bidi="ar-SA"/>
        </w:rPr>
        <w:t xml:space="preserve"> </w:t>
      </w:r>
      <w:r w:rsidRPr="00D412BC">
        <w:rPr>
          <w:lang w:eastAsia="en-US" w:bidi="ar-SA"/>
        </w:rPr>
        <w:t>instancia</w:t>
      </w:r>
      <w:r w:rsidRPr="00D412BC">
        <w:rPr>
          <w:spacing w:val="6"/>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padres,</w:t>
      </w:r>
      <w:r w:rsidRPr="00D412BC">
        <w:rPr>
          <w:spacing w:val="8"/>
          <w:lang w:eastAsia="en-US" w:bidi="ar-SA"/>
        </w:rPr>
        <w:t xml:space="preserve"> </w:t>
      </w:r>
      <w:r w:rsidRPr="00D412BC">
        <w:rPr>
          <w:lang w:eastAsia="en-US" w:bidi="ar-SA"/>
        </w:rPr>
        <w:t>madres</w:t>
      </w:r>
      <w:r w:rsidRPr="00D412BC">
        <w:rPr>
          <w:spacing w:val="7"/>
          <w:lang w:eastAsia="en-US" w:bidi="ar-SA"/>
        </w:rPr>
        <w:t xml:space="preserve"> </w:t>
      </w:r>
      <w:r w:rsidRPr="00D412BC">
        <w:rPr>
          <w:lang w:eastAsia="en-US" w:bidi="ar-SA"/>
        </w:rPr>
        <w:t>o</w:t>
      </w:r>
      <w:r w:rsidRPr="00D412BC">
        <w:rPr>
          <w:spacing w:val="6"/>
          <w:lang w:eastAsia="en-US" w:bidi="ar-SA"/>
        </w:rPr>
        <w:t xml:space="preserve"> </w:t>
      </w:r>
      <w:r w:rsidRPr="00D412BC">
        <w:rPr>
          <w:lang w:eastAsia="en-US" w:bidi="ar-SA"/>
        </w:rPr>
        <w:t>tutores</w:t>
      </w:r>
      <w:r w:rsidRPr="00D412BC">
        <w:rPr>
          <w:spacing w:val="7"/>
          <w:lang w:eastAsia="en-US" w:bidi="ar-SA"/>
        </w:rPr>
        <w:t xml:space="preserve"> </w:t>
      </w:r>
      <w:r w:rsidRPr="00D412BC">
        <w:rPr>
          <w:lang w:eastAsia="en-US" w:bidi="ar-SA"/>
        </w:rPr>
        <w:t>legales,</w:t>
      </w:r>
      <w:r w:rsidRPr="00D412BC">
        <w:rPr>
          <w:spacing w:val="8"/>
          <w:lang w:eastAsia="en-US" w:bidi="ar-SA"/>
        </w:rPr>
        <w:t xml:space="preserve"> </w:t>
      </w:r>
      <w:r w:rsidRPr="00D412BC">
        <w:rPr>
          <w:lang w:eastAsia="en-US" w:bidi="ar-SA"/>
        </w:rPr>
        <w:t>podrá</w:t>
      </w:r>
      <w:r w:rsidRPr="00D412BC">
        <w:rPr>
          <w:spacing w:val="6"/>
          <w:lang w:eastAsia="en-US" w:bidi="ar-SA"/>
        </w:rPr>
        <w:t xml:space="preserve"> </w:t>
      </w:r>
      <w:r w:rsidRPr="00D412BC">
        <w:rPr>
          <w:lang w:eastAsia="en-US" w:bidi="ar-SA"/>
        </w:rPr>
        <w:t>revisar</w:t>
      </w:r>
      <w:r w:rsidRPr="00D412BC">
        <w:rPr>
          <w:spacing w:val="7"/>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decisión</w:t>
      </w:r>
      <w:r w:rsidRPr="00D412BC">
        <w:rPr>
          <w:spacing w:val="6"/>
          <w:lang w:eastAsia="en-US" w:bidi="ar-SA"/>
        </w:rPr>
        <w:t xml:space="preserve"> </w:t>
      </w:r>
      <w:r w:rsidRPr="00D412BC">
        <w:rPr>
          <w:lang w:eastAsia="en-US" w:bidi="ar-SA"/>
        </w:rPr>
        <w:t>adoptada</w:t>
      </w:r>
      <w:r w:rsidRPr="00D412BC">
        <w:rPr>
          <w:spacing w:val="-47"/>
          <w:lang w:eastAsia="en-US" w:bidi="ar-SA"/>
        </w:rPr>
        <w:t xml:space="preserve"> </w:t>
      </w:r>
      <w:r w:rsidRPr="00D412BC">
        <w:rPr>
          <w:lang w:eastAsia="en-US" w:bidi="ar-SA"/>
        </w:rPr>
        <w:t>y proponer,</w:t>
      </w:r>
      <w:r w:rsidRPr="00D412BC">
        <w:rPr>
          <w:spacing w:val="1"/>
          <w:lang w:eastAsia="en-US" w:bidi="ar-SA"/>
        </w:rPr>
        <w:t xml:space="preserve"> </w:t>
      </w:r>
      <w:r w:rsidRPr="00D412BC">
        <w:rPr>
          <w:lang w:eastAsia="en-US" w:bidi="ar-SA"/>
        </w:rPr>
        <w:t>en su</w:t>
      </w:r>
      <w:r w:rsidRPr="00D412BC">
        <w:rPr>
          <w:spacing w:val="-1"/>
          <w:lang w:eastAsia="en-US" w:bidi="ar-SA"/>
        </w:rPr>
        <w:t xml:space="preserve"> </w:t>
      </w:r>
      <w:r w:rsidRPr="00D412BC">
        <w:rPr>
          <w:lang w:eastAsia="en-US" w:bidi="ar-SA"/>
        </w:rPr>
        <w:t>caso,</w:t>
      </w:r>
      <w:r w:rsidRPr="00D412BC">
        <w:rPr>
          <w:spacing w:val="3"/>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medidas</w:t>
      </w:r>
      <w:r w:rsidRPr="00D412BC">
        <w:rPr>
          <w:spacing w:val="-2"/>
          <w:lang w:eastAsia="en-US" w:bidi="ar-SA"/>
        </w:rPr>
        <w:t xml:space="preserve"> </w:t>
      </w:r>
      <w:r w:rsidRPr="00D412BC">
        <w:rPr>
          <w:lang w:eastAsia="en-US" w:bidi="ar-SA"/>
        </w:rPr>
        <w:t>oportunas.</w:t>
      </w:r>
    </w:p>
    <w:p w:rsidR="00D412BC" w:rsidRPr="00D412BC" w:rsidRDefault="00D412BC" w:rsidP="00E63BAE">
      <w:pPr>
        <w:numPr>
          <w:ilvl w:val="0"/>
          <w:numId w:val="255"/>
        </w:numPr>
        <w:tabs>
          <w:tab w:val="left" w:pos="1265"/>
        </w:tabs>
        <w:spacing w:line="333" w:lineRule="auto"/>
        <w:ind w:right="273"/>
        <w:jc w:val="both"/>
        <w:rPr>
          <w:lang w:eastAsia="en-US" w:bidi="ar-SA"/>
        </w:rPr>
      </w:pPr>
      <w:r w:rsidRPr="00D412BC">
        <w:rPr>
          <w:lang w:eastAsia="en-US" w:bidi="ar-SA"/>
        </w:rPr>
        <w:t>Proponer medidas e iniciativas que favorezcan la convivencia en el centro, la igualdad entre</w:t>
      </w:r>
      <w:r w:rsidRPr="00D412BC">
        <w:rPr>
          <w:spacing w:val="-47"/>
          <w:lang w:eastAsia="en-US" w:bidi="ar-SA"/>
        </w:rPr>
        <w:t xml:space="preserve"> </w:t>
      </w:r>
      <w:r w:rsidRPr="00D412BC">
        <w:rPr>
          <w:lang w:eastAsia="en-US" w:bidi="ar-SA"/>
        </w:rPr>
        <w:t>hombres</w:t>
      </w:r>
      <w:r w:rsidRPr="00D412BC">
        <w:rPr>
          <w:spacing w:val="-5"/>
          <w:lang w:eastAsia="en-US" w:bidi="ar-SA"/>
        </w:rPr>
        <w:t xml:space="preserve"> </w:t>
      </w:r>
      <w:r w:rsidRPr="00D412BC">
        <w:rPr>
          <w:lang w:eastAsia="en-US" w:bidi="ar-SA"/>
        </w:rPr>
        <w:t>y</w:t>
      </w:r>
      <w:r w:rsidRPr="00D412BC">
        <w:rPr>
          <w:spacing w:val="-5"/>
          <w:lang w:eastAsia="en-US" w:bidi="ar-SA"/>
        </w:rPr>
        <w:t xml:space="preserve"> </w:t>
      </w:r>
      <w:r w:rsidRPr="00D412BC">
        <w:rPr>
          <w:lang w:eastAsia="en-US" w:bidi="ar-SA"/>
        </w:rPr>
        <w:t>mujeres,</w:t>
      </w:r>
      <w:r w:rsidRPr="00D412BC">
        <w:rPr>
          <w:spacing w:val="-3"/>
          <w:lang w:eastAsia="en-US" w:bidi="ar-SA"/>
        </w:rPr>
        <w:t xml:space="preserve"> </w:t>
      </w:r>
      <w:r w:rsidRPr="00D412BC">
        <w:rPr>
          <w:lang w:eastAsia="en-US" w:bidi="ar-SA"/>
        </w:rPr>
        <w:t>la</w:t>
      </w:r>
      <w:r w:rsidRPr="00D412BC">
        <w:rPr>
          <w:spacing w:val="-5"/>
          <w:lang w:eastAsia="en-US" w:bidi="ar-SA"/>
        </w:rPr>
        <w:t xml:space="preserve"> </w:t>
      </w:r>
      <w:r w:rsidRPr="00D412BC">
        <w:rPr>
          <w:lang w:eastAsia="en-US" w:bidi="ar-SA"/>
        </w:rPr>
        <w:t>igualdad</w:t>
      </w:r>
      <w:r w:rsidRPr="00D412BC">
        <w:rPr>
          <w:spacing w:val="-7"/>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trato</w:t>
      </w:r>
      <w:r w:rsidRPr="00D412BC">
        <w:rPr>
          <w:spacing w:val="-4"/>
          <w:lang w:eastAsia="en-US" w:bidi="ar-SA"/>
        </w:rPr>
        <w:t xml:space="preserve"> </w:t>
      </w:r>
      <w:r w:rsidRPr="00D412BC">
        <w:rPr>
          <w:lang w:eastAsia="en-US" w:bidi="ar-SA"/>
        </w:rPr>
        <w:t>y</w:t>
      </w:r>
      <w:r w:rsidRPr="00D412BC">
        <w:rPr>
          <w:spacing w:val="-3"/>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no</w:t>
      </w:r>
      <w:r w:rsidRPr="00D412BC">
        <w:rPr>
          <w:spacing w:val="-4"/>
          <w:lang w:eastAsia="en-US" w:bidi="ar-SA"/>
        </w:rPr>
        <w:t xml:space="preserve"> </w:t>
      </w:r>
      <w:r w:rsidRPr="00D412BC">
        <w:rPr>
          <w:lang w:eastAsia="en-US" w:bidi="ar-SA"/>
        </w:rPr>
        <w:t>discriminación</w:t>
      </w:r>
      <w:r w:rsidRPr="00D412BC">
        <w:rPr>
          <w:spacing w:val="-7"/>
          <w:lang w:eastAsia="en-US" w:bidi="ar-SA"/>
        </w:rPr>
        <w:t xml:space="preserve"> </w:t>
      </w:r>
      <w:r w:rsidRPr="00D412BC">
        <w:rPr>
          <w:lang w:eastAsia="en-US" w:bidi="ar-SA"/>
        </w:rPr>
        <w:t>por</w:t>
      </w:r>
      <w:r w:rsidRPr="00D412BC">
        <w:rPr>
          <w:spacing w:val="-2"/>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causas</w:t>
      </w:r>
      <w:r w:rsidRPr="00D412BC">
        <w:rPr>
          <w:spacing w:val="-3"/>
          <w:lang w:eastAsia="en-US" w:bidi="ar-SA"/>
        </w:rPr>
        <w:t xml:space="preserve"> </w:t>
      </w:r>
      <w:r w:rsidRPr="00D412BC">
        <w:rPr>
          <w:lang w:eastAsia="en-US" w:bidi="ar-SA"/>
        </w:rPr>
        <w:t>a</w:t>
      </w:r>
      <w:r w:rsidRPr="00D412BC">
        <w:rPr>
          <w:spacing w:val="-6"/>
          <w:lang w:eastAsia="en-US" w:bidi="ar-SA"/>
        </w:rPr>
        <w:t xml:space="preserve"> </w:t>
      </w:r>
      <w:r w:rsidRPr="00D412BC">
        <w:rPr>
          <w:lang w:eastAsia="en-US" w:bidi="ar-SA"/>
        </w:rPr>
        <w:t>que</w:t>
      </w:r>
      <w:r w:rsidRPr="00D412BC">
        <w:rPr>
          <w:spacing w:val="-4"/>
          <w:lang w:eastAsia="en-US" w:bidi="ar-SA"/>
        </w:rPr>
        <w:t xml:space="preserve"> </w:t>
      </w:r>
      <w:r w:rsidRPr="00D412BC">
        <w:rPr>
          <w:lang w:eastAsia="en-US" w:bidi="ar-SA"/>
        </w:rPr>
        <w:t>se</w:t>
      </w:r>
      <w:r w:rsidRPr="00D412BC">
        <w:rPr>
          <w:spacing w:val="-5"/>
          <w:lang w:eastAsia="en-US" w:bidi="ar-SA"/>
        </w:rPr>
        <w:t xml:space="preserve"> </w:t>
      </w:r>
      <w:r w:rsidRPr="00D412BC">
        <w:rPr>
          <w:lang w:eastAsia="en-US" w:bidi="ar-SA"/>
        </w:rPr>
        <w:t>refiere</w:t>
      </w:r>
      <w:r w:rsidRPr="00D412BC">
        <w:rPr>
          <w:spacing w:val="-47"/>
          <w:lang w:eastAsia="en-US" w:bidi="ar-SA"/>
        </w:rPr>
        <w:t xml:space="preserve"> </w:t>
      </w:r>
      <w:r w:rsidRPr="00D412BC">
        <w:rPr>
          <w:lang w:eastAsia="en-US" w:bidi="ar-SA"/>
        </w:rPr>
        <w:t>el artículo 84.3 de la Ley Orgánica de Educación, la resolución pacífica de conflictos, y la</w:t>
      </w:r>
      <w:r w:rsidRPr="00D412BC">
        <w:rPr>
          <w:spacing w:val="1"/>
          <w:lang w:eastAsia="en-US" w:bidi="ar-SA"/>
        </w:rPr>
        <w:t xml:space="preserve"> </w:t>
      </w:r>
      <w:r w:rsidRPr="00D412BC">
        <w:rPr>
          <w:lang w:eastAsia="en-US" w:bidi="ar-SA"/>
        </w:rPr>
        <w:t>prevención de la violencia</w:t>
      </w:r>
      <w:r w:rsidRPr="00D412BC">
        <w:rPr>
          <w:spacing w:val="-3"/>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género.</w:t>
      </w:r>
    </w:p>
    <w:p w:rsidR="00D412BC" w:rsidRPr="00D412BC" w:rsidRDefault="00D412BC" w:rsidP="00E63BAE">
      <w:pPr>
        <w:numPr>
          <w:ilvl w:val="0"/>
          <w:numId w:val="255"/>
        </w:numPr>
        <w:tabs>
          <w:tab w:val="left" w:pos="1265"/>
        </w:tabs>
        <w:spacing w:line="336" w:lineRule="auto"/>
        <w:ind w:right="272"/>
        <w:jc w:val="both"/>
        <w:rPr>
          <w:lang w:eastAsia="en-US" w:bidi="ar-SA"/>
        </w:rPr>
      </w:pPr>
      <w:r w:rsidRPr="00D412BC">
        <w:rPr>
          <w:lang w:eastAsia="en-US" w:bidi="ar-SA"/>
        </w:rPr>
        <w:t>Promover la conservación y renovación de las instalaciones y del equipo escolar e informar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obtención</w:t>
      </w:r>
      <w:r w:rsidRPr="00D412BC">
        <w:rPr>
          <w:spacing w:val="50"/>
          <w:lang w:eastAsia="en-US" w:bidi="ar-SA"/>
        </w:rPr>
        <w:t xml:space="preserve"> </w:t>
      </w:r>
      <w:r w:rsidRPr="00D412BC">
        <w:rPr>
          <w:lang w:eastAsia="en-US" w:bidi="ar-SA"/>
        </w:rPr>
        <w:t>de</w:t>
      </w:r>
      <w:r w:rsidRPr="00D412BC">
        <w:rPr>
          <w:spacing w:val="50"/>
          <w:lang w:eastAsia="en-US" w:bidi="ar-SA"/>
        </w:rPr>
        <w:t xml:space="preserve"> </w:t>
      </w:r>
      <w:r w:rsidRPr="00D412BC">
        <w:rPr>
          <w:lang w:eastAsia="en-US" w:bidi="ar-SA"/>
        </w:rPr>
        <w:t>recursos</w:t>
      </w:r>
      <w:r w:rsidRPr="00D412BC">
        <w:rPr>
          <w:spacing w:val="50"/>
          <w:lang w:eastAsia="en-US" w:bidi="ar-SA"/>
        </w:rPr>
        <w:t xml:space="preserve"> </w:t>
      </w:r>
      <w:r w:rsidRPr="00D412BC">
        <w:rPr>
          <w:lang w:eastAsia="en-US" w:bidi="ar-SA"/>
        </w:rPr>
        <w:t>complementarios,</w:t>
      </w:r>
      <w:r w:rsidRPr="00D412BC">
        <w:rPr>
          <w:spacing w:val="50"/>
          <w:lang w:eastAsia="en-US" w:bidi="ar-SA"/>
        </w:rPr>
        <w:t xml:space="preserve"> </w:t>
      </w:r>
      <w:r w:rsidRPr="00D412BC">
        <w:rPr>
          <w:lang w:eastAsia="en-US" w:bidi="ar-SA"/>
        </w:rPr>
        <w:t>de</w:t>
      </w:r>
      <w:r w:rsidRPr="00D412BC">
        <w:rPr>
          <w:spacing w:val="50"/>
          <w:lang w:eastAsia="en-US" w:bidi="ar-SA"/>
        </w:rPr>
        <w:t xml:space="preserve"> </w:t>
      </w:r>
      <w:r w:rsidRPr="00D412BC">
        <w:rPr>
          <w:lang w:eastAsia="en-US" w:bidi="ar-SA"/>
        </w:rPr>
        <w:t>acuerdo</w:t>
      </w:r>
      <w:r w:rsidRPr="00D412BC">
        <w:rPr>
          <w:spacing w:val="50"/>
          <w:lang w:eastAsia="en-US" w:bidi="ar-SA"/>
        </w:rPr>
        <w:t xml:space="preserve"> </w:t>
      </w:r>
      <w:r w:rsidRPr="00D412BC">
        <w:rPr>
          <w:lang w:eastAsia="en-US" w:bidi="ar-SA"/>
        </w:rPr>
        <w:t>con</w:t>
      </w:r>
      <w:r w:rsidRPr="00D412BC">
        <w:rPr>
          <w:spacing w:val="50"/>
          <w:lang w:eastAsia="en-US" w:bidi="ar-SA"/>
        </w:rPr>
        <w:t xml:space="preserve"> </w:t>
      </w:r>
      <w:r w:rsidRPr="00D412BC">
        <w:rPr>
          <w:lang w:eastAsia="en-US" w:bidi="ar-SA"/>
        </w:rPr>
        <w:t>lo</w:t>
      </w:r>
      <w:r w:rsidRPr="00D412BC">
        <w:rPr>
          <w:spacing w:val="50"/>
          <w:lang w:eastAsia="en-US" w:bidi="ar-SA"/>
        </w:rPr>
        <w:t xml:space="preserve"> </w:t>
      </w:r>
      <w:r w:rsidRPr="00D412BC">
        <w:rPr>
          <w:lang w:eastAsia="en-US" w:bidi="ar-SA"/>
        </w:rPr>
        <w:t>establecido</w:t>
      </w:r>
      <w:r w:rsidRPr="00D412BC">
        <w:rPr>
          <w:spacing w:val="50"/>
          <w:lang w:eastAsia="en-US" w:bidi="ar-SA"/>
        </w:rPr>
        <w:t xml:space="preserve"> </w:t>
      </w:r>
      <w:r w:rsidRPr="00D412BC">
        <w:rPr>
          <w:lang w:eastAsia="en-US" w:bidi="ar-SA"/>
        </w:rPr>
        <w:t>en</w:t>
      </w:r>
      <w:r w:rsidRPr="00D412BC">
        <w:rPr>
          <w:spacing w:val="50"/>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artículo</w:t>
      </w:r>
    </w:p>
    <w:p w:rsidR="00D412BC" w:rsidRPr="00D412BC" w:rsidRDefault="00D412BC" w:rsidP="00D412BC">
      <w:pPr>
        <w:spacing w:line="237" w:lineRule="exact"/>
        <w:ind w:left="1264"/>
        <w:jc w:val="both"/>
        <w:rPr>
          <w:lang w:eastAsia="en-US" w:bidi="ar-SA"/>
        </w:rPr>
      </w:pPr>
      <w:r w:rsidRPr="00D412BC">
        <w:rPr>
          <w:lang w:eastAsia="en-US" w:bidi="ar-SA"/>
        </w:rPr>
        <w:t>122.3. de la</w:t>
      </w:r>
      <w:r w:rsidRPr="00D412BC">
        <w:rPr>
          <w:spacing w:val="-1"/>
          <w:lang w:eastAsia="en-US" w:bidi="ar-SA"/>
        </w:rPr>
        <w:t xml:space="preserve"> </w:t>
      </w:r>
      <w:r w:rsidRPr="00D412BC">
        <w:rPr>
          <w:lang w:eastAsia="en-US" w:bidi="ar-SA"/>
        </w:rPr>
        <w:t>Ley</w:t>
      </w:r>
      <w:r w:rsidRPr="00D412BC">
        <w:rPr>
          <w:spacing w:val="1"/>
          <w:lang w:eastAsia="en-US" w:bidi="ar-SA"/>
        </w:rPr>
        <w:t xml:space="preserve"> </w:t>
      </w:r>
      <w:r w:rsidRPr="00D412BC">
        <w:rPr>
          <w:lang w:eastAsia="en-US" w:bidi="ar-SA"/>
        </w:rPr>
        <w:t>Orgánica</w:t>
      </w:r>
      <w:r w:rsidRPr="00D412BC">
        <w:rPr>
          <w:spacing w:val="-4"/>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Educación.</w:t>
      </w:r>
    </w:p>
    <w:p w:rsidR="00D412BC" w:rsidRPr="00D412BC" w:rsidRDefault="00D412BC" w:rsidP="00E63BAE">
      <w:pPr>
        <w:numPr>
          <w:ilvl w:val="0"/>
          <w:numId w:val="255"/>
        </w:numPr>
        <w:tabs>
          <w:tab w:val="left" w:pos="1265"/>
        </w:tabs>
        <w:spacing w:before="54" w:line="331" w:lineRule="auto"/>
        <w:ind w:right="277"/>
        <w:jc w:val="both"/>
        <w:rPr>
          <w:lang w:eastAsia="en-US" w:bidi="ar-SA"/>
        </w:rPr>
      </w:pPr>
      <w:r w:rsidRPr="00D412BC">
        <w:rPr>
          <w:lang w:eastAsia="en-US" w:bidi="ar-SA"/>
        </w:rPr>
        <w:t>Informar las directrices para</w:t>
      </w:r>
      <w:r w:rsidRPr="00D412BC">
        <w:rPr>
          <w:spacing w:val="1"/>
          <w:lang w:eastAsia="en-US" w:bidi="ar-SA"/>
        </w:rPr>
        <w:t xml:space="preserve"> </w:t>
      </w:r>
      <w:r w:rsidRPr="00D412BC">
        <w:rPr>
          <w:lang w:eastAsia="en-US" w:bidi="ar-SA"/>
        </w:rPr>
        <w:t>la colaboración, con fines</w:t>
      </w:r>
      <w:r w:rsidRPr="00D412BC">
        <w:rPr>
          <w:spacing w:val="1"/>
          <w:lang w:eastAsia="en-US" w:bidi="ar-SA"/>
        </w:rPr>
        <w:t xml:space="preserve"> </w:t>
      </w:r>
      <w:r w:rsidRPr="00D412BC">
        <w:rPr>
          <w:lang w:eastAsia="en-US" w:bidi="ar-SA"/>
        </w:rPr>
        <w:t>educativos y</w:t>
      </w:r>
      <w:r w:rsidRPr="00D412BC">
        <w:rPr>
          <w:spacing w:val="1"/>
          <w:lang w:eastAsia="en-US" w:bidi="ar-SA"/>
        </w:rPr>
        <w:t xml:space="preserve"> </w:t>
      </w:r>
      <w:r w:rsidRPr="00D412BC">
        <w:rPr>
          <w:lang w:eastAsia="en-US" w:bidi="ar-SA"/>
        </w:rPr>
        <w:t>culturales,</w:t>
      </w:r>
      <w:r w:rsidRPr="00D412BC">
        <w:rPr>
          <w:spacing w:val="1"/>
          <w:lang w:eastAsia="en-US" w:bidi="ar-SA"/>
        </w:rPr>
        <w:t xml:space="preserve"> </w:t>
      </w:r>
      <w:r w:rsidRPr="00D412BC">
        <w:rPr>
          <w:lang w:eastAsia="en-US" w:bidi="ar-SA"/>
        </w:rPr>
        <w:t>con las</w:t>
      </w:r>
      <w:r w:rsidRPr="00D412BC">
        <w:rPr>
          <w:spacing w:val="1"/>
          <w:lang w:eastAsia="en-US" w:bidi="ar-SA"/>
        </w:rPr>
        <w:t xml:space="preserve"> </w:t>
      </w:r>
      <w:r w:rsidRPr="00D412BC">
        <w:rPr>
          <w:lang w:eastAsia="en-US" w:bidi="ar-SA"/>
        </w:rPr>
        <w:t>Administraciones locales,</w:t>
      </w:r>
      <w:r w:rsidRPr="00D412BC">
        <w:rPr>
          <w:spacing w:val="1"/>
          <w:lang w:eastAsia="en-US" w:bidi="ar-SA"/>
        </w:rPr>
        <w:t xml:space="preserve"> </w:t>
      </w:r>
      <w:r w:rsidRPr="00D412BC">
        <w:rPr>
          <w:lang w:eastAsia="en-US" w:bidi="ar-SA"/>
        </w:rPr>
        <w:t>con otros</w:t>
      </w:r>
      <w:r w:rsidRPr="00D412BC">
        <w:rPr>
          <w:spacing w:val="1"/>
          <w:lang w:eastAsia="en-US" w:bidi="ar-SA"/>
        </w:rPr>
        <w:t xml:space="preserve"> </w:t>
      </w:r>
      <w:r w:rsidRPr="00D412BC">
        <w:rPr>
          <w:lang w:eastAsia="en-US" w:bidi="ar-SA"/>
        </w:rPr>
        <w:t>centros,</w:t>
      </w:r>
      <w:r w:rsidRPr="00D412BC">
        <w:rPr>
          <w:spacing w:val="-1"/>
          <w:lang w:eastAsia="en-US" w:bidi="ar-SA"/>
        </w:rPr>
        <w:t xml:space="preserve"> </w:t>
      </w:r>
      <w:r w:rsidRPr="00D412BC">
        <w:rPr>
          <w:lang w:eastAsia="en-US" w:bidi="ar-SA"/>
        </w:rPr>
        <w:t>entidades y</w:t>
      </w:r>
      <w:r w:rsidRPr="00D412BC">
        <w:rPr>
          <w:spacing w:val="1"/>
          <w:lang w:eastAsia="en-US" w:bidi="ar-SA"/>
        </w:rPr>
        <w:t xml:space="preserve"> </w:t>
      </w:r>
      <w:r w:rsidRPr="00D412BC">
        <w:rPr>
          <w:lang w:eastAsia="en-US" w:bidi="ar-SA"/>
        </w:rPr>
        <w:t>organismos.</w:t>
      </w:r>
    </w:p>
    <w:p w:rsidR="00D412BC" w:rsidRPr="00D412BC" w:rsidRDefault="00D412BC" w:rsidP="00E63BAE">
      <w:pPr>
        <w:numPr>
          <w:ilvl w:val="0"/>
          <w:numId w:val="255"/>
        </w:numPr>
        <w:tabs>
          <w:tab w:val="left" w:pos="1265"/>
        </w:tabs>
        <w:spacing w:before="3"/>
        <w:ind w:hanging="361"/>
        <w:jc w:val="both"/>
        <w:rPr>
          <w:lang w:eastAsia="en-US" w:bidi="ar-SA"/>
        </w:rPr>
      </w:pPr>
      <w:r w:rsidRPr="00D412BC">
        <w:rPr>
          <w:lang w:eastAsia="en-US" w:bidi="ar-SA"/>
        </w:rPr>
        <w:t>Analizar</w:t>
      </w:r>
      <w:r w:rsidRPr="00D412BC">
        <w:rPr>
          <w:spacing w:val="10"/>
          <w:lang w:eastAsia="en-US" w:bidi="ar-SA"/>
        </w:rPr>
        <w:t xml:space="preserve"> </w:t>
      </w:r>
      <w:r w:rsidRPr="00D412BC">
        <w:rPr>
          <w:lang w:eastAsia="en-US" w:bidi="ar-SA"/>
        </w:rPr>
        <w:t>y</w:t>
      </w:r>
      <w:r w:rsidRPr="00D412BC">
        <w:rPr>
          <w:spacing w:val="57"/>
          <w:lang w:eastAsia="en-US" w:bidi="ar-SA"/>
        </w:rPr>
        <w:t xml:space="preserve"> </w:t>
      </w:r>
      <w:r w:rsidRPr="00D412BC">
        <w:rPr>
          <w:lang w:eastAsia="en-US" w:bidi="ar-SA"/>
        </w:rPr>
        <w:t>valorar</w:t>
      </w:r>
      <w:r w:rsidRPr="00D412BC">
        <w:rPr>
          <w:spacing w:val="57"/>
          <w:lang w:eastAsia="en-US" w:bidi="ar-SA"/>
        </w:rPr>
        <w:t xml:space="preserve"> </w:t>
      </w:r>
      <w:r w:rsidRPr="00D412BC">
        <w:rPr>
          <w:lang w:eastAsia="en-US" w:bidi="ar-SA"/>
        </w:rPr>
        <w:t>el</w:t>
      </w:r>
      <w:r w:rsidRPr="00D412BC">
        <w:rPr>
          <w:spacing w:val="57"/>
          <w:lang w:eastAsia="en-US" w:bidi="ar-SA"/>
        </w:rPr>
        <w:t xml:space="preserve"> </w:t>
      </w:r>
      <w:r w:rsidRPr="00D412BC">
        <w:rPr>
          <w:lang w:eastAsia="en-US" w:bidi="ar-SA"/>
        </w:rPr>
        <w:t>funcionamiento</w:t>
      </w:r>
      <w:r w:rsidRPr="00D412BC">
        <w:rPr>
          <w:spacing w:val="58"/>
          <w:lang w:eastAsia="en-US" w:bidi="ar-SA"/>
        </w:rPr>
        <w:t xml:space="preserve"> </w:t>
      </w:r>
      <w:r w:rsidRPr="00D412BC">
        <w:rPr>
          <w:lang w:eastAsia="en-US" w:bidi="ar-SA"/>
        </w:rPr>
        <w:t>general</w:t>
      </w:r>
      <w:r w:rsidRPr="00D412BC">
        <w:rPr>
          <w:spacing w:val="58"/>
          <w:lang w:eastAsia="en-US" w:bidi="ar-SA"/>
        </w:rPr>
        <w:t xml:space="preserve"> </w:t>
      </w:r>
      <w:r w:rsidRPr="00D412BC">
        <w:rPr>
          <w:lang w:eastAsia="en-US" w:bidi="ar-SA"/>
        </w:rPr>
        <w:t>del</w:t>
      </w:r>
      <w:r w:rsidRPr="00D412BC">
        <w:rPr>
          <w:spacing w:val="57"/>
          <w:lang w:eastAsia="en-US" w:bidi="ar-SA"/>
        </w:rPr>
        <w:t xml:space="preserve"> </w:t>
      </w:r>
      <w:r w:rsidRPr="00D412BC">
        <w:rPr>
          <w:lang w:eastAsia="en-US" w:bidi="ar-SA"/>
        </w:rPr>
        <w:t>centro,</w:t>
      </w:r>
      <w:r w:rsidRPr="00D412BC">
        <w:rPr>
          <w:spacing w:val="57"/>
          <w:lang w:eastAsia="en-US" w:bidi="ar-SA"/>
        </w:rPr>
        <w:t xml:space="preserve"> </w:t>
      </w:r>
      <w:r w:rsidRPr="00D412BC">
        <w:rPr>
          <w:lang w:eastAsia="en-US" w:bidi="ar-SA"/>
        </w:rPr>
        <w:t>la</w:t>
      </w:r>
      <w:r w:rsidRPr="00D412BC">
        <w:rPr>
          <w:spacing w:val="57"/>
          <w:lang w:eastAsia="en-US" w:bidi="ar-SA"/>
        </w:rPr>
        <w:t xml:space="preserve"> </w:t>
      </w:r>
      <w:r w:rsidRPr="00D412BC">
        <w:rPr>
          <w:lang w:eastAsia="en-US" w:bidi="ar-SA"/>
        </w:rPr>
        <w:t>evolución</w:t>
      </w:r>
      <w:r w:rsidRPr="00D412BC">
        <w:rPr>
          <w:spacing w:val="56"/>
          <w:lang w:eastAsia="en-US" w:bidi="ar-SA"/>
        </w:rPr>
        <w:t xml:space="preserve"> </w:t>
      </w:r>
      <w:r w:rsidRPr="00D412BC">
        <w:rPr>
          <w:lang w:eastAsia="en-US" w:bidi="ar-SA"/>
        </w:rPr>
        <w:t>del</w:t>
      </w:r>
      <w:r w:rsidRPr="00D412BC">
        <w:rPr>
          <w:spacing w:val="57"/>
          <w:lang w:eastAsia="en-US" w:bidi="ar-SA"/>
        </w:rPr>
        <w:t xml:space="preserve"> </w:t>
      </w:r>
      <w:r w:rsidRPr="00D412BC">
        <w:rPr>
          <w:lang w:eastAsia="en-US" w:bidi="ar-SA"/>
        </w:rPr>
        <w:t>rendimiento</w:t>
      </w:r>
    </w:p>
    <w:p w:rsidR="00D412BC" w:rsidRPr="00D412BC" w:rsidRDefault="00D412BC" w:rsidP="00D412BC">
      <w:pPr>
        <w:jc w:val="both"/>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37" w:line="333" w:lineRule="auto"/>
        <w:ind w:left="1264" w:right="273"/>
        <w:jc w:val="both"/>
        <w:rPr>
          <w:lang w:eastAsia="en-US" w:bidi="ar-SA"/>
        </w:rPr>
      </w:pPr>
      <w:r w:rsidRPr="00D412BC">
        <w:rPr>
          <w:lang w:eastAsia="en-US" w:bidi="ar-SA"/>
        </w:rPr>
        <w:lastRenderedPageBreak/>
        <w:t>escolar y los</w:t>
      </w:r>
      <w:r w:rsidRPr="00D412BC">
        <w:rPr>
          <w:spacing w:val="1"/>
          <w:lang w:eastAsia="en-US" w:bidi="ar-SA"/>
        </w:rPr>
        <w:t xml:space="preserve"> </w:t>
      </w:r>
      <w:r w:rsidRPr="00D412BC">
        <w:rPr>
          <w:lang w:eastAsia="en-US" w:bidi="ar-SA"/>
        </w:rPr>
        <w:t>resultados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 evaluaciones internas</w:t>
      </w:r>
      <w:r w:rsidRPr="00D412BC">
        <w:rPr>
          <w:spacing w:val="1"/>
          <w:lang w:eastAsia="en-US" w:bidi="ar-SA"/>
        </w:rPr>
        <w:t xml:space="preserve"> </w:t>
      </w:r>
      <w:r w:rsidRPr="00D412BC">
        <w:rPr>
          <w:lang w:eastAsia="en-US" w:bidi="ar-SA"/>
        </w:rPr>
        <w:t>y externas en</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que participe el</w:t>
      </w:r>
      <w:r w:rsidRPr="00D412BC">
        <w:rPr>
          <w:spacing w:val="1"/>
          <w:lang w:eastAsia="en-US" w:bidi="ar-SA"/>
        </w:rPr>
        <w:t xml:space="preserve"> </w:t>
      </w:r>
      <w:r w:rsidRPr="00D412BC">
        <w:rPr>
          <w:lang w:eastAsia="en-US" w:bidi="ar-SA"/>
        </w:rPr>
        <w:t>centro.</w:t>
      </w:r>
    </w:p>
    <w:p w:rsidR="00D412BC" w:rsidRPr="00D412BC" w:rsidRDefault="00D412BC" w:rsidP="00E63BAE">
      <w:pPr>
        <w:numPr>
          <w:ilvl w:val="0"/>
          <w:numId w:val="255"/>
        </w:numPr>
        <w:tabs>
          <w:tab w:val="left" w:pos="1265"/>
        </w:tabs>
        <w:spacing w:before="1" w:line="331" w:lineRule="auto"/>
        <w:ind w:right="276"/>
        <w:jc w:val="both"/>
        <w:rPr>
          <w:lang w:eastAsia="en-US" w:bidi="ar-SA"/>
        </w:rPr>
      </w:pPr>
      <w:r w:rsidRPr="00D412BC">
        <w:rPr>
          <w:w w:val="105"/>
          <w:lang w:eastAsia="en-US" w:bidi="ar-SA"/>
        </w:rPr>
        <w:t>Elaborar propuestas e informes, a iniciativa propia o a petición de la Administración</w:t>
      </w:r>
      <w:r w:rsidRPr="00D412BC">
        <w:rPr>
          <w:spacing w:val="1"/>
          <w:w w:val="105"/>
          <w:lang w:eastAsia="en-US" w:bidi="ar-SA"/>
        </w:rPr>
        <w:t xml:space="preserve"> </w:t>
      </w:r>
      <w:r w:rsidRPr="00D412BC">
        <w:rPr>
          <w:w w:val="105"/>
          <w:lang w:eastAsia="en-US" w:bidi="ar-SA"/>
        </w:rPr>
        <w:t>competente, sobre el funcionamiento del centro y la mejora de la calidad de la gestión,</w:t>
      </w:r>
      <w:r w:rsidRPr="00D412BC">
        <w:rPr>
          <w:spacing w:val="-50"/>
          <w:w w:val="105"/>
          <w:lang w:eastAsia="en-US" w:bidi="ar-SA"/>
        </w:rPr>
        <w:t xml:space="preserve"> </w:t>
      </w:r>
      <w:r w:rsidRPr="00D412BC">
        <w:rPr>
          <w:w w:val="105"/>
          <w:lang w:eastAsia="en-US" w:bidi="ar-SA"/>
        </w:rPr>
        <w:t>así como</w:t>
      </w:r>
      <w:r w:rsidRPr="00D412BC">
        <w:rPr>
          <w:spacing w:val="-10"/>
          <w:w w:val="105"/>
          <w:lang w:eastAsia="en-US" w:bidi="ar-SA"/>
        </w:rPr>
        <w:t xml:space="preserve"> </w:t>
      </w:r>
      <w:r w:rsidRPr="00D412BC">
        <w:rPr>
          <w:w w:val="105"/>
          <w:lang w:eastAsia="en-US" w:bidi="ar-SA"/>
        </w:rPr>
        <w:t>sobre</w:t>
      </w:r>
      <w:r w:rsidRPr="00D412BC">
        <w:rPr>
          <w:spacing w:val="-6"/>
          <w:w w:val="105"/>
          <w:lang w:eastAsia="en-US" w:bidi="ar-SA"/>
        </w:rPr>
        <w:t xml:space="preserve"> </w:t>
      </w:r>
      <w:r w:rsidRPr="00D412BC">
        <w:rPr>
          <w:w w:val="105"/>
          <w:lang w:eastAsia="en-US" w:bidi="ar-SA"/>
        </w:rPr>
        <w:t>aquellos</w:t>
      </w:r>
      <w:r w:rsidRPr="00D412BC">
        <w:rPr>
          <w:spacing w:val="-6"/>
          <w:w w:val="105"/>
          <w:lang w:eastAsia="en-US" w:bidi="ar-SA"/>
        </w:rPr>
        <w:t xml:space="preserve"> </w:t>
      </w:r>
      <w:r w:rsidRPr="00D412BC">
        <w:rPr>
          <w:w w:val="105"/>
          <w:lang w:eastAsia="en-US" w:bidi="ar-SA"/>
        </w:rPr>
        <w:t>otros</w:t>
      </w:r>
      <w:r w:rsidRPr="00D412BC">
        <w:rPr>
          <w:spacing w:val="-7"/>
          <w:w w:val="105"/>
          <w:lang w:eastAsia="en-US" w:bidi="ar-SA"/>
        </w:rPr>
        <w:t xml:space="preserve"> </w:t>
      </w:r>
      <w:r w:rsidRPr="00D412BC">
        <w:rPr>
          <w:w w:val="105"/>
          <w:lang w:eastAsia="en-US" w:bidi="ar-SA"/>
        </w:rPr>
        <w:t>aspectos</w:t>
      </w:r>
      <w:r w:rsidRPr="00D412BC">
        <w:rPr>
          <w:spacing w:val="-9"/>
          <w:w w:val="105"/>
          <w:lang w:eastAsia="en-US" w:bidi="ar-SA"/>
        </w:rPr>
        <w:t xml:space="preserve"> </w:t>
      </w:r>
      <w:r w:rsidRPr="00D412BC">
        <w:rPr>
          <w:w w:val="105"/>
          <w:lang w:eastAsia="en-US" w:bidi="ar-SA"/>
        </w:rPr>
        <w:t>relacionados</w:t>
      </w:r>
      <w:r w:rsidRPr="00D412BC">
        <w:rPr>
          <w:spacing w:val="-7"/>
          <w:w w:val="105"/>
          <w:lang w:eastAsia="en-US" w:bidi="ar-SA"/>
        </w:rPr>
        <w:t xml:space="preserve"> </w:t>
      </w:r>
      <w:r w:rsidRPr="00D412BC">
        <w:rPr>
          <w:w w:val="105"/>
          <w:lang w:eastAsia="en-US" w:bidi="ar-SA"/>
        </w:rPr>
        <w:t>con</w:t>
      </w:r>
      <w:r w:rsidRPr="00D412BC">
        <w:rPr>
          <w:spacing w:val="-10"/>
          <w:w w:val="105"/>
          <w:lang w:eastAsia="en-US" w:bidi="ar-SA"/>
        </w:rPr>
        <w:t xml:space="preserve"> </w:t>
      </w:r>
      <w:r w:rsidRPr="00D412BC">
        <w:rPr>
          <w:w w:val="105"/>
          <w:lang w:eastAsia="en-US" w:bidi="ar-SA"/>
        </w:rPr>
        <w:t>la</w:t>
      </w:r>
      <w:r w:rsidRPr="00D412BC">
        <w:rPr>
          <w:spacing w:val="-10"/>
          <w:w w:val="105"/>
          <w:lang w:eastAsia="en-US" w:bidi="ar-SA"/>
        </w:rPr>
        <w:t xml:space="preserve"> </w:t>
      </w:r>
      <w:r w:rsidRPr="00D412BC">
        <w:rPr>
          <w:w w:val="105"/>
          <w:lang w:eastAsia="en-US" w:bidi="ar-SA"/>
        </w:rPr>
        <w:t>calidad</w:t>
      </w:r>
      <w:r w:rsidRPr="00D412BC">
        <w:rPr>
          <w:spacing w:val="-7"/>
          <w:w w:val="105"/>
          <w:lang w:eastAsia="en-US" w:bidi="ar-SA"/>
        </w:rPr>
        <w:t xml:space="preserve"> </w:t>
      </w:r>
      <w:r w:rsidRPr="00D412BC">
        <w:rPr>
          <w:w w:val="105"/>
          <w:lang w:eastAsia="en-US" w:bidi="ar-SA"/>
        </w:rPr>
        <w:t>de</w:t>
      </w:r>
      <w:r w:rsidRPr="00D412BC">
        <w:rPr>
          <w:spacing w:val="-7"/>
          <w:w w:val="105"/>
          <w:lang w:eastAsia="en-US" w:bidi="ar-SA"/>
        </w:rPr>
        <w:t xml:space="preserve"> </w:t>
      </w:r>
      <w:r w:rsidRPr="00D412BC">
        <w:rPr>
          <w:w w:val="105"/>
          <w:lang w:eastAsia="en-US" w:bidi="ar-SA"/>
        </w:rPr>
        <w:t>esta.</w:t>
      </w:r>
    </w:p>
    <w:p w:rsidR="00D412BC" w:rsidRPr="00D412BC" w:rsidRDefault="00D412BC" w:rsidP="00E63BAE">
      <w:pPr>
        <w:numPr>
          <w:ilvl w:val="0"/>
          <w:numId w:val="255"/>
        </w:numPr>
        <w:tabs>
          <w:tab w:val="left" w:pos="1265"/>
        </w:tabs>
        <w:spacing w:before="4" w:line="333" w:lineRule="auto"/>
        <w:ind w:right="270"/>
        <w:jc w:val="both"/>
        <w:rPr>
          <w:lang w:eastAsia="en-US" w:bidi="ar-SA"/>
        </w:rPr>
      </w:pPr>
      <w:r w:rsidRPr="00D412BC">
        <w:rPr>
          <w:lang w:eastAsia="en-US" w:bidi="ar-SA"/>
        </w:rPr>
        <w:t>Aprobar y evaluar el Plan de Centro, sin perjuicio de las competencias del Claustro de</w:t>
      </w:r>
      <w:r w:rsidRPr="00D412BC">
        <w:rPr>
          <w:spacing w:val="1"/>
          <w:lang w:eastAsia="en-US" w:bidi="ar-SA"/>
        </w:rPr>
        <w:t xml:space="preserve"> </w:t>
      </w:r>
      <w:r w:rsidRPr="00D412BC">
        <w:rPr>
          <w:lang w:eastAsia="en-US" w:bidi="ar-SA"/>
        </w:rPr>
        <w:t>Profesorado,</w:t>
      </w:r>
      <w:r w:rsidRPr="00D412BC">
        <w:rPr>
          <w:spacing w:val="-10"/>
          <w:lang w:eastAsia="en-US" w:bidi="ar-SA"/>
        </w:rPr>
        <w:t xml:space="preserve"> </w:t>
      </w:r>
      <w:r w:rsidRPr="00D412BC">
        <w:rPr>
          <w:lang w:eastAsia="en-US" w:bidi="ar-SA"/>
        </w:rPr>
        <w:t>en</w:t>
      </w:r>
      <w:r w:rsidRPr="00D412BC">
        <w:rPr>
          <w:spacing w:val="-10"/>
          <w:lang w:eastAsia="en-US" w:bidi="ar-SA"/>
        </w:rPr>
        <w:t xml:space="preserve"> </w:t>
      </w:r>
      <w:r w:rsidRPr="00D412BC">
        <w:rPr>
          <w:lang w:eastAsia="en-US" w:bidi="ar-SA"/>
        </w:rPr>
        <w:t>relación</w:t>
      </w:r>
      <w:r w:rsidRPr="00D412BC">
        <w:rPr>
          <w:spacing w:val="-10"/>
          <w:lang w:eastAsia="en-US" w:bidi="ar-SA"/>
        </w:rPr>
        <w:t xml:space="preserve"> </w:t>
      </w:r>
      <w:r w:rsidRPr="00D412BC">
        <w:rPr>
          <w:lang w:eastAsia="en-US" w:bidi="ar-SA"/>
        </w:rPr>
        <w:t>con</w:t>
      </w:r>
      <w:r w:rsidRPr="00D412BC">
        <w:rPr>
          <w:spacing w:val="-8"/>
          <w:lang w:eastAsia="en-US" w:bidi="ar-SA"/>
        </w:rPr>
        <w:t xml:space="preserve"> </w:t>
      </w:r>
      <w:r w:rsidRPr="00D412BC">
        <w:rPr>
          <w:lang w:eastAsia="en-US" w:bidi="ar-SA"/>
        </w:rPr>
        <w:t>la</w:t>
      </w:r>
      <w:r w:rsidRPr="00D412BC">
        <w:rPr>
          <w:spacing w:val="-11"/>
          <w:lang w:eastAsia="en-US" w:bidi="ar-SA"/>
        </w:rPr>
        <w:t xml:space="preserve"> </w:t>
      </w:r>
      <w:r w:rsidRPr="00D412BC">
        <w:rPr>
          <w:lang w:eastAsia="en-US" w:bidi="ar-SA"/>
        </w:rPr>
        <w:t>planificación</w:t>
      </w:r>
      <w:r w:rsidRPr="00D412BC">
        <w:rPr>
          <w:spacing w:val="-10"/>
          <w:lang w:eastAsia="en-US" w:bidi="ar-SA"/>
        </w:rPr>
        <w:t xml:space="preserve"> </w:t>
      </w:r>
      <w:r w:rsidRPr="00D412BC">
        <w:rPr>
          <w:lang w:eastAsia="en-US" w:bidi="ar-SA"/>
        </w:rPr>
        <w:t>y</w:t>
      </w:r>
      <w:r w:rsidRPr="00D412BC">
        <w:rPr>
          <w:spacing w:val="-9"/>
          <w:lang w:eastAsia="en-US" w:bidi="ar-SA"/>
        </w:rPr>
        <w:t xml:space="preserve"> </w:t>
      </w:r>
      <w:r w:rsidRPr="00D412BC">
        <w:rPr>
          <w:lang w:eastAsia="en-US" w:bidi="ar-SA"/>
        </w:rPr>
        <w:t>la</w:t>
      </w:r>
      <w:r w:rsidRPr="00D412BC">
        <w:rPr>
          <w:spacing w:val="-7"/>
          <w:lang w:eastAsia="en-US" w:bidi="ar-SA"/>
        </w:rPr>
        <w:t xml:space="preserve"> </w:t>
      </w:r>
      <w:r w:rsidRPr="00D412BC">
        <w:rPr>
          <w:lang w:eastAsia="en-US" w:bidi="ar-SA"/>
        </w:rPr>
        <w:t>organización</w:t>
      </w:r>
      <w:r w:rsidRPr="00D412BC">
        <w:rPr>
          <w:spacing w:val="-10"/>
          <w:lang w:eastAsia="en-US" w:bidi="ar-SA"/>
        </w:rPr>
        <w:t xml:space="preserve"> </w:t>
      </w:r>
      <w:r w:rsidRPr="00D412BC">
        <w:rPr>
          <w:lang w:eastAsia="en-US" w:bidi="ar-SA"/>
        </w:rPr>
        <w:t>docente</w:t>
      </w:r>
      <w:r w:rsidRPr="00D412BC">
        <w:rPr>
          <w:spacing w:val="-12"/>
          <w:lang w:eastAsia="en-US" w:bidi="ar-SA"/>
        </w:rPr>
        <w:t xml:space="preserve"> </w:t>
      </w:r>
      <w:r w:rsidRPr="00D412BC">
        <w:rPr>
          <w:lang w:eastAsia="en-US" w:bidi="ar-SA"/>
        </w:rPr>
        <w:t>y</w:t>
      </w:r>
      <w:r w:rsidRPr="00D412BC">
        <w:rPr>
          <w:spacing w:val="-9"/>
          <w:lang w:eastAsia="en-US" w:bidi="ar-SA"/>
        </w:rPr>
        <w:t xml:space="preserve"> </w:t>
      </w:r>
      <w:r w:rsidRPr="00D412BC">
        <w:rPr>
          <w:lang w:eastAsia="en-US" w:bidi="ar-SA"/>
        </w:rPr>
        <w:t>las</w:t>
      </w:r>
      <w:r w:rsidRPr="00D412BC">
        <w:rPr>
          <w:spacing w:val="-8"/>
          <w:lang w:eastAsia="en-US" w:bidi="ar-SA"/>
        </w:rPr>
        <w:t xml:space="preserve"> </w:t>
      </w:r>
      <w:r w:rsidRPr="00D412BC">
        <w:rPr>
          <w:lang w:eastAsia="en-US" w:bidi="ar-SA"/>
        </w:rPr>
        <w:t>que</w:t>
      </w:r>
      <w:r w:rsidRPr="00D412BC">
        <w:rPr>
          <w:spacing w:val="-9"/>
          <w:lang w:eastAsia="en-US" w:bidi="ar-SA"/>
        </w:rPr>
        <w:t xml:space="preserve"> </w:t>
      </w:r>
      <w:r w:rsidRPr="00D412BC">
        <w:rPr>
          <w:lang w:eastAsia="en-US" w:bidi="ar-SA"/>
        </w:rPr>
        <w:t>a</w:t>
      </w:r>
      <w:r w:rsidRPr="00D412BC">
        <w:rPr>
          <w:spacing w:val="-10"/>
          <w:lang w:eastAsia="en-US" w:bidi="ar-SA"/>
        </w:rPr>
        <w:t xml:space="preserve"> </w:t>
      </w:r>
      <w:r w:rsidRPr="00D412BC">
        <w:rPr>
          <w:lang w:eastAsia="en-US" w:bidi="ar-SA"/>
        </w:rPr>
        <w:t>la</w:t>
      </w:r>
      <w:r w:rsidRPr="00D412BC">
        <w:rPr>
          <w:spacing w:val="-11"/>
          <w:lang w:eastAsia="en-US" w:bidi="ar-SA"/>
        </w:rPr>
        <w:t xml:space="preserve"> </w:t>
      </w:r>
      <w:r w:rsidRPr="00D412BC">
        <w:rPr>
          <w:lang w:eastAsia="en-US" w:bidi="ar-SA"/>
        </w:rPr>
        <w:t>dirección</w:t>
      </w:r>
      <w:r w:rsidRPr="00D412BC">
        <w:rPr>
          <w:spacing w:val="-47"/>
          <w:lang w:eastAsia="en-US" w:bidi="ar-SA"/>
        </w:rPr>
        <w:t xml:space="preserve"> </w:t>
      </w:r>
      <w:r w:rsidRPr="00D412BC">
        <w:rPr>
          <w:lang w:eastAsia="en-US" w:bidi="ar-SA"/>
        </w:rPr>
        <w:t>le otorga la</w:t>
      </w:r>
      <w:r w:rsidRPr="00D412BC">
        <w:rPr>
          <w:spacing w:val="2"/>
          <w:lang w:eastAsia="en-US" w:bidi="ar-SA"/>
        </w:rPr>
        <w:t xml:space="preserve"> </w:t>
      </w:r>
      <w:r w:rsidRPr="00D412BC">
        <w:rPr>
          <w:lang w:eastAsia="en-US" w:bidi="ar-SA"/>
        </w:rPr>
        <w:t>legislación</w:t>
      </w:r>
      <w:r w:rsidRPr="00D412BC">
        <w:rPr>
          <w:spacing w:val="-3"/>
          <w:lang w:eastAsia="en-US" w:bidi="ar-SA"/>
        </w:rPr>
        <w:t xml:space="preserve"> </w:t>
      </w:r>
      <w:r w:rsidRPr="00D412BC">
        <w:rPr>
          <w:lang w:eastAsia="en-US" w:bidi="ar-SA"/>
        </w:rPr>
        <w:t>vigente.</w:t>
      </w:r>
    </w:p>
    <w:p w:rsidR="00D412BC" w:rsidRPr="00D412BC" w:rsidRDefault="00D412BC" w:rsidP="00E63BAE">
      <w:pPr>
        <w:numPr>
          <w:ilvl w:val="0"/>
          <w:numId w:val="255"/>
        </w:numPr>
        <w:tabs>
          <w:tab w:val="left" w:pos="1265"/>
        </w:tabs>
        <w:spacing w:line="265" w:lineRule="exact"/>
        <w:ind w:hanging="361"/>
        <w:jc w:val="both"/>
        <w:rPr>
          <w:lang w:eastAsia="en-US" w:bidi="ar-SA"/>
        </w:rPr>
      </w:pPr>
      <w:r w:rsidRPr="00D412BC">
        <w:rPr>
          <w:lang w:eastAsia="en-US" w:bidi="ar-SA"/>
        </w:rPr>
        <w:t>Aprobar</w:t>
      </w:r>
      <w:r w:rsidRPr="00D412BC">
        <w:rPr>
          <w:spacing w:val="7"/>
          <w:lang w:eastAsia="en-US" w:bidi="ar-SA"/>
        </w:rPr>
        <w:t xml:space="preserve"> </w:t>
      </w:r>
      <w:r w:rsidRPr="00D412BC">
        <w:rPr>
          <w:lang w:eastAsia="en-US" w:bidi="ar-SA"/>
        </w:rPr>
        <w:t>el</w:t>
      </w:r>
      <w:r w:rsidRPr="00D412BC">
        <w:rPr>
          <w:spacing w:val="9"/>
          <w:lang w:eastAsia="en-US" w:bidi="ar-SA"/>
        </w:rPr>
        <w:t xml:space="preserve"> </w:t>
      </w:r>
      <w:r w:rsidRPr="00D412BC">
        <w:rPr>
          <w:lang w:eastAsia="en-US" w:bidi="ar-SA"/>
        </w:rPr>
        <w:t>proyecto</w:t>
      </w:r>
      <w:r w:rsidRPr="00D412BC">
        <w:rPr>
          <w:spacing w:val="7"/>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presupuesto</w:t>
      </w:r>
      <w:r w:rsidRPr="00D412BC">
        <w:rPr>
          <w:spacing w:val="10"/>
          <w:lang w:eastAsia="en-US" w:bidi="ar-SA"/>
        </w:rPr>
        <w:t xml:space="preserve"> </w:t>
      </w:r>
      <w:r w:rsidRPr="00D412BC">
        <w:rPr>
          <w:lang w:eastAsia="en-US" w:bidi="ar-SA"/>
        </w:rPr>
        <w:t>del</w:t>
      </w:r>
      <w:r w:rsidRPr="00D412BC">
        <w:rPr>
          <w:spacing w:val="6"/>
          <w:lang w:eastAsia="en-US" w:bidi="ar-SA"/>
        </w:rPr>
        <w:t xml:space="preserve"> </w:t>
      </w:r>
      <w:r w:rsidRPr="00D412BC">
        <w:rPr>
          <w:lang w:eastAsia="en-US" w:bidi="ar-SA"/>
        </w:rPr>
        <w:t>centro</w:t>
      </w:r>
      <w:r w:rsidRPr="00D412BC">
        <w:rPr>
          <w:spacing w:val="3"/>
          <w:lang w:eastAsia="en-US" w:bidi="ar-SA"/>
        </w:rPr>
        <w:t xml:space="preserve"> </w:t>
      </w:r>
      <w:r w:rsidRPr="00D412BC">
        <w:rPr>
          <w:lang w:eastAsia="en-US" w:bidi="ar-SA"/>
        </w:rPr>
        <w:t>y</w:t>
      </w:r>
      <w:r w:rsidRPr="00D412BC">
        <w:rPr>
          <w:spacing w:val="11"/>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justificación</w:t>
      </w:r>
      <w:r w:rsidRPr="00D412BC">
        <w:rPr>
          <w:spacing w:val="8"/>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la</w:t>
      </w:r>
      <w:r w:rsidRPr="00D412BC">
        <w:rPr>
          <w:spacing w:val="8"/>
          <w:lang w:eastAsia="en-US" w:bidi="ar-SA"/>
        </w:rPr>
        <w:t xml:space="preserve"> </w:t>
      </w:r>
      <w:r w:rsidRPr="00D412BC">
        <w:rPr>
          <w:lang w:eastAsia="en-US" w:bidi="ar-SA"/>
        </w:rPr>
        <w:t>cuenta</w:t>
      </w:r>
      <w:r w:rsidRPr="00D412BC">
        <w:rPr>
          <w:spacing w:val="8"/>
          <w:lang w:eastAsia="en-US" w:bidi="ar-SA"/>
        </w:rPr>
        <w:t xml:space="preserve"> </w:t>
      </w:r>
      <w:r w:rsidRPr="00D412BC">
        <w:rPr>
          <w:lang w:eastAsia="en-US" w:bidi="ar-SA"/>
        </w:rPr>
        <w:t>de</w:t>
      </w:r>
      <w:r w:rsidRPr="00D412BC">
        <w:rPr>
          <w:spacing w:val="9"/>
          <w:lang w:eastAsia="en-US" w:bidi="ar-SA"/>
        </w:rPr>
        <w:t xml:space="preserve"> </w:t>
      </w:r>
      <w:r w:rsidRPr="00D412BC">
        <w:rPr>
          <w:lang w:eastAsia="en-US" w:bidi="ar-SA"/>
        </w:rPr>
        <w:t>gestión.</w:t>
      </w:r>
    </w:p>
    <w:p w:rsidR="00D412BC" w:rsidRPr="00D412BC" w:rsidRDefault="00D412BC" w:rsidP="00E63BAE">
      <w:pPr>
        <w:numPr>
          <w:ilvl w:val="0"/>
          <w:numId w:val="255"/>
        </w:numPr>
        <w:tabs>
          <w:tab w:val="left" w:pos="1265"/>
        </w:tabs>
        <w:spacing w:before="91" w:line="331" w:lineRule="auto"/>
        <w:ind w:right="276"/>
        <w:jc w:val="both"/>
        <w:rPr>
          <w:lang w:eastAsia="en-US" w:bidi="ar-SA"/>
        </w:rPr>
      </w:pPr>
      <w:r w:rsidRPr="00D412BC">
        <w:rPr>
          <w:w w:val="105"/>
          <w:lang w:eastAsia="en-US" w:bidi="ar-SA"/>
        </w:rPr>
        <w:t>Realizar el seguimiento de los compromisos educativos y de convivencia suscritos en el</w:t>
      </w:r>
      <w:r w:rsidRPr="00D412BC">
        <w:rPr>
          <w:spacing w:val="1"/>
          <w:w w:val="105"/>
          <w:lang w:eastAsia="en-US" w:bidi="ar-SA"/>
        </w:rPr>
        <w:t xml:space="preserve"> </w:t>
      </w:r>
      <w:r w:rsidRPr="00D412BC">
        <w:rPr>
          <w:w w:val="105"/>
          <w:lang w:eastAsia="en-US" w:bidi="ar-SA"/>
        </w:rPr>
        <w:t>centro, para garantizar su efectividad y proponer la adopción de medidas e iniciativas</w:t>
      </w:r>
      <w:r w:rsidRPr="00D412BC">
        <w:rPr>
          <w:spacing w:val="1"/>
          <w:w w:val="105"/>
          <w:lang w:eastAsia="en-US" w:bidi="ar-SA"/>
        </w:rPr>
        <w:t xml:space="preserve"> </w:t>
      </w:r>
      <w:r w:rsidRPr="00D412BC">
        <w:rPr>
          <w:w w:val="105"/>
          <w:lang w:eastAsia="en-US" w:bidi="ar-SA"/>
        </w:rPr>
        <w:t>en caso</w:t>
      </w:r>
      <w:r w:rsidRPr="00D412BC">
        <w:rPr>
          <w:spacing w:val="-1"/>
          <w:w w:val="105"/>
          <w:lang w:eastAsia="en-US" w:bidi="ar-SA"/>
        </w:rPr>
        <w:t xml:space="preserve"> </w:t>
      </w:r>
      <w:r w:rsidRPr="00D412BC">
        <w:rPr>
          <w:w w:val="105"/>
          <w:lang w:eastAsia="en-US" w:bidi="ar-SA"/>
        </w:rPr>
        <w:t>de</w:t>
      </w:r>
      <w:r w:rsidRPr="00D412BC">
        <w:rPr>
          <w:spacing w:val="-2"/>
          <w:w w:val="105"/>
          <w:lang w:eastAsia="en-US" w:bidi="ar-SA"/>
        </w:rPr>
        <w:t xml:space="preserve"> </w:t>
      </w:r>
      <w:r w:rsidRPr="00D412BC">
        <w:rPr>
          <w:w w:val="105"/>
          <w:lang w:eastAsia="en-US" w:bidi="ar-SA"/>
        </w:rPr>
        <w:t>incumplimiento.</w:t>
      </w:r>
    </w:p>
    <w:p w:rsidR="00D412BC" w:rsidRPr="00D412BC" w:rsidRDefault="00D412BC" w:rsidP="00E63BAE">
      <w:pPr>
        <w:numPr>
          <w:ilvl w:val="0"/>
          <w:numId w:val="255"/>
        </w:numPr>
        <w:tabs>
          <w:tab w:val="left" w:pos="1265"/>
        </w:tabs>
        <w:spacing w:before="5" w:line="333" w:lineRule="auto"/>
        <w:ind w:right="276"/>
        <w:jc w:val="both"/>
        <w:rPr>
          <w:lang w:eastAsia="en-US" w:bidi="ar-SA"/>
        </w:rPr>
      </w:pPr>
      <w:r w:rsidRPr="00D412BC">
        <w:rPr>
          <w:lang w:eastAsia="en-US" w:bidi="ar-SA"/>
        </w:rPr>
        <w:t>Reprobar a las personas que causen daños, injurias u ofensas al profesorado. En todo caso,</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resolución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reprobación</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emitirá</w:t>
      </w:r>
      <w:r w:rsidRPr="00D412BC">
        <w:rPr>
          <w:spacing w:val="1"/>
          <w:lang w:eastAsia="en-US" w:bidi="ar-SA"/>
        </w:rPr>
        <w:t xml:space="preserve"> </w:t>
      </w:r>
      <w:r w:rsidRPr="00D412BC">
        <w:rPr>
          <w:lang w:eastAsia="en-US" w:bidi="ar-SA"/>
        </w:rPr>
        <w:t>tras</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instrucción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un</w:t>
      </w:r>
      <w:r w:rsidRPr="00D412BC">
        <w:rPr>
          <w:spacing w:val="1"/>
          <w:lang w:eastAsia="en-US" w:bidi="ar-SA"/>
        </w:rPr>
        <w:t xml:space="preserve"> </w:t>
      </w:r>
      <w:r w:rsidRPr="00D412BC">
        <w:rPr>
          <w:lang w:eastAsia="en-US" w:bidi="ar-SA"/>
        </w:rPr>
        <w:t>expediente,</w:t>
      </w:r>
      <w:r w:rsidRPr="00D412BC">
        <w:rPr>
          <w:spacing w:val="1"/>
          <w:lang w:eastAsia="en-US" w:bidi="ar-SA"/>
        </w:rPr>
        <w:t xml:space="preserve"> </w:t>
      </w:r>
      <w:r w:rsidRPr="00D412BC">
        <w:rPr>
          <w:lang w:eastAsia="en-US" w:bidi="ar-SA"/>
        </w:rPr>
        <w:t>previa</w:t>
      </w:r>
      <w:r w:rsidRPr="00D412BC">
        <w:rPr>
          <w:spacing w:val="1"/>
          <w:lang w:eastAsia="en-US" w:bidi="ar-SA"/>
        </w:rPr>
        <w:t xml:space="preserve"> </w:t>
      </w:r>
      <w:r w:rsidRPr="00D412BC">
        <w:rPr>
          <w:lang w:eastAsia="en-US" w:bidi="ar-SA"/>
        </w:rPr>
        <w:t>audiencia al interesado.</w:t>
      </w:r>
    </w:p>
    <w:p w:rsidR="00D412BC" w:rsidRPr="00D412BC" w:rsidRDefault="00D412BC" w:rsidP="00E63BAE">
      <w:pPr>
        <w:numPr>
          <w:ilvl w:val="0"/>
          <w:numId w:val="255"/>
        </w:numPr>
        <w:tabs>
          <w:tab w:val="left" w:pos="1265"/>
        </w:tabs>
        <w:spacing w:line="233" w:lineRule="exact"/>
        <w:ind w:hanging="361"/>
        <w:jc w:val="both"/>
        <w:rPr>
          <w:lang w:eastAsia="en-US" w:bidi="ar-SA"/>
        </w:rPr>
      </w:pPr>
      <w:r w:rsidRPr="00D412BC">
        <w:rPr>
          <w:lang w:eastAsia="en-US" w:bidi="ar-SA"/>
        </w:rPr>
        <w:t>Cualesquiera</w:t>
      </w:r>
      <w:r w:rsidRPr="00D412BC">
        <w:rPr>
          <w:spacing w:val="-1"/>
          <w:lang w:eastAsia="en-US" w:bidi="ar-SA"/>
        </w:rPr>
        <w:t xml:space="preserve"> </w:t>
      </w:r>
      <w:r w:rsidRPr="00D412BC">
        <w:rPr>
          <w:lang w:eastAsia="en-US" w:bidi="ar-SA"/>
        </w:rPr>
        <w:t>otras que le</w:t>
      </w:r>
      <w:r w:rsidRPr="00D412BC">
        <w:rPr>
          <w:spacing w:val="1"/>
          <w:lang w:eastAsia="en-US" w:bidi="ar-SA"/>
        </w:rPr>
        <w:t xml:space="preserve"> </w:t>
      </w:r>
      <w:r w:rsidRPr="00D412BC">
        <w:rPr>
          <w:lang w:eastAsia="en-US" w:bidi="ar-SA"/>
        </w:rPr>
        <w:t>sean</w:t>
      </w:r>
      <w:r w:rsidRPr="00D412BC">
        <w:rPr>
          <w:spacing w:val="-1"/>
          <w:lang w:eastAsia="en-US" w:bidi="ar-SA"/>
        </w:rPr>
        <w:t xml:space="preserve"> </w:t>
      </w:r>
      <w:r w:rsidRPr="00D412BC">
        <w:rPr>
          <w:lang w:eastAsia="en-US" w:bidi="ar-SA"/>
        </w:rPr>
        <w:t>atribuidas por</w:t>
      </w:r>
      <w:r w:rsidRPr="00D412BC">
        <w:rPr>
          <w:spacing w:val="-1"/>
          <w:lang w:eastAsia="en-US" w:bidi="ar-SA"/>
        </w:rPr>
        <w:t xml:space="preserve"> </w:t>
      </w:r>
      <w:r w:rsidRPr="00D412BC">
        <w:rPr>
          <w:lang w:eastAsia="en-US" w:bidi="ar-SA"/>
        </w:rPr>
        <w:t>la Administración</w:t>
      </w:r>
      <w:r w:rsidRPr="00D412BC">
        <w:rPr>
          <w:spacing w:val="-1"/>
          <w:lang w:eastAsia="en-US" w:bidi="ar-SA"/>
        </w:rPr>
        <w:t xml:space="preserve"> </w:t>
      </w:r>
      <w:r w:rsidRPr="00D412BC">
        <w:rPr>
          <w:lang w:eastAsia="en-US" w:bidi="ar-SA"/>
        </w:rPr>
        <w:t>educativa.</w:t>
      </w:r>
    </w:p>
    <w:p w:rsidR="00D412BC" w:rsidRPr="00D412BC" w:rsidRDefault="00D412BC" w:rsidP="00D412BC">
      <w:pPr>
        <w:rPr>
          <w:sz w:val="20"/>
          <w:lang w:eastAsia="en-US" w:bidi="ar-SA"/>
        </w:rPr>
      </w:pPr>
    </w:p>
    <w:p w:rsidR="00D412BC" w:rsidRPr="00D412BC" w:rsidRDefault="00D412BC" w:rsidP="00D412BC">
      <w:pPr>
        <w:spacing w:before="11"/>
        <w:rPr>
          <w:sz w:val="28"/>
          <w:lang w:eastAsia="en-US" w:bidi="ar-SA"/>
        </w:rPr>
      </w:pPr>
    </w:p>
    <w:p w:rsidR="00D412BC" w:rsidRPr="00D412BC" w:rsidRDefault="00D412BC" w:rsidP="00D412BC">
      <w:pPr>
        <w:spacing w:before="56"/>
        <w:ind w:left="899"/>
        <w:rPr>
          <w:lang w:eastAsia="en-US" w:bidi="ar-SA"/>
        </w:rPr>
      </w:pPr>
      <w:r w:rsidRPr="00D412BC">
        <w:rPr>
          <w:noProof/>
          <w:lang w:bidi="ar-SA"/>
        </w:rPr>
        <w:drawing>
          <wp:inline distT="0" distB="0" distL="0" distR="0" wp14:anchorId="0DCBCB57" wp14:editId="5E448705">
            <wp:extent cx="114300" cy="106679"/>
            <wp:effectExtent l="0" t="0" r="0" b="0"/>
            <wp:docPr id="3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20"/>
          <w:sz w:val="20"/>
          <w:lang w:eastAsia="en-US" w:bidi="ar-SA"/>
        </w:rPr>
        <w:t xml:space="preserve"> </w:t>
      </w:r>
      <w:r w:rsidRPr="00D412BC">
        <w:rPr>
          <w:w w:val="110"/>
          <w:lang w:eastAsia="en-US" w:bidi="ar-SA"/>
        </w:rPr>
        <w:t>RÉGIMEN</w:t>
      </w:r>
      <w:r w:rsidRPr="00D412BC">
        <w:rPr>
          <w:spacing w:val="-1"/>
          <w:w w:val="110"/>
          <w:lang w:eastAsia="en-US" w:bidi="ar-SA"/>
        </w:rPr>
        <w:t xml:space="preserve"> </w:t>
      </w:r>
      <w:r w:rsidRPr="00D412BC">
        <w:rPr>
          <w:w w:val="110"/>
          <w:lang w:eastAsia="en-US" w:bidi="ar-SA"/>
        </w:rPr>
        <w:t>DE</w:t>
      </w:r>
      <w:r w:rsidRPr="00D412BC">
        <w:rPr>
          <w:spacing w:val="4"/>
          <w:w w:val="110"/>
          <w:lang w:eastAsia="en-US" w:bidi="ar-SA"/>
        </w:rPr>
        <w:t xml:space="preserve"> </w:t>
      </w:r>
      <w:r w:rsidRPr="00D412BC">
        <w:rPr>
          <w:w w:val="110"/>
          <w:lang w:eastAsia="en-US" w:bidi="ar-SA"/>
        </w:rPr>
        <w:t>FUNCIONAMIENTO:</w:t>
      </w:r>
    </w:p>
    <w:p w:rsidR="00D412BC" w:rsidRPr="00D412BC" w:rsidRDefault="00D412BC" w:rsidP="00D412BC">
      <w:pPr>
        <w:rPr>
          <w:sz w:val="18"/>
          <w:lang w:eastAsia="en-US" w:bidi="ar-SA"/>
        </w:rPr>
      </w:pPr>
    </w:p>
    <w:p w:rsidR="00D412BC" w:rsidRPr="00D412BC" w:rsidRDefault="00D412BC" w:rsidP="00D412BC">
      <w:pPr>
        <w:spacing w:before="57"/>
        <w:ind w:left="544"/>
        <w:rPr>
          <w:lang w:eastAsia="en-US" w:bidi="ar-SA"/>
        </w:rPr>
      </w:pPr>
      <w:r w:rsidRPr="00D412BC">
        <w:rPr>
          <w:w w:val="105"/>
          <w:lang w:eastAsia="en-US" w:bidi="ar-SA"/>
        </w:rPr>
        <w:t>De la convocatoria y</w:t>
      </w:r>
      <w:r w:rsidRPr="00D412BC">
        <w:rPr>
          <w:spacing w:val="1"/>
          <w:w w:val="105"/>
          <w:lang w:eastAsia="en-US" w:bidi="ar-SA"/>
        </w:rPr>
        <w:t xml:space="preserve"> </w:t>
      </w:r>
      <w:r w:rsidRPr="00D412BC">
        <w:rPr>
          <w:w w:val="105"/>
          <w:lang w:eastAsia="en-US" w:bidi="ar-SA"/>
        </w:rPr>
        <w:t>el</w:t>
      </w:r>
      <w:r w:rsidRPr="00D412BC">
        <w:rPr>
          <w:spacing w:val="-3"/>
          <w:w w:val="105"/>
          <w:lang w:eastAsia="en-US" w:bidi="ar-SA"/>
        </w:rPr>
        <w:t xml:space="preserve"> </w:t>
      </w:r>
      <w:r w:rsidRPr="00D412BC">
        <w:rPr>
          <w:w w:val="105"/>
          <w:lang w:eastAsia="en-US" w:bidi="ar-SA"/>
        </w:rPr>
        <w:t>desarrollo</w:t>
      </w:r>
      <w:r w:rsidRPr="00D412BC">
        <w:rPr>
          <w:spacing w:val="2"/>
          <w:w w:val="105"/>
          <w:lang w:eastAsia="en-US" w:bidi="ar-SA"/>
        </w:rPr>
        <w:t xml:space="preserve"> </w:t>
      </w:r>
      <w:r w:rsidRPr="00D412BC">
        <w:rPr>
          <w:w w:val="105"/>
          <w:lang w:eastAsia="en-US" w:bidi="ar-SA"/>
        </w:rPr>
        <w:t>de las</w:t>
      </w:r>
      <w:r w:rsidRPr="00D412BC">
        <w:rPr>
          <w:spacing w:val="1"/>
          <w:w w:val="105"/>
          <w:lang w:eastAsia="en-US" w:bidi="ar-SA"/>
        </w:rPr>
        <w:t xml:space="preserve"> </w:t>
      </w:r>
      <w:r w:rsidRPr="00D412BC">
        <w:rPr>
          <w:w w:val="105"/>
          <w:lang w:eastAsia="en-US" w:bidi="ar-SA"/>
        </w:rPr>
        <w:t>sesiones</w:t>
      </w:r>
    </w:p>
    <w:p w:rsidR="00D412BC" w:rsidRPr="00D412BC" w:rsidRDefault="00D412BC" w:rsidP="00D412BC">
      <w:pPr>
        <w:spacing w:before="3"/>
        <w:rPr>
          <w:lang w:eastAsia="en-US" w:bidi="ar-SA"/>
        </w:rPr>
      </w:pPr>
    </w:p>
    <w:p w:rsidR="00D412BC" w:rsidRPr="00D412BC" w:rsidRDefault="00D412BC" w:rsidP="00E63BAE">
      <w:pPr>
        <w:numPr>
          <w:ilvl w:val="0"/>
          <w:numId w:val="254"/>
        </w:numPr>
        <w:tabs>
          <w:tab w:val="left" w:pos="1265"/>
        </w:tabs>
        <w:spacing w:line="333" w:lineRule="auto"/>
        <w:ind w:right="273"/>
        <w:jc w:val="both"/>
        <w:rPr>
          <w:lang w:eastAsia="en-US" w:bidi="ar-SA"/>
        </w:rPr>
      </w:pPr>
      <w:r w:rsidRPr="00D412BC">
        <w:rPr>
          <w:lang w:eastAsia="en-US" w:bidi="ar-SA"/>
        </w:rPr>
        <w:t>Las</w:t>
      </w:r>
      <w:r w:rsidRPr="00D412BC">
        <w:rPr>
          <w:spacing w:val="1"/>
          <w:lang w:eastAsia="en-US" w:bidi="ar-SA"/>
        </w:rPr>
        <w:t xml:space="preserve"> </w:t>
      </w:r>
      <w:r w:rsidRPr="00D412BC">
        <w:rPr>
          <w:lang w:eastAsia="en-US" w:bidi="ar-SA"/>
        </w:rPr>
        <w:t>reuniones</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Consejo</w:t>
      </w:r>
      <w:r w:rsidRPr="00D412BC">
        <w:rPr>
          <w:spacing w:val="1"/>
          <w:lang w:eastAsia="en-US" w:bidi="ar-SA"/>
        </w:rPr>
        <w:t xml:space="preserve"> </w:t>
      </w:r>
      <w:r w:rsidRPr="00D412BC">
        <w:rPr>
          <w:lang w:eastAsia="en-US" w:bidi="ar-SA"/>
        </w:rPr>
        <w:t>Escolar</w:t>
      </w:r>
      <w:r w:rsidRPr="00D412BC">
        <w:rPr>
          <w:spacing w:val="1"/>
          <w:lang w:eastAsia="en-US" w:bidi="ar-SA"/>
        </w:rPr>
        <w:t xml:space="preserve"> </w:t>
      </w:r>
      <w:r w:rsidRPr="00D412BC">
        <w:rPr>
          <w:lang w:eastAsia="en-US" w:bidi="ar-SA"/>
        </w:rPr>
        <w:t>deberán</w:t>
      </w:r>
      <w:r w:rsidRPr="00D412BC">
        <w:rPr>
          <w:spacing w:val="1"/>
          <w:lang w:eastAsia="en-US" w:bidi="ar-SA"/>
        </w:rPr>
        <w:t xml:space="preserve"> </w:t>
      </w:r>
      <w:r w:rsidRPr="00D412BC">
        <w:rPr>
          <w:lang w:eastAsia="en-US" w:bidi="ar-SA"/>
        </w:rPr>
        <w:t>celebrarse</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día</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horario</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posibiliten la asistencia de todos sus miembros y, en todo caso, en sesión de tarde sin que</w:t>
      </w:r>
      <w:r w:rsidRPr="00D412BC">
        <w:rPr>
          <w:spacing w:val="1"/>
          <w:lang w:eastAsia="en-US" w:bidi="ar-SA"/>
        </w:rPr>
        <w:t xml:space="preserve"> </w:t>
      </w:r>
      <w:r w:rsidRPr="00D412BC">
        <w:rPr>
          <w:lang w:eastAsia="en-US" w:bidi="ar-SA"/>
        </w:rPr>
        <w:t>interfiera</w:t>
      </w:r>
      <w:r w:rsidRPr="00D412BC">
        <w:rPr>
          <w:spacing w:val="-1"/>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horario</w:t>
      </w:r>
      <w:r w:rsidRPr="00D412BC">
        <w:rPr>
          <w:spacing w:val="2"/>
          <w:lang w:eastAsia="en-US" w:bidi="ar-SA"/>
        </w:rPr>
        <w:t xml:space="preserve"> </w:t>
      </w:r>
      <w:r w:rsidRPr="00D412BC">
        <w:rPr>
          <w:lang w:eastAsia="en-US" w:bidi="ar-SA"/>
        </w:rPr>
        <w:t>lectivo</w:t>
      </w:r>
      <w:r w:rsidRPr="00D412BC">
        <w:rPr>
          <w:spacing w:val="-1"/>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centro.</w:t>
      </w:r>
    </w:p>
    <w:p w:rsidR="00D412BC" w:rsidRPr="00D412BC" w:rsidRDefault="00D412BC" w:rsidP="00E63BAE">
      <w:pPr>
        <w:numPr>
          <w:ilvl w:val="0"/>
          <w:numId w:val="254"/>
        </w:numPr>
        <w:tabs>
          <w:tab w:val="left" w:pos="1265"/>
        </w:tabs>
        <w:spacing w:line="336" w:lineRule="auto"/>
        <w:ind w:right="277"/>
        <w:jc w:val="both"/>
        <w:rPr>
          <w:lang w:eastAsia="en-US" w:bidi="ar-SA"/>
        </w:rPr>
      </w:pPr>
      <w:r w:rsidRPr="00D412BC">
        <w:rPr>
          <w:lang w:eastAsia="en-US" w:bidi="ar-SA"/>
        </w:rPr>
        <w:t>El Consejo Escolar será convocado por acuerdo de la presidencia, adoptado por propia</w:t>
      </w:r>
      <w:r w:rsidRPr="00D412BC">
        <w:rPr>
          <w:spacing w:val="1"/>
          <w:lang w:eastAsia="en-US" w:bidi="ar-SA"/>
        </w:rPr>
        <w:t xml:space="preserve"> </w:t>
      </w:r>
      <w:r w:rsidRPr="00D412BC">
        <w:rPr>
          <w:lang w:eastAsia="en-US" w:bidi="ar-SA"/>
        </w:rPr>
        <w:t>iniciativa</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a solicitud de,</w:t>
      </w:r>
      <w:r w:rsidRPr="00D412BC">
        <w:rPr>
          <w:spacing w:val="3"/>
          <w:lang w:eastAsia="en-US" w:bidi="ar-SA"/>
        </w:rPr>
        <w:t xml:space="preserve"> </w:t>
      </w:r>
      <w:r w:rsidRPr="00D412BC">
        <w:rPr>
          <w:lang w:eastAsia="en-US" w:bidi="ar-SA"/>
        </w:rPr>
        <w:t>al</w:t>
      </w:r>
      <w:r w:rsidRPr="00D412BC">
        <w:rPr>
          <w:spacing w:val="2"/>
          <w:lang w:eastAsia="en-US" w:bidi="ar-SA"/>
        </w:rPr>
        <w:t xml:space="preserve"> </w:t>
      </w:r>
      <w:r w:rsidRPr="00D412BC">
        <w:rPr>
          <w:lang w:eastAsia="en-US" w:bidi="ar-SA"/>
        </w:rPr>
        <w:t>menos, un</w:t>
      </w:r>
      <w:r w:rsidRPr="00D412BC">
        <w:rPr>
          <w:spacing w:val="1"/>
          <w:lang w:eastAsia="en-US" w:bidi="ar-SA"/>
        </w:rPr>
        <w:t xml:space="preserve"> </w:t>
      </w:r>
      <w:r w:rsidRPr="00D412BC">
        <w:rPr>
          <w:lang w:eastAsia="en-US" w:bidi="ar-SA"/>
        </w:rPr>
        <w:t>tercio</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sus</w:t>
      </w:r>
      <w:r w:rsidRPr="00D412BC">
        <w:rPr>
          <w:spacing w:val="-3"/>
          <w:lang w:eastAsia="en-US" w:bidi="ar-SA"/>
        </w:rPr>
        <w:t xml:space="preserve"> </w:t>
      </w:r>
      <w:r w:rsidRPr="00D412BC">
        <w:rPr>
          <w:lang w:eastAsia="en-US" w:bidi="ar-SA"/>
        </w:rPr>
        <w:t>miembros.</w:t>
      </w:r>
    </w:p>
    <w:p w:rsidR="00D412BC" w:rsidRPr="00D412BC" w:rsidRDefault="00D412BC" w:rsidP="00E63BAE">
      <w:pPr>
        <w:numPr>
          <w:ilvl w:val="0"/>
          <w:numId w:val="254"/>
        </w:numPr>
        <w:tabs>
          <w:tab w:val="left" w:pos="1265"/>
        </w:tabs>
        <w:spacing w:line="333" w:lineRule="auto"/>
        <w:ind w:right="276"/>
        <w:jc w:val="both"/>
        <w:rPr>
          <w:lang w:eastAsia="en-US" w:bidi="ar-SA"/>
        </w:rPr>
      </w:pPr>
      <w:r w:rsidRPr="00D412BC">
        <w:rPr>
          <w:lang w:eastAsia="en-US" w:bidi="ar-SA"/>
        </w:rPr>
        <w:t>El orden del día será fijado por la presidencia, pudiendo incorporar las peticiones de los</w:t>
      </w:r>
      <w:r w:rsidRPr="00D412BC">
        <w:rPr>
          <w:spacing w:val="1"/>
          <w:lang w:eastAsia="en-US" w:bidi="ar-SA"/>
        </w:rPr>
        <w:t xml:space="preserve"> </w:t>
      </w:r>
      <w:r w:rsidRPr="00D412BC">
        <w:rPr>
          <w:lang w:eastAsia="en-US" w:bidi="ar-SA"/>
        </w:rPr>
        <w:t>demás</w:t>
      </w:r>
      <w:r w:rsidRPr="00D412BC">
        <w:rPr>
          <w:spacing w:val="-3"/>
          <w:lang w:eastAsia="en-US" w:bidi="ar-SA"/>
        </w:rPr>
        <w:t xml:space="preserve"> </w:t>
      </w:r>
      <w:r w:rsidRPr="00D412BC">
        <w:rPr>
          <w:lang w:eastAsia="en-US" w:bidi="ar-SA"/>
        </w:rPr>
        <w:t>miembros</w:t>
      </w:r>
      <w:r w:rsidRPr="00D412BC">
        <w:rPr>
          <w:spacing w:val="1"/>
          <w:lang w:eastAsia="en-US" w:bidi="ar-SA"/>
        </w:rPr>
        <w:t xml:space="preserve"> </w:t>
      </w:r>
      <w:r w:rsidRPr="00D412BC">
        <w:rPr>
          <w:lang w:eastAsia="en-US" w:bidi="ar-SA"/>
        </w:rPr>
        <w:t>formuladas</w:t>
      </w:r>
      <w:r w:rsidRPr="00D412BC">
        <w:rPr>
          <w:spacing w:val="2"/>
          <w:lang w:eastAsia="en-US" w:bidi="ar-SA"/>
        </w:rPr>
        <w:t xml:space="preserve"> </w:t>
      </w:r>
      <w:r w:rsidRPr="00D412BC">
        <w:rPr>
          <w:lang w:eastAsia="en-US" w:bidi="ar-SA"/>
        </w:rPr>
        <w:t>por escrito</w:t>
      </w:r>
      <w:r w:rsidRPr="00D412BC">
        <w:rPr>
          <w:spacing w:val="4"/>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la suficiente</w:t>
      </w:r>
      <w:r w:rsidRPr="00D412BC">
        <w:rPr>
          <w:spacing w:val="3"/>
          <w:lang w:eastAsia="en-US" w:bidi="ar-SA"/>
        </w:rPr>
        <w:t xml:space="preserve"> </w:t>
      </w:r>
      <w:r w:rsidRPr="00D412BC">
        <w:rPr>
          <w:lang w:eastAsia="en-US" w:bidi="ar-SA"/>
        </w:rPr>
        <w:t>antelación.</w:t>
      </w:r>
    </w:p>
    <w:p w:rsidR="00D412BC" w:rsidRPr="00D412BC" w:rsidRDefault="00D412BC" w:rsidP="00E63BAE">
      <w:pPr>
        <w:numPr>
          <w:ilvl w:val="0"/>
          <w:numId w:val="254"/>
        </w:numPr>
        <w:tabs>
          <w:tab w:val="left" w:pos="1265"/>
        </w:tabs>
        <w:spacing w:line="333" w:lineRule="auto"/>
        <w:ind w:right="271"/>
        <w:jc w:val="both"/>
        <w:rPr>
          <w:lang w:eastAsia="en-US" w:bidi="ar-SA"/>
        </w:rPr>
      </w:pPr>
      <w:r w:rsidRPr="00D412BC">
        <w:rPr>
          <w:lang w:eastAsia="en-US" w:bidi="ar-SA"/>
        </w:rPr>
        <w:t>Para</w:t>
      </w:r>
      <w:r w:rsidRPr="00D412BC">
        <w:rPr>
          <w:spacing w:val="-8"/>
          <w:lang w:eastAsia="en-US" w:bidi="ar-SA"/>
        </w:rPr>
        <w:t xml:space="preserve"> </w:t>
      </w:r>
      <w:r w:rsidRPr="00D412BC">
        <w:rPr>
          <w:lang w:eastAsia="en-US" w:bidi="ar-SA"/>
        </w:rPr>
        <w:t>la</w:t>
      </w:r>
      <w:r w:rsidRPr="00D412BC">
        <w:rPr>
          <w:spacing w:val="-8"/>
          <w:lang w:eastAsia="en-US" w:bidi="ar-SA"/>
        </w:rPr>
        <w:t xml:space="preserve"> </w:t>
      </w:r>
      <w:r w:rsidRPr="00D412BC">
        <w:rPr>
          <w:lang w:eastAsia="en-US" w:bidi="ar-SA"/>
        </w:rPr>
        <w:t>celebración</w:t>
      </w:r>
      <w:r w:rsidRPr="00D412BC">
        <w:rPr>
          <w:spacing w:val="-8"/>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las</w:t>
      </w:r>
      <w:r w:rsidRPr="00D412BC">
        <w:rPr>
          <w:spacing w:val="-9"/>
          <w:lang w:eastAsia="en-US" w:bidi="ar-SA"/>
        </w:rPr>
        <w:t xml:space="preserve"> </w:t>
      </w:r>
      <w:r w:rsidRPr="00D412BC">
        <w:rPr>
          <w:lang w:eastAsia="en-US" w:bidi="ar-SA"/>
        </w:rPr>
        <w:t>reuniones</w:t>
      </w:r>
      <w:r w:rsidRPr="00D412BC">
        <w:rPr>
          <w:spacing w:val="-8"/>
          <w:lang w:eastAsia="en-US" w:bidi="ar-SA"/>
        </w:rPr>
        <w:t xml:space="preserve"> </w:t>
      </w:r>
      <w:r w:rsidRPr="00D412BC">
        <w:rPr>
          <w:lang w:eastAsia="en-US" w:bidi="ar-SA"/>
        </w:rPr>
        <w:t>ordinarias,</w:t>
      </w:r>
      <w:r w:rsidRPr="00D412BC">
        <w:rPr>
          <w:spacing w:val="-8"/>
          <w:lang w:eastAsia="en-US" w:bidi="ar-SA"/>
        </w:rPr>
        <w:t xml:space="preserve"> </w:t>
      </w:r>
      <w:r w:rsidRPr="00D412BC">
        <w:rPr>
          <w:lang w:eastAsia="en-US" w:bidi="ar-SA"/>
        </w:rPr>
        <w:t>el</w:t>
      </w:r>
      <w:r w:rsidRPr="00D412BC">
        <w:rPr>
          <w:spacing w:val="-7"/>
          <w:lang w:eastAsia="en-US" w:bidi="ar-SA"/>
        </w:rPr>
        <w:t xml:space="preserve"> </w:t>
      </w:r>
      <w:r w:rsidRPr="00D412BC">
        <w:rPr>
          <w:lang w:eastAsia="en-US" w:bidi="ar-SA"/>
        </w:rPr>
        <w:t>secretario</w:t>
      </w:r>
      <w:r w:rsidRPr="00D412BC">
        <w:rPr>
          <w:spacing w:val="-9"/>
          <w:lang w:eastAsia="en-US" w:bidi="ar-SA"/>
        </w:rPr>
        <w:t xml:space="preserve"> </w:t>
      </w:r>
      <w:r w:rsidRPr="00D412BC">
        <w:rPr>
          <w:lang w:eastAsia="en-US" w:bidi="ar-SA"/>
        </w:rPr>
        <w:t>o</w:t>
      </w:r>
      <w:r w:rsidRPr="00D412BC">
        <w:rPr>
          <w:spacing w:val="-7"/>
          <w:lang w:eastAsia="en-US" w:bidi="ar-SA"/>
        </w:rPr>
        <w:t xml:space="preserve"> </w:t>
      </w:r>
      <w:r w:rsidRPr="00D412BC">
        <w:rPr>
          <w:lang w:eastAsia="en-US" w:bidi="ar-SA"/>
        </w:rPr>
        <w:t>secretaria</w:t>
      </w:r>
      <w:r w:rsidRPr="00D412BC">
        <w:rPr>
          <w:spacing w:val="-7"/>
          <w:lang w:eastAsia="en-US" w:bidi="ar-SA"/>
        </w:rPr>
        <w:t xml:space="preserve"> </w:t>
      </w:r>
      <w:r w:rsidRPr="00D412BC">
        <w:rPr>
          <w:lang w:eastAsia="en-US" w:bidi="ar-SA"/>
        </w:rPr>
        <w:t>del</w:t>
      </w:r>
      <w:r w:rsidRPr="00D412BC">
        <w:rPr>
          <w:spacing w:val="-7"/>
          <w:lang w:eastAsia="en-US" w:bidi="ar-SA"/>
        </w:rPr>
        <w:t xml:space="preserve"> </w:t>
      </w:r>
      <w:r w:rsidRPr="00D412BC">
        <w:rPr>
          <w:lang w:eastAsia="en-US" w:bidi="ar-SA"/>
        </w:rPr>
        <w:t>Consejo</w:t>
      </w:r>
      <w:r w:rsidRPr="00D412BC">
        <w:rPr>
          <w:spacing w:val="-6"/>
          <w:lang w:eastAsia="en-US" w:bidi="ar-SA"/>
        </w:rPr>
        <w:t xml:space="preserve"> </w:t>
      </w:r>
      <w:r w:rsidRPr="00D412BC">
        <w:rPr>
          <w:lang w:eastAsia="en-US" w:bidi="ar-SA"/>
        </w:rPr>
        <w:t>Escolar,</w:t>
      </w:r>
      <w:r w:rsidRPr="00D412BC">
        <w:rPr>
          <w:spacing w:val="-47"/>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orden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presidencia,</w:t>
      </w:r>
      <w:r w:rsidRPr="00D412BC">
        <w:rPr>
          <w:spacing w:val="1"/>
          <w:lang w:eastAsia="en-US" w:bidi="ar-SA"/>
        </w:rPr>
        <w:t xml:space="preserve"> </w:t>
      </w:r>
      <w:r w:rsidRPr="00D412BC">
        <w:rPr>
          <w:lang w:eastAsia="en-US" w:bidi="ar-SA"/>
        </w:rPr>
        <w:t>convocará</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correspondiente</w:t>
      </w:r>
      <w:r w:rsidRPr="00D412BC">
        <w:rPr>
          <w:spacing w:val="1"/>
          <w:lang w:eastAsia="en-US" w:bidi="ar-SA"/>
        </w:rPr>
        <w:t xml:space="preserve"> </w:t>
      </w:r>
      <w:r w:rsidRPr="00D412BC">
        <w:rPr>
          <w:lang w:eastAsia="en-US" w:bidi="ar-SA"/>
        </w:rPr>
        <w:t>orden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día</w:t>
      </w:r>
      <w:r w:rsidRPr="00D412BC">
        <w:rPr>
          <w:spacing w:val="1"/>
          <w:lang w:eastAsia="en-US" w:bidi="ar-SA"/>
        </w:rPr>
        <w:t xml:space="preserve"> </w:t>
      </w:r>
      <w:r w:rsidRPr="00D412BC">
        <w:rPr>
          <w:lang w:eastAsia="en-US" w:bidi="ar-SA"/>
        </w:rPr>
        <w:t>a</w:t>
      </w:r>
      <w:r w:rsidRPr="00D412BC">
        <w:rPr>
          <w:spacing w:val="49"/>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miembros de este, con una antelación mínima de una semana, y pondrá a su disposición la</w:t>
      </w:r>
      <w:r w:rsidRPr="00D412BC">
        <w:rPr>
          <w:spacing w:val="1"/>
          <w:lang w:eastAsia="en-US" w:bidi="ar-SA"/>
        </w:rPr>
        <w:t xml:space="preserve"> </w:t>
      </w:r>
      <w:r w:rsidRPr="00D412BC">
        <w:rPr>
          <w:lang w:eastAsia="en-US" w:bidi="ar-SA"/>
        </w:rPr>
        <w:t>correspondiente información sobre los temas a tratar en la reunión. Podrán realizarse,</w:t>
      </w:r>
      <w:r w:rsidRPr="00D412BC">
        <w:rPr>
          <w:spacing w:val="1"/>
          <w:lang w:eastAsia="en-US" w:bidi="ar-SA"/>
        </w:rPr>
        <w:t xml:space="preserve"> </w:t>
      </w:r>
      <w:r w:rsidRPr="00D412BC">
        <w:rPr>
          <w:lang w:eastAsia="en-US" w:bidi="ar-SA"/>
        </w:rPr>
        <w:t>además,</w:t>
      </w:r>
      <w:r w:rsidRPr="00D412BC">
        <w:rPr>
          <w:spacing w:val="1"/>
          <w:lang w:eastAsia="en-US" w:bidi="ar-SA"/>
        </w:rPr>
        <w:t xml:space="preserve"> </w:t>
      </w:r>
      <w:r w:rsidRPr="00D412BC">
        <w:rPr>
          <w:lang w:eastAsia="en-US" w:bidi="ar-SA"/>
        </w:rPr>
        <w:t>convocatorias</w:t>
      </w:r>
      <w:r w:rsidRPr="00D412BC">
        <w:rPr>
          <w:spacing w:val="1"/>
          <w:lang w:eastAsia="en-US" w:bidi="ar-SA"/>
        </w:rPr>
        <w:t xml:space="preserve"> </w:t>
      </w:r>
      <w:r w:rsidRPr="00D412BC">
        <w:rPr>
          <w:lang w:eastAsia="en-US" w:bidi="ar-SA"/>
        </w:rPr>
        <w:t>extraordinarias</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una</w:t>
      </w:r>
      <w:r w:rsidRPr="00D412BC">
        <w:rPr>
          <w:spacing w:val="1"/>
          <w:lang w:eastAsia="en-US" w:bidi="ar-SA"/>
        </w:rPr>
        <w:t xml:space="preserve"> </w:t>
      </w:r>
      <w:r w:rsidRPr="00D412BC">
        <w:rPr>
          <w:lang w:eastAsia="en-US" w:bidi="ar-SA"/>
        </w:rPr>
        <w:t>antelación</w:t>
      </w:r>
      <w:r w:rsidRPr="00D412BC">
        <w:rPr>
          <w:spacing w:val="1"/>
          <w:lang w:eastAsia="en-US" w:bidi="ar-SA"/>
        </w:rPr>
        <w:t xml:space="preserve"> </w:t>
      </w:r>
      <w:r w:rsidRPr="00D412BC">
        <w:rPr>
          <w:lang w:eastAsia="en-US" w:bidi="ar-SA"/>
        </w:rPr>
        <w:t>mínima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cuarenta</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ocho</w:t>
      </w:r>
      <w:r w:rsidRPr="00D412BC">
        <w:rPr>
          <w:spacing w:val="-47"/>
          <w:lang w:eastAsia="en-US" w:bidi="ar-SA"/>
        </w:rPr>
        <w:t xml:space="preserve"> </w:t>
      </w:r>
      <w:r w:rsidRPr="00D412BC">
        <w:rPr>
          <w:lang w:eastAsia="en-US" w:bidi="ar-SA"/>
        </w:rPr>
        <w:t>horas, cuando</w:t>
      </w:r>
      <w:r w:rsidRPr="00D412BC">
        <w:rPr>
          <w:spacing w:val="1"/>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naturaleza</w:t>
      </w:r>
      <w:r w:rsidRPr="00D412BC">
        <w:rPr>
          <w:spacing w:val="-3"/>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asuntos</w:t>
      </w:r>
      <w:r w:rsidRPr="00D412BC">
        <w:rPr>
          <w:spacing w:val="-2"/>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hayan</w:t>
      </w:r>
      <w:r w:rsidRPr="00D412BC">
        <w:rPr>
          <w:spacing w:val="-3"/>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tratarse</w:t>
      </w:r>
      <w:r w:rsidRPr="00D412BC">
        <w:rPr>
          <w:spacing w:val="-3"/>
          <w:lang w:eastAsia="en-US" w:bidi="ar-SA"/>
        </w:rPr>
        <w:t xml:space="preserve"> </w:t>
      </w:r>
      <w:r w:rsidRPr="00D412BC">
        <w:rPr>
          <w:lang w:eastAsia="en-US" w:bidi="ar-SA"/>
        </w:rPr>
        <w:t>así lo</w:t>
      </w:r>
      <w:r w:rsidRPr="00D412BC">
        <w:rPr>
          <w:spacing w:val="2"/>
          <w:lang w:eastAsia="en-US" w:bidi="ar-SA"/>
        </w:rPr>
        <w:t xml:space="preserve"> </w:t>
      </w:r>
      <w:r w:rsidRPr="00D412BC">
        <w:rPr>
          <w:lang w:eastAsia="en-US" w:bidi="ar-SA"/>
        </w:rPr>
        <w:t>aconseje.</w:t>
      </w:r>
    </w:p>
    <w:p w:rsidR="00D412BC" w:rsidRPr="00D412BC" w:rsidRDefault="00D412BC" w:rsidP="00E63BAE">
      <w:pPr>
        <w:numPr>
          <w:ilvl w:val="0"/>
          <w:numId w:val="254"/>
        </w:numPr>
        <w:tabs>
          <w:tab w:val="left" w:pos="1265"/>
        </w:tabs>
        <w:spacing w:line="333" w:lineRule="auto"/>
        <w:ind w:right="275"/>
        <w:jc w:val="both"/>
        <w:rPr>
          <w:lang w:eastAsia="en-US" w:bidi="ar-SA"/>
        </w:rPr>
      </w:pPr>
      <w:r w:rsidRPr="00D412BC">
        <w:rPr>
          <w:w w:val="105"/>
          <w:lang w:eastAsia="en-US" w:bidi="ar-SA"/>
        </w:rPr>
        <w:t>La convocatoria se realizará mediante correo electrónico desde la cuenta institucional</w:t>
      </w:r>
      <w:r w:rsidRPr="00D412BC">
        <w:rPr>
          <w:spacing w:val="1"/>
          <w:w w:val="105"/>
          <w:lang w:eastAsia="en-US" w:bidi="ar-SA"/>
        </w:rPr>
        <w:t xml:space="preserve"> </w:t>
      </w:r>
      <w:r w:rsidRPr="00D412BC">
        <w:rPr>
          <w:spacing w:val="-1"/>
          <w:w w:val="105"/>
          <w:lang w:eastAsia="en-US" w:bidi="ar-SA"/>
        </w:rPr>
        <w:t>del centro</w:t>
      </w:r>
      <w:r w:rsidRPr="00D412BC">
        <w:rPr>
          <w:spacing w:val="-10"/>
          <w:w w:val="105"/>
          <w:lang w:eastAsia="en-US" w:bidi="ar-SA"/>
        </w:rPr>
        <w:t xml:space="preserve"> </w:t>
      </w:r>
      <w:r w:rsidRPr="00D412BC">
        <w:rPr>
          <w:spacing w:val="-1"/>
          <w:w w:val="105"/>
          <w:lang w:eastAsia="en-US" w:bidi="ar-SA"/>
        </w:rPr>
        <w:t>hacia</w:t>
      </w:r>
      <w:r w:rsidRPr="00D412BC">
        <w:rPr>
          <w:spacing w:val="-8"/>
          <w:w w:val="105"/>
          <w:lang w:eastAsia="en-US" w:bidi="ar-SA"/>
        </w:rPr>
        <w:t xml:space="preserve"> </w:t>
      </w:r>
      <w:r w:rsidRPr="00D412BC">
        <w:rPr>
          <w:spacing w:val="-1"/>
          <w:w w:val="105"/>
          <w:lang w:eastAsia="en-US" w:bidi="ar-SA"/>
        </w:rPr>
        <w:t>la</w:t>
      </w:r>
      <w:r w:rsidRPr="00D412BC">
        <w:rPr>
          <w:spacing w:val="-9"/>
          <w:w w:val="105"/>
          <w:lang w:eastAsia="en-US" w:bidi="ar-SA"/>
        </w:rPr>
        <w:t xml:space="preserve"> </w:t>
      </w:r>
      <w:r w:rsidRPr="00D412BC">
        <w:rPr>
          <w:spacing w:val="-1"/>
          <w:w w:val="105"/>
          <w:lang w:eastAsia="en-US" w:bidi="ar-SA"/>
        </w:rPr>
        <w:t>cuenta</w:t>
      </w:r>
      <w:r w:rsidRPr="00D412BC">
        <w:rPr>
          <w:spacing w:val="-11"/>
          <w:w w:val="105"/>
          <w:lang w:eastAsia="en-US" w:bidi="ar-SA"/>
        </w:rPr>
        <w:t xml:space="preserve"> </w:t>
      </w:r>
      <w:r w:rsidRPr="00D412BC">
        <w:rPr>
          <w:spacing w:val="-1"/>
          <w:w w:val="105"/>
          <w:lang w:eastAsia="en-US" w:bidi="ar-SA"/>
        </w:rPr>
        <w:t>corporativa</w:t>
      </w:r>
      <w:r w:rsidRPr="00D412BC">
        <w:rPr>
          <w:spacing w:val="-10"/>
          <w:w w:val="105"/>
          <w:lang w:eastAsia="en-US" w:bidi="ar-SA"/>
        </w:rPr>
        <w:t xml:space="preserve"> </w:t>
      </w:r>
      <w:r w:rsidRPr="00D412BC">
        <w:rPr>
          <w:spacing w:val="-1"/>
          <w:w w:val="105"/>
          <w:lang w:eastAsia="en-US" w:bidi="ar-SA"/>
        </w:rPr>
        <w:t>del</w:t>
      </w:r>
      <w:r w:rsidRPr="00D412BC">
        <w:rPr>
          <w:spacing w:val="-8"/>
          <w:w w:val="105"/>
          <w:lang w:eastAsia="en-US" w:bidi="ar-SA"/>
        </w:rPr>
        <w:t xml:space="preserve"> </w:t>
      </w:r>
      <w:r w:rsidRPr="00D412BC">
        <w:rPr>
          <w:w w:val="105"/>
          <w:lang w:eastAsia="en-US" w:bidi="ar-SA"/>
        </w:rPr>
        <w:t>profesorado</w:t>
      </w:r>
      <w:r w:rsidRPr="00D412BC">
        <w:rPr>
          <w:spacing w:val="-10"/>
          <w:w w:val="105"/>
          <w:lang w:eastAsia="en-US" w:bidi="ar-SA"/>
        </w:rPr>
        <w:t xml:space="preserve"> </w:t>
      </w:r>
      <w:r w:rsidRPr="00D412BC">
        <w:rPr>
          <w:w w:val="105"/>
          <w:lang w:eastAsia="en-US" w:bidi="ar-SA"/>
        </w:rPr>
        <w:t>o</w:t>
      </w:r>
      <w:r w:rsidRPr="00D412BC">
        <w:rPr>
          <w:spacing w:val="-8"/>
          <w:w w:val="105"/>
          <w:lang w:eastAsia="en-US" w:bidi="ar-SA"/>
        </w:rPr>
        <w:t xml:space="preserve"> </w:t>
      </w:r>
      <w:r w:rsidRPr="00D412BC">
        <w:rPr>
          <w:w w:val="105"/>
          <w:lang w:eastAsia="en-US" w:bidi="ar-SA"/>
        </w:rPr>
        <w:t>la</w:t>
      </w:r>
      <w:r w:rsidRPr="00D412BC">
        <w:rPr>
          <w:spacing w:val="-8"/>
          <w:w w:val="105"/>
          <w:lang w:eastAsia="en-US" w:bidi="ar-SA"/>
        </w:rPr>
        <w:t xml:space="preserve"> </w:t>
      </w:r>
      <w:r w:rsidRPr="00D412BC">
        <w:rPr>
          <w:w w:val="105"/>
          <w:lang w:eastAsia="en-US" w:bidi="ar-SA"/>
        </w:rPr>
        <w:t>facilitada</w:t>
      </w:r>
      <w:r w:rsidRPr="00D412BC">
        <w:rPr>
          <w:spacing w:val="-10"/>
          <w:w w:val="105"/>
          <w:lang w:eastAsia="en-US" w:bidi="ar-SA"/>
        </w:rPr>
        <w:t xml:space="preserve"> </w:t>
      </w:r>
      <w:r w:rsidRPr="00D412BC">
        <w:rPr>
          <w:w w:val="105"/>
          <w:lang w:eastAsia="en-US" w:bidi="ar-SA"/>
        </w:rPr>
        <w:t>al</w:t>
      </w:r>
      <w:r w:rsidRPr="00D412BC">
        <w:rPr>
          <w:spacing w:val="-9"/>
          <w:w w:val="105"/>
          <w:lang w:eastAsia="en-US" w:bidi="ar-SA"/>
        </w:rPr>
        <w:t xml:space="preserve"> </w:t>
      </w:r>
      <w:r w:rsidRPr="00D412BC">
        <w:rPr>
          <w:w w:val="105"/>
          <w:lang w:eastAsia="en-US" w:bidi="ar-SA"/>
        </w:rPr>
        <w:t>sistema</w:t>
      </w:r>
      <w:r w:rsidRPr="00D412BC">
        <w:rPr>
          <w:spacing w:val="-10"/>
          <w:w w:val="105"/>
          <w:lang w:eastAsia="en-US" w:bidi="ar-SA"/>
        </w:rPr>
        <w:t xml:space="preserve"> </w:t>
      </w:r>
      <w:r w:rsidRPr="00D412BC">
        <w:rPr>
          <w:w w:val="105"/>
          <w:lang w:eastAsia="en-US" w:bidi="ar-SA"/>
        </w:rPr>
        <w:t>de</w:t>
      </w:r>
      <w:r w:rsidRPr="00D412BC">
        <w:rPr>
          <w:spacing w:val="-8"/>
          <w:w w:val="105"/>
          <w:lang w:eastAsia="en-US" w:bidi="ar-SA"/>
        </w:rPr>
        <w:t xml:space="preserve"> </w:t>
      </w:r>
      <w:r w:rsidRPr="00D412BC">
        <w:rPr>
          <w:w w:val="105"/>
          <w:lang w:eastAsia="en-US" w:bidi="ar-SA"/>
        </w:rPr>
        <w:t>gestión</w:t>
      </w:r>
      <w:r w:rsidRPr="00D412BC">
        <w:rPr>
          <w:spacing w:val="-50"/>
          <w:w w:val="105"/>
          <w:lang w:eastAsia="en-US" w:bidi="ar-SA"/>
        </w:rPr>
        <w:t xml:space="preserve"> </w:t>
      </w:r>
      <w:r w:rsidRPr="00D412BC">
        <w:rPr>
          <w:w w:val="105"/>
          <w:lang w:eastAsia="en-US" w:bidi="ar-SA"/>
        </w:rPr>
        <w:t>Séneca del</w:t>
      </w:r>
      <w:r w:rsidRPr="00D412BC">
        <w:rPr>
          <w:spacing w:val="-3"/>
          <w:w w:val="105"/>
          <w:lang w:eastAsia="en-US" w:bidi="ar-SA"/>
        </w:rPr>
        <w:t xml:space="preserve"> </w:t>
      </w:r>
      <w:r w:rsidRPr="00D412BC">
        <w:rPr>
          <w:w w:val="105"/>
          <w:lang w:eastAsia="en-US" w:bidi="ar-SA"/>
        </w:rPr>
        <w:t>resto</w:t>
      </w:r>
      <w:r w:rsidRPr="00D412BC">
        <w:rPr>
          <w:spacing w:val="-4"/>
          <w:w w:val="105"/>
          <w:lang w:eastAsia="en-US" w:bidi="ar-SA"/>
        </w:rPr>
        <w:t xml:space="preserve"> </w:t>
      </w:r>
      <w:r w:rsidRPr="00D412BC">
        <w:rPr>
          <w:w w:val="105"/>
          <w:lang w:eastAsia="en-US" w:bidi="ar-SA"/>
        </w:rPr>
        <w:t>de</w:t>
      </w:r>
      <w:r w:rsidRPr="00D412BC">
        <w:rPr>
          <w:spacing w:val="-2"/>
          <w:w w:val="105"/>
          <w:lang w:eastAsia="en-US" w:bidi="ar-SA"/>
        </w:rPr>
        <w:t xml:space="preserve"> </w:t>
      </w:r>
      <w:r w:rsidRPr="00D412BC">
        <w:rPr>
          <w:w w:val="105"/>
          <w:lang w:eastAsia="en-US" w:bidi="ar-SA"/>
        </w:rPr>
        <w:t>consejeros</w:t>
      </w:r>
      <w:r w:rsidRPr="00D412BC">
        <w:rPr>
          <w:spacing w:val="-3"/>
          <w:w w:val="105"/>
          <w:lang w:eastAsia="en-US" w:bidi="ar-SA"/>
        </w:rPr>
        <w:t xml:space="preserve"> </w:t>
      </w:r>
      <w:r w:rsidRPr="00D412BC">
        <w:rPr>
          <w:w w:val="105"/>
          <w:lang w:eastAsia="en-US" w:bidi="ar-SA"/>
        </w:rPr>
        <w:t>y</w:t>
      </w:r>
      <w:r w:rsidRPr="00D412BC">
        <w:rPr>
          <w:spacing w:val="-1"/>
          <w:w w:val="105"/>
          <w:lang w:eastAsia="en-US" w:bidi="ar-SA"/>
        </w:rPr>
        <w:t xml:space="preserve"> </w:t>
      </w:r>
      <w:r w:rsidRPr="00D412BC">
        <w:rPr>
          <w:w w:val="105"/>
          <w:lang w:eastAsia="en-US" w:bidi="ar-SA"/>
        </w:rPr>
        <w:t>consejeras.</w:t>
      </w:r>
    </w:p>
    <w:p w:rsidR="00D412BC" w:rsidRPr="00D412BC" w:rsidRDefault="00D412BC" w:rsidP="00E63BAE">
      <w:pPr>
        <w:numPr>
          <w:ilvl w:val="0"/>
          <w:numId w:val="254"/>
        </w:numPr>
        <w:tabs>
          <w:tab w:val="left" w:pos="1265"/>
        </w:tabs>
        <w:spacing w:line="333" w:lineRule="auto"/>
        <w:ind w:right="275"/>
        <w:jc w:val="both"/>
        <w:rPr>
          <w:lang w:eastAsia="en-US" w:bidi="ar-SA"/>
        </w:rPr>
      </w:pPr>
      <w:r w:rsidRPr="00D412BC">
        <w:rPr>
          <w:lang w:eastAsia="en-US" w:bidi="ar-SA"/>
        </w:rPr>
        <w:t>Las sesiones podrán celebrarse mediante la asistencia de sus miembros utilizando redes de</w:t>
      </w:r>
      <w:r w:rsidRPr="00D412BC">
        <w:rPr>
          <w:spacing w:val="1"/>
          <w:lang w:eastAsia="en-US" w:bidi="ar-SA"/>
        </w:rPr>
        <w:t xml:space="preserve"> </w:t>
      </w:r>
      <w:r w:rsidRPr="00D412BC">
        <w:rPr>
          <w:lang w:eastAsia="en-US" w:bidi="ar-SA"/>
        </w:rPr>
        <w:lastRenderedPageBreak/>
        <w:t>comunicación</w:t>
      </w:r>
      <w:r w:rsidRPr="00D412BC">
        <w:rPr>
          <w:spacing w:val="-8"/>
          <w:lang w:eastAsia="en-US" w:bidi="ar-SA"/>
        </w:rPr>
        <w:t xml:space="preserve"> </w:t>
      </w:r>
      <w:r w:rsidRPr="00D412BC">
        <w:rPr>
          <w:lang w:eastAsia="en-US" w:bidi="ar-SA"/>
        </w:rPr>
        <w:t>a</w:t>
      </w:r>
      <w:r w:rsidRPr="00D412BC">
        <w:rPr>
          <w:spacing w:val="-7"/>
          <w:lang w:eastAsia="en-US" w:bidi="ar-SA"/>
        </w:rPr>
        <w:t xml:space="preserve"> </w:t>
      </w:r>
      <w:r w:rsidRPr="00D412BC">
        <w:rPr>
          <w:lang w:eastAsia="en-US" w:bidi="ar-SA"/>
        </w:rPr>
        <w:t>distancia,</w:t>
      </w:r>
      <w:r w:rsidRPr="00D412BC">
        <w:rPr>
          <w:spacing w:val="-7"/>
          <w:lang w:eastAsia="en-US" w:bidi="ar-SA"/>
        </w:rPr>
        <w:t xml:space="preserve"> </w:t>
      </w:r>
      <w:r w:rsidRPr="00D412BC">
        <w:rPr>
          <w:lang w:eastAsia="en-US" w:bidi="ar-SA"/>
        </w:rPr>
        <w:t>para</w:t>
      </w:r>
      <w:r w:rsidRPr="00D412BC">
        <w:rPr>
          <w:spacing w:val="-8"/>
          <w:lang w:eastAsia="en-US" w:bidi="ar-SA"/>
        </w:rPr>
        <w:t xml:space="preserve"> </w:t>
      </w:r>
      <w:r w:rsidRPr="00D412BC">
        <w:rPr>
          <w:lang w:eastAsia="en-US" w:bidi="ar-SA"/>
        </w:rPr>
        <w:t>lo</w:t>
      </w:r>
      <w:r w:rsidRPr="00D412BC">
        <w:rPr>
          <w:spacing w:val="-7"/>
          <w:lang w:eastAsia="en-US" w:bidi="ar-SA"/>
        </w:rPr>
        <w:t xml:space="preserve"> </w:t>
      </w:r>
      <w:r w:rsidRPr="00D412BC">
        <w:rPr>
          <w:lang w:eastAsia="en-US" w:bidi="ar-SA"/>
        </w:rPr>
        <w:t>que</w:t>
      </w:r>
      <w:r w:rsidRPr="00D412BC">
        <w:rPr>
          <w:spacing w:val="-6"/>
          <w:lang w:eastAsia="en-US" w:bidi="ar-SA"/>
        </w:rPr>
        <w:t xml:space="preserve"> </w:t>
      </w:r>
      <w:r w:rsidRPr="00D412BC">
        <w:rPr>
          <w:lang w:eastAsia="en-US" w:bidi="ar-SA"/>
        </w:rPr>
        <w:t>se</w:t>
      </w:r>
      <w:r w:rsidRPr="00D412BC">
        <w:rPr>
          <w:spacing w:val="-9"/>
          <w:lang w:eastAsia="en-US" w:bidi="ar-SA"/>
        </w:rPr>
        <w:t xml:space="preserve"> </w:t>
      </w:r>
      <w:r w:rsidRPr="00D412BC">
        <w:rPr>
          <w:lang w:eastAsia="en-US" w:bidi="ar-SA"/>
        </w:rPr>
        <w:t>establecerán</w:t>
      </w:r>
      <w:r w:rsidRPr="00D412BC">
        <w:rPr>
          <w:spacing w:val="-8"/>
          <w:lang w:eastAsia="en-US" w:bidi="ar-SA"/>
        </w:rPr>
        <w:t xml:space="preserve"> </w:t>
      </w:r>
      <w:r w:rsidRPr="00D412BC">
        <w:rPr>
          <w:lang w:eastAsia="en-US" w:bidi="ar-SA"/>
        </w:rPr>
        <w:t>las</w:t>
      </w:r>
      <w:r w:rsidRPr="00D412BC">
        <w:rPr>
          <w:spacing w:val="-8"/>
          <w:lang w:eastAsia="en-US" w:bidi="ar-SA"/>
        </w:rPr>
        <w:t xml:space="preserve"> </w:t>
      </w:r>
      <w:r w:rsidRPr="00D412BC">
        <w:rPr>
          <w:lang w:eastAsia="en-US" w:bidi="ar-SA"/>
        </w:rPr>
        <w:t>medidas</w:t>
      </w:r>
      <w:r w:rsidRPr="00D412BC">
        <w:rPr>
          <w:spacing w:val="-7"/>
          <w:lang w:eastAsia="en-US" w:bidi="ar-SA"/>
        </w:rPr>
        <w:t xml:space="preserve"> </w:t>
      </w:r>
      <w:r w:rsidRPr="00D412BC">
        <w:rPr>
          <w:lang w:eastAsia="en-US" w:bidi="ar-SA"/>
        </w:rPr>
        <w:t>adecuadas</w:t>
      </w:r>
      <w:r w:rsidRPr="00D412BC">
        <w:rPr>
          <w:spacing w:val="-7"/>
          <w:lang w:eastAsia="en-US" w:bidi="ar-SA"/>
        </w:rPr>
        <w:t xml:space="preserve"> </w:t>
      </w:r>
      <w:r w:rsidRPr="00D412BC">
        <w:rPr>
          <w:lang w:eastAsia="en-US" w:bidi="ar-SA"/>
        </w:rPr>
        <w:t>que</w:t>
      </w:r>
      <w:r w:rsidRPr="00D412BC">
        <w:rPr>
          <w:spacing w:val="-9"/>
          <w:lang w:eastAsia="en-US" w:bidi="ar-SA"/>
        </w:rPr>
        <w:t xml:space="preserve"> </w:t>
      </w:r>
      <w:r w:rsidRPr="00D412BC">
        <w:rPr>
          <w:lang w:eastAsia="en-US" w:bidi="ar-SA"/>
        </w:rPr>
        <w:t>garanticen</w:t>
      </w:r>
    </w:p>
    <w:p w:rsidR="00D412BC" w:rsidRPr="00D412BC" w:rsidRDefault="00D412BC" w:rsidP="00D412BC">
      <w:pPr>
        <w:spacing w:before="37" w:line="336" w:lineRule="auto"/>
        <w:ind w:left="1264" w:right="278"/>
        <w:jc w:val="both"/>
        <w:rPr>
          <w:lang w:eastAsia="en-US" w:bidi="ar-SA"/>
        </w:rPr>
      </w:pPr>
      <w:r w:rsidRPr="00D412BC">
        <w:rPr>
          <w:lang w:eastAsia="en-US" w:bidi="ar-SA"/>
        </w:rPr>
        <w:t>la identidad de las personas comunicantes y la autenticidad de la información entre ellas</w:t>
      </w:r>
      <w:r w:rsidRPr="00D412BC">
        <w:rPr>
          <w:spacing w:val="1"/>
          <w:lang w:eastAsia="en-US" w:bidi="ar-SA"/>
        </w:rPr>
        <w:t xml:space="preserve">        </w:t>
      </w:r>
      <w:r w:rsidRPr="00D412BC">
        <w:rPr>
          <w:lang w:eastAsia="en-US" w:bidi="ar-SA"/>
        </w:rPr>
        <w:t>transmitida.</w:t>
      </w:r>
    </w:p>
    <w:p w:rsidR="00D412BC" w:rsidRPr="00D412BC" w:rsidRDefault="00D412BC" w:rsidP="00E63BAE">
      <w:pPr>
        <w:numPr>
          <w:ilvl w:val="0"/>
          <w:numId w:val="254"/>
        </w:numPr>
        <w:tabs>
          <w:tab w:val="left" w:pos="1265"/>
        </w:tabs>
        <w:spacing w:line="333" w:lineRule="auto"/>
        <w:ind w:right="274"/>
        <w:jc w:val="both"/>
        <w:rPr>
          <w:lang w:eastAsia="en-US" w:bidi="ar-SA"/>
        </w:rPr>
      </w:pPr>
      <w:r w:rsidRPr="00D412BC">
        <w:rPr>
          <w:lang w:eastAsia="en-US" w:bidi="ar-SA"/>
        </w:rPr>
        <w:t>Los miembros del órgano colegiado siempre podrán consultar la información relativa al</w:t>
      </w:r>
      <w:r w:rsidRPr="00D412BC">
        <w:rPr>
          <w:spacing w:val="1"/>
          <w:lang w:eastAsia="en-US" w:bidi="ar-SA"/>
        </w:rPr>
        <w:t xml:space="preserve"> </w:t>
      </w:r>
      <w:r w:rsidRPr="00D412BC">
        <w:rPr>
          <w:lang w:eastAsia="en-US" w:bidi="ar-SA"/>
        </w:rPr>
        <w:t>orden del</w:t>
      </w:r>
      <w:r w:rsidRPr="00D412BC">
        <w:rPr>
          <w:spacing w:val="10"/>
          <w:lang w:eastAsia="en-US" w:bidi="ar-SA"/>
        </w:rPr>
        <w:t xml:space="preserve"> </w:t>
      </w:r>
      <w:r w:rsidRPr="00D412BC">
        <w:rPr>
          <w:lang w:eastAsia="en-US" w:bidi="ar-SA"/>
        </w:rPr>
        <w:t>día,</w:t>
      </w:r>
      <w:r w:rsidRPr="00D412BC">
        <w:rPr>
          <w:spacing w:val="12"/>
          <w:lang w:eastAsia="en-US" w:bidi="ar-SA"/>
        </w:rPr>
        <w:t xml:space="preserve"> </w:t>
      </w:r>
      <w:r w:rsidRPr="00D412BC">
        <w:rPr>
          <w:lang w:eastAsia="en-US" w:bidi="ar-SA"/>
        </w:rPr>
        <w:t>incluyendo</w:t>
      </w:r>
      <w:r w:rsidRPr="00D412BC">
        <w:rPr>
          <w:spacing w:val="12"/>
          <w:lang w:eastAsia="en-US" w:bidi="ar-SA"/>
        </w:rPr>
        <w:t xml:space="preserve"> </w:t>
      </w:r>
      <w:r w:rsidRPr="00D412BC">
        <w:rPr>
          <w:lang w:eastAsia="en-US" w:bidi="ar-SA"/>
        </w:rPr>
        <w:t>el</w:t>
      </w:r>
      <w:r w:rsidRPr="00D412BC">
        <w:rPr>
          <w:spacing w:val="12"/>
          <w:lang w:eastAsia="en-US" w:bidi="ar-SA"/>
        </w:rPr>
        <w:t xml:space="preserve"> </w:t>
      </w:r>
      <w:r w:rsidRPr="00D412BC">
        <w:rPr>
          <w:lang w:eastAsia="en-US" w:bidi="ar-SA"/>
        </w:rPr>
        <w:t>borrador</w:t>
      </w:r>
      <w:r w:rsidRPr="00D412BC">
        <w:rPr>
          <w:spacing w:val="13"/>
          <w:lang w:eastAsia="en-US" w:bidi="ar-SA"/>
        </w:rPr>
        <w:t xml:space="preserve"> </w:t>
      </w:r>
      <w:r w:rsidRPr="00D412BC">
        <w:rPr>
          <w:lang w:eastAsia="en-US" w:bidi="ar-SA"/>
        </w:rPr>
        <w:t>de</w:t>
      </w:r>
      <w:r w:rsidRPr="00D412BC">
        <w:rPr>
          <w:spacing w:val="10"/>
          <w:lang w:eastAsia="en-US" w:bidi="ar-SA"/>
        </w:rPr>
        <w:t xml:space="preserve"> </w:t>
      </w:r>
      <w:r w:rsidRPr="00D412BC">
        <w:rPr>
          <w:lang w:eastAsia="en-US" w:bidi="ar-SA"/>
        </w:rPr>
        <w:t>las</w:t>
      </w:r>
      <w:r w:rsidRPr="00D412BC">
        <w:rPr>
          <w:spacing w:val="10"/>
          <w:lang w:eastAsia="en-US" w:bidi="ar-SA"/>
        </w:rPr>
        <w:t xml:space="preserve"> </w:t>
      </w:r>
      <w:r w:rsidRPr="00D412BC">
        <w:rPr>
          <w:lang w:eastAsia="en-US" w:bidi="ar-SA"/>
        </w:rPr>
        <w:t>actas</w:t>
      </w:r>
      <w:r w:rsidRPr="00D412BC">
        <w:rPr>
          <w:spacing w:val="10"/>
          <w:lang w:eastAsia="en-US" w:bidi="ar-SA"/>
        </w:rPr>
        <w:t xml:space="preserve"> </w:t>
      </w:r>
      <w:r w:rsidRPr="00D412BC">
        <w:rPr>
          <w:lang w:eastAsia="en-US" w:bidi="ar-SA"/>
        </w:rPr>
        <w:t>que</w:t>
      </w:r>
      <w:r w:rsidRPr="00D412BC">
        <w:rPr>
          <w:spacing w:val="11"/>
          <w:lang w:eastAsia="en-US" w:bidi="ar-SA"/>
        </w:rPr>
        <w:t xml:space="preserve"> </w:t>
      </w:r>
      <w:r w:rsidRPr="00D412BC">
        <w:rPr>
          <w:lang w:eastAsia="en-US" w:bidi="ar-SA"/>
        </w:rPr>
        <w:t>se</w:t>
      </w:r>
      <w:r w:rsidRPr="00D412BC">
        <w:rPr>
          <w:spacing w:val="10"/>
          <w:lang w:eastAsia="en-US" w:bidi="ar-SA"/>
        </w:rPr>
        <w:t xml:space="preserve"> </w:t>
      </w:r>
      <w:r w:rsidRPr="00D412BC">
        <w:rPr>
          <w:lang w:eastAsia="en-US" w:bidi="ar-SA"/>
        </w:rPr>
        <w:t>presenten</w:t>
      </w:r>
      <w:r w:rsidRPr="00D412BC">
        <w:rPr>
          <w:spacing w:val="13"/>
          <w:lang w:eastAsia="en-US" w:bidi="ar-SA"/>
        </w:rPr>
        <w:t xml:space="preserve"> </w:t>
      </w:r>
      <w:r w:rsidRPr="00D412BC">
        <w:rPr>
          <w:lang w:eastAsia="en-US" w:bidi="ar-SA"/>
        </w:rPr>
        <w:t>para</w:t>
      </w:r>
      <w:r w:rsidRPr="00D412BC">
        <w:rPr>
          <w:spacing w:val="9"/>
          <w:lang w:eastAsia="en-US" w:bidi="ar-SA"/>
        </w:rPr>
        <w:t xml:space="preserve"> </w:t>
      </w:r>
      <w:r w:rsidRPr="00D412BC">
        <w:rPr>
          <w:lang w:eastAsia="en-US" w:bidi="ar-SA"/>
        </w:rPr>
        <w:t>su</w:t>
      </w:r>
      <w:r w:rsidRPr="00D412BC">
        <w:rPr>
          <w:spacing w:val="12"/>
          <w:lang w:eastAsia="en-US" w:bidi="ar-SA"/>
        </w:rPr>
        <w:t xml:space="preserve"> </w:t>
      </w:r>
      <w:r w:rsidRPr="00D412BC">
        <w:rPr>
          <w:lang w:eastAsia="en-US" w:bidi="ar-SA"/>
        </w:rPr>
        <w:t>aprobación,</w:t>
      </w:r>
      <w:r w:rsidRPr="00D412BC">
        <w:rPr>
          <w:spacing w:val="10"/>
          <w:lang w:eastAsia="en-US" w:bidi="ar-SA"/>
        </w:rPr>
        <w:t xml:space="preserve"> </w:t>
      </w:r>
      <w:r w:rsidRPr="00D412BC">
        <w:rPr>
          <w:lang w:eastAsia="en-US" w:bidi="ar-SA"/>
        </w:rPr>
        <w:t>en</w:t>
      </w:r>
      <w:r w:rsidRPr="00D412BC">
        <w:rPr>
          <w:spacing w:val="-47"/>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Secretaría</w:t>
      </w:r>
      <w:r w:rsidRPr="00D412BC">
        <w:rPr>
          <w:spacing w:val="-1"/>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formato</w:t>
      </w:r>
      <w:r w:rsidRPr="00D412BC">
        <w:rPr>
          <w:spacing w:val="-1"/>
          <w:lang w:eastAsia="en-US" w:bidi="ar-SA"/>
        </w:rPr>
        <w:t xml:space="preserve"> </w:t>
      </w:r>
      <w:r w:rsidRPr="00D412BC">
        <w:rPr>
          <w:lang w:eastAsia="en-US" w:bidi="ar-SA"/>
        </w:rPr>
        <w:t>digital.</w:t>
      </w:r>
    </w:p>
    <w:p w:rsidR="00D412BC" w:rsidRPr="00D412BC" w:rsidRDefault="00D412BC" w:rsidP="00E63BAE">
      <w:pPr>
        <w:numPr>
          <w:ilvl w:val="0"/>
          <w:numId w:val="254"/>
        </w:numPr>
        <w:tabs>
          <w:tab w:val="left" w:pos="1265"/>
        </w:tabs>
        <w:spacing w:line="333" w:lineRule="auto"/>
        <w:ind w:right="278"/>
        <w:jc w:val="both"/>
        <w:rPr>
          <w:lang w:eastAsia="en-US" w:bidi="ar-SA"/>
        </w:rPr>
      </w:pPr>
      <w:r w:rsidRPr="00D412BC">
        <w:rPr>
          <w:lang w:eastAsia="en-US" w:bidi="ar-SA"/>
        </w:rPr>
        <w:t>El régimen de reuniones del Consejo Escolar tendrá en cuenta un mínimo de tres reuniones</w:t>
      </w:r>
      <w:r w:rsidRPr="00D412BC">
        <w:rPr>
          <w:spacing w:val="1"/>
          <w:lang w:eastAsia="en-US" w:bidi="ar-SA"/>
        </w:rPr>
        <w:t xml:space="preserve"> </w:t>
      </w:r>
      <w:r w:rsidRPr="00D412BC">
        <w:rPr>
          <w:lang w:eastAsia="en-US" w:bidi="ar-SA"/>
        </w:rPr>
        <w:t>anuales coincidiendo con cada trimestre, siendo la última al final de curso como medida de</w:t>
      </w:r>
      <w:r w:rsidRPr="00D412BC">
        <w:rPr>
          <w:spacing w:val="1"/>
          <w:lang w:eastAsia="en-US" w:bidi="ar-SA"/>
        </w:rPr>
        <w:t xml:space="preserve"> </w:t>
      </w:r>
      <w:r w:rsidRPr="00D412BC">
        <w:rPr>
          <w:lang w:eastAsia="en-US" w:bidi="ar-SA"/>
        </w:rPr>
        <w:t>información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 Memoria</w:t>
      </w:r>
      <w:r w:rsidRPr="00D412BC">
        <w:rPr>
          <w:spacing w:val="-3"/>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Autoevaluación.</w:t>
      </w:r>
    </w:p>
    <w:p w:rsidR="00D412BC" w:rsidRPr="00D412BC" w:rsidRDefault="00D412BC" w:rsidP="00E63BAE">
      <w:pPr>
        <w:numPr>
          <w:ilvl w:val="0"/>
          <w:numId w:val="254"/>
        </w:numPr>
        <w:tabs>
          <w:tab w:val="left" w:pos="1265"/>
        </w:tabs>
        <w:spacing w:line="333" w:lineRule="auto"/>
        <w:ind w:right="276"/>
        <w:jc w:val="both"/>
        <w:rPr>
          <w:lang w:eastAsia="en-US" w:bidi="ar-SA"/>
        </w:rPr>
      </w:pPr>
      <w:r w:rsidRPr="00D412BC">
        <w:rPr>
          <w:lang w:eastAsia="en-US" w:bidi="ar-SA"/>
        </w:rPr>
        <w:t>La</w:t>
      </w:r>
      <w:r w:rsidRPr="00D412BC">
        <w:rPr>
          <w:spacing w:val="1"/>
          <w:lang w:eastAsia="en-US" w:bidi="ar-SA"/>
        </w:rPr>
        <w:t xml:space="preserve"> </w:t>
      </w:r>
      <w:r w:rsidRPr="00D412BC">
        <w:rPr>
          <w:lang w:eastAsia="en-US" w:bidi="ar-SA"/>
        </w:rPr>
        <w:t>presidencia</w:t>
      </w:r>
      <w:r w:rsidRPr="00D412BC">
        <w:rPr>
          <w:spacing w:val="1"/>
          <w:lang w:eastAsia="en-US" w:bidi="ar-SA"/>
        </w:rPr>
        <w:t xml:space="preserve"> </w:t>
      </w:r>
      <w:r w:rsidRPr="00D412BC">
        <w:rPr>
          <w:lang w:eastAsia="en-US" w:bidi="ar-SA"/>
        </w:rPr>
        <w:t>actuará</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moderadora,</w:t>
      </w:r>
      <w:r w:rsidRPr="00D412BC">
        <w:rPr>
          <w:spacing w:val="1"/>
          <w:lang w:eastAsia="en-US" w:bidi="ar-SA"/>
        </w:rPr>
        <w:t xml:space="preserve"> </w:t>
      </w:r>
      <w:r w:rsidRPr="00D412BC">
        <w:rPr>
          <w:lang w:eastAsia="en-US" w:bidi="ar-SA"/>
        </w:rPr>
        <w:t>ordenando</w:t>
      </w:r>
      <w:r w:rsidRPr="00D412BC">
        <w:rPr>
          <w:spacing w:val="1"/>
          <w:lang w:eastAsia="en-US" w:bidi="ar-SA"/>
        </w:rPr>
        <w:t xml:space="preserve"> </w:t>
      </w:r>
      <w:r w:rsidRPr="00D412BC">
        <w:rPr>
          <w:lang w:eastAsia="en-US" w:bidi="ar-SA"/>
        </w:rPr>
        <w:t>así</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desarrollo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sesión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procurando la</w:t>
      </w:r>
      <w:r w:rsidRPr="00D412BC">
        <w:rPr>
          <w:spacing w:val="-1"/>
          <w:lang w:eastAsia="en-US" w:bidi="ar-SA"/>
        </w:rPr>
        <w:t xml:space="preserve"> </w:t>
      </w:r>
      <w:r w:rsidRPr="00D412BC">
        <w:rPr>
          <w:lang w:eastAsia="en-US" w:bidi="ar-SA"/>
        </w:rPr>
        <w:t>agilización</w:t>
      </w:r>
      <w:r w:rsidRPr="00D412BC">
        <w:rPr>
          <w:spacing w:val="-1"/>
          <w:lang w:eastAsia="en-US" w:bidi="ar-SA"/>
        </w:rPr>
        <w:t xml:space="preserve"> </w:t>
      </w:r>
      <w:r w:rsidRPr="00D412BC">
        <w:rPr>
          <w:lang w:eastAsia="en-US" w:bidi="ar-SA"/>
        </w:rPr>
        <w:t>de esta;</w:t>
      </w:r>
      <w:r w:rsidRPr="00D412BC">
        <w:rPr>
          <w:spacing w:val="3"/>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este motivo</w:t>
      </w:r>
      <w:r w:rsidRPr="00D412BC">
        <w:rPr>
          <w:spacing w:val="1"/>
          <w:lang w:eastAsia="en-US" w:bidi="ar-SA"/>
        </w:rPr>
        <w:t xml:space="preserve"> </w:t>
      </w:r>
      <w:r w:rsidRPr="00D412BC">
        <w:rPr>
          <w:lang w:eastAsia="en-US" w:bidi="ar-SA"/>
        </w:rPr>
        <w:t>se establecerá</w:t>
      </w:r>
      <w:r w:rsidRPr="00D412BC">
        <w:rPr>
          <w:spacing w:val="-1"/>
          <w:lang w:eastAsia="en-US" w:bidi="ar-SA"/>
        </w:rPr>
        <w:t xml:space="preserve"> </w:t>
      </w:r>
      <w:r w:rsidRPr="00D412BC">
        <w:rPr>
          <w:lang w:eastAsia="en-US" w:bidi="ar-SA"/>
        </w:rPr>
        <w:t>la siguiente</w:t>
      </w:r>
      <w:r w:rsidRPr="00D412BC">
        <w:rPr>
          <w:spacing w:val="1"/>
          <w:lang w:eastAsia="en-US" w:bidi="ar-SA"/>
        </w:rPr>
        <w:t xml:space="preserve"> </w:t>
      </w:r>
      <w:r w:rsidRPr="00D412BC">
        <w:rPr>
          <w:lang w:eastAsia="en-US" w:bidi="ar-SA"/>
        </w:rPr>
        <w:t>dinámica:</w:t>
      </w:r>
    </w:p>
    <w:p w:rsidR="00D412BC" w:rsidRPr="00D412BC" w:rsidRDefault="00D412BC" w:rsidP="00E63BAE">
      <w:pPr>
        <w:numPr>
          <w:ilvl w:val="1"/>
          <w:numId w:val="266"/>
        </w:numPr>
        <w:tabs>
          <w:tab w:val="left" w:pos="1985"/>
        </w:tabs>
        <w:spacing w:line="235" w:lineRule="exact"/>
        <w:ind w:hanging="361"/>
        <w:jc w:val="both"/>
        <w:rPr>
          <w:lang w:eastAsia="en-US" w:bidi="ar-SA"/>
        </w:rPr>
      </w:pPr>
      <w:r w:rsidRPr="00D412BC">
        <w:rPr>
          <w:spacing w:val="-2"/>
          <w:w w:val="105"/>
          <w:lang w:eastAsia="en-US" w:bidi="ar-SA"/>
        </w:rPr>
        <w:t>Apertura</w:t>
      </w:r>
      <w:r w:rsidRPr="00D412BC">
        <w:rPr>
          <w:spacing w:val="-11"/>
          <w:w w:val="105"/>
          <w:lang w:eastAsia="en-US" w:bidi="ar-SA"/>
        </w:rPr>
        <w:t xml:space="preserve"> </w:t>
      </w:r>
      <w:r w:rsidRPr="00D412BC">
        <w:rPr>
          <w:spacing w:val="-1"/>
          <w:w w:val="105"/>
          <w:lang w:eastAsia="en-US" w:bidi="ar-SA"/>
        </w:rPr>
        <w:t>de</w:t>
      </w:r>
      <w:r w:rsidRPr="00D412BC">
        <w:rPr>
          <w:spacing w:val="-13"/>
          <w:w w:val="105"/>
          <w:lang w:eastAsia="en-US" w:bidi="ar-SA"/>
        </w:rPr>
        <w:t xml:space="preserve"> </w:t>
      </w:r>
      <w:r w:rsidRPr="00D412BC">
        <w:rPr>
          <w:spacing w:val="-1"/>
          <w:w w:val="105"/>
          <w:lang w:eastAsia="en-US" w:bidi="ar-SA"/>
        </w:rPr>
        <w:t>cada</w:t>
      </w:r>
      <w:r w:rsidRPr="00D412BC">
        <w:rPr>
          <w:spacing w:val="-12"/>
          <w:w w:val="105"/>
          <w:lang w:eastAsia="en-US" w:bidi="ar-SA"/>
        </w:rPr>
        <w:t xml:space="preserve"> </w:t>
      </w:r>
      <w:r w:rsidRPr="00D412BC">
        <w:rPr>
          <w:spacing w:val="-1"/>
          <w:w w:val="105"/>
          <w:lang w:eastAsia="en-US" w:bidi="ar-SA"/>
        </w:rPr>
        <w:t>punto</w:t>
      </w:r>
      <w:r w:rsidRPr="00D412BC">
        <w:rPr>
          <w:spacing w:val="-9"/>
          <w:w w:val="105"/>
          <w:lang w:eastAsia="en-US" w:bidi="ar-SA"/>
        </w:rPr>
        <w:t xml:space="preserve"> </w:t>
      </w:r>
      <w:r w:rsidRPr="00D412BC">
        <w:rPr>
          <w:spacing w:val="-1"/>
          <w:w w:val="105"/>
          <w:lang w:eastAsia="en-US" w:bidi="ar-SA"/>
        </w:rPr>
        <w:t>por</w:t>
      </w:r>
      <w:r w:rsidRPr="00D412BC">
        <w:rPr>
          <w:spacing w:val="-12"/>
          <w:w w:val="105"/>
          <w:lang w:eastAsia="en-US" w:bidi="ar-SA"/>
        </w:rPr>
        <w:t xml:space="preserve"> </w:t>
      </w:r>
      <w:r w:rsidRPr="00D412BC">
        <w:rPr>
          <w:spacing w:val="-1"/>
          <w:w w:val="105"/>
          <w:lang w:eastAsia="en-US" w:bidi="ar-SA"/>
        </w:rPr>
        <w:t>parte</w:t>
      </w:r>
      <w:r w:rsidRPr="00D412BC">
        <w:rPr>
          <w:spacing w:val="-10"/>
          <w:w w:val="105"/>
          <w:lang w:eastAsia="en-US" w:bidi="ar-SA"/>
        </w:rPr>
        <w:t xml:space="preserve"> </w:t>
      </w:r>
      <w:r w:rsidRPr="00D412BC">
        <w:rPr>
          <w:spacing w:val="-1"/>
          <w:w w:val="105"/>
          <w:lang w:eastAsia="en-US" w:bidi="ar-SA"/>
        </w:rPr>
        <w:t>de</w:t>
      </w:r>
      <w:r w:rsidRPr="00D412BC">
        <w:rPr>
          <w:spacing w:val="-10"/>
          <w:w w:val="105"/>
          <w:lang w:eastAsia="en-US" w:bidi="ar-SA"/>
        </w:rPr>
        <w:t xml:space="preserve"> </w:t>
      </w:r>
      <w:r w:rsidRPr="00D412BC">
        <w:rPr>
          <w:spacing w:val="-1"/>
          <w:w w:val="105"/>
          <w:lang w:eastAsia="en-US" w:bidi="ar-SA"/>
        </w:rPr>
        <w:t>la</w:t>
      </w:r>
      <w:r w:rsidRPr="00D412BC">
        <w:rPr>
          <w:spacing w:val="-11"/>
          <w:w w:val="105"/>
          <w:lang w:eastAsia="en-US" w:bidi="ar-SA"/>
        </w:rPr>
        <w:t xml:space="preserve"> </w:t>
      </w:r>
      <w:r w:rsidRPr="00D412BC">
        <w:rPr>
          <w:spacing w:val="-1"/>
          <w:w w:val="105"/>
          <w:lang w:eastAsia="en-US" w:bidi="ar-SA"/>
        </w:rPr>
        <w:t>presidencia.</w:t>
      </w:r>
    </w:p>
    <w:p w:rsidR="00D412BC" w:rsidRPr="00D412BC" w:rsidRDefault="00D412BC" w:rsidP="00E63BAE">
      <w:pPr>
        <w:numPr>
          <w:ilvl w:val="1"/>
          <w:numId w:val="266"/>
        </w:numPr>
        <w:tabs>
          <w:tab w:val="left" w:pos="1985"/>
        </w:tabs>
        <w:spacing w:before="56"/>
        <w:ind w:hanging="361"/>
        <w:jc w:val="both"/>
        <w:rPr>
          <w:lang w:eastAsia="en-US" w:bidi="ar-SA"/>
        </w:rPr>
      </w:pPr>
      <w:r w:rsidRPr="00D412BC">
        <w:rPr>
          <w:lang w:eastAsia="en-US" w:bidi="ar-SA"/>
        </w:rPr>
        <w:t>Exposición</w:t>
      </w:r>
      <w:r w:rsidRPr="00D412BC">
        <w:rPr>
          <w:spacing w:val="8"/>
          <w:lang w:eastAsia="en-US" w:bidi="ar-SA"/>
        </w:rPr>
        <w:t xml:space="preserve"> </w:t>
      </w:r>
      <w:r w:rsidRPr="00D412BC">
        <w:rPr>
          <w:lang w:eastAsia="en-US" w:bidi="ar-SA"/>
        </w:rPr>
        <w:t>del</w:t>
      </w:r>
      <w:r w:rsidRPr="00D412BC">
        <w:rPr>
          <w:spacing w:val="9"/>
          <w:lang w:eastAsia="en-US" w:bidi="ar-SA"/>
        </w:rPr>
        <w:t xml:space="preserve"> </w:t>
      </w:r>
      <w:r w:rsidRPr="00D412BC">
        <w:rPr>
          <w:lang w:eastAsia="en-US" w:bidi="ar-SA"/>
        </w:rPr>
        <w:t>punto</w:t>
      </w:r>
      <w:r w:rsidRPr="00D412BC">
        <w:rPr>
          <w:spacing w:val="10"/>
          <w:lang w:eastAsia="en-US" w:bidi="ar-SA"/>
        </w:rPr>
        <w:t xml:space="preserve"> </w:t>
      </w:r>
      <w:r w:rsidRPr="00D412BC">
        <w:rPr>
          <w:lang w:eastAsia="en-US" w:bidi="ar-SA"/>
        </w:rPr>
        <w:t>a</w:t>
      </w:r>
      <w:r w:rsidRPr="00D412BC">
        <w:rPr>
          <w:spacing w:val="6"/>
          <w:lang w:eastAsia="en-US" w:bidi="ar-SA"/>
        </w:rPr>
        <w:t xml:space="preserve"> </w:t>
      </w:r>
      <w:r w:rsidRPr="00D412BC">
        <w:rPr>
          <w:lang w:eastAsia="en-US" w:bidi="ar-SA"/>
        </w:rPr>
        <w:t>tratar</w:t>
      </w:r>
      <w:r w:rsidRPr="00D412BC">
        <w:rPr>
          <w:spacing w:val="10"/>
          <w:lang w:eastAsia="en-US" w:bidi="ar-SA"/>
        </w:rPr>
        <w:t xml:space="preserve"> </w:t>
      </w:r>
      <w:r w:rsidRPr="00D412BC">
        <w:rPr>
          <w:lang w:eastAsia="en-US" w:bidi="ar-SA"/>
        </w:rPr>
        <w:t>por</w:t>
      </w:r>
      <w:r w:rsidRPr="00D412BC">
        <w:rPr>
          <w:spacing w:val="9"/>
          <w:lang w:eastAsia="en-US" w:bidi="ar-SA"/>
        </w:rPr>
        <w:t xml:space="preserve"> </w:t>
      </w:r>
      <w:r w:rsidRPr="00D412BC">
        <w:rPr>
          <w:lang w:eastAsia="en-US" w:bidi="ar-SA"/>
        </w:rPr>
        <w:t>quien</w:t>
      </w:r>
      <w:r w:rsidRPr="00D412BC">
        <w:rPr>
          <w:spacing w:val="8"/>
          <w:lang w:eastAsia="en-US" w:bidi="ar-SA"/>
        </w:rPr>
        <w:t xml:space="preserve"> </w:t>
      </w:r>
      <w:r w:rsidRPr="00D412BC">
        <w:rPr>
          <w:lang w:eastAsia="en-US" w:bidi="ar-SA"/>
        </w:rPr>
        <w:t>corresponda.</w:t>
      </w:r>
    </w:p>
    <w:p w:rsidR="00D412BC" w:rsidRPr="00D412BC" w:rsidRDefault="00D412BC" w:rsidP="00D412BC">
      <w:pPr>
        <w:rPr>
          <w:lang w:eastAsia="en-US" w:bidi="ar-SA"/>
        </w:rPr>
      </w:pPr>
    </w:p>
    <w:p w:rsidR="00D412BC" w:rsidRPr="00D412BC" w:rsidRDefault="00D412BC" w:rsidP="00E63BAE">
      <w:pPr>
        <w:numPr>
          <w:ilvl w:val="1"/>
          <w:numId w:val="266"/>
        </w:numPr>
        <w:tabs>
          <w:tab w:val="left" w:pos="1984"/>
          <w:tab w:val="left" w:pos="1985"/>
        </w:tabs>
        <w:spacing w:line="336" w:lineRule="auto"/>
        <w:ind w:right="277"/>
        <w:rPr>
          <w:lang w:eastAsia="en-US" w:bidi="ar-SA"/>
        </w:rPr>
      </w:pPr>
      <w:r w:rsidRPr="00D412BC">
        <w:rPr>
          <w:w w:val="105"/>
          <w:lang w:eastAsia="en-US" w:bidi="ar-SA"/>
        </w:rPr>
        <w:t>Turno</w:t>
      </w:r>
      <w:r w:rsidRPr="00D412BC">
        <w:rPr>
          <w:spacing w:val="15"/>
          <w:w w:val="105"/>
          <w:lang w:eastAsia="en-US" w:bidi="ar-SA"/>
        </w:rPr>
        <w:t xml:space="preserve"> </w:t>
      </w:r>
      <w:r w:rsidRPr="00D412BC">
        <w:rPr>
          <w:w w:val="105"/>
          <w:lang w:eastAsia="en-US" w:bidi="ar-SA"/>
        </w:rPr>
        <w:t>abierto</w:t>
      </w:r>
      <w:r w:rsidRPr="00D412BC">
        <w:rPr>
          <w:spacing w:val="15"/>
          <w:w w:val="105"/>
          <w:lang w:eastAsia="en-US" w:bidi="ar-SA"/>
        </w:rPr>
        <w:t xml:space="preserve"> </w:t>
      </w:r>
      <w:r w:rsidRPr="00D412BC">
        <w:rPr>
          <w:w w:val="105"/>
          <w:lang w:eastAsia="en-US" w:bidi="ar-SA"/>
        </w:rPr>
        <w:t>de</w:t>
      </w:r>
      <w:r w:rsidRPr="00D412BC">
        <w:rPr>
          <w:spacing w:val="15"/>
          <w:w w:val="105"/>
          <w:lang w:eastAsia="en-US" w:bidi="ar-SA"/>
        </w:rPr>
        <w:t xml:space="preserve"> </w:t>
      </w:r>
      <w:r w:rsidRPr="00D412BC">
        <w:rPr>
          <w:w w:val="105"/>
          <w:lang w:eastAsia="en-US" w:bidi="ar-SA"/>
        </w:rPr>
        <w:t>intervención</w:t>
      </w:r>
      <w:r w:rsidRPr="00D412BC">
        <w:rPr>
          <w:spacing w:val="13"/>
          <w:w w:val="105"/>
          <w:lang w:eastAsia="en-US" w:bidi="ar-SA"/>
        </w:rPr>
        <w:t xml:space="preserve"> </w:t>
      </w:r>
      <w:r w:rsidRPr="00D412BC">
        <w:rPr>
          <w:w w:val="105"/>
          <w:lang w:eastAsia="en-US" w:bidi="ar-SA"/>
        </w:rPr>
        <w:t>por</w:t>
      </w:r>
      <w:r w:rsidRPr="00D412BC">
        <w:rPr>
          <w:spacing w:val="13"/>
          <w:w w:val="105"/>
          <w:lang w:eastAsia="en-US" w:bidi="ar-SA"/>
        </w:rPr>
        <w:t xml:space="preserve"> </w:t>
      </w:r>
      <w:r w:rsidRPr="00D412BC">
        <w:rPr>
          <w:w w:val="105"/>
          <w:lang w:eastAsia="en-US" w:bidi="ar-SA"/>
        </w:rPr>
        <w:t>aquellos</w:t>
      </w:r>
      <w:r w:rsidRPr="00D412BC">
        <w:rPr>
          <w:spacing w:val="15"/>
          <w:w w:val="105"/>
          <w:lang w:eastAsia="en-US" w:bidi="ar-SA"/>
        </w:rPr>
        <w:t xml:space="preserve"> </w:t>
      </w:r>
      <w:r w:rsidRPr="00D412BC">
        <w:rPr>
          <w:w w:val="105"/>
          <w:lang w:eastAsia="en-US" w:bidi="ar-SA"/>
        </w:rPr>
        <w:t>que</w:t>
      </w:r>
      <w:r w:rsidRPr="00D412BC">
        <w:rPr>
          <w:spacing w:val="15"/>
          <w:w w:val="105"/>
          <w:lang w:eastAsia="en-US" w:bidi="ar-SA"/>
        </w:rPr>
        <w:t xml:space="preserve"> </w:t>
      </w:r>
      <w:r w:rsidRPr="00D412BC">
        <w:rPr>
          <w:w w:val="105"/>
          <w:lang w:eastAsia="en-US" w:bidi="ar-SA"/>
        </w:rPr>
        <w:t>lo</w:t>
      </w:r>
      <w:r w:rsidRPr="00D412BC">
        <w:rPr>
          <w:spacing w:val="18"/>
          <w:w w:val="105"/>
          <w:lang w:eastAsia="en-US" w:bidi="ar-SA"/>
        </w:rPr>
        <w:t xml:space="preserve"> </w:t>
      </w:r>
      <w:r w:rsidRPr="00D412BC">
        <w:rPr>
          <w:w w:val="105"/>
          <w:lang w:eastAsia="en-US" w:bidi="ar-SA"/>
        </w:rPr>
        <w:t>manifiesten</w:t>
      </w:r>
      <w:r w:rsidRPr="00D412BC">
        <w:rPr>
          <w:spacing w:val="14"/>
          <w:w w:val="105"/>
          <w:lang w:eastAsia="en-US" w:bidi="ar-SA"/>
        </w:rPr>
        <w:t xml:space="preserve"> </w:t>
      </w:r>
      <w:r w:rsidRPr="00D412BC">
        <w:rPr>
          <w:w w:val="105"/>
          <w:lang w:eastAsia="en-US" w:bidi="ar-SA"/>
        </w:rPr>
        <w:t>en</w:t>
      </w:r>
      <w:r w:rsidRPr="00D412BC">
        <w:rPr>
          <w:spacing w:val="14"/>
          <w:w w:val="105"/>
          <w:lang w:eastAsia="en-US" w:bidi="ar-SA"/>
        </w:rPr>
        <w:t xml:space="preserve"> </w:t>
      </w:r>
      <w:r w:rsidRPr="00D412BC">
        <w:rPr>
          <w:w w:val="105"/>
          <w:lang w:eastAsia="en-US" w:bidi="ar-SA"/>
        </w:rPr>
        <w:t>el</w:t>
      </w:r>
      <w:r w:rsidRPr="00D412BC">
        <w:rPr>
          <w:spacing w:val="15"/>
          <w:w w:val="105"/>
          <w:lang w:eastAsia="en-US" w:bidi="ar-SA"/>
        </w:rPr>
        <w:t xml:space="preserve"> </w:t>
      </w:r>
      <w:r w:rsidRPr="00D412BC">
        <w:rPr>
          <w:w w:val="105"/>
          <w:lang w:eastAsia="en-US" w:bidi="ar-SA"/>
        </w:rPr>
        <w:t>momento</w:t>
      </w:r>
      <w:r w:rsidRPr="00D412BC">
        <w:rPr>
          <w:spacing w:val="-49"/>
          <w:w w:val="105"/>
          <w:lang w:eastAsia="en-US" w:bidi="ar-SA"/>
        </w:rPr>
        <w:t xml:space="preserve"> </w:t>
      </w:r>
      <w:r w:rsidRPr="00D412BC">
        <w:rPr>
          <w:w w:val="105"/>
          <w:lang w:eastAsia="en-US" w:bidi="ar-SA"/>
        </w:rPr>
        <w:t>de abrir</w:t>
      </w:r>
      <w:r w:rsidRPr="00D412BC">
        <w:rPr>
          <w:spacing w:val="-3"/>
          <w:w w:val="105"/>
          <w:lang w:eastAsia="en-US" w:bidi="ar-SA"/>
        </w:rPr>
        <w:t xml:space="preserve"> </w:t>
      </w:r>
      <w:r w:rsidRPr="00D412BC">
        <w:rPr>
          <w:w w:val="105"/>
          <w:lang w:eastAsia="en-US" w:bidi="ar-SA"/>
        </w:rPr>
        <w:t>el</w:t>
      </w:r>
      <w:r w:rsidRPr="00D412BC">
        <w:rPr>
          <w:spacing w:val="1"/>
          <w:w w:val="105"/>
          <w:lang w:eastAsia="en-US" w:bidi="ar-SA"/>
        </w:rPr>
        <w:t xml:space="preserve"> </w:t>
      </w:r>
      <w:r w:rsidRPr="00D412BC">
        <w:rPr>
          <w:w w:val="105"/>
          <w:lang w:eastAsia="en-US" w:bidi="ar-SA"/>
        </w:rPr>
        <w:t>turno.</w:t>
      </w:r>
    </w:p>
    <w:p w:rsidR="00D412BC" w:rsidRPr="00D412BC" w:rsidRDefault="00D412BC" w:rsidP="00E63BAE">
      <w:pPr>
        <w:numPr>
          <w:ilvl w:val="1"/>
          <w:numId w:val="266"/>
        </w:numPr>
        <w:tabs>
          <w:tab w:val="left" w:pos="1984"/>
          <w:tab w:val="left" w:pos="1985"/>
        </w:tabs>
        <w:spacing w:line="237" w:lineRule="exact"/>
        <w:ind w:hanging="361"/>
        <w:rPr>
          <w:lang w:eastAsia="en-US" w:bidi="ar-SA"/>
        </w:rPr>
      </w:pPr>
      <w:r w:rsidRPr="00D412BC">
        <w:rPr>
          <w:lang w:eastAsia="en-US" w:bidi="ar-SA"/>
        </w:rPr>
        <w:t>Turno</w:t>
      </w:r>
      <w:r w:rsidRPr="00D412BC">
        <w:rPr>
          <w:spacing w:val="4"/>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réplica</w:t>
      </w:r>
      <w:r w:rsidRPr="00D412BC">
        <w:rPr>
          <w:spacing w:val="1"/>
          <w:lang w:eastAsia="en-US" w:bidi="ar-SA"/>
        </w:rPr>
        <w:t xml:space="preserve"> </w:t>
      </w:r>
      <w:r w:rsidRPr="00D412BC">
        <w:rPr>
          <w:lang w:eastAsia="en-US" w:bidi="ar-SA"/>
        </w:rPr>
        <w:t>(igual</w:t>
      </w:r>
      <w:r w:rsidRPr="00D412BC">
        <w:rPr>
          <w:spacing w:val="2"/>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anterior).</w:t>
      </w:r>
    </w:p>
    <w:p w:rsidR="00D412BC" w:rsidRPr="00D412BC" w:rsidRDefault="00D412BC" w:rsidP="00E63BAE">
      <w:pPr>
        <w:numPr>
          <w:ilvl w:val="1"/>
          <w:numId w:val="266"/>
        </w:numPr>
        <w:tabs>
          <w:tab w:val="left" w:pos="1984"/>
          <w:tab w:val="left" w:pos="1985"/>
        </w:tabs>
        <w:spacing w:before="70" w:line="336" w:lineRule="auto"/>
        <w:ind w:right="274"/>
        <w:rPr>
          <w:lang w:eastAsia="en-US" w:bidi="ar-SA"/>
        </w:rPr>
      </w:pPr>
      <w:r w:rsidRPr="00D412BC">
        <w:rPr>
          <w:lang w:eastAsia="en-US" w:bidi="ar-SA"/>
        </w:rPr>
        <w:t>Intervención</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alusiones</w:t>
      </w:r>
      <w:r w:rsidRPr="00D412BC">
        <w:rPr>
          <w:spacing w:val="1"/>
          <w:lang w:eastAsia="en-US" w:bidi="ar-SA"/>
        </w:rPr>
        <w:t xml:space="preserve"> </w:t>
      </w:r>
      <w:r w:rsidRPr="00D412BC">
        <w:rPr>
          <w:lang w:eastAsia="en-US" w:bidi="ar-SA"/>
        </w:rPr>
        <w:t>(solo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caso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esta</w:t>
      </w:r>
      <w:r w:rsidRPr="00D412BC">
        <w:rPr>
          <w:spacing w:val="1"/>
          <w:lang w:eastAsia="en-US" w:bidi="ar-SA"/>
        </w:rPr>
        <w:t xml:space="preserve"> </w:t>
      </w:r>
      <w:r w:rsidRPr="00D412BC">
        <w:rPr>
          <w:lang w:eastAsia="en-US" w:bidi="ar-SA"/>
        </w:rPr>
        <w:t>haya</w:t>
      </w:r>
      <w:r w:rsidRPr="00D412BC">
        <w:rPr>
          <w:spacing w:val="1"/>
          <w:lang w:eastAsia="en-US" w:bidi="ar-SA"/>
        </w:rPr>
        <w:t xml:space="preserve"> </w:t>
      </w:r>
      <w:r w:rsidRPr="00D412BC">
        <w:rPr>
          <w:lang w:eastAsia="en-US" w:bidi="ar-SA"/>
        </w:rPr>
        <w:t>sido</w:t>
      </w:r>
      <w:r w:rsidRPr="00D412BC">
        <w:rPr>
          <w:spacing w:val="1"/>
          <w:lang w:eastAsia="en-US" w:bidi="ar-SA"/>
        </w:rPr>
        <w:t xml:space="preserve"> </w:t>
      </w:r>
      <w:r w:rsidRPr="00D412BC">
        <w:rPr>
          <w:lang w:eastAsia="en-US" w:bidi="ar-SA"/>
        </w:rPr>
        <w:t>directa</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otro</w:t>
      </w:r>
      <w:r w:rsidRPr="00D412BC">
        <w:rPr>
          <w:spacing w:val="-47"/>
          <w:lang w:eastAsia="en-US" w:bidi="ar-SA"/>
        </w:rPr>
        <w:t xml:space="preserve"> </w:t>
      </w:r>
      <w:r w:rsidRPr="00D412BC">
        <w:rPr>
          <w:lang w:eastAsia="en-US" w:bidi="ar-SA"/>
        </w:rPr>
        <w:t>miembro</w:t>
      </w:r>
      <w:r w:rsidRPr="00D412BC">
        <w:rPr>
          <w:spacing w:val="1"/>
          <w:lang w:eastAsia="en-US" w:bidi="ar-SA"/>
        </w:rPr>
        <w:t xml:space="preserve"> </w:t>
      </w:r>
      <w:r w:rsidRPr="00D412BC">
        <w:rPr>
          <w:lang w:eastAsia="en-US" w:bidi="ar-SA"/>
        </w:rPr>
        <w:t>del Órgano</w:t>
      </w:r>
      <w:r w:rsidRPr="00D412BC">
        <w:rPr>
          <w:spacing w:val="2"/>
          <w:lang w:eastAsia="en-US" w:bidi="ar-SA"/>
        </w:rPr>
        <w:t xml:space="preserve"> </w:t>
      </w:r>
      <w:r w:rsidRPr="00D412BC">
        <w:rPr>
          <w:lang w:eastAsia="en-US" w:bidi="ar-SA"/>
        </w:rPr>
        <w:t>Colegiado)</w:t>
      </w:r>
    </w:p>
    <w:p w:rsidR="00D412BC" w:rsidRPr="00D412BC" w:rsidRDefault="00D412BC" w:rsidP="00E63BAE">
      <w:pPr>
        <w:numPr>
          <w:ilvl w:val="1"/>
          <w:numId w:val="266"/>
        </w:numPr>
        <w:tabs>
          <w:tab w:val="left" w:pos="1984"/>
          <w:tab w:val="left" w:pos="1985"/>
        </w:tabs>
        <w:spacing w:line="237" w:lineRule="exact"/>
        <w:ind w:hanging="361"/>
        <w:rPr>
          <w:lang w:eastAsia="en-US" w:bidi="ar-SA"/>
        </w:rPr>
      </w:pPr>
      <w:r w:rsidRPr="00D412BC">
        <w:rPr>
          <w:lang w:eastAsia="en-US" w:bidi="ar-SA"/>
        </w:rPr>
        <w:t>Votación,</w:t>
      </w:r>
      <w:r w:rsidRPr="00D412BC">
        <w:rPr>
          <w:spacing w:val="7"/>
          <w:lang w:eastAsia="en-US" w:bidi="ar-SA"/>
        </w:rPr>
        <w:t xml:space="preserve"> </w:t>
      </w:r>
      <w:r w:rsidRPr="00D412BC">
        <w:rPr>
          <w:lang w:eastAsia="en-US" w:bidi="ar-SA"/>
        </w:rPr>
        <w:t>si</w:t>
      </w:r>
      <w:r w:rsidRPr="00D412BC">
        <w:rPr>
          <w:spacing w:val="5"/>
          <w:lang w:eastAsia="en-US" w:bidi="ar-SA"/>
        </w:rPr>
        <w:t xml:space="preserve"> </w:t>
      </w:r>
      <w:r w:rsidRPr="00D412BC">
        <w:rPr>
          <w:lang w:eastAsia="en-US" w:bidi="ar-SA"/>
        </w:rPr>
        <w:t>procede.</w:t>
      </w:r>
    </w:p>
    <w:p w:rsidR="00D412BC" w:rsidRPr="00D412BC" w:rsidRDefault="00D412BC" w:rsidP="00D412BC">
      <w:pPr>
        <w:tabs>
          <w:tab w:val="left" w:pos="1984"/>
          <w:tab w:val="left" w:pos="1985"/>
        </w:tabs>
        <w:spacing w:line="237" w:lineRule="exact"/>
        <w:ind w:left="1264"/>
        <w:rPr>
          <w:lang w:eastAsia="en-US" w:bidi="ar-SA"/>
        </w:rPr>
      </w:pPr>
    </w:p>
    <w:p w:rsidR="00D412BC" w:rsidRPr="00D412BC" w:rsidRDefault="00D412BC" w:rsidP="00D412BC">
      <w:pPr>
        <w:rPr>
          <w:sz w:val="24"/>
          <w:lang w:eastAsia="en-US" w:bidi="ar-SA"/>
        </w:rPr>
      </w:pPr>
    </w:p>
    <w:p w:rsidR="00D412BC" w:rsidRPr="00D412BC" w:rsidRDefault="00D412BC" w:rsidP="00D412BC">
      <w:pPr>
        <w:spacing w:before="6"/>
        <w:rPr>
          <w:sz w:val="18"/>
          <w:lang w:eastAsia="en-US" w:bidi="ar-SA"/>
        </w:rPr>
      </w:pPr>
    </w:p>
    <w:p w:rsidR="00D412BC" w:rsidRPr="00D412BC" w:rsidRDefault="00D412BC" w:rsidP="00E63BAE">
      <w:pPr>
        <w:numPr>
          <w:ilvl w:val="0"/>
          <w:numId w:val="254"/>
        </w:numPr>
        <w:tabs>
          <w:tab w:val="left" w:pos="1265"/>
        </w:tabs>
        <w:spacing w:line="333" w:lineRule="auto"/>
        <w:ind w:right="277"/>
        <w:rPr>
          <w:lang w:eastAsia="en-US" w:bidi="ar-SA"/>
        </w:rPr>
      </w:pPr>
      <w:r w:rsidRPr="00D412BC">
        <w:rPr>
          <w:lang w:eastAsia="en-US" w:bidi="ar-SA"/>
        </w:rPr>
        <w:t>La duración de las sesiones se fija en un máximo de dos horas, los asuntos no tratados se</w:t>
      </w:r>
      <w:r w:rsidRPr="00D412BC">
        <w:rPr>
          <w:spacing w:val="1"/>
          <w:lang w:eastAsia="en-US" w:bidi="ar-SA"/>
        </w:rPr>
        <w:t xml:space="preserve"> </w:t>
      </w:r>
      <w:r w:rsidRPr="00D412BC">
        <w:rPr>
          <w:lang w:eastAsia="en-US" w:bidi="ar-SA"/>
        </w:rPr>
        <w:t>pospondrán a otra sesión que quedará convocada en el momento de levantar la reunión,</w:t>
      </w:r>
      <w:r w:rsidRPr="00D412BC">
        <w:rPr>
          <w:spacing w:val="1"/>
          <w:lang w:eastAsia="en-US" w:bidi="ar-SA"/>
        </w:rPr>
        <w:t xml:space="preserve"> </w:t>
      </w:r>
      <w:r w:rsidRPr="00D412BC">
        <w:rPr>
          <w:lang w:eastAsia="en-US" w:bidi="ar-SA"/>
        </w:rPr>
        <w:t>salvo que</w:t>
      </w:r>
      <w:r w:rsidRPr="00D412BC">
        <w:rPr>
          <w:spacing w:val="1"/>
          <w:lang w:eastAsia="en-US" w:bidi="ar-SA"/>
        </w:rPr>
        <w:t xml:space="preserve"> </w:t>
      </w:r>
      <w:r w:rsidRPr="00D412BC">
        <w:rPr>
          <w:lang w:eastAsia="en-US" w:bidi="ar-SA"/>
        </w:rPr>
        <w:t>por</w:t>
      </w:r>
      <w:r w:rsidRPr="00D412BC">
        <w:rPr>
          <w:spacing w:val="3"/>
          <w:lang w:eastAsia="en-US" w:bidi="ar-SA"/>
        </w:rPr>
        <w:t xml:space="preserve"> </w:t>
      </w:r>
      <w:r w:rsidRPr="00D412BC">
        <w:rPr>
          <w:lang w:eastAsia="en-US" w:bidi="ar-SA"/>
        </w:rPr>
        <w:t>acuerdo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mayoría se</w:t>
      </w:r>
      <w:r w:rsidRPr="00D412BC">
        <w:rPr>
          <w:spacing w:val="1"/>
          <w:lang w:eastAsia="en-US" w:bidi="ar-SA"/>
        </w:rPr>
        <w:t xml:space="preserve"> </w:t>
      </w:r>
      <w:r w:rsidRPr="00D412BC">
        <w:rPr>
          <w:lang w:eastAsia="en-US" w:bidi="ar-SA"/>
        </w:rPr>
        <w:t>decida ampliar la</w:t>
      </w:r>
      <w:r w:rsidRPr="00D412BC">
        <w:rPr>
          <w:spacing w:val="-1"/>
          <w:lang w:eastAsia="en-US" w:bidi="ar-SA"/>
        </w:rPr>
        <w:t xml:space="preserve"> </w:t>
      </w:r>
      <w:r w:rsidRPr="00D412BC">
        <w:rPr>
          <w:lang w:eastAsia="en-US" w:bidi="ar-SA"/>
        </w:rPr>
        <w:t>duración.</w:t>
      </w:r>
    </w:p>
    <w:p w:rsidR="00D412BC" w:rsidRPr="00D412BC" w:rsidRDefault="00D412BC" w:rsidP="00E63BAE">
      <w:pPr>
        <w:numPr>
          <w:ilvl w:val="0"/>
          <w:numId w:val="254"/>
        </w:numPr>
        <w:tabs>
          <w:tab w:val="left" w:pos="1265"/>
        </w:tabs>
        <w:spacing w:line="333" w:lineRule="auto"/>
        <w:ind w:right="274"/>
        <w:rPr>
          <w:lang w:eastAsia="en-US" w:bidi="ar-SA"/>
        </w:rPr>
      </w:pPr>
      <w:r w:rsidRPr="00D412BC">
        <w:rPr>
          <w:lang w:eastAsia="en-US" w:bidi="ar-SA"/>
        </w:rPr>
        <w:t>Las intervenciones que se produzcan en las deliberaciones se harán con respeto hacia las</w:t>
      </w:r>
      <w:r w:rsidRPr="00D412BC">
        <w:rPr>
          <w:spacing w:val="1"/>
          <w:lang w:eastAsia="en-US" w:bidi="ar-SA"/>
        </w:rPr>
        <w:t xml:space="preserve"> </w:t>
      </w:r>
      <w:r w:rsidRPr="00D412BC">
        <w:rPr>
          <w:lang w:eastAsia="en-US" w:bidi="ar-SA"/>
        </w:rPr>
        <w:t>personas e ideas. En caso contrario, la presidencia llamará al orden y si reinciden en la</w:t>
      </w:r>
      <w:r w:rsidRPr="00D412BC">
        <w:rPr>
          <w:spacing w:val="1"/>
          <w:lang w:eastAsia="en-US" w:bidi="ar-SA"/>
        </w:rPr>
        <w:t xml:space="preserve"> </w:t>
      </w:r>
      <w:r w:rsidRPr="00D412BC">
        <w:rPr>
          <w:lang w:eastAsia="en-US" w:bidi="ar-SA"/>
        </w:rPr>
        <w:t>perturbación del buen orden de las sesiones, la presidencia podrá retirar la palabra, o</w:t>
      </w:r>
      <w:r w:rsidRPr="00D412BC">
        <w:rPr>
          <w:spacing w:val="1"/>
          <w:lang w:eastAsia="en-US" w:bidi="ar-SA"/>
        </w:rPr>
        <w:t xml:space="preserve"> </w:t>
      </w:r>
      <w:r w:rsidRPr="00D412BC">
        <w:rPr>
          <w:lang w:eastAsia="en-US" w:bidi="ar-SA"/>
        </w:rPr>
        <w:t>levantar la sesión, convocando una nueva reunión en el plazo que la presidencia considere</w:t>
      </w:r>
      <w:r w:rsidRPr="00D412BC">
        <w:rPr>
          <w:spacing w:val="1"/>
          <w:lang w:eastAsia="en-US" w:bidi="ar-SA"/>
        </w:rPr>
        <w:t xml:space="preserve"> </w:t>
      </w:r>
      <w:r w:rsidRPr="00D412BC">
        <w:rPr>
          <w:lang w:eastAsia="en-US" w:bidi="ar-SA"/>
        </w:rPr>
        <w:t>conveniente.</w:t>
      </w:r>
    </w:p>
    <w:p w:rsidR="00D412BC" w:rsidRPr="00D412BC" w:rsidRDefault="00D412BC" w:rsidP="00E63BAE">
      <w:pPr>
        <w:numPr>
          <w:ilvl w:val="0"/>
          <w:numId w:val="254"/>
        </w:numPr>
        <w:tabs>
          <w:tab w:val="left" w:pos="1265"/>
        </w:tabs>
        <w:spacing w:line="336" w:lineRule="auto"/>
        <w:ind w:right="275"/>
        <w:rPr>
          <w:lang w:eastAsia="en-US" w:bidi="ar-SA"/>
        </w:rPr>
      </w:pPr>
      <w:r w:rsidRPr="00D412BC">
        <w:rPr>
          <w:lang w:eastAsia="en-US" w:bidi="ar-SA"/>
        </w:rPr>
        <w:t>La</w:t>
      </w:r>
      <w:r w:rsidRPr="00D412BC">
        <w:rPr>
          <w:spacing w:val="-8"/>
          <w:lang w:eastAsia="en-US" w:bidi="ar-SA"/>
        </w:rPr>
        <w:t xml:space="preserve"> </w:t>
      </w:r>
      <w:r w:rsidRPr="00D412BC">
        <w:rPr>
          <w:lang w:eastAsia="en-US" w:bidi="ar-SA"/>
        </w:rPr>
        <w:t>asistencia</w:t>
      </w:r>
      <w:r w:rsidRPr="00D412BC">
        <w:rPr>
          <w:spacing w:val="-5"/>
          <w:lang w:eastAsia="en-US" w:bidi="ar-SA"/>
        </w:rPr>
        <w:t xml:space="preserve"> </w:t>
      </w:r>
      <w:r w:rsidRPr="00D412BC">
        <w:rPr>
          <w:lang w:eastAsia="en-US" w:bidi="ar-SA"/>
        </w:rPr>
        <w:t>a</w:t>
      </w:r>
      <w:r w:rsidRPr="00D412BC">
        <w:rPr>
          <w:spacing w:val="-7"/>
          <w:lang w:eastAsia="en-US" w:bidi="ar-SA"/>
        </w:rPr>
        <w:t xml:space="preserve"> </w:t>
      </w:r>
      <w:r w:rsidRPr="00D412BC">
        <w:rPr>
          <w:lang w:eastAsia="en-US" w:bidi="ar-SA"/>
        </w:rPr>
        <w:t>las</w:t>
      </w:r>
      <w:r w:rsidRPr="00D412BC">
        <w:rPr>
          <w:spacing w:val="-8"/>
          <w:lang w:eastAsia="en-US" w:bidi="ar-SA"/>
        </w:rPr>
        <w:t xml:space="preserve"> </w:t>
      </w:r>
      <w:r w:rsidRPr="00D412BC">
        <w:rPr>
          <w:lang w:eastAsia="en-US" w:bidi="ar-SA"/>
        </w:rPr>
        <w:t>sesiones</w:t>
      </w:r>
      <w:r w:rsidRPr="00D412BC">
        <w:rPr>
          <w:spacing w:val="-7"/>
          <w:lang w:eastAsia="en-US" w:bidi="ar-SA"/>
        </w:rPr>
        <w:t xml:space="preserve"> </w:t>
      </w:r>
      <w:r w:rsidRPr="00D412BC">
        <w:rPr>
          <w:lang w:eastAsia="en-US" w:bidi="ar-SA"/>
        </w:rPr>
        <w:t>del</w:t>
      </w:r>
      <w:r w:rsidRPr="00D412BC">
        <w:rPr>
          <w:spacing w:val="-7"/>
          <w:lang w:eastAsia="en-US" w:bidi="ar-SA"/>
        </w:rPr>
        <w:t xml:space="preserve"> </w:t>
      </w:r>
      <w:r w:rsidRPr="00D412BC">
        <w:rPr>
          <w:lang w:eastAsia="en-US" w:bidi="ar-SA"/>
        </w:rPr>
        <w:t>Consejo</w:t>
      </w:r>
      <w:r w:rsidRPr="00D412BC">
        <w:rPr>
          <w:spacing w:val="-4"/>
          <w:lang w:eastAsia="en-US" w:bidi="ar-SA"/>
        </w:rPr>
        <w:t xml:space="preserve"> </w:t>
      </w:r>
      <w:r w:rsidRPr="00D412BC">
        <w:rPr>
          <w:lang w:eastAsia="en-US" w:bidi="ar-SA"/>
        </w:rPr>
        <w:t>Escolar</w:t>
      </w:r>
      <w:r w:rsidRPr="00D412BC">
        <w:rPr>
          <w:spacing w:val="-8"/>
          <w:lang w:eastAsia="en-US" w:bidi="ar-SA"/>
        </w:rPr>
        <w:t xml:space="preserve"> </w:t>
      </w:r>
      <w:r w:rsidRPr="00D412BC">
        <w:rPr>
          <w:lang w:eastAsia="en-US" w:bidi="ar-SA"/>
        </w:rPr>
        <w:t>es</w:t>
      </w:r>
      <w:r w:rsidRPr="00D412BC">
        <w:rPr>
          <w:spacing w:val="-5"/>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obligado</w:t>
      </w:r>
      <w:r w:rsidRPr="00D412BC">
        <w:rPr>
          <w:spacing w:val="-4"/>
          <w:lang w:eastAsia="en-US" w:bidi="ar-SA"/>
        </w:rPr>
        <w:t xml:space="preserve"> </w:t>
      </w:r>
      <w:r w:rsidRPr="00D412BC">
        <w:rPr>
          <w:lang w:eastAsia="en-US" w:bidi="ar-SA"/>
        </w:rPr>
        <w:t>cumplimiento</w:t>
      </w:r>
      <w:r w:rsidRPr="00D412BC">
        <w:rPr>
          <w:spacing w:val="-3"/>
          <w:lang w:eastAsia="en-US" w:bidi="ar-SA"/>
        </w:rPr>
        <w:t xml:space="preserve"> </w:t>
      </w:r>
      <w:r w:rsidRPr="00D412BC">
        <w:rPr>
          <w:lang w:eastAsia="en-US" w:bidi="ar-SA"/>
        </w:rPr>
        <w:t>para</w:t>
      </w:r>
      <w:r w:rsidRPr="00D412BC">
        <w:rPr>
          <w:spacing w:val="-8"/>
          <w:lang w:eastAsia="en-US" w:bidi="ar-SA"/>
        </w:rPr>
        <w:t xml:space="preserve"> </w:t>
      </w:r>
      <w:r w:rsidRPr="00D412BC">
        <w:rPr>
          <w:lang w:eastAsia="en-US" w:bidi="ar-SA"/>
        </w:rPr>
        <w:t>el</w:t>
      </w:r>
      <w:r w:rsidRPr="00D412BC">
        <w:rPr>
          <w:spacing w:val="-5"/>
          <w:lang w:eastAsia="en-US" w:bidi="ar-SA"/>
        </w:rPr>
        <w:t xml:space="preserve"> </w:t>
      </w:r>
      <w:r w:rsidRPr="00D412BC">
        <w:rPr>
          <w:lang w:eastAsia="en-US" w:bidi="ar-SA"/>
        </w:rPr>
        <w:t>personal</w:t>
      </w:r>
      <w:r w:rsidRPr="00D412BC">
        <w:rPr>
          <w:spacing w:val="-47"/>
          <w:lang w:eastAsia="en-US" w:bidi="ar-SA"/>
        </w:rPr>
        <w:t xml:space="preserve"> </w:t>
      </w:r>
      <w:r w:rsidRPr="00D412BC">
        <w:rPr>
          <w:lang w:eastAsia="en-US" w:bidi="ar-SA"/>
        </w:rPr>
        <w:t>funcionario.</w:t>
      </w:r>
      <w:r w:rsidRPr="00D412BC">
        <w:rPr>
          <w:spacing w:val="-3"/>
          <w:lang w:eastAsia="en-US" w:bidi="ar-SA"/>
        </w:rPr>
        <w:t xml:space="preserve"> </w:t>
      </w:r>
      <w:r w:rsidRPr="00D412BC">
        <w:rPr>
          <w:lang w:eastAsia="en-US" w:bidi="ar-SA"/>
        </w:rPr>
        <w:t>Cualquier</w:t>
      </w:r>
      <w:r w:rsidRPr="00D412BC">
        <w:rPr>
          <w:spacing w:val="-3"/>
          <w:lang w:eastAsia="en-US" w:bidi="ar-SA"/>
        </w:rPr>
        <w:t xml:space="preserve"> </w:t>
      </w:r>
      <w:r w:rsidRPr="00D412BC">
        <w:rPr>
          <w:lang w:eastAsia="en-US" w:bidi="ar-SA"/>
        </w:rPr>
        <w:t>ausencia</w:t>
      </w:r>
      <w:r w:rsidRPr="00D412BC">
        <w:rPr>
          <w:spacing w:val="-2"/>
          <w:lang w:eastAsia="en-US" w:bidi="ar-SA"/>
        </w:rPr>
        <w:t xml:space="preserve"> </w:t>
      </w:r>
      <w:r w:rsidRPr="00D412BC">
        <w:rPr>
          <w:lang w:eastAsia="en-US" w:bidi="ar-SA"/>
        </w:rPr>
        <w:t>total</w:t>
      </w:r>
      <w:r w:rsidRPr="00D412BC">
        <w:rPr>
          <w:spacing w:val="-1"/>
          <w:lang w:eastAsia="en-US" w:bidi="ar-SA"/>
        </w:rPr>
        <w:t xml:space="preserve"> </w:t>
      </w:r>
      <w:r w:rsidRPr="00D412BC">
        <w:rPr>
          <w:lang w:eastAsia="en-US" w:bidi="ar-SA"/>
        </w:rPr>
        <w:t>o</w:t>
      </w:r>
      <w:r w:rsidRPr="00D412BC">
        <w:rPr>
          <w:spacing w:val="-2"/>
          <w:lang w:eastAsia="en-US" w:bidi="ar-SA"/>
        </w:rPr>
        <w:t xml:space="preserve"> </w:t>
      </w:r>
      <w:r w:rsidRPr="00D412BC">
        <w:rPr>
          <w:lang w:eastAsia="en-US" w:bidi="ar-SA"/>
        </w:rPr>
        <w:t>parcial</w:t>
      </w:r>
      <w:r w:rsidRPr="00D412BC">
        <w:rPr>
          <w:spacing w:val="-2"/>
          <w:lang w:eastAsia="en-US" w:bidi="ar-SA"/>
        </w:rPr>
        <w:t xml:space="preserve"> </w:t>
      </w:r>
      <w:r w:rsidRPr="00D412BC">
        <w:rPr>
          <w:lang w:eastAsia="en-US" w:bidi="ar-SA"/>
        </w:rPr>
        <w:t>a</w:t>
      </w:r>
      <w:r w:rsidRPr="00D412BC">
        <w:rPr>
          <w:spacing w:val="-3"/>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sesiones</w:t>
      </w:r>
      <w:r w:rsidRPr="00D412BC">
        <w:rPr>
          <w:spacing w:val="-3"/>
          <w:lang w:eastAsia="en-US" w:bidi="ar-SA"/>
        </w:rPr>
        <w:t xml:space="preserve"> </w:t>
      </w:r>
      <w:r w:rsidRPr="00D412BC">
        <w:rPr>
          <w:lang w:eastAsia="en-US" w:bidi="ar-SA"/>
        </w:rPr>
        <w:t>deberá</w:t>
      </w:r>
      <w:r w:rsidRPr="00D412BC">
        <w:rPr>
          <w:spacing w:val="-3"/>
          <w:lang w:eastAsia="en-US" w:bidi="ar-SA"/>
        </w:rPr>
        <w:t xml:space="preserve"> </w:t>
      </w:r>
      <w:r w:rsidRPr="00D412BC">
        <w:rPr>
          <w:lang w:eastAsia="en-US" w:bidi="ar-SA"/>
        </w:rPr>
        <w:t>ser</w:t>
      </w:r>
      <w:r w:rsidRPr="00D412BC">
        <w:rPr>
          <w:spacing w:val="-1"/>
          <w:lang w:eastAsia="en-US" w:bidi="ar-SA"/>
        </w:rPr>
        <w:t xml:space="preserve"> </w:t>
      </w:r>
      <w:r w:rsidRPr="00D412BC">
        <w:rPr>
          <w:lang w:eastAsia="en-US" w:bidi="ar-SA"/>
        </w:rPr>
        <w:t>justificada.</w:t>
      </w:r>
    </w:p>
    <w:p w:rsidR="00D412BC" w:rsidRPr="00D412BC" w:rsidRDefault="00D412BC" w:rsidP="00E63BAE">
      <w:pPr>
        <w:numPr>
          <w:ilvl w:val="0"/>
          <w:numId w:val="254"/>
        </w:numPr>
        <w:tabs>
          <w:tab w:val="left" w:pos="1265"/>
        </w:tabs>
        <w:spacing w:line="333" w:lineRule="auto"/>
        <w:ind w:right="278"/>
        <w:rPr>
          <w:lang w:eastAsia="en-US" w:bidi="ar-SA"/>
        </w:rPr>
      </w:pPr>
      <w:r w:rsidRPr="00D412BC">
        <w:rPr>
          <w:lang w:eastAsia="en-US" w:bidi="ar-SA"/>
        </w:rPr>
        <w:t>En caso de ausencia, enfermedad o vacante del director o directora, presidirá el Consejo el</w:t>
      </w:r>
      <w:r w:rsidRPr="00D412BC">
        <w:rPr>
          <w:spacing w:val="1"/>
          <w:lang w:eastAsia="en-US" w:bidi="ar-SA"/>
        </w:rPr>
        <w:t xml:space="preserve"> </w:t>
      </w:r>
      <w:r w:rsidRPr="00D412BC">
        <w:rPr>
          <w:lang w:eastAsia="en-US" w:bidi="ar-SA"/>
        </w:rPr>
        <w:t>jefe o jefa de Estudios; en caso de la sustitución del secretario será la dirección la que</w:t>
      </w:r>
      <w:r w:rsidRPr="00D412BC">
        <w:rPr>
          <w:spacing w:val="1"/>
          <w:lang w:eastAsia="en-US" w:bidi="ar-SA"/>
        </w:rPr>
        <w:t xml:space="preserve"> </w:t>
      </w:r>
      <w:r w:rsidRPr="00D412BC">
        <w:rPr>
          <w:lang w:eastAsia="en-US" w:bidi="ar-SA"/>
        </w:rPr>
        <w:t>determine la persona</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realizará esta función.</w:t>
      </w:r>
    </w:p>
    <w:p w:rsidR="00D412BC" w:rsidRPr="00D412BC" w:rsidRDefault="00D412BC" w:rsidP="00D412BC">
      <w:pPr>
        <w:tabs>
          <w:tab w:val="left" w:pos="1265"/>
        </w:tabs>
        <w:spacing w:line="333" w:lineRule="auto"/>
        <w:ind w:right="275"/>
        <w:jc w:val="both"/>
        <w:rPr>
          <w:lang w:eastAsia="en-US" w:bidi="ar-SA"/>
        </w:rPr>
        <w:sectPr w:rsidR="00D412BC" w:rsidRPr="00D412BC">
          <w:pgSz w:w="11900" w:h="16850"/>
          <w:pgMar w:top="1180" w:right="980" w:bottom="1140" w:left="1160" w:header="0" w:footer="949" w:gutter="0"/>
          <w:cols w:space="720"/>
        </w:sectPr>
      </w:pPr>
    </w:p>
    <w:p w:rsidR="00D412BC" w:rsidRPr="00D412BC" w:rsidRDefault="00D412BC" w:rsidP="00E63BAE">
      <w:pPr>
        <w:numPr>
          <w:ilvl w:val="0"/>
          <w:numId w:val="254"/>
        </w:numPr>
        <w:tabs>
          <w:tab w:val="left" w:pos="1265"/>
        </w:tabs>
        <w:spacing w:line="333" w:lineRule="auto"/>
        <w:ind w:right="271"/>
        <w:rPr>
          <w:lang w:eastAsia="en-US" w:bidi="ar-SA"/>
        </w:rPr>
      </w:pPr>
      <w:r w:rsidRPr="00D412BC">
        <w:rPr>
          <w:lang w:eastAsia="en-US" w:bidi="ar-SA"/>
        </w:rPr>
        <w:lastRenderedPageBreak/>
        <w:t>A</w:t>
      </w:r>
      <w:r w:rsidRPr="00D412BC">
        <w:rPr>
          <w:spacing w:val="-11"/>
          <w:lang w:eastAsia="en-US" w:bidi="ar-SA"/>
        </w:rPr>
        <w:t xml:space="preserve"> </w:t>
      </w:r>
      <w:r w:rsidRPr="00D412BC">
        <w:rPr>
          <w:lang w:eastAsia="en-US" w:bidi="ar-SA"/>
        </w:rPr>
        <w:t>las</w:t>
      </w:r>
      <w:r w:rsidRPr="00D412BC">
        <w:rPr>
          <w:spacing w:val="-8"/>
          <w:lang w:eastAsia="en-US" w:bidi="ar-SA"/>
        </w:rPr>
        <w:t xml:space="preserve"> </w:t>
      </w:r>
      <w:r w:rsidRPr="00D412BC">
        <w:rPr>
          <w:lang w:eastAsia="en-US" w:bidi="ar-SA"/>
        </w:rPr>
        <w:t>sesiones</w:t>
      </w:r>
      <w:r w:rsidRPr="00D412BC">
        <w:rPr>
          <w:spacing w:val="-8"/>
          <w:lang w:eastAsia="en-US" w:bidi="ar-SA"/>
        </w:rPr>
        <w:t xml:space="preserve"> </w:t>
      </w:r>
      <w:r w:rsidRPr="00D412BC">
        <w:rPr>
          <w:lang w:eastAsia="en-US" w:bidi="ar-SA"/>
        </w:rPr>
        <w:t>podrán</w:t>
      </w:r>
      <w:r w:rsidRPr="00D412BC">
        <w:rPr>
          <w:spacing w:val="-9"/>
          <w:lang w:eastAsia="en-US" w:bidi="ar-SA"/>
        </w:rPr>
        <w:t xml:space="preserve"> </w:t>
      </w:r>
      <w:r w:rsidRPr="00D412BC">
        <w:rPr>
          <w:lang w:eastAsia="en-US" w:bidi="ar-SA"/>
        </w:rPr>
        <w:t>acudir</w:t>
      </w:r>
      <w:r w:rsidRPr="00D412BC">
        <w:rPr>
          <w:spacing w:val="-10"/>
          <w:lang w:eastAsia="en-US" w:bidi="ar-SA"/>
        </w:rPr>
        <w:t xml:space="preserve"> </w:t>
      </w:r>
      <w:r w:rsidRPr="00D412BC">
        <w:rPr>
          <w:lang w:eastAsia="en-US" w:bidi="ar-SA"/>
        </w:rPr>
        <w:t>como</w:t>
      </w:r>
      <w:r w:rsidRPr="00D412BC">
        <w:rPr>
          <w:spacing w:val="-6"/>
          <w:lang w:eastAsia="en-US" w:bidi="ar-SA"/>
        </w:rPr>
        <w:t xml:space="preserve"> </w:t>
      </w:r>
      <w:r w:rsidRPr="00D412BC">
        <w:rPr>
          <w:lang w:eastAsia="en-US" w:bidi="ar-SA"/>
        </w:rPr>
        <w:t>invitadas</w:t>
      </w:r>
      <w:r w:rsidRPr="00D412BC">
        <w:rPr>
          <w:spacing w:val="-11"/>
          <w:lang w:eastAsia="en-US" w:bidi="ar-SA"/>
        </w:rPr>
        <w:t xml:space="preserve"> </w:t>
      </w:r>
      <w:r w:rsidRPr="00D412BC">
        <w:rPr>
          <w:lang w:eastAsia="en-US" w:bidi="ar-SA"/>
        </w:rPr>
        <w:t>aquellas</w:t>
      </w:r>
      <w:r w:rsidRPr="00D412BC">
        <w:rPr>
          <w:spacing w:val="-8"/>
          <w:lang w:eastAsia="en-US" w:bidi="ar-SA"/>
        </w:rPr>
        <w:t xml:space="preserve"> </w:t>
      </w:r>
      <w:r w:rsidRPr="00D412BC">
        <w:rPr>
          <w:lang w:eastAsia="en-US" w:bidi="ar-SA"/>
        </w:rPr>
        <w:t>personas</w:t>
      </w:r>
      <w:r w:rsidRPr="00D412BC">
        <w:rPr>
          <w:spacing w:val="-10"/>
          <w:lang w:eastAsia="en-US" w:bidi="ar-SA"/>
        </w:rPr>
        <w:t xml:space="preserve"> </w:t>
      </w:r>
      <w:r w:rsidRPr="00D412BC">
        <w:rPr>
          <w:lang w:eastAsia="en-US" w:bidi="ar-SA"/>
        </w:rPr>
        <w:t>expertas</w:t>
      </w:r>
      <w:r w:rsidRPr="00D412BC">
        <w:rPr>
          <w:spacing w:val="-10"/>
          <w:lang w:eastAsia="en-US" w:bidi="ar-SA"/>
        </w:rPr>
        <w:t xml:space="preserve"> </w:t>
      </w:r>
      <w:r w:rsidRPr="00D412BC">
        <w:rPr>
          <w:lang w:eastAsia="en-US" w:bidi="ar-SA"/>
        </w:rPr>
        <w:t>o</w:t>
      </w:r>
      <w:r w:rsidRPr="00D412BC">
        <w:rPr>
          <w:spacing w:val="-8"/>
          <w:lang w:eastAsia="en-US" w:bidi="ar-SA"/>
        </w:rPr>
        <w:t xml:space="preserve"> </w:t>
      </w:r>
      <w:r w:rsidRPr="00D412BC">
        <w:rPr>
          <w:lang w:eastAsia="en-US" w:bidi="ar-SA"/>
        </w:rPr>
        <w:t>con</w:t>
      </w:r>
      <w:r w:rsidRPr="00D412BC">
        <w:rPr>
          <w:spacing w:val="-8"/>
          <w:lang w:eastAsia="en-US" w:bidi="ar-SA"/>
        </w:rPr>
        <w:t xml:space="preserve"> </w:t>
      </w:r>
      <w:r w:rsidRPr="00D412BC">
        <w:rPr>
          <w:lang w:eastAsia="en-US" w:bidi="ar-SA"/>
        </w:rPr>
        <w:t>conocimientos</w:t>
      </w:r>
      <w:r w:rsidRPr="00D412BC">
        <w:rPr>
          <w:spacing w:val="-48"/>
          <w:lang w:eastAsia="en-US" w:bidi="ar-SA"/>
        </w:rPr>
        <w:t xml:space="preserve"> </w:t>
      </w:r>
      <w:r w:rsidRPr="00D412BC">
        <w:rPr>
          <w:w w:val="105"/>
          <w:lang w:eastAsia="en-US" w:bidi="ar-SA"/>
        </w:rPr>
        <w:t>de interés en algún asunto a tratar y solamente por el tiempo necesario; su presencia</w:t>
      </w:r>
      <w:r w:rsidRPr="00D412BC">
        <w:rPr>
          <w:spacing w:val="1"/>
          <w:w w:val="105"/>
          <w:lang w:eastAsia="en-US" w:bidi="ar-SA"/>
        </w:rPr>
        <w:t xml:space="preserve"> </w:t>
      </w:r>
      <w:r w:rsidRPr="00D412BC">
        <w:rPr>
          <w:w w:val="105"/>
          <w:lang w:eastAsia="en-US" w:bidi="ar-SA"/>
        </w:rPr>
        <w:t>será adoptada, en su caso, por la Presidencia, bien por iniciativa personal o a propuesta</w:t>
      </w:r>
      <w:r w:rsidRPr="00D412BC">
        <w:rPr>
          <w:spacing w:val="1"/>
          <w:w w:val="105"/>
          <w:lang w:eastAsia="en-US" w:bidi="ar-SA"/>
        </w:rPr>
        <w:t xml:space="preserve"> </w:t>
      </w:r>
      <w:r w:rsidRPr="00D412BC">
        <w:rPr>
          <w:spacing w:val="-1"/>
          <w:w w:val="105"/>
          <w:lang w:eastAsia="en-US" w:bidi="ar-SA"/>
        </w:rPr>
        <w:t>de</w:t>
      </w:r>
      <w:r w:rsidRPr="00D412BC">
        <w:rPr>
          <w:spacing w:val="-12"/>
          <w:w w:val="105"/>
          <w:lang w:eastAsia="en-US" w:bidi="ar-SA"/>
        </w:rPr>
        <w:t xml:space="preserve"> </w:t>
      </w:r>
      <w:r w:rsidRPr="00D412BC">
        <w:rPr>
          <w:spacing w:val="-1"/>
          <w:w w:val="105"/>
          <w:lang w:eastAsia="en-US" w:bidi="ar-SA"/>
        </w:rPr>
        <w:t>los componentes</w:t>
      </w:r>
      <w:r w:rsidRPr="00D412BC">
        <w:rPr>
          <w:spacing w:val="-10"/>
          <w:w w:val="105"/>
          <w:lang w:eastAsia="en-US" w:bidi="ar-SA"/>
        </w:rPr>
        <w:t xml:space="preserve"> </w:t>
      </w:r>
      <w:r w:rsidRPr="00D412BC">
        <w:rPr>
          <w:spacing w:val="-1"/>
          <w:w w:val="105"/>
          <w:lang w:eastAsia="en-US" w:bidi="ar-SA"/>
        </w:rPr>
        <w:t>del</w:t>
      </w:r>
      <w:r w:rsidRPr="00D412BC">
        <w:rPr>
          <w:spacing w:val="-11"/>
          <w:w w:val="105"/>
          <w:lang w:eastAsia="en-US" w:bidi="ar-SA"/>
        </w:rPr>
        <w:t xml:space="preserve"> </w:t>
      </w:r>
      <w:r w:rsidRPr="00D412BC">
        <w:rPr>
          <w:spacing w:val="-1"/>
          <w:w w:val="105"/>
          <w:lang w:eastAsia="en-US" w:bidi="ar-SA"/>
        </w:rPr>
        <w:t>órgano.</w:t>
      </w:r>
      <w:r w:rsidRPr="00D412BC">
        <w:rPr>
          <w:spacing w:val="-12"/>
          <w:w w:val="105"/>
          <w:lang w:eastAsia="en-US" w:bidi="ar-SA"/>
        </w:rPr>
        <w:t xml:space="preserve"> </w:t>
      </w:r>
      <w:r w:rsidRPr="00D412BC">
        <w:rPr>
          <w:spacing w:val="-1"/>
          <w:w w:val="105"/>
          <w:lang w:eastAsia="en-US" w:bidi="ar-SA"/>
        </w:rPr>
        <w:t>Se</w:t>
      </w:r>
      <w:r w:rsidRPr="00D412BC">
        <w:rPr>
          <w:spacing w:val="-12"/>
          <w:w w:val="105"/>
          <w:lang w:eastAsia="en-US" w:bidi="ar-SA"/>
        </w:rPr>
        <w:t xml:space="preserve"> </w:t>
      </w:r>
      <w:r w:rsidRPr="00D412BC">
        <w:rPr>
          <w:spacing w:val="-1"/>
          <w:w w:val="105"/>
          <w:lang w:eastAsia="en-US" w:bidi="ar-SA"/>
        </w:rPr>
        <w:t>procurará</w:t>
      </w:r>
      <w:r w:rsidRPr="00D412BC">
        <w:rPr>
          <w:spacing w:val="-10"/>
          <w:w w:val="105"/>
          <w:lang w:eastAsia="en-US" w:bidi="ar-SA"/>
        </w:rPr>
        <w:t xml:space="preserve"> </w:t>
      </w:r>
      <w:r w:rsidRPr="00D412BC">
        <w:rPr>
          <w:w w:val="105"/>
          <w:lang w:eastAsia="en-US" w:bidi="ar-SA"/>
        </w:rPr>
        <w:t>adoptar</w:t>
      </w:r>
      <w:r w:rsidRPr="00D412BC">
        <w:rPr>
          <w:spacing w:val="-13"/>
          <w:w w:val="105"/>
          <w:lang w:eastAsia="en-US" w:bidi="ar-SA"/>
        </w:rPr>
        <w:t xml:space="preserve"> </w:t>
      </w:r>
      <w:r w:rsidRPr="00D412BC">
        <w:rPr>
          <w:w w:val="105"/>
          <w:lang w:eastAsia="en-US" w:bidi="ar-SA"/>
        </w:rPr>
        <w:t>siempre</w:t>
      </w:r>
      <w:r w:rsidRPr="00D412BC">
        <w:rPr>
          <w:spacing w:val="-11"/>
          <w:w w:val="105"/>
          <w:lang w:eastAsia="en-US" w:bidi="ar-SA"/>
        </w:rPr>
        <w:t xml:space="preserve"> </w:t>
      </w:r>
      <w:r w:rsidRPr="00D412BC">
        <w:rPr>
          <w:w w:val="105"/>
          <w:lang w:eastAsia="en-US" w:bidi="ar-SA"/>
        </w:rPr>
        <w:t>tal</w:t>
      </w:r>
      <w:r w:rsidRPr="00D412BC">
        <w:rPr>
          <w:spacing w:val="-11"/>
          <w:w w:val="105"/>
          <w:lang w:eastAsia="en-US" w:bidi="ar-SA"/>
        </w:rPr>
        <w:t xml:space="preserve"> </w:t>
      </w:r>
      <w:r w:rsidRPr="00D412BC">
        <w:rPr>
          <w:w w:val="105"/>
          <w:lang w:eastAsia="en-US" w:bidi="ar-SA"/>
        </w:rPr>
        <w:t>decisión</w:t>
      </w:r>
      <w:r w:rsidRPr="00D412BC">
        <w:rPr>
          <w:spacing w:val="-13"/>
          <w:w w:val="105"/>
          <w:lang w:eastAsia="en-US" w:bidi="ar-SA"/>
        </w:rPr>
        <w:t xml:space="preserve"> </w:t>
      </w:r>
      <w:r w:rsidRPr="00D412BC">
        <w:rPr>
          <w:w w:val="105"/>
          <w:lang w:eastAsia="en-US" w:bidi="ar-SA"/>
        </w:rPr>
        <w:t>por</w:t>
      </w:r>
      <w:r w:rsidRPr="00D412BC">
        <w:rPr>
          <w:spacing w:val="-11"/>
          <w:w w:val="105"/>
          <w:lang w:eastAsia="en-US" w:bidi="ar-SA"/>
        </w:rPr>
        <w:t xml:space="preserve"> </w:t>
      </w:r>
      <w:r w:rsidRPr="00D412BC">
        <w:rPr>
          <w:w w:val="105"/>
          <w:lang w:eastAsia="en-US" w:bidi="ar-SA"/>
        </w:rPr>
        <w:t>consenso.</w:t>
      </w:r>
    </w:p>
    <w:p w:rsidR="00D412BC" w:rsidRPr="00D412BC" w:rsidRDefault="00D412BC" w:rsidP="00E63BAE">
      <w:pPr>
        <w:numPr>
          <w:ilvl w:val="0"/>
          <w:numId w:val="254"/>
        </w:numPr>
        <w:tabs>
          <w:tab w:val="left" w:pos="1265"/>
        </w:tabs>
        <w:spacing w:line="333" w:lineRule="auto"/>
        <w:ind w:right="275"/>
        <w:rPr>
          <w:lang w:eastAsia="en-US" w:bidi="ar-SA"/>
        </w:rPr>
      </w:pPr>
      <w:r w:rsidRPr="00D412BC">
        <w:rPr>
          <w:lang w:eastAsia="en-US" w:bidi="ar-SA"/>
        </w:rPr>
        <w:t>Las</w:t>
      </w:r>
      <w:r w:rsidRPr="00D412BC">
        <w:rPr>
          <w:spacing w:val="1"/>
          <w:lang w:eastAsia="en-US" w:bidi="ar-SA"/>
        </w:rPr>
        <w:t xml:space="preserve"> </w:t>
      </w:r>
      <w:r w:rsidRPr="00D412BC">
        <w:rPr>
          <w:lang w:eastAsia="en-US" w:bidi="ar-SA"/>
        </w:rPr>
        <w:t>reuniones</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Consejo</w:t>
      </w:r>
      <w:r w:rsidRPr="00D412BC">
        <w:rPr>
          <w:spacing w:val="1"/>
          <w:lang w:eastAsia="en-US" w:bidi="ar-SA"/>
        </w:rPr>
        <w:t xml:space="preserve"> </w:t>
      </w:r>
      <w:r w:rsidRPr="00D412BC">
        <w:rPr>
          <w:lang w:eastAsia="en-US" w:bidi="ar-SA"/>
        </w:rPr>
        <w:t>Escolar</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harán</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una</w:t>
      </w:r>
      <w:r w:rsidRPr="00D412BC">
        <w:rPr>
          <w:spacing w:val="1"/>
          <w:lang w:eastAsia="en-US" w:bidi="ar-SA"/>
        </w:rPr>
        <w:t xml:space="preserve"> </w:t>
      </w:r>
      <w:r w:rsidRPr="00D412BC">
        <w:rPr>
          <w:lang w:eastAsia="en-US" w:bidi="ar-SA"/>
        </w:rPr>
        <w:t>única</w:t>
      </w:r>
      <w:r w:rsidRPr="00D412BC">
        <w:rPr>
          <w:spacing w:val="1"/>
          <w:lang w:eastAsia="en-US" w:bidi="ar-SA"/>
        </w:rPr>
        <w:t xml:space="preserve"> </w:t>
      </w:r>
      <w:r w:rsidRPr="00D412BC">
        <w:rPr>
          <w:lang w:eastAsia="en-US" w:bidi="ar-SA"/>
        </w:rPr>
        <w:t>convocatoria.</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válida</w:t>
      </w:r>
      <w:r w:rsidRPr="00D412BC">
        <w:rPr>
          <w:spacing w:val="1"/>
          <w:lang w:eastAsia="en-US" w:bidi="ar-SA"/>
        </w:rPr>
        <w:t xml:space="preserve"> </w:t>
      </w:r>
      <w:r w:rsidRPr="00D412BC">
        <w:rPr>
          <w:lang w:eastAsia="en-US" w:bidi="ar-SA"/>
        </w:rPr>
        <w:t>constitución</w:t>
      </w:r>
      <w:r w:rsidRPr="00D412BC">
        <w:rPr>
          <w:spacing w:val="14"/>
          <w:lang w:eastAsia="en-US" w:bidi="ar-SA"/>
        </w:rPr>
        <w:t xml:space="preserve"> </w:t>
      </w:r>
      <w:r w:rsidRPr="00D412BC">
        <w:rPr>
          <w:lang w:eastAsia="en-US" w:bidi="ar-SA"/>
        </w:rPr>
        <w:t>del</w:t>
      </w:r>
      <w:r w:rsidRPr="00D412BC">
        <w:rPr>
          <w:spacing w:val="17"/>
          <w:lang w:eastAsia="en-US" w:bidi="ar-SA"/>
        </w:rPr>
        <w:t xml:space="preserve"> </w:t>
      </w:r>
      <w:r w:rsidRPr="00D412BC">
        <w:rPr>
          <w:lang w:eastAsia="en-US" w:bidi="ar-SA"/>
        </w:rPr>
        <w:t>Consejo</w:t>
      </w:r>
      <w:r w:rsidRPr="00D412BC">
        <w:rPr>
          <w:spacing w:val="17"/>
          <w:lang w:eastAsia="en-US" w:bidi="ar-SA"/>
        </w:rPr>
        <w:t xml:space="preserve"> </w:t>
      </w:r>
      <w:r w:rsidRPr="00D412BC">
        <w:rPr>
          <w:lang w:eastAsia="en-US" w:bidi="ar-SA"/>
        </w:rPr>
        <w:t>Escolar,</w:t>
      </w:r>
      <w:r w:rsidRPr="00D412BC">
        <w:rPr>
          <w:spacing w:val="15"/>
          <w:lang w:eastAsia="en-US" w:bidi="ar-SA"/>
        </w:rPr>
        <w:t xml:space="preserve"> </w:t>
      </w:r>
      <w:r w:rsidRPr="00D412BC">
        <w:rPr>
          <w:lang w:eastAsia="en-US" w:bidi="ar-SA"/>
        </w:rPr>
        <w:t>a</w:t>
      </w:r>
      <w:r w:rsidRPr="00D412BC">
        <w:rPr>
          <w:spacing w:val="15"/>
          <w:lang w:eastAsia="en-US" w:bidi="ar-SA"/>
        </w:rPr>
        <w:t xml:space="preserve"> </w:t>
      </w:r>
      <w:r w:rsidRPr="00D412BC">
        <w:rPr>
          <w:lang w:eastAsia="en-US" w:bidi="ar-SA"/>
        </w:rPr>
        <w:t>efectos</w:t>
      </w:r>
      <w:r w:rsidRPr="00D412BC">
        <w:rPr>
          <w:spacing w:val="17"/>
          <w:lang w:eastAsia="en-US" w:bidi="ar-SA"/>
        </w:rPr>
        <w:t xml:space="preserve"> </w:t>
      </w:r>
      <w:r w:rsidRPr="00D412BC">
        <w:rPr>
          <w:lang w:eastAsia="en-US" w:bidi="ar-SA"/>
        </w:rPr>
        <w:t>de</w:t>
      </w:r>
      <w:r w:rsidRPr="00D412BC">
        <w:rPr>
          <w:spacing w:val="15"/>
          <w:lang w:eastAsia="en-US" w:bidi="ar-SA"/>
        </w:rPr>
        <w:t xml:space="preserve"> </w:t>
      </w:r>
      <w:r w:rsidRPr="00D412BC">
        <w:rPr>
          <w:lang w:eastAsia="en-US" w:bidi="ar-SA"/>
        </w:rPr>
        <w:t>la</w:t>
      </w:r>
      <w:r w:rsidRPr="00D412BC">
        <w:rPr>
          <w:spacing w:val="15"/>
          <w:lang w:eastAsia="en-US" w:bidi="ar-SA"/>
        </w:rPr>
        <w:t xml:space="preserve"> </w:t>
      </w:r>
      <w:r w:rsidRPr="00D412BC">
        <w:rPr>
          <w:lang w:eastAsia="en-US" w:bidi="ar-SA"/>
        </w:rPr>
        <w:t>celebración</w:t>
      </w:r>
      <w:r w:rsidRPr="00D412BC">
        <w:rPr>
          <w:spacing w:val="17"/>
          <w:lang w:eastAsia="en-US" w:bidi="ar-SA"/>
        </w:rPr>
        <w:t xml:space="preserve"> </w:t>
      </w:r>
      <w:r w:rsidRPr="00D412BC">
        <w:rPr>
          <w:lang w:eastAsia="en-US" w:bidi="ar-SA"/>
        </w:rPr>
        <w:t>de</w:t>
      </w:r>
      <w:r w:rsidRPr="00D412BC">
        <w:rPr>
          <w:spacing w:val="16"/>
          <w:lang w:eastAsia="en-US" w:bidi="ar-SA"/>
        </w:rPr>
        <w:t xml:space="preserve"> </w:t>
      </w:r>
      <w:r w:rsidRPr="00D412BC">
        <w:rPr>
          <w:lang w:eastAsia="en-US" w:bidi="ar-SA"/>
        </w:rPr>
        <w:t>sesiones,</w:t>
      </w:r>
      <w:r w:rsidRPr="00D412BC">
        <w:rPr>
          <w:spacing w:val="18"/>
          <w:lang w:eastAsia="en-US" w:bidi="ar-SA"/>
        </w:rPr>
        <w:t xml:space="preserve"> </w:t>
      </w:r>
      <w:r w:rsidRPr="00D412BC">
        <w:rPr>
          <w:lang w:eastAsia="en-US" w:bidi="ar-SA"/>
        </w:rPr>
        <w:t>deliberaciones</w:t>
      </w:r>
      <w:r w:rsidRPr="00D412BC">
        <w:rPr>
          <w:spacing w:val="16"/>
          <w:lang w:eastAsia="en-US" w:bidi="ar-SA"/>
        </w:rPr>
        <w:t xml:space="preserve"> </w:t>
      </w:r>
      <w:r w:rsidRPr="00D412BC">
        <w:rPr>
          <w:lang w:eastAsia="en-US" w:bidi="ar-SA"/>
        </w:rPr>
        <w:t>y</w:t>
      </w:r>
    </w:p>
    <w:p w:rsidR="00D412BC" w:rsidRPr="00D412BC" w:rsidRDefault="00D412BC" w:rsidP="00D412BC">
      <w:pPr>
        <w:spacing w:before="37" w:line="331" w:lineRule="auto"/>
        <w:ind w:left="1264" w:right="274"/>
        <w:jc w:val="both"/>
        <w:rPr>
          <w:lang w:eastAsia="en-US" w:bidi="ar-SA"/>
        </w:rPr>
      </w:pPr>
      <w:r w:rsidRPr="00D412BC">
        <w:rPr>
          <w:lang w:eastAsia="en-US" w:bidi="ar-SA"/>
        </w:rPr>
        <w:t>toma de acuerdos, en primera convocatoria se requerirá la presencia de la Presidencia y del</w:t>
      </w:r>
      <w:r w:rsidRPr="00D412BC">
        <w:rPr>
          <w:spacing w:val="-47"/>
          <w:lang w:eastAsia="en-US" w:bidi="ar-SA"/>
        </w:rPr>
        <w:t xml:space="preserve"> </w:t>
      </w:r>
      <w:proofErr w:type="gramStart"/>
      <w:r w:rsidRPr="00D412BC">
        <w:rPr>
          <w:lang w:eastAsia="en-US" w:bidi="ar-SA"/>
        </w:rPr>
        <w:t>Secretario</w:t>
      </w:r>
      <w:proofErr w:type="gramEnd"/>
      <w:r w:rsidRPr="00D412BC">
        <w:rPr>
          <w:lang w:eastAsia="en-US" w:bidi="ar-SA"/>
        </w:rPr>
        <w:t xml:space="preserve"> o Secretaria o en su caso, de quienes le sustituyan, y la de, al menos, una tercera</w:t>
      </w:r>
      <w:r w:rsidRPr="00D412BC">
        <w:rPr>
          <w:spacing w:val="1"/>
          <w:lang w:eastAsia="en-US" w:bidi="ar-SA"/>
        </w:rPr>
        <w:t xml:space="preserve"> </w:t>
      </w:r>
      <w:r w:rsidRPr="00D412BC">
        <w:rPr>
          <w:lang w:eastAsia="en-US" w:bidi="ar-SA"/>
        </w:rPr>
        <w:t>parte de</w:t>
      </w:r>
      <w:r w:rsidRPr="00D412BC">
        <w:rPr>
          <w:spacing w:val="1"/>
          <w:lang w:eastAsia="en-US" w:bidi="ar-SA"/>
        </w:rPr>
        <w:t xml:space="preserve"> </w:t>
      </w:r>
      <w:r w:rsidRPr="00D412BC">
        <w:rPr>
          <w:lang w:eastAsia="en-US" w:bidi="ar-SA"/>
        </w:rPr>
        <w:t>sus miembros.</w:t>
      </w:r>
    </w:p>
    <w:p w:rsidR="00D412BC" w:rsidRPr="00D412BC" w:rsidRDefault="00D412BC" w:rsidP="00E63BAE">
      <w:pPr>
        <w:numPr>
          <w:ilvl w:val="0"/>
          <w:numId w:val="254"/>
        </w:numPr>
        <w:tabs>
          <w:tab w:val="left" w:pos="1265"/>
        </w:tabs>
        <w:spacing w:line="333" w:lineRule="auto"/>
        <w:ind w:right="273"/>
        <w:rPr>
          <w:lang w:eastAsia="en-US" w:bidi="ar-SA"/>
        </w:rPr>
      </w:pPr>
      <w:r w:rsidRPr="00D412BC">
        <w:rPr>
          <w:lang w:eastAsia="en-US" w:bidi="ar-SA"/>
        </w:rPr>
        <w:t>Para poder tomar decisiones es necesario que se exista quorum, para lo cual se reunirá en</w:t>
      </w:r>
      <w:r w:rsidRPr="00D412BC">
        <w:rPr>
          <w:spacing w:val="1"/>
          <w:lang w:eastAsia="en-US" w:bidi="ar-SA"/>
        </w:rPr>
        <w:t xml:space="preserve"> </w:t>
      </w:r>
      <w:r w:rsidRPr="00D412BC">
        <w:rPr>
          <w:lang w:eastAsia="en-US" w:bidi="ar-SA"/>
        </w:rPr>
        <w:t>segunda convocatoria, si no se consiguiera en la primera, que será fijada a decisión de la</w:t>
      </w:r>
      <w:r w:rsidRPr="00D412BC">
        <w:rPr>
          <w:spacing w:val="1"/>
          <w:lang w:eastAsia="en-US" w:bidi="ar-SA"/>
        </w:rPr>
        <w:t xml:space="preserve"> </w:t>
      </w:r>
      <w:r w:rsidRPr="00D412BC">
        <w:rPr>
          <w:lang w:eastAsia="en-US" w:bidi="ar-SA"/>
        </w:rPr>
        <w:t>Presidencia,</w:t>
      </w:r>
      <w:r w:rsidRPr="00D412BC">
        <w:rPr>
          <w:spacing w:val="-1"/>
          <w:lang w:eastAsia="en-US" w:bidi="ar-SA"/>
        </w:rPr>
        <w:t xml:space="preserve"> </w:t>
      </w:r>
      <w:r w:rsidRPr="00D412BC">
        <w:rPr>
          <w:lang w:eastAsia="en-US" w:bidi="ar-SA"/>
        </w:rPr>
        <w:t>una</w:t>
      </w:r>
      <w:r w:rsidRPr="00D412BC">
        <w:rPr>
          <w:spacing w:val="-2"/>
          <w:lang w:eastAsia="en-US" w:bidi="ar-SA"/>
        </w:rPr>
        <w:t xml:space="preserve"> </w:t>
      </w:r>
      <w:r w:rsidRPr="00D412BC">
        <w:rPr>
          <w:lang w:eastAsia="en-US" w:bidi="ar-SA"/>
        </w:rPr>
        <w:t>vez oídos los presentes.</w:t>
      </w:r>
    </w:p>
    <w:p w:rsidR="00D412BC" w:rsidRPr="00D412BC" w:rsidRDefault="00D412BC" w:rsidP="00D412BC">
      <w:pPr>
        <w:spacing w:line="333" w:lineRule="auto"/>
        <w:jc w:val="both"/>
        <w:rPr>
          <w:lang w:eastAsia="en-US" w:bidi="ar-SA"/>
        </w:rPr>
      </w:pPr>
    </w:p>
    <w:p w:rsidR="00D412BC" w:rsidRPr="00D412BC" w:rsidRDefault="00D412BC" w:rsidP="00D412BC">
      <w:pPr>
        <w:ind w:left="544"/>
        <w:rPr>
          <w:lang w:eastAsia="en-US" w:bidi="ar-SA"/>
        </w:rPr>
      </w:pPr>
      <w:r w:rsidRPr="00D412BC">
        <w:rPr>
          <w:w w:val="105"/>
          <w:lang w:eastAsia="en-US" w:bidi="ar-SA"/>
        </w:rPr>
        <w:t>De</w:t>
      </w:r>
      <w:r w:rsidRPr="00D412BC">
        <w:rPr>
          <w:spacing w:val="-1"/>
          <w:w w:val="105"/>
          <w:lang w:eastAsia="en-US" w:bidi="ar-SA"/>
        </w:rPr>
        <w:t xml:space="preserve"> </w:t>
      </w:r>
      <w:r w:rsidRPr="00D412BC">
        <w:rPr>
          <w:w w:val="105"/>
          <w:lang w:eastAsia="en-US" w:bidi="ar-SA"/>
        </w:rPr>
        <w:t>los</w:t>
      </w:r>
      <w:r w:rsidRPr="00D412BC">
        <w:rPr>
          <w:spacing w:val="-1"/>
          <w:w w:val="105"/>
          <w:lang w:eastAsia="en-US" w:bidi="ar-SA"/>
        </w:rPr>
        <w:t xml:space="preserve"> </w:t>
      </w:r>
      <w:r w:rsidRPr="00D412BC">
        <w:rPr>
          <w:w w:val="105"/>
          <w:lang w:eastAsia="en-US" w:bidi="ar-SA"/>
        </w:rPr>
        <w:t>acuerdos</w:t>
      </w:r>
    </w:p>
    <w:p w:rsidR="00D412BC" w:rsidRPr="00D412BC" w:rsidRDefault="00D412BC" w:rsidP="00D412BC">
      <w:pPr>
        <w:spacing w:before="5"/>
        <w:rPr>
          <w:lang w:eastAsia="en-US" w:bidi="ar-SA"/>
        </w:rPr>
      </w:pPr>
    </w:p>
    <w:p w:rsidR="00D412BC" w:rsidRPr="00D412BC" w:rsidRDefault="00D412BC" w:rsidP="00E63BAE">
      <w:pPr>
        <w:numPr>
          <w:ilvl w:val="0"/>
          <w:numId w:val="254"/>
        </w:numPr>
        <w:tabs>
          <w:tab w:val="left" w:pos="1265"/>
        </w:tabs>
        <w:spacing w:before="1" w:line="336" w:lineRule="auto"/>
        <w:ind w:right="274"/>
        <w:rPr>
          <w:lang w:eastAsia="en-US" w:bidi="ar-SA"/>
        </w:rPr>
      </w:pPr>
      <w:r w:rsidRPr="00D412BC">
        <w:rPr>
          <w:w w:val="105"/>
          <w:lang w:eastAsia="en-US" w:bidi="ar-SA"/>
        </w:rPr>
        <w:t>No podrá ser objeto de deliberación o acuerdo ningún asunto que no figure incluido en</w:t>
      </w:r>
      <w:r w:rsidRPr="00D412BC">
        <w:rPr>
          <w:spacing w:val="1"/>
          <w:w w:val="105"/>
          <w:lang w:eastAsia="en-US" w:bidi="ar-SA"/>
        </w:rPr>
        <w:t xml:space="preserve"> </w:t>
      </w:r>
      <w:r w:rsidRPr="00D412BC">
        <w:rPr>
          <w:w w:val="105"/>
          <w:lang w:eastAsia="en-US" w:bidi="ar-SA"/>
        </w:rPr>
        <w:t>el orden del día.</w:t>
      </w:r>
    </w:p>
    <w:p w:rsidR="00D412BC" w:rsidRPr="00D412BC" w:rsidRDefault="00D412BC" w:rsidP="00E63BAE">
      <w:pPr>
        <w:numPr>
          <w:ilvl w:val="0"/>
          <w:numId w:val="254"/>
        </w:numPr>
        <w:tabs>
          <w:tab w:val="left" w:pos="1265"/>
        </w:tabs>
        <w:spacing w:line="338" w:lineRule="auto"/>
        <w:ind w:right="277"/>
        <w:rPr>
          <w:lang w:eastAsia="en-US" w:bidi="ar-SA"/>
        </w:rPr>
      </w:pPr>
      <w:r w:rsidRPr="00D412BC">
        <w:rPr>
          <w:lang w:eastAsia="en-US" w:bidi="ar-SA"/>
        </w:rPr>
        <w:t>El Consejo Escolar adoptará los acuerdos por mayoría de votos, sin perjuicio de la exigencia</w:t>
      </w:r>
      <w:r w:rsidRPr="00D412BC">
        <w:rPr>
          <w:spacing w:val="1"/>
          <w:lang w:eastAsia="en-US" w:bidi="ar-SA"/>
        </w:rPr>
        <w:t xml:space="preserve"> </w:t>
      </w:r>
      <w:r w:rsidRPr="00D412BC">
        <w:rPr>
          <w:lang w:eastAsia="en-US" w:bidi="ar-SA"/>
        </w:rPr>
        <w:t>de otras mayorías cuando</w:t>
      </w:r>
      <w:r w:rsidRPr="00D412BC">
        <w:rPr>
          <w:spacing w:val="-1"/>
          <w:lang w:eastAsia="en-US" w:bidi="ar-SA"/>
        </w:rPr>
        <w:t xml:space="preserve"> </w:t>
      </w:r>
      <w:r w:rsidRPr="00D412BC">
        <w:rPr>
          <w:lang w:eastAsia="en-US" w:bidi="ar-SA"/>
        </w:rPr>
        <w:t>así</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determine</w:t>
      </w:r>
      <w:r w:rsidRPr="00D412BC">
        <w:rPr>
          <w:spacing w:val="-3"/>
          <w:lang w:eastAsia="en-US" w:bidi="ar-SA"/>
        </w:rPr>
        <w:t xml:space="preserve"> </w:t>
      </w:r>
      <w:r w:rsidRPr="00D412BC">
        <w:rPr>
          <w:lang w:eastAsia="en-US" w:bidi="ar-SA"/>
        </w:rPr>
        <w:t>expresamente</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normativa</w:t>
      </w:r>
      <w:r w:rsidRPr="00D412BC">
        <w:rPr>
          <w:spacing w:val="-3"/>
          <w:lang w:eastAsia="en-US" w:bidi="ar-SA"/>
        </w:rPr>
        <w:t xml:space="preserve"> </w:t>
      </w:r>
      <w:r w:rsidRPr="00D412BC">
        <w:rPr>
          <w:lang w:eastAsia="en-US" w:bidi="ar-SA"/>
        </w:rPr>
        <w:t>específica.</w:t>
      </w:r>
    </w:p>
    <w:p w:rsidR="00D412BC" w:rsidRPr="00D412BC" w:rsidRDefault="00D412BC" w:rsidP="00E63BAE">
      <w:pPr>
        <w:numPr>
          <w:ilvl w:val="0"/>
          <w:numId w:val="254"/>
        </w:numPr>
        <w:tabs>
          <w:tab w:val="left" w:pos="1265"/>
        </w:tabs>
        <w:spacing w:line="333" w:lineRule="auto"/>
        <w:ind w:right="270"/>
        <w:rPr>
          <w:lang w:eastAsia="en-US" w:bidi="ar-SA"/>
        </w:rPr>
      </w:pPr>
      <w:r w:rsidRPr="00D412BC">
        <w:rPr>
          <w:lang w:eastAsia="en-US" w:bidi="ar-SA"/>
        </w:rPr>
        <w:t>Los acuerdos adoptados por el Consejo son de obligado cumplimiento, procurándose el</w:t>
      </w:r>
      <w:r w:rsidRPr="00D412BC">
        <w:rPr>
          <w:spacing w:val="1"/>
          <w:lang w:eastAsia="en-US" w:bidi="ar-SA"/>
        </w:rPr>
        <w:t xml:space="preserve"> </w:t>
      </w:r>
      <w:r w:rsidRPr="00D412BC">
        <w:rPr>
          <w:lang w:eastAsia="en-US" w:bidi="ar-SA"/>
        </w:rPr>
        <w:t>llegar siempre a soluciones de consenso. Los miembros del Consejo Escolar, de acuerdo con</w:t>
      </w:r>
      <w:r w:rsidRPr="00D412BC">
        <w:rPr>
          <w:spacing w:val="-47"/>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naturaleza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asuntos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puedan</w:t>
      </w:r>
      <w:r w:rsidRPr="00D412BC">
        <w:rPr>
          <w:spacing w:val="1"/>
          <w:lang w:eastAsia="en-US" w:bidi="ar-SA"/>
        </w:rPr>
        <w:t xml:space="preserve"> </w:t>
      </w:r>
      <w:r w:rsidRPr="00D412BC">
        <w:rPr>
          <w:lang w:eastAsia="en-US" w:bidi="ar-SA"/>
        </w:rPr>
        <w:t>ser</w:t>
      </w:r>
      <w:r w:rsidRPr="00D412BC">
        <w:rPr>
          <w:spacing w:val="1"/>
          <w:lang w:eastAsia="en-US" w:bidi="ar-SA"/>
        </w:rPr>
        <w:t xml:space="preserve"> </w:t>
      </w:r>
      <w:r w:rsidRPr="00D412BC">
        <w:rPr>
          <w:lang w:eastAsia="en-US" w:bidi="ar-SA"/>
        </w:rPr>
        <w:t>sometidos</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votación</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atendiendo</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normativa explícita al respecto, acordarán los diferentes tipos de votaciones, que podrán</w:t>
      </w:r>
      <w:r w:rsidRPr="00D412BC">
        <w:rPr>
          <w:spacing w:val="1"/>
          <w:lang w:eastAsia="en-US" w:bidi="ar-SA"/>
        </w:rPr>
        <w:t xml:space="preserve"> </w:t>
      </w:r>
      <w:r w:rsidRPr="00D412BC">
        <w:rPr>
          <w:lang w:eastAsia="en-US" w:bidi="ar-SA"/>
        </w:rPr>
        <w:t>ser:</w:t>
      </w:r>
    </w:p>
    <w:p w:rsidR="00D412BC" w:rsidRPr="00D412BC" w:rsidRDefault="00D412BC" w:rsidP="00D412BC">
      <w:pPr>
        <w:spacing w:before="1"/>
        <w:rPr>
          <w:lang w:eastAsia="en-US" w:bidi="ar-SA"/>
        </w:rPr>
      </w:pPr>
    </w:p>
    <w:p w:rsidR="00D412BC" w:rsidRPr="00D412BC" w:rsidRDefault="00D412BC" w:rsidP="00E63BAE">
      <w:pPr>
        <w:numPr>
          <w:ilvl w:val="0"/>
          <w:numId w:val="253"/>
        </w:numPr>
        <w:tabs>
          <w:tab w:val="left" w:pos="1466"/>
        </w:tabs>
        <w:spacing w:line="316" w:lineRule="auto"/>
        <w:ind w:right="278"/>
        <w:jc w:val="both"/>
        <w:rPr>
          <w:lang w:eastAsia="en-US" w:bidi="ar-SA"/>
        </w:rPr>
      </w:pPr>
      <w:r w:rsidRPr="00D412BC">
        <w:rPr>
          <w:lang w:eastAsia="en-US" w:bidi="ar-SA"/>
        </w:rPr>
        <w:t>Votación de asentimiento, a la propuesta formulada por la Presidencia, cuando una vez</w:t>
      </w:r>
      <w:r w:rsidRPr="00D412BC">
        <w:rPr>
          <w:spacing w:val="1"/>
          <w:lang w:eastAsia="en-US" w:bidi="ar-SA"/>
        </w:rPr>
        <w:t xml:space="preserve"> </w:t>
      </w:r>
      <w:r w:rsidRPr="00D412BC">
        <w:rPr>
          <w:lang w:eastAsia="en-US" w:bidi="ar-SA"/>
        </w:rPr>
        <w:t>anunciada</w:t>
      </w:r>
      <w:r w:rsidRPr="00D412BC">
        <w:rPr>
          <w:spacing w:val="-1"/>
          <w:lang w:eastAsia="en-US" w:bidi="ar-SA"/>
        </w:rPr>
        <w:t xml:space="preserve"> </w:t>
      </w:r>
      <w:r w:rsidRPr="00D412BC">
        <w:rPr>
          <w:lang w:eastAsia="en-US" w:bidi="ar-SA"/>
        </w:rPr>
        <w:t>no</w:t>
      </w:r>
      <w:r w:rsidRPr="00D412BC">
        <w:rPr>
          <w:spacing w:val="2"/>
          <w:lang w:eastAsia="en-US" w:bidi="ar-SA"/>
        </w:rPr>
        <w:t xml:space="preserve"> </w:t>
      </w:r>
      <w:r w:rsidRPr="00D412BC">
        <w:rPr>
          <w:lang w:eastAsia="en-US" w:bidi="ar-SA"/>
        </w:rPr>
        <w:t>presente</w:t>
      </w:r>
      <w:r w:rsidRPr="00D412BC">
        <w:rPr>
          <w:spacing w:val="1"/>
          <w:lang w:eastAsia="en-US" w:bidi="ar-SA"/>
        </w:rPr>
        <w:t xml:space="preserve"> </w:t>
      </w:r>
      <w:r w:rsidRPr="00D412BC">
        <w:rPr>
          <w:lang w:eastAsia="en-US" w:bidi="ar-SA"/>
        </w:rPr>
        <w:t>ninguna oposición.</w:t>
      </w:r>
    </w:p>
    <w:p w:rsidR="00D412BC" w:rsidRPr="00D412BC" w:rsidRDefault="00D412BC" w:rsidP="00E63BAE">
      <w:pPr>
        <w:numPr>
          <w:ilvl w:val="0"/>
          <w:numId w:val="253"/>
        </w:numPr>
        <w:tabs>
          <w:tab w:val="left" w:pos="1466"/>
        </w:tabs>
        <w:spacing w:before="14" w:line="319" w:lineRule="auto"/>
        <w:ind w:right="284"/>
        <w:jc w:val="both"/>
        <w:rPr>
          <w:lang w:eastAsia="en-US" w:bidi="ar-SA"/>
        </w:rPr>
      </w:pPr>
      <w:r w:rsidRPr="00D412BC">
        <w:rPr>
          <w:w w:val="105"/>
          <w:lang w:eastAsia="en-US" w:bidi="ar-SA"/>
        </w:rPr>
        <w:t>Votación ordinaria, levantando el brazo primero los que aprueben, después los que</w:t>
      </w:r>
      <w:r w:rsidRPr="00D412BC">
        <w:rPr>
          <w:spacing w:val="1"/>
          <w:w w:val="105"/>
          <w:lang w:eastAsia="en-US" w:bidi="ar-SA"/>
        </w:rPr>
        <w:t xml:space="preserve"> </w:t>
      </w:r>
      <w:r w:rsidRPr="00D412BC">
        <w:rPr>
          <w:w w:val="105"/>
          <w:lang w:eastAsia="en-US" w:bidi="ar-SA"/>
        </w:rPr>
        <w:t>estén</w:t>
      </w:r>
      <w:r w:rsidRPr="00D412BC">
        <w:rPr>
          <w:spacing w:val="-5"/>
          <w:w w:val="105"/>
          <w:lang w:eastAsia="en-US" w:bidi="ar-SA"/>
        </w:rPr>
        <w:t xml:space="preserve"> </w:t>
      </w:r>
      <w:r w:rsidRPr="00D412BC">
        <w:rPr>
          <w:w w:val="105"/>
          <w:lang w:eastAsia="en-US" w:bidi="ar-SA"/>
        </w:rPr>
        <w:t>en</w:t>
      </w:r>
      <w:r w:rsidRPr="00D412BC">
        <w:rPr>
          <w:spacing w:val="-6"/>
          <w:w w:val="105"/>
          <w:lang w:eastAsia="en-US" w:bidi="ar-SA"/>
        </w:rPr>
        <w:t xml:space="preserve"> </w:t>
      </w:r>
      <w:r w:rsidRPr="00D412BC">
        <w:rPr>
          <w:w w:val="105"/>
          <w:lang w:eastAsia="en-US" w:bidi="ar-SA"/>
        </w:rPr>
        <w:t>contra</w:t>
      </w:r>
      <w:r w:rsidRPr="00D412BC">
        <w:rPr>
          <w:spacing w:val="-4"/>
          <w:w w:val="105"/>
          <w:lang w:eastAsia="en-US" w:bidi="ar-SA"/>
        </w:rPr>
        <w:t xml:space="preserve"> </w:t>
      </w:r>
      <w:r w:rsidRPr="00D412BC">
        <w:rPr>
          <w:w w:val="105"/>
          <w:lang w:eastAsia="en-US" w:bidi="ar-SA"/>
        </w:rPr>
        <w:t>y,</w:t>
      </w:r>
      <w:r w:rsidRPr="00D412BC">
        <w:rPr>
          <w:spacing w:val="-5"/>
          <w:w w:val="105"/>
          <w:lang w:eastAsia="en-US" w:bidi="ar-SA"/>
        </w:rPr>
        <w:t xml:space="preserve"> </w:t>
      </w:r>
      <w:r w:rsidRPr="00D412BC">
        <w:rPr>
          <w:w w:val="105"/>
          <w:lang w:eastAsia="en-US" w:bidi="ar-SA"/>
        </w:rPr>
        <w:t>por</w:t>
      </w:r>
      <w:r w:rsidRPr="00D412BC">
        <w:rPr>
          <w:spacing w:val="-3"/>
          <w:w w:val="105"/>
          <w:lang w:eastAsia="en-US" w:bidi="ar-SA"/>
        </w:rPr>
        <w:t xml:space="preserve"> </w:t>
      </w:r>
      <w:r w:rsidRPr="00D412BC">
        <w:rPr>
          <w:w w:val="105"/>
          <w:lang w:eastAsia="en-US" w:bidi="ar-SA"/>
        </w:rPr>
        <w:t>último,</w:t>
      </w:r>
      <w:r w:rsidRPr="00D412BC">
        <w:rPr>
          <w:spacing w:val="-4"/>
          <w:w w:val="105"/>
          <w:lang w:eastAsia="en-US" w:bidi="ar-SA"/>
        </w:rPr>
        <w:t xml:space="preserve"> </w:t>
      </w:r>
      <w:r w:rsidRPr="00D412BC">
        <w:rPr>
          <w:w w:val="105"/>
          <w:lang w:eastAsia="en-US" w:bidi="ar-SA"/>
        </w:rPr>
        <w:t>los</w:t>
      </w:r>
      <w:r w:rsidRPr="00D412BC">
        <w:rPr>
          <w:spacing w:val="-4"/>
          <w:w w:val="105"/>
          <w:lang w:eastAsia="en-US" w:bidi="ar-SA"/>
        </w:rPr>
        <w:t xml:space="preserve"> </w:t>
      </w:r>
      <w:r w:rsidRPr="00D412BC">
        <w:rPr>
          <w:w w:val="105"/>
          <w:lang w:eastAsia="en-US" w:bidi="ar-SA"/>
        </w:rPr>
        <w:t>que</w:t>
      </w:r>
      <w:r w:rsidRPr="00D412BC">
        <w:rPr>
          <w:spacing w:val="-4"/>
          <w:w w:val="105"/>
          <w:lang w:eastAsia="en-US" w:bidi="ar-SA"/>
        </w:rPr>
        <w:t xml:space="preserve"> </w:t>
      </w:r>
      <w:r w:rsidRPr="00D412BC">
        <w:rPr>
          <w:w w:val="105"/>
          <w:lang w:eastAsia="en-US" w:bidi="ar-SA"/>
        </w:rPr>
        <w:t>se</w:t>
      </w:r>
      <w:r w:rsidRPr="00D412BC">
        <w:rPr>
          <w:spacing w:val="-3"/>
          <w:w w:val="105"/>
          <w:lang w:eastAsia="en-US" w:bidi="ar-SA"/>
        </w:rPr>
        <w:t xml:space="preserve"> </w:t>
      </w:r>
      <w:r w:rsidRPr="00D412BC">
        <w:rPr>
          <w:w w:val="105"/>
          <w:lang w:eastAsia="en-US" w:bidi="ar-SA"/>
        </w:rPr>
        <w:t>abstengan.</w:t>
      </w:r>
    </w:p>
    <w:p w:rsidR="00D412BC" w:rsidRPr="00D412BC" w:rsidRDefault="00D412BC" w:rsidP="00E63BAE">
      <w:pPr>
        <w:numPr>
          <w:ilvl w:val="0"/>
          <w:numId w:val="253"/>
        </w:numPr>
        <w:tabs>
          <w:tab w:val="left" w:pos="1466"/>
        </w:tabs>
        <w:spacing w:before="9" w:line="328" w:lineRule="auto"/>
        <w:ind w:right="273"/>
        <w:jc w:val="both"/>
        <w:rPr>
          <w:lang w:eastAsia="en-US" w:bidi="ar-SA"/>
        </w:rPr>
      </w:pPr>
      <w:r w:rsidRPr="00D412BC">
        <w:rPr>
          <w:lang w:eastAsia="en-US" w:bidi="ar-SA"/>
        </w:rPr>
        <w:t>Votación</w:t>
      </w:r>
      <w:r w:rsidRPr="00D412BC">
        <w:rPr>
          <w:spacing w:val="1"/>
          <w:lang w:eastAsia="en-US" w:bidi="ar-SA"/>
        </w:rPr>
        <w:t xml:space="preserve"> </w:t>
      </w:r>
      <w:r w:rsidRPr="00D412BC">
        <w:rPr>
          <w:lang w:eastAsia="en-US" w:bidi="ar-SA"/>
        </w:rPr>
        <w:t>nominal,</w:t>
      </w:r>
      <w:r w:rsidRPr="00D412BC">
        <w:rPr>
          <w:spacing w:val="1"/>
          <w:lang w:eastAsia="en-US" w:bidi="ar-SA"/>
        </w:rPr>
        <w:t xml:space="preserve"> </w:t>
      </w:r>
      <w:r w:rsidRPr="00D412BC">
        <w:rPr>
          <w:lang w:eastAsia="en-US" w:bidi="ar-SA"/>
        </w:rPr>
        <w:t>llamando</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secretario</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secretaria</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todos</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componentes</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órgano,</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cuales</w:t>
      </w:r>
      <w:r w:rsidRPr="00D412BC">
        <w:rPr>
          <w:spacing w:val="1"/>
          <w:lang w:eastAsia="en-US" w:bidi="ar-SA"/>
        </w:rPr>
        <w:t xml:space="preserve"> </w:t>
      </w:r>
      <w:r w:rsidRPr="00D412BC">
        <w:rPr>
          <w:lang w:eastAsia="en-US" w:bidi="ar-SA"/>
        </w:rPr>
        <w:t>responderán</w:t>
      </w:r>
      <w:r w:rsidRPr="00D412BC">
        <w:rPr>
          <w:spacing w:val="1"/>
          <w:lang w:eastAsia="en-US" w:bidi="ar-SA"/>
        </w:rPr>
        <w:t xml:space="preserve"> </w:t>
      </w:r>
      <w:r w:rsidRPr="00D412BC">
        <w:rPr>
          <w:lang w:eastAsia="en-US" w:bidi="ar-SA"/>
        </w:rPr>
        <w:t>sí,</w:t>
      </w:r>
      <w:r w:rsidRPr="00D412BC">
        <w:rPr>
          <w:spacing w:val="1"/>
          <w:lang w:eastAsia="en-US" w:bidi="ar-SA"/>
        </w:rPr>
        <w:t xml:space="preserve"> </w:t>
      </w:r>
      <w:r w:rsidRPr="00D412BC">
        <w:rPr>
          <w:lang w:eastAsia="en-US" w:bidi="ar-SA"/>
        </w:rPr>
        <w:t>no</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abstención.</w:t>
      </w:r>
      <w:r w:rsidRPr="00D412BC">
        <w:rPr>
          <w:spacing w:val="1"/>
          <w:lang w:eastAsia="en-US" w:bidi="ar-SA"/>
        </w:rPr>
        <w:t xml:space="preserve"> </w:t>
      </w:r>
      <w:r w:rsidRPr="00D412BC">
        <w:rPr>
          <w:lang w:eastAsia="en-US" w:bidi="ar-SA"/>
        </w:rPr>
        <w:t>Esta</w:t>
      </w:r>
      <w:r w:rsidRPr="00D412BC">
        <w:rPr>
          <w:spacing w:val="1"/>
          <w:lang w:eastAsia="en-US" w:bidi="ar-SA"/>
        </w:rPr>
        <w:t xml:space="preserve"> </w:t>
      </w:r>
      <w:r w:rsidRPr="00D412BC">
        <w:rPr>
          <w:lang w:eastAsia="en-US" w:bidi="ar-SA"/>
        </w:rPr>
        <w:t>votación</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utilizará</w:t>
      </w:r>
      <w:r w:rsidRPr="00D412BC">
        <w:rPr>
          <w:spacing w:val="1"/>
          <w:lang w:eastAsia="en-US" w:bidi="ar-SA"/>
        </w:rPr>
        <w:t xml:space="preserve"> </w:t>
      </w:r>
      <w:r w:rsidRPr="00D412BC">
        <w:rPr>
          <w:lang w:eastAsia="en-US" w:bidi="ar-SA"/>
        </w:rPr>
        <w:t>fundamentalmente cuando se pretenda dejar constancia individual del voto, por posibles</w:t>
      </w:r>
      <w:r w:rsidRPr="00D412BC">
        <w:rPr>
          <w:spacing w:val="1"/>
          <w:lang w:eastAsia="en-US" w:bidi="ar-SA"/>
        </w:rPr>
        <w:t xml:space="preserve"> </w:t>
      </w:r>
      <w:r w:rsidRPr="00D412BC">
        <w:rPr>
          <w:lang w:eastAsia="en-US" w:bidi="ar-SA"/>
        </w:rPr>
        <w:t>responsabilidades legales.</w:t>
      </w:r>
    </w:p>
    <w:p w:rsidR="00D412BC" w:rsidRPr="00D412BC" w:rsidRDefault="00D412BC" w:rsidP="00E63BAE">
      <w:pPr>
        <w:numPr>
          <w:ilvl w:val="0"/>
          <w:numId w:val="253"/>
        </w:numPr>
        <w:tabs>
          <w:tab w:val="left" w:pos="1466"/>
        </w:tabs>
        <w:spacing w:line="251" w:lineRule="exact"/>
        <w:jc w:val="both"/>
        <w:rPr>
          <w:lang w:eastAsia="en-US" w:bidi="ar-SA"/>
        </w:rPr>
      </w:pPr>
      <w:r w:rsidRPr="00D412BC">
        <w:rPr>
          <w:w w:val="105"/>
          <w:lang w:eastAsia="en-US" w:bidi="ar-SA"/>
        </w:rPr>
        <w:t>Votación</w:t>
      </w:r>
      <w:r w:rsidRPr="00D412BC">
        <w:rPr>
          <w:spacing w:val="30"/>
          <w:w w:val="105"/>
          <w:lang w:eastAsia="en-US" w:bidi="ar-SA"/>
        </w:rPr>
        <w:t xml:space="preserve"> </w:t>
      </w:r>
      <w:r w:rsidRPr="00D412BC">
        <w:rPr>
          <w:w w:val="105"/>
          <w:lang w:eastAsia="en-US" w:bidi="ar-SA"/>
        </w:rPr>
        <w:t>secreta.</w:t>
      </w:r>
      <w:r w:rsidRPr="00D412BC">
        <w:rPr>
          <w:spacing w:val="32"/>
          <w:w w:val="105"/>
          <w:lang w:eastAsia="en-US" w:bidi="ar-SA"/>
        </w:rPr>
        <w:t xml:space="preserve"> </w:t>
      </w:r>
      <w:r w:rsidRPr="00D412BC">
        <w:rPr>
          <w:w w:val="105"/>
          <w:lang w:eastAsia="en-US" w:bidi="ar-SA"/>
        </w:rPr>
        <w:t>La</w:t>
      </w:r>
      <w:r w:rsidRPr="00D412BC">
        <w:rPr>
          <w:spacing w:val="38"/>
          <w:w w:val="105"/>
          <w:lang w:eastAsia="en-US" w:bidi="ar-SA"/>
        </w:rPr>
        <w:t xml:space="preserve"> </w:t>
      </w:r>
      <w:r w:rsidRPr="00D412BC">
        <w:rPr>
          <w:w w:val="105"/>
          <w:lang w:eastAsia="en-US" w:bidi="ar-SA"/>
        </w:rPr>
        <w:t>papeleta</w:t>
      </w:r>
      <w:r w:rsidRPr="00D412BC">
        <w:rPr>
          <w:spacing w:val="39"/>
          <w:w w:val="105"/>
          <w:lang w:eastAsia="en-US" w:bidi="ar-SA"/>
        </w:rPr>
        <w:t xml:space="preserve"> </w:t>
      </w:r>
      <w:r w:rsidRPr="00D412BC">
        <w:rPr>
          <w:w w:val="105"/>
          <w:lang w:eastAsia="en-US" w:bidi="ar-SA"/>
        </w:rPr>
        <w:t>correspondiente</w:t>
      </w:r>
      <w:r w:rsidRPr="00D412BC">
        <w:rPr>
          <w:spacing w:val="39"/>
          <w:w w:val="105"/>
          <w:lang w:eastAsia="en-US" w:bidi="ar-SA"/>
        </w:rPr>
        <w:t xml:space="preserve"> </w:t>
      </w:r>
      <w:r w:rsidRPr="00D412BC">
        <w:rPr>
          <w:w w:val="105"/>
          <w:lang w:eastAsia="en-US" w:bidi="ar-SA"/>
        </w:rPr>
        <w:t>se</w:t>
      </w:r>
      <w:r w:rsidRPr="00D412BC">
        <w:rPr>
          <w:spacing w:val="42"/>
          <w:w w:val="105"/>
          <w:lang w:eastAsia="en-US" w:bidi="ar-SA"/>
        </w:rPr>
        <w:t xml:space="preserve"> </w:t>
      </w:r>
      <w:r w:rsidRPr="00D412BC">
        <w:rPr>
          <w:w w:val="105"/>
          <w:lang w:eastAsia="en-US" w:bidi="ar-SA"/>
        </w:rPr>
        <w:t>entregará</w:t>
      </w:r>
      <w:r w:rsidRPr="00D412BC">
        <w:rPr>
          <w:spacing w:val="37"/>
          <w:w w:val="105"/>
          <w:lang w:eastAsia="en-US" w:bidi="ar-SA"/>
        </w:rPr>
        <w:t xml:space="preserve"> </w:t>
      </w:r>
      <w:r w:rsidRPr="00D412BC">
        <w:rPr>
          <w:w w:val="105"/>
          <w:lang w:eastAsia="en-US" w:bidi="ar-SA"/>
        </w:rPr>
        <w:t>a</w:t>
      </w:r>
      <w:r w:rsidRPr="00D412BC">
        <w:rPr>
          <w:spacing w:val="38"/>
          <w:w w:val="105"/>
          <w:lang w:eastAsia="en-US" w:bidi="ar-SA"/>
        </w:rPr>
        <w:t xml:space="preserve"> </w:t>
      </w:r>
      <w:r w:rsidRPr="00D412BC">
        <w:rPr>
          <w:w w:val="105"/>
          <w:lang w:eastAsia="en-US" w:bidi="ar-SA"/>
        </w:rPr>
        <w:t>medida</w:t>
      </w:r>
      <w:r w:rsidRPr="00D412BC">
        <w:rPr>
          <w:spacing w:val="41"/>
          <w:w w:val="105"/>
          <w:lang w:eastAsia="en-US" w:bidi="ar-SA"/>
        </w:rPr>
        <w:t xml:space="preserve"> </w:t>
      </w:r>
      <w:r w:rsidRPr="00D412BC">
        <w:rPr>
          <w:w w:val="105"/>
          <w:lang w:eastAsia="en-US" w:bidi="ar-SA"/>
        </w:rPr>
        <w:t>que</w:t>
      </w:r>
      <w:r w:rsidRPr="00D412BC">
        <w:rPr>
          <w:spacing w:val="39"/>
          <w:w w:val="105"/>
          <w:lang w:eastAsia="en-US" w:bidi="ar-SA"/>
        </w:rPr>
        <w:t xml:space="preserve"> </w:t>
      </w:r>
      <w:r w:rsidRPr="00D412BC">
        <w:rPr>
          <w:w w:val="105"/>
          <w:lang w:eastAsia="en-US" w:bidi="ar-SA"/>
        </w:rPr>
        <w:t>los</w:t>
      </w:r>
    </w:p>
    <w:p w:rsidR="00D412BC" w:rsidRPr="00D412BC" w:rsidRDefault="00D412BC" w:rsidP="00E63BAE">
      <w:pPr>
        <w:numPr>
          <w:ilvl w:val="0"/>
          <w:numId w:val="253"/>
        </w:numPr>
        <w:tabs>
          <w:tab w:val="left" w:pos="1466"/>
        </w:tabs>
        <w:spacing w:before="41"/>
        <w:jc w:val="both"/>
        <w:rPr>
          <w:lang w:eastAsia="en-US" w:bidi="ar-SA"/>
        </w:rPr>
      </w:pPr>
      <w:r w:rsidRPr="00D412BC">
        <w:rPr>
          <w:lang w:eastAsia="en-US" w:bidi="ar-SA"/>
        </w:rPr>
        <w:t>miembros</w:t>
      </w:r>
      <w:r w:rsidRPr="00D412BC">
        <w:rPr>
          <w:spacing w:val="-2"/>
          <w:lang w:eastAsia="en-US" w:bidi="ar-SA"/>
        </w:rPr>
        <w:t xml:space="preserve"> </w:t>
      </w:r>
      <w:r w:rsidRPr="00D412BC">
        <w:rPr>
          <w:lang w:eastAsia="en-US" w:bidi="ar-SA"/>
        </w:rPr>
        <w:t>vayan</w:t>
      </w:r>
      <w:r w:rsidRPr="00D412BC">
        <w:rPr>
          <w:spacing w:val="-2"/>
          <w:lang w:eastAsia="en-US" w:bidi="ar-SA"/>
        </w:rPr>
        <w:t xml:space="preserve"> </w:t>
      </w:r>
      <w:r w:rsidRPr="00D412BC">
        <w:rPr>
          <w:lang w:eastAsia="en-US" w:bidi="ar-SA"/>
        </w:rPr>
        <w:t>siendo</w:t>
      </w:r>
      <w:r w:rsidRPr="00D412BC">
        <w:rPr>
          <w:spacing w:val="-1"/>
          <w:lang w:eastAsia="en-US" w:bidi="ar-SA"/>
        </w:rPr>
        <w:t xml:space="preserve"> </w:t>
      </w:r>
      <w:r w:rsidRPr="00D412BC">
        <w:rPr>
          <w:lang w:eastAsia="en-US" w:bidi="ar-SA"/>
        </w:rPr>
        <w:t>nombrados</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secretaría.</w:t>
      </w:r>
    </w:p>
    <w:p w:rsidR="00D412BC" w:rsidRPr="00D412BC" w:rsidRDefault="00D412BC" w:rsidP="00D412BC">
      <w:pPr>
        <w:spacing w:before="68"/>
        <w:ind w:left="1499"/>
        <w:jc w:val="both"/>
        <w:rPr>
          <w:lang w:eastAsia="en-US" w:bidi="ar-SA"/>
        </w:rPr>
      </w:pPr>
      <w:r w:rsidRPr="00D412BC">
        <w:rPr>
          <w:lang w:eastAsia="en-US" w:bidi="ar-SA"/>
        </w:rPr>
        <w:t>El</w:t>
      </w:r>
      <w:r w:rsidRPr="00D412BC">
        <w:rPr>
          <w:spacing w:val="-1"/>
          <w:lang w:eastAsia="en-US" w:bidi="ar-SA"/>
        </w:rPr>
        <w:t xml:space="preserve"> </w:t>
      </w:r>
      <w:r w:rsidRPr="00D412BC">
        <w:rPr>
          <w:lang w:eastAsia="en-US" w:bidi="ar-SA"/>
        </w:rPr>
        <w:t>voto</w:t>
      </w:r>
      <w:r w:rsidRPr="00D412BC">
        <w:rPr>
          <w:spacing w:val="2"/>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la Presidencia será</w:t>
      </w:r>
      <w:r w:rsidRPr="00D412BC">
        <w:rPr>
          <w:spacing w:val="-1"/>
          <w:lang w:eastAsia="en-US" w:bidi="ar-SA"/>
        </w:rPr>
        <w:t xml:space="preserve"> </w:t>
      </w:r>
      <w:r w:rsidRPr="00D412BC">
        <w:rPr>
          <w:lang w:eastAsia="en-US" w:bidi="ar-SA"/>
        </w:rPr>
        <w:t>de calidad y decisivo</w:t>
      </w:r>
      <w:r w:rsidRPr="00D412BC">
        <w:rPr>
          <w:spacing w:val="1"/>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caso</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empate.</w:t>
      </w:r>
    </w:p>
    <w:p w:rsidR="00D412BC" w:rsidRPr="00D412BC" w:rsidRDefault="00D412BC" w:rsidP="00D412BC">
      <w:pPr>
        <w:spacing w:line="333" w:lineRule="auto"/>
        <w:jc w:val="both"/>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2"/>
        <w:rPr>
          <w:sz w:val="18"/>
          <w:lang w:eastAsia="en-US" w:bidi="ar-SA"/>
        </w:rPr>
      </w:pPr>
    </w:p>
    <w:p w:rsidR="00D412BC" w:rsidRPr="00D412BC" w:rsidRDefault="00D412BC" w:rsidP="00D412BC">
      <w:pPr>
        <w:spacing w:before="37"/>
        <w:ind w:left="544"/>
        <w:rPr>
          <w:lang w:eastAsia="en-US" w:bidi="ar-SA"/>
        </w:rPr>
      </w:pPr>
      <w:r w:rsidRPr="00D412BC">
        <w:rPr>
          <w:w w:val="105"/>
          <w:lang w:eastAsia="en-US" w:bidi="ar-SA"/>
        </w:rPr>
        <w:t>De</w:t>
      </w:r>
      <w:r w:rsidRPr="00D412BC">
        <w:rPr>
          <w:spacing w:val="-4"/>
          <w:w w:val="105"/>
          <w:lang w:eastAsia="en-US" w:bidi="ar-SA"/>
        </w:rPr>
        <w:t xml:space="preserve"> </w:t>
      </w:r>
      <w:r w:rsidRPr="00D412BC">
        <w:rPr>
          <w:w w:val="105"/>
          <w:lang w:eastAsia="en-US" w:bidi="ar-SA"/>
        </w:rPr>
        <w:t>las actas</w:t>
      </w:r>
      <w:r w:rsidRPr="00D412BC">
        <w:rPr>
          <w:spacing w:val="-2"/>
          <w:w w:val="105"/>
          <w:lang w:eastAsia="en-US" w:bidi="ar-SA"/>
        </w:rPr>
        <w:t xml:space="preserve"> </w:t>
      </w:r>
      <w:r w:rsidRPr="00D412BC">
        <w:rPr>
          <w:w w:val="105"/>
          <w:lang w:eastAsia="en-US" w:bidi="ar-SA"/>
        </w:rPr>
        <w:t>y</w:t>
      </w:r>
      <w:r w:rsidRPr="00D412BC">
        <w:rPr>
          <w:spacing w:val="-2"/>
          <w:w w:val="105"/>
          <w:lang w:eastAsia="en-US" w:bidi="ar-SA"/>
        </w:rPr>
        <w:t xml:space="preserve"> </w:t>
      </w:r>
      <w:r w:rsidRPr="00D412BC">
        <w:rPr>
          <w:w w:val="105"/>
          <w:lang w:eastAsia="en-US" w:bidi="ar-SA"/>
        </w:rPr>
        <w:t>el</w:t>
      </w:r>
      <w:r w:rsidRPr="00D412BC">
        <w:rPr>
          <w:spacing w:val="-4"/>
          <w:w w:val="105"/>
          <w:lang w:eastAsia="en-US" w:bidi="ar-SA"/>
        </w:rPr>
        <w:t xml:space="preserve"> </w:t>
      </w:r>
      <w:r w:rsidRPr="00D412BC">
        <w:rPr>
          <w:w w:val="105"/>
          <w:lang w:eastAsia="en-US" w:bidi="ar-SA"/>
        </w:rPr>
        <w:t>proceder</w:t>
      </w:r>
      <w:r w:rsidRPr="00D412BC">
        <w:rPr>
          <w:spacing w:val="-2"/>
          <w:w w:val="105"/>
          <w:lang w:eastAsia="en-US" w:bidi="ar-SA"/>
        </w:rPr>
        <w:t xml:space="preserve"> </w:t>
      </w:r>
      <w:r w:rsidRPr="00D412BC">
        <w:rPr>
          <w:w w:val="105"/>
          <w:lang w:eastAsia="en-US" w:bidi="ar-SA"/>
        </w:rPr>
        <w:t>de</w:t>
      </w:r>
      <w:r w:rsidRPr="00D412BC">
        <w:rPr>
          <w:spacing w:val="-3"/>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secretaría</w:t>
      </w:r>
    </w:p>
    <w:p w:rsidR="00D412BC" w:rsidRPr="00D412BC" w:rsidRDefault="00D412BC" w:rsidP="00D412BC">
      <w:pPr>
        <w:spacing w:before="6"/>
        <w:rPr>
          <w:lang w:eastAsia="en-US" w:bidi="ar-SA"/>
        </w:rPr>
      </w:pPr>
    </w:p>
    <w:p w:rsidR="00D412BC" w:rsidRPr="00D412BC" w:rsidRDefault="00D412BC" w:rsidP="00E63BAE">
      <w:pPr>
        <w:numPr>
          <w:ilvl w:val="0"/>
          <w:numId w:val="254"/>
        </w:numPr>
        <w:tabs>
          <w:tab w:val="left" w:pos="1265"/>
        </w:tabs>
        <w:spacing w:line="333" w:lineRule="auto"/>
        <w:ind w:right="273"/>
        <w:rPr>
          <w:lang w:eastAsia="en-US" w:bidi="ar-SA"/>
        </w:rPr>
      </w:pPr>
      <w:r w:rsidRPr="00D412BC">
        <w:rPr>
          <w:lang w:eastAsia="en-US" w:bidi="ar-SA"/>
        </w:rPr>
        <w:t>De cada sesión que celebre el Consejo Escolar se levantará acta por la secretaría, que</w:t>
      </w:r>
      <w:r w:rsidRPr="00D412BC">
        <w:rPr>
          <w:spacing w:val="1"/>
          <w:lang w:eastAsia="en-US" w:bidi="ar-SA"/>
        </w:rPr>
        <w:t xml:space="preserve"> </w:t>
      </w:r>
      <w:r w:rsidRPr="00D412BC">
        <w:rPr>
          <w:w w:val="95"/>
          <w:lang w:eastAsia="en-US" w:bidi="ar-SA"/>
        </w:rPr>
        <w:t>especificará necesariamente los asistentes y ausentes (hayan justificado o no su ausencia), las</w:t>
      </w:r>
      <w:r w:rsidRPr="00D412BC">
        <w:rPr>
          <w:spacing w:val="1"/>
          <w:w w:val="95"/>
          <w:lang w:eastAsia="en-US" w:bidi="ar-SA"/>
        </w:rPr>
        <w:t xml:space="preserve"> </w:t>
      </w:r>
      <w:r w:rsidRPr="00D412BC">
        <w:rPr>
          <w:lang w:eastAsia="en-US" w:bidi="ar-SA"/>
        </w:rPr>
        <w:t>circunstancias del lugar y tiempo en que se han celebrado, el orden del día de la reunión,</w:t>
      </w:r>
      <w:r w:rsidRPr="00D412BC">
        <w:rPr>
          <w:spacing w:val="1"/>
          <w:lang w:eastAsia="en-US" w:bidi="ar-SA"/>
        </w:rPr>
        <w:t xml:space="preserve"> </w:t>
      </w:r>
      <w:r w:rsidRPr="00D412BC">
        <w:rPr>
          <w:lang w:eastAsia="en-US" w:bidi="ar-SA"/>
        </w:rPr>
        <w:t>los puntos principales de las deliberaciones, el contenido de los acuerdos tomados, así como</w:t>
      </w:r>
      <w:r w:rsidRPr="00D412BC">
        <w:rPr>
          <w:spacing w:val="-47"/>
          <w:lang w:eastAsia="en-US" w:bidi="ar-SA"/>
        </w:rPr>
        <w:t xml:space="preserve"> </w:t>
      </w:r>
      <w:r w:rsidRPr="00D412BC">
        <w:rPr>
          <w:lang w:eastAsia="en-US" w:bidi="ar-SA"/>
        </w:rPr>
        <w:t>el resultado</w:t>
      </w:r>
      <w:r w:rsidRPr="00D412BC">
        <w:rPr>
          <w:spacing w:val="-3"/>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 votaciones.</w:t>
      </w:r>
    </w:p>
    <w:p w:rsidR="00D412BC" w:rsidRPr="00D412BC" w:rsidRDefault="00D412BC" w:rsidP="00E63BAE">
      <w:pPr>
        <w:numPr>
          <w:ilvl w:val="0"/>
          <w:numId w:val="254"/>
        </w:numPr>
        <w:tabs>
          <w:tab w:val="left" w:pos="1265"/>
        </w:tabs>
        <w:spacing w:line="333" w:lineRule="auto"/>
        <w:ind w:right="273"/>
        <w:rPr>
          <w:lang w:eastAsia="en-US" w:bidi="ar-SA"/>
        </w:rPr>
      </w:pPr>
      <w:r w:rsidRPr="00D412BC">
        <w:rPr>
          <w:lang w:eastAsia="en-US" w:bidi="ar-SA"/>
        </w:rPr>
        <w:t>En el acta figurará, a solicitud del miembro del Consejo que lo solicitase, el voto contrario al</w:t>
      </w:r>
      <w:r w:rsidRPr="00D412BC">
        <w:rPr>
          <w:spacing w:val="-47"/>
          <w:lang w:eastAsia="en-US" w:bidi="ar-SA"/>
        </w:rPr>
        <w:t xml:space="preserve"> </w:t>
      </w:r>
      <w:r w:rsidRPr="00D412BC">
        <w:rPr>
          <w:lang w:eastAsia="en-US" w:bidi="ar-SA"/>
        </w:rPr>
        <w:t>acuerdo adoptado, su abstención y los motivos que la justifiquen o el sentido de su voto</w:t>
      </w:r>
      <w:r w:rsidRPr="00D412BC">
        <w:rPr>
          <w:spacing w:val="1"/>
          <w:lang w:eastAsia="en-US" w:bidi="ar-SA"/>
        </w:rPr>
        <w:t xml:space="preserve"> </w:t>
      </w:r>
      <w:r w:rsidRPr="00D412BC">
        <w:rPr>
          <w:lang w:eastAsia="en-US" w:bidi="ar-SA"/>
        </w:rPr>
        <w:t>favorable.</w:t>
      </w:r>
      <w:r w:rsidRPr="00D412BC">
        <w:rPr>
          <w:spacing w:val="20"/>
          <w:lang w:eastAsia="en-US" w:bidi="ar-SA"/>
        </w:rPr>
        <w:t xml:space="preserve"> </w:t>
      </w:r>
      <w:r w:rsidRPr="00D412BC">
        <w:rPr>
          <w:lang w:eastAsia="en-US" w:bidi="ar-SA"/>
        </w:rPr>
        <w:t>Asimismo,</w:t>
      </w:r>
      <w:r w:rsidRPr="00D412BC">
        <w:rPr>
          <w:spacing w:val="20"/>
          <w:lang w:eastAsia="en-US" w:bidi="ar-SA"/>
        </w:rPr>
        <w:t xml:space="preserve"> </w:t>
      </w:r>
      <w:r w:rsidRPr="00D412BC">
        <w:rPr>
          <w:lang w:eastAsia="en-US" w:bidi="ar-SA"/>
        </w:rPr>
        <w:t>cualquier</w:t>
      </w:r>
      <w:r w:rsidRPr="00D412BC">
        <w:rPr>
          <w:spacing w:val="21"/>
          <w:lang w:eastAsia="en-US" w:bidi="ar-SA"/>
        </w:rPr>
        <w:t xml:space="preserve"> </w:t>
      </w:r>
      <w:r w:rsidRPr="00D412BC">
        <w:rPr>
          <w:lang w:eastAsia="en-US" w:bidi="ar-SA"/>
        </w:rPr>
        <w:t>consejero</w:t>
      </w:r>
      <w:r w:rsidRPr="00D412BC">
        <w:rPr>
          <w:spacing w:val="19"/>
          <w:lang w:eastAsia="en-US" w:bidi="ar-SA"/>
        </w:rPr>
        <w:t xml:space="preserve"> </w:t>
      </w:r>
      <w:r w:rsidRPr="00D412BC">
        <w:rPr>
          <w:lang w:eastAsia="en-US" w:bidi="ar-SA"/>
        </w:rPr>
        <w:t>tiene</w:t>
      </w:r>
      <w:r w:rsidRPr="00D412BC">
        <w:rPr>
          <w:spacing w:val="21"/>
          <w:lang w:eastAsia="en-US" w:bidi="ar-SA"/>
        </w:rPr>
        <w:t xml:space="preserve"> </w:t>
      </w:r>
      <w:r w:rsidRPr="00D412BC">
        <w:rPr>
          <w:lang w:eastAsia="en-US" w:bidi="ar-SA"/>
        </w:rPr>
        <w:t>derecho</w:t>
      </w:r>
      <w:r w:rsidRPr="00D412BC">
        <w:rPr>
          <w:spacing w:val="21"/>
          <w:lang w:eastAsia="en-US" w:bidi="ar-SA"/>
        </w:rPr>
        <w:t xml:space="preserve"> </w:t>
      </w:r>
      <w:r w:rsidRPr="00D412BC">
        <w:rPr>
          <w:lang w:eastAsia="en-US" w:bidi="ar-SA"/>
        </w:rPr>
        <w:t>a</w:t>
      </w:r>
      <w:r w:rsidRPr="00D412BC">
        <w:rPr>
          <w:spacing w:val="20"/>
          <w:lang w:eastAsia="en-US" w:bidi="ar-SA"/>
        </w:rPr>
        <w:t xml:space="preserve"> </w:t>
      </w:r>
      <w:r w:rsidRPr="00D412BC">
        <w:rPr>
          <w:lang w:eastAsia="en-US" w:bidi="ar-SA"/>
        </w:rPr>
        <w:t>solicitar</w:t>
      </w:r>
      <w:r w:rsidRPr="00D412BC">
        <w:rPr>
          <w:spacing w:val="19"/>
          <w:lang w:eastAsia="en-US" w:bidi="ar-SA"/>
        </w:rPr>
        <w:t xml:space="preserve"> </w:t>
      </w:r>
      <w:r w:rsidRPr="00D412BC">
        <w:rPr>
          <w:lang w:eastAsia="en-US" w:bidi="ar-SA"/>
        </w:rPr>
        <w:t>la</w:t>
      </w:r>
      <w:r w:rsidRPr="00D412BC">
        <w:rPr>
          <w:spacing w:val="20"/>
          <w:lang w:eastAsia="en-US" w:bidi="ar-SA"/>
        </w:rPr>
        <w:t xml:space="preserve"> </w:t>
      </w:r>
      <w:r w:rsidRPr="00D412BC">
        <w:rPr>
          <w:lang w:eastAsia="en-US" w:bidi="ar-SA"/>
        </w:rPr>
        <w:t>transcripción</w:t>
      </w:r>
      <w:r w:rsidRPr="00D412BC">
        <w:rPr>
          <w:spacing w:val="19"/>
          <w:lang w:eastAsia="en-US" w:bidi="ar-SA"/>
        </w:rPr>
        <w:t xml:space="preserve"> </w:t>
      </w:r>
      <w:r w:rsidRPr="00D412BC">
        <w:rPr>
          <w:lang w:eastAsia="en-US" w:bidi="ar-SA"/>
        </w:rPr>
        <w:t>integra</w:t>
      </w:r>
      <w:r w:rsidRPr="00D412BC">
        <w:rPr>
          <w:spacing w:val="-47"/>
          <w:lang w:eastAsia="en-US" w:bidi="ar-SA"/>
        </w:rPr>
        <w:t xml:space="preserve"> </w:t>
      </w:r>
      <w:r w:rsidRPr="00D412BC">
        <w:rPr>
          <w:lang w:eastAsia="en-US" w:bidi="ar-SA"/>
        </w:rPr>
        <w:t>de su intervención o propuesta, siempre que aporte en el acto, o en el plazo que señale la</w:t>
      </w:r>
      <w:r w:rsidRPr="00D412BC">
        <w:rPr>
          <w:spacing w:val="1"/>
          <w:lang w:eastAsia="en-US" w:bidi="ar-SA"/>
        </w:rPr>
        <w:t xml:space="preserve"> </w:t>
      </w:r>
      <w:r w:rsidRPr="00D412BC">
        <w:rPr>
          <w:lang w:eastAsia="en-US" w:bidi="ar-SA"/>
        </w:rPr>
        <w:t>Presidencia, el texto que se corresponda fielmente con su intervención, haciéndose así</w:t>
      </w:r>
      <w:r w:rsidRPr="00D412BC">
        <w:rPr>
          <w:spacing w:val="1"/>
          <w:lang w:eastAsia="en-US" w:bidi="ar-SA"/>
        </w:rPr>
        <w:t xml:space="preserve"> </w:t>
      </w:r>
      <w:r w:rsidRPr="00D412BC">
        <w:rPr>
          <w:lang w:eastAsia="en-US" w:bidi="ar-SA"/>
        </w:rPr>
        <w:t>constar</w:t>
      </w:r>
      <w:r w:rsidRPr="00D412BC">
        <w:rPr>
          <w:spacing w:val="-3"/>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acta</w:t>
      </w:r>
      <w:r w:rsidRPr="00D412BC">
        <w:rPr>
          <w:spacing w:val="1"/>
          <w:lang w:eastAsia="en-US" w:bidi="ar-SA"/>
        </w:rPr>
        <w:t xml:space="preserve"> </w:t>
      </w:r>
      <w:r w:rsidRPr="00D412BC">
        <w:rPr>
          <w:lang w:eastAsia="en-US" w:bidi="ar-SA"/>
        </w:rPr>
        <w:t>o</w:t>
      </w:r>
      <w:r w:rsidRPr="00D412BC">
        <w:rPr>
          <w:spacing w:val="-2"/>
          <w:lang w:eastAsia="en-US" w:bidi="ar-SA"/>
        </w:rPr>
        <w:t xml:space="preserve"> </w:t>
      </w:r>
      <w:r w:rsidRPr="00D412BC">
        <w:rPr>
          <w:lang w:eastAsia="en-US" w:bidi="ar-SA"/>
        </w:rPr>
        <w:t>uniéndose</w:t>
      </w:r>
      <w:r w:rsidRPr="00D412BC">
        <w:rPr>
          <w:spacing w:val="1"/>
          <w:lang w:eastAsia="en-US" w:bidi="ar-SA"/>
        </w:rPr>
        <w:t xml:space="preserve"> </w:t>
      </w:r>
      <w:r w:rsidRPr="00D412BC">
        <w:rPr>
          <w:lang w:eastAsia="en-US" w:bidi="ar-SA"/>
        </w:rPr>
        <w:t>copia a la misma.</w:t>
      </w:r>
    </w:p>
    <w:p w:rsidR="00D412BC" w:rsidRPr="00D412BC" w:rsidRDefault="00D412BC" w:rsidP="00E63BAE">
      <w:pPr>
        <w:numPr>
          <w:ilvl w:val="0"/>
          <w:numId w:val="254"/>
        </w:numPr>
        <w:tabs>
          <w:tab w:val="left" w:pos="1265"/>
        </w:tabs>
        <w:spacing w:line="333" w:lineRule="auto"/>
        <w:ind w:right="272"/>
        <w:rPr>
          <w:lang w:eastAsia="en-US" w:bidi="ar-SA"/>
        </w:rPr>
      </w:pPr>
      <w:r w:rsidRPr="00D412BC">
        <w:rPr>
          <w:lang w:eastAsia="en-US" w:bidi="ar-SA"/>
        </w:rPr>
        <w:t>Los</w:t>
      </w:r>
      <w:r w:rsidRPr="00D412BC">
        <w:rPr>
          <w:spacing w:val="1"/>
          <w:lang w:eastAsia="en-US" w:bidi="ar-SA"/>
        </w:rPr>
        <w:t xml:space="preserve"> </w:t>
      </w:r>
      <w:r w:rsidRPr="00D412BC">
        <w:rPr>
          <w:lang w:eastAsia="en-US" w:bidi="ar-SA"/>
        </w:rPr>
        <w:t>miembros</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Consejo</w:t>
      </w:r>
      <w:r w:rsidRPr="00D412BC">
        <w:rPr>
          <w:spacing w:val="1"/>
          <w:lang w:eastAsia="en-US" w:bidi="ar-SA"/>
        </w:rPr>
        <w:t xml:space="preserve"> </w:t>
      </w:r>
      <w:r w:rsidRPr="00D412BC">
        <w:rPr>
          <w:lang w:eastAsia="en-US" w:bidi="ar-SA"/>
        </w:rPr>
        <w:t>Escolar</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discrepen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acuerdo</w:t>
      </w:r>
      <w:r w:rsidRPr="00D412BC">
        <w:rPr>
          <w:spacing w:val="1"/>
          <w:lang w:eastAsia="en-US" w:bidi="ar-SA"/>
        </w:rPr>
        <w:t xml:space="preserve"> </w:t>
      </w:r>
      <w:r w:rsidRPr="00D412BC">
        <w:rPr>
          <w:lang w:eastAsia="en-US" w:bidi="ar-SA"/>
        </w:rPr>
        <w:t>mayoritario</w:t>
      </w:r>
      <w:r w:rsidRPr="00D412BC">
        <w:rPr>
          <w:spacing w:val="50"/>
          <w:lang w:eastAsia="en-US" w:bidi="ar-SA"/>
        </w:rPr>
        <w:t xml:space="preserve"> </w:t>
      </w:r>
      <w:r w:rsidRPr="00D412BC">
        <w:rPr>
          <w:lang w:eastAsia="en-US" w:bidi="ar-SA"/>
        </w:rPr>
        <w:t>podrán</w:t>
      </w:r>
      <w:r w:rsidRPr="00D412BC">
        <w:rPr>
          <w:spacing w:val="1"/>
          <w:lang w:eastAsia="en-US" w:bidi="ar-SA"/>
        </w:rPr>
        <w:t xml:space="preserve"> </w:t>
      </w:r>
      <w:r w:rsidRPr="00D412BC">
        <w:rPr>
          <w:lang w:eastAsia="en-US" w:bidi="ar-SA"/>
        </w:rPr>
        <w:t>formular, si así lo desean, voto particular por escrito en el plazo de cuarenta y ocho horas,</w:t>
      </w:r>
      <w:r w:rsidRPr="00D412BC">
        <w:rPr>
          <w:spacing w:val="1"/>
          <w:lang w:eastAsia="en-US" w:bidi="ar-SA"/>
        </w:rPr>
        <w:t xml:space="preserve"> </w:t>
      </w:r>
      <w:r w:rsidRPr="00D412BC">
        <w:rPr>
          <w:lang w:eastAsia="en-US" w:bidi="ar-SA"/>
        </w:rPr>
        <w:t>que se</w:t>
      </w:r>
      <w:r w:rsidRPr="00D412BC">
        <w:rPr>
          <w:spacing w:val="1"/>
          <w:lang w:eastAsia="en-US" w:bidi="ar-SA"/>
        </w:rPr>
        <w:t xml:space="preserve"> </w:t>
      </w:r>
      <w:r w:rsidRPr="00D412BC">
        <w:rPr>
          <w:lang w:eastAsia="en-US" w:bidi="ar-SA"/>
        </w:rPr>
        <w:t>incorporará al</w:t>
      </w:r>
      <w:r w:rsidRPr="00D412BC">
        <w:rPr>
          <w:spacing w:val="2"/>
          <w:lang w:eastAsia="en-US" w:bidi="ar-SA"/>
        </w:rPr>
        <w:t xml:space="preserve"> </w:t>
      </w:r>
      <w:r w:rsidRPr="00D412BC">
        <w:rPr>
          <w:lang w:eastAsia="en-US" w:bidi="ar-SA"/>
        </w:rPr>
        <w:t>texto</w:t>
      </w:r>
      <w:r w:rsidRPr="00D412BC">
        <w:rPr>
          <w:spacing w:val="-1"/>
          <w:lang w:eastAsia="en-US" w:bidi="ar-SA"/>
        </w:rPr>
        <w:t xml:space="preserve"> </w:t>
      </w:r>
      <w:r w:rsidRPr="00D412BC">
        <w:rPr>
          <w:lang w:eastAsia="en-US" w:bidi="ar-SA"/>
        </w:rPr>
        <w:t>aprobado.</w:t>
      </w:r>
    </w:p>
    <w:p w:rsidR="00D412BC" w:rsidRPr="00D412BC" w:rsidRDefault="00D412BC" w:rsidP="00E63BAE">
      <w:pPr>
        <w:numPr>
          <w:ilvl w:val="0"/>
          <w:numId w:val="254"/>
        </w:numPr>
        <w:tabs>
          <w:tab w:val="left" w:pos="1265"/>
        </w:tabs>
        <w:spacing w:line="267" w:lineRule="exact"/>
        <w:rPr>
          <w:lang w:eastAsia="en-US" w:bidi="ar-SA"/>
        </w:rPr>
      </w:pPr>
      <w:r w:rsidRPr="00D412BC">
        <w:rPr>
          <w:lang w:eastAsia="en-US" w:bidi="ar-SA"/>
        </w:rPr>
        <w:t>Las</w:t>
      </w:r>
      <w:r w:rsidRPr="00D412BC">
        <w:rPr>
          <w:spacing w:val="-7"/>
          <w:lang w:eastAsia="en-US" w:bidi="ar-SA"/>
        </w:rPr>
        <w:t xml:space="preserve"> </w:t>
      </w:r>
      <w:r w:rsidRPr="00D412BC">
        <w:rPr>
          <w:lang w:eastAsia="en-US" w:bidi="ar-SA"/>
        </w:rPr>
        <w:t>actas</w:t>
      </w:r>
      <w:r w:rsidRPr="00D412BC">
        <w:rPr>
          <w:spacing w:val="-7"/>
          <w:lang w:eastAsia="en-US" w:bidi="ar-SA"/>
        </w:rPr>
        <w:t xml:space="preserve"> </w:t>
      </w:r>
      <w:r w:rsidRPr="00D412BC">
        <w:rPr>
          <w:lang w:eastAsia="en-US" w:bidi="ar-SA"/>
        </w:rPr>
        <w:t>se</w:t>
      </w:r>
      <w:r w:rsidRPr="00D412BC">
        <w:rPr>
          <w:spacing w:val="-6"/>
          <w:lang w:eastAsia="en-US" w:bidi="ar-SA"/>
        </w:rPr>
        <w:t xml:space="preserve"> </w:t>
      </w:r>
      <w:r w:rsidRPr="00D412BC">
        <w:rPr>
          <w:lang w:eastAsia="en-US" w:bidi="ar-SA"/>
        </w:rPr>
        <w:t>aprobarán</w:t>
      </w:r>
      <w:r w:rsidRPr="00D412BC">
        <w:rPr>
          <w:spacing w:val="-8"/>
          <w:lang w:eastAsia="en-US" w:bidi="ar-SA"/>
        </w:rPr>
        <w:t xml:space="preserve"> </w:t>
      </w:r>
      <w:r w:rsidRPr="00D412BC">
        <w:rPr>
          <w:lang w:eastAsia="en-US" w:bidi="ar-SA"/>
        </w:rPr>
        <w:t>en</w:t>
      </w:r>
      <w:r w:rsidRPr="00D412BC">
        <w:rPr>
          <w:spacing w:val="-5"/>
          <w:lang w:eastAsia="en-US" w:bidi="ar-SA"/>
        </w:rPr>
        <w:t xml:space="preserve"> </w:t>
      </w:r>
      <w:r w:rsidRPr="00D412BC">
        <w:rPr>
          <w:lang w:eastAsia="en-US" w:bidi="ar-SA"/>
        </w:rPr>
        <w:t>la</w:t>
      </w:r>
      <w:r w:rsidRPr="00D412BC">
        <w:rPr>
          <w:spacing w:val="-5"/>
          <w:lang w:eastAsia="en-US" w:bidi="ar-SA"/>
        </w:rPr>
        <w:t xml:space="preserve"> </w:t>
      </w:r>
      <w:r w:rsidRPr="00D412BC">
        <w:rPr>
          <w:lang w:eastAsia="en-US" w:bidi="ar-SA"/>
        </w:rPr>
        <w:t>misma</w:t>
      </w:r>
      <w:r w:rsidRPr="00D412BC">
        <w:rPr>
          <w:spacing w:val="-9"/>
          <w:lang w:eastAsia="en-US" w:bidi="ar-SA"/>
        </w:rPr>
        <w:t xml:space="preserve"> </w:t>
      </w:r>
      <w:r w:rsidRPr="00D412BC">
        <w:rPr>
          <w:lang w:eastAsia="en-US" w:bidi="ar-SA"/>
        </w:rPr>
        <w:t>o</w:t>
      </w:r>
      <w:r w:rsidRPr="00D412BC">
        <w:rPr>
          <w:spacing w:val="-3"/>
          <w:lang w:eastAsia="en-US" w:bidi="ar-SA"/>
        </w:rPr>
        <w:t xml:space="preserve"> </w:t>
      </w:r>
      <w:r w:rsidRPr="00D412BC">
        <w:rPr>
          <w:lang w:eastAsia="en-US" w:bidi="ar-SA"/>
        </w:rPr>
        <w:t>en</w:t>
      </w:r>
      <w:r w:rsidRPr="00D412BC">
        <w:rPr>
          <w:spacing w:val="-8"/>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siguiente</w:t>
      </w:r>
      <w:r w:rsidRPr="00D412BC">
        <w:rPr>
          <w:spacing w:val="-6"/>
          <w:lang w:eastAsia="en-US" w:bidi="ar-SA"/>
        </w:rPr>
        <w:t xml:space="preserve"> </w:t>
      </w:r>
      <w:r w:rsidRPr="00D412BC">
        <w:rPr>
          <w:lang w:eastAsia="en-US" w:bidi="ar-SA"/>
        </w:rPr>
        <w:t>sesión</w:t>
      </w:r>
      <w:r w:rsidRPr="00D412BC">
        <w:rPr>
          <w:spacing w:val="-8"/>
          <w:lang w:eastAsia="en-US" w:bidi="ar-SA"/>
        </w:rPr>
        <w:t xml:space="preserve"> </w:t>
      </w:r>
      <w:r w:rsidRPr="00D412BC">
        <w:rPr>
          <w:lang w:eastAsia="en-US" w:bidi="ar-SA"/>
        </w:rPr>
        <w:t>ordinaria.</w:t>
      </w:r>
    </w:p>
    <w:p w:rsidR="00D412BC" w:rsidRPr="00D412BC" w:rsidRDefault="00D412BC" w:rsidP="00E63BAE">
      <w:pPr>
        <w:numPr>
          <w:ilvl w:val="0"/>
          <w:numId w:val="254"/>
        </w:numPr>
        <w:tabs>
          <w:tab w:val="left" w:pos="1265"/>
        </w:tabs>
        <w:spacing w:before="76" w:line="336" w:lineRule="auto"/>
        <w:ind w:right="279"/>
        <w:rPr>
          <w:lang w:eastAsia="en-US" w:bidi="ar-SA"/>
        </w:rPr>
      </w:pPr>
      <w:r w:rsidRPr="00D412BC">
        <w:rPr>
          <w:lang w:eastAsia="en-US" w:bidi="ar-SA"/>
        </w:rPr>
        <w:t>La secretaría informará de lo acordado por el Consejo Escolar a aquellos miembros que,</w:t>
      </w:r>
      <w:r w:rsidRPr="00D412BC">
        <w:rPr>
          <w:spacing w:val="1"/>
          <w:lang w:eastAsia="en-US" w:bidi="ar-SA"/>
        </w:rPr>
        <w:t xml:space="preserve"> </w:t>
      </w:r>
      <w:r w:rsidRPr="00D412BC">
        <w:rPr>
          <w:lang w:eastAsia="en-US" w:bidi="ar-SA"/>
        </w:rPr>
        <w:t>faltando justificadamente,</w:t>
      </w:r>
      <w:r w:rsidRPr="00D412BC">
        <w:rPr>
          <w:spacing w:val="-1"/>
          <w:lang w:eastAsia="en-US" w:bidi="ar-SA"/>
        </w:rPr>
        <w:t xml:space="preserve"> </w:t>
      </w:r>
      <w:r w:rsidRPr="00D412BC">
        <w:rPr>
          <w:lang w:eastAsia="en-US" w:bidi="ar-SA"/>
        </w:rPr>
        <w:t>así</w:t>
      </w:r>
      <w:r w:rsidRPr="00D412BC">
        <w:rPr>
          <w:spacing w:val="2"/>
          <w:lang w:eastAsia="en-US" w:bidi="ar-SA"/>
        </w:rPr>
        <w:t xml:space="preserve"> </w:t>
      </w:r>
      <w:r w:rsidRPr="00D412BC">
        <w:rPr>
          <w:lang w:eastAsia="en-US" w:bidi="ar-SA"/>
        </w:rPr>
        <w:t>lo</w:t>
      </w:r>
      <w:r w:rsidRPr="00D412BC">
        <w:rPr>
          <w:spacing w:val="1"/>
          <w:lang w:eastAsia="en-US" w:bidi="ar-SA"/>
        </w:rPr>
        <w:t xml:space="preserve"> </w:t>
      </w:r>
      <w:r w:rsidRPr="00D412BC">
        <w:rPr>
          <w:lang w:eastAsia="en-US" w:bidi="ar-SA"/>
        </w:rPr>
        <w:t>solicitasen.</w:t>
      </w:r>
    </w:p>
    <w:p w:rsidR="00D412BC" w:rsidRPr="00D412BC" w:rsidRDefault="00D412BC" w:rsidP="00E63BAE">
      <w:pPr>
        <w:numPr>
          <w:ilvl w:val="0"/>
          <w:numId w:val="254"/>
        </w:numPr>
        <w:tabs>
          <w:tab w:val="left" w:pos="1265"/>
        </w:tabs>
        <w:spacing w:line="333" w:lineRule="auto"/>
        <w:ind w:right="272"/>
        <w:rPr>
          <w:lang w:eastAsia="en-US" w:bidi="ar-SA"/>
        </w:rPr>
      </w:pPr>
      <w:r w:rsidRPr="00D412BC">
        <w:rPr>
          <w:lang w:eastAsia="en-US" w:bidi="ar-SA"/>
        </w:rPr>
        <w:t>Las Actas son un documento oficial del órgano colegiado en el que la secretaría refleja,</w:t>
      </w:r>
      <w:r w:rsidRPr="00D412BC">
        <w:rPr>
          <w:spacing w:val="1"/>
          <w:lang w:eastAsia="en-US" w:bidi="ar-SA"/>
        </w:rPr>
        <w:t xml:space="preserve"> </w:t>
      </w:r>
      <w:r w:rsidRPr="00D412BC">
        <w:rPr>
          <w:lang w:eastAsia="en-US" w:bidi="ar-SA"/>
        </w:rPr>
        <w:t>transcribe y certifica con su firma, acompañado del visto bueno de la presidencia, todas las</w:t>
      </w:r>
      <w:r w:rsidRPr="00D412BC">
        <w:rPr>
          <w:spacing w:val="1"/>
          <w:lang w:eastAsia="en-US" w:bidi="ar-SA"/>
        </w:rPr>
        <w:t xml:space="preserve"> </w:t>
      </w:r>
      <w:r w:rsidRPr="00D412BC">
        <w:rPr>
          <w:lang w:eastAsia="en-US" w:bidi="ar-SA"/>
        </w:rPr>
        <w:t>actuaciones preceptivas llevadas a cabo en el desarrollo de una sesión, en consonancia con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orden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día establecido</w:t>
      </w:r>
      <w:r w:rsidRPr="00D412BC">
        <w:rPr>
          <w:spacing w:val="1"/>
          <w:lang w:eastAsia="en-US" w:bidi="ar-SA"/>
        </w:rPr>
        <w:t xml:space="preserve"> </w:t>
      </w:r>
      <w:r w:rsidRPr="00D412BC">
        <w:rPr>
          <w:lang w:eastAsia="en-US" w:bidi="ar-SA"/>
        </w:rPr>
        <w:t>para la misma.</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derecho</w:t>
      </w:r>
      <w:r w:rsidRPr="00D412BC">
        <w:rPr>
          <w:spacing w:val="1"/>
          <w:lang w:eastAsia="en-US" w:bidi="ar-SA"/>
        </w:rPr>
        <w:t xml:space="preserve"> </w:t>
      </w:r>
      <w:r w:rsidRPr="00D412BC">
        <w:rPr>
          <w:lang w:eastAsia="en-US" w:bidi="ar-SA"/>
        </w:rPr>
        <w:t>reconocido a</w:t>
      </w:r>
      <w:r w:rsidRPr="00D412BC">
        <w:rPr>
          <w:spacing w:val="49"/>
          <w:lang w:eastAsia="en-US" w:bidi="ar-SA"/>
        </w:rPr>
        <w:t xml:space="preserve"> </w:t>
      </w:r>
      <w:r w:rsidRPr="00D412BC">
        <w:rPr>
          <w:lang w:eastAsia="en-US" w:bidi="ar-SA"/>
        </w:rPr>
        <w:t>cualquier</w:t>
      </w:r>
      <w:r w:rsidRPr="00D412BC">
        <w:rPr>
          <w:spacing w:val="50"/>
          <w:lang w:eastAsia="en-US" w:bidi="ar-SA"/>
        </w:rPr>
        <w:t xml:space="preserve"> </w:t>
      </w:r>
      <w:r w:rsidRPr="00D412BC">
        <w:rPr>
          <w:lang w:eastAsia="en-US" w:bidi="ar-SA"/>
        </w:rPr>
        <w:t>miembro</w:t>
      </w:r>
      <w:r w:rsidRPr="00D412BC">
        <w:rPr>
          <w:spacing w:val="-47"/>
          <w:lang w:eastAsia="en-US" w:bidi="ar-SA"/>
        </w:rPr>
        <w:t xml:space="preserve"> </w:t>
      </w:r>
      <w:r w:rsidRPr="00D412BC">
        <w:rPr>
          <w:lang w:eastAsia="en-US" w:bidi="ar-SA"/>
        </w:rPr>
        <w:t>dela</w:t>
      </w:r>
      <w:r w:rsidRPr="00D412BC">
        <w:rPr>
          <w:spacing w:val="1"/>
          <w:lang w:eastAsia="en-US" w:bidi="ar-SA"/>
        </w:rPr>
        <w:t xml:space="preserve"> </w:t>
      </w:r>
      <w:r w:rsidRPr="00D412BC">
        <w:rPr>
          <w:lang w:eastAsia="en-US" w:bidi="ar-SA"/>
        </w:rPr>
        <w:t>comunidad</w:t>
      </w:r>
      <w:r w:rsidRPr="00D412BC">
        <w:rPr>
          <w:spacing w:val="1"/>
          <w:lang w:eastAsia="en-US" w:bidi="ar-SA"/>
        </w:rPr>
        <w:t xml:space="preserve"> </w:t>
      </w:r>
      <w:r w:rsidRPr="00D412BC">
        <w:rPr>
          <w:lang w:eastAsia="en-US" w:bidi="ar-SA"/>
        </w:rPr>
        <w:t>educativa</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interesado</w:t>
      </w:r>
      <w:r w:rsidRPr="00D412BC">
        <w:rPr>
          <w:spacing w:val="1"/>
          <w:lang w:eastAsia="en-US" w:bidi="ar-SA"/>
        </w:rPr>
        <w:t xml:space="preserve"> </w:t>
      </w:r>
      <w:r w:rsidRPr="00D412BC">
        <w:rPr>
          <w:lang w:eastAsia="en-US" w:bidi="ar-SA"/>
        </w:rPr>
        <w:t>en</w:t>
      </w:r>
      <w:r w:rsidRPr="00D412BC">
        <w:rPr>
          <w:spacing w:val="49"/>
          <w:lang w:eastAsia="en-US" w:bidi="ar-SA"/>
        </w:rPr>
        <w:t xml:space="preserve"> </w:t>
      </w:r>
      <w:r w:rsidRPr="00D412BC">
        <w:rPr>
          <w:lang w:eastAsia="en-US" w:bidi="ar-SA"/>
        </w:rPr>
        <w:t>estas</w:t>
      </w:r>
      <w:r w:rsidRPr="00D412BC">
        <w:rPr>
          <w:spacing w:val="50"/>
          <w:lang w:eastAsia="en-US" w:bidi="ar-SA"/>
        </w:rPr>
        <w:t xml:space="preserve"> </w:t>
      </w:r>
      <w:r w:rsidRPr="00D412BC">
        <w:rPr>
          <w:lang w:eastAsia="en-US" w:bidi="ar-SA"/>
        </w:rPr>
        <w:t>sólo</w:t>
      </w:r>
      <w:r w:rsidRPr="00D412BC">
        <w:rPr>
          <w:spacing w:val="50"/>
          <w:lang w:eastAsia="en-US" w:bidi="ar-SA"/>
        </w:rPr>
        <w:t xml:space="preserve"> </w:t>
      </w:r>
      <w:r w:rsidRPr="00D412BC">
        <w:rPr>
          <w:lang w:eastAsia="en-US" w:bidi="ar-SA"/>
        </w:rPr>
        <w:t>está</w:t>
      </w:r>
      <w:r w:rsidRPr="00D412BC">
        <w:rPr>
          <w:spacing w:val="49"/>
          <w:lang w:eastAsia="en-US" w:bidi="ar-SA"/>
        </w:rPr>
        <w:t xml:space="preserve"> </w:t>
      </w:r>
      <w:r w:rsidRPr="00D412BC">
        <w:rPr>
          <w:lang w:eastAsia="en-US" w:bidi="ar-SA"/>
        </w:rPr>
        <w:t>limitado</w:t>
      </w:r>
      <w:r w:rsidRPr="00D412BC">
        <w:rPr>
          <w:spacing w:val="50"/>
          <w:lang w:eastAsia="en-US" w:bidi="ar-SA"/>
        </w:rPr>
        <w:t xml:space="preserve"> </w:t>
      </w:r>
      <w:r w:rsidRPr="00D412BC">
        <w:rPr>
          <w:lang w:eastAsia="en-US" w:bidi="ar-SA"/>
        </w:rPr>
        <w:t>a</w:t>
      </w:r>
      <w:r w:rsidRPr="00D412BC">
        <w:rPr>
          <w:spacing w:val="50"/>
          <w:lang w:eastAsia="en-US" w:bidi="ar-SA"/>
        </w:rPr>
        <w:t xml:space="preserve"> </w:t>
      </w:r>
      <w:r w:rsidRPr="00D412BC">
        <w:rPr>
          <w:lang w:eastAsia="en-US" w:bidi="ar-SA"/>
        </w:rPr>
        <w:t>la</w:t>
      </w:r>
      <w:r w:rsidRPr="00D412BC">
        <w:rPr>
          <w:spacing w:val="50"/>
          <w:lang w:eastAsia="en-US" w:bidi="ar-SA"/>
        </w:rPr>
        <w:t xml:space="preserve"> </w:t>
      </w:r>
      <w:r w:rsidRPr="00D412BC">
        <w:rPr>
          <w:lang w:eastAsia="en-US" w:bidi="ar-SA"/>
        </w:rPr>
        <w:t>obtención</w:t>
      </w:r>
      <w:r w:rsidRPr="00D412BC">
        <w:rPr>
          <w:spacing w:val="49"/>
          <w:lang w:eastAsia="en-US" w:bidi="ar-SA"/>
        </w:rPr>
        <w:t xml:space="preserve"> </w:t>
      </w:r>
      <w:r w:rsidRPr="00D412BC">
        <w:rPr>
          <w:lang w:eastAsia="en-US" w:bidi="ar-SA"/>
        </w:rPr>
        <w:t>de</w:t>
      </w:r>
      <w:r w:rsidRPr="00D412BC">
        <w:rPr>
          <w:spacing w:val="-47"/>
          <w:lang w:eastAsia="en-US" w:bidi="ar-SA"/>
        </w:rPr>
        <w:t xml:space="preserve"> </w:t>
      </w:r>
      <w:r w:rsidRPr="00D412BC">
        <w:rPr>
          <w:lang w:eastAsia="en-US" w:bidi="ar-SA"/>
        </w:rPr>
        <w:t>una</w:t>
      </w:r>
    </w:p>
    <w:p w:rsidR="00D412BC" w:rsidRPr="00D412BC" w:rsidRDefault="00D412BC" w:rsidP="00D412BC">
      <w:pPr>
        <w:spacing w:line="333" w:lineRule="auto"/>
        <w:ind w:left="1264" w:right="279"/>
        <w:jc w:val="both"/>
        <w:rPr>
          <w:lang w:eastAsia="en-US" w:bidi="ar-SA"/>
        </w:rPr>
      </w:pPr>
      <w:r w:rsidRPr="00D412BC">
        <w:rPr>
          <w:lang w:eastAsia="en-US" w:bidi="ar-SA"/>
        </w:rPr>
        <w:t>certificación oficial expedida por la secretaría, en la que se refleje única y exclusivamente</w:t>
      </w:r>
      <w:r w:rsidRPr="00D412BC">
        <w:rPr>
          <w:spacing w:val="1"/>
          <w:lang w:eastAsia="en-US" w:bidi="ar-SA"/>
        </w:rPr>
        <w:t xml:space="preserve"> </w:t>
      </w:r>
      <w:r w:rsidRPr="00D412BC">
        <w:rPr>
          <w:lang w:eastAsia="en-US" w:bidi="ar-SA"/>
        </w:rPr>
        <w:t>los acuerdos</w:t>
      </w:r>
      <w:r w:rsidRPr="00D412BC">
        <w:rPr>
          <w:spacing w:val="-1"/>
          <w:lang w:eastAsia="en-US" w:bidi="ar-SA"/>
        </w:rPr>
        <w:t xml:space="preserve"> </w:t>
      </w:r>
      <w:r w:rsidRPr="00D412BC">
        <w:rPr>
          <w:lang w:eastAsia="en-US" w:bidi="ar-SA"/>
        </w:rPr>
        <w:t>tomados</w:t>
      </w:r>
      <w:r w:rsidRPr="00D412BC">
        <w:rPr>
          <w:spacing w:val="3"/>
          <w:lang w:eastAsia="en-US" w:bidi="ar-SA"/>
        </w:rPr>
        <w:t xml:space="preserve"> </w:t>
      </w:r>
      <w:r w:rsidRPr="00D412BC">
        <w:rPr>
          <w:lang w:eastAsia="en-US" w:bidi="ar-SA"/>
        </w:rPr>
        <w:t>por el</w:t>
      </w:r>
      <w:r w:rsidRPr="00D412BC">
        <w:rPr>
          <w:spacing w:val="5"/>
          <w:lang w:eastAsia="en-US" w:bidi="ar-SA"/>
        </w:rPr>
        <w:t xml:space="preserve"> </w:t>
      </w:r>
      <w:r w:rsidRPr="00D412BC">
        <w:rPr>
          <w:lang w:eastAsia="en-US" w:bidi="ar-SA"/>
        </w:rPr>
        <w:t>órgano</w:t>
      </w:r>
      <w:r w:rsidRPr="00D412BC">
        <w:rPr>
          <w:spacing w:val="3"/>
          <w:lang w:eastAsia="en-US" w:bidi="ar-SA"/>
        </w:rPr>
        <w:t xml:space="preserve"> </w:t>
      </w:r>
      <w:r w:rsidRPr="00D412BC">
        <w:rPr>
          <w:lang w:eastAsia="en-US" w:bidi="ar-SA"/>
        </w:rPr>
        <w:t>colegiado</w:t>
      </w:r>
      <w:r w:rsidRPr="00D412BC">
        <w:rPr>
          <w:spacing w:val="4"/>
          <w:lang w:eastAsia="en-US" w:bidi="ar-SA"/>
        </w:rPr>
        <w:t xml:space="preserve"> </w:t>
      </w:r>
      <w:r w:rsidRPr="00D412BC">
        <w:rPr>
          <w:lang w:eastAsia="en-US" w:bidi="ar-SA"/>
        </w:rPr>
        <w:t>correspondiente.</w:t>
      </w:r>
    </w:p>
    <w:p w:rsidR="00D412BC" w:rsidRPr="00D412BC" w:rsidRDefault="00D412BC" w:rsidP="00E63BAE">
      <w:pPr>
        <w:numPr>
          <w:ilvl w:val="0"/>
          <w:numId w:val="254"/>
        </w:numPr>
        <w:tabs>
          <w:tab w:val="left" w:pos="1265"/>
        </w:tabs>
        <w:spacing w:before="1" w:line="333" w:lineRule="auto"/>
        <w:ind w:right="280"/>
        <w:rPr>
          <w:lang w:eastAsia="en-US" w:bidi="ar-SA"/>
        </w:rPr>
      </w:pPr>
      <w:r w:rsidRPr="00D412BC">
        <w:rPr>
          <w:w w:val="105"/>
          <w:lang w:eastAsia="en-US" w:bidi="ar-SA"/>
        </w:rPr>
        <w:t>La</w:t>
      </w:r>
      <w:r w:rsidRPr="00D412BC">
        <w:rPr>
          <w:spacing w:val="1"/>
          <w:w w:val="105"/>
          <w:lang w:eastAsia="en-US" w:bidi="ar-SA"/>
        </w:rPr>
        <w:t xml:space="preserve"> </w:t>
      </w:r>
      <w:r w:rsidRPr="00D412BC">
        <w:rPr>
          <w:w w:val="105"/>
          <w:lang w:eastAsia="en-US" w:bidi="ar-SA"/>
        </w:rPr>
        <w:t>secretaría</w:t>
      </w:r>
      <w:r w:rsidRPr="00D412BC">
        <w:rPr>
          <w:spacing w:val="1"/>
          <w:w w:val="105"/>
          <w:lang w:eastAsia="en-US" w:bidi="ar-SA"/>
        </w:rPr>
        <w:t xml:space="preserve"> </w:t>
      </w:r>
      <w:r w:rsidRPr="00D412BC">
        <w:rPr>
          <w:w w:val="105"/>
          <w:lang w:eastAsia="en-US" w:bidi="ar-SA"/>
        </w:rPr>
        <w:t>será</w:t>
      </w:r>
      <w:r w:rsidRPr="00D412BC">
        <w:rPr>
          <w:spacing w:val="1"/>
          <w:w w:val="105"/>
          <w:lang w:eastAsia="en-US" w:bidi="ar-SA"/>
        </w:rPr>
        <w:t xml:space="preserve"> </w:t>
      </w:r>
      <w:r w:rsidRPr="00D412BC">
        <w:rPr>
          <w:w w:val="105"/>
          <w:lang w:eastAsia="en-US" w:bidi="ar-SA"/>
        </w:rPr>
        <w:t>responsable</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custodiar</w:t>
      </w:r>
      <w:r w:rsidRPr="00D412BC">
        <w:rPr>
          <w:spacing w:val="1"/>
          <w:w w:val="105"/>
          <w:lang w:eastAsia="en-US" w:bidi="ar-SA"/>
        </w:rPr>
        <w:t xml:space="preserve"> </w:t>
      </w:r>
      <w:r w:rsidRPr="00D412BC">
        <w:rPr>
          <w:w w:val="105"/>
          <w:lang w:eastAsia="en-US" w:bidi="ar-SA"/>
        </w:rPr>
        <w:t>los</w:t>
      </w:r>
      <w:r w:rsidRPr="00D412BC">
        <w:rPr>
          <w:spacing w:val="1"/>
          <w:w w:val="105"/>
          <w:lang w:eastAsia="en-US" w:bidi="ar-SA"/>
        </w:rPr>
        <w:t xml:space="preserve"> </w:t>
      </w:r>
      <w:r w:rsidRPr="00D412BC">
        <w:rPr>
          <w:w w:val="105"/>
          <w:lang w:eastAsia="en-US" w:bidi="ar-SA"/>
        </w:rPr>
        <w:t>libros</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Actas,</w:t>
      </w:r>
      <w:r w:rsidRPr="00D412BC">
        <w:rPr>
          <w:spacing w:val="1"/>
          <w:w w:val="105"/>
          <w:lang w:eastAsia="en-US" w:bidi="ar-SA"/>
        </w:rPr>
        <w:t xml:space="preserve"> </w:t>
      </w:r>
      <w:r w:rsidRPr="00D412BC">
        <w:rPr>
          <w:w w:val="105"/>
          <w:lang w:eastAsia="en-US" w:bidi="ar-SA"/>
        </w:rPr>
        <w:t>que</w:t>
      </w:r>
      <w:r w:rsidRPr="00D412BC">
        <w:rPr>
          <w:spacing w:val="1"/>
          <w:w w:val="105"/>
          <w:lang w:eastAsia="en-US" w:bidi="ar-SA"/>
        </w:rPr>
        <w:t xml:space="preserve"> </w:t>
      </w:r>
      <w:r w:rsidRPr="00D412BC">
        <w:rPr>
          <w:w w:val="105"/>
          <w:lang w:eastAsia="en-US" w:bidi="ar-SA"/>
        </w:rPr>
        <w:t>utilizarán</w:t>
      </w:r>
      <w:r w:rsidRPr="00D412BC">
        <w:rPr>
          <w:spacing w:val="1"/>
          <w:w w:val="105"/>
          <w:lang w:eastAsia="en-US" w:bidi="ar-SA"/>
        </w:rPr>
        <w:t xml:space="preserve"> </w:t>
      </w:r>
      <w:r w:rsidRPr="00D412BC">
        <w:rPr>
          <w:w w:val="105"/>
          <w:lang w:eastAsia="en-US" w:bidi="ar-SA"/>
        </w:rPr>
        <w:t>preferentemente un formato electrónico legalizado, y toda la documentación anexa a</w:t>
      </w:r>
      <w:r w:rsidRPr="00D412BC">
        <w:rPr>
          <w:spacing w:val="1"/>
          <w:w w:val="105"/>
          <w:lang w:eastAsia="en-US" w:bidi="ar-SA"/>
        </w:rPr>
        <w:t xml:space="preserve"> </w:t>
      </w:r>
      <w:r w:rsidRPr="00D412BC">
        <w:rPr>
          <w:w w:val="105"/>
          <w:lang w:eastAsia="en-US" w:bidi="ar-SA"/>
        </w:rPr>
        <w:t>las mismas.</w:t>
      </w:r>
    </w:p>
    <w:p w:rsidR="00D412BC" w:rsidRPr="00D412BC" w:rsidRDefault="00D412BC" w:rsidP="00E63BAE">
      <w:pPr>
        <w:numPr>
          <w:ilvl w:val="0"/>
          <w:numId w:val="254"/>
        </w:numPr>
        <w:tabs>
          <w:tab w:val="left" w:pos="1265"/>
        </w:tabs>
        <w:spacing w:line="333" w:lineRule="auto"/>
        <w:ind w:right="270"/>
        <w:rPr>
          <w:lang w:eastAsia="en-US" w:bidi="ar-SA"/>
        </w:rPr>
      </w:pPr>
      <w:r w:rsidRPr="00D412BC">
        <w:rPr>
          <w:lang w:eastAsia="en-US" w:bidi="ar-SA"/>
        </w:rPr>
        <w:t>Los representantes de cada sector deberán informar de los asuntos tratados y acuerdos</w:t>
      </w:r>
      <w:r w:rsidRPr="00D412BC">
        <w:rPr>
          <w:spacing w:val="1"/>
          <w:lang w:eastAsia="en-US" w:bidi="ar-SA"/>
        </w:rPr>
        <w:t xml:space="preserve"> </w:t>
      </w:r>
      <w:r w:rsidRPr="00D412BC">
        <w:rPr>
          <w:lang w:eastAsia="en-US" w:bidi="ar-SA"/>
        </w:rPr>
        <w:t>alcanzados a sus respectivos estamentos. El Equipo Directivo colaborará, para facilitar dicha</w:t>
      </w:r>
      <w:r w:rsidRPr="00D412BC">
        <w:rPr>
          <w:spacing w:val="-47"/>
          <w:lang w:eastAsia="en-US" w:bidi="ar-SA"/>
        </w:rPr>
        <w:t xml:space="preserve"> </w:t>
      </w:r>
      <w:r w:rsidRPr="00D412BC">
        <w:rPr>
          <w:lang w:eastAsia="en-US" w:bidi="ar-SA"/>
        </w:rPr>
        <w:t>labor.</w:t>
      </w:r>
    </w:p>
    <w:p w:rsidR="00D412BC" w:rsidRPr="00D412BC" w:rsidRDefault="00D412BC" w:rsidP="00E63BAE">
      <w:pPr>
        <w:numPr>
          <w:ilvl w:val="0"/>
          <w:numId w:val="254"/>
        </w:numPr>
        <w:tabs>
          <w:tab w:val="left" w:pos="1265"/>
        </w:tabs>
        <w:spacing w:line="331" w:lineRule="auto"/>
        <w:ind w:right="280"/>
        <w:rPr>
          <w:lang w:eastAsia="en-US" w:bidi="ar-SA"/>
        </w:rPr>
      </w:pPr>
      <w:r w:rsidRPr="00D412BC">
        <w:rPr>
          <w:lang w:eastAsia="en-US" w:bidi="ar-SA"/>
        </w:rPr>
        <w:t>El régimen de funcionamiento de los órganos colegiados podrá modificarse sin que entre en</w:t>
      </w:r>
      <w:r w:rsidRPr="00D412BC">
        <w:rPr>
          <w:spacing w:val="-47"/>
          <w:lang w:eastAsia="en-US" w:bidi="ar-SA"/>
        </w:rPr>
        <w:t xml:space="preserve"> </w:t>
      </w:r>
      <w:r w:rsidRPr="00D412BC">
        <w:rPr>
          <w:lang w:eastAsia="en-US" w:bidi="ar-SA"/>
        </w:rPr>
        <w:t>contradicción</w:t>
      </w:r>
      <w:r w:rsidRPr="00D412BC">
        <w:rPr>
          <w:spacing w:val="2"/>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normativa</w:t>
      </w:r>
      <w:r w:rsidRPr="00D412BC">
        <w:rPr>
          <w:spacing w:val="3"/>
          <w:lang w:eastAsia="en-US" w:bidi="ar-SA"/>
        </w:rPr>
        <w:t xml:space="preserve"> </w:t>
      </w:r>
      <w:r w:rsidRPr="00D412BC">
        <w:rPr>
          <w:lang w:eastAsia="en-US" w:bidi="ar-SA"/>
        </w:rPr>
        <w:t>vigente.</w:t>
      </w:r>
    </w:p>
    <w:p w:rsidR="00D412BC" w:rsidRPr="00D412BC" w:rsidRDefault="00D412BC" w:rsidP="00D412BC">
      <w:pPr>
        <w:spacing w:line="331" w:lineRule="auto"/>
        <w:jc w:val="both"/>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37"/>
        <w:ind w:left="899"/>
        <w:rPr>
          <w:lang w:eastAsia="en-US" w:bidi="ar-SA"/>
        </w:rPr>
      </w:pPr>
      <w:r w:rsidRPr="00D412BC">
        <w:rPr>
          <w:noProof/>
          <w:lang w:bidi="ar-SA"/>
        </w:rPr>
        <w:lastRenderedPageBreak/>
        <w:drawing>
          <wp:inline distT="0" distB="0" distL="0" distR="0" wp14:anchorId="73819A43" wp14:editId="4E080156">
            <wp:extent cx="114300" cy="106679"/>
            <wp:effectExtent l="0" t="0" r="0" b="0"/>
            <wp:docPr id="27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20"/>
          <w:sz w:val="20"/>
          <w:lang w:eastAsia="en-US" w:bidi="ar-SA"/>
        </w:rPr>
        <w:t xml:space="preserve"> </w:t>
      </w:r>
      <w:r w:rsidRPr="00D412BC">
        <w:rPr>
          <w:w w:val="110"/>
          <w:lang w:eastAsia="en-US" w:bidi="ar-SA"/>
        </w:rPr>
        <w:t>ELECCIÓN,</w:t>
      </w:r>
      <w:r w:rsidRPr="00D412BC">
        <w:rPr>
          <w:spacing w:val="3"/>
          <w:w w:val="110"/>
          <w:lang w:eastAsia="en-US" w:bidi="ar-SA"/>
        </w:rPr>
        <w:t xml:space="preserve"> </w:t>
      </w:r>
      <w:r w:rsidRPr="00D412BC">
        <w:rPr>
          <w:w w:val="110"/>
          <w:lang w:eastAsia="en-US" w:bidi="ar-SA"/>
        </w:rPr>
        <w:t>RENOVACIÓN</w:t>
      </w:r>
      <w:r w:rsidRPr="00D412BC">
        <w:rPr>
          <w:spacing w:val="7"/>
          <w:w w:val="110"/>
          <w:lang w:eastAsia="en-US" w:bidi="ar-SA"/>
        </w:rPr>
        <w:t xml:space="preserve"> </w:t>
      </w:r>
      <w:r w:rsidRPr="00D412BC">
        <w:rPr>
          <w:w w:val="110"/>
          <w:lang w:eastAsia="en-US" w:bidi="ar-SA"/>
        </w:rPr>
        <w:t>Y</w:t>
      </w:r>
      <w:r w:rsidRPr="00D412BC">
        <w:rPr>
          <w:spacing w:val="5"/>
          <w:w w:val="110"/>
          <w:lang w:eastAsia="en-US" w:bidi="ar-SA"/>
        </w:rPr>
        <w:t xml:space="preserve"> </w:t>
      </w:r>
      <w:r w:rsidRPr="00D412BC">
        <w:rPr>
          <w:w w:val="110"/>
          <w:lang w:eastAsia="en-US" w:bidi="ar-SA"/>
        </w:rPr>
        <w:t>CONSTITUCIÓN</w:t>
      </w:r>
    </w:p>
    <w:p w:rsidR="00D412BC" w:rsidRPr="00D412BC" w:rsidRDefault="00D412BC" w:rsidP="00D412BC">
      <w:pPr>
        <w:spacing w:before="6"/>
        <w:rPr>
          <w:sz w:val="18"/>
          <w:lang w:eastAsia="en-US" w:bidi="ar-SA"/>
        </w:rPr>
      </w:pPr>
    </w:p>
    <w:p w:rsidR="00D412BC" w:rsidRPr="00D412BC" w:rsidRDefault="00D412BC" w:rsidP="00D412BC">
      <w:pPr>
        <w:spacing w:before="56" w:line="312" w:lineRule="auto"/>
        <w:ind w:left="544" w:right="272"/>
        <w:jc w:val="both"/>
        <w:rPr>
          <w:lang w:eastAsia="en-US" w:bidi="ar-SA"/>
        </w:rPr>
      </w:pPr>
      <w:r w:rsidRPr="00D412BC">
        <w:rPr>
          <w:lang w:eastAsia="en-US" w:bidi="ar-SA"/>
        </w:rPr>
        <w:t xml:space="preserve">La elección de todos los representantes de los distintos sectores de la comunidad </w:t>
      </w:r>
      <w:proofErr w:type="spellStart"/>
      <w:r w:rsidRPr="00D412BC">
        <w:rPr>
          <w:lang w:eastAsia="en-US" w:bidi="ar-SA"/>
        </w:rPr>
        <w:t>educativaen</w:t>
      </w:r>
      <w:proofErr w:type="spellEnd"/>
      <w:r w:rsidRPr="00D412BC">
        <w:rPr>
          <w:lang w:eastAsia="en-US" w:bidi="ar-SA"/>
        </w:rPr>
        <w:t xml:space="preserve"> el</w:t>
      </w:r>
      <w:r w:rsidRPr="00D412BC">
        <w:rPr>
          <w:spacing w:val="1"/>
          <w:lang w:eastAsia="en-US" w:bidi="ar-SA"/>
        </w:rPr>
        <w:t xml:space="preserve"> </w:t>
      </w:r>
      <w:r w:rsidRPr="00D412BC">
        <w:rPr>
          <w:lang w:eastAsia="en-US" w:bidi="ar-SA"/>
        </w:rPr>
        <w:t>Consejo</w:t>
      </w:r>
      <w:r w:rsidRPr="00D412BC">
        <w:rPr>
          <w:spacing w:val="-9"/>
          <w:lang w:eastAsia="en-US" w:bidi="ar-SA"/>
        </w:rPr>
        <w:t xml:space="preserve"> </w:t>
      </w:r>
      <w:r w:rsidRPr="00D412BC">
        <w:rPr>
          <w:lang w:eastAsia="en-US" w:bidi="ar-SA"/>
        </w:rPr>
        <w:t>Escolar</w:t>
      </w:r>
      <w:r w:rsidRPr="00D412BC">
        <w:rPr>
          <w:spacing w:val="-9"/>
          <w:lang w:eastAsia="en-US" w:bidi="ar-SA"/>
        </w:rPr>
        <w:t xml:space="preserve"> </w:t>
      </w:r>
      <w:r w:rsidRPr="00D412BC">
        <w:rPr>
          <w:lang w:eastAsia="en-US" w:bidi="ar-SA"/>
        </w:rPr>
        <w:t>se</w:t>
      </w:r>
      <w:r w:rsidRPr="00D412BC">
        <w:rPr>
          <w:spacing w:val="-12"/>
          <w:lang w:eastAsia="en-US" w:bidi="ar-SA"/>
        </w:rPr>
        <w:t xml:space="preserve"> </w:t>
      </w:r>
      <w:r w:rsidRPr="00D412BC">
        <w:rPr>
          <w:lang w:eastAsia="en-US" w:bidi="ar-SA"/>
        </w:rPr>
        <w:t>realizará</w:t>
      </w:r>
      <w:r w:rsidRPr="00D412BC">
        <w:rPr>
          <w:spacing w:val="-10"/>
          <w:lang w:eastAsia="en-US" w:bidi="ar-SA"/>
        </w:rPr>
        <w:t xml:space="preserve"> </w:t>
      </w:r>
      <w:r w:rsidRPr="00D412BC">
        <w:rPr>
          <w:lang w:eastAsia="en-US" w:bidi="ar-SA"/>
        </w:rPr>
        <w:t>por</w:t>
      </w:r>
      <w:r w:rsidRPr="00D412BC">
        <w:rPr>
          <w:spacing w:val="-9"/>
          <w:lang w:eastAsia="en-US" w:bidi="ar-SA"/>
        </w:rPr>
        <w:t xml:space="preserve"> </w:t>
      </w:r>
      <w:r w:rsidRPr="00D412BC">
        <w:rPr>
          <w:lang w:eastAsia="en-US" w:bidi="ar-SA"/>
        </w:rPr>
        <w:t>dos</w:t>
      </w:r>
      <w:r w:rsidRPr="00D412BC">
        <w:rPr>
          <w:spacing w:val="-9"/>
          <w:lang w:eastAsia="en-US" w:bidi="ar-SA"/>
        </w:rPr>
        <w:t xml:space="preserve"> </w:t>
      </w:r>
      <w:r w:rsidRPr="00D412BC">
        <w:rPr>
          <w:lang w:eastAsia="en-US" w:bidi="ar-SA"/>
        </w:rPr>
        <w:t>años.</w:t>
      </w:r>
    </w:p>
    <w:p w:rsidR="00D412BC" w:rsidRPr="00D412BC" w:rsidRDefault="00D412BC" w:rsidP="00D412BC">
      <w:pPr>
        <w:spacing w:before="8"/>
        <w:rPr>
          <w:sz w:val="19"/>
          <w:lang w:eastAsia="en-US" w:bidi="ar-SA"/>
        </w:rPr>
      </w:pPr>
    </w:p>
    <w:p w:rsidR="00D412BC" w:rsidRPr="00D412BC" w:rsidRDefault="00D412BC" w:rsidP="00D412BC">
      <w:pPr>
        <w:spacing w:line="312" w:lineRule="auto"/>
        <w:ind w:left="544" w:right="281"/>
        <w:jc w:val="both"/>
        <w:rPr>
          <w:lang w:eastAsia="en-US" w:bidi="ar-SA"/>
        </w:rPr>
      </w:pPr>
      <w:r w:rsidRPr="00D412BC">
        <w:rPr>
          <w:lang w:eastAsia="en-US" w:bidi="ar-SA"/>
        </w:rPr>
        <w:t>El procedimiento ordinario de elección de los miembros del Consejo Escolar se desarrollará durante</w:t>
      </w:r>
      <w:r w:rsidRPr="00D412BC">
        <w:rPr>
          <w:spacing w:val="-47"/>
          <w:lang w:eastAsia="en-US" w:bidi="ar-SA"/>
        </w:rPr>
        <w:t xml:space="preserve"> </w:t>
      </w:r>
      <w:r w:rsidRPr="00D412BC">
        <w:rPr>
          <w:lang w:eastAsia="en-US" w:bidi="ar-SA"/>
        </w:rPr>
        <w:t>el</w:t>
      </w:r>
      <w:r w:rsidRPr="00D412BC">
        <w:rPr>
          <w:spacing w:val="-13"/>
          <w:lang w:eastAsia="en-US" w:bidi="ar-SA"/>
        </w:rPr>
        <w:t xml:space="preserve"> </w:t>
      </w:r>
      <w:r w:rsidRPr="00D412BC">
        <w:rPr>
          <w:lang w:eastAsia="en-US" w:bidi="ar-SA"/>
        </w:rPr>
        <w:t>primer</w:t>
      </w:r>
      <w:r w:rsidRPr="00D412BC">
        <w:rPr>
          <w:spacing w:val="-10"/>
          <w:lang w:eastAsia="en-US" w:bidi="ar-SA"/>
        </w:rPr>
        <w:t xml:space="preserve"> </w:t>
      </w:r>
      <w:r w:rsidRPr="00D412BC">
        <w:rPr>
          <w:lang w:eastAsia="en-US" w:bidi="ar-SA"/>
        </w:rPr>
        <w:t>trimestre</w:t>
      </w:r>
      <w:r w:rsidRPr="00D412BC">
        <w:rPr>
          <w:spacing w:val="-11"/>
          <w:lang w:eastAsia="en-US" w:bidi="ar-SA"/>
        </w:rPr>
        <w:t xml:space="preserve"> </w:t>
      </w:r>
      <w:r w:rsidRPr="00D412BC">
        <w:rPr>
          <w:lang w:eastAsia="en-US" w:bidi="ar-SA"/>
        </w:rPr>
        <w:t>del</w:t>
      </w:r>
      <w:r w:rsidRPr="00D412BC">
        <w:rPr>
          <w:spacing w:val="-8"/>
          <w:lang w:eastAsia="en-US" w:bidi="ar-SA"/>
        </w:rPr>
        <w:t xml:space="preserve"> </w:t>
      </w:r>
      <w:r w:rsidRPr="00D412BC">
        <w:rPr>
          <w:lang w:eastAsia="en-US" w:bidi="ar-SA"/>
        </w:rPr>
        <w:t>curso</w:t>
      </w:r>
      <w:r w:rsidRPr="00D412BC">
        <w:rPr>
          <w:spacing w:val="-10"/>
          <w:lang w:eastAsia="en-US" w:bidi="ar-SA"/>
        </w:rPr>
        <w:t xml:space="preserve"> </w:t>
      </w:r>
      <w:r w:rsidRPr="00D412BC">
        <w:rPr>
          <w:lang w:eastAsia="en-US" w:bidi="ar-SA"/>
        </w:rPr>
        <w:t>académico</w:t>
      </w:r>
      <w:r w:rsidRPr="00D412BC">
        <w:rPr>
          <w:spacing w:val="-10"/>
          <w:lang w:eastAsia="en-US" w:bidi="ar-SA"/>
        </w:rPr>
        <w:t xml:space="preserve"> </w:t>
      </w:r>
      <w:r w:rsidRPr="00D412BC">
        <w:rPr>
          <w:lang w:eastAsia="en-US" w:bidi="ar-SA"/>
        </w:rPr>
        <w:t>de</w:t>
      </w:r>
      <w:r w:rsidRPr="00D412BC">
        <w:rPr>
          <w:spacing w:val="-11"/>
          <w:lang w:eastAsia="en-US" w:bidi="ar-SA"/>
        </w:rPr>
        <w:t xml:space="preserve"> </w:t>
      </w:r>
      <w:r w:rsidRPr="00D412BC">
        <w:rPr>
          <w:lang w:eastAsia="en-US" w:bidi="ar-SA"/>
        </w:rPr>
        <w:t>los</w:t>
      </w:r>
      <w:r w:rsidRPr="00D412BC">
        <w:rPr>
          <w:spacing w:val="-9"/>
          <w:lang w:eastAsia="en-US" w:bidi="ar-SA"/>
        </w:rPr>
        <w:t xml:space="preserve"> </w:t>
      </w:r>
      <w:r w:rsidRPr="00D412BC">
        <w:rPr>
          <w:lang w:eastAsia="en-US" w:bidi="ar-SA"/>
        </w:rPr>
        <w:t>años</w:t>
      </w:r>
      <w:r w:rsidRPr="00D412BC">
        <w:rPr>
          <w:spacing w:val="-12"/>
          <w:lang w:eastAsia="en-US" w:bidi="ar-SA"/>
        </w:rPr>
        <w:t xml:space="preserve"> </w:t>
      </w:r>
      <w:r w:rsidRPr="00D412BC">
        <w:rPr>
          <w:lang w:eastAsia="en-US" w:bidi="ar-SA"/>
        </w:rPr>
        <w:t>pares.</w:t>
      </w:r>
    </w:p>
    <w:p w:rsidR="00D412BC" w:rsidRPr="00D412BC" w:rsidRDefault="00D412BC" w:rsidP="00D412BC">
      <w:pPr>
        <w:spacing w:before="8"/>
        <w:rPr>
          <w:sz w:val="19"/>
          <w:lang w:eastAsia="en-US" w:bidi="ar-SA"/>
        </w:rPr>
      </w:pPr>
    </w:p>
    <w:p w:rsidR="00D412BC" w:rsidRPr="00D412BC" w:rsidRDefault="00D412BC" w:rsidP="00D412BC">
      <w:pPr>
        <w:spacing w:before="1" w:line="312" w:lineRule="auto"/>
        <w:ind w:left="544" w:right="271"/>
        <w:jc w:val="both"/>
        <w:rPr>
          <w:lang w:eastAsia="en-US" w:bidi="ar-SA"/>
        </w:rPr>
      </w:pPr>
      <w:r w:rsidRPr="00D412BC">
        <w:rPr>
          <w:lang w:eastAsia="en-US" w:bidi="ar-SA"/>
        </w:rPr>
        <w:t>La persona representante que, antes del procedimiento ordinario de elección que corresponda,</w:t>
      </w:r>
      <w:r w:rsidRPr="00D412BC">
        <w:rPr>
          <w:spacing w:val="1"/>
          <w:lang w:eastAsia="en-US" w:bidi="ar-SA"/>
        </w:rPr>
        <w:t xml:space="preserve"> </w:t>
      </w:r>
      <w:r w:rsidRPr="00D412BC">
        <w:rPr>
          <w:lang w:eastAsia="en-US" w:bidi="ar-SA"/>
        </w:rPr>
        <w:t>dejará</w:t>
      </w:r>
      <w:r w:rsidRPr="00D412BC">
        <w:rPr>
          <w:spacing w:val="-7"/>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cumplir</w:t>
      </w:r>
      <w:r w:rsidRPr="00D412BC">
        <w:rPr>
          <w:spacing w:val="-6"/>
          <w:lang w:eastAsia="en-US" w:bidi="ar-SA"/>
        </w:rPr>
        <w:t xml:space="preserve"> </w:t>
      </w:r>
      <w:r w:rsidRPr="00D412BC">
        <w:rPr>
          <w:lang w:eastAsia="en-US" w:bidi="ar-SA"/>
        </w:rPr>
        <w:t>los</w:t>
      </w:r>
      <w:r w:rsidRPr="00D412BC">
        <w:rPr>
          <w:spacing w:val="-8"/>
          <w:lang w:eastAsia="en-US" w:bidi="ar-SA"/>
        </w:rPr>
        <w:t xml:space="preserve"> </w:t>
      </w:r>
      <w:r w:rsidRPr="00D412BC">
        <w:rPr>
          <w:lang w:eastAsia="en-US" w:bidi="ar-SA"/>
        </w:rPr>
        <w:t>requisitos</w:t>
      </w:r>
      <w:r w:rsidRPr="00D412BC">
        <w:rPr>
          <w:spacing w:val="-8"/>
          <w:lang w:eastAsia="en-US" w:bidi="ar-SA"/>
        </w:rPr>
        <w:t xml:space="preserve"> </w:t>
      </w:r>
      <w:r w:rsidRPr="00D412BC">
        <w:rPr>
          <w:lang w:eastAsia="en-US" w:bidi="ar-SA"/>
        </w:rPr>
        <w:t>necesarios</w:t>
      </w:r>
      <w:r w:rsidRPr="00D412BC">
        <w:rPr>
          <w:spacing w:val="-8"/>
          <w:lang w:eastAsia="en-US" w:bidi="ar-SA"/>
        </w:rPr>
        <w:t xml:space="preserve"> </w:t>
      </w:r>
      <w:r w:rsidRPr="00D412BC">
        <w:rPr>
          <w:lang w:eastAsia="en-US" w:bidi="ar-SA"/>
        </w:rPr>
        <w:t>para</w:t>
      </w:r>
      <w:r w:rsidRPr="00D412BC">
        <w:rPr>
          <w:spacing w:val="-10"/>
          <w:lang w:eastAsia="en-US" w:bidi="ar-SA"/>
        </w:rPr>
        <w:t xml:space="preserve"> </w:t>
      </w:r>
      <w:r w:rsidRPr="00D412BC">
        <w:rPr>
          <w:lang w:eastAsia="en-US" w:bidi="ar-SA"/>
        </w:rPr>
        <w:t>pertenecer</w:t>
      </w:r>
      <w:r w:rsidRPr="00D412BC">
        <w:rPr>
          <w:spacing w:val="-6"/>
          <w:lang w:eastAsia="en-US" w:bidi="ar-SA"/>
        </w:rPr>
        <w:t xml:space="preserve"> </w:t>
      </w:r>
      <w:r w:rsidRPr="00D412BC">
        <w:rPr>
          <w:lang w:eastAsia="en-US" w:bidi="ar-SA"/>
        </w:rPr>
        <w:t>al</w:t>
      </w:r>
      <w:r w:rsidRPr="00D412BC">
        <w:rPr>
          <w:spacing w:val="-6"/>
          <w:lang w:eastAsia="en-US" w:bidi="ar-SA"/>
        </w:rPr>
        <w:t xml:space="preserve"> </w:t>
      </w:r>
      <w:r w:rsidRPr="00D412BC">
        <w:rPr>
          <w:lang w:eastAsia="en-US" w:bidi="ar-SA"/>
        </w:rPr>
        <w:t>Consejo</w:t>
      </w:r>
      <w:r w:rsidRPr="00D412BC">
        <w:rPr>
          <w:spacing w:val="-7"/>
          <w:lang w:eastAsia="en-US" w:bidi="ar-SA"/>
        </w:rPr>
        <w:t xml:space="preserve"> </w:t>
      </w:r>
      <w:r w:rsidRPr="00D412BC">
        <w:rPr>
          <w:lang w:eastAsia="en-US" w:bidi="ar-SA"/>
        </w:rPr>
        <w:t>Escolar,</w:t>
      </w:r>
      <w:r w:rsidRPr="00D412BC">
        <w:rPr>
          <w:spacing w:val="1"/>
          <w:lang w:eastAsia="en-US" w:bidi="ar-SA"/>
        </w:rPr>
        <w:t xml:space="preserve"> </w:t>
      </w:r>
      <w:r w:rsidRPr="00D412BC">
        <w:rPr>
          <w:lang w:eastAsia="en-US" w:bidi="ar-SA"/>
        </w:rPr>
        <w:t>generará</w:t>
      </w:r>
      <w:r w:rsidRPr="00D412BC">
        <w:rPr>
          <w:spacing w:val="1"/>
          <w:lang w:eastAsia="en-US" w:bidi="ar-SA"/>
        </w:rPr>
        <w:t xml:space="preserve"> </w:t>
      </w:r>
      <w:r w:rsidRPr="00D412BC">
        <w:rPr>
          <w:lang w:eastAsia="en-US" w:bidi="ar-SA"/>
        </w:rPr>
        <w:t>una</w:t>
      </w:r>
      <w:r w:rsidRPr="00D412BC">
        <w:rPr>
          <w:spacing w:val="-1"/>
          <w:lang w:eastAsia="en-US" w:bidi="ar-SA"/>
        </w:rPr>
        <w:t xml:space="preserve"> </w:t>
      </w:r>
      <w:r w:rsidRPr="00D412BC">
        <w:rPr>
          <w:lang w:eastAsia="en-US" w:bidi="ar-SA"/>
        </w:rPr>
        <w:t>vacante</w:t>
      </w:r>
      <w:r w:rsidRPr="00D412BC">
        <w:rPr>
          <w:spacing w:val="-48"/>
          <w:lang w:eastAsia="en-US" w:bidi="ar-SA"/>
        </w:rPr>
        <w:t xml:space="preserve"> </w:t>
      </w:r>
      <w:r w:rsidRPr="00D412BC">
        <w:rPr>
          <w:lang w:eastAsia="en-US" w:bidi="ar-SA"/>
        </w:rPr>
        <w:t>que será cubierta por el siguiente candidato o candidata no electo de acuerdo con el número de</w:t>
      </w:r>
      <w:r w:rsidRPr="00D412BC">
        <w:rPr>
          <w:spacing w:val="1"/>
          <w:lang w:eastAsia="en-US" w:bidi="ar-SA"/>
        </w:rPr>
        <w:t xml:space="preserve"> </w:t>
      </w:r>
      <w:r w:rsidRPr="00D412BC">
        <w:rPr>
          <w:lang w:eastAsia="en-US" w:bidi="ar-SA"/>
        </w:rPr>
        <w:t>votos</w:t>
      </w:r>
      <w:r w:rsidRPr="00D412BC">
        <w:rPr>
          <w:spacing w:val="1"/>
          <w:lang w:eastAsia="en-US" w:bidi="ar-SA"/>
        </w:rPr>
        <w:t xml:space="preserve"> </w:t>
      </w:r>
      <w:r w:rsidRPr="00D412BC">
        <w:rPr>
          <w:lang w:eastAsia="en-US" w:bidi="ar-SA"/>
        </w:rPr>
        <w:t>obtenidos.</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dotación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49"/>
          <w:lang w:eastAsia="en-US" w:bidi="ar-SA"/>
        </w:rPr>
        <w:t xml:space="preserve"> </w:t>
      </w:r>
      <w:r w:rsidRPr="00D412BC">
        <w:rPr>
          <w:lang w:eastAsia="en-US" w:bidi="ar-SA"/>
        </w:rPr>
        <w:t>vacantes</w:t>
      </w:r>
      <w:r w:rsidRPr="00D412BC">
        <w:rPr>
          <w:spacing w:val="50"/>
          <w:lang w:eastAsia="en-US" w:bidi="ar-SA"/>
        </w:rPr>
        <w:t xml:space="preserve"> </w:t>
      </w:r>
      <w:r w:rsidRPr="00D412BC">
        <w:rPr>
          <w:lang w:eastAsia="en-US" w:bidi="ar-SA"/>
        </w:rPr>
        <w:t>que</w:t>
      </w:r>
      <w:r w:rsidRPr="00D412BC">
        <w:rPr>
          <w:spacing w:val="50"/>
          <w:lang w:eastAsia="en-US" w:bidi="ar-SA"/>
        </w:rPr>
        <w:t xml:space="preserve"> </w:t>
      </w:r>
      <w:r w:rsidRPr="00D412BC">
        <w:rPr>
          <w:lang w:eastAsia="en-US" w:bidi="ar-SA"/>
        </w:rPr>
        <w:t>se</w:t>
      </w:r>
      <w:r w:rsidRPr="00D412BC">
        <w:rPr>
          <w:spacing w:val="49"/>
          <w:lang w:eastAsia="en-US" w:bidi="ar-SA"/>
        </w:rPr>
        <w:t xml:space="preserve"> </w:t>
      </w:r>
      <w:r w:rsidRPr="00D412BC">
        <w:rPr>
          <w:lang w:eastAsia="en-US" w:bidi="ar-SA"/>
        </w:rPr>
        <w:t>produzcan, se utilizará la relación del</w:t>
      </w:r>
      <w:r w:rsidRPr="00D412BC">
        <w:rPr>
          <w:spacing w:val="1"/>
          <w:lang w:eastAsia="en-US" w:bidi="ar-SA"/>
        </w:rPr>
        <w:t xml:space="preserve"> </w:t>
      </w:r>
      <w:r w:rsidRPr="00D412BC">
        <w:rPr>
          <w:spacing w:val="-1"/>
          <w:lang w:eastAsia="en-US" w:bidi="ar-SA"/>
        </w:rPr>
        <w:t xml:space="preserve">acta </w:t>
      </w:r>
      <w:r w:rsidRPr="00D412BC">
        <w:rPr>
          <w:lang w:eastAsia="en-US" w:bidi="ar-SA"/>
        </w:rPr>
        <w:t>de la última elección. En el caso de que no hubiera más candidaturas para cubrir la vacante,</w:t>
      </w:r>
      <w:r w:rsidRPr="00D412BC">
        <w:rPr>
          <w:spacing w:val="1"/>
          <w:lang w:eastAsia="en-US" w:bidi="ar-SA"/>
        </w:rPr>
        <w:t xml:space="preserve"> </w:t>
      </w:r>
      <w:r w:rsidRPr="00D412BC">
        <w:rPr>
          <w:lang w:eastAsia="en-US" w:bidi="ar-SA"/>
        </w:rPr>
        <w:t>quedaría sin cubrir hasta el próximo procedimiento de elección del</w:t>
      </w:r>
      <w:r w:rsidRPr="00D412BC">
        <w:rPr>
          <w:spacing w:val="1"/>
          <w:lang w:eastAsia="en-US" w:bidi="ar-SA"/>
        </w:rPr>
        <w:t xml:space="preserve"> </w:t>
      </w:r>
      <w:r w:rsidRPr="00D412BC">
        <w:rPr>
          <w:lang w:eastAsia="en-US" w:bidi="ar-SA"/>
        </w:rPr>
        <w:t>Consejo</w:t>
      </w:r>
      <w:r w:rsidRPr="00D412BC">
        <w:rPr>
          <w:spacing w:val="1"/>
          <w:lang w:eastAsia="en-US" w:bidi="ar-SA"/>
        </w:rPr>
        <w:t xml:space="preserve"> </w:t>
      </w:r>
      <w:r w:rsidRPr="00D412BC">
        <w:rPr>
          <w:lang w:eastAsia="en-US" w:bidi="ar-SA"/>
        </w:rPr>
        <w:t>Escolar. Las</w:t>
      </w:r>
      <w:r w:rsidRPr="00D412BC">
        <w:rPr>
          <w:spacing w:val="49"/>
          <w:lang w:eastAsia="en-US" w:bidi="ar-SA"/>
        </w:rPr>
        <w:t xml:space="preserve"> </w:t>
      </w:r>
      <w:r w:rsidRPr="00D412BC">
        <w:rPr>
          <w:lang w:eastAsia="en-US" w:bidi="ar-SA"/>
        </w:rPr>
        <w:t>vacantes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generen</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partir</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mes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septiembre</w:t>
      </w:r>
      <w:r w:rsidRPr="00D412BC">
        <w:rPr>
          <w:spacing w:val="1"/>
          <w:lang w:eastAsia="en-US" w:bidi="ar-SA"/>
        </w:rPr>
        <w:t xml:space="preserve"> </w:t>
      </w:r>
      <w:r w:rsidRPr="00D412BC">
        <w:rPr>
          <w:lang w:eastAsia="en-US" w:bidi="ar-SA"/>
        </w:rPr>
        <w:t>inmediatamente</w:t>
      </w:r>
      <w:r w:rsidRPr="00D412BC">
        <w:rPr>
          <w:spacing w:val="1"/>
          <w:lang w:eastAsia="en-US" w:bidi="ar-SA"/>
        </w:rPr>
        <w:t xml:space="preserve"> </w:t>
      </w:r>
      <w:r w:rsidRPr="00D412BC">
        <w:rPr>
          <w:lang w:eastAsia="en-US" w:bidi="ar-SA"/>
        </w:rPr>
        <w:t>anterior</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cada</w:t>
      </w:r>
      <w:r w:rsidRPr="00D412BC">
        <w:rPr>
          <w:spacing w:val="49"/>
          <w:lang w:eastAsia="en-US" w:bidi="ar-SA"/>
        </w:rPr>
        <w:t xml:space="preserve"> </w:t>
      </w:r>
      <w:r w:rsidRPr="00D412BC">
        <w:rPr>
          <w:lang w:eastAsia="en-US" w:bidi="ar-SA"/>
        </w:rPr>
        <w:t>elección</w:t>
      </w:r>
      <w:r w:rsidRPr="00D412BC">
        <w:rPr>
          <w:spacing w:val="50"/>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cubrirán</w:t>
      </w:r>
      <w:r w:rsidRPr="00D412BC">
        <w:rPr>
          <w:spacing w:val="3"/>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la</w:t>
      </w:r>
      <w:r w:rsidRPr="00D412BC">
        <w:rPr>
          <w:spacing w:val="5"/>
          <w:lang w:eastAsia="en-US" w:bidi="ar-SA"/>
        </w:rPr>
        <w:t xml:space="preserve"> </w:t>
      </w:r>
      <w:r w:rsidRPr="00D412BC">
        <w:rPr>
          <w:lang w:eastAsia="en-US" w:bidi="ar-SA"/>
        </w:rPr>
        <w:t>misma</w:t>
      </w:r>
      <w:r w:rsidRPr="00D412BC">
        <w:rPr>
          <w:spacing w:val="4"/>
          <w:lang w:eastAsia="en-US" w:bidi="ar-SA"/>
        </w:rPr>
        <w:t xml:space="preserve"> </w:t>
      </w:r>
      <w:r w:rsidRPr="00D412BC">
        <w:rPr>
          <w:lang w:eastAsia="en-US" w:bidi="ar-SA"/>
        </w:rPr>
        <w:t>y</w:t>
      </w:r>
      <w:r w:rsidRPr="00D412BC">
        <w:rPr>
          <w:spacing w:val="6"/>
          <w:lang w:eastAsia="en-US" w:bidi="ar-SA"/>
        </w:rPr>
        <w:t xml:space="preserve"> </w:t>
      </w:r>
      <w:r w:rsidRPr="00D412BC">
        <w:rPr>
          <w:lang w:eastAsia="en-US" w:bidi="ar-SA"/>
        </w:rPr>
        <w:t>no</w:t>
      </w:r>
      <w:r w:rsidRPr="00D412BC">
        <w:rPr>
          <w:spacing w:val="5"/>
          <w:lang w:eastAsia="en-US" w:bidi="ar-SA"/>
        </w:rPr>
        <w:t xml:space="preserve"> </w:t>
      </w:r>
      <w:r w:rsidRPr="00D412BC">
        <w:rPr>
          <w:lang w:eastAsia="en-US" w:bidi="ar-SA"/>
        </w:rPr>
        <w:t>por</w:t>
      </w:r>
      <w:r w:rsidRPr="00D412BC">
        <w:rPr>
          <w:spacing w:val="4"/>
          <w:lang w:eastAsia="en-US" w:bidi="ar-SA"/>
        </w:rPr>
        <w:t xml:space="preserve"> </w:t>
      </w:r>
      <w:r w:rsidRPr="00D412BC">
        <w:rPr>
          <w:lang w:eastAsia="en-US" w:bidi="ar-SA"/>
        </w:rPr>
        <w:t>sustitución.</w:t>
      </w:r>
    </w:p>
    <w:p w:rsidR="00D412BC" w:rsidRPr="00D412BC" w:rsidRDefault="00D412BC" w:rsidP="00D412BC">
      <w:pPr>
        <w:spacing w:before="11"/>
        <w:rPr>
          <w:sz w:val="19"/>
          <w:lang w:eastAsia="en-US" w:bidi="ar-SA"/>
        </w:rPr>
      </w:pPr>
    </w:p>
    <w:p w:rsidR="00D412BC" w:rsidRPr="00D412BC" w:rsidRDefault="00D412BC" w:rsidP="00D412BC">
      <w:pPr>
        <w:ind w:left="544"/>
        <w:jc w:val="both"/>
        <w:rPr>
          <w:lang w:eastAsia="en-US" w:bidi="ar-SA"/>
        </w:rPr>
      </w:pPr>
      <w:r w:rsidRPr="00D412BC">
        <w:rPr>
          <w:lang w:eastAsia="en-US" w:bidi="ar-SA"/>
        </w:rPr>
        <w:t>En</w:t>
      </w:r>
      <w:r w:rsidRPr="00D412BC">
        <w:rPr>
          <w:spacing w:val="3"/>
          <w:lang w:eastAsia="en-US" w:bidi="ar-SA"/>
        </w:rPr>
        <w:t xml:space="preserve"> </w:t>
      </w:r>
      <w:r w:rsidRPr="00D412BC">
        <w:rPr>
          <w:lang w:eastAsia="en-US" w:bidi="ar-SA"/>
        </w:rPr>
        <w:t>relación</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el</w:t>
      </w:r>
      <w:r w:rsidRPr="00D412BC">
        <w:rPr>
          <w:spacing w:val="4"/>
          <w:lang w:eastAsia="en-US" w:bidi="ar-SA"/>
        </w:rPr>
        <w:t xml:space="preserve"> </w:t>
      </w:r>
      <w:r w:rsidRPr="00D412BC">
        <w:rPr>
          <w:lang w:eastAsia="en-US" w:bidi="ar-SA"/>
        </w:rPr>
        <w:t>procedimiento</w:t>
      </w:r>
      <w:r w:rsidRPr="00D412BC">
        <w:rPr>
          <w:spacing w:val="3"/>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elección,</w:t>
      </w:r>
      <w:r w:rsidRPr="00D412BC">
        <w:rPr>
          <w:spacing w:val="4"/>
          <w:lang w:eastAsia="en-US" w:bidi="ar-SA"/>
        </w:rPr>
        <w:t xml:space="preserve"> </w:t>
      </w:r>
      <w:r w:rsidRPr="00D412BC">
        <w:rPr>
          <w:lang w:eastAsia="en-US" w:bidi="ar-SA"/>
        </w:rPr>
        <w:t>se</w:t>
      </w:r>
      <w:r w:rsidRPr="00D412BC">
        <w:rPr>
          <w:spacing w:val="2"/>
          <w:lang w:eastAsia="en-US" w:bidi="ar-SA"/>
        </w:rPr>
        <w:t xml:space="preserve"> </w:t>
      </w:r>
      <w:r w:rsidRPr="00D412BC">
        <w:rPr>
          <w:lang w:eastAsia="en-US" w:bidi="ar-SA"/>
        </w:rPr>
        <w:t>atenderá</w:t>
      </w:r>
      <w:r w:rsidRPr="00D412BC">
        <w:rPr>
          <w:spacing w:val="7"/>
          <w:lang w:eastAsia="en-US" w:bidi="ar-SA"/>
        </w:rPr>
        <w:t xml:space="preserve"> </w:t>
      </w:r>
      <w:r w:rsidRPr="00D412BC">
        <w:rPr>
          <w:lang w:eastAsia="en-US" w:bidi="ar-SA"/>
        </w:rPr>
        <w:t>a</w:t>
      </w:r>
      <w:r w:rsidRPr="00D412BC">
        <w:rPr>
          <w:spacing w:val="6"/>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normativa</w:t>
      </w:r>
      <w:r w:rsidRPr="00D412BC">
        <w:rPr>
          <w:spacing w:val="4"/>
          <w:lang w:eastAsia="en-US" w:bidi="ar-SA"/>
        </w:rPr>
        <w:t xml:space="preserve"> </w:t>
      </w:r>
      <w:r w:rsidRPr="00D412BC">
        <w:rPr>
          <w:lang w:eastAsia="en-US" w:bidi="ar-SA"/>
        </w:rPr>
        <w:t>vigente.</w:t>
      </w:r>
    </w:p>
    <w:p w:rsidR="00D412BC" w:rsidRPr="00D412BC" w:rsidRDefault="00D412BC" w:rsidP="00D412BC">
      <w:pPr>
        <w:rPr>
          <w:sz w:val="20"/>
          <w:lang w:eastAsia="en-US" w:bidi="ar-SA"/>
        </w:rPr>
      </w:pPr>
    </w:p>
    <w:p w:rsidR="00D412BC" w:rsidRPr="00D412BC" w:rsidRDefault="00D412BC" w:rsidP="00D412BC">
      <w:pPr>
        <w:spacing w:before="4"/>
        <w:rPr>
          <w:sz w:val="17"/>
          <w:lang w:eastAsia="en-US" w:bidi="ar-SA"/>
        </w:rPr>
      </w:pPr>
    </w:p>
    <w:p w:rsidR="00D412BC" w:rsidRPr="00D412BC" w:rsidRDefault="00D412BC" w:rsidP="00D412BC">
      <w:pPr>
        <w:spacing w:before="56"/>
        <w:ind w:left="541"/>
        <w:rPr>
          <w:lang w:eastAsia="en-US" w:bidi="ar-SA"/>
        </w:rPr>
      </w:pPr>
      <w:r w:rsidRPr="00D412BC">
        <w:rPr>
          <w:noProof/>
          <w:lang w:bidi="ar-SA"/>
        </w:rPr>
        <w:drawing>
          <wp:inline distT="0" distB="0" distL="0" distR="0" wp14:anchorId="19AB2EA6" wp14:editId="57295F5C">
            <wp:extent cx="114300" cy="106679"/>
            <wp:effectExtent l="0" t="0" r="0" b="0"/>
            <wp:docPr id="27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sz w:val="20"/>
          <w:lang w:eastAsia="en-US" w:bidi="ar-SA"/>
        </w:rPr>
        <w:t xml:space="preserve">   </w:t>
      </w:r>
      <w:r w:rsidRPr="00D412BC">
        <w:rPr>
          <w:rFonts w:ascii="Times New Roman"/>
          <w:spacing w:val="-1"/>
          <w:sz w:val="20"/>
          <w:lang w:eastAsia="en-US" w:bidi="ar-SA"/>
        </w:rPr>
        <w:t xml:space="preserve"> </w:t>
      </w:r>
      <w:r w:rsidRPr="00D412BC">
        <w:rPr>
          <w:w w:val="110"/>
          <w:lang w:eastAsia="en-US" w:bidi="ar-SA"/>
        </w:rPr>
        <w:t>COMISIONES</w:t>
      </w:r>
      <w:r w:rsidRPr="00D412BC">
        <w:rPr>
          <w:spacing w:val="10"/>
          <w:w w:val="110"/>
          <w:lang w:eastAsia="en-US" w:bidi="ar-SA"/>
        </w:rPr>
        <w:t xml:space="preserve"> </w:t>
      </w:r>
      <w:r w:rsidRPr="00D412BC">
        <w:rPr>
          <w:w w:val="110"/>
          <w:lang w:eastAsia="en-US" w:bidi="ar-SA"/>
        </w:rPr>
        <w:t>DEL</w:t>
      </w:r>
      <w:r w:rsidRPr="00D412BC">
        <w:rPr>
          <w:spacing w:val="12"/>
          <w:w w:val="110"/>
          <w:lang w:eastAsia="en-US" w:bidi="ar-SA"/>
        </w:rPr>
        <w:t xml:space="preserve"> </w:t>
      </w:r>
      <w:r w:rsidRPr="00D412BC">
        <w:rPr>
          <w:w w:val="110"/>
          <w:lang w:eastAsia="en-US" w:bidi="ar-SA"/>
        </w:rPr>
        <w:t>CONSEJO</w:t>
      </w:r>
      <w:r w:rsidRPr="00D412BC">
        <w:rPr>
          <w:spacing w:val="9"/>
          <w:w w:val="110"/>
          <w:lang w:eastAsia="en-US" w:bidi="ar-SA"/>
        </w:rPr>
        <w:t xml:space="preserve"> </w:t>
      </w:r>
      <w:r w:rsidRPr="00D412BC">
        <w:rPr>
          <w:w w:val="110"/>
          <w:lang w:eastAsia="en-US" w:bidi="ar-SA"/>
        </w:rPr>
        <w:t>ESCOLAR</w:t>
      </w:r>
    </w:p>
    <w:p w:rsidR="00D412BC" w:rsidRPr="00D412BC" w:rsidRDefault="00D412BC" w:rsidP="00D412BC">
      <w:pPr>
        <w:spacing w:before="5"/>
        <w:rPr>
          <w:sz w:val="17"/>
          <w:lang w:eastAsia="en-US" w:bidi="ar-SA"/>
        </w:rPr>
      </w:pPr>
    </w:p>
    <w:p w:rsidR="00D412BC" w:rsidRPr="00D412BC" w:rsidRDefault="00D412BC" w:rsidP="00D412BC">
      <w:pPr>
        <w:spacing w:before="57" w:line="480" w:lineRule="auto"/>
        <w:ind w:left="544" w:right="4246"/>
        <w:rPr>
          <w:lang w:eastAsia="en-US" w:bidi="ar-SA"/>
        </w:rPr>
      </w:pPr>
      <w:r w:rsidRPr="00D412BC">
        <w:rPr>
          <w:lang w:eastAsia="en-US" w:bidi="ar-SA"/>
        </w:rPr>
        <w:t>Las comisiones del Consejo Escolar serán las siguientes:</w:t>
      </w:r>
      <w:r w:rsidRPr="00D412BC">
        <w:rPr>
          <w:spacing w:val="-47"/>
          <w:lang w:eastAsia="en-US" w:bidi="ar-SA"/>
        </w:rPr>
        <w:t xml:space="preserve"> </w:t>
      </w:r>
      <w:r w:rsidRPr="00D412BC">
        <w:rPr>
          <w:u w:val="single"/>
          <w:lang w:eastAsia="en-US" w:bidi="ar-SA"/>
        </w:rPr>
        <w:t>Comisión</w:t>
      </w:r>
      <w:r w:rsidRPr="00D412BC">
        <w:rPr>
          <w:spacing w:val="19"/>
          <w:u w:val="single"/>
          <w:lang w:eastAsia="en-US" w:bidi="ar-SA"/>
        </w:rPr>
        <w:t xml:space="preserve"> </w:t>
      </w:r>
      <w:r w:rsidRPr="00D412BC">
        <w:rPr>
          <w:u w:val="single"/>
          <w:lang w:eastAsia="en-US" w:bidi="ar-SA"/>
        </w:rPr>
        <w:t>Permanente.</w:t>
      </w:r>
    </w:p>
    <w:p w:rsidR="00D412BC" w:rsidRPr="00D412BC" w:rsidRDefault="00D412BC" w:rsidP="00D412BC">
      <w:pPr>
        <w:spacing w:before="13" w:line="312" w:lineRule="auto"/>
        <w:ind w:left="544" w:right="274"/>
        <w:rPr>
          <w:lang w:eastAsia="en-US" w:bidi="ar-SA"/>
        </w:rPr>
      </w:pPr>
      <w:r w:rsidRPr="00D412BC">
        <w:rPr>
          <w:lang w:eastAsia="en-US" w:bidi="ar-SA"/>
        </w:rPr>
        <w:t>Formada</w:t>
      </w:r>
      <w:r w:rsidRPr="00D412BC">
        <w:rPr>
          <w:spacing w:val="6"/>
          <w:lang w:eastAsia="en-US" w:bidi="ar-SA"/>
        </w:rPr>
        <w:t xml:space="preserve"> </w:t>
      </w:r>
      <w:r w:rsidRPr="00D412BC">
        <w:rPr>
          <w:lang w:eastAsia="en-US" w:bidi="ar-SA"/>
        </w:rPr>
        <w:t>por:</w:t>
      </w:r>
      <w:r w:rsidRPr="00D412BC">
        <w:rPr>
          <w:spacing w:val="10"/>
          <w:lang w:eastAsia="en-US" w:bidi="ar-SA"/>
        </w:rPr>
        <w:t xml:space="preserve"> </w:t>
      </w:r>
      <w:r w:rsidRPr="00D412BC">
        <w:rPr>
          <w:lang w:eastAsia="en-US" w:bidi="ar-SA"/>
        </w:rPr>
        <w:t>la</w:t>
      </w:r>
      <w:r w:rsidRPr="00D412BC">
        <w:rPr>
          <w:spacing w:val="7"/>
          <w:lang w:eastAsia="en-US" w:bidi="ar-SA"/>
        </w:rPr>
        <w:t xml:space="preserve"> </w:t>
      </w:r>
      <w:r w:rsidRPr="00D412BC">
        <w:rPr>
          <w:lang w:eastAsia="en-US" w:bidi="ar-SA"/>
        </w:rPr>
        <w:t>dirección,</w:t>
      </w:r>
      <w:r w:rsidRPr="00D412BC">
        <w:rPr>
          <w:spacing w:val="4"/>
          <w:lang w:eastAsia="en-US" w:bidi="ar-SA"/>
        </w:rPr>
        <w:t xml:space="preserve"> </w:t>
      </w:r>
      <w:r w:rsidRPr="00D412BC">
        <w:rPr>
          <w:lang w:eastAsia="en-US" w:bidi="ar-SA"/>
        </w:rPr>
        <w:t>la</w:t>
      </w:r>
      <w:r w:rsidRPr="00D412BC">
        <w:rPr>
          <w:spacing w:val="9"/>
          <w:lang w:eastAsia="en-US" w:bidi="ar-SA"/>
        </w:rPr>
        <w:t xml:space="preserve"> </w:t>
      </w:r>
      <w:r w:rsidRPr="00D412BC">
        <w:rPr>
          <w:lang w:eastAsia="en-US" w:bidi="ar-SA"/>
        </w:rPr>
        <w:t>jefatura</w:t>
      </w:r>
      <w:r w:rsidRPr="00D412BC">
        <w:rPr>
          <w:spacing w:val="7"/>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estudios,</w:t>
      </w:r>
      <w:r w:rsidRPr="00D412BC">
        <w:rPr>
          <w:spacing w:val="10"/>
          <w:lang w:eastAsia="en-US" w:bidi="ar-SA"/>
        </w:rPr>
        <w:t xml:space="preserve"> </w:t>
      </w:r>
      <w:r w:rsidRPr="00D412BC">
        <w:rPr>
          <w:lang w:eastAsia="en-US" w:bidi="ar-SA"/>
        </w:rPr>
        <w:t>un</w:t>
      </w:r>
      <w:r w:rsidRPr="00D412BC">
        <w:rPr>
          <w:spacing w:val="4"/>
          <w:lang w:eastAsia="en-US" w:bidi="ar-SA"/>
        </w:rPr>
        <w:t xml:space="preserve"> </w:t>
      </w:r>
      <w:r w:rsidRPr="00D412BC">
        <w:rPr>
          <w:lang w:eastAsia="en-US" w:bidi="ar-SA"/>
        </w:rPr>
        <w:t>o</w:t>
      </w:r>
      <w:r w:rsidRPr="00D412BC">
        <w:rPr>
          <w:spacing w:val="11"/>
          <w:lang w:eastAsia="en-US" w:bidi="ar-SA"/>
        </w:rPr>
        <w:t xml:space="preserve"> </w:t>
      </w:r>
      <w:r w:rsidRPr="00D412BC">
        <w:rPr>
          <w:lang w:eastAsia="en-US" w:bidi="ar-SA"/>
        </w:rPr>
        <w:t>una</w:t>
      </w:r>
      <w:r w:rsidRPr="00D412BC">
        <w:rPr>
          <w:spacing w:val="8"/>
          <w:lang w:eastAsia="en-US" w:bidi="ar-SA"/>
        </w:rPr>
        <w:t xml:space="preserve"> </w:t>
      </w:r>
      <w:r w:rsidRPr="00D412BC">
        <w:rPr>
          <w:lang w:eastAsia="en-US" w:bidi="ar-SA"/>
        </w:rPr>
        <w:t>docente,</w:t>
      </w:r>
      <w:r w:rsidRPr="00D412BC">
        <w:rPr>
          <w:spacing w:val="8"/>
          <w:lang w:eastAsia="en-US" w:bidi="ar-SA"/>
        </w:rPr>
        <w:t xml:space="preserve"> </w:t>
      </w:r>
      <w:r w:rsidRPr="00D412BC">
        <w:rPr>
          <w:lang w:eastAsia="en-US" w:bidi="ar-SA"/>
        </w:rPr>
        <w:t>un</w:t>
      </w:r>
      <w:r w:rsidRPr="00D412BC">
        <w:rPr>
          <w:spacing w:val="9"/>
          <w:lang w:eastAsia="en-US" w:bidi="ar-SA"/>
        </w:rPr>
        <w:t xml:space="preserve"> </w:t>
      </w:r>
      <w:r w:rsidRPr="00D412BC">
        <w:rPr>
          <w:lang w:eastAsia="en-US" w:bidi="ar-SA"/>
        </w:rPr>
        <w:t>padre,</w:t>
      </w:r>
      <w:r w:rsidRPr="00D412BC">
        <w:rPr>
          <w:spacing w:val="4"/>
          <w:lang w:eastAsia="en-US" w:bidi="ar-SA"/>
        </w:rPr>
        <w:t xml:space="preserve"> </w:t>
      </w:r>
      <w:r w:rsidRPr="00D412BC">
        <w:rPr>
          <w:lang w:eastAsia="en-US" w:bidi="ar-SA"/>
        </w:rPr>
        <w:t>madre</w:t>
      </w:r>
      <w:r w:rsidRPr="00D412BC">
        <w:rPr>
          <w:spacing w:val="7"/>
          <w:lang w:eastAsia="en-US" w:bidi="ar-SA"/>
        </w:rPr>
        <w:t xml:space="preserve"> </w:t>
      </w:r>
      <w:r w:rsidRPr="00D412BC">
        <w:rPr>
          <w:lang w:eastAsia="en-US" w:bidi="ar-SA"/>
        </w:rPr>
        <w:t>o</w:t>
      </w:r>
      <w:r w:rsidRPr="00D412BC">
        <w:rPr>
          <w:spacing w:val="11"/>
          <w:lang w:eastAsia="en-US" w:bidi="ar-SA"/>
        </w:rPr>
        <w:t xml:space="preserve"> </w:t>
      </w:r>
      <w:r w:rsidRPr="00D412BC">
        <w:rPr>
          <w:lang w:eastAsia="en-US" w:bidi="ar-SA"/>
        </w:rPr>
        <w:t>tutor</w:t>
      </w:r>
      <w:r w:rsidRPr="00D412BC">
        <w:rPr>
          <w:spacing w:val="-2"/>
          <w:lang w:eastAsia="en-US" w:bidi="ar-SA"/>
        </w:rPr>
        <w:t xml:space="preserve"> </w:t>
      </w:r>
      <w:r w:rsidRPr="00D412BC">
        <w:rPr>
          <w:lang w:eastAsia="en-US" w:bidi="ar-SA"/>
        </w:rPr>
        <w:t>legal</w:t>
      </w:r>
      <w:r w:rsidRPr="00D412BC">
        <w:rPr>
          <w:spacing w:val="-47"/>
          <w:lang w:eastAsia="en-US" w:bidi="ar-SA"/>
        </w:rPr>
        <w:t xml:space="preserve"> </w:t>
      </w:r>
      <w:r w:rsidRPr="00D412BC">
        <w:rPr>
          <w:lang w:eastAsia="en-US" w:bidi="ar-SA"/>
        </w:rPr>
        <w:t>del</w:t>
      </w:r>
      <w:r w:rsidRPr="00D412BC">
        <w:rPr>
          <w:spacing w:val="-10"/>
          <w:lang w:eastAsia="en-US" w:bidi="ar-SA"/>
        </w:rPr>
        <w:t xml:space="preserve"> </w:t>
      </w:r>
      <w:r w:rsidRPr="00D412BC">
        <w:rPr>
          <w:lang w:eastAsia="en-US" w:bidi="ar-SA"/>
        </w:rPr>
        <w:t>alumnado,</w:t>
      </w:r>
      <w:r w:rsidRPr="00D412BC">
        <w:rPr>
          <w:spacing w:val="-9"/>
          <w:lang w:eastAsia="en-US" w:bidi="ar-SA"/>
        </w:rPr>
        <w:t xml:space="preserve"> </w:t>
      </w:r>
      <w:r w:rsidRPr="00D412BC">
        <w:rPr>
          <w:lang w:eastAsia="en-US" w:bidi="ar-SA"/>
        </w:rPr>
        <w:t>(elegidos</w:t>
      </w:r>
      <w:r w:rsidRPr="00D412BC">
        <w:rPr>
          <w:spacing w:val="-8"/>
          <w:lang w:eastAsia="en-US" w:bidi="ar-SA"/>
        </w:rPr>
        <w:t xml:space="preserve"> </w:t>
      </w:r>
      <w:r w:rsidRPr="00D412BC">
        <w:rPr>
          <w:lang w:eastAsia="en-US" w:bidi="ar-SA"/>
        </w:rPr>
        <w:t>de</w:t>
      </w:r>
      <w:r w:rsidRPr="00D412BC">
        <w:rPr>
          <w:spacing w:val="-12"/>
          <w:lang w:eastAsia="en-US" w:bidi="ar-SA"/>
        </w:rPr>
        <w:t xml:space="preserve"> </w:t>
      </w:r>
      <w:r w:rsidRPr="00D412BC">
        <w:rPr>
          <w:lang w:eastAsia="en-US" w:bidi="ar-SA"/>
        </w:rPr>
        <w:t>entre</w:t>
      </w:r>
      <w:r w:rsidRPr="00D412BC">
        <w:rPr>
          <w:spacing w:val="-9"/>
          <w:lang w:eastAsia="en-US" w:bidi="ar-SA"/>
        </w:rPr>
        <w:t xml:space="preserve"> </w:t>
      </w:r>
      <w:r w:rsidRPr="00D412BC">
        <w:rPr>
          <w:lang w:eastAsia="en-US" w:bidi="ar-SA"/>
        </w:rPr>
        <w:t>sus</w:t>
      </w:r>
      <w:r w:rsidRPr="00D412BC">
        <w:rPr>
          <w:spacing w:val="-10"/>
          <w:lang w:eastAsia="en-US" w:bidi="ar-SA"/>
        </w:rPr>
        <w:t xml:space="preserve"> </w:t>
      </w:r>
      <w:r w:rsidRPr="00D412BC">
        <w:rPr>
          <w:lang w:eastAsia="en-US" w:bidi="ar-SA"/>
        </w:rPr>
        <w:t>representantes)</w:t>
      </w:r>
      <w:r w:rsidRPr="00D412BC">
        <w:rPr>
          <w:spacing w:val="-8"/>
          <w:lang w:eastAsia="en-US" w:bidi="ar-SA"/>
        </w:rPr>
        <w:t xml:space="preserve"> </w:t>
      </w:r>
      <w:r w:rsidRPr="00D412BC">
        <w:rPr>
          <w:lang w:eastAsia="en-US" w:bidi="ar-SA"/>
        </w:rPr>
        <w:t>y</w:t>
      </w:r>
      <w:r w:rsidRPr="00D412BC">
        <w:rPr>
          <w:spacing w:val="-12"/>
          <w:lang w:eastAsia="en-US" w:bidi="ar-SA"/>
        </w:rPr>
        <w:t xml:space="preserve"> </w:t>
      </w:r>
      <w:r w:rsidRPr="00D412BC">
        <w:rPr>
          <w:lang w:eastAsia="en-US" w:bidi="ar-SA"/>
        </w:rPr>
        <w:t>la</w:t>
      </w:r>
      <w:r w:rsidRPr="00D412BC">
        <w:rPr>
          <w:spacing w:val="-7"/>
          <w:lang w:eastAsia="en-US" w:bidi="ar-SA"/>
        </w:rPr>
        <w:t xml:space="preserve"> </w:t>
      </w:r>
      <w:r w:rsidRPr="00D412BC">
        <w:rPr>
          <w:lang w:eastAsia="en-US" w:bidi="ar-SA"/>
        </w:rPr>
        <w:t>secretaría</w:t>
      </w:r>
      <w:r w:rsidRPr="00D412BC">
        <w:rPr>
          <w:spacing w:val="-9"/>
          <w:lang w:eastAsia="en-US" w:bidi="ar-SA"/>
        </w:rPr>
        <w:t xml:space="preserve"> </w:t>
      </w:r>
      <w:r w:rsidRPr="00D412BC">
        <w:rPr>
          <w:lang w:eastAsia="en-US" w:bidi="ar-SA"/>
        </w:rPr>
        <w:t>con</w:t>
      </w:r>
      <w:r w:rsidRPr="00D412BC">
        <w:rPr>
          <w:spacing w:val="-10"/>
          <w:lang w:eastAsia="en-US" w:bidi="ar-SA"/>
        </w:rPr>
        <w:t xml:space="preserve"> </w:t>
      </w:r>
      <w:r w:rsidRPr="00D412BC">
        <w:rPr>
          <w:lang w:eastAsia="en-US" w:bidi="ar-SA"/>
        </w:rPr>
        <w:t>voz</w:t>
      </w:r>
      <w:r w:rsidRPr="00D412BC">
        <w:rPr>
          <w:spacing w:val="-11"/>
          <w:lang w:eastAsia="en-US" w:bidi="ar-SA"/>
        </w:rPr>
        <w:t xml:space="preserve"> </w:t>
      </w:r>
      <w:r w:rsidRPr="00D412BC">
        <w:rPr>
          <w:lang w:eastAsia="en-US" w:bidi="ar-SA"/>
        </w:rPr>
        <w:t>y</w:t>
      </w:r>
      <w:r w:rsidRPr="00D412BC">
        <w:rPr>
          <w:spacing w:val="-9"/>
          <w:lang w:eastAsia="en-US" w:bidi="ar-SA"/>
        </w:rPr>
        <w:t xml:space="preserve"> </w:t>
      </w:r>
      <w:r w:rsidRPr="00D412BC">
        <w:rPr>
          <w:lang w:eastAsia="en-US" w:bidi="ar-SA"/>
        </w:rPr>
        <w:t>sin voto.</w:t>
      </w:r>
    </w:p>
    <w:p w:rsidR="00D412BC" w:rsidRPr="00D412BC" w:rsidRDefault="00D412BC" w:rsidP="00D412BC">
      <w:pPr>
        <w:rPr>
          <w:lang w:eastAsia="en-US" w:bidi="ar-SA"/>
        </w:rPr>
      </w:pPr>
    </w:p>
    <w:p w:rsidR="00D412BC" w:rsidRPr="00D412BC" w:rsidRDefault="00D412BC" w:rsidP="00D412BC">
      <w:pPr>
        <w:spacing w:before="8"/>
        <w:rPr>
          <w:sz w:val="18"/>
          <w:lang w:eastAsia="en-US" w:bidi="ar-SA"/>
        </w:rPr>
      </w:pPr>
    </w:p>
    <w:p w:rsidR="00D412BC" w:rsidRPr="00D412BC" w:rsidRDefault="00D412BC" w:rsidP="00D412BC">
      <w:pPr>
        <w:spacing w:before="1"/>
        <w:ind w:left="544"/>
        <w:rPr>
          <w:lang w:eastAsia="en-US" w:bidi="ar-SA"/>
        </w:rPr>
      </w:pPr>
      <w:r w:rsidRPr="00D412BC">
        <w:rPr>
          <w:u w:val="single"/>
          <w:lang w:eastAsia="en-US" w:bidi="ar-SA"/>
        </w:rPr>
        <w:t>La</w:t>
      </w:r>
      <w:r w:rsidRPr="00D412BC">
        <w:rPr>
          <w:spacing w:val="-4"/>
          <w:u w:val="single"/>
          <w:lang w:eastAsia="en-US" w:bidi="ar-SA"/>
        </w:rPr>
        <w:t xml:space="preserve"> </w:t>
      </w:r>
      <w:r w:rsidRPr="00D412BC">
        <w:rPr>
          <w:u w:val="single"/>
          <w:lang w:eastAsia="en-US" w:bidi="ar-SA"/>
        </w:rPr>
        <w:t>Comisión</w:t>
      </w:r>
      <w:r w:rsidRPr="00D412BC">
        <w:rPr>
          <w:spacing w:val="-4"/>
          <w:u w:val="single"/>
          <w:lang w:eastAsia="en-US" w:bidi="ar-SA"/>
        </w:rPr>
        <w:t xml:space="preserve"> </w:t>
      </w:r>
      <w:r w:rsidRPr="00D412BC">
        <w:rPr>
          <w:u w:val="single"/>
          <w:lang w:eastAsia="en-US" w:bidi="ar-SA"/>
        </w:rPr>
        <w:t>Permanente</w:t>
      </w:r>
      <w:r w:rsidRPr="00D412BC">
        <w:rPr>
          <w:spacing w:val="-3"/>
          <w:u w:val="single"/>
          <w:lang w:eastAsia="en-US" w:bidi="ar-SA"/>
        </w:rPr>
        <w:t xml:space="preserve"> </w:t>
      </w:r>
      <w:r w:rsidRPr="00D412BC">
        <w:rPr>
          <w:u w:val="single"/>
          <w:lang w:eastAsia="en-US" w:bidi="ar-SA"/>
        </w:rPr>
        <w:t>tendrá</w:t>
      </w:r>
      <w:r w:rsidRPr="00D412BC">
        <w:rPr>
          <w:spacing w:val="-1"/>
          <w:u w:val="single"/>
          <w:lang w:eastAsia="en-US" w:bidi="ar-SA"/>
        </w:rPr>
        <w:t xml:space="preserve"> </w:t>
      </w:r>
      <w:r w:rsidRPr="00D412BC">
        <w:rPr>
          <w:u w:val="single"/>
          <w:lang w:eastAsia="en-US" w:bidi="ar-SA"/>
        </w:rPr>
        <w:t>entre</w:t>
      </w:r>
      <w:r w:rsidRPr="00D412BC">
        <w:rPr>
          <w:spacing w:val="-4"/>
          <w:u w:val="single"/>
          <w:lang w:eastAsia="en-US" w:bidi="ar-SA"/>
        </w:rPr>
        <w:t xml:space="preserve"> </w:t>
      </w:r>
      <w:r w:rsidRPr="00D412BC">
        <w:rPr>
          <w:u w:val="single"/>
          <w:lang w:eastAsia="en-US" w:bidi="ar-SA"/>
        </w:rPr>
        <w:t>sus</w:t>
      </w:r>
      <w:r w:rsidRPr="00D412BC">
        <w:rPr>
          <w:spacing w:val="-1"/>
          <w:u w:val="single"/>
          <w:lang w:eastAsia="en-US" w:bidi="ar-SA"/>
        </w:rPr>
        <w:t xml:space="preserve"> </w:t>
      </w:r>
      <w:r w:rsidRPr="00D412BC">
        <w:rPr>
          <w:u w:val="single"/>
          <w:lang w:eastAsia="en-US" w:bidi="ar-SA"/>
        </w:rPr>
        <w:t>funciones:</w:t>
      </w:r>
    </w:p>
    <w:p w:rsidR="00D412BC" w:rsidRPr="00D412BC" w:rsidRDefault="00D412BC" w:rsidP="00D412BC">
      <w:pPr>
        <w:spacing w:before="9"/>
        <w:rPr>
          <w:sz w:val="25"/>
          <w:lang w:eastAsia="en-US" w:bidi="ar-SA"/>
        </w:rPr>
      </w:pPr>
    </w:p>
    <w:p w:rsidR="00D412BC" w:rsidRPr="00D412BC" w:rsidRDefault="00D412BC" w:rsidP="00E63BAE">
      <w:pPr>
        <w:numPr>
          <w:ilvl w:val="0"/>
          <w:numId w:val="255"/>
        </w:numPr>
        <w:tabs>
          <w:tab w:val="left" w:pos="1603"/>
        </w:tabs>
        <w:spacing w:before="75" w:line="333" w:lineRule="auto"/>
        <w:ind w:left="1602" w:right="273" w:hanging="699"/>
        <w:jc w:val="both"/>
        <w:rPr>
          <w:lang w:eastAsia="en-US" w:bidi="ar-SA"/>
        </w:rPr>
      </w:pPr>
      <w:r w:rsidRPr="00D412BC">
        <w:rPr>
          <w:lang w:eastAsia="en-US" w:bidi="ar-SA"/>
        </w:rPr>
        <w:t>Conocer</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resolver</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asuntos</w:t>
      </w:r>
      <w:r w:rsidRPr="00D412BC">
        <w:rPr>
          <w:spacing w:val="1"/>
          <w:lang w:eastAsia="en-US" w:bidi="ar-SA"/>
        </w:rPr>
        <w:t xml:space="preserve"> </w:t>
      </w:r>
      <w:r w:rsidRPr="00D412BC">
        <w:rPr>
          <w:lang w:eastAsia="en-US" w:bidi="ar-SA"/>
        </w:rPr>
        <w:t>urgentes:</w:t>
      </w:r>
      <w:r w:rsidRPr="00D412BC">
        <w:rPr>
          <w:spacing w:val="1"/>
          <w:lang w:eastAsia="en-US" w:bidi="ar-SA"/>
        </w:rPr>
        <w:t xml:space="preserve"> </w:t>
      </w:r>
      <w:r w:rsidRPr="00D412BC">
        <w:rPr>
          <w:lang w:eastAsia="en-US" w:bidi="ar-SA"/>
        </w:rPr>
        <w:t>modificación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salidas,</w:t>
      </w:r>
      <w:r w:rsidRPr="00D412BC">
        <w:rPr>
          <w:spacing w:val="1"/>
          <w:lang w:eastAsia="en-US" w:bidi="ar-SA"/>
        </w:rPr>
        <w:t xml:space="preserve"> </w:t>
      </w:r>
      <w:r w:rsidRPr="00D412BC">
        <w:rPr>
          <w:lang w:eastAsia="en-US" w:bidi="ar-SA"/>
        </w:rPr>
        <w:t>ampliación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actividades</w:t>
      </w:r>
      <w:r w:rsidRPr="00D412BC">
        <w:rPr>
          <w:spacing w:val="1"/>
          <w:lang w:eastAsia="en-US" w:bidi="ar-SA"/>
        </w:rPr>
        <w:t xml:space="preserve"> </w:t>
      </w:r>
      <w:r w:rsidRPr="00D412BC">
        <w:rPr>
          <w:lang w:eastAsia="en-US" w:bidi="ar-SA"/>
        </w:rPr>
        <w:t>complementarias,</w:t>
      </w:r>
      <w:r w:rsidRPr="00D412BC">
        <w:rPr>
          <w:spacing w:val="1"/>
          <w:lang w:eastAsia="en-US" w:bidi="ar-SA"/>
        </w:rPr>
        <w:t xml:space="preserve"> </w:t>
      </w:r>
      <w:r w:rsidRPr="00D412BC">
        <w:rPr>
          <w:lang w:eastAsia="en-US" w:bidi="ar-SA"/>
        </w:rPr>
        <w:t>intervenciones</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programas</w:t>
      </w:r>
      <w:r w:rsidRPr="00D412BC">
        <w:rPr>
          <w:spacing w:val="1"/>
          <w:lang w:eastAsia="en-US" w:bidi="ar-SA"/>
        </w:rPr>
        <w:t xml:space="preserve"> </w:t>
      </w:r>
      <w:r w:rsidRPr="00D412BC">
        <w:rPr>
          <w:lang w:eastAsia="en-US" w:bidi="ar-SA"/>
        </w:rPr>
        <w:t>educativos,</w:t>
      </w:r>
      <w:r w:rsidRPr="00D412BC">
        <w:rPr>
          <w:spacing w:val="1"/>
          <w:lang w:eastAsia="en-US" w:bidi="ar-SA"/>
        </w:rPr>
        <w:t xml:space="preserve"> </w:t>
      </w:r>
      <w:r w:rsidRPr="00D412BC">
        <w:rPr>
          <w:lang w:eastAsia="en-US" w:bidi="ar-SA"/>
        </w:rPr>
        <w:t>reparaciones de</w:t>
      </w:r>
      <w:r w:rsidRPr="00D412BC">
        <w:rPr>
          <w:spacing w:val="1"/>
          <w:lang w:eastAsia="en-US" w:bidi="ar-SA"/>
        </w:rPr>
        <w:t xml:space="preserve"> </w:t>
      </w:r>
      <w:r w:rsidRPr="00D412BC">
        <w:rPr>
          <w:lang w:eastAsia="en-US" w:bidi="ar-SA"/>
        </w:rPr>
        <w:t>urgencia...</w:t>
      </w:r>
    </w:p>
    <w:p w:rsidR="00D412BC" w:rsidRPr="00D412BC" w:rsidRDefault="00D412BC" w:rsidP="00E63BAE">
      <w:pPr>
        <w:numPr>
          <w:ilvl w:val="0"/>
          <w:numId w:val="255"/>
        </w:numPr>
        <w:tabs>
          <w:tab w:val="left" w:pos="1602"/>
          <w:tab w:val="left" w:pos="1603"/>
        </w:tabs>
        <w:spacing w:line="236" w:lineRule="exact"/>
        <w:ind w:left="1602" w:hanging="699"/>
        <w:jc w:val="both"/>
        <w:rPr>
          <w:lang w:eastAsia="en-US" w:bidi="ar-SA"/>
        </w:rPr>
      </w:pPr>
      <w:r w:rsidRPr="00D412BC">
        <w:rPr>
          <w:lang w:eastAsia="en-US" w:bidi="ar-SA"/>
        </w:rPr>
        <w:t>Conocer</w:t>
      </w:r>
      <w:r w:rsidRPr="00D412BC">
        <w:rPr>
          <w:spacing w:val="6"/>
          <w:lang w:eastAsia="en-US" w:bidi="ar-SA"/>
        </w:rPr>
        <w:t xml:space="preserve"> </w:t>
      </w:r>
      <w:r w:rsidRPr="00D412BC">
        <w:rPr>
          <w:lang w:eastAsia="en-US" w:bidi="ar-SA"/>
        </w:rPr>
        <w:t>el</w:t>
      </w:r>
      <w:r w:rsidRPr="00D412BC">
        <w:rPr>
          <w:spacing w:val="8"/>
          <w:lang w:eastAsia="en-US" w:bidi="ar-SA"/>
        </w:rPr>
        <w:t xml:space="preserve"> </w:t>
      </w:r>
      <w:r w:rsidRPr="00D412BC">
        <w:rPr>
          <w:lang w:eastAsia="en-US" w:bidi="ar-SA"/>
        </w:rPr>
        <w:t>anteproyecto</w:t>
      </w:r>
      <w:r w:rsidRPr="00D412BC">
        <w:rPr>
          <w:spacing w:val="10"/>
          <w:lang w:eastAsia="en-US" w:bidi="ar-SA"/>
        </w:rPr>
        <w:t xml:space="preserve"> </w:t>
      </w:r>
      <w:r w:rsidRPr="00D412BC">
        <w:rPr>
          <w:lang w:eastAsia="en-US" w:bidi="ar-SA"/>
        </w:rPr>
        <w:t>del</w:t>
      </w:r>
      <w:r w:rsidRPr="00D412BC">
        <w:rPr>
          <w:spacing w:val="10"/>
          <w:lang w:eastAsia="en-US" w:bidi="ar-SA"/>
        </w:rPr>
        <w:t xml:space="preserve"> </w:t>
      </w:r>
      <w:r w:rsidRPr="00D412BC">
        <w:rPr>
          <w:lang w:eastAsia="en-US" w:bidi="ar-SA"/>
        </w:rPr>
        <w:t>presupuesto</w:t>
      </w:r>
      <w:r w:rsidRPr="00D412BC">
        <w:rPr>
          <w:spacing w:val="8"/>
          <w:lang w:eastAsia="en-US" w:bidi="ar-SA"/>
        </w:rPr>
        <w:t xml:space="preserve"> </w:t>
      </w:r>
      <w:r w:rsidRPr="00D412BC">
        <w:rPr>
          <w:lang w:eastAsia="en-US" w:bidi="ar-SA"/>
        </w:rPr>
        <w:t>del</w:t>
      </w:r>
      <w:r w:rsidRPr="00D412BC">
        <w:rPr>
          <w:spacing w:val="8"/>
          <w:lang w:eastAsia="en-US" w:bidi="ar-SA"/>
        </w:rPr>
        <w:t xml:space="preserve"> </w:t>
      </w:r>
      <w:r w:rsidRPr="00D412BC">
        <w:rPr>
          <w:lang w:eastAsia="en-US" w:bidi="ar-SA"/>
        </w:rPr>
        <w:t>Centro</w:t>
      </w:r>
      <w:r w:rsidRPr="00D412BC">
        <w:rPr>
          <w:spacing w:val="5"/>
          <w:lang w:eastAsia="en-US" w:bidi="ar-SA"/>
        </w:rPr>
        <w:t xml:space="preserve"> </w:t>
      </w:r>
      <w:r w:rsidRPr="00D412BC">
        <w:rPr>
          <w:lang w:eastAsia="en-US" w:bidi="ar-SA"/>
        </w:rPr>
        <w:t>elaborado</w:t>
      </w:r>
      <w:r w:rsidRPr="00D412BC">
        <w:rPr>
          <w:spacing w:val="9"/>
          <w:lang w:eastAsia="en-US" w:bidi="ar-SA"/>
        </w:rPr>
        <w:t xml:space="preserve"> </w:t>
      </w:r>
      <w:r w:rsidRPr="00D412BC">
        <w:rPr>
          <w:lang w:eastAsia="en-US" w:bidi="ar-SA"/>
        </w:rPr>
        <w:t>por</w:t>
      </w:r>
      <w:r w:rsidRPr="00D412BC">
        <w:rPr>
          <w:spacing w:val="6"/>
          <w:lang w:eastAsia="en-US" w:bidi="ar-SA"/>
        </w:rPr>
        <w:t xml:space="preserve"> </w:t>
      </w:r>
      <w:r w:rsidRPr="00D412BC">
        <w:rPr>
          <w:lang w:eastAsia="en-US" w:bidi="ar-SA"/>
        </w:rPr>
        <w:t>la</w:t>
      </w:r>
      <w:r w:rsidRPr="00D412BC">
        <w:rPr>
          <w:spacing w:val="9"/>
          <w:lang w:eastAsia="en-US" w:bidi="ar-SA"/>
        </w:rPr>
        <w:t xml:space="preserve"> </w:t>
      </w:r>
      <w:r w:rsidRPr="00D412BC">
        <w:rPr>
          <w:lang w:eastAsia="en-US" w:bidi="ar-SA"/>
        </w:rPr>
        <w:t>secretaría.</w:t>
      </w:r>
    </w:p>
    <w:p w:rsidR="00D412BC" w:rsidRPr="00D412BC" w:rsidRDefault="00D412BC" w:rsidP="00E63BAE">
      <w:pPr>
        <w:numPr>
          <w:ilvl w:val="0"/>
          <w:numId w:val="255"/>
        </w:numPr>
        <w:tabs>
          <w:tab w:val="left" w:pos="1602"/>
          <w:tab w:val="left" w:pos="1603"/>
        </w:tabs>
        <w:spacing w:before="77" w:line="328" w:lineRule="auto"/>
        <w:ind w:left="1602" w:right="274" w:hanging="699"/>
        <w:rPr>
          <w:lang w:eastAsia="en-US" w:bidi="ar-SA"/>
        </w:rPr>
      </w:pPr>
      <w:r w:rsidRPr="00D412BC">
        <w:rPr>
          <w:lang w:eastAsia="en-US" w:bidi="ar-SA"/>
        </w:rPr>
        <w:t>Completar</w:t>
      </w:r>
      <w:r w:rsidRPr="00D412BC">
        <w:rPr>
          <w:spacing w:val="9"/>
          <w:lang w:eastAsia="en-US" w:bidi="ar-SA"/>
        </w:rPr>
        <w:t xml:space="preserve"> </w:t>
      </w:r>
      <w:r w:rsidRPr="00D412BC">
        <w:rPr>
          <w:lang w:eastAsia="en-US" w:bidi="ar-SA"/>
        </w:rPr>
        <w:t>el</w:t>
      </w:r>
      <w:r w:rsidRPr="00D412BC">
        <w:rPr>
          <w:spacing w:val="9"/>
          <w:lang w:eastAsia="en-US" w:bidi="ar-SA"/>
        </w:rPr>
        <w:t xml:space="preserve"> </w:t>
      </w:r>
      <w:r w:rsidRPr="00D412BC">
        <w:rPr>
          <w:lang w:eastAsia="en-US" w:bidi="ar-SA"/>
        </w:rPr>
        <w:t>análisis</w:t>
      </w:r>
      <w:r w:rsidRPr="00D412BC">
        <w:rPr>
          <w:spacing w:val="9"/>
          <w:lang w:eastAsia="en-US" w:bidi="ar-SA"/>
        </w:rPr>
        <w:t xml:space="preserve"> </w:t>
      </w:r>
      <w:r w:rsidRPr="00D412BC">
        <w:rPr>
          <w:lang w:eastAsia="en-US" w:bidi="ar-SA"/>
        </w:rPr>
        <w:t>que</w:t>
      </w:r>
      <w:r w:rsidRPr="00D412BC">
        <w:rPr>
          <w:spacing w:val="10"/>
          <w:lang w:eastAsia="en-US" w:bidi="ar-SA"/>
        </w:rPr>
        <w:t xml:space="preserve"> </w:t>
      </w:r>
      <w:r w:rsidRPr="00D412BC">
        <w:rPr>
          <w:lang w:eastAsia="en-US" w:bidi="ar-SA"/>
        </w:rPr>
        <w:t>del</w:t>
      </w:r>
      <w:r w:rsidRPr="00D412BC">
        <w:rPr>
          <w:spacing w:val="10"/>
          <w:lang w:eastAsia="en-US" w:bidi="ar-SA"/>
        </w:rPr>
        <w:t xml:space="preserve"> </w:t>
      </w:r>
      <w:r w:rsidRPr="00D412BC">
        <w:rPr>
          <w:lang w:eastAsia="en-US" w:bidi="ar-SA"/>
        </w:rPr>
        <w:t>estado</w:t>
      </w:r>
      <w:r w:rsidRPr="00D412BC">
        <w:rPr>
          <w:spacing w:val="11"/>
          <w:lang w:eastAsia="en-US" w:bidi="ar-SA"/>
        </w:rPr>
        <w:t xml:space="preserve"> </w:t>
      </w:r>
      <w:r w:rsidRPr="00D412BC">
        <w:rPr>
          <w:lang w:eastAsia="en-US" w:bidi="ar-SA"/>
        </w:rPr>
        <w:t>de</w:t>
      </w:r>
      <w:r w:rsidRPr="00D412BC">
        <w:rPr>
          <w:spacing w:val="9"/>
          <w:lang w:eastAsia="en-US" w:bidi="ar-SA"/>
        </w:rPr>
        <w:t xml:space="preserve"> </w:t>
      </w:r>
      <w:r w:rsidRPr="00D412BC">
        <w:rPr>
          <w:lang w:eastAsia="en-US" w:bidi="ar-SA"/>
        </w:rPr>
        <w:t>los</w:t>
      </w:r>
      <w:r w:rsidRPr="00D412BC">
        <w:rPr>
          <w:spacing w:val="10"/>
          <w:lang w:eastAsia="en-US" w:bidi="ar-SA"/>
        </w:rPr>
        <w:t xml:space="preserve"> </w:t>
      </w:r>
      <w:r w:rsidRPr="00D412BC">
        <w:rPr>
          <w:lang w:eastAsia="en-US" w:bidi="ar-SA"/>
        </w:rPr>
        <w:t>libros</w:t>
      </w:r>
      <w:r w:rsidRPr="00D412BC">
        <w:rPr>
          <w:spacing w:val="10"/>
          <w:lang w:eastAsia="en-US" w:bidi="ar-SA"/>
        </w:rPr>
        <w:t xml:space="preserve"> </w:t>
      </w:r>
      <w:r w:rsidRPr="00D412BC">
        <w:rPr>
          <w:lang w:eastAsia="en-US" w:bidi="ar-SA"/>
        </w:rPr>
        <w:t>de</w:t>
      </w:r>
      <w:r w:rsidRPr="00D412BC">
        <w:rPr>
          <w:spacing w:val="11"/>
          <w:lang w:eastAsia="en-US" w:bidi="ar-SA"/>
        </w:rPr>
        <w:t xml:space="preserve"> </w:t>
      </w:r>
      <w:r w:rsidRPr="00D412BC">
        <w:rPr>
          <w:lang w:eastAsia="en-US" w:bidi="ar-SA"/>
        </w:rPr>
        <w:t>texto</w:t>
      </w:r>
      <w:r w:rsidRPr="00D412BC">
        <w:rPr>
          <w:spacing w:val="11"/>
          <w:lang w:eastAsia="en-US" w:bidi="ar-SA"/>
        </w:rPr>
        <w:t xml:space="preserve"> </w:t>
      </w:r>
      <w:r w:rsidRPr="00D412BC">
        <w:rPr>
          <w:lang w:eastAsia="en-US" w:bidi="ar-SA"/>
        </w:rPr>
        <w:t>presenten</w:t>
      </w:r>
      <w:r w:rsidRPr="00D412BC">
        <w:rPr>
          <w:spacing w:val="10"/>
          <w:lang w:eastAsia="en-US" w:bidi="ar-SA"/>
        </w:rPr>
        <w:t xml:space="preserve"> </w:t>
      </w:r>
      <w:r w:rsidRPr="00D412BC">
        <w:rPr>
          <w:lang w:eastAsia="en-US" w:bidi="ar-SA"/>
        </w:rPr>
        <w:t>las</w:t>
      </w:r>
      <w:r w:rsidRPr="00D412BC">
        <w:rPr>
          <w:spacing w:val="10"/>
          <w:lang w:eastAsia="en-US" w:bidi="ar-SA"/>
        </w:rPr>
        <w:t xml:space="preserve"> </w:t>
      </w:r>
      <w:r w:rsidRPr="00D412BC">
        <w:rPr>
          <w:lang w:eastAsia="en-US" w:bidi="ar-SA"/>
        </w:rPr>
        <w:t>comisiones</w:t>
      </w:r>
      <w:r w:rsidRPr="00D412BC">
        <w:rPr>
          <w:spacing w:val="11"/>
          <w:lang w:eastAsia="en-US" w:bidi="ar-SA"/>
        </w:rPr>
        <w:t xml:space="preserve"> </w:t>
      </w:r>
      <w:r w:rsidRPr="00D412BC">
        <w:rPr>
          <w:lang w:eastAsia="en-US" w:bidi="ar-SA"/>
        </w:rPr>
        <w:t>de</w:t>
      </w:r>
      <w:r w:rsidRPr="00D412BC">
        <w:rPr>
          <w:spacing w:val="-47"/>
          <w:lang w:eastAsia="en-US" w:bidi="ar-SA"/>
        </w:rPr>
        <w:t xml:space="preserve"> </w:t>
      </w:r>
      <w:r w:rsidRPr="00D412BC">
        <w:rPr>
          <w:lang w:eastAsia="en-US" w:bidi="ar-SA"/>
        </w:rPr>
        <w:t>cada tutoría</w:t>
      </w:r>
      <w:r w:rsidRPr="00D412BC">
        <w:rPr>
          <w:spacing w:val="-2"/>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decidir</w:t>
      </w:r>
      <w:r w:rsidRPr="00D412BC">
        <w:rPr>
          <w:spacing w:val="2"/>
          <w:lang w:eastAsia="en-US" w:bidi="ar-SA"/>
        </w:rPr>
        <w:t xml:space="preserve"> </w:t>
      </w:r>
      <w:r w:rsidRPr="00D412BC">
        <w:rPr>
          <w:lang w:eastAsia="en-US" w:bidi="ar-SA"/>
        </w:rPr>
        <w:t>qué</w:t>
      </w:r>
      <w:r w:rsidRPr="00D412BC">
        <w:rPr>
          <w:spacing w:val="1"/>
          <w:lang w:eastAsia="en-US" w:bidi="ar-SA"/>
        </w:rPr>
        <w:t xml:space="preserve"> </w:t>
      </w:r>
      <w:r w:rsidRPr="00D412BC">
        <w:rPr>
          <w:lang w:eastAsia="en-US" w:bidi="ar-SA"/>
        </w:rPr>
        <w:t>actuaciones</w:t>
      </w:r>
      <w:r w:rsidRPr="00D412BC">
        <w:rPr>
          <w:spacing w:val="1"/>
          <w:lang w:eastAsia="en-US" w:bidi="ar-SA"/>
        </w:rPr>
        <w:t xml:space="preserve"> </w:t>
      </w:r>
      <w:r w:rsidRPr="00D412BC">
        <w:rPr>
          <w:lang w:eastAsia="en-US" w:bidi="ar-SA"/>
        </w:rPr>
        <w:t>realizar.</w:t>
      </w:r>
    </w:p>
    <w:p w:rsidR="00D412BC" w:rsidRPr="00D412BC" w:rsidRDefault="00D412BC" w:rsidP="00E63BAE">
      <w:pPr>
        <w:numPr>
          <w:ilvl w:val="0"/>
          <w:numId w:val="255"/>
        </w:numPr>
        <w:tabs>
          <w:tab w:val="left" w:pos="1602"/>
          <w:tab w:val="left" w:pos="1603"/>
        </w:tabs>
        <w:spacing w:before="8" w:line="331" w:lineRule="auto"/>
        <w:ind w:left="1602" w:right="276" w:hanging="699"/>
        <w:rPr>
          <w:lang w:eastAsia="en-US" w:bidi="ar-SA"/>
        </w:rPr>
      </w:pPr>
      <w:r w:rsidRPr="00D412BC">
        <w:rPr>
          <w:lang w:eastAsia="en-US" w:bidi="ar-SA"/>
        </w:rPr>
        <w:t>Conocer,</w:t>
      </w:r>
      <w:r w:rsidRPr="00D412BC">
        <w:rPr>
          <w:spacing w:val="2"/>
          <w:lang w:eastAsia="en-US" w:bidi="ar-SA"/>
        </w:rPr>
        <w:t xml:space="preserve"> </w:t>
      </w:r>
      <w:r w:rsidRPr="00D412BC">
        <w:rPr>
          <w:lang w:eastAsia="en-US" w:bidi="ar-SA"/>
        </w:rPr>
        <w:t>ser</w:t>
      </w:r>
      <w:r w:rsidRPr="00D412BC">
        <w:rPr>
          <w:spacing w:val="1"/>
          <w:lang w:eastAsia="en-US" w:bidi="ar-SA"/>
        </w:rPr>
        <w:t xml:space="preserve"> </w:t>
      </w:r>
      <w:r w:rsidRPr="00D412BC">
        <w:rPr>
          <w:lang w:eastAsia="en-US" w:bidi="ar-SA"/>
        </w:rPr>
        <w:t>informados</w:t>
      </w:r>
      <w:r w:rsidRPr="00D412BC">
        <w:rPr>
          <w:spacing w:val="-1"/>
          <w:lang w:eastAsia="en-US" w:bidi="ar-SA"/>
        </w:rPr>
        <w:t xml:space="preserve"> </w:t>
      </w:r>
      <w:r w:rsidRPr="00D412BC">
        <w:rPr>
          <w:lang w:eastAsia="en-US" w:bidi="ar-SA"/>
        </w:rPr>
        <w:t>y</w:t>
      </w:r>
      <w:r w:rsidRPr="00D412BC">
        <w:rPr>
          <w:spacing w:val="3"/>
          <w:lang w:eastAsia="en-US" w:bidi="ar-SA"/>
        </w:rPr>
        <w:t xml:space="preserve"> </w:t>
      </w:r>
      <w:r w:rsidRPr="00D412BC">
        <w:rPr>
          <w:lang w:eastAsia="en-US" w:bidi="ar-SA"/>
        </w:rPr>
        <w:t>hacer</w:t>
      </w:r>
      <w:r w:rsidRPr="00D412BC">
        <w:rPr>
          <w:spacing w:val="3"/>
          <w:lang w:eastAsia="en-US" w:bidi="ar-SA"/>
        </w:rPr>
        <w:t xml:space="preserve"> </w:t>
      </w:r>
      <w:r w:rsidRPr="00D412BC">
        <w:rPr>
          <w:lang w:eastAsia="en-US" w:bidi="ar-SA"/>
        </w:rPr>
        <w:t>aportaciones</w:t>
      </w:r>
      <w:r w:rsidRPr="00D412BC">
        <w:rPr>
          <w:spacing w:val="1"/>
          <w:lang w:eastAsia="en-US" w:bidi="ar-SA"/>
        </w:rPr>
        <w:t xml:space="preserve"> </w:t>
      </w:r>
      <w:r w:rsidRPr="00D412BC">
        <w:rPr>
          <w:lang w:eastAsia="en-US" w:bidi="ar-SA"/>
        </w:rPr>
        <w:t>sobre</w:t>
      </w:r>
      <w:r w:rsidRPr="00D412BC">
        <w:rPr>
          <w:spacing w:val="2"/>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medidas</w:t>
      </w:r>
      <w:r w:rsidRPr="00D412BC">
        <w:rPr>
          <w:spacing w:val="1"/>
          <w:lang w:eastAsia="en-US" w:bidi="ar-SA"/>
        </w:rPr>
        <w:t xml:space="preserve"> </w:t>
      </w:r>
      <w:r w:rsidRPr="00D412BC">
        <w:rPr>
          <w:lang w:eastAsia="en-US" w:bidi="ar-SA"/>
        </w:rPr>
        <w:t>preventivas</w:t>
      </w:r>
      <w:r w:rsidRPr="00D412BC">
        <w:rPr>
          <w:spacing w:val="2"/>
          <w:lang w:eastAsia="en-US" w:bidi="ar-SA"/>
        </w:rPr>
        <w:t xml:space="preserve"> </w:t>
      </w:r>
      <w:r w:rsidRPr="00D412BC">
        <w:rPr>
          <w:lang w:eastAsia="en-US" w:bidi="ar-SA"/>
        </w:rPr>
        <w:t>necesarias</w:t>
      </w:r>
      <w:r w:rsidRPr="00D412BC">
        <w:rPr>
          <w:spacing w:val="-47"/>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respecto</w:t>
      </w:r>
      <w:r w:rsidRPr="00D412BC">
        <w:rPr>
          <w:spacing w:val="4"/>
          <w:lang w:eastAsia="en-US" w:bidi="ar-SA"/>
        </w:rPr>
        <w:t xml:space="preserve"> </w:t>
      </w:r>
      <w:r w:rsidRPr="00D412BC">
        <w:rPr>
          <w:lang w:eastAsia="en-US" w:bidi="ar-SA"/>
        </w:rPr>
        <w:t>al</w:t>
      </w:r>
      <w:r w:rsidRPr="00D412BC">
        <w:rPr>
          <w:spacing w:val="2"/>
          <w:lang w:eastAsia="en-US" w:bidi="ar-SA"/>
        </w:rPr>
        <w:t xml:space="preserve"> </w:t>
      </w:r>
      <w:r w:rsidRPr="00D412BC">
        <w:rPr>
          <w:lang w:eastAsia="en-US" w:bidi="ar-SA"/>
        </w:rPr>
        <w:t>Programa de</w:t>
      </w:r>
      <w:r w:rsidRPr="00D412BC">
        <w:rPr>
          <w:spacing w:val="3"/>
          <w:lang w:eastAsia="en-US" w:bidi="ar-SA"/>
        </w:rPr>
        <w:t xml:space="preserve"> </w:t>
      </w:r>
      <w:r w:rsidRPr="00D412BC">
        <w:rPr>
          <w:lang w:eastAsia="en-US" w:bidi="ar-SA"/>
        </w:rPr>
        <w:t>Seguridad</w:t>
      </w:r>
      <w:r w:rsidRPr="00D412BC">
        <w:rPr>
          <w:spacing w:val="1"/>
          <w:lang w:eastAsia="en-US" w:bidi="ar-SA"/>
        </w:rPr>
        <w:t xml:space="preserve"> </w:t>
      </w:r>
      <w:r w:rsidRPr="00D412BC">
        <w:rPr>
          <w:lang w:eastAsia="en-US" w:bidi="ar-SA"/>
        </w:rPr>
        <w:t>y</w:t>
      </w:r>
      <w:r w:rsidRPr="00D412BC">
        <w:rPr>
          <w:spacing w:val="3"/>
          <w:lang w:eastAsia="en-US" w:bidi="ar-SA"/>
        </w:rPr>
        <w:t xml:space="preserve"> </w:t>
      </w:r>
      <w:r w:rsidRPr="00D412BC">
        <w:rPr>
          <w:lang w:eastAsia="en-US" w:bidi="ar-SA"/>
        </w:rPr>
        <w:t>Autoprotección</w:t>
      </w:r>
      <w:r w:rsidRPr="00D412BC">
        <w:rPr>
          <w:spacing w:val="2"/>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centro.</w:t>
      </w:r>
    </w:p>
    <w:p w:rsidR="00D412BC" w:rsidRPr="00D412BC" w:rsidRDefault="00D412BC" w:rsidP="00E63BAE">
      <w:pPr>
        <w:numPr>
          <w:ilvl w:val="0"/>
          <w:numId w:val="255"/>
        </w:numPr>
        <w:tabs>
          <w:tab w:val="left" w:pos="1602"/>
          <w:tab w:val="left" w:pos="1603"/>
        </w:tabs>
        <w:spacing w:before="3"/>
        <w:ind w:left="1602" w:hanging="699"/>
        <w:rPr>
          <w:lang w:eastAsia="en-US" w:bidi="ar-SA"/>
        </w:rPr>
      </w:pPr>
      <w:r w:rsidRPr="00D412BC">
        <w:rPr>
          <w:lang w:eastAsia="en-US" w:bidi="ar-SA"/>
        </w:rPr>
        <w:t>Cualesquiera</w:t>
      </w:r>
      <w:r w:rsidRPr="00D412BC">
        <w:rPr>
          <w:spacing w:val="-8"/>
          <w:lang w:eastAsia="en-US" w:bidi="ar-SA"/>
        </w:rPr>
        <w:t xml:space="preserve"> </w:t>
      </w:r>
      <w:r w:rsidRPr="00D412BC">
        <w:rPr>
          <w:lang w:eastAsia="en-US" w:bidi="ar-SA"/>
        </w:rPr>
        <w:t>otras</w:t>
      </w:r>
      <w:r w:rsidRPr="00D412BC">
        <w:rPr>
          <w:spacing w:val="-7"/>
          <w:lang w:eastAsia="en-US" w:bidi="ar-SA"/>
        </w:rPr>
        <w:t xml:space="preserve"> </w:t>
      </w:r>
      <w:r w:rsidRPr="00D412BC">
        <w:rPr>
          <w:lang w:eastAsia="en-US" w:bidi="ar-SA"/>
        </w:rPr>
        <w:t>que</w:t>
      </w:r>
      <w:r w:rsidRPr="00D412BC">
        <w:rPr>
          <w:spacing w:val="-4"/>
          <w:lang w:eastAsia="en-US" w:bidi="ar-SA"/>
        </w:rPr>
        <w:t xml:space="preserve"> </w:t>
      </w:r>
      <w:r w:rsidRPr="00D412BC">
        <w:rPr>
          <w:lang w:eastAsia="en-US" w:bidi="ar-SA"/>
        </w:rPr>
        <w:t>pudiera</w:t>
      </w:r>
      <w:r w:rsidRPr="00D412BC">
        <w:rPr>
          <w:spacing w:val="-5"/>
          <w:lang w:eastAsia="en-US" w:bidi="ar-SA"/>
        </w:rPr>
        <w:t xml:space="preserve"> </w:t>
      </w:r>
      <w:r w:rsidRPr="00D412BC">
        <w:rPr>
          <w:lang w:eastAsia="en-US" w:bidi="ar-SA"/>
        </w:rPr>
        <w:t>asignársele.</w:t>
      </w:r>
    </w:p>
    <w:p w:rsidR="00D412BC" w:rsidRPr="00D412BC" w:rsidRDefault="00D412BC" w:rsidP="00D412BC">
      <w:pPr>
        <w:spacing w:before="3"/>
        <w:rPr>
          <w:lang w:eastAsia="en-US" w:bidi="ar-SA"/>
        </w:rPr>
      </w:pPr>
    </w:p>
    <w:p w:rsidR="00D412BC" w:rsidRPr="00D412BC" w:rsidRDefault="00D412BC" w:rsidP="00D412BC">
      <w:pPr>
        <w:spacing w:line="312" w:lineRule="auto"/>
        <w:ind w:left="544" w:right="274"/>
        <w:rPr>
          <w:lang w:eastAsia="en-US" w:bidi="ar-SA"/>
        </w:rPr>
      </w:pPr>
      <w:r w:rsidRPr="00D412BC">
        <w:rPr>
          <w:spacing w:val="-1"/>
          <w:w w:val="105"/>
          <w:lang w:eastAsia="en-US" w:bidi="ar-SA"/>
        </w:rPr>
        <w:t>Para</w:t>
      </w:r>
      <w:r w:rsidRPr="00D412BC">
        <w:rPr>
          <w:spacing w:val="-12"/>
          <w:w w:val="105"/>
          <w:lang w:eastAsia="en-US" w:bidi="ar-SA"/>
        </w:rPr>
        <w:t xml:space="preserve"> </w:t>
      </w:r>
      <w:r w:rsidRPr="00D412BC">
        <w:rPr>
          <w:w w:val="105"/>
          <w:lang w:eastAsia="en-US" w:bidi="ar-SA"/>
        </w:rPr>
        <w:t>el</w:t>
      </w:r>
      <w:r w:rsidRPr="00D412BC">
        <w:rPr>
          <w:spacing w:val="-12"/>
          <w:w w:val="105"/>
          <w:lang w:eastAsia="en-US" w:bidi="ar-SA"/>
        </w:rPr>
        <w:t xml:space="preserve"> </w:t>
      </w:r>
      <w:r w:rsidRPr="00D412BC">
        <w:rPr>
          <w:w w:val="105"/>
          <w:lang w:eastAsia="en-US" w:bidi="ar-SA"/>
        </w:rPr>
        <w:t>caso</w:t>
      </w:r>
      <w:r w:rsidRPr="00D412BC">
        <w:rPr>
          <w:spacing w:val="-11"/>
          <w:w w:val="105"/>
          <w:lang w:eastAsia="en-US" w:bidi="ar-SA"/>
        </w:rPr>
        <w:t xml:space="preserve"> </w:t>
      </w:r>
      <w:r w:rsidRPr="00D412BC">
        <w:rPr>
          <w:w w:val="105"/>
          <w:lang w:eastAsia="en-US" w:bidi="ar-SA"/>
        </w:rPr>
        <w:t>de</w:t>
      </w:r>
      <w:r w:rsidRPr="00D412BC">
        <w:rPr>
          <w:spacing w:val="-11"/>
          <w:w w:val="105"/>
          <w:lang w:eastAsia="en-US" w:bidi="ar-SA"/>
        </w:rPr>
        <w:t xml:space="preserve"> </w:t>
      </w:r>
      <w:r w:rsidRPr="00D412BC">
        <w:rPr>
          <w:w w:val="105"/>
          <w:lang w:eastAsia="en-US" w:bidi="ar-SA"/>
        </w:rPr>
        <w:t>ser</w:t>
      </w:r>
      <w:r w:rsidRPr="00D412BC">
        <w:rPr>
          <w:spacing w:val="-10"/>
          <w:w w:val="105"/>
          <w:lang w:eastAsia="en-US" w:bidi="ar-SA"/>
        </w:rPr>
        <w:t xml:space="preserve"> </w:t>
      </w:r>
      <w:r w:rsidRPr="00D412BC">
        <w:rPr>
          <w:w w:val="105"/>
          <w:lang w:eastAsia="en-US" w:bidi="ar-SA"/>
        </w:rPr>
        <w:t>necesaria</w:t>
      </w:r>
      <w:r w:rsidRPr="00D412BC">
        <w:rPr>
          <w:spacing w:val="-11"/>
          <w:w w:val="105"/>
          <w:lang w:eastAsia="en-US" w:bidi="ar-SA"/>
        </w:rPr>
        <w:t xml:space="preserve"> </w:t>
      </w:r>
      <w:r w:rsidRPr="00D412BC">
        <w:rPr>
          <w:w w:val="105"/>
          <w:lang w:eastAsia="en-US" w:bidi="ar-SA"/>
        </w:rPr>
        <w:t>la</w:t>
      </w:r>
      <w:r w:rsidRPr="00D412BC">
        <w:rPr>
          <w:spacing w:val="-12"/>
          <w:w w:val="105"/>
          <w:lang w:eastAsia="en-US" w:bidi="ar-SA"/>
        </w:rPr>
        <w:t xml:space="preserve"> </w:t>
      </w:r>
      <w:r w:rsidRPr="00D412BC">
        <w:rPr>
          <w:w w:val="105"/>
          <w:lang w:eastAsia="en-US" w:bidi="ar-SA"/>
        </w:rPr>
        <w:t>aprobación</w:t>
      </w:r>
      <w:r w:rsidRPr="00D412BC">
        <w:rPr>
          <w:spacing w:val="-10"/>
          <w:w w:val="105"/>
          <w:lang w:eastAsia="en-US" w:bidi="ar-SA"/>
        </w:rPr>
        <w:t xml:space="preserve"> </w:t>
      </w:r>
      <w:r w:rsidRPr="00D412BC">
        <w:rPr>
          <w:w w:val="105"/>
          <w:lang w:eastAsia="en-US" w:bidi="ar-SA"/>
        </w:rPr>
        <w:t>de</w:t>
      </w:r>
      <w:r w:rsidRPr="00D412BC">
        <w:rPr>
          <w:spacing w:val="-9"/>
          <w:w w:val="105"/>
          <w:lang w:eastAsia="en-US" w:bidi="ar-SA"/>
        </w:rPr>
        <w:t xml:space="preserve"> </w:t>
      </w:r>
      <w:r w:rsidRPr="00D412BC">
        <w:rPr>
          <w:w w:val="105"/>
          <w:lang w:eastAsia="en-US" w:bidi="ar-SA"/>
        </w:rPr>
        <w:t>algún</w:t>
      </w:r>
      <w:r w:rsidRPr="00D412BC">
        <w:rPr>
          <w:spacing w:val="-10"/>
          <w:w w:val="105"/>
          <w:lang w:eastAsia="en-US" w:bidi="ar-SA"/>
        </w:rPr>
        <w:t xml:space="preserve"> </w:t>
      </w:r>
      <w:r w:rsidRPr="00D412BC">
        <w:rPr>
          <w:w w:val="105"/>
          <w:lang w:eastAsia="en-US" w:bidi="ar-SA"/>
        </w:rPr>
        <w:t>acuerdo,</w:t>
      </w:r>
      <w:r w:rsidRPr="00D412BC">
        <w:rPr>
          <w:spacing w:val="-12"/>
          <w:w w:val="105"/>
          <w:lang w:eastAsia="en-US" w:bidi="ar-SA"/>
        </w:rPr>
        <w:t xml:space="preserve"> </w:t>
      </w:r>
      <w:r w:rsidRPr="00D412BC">
        <w:rPr>
          <w:w w:val="105"/>
          <w:lang w:eastAsia="en-US" w:bidi="ar-SA"/>
        </w:rPr>
        <w:t>éstos</w:t>
      </w:r>
      <w:r w:rsidRPr="00D412BC">
        <w:rPr>
          <w:spacing w:val="-10"/>
          <w:w w:val="105"/>
          <w:lang w:eastAsia="en-US" w:bidi="ar-SA"/>
        </w:rPr>
        <w:t xml:space="preserve"> </w:t>
      </w:r>
      <w:r w:rsidRPr="00D412BC">
        <w:rPr>
          <w:w w:val="105"/>
          <w:lang w:eastAsia="en-US" w:bidi="ar-SA"/>
        </w:rPr>
        <w:t>serán</w:t>
      </w:r>
      <w:r w:rsidRPr="00D412BC">
        <w:rPr>
          <w:spacing w:val="-13"/>
          <w:w w:val="105"/>
          <w:lang w:eastAsia="en-US" w:bidi="ar-SA"/>
        </w:rPr>
        <w:t xml:space="preserve"> </w:t>
      </w:r>
      <w:r w:rsidRPr="00D412BC">
        <w:rPr>
          <w:w w:val="105"/>
          <w:lang w:eastAsia="en-US" w:bidi="ar-SA"/>
        </w:rPr>
        <w:t>aprobados</w:t>
      </w:r>
      <w:r w:rsidRPr="00D412BC">
        <w:rPr>
          <w:spacing w:val="-8"/>
          <w:w w:val="105"/>
          <w:lang w:eastAsia="en-US" w:bidi="ar-SA"/>
        </w:rPr>
        <w:t xml:space="preserve"> </w:t>
      </w:r>
      <w:proofErr w:type="spellStart"/>
      <w:r w:rsidRPr="00D412BC">
        <w:rPr>
          <w:w w:val="105"/>
          <w:lang w:eastAsia="en-US" w:bidi="ar-SA"/>
        </w:rPr>
        <w:t>pormayoría</w:t>
      </w:r>
      <w:proofErr w:type="spellEnd"/>
      <w:r w:rsidRPr="00D412BC">
        <w:rPr>
          <w:spacing w:val="-50"/>
          <w:w w:val="105"/>
          <w:lang w:eastAsia="en-US" w:bidi="ar-SA"/>
        </w:rPr>
        <w:t xml:space="preserve"> </w:t>
      </w:r>
      <w:r w:rsidRPr="00D412BC">
        <w:rPr>
          <w:w w:val="105"/>
          <w:lang w:eastAsia="en-US" w:bidi="ar-SA"/>
        </w:rPr>
        <w:t>de</w:t>
      </w:r>
      <w:r w:rsidRPr="00D412BC">
        <w:rPr>
          <w:spacing w:val="-14"/>
          <w:w w:val="105"/>
          <w:lang w:eastAsia="en-US" w:bidi="ar-SA"/>
        </w:rPr>
        <w:t xml:space="preserve"> </w:t>
      </w:r>
      <w:r w:rsidRPr="00D412BC">
        <w:rPr>
          <w:w w:val="105"/>
          <w:lang w:eastAsia="en-US" w:bidi="ar-SA"/>
        </w:rPr>
        <w:t>votos</w:t>
      </w:r>
      <w:r w:rsidRPr="00D412BC">
        <w:rPr>
          <w:spacing w:val="-11"/>
          <w:w w:val="105"/>
          <w:lang w:eastAsia="en-US" w:bidi="ar-SA"/>
        </w:rPr>
        <w:t xml:space="preserve"> </w:t>
      </w:r>
      <w:r w:rsidRPr="00D412BC">
        <w:rPr>
          <w:w w:val="105"/>
          <w:lang w:eastAsia="en-US" w:bidi="ar-SA"/>
        </w:rPr>
        <w:t>de</w:t>
      </w:r>
      <w:r w:rsidRPr="00D412BC">
        <w:rPr>
          <w:spacing w:val="-13"/>
          <w:w w:val="105"/>
          <w:lang w:eastAsia="en-US" w:bidi="ar-SA"/>
        </w:rPr>
        <w:t xml:space="preserve"> </w:t>
      </w:r>
      <w:r w:rsidRPr="00D412BC">
        <w:rPr>
          <w:w w:val="105"/>
          <w:lang w:eastAsia="en-US" w:bidi="ar-SA"/>
        </w:rPr>
        <w:t>los</w:t>
      </w:r>
      <w:r w:rsidRPr="00D412BC">
        <w:rPr>
          <w:spacing w:val="-11"/>
          <w:w w:val="105"/>
          <w:lang w:eastAsia="en-US" w:bidi="ar-SA"/>
        </w:rPr>
        <w:t xml:space="preserve"> </w:t>
      </w:r>
      <w:r w:rsidRPr="00D412BC">
        <w:rPr>
          <w:w w:val="105"/>
          <w:lang w:eastAsia="en-US" w:bidi="ar-SA"/>
        </w:rPr>
        <w:t>asistentes.</w:t>
      </w:r>
    </w:p>
    <w:p w:rsidR="00D412BC" w:rsidRPr="00D412BC" w:rsidRDefault="00D412BC" w:rsidP="00D412BC">
      <w:pPr>
        <w:spacing w:line="312" w:lineRule="auto"/>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37"/>
        <w:ind w:left="544"/>
        <w:rPr>
          <w:lang w:eastAsia="en-US" w:bidi="ar-SA"/>
        </w:rPr>
      </w:pPr>
      <w:r w:rsidRPr="00D412BC">
        <w:rPr>
          <w:w w:val="105"/>
          <w:u w:val="single"/>
          <w:lang w:eastAsia="en-US" w:bidi="ar-SA"/>
        </w:rPr>
        <w:lastRenderedPageBreak/>
        <w:t>Comisión</w:t>
      </w:r>
      <w:r w:rsidRPr="00D412BC">
        <w:rPr>
          <w:spacing w:val="13"/>
          <w:w w:val="105"/>
          <w:u w:val="single"/>
          <w:lang w:eastAsia="en-US" w:bidi="ar-SA"/>
        </w:rPr>
        <w:t xml:space="preserve"> </w:t>
      </w:r>
      <w:r w:rsidRPr="00D412BC">
        <w:rPr>
          <w:w w:val="105"/>
          <w:u w:val="single"/>
          <w:lang w:eastAsia="en-US" w:bidi="ar-SA"/>
        </w:rPr>
        <w:t>de</w:t>
      </w:r>
      <w:r w:rsidRPr="00D412BC">
        <w:rPr>
          <w:spacing w:val="13"/>
          <w:w w:val="105"/>
          <w:u w:val="single"/>
          <w:lang w:eastAsia="en-US" w:bidi="ar-SA"/>
        </w:rPr>
        <w:t xml:space="preserve"> </w:t>
      </w:r>
      <w:r w:rsidRPr="00D412BC">
        <w:rPr>
          <w:w w:val="105"/>
          <w:u w:val="single"/>
          <w:lang w:eastAsia="en-US" w:bidi="ar-SA"/>
        </w:rPr>
        <w:t>Convivencia</w:t>
      </w:r>
    </w:p>
    <w:p w:rsidR="00D412BC" w:rsidRPr="00D412BC" w:rsidRDefault="00D412BC" w:rsidP="00D412BC">
      <w:pPr>
        <w:spacing w:before="6"/>
        <w:rPr>
          <w:sz w:val="18"/>
          <w:lang w:eastAsia="en-US" w:bidi="ar-SA"/>
        </w:rPr>
      </w:pPr>
    </w:p>
    <w:p w:rsidR="00D412BC" w:rsidRPr="00D412BC" w:rsidRDefault="00D412BC" w:rsidP="00D412BC">
      <w:pPr>
        <w:spacing w:before="56" w:line="312" w:lineRule="auto"/>
        <w:ind w:left="544" w:right="271"/>
        <w:jc w:val="both"/>
        <w:rPr>
          <w:lang w:eastAsia="en-US" w:bidi="ar-SA"/>
        </w:rPr>
      </w:pPr>
      <w:r w:rsidRPr="00D412BC">
        <w:rPr>
          <w:spacing w:val="-1"/>
          <w:lang w:eastAsia="en-US" w:bidi="ar-SA"/>
        </w:rPr>
        <w:t>Estará</w:t>
      </w:r>
      <w:r w:rsidRPr="00D412BC">
        <w:rPr>
          <w:spacing w:val="-14"/>
          <w:lang w:eastAsia="en-US" w:bidi="ar-SA"/>
        </w:rPr>
        <w:t xml:space="preserve"> </w:t>
      </w:r>
      <w:r w:rsidRPr="00D412BC">
        <w:rPr>
          <w:spacing w:val="-1"/>
          <w:lang w:eastAsia="en-US" w:bidi="ar-SA"/>
        </w:rPr>
        <w:t>formada</w:t>
      </w:r>
      <w:r w:rsidRPr="00D412BC">
        <w:rPr>
          <w:spacing w:val="-14"/>
          <w:lang w:eastAsia="en-US" w:bidi="ar-SA"/>
        </w:rPr>
        <w:t xml:space="preserve"> </w:t>
      </w:r>
      <w:r w:rsidRPr="00D412BC">
        <w:rPr>
          <w:spacing w:val="-1"/>
          <w:lang w:eastAsia="en-US" w:bidi="ar-SA"/>
        </w:rPr>
        <w:t>por</w:t>
      </w:r>
      <w:r w:rsidRPr="00D412BC">
        <w:rPr>
          <w:spacing w:val="-14"/>
          <w:lang w:eastAsia="en-US" w:bidi="ar-SA"/>
        </w:rPr>
        <w:t xml:space="preserve"> </w:t>
      </w:r>
      <w:r w:rsidRPr="00D412BC">
        <w:rPr>
          <w:spacing w:val="-1"/>
          <w:lang w:eastAsia="en-US" w:bidi="ar-SA"/>
        </w:rPr>
        <w:t>la</w:t>
      </w:r>
      <w:r w:rsidRPr="00D412BC">
        <w:rPr>
          <w:spacing w:val="-14"/>
          <w:lang w:eastAsia="en-US" w:bidi="ar-SA"/>
        </w:rPr>
        <w:t xml:space="preserve"> </w:t>
      </w:r>
      <w:r w:rsidRPr="00D412BC">
        <w:rPr>
          <w:spacing w:val="-1"/>
          <w:lang w:eastAsia="en-US" w:bidi="ar-SA"/>
        </w:rPr>
        <w:t>dirección,</w:t>
      </w:r>
      <w:r w:rsidRPr="00D412BC">
        <w:rPr>
          <w:spacing w:val="-12"/>
          <w:lang w:eastAsia="en-US" w:bidi="ar-SA"/>
        </w:rPr>
        <w:t xml:space="preserve"> </w:t>
      </w:r>
      <w:r w:rsidRPr="00D412BC">
        <w:rPr>
          <w:lang w:eastAsia="en-US" w:bidi="ar-SA"/>
        </w:rPr>
        <w:t>la</w:t>
      </w:r>
      <w:r w:rsidRPr="00D412BC">
        <w:rPr>
          <w:spacing w:val="-14"/>
          <w:lang w:eastAsia="en-US" w:bidi="ar-SA"/>
        </w:rPr>
        <w:t xml:space="preserve"> </w:t>
      </w:r>
      <w:r w:rsidRPr="00D412BC">
        <w:rPr>
          <w:lang w:eastAsia="en-US" w:bidi="ar-SA"/>
        </w:rPr>
        <w:t>jefatura</w:t>
      </w:r>
      <w:r w:rsidRPr="00D412BC">
        <w:rPr>
          <w:spacing w:val="-15"/>
          <w:lang w:eastAsia="en-US" w:bidi="ar-SA"/>
        </w:rPr>
        <w:t xml:space="preserve"> </w:t>
      </w:r>
      <w:r w:rsidRPr="00D412BC">
        <w:rPr>
          <w:lang w:eastAsia="en-US" w:bidi="ar-SA"/>
        </w:rPr>
        <w:t>de</w:t>
      </w:r>
      <w:r w:rsidRPr="00D412BC">
        <w:rPr>
          <w:spacing w:val="-16"/>
          <w:lang w:eastAsia="en-US" w:bidi="ar-SA"/>
        </w:rPr>
        <w:t xml:space="preserve"> </w:t>
      </w:r>
      <w:r w:rsidRPr="00D412BC">
        <w:rPr>
          <w:lang w:eastAsia="en-US" w:bidi="ar-SA"/>
        </w:rPr>
        <w:t>estudios,</w:t>
      </w:r>
      <w:r w:rsidRPr="00D412BC">
        <w:rPr>
          <w:spacing w:val="-13"/>
          <w:lang w:eastAsia="en-US" w:bidi="ar-SA"/>
        </w:rPr>
        <w:t xml:space="preserve"> </w:t>
      </w:r>
      <w:r w:rsidRPr="00D412BC">
        <w:rPr>
          <w:lang w:eastAsia="en-US" w:bidi="ar-SA"/>
        </w:rPr>
        <w:t>dos</w:t>
      </w:r>
      <w:r w:rsidRPr="00D412BC">
        <w:rPr>
          <w:spacing w:val="-14"/>
          <w:lang w:eastAsia="en-US" w:bidi="ar-SA"/>
        </w:rPr>
        <w:t xml:space="preserve"> </w:t>
      </w:r>
      <w:r w:rsidRPr="00D412BC">
        <w:rPr>
          <w:lang w:eastAsia="en-US" w:bidi="ar-SA"/>
        </w:rPr>
        <w:t>docentes,</w:t>
      </w:r>
      <w:r w:rsidRPr="00D412BC">
        <w:rPr>
          <w:spacing w:val="-14"/>
          <w:lang w:eastAsia="en-US" w:bidi="ar-SA"/>
        </w:rPr>
        <w:t xml:space="preserve"> </w:t>
      </w:r>
      <w:r w:rsidRPr="00D412BC">
        <w:rPr>
          <w:lang w:eastAsia="en-US" w:bidi="ar-SA"/>
        </w:rPr>
        <w:t>cuatro</w:t>
      </w:r>
      <w:r w:rsidRPr="00D412BC">
        <w:rPr>
          <w:spacing w:val="-15"/>
          <w:lang w:eastAsia="en-US" w:bidi="ar-SA"/>
        </w:rPr>
        <w:t xml:space="preserve"> </w:t>
      </w:r>
      <w:r w:rsidRPr="00D412BC">
        <w:rPr>
          <w:lang w:eastAsia="en-US" w:bidi="ar-SA"/>
        </w:rPr>
        <w:t>padres,</w:t>
      </w:r>
      <w:r w:rsidRPr="00D412BC">
        <w:rPr>
          <w:spacing w:val="-13"/>
          <w:lang w:eastAsia="en-US" w:bidi="ar-SA"/>
        </w:rPr>
        <w:t xml:space="preserve"> </w:t>
      </w:r>
      <w:r w:rsidRPr="00D412BC">
        <w:rPr>
          <w:lang w:eastAsia="en-US" w:bidi="ar-SA"/>
        </w:rPr>
        <w:t>madres o</w:t>
      </w:r>
      <w:r w:rsidRPr="00D412BC">
        <w:rPr>
          <w:spacing w:val="1"/>
          <w:lang w:eastAsia="en-US" w:bidi="ar-SA"/>
        </w:rPr>
        <w:t xml:space="preserve"> </w:t>
      </w:r>
      <w:r w:rsidRPr="00D412BC">
        <w:rPr>
          <w:lang w:eastAsia="en-US" w:bidi="ar-SA"/>
        </w:rPr>
        <w:t xml:space="preserve">tutores </w:t>
      </w:r>
      <w:r w:rsidRPr="00D412BC">
        <w:rPr>
          <w:spacing w:val="-47"/>
          <w:lang w:eastAsia="en-US" w:bidi="ar-SA"/>
        </w:rPr>
        <w:t xml:space="preserve"> </w:t>
      </w:r>
      <w:r w:rsidRPr="00D412BC">
        <w:rPr>
          <w:lang w:eastAsia="en-US" w:bidi="ar-SA"/>
        </w:rPr>
        <w:t>legales del alumnado, elegidos de entre sus representantes (uno de los representantes de padres</w:t>
      </w:r>
      <w:r w:rsidRPr="00D412BC">
        <w:rPr>
          <w:spacing w:val="1"/>
          <w:lang w:eastAsia="en-US" w:bidi="ar-SA"/>
        </w:rPr>
        <w:t xml:space="preserve"> </w:t>
      </w:r>
      <w:r w:rsidRPr="00D412BC">
        <w:rPr>
          <w:lang w:eastAsia="en-US" w:bidi="ar-SA"/>
        </w:rPr>
        <w:t>será miembro designado por la AMPA más representativa). En esta comisión actuará de secretario o</w:t>
      </w:r>
      <w:r w:rsidRPr="00D412BC">
        <w:rPr>
          <w:spacing w:val="-48"/>
          <w:lang w:eastAsia="en-US" w:bidi="ar-SA"/>
        </w:rPr>
        <w:t xml:space="preserve"> </w:t>
      </w:r>
      <w:r w:rsidRPr="00D412BC">
        <w:rPr>
          <w:lang w:eastAsia="en-US" w:bidi="ar-SA"/>
        </w:rPr>
        <w:t>secretaria</w:t>
      </w:r>
      <w:r w:rsidRPr="00D412BC">
        <w:rPr>
          <w:spacing w:val="-8"/>
          <w:lang w:eastAsia="en-US" w:bidi="ar-SA"/>
        </w:rPr>
        <w:t xml:space="preserve"> </w:t>
      </w:r>
      <w:r w:rsidRPr="00D412BC">
        <w:rPr>
          <w:lang w:eastAsia="en-US" w:bidi="ar-SA"/>
        </w:rPr>
        <w:t>el</w:t>
      </w:r>
      <w:r w:rsidRPr="00D412BC">
        <w:rPr>
          <w:spacing w:val="-10"/>
          <w:lang w:eastAsia="en-US" w:bidi="ar-SA"/>
        </w:rPr>
        <w:t xml:space="preserve"> </w:t>
      </w:r>
      <w:r w:rsidRPr="00D412BC">
        <w:rPr>
          <w:lang w:eastAsia="en-US" w:bidi="ar-SA"/>
        </w:rPr>
        <w:t>miembro</w:t>
      </w:r>
      <w:r w:rsidRPr="00D412BC">
        <w:rPr>
          <w:spacing w:val="-7"/>
          <w:lang w:eastAsia="en-US" w:bidi="ar-SA"/>
        </w:rPr>
        <w:t xml:space="preserve"> </w:t>
      </w:r>
      <w:r w:rsidRPr="00D412BC">
        <w:rPr>
          <w:lang w:eastAsia="en-US" w:bidi="ar-SA"/>
        </w:rPr>
        <w:t>más</w:t>
      </w:r>
      <w:r w:rsidRPr="00D412BC">
        <w:rPr>
          <w:spacing w:val="-9"/>
          <w:lang w:eastAsia="en-US" w:bidi="ar-SA"/>
        </w:rPr>
        <w:t xml:space="preserve"> </w:t>
      </w:r>
      <w:r w:rsidRPr="00D412BC">
        <w:rPr>
          <w:lang w:eastAsia="en-US" w:bidi="ar-SA"/>
        </w:rPr>
        <w:t>joven.</w:t>
      </w:r>
    </w:p>
    <w:p w:rsidR="00D412BC" w:rsidRPr="00D412BC" w:rsidRDefault="00D412BC" w:rsidP="00D412BC">
      <w:pPr>
        <w:spacing w:before="8"/>
        <w:rPr>
          <w:sz w:val="19"/>
          <w:lang w:eastAsia="en-US" w:bidi="ar-SA"/>
        </w:rPr>
      </w:pPr>
    </w:p>
    <w:p w:rsidR="00D412BC" w:rsidRPr="00D412BC" w:rsidRDefault="00D412BC" w:rsidP="00D412BC">
      <w:pPr>
        <w:spacing w:before="1"/>
        <w:ind w:left="544"/>
        <w:jc w:val="both"/>
        <w:rPr>
          <w:lang w:eastAsia="en-US" w:bidi="ar-SA"/>
        </w:rPr>
      </w:pPr>
      <w:r w:rsidRPr="00D412BC">
        <w:rPr>
          <w:u w:val="single"/>
          <w:lang w:eastAsia="en-US" w:bidi="ar-SA"/>
        </w:rPr>
        <w:t>La Comisión</w:t>
      </w:r>
      <w:r w:rsidRPr="00D412BC">
        <w:rPr>
          <w:spacing w:val="1"/>
          <w:u w:val="single"/>
          <w:lang w:eastAsia="en-US" w:bidi="ar-SA"/>
        </w:rPr>
        <w:t xml:space="preserve"> </w:t>
      </w:r>
      <w:r w:rsidRPr="00D412BC">
        <w:rPr>
          <w:u w:val="single"/>
          <w:lang w:eastAsia="en-US" w:bidi="ar-SA"/>
        </w:rPr>
        <w:t>de</w:t>
      </w:r>
      <w:r w:rsidRPr="00D412BC">
        <w:rPr>
          <w:spacing w:val="1"/>
          <w:u w:val="single"/>
          <w:lang w:eastAsia="en-US" w:bidi="ar-SA"/>
        </w:rPr>
        <w:t xml:space="preserve"> </w:t>
      </w:r>
      <w:r w:rsidRPr="00D412BC">
        <w:rPr>
          <w:u w:val="single"/>
          <w:lang w:eastAsia="en-US" w:bidi="ar-SA"/>
        </w:rPr>
        <w:t>Convivencia</w:t>
      </w:r>
      <w:r w:rsidRPr="00D412BC">
        <w:rPr>
          <w:spacing w:val="2"/>
          <w:u w:val="single"/>
          <w:lang w:eastAsia="en-US" w:bidi="ar-SA"/>
        </w:rPr>
        <w:t xml:space="preserve"> </w:t>
      </w:r>
      <w:r w:rsidRPr="00D412BC">
        <w:rPr>
          <w:u w:val="single"/>
          <w:lang w:eastAsia="en-US" w:bidi="ar-SA"/>
        </w:rPr>
        <w:t>tendrá entre</w:t>
      </w:r>
      <w:r w:rsidRPr="00D412BC">
        <w:rPr>
          <w:spacing w:val="2"/>
          <w:u w:val="single"/>
          <w:lang w:eastAsia="en-US" w:bidi="ar-SA"/>
        </w:rPr>
        <w:t xml:space="preserve"> </w:t>
      </w:r>
      <w:r w:rsidRPr="00D412BC">
        <w:rPr>
          <w:u w:val="single"/>
          <w:lang w:eastAsia="en-US" w:bidi="ar-SA"/>
        </w:rPr>
        <w:t>sus funciones:</w:t>
      </w:r>
    </w:p>
    <w:p w:rsidR="00D412BC" w:rsidRPr="00D412BC" w:rsidRDefault="00D412BC" w:rsidP="00D412BC">
      <w:pPr>
        <w:spacing w:before="9"/>
        <w:rPr>
          <w:sz w:val="25"/>
          <w:lang w:eastAsia="en-US" w:bidi="ar-SA"/>
        </w:rPr>
      </w:pPr>
    </w:p>
    <w:p w:rsidR="00D412BC" w:rsidRPr="00D412BC" w:rsidRDefault="00D412BC" w:rsidP="00E63BAE">
      <w:pPr>
        <w:numPr>
          <w:ilvl w:val="0"/>
          <w:numId w:val="252"/>
        </w:numPr>
        <w:tabs>
          <w:tab w:val="left" w:pos="1603"/>
        </w:tabs>
        <w:spacing w:before="74" w:line="333" w:lineRule="auto"/>
        <w:ind w:right="271"/>
        <w:jc w:val="both"/>
        <w:rPr>
          <w:lang w:eastAsia="en-US" w:bidi="ar-SA"/>
        </w:rPr>
      </w:pPr>
      <w:r w:rsidRPr="00D412BC">
        <w:rPr>
          <w:lang w:eastAsia="en-US" w:bidi="ar-SA"/>
        </w:rPr>
        <w:t>Canalizar las iniciativas de todos los sectores de la comunidad educativa para mejorar la</w:t>
      </w:r>
      <w:r w:rsidRPr="00D412BC">
        <w:rPr>
          <w:spacing w:val="-47"/>
          <w:lang w:eastAsia="en-US" w:bidi="ar-SA"/>
        </w:rPr>
        <w:t xml:space="preserve"> </w:t>
      </w:r>
      <w:r w:rsidRPr="00D412BC">
        <w:rPr>
          <w:lang w:eastAsia="en-US" w:bidi="ar-SA"/>
        </w:rPr>
        <w:t>convivencia, el respeto mutuo y la tolerancia en el centro, así como promover la cultura</w:t>
      </w:r>
      <w:r w:rsidRPr="00D412BC">
        <w:rPr>
          <w:spacing w:val="1"/>
          <w:lang w:eastAsia="en-US" w:bidi="ar-SA"/>
        </w:rPr>
        <w:t xml:space="preserve"> </w:t>
      </w:r>
      <w:r w:rsidRPr="00D412BC">
        <w:rPr>
          <w:lang w:eastAsia="en-US" w:bidi="ar-SA"/>
        </w:rPr>
        <w:t>de paz</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resolución</w:t>
      </w:r>
      <w:r w:rsidRPr="00D412BC">
        <w:rPr>
          <w:spacing w:val="-1"/>
          <w:lang w:eastAsia="en-US" w:bidi="ar-SA"/>
        </w:rPr>
        <w:t xml:space="preserve"> </w:t>
      </w:r>
      <w:r w:rsidRPr="00D412BC">
        <w:rPr>
          <w:lang w:eastAsia="en-US" w:bidi="ar-SA"/>
        </w:rPr>
        <w:t>pacífica de</w:t>
      </w:r>
      <w:r w:rsidRPr="00D412BC">
        <w:rPr>
          <w:spacing w:val="1"/>
          <w:lang w:eastAsia="en-US" w:bidi="ar-SA"/>
        </w:rPr>
        <w:t xml:space="preserve"> </w:t>
      </w:r>
      <w:r w:rsidRPr="00D412BC">
        <w:rPr>
          <w:lang w:eastAsia="en-US" w:bidi="ar-SA"/>
        </w:rPr>
        <w:t>los conflictos.</w:t>
      </w:r>
    </w:p>
    <w:p w:rsidR="00D412BC" w:rsidRPr="00D412BC" w:rsidRDefault="00D412BC" w:rsidP="00E63BAE">
      <w:pPr>
        <w:numPr>
          <w:ilvl w:val="0"/>
          <w:numId w:val="252"/>
        </w:numPr>
        <w:tabs>
          <w:tab w:val="left" w:pos="1603"/>
        </w:tabs>
        <w:spacing w:before="2" w:line="331" w:lineRule="auto"/>
        <w:ind w:right="273"/>
        <w:jc w:val="both"/>
        <w:rPr>
          <w:lang w:eastAsia="en-US" w:bidi="ar-SA"/>
        </w:rPr>
      </w:pPr>
      <w:r w:rsidRPr="00D412BC">
        <w:rPr>
          <w:lang w:eastAsia="en-US" w:bidi="ar-SA"/>
        </w:rPr>
        <w:t>Adoptar las medidas preventivas necesarias para garantizar los derechos de todos los</w:t>
      </w:r>
      <w:r w:rsidRPr="00D412BC">
        <w:rPr>
          <w:spacing w:val="1"/>
          <w:lang w:eastAsia="en-US" w:bidi="ar-SA"/>
        </w:rPr>
        <w:t xml:space="preserve"> </w:t>
      </w:r>
      <w:r w:rsidRPr="00D412BC">
        <w:rPr>
          <w:lang w:eastAsia="en-US" w:bidi="ar-SA"/>
        </w:rPr>
        <w:t>miembros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comunidad</w:t>
      </w:r>
      <w:r w:rsidRPr="00D412BC">
        <w:rPr>
          <w:spacing w:val="1"/>
          <w:lang w:eastAsia="en-US" w:bidi="ar-SA"/>
        </w:rPr>
        <w:t xml:space="preserve"> </w:t>
      </w:r>
      <w:r w:rsidRPr="00D412BC">
        <w:rPr>
          <w:lang w:eastAsia="en-US" w:bidi="ar-SA"/>
        </w:rPr>
        <w:t>educativa</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cumplimiento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normas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convivencia del</w:t>
      </w:r>
      <w:r w:rsidRPr="00D412BC">
        <w:rPr>
          <w:spacing w:val="2"/>
          <w:lang w:eastAsia="en-US" w:bidi="ar-SA"/>
        </w:rPr>
        <w:t xml:space="preserve"> </w:t>
      </w:r>
      <w:r w:rsidRPr="00D412BC">
        <w:rPr>
          <w:lang w:eastAsia="en-US" w:bidi="ar-SA"/>
        </w:rPr>
        <w:t>centro.</w:t>
      </w:r>
    </w:p>
    <w:p w:rsidR="00D412BC" w:rsidRPr="00D412BC" w:rsidRDefault="00D412BC" w:rsidP="00E63BAE">
      <w:pPr>
        <w:numPr>
          <w:ilvl w:val="0"/>
          <w:numId w:val="252"/>
        </w:numPr>
        <w:tabs>
          <w:tab w:val="left" w:pos="1603"/>
        </w:tabs>
        <w:spacing w:before="2" w:line="331" w:lineRule="auto"/>
        <w:ind w:right="280"/>
        <w:jc w:val="both"/>
        <w:rPr>
          <w:lang w:eastAsia="en-US" w:bidi="ar-SA"/>
        </w:rPr>
      </w:pPr>
      <w:r w:rsidRPr="00D412BC">
        <w:rPr>
          <w:lang w:eastAsia="en-US" w:bidi="ar-SA"/>
        </w:rPr>
        <w:t>Desarrollar iniciativas que eviten la discriminación del alumnado, estableciendo planes</w:t>
      </w:r>
      <w:r w:rsidRPr="00D412BC">
        <w:rPr>
          <w:spacing w:val="1"/>
          <w:lang w:eastAsia="en-US" w:bidi="ar-SA"/>
        </w:rPr>
        <w:t xml:space="preserve"> </w:t>
      </w:r>
      <w:r w:rsidRPr="00D412BC">
        <w:rPr>
          <w:w w:val="105"/>
          <w:lang w:eastAsia="en-US" w:bidi="ar-SA"/>
        </w:rPr>
        <w:t>de</w:t>
      </w:r>
      <w:r w:rsidRPr="00D412BC">
        <w:rPr>
          <w:spacing w:val="-8"/>
          <w:w w:val="105"/>
          <w:lang w:eastAsia="en-US" w:bidi="ar-SA"/>
        </w:rPr>
        <w:t xml:space="preserve"> </w:t>
      </w:r>
      <w:r w:rsidRPr="00D412BC">
        <w:rPr>
          <w:w w:val="105"/>
          <w:lang w:eastAsia="en-US" w:bidi="ar-SA"/>
        </w:rPr>
        <w:t>acción</w:t>
      </w:r>
      <w:r w:rsidRPr="00D412BC">
        <w:rPr>
          <w:spacing w:val="-5"/>
          <w:w w:val="105"/>
          <w:lang w:eastAsia="en-US" w:bidi="ar-SA"/>
        </w:rPr>
        <w:t xml:space="preserve"> </w:t>
      </w:r>
      <w:r w:rsidRPr="00D412BC">
        <w:rPr>
          <w:w w:val="105"/>
          <w:lang w:eastAsia="en-US" w:bidi="ar-SA"/>
        </w:rPr>
        <w:t>positiva</w:t>
      </w:r>
      <w:r w:rsidRPr="00D412BC">
        <w:rPr>
          <w:spacing w:val="-5"/>
          <w:w w:val="105"/>
          <w:lang w:eastAsia="en-US" w:bidi="ar-SA"/>
        </w:rPr>
        <w:t xml:space="preserve"> </w:t>
      </w:r>
      <w:r w:rsidRPr="00D412BC">
        <w:rPr>
          <w:w w:val="105"/>
          <w:lang w:eastAsia="en-US" w:bidi="ar-SA"/>
        </w:rPr>
        <w:t>que</w:t>
      </w:r>
      <w:r w:rsidRPr="00D412BC">
        <w:rPr>
          <w:spacing w:val="-4"/>
          <w:w w:val="105"/>
          <w:lang w:eastAsia="en-US" w:bidi="ar-SA"/>
        </w:rPr>
        <w:t xml:space="preserve"> </w:t>
      </w:r>
      <w:r w:rsidRPr="00D412BC">
        <w:rPr>
          <w:w w:val="105"/>
          <w:lang w:eastAsia="en-US" w:bidi="ar-SA"/>
        </w:rPr>
        <w:t>posibiliten</w:t>
      </w:r>
      <w:r w:rsidRPr="00D412BC">
        <w:rPr>
          <w:spacing w:val="-6"/>
          <w:w w:val="105"/>
          <w:lang w:eastAsia="en-US" w:bidi="ar-SA"/>
        </w:rPr>
        <w:t xml:space="preserve"> </w:t>
      </w:r>
      <w:r w:rsidRPr="00D412BC">
        <w:rPr>
          <w:w w:val="105"/>
          <w:lang w:eastAsia="en-US" w:bidi="ar-SA"/>
        </w:rPr>
        <w:t>la</w:t>
      </w:r>
      <w:r w:rsidRPr="00D412BC">
        <w:rPr>
          <w:spacing w:val="-5"/>
          <w:w w:val="105"/>
          <w:lang w:eastAsia="en-US" w:bidi="ar-SA"/>
        </w:rPr>
        <w:t xml:space="preserve"> </w:t>
      </w:r>
      <w:r w:rsidRPr="00D412BC">
        <w:rPr>
          <w:w w:val="105"/>
          <w:lang w:eastAsia="en-US" w:bidi="ar-SA"/>
        </w:rPr>
        <w:t>integración</w:t>
      </w:r>
      <w:r w:rsidRPr="00D412BC">
        <w:rPr>
          <w:spacing w:val="-5"/>
          <w:w w:val="105"/>
          <w:lang w:eastAsia="en-US" w:bidi="ar-SA"/>
        </w:rPr>
        <w:t xml:space="preserve"> </w:t>
      </w:r>
      <w:r w:rsidRPr="00D412BC">
        <w:rPr>
          <w:w w:val="105"/>
          <w:lang w:eastAsia="en-US" w:bidi="ar-SA"/>
        </w:rPr>
        <w:t>de</w:t>
      </w:r>
      <w:r w:rsidRPr="00D412BC">
        <w:rPr>
          <w:spacing w:val="-2"/>
          <w:w w:val="105"/>
          <w:lang w:eastAsia="en-US" w:bidi="ar-SA"/>
        </w:rPr>
        <w:t xml:space="preserve"> </w:t>
      </w:r>
      <w:r w:rsidRPr="00D412BC">
        <w:rPr>
          <w:w w:val="105"/>
          <w:lang w:eastAsia="en-US" w:bidi="ar-SA"/>
        </w:rPr>
        <w:t>todo</w:t>
      </w:r>
      <w:r w:rsidRPr="00D412BC">
        <w:rPr>
          <w:spacing w:val="-6"/>
          <w:w w:val="105"/>
          <w:lang w:eastAsia="en-US" w:bidi="ar-SA"/>
        </w:rPr>
        <w:t xml:space="preserve"> </w:t>
      </w:r>
      <w:r w:rsidRPr="00D412BC">
        <w:rPr>
          <w:w w:val="105"/>
          <w:lang w:eastAsia="en-US" w:bidi="ar-SA"/>
        </w:rPr>
        <w:t>el</w:t>
      </w:r>
      <w:r w:rsidRPr="00D412BC">
        <w:rPr>
          <w:spacing w:val="-5"/>
          <w:w w:val="105"/>
          <w:lang w:eastAsia="en-US" w:bidi="ar-SA"/>
        </w:rPr>
        <w:t xml:space="preserve"> </w:t>
      </w:r>
      <w:r w:rsidRPr="00D412BC">
        <w:rPr>
          <w:w w:val="105"/>
          <w:lang w:eastAsia="en-US" w:bidi="ar-SA"/>
        </w:rPr>
        <w:t>alumnado.</w:t>
      </w:r>
    </w:p>
    <w:p w:rsidR="00D412BC" w:rsidRPr="00D412BC" w:rsidRDefault="00D412BC" w:rsidP="00E63BAE">
      <w:pPr>
        <w:numPr>
          <w:ilvl w:val="0"/>
          <w:numId w:val="252"/>
        </w:numPr>
        <w:tabs>
          <w:tab w:val="left" w:pos="1603"/>
        </w:tabs>
        <w:spacing w:before="2"/>
        <w:jc w:val="both"/>
        <w:rPr>
          <w:lang w:eastAsia="en-US" w:bidi="ar-SA"/>
        </w:rPr>
      </w:pPr>
      <w:r w:rsidRPr="00D412BC">
        <w:rPr>
          <w:lang w:eastAsia="en-US" w:bidi="ar-SA"/>
        </w:rPr>
        <w:t>Mediar en</w:t>
      </w:r>
      <w:r w:rsidRPr="00D412BC">
        <w:rPr>
          <w:spacing w:val="6"/>
          <w:lang w:eastAsia="en-US" w:bidi="ar-SA"/>
        </w:rPr>
        <w:t xml:space="preserve"> </w:t>
      </w:r>
      <w:r w:rsidRPr="00D412BC">
        <w:rPr>
          <w:lang w:eastAsia="en-US" w:bidi="ar-SA"/>
        </w:rPr>
        <w:t>los</w:t>
      </w:r>
      <w:r w:rsidRPr="00D412BC">
        <w:rPr>
          <w:spacing w:val="4"/>
          <w:lang w:eastAsia="en-US" w:bidi="ar-SA"/>
        </w:rPr>
        <w:t xml:space="preserve"> </w:t>
      </w:r>
      <w:r w:rsidRPr="00D412BC">
        <w:rPr>
          <w:lang w:eastAsia="en-US" w:bidi="ar-SA"/>
        </w:rPr>
        <w:t>conflictos</w:t>
      </w:r>
      <w:r w:rsidRPr="00D412BC">
        <w:rPr>
          <w:spacing w:val="7"/>
          <w:lang w:eastAsia="en-US" w:bidi="ar-SA"/>
        </w:rPr>
        <w:t xml:space="preserve"> </w:t>
      </w:r>
      <w:r w:rsidRPr="00D412BC">
        <w:rPr>
          <w:lang w:eastAsia="en-US" w:bidi="ar-SA"/>
        </w:rPr>
        <w:t>planteados.</w:t>
      </w:r>
    </w:p>
    <w:p w:rsidR="00D412BC" w:rsidRPr="00D412BC" w:rsidRDefault="00D412BC" w:rsidP="00E63BAE">
      <w:pPr>
        <w:numPr>
          <w:ilvl w:val="0"/>
          <w:numId w:val="252"/>
        </w:numPr>
        <w:tabs>
          <w:tab w:val="left" w:pos="1602"/>
          <w:tab w:val="left" w:pos="1603"/>
        </w:tabs>
        <w:spacing w:before="85" w:line="336" w:lineRule="auto"/>
        <w:ind w:right="273"/>
        <w:rPr>
          <w:lang w:eastAsia="en-US" w:bidi="ar-SA"/>
        </w:rPr>
      </w:pPr>
      <w:r w:rsidRPr="00D412BC">
        <w:rPr>
          <w:lang w:eastAsia="en-US" w:bidi="ar-SA"/>
        </w:rPr>
        <w:t>Conocer</w:t>
      </w:r>
      <w:r w:rsidRPr="00D412BC">
        <w:rPr>
          <w:spacing w:val="33"/>
          <w:lang w:eastAsia="en-US" w:bidi="ar-SA"/>
        </w:rPr>
        <w:t xml:space="preserve"> </w:t>
      </w:r>
      <w:r w:rsidRPr="00D412BC">
        <w:rPr>
          <w:lang w:eastAsia="en-US" w:bidi="ar-SA"/>
        </w:rPr>
        <w:t>y</w:t>
      </w:r>
      <w:r w:rsidRPr="00D412BC">
        <w:rPr>
          <w:spacing w:val="30"/>
          <w:lang w:eastAsia="en-US" w:bidi="ar-SA"/>
        </w:rPr>
        <w:t xml:space="preserve"> </w:t>
      </w:r>
      <w:r w:rsidRPr="00D412BC">
        <w:rPr>
          <w:lang w:eastAsia="en-US" w:bidi="ar-SA"/>
        </w:rPr>
        <w:t>valorar</w:t>
      </w:r>
      <w:r w:rsidRPr="00D412BC">
        <w:rPr>
          <w:spacing w:val="32"/>
          <w:lang w:eastAsia="en-US" w:bidi="ar-SA"/>
        </w:rPr>
        <w:t xml:space="preserve"> </w:t>
      </w:r>
      <w:r w:rsidRPr="00D412BC">
        <w:rPr>
          <w:lang w:eastAsia="en-US" w:bidi="ar-SA"/>
        </w:rPr>
        <w:t>el</w:t>
      </w:r>
      <w:r w:rsidRPr="00D412BC">
        <w:rPr>
          <w:spacing w:val="29"/>
          <w:lang w:eastAsia="en-US" w:bidi="ar-SA"/>
        </w:rPr>
        <w:t xml:space="preserve"> </w:t>
      </w:r>
      <w:r w:rsidRPr="00D412BC">
        <w:rPr>
          <w:lang w:eastAsia="en-US" w:bidi="ar-SA"/>
        </w:rPr>
        <w:t>cumplimiento</w:t>
      </w:r>
      <w:r w:rsidRPr="00D412BC">
        <w:rPr>
          <w:spacing w:val="32"/>
          <w:lang w:eastAsia="en-US" w:bidi="ar-SA"/>
        </w:rPr>
        <w:t xml:space="preserve"> </w:t>
      </w:r>
      <w:r w:rsidRPr="00D412BC">
        <w:rPr>
          <w:lang w:eastAsia="en-US" w:bidi="ar-SA"/>
        </w:rPr>
        <w:t>efectivo</w:t>
      </w:r>
      <w:r w:rsidRPr="00D412BC">
        <w:rPr>
          <w:spacing w:val="33"/>
          <w:lang w:eastAsia="en-US" w:bidi="ar-SA"/>
        </w:rPr>
        <w:t xml:space="preserve"> </w:t>
      </w:r>
      <w:r w:rsidRPr="00D412BC">
        <w:rPr>
          <w:lang w:eastAsia="en-US" w:bidi="ar-SA"/>
        </w:rPr>
        <w:t>de</w:t>
      </w:r>
      <w:r w:rsidRPr="00D412BC">
        <w:rPr>
          <w:spacing w:val="33"/>
          <w:lang w:eastAsia="en-US" w:bidi="ar-SA"/>
        </w:rPr>
        <w:t xml:space="preserve"> </w:t>
      </w:r>
      <w:r w:rsidRPr="00D412BC">
        <w:rPr>
          <w:lang w:eastAsia="en-US" w:bidi="ar-SA"/>
        </w:rPr>
        <w:t>las</w:t>
      </w:r>
      <w:r w:rsidRPr="00D412BC">
        <w:rPr>
          <w:spacing w:val="31"/>
          <w:lang w:eastAsia="en-US" w:bidi="ar-SA"/>
        </w:rPr>
        <w:t xml:space="preserve"> </w:t>
      </w:r>
      <w:r w:rsidRPr="00D412BC">
        <w:rPr>
          <w:lang w:eastAsia="en-US" w:bidi="ar-SA"/>
        </w:rPr>
        <w:t>correcciones</w:t>
      </w:r>
      <w:r w:rsidRPr="00D412BC">
        <w:rPr>
          <w:spacing w:val="33"/>
          <w:lang w:eastAsia="en-US" w:bidi="ar-SA"/>
        </w:rPr>
        <w:t xml:space="preserve"> </w:t>
      </w:r>
      <w:r w:rsidRPr="00D412BC">
        <w:rPr>
          <w:lang w:eastAsia="en-US" w:bidi="ar-SA"/>
        </w:rPr>
        <w:t>y</w:t>
      </w:r>
      <w:r w:rsidRPr="00D412BC">
        <w:rPr>
          <w:spacing w:val="30"/>
          <w:lang w:eastAsia="en-US" w:bidi="ar-SA"/>
        </w:rPr>
        <w:t xml:space="preserve"> </w:t>
      </w:r>
      <w:r w:rsidRPr="00D412BC">
        <w:rPr>
          <w:lang w:eastAsia="en-US" w:bidi="ar-SA"/>
        </w:rPr>
        <w:t>medidas</w:t>
      </w:r>
      <w:r w:rsidRPr="00D412BC">
        <w:rPr>
          <w:spacing w:val="-47"/>
          <w:lang w:eastAsia="en-US" w:bidi="ar-SA"/>
        </w:rPr>
        <w:t xml:space="preserve"> </w:t>
      </w:r>
      <w:r w:rsidRPr="00D412BC">
        <w:rPr>
          <w:lang w:eastAsia="en-US" w:bidi="ar-SA"/>
        </w:rPr>
        <w:t>disciplinarias en</w:t>
      </w:r>
      <w:r w:rsidRPr="00D412BC">
        <w:rPr>
          <w:spacing w:val="-1"/>
          <w:lang w:eastAsia="en-US" w:bidi="ar-SA"/>
        </w:rPr>
        <w:t xml:space="preserve"> </w:t>
      </w:r>
      <w:r w:rsidRPr="00D412BC">
        <w:rPr>
          <w:lang w:eastAsia="en-US" w:bidi="ar-SA"/>
        </w:rPr>
        <w:t>los términos que</w:t>
      </w:r>
      <w:r w:rsidRPr="00D412BC">
        <w:rPr>
          <w:spacing w:val="1"/>
          <w:lang w:eastAsia="en-US" w:bidi="ar-SA"/>
        </w:rPr>
        <w:t xml:space="preserve"> </w:t>
      </w:r>
      <w:r w:rsidRPr="00D412BC">
        <w:rPr>
          <w:lang w:eastAsia="en-US" w:bidi="ar-SA"/>
        </w:rPr>
        <w:t>hayan</w:t>
      </w:r>
      <w:r w:rsidRPr="00D412BC">
        <w:rPr>
          <w:spacing w:val="-1"/>
          <w:lang w:eastAsia="en-US" w:bidi="ar-SA"/>
        </w:rPr>
        <w:t xml:space="preserve"> </w:t>
      </w:r>
      <w:r w:rsidRPr="00D412BC">
        <w:rPr>
          <w:lang w:eastAsia="en-US" w:bidi="ar-SA"/>
        </w:rPr>
        <w:t>sido</w:t>
      </w:r>
      <w:r w:rsidRPr="00D412BC">
        <w:rPr>
          <w:spacing w:val="1"/>
          <w:lang w:eastAsia="en-US" w:bidi="ar-SA"/>
        </w:rPr>
        <w:t xml:space="preserve"> </w:t>
      </w:r>
      <w:r w:rsidRPr="00D412BC">
        <w:rPr>
          <w:lang w:eastAsia="en-US" w:bidi="ar-SA"/>
        </w:rPr>
        <w:t>impuestas.</w:t>
      </w:r>
    </w:p>
    <w:p w:rsidR="00D412BC" w:rsidRPr="00D412BC" w:rsidRDefault="00D412BC" w:rsidP="00E63BAE">
      <w:pPr>
        <w:numPr>
          <w:ilvl w:val="0"/>
          <w:numId w:val="252"/>
        </w:numPr>
        <w:tabs>
          <w:tab w:val="left" w:pos="1602"/>
          <w:tab w:val="left" w:pos="1603"/>
        </w:tabs>
        <w:spacing w:before="1" w:line="336" w:lineRule="auto"/>
        <w:ind w:right="276"/>
        <w:rPr>
          <w:lang w:eastAsia="en-US" w:bidi="ar-SA"/>
        </w:rPr>
      </w:pPr>
      <w:r w:rsidRPr="00D412BC">
        <w:rPr>
          <w:lang w:eastAsia="en-US" w:bidi="ar-SA"/>
        </w:rPr>
        <w:t>Proponer</w:t>
      </w:r>
      <w:r w:rsidRPr="00D412BC">
        <w:rPr>
          <w:spacing w:val="2"/>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Consejo</w:t>
      </w:r>
      <w:r w:rsidRPr="00D412BC">
        <w:rPr>
          <w:spacing w:val="2"/>
          <w:lang w:eastAsia="en-US" w:bidi="ar-SA"/>
        </w:rPr>
        <w:t xml:space="preserve"> </w:t>
      </w:r>
      <w:r w:rsidRPr="00D412BC">
        <w:rPr>
          <w:lang w:eastAsia="en-US" w:bidi="ar-SA"/>
        </w:rPr>
        <w:t>Escolar</w:t>
      </w:r>
      <w:r w:rsidRPr="00D412BC">
        <w:rPr>
          <w:spacing w:val="48"/>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medidas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considere</w:t>
      </w:r>
      <w:r w:rsidRPr="00D412BC">
        <w:rPr>
          <w:spacing w:val="2"/>
          <w:lang w:eastAsia="en-US" w:bidi="ar-SA"/>
        </w:rPr>
        <w:t xml:space="preserve"> </w:t>
      </w:r>
      <w:r w:rsidRPr="00D412BC">
        <w:rPr>
          <w:lang w:eastAsia="en-US" w:bidi="ar-SA"/>
        </w:rPr>
        <w:t>oportunas</w:t>
      </w:r>
      <w:r w:rsidRPr="00D412BC">
        <w:rPr>
          <w:spacing w:val="4"/>
          <w:lang w:eastAsia="en-US" w:bidi="ar-SA"/>
        </w:rPr>
        <w:t xml:space="preserve"> </w:t>
      </w:r>
      <w:r w:rsidRPr="00D412BC">
        <w:rPr>
          <w:lang w:eastAsia="en-US" w:bidi="ar-SA"/>
        </w:rPr>
        <w:t>para  mejorar</w:t>
      </w:r>
      <w:r w:rsidRPr="00D412BC">
        <w:rPr>
          <w:spacing w:val="49"/>
          <w:lang w:eastAsia="en-US" w:bidi="ar-SA"/>
        </w:rPr>
        <w:t xml:space="preserve"> </w:t>
      </w:r>
      <w:r w:rsidRPr="00D412BC">
        <w:rPr>
          <w:lang w:eastAsia="en-US" w:bidi="ar-SA"/>
        </w:rPr>
        <w:t>la</w:t>
      </w:r>
      <w:r w:rsidRPr="00D412BC">
        <w:rPr>
          <w:spacing w:val="-47"/>
          <w:lang w:eastAsia="en-US" w:bidi="ar-SA"/>
        </w:rPr>
        <w:t xml:space="preserve"> </w:t>
      </w:r>
      <w:r w:rsidRPr="00D412BC">
        <w:rPr>
          <w:lang w:eastAsia="en-US" w:bidi="ar-SA"/>
        </w:rPr>
        <w:t>convivencia</w:t>
      </w:r>
      <w:r w:rsidRPr="00D412BC">
        <w:rPr>
          <w:spacing w:val="-3"/>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centro.</w:t>
      </w:r>
    </w:p>
    <w:p w:rsidR="00D412BC" w:rsidRPr="00D412BC" w:rsidRDefault="00D412BC" w:rsidP="00E63BAE">
      <w:pPr>
        <w:numPr>
          <w:ilvl w:val="0"/>
          <w:numId w:val="252"/>
        </w:numPr>
        <w:tabs>
          <w:tab w:val="left" w:pos="1602"/>
          <w:tab w:val="left" w:pos="1603"/>
        </w:tabs>
        <w:spacing w:line="336" w:lineRule="auto"/>
        <w:ind w:right="274"/>
        <w:rPr>
          <w:lang w:eastAsia="en-US" w:bidi="ar-SA"/>
        </w:rPr>
      </w:pPr>
      <w:r w:rsidRPr="00D412BC">
        <w:rPr>
          <w:lang w:eastAsia="en-US" w:bidi="ar-SA"/>
        </w:rPr>
        <w:t>Dar</w:t>
      </w:r>
      <w:r w:rsidRPr="00D412BC">
        <w:rPr>
          <w:spacing w:val="11"/>
          <w:lang w:eastAsia="en-US" w:bidi="ar-SA"/>
        </w:rPr>
        <w:t xml:space="preserve"> </w:t>
      </w:r>
      <w:r w:rsidRPr="00D412BC">
        <w:rPr>
          <w:lang w:eastAsia="en-US" w:bidi="ar-SA"/>
        </w:rPr>
        <w:t>cuenta</w:t>
      </w:r>
      <w:r w:rsidRPr="00D412BC">
        <w:rPr>
          <w:spacing w:val="12"/>
          <w:lang w:eastAsia="en-US" w:bidi="ar-SA"/>
        </w:rPr>
        <w:t xml:space="preserve"> </w:t>
      </w:r>
      <w:r w:rsidRPr="00D412BC">
        <w:rPr>
          <w:lang w:eastAsia="en-US" w:bidi="ar-SA"/>
        </w:rPr>
        <w:t>al</w:t>
      </w:r>
      <w:r w:rsidRPr="00D412BC">
        <w:rPr>
          <w:spacing w:val="14"/>
          <w:lang w:eastAsia="en-US" w:bidi="ar-SA"/>
        </w:rPr>
        <w:t xml:space="preserve"> </w:t>
      </w:r>
      <w:r w:rsidRPr="00D412BC">
        <w:rPr>
          <w:lang w:eastAsia="en-US" w:bidi="ar-SA"/>
        </w:rPr>
        <w:t>pleno</w:t>
      </w:r>
      <w:r w:rsidRPr="00D412BC">
        <w:rPr>
          <w:spacing w:val="12"/>
          <w:lang w:eastAsia="en-US" w:bidi="ar-SA"/>
        </w:rPr>
        <w:t xml:space="preserve"> </w:t>
      </w:r>
      <w:r w:rsidRPr="00D412BC">
        <w:rPr>
          <w:lang w:eastAsia="en-US" w:bidi="ar-SA"/>
        </w:rPr>
        <w:t>del</w:t>
      </w:r>
      <w:r w:rsidRPr="00D412BC">
        <w:rPr>
          <w:spacing w:val="11"/>
          <w:lang w:eastAsia="en-US" w:bidi="ar-SA"/>
        </w:rPr>
        <w:t xml:space="preserve"> </w:t>
      </w:r>
      <w:r w:rsidRPr="00D412BC">
        <w:rPr>
          <w:lang w:eastAsia="en-US" w:bidi="ar-SA"/>
        </w:rPr>
        <w:t>Consejo</w:t>
      </w:r>
      <w:r w:rsidRPr="00D412BC">
        <w:rPr>
          <w:spacing w:val="14"/>
          <w:lang w:eastAsia="en-US" w:bidi="ar-SA"/>
        </w:rPr>
        <w:t xml:space="preserve"> </w:t>
      </w:r>
      <w:r w:rsidRPr="00D412BC">
        <w:rPr>
          <w:lang w:eastAsia="en-US" w:bidi="ar-SA"/>
        </w:rPr>
        <w:t>Escolar,</w:t>
      </w:r>
      <w:r w:rsidRPr="00D412BC">
        <w:rPr>
          <w:spacing w:val="14"/>
          <w:lang w:eastAsia="en-US" w:bidi="ar-SA"/>
        </w:rPr>
        <w:t xml:space="preserve"> </w:t>
      </w:r>
      <w:r w:rsidRPr="00D412BC">
        <w:rPr>
          <w:lang w:eastAsia="en-US" w:bidi="ar-SA"/>
        </w:rPr>
        <w:t>al</w:t>
      </w:r>
      <w:r w:rsidRPr="00D412BC">
        <w:rPr>
          <w:spacing w:val="9"/>
          <w:lang w:eastAsia="en-US" w:bidi="ar-SA"/>
        </w:rPr>
        <w:t xml:space="preserve"> </w:t>
      </w:r>
      <w:r w:rsidRPr="00D412BC">
        <w:rPr>
          <w:lang w:eastAsia="en-US" w:bidi="ar-SA"/>
        </w:rPr>
        <w:t>menos</w:t>
      </w:r>
      <w:r w:rsidRPr="00D412BC">
        <w:rPr>
          <w:spacing w:val="15"/>
          <w:lang w:eastAsia="en-US" w:bidi="ar-SA"/>
        </w:rPr>
        <w:t xml:space="preserve"> </w:t>
      </w:r>
      <w:r w:rsidRPr="00D412BC">
        <w:rPr>
          <w:lang w:eastAsia="en-US" w:bidi="ar-SA"/>
        </w:rPr>
        <w:t>dos</w:t>
      </w:r>
      <w:r w:rsidRPr="00D412BC">
        <w:rPr>
          <w:spacing w:val="14"/>
          <w:lang w:eastAsia="en-US" w:bidi="ar-SA"/>
        </w:rPr>
        <w:t xml:space="preserve"> </w:t>
      </w:r>
      <w:r w:rsidRPr="00D412BC">
        <w:rPr>
          <w:lang w:eastAsia="en-US" w:bidi="ar-SA"/>
        </w:rPr>
        <w:t>veces</w:t>
      </w:r>
      <w:r w:rsidRPr="00D412BC">
        <w:rPr>
          <w:spacing w:val="12"/>
          <w:lang w:eastAsia="en-US" w:bidi="ar-SA"/>
        </w:rPr>
        <w:t xml:space="preserve"> </w:t>
      </w:r>
      <w:r w:rsidRPr="00D412BC">
        <w:rPr>
          <w:lang w:eastAsia="en-US" w:bidi="ar-SA"/>
        </w:rPr>
        <w:t>al</w:t>
      </w:r>
      <w:r w:rsidRPr="00D412BC">
        <w:rPr>
          <w:spacing w:val="11"/>
          <w:lang w:eastAsia="en-US" w:bidi="ar-SA"/>
        </w:rPr>
        <w:t xml:space="preserve"> </w:t>
      </w:r>
      <w:r w:rsidRPr="00D412BC">
        <w:rPr>
          <w:lang w:eastAsia="en-US" w:bidi="ar-SA"/>
        </w:rPr>
        <w:t>año,</w:t>
      </w:r>
      <w:r w:rsidRPr="00D412BC">
        <w:rPr>
          <w:spacing w:val="12"/>
          <w:lang w:eastAsia="en-US" w:bidi="ar-SA"/>
        </w:rPr>
        <w:t xml:space="preserve"> </w:t>
      </w:r>
      <w:r w:rsidRPr="00D412BC">
        <w:rPr>
          <w:lang w:eastAsia="en-US" w:bidi="ar-SA"/>
        </w:rPr>
        <w:t>de</w:t>
      </w:r>
      <w:r w:rsidRPr="00D412BC">
        <w:rPr>
          <w:spacing w:val="13"/>
          <w:lang w:eastAsia="en-US" w:bidi="ar-SA"/>
        </w:rPr>
        <w:t xml:space="preserve"> </w:t>
      </w:r>
      <w:r w:rsidRPr="00D412BC">
        <w:rPr>
          <w:lang w:eastAsia="en-US" w:bidi="ar-SA"/>
        </w:rPr>
        <w:t>las</w:t>
      </w:r>
      <w:r w:rsidRPr="00D412BC">
        <w:rPr>
          <w:spacing w:val="11"/>
          <w:lang w:eastAsia="en-US" w:bidi="ar-SA"/>
        </w:rPr>
        <w:t xml:space="preserve"> </w:t>
      </w:r>
      <w:r w:rsidRPr="00D412BC">
        <w:rPr>
          <w:lang w:eastAsia="en-US" w:bidi="ar-SA"/>
        </w:rPr>
        <w:t>actuaciones</w:t>
      </w:r>
      <w:r w:rsidRPr="00D412BC">
        <w:rPr>
          <w:spacing w:val="-47"/>
          <w:lang w:eastAsia="en-US" w:bidi="ar-SA"/>
        </w:rPr>
        <w:t xml:space="preserve"> </w:t>
      </w:r>
      <w:r w:rsidRPr="00D412BC">
        <w:rPr>
          <w:lang w:eastAsia="en-US" w:bidi="ar-SA"/>
        </w:rPr>
        <w:t>realizadas</w:t>
      </w:r>
      <w:r w:rsidRPr="00D412BC">
        <w:rPr>
          <w:spacing w:val="-3"/>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correcciones</w:t>
      </w:r>
      <w:r w:rsidRPr="00D412BC">
        <w:rPr>
          <w:spacing w:val="-2"/>
          <w:lang w:eastAsia="en-US" w:bidi="ar-SA"/>
        </w:rPr>
        <w:t xml:space="preserve"> </w:t>
      </w:r>
      <w:r w:rsidRPr="00D412BC">
        <w:rPr>
          <w:lang w:eastAsia="en-US" w:bidi="ar-SA"/>
        </w:rPr>
        <w:t>y</w:t>
      </w:r>
      <w:r w:rsidRPr="00D412BC">
        <w:rPr>
          <w:spacing w:val="-4"/>
          <w:lang w:eastAsia="en-US" w:bidi="ar-SA"/>
        </w:rPr>
        <w:t xml:space="preserve"> </w:t>
      </w:r>
      <w:r w:rsidRPr="00D412BC">
        <w:rPr>
          <w:lang w:eastAsia="en-US" w:bidi="ar-SA"/>
        </w:rPr>
        <w:t>medidas</w:t>
      </w:r>
      <w:r w:rsidRPr="00D412BC">
        <w:rPr>
          <w:spacing w:val="-2"/>
          <w:lang w:eastAsia="en-US" w:bidi="ar-SA"/>
        </w:rPr>
        <w:t xml:space="preserve"> </w:t>
      </w:r>
      <w:r w:rsidRPr="00D412BC">
        <w:rPr>
          <w:lang w:eastAsia="en-US" w:bidi="ar-SA"/>
        </w:rPr>
        <w:t>disciplinarias impuestas.</w:t>
      </w:r>
    </w:p>
    <w:p w:rsidR="00D412BC" w:rsidRPr="00D412BC" w:rsidRDefault="00D412BC" w:rsidP="00E63BAE">
      <w:pPr>
        <w:numPr>
          <w:ilvl w:val="0"/>
          <w:numId w:val="252"/>
        </w:numPr>
        <w:tabs>
          <w:tab w:val="left" w:pos="1602"/>
          <w:tab w:val="left" w:pos="1603"/>
        </w:tabs>
        <w:spacing w:line="239" w:lineRule="exact"/>
        <w:rPr>
          <w:lang w:eastAsia="en-US" w:bidi="ar-SA"/>
        </w:rPr>
      </w:pPr>
      <w:r w:rsidRPr="00D412BC">
        <w:rPr>
          <w:lang w:eastAsia="en-US" w:bidi="ar-SA"/>
        </w:rPr>
        <w:t>Realizar</w:t>
      </w:r>
      <w:r w:rsidRPr="00D412BC">
        <w:rPr>
          <w:spacing w:val="-5"/>
          <w:lang w:eastAsia="en-US" w:bidi="ar-SA"/>
        </w:rPr>
        <w:t xml:space="preserve"> </w:t>
      </w:r>
      <w:r w:rsidRPr="00D412BC">
        <w:rPr>
          <w:lang w:eastAsia="en-US" w:bidi="ar-SA"/>
        </w:rPr>
        <w:t>el</w:t>
      </w:r>
      <w:r w:rsidRPr="00D412BC">
        <w:rPr>
          <w:spacing w:val="-7"/>
          <w:lang w:eastAsia="en-US" w:bidi="ar-SA"/>
        </w:rPr>
        <w:t xml:space="preserve"> </w:t>
      </w:r>
      <w:r w:rsidRPr="00D412BC">
        <w:rPr>
          <w:lang w:eastAsia="en-US" w:bidi="ar-SA"/>
        </w:rPr>
        <w:t>seguimiento</w:t>
      </w:r>
      <w:r w:rsidRPr="00D412BC">
        <w:rPr>
          <w:spacing w:val="-5"/>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los</w:t>
      </w:r>
      <w:r w:rsidRPr="00D412BC">
        <w:rPr>
          <w:spacing w:val="-7"/>
          <w:lang w:eastAsia="en-US" w:bidi="ar-SA"/>
        </w:rPr>
        <w:t xml:space="preserve"> </w:t>
      </w:r>
      <w:r w:rsidRPr="00D412BC">
        <w:rPr>
          <w:lang w:eastAsia="en-US" w:bidi="ar-SA"/>
        </w:rPr>
        <w:t>compromisos</w:t>
      </w:r>
      <w:r w:rsidRPr="00D412BC">
        <w:rPr>
          <w:spacing w:val="-6"/>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convivencia</w:t>
      </w:r>
      <w:r w:rsidRPr="00D412BC">
        <w:rPr>
          <w:spacing w:val="-4"/>
          <w:lang w:eastAsia="en-US" w:bidi="ar-SA"/>
        </w:rPr>
        <w:t xml:space="preserve"> </w:t>
      </w:r>
      <w:r w:rsidRPr="00D412BC">
        <w:rPr>
          <w:lang w:eastAsia="en-US" w:bidi="ar-SA"/>
        </w:rPr>
        <w:t>suscritos.</w:t>
      </w:r>
    </w:p>
    <w:p w:rsidR="00D412BC" w:rsidRPr="00D412BC" w:rsidRDefault="00D412BC" w:rsidP="00E63BAE">
      <w:pPr>
        <w:numPr>
          <w:ilvl w:val="0"/>
          <w:numId w:val="252"/>
        </w:numPr>
        <w:tabs>
          <w:tab w:val="left" w:pos="1602"/>
          <w:tab w:val="left" w:pos="1603"/>
        </w:tabs>
        <w:spacing w:before="58"/>
        <w:rPr>
          <w:lang w:eastAsia="en-US" w:bidi="ar-SA"/>
        </w:rPr>
      </w:pPr>
      <w:r w:rsidRPr="00D412BC">
        <w:rPr>
          <w:lang w:eastAsia="en-US" w:bidi="ar-SA"/>
        </w:rPr>
        <w:t>Cualesquiera</w:t>
      </w:r>
      <w:r w:rsidRPr="00D412BC">
        <w:rPr>
          <w:spacing w:val="-4"/>
          <w:lang w:eastAsia="en-US" w:bidi="ar-SA"/>
        </w:rPr>
        <w:t xml:space="preserve"> </w:t>
      </w:r>
      <w:r w:rsidRPr="00D412BC">
        <w:rPr>
          <w:lang w:eastAsia="en-US" w:bidi="ar-SA"/>
        </w:rPr>
        <w:t>otras</w:t>
      </w:r>
      <w:r w:rsidRPr="00D412BC">
        <w:rPr>
          <w:spacing w:val="-1"/>
          <w:lang w:eastAsia="en-US" w:bidi="ar-SA"/>
        </w:rPr>
        <w:t xml:space="preserve"> </w:t>
      </w:r>
      <w:r w:rsidRPr="00D412BC">
        <w:rPr>
          <w:lang w:eastAsia="en-US" w:bidi="ar-SA"/>
        </w:rPr>
        <w:t>que</w:t>
      </w:r>
      <w:r w:rsidRPr="00D412BC">
        <w:rPr>
          <w:spacing w:val="-3"/>
          <w:lang w:eastAsia="en-US" w:bidi="ar-SA"/>
        </w:rPr>
        <w:t xml:space="preserve"> </w:t>
      </w:r>
      <w:r w:rsidRPr="00D412BC">
        <w:rPr>
          <w:lang w:eastAsia="en-US" w:bidi="ar-SA"/>
        </w:rPr>
        <w:t>puedan</w:t>
      </w:r>
      <w:r w:rsidRPr="00D412BC">
        <w:rPr>
          <w:spacing w:val="-2"/>
          <w:lang w:eastAsia="en-US" w:bidi="ar-SA"/>
        </w:rPr>
        <w:t xml:space="preserve"> </w:t>
      </w:r>
      <w:r w:rsidRPr="00D412BC">
        <w:rPr>
          <w:lang w:eastAsia="en-US" w:bidi="ar-SA"/>
        </w:rPr>
        <w:t>serle</w:t>
      </w:r>
      <w:r w:rsidRPr="00D412BC">
        <w:rPr>
          <w:spacing w:val="-2"/>
          <w:lang w:eastAsia="en-US" w:bidi="ar-SA"/>
        </w:rPr>
        <w:t xml:space="preserve"> </w:t>
      </w:r>
      <w:r w:rsidRPr="00D412BC">
        <w:rPr>
          <w:lang w:eastAsia="en-US" w:bidi="ar-SA"/>
        </w:rPr>
        <w:t>atribuidas</w:t>
      </w:r>
      <w:r w:rsidRPr="00D412BC">
        <w:rPr>
          <w:spacing w:val="-3"/>
          <w:lang w:eastAsia="en-US" w:bidi="ar-SA"/>
        </w:rPr>
        <w:t xml:space="preserve"> </w:t>
      </w:r>
      <w:r w:rsidRPr="00D412BC">
        <w:rPr>
          <w:lang w:eastAsia="en-US" w:bidi="ar-SA"/>
        </w:rPr>
        <w:t>por</w:t>
      </w:r>
      <w:r w:rsidRPr="00D412BC">
        <w:rPr>
          <w:spacing w:val="-3"/>
          <w:lang w:eastAsia="en-US" w:bidi="ar-SA"/>
        </w:rPr>
        <w:t xml:space="preserve"> </w:t>
      </w:r>
      <w:r w:rsidRPr="00D412BC">
        <w:rPr>
          <w:lang w:eastAsia="en-US" w:bidi="ar-SA"/>
        </w:rPr>
        <w:t>el</w:t>
      </w:r>
      <w:r w:rsidRPr="00D412BC">
        <w:rPr>
          <w:spacing w:val="-6"/>
          <w:lang w:eastAsia="en-US" w:bidi="ar-SA"/>
        </w:rPr>
        <w:t xml:space="preserve"> </w:t>
      </w:r>
      <w:r w:rsidRPr="00D412BC">
        <w:rPr>
          <w:lang w:eastAsia="en-US" w:bidi="ar-SA"/>
        </w:rPr>
        <w:t>Consejo</w:t>
      </w:r>
      <w:r w:rsidRPr="00D412BC">
        <w:rPr>
          <w:spacing w:val="-2"/>
          <w:lang w:eastAsia="en-US" w:bidi="ar-SA"/>
        </w:rPr>
        <w:t xml:space="preserve"> </w:t>
      </w:r>
      <w:r w:rsidRPr="00D412BC">
        <w:rPr>
          <w:lang w:eastAsia="en-US" w:bidi="ar-SA"/>
        </w:rPr>
        <w:t>Escolar.</w:t>
      </w:r>
    </w:p>
    <w:p w:rsidR="00D412BC" w:rsidRPr="00D412BC" w:rsidRDefault="00D412BC" w:rsidP="00D412BC">
      <w:pPr>
        <w:rPr>
          <w:sz w:val="24"/>
          <w:lang w:eastAsia="en-US" w:bidi="ar-SA"/>
        </w:rPr>
      </w:pPr>
    </w:p>
    <w:p w:rsidR="00D412BC" w:rsidRPr="00D412BC" w:rsidRDefault="00D412BC" w:rsidP="00D412BC">
      <w:pPr>
        <w:spacing w:before="3"/>
        <w:rPr>
          <w:sz w:val="19"/>
          <w:lang w:eastAsia="en-US" w:bidi="ar-SA"/>
        </w:rPr>
      </w:pPr>
    </w:p>
    <w:p w:rsidR="00D412BC" w:rsidRPr="00D412BC" w:rsidRDefault="00D412BC" w:rsidP="00D412BC">
      <w:pPr>
        <w:spacing w:line="312" w:lineRule="auto"/>
        <w:ind w:left="544" w:right="274"/>
        <w:rPr>
          <w:lang w:eastAsia="en-US" w:bidi="ar-SA"/>
        </w:rPr>
      </w:pPr>
      <w:r w:rsidRPr="00D412BC">
        <w:rPr>
          <w:spacing w:val="-1"/>
          <w:w w:val="105"/>
          <w:lang w:eastAsia="en-US" w:bidi="ar-SA"/>
        </w:rPr>
        <w:t>Para</w:t>
      </w:r>
      <w:r w:rsidRPr="00D412BC">
        <w:rPr>
          <w:spacing w:val="-13"/>
          <w:w w:val="105"/>
          <w:lang w:eastAsia="en-US" w:bidi="ar-SA"/>
        </w:rPr>
        <w:t xml:space="preserve"> </w:t>
      </w:r>
      <w:r w:rsidRPr="00D412BC">
        <w:rPr>
          <w:w w:val="105"/>
          <w:lang w:eastAsia="en-US" w:bidi="ar-SA"/>
        </w:rPr>
        <w:t>el</w:t>
      </w:r>
      <w:r w:rsidRPr="00D412BC">
        <w:rPr>
          <w:spacing w:val="-12"/>
          <w:w w:val="105"/>
          <w:lang w:eastAsia="en-US" w:bidi="ar-SA"/>
        </w:rPr>
        <w:t xml:space="preserve"> </w:t>
      </w:r>
      <w:r w:rsidRPr="00D412BC">
        <w:rPr>
          <w:w w:val="105"/>
          <w:lang w:eastAsia="en-US" w:bidi="ar-SA"/>
        </w:rPr>
        <w:t>caso</w:t>
      </w:r>
      <w:r w:rsidRPr="00D412BC">
        <w:rPr>
          <w:spacing w:val="-11"/>
          <w:w w:val="105"/>
          <w:lang w:eastAsia="en-US" w:bidi="ar-SA"/>
        </w:rPr>
        <w:t xml:space="preserve"> </w:t>
      </w:r>
      <w:r w:rsidRPr="00D412BC">
        <w:rPr>
          <w:w w:val="105"/>
          <w:lang w:eastAsia="en-US" w:bidi="ar-SA"/>
        </w:rPr>
        <w:t>de</w:t>
      </w:r>
      <w:r w:rsidRPr="00D412BC">
        <w:rPr>
          <w:spacing w:val="-11"/>
          <w:w w:val="105"/>
          <w:lang w:eastAsia="en-US" w:bidi="ar-SA"/>
        </w:rPr>
        <w:t xml:space="preserve"> </w:t>
      </w:r>
      <w:r w:rsidRPr="00D412BC">
        <w:rPr>
          <w:w w:val="105"/>
          <w:lang w:eastAsia="en-US" w:bidi="ar-SA"/>
        </w:rPr>
        <w:t>ser</w:t>
      </w:r>
      <w:r w:rsidRPr="00D412BC">
        <w:rPr>
          <w:spacing w:val="-10"/>
          <w:w w:val="105"/>
          <w:lang w:eastAsia="en-US" w:bidi="ar-SA"/>
        </w:rPr>
        <w:t xml:space="preserve"> </w:t>
      </w:r>
      <w:r w:rsidRPr="00D412BC">
        <w:rPr>
          <w:w w:val="105"/>
          <w:lang w:eastAsia="en-US" w:bidi="ar-SA"/>
        </w:rPr>
        <w:t>necesaria</w:t>
      </w:r>
      <w:r w:rsidRPr="00D412BC">
        <w:rPr>
          <w:spacing w:val="-11"/>
          <w:w w:val="105"/>
          <w:lang w:eastAsia="en-US" w:bidi="ar-SA"/>
        </w:rPr>
        <w:t xml:space="preserve"> </w:t>
      </w:r>
      <w:r w:rsidRPr="00D412BC">
        <w:rPr>
          <w:w w:val="105"/>
          <w:lang w:eastAsia="en-US" w:bidi="ar-SA"/>
        </w:rPr>
        <w:t>la</w:t>
      </w:r>
      <w:r w:rsidRPr="00D412BC">
        <w:rPr>
          <w:spacing w:val="-12"/>
          <w:w w:val="105"/>
          <w:lang w:eastAsia="en-US" w:bidi="ar-SA"/>
        </w:rPr>
        <w:t xml:space="preserve"> </w:t>
      </w:r>
      <w:r w:rsidRPr="00D412BC">
        <w:rPr>
          <w:w w:val="105"/>
          <w:lang w:eastAsia="en-US" w:bidi="ar-SA"/>
        </w:rPr>
        <w:t>aprobación</w:t>
      </w:r>
      <w:r w:rsidRPr="00D412BC">
        <w:rPr>
          <w:spacing w:val="-10"/>
          <w:w w:val="105"/>
          <w:lang w:eastAsia="en-US" w:bidi="ar-SA"/>
        </w:rPr>
        <w:t xml:space="preserve"> </w:t>
      </w:r>
      <w:r w:rsidRPr="00D412BC">
        <w:rPr>
          <w:w w:val="105"/>
          <w:lang w:eastAsia="en-US" w:bidi="ar-SA"/>
        </w:rPr>
        <w:t>de</w:t>
      </w:r>
      <w:r w:rsidRPr="00D412BC">
        <w:rPr>
          <w:spacing w:val="-9"/>
          <w:w w:val="105"/>
          <w:lang w:eastAsia="en-US" w:bidi="ar-SA"/>
        </w:rPr>
        <w:t xml:space="preserve"> </w:t>
      </w:r>
      <w:r w:rsidRPr="00D412BC">
        <w:rPr>
          <w:w w:val="105"/>
          <w:lang w:eastAsia="en-US" w:bidi="ar-SA"/>
        </w:rPr>
        <w:t>algún</w:t>
      </w:r>
      <w:r w:rsidRPr="00D412BC">
        <w:rPr>
          <w:spacing w:val="-11"/>
          <w:w w:val="105"/>
          <w:lang w:eastAsia="en-US" w:bidi="ar-SA"/>
        </w:rPr>
        <w:t xml:space="preserve"> </w:t>
      </w:r>
      <w:r w:rsidRPr="00D412BC">
        <w:rPr>
          <w:w w:val="105"/>
          <w:lang w:eastAsia="en-US" w:bidi="ar-SA"/>
        </w:rPr>
        <w:t>acuerdo,</w:t>
      </w:r>
      <w:r w:rsidRPr="00D412BC">
        <w:rPr>
          <w:spacing w:val="-12"/>
          <w:w w:val="105"/>
          <w:lang w:eastAsia="en-US" w:bidi="ar-SA"/>
        </w:rPr>
        <w:t xml:space="preserve"> </w:t>
      </w:r>
      <w:r w:rsidRPr="00D412BC">
        <w:rPr>
          <w:w w:val="105"/>
          <w:lang w:eastAsia="en-US" w:bidi="ar-SA"/>
        </w:rPr>
        <w:t>éstos</w:t>
      </w:r>
      <w:r w:rsidRPr="00D412BC">
        <w:rPr>
          <w:spacing w:val="-10"/>
          <w:w w:val="105"/>
          <w:lang w:eastAsia="en-US" w:bidi="ar-SA"/>
        </w:rPr>
        <w:t xml:space="preserve"> </w:t>
      </w:r>
      <w:r w:rsidRPr="00D412BC">
        <w:rPr>
          <w:w w:val="105"/>
          <w:lang w:eastAsia="en-US" w:bidi="ar-SA"/>
        </w:rPr>
        <w:t>serán</w:t>
      </w:r>
      <w:r w:rsidRPr="00D412BC">
        <w:rPr>
          <w:spacing w:val="-13"/>
          <w:w w:val="105"/>
          <w:lang w:eastAsia="en-US" w:bidi="ar-SA"/>
        </w:rPr>
        <w:t xml:space="preserve"> </w:t>
      </w:r>
      <w:r w:rsidRPr="00D412BC">
        <w:rPr>
          <w:w w:val="105"/>
          <w:lang w:eastAsia="en-US" w:bidi="ar-SA"/>
        </w:rPr>
        <w:t>aprobados</w:t>
      </w:r>
      <w:r w:rsidRPr="00D412BC">
        <w:rPr>
          <w:spacing w:val="-7"/>
          <w:w w:val="105"/>
          <w:lang w:eastAsia="en-US" w:bidi="ar-SA"/>
        </w:rPr>
        <w:t xml:space="preserve"> </w:t>
      </w:r>
      <w:proofErr w:type="spellStart"/>
      <w:r w:rsidRPr="00D412BC">
        <w:rPr>
          <w:w w:val="105"/>
          <w:lang w:eastAsia="en-US" w:bidi="ar-SA"/>
        </w:rPr>
        <w:t>pormayoría</w:t>
      </w:r>
      <w:proofErr w:type="spellEnd"/>
      <w:r w:rsidRPr="00D412BC">
        <w:rPr>
          <w:spacing w:val="-49"/>
          <w:w w:val="105"/>
          <w:lang w:eastAsia="en-US" w:bidi="ar-SA"/>
        </w:rPr>
        <w:t xml:space="preserve"> </w:t>
      </w:r>
      <w:r w:rsidRPr="00D412BC">
        <w:rPr>
          <w:w w:val="105"/>
          <w:lang w:eastAsia="en-US" w:bidi="ar-SA"/>
        </w:rPr>
        <w:t>de</w:t>
      </w:r>
      <w:r w:rsidRPr="00D412BC">
        <w:rPr>
          <w:spacing w:val="-14"/>
          <w:w w:val="105"/>
          <w:lang w:eastAsia="en-US" w:bidi="ar-SA"/>
        </w:rPr>
        <w:t xml:space="preserve"> </w:t>
      </w:r>
      <w:r w:rsidRPr="00D412BC">
        <w:rPr>
          <w:w w:val="105"/>
          <w:lang w:eastAsia="en-US" w:bidi="ar-SA"/>
        </w:rPr>
        <w:t>votos</w:t>
      </w:r>
      <w:r w:rsidRPr="00D412BC">
        <w:rPr>
          <w:spacing w:val="-11"/>
          <w:w w:val="105"/>
          <w:lang w:eastAsia="en-US" w:bidi="ar-SA"/>
        </w:rPr>
        <w:t xml:space="preserve"> </w:t>
      </w:r>
      <w:r w:rsidRPr="00D412BC">
        <w:rPr>
          <w:w w:val="105"/>
          <w:lang w:eastAsia="en-US" w:bidi="ar-SA"/>
        </w:rPr>
        <w:t>de</w:t>
      </w:r>
      <w:r w:rsidRPr="00D412BC">
        <w:rPr>
          <w:spacing w:val="-13"/>
          <w:w w:val="105"/>
          <w:lang w:eastAsia="en-US" w:bidi="ar-SA"/>
        </w:rPr>
        <w:t xml:space="preserve"> </w:t>
      </w:r>
      <w:r w:rsidRPr="00D412BC">
        <w:rPr>
          <w:w w:val="105"/>
          <w:lang w:eastAsia="en-US" w:bidi="ar-SA"/>
        </w:rPr>
        <w:t>los</w:t>
      </w:r>
      <w:r w:rsidRPr="00D412BC">
        <w:rPr>
          <w:spacing w:val="-11"/>
          <w:w w:val="105"/>
          <w:lang w:eastAsia="en-US" w:bidi="ar-SA"/>
        </w:rPr>
        <w:t xml:space="preserve"> </w:t>
      </w:r>
      <w:r w:rsidRPr="00D412BC">
        <w:rPr>
          <w:w w:val="105"/>
          <w:lang w:eastAsia="en-US" w:bidi="ar-SA"/>
        </w:rPr>
        <w:t>asistentes.</w:t>
      </w:r>
    </w:p>
    <w:p w:rsidR="00D412BC" w:rsidRPr="00D412BC" w:rsidRDefault="00D412BC" w:rsidP="00D412BC">
      <w:pPr>
        <w:spacing w:before="3"/>
        <w:rPr>
          <w:sz w:val="20"/>
          <w:lang w:eastAsia="en-US" w:bidi="ar-SA"/>
        </w:rPr>
      </w:pPr>
    </w:p>
    <w:p w:rsidR="00D412BC" w:rsidRPr="00D412BC" w:rsidRDefault="00D412BC" w:rsidP="00D412BC">
      <w:pPr>
        <w:ind w:left="544"/>
        <w:rPr>
          <w:lang w:eastAsia="en-US" w:bidi="ar-SA"/>
        </w:rPr>
      </w:pPr>
      <w:r w:rsidRPr="00D412BC">
        <w:rPr>
          <w:w w:val="105"/>
          <w:u w:val="single"/>
          <w:lang w:eastAsia="en-US" w:bidi="ar-SA"/>
        </w:rPr>
        <w:t>Equipo</w:t>
      </w:r>
      <w:r w:rsidRPr="00D412BC">
        <w:rPr>
          <w:spacing w:val="14"/>
          <w:w w:val="105"/>
          <w:u w:val="single"/>
          <w:lang w:eastAsia="en-US" w:bidi="ar-SA"/>
        </w:rPr>
        <w:t xml:space="preserve"> </w:t>
      </w:r>
      <w:r w:rsidRPr="00D412BC">
        <w:rPr>
          <w:w w:val="105"/>
          <w:u w:val="single"/>
          <w:lang w:eastAsia="en-US" w:bidi="ar-SA"/>
        </w:rPr>
        <w:t>de</w:t>
      </w:r>
      <w:r w:rsidRPr="00D412BC">
        <w:rPr>
          <w:spacing w:val="15"/>
          <w:w w:val="105"/>
          <w:u w:val="single"/>
          <w:lang w:eastAsia="en-US" w:bidi="ar-SA"/>
        </w:rPr>
        <w:t xml:space="preserve"> </w:t>
      </w:r>
      <w:r w:rsidRPr="00D412BC">
        <w:rPr>
          <w:w w:val="105"/>
          <w:u w:val="single"/>
          <w:lang w:eastAsia="en-US" w:bidi="ar-SA"/>
        </w:rPr>
        <w:t>Autoevaluación</w:t>
      </w:r>
    </w:p>
    <w:p w:rsidR="00D412BC" w:rsidRPr="00D412BC" w:rsidRDefault="00D412BC" w:rsidP="00D412BC">
      <w:pPr>
        <w:spacing w:before="5"/>
        <w:rPr>
          <w:sz w:val="18"/>
          <w:lang w:eastAsia="en-US" w:bidi="ar-SA"/>
        </w:rPr>
      </w:pPr>
    </w:p>
    <w:p w:rsidR="00D412BC" w:rsidRPr="00D412BC" w:rsidRDefault="00D412BC" w:rsidP="00D412BC">
      <w:pPr>
        <w:spacing w:before="57" w:line="312" w:lineRule="auto"/>
        <w:ind w:left="544" w:right="277"/>
        <w:jc w:val="both"/>
        <w:rPr>
          <w:lang w:eastAsia="en-US" w:bidi="ar-SA"/>
        </w:rPr>
      </w:pPr>
      <w:r w:rsidRPr="00D412BC">
        <w:rPr>
          <w:spacing w:val="-1"/>
          <w:w w:val="105"/>
          <w:lang w:eastAsia="en-US" w:bidi="ar-SA"/>
        </w:rPr>
        <w:t>Estará</w:t>
      </w:r>
      <w:r w:rsidRPr="00D412BC">
        <w:rPr>
          <w:spacing w:val="-12"/>
          <w:w w:val="105"/>
          <w:lang w:eastAsia="en-US" w:bidi="ar-SA"/>
        </w:rPr>
        <w:t xml:space="preserve"> </w:t>
      </w:r>
      <w:r w:rsidRPr="00D412BC">
        <w:rPr>
          <w:spacing w:val="-1"/>
          <w:w w:val="105"/>
          <w:lang w:eastAsia="en-US" w:bidi="ar-SA"/>
        </w:rPr>
        <w:t>integrado</w:t>
      </w:r>
      <w:r w:rsidRPr="00D412BC">
        <w:rPr>
          <w:spacing w:val="-9"/>
          <w:w w:val="105"/>
          <w:lang w:eastAsia="en-US" w:bidi="ar-SA"/>
        </w:rPr>
        <w:t xml:space="preserve"> </w:t>
      </w:r>
      <w:r w:rsidRPr="00D412BC">
        <w:rPr>
          <w:spacing w:val="-1"/>
          <w:w w:val="105"/>
          <w:lang w:eastAsia="en-US" w:bidi="ar-SA"/>
        </w:rPr>
        <w:t>por</w:t>
      </w:r>
      <w:r w:rsidRPr="00D412BC">
        <w:rPr>
          <w:spacing w:val="-11"/>
          <w:w w:val="105"/>
          <w:lang w:eastAsia="en-US" w:bidi="ar-SA"/>
        </w:rPr>
        <w:t xml:space="preserve"> </w:t>
      </w:r>
      <w:r w:rsidRPr="00D412BC">
        <w:rPr>
          <w:spacing w:val="-1"/>
          <w:w w:val="105"/>
          <w:lang w:eastAsia="en-US" w:bidi="ar-SA"/>
        </w:rPr>
        <w:t>los</w:t>
      </w:r>
      <w:r w:rsidRPr="00D412BC">
        <w:rPr>
          <w:spacing w:val="-11"/>
          <w:w w:val="105"/>
          <w:lang w:eastAsia="en-US" w:bidi="ar-SA"/>
        </w:rPr>
        <w:t xml:space="preserve"> </w:t>
      </w:r>
      <w:r w:rsidRPr="00D412BC">
        <w:rPr>
          <w:spacing w:val="-1"/>
          <w:w w:val="105"/>
          <w:lang w:eastAsia="en-US" w:bidi="ar-SA"/>
        </w:rPr>
        <w:t>miembros</w:t>
      </w:r>
      <w:r w:rsidRPr="00D412BC">
        <w:rPr>
          <w:spacing w:val="-10"/>
          <w:w w:val="105"/>
          <w:lang w:eastAsia="en-US" w:bidi="ar-SA"/>
        </w:rPr>
        <w:t xml:space="preserve"> </w:t>
      </w:r>
      <w:r w:rsidRPr="00D412BC">
        <w:rPr>
          <w:spacing w:val="-1"/>
          <w:w w:val="105"/>
          <w:lang w:eastAsia="en-US" w:bidi="ar-SA"/>
        </w:rPr>
        <w:t>del</w:t>
      </w:r>
      <w:r w:rsidRPr="00D412BC">
        <w:rPr>
          <w:spacing w:val="-8"/>
          <w:w w:val="105"/>
          <w:lang w:eastAsia="en-US" w:bidi="ar-SA"/>
        </w:rPr>
        <w:t xml:space="preserve"> </w:t>
      </w:r>
      <w:r w:rsidRPr="00D412BC">
        <w:rPr>
          <w:spacing w:val="-1"/>
          <w:w w:val="105"/>
          <w:lang w:eastAsia="en-US" w:bidi="ar-SA"/>
        </w:rPr>
        <w:t>Equipo</w:t>
      </w:r>
      <w:r w:rsidRPr="00D412BC">
        <w:rPr>
          <w:spacing w:val="-9"/>
          <w:w w:val="105"/>
          <w:lang w:eastAsia="en-US" w:bidi="ar-SA"/>
        </w:rPr>
        <w:t xml:space="preserve"> </w:t>
      </w:r>
      <w:r w:rsidRPr="00D412BC">
        <w:rPr>
          <w:w w:val="105"/>
          <w:lang w:eastAsia="en-US" w:bidi="ar-SA"/>
        </w:rPr>
        <w:t>Directivo,</w:t>
      </w:r>
      <w:r w:rsidRPr="00D412BC">
        <w:rPr>
          <w:spacing w:val="-11"/>
          <w:w w:val="105"/>
          <w:lang w:eastAsia="en-US" w:bidi="ar-SA"/>
        </w:rPr>
        <w:t xml:space="preserve"> </w:t>
      </w:r>
      <w:r w:rsidRPr="00D412BC">
        <w:rPr>
          <w:w w:val="105"/>
          <w:lang w:eastAsia="en-US" w:bidi="ar-SA"/>
        </w:rPr>
        <w:t>un</w:t>
      </w:r>
      <w:r w:rsidRPr="00D412BC">
        <w:rPr>
          <w:spacing w:val="-11"/>
          <w:w w:val="105"/>
          <w:lang w:eastAsia="en-US" w:bidi="ar-SA"/>
        </w:rPr>
        <w:t xml:space="preserve"> </w:t>
      </w:r>
      <w:r w:rsidRPr="00D412BC">
        <w:rPr>
          <w:w w:val="105"/>
          <w:lang w:eastAsia="en-US" w:bidi="ar-SA"/>
        </w:rPr>
        <w:t>docente</w:t>
      </w:r>
      <w:r w:rsidRPr="00D412BC">
        <w:rPr>
          <w:spacing w:val="-12"/>
          <w:w w:val="105"/>
          <w:lang w:eastAsia="en-US" w:bidi="ar-SA"/>
        </w:rPr>
        <w:t xml:space="preserve"> </w:t>
      </w:r>
      <w:r w:rsidRPr="00D412BC">
        <w:rPr>
          <w:w w:val="105"/>
          <w:lang w:eastAsia="en-US" w:bidi="ar-SA"/>
        </w:rPr>
        <w:t>y</w:t>
      </w:r>
      <w:r w:rsidRPr="00D412BC">
        <w:rPr>
          <w:spacing w:val="-8"/>
          <w:w w:val="105"/>
          <w:lang w:eastAsia="en-US" w:bidi="ar-SA"/>
        </w:rPr>
        <w:t xml:space="preserve"> </w:t>
      </w:r>
      <w:r w:rsidRPr="00D412BC">
        <w:rPr>
          <w:w w:val="105"/>
          <w:lang w:eastAsia="en-US" w:bidi="ar-SA"/>
        </w:rPr>
        <w:t>un</w:t>
      </w:r>
      <w:r w:rsidRPr="00D412BC">
        <w:rPr>
          <w:spacing w:val="-11"/>
          <w:w w:val="105"/>
          <w:lang w:eastAsia="en-US" w:bidi="ar-SA"/>
        </w:rPr>
        <w:t xml:space="preserve"> </w:t>
      </w:r>
      <w:r w:rsidRPr="00D412BC">
        <w:rPr>
          <w:w w:val="105"/>
          <w:lang w:eastAsia="en-US" w:bidi="ar-SA"/>
        </w:rPr>
        <w:t>padre</w:t>
      </w:r>
      <w:r w:rsidRPr="00D412BC">
        <w:rPr>
          <w:spacing w:val="-10"/>
          <w:w w:val="105"/>
          <w:lang w:eastAsia="en-US" w:bidi="ar-SA"/>
        </w:rPr>
        <w:t xml:space="preserve"> </w:t>
      </w:r>
      <w:r w:rsidRPr="00D412BC">
        <w:rPr>
          <w:w w:val="105"/>
          <w:lang w:eastAsia="en-US" w:bidi="ar-SA"/>
        </w:rPr>
        <w:t>o</w:t>
      </w:r>
      <w:r w:rsidRPr="00D412BC">
        <w:rPr>
          <w:spacing w:val="-11"/>
          <w:w w:val="105"/>
          <w:lang w:eastAsia="en-US" w:bidi="ar-SA"/>
        </w:rPr>
        <w:t xml:space="preserve"> </w:t>
      </w:r>
      <w:r w:rsidRPr="00D412BC">
        <w:rPr>
          <w:w w:val="105"/>
          <w:lang w:eastAsia="en-US" w:bidi="ar-SA"/>
        </w:rPr>
        <w:t>madre, elegidos</w:t>
      </w:r>
      <w:r w:rsidRPr="00D412BC">
        <w:rPr>
          <w:spacing w:val="-50"/>
          <w:w w:val="105"/>
          <w:lang w:eastAsia="en-US" w:bidi="ar-SA"/>
        </w:rPr>
        <w:t xml:space="preserve"> </w:t>
      </w:r>
      <w:r w:rsidRPr="00D412BC">
        <w:rPr>
          <w:w w:val="105"/>
          <w:lang w:eastAsia="en-US" w:bidi="ar-SA"/>
        </w:rPr>
        <w:t>de entre sus miembros del Consejo Escolar del Centro. Dicho Equipo de Autoevaluación tendrá</w:t>
      </w:r>
      <w:r w:rsidRPr="00D412BC">
        <w:rPr>
          <w:spacing w:val="1"/>
          <w:w w:val="105"/>
          <w:lang w:eastAsia="en-US" w:bidi="ar-SA"/>
        </w:rPr>
        <w:t xml:space="preserve"> </w:t>
      </w:r>
      <w:r w:rsidRPr="00D412BC">
        <w:rPr>
          <w:w w:val="105"/>
          <w:lang w:eastAsia="en-US" w:bidi="ar-SA"/>
        </w:rPr>
        <w:t>como función participar en el desarrollo de la memoria de autoevaluación, proponiendo, en su</w:t>
      </w:r>
      <w:r w:rsidRPr="00D412BC">
        <w:rPr>
          <w:spacing w:val="1"/>
          <w:w w:val="105"/>
          <w:lang w:eastAsia="en-US" w:bidi="ar-SA"/>
        </w:rPr>
        <w:t xml:space="preserve"> </w:t>
      </w:r>
      <w:r w:rsidRPr="00D412BC">
        <w:rPr>
          <w:w w:val="105"/>
          <w:lang w:eastAsia="en-US" w:bidi="ar-SA"/>
        </w:rPr>
        <w:t>caso,</w:t>
      </w:r>
      <w:r w:rsidRPr="00D412BC">
        <w:rPr>
          <w:spacing w:val="-1"/>
          <w:w w:val="105"/>
          <w:lang w:eastAsia="en-US" w:bidi="ar-SA"/>
        </w:rPr>
        <w:t xml:space="preserve"> </w:t>
      </w:r>
      <w:r w:rsidRPr="00D412BC">
        <w:rPr>
          <w:w w:val="105"/>
          <w:lang w:eastAsia="en-US" w:bidi="ar-SA"/>
        </w:rPr>
        <w:t>una valoración</w:t>
      </w:r>
      <w:r w:rsidRPr="00D412BC">
        <w:rPr>
          <w:spacing w:val="-1"/>
          <w:w w:val="105"/>
          <w:lang w:eastAsia="en-US" w:bidi="ar-SA"/>
        </w:rPr>
        <w:t xml:space="preserve"> </w:t>
      </w:r>
      <w:r w:rsidRPr="00D412BC">
        <w:rPr>
          <w:w w:val="105"/>
          <w:lang w:eastAsia="en-US" w:bidi="ar-SA"/>
        </w:rPr>
        <w:t>sobre los</w:t>
      </w:r>
      <w:r w:rsidRPr="00D412BC">
        <w:rPr>
          <w:spacing w:val="1"/>
          <w:w w:val="105"/>
          <w:lang w:eastAsia="en-US" w:bidi="ar-SA"/>
        </w:rPr>
        <w:t xml:space="preserve"> </w:t>
      </w:r>
      <w:r w:rsidRPr="00D412BC">
        <w:rPr>
          <w:w w:val="105"/>
          <w:lang w:eastAsia="en-US" w:bidi="ar-SA"/>
        </w:rPr>
        <w:t>logros</w:t>
      </w:r>
      <w:r w:rsidRPr="00D412BC">
        <w:rPr>
          <w:spacing w:val="-3"/>
          <w:w w:val="105"/>
          <w:lang w:eastAsia="en-US" w:bidi="ar-SA"/>
        </w:rPr>
        <w:t xml:space="preserve"> </w:t>
      </w:r>
      <w:r w:rsidRPr="00D412BC">
        <w:rPr>
          <w:w w:val="105"/>
          <w:lang w:eastAsia="en-US" w:bidi="ar-SA"/>
        </w:rPr>
        <w:t>y</w:t>
      </w:r>
      <w:r w:rsidRPr="00D412BC">
        <w:rPr>
          <w:spacing w:val="1"/>
          <w:w w:val="105"/>
          <w:lang w:eastAsia="en-US" w:bidi="ar-SA"/>
        </w:rPr>
        <w:t xml:space="preserve"> </w:t>
      </w:r>
      <w:r w:rsidRPr="00D412BC">
        <w:rPr>
          <w:w w:val="105"/>
          <w:lang w:eastAsia="en-US" w:bidi="ar-SA"/>
        </w:rPr>
        <w:t>dificultades encontradas</w:t>
      </w:r>
      <w:r w:rsidRPr="00D412BC">
        <w:rPr>
          <w:spacing w:val="-10"/>
          <w:w w:val="105"/>
          <w:lang w:eastAsia="en-US" w:bidi="ar-SA"/>
        </w:rPr>
        <w:t xml:space="preserve"> </w:t>
      </w:r>
      <w:r w:rsidRPr="00D412BC">
        <w:rPr>
          <w:w w:val="105"/>
          <w:lang w:eastAsia="en-US" w:bidi="ar-SA"/>
        </w:rPr>
        <w:t>a</w:t>
      </w:r>
      <w:r w:rsidRPr="00D412BC">
        <w:rPr>
          <w:spacing w:val="-13"/>
          <w:w w:val="105"/>
          <w:lang w:eastAsia="en-US" w:bidi="ar-SA"/>
        </w:rPr>
        <w:t xml:space="preserve"> </w:t>
      </w:r>
      <w:r w:rsidRPr="00D412BC">
        <w:rPr>
          <w:w w:val="105"/>
          <w:lang w:eastAsia="en-US" w:bidi="ar-SA"/>
        </w:rPr>
        <w:t>lo</w:t>
      </w:r>
      <w:r w:rsidRPr="00D412BC">
        <w:rPr>
          <w:spacing w:val="-11"/>
          <w:w w:val="105"/>
          <w:lang w:eastAsia="en-US" w:bidi="ar-SA"/>
        </w:rPr>
        <w:t xml:space="preserve"> </w:t>
      </w:r>
      <w:r w:rsidRPr="00D412BC">
        <w:rPr>
          <w:w w:val="105"/>
          <w:lang w:eastAsia="en-US" w:bidi="ar-SA"/>
        </w:rPr>
        <w:t>largo</w:t>
      </w:r>
      <w:r w:rsidRPr="00D412BC">
        <w:rPr>
          <w:spacing w:val="-12"/>
          <w:w w:val="105"/>
          <w:lang w:eastAsia="en-US" w:bidi="ar-SA"/>
        </w:rPr>
        <w:t xml:space="preserve"> </w:t>
      </w:r>
      <w:r w:rsidRPr="00D412BC">
        <w:rPr>
          <w:w w:val="105"/>
          <w:lang w:eastAsia="en-US" w:bidi="ar-SA"/>
        </w:rPr>
        <w:t>del</w:t>
      </w:r>
      <w:r w:rsidRPr="00D412BC">
        <w:rPr>
          <w:spacing w:val="-11"/>
          <w:w w:val="105"/>
          <w:lang w:eastAsia="en-US" w:bidi="ar-SA"/>
        </w:rPr>
        <w:t xml:space="preserve"> </w:t>
      </w:r>
      <w:r w:rsidRPr="00D412BC">
        <w:rPr>
          <w:w w:val="105"/>
          <w:lang w:eastAsia="en-US" w:bidi="ar-SA"/>
        </w:rPr>
        <w:t>año.</w:t>
      </w:r>
    </w:p>
    <w:p w:rsidR="00D412BC" w:rsidRPr="00D412BC" w:rsidRDefault="00D412BC" w:rsidP="00D412BC">
      <w:pPr>
        <w:spacing w:before="11"/>
        <w:rPr>
          <w:sz w:val="19"/>
          <w:lang w:eastAsia="en-US" w:bidi="ar-SA"/>
        </w:rPr>
      </w:pPr>
    </w:p>
    <w:p w:rsidR="00D412BC" w:rsidRPr="00D412BC" w:rsidRDefault="00D412BC" w:rsidP="00D412BC">
      <w:pPr>
        <w:spacing w:line="312" w:lineRule="auto"/>
        <w:ind w:left="544" w:right="281"/>
        <w:jc w:val="both"/>
        <w:rPr>
          <w:lang w:eastAsia="en-US" w:bidi="ar-SA"/>
        </w:rPr>
      </w:pPr>
      <w:r w:rsidRPr="00D412BC">
        <w:rPr>
          <w:spacing w:val="-1"/>
          <w:w w:val="105"/>
          <w:lang w:eastAsia="en-US" w:bidi="ar-SA"/>
        </w:rPr>
        <w:t>Para</w:t>
      </w:r>
      <w:r w:rsidRPr="00D412BC">
        <w:rPr>
          <w:spacing w:val="-12"/>
          <w:w w:val="105"/>
          <w:lang w:eastAsia="en-US" w:bidi="ar-SA"/>
        </w:rPr>
        <w:t xml:space="preserve"> </w:t>
      </w:r>
      <w:r w:rsidRPr="00D412BC">
        <w:rPr>
          <w:w w:val="105"/>
          <w:lang w:eastAsia="en-US" w:bidi="ar-SA"/>
        </w:rPr>
        <w:t>el</w:t>
      </w:r>
      <w:r w:rsidRPr="00D412BC">
        <w:rPr>
          <w:spacing w:val="-12"/>
          <w:w w:val="105"/>
          <w:lang w:eastAsia="en-US" w:bidi="ar-SA"/>
        </w:rPr>
        <w:t xml:space="preserve"> </w:t>
      </w:r>
      <w:r w:rsidRPr="00D412BC">
        <w:rPr>
          <w:w w:val="105"/>
          <w:lang w:eastAsia="en-US" w:bidi="ar-SA"/>
        </w:rPr>
        <w:t>caso</w:t>
      </w:r>
      <w:r w:rsidRPr="00D412BC">
        <w:rPr>
          <w:spacing w:val="-11"/>
          <w:w w:val="105"/>
          <w:lang w:eastAsia="en-US" w:bidi="ar-SA"/>
        </w:rPr>
        <w:t xml:space="preserve"> </w:t>
      </w:r>
      <w:r w:rsidRPr="00D412BC">
        <w:rPr>
          <w:w w:val="105"/>
          <w:lang w:eastAsia="en-US" w:bidi="ar-SA"/>
        </w:rPr>
        <w:t>de</w:t>
      </w:r>
      <w:r w:rsidRPr="00D412BC">
        <w:rPr>
          <w:spacing w:val="-12"/>
          <w:w w:val="105"/>
          <w:lang w:eastAsia="en-US" w:bidi="ar-SA"/>
        </w:rPr>
        <w:t xml:space="preserve"> </w:t>
      </w:r>
      <w:r w:rsidRPr="00D412BC">
        <w:rPr>
          <w:w w:val="105"/>
          <w:lang w:eastAsia="en-US" w:bidi="ar-SA"/>
        </w:rPr>
        <w:t>ser</w:t>
      </w:r>
      <w:r w:rsidRPr="00D412BC">
        <w:rPr>
          <w:spacing w:val="-10"/>
          <w:w w:val="105"/>
          <w:lang w:eastAsia="en-US" w:bidi="ar-SA"/>
        </w:rPr>
        <w:t xml:space="preserve"> </w:t>
      </w:r>
      <w:r w:rsidRPr="00D412BC">
        <w:rPr>
          <w:w w:val="105"/>
          <w:lang w:eastAsia="en-US" w:bidi="ar-SA"/>
        </w:rPr>
        <w:t>necesaria</w:t>
      </w:r>
      <w:r w:rsidRPr="00D412BC">
        <w:rPr>
          <w:spacing w:val="-11"/>
          <w:w w:val="105"/>
          <w:lang w:eastAsia="en-US" w:bidi="ar-SA"/>
        </w:rPr>
        <w:t xml:space="preserve"> </w:t>
      </w:r>
      <w:r w:rsidRPr="00D412BC">
        <w:rPr>
          <w:w w:val="105"/>
          <w:lang w:eastAsia="en-US" w:bidi="ar-SA"/>
        </w:rPr>
        <w:t>la</w:t>
      </w:r>
      <w:r w:rsidRPr="00D412BC">
        <w:rPr>
          <w:spacing w:val="-12"/>
          <w:w w:val="105"/>
          <w:lang w:eastAsia="en-US" w:bidi="ar-SA"/>
        </w:rPr>
        <w:t xml:space="preserve"> </w:t>
      </w:r>
      <w:r w:rsidRPr="00D412BC">
        <w:rPr>
          <w:w w:val="105"/>
          <w:lang w:eastAsia="en-US" w:bidi="ar-SA"/>
        </w:rPr>
        <w:t>aprobación</w:t>
      </w:r>
      <w:r w:rsidRPr="00D412BC">
        <w:rPr>
          <w:spacing w:val="-10"/>
          <w:w w:val="105"/>
          <w:lang w:eastAsia="en-US" w:bidi="ar-SA"/>
        </w:rPr>
        <w:t xml:space="preserve"> </w:t>
      </w:r>
      <w:r w:rsidRPr="00D412BC">
        <w:rPr>
          <w:w w:val="105"/>
          <w:lang w:eastAsia="en-US" w:bidi="ar-SA"/>
        </w:rPr>
        <w:t>de</w:t>
      </w:r>
      <w:r w:rsidRPr="00D412BC">
        <w:rPr>
          <w:spacing w:val="-9"/>
          <w:w w:val="105"/>
          <w:lang w:eastAsia="en-US" w:bidi="ar-SA"/>
        </w:rPr>
        <w:t xml:space="preserve"> </w:t>
      </w:r>
      <w:r w:rsidRPr="00D412BC">
        <w:rPr>
          <w:w w:val="105"/>
          <w:lang w:eastAsia="en-US" w:bidi="ar-SA"/>
        </w:rPr>
        <w:t>algún</w:t>
      </w:r>
      <w:r w:rsidRPr="00D412BC">
        <w:rPr>
          <w:spacing w:val="-10"/>
          <w:w w:val="105"/>
          <w:lang w:eastAsia="en-US" w:bidi="ar-SA"/>
        </w:rPr>
        <w:t xml:space="preserve"> </w:t>
      </w:r>
      <w:r w:rsidRPr="00D412BC">
        <w:rPr>
          <w:w w:val="105"/>
          <w:lang w:eastAsia="en-US" w:bidi="ar-SA"/>
        </w:rPr>
        <w:t>acuerdo,</w:t>
      </w:r>
      <w:r w:rsidRPr="00D412BC">
        <w:rPr>
          <w:spacing w:val="-12"/>
          <w:w w:val="105"/>
          <w:lang w:eastAsia="en-US" w:bidi="ar-SA"/>
        </w:rPr>
        <w:t xml:space="preserve"> </w:t>
      </w:r>
      <w:r w:rsidRPr="00D412BC">
        <w:rPr>
          <w:w w:val="105"/>
          <w:lang w:eastAsia="en-US" w:bidi="ar-SA"/>
        </w:rPr>
        <w:t>éstos</w:t>
      </w:r>
      <w:r w:rsidRPr="00D412BC">
        <w:rPr>
          <w:spacing w:val="-10"/>
          <w:w w:val="105"/>
          <w:lang w:eastAsia="en-US" w:bidi="ar-SA"/>
        </w:rPr>
        <w:t xml:space="preserve"> </w:t>
      </w:r>
      <w:r w:rsidRPr="00D412BC">
        <w:rPr>
          <w:w w:val="105"/>
          <w:lang w:eastAsia="en-US" w:bidi="ar-SA"/>
        </w:rPr>
        <w:t>serán</w:t>
      </w:r>
      <w:r w:rsidRPr="00D412BC">
        <w:rPr>
          <w:spacing w:val="-13"/>
          <w:w w:val="105"/>
          <w:lang w:eastAsia="en-US" w:bidi="ar-SA"/>
        </w:rPr>
        <w:t xml:space="preserve"> </w:t>
      </w:r>
      <w:r w:rsidRPr="00D412BC">
        <w:rPr>
          <w:w w:val="105"/>
          <w:lang w:eastAsia="en-US" w:bidi="ar-SA"/>
        </w:rPr>
        <w:t>aprobados</w:t>
      </w:r>
      <w:r w:rsidRPr="00D412BC">
        <w:rPr>
          <w:spacing w:val="-8"/>
          <w:w w:val="105"/>
          <w:lang w:eastAsia="en-US" w:bidi="ar-SA"/>
        </w:rPr>
        <w:t xml:space="preserve"> </w:t>
      </w:r>
      <w:r w:rsidRPr="00D412BC">
        <w:rPr>
          <w:w w:val="105"/>
          <w:lang w:eastAsia="en-US" w:bidi="ar-SA"/>
        </w:rPr>
        <w:t>por mayoría</w:t>
      </w:r>
      <w:r w:rsidRPr="00D412BC">
        <w:rPr>
          <w:spacing w:val="-50"/>
          <w:w w:val="105"/>
          <w:lang w:eastAsia="en-US" w:bidi="ar-SA"/>
        </w:rPr>
        <w:t xml:space="preserve"> </w:t>
      </w:r>
      <w:r w:rsidRPr="00D412BC">
        <w:rPr>
          <w:w w:val="105"/>
          <w:lang w:eastAsia="en-US" w:bidi="ar-SA"/>
        </w:rPr>
        <w:t>de</w:t>
      </w:r>
      <w:r w:rsidRPr="00D412BC">
        <w:rPr>
          <w:spacing w:val="-14"/>
          <w:w w:val="105"/>
          <w:lang w:eastAsia="en-US" w:bidi="ar-SA"/>
        </w:rPr>
        <w:t xml:space="preserve"> </w:t>
      </w:r>
      <w:r w:rsidRPr="00D412BC">
        <w:rPr>
          <w:w w:val="105"/>
          <w:lang w:eastAsia="en-US" w:bidi="ar-SA"/>
        </w:rPr>
        <w:t>votos</w:t>
      </w:r>
      <w:r w:rsidRPr="00D412BC">
        <w:rPr>
          <w:spacing w:val="-11"/>
          <w:w w:val="105"/>
          <w:lang w:eastAsia="en-US" w:bidi="ar-SA"/>
        </w:rPr>
        <w:t xml:space="preserve"> </w:t>
      </w:r>
      <w:r w:rsidRPr="00D412BC">
        <w:rPr>
          <w:w w:val="105"/>
          <w:lang w:eastAsia="en-US" w:bidi="ar-SA"/>
        </w:rPr>
        <w:t>de</w:t>
      </w:r>
      <w:r w:rsidRPr="00D412BC">
        <w:rPr>
          <w:spacing w:val="-13"/>
          <w:w w:val="105"/>
          <w:lang w:eastAsia="en-US" w:bidi="ar-SA"/>
        </w:rPr>
        <w:t xml:space="preserve"> </w:t>
      </w:r>
      <w:r w:rsidRPr="00D412BC">
        <w:rPr>
          <w:w w:val="105"/>
          <w:lang w:eastAsia="en-US" w:bidi="ar-SA"/>
        </w:rPr>
        <w:t>los</w:t>
      </w:r>
      <w:r w:rsidRPr="00D412BC">
        <w:rPr>
          <w:spacing w:val="-11"/>
          <w:w w:val="105"/>
          <w:lang w:eastAsia="en-US" w:bidi="ar-SA"/>
        </w:rPr>
        <w:t xml:space="preserve"> </w:t>
      </w:r>
      <w:r w:rsidRPr="00D412BC">
        <w:rPr>
          <w:w w:val="105"/>
          <w:lang w:eastAsia="en-US" w:bidi="ar-SA"/>
        </w:rPr>
        <w:t>asistentes.</w:t>
      </w:r>
    </w:p>
    <w:p w:rsidR="00D412BC" w:rsidRPr="00D412BC" w:rsidRDefault="00D412BC" w:rsidP="00D412BC">
      <w:pPr>
        <w:spacing w:line="312" w:lineRule="auto"/>
        <w:jc w:val="both"/>
        <w:rPr>
          <w:lang w:eastAsia="en-US" w:bidi="ar-SA"/>
        </w:rPr>
        <w:sectPr w:rsidR="00D412BC" w:rsidRPr="00D412BC">
          <w:pgSz w:w="11900" w:h="16850"/>
          <w:pgMar w:top="1180" w:right="980" w:bottom="1140" w:left="1160" w:header="0" w:footer="949" w:gutter="0"/>
          <w:cols w:space="720"/>
        </w:sectPr>
      </w:pPr>
    </w:p>
    <w:p w:rsidR="00D412BC" w:rsidRPr="00D412BC" w:rsidRDefault="00D412BC" w:rsidP="00E63BAE">
      <w:pPr>
        <w:numPr>
          <w:ilvl w:val="0"/>
          <w:numId w:val="256"/>
        </w:numPr>
        <w:tabs>
          <w:tab w:val="left" w:pos="958"/>
        </w:tabs>
        <w:spacing w:before="37"/>
        <w:ind w:left="957" w:hanging="179"/>
        <w:outlineLvl w:val="1"/>
        <w:rPr>
          <w:b/>
          <w:bCs/>
          <w:i/>
          <w:iCs/>
          <w:sz w:val="20"/>
          <w:lang w:eastAsia="en-US" w:bidi="ar-SA"/>
        </w:rPr>
      </w:pPr>
      <w:r w:rsidRPr="00D412BC">
        <w:rPr>
          <w:b/>
          <w:bCs/>
          <w:i/>
          <w:iCs/>
          <w:shd w:val="clear" w:color="auto" w:fill="FFFF00"/>
          <w:lang w:eastAsia="en-US" w:bidi="ar-SA"/>
        </w:rPr>
        <w:lastRenderedPageBreak/>
        <w:t>CLAUSTRO</w:t>
      </w:r>
      <w:r w:rsidRPr="00D412BC">
        <w:rPr>
          <w:b/>
          <w:bCs/>
          <w:i/>
          <w:iCs/>
          <w:spacing w:val="-2"/>
          <w:shd w:val="clear" w:color="auto" w:fill="FFFF00"/>
          <w:lang w:eastAsia="en-US" w:bidi="ar-SA"/>
        </w:rPr>
        <w:t xml:space="preserve"> </w:t>
      </w:r>
      <w:r w:rsidRPr="00D412BC">
        <w:rPr>
          <w:b/>
          <w:bCs/>
          <w:i/>
          <w:iCs/>
          <w:shd w:val="clear" w:color="auto" w:fill="FFFF00"/>
          <w:lang w:eastAsia="en-US" w:bidi="ar-SA"/>
        </w:rPr>
        <w:t>DE</w:t>
      </w:r>
      <w:r w:rsidRPr="00D412BC">
        <w:rPr>
          <w:b/>
          <w:bCs/>
          <w:i/>
          <w:iCs/>
          <w:spacing w:val="-2"/>
          <w:shd w:val="clear" w:color="auto" w:fill="FFFF00"/>
          <w:lang w:eastAsia="en-US" w:bidi="ar-SA"/>
        </w:rPr>
        <w:t xml:space="preserve"> </w:t>
      </w:r>
      <w:r w:rsidRPr="00D412BC">
        <w:rPr>
          <w:b/>
          <w:bCs/>
          <w:i/>
          <w:iCs/>
          <w:shd w:val="clear" w:color="auto" w:fill="FFFF00"/>
          <w:lang w:eastAsia="en-US" w:bidi="ar-SA"/>
        </w:rPr>
        <w:t>PROFESORES</w:t>
      </w:r>
    </w:p>
    <w:p w:rsidR="00D412BC" w:rsidRPr="00D412BC" w:rsidRDefault="00D412BC" w:rsidP="00D412BC">
      <w:pPr>
        <w:rPr>
          <w:b/>
          <w:i/>
          <w:lang w:eastAsia="en-US" w:bidi="ar-SA"/>
        </w:rPr>
      </w:pPr>
    </w:p>
    <w:p w:rsidR="00D412BC" w:rsidRPr="00D412BC" w:rsidRDefault="00D412BC" w:rsidP="00D412BC">
      <w:pPr>
        <w:spacing w:before="1"/>
        <w:rPr>
          <w:b/>
          <w:i/>
          <w:lang w:eastAsia="en-US" w:bidi="ar-SA"/>
        </w:rPr>
      </w:pPr>
    </w:p>
    <w:p w:rsidR="00D412BC" w:rsidRPr="00D412BC" w:rsidRDefault="00D412BC" w:rsidP="00D412BC">
      <w:pPr>
        <w:spacing w:before="1" w:line="312" w:lineRule="auto"/>
        <w:ind w:left="544" w:right="274"/>
        <w:jc w:val="both"/>
        <w:rPr>
          <w:lang w:eastAsia="en-US" w:bidi="ar-SA"/>
        </w:rPr>
      </w:pPr>
      <w:r w:rsidRPr="00D412BC">
        <w:rPr>
          <w:w w:val="105"/>
          <w:lang w:eastAsia="en-US" w:bidi="ar-SA"/>
        </w:rPr>
        <w:t>El Claustro de profesores es el órgano propio de participación del profesorado en el gobierno</w:t>
      </w:r>
      <w:r w:rsidRPr="00D412BC">
        <w:rPr>
          <w:spacing w:val="1"/>
          <w:w w:val="105"/>
          <w:lang w:eastAsia="en-US" w:bidi="ar-SA"/>
        </w:rPr>
        <w:t xml:space="preserve"> </w:t>
      </w:r>
      <w:r w:rsidRPr="00D412BC">
        <w:rPr>
          <w:spacing w:val="-1"/>
          <w:w w:val="105"/>
          <w:lang w:eastAsia="en-US" w:bidi="ar-SA"/>
        </w:rPr>
        <w:t xml:space="preserve">del centro y tiene la responsabilidad de planificar, coordinar, </w:t>
      </w:r>
      <w:r w:rsidRPr="00D412BC">
        <w:rPr>
          <w:w w:val="105"/>
          <w:lang w:eastAsia="en-US" w:bidi="ar-SA"/>
        </w:rPr>
        <w:t>informar y, en su caso, decidir</w:t>
      </w:r>
      <w:r w:rsidRPr="00D412BC">
        <w:rPr>
          <w:spacing w:val="1"/>
          <w:w w:val="105"/>
          <w:lang w:eastAsia="en-US" w:bidi="ar-SA"/>
        </w:rPr>
        <w:t xml:space="preserve"> </w:t>
      </w:r>
      <w:r w:rsidRPr="00D412BC">
        <w:rPr>
          <w:w w:val="105"/>
          <w:lang w:eastAsia="en-US" w:bidi="ar-SA"/>
        </w:rPr>
        <w:t>sobre</w:t>
      </w:r>
      <w:r w:rsidRPr="00D412BC">
        <w:rPr>
          <w:spacing w:val="-14"/>
          <w:w w:val="105"/>
          <w:lang w:eastAsia="en-US" w:bidi="ar-SA"/>
        </w:rPr>
        <w:t xml:space="preserve"> </w:t>
      </w:r>
      <w:r w:rsidRPr="00D412BC">
        <w:rPr>
          <w:w w:val="105"/>
          <w:lang w:eastAsia="en-US" w:bidi="ar-SA"/>
        </w:rPr>
        <w:t>todos</w:t>
      </w:r>
      <w:r w:rsidRPr="00D412BC">
        <w:rPr>
          <w:spacing w:val="-11"/>
          <w:w w:val="105"/>
          <w:lang w:eastAsia="en-US" w:bidi="ar-SA"/>
        </w:rPr>
        <w:t xml:space="preserve"> </w:t>
      </w:r>
      <w:r w:rsidRPr="00D412BC">
        <w:rPr>
          <w:w w:val="105"/>
          <w:lang w:eastAsia="en-US" w:bidi="ar-SA"/>
        </w:rPr>
        <w:t>los</w:t>
      </w:r>
      <w:r w:rsidRPr="00D412BC">
        <w:rPr>
          <w:spacing w:val="-14"/>
          <w:w w:val="105"/>
          <w:lang w:eastAsia="en-US" w:bidi="ar-SA"/>
        </w:rPr>
        <w:t xml:space="preserve"> </w:t>
      </w:r>
      <w:r w:rsidRPr="00D412BC">
        <w:rPr>
          <w:w w:val="105"/>
          <w:lang w:eastAsia="en-US" w:bidi="ar-SA"/>
        </w:rPr>
        <w:t>aspectos</w:t>
      </w:r>
      <w:r w:rsidRPr="00D412BC">
        <w:rPr>
          <w:spacing w:val="-12"/>
          <w:w w:val="105"/>
          <w:lang w:eastAsia="en-US" w:bidi="ar-SA"/>
        </w:rPr>
        <w:t xml:space="preserve"> </w:t>
      </w:r>
      <w:r w:rsidRPr="00D412BC">
        <w:rPr>
          <w:w w:val="105"/>
          <w:lang w:eastAsia="en-US" w:bidi="ar-SA"/>
        </w:rPr>
        <w:t>educativos</w:t>
      </w:r>
      <w:r w:rsidRPr="00D412BC">
        <w:rPr>
          <w:spacing w:val="-10"/>
          <w:w w:val="105"/>
          <w:lang w:eastAsia="en-US" w:bidi="ar-SA"/>
        </w:rPr>
        <w:t xml:space="preserve"> </w:t>
      </w:r>
      <w:r w:rsidRPr="00D412BC">
        <w:rPr>
          <w:w w:val="105"/>
          <w:lang w:eastAsia="en-US" w:bidi="ar-SA"/>
        </w:rPr>
        <w:t>del</w:t>
      </w:r>
      <w:r w:rsidRPr="00D412BC">
        <w:rPr>
          <w:spacing w:val="-12"/>
          <w:w w:val="105"/>
          <w:lang w:eastAsia="en-US" w:bidi="ar-SA"/>
        </w:rPr>
        <w:t xml:space="preserve"> </w:t>
      </w:r>
      <w:r w:rsidRPr="00D412BC">
        <w:rPr>
          <w:w w:val="105"/>
          <w:lang w:eastAsia="en-US" w:bidi="ar-SA"/>
        </w:rPr>
        <w:t>centro.</w:t>
      </w:r>
    </w:p>
    <w:p w:rsidR="00D412BC" w:rsidRPr="00D412BC" w:rsidRDefault="00D412BC" w:rsidP="00D412BC">
      <w:pPr>
        <w:spacing w:before="1"/>
        <w:rPr>
          <w:sz w:val="20"/>
          <w:lang w:eastAsia="en-US" w:bidi="ar-SA"/>
        </w:rPr>
      </w:pPr>
    </w:p>
    <w:p w:rsidR="00D412BC" w:rsidRPr="00D412BC" w:rsidRDefault="00D412BC" w:rsidP="00D412BC">
      <w:pPr>
        <w:spacing w:before="1"/>
        <w:ind w:left="899"/>
        <w:rPr>
          <w:lang w:eastAsia="en-US" w:bidi="ar-SA"/>
        </w:rPr>
      </w:pPr>
      <w:r w:rsidRPr="00D412BC">
        <w:rPr>
          <w:noProof/>
          <w:lang w:bidi="ar-SA"/>
        </w:rPr>
        <w:drawing>
          <wp:inline distT="0" distB="0" distL="0" distR="0" wp14:anchorId="138E5A56" wp14:editId="572C4BDD">
            <wp:extent cx="114300" cy="106679"/>
            <wp:effectExtent l="0" t="0" r="0" b="0"/>
            <wp:docPr id="27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20"/>
          <w:sz w:val="20"/>
          <w:lang w:eastAsia="en-US" w:bidi="ar-SA"/>
        </w:rPr>
        <w:t xml:space="preserve"> </w:t>
      </w:r>
      <w:r w:rsidRPr="00D412BC">
        <w:rPr>
          <w:w w:val="115"/>
          <w:lang w:eastAsia="en-US" w:bidi="ar-SA"/>
        </w:rPr>
        <w:t>COMPOSICIÓN</w:t>
      </w:r>
    </w:p>
    <w:p w:rsidR="00D412BC" w:rsidRPr="00D412BC" w:rsidRDefault="00D412BC" w:rsidP="00D412BC">
      <w:pPr>
        <w:rPr>
          <w:sz w:val="23"/>
          <w:lang w:eastAsia="en-US" w:bidi="ar-SA"/>
        </w:rPr>
      </w:pPr>
    </w:p>
    <w:p w:rsidR="00D412BC" w:rsidRPr="00D412BC" w:rsidRDefault="00D412BC" w:rsidP="00D412BC">
      <w:pPr>
        <w:spacing w:line="312" w:lineRule="auto"/>
        <w:ind w:left="544" w:right="277"/>
        <w:jc w:val="both"/>
        <w:rPr>
          <w:lang w:eastAsia="en-US" w:bidi="ar-SA"/>
        </w:rPr>
      </w:pPr>
      <w:r w:rsidRPr="00D412BC">
        <w:rPr>
          <w:spacing w:val="-1"/>
          <w:w w:val="105"/>
          <w:lang w:eastAsia="en-US" w:bidi="ar-SA"/>
        </w:rPr>
        <w:t xml:space="preserve">El Claustro será presidido por la dirección del centro </w:t>
      </w:r>
      <w:r w:rsidRPr="00D412BC">
        <w:rPr>
          <w:w w:val="105"/>
          <w:lang w:eastAsia="en-US" w:bidi="ar-SA"/>
        </w:rPr>
        <w:t>y estará integrado por la totalidad de los</w:t>
      </w:r>
      <w:r w:rsidRPr="00D412BC">
        <w:rPr>
          <w:spacing w:val="1"/>
          <w:w w:val="105"/>
          <w:lang w:eastAsia="en-US" w:bidi="ar-SA"/>
        </w:rPr>
        <w:t xml:space="preserve"> </w:t>
      </w:r>
      <w:r w:rsidRPr="00D412BC">
        <w:rPr>
          <w:w w:val="105"/>
          <w:lang w:eastAsia="en-US" w:bidi="ar-SA"/>
        </w:rPr>
        <w:t>docentes</w:t>
      </w:r>
      <w:r w:rsidRPr="00D412BC">
        <w:rPr>
          <w:spacing w:val="-11"/>
          <w:w w:val="105"/>
          <w:lang w:eastAsia="en-US" w:bidi="ar-SA"/>
        </w:rPr>
        <w:t xml:space="preserve"> </w:t>
      </w:r>
      <w:r w:rsidRPr="00D412BC">
        <w:rPr>
          <w:w w:val="105"/>
          <w:lang w:eastAsia="en-US" w:bidi="ar-SA"/>
        </w:rPr>
        <w:t>que</w:t>
      </w:r>
      <w:r w:rsidRPr="00D412BC">
        <w:rPr>
          <w:spacing w:val="-14"/>
          <w:w w:val="105"/>
          <w:lang w:eastAsia="en-US" w:bidi="ar-SA"/>
        </w:rPr>
        <w:t xml:space="preserve"> </w:t>
      </w:r>
      <w:r w:rsidRPr="00D412BC">
        <w:rPr>
          <w:w w:val="105"/>
          <w:lang w:eastAsia="en-US" w:bidi="ar-SA"/>
        </w:rPr>
        <w:t>presten</w:t>
      </w:r>
      <w:r w:rsidRPr="00D412BC">
        <w:rPr>
          <w:spacing w:val="-11"/>
          <w:w w:val="105"/>
          <w:lang w:eastAsia="en-US" w:bidi="ar-SA"/>
        </w:rPr>
        <w:t xml:space="preserve"> </w:t>
      </w:r>
      <w:r w:rsidRPr="00D412BC">
        <w:rPr>
          <w:w w:val="105"/>
          <w:lang w:eastAsia="en-US" w:bidi="ar-SA"/>
        </w:rPr>
        <w:t>servicio</w:t>
      </w:r>
      <w:r w:rsidRPr="00D412BC">
        <w:rPr>
          <w:spacing w:val="-11"/>
          <w:w w:val="105"/>
          <w:lang w:eastAsia="en-US" w:bidi="ar-SA"/>
        </w:rPr>
        <w:t xml:space="preserve"> </w:t>
      </w:r>
      <w:r w:rsidRPr="00D412BC">
        <w:rPr>
          <w:w w:val="105"/>
          <w:lang w:eastAsia="en-US" w:bidi="ar-SA"/>
        </w:rPr>
        <w:t>en</w:t>
      </w:r>
      <w:r w:rsidRPr="00D412BC">
        <w:rPr>
          <w:spacing w:val="-16"/>
          <w:w w:val="105"/>
          <w:lang w:eastAsia="en-US" w:bidi="ar-SA"/>
        </w:rPr>
        <w:t xml:space="preserve"> </w:t>
      </w:r>
      <w:r w:rsidRPr="00D412BC">
        <w:rPr>
          <w:w w:val="105"/>
          <w:lang w:eastAsia="en-US" w:bidi="ar-SA"/>
        </w:rPr>
        <w:t>el</w:t>
      </w:r>
      <w:r w:rsidRPr="00D412BC">
        <w:rPr>
          <w:spacing w:val="-11"/>
          <w:w w:val="105"/>
          <w:lang w:eastAsia="en-US" w:bidi="ar-SA"/>
        </w:rPr>
        <w:t xml:space="preserve"> </w:t>
      </w:r>
      <w:r w:rsidRPr="00D412BC">
        <w:rPr>
          <w:w w:val="105"/>
          <w:lang w:eastAsia="en-US" w:bidi="ar-SA"/>
        </w:rPr>
        <w:t>colegio.</w:t>
      </w:r>
    </w:p>
    <w:p w:rsidR="00D412BC" w:rsidRPr="00D412BC" w:rsidRDefault="00D412BC" w:rsidP="00D412BC">
      <w:pPr>
        <w:spacing w:before="8"/>
        <w:rPr>
          <w:sz w:val="19"/>
          <w:lang w:eastAsia="en-US" w:bidi="ar-SA"/>
        </w:rPr>
      </w:pPr>
    </w:p>
    <w:p w:rsidR="00D412BC" w:rsidRPr="00D412BC" w:rsidRDefault="00D412BC" w:rsidP="00D412BC">
      <w:pPr>
        <w:spacing w:line="312" w:lineRule="auto"/>
        <w:ind w:left="544" w:right="277"/>
        <w:jc w:val="both"/>
        <w:rPr>
          <w:lang w:eastAsia="en-US" w:bidi="ar-SA"/>
        </w:rPr>
      </w:pPr>
      <w:r w:rsidRPr="00D412BC">
        <w:rPr>
          <w:w w:val="105"/>
          <w:lang w:eastAsia="en-US" w:bidi="ar-SA"/>
        </w:rPr>
        <w:t>Actúa como secretario el secretario o secretaria del centro. En caso de sustitución, la dirección</w:t>
      </w:r>
      <w:r w:rsidRPr="00D412BC">
        <w:rPr>
          <w:spacing w:val="1"/>
          <w:w w:val="105"/>
          <w:lang w:eastAsia="en-US" w:bidi="ar-SA"/>
        </w:rPr>
        <w:t xml:space="preserve"> </w:t>
      </w:r>
      <w:r w:rsidRPr="00D412BC">
        <w:rPr>
          <w:w w:val="105"/>
          <w:lang w:eastAsia="en-US" w:bidi="ar-SA"/>
        </w:rPr>
        <w:t>del centro determinará la persona encargada de realizar sus funciones, para la sesión concreta</w:t>
      </w:r>
      <w:r w:rsidRPr="00D412BC">
        <w:rPr>
          <w:spacing w:val="1"/>
          <w:w w:val="105"/>
          <w:lang w:eastAsia="en-US" w:bidi="ar-SA"/>
        </w:rPr>
        <w:t xml:space="preserve"> </w:t>
      </w:r>
      <w:r w:rsidRPr="00D412BC">
        <w:rPr>
          <w:w w:val="105"/>
          <w:lang w:eastAsia="en-US" w:bidi="ar-SA"/>
        </w:rPr>
        <w:t>que</w:t>
      </w:r>
      <w:r w:rsidRPr="00D412BC">
        <w:rPr>
          <w:spacing w:val="-17"/>
          <w:w w:val="105"/>
          <w:lang w:eastAsia="en-US" w:bidi="ar-SA"/>
        </w:rPr>
        <w:t xml:space="preserve"> </w:t>
      </w:r>
      <w:r w:rsidRPr="00D412BC">
        <w:rPr>
          <w:w w:val="105"/>
          <w:lang w:eastAsia="en-US" w:bidi="ar-SA"/>
        </w:rPr>
        <w:t>se</w:t>
      </w:r>
      <w:r w:rsidRPr="00D412BC">
        <w:rPr>
          <w:spacing w:val="-14"/>
          <w:w w:val="105"/>
          <w:lang w:eastAsia="en-US" w:bidi="ar-SA"/>
        </w:rPr>
        <w:t xml:space="preserve"> </w:t>
      </w:r>
      <w:r w:rsidRPr="00D412BC">
        <w:rPr>
          <w:w w:val="105"/>
          <w:lang w:eastAsia="en-US" w:bidi="ar-SA"/>
        </w:rPr>
        <w:t>convoque,</w:t>
      </w:r>
      <w:r w:rsidRPr="00D412BC">
        <w:rPr>
          <w:spacing w:val="-16"/>
          <w:w w:val="105"/>
          <w:lang w:eastAsia="en-US" w:bidi="ar-SA"/>
        </w:rPr>
        <w:t xml:space="preserve"> </w:t>
      </w:r>
      <w:r w:rsidRPr="00D412BC">
        <w:rPr>
          <w:w w:val="105"/>
          <w:lang w:eastAsia="en-US" w:bidi="ar-SA"/>
        </w:rPr>
        <w:t>de</w:t>
      </w:r>
      <w:r w:rsidRPr="00D412BC">
        <w:rPr>
          <w:spacing w:val="-14"/>
          <w:w w:val="105"/>
          <w:lang w:eastAsia="en-US" w:bidi="ar-SA"/>
        </w:rPr>
        <w:t xml:space="preserve"> </w:t>
      </w:r>
      <w:r w:rsidRPr="00D412BC">
        <w:rPr>
          <w:w w:val="105"/>
          <w:lang w:eastAsia="en-US" w:bidi="ar-SA"/>
        </w:rPr>
        <w:t>entre</w:t>
      </w:r>
      <w:r w:rsidRPr="00D412BC">
        <w:rPr>
          <w:spacing w:val="-13"/>
          <w:w w:val="105"/>
          <w:lang w:eastAsia="en-US" w:bidi="ar-SA"/>
        </w:rPr>
        <w:t xml:space="preserve"> </w:t>
      </w:r>
      <w:r w:rsidRPr="00D412BC">
        <w:rPr>
          <w:w w:val="105"/>
          <w:lang w:eastAsia="en-US" w:bidi="ar-SA"/>
        </w:rPr>
        <w:t>los</w:t>
      </w:r>
      <w:r w:rsidRPr="00D412BC">
        <w:rPr>
          <w:spacing w:val="-14"/>
          <w:w w:val="105"/>
          <w:lang w:eastAsia="en-US" w:bidi="ar-SA"/>
        </w:rPr>
        <w:t xml:space="preserve"> </w:t>
      </w:r>
      <w:r w:rsidRPr="00D412BC">
        <w:rPr>
          <w:w w:val="105"/>
          <w:lang w:eastAsia="en-US" w:bidi="ar-SA"/>
        </w:rPr>
        <w:t>y</w:t>
      </w:r>
      <w:r w:rsidRPr="00D412BC">
        <w:rPr>
          <w:spacing w:val="-16"/>
          <w:w w:val="105"/>
          <w:lang w:eastAsia="en-US" w:bidi="ar-SA"/>
        </w:rPr>
        <w:t xml:space="preserve"> </w:t>
      </w:r>
      <w:r w:rsidRPr="00D412BC">
        <w:rPr>
          <w:w w:val="105"/>
          <w:lang w:eastAsia="en-US" w:bidi="ar-SA"/>
        </w:rPr>
        <w:t>las</w:t>
      </w:r>
      <w:r w:rsidRPr="00D412BC">
        <w:rPr>
          <w:spacing w:val="-16"/>
          <w:w w:val="105"/>
          <w:lang w:eastAsia="en-US" w:bidi="ar-SA"/>
        </w:rPr>
        <w:t xml:space="preserve"> </w:t>
      </w:r>
      <w:r w:rsidRPr="00D412BC">
        <w:rPr>
          <w:w w:val="105"/>
          <w:lang w:eastAsia="en-US" w:bidi="ar-SA"/>
        </w:rPr>
        <w:t>docentes</w:t>
      </w:r>
      <w:r w:rsidRPr="00D412BC">
        <w:rPr>
          <w:spacing w:val="-13"/>
          <w:w w:val="105"/>
          <w:lang w:eastAsia="en-US" w:bidi="ar-SA"/>
        </w:rPr>
        <w:t xml:space="preserve"> </w:t>
      </w:r>
      <w:r w:rsidRPr="00D412BC">
        <w:rPr>
          <w:w w:val="105"/>
          <w:lang w:eastAsia="en-US" w:bidi="ar-SA"/>
        </w:rPr>
        <w:t>del</w:t>
      </w:r>
      <w:r w:rsidRPr="00D412BC">
        <w:rPr>
          <w:spacing w:val="-15"/>
          <w:w w:val="105"/>
          <w:lang w:eastAsia="en-US" w:bidi="ar-SA"/>
        </w:rPr>
        <w:t xml:space="preserve"> </w:t>
      </w:r>
      <w:r w:rsidRPr="00D412BC">
        <w:rPr>
          <w:w w:val="105"/>
          <w:lang w:eastAsia="en-US" w:bidi="ar-SA"/>
        </w:rPr>
        <w:t>Claustro.</w:t>
      </w:r>
    </w:p>
    <w:p w:rsidR="00D412BC" w:rsidRPr="00D412BC" w:rsidRDefault="00D412BC" w:rsidP="00D412BC">
      <w:pPr>
        <w:spacing w:before="5"/>
        <w:rPr>
          <w:sz w:val="20"/>
          <w:lang w:eastAsia="en-US" w:bidi="ar-SA"/>
        </w:rPr>
      </w:pPr>
    </w:p>
    <w:p w:rsidR="00D412BC" w:rsidRPr="00D412BC" w:rsidRDefault="00D412BC" w:rsidP="00D412BC">
      <w:pPr>
        <w:ind w:left="899"/>
        <w:rPr>
          <w:lang w:eastAsia="en-US" w:bidi="ar-SA"/>
        </w:rPr>
      </w:pPr>
      <w:r w:rsidRPr="00D412BC">
        <w:rPr>
          <w:noProof/>
          <w:lang w:bidi="ar-SA"/>
        </w:rPr>
        <w:drawing>
          <wp:inline distT="0" distB="0" distL="0" distR="0" wp14:anchorId="4F954B45" wp14:editId="2D7573A7">
            <wp:extent cx="114300" cy="106679"/>
            <wp:effectExtent l="0" t="0" r="0" b="0"/>
            <wp:docPr id="28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sz w:val="20"/>
          <w:lang w:eastAsia="en-US" w:bidi="ar-SA"/>
        </w:rPr>
        <w:t xml:space="preserve">   </w:t>
      </w:r>
      <w:r w:rsidRPr="00D412BC">
        <w:rPr>
          <w:rFonts w:ascii="Times New Roman"/>
          <w:spacing w:val="-20"/>
          <w:sz w:val="20"/>
          <w:lang w:eastAsia="en-US" w:bidi="ar-SA"/>
        </w:rPr>
        <w:t xml:space="preserve"> </w:t>
      </w:r>
      <w:r w:rsidRPr="00D412BC">
        <w:rPr>
          <w:w w:val="110"/>
          <w:lang w:eastAsia="en-US" w:bidi="ar-SA"/>
        </w:rPr>
        <w:t>COMPETENCIAS:</w:t>
      </w:r>
    </w:p>
    <w:p w:rsidR="00D412BC" w:rsidRPr="00D412BC" w:rsidRDefault="00D412BC" w:rsidP="00D412BC">
      <w:pPr>
        <w:spacing w:before="1"/>
        <w:rPr>
          <w:lang w:eastAsia="en-US" w:bidi="ar-SA"/>
        </w:rPr>
      </w:pPr>
    </w:p>
    <w:p w:rsidR="00D412BC" w:rsidRPr="00D412BC" w:rsidRDefault="00D412BC" w:rsidP="00D412BC">
      <w:pPr>
        <w:ind w:left="544"/>
        <w:jc w:val="both"/>
        <w:rPr>
          <w:lang w:eastAsia="en-US" w:bidi="ar-SA"/>
        </w:rPr>
      </w:pPr>
      <w:r w:rsidRPr="00D412BC">
        <w:rPr>
          <w:lang w:eastAsia="en-US" w:bidi="ar-SA"/>
        </w:rPr>
        <w:t>El</w:t>
      </w:r>
      <w:r w:rsidRPr="00D412BC">
        <w:rPr>
          <w:spacing w:val="5"/>
          <w:lang w:eastAsia="en-US" w:bidi="ar-SA"/>
        </w:rPr>
        <w:t xml:space="preserve"> </w:t>
      </w:r>
      <w:r w:rsidRPr="00D412BC">
        <w:rPr>
          <w:lang w:eastAsia="en-US" w:bidi="ar-SA"/>
        </w:rPr>
        <w:t>Claustro</w:t>
      </w:r>
      <w:r w:rsidRPr="00D412BC">
        <w:rPr>
          <w:spacing w:val="7"/>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Profesorado</w:t>
      </w:r>
      <w:r w:rsidRPr="00D412BC">
        <w:rPr>
          <w:spacing w:val="3"/>
          <w:lang w:eastAsia="en-US" w:bidi="ar-SA"/>
        </w:rPr>
        <w:t xml:space="preserve"> </w:t>
      </w:r>
      <w:r w:rsidRPr="00D412BC">
        <w:rPr>
          <w:lang w:eastAsia="en-US" w:bidi="ar-SA"/>
        </w:rPr>
        <w:t>en</w:t>
      </w:r>
      <w:r w:rsidRPr="00D412BC">
        <w:rPr>
          <w:spacing w:val="5"/>
          <w:lang w:eastAsia="en-US" w:bidi="ar-SA"/>
        </w:rPr>
        <w:t xml:space="preserve"> </w:t>
      </w:r>
      <w:r w:rsidRPr="00D412BC">
        <w:rPr>
          <w:lang w:eastAsia="en-US" w:bidi="ar-SA"/>
        </w:rPr>
        <w:t>los</w:t>
      </w:r>
      <w:r w:rsidRPr="00D412BC">
        <w:rPr>
          <w:spacing w:val="4"/>
          <w:lang w:eastAsia="en-US" w:bidi="ar-SA"/>
        </w:rPr>
        <w:t xml:space="preserve"> </w:t>
      </w:r>
      <w:r w:rsidRPr="00D412BC">
        <w:rPr>
          <w:lang w:eastAsia="en-US" w:bidi="ar-SA"/>
        </w:rPr>
        <w:t>centros</w:t>
      </w:r>
      <w:r w:rsidRPr="00D412BC">
        <w:rPr>
          <w:spacing w:val="5"/>
          <w:lang w:eastAsia="en-US" w:bidi="ar-SA"/>
        </w:rPr>
        <w:t xml:space="preserve"> </w:t>
      </w:r>
      <w:r w:rsidRPr="00D412BC">
        <w:rPr>
          <w:lang w:eastAsia="en-US" w:bidi="ar-SA"/>
        </w:rPr>
        <w:t>públicos</w:t>
      </w:r>
      <w:r w:rsidRPr="00D412BC">
        <w:rPr>
          <w:spacing w:val="6"/>
          <w:lang w:eastAsia="en-US" w:bidi="ar-SA"/>
        </w:rPr>
        <w:t xml:space="preserve"> </w:t>
      </w:r>
      <w:r w:rsidRPr="00D412BC">
        <w:rPr>
          <w:lang w:eastAsia="en-US" w:bidi="ar-SA"/>
        </w:rPr>
        <w:t>tendrá</w:t>
      </w:r>
      <w:r w:rsidRPr="00D412BC">
        <w:rPr>
          <w:spacing w:val="6"/>
          <w:lang w:eastAsia="en-US" w:bidi="ar-SA"/>
        </w:rPr>
        <w:t xml:space="preserve"> </w:t>
      </w:r>
      <w:r w:rsidRPr="00D412BC">
        <w:rPr>
          <w:lang w:eastAsia="en-US" w:bidi="ar-SA"/>
        </w:rPr>
        <w:t>las</w:t>
      </w:r>
      <w:r w:rsidRPr="00D412BC">
        <w:rPr>
          <w:spacing w:val="5"/>
          <w:lang w:eastAsia="en-US" w:bidi="ar-SA"/>
        </w:rPr>
        <w:t xml:space="preserve"> </w:t>
      </w:r>
      <w:r w:rsidRPr="00D412BC">
        <w:rPr>
          <w:lang w:eastAsia="en-US" w:bidi="ar-SA"/>
        </w:rPr>
        <w:t>siguientes</w:t>
      </w:r>
      <w:r w:rsidRPr="00D412BC">
        <w:rPr>
          <w:spacing w:val="6"/>
          <w:lang w:eastAsia="en-US" w:bidi="ar-SA"/>
        </w:rPr>
        <w:t xml:space="preserve"> </w:t>
      </w:r>
      <w:r w:rsidRPr="00D412BC">
        <w:rPr>
          <w:lang w:eastAsia="en-US" w:bidi="ar-SA"/>
        </w:rPr>
        <w:t>competencias</w:t>
      </w:r>
    </w:p>
    <w:p w:rsidR="00D412BC" w:rsidRPr="00D412BC" w:rsidRDefault="00D412BC" w:rsidP="00D412BC">
      <w:pPr>
        <w:spacing w:before="10"/>
        <w:rPr>
          <w:lang w:eastAsia="en-US" w:bidi="ar-SA"/>
        </w:rPr>
      </w:pPr>
    </w:p>
    <w:p w:rsidR="00D412BC" w:rsidRPr="00D412BC" w:rsidRDefault="00D412BC" w:rsidP="00E63BAE">
      <w:pPr>
        <w:numPr>
          <w:ilvl w:val="0"/>
          <w:numId w:val="251"/>
        </w:numPr>
        <w:tabs>
          <w:tab w:val="left" w:pos="1261"/>
          <w:tab w:val="left" w:pos="1262"/>
        </w:tabs>
        <w:spacing w:line="336" w:lineRule="auto"/>
        <w:ind w:right="276" w:hanging="360"/>
        <w:rPr>
          <w:lang w:eastAsia="en-US" w:bidi="ar-SA"/>
        </w:rPr>
      </w:pPr>
      <w:r w:rsidRPr="00D412BC">
        <w:rPr>
          <w:lang w:eastAsia="en-US" w:bidi="ar-SA"/>
        </w:rPr>
        <w:t>Formular</w:t>
      </w:r>
      <w:r w:rsidRPr="00D412BC">
        <w:rPr>
          <w:spacing w:val="34"/>
          <w:lang w:eastAsia="en-US" w:bidi="ar-SA"/>
        </w:rPr>
        <w:t xml:space="preserve"> </w:t>
      </w:r>
      <w:r w:rsidRPr="00D412BC">
        <w:rPr>
          <w:lang w:eastAsia="en-US" w:bidi="ar-SA"/>
        </w:rPr>
        <w:t>al</w:t>
      </w:r>
      <w:r w:rsidRPr="00D412BC">
        <w:rPr>
          <w:spacing w:val="37"/>
          <w:lang w:eastAsia="en-US" w:bidi="ar-SA"/>
        </w:rPr>
        <w:t xml:space="preserve"> </w:t>
      </w:r>
      <w:r w:rsidRPr="00D412BC">
        <w:rPr>
          <w:lang w:eastAsia="en-US" w:bidi="ar-SA"/>
        </w:rPr>
        <w:t>equipo</w:t>
      </w:r>
      <w:r w:rsidRPr="00D412BC">
        <w:rPr>
          <w:spacing w:val="38"/>
          <w:lang w:eastAsia="en-US" w:bidi="ar-SA"/>
        </w:rPr>
        <w:t xml:space="preserve"> </w:t>
      </w:r>
      <w:r w:rsidRPr="00D412BC">
        <w:rPr>
          <w:lang w:eastAsia="en-US" w:bidi="ar-SA"/>
        </w:rPr>
        <w:t>directivo</w:t>
      </w:r>
      <w:r w:rsidRPr="00D412BC">
        <w:rPr>
          <w:spacing w:val="36"/>
          <w:lang w:eastAsia="en-US" w:bidi="ar-SA"/>
        </w:rPr>
        <w:t xml:space="preserve"> </w:t>
      </w:r>
      <w:r w:rsidRPr="00D412BC">
        <w:rPr>
          <w:lang w:eastAsia="en-US" w:bidi="ar-SA"/>
        </w:rPr>
        <w:t>y</w:t>
      </w:r>
      <w:r w:rsidRPr="00D412BC">
        <w:rPr>
          <w:spacing w:val="35"/>
          <w:lang w:eastAsia="en-US" w:bidi="ar-SA"/>
        </w:rPr>
        <w:t xml:space="preserve"> </w:t>
      </w:r>
      <w:r w:rsidRPr="00D412BC">
        <w:rPr>
          <w:lang w:eastAsia="en-US" w:bidi="ar-SA"/>
        </w:rPr>
        <w:t>al</w:t>
      </w:r>
      <w:r w:rsidRPr="00D412BC">
        <w:rPr>
          <w:spacing w:val="37"/>
          <w:lang w:eastAsia="en-US" w:bidi="ar-SA"/>
        </w:rPr>
        <w:t xml:space="preserve"> </w:t>
      </w:r>
      <w:r w:rsidRPr="00D412BC">
        <w:rPr>
          <w:lang w:eastAsia="en-US" w:bidi="ar-SA"/>
        </w:rPr>
        <w:t>Consejo</w:t>
      </w:r>
      <w:r w:rsidRPr="00D412BC">
        <w:rPr>
          <w:spacing w:val="38"/>
          <w:lang w:eastAsia="en-US" w:bidi="ar-SA"/>
        </w:rPr>
        <w:t xml:space="preserve"> </w:t>
      </w:r>
      <w:r w:rsidRPr="00D412BC">
        <w:rPr>
          <w:lang w:eastAsia="en-US" w:bidi="ar-SA"/>
        </w:rPr>
        <w:t>Escolar</w:t>
      </w:r>
      <w:r w:rsidRPr="00D412BC">
        <w:rPr>
          <w:spacing w:val="35"/>
          <w:lang w:eastAsia="en-US" w:bidi="ar-SA"/>
        </w:rPr>
        <w:t xml:space="preserve"> </w:t>
      </w:r>
      <w:r w:rsidRPr="00D412BC">
        <w:rPr>
          <w:lang w:eastAsia="en-US" w:bidi="ar-SA"/>
        </w:rPr>
        <w:t>propuestas</w:t>
      </w:r>
      <w:r w:rsidRPr="00D412BC">
        <w:rPr>
          <w:spacing w:val="34"/>
          <w:lang w:eastAsia="en-US" w:bidi="ar-SA"/>
        </w:rPr>
        <w:t xml:space="preserve"> </w:t>
      </w:r>
      <w:r w:rsidRPr="00D412BC">
        <w:rPr>
          <w:lang w:eastAsia="en-US" w:bidi="ar-SA"/>
        </w:rPr>
        <w:t>para</w:t>
      </w:r>
      <w:r w:rsidRPr="00D412BC">
        <w:rPr>
          <w:spacing w:val="34"/>
          <w:lang w:eastAsia="en-US" w:bidi="ar-SA"/>
        </w:rPr>
        <w:t xml:space="preserve"> </w:t>
      </w:r>
      <w:r w:rsidRPr="00D412BC">
        <w:rPr>
          <w:lang w:eastAsia="en-US" w:bidi="ar-SA"/>
        </w:rPr>
        <w:t>la</w:t>
      </w:r>
      <w:r w:rsidRPr="00D412BC">
        <w:rPr>
          <w:spacing w:val="37"/>
          <w:lang w:eastAsia="en-US" w:bidi="ar-SA"/>
        </w:rPr>
        <w:t xml:space="preserve"> </w:t>
      </w:r>
      <w:r w:rsidRPr="00D412BC">
        <w:rPr>
          <w:lang w:eastAsia="en-US" w:bidi="ar-SA"/>
        </w:rPr>
        <w:t>elaboración</w:t>
      </w:r>
      <w:r w:rsidRPr="00D412BC">
        <w:rPr>
          <w:spacing w:val="36"/>
          <w:lang w:eastAsia="en-US" w:bidi="ar-SA"/>
        </w:rPr>
        <w:t xml:space="preserve"> </w:t>
      </w:r>
      <w:r w:rsidRPr="00D412BC">
        <w:rPr>
          <w:lang w:eastAsia="en-US" w:bidi="ar-SA"/>
        </w:rPr>
        <w:t>de</w:t>
      </w:r>
      <w:r w:rsidRPr="00D412BC">
        <w:rPr>
          <w:spacing w:val="37"/>
          <w:lang w:eastAsia="en-US" w:bidi="ar-SA"/>
        </w:rPr>
        <w:t xml:space="preserve"> </w:t>
      </w:r>
      <w:r w:rsidRPr="00D412BC">
        <w:rPr>
          <w:lang w:eastAsia="en-US" w:bidi="ar-SA"/>
        </w:rPr>
        <w:t>los</w:t>
      </w:r>
      <w:r w:rsidRPr="00D412BC">
        <w:rPr>
          <w:spacing w:val="-46"/>
          <w:lang w:eastAsia="en-US" w:bidi="ar-SA"/>
        </w:rPr>
        <w:t xml:space="preserve"> </w:t>
      </w:r>
      <w:r w:rsidRPr="00D412BC">
        <w:rPr>
          <w:lang w:eastAsia="en-US" w:bidi="ar-SA"/>
        </w:rPr>
        <w:t>proyectos del</w:t>
      </w:r>
      <w:r w:rsidRPr="00D412BC">
        <w:rPr>
          <w:spacing w:val="3"/>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programación</w:t>
      </w:r>
      <w:r w:rsidRPr="00D412BC">
        <w:rPr>
          <w:spacing w:val="2"/>
          <w:lang w:eastAsia="en-US" w:bidi="ar-SA"/>
        </w:rPr>
        <w:t xml:space="preserve"> </w:t>
      </w:r>
      <w:r w:rsidRPr="00D412BC">
        <w:rPr>
          <w:lang w:eastAsia="en-US" w:bidi="ar-SA"/>
        </w:rPr>
        <w:t>general</w:t>
      </w:r>
      <w:r w:rsidRPr="00D412BC">
        <w:rPr>
          <w:spacing w:val="2"/>
          <w:lang w:eastAsia="en-US" w:bidi="ar-SA"/>
        </w:rPr>
        <w:t xml:space="preserve"> </w:t>
      </w:r>
      <w:r w:rsidRPr="00D412BC">
        <w:rPr>
          <w:lang w:eastAsia="en-US" w:bidi="ar-SA"/>
        </w:rPr>
        <w:t>anual.</w:t>
      </w:r>
    </w:p>
    <w:p w:rsidR="00D412BC" w:rsidRPr="00D412BC" w:rsidRDefault="00D412BC" w:rsidP="00E63BAE">
      <w:pPr>
        <w:numPr>
          <w:ilvl w:val="0"/>
          <w:numId w:val="251"/>
        </w:numPr>
        <w:tabs>
          <w:tab w:val="left" w:pos="1264"/>
          <w:tab w:val="left" w:pos="1265"/>
        </w:tabs>
        <w:spacing w:before="1" w:line="331" w:lineRule="auto"/>
        <w:ind w:right="273" w:hanging="360"/>
        <w:rPr>
          <w:lang w:eastAsia="en-US" w:bidi="ar-SA"/>
        </w:rPr>
      </w:pPr>
      <w:r w:rsidRPr="00D412BC">
        <w:rPr>
          <w:lang w:eastAsia="en-US" w:bidi="ar-SA"/>
        </w:rPr>
        <w:t>Aprobar</w:t>
      </w:r>
      <w:r w:rsidRPr="00D412BC">
        <w:rPr>
          <w:spacing w:val="37"/>
          <w:lang w:eastAsia="en-US" w:bidi="ar-SA"/>
        </w:rPr>
        <w:t xml:space="preserve"> </w:t>
      </w:r>
      <w:r w:rsidRPr="00D412BC">
        <w:rPr>
          <w:lang w:eastAsia="en-US" w:bidi="ar-SA"/>
        </w:rPr>
        <w:t>y</w:t>
      </w:r>
      <w:r w:rsidRPr="00D412BC">
        <w:rPr>
          <w:spacing w:val="36"/>
          <w:lang w:eastAsia="en-US" w:bidi="ar-SA"/>
        </w:rPr>
        <w:t xml:space="preserve"> </w:t>
      </w:r>
      <w:r w:rsidRPr="00D412BC">
        <w:rPr>
          <w:lang w:eastAsia="en-US" w:bidi="ar-SA"/>
        </w:rPr>
        <w:t>evaluar</w:t>
      </w:r>
      <w:r w:rsidRPr="00D412BC">
        <w:rPr>
          <w:spacing w:val="38"/>
          <w:lang w:eastAsia="en-US" w:bidi="ar-SA"/>
        </w:rPr>
        <w:t xml:space="preserve"> </w:t>
      </w:r>
      <w:r w:rsidRPr="00D412BC">
        <w:rPr>
          <w:lang w:eastAsia="en-US" w:bidi="ar-SA"/>
        </w:rPr>
        <w:t>la</w:t>
      </w:r>
      <w:r w:rsidRPr="00D412BC">
        <w:rPr>
          <w:spacing w:val="35"/>
          <w:lang w:eastAsia="en-US" w:bidi="ar-SA"/>
        </w:rPr>
        <w:t xml:space="preserve"> </w:t>
      </w:r>
      <w:r w:rsidRPr="00D412BC">
        <w:rPr>
          <w:lang w:eastAsia="en-US" w:bidi="ar-SA"/>
        </w:rPr>
        <w:t>concreción</w:t>
      </w:r>
      <w:r w:rsidRPr="00D412BC">
        <w:rPr>
          <w:spacing w:val="34"/>
          <w:lang w:eastAsia="en-US" w:bidi="ar-SA"/>
        </w:rPr>
        <w:t xml:space="preserve"> </w:t>
      </w:r>
      <w:r w:rsidRPr="00D412BC">
        <w:rPr>
          <w:lang w:eastAsia="en-US" w:bidi="ar-SA"/>
        </w:rPr>
        <w:t>del</w:t>
      </w:r>
      <w:r w:rsidRPr="00D412BC">
        <w:rPr>
          <w:spacing w:val="38"/>
          <w:lang w:eastAsia="en-US" w:bidi="ar-SA"/>
        </w:rPr>
        <w:t xml:space="preserve"> </w:t>
      </w:r>
      <w:r w:rsidRPr="00D412BC">
        <w:rPr>
          <w:lang w:eastAsia="en-US" w:bidi="ar-SA"/>
        </w:rPr>
        <w:t>currículo</w:t>
      </w:r>
      <w:r w:rsidRPr="00D412BC">
        <w:rPr>
          <w:spacing w:val="33"/>
          <w:lang w:eastAsia="en-US" w:bidi="ar-SA"/>
        </w:rPr>
        <w:t xml:space="preserve"> </w:t>
      </w:r>
      <w:r w:rsidRPr="00D412BC">
        <w:rPr>
          <w:lang w:eastAsia="en-US" w:bidi="ar-SA"/>
        </w:rPr>
        <w:t>y</w:t>
      </w:r>
      <w:r w:rsidRPr="00D412BC">
        <w:rPr>
          <w:spacing w:val="36"/>
          <w:lang w:eastAsia="en-US" w:bidi="ar-SA"/>
        </w:rPr>
        <w:t xml:space="preserve"> </w:t>
      </w:r>
      <w:r w:rsidRPr="00D412BC">
        <w:rPr>
          <w:lang w:eastAsia="en-US" w:bidi="ar-SA"/>
        </w:rPr>
        <w:t>todos</w:t>
      </w:r>
      <w:r w:rsidRPr="00D412BC">
        <w:rPr>
          <w:spacing w:val="37"/>
          <w:lang w:eastAsia="en-US" w:bidi="ar-SA"/>
        </w:rPr>
        <w:t xml:space="preserve"> </w:t>
      </w:r>
      <w:r w:rsidRPr="00D412BC">
        <w:rPr>
          <w:lang w:eastAsia="en-US" w:bidi="ar-SA"/>
        </w:rPr>
        <w:t>los</w:t>
      </w:r>
      <w:r w:rsidRPr="00D412BC">
        <w:rPr>
          <w:spacing w:val="37"/>
          <w:lang w:eastAsia="en-US" w:bidi="ar-SA"/>
        </w:rPr>
        <w:t xml:space="preserve"> </w:t>
      </w:r>
      <w:r w:rsidRPr="00D412BC">
        <w:rPr>
          <w:lang w:eastAsia="en-US" w:bidi="ar-SA"/>
        </w:rPr>
        <w:t>aspectos</w:t>
      </w:r>
      <w:r w:rsidRPr="00D412BC">
        <w:rPr>
          <w:spacing w:val="38"/>
          <w:lang w:eastAsia="en-US" w:bidi="ar-SA"/>
        </w:rPr>
        <w:t xml:space="preserve"> </w:t>
      </w:r>
      <w:r w:rsidRPr="00D412BC">
        <w:rPr>
          <w:lang w:eastAsia="en-US" w:bidi="ar-SA"/>
        </w:rPr>
        <w:t>educativos</w:t>
      </w:r>
      <w:r w:rsidRPr="00D412BC">
        <w:rPr>
          <w:spacing w:val="37"/>
          <w:lang w:eastAsia="en-US" w:bidi="ar-SA"/>
        </w:rPr>
        <w:t xml:space="preserve"> </w:t>
      </w:r>
      <w:r w:rsidRPr="00D412BC">
        <w:rPr>
          <w:lang w:eastAsia="en-US" w:bidi="ar-SA"/>
        </w:rPr>
        <w:t>del</w:t>
      </w:r>
      <w:r w:rsidRPr="00D412BC">
        <w:rPr>
          <w:spacing w:val="-47"/>
          <w:lang w:eastAsia="en-US" w:bidi="ar-SA"/>
        </w:rPr>
        <w:t xml:space="preserve"> </w:t>
      </w:r>
      <w:r w:rsidRPr="00D412BC">
        <w:rPr>
          <w:lang w:eastAsia="en-US" w:bidi="ar-SA"/>
        </w:rPr>
        <w:t>proyecto educativo.</w:t>
      </w:r>
    </w:p>
    <w:p w:rsidR="00D412BC" w:rsidRPr="00D412BC" w:rsidRDefault="00D412BC" w:rsidP="00E63BAE">
      <w:pPr>
        <w:numPr>
          <w:ilvl w:val="0"/>
          <w:numId w:val="251"/>
        </w:numPr>
        <w:tabs>
          <w:tab w:val="left" w:pos="1261"/>
          <w:tab w:val="left" w:pos="1262"/>
        </w:tabs>
        <w:spacing w:line="333" w:lineRule="auto"/>
        <w:ind w:right="276" w:hanging="360"/>
        <w:rPr>
          <w:lang w:eastAsia="en-US" w:bidi="ar-SA"/>
        </w:rPr>
      </w:pPr>
      <w:r w:rsidRPr="00D412BC">
        <w:rPr>
          <w:lang w:eastAsia="en-US" w:bidi="ar-SA"/>
        </w:rPr>
        <w:t>Fijar</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criterios</w:t>
      </w:r>
      <w:r w:rsidRPr="00D412BC">
        <w:rPr>
          <w:spacing w:val="1"/>
          <w:lang w:eastAsia="en-US" w:bidi="ar-SA"/>
        </w:rPr>
        <w:t xml:space="preserve"> </w:t>
      </w:r>
      <w:r w:rsidRPr="00D412BC">
        <w:rPr>
          <w:lang w:eastAsia="en-US" w:bidi="ar-SA"/>
        </w:rPr>
        <w:t>referentes</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orientación,</w:t>
      </w:r>
      <w:r w:rsidRPr="00D412BC">
        <w:rPr>
          <w:spacing w:val="1"/>
          <w:lang w:eastAsia="en-US" w:bidi="ar-SA"/>
        </w:rPr>
        <w:t xml:space="preserve"> </w:t>
      </w:r>
      <w:r w:rsidRPr="00D412BC">
        <w:rPr>
          <w:lang w:eastAsia="en-US" w:bidi="ar-SA"/>
        </w:rPr>
        <w:t>tutoría,</w:t>
      </w:r>
      <w:r w:rsidRPr="00D412BC">
        <w:rPr>
          <w:spacing w:val="1"/>
          <w:lang w:eastAsia="en-US" w:bidi="ar-SA"/>
        </w:rPr>
        <w:t xml:space="preserve"> </w:t>
      </w:r>
      <w:r w:rsidRPr="00D412BC">
        <w:rPr>
          <w:lang w:eastAsia="en-US" w:bidi="ar-SA"/>
        </w:rPr>
        <w:t>evaluación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recuperación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47"/>
          <w:lang w:eastAsia="en-US" w:bidi="ar-SA"/>
        </w:rPr>
        <w:t xml:space="preserve"> </w:t>
      </w:r>
      <w:r w:rsidRPr="00D412BC">
        <w:rPr>
          <w:lang w:eastAsia="en-US" w:bidi="ar-SA"/>
        </w:rPr>
        <w:t>alumnos.</w:t>
      </w:r>
    </w:p>
    <w:p w:rsidR="00D412BC" w:rsidRPr="00D412BC" w:rsidRDefault="00D412BC" w:rsidP="00E63BAE">
      <w:pPr>
        <w:numPr>
          <w:ilvl w:val="0"/>
          <w:numId w:val="251"/>
        </w:numPr>
        <w:tabs>
          <w:tab w:val="left" w:pos="1264"/>
          <w:tab w:val="left" w:pos="1265"/>
        </w:tabs>
        <w:spacing w:line="266" w:lineRule="exact"/>
        <w:ind w:hanging="361"/>
        <w:rPr>
          <w:lang w:eastAsia="en-US" w:bidi="ar-SA"/>
        </w:rPr>
      </w:pPr>
      <w:r w:rsidRPr="00D412BC">
        <w:rPr>
          <w:lang w:eastAsia="en-US" w:bidi="ar-SA"/>
        </w:rPr>
        <w:t>Aprobar</w:t>
      </w:r>
      <w:r w:rsidRPr="00D412BC">
        <w:rPr>
          <w:spacing w:val="-2"/>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programaciones</w:t>
      </w:r>
      <w:r w:rsidRPr="00D412BC">
        <w:rPr>
          <w:spacing w:val="3"/>
          <w:lang w:eastAsia="en-US" w:bidi="ar-SA"/>
        </w:rPr>
        <w:t xml:space="preserve"> </w:t>
      </w:r>
      <w:r w:rsidRPr="00D412BC">
        <w:rPr>
          <w:lang w:eastAsia="en-US" w:bidi="ar-SA"/>
        </w:rPr>
        <w:t>didácticas</w:t>
      </w:r>
      <w:r w:rsidRPr="00D412BC">
        <w:rPr>
          <w:spacing w:val="-2"/>
          <w:lang w:eastAsia="en-US" w:bidi="ar-SA"/>
        </w:rPr>
        <w:t xml:space="preserve"> </w:t>
      </w:r>
      <w:r w:rsidRPr="00D412BC">
        <w:rPr>
          <w:lang w:eastAsia="en-US" w:bidi="ar-SA"/>
        </w:rPr>
        <w:t>y las</w:t>
      </w:r>
      <w:r w:rsidRPr="00D412BC">
        <w:rPr>
          <w:spacing w:val="1"/>
          <w:lang w:eastAsia="en-US" w:bidi="ar-SA"/>
        </w:rPr>
        <w:t xml:space="preserve"> </w:t>
      </w:r>
      <w:r w:rsidRPr="00D412BC">
        <w:rPr>
          <w:lang w:eastAsia="en-US" w:bidi="ar-SA"/>
        </w:rPr>
        <w:t>propuestas</w:t>
      </w:r>
      <w:r w:rsidRPr="00D412BC">
        <w:rPr>
          <w:spacing w:val="1"/>
          <w:lang w:eastAsia="en-US" w:bidi="ar-SA"/>
        </w:rPr>
        <w:t xml:space="preserve"> </w:t>
      </w:r>
      <w:r w:rsidRPr="00D412BC">
        <w:rPr>
          <w:lang w:eastAsia="en-US" w:bidi="ar-SA"/>
        </w:rPr>
        <w:t>pedagógicas.</w:t>
      </w:r>
    </w:p>
    <w:p w:rsidR="00D412BC" w:rsidRPr="00D412BC" w:rsidRDefault="00D412BC" w:rsidP="00E63BAE">
      <w:pPr>
        <w:numPr>
          <w:ilvl w:val="0"/>
          <w:numId w:val="251"/>
        </w:numPr>
        <w:tabs>
          <w:tab w:val="left" w:pos="1265"/>
        </w:tabs>
        <w:spacing w:before="83" w:line="336" w:lineRule="auto"/>
        <w:ind w:right="273" w:hanging="360"/>
        <w:jc w:val="both"/>
        <w:rPr>
          <w:lang w:eastAsia="en-US" w:bidi="ar-SA"/>
        </w:rPr>
      </w:pPr>
      <w:r w:rsidRPr="00D412BC">
        <w:rPr>
          <w:lang w:eastAsia="en-US" w:bidi="ar-SA"/>
        </w:rPr>
        <w:t>Promover iniciativas en el ámbito de la experimentación y de la investigación pedagógica</w:t>
      </w:r>
      <w:r w:rsidRPr="00D412BC">
        <w:rPr>
          <w:spacing w:val="1"/>
          <w:lang w:eastAsia="en-US" w:bidi="ar-SA"/>
        </w:rPr>
        <w:t xml:space="preserve"> </w:t>
      </w:r>
      <w:r w:rsidRPr="00D412BC">
        <w:rPr>
          <w:lang w:eastAsia="en-US" w:bidi="ar-SA"/>
        </w:rPr>
        <w:t>y en</w:t>
      </w:r>
      <w:r w:rsidRPr="00D412BC">
        <w:rPr>
          <w:spacing w:val="-2"/>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formación</w:t>
      </w:r>
      <w:r w:rsidRPr="00D412BC">
        <w:rPr>
          <w:spacing w:val="3"/>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profesorado</w:t>
      </w:r>
      <w:r w:rsidRPr="00D412BC">
        <w:rPr>
          <w:spacing w:val="1"/>
          <w:lang w:eastAsia="en-US" w:bidi="ar-SA"/>
        </w:rPr>
        <w:t xml:space="preserve"> </w:t>
      </w:r>
      <w:r w:rsidRPr="00D412BC">
        <w:rPr>
          <w:lang w:eastAsia="en-US" w:bidi="ar-SA"/>
        </w:rPr>
        <w:t>del centro.</w:t>
      </w:r>
    </w:p>
    <w:p w:rsidR="00D412BC" w:rsidRPr="00D412BC" w:rsidRDefault="00D412BC" w:rsidP="00E63BAE">
      <w:pPr>
        <w:numPr>
          <w:ilvl w:val="0"/>
          <w:numId w:val="251"/>
        </w:numPr>
        <w:tabs>
          <w:tab w:val="left" w:pos="1262"/>
        </w:tabs>
        <w:spacing w:before="1" w:line="336" w:lineRule="auto"/>
        <w:ind w:right="273" w:hanging="360"/>
        <w:jc w:val="both"/>
        <w:rPr>
          <w:lang w:eastAsia="en-US" w:bidi="ar-SA"/>
        </w:rPr>
      </w:pPr>
      <w:r w:rsidRPr="00D412BC">
        <w:rPr>
          <w:lang w:eastAsia="en-US" w:bidi="ar-SA"/>
        </w:rPr>
        <w:t>Elegir sus representantes en el Consejo Escolar del centro y participar en la selección de la</w:t>
      </w:r>
      <w:r w:rsidRPr="00D412BC">
        <w:rPr>
          <w:spacing w:val="1"/>
          <w:lang w:eastAsia="en-US" w:bidi="ar-SA"/>
        </w:rPr>
        <w:t xml:space="preserve"> </w:t>
      </w:r>
      <w:r w:rsidRPr="00D412BC">
        <w:rPr>
          <w:lang w:eastAsia="en-US" w:bidi="ar-SA"/>
        </w:rPr>
        <w:t>dirección</w:t>
      </w:r>
      <w:r w:rsidRPr="00D412BC">
        <w:rPr>
          <w:spacing w:val="-2"/>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términos</w:t>
      </w:r>
      <w:r w:rsidRPr="00D412BC">
        <w:rPr>
          <w:spacing w:val="1"/>
          <w:lang w:eastAsia="en-US" w:bidi="ar-SA"/>
        </w:rPr>
        <w:t xml:space="preserve"> </w:t>
      </w:r>
      <w:r w:rsidRPr="00D412BC">
        <w:rPr>
          <w:lang w:eastAsia="en-US" w:bidi="ar-SA"/>
        </w:rPr>
        <w:t>establecidos</w:t>
      </w:r>
      <w:r w:rsidRPr="00D412BC">
        <w:rPr>
          <w:spacing w:val="2"/>
          <w:lang w:eastAsia="en-US" w:bidi="ar-SA"/>
        </w:rPr>
        <w:t xml:space="preserve"> </w:t>
      </w:r>
      <w:r w:rsidRPr="00D412BC">
        <w:rPr>
          <w:lang w:eastAsia="en-US" w:bidi="ar-SA"/>
        </w:rPr>
        <w:t>por la Ley.</w:t>
      </w:r>
    </w:p>
    <w:p w:rsidR="00D412BC" w:rsidRPr="00D412BC" w:rsidRDefault="00D412BC" w:rsidP="00E63BAE">
      <w:pPr>
        <w:numPr>
          <w:ilvl w:val="0"/>
          <w:numId w:val="251"/>
        </w:numPr>
        <w:tabs>
          <w:tab w:val="left" w:pos="1265"/>
        </w:tabs>
        <w:spacing w:line="333" w:lineRule="auto"/>
        <w:ind w:right="272" w:hanging="360"/>
        <w:jc w:val="both"/>
        <w:rPr>
          <w:lang w:eastAsia="en-US" w:bidi="ar-SA"/>
        </w:rPr>
      </w:pPr>
      <w:r w:rsidRPr="00D412BC">
        <w:rPr>
          <w:lang w:eastAsia="en-US" w:bidi="ar-SA"/>
        </w:rPr>
        <w:t>Conocer las candidaturas a la dirección y los proyectos de dirección presentados por las</w:t>
      </w:r>
      <w:r w:rsidRPr="00D412BC">
        <w:rPr>
          <w:spacing w:val="1"/>
          <w:lang w:eastAsia="en-US" w:bidi="ar-SA"/>
        </w:rPr>
        <w:t xml:space="preserve"> </w:t>
      </w:r>
      <w:r w:rsidRPr="00D412BC">
        <w:rPr>
          <w:lang w:eastAsia="en-US" w:bidi="ar-SA"/>
        </w:rPr>
        <w:t>personas</w:t>
      </w:r>
      <w:r w:rsidRPr="00D412BC">
        <w:rPr>
          <w:spacing w:val="-2"/>
          <w:lang w:eastAsia="en-US" w:bidi="ar-SA"/>
        </w:rPr>
        <w:t xml:space="preserve"> </w:t>
      </w:r>
      <w:r w:rsidRPr="00D412BC">
        <w:rPr>
          <w:lang w:eastAsia="en-US" w:bidi="ar-SA"/>
        </w:rPr>
        <w:t>candidatas.</w:t>
      </w:r>
    </w:p>
    <w:p w:rsidR="00D412BC" w:rsidRPr="00D412BC" w:rsidRDefault="00D412BC" w:rsidP="00E63BAE">
      <w:pPr>
        <w:numPr>
          <w:ilvl w:val="0"/>
          <w:numId w:val="251"/>
        </w:numPr>
        <w:tabs>
          <w:tab w:val="left" w:pos="1265"/>
        </w:tabs>
        <w:spacing w:line="331" w:lineRule="auto"/>
        <w:ind w:right="273" w:hanging="360"/>
        <w:jc w:val="both"/>
        <w:rPr>
          <w:lang w:eastAsia="en-US" w:bidi="ar-SA"/>
        </w:rPr>
      </w:pPr>
      <w:r w:rsidRPr="00D412BC">
        <w:rPr>
          <w:lang w:eastAsia="en-US" w:bidi="ar-SA"/>
        </w:rPr>
        <w:t>Analizar</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valorar</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funcionamiento</w:t>
      </w:r>
      <w:r w:rsidRPr="00D412BC">
        <w:rPr>
          <w:spacing w:val="1"/>
          <w:lang w:eastAsia="en-US" w:bidi="ar-SA"/>
        </w:rPr>
        <w:t xml:space="preserve"> </w:t>
      </w:r>
      <w:r w:rsidRPr="00D412BC">
        <w:rPr>
          <w:lang w:eastAsia="en-US" w:bidi="ar-SA"/>
        </w:rPr>
        <w:t>general</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evolución</w:t>
      </w:r>
      <w:r w:rsidRPr="00D412BC">
        <w:rPr>
          <w:spacing w:val="1"/>
          <w:lang w:eastAsia="en-US" w:bidi="ar-SA"/>
        </w:rPr>
        <w:t xml:space="preserve"> </w:t>
      </w:r>
      <w:r w:rsidRPr="00D412BC">
        <w:rPr>
          <w:lang w:eastAsia="en-US" w:bidi="ar-SA"/>
        </w:rPr>
        <w:t>del</w:t>
      </w:r>
      <w:r w:rsidRPr="00D412BC">
        <w:rPr>
          <w:spacing w:val="49"/>
          <w:lang w:eastAsia="en-US" w:bidi="ar-SA"/>
        </w:rPr>
        <w:t xml:space="preserve"> </w:t>
      </w:r>
      <w:r w:rsidRPr="00D412BC">
        <w:rPr>
          <w:lang w:eastAsia="en-US" w:bidi="ar-SA"/>
        </w:rPr>
        <w:t>rendimiento</w:t>
      </w:r>
      <w:r w:rsidRPr="00D412BC">
        <w:rPr>
          <w:spacing w:val="1"/>
          <w:lang w:eastAsia="en-US" w:bidi="ar-SA"/>
        </w:rPr>
        <w:t xml:space="preserve"> </w:t>
      </w:r>
      <w:r w:rsidRPr="00D412BC">
        <w:rPr>
          <w:lang w:eastAsia="en-US" w:bidi="ar-SA"/>
        </w:rPr>
        <w:t>escolar y los</w:t>
      </w:r>
      <w:r w:rsidRPr="00D412BC">
        <w:rPr>
          <w:spacing w:val="1"/>
          <w:lang w:eastAsia="en-US" w:bidi="ar-SA"/>
        </w:rPr>
        <w:t xml:space="preserve"> </w:t>
      </w:r>
      <w:r w:rsidRPr="00D412BC">
        <w:rPr>
          <w:lang w:eastAsia="en-US" w:bidi="ar-SA"/>
        </w:rPr>
        <w:t>resultados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 evaluaciones internas</w:t>
      </w:r>
      <w:r w:rsidRPr="00D412BC">
        <w:rPr>
          <w:spacing w:val="1"/>
          <w:lang w:eastAsia="en-US" w:bidi="ar-SA"/>
        </w:rPr>
        <w:t xml:space="preserve"> </w:t>
      </w:r>
      <w:r w:rsidRPr="00D412BC">
        <w:rPr>
          <w:lang w:eastAsia="en-US" w:bidi="ar-SA"/>
        </w:rPr>
        <w:t>y externas en</w:t>
      </w:r>
      <w:r w:rsidRPr="00D412BC">
        <w:rPr>
          <w:spacing w:val="1"/>
          <w:lang w:eastAsia="en-US" w:bidi="ar-SA"/>
        </w:rPr>
        <w:t xml:space="preserve"> </w:t>
      </w:r>
      <w:r w:rsidRPr="00D412BC">
        <w:rPr>
          <w:lang w:eastAsia="en-US" w:bidi="ar-SA"/>
        </w:rPr>
        <w:t>las que participe el</w:t>
      </w:r>
      <w:r w:rsidRPr="00D412BC">
        <w:rPr>
          <w:spacing w:val="1"/>
          <w:lang w:eastAsia="en-US" w:bidi="ar-SA"/>
        </w:rPr>
        <w:t xml:space="preserve"> </w:t>
      </w:r>
      <w:r w:rsidRPr="00D412BC">
        <w:rPr>
          <w:lang w:eastAsia="en-US" w:bidi="ar-SA"/>
        </w:rPr>
        <w:t>centro.</w:t>
      </w:r>
    </w:p>
    <w:p w:rsidR="00D412BC" w:rsidRPr="00D412BC" w:rsidRDefault="00D412BC" w:rsidP="00E63BAE">
      <w:pPr>
        <w:numPr>
          <w:ilvl w:val="0"/>
          <w:numId w:val="251"/>
        </w:numPr>
        <w:tabs>
          <w:tab w:val="left" w:pos="1262"/>
        </w:tabs>
        <w:spacing w:line="328" w:lineRule="auto"/>
        <w:ind w:right="276" w:hanging="360"/>
        <w:jc w:val="both"/>
        <w:rPr>
          <w:lang w:eastAsia="en-US" w:bidi="ar-SA"/>
        </w:rPr>
      </w:pPr>
      <w:r w:rsidRPr="00D412BC">
        <w:rPr>
          <w:lang w:eastAsia="en-US" w:bidi="ar-SA"/>
        </w:rPr>
        <w:t>Conocer</w:t>
      </w:r>
      <w:r w:rsidRPr="00D412BC">
        <w:rPr>
          <w:spacing w:val="-7"/>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resolución</w:t>
      </w:r>
      <w:r w:rsidRPr="00D412BC">
        <w:rPr>
          <w:spacing w:val="-8"/>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conflictos</w:t>
      </w:r>
      <w:r w:rsidRPr="00D412BC">
        <w:rPr>
          <w:spacing w:val="-7"/>
          <w:lang w:eastAsia="en-US" w:bidi="ar-SA"/>
        </w:rPr>
        <w:t xml:space="preserve"> </w:t>
      </w:r>
      <w:r w:rsidRPr="00D412BC">
        <w:rPr>
          <w:lang w:eastAsia="en-US" w:bidi="ar-SA"/>
        </w:rPr>
        <w:t>disciplinarios</w:t>
      </w:r>
      <w:r w:rsidRPr="00D412BC">
        <w:rPr>
          <w:spacing w:val="-8"/>
          <w:lang w:eastAsia="en-US" w:bidi="ar-SA"/>
        </w:rPr>
        <w:t xml:space="preserve"> </w:t>
      </w:r>
      <w:r w:rsidRPr="00D412BC">
        <w:rPr>
          <w:lang w:eastAsia="en-US" w:bidi="ar-SA"/>
        </w:rPr>
        <w:t>y</w:t>
      </w:r>
      <w:r w:rsidRPr="00D412BC">
        <w:rPr>
          <w:spacing w:val="-5"/>
          <w:lang w:eastAsia="en-US" w:bidi="ar-SA"/>
        </w:rPr>
        <w:t xml:space="preserve"> </w:t>
      </w:r>
      <w:r w:rsidRPr="00D412BC">
        <w:rPr>
          <w:lang w:eastAsia="en-US" w:bidi="ar-SA"/>
        </w:rPr>
        <w:t>la</w:t>
      </w:r>
      <w:r w:rsidRPr="00D412BC">
        <w:rPr>
          <w:spacing w:val="-8"/>
          <w:lang w:eastAsia="en-US" w:bidi="ar-SA"/>
        </w:rPr>
        <w:t xml:space="preserve"> </w:t>
      </w:r>
      <w:r w:rsidRPr="00D412BC">
        <w:rPr>
          <w:lang w:eastAsia="en-US" w:bidi="ar-SA"/>
        </w:rPr>
        <w:t>imposición</w:t>
      </w:r>
      <w:r w:rsidRPr="00D412BC">
        <w:rPr>
          <w:spacing w:val="-7"/>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sanciones</w:t>
      </w:r>
      <w:r w:rsidRPr="00D412BC">
        <w:rPr>
          <w:spacing w:val="-7"/>
          <w:lang w:eastAsia="en-US" w:bidi="ar-SA"/>
        </w:rPr>
        <w:t xml:space="preserve"> </w:t>
      </w:r>
      <w:r w:rsidRPr="00D412BC">
        <w:rPr>
          <w:lang w:eastAsia="en-US" w:bidi="ar-SA"/>
        </w:rPr>
        <w:t>y</w:t>
      </w:r>
      <w:r w:rsidRPr="00D412BC">
        <w:rPr>
          <w:spacing w:val="-10"/>
          <w:lang w:eastAsia="en-US" w:bidi="ar-SA"/>
        </w:rPr>
        <w:t xml:space="preserve"> </w:t>
      </w:r>
      <w:r w:rsidRPr="00D412BC">
        <w:rPr>
          <w:lang w:eastAsia="en-US" w:bidi="ar-SA"/>
        </w:rPr>
        <w:t>velar</w:t>
      </w:r>
      <w:r w:rsidRPr="00D412BC">
        <w:rPr>
          <w:spacing w:val="-6"/>
          <w:lang w:eastAsia="en-US" w:bidi="ar-SA"/>
        </w:rPr>
        <w:t xml:space="preserve"> </w:t>
      </w:r>
      <w:r w:rsidRPr="00D412BC">
        <w:rPr>
          <w:lang w:eastAsia="en-US" w:bidi="ar-SA"/>
        </w:rPr>
        <w:t>por</w:t>
      </w:r>
      <w:r w:rsidRPr="00D412BC">
        <w:rPr>
          <w:spacing w:val="-7"/>
          <w:lang w:eastAsia="en-US" w:bidi="ar-SA"/>
        </w:rPr>
        <w:t xml:space="preserve"> </w:t>
      </w:r>
      <w:r w:rsidRPr="00D412BC">
        <w:rPr>
          <w:lang w:eastAsia="en-US" w:bidi="ar-SA"/>
        </w:rPr>
        <w:t>que</w:t>
      </w:r>
      <w:r w:rsidRPr="00D412BC">
        <w:rPr>
          <w:spacing w:val="-48"/>
          <w:lang w:eastAsia="en-US" w:bidi="ar-SA"/>
        </w:rPr>
        <w:t xml:space="preserve"> </w:t>
      </w:r>
      <w:r w:rsidRPr="00D412BC">
        <w:rPr>
          <w:lang w:eastAsia="en-US" w:bidi="ar-SA"/>
        </w:rPr>
        <w:t>éstas</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atengan a la normativa</w:t>
      </w:r>
      <w:r w:rsidRPr="00D412BC">
        <w:rPr>
          <w:spacing w:val="1"/>
          <w:lang w:eastAsia="en-US" w:bidi="ar-SA"/>
        </w:rPr>
        <w:t xml:space="preserve"> </w:t>
      </w:r>
      <w:r w:rsidRPr="00D412BC">
        <w:rPr>
          <w:lang w:eastAsia="en-US" w:bidi="ar-SA"/>
        </w:rPr>
        <w:t>vigente.</w:t>
      </w:r>
    </w:p>
    <w:p w:rsidR="00D412BC" w:rsidRPr="00D412BC" w:rsidRDefault="00D412BC" w:rsidP="00E63BAE">
      <w:pPr>
        <w:numPr>
          <w:ilvl w:val="0"/>
          <w:numId w:val="251"/>
        </w:numPr>
        <w:tabs>
          <w:tab w:val="left" w:pos="1261"/>
          <w:tab w:val="left" w:pos="1262"/>
        </w:tabs>
        <w:spacing w:before="5"/>
        <w:ind w:left="1262"/>
        <w:rPr>
          <w:lang w:eastAsia="en-US" w:bidi="ar-SA"/>
        </w:rPr>
      </w:pPr>
      <w:r w:rsidRPr="00D412BC">
        <w:rPr>
          <w:lang w:eastAsia="en-US" w:bidi="ar-SA"/>
        </w:rPr>
        <w:t>Proponer</w:t>
      </w:r>
      <w:r w:rsidRPr="00D412BC">
        <w:rPr>
          <w:spacing w:val="-5"/>
          <w:lang w:eastAsia="en-US" w:bidi="ar-SA"/>
        </w:rPr>
        <w:t xml:space="preserve"> </w:t>
      </w:r>
      <w:r w:rsidRPr="00D412BC">
        <w:rPr>
          <w:lang w:eastAsia="en-US" w:bidi="ar-SA"/>
        </w:rPr>
        <w:t>medidas</w:t>
      </w:r>
      <w:r w:rsidRPr="00D412BC">
        <w:rPr>
          <w:spacing w:val="-2"/>
          <w:lang w:eastAsia="en-US" w:bidi="ar-SA"/>
        </w:rPr>
        <w:t xml:space="preserve"> </w:t>
      </w:r>
      <w:r w:rsidRPr="00D412BC">
        <w:rPr>
          <w:lang w:eastAsia="en-US" w:bidi="ar-SA"/>
        </w:rPr>
        <w:t>e</w:t>
      </w:r>
      <w:r w:rsidRPr="00D412BC">
        <w:rPr>
          <w:spacing w:val="-3"/>
          <w:lang w:eastAsia="en-US" w:bidi="ar-SA"/>
        </w:rPr>
        <w:t xml:space="preserve"> </w:t>
      </w:r>
      <w:r w:rsidRPr="00D412BC">
        <w:rPr>
          <w:lang w:eastAsia="en-US" w:bidi="ar-SA"/>
        </w:rPr>
        <w:t>iniciativas</w:t>
      </w:r>
      <w:r w:rsidRPr="00D412BC">
        <w:rPr>
          <w:spacing w:val="-3"/>
          <w:lang w:eastAsia="en-US" w:bidi="ar-SA"/>
        </w:rPr>
        <w:t xml:space="preserve"> </w:t>
      </w:r>
      <w:r w:rsidRPr="00D412BC">
        <w:rPr>
          <w:lang w:eastAsia="en-US" w:bidi="ar-SA"/>
        </w:rPr>
        <w:t>que favorezcan</w:t>
      </w:r>
      <w:r w:rsidRPr="00D412BC">
        <w:rPr>
          <w:spacing w:val="-3"/>
          <w:lang w:eastAsia="en-US" w:bidi="ar-SA"/>
        </w:rPr>
        <w:t xml:space="preserve"> </w:t>
      </w:r>
      <w:r w:rsidRPr="00D412BC">
        <w:rPr>
          <w:lang w:eastAsia="en-US" w:bidi="ar-SA"/>
        </w:rPr>
        <w:t>la</w:t>
      </w:r>
      <w:r w:rsidRPr="00D412BC">
        <w:rPr>
          <w:spacing w:val="-3"/>
          <w:lang w:eastAsia="en-US" w:bidi="ar-SA"/>
        </w:rPr>
        <w:t xml:space="preserve"> </w:t>
      </w:r>
      <w:r w:rsidRPr="00D412BC">
        <w:rPr>
          <w:lang w:eastAsia="en-US" w:bidi="ar-SA"/>
        </w:rPr>
        <w:t>convivencia</w:t>
      </w:r>
      <w:r w:rsidRPr="00D412BC">
        <w:rPr>
          <w:spacing w:val="-3"/>
          <w:lang w:eastAsia="en-US" w:bidi="ar-SA"/>
        </w:rPr>
        <w:t xml:space="preserve"> </w:t>
      </w:r>
      <w:r w:rsidRPr="00D412BC">
        <w:rPr>
          <w:lang w:eastAsia="en-US" w:bidi="ar-SA"/>
        </w:rPr>
        <w:t>en</w:t>
      </w:r>
      <w:r w:rsidRPr="00D412BC">
        <w:rPr>
          <w:spacing w:val="-6"/>
          <w:lang w:eastAsia="en-US" w:bidi="ar-SA"/>
        </w:rPr>
        <w:t xml:space="preserve"> </w:t>
      </w:r>
      <w:r w:rsidRPr="00D412BC">
        <w:rPr>
          <w:lang w:eastAsia="en-US" w:bidi="ar-SA"/>
        </w:rPr>
        <w:t>el centro.</w:t>
      </w:r>
    </w:p>
    <w:p w:rsidR="00D412BC" w:rsidRPr="00D412BC" w:rsidRDefault="00D412BC" w:rsidP="00E63BAE">
      <w:pPr>
        <w:numPr>
          <w:ilvl w:val="0"/>
          <w:numId w:val="251"/>
        </w:numPr>
        <w:tabs>
          <w:tab w:val="left" w:pos="1261"/>
          <w:tab w:val="left" w:pos="1262"/>
        </w:tabs>
        <w:spacing w:before="87"/>
        <w:ind w:left="1262"/>
        <w:rPr>
          <w:lang w:eastAsia="en-US" w:bidi="ar-SA"/>
        </w:rPr>
      </w:pPr>
      <w:r w:rsidRPr="00D412BC">
        <w:rPr>
          <w:lang w:eastAsia="en-US" w:bidi="ar-SA"/>
        </w:rPr>
        <w:t>Informar</w:t>
      </w:r>
      <w:r w:rsidRPr="00D412BC">
        <w:rPr>
          <w:spacing w:val="6"/>
          <w:lang w:eastAsia="en-US" w:bidi="ar-SA"/>
        </w:rPr>
        <w:t xml:space="preserve"> </w:t>
      </w:r>
      <w:r w:rsidRPr="00D412BC">
        <w:rPr>
          <w:lang w:eastAsia="en-US" w:bidi="ar-SA"/>
        </w:rPr>
        <w:t>el</w:t>
      </w:r>
      <w:r w:rsidRPr="00D412BC">
        <w:rPr>
          <w:spacing w:val="9"/>
          <w:lang w:eastAsia="en-US" w:bidi="ar-SA"/>
        </w:rPr>
        <w:t xml:space="preserve"> </w:t>
      </w:r>
      <w:r w:rsidRPr="00D412BC">
        <w:rPr>
          <w:lang w:eastAsia="en-US" w:bidi="ar-SA"/>
        </w:rPr>
        <w:t>reglamento</w:t>
      </w:r>
      <w:r w:rsidRPr="00D412BC">
        <w:rPr>
          <w:spacing w:val="9"/>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organización</w:t>
      </w:r>
      <w:r w:rsidRPr="00D412BC">
        <w:rPr>
          <w:spacing w:val="6"/>
          <w:lang w:eastAsia="en-US" w:bidi="ar-SA"/>
        </w:rPr>
        <w:t xml:space="preserve"> </w:t>
      </w:r>
      <w:r w:rsidRPr="00D412BC">
        <w:rPr>
          <w:lang w:eastAsia="en-US" w:bidi="ar-SA"/>
        </w:rPr>
        <w:t>y</w:t>
      </w:r>
      <w:r w:rsidRPr="00D412BC">
        <w:rPr>
          <w:spacing w:val="10"/>
          <w:lang w:eastAsia="en-US" w:bidi="ar-SA"/>
        </w:rPr>
        <w:t xml:space="preserve"> </w:t>
      </w:r>
      <w:r w:rsidRPr="00D412BC">
        <w:rPr>
          <w:lang w:eastAsia="en-US" w:bidi="ar-SA"/>
        </w:rPr>
        <w:t>funcionamiento</w:t>
      </w:r>
      <w:r w:rsidRPr="00D412BC">
        <w:rPr>
          <w:spacing w:val="10"/>
          <w:lang w:eastAsia="en-US" w:bidi="ar-SA"/>
        </w:rPr>
        <w:t xml:space="preserve"> </w:t>
      </w:r>
      <w:r w:rsidRPr="00D412BC">
        <w:rPr>
          <w:lang w:eastAsia="en-US" w:bidi="ar-SA"/>
        </w:rPr>
        <w:t>del</w:t>
      </w:r>
      <w:r w:rsidRPr="00D412BC">
        <w:rPr>
          <w:spacing w:val="9"/>
          <w:lang w:eastAsia="en-US" w:bidi="ar-SA"/>
        </w:rPr>
        <w:t xml:space="preserve"> </w:t>
      </w:r>
      <w:r w:rsidRPr="00D412BC">
        <w:rPr>
          <w:lang w:eastAsia="en-US" w:bidi="ar-SA"/>
        </w:rPr>
        <w:t>centro.</w:t>
      </w:r>
    </w:p>
    <w:p w:rsidR="00D412BC" w:rsidRPr="00D412BC" w:rsidRDefault="00D412BC" w:rsidP="00E63BAE">
      <w:pPr>
        <w:numPr>
          <w:ilvl w:val="0"/>
          <w:numId w:val="251"/>
        </w:numPr>
        <w:tabs>
          <w:tab w:val="left" w:pos="1261"/>
          <w:tab w:val="left" w:pos="1262"/>
        </w:tabs>
        <w:spacing w:before="89"/>
        <w:ind w:left="1262"/>
        <w:rPr>
          <w:lang w:eastAsia="en-US" w:bidi="ar-SA"/>
        </w:rPr>
      </w:pPr>
      <w:r w:rsidRPr="00D412BC">
        <w:rPr>
          <w:lang w:eastAsia="en-US" w:bidi="ar-SA"/>
        </w:rPr>
        <w:t>Informar</w:t>
      </w:r>
      <w:r w:rsidRPr="00D412BC">
        <w:rPr>
          <w:spacing w:val="1"/>
          <w:lang w:eastAsia="en-US" w:bidi="ar-SA"/>
        </w:rPr>
        <w:t xml:space="preserve"> </w:t>
      </w:r>
      <w:r w:rsidRPr="00D412BC">
        <w:rPr>
          <w:lang w:eastAsia="en-US" w:bidi="ar-SA"/>
        </w:rPr>
        <w:t>la memoria</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autoevaluación.</w:t>
      </w:r>
    </w:p>
    <w:p w:rsidR="00D412BC" w:rsidRPr="00D412BC" w:rsidRDefault="00D412BC" w:rsidP="00E63BAE">
      <w:pPr>
        <w:numPr>
          <w:ilvl w:val="0"/>
          <w:numId w:val="251"/>
        </w:numPr>
        <w:tabs>
          <w:tab w:val="left" w:pos="1265"/>
        </w:tabs>
        <w:spacing w:before="86"/>
        <w:ind w:hanging="361"/>
        <w:rPr>
          <w:lang w:eastAsia="en-US" w:bidi="ar-SA"/>
        </w:rPr>
      </w:pPr>
      <w:r w:rsidRPr="00D412BC">
        <w:rPr>
          <w:lang w:eastAsia="en-US" w:bidi="ar-SA"/>
        </w:rPr>
        <w:t>Cualesquiera</w:t>
      </w:r>
      <w:r w:rsidRPr="00D412BC">
        <w:rPr>
          <w:spacing w:val="13"/>
          <w:lang w:eastAsia="en-US" w:bidi="ar-SA"/>
        </w:rPr>
        <w:t xml:space="preserve"> </w:t>
      </w:r>
      <w:r w:rsidRPr="00D412BC">
        <w:rPr>
          <w:lang w:eastAsia="en-US" w:bidi="ar-SA"/>
        </w:rPr>
        <w:t>otras</w:t>
      </w:r>
      <w:r w:rsidRPr="00D412BC">
        <w:rPr>
          <w:spacing w:val="14"/>
          <w:lang w:eastAsia="en-US" w:bidi="ar-SA"/>
        </w:rPr>
        <w:t xml:space="preserve"> </w:t>
      </w:r>
      <w:r w:rsidRPr="00D412BC">
        <w:rPr>
          <w:lang w:eastAsia="en-US" w:bidi="ar-SA"/>
        </w:rPr>
        <w:t>que</w:t>
      </w:r>
      <w:r w:rsidRPr="00D412BC">
        <w:rPr>
          <w:spacing w:val="18"/>
          <w:lang w:eastAsia="en-US" w:bidi="ar-SA"/>
        </w:rPr>
        <w:t xml:space="preserve"> </w:t>
      </w:r>
      <w:r w:rsidRPr="00D412BC">
        <w:rPr>
          <w:lang w:eastAsia="en-US" w:bidi="ar-SA"/>
        </w:rPr>
        <w:t>le</w:t>
      </w:r>
      <w:r w:rsidRPr="00D412BC">
        <w:rPr>
          <w:spacing w:val="14"/>
          <w:lang w:eastAsia="en-US" w:bidi="ar-SA"/>
        </w:rPr>
        <w:t xml:space="preserve"> </w:t>
      </w:r>
      <w:r w:rsidRPr="00D412BC">
        <w:rPr>
          <w:lang w:eastAsia="en-US" w:bidi="ar-SA"/>
        </w:rPr>
        <w:t>sean</w:t>
      </w:r>
      <w:r w:rsidRPr="00D412BC">
        <w:rPr>
          <w:spacing w:val="16"/>
          <w:lang w:eastAsia="en-US" w:bidi="ar-SA"/>
        </w:rPr>
        <w:t xml:space="preserve"> </w:t>
      </w:r>
      <w:r w:rsidRPr="00D412BC">
        <w:rPr>
          <w:lang w:eastAsia="en-US" w:bidi="ar-SA"/>
        </w:rPr>
        <w:t>atribuidas</w:t>
      </w:r>
      <w:r w:rsidRPr="00D412BC">
        <w:rPr>
          <w:spacing w:val="17"/>
          <w:lang w:eastAsia="en-US" w:bidi="ar-SA"/>
        </w:rPr>
        <w:t xml:space="preserve"> </w:t>
      </w:r>
      <w:r w:rsidRPr="00D412BC">
        <w:rPr>
          <w:lang w:eastAsia="en-US" w:bidi="ar-SA"/>
        </w:rPr>
        <w:t>por</w:t>
      </w:r>
      <w:r w:rsidRPr="00D412BC">
        <w:rPr>
          <w:spacing w:val="14"/>
          <w:lang w:eastAsia="en-US" w:bidi="ar-SA"/>
        </w:rPr>
        <w:t xml:space="preserve"> </w:t>
      </w:r>
      <w:r w:rsidRPr="00D412BC">
        <w:rPr>
          <w:lang w:eastAsia="en-US" w:bidi="ar-SA"/>
        </w:rPr>
        <w:t>este</w:t>
      </w:r>
      <w:r w:rsidRPr="00D412BC">
        <w:rPr>
          <w:spacing w:val="16"/>
          <w:lang w:eastAsia="en-US" w:bidi="ar-SA"/>
        </w:rPr>
        <w:t xml:space="preserve"> </w:t>
      </w:r>
      <w:r w:rsidRPr="00D412BC">
        <w:rPr>
          <w:lang w:eastAsia="en-US" w:bidi="ar-SA"/>
        </w:rPr>
        <w:t>Reglamento</w:t>
      </w:r>
      <w:r w:rsidRPr="00D412BC">
        <w:rPr>
          <w:spacing w:val="16"/>
          <w:lang w:eastAsia="en-US" w:bidi="ar-SA"/>
        </w:rPr>
        <w:t xml:space="preserve"> </w:t>
      </w:r>
      <w:r w:rsidRPr="00D412BC">
        <w:rPr>
          <w:lang w:eastAsia="en-US" w:bidi="ar-SA"/>
        </w:rPr>
        <w:t>o</w:t>
      </w:r>
      <w:r w:rsidRPr="00D412BC">
        <w:rPr>
          <w:spacing w:val="15"/>
          <w:lang w:eastAsia="en-US" w:bidi="ar-SA"/>
        </w:rPr>
        <w:t xml:space="preserve"> </w:t>
      </w:r>
      <w:r w:rsidRPr="00D412BC">
        <w:rPr>
          <w:lang w:eastAsia="en-US" w:bidi="ar-SA"/>
        </w:rPr>
        <w:t>por</w:t>
      </w:r>
      <w:r w:rsidRPr="00D412BC">
        <w:rPr>
          <w:spacing w:val="15"/>
          <w:lang w:eastAsia="en-US" w:bidi="ar-SA"/>
        </w:rPr>
        <w:t xml:space="preserve"> </w:t>
      </w:r>
      <w:r w:rsidRPr="00D412BC">
        <w:rPr>
          <w:lang w:eastAsia="en-US" w:bidi="ar-SA"/>
        </w:rPr>
        <w:t>Orden</w:t>
      </w:r>
      <w:r w:rsidRPr="00D412BC">
        <w:rPr>
          <w:spacing w:val="13"/>
          <w:lang w:eastAsia="en-US" w:bidi="ar-SA"/>
        </w:rPr>
        <w:t xml:space="preserve"> </w:t>
      </w:r>
      <w:r w:rsidRPr="00D412BC">
        <w:rPr>
          <w:lang w:eastAsia="en-US" w:bidi="ar-SA"/>
        </w:rPr>
        <w:t>de</w:t>
      </w:r>
      <w:r w:rsidRPr="00D412BC">
        <w:rPr>
          <w:spacing w:val="14"/>
          <w:lang w:eastAsia="en-US" w:bidi="ar-SA"/>
        </w:rPr>
        <w:t xml:space="preserve"> </w:t>
      </w:r>
      <w:r w:rsidRPr="00D412BC">
        <w:rPr>
          <w:lang w:eastAsia="en-US" w:bidi="ar-SA"/>
        </w:rPr>
        <w:t>la</w:t>
      </w:r>
      <w:r w:rsidRPr="00D412BC">
        <w:rPr>
          <w:spacing w:val="17"/>
          <w:lang w:eastAsia="en-US" w:bidi="ar-SA"/>
        </w:rPr>
        <w:t xml:space="preserve"> </w:t>
      </w:r>
      <w:r w:rsidRPr="00D412BC">
        <w:rPr>
          <w:lang w:eastAsia="en-US" w:bidi="ar-SA"/>
        </w:rPr>
        <w:t>persona</w:t>
      </w:r>
    </w:p>
    <w:p w:rsidR="00D412BC" w:rsidRPr="00D412BC" w:rsidRDefault="00D412BC" w:rsidP="00D412BC">
      <w:pPr>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37"/>
        <w:ind w:left="1264"/>
        <w:rPr>
          <w:lang w:eastAsia="en-US" w:bidi="ar-SA"/>
        </w:rPr>
      </w:pPr>
      <w:r w:rsidRPr="00D412BC">
        <w:rPr>
          <w:lang w:eastAsia="en-US" w:bidi="ar-SA"/>
        </w:rPr>
        <w:lastRenderedPageBreak/>
        <w:t>titular</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Consejería</w:t>
      </w:r>
      <w:r w:rsidRPr="00D412BC">
        <w:rPr>
          <w:spacing w:val="-1"/>
          <w:lang w:eastAsia="en-US" w:bidi="ar-SA"/>
        </w:rPr>
        <w:t xml:space="preserve"> </w:t>
      </w:r>
      <w:r w:rsidRPr="00D412BC">
        <w:rPr>
          <w:lang w:eastAsia="en-US" w:bidi="ar-SA"/>
        </w:rPr>
        <w:t>competente en</w:t>
      </w:r>
      <w:r w:rsidRPr="00D412BC">
        <w:rPr>
          <w:spacing w:val="-1"/>
          <w:lang w:eastAsia="en-US" w:bidi="ar-SA"/>
        </w:rPr>
        <w:t xml:space="preserve"> </w:t>
      </w:r>
      <w:r w:rsidRPr="00D412BC">
        <w:rPr>
          <w:lang w:eastAsia="en-US" w:bidi="ar-SA"/>
        </w:rPr>
        <w:t>materia</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educación.</w:t>
      </w:r>
    </w:p>
    <w:p w:rsidR="00D412BC" w:rsidRPr="00D412BC" w:rsidRDefault="00D412BC" w:rsidP="00D412BC">
      <w:pPr>
        <w:spacing w:before="5"/>
        <w:rPr>
          <w:sz w:val="27"/>
          <w:lang w:eastAsia="en-US" w:bidi="ar-SA"/>
        </w:rPr>
      </w:pPr>
    </w:p>
    <w:p w:rsidR="00D412BC" w:rsidRPr="00D412BC" w:rsidRDefault="00D412BC" w:rsidP="00D412BC">
      <w:pPr>
        <w:ind w:left="541"/>
        <w:rPr>
          <w:lang w:eastAsia="en-US" w:bidi="ar-SA"/>
        </w:rPr>
      </w:pPr>
      <w:r w:rsidRPr="00D412BC">
        <w:rPr>
          <w:noProof/>
          <w:lang w:bidi="ar-SA"/>
        </w:rPr>
        <w:drawing>
          <wp:inline distT="0" distB="0" distL="0" distR="0" wp14:anchorId="6B1AF1B1" wp14:editId="03B706D9">
            <wp:extent cx="114300" cy="106679"/>
            <wp:effectExtent l="0" t="0" r="0" b="0"/>
            <wp:docPr id="28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sz w:val="20"/>
          <w:lang w:eastAsia="en-US" w:bidi="ar-SA"/>
        </w:rPr>
        <w:t xml:space="preserve">    </w:t>
      </w:r>
      <w:r w:rsidRPr="00D412BC">
        <w:rPr>
          <w:rFonts w:ascii="Times New Roman"/>
          <w:spacing w:val="-10"/>
          <w:sz w:val="20"/>
          <w:lang w:eastAsia="en-US" w:bidi="ar-SA"/>
        </w:rPr>
        <w:t xml:space="preserve"> </w:t>
      </w:r>
      <w:r w:rsidRPr="00D412BC">
        <w:rPr>
          <w:w w:val="110"/>
          <w:lang w:eastAsia="en-US" w:bidi="ar-SA"/>
        </w:rPr>
        <w:t>REGIMEN</w:t>
      </w:r>
      <w:r w:rsidRPr="00D412BC">
        <w:rPr>
          <w:spacing w:val="9"/>
          <w:w w:val="110"/>
          <w:lang w:eastAsia="en-US" w:bidi="ar-SA"/>
        </w:rPr>
        <w:t xml:space="preserve"> </w:t>
      </w:r>
      <w:r w:rsidRPr="00D412BC">
        <w:rPr>
          <w:w w:val="110"/>
          <w:lang w:eastAsia="en-US" w:bidi="ar-SA"/>
        </w:rPr>
        <w:t>DE</w:t>
      </w:r>
      <w:r w:rsidRPr="00D412BC">
        <w:rPr>
          <w:spacing w:val="11"/>
          <w:w w:val="110"/>
          <w:lang w:eastAsia="en-US" w:bidi="ar-SA"/>
        </w:rPr>
        <w:t xml:space="preserve"> </w:t>
      </w:r>
      <w:r w:rsidRPr="00D412BC">
        <w:rPr>
          <w:w w:val="110"/>
          <w:lang w:eastAsia="en-US" w:bidi="ar-SA"/>
        </w:rPr>
        <w:t>FUNCIONAMIENTO</w:t>
      </w:r>
    </w:p>
    <w:p w:rsidR="00D412BC" w:rsidRPr="00D412BC" w:rsidRDefault="00D412BC" w:rsidP="00D412BC">
      <w:pPr>
        <w:spacing w:before="5"/>
        <w:rPr>
          <w:lang w:eastAsia="en-US" w:bidi="ar-SA"/>
        </w:rPr>
      </w:pPr>
    </w:p>
    <w:p w:rsidR="00D412BC" w:rsidRPr="00D412BC" w:rsidRDefault="00D412BC" w:rsidP="00D412BC">
      <w:pPr>
        <w:ind w:left="544"/>
        <w:rPr>
          <w:lang w:eastAsia="en-US" w:bidi="ar-SA"/>
        </w:rPr>
      </w:pPr>
      <w:r w:rsidRPr="00D412BC">
        <w:rPr>
          <w:w w:val="105"/>
          <w:lang w:eastAsia="en-US" w:bidi="ar-SA"/>
        </w:rPr>
        <w:t>De la convocatoria y</w:t>
      </w:r>
      <w:r w:rsidRPr="00D412BC">
        <w:rPr>
          <w:spacing w:val="1"/>
          <w:w w:val="105"/>
          <w:lang w:eastAsia="en-US" w:bidi="ar-SA"/>
        </w:rPr>
        <w:t xml:space="preserve"> </w:t>
      </w:r>
      <w:r w:rsidRPr="00D412BC">
        <w:rPr>
          <w:w w:val="105"/>
          <w:lang w:eastAsia="en-US" w:bidi="ar-SA"/>
        </w:rPr>
        <w:t>el</w:t>
      </w:r>
      <w:r w:rsidRPr="00D412BC">
        <w:rPr>
          <w:spacing w:val="-3"/>
          <w:w w:val="105"/>
          <w:lang w:eastAsia="en-US" w:bidi="ar-SA"/>
        </w:rPr>
        <w:t xml:space="preserve"> </w:t>
      </w:r>
      <w:r w:rsidRPr="00D412BC">
        <w:rPr>
          <w:w w:val="105"/>
          <w:lang w:eastAsia="en-US" w:bidi="ar-SA"/>
        </w:rPr>
        <w:t>desarrollo</w:t>
      </w:r>
      <w:r w:rsidRPr="00D412BC">
        <w:rPr>
          <w:spacing w:val="2"/>
          <w:w w:val="105"/>
          <w:lang w:eastAsia="en-US" w:bidi="ar-SA"/>
        </w:rPr>
        <w:t xml:space="preserve"> </w:t>
      </w:r>
      <w:r w:rsidRPr="00D412BC">
        <w:rPr>
          <w:w w:val="105"/>
          <w:lang w:eastAsia="en-US" w:bidi="ar-SA"/>
        </w:rPr>
        <w:t>de las</w:t>
      </w:r>
      <w:r w:rsidRPr="00D412BC">
        <w:rPr>
          <w:spacing w:val="1"/>
          <w:w w:val="105"/>
          <w:lang w:eastAsia="en-US" w:bidi="ar-SA"/>
        </w:rPr>
        <w:t xml:space="preserve"> </w:t>
      </w:r>
      <w:r w:rsidRPr="00D412BC">
        <w:rPr>
          <w:w w:val="105"/>
          <w:lang w:eastAsia="en-US" w:bidi="ar-SA"/>
        </w:rPr>
        <w:t>sesiones</w:t>
      </w:r>
    </w:p>
    <w:p w:rsidR="00D412BC" w:rsidRPr="00D412BC" w:rsidRDefault="00D412BC" w:rsidP="00D412BC">
      <w:pPr>
        <w:spacing w:before="3"/>
        <w:rPr>
          <w:lang w:eastAsia="en-US" w:bidi="ar-SA"/>
        </w:rPr>
      </w:pPr>
    </w:p>
    <w:p w:rsidR="00D412BC" w:rsidRPr="00D412BC" w:rsidRDefault="00D412BC" w:rsidP="00E63BAE">
      <w:pPr>
        <w:numPr>
          <w:ilvl w:val="0"/>
          <w:numId w:val="250"/>
        </w:numPr>
        <w:tabs>
          <w:tab w:val="left" w:pos="1265"/>
        </w:tabs>
        <w:spacing w:line="333" w:lineRule="auto"/>
        <w:ind w:right="275"/>
        <w:jc w:val="both"/>
        <w:rPr>
          <w:lang w:eastAsia="en-US" w:bidi="ar-SA"/>
        </w:rPr>
      </w:pPr>
      <w:r w:rsidRPr="00D412BC">
        <w:rPr>
          <w:lang w:eastAsia="en-US" w:bidi="ar-SA"/>
        </w:rPr>
        <w:t>Las reuniones del Claustro de Profesorado deberán celebrarse en el día y con el horario que</w:t>
      </w:r>
      <w:r w:rsidRPr="00D412BC">
        <w:rPr>
          <w:spacing w:val="-47"/>
          <w:lang w:eastAsia="en-US" w:bidi="ar-SA"/>
        </w:rPr>
        <w:t xml:space="preserve"> </w:t>
      </w:r>
      <w:r w:rsidRPr="00D412BC">
        <w:rPr>
          <w:lang w:eastAsia="en-US" w:bidi="ar-SA"/>
        </w:rPr>
        <w:t>posibiliten</w:t>
      </w:r>
      <w:r w:rsidRPr="00D412BC">
        <w:rPr>
          <w:spacing w:val="-1"/>
          <w:lang w:eastAsia="en-US" w:bidi="ar-SA"/>
        </w:rPr>
        <w:t xml:space="preserve"> </w:t>
      </w:r>
      <w:r w:rsidRPr="00D412BC">
        <w:rPr>
          <w:lang w:eastAsia="en-US" w:bidi="ar-SA"/>
        </w:rPr>
        <w:t>la asistencia de</w:t>
      </w:r>
      <w:r w:rsidRPr="00D412BC">
        <w:rPr>
          <w:spacing w:val="-2"/>
          <w:lang w:eastAsia="en-US" w:bidi="ar-SA"/>
        </w:rPr>
        <w:t xml:space="preserve"> </w:t>
      </w:r>
      <w:r w:rsidRPr="00D412BC">
        <w:rPr>
          <w:lang w:eastAsia="en-US" w:bidi="ar-SA"/>
        </w:rPr>
        <w:t>todos sus miembros.</w:t>
      </w:r>
    </w:p>
    <w:p w:rsidR="00D412BC" w:rsidRPr="00D412BC" w:rsidRDefault="00D412BC" w:rsidP="00E63BAE">
      <w:pPr>
        <w:numPr>
          <w:ilvl w:val="0"/>
          <w:numId w:val="250"/>
        </w:numPr>
        <w:tabs>
          <w:tab w:val="left" w:pos="1265"/>
        </w:tabs>
        <w:spacing w:line="333" w:lineRule="auto"/>
        <w:ind w:right="273"/>
        <w:jc w:val="both"/>
        <w:rPr>
          <w:lang w:eastAsia="en-US" w:bidi="ar-SA"/>
        </w:rPr>
      </w:pPr>
      <w:r w:rsidRPr="00D412BC">
        <w:rPr>
          <w:lang w:eastAsia="en-US" w:bidi="ar-SA"/>
        </w:rPr>
        <w:t>En las reuniones ordinarias, el secretario o secretaria del Claustro de Profesorado, por</w:t>
      </w:r>
      <w:r w:rsidRPr="00D412BC">
        <w:rPr>
          <w:spacing w:val="1"/>
          <w:lang w:eastAsia="en-US" w:bidi="ar-SA"/>
        </w:rPr>
        <w:t xml:space="preserve"> </w:t>
      </w:r>
      <w:r w:rsidRPr="00D412BC">
        <w:rPr>
          <w:lang w:eastAsia="en-US" w:bidi="ar-SA"/>
        </w:rPr>
        <w:t>orden de la dirección, convocará con el correspondiente orden del día a los miembros de</w:t>
      </w:r>
      <w:r w:rsidRPr="00D412BC">
        <w:rPr>
          <w:spacing w:val="1"/>
          <w:lang w:eastAsia="en-US" w:bidi="ar-SA"/>
        </w:rPr>
        <w:t xml:space="preserve"> </w:t>
      </w:r>
      <w:r w:rsidRPr="00D412BC">
        <w:rPr>
          <w:lang w:eastAsia="en-US" w:bidi="ar-SA"/>
        </w:rPr>
        <w:t>este, con una antelación mínima de tres días y pondrá a su disposición la correspondiente</w:t>
      </w:r>
      <w:r w:rsidRPr="00D412BC">
        <w:rPr>
          <w:spacing w:val="1"/>
          <w:lang w:eastAsia="en-US" w:bidi="ar-SA"/>
        </w:rPr>
        <w:t xml:space="preserve"> </w:t>
      </w:r>
      <w:r w:rsidRPr="00D412BC">
        <w:rPr>
          <w:lang w:eastAsia="en-US" w:bidi="ar-SA"/>
        </w:rPr>
        <w:t>información sobre</w:t>
      </w:r>
      <w:r w:rsidRPr="00D412BC">
        <w:rPr>
          <w:spacing w:val="3"/>
          <w:lang w:eastAsia="en-US" w:bidi="ar-SA"/>
        </w:rPr>
        <w:t xml:space="preserve"> </w:t>
      </w:r>
      <w:r w:rsidRPr="00D412BC">
        <w:rPr>
          <w:lang w:eastAsia="en-US" w:bidi="ar-SA"/>
        </w:rPr>
        <w:t>los</w:t>
      </w:r>
      <w:r w:rsidRPr="00D412BC">
        <w:rPr>
          <w:spacing w:val="2"/>
          <w:lang w:eastAsia="en-US" w:bidi="ar-SA"/>
        </w:rPr>
        <w:t xml:space="preserve"> </w:t>
      </w:r>
      <w:r w:rsidRPr="00D412BC">
        <w:rPr>
          <w:lang w:eastAsia="en-US" w:bidi="ar-SA"/>
        </w:rPr>
        <w:t>temas</w:t>
      </w:r>
      <w:r w:rsidRPr="00D412BC">
        <w:rPr>
          <w:spacing w:val="3"/>
          <w:lang w:eastAsia="en-US" w:bidi="ar-SA"/>
        </w:rPr>
        <w:t xml:space="preserve"> </w:t>
      </w:r>
      <w:r w:rsidRPr="00D412BC">
        <w:rPr>
          <w:lang w:eastAsia="en-US" w:bidi="ar-SA"/>
        </w:rPr>
        <w:t>incluidos</w:t>
      </w:r>
      <w:r w:rsidRPr="00D412BC">
        <w:rPr>
          <w:spacing w:val="2"/>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él.</w:t>
      </w:r>
    </w:p>
    <w:p w:rsidR="00D412BC" w:rsidRPr="00D412BC" w:rsidRDefault="00D412BC" w:rsidP="00E63BAE">
      <w:pPr>
        <w:numPr>
          <w:ilvl w:val="0"/>
          <w:numId w:val="250"/>
        </w:numPr>
        <w:tabs>
          <w:tab w:val="left" w:pos="1265"/>
        </w:tabs>
        <w:spacing w:line="333" w:lineRule="auto"/>
        <w:ind w:right="280"/>
        <w:jc w:val="both"/>
        <w:rPr>
          <w:lang w:eastAsia="en-US" w:bidi="ar-SA"/>
        </w:rPr>
      </w:pPr>
      <w:r w:rsidRPr="00D412BC">
        <w:rPr>
          <w:lang w:eastAsia="en-US" w:bidi="ar-SA"/>
        </w:rPr>
        <w:t>Podrán realizarse, además, convocatorias extraordinarias con una antelación mínima de</w:t>
      </w:r>
      <w:r w:rsidRPr="00D412BC">
        <w:rPr>
          <w:spacing w:val="1"/>
          <w:lang w:eastAsia="en-US" w:bidi="ar-SA"/>
        </w:rPr>
        <w:t xml:space="preserve"> </w:t>
      </w:r>
      <w:r w:rsidRPr="00D412BC">
        <w:rPr>
          <w:lang w:eastAsia="en-US" w:bidi="ar-SA"/>
        </w:rPr>
        <w:t>cuarenta y ocho horas, cuando la naturaleza de los asuntos que hayan de tratarse así lo</w:t>
      </w:r>
      <w:r w:rsidRPr="00D412BC">
        <w:rPr>
          <w:spacing w:val="1"/>
          <w:lang w:eastAsia="en-US" w:bidi="ar-SA"/>
        </w:rPr>
        <w:t xml:space="preserve"> </w:t>
      </w:r>
      <w:r w:rsidRPr="00D412BC">
        <w:rPr>
          <w:lang w:eastAsia="en-US" w:bidi="ar-SA"/>
        </w:rPr>
        <w:t>aconseje.</w:t>
      </w:r>
    </w:p>
    <w:p w:rsidR="00D412BC" w:rsidRPr="00D412BC" w:rsidRDefault="00D412BC" w:rsidP="00E63BAE">
      <w:pPr>
        <w:numPr>
          <w:ilvl w:val="0"/>
          <w:numId w:val="250"/>
        </w:numPr>
        <w:tabs>
          <w:tab w:val="left" w:pos="1265"/>
        </w:tabs>
        <w:spacing w:line="333" w:lineRule="auto"/>
        <w:ind w:right="276"/>
        <w:jc w:val="both"/>
        <w:rPr>
          <w:lang w:eastAsia="en-US" w:bidi="ar-SA"/>
        </w:rPr>
      </w:pPr>
      <w:r w:rsidRPr="00D412BC">
        <w:rPr>
          <w:lang w:eastAsia="en-US" w:bidi="ar-SA"/>
        </w:rPr>
        <w:t>El orden del día podrá incorporar las peticiones de los demás miembros formuladas por</w:t>
      </w:r>
      <w:r w:rsidRPr="00D412BC">
        <w:rPr>
          <w:spacing w:val="1"/>
          <w:lang w:eastAsia="en-US" w:bidi="ar-SA"/>
        </w:rPr>
        <w:t xml:space="preserve"> </w:t>
      </w:r>
      <w:r w:rsidRPr="00D412BC">
        <w:rPr>
          <w:lang w:eastAsia="en-US" w:bidi="ar-SA"/>
        </w:rPr>
        <w:t>escrito con</w:t>
      </w:r>
      <w:r w:rsidRPr="00D412BC">
        <w:rPr>
          <w:spacing w:val="-1"/>
          <w:lang w:eastAsia="en-US" w:bidi="ar-SA"/>
        </w:rPr>
        <w:t xml:space="preserve"> </w:t>
      </w:r>
      <w:r w:rsidRPr="00D412BC">
        <w:rPr>
          <w:lang w:eastAsia="en-US" w:bidi="ar-SA"/>
        </w:rPr>
        <w:t>la suficiente</w:t>
      </w:r>
      <w:r w:rsidRPr="00D412BC">
        <w:rPr>
          <w:spacing w:val="1"/>
          <w:lang w:eastAsia="en-US" w:bidi="ar-SA"/>
        </w:rPr>
        <w:t xml:space="preserve"> </w:t>
      </w:r>
      <w:r w:rsidRPr="00D412BC">
        <w:rPr>
          <w:lang w:eastAsia="en-US" w:bidi="ar-SA"/>
        </w:rPr>
        <w:t>antelación.</w:t>
      </w:r>
    </w:p>
    <w:p w:rsidR="00D412BC" w:rsidRPr="00D412BC" w:rsidRDefault="00D412BC" w:rsidP="00E63BAE">
      <w:pPr>
        <w:numPr>
          <w:ilvl w:val="0"/>
          <w:numId w:val="250"/>
        </w:numPr>
        <w:tabs>
          <w:tab w:val="left" w:pos="1265"/>
        </w:tabs>
        <w:spacing w:before="1" w:line="331" w:lineRule="auto"/>
        <w:ind w:right="275"/>
        <w:jc w:val="both"/>
        <w:rPr>
          <w:lang w:eastAsia="en-US" w:bidi="ar-SA"/>
        </w:rPr>
      </w:pPr>
      <w:r w:rsidRPr="00D412BC">
        <w:rPr>
          <w:lang w:eastAsia="en-US" w:bidi="ar-SA"/>
        </w:rPr>
        <w:t>La convocatoria se realizará mediante correo electrónico desde la cuenta institucional del</w:t>
      </w:r>
      <w:r w:rsidRPr="00D412BC">
        <w:rPr>
          <w:spacing w:val="1"/>
          <w:lang w:eastAsia="en-US" w:bidi="ar-SA"/>
        </w:rPr>
        <w:t xml:space="preserve"> </w:t>
      </w:r>
      <w:r w:rsidRPr="00D412BC">
        <w:rPr>
          <w:lang w:eastAsia="en-US" w:bidi="ar-SA"/>
        </w:rPr>
        <w:t>centro hacia</w:t>
      </w:r>
      <w:r w:rsidRPr="00D412BC">
        <w:rPr>
          <w:spacing w:val="2"/>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cuenta</w:t>
      </w:r>
      <w:r w:rsidRPr="00D412BC">
        <w:rPr>
          <w:spacing w:val="2"/>
          <w:lang w:eastAsia="en-US" w:bidi="ar-SA"/>
        </w:rPr>
        <w:t xml:space="preserve"> </w:t>
      </w:r>
      <w:r w:rsidRPr="00D412BC">
        <w:rPr>
          <w:lang w:eastAsia="en-US" w:bidi="ar-SA"/>
        </w:rPr>
        <w:t>corporativa del</w:t>
      </w:r>
      <w:r w:rsidRPr="00D412BC">
        <w:rPr>
          <w:spacing w:val="3"/>
          <w:lang w:eastAsia="en-US" w:bidi="ar-SA"/>
        </w:rPr>
        <w:t xml:space="preserve"> </w:t>
      </w:r>
      <w:r w:rsidRPr="00D412BC">
        <w:rPr>
          <w:lang w:eastAsia="en-US" w:bidi="ar-SA"/>
        </w:rPr>
        <w:t>profesorado.</w:t>
      </w:r>
    </w:p>
    <w:p w:rsidR="00D412BC" w:rsidRPr="00D412BC" w:rsidRDefault="00D412BC" w:rsidP="00E63BAE">
      <w:pPr>
        <w:numPr>
          <w:ilvl w:val="0"/>
          <w:numId w:val="250"/>
        </w:numPr>
        <w:tabs>
          <w:tab w:val="left" w:pos="1265"/>
        </w:tabs>
        <w:spacing w:line="333" w:lineRule="auto"/>
        <w:ind w:right="275"/>
        <w:jc w:val="both"/>
        <w:rPr>
          <w:lang w:eastAsia="en-US" w:bidi="ar-SA"/>
        </w:rPr>
      </w:pPr>
      <w:r w:rsidRPr="00D412BC">
        <w:rPr>
          <w:lang w:eastAsia="en-US" w:bidi="ar-SA"/>
        </w:rPr>
        <w:t>Las sesiones podrán celebrarse mediante la asistencia de sus miembros utilizando redes de</w:t>
      </w:r>
      <w:r w:rsidRPr="00D412BC">
        <w:rPr>
          <w:spacing w:val="1"/>
          <w:lang w:eastAsia="en-US" w:bidi="ar-SA"/>
        </w:rPr>
        <w:t xml:space="preserve"> </w:t>
      </w:r>
      <w:r w:rsidRPr="00D412BC">
        <w:rPr>
          <w:lang w:eastAsia="en-US" w:bidi="ar-SA"/>
        </w:rPr>
        <w:t>comunicación</w:t>
      </w:r>
      <w:r w:rsidRPr="00D412BC">
        <w:rPr>
          <w:spacing w:val="-11"/>
          <w:lang w:eastAsia="en-US" w:bidi="ar-SA"/>
        </w:rPr>
        <w:t xml:space="preserve"> </w:t>
      </w:r>
      <w:r w:rsidRPr="00D412BC">
        <w:rPr>
          <w:lang w:eastAsia="en-US" w:bidi="ar-SA"/>
        </w:rPr>
        <w:t>a</w:t>
      </w:r>
      <w:r w:rsidRPr="00D412BC">
        <w:rPr>
          <w:spacing w:val="-8"/>
          <w:lang w:eastAsia="en-US" w:bidi="ar-SA"/>
        </w:rPr>
        <w:t xml:space="preserve"> </w:t>
      </w:r>
      <w:r w:rsidRPr="00D412BC">
        <w:rPr>
          <w:lang w:eastAsia="en-US" w:bidi="ar-SA"/>
        </w:rPr>
        <w:t>distancia,</w:t>
      </w:r>
      <w:r w:rsidRPr="00D412BC">
        <w:rPr>
          <w:spacing w:val="-8"/>
          <w:lang w:eastAsia="en-US" w:bidi="ar-SA"/>
        </w:rPr>
        <w:t xml:space="preserve"> </w:t>
      </w:r>
      <w:r w:rsidRPr="00D412BC">
        <w:rPr>
          <w:lang w:eastAsia="en-US" w:bidi="ar-SA"/>
        </w:rPr>
        <w:t>para</w:t>
      </w:r>
      <w:r w:rsidRPr="00D412BC">
        <w:rPr>
          <w:spacing w:val="-9"/>
          <w:lang w:eastAsia="en-US" w:bidi="ar-SA"/>
        </w:rPr>
        <w:t xml:space="preserve"> </w:t>
      </w:r>
      <w:r w:rsidRPr="00D412BC">
        <w:rPr>
          <w:lang w:eastAsia="en-US" w:bidi="ar-SA"/>
        </w:rPr>
        <w:t>lo</w:t>
      </w:r>
      <w:r w:rsidRPr="00D412BC">
        <w:rPr>
          <w:spacing w:val="-6"/>
          <w:lang w:eastAsia="en-US" w:bidi="ar-SA"/>
        </w:rPr>
        <w:t xml:space="preserve"> </w:t>
      </w:r>
      <w:r w:rsidRPr="00D412BC">
        <w:rPr>
          <w:lang w:eastAsia="en-US" w:bidi="ar-SA"/>
        </w:rPr>
        <w:t>que</w:t>
      </w:r>
      <w:r w:rsidRPr="00D412BC">
        <w:rPr>
          <w:spacing w:val="-7"/>
          <w:lang w:eastAsia="en-US" w:bidi="ar-SA"/>
        </w:rPr>
        <w:t xml:space="preserve"> </w:t>
      </w:r>
      <w:r w:rsidRPr="00D412BC">
        <w:rPr>
          <w:lang w:eastAsia="en-US" w:bidi="ar-SA"/>
        </w:rPr>
        <w:t>se</w:t>
      </w:r>
      <w:r w:rsidRPr="00D412BC">
        <w:rPr>
          <w:spacing w:val="-6"/>
          <w:lang w:eastAsia="en-US" w:bidi="ar-SA"/>
        </w:rPr>
        <w:t xml:space="preserve"> </w:t>
      </w:r>
      <w:r w:rsidRPr="00D412BC">
        <w:rPr>
          <w:lang w:eastAsia="en-US" w:bidi="ar-SA"/>
        </w:rPr>
        <w:t>establecerán</w:t>
      </w:r>
      <w:r w:rsidRPr="00D412BC">
        <w:rPr>
          <w:spacing w:val="-9"/>
          <w:lang w:eastAsia="en-US" w:bidi="ar-SA"/>
        </w:rPr>
        <w:t xml:space="preserve"> </w:t>
      </w:r>
      <w:r w:rsidRPr="00D412BC">
        <w:rPr>
          <w:lang w:eastAsia="en-US" w:bidi="ar-SA"/>
        </w:rPr>
        <w:t>las</w:t>
      </w:r>
      <w:r w:rsidRPr="00D412BC">
        <w:rPr>
          <w:spacing w:val="-7"/>
          <w:lang w:eastAsia="en-US" w:bidi="ar-SA"/>
        </w:rPr>
        <w:t xml:space="preserve"> </w:t>
      </w:r>
      <w:r w:rsidRPr="00D412BC">
        <w:rPr>
          <w:lang w:eastAsia="en-US" w:bidi="ar-SA"/>
        </w:rPr>
        <w:t>medidas</w:t>
      </w:r>
      <w:r w:rsidRPr="00D412BC">
        <w:rPr>
          <w:spacing w:val="-8"/>
          <w:lang w:eastAsia="en-US" w:bidi="ar-SA"/>
        </w:rPr>
        <w:t xml:space="preserve"> </w:t>
      </w:r>
      <w:r w:rsidRPr="00D412BC">
        <w:rPr>
          <w:lang w:eastAsia="en-US" w:bidi="ar-SA"/>
        </w:rPr>
        <w:t>adecuadas</w:t>
      </w:r>
      <w:r w:rsidRPr="00D412BC">
        <w:rPr>
          <w:spacing w:val="-8"/>
          <w:lang w:eastAsia="en-US" w:bidi="ar-SA"/>
        </w:rPr>
        <w:t xml:space="preserve"> </w:t>
      </w:r>
      <w:r w:rsidRPr="00D412BC">
        <w:rPr>
          <w:lang w:eastAsia="en-US" w:bidi="ar-SA"/>
        </w:rPr>
        <w:t>que</w:t>
      </w:r>
      <w:r w:rsidRPr="00D412BC">
        <w:rPr>
          <w:spacing w:val="-6"/>
          <w:lang w:eastAsia="en-US" w:bidi="ar-SA"/>
        </w:rPr>
        <w:t xml:space="preserve"> </w:t>
      </w:r>
      <w:r w:rsidRPr="00D412BC">
        <w:rPr>
          <w:lang w:eastAsia="en-US" w:bidi="ar-SA"/>
        </w:rPr>
        <w:t>garanticen</w:t>
      </w:r>
      <w:r w:rsidRPr="00D412BC">
        <w:rPr>
          <w:spacing w:val="-48"/>
          <w:lang w:eastAsia="en-US" w:bidi="ar-SA"/>
        </w:rPr>
        <w:t xml:space="preserve"> </w:t>
      </w:r>
      <w:r w:rsidRPr="00D412BC">
        <w:rPr>
          <w:lang w:eastAsia="en-US" w:bidi="ar-SA"/>
        </w:rPr>
        <w:t>la identidad de las personas comunicantes y la autenticidad de la información entre ellas</w:t>
      </w:r>
      <w:r w:rsidRPr="00D412BC">
        <w:rPr>
          <w:spacing w:val="1"/>
          <w:lang w:eastAsia="en-US" w:bidi="ar-SA"/>
        </w:rPr>
        <w:t xml:space="preserve"> </w:t>
      </w:r>
      <w:r w:rsidRPr="00D412BC">
        <w:rPr>
          <w:lang w:eastAsia="en-US" w:bidi="ar-SA"/>
        </w:rPr>
        <w:t>transmitida.</w:t>
      </w:r>
    </w:p>
    <w:p w:rsidR="00D412BC" w:rsidRPr="00D412BC" w:rsidRDefault="00D412BC" w:rsidP="00E63BAE">
      <w:pPr>
        <w:numPr>
          <w:ilvl w:val="0"/>
          <w:numId w:val="250"/>
        </w:numPr>
        <w:tabs>
          <w:tab w:val="left" w:pos="1265"/>
        </w:tabs>
        <w:spacing w:line="333" w:lineRule="auto"/>
        <w:ind w:right="274"/>
        <w:jc w:val="both"/>
        <w:rPr>
          <w:lang w:eastAsia="en-US" w:bidi="ar-SA"/>
        </w:rPr>
      </w:pPr>
      <w:r w:rsidRPr="00D412BC">
        <w:rPr>
          <w:lang w:eastAsia="en-US" w:bidi="ar-SA"/>
        </w:rPr>
        <w:t>Los miembros del órgano colegiado siempre podrán consultar la información relativa al</w:t>
      </w:r>
      <w:r w:rsidRPr="00D412BC">
        <w:rPr>
          <w:spacing w:val="1"/>
          <w:lang w:eastAsia="en-US" w:bidi="ar-SA"/>
        </w:rPr>
        <w:t xml:space="preserve"> </w:t>
      </w:r>
      <w:r w:rsidRPr="00D412BC">
        <w:rPr>
          <w:lang w:eastAsia="en-US" w:bidi="ar-SA"/>
        </w:rPr>
        <w:t>orden del</w:t>
      </w:r>
      <w:r w:rsidRPr="00D412BC">
        <w:rPr>
          <w:spacing w:val="10"/>
          <w:lang w:eastAsia="en-US" w:bidi="ar-SA"/>
        </w:rPr>
        <w:t xml:space="preserve"> </w:t>
      </w:r>
      <w:r w:rsidRPr="00D412BC">
        <w:rPr>
          <w:lang w:eastAsia="en-US" w:bidi="ar-SA"/>
        </w:rPr>
        <w:t>día,</w:t>
      </w:r>
      <w:r w:rsidRPr="00D412BC">
        <w:rPr>
          <w:spacing w:val="12"/>
          <w:lang w:eastAsia="en-US" w:bidi="ar-SA"/>
        </w:rPr>
        <w:t xml:space="preserve"> </w:t>
      </w:r>
      <w:r w:rsidRPr="00D412BC">
        <w:rPr>
          <w:lang w:eastAsia="en-US" w:bidi="ar-SA"/>
        </w:rPr>
        <w:t>incluyendo</w:t>
      </w:r>
      <w:r w:rsidRPr="00D412BC">
        <w:rPr>
          <w:spacing w:val="12"/>
          <w:lang w:eastAsia="en-US" w:bidi="ar-SA"/>
        </w:rPr>
        <w:t xml:space="preserve"> </w:t>
      </w:r>
      <w:r w:rsidRPr="00D412BC">
        <w:rPr>
          <w:lang w:eastAsia="en-US" w:bidi="ar-SA"/>
        </w:rPr>
        <w:t>el</w:t>
      </w:r>
      <w:r w:rsidRPr="00D412BC">
        <w:rPr>
          <w:spacing w:val="12"/>
          <w:lang w:eastAsia="en-US" w:bidi="ar-SA"/>
        </w:rPr>
        <w:t xml:space="preserve"> </w:t>
      </w:r>
      <w:r w:rsidRPr="00D412BC">
        <w:rPr>
          <w:lang w:eastAsia="en-US" w:bidi="ar-SA"/>
        </w:rPr>
        <w:t>borrador</w:t>
      </w:r>
      <w:r w:rsidRPr="00D412BC">
        <w:rPr>
          <w:spacing w:val="12"/>
          <w:lang w:eastAsia="en-US" w:bidi="ar-SA"/>
        </w:rPr>
        <w:t xml:space="preserve"> </w:t>
      </w:r>
      <w:r w:rsidRPr="00D412BC">
        <w:rPr>
          <w:lang w:eastAsia="en-US" w:bidi="ar-SA"/>
        </w:rPr>
        <w:t>de</w:t>
      </w:r>
      <w:r w:rsidRPr="00D412BC">
        <w:rPr>
          <w:spacing w:val="11"/>
          <w:lang w:eastAsia="en-US" w:bidi="ar-SA"/>
        </w:rPr>
        <w:t xml:space="preserve"> </w:t>
      </w:r>
      <w:r w:rsidRPr="00D412BC">
        <w:rPr>
          <w:lang w:eastAsia="en-US" w:bidi="ar-SA"/>
        </w:rPr>
        <w:t>las</w:t>
      </w:r>
      <w:r w:rsidRPr="00D412BC">
        <w:rPr>
          <w:spacing w:val="9"/>
          <w:lang w:eastAsia="en-US" w:bidi="ar-SA"/>
        </w:rPr>
        <w:t xml:space="preserve"> </w:t>
      </w:r>
      <w:r w:rsidRPr="00D412BC">
        <w:rPr>
          <w:lang w:eastAsia="en-US" w:bidi="ar-SA"/>
        </w:rPr>
        <w:t>actas</w:t>
      </w:r>
      <w:r w:rsidRPr="00D412BC">
        <w:rPr>
          <w:spacing w:val="10"/>
          <w:lang w:eastAsia="en-US" w:bidi="ar-SA"/>
        </w:rPr>
        <w:t xml:space="preserve"> </w:t>
      </w:r>
      <w:r w:rsidRPr="00D412BC">
        <w:rPr>
          <w:lang w:eastAsia="en-US" w:bidi="ar-SA"/>
        </w:rPr>
        <w:t>que</w:t>
      </w:r>
      <w:r w:rsidRPr="00D412BC">
        <w:rPr>
          <w:spacing w:val="10"/>
          <w:lang w:eastAsia="en-US" w:bidi="ar-SA"/>
        </w:rPr>
        <w:t xml:space="preserve"> </w:t>
      </w:r>
      <w:r w:rsidRPr="00D412BC">
        <w:rPr>
          <w:lang w:eastAsia="en-US" w:bidi="ar-SA"/>
        </w:rPr>
        <w:t>se</w:t>
      </w:r>
      <w:r w:rsidRPr="00D412BC">
        <w:rPr>
          <w:spacing w:val="13"/>
          <w:lang w:eastAsia="en-US" w:bidi="ar-SA"/>
        </w:rPr>
        <w:t xml:space="preserve"> </w:t>
      </w:r>
      <w:r w:rsidRPr="00D412BC">
        <w:rPr>
          <w:lang w:eastAsia="en-US" w:bidi="ar-SA"/>
        </w:rPr>
        <w:t>presenten</w:t>
      </w:r>
      <w:r w:rsidRPr="00D412BC">
        <w:rPr>
          <w:spacing w:val="11"/>
          <w:lang w:eastAsia="en-US" w:bidi="ar-SA"/>
        </w:rPr>
        <w:t xml:space="preserve"> </w:t>
      </w:r>
      <w:r w:rsidRPr="00D412BC">
        <w:rPr>
          <w:lang w:eastAsia="en-US" w:bidi="ar-SA"/>
        </w:rPr>
        <w:t>para</w:t>
      </w:r>
      <w:r w:rsidRPr="00D412BC">
        <w:rPr>
          <w:spacing w:val="9"/>
          <w:lang w:eastAsia="en-US" w:bidi="ar-SA"/>
        </w:rPr>
        <w:t xml:space="preserve"> </w:t>
      </w:r>
      <w:r w:rsidRPr="00D412BC">
        <w:rPr>
          <w:lang w:eastAsia="en-US" w:bidi="ar-SA"/>
        </w:rPr>
        <w:t>su</w:t>
      </w:r>
      <w:r w:rsidRPr="00D412BC">
        <w:rPr>
          <w:spacing w:val="12"/>
          <w:lang w:eastAsia="en-US" w:bidi="ar-SA"/>
        </w:rPr>
        <w:t xml:space="preserve"> </w:t>
      </w:r>
      <w:r w:rsidRPr="00D412BC">
        <w:rPr>
          <w:lang w:eastAsia="en-US" w:bidi="ar-SA"/>
        </w:rPr>
        <w:t>aprobación,</w:t>
      </w:r>
      <w:r w:rsidRPr="00D412BC">
        <w:rPr>
          <w:spacing w:val="10"/>
          <w:lang w:eastAsia="en-US" w:bidi="ar-SA"/>
        </w:rPr>
        <w:t xml:space="preserve"> </w:t>
      </w:r>
      <w:r w:rsidRPr="00D412BC">
        <w:rPr>
          <w:lang w:eastAsia="en-US" w:bidi="ar-SA"/>
        </w:rPr>
        <w:t>en</w:t>
      </w:r>
      <w:r w:rsidRPr="00D412BC">
        <w:rPr>
          <w:spacing w:val="-47"/>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Secretaría</w:t>
      </w:r>
      <w:r w:rsidRPr="00D412BC">
        <w:rPr>
          <w:spacing w:val="-1"/>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formato</w:t>
      </w:r>
      <w:r w:rsidRPr="00D412BC">
        <w:rPr>
          <w:spacing w:val="-1"/>
          <w:lang w:eastAsia="en-US" w:bidi="ar-SA"/>
        </w:rPr>
        <w:t xml:space="preserve"> </w:t>
      </w:r>
      <w:r w:rsidRPr="00D412BC">
        <w:rPr>
          <w:lang w:eastAsia="en-US" w:bidi="ar-SA"/>
        </w:rPr>
        <w:t>digital.</w:t>
      </w:r>
    </w:p>
    <w:p w:rsidR="00D412BC" w:rsidRPr="00D412BC" w:rsidRDefault="00D412BC" w:rsidP="00E63BAE">
      <w:pPr>
        <w:numPr>
          <w:ilvl w:val="0"/>
          <w:numId w:val="250"/>
        </w:numPr>
        <w:tabs>
          <w:tab w:val="left" w:pos="1265"/>
        </w:tabs>
        <w:spacing w:line="333" w:lineRule="auto"/>
        <w:ind w:right="276"/>
        <w:jc w:val="both"/>
        <w:rPr>
          <w:lang w:eastAsia="en-US" w:bidi="ar-SA"/>
        </w:rPr>
      </w:pPr>
      <w:r w:rsidRPr="00D412BC">
        <w:rPr>
          <w:lang w:eastAsia="en-US" w:bidi="ar-SA"/>
        </w:rPr>
        <w:t>El</w:t>
      </w:r>
      <w:r w:rsidRPr="00D412BC">
        <w:rPr>
          <w:spacing w:val="1"/>
          <w:lang w:eastAsia="en-US" w:bidi="ar-SA"/>
        </w:rPr>
        <w:t xml:space="preserve"> </w:t>
      </w:r>
      <w:r w:rsidRPr="00D412BC">
        <w:rPr>
          <w:lang w:eastAsia="en-US" w:bidi="ar-SA"/>
        </w:rPr>
        <w:t>régimen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reuniones</w:t>
      </w:r>
      <w:r w:rsidRPr="00D412BC">
        <w:rPr>
          <w:spacing w:val="1"/>
          <w:lang w:eastAsia="en-US" w:bidi="ar-SA"/>
        </w:rPr>
        <w:t xml:space="preserve"> </w:t>
      </w:r>
      <w:r w:rsidRPr="00D412BC">
        <w:rPr>
          <w:lang w:eastAsia="en-US" w:bidi="ar-SA"/>
        </w:rPr>
        <w:t>tendrá</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cuenta</w:t>
      </w:r>
      <w:r w:rsidRPr="00D412BC">
        <w:rPr>
          <w:spacing w:val="1"/>
          <w:lang w:eastAsia="en-US" w:bidi="ar-SA"/>
        </w:rPr>
        <w:t xml:space="preserve"> </w:t>
      </w:r>
      <w:r w:rsidRPr="00D412BC">
        <w:rPr>
          <w:lang w:eastAsia="en-US" w:bidi="ar-SA"/>
        </w:rPr>
        <w:t>un</w:t>
      </w:r>
      <w:r w:rsidRPr="00D412BC">
        <w:rPr>
          <w:spacing w:val="1"/>
          <w:lang w:eastAsia="en-US" w:bidi="ar-SA"/>
        </w:rPr>
        <w:t xml:space="preserve"> </w:t>
      </w:r>
      <w:r w:rsidRPr="00D412BC">
        <w:rPr>
          <w:lang w:eastAsia="en-US" w:bidi="ar-SA"/>
        </w:rPr>
        <w:t>mínimo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seis</w:t>
      </w:r>
      <w:r w:rsidRPr="00D412BC">
        <w:rPr>
          <w:spacing w:val="1"/>
          <w:lang w:eastAsia="en-US" w:bidi="ar-SA"/>
        </w:rPr>
        <w:t xml:space="preserve"> </w:t>
      </w:r>
      <w:r w:rsidRPr="00D412BC">
        <w:rPr>
          <w:lang w:eastAsia="en-US" w:bidi="ar-SA"/>
        </w:rPr>
        <w:t>reuniones</w:t>
      </w:r>
      <w:r w:rsidRPr="00D412BC">
        <w:rPr>
          <w:spacing w:val="1"/>
          <w:lang w:eastAsia="en-US" w:bidi="ar-SA"/>
        </w:rPr>
        <w:t xml:space="preserve"> </w:t>
      </w:r>
      <w:r w:rsidRPr="00D412BC">
        <w:rPr>
          <w:lang w:eastAsia="en-US" w:bidi="ar-SA"/>
        </w:rPr>
        <w:t>anuales</w:t>
      </w:r>
      <w:r w:rsidRPr="00D412BC">
        <w:rPr>
          <w:spacing w:val="1"/>
          <w:lang w:eastAsia="en-US" w:bidi="ar-SA"/>
        </w:rPr>
        <w:t xml:space="preserve"> </w:t>
      </w:r>
      <w:r w:rsidRPr="00D412BC">
        <w:rPr>
          <w:lang w:eastAsia="en-US" w:bidi="ar-SA"/>
        </w:rPr>
        <w:t>coincidiendo con el inicio y próximo a la finalización de cada trimestre, siendo la última al</w:t>
      </w:r>
      <w:r w:rsidRPr="00D412BC">
        <w:rPr>
          <w:spacing w:val="1"/>
          <w:lang w:eastAsia="en-US" w:bidi="ar-SA"/>
        </w:rPr>
        <w:t xml:space="preserve"> </w:t>
      </w:r>
      <w:r w:rsidRPr="00D412BC">
        <w:rPr>
          <w:lang w:eastAsia="en-US" w:bidi="ar-SA"/>
        </w:rPr>
        <w:t>final</w:t>
      </w:r>
      <w:r w:rsidRPr="00D412BC">
        <w:rPr>
          <w:spacing w:val="-1"/>
          <w:lang w:eastAsia="en-US" w:bidi="ar-SA"/>
        </w:rPr>
        <w:t xml:space="preserve"> </w:t>
      </w:r>
      <w:r w:rsidRPr="00D412BC">
        <w:rPr>
          <w:lang w:eastAsia="en-US" w:bidi="ar-SA"/>
        </w:rPr>
        <w:t>de curso</w:t>
      </w:r>
      <w:r w:rsidRPr="00D412BC">
        <w:rPr>
          <w:spacing w:val="2"/>
          <w:lang w:eastAsia="en-US" w:bidi="ar-SA"/>
        </w:rPr>
        <w:t xml:space="preserve"> </w:t>
      </w:r>
      <w:r w:rsidRPr="00D412BC">
        <w:rPr>
          <w:lang w:eastAsia="en-US" w:bidi="ar-SA"/>
        </w:rPr>
        <w:t>escolar</w:t>
      </w:r>
      <w:r w:rsidRPr="00D412BC">
        <w:rPr>
          <w:spacing w:val="1"/>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medida</w:t>
      </w:r>
      <w:r w:rsidRPr="00D412BC">
        <w:rPr>
          <w:spacing w:val="2"/>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aprobación</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Memoria</w:t>
      </w:r>
      <w:r w:rsidRPr="00D412BC">
        <w:rPr>
          <w:spacing w:val="1"/>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Autoevaluación.</w:t>
      </w:r>
    </w:p>
    <w:p w:rsidR="00D412BC" w:rsidRPr="00D412BC" w:rsidRDefault="00D412BC" w:rsidP="00E63BAE">
      <w:pPr>
        <w:numPr>
          <w:ilvl w:val="0"/>
          <w:numId w:val="250"/>
        </w:numPr>
        <w:tabs>
          <w:tab w:val="left" w:pos="1265"/>
        </w:tabs>
        <w:spacing w:line="336" w:lineRule="auto"/>
        <w:ind w:right="274"/>
        <w:jc w:val="both"/>
        <w:rPr>
          <w:lang w:eastAsia="en-US" w:bidi="ar-SA"/>
        </w:rPr>
      </w:pPr>
      <w:r w:rsidRPr="00D412BC">
        <w:rPr>
          <w:lang w:eastAsia="en-US" w:bidi="ar-SA"/>
        </w:rPr>
        <w:t>La</w:t>
      </w:r>
      <w:r w:rsidRPr="00D412BC">
        <w:rPr>
          <w:spacing w:val="1"/>
          <w:lang w:eastAsia="en-US" w:bidi="ar-SA"/>
        </w:rPr>
        <w:t xml:space="preserve"> </w:t>
      </w:r>
      <w:r w:rsidRPr="00D412BC">
        <w:rPr>
          <w:lang w:eastAsia="en-US" w:bidi="ar-SA"/>
        </w:rPr>
        <w:t>presidencia</w:t>
      </w:r>
      <w:r w:rsidRPr="00D412BC">
        <w:rPr>
          <w:spacing w:val="1"/>
          <w:lang w:eastAsia="en-US" w:bidi="ar-SA"/>
        </w:rPr>
        <w:t xml:space="preserve"> </w:t>
      </w:r>
      <w:r w:rsidRPr="00D412BC">
        <w:rPr>
          <w:lang w:eastAsia="en-US" w:bidi="ar-SA"/>
        </w:rPr>
        <w:t>actuará</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moderadora,</w:t>
      </w:r>
      <w:r w:rsidRPr="00D412BC">
        <w:rPr>
          <w:spacing w:val="1"/>
          <w:lang w:eastAsia="en-US" w:bidi="ar-SA"/>
        </w:rPr>
        <w:t xml:space="preserve"> </w:t>
      </w:r>
      <w:r w:rsidRPr="00D412BC">
        <w:rPr>
          <w:lang w:eastAsia="en-US" w:bidi="ar-SA"/>
        </w:rPr>
        <w:t>ordenando</w:t>
      </w:r>
      <w:r w:rsidRPr="00D412BC">
        <w:rPr>
          <w:spacing w:val="1"/>
          <w:lang w:eastAsia="en-US" w:bidi="ar-SA"/>
        </w:rPr>
        <w:t xml:space="preserve"> </w:t>
      </w:r>
      <w:r w:rsidRPr="00D412BC">
        <w:rPr>
          <w:lang w:eastAsia="en-US" w:bidi="ar-SA"/>
        </w:rPr>
        <w:t>así</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desarrollo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sesión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procurando la</w:t>
      </w:r>
      <w:r w:rsidRPr="00D412BC">
        <w:rPr>
          <w:spacing w:val="-1"/>
          <w:lang w:eastAsia="en-US" w:bidi="ar-SA"/>
        </w:rPr>
        <w:t xml:space="preserve"> </w:t>
      </w:r>
      <w:r w:rsidRPr="00D412BC">
        <w:rPr>
          <w:lang w:eastAsia="en-US" w:bidi="ar-SA"/>
        </w:rPr>
        <w:t>agilización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esta;</w:t>
      </w:r>
      <w:r w:rsidRPr="00D412BC">
        <w:rPr>
          <w:spacing w:val="3"/>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este</w:t>
      </w:r>
      <w:r w:rsidRPr="00D412BC">
        <w:rPr>
          <w:spacing w:val="1"/>
          <w:lang w:eastAsia="en-US" w:bidi="ar-SA"/>
        </w:rPr>
        <w:t xml:space="preserve"> </w:t>
      </w:r>
      <w:r w:rsidRPr="00D412BC">
        <w:rPr>
          <w:lang w:eastAsia="en-US" w:bidi="ar-SA"/>
        </w:rPr>
        <w:t>motivo</w:t>
      </w:r>
      <w:r w:rsidRPr="00D412BC">
        <w:rPr>
          <w:spacing w:val="1"/>
          <w:lang w:eastAsia="en-US" w:bidi="ar-SA"/>
        </w:rPr>
        <w:t xml:space="preserve"> </w:t>
      </w:r>
      <w:r w:rsidRPr="00D412BC">
        <w:rPr>
          <w:lang w:eastAsia="en-US" w:bidi="ar-SA"/>
        </w:rPr>
        <w:t>se</w:t>
      </w:r>
      <w:r w:rsidRPr="00D412BC">
        <w:rPr>
          <w:spacing w:val="-2"/>
          <w:lang w:eastAsia="en-US" w:bidi="ar-SA"/>
        </w:rPr>
        <w:t xml:space="preserve"> </w:t>
      </w:r>
      <w:r w:rsidRPr="00D412BC">
        <w:rPr>
          <w:lang w:eastAsia="en-US" w:bidi="ar-SA"/>
        </w:rPr>
        <w:t>establecerá</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siguiente</w:t>
      </w:r>
      <w:r w:rsidRPr="00D412BC">
        <w:rPr>
          <w:spacing w:val="2"/>
          <w:lang w:eastAsia="en-US" w:bidi="ar-SA"/>
        </w:rPr>
        <w:t xml:space="preserve"> </w:t>
      </w:r>
      <w:r w:rsidRPr="00D412BC">
        <w:rPr>
          <w:lang w:eastAsia="en-US" w:bidi="ar-SA"/>
        </w:rPr>
        <w:t>dinámica:</w:t>
      </w:r>
    </w:p>
    <w:p w:rsidR="00D412BC" w:rsidRPr="00D412BC" w:rsidRDefault="00D412BC" w:rsidP="00D412BC">
      <w:pPr>
        <w:spacing w:before="3"/>
        <w:rPr>
          <w:sz w:val="30"/>
          <w:lang w:eastAsia="en-US" w:bidi="ar-SA"/>
        </w:rPr>
      </w:pPr>
    </w:p>
    <w:p w:rsidR="00D412BC" w:rsidRPr="00D412BC" w:rsidRDefault="00D412BC" w:rsidP="00E63BAE">
      <w:pPr>
        <w:numPr>
          <w:ilvl w:val="1"/>
          <w:numId w:val="250"/>
        </w:numPr>
        <w:tabs>
          <w:tab w:val="left" w:pos="2322"/>
          <w:tab w:val="left" w:pos="2323"/>
        </w:tabs>
        <w:rPr>
          <w:lang w:eastAsia="en-US" w:bidi="ar-SA"/>
        </w:rPr>
      </w:pPr>
      <w:r w:rsidRPr="00D412BC">
        <w:rPr>
          <w:spacing w:val="-2"/>
          <w:w w:val="105"/>
          <w:lang w:eastAsia="en-US" w:bidi="ar-SA"/>
        </w:rPr>
        <w:t>Apertura</w:t>
      </w:r>
      <w:r w:rsidRPr="00D412BC">
        <w:rPr>
          <w:spacing w:val="-11"/>
          <w:w w:val="105"/>
          <w:lang w:eastAsia="en-US" w:bidi="ar-SA"/>
        </w:rPr>
        <w:t xml:space="preserve"> </w:t>
      </w:r>
      <w:r w:rsidRPr="00D412BC">
        <w:rPr>
          <w:spacing w:val="-1"/>
          <w:w w:val="105"/>
          <w:lang w:eastAsia="en-US" w:bidi="ar-SA"/>
        </w:rPr>
        <w:t>de</w:t>
      </w:r>
      <w:r w:rsidRPr="00D412BC">
        <w:rPr>
          <w:spacing w:val="-13"/>
          <w:w w:val="105"/>
          <w:lang w:eastAsia="en-US" w:bidi="ar-SA"/>
        </w:rPr>
        <w:t xml:space="preserve"> </w:t>
      </w:r>
      <w:r w:rsidRPr="00D412BC">
        <w:rPr>
          <w:spacing w:val="-1"/>
          <w:w w:val="105"/>
          <w:lang w:eastAsia="en-US" w:bidi="ar-SA"/>
        </w:rPr>
        <w:t>cada</w:t>
      </w:r>
      <w:r w:rsidRPr="00D412BC">
        <w:rPr>
          <w:spacing w:val="-12"/>
          <w:w w:val="105"/>
          <w:lang w:eastAsia="en-US" w:bidi="ar-SA"/>
        </w:rPr>
        <w:t xml:space="preserve"> </w:t>
      </w:r>
      <w:r w:rsidRPr="00D412BC">
        <w:rPr>
          <w:spacing w:val="-1"/>
          <w:w w:val="105"/>
          <w:lang w:eastAsia="en-US" w:bidi="ar-SA"/>
        </w:rPr>
        <w:t>punto</w:t>
      </w:r>
      <w:r w:rsidRPr="00D412BC">
        <w:rPr>
          <w:spacing w:val="-9"/>
          <w:w w:val="105"/>
          <w:lang w:eastAsia="en-US" w:bidi="ar-SA"/>
        </w:rPr>
        <w:t xml:space="preserve"> </w:t>
      </w:r>
      <w:r w:rsidRPr="00D412BC">
        <w:rPr>
          <w:spacing w:val="-1"/>
          <w:w w:val="105"/>
          <w:lang w:eastAsia="en-US" w:bidi="ar-SA"/>
        </w:rPr>
        <w:t>por</w:t>
      </w:r>
      <w:r w:rsidRPr="00D412BC">
        <w:rPr>
          <w:spacing w:val="-12"/>
          <w:w w:val="105"/>
          <w:lang w:eastAsia="en-US" w:bidi="ar-SA"/>
        </w:rPr>
        <w:t xml:space="preserve"> </w:t>
      </w:r>
      <w:r w:rsidRPr="00D412BC">
        <w:rPr>
          <w:spacing w:val="-1"/>
          <w:w w:val="105"/>
          <w:lang w:eastAsia="en-US" w:bidi="ar-SA"/>
        </w:rPr>
        <w:t>parte</w:t>
      </w:r>
      <w:r w:rsidRPr="00D412BC">
        <w:rPr>
          <w:spacing w:val="-10"/>
          <w:w w:val="105"/>
          <w:lang w:eastAsia="en-US" w:bidi="ar-SA"/>
        </w:rPr>
        <w:t xml:space="preserve"> </w:t>
      </w:r>
      <w:r w:rsidRPr="00D412BC">
        <w:rPr>
          <w:spacing w:val="-1"/>
          <w:w w:val="105"/>
          <w:lang w:eastAsia="en-US" w:bidi="ar-SA"/>
        </w:rPr>
        <w:t>de</w:t>
      </w:r>
      <w:r w:rsidRPr="00D412BC">
        <w:rPr>
          <w:spacing w:val="-10"/>
          <w:w w:val="105"/>
          <w:lang w:eastAsia="en-US" w:bidi="ar-SA"/>
        </w:rPr>
        <w:t xml:space="preserve"> </w:t>
      </w:r>
      <w:r w:rsidRPr="00D412BC">
        <w:rPr>
          <w:spacing w:val="-1"/>
          <w:w w:val="105"/>
          <w:lang w:eastAsia="en-US" w:bidi="ar-SA"/>
        </w:rPr>
        <w:t>la</w:t>
      </w:r>
      <w:r w:rsidRPr="00D412BC">
        <w:rPr>
          <w:spacing w:val="-11"/>
          <w:w w:val="105"/>
          <w:lang w:eastAsia="en-US" w:bidi="ar-SA"/>
        </w:rPr>
        <w:t xml:space="preserve"> </w:t>
      </w:r>
      <w:r w:rsidRPr="00D412BC">
        <w:rPr>
          <w:spacing w:val="-1"/>
          <w:w w:val="105"/>
          <w:lang w:eastAsia="en-US" w:bidi="ar-SA"/>
        </w:rPr>
        <w:t>presidencia.</w:t>
      </w:r>
    </w:p>
    <w:p w:rsidR="00D412BC" w:rsidRPr="00D412BC" w:rsidRDefault="00D412BC" w:rsidP="00E63BAE">
      <w:pPr>
        <w:numPr>
          <w:ilvl w:val="1"/>
          <w:numId w:val="250"/>
        </w:numPr>
        <w:tabs>
          <w:tab w:val="left" w:pos="2322"/>
          <w:tab w:val="left" w:pos="2323"/>
        </w:tabs>
        <w:spacing w:before="92"/>
        <w:rPr>
          <w:lang w:eastAsia="en-US" w:bidi="ar-SA"/>
        </w:rPr>
      </w:pPr>
      <w:r w:rsidRPr="00D412BC">
        <w:rPr>
          <w:lang w:eastAsia="en-US" w:bidi="ar-SA"/>
        </w:rPr>
        <w:t>Exposición</w:t>
      </w:r>
      <w:r w:rsidRPr="00D412BC">
        <w:rPr>
          <w:spacing w:val="8"/>
          <w:lang w:eastAsia="en-US" w:bidi="ar-SA"/>
        </w:rPr>
        <w:t xml:space="preserve"> </w:t>
      </w:r>
      <w:r w:rsidRPr="00D412BC">
        <w:rPr>
          <w:lang w:eastAsia="en-US" w:bidi="ar-SA"/>
        </w:rPr>
        <w:t>del</w:t>
      </w:r>
      <w:r w:rsidRPr="00D412BC">
        <w:rPr>
          <w:spacing w:val="11"/>
          <w:lang w:eastAsia="en-US" w:bidi="ar-SA"/>
        </w:rPr>
        <w:t xml:space="preserve"> </w:t>
      </w:r>
      <w:r w:rsidRPr="00D412BC">
        <w:rPr>
          <w:lang w:eastAsia="en-US" w:bidi="ar-SA"/>
        </w:rPr>
        <w:t>punto</w:t>
      </w:r>
      <w:r w:rsidRPr="00D412BC">
        <w:rPr>
          <w:spacing w:val="9"/>
          <w:lang w:eastAsia="en-US" w:bidi="ar-SA"/>
        </w:rPr>
        <w:t xml:space="preserve"> </w:t>
      </w:r>
      <w:r w:rsidRPr="00D412BC">
        <w:rPr>
          <w:lang w:eastAsia="en-US" w:bidi="ar-SA"/>
        </w:rPr>
        <w:t>a</w:t>
      </w:r>
      <w:r w:rsidRPr="00D412BC">
        <w:rPr>
          <w:spacing w:val="9"/>
          <w:lang w:eastAsia="en-US" w:bidi="ar-SA"/>
        </w:rPr>
        <w:t xml:space="preserve"> </w:t>
      </w:r>
      <w:r w:rsidRPr="00D412BC">
        <w:rPr>
          <w:lang w:eastAsia="en-US" w:bidi="ar-SA"/>
        </w:rPr>
        <w:t>tratar</w:t>
      </w:r>
      <w:r w:rsidRPr="00D412BC">
        <w:rPr>
          <w:spacing w:val="10"/>
          <w:lang w:eastAsia="en-US" w:bidi="ar-SA"/>
        </w:rPr>
        <w:t xml:space="preserve"> </w:t>
      </w:r>
      <w:r w:rsidRPr="00D412BC">
        <w:rPr>
          <w:lang w:eastAsia="en-US" w:bidi="ar-SA"/>
        </w:rPr>
        <w:t>por</w:t>
      </w:r>
      <w:r w:rsidRPr="00D412BC">
        <w:rPr>
          <w:spacing w:val="9"/>
          <w:lang w:eastAsia="en-US" w:bidi="ar-SA"/>
        </w:rPr>
        <w:t xml:space="preserve"> </w:t>
      </w:r>
      <w:r w:rsidRPr="00D412BC">
        <w:rPr>
          <w:lang w:eastAsia="en-US" w:bidi="ar-SA"/>
        </w:rPr>
        <w:t>quien</w:t>
      </w:r>
      <w:r w:rsidRPr="00D412BC">
        <w:rPr>
          <w:spacing w:val="4"/>
          <w:lang w:eastAsia="en-US" w:bidi="ar-SA"/>
        </w:rPr>
        <w:t xml:space="preserve"> </w:t>
      </w:r>
      <w:r w:rsidRPr="00D412BC">
        <w:rPr>
          <w:lang w:eastAsia="en-US" w:bidi="ar-SA"/>
        </w:rPr>
        <w:t>corresponda.</w:t>
      </w:r>
    </w:p>
    <w:p w:rsidR="00D412BC" w:rsidRPr="00D412BC" w:rsidRDefault="00D412BC" w:rsidP="00E63BAE">
      <w:pPr>
        <w:numPr>
          <w:ilvl w:val="1"/>
          <w:numId w:val="250"/>
        </w:numPr>
        <w:tabs>
          <w:tab w:val="left" w:pos="2322"/>
          <w:tab w:val="left" w:pos="2323"/>
        </w:tabs>
        <w:spacing w:before="86" w:line="331" w:lineRule="auto"/>
        <w:ind w:right="277"/>
        <w:rPr>
          <w:lang w:eastAsia="en-US" w:bidi="ar-SA"/>
        </w:rPr>
      </w:pPr>
      <w:r w:rsidRPr="00D412BC">
        <w:rPr>
          <w:lang w:eastAsia="en-US" w:bidi="ar-SA"/>
        </w:rPr>
        <w:t>Turno</w:t>
      </w:r>
      <w:r w:rsidRPr="00D412BC">
        <w:rPr>
          <w:spacing w:val="17"/>
          <w:lang w:eastAsia="en-US" w:bidi="ar-SA"/>
        </w:rPr>
        <w:t xml:space="preserve"> </w:t>
      </w:r>
      <w:r w:rsidRPr="00D412BC">
        <w:rPr>
          <w:lang w:eastAsia="en-US" w:bidi="ar-SA"/>
        </w:rPr>
        <w:t>abierto</w:t>
      </w:r>
      <w:r w:rsidRPr="00D412BC">
        <w:rPr>
          <w:spacing w:val="17"/>
          <w:lang w:eastAsia="en-US" w:bidi="ar-SA"/>
        </w:rPr>
        <w:t xml:space="preserve"> </w:t>
      </w:r>
      <w:r w:rsidRPr="00D412BC">
        <w:rPr>
          <w:lang w:eastAsia="en-US" w:bidi="ar-SA"/>
        </w:rPr>
        <w:t>de</w:t>
      </w:r>
      <w:r w:rsidRPr="00D412BC">
        <w:rPr>
          <w:spacing w:val="16"/>
          <w:lang w:eastAsia="en-US" w:bidi="ar-SA"/>
        </w:rPr>
        <w:t xml:space="preserve"> </w:t>
      </w:r>
      <w:r w:rsidRPr="00D412BC">
        <w:rPr>
          <w:lang w:eastAsia="en-US" w:bidi="ar-SA"/>
        </w:rPr>
        <w:t>intervención</w:t>
      </w:r>
      <w:r w:rsidRPr="00D412BC">
        <w:rPr>
          <w:spacing w:val="15"/>
          <w:lang w:eastAsia="en-US" w:bidi="ar-SA"/>
        </w:rPr>
        <w:t xml:space="preserve"> </w:t>
      </w:r>
      <w:r w:rsidRPr="00D412BC">
        <w:rPr>
          <w:lang w:eastAsia="en-US" w:bidi="ar-SA"/>
        </w:rPr>
        <w:t>por</w:t>
      </w:r>
      <w:r w:rsidRPr="00D412BC">
        <w:rPr>
          <w:spacing w:val="13"/>
          <w:lang w:eastAsia="en-US" w:bidi="ar-SA"/>
        </w:rPr>
        <w:t xml:space="preserve"> </w:t>
      </w:r>
      <w:r w:rsidRPr="00D412BC">
        <w:rPr>
          <w:lang w:eastAsia="en-US" w:bidi="ar-SA"/>
        </w:rPr>
        <w:t>aquellos</w:t>
      </w:r>
      <w:r w:rsidRPr="00D412BC">
        <w:rPr>
          <w:spacing w:val="13"/>
          <w:lang w:eastAsia="en-US" w:bidi="ar-SA"/>
        </w:rPr>
        <w:t xml:space="preserve"> </w:t>
      </w:r>
      <w:r w:rsidRPr="00D412BC">
        <w:rPr>
          <w:lang w:eastAsia="en-US" w:bidi="ar-SA"/>
        </w:rPr>
        <w:t>que</w:t>
      </w:r>
      <w:r w:rsidRPr="00D412BC">
        <w:rPr>
          <w:spacing w:val="16"/>
          <w:lang w:eastAsia="en-US" w:bidi="ar-SA"/>
        </w:rPr>
        <w:t xml:space="preserve"> </w:t>
      </w:r>
      <w:r w:rsidRPr="00D412BC">
        <w:rPr>
          <w:lang w:eastAsia="en-US" w:bidi="ar-SA"/>
        </w:rPr>
        <w:t>lo</w:t>
      </w:r>
      <w:r w:rsidRPr="00D412BC">
        <w:rPr>
          <w:spacing w:val="14"/>
          <w:lang w:eastAsia="en-US" w:bidi="ar-SA"/>
        </w:rPr>
        <w:t xml:space="preserve"> </w:t>
      </w:r>
      <w:r w:rsidRPr="00D412BC">
        <w:rPr>
          <w:lang w:eastAsia="en-US" w:bidi="ar-SA"/>
        </w:rPr>
        <w:t>manifiesten</w:t>
      </w:r>
      <w:r w:rsidRPr="00D412BC">
        <w:rPr>
          <w:spacing w:val="13"/>
          <w:lang w:eastAsia="en-US" w:bidi="ar-SA"/>
        </w:rPr>
        <w:t xml:space="preserve"> </w:t>
      </w:r>
      <w:r w:rsidRPr="00D412BC">
        <w:rPr>
          <w:lang w:eastAsia="en-US" w:bidi="ar-SA"/>
        </w:rPr>
        <w:t>en</w:t>
      </w:r>
      <w:r w:rsidRPr="00D412BC">
        <w:rPr>
          <w:spacing w:val="19"/>
          <w:lang w:eastAsia="en-US" w:bidi="ar-SA"/>
        </w:rPr>
        <w:t xml:space="preserve"> </w:t>
      </w:r>
      <w:r w:rsidRPr="00D412BC">
        <w:rPr>
          <w:lang w:eastAsia="en-US" w:bidi="ar-SA"/>
        </w:rPr>
        <w:t>el</w:t>
      </w:r>
      <w:r w:rsidRPr="00D412BC">
        <w:rPr>
          <w:spacing w:val="14"/>
          <w:lang w:eastAsia="en-US" w:bidi="ar-SA"/>
        </w:rPr>
        <w:t xml:space="preserve"> </w:t>
      </w:r>
      <w:r w:rsidRPr="00D412BC">
        <w:rPr>
          <w:lang w:eastAsia="en-US" w:bidi="ar-SA"/>
        </w:rPr>
        <w:t>momento</w:t>
      </w:r>
      <w:r w:rsidRPr="00D412BC">
        <w:rPr>
          <w:spacing w:val="-46"/>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abrir</w:t>
      </w:r>
      <w:r w:rsidRPr="00D412BC">
        <w:rPr>
          <w:spacing w:val="-1"/>
          <w:lang w:eastAsia="en-US" w:bidi="ar-SA"/>
        </w:rPr>
        <w:t xml:space="preserve"> </w:t>
      </w:r>
      <w:r w:rsidRPr="00D412BC">
        <w:rPr>
          <w:lang w:eastAsia="en-US" w:bidi="ar-SA"/>
        </w:rPr>
        <w:t>el</w:t>
      </w:r>
      <w:r w:rsidRPr="00D412BC">
        <w:rPr>
          <w:spacing w:val="4"/>
          <w:lang w:eastAsia="en-US" w:bidi="ar-SA"/>
        </w:rPr>
        <w:t xml:space="preserve"> </w:t>
      </w:r>
      <w:r w:rsidRPr="00D412BC">
        <w:rPr>
          <w:lang w:eastAsia="en-US" w:bidi="ar-SA"/>
        </w:rPr>
        <w:t>turno.</w:t>
      </w:r>
    </w:p>
    <w:p w:rsidR="00D412BC" w:rsidRPr="00D412BC" w:rsidRDefault="00D412BC" w:rsidP="00E63BAE">
      <w:pPr>
        <w:numPr>
          <w:ilvl w:val="1"/>
          <w:numId w:val="250"/>
        </w:numPr>
        <w:tabs>
          <w:tab w:val="left" w:pos="2322"/>
          <w:tab w:val="left" w:pos="2323"/>
        </w:tabs>
        <w:spacing w:before="3"/>
        <w:rPr>
          <w:lang w:eastAsia="en-US" w:bidi="ar-SA"/>
        </w:rPr>
      </w:pPr>
      <w:r w:rsidRPr="00D412BC">
        <w:rPr>
          <w:lang w:eastAsia="en-US" w:bidi="ar-SA"/>
        </w:rPr>
        <w:t>Turno</w:t>
      </w:r>
      <w:r w:rsidRPr="00D412BC">
        <w:rPr>
          <w:spacing w:val="4"/>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réplica</w:t>
      </w:r>
      <w:r w:rsidRPr="00D412BC">
        <w:rPr>
          <w:spacing w:val="1"/>
          <w:lang w:eastAsia="en-US" w:bidi="ar-SA"/>
        </w:rPr>
        <w:t xml:space="preserve"> </w:t>
      </w:r>
      <w:r w:rsidRPr="00D412BC">
        <w:rPr>
          <w:lang w:eastAsia="en-US" w:bidi="ar-SA"/>
        </w:rPr>
        <w:t>(igual</w:t>
      </w:r>
      <w:r w:rsidRPr="00D412BC">
        <w:rPr>
          <w:spacing w:val="2"/>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anterior).</w:t>
      </w:r>
    </w:p>
    <w:p w:rsidR="00D412BC" w:rsidRPr="00D412BC" w:rsidRDefault="00D412BC" w:rsidP="00E63BAE">
      <w:pPr>
        <w:numPr>
          <w:ilvl w:val="1"/>
          <w:numId w:val="250"/>
        </w:numPr>
        <w:tabs>
          <w:tab w:val="left" w:pos="2322"/>
          <w:tab w:val="left" w:pos="2323"/>
        </w:tabs>
        <w:spacing w:before="87" w:line="333" w:lineRule="auto"/>
        <w:ind w:right="278"/>
        <w:rPr>
          <w:lang w:eastAsia="en-US" w:bidi="ar-SA"/>
        </w:rPr>
      </w:pPr>
      <w:r w:rsidRPr="00D412BC">
        <w:rPr>
          <w:lang w:eastAsia="en-US" w:bidi="ar-SA"/>
        </w:rPr>
        <w:t>Intervención</w:t>
      </w:r>
      <w:r w:rsidRPr="00D412BC">
        <w:rPr>
          <w:spacing w:val="22"/>
          <w:lang w:eastAsia="en-US" w:bidi="ar-SA"/>
        </w:rPr>
        <w:t xml:space="preserve"> </w:t>
      </w:r>
      <w:r w:rsidRPr="00D412BC">
        <w:rPr>
          <w:lang w:eastAsia="en-US" w:bidi="ar-SA"/>
        </w:rPr>
        <w:t>por</w:t>
      </w:r>
      <w:r w:rsidRPr="00D412BC">
        <w:rPr>
          <w:spacing w:val="24"/>
          <w:lang w:eastAsia="en-US" w:bidi="ar-SA"/>
        </w:rPr>
        <w:t xml:space="preserve"> </w:t>
      </w:r>
      <w:r w:rsidRPr="00D412BC">
        <w:rPr>
          <w:lang w:eastAsia="en-US" w:bidi="ar-SA"/>
        </w:rPr>
        <w:t>alusiones</w:t>
      </w:r>
      <w:r w:rsidRPr="00D412BC">
        <w:rPr>
          <w:spacing w:val="22"/>
          <w:lang w:eastAsia="en-US" w:bidi="ar-SA"/>
        </w:rPr>
        <w:t xml:space="preserve"> </w:t>
      </w:r>
      <w:r w:rsidRPr="00D412BC">
        <w:rPr>
          <w:lang w:eastAsia="en-US" w:bidi="ar-SA"/>
        </w:rPr>
        <w:t>(solo</w:t>
      </w:r>
      <w:r w:rsidRPr="00D412BC">
        <w:rPr>
          <w:spacing w:val="22"/>
          <w:lang w:eastAsia="en-US" w:bidi="ar-SA"/>
        </w:rPr>
        <w:t xml:space="preserve"> </w:t>
      </w:r>
      <w:r w:rsidRPr="00D412BC">
        <w:rPr>
          <w:lang w:eastAsia="en-US" w:bidi="ar-SA"/>
        </w:rPr>
        <w:t>en</w:t>
      </w:r>
      <w:r w:rsidRPr="00D412BC">
        <w:rPr>
          <w:spacing w:val="24"/>
          <w:lang w:eastAsia="en-US" w:bidi="ar-SA"/>
        </w:rPr>
        <w:t xml:space="preserve"> </w:t>
      </w:r>
      <w:r w:rsidRPr="00D412BC">
        <w:rPr>
          <w:lang w:eastAsia="en-US" w:bidi="ar-SA"/>
        </w:rPr>
        <w:t>caso</w:t>
      </w:r>
      <w:r w:rsidRPr="00D412BC">
        <w:rPr>
          <w:spacing w:val="27"/>
          <w:lang w:eastAsia="en-US" w:bidi="ar-SA"/>
        </w:rPr>
        <w:t xml:space="preserve"> </w:t>
      </w:r>
      <w:r w:rsidRPr="00D412BC">
        <w:rPr>
          <w:lang w:eastAsia="en-US" w:bidi="ar-SA"/>
        </w:rPr>
        <w:t>de</w:t>
      </w:r>
      <w:r w:rsidRPr="00D412BC">
        <w:rPr>
          <w:spacing w:val="25"/>
          <w:lang w:eastAsia="en-US" w:bidi="ar-SA"/>
        </w:rPr>
        <w:t xml:space="preserve"> </w:t>
      </w:r>
      <w:r w:rsidRPr="00D412BC">
        <w:rPr>
          <w:lang w:eastAsia="en-US" w:bidi="ar-SA"/>
        </w:rPr>
        <w:t>que</w:t>
      </w:r>
      <w:r w:rsidRPr="00D412BC">
        <w:rPr>
          <w:spacing w:val="24"/>
          <w:lang w:eastAsia="en-US" w:bidi="ar-SA"/>
        </w:rPr>
        <w:t xml:space="preserve"> </w:t>
      </w:r>
      <w:r w:rsidRPr="00D412BC">
        <w:rPr>
          <w:lang w:eastAsia="en-US" w:bidi="ar-SA"/>
        </w:rPr>
        <w:t>esta</w:t>
      </w:r>
      <w:r w:rsidRPr="00D412BC">
        <w:rPr>
          <w:spacing w:val="22"/>
          <w:lang w:eastAsia="en-US" w:bidi="ar-SA"/>
        </w:rPr>
        <w:t xml:space="preserve"> </w:t>
      </w:r>
      <w:r w:rsidRPr="00D412BC">
        <w:rPr>
          <w:lang w:eastAsia="en-US" w:bidi="ar-SA"/>
        </w:rPr>
        <w:t>haya</w:t>
      </w:r>
      <w:r w:rsidRPr="00D412BC">
        <w:rPr>
          <w:spacing w:val="25"/>
          <w:lang w:eastAsia="en-US" w:bidi="ar-SA"/>
        </w:rPr>
        <w:t xml:space="preserve"> </w:t>
      </w:r>
      <w:r w:rsidRPr="00D412BC">
        <w:rPr>
          <w:lang w:eastAsia="en-US" w:bidi="ar-SA"/>
        </w:rPr>
        <w:t>sido</w:t>
      </w:r>
      <w:r w:rsidRPr="00D412BC">
        <w:rPr>
          <w:spacing w:val="24"/>
          <w:lang w:eastAsia="en-US" w:bidi="ar-SA"/>
        </w:rPr>
        <w:t xml:space="preserve"> </w:t>
      </w:r>
      <w:r w:rsidRPr="00D412BC">
        <w:rPr>
          <w:lang w:eastAsia="en-US" w:bidi="ar-SA"/>
        </w:rPr>
        <w:t>directa</w:t>
      </w:r>
      <w:r w:rsidRPr="00D412BC">
        <w:rPr>
          <w:spacing w:val="25"/>
          <w:lang w:eastAsia="en-US" w:bidi="ar-SA"/>
        </w:rPr>
        <w:t xml:space="preserve"> </w:t>
      </w:r>
      <w:r w:rsidRPr="00D412BC">
        <w:rPr>
          <w:lang w:eastAsia="en-US" w:bidi="ar-SA"/>
        </w:rPr>
        <w:t>a</w:t>
      </w:r>
      <w:r w:rsidRPr="00D412BC">
        <w:rPr>
          <w:spacing w:val="20"/>
          <w:lang w:eastAsia="en-US" w:bidi="ar-SA"/>
        </w:rPr>
        <w:t xml:space="preserve"> </w:t>
      </w:r>
      <w:r w:rsidRPr="00D412BC">
        <w:rPr>
          <w:lang w:eastAsia="en-US" w:bidi="ar-SA"/>
        </w:rPr>
        <w:t>otro</w:t>
      </w:r>
      <w:r w:rsidRPr="00D412BC">
        <w:rPr>
          <w:spacing w:val="-46"/>
          <w:lang w:eastAsia="en-US" w:bidi="ar-SA"/>
        </w:rPr>
        <w:t xml:space="preserve"> </w:t>
      </w:r>
      <w:r w:rsidRPr="00D412BC">
        <w:rPr>
          <w:lang w:eastAsia="en-US" w:bidi="ar-SA"/>
        </w:rPr>
        <w:t>miembro</w:t>
      </w:r>
      <w:r w:rsidRPr="00D412BC">
        <w:rPr>
          <w:spacing w:val="1"/>
          <w:lang w:eastAsia="en-US" w:bidi="ar-SA"/>
        </w:rPr>
        <w:t xml:space="preserve"> </w:t>
      </w:r>
      <w:r w:rsidRPr="00D412BC">
        <w:rPr>
          <w:lang w:eastAsia="en-US" w:bidi="ar-SA"/>
        </w:rPr>
        <w:t>del Órgano</w:t>
      </w:r>
      <w:r w:rsidRPr="00D412BC">
        <w:rPr>
          <w:spacing w:val="2"/>
          <w:lang w:eastAsia="en-US" w:bidi="ar-SA"/>
        </w:rPr>
        <w:t xml:space="preserve"> </w:t>
      </w:r>
      <w:r w:rsidRPr="00D412BC">
        <w:rPr>
          <w:lang w:eastAsia="en-US" w:bidi="ar-SA"/>
        </w:rPr>
        <w:t>Colegiado)</w:t>
      </w:r>
    </w:p>
    <w:p w:rsidR="00D412BC" w:rsidRPr="00D412BC" w:rsidRDefault="00D412BC" w:rsidP="00E63BAE">
      <w:pPr>
        <w:numPr>
          <w:ilvl w:val="1"/>
          <w:numId w:val="250"/>
        </w:numPr>
        <w:tabs>
          <w:tab w:val="left" w:pos="2322"/>
          <w:tab w:val="left" w:pos="2323"/>
        </w:tabs>
        <w:spacing w:line="242" w:lineRule="exact"/>
        <w:rPr>
          <w:lang w:eastAsia="en-US" w:bidi="ar-SA"/>
        </w:rPr>
      </w:pPr>
      <w:r w:rsidRPr="00D412BC">
        <w:rPr>
          <w:lang w:eastAsia="en-US" w:bidi="ar-SA"/>
        </w:rPr>
        <w:lastRenderedPageBreak/>
        <w:t>Votación,</w:t>
      </w:r>
      <w:r w:rsidRPr="00D412BC">
        <w:rPr>
          <w:spacing w:val="7"/>
          <w:lang w:eastAsia="en-US" w:bidi="ar-SA"/>
        </w:rPr>
        <w:t xml:space="preserve"> </w:t>
      </w:r>
      <w:r w:rsidRPr="00D412BC">
        <w:rPr>
          <w:lang w:eastAsia="en-US" w:bidi="ar-SA"/>
        </w:rPr>
        <w:t>si</w:t>
      </w:r>
      <w:r w:rsidRPr="00D412BC">
        <w:rPr>
          <w:spacing w:val="5"/>
          <w:lang w:eastAsia="en-US" w:bidi="ar-SA"/>
        </w:rPr>
        <w:t xml:space="preserve"> </w:t>
      </w:r>
      <w:r w:rsidRPr="00D412BC">
        <w:rPr>
          <w:lang w:eastAsia="en-US" w:bidi="ar-SA"/>
        </w:rPr>
        <w:t>procede.</w:t>
      </w:r>
      <w:r w:rsidRPr="00D412BC">
        <w:rPr>
          <w:lang w:eastAsia="en-US" w:bidi="ar-SA"/>
        </w:rPr>
        <w:tab/>
      </w:r>
    </w:p>
    <w:p w:rsidR="00D412BC" w:rsidRPr="00D412BC" w:rsidRDefault="00D412BC" w:rsidP="00E63BAE">
      <w:pPr>
        <w:numPr>
          <w:ilvl w:val="0"/>
          <w:numId w:val="250"/>
        </w:numPr>
        <w:tabs>
          <w:tab w:val="left" w:pos="1042"/>
        </w:tabs>
        <w:spacing w:before="87" w:line="321" w:lineRule="auto"/>
        <w:ind w:right="277"/>
        <w:jc w:val="both"/>
        <w:rPr>
          <w:lang w:eastAsia="en-US" w:bidi="ar-SA"/>
        </w:rPr>
      </w:pPr>
      <w:r w:rsidRPr="00D412BC">
        <w:rPr>
          <w:spacing w:val="-1"/>
          <w:w w:val="105"/>
          <w:lang w:eastAsia="en-US" w:bidi="ar-SA"/>
        </w:rPr>
        <w:t xml:space="preserve">Votación de asentimiento, a la propuesta formulada por </w:t>
      </w:r>
      <w:r w:rsidRPr="00D412BC">
        <w:rPr>
          <w:w w:val="105"/>
          <w:lang w:eastAsia="en-US" w:bidi="ar-SA"/>
        </w:rPr>
        <w:t>la Presidencia, cuando una vez</w:t>
      </w:r>
      <w:r w:rsidRPr="00D412BC">
        <w:rPr>
          <w:spacing w:val="1"/>
          <w:w w:val="105"/>
          <w:lang w:eastAsia="en-US" w:bidi="ar-SA"/>
        </w:rPr>
        <w:t xml:space="preserve"> </w:t>
      </w:r>
      <w:r w:rsidRPr="00D412BC">
        <w:rPr>
          <w:w w:val="105"/>
          <w:lang w:eastAsia="en-US" w:bidi="ar-SA"/>
        </w:rPr>
        <w:t>anunciada</w:t>
      </w:r>
      <w:r w:rsidRPr="00D412BC">
        <w:rPr>
          <w:spacing w:val="-3"/>
          <w:w w:val="105"/>
          <w:lang w:eastAsia="en-US" w:bidi="ar-SA"/>
        </w:rPr>
        <w:t xml:space="preserve"> </w:t>
      </w:r>
      <w:r w:rsidRPr="00D412BC">
        <w:rPr>
          <w:w w:val="105"/>
          <w:lang w:eastAsia="en-US" w:bidi="ar-SA"/>
        </w:rPr>
        <w:t>no</w:t>
      </w:r>
      <w:r w:rsidRPr="00D412BC">
        <w:rPr>
          <w:spacing w:val="-4"/>
          <w:w w:val="105"/>
          <w:lang w:eastAsia="en-US" w:bidi="ar-SA"/>
        </w:rPr>
        <w:t xml:space="preserve"> </w:t>
      </w:r>
      <w:r w:rsidRPr="00D412BC">
        <w:rPr>
          <w:w w:val="105"/>
          <w:lang w:eastAsia="en-US" w:bidi="ar-SA"/>
        </w:rPr>
        <w:t>presente</w:t>
      </w:r>
      <w:r w:rsidRPr="00D412BC">
        <w:rPr>
          <w:spacing w:val="-4"/>
          <w:w w:val="105"/>
          <w:lang w:eastAsia="en-US" w:bidi="ar-SA"/>
        </w:rPr>
        <w:t xml:space="preserve"> </w:t>
      </w:r>
      <w:r w:rsidRPr="00D412BC">
        <w:rPr>
          <w:w w:val="105"/>
          <w:lang w:eastAsia="en-US" w:bidi="ar-SA"/>
        </w:rPr>
        <w:t>ninguna</w:t>
      </w:r>
      <w:r w:rsidRPr="00D412BC">
        <w:rPr>
          <w:spacing w:val="-4"/>
          <w:w w:val="105"/>
          <w:lang w:eastAsia="en-US" w:bidi="ar-SA"/>
        </w:rPr>
        <w:t xml:space="preserve"> </w:t>
      </w:r>
      <w:r w:rsidRPr="00D412BC">
        <w:rPr>
          <w:w w:val="105"/>
          <w:lang w:eastAsia="en-US" w:bidi="ar-SA"/>
        </w:rPr>
        <w:t>oposición.</w:t>
      </w:r>
    </w:p>
    <w:p w:rsidR="00D412BC" w:rsidRPr="00D412BC" w:rsidRDefault="00D412BC" w:rsidP="00E63BAE">
      <w:pPr>
        <w:numPr>
          <w:ilvl w:val="0"/>
          <w:numId w:val="250"/>
        </w:numPr>
        <w:tabs>
          <w:tab w:val="left" w:pos="1042"/>
        </w:tabs>
        <w:spacing w:before="10" w:line="321" w:lineRule="auto"/>
        <w:ind w:right="272"/>
        <w:jc w:val="both"/>
        <w:rPr>
          <w:lang w:eastAsia="en-US" w:bidi="ar-SA"/>
        </w:rPr>
      </w:pPr>
      <w:r w:rsidRPr="00D412BC">
        <w:rPr>
          <w:lang w:eastAsia="en-US" w:bidi="ar-SA"/>
        </w:rPr>
        <w:t>Votación ordinaria, levantando el brazo primero los que aprueben, después los que estén en</w:t>
      </w:r>
      <w:r w:rsidRPr="00D412BC">
        <w:rPr>
          <w:spacing w:val="1"/>
          <w:lang w:eastAsia="en-US" w:bidi="ar-SA"/>
        </w:rPr>
        <w:t xml:space="preserve"> </w:t>
      </w:r>
      <w:r w:rsidRPr="00D412BC">
        <w:rPr>
          <w:lang w:eastAsia="en-US" w:bidi="ar-SA"/>
        </w:rPr>
        <w:t>contra.</w:t>
      </w:r>
    </w:p>
    <w:p w:rsidR="00D412BC" w:rsidRPr="00D412BC" w:rsidRDefault="00D412BC" w:rsidP="00E63BAE">
      <w:pPr>
        <w:numPr>
          <w:ilvl w:val="0"/>
          <w:numId w:val="250"/>
        </w:numPr>
        <w:tabs>
          <w:tab w:val="left" w:pos="1042"/>
        </w:tabs>
        <w:spacing w:before="10" w:line="328" w:lineRule="auto"/>
        <w:ind w:right="273"/>
        <w:jc w:val="both"/>
        <w:rPr>
          <w:lang w:eastAsia="en-US" w:bidi="ar-SA"/>
        </w:rPr>
      </w:pPr>
      <w:r w:rsidRPr="00D412BC">
        <w:rPr>
          <w:lang w:eastAsia="en-US" w:bidi="ar-SA"/>
        </w:rPr>
        <w:t>Votación nominal, llamando el secretario o secretaria a todos los componentes del órgano, los</w:t>
      </w:r>
      <w:r w:rsidRPr="00D412BC">
        <w:rPr>
          <w:spacing w:val="-47"/>
          <w:lang w:eastAsia="en-US" w:bidi="ar-SA"/>
        </w:rPr>
        <w:t xml:space="preserve"> </w:t>
      </w:r>
      <w:r w:rsidRPr="00D412BC">
        <w:rPr>
          <w:lang w:eastAsia="en-US" w:bidi="ar-SA"/>
        </w:rPr>
        <w:t>cuales responderán sí o no. Esta votación se utilizará fundamentalmente cuando se pretenda</w:t>
      </w:r>
      <w:r w:rsidRPr="00D412BC">
        <w:rPr>
          <w:spacing w:val="1"/>
          <w:lang w:eastAsia="en-US" w:bidi="ar-SA"/>
        </w:rPr>
        <w:t xml:space="preserve"> </w:t>
      </w:r>
      <w:r w:rsidRPr="00D412BC">
        <w:rPr>
          <w:lang w:eastAsia="en-US" w:bidi="ar-SA"/>
        </w:rPr>
        <w:t>dejar</w:t>
      </w:r>
      <w:r w:rsidRPr="00D412BC">
        <w:rPr>
          <w:spacing w:val="-1"/>
          <w:lang w:eastAsia="en-US" w:bidi="ar-SA"/>
        </w:rPr>
        <w:t xml:space="preserve"> </w:t>
      </w:r>
      <w:r w:rsidRPr="00D412BC">
        <w:rPr>
          <w:lang w:eastAsia="en-US" w:bidi="ar-SA"/>
        </w:rPr>
        <w:t>constancia individual</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voto, por posibles</w:t>
      </w:r>
      <w:r w:rsidRPr="00D412BC">
        <w:rPr>
          <w:spacing w:val="1"/>
          <w:lang w:eastAsia="en-US" w:bidi="ar-SA"/>
        </w:rPr>
        <w:t xml:space="preserve"> </w:t>
      </w:r>
      <w:r w:rsidRPr="00D412BC">
        <w:rPr>
          <w:lang w:eastAsia="en-US" w:bidi="ar-SA"/>
        </w:rPr>
        <w:t>responsabilidades legales.</w:t>
      </w:r>
    </w:p>
    <w:p w:rsidR="00D412BC" w:rsidRPr="00D412BC" w:rsidRDefault="00D412BC" w:rsidP="00E63BAE">
      <w:pPr>
        <w:numPr>
          <w:ilvl w:val="0"/>
          <w:numId w:val="250"/>
        </w:numPr>
        <w:tabs>
          <w:tab w:val="left" w:pos="1042"/>
        </w:tabs>
        <w:spacing w:line="204" w:lineRule="auto"/>
        <w:ind w:right="180"/>
        <w:jc w:val="both"/>
        <w:rPr>
          <w:lang w:eastAsia="en-US" w:bidi="ar-SA"/>
        </w:rPr>
      </w:pPr>
      <w:r w:rsidRPr="00D412BC">
        <w:rPr>
          <w:lang w:eastAsia="en-US" w:bidi="ar-SA"/>
        </w:rPr>
        <w:t>Votación</w:t>
      </w:r>
      <w:r w:rsidRPr="00D412BC">
        <w:rPr>
          <w:spacing w:val="1"/>
          <w:lang w:eastAsia="en-US" w:bidi="ar-SA"/>
        </w:rPr>
        <w:t xml:space="preserve"> </w:t>
      </w:r>
      <w:r w:rsidRPr="00D412BC">
        <w:rPr>
          <w:lang w:eastAsia="en-US" w:bidi="ar-SA"/>
        </w:rPr>
        <w:t>secreta: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papeleta</w:t>
      </w:r>
      <w:r w:rsidRPr="00D412BC">
        <w:rPr>
          <w:spacing w:val="1"/>
          <w:lang w:eastAsia="en-US" w:bidi="ar-SA"/>
        </w:rPr>
        <w:t xml:space="preserve"> </w:t>
      </w:r>
      <w:r w:rsidRPr="00D412BC">
        <w:rPr>
          <w:lang w:eastAsia="en-US" w:bidi="ar-SA"/>
        </w:rPr>
        <w:t>correspondiente</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entregará</w:t>
      </w:r>
      <w:r w:rsidRPr="00D412BC">
        <w:rPr>
          <w:spacing w:val="1"/>
          <w:lang w:eastAsia="en-US" w:bidi="ar-SA"/>
        </w:rPr>
        <w:t xml:space="preserve"> </w:t>
      </w:r>
      <w:r w:rsidRPr="00D412BC">
        <w:rPr>
          <w:lang w:eastAsia="en-US" w:bidi="ar-SA"/>
        </w:rPr>
        <w:t>a</w:t>
      </w:r>
      <w:r w:rsidRPr="00D412BC">
        <w:rPr>
          <w:spacing w:val="49"/>
          <w:lang w:eastAsia="en-US" w:bidi="ar-SA"/>
        </w:rPr>
        <w:t xml:space="preserve"> </w:t>
      </w:r>
      <w:r w:rsidRPr="00D412BC">
        <w:rPr>
          <w:lang w:eastAsia="en-US" w:bidi="ar-SA"/>
        </w:rPr>
        <w:t>medida</w:t>
      </w:r>
      <w:r w:rsidRPr="00D412BC">
        <w:rPr>
          <w:spacing w:val="50"/>
          <w:lang w:eastAsia="en-US" w:bidi="ar-SA"/>
        </w:rPr>
        <w:t xml:space="preserve"> </w:t>
      </w:r>
      <w:r w:rsidRPr="00D412BC">
        <w:rPr>
          <w:lang w:eastAsia="en-US" w:bidi="ar-SA"/>
        </w:rPr>
        <w:t>que</w:t>
      </w:r>
      <w:r w:rsidRPr="00D412BC">
        <w:rPr>
          <w:spacing w:val="50"/>
          <w:lang w:eastAsia="en-US" w:bidi="ar-SA"/>
        </w:rPr>
        <w:t xml:space="preserve"> </w:t>
      </w:r>
      <w:r w:rsidRPr="00D412BC">
        <w:rPr>
          <w:lang w:eastAsia="en-US" w:bidi="ar-SA"/>
        </w:rPr>
        <w:t>los miembros</w:t>
      </w:r>
      <w:r w:rsidRPr="00D412BC">
        <w:rPr>
          <w:spacing w:val="1"/>
          <w:lang w:eastAsia="en-US" w:bidi="ar-SA"/>
        </w:rPr>
        <w:t xml:space="preserve"> </w:t>
      </w:r>
      <w:r w:rsidRPr="00D412BC">
        <w:rPr>
          <w:lang w:eastAsia="en-US" w:bidi="ar-SA"/>
        </w:rPr>
        <w:t>vayan</w:t>
      </w:r>
      <w:r w:rsidRPr="00D412BC">
        <w:rPr>
          <w:spacing w:val="-1"/>
          <w:lang w:eastAsia="en-US" w:bidi="ar-SA"/>
        </w:rPr>
        <w:t xml:space="preserve"> </w:t>
      </w:r>
      <w:r w:rsidRPr="00D412BC">
        <w:rPr>
          <w:lang w:eastAsia="en-US" w:bidi="ar-SA"/>
        </w:rPr>
        <w:t>siendo</w:t>
      </w:r>
      <w:r w:rsidRPr="00D412BC">
        <w:rPr>
          <w:spacing w:val="4"/>
          <w:lang w:eastAsia="en-US" w:bidi="ar-SA"/>
        </w:rPr>
        <w:t xml:space="preserve"> </w:t>
      </w:r>
      <w:r w:rsidRPr="00D412BC">
        <w:rPr>
          <w:lang w:eastAsia="en-US" w:bidi="ar-SA"/>
        </w:rPr>
        <w:t>nombrados</w:t>
      </w:r>
      <w:r w:rsidRPr="00D412BC">
        <w:rPr>
          <w:spacing w:val="1"/>
          <w:lang w:eastAsia="en-US" w:bidi="ar-SA"/>
        </w:rPr>
        <w:t xml:space="preserve"> </w:t>
      </w:r>
      <w:r w:rsidRPr="00D412BC">
        <w:rPr>
          <w:lang w:eastAsia="en-US" w:bidi="ar-SA"/>
        </w:rPr>
        <w:t>por</w:t>
      </w:r>
      <w:r w:rsidRPr="00D412BC">
        <w:rPr>
          <w:spacing w:val="3"/>
          <w:lang w:eastAsia="en-US" w:bidi="ar-SA"/>
        </w:rPr>
        <w:t xml:space="preserve"> </w:t>
      </w:r>
      <w:r w:rsidRPr="00D412BC">
        <w:rPr>
          <w:lang w:eastAsia="en-US" w:bidi="ar-SA"/>
        </w:rPr>
        <w:t>la secretaría.</w:t>
      </w:r>
    </w:p>
    <w:p w:rsidR="00D412BC" w:rsidRPr="00D412BC" w:rsidRDefault="00D412BC" w:rsidP="00E63BAE">
      <w:pPr>
        <w:numPr>
          <w:ilvl w:val="0"/>
          <w:numId w:val="250"/>
        </w:numPr>
        <w:tabs>
          <w:tab w:val="left" w:pos="1042"/>
        </w:tabs>
        <w:spacing w:before="67"/>
        <w:jc w:val="both"/>
        <w:rPr>
          <w:lang w:eastAsia="en-US" w:bidi="ar-SA"/>
        </w:rPr>
      </w:pPr>
      <w:r w:rsidRPr="00D412BC">
        <w:rPr>
          <w:lang w:eastAsia="en-US" w:bidi="ar-SA"/>
        </w:rPr>
        <w:t>El</w:t>
      </w:r>
      <w:r w:rsidRPr="00D412BC">
        <w:rPr>
          <w:spacing w:val="-1"/>
          <w:lang w:eastAsia="en-US" w:bidi="ar-SA"/>
        </w:rPr>
        <w:t xml:space="preserve"> </w:t>
      </w:r>
      <w:r w:rsidRPr="00D412BC">
        <w:rPr>
          <w:lang w:eastAsia="en-US" w:bidi="ar-SA"/>
        </w:rPr>
        <w:t>voto</w:t>
      </w:r>
      <w:r w:rsidRPr="00D412BC">
        <w:rPr>
          <w:spacing w:val="2"/>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la Presidencia será de</w:t>
      </w:r>
      <w:r w:rsidRPr="00D412BC">
        <w:rPr>
          <w:spacing w:val="1"/>
          <w:lang w:eastAsia="en-US" w:bidi="ar-SA"/>
        </w:rPr>
        <w:t xml:space="preserve"> </w:t>
      </w:r>
      <w:r w:rsidRPr="00D412BC">
        <w:rPr>
          <w:lang w:eastAsia="en-US" w:bidi="ar-SA"/>
        </w:rPr>
        <w:t>calidad</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decisivo</w:t>
      </w:r>
      <w:r w:rsidRPr="00D412BC">
        <w:rPr>
          <w:spacing w:val="-3"/>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caso</w:t>
      </w:r>
      <w:r w:rsidRPr="00D412BC">
        <w:rPr>
          <w:spacing w:val="2"/>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empate.</w:t>
      </w:r>
    </w:p>
    <w:p w:rsidR="00D412BC" w:rsidRPr="00D412BC" w:rsidRDefault="00D412BC" w:rsidP="00E63BAE">
      <w:pPr>
        <w:numPr>
          <w:ilvl w:val="1"/>
          <w:numId w:val="250"/>
        </w:numPr>
        <w:tabs>
          <w:tab w:val="left" w:pos="2322"/>
          <w:tab w:val="left" w:pos="2323"/>
        </w:tabs>
        <w:spacing w:line="242" w:lineRule="exact"/>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8"/>
        <w:rPr>
          <w:w w:val="105"/>
          <w:lang w:eastAsia="en-US" w:bidi="ar-SA"/>
        </w:rPr>
      </w:pPr>
    </w:p>
    <w:p w:rsidR="00D412BC" w:rsidRPr="00D412BC" w:rsidRDefault="00D412BC" w:rsidP="00D412BC">
      <w:pPr>
        <w:spacing w:before="8"/>
        <w:rPr>
          <w:lang w:eastAsia="en-US" w:bidi="ar-SA"/>
        </w:rPr>
      </w:pPr>
    </w:p>
    <w:p w:rsidR="00D412BC" w:rsidRPr="00D412BC" w:rsidRDefault="00D412BC" w:rsidP="00D412BC">
      <w:pPr>
        <w:ind w:left="544"/>
        <w:jc w:val="both"/>
        <w:rPr>
          <w:lang w:eastAsia="en-US" w:bidi="ar-SA"/>
        </w:rPr>
      </w:pPr>
      <w:r w:rsidRPr="00D412BC">
        <w:rPr>
          <w:w w:val="105"/>
          <w:lang w:eastAsia="en-US" w:bidi="ar-SA"/>
        </w:rPr>
        <w:t>De</w:t>
      </w:r>
      <w:r w:rsidRPr="00D412BC">
        <w:rPr>
          <w:spacing w:val="-4"/>
          <w:w w:val="105"/>
          <w:lang w:eastAsia="en-US" w:bidi="ar-SA"/>
        </w:rPr>
        <w:t xml:space="preserve"> </w:t>
      </w:r>
      <w:r w:rsidRPr="00D412BC">
        <w:rPr>
          <w:w w:val="105"/>
          <w:lang w:eastAsia="en-US" w:bidi="ar-SA"/>
        </w:rPr>
        <w:t>las actas</w:t>
      </w:r>
      <w:r w:rsidRPr="00D412BC">
        <w:rPr>
          <w:spacing w:val="-3"/>
          <w:w w:val="105"/>
          <w:lang w:eastAsia="en-US" w:bidi="ar-SA"/>
        </w:rPr>
        <w:t xml:space="preserve"> </w:t>
      </w:r>
      <w:r w:rsidRPr="00D412BC">
        <w:rPr>
          <w:w w:val="105"/>
          <w:lang w:eastAsia="en-US" w:bidi="ar-SA"/>
        </w:rPr>
        <w:t>y</w:t>
      </w:r>
      <w:r w:rsidRPr="00D412BC">
        <w:rPr>
          <w:spacing w:val="-2"/>
          <w:w w:val="105"/>
          <w:lang w:eastAsia="en-US" w:bidi="ar-SA"/>
        </w:rPr>
        <w:t xml:space="preserve"> </w:t>
      </w:r>
      <w:r w:rsidRPr="00D412BC">
        <w:rPr>
          <w:w w:val="105"/>
          <w:lang w:eastAsia="en-US" w:bidi="ar-SA"/>
        </w:rPr>
        <w:t>el</w:t>
      </w:r>
      <w:r w:rsidRPr="00D412BC">
        <w:rPr>
          <w:spacing w:val="-4"/>
          <w:w w:val="105"/>
          <w:lang w:eastAsia="en-US" w:bidi="ar-SA"/>
        </w:rPr>
        <w:t xml:space="preserve"> </w:t>
      </w:r>
      <w:r w:rsidRPr="00D412BC">
        <w:rPr>
          <w:w w:val="105"/>
          <w:lang w:eastAsia="en-US" w:bidi="ar-SA"/>
        </w:rPr>
        <w:t>proceder</w:t>
      </w:r>
      <w:r w:rsidRPr="00D412BC">
        <w:rPr>
          <w:spacing w:val="-2"/>
          <w:w w:val="105"/>
          <w:lang w:eastAsia="en-US" w:bidi="ar-SA"/>
        </w:rPr>
        <w:t xml:space="preserve"> </w:t>
      </w:r>
      <w:r w:rsidRPr="00D412BC">
        <w:rPr>
          <w:w w:val="105"/>
          <w:lang w:eastAsia="en-US" w:bidi="ar-SA"/>
        </w:rPr>
        <w:t>de</w:t>
      </w:r>
      <w:r w:rsidRPr="00D412BC">
        <w:rPr>
          <w:spacing w:val="-3"/>
          <w:w w:val="105"/>
          <w:lang w:eastAsia="en-US" w:bidi="ar-SA"/>
        </w:rPr>
        <w:t xml:space="preserve"> </w:t>
      </w:r>
      <w:r w:rsidRPr="00D412BC">
        <w:rPr>
          <w:w w:val="105"/>
          <w:lang w:eastAsia="en-US" w:bidi="ar-SA"/>
        </w:rPr>
        <w:t>la</w:t>
      </w:r>
      <w:r w:rsidRPr="00D412BC">
        <w:rPr>
          <w:spacing w:val="-2"/>
          <w:w w:val="105"/>
          <w:lang w:eastAsia="en-US" w:bidi="ar-SA"/>
        </w:rPr>
        <w:t xml:space="preserve"> </w:t>
      </w:r>
      <w:r w:rsidRPr="00D412BC">
        <w:rPr>
          <w:w w:val="105"/>
          <w:lang w:eastAsia="en-US" w:bidi="ar-SA"/>
        </w:rPr>
        <w:t>secretaría</w:t>
      </w:r>
    </w:p>
    <w:p w:rsidR="00D412BC" w:rsidRPr="00D412BC" w:rsidRDefault="00D412BC" w:rsidP="00D412BC">
      <w:pPr>
        <w:spacing w:before="3"/>
        <w:rPr>
          <w:lang w:eastAsia="en-US" w:bidi="ar-SA"/>
        </w:rPr>
      </w:pPr>
    </w:p>
    <w:p w:rsidR="00D412BC" w:rsidRPr="00D412BC" w:rsidRDefault="00D412BC" w:rsidP="00E63BAE">
      <w:pPr>
        <w:numPr>
          <w:ilvl w:val="0"/>
          <w:numId w:val="249"/>
        </w:numPr>
        <w:tabs>
          <w:tab w:val="left" w:pos="1264"/>
          <w:tab w:val="left" w:pos="1265"/>
        </w:tabs>
        <w:spacing w:line="333" w:lineRule="auto"/>
        <w:ind w:right="275" w:hanging="197"/>
        <w:jc w:val="both"/>
        <w:rPr>
          <w:lang w:eastAsia="en-US" w:bidi="ar-SA"/>
        </w:rPr>
      </w:pPr>
      <w:r w:rsidRPr="00D412BC">
        <w:rPr>
          <w:lang w:eastAsia="en-US" w:bidi="ar-SA"/>
        </w:rPr>
        <w:tab/>
        <w:t>De cada sesión que celebre el Claustro se levantará acta por la secretaría, que especificará</w:t>
      </w:r>
      <w:r w:rsidRPr="00D412BC">
        <w:rPr>
          <w:spacing w:val="1"/>
          <w:lang w:eastAsia="en-US" w:bidi="ar-SA"/>
        </w:rPr>
        <w:t xml:space="preserve"> </w:t>
      </w:r>
      <w:r w:rsidRPr="00D412BC">
        <w:rPr>
          <w:lang w:eastAsia="en-US" w:bidi="ar-SA"/>
        </w:rPr>
        <w:t>necesariamente los asistentes y ausentes (hayan justificado o no su ausencia), las circunstancias</w:t>
      </w:r>
      <w:r w:rsidRPr="00D412BC">
        <w:rPr>
          <w:spacing w:val="1"/>
          <w:lang w:eastAsia="en-US" w:bidi="ar-SA"/>
        </w:rPr>
        <w:t xml:space="preserve"> </w:t>
      </w:r>
      <w:r w:rsidRPr="00D412BC">
        <w:rPr>
          <w:lang w:eastAsia="en-US" w:bidi="ar-SA"/>
        </w:rPr>
        <w:t xml:space="preserve">del lugar y tiempo en que se han celebrado, el orden del día de la reunión, </w:t>
      </w:r>
      <w:proofErr w:type="spellStart"/>
      <w:r w:rsidRPr="00D412BC">
        <w:rPr>
          <w:lang w:eastAsia="en-US" w:bidi="ar-SA"/>
        </w:rPr>
        <w:t>lospuntos</w:t>
      </w:r>
      <w:proofErr w:type="spellEnd"/>
      <w:r w:rsidRPr="00D412BC">
        <w:rPr>
          <w:lang w:eastAsia="en-US" w:bidi="ar-SA"/>
        </w:rPr>
        <w:t xml:space="preserve"> principales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deliberaciones,</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contenido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acuerdos</w:t>
      </w:r>
      <w:r w:rsidRPr="00D412BC">
        <w:rPr>
          <w:spacing w:val="1"/>
          <w:lang w:eastAsia="en-US" w:bidi="ar-SA"/>
        </w:rPr>
        <w:t xml:space="preserve"> </w:t>
      </w:r>
      <w:r w:rsidRPr="00D412BC">
        <w:rPr>
          <w:lang w:eastAsia="en-US" w:bidi="ar-SA"/>
        </w:rPr>
        <w:t>tomados,</w:t>
      </w:r>
      <w:r w:rsidRPr="00D412BC">
        <w:rPr>
          <w:spacing w:val="1"/>
          <w:lang w:eastAsia="en-US" w:bidi="ar-SA"/>
        </w:rPr>
        <w:t xml:space="preserve"> </w:t>
      </w:r>
      <w:r w:rsidRPr="00D412BC">
        <w:rPr>
          <w:lang w:eastAsia="en-US" w:bidi="ar-SA"/>
        </w:rPr>
        <w:t>así</w:t>
      </w:r>
      <w:r w:rsidRPr="00D412BC">
        <w:rPr>
          <w:spacing w:val="1"/>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resultado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votaciones.</w:t>
      </w:r>
    </w:p>
    <w:p w:rsidR="00D412BC" w:rsidRPr="00D412BC" w:rsidRDefault="00D412BC" w:rsidP="00E63BAE">
      <w:pPr>
        <w:numPr>
          <w:ilvl w:val="0"/>
          <w:numId w:val="249"/>
        </w:numPr>
        <w:tabs>
          <w:tab w:val="left" w:pos="1264"/>
          <w:tab w:val="left" w:pos="1265"/>
        </w:tabs>
        <w:spacing w:before="1" w:line="333" w:lineRule="auto"/>
        <w:ind w:right="272" w:hanging="197"/>
        <w:jc w:val="both"/>
        <w:rPr>
          <w:lang w:eastAsia="en-US" w:bidi="ar-SA"/>
        </w:rPr>
      </w:pPr>
      <w:r w:rsidRPr="00D412BC">
        <w:rPr>
          <w:lang w:eastAsia="en-US" w:bidi="ar-SA"/>
        </w:rPr>
        <w:tab/>
        <w:t>En el acta figurará, a solicitud del miembro del Claustro que lo solicitase, el voto contrario al</w:t>
      </w:r>
      <w:r w:rsidRPr="00D412BC">
        <w:rPr>
          <w:spacing w:val="-47"/>
          <w:lang w:eastAsia="en-US" w:bidi="ar-SA"/>
        </w:rPr>
        <w:t xml:space="preserve"> </w:t>
      </w:r>
      <w:r w:rsidRPr="00D412BC">
        <w:rPr>
          <w:lang w:eastAsia="en-US" w:bidi="ar-SA"/>
        </w:rPr>
        <w:t>acuerdo</w:t>
      </w:r>
      <w:r w:rsidRPr="00D412BC">
        <w:rPr>
          <w:spacing w:val="1"/>
          <w:lang w:eastAsia="en-US" w:bidi="ar-SA"/>
        </w:rPr>
        <w:t xml:space="preserve"> </w:t>
      </w:r>
      <w:r w:rsidRPr="00D412BC">
        <w:rPr>
          <w:lang w:eastAsia="en-US" w:bidi="ar-SA"/>
        </w:rPr>
        <w:t>adoptado,</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abstención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motivos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justifiquen</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sentido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voto</w:t>
      </w:r>
      <w:r w:rsidRPr="00D412BC">
        <w:rPr>
          <w:spacing w:val="1"/>
          <w:lang w:eastAsia="en-US" w:bidi="ar-SA"/>
        </w:rPr>
        <w:t xml:space="preserve"> </w:t>
      </w:r>
      <w:r w:rsidRPr="00D412BC">
        <w:rPr>
          <w:lang w:eastAsia="en-US" w:bidi="ar-SA"/>
        </w:rPr>
        <w:t xml:space="preserve">favorable. Asimismo, cualquier docente tiene derecho a solicitar la transcripción integra </w:t>
      </w:r>
      <w:proofErr w:type="spellStart"/>
      <w:r w:rsidRPr="00D412BC">
        <w:rPr>
          <w:lang w:eastAsia="en-US" w:bidi="ar-SA"/>
        </w:rPr>
        <w:t>desu</w:t>
      </w:r>
      <w:proofErr w:type="spellEnd"/>
      <w:r w:rsidRPr="00D412BC">
        <w:rPr>
          <w:spacing w:val="1"/>
          <w:lang w:eastAsia="en-US" w:bidi="ar-SA"/>
        </w:rPr>
        <w:t xml:space="preserve"> </w:t>
      </w:r>
      <w:r w:rsidRPr="00D412BC">
        <w:rPr>
          <w:lang w:eastAsia="en-US" w:bidi="ar-SA"/>
        </w:rPr>
        <w:t>intervención o propuesta, siempre que aporte en el acto, o en el plazo que señale la Presidencia,</w:t>
      </w:r>
      <w:r w:rsidRPr="00D412BC">
        <w:rPr>
          <w:spacing w:val="1"/>
          <w:lang w:eastAsia="en-US" w:bidi="ar-SA"/>
        </w:rPr>
        <w:t xml:space="preserve"> </w:t>
      </w:r>
      <w:r w:rsidRPr="00D412BC">
        <w:rPr>
          <w:lang w:eastAsia="en-US" w:bidi="ar-SA"/>
        </w:rPr>
        <w:t>el texto que se corresponda fielmente con su intervención, haciéndose así constar en el acta o</w:t>
      </w:r>
      <w:r w:rsidRPr="00D412BC">
        <w:rPr>
          <w:spacing w:val="1"/>
          <w:lang w:eastAsia="en-US" w:bidi="ar-SA"/>
        </w:rPr>
        <w:t xml:space="preserve"> </w:t>
      </w:r>
      <w:r w:rsidRPr="00D412BC">
        <w:rPr>
          <w:lang w:eastAsia="en-US" w:bidi="ar-SA"/>
        </w:rPr>
        <w:t>uniéndose</w:t>
      </w:r>
      <w:r w:rsidRPr="00D412BC">
        <w:rPr>
          <w:spacing w:val="-1"/>
          <w:lang w:eastAsia="en-US" w:bidi="ar-SA"/>
        </w:rPr>
        <w:t xml:space="preserve"> </w:t>
      </w:r>
      <w:r w:rsidRPr="00D412BC">
        <w:rPr>
          <w:lang w:eastAsia="en-US" w:bidi="ar-SA"/>
        </w:rPr>
        <w:t>copia a la</w:t>
      </w:r>
      <w:r w:rsidRPr="00D412BC">
        <w:rPr>
          <w:spacing w:val="1"/>
          <w:lang w:eastAsia="en-US" w:bidi="ar-SA"/>
        </w:rPr>
        <w:t xml:space="preserve"> </w:t>
      </w:r>
      <w:r w:rsidRPr="00D412BC">
        <w:rPr>
          <w:lang w:eastAsia="en-US" w:bidi="ar-SA"/>
        </w:rPr>
        <w:t>misma.</w:t>
      </w:r>
    </w:p>
    <w:p w:rsidR="00D412BC" w:rsidRPr="00D412BC" w:rsidRDefault="00D412BC" w:rsidP="00E63BAE">
      <w:pPr>
        <w:numPr>
          <w:ilvl w:val="0"/>
          <w:numId w:val="249"/>
        </w:numPr>
        <w:tabs>
          <w:tab w:val="left" w:pos="1264"/>
          <w:tab w:val="left" w:pos="1265"/>
        </w:tabs>
        <w:spacing w:line="333" w:lineRule="auto"/>
        <w:ind w:right="273" w:hanging="197"/>
        <w:jc w:val="both"/>
        <w:rPr>
          <w:lang w:eastAsia="en-US" w:bidi="ar-SA"/>
        </w:rPr>
      </w:pPr>
      <w:r w:rsidRPr="00D412BC">
        <w:rPr>
          <w:lang w:eastAsia="en-US" w:bidi="ar-SA"/>
        </w:rPr>
        <w:tab/>
        <w:t>Los miembros del Claustro que discrepen del acuerdo mayoritario podrán formular, si así lo</w:t>
      </w:r>
      <w:r w:rsidRPr="00D412BC">
        <w:rPr>
          <w:spacing w:val="1"/>
          <w:lang w:eastAsia="en-US" w:bidi="ar-SA"/>
        </w:rPr>
        <w:t xml:space="preserve"> </w:t>
      </w:r>
      <w:r w:rsidRPr="00D412BC">
        <w:rPr>
          <w:lang w:eastAsia="en-US" w:bidi="ar-SA"/>
        </w:rPr>
        <w:t>desean, voto particular por escrito en el plazo de cuarenta y ocho horas, que se incorporará al</w:t>
      </w:r>
      <w:r w:rsidRPr="00D412BC">
        <w:rPr>
          <w:spacing w:val="1"/>
          <w:lang w:eastAsia="en-US" w:bidi="ar-SA"/>
        </w:rPr>
        <w:t xml:space="preserve"> </w:t>
      </w:r>
      <w:r w:rsidRPr="00D412BC">
        <w:rPr>
          <w:lang w:eastAsia="en-US" w:bidi="ar-SA"/>
        </w:rPr>
        <w:t>texto</w:t>
      </w:r>
      <w:r w:rsidRPr="00D412BC">
        <w:rPr>
          <w:spacing w:val="1"/>
          <w:lang w:eastAsia="en-US" w:bidi="ar-SA"/>
        </w:rPr>
        <w:t xml:space="preserve"> </w:t>
      </w:r>
      <w:r w:rsidRPr="00D412BC">
        <w:rPr>
          <w:lang w:eastAsia="en-US" w:bidi="ar-SA"/>
        </w:rPr>
        <w:t>aprobado.</w:t>
      </w:r>
    </w:p>
    <w:p w:rsidR="00D412BC" w:rsidRPr="00D412BC" w:rsidRDefault="00D412BC" w:rsidP="00E63BAE">
      <w:pPr>
        <w:numPr>
          <w:ilvl w:val="0"/>
          <w:numId w:val="249"/>
        </w:numPr>
        <w:tabs>
          <w:tab w:val="left" w:pos="1264"/>
          <w:tab w:val="left" w:pos="1265"/>
        </w:tabs>
        <w:spacing w:line="265" w:lineRule="exact"/>
        <w:ind w:left="1264"/>
        <w:jc w:val="both"/>
        <w:rPr>
          <w:lang w:eastAsia="en-US" w:bidi="ar-SA"/>
        </w:rPr>
      </w:pPr>
      <w:r w:rsidRPr="00D412BC">
        <w:rPr>
          <w:lang w:eastAsia="en-US" w:bidi="ar-SA"/>
        </w:rPr>
        <w:t>Las</w:t>
      </w:r>
      <w:r w:rsidRPr="00D412BC">
        <w:rPr>
          <w:spacing w:val="-7"/>
          <w:lang w:eastAsia="en-US" w:bidi="ar-SA"/>
        </w:rPr>
        <w:t xml:space="preserve"> </w:t>
      </w:r>
      <w:r w:rsidRPr="00D412BC">
        <w:rPr>
          <w:lang w:eastAsia="en-US" w:bidi="ar-SA"/>
        </w:rPr>
        <w:t>actas</w:t>
      </w:r>
      <w:r w:rsidRPr="00D412BC">
        <w:rPr>
          <w:spacing w:val="-7"/>
          <w:lang w:eastAsia="en-US" w:bidi="ar-SA"/>
        </w:rPr>
        <w:t xml:space="preserve"> </w:t>
      </w:r>
      <w:r w:rsidRPr="00D412BC">
        <w:rPr>
          <w:lang w:eastAsia="en-US" w:bidi="ar-SA"/>
        </w:rPr>
        <w:t>se</w:t>
      </w:r>
      <w:r w:rsidRPr="00D412BC">
        <w:rPr>
          <w:spacing w:val="-6"/>
          <w:lang w:eastAsia="en-US" w:bidi="ar-SA"/>
        </w:rPr>
        <w:t xml:space="preserve"> </w:t>
      </w:r>
      <w:r w:rsidRPr="00D412BC">
        <w:rPr>
          <w:lang w:eastAsia="en-US" w:bidi="ar-SA"/>
        </w:rPr>
        <w:t>aprobarán</w:t>
      </w:r>
      <w:r w:rsidRPr="00D412BC">
        <w:rPr>
          <w:spacing w:val="-8"/>
          <w:lang w:eastAsia="en-US" w:bidi="ar-SA"/>
        </w:rPr>
        <w:t xml:space="preserve"> </w:t>
      </w:r>
      <w:r w:rsidRPr="00D412BC">
        <w:rPr>
          <w:lang w:eastAsia="en-US" w:bidi="ar-SA"/>
        </w:rPr>
        <w:t>en</w:t>
      </w:r>
      <w:r w:rsidRPr="00D412BC">
        <w:rPr>
          <w:spacing w:val="-5"/>
          <w:lang w:eastAsia="en-US" w:bidi="ar-SA"/>
        </w:rPr>
        <w:t xml:space="preserve"> </w:t>
      </w:r>
      <w:r w:rsidRPr="00D412BC">
        <w:rPr>
          <w:lang w:eastAsia="en-US" w:bidi="ar-SA"/>
        </w:rPr>
        <w:t>la</w:t>
      </w:r>
      <w:r w:rsidRPr="00D412BC">
        <w:rPr>
          <w:spacing w:val="-5"/>
          <w:lang w:eastAsia="en-US" w:bidi="ar-SA"/>
        </w:rPr>
        <w:t xml:space="preserve"> </w:t>
      </w:r>
      <w:r w:rsidRPr="00D412BC">
        <w:rPr>
          <w:lang w:eastAsia="en-US" w:bidi="ar-SA"/>
        </w:rPr>
        <w:t>misma</w:t>
      </w:r>
      <w:r w:rsidRPr="00D412BC">
        <w:rPr>
          <w:spacing w:val="-9"/>
          <w:lang w:eastAsia="en-US" w:bidi="ar-SA"/>
        </w:rPr>
        <w:t xml:space="preserve"> </w:t>
      </w:r>
      <w:r w:rsidRPr="00D412BC">
        <w:rPr>
          <w:lang w:eastAsia="en-US" w:bidi="ar-SA"/>
        </w:rPr>
        <w:t>o</w:t>
      </w:r>
      <w:r w:rsidRPr="00D412BC">
        <w:rPr>
          <w:spacing w:val="-3"/>
          <w:lang w:eastAsia="en-US" w:bidi="ar-SA"/>
        </w:rPr>
        <w:t xml:space="preserve"> </w:t>
      </w:r>
      <w:r w:rsidRPr="00D412BC">
        <w:rPr>
          <w:lang w:eastAsia="en-US" w:bidi="ar-SA"/>
        </w:rPr>
        <w:t>en</w:t>
      </w:r>
      <w:r w:rsidRPr="00D412BC">
        <w:rPr>
          <w:spacing w:val="-8"/>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siguiente</w:t>
      </w:r>
      <w:r w:rsidRPr="00D412BC">
        <w:rPr>
          <w:spacing w:val="-6"/>
          <w:lang w:eastAsia="en-US" w:bidi="ar-SA"/>
        </w:rPr>
        <w:t xml:space="preserve"> </w:t>
      </w:r>
      <w:r w:rsidRPr="00D412BC">
        <w:rPr>
          <w:lang w:eastAsia="en-US" w:bidi="ar-SA"/>
        </w:rPr>
        <w:t>sesión</w:t>
      </w:r>
      <w:r w:rsidRPr="00D412BC">
        <w:rPr>
          <w:spacing w:val="-8"/>
          <w:lang w:eastAsia="en-US" w:bidi="ar-SA"/>
        </w:rPr>
        <w:t xml:space="preserve"> </w:t>
      </w:r>
      <w:r w:rsidRPr="00D412BC">
        <w:rPr>
          <w:lang w:eastAsia="en-US" w:bidi="ar-SA"/>
        </w:rPr>
        <w:t>ordinaria.</w:t>
      </w:r>
    </w:p>
    <w:p w:rsidR="00D412BC" w:rsidRPr="00D412BC" w:rsidRDefault="00D412BC" w:rsidP="00E63BAE">
      <w:pPr>
        <w:numPr>
          <w:ilvl w:val="0"/>
          <w:numId w:val="249"/>
        </w:numPr>
        <w:tabs>
          <w:tab w:val="left" w:pos="1264"/>
          <w:tab w:val="left" w:pos="1265"/>
        </w:tabs>
        <w:spacing w:before="77" w:line="336" w:lineRule="auto"/>
        <w:ind w:right="282" w:hanging="197"/>
        <w:jc w:val="both"/>
        <w:rPr>
          <w:lang w:eastAsia="en-US" w:bidi="ar-SA"/>
        </w:rPr>
      </w:pPr>
      <w:r w:rsidRPr="00D412BC">
        <w:rPr>
          <w:lang w:eastAsia="en-US" w:bidi="ar-SA"/>
        </w:rPr>
        <w:tab/>
        <w:t>La secretaría informará de lo acordado por el Claustro a aquellos miembros que, faltando</w:t>
      </w:r>
      <w:r w:rsidRPr="00D412BC">
        <w:rPr>
          <w:spacing w:val="1"/>
          <w:lang w:eastAsia="en-US" w:bidi="ar-SA"/>
        </w:rPr>
        <w:t xml:space="preserve"> </w:t>
      </w:r>
      <w:r w:rsidRPr="00D412BC">
        <w:rPr>
          <w:lang w:eastAsia="en-US" w:bidi="ar-SA"/>
        </w:rPr>
        <w:t>justificadamente, así lo</w:t>
      </w:r>
      <w:r w:rsidRPr="00D412BC">
        <w:rPr>
          <w:spacing w:val="1"/>
          <w:lang w:eastAsia="en-US" w:bidi="ar-SA"/>
        </w:rPr>
        <w:t xml:space="preserve"> </w:t>
      </w:r>
      <w:r w:rsidRPr="00D412BC">
        <w:rPr>
          <w:lang w:eastAsia="en-US" w:bidi="ar-SA"/>
        </w:rPr>
        <w:t>solicitasen.</w:t>
      </w:r>
    </w:p>
    <w:p w:rsidR="00D412BC" w:rsidRPr="00D412BC" w:rsidRDefault="00D412BC" w:rsidP="00E63BAE">
      <w:pPr>
        <w:numPr>
          <w:ilvl w:val="0"/>
          <w:numId w:val="249"/>
        </w:numPr>
        <w:tabs>
          <w:tab w:val="left" w:pos="1264"/>
          <w:tab w:val="left" w:pos="1265"/>
        </w:tabs>
        <w:spacing w:line="333" w:lineRule="auto"/>
        <w:ind w:right="270" w:hanging="197"/>
        <w:jc w:val="both"/>
        <w:rPr>
          <w:lang w:eastAsia="en-US" w:bidi="ar-SA"/>
        </w:rPr>
      </w:pPr>
      <w:r w:rsidRPr="00D412BC">
        <w:rPr>
          <w:lang w:eastAsia="en-US" w:bidi="ar-SA"/>
        </w:rPr>
        <w:tab/>
        <w:t>Las Actas son un documento oficial del órgano colegiado en el que la secretaría refleja,</w:t>
      </w:r>
      <w:r w:rsidRPr="00D412BC">
        <w:rPr>
          <w:spacing w:val="1"/>
          <w:lang w:eastAsia="en-US" w:bidi="ar-SA"/>
        </w:rPr>
        <w:t xml:space="preserve"> </w:t>
      </w:r>
      <w:r w:rsidRPr="00D412BC">
        <w:rPr>
          <w:lang w:eastAsia="en-US" w:bidi="ar-SA"/>
        </w:rPr>
        <w:t>transcribe y certifica con su firma, acompañado</w:t>
      </w:r>
      <w:r w:rsidRPr="00D412BC">
        <w:rPr>
          <w:spacing w:val="1"/>
          <w:lang w:eastAsia="en-US" w:bidi="ar-SA"/>
        </w:rPr>
        <w:t xml:space="preserve"> </w:t>
      </w:r>
      <w:r w:rsidRPr="00D412BC">
        <w:rPr>
          <w:lang w:eastAsia="en-US" w:bidi="ar-SA"/>
        </w:rPr>
        <w:t>del visto bueno de la presidencia, todas las</w:t>
      </w:r>
      <w:r w:rsidRPr="00D412BC">
        <w:rPr>
          <w:spacing w:val="1"/>
          <w:lang w:eastAsia="en-US" w:bidi="ar-SA"/>
        </w:rPr>
        <w:t xml:space="preserve"> </w:t>
      </w:r>
      <w:r w:rsidRPr="00D412BC">
        <w:rPr>
          <w:spacing w:val="-1"/>
          <w:lang w:eastAsia="en-US" w:bidi="ar-SA"/>
        </w:rPr>
        <w:t xml:space="preserve">actuaciones </w:t>
      </w:r>
      <w:r w:rsidRPr="00D412BC">
        <w:rPr>
          <w:lang w:eastAsia="en-US" w:bidi="ar-SA"/>
        </w:rPr>
        <w:t>preceptivas llevadas a cabo en el desarrollo de una sesión, en consonancia con el</w:t>
      </w:r>
      <w:r w:rsidRPr="00D412BC">
        <w:rPr>
          <w:spacing w:val="1"/>
          <w:lang w:eastAsia="en-US" w:bidi="ar-SA"/>
        </w:rPr>
        <w:t xml:space="preserve"> </w:t>
      </w:r>
      <w:r w:rsidRPr="00D412BC">
        <w:rPr>
          <w:lang w:eastAsia="en-US" w:bidi="ar-SA"/>
        </w:rPr>
        <w:t>orden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día</w:t>
      </w:r>
      <w:r w:rsidRPr="00D412BC">
        <w:rPr>
          <w:spacing w:val="1"/>
          <w:lang w:eastAsia="en-US" w:bidi="ar-SA"/>
        </w:rPr>
        <w:t xml:space="preserve"> </w:t>
      </w:r>
      <w:r w:rsidRPr="00D412BC">
        <w:rPr>
          <w:lang w:eastAsia="en-US" w:bidi="ar-SA"/>
        </w:rPr>
        <w:t>establecido</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misma.</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derecho</w:t>
      </w:r>
      <w:r w:rsidRPr="00D412BC">
        <w:rPr>
          <w:spacing w:val="1"/>
          <w:lang w:eastAsia="en-US" w:bidi="ar-SA"/>
        </w:rPr>
        <w:t xml:space="preserve"> </w:t>
      </w:r>
      <w:r w:rsidRPr="00D412BC">
        <w:rPr>
          <w:lang w:eastAsia="en-US" w:bidi="ar-SA"/>
        </w:rPr>
        <w:t>reconocido</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cualquier</w:t>
      </w:r>
      <w:r w:rsidRPr="00D412BC">
        <w:rPr>
          <w:spacing w:val="1"/>
          <w:lang w:eastAsia="en-US" w:bidi="ar-SA"/>
        </w:rPr>
        <w:t xml:space="preserve"> </w:t>
      </w:r>
      <w:r w:rsidRPr="00D412BC">
        <w:rPr>
          <w:lang w:eastAsia="en-US" w:bidi="ar-SA"/>
        </w:rPr>
        <w:t>miembro</w:t>
      </w:r>
      <w:r w:rsidRPr="00D412BC">
        <w:rPr>
          <w:spacing w:val="1"/>
          <w:lang w:eastAsia="en-US" w:bidi="ar-SA"/>
        </w:rPr>
        <w:t xml:space="preserve"> </w:t>
      </w:r>
      <w:r w:rsidRPr="00D412BC">
        <w:rPr>
          <w:lang w:eastAsia="en-US" w:bidi="ar-SA"/>
        </w:rPr>
        <w:t>de la</w:t>
      </w:r>
      <w:r w:rsidRPr="00D412BC">
        <w:rPr>
          <w:spacing w:val="1"/>
          <w:lang w:eastAsia="en-US" w:bidi="ar-SA"/>
        </w:rPr>
        <w:t xml:space="preserve"> </w:t>
      </w:r>
      <w:r w:rsidRPr="00D412BC">
        <w:rPr>
          <w:lang w:eastAsia="en-US" w:bidi="ar-SA"/>
        </w:rPr>
        <w:t>comunidad educativa o interesado en estas sólo está limitado a la obtención de una certificación</w:t>
      </w:r>
      <w:r w:rsidRPr="00D412BC">
        <w:rPr>
          <w:spacing w:val="1"/>
          <w:lang w:eastAsia="en-US" w:bidi="ar-SA"/>
        </w:rPr>
        <w:t xml:space="preserve"> </w:t>
      </w:r>
      <w:r w:rsidRPr="00D412BC">
        <w:rPr>
          <w:lang w:eastAsia="en-US" w:bidi="ar-SA"/>
        </w:rPr>
        <w:t>oficial</w:t>
      </w:r>
      <w:r w:rsidRPr="00D412BC">
        <w:rPr>
          <w:spacing w:val="1"/>
          <w:lang w:eastAsia="en-US" w:bidi="ar-SA"/>
        </w:rPr>
        <w:t xml:space="preserve"> </w:t>
      </w:r>
      <w:r w:rsidRPr="00D412BC">
        <w:rPr>
          <w:lang w:eastAsia="en-US" w:bidi="ar-SA"/>
        </w:rPr>
        <w:t>expedida</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secretaría,</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refleje</w:t>
      </w:r>
      <w:r w:rsidRPr="00D412BC">
        <w:rPr>
          <w:spacing w:val="1"/>
          <w:lang w:eastAsia="en-US" w:bidi="ar-SA"/>
        </w:rPr>
        <w:t xml:space="preserve"> </w:t>
      </w:r>
      <w:r w:rsidRPr="00D412BC">
        <w:rPr>
          <w:lang w:eastAsia="en-US" w:bidi="ar-SA"/>
        </w:rPr>
        <w:t>única</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exclusivamente</w:t>
      </w:r>
      <w:r w:rsidRPr="00D412BC">
        <w:rPr>
          <w:spacing w:val="1"/>
          <w:lang w:eastAsia="en-US" w:bidi="ar-SA"/>
        </w:rPr>
        <w:t xml:space="preserve"> </w:t>
      </w:r>
      <w:r w:rsidRPr="00D412BC">
        <w:rPr>
          <w:lang w:eastAsia="en-US" w:bidi="ar-SA"/>
        </w:rPr>
        <w:t>los acuerdos</w:t>
      </w:r>
      <w:r w:rsidRPr="00D412BC">
        <w:rPr>
          <w:spacing w:val="1"/>
          <w:lang w:eastAsia="en-US" w:bidi="ar-SA"/>
        </w:rPr>
        <w:t xml:space="preserve"> </w:t>
      </w:r>
      <w:r w:rsidRPr="00D412BC">
        <w:rPr>
          <w:lang w:eastAsia="en-US" w:bidi="ar-SA"/>
        </w:rPr>
        <w:t>tomados</w:t>
      </w:r>
      <w:r w:rsidRPr="00D412BC">
        <w:rPr>
          <w:spacing w:val="2"/>
          <w:lang w:eastAsia="en-US" w:bidi="ar-SA"/>
        </w:rPr>
        <w:t xml:space="preserve"> </w:t>
      </w:r>
      <w:r w:rsidRPr="00D412BC">
        <w:rPr>
          <w:lang w:eastAsia="en-US" w:bidi="ar-SA"/>
        </w:rPr>
        <w:t>por el</w:t>
      </w:r>
      <w:r w:rsidRPr="00D412BC">
        <w:rPr>
          <w:spacing w:val="2"/>
          <w:lang w:eastAsia="en-US" w:bidi="ar-SA"/>
        </w:rPr>
        <w:t xml:space="preserve"> </w:t>
      </w:r>
      <w:r w:rsidRPr="00D412BC">
        <w:rPr>
          <w:lang w:eastAsia="en-US" w:bidi="ar-SA"/>
        </w:rPr>
        <w:t>órgano</w:t>
      </w:r>
      <w:r w:rsidRPr="00D412BC">
        <w:rPr>
          <w:spacing w:val="4"/>
          <w:lang w:eastAsia="en-US" w:bidi="ar-SA"/>
        </w:rPr>
        <w:t xml:space="preserve"> </w:t>
      </w:r>
      <w:r w:rsidRPr="00D412BC">
        <w:rPr>
          <w:lang w:eastAsia="en-US" w:bidi="ar-SA"/>
        </w:rPr>
        <w:t>colegiado</w:t>
      </w:r>
      <w:r w:rsidRPr="00D412BC">
        <w:rPr>
          <w:spacing w:val="4"/>
          <w:lang w:eastAsia="en-US" w:bidi="ar-SA"/>
        </w:rPr>
        <w:t xml:space="preserve"> </w:t>
      </w:r>
      <w:r w:rsidRPr="00D412BC">
        <w:rPr>
          <w:lang w:eastAsia="en-US" w:bidi="ar-SA"/>
        </w:rPr>
        <w:t>correspondiente.</w:t>
      </w:r>
    </w:p>
    <w:p w:rsidR="00D412BC" w:rsidRPr="00D412BC" w:rsidRDefault="00D412BC" w:rsidP="00E63BAE">
      <w:pPr>
        <w:numPr>
          <w:ilvl w:val="0"/>
          <w:numId w:val="249"/>
        </w:numPr>
        <w:tabs>
          <w:tab w:val="left" w:pos="1264"/>
          <w:tab w:val="left" w:pos="1265"/>
        </w:tabs>
        <w:spacing w:line="333" w:lineRule="auto"/>
        <w:ind w:right="277" w:hanging="197"/>
        <w:jc w:val="both"/>
        <w:rPr>
          <w:lang w:eastAsia="en-US" w:bidi="ar-SA"/>
        </w:rPr>
      </w:pPr>
      <w:r w:rsidRPr="00D412BC">
        <w:rPr>
          <w:lang w:eastAsia="en-US" w:bidi="ar-SA"/>
        </w:rPr>
        <w:tab/>
      </w:r>
      <w:r w:rsidRPr="00D412BC">
        <w:rPr>
          <w:w w:val="105"/>
          <w:lang w:eastAsia="en-US" w:bidi="ar-SA"/>
        </w:rPr>
        <w:t>La</w:t>
      </w:r>
      <w:r w:rsidRPr="00D412BC">
        <w:rPr>
          <w:spacing w:val="1"/>
          <w:w w:val="105"/>
          <w:lang w:eastAsia="en-US" w:bidi="ar-SA"/>
        </w:rPr>
        <w:t xml:space="preserve"> </w:t>
      </w:r>
      <w:r w:rsidRPr="00D412BC">
        <w:rPr>
          <w:w w:val="105"/>
          <w:lang w:eastAsia="en-US" w:bidi="ar-SA"/>
        </w:rPr>
        <w:t>secretaría</w:t>
      </w:r>
      <w:r w:rsidRPr="00D412BC">
        <w:rPr>
          <w:spacing w:val="1"/>
          <w:w w:val="105"/>
          <w:lang w:eastAsia="en-US" w:bidi="ar-SA"/>
        </w:rPr>
        <w:t xml:space="preserve"> </w:t>
      </w:r>
      <w:r w:rsidRPr="00D412BC">
        <w:rPr>
          <w:w w:val="105"/>
          <w:lang w:eastAsia="en-US" w:bidi="ar-SA"/>
        </w:rPr>
        <w:t>será</w:t>
      </w:r>
      <w:r w:rsidRPr="00D412BC">
        <w:rPr>
          <w:spacing w:val="1"/>
          <w:w w:val="105"/>
          <w:lang w:eastAsia="en-US" w:bidi="ar-SA"/>
        </w:rPr>
        <w:t xml:space="preserve"> </w:t>
      </w:r>
      <w:r w:rsidRPr="00D412BC">
        <w:rPr>
          <w:w w:val="105"/>
          <w:lang w:eastAsia="en-US" w:bidi="ar-SA"/>
        </w:rPr>
        <w:t>responsable</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custodiar</w:t>
      </w:r>
      <w:r w:rsidRPr="00D412BC">
        <w:rPr>
          <w:spacing w:val="1"/>
          <w:w w:val="105"/>
          <w:lang w:eastAsia="en-US" w:bidi="ar-SA"/>
        </w:rPr>
        <w:t xml:space="preserve"> </w:t>
      </w:r>
      <w:r w:rsidRPr="00D412BC">
        <w:rPr>
          <w:w w:val="105"/>
          <w:lang w:eastAsia="en-US" w:bidi="ar-SA"/>
        </w:rPr>
        <w:t>los</w:t>
      </w:r>
      <w:r w:rsidRPr="00D412BC">
        <w:rPr>
          <w:spacing w:val="1"/>
          <w:w w:val="105"/>
          <w:lang w:eastAsia="en-US" w:bidi="ar-SA"/>
        </w:rPr>
        <w:t xml:space="preserve"> </w:t>
      </w:r>
      <w:r w:rsidRPr="00D412BC">
        <w:rPr>
          <w:w w:val="105"/>
          <w:lang w:eastAsia="en-US" w:bidi="ar-SA"/>
        </w:rPr>
        <w:t>libros</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Actas,</w:t>
      </w:r>
      <w:r w:rsidRPr="00D412BC">
        <w:rPr>
          <w:spacing w:val="1"/>
          <w:w w:val="105"/>
          <w:lang w:eastAsia="en-US" w:bidi="ar-SA"/>
        </w:rPr>
        <w:t xml:space="preserve"> </w:t>
      </w:r>
      <w:r w:rsidRPr="00D412BC">
        <w:rPr>
          <w:w w:val="105"/>
          <w:lang w:eastAsia="en-US" w:bidi="ar-SA"/>
        </w:rPr>
        <w:t>que</w:t>
      </w:r>
      <w:r w:rsidRPr="00D412BC">
        <w:rPr>
          <w:spacing w:val="1"/>
          <w:w w:val="105"/>
          <w:lang w:eastAsia="en-US" w:bidi="ar-SA"/>
        </w:rPr>
        <w:t xml:space="preserve"> </w:t>
      </w:r>
      <w:r w:rsidRPr="00D412BC">
        <w:rPr>
          <w:w w:val="105"/>
          <w:lang w:eastAsia="en-US" w:bidi="ar-SA"/>
        </w:rPr>
        <w:t>utilizarán</w:t>
      </w:r>
      <w:r w:rsidRPr="00D412BC">
        <w:rPr>
          <w:spacing w:val="1"/>
          <w:w w:val="105"/>
          <w:lang w:eastAsia="en-US" w:bidi="ar-SA"/>
        </w:rPr>
        <w:t xml:space="preserve"> </w:t>
      </w:r>
      <w:r w:rsidRPr="00D412BC">
        <w:rPr>
          <w:w w:val="105"/>
          <w:lang w:eastAsia="en-US" w:bidi="ar-SA"/>
        </w:rPr>
        <w:t>preferentemente</w:t>
      </w:r>
      <w:r w:rsidRPr="00D412BC">
        <w:rPr>
          <w:spacing w:val="33"/>
          <w:w w:val="105"/>
          <w:lang w:eastAsia="en-US" w:bidi="ar-SA"/>
        </w:rPr>
        <w:t xml:space="preserve"> </w:t>
      </w:r>
      <w:r w:rsidRPr="00D412BC">
        <w:rPr>
          <w:w w:val="105"/>
          <w:lang w:eastAsia="en-US" w:bidi="ar-SA"/>
        </w:rPr>
        <w:t>un</w:t>
      </w:r>
      <w:r w:rsidRPr="00D412BC">
        <w:rPr>
          <w:spacing w:val="32"/>
          <w:w w:val="105"/>
          <w:lang w:eastAsia="en-US" w:bidi="ar-SA"/>
        </w:rPr>
        <w:t xml:space="preserve"> </w:t>
      </w:r>
      <w:r w:rsidRPr="00D412BC">
        <w:rPr>
          <w:w w:val="105"/>
          <w:lang w:eastAsia="en-US" w:bidi="ar-SA"/>
        </w:rPr>
        <w:t>formato</w:t>
      </w:r>
      <w:r w:rsidRPr="00D412BC">
        <w:rPr>
          <w:spacing w:val="34"/>
          <w:w w:val="105"/>
          <w:lang w:eastAsia="en-US" w:bidi="ar-SA"/>
        </w:rPr>
        <w:t xml:space="preserve"> </w:t>
      </w:r>
      <w:r w:rsidRPr="00D412BC">
        <w:rPr>
          <w:w w:val="105"/>
          <w:lang w:eastAsia="en-US" w:bidi="ar-SA"/>
        </w:rPr>
        <w:t>electrónico</w:t>
      </w:r>
      <w:r w:rsidRPr="00D412BC">
        <w:rPr>
          <w:spacing w:val="33"/>
          <w:w w:val="105"/>
          <w:lang w:eastAsia="en-US" w:bidi="ar-SA"/>
        </w:rPr>
        <w:t xml:space="preserve"> </w:t>
      </w:r>
      <w:r w:rsidRPr="00D412BC">
        <w:rPr>
          <w:w w:val="105"/>
          <w:lang w:eastAsia="en-US" w:bidi="ar-SA"/>
        </w:rPr>
        <w:t>legalizado,</w:t>
      </w:r>
      <w:r w:rsidRPr="00D412BC">
        <w:rPr>
          <w:spacing w:val="33"/>
          <w:w w:val="105"/>
          <w:lang w:eastAsia="en-US" w:bidi="ar-SA"/>
        </w:rPr>
        <w:t xml:space="preserve"> </w:t>
      </w:r>
      <w:r w:rsidRPr="00D412BC">
        <w:rPr>
          <w:w w:val="105"/>
          <w:lang w:eastAsia="en-US" w:bidi="ar-SA"/>
        </w:rPr>
        <w:t>y</w:t>
      </w:r>
      <w:r w:rsidRPr="00D412BC">
        <w:rPr>
          <w:spacing w:val="34"/>
          <w:w w:val="105"/>
          <w:lang w:eastAsia="en-US" w:bidi="ar-SA"/>
        </w:rPr>
        <w:t xml:space="preserve"> </w:t>
      </w:r>
      <w:r w:rsidRPr="00D412BC">
        <w:rPr>
          <w:w w:val="105"/>
          <w:lang w:eastAsia="en-US" w:bidi="ar-SA"/>
        </w:rPr>
        <w:t>toda</w:t>
      </w:r>
      <w:r w:rsidRPr="00D412BC">
        <w:rPr>
          <w:spacing w:val="33"/>
          <w:w w:val="105"/>
          <w:lang w:eastAsia="en-US" w:bidi="ar-SA"/>
        </w:rPr>
        <w:t xml:space="preserve"> </w:t>
      </w:r>
      <w:r w:rsidRPr="00D412BC">
        <w:rPr>
          <w:w w:val="105"/>
          <w:lang w:eastAsia="en-US" w:bidi="ar-SA"/>
        </w:rPr>
        <w:t>la</w:t>
      </w:r>
      <w:r w:rsidRPr="00D412BC">
        <w:rPr>
          <w:spacing w:val="33"/>
          <w:w w:val="105"/>
          <w:lang w:eastAsia="en-US" w:bidi="ar-SA"/>
        </w:rPr>
        <w:t xml:space="preserve"> </w:t>
      </w:r>
      <w:r w:rsidRPr="00D412BC">
        <w:rPr>
          <w:w w:val="105"/>
          <w:lang w:eastAsia="en-US" w:bidi="ar-SA"/>
        </w:rPr>
        <w:t>documentación</w:t>
      </w:r>
      <w:r w:rsidRPr="00D412BC">
        <w:rPr>
          <w:spacing w:val="38"/>
          <w:w w:val="105"/>
          <w:lang w:eastAsia="en-US" w:bidi="ar-SA"/>
        </w:rPr>
        <w:t xml:space="preserve"> </w:t>
      </w:r>
      <w:r w:rsidRPr="00D412BC">
        <w:rPr>
          <w:w w:val="105"/>
          <w:lang w:eastAsia="en-US" w:bidi="ar-SA"/>
        </w:rPr>
        <w:t>anexa</w:t>
      </w:r>
      <w:r w:rsidRPr="00D412BC">
        <w:rPr>
          <w:spacing w:val="33"/>
          <w:w w:val="105"/>
          <w:lang w:eastAsia="en-US" w:bidi="ar-SA"/>
        </w:rPr>
        <w:t xml:space="preserve"> </w:t>
      </w:r>
      <w:r w:rsidRPr="00D412BC">
        <w:rPr>
          <w:w w:val="105"/>
          <w:lang w:eastAsia="en-US" w:bidi="ar-SA"/>
        </w:rPr>
        <w:t>a</w:t>
      </w:r>
      <w:r w:rsidRPr="00D412BC">
        <w:rPr>
          <w:spacing w:val="33"/>
          <w:w w:val="105"/>
          <w:lang w:eastAsia="en-US" w:bidi="ar-SA"/>
        </w:rPr>
        <w:t xml:space="preserve"> </w:t>
      </w:r>
      <w:r w:rsidRPr="00D412BC">
        <w:rPr>
          <w:w w:val="105"/>
          <w:lang w:eastAsia="en-US" w:bidi="ar-SA"/>
        </w:rPr>
        <w:t>las</w:t>
      </w:r>
    </w:p>
    <w:p w:rsidR="00D412BC" w:rsidRPr="00D412BC" w:rsidRDefault="00D412BC" w:rsidP="00D412BC">
      <w:pPr>
        <w:spacing w:before="37"/>
        <w:ind w:left="738"/>
        <w:rPr>
          <w:lang w:eastAsia="en-US" w:bidi="ar-SA"/>
        </w:rPr>
      </w:pPr>
      <w:r w:rsidRPr="00D412BC">
        <w:rPr>
          <w:w w:val="105"/>
          <w:lang w:eastAsia="en-US" w:bidi="ar-SA"/>
        </w:rPr>
        <w:t>mismas.</w:t>
      </w:r>
    </w:p>
    <w:p w:rsidR="00D412BC" w:rsidRPr="00D412BC" w:rsidRDefault="00D412BC" w:rsidP="00E63BAE">
      <w:pPr>
        <w:numPr>
          <w:ilvl w:val="0"/>
          <w:numId w:val="249"/>
        </w:numPr>
        <w:tabs>
          <w:tab w:val="left" w:pos="1264"/>
          <w:tab w:val="left" w:pos="1265"/>
        </w:tabs>
        <w:spacing w:before="107" w:line="333" w:lineRule="auto"/>
        <w:ind w:right="278" w:hanging="197"/>
        <w:rPr>
          <w:lang w:eastAsia="en-US" w:bidi="ar-SA"/>
        </w:rPr>
      </w:pPr>
      <w:r w:rsidRPr="00D412BC">
        <w:rPr>
          <w:lang w:eastAsia="en-US" w:bidi="ar-SA"/>
        </w:rPr>
        <w:tab/>
        <w:t>El régimen de funcionamiento de los órganos colegiados podrá modificarse sin que entre en</w:t>
      </w:r>
      <w:r w:rsidRPr="00D412BC">
        <w:rPr>
          <w:spacing w:val="-47"/>
          <w:lang w:eastAsia="en-US" w:bidi="ar-SA"/>
        </w:rPr>
        <w:t xml:space="preserve"> </w:t>
      </w:r>
      <w:r w:rsidRPr="00D412BC">
        <w:rPr>
          <w:lang w:eastAsia="en-US" w:bidi="ar-SA"/>
        </w:rPr>
        <w:t>contradicción</w:t>
      </w:r>
      <w:r w:rsidRPr="00D412BC">
        <w:rPr>
          <w:spacing w:val="1"/>
          <w:lang w:eastAsia="en-US" w:bidi="ar-SA"/>
        </w:rPr>
        <w:t xml:space="preserve"> </w:t>
      </w:r>
      <w:r w:rsidRPr="00D412BC">
        <w:rPr>
          <w:lang w:eastAsia="en-US" w:bidi="ar-SA"/>
        </w:rPr>
        <w:t>con la</w:t>
      </w:r>
      <w:r w:rsidRPr="00D412BC">
        <w:rPr>
          <w:spacing w:val="3"/>
          <w:lang w:eastAsia="en-US" w:bidi="ar-SA"/>
        </w:rPr>
        <w:t xml:space="preserve"> </w:t>
      </w:r>
      <w:r w:rsidRPr="00D412BC">
        <w:rPr>
          <w:lang w:eastAsia="en-US" w:bidi="ar-SA"/>
        </w:rPr>
        <w:t>normativa</w:t>
      </w:r>
      <w:r w:rsidRPr="00D412BC">
        <w:rPr>
          <w:spacing w:val="2"/>
          <w:lang w:eastAsia="en-US" w:bidi="ar-SA"/>
        </w:rPr>
        <w:t xml:space="preserve"> </w:t>
      </w:r>
      <w:r w:rsidRPr="00D412BC">
        <w:rPr>
          <w:lang w:eastAsia="en-US" w:bidi="ar-SA"/>
        </w:rPr>
        <w:t>vigente.</w:t>
      </w:r>
    </w:p>
    <w:p w:rsidR="00D412BC" w:rsidRPr="00D412BC" w:rsidRDefault="00D412BC" w:rsidP="00D412BC">
      <w:pPr>
        <w:spacing w:line="333" w:lineRule="auto"/>
        <w:jc w:val="both"/>
        <w:rPr>
          <w:lang w:eastAsia="en-US" w:bidi="ar-SA"/>
        </w:rPr>
        <w:sectPr w:rsidR="00D412BC" w:rsidRPr="00D412BC">
          <w:pgSz w:w="11900" w:h="16850"/>
          <w:pgMar w:top="1400" w:right="980" w:bottom="1140" w:left="1160" w:header="0" w:footer="949" w:gutter="0"/>
          <w:cols w:space="720"/>
        </w:sectPr>
      </w:pPr>
    </w:p>
    <w:p w:rsidR="00D412BC" w:rsidRPr="00D412BC" w:rsidRDefault="00D412BC" w:rsidP="00E63BAE">
      <w:pPr>
        <w:numPr>
          <w:ilvl w:val="1"/>
          <w:numId w:val="248"/>
        </w:numPr>
        <w:tabs>
          <w:tab w:val="left" w:pos="1655"/>
        </w:tabs>
        <w:spacing w:before="4"/>
        <w:ind w:hanging="394"/>
        <w:outlineLvl w:val="0"/>
        <w:rPr>
          <w:b/>
          <w:bCs/>
          <w:lang w:eastAsia="en-US" w:bidi="ar-SA"/>
        </w:rPr>
      </w:pPr>
      <w:r w:rsidRPr="00D412BC">
        <w:rPr>
          <w:b/>
          <w:bCs/>
          <w:color w:val="FF0000"/>
          <w:lang w:eastAsia="en-US" w:bidi="ar-SA"/>
        </w:rPr>
        <w:lastRenderedPageBreak/>
        <w:t>ÓRGANOS</w:t>
      </w:r>
      <w:r w:rsidRPr="00D412BC">
        <w:rPr>
          <w:b/>
          <w:bCs/>
          <w:color w:val="FF0000"/>
          <w:spacing w:val="-4"/>
          <w:lang w:eastAsia="en-US" w:bidi="ar-SA"/>
        </w:rPr>
        <w:t xml:space="preserve"> </w:t>
      </w:r>
      <w:r w:rsidRPr="00D412BC">
        <w:rPr>
          <w:b/>
          <w:bCs/>
          <w:color w:val="FF0000"/>
          <w:lang w:eastAsia="en-US" w:bidi="ar-SA"/>
        </w:rPr>
        <w:t>DE</w:t>
      </w:r>
      <w:r w:rsidRPr="00D412BC">
        <w:rPr>
          <w:b/>
          <w:bCs/>
          <w:color w:val="FF0000"/>
          <w:spacing w:val="-5"/>
          <w:lang w:eastAsia="en-US" w:bidi="ar-SA"/>
        </w:rPr>
        <w:t xml:space="preserve"> </w:t>
      </w:r>
      <w:r w:rsidRPr="00D412BC">
        <w:rPr>
          <w:b/>
          <w:bCs/>
          <w:color w:val="FF0000"/>
          <w:lang w:eastAsia="en-US" w:bidi="ar-SA"/>
        </w:rPr>
        <w:t>COORDINACIÓN</w:t>
      </w:r>
      <w:r w:rsidRPr="00D412BC">
        <w:rPr>
          <w:b/>
          <w:bCs/>
          <w:color w:val="FF0000"/>
          <w:spacing w:val="-3"/>
          <w:lang w:eastAsia="en-US" w:bidi="ar-SA"/>
        </w:rPr>
        <w:t xml:space="preserve"> </w:t>
      </w:r>
      <w:r w:rsidRPr="00D412BC">
        <w:rPr>
          <w:b/>
          <w:bCs/>
          <w:color w:val="FF0000"/>
          <w:lang w:eastAsia="en-US" w:bidi="ar-SA"/>
        </w:rPr>
        <w:t>DOCENTE</w:t>
      </w:r>
    </w:p>
    <w:p w:rsidR="00D412BC" w:rsidRPr="00D412BC" w:rsidRDefault="00D412BC" w:rsidP="00D412BC">
      <w:pPr>
        <w:rPr>
          <w:b/>
          <w:sz w:val="20"/>
          <w:lang w:eastAsia="en-US" w:bidi="ar-SA"/>
        </w:rPr>
      </w:pPr>
    </w:p>
    <w:p w:rsidR="00D412BC" w:rsidRPr="00D412BC" w:rsidRDefault="00D412BC" w:rsidP="00D412BC">
      <w:pPr>
        <w:spacing w:before="9"/>
        <w:rPr>
          <w:b/>
          <w:sz w:val="14"/>
          <w:lang w:eastAsia="en-US" w:bidi="ar-SA"/>
        </w:rPr>
      </w:pPr>
    </w:p>
    <w:p w:rsidR="00D412BC" w:rsidRPr="00D412BC" w:rsidRDefault="00D412BC" w:rsidP="00E63BAE">
      <w:pPr>
        <w:numPr>
          <w:ilvl w:val="0"/>
          <w:numId w:val="247"/>
        </w:numPr>
        <w:tabs>
          <w:tab w:val="left" w:pos="1547"/>
          <w:tab w:val="left" w:pos="1548"/>
        </w:tabs>
        <w:spacing w:before="56"/>
        <w:ind w:hanging="793"/>
        <w:outlineLvl w:val="1"/>
        <w:rPr>
          <w:b/>
          <w:bCs/>
          <w:i/>
          <w:iCs/>
          <w:lang w:eastAsia="en-US" w:bidi="ar-SA"/>
        </w:rPr>
      </w:pPr>
      <w:r w:rsidRPr="00D412BC">
        <w:rPr>
          <w:b/>
          <w:bCs/>
          <w:i/>
          <w:iCs/>
          <w:w w:val="95"/>
          <w:shd w:val="clear" w:color="auto" w:fill="FFFF00"/>
          <w:lang w:eastAsia="en-US" w:bidi="ar-SA"/>
        </w:rPr>
        <w:t>Equipos</w:t>
      </w:r>
      <w:r w:rsidRPr="00D412BC">
        <w:rPr>
          <w:b/>
          <w:bCs/>
          <w:i/>
          <w:iCs/>
          <w:spacing w:val="34"/>
          <w:w w:val="95"/>
          <w:shd w:val="clear" w:color="auto" w:fill="FFFF00"/>
          <w:lang w:eastAsia="en-US" w:bidi="ar-SA"/>
        </w:rPr>
        <w:t xml:space="preserve"> </w:t>
      </w:r>
      <w:r w:rsidRPr="00D412BC">
        <w:rPr>
          <w:b/>
          <w:bCs/>
          <w:i/>
          <w:iCs/>
          <w:w w:val="95"/>
          <w:shd w:val="clear" w:color="auto" w:fill="FFFF00"/>
          <w:lang w:eastAsia="en-US" w:bidi="ar-SA"/>
        </w:rPr>
        <w:t>docentes</w:t>
      </w:r>
    </w:p>
    <w:p w:rsidR="00D412BC" w:rsidRPr="00D412BC" w:rsidRDefault="00D412BC" w:rsidP="00D412BC">
      <w:pPr>
        <w:spacing w:before="3"/>
        <w:rPr>
          <w:b/>
          <w:i/>
          <w:lang w:eastAsia="en-US" w:bidi="ar-SA"/>
        </w:rPr>
      </w:pPr>
    </w:p>
    <w:p w:rsidR="00D412BC" w:rsidRPr="00D412BC" w:rsidRDefault="00D412BC" w:rsidP="00D412BC">
      <w:pPr>
        <w:ind w:left="899"/>
        <w:rPr>
          <w:lang w:eastAsia="en-US" w:bidi="ar-SA"/>
        </w:rPr>
      </w:pPr>
      <w:r w:rsidRPr="00D412BC">
        <w:rPr>
          <w:noProof/>
          <w:lang w:bidi="ar-SA"/>
        </w:rPr>
        <w:drawing>
          <wp:inline distT="0" distB="0" distL="0" distR="0" wp14:anchorId="00725C04" wp14:editId="3E40AEBD">
            <wp:extent cx="114300" cy="106679"/>
            <wp:effectExtent l="0" t="0" r="0" b="0"/>
            <wp:docPr id="28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20"/>
          <w:sz w:val="20"/>
          <w:lang w:eastAsia="en-US" w:bidi="ar-SA"/>
        </w:rPr>
        <w:t xml:space="preserve"> </w:t>
      </w:r>
      <w:r w:rsidRPr="00D412BC">
        <w:rPr>
          <w:w w:val="110"/>
          <w:lang w:eastAsia="en-US" w:bidi="ar-SA"/>
        </w:rPr>
        <w:t>COMPOSICIÓN:</w:t>
      </w:r>
    </w:p>
    <w:p w:rsidR="00D412BC" w:rsidRPr="00D412BC" w:rsidRDefault="00D412BC" w:rsidP="00D412BC">
      <w:pPr>
        <w:rPr>
          <w:sz w:val="23"/>
          <w:lang w:eastAsia="en-US" w:bidi="ar-SA"/>
        </w:rPr>
      </w:pPr>
    </w:p>
    <w:p w:rsidR="00D412BC" w:rsidRPr="00D412BC" w:rsidRDefault="00D412BC" w:rsidP="00D412BC">
      <w:pPr>
        <w:spacing w:before="1" w:line="312" w:lineRule="auto"/>
        <w:ind w:left="544" w:right="279"/>
        <w:jc w:val="both"/>
        <w:rPr>
          <w:lang w:eastAsia="en-US" w:bidi="ar-SA"/>
        </w:rPr>
      </w:pPr>
      <w:r w:rsidRPr="00D412BC">
        <w:rPr>
          <w:w w:val="105"/>
          <w:lang w:eastAsia="en-US" w:bidi="ar-SA"/>
        </w:rPr>
        <w:t>Los equipos docentes estarán constituidos por todos los maestros y maestras que imparten</w:t>
      </w:r>
      <w:r w:rsidRPr="00D412BC">
        <w:rPr>
          <w:spacing w:val="1"/>
          <w:w w:val="105"/>
          <w:lang w:eastAsia="en-US" w:bidi="ar-SA"/>
        </w:rPr>
        <w:t xml:space="preserve"> </w:t>
      </w:r>
      <w:r w:rsidRPr="00D412BC">
        <w:rPr>
          <w:w w:val="105"/>
          <w:lang w:eastAsia="en-US" w:bidi="ar-SA"/>
        </w:rPr>
        <w:t>docencia a un mismo grupo de alumnos y alumnas. Serán coordinados por el correspondiente</w:t>
      </w:r>
      <w:r w:rsidRPr="00D412BC">
        <w:rPr>
          <w:spacing w:val="1"/>
          <w:w w:val="105"/>
          <w:lang w:eastAsia="en-US" w:bidi="ar-SA"/>
        </w:rPr>
        <w:t xml:space="preserve"> </w:t>
      </w:r>
      <w:r w:rsidRPr="00D412BC">
        <w:rPr>
          <w:w w:val="105"/>
          <w:lang w:eastAsia="en-US" w:bidi="ar-SA"/>
        </w:rPr>
        <w:t>tutor</w:t>
      </w:r>
      <w:r w:rsidRPr="00D412BC">
        <w:rPr>
          <w:spacing w:val="-13"/>
          <w:w w:val="105"/>
          <w:lang w:eastAsia="en-US" w:bidi="ar-SA"/>
        </w:rPr>
        <w:t xml:space="preserve"> </w:t>
      </w:r>
      <w:r w:rsidRPr="00D412BC">
        <w:rPr>
          <w:w w:val="105"/>
          <w:lang w:eastAsia="en-US" w:bidi="ar-SA"/>
        </w:rPr>
        <w:t>o</w:t>
      </w:r>
      <w:r w:rsidRPr="00D412BC">
        <w:rPr>
          <w:spacing w:val="-11"/>
          <w:w w:val="105"/>
          <w:lang w:eastAsia="en-US" w:bidi="ar-SA"/>
        </w:rPr>
        <w:t xml:space="preserve"> </w:t>
      </w:r>
      <w:r w:rsidRPr="00D412BC">
        <w:rPr>
          <w:w w:val="105"/>
          <w:lang w:eastAsia="en-US" w:bidi="ar-SA"/>
        </w:rPr>
        <w:t>tutora.</w:t>
      </w:r>
    </w:p>
    <w:p w:rsidR="00D412BC" w:rsidRPr="00D412BC" w:rsidRDefault="00D412BC" w:rsidP="00D412BC">
      <w:pPr>
        <w:spacing w:before="2"/>
        <w:rPr>
          <w:sz w:val="20"/>
          <w:lang w:eastAsia="en-US" w:bidi="ar-SA"/>
        </w:rPr>
      </w:pPr>
    </w:p>
    <w:p w:rsidR="00D412BC" w:rsidRPr="00D412BC" w:rsidRDefault="00D412BC" w:rsidP="00D412BC">
      <w:pPr>
        <w:ind w:left="899"/>
        <w:rPr>
          <w:lang w:eastAsia="en-US" w:bidi="ar-SA"/>
        </w:rPr>
      </w:pPr>
      <w:r w:rsidRPr="00D412BC">
        <w:rPr>
          <w:noProof/>
          <w:lang w:bidi="ar-SA"/>
        </w:rPr>
        <w:drawing>
          <wp:inline distT="0" distB="0" distL="0" distR="0" wp14:anchorId="29225517" wp14:editId="252719F1">
            <wp:extent cx="114300" cy="106679"/>
            <wp:effectExtent l="0" t="0" r="0" b="0"/>
            <wp:docPr id="28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sz w:val="20"/>
          <w:lang w:eastAsia="en-US" w:bidi="ar-SA"/>
        </w:rPr>
        <w:t xml:space="preserve">   </w:t>
      </w:r>
      <w:r w:rsidRPr="00D412BC">
        <w:rPr>
          <w:rFonts w:ascii="Times New Roman"/>
          <w:spacing w:val="-20"/>
          <w:sz w:val="20"/>
          <w:lang w:eastAsia="en-US" w:bidi="ar-SA"/>
        </w:rPr>
        <w:t xml:space="preserve"> </w:t>
      </w:r>
      <w:r w:rsidRPr="00D412BC">
        <w:rPr>
          <w:w w:val="110"/>
          <w:lang w:eastAsia="en-US" w:bidi="ar-SA"/>
        </w:rPr>
        <w:t>FUNCIONES:</w:t>
      </w:r>
    </w:p>
    <w:p w:rsidR="00D412BC" w:rsidRPr="00D412BC" w:rsidRDefault="00D412BC" w:rsidP="00D412BC">
      <w:pPr>
        <w:spacing w:before="5"/>
        <w:rPr>
          <w:lang w:eastAsia="en-US" w:bidi="ar-SA"/>
        </w:rPr>
      </w:pPr>
    </w:p>
    <w:p w:rsidR="00D412BC" w:rsidRPr="00D412BC" w:rsidRDefault="00D412BC" w:rsidP="00E63BAE">
      <w:pPr>
        <w:numPr>
          <w:ilvl w:val="1"/>
          <w:numId w:val="247"/>
        </w:numPr>
        <w:tabs>
          <w:tab w:val="left" w:pos="1265"/>
        </w:tabs>
        <w:spacing w:before="1" w:line="336" w:lineRule="auto"/>
        <w:ind w:right="276" w:hanging="447"/>
        <w:jc w:val="both"/>
        <w:rPr>
          <w:lang w:eastAsia="en-US" w:bidi="ar-SA"/>
        </w:rPr>
      </w:pPr>
      <w:r w:rsidRPr="00D412BC">
        <w:rPr>
          <w:lang w:eastAsia="en-US" w:bidi="ar-SA"/>
        </w:rPr>
        <w:t>Llevar a cabo el seguimiento global del alumnado del grupo, estableciendo las medidas</w:t>
      </w:r>
      <w:r w:rsidRPr="00D412BC">
        <w:rPr>
          <w:spacing w:val="1"/>
          <w:lang w:eastAsia="en-US" w:bidi="ar-SA"/>
        </w:rPr>
        <w:t xml:space="preserve"> </w:t>
      </w:r>
      <w:r w:rsidRPr="00D412BC">
        <w:rPr>
          <w:lang w:eastAsia="en-US" w:bidi="ar-SA"/>
        </w:rPr>
        <w:t>necesarias</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mejorar</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aprendizaje,</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acuerdo</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proyecto</w:t>
      </w:r>
      <w:r w:rsidRPr="00D412BC">
        <w:rPr>
          <w:spacing w:val="49"/>
          <w:lang w:eastAsia="en-US" w:bidi="ar-SA"/>
        </w:rPr>
        <w:t xml:space="preserve"> </w:t>
      </w:r>
      <w:r w:rsidRPr="00D412BC">
        <w:rPr>
          <w:lang w:eastAsia="en-US" w:bidi="ar-SA"/>
        </w:rPr>
        <w:t>educativo</w:t>
      </w:r>
      <w:r w:rsidRPr="00D412BC">
        <w:rPr>
          <w:spacing w:val="50"/>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p>
    <w:p w:rsidR="00D412BC" w:rsidRPr="00D412BC" w:rsidRDefault="00D412BC" w:rsidP="00E63BAE">
      <w:pPr>
        <w:numPr>
          <w:ilvl w:val="1"/>
          <w:numId w:val="247"/>
        </w:numPr>
        <w:tabs>
          <w:tab w:val="left" w:pos="1265"/>
        </w:tabs>
        <w:spacing w:line="333" w:lineRule="auto"/>
        <w:ind w:right="274" w:hanging="490"/>
        <w:jc w:val="both"/>
        <w:rPr>
          <w:lang w:eastAsia="en-US" w:bidi="ar-SA"/>
        </w:rPr>
      </w:pPr>
      <w:r w:rsidRPr="00D412BC">
        <w:rPr>
          <w:lang w:eastAsia="en-US" w:bidi="ar-SA"/>
        </w:rPr>
        <w:t>Realizar de manera colegiada la evaluación del alumnado, de acuerdo con la normativa</w:t>
      </w:r>
      <w:r w:rsidRPr="00D412BC">
        <w:rPr>
          <w:spacing w:val="1"/>
          <w:lang w:eastAsia="en-US" w:bidi="ar-SA"/>
        </w:rPr>
        <w:t xml:space="preserve"> </w:t>
      </w:r>
      <w:r w:rsidRPr="00D412BC">
        <w:rPr>
          <w:lang w:eastAsia="en-US" w:bidi="ar-SA"/>
        </w:rPr>
        <w:t>vigente</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proyecto</w:t>
      </w:r>
      <w:r w:rsidRPr="00D412BC">
        <w:rPr>
          <w:spacing w:val="1"/>
          <w:lang w:eastAsia="en-US" w:bidi="ar-SA"/>
        </w:rPr>
        <w:t xml:space="preserve"> </w:t>
      </w:r>
      <w:r w:rsidRPr="00D412BC">
        <w:rPr>
          <w:lang w:eastAsia="en-US" w:bidi="ar-SA"/>
        </w:rPr>
        <w:t>educativo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adoptar</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decisiones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correspondan en</w:t>
      </w:r>
      <w:r w:rsidRPr="00D412BC">
        <w:rPr>
          <w:spacing w:val="-2"/>
          <w:lang w:eastAsia="en-US" w:bidi="ar-SA"/>
        </w:rPr>
        <w:t xml:space="preserve"> </w:t>
      </w:r>
      <w:r w:rsidRPr="00D412BC">
        <w:rPr>
          <w:lang w:eastAsia="en-US" w:bidi="ar-SA"/>
        </w:rPr>
        <w:t>materia de</w:t>
      </w:r>
      <w:r w:rsidRPr="00D412BC">
        <w:rPr>
          <w:spacing w:val="3"/>
          <w:lang w:eastAsia="en-US" w:bidi="ar-SA"/>
        </w:rPr>
        <w:t xml:space="preserve"> </w:t>
      </w:r>
      <w:r w:rsidRPr="00D412BC">
        <w:rPr>
          <w:lang w:eastAsia="en-US" w:bidi="ar-SA"/>
        </w:rPr>
        <w:t>promoción.</w:t>
      </w:r>
    </w:p>
    <w:p w:rsidR="00D412BC" w:rsidRPr="00D412BC" w:rsidRDefault="00D412BC" w:rsidP="00E63BAE">
      <w:pPr>
        <w:numPr>
          <w:ilvl w:val="1"/>
          <w:numId w:val="247"/>
        </w:numPr>
        <w:tabs>
          <w:tab w:val="left" w:pos="1265"/>
        </w:tabs>
        <w:spacing w:line="333" w:lineRule="auto"/>
        <w:ind w:right="275" w:hanging="533"/>
        <w:jc w:val="both"/>
        <w:rPr>
          <w:lang w:eastAsia="en-US" w:bidi="ar-SA"/>
        </w:rPr>
      </w:pPr>
      <w:r w:rsidRPr="00D412BC">
        <w:rPr>
          <w:lang w:eastAsia="en-US" w:bidi="ar-SA"/>
        </w:rPr>
        <w:t>Garantizar que cada maestro y maestra proporcione al alumnado información relativa a la</w:t>
      </w:r>
      <w:r w:rsidRPr="00D412BC">
        <w:rPr>
          <w:spacing w:val="1"/>
          <w:lang w:eastAsia="en-US" w:bidi="ar-SA"/>
        </w:rPr>
        <w:t xml:space="preserve"> </w:t>
      </w:r>
      <w:r w:rsidRPr="00D412BC">
        <w:rPr>
          <w:lang w:eastAsia="en-US" w:bidi="ar-SA"/>
        </w:rPr>
        <w:t>programación del área que imparte, con especial referencia a los objetivos, escenarios de</w:t>
      </w:r>
      <w:r w:rsidRPr="00D412BC">
        <w:rPr>
          <w:spacing w:val="-47"/>
          <w:lang w:eastAsia="en-US" w:bidi="ar-SA"/>
        </w:rPr>
        <w:t xml:space="preserve"> </w:t>
      </w:r>
      <w:r w:rsidRPr="00D412BC">
        <w:rPr>
          <w:lang w:eastAsia="en-US" w:bidi="ar-SA"/>
        </w:rPr>
        <w:t>aprendizaje y contextos de evaluación, aprendizajes mínimos exigibles y los criterios de</w:t>
      </w:r>
      <w:r w:rsidRPr="00D412BC">
        <w:rPr>
          <w:spacing w:val="1"/>
          <w:lang w:eastAsia="en-US" w:bidi="ar-SA"/>
        </w:rPr>
        <w:t xml:space="preserve"> </w:t>
      </w:r>
      <w:r w:rsidRPr="00D412BC">
        <w:rPr>
          <w:lang w:eastAsia="en-US" w:bidi="ar-SA"/>
        </w:rPr>
        <w:t>evaluación.</w:t>
      </w:r>
    </w:p>
    <w:p w:rsidR="00D412BC" w:rsidRPr="00D412BC" w:rsidRDefault="00D412BC" w:rsidP="00E63BAE">
      <w:pPr>
        <w:numPr>
          <w:ilvl w:val="1"/>
          <w:numId w:val="247"/>
        </w:numPr>
        <w:tabs>
          <w:tab w:val="left" w:pos="1265"/>
        </w:tabs>
        <w:spacing w:line="237" w:lineRule="exact"/>
        <w:ind w:left="1264" w:hanging="332"/>
        <w:jc w:val="both"/>
        <w:rPr>
          <w:lang w:eastAsia="en-US" w:bidi="ar-SA"/>
        </w:rPr>
      </w:pPr>
      <w:r w:rsidRPr="00D412BC">
        <w:rPr>
          <w:lang w:eastAsia="en-US" w:bidi="ar-SA"/>
        </w:rPr>
        <w:t>Establecer</w:t>
      </w:r>
      <w:r w:rsidRPr="00D412BC">
        <w:rPr>
          <w:spacing w:val="2"/>
          <w:lang w:eastAsia="en-US" w:bidi="ar-SA"/>
        </w:rPr>
        <w:t xml:space="preserve"> </w:t>
      </w:r>
      <w:r w:rsidRPr="00D412BC">
        <w:rPr>
          <w:lang w:eastAsia="en-US" w:bidi="ar-SA"/>
        </w:rPr>
        <w:t>actuaciones para</w:t>
      </w:r>
      <w:r w:rsidRPr="00D412BC">
        <w:rPr>
          <w:spacing w:val="1"/>
          <w:lang w:eastAsia="en-US" w:bidi="ar-SA"/>
        </w:rPr>
        <w:t xml:space="preserve"> </w:t>
      </w:r>
      <w:r w:rsidRPr="00D412BC">
        <w:rPr>
          <w:lang w:eastAsia="en-US" w:bidi="ar-SA"/>
        </w:rPr>
        <w:t>mejorar</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clima</w:t>
      </w:r>
      <w:r w:rsidRPr="00D412BC">
        <w:rPr>
          <w:spacing w:val="1"/>
          <w:lang w:eastAsia="en-US" w:bidi="ar-SA"/>
        </w:rPr>
        <w:t xml:space="preserve"> </w:t>
      </w:r>
      <w:r w:rsidRPr="00D412BC">
        <w:rPr>
          <w:lang w:eastAsia="en-US" w:bidi="ar-SA"/>
        </w:rPr>
        <w:t>de convivencia</w:t>
      </w:r>
      <w:r w:rsidRPr="00D412BC">
        <w:rPr>
          <w:spacing w:val="-1"/>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grupo.</w:t>
      </w:r>
    </w:p>
    <w:p w:rsidR="00D412BC" w:rsidRPr="00D412BC" w:rsidRDefault="00D412BC" w:rsidP="00E63BAE">
      <w:pPr>
        <w:numPr>
          <w:ilvl w:val="1"/>
          <w:numId w:val="247"/>
        </w:numPr>
        <w:tabs>
          <w:tab w:val="left" w:pos="1265"/>
        </w:tabs>
        <w:spacing w:before="66" w:line="333" w:lineRule="auto"/>
        <w:ind w:right="284" w:hanging="502"/>
        <w:jc w:val="both"/>
        <w:rPr>
          <w:lang w:eastAsia="en-US" w:bidi="ar-SA"/>
        </w:rPr>
      </w:pPr>
      <w:r w:rsidRPr="00D412BC">
        <w:rPr>
          <w:w w:val="105"/>
          <w:lang w:eastAsia="en-US" w:bidi="ar-SA"/>
        </w:rPr>
        <w:t>Tratar coordinadamente los conflictos que surjan en el seno del grupo, estableciendo</w:t>
      </w:r>
      <w:r w:rsidRPr="00D412BC">
        <w:rPr>
          <w:spacing w:val="1"/>
          <w:w w:val="105"/>
          <w:lang w:eastAsia="en-US" w:bidi="ar-SA"/>
        </w:rPr>
        <w:t xml:space="preserve"> </w:t>
      </w:r>
      <w:r w:rsidRPr="00D412BC">
        <w:rPr>
          <w:w w:val="105"/>
          <w:lang w:eastAsia="en-US" w:bidi="ar-SA"/>
        </w:rPr>
        <w:t>medidas</w:t>
      </w:r>
      <w:r w:rsidRPr="00D412BC">
        <w:rPr>
          <w:spacing w:val="1"/>
          <w:w w:val="105"/>
          <w:lang w:eastAsia="en-US" w:bidi="ar-SA"/>
        </w:rPr>
        <w:t xml:space="preserve"> </w:t>
      </w:r>
      <w:r w:rsidRPr="00D412BC">
        <w:rPr>
          <w:w w:val="105"/>
          <w:lang w:eastAsia="en-US" w:bidi="ar-SA"/>
        </w:rPr>
        <w:t>para</w:t>
      </w:r>
      <w:r w:rsidRPr="00D412BC">
        <w:rPr>
          <w:spacing w:val="1"/>
          <w:w w:val="105"/>
          <w:lang w:eastAsia="en-US" w:bidi="ar-SA"/>
        </w:rPr>
        <w:t xml:space="preserve"> </w:t>
      </w:r>
      <w:r w:rsidRPr="00D412BC">
        <w:rPr>
          <w:w w:val="105"/>
          <w:lang w:eastAsia="en-US" w:bidi="ar-SA"/>
        </w:rPr>
        <w:t>resolverlos,</w:t>
      </w:r>
      <w:r w:rsidRPr="00D412BC">
        <w:rPr>
          <w:spacing w:val="1"/>
          <w:w w:val="105"/>
          <w:lang w:eastAsia="en-US" w:bidi="ar-SA"/>
        </w:rPr>
        <w:t xml:space="preserve"> </w:t>
      </w:r>
      <w:r w:rsidRPr="00D412BC">
        <w:rPr>
          <w:w w:val="105"/>
          <w:lang w:eastAsia="en-US" w:bidi="ar-SA"/>
        </w:rPr>
        <w:t>sin perjuicio</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las</w:t>
      </w:r>
      <w:r w:rsidRPr="00D412BC">
        <w:rPr>
          <w:spacing w:val="1"/>
          <w:w w:val="105"/>
          <w:lang w:eastAsia="en-US" w:bidi="ar-SA"/>
        </w:rPr>
        <w:t xml:space="preserve"> </w:t>
      </w:r>
      <w:r w:rsidRPr="00D412BC">
        <w:rPr>
          <w:w w:val="105"/>
          <w:lang w:eastAsia="en-US" w:bidi="ar-SA"/>
        </w:rPr>
        <w:t>competencias</w:t>
      </w:r>
      <w:r w:rsidRPr="00D412BC">
        <w:rPr>
          <w:spacing w:val="1"/>
          <w:w w:val="105"/>
          <w:lang w:eastAsia="en-US" w:bidi="ar-SA"/>
        </w:rPr>
        <w:t xml:space="preserve"> </w:t>
      </w:r>
      <w:r w:rsidRPr="00D412BC">
        <w:rPr>
          <w:w w:val="105"/>
          <w:lang w:eastAsia="en-US" w:bidi="ar-SA"/>
        </w:rPr>
        <w:t>que  correspondan a</w:t>
      </w:r>
      <w:r w:rsidRPr="00D412BC">
        <w:rPr>
          <w:spacing w:val="1"/>
          <w:w w:val="105"/>
          <w:lang w:eastAsia="en-US" w:bidi="ar-SA"/>
        </w:rPr>
        <w:t xml:space="preserve"> </w:t>
      </w:r>
      <w:r w:rsidRPr="00D412BC">
        <w:rPr>
          <w:w w:val="105"/>
          <w:lang w:eastAsia="en-US" w:bidi="ar-SA"/>
        </w:rPr>
        <w:t>otros órganos</w:t>
      </w:r>
      <w:r w:rsidRPr="00D412BC">
        <w:rPr>
          <w:spacing w:val="-5"/>
          <w:w w:val="105"/>
          <w:lang w:eastAsia="en-US" w:bidi="ar-SA"/>
        </w:rPr>
        <w:t xml:space="preserve"> </w:t>
      </w:r>
      <w:r w:rsidRPr="00D412BC">
        <w:rPr>
          <w:w w:val="105"/>
          <w:lang w:eastAsia="en-US" w:bidi="ar-SA"/>
        </w:rPr>
        <w:t>en</w:t>
      </w:r>
      <w:r w:rsidRPr="00D412BC">
        <w:rPr>
          <w:spacing w:val="-6"/>
          <w:w w:val="105"/>
          <w:lang w:eastAsia="en-US" w:bidi="ar-SA"/>
        </w:rPr>
        <w:t xml:space="preserve"> </w:t>
      </w:r>
      <w:r w:rsidRPr="00D412BC">
        <w:rPr>
          <w:w w:val="105"/>
          <w:lang w:eastAsia="en-US" w:bidi="ar-SA"/>
        </w:rPr>
        <w:t>materia</w:t>
      </w:r>
      <w:r w:rsidRPr="00D412BC">
        <w:rPr>
          <w:spacing w:val="-3"/>
          <w:w w:val="105"/>
          <w:lang w:eastAsia="en-US" w:bidi="ar-SA"/>
        </w:rPr>
        <w:t xml:space="preserve"> </w:t>
      </w:r>
      <w:r w:rsidRPr="00D412BC">
        <w:rPr>
          <w:w w:val="105"/>
          <w:lang w:eastAsia="en-US" w:bidi="ar-SA"/>
        </w:rPr>
        <w:t>de</w:t>
      </w:r>
      <w:r w:rsidRPr="00D412BC">
        <w:rPr>
          <w:spacing w:val="-4"/>
          <w:w w:val="105"/>
          <w:lang w:eastAsia="en-US" w:bidi="ar-SA"/>
        </w:rPr>
        <w:t xml:space="preserve"> </w:t>
      </w:r>
      <w:r w:rsidRPr="00D412BC">
        <w:rPr>
          <w:w w:val="105"/>
          <w:lang w:eastAsia="en-US" w:bidi="ar-SA"/>
        </w:rPr>
        <w:t>prevención</w:t>
      </w:r>
      <w:r w:rsidRPr="00D412BC">
        <w:rPr>
          <w:spacing w:val="-5"/>
          <w:w w:val="105"/>
          <w:lang w:eastAsia="en-US" w:bidi="ar-SA"/>
        </w:rPr>
        <w:t xml:space="preserve"> </w:t>
      </w:r>
      <w:r w:rsidRPr="00D412BC">
        <w:rPr>
          <w:w w:val="105"/>
          <w:lang w:eastAsia="en-US" w:bidi="ar-SA"/>
        </w:rPr>
        <w:t>y</w:t>
      </w:r>
      <w:r w:rsidRPr="00D412BC">
        <w:rPr>
          <w:spacing w:val="-4"/>
          <w:w w:val="105"/>
          <w:lang w:eastAsia="en-US" w:bidi="ar-SA"/>
        </w:rPr>
        <w:t xml:space="preserve"> </w:t>
      </w:r>
      <w:r w:rsidRPr="00D412BC">
        <w:rPr>
          <w:w w:val="105"/>
          <w:lang w:eastAsia="en-US" w:bidi="ar-SA"/>
        </w:rPr>
        <w:t>resolución</w:t>
      </w:r>
      <w:r w:rsidRPr="00D412BC">
        <w:rPr>
          <w:spacing w:val="-7"/>
          <w:w w:val="105"/>
          <w:lang w:eastAsia="en-US" w:bidi="ar-SA"/>
        </w:rPr>
        <w:t xml:space="preserve"> </w:t>
      </w:r>
      <w:r w:rsidRPr="00D412BC">
        <w:rPr>
          <w:w w:val="105"/>
          <w:lang w:eastAsia="en-US" w:bidi="ar-SA"/>
        </w:rPr>
        <w:t>de</w:t>
      </w:r>
      <w:r w:rsidRPr="00D412BC">
        <w:rPr>
          <w:spacing w:val="-4"/>
          <w:w w:val="105"/>
          <w:lang w:eastAsia="en-US" w:bidi="ar-SA"/>
        </w:rPr>
        <w:t xml:space="preserve"> </w:t>
      </w:r>
      <w:r w:rsidRPr="00D412BC">
        <w:rPr>
          <w:w w:val="105"/>
          <w:lang w:eastAsia="en-US" w:bidi="ar-SA"/>
        </w:rPr>
        <w:t>conflictos.</w:t>
      </w:r>
    </w:p>
    <w:p w:rsidR="00D412BC" w:rsidRPr="00D412BC" w:rsidRDefault="00D412BC" w:rsidP="00E63BAE">
      <w:pPr>
        <w:numPr>
          <w:ilvl w:val="1"/>
          <w:numId w:val="247"/>
        </w:numPr>
        <w:tabs>
          <w:tab w:val="left" w:pos="1265"/>
        </w:tabs>
        <w:spacing w:line="331" w:lineRule="auto"/>
        <w:ind w:right="274" w:hanging="545"/>
        <w:jc w:val="both"/>
        <w:rPr>
          <w:lang w:eastAsia="en-US" w:bidi="ar-SA"/>
        </w:rPr>
      </w:pPr>
      <w:r w:rsidRPr="00D412BC">
        <w:rPr>
          <w:lang w:eastAsia="en-US" w:bidi="ar-SA"/>
        </w:rPr>
        <w:t>Conocer y participar en la elaboración de la información que, en su caso, se proporcione a</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padres, madres</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representantes</w:t>
      </w:r>
      <w:r w:rsidRPr="00D412BC">
        <w:rPr>
          <w:spacing w:val="-1"/>
          <w:lang w:eastAsia="en-US" w:bidi="ar-SA"/>
        </w:rPr>
        <w:t xml:space="preserve"> </w:t>
      </w:r>
      <w:r w:rsidRPr="00D412BC">
        <w:rPr>
          <w:lang w:eastAsia="en-US" w:bidi="ar-SA"/>
        </w:rPr>
        <w:t>legales</w:t>
      </w:r>
      <w:r w:rsidRPr="00D412BC">
        <w:rPr>
          <w:spacing w:val="3"/>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alumnado</w:t>
      </w:r>
      <w:r w:rsidRPr="00D412BC">
        <w:rPr>
          <w:spacing w:val="4"/>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grupo.</w:t>
      </w:r>
    </w:p>
    <w:p w:rsidR="00D412BC" w:rsidRPr="00D412BC" w:rsidRDefault="00D412BC" w:rsidP="00E63BAE">
      <w:pPr>
        <w:numPr>
          <w:ilvl w:val="1"/>
          <w:numId w:val="247"/>
        </w:numPr>
        <w:tabs>
          <w:tab w:val="left" w:pos="1265"/>
        </w:tabs>
        <w:spacing w:line="331" w:lineRule="auto"/>
        <w:ind w:right="276" w:hanging="591"/>
        <w:jc w:val="both"/>
        <w:rPr>
          <w:lang w:eastAsia="en-US" w:bidi="ar-SA"/>
        </w:rPr>
      </w:pPr>
      <w:r w:rsidRPr="00D412BC">
        <w:rPr>
          <w:lang w:eastAsia="en-US" w:bidi="ar-SA"/>
        </w:rPr>
        <w:t>Proponer y elaborar las adaptaciones curriculares no significativas bajo la coordinación del</w:t>
      </w:r>
      <w:r w:rsidRPr="00D412BC">
        <w:rPr>
          <w:spacing w:val="1"/>
          <w:lang w:eastAsia="en-US" w:bidi="ar-SA"/>
        </w:rPr>
        <w:t xml:space="preserve"> </w:t>
      </w:r>
      <w:r w:rsidRPr="00D412BC">
        <w:rPr>
          <w:lang w:eastAsia="en-US" w:bidi="ar-SA"/>
        </w:rPr>
        <w:t>docente</w:t>
      </w:r>
      <w:r w:rsidRPr="00D412BC">
        <w:rPr>
          <w:spacing w:val="2"/>
          <w:lang w:eastAsia="en-US" w:bidi="ar-SA"/>
        </w:rPr>
        <w:t xml:space="preserve"> </w:t>
      </w:r>
      <w:r w:rsidRPr="00D412BC">
        <w:rPr>
          <w:lang w:eastAsia="en-US" w:bidi="ar-SA"/>
        </w:rPr>
        <w:t>tutor</w:t>
      </w:r>
      <w:r w:rsidRPr="00D412BC">
        <w:rPr>
          <w:spacing w:val="3"/>
          <w:lang w:eastAsia="en-US" w:bidi="ar-SA"/>
        </w:rPr>
        <w:t xml:space="preserve"> </w:t>
      </w:r>
      <w:r w:rsidRPr="00D412BC">
        <w:rPr>
          <w:lang w:eastAsia="en-US" w:bidi="ar-SA"/>
        </w:rPr>
        <w:t>y</w:t>
      </w:r>
      <w:r w:rsidRPr="00D412BC">
        <w:rPr>
          <w:spacing w:val="3"/>
          <w:lang w:eastAsia="en-US" w:bidi="ar-SA"/>
        </w:rPr>
        <w:t xml:space="preserve"> </w:t>
      </w:r>
      <w:r w:rsidRPr="00D412BC">
        <w:rPr>
          <w:lang w:eastAsia="en-US" w:bidi="ar-SA"/>
        </w:rPr>
        <w:t>con</w:t>
      </w:r>
      <w:r w:rsidRPr="00D412BC">
        <w:rPr>
          <w:spacing w:val="2"/>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asesoramiento</w:t>
      </w:r>
      <w:r w:rsidRPr="00D412BC">
        <w:rPr>
          <w:spacing w:val="4"/>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equipo</w:t>
      </w:r>
      <w:r w:rsidRPr="00D412BC">
        <w:rPr>
          <w:spacing w:val="4"/>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orientación.</w:t>
      </w:r>
    </w:p>
    <w:p w:rsidR="00D412BC" w:rsidRPr="00D412BC" w:rsidRDefault="00D412BC" w:rsidP="00E63BAE">
      <w:pPr>
        <w:numPr>
          <w:ilvl w:val="1"/>
          <w:numId w:val="247"/>
        </w:numPr>
        <w:tabs>
          <w:tab w:val="left" w:pos="1265"/>
        </w:tabs>
        <w:spacing w:before="2" w:line="331" w:lineRule="auto"/>
        <w:ind w:right="275" w:hanging="634"/>
        <w:jc w:val="both"/>
        <w:rPr>
          <w:lang w:eastAsia="en-US" w:bidi="ar-SA"/>
        </w:rPr>
      </w:pPr>
      <w:r w:rsidRPr="00D412BC">
        <w:rPr>
          <w:lang w:eastAsia="en-US" w:bidi="ar-SA"/>
        </w:rPr>
        <w:t>Participar</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reuniones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coordinación</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posible</w:t>
      </w:r>
      <w:r w:rsidRPr="00D412BC">
        <w:rPr>
          <w:spacing w:val="1"/>
          <w:lang w:eastAsia="en-US" w:bidi="ar-SA"/>
        </w:rPr>
        <w:t xml:space="preserve"> </w:t>
      </w:r>
      <w:r w:rsidRPr="00D412BC">
        <w:rPr>
          <w:lang w:eastAsia="en-US" w:bidi="ar-SA"/>
        </w:rPr>
        <w:t>realización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evaluación</w:t>
      </w:r>
      <w:r w:rsidRPr="00D412BC">
        <w:rPr>
          <w:spacing w:val="-47"/>
          <w:lang w:eastAsia="en-US" w:bidi="ar-SA"/>
        </w:rPr>
        <w:t xml:space="preserve"> </w:t>
      </w:r>
      <w:r w:rsidRPr="00D412BC">
        <w:rPr>
          <w:lang w:eastAsia="en-US" w:bidi="ar-SA"/>
        </w:rPr>
        <w:t>psicopedagógica.</w:t>
      </w:r>
    </w:p>
    <w:p w:rsidR="00D412BC" w:rsidRPr="00D412BC" w:rsidRDefault="00D412BC" w:rsidP="00E63BAE">
      <w:pPr>
        <w:numPr>
          <w:ilvl w:val="1"/>
          <w:numId w:val="247"/>
        </w:numPr>
        <w:tabs>
          <w:tab w:val="left" w:pos="1265"/>
        </w:tabs>
        <w:spacing w:before="5" w:line="333" w:lineRule="auto"/>
        <w:ind w:right="274" w:hanging="538"/>
        <w:jc w:val="both"/>
        <w:rPr>
          <w:lang w:eastAsia="en-US" w:bidi="ar-SA"/>
        </w:rPr>
      </w:pPr>
      <w:r w:rsidRPr="00D412BC">
        <w:rPr>
          <w:lang w:eastAsia="en-US" w:bidi="ar-SA"/>
        </w:rPr>
        <w:t>Atender a los padres, madres o representantes legales del alumnado del grupo de acuerdo</w:t>
      </w:r>
      <w:r w:rsidRPr="00D412BC">
        <w:rPr>
          <w:spacing w:val="1"/>
          <w:lang w:eastAsia="en-US" w:bidi="ar-SA"/>
        </w:rPr>
        <w:t xml:space="preserve"> </w:t>
      </w:r>
      <w:r w:rsidRPr="00D412BC">
        <w:rPr>
          <w:lang w:eastAsia="en-US" w:bidi="ar-SA"/>
        </w:rPr>
        <w:t>con lo que se establezca en el plan de orientación y acción tutorial del centro y en la</w:t>
      </w:r>
      <w:r w:rsidRPr="00D412BC">
        <w:rPr>
          <w:spacing w:val="1"/>
          <w:lang w:eastAsia="en-US" w:bidi="ar-SA"/>
        </w:rPr>
        <w:t xml:space="preserve"> </w:t>
      </w:r>
      <w:r w:rsidRPr="00D412BC">
        <w:rPr>
          <w:lang w:eastAsia="en-US" w:bidi="ar-SA"/>
        </w:rPr>
        <w:t>normativa</w:t>
      </w:r>
      <w:r w:rsidRPr="00D412BC">
        <w:rPr>
          <w:spacing w:val="-2"/>
          <w:lang w:eastAsia="en-US" w:bidi="ar-SA"/>
        </w:rPr>
        <w:t xml:space="preserve"> </w:t>
      </w:r>
      <w:r w:rsidRPr="00D412BC">
        <w:rPr>
          <w:lang w:eastAsia="en-US" w:bidi="ar-SA"/>
        </w:rPr>
        <w:t>vigente.</w:t>
      </w:r>
    </w:p>
    <w:p w:rsidR="00D412BC" w:rsidRPr="00D412BC" w:rsidRDefault="00D412BC" w:rsidP="00E63BAE">
      <w:pPr>
        <w:numPr>
          <w:ilvl w:val="1"/>
          <w:numId w:val="247"/>
        </w:numPr>
        <w:tabs>
          <w:tab w:val="left" w:pos="1265"/>
        </w:tabs>
        <w:spacing w:line="233" w:lineRule="exact"/>
        <w:ind w:left="1264" w:hanging="282"/>
        <w:jc w:val="both"/>
        <w:rPr>
          <w:lang w:eastAsia="en-US" w:bidi="ar-SA"/>
        </w:rPr>
      </w:pPr>
      <w:r w:rsidRPr="00D412BC">
        <w:rPr>
          <w:lang w:eastAsia="en-US" w:bidi="ar-SA"/>
        </w:rPr>
        <w:t>Cuantas</w:t>
      </w:r>
      <w:r w:rsidRPr="00D412BC">
        <w:rPr>
          <w:spacing w:val="3"/>
          <w:lang w:eastAsia="en-US" w:bidi="ar-SA"/>
        </w:rPr>
        <w:t xml:space="preserve"> </w:t>
      </w:r>
      <w:r w:rsidRPr="00D412BC">
        <w:rPr>
          <w:lang w:eastAsia="en-US" w:bidi="ar-SA"/>
        </w:rPr>
        <w:t>otras</w:t>
      </w:r>
      <w:r w:rsidRPr="00D412BC">
        <w:rPr>
          <w:spacing w:val="5"/>
          <w:lang w:eastAsia="en-US" w:bidi="ar-SA"/>
        </w:rPr>
        <w:t xml:space="preserve"> </w:t>
      </w:r>
      <w:r w:rsidRPr="00D412BC">
        <w:rPr>
          <w:lang w:eastAsia="en-US" w:bidi="ar-SA"/>
        </w:rPr>
        <w:t>se</w:t>
      </w:r>
      <w:r w:rsidRPr="00D412BC">
        <w:rPr>
          <w:spacing w:val="7"/>
          <w:lang w:eastAsia="en-US" w:bidi="ar-SA"/>
        </w:rPr>
        <w:t xml:space="preserve"> </w:t>
      </w:r>
      <w:r w:rsidRPr="00D412BC">
        <w:rPr>
          <w:lang w:eastAsia="en-US" w:bidi="ar-SA"/>
        </w:rPr>
        <w:t>determinen</w:t>
      </w:r>
      <w:r w:rsidRPr="00D412BC">
        <w:rPr>
          <w:spacing w:val="4"/>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el</w:t>
      </w:r>
      <w:r w:rsidRPr="00D412BC">
        <w:rPr>
          <w:spacing w:val="4"/>
          <w:lang w:eastAsia="en-US" w:bidi="ar-SA"/>
        </w:rPr>
        <w:t xml:space="preserve"> </w:t>
      </w:r>
      <w:r w:rsidRPr="00D412BC">
        <w:rPr>
          <w:lang w:eastAsia="en-US" w:bidi="ar-SA"/>
        </w:rPr>
        <w:t>plan</w:t>
      </w:r>
      <w:r w:rsidRPr="00D412BC">
        <w:rPr>
          <w:spacing w:val="4"/>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orientación</w:t>
      </w:r>
      <w:r w:rsidRPr="00D412BC">
        <w:rPr>
          <w:spacing w:val="6"/>
          <w:lang w:eastAsia="en-US" w:bidi="ar-SA"/>
        </w:rPr>
        <w:t xml:space="preserve"> </w:t>
      </w:r>
      <w:r w:rsidRPr="00D412BC">
        <w:rPr>
          <w:lang w:eastAsia="en-US" w:bidi="ar-SA"/>
        </w:rPr>
        <w:t>y</w:t>
      </w:r>
      <w:r w:rsidRPr="00D412BC">
        <w:rPr>
          <w:spacing w:val="5"/>
          <w:lang w:eastAsia="en-US" w:bidi="ar-SA"/>
        </w:rPr>
        <w:t xml:space="preserve"> </w:t>
      </w:r>
      <w:r w:rsidRPr="00D412BC">
        <w:rPr>
          <w:lang w:eastAsia="en-US" w:bidi="ar-SA"/>
        </w:rPr>
        <w:t>acción</w:t>
      </w:r>
      <w:r w:rsidRPr="00D412BC">
        <w:rPr>
          <w:spacing w:val="1"/>
          <w:lang w:eastAsia="en-US" w:bidi="ar-SA"/>
        </w:rPr>
        <w:t xml:space="preserve"> </w:t>
      </w:r>
      <w:r w:rsidRPr="00D412BC">
        <w:rPr>
          <w:lang w:eastAsia="en-US" w:bidi="ar-SA"/>
        </w:rPr>
        <w:t>tutorial</w:t>
      </w:r>
      <w:r w:rsidRPr="00D412BC">
        <w:rPr>
          <w:spacing w:val="7"/>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centro.</w:t>
      </w:r>
    </w:p>
    <w:p w:rsidR="00D412BC" w:rsidRPr="00D412BC" w:rsidRDefault="00D412BC" w:rsidP="00D412BC">
      <w:pPr>
        <w:spacing w:line="233" w:lineRule="exact"/>
        <w:jc w:val="both"/>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37" w:line="312" w:lineRule="auto"/>
        <w:ind w:left="544" w:right="279"/>
        <w:jc w:val="both"/>
        <w:rPr>
          <w:lang w:eastAsia="en-US" w:bidi="ar-SA"/>
        </w:rPr>
      </w:pPr>
      <w:r w:rsidRPr="00D412BC">
        <w:rPr>
          <w:w w:val="105"/>
          <w:lang w:eastAsia="en-US" w:bidi="ar-SA"/>
        </w:rPr>
        <w:lastRenderedPageBreak/>
        <w:t>Los equipos docentes trabajarán para prevenir las dificultades de aprendizaje que pudieran</w:t>
      </w:r>
      <w:r w:rsidRPr="00D412BC">
        <w:rPr>
          <w:spacing w:val="1"/>
          <w:w w:val="105"/>
          <w:lang w:eastAsia="en-US" w:bidi="ar-SA"/>
        </w:rPr>
        <w:t xml:space="preserve"> </w:t>
      </w:r>
      <w:r w:rsidRPr="00D412BC">
        <w:rPr>
          <w:w w:val="105"/>
          <w:lang w:eastAsia="en-US" w:bidi="ar-SA"/>
        </w:rPr>
        <w:t>presentarse y compartirán toda la información que sea necesaria para trabajar de manera</w:t>
      </w:r>
      <w:r w:rsidRPr="00D412BC">
        <w:rPr>
          <w:spacing w:val="1"/>
          <w:w w:val="105"/>
          <w:lang w:eastAsia="en-US" w:bidi="ar-SA"/>
        </w:rPr>
        <w:t xml:space="preserve"> </w:t>
      </w:r>
      <w:r w:rsidRPr="00D412BC">
        <w:rPr>
          <w:w w:val="105"/>
          <w:lang w:eastAsia="en-US" w:bidi="ar-SA"/>
        </w:rPr>
        <w:t>coordinada</w:t>
      </w:r>
      <w:r w:rsidRPr="00D412BC">
        <w:rPr>
          <w:spacing w:val="-11"/>
          <w:w w:val="105"/>
          <w:lang w:eastAsia="en-US" w:bidi="ar-SA"/>
        </w:rPr>
        <w:t xml:space="preserve"> </w:t>
      </w:r>
      <w:r w:rsidRPr="00D412BC">
        <w:rPr>
          <w:w w:val="105"/>
          <w:lang w:eastAsia="en-US" w:bidi="ar-SA"/>
        </w:rPr>
        <w:t>en</w:t>
      </w:r>
      <w:r w:rsidRPr="00D412BC">
        <w:rPr>
          <w:spacing w:val="-13"/>
          <w:w w:val="105"/>
          <w:lang w:eastAsia="en-US" w:bidi="ar-SA"/>
        </w:rPr>
        <w:t xml:space="preserve"> </w:t>
      </w:r>
      <w:r w:rsidRPr="00D412BC">
        <w:rPr>
          <w:w w:val="105"/>
          <w:lang w:eastAsia="en-US" w:bidi="ar-SA"/>
        </w:rPr>
        <w:t>el</w:t>
      </w:r>
      <w:r w:rsidRPr="00D412BC">
        <w:rPr>
          <w:spacing w:val="-12"/>
          <w:w w:val="105"/>
          <w:lang w:eastAsia="en-US" w:bidi="ar-SA"/>
        </w:rPr>
        <w:t xml:space="preserve"> </w:t>
      </w:r>
      <w:r w:rsidRPr="00D412BC">
        <w:rPr>
          <w:w w:val="105"/>
          <w:lang w:eastAsia="en-US" w:bidi="ar-SA"/>
        </w:rPr>
        <w:t>cumplimiento</w:t>
      </w:r>
      <w:r w:rsidRPr="00D412BC">
        <w:rPr>
          <w:spacing w:val="-10"/>
          <w:w w:val="105"/>
          <w:lang w:eastAsia="en-US" w:bidi="ar-SA"/>
        </w:rPr>
        <w:t xml:space="preserve"> </w:t>
      </w:r>
      <w:r w:rsidRPr="00D412BC">
        <w:rPr>
          <w:w w:val="105"/>
          <w:lang w:eastAsia="en-US" w:bidi="ar-SA"/>
        </w:rPr>
        <w:t>de</w:t>
      </w:r>
      <w:r w:rsidRPr="00D412BC">
        <w:rPr>
          <w:spacing w:val="-12"/>
          <w:w w:val="105"/>
          <w:lang w:eastAsia="en-US" w:bidi="ar-SA"/>
        </w:rPr>
        <w:t xml:space="preserve"> </w:t>
      </w:r>
      <w:r w:rsidRPr="00D412BC">
        <w:rPr>
          <w:w w:val="105"/>
          <w:lang w:eastAsia="en-US" w:bidi="ar-SA"/>
        </w:rPr>
        <w:t>sus</w:t>
      </w:r>
      <w:r w:rsidRPr="00D412BC">
        <w:rPr>
          <w:spacing w:val="-11"/>
          <w:w w:val="105"/>
          <w:lang w:eastAsia="en-US" w:bidi="ar-SA"/>
        </w:rPr>
        <w:t xml:space="preserve"> </w:t>
      </w:r>
      <w:r w:rsidRPr="00D412BC">
        <w:rPr>
          <w:w w:val="105"/>
          <w:lang w:eastAsia="en-US" w:bidi="ar-SA"/>
        </w:rPr>
        <w:t>funciones.</w:t>
      </w:r>
    </w:p>
    <w:p w:rsidR="00D412BC" w:rsidRPr="00D412BC" w:rsidRDefault="00D412BC" w:rsidP="00D412BC">
      <w:pPr>
        <w:spacing w:before="10"/>
        <w:rPr>
          <w:sz w:val="19"/>
          <w:lang w:eastAsia="en-US" w:bidi="ar-SA"/>
        </w:rPr>
      </w:pPr>
    </w:p>
    <w:p w:rsidR="00D412BC" w:rsidRPr="00D412BC" w:rsidRDefault="00D412BC" w:rsidP="00D412BC">
      <w:pPr>
        <w:spacing w:line="312" w:lineRule="auto"/>
        <w:ind w:left="544" w:right="279"/>
        <w:jc w:val="both"/>
        <w:rPr>
          <w:lang w:eastAsia="en-US" w:bidi="ar-SA"/>
        </w:rPr>
      </w:pPr>
      <w:r w:rsidRPr="00D412BC">
        <w:rPr>
          <w:w w:val="105"/>
          <w:lang w:eastAsia="en-US" w:bidi="ar-SA"/>
        </w:rPr>
        <w:t>Los</w:t>
      </w:r>
      <w:r w:rsidRPr="00D412BC">
        <w:rPr>
          <w:spacing w:val="1"/>
          <w:w w:val="105"/>
          <w:lang w:eastAsia="en-US" w:bidi="ar-SA"/>
        </w:rPr>
        <w:t xml:space="preserve"> </w:t>
      </w:r>
      <w:r w:rsidRPr="00D412BC">
        <w:rPr>
          <w:w w:val="105"/>
          <w:lang w:eastAsia="en-US" w:bidi="ar-SA"/>
        </w:rPr>
        <w:t>equipos</w:t>
      </w:r>
      <w:r w:rsidRPr="00D412BC">
        <w:rPr>
          <w:spacing w:val="1"/>
          <w:w w:val="105"/>
          <w:lang w:eastAsia="en-US" w:bidi="ar-SA"/>
        </w:rPr>
        <w:t xml:space="preserve"> </w:t>
      </w:r>
      <w:r w:rsidRPr="00D412BC">
        <w:rPr>
          <w:w w:val="105"/>
          <w:lang w:eastAsia="en-US" w:bidi="ar-SA"/>
        </w:rPr>
        <w:t>docentes</w:t>
      </w:r>
      <w:r w:rsidRPr="00D412BC">
        <w:rPr>
          <w:spacing w:val="1"/>
          <w:w w:val="105"/>
          <w:lang w:eastAsia="en-US" w:bidi="ar-SA"/>
        </w:rPr>
        <w:t xml:space="preserve"> </w:t>
      </w:r>
      <w:r w:rsidRPr="00D412BC">
        <w:rPr>
          <w:w w:val="105"/>
          <w:lang w:eastAsia="en-US" w:bidi="ar-SA"/>
        </w:rPr>
        <w:t>analizarán</w:t>
      </w:r>
      <w:r w:rsidRPr="00D412BC">
        <w:rPr>
          <w:spacing w:val="1"/>
          <w:w w:val="105"/>
          <w:lang w:eastAsia="en-US" w:bidi="ar-SA"/>
        </w:rPr>
        <w:t xml:space="preserve"> </w:t>
      </w:r>
      <w:r w:rsidRPr="00D412BC">
        <w:rPr>
          <w:w w:val="105"/>
          <w:lang w:eastAsia="en-US" w:bidi="ar-SA"/>
        </w:rPr>
        <w:t>los</w:t>
      </w:r>
      <w:r w:rsidRPr="00D412BC">
        <w:rPr>
          <w:spacing w:val="1"/>
          <w:w w:val="105"/>
          <w:lang w:eastAsia="en-US" w:bidi="ar-SA"/>
        </w:rPr>
        <w:t xml:space="preserve"> </w:t>
      </w:r>
      <w:r w:rsidRPr="00D412BC">
        <w:rPr>
          <w:w w:val="105"/>
          <w:lang w:eastAsia="en-US" w:bidi="ar-SA"/>
        </w:rPr>
        <w:t>libros</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texto,</w:t>
      </w:r>
      <w:r w:rsidRPr="00D412BC">
        <w:rPr>
          <w:spacing w:val="1"/>
          <w:w w:val="105"/>
          <w:lang w:eastAsia="en-US" w:bidi="ar-SA"/>
        </w:rPr>
        <w:t xml:space="preserve"> </w:t>
      </w:r>
      <w:r w:rsidRPr="00D412BC">
        <w:rPr>
          <w:w w:val="105"/>
          <w:lang w:eastAsia="en-US" w:bidi="ar-SA"/>
        </w:rPr>
        <w:t>libros</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lectura</w:t>
      </w:r>
      <w:r w:rsidRPr="00D412BC">
        <w:rPr>
          <w:spacing w:val="1"/>
          <w:w w:val="105"/>
          <w:lang w:eastAsia="en-US" w:bidi="ar-SA"/>
        </w:rPr>
        <w:t xml:space="preserve"> </w:t>
      </w:r>
      <w:r w:rsidRPr="00D412BC">
        <w:rPr>
          <w:w w:val="105"/>
          <w:lang w:eastAsia="en-US" w:bidi="ar-SA"/>
        </w:rPr>
        <w:t>para</w:t>
      </w:r>
      <w:r w:rsidRPr="00D412BC">
        <w:rPr>
          <w:spacing w:val="1"/>
          <w:w w:val="105"/>
          <w:lang w:eastAsia="en-US" w:bidi="ar-SA"/>
        </w:rPr>
        <w:t xml:space="preserve"> </w:t>
      </w:r>
      <w:r w:rsidRPr="00D412BC">
        <w:rPr>
          <w:w w:val="105"/>
          <w:lang w:eastAsia="en-US" w:bidi="ar-SA"/>
        </w:rPr>
        <w:t>la biblioteca</w:t>
      </w:r>
      <w:r w:rsidRPr="00D412BC">
        <w:rPr>
          <w:spacing w:val="1"/>
          <w:w w:val="105"/>
          <w:lang w:eastAsia="en-US" w:bidi="ar-SA"/>
        </w:rPr>
        <w:t xml:space="preserve"> </w:t>
      </w:r>
      <w:r w:rsidRPr="00D412BC">
        <w:rPr>
          <w:w w:val="105"/>
          <w:lang w:eastAsia="en-US" w:bidi="ar-SA"/>
        </w:rPr>
        <w:t>y</w:t>
      </w:r>
      <w:r w:rsidRPr="00D412BC">
        <w:rPr>
          <w:spacing w:val="-50"/>
          <w:w w:val="105"/>
          <w:lang w:eastAsia="en-US" w:bidi="ar-SA"/>
        </w:rPr>
        <w:t xml:space="preserve"> </w:t>
      </w:r>
      <w:r w:rsidRPr="00D412BC">
        <w:rPr>
          <w:lang w:eastAsia="en-US" w:bidi="ar-SA"/>
        </w:rPr>
        <w:t>material</w:t>
      </w:r>
      <w:r w:rsidRPr="00D412BC">
        <w:rPr>
          <w:spacing w:val="-11"/>
          <w:lang w:eastAsia="en-US" w:bidi="ar-SA"/>
        </w:rPr>
        <w:t xml:space="preserve"> </w:t>
      </w:r>
      <w:r w:rsidRPr="00D412BC">
        <w:rPr>
          <w:lang w:eastAsia="en-US" w:bidi="ar-SA"/>
        </w:rPr>
        <w:t>didáctico,</w:t>
      </w:r>
      <w:r w:rsidRPr="00D412BC">
        <w:rPr>
          <w:spacing w:val="-10"/>
          <w:lang w:eastAsia="en-US" w:bidi="ar-SA"/>
        </w:rPr>
        <w:t xml:space="preserve"> </w:t>
      </w:r>
      <w:r w:rsidRPr="00D412BC">
        <w:rPr>
          <w:lang w:eastAsia="en-US" w:bidi="ar-SA"/>
        </w:rPr>
        <w:t>elevando</w:t>
      </w:r>
      <w:r w:rsidRPr="00D412BC">
        <w:rPr>
          <w:spacing w:val="-8"/>
          <w:lang w:eastAsia="en-US" w:bidi="ar-SA"/>
        </w:rPr>
        <w:t xml:space="preserve"> </w:t>
      </w:r>
      <w:r w:rsidRPr="00D412BC">
        <w:rPr>
          <w:lang w:eastAsia="en-US" w:bidi="ar-SA"/>
        </w:rPr>
        <w:t>a</w:t>
      </w:r>
      <w:r w:rsidRPr="00D412BC">
        <w:rPr>
          <w:spacing w:val="-11"/>
          <w:lang w:eastAsia="en-US" w:bidi="ar-SA"/>
        </w:rPr>
        <w:t xml:space="preserve"> </w:t>
      </w:r>
      <w:r w:rsidRPr="00D412BC">
        <w:rPr>
          <w:lang w:eastAsia="en-US" w:bidi="ar-SA"/>
        </w:rPr>
        <w:t>la</w:t>
      </w:r>
      <w:r w:rsidRPr="00D412BC">
        <w:rPr>
          <w:spacing w:val="-11"/>
          <w:lang w:eastAsia="en-US" w:bidi="ar-SA"/>
        </w:rPr>
        <w:t xml:space="preserve"> </w:t>
      </w:r>
      <w:r w:rsidRPr="00D412BC">
        <w:rPr>
          <w:lang w:eastAsia="en-US" w:bidi="ar-SA"/>
        </w:rPr>
        <w:t>jefatura</w:t>
      </w:r>
      <w:r w:rsidRPr="00D412BC">
        <w:rPr>
          <w:spacing w:val="-10"/>
          <w:lang w:eastAsia="en-US" w:bidi="ar-SA"/>
        </w:rPr>
        <w:t xml:space="preserve"> </w:t>
      </w:r>
      <w:r w:rsidRPr="00D412BC">
        <w:rPr>
          <w:lang w:eastAsia="en-US" w:bidi="ar-SA"/>
        </w:rPr>
        <w:t>de</w:t>
      </w:r>
      <w:r w:rsidRPr="00D412BC">
        <w:rPr>
          <w:spacing w:val="-9"/>
          <w:lang w:eastAsia="en-US" w:bidi="ar-SA"/>
        </w:rPr>
        <w:t xml:space="preserve"> </w:t>
      </w:r>
      <w:r w:rsidRPr="00D412BC">
        <w:rPr>
          <w:lang w:eastAsia="en-US" w:bidi="ar-SA"/>
        </w:rPr>
        <w:t>estudios</w:t>
      </w:r>
      <w:r w:rsidRPr="00D412BC">
        <w:rPr>
          <w:spacing w:val="-10"/>
          <w:lang w:eastAsia="en-US" w:bidi="ar-SA"/>
        </w:rPr>
        <w:t xml:space="preserve"> </w:t>
      </w:r>
      <w:r w:rsidRPr="00D412BC">
        <w:rPr>
          <w:lang w:eastAsia="en-US" w:bidi="ar-SA"/>
        </w:rPr>
        <w:t>sus</w:t>
      </w:r>
      <w:r w:rsidRPr="00D412BC">
        <w:rPr>
          <w:spacing w:val="-10"/>
          <w:lang w:eastAsia="en-US" w:bidi="ar-SA"/>
        </w:rPr>
        <w:t xml:space="preserve"> </w:t>
      </w:r>
      <w:r w:rsidRPr="00D412BC">
        <w:rPr>
          <w:lang w:eastAsia="en-US" w:bidi="ar-SA"/>
        </w:rPr>
        <w:t>indicaciones.</w:t>
      </w:r>
    </w:p>
    <w:p w:rsidR="00D412BC" w:rsidRPr="00D412BC" w:rsidRDefault="00D412BC" w:rsidP="00D412BC">
      <w:pPr>
        <w:rPr>
          <w:sz w:val="20"/>
          <w:lang w:eastAsia="en-US" w:bidi="ar-SA"/>
        </w:rPr>
      </w:pPr>
    </w:p>
    <w:p w:rsidR="00D412BC" w:rsidRPr="00D412BC" w:rsidRDefault="00D412BC" w:rsidP="00D412BC">
      <w:pPr>
        <w:spacing w:before="2"/>
        <w:rPr>
          <w:sz w:val="25"/>
          <w:lang w:eastAsia="en-US" w:bidi="ar-SA"/>
        </w:rPr>
      </w:pPr>
    </w:p>
    <w:p w:rsidR="00D412BC" w:rsidRPr="00D412BC" w:rsidRDefault="00D412BC" w:rsidP="00D412BC">
      <w:pPr>
        <w:spacing w:before="56"/>
        <w:ind w:left="755"/>
        <w:rPr>
          <w:lang w:eastAsia="en-US" w:bidi="ar-SA"/>
        </w:rPr>
      </w:pPr>
      <w:r w:rsidRPr="00D412BC">
        <w:rPr>
          <w:noProof/>
          <w:lang w:bidi="ar-SA"/>
        </w:rPr>
        <w:drawing>
          <wp:inline distT="0" distB="0" distL="0" distR="0" wp14:anchorId="6577CC55" wp14:editId="3FE6C454">
            <wp:extent cx="114300" cy="106679"/>
            <wp:effectExtent l="0" t="0" r="0" b="0"/>
            <wp:docPr id="28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spacing w:val="-23"/>
          <w:sz w:val="20"/>
          <w:lang w:eastAsia="en-US" w:bidi="ar-SA"/>
        </w:rPr>
        <w:t xml:space="preserve"> </w:t>
      </w:r>
      <w:r w:rsidRPr="00D412BC">
        <w:rPr>
          <w:w w:val="110"/>
          <w:lang w:eastAsia="en-US" w:bidi="ar-SA"/>
        </w:rPr>
        <w:t>REGIMEN</w:t>
      </w:r>
      <w:r w:rsidRPr="00D412BC">
        <w:rPr>
          <w:spacing w:val="9"/>
          <w:w w:val="110"/>
          <w:lang w:eastAsia="en-US" w:bidi="ar-SA"/>
        </w:rPr>
        <w:t xml:space="preserve"> </w:t>
      </w:r>
      <w:r w:rsidRPr="00D412BC">
        <w:rPr>
          <w:w w:val="110"/>
          <w:lang w:eastAsia="en-US" w:bidi="ar-SA"/>
        </w:rPr>
        <w:t>DE</w:t>
      </w:r>
      <w:r w:rsidRPr="00D412BC">
        <w:rPr>
          <w:spacing w:val="11"/>
          <w:w w:val="110"/>
          <w:lang w:eastAsia="en-US" w:bidi="ar-SA"/>
        </w:rPr>
        <w:t xml:space="preserve"> </w:t>
      </w:r>
      <w:r w:rsidRPr="00D412BC">
        <w:rPr>
          <w:w w:val="110"/>
          <w:lang w:eastAsia="en-US" w:bidi="ar-SA"/>
        </w:rPr>
        <w:t>FUNCIONAMIENTO</w:t>
      </w:r>
    </w:p>
    <w:p w:rsidR="00D412BC" w:rsidRPr="00D412BC" w:rsidRDefault="00D412BC" w:rsidP="00D412BC">
      <w:pPr>
        <w:spacing w:before="5"/>
        <w:rPr>
          <w:sz w:val="18"/>
          <w:lang w:eastAsia="en-US" w:bidi="ar-SA"/>
        </w:rPr>
      </w:pPr>
    </w:p>
    <w:p w:rsidR="00D412BC" w:rsidRPr="00D412BC" w:rsidRDefault="00D412BC" w:rsidP="00D412BC">
      <w:pPr>
        <w:spacing w:before="57" w:line="312" w:lineRule="auto"/>
        <w:ind w:left="544" w:right="274"/>
        <w:rPr>
          <w:lang w:eastAsia="en-US" w:bidi="ar-SA"/>
        </w:rPr>
      </w:pPr>
      <w:r w:rsidRPr="00D412BC">
        <w:rPr>
          <w:w w:val="105"/>
          <w:lang w:eastAsia="en-US" w:bidi="ar-SA"/>
        </w:rPr>
        <w:t>La</w:t>
      </w:r>
      <w:r w:rsidRPr="00D412BC">
        <w:rPr>
          <w:spacing w:val="-3"/>
          <w:w w:val="105"/>
          <w:lang w:eastAsia="en-US" w:bidi="ar-SA"/>
        </w:rPr>
        <w:t xml:space="preserve"> </w:t>
      </w:r>
      <w:r w:rsidRPr="00D412BC">
        <w:rPr>
          <w:w w:val="105"/>
          <w:lang w:eastAsia="en-US" w:bidi="ar-SA"/>
        </w:rPr>
        <w:t>jefatura</w:t>
      </w:r>
      <w:r w:rsidRPr="00D412BC">
        <w:rPr>
          <w:spacing w:val="-1"/>
          <w:w w:val="105"/>
          <w:lang w:eastAsia="en-US" w:bidi="ar-SA"/>
        </w:rPr>
        <w:t xml:space="preserve"> </w:t>
      </w:r>
      <w:r w:rsidRPr="00D412BC">
        <w:rPr>
          <w:w w:val="105"/>
          <w:lang w:eastAsia="en-US" w:bidi="ar-SA"/>
        </w:rPr>
        <w:t>de</w:t>
      </w:r>
      <w:r w:rsidRPr="00D412BC">
        <w:rPr>
          <w:spacing w:val="-3"/>
          <w:w w:val="105"/>
          <w:lang w:eastAsia="en-US" w:bidi="ar-SA"/>
        </w:rPr>
        <w:t xml:space="preserve"> </w:t>
      </w:r>
      <w:r w:rsidRPr="00D412BC">
        <w:rPr>
          <w:w w:val="105"/>
          <w:lang w:eastAsia="en-US" w:bidi="ar-SA"/>
        </w:rPr>
        <w:t>estudios</w:t>
      </w:r>
      <w:r w:rsidRPr="00D412BC">
        <w:rPr>
          <w:spacing w:val="-2"/>
          <w:w w:val="105"/>
          <w:lang w:eastAsia="en-US" w:bidi="ar-SA"/>
        </w:rPr>
        <w:t xml:space="preserve"> </w:t>
      </w:r>
      <w:r w:rsidRPr="00D412BC">
        <w:rPr>
          <w:w w:val="105"/>
          <w:lang w:eastAsia="en-US" w:bidi="ar-SA"/>
        </w:rPr>
        <w:t>incluirá</w:t>
      </w:r>
      <w:r w:rsidRPr="00D412BC">
        <w:rPr>
          <w:spacing w:val="-3"/>
          <w:w w:val="105"/>
          <w:lang w:eastAsia="en-US" w:bidi="ar-SA"/>
        </w:rPr>
        <w:t xml:space="preserve"> </w:t>
      </w:r>
      <w:r w:rsidRPr="00D412BC">
        <w:rPr>
          <w:w w:val="105"/>
          <w:lang w:eastAsia="en-US" w:bidi="ar-SA"/>
        </w:rPr>
        <w:t>en</w:t>
      </w:r>
      <w:r w:rsidRPr="00D412BC">
        <w:rPr>
          <w:spacing w:val="-4"/>
          <w:w w:val="105"/>
          <w:lang w:eastAsia="en-US" w:bidi="ar-SA"/>
        </w:rPr>
        <w:t xml:space="preserve"> </w:t>
      </w:r>
      <w:r w:rsidRPr="00D412BC">
        <w:rPr>
          <w:w w:val="105"/>
          <w:lang w:eastAsia="en-US" w:bidi="ar-SA"/>
        </w:rPr>
        <w:t>el</w:t>
      </w:r>
      <w:r w:rsidRPr="00D412BC">
        <w:rPr>
          <w:spacing w:val="-1"/>
          <w:w w:val="105"/>
          <w:lang w:eastAsia="en-US" w:bidi="ar-SA"/>
        </w:rPr>
        <w:t xml:space="preserve"> </w:t>
      </w:r>
      <w:r w:rsidRPr="00D412BC">
        <w:rPr>
          <w:w w:val="105"/>
          <w:lang w:eastAsia="en-US" w:bidi="ar-SA"/>
        </w:rPr>
        <w:t>horario</w:t>
      </w:r>
      <w:r w:rsidRPr="00D412BC">
        <w:rPr>
          <w:spacing w:val="-2"/>
          <w:w w:val="105"/>
          <w:lang w:eastAsia="en-US" w:bidi="ar-SA"/>
        </w:rPr>
        <w:t xml:space="preserve"> </w:t>
      </w:r>
      <w:r w:rsidRPr="00D412BC">
        <w:rPr>
          <w:w w:val="105"/>
          <w:lang w:eastAsia="en-US" w:bidi="ar-SA"/>
        </w:rPr>
        <w:t>general</w:t>
      </w:r>
      <w:r w:rsidRPr="00D412BC">
        <w:rPr>
          <w:spacing w:val="-4"/>
          <w:w w:val="105"/>
          <w:lang w:eastAsia="en-US" w:bidi="ar-SA"/>
        </w:rPr>
        <w:t xml:space="preserve"> </w:t>
      </w:r>
      <w:r w:rsidRPr="00D412BC">
        <w:rPr>
          <w:w w:val="105"/>
          <w:lang w:eastAsia="en-US" w:bidi="ar-SA"/>
        </w:rPr>
        <w:t>del</w:t>
      </w:r>
      <w:r w:rsidRPr="00D412BC">
        <w:rPr>
          <w:spacing w:val="-3"/>
          <w:w w:val="105"/>
          <w:lang w:eastAsia="en-US" w:bidi="ar-SA"/>
        </w:rPr>
        <w:t xml:space="preserve"> </w:t>
      </w:r>
      <w:r w:rsidRPr="00D412BC">
        <w:rPr>
          <w:w w:val="105"/>
          <w:lang w:eastAsia="en-US" w:bidi="ar-SA"/>
        </w:rPr>
        <w:t>centro</w:t>
      </w:r>
      <w:r w:rsidRPr="00D412BC">
        <w:rPr>
          <w:spacing w:val="-3"/>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planificación</w:t>
      </w:r>
      <w:r w:rsidRPr="00D412BC">
        <w:rPr>
          <w:spacing w:val="-3"/>
          <w:w w:val="105"/>
          <w:lang w:eastAsia="en-US" w:bidi="ar-SA"/>
        </w:rPr>
        <w:t xml:space="preserve"> </w:t>
      </w:r>
      <w:r w:rsidRPr="00D412BC">
        <w:rPr>
          <w:w w:val="105"/>
          <w:lang w:eastAsia="en-US" w:bidi="ar-SA"/>
        </w:rPr>
        <w:t>de</w:t>
      </w:r>
      <w:r w:rsidRPr="00D412BC">
        <w:rPr>
          <w:spacing w:val="-3"/>
          <w:w w:val="105"/>
          <w:lang w:eastAsia="en-US" w:bidi="ar-SA"/>
        </w:rPr>
        <w:t xml:space="preserve"> </w:t>
      </w:r>
      <w:r w:rsidRPr="00D412BC">
        <w:rPr>
          <w:w w:val="105"/>
          <w:lang w:eastAsia="en-US" w:bidi="ar-SA"/>
        </w:rPr>
        <w:t>las</w:t>
      </w:r>
      <w:r w:rsidRPr="00D412BC">
        <w:rPr>
          <w:spacing w:val="-1"/>
          <w:w w:val="105"/>
          <w:lang w:eastAsia="en-US" w:bidi="ar-SA"/>
        </w:rPr>
        <w:t xml:space="preserve"> </w:t>
      </w:r>
      <w:r w:rsidRPr="00D412BC">
        <w:rPr>
          <w:w w:val="105"/>
          <w:lang w:eastAsia="en-US" w:bidi="ar-SA"/>
        </w:rPr>
        <w:t>reuniones</w:t>
      </w:r>
      <w:r w:rsidRPr="00D412BC">
        <w:rPr>
          <w:spacing w:val="-49"/>
          <w:w w:val="105"/>
          <w:lang w:eastAsia="en-US" w:bidi="ar-SA"/>
        </w:rPr>
        <w:t xml:space="preserve"> </w:t>
      </w:r>
      <w:r w:rsidRPr="00D412BC">
        <w:rPr>
          <w:w w:val="105"/>
          <w:lang w:eastAsia="en-US" w:bidi="ar-SA"/>
        </w:rPr>
        <w:t>de</w:t>
      </w:r>
      <w:r w:rsidRPr="00D412BC">
        <w:rPr>
          <w:spacing w:val="-12"/>
          <w:w w:val="105"/>
          <w:lang w:eastAsia="en-US" w:bidi="ar-SA"/>
        </w:rPr>
        <w:t xml:space="preserve"> </w:t>
      </w:r>
      <w:r w:rsidRPr="00D412BC">
        <w:rPr>
          <w:w w:val="105"/>
          <w:lang w:eastAsia="en-US" w:bidi="ar-SA"/>
        </w:rPr>
        <w:t>los</w:t>
      </w:r>
      <w:r w:rsidRPr="00D412BC">
        <w:rPr>
          <w:spacing w:val="-11"/>
          <w:w w:val="105"/>
          <w:lang w:eastAsia="en-US" w:bidi="ar-SA"/>
        </w:rPr>
        <w:t xml:space="preserve"> </w:t>
      </w:r>
      <w:r w:rsidRPr="00D412BC">
        <w:rPr>
          <w:w w:val="105"/>
          <w:lang w:eastAsia="en-US" w:bidi="ar-SA"/>
        </w:rPr>
        <w:t>equipos</w:t>
      </w:r>
      <w:r w:rsidRPr="00D412BC">
        <w:rPr>
          <w:spacing w:val="-10"/>
          <w:w w:val="105"/>
          <w:lang w:eastAsia="en-US" w:bidi="ar-SA"/>
        </w:rPr>
        <w:t xml:space="preserve"> </w:t>
      </w:r>
      <w:r w:rsidRPr="00D412BC">
        <w:rPr>
          <w:w w:val="105"/>
          <w:lang w:eastAsia="en-US" w:bidi="ar-SA"/>
        </w:rPr>
        <w:t>docentes.</w:t>
      </w:r>
    </w:p>
    <w:p w:rsidR="00D412BC" w:rsidRPr="00D412BC" w:rsidRDefault="00D412BC" w:rsidP="00D412BC">
      <w:pPr>
        <w:spacing w:before="1"/>
        <w:rPr>
          <w:sz w:val="21"/>
          <w:lang w:eastAsia="en-US" w:bidi="ar-SA"/>
        </w:rPr>
      </w:pPr>
    </w:p>
    <w:p w:rsidR="00D412BC" w:rsidRPr="00D412BC" w:rsidRDefault="00D412BC" w:rsidP="00E63BAE">
      <w:pPr>
        <w:numPr>
          <w:ilvl w:val="0"/>
          <w:numId w:val="246"/>
        </w:numPr>
        <w:tabs>
          <w:tab w:val="left" w:pos="1118"/>
        </w:tabs>
        <w:rPr>
          <w:lang w:eastAsia="en-US" w:bidi="ar-SA"/>
        </w:rPr>
      </w:pPr>
      <w:r w:rsidRPr="00D412BC">
        <w:rPr>
          <w:lang w:eastAsia="en-US" w:bidi="ar-SA"/>
        </w:rPr>
        <w:t>Sin</w:t>
      </w:r>
      <w:r w:rsidRPr="00D412BC">
        <w:rPr>
          <w:spacing w:val="-8"/>
          <w:lang w:eastAsia="en-US" w:bidi="ar-SA"/>
        </w:rPr>
        <w:t xml:space="preserve"> </w:t>
      </w:r>
      <w:r w:rsidRPr="00D412BC">
        <w:rPr>
          <w:lang w:eastAsia="en-US" w:bidi="ar-SA"/>
        </w:rPr>
        <w:t>menos</w:t>
      </w:r>
      <w:r w:rsidRPr="00D412BC">
        <w:rPr>
          <w:spacing w:val="-2"/>
          <w:lang w:eastAsia="en-US" w:bidi="ar-SA"/>
        </w:rPr>
        <w:t xml:space="preserve"> </w:t>
      </w:r>
      <w:r w:rsidRPr="00D412BC">
        <w:rPr>
          <w:lang w:eastAsia="en-US" w:bidi="ar-SA"/>
        </w:rPr>
        <w:t>cabo</w:t>
      </w:r>
      <w:r w:rsidRPr="00D412BC">
        <w:rPr>
          <w:spacing w:val="-6"/>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poder</w:t>
      </w:r>
      <w:r w:rsidRPr="00D412BC">
        <w:rPr>
          <w:spacing w:val="-11"/>
          <w:lang w:eastAsia="en-US" w:bidi="ar-SA"/>
        </w:rPr>
        <w:t xml:space="preserve"> </w:t>
      </w:r>
      <w:r w:rsidRPr="00D412BC">
        <w:rPr>
          <w:lang w:eastAsia="en-US" w:bidi="ar-SA"/>
        </w:rPr>
        <w:t>convocarse</w:t>
      </w:r>
      <w:r w:rsidRPr="00D412BC">
        <w:rPr>
          <w:spacing w:val="-7"/>
          <w:lang w:eastAsia="en-US" w:bidi="ar-SA"/>
        </w:rPr>
        <w:t xml:space="preserve"> </w:t>
      </w:r>
      <w:r w:rsidRPr="00D412BC">
        <w:rPr>
          <w:lang w:eastAsia="en-US" w:bidi="ar-SA"/>
        </w:rPr>
        <w:t>nuevas</w:t>
      </w:r>
      <w:r w:rsidRPr="00D412BC">
        <w:rPr>
          <w:spacing w:val="-8"/>
          <w:lang w:eastAsia="en-US" w:bidi="ar-SA"/>
        </w:rPr>
        <w:t xml:space="preserve"> </w:t>
      </w:r>
      <w:r w:rsidRPr="00D412BC">
        <w:rPr>
          <w:lang w:eastAsia="en-US" w:bidi="ar-SA"/>
        </w:rPr>
        <w:t>reuniones,</w:t>
      </w:r>
      <w:r w:rsidRPr="00D412BC">
        <w:rPr>
          <w:spacing w:val="-8"/>
          <w:lang w:eastAsia="en-US" w:bidi="ar-SA"/>
        </w:rPr>
        <w:t xml:space="preserve"> </w:t>
      </w:r>
      <w:r w:rsidRPr="00D412BC">
        <w:rPr>
          <w:lang w:eastAsia="en-US" w:bidi="ar-SA"/>
        </w:rPr>
        <w:t>se</w:t>
      </w:r>
      <w:r w:rsidRPr="00D412BC">
        <w:rPr>
          <w:spacing w:val="-7"/>
          <w:lang w:eastAsia="en-US" w:bidi="ar-SA"/>
        </w:rPr>
        <w:t xml:space="preserve"> </w:t>
      </w:r>
      <w:r w:rsidRPr="00D412BC">
        <w:rPr>
          <w:lang w:eastAsia="en-US" w:bidi="ar-SA"/>
        </w:rPr>
        <w:t>fijan</w:t>
      </w:r>
      <w:r w:rsidRPr="00D412BC">
        <w:rPr>
          <w:spacing w:val="-9"/>
          <w:lang w:eastAsia="en-US" w:bidi="ar-SA"/>
        </w:rPr>
        <w:t xml:space="preserve"> </w:t>
      </w:r>
      <w:r w:rsidRPr="00D412BC">
        <w:rPr>
          <w:lang w:eastAsia="en-US" w:bidi="ar-SA"/>
        </w:rPr>
        <w:t>las</w:t>
      </w:r>
      <w:r w:rsidRPr="00D412BC">
        <w:rPr>
          <w:spacing w:val="-9"/>
          <w:lang w:eastAsia="en-US" w:bidi="ar-SA"/>
        </w:rPr>
        <w:t xml:space="preserve"> </w:t>
      </w:r>
      <w:r w:rsidRPr="00D412BC">
        <w:rPr>
          <w:lang w:eastAsia="en-US" w:bidi="ar-SA"/>
        </w:rPr>
        <w:t>mínimas</w:t>
      </w:r>
      <w:r w:rsidRPr="00D412BC">
        <w:rPr>
          <w:spacing w:val="-7"/>
          <w:lang w:eastAsia="en-US" w:bidi="ar-SA"/>
        </w:rPr>
        <w:t xml:space="preserve"> </w:t>
      </w:r>
      <w:r w:rsidRPr="00D412BC">
        <w:rPr>
          <w:lang w:eastAsia="en-US" w:bidi="ar-SA"/>
        </w:rPr>
        <w:t>siguientes:</w:t>
      </w:r>
    </w:p>
    <w:p w:rsidR="00D412BC" w:rsidRPr="00D412BC" w:rsidRDefault="00D412BC" w:rsidP="00E63BAE">
      <w:pPr>
        <w:numPr>
          <w:ilvl w:val="1"/>
          <w:numId w:val="246"/>
        </w:numPr>
        <w:tabs>
          <w:tab w:val="left" w:pos="1466"/>
        </w:tabs>
        <w:spacing w:before="75"/>
        <w:rPr>
          <w:lang w:eastAsia="en-US" w:bidi="ar-SA"/>
        </w:rPr>
      </w:pPr>
      <w:r w:rsidRPr="00D412BC">
        <w:rPr>
          <w:lang w:eastAsia="en-US" w:bidi="ar-SA"/>
        </w:rPr>
        <w:t>Primera</w:t>
      </w:r>
      <w:r w:rsidRPr="00D412BC">
        <w:rPr>
          <w:spacing w:val="3"/>
          <w:lang w:eastAsia="en-US" w:bidi="ar-SA"/>
        </w:rPr>
        <w:t xml:space="preserve"> </w:t>
      </w:r>
      <w:r w:rsidRPr="00D412BC">
        <w:rPr>
          <w:lang w:eastAsia="en-US" w:bidi="ar-SA"/>
        </w:rPr>
        <w:t>quincena</w:t>
      </w:r>
      <w:r w:rsidRPr="00D412BC">
        <w:rPr>
          <w:spacing w:val="4"/>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septiembre:</w:t>
      </w:r>
      <w:r w:rsidRPr="00D412BC">
        <w:rPr>
          <w:spacing w:val="5"/>
          <w:lang w:eastAsia="en-US" w:bidi="ar-SA"/>
        </w:rPr>
        <w:t xml:space="preserve"> </w:t>
      </w:r>
      <w:r w:rsidRPr="00D412BC">
        <w:rPr>
          <w:lang w:eastAsia="en-US" w:bidi="ar-SA"/>
        </w:rPr>
        <w:t>reuniones</w:t>
      </w:r>
      <w:r w:rsidRPr="00D412BC">
        <w:rPr>
          <w:spacing w:val="5"/>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traslado</w:t>
      </w:r>
      <w:r w:rsidRPr="00D412BC">
        <w:rPr>
          <w:spacing w:val="8"/>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información</w:t>
      </w:r>
      <w:r w:rsidRPr="00D412BC">
        <w:rPr>
          <w:spacing w:val="4"/>
          <w:lang w:eastAsia="en-US" w:bidi="ar-SA"/>
        </w:rPr>
        <w:t xml:space="preserve"> </w:t>
      </w:r>
      <w:r w:rsidRPr="00D412BC">
        <w:rPr>
          <w:lang w:eastAsia="en-US" w:bidi="ar-SA"/>
        </w:rPr>
        <w:t>del</w:t>
      </w:r>
      <w:r w:rsidRPr="00D412BC">
        <w:rPr>
          <w:spacing w:val="4"/>
          <w:lang w:eastAsia="en-US" w:bidi="ar-SA"/>
        </w:rPr>
        <w:t xml:space="preserve"> </w:t>
      </w:r>
      <w:r w:rsidRPr="00D412BC">
        <w:rPr>
          <w:lang w:eastAsia="en-US" w:bidi="ar-SA"/>
        </w:rPr>
        <w:t>alumnado.</w:t>
      </w:r>
    </w:p>
    <w:p w:rsidR="00D412BC" w:rsidRPr="00D412BC" w:rsidRDefault="00D412BC" w:rsidP="00E63BAE">
      <w:pPr>
        <w:numPr>
          <w:ilvl w:val="1"/>
          <w:numId w:val="246"/>
        </w:numPr>
        <w:tabs>
          <w:tab w:val="left" w:pos="1466"/>
        </w:tabs>
        <w:spacing w:before="68"/>
        <w:rPr>
          <w:lang w:eastAsia="en-US" w:bidi="ar-SA"/>
        </w:rPr>
      </w:pPr>
      <w:r w:rsidRPr="00D412BC">
        <w:rPr>
          <w:lang w:eastAsia="en-US" w:bidi="ar-SA"/>
        </w:rPr>
        <w:t>Primera</w:t>
      </w:r>
      <w:r w:rsidRPr="00D412BC">
        <w:rPr>
          <w:spacing w:val="-1"/>
          <w:lang w:eastAsia="en-US" w:bidi="ar-SA"/>
        </w:rPr>
        <w:t xml:space="preserve"> </w:t>
      </w:r>
      <w:r w:rsidRPr="00D412BC">
        <w:rPr>
          <w:lang w:eastAsia="en-US" w:bidi="ar-SA"/>
        </w:rPr>
        <w:t>quincena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octubre: valoración de la</w:t>
      </w:r>
      <w:r w:rsidRPr="00D412BC">
        <w:rPr>
          <w:spacing w:val="-1"/>
          <w:lang w:eastAsia="en-US" w:bidi="ar-SA"/>
        </w:rPr>
        <w:t xml:space="preserve"> </w:t>
      </w:r>
      <w:r w:rsidRPr="00D412BC">
        <w:rPr>
          <w:lang w:eastAsia="en-US" w:bidi="ar-SA"/>
        </w:rPr>
        <w:t>evaluación</w:t>
      </w:r>
      <w:r w:rsidRPr="00D412BC">
        <w:rPr>
          <w:spacing w:val="-1"/>
          <w:lang w:eastAsia="en-US" w:bidi="ar-SA"/>
        </w:rPr>
        <w:t xml:space="preserve"> </w:t>
      </w:r>
      <w:r w:rsidRPr="00D412BC">
        <w:rPr>
          <w:lang w:eastAsia="en-US" w:bidi="ar-SA"/>
        </w:rPr>
        <w:t>inicial.</w:t>
      </w:r>
    </w:p>
    <w:p w:rsidR="00D412BC" w:rsidRPr="00D412BC" w:rsidRDefault="00D412BC" w:rsidP="00E63BAE">
      <w:pPr>
        <w:numPr>
          <w:ilvl w:val="1"/>
          <w:numId w:val="246"/>
        </w:numPr>
        <w:tabs>
          <w:tab w:val="left" w:pos="1466"/>
        </w:tabs>
        <w:spacing w:before="70"/>
        <w:rPr>
          <w:lang w:eastAsia="en-US" w:bidi="ar-SA"/>
        </w:rPr>
      </w:pPr>
      <w:r w:rsidRPr="00D412BC">
        <w:rPr>
          <w:lang w:eastAsia="en-US" w:bidi="ar-SA"/>
        </w:rPr>
        <w:t>Trimestrales:</w:t>
      </w:r>
      <w:r w:rsidRPr="00D412BC">
        <w:rPr>
          <w:spacing w:val="-4"/>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proceso</w:t>
      </w:r>
      <w:r w:rsidRPr="00D412BC">
        <w:rPr>
          <w:spacing w:val="-2"/>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evaluación</w:t>
      </w:r>
      <w:r w:rsidRPr="00D412BC">
        <w:rPr>
          <w:spacing w:val="-4"/>
          <w:lang w:eastAsia="en-US" w:bidi="ar-SA"/>
        </w:rPr>
        <w:t xml:space="preserve"> </w:t>
      </w:r>
      <w:r w:rsidRPr="00D412BC">
        <w:rPr>
          <w:lang w:eastAsia="en-US" w:bidi="ar-SA"/>
        </w:rPr>
        <w:t>trimestral.</w:t>
      </w:r>
    </w:p>
    <w:p w:rsidR="00D412BC" w:rsidRPr="00D412BC" w:rsidRDefault="00D412BC" w:rsidP="00E63BAE">
      <w:pPr>
        <w:numPr>
          <w:ilvl w:val="1"/>
          <w:numId w:val="246"/>
        </w:numPr>
        <w:tabs>
          <w:tab w:val="left" w:pos="1466"/>
        </w:tabs>
        <w:spacing w:before="72"/>
        <w:rPr>
          <w:lang w:eastAsia="en-US" w:bidi="ar-SA"/>
        </w:rPr>
      </w:pPr>
      <w:r w:rsidRPr="00D412BC">
        <w:rPr>
          <w:lang w:eastAsia="en-US" w:bidi="ar-SA"/>
        </w:rPr>
        <w:t>Mes</w:t>
      </w:r>
      <w:r w:rsidRPr="00D412BC">
        <w:rPr>
          <w:spacing w:val="-6"/>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mayo, como</w:t>
      </w:r>
      <w:r w:rsidRPr="00D412BC">
        <w:rPr>
          <w:spacing w:val="-2"/>
          <w:lang w:eastAsia="en-US" w:bidi="ar-SA"/>
        </w:rPr>
        <w:t xml:space="preserve"> </w:t>
      </w:r>
      <w:r w:rsidRPr="00D412BC">
        <w:rPr>
          <w:lang w:eastAsia="en-US" w:bidi="ar-SA"/>
        </w:rPr>
        <w:t>proceso</w:t>
      </w:r>
      <w:r w:rsidRPr="00D412BC">
        <w:rPr>
          <w:spacing w:val="-2"/>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toma</w:t>
      </w:r>
      <w:r w:rsidRPr="00D412BC">
        <w:rPr>
          <w:spacing w:val="-4"/>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información</w:t>
      </w:r>
      <w:r w:rsidRPr="00D412BC">
        <w:rPr>
          <w:spacing w:val="-4"/>
          <w:lang w:eastAsia="en-US" w:bidi="ar-SA"/>
        </w:rPr>
        <w:t xml:space="preserve"> </w:t>
      </w:r>
      <w:r w:rsidRPr="00D412BC">
        <w:rPr>
          <w:lang w:eastAsia="en-US" w:bidi="ar-SA"/>
        </w:rPr>
        <w:t>sobre</w:t>
      </w:r>
      <w:r w:rsidRPr="00D412BC">
        <w:rPr>
          <w:spacing w:val="-3"/>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promoción</w:t>
      </w:r>
      <w:r w:rsidRPr="00D412BC">
        <w:rPr>
          <w:spacing w:val="-6"/>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alumnado.</w:t>
      </w:r>
    </w:p>
    <w:p w:rsidR="00D412BC" w:rsidRPr="00D412BC" w:rsidRDefault="00D412BC" w:rsidP="00E63BAE">
      <w:pPr>
        <w:numPr>
          <w:ilvl w:val="1"/>
          <w:numId w:val="246"/>
        </w:numPr>
        <w:tabs>
          <w:tab w:val="left" w:pos="1466"/>
        </w:tabs>
        <w:spacing w:before="68" w:line="321" w:lineRule="auto"/>
        <w:ind w:right="242"/>
        <w:rPr>
          <w:lang w:eastAsia="en-US" w:bidi="ar-SA"/>
        </w:rPr>
      </w:pPr>
      <w:r w:rsidRPr="00D412BC">
        <w:rPr>
          <w:lang w:eastAsia="en-US" w:bidi="ar-SA"/>
        </w:rPr>
        <w:t>A</w:t>
      </w:r>
      <w:r w:rsidRPr="00D412BC">
        <w:rPr>
          <w:spacing w:val="25"/>
          <w:lang w:eastAsia="en-US" w:bidi="ar-SA"/>
        </w:rPr>
        <w:t xml:space="preserve"> </w:t>
      </w:r>
      <w:r w:rsidRPr="00D412BC">
        <w:rPr>
          <w:lang w:eastAsia="en-US" w:bidi="ar-SA"/>
        </w:rPr>
        <w:t>petición</w:t>
      </w:r>
      <w:r w:rsidRPr="00D412BC">
        <w:rPr>
          <w:spacing w:val="27"/>
          <w:lang w:eastAsia="en-US" w:bidi="ar-SA"/>
        </w:rPr>
        <w:t xml:space="preserve"> </w:t>
      </w:r>
      <w:r w:rsidRPr="00D412BC">
        <w:rPr>
          <w:lang w:eastAsia="en-US" w:bidi="ar-SA"/>
        </w:rPr>
        <w:t>de</w:t>
      </w:r>
      <w:r w:rsidRPr="00D412BC">
        <w:rPr>
          <w:spacing w:val="27"/>
          <w:lang w:eastAsia="en-US" w:bidi="ar-SA"/>
        </w:rPr>
        <w:t xml:space="preserve"> </w:t>
      </w:r>
      <w:r w:rsidRPr="00D412BC">
        <w:rPr>
          <w:lang w:eastAsia="en-US" w:bidi="ar-SA"/>
        </w:rPr>
        <w:t>cualquier</w:t>
      </w:r>
      <w:r w:rsidRPr="00D412BC">
        <w:rPr>
          <w:spacing w:val="29"/>
          <w:lang w:eastAsia="en-US" w:bidi="ar-SA"/>
        </w:rPr>
        <w:t xml:space="preserve"> </w:t>
      </w:r>
      <w:r w:rsidRPr="00D412BC">
        <w:rPr>
          <w:lang w:eastAsia="en-US" w:bidi="ar-SA"/>
        </w:rPr>
        <w:t>tutor</w:t>
      </w:r>
      <w:r w:rsidRPr="00D412BC">
        <w:rPr>
          <w:spacing w:val="23"/>
          <w:lang w:eastAsia="en-US" w:bidi="ar-SA"/>
        </w:rPr>
        <w:t xml:space="preserve"> </w:t>
      </w:r>
      <w:r w:rsidRPr="00D412BC">
        <w:rPr>
          <w:lang w:eastAsia="en-US" w:bidi="ar-SA"/>
        </w:rPr>
        <w:t>o</w:t>
      </w:r>
      <w:r w:rsidRPr="00D412BC">
        <w:rPr>
          <w:spacing w:val="29"/>
          <w:lang w:eastAsia="en-US" w:bidi="ar-SA"/>
        </w:rPr>
        <w:t xml:space="preserve"> </w:t>
      </w:r>
      <w:r w:rsidRPr="00D412BC">
        <w:rPr>
          <w:lang w:eastAsia="en-US" w:bidi="ar-SA"/>
        </w:rPr>
        <w:t>tutora</w:t>
      </w:r>
      <w:r w:rsidRPr="00D412BC">
        <w:rPr>
          <w:spacing w:val="27"/>
          <w:lang w:eastAsia="en-US" w:bidi="ar-SA"/>
        </w:rPr>
        <w:t xml:space="preserve"> </w:t>
      </w:r>
      <w:r w:rsidRPr="00D412BC">
        <w:rPr>
          <w:lang w:eastAsia="en-US" w:bidi="ar-SA"/>
        </w:rPr>
        <w:t>y</w:t>
      </w:r>
      <w:r w:rsidRPr="00D412BC">
        <w:rPr>
          <w:spacing w:val="27"/>
          <w:lang w:eastAsia="en-US" w:bidi="ar-SA"/>
        </w:rPr>
        <w:t xml:space="preserve"> </w:t>
      </w:r>
      <w:r w:rsidRPr="00D412BC">
        <w:rPr>
          <w:lang w:eastAsia="en-US" w:bidi="ar-SA"/>
        </w:rPr>
        <w:t>previa</w:t>
      </w:r>
      <w:r w:rsidRPr="00D412BC">
        <w:rPr>
          <w:spacing w:val="25"/>
          <w:lang w:eastAsia="en-US" w:bidi="ar-SA"/>
        </w:rPr>
        <w:t xml:space="preserve"> </w:t>
      </w:r>
      <w:r w:rsidRPr="00D412BC">
        <w:rPr>
          <w:lang w:eastAsia="en-US" w:bidi="ar-SA"/>
        </w:rPr>
        <w:t>comunicación</w:t>
      </w:r>
      <w:r w:rsidRPr="00D412BC">
        <w:rPr>
          <w:spacing w:val="27"/>
          <w:lang w:eastAsia="en-US" w:bidi="ar-SA"/>
        </w:rPr>
        <w:t xml:space="preserve"> </w:t>
      </w:r>
      <w:r w:rsidRPr="00D412BC">
        <w:rPr>
          <w:lang w:eastAsia="en-US" w:bidi="ar-SA"/>
        </w:rPr>
        <w:t>a</w:t>
      </w:r>
      <w:r w:rsidRPr="00D412BC">
        <w:rPr>
          <w:spacing w:val="27"/>
          <w:lang w:eastAsia="en-US" w:bidi="ar-SA"/>
        </w:rPr>
        <w:t xml:space="preserve"> </w:t>
      </w:r>
      <w:r w:rsidRPr="00D412BC">
        <w:rPr>
          <w:lang w:eastAsia="en-US" w:bidi="ar-SA"/>
        </w:rPr>
        <w:t>la</w:t>
      </w:r>
      <w:r w:rsidRPr="00D412BC">
        <w:rPr>
          <w:spacing w:val="29"/>
          <w:lang w:eastAsia="en-US" w:bidi="ar-SA"/>
        </w:rPr>
        <w:t xml:space="preserve"> </w:t>
      </w:r>
      <w:r w:rsidRPr="00D412BC">
        <w:rPr>
          <w:lang w:eastAsia="en-US" w:bidi="ar-SA"/>
        </w:rPr>
        <w:t>Jefatura</w:t>
      </w:r>
      <w:r w:rsidRPr="00D412BC">
        <w:rPr>
          <w:spacing w:val="25"/>
          <w:lang w:eastAsia="en-US" w:bidi="ar-SA"/>
        </w:rPr>
        <w:t xml:space="preserve"> </w:t>
      </w:r>
      <w:r w:rsidRPr="00D412BC">
        <w:rPr>
          <w:lang w:eastAsia="en-US" w:bidi="ar-SA"/>
        </w:rPr>
        <w:t>de</w:t>
      </w:r>
      <w:r w:rsidRPr="00D412BC">
        <w:rPr>
          <w:spacing w:val="27"/>
          <w:lang w:eastAsia="en-US" w:bidi="ar-SA"/>
        </w:rPr>
        <w:t xml:space="preserve"> </w:t>
      </w:r>
      <w:r w:rsidRPr="00D412BC">
        <w:rPr>
          <w:lang w:eastAsia="en-US" w:bidi="ar-SA"/>
        </w:rPr>
        <w:t>Estudios,</w:t>
      </w:r>
      <w:r w:rsidRPr="00D412BC">
        <w:rPr>
          <w:spacing w:val="-47"/>
          <w:lang w:eastAsia="en-US" w:bidi="ar-SA"/>
        </w:rPr>
        <w:t xml:space="preserve"> </w:t>
      </w:r>
      <w:r w:rsidRPr="00D412BC">
        <w:rPr>
          <w:lang w:eastAsia="en-US" w:bidi="ar-SA"/>
        </w:rPr>
        <w:t>se</w:t>
      </w:r>
      <w:r w:rsidRPr="00D412BC">
        <w:rPr>
          <w:spacing w:val="2"/>
          <w:lang w:eastAsia="en-US" w:bidi="ar-SA"/>
        </w:rPr>
        <w:t xml:space="preserve"> </w:t>
      </w:r>
      <w:r w:rsidRPr="00D412BC">
        <w:rPr>
          <w:lang w:eastAsia="en-US" w:bidi="ar-SA"/>
        </w:rPr>
        <w:t>podrá</w:t>
      </w:r>
      <w:r w:rsidRPr="00D412BC">
        <w:rPr>
          <w:spacing w:val="2"/>
          <w:lang w:eastAsia="en-US" w:bidi="ar-SA"/>
        </w:rPr>
        <w:t xml:space="preserve"> </w:t>
      </w:r>
      <w:r w:rsidRPr="00D412BC">
        <w:rPr>
          <w:lang w:eastAsia="en-US" w:bidi="ar-SA"/>
        </w:rPr>
        <w:t>solicitar</w:t>
      </w:r>
      <w:r w:rsidRPr="00D412BC">
        <w:rPr>
          <w:spacing w:val="3"/>
          <w:lang w:eastAsia="en-US" w:bidi="ar-SA"/>
        </w:rPr>
        <w:t xml:space="preserve"> </w:t>
      </w:r>
      <w:r w:rsidRPr="00D412BC">
        <w:rPr>
          <w:lang w:eastAsia="en-US" w:bidi="ar-SA"/>
        </w:rPr>
        <w:t>una</w:t>
      </w:r>
      <w:r w:rsidRPr="00D412BC">
        <w:rPr>
          <w:spacing w:val="2"/>
          <w:lang w:eastAsia="en-US" w:bidi="ar-SA"/>
        </w:rPr>
        <w:t xml:space="preserve"> </w:t>
      </w:r>
      <w:r w:rsidRPr="00D412BC">
        <w:rPr>
          <w:lang w:eastAsia="en-US" w:bidi="ar-SA"/>
        </w:rPr>
        <w:t>reunión</w:t>
      </w:r>
      <w:r w:rsidRPr="00D412BC">
        <w:rPr>
          <w:spacing w:val="1"/>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equipo</w:t>
      </w:r>
      <w:r w:rsidRPr="00D412BC">
        <w:rPr>
          <w:spacing w:val="4"/>
          <w:lang w:eastAsia="en-US" w:bidi="ar-SA"/>
        </w:rPr>
        <w:t xml:space="preserve"> </w:t>
      </w:r>
      <w:r w:rsidRPr="00D412BC">
        <w:rPr>
          <w:lang w:eastAsia="en-US" w:bidi="ar-SA"/>
        </w:rPr>
        <w:t>docente</w:t>
      </w:r>
      <w:r w:rsidRPr="00D412BC">
        <w:rPr>
          <w:spacing w:val="1"/>
          <w:lang w:eastAsia="en-US" w:bidi="ar-SA"/>
        </w:rPr>
        <w:t xml:space="preserve"> </w:t>
      </w:r>
      <w:r w:rsidRPr="00D412BC">
        <w:rPr>
          <w:lang w:eastAsia="en-US" w:bidi="ar-SA"/>
        </w:rPr>
        <w:t>pertinente.</w:t>
      </w:r>
    </w:p>
    <w:p w:rsidR="00D412BC" w:rsidRPr="00D412BC" w:rsidRDefault="00D412BC" w:rsidP="00E63BAE">
      <w:pPr>
        <w:numPr>
          <w:ilvl w:val="0"/>
          <w:numId w:val="246"/>
        </w:numPr>
        <w:tabs>
          <w:tab w:val="left" w:pos="994"/>
        </w:tabs>
        <w:spacing w:before="14" w:line="333" w:lineRule="auto"/>
        <w:ind w:left="899" w:right="273" w:hanging="142"/>
        <w:rPr>
          <w:lang w:eastAsia="en-US" w:bidi="ar-SA"/>
        </w:rPr>
      </w:pPr>
      <w:r w:rsidRPr="00D412BC">
        <w:rPr>
          <w:lang w:eastAsia="en-US" w:bidi="ar-SA"/>
        </w:rPr>
        <w:t>Las</w:t>
      </w:r>
      <w:r w:rsidRPr="00D412BC">
        <w:rPr>
          <w:spacing w:val="30"/>
          <w:lang w:eastAsia="en-US" w:bidi="ar-SA"/>
        </w:rPr>
        <w:t xml:space="preserve"> </w:t>
      </w:r>
      <w:r w:rsidRPr="00D412BC">
        <w:rPr>
          <w:lang w:eastAsia="en-US" w:bidi="ar-SA"/>
        </w:rPr>
        <w:t>decisiones</w:t>
      </w:r>
      <w:r w:rsidRPr="00D412BC">
        <w:rPr>
          <w:spacing w:val="31"/>
          <w:lang w:eastAsia="en-US" w:bidi="ar-SA"/>
        </w:rPr>
        <w:t xml:space="preserve"> </w:t>
      </w:r>
      <w:r w:rsidRPr="00D412BC">
        <w:rPr>
          <w:lang w:eastAsia="en-US" w:bidi="ar-SA"/>
        </w:rPr>
        <w:t>que</w:t>
      </w:r>
      <w:r w:rsidRPr="00D412BC">
        <w:rPr>
          <w:spacing w:val="33"/>
          <w:lang w:eastAsia="en-US" w:bidi="ar-SA"/>
        </w:rPr>
        <w:t xml:space="preserve"> </w:t>
      </w:r>
      <w:r w:rsidRPr="00D412BC">
        <w:rPr>
          <w:lang w:eastAsia="en-US" w:bidi="ar-SA"/>
        </w:rPr>
        <w:t>pudieran</w:t>
      </w:r>
      <w:r w:rsidRPr="00D412BC">
        <w:rPr>
          <w:spacing w:val="32"/>
          <w:lang w:eastAsia="en-US" w:bidi="ar-SA"/>
        </w:rPr>
        <w:t xml:space="preserve"> </w:t>
      </w:r>
      <w:r w:rsidRPr="00D412BC">
        <w:rPr>
          <w:lang w:eastAsia="en-US" w:bidi="ar-SA"/>
        </w:rPr>
        <w:t>adoptarse</w:t>
      </w:r>
      <w:r w:rsidRPr="00D412BC">
        <w:rPr>
          <w:spacing w:val="31"/>
          <w:lang w:eastAsia="en-US" w:bidi="ar-SA"/>
        </w:rPr>
        <w:t xml:space="preserve"> </w:t>
      </w:r>
      <w:r w:rsidRPr="00D412BC">
        <w:rPr>
          <w:lang w:eastAsia="en-US" w:bidi="ar-SA"/>
        </w:rPr>
        <w:t>dentro</w:t>
      </w:r>
      <w:r w:rsidRPr="00D412BC">
        <w:rPr>
          <w:spacing w:val="31"/>
          <w:lang w:eastAsia="en-US" w:bidi="ar-SA"/>
        </w:rPr>
        <w:t xml:space="preserve"> </w:t>
      </w:r>
      <w:r w:rsidRPr="00D412BC">
        <w:rPr>
          <w:lang w:eastAsia="en-US" w:bidi="ar-SA"/>
        </w:rPr>
        <w:t>del</w:t>
      </w:r>
      <w:r w:rsidRPr="00D412BC">
        <w:rPr>
          <w:spacing w:val="31"/>
          <w:lang w:eastAsia="en-US" w:bidi="ar-SA"/>
        </w:rPr>
        <w:t xml:space="preserve"> </w:t>
      </w:r>
      <w:r w:rsidRPr="00D412BC">
        <w:rPr>
          <w:lang w:eastAsia="en-US" w:bidi="ar-SA"/>
        </w:rPr>
        <w:t>equipo</w:t>
      </w:r>
      <w:r w:rsidRPr="00D412BC">
        <w:rPr>
          <w:spacing w:val="28"/>
          <w:lang w:eastAsia="en-US" w:bidi="ar-SA"/>
        </w:rPr>
        <w:t xml:space="preserve"> </w:t>
      </w:r>
      <w:r w:rsidRPr="00D412BC">
        <w:rPr>
          <w:lang w:eastAsia="en-US" w:bidi="ar-SA"/>
        </w:rPr>
        <w:t>docente</w:t>
      </w:r>
      <w:r w:rsidRPr="00D412BC">
        <w:rPr>
          <w:spacing w:val="31"/>
          <w:lang w:eastAsia="en-US" w:bidi="ar-SA"/>
        </w:rPr>
        <w:t xml:space="preserve"> </w:t>
      </w:r>
      <w:r w:rsidRPr="00D412BC">
        <w:rPr>
          <w:lang w:eastAsia="en-US" w:bidi="ar-SA"/>
        </w:rPr>
        <w:t>se</w:t>
      </w:r>
      <w:r w:rsidRPr="00D412BC">
        <w:rPr>
          <w:spacing w:val="32"/>
          <w:lang w:eastAsia="en-US" w:bidi="ar-SA"/>
        </w:rPr>
        <w:t xml:space="preserve"> </w:t>
      </w:r>
      <w:r w:rsidRPr="00D412BC">
        <w:rPr>
          <w:lang w:eastAsia="en-US" w:bidi="ar-SA"/>
        </w:rPr>
        <w:t>tomarán</w:t>
      </w:r>
      <w:r w:rsidRPr="00D412BC">
        <w:rPr>
          <w:spacing w:val="31"/>
          <w:lang w:eastAsia="en-US" w:bidi="ar-SA"/>
        </w:rPr>
        <w:t xml:space="preserve"> </w:t>
      </w:r>
      <w:r w:rsidRPr="00D412BC">
        <w:rPr>
          <w:lang w:eastAsia="en-US" w:bidi="ar-SA"/>
        </w:rPr>
        <w:t>por</w:t>
      </w:r>
      <w:r w:rsidRPr="00D412BC">
        <w:rPr>
          <w:spacing w:val="28"/>
          <w:lang w:eastAsia="en-US" w:bidi="ar-SA"/>
        </w:rPr>
        <w:t xml:space="preserve"> </w:t>
      </w:r>
      <w:r w:rsidRPr="00D412BC">
        <w:rPr>
          <w:lang w:eastAsia="en-US" w:bidi="ar-SA"/>
        </w:rPr>
        <w:t>mayoría</w:t>
      </w:r>
      <w:r w:rsidRPr="00D412BC">
        <w:rPr>
          <w:spacing w:val="-47"/>
          <w:lang w:eastAsia="en-US" w:bidi="ar-SA"/>
        </w:rPr>
        <w:t xml:space="preserve"> </w:t>
      </w:r>
      <w:r w:rsidRPr="00D412BC">
        <w:rPr>
          <w:lang w:eastAsia="en-US" w:bidi="ar-SA"/>
        </w:rPr>
        <w:t>de votos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 asistentes.</w:t>
      </w:r>
    </w:p>
    <w:p w:rsidR="00D412BC" w:rsidRPr="00D412BC" w:rsidRDefault="00D412BC" w:rsidP="00E63BAE">
      <w:pPr>
        <w:numPr>
          <w:ilvl w:val="0"/>
          <w:numId w:val="246"/>
        </w:numPr>
        <w:tabs>
          <w:tab w:val="left" w:pos="928"/>
        </w:tabs>
        <w:spacing w:before="5" w:line="336" w:lineRule="auto"/>
        <w:ind w:left="899" w:right="273" w:hanging="142"/>
        <w:rPr>
          <w:lang w:eastAsia="en-US" w:bidi="ar-SA"/>
        </w:rPr>
      </w:pPr>
      <w:r w:rsidRPr="00D412BC">
        <w:rPr>
          <w:lang w:eastAsia="en-US" w:bidi="ar-SA"/>
        </w:rPr>
        <w:t>En</w:t>
      </w:r>
      <w:r w:rsidRPr="00D412BC">
        <w:rPr>
          <w:spacing w:val="1"/>
          <w:lang w:eastAsia="en-US" w:bidi="ar-SA"/>
        </w:rPr>
        <w:t xml:space="preserve"> </w:t>
      </w:r>
      <w:r w:rsidRPr="00D412BC">
        <w:rPr>
          <w:lang w:eastAsia="en-US" w:bidi="ar-SA"/>
        </w:rPr>
        <w:t>cuestiones</w:t>
      </w:r>
      <w:r w:rsidRPr="00D412BC">
        <w:rPr>
          <w:spacing w:val="1"/>
          <w:lang w:eastAsia="en-US" w:bidi="ar-SA"/>
        </w:rPr>
        <w:t xml:space="preserve"> </w:t>
      </w:r>
      <w:r w:rsidRPr="00D412BC">
        <w:rPr>
          <w:lang w:eastAsia="en-US" w:bidi="ar-SA"/>
        </w:rPr>
        <w:t>sobre</w:t>
      </w:r>
      <w:r w:rsidRPr="00D412BC">
        <w:rPr>
          <w:spacing w:val="1"/>
          <w:lang w:eastAsia="en-US" w:bidi="ar-SA"/>
        </w:rPr>
        <w:t xml:space="preserve"> </w:t>
      </w:r>
      <w:r w:rsidRPr="00D412BC">
        <w:rPr>
          <w:lang w:eastAsia="en-US" w:bidi="ar-SA"/>
        </w:rPr>
        <w:t>promoción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se</w:t>
      </w:r>
      <w:r w:rsidRPr="00D412BC">
        <w:rPr>
          <w:spacing w:val="50"/>
          <w:lang w:eastAsia="en-US" w:bidi="ar-SA"/>
        </w:rPr>
        <w:t xml:space="preserve"> </w:t>
      </w:r>
      <w:r w:rsidRPr="00D412BC">
        <w:rPr>
          <w:lang w:eastAsia="en-US" w:bidi="ar-SA"/>
        </w:rPr>
        <w:t>tendrá</w:t>
      </w:r>
      <w:r w:rsidRPr="00D412BC">
        <w:rPr>
          <w:spacing w:val="50"/>
          <w:lang w:eastAsia="en-US" w:bidi="ar-SA"/>
        </w:rPr>
        <w:t xml:space="preserve"> </w:t>
      </w:r>
      <w:r w:rsidRPr="00D412BC">
        <w:rPr>
          <w:lang w:eastAsia="en-US" w:bidi="ar-SA"/>
        </w:rPr>
        <w:t>especial</w:t>
      </w:r>
      <w:r w:rsidRPr="00D412BC">
        <w:rPr>
          <w:spacing w:val="50"/>
          <w:lang w:eastAsia="en-US" w:bidi="ar-SA"/>
        </w:rPr>
        <w:t xml:space="preserve"> </w:t>
      </w:r>
      <w:r w:rsidRPr="00D412BC">
        <w:rPr>
          <w:lang w:eastAsia="en-US" w:bidi="ar-SA"/>
        </w:rPr>
        <w:t>consideración</w:t>
      </w:r>
      <w:r w:rsidRPr="00D412BC">
        <w:rPr>
          <w:spacing w:val="50"/>
          <w:lang w:eastAsia="en-US" w:bidi="ar-SA"/>
        </w:rPr>
        <w:t xml:space="preserve"> </w:t>
      </w:r>
      <w:r w:rsidRPr="00D412BC">
        <w:rPr>
          <w:lang w:eastAsia="en-US" w:bidi="ar-SA"/>
        </w:rPr>
        <w:t>la</w:t>
      </w:r>
      <w:r w:rsidRPr="00D412BC">
        <w:rPr>
          <w:spacing w:val="-47"/>
          <w:lang w:eastAsia="en-US" w:bidi="ar-SA"/>
        </w:rPr>
        <w:t xml:space="preserve"> </w:t>
      </w:r>
      <w:r w:rsidRPr="00D412BC">
        <w:rPr>
          <w:lang w:eastAsia="en-US" w:bidi="ar-SA"/>
        </w:rPr>
        <w:t>información</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tutoría,</w:t>
      </w:r>
      <w:r w:rsidRPr="00D412BC">
        <w:rPr>
          <w:spacing w:val="6"/>
          <w:lang w:eastAsia="en-US" w:bidi="ar-SA"/>
        </w:rPr>
        <w:t xml:space="preserve"> </w:t>
      </w:r>
      <w:r w:rsidRPr="00D412BC">
        <w:rPr>
          <w:lang w:eastAsia="en-US" w:bidi="ar-SA"/>
        </w:rPr>
        <w:t>si</w:t>
      </w:r>
      <w:r w:rsidRPr="00D412BC">
        <w:rPr>
          <w:spacing w:val="5"/>
          <w:lang w:eastAsia="en-US" w:bidi="ar-SA"/>
        </w:rPr>
        <w:t xml:space="preserve"> </w:t>
      </w:r>
      <w:r w:rsidRPr="00D412BC">
        <w:rPr>
          <w:lang w:eastAsia="en-US" w:bidi="ar-SA"/>
        </w:rPr>
        <w:t>bien</w:t>
      </w:r>
      <w:r w:rsidRPr="00D412BC">
        <w:rPr>
          <w:spacing w:val="1"/>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decisión</w:t>
      </w:r>
      <w:r w:rsidRPr="00D412BC">
        <w:rPr>
          <w:spacing w:val="2"/>
          <w:lang w:eastAsia="en-US" w:bidi="ar-SA"/>
        </w:rPr>
        <w:t xml:space="preserve"> </w:t>
      </w:r>
      <w:r w:rsidRPr="00D412BC">
        <w:rPr>
          <w:lang w:eastAsia="en-US" w:bidi="ar-SA"/>
        </w:rPr>
        <w:t>final</w:t>
      </w:r>
      <w:r w:rsidRPr="00D412BC">
        <w:rPr>
          <w:spacing w:val="2"/>
          <w:lang w:eastAsia="en-US" w:bidi="ar-SA"/>
        </w:rPr>
        <w:t xml:space="preserve"> </w:t>
      </w:r>
      <w:r w:rsidRPr="00D412BC">
        <w:rPr>
          <w:lang w:eastAsia="en-US" w:bidi="ar-SA"/>
        </w:rPr>
        <w:t>se</w:t>
      </w:r>
      <w:r w:rsidRPr="00D412BC">
        <w:rPr>
          <w:spacing w:val="3"/>
          <w:lang w:eastAsia="en-US" w:bidi="ar-SA"/>
        </w:rPr>
        <w:t xml:space="preserve"> </w:t>
      </w:r>
      <w:r w:rsidRPr="00D412BC">
        <w:rPr>
          <w:lang w:eastAsia="en-US" w:bidi="ar-SA"/>
        </w:rPr>
        <w:t>tomará</w:t>
      </w:r>
      <w:r w:rsidRPr="00D412BC">
        <w:rPr>
          <w:spacing w:val="2"/>
          <w:lang w:eastAsia="en-US" w:bidi="ar-SA"/>
        </w:rPr>
        <w:t xml:space="preserve"> </w:t>
      </w:r>
      <w:r w:rsidRPr="00D412BC">
        <w:rPr>
          <w:lang w:eastAsia="en-US" w:bidi="ar-SA"/>
        </w:rPr>
        <w:t>de forma colegiada.</w:t>
      </w:r>
    </w:p>
    <w:p w:rsidR="00D412BC" w:rsidRPr="00D412BC" w:rsidRDefault="00D412BC" w:rsidP="00E63BAE">
      <w:pPr>
        <w:numPr>
          <w:ilvl w:val="0"/>
          <w:numId w:val="246"/>
        </w:numPr>
        <w:tabs>
          <w:tab w:val="left" w:pos="928"/>
        </w:tabs>
        <w:spacing w:line="336" w:lineRule="auto"/>
        <w:ind w:left="899" w:right="274" w:hanging="142"/>
        <w:rPr>
          <w:lang w:eastAsia="en-US" w:bidi="ar-SA"/>
        </w:rPr>
      </w:pPr>
      <w:r w:rsidRPr="00D412BC">
        <w:rPr>
          <w:lang w:eastAsia="en-US" w:bidi="ar-SA"/>
        </w:rPr>
        <w:t>De</w:t>
      </w:r>
      <w:r w:rsidRPr="00D412BC">
        <w:rPr>
          <w:spacing w:val="25"/>
          <w:lang w:eastAsia="en-US" w:bidi="ar-SA"/>
        </w:rPr>
        <w:t xml:space="preserve"> </w:t>
      </w:r>
      <w:r w:rsidRPr="00D412BC">
        <w:rPr>
          <w:lang w:eastAsia="en-US" w:bidi="ar-SA"/>
        </w:rPr>
        <w:t>las</w:t>
      </w:r>
      <w:r w:rsidRPr="00D412BC">
        <w:rPr>
          <w:spacing w:val="28"/>
          <w:lang w:eastAsia="en-US" w:bidi="ar-SA"/>
        </w:rPr>
        <w:t xml:space="preserve"> </w:t>
      </w:r>
      <w:r w:rsidRPr="00D412BC">
        <w:rPr>
          <w:lang w:eastAsia="en-US" w:bidi="ar-SA"/>
        </w:rPr>
        <w:t>reuniones</w:t>
      </w:r>
      <w:r w:rsidRPr="00D412BC">
        <w:rPr>
          <w:spacing w:val="26"/>
          <w:lang w:eastAsia="en-US" w:bidi="ar-SA"/>
        </w:rPr>
        <w:t xml:space="preserve"> </w:t>
      </w:r>
      <w:r w:rsidRPr="00D412BC">
        <w:rPr>
          <w:lang w:eastAsia="en-US" w:bidi="ar-SA"/>
        </w:rPr>
        <w:t>del</w:t>
      </w:r>
      <w:r w:rsidRPr="00D412BC">
        <w:rPr>
          <w:spacing w:val="26"/>
          <w:lang w:eastAsia="en-US" w:bidi="ar-SA"/>
        </w:rPr>
        <w:t xml:space="preserve"> </w:t>
      </w:r>
      <w:r w:rsidRPr="00D412BC">
        <w:rPr>
          <w:lang w:eastAsia="en-US" w:bidi="ar-SA"/>
        </w:rPr>
        <w:t>Equipo</w:t>
      </w:r>
      <w:r w:rsidRPr="00D412BC">
        <w:rPr>
          <w:spacing w:val="27"/>
          <w:lang w:eastAsia="en-US" w:bidi="ar-SA"/>
        </w:rPr>
        <w:t xml:space="preserve"> </w:t>
      </w:r>
      <w:r w:rsidRPr="00D412BC">
        <w:rPr>
          <w:lang w:eastAsia="en-US" w:bidi="ar-SA"/>
        </w:rPr>
        <w:t>Docente</w:t>
      </w:r>
      <w:r w:rsidRPr="00D412BC">
        <w:rPr>
          <w:spacing w:val="28"/>
          <w:lang w:eastAsia="en-US" w:bidi="ar-SA"/>
        </w:rPr>
        <w:t xml:space="preserve"> </w:t>
      </w:r>
      <w:r w:rsidRPr="00D412BC">
        <w:rPr>
          <w:lang w:eastAsia="en-US" w:bidi="ar-SA"/>
        </w:rPr>
        <w:t>se</w:t>
      </w:r>
      <w:r w:rsidRPr="00D412BC">
        <w:rPr>
          <w:spacing w:val="26"/>
          <w:lang w:eastAsia="en-US" w:bidi="ar-SA"/>
        </w:rPr>
        <w:t xml:space="preserve"> </w:t>
      </w:r>
      <w:r w:rsidRPr="00D412BC">
        <w:rPr>
          <w:lang w:eastAsia="en-US" w:bidi="ar-SA"/>
        </w:rPr>
        <w:t>tomará</w:t>
      </w:r>
      <w:r w:rsidRPr="00D412BC">
        <w:rPr>
          <w:spacing w:val="26"/>
          <w:lang w:eastAsia="en-US" w:bidi="ar-SA"/>
        </w:rPr>
        <w:t xml:space="preserve"> </w:t>
      </w:r>
      <w:r w:rsidRPr="00D412BC">
        <w:rPr>
          <w:lang w:eastAsia="en-US" w:bidi="ar-SA"/>
        </w:rPr>
        <w:t>acta</w:t>
      </w:r>
      <w:r w:rsidRPr="00D412BC">
        <w:rPr>
          <w:spacing w:val="25"/>
          <w:lang w:eastAsia="en-US" w:bidi="ar-SA"/>
        </w:rPr>
        <w:t xml:space="preserve"> </w:t>
      </w:r>
      <w:r w:rsidRPr="00D412BC">
        <w:rPr>
          <w:lang w:eastAsia="en-US" w:bidi="ar-SA"/>
        </w:rPr>
        <w:t>en</w:t>
      </w:r>
      <w:r w:rsidRPr="00D412BC">
        <w:rPr>
          <w:spacing w:val="27"/>
          <w:lang w:eastAsia="en-US" w:bidi="ar-SA"/>
        </w:rPr>
        <w:t xml:space="preserve"> </w:t>
      </w:r>
      <w:r w:rsidRPr="00D412BC">
        <w:rPr>
          <w:lang w:eastAsia="en-US" w:bidi="ar-SA"/>
        </w:rPr>
        <w:t>formato</w:t>
      </w:r>
      <w:r w:rsidRPr="00D412BC">
        <w:rPr>
          <w:spacing w:val="27"/>
          <w:lang w:eastAsia="en-US" w:bidi="ar-SA"/>
        </w:rPr>
        <w:t xml:space="preserve"> </w:t>
      </w:r>
      <w:r w:rsidRPr="00D412BC">
        <w:rPr>
          <w:lang w:eastAsia="en-US" w:bidi="ar-SA"/>
        </w:rPr>
        <w:t>digital</w:t>
      </w:r>
      <w:r w:rsidRPr="00D412BC">
        <w:rPr>
          <w:spacing w:val="26"/>
          <w:lang w:eastAsia="en-US" w:bidi="ar-SA"/>
        </w:rPr>
        <w:t xml:space="preserve"> </w:t>
      </w:r>
      <w:r w:rsidRPr="00D412BC">
        <w:rPr>
          <w:lang w:eastAsia="en-US" w:bidi="ar-SA"/>
        </w:rPr>
        <w:t>colaborativo,</w:t>
      </w:r>
      <w:r w:rsidRPr="00D412BC">
        <w:rPr>
          <w:spacing w:val="26"/>
          <w:lang w:eastAsia="en-US" w:bidi="ar-SA"/>
        </w:rPr>
        <w:t xml:space="preserve"> </w:t>
      </w:r>
      <w:r w:rsidRPr="00D412BC">
        <w:rPr>
          <w:lang w:eastAsia="en-US" w:bidi="ar-SA"/>
        </w:rPr>
        <w:t>que</w:t>
      </w:r>
      <w:r w:rsidRPr="00D412BC">
        <w:rPr>
          <w:spacing w:val="25"/>
          <w:lang w:eastAsia="en-US" w:bidi="ar-SA"/>
        </w:rPr>
        <w:t xml:space="preserve"> </w:t>
      </w:r>
      <w:r w:rsidRPr="00D412BC">
        <w:rPr>
          <w:lang w:eastAsia="en-US" w:bidi="ar-SA"/>
        </w:rPr>
        <w:t>se</w:t>
      </w:r>
      <w:r w:rsidRPr="00D412BC">
        <w:rPr>
          <w:spacing w:val="-46"/>
          <w:lang w:eastAsia="en-US" w:bidi="ar-SA"/>
        </w:rPr>
        <w:t xml:space="preserve"> </w:t>
      </w:r>
      <w:r w:rsidRPr="00D412BC">
        <w:rPr>
          <w:lang w:eastAsia="en-US" w:bidi="ar-SA"/>
        </w:rPr>
        <w:t>compartirá</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jefatura</w:t>
      </w:r>
      <w:r w:rsidRPr="00D412BC">
        <w:rPr>
          <w:spacing w:val="3"/>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estudios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la dirección.</w:t>
      </w:r>
    </w:p>
    <w:p w:rsidR="00D412BC" w:rsidRPr="00D412BC" w:rsidRDefault="00D412BC" w:rsidP="00E63BAE">
      <w:pPr>
        <w:numPr>
          <w:ilvl w:val="0"/>
          <w:numId w:val="246"/>
        </w:numPr>
        <w:tabs>
          <w:tab w:val="left" w:pos="935"/>
        </w:tabs>
        <w:spacing w:line="336" w:lineRule="auto"/>
        <w:ind w:left="899" w:right="278" w:hanging="142"/>
        <w:rPr>
          <w:lang w:eastAsia="en-US" w:bidi="ar-SA"/>
        </w:rPr>
      </w:pPr>
      <w:r w:rsidRPr="00D412BC">
        <w:rPr>
          <w:lang w:eastAsia="en-US" w:bidi="ar-SA"/>
        </w:rPr>
        <w:t>Atendiendo</w:t>
      </w:r>
      <w:r w:rsidRPr="00D412BC">
        <w:rPr>
          <w:spacing w:val="6"/>
          <w:lang w:eastAsia="en-US" w:bidi="ar-SA"/>
        </w:rPr>
        <w:t xml:space="preserve"> </w:t>
      </w:r>
      <w:r w:rsidRPr="00D412BC">
        <w:rPr>
          <w:lang w:eastAsia="en-US" w:bidi="ar-SA"/>
        </w:rPr>
        <w:t>a</w:t>
      </w:r>
      <w:r w:rsidRPr="00D412BC">
        <w:rPr>
          <w:spacing w:val="49"/>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Ley</w:t>
      </w:r>
      <w:r w:rsidRPr="00D412BC">
        <w:rPr>
          <w:spacing w:val="4"/>
          <w:lang w:eastAsia="en-US" w:bidi="ar-SA"/>
        </w:rPr>
        <w:t xml:space="preserve"> </w:t>
      </w:r>
      <w:r w:rsidRPr="00D412BC">
        <w:rPr>
          <w:lang w:eastAsia="en-US" w:bidi="ar-SA"/>
        </w:rPr>
        <w:t>40/2015</w:t>
      </w:r>
      <w:r w:rsidRPr="00D412BC">
        <w:rPr>
          <w:spacing w:val="3"/>
          <w:lang w:eastAsia="en-US" w:bidi="ar-SA"/>
        </w:rPr>
        <w:t xml:space="preserve"> </w:t>
      </w:r>
      <w:r w:rsidRPr="00D412BC">
        <w:rPr>
          <w:lang w:eastAsia="en-US" w:bidi="ar-SA"/>
        </w:rPr>
        <w:t>en</w:t>
      </w:r>
      <w:r w:rsidRPr="00D412BC">
        <w:rPr>
          <w:spacing w:val="48"/>
          <w:lang w:eastAsia="en-US" w:bidi="ar-SA"/>
        </w:rPr>
        <w:t xml:space="preserve"> </w:t>
      </w:r>
      <w:r w:rsidRPr="00D412BC">
        <w:rPr>
          <w:lang w:eastAsia="en-US" w:bidi="ar-SA"/>
        </w:rPr>
        <w:t>caso</w:t>
      </w:r>
      <w:r w:rsidRPr="00D412BC">
        <w:rPr>
          <w:spacing w:val="48"/>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imposibilidad  de</w:t>
      </w:r>
      <w:r w:rsidRPr="00D412BC">
        <w:rPr>
          <w:spacing w:val="1"/>
          <w:lang w:eastAsia="en-US" w:bidi="ar-SA"/>
        </w:rPr>
        <w:t xml:space="preserve"> </w:t>
      </w:r>
      <w:r w:rsidRPr="00D412BC">
        <w:rPr>
          <w:lang w:eastAsia="en-US" w:bidi="ar-SA"/>
        </w:rPr>
        <w:t>todos</w:t>
      </w:r>
      <w:r w:rsidRPr="00D412BC">
        <w:rPr>
          <w:spacing w:val="5"/>
          <w:lang w:eastAsia="en-US" w:bidi="ar-SA"/>
        </w:rPr>
        <w:t xml:space="preserve"> </w:t>
      </w:r>
      <w:r w:rsidRPr="00D412BC">
        <w:rPr>
          <w:lang w:eastAsia="en-US" w:bidi="ar-SA"/>
        </w:rPr>
        <w:t>los</w:t>
      </w:r>
      <w:r w:rsidRPr="00D412BC">
        <w:rPr>
          <w:spacing w:val="5"/>
          <w:lang w:eastAsia="en-US" w:bidi="ar-SA"/>
        </w:rPr>
        <w:t xml:space="preserve"> </w:t>
      </w:r>
      <w:r w:rsidRPr="00D412BC">
        <w:rPr>
          <w:lang w:eastAsia="en-US" w:bidi="ar-SA"/>
        </w:rPr>
        <w:t>miembros,</w:t>
      </w:r>
      <w:r w:rsidRPr="00D412BC">
        <w:rPr>
          <w:spacing w:val="54"/>
          <w:lang w:eastAsia="en-US" w:bidi="ar-SA"/>
        </w:rPr>
        <w:t xml:space="preserve"> </w:t>
      </w:r>
      <w:r w:rsidRPr="00D412BC">
        <w:rPr>
          <w:lang w:eastAsia="en-US" w:bidi="ar-SA"/>
        </w:rPr>
        <w:t>se</w:t>
      </w:r>
      <w:r w:rsidRPr="00D412BC">
        <w:rPr>
          <w:spacing w:val="51"/>
          <w:lang w:eastAsia="en-US" w:bidi="ar-SA"/>
        </w:rPr>
        <w:t xml:space="preserve"> </w:t>
      </w:r>
      <w:r w:rsidRPr="00D412BC">
        <w:rPr>
          <w:lang w:eastAsia="en-US" w:bidi="ar-SA"/>
        </w:rPr>
        <w:t>podrá</w:t>
      </w:r>
      <w:r w:rsidRPr="00D412BC">
        <w:rPr>
          <w:spacing w:val="-47"/>
          <w:lang w:eastAsia="en-US" w:bidi="ar-SA"/>
        </w:rPr>
        <w:t xml:space="preserve"> </w:t>
      </w:r>
      <w:r w:rsidRPr="00D412BC">
        <w:rPr>
          <w:lang w:eastAsia="en-US" w:bidi="ar-SA"/>
        </w:rPr>
        <w:t>optar</w:t>
      </w:r>
      <w:r w:rsidRPr="00D412BC">
        <w:rPr>
          <w:spacing w:val="-8"/>
          <w:lang w:eastAsia="en-US" w:bidi="ar-SA"/>
        </w:rPr>
        <w:t xml:space="preserve"> </w:t>
      </w:r>
      <w:r w:rsidRPr="00D412BC">
        <w:rPr>
          <w:lang w:eastAsia="en-US" w:bidi="ar-SA"/>
        </w:rPr>
        <w:t>por</w:t>
      </w:r>
      <w:r w:rsidRPr="00D412BC">
        <w:rPr>
          <w:spacing w:val="-7"/>
          <w:lang w:eastAsia="en-US" w:bidi="ar-SA"/>
        </w:rPr>
        <w:t xml:space="preserve"> </w:t>
      </w:r>
      <w:r w:rsidRPr="00D412BC">
        <w:rPr>
          <w:lang w:eastAsia="en-US" w:bidi="ar-SA"/>
        </w:rPr>
        <w:t>la</w:t>
      </w:r>
      <w:r w:rsidRPr="00D412BC">
        <w:rPr>
          <w:spacing w:val="-7"/>
          <w:lang w:eastAsia="en-US" w:bidi="ar-SA"/>
        </w:rPr>
        <w:t xml:space="preserve"> </w:t>
      </w:r>
      <w:r w:rsidRPr="00D412BC">
        <w:rPr>
          <w:lang w:eastAsia="en-US" w:bidi="ar-SA"/>
        </w:rPr>
        <w:t>reunión</w:t>
      </w:r>
      <w:r w:rsidRPr="00D412BC">
        <w:rPr>
          <w:spacing w:val="-10"/>
          <w:lang w:eastAsia="en-US" w:bidi="ar-SA"/>
        </w:rPr>
        <w:t xml:space="preserve"> </w:t>
      </w:r>
      <w:r w:rsidRPr="00D412BC">
        <w:rPr>
          <w:lang w:eastAsia="en-US" w:bidi="ar-SA"/>
        </w:rPr>
        <w:t>virtual</w:t>
      </w:r>
      <w:r w:rsidRPr="00D412BC">
        <w:rPr>
          <w:spacing w:val="-11"/>
          <w:lang w:eastAsia="en-US" w:bidi="ar-SA"/>
        </w:rPr>
        <w:t xml:space="preserve"> </w:t>
      </w:r>
      <w:r w:rsidRPr="00D412BC">
        <w:rPr>
          <w:lang w:eastAsia="en-US" w:bidi="ar-SA"/>
        </w:rPr>
        <w:t>siempre</w:t>
      </w:r>
      <w:r w:rsidRPr="00D412BC">
        <w:rPr>
          <w:spacing w:val="-6"/>
          <w:lang w:eastAsia="en-US" w:bidi="ar-SA"/>
        </w:rPr>
        <w:t xml:space="preserve"> </w:t>
      </w:r>
      <w:r w:rsidRPr="00D412BC">
        <w:rPr>
          <w:lang w:eastAsia="en-US" w:bidi="ar-SA"/>
        </w:rPr>
        <w:t>que</w:t>
      </w:r>
      <w:r w:rsidRPr="00D412BC">
        <w:rPr>
          <w:spacing w:val="-9"/>
          <w:lang w:eastAsia="en-US" w:bidi="ar-SA"/>
        </w:rPr>
        <w:t xml:space="preserve"> </w:t>
      </w:r>
      <w:r w:rsidRPr="00D412BC">
        <w:rPr>
          <w:lang w:eastAsia="en-US" w:bidi="ar-SA"/>
        </w:rPr>
        <w:t>se</w:t>
      </w:r>
      <w:r w:rsidRPr="00D412BC">
        <w:rPr>
          <w:spacing w:val="-9"/>
          <w:lang w:eastAsia="en-US" w:bidi="ar-SA"/>
        </w:rPr>
        <w:t xml:space="preserve"> </w:t>
      </w:r>
      <w:r w:rsidRPr="00D412BC">
        <w:rPr>
          <w:lang w:eastAsia="en-US" w:bidi="ar-SA"/>
        </w:rPr>
        <w:t>pueda</w:t>
      </w:r>
      <w:r w:rsidRPr="00D412BC">
        <w:rPr>
          <w:spacing w:val="-8"/>
          <w:lang w:eastAsia="en-US" w:bidi="ar-SA"/>
        </w:rPr>
        <w:t xml:space="preserve"> </w:t>
      </w:r>
      <w:r w:rsidRPr="00D412BC">
        <w:rPr>
          <w:lang w:eastAsia="en-US" w:bidi="ar-SA"/>
        </w:rPr>
        <w:t>garantizar</w:t>
      </w:r>
      <w:r w:rsidRPr="00D412BC">
        <w:rPr>
          <w:spacing w:val="-7"/>
          <w:lang w:eastAsia="en-US" w:bidi="ar-SA"/>
        </w:rPr>
        <w:t xml:space="preserve"> </w:t>
      </w:r>
      <w:r w:rsidRPr="00D412BC">
        <w:rPr>
          <w:lang w:eastAsia="en-US" w:bidi="ar-SA"/>
        </w:rPr>
        <w:t>la</w:t>
      </w:r>
      <w:r w:rsidRPr="00D412BC">
        <w:rPr>
          <w:spacing w:val="-7"/>
          <w:lang w:eastAsia="en-US" w:bidi="ar-SA"/>
        </w:rPr>
        <w:t xml:space="preserve"> </w:t>
      </w:r>
      <w:r w:rsidRPr="00D412BC">
        <w:rPr>
          <w:lang w:eastAsia="en-US" w:bidi="ar-SA"/>
        </w:rPr>
        <w:t>identificación</w:t>
      </w:r>
      <w:r w:rsidRPr="00D412BC">
        <w:rPr>
          <w:spacing w:val="-10"/>
          <w:lang w:eastAsia="en-US" w:bidi="ar-SA"/>
        </w:rPr>
        <w:t xml:space="preserve"> </w:t>
      </w:r>
      <w:r w:rsidRPr="00D412BC">
        <w:rPr>
          <w:lang w:eastAsia="en-US" w:bidi="ar-SA"/>
        </w:rPr>
        <w:t>de</w:t>
      </w:r>
      <w:r w:rsidRPr="00D412BC">
        <w:rPr>
          <w:spacing w:val="-10"/>
          <w:lang w:eastAsia="en-US" w:bidi="ar-SA"/>
        </w:rPr>
        <w:t xml:space="preserve"> </w:t>
      </w:r>
      <w:r w:rsidRPr="00D412BC">
        <w:rPr>
          <w:lang w:eastAsia="en-US" w:bidi="ar-SA"/>
        </w:rPr>
        <w:t>los</w:t>
      </w:r>
      <w:r w:rsidRPr="00D412BC">
        <w:rPr>
          <w:spacing w:val="-7"/>
          <w:lang w:eastAsia="en-US" w:bidi="ar-SA"/>
        </w:rPr>
        <w:t xml:space="preserve"> </w:t>
      </w:r>
      <w:r w:rsidRPr="00D412BC">
        <w:rPr>
          <w:lang w:eastAsia="en-US" w:bidi="ar-SA"/>
        </w:rPr>
        <w:t>presentes.</w:t>
      </w:r>
    </w:p>
    <w:p w:rsidR="00D412BC" w:rsidRPr="00D412BC" w:rsidRDefault="00D412BC" w:rsidP="00D412BC">
      <w:pPr>
        <w:spacing w:before="1"/>
        <w:rPr>
          <w:sz w:val="13"/>
          <w:lang w:eastAsia="en-US" w:bidi="ar-SA"/>
        </w:rPr>
      </w:pPr>
    </w:p>
    <w:p w:rsidR="00D412BC" w:rsidRPr="00D412BC" w:rsidRDefault="00D412BC" w:rsidP="00D412BC">
      <w:pPr>
        <w:spacing w:before="57"/>
        <w:ind w:left="2003"/>
        <w:outlineLvl w:val="1"/>
        <w:rPr>
          <w:b/>
          <w:bCs/>
          <w:i/>
          <w:iCs/>
          <w:lang w:eastAsia="en-US" w:bidi="ar-SA"/>
        </w:rPr>
      </w:pPr>
      <w:r w:rsidRPr="00D412BC">
        <w:rPr>
          <w:b/>
          <w:bCs/>
          <w:i/>
          <w:iCs/>
          <w:w w:val="95"/>
          <w:shd w:val="clear" w:color="auto" w:fill="FFFF00"/>
          <w:lang w:eastAsia="en-US" w:bidi="ar-SA"/>
        </w:rPr>
        <w:t>A)</w:t>
      </w:r>
      <w:proofErr w:type="gramStart"/>
      <w:r w:rsidRPr="00D412BC">
        <w:rPr>
          <w:b/>
          <w:bCs/>
          <w:i/>
          <w:iCs/>
          <w:w w:val="95"/>
          <w:shd w:val="clear" w:color="auto" w:fill="FFFF00"/>
          <w:lang w:eastAsia="en-US" w:bidi="ar-SA"/>
        </w:rPr>
        <w:t>2.Equipos</w:t>
      </w:r>
      <w:proofErr w:type="gramEnd"/>
      <w:r w:rsidRPr="00D412BC">
        <w:rPr>
          <w:b/>
          <w:bCs/>
          <w:i/>
          <w:iCs/>
          <w:spacing w:val="3"/>
          <w:w w:val="95"/>
          <w:shd w:val="clear" w:color="auto" w:fill="FFFF00"/>
          <w:lang w:eastAsia="en-US" w:bidi="ar-SA"/>
        </w:rPr>
        <w:t xml:space="preserve"> </w:t>
      </w:r>
      <w:r w:rsidRPr="00D412BC">
        <w:rPr>
          <w:b/>
          <w:bCs/>
          <w:i/>
          <w:iCs/>
          <w:w w:val="95"/>
          <w:shd w:val="clear" w:color="auto" w:fill="FFFF00"/>
          <w:lang w:eastAsia="en-US" w:bidi="ar-SA"/>
        </w:rPr>
        <w:t>de</w:t>
      </w:r>
      <w:r w:rsidRPr="00D412BC">
        <w:rPr>
          <w:b/>
          <w:bCs/>
          <w:i/>
          <w:iCs/>
          <w:spacing w:val="3"/>
          <w:w w:val="95"/>
          <w:shd w:val="clear" w:color="auto" w:fill="FFFF00"/>
          <w:lang w:eastAsia="en-US" w:bidi="ar-SA"/>
        </w:rPr>
        <w:t xml:space="preserve"> </w:t>
      </w:r>
      <w:r w:rsidRPr="00D412BC">
        <w:rPr>
          <w:b/>
          <w:bCs/>
          <w:i/>
          <w:iCs/>
          <w:w w:val="95"/>
          <w:shd w:val="clear" w:color="auto" w:fill="FFFF00"/>
          <w:lang w:eastAsia="en-US" w:bidi="ar-SA"/>
        </w:rPr>
        <w:t>ciclo</w:t>
      </w:r>
    </w:p>
    <w:p w:rsidR="00D412BC" w:rsidRPr="00D412BC" w:rsidRDefault="00D412BC" w:rsidP="00D412BC">
      <w:pPr>
        <w:spacing w:before="2"/>
        <w:rPr>
          <w:b/>
          <w:i/>
          <w:lang w:eastAsia="en-US" w:bidi="ar-SA"/>
        </w:rPr>
      </w:pPr>
    </w:p>
    <w:p w:rsidR="00D412BC" w:rsidRPr="00D412BC" w:rsidRDefault="00D412BC" w:rsidP="00D412BC">
      <w:pPr>
        <w:spacing w:before="1"/>
        <w:ind w:left="112"/>
        <w:rPr>
          <w:lang w:eastAsia="en-US" w:bidi="ar-SA"/>
        </w:rPr>
      </w:pPr>
      <w:r w:rsidRPr="00D412BC">
        <w:rPr>
          <w:noProof/>
          <w:lang w:bidi="ar-SA"/>
        </w:rPr>
        <w:drawing>
          <wp:inline distT="0" distB="0" distL="0" distR="0" wp14:anchorId="5C305EB9" wp14:editId="46AED3B8">
            <wp:extent cx="114299" cy="106678"/>
            <wp:effectExtent l="0" t="0" r="0" b="0"/>
            <wp:docPr id="28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1" cstate="print"/>
                    <a:stretch>
                      <a:fillRect/>
                    </a:stretch>
                  </pic:blipFill>
                  <pic:spPr>
                    <a:xfrm>
                      <a:off x="0" y="0"/>
                      <a:ext cx="114299" cy="106678"/>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2"/>
          <w:sz w:val="20"/>
          <w:lang w:eastAsia="en-US" w:bidi="ar-SA"/>
        </w:rPr>
        <w:t xml:space="preserve"> </w:t>
      </w:r>
      <w:r w:rsidRPr="00D412BC">
        <w:rPr>
          <w:w w:val="115"/>
          <w:lang w:eastAsia="en-US" w:bidi="ar-SA"/>
        </w:rPr>
        <w:t>COMPOSICIÓN</w:t>
      </w:r>
    </w:p>
    <w:p w:rsidR="00D412BC" w:rsidRPr="00D412BC" w:rsidRDefault="00D412BC" w:rsidP="00D412BC">
      <w:pPr>
        <w:rPr>
          <w:sz w:val="23"/>
          <w:lang w:eastAsia="en-US" w:bidi="ar-SA"/>
        </w:rPr>
      </w:pPr>
    </w:p>
    <w:p w:rsidR="00D412BC" w:rsidRPr="00D412BC" w:rsidRDefault="00D412BC" w:rsidP="00D412BC">
      <w:pPr>
        <w:spacing w:line="312" w:lineRule="auto"/>
        <w:ind w:left="472" w:right="275"/>
        <w:jc w:val="both"/>
        <w:rPr>
          <w:lang w:eastAsia="en-US" w:bidi="ar-SA"/>
        </w:rPr>
      </w:pPr>
      <w:r w:rsidRPr="00D412BC">
        <w:rPr>
          <w:lang w:eastAsia="en-US" w:bidi="ar-SA"/>
        </w:rPr>
        <w:t xml:space="preserve">A cada Equipo de ciclo pertenecerán los y las docentes que ostentan la tutoría del </w:t>
      </w:r>
      <w:proofErr w:type="spellStart"/>
      <w:r w:rsidRPr="00D412BC">
        <w:rPr>
          <w:lang w:eastAsia="en-US" w:bidi="ar-SA"/>
        </w:rPr>
        <w:t>alumnadode</w:t>
      </w:r>
      <w:proofErr w:type="spellEnd"/>
      <w:r w:rsidRPr="00D412BC">
        <w:rPr>
          <w:lang w:eastAsia="en-US" w:bidi="ar-SA"/>
        </w:rPr>
        <w:t xml:space="preserve"> ese</w:t>
      </w:r>
      <w:r w:rsidRPr="00D412BC">
        <w:rPr>
          <w:spacing w:val="1"/>
          <w:lang w:eastAsia="en-US" w:bidi="ar-SA"/>
        </w:rPr>
        <w:t xml:space="preserve"> </w:t>
      </w:r>
      <w:r w:rsidRPr="00D412BC">
        <w:rPr>
          <w:w w:val="105"/>
          <w:lang w:eastAsia="en-US" w:bidi="ar-SA"/>
        </w:rPr>
        <w:t xml:space="preserve">ciclo que imparten docencia en él. El resto de docentes sin tutoría se integrarán </w:t>
      </w:r>
      <w:proofErr w:type="spellStart"/>
      <w:r w:rsidRPr="00D412BC">
        <w:rPr>
          <w:w w:val="105"/>
          <w:lang w:eastAsia="en-US" w:bidi="ar-SA"/>
        </w:rPr>
        <w:t>enel</w:t>
      </w:r>
      <w:proofErr w:type="spellEnd"/>
      <w:r w:rsidRPr="00D412BC">
        <w:rPr>
          <w:w w:val="105"/>
          <w:lang w:eastAsia="en-US" w:bidi="ar-SA"/>
        </w:rPr>
        <w:t xml:space="preserve"> equipo de</w:t>
      </w:r>
      <w:r w:rsidRPr="00D412BC">
        <w:rPr>
          <w:spacing w:val="1"/>
          <w:w w:val="105"/>
          <w:lang w:eastAsia="en-US" w:bidi="ar-SA"/>
        </w:rPr>
        <w:t xml:space="preserve"> </w:t>
      </w:r>
      <w:r w:rsidRPr="00D412BC">
        <w:rPr>
          <w:spacing w:val="-1"/>
          <w:w w:val="105"/>
          <w:lang w:eastAsia="en-US" w:bidi="ar-SA"/>
        </w:rPr>
        <w:t>ciclo</w:t>
      </w:r>
      <w:r w:rsidRPr="00D412BC">
        <w:rPr>
          <w:spacing w:val="-13"/>
          <w:w w:val="105"/>
          <w:lang w:eastAsia="en-US" w:bidi="ar-SA"/>
        </w:rPr>
        <w:t xml:space="preserve"> </w:t>
      </w:r>
      <w:r w:rsidRPr="00D412BC">
        <w:rPr>
          <w:spacing w:val="-1"/>
          <w:w w:val="105"/>
          <w:lang w:eastAsia="en-US" w:bidi="ar-SA"/>
        </w:rPr>
        <w:t>en</w:t>
      </w:r>
      <w:r w:rsidRPr="00D412BC">
        <w:rPr>
          <w:spacing w:val="-15"/>
          <w:w w:val="105"/>
          <w:lang w:eastAsia="en-US" w:bidi="ar-SA"/>
        </w:rPr>
        <w:t xml:space="preserve"> </w:t>
      </w:r>
      <w:r w:rsidRPr="00D412BC">
        <w:rPr>
          <w:spacing w:val="-1"/>
          <w:w w:val="105"/>
          <w:lang w:eastAsia="en-US" w:bidi="ar-SA"/>
        </w:rPr>
        <w:t>el</w:t>
      </w:r>
      <w:r w:rsidRPr="00D412BC">
        <w:rPr>
          <w:spacing w:val="-15"/>
          <w:w w:val="105"/>
          <w:lang w:eastAsia="en-US" w:bidi="ar-SA"/>
        </w:rPr>
        <w:t xml:space="preserve"> </w:t>
      </w:r>
      <w:r w:rsidRPr="00D412BC">
        <w:rPr>
          <w:spacing w:val="-1"/>
          <w:w w:val="105"/>
          <w:lang w:eastAsia="en-US" w:bidi="ar-SA"/>
        </w:rPr>
        <w:t>que</w:t>
      </w:r>
      <w:r w:rsidRPr="00D412BC">
        <w:rPr>
          <w:spacing w:val="-11"/>
          <w:w w:val="105"/>
          <w:lang w:eastAsia="en-US" w:bidi="ar-SA"/>
        </w:rPr>
        <w:t xml:space="preserve"> </w:t>
      </w:r>
      <w:r w:rsidRPr="00D412BC">
        <w:rPr>
          <w:spacing w:val="-1"/>
          <w:w w:val="105"/>
          <w:lang w:eastAsia="en-US" w:bidi="ar-SA"/>
        </w:rPr>
        <w:t>tengan</w:t>
      </w:r>
      <w:r w:rsidRPr="00D412BC">
        <w:rPr>
          <w:spacing w:val="-17"/>
          <w:w w:val="105"/>
          <w:lang w:eastAsia="en-US" w:bidi="ar-SA"/>
        </w:rPr>
        <w:t xml:space="preserve"> </w:t>
      </w:r>
      <w:r w:rsidRPr="00D412BC">
        <w:rPr>
          <w:spacing w:val="-1"/>
          <w:w w:val="105"/>
          <w:lang w:eastAsia="en-US" w:bidi="ar-SA"/>
        </w:rPr>
        <w:t>más</w:t>
      </w:r>
      <w:r w:rsidRPr="00D412BC">
        <w:rPr>
          <w:spacing w:val="-13"/>
          <w:w w:val="105"/>
          <w:lang w:eastAsia="en-US" w:bidi="ar-SA"/>
        </w:rPr>
        <w:t xml:space="preserve"> </w:t>
      </w:r>
      <w:r w:rsidRPr="00D412BC">
        <w:rPr>
          <w:spacing w:val="-1"/>
          <w:w w:val="105"/>
          <w:lang w:eastAsia="en-US" w:bidi="ar-SA"/>
        </w:rPr>
        <w:t>cursos</w:t>
      </w:r>
      <w:r w:rsidRPr="00D412BC">
        <w:rPr>
          <w:spacing w:val="-12"/>
          <w:w w:val="105"/>
          <w:lang w:eastAsia="en-US" w:bidi="ar-SA"/>
        </w:rPr>
        <w:t xml:space="preserve"> </w:t>
      </w:r>
      <w:r w:rsidRPr="00D412BC">
        <w:rPr>
          <w:spacing w:val="-1"/>
          <w:w w:val="105"/>
          <w:lang w:eastAsia="en-US" w:bidi="ar-SA"/>
        </w:rPr>
        <w:t>con</w:t>
      </w:r>
      <w:r w:rsidRPr="00D412BC">
        <w:rPr>
          <w:spacing w:val="-12"/>
          <w:w w:val="105"/>
          <w:lang w:eastAsia="en-US" w:bidi="ar-SA"/>
        </w:rPr>
        <w:t xml:space="preserve"> </w:t>
      </w:r>
      <w:r w:rsidRPr="00D412BC">
        <w:rPr>
          <w:spacing w:val="-1"/>
          <w:w w:val="105"/>
          <w:lang w:eastAsia="en-US" w:bidi="ar-SA"/>
        </w:rPr>
        <w:t>docencia</w:t>
      </w:r>
      <w:r w:rsidRPr="00D412BC">
        <w:rPr>
          <w:spacing w:val="-14"/>
          <w:w w:val="105"/>
          <w:lang w:eastAsia="en-US" w:bidi="ar-SA"/>
        </w:rPr>
        <w:t xml:space="preserve"> </w:t>
      </w:r>
      <w:r w:rsidRPr="00D412BC">
        <w:rPr>
          <w:spacing w:val="-1"/>
          <w:w w:val="105"/>
          <w:lang w:eastAsia="en-US" w:bidi="ar-SA"/>
        </w:rPr>
        <w:t>y</w:t>
      </w:r>
      <w:r w:rsidRPr="00D412BC">
        <w:rPr>
          <w:spacing w:val="-12"/>
          <w:w w:val="105"/>
          <w:lang w:eastAsia="en-US" w:bidi="ar-SA"/>
        </w:rPr>
        <w:t xml:space="preserve"> </w:t>
      </w:r>
      <w:r w:rsidRPr="00D412BC">
        <w:rPr>
          <w:spacing w:val="-1"/>
          <w:w w:val="105"/>
          <w:lang w:eastAsia="en-US" w:bidi="ar-SA"/>
        </w:rPr>
        <w:t>en</w:t>
      </w:r>
      <w:r w:rsidRPr="00D412BC">
        <w:rPr>
          <w:spacing w:val="-13"/>
          <w:w w:val="105"/>
          <w:lang w:eastAsia="en-US" w:bidi="ar-SA"/>
        </w:rPr>
        <w:t xml:space="preserve"> </w:t>
      </w:r>
      <w:r w:rsidRPr="00D412BC">
        <w:rPr>
          <w:spacing w:val="-1"/>
          <w:w w:val="105"/>
          <w:lang w:eastAsia="en-US" w:bidi="ar-SA"/>
        </w:rPr>
        <w:t>caso</w:t>
      </w:r>
      <w:r w:rsidRPr="00D412BC">
        <w:rPr>
          <w:spacing w:val="-13"/>
          <w:w w:val="105"/>
          <w:lang w:eastAsia="en-US" w:bidi="ar-SA"/>
        </w:rPr>
        <w:t xml:space="preserve"> </w:t>
      </w:r>
      <w:r w:rsidRPr="00D412BC">
        <w:rPr>
          <w:spacing w:val="-1"/>
          <w:w w:val="105"/>
          <w:lang w:eastAsia="en-US" w:bidi="ar-SA"/>
        </w:rPr>
        <w:t>de</w:t>
      </w:r>
      <w:r w:rsidRPr="00D412BC">
        <w:rPr>
          <w:spacing w:val="-13"/>
          <w:w w:val="105"/>
          <w:lang w:eastAsia="en-US" w:bidi="ar-SA"/>
        </w:rPr>
        <w:t xml:space="preserve"> </w:t>
      </w:r>
      <w:r w:rsidRPr="00D412BC">
        <w:rPr>
          <w:spacing w:val="-1"/>
          <w:w w:val="105"/>
          <w:lang w:eastAsia="en-US" w:bidi="ar-SA"/>
        </w:rPr>
        <w:t>igualdad</w:t>
      </w:r>
      <w:r w:rsidRPr="00D412BC">
        <w:rPr>
          <w:spacing w:val="-15"/>
          <w:w w:val="105"/>
          <w:lang w:eastAsia="en-US" w:bidi="ar-SA"/>
        </w:rPr>
        <w:t xml:space="preserve"> </w:t>
      </w:r>
      <w:r w:rsidRPr="00D412BC">
        <w:rPr>
          <w:spacing w:val="-1"/>
          <w:w w:val="105"/>
          <w:lang w:eastAsia="en-US" w:bidi="ar-SA"/>
        </w:rPr>
        <w:t>al</w:t>
      </w:r>
      <w:r w:rsidRPr="00D412BC">
        <w:rPr>
          <w:spacing w:val="-14"/>
          <w:w w:val="105"/>
          <w:lang w:eastAsia="en-US" w:bidi="ar-SA"/>
        </w:rPr>
        <w:t xml:space="preserve"> </w:t>
      </w:r>
      <w:proofErr w:type="spellStart"/>
      <w:r w:rsidRPr="00D412BC">
        <w:rPr>
          <w:spacing w:val="-1"/>
          <w:w w:val="105"/>
          <w:lang w:eastAsia="en-US" w:bidi="ar-SA"/>
        </w:rPr>
        <w:t>ciclocon</w:t>
      </w:r>
      <w:proofErr w:type="spellEnd"/>
      <w:r w:rsidRPr="00D412BC">
        <w:rPr>
          <w:spacing w:val="-14"/>
          <w:w w:val="105"/>
          <w:lang w:eastAsia="en-US" w:bidi="ar-SA"/>
        </w:rPr>
        <w:t xml:space="preserve"> </w:t>
      </w:r>
      <w:r w:rsidRPr="00D412BC">
        <w:rPr>
          <w:spacing w:val="-1"/>
          <w:w w:val="105"/>
          <w:lang w:eastAsia="en-US" w:bidi="ar-SA"/>
        </w:rPr>
        <w:t>menos</w:t>
      </w:r>
      <w:r w:rsidRPr="00D412BC">
        <w:rPr>
          <w:spacing w:val="-14"/>
          <w:w w:val="105"/>
          <w:lang w:eastAsia="en-US" w:bidi="ar-SA"/>
        </w:rPr>
        <w:t xml:space="preserve"> </w:t>
      </w:r>
      <w:r w:rsidRPr="00D412BC">
        <w:rPr>
          <w:w w:val="105"/>
          <w:lang w:eastAsia="en-US" w:bidi="ar-SA"/>
        </w:rPr>
        <w:t>número</w:t>
      </w:r>
      <w:r w:rsidRPr="00D412BC">
        <w:rPr>
          <w:spacing w:val="-13"/>
          <w:w w:val="105"/>
          <w:lang w:eastAsia="en-US" w:bidi="ar-SA"/>
        </w:rPr>
        <w:t xml:space="preserve"> </w:t>
      </w:r>
      <w:r w:rsidRPr="00D412BC">
        <w:rPr>
          <w:w w:val="105"/>
          <w:lang w:eastAsia="en-US" w:bidi="ar-SA"/>
        </w:rPr>
        <w:t>de</w:t>
      </w:r>
      <w:r w:rsidRPr="00D412BC">
        <w:rPr>
          <w:spacing w:val="-50"/>
          <w:w w:val="105"/>
          <w:lang w:eastAsia="en-US" w:bidi="ar-SA"/>
        </w:rPr>
        <w:t xml:space="preserve"> </w:t>
      </w:r>
      <w:r w:rsidRPr="00D412BC">
        <w:rPr>
          <w:w w:val="105"/>
          <w:lang w:eastAsia="en-US" w:bidi="ar-SA"/>
        </w:rPr>
        <w:t>docentes. En última instancia, la jefatura de estudios observará las posibles circunstancias y</w:t>
      </w:r>
      <w:r w:rsidRPr="00D412BC">
        <w:rPr>
          <w:spacing w:val="1"/>
          <w:w w:val="105"/>
          <w:lang w:eastAsia="en-US" w:bidi="ar-SA"/>
        </w:rPr>
        <w:t xml:space="preserve"> </w:t>
      </w:r>
      <w:r w:rsidRPr="00D412BC">
        <w:rPr>
          <w:w w:val="105"/>
          <w:lang w:eastAsia="en-US" w:bidi="ar-SA"/>
        </w:rPr>
        <w:t>asignará</w:t>
      </w:r>
      <w:r w:rsidRPr="00D412BC">
        <w:rPr>
          <w:spacing w:val="-15"/>
          <w:w w:val="105"/>
          <w:lang w:eastAsia="en-US" w:bidi="ar-SA"/>
        </w:rPr>
        <w:t xml:space="preserve"> </w:t>
      </w:r>
      <w:r w:rsidRPr="00D412BC">
        <w:rPr>
          <w:w w:val="105"/>
          <w:lang w:eastAsia="en-US" w:bidi="ar-SA"/>
        </w:rPr>
        <w:t>al</w:t>
      </w:r>
      <w:r w:rsidRPr="00D412BC">
        <w:rPr>
          <w:spacing w:val="-17"/>
          <w:w w:val="105"/>
          <w:lang w:eastAsia="en-US" w:bidi="ar-SA"/>
        </w:rPr>
        <w:t xml:space="preserve"> </w:t>
      </w:r>
      <w:r w:rsidRPr="00D412BC">
        <w:rPr>
          <w:w w:val="105"/>
          <w:lang w:eastAsia="en-US" w:bidi="ar-SA"/>
        </w:rPr>
        <w:t>ciclo</w:t>
      </w:r>
      <w:r w:rsidRPr="00D412BC">
        <w:rPr>
          <w:spacing w:val="-15"/>
          <w:w w:val="105"/>
          <w:lang w:eastAsia="en-US" w:bidi="ar-SA"/>
        </w:rPr>
        <w:t xml:space="preserve"> </w:t>
      </w:r>
      <w:r w:rsidRPr="00D412BC">
        <w:rPr>
          <w:w w:val="105"/>
          <w:lang w:eastAsia="en-US" w:bidi="ar-SA"/>
        </w:rPr>
        <w:t>que</w:t>
      </w:r>
      <w:r w:rsidRPr="00D412BC">
        <w:rPr>
          <w:spacing w:val="-16"/>
          <w:w w:val="105"/>
          <w:lang w:eastAsia="en-US" w:bidi="ar-SA"/>
        </w:rPr>
        <w:t xml:space="preserve"> </w:t>
      </w:r>
      <w:r w:rsidRPr="00D412BC">
        <w:rPr>
          <w:w w:val="105"/>
          <w:lang w:eastAsia="en-US" w:bidi="ar-SA"/>
        </w:rPr>
        <w:t>crea</w:t>
      </w:r>
      <w:r w:rsidRPr="00D412BC">
        <w:rPr>
          <w:spacing w:val="-15"/>
          <w:w w:val="105"/>
          <w:lang w:eastAsia="en-US" w:bidi="ar-SA"/>
        </w:rPr>
        <w:t xml:space="preserve"> </w:t>
      </w:r>
      <w:r w:rsidRPr="00D412BC">
        <w:rPr>
          <w:w w:val="105"/>
          <w:lang w:eastAsia="en-US" w:bidi="ar-SA"/>
        </w:rPr>
        <w:t>más</w:t>
      </w:r>
      <w:r w:rsidRPr="00D412BC">
        <w:rPr>
          <w:spacing w:val="-14"/>
          <w:w w:val="105"/>
          <w:lang w:eastAsia="en-US" w:bidi="ar-SA"/>
        </w:rPr>
        <w:t xml:space="preserve"> </w:t>
      </w:r>
      <w:r w:rsidRPr="00D412BC">
        <w:rPr>
          <w:w w:val="105"/>
          <w:lang w:eastAsia="en-US" w:bidi="ar-SA"/>
        </w:rPr>
        <w:t>conveniente.</w:t>
      </w:r>
    </w:p>
    <w:p w:rsidR="00D412BC" w:rsidRPr="00D412BC" w:rsidRDefault="00D412BC" w:rsidP="00D412BC">
      <w:pPr>
        <w:spacing w:before="10"/>
        <w:rPr>
          <w:sz w:val="19"/>
          <w:lang w:eastAsia="en-US" w:bidi="ar-SA"/>
        </w:rPr>
      </w:pPr>
    </w:p>
    <w:p w:rsidR="00D412BC" w:rsidRPr="00D412BC" w:rsidRDefault="00D412BC" w:rsidP="00D412BC">
      <w:pPr>
        <w:ind w:left="544"/>
        <w:jc w:val="both"/>
        <w:rPr>
          <w:lang w:eastAsia="en-US" w:bidi="ar-SA"/>
        </w:rPr>
      </w:pPr>
      <w:r w:rsidRPr="00D412BC">
        <w:rPr>
          <w:lang w:eastAsia="en-US" w:bidi="ar-SA"/>
        </w:rPr>
        <w:t>Existirán 4</w:t>
      </w:r>
      <w:r w:rsidRPr="00D412BC">
        <w:rPr>
          <w:spacing w:val="5"/>
          <w:lang w:eastAsia="en-US" w:bidi="ar-SA"/>
        </w:rPr>
        <w:t xml:space="preserve"> </w:t>
      </w:r>
      <w:r w:rsidRPr="00D412BC">
        <w:rPr>
          <w:lang w:eastAsia="en-US" w:bidi="ar-SA"/>
        </w:rPr>
        <w:t>Equipos</w:t>
      </w:r>
      <w:r w:rsidRPr="00D412BC">
        <w:rPr>
          <w:spacing w:val="3"/>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Ciclo:</w:t>
      </w:r>
    </w:p>
    <w:p w:rsidR="00D412BC" w:rsidRPr="00D412BC" w:rsidRDefault="00D412BC" w:rsidP="00D412BC">
      <w:pPr>
        <w:spacing w:before="6"/>
        <w:rPr>
          <w:lang w:eastAsia="en-US" w:bidi="ar-SA"/>
        </w:rPr>
      </w:pPr>
    </w:p>
    <w:p w:rsidR="00D412BC" w:rsidRPr="00D412BC" w:rsidRDefault="00D412BC" w:rsidP="00E63BAE">
      <w:pPr>
        <w:numPr>
          <w:ilvl w:val="1"/>
          <w:numId w:val="246"/>
        </w:numPr>
        <w:tabs>
          <w:tab w:val="left" w:pos="1500"/>
        </w:tabs>
        <w:ind w:left="1499" w:hanging="239"/>
        <w:rPr>
          <w:lang w:eastAsia="en-US" w:bidi="ar-SA"/>
        </w:rPr>
      </w:pPr>
      <w:r w:rsidRPr="00D412BC">
        <w:rPr>
          <w:lang w:eastAsia="en-US" w:bidi="ar-SA"/>
        </w:rPr>
        <w:t>El</w:t>
      </w:r>
      <w:r w:rsidRPr="00D412BC">
        <w:rPr>
          <w:spacing w:val="3"/>
          <w:lang w:eastAsia="en-US" w:bidi="ar-SA"/>
        </w:rPr>
        <w:t xml:space="preserve"> </w:t>
      </w:r>
      <w:r w:rsidRPr="00D412BC">
        <w:rPr>
          <w:lang w:eastAsia="en-US" w:bidi="ar-SA"/>
        </w:rPr>
        <w:t>correspondiente</w:t>
      </w:r>
      <w:r w:rsidRPr="00D412BC">
        <w:rPr>
          <w:spacing w:val="3"/>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 etapa</w:t>
      </w:r>
      <w:r w:rsidRPr="00D412BC">
        <w:rPr>
          <w:spacing w:val="2"/>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Educación</w:t>
      </w:r>
      <w:r w:rsidRPr="00D412BC">
        <w:rPr>
          <w:spacing w:val="1"/>
          <w:lang w:eastAsia="en-US" w:bidi="ar-SA"/>
        </w:rPr>
        <w:t xml:space="preserve"> </w:t>
      </w:r>
      <w:r w:rsidRPr="00D412BC">
        <w:rPr>
          <w:lang w:eastAsia="en-US" w:bidi="ar-SA"/>
        </w:rPr>
        <w:t>Infantil.</w:t>
      </w:r>
    </w:p>
    <w:p w:rsidR="00D412BC" w:rsidRPr="00D412BC" w:rsidRDefault="00D412BC" w:rsidP="00E63BAE">
      <w:pPr>
        <w:numPr>
          <w:ilvl w:val="1"/>
          <w:numId w:val="246"/>
        </w:numPr>
        <w:tabs>
          <w:tab w:val="left" w:pos="1500"/>
        </w:tabs>
        <w:spacing w:before="72"/>
        <w:ind w:left="1499" w:hanging="239"/>
        <w:rPr>
          <w:lang w:eastAsia="en-US" w:bidi="ar-SA"/>
        </w:rPr>
      </w:pPr>
      <w:r w:rsidRPr="00D412BC">
        <w:rPr>
          <w:lang w:eastAsia="en-US" w:bidi="ar-SA"/>
        </w:rPr>
        <w:t>De</w:t>
      </w:r>
      <w:r w:rsidRPr="00D412BC">
        <w:rPr>
          <w:spacing w:val="-6"/>
          <w:lang w:eastAsia="en-US" w:bidi="ar-SA"/>
        </w:rPr>
        <w:t xml:space="preserve"> </w:t>
      </w:r>
      <w:r w:rsidRPr="00D412BC">
        <w:rPr>
          <w:lang w:eastAsia="en-US" w:bidi="ar-SA"/>
        </w:rPr>
        <w:t>Primer</w:t>
      </w:r>
      <w:r w:rsidRPr="00D412BC">
        <w:rPr>
          <w:spacing w:val="-3"/>
          <w:lang w:eastAsia="en-US" w:bidi="ar-SA"/>
        </w:rPr>
        <w:t xml:space="preserve"> </w:t>
      </w:r>
      <w:r w:rsidRPr="00D412BC">
        <w:rPr>
          <w:lang w:eastAsia="en-US" w:bidi="ar-SA"/>
        </w:rPr>
        <w:t>ciclo de</w:t>
      </w:r>
      <w:r w:rsidRPr="00D412BC">
        <w:rPr>
          <w:spacing w:val="-4"/>
          <w:lang w:eastAsia="en-US" w:bidi="ar-SA"/>
        </w:rPr>
        <w:t xml:space="preserve"> </w:t>
      </w:r>
      <w:r w:rsidRPr="00D412BC">
        <w:rPr>
          <w:lang w:eastAsia="en-US" w:bidi="ar-SA"/>
        </w:rPr>
        <w:t>Primaria.</w:t>
      </w:r>
    </w:p>
    <w:p w:rsidR="00D412BC" w:rsidRPr="00D412BC" w:rsidRDefault="00D412BC" w:rsidP="00D412BC">
      <w:pPr>
        <w:rPr>
          <w:lang w:eastAsia="en-US" w:bidi="ar-SA"/>
        </w:rPr>
        <w:sectPr w:rsidR="00D412BC" w:rsidRPr="00D412BC">
          <w:pgSz w:w="11900" w:h="16850"/>
          <w:pgMar w:top="1180" w:right="980" w:bottom="1140" w:left="1160" w:header="0" w:footer="949" w:gutter="0"/>
          <w:cols w:space="720"/>
        </w:sectPr>
      </w:pPr>
    </w:p>
    <w:p w:rsidR="00D412BC" w:rsidRPr="00D412BC" w:rsidRDefault="00D412BC" w:rsidP="00E63BAE">
      <w:pPr>
        <w:numPr>
          <w:ilvl w:val="1"/>
          <w:numId w:val="246"/>
        </w:numPr>
        <w:tabs>
          <w:tab w:val="left" w:pos="1500"/>
        </w:tabs>
        <w:spacing w:before="78"/>
        <w:ind w:left="1499" w:hanging="239"/>
        <w:rPr>
          <w:lang w:eastAsia="en-US" w:bidi="ar-SA"/>
        </w:rPr>
      </w:pPr>
      <w:r w:rsidRPr="00D412BC">
        <w:rPr>
          <w:lang w:eastAsia="en-US" w:bidi="ar-SA"/>
        </w:rPr>
        <w:lastRenderedPageBreak/>
        <w:t>De</w:t>
      </w:r>
      <w:r w:rsidRPr="00D412BC">
        <w:rPr>
          <w:spacing w:val="-1"/>
          <w:lang w:eastAsia="en-US" w:bidi="ar-SA"/>
        </w:rPr>
        <w:t xml:space="preserve"> </w:t>
      </w:r>
      <w:r w:rsidRPr="00D412BC">
        <w:rPr>
          <w:lang w:eastAsia="en-US" w:bidi="ar-SA"/>
        </w:rPr>
        <w:t>Segundo</w:t>
      </w:r>
      <w:r w:rsidRPr="00D412BC">
        <w:rPr>
          <w:spacing w:val="1"/>
          <w:lang w:eastAsia="en-US" w:bidi="ar-SA"/>
        </w:rPr>
        <w:t xml:space="preserve"> </w:t>
      </w:r>
      <w:r w:rsidRPr="00D412BC">
        <w:rPr>
          <w:lang w:eastAsia="en-US" w:bidi="ar-SA"/>
        </w:rPr>
        <w:t>ciclo de</w:t>
      </w:r>
      <w:r w:rsidRPr="00D412BC">
        <w:rPr>
          <w:spacing w:val="-3"/>
          <w:lang w:eastAsia="en-US" w:bidi="ar-SA"/>
        </w:rPr>
        <w:t xml:space="preserve"> </w:t>
      </w:r>
      <w:r w:rsidRPr="00D412BC">
        <w:rPr>
          <w:lang w:eastAsia="en-US" w:bidi="ar-SA"/>
        </w:rPr>
        <w:t>Primaria.</w:t>
      </w:r>
    </w:p>
    <w:p w:rsidR="00D412BC" w:rsidRPr="00D412BC" w:rsidRDefault="00D412BC" w:rsidP="00E63BAE">
      <w:pPr>
        <w:numPr>
          <w:ilvl w:val="1"/>
          <w:numId w:val="246"/>
        </w:numPr>
        <w:tabs>
          <w:tab w:val="left" w:pos="1500"/>
        </w:tabs>
        <w:spacing w:before="70"/>
        <w:ind w:left="1499" w:hanging="239"/>
        <w:rPr>
          <w:lang w:eastAsia="en-US" w:bidi="ar-SA"/>
        </w:rPr>
      </w:pPr>
      <w:r w:rsidRPr="00D412BC">
        <w:rPr>
          <w:lang w:eastAsia="en-US" w:bidi="ar-SA"/>
        </w:rPr>
        <w:t>De</w:t>
      </w:r>
      <w:r w:rsidRPr="00D412BC">
        <w:rPr>
          <w:spacing w:val="-4"/>
          <w:lang w:eastAsia="en-US" w:bidi="ar-SA"/>
        </w:rPr>
        <w:t xml:space="preserve"> </w:t>
      </w:r>
      <w:r w:rsidRPr="00D412BC">
        <w:rPr>
          <w:lang w:eastAsia="en-US" w:bidi="ar-SA"/>
        </w:rPr>
        <w:t>Tercer</w:t>
      </w:r>
      <w:r w:rsidRPr="00D412BC">
        <w:rPr>
          <w:spacing w:val="-1"/>
          <w:lang w:eastAsia="en-US" w:bidi="ar-SA"/>
        </w:rPr>
        <w:t xml:space="preserve"> </w:t>
      </w:r>
      <w:r w:rsidRPr="00D412BC">
        <w:rPr>
          <w:lang w:eastAsia="en-US" w:bidi="ar-SA"/>
        </w:rPr>
        <w:t>ciclo</w:t>
      </w:r>
      <w:r w:rsidRPr="00D412BC">
        <w:rPr>
          <w:spacing w:val="-1"/>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Primaria.</w:t>
      </w:r>
    </w:p>
    <w:p w:rsidR="00D412BC" w:rsidRPr="00D412BC" w:rsidRDefault="00D412BC" w:rsidP="00D412BC">
      <w:pPr>
        <w:rPr>
          <w:sz w:val="20"/>
          <w:lang w:eastAsia="en-US" w:bidi="ar-SA"/>
        </w:rPr>
      </w:pPr>
    </w:p>
    <w:p w:rsidR="00D412BC" w:rsidRPr="00D412BC" w:rsidRDefault="00D412BC" w:rsidP="00D412BC">
      <w:pPr>
        <w:rPr>
          <w:sz w:val="20"/>
          <w:lang w:eastAsia="en-US" w:bidi="ar-SA"/>
        </w:rPr>
      </w:pPr>
    </w:p>
    <w:p w:rsidR="00D412BC" w:rsidRPr="00D412BC" w:rsidRDefault="00D412BC" w:rsidP="00D412BC">
      <w:pPr>
        <w:spacing w:before="191"/>
        <w:ind w:left="904"/>
        <w:rPr>
          <w:lang w:eastAsia="en-US" w:bidi="ar-SA"/>
        </w:rPr>
      </w:pPr>
      <w:r w:rsidRPr="00D412BC">
        <w:rPr>
          <w:noProof/>
          <w:lang w:bidi="ar-SA"/>
        </w:rPr>
        <w:drawing>
          <wp:inline distT="0" distB="0" distL="0" distR="0" wp14:anchorId="0F975599" wp14:editId="3BBB9205">
            <wp:extent cx="114300" cy="106679"/>
            <wp:effectExtent l="0" t="0" r="0" b="0"/>
            <wp:docPr id="3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sz w:val="20"/>
          <w:lang w:eastAsia="en-US" w:bidi="ar-SA"/>
        </w:rPr>
        <w:t xml:space="preserve">   </w:t>
      </w:r>
      <w:r w:rsidRPr="00D412BC">
        <w:rPr>
          <w:rFonts w:ascii="Times New Roman"/>
          <w:spacing w:val="-20"/>
          <w:sz w:val="20"/>
          <w:lang w:eastAsia="en-US" w:bidi="ar-SA"/>
        </w:rPr>
        <w:t xml:space="preserve"> </w:t>
      </w:r>
      <w:r w:rsidRPr="00D412BC">
        <w:rPr>
          <w:w w:val="115"/>
          <w:lang w:eastAsia="en-US" w:bidi="ar-SA"/>
        </w:rPr>
        <w:t>COMPETENCIAS</w:t>
      </w:r>
    </w:p>
    <w:p w:rsidR="00D412BC" w:rsidRPr="00D412BC" w:rsidRDefault="00D412BC" w:rsidP="00D412BC">
      <w:pPr>
        <w:spacing w:before="5"/>
        <w:rPr>
          <w:sz w:val="18"/>
          <w:lang w:eastAsia="en-US" w:bidi="ar-SA"/>
        </w:rPr>
      </w:pPr>
    </w:p>
    <w:p w:rsidR="00D412BC" w:rsidRPr="00D412BC" w:rsidRDefault="00D412BC" w:rsidP="00D412BC">
      <w:pPr>
        <w:spacing w:before="57"/>
        <w:ind w:left="544"/>
        <w:jc w:val="both"/>
        <w:rPr>
          <w:lang w:eastAsia="en-US" w:bidi="ar-SA"/>
        </w:rPr>
      </w:pPr>
      <w:r w:rsidRPr="00D412BC">
        <w:rPr>
          <w:lang w:eastAsia="en-US" w:bidi="ar-SA"/>
        </w:rPr>
        <w:t>Son</w:t>
      </w:r>
      <w:r w:rsidRPr="00D412BC">
        <w:rPr>
          <w:spacing w:val="3"/>
          <w:lang w:eastAsia="en-US" w:bidi="ar-SA"/>
        </w:rPr>
        <w:t xml:space="preserve"> </w:t>
      </w:r>
      <w:r w:rsidRPr="00D412BC">
        <w:rPr>
          <w:lang w:eastAsia="en-US" w:bidi="ar-SA"/>
        </w:rPr>
        <w:t>competencias</w:t>
      </w:r>
      <w:r w:rsidRPr="00D412BC">
        <w:rPr>
          <w:spacing w:val="12"/>
          <w:lang w:eastAsia="en-US" w:bidi="ar-SA"/>
        </w:rPr>
        <w:t xml:space="preserve"> </w:t>
      </w:r>
      <w:r w:rsidRPr="00D412BC">
        <w:rPr>
          <w:lang w:eastAsia="en-US" w:bidi="ar-SA"/>
        </w:rPr>
        <w:t>de</w:t>
      </w:r>
      <w:r w:rsidRPr="00D412BC">
        <w:rPr>
          <w:spacing w:val="10"/>
          <w:lang w:eastAsia="en-US" w:bidi="ar-SA"/>
        </w:rPr>
        <w:t xml:space="preserve"> </w:t>
      </w:r>
      <w:r w:rsidRPr="00D412BC">
        <w:rPr>
          <w:lang w:eastAsia="en-US" w:bidi="ar-SA"/>
        </w:rPr>
        <w:t>los</w:t>
      </w:r>
      <w:r w:rsidRPr="00D412BC">
        <w:rPr>
          <w:spacing w:val="11"/>
          <w:lang w:eastAsia="en-US" w:bidi="ar-SA"/>
        </w:rPr>
        <w:t xml:space="preserve"> </w:t>
      </w:r>
      <w:r w:rsidRPr="00D412BC">
        <w:rPr>
          <w:lang w:eastAsia="en-US" w:bidi="ar-SA"/>
        </w:rPr>
        <w:t>Equipos</w:t>
      </w:r>
      <w:r w:rsidRPr="00D412BC">
        <w:rPr>
          <w:spacing w:val="10"/>
          <w:lang w:eastAsia="en-US" w:bidi="ar-SA"/>
        </w:rPr>
        <w:t xml:space="preserve"> </w:t>
      </w:r>
      <w:r w:rsidRPr="00D412BC">
        <w:rPr>
          <w:lang w:eastAsia="en-US" w:bidi="ar-SA"/>
        </w:rPr>
        <w:t>de</w:t>
      </w:r>
      <w:r w:rsidRPr="00D412BC">
        <w:rPr>
          <w:spacing w:val="10"/>
          <w:lang w:eastAsia="en-US" w:bidi="ar-SA"/>
        </w:rPr>
        <w:t xml:space="preserve"> </w:t>
      </w:r>
      <w:r w:rsidRPr="00D412BC">
        <w:rPr>
          <w:lang w:eastAsia="en-US" w:bidi="ar-SA"/>
        </w:rPr>
        <w:t>ciclo:</w:t>
      </w:r>
    </w:p>
    <w:p w:rsidR="00D412BC" w:rsidRPr="00D412BC" w:rsidRDefault="00D412BC" w:rsidP="00D412BC">
      <w:pPr>
        <w:spacing w:before="10"/>
        <w:rPr>
          <w:lang w:eastAsia="en-US" w:bidi="ar-SA"/>
        </w:rPr>
      </w:pPr>
    </w:p>
    <w:p w:rsidR="00D412BC" w:rsidRPr="00D412BC" w:rsidRDefault="00D412BC" w:rsidP="00E63BAE">
      <w:pPr>
        <w:numPr>
          <w:ilvl w:val="0"/>
          <w:numId w:val="245"/>
        </w:numPr>
        <w:tabs>
          <w:tab w:val="left" w:pos="1262"/>
        </w:tabs>
        <w:spacing w:line="333" w:lineRule="auto"/>
        <w:ind w:right="278" w:hanging="360"/>
        <w:jc w:val="both"/>
        <w:rPr>
          <w:lang w:eastAsia="en-US" w:bidi="ar-SA"/>
        </w:rPr>
      </w:pPr>
      <w:r w:rsidRPr="00D412BC">
        <w:rPr>
          <w:w w:val="105"/>
          <w:lang w:eastAsia="en-US" w:bidi="ar-SA"/>
        </w:rPr>
        <w:t>Colaborar</w:t>
      </w:r>
      <w:r w:rsidRPr="00D412BC">
        <w:rPr>
          <w:spacing w:val="1"/>
          <w:w w:val="105"/>
          <w:lang w:eastAsia="en-US" w:bidi="ar-SA"/>
        </w:rPr>
        <w:t xml:space="preserve"> </w:t>
      </w:r>
      <w:r w:rsidRPr="00D412BC">
        <w:rPr>
          <w:w w:val="105"/>
          <w:lang w:eastAsia="en-US" w:bidi="ar-SA"/>
        </w:rPr>
        <w:t>con</w:t>
      </w:r>
      <w:r w:rsidRPr="00D412BC">
        <w:rPr>
          <w:spacing w:val="1"/>
          <w:w w:val="105"/>
          <w:lang w:eastAsia="en-US" w:bidi="ar-SA"/>
        </w:rPr>
        <w:t xml:space="preserve"> </w:t>
      </w:r>
      <w:r w:rsidRPr="00D412BC">
        <w:rPr>
          <w:w w:val="105"/>
          <w:lang w:eastAsia="en-US" w:bidi="ar-SA"/>
        </w:rPr>
        <w:t>el</w:t>
      </w:r>
      <w:r w:rsidRPr="00D412BC">
        <w:rPr>
          <w:spacing w:val="1"/>
          <w:w w:val="105"/>
          <w:lang w:eastAsia="en-US" w:bidi="ar-SA"/>
        </w:rPr>
        <w:t xml:space="preserve"> </w:t>
      </w:r>
      <w:r w:rsidRPr="00D412BC">
        <w:rPr>
          <w:w w:val="105"/>
          <w:lang w:eastAsia="en-US" w:bidi="ar-SA"/>
        </w:rPr>
        <w:t>equipo</w:t>
      </w:r>
      <w:r w:rsidRPr="00D412BC">
        <w:rPr>
          <w:spacing w:val="1"/>
          <w:w w:val="105"/>
          <w:lang w:eastAsia="en-US" w:bidi="ar-SA"/>
        </w:rPr>
        <w:t xml:space="preserve"> </w:t>
      </w:r>
      <w:r w:rsidRPr="00D412BC">
        <w:rPr>
          <w:w w:val="105"/>
          <w:lang w:eastAsia="en-US" w:bidi="ar-SA"/>
        </w:rPr>
        <w:t>directivo</w:t>
      </w:r>
      <w:r w:rsidRPr="00D412BC">
        <w:rPr>
          <w:spacing w:val="1"/>
          <w:w w:val="105"/>
          <w:lang w:eastAsia="en-US" w:bidi="ar-SA"/>
        </w:rPr>
        <w:t xml:space="preserve"> </w:t>
      </w:r>
      <w:r w:rsidRPr="00D412BC">
        <w:rPr>
          <w:w w:val="105"/>
          <w:lang w:eastAsia="en-US" w:bidi="ar-SA"/>
        </w:rPr>
        <w:t>en</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elaboración</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los</w:t>
      </w:r>
      <w:r w:rsidRPr="00D412BC">
        <w:rPr>
          <w:spacing w:val="1"/>
          <w:w w:val="105"/>
          <w:lang w:eastAsia="en-US" w:bidi="ar-SA"/>
        </w:rPr>
        <w:t xml:space="preserve"> </w:t>
      </w:r>
      <w:r w:rsidRPr="00D412BC">
        <w:rPr>
          <w:w w:val="105"/>
          <w:lang w:eastAsia="en-US" w:bidi="ar-SA"/>
        </w:rPr>
        <w:t>aspectos</w:t>
      </w:r>
      <w:r w:rsidRPr="00D412BC">
        <w:rPr>
          <w:spacing w:val="1"/>
          <w:w w:val="105"/>
          <w:lang w:eastAsia="en-US" w:bidi="ar-SA"/>
        </w:rPr>
        <w:t xml:space="preserve"> </w:t>
      </w:r>
      <w:r w:rsidRPr="00D412BC">
        <w:rPr>
          <w:w w:val="105"/>
          <w:lang w:eastAsia="en-US" w:bidi="ar-SA"/>
        </w:rPr>
        <w:t>docentes</w:t>
      </w:r>
      <w:r w:rsidRPr="00D412BC">
        <w:rPr>
          <w:spacing w:val="1"/>
          <w:w w:val="105"/>
          <w:lang w:eastAsia="en-US" w:bidi="ar-SA"/>
        </w:rPr>
        <w:t xml:space="preserve"> </w:t>
      </w:r>
      <w:r w:rsidRPr="00D412BC">
        <w:rPr>
          <w:w w:val="105"/>
          <w:lang w:eastAsia="en-US" w:bidi="ar-SA"/>
        </w:rPr>
        <w:t>del</w:t>
      </w:r>
      <w:r w:rsidRPr="00D412BC">
        <w:rPr>
          <w:spacing w:val="1"/>
          <w:w w:val="105"/>
          <w:lang w:eastAsia="en-US" w:bidi="ar-SA"/>
        </w:rPr>
        <w:t xml:space="preserve"> </w:t>
      </w:r>
      <w:r w:rsidRPr="00D412BC">
        <w:rPr>
          <w:w w:val="105"/>
          <w:lang w:eastAsia="en-US" w:bidi="ar-SA"/>
        </w:rPr>
        <w:t>proyecto educativo.</w:t>
      </w:r>
    </w:p>
    <w:p w:rsidR="00D412BC" w:rsidRPr="00D412BC" w:rsidRDefault="00D412BC" w:rsidP="00E63BAE">
      <w:pPr>
        <w:numPr>
          <w:ilvl w:val="0"/>
          <w:numId w:val="245"/>
        </w:numPr>
        <w:tabs>
          <w:tab w:val="left" w:pos="1265"/>
        </w:tabs>
        <w:spacing w:line="333" w:lineRule="auto"/>
        <w:ind w:right="273" w:hanging="360"/>
        <w:jc w:val="both"/>
        <w:rPr>
          <w:lang w:eastAsia="en-US" w:bidi="ar-SA"/>
        </w:rPr>
      </w:pPr>
      <w:r w:rsidRPr="00D412BC">
        <w:rPr>
          <w:lang w:eastAsia="en-US" w:bidi="ar-SA"/>
        </w:rPr>
        <w:t>Elaborar</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programaciones</w:t>
      </w:r>
      <w:r w:rsidRPr="00D412BC">
        <w:rPr>
          <w:spacing w:val="1"/>
          <w:lang w:eastAsia="en-US" w:bidi="ar-SA"/>
        </w:rPr>
        <w:t xml:space="preserve"> </w:t>
      </w:r>
      <w:r w:rsidRPr="00D412BC">
        <w:rPr>
          <w:lang w:eastAsia="en-US" w:bidi="ar-SA"/>
        </w:rPr>
        <w:t>didácticas</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caso,</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propuestas</w:t>
      </w:r>
      <w:r w:rsidRPr="00D412BC">
        <w:rPr>
          <w:spacing w:val="1"/>
          <w:lang w:eastAsia="en-US" w:bidi="ar-SA"/>
        </w:rPr>
        <w:t xml:space="preserve"> </w:t>
      </w:r>
      <w:r w:rsidRPr="00D412BC">
        <w:rPr>
          <w:lang w:eastAsia="en-US" w:bidi="ar-SA"/>
        </w:rPr>
        <w:t>pedagógicas</w:t>
      </w:r>
      <w:r w:rsidRPr="00D412BC">
        <w:rPr>
          <w:spacing w:val="1"/>
          <w:lang w:eastAsia="en-US" w:bidi="ar-SA"/>
        </w:rPr>
        <w:t xml:space="preserve"> </w:t>
      </w:r>
      <w:r w:rsidRPr="00D412BC">
        <w:rPr>
          <w:lang w:eastAsia="en-US" w:bidi="ar-SA"/>
        </w:rPr>
        <w:t>correspondientes</w:t>
      </w:r>
      <w:r w:rsidRPr="00D412BC">
        <w:rPr>
          <w:spacing w:val="2"/>
          <w:lang w:eastAsia="en-US" w:bidi="ar-SA"/>
        </w:rPr>
        <w:t xml:space="preserve"> </w:t>
      </w:r>
      <w:r w:rsidRPr="00D412BC">
        <w:rPr>
          <w:lang w:eastAsia="en-US" w:bidi="ar-SA"/>
        </w:rPr>
        <w:t>al mismo,</w:t>
      </w:r>
      <w:r w:rsidRPr="00D412BC">
        <w:rPr>
          <w:spacing w:val="3"/>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acuerdo</w:t>
      </w:r>
      <w:r w:rsidRPr="00D412BC">
        <w:rPr>
          <w:spacing w:val="1"/>
          <w:lang w:eastAsia="en-US" w:bidi="ar-SA"/>
        </w:rPr>
        <w:t xml:space="preserve"> </w:t>
      </w:r>
      <w:r w:rsidRPr="00D412BC">
        <w:rPr>
          <w:lang w:eastAsia="en-US" w:bidi="ar-SA"/>
        </w:rPr>
        <w:t>con el</w:t>
      </w:r>
      <w:r w:rsidRPr="00D412BC">
        <w:rPr>
          <w:spacing w:val="1"/>
          <w:lang w:eastAsia="en-US" w:bidi="ar-SA"/>
        </w:rPr>
        <w:t xml:space="preserve"> </w:t>
      </w:r>
      <w:r w:rsidRPr="00D412BC">
        <w:rPr>
          <w:lang w:eastAsia="en-US" w:bidi="ar-SA"/>
        </w:rPr>
        <w:t>proyecto</w:t>
      </w:r>
      <w:r w:rsidRPr="00D412BC">
        <w:rPr>
          <w:spacing w:val="4"/>
          <w:lang w:eastAsia="en-US" w:bidi="ar-SA"/>
        </w:rPr>
        <w:t xml:space="preserve"> </w:t>
      </w:r>
      <w:r w:rsidRPr="00D412BC">
        <w:rPr>
          <w:lang w:eastAsia="en-US" w:bidi="ar-SA"/>
        </w:rPr>
        <w:t>educativo.</w:t>
      </w:r>
    </w:p>
    <w:p w:rsidR="00D412BC" w:rsidRPr="00D412BC" w:rsidRDefault="00D412BC" w:rsidP="00E63BAE">
      <w:pPr>
        <w:numPr>
          <w:ilvl w:val="0"/>
          <w:numId w:val="245"/>
        </w:numPr>
        <w:tabs>
          <w:tab w:val="left" w:pos="1265"/>
        </w:tabs>
        <w:spacing w:line="333" w:lineRule="auto"/>
        <w:ind w:right="272" w:hanging="360"/>
        <w:jc w:val="both"/>
        <w:rPr>
          <w:lang w:eastAsia="en-US" w:bidi="ar-SA"/>
        </w:rPr>
      </w:pPr>
      <w:r w:rsidRPr="00D412BC">
        <w:rPr>
          <w:lang w:eastAsia="en-US" w:bidi="ar-SA"/>
        </w:rPr>
        <w:t>Velar porque en las programaciones didácticas de todas las áreas se incluyen medidas para</w:t>
      </w:r>
      <w:r w:rsidRPr="00D412BC">
        <w:rPr>
          <w:spacing w:val="1"/>
          <w:lang w:eastAsia="en-US" w:bidi="ar-SA"/>
        </w:rPr>
        <w:t xml:space="preserve"> </w:t>
      </w:r>
      <w:r w:rsidRPr="00D412BC">
        <w:rPr>
          <w:lang w:eastAsia="en-US" w:bidi="ar-SA"/>
        </w:rPr>
        <w:t>estimular el interés y el hábito de la lectura y la mejora de la expresión oral y escrita del</w:t>
      </w:r>
      <w:r w:rsidRPr="00D412BC">
        <w:rPr>
          <w:spacing w:val="1"/>
          <w:lang w:eastAsia="en-US" w:bidi="ar-SA"/>
        </w:rPr>
        <w:t xml:space="preserve"> </w:t>
      </w:r>
      <w:r w:rsidRPr="00D412BC">
        <w:rPr>
          <w:lang w:eastAsia="en-US" w:bidi="ar-SA"/>
        </w:rPr>
        <w:t>alumnado.</w:t>
      </w:r>
    </w:p>
    <w:p w:rsidR="00D412BC" w:rsidRPr="00D412BC" w:rsidRDefault="00D412BC" w:rsidP="00E63BAE">
      <w:pPr>
        <w:numPr>
          <w:ilvl w:val="0"/>
          <w:numId w:val="245"/>
        </w:numPr>
        <w:tabs>
          <w:tab w:val="left" w:pos="1265"/>
        </w:tabs>
        <w:spacing w:line="336" w:lineRule="auto"/>
        <w:ind w:right="281" w:hanging="360"/>
        <w:jc w:val="both"/>
        <w:rPr>
          <w:lang w:eastAsia="en-US" w:bidi="ar-SA"/>
        </w:rPr>
      </w:pPr>
      <w:r w:rsidRPr="00D412BC">
        <w:rPr>
          <w:lang w:eastAsia="en-US" w:bidi="ar-SA"/>
        </w:rPr>
        <w:t>Realizar el seguimiento del grado de cumplimiento de la programación didáctica y proponer</w:t>
      </w:r>
      <w:r w:rsidRPr="00D412BC">
        <w:rPr>
          <w:spacing w:val="-47"/>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medidas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mejora</w:t>
      </w:r>
      <w:r w:rsidRPr="00D412BC">
        <w:rPr>
          <w:spacing w:val="3"/>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deriven del</w:t>
      </w:r>
      <w:r w:rsidRPr="00D412BC">
        <w:rPr>
          <w:spacing w:val="3"/>
          <w:lang w:eastAsia="en-US" w:bidi="ar-SA"/>
        </w:rPr>
        <w:t xml:space="preserve"> </w:t>
      </w:r>
      <w:r w:rsidRPr="00D412BC">
        <w:rPr>
          <w:lang w:eastAsia="en-US" w:bidi="ar-SA"/>
        </w:rPr>
        <w:t>mismo.</w:t>
      </w:r>
    </w:p>
    <w:p w:rsidR="00D412BC" w:rsidRPr="00D412BC" w:rsidRDefault="00D412BC" w:rsidP="00E63BAE">
      <w:pPr>
        <w:numPr>
          <w:ilvl w:val="0"/>
          <w:numId w:val="245"/>
        </w:numPr>
        <w:tabs>
          <w:tab w:val="left" w:pos="1265"/>
        </w:tabs>
        <w:spacing w:line="336" w:lineRule="auto"/>
        <w:ind w:right="275" w:hanging="360"/>
        <w:jc w:val="both"/>
        <w:rPr>
          <w:lang w:eastAsia="en-US" w:bidi="ar-SA"/>
        </w:rPr>
      </w:pPr>
      <w:r w:rsidRPr="00D412BC">
        <w:rPr>
          <w:lang w:eastAsia="en-US" w:bidi="ar-SA"/>
        </w:rPr>
        <w:t>Colaborar</w:t>
      </w:r>
      <w:r w:rsidRPr="00D412BC">
        <w:rPr>
          <w:spacing w:val="-8"/>
          <w:lang w:eastAsia="en-US" w:bidi="ar-SA"/>
        </w:rPr>
        <w:t xml:space="preserve"> </w:t>
      </w:r>
      <w:r w:rsidRPr="00D412BC">
        <w:rPr>
          <w:lang w:eastAsia="en-US" w:bidi="ar-SA"/>
        </w:rPr>
        <w:t>en</w:t>
      </w:r>
      <w:r w:rsidRPr="00D412BC">
        <w:rPr>
          <w:spacing w:val="-5"/>
          <w:lang w:eastAsia="en-US" w:bidi="ar-SA"/>
        </w:rPr>
        <w:t xml:space="preserve"> </w:t>
      </w:r>
      <w:r w:rsidRPr="00D412BC">
        <w:rPr>
          <w:lang w:eastAsia="en-US" w:bidi="ar-SA"/>
        </w:rPr>
        <w:t>la</w:t>
      </w:r>
      <w:r w:rsidRPr="00D412BC">
        <w:rPr>
          <w:spacing w:val="-3"/>
          <w:lang w:eastAsia="en-US" w:bidi="ar-SA"/>
        </w:rPr>
        <w:t xml:space="preserve"> </w:t>
      </w:r>
      <w:r w:rsidRPr="00D412BC">
        <w:rPr>
          <w:lang w:eastAsia="en-US" w:bidi="ar-SA"/>
        </w:rPr>
        <w:t>aplicación</w:t>
      </w:r>
      <w:r w:rsidRPr="00D412BC">
        <w:rPr>
          <w:spacing w:val="-8"/>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las</w:t>
      </w:r>
      <w:r w:rsidRPr="00D412BC">
        <w:rPr>
          <w:spacing w:val="-8"/>
          <w:lang w:eastAsia="en-US" w:bidi="ar-SA"/>
        </w:rPr>
        <w:t xml:space="preserve"> </w:t>
      </w:r>
      <w:r w:rsidRPr="00D412BC">
        <w:rPr>
          <w:lang w:eastAsia="en-US" w:bidi="ar-SA"/>
        </w:rPr>
        <w:t>medidas</w:t>
      </w:r>
      <w:r w:rsidRPr="00D412BC">
        <w:rPr>
          <w:spacing w:val="-5"/>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atención</w:t>
      </w:r>
      <w:r w:rsidRPr="00D412BC">
        <w:rPr>
          <w:spacing w:val="-7"/>
          <w:lang w:eastAsia="en-US" w:bidi="ar-SA"/>
        </w:rPr>
        <w:t xml:space="preserve"> </w:t>
      </w:r>
      <w:r w:rsidRPr="00D412BC">
        <w:rPr>
          <w:lang w:eastAsia="en-US" w:bidi="ar-SA"/>
        </w:rPr>
        <w:t>a</w:t>
      </w:r>
      <w:r w:rsidRPr="00D412BC">
        <w:rPr>
          <w:spacing w:val="-4"/>
          <w:lang w:eastAsia="en-US" w:bidi="ar-SA"/>
        </w:rPr>
        <w:t xml:space="preserve"> </w:t>
      </w:r>
      <w:r w:rsidRPr="00D412BC">
        <w:rPr>
          <w:lang w:eastAsia="en-US" w:bidi="ar-SA"/>
        </w:rPr>
        <w:t>la</w:t>
      </w:r>
      <w:r w:rsidRPr="00D412BC">
        <w:rPr>
          <w:spacing w:val="-5"/>
          <w:lang w:eastAsia="en-US" w:bidi="ar-SA"/>
        </w:rPr>
        <w:t xml:space="preserve"> </w:t>
      </w:r>
      <w:r w:rsidRPr="00D412BC">
        <w:rPr>
          <w:lang w:eastAsia="en-US" w:bidi="ar-SA"/>
        </w:rPr>
        <w:t>diversidad</w:t>
      </w:r>
      <w:r w:rsidRPr="00D412BC">
        <w:rPr>
          <w:spacing w:val="-6"/>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se</w:t>
      </w:r>
      <w:r w:rsidRPr="00D412BC">
        <w:rPr>
          <w:spacing w:val="-4"/>
          <w:lang w:eastAsia="en-US" w:bidi="ar-SA"/>
        </w:rPr>
        <w:t xml:space="preserve"> </w:t>
      </w:r>
      <w:r w:rsidRPr="00D412BC">
        <w:rPr>
          <w:lang w:eastAsia="en-US" w:bidi="ar-SA"/>
        </w:rPr>
        <w:t>desarrollen</w:t>
      </w:r>
      <w:r w:rsidRPr="00D412BC">
        <w:rPr>
          <w:spacing w:val="-4"/>
          <w:lang w:eastAsia="en-US" w:bidi="ar-SA"/>
        </w:rPr>
        <w:t xml:space="preserve"> </w:t>
      </w:r>
      <w:r w:rsidRPr="00D412BC">
        <w:rPr>
          <w:lang w:eastAsia="en-US" w:bidi="ar-SA"/>
        </w:rPr>
        <w:t>para</w:t>
      </w:r>
      <w:r w:rsidRPr="00D412BC">
        <w:rPr>
          <w:spacing w:val="-48"/>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alumnado</w:t>
      </w:r>
      <w:r w:rsidRPr="00D412BC">
        <w:rPr>
          <w:spacing w:val="2"/>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ciclo.</w:t>
      </w:r>
    </w:p>
    <w:p w:rsidR="00D412BC" w:rsidRPr="00D412BC" w:rsidRDefault="00D412BC" w:rsidP="00E63BAE">
      <w:pPr>
        <w:numPr>
          <w:ilvl w:val="0"/>
          <w:numId w:val="245"/>
        </w:numPr>
        <w:tabs>
          <w:tab w:val="left" w:pos="1265"/>
        </w:tabs>
        <w:spacing w:line="333" w:lineRule="auto"/>
        <w:ind w:right="274" w:hanging="360"/>
        <w:jc w:val="both"/>
        <w:rPr>
          <w:lang w:eastAsia="en-US" w:bidi="ar-SA"/>
        </w:rPr>
      </w:pPr>
      <w:r w:rsidRPr="00D412BC">
        <w:rPr>
          <w:lang w:eastAsia="en-US" w:bidi="ar-SA"/>
        </w:rPr>
        <w:t>Promover,</w:t>
      </w:r>
      <w:r w:rsidRPr="00D412BC">
        <w:rPr>
          <w:spacing w:val="1"/>
          <w:lang w:eastAsia="en-US" w:bidi="ar-SA"/>
        </w:rPr>
        <w:t xml:space="preserve"> </w:t>
      </w:r>
      <w:r w:rsidRPr="00D412BC">
        <w:rPr>
          <w:lang w:eastAsia="en-US" w:bidi="ar-SA"/>
        </w:rPr>
        <w:t>organizar</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realizar</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actividades</w:t>
      </w:r>
      <w:r w:rsidRPr="00D412BC">
        <w:rPr>
          <w:spacing w:val="1"/>
          <w:lang w:eastAsia="en-US" w:bidi="ar-SA"/>
        </w:rPr>
        <w:t xml:space="preserve"> </w:t>
      </w:r>
      <w:r w:rsidRPr="00D412BC">
        <w:rPr>
          <w:lang w:eastAsia="en-US" w:bidi="ar-SA"/>
        </w:rPr>
        <w:t>complementarias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extraescolares,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conformidad</w:t>
      </w:r>
      <w:r w:rsidRPr="00D412BC">
        <w:rPr>
          <w:spacing w:val="-2"/>
          <w:lang w:eastAsia="en-US" w:bidi="ar-SA"/>
        </w:rPr>
        <w:t xml:space="preserve"> </w:t>
      </w:r>
      <w:r w:rsidRPr="00D412BC">
        <w:rPr>
          <w:lang w:eastAsia="en-US" w:bidi="ar-SA"/>
        </w:rPr>
        <w:t>con lo</w:t>
      </w:r>
      <w:r w:rsidRPr="00D412BC">
        <w:rPr>
          <w:spacing w:val="1"/>
          <w:lang w:eastAsia="en-US" w:bidi="ar-SA"/>
        </w:rPr>
        <w:t xml:space="preserve"> </w:t>
      </w:r>
      <w:r w:rsidRPr="00D412BC">
        <w:rPr>
          <w:lang w:eastAsia="en-US" w:bidi="ar-SA"/>
        </w:rPr>
        <w:t>establecido</w:t>
      </w:r>
      <w:r w:rsidRPr="00D412BC">
        <w:rPr>
          <w:spacing w:val="4"/>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la normativa</w:t>
      </w:r>
      <w:r w:rsidRPr="00D412BC">
        <w:rPr>
          <w:spacing w:val="1"/>
          <w:lang w:eastAsia="en-US" w:bidi="ar-SA"/>
        </w:rPr>
        <w:t xml:space="preserve"> </w:t>
      </w:r>
      <w:r w:rsidRPr="00D412BC">
        <w:rPr>
          <w:lang w:eastAsia="en-US" w:bidi="ar-SA"/>
        </w:rPr>
        <w:t>vigente.</w:t>
      </w:r>
    </w:p>
    <w:p w:rsidR="00D412BC" w:rsidRPr="00D412BC" w:rsidRDefault="00D412BC" w:rsidP="00E63BAE">
      <w:pPr>
        <w:numPr>
          <w:ilvl w:val="0"/>
          <w:numId w:val="245"/>
        </w:numPr>
        <w:tabs>
          <w:tab w:val="left" w:pos="1265"/>
        </w:tabs>
        <w:spacing w:before="4" w:line="333" w:lineRule="auto"/>
        <w:ind w:right="270" w:hanging="360"/>
        <w:jc w:val="both"/>
        <w:rPr>
          <w:lang w:eastAsia="en-US" w:bidi="ar-SA"/>
        </w:rPr>
      </w:pPr>
      <w:r w:rsidRPr="00D412BC">
        <w:rPr>
          <w:lang w:eastAsia="en-US" w:bidi="ar-SA"/>
        </w:rPr>
        <w:t>Mantener actualizada la metodología didáctica, especialmente aquella que favorezca el</w:t>
      </w:r>
      <w:r w:rsidRPr="00D412BC">
        <w:rPr>
          <w:spacing w:val="1"/>
          <w:lang w:eastAsia="en-US" w:bidi="ar-SA"/>
        </w:rPr>
        <w:t xml:space="preserve"> </w:t>
      </w:r>
      <w:r w:rsidRPr="00D412BC">
        <w:rPr>
          <w:lang w:eastAsia="en-US" w:bidi="ar-SA"/>
        </w:rPr>
        <w:t>desarrollo de las capacidades en el alumnado de educación infantil y de las competencias</w:t>
      </w:r>
      <w:r w:rsidRPr="00D412BC">
        <w:rPr>
          <w:spacing w:val="1"/>
          <w:lang w:eastAsia="en-US" w:bidi="ar-SA"/>
        </w:rPr>
        <w:t xml:space="preserve"> </w:t>
      </w:r>
      <w:r w:rsidRPr="00D412BC">
        <w:rPr>
          <w:lang w:eastAsia="en-US" w:bidi="ar-SA"/>
        </w:rPr>
        <w:t>básicas</w:t>
      </w:r>
      <w:r w:rsidRPr="00D412BC">
        <w:rPr>
          <w:spacing w:val="-1"/>
          <w:lang w:eastAsia="en-US" w:bidi="ar-SA"/>
        </w:rPr>
        <w:t xml:space="preserve"> </w:t>
      </w:r>
      <w:r w:rsidRPr="00D412BC">
        <w:rPr>
          <w:lang w:eastAsia="en-US" w:bidi="ar-SA"/>
        </w:rPr>
        <w:t>en el alumnado</w:t>
      </w:r>
      <w:r w:rsidRPr="00D412BC">
        <w:rPr>
          <w:spacing w:val="2"/>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educación</w:t>
      </w:r>
      <w:r w:rsidRPr="00D412BC">
        <w:rPr>
          <w:spacing w:val="-1"/>
          <w:lang w:eastAsia="en-US" w:bidi="ar-SA"/>
        </w:rPr>
        <w:t xml:space="preserve"> </w:t>
      </w:r>
      <w:r w:rsidRPr="00D412BC">
        <w:rPr>
          <w:lang w:eastAsia="en-US" w:bidi="ar-SA"/>
        </w:rPr>
        <w:t>primaria.</w:t>
      </w:r>
    </w:p>
    <w:p w:rsidR="00D412BC" w:rsidRPr="00D412BC" w:rsidRDefault="00D412BC" w:rsidP="00E63BAE">
      <w:pPr>
        <w:numPr>
          <w:ilvl w:val="0"/>
          <w:numId w:val="245"/>
        </w:numPr>
        <w:tabs>
          <w:tab w:val="left" w:pos="1265"/>
        </w:tabs>
        <w:spacing w:line="236" w:lineRule="exact"/>
        <w:ind w:hanging="361"/>
        <w:jc w:val="both"/>
        <w:rPr>
          <w:lang w:eastAsia="en-US" w:bidi="ar-SA"/>
        </w:rPr>
      </w:pPr>
      <w:r w:rsidRPr="00D412BC">
        <w:rPr>
          <w:lang w:eastAsia="en-US" w:bidi="ar-SA"/>
        </w:rPr>
        <w:t>Evaluar</w:t>
      </w:r>
      <w:r w:rsidRPr="00D412BC">
        <w:rPr>
          <w:spacing w:val="-4"/>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práctica</w:t>
      </w:r>
      <w:r w:rsidRPr="00D412BC">
        <w:rPr>
          <w:spacing w:val="-5"/>
          <w:lang w:eastAsia="en-US" w:bidi="ar-SA"/>
        </w:rPr>
        <w:t xml:space="preserve"> </w:t>
      </w:r>
      <w:r w:rsidRPr="00D412BC">
        <w:rPr>
          <w:lang w:eastAsia="en-US" w:bidi="ar-SA"/>
        </w:rPr>
        <w:t>docente</w:t>
      </w:r>
      <w:r w:rsidRPr="00D412BC">
        <w:rPr>
          <w:spacing w:val="-8"/>
          <w:lang w:eastAsia="en-US" w:bidi="ar-SA"/>
        </w:rPr>
        <w:t xml:space="preserve"> </w:t>
      </w:r>
      <w:r w:rsidRPr="00D412BC">
        <w:rPr>
          <w:lang w:eastAsia="en-US" w:bidi="ar-SA"/>
        </w:rPr>
        <w:t>y</w:t>
      </w:r>
      <w:r w:rsidRPr="00D412BC">
        <w:rPr>
          <w:spacing w:val="-5"/>
          <w:lang w:eastAsia="en-US" w:bidi="ar-SA"/>
        </w:rPr>
        <w:t xml:space="preserve"> </w:t>
      </w:r>
      <w:r w:rsidRPr="00D412BC">
        <w:rPr>
          <w:lang w:eastAsia="en-US" w:bidi="ar-SA"/>
        </w:rPr>
        <w:t>los</w:t>
      </w:r>
      <w:r w:rsidRPr="00D412BC">
        <w:rPr>
          <w:spacing w:val="-6"/>
          <w:lang w:eastAsia="en-US" w:bidi="ar-SA"/>
        </w:rPr>
        <w:t xml:space="preserve"> </w:t>
      </w:r>
      <w:r w:rsidRPr="00D412BC">
        <w:rPr>
          <w:lang w:eastAsia="en-US" w:bidi="ar-SA"/>
        </w:rPr>
        <w:t>resultados</w:t>
      </w:r>
      <w:r w:rsidRPr="00D412BC">
        <w:rPr>
          <w:spacing w:val="-4"/>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proceso</w:t>
      </w:r>
      <w:r w:rsidRPr="00D412BC">
        <w:rPr>
          <w:spacing w:val="-4"/>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enseñanza-aprendizaje.</w:t>
      </w:r>
    </w:p>
    <w:p w:rsidR="00D412BC" w:rsidRPr="00D412BC" w:rsidRDefault="00D412BC" w:rsidP="00E63BAE">
      <w:pPr>
        <w:numPr>
          <w:ilvl w:val="0"/>
          <w:numId w:val="245"/>
        </w:numPr>
        <w:tabs>
          <w:tab w:val="left" w:pos="1265"/>
        </w:tabs>
        <w:spacing w:before="53" w:line="331" w:lineRule="auto"/>
        <w:ind w:right="273" w:hanging="360"/>
        <w:jc w:val="both"/>
        <w:rPr>
          <w:lang w:eastAsia="en-US" w:bidi="ar-SA"/>
        </w:rPr>
      </w:pPr>
      <w:r w:rsidRPr="00D412BC">
        <w:rPr>
          <w:lang w:eastAsia="en-US" w:bidi="ar-SA"/>
        </w:rPr>
        <w:t>Cualesquiera</w:t>
      </w:r>
      <w:r w:rsidRPr="00D412BC">
        <w:rPr>
          <w:spacing w:val="1"/>
          <w:lang w:eastAsia="en-US" w:bidi="ar-SA"/>
        </w:rPr>
        <w:t xml:space="preserve"> </w:t>
      </w:r>
      <w:r w:rsidRPr="00D412BC">
        <w:rPr>
          <w:lang w:eastAsia="en-US" w:bidi="ar-SA"/>
        </w:rPr>
        <w:t>otras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le</w:t>
      </w:r>
      <w:r w:rsidRPr="00D412BC">
        <w:rPr>
          <w:spacing w:val="1"/>
          <w:lang w:eastAsia="en-US" w:bidi="ar-SA"/>
        </w:rPr>
        <w:t xml:space="preserve"> </w:t>
      </w:r>
      <w:r w:rsidRPr="00D412BC">
        <w:rPr>
          <w:lang w:eastAsia="en-US" w:bidi="ar-SA"/>
        </w:rPr>
        <w:t>sean</w:t>
      </w:r>
      <w:r w:rsidRPr="00D412BC">
        <w:rPr>
          <w:spacing w:val="1"/>
          <w:lang w:eastAsia="en-US" w:bidi="ar-SA"/>
        </w:rPr>
        <w:t xml:space="preserve"> </w:t>
      </w:r>
      <w:r w:rsidRPr="00D412BC">
        <w:rPr>
          <w:lang w:eastAsia="en-US" w:bidi="ar-SA"/>
        </w:rPr>
        <w:t>atribuidas</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proyecto</w:t>
      </w:r>
      <w:r w:rsidRPr="00D412BC">
        <w:rPr>
          <w:spacing w:val="1"/>
          <w:lang w:eastAsia="en-US" w:bidi="ar-SA"/>
        </w:rPr>
        <w:t xml:space="preserve"> </w:t>
      </w:r>
      <w:r w:rsidRPr="00D412BC">
        <w:rPr>
          <w:lang w:eastAsia="en-US" w:bidi="ar-SA"/>
        </w:rPr>
        <w:t>educativo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o</w:t>
      </w:r>
      <w:r w:rsidRPr="00D412BC">
        <w:rPr>
          <w:spacing w:val="49"/>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Orden de</w:t>
      </w:r>
      <w:r w:rsidRPr="00D412BC">
        <w:rPr>
          <w:spacing w:val="2"/>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persona</w:t>
      </w:r>
      <w:r w:rsidRPr="00D412BC">
        <w:rPr>
          <w:spacing w:val="2"/>
          <w:lang w:eastAsia="en-US" w:bidi="ar-SA"/>
        </w:rPr>
        <w:t xml:space="preserve"> </w:t>
      </w:r>
      <w:r w:rsidRPr="00D412BC">
        <w:rPr>
          <w:lang w:eastAsia="en-US" w:bidi="ar-SA"/>
        </w:rPr>
        <w:t>titular de</w:t>
      </w:r>
      <w:r w:rsidRPr="00D412BC">
        <w:rPr>
          <w:spacing w:val="2"/>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Consejería</w:t>
      </w:r>
      <w:r w:rsidRPr="00D412BC">
        <w:rPr>
          <w:spacing w:val="2"/>
          <w:lang w:eastAsia="en-US" w:bidi="ar-SA"/>
        </w:rPr>
        <w:t xml:space="preserve"> </w:t>
      </w:r>
      <w:r w:rsidRPr="00D412BC">
        <w:rPr>
          <w:lang w:eastAsia="en-US" w:bidi="ar-SA"/>
        </w:rPr>
        <w:t>competente</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materia</w:t>
      </w:r>
      <w:r w:rsidRPr="00D412BC">
        <w:rPr>
          <w:spacing w:val="1"/>
          <w:lang w:eastAsia="en-US" w:bidi="ar-SA"/>
        </w:rPr>
        <w:t xml:space="preserve"> </w:t>
      </w:r>
      <w:r w:rsidRPr="00D412BC">
        <w:rPr>
          <w:lang w:eastAsia="en-US" w:bidi="ar-SA"/>
        </w:rPr>
        <w:t>de educación.</w:t>
      </w:r>
    </w:p>
    <w:p w:rsidR="00D412BC" w:rsidRPr="00D412BC" w:rsidRDefault="00D412BC" w:rsidP="00D412BC">
      <w:pPr>
        <w:spacing w:before="6"/>
        <w:rPr>
          <w:sz w:val="18"/>
          <w:lang w:eastAsia="en-US" w:bidi="ar-SA"/>
        </w:rPr>
      </w:pPr>
    </w:p>
    <w:p w:rsidR="00D412BC" w:rsidRPr="00D412BC" w:rsidRDefault="00D412BC" w:rsidP="00D412BC">
      <w:pPr>
        <w:spacing w:line="312" w:lineRule="auto"/>
        <w:ind w:left="544" w:right="277"/>
        <w:jc w:val="both"/>
        <w:rPr>
          <w:lang w:eastAsia="en-US" w:bidi="ar-SA"/>
        </w:rPr>
      </w:pPr>
      <w:r w:rsidRPr="00D412BC">
        <w:rPr>
          <w:w w:val="105"/>
          <w:lang w:eastAsia="en-US" w:bidi="ar-SA"/>
        </w:rPr>
        <w:t>Los equipos docentes realizarán aportaciones sobre la propuesta de los libros de texto, libros</w:t>
      </w:r>
      <w:r w:rsidRPr="00D412BC">
        <w:rPr>
          <w:spacing w:val="1"/>
          <w:w w:val="105"/>
          <w:lang w:eastAsia="en-US" w:bidi="ar-SA"/>
        </w:rPr>
        <w:t xml:space="preserve"> </w:t>
      </w:r>
      <w:r w:rsidRPr="00D412BC">
        <w:rPr>
          <w:w w:val="105"/>
          <w:lang w:eastAsia="en-US" w:bidi="ar-SA"/>
        </w:rPr>
        <w:t>de</w:t>
      </w:r>
      <w:r w:rsidRPr="00D412BC">
        <w:rPr>
          <w:spacing w:val="-12"/>
          <w:w w:val="105"/>
          <w:lang w:eastAsia="en-US" w:bidi="ar-SA"/>
        </w:rPr>
        <w:t xml:space="preserve"> </w:t>
      </w:r>
      <w:r w:rsidRPr="00D412BC">
        <w:rPr>
          <w:w w:val="105"/>
          <w:lang w:eastAsia="en-US" w:bidi="ar-SA"/>
        </w:rPr>
        <w:t>lectura</w:t>
      </w:r>
      <w:r w:rsidRPr="00D412BC">
        <w:rPr>
          <w:spacing w:val="-12"/>
          <w:w w:val="105"/>
          <w:lang w:eastAsia="en-US" w:bidi="ar-SA"/>
        </w:rPr>
        <w:t xml:space="preserve"> </w:t>
      </w:r>
      <w:r w:rsidRPr="00D412BC">
        <w:rPr>
          <w:w w:val="105"/>
          <w:lang w:eastAsia="en-US" w:bidi="ar-SA"/>
        </w:rPr>
        <w:t>para</w:t>
      </w:r>
      <w:r w:rsidRPr="00D412BC">
        <w:rPr>
          <w:spacing w:val="-12"/>
          <w:w w:val="105"/>
          <w:lang w:eastAsia="en-US" w:bidi="ar-SA"/>
        </w:rPr>
        <w:t xml:space="preserve"> </w:t>
      </w:r>
      <w:r w:rsidRPr="00D412BC">
        <w:rPr>
          <w:w w:val="105"/>
          <w:lang w:eastAsia="en-US" w:bidi="ar-SA"/>
        </w:rPr>
        <w:t>la</w:t>
      </w:r>
      <w:r w:rsidRPr="00D412BC">
        <w:rPr>
          <w:spacing w:val="-11"/>
          <w:w w:val="105"/>
          <w:lang w:eastAsia="en-US" w:bidi="ar-SA"/>
        </w:rPr>
        <w:t xml:space="preserve"> </w:t>
      </w:r>
      <w:r w:rsidRPr="00D412BC">
        <w:rPr>
          <w:w w:val="105"/>
          <w:lang w:eastAsia="en-US" w:bidi="ar-SA"/>
        </w:rPr>
        <w:t>biblioteca</w:t>
      </w:r>
      <w:r w:rsidRPr="00D412BC">
        <w:rPr>
          <w:spacing w:val="-11"/>
          <w:w w:val="105"/>
          <w:lang w:eastAsia="en-US" w:bidi="ar-SA"/>
        </w:rPr>
        <w:t xml:space="preserve"> </w:t>
      </w:r>
      <w:r w:rsidRPr="00D412BC">
        <w:rPr>
          <w:w w:val="105"/>
          <w:lang w:eastAsia="en-US" w:bidi="ar-SA"/>
        </w:rPr>
        <w:t>y</w:t>
      </w:r>
      <w:r w:rsidRPr="00D412BC">
        <w:rPr>
          <w:spacing w:val="-13"/>
          <w:w w:val="105"/>
          <w:lang w:eastAsia="en-US" w:bidi="ar-SA"/>
        </w:rPr>
        <w:t xml:space="preserve"> </w:t>
      </w:r>
      <w:r w:rsidRPr="00D412BC">
        <w:rPr>
          <w:w w:val="105"/>
          <w:lang w:eastAsia="en-US" w:bidi="ar-SA"/>
        </w:rPr>
        <w:t>material</w:t>
      </w:r>
      <w:r w:rsidRPr="00D412BC">
        <w:rPr>
          <w:spacing w:val="-11"/>
          <w:w w:val="105"/>
          <w:lang w:eastAsia="en-US" w:bidi="ar-SA"/>
        </w:rPr>
        <w:t xml:space="preserve"> </w:t>
      </w:r>
      <w:r w:rsidRPr="00D412BC">
        <w:rPr>
          <w:w w:val="105"/>
          <w:lang w:eastAsia="en-US" w:bidi="ar-SA"/>
        </w:rPr>
        <w:t>didáctico.</w:t>
      </w:r>
    </w:p>
    <w:p w:rsidR="00D412BC" w:rsidRPr="00D412BC" w:rsidRDefault="00D412BC" w:rsidP="00D412BC">
      <w:pPr>
        <w:spacing w:before="3"/>
        <w:rPr>
          <w:sz w:val="20"/>
          <w:lang w:eastAsia="en-US" w:bidi="ar-SA"/>
        </w:rPr>
      </w:pPr>
    </w:p>
    <w:p w:rsidR="00D412BC" w:rsidRPr="00D412BC" w:rsidRDefault="00D412BC" w:rsidP="00D412BC">
      <w:pPr>
        <w:spacing w:before="1"/>
        <w:ind w:left="1264"/>
        <w:rPr>
          <w:lang w:eastAsia="en-US" w:bidi="ar-SA"/>
        </w:rPr>
      </w:pPr>
      <w:r w:rsidRPr="00D412BC">
        <w:rPr>
          <w:noProof/>
          <w:lang w:bidi="ar-SA"/>
        </w:rPr>
        <w:drawing>
          <wp:inline distT="0" distB="0" distL="0" distR="0" wp14:anchorId="76815D27" wp14:editId="5BDF869F">
            <wp:extent cx="114299" cy="106678"/>
            <wp:effectExtent l="0" t="0" r="0" b="0"/>
            <wp:docPr id="3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1" cstate="print"/>
                    <a:stretch>
                      <a:fillRect/>
                    </a:stretch>
                  </pic:blipFill>
                  <pic:spPr>
                    <a:xfrm>
                      <a:off x="0" y="0"/>
                      <a:ext cx="114299" cy="106678"/>
                    </a:xfrm>
                    <a:prstGeom prst="rect">
                      <a:avLst/>
                    </a:prstGeom>
                  </pic:spPr>
                </pic:pic>
              </a:graphicData>
            </a:graphic>
          </wp:inline>
        </w:drawing>
      </w:r>
      <w:r w:rsidRPr="00D412BC">
        <w:rPr>
          <w:rFonts w:ascii="Times New Roman" w:hAnsi="Times New Roman"/>
          <w:spacing w:val="5"/>
          <w:sz w:val="20"/>
          <w:lang w:eastAsia="en-US" w:bidi="ar-SA"/>
        </w:rPr>
        <w:t xml:space="preserve"> </w:t>
      </w:r>
      <w:r w:rsidRPr="00D412BC">
        <w:rPr>
          <w:w w:val="110"/>
          <w:lang w:eastAsia="en-US" w:bidi="ar-SA"/>
        </w:rPr>
        <w:t>DESIGNACIÓN</w:t>
      </w:r>
      <w:r w:rsidRPr="00D412BC">
        <w:rPr>
          <w:spacing w:val="2"/>
          <w:w w:val="110"/>
          <w:lang w:eastAsia="en-US" w:bidi="ar-SA"/>
        </w:rPr>
        <w:t xml:space="preserve"> </w:t>
      </w:r>
      <w:r w:rsidRPr="00D412BC">
        <w:rPr>
          <w:w w:val="110"/>
          <w:lang w:eastAsia="en-US" w:bidi="ar-SA"/>
        </w:rPr>
        <w:t>Y</w:t>
      </w:r>
      <w:r w:rsidRPr="00D412BC">
        <w:rPr>
          <w:spacing w:val="1"/>
          <w:w w:val="110"/>
          <w:lang w:eastAsia="en-US" w:bidi="ar-SA"/>
        </w:rPr>
        <w:t xml:space="preserve"> </w:t>
      </w:r>
      <w:r w:rsidRPr="00D412BC">
        <w:rPr>
          <w:w w:val="110"/>
          <w:lang w:eastAsia="en-US" w:bidi="ar-SA"/>
        </w:rPr>
        <w:t>CESE</w:t>
      </w:r>
      <w:r w:rsidRPr="00D412BC">
        <w:rPr>
          <w:spacing w:val="1"/>
          <w:w w:val="110"/>
          <w:lang w:eastAsia="en-US" w:bidi="ar-SA"/>
        </w:rPr>
        <w:t xml:space="preserve"> </w:t>
      </w:r>
      <w:r w:rsidRPr="00D412BC">
        <w:rPr>
          <w:w w:val="110"/>
          <w:lang w:eastAsia="en-US" w:bidi="ar-SA"/>
        </w:rPr>
        <w:t>DE</w:t>
      </w:r>
      <w:r w:rsidRPr="00D412BC">
        <w:rPr>
          <w:spacing w:val="3"/>
          <w:w w:val="110"/>
          <w:lang w:eastAsia="en-US" w:bidi="ar-SA"/>
        </w:rPr>
        <w:t xml:space="preserve"> </w:t>
      </w:r>
      <w:r w:rsidRPr="00D412BC">
        <w:rPr>
          <w:w w:val="110"/>
          <w:lang w:eastAsia="en-US" w:bidi="ar-SA"/>
        </w:rPr>
        <w:t>LAS</w:t>
      </w:r>
      <w:r w:rsidRPr="00D412BC">
        <w:rPr>
          <w:spacing w:val="1"/>
          <w:w w:val="110"/>
          <w:lang w:eastAsia="en-US" w:bidi="ar-SA"/>
        </w:rPr>
        <w:t xml:space="preserve"> </w:t>
      </w:r>
      <w:r w:rsidRPr="00D412BC">
        <w:rPr>
          <w:w w:val="110"/>
          <w:lang w:eastAsia="en-US" w:bidi="ar-SA"/>
        </w:rPr>
        <w:t>COORDINACIONES</w:t>
      </w:r>
      <w:r w:rsidRPr="00D412BC">
        <w:rPr>
          <w:spacing w:val="3"/>
          <w:w w:val="110"/>
          <w:lang w:eastAsia="en-US" w:bidi="ar-SA"/>
        </w:rPr>
        <w:t xml:space="preserve"> </w:t>
      </w:r>
      <w:r w:rsidRPr="00D412BC">
        <w:rPr>
          <w:w w:val="110"/>
          <w:lang w:eastAsia="en-US" w:bidi="ar-SA"/>
        </w:rPr>
        <w:t>DE</w:t>
      </w:r>
      <w:r w:rsidRPr="00D412BC">
        <w:rPr>
          <w:spacing w:val="1"/>
          <w:w w:val="110"/>
          <w:lang w:eastAsia="en-US" w:bidi="ar-SA"/>
        </w:rPr>
        <w:t xml:space="preserve"> </w:t>
      </w:r>
      <w:r w:rsidRPr="00D412BC">
        <w:rPr>
          <w:w w:val="110"/>
          <w:lang w:eastAsia="en-US" w:bidi="ar-SA"/>
        </w:rPr>
        <w:t>CICLO</w:t>
      </w:r>
    </w:p>
    <w:p w:rsidR="00D412BC" w:rsidRPr="00D412BC" w:rsidRDefault="00D412BC" w:rsidP="00D412BC">
      <w:pPr>
        <w:spacing w:before="1"/>
        <w:rPr>
          <w:lang w:eastAsia="en-US" w:bidi="ar-SA"/>
        </w:rPr>
      </w:pPr>
    </w:p>
    <w:p w:rsidR="00D412BC" w:rsidRPr="00D412BC" w:rsidRDefault="00D412BC" w:rsidP="00D412BC">
      <w:pPr>
        <w:spacing w:line="312" w:lineRule="auto"/>
        <w:ind w:left="544" w:right="271"/>
        <w:jc w:val="both"/>
        <w:rPr>
          <w:lang w:eastAsia="en-US" w:bidi="ar-SA"/>
        </w:rPr>
      </w:pPr>
      <w:r w:rsidRPr="00D412BC">
        <w:rPr>
          <w:w w:val="105"/>
          <w:lang w:eastAsia="en-US" w:bidi="ar-SA"/>
        </w:rPr>
        <w:t>La dirección del centro, oído el Claustro de Profesorado, formulará a la persona titular de la</w:t>
      </w:r>
      <w:r w:rsidRPr="00D412BC">
        <w:rPr>
          <w:spacing w:val="1"/>
          <w:w w:val="105"/>
          <w:lang w:eastAsia="en-US" w:bidi="ar-SA"/>
        </w:rPr>
        <w:t xml:space="preserve"> </w:t>
      </w:r>
      <w:r w:rsidRPr="00D412BC">
        <w:rPr>
          <w:w w:val="105"/>
          <w:lang w:eastAsia="en-US" w:bidi="ar-SA"/>
        </w:rPr>
        <w:t>Delegación Provincial correspondiente de la Consejería competente en materia de educación</w:t>
      </w:r>
      <w:r w:rsidRPr="00D412BC">
        <w:rPr>
          <w:spacing w:val="1"/>
          <w:w w:val="105"/>
          <w:lang w:eastAsia="en-US" w:bidi="ar-SA"/>
        </w:rPr>
        <w:t xml:space="preserve"> </w:t>
      </w:r>
      <w:r w:rsidRPr="00D412BC">
        <w:rPr>
          <w:w w:val="105"/>
          <w:lang w:eastAsia="en-US" w:bidi="ar-SA"/>
        </w:rPr>
        <w:t>propuesta</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nombramiento</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los</w:t>
      </w:r>
      <w:r w:rsidRPr="00D412BC">
        <w:rPr>
          <w:spacing w:val="1"/>
          <w:w w:val="105"/>
          <w:lang w:eastAsia="en-US" w:bidi="ar-SA"/>
        </w:rPr>
        <w:t xml:space="preserve"> </w:t>
      </w:r>
      <w:r w:rsidRPr="00D412BC">
        <w:rPr>
          <w:w w:val="105"/>
          <w:lang w:eastAsia="en-US" w:bidi="ar-SA"/>
        </w:rPr>
        <w:t>coordinadores</w:t>
      </w:r>
      <w:r w:rsidRPr="00D412BC">
        <w:rPr>
          <w:spacing w:val="1"/>
          <w:w w:val="105"/>
          <w:lang w:eastAsia="en-US" w:bidi="ar-SA"/>
        </w:rPr>
        <w:t xml:space="preserve"> </w:t>
      </w:r>
      <w:r w:rsidRPr="00D412BC">
        <w:rPr>
          <w:w w:val="105"/>
          <w:lang w:eastAsia="en-US" w:bidi="ar-SA"/>
        </w:rPr>
        <w:t>o</w:t>
      </w:r>
      <w:r w:rsidRPr="00D412BC">
        <w:rPr>
          <w:spacing w:val="1"/>
          <w:w w:val="105"/>
          <w:lang w:eastAsia="en-US" w:bidi="ar-SA"/>
        </w:rPr>
        <w:t xml:space="preserve"> </w:t>
      </w:r>
      <w:r w:rsidRPr="00D412BC">
        <w:rPr>
          <w:w w:val="105"/>
          <w:lang w:eastAsia="en-US" w:bidi="ar-SA"/>
        </w:rPr>
        <w:t>coordinadoras</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ciclo,</w:t>
      </w:r>
      <w:r w:rsidRPr="00D412BC">
        <w:rPr>
          <w:spacing w:val="1"/>
          <w:w w:val="105"/>
          <w:lang w:eastAsia="en-US" w:bidi="ar-SA"/>
        </w:rPr>
        <w:t xml:space="preserve"> </w:t>
      </w:r>
      <w:r w:rsidRPr="00D412BC">
        <w:rPr>
          <w:w w:val="105"/>
          <w:lang w:eastAsia="en-US" w:bidi="ar-SA"/>
        </w:rPr>
        <w:t>de entre</w:t>
      </w:r>
      <w:r w:rsidRPr="00D412BC">
        <w:rPr>
          <w:spacing w:val="1"/>
          <w:w w:val="105"/>
          <w:lang w:eastAsia="en-US" w:bidi="ar-SA"/>
        </w:rPr>
        <w:t xml:space="preserve"> </w:t>
      </w:r>
      <w:r w:rsidRPr="00D412BC">
        <w:rPr>
          <w:w w:val="105"/>
          <w:lang w:eastAsia="en-US" w:bidi="ar-SA"/>
        </w:rPr>
        <w:t>el</w:t>
      </w:r>
      <w:r w:rsidRPr="00D412BC">
        <w:rPr>
          <w:spacing w:val="1"/>
          <w:w w:val="105"/>
          <w:lang w:eastAsia="en-US" w:bidi="ar-SA"/>
        </w:rPr>
        <w:t xml:space="preserve"> </w:t>
      </w:r>
      <w:r w:rsidRPr="00D412BC">
        <w:rPr>
          <w:w w:val="105"/>
          <w:lang w:eastAsia="en-US" w:bidi="ar-SA"/>
        </w:rPr>
        <w:t>profesorado</w:t>
      </w:r>
      <w:r w:rsidRPr="00D412BC">
        <w:rPr>
          <w:spacing w:val="-8"/>
          <w:w w:val="105"/>
          <w:lang w:eastAsia="en-US" w:bidi="ar-SA"/>
        </w:rPr>
        <w:t xml:space="preserve"> </w:t>
      </w:r>
      <w:r w:rsidRPr="00D412BC">
        <w:rPr>
          <w:w w:val="105"/>
          <w:lang w:eastAsia="en-US" w:bidi="ar-SA"/>
        </w:rPr>
        <w:t>funcionario</w:t>
      </w:r>
      <w:r w:rsidRPr="00D412BC">
        <w:rPr>
          <w:spacing w:val="-9"/>
          <w:w w:val="105"/>
          <w:lang w:eastAsia="en-US" w:bidi="ar-SA"/>
        </w:rPr>
        <w:t xml:space="preserve"> </w:t>
      </w:r>
      <w:r w:rsidRPr="00D412BC">
        <w:rPr>
          <w:w w:val="105"/>
          <w:lang w:eastAsia="en-US" w:bidi="ar-SA"/>
        </w:rPr>
        <w:t>con</w:t>
      </w:r>
      <w:r w:rsidRPr="00D412BC">
        <w:rPr>
          <w:spacing w:val="-9"/>
          <w:w w:val="105"/>
          <w:lang w:eastAsia="en-US" w:bidi="ar-SA"/>
        </w:rPr>
        <w:t xml:space="preserve"> </w:t>
      </w:r>
      <w:r w:rsidRPr="00D412BC">
        <w:rPr>
          <w:w w:val="105"/>
          <w:lang w:eastAsia="en-US" w:bidi="ar-SA"/>
        </w:rPr>
        <w:t>destino</w:t>
      </w:r>
      <w:r w:rsidRPr="00D412BC">
        <w:rPr>
          <w:spacing w:val="-8"/>
          <w:w w:val="105"/>
          <w:lang w:eastAsia="en-US" w:bidi="ar-SA"/>
        </w:rPr>
        <w:t xml:space="preserve"> </w:t>
      </w:r>
      <w:r w:rsidRPr="00D412BC">
        <w:rPr>
          <w:w w:val="105"/>
          <w:lang w:eastAsia="en-US" w:bidi="ar-SA"/>
        </w:rPr>
        <w:t>definitivo</w:t>
      </w:r>
      <w:r w:rsidRPr="00D412BC">
        <w:rPr>
          <w:spacing w:val="-8"/>
          <w:w w:val="105"/>
          <w:lang w:eastAsia="en-US" w:bidi="ar-SA"/>
        </w:rPr>
        <w:t xml:space="preserve"> </w:t>
      </w:r>
      <w:r w:rsidRPr="00D412BC">
        <w:rPr>
          <w:w w:val="105"/>
          <w:lang w:eastAsia="en-US" w:bidi="ar-SA"/>
        </w:rPr>
        <w:t>en</w:t>
      </w:r>
      <w:r w:rsidRPr="00D412BC">
        <w:rPr>
          <w:spacing w:val="-9"/>
          <w:w w:val="105"/>
          <w:lang w:eastAsia="en-US" w:bidi="ar-SA"/>
        </w:rPr>
        <w:t xml:space="preserve"> </w:t>
      </w:r>
      <w:r w:rsidRPr="00D412BC">
        <w:rPr>
          <w:w w:val="105"/>
          <w:lang w:eastAsia="en-US" w:bidi="ar-SA"/>
        </w:rPr>
        <w:t>el</w:t>
      </w:r>
      <w:r w:rsidRPr="00D412BC">
        <w:rPr>
          <w:spacing w:val="-9"/>
          <w:w w:val="105"/>
          <w:lang w:eastAsia="en-US" w:bidi="ar-SA"/>
        </w:rPr>
        <w:t xml:space="preserve"> </w:t>
      </w:r>
      <w:r w:rsidRPr="00D412BC">
        <w:rPr>
          <w:w w:val="105"/>
          <w:lang w:eastAsia="en-US" w:bidi="ar-SA"/>
        </w:rPr>
        <w:t>centro.</w:t>
      </w:r>
      <w:r w:rsidRPr="00D412BC">
        <w:rPr>
          <w:spacing w:val="-9"/>
          <w:w w:val="105"/>
          <w:lang w:eastAsia="en-US" w:bidi="ar-SA"/>
        </w:rPr>
        <w:t xml:space="preserve"> </w:t>
      </w:r>
      <w:r w:rsidRPr="00D412BC">
        <w:rPr>
          <w:w w:val="105"/>
          <w:lang w:eastAsia="en-US" w:bidi="ar-SA"/>
        </w:rPr>
        <w:t>Las</w:t>
      </w:r>
      <w:r w:rsidRPr="00D412BC">
        <w:rPr>
          <w:spacing w:val="-10"/>
          <w:w w:val="105"/>
          <w:lang w:eastAsia="en-US" w:bidi="ar-SA"/>
        </w:rPr>
        <w:t xml:space="preserve"> </w:t>
      </w:r>
      <w:r w:rsidRPr="00D412BC">
        <w:rPr>
          <w:w w:val="105"/>
          <w:lang w:eastAsia="en-US" w:bidi="ar-SA"/>
        </w:rPr>
        <w:t>personas</w:t>
      </w:r>
      <w:r w:rsidRPr="00D412BC">
        <w:rPr>
          <w:spacing w:val="-6"/>
          <w:w w:val="105"/>
          <w:lang w:eastAsia="en-US" w:bidi="ar-SA"/>
        </w:rPr>
        <w:t xml:space="preserve"> </w:t>
      </w:r>
      <w:r w:rsidRPr="00D412BC">
        <w:rPr>
          <w:w w:val="105"/>
          <w:lang w:eastAsia="en-US" w:bidi="ar-SA"/>
        </w:rPr>
        <w:t>coordinadoras</w:t>
      </w:r>
      <w:r w:rsidRPr="00D412BC">
        <w:rPr>
          <w:spacing w:val="-11"/>
          <w:w w:val="105"/>
          <w:lang w:eastAsia="en-US" w:bidi="ar-SA"/>
        </w:rPr>
        <w:t xml:space="preserve"> </w:t>
      </w:r>
      <w:r w:rsidRPr="00D412BC">
        <w:rPr>
          <w:w w:val="105"/>
          <w:lang w:eastAsia="en-US" w:bidi="ar-SA"/>
        </w:rPr>
        <w:t>de</w:t>
      </w:r>
      <w:r w:rsidRPr="00D412BC">
        <w:rPr>
          <w:spacing w:val="-13"/>
          <w:w w:val="105"/>
          <w:lang w:eastAsia="en-US" w:bidi="ar-SA"/>
        </w:rPr>
        <w:t xml:space="preserve"> </w:t>
      </w:r>
      <w:r w:rsidRPr="00D412BC">
        <w:rPr>
          <w:w w:val="105"/>
          <w:lang w:eastAsia="en-US" w:bidi="ar-SA"/>
        </w:rPr>
        <w:t>ciclo</w:t>
      </w:r>
      <w:r w:rsidRPr="00D412BC">
        <w:rPr>
          <w:spacing w:val="-50"/>
          <w:w w:val="105"/>
          <w:lang w:eastAsia="en-US" w:bidi="ar-SA"/>
        </w:rPr>
        <w:t xml:space="preserve"> </w:t>
      </w:r>
      <w:r w:rsidRPr="00D412BC">
        <w:rPr>
          <w:w w:val="105"/>
          <w:lang w:eastAsia="en-US" w:bidi="ar-SA"/>
        </w:rPr>
        <w:t>desempeñarán su cargo durante dos cursos escolares, siempre que durante dicho período</w:t>
      </w:r>
      <w:r w:rsidRPr="00D412BC">
        <w:rPr>
          <w:spacing w:val="1"/>
          <w:w w:val="105"/>
          <w:lang w:eastAsia="en-US" w:bidi="ar-SA"/>
        </w:rPr>
        <w:t xml:space="preserve"> </w:t>
      </w:r>
      <w:r w:rsidRPr="00D412BC">
        <w:rPr>
          <w:w w:val="105"/>
          <w:lang w:eastAsia="en-US" w:bidi="ar-SA"/>
        </w:rPr>
        <w:t>continúen</w:t>
      </w:r>
      <w:r w:rsidRPr="00D412BC">
        <w:rPr>
          <w:spacing w:val="-15"/>
          <w:w w:val="105"/>
          <w:lang w:eastAsia="en-US" w:bidi="ar-SA"/>
        </w:rPr>
        <w:t xml:space="preserve"> </w:t>
      </w:r>
      <w:r w:rsidRPr="00D412BC">
        <w:rPr>
          <w:w w:val="105"/>
          <w:lang w:eastAsia="en-US" w:bidi="ar-SA"/>
        </w:rPr>
        <w:t>prestando</w:t>
      </w:r>
      <w:r w:rsidRPr="00D412BC">
        <w:rPr>
          <w:spacing w:val="-13"/>
          <w:w w:val="105"/>
          <w:lang w:eastAsia="en-US" w:bidi="ar-SA"/>
        </w:rPr>
        <w:t xml:space="preserve"> </w:t>
      </w:r>
      <w:r w:rsidRPr="00D412BC">
        <w:rPr>
          <w:w w:val="105"/>
          <w:lang w:eastAsia="en-US" w:bidi="ar-SA"/>
        </w:rPr>
        <w:t>servicio</w:t>
      </w:r>
      <w:r w:rsidRPr="00D412BC">
        <w:rPr>
          <w:spacing w:val="-12"/>
          <w:w w:val="105"/>
          <w:lang w:eastAsia="en-US" w:bidi="ar-SA"/>
        </w:rPr>
        <w:t xml:space="preserve"> </w:t>
      </w:r>
      <w:r w:rsidRPr="00D412BC">
        <w:rPr>
          <w:w w:val="105"/>
          <w:lang w:eastAsia="en-US" w:bidi="ar-SA"/>
        </w:rPr>
        <w:t>en</w:t>
      </w:r>
      <w:r w:rsidRPr="00D412BC">
        <w:rPr>
          <w:spacing w:val="-16"/>
          <w:w w:val="105"/>
          <w:lang w:eastAsia="en-US" w:bidi="ar-SA"/>
        </w:rPr>
        <w:t xml:space="preserve"> </w:t>
      </w:r>
      <w:r w:rsidRPr="00D412BC">
        <w:rPr>
          <w:w w:val="105"/>
          <w:lang w:eastAsia="en-US" w:bidi="ar-SA"/>
        </w:rPr>
        <w:t>el</w:t>
      </w:r>
      <w:r w:rsidRPr="00D412BC">
        <w:rPr>
          <w:spacing w:val="-15"/>
          <w:w w:val="105"/>
          <w:lang w:eastAsia="en-US" w:bidi="ar-SA"/>
        </w:rPr>
        <w:t xml:space="preserve"> </w:t>
      </w:r>
      <w:r w:rsidRPr="00D412BC">
        <w:rPr>
          <w:w w:val="105"/>
          <w:lang w:eastAsia="en-US" w:bidi="ar-SA"/>
        </w:rPr>
        <w:t>centro.</w:t>
      </w:r>
    </w:p>
    <w:p w:rsidR="00D412BC" w:rsidRPr="00D412BC" w:rsidRDefault="00D412BC" w:rsidP="00D412BC">
      <w:pPr>
        <w:spacing w:before="10"/>
        <w:rPr>
          <w:sz w:val="19"/>
          <w:lang w:eastAsia="en-US" w:bidi="ar-SA"/>
        </w:rPr>
      </w:pPr>
    </w:p>
    <w:p w:rsidR="00D412BC" w:rsidRPr="00D412BC" w:rsidRDefault="00D412BC" w:rsidP="00D412BC">
      <w:pPr>
        <w:spacing w:before="1" w:line="312" w:lineRule="auto"/>
        <w:ind w:left="544" w:right="277"/>
        <w:jc w:val="both"/>
        <w:rPr>
          <w:lang w:eastAsia="en-US" w:bidi="ar-SA"/>
        </w:rPr>
      </w:pPr>
      <w:r w:rsidRPr="00D412BC">
        <w:rPr>
          <w:w w:val="105"/>
          <w:lang w:eastAsia="en-US" w:bidi="ar-SA"/>
        </w:rPr>
        <w:t>La propuesta procurará la participación equilibrada de hombres y mujeres en los órganos de</w:t>
      </w:r>
      <w:r w:rsidRPr="00D412BC">
        <w:rPr>
          <w:spacing w:val="1"/>
          <w:w w:val="105"/>
          <w:lang w:eastAsia="en-US" w:bidi="ar-SA"/>
        </w:rPr>
        <w:t xml:space="preserve"> </w:t>
      </w:r>
      <w:r w:rsidRPr="00D412BC">
        <w:rPr>
          <w:w w:val="105"/>
          <w:lang w:eastAsia="en-US" w:bidi="ar-SA"/>
        </w:rPr>
        <w:lastRenderedPageBreak/>
        <w:t>coordinación</w:t>
      </w:r>
      <w:r w:rsidRPr="00D412BC">
        <w:rPr>
          <w:spacing w:val="-13"/>
          <w:w w:val="105"/>
          <w:lang w:eastAsia="en-US" w:bidi="ar-SA"/>
        </w:rPr>
        <w:t xml:space="preserve"> </w:t>
      </w:r>
      <w:r w:rsidRPr="00D412BC">
        <w:rPr>
          <w:w w:val="105"/>
          <w:lang w:eastAsia="en-US" w:bidi="ar-SA"/>
        </w:rPr>
        <w:t>docente</w:t>
      </w:r>
      <w:r w:rsidRPr="00D412BC">
        <w:rPr>
          <w:spacing w:val="-11"/>
          <w:w w:val="105"/>
          <w:lang w:eastAsia="en-US" w:bidi="ar-SA"/>
        </w:rPr>
        <w:t xml:space="preserve"> </w:t>
      </w:r>
      <w:r w:rsidRPr="00D412BC">
        <w:rPr>
          <w:w w:val="105"/>
          <w:lang w:eastAsia="en-US" w:bidi="ar-SA"/>
        </w:rPr>
        <w:t>de</w:t>
      </w:r>
      <w:r w:rsidRPr="00D412BC">
        <w:rPr>
          <w:spacing w:val="-11"/>
          <w:w w:val="105"/>
          <w:lang w:eastAsia="en-US" w:bidi="ar-SA"/>
        </w:rPr>
        <w:t xml:space="preserve"> </w:t>
      </w:r>
      <w:r w:rsidRPr="00D412BC">
        <w:rPr>
          <w:w w:val="105"/>
          <w:lang w:eastAsia="en-US" w:bidi="ar-SA"/>
        </w:rPr>
        <w:t>los</w:t>
      </w:r>
      <w:r w:rsidRPr="00D412BC">
        <w:rPr>
          <w:spacing w:val="-11"/>
          <w:w w:val="105"/>
          <w:lang w:eastAsia="en-US" w:bidi="ar-SA"/>
        </w:rPr>
        <w:t xml:space="preserve"> </w:t>
      </w:r>
      <w:r w:rsidRPr="00D412BC">
        <w:rPr>
          <w:w w:val="105"/>
          <w:lang w:eastAsia="en-US" w:bidi="ar-SA"/>
        </w:rPr>
        <w:t>centros.</w:t>
      </w:r>
    </w:p>
    <w:p w:rsidR="00D412BC" w:rsidRPr="00D412BC" w:rsidRDefault="00D412BC" w:rsidP="00D412BC">
      <w:pPr>
        <w:spacing w:line="312" w:lineRule="auto"/>
        <w:jc w:val="both"/>
        <w:rPr>
          <w:lang w:eastAsia="en-US" w:bidi="ar-SA"/>
        </w:rPr>
      </w:pPr>
    </w:p>
    <w:p w:rsidR="00D412BC" w:rsidRPr="00D412BC" w:rsidRDefault="00D412BC" w:rsidP="00D412BC">
      <w:pPr>
        <w:spacing w:before="37" w:line="312" w:lineRule="auto"/>
        <w:ind w:left="544" w:right="274"/>
        <w:rPr>
          <w:lang w:eastAsia="en-US" w:bidi="ar-SA"/>
        </w:rPr>
      </w:pPr>
      <w:r w:rsidRPr="00D412BC">
        <w:rPr>
          <w:w w:val="105"/>
          <w:lang w:eastAsia="en-US" w:bidi="ar-SA"/>
        </w:rPr>
        <w:t>Los coordinadores o coordinadoras de ciclo cesarán en sus funciones al término de su mandato</w:t>
      </w:r>
      <w:r w:rsidRPr="00D412BC">
        <w:rPr>
          <w:spacing w:val="-50"/>
          <w:w w:val="105"/>
          <w:lang w:eastAsia="en-US" w:bidi="ar-SA"/>
        </w:rPr>
        <w:t xml:space="preserve"> </w:t>
      </w:r>
      <w:r w:rsidRPr="00D412BC">
        <w:rPr>
          <w:w w:val="105"/>
          <w:lang w:eastAsia="en-US" w:bidi="ar-SA"/>
        </w:rPr>
        <w:t>o</w:t>
      </w:r>
      <w:r w:rsidRPr="00D412BC">
        <w:rPr>
          <w:spacing w:val="-14"/>
          <w:w w:val="105"/>
          <w:lang w:eastAsia="en-US" w:bidi="ar-SA"/>
        </w:rPr>
        <w:t xml:space="preserve"> </w:t>
      </w:r>
      <w:r w:rsidRPr="00D412BC">
        <w:rPr>
          <w:w w:val="105"/>
          <w:lang w:eastAsia="en-US" w:bidi="ar-SA"/>
        </w:rPr>
        <w:t>al</w:t>
      </w:r>
      <w:r w:rsidRPr="00D412BC">
        <w:rPr>
          <w:spacing w:val="-15"/>
          <w:w w:val="105"/>
          <w:lang w:eastAsia="en-US" w:bidi="ar-SA"/>
        </w:rPr>
        <w:t xml:space="preserve"> </w:t>
      </w:r>
      <w:r w:rsidRPr="00D412BC">
        <w:rPr>
          <w:w w:val="105"/>
          <w:lang w:eastAsia="en-US" w:bidi="ar-SA"/>
        </w:rPr>
        <w:t>producirse</w:t>
      </w:r>
      <w:r w:rsidRPr="00D412BC">
        <w:rPr>
          <w:spacing w:val="-12"/>
          <w:w w:val="105"/>
          <w:lang w:eastAsia="en-US" w:bidi="ar-SA"/>
        </w:rPr>
        <w:t xml:space="preserve"> </w:t>
      </w:r>
      <w:r w:rsidRPr="00D412BC">
        <w:rPr>
          <w:w w:val="105"/>
          <w:lang w:eastAsia="en-US" w:bidi="ar-SA"/>
        </w:rPr>
        <w:t>alguna</w:t>
      </w:r>
      <w:r w:rsidRPr="00D412BC">
        <w:rPr>
          <w:spacing w:val="-14"/>
          <w:w w:val="105"/>
          <w:lang w:eastAsia="en-US" w:bidi="ar-SA"/>
        </w:rPr>
        <w:t xml:space="preserve"> </w:t>
      </w:r>
      <w:r w:rsidRPr="00D412BC">
        <w:rPr>
          <w:w w:val="105"/>
          <w:lang w:eastAsia="en-US" w:bidi="ar-SA"/>
        </w:rPr>
        <w:t>de</w:t>
      </w:r>
      <w:r w:rsidRPr="00D412BC">
        <w:rPr>
          <w:spacing w:val="-16"/>
          <w:w w:val="105"/>
          <w:lang w:eastAsia="en-US" w:bidi="ar-SA"/>
        </w:rPr>
        <w:t xml:space="preserve"> </w:t>
      </w:r>
      <w:r w:rsidRPr="00D412BC">
        <w:rPr>
          <w:w w:val="105"/>
          <w:lang w:eastAsia="en-US" w:bidi="ar-SA"/>
        </w:rPr>
        <w:t>las</w:t>
      </w:r>
      <w:r w:rsidRPr="00D412BC">
        <w:rPr>
          <w:spacing w:val="-12"/>
          <w:w w:val="105"/>
          <w:lang w:eastAsia="en-US" w:bidi="ar-SA"/>
        </w:rPr>
        <w:t xml:space="preserve"> </w:t>
      </w:r>
      <w:r w:rsidRPr="00D412BC">
        <w:rPr>
          <w:w w:val="105"/>
          <w:lang w:eastAsia="en-US" w:bidi="ar-SA"/>
        </w:rPr>
        <w:t>causas</w:t>
      </w:r>
      <w:r w:rsidRPr="00D412BC">
        <w:rPr>
          <w:spacing w:val="-13"/>
          <w:w w:val="105"/>
          <w:lang w:eastAsia="en-US" w:bidi="ar-SA"/>
        </w:rPr>
        <w:t xml:space="preserve"> </w:t>
      </w:r>
      <w:r w:rsidRPr="00D412BC">
        <w:rPr>
          <w:w w:val="105"/>
          <w:lang w:eastAsia="en-US" w:bidi="ar-SA"/>
        </w:rPr>
        <w:t>siguientes:</w:t>
      </w:r>
    </w:p>
    <w:p w:rsidR="00D412BC" w:rsidRPr="00D412BC" w:rsidRDefault="00D412BC" w:rsidP="00D412BC">
      <w:pPr>
        <w:spacing w:before="1"/>
        <w:rPr>
          <w:sz w:val="21"/>
          <w:lang w:eastAsia="en-US" w:bidi="ar-SA"/>
        </w:rPr>
      </w:pPr>
    </w:p>
    <w:p w:rsidR="00D412BC" w:rsidRPr="00D412BC" w:rsidRDefault="00D412BC" w:rsidP="00E63BAE">
      <w:pPr>
        <w:numPr>
          <w:ilvl w:val="0"/>
          <w:numId w:val="244"/>
        </w:numPr>
        <w:tabs>
          <w:tab w:val="left" w:pos="1428"/>
        </w:tabs>
        <w:spacing w:line="333" w:lineRule="auto"/>
        <w:ind w:right="274" w:firstLine="0"/>
        <w:jc w:val="both"/>
        <w:rPr>
          <w:lang w:eastAsia="en-US" w:bidi="ar-SA"/>
        </w:rPr>
      </w:pPr>
      <w:r w:rsidRPr="00D412BC">
        <w:rPr>
          <w:lang w:eastAsia="en-US" w:bidi="ar-SA"/>
        </w:rPr>
        <w:t>Cuando</w:t>
      </w:r>
      <w:r w:rsidRPr="00D412BC">
        <w:rPr>
          <w:spacing w:val="1"/>
          <w:lang w:eastAsia="en-US" w:bidi="ar-SA"/>
        </w:rPr>
        <w:t xml:space="preserve"> </w:t>
      </w:r>
      <w:r w:rsidRPr="00D412BC">
        <w:rPr>
          <w:lang w:eastAsia="en-US" w:bidi="ar-SA"/>
        </w:rPr>
        <w:t>por cese</w:t>
      </w:r>
      <w:r w:rsidRPr="00D412BC">
        <w:rPr>
          <w:spacing w:val="1"/>
          <w:lang w:eastAsia="en-US" w:bidi="ar-SA"/>
        </w:rPr>
        <w:t xml:space="preserve"> </w:t>
      </w:r>
      <w:r w:rsidRPr="00D412BC">
        <w:rPr>
          <w:lang w:eastAsia="en-US" w:bidi="ar-SA"/>
        </w:rPr>
        <w:t>de la dirección que</w:t>
      </w:r>
      <w:r w:rsidRPr="00D412BC">
        <w:rPr>
          <w:spacing w:val="1"/>
          <w:lang w:eastAsia="en-US" w:bidi="ar-SA"/>
        </w:rPr>
        <w:t xml:space="preserve"> </w:t>
      </w:r>
      <w:r w:rsidRPr="00D412BC">
        <w:rPr>
          <w:lang w:eastAsia="en-US" w:bidi="ar-SA"/>
        </w:rPr>
        <w:t>los propuso, se produzca la elección del nuevo</w:t>
      </w:r>
      <w:r w:rsidRPr="00D412BC">
        <w:rPr>
          <w:spacing w:val="1"/>
          <w:lang w:eastAsia="en-US" w:bidi="ar-SA"/>
        </w:rPr>
        <w:t xml:space="preserve"> </w:t>
      </w:r>
      <w:r w:rsidRPr="00D412BC">
        <w:rPr>
          <w:lang w:eastAsia="en-US" w:bidi="ar-SA"/>
        </w:rPr>
        <w:t>director o</w:t>
      </w:r>
      <w:r w:rsidRPr="00D412BC">
        <w:rPr>
          <w:spacing w:val="1"/>
          <w:lang w:eastAsia="en-US" w:bidi="ar-SA"/>
        </w:rPr>
        <w:t xml:space="preserve"> </w:t>
      </w:r>
      <w:r w:rsidRPr="00D412BC">
        <w:rPr>
          <w:lang w:eastAsia="en-US" w:bidi="ar-SA"/>
        </w:rPr>
        <w:t>directora.</w:t>
      </w:r>
    </w:p>
    <w:p w:rsidR="00D412BC" w:rsidRPr="00D412BC" w:rsidRDefault="00D412BC" w:rsidP="00E63BAE">
      <w:pPr>
        <w:numPr>
          <w:ilvl w:val="0"/>
          <w:numId w:val="244"/>
        </w:numPr>
        <w:tabs>
          <w:tab w:val="left" w:pos="1399"/>
        </w:tabs>
        <w:spacing w:line="333" w:lineRule="auto"/>
        <w:ind w:right="275" w:firstLine="0"/>
        <w:jc w:val="both"/>
        <w:rPr>
          <w:lang w:eastAsia="en-US" w:bidi="ar-SA"/>
        </w:rPr>
      </w:pPr>
      <w:r w:rsidRPr="00D412BC">
        <w:rPr>
          <w:w w:val="105"/>
          <w:lang w:eastAsia="en-US" w:bidi="ar-SA"/>
        </w:rPr>
        <w:t>Renuncia motivada aceptada por la persona titular de la correspondiente Delegación</w:t>
      </w:r>
      <w:r w:rsidRPr="00D412BC">
        <w:rPr>
          <w:spacing w:val="1"/>
          <w:w w:val="105"/>
          <w:lang w:eastAsia="en-US" w:bidi="ar-SA"/>
        </w:rPr>
        <w:t xml:space="preserve"> </w:t>
      </w:r>
      <w:r w:rsidRPr="00D412BC">
        <w:rPr>
          <w:w w:val="105"/>
          <w:lang w:eastAsia="en-US" w:bidi="ar-SA"/>
        </w:rPr>
        <w:t>Provincial</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Consejería</w:t>
      </w:r>
      <w:r w:rsidRPr="00D412BC">
        <w:rPr>
          <w:spacing w:val="1"/>
          <w:w w:val="105"/>
          <w:lang w:eastAsia="en-US" w:bidi="ar-SA"/>
        </w:rPr>
        <w:t xml:space="preserve"> </w:t>
      </w:r>
      <w:r w:rsidRPr="00D412BC">
        <w:rPr>
          <w:w w:val="105"/>
          <w:lang w:eastAsia="en-US" w:bidi="ar-SA"/>
        </w:rPr>
        <w:t>competente</w:t>
      </w:r>
      <w:r w:rsidRPr="00D412BC">
        <w:rPr>
          <w:spacing w:val="1"/>
          <w:w w:val="105"/>
          <w:lang w:eastAsia="en-US" w:bidi="ar-SA"/>
        </w:rPr>
        <w:t xml:space="preserve"> </w:t>
      </w:r>
      <w:r w:rsidRPr="00D412BC">
        <w:rPr>
          <w:w w:val="105"/>
          <w:lang w:eastAsia="en-US" w:bidi="ar-SA"/>
        </w:rPr>
        <w:t>en</w:t>
      </w:r>
      <w:r w:rsidRPr="00D412BC">
        <w:rPr>
          <w:spacing w:val="1"/>
          <w:w w:val="105"/>
          <w:lang w:eastAsia="en-US" w:bidi="ar-SA"/>
        </w:rPr>
        <w:t xml:space="preserve"> </w:t>
      </w:r>
      <w:r w:rsidRPr="00D412BC">
        <w:rPr>
          <w:w w:val="105"/>
          <w:lang w:eastAsia="en-US" w:bidi="ar-SA"/>
        </w:rPr>
        <w:t>materia</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educación,</w:t>
      </w:r>
      <w:r w:rsidRPr="00D412BC">
        <w:rPr>
          <w:spacing w:val="1"/>
          <w:w w:val="105"/>
          <w:lang w:eastAsia="en-US" w:bidi="ar-SA"/>
        </w:rPr>
        <w:t xml:space="preserve"> </w:t>
      </w:r>
      <w:r w:rsidRPr="00D412BC">
        <w:rPr>
          <w:w w:val="105"/>
          <w:lang w:eastAsia="en-US" w:bidi="ar-SA"/>
        </w:rPr>
        <w:t>previo</w:t>
      </w:r>
      <w:r w:rsidRPr="00D412BC">
        <w:rPr>
          <w:spacing w:val="1"/>
          <w:w w:val="105"/>
          <w:lang w:eastAsia="en-US" w:bidi="ar-SA"/>
        </w:rPr>
        <w:t xml:space="preserve"> </w:t>
      </w:r>
      <w:r w:rsidRPr="00D412BC">
        <w:rPr>
          <w:w w:val="105"/>
          <w:lang w:eastAsia="en-US" w:bidi="ar-SA"/>
        </w:rPr>
        <w:t>informe</w:t>
      </w:r>
      <w:r w:rsidRPr="00D412BC">
        <w:rPr>
          <w:spacing w:val="1"/>
          <w:w w:val="105"/>
          <w:lang w:eastAsia="en-US" w:bidi="ar-SA"/>
        </w:rPr>
        <w:t xml:space="preserve"> </w:t>
      </w:r>
      <w:r w:rsidRPr="00D412BC">
        <w:rPr>
          <w:w w:val="105"/>
          <w:lang w:eastAsia="en-US" w:bidi="ar-SA"/>
        </w:rPr>
        <w:t>razonado de</w:t>
      </w:r>
      <w:r w:rsidRPr="00D412BC">
        <w:rPr>
          <w:spacing w:val="-2"/>
          <w:w w:val="105"/>
          <w:lang w:eastAsia="en-US" w:bidi="ar-SA"/>
        </w:rPr>
        <w:t xml:space="preserve"> </w:t>
      </w:r>
      <w:r w:rsidRPr="00D412BC">
        <w:rPr>
          <w:w w:val="105"/>
          <w:lang w:eastAsia="en-US" w:bidi="ar-SA"/>
        </w:rPr>
        <w:t>la</w:t>
      </w:r>
      <w:r w:rsidRPr="00D412BC">
        <w:rPr>
          <w:spacing w:val="-2"/>
          <w:w w:val="105"/>
          <w:lang w:eastAsia="en-US" w:bidi="ar-SA"/>
        </w:rPr>
        <w:t xml:space="preserve"> </w:t>
      </w:r>
      <w:r w:rsidRPr="00D412BC">
        <w:rPr>
          <w:w w:val="105"/>
          <w:lang w:eastAsia="en-US" w:bidi="ar-SA"/>
        </w:rPr>
        <w:t>dirección</w:t>
      </w:r>
      <w:r w:rsidRPr="00D412BC">
        <w:rPr>
          <w:spacing w:val="-2"/>
          <w:w w:val="105"/>
          <w:lang w:eastAsia="en-US" w:bidi="ar-SA"/>
        </w:rPr>
        <w:t xml:space="preserve"> </w:t>
      </w:r>
      <w:r w:rsidRPr="00D412BC">
        <w:rPr>
          <w:w w:val="105"/>
          <w:lang w:eastAsia="en-US" w:bidi="ar-SA"/>
        </w:rPr>
        <w:t>del</w:t>
      </w:r>
      <w:r w:rsidRPr="00D412BC">
        <w:rPr>
          <w:spacing w:val="1"/>
          <w:w w:val="105"/>
          <w:lang w:eastAsia="en-US" w:bidi="ar-SA"/>
        </w:rPr>
        <w:t xml:space="preserve"> </w:t>
      </w:r>
      <w:r w:rsidRPr="00D412BC">
        <w:rPr>
          <w:w w:val="105"/>
          <w:lang w:eastAsia="en-US" w:bidi="ar-SA"/>
        </w:rPr>
        <w:t>centro.</w:t>
      </w:r>
    </w:p>
    <w:p w:rsidR="00D412BC" w:rsidRPr="00D412BC" w:rsidRDefault="00D412BC" w:rsidP="00E63BAE">
      <w:pPr>
        <w:numPr>
          <w:ilvl w:val="0"/>
          <w:numId w:val="244"/>
        </w:numPr>
        <w:tabs>
          <w:tab w:val="left" w:pos="1387"/>
        </w:tabs>
        <w:spacing w:line="336" w:lineRule="auto"/>
        <w:ind w:right="279" w:firstLine="0"/>
        <w:jc w:val="both"/>
        <w:rPr>
          <w:lang w:eastAsia="en-US" w:bidi="ar-SA"/>
        </w:rPr>
      </w:pPr>
      <w:r w:rsidRPr="00D412BC">
        <w:rPr>
          <w:lang w:eastAsia="en-US" w:bidi="ar-SA"/>
        </w:rPr>
        <w:t>A propuesta de la dirección, mediante informe razonado, oído el Claustro de Profesorado,</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audiencia a la persona</w:t>
      </w:r>
      <w:r w:rsidRPr="00D412BC">
        <w:rPr>
          <w:spacing w:val="-3"/>
          <w:lang w:eastAsia="en-US" w:bidi="ar-SA"/>
        </w:rPr>
        <w:t xml:space="preserve"> </w:t>
      </w:r>
      <w:r w:rsidRPr="00D412BC">
        <w:rPr>
          <w:lang w:eastAsia="en-US" w:bidi="ar-SA"/>
        </w:rPr>
        <w:t>interesada.</w:t>
      </w:r>
    </w:p>
    <w:p w:rsidR="00D412BC" w:rsidRPr="00D412BC" w:rsidRDefault="00D412BC" w:rsidP="00D412BC">
      <w:pPr>
        <w:rPr>
          <w:sz w:val="20"/>
          <w:lang w:eastAsia="en-US" w:bidi="ar-SA"/>
        </w:rPr>
      </w:pPr>
    </w:p>
    <w:p w:rsidR="00D412BC" w:rsidRPr="00D412BC" w:rsidRDefault="00D412BC" w:rsidP="00D412BC">
      <w:pPr>
        <w:spacing w:before="9"/>
        <w:rPr>
          <w:sz w:val="27"/>
          <w:lang w:eastAsia="en-US" w:bidi="ar-SA"/>
        </w:rPr>
      </w:pPr>
    </w:p>
    <w:p w:rsidR="00D412BC" w:rsidRPr="00D412BC" w:rsidRDefault="00D412BC" w:rsidP="00D412BC">
      <w:pPr>
        <w:spacing w:line="312" w:lineRule="auto"/>
        <w:jc w:val="both"/>
        <w:rPr>
          <w:lang w:eastAsia="en-US" w:bidi="ar-SA"/>
        </w:rPr>
        <w:sectPr w:rsidR="00D412BC" w:rsidRPr="00D412BC">
          <w:pgSz w:w="11900" w:h="16850"/>
          <w:pgMar w:top="1140" w:right="980" w:bottom="1140" w:left="1160" w:header="0" w:footer="949" w:gutter="0"/>
          <w:cols w:space="720"/>
        </w:sectPr>
      </w:pPr>
    </w:p>
    <w:p w:rsidR="00D412BC" w:rsidRPr="00D412BC" w:rsidRDefault="00D412BC" w:rsidP="00D412BC">
      <w:pPr>
        <w:spacing w:before="57"/>
        <w:ind w:left="669" w:right="754"/>
        <w:jc w:val="center"/>
        <w:rPr>
          <w:lang w:eastAsia="en-US" w:bidi="ar-SA"/>
        </w:rPr>
      </w:pPr>
      <w:r w:rsidRPr="00D412BC">
        <w:rPr>
          <w:noProof/>
          <w:lang w:bidi="ar-SA"/>
        </w:rPr>
        <w:lastRenderedPageBreak/>
        <w:drawing>
          <wp:inline distT="0" distB="0" distL="0" distR="0" wp14:anchorId="6A8EC09A" wp14:editId="017FBF66">
            <wp:extent cx="114300" cy="106678"/>
            <wp:effectExtent l="0" t="0" r="0" b="0"/>
            <wp:docPr id="3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1" cstate="print"/>
                    <a:stretch>
                      <a:fillRect/>
                    </a:stretch>
                  </pic:blipFill>
                  <pic:spPr>
                    <a:xfrm>
                      <a:off x="0" y="0"/>
                      <a:ext cx="114300" cy="106678"/>
                    </a:xfrm>
                    <a:prstGeom prst="rect">
                      <a:avLst/>
                    </a:prstGeom>
                  </pic:spPr>
                </pic:pic>
              </a:graphicData>
            </a:graphic>
          </wp:inline>
        </w:drawing>
      </w:r>
      <w:r w:rsidRPr="00D412BC">
        <w:rPr>
          <w:rFonts w:ascii="Times New Roman"/>
          <w:sz w:val="20"/>
          <w:lang w:eastAsia="en-US" w:bidi="ar-SA"/>
        </w:rPr>
        <w:t xml:space="preserve">   </w:t>
      </w:r>
      <w:r w:rsidRPr="00D412BC">
        <w:rPr>
          <w:rFonts w:ascii="Times New Roman"/>
          <w:spacing w:val="-20"/>
          <w:sz w:val="20"/>
          <w:lang w:eastAsia="en-US" w:bidi="ar-SA"/>
        </w:rPr>
        <w:t xml:space="preserve"> </w:t>
      </w:r>
      <w:r w:rsidRPr="00D412BC">
        <w:rPr>
          <w:spacing w:val="-2"/>
          <w:w w:val="115"/>
          <w:lang w:eastAsia="en-US" w:bidi="ar-SA"/>
        </w:rPr>
        <w:t>COMPETENCIAS</w:t>
      </w:r>
      <w:r w:rsidRPr="00D412BC">
        <w:rPr>
          <w:spacing w:val="-20"/>
          <w:w w:val="115"/>
          <w:lang w:eastAsia="en-US" w:bidi="ar-SA"/>
        </w:rPr>
        <w:t xml:space="preserve"> </w:t>
      </w:r>
      <w:r w:rsidRPr="00D412BC">
        <w:rPr>
          <w:spacing w:val="-1"/>
          <w:w w:val="115"/>
          <w:lang w:eastAsia="en-US" w:bidi="ar-SA"/>
        </w:rPr>
        <w:t>DEL</w:t>
      </w:r>
      <w:r w:rsidRPr="00D412BC">
        <w:rPr>
          <w:spacing w:val="-17"/>
          <w:w w:val="115"/>
          <w:lang w:eastAsia="en-US" w:bidi="ar-SA"/>
        </w:rPr>
        <w:t xml:space="preserve"> </w:t>
      </w:r>
      <w:r w:rsidRPr="00D412BC">
        <w:rPr>
          <w:spacing w:val="-1"/>
          <w:w w:val="115"/>
          <w:lang w:eastAsia="en-US" w:bidi="ar-SA"/>
        </w:rPr>
        <w:t>COORDINADOR</w:t>
      </w:r>
      <w:r w:rsidRPr="00D412BC">
        <w:rPr>
          <w:spacing w:val="-19"/>
          <w:w w:val="115"/>
          <w:lang w:eastAsia="en-US" w:bidi="ar-SA"/>
        </w:rPr>
        <w:t xml:space="preserve"> </w:t>
      </w:r>
      <w:r w:rsidRPr="00D412BC">
        <w:rPr>
          <w:spacing w:val="-1"/>
          <w:w w:val="115"/>
          <w:lang w:eastAsia="en-US" w:bidi="ar-SA"/>
        </w:rPr>
        <w:t>O</w:t>
      </w:r>
      <w:r w:rsidRPr="00D412BC">
        <w:rPr>
          <w:spacing w:val="-19"/>
          <w:w w:val="115"/>
          <w:lang w:eastAsia="en-US" w:bidi="ar-SA"/>
        </w:rPr>
        <w:t xml:space="preserve"> </w:t>
      </w:r>
      <w:r w:rsidRPr="00D412BC">
        <w:rPr>
          <w:spacing w:val="-1"/>
          <w:w w:val="115"/>
          <w:lang w:eastAsia="en-US" w:bidi="ar-SA"/>
        </w:rPr>
        <w:t>COORDINADORA</w:t>
      </w:r>
      <w:r w:rsidRPr="00D412BC">
        <w:rPr>
          <w:spacing w:val="-17"/>
          <w:w w:val="115"/>
          <w:lang w:eastAsia="en-US" w:bidi="ar-SA"/>
        </w:rPr>
        <w:t xml:space="preserve"> </w:t>
      </w:r>
      <w:r w:rsidRPr="00D412BC">
        <w:rPr>
          <w:spacing w:val="-1"/>
          <w:w w:val="115"/>
          <w:lang w:eastAsia="en-US" w:bidi="ar-SA"/>
        </w:rPr>
        <w:t>DE</w:t>
      </w:r>
      <w:r w:rsidRPr="00D412BC">
        <w:rPr>
          <w:spacing w:val="-17"/>
          <w:w w:val="115"/>
          <w:lang w:eastAsia="en-US" w:bidi="ar-SA"/>
        </w:rPr>
        <w:t xml:space="preserve"> </w:t>
      </w:r>
      <w:r w:rsidRPr="00D412BC">
        <w:rPr>
          <w:spacing w:val="-1"/>
          <w:w w:val="115"/>
          <w:lang w:eastAsia="en-US" w:bidi="ar-SA"/>
        </w:rPr>
        <w:t>CICLO</w:t>
      </w:r>
    </w:p>
    <w:p w:rsidR="00D412BC" w:rsidRPr="00D412BC" w:rsidRDefault="00D412BC" w:rsidP="00D412BC">
      <w:pPr>
        <w:spacing w:before="5"/>
        <w:rPr>
          <w:sz w:val="18"/>
          <w:lang w:eastAsia="en-US" w:bidi="ar-SA"/>
        </w:rPr>
      </w:pPr>
    </w:p>
    <w:p w:rsidR="00D412BC" w:rsidRPr="00D412BC" w:rsidRDefault="00D412BC" w:rsidP="00D412BC">
      <w:pPr>
        <w:spacing w:before="56"/>
        <w:ind w:left="544"/>
        <w:rPr>
          <w:lang w:eastAsia="en-US" w:bidi="ar-SA"/>
        </w:rPr>
      </w:pPr>
      <w:r w:rsidRPr="00D412BC">
        <w:rPr>
          <w:lang w:eastAsia="en-US" w:bidi="ar-SA"/>
        </w:rPr>
        <w:t>Las</w:t>
      </w:r>
      <w:r w:rsidRPr="00D412BC">
        <w:rPr>
          <w:spacing w:val="2"/>
          <w:lang w:eastAsia="en-US" w:bidi="ar-SA"/>
        </w:rPr>
        <w:t xml:space="preserve"> </w:t>
      </w:r>
      <w:r w:rsidRPr="00D412BC">
        <w:rPr>
          <w:lang w:eastAsia="en-US" w:bidi="ar-SA"/>
        </w:rPr>
        <w:t>competencias</w:t>
      </w:r>
      <w:r w:rsidRPr="00D412BC">
        <w:rPr>
          <w:spacing w:val="6"/>
          <w:lang w:eastAsia="en-US" w:bidi="ar-SA"/>
        </w:rPr>
        <w:t xml:space="preserve"> </w:t>
      </w:r>
      <w:r w:rsidRPr="00D412BC">
        <w:rPr>
          <w:lang w:eastAsia="en-US" w:bidi="ar-SA"/>
        </w:rPr>
        <w:t>del</w:t>
      </w:r>
      <w:r w:rsidRPr="00D412BC">
        <w:rPr>
          <w:spacing w:val="5"/>
          <w:lang w:eastAsia="en-US" w:bidi="ar-SA"/>
        </w:rPr>
        <w:t xml:space="preserve"> </w:t>
      </w:r>
      <w:r w:rsidRPr="00D412BC">
        <w:rPr>
          <w:lang w:eastAsia="en-US" w:bidi="ar-SA"/>
        </w:rPr>
        <w:t>docente</w:t>
      </w:r>
      <w:r w:rsidRPr="00D412BC">
        <w:rPr>
          <w:spacing w:val="6"/>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la</w:t>
      </w:r>
      <w:r w:rsidRPr="00D412BC">
        <w:rPr>
          <w:spacing w:val="5"/>
          <w:lang w:eastAsia="en-US" w:bidi="ar-SA"/>
        </w:rPr>
        <w:t xml:space="preserve"> </w:t>
      </w:r>
      <w:r w:rsidRPr="00D412BC">
        <w:rPr>
          <w:lang w:eastAsia="en-US" w:bidi="ar-SA"/>
        </w:rPr>
        <w:t>docente</w:t>
      </w:r>
      <w:r w:rsidRPr="00D412BC">
        <w:rPr>
          <w:spacing w:val="1"/>
          <w:lang w:eastAsia="en-US" w:bidi="ar-SA"/>
        </w:rPr>
        <w:t xml:space="preserve"> </w:t>
      </w:r>
      <w:r w:rsidRPr="00D412BC">
        <w:rPr>
          <w:lang w:eastAsia="en-US" w:bidi="ar-SA"/>
        </w:rPr>
        <w:t>coordinadora</w:t>
      </w:r>
      <w:r w:rsidRPr="00D412BC">
        <w:rPr>
          <w:spacing w:val="4"/>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Ciclo</w:t>
      </w:r>
      <w:r w:rsidRPr="00D412BC">
        <w:rPr>
          <w:spacing w:val="6"/>
          <w:lang w:eastAsia="en-US" w:bidi="ar-SA"/>
        </w:rPr>
        <w:t xml:space="preserve"> </w:t>
      </w:r>
      <w:r w:rsidRPr="00D412BC">
        <w:rPr>
          <w:lang w:eastAsia="en-US" w:bidi="ar-SA"/>
        </w:rPr>
        <w:t>serán:</w:t>
      </w:r>
    </w:p>
    <w:p w:rsidR="00D412BC" w:rsidRPr="00D412BC" w:rsidRDefault="00D412BC" w:rsidP="00D412BC">
      <w:pPr>
        <w:spacing w:before="10"/>
        <w:rPr>
          <w:lang w:eastAsia="en-US" w:bidi="ar-SA"/>
        </w:rPr>
      </w:pPr>
    </w:p>
    <w:p w:rsidR="00D412BC" w:rsidRPr="00D412BC" w:rsidRDefault="00D412BC" w:rsidP="00E63BAE">
      <w:pPr>
        <w:numPr>
          <w:ilvl w:val="1"/>
          <w:numId w:val="245"/>
        </w:numPr>
        <w:tabs>
          <w:tab w:val="left" w:pos="1500"/>
        </w:tabs>
        <w:spacing w:line="336" w:lineRule="auto"/>
        <w:ind w:right="276"/>
        <w:rPr>
          <w:lang w:eastAsia="en-US" w:bidi="ar-SA"/>
        </w:rPr>
      </w:pPr>
      <w:r w:rsidRPr="00D412BC">
        <w:rPr>
          <w:w w:val="105"/>
          <w:lang w:eastAsia="en-US" w:bidi="ar-SA"/>
        </w:rPr>
        <w:t>Coordinar</w:t>
      </w:r>
      <w:r w:rsidRPr="00D412BC">
        <w:rPr>
          <w:spacing w:val="41"/>
          <w:w w:val="105"/>
          <w:lang w:eastAsia="en-US" w:bidi="ar-SA"/>
        </w:rPr>
        <w:t xml:space="preserve"> </w:t>
      </w:r>
      <w:r w:rsidRPr="00D412BC">
        <w:rPr>
          <w:w w:val="105"/>
          <w:lang w:eastAsia="en-US" w:bidi="ar-SA"/>
        </w:rPr>
        <w:t>y</w:t>
      </w:r>
      <w:r w:rsidRPr="00D412BC">
        <w:rPr>
          <w:spacing w:val="44"/>
          <w:w w:val="105"/>
          <w:lang w:eastAsia="en-US" w:bidi="ar-SA"/>
        </w:rPr>
        <w:t xml:space="preserve"> </w:t>
      </w:r>
      <w:r w:rsidRPr="00D412BC">
        <w:rPr>
          <w:w w:val="105"/>
          <w:lang w:eastAsia="en-US" w:bidi="ar-SA"/>
        </w:rPr>
        <w:t>dirigir</w:t>
      </w:r>
      <w:r w:rsidRPr="00D412BC">
        <w:rPr>
          <w:spacing w:val="40"/>
          <w:w w:val="105"/>
          <w:lang w:eastAsia="en-US" w:bidi="ar-SA"/>
        </w:rPr>
        <w:t xml:space="preserve"> </w:t>
      </w:r>
      <w:r w:rsidRPr="00D412BC">
        <w:rPr>
          <w:w w:val="105"/>
          <w:lang w:eastAsia="en-US" w:bidi="ar-SA"/>
        </w:rPr>
        <w:t>las</w:t>
      </w:r>
      <w:r w:rsidRPr="00D412BC">
        <w:rPr>
          <w:spacing w:val="43"/>
          <w:w w:val="105"/>
          <w:lang w:eastAsia="en-US" w:bidi="ar-SA"/>
        </w:rPr>
        <w:t xml:space="preserve"> </w:t>
      </w:r>
      <w:r w:rsidRPr="00D412BC">
        <w:rPr>
          <w:w w:val="105"/>
          <w:lang w:eastAsia="en-US" w:bidi="ar-SA"/>
        </w:rPr>
        <w:t>actividades</w:t>
      </w:r>
      <w:r w:rsidRPr="00D412BC">
        <w:rPr>
          <w:spacing w:val="43"/>
          <w:w w:val="105"/>
          <w:lang w:eastAsia="en-US" w:bidi="ar-SA"/>
        </w:rPr>
        <w:t xml:space="preserve"> </w:t>
      </w:r>
      <w:r w:rsidRPr="00D412BC">
        <w:rPr>
          <w:w w:val="105"/>
          <w:lang w:eastAsia="en-US" w:bidi="ar-SA"/>
        </w:rPr>
        <w:t>de</w:t>
      </w:r>
      <w:r w:rsidRPr="00D412BC">
        <w:rPr>
          <w:spacing w:val="43"/>
          <w:w w:val="105"/>
          <w:lang w:eastAsia="en-US" w:bidi="ar-SA"/>
        </w:rPr>
        <w:t xml:space="preserve"> </w:t>
      </w:r>
      <w:r w:rsidRPr="00D412BC">
        <w:rPr>
          <w:w w:val="105"/>
          <w:lang w:eastAsia="en-US" w:bidi="ar-SA"/>
        </w:rPr>
        <w:t>los</w:t>
      </w:r>
      <w:r w:rsidRPr="00D412BC">
        <w:rPr>
          <w:spacing w:val="42"/>
          <w:w w:val="105"/>
          <w:lang w:eastAsia="en-US" w:bidi="ar-SA"/>
        </w:rPr>
        <w:t xml:space="preserve"> </w:t>
      </w:r>
      <w:r w:rsidRPr="00D412BC">
        <w:rPr>
          <w:w w:val="105"/>
          <w:lang w:eastAsia="en-US" w:bidi="ar-SA"/>
        </w:rPr>
        <w:t>equipos</w:t>
      </w:r>
      <w:r w:rsidRPr="00D412BC">
        <w:rPr>
          <w:spacing w:val="43"/>
          <w:w w:val="105"/>
          <w:lang w:eastAsia="en-US" w:bidi="ar-SA"/>
        </w:rPr>
        <w:t xml:space="preserve"> </w:t>
      </w:r>
      <w:r w:rsidRPr="00D412BC">
        <w:rPr>
          <w:w w:val="105"/>
          <w:lang w:eastAsia="en-US" w:bidi="ar-SA"/>
        </w:rPr>
        <w:t>de</w:t>
      </w:r>
      <w:r w:rsidRPr="00D412BC">
        <w:rPr>
          <w:spacing w:val="42"/>
          <w:w w:val="105"/>
          <w:lang w:eastAsia="en-US" w:bidi="ar-SA"/>
        </w:rPr>
        <w:t xml:space="preserve"> </w:t>
      </w:r>
      <w:r w:rsidRPr="00D412BC">
        <w:rPr>
          <w:w w:val="105"/>
          <w:lang w:eastAsia="en-US" w:bidi="ar-SA"/>
        </w:rPr>
        <w:t>ciclo,</w:t>
      </w:r>
      <w:r w:rsidRPr="00D412BC">
        <w:rPr>
          <w:spacing w:val="43"/>
          <w:w w:val="105"/>
          <w:lang w:eastAsia="en-US" w:bidi="ar-SA"/>
        </w:rPr>
        <w:t xml:space="preserve"> </w:t>
      </w:r>
      <w:r w:rsidRPr="00D412BC">
        <w:rPr>
          <w:w w:val="105"/>
          <w:lang w:eastAsia="en-US" w:bidi="ar-SA"/>
        </w:rPr>
        <w:t>así</w:t>
      </w:r>
      <w:r w:rsidRPr="00D412BC">
        <w:rPr>
          <w:spacing w:val="42"/>
          <w:w w:val="105"/>
          <w:lang w:eastAsia="en-US" w:bidi="ar-SA"/>
        </w:rPr>
        <w:t xml:space="preserve"> </w:t>
      </w:r>
      <w:r w:rsidRPr="00D412BC">
        <w:rPr>
          <w:w w:val="105"/>
          <w:lang w:eastAsia="en-US" w:bidi="ar-SA"/>
        </w:rPr>
        <w:t>como</w:t>
      </w:r>
      <w:r w:rsidRPr="00D412BC">
        <w:rPr>
          <w:spacing w:val="41"/>
          <w:w w:val="105"/>
          <w:lang w:eastAsia="en-US" w:bidi="ar-SA"/>
        </w:rPr>
        <w:t xml:space="preserve"> </w:t>
      </w:r>
      <w:r w:rsidRPr="00D412BC">
        <w:rPr>
          <w:w w:val="105"/>
          <w:lang w:eastAsia="en-US" w:bidi="ar-SA"/>
        </w:rPr>
        <w:t>velar</w:t>
      </w:r>
      <w:r w:rsidRPr="00D412BC">
        <w:rPr>
          <w:spacing w:val="41"/>
          <w:w w:val="105"/>
          <w:lang w:eastAsia="en-US" w:bidi="ar-SA"/>
        </w:rPr>
        <w:t xml:space="preserve"> </w:t>
      </w:r>
      <w:r w:rsidRPr="00D412BC">
        <w:rPr>
          <w:w w:val="105"/>
          <w:lang w:eastAsia="en-US" w:bidi="ar-SA"/>
        </w:rPr>
        <w:t>por</w:t>
      </w:r>
      <w:r w:rsidRPr="00D412BC">
        <w:rPr>
          <w:spacing w:val="41"/>
          <w:w w:val="105"/>
          <w:lang w:eastAsia="en-US" w:bidi="ar-SA"/>
        </w:rPr>
        <w:t xml:space="preserve"> </w:t>
      </w:r>
      <w:r w:rsidRPr="00D412BC">
        <w:rPr>
          <w:w w:val="105"/>
          <w:lang w:eastAsia="en-US" w:bidi="ar-SA"/>
        </w:rPr>
        <w:t>su</w:t>
      </w:r>
      <w:r w:rsidRPr="00D412BC">
        <w:rPr>
          <w:spacing w:val="-49"/>
          <w:w w:val="105"/>
          <w:lang w:eastAsia="en-US" w:bidi="ar-SA"/>
        </w:rPr>
        <w:t xml:space="preserve"> </w:t>
      </w:r>
      <w:r w:rsidRPr="00D412BC">
        <w:rPr>
          <w:w w:val="105"/>
          <w:lang w:eastAsia="en-US" w:bidi="ar-SA"/>
        </w:rPr>
        <w:t>cumplimiento.</w:t>
      </w:r>
    </w:p>
    <w:p w:rsidR="00D412BC" w:rsidRPr="00D412BC" w:rsidRDefault="00D412BC" w:rsidP="00E63BAE">
      <w:pPr>
        <w:numPr>
          <w:ilvl w:val="1"/>
          <w:numId w:val="245"/>
        </w:numPr>
        <w:tabs>
          <w:tab w:val="left" w:pos="1500"/>
        </w:tabs>
        <w:spacing w:line="237" w:lineRule="exact"/>
        <w:ind w:hanging="337"/>
        <w:rPr>
          <w:lang w:eastAsia="en-US" w:bidi="ar-SA"/>
        </w:rPr>
      </w:pPr>
      <w:r w:rsidRPr="00D412BC">
        <w:rPr>
          <w:lang w:eastAsia="en-US" w:bidi="ar-SA"/>
        </w:rPr>
        <w:t>Convocar</w:t>
      </w:r>
      <w:r w:rsidRPr="00D412BC">
        <w:rPr>
          <w:spacing w:val="-3"/>
          <w:lang w:eastAsia="en-US" w:bidi="ar-SA"/>
        </w:rPr>
        <w:t xml:space="preserve"> </w:t>
      </w:r>
      <w:r w:rsidRPr="00D412BC">
        <w:rPr>
          <w:lang w:eastAsia="en-US" w:bidi="ar-SA"/>
        </w:rPr>
        <w:t>y</w:t>
      </w:r>
      <w:r w:rsidRPr="00D412BC">
        <w:rPr>
          <w:spacing w:val="-3"/>
          <w:lang w:eastAsia="en-US" w:bidi="ar-SA"/>
        </w:rPr>
        <w:t xml:space="preserve"> </w:t>
      </w:r>
      <w:r w:rsidRPr="00D412BC">
        <w:rPr>
          <w:lang w:eastAsia="en-US" w:bidi="ar-SA"/>
        </w:rPr>
        <w:t>presidir</w:t>
      </w:r>
      <w:r w:rsidRPr="00D412BC">
        <w:rPr>
          <w:spacing w:val="-1"/>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reuniones</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equipos de</w:t>
      </w:r>
      <w:r w:rsidRPr="00D412BC">
        <w:rPr>
          <w:spacing w:val="-3"/>
          <w:lang w:eastAsia="en-US" w:bidi="ar-SA"/>
        </w:rPr>
        <w:t xml:space="preserve"> </w:t>
      </w:r>
      <w:r w:rsidRPr="00D412BC">
        <w:rPr>
          <w:lang w:eastAsia="en-US" w:bidi="ar-SA"/>
        </w:rPr>
        <w:t>ciclo</w:t>
      </w:r>
      <w:r w:rsidRPr="00D412BC">
        <w:rPr>
          <w:spacing w:val="-2"/>
          <w:lang w:eastAsia="en-US" w:bidi="ar-SA"/>
        </w:rPr>
        <w:t xml:space="preserve"> </w:t>
      </w:r>
      <w:r w:rsidRPr="00D412BC">
        <w:rPr>
          <w:lang w:eastAsia="en-US" w:bidi="ar-SA"/>
        </w:rPr>
        <w:t>y levantar</w:t>
      </w:r>
      <w:r w:rsidRPr="00D412BC">
        <w:rPr>
          <w:spacing w:val="-3"/>
          <w:lang w:eastAsia="en-US" w:bidi="ar-SA"/>
        </w:rPr>
        <w:t xml:space="preserve"> </w:t>
      </w:r>
      <w:r w:rsidRPr="00D412BC">
        <w:rPr>
          <w:lang w:eastAsia="en-US" w:bidi="ar-SA"/>
        </w:rPr>
        <w:t>acta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estas.</w:t>
      </w:r>
    </w:p>
    <w:p w:rsidR="00D412BC" w:rsidRPr="00D412BC" w:rsidRDefault="00D412BC" w:rsidP="00E63BAE">
      <w:pPr>
        <w:numPr>
          <w:ilvl w:val="1"/>
          <w:numId w:val="245"/>
        </w:numPr>
        <w:tabs>
          <w:tab w:val="left" w:pos="1500"/>
        </w:tabs>
        <w:spacing w:before="70"/>
        <w:ind w:hanging="387"/>
        <w:rPr>
          <w:lang w:eastAsia="en-US" w:bidi="ar-SA"/>
        </w:rPr>
      </w:pPr>
      <w:r w:rsidRPr="00D412BC">
        <w:rPr>
          <w:lang w:eastAsia="en-US" w:bidi="ar-SA"/>
        </w:rPr>
        <w:t>Representar</w:t>
      </w:r>
      <w:r w:rsidRPr="00D412BC">
        <w:rPr>
          <w:spacing w:val="7"/>
          <w:lang w:eastAsia="en-US" w:bidi="ar-SA"/>
        </w:rPr>
        <w:t xml:space="preserve"> </w:t>
      </w:r>
      <w:r w:rsidRPr="00D412BC">
        <w:rPr>
          <w:lang w:eastAsia="en-US" w:bidi="ar-SA"/>
        </w:rPr>
        <w:t>al</w:t>
      </w:r>
      <w:r w:rsidRPr="00D412BC">
        <w:rPr>
          <w:spacing w:val="4"/>
          <w:lang w:eastAsia="en-US" w:bidi="ar-SA"/>
        </w:rPr>
        <w:t xml:space="preserve"> </w:t>
      </w:r>
      <w:r w:rsidRPr="00D412BC">
        <w:rPr>
          <w:lang w:eastAsia="en-US" w:bidi="ar-SA"/>
        </w:rPr>
        <w:t>equipo</w:t>
      </w:r>
      <w:r w:rsidRPr="00D412BC">
        <w:rPr>
          <w:spacing w:val="5"/>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ciclo</w:t>
      </w:r>
      <w:r w:rsidRPr="00D412BC">
        <w:rPr>
          <w:spacing w:val="4"/>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el</w:t>
      </w:r>
      <w:r w:rsidRPr="00D412BC">
        <w:rPr>
          <w:spacing w:val="4"/>
          <w:lang w:eastAsia="en-US" w:bidi="ar-SA"/>
        </w:rPr>
        <w:t xml:space="preserve"> </w:t>
      </w:r>
      <w:r w:rsidRPr="00D412BC">
        <w:rPr>
          <w:lang w:eastAsia="en-US" w:bidi="ar-SA"/>
        </w:rPr>
        <w:t>Equipo</w:t>
      </w:r>
      <w:r w:rsidRPr="00D412BC">
        <w:rPr>
          <w:spacing w:val="6"/>
          <w:lang w:eastAsia="en-US" w:bidi="ar-SA"/>
        </w:rPr>
        <w:t xml:space="preserve"> </w:t>
      </w:r>
      <w:r w:rsidRPr="00D412BC">
        <w:rPr>
          <w:lang w:eastAsia="en-US" w:bidi="ar-SA"/>
        </w:rPr>
        <w:t>Técnico</w:t>
      </w:r>
      <w:r w:rsidRPr="00D412BC">
        <w:rPr>
          <w:spacing w:val="5"/>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Coordinación</w:t>
      </w:r>
      <w:r w:rsidRPr="00D412BC">
        <w:rPr>
          <w:spacing w:val="4"/>
          <w:lang w:eastAsia="en-US" w:bidi="ar-SA"/>
        </w:rPr>
        <w:t xml:space="preserve"> </w:t>
      </w:r>
      <w:r w:rsidRPr="00D412BC">
        <w:rPr>
          <w:lang w:eastAsia="en-US" w:bidi="ar-SA"/>
        </w:rPr>
        <w:t>Pedagógica.</w:t>
      </w:r>
    </w:p>
    <w:p w:rsidR="00D412BC" w:rsidRPr="00D412BC" w:rsidRDefault="00D412BC" w:rsidP="00E63BAE">
      <w:pPr>
        <w:numPr>
          <w:ilvl w:val="1"/>
          <w:numId w:val="245"/>
        </w:numPr>
        <w:tabs>
          <w:tab w:val="left" w:pos="1500"/>
        </w:tabs>
        <w:spacing w:before="91" w:line="331" w:lineRule="auto"/>
        <w:ind w:right="276" w:hanging="387"/>
        <w:rPr>
          <w:lang w:eastAsia="en-US" w:bidi="ar-SA"/>
        </w:rPr>
      </w:pPr>
      <w:r w:rsidRPr="00D412BC">
        <w:rPr>
          <w:lang w:eastAsia="en-US" w:bidi="ar-SA"/>
        </w:rPr>
        <w:t>Coordinar</w:t>
      </w:r>
      <w:r w:rsidRPr="00D412BC">
        <w:rPr>
          <w:spacing w:val="20"/>
          <w:lang w:eastAsia="en-US" w:bidi="ar-SA"/>
        </w:rPr>
        <w:t xml:space="preserve"> </w:t>
      </w:r>
      <w:r w:rsidRPr="00D412BC">
        <w:rPr>
          <w:lang w:eastAsia="en-US" w:bidi="ar-SA"/>
        </w:rPr>
        <w:t>y</w:t>
      </w:r>
      <w:r w:rsidRPr="00D412BC">
        <w:rPr>
          <w:spacing w:val="22"/>
          <w:lang w:eastAsia="en-US" w:bidi="ar-SA"/>
        </w:rPr>
        <w:t xml:space="preserve"> </w:t>
      </w:r>
      <w:r w:rsidRPr="00D412BC">
        <w:rPr>
          <w:lang w:eastAsia="en-US" w:bidi="ar-SA"/>
        </w:rPr>
        <w:t>dirigir</w:t>
      </w:r>
      <w:r w:rsidRPr="00D412BC">
        <w:rPr>
          <w:spacing w:val="23"/>
          <w:lang w:eastAsia="en-US" w:bidi="ar-SA"/>
        </w:rPr>
        <w:t xml:space="preserve"> </w:t>
      </w:r>
      <w:r w:rsidRPr="00D412BC">
        <w:rPr>
          <w:lang w:eastAsia="en-US" w:bidi="ar-SA"/>
        </w:rPr>
        <w:t>la</w:t>
      </w:r>
      <w:r w:rsidRPr="00D412BC">
        <w:rPr>
          <w:spacing w:val="23"/>
          <w:lang w:eastAsia="en-US" w:bidi="ar-SA"/>
        </w:rPr>
        <w:t xml:space="preserve"> </w:t>
      </w:r>
      <w:r w:rsidRPr="00D412BC">
        <w:rPr>
          <w:lang w:eastAsia="en-US" w:bidi="ar-SA"/>
        </w:rPr>
        <w:t>acción</w:t>
      </w:r>
      <w:r w:rsidRPr="00D412BC">
        <w:rPr>
          <w:spacing w:val="24"/>
          <w:lang w:eastAsia="en-US" w:bidi="ar-SA"/>
        </w:rPr>
        <w:t xml:space="preserve"> </w:t>
      </w:r>
      <w:r w:rsidRPr="00D412BC">
        <w:rPr>
          <w:lang w:eastAsia="en-US" w:bidi="ar-SA"/>
        </w:rPr>
        <w:t>de</w:t>
      </w:r>
      <w:r w:rsidRPr="00D412BC">
        <w:rPr>
          <w:spacing w:val="24"/>
          <w:lang w:eastAsia="en-US" w:bidi="ar-SA"/>
        </w:rPr>
        <w:t xml:space="preserve"> </w:t>
      </w:r>
      <w:r w:rsidRPr="00D412BC">
        <w:rPr>
          <w:lang w:eastAsia="en-US" w:bidi="ar-SA"/>
        </w:rPr>
        <w:t>los</w:t>
      </w:r>
      <w:r w:rsidRPr="00D412BC">
        <w:rPr>
          <w:spacing w:val="21"/>
          <w:lang w:eastAsia="en-US" w:bidi="ar-SA"/>
        </w:rPr>
        <w:t xml:space="preserve"> </w:t>
      </w:r>
      <w:r w:rsidRPr="00D412BC">
        <w:rPr>
          <w:lang w:eastAsia="en-US" w:bidi="ar-SA"/>
        </w:rPr>
        <w:t>tutores</w:t>
      </w:r>
      <w:r w:rsidRPr="00D412BC">
        <w:rPr>
          <w:spacing w:val="21"/>
          <w:lang w:eastAsia="en-US" w:bidi="ar-SA"/>
        </w:rPr>
        <w:t xml:space="preserve"> </w:t>
      </w:r>
      <w:r w:rsidRPr="00D412BC">
        <w:rPr>
          <w:lang w:eastAsia="en-US" w:bidi="ar-SA"/>
        </w:rPr>
        <w:t>y</w:t>
      </w:r>
      <w:r w:rsidRPr="00D412BC">
        <w:rPr>
          <w:spacing w:val="24"/>
          <w:lang w:eastAsia="en-US" w:bidi="ar-SA"/>
        </w:rPr>
        <w:t xml:space="preserve"> </w:t>
      </w:r>
      <w:r w:rsidRPr="00D412BC">
        <w:rPr>
          <w:lang w:eastAsia="en-US" w:bidi="ar-SA"/>
        </w:rPr>
        <w:t>tutoras</w:t>
      </w:r>
      <w:r w:rsidRPr="00D412BC">
        <w:rPr>
          <w:spacing w:val="18"/>
          <w:lang w:eastAsia="en-US" w:bidi="ar-SA"/>
        </w:rPr>
        <w:t xml:space="preserve"> </w:t>
      </w:r>
      <w:r w:rsidRPr="00D412BC">
        <w:rPr>
          <w:lang w:eastAsia="en-US" w:bidi="ar-SA"/>
        </w:rPr>
        <w:t>conforme</w:t>
      </w:r>
      <w:r w:rsidRPr="00D412BC">
        <w:rPr>
          <w:spacing w:val="24"/>
          <w:lang w:eastAsia="en-US" w:bidi="ar-SA"/>
        </w:rPr>
        <w:t xml:space="preserve"> </w:t>
      </w:r>
      <w:r w:rsidRPr="00D412BC">
        <w:rPr>
          <w:lang w:eastAsia="en-US" w:bidi="ar-SA"/>
        </w:rPr>
        <w:t>al</w:t>
      </w:r>
      <w:r w:rsidRPr="00D412BC">
        <w:rPr>
          <w:spacing w:val="24"/>
          <w:lang w:eastAsia="en-US" w:bidi="ar-SA"/>
        </w:rPr>
        <w:t xml:space="preserve"> </w:t>
      </w:r>
      <w:r w:rsidRPr="00D412BC">
        <w:rPr>
          <w:lang w:eastAsia="en-US" w:bidi="ar-SA"/>
        </w:rPr>
        <w:t>plan</w:t>
      </w:r>
      <w:r w:rsidRPr="00D412BC">
        <w:rPr>
          <w:spacing w:val="22"/>
          <w:lang w:eastAsia="en-US" w:bidi="ar-SA"/>
        </w:rPr>
        <w:t xml:space="preserve"> </w:t>
      </w:r>
      <w:r w:rsidRPr="00D412BC">
        <w:rPr>
          <w:lang w:eastAsia="en-US" w:bidi="ar-SA"/>
        </w:rPr>
        <w:t>de</w:t>
      </w:r>
      <w:r w:rsidRPr="00D412BC">
        <w:rPr>
          <w:spacing w:val="22"/>
          <w:lang w:eastAsia="en-US" w:bidi="ar-SA"/>
        </w:rPr>
        <w:t xml:space="preserve"> </w:t>
      </w:r>
      <w:r w:rsidRPr="00D412BC">
        <w:rPr>
          <w:lang w:eastAsia="en-US" w:bidi="ar-SA"/>
        </w:rPr>
        <w:t>orientación</w:t>
      </w:r>
      <w:r w:rsidRPr="00D412BC">
        <w:rPr>
          <w:spacing w:val="20"/>
          <w:lang w:eastAsia="en-US" w:bidi="ar-SA"/>
        </w:rPr>
        <w:t xml:space="preserve"> </w:t>
      </w:r>
      <w:r w:rsidRPr="00D412BC">
        <w:rPr>
          <w:lang w:eastAsia="en-US" w:bidi="ar-SA"/>
        </w:rPr>
        <w:t>y</w:t>
      </w:r>
      <w:r w:rsidRPr="00D412BC">
        <w:rPr>
          <w:spacing w:val="-47"/>
          <w:lang w:eastAsia="en-US" w:bidi="ar-SA"/>
        </w:rPr>
        <w:t xml:space="preserve"> </w:t>
      </w:r>
      <w:r w:rsidRPr="00D412BC">
        <w:rPr>
          <w:lang w:eastAsia="en-US" w:bidi="ar-SA"/>
        </w:rPr>
        <w:t>acción tutorial.</w:t>
      </w:r>
    </w:p>
    <w:p w:rsidR="00D412BC" w:rsidRPr="00D412BC" w:rsidRDefault="00D412BC" w:rsidP="00E63BAE">
      <w:pPr>
        <w:numPr>
          <w:ilvl w:val="1"/>
          <w:numId w:val="245"/>
        </w:numPr>
        <w:tabs>
          <w:tab w:val="left" w:pos="1500"/>
        </w:tabs>
        <w:spacing w:before="4"/>
        <w:ind w:hanging="337"/>
        <w:rPr>
          <w:lang w:eastAsia="en-US" w:bidi="ar-SA"/>
        </w:rPr>
      </w:pPr>
      <w:r w:rsidRPr="00D412BC">
        <w:rPr>
          <w:lang w:eastAsia="en-US" w:bidi="ar-SA"/>
        </w:rPr>
        <w:t>Coordinar</w:t>
      </w:r>
      <w:r w:rsidRPr="00D412BC">
        <w:rPr>
          <w:spacing w:val="4"/>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enseñanza</w:t>
      </w:r>
      <w:r w:rsidRPr="00D412BC">
        <w:rPr>
          <w:spacing w:val="6"/>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6"/>
          <w:lang w:eastAsia="en-US" w:bidi="ar-SA"/>
        </w:rPr>
        <w:t xml:space="preserve"> </w:t>
      </w:r>
      <w:r w:rsidRPr="00D412BC">
        <w:rPr>
          <w:lang w:eastAsia="en-US" w:bidi="ar-SA"/>
        </w:rPr>
        <w:t>correspondiente</w:t>
      </w:r>
      <w:r w:rsidRPr="00D412BC">
        <w:rPr>
          <w:spacing w:val="5"/>
          <w:lang w:eastAsia="en-US" w:bidi="ar-SA"/>
        </w:rPr>
        <w:t xml:space="preserve"> </w:t>
      </w:r>
      <w:r w:rsidRPr="00D412BC">
        <w:rPr>
          <w:lang w:eastAsia="en-US" w:bidi="ar-SA"/>
        </w:rPr>
        <w:t>ciclo</w:t>
      </w:r>
      <w:r w:rsidRPr="00D412BC">
        <w:rPr>
          <w:spacing w:val="8"/>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acuerdo</w:t>
      </w:r>
      <w:r w:rsidRPr="00D412BC">
        <w:rPr>
          <w:spacing w:val="5"/>
          <w:lang w:eastAsia="en-US" w:bidi="ar-SA"/>
        </w:rPr>
        <w:t xml:space="preserve"> </w:t>
      </w:r>
      <w:r w:rsidRPr="00D412BC">
        <w:rPr>
          <w:lang w:eastAsia="en-US" w:bidi="ar-SA"/>
        </w:rPr>
        <w:t>con</w:t>
      </w:r>
      <w:r w:rsidRPr="00D412BC">
        <w:rPr>
          <w:spacing w:val="6"/>
          <w:lang w:eastAsia="en-US" w:bidi="ar-SA"/>
        </w:rPr>
        <w:t xml:space="preserve"> </w:t>
      </w:r>
      <w:r w:rsidRPr="00D412BC">
        <w:rPr>
          <w:lang w:eastAsia="en-US" w:bidi="ar-SA"/>
        </w:rPr>
        <w:t>el</w:t>
      </w:r>
      <w:r w:rsidRPr="00D412BC">
        <w:rPr>
          <w:spacing w:val="6"/>
          <w:lang w:eastAsia="en-US" w:bidi="ar-SA"/>
        </w:rPr>
        <w:t xml:space="preserve"> </w:t>
      </w:r>
      <w:r w:rsidRPr="00D412BC">
        <w:rPr>
          <w:lang w:eastAsia="en-US" w:bidi="ar-SA"/>
        </w:rPr>
        <w:t>proyecto</w:t>
      </w:r>
      <w:r w:rsidRPr="00D412BC">
        <w:rPr>
          <w:spacing w:val="5"/>
          <w:lang w:eastAsia="en-US" w:bidi="ar-SA"/>
        </w:rPr>
        <w:t xml:space="preserve"> </w:t>
      </w:r>
      <w:r w:rsidRPr="00D412BC">
        <w:rPr>
          <w:lang w:eastAsia="en-US" w:bidi="ar-SA"/>
        </w:rPr>
        <w:t>educativo.</w:t>
      </w:r>
    </w:p>
    <w:p w:rsidR="00D412BC" w:rsidRPr="00D412BC" w:rsidRDefault="00D412BC" w:rsidP="00E63BAE">
      <w:pPr>
        <w:numPr>
          <w:ilvl w:val="1"/>
          <w:numId w:val="245"/>
        </w:numPr>
        <w:tabs>
          <w:tab w:val="left" w:pos="1500"/>
        </w:tabs>
        <w:spacing w:before="86" w:line="333" w:lineRule="auto"/>
        <w:ind w:right="275" w:hanging="387"/>
        <w:jc w:val="both"/>
        <w:rPr>
          <w:lang w:eastAsia="en-US" w:bidi="ar-SA"/>
        </w:rPr>
      </w:pPr>
      <w:r w:rsidRPr="00D412BC">
        <w:rPr>
          <w:lang w:eastAsia="en-US" w:bidi="ar-SA"/>
        </w:rPr>
        <w:t>Cualesquiera otras que le sean atribuidas en el proyecto educativo del centro o por</w:t>
      </w:r>
      <w:r w:rsidRPr="00D412BC">
        <w:rPr>
          <w:spacing w:val="1"/>
          <w:lang w:eastAsia="en-US" w:bidi="ar-SA"/>
        </w:rPr>
        <w:t xml:space="preserve"> </w:t>
      </w:r>
      <w:r w:rsidRPr="00D412BC">
        <w:rPr>
          <w:lang w:eastAsia="en-US" w:bidi="ar-SA"/>
        </w:rPr>
        <w:t>Orden de la</w:t>
      </w:r>
      <w:r w:rsidRPr="00D412BC">
        <w:rPr>
          <w:spacing w:val="3"/>
          <w:lang w:eastAsia="en-US" w:bidi="ar-SA"/>
        </w:rPr>
        <w:t xml:space="preserve"> </w:t>
      </w:r>
      <w:r w:rsidRPr="00D412BC">
        <w:rPr>
          <w:lang w:eastAsia="en-US" w:bidi="ar-SA"/>
        </w:rPr>
        <w:t>Consejería competente</w:t>
      </w:r>
      <w:r w:rsidRPr="00D412BC">
        <w:rPr>
          <w:spacing w:val="-2"/>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materia de</w:t>
      </w:r>
      <w:r w:rsidRPr="00D412BC">
        <w:rPr>
          <w:spacing w:val="3"/>
          <w:lang w:eastAsia="en-US" w:bidi="ar-SA"/>
        </w:rPr>
        <w:t xml:space="preserve"> </w:t>
      </w:r>
      <w:r w:rsidRPr="00D412BC">
        <w:rPr>
          <w:lang w:eastAsia="en-US" w:bidi="ar-SA"/>
        </w:rPr>
        <w:t>educación.</w:t>
      </w:r>
    </w:p>
    <w:p w:rsidR="00D412BC" w:rsidRPr="00D412BC" w:rsidRDefault="00D412BC" w:rsidP="00E63BAE">
      <w:pPr>
        <w:numPr>
          <w:ilvl w:val="1"/>
          <w:numId w:val="245"/>
        </w:numPr>
        <w:tabs>
          <w:tab w:val="left" w:pos="1500"/>
        </w:tabs>
        <w:spacing w:before="5" w:line="336" w:lineRule="auto"/>
        <w:ind w:right="273" w:hanging="437"/>
        <w:jc w:val="both"/>
        <w:rPr>
          <w:lang w:eastAsia="en-US" w:bidi="ar-SA"/>
        </w:rPr>
      </w:pPr>
      <w:r w:rsidRPr="00D412BC">
        <w:rPr>
          <w:lang w:eastAsia="en-US" w:bidi="ar-SA"/>
        </w:rPr>
        <w:t>Elaborar</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programaciones</w:t>
      </w:r>
      <w:r w:rsidRPr="00D412BC">
        <w:rPr>
          <w:spacing w:val="1"/>
          <w:lang w:eastAsia="en-US" w:bidi="ar-SA"/>
        </w:rPr>
        <w:t xml:space="preserve"> </w:t>
      </w:r>
      <w:r w:rsidRPr="00D412BC">
        <w:rPr>
          <w:lang w:eastAsia="en-US" w:bidi="ar-SA"/>
        </w:rPr>
        <w:t>didácticas</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caso,</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propuestas</w:t>
      </w:r>
      <w:r w:rsidRPr="00D412BC">
        <w:rPr>
          <w:spacing w:val="1"/>
          <w:lang w:eastAsia="en-US" w:bidi="ar-SA"/>
        </w:rPr>
        <w:t xml:space="preserve"> </w:t>
      </w:r>
      <w:r w:rsidRPr="00D412BC">
        <w:rPr>
          <w:lang w:eastAsia="en-US" w:bidi="ar-SA"/>
        </w:rPr>
        <w:t>pedagógicas</w:t>
      </w:r>
      <w:r w:rsidRPr="00D412BC">
        <w:rPr>
          <w:spacing w:val="1"/>
          <w:lang w:eastAsia="en-US" w:bidi="ar-SA"/>
        </w:rPr>
        <w:t xml:space="preserve"> </w:t>
      </w:r>
      <w:r w:rsidRPr="00D412BC">
        <w:rPr>
          <w:lang w:eastAsia="en-US" w:bidi="ar-SA"/>
        </w:rPr>
        <w:t>correspondientes</w:t>
      </w:r>
      <w:r w:rsidRPr="00D412BC">
        <w:rPr>
          <w:spacing w:val="2"/>
          <w:lang w:eastAsia="en-US" w:bidi="ar-SA"/>
        </w:rPr>
        <w:t xml:space="preserve"> </w:t>
      </w:r>
      <w:r w:rsidRPr="00D412BC">
        <w:rPr>
          <w:lang w:eastAsia="en-US" w:bidi="ar-SA"/>
        </w:rPr>
        <w:t>al mismo,</w:t>
      </w:r>
      <w:r w:rsidRPr="00D412BC">
        <w:rPr>
          <w:spacing w:val="3"/>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acuerdo</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proyecto</w:t>
      </w:r>
      <w:r w:rsidRPr="00D412BC">
        <w:rPr>
          <w:spacing w:val="4"/>
          <w:lang w:eastAsia="en-US" w:bidi="ar-SA"/>
        </w:rPr>
        <w:t xml:space="preserve"> </w:t>
      </w:r>
      <w:r w:rsidRPr="00D412BC">
        <w:rPr>
          <w:lang w:eastAsia="en-US" w:bidi="ar-SA"/>
        </w:rPr>
        <w:t>educativo.</w:t>
      </w:r>
    </w:p>
    <w:p w:rsidR="00D412BC" w:rsidRPr="00D412BC" w:rsidRDefault="00D412BC" w:rsidP="00E63BAE">
      <w:pPr>
        <w:numPr>
          <w:ilvl w:val="1"/>
          <w:numId w:val="245"/>
        </w:numPr>
        <w:tabs>
          <w:tab w:val="left" w:pos="1500"/>
        </w:tabs>
        <w:spacing w:line="333" w:lineRule="auto"/>
        <w:ind w:right="271" w:hanging="488"/>
        <w:jc w:val="both"/>
        <w:rPr>
          <w:lang w:eastAsia="en-US" w:bidi="ar-SA"/>
        </w:rPr>
      </w:pPr>
      <w:r w:rsidRPr="00D412BC">
        <w:rPr>
          <w:lang w:eastAsia="en-US" w:bidi="ar-SA"/>
        </w:rPr>
        <w:t>Velar porque en las programaciones didácticas de todas las áreas se incluyen medidas</w:t>
      </w:r>
      <w:r w:rsidRPr="00D412BC">
        <w:rPr>
          <w:spacing w:val="1"/>
          <w:lang w:eastAsia="en-US" w:bidi="ar-SA"/>
        </w:rPr>
        <w:t xml:space="preserve"> </w:t>
      </w:r>
      <w:r w:rsidRPr="00D412BC">
        <w:rPr>
          <w:lang w:eastAsia="en-US" w:bidi="ar-SA"/>
        </w:rPr>
        <w:t>para estimular el interés y el hábito de la lectura y la mejora de la expresión oral y escrita</w:t>
      </w:r>
      <w:r w:rsidRPr="00D412BC">
        <w:rPr>
          <w:spacing w:val="-47"/>
          <w:lang w:eastAsia="en-US" w:bidi="ar-SA"/>
        </w:rPr>
        <w:t xml:space="preserve"> </w:t>
      </w:r>
      <w:r w:rsidRPr="00D412BC">
        <w:rPr>
          <w:lang w:eastAsia="en-US" w:bidi="ar-SA"/>
        </w:rPr>
        <w:t>del alumnado.</w:t>
      </w:r>
    </w:p>
    <w:p w:rsidR="00D412BC" w:rsidRPr="00D412BC" w:rsidRDefault="00D412BC" w:rsidP="00E63BAE">
      <w:pPr>
        <w:numPr>
          <w:ilvl w:val="1"/>
          <w:numId w:val="245"/>
        </w:numPr>
        <w:tabs>
          <w:tab w:val="left" w:pos="1500"/>
        </w:tabs>
        <w:spacing w:line="336" w:lineRule="auto"/>
        <w:ind w:right="281" w:hanging="382"/>
        <w:jc w:val="both"/>
        <w:rPr>
          <w:lang w:eastAsia="en-US" w:bidi="ar-SA"/>
        </w:rPr>
      </w:pPr>
      <w:r w:rsidRPr="00D412BC">
        <w:rPr>
          <w:lang w:eastAsia="en-US" w:bidi="ar-SA"/>
        </w:rPr>
        <w:t>Realizar</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seguimiento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grado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cumplimiento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programación</w:t>
      </w:r>
      <w:r w:rsidRPr="00D412BC">
        <w:rPr>
          <w:spacing w:val="1"/>
          <w:lang w:eastAsia="en-US" w:bidi="ar-SA"/>
        </w:rPr>
        <w:t xml:space="preserve"> </w:t>
      </w:r>
      <w:r w:rsidRPr="00D412BC">
        <w:rPr>
          <w:lang w:eastAsia="en-US" w:bidi="ar-SA"/>
        </w:rPr>
        <w:t>didáctica</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proponer</w:t>
      </w:r>
      <w:r w:rsidRPr="00D412BC">
        <w:rPr>
          <w:spacing w:val="4"/>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medidas</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mejora</w:t>
      </w:r>
      <w:r w:rsidRPr="00D412BC">
        <w:rPr>
          <w:spacing w:val="2"/>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se</w:t>
      </w:r>
      <w:r w:rsidRPr="00D412BC">
        <w:rPr>
          <w:spacing w:val="2"/>
          <w:lang w:eastAsia="en-US" w:bidi="ar-SA"/>
        </w:rPr>
        <w:t xml:space="preserve"> </w:t>
      </w:r>
      <w:r w:rsidRPr="00D412BC">
        <w:rPr>
          <w:lang w:eastAsia="en-US" w:bidi="ar-SA"/>
        </w:rPr>
        <w:t>deriven</w:t>
      </w:r>
      <w:r w:rsidRPr="00D412BC">
        <w:rPr>
          <w:spacing w:val="1"/>
          <w:lang w:eastAsia="en-US" w:bidi="ar-SA"/>
        </w:rPr>
        <w:t xml:space="preserve"> </w:t>
      </w:r>
      <w:r w:rsidRPr="00D412BC">
        <w:rPr>
          <w:lang w:eastAsia="en-US" w:bidi="ar-SA"/>
        </w:rPr>
        <w:t>del</w:t>
      </w:r>
      <w:r w:rsidRPr="00D412BC">
        <w:rPr>
          <w:spacing w:val="6"/>
          <w:lang w:eastAsia="en-US" w:bidi="ar-SA"/>
        </w:rPr>
        <w:t xml:space="preserve"> </w:t>
      </w:r>
      <w:r w:rsidRPr="00D412BC">
        <w:rPr>
          <w:lang w:eastAsia="en-US" w:bidi="ar-SA"/>
        </w:rPr>
        <w:t>mismo.</w:t>
      </w:r>
    </w:p>
    <w:p w:rsidR="00D412BC" w:rsidRPr="00D412BC" w:rsidRDefault="00D412BC" w:rsidP="00E63BAE">
      <w:pPr>
        <w:numPr>
          <w:ilvl w:val="1"/>
          <w:numId w:val="245"/>
        </w:numPr>
        <w:tabs>
          <w:tab w:val="left" w:pos="1500"/>
        </w:tabs>
        <w:spacing w:line="336" w:lineRule="auto"/>
        <w:ind w:right="276" w:hanging="332"/>
        <w:jc w:val="both"/>
        <w:rPr>
          <w:lang w:eastAsia="en-US" w:bidi="ar-SA"/>
        </w:rPr>
      </w:pPr>
      <w:r w:rsidRPr="00D412BC">
        <w:rPr>
          <w:lang w:eastAsia="en-US" w:bidi="ar-SA"/>
        </w:rPr>
        <w:t>Colaborar en la aplicación de las medidas de atención a la diversidad que se desarrollen</w:t>
      </w:r>
      <w:r w:rsidRPr="00D412BC">
        <w:rPr>
          <w:spacing w:val="1"/>
          <w:lang w:eastAsia="en-US" w:bidi="ar-SA"/>
        </w:rPr>
        <w:t xml:space="preserve"> </w:t>
      </w:r>
      <w:proofErr w:type="spellStart"/>
      <w:r w:rsidRPr="00D412BC">
        <w:rPr>
          <w:lang w:eastAsia="en-US" w:bidi="ar-SA"/>
        </w:rPr>
        <w:t>parael</w:t>
      </w:r>
      <w:proofErr w:type="spellEnd"/>
      <w:r w:rsidRPr="00D412BC">
        <w:rPr>
          <w:spacing w:val="1"/>
          <w:lang w:eastAsia="en-US" w:bidi="ar-SA"/>
        </w:rPr>
        <w:t xml:space="preserve"> </w:t>
      </w:r>
      <w:r w:rsidRPr="00D412BC">
        <w:rPr>
          <w:lang w:eastAsia="en-US" w:bidi="ar-SA"/>
        </w:rPr>
        <w:t>alumnado</w:t>
      </w:r>
      <w:r w:rsidRPr="00D412BC">
        <w:rPr>
          <w:spacing w:val="2"/>
          <w:lang w:eastAsia="en-US" w:bidi="ar-SA"/>
        </w:rPr>
        <w:t xml:space="preserve"> </w:t>
      </w:r>
      <w:r w:rsidRPr="00D412BC">
        <w:rPr>
          <w:lang w:eastAsia="en-US" w:bidi="ar-SA"/>
        </w:rPr>
        <w:t>del ciclo.</w:t>
      </w:r>
    </w:p>
    <w:p w:rsidR="00D412BC" w:rsidRPr="00D412BC" w:rsidRDefault="00D412BC" w:rsidP="00E63BAE">
      <w:pPr>
        <w:numPr>
          <w:ilvl w:val="1"/>
          <w:numId w:val="245"/>
        </w:numPr>
        <w:tabs>
          <w:tab w:val="left" w:pos="1500"/>
        </w:tabs>
        <w:spacing w:line="333" w:lineRule="auto"/>
        <w:ind w:right="277" w:hanging="382"/>
        <w:jc w:val="both"/>
        <w:rPr>
          <w:lang w:eastAsia="en-US" w:bidi="ar-SA"/>
        </w:rPr>
      </w:pPr>
      <w:r w:rsidRPr="00D412BC">
        <w:rPr>
          <w:lang w:eastAsia="en-US" w:bidi="ar-SA"/>
        </w:rPr>
        <w:t>Promover,</w:t>
      </w:r>
      <w:r w:rsidRPr="00D412BC">
        <w:rPr>
          <w:spacing w:val="1"/>
          <w:lang w:eastAsia="en-US" w:bidi="ar-SA"/>
        </w:rPr>
        <w:t xml:space="preserve"> </w:t>
      </w:r>
      <w:r w:rsidRPr="00D412BC">
        <w:rPr>
          <w:lang w:eastAsia="en-US" w:bidi="ar-SA"/>
        </w:rPr>
        <w:t>organizar</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realizar</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actividades</w:t>
      </w:r>
      <w:r w:rsidRPr="00D412BC">
        <w:rPr>
          <w:spacing w:val="1"/>
          <w:lang w:eastAsia="en-US" w:bidi="ar-SA"/>
        </w:rPr>
        <w:t xml:space="preserve"> </w:t>
      </w:r>
      <w:r w:rsidRPr="00D412BC">
        <w:rPr>
          <w:lang w:eastAsia="en-US" w:bidi="ar-SA"/>
        </w:rPr>
        <w:t>complementarias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extraescolares,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conformidad</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lo</w:t>
      </w:r>
      <w:r w:rsidRPr="00D412BC">
        <w:rPr>
          <w:spacing w:val="1"/>
          <w:lang w:eastAsia="en-US" w:bidi="ar-SA"/>
        </w:rPr>
        <w:t xml:space="preserve"> </w:t>
      </w:r>
      <w:r w:rsidRPr="00D412BC">
        <w:rPr>
          <w:lang w:eastAsia="en-US" w:bidi="ar-SA"/>
        </w:rPr>
        <w:t>establecido</w:t>
      </w:r>
      <w:r w:rsidRPr="00D412BC">
        <w:rPr>
          <w:spacing w:val="4"/>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la normativa</w:t>
      </w:r>
      <w:r w:rsidRPr="00D412BC">
        <w:rPr>
          <w:spacing w:val="1"/>
          <w:lang w:eastAsia="en-US" w:bidi="ar-SA"/>
        </w:rPr>
        <w:t xml:space="preserve"> </w:t>
      </w:r>
      <w:r w:rsidRPr="00D412BC">
        <w:rPr>
          <w:lang w:eastAsia="en-US" w:bidi="ar-SA"/>
        </w:rPr>
        <w:t>vigente.</w:t>
      </w:r>
    </w:p>
    <w:p w:rsidR="00D412BC" w:rsidRPr="00D412BC" w:rsidRDefault="00D412BC" w:rsidP="00E63BAE">
      <w:pPr>
        <w:numPr>
          <w:ilvl w:val="1"/>
          <w:numId w:val="245"/>
        </w:numPr>
        <w:tabs>
          <w:tab w:val="left" w:pos="1500"/>
        </w:tabs>
        <w:spacing w:before="4" w:line="333" w:lineRule="auto"/>
        <w:ind w:right="272" w:hanging="432"/>
        <w:jc w:val="both"/>
        <w:rPr>
          <w:lang w:eastAsia="en-US" w:bidi="ar-SA"/>
        </w:rPr>
      </w:pPr>
      <w:r w:rsidRPr="00D412BC">
        <w:rPr>
          <w:lang w:eastAsia="en-US" w:bidi="ar-SA"/>
        </w:rPr>
        <w:t>Mantener actualizada la metodología didáctica, especialmente aquella que favorezca el</w:t>
      </w:r>
      <w:r w:rsidRPr="00D412BC">
        <w:rPr>
          <w:spacing w:val="1"/>
          <w:lang w:eastAsia="en-US" w:bidi="ar-SA"/>
        </w:rPr>
        <w:t xml:space="preserve"> </w:t>
      </w:r>
      <w:r w:rsidRPr="00D412BC">
        <w:rPr>
          <w:lang w:eastAsia="en-US" w:bidi="ar-SA"/>
        </w:rPr>
        <w:t>desarrollo de las capacidades en el alumnado de educación infantil y de las competencias</w:t>
      </w:r>
      <w:r w:rsidRPr="00D412BC">
        <w:rPr>
          <w:spacing w:val="-47"/>
          <w:lang w:eastAsia="en-US" w:bidi="ar-SA"/>
        </w:rPr>
        <w:t xml:space="preserve"> </w:t>
      </w:r>
      <w:r w:rsidRPr="00D412BC">
        <w:rPr>
          <w:lang w:eastAsia="en-US" w:bidi="ar-SA"/>
        </w:rPr>
        <w:t>básicas</w:t>
      </w:r>
      <w:r w:rsidRPr="00D412BC">
        <w:rPr>
          <w:spacing w:val="-1"/>
          <w:lang w:eastAsia="en-US" w:bidi="ar-SA"/>
        </w:rPr>
        <w:t xml:space="preserve"> </w:t>
      </w:r>
      <w:r w:rsidRPr="00D412BC">
        <w:rPr>
          <w:lang w:eastAsia="en-US" w:bidi="ar-SA"/>
        </w:rPr>
        <w:t>en el</w:t>
      </w:r>
      <w:r w:rsidRPr="00D412BC">
        <w:rPr>
          <w:spacing w:val="1"/>
          <w:lang w:eastAsia="en-US" w:bidi="ar-SA"/>
        </w:rPr>
        <w:t xml:space="preserve"> </w:t>
      </w:r>
      <w:r w:rsidRPr="00D412BC">
        <w:rPr>
          <w:lang w:eastAsia="en-US" w:bidi="ar-SA"/>
        </w:rPr>
        <w:t>alumnado</w:t>
      </w:r>
      <w:r w:rsidRPr="00D412BC">
        <w:rPr>
          <w:spacing w:val="2"/>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educación</w:t>
      </w:r>
      <w:r w:rsidRPr="00D412BC">
        <w:rPr>
          <w:spacing w:val="-1"/>
          <w:lang w:eastAsia="en-US" w:bidi="ar-SA"/>
        </w:rPr>
        <w:t xml:space="preserve"> </w:t>
      </w:r>
      <w:r w:rsidRPr="00D412BC">
        <w:rPr>
          <w:lang w:eastAsia="en-US" w:bidi="ar-SA"/>
        </w:rPr>
        <w:t>primaria.</w:t>
      </w:r>
    </w:p>
    <w:p w:rsidR="00D412BC" w:rsidRPr="00D412BC" w:rsidRDefault="00D412BC" w:rsidP="00E63BAE">
      <w:pPr>
        <w:numPr>
          <w:ilvl w:val="1"/>
          <w:numId w:val="245"/>
        </w:numPr>
        <w:tabs>
          <w:tab w:val="left" w:pos="1500"/>
        </w:tabs>
        <w:spacing w:line="236" w:lineRule="exact"/>
        <w:ind w:hanging="483"/>
        <w:jc w:val="both"/>
        <w:rPr>
          <w:lang w:eastAsia="en-US" w:bidi="ar-SA"/>
        </w:rPr>
      </w:pPr>
      <w:r w:rsidRPr="00D412BC">
        <w:rPr>
          <w:lang w:eastAsia="en-US" w:bidi="ar-SA"/>
        </w:rPr>
        <w:t>Evaluar</w:t>
      </w:r>
      <w:r w:rsidRPr="00D412BC">
        <w:rPr>
          <w:spacing w:val="-3"/>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práctica</w:t>
      </w:r>
      <w:r w:rsidRPr="00D412BC">
        <w:rPr>
          <w:spacing w:val="-5"/>
          <w:lang w:eastAsia="en-US" w:bidi="ar-SA"/>
        </w:rPr>
        <w:t xml:space="preserve"> </w:t>
      </w:r>
      <w:r w:rsidRPr="00D412BC">
        <w:rPr>
          <w:lang w:eastAsia="en-US" w:bidi="ar-SA"/>
        </w:rPr>
        <w:t>docente</w:t>
      </w:r>
      <w:r w:rsidRPr="00D412BC">
        <w:rPr>
          <w:spacing w:val="-8"/>
          <w:lang w:eastAsia="en-US" w:bidi="ar-SA"/>
        </w:rPr>
        <w:t xml:space="preserve"> </w:t>
      </w:r>
      <w:r w:rsidRPr="00D412BC">
        <w:rPr>
          <w:lang w:eastAsia="en-US" w:bidi="ar-SA"/>
        </w:rPr>
        <w:t>y</w:t>
      </w:r>
      <w:r w:rsidRPr="00D412BC">
        <w:rPr>
          <w:spacing w:val="-5"/>
          <w:lang w:eastAsia="en-US" w:bidi="ar-SA"/>
        </w:rPr>
        <w:t xml:space="preserve"> </w:t>
      </w:r>
      <w:r w:rsidRPr="00D412BC">
        <w:rPr>
          <w:lang w:eastAsia="en-US" w:bidi="ar-SA"/>
        </w:rPr>
        <w:t>los</w:t>
      </w:r>
      <w:r w:rsidRPr="00D412BC">
        <w:rPr>
          <w:spacing w:val="-6"/>
          <w:lang w:eastAsia="en-US" w:bidi="ar-SA"/>
        </w:rPr>
        <w:t xml:space="preserve"> </w:t>
      </w:r>
      <w:r w:rsidRPr="00D412BC">
        <w:rPr>
          <w:lang w:eastAsia="en-US" w:bidi="ar-SA"/>
        </w:rPr>
        <w:t>resultados</w:t>
      </w:r>
      <w:r w:rsidRPr="00D412BC">
        <w:rPr>
          <w:spacing w:val="-4"/>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proceso</w:t>
      </w:r>
      <w:r w:rsidRPr="00D412BC">
        <w:rPr>
          <w:spacing w:val="-4"/>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enseñanza-aprendizaje.</w:t>
      </w:r>
    </w:p>
    <w:p w:rsidR="00D412BC" w:rsidRPr="00D412BC" w:rsidRDefault="00D412BC" w:rsidP="00D412BC">
      <w:pPr>
        <w:spacing w:line="236" w:lineRule="exact"/>
        <w:jc w:val="both"/>
        <w:rPr>
          <w:lang w:eastAsia="en-US" w:bidi="ar-SA"/>
        </w:rPr>
      </w:pPr>
    </w:p>
    <w:p w:rsidR="00D412BC" w:rsidRPr="00D412BC" w:rsidRDefault="00D412BC" w:rsidP="00E63BAE">
      <w:pPr>
        <w:numPr>
          <w:ilvl w:val="1"/>
          <w:numId w:val="245"/>
        </w:numPr>
        <w:tabs>
          <w:tab w:val="left" w:pos="1500"/>
        </w:tabs>
        <w:spacing w:before="37" w:line="333" w:lineRule="auto"/>
        <w:ind w:right="275"/>
        <w:rPr>
          <w:lang w:eastAsia="en-US" w:bidi="ar-SA"/>
        </w:rPr>
      </w:pPr>
      <w:r w:rsidRPr="00D412BC">
        <w:rPr>
          <w:lang w:eastAsia="en-US" w:bidi="ar-SA"/>
        </w:rPr>
        <w:t>Cualesquiera</w:t>
      </w:r>
      <w:r w:rsidRPr="00D412BC">
        <w:rPr>
          <w:spacing w:val="39"/>
          <w:lang w:eastAsia="en-US" w:bidi="ar-SA"/>
        </w:rPr>
        <w:t xml:space="preserve"> </w:t>
      </w:r>
      <w:r w:rsidRPr="00D412BC">
        <w:rPr>
          <w:lang w:eastAsia="en-US" w:bidi="ar-SA"/>
        </w:rPr>
        <w:t>otras</w:t>
      </w:r>
      <w:r w:rsidRPr="00D412BC">
        <w:rPr>
          <w:spacing w:val="43"/>
          <w:lang w:eastAsia="en-US" w:bidi="ar-SA"/>
        </w:rPr>
        <w:t xml:space="preserve"> </w:t>
      </w:r>
      <w:r w:rsidRPr="00D412BC">
        <w:rPr>
          <w:lang w:eastAsia="en-US" w:bidi="ar-SA"/>
        </w:rPr>
        <w:t>que</w:t>
      </w:r>
      <w:r w:rsidRPr="00D412BC">
        <w:rPr>
          <w:spacing w:val="41"/>
          <w:lang w:eastAsia="en-US" w:bidi="ar-SA"/>
        </w:rPr>
        <w:t xml:space="preserve"> </w:t>
      </w:r>
      <w:r w:rsidRPr="00D412BC">
        <w:rPr>
          <w:lang w:eastAsia="en-US" w:bidi="ar-SA"/>
        </w:rPr>
        <w:t>le</w:t>
      </w:r>
      <w:r w:rsidRPr="00D412BC">
        <w:rPr>
          <w:spacing w:val="41"/>
          <w:lang w:eastAsia="en-US" w:bidi="ar-SA"/>
        </w:rPr>
        <w:t xml:space="preserve"> </w:t>
      </w:r>
      <w:r w:rsidRPr="00D412BC">
        <w:rPr>
          <w:lang w:eastAsia="en-US" w:bidi="ar-SA"/>
        </w:rPr>
        <w:t>sean</w:t>
      </w:r>
      <w:r w:rsidRPr="00D412BC">
        <w:rPr>
          <w:spacing w:val="42"/>
          <w:lang w:eastAsia="en-US" w:bidi="ar-SA"/>
        </w:rPr>
        <w:t xml:space="preserve"> </w:t>
      </w:r>
      <w:r w:rsidRPr="00D412BC">
        <w:rPr>
          <w:lang w:eastAsia="en-US" w:bidi="ar-SA"/>
        </w:rPr>
        <w:t>atribuidas</w:t>
      </w:r>
      <w:r w:rsidRPr="00D412BC">
        <w:rPr>
          <w:spacing w:val="42"/>
          <w:lang w:eastAsia="en-US" w:bidi="ar-SA"/>
        </w:rPr>
        <w:t xml:space="preserve"> </w:t>
      </w:r>
      <w:r w:rsidRPr="00D412BC">
        <w:rPr>
          <w:lang w:eastAsia="en-US" w:bidi="ar-SA"/>
        </w:rPr>
        <w:t>en</w:t>
      </w:r>
      <w:r w:rsidRPr="00D412BC">
        <w:rPr>
          <w:spacing w:val="39"/>
          <w:lang w:eastAsia="en-US" w:bidi="ar-SA"/>
        </w:rPr>
        <w:t xml:space="preserve"> </w:t>
      </w:r>
      <w:r w:rsidRPr="00D412BC">
        <w:rPr>
          <w:lang w:eastAsia="en-US" w:bidi="ar-SA"/>
        </w:rPr>
        <w:t>el</w:t>
      </w:r>
      <w:r w:rsidRPr="00D412BC">
        <w:rPr>
          <w:spacing w:val="42"/>
          <w:lang w:eastAsia="en-US" w:bidi="ar-SA"/>
        </w:rPr>
        <w:t xml:space="preserve"> </w:t>
      </w:r>
      <w:r w:rsidRPr="00D412BC">
        <w:rPr>
          <w:lang w:eastAsia="en-US" w:bidi="ar-SA"/>
        </w:rPr>
        <w:t>proyecto</w:t>
      </w:r>
      <w:r w:rsidRPr="00D412BC">
        <w:rPr>
          <w:spacing w:val="41"/>
          <w:lang w:eastAsia="en-US" w:bidi="ar-SA"/>
        </w:rPr>
        <w:t xml:space="preserve"> </w:t>
      </w:r>
      <w:r w:rsidRPr="00D412BC">
        <w:rPr>
          <w:lang w:eastAsia="en-US" w:bidi="ar-SA"/>
        </w:rPr>
        <w:t>educativo</w:t>
      </w:r>
      <w:r w:rsidRPr="00D412BC">
        <w:rPr>
          <w:spacing w:val="42"/>
          <w:lang w:eastAsia="en-US" w:bidi="ar-SA"/>
        </w:rPr>
        <w:t xml:space="preserve"> </w:t>
      </w:r>
      <w:r w:rsidRPr="00D412BC">
        <w:rPr>
          <w:lang w:eastAsia="en-US" w:bidi="ar-SA"/>
        </w:rPr>
        <w:t>del</w:t>
      </w:r>
      <w:r w:rsidRPr="00D412BC">
        <w:rPr>
          <w:spacing w:val="42"/>
          <w:lang w:eastAsia="en-US" w:bidi="ar-SA"/>
        </w:rPr>
        <w:t xml:space="preserve"> </w:t>
      </w:r>
      <w:r w:rsidRPr="00D412BC">
        <w:rPr>
          <w:lang w:eastAsia="en-US" w:bidi="ar-SA"/>
        </w:rPr>
        <w:t>centro</w:t>
      </w:r>
      <w:r w:rsidRPr="00D412BC">
        <w:rPr>
          <w:spacing w:val="41"/>
          <w:lang w:eastAsia="en-US" w:bidi="ar-SA"/>
        </w:rPr>
        <w:t xml:space="preserve"> </w:t>
      </w:r>
      <w:r w:rsidRPr="00D412BC">
        <w:rPr>
          <w:lang w:eastAsia="en-US" w:bidi="ar-SA"/>
        </w:rPr>
        <w:t>o</w:t>
      </w:r>
      <w:r w:rsidRPr="00D412BC">
        <w:rPr>
          <w:spacing w:val="44"/>
          <w:lang w:eastAsia="en-US" w:bidi="ar-SA"/>
        </w:rPr>
        <w:t xml:space="preserve"> </w:t>
      </w:r>
      <w:r w:rsidRPr="00D412BC">
        <w:rPr>
          <w:lang w:eastAsia="en-US" w:bidi="ar-SA"/>
        </w:rPr>
        <w:t>por</w:t>
      </w:r>
      <w:r w:rsidRPr="00D412BC">
        <w:rPr>
          <w:spacing w:val="-47"/>
          <w:lang w:eastAsia="en-US" w:bidi="ar-SA"/>
        </w:rPr>
        <w:t xml:space="preserve"> </w:t>
      </w:r>
      <w:r w:rsidRPr="00D412BC">
        <w:rPr>
          <w:lang w:eastAsia="en-US" w:bidi="ar-SA"/>
        </w:rPr>
        <w:t>Orden de</w:t>
      </w:r>
      <w:r w:rsidRPr="00D412BC">
        <w:rPr>
          <w:spacing w:val="2"/>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persona</w:t>
      </w:r>
      <w:r w:rsidRPr="00D412BC">
        <w:rPr>
          <w:spacing w:val="1"/>
          <w:lang w:eastAsia="en-US" w:bidi="ar-SA"/>
        </w:rPr>
        <w:t xml:space="preserve"> </w:t>
      </w:r>
      <w:r w:rsidRPr="00D412BC">
        <w:rPr>
          <w:lang w:eastAsia="en-US" w:bidi="ar-SA"/>
        </w:rPr>
        <w:t>titular</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Consejería</w:t>
      </w:r>
      <w:r w:rsidRPr="00D412BC">
        <w:rPr>
          <w:spacing w:val="2"/>
          <w:lang w:eastAsia="en-US" w:bidi="ar-SA"/>
        </w:rPr>
        <w:t xml:space="preserve"> </w:t>
      </w:r>
      <w:r w:rsidRPr="00D412BC">
        <w:rPr>
          <w:lang w:eastAsia="en-US" w:bidi="ar-SA"/>
        </w:rPr>
        <w:t>competente en</w:t>
      </w:r>
      <w:r w:rsidRPr="00D412BC">
        <w:rPr>
          <w:spacing w:val="2"/>
          <w:lang w:eastAsia="en-US" w:bidi="ar-SA"/>
        </w:rPr>
        <w:t xml:space="preserve"> </w:t>
      </w:r>
      <w:r w:rsidRPr="00D412BC">
        <w:rPr>
          <w:lang w:eastAsia="en-US" w:bidi="ar-SA"/>
        </w:rPr>
        <w:t>materia</w:t>
      </w:r>
      <w:r w:rsidRPr="00D412BC">
        <w:rPr>
          <w:spacing w:val="2"/>
          <w:lang w:eastAsia="en-US" w:bidi="ar-SA"/>
        </w:rPr>
        <w:t xml:space="preserve"> </w:t>
      </w:r>
      <w:r w:rsidRPr="00D412BC">
        <w:rPr>
          <w:lang w:eastAsia="en-US" w:bidi="ar-SA"/>
        </w:rPr>
        <w:t>de educación.</w:t>
      </w:r>
    </w:p>
    <w:p w:rsidR="00D412BC" w:rsidRPr="00D412BC" w:rsidRDefault="00D412BC" w:rsidP="00D412BC">
      <w:pPr>
        <w:rPr>
          <w:sz w:val="20"/>
          <w:lang w:eastAsia="en-US" w:bidi="ar-SA"/>
        </w:rPr>
      </w:pPr>
    </w:p>
    <w:p w:rsidR="00D412BC" w:rsidRPr="00D412BC" w:rsidRDefault="00D412BC" w:rsidP="00D412BC">
      <w:pPr>
        <w:rPr>
          <w:sz w:val="20"/>
          <w:lang w:eastAsia="en-US" w:bidi="ar-SA"/>
        </w:rPr>
      </w:pPr>
    </w:p>
    <w:p w:rsidR="00D412BC" w:rsidRPr="00D412BC" w:rsidRDefault="00D412BC" w:rsidP="00D412BC">
      <w:pPr>
        <w:spacing w:line="236" w:lineRule="exact"/>
        <w:jc w:val="both"/>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194"/>
        <w:ind w:left="1343"/>
        <w:rPr>
          <w:lang w:eastAsia="en-US" w:bidi="ar-SA"/>
        </w:rPr>
      </w:pPr>
      <w:r w:rsidRPr="00D412BC">
        <w:rPr>
          <w:noProof/>
          <w:lang w:bidi="ar-SA"/>
        </w:rPr>
        <w:lastRenderedPageBreak/>
        <w:drawing>
          <wp:inline distT="0" distB="0" distL="0" distR="0" wp14:anchorId="205E598D" wp14:editId="5E9E3D2E">
            <wp:extent cx="114300" cy="106678"/>
            <wp:effectExtent l="0" t="0" r="0" b="0"/>
            <wp:docPr id="3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1" cstate="print"/>
                    <a:stretch>
                      <a:fillRect/>
                    </a:stretch>
                  </pic:blipFill>
                  <pic:spPr>
                    <a:xfrm>
                      <a:off x="0" y="0"/>
                      <a:ext cx="114300" cy="106678"/>
                    </a:xfrm>
                    <a:prstGeom prst="rect">
                      <a:avLst/>
                    </a:prstGeom>
                  </pic:spPr>
                </pic:pic>
              </a:graphicData>
            </a:graphic>
          </wp:inline>
        </w:drawing>
      </w:r>
      <w:r w:rsidRPr="00D412BC">
        <w:rPr>
          <w:rFonts w:ascii="Times New Roman"/>
          <w:sz w:val="20"/>
          <w:lang w:eastAsia="en-US" w:bidi="ar-SA"/>
        </w:rPr>
        <w:t xml:space="preserve">   </w:t>
      </w:r>
      <w:r w:rsidRPr="00D412BC">
        <w:rPr>
          <w:rFonts w:ascii="Times New Roman"/>
          <w:spacing w:val="-20"/>
          <w:sz w:val="20"/>
          <w:lang w:eastAsia="en-US" w:bidi="ar-SA"/>
        </w:rPr>
        <w:t xml:space="preserve"> </w:t>
      </w:r>
      <w:r w:rsidRPr="00D412BC">
        <w:rPr>
          <w:w w:val="110"/>
          <w:lang w:eastAsia="en-US" w:bidi="ar-SA"/>
        </w:rPr>
        <w:t>REGIMEN</w:t>
      </w:r>
      <w:r w:rsidRPr="00D412BC">
        <w:rPr>
          <w:spacing w:val="10"/>
          <w:w w:val="110"/>
          <w:lang w:eastAsia="en-US" w:bidi="ar-SA"/>
        </w:rPr>
        <w:t xml:space="preserve"> </w:t>
      </w:r>
      <w:r w:rsidRPr="00D412BC">
        <w:rPr>
          <w:w w:val="110"/>
          <w:lang w:eastAsia="en-US" w:bidi="ar-SA"/>
        </w:rPr>
        <w:t>DE</w:t>
      </w:r>
      <w:r w:rsidRPr="00D412BC">
        <w:rPr>
          <w:spacing w:val="11"/>
          <w:w w:val="110"/>
          <w:lang w:eastAsia="en-US" w:bidi="ar-SA"/>
        </w:rPr>
        <w:t xml:space="preserve"> </w:t>
      </w:r>
      <w:r w:rsidRPr="00D412BC">
        <w:rPr>
          <w:w w:val="110"/>
          <w:lang w:eastAsia="en-US" w:bidi="ar-SA"/>
        </w:rPr>
        <w:t>FUNCIONAMIENTO</w:t>
      </w:r>
    </w:p>
    <w:p w:rsidR="00D412BC" w:rsidRPr="00D412BC" w:rsidRDefault="00D412BC" w:rsidP="00D412BC">
      <w:pPr>
        <w:spacing w:before="5"/>
        <w:rPr>
          <w:sz w:val="18"/>
          <w:lang w:eastAsia="en-US" w:bidi="ar-SA"/>
        </w:rPr>
      </w:pPr>
    </w:p>
    <w:p w:rsidR="00D412BC" w:rsidRPr="00D412BC" w:rsidRDefault="00D412BC" w:rsidP="00D412BC">
      <w:pPr>
        <w:spacing w:before="56" w:line="312" w:lineRule="auto"/>
        <w:ind w:left="544"/>
        <w:rPr>
          <w:lang w:eastAsia="en-US" w:bidi="ar-SA"/>
        </w:rPr>
      </w:pPr>
      <w:r w:rsidRPr="00D412BC">
        <w:rPr>
          <w:lang w:eastAsia="en-US" w:bidi="ar-SA"/>
        </w:rPr>
        <w:t>Los Equipos de Ciclo</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reunirán</w:t>
      </w:r>
      <w:r w:rsidRPr="00D412BC">
        <w:rPr>
          <w:spacing w:val="1"/>
          <w:lang w:eastAsia="en-US" w:bidi="ar-SA"/>
        </w:rPr>
        <w:t xml:space="preserve"> </w:t>
      </w:r>
      <w:r w:rsidRPr="00D412BC">
        <w:rPr>
          <w:lang w:eastAsia="en-US" w:bidi="ar-SA"/>
        </w:rPr>
        <w:t>con la</w:t>
      </w:r>
      <w:r w:rsidRPr="00D412BC">
        <w:rPr>
          <w:spacing w:val="1"/>
          <w:lang w:eastAsia="en-US" w:bidi="ar-SA"/>
        </w:rPr>
        <w:t xml:space="preserve"> </w:t>
      </w:r>
      <w:r w:rsidRPr="00D412BC">
        <w:rPr>
          <w:lang w:eastAsia="en-US" w:bidi="ar-SA"/>
        </w:rPr>
        <w:t>periodicidad que</w:t>
      </w:r>
      <w:r w:rsidRPr="00D412BC">
        <w:rPr>
          <w:spacing w:val="1"/>
          <w:lang w:eastAsia="en-US" w:bidi="ar-SA"/>
        </w:rPr>
        <w:t xml:space="preserve"> </w:t>
      </w:r>
      <w:r w:rsidRPr="00D412BC">
        <w:rPr>
          <w:lang w:eastAsia="en-US" w:bidi="ar-SA"/>
        </w:rPr>
        <w:t>determine la</w:t>
      </w:r>
      <w:r w:rsidRPr="00D412BC">
        <w:rPr>
          <w:spacing w:val="1"/>
          <w:lang w:eastAsia="en-US" w:bidi="ar-SA"/>
        </w:rPr>
        <w:t xml:space="preserve"> </w:t>
      </w:r>
      <w:r w:rsidRPr="00D412BC">
        <w:rPr>
          <w:lang w:eastAsia="en-US" w:bidi="ar-SA"/>
        </w:rPr>
        <w:t>Jefatura</w:t>
      </w:r>
      <w:r w:rsidRPr="00D412BC">
        <w:rPr>
          <w:spacing w:val="1"/>
          <w:lang w:eastAsia="en-US" w:bidi="ar-SA"/>
        </w:rPr>
        <w:t xml:space="preserve"> </w:t>
      </w:r>
      <w:r w:rsidRPr="00D412BC">
        <w:rPr>
          <w:lang w:eastAsia="en-US" w:bidi="ar-SA"/>
        </w:rPr>
        <w:t>de Estudios</w:t>
      </w:r>
      <w:r w:rsidRPr="00D412BC">
        <w:rPr>
          <w:spacing w:val="1"/>
          <w:lang w:eastAsia="en-US" w:bidi="ar-SA"/>
        </w:rPr>
        <w:t xml:space="preserve"> </w:t>
      </w:r>
      <w:r w:rsidRPr="00D412BC">
        <w:rPr>
          <w:lang w:eastAsia="en-US" w:bidi="ar-SA"/>
        </w:rPr>
        <w:t>en la</w:t>
      </w:r>
      <w:r w:rsidRPr="00D412BC">
        <w:rPr>
          <w:spacing w:val="-47"/>
          <w:lang w:eastAsia="en-US" w:bidi="ar-SA"/>
        </w:rPr>
        <w:t xml:space="preserve"> </w:t>
      </w:r>
      <w:r w:rsidRPr="00D412BC">
        <w:rPr>
          <w:lang w:eastAsia="en-US" w:bidi="ar-SA"/>
        </w:rPr>
        <w:t>planificación</w:t>
      </w:r>
      <w:r w:rsidRPr="00D412BC">
        <w:rPr>
          <w:spacing w:val="-10"/>
          <w:lang w:eastAsia="en-US" w:bidi="ar-SA"/>
        </w:rPr>
        <w:t xml:space="preserve"> </w:t>
      </w:r>
      <w:r w:rsidRPr="00D412BC">
        <w:rPr>
          <w:lang w:eastAsia="en-US" w:bidi="ar-SA"/>
        </w:rPr>
        <w:t>mensual</w:t>
      </w:r>
      <w:r w:rsidRPr="00D412BC">
        <w:rPr>
          <w:spacing w:val="6"/>
          <w:lang w:eastAsia="en-US" w:bidi="ar-SA"/>
        </w:rPr>
        <w:t xml:space="preserve"> </w:t>
      </w:r>
      <w:r w:rsidRPr="00D412BC">
        <w:rPr>
          <w:lang w:eastAsia="en-US" w:bidi="ar-SA"/>
        </w:rPr>
        <w:t>que</w:t>
      </w:r>
      <w:r w:rsidRPr="00D412BC">
        <w:rPr>
          <w:spacing w:val="-8"/>
          <w:lang w:eastAsia="en-US" w:bidi="ar-SA"/>
        </w:rPr>
        <w:t xml:space="preserve"> </w:t>
      </w:r>
      <w:r w:rsidRPr="00D412BC">
        <w:rPr>
          <w:lang w:eastAsia="en-US" w:bidi="ar-SA"/>
        </w:rPr>
        <w:t>se</w:t>
      </w:r>
      <w:r w:rsidRPr="00D412BC">
        <w:rPr>
          <w:spacing w:val="-10"/>
          <w:lang w:eastAsia="en-US" w:bidi="ar-SA"/>
        </w:rPr>
        <w:t xml:space="preserve"> </w:t>
      </w:r>
      <w:r w:rsidRPr="00D412BC">
        <w:rPr>
          <w:lang w:eastAsia="en-US" w:bidi="ar-SA"/>
        </w:rPr>
        <w:t>entregará</w:t>
      </w:r>
      <w:r w:rsidRPr="00D412BC">
        <w:rPr>
          <w:spacing w:val="-12"/>
          <w:lang w:eastAsia="en-US" w:bidi="ar-SA"/>
        </w:rPr>
        <w:t xml:space="preserve"> </w:t>
      </w:r>
      <w:r w:rsidRPr="00D412BC">
        <w:rPr>
          <w:lang w:eastAsia="en-US" w:bidi="ar-SA"/>
        </w:rPr>
        <w:t>a</w:t>
      </w:r>
      <w:r w:rsidRPr="00D412BC">
        <w:rPr>
          <w:spacing w:val="7"/>
          <w:lang w:eastAsia="en-US" w:bidi="ar-SA"/>
        </w:rPr>
        <w:t xml:space="preserve"> </w:t>
      </w:r>
      <w:r w:rsidRPr="00D412BC">
        <w:rPr>
          <w:lang w:eastAsia="en-US" w:bidi="ar-SA"/>
        </w:rPr>
        <w:t>principio</w:t>
      </w:r>
      <w:r w:rsidRPr="00D412BC">
        <w:rPr>
          <w:spacing w:val="7"/>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cada</w:t>
      </w:r>
      <w:r w:rsidRPr="00D412BC">
        <w:rPr>
          <w:spacing w:val="6"/>
          <w:lang w:eastAsia="en-US" w:bidi="ar-SA"/>
        </w:rPr>
        <w:t xml:space="preserve"> </w:t>
      </w:r>
      <w:r w:rsidRPr="00D412BC">
        <w:rPr>
          <w:lang w:eastAsia="en-US" w:bidi="ar-SA"/>
        </w:rPr>
        <w:t>mes.</w:t>
      </w:r>
    </w:p>
    <w:p w:rsidR="00D412BC" w:rsidRPr="00D412BC" w:rsidRDefault="00D412BC" w:rsidP="00D412BC">
      <w:pPr>
        <w:spacing w:line="312" w:lineRule="auto"/>
        <w:ind w:left="544"/>
        <w:rPr>
          <w:lang w:eastAsia="en-US" w:bidi="ar-SA"/>
        </w:rPr>
      </w:pPr>
      <w:r w:rsidRPr="00D412BC">
        <w:rPr>
          <w:lang w:eastAsia="en-US" w:bidi="ar-SA"/>
        </w:rPr>
        <w:t>Para</w:t>
      </w:r>
      <w:r w:rsidRPr="00D412BC">
        <w:rPr>
          <w:spacing w:val="-3"/>
          <w:lang w:eastAsia="en-US" w:bidi="ar-SA"/>
        </w:rPr>
        <w:t xml:space="preserve"> </w:t>
      </w:r>
      <w:r w:rsidRPr="00D412BC">
        <w:rPr>
          <w:lang w:eastAsia="en-US" w:bidi="ar-SA"/>
        </w:rPr>
        <w:t>el caso de</w:t>
      </w:r>
      <w:r w:rsidRPr="00D412BC">
        <w:rPr>
          <w:spacing w:val="-1"/>
          <w:lang w:eastAsia="en-US" w:bidi="ar-SA"/>
        </w:rPr>
        <w:t xml:space="preserve"> </w:t>
      </w:r>
      <w:r w:rsidRPr="00D412BC">
        <w:rPr>
          <w:lang w:eastAsia="en-US" w:bidi="ar-SA"/>
        </w:rPr>
        <w:t>procederse</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votación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algún</w:t>
      </w:r>
      <w:r w:rsidRPr="00D412BC">
        <w:rPr>
          <w:spacing w:val="-4"/>
          <w:lang w:eastAsia="en-US" w:bidi="ar-SA"/>
        </w:rPr>
        <w:t xml:space="preserve"> </w:t>
      </w:r>
      <w:r w:rsidRPr="00D412BC">
        <w:rPr>
          <w:lang w:eastAsia="en-US" w:bidi="ar-SA"/>
        </w:rPr>
        <w:t>acuerdo,</w:t>
      </w:r>
      <w:r w:rsidRPr="00D412BC">
        <w:rPr>
          <w:spacing w:val="1"/>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mismo</w:t>
      </w:r>
      <w:r w:rsidRPr="00D412BC">
        <w:rPr>
          <w:spacing w:val="-2"/>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da de</w:t>
      </w:r>
      <w:r w:rsidRPr="00D412BC">
        <w:rPr>
          <w:spacing w:val="-7"/>
          <w:lang w:eastAsia="en-US" w:bidi="ar-SA"/>
        </w:rPr>
        <w:t xml:space="preserve"> </w:t>
      </w:r>
      <w:r w:rsidRPr="00D412BC">
        <w:rPr>
          <w:lang w:eastAsia="en-US" w:bidi="ar-SA"/>
        </w:rPr>
        <w:t>votos</w:t>
      </w:r>
      <w:r w:rsidRPr="00D412BC">
        <w:rPr>
          <w:spacing w:val="-4"/>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sus</w:t>
      </w:r>
      <w:r w:rsidRPr="00D412BC">
        <w:rPr>
          <w:spacing w:val="-4"/>
          <w:lang w:eastAsia="en-US" w:bidi="ar-SA"/>
        </w:rPr>
        <w:t xml:space="preserve"> </w:t>
      </w:r>
      <w:r w:rsidRPr="00D412BC">
        <w:rPr>
          <w:lang w:eastAsia="en-US" w:bidi="ar-SA"/>
        </w:rPr>
        <w:t>miembros</w:t>
      </w:r>
      <w:r w:rsidRPr="00D412BC">
        <w:rPr>
          <w:spacing w:val="-47"/>
          <w:lang w:eastAsia="en-US" w:bidi="ar-SA"/>
        </w:rPr>
        <w:t xml:space="preserve"> </w:t>
      </w:r>
      <w:r w:rsidRPr="00D412BC">
        <w:rPr>
          <w:lang w:eastAsia="en-US" w:bidi="ar-SA"/>
        </w:rPr>
        <w:t>asistentes,</w:t>
      </w:r>
      <w:r w:rsidRPr="00D412BC">
        <w:rPr>
          <w:spacing w:val="-10"/>
          <w:lang w:eastAsia="en-US" w:bidi="ar-SA"/>
        </w:rPr>
        <w:t xml:space="preserve"> </w:t>
      </w:r>
      <w:r w:rsidRPr="00D412BC">
        <w:rPr>
          <w:lang w:eastAsia="en-US" w:bidi="ar-SA"/>
        </w:rPr>
        <w:t>previamente</w:t>
      </w:r>
      <w:r w:rsidRPr="00D412BC">
        <w:rPr>
          <w:spacing w:val="-12"/>
          <w:lang w:eastAsia="en-US" w:bidi="ar-SA"/>
        </w:rPr>
        <w:t xml:space="preserve"> </w:t>
      </w:r>
      <w:r w:rsidRPr="00D412BC">
        <w:rPr>
          <w:lang w:eastAsia="en-US" w:bidi="ar-SA"/>
        </w:rPr>
        <w:t>convocados.</w:t>
      </w:r>
    </w:p>
    <w:p w:rsidR="00D412BC" w:rsidRPr="00D412BC" w:rsidRDefault="00D412BC" w:rsidP="00D412BC">
      <w:pPr>
        <w:spacing w:before="8"/>
        <w:rPr>
          <w:sz w:val="19"/>
          <w:lang w:eastAsia="en-US" w:bidi="ar-SA"/>
        </w:rPr>
      </w:pPr>
    </w:p>
    <w:p w:rsidR="00D412BC" w:rsidRPr="00D412BC" w:rsidRDefault="00D412BC" w:rsidP="00D412BC">
      <w:pPr>
        <w:spacing w:before="1" w:line="314" w:lineRule="auto"/>
        <w:ind w:left="544" w:right="274"/>
        <w:rPr>
          <w:lang w:eastAsia="en-US" w:bidi="ar-SA"/>
        </w:rPr>
      </w:pPr>
      <w:r w:rsidRPr="00D412BC">
        <w:rPr>
          <w:lang w:eastAsia="en-US" w:bidi="ar-SA"/>
        </w:rPr>
        <w:t>De</w:t>
      </w:r>
      <w:r w:rsidRPr="00D412BC">
        <w:rPr>
          <w:spacing w:val="16"/>
          <w:lang w:eastAsia="en-US" w:bidi="ar-SA"/>
        </w:rPr>
        <w:t xml:space="preserve"> </w:t>
      </w:r>
      <w:r w:rsidRPr="00D412BC">
        <w:rPr>
          <w:lang w:eastAsia="en-US" w:bidi="ar-SA"/>
        </w:rPr>
        <w:t>las</w:t>
      </w:r>
      <w:r w:rsidRPr="00D412BC">
        <w:rPr>
          <w:spacing w:val="15"/>
          <w:lang w:eastAsia="en-US" w:bidi="ar-SA"/>
        </w:rPr>
        <w:t xml:space="preserve"> </w:t>
      </w:r>
      <w:r w:rsidRPr="00D412BC">
        <w:rPr>
          <w:lang w:eastAsia="en-US" w:bidi="ar-SA"/>
        </w:rPr>
        <w:t>reuniones</w:t>
      </w:r>
      <w:r w:rsidRPr="00D412BC">
        <w:rPr>
          <w:spacing w:val="16"/>
          <w:lang w:eastAsia="en-US" w:bidi="ar-SA"/>
        </w:rPr>
        <w:t xml:space="preserve"> </w:t>
      </w:r>
      <w:r w:rsidRPr="00D412BC">
        <w:rPr>
          <w:lang w:eastAsia="en-US" w:bidi="ar-SA"/>
        </w:rPr>
        <w:t>del</w:t>
      </w:r>
      <w:r w:rsidRPr="00D412BC">
        <w:rPr>
          <w:spacing w:val="15"/>
          <w:lang w:eastAsia="en-US" w:bidi="ar-SA"/>
        </w:rPr>
        <w:t xml:space="preserve"> </w:t>
      </w:r>
      <w:r w:rsidRPr="00D412BC">
        <w:rPr>
          <w:lang w:eastAsia="en-US" w:bidi="ar-SA"/>
        </w:rPr>
        <w:t>Equipo</w:t>
      </w:r>
      <w:r w:rsidRPr="00D412BC">
        <w:rPr>
          <w:spacing w:val="16"/>
          <w:lang w:eastAsia="en-US" w:bidi="ar-SA"/>
        </w:rPr>
        <w:t xml:space="preserve"> </w:t>
      </w:r>
      <w:r w:rsidRPr="00D412BC">
        <w:rPr>
          <w:lang w:eastAsia="en-US" w:bidi="ar-SA"/>
        </w:rPr>
        <w:t>de</w:t>
      </w:r>
      <w:r w:rsidRPr="00D412BC">
        <w:rPr>
          <w:spacing w:val="17"/>
          <w:lang w:eastAsia="en-US" w:bidi="ar-SA"/>
        </w:rPr>
        <w:t xml:space="preserve"> </w:t>
      </w:r>
      <w:r w:rsidRPr="00D412BC">
        <w:rPr>
          <w:lang w:eastAsia="en-US" w:bidi="ar-SA"/>
        </w:rPr>
        <w:t>Ciclo</w:t>
      </w:r>
      <w:r w:rsidRPr="00D412BC">
        <w:rPr>
          <w:spacing w:val="16"/>
          <w:lang w:eastAsia="en-US" w:bidi="ar-SA"/>
        </w:rPr>
        <w:t xml:space="preserve"> </w:t>
      </w:r>
      <w:r w:rsidRPr="00D412BC">
        <w:rPr>
          <w:lang w:eastAsia="en-US" w:bidi="ar-SA"/>
        </w:rPr>
        <w:t>se</w:t>
      </w:r>
      <w:r w:rsidRPr="00D412BC">
        <w:rPr>
          <w:spacing w:val="16"/>
          <w:lang w:eastAsia="en-US" w:bidi="ar-SA"/>
        </w:rPr>
        <w:t xml:space="preserve"> </w:t>
      </w:r>
      <w:r w:rsidRPr="00D412BC">
        <w:rPr>
          <w:lang w:eastAsia="en-US" w:bidi="ar-SA"/>
        </w:rPr>
        <w:t>tomará</w:t>
      </w:r>
      <w:r w:rsidRPr="00D412BC">
        <w:rPr>
          <w:spacing w:val="15"/>
          <w:lang w:eastAsia="en-US" w:bidi="ar-SA"/>
        </w:rPr>
        <w:t xml:space="preserve"> </w:t>
      </w:r>
      <w:r w:rsidRPr="00D412BC">
        <w:rPr>
          <w:lang w:eastAsia="en-US" w:bidi="ar-SA"/>
        </w:rPr>
        <w:t>acta</w:t>
      </w:r>
      <w:r w:rsidRPr="00D412BC">
        <w:rPr>
          <w:spacing w:val="17"/>
          <w:lang w:eastAsia="en-US" w:bidi="ar-SA"/>
        </w:rPr>
        <w:t xml:space="preserve"> </w:t>
      </w:r>
      <w:r w:rsidRPr="00D412BC">
        <w:rPr>
          <w:lang w:eastAsia="en-US" w:bidi="ar-SA"/>
        </w:rPr>
        <w:t>que</w:t>
      </w:r>
      <w:r w:rsidRPr="00D412BC">
        <w:rPr>
          <w:spacing w:val="16"/>
          <w:lang w:eastAsia="en-US" w:bidi="ar-SA"/>
        </w:rPr>
        <w:t xml:space="preserve"> </w:t>
      </w:r>
      <w:r w:rsidRPr="00D412BC">
        <w:rPr>
          <w:lang w:eastAsia="en-US" w:bidi="ar-SA"/>
        </w:rPr>
        <w:t>se</w:t>
      </w:r>
      <w:r w:rsidRPr="00D412BC">
        <w:rPr>
          <w:spacing w:val="16"/>
          <w:lang w:eastAsia="en-US" w:bidi="ar-SA"/>
        </w:rPr>
        <w:t xml:space="preserve"> </w:t>
      </w:r>
      <w:r w:rsidRPr="00D412BC">
        <w:rPr>
          <w:lang w:eastAsia="en-US" w:bidi="ar-SA"/>
        </w:rPr>
        <w:t>compartirá</w:t>
      </w:r>
      <w:r w:rsidRPr="00D412BC">
        <w:rPr>
          <w:spacing w:val="4"/>
          <w:lang w:eastAsia="en-US" w:bidi="ar-SA"/>
        </w:rPr>
        <w:t xml:space="preserve"> </w:t>
      </w:r>
      <w:r w:rsidRPr="00D412BC">
        <w:rPr>
          <w:lang w:eastAsia="en-US" w:bidi="ar-SA"/>
        </w:rPr>
        <w:t>con la</w:t>
      </w:r>
      <w:r w:rsidRPr="00D412BC">
        <w:rPr>
          <w:spacing w:val="3"/>
          <w:lang w:eastAsia="en-US" w:bidi="ar-SA"/>
        </w:rPr>
        <w:t xml:space="preserve"> </w:t>
      </w:r>
      <w:r w:rsidRPr="00D412BC">
        <w:rPr>
          <w:lang w:eastAsia="en-US" w:bidi="ar-SA"/>
        </w:rPr>
        <w:t>jefatura</w:t>
      </w:r>
      <w:r w:rsidRPr="00D412BC">
        <w:rPr>
          <w:spacing w:val="4"/>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estudios</w:t>
      </w:r>
      <w:r w:rsidRPr="00D412BC">
        <w:rPr>
          <w:spacing w:val="-47"/>
          <w:lang w:eastAsia="en-US" w:bidi="ar-SA"/>
        </w:rPr>
        <w:t xml:space="preserve"> </w:t>
      </w:r>
      <w:r w:rsidRPr="00D412BC">
        <w:rPr>
          <w:lang w:eastAsia="en-US" w:bidi="ar-SA"/>
        </w:rPr>
        <w:t>y</w:t>
      </w:r>
      <w:r w:rsidRPr="00D412BC">
        <w:rPr>
          <w:spacing w:val="-8"/>
          <w:lang w:eastAsia="en-US" w:bidi="ar-SA"/>
        </w:rPr>
        <w:t xml:space="preserve"> </w:t>
      </w:r>
      <w:r w:rsidRPr="00D412BC">
        <w:rPr>
          <w:lang w:eastAsia="en-US" w:bidi="ar-SA"/>
        </w:rPr>
        <w:t>la</w:t>
      </w:r>
      <w:r w:rsidRPr="00D412BC">
        <w:rPr>
          <w:spacing w:val="-12"/>
          <w:lang w:eastAsia="en-US" w:bidi="ar-SA"/>
        </w:rPr>
        <w:t xml:space="preserve"> </w:t>
      </w:r>
      <w:r w:rsidRPr="00D412BC">
        <w:rPr>
          <w:lang w:eastAsia="en-US" w:bidi="ar-SA"/>
        </w:rPr>
        <w:t>dirección.</w:t>
      </w:r>
    </w:p>
    <w:p w:rsidR="00D412BC" w:rsidRPr="00D412BC" w:rsidRDefault="00D412BC" w:rsidP="00D412BC">
      <w:pPr>
        <w:spacing w:before="3"/>
        <w:rPr>
          <w:sz w:val="19"/>
          <w:lang w:eastAsia="en-US" w:bidi="ar-SA"/>
        </w:rPr>
      </w:pPr>
    </w:p>
    <w:p w:rsidR="00D412BC" w:rsidRPr="00D412BC" w:rsidRDefault="00D412BC" w:rsidP="00D412BC">
      <w:pPr>
        <w:spacing w:line="312" w:lineRule="auto"/>
        <w:ind w:left="544" w:right="274"/>
        <w:rPr>
          <w:lang w:eastAsia="en-US" w:bidi="ar-SA"/>
        </w:rPr>
      </w:pPr>
      <w:r w:rsidRPr="00D412BC">
        <w:rPr>
          <w:w w:val="105"/>
          <w:lang w:eastAsia="en-US" w:bidi="ar-SA"/>
        </w:rPr>
        <w:t>Atendiendo</w:t>
      </w:r>
      <w:r w:rsidRPr="00D412BC">
        <w:rPr>
          <w:spacing w:val="16"/>
          <w:w w:val="105"/>
          <w:lang w:eastAsia="en-US" w:bidi="ar-SA"/>
        </w:rPr>
        <w:t xml:space="preserve"> </w:t>
      </w:r>
      <w:r w:rsidRPr="00D412BC">
        <w:rPr>
          <w:w w:val="105"/>
          <w:lang w:eastAsia="en-US" w:bidi="ar-SA"/>
        </w:rPr>
        <w:t>a</w:t>
      </w:r>
      <w:r w:rsidRPr="00D412BC">
        <w:rPr>
          <w:spacing w:val="15"/>
          <w:w w:val="105"/>
          <w:lang w:eastAsia="en-US" w:bidi="ar-SA"/>
        </w:rPr>
        <w:t xml:space="preserve"> </w:t>
      </w:r>
      <w:r w:rsidRPr="00D412BC">
        <w:rPr>
          <w:w w:val="105"/>
          <w:lang w:eastAsia="en-US" w:bidi="ar-SA"/>
        </w:rPr>
        <w:t>la</w:t>
      </w:r>
      <w:r w:rsidRPr="00D412BC">
        <w:rPr>
          <w:spacing w:val="15"/>
          <w:w w:val="105"/>
          <w:lang w:eastAsia="en-US" w:bidi="ar-SA"/>
        </w:rPr>
        <w:t xml:space="preserve"> </w:t>
      </w:r>
      <w:r w:rsidRPr="00D412BC">
        <w:rPr>
          <w:w w:val="105"/>
          <w:lang w:eastAsia="en-US" w:bidi="ar-SA"/>
        </w:rPr>
        <w:t>Ley</w:t>
      </w:r>
      <w:r w:rsidRPr="00D412BC">
        <w:rPr>
          <w:spacing w:val="17"/>
          <w:w w:val="105"/>
          <w:lang w:eastAsia="en-US" w:bidi="ar-SA"/>
        </w:rPr>
        <w:t xml:space="preserve"> </w:t>
      </w:r>
      <w:r w:rsidRPr="00D412BC">
        <w:rPr>
          <w:w w:val="105"/>
          <w:lang w:eastAsia="en-US" w:bidi="ar-SA"/>
        </w:rPr>
        <w:t>40/2015</w:t>
      </w:r>
      <w:r w:rsidRPr="00D412BC">
        <w:rPr>
          <w:spacing w:val="16"/>
          <w:w w:val="105"/>
          <w:lang w:eastAsia="en-US" w:bidi="ar-SA"/>
        </w:rPr>
        <w:t xml:space="preserve"> </w:t>
      </w:r>
      <w:r w:rsidRPr="00D412BC">
        <w:rPr>
          <w:w w:val="105"/>
          <w:lang w:eastAsia="en-US" w:bidi="ar-SA"/>
        </w:rPr>
        <w:t>en</w:t>
      </w:r>
      <w:r w:rsidRPr="00D412BC">
        <w:rPr>
          <w:spacing w:val="16"/>
          <w:w w:val="105"/>
          <w:lang w:eastAsia="en-US" w:bidi="ar-SA"/>
        </w:rPr>
        <w:t xml:space="preserve"> </w:t>
      </w:r>
      <w:r w:rsidRPr="00D412BC">
        <w:rPr>
          <w:w w:val="105"/>
          <w:lang w:eastAsia="en-US" w:bidi="ar-SA"/>
        </w:rPr>
        <w:t>caso</w:t>
      </w:r>
      <w:r w:rsidRPr="00D412BC">
        <w:rPr>
          <w:spacing w:val="16"/>
          <w:w w:val="105"/>
          <w:lang w:eastAsia="en-US" w:bidi="ar-SA"/>
        </w:rPr>
        <w:t xml:space="preserve"> </w:t>
      </w:r>
      <w:r w:rsidRPr="00D412BC">
        <w:rPr>
          <w:w w:val="105"/>
          <w:lang w:eastAsia="en-US" w:bidi="ar-SA"/>
        </w:rPr>
        <w:t>de</w:t>
      </w:r>
      <w:r w:rsidRPr="00D412BC">
        <w:rPr>
          <w:spacing w:val="16"/>
          <w:w w:val="105"/>
          <w:lang w:eastAsia="en-US" w:bidi="ar-SA"/>
        </w:rPr>
        <w:t xml:space="preserve"> </w:t>
      </w:r>
      <w:r w:rsidRPr="00D412BC">
        <w:rPr>
          <w:w w:val="105"/>
          <w:lang w:eastAsia="en-US" w:bidi="ar-SA"/>
        </w:rPr>
        <w:t>imposibilidad</w:t>
      </w:r>
      <w:r w:rsidRPr="00D412BC">
        <w:rPr>
          <w:spacing w:val="17"/>
          <w:w w:val="105"/>
          <w:lang w:eastAsia="en-US" w:bidi="ar-SA"/>
        </w:rPr>
        <w:t xml:space="preserve"> </w:t>
      </w:r>
      <w:r w:rsidRPr="00D412BC">
        <w:rPr>
          <w:w w:val="105"/>
          <w:lang w:eastAsia="en-US" w:bidi="ar-SA"/>
        </w:rPr>
        <w:t>de</w:t>
      </w:r>
      <w:r w:rsidRPr="00D412BC">
        <w:rPr>
          <w:spacing w:val="16"/>
          <w:w w:val="105"/>
          <w:lang w:eastAsia="en-US" w:bidi="ar-SA"/>
        </w:rPr>
        <w:t xml:space="preserve"> </w:t>
      </w:r>
      <w:r w:rsidRPr="00D412BC">
        <w:rPr>
          <w:w w:val="105"/>
          <w:lang w:eastAsia="en-US" w:bidi="ar-SA"/>
        </w:rPr>
        <w:t>todos</w:t>
      </w:r>
      <w:r w:rsidRPr="00D412BC">
        <w:rPr>
          <w:spacing w:val="17"/>
          <w:w w:val="105"/>
          <w:lang w:eastAsia="en-US" w:bidi="ar-SA"/>
        </w:rPr>
        <w:t xml:space="preserve"> </w:t>
      </w:r>
      <w:r w:rsidRPr="00D412BC">
        <w:rPr>
          <w:w w:val="105"/>
          <w:lang w:eastAsia="en-US" w:bidi="ar-SA"/>
        </w:rPr>
        <w:t>los</w:t>
      </w:r>
      <w:r w:rsidRPr="00D412BC">
        <w:rPr>
          <w:spacing w:val="16"/>
          <w:w w:val="105"/>
          <w:lang w:eastAsia="en-US" w:bidi="ar-SA"/>
        </w:rPr>
        <w:t xml:space="preserve"> </w:t>
      </w:r>
      <w:r w:rsidRPr="00D412BC">
        <w:rPr>
          <w:w w:val="105"/>
          <w:lang w:eastAsia="en-US" w:bidi="ar-SA"/>
        </w:rPr>
        <w:t>miembros,</w:t>
      </w:r>
      <w:r w:rsidRPr="00D412BC">
        <w:rPr>
          <w:spacing w:val="15"/>
          <w:w w:val="105"/>
          <w:lang w:eastAsia="en-US" w:bidi="ar-SA"/>
        </w:rPr>
        <w:t xml:space="preserve"> </w:t>
      </w:r>
      <w:r w:rsidRPr="00D412BC">
        <w:rPr>
          <w:w w:val="105"/>
          <w:lang w:eastAsia="en-US" w:bidi="ar-SA"/>
        </w:rPr>
        <w:t>se</w:t>
      </w:r>
      <w:r w:rsidRPr="00D412BC">
        <w:rPr>
          <w:spacing w:val="16"/>
          <w:w w:val="105"/>
          <w:lang w:eastAsia="en-US" w:bidi="ar-SA"/>
        </w:rPr>
        <w:t xml:space="preserve"> </w:t>
      </w:r>
      <w:r w:rsidRPr="00D412BC">
        <w:rPr>
          <w:w w:val="105"/>
          <w:lang w:eastAsia="en-US" w:bidi="ar-SA"/>
        </w:rPr>
        <w:t>podrá optar</w:t>
      </w:r>
      <w:r w:rsidRPr="00D412BC">
        <w:rPr>
          <w:spacing w:val="-49"/>
          <w:w w:val="105"/>
          <w:lang w:eastAsia="en-US" w:bidi="ar-SA"/>
        </w:rPr>
        <w:t xml:space="preserve"> </w:t>
      </w:r>
      <w:r w:rsidRPr="00D412BC">
        <w:rPr>
          <w:w w:val="105"/>
          <w:lang w:eastAsia="en-US" w:bidi="ar-SA"/>
        </w:rPr>
        <w:t>por</w:t>
      </w:r>
      <w:r w:rsidRPr="00D412BC">
        <w:rPr>
          <w:spacing w:val="-3"/>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reunión</w:t>
      </w:r>
      <w:r w:rsidRPr="00D412BC">
        <w:rPr>
          <w:spacing w:val="-2"/>
          <w:w w:val="105"/>
          <w:lang w:eastAsia="en-US" w:bidi="ar-SA"/>
        </w:rPr>
        <w:t xml:space="preserve"> </w:t>
      </w:r>
      <w:r w:rsidRPr="00D412BC">
        <w:rPr>
          <w:w w:val="105"/>
          <w:lang w:eastAsia="en-US" w:bidi="ar-SA"/>
        </w:rPr>
        <w:t>virtual</w:t>
      </w:r>
      <w:r w:rsidRPr="00D412BC">
        <w:rPr>
          <w:spacing w:val="-1"/>
          <w:w w:val="105"/>
          <w:lang w:eastAsia="en-US" w:bidi="ar-SA"/>
        </w:rPr>
        <w:t xml:space="preserve"> </w:t>
      </w:r>
      <w:r w:rsidRPr="00D412BC">
        <w:rPr>
          <w:w w:val="105"/>
          <w:lang w:eastAsia="en-US" w:bidi="ar-SA"/>
        </w:rPr>
        <w:t>siempre</w:t>
      </w:r>
      <w:r w:rsidRPr="00D412BC">
        <w:rPr>
          <w:spacing w:val="-1"/>
          <w:w w:val="105"/>
          <w:lang w:eastAsia="en-US" w:bidi="ar-SA"/>
        </w:rPr>
        <w:t xml:space="preserve"> </w:t>
      </w:r>
      <w:r w:rsidRPr="00D412BC">
        <w:rPr>
          <w:w w:val="105"/>
          <w:lang w:eastAsia="en-US" w:bidi="ar-SA"/>
        </w:rPr>
        <w:t>que</w:t>
      </w:r>
      <w:r w:rsidRPr="00D412BC">
        <w:rPr>
          <w:spacing w:val="-1"/>
          <w:w w:val="105"/>
          <w:lang w:eastAsia="en-US" w:bidi="ar-SA"/>
        </w:rPr>
        <w:t xml:space="preserve"> </w:t>
      </w:r>
      <w:r w:rsidRPr="00D412BC">
        <w:rPr>
          <w:w w:val="105"/>
          <w:lang w:eastAsia="en-US" w:bidi="ar-SA"/>
        </w:rPr>
        <w:t>se</w:t>
      </w:r>
      <w:r w:rsidRPr="00D412BC">
        <w:rPr>
          <w:spacing w:val="-1"/>
          <w:w w:val="105"/>
          <w:lang w:eastAsia="en-US" w:bidi="ar-SA"/>
        </w:rPr>
        <w:t xml:space="preserve"> </w:t>
      </w:r>
      <w:r w:rsidRPr="00D412BC">
        <w:rPr>
          <w:w w:val="105"/>
          <w:lang w:eastAsia="en-US" w:bidi="ar-SA"/>
        </w:rPr>
        <w:t>pueda</w:t>
      </w:r>
      <w:r w:rsidRPr="00D412BC">
        <w:rPr>
          <w:spacing w:val="-1"/>
          <w:w w:val="105"/>
          <w:lang w:eastAsia="en-US" w:bidi="ar-SA"/>
        </w:rPr>
        <w:t xml:space="preserve"> </w:t>
      </w:r>
      <w:r w:rsidRPr="00D412BC">
        <w:rPr>
          <w:w w:val="105"/>
          <w:lang w:eastAsia="en-US" w:bidi="ar-SA"/>
        </w:rPr>
        <w:t>garantizar</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identificación de</w:t>
      </w:r>
      <w:r w:rsidRPr="00D412BC">
        <w:rPr>
          <w:spacing w:val="-1"/>
          <w:w w:val="105"/>
          <w:lang w:eastAsia="en-US" w:bidi="ar-SA"/>
        </w:rPr>
        <w:t xml:space="preserve"> </w:t>
      </w:r>
      <w:r w:rsidRPr="00D412BC">
        <w:rPr>
          <w:w w:val="105"/>
          <w:lang w:eastAsia="en-US" w:bidi="ar-SA"/>
        </w:rPr>
        <w:t>los</w:t>
      </w:r>
      <w:r w:rsidRPr="00D412BC">
        <w:rPr>
          <w:spacing w:val="5"/>
          <w:w w:val="105"/>
          <w:lang w:eastAsia="en-US" w:bidi="ar-SA"/>
        </w:rPr>
        <w:t xml:space="preserve"> </w:t>
      </w:r>
      <w:r w:rsidRPr="00D412BC">
        <w:rPr>
          <w:w w:val="105"/>
          <w:lang w:eastAsia="en-US" w:bidi="ar-SA"/>
        </w:rPr>
        <w:t>presentes.</w:t>
      </w:r>
    </w:p>
    <w:p w:rsidR="00D412BC" w:rsidRPr="00D412BC" w:rsidRDefault="00D412BC" w:rsidP="00D412BC">
      <w:pPr>
        <w:spacing w:before="11"/>
        <w:rPr>
          <w:sz w:val="18"/>
          <w:lang w:eastAsia="en-US" w:bidi="ar-SA"/>
        </w:rPr>
      </w:pPr>
    </w:p>
    <w:p w:rsidR="00D412BC" w:rsidRPr="00D412BC" w:rsidRDefault="00D412BC" w:rsidP="00D412BC">
      <w:pPr>
        <w:spacing w:line="312" w:lineRule="auto"/>
        <w:ind w:left="544" w:right="274"/>
        <w:rPr>
          <w:lang w:eastAsia="en-US" w:bidi="ar-SA"/>
        </w:rPr>
      </w:pPr>
      <w:r w:rsidRPr="00D412BC">
        <w:rPr>
          <w:w w:val="105"/>
          <w:lang w:eastAsia="en-US" w:bidi="ar-SA"/>
        </w:rPr>
        <w:t>Los</w:t>
      </w:r>
      <w:r w:rsidRPr="00D412BC">
        <w:rPr>
          <w:spacing w:val="12"/>
          <w:w w:val="105"/>
          <w:lang w:eastAsia="en-US" w:bidi="ar-SA"/>
        </w:rPr>
        <w:t xml:space="preserve"> </w:t>
      </w:r>
      <w:r w:rsidRPr="00D412BC">
        <w:rPr>
          <w:w w:val="105"/>
          <w:lang w:eastAsia="en-US" w:bidi="ar-SA"/>
        </w:rPr>
        <w:t>equipos</w:t>
      </w:r>
      <w:r w:rsidRPr="00D412BC">
        <w:rPr>
          <w:spacing w:val="14"/>
          <w:w w:val="105"/>
          <w:lang w:eastAsia="en-US" w:bidi="ar-SA"/>
        </w:rPr>
        <w:t xml:space="preserve"> </w:t>
      </w:r>
      <w:r w:rsidRPr="00D412BC">
        <w:rPr>
          <w:w w:val="105"/>
          <w:lang w:eastAsia="en-US" w:bidi="ar-SA"/>
        </w:rPr>
        <w:t>docentes</w:t>
      </w:r>
      <w:r w:rsidRPr="00D412BC">
        <w:rPr>
          <w:spacing w:val="16"/>
          <w:w w:val="105"/>
          <w:lang w:eastAsia="en-US" w:bidi="ar-SA"/>
        </w:rPr>
        <w:t xml:space="preserve"> </w:t>
      </w:r>
      <w:r w:rsidRPr="00D412BC">
        <w:rPr>
          <w:w w:val="105"/>
          <w:lang w:eastAsia="en-US" w:bidi="ar-SA"/>
        </w:rPr>
        <w:t>realizarán</w:t>
      </w:r>
      <w:r w:rsidRPr="00D412BC">
        <w:rPr>
          <w:spacing w:val="12"/>
          <w:w w:val="105"/>
          <w:lang w:eastAsia="en-US" w:bidi="ar-SA"/>
        </w:rPr>
        <w:t xml:space="preserve"> </w:t>
      </w:r>
      <w:r w:rsidRPr="00D412BC">
        <w:rPr>
          <w:w w:val="105"/>
          <w:lang w:eastAsia="en-US" w:bidi="ar-SA"/>
        </w:rPr>
        <w:t>aportaciones</w:t>
      </w:r>
      <w:r w:rsidRPr="00D412BC">
        <w:rPr>
          <w:spacing w:val="16"/>
          <w:w w:val="105"/>
          <w:lang w:eastAsia="en-US" w:bidi="ar-SA"/>
        </w:rPr>
        <w:t xml:space="preserve"> </w:t>
      </w:r>
      <w:r w:rsidRPr="00D412BC">
        <w:rPr>
          <w:w w:val="105"/>
          <w:lang w:eastAsia="en-US" w:bidi="ar-SA"/>
        </w:rPr>
        <w:t>sobre</w:t>
      </w:r>
      <w:r w:rsidRPr="00D412BC">
        <w:rPr>
          <w:spacing w:val="14"/>
          <w:w w:val="105"/>
          <w:lang w:eastAsia="en-US" w:bidi="ar-SA"/>
        </w:rPr>
        <w:t xml:space="preserve"> </w:t>
      </w:r>
      <w:r w:rsidRPr="00D412BC">
        <w:rPr>
          <w:w w:val="105"/>
          <w:lang w:eastAsia="en-US" w:bidi="ar-SA"/>
        </w:rPr>
        <w:t>la</w:t>
      </w:r>
      <w:r w:rsidRPr="00D412BC">
        <w:rPr>
          <w:spacing w:val="14"/>
          <w:w w:val="105"/>
          <w:lang w:eastAsia="en-US" w:bidi="ar-SA"/>
        </w:rPr>
        <w:t xml:space="preserve"> </w:t>
      </w:r>
      <w:r w:rsidRPr="00D412BC">
        <w:rPr>
          <w:w w:val="105"/>
          <w:lang w:eastAsia="en-US" w:bidi="ar-SA"/>
        </w:rPr>
        <w:t>propuesta</w:t>
      </w:r>
      <w:r w:rsidRPr="00D412BC">
        <w:rPr>
          <w:spacing w:val="13"/>
          <w:w w:val="105"/>
          <w:lang w:eastAsia="en-US" w:bidi="ar-SA"/>
        </w:rPr>
        <w:t xml:space="preserve"> </w:t>
      </w:r>
      <w:r w:rsidRPr="00D412BC">
        <w:rPr>
          <w:w w:val="105"/>
          <w:lang w:eastAsia="en-US" w:bidi="ar-SA"/>
        </w:rPr>
        <w:t>de</w:t>
      </w:r>
      <w:r w:rsidRPr="00D412BC">
        <w:rPr>
          <w:spacing w:val="15"/>
          <w:w w:val="105"/>
          <w:lang w:eastAsia="en-US" w:bidi="ar-SA"/>
        </w:rPr>
        <w:t xml:space="preserve"> </w:t>
      </w:r>
      <w:r w:rsidRPr="00D412BC">
        <w:rPr>
          <w:w w:val="105"/>
          <w:lang w:eastAsia="en-US" w:bidi="ar-SA"/>
        </w:rPr>
        <w:t>los</w:t>
      </w:r>
      <w:r w:rsidRPr="00D412BC">
        <w:rPr>
          <w:spacing w:val="14"/>
          <w:w w:val="105"/>
          <w:lang w:eastAsia="en-US" w:bidi="ar-SA"/>
        </w:rPr>
        <w:t xml:space="preserve"> </w:t>
      </w:r>
      <w:r w:rsidRPr="00D412BC">
        <w:rPr>
          <w:w w:val="105"/>
          <w:lang w:eastAsia="en-US" w:bidi="ar-SA"/>
        </w:rPr>
        <w:t>libros</w:t>
      </w:r>
      <w:r w:rsidRPr="00D412BC">
        <w:rPr>
          <w:spacing w:val="14"/>
          <w:w w:val="105"/>
          <w:lang w:eastAsia="en-US" w:bidi="ar-SA"/>
        </w:rPr>
        <w:t xml:space="preserve"> </w:t>
      </w:r>
      <w:r w:rsidRPr="00D412BC">
        <w:rPr>
          <w:w w:val="105"/>
          <w:lang w:eastAsia="en-US" w:bidi="ar-SA"/>
        </w:rPr>
        <w:t>de</w:t>
      </w:r>
      <w:r w:rsidRPr="00D412BC">
        <w:rPr>
          <w:spacing w:val="15"/>
          <w:w w:val="105"/>
          <w:lang w:eastAsia="en-US" w:bidi="ar-SA"/>
        </w:rPr>
        <w:t xml:space="preserve"> </w:t>
      </w:r>
      <w:r w:rsidRPr="00D412BC">
        <w:rPr>
          <w:w w:val="105"/>
          <w:lang w:eastAsia="en-US" w:bidi="ar-SA"/>
        </w:rPr>
        <w:t>texto,</w:t>
      </w:r>
      <w:r w:rsidRPr="00D412BC">
        <w:rPr>
          <w:spacing w:val="19"/>
          <w:w w:val="105"/>
          <w:lang w:eastAsia="en-US" w:bidi="ar-SA"/>
        </w:rPr>
        <w:t xml:space="preserve"> </w:t>
      </w:r>
      <w:r w:rsidRPr="00D412BC">
        <w:rPr>
          <w:w w:val="105"/>
          <w:lang w:eastAsia="en-US" w:bidi="ar-SA"/>
        </w:rPr>
        <w:t>libros</w:t>
      </w:r>
      <w:r w:rsidRPr="00D412BC">
        <w:rPr>
          <w:spacing w:val="-49"/>
          <w:w w:val="105"/>
          <w:lang w:eastAsia="en-US" w:bidi="ar-SA"/>
        </w:rPr>
        <w:t xml:space="preserve"> </w:t>
      </w:r>
      <w:r w:rsidRPr="00D412BC">
        <w:rPr>
          <w:w w:val="105"/>
          <w:lang w:eastAsia="en-US" w:bidi="ar-SA"/>
        </w:rPr>
        <w:t>de</w:t>
      </w:r>
      <w:r w:rsidRPr="00D412BC">
        <w:rPr>
          <w:spacing w:val="-12"/>
          <w:w w:val="105"/>
          <w:lang w:eastAsia="en-US" w:bidi="ar-SA"/>
        </w:rPr>
        <w:t xml:space="preserve"> </w:t>
      </w:r>
      <w:r w:rsidRPr="00D412BC">
        <w:rPr>
          <w:w w:val="105"/>
          <w:lang w:eastAsia="en-US" w:bidi="ar-SA"/>
        </w:rPr>
        <w:t>lectura</w:t>
      </w:r>
      <w:r w:rsidRPr="00D412BC">
        <w:rPr>
          <w:spacing w:val="-12"/>
          <w:w w:val="105"/>
          <w:lang w:eastAsia="en-US" w:bidi="ar-SA"/>
        </w:rPr>
        <w:t xml:space="preserve"> </w:t>
      </w:r>
      <w:r w:rsidRPr="00D412BC">
        <w:rPr>
          <w:w w:val="105"/>
          <w:lang w:eastAsia="en-US" w:bidi="ar-SA"/>
        </w:rPr>
        <w:t>para</w:t>
      </w:r>
      <w:r w:rsidRPr="00D412BC">
        <w:rPr>
          <w:spacing w:val="-12"/>
          <w:w w:val="105"/>
          <w:lang w:eastAsia="en-US" w:bidi="ar-SA"/>
        </w:rPr>
        <w:t xml:space="preserve"> </w:t>
      </w:r>
      <w:r w:rsidRPr="00D412BC">
        <w:rPr>
          <w:w w:val="105"/>
          <w:lang w:eastAsia="en-US" w:bidi="ar-SA"/>
        </w:rPr>
        <w:t>la</w:t>
      </w:r>
      <w:r w:rsidRPr="00D412BC">
        <w:rPr>
          <w:spacing w:val="-11"/>
          <w:w w:val="105"/>
          <w:lang w:eastAsia="en-US" w:bidi="ar-SA"/>
        </w:rPr>
        <w:t xml:space="preserve"> </w:t>
      </w:r>
      <w:r w:rsidRPr="00D412BC">
        <w:rPr>
          <w:w w:val="105"/>
          <w:lang w:eastAsia="en-US" w:bidi="ar-SA"/>
        </w:rPr>
        <w:t>biblioteca</w:t>
      </w:r>
      <w:r w:rsidRPr="00D412BC">
        <w:rPr>
          <w:spacing w:val="-11"/>
          <w:w w:val="105"/>
          <w:lang w:eastAsia="en-US" w:bidi="ar-SA"/>
        </w:rPr>
        <w:t xml:space="preserve"> </w:t>
      </w:r>
      <w:r w:rsidRPr="00D412BC">
        <w:rPr>
          <w:w w:val="105"/>
          <w:lang w:eastAsia="en-US" w:bidi="ar-SA"/>
        </w:rPr>
        <w:t>y</w:t>
      </w:r>
      <w:r w:rsidRPr="00D412BC">
        <w:rPr>
          <w:spacing w:val="-13"/>
          <w:w w:val="105"/>
          <w:lang w:eastAsia="en-US" w:bidi="ar-SA"/>
        </w:rPr>
        <w:t xml:space="preserve"> </w:t>
      </w:r>
      <w:r w:rsidRPr="00D412BC">
        <w:rPr>
          <w:w w:val="105"/>
          <w:lang w:eastAsia="en-US" w:bidi="ar-SA"/>
        </w:rPr>
        <w:t>material</w:t>
      </w:r>
      <w:r w:rsidRPr="00D412BC">
        <w:rPr>
          <w:spacing w:val="-11"/>
          <w:w w:val="105"/>
          <w:lang w:eastAsia="en-US" w:bidi="ar-SA"/>
        </w:rPr>
        <w:t xml:space="preserve"> </w:t>
      </w:r>
      <w:r w:rsidRPr="00D412BC">
        <w:rPr>
          <w:w w:val="105"/>
          <w:lang w:eastAsia="en-US" w:bidi="ar-SA"/>
        </w:rPr>
        <w:t>didáctico.</w:t>
      </w:r>
    </w:p>
    <w:p w:rsidR="00D412BC" w:rsidRPr="00D412BC" w:rsidRDefault="00D412BC" w:rsidP="00D412BC">
      <w:pPr>
        <w:rPr>
          <w:sz w:val="20"/>
          <w:lang w:eastAsia="en-US" w:bidi="ar-SA"/>
        </w:rPr>
      </w:pPr>
    </w:p>
    <w:p w:rsidR="00D412BC" w:rsidRPr="00D412BC" w:rsidRDefault="00D412BC" w:rsidP="00D412BC">
      <w:pPr>
        <w:rPr>
          <w:sz w:val="20"/>
          <w:lang w:eastAsia="en-US" w:bidi="ar-SA"/>
        </w:rPr>
      </w:pPr>
    </w:p>
    <w:p w:rsidR="00D412BC" w:rsidRPr="00D412BC" w:rsidRDefault="00D412BC" w:rsidP="00D412BC">
      <w:pPr>
        <w:spacing w:before="5"/>
        <w:rPr>
          <w:sz w:val="23"/>
          <w:lang w:eastAsia="en-US" w:bidi="ar-SA"/>
        </w:rPr>
      </w:pPr>
    </w:p>
    <w:p w:rsidR="00D412BC" w:rsidRPr="00D412BC" w:rsidRDefault="00D412BC" w:rsidP="00E63BAE">
      <w:pPr>
        <w:numPr>
          <w:ilvl w:val="0"/>
          <w:numId w:val="243"/>
        </w:numPr>
        <w:tabs>
          <w:tab w:val="left" w:pos="778"/>
        </w:tabs>
        <w:spacing w:before="56"/>
        <w:ind w:hanging="162"/>
        <w:jc w:val="both"/>
        <w:outlineLvl w:val="1"/>
        <w:rPr>
          <w:b/>
          <w:bCs/>
          <w:i/>
          <w:iCs/>
          <w:lang w:eastAsia="en-US" w:bidi="ar-SA"/>
        </w:rPr>
      </w:pPr>
      <w:r w:rsidRPr="00D412BC">
        <w:rPr>
          <w:b/>
          <w:bCs/>
          <w:i/>
          <w:iCs/>
          <w:spacing w:val="-1"/>
          <w:shd w:val="clear" w:color="auto" w:fill="FFFF00"/>
          <w:lang w:eastAsia="en-US" w:bidi="ar-SA"/>
        </w:rPr>
        <w:t>Equipos</w:t>
      </w:r>
      <w:r w:rsidRPr="00D412BC">
        <w:rPr>
          <w:b/>
          <w:bCs/>
          <w:i/>
          <w:iCs/>
          <w:spacing w:val="-17"/>
          <w:shd w:val="clear" w:color="auto" w:fill="FFFF00"/>
          <w:lang w:eastAsia="en-US" w:bidi="ar-SA"/>
        </w:rPr>
        <w:t xml:space="preserve"> </w:t>
      </w:r>
      <w:r w:rsidRPr="00D412BC">
        <w:rPr>
          <w:b/>
          <w:bCs/>
          <w:i/>
          <w:iCs/>
          <w:shd w:val="clear" w:color="auto" w:fill="FFFF00"/>
          <w:lang w:eastAsia="en-US" w:bidi="ar-SA"/>
        </w:rPr>
        <w:t>de</w:t>
      </w:r>
      <w:r w:rsidRPr="00D412BC">
        <w:rPr>
          <w:b/>
          <w:bCs/>
          <w:i/>
          <w:iCs/>
          <w:spacing w:val="-16"/>
          <w:shd w:val="clear" w:color="auto" w:fill="FFFF00"/>
          <w:lang w:eastAsia="en-US" w:bidi="ar-SA"/>
        </w:rPr>
        <w:t xml:space="preserve"> </w:t>
      </w:r>
      <w:r w:rsidRPr="00D412BC">
        <w:rPr>
          <w:b/>
          <w:bCs/>
          <w:i/>
          <w:iCs/>
          <w:shd w:val="clear" w:color="auto" w:fill="FFFF00"/>
          <w:lang w:eastAsia="en-US" w:bidi="ar-SA"/>
        </w:rPr>
        <w:t>orientación</w:t>
      </w:r>
    </w:p>
    <w:p w:rsidR="00D412BC" w:rsidRPr="00D412BC" w:rsidRDefault="00D412BC" w:rsidP="00D412BC">
      <w:pPr>
        <w:spacing w:before="4"/>
        <w:rPr>
          <w:b/>
          <w:i/>
          <w:lang w:eastAsia="en-US" w:bidi="ar-SA"/>
        </w:rPr>
      </w:pPr>
    </w:p>
    <w:p w:rsidR="00D412BC" w:rsidRPr="00D412BC" w:rsidRDefault="00D412BC" w:rsidP="00D412BC">
      <w:pPr>
        <w:ind w:left="1607"/>
        <w:rPr>
          <w:lang w:eastAsia="en-US" w:bidi="ar-SA"/>
        </w:rPr>
      </w:pPr>
      <w:r w:rsidRPr="00D412BC">
        <w:rPr>
          <w:noProof/>
          <w:lang w:bidi="ar-SA"/>
        </w:rPr>
        <w:drawing>
          <wp:inline distT="0" distB="0" distL="0" distR="0" wp14:anchorId="6670AB1D" wp14:editId="0B61538D">
            <wp:extent cx="114300" cy="106679"/>
            <wp:effectExtent l="0" t="0" r="0" b="0"/>
            <wp:docPr id="4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20"/>
          <w:sz w:val="20"/>
          <w:lang w:eastAsia="en-US" w:bidi="ar-SA"/>
        </w:rPr>
        <w:t xml:space="preserve"> </w:t>
      </w:r>
      <w:r w:rsidRPr="00D412BC">
        <w:rPr>
          <w:w w:val="115"/>
          <w:lang w:eastAsia="en-US" w:bidi="ar-SA"/>
        </w:rPr>
        <w:t>COMPOSICIÓN</w:t>
      </w:r>
    </w:p>
    <w:p w:rsidR="00D412BC" w:rsidRPr="00D412BC" w:rsidRDefault="00D412BC" w:rsidP="00D412BC">
      <w:pPr>
        <w:rPr>
          <w:lang w:eastAsia="en-US" w:bidi="ar-SA"/>
        </w:rPr>
      </w:pPr>
    </w:p>
    <w:p w:rsidR="00D412BC" w:rsidRPr="00D412BC" w:rsidRDefault="00D412BC" w:rsidP="00D412BC">
      <w:pPr>
        <w:spacing w:line="312" w:lineRule="auto"/>
        <w:ind w:left="544" w:right="275"/>
        <w:jc w:val="both"/>
        <w:rPr>
          <w:lang w:eastAsia="en-US" w:bidi="ar-SA"/>
        </w:rPr>
      </w:pPr>
      <w:r w:rsidRPr="00D412BC">
        <w:rPr>
          <w:w w:val="105"/>
          <w:lang w:eastAsia="en-US" w:bidi="ar-SA"/>
        </w:rPr>
        <w:t>Formará parte un orientador u orientadora y el médico o médica que corresponda del Equipo</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Orientación</w:t>
      </w:r>
      <w:r w:rsidRPr="00D412BC">
        <w:rPr>
          <w:spacing w:val="1"/>
          <w:w w:val="105"/>
          <w:lang w:eastAsia="en-US" w:bidi="ar-SA"/>
        </w:rPr>
        <w:t xml:space="preserve"> </w:t>
      </w:r>
      <w:r w:rsidRPr="00D412BC">
        <w:rPr>
          <w:w w:val="105"/>
          <w:lang w:eastAsia="en-US" w:bidi="ar-SA"/>
        </w:rPr>
        <w:t>Educativa.</w:t>
      </w:r>
      <w:r w:rsidRPr="00D412BC">
        <w:rPr>
          <w:spacing w:val="1"/>
          <w:w w:val="105"/>
          <w:lang w:eastAsia="en-US" w:bidi="ar-SA"/>
        </w:rPr>
        <w:t xml:space="preserve"> </w:t>
      </w:r>
      <w:r w:rsidRPr="00D412BC">
        <w:rPr>
          <w:w w:val="105"/>
          <w:lang w:eastAsia="en-US" w:bidi="ar-SA"/>
        </w:rPr>
        <w:t>También,</w:t>
      </w:r>
      <w:r w:rsidRPr="00D412BC">
        <w:rPr>
          <w:spacing w:val="1"/>
          <w:w w:val="105"/>
          <w:lang w:eastAsia="en-US" w:bidi="ar-SA"/>
        </w:rPr>
        <w:t xml:space="preserve"> </w:t>
      </w:r>
      <w:r w:rsidRPr="00D412BC">
        <w:rPr>
          <w:w w:val="105"/>
          <w:lang w:eastAsia="en-US" w:bidi="ar-SA"/>
        </w:rPr>
        <w:t>los</w:t>
      </w:r>
      <w:r w:rsidRPr="00D412BC">
        <w:rPr>
          <w:spacing w:val="1"/>
          <w:w w:val="105"/>
          <w:lang w:eastAsia="en-US" w:bidi="ar-SA"/>
        </w:rPr>
        <w:t xml:space="preserve"> </w:t>
      </w:r>
      <w:r w:rsidRPr="00D412BC">
        <w:rPr>
          <w:w w:val="105"/>
          <w:lang w:eastAsia="en-US" w:bidi="ar-SA"/>
        </w:rPr>
        <w:t>maestros</w:t>
      </w:r>
      <w:r w:rsidRPr="00D412BC">
        <w:rPr>
          <w:spacing w:val="1"/>
          <w:w w:val="105"/>
          <w:lang w:eastAsia="en-US" w:bidi="ar-SA"/>
        </w:rPr>
        <w:t xml:space="preserve"> </w:t>
      </w:r>
      <w:r w:rsidRPr="00D412BC">
        <w:rPr>
          <w:w w:val="105"/>
          <w:lang w:eastAsia="en-US" w:bidi="ar-SA"/>
        </w:rPr>
        <w:t>y</w:t>
      </w:r>
      <w:r w:rsidRPr="00D412BC">
        <w:rPr>
          <w:spacing w:val="1"/>
          <w:w w:val="105"/>
          <w:lang w:eastAsia="en-US" w:bidi="ar-SA"/>
        </w:rPr>
        <w:t xml:space="preserve"> </w:t>
      </w:r>
      <w:r w:rsidRPr="00D412BC">
        <w:rPr>
          <w:w w:val="105"/>
          <w:lang w:eastAsia="en-US" w:bidi="ar-SA"/>
        </w:rPr>
        <w:t>maestras</w:t>
      </w:r>
      <w:r w:rsidRPr="00D412BC">
        <w:rPr>
          <w:spacing w:val="1"/>
          <w:w w:val="105"/>
          <w:lang w:eastAsia="en-US" w:bidi="ar-SA"/>
        </w:rPr>
        <w:t xml:space="preserve"> </w:t>
      </w:r>
      <w:r w:rsidRPr="00D412BC">
        <w:rPr>
          <w:w w:val="105"/>
          <w:lang w:eastAsia="en-US" w:bidi="ar-SA"/>
        </w:rPr>
        <w:t>especialistas</w:t>
      </w:r>
      <w:r w:rsidRPr="00D412BC">
        <w:rPr>
          <w:spacing w:val="1"/>
          <w:w w:val="105"/>
          <w:lang w:eastAsia="en-US" w:bidi="ar-SA"/>
        </w:rPr>
        <w:t xml:space="preserve"> </w:t>
      </w:r>
      <w:r w:rsidRPr="00D412BC">
        <w:rPr>
          <w:w w:val="105"/>
          <w:lang w:eastAsia="en-US" w:bidi="ar-SA"/>
        </w:rPr>
        <w:t>en</w:t>
      </w:r>
      <w:r w:rsidRPr="00D412BC">
        <w:rPr>
          <w:spacing w:val="1"/>
          <w:w w:val="105"/>
          <w:lang w:eastAsia="en-US" w:bidi="ar-SA"/>
        </w:rPr>
        <w:t xml:space="preserve"> </w:t>
      </w:r>
      <w:r w:rsidRPr="00D412BC">
        <w:rPr>
          <w:w w:val="105"/>
          <w:lang w:eastAsia="en-US" w:bidi="ar-SA"/>
        </w:rPr>
        <w:t>Pedagogía</w:t>
      </w:r>
      <w:r w:rsidRPr="00D412BC">
        <w:rPr>
          <w:spacing w:val="1"/>
          <w:w w:val="105"/>
          <w:lang w:eastAsia="en-US" w:bidi="ar-SA"/>
        </w:rPr>
        <w:t xml:space="preserve"> </w:t>
      </w:r>
      <w:r w:rsidRPr="00D412BC">
        <w:rPr>
          <w:w w:val="105"/>
          <w:lang w:eastAsia="en-US" w:bidi="ar-SA"/>
        </w:rPr>
        <w:t>Terapéutica y en Audición y Lenguaje, los profesionales de los Equipos Especializados de la</w:t>
      </w:r>
      <w:r w:rsidRPr="00D412BC">
        <w:rPr>
          <w:spacing w:val="1"/>
          <w:w w:val="105"/>
          <w:lang w:eastAsia="en-US" w:bidi="ar-SA"/>
        </w:rPr>
        <w:t xml:space="preserve"> </w:t>
      </w:r>
      <w:r w:rsidRPr="00D412BC">
        <w:rPr>
          <w:w w:val="105"/>
          <w:lang w:eastAsia="en-US" w:bidi="ar-SA"/>
        </w:rPr>
        <w:t>Delegación</w:t>
      </w:r>
      <w:r w:rsidRPr="00D412BC">
        <w:rPr>
          <w:spacing w:val="-11"/>
          <w:w w:val="105"/>
          <w:lang w:eastAsia="en-US" w:bidi="ar-SA"/>
        </w:rPr>
        <w:t xml:space="preserve"> </w:t>
      </w:r>
      <w:r w:rsidRPr="00D412BC">
        <w:rPr>
          <w:w w:val="105"/>
          <w:lang w:eastAsia="en-US" w:bidi="ar-SA"/>
        </w:rPr>
        <w:t>que</w:t>
      </w:r>
      <w:r w:rsidRPr="00D412BC">
        <w:rPr>
          <w:spacing w:val="-9"/>
          <w:w w:val="105"/>
          <w:lang w:eastAsia="en-US" w:bidi="ar-SA"/>
        </w:rPr>
        <w:t xml:space="preserve"> </w:t>
      </w:r>
      <w:r w:rsidRPr="00D412BC">
        <w:rPr>
          <w:w w:val="105"/>
          <w:lang w:eastAsia="en-US" w:bidi="ar-SA"/>
        </w:rPr>
        <w:t>asesoren</w:t>
      </w:r>
      <w:r w:rsidRPr="00D412BC">
        <w:rPr>
          <w:spacing w:val="-8"/>
          <w:w w:val="105"/>
          <w:lang w:eastAsia="en-US" w:bidi="ar-SA"/>
        </w:rPr>
        <w:t xml:space="preserve"> </w:t>
      </w:r>
      <w:r w:rsidRPr="00D412BC">
        <w:rPr>
          <w:w w:val="105"/>
          <w:lang w:eastAsia="en-US" w:bidi="ar-SA"/>
        </w:rPr>
        <w:t>sobre</w:t>
      </w:r>
      <w:r w:rsidRPr="00D412BC">
        <w:rPr>
          <w:spacing w:val="-9"/>
          <w:w w:val="105"/>
          <w:lang w:eastAsia="en-US" w:bidi="ar-SA"/>
        </w:rPr>
        <w:t xml:space="preserve"> </w:t>
      </w:r>
      <w:r w:rsidRPr="00D412BC">
        <w:rPr>
          <w:w w:val="105"/>
          <w:lang w:eastAsia="en-US" w:bidi="ar-SA"/>
        </w:rPr>
        <w:t>casos</w:t>
      </w:r>
      <w:r w:rsidRPr="00D412BC">
        <w:rPr>
          <w:spacing w:val="-10"/>
          <w:w w:val="105"/>
          <w:lang w:eastAsia="en-US" w:bidi="ar-SA"/>
        </w:rPr>
        <w:t xml:space="preserve"> </w:t>
      </w:r>
      <w:r w:rsidRPr="00D412BC">
        <w:rPr>
          <w:w w:val="105"/>
          <w:lang w:eastAsia="en-US" w:bidi="ar-SA"/>
        </w:rPr>
        <w:t>específicos,</w:t>
      </w:r>
      <w:r w:rsidRPr="00D412BC">
        <w:rPr>
          <w:spacing w:val="-10"/>
          <w:w w:val="105"/>
          <w:lang w:eastAsia="en-US" w:bidi="ar-SA"/>
        </w:rPr>
        <w:t xml:space="preserve"> </w:t>
      </w:r>
      <w:r w:rsidRPr="00D412BC">
        <w:rPr>
          <w:w w:val="105"/>
          <w:lang w:eastAsia="en-US" w:bidi="ar-SA"/>
        </w:rPr>
        <w:t>la</w:t>
      </w:r>
      <w:r w:rsidRPr="00D412BC">
        <w:rPr>
          <w:spacing w:val="-11"/>
          <w:w w:val="105"/>
          <w:lang w:eastAsia="en-US" w:bidi="ar-SA"/>
        </w:rPr>
        <w:t xml:space="preserve"> </w:t>
      </w:r>
      <w:r w:rsidRPr="00D412BC">
        <w:rPr>
          <w:w w:val="105"/>
          <w:lang w:eastAsia="en-US" w:bidi="ar-SA"/>
        </w:rPr>
        <w:t>PTIS</w:t>
      </w:r>
      <w:r w:rsidRPr="00D412BC">
        <w:rPr>
          <w:spacing w:val="-9"/>
          <w:w w:val="105"/>
          <w:lang w:eastAsia="en-US" w:bidi="ar-SA"/>
        </w:rPr>
        <w:t xml:space="preserve"> </w:t>
      </w:r>
      <w:r w:rsidRPr="00D412BC">
        <w:rPr>
          <w:w w:val="105"/>
          <w:lang w:eastAsia="en-US" w:bidi="ar-SA"/>
        </w:rPr>
        <w:t>y</w:t>
      </w:r>
      <w:r w:rsidRPr="00D412BC">
        <w:rPr>
          <w:spacing w:val="-9"/>
          <w:w w:val="105"/>
          <w:lang w:eastAsia="en-US" w:bidi="ar-SA"/>
        </w:rPr>
        <w:t xml:space="preserve"> </w:t>
      </w:r>
      <w:r w:rsidRPr="00D412BC">
        <w:rPr>
          <w:w w:val="105"/>
          <w:lang w:eastAsia="en-US" w:bidi="ar-SA"/>
        </w:rPr>
        <w:t>demás</w:t>
      </w:r>
      <w:r w:rsidRPr="00D412BC">
        <w:rPr>
          <w:spacing w:val="-5"/>
          <w:w w:val="105"/>
          <w:lang w:eastAsia="en-US" w:bidi="ar-SA"/>
        </w:rPr>
        <w:t xml:space="preserve"> </w:t>
      </w:r>
      <w:r w:rsidRPr="00D412BC">
        <w:rPr>
          <w:w w:val="105"/>
          <w:lang w:eastAsia="en-US" w:bidi="ar-SA"/>
        </w:rPr>
        <w:t>profesionales</w:t>
      </w:r>
      <w:r w:rsidRPr="00D412BC">
        <w:rPr>
          <w:spacing w:val="-11"/>
          <w:w w:val="105"/>
          <w:lang w:eastAsia="en-US" w:bidi="ar-SA"/>
        </w:rPr>
        <w:t xml:space="preserve"> </w:t>
      </w:r>
      <w:r w:rsidRPr="00D412BC">
        <w:rPr>
          <w:w w:val="105"/>
          <w:lang w:eastAsia="en-US" w:bidi="ar-SA"/>
        </w:rPr>
        <w:t>no</w:t>
      </w:r>
      <w:r w:rsidRPr="00D412BC">
        <w:rPr>
          <w:spacing w:val="-10"/>
          <w:w w:val="105"/>
          <w:lang w:eastAsia="en-US" w:bidi="ar-SA"/>
        </w:rPr>
        <w:t xml:space="preserve"> </w:t>
      </w:r>
      <w:r w:rsidRPr="00D412BC">
        <w:rPr>
          <w:w w:val="105"/>
          <w:lang w:eastAsia="en-US" w:bidi="ar-SA"/>
        </w:rPr>
        <w:t>docentes</w:t>
      </w:r>
      <w:r w:rsidRPr="00D412BC">
        <w:rPr>
          <w:spacing w:val="-10"/>
          <w:w w:val="105"/>
          <w:lang w:eastAsia="en-US" w:bidi="ar-SA"/>
        </w:rPr>
        <w:t xml:space="preserve"> </w:t>
      </w:r>
      <w:r w:rsidRPr="00D412BC">
        <w:rPr>
          <w:w w:val="105"/>
          <w:lang w:eastAsia="en-US" w:bidi="ar-SA"/>
        </w:rPr>
        <w:t>con</w:t>
      </w:r>
      <w:r w:rsidRPr="00D412BC">
        <w:rPr>
          <w:spacing w:val="-50"/>
          <w:w w:val="105"/>
          <w:lang w:eastAsia="en-US" w:bidi="ar-SA"/>
        </w:rPr>
        <w:t xml:space="preserve"> </w:t>
      </w:r>
      <w:r w:rsidRPr="00D412BC">
        <w:rPr>
          <w:w w:val="105"/>
          <w:lang w:eastAsia="en-US" w:bidi="ar-SA"/>
        </w:rPr>
        <w:t>competencias</w:t>
      </w:r>
      <w:r w:rsidRPr="00D412BC">
        <w:rPr>
          <w:spacing w:val="-7"/>
          <w:w w:val="105"/>
          <w:lang w:eastAsia="en-US" w:bidi="ar-SA"/>
        </w:rPr>
        <w:t xml:space="preserve"> </w:t>
      </w:r>
      <w:r w:rsidRPr="00D412BC">
        <w:rPr>
          <w:w w:val="105"/>
          <w:lang w:eastAsia="en-US" w:bidi="ar-SA"/>
        </w:rPr>
        <w:t>en</w:t>
      </w:r>
      <w:r w:rsidRPr="00D412BC">
        <w:rPr>
          <w:spacing w:val="-6"/>
          <w:w w:val="105"/>
          <w:lang w:eastAsia="en-US" w:bidi="ar-SA"/>
        </w:rPr>
        <w:t xml:space="preserve"> </w:t>
      </w:r>
      <w:r w:rsidRPr="00D412BC">
        <w:rPr>
          <w:w w:val="105"/>
          <w:lang w:eastAsia="en-US" w:bidi="ar-SA"/>
        </w:rPr>
        <w:t>esta</w:t>
      </w:r>
      <w:r w:rsidRPr="00D412BC">
        <w:rPr>
          <w:spacing w:val="-7"/>
          <w:w w:val="105"/>
          <w:lang w:eastAsia="en-US" w:bidi="ar-SA"/>
        </w:rPr>
        <w:t xml:space="preserve"> </w:t>
      </w:r>
      <w:r w:rsidRPr="00D412BC">
        <w:rPr>
          <w:w w:val="105"/>
          <w:lang w:eastAsia="en-US" w:bidi="ar-SA"/>
        </w:rPr>
        <w:t>materia</w:t>
      </w:r>
      <w:r w:rsidRPr="00D412BC">
        <w:rPr>
          <w:spacing w:val="-5"/>
          <w:w w:val="105"/>
          <w:lang w:eastAsia="en-US" w:bidi="ar-SA"/>
        </w:rPr>
        <w:t xml:space="preserve"> </w:t>
      </w:r>
      <w:r w:rsidRPr="00D412BC">
        <w:rPr>
          <w:w w:val="105"/>
          <w:lang w:eastAsia="en-US" w:bidi="ar-SA"/>
        </w:rPr>
        <w:t>con</w:t>
      </w:r>
      <w:r w:rsidRPr="00D412BC">
        <w:rPr>
          <w:spacing w:val="-6"/>
          <w:w w:val="105"/>
          <w:lang w:eastAsia="en-US" w:bidi="ar-SA"/>
        </w:rPr>
        <w:t xml:space="preserve"> </w:t>
      </w:r>
      <w:r w:rsidRPr="00D412BC">
        <w:rPr>
          <w:w w:val="105"/>
          <w:lang w:eastAsia="en-US" w:bidi="ar-SA"/>
        </w:rPr>
        <w:t>que</w:t>
      </w:r>
      <w:r w:rsidRPr="00D412BC">
        <w:rPr>
          <w:spacing w:val="-4"/>
          <w:w w:val="105"/>
          <w:lang w:eastAsia="en-US" w:bidi="ar-SA"/>
        </w:rPr>
        <w:t xml:space="preserve"> </w:t>
      </w:r>
      <w:r w:rsidRPr="00D412BC">
        <w:rPr>
          <w:w w:val="105"/>
          <w:lang w:eastAsia="en-US" w:bidi="ar-SA"/>
        </w:rPr>
        <w:t>cuente</w:t>
      </w:r>
      <w:r w:rsidRPr="00D412BC">
        <w:rPr>
          <w:spacing w:val="-4"/>
          <w:w w:val="105"/>
          <w:lang w:eastAsia="en-US" w:bidi="ar-SA"/>
        </w:rPr>
        <w:t xml:space="preserve"> </w:t>
      </w:r>
      <w:r w:rsidRPr="00D412BC">
        <w:rPr>
          <w:w w:val="105"/>
          <w:lang w:eastAsia="en-US" w:bidi="ar-SA"/>
        </w:rPr>
        <w:t>el</w:t>
      </w:r>
      <w:r w:rsidRPr="00D412BC">
        <w:rPr>
          <w:spacing w:val="-5"/>
          <w:w w:val="105"/>
          <w:lang w:eastAsia="en-US" w:bidi="ar-SA"/>
        </w:rPr>
        <w:t xml:space="preserve"> </w:t>
      </w:r>
      <w:r w:rsidRPr="00D412BC">
        <w:rPr>
          <w:w w:val="105"/>
          <w:lang w:eastAsia="en-US" w:bidi="ar-SA"/>
        </w:rPr>
        <w:t>centro.</w:t>
      </w:r>
    </w:p>
    <w:p w:rsidR="00D412BC" w:rsidRPr="00D412BC" w:rsidRDefault="00D412BC" w:rsidP="00D412BC">
      <w:pPr>
        <w:rPr>
          <w:sz w:val="20"/>
          <w:lang w:eastAsia="en-US" w:bidi="ar-SA"/>
        </w:rPr>
      </w:pPr>
    </w:p>
    <w:p w:rsidR="00D412BC" w:rsidRPr="00D412BC" w:rsidRDefault="00D412BC" w:rsidP="00D412BC">
      <w:pPr>
        <w:spacing w:before="8"/>
        <w:rPr>
          <w:sz w:val="16"/>
          <w:lang w:eastAsia="en-US" w:bidi="ar-SA"/>
        </w:rPr>
      </w:pPr>
    </w:p>
    <w:p w:rsidR="00D412BC" w:rsidRPr="00D412BC" w:rsidRDefault="00D412BC" w:rsidP="00D412BC">
      <w:pPr>
        <w:spacing w:before="56"/>
        <w:ind w:left="669" w:right="559"/>
        <w:jc w:val="center"/>
        <w:rPr>
          <w:lang w:eastAsia="en-US" w:bidi="ar-SA"/>
        </w:rPr>
      </w:pPr>
      <w:r w:rsidRPr="00D412BC">
        <w:rPr>
          <w:noProof/>
          <w:lang w:bidi="ar-SA"/>
        </w:rPr>
        <w:drawing>
          <wp:inline distT="0" distB="0" distL="0" distR="0" wp14:anchorId="12ABBF1A" wp14:editId="61CF110D">
            <wp:extent cx="114300" cy="106678"/>
            <wp:effectExtent l="0" t="0" r="0" b="0"/>
            <wp:docPr id="4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1" cstate="print"/>
                    <a:stretch>
                      <a:fillRect/>
                    </a:stretch>
                  </pic:blipFill>
                  <pic:spPr>
                    <a:xfrm>
                      <a:off x="0" y="0"/>
                      <a:ext cx="114300" cy="106678"/>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20"/>
          <w:sz w:val="20"/>
          <w:lang w:eastAsia="en-US" w:bidi="ar-SA"/>
        </w:rPr>
        <w:t xml:space="preserve"> </w:t>
      </w:r>
      <w:r w:rsidRPr="00D412BC">
        <w:rPr>
          <w:w w:val="105"/>
          <w:lang w:eastAsia="en-US" w:bidi="ar-SA"/>
        </w:rPr>
        <w:t>FUNCIONES</w:t>
      </w:r>
      <w:r w:rsidRPr="00D412BC">
        <w:rPr>
          <w:spacing w:val="26"/>
          <w:w w:val="105"/>
          <w:lang w:eastAsia="en-US" w:bidi="ar-SA"/>
        </w:rPr>
        <w:t xml:space="preserve"> </w:t>
      </w:r>
      <w:r w:rsidRPr="00D412BC">
        <w:rPr>
          <w:w w:val="105"/>
          <w:lang w:eastAsia="en-US" w:bidi="ar-SA"/>
        </w:rPr>
        <w:t>DEL</w:t>
      </w:r>
      <w:r w:rsidRPr="00D412BC">
        <w:rPr>
          <w:spacing w:val="26"/>
          <w:w w:val="105"/>
          <w:lang w:eastAsia="en-US" w:bidi="ar-SA"/>
        </w:rPr>
        <w:t xml:space="preserve"> </w:t>
      </w:r>
      <w:r w:rsidRPr="00D412BC">
        <w:rPr>
          <w:w w:val="105"/>
          <w:lang w:eastAsia="en-US" w:bidi="ar-SA"/>
        </w:rPr>
        <w:t>EQUIPO</w:t>
      </w:r>
      <w:r w:rsidRPr="00D412BC">
        <w:rPr>
          <w:spacing w:val="28"/>
          <w:w w:val="105"/>
          <w:lang w:eastAsia="en-US" w:bidi="ar-SA"/>
        </w:rPr>
        <w:t xml:space="preserve"> </w:t>
      </w:r>
      <w:r w:rsidRPr="00D412BC">
        <w:rPr>
          <w:w w:val="105"/>
          <w:lang w:eastAsia="en-US" w:bidi="ar-SA"/>
        </w:rPr>
        <w:t>DE</w:t>
      </w:r>
      <w:r w:rsidRPr="00D412BC">
        <w:rPr>
          <w:spacing w:val="28"/>
          <w:w w:val="105"/>
          <w:lang w:eastAsia="en-US" w:bidi="ar-SA"/>
        </w:rPr>
        <w:t xml:space="preserve"> </w:t>
      </w:r>
      <w:r w:rsidRPr="00D412BC">
        <w:rPr>
          <w:w w:val="105"/>
          <w:lang w:eastAsia="en-US" w:bidi="ar-SA"/>
        </w:rPr>
        <w:t>ORIENTACIÓN</w:t>
      </w:r>
      <w:r w:rsidRPr="00D412BC">
        <w:rPr>
          <w:spacing w:val="23"/>
          <w:w w:val="105"/>
          <w:lang w:eastAsia="en-US" w:bidi="ar-SA"/>
        </w:rPr>
        <w:t xml:space="preserve"> </w:t>
      </w:r>
      <w:r w:rsidRPr="00D412BC">
        <w:rPr>
          <w:w w:val="105"/>
          <w:lang w:eastAsia="en-US" w:bidi="ar-SA"/>
        </w:rPr>
        <w:t>Y</w:t>
      </w:r>
      <w:r w:rsidRPr="00D412BC">
        <w:rPr>
          <w:spacing w:val="28"/>
          <w:w w:val="105"/>
          <w:lang w:eastAsia="en-US" w:bidi="ar-SA"/>
        </w:rPr>
        <w:t xml:space="preserve"> </w:t>
      </w:r>
      <w:r w:rsidRPr="00D412BC">
        <w:rPr>
          <w:w w:val="105"/>
          <w:lang w:eastAsia="en-US" w:bidi="ar-SA"/>
        </w:rPr>
        <w:t>DEL</w:t>
      </w:r>
      <w:r w:rsidRPr="00D412BC">
        <w:rPr>
          <w:spacing w:val="32"/>
          <w:w w:val="105"/>
          <w:lang w:eastAsia="en-US" w:bidi="ar-SA"/>
        </w:rPr>
        <w:t xml:space="preserve"> </w:t>
      </w:r>
      <w:r w:rsidRPr="00D412BC">
        <w:rPr>
          <w:w w:val="105"/>
          <w:lang w:eastAsia="en-US" w:bidi="ar-SA"/>
        </w:rPr>
        <w:t>ORIENTADOR/a</w:t>
      </w:r>
    </w:p>
    <w:p w:rsidR="00D412BC" w:rsidRPr="00D412BC" w:rsidRDefault="00D412BC" w:rsidP="00D412BC">
      <w:pPr>
        <w:spacing w:before="5"/>
        <w:rPr>
          <w:sz w:val="18"/>
          <w:lang w:eastAsia="en-US" w:bidi="ar-SA"/>
        </w:rPr>
      </w:pPr>
    </w:p>
    <w:p w:rsidR="00D412BC" w:rsidRPr="00D412BC" w:rsidRDefault="00D412BC" w:rsidP="00D412BC">
      <w:pPr>
        <w:spacing w:before="56" w:line="312" w:lineRule="auto"/>
        <w:ind w:left="544" w:right="278"/>
        <w:jc w:val="both"/>
        <w:rPr>
          <w:lang w:eastAsia="en-US" w:bidi="ar-SA"/>
        </w:rPr>
      </w:pPr>
      <w:r w:rsidRPr="00D412BC">
        <w:rPr>
          <w:w w:val="105"/>
          <w:lang w:eastAsia="en-US" w:bidi="ar-SA"/>
        </w:rPr>
        <w:t>El</w:t>
      </w:r>
      <w:r w:rsidRPr="00D412BC">
        <w:rPr>
          <w:spacing w:val="1"/>
          <w:w w:val="105"/>
          <w:lang w:eastAsia="en-US" w:bidi="ar-SA"/>
        </w:rPr>
        <w:t xml:space="preserve"> </w:t>
      </w:r>
      <w:r w:rsidRPr="00D412BC">
        <w:rPr>
          <w:w w:val="105"/>
          <w:lang w:eastAsia="en-US" w:bidi="ar-SA"/>
        </w:rPr>
        <w:t>equipo</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orientación</w:t>
      </w:r>
      <w:r w:rsidRPr="00D412BC">
        <w:rPr>
          <w:spacing w:val="1"/>
          <w:w w:val="105"/>
          <w:lang w:eastAsia="en-US" w:bidi="ar-SA"/>
        </w:rPr>
        <w:t xml:space="preserve"> </w:t>
      </w:r>
      <w:r w:rsidRPr="00D412BC">
        <w:rPr>
          <w:w w:val="105"/>
          <w:lang w:eastAsia="en-US" w:bidi="ar-SA"/>
        </w:rPr>
        <w:t>asesorará</w:t>
      </w:r>
      <w:r w:rsidRPr="00D412BC">
        <w:rPr>
          <w:spacing w:val="1"/>
          <w:w w:val="105"/>
          <w:lang w:eastAsia="en-US" w:bidi="ar-SA"/>
        </w:rPr>
        <w:t xml:space="preserve"> </w:t>
      </w:r>
      <w:r w:rsidRPr="00D412BC">
        <w:rPr>
          <w:w w:val="105"/>
          <w:lang w:eastAsia="en-US" w:bidi="ar-SA"/>
        </w:rPr>
        <w:t>sobre</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elaboración</w:t>
      </w:r>
      <w:r w:rsidRPr="00D412BC">
        <w:rPr>
          <w:spacing w:val="1"/>
          <w:w w:val="105"/>
          <w:lang w:eastAsia="en-US" w:bidi="ar-SA"/>
        </w:rPr>
        <w:t xml:space="preserve"> </w:t>
      </w:r>
      <w:r w:rsidRPr="00D412BC">
        <w:rPr>
          <w:w w:val="105"/>
          <w:lang w:eastAsia="en-US" w:bidi="ar-SA"/>
        </w:rPr>
        <w:t>del</w:t>
      </w:r>
      <w:r w:rsidRPr="00D412BC">
        <w:rPr>
          <w:spacing w:val="1"/>
          <w:w w:val="105"/>
          <w:lang w:eastAsia="en-US" w:bidi="ar-SA"/>
        </w:rPr>
        <w:t xml:space="preserve"> </w:t>
      </w:r>
      <w:r w:rsidRPr="00D412BC">
        <w:rPr>
          <w:w w:val="105"/>
          <w:lang w:eastAsia="en-US" w:bidi="ar-SA"/>
        </w:rPr>
        <w:t>plan</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orientación</w:t>
      </w:r>
      <w:r w:rsidRPr="00D412BC">
        <w:rPr>
          <w:spacing w:val="1"/>
          <w:w w:val="105"/>
          <w:lang w:eastAsia="en-US" w:bidi="ar-SA"/>
        </w:rPr>
        <w:t xml:space="preserve"> </w:t>
      </w:r>
      <w:r w:rsidRPr="00D412BC">
        <w:rPr>
          <w:w w:val="105"/>
          <w:lang w:eastAsia="en-US" w:bidi="ar-SA"/>
        </w:rPr>
        <w:t>y</w:t>
      </w:r>
      <w:r w:rsidRPr="00D412BC">
        <w:rPr>
          <w:spacing w:val="1"/>
          <w:w w:val="105"/>
          <w:lang w:eastAsia="en-US" w:bidi="ar-SA"/>
        </w:rPr>
        <w:t xml:space="preserve"> </w:t>
      </w:r>
      <w:r w:rsidRPr="00D412BC">
        <w:rPr>
          <w:w w:val="105"/>
          <w:lang w:eastAsia="en-US" w:bidi="ar-SA"/>
        </w:rPr>
        <w:t>acción</w:t>
      </w:r>
      <w:r w:rsidRPr="00D412BC">
        <w:rPr>
          <w:spacing w:val="-50"/>
          <w:w w:val="105"/>
          <w:lang w:eastAsia="en-US" w:bidi="ar-SA"/>
        </w:rPr>
        <w:t xml:space="preserve"> </w:t>
      </w:r>
      <w:r w:rsidRPr="00D412BC">
        <w:rPr>
          <w:w w:val="105"/>
          <w:lang w:eastAsia="en-US" w:bidi="ar-SA"/>
        </w:rPr>
        <w:t>tutorial, colaborará con los equipos de ciclo en el desarrollo de este, especialmente en la</w:t>
      </w:r>
      <w:r w:rsidRPr="00D412BC">
        <w:rPr>
          <w:spacing w:val="1"/>
          <w:w w:val="105"/>
          <w:lang w:eastAsia="en-US" w:bidi="ar-SA"/>
        </w:rPr>
        <w:t xml:space="preserve"> </w:t>
      </w:r>
      <w:r w:rsidRPr="00D412BC">
        <w:rPr>
          <w:w w:val="105"/>
          <w:lang w:eastAsia="en-US" w:bidi="ar-SA"/>
        </w:rPr>
        <w:t>prevención</w:t>
      </w:r>
      <w:r w:rsidRPr="00D412BC">
        <w:rPr>
          <w:spacing w:val="1"/>
          <w:w w:val="105"/>
          <w:lang w:eastAsia="en-US" w:bidi="ar-SA"/>
        </w:rPr>
        <w:t xml:space="preserve"> </w:t>
      </w:r>
      <w:r w:rsidRPr="00D412BC">
        <w:rPr>
          <w:w w:val="105"/>
          <w:lang w:eastAsia="en-US" w:bidi="ar-SA"/>
        </w:rPr>
        <w:t>y</w:t>
      </w:r>
      <w:r w:rsidRPr="00D412BC">
        <w:rPr>
          <w:spacing w:val="1"/>
          <w:w w:val="105"/>
          <w:lang w:eastAsia="en-US" w:bidi="ar-SA"/>
        </w:rPr>
        <w:t xml:space="preserve"> </w:t>
      </w:r>
      <w:r w:rsidRPr="00D412BC">
        <w:rPr>
          <w:w w:val="105"/>
          <w:lang w:eastAsia="en-US" w:bidi="ar-SA"/>
        </w:rPr>
        <w:t>detección</w:t>
      </w:r>
      <w:r w:rsidRPr="00D412BC">
        <w:rPr>
          <w:spacing w:val="1"/>
          <w:w w:val="105"/>
          <w:lang w:eastAsia="en-US" w:bidi="ar-SA"/>
        </w:rPr>
        <w:t xml:space="preserve"> </w:t>
      </w:r>
      <w:r w:rsidRPr="00D412BC">
        <w:rPr>
          <w:w w:val="105"/>
          <w:lang w:eastAsia="en-US" w:bidi="ar-SA"/>
        </w:rPr>
        <w:t>temprana</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las</w:t>
      </w:r>
      <w:r w:rsidRPr="00D412BC">
        <w:rPr>
          <w:spacing w:val="1"/>
          <w:w w:val="105"/>
          <w:lang w:eastAsia="en-US" w:bidi="ar-SA"/>
        </w:rPr>
        <w:t xml:space="preserve"> </w:t>
      </w:r>
      <w:r w:rsidRPr="00D412BC">
        <w:rPr>
          <w:w w:val="105"/>
          <w:lang w:eastAsia="en-US" w:bidi="ar-SA"/>
        </w:rPr>
        <w:t>necesidades</w:t>
      </w:r>
      <w:r w:rsidRPr="00D412BC">
        <w:rPr>
          <w:spacing w:val="1"/>
          <w:w w:val="105"/>
          <w:lang w:eastAsia="en-US" w:bidi="ar-SA"/>
        </w:rPr>
        <w:t xml:space="preserve"> </w:t>
      </w:r>
      <w:r w:rsidRPr="00D412BC">
        <w:rPr>
          <w:w w:val="105"/>
          <w:lang w:eastAsia="en-US" w:bidi="ar-SA"/>
        </w:rPr>
        <w:t>específicas</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apoyo</w:t>
      </w:r>
      <w:r w:rsidRPr="00D412BC">
        <w:rPr>
          <w:spacing w:val="1"/>
          <w:w w:val="105"/>
          <w:lang w:eastAsia="en-US" w:bidi="ar-SA"/>
        </w:rPr>
        <w:t xml:space="preserve"> </w:t>
      </w:r>
      <w:r w:rsidRPr="00D412BC">
        <w:rPr>
          <w:w w:val="105"/>
          <w:lang w:eastAsia="en-US" w:bidi="ar-SA"/>
        </w:rPr>
        <w:t>educativo,</w:t>
      </w:r>
      <w:r w:rsidRPr="00D412BC">
        <w:rPr>
          <w:spacing w:val="1"/>
          <w:w w:val="105"/>
          <w:lang w:eastAsia="en-US" w:bidi="ar-SA"/>
        </w:rPr>
        <w:t xml:space="preserve"> </w:t>
      </w:r>
      <w:r w:rsidRPr="00D412BC">
        <w:rPr>
          <w:w w:val="105"/>
          <w:lang w:eastAsia="en-US" w:bidi="ar-SA"/>
        </w:rPr>
        <w:t>y</w:t>
      </w:r>
      <w:r w:rsidRPr="00D412BC">
        <w:rPr>
          <w:spacing w:val="1"/>
          <w:w w:val="105"/>
          <w:lang w:eastAsia="en-US" w:bidi="ar-SA"/>
        </w:rPr>
        <w:t xml:space="preserve"> </w:t>
      </w:r>
      <w:r w:rsidRPr="00D412BC">
        <w:rPr>
          <w:w w:val="105"/>
          <w:lang w:eastAsia="en-US" w:bidi="ar-SA"/>
        </w:rPr>
        <w:t>asesorará</w:t>
      </w:r>
      <w:r w:rsidRPr="00D412BC">
        <w:rPr>
          <w:spacing w:val="-2"/>
          <w:w w:val="105"/>
          <w:lang w:eastAsia="en-US" w:bidi="ar-SA"/>
        </w:rPr>
        <w:t xml:space="preserve"> </w:t>
      </w:r>
      <w:r w:rsidRPr="00D412BC">
        <w:rPr>
          <w:w w:val="105"/>
          <w:lang w:eastAsia="en-US" w:bidi="ar-SA"/>
        </w:rPr>
        <w:t>en</w:t>
      </w:r>
      <w:r w:rsidRPr="00D412BC">
        <w:rPr>
          <w:spacing w:val="-3"/>
          <w:w w:val="105"/>
          <w:lang w:eastAsia="en-US" w:bidi="ar-SA"/>
        </w:rPr>
        <w:t xml:space="preserve"> </w:t>
      </w:r>
      <w:r w:rsidRPr="00D412BC">
        <w:rPr>
          <w:w w:val="105"/>
          <w:lang w:eastAsia="en-US" w:bidi="ar-SA"/>
        </w:rPr>
        <w:t>la</w:t>
      </w:r>
      <w:r w:rsidRPr="00D412BC">
        <w:rPr>
          <w:spacing w:val="-2"/>
          <w:w w:val="105"/>
          <w:lang w:eastAsia="en-US" w:bidi="ar-SA"/>
        </w:rPr>
        <w:t xml:space="preserve"> </w:t>
      </w:r>
      <w:r w:rsidRPr="00D412BC">
        <w:rPr>
          <w:w w:val="105"/>
          <w:lang w:eastAsia="en-US" w:bidi="ar-SA"/>
        </w:rPr>
        <w:t>elaboración</w:t>
      </w:r>
      <w:r w:rsidRPr="00D412BC">
        <w:rPr>
          <w:spacing w:val="-3"/>
          <w:w w:val="105"/>
          <w:lang w:eastAsia="en-US" w:bidi="ar-SA"/>
        </w:rPr>
        <w:t xml:space="preserve"> </w:t>
      </w:r>
      <w:r w:rsidRPr="00D412BC">
        <w:rPr>
          <w:w w:val="105"/>
          <w:lang w:eastAsia="en-US" w:bidi="ar-SA"/>
        </w:rPr>
        <w:t>de</w:t>
      </w:r>
      <w:r w:rsidRPr="00D412BC">
        <w:rPr>
          <w:spacing w:val="-2"/>
          <w:w w:val="105"/>
          <w:lang w:eastAsia="en-US" w:bidi="ar-SA"/>
        </w:rPr>
        <w:t xml:space="preserve"> </w:t>
      </w:r>
      <w:r w:rsidRPr="00D412BC">
        <w:rPr>
          <w:w w:val="105"/>
          <w:lang w:eastAsia="en-US" w:bidi="ar-SA"/>
        </w:rPr>
        <w:t>las</w:t>
      </w:r>
      <w:r w:rsidRPr="00D412BC">
        <w:rPr>
          <w:spacing w:val="-1"/>
          <w:w w:val="105"/>
          <w:lang w:eastAsia="en-US" w:bidi="ar-SA"/>
        </w:rPr>
        <w:t xml:space="preserve"> </w:t>
      </w:r>
      <w:r w:rsidRPr="00D412BC">
        <w:rPr>
          <w:w w:val="105"/>
          <w:lang w:eastAsia="en-US" w:bidi="ar-SA"/>
        </w:rPr>
        <w:t>adaptaciones</w:t>
      </w:r>
      <w:r w:rsidRPr="00D412BC">
        <w:rPr>
          <w:spacing w:val="-1"/>
          <w:w w:val="105"/>
          <w:lang w:eastAsia="en-US" w:bidi="ar-SA"/>
        </w:rPr>
        <w:t xml:space="preserve"> </w:t>
      </w:r>
      <w:r w:rsidRPr="00D412BC">
        <w:rPr>
          <w:w w:val="105"/>
          <w:lang w:eastAsia="en-US" w:bidi="ar-SA"/>
        </w:rPr>
        <w:t>curriculares</w:t>
      </w:r>
      <w:r w:rsidRPr="00D412BC">
        <w:rPr>
          <w:spacing w:val="-1"/>
          <w:w w:val="105"/>
          <w:lang w:eastAsia="en-US" w:bidi="ar-SA"/>
        </w:rPr>
        <w:t xml:space="preserve"> </w:t>
      </w:r>
      <w:r w:rsidRPr="00D412BC">
        <w:rPr>
          <w:w w:val="105"/>
          <w:lang w:eastAsia="en-US" w:bidi="ar-SA"/>
        </w:rPr>
        <w:t>para</w:t>
      </w:r>
      <w:r w:rsidRPr="00D412BC">
        <w:rPr>
          <w:spacing w:val="-2"/>
          <w:w w:val="105"/>
          <w:lang w:eastAsia="en-US" w:bidi="ar-SA"/>
        </w:rPr>
        <w:t xml:space="preserve"> </w:t>
      </w:r>
      <w:r w:rsidRPr="00D412BC">
        <w:rPr>
          <w:w w:val="105"/>
          <w:lang w:eastAsia="en-US" w:bidi="ar-SA"/>
        </w:rPr>
        <w:t>el</w:t>
      </w:r>
      <w:r w:rsidRPr="00D412BC">
        <w:rPr>
          <w:spacing w:val="-2"/>
          <w:w w:val="105"/>
          <w:lang w:eastAsia="en-US" w:bidi="ar-SA"/>
        </w:rPr>
        <w:t xml:space="preserve"> </w:t>
      </w:r>
      <w:r w:rsidRPr="00D412BC">
        <w:rPr>
          <w:w w:val="105"/>
          <w:lang w:eastAsia="en-US" w:bidi="ar-SA"/>
        </w:rPr>
        <w:t>alumnado</w:t>
      </w:r>
      <w:r w:rsidRPr="00D412BC">
        <w:rPr>
          <w:spacing w:val="1"/>
          <w:w w:val="105"/>
          <w:lang w:eastAsia="en-US" w:bidi="ar-SA"/>
        </w:rPr>
        <w:t xml:space="preserve"> </w:t>
      </w:r>
      <w:r w:rsidRPr="00D412BC">
        <w:rPr>
          <w:w w:val="105"/>
          <w:lang w:eastAsia="en-US" w:bidi="ar-SA"/>
        </w:rPr>
        <w:t>que</w:t>
      </w:r>
      <w:r w:rsidRPr="00D412BC">
        <w:rPr>
          <w:spacing w:val="-2"/>
          <w:w w:val="105"/>
          <w:lang w:eastAsia="en-US" w:bidi="ar-SA"/>
        </w:rPr>
        <w:t xml:space="preserve"> </w:t>
      </w:r>
      <w:r w:rsidRPr="00D412BC">
        <w:rPr>
          <w:w w:val="105"/>
          <w:lang w:eastAsia="en-US" w:bidi="ar-SA"/>
        </w:rPr>
        <w:t>las</w:t>
      </w:r>
      <w:r w:rsidRPr="00D412BC">
        <w:rPr>
          <w:spacing w:val="4"/>
          <w:w w:val="105"/>
          <w:lang w:eastAsia="en-US" w:bidi="ar-SA"/>
        </w:rPr>
        <w:t xml:space="preserve"> </w:t>
      </w:r>
      <w:r w:rsidRPr="00D412BC">
        <w:rPr>
          <w:w w:val="105"/>
          <w:lang w:eastAsia="en-US" w:bidi="ar-SA"/>
        </w:rPr>
        <w:t>precise.</w:t>
      </w:r>
    </w:p>
    <w:p w:rsidR="00D412BC" w:rsidRPr="00D412BC" w:rsidRDefault="00D412BC" w:rsidP="00D412BC">
      <w:pPr>
        <w:spacing w:before="11"/>
        <w:rPr>
          <w:sz w:val="19"/>
          <w:lang w:eastAsia="en-US" w:bidi="ar-SA"/>
        </w:rPr>
      </w:pPr>
    </w:p>
    <w:p w:rsidR="00D412BC" w:rsidRPr="00D412BC" w:rsidRDefault="00D412BC" w:rsidP="00D412BC">
      <w:pPr>
        <w:spacing w:before="1"/>
        <w:ind w:left="544"/>
        <w:jc w:val="both"/>
        <w:rPr>
          <w:lang w:eastAsia="en-US" w:bidi="ar-SA"/>
        </w:rPr>
      </w:pPr>
      <w:r w:rsidRPr="00D412BC">
        <w:rPr>
          <w:lang w:eastAsia="en-US" w:bidi="ar-SA"/>
        </w:rPr>
        <w:t>Los</w:t>
      </w:r>
      <w:r w:rsidRPr="00D412BC">
        <w:rPr>
          <w:spacing w:val="-6"/>
          <w:lang w:eastAsia="en-US" w:bidi="ar-SA"/>
        </w:rPr>
        <w:t xml:space="preserve"> </w:t>
      </w:r>
      <w:r w:rsidRPr="00D412BC">
        <w:rPr>
          <w:lang w:eastAsia="en-US" w:bidi="ar-SA"/>
        </w:rPr>
        <w:t>orientadores</w:t>
      </w:r>
      <w:r w:rsidRPr="00D412BC">
        <w:rPr>
          <w:spacing w:val="-3"/>
          <w:lang w:eastAsia="en-US" w:bidi="ar-SA"/>
        </w:rPr>
        <w:t xml:space="preserve"> </w:t>
      </w:r>
      <w:r w:rsidRPr="00D412BC">
        <w:rPr>
          <w:lang w:eastAsia="en-US" w:bidi="ar-SA"/>
        </w:rPr>
        <w:t>u</w:t>
      </w:r>
      <w:r w:rsidRPr="00D412BC">
        <w:rPr>
          <w:spacing w:val="-4"/>
          <w:lang w:eastAsia="en-US" w:bidi="ar-SA"/>
        </w:rPr>
        <w:t xml:space="preserve"> </w:t>
      </w:r>
      <w:r w:rsidRPr="00D412BC">
        <w:rPr>
          <w:lang w:eastAsia="en-US" w:bidi="ar-SA"/>
        </w:rPr>
        <w:t>orientadoras</w:t>
      </w:r>
      <w:r w:rsidRPr="00D412BC">
        <w:rPr>
          <w:spacing w:val="-4"/>
          <w:lang w:eastAsia="en-US" w:bidi="ar-SA"/>
        </w:rPr>
        <w:t xml:space="preserve"> </w:t>
      </w:r>
      <w:r w:rsidRPr="00D412BC">
        <w:rPr>
          <w:lang w:eastAsia="en-US" w:bidi="ar-SA"/>
        </w:rPr>
        <w:t>tendrán</w:t>
      </w:r>
      <w:r w:rsidRPr="00D412BC">
        <w:rPr>
          <w:spacing w:val="-2"/>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siguientes</w:t>
      </w:r>
      <w:r w:rsidRPr="00D412BC">
        <w:rPr>
          <w:spacing w:val="-1"/>
          <w:lang w:eastAsia="en-US" w:bidi="ar-SA"/>
        </w:rPr>
        <w:t xml:space="preserve"> </w:t>
      </w:r>
      <w:r w:rsidRPr="00D412BC">
        <w:rPr>
          <w:lang w:eastAsia="en-US" w:bidi="ar-SA"/>
        </w:rPr>
        <w:t>funciones:</w:t>
      </w:r>
    </w:p>
    <w:p w:rsidR="00D412BC" w:rsidRPr="00D412BC" w:rsidRDefault="00D412BC" w:rsidP="00D412BC">
      <w:pPr>
        <w:spacing w:before="10"/>
        <w:rPr>
          <w:lang w:eastAsia="en-US" w:bidi="ar-SA"/>
        </w:rPr>
      </w:pPr>
    </w:p>
    <w:p w:rsidR="00D412BC" w:rsidRPr="00D412BC" w:rsidRDefault="00D412BC" w:rsidP="00E63BAE">
      <w:pPr>
        <w:numPr>
          <w:ilvl w:val="1"/>
          <w:numId w:val="243"/>
        </w:numPr>
        <w:tabs>
          <w:tab w:val="left" w:pos="1264"/>
          <w:tab w:val="left" w:pos="1265"/>
        </w:tabs>
        <w:spacing w:line="336" w:lineRule="auto"/>
        <w:ind w:right="273" w:hanging="360"/>
        <w:rPr>
          <w:lang w:eastAsia="en-US" w:bidi="ar-SA"/>
        </w:rPr>
      </w:pPr>
      <w:r w:rsidRPr="00D412BC">
        <w:rPr>
          <w:lang w:eastAsia="en-US" w:bidi="ar-SA"/>
        </w:rPr>
        <w:tab/>
      </w:r>
      <w:r w:rsidRPr="00D412BC">
        <w:rPr>
          <w:w w:val="105"/>
          <w:lang w:eastAsia="en-US" w:bidi="ar-SA"/>
        </w:rPr>
        <w:t>Realizar</w:t>
      </w:r>
      <w:r w:rsidRPr="00D412BC">
        <w:rPr>
          <w:spacing w:val="10"/>
          <w:w w:val="105"/>
          <w:lang w:eastAsia="en-US" w:bidi="ar-SA"/>
        </w:rPr>
        <w:t xml:space="preserve"> </w:t>
      </w:r>
      <w:r w:rsidRPr="00D412BC">
        <w:rPr>
          <w:w w:val="105"/>
          <w:lang w:eastAsia="en-US" w:bidi="ar-SA"/>
        </w:rPr>
        <w:t>la</w:t>
      </w:r>
      <w:r w:rsidRPr="00D412BC">
        <w:rPr>
          <w:spacing w:val="11"/>
          <w:w w:val="105"/>
          <w:lang w:eastAsia="en-US" w:bidi="ar-SA"/>
        </w:rPr>
        <w:t xml:space="preserve"> </w:t>
      </w:r>
      <w:r w:rsidRPr="00D412BC">
        <w:rPr>
          <w:w w:val="105"/>
          <w:lang w:eastAsia="en-US" w:bidi="ar-SA"/>
        </w:rPr>
        <w:t>evaluación</w:t>
      </w:r>
      <w:r w:rsidRPr="00D412BC">
        <w:rPr>
          <w:spacing w:val="12"/>
          <w:w w:val="105"/>
          <w:lang w:eastAsia="en-US" w:bidi="ar-SA"/>
        </w:rPr>
        <w:t xml:space="preserve"> </w:t>
      </w:r>
      <w:r w:rsidRPr="00D412BC">
        <w:rPr>
          <w:w w:val="105"/>
          <w:lang w:eastAsia="en-US" w:bidi="ar-SA"/>
        </w:rPr>
        <w:t>psicopedagógica</w:t>
      </w:r>
      <w:r w:rsidRPr="00D412BC">
        <w:rPr>
          <w:spacing w:val="11"/>
          <w:w w:val="105"/>
          <w:lang w:eastAsia="en-US" w:bidi="ar-SA"/>
        </w:rPr>
        <w:t xml:space="preserve"> </w:t>
      </w:r>
      <w:r w:rsidRPr="00D412BC">
        <w:rPr>
          <w:w w:val="105"/>
          <w:lang w:eastAsia="en-US" w:bidi="ar-SA"/>
        </w:rPr>
        <w:t>del</w:t>
      </w:r>
      <w:r w:rsidRPr="00D412BC">
        <w:rPr>
          <w:spacing w:val="11"/>
          <w:w w:val="105"/>
          <w:lang w:eastAsia="en-US" w:bidi="ar-SA"/>
        </w:rPr>
        <w:t xml:space="preserve"> </w:t>
      </w:r>
      <w:r w:rsidRPr="00D412BC">
        <w:rPr>
          <w:w w:val="105"/>
          <w:lang w:eastAsia="en-US" w:bidi="ar-SA"/>
        </w:rPr>
        <w:t>alumnado,</w:t>
      </w:r>
      <w:r w:rsidRPr="00D412BC">
        <w:rPr>
          <w:spacing w:val="11"/>
          <w:w w:val="105"/>
          <w:lang w:eastAsia="en-US" w:bidi="ar-SA"/>
        </w:rPr>
        <w:t xml:space="preserve"> </w:t>
      </w:r>
      <w:r w:rsidRPr="00D412BC">
        <w:rPr>
          <w:w w:val="105"/>
          <w:lang w:eastAsia="en-US" w:bidi="ar-SA"/>
        </w:rPr>
        <w:t>de</w:t>
      </w:r>
      <w:r w:rsidRPr="00D412BC">
        <w:rPr>
          <w:spacing w:val="11"/>
          <w:w w:val="105"/>
          <w:lang w:eastAsia="en-US" w:bidi="ar-SA"/>
        </w:rPr>
        <w:t xml:space="preserve"> </w:t>
      </w:r>
      <w:r w:rsidRPr="00D412BC">
        <w:rPr>
          <w:w w:val="105"/>
          <w:lang w:eastAsia="en-US" w:bidi="ar-SA"/>
        </w:rPr>
        <w:t>acuerdo</w:t>
      </w:r>
      <w:r w:rsidRPr="00D412BC">
        <w:rPr>
          <w:spacing w:val="11"/>
          <w:w w:val="105"/>
          <w:lang w:eastAsia="en-US" w:bidi="ar-SA"/>
        </w:rPr>
        <w:t xml:space="preserve"> </w:t>
      </w:r>
      <w:r w:rsidRPr="00D412BC">
        <w:rPr>
          <w:w w:val="105"/>
          <w:lang w:eastAsia="en-US" w:bidi="ar-SA"/>
        </w:rPr>
        <w:t>con</w:t>
      </w:r>
      <w:r w:rsidRPr="00D412BC">
        <w:rPr>
          <w:spacing w:val="10"/>
          <w:w w:val="105"/>
          <w:lang w:eastAsia="en-US" w:bidi="ar-SA"/>
        </w:rPr>
        <w:t xml:space="preserve"> </w:t>
      </w:r>
      <w:r w:rsidRPr="00D412BC">
        <w:rPr>
          <w:w w:val="105"/>
          <w:lang w:eastAsia="en-US" w:bidi="ar-SA"/>
        </w:rPr>
        <w:t>lo</w:t>
      </w:r>
      <w:r w:rsidRPr="00D412BC">
        <w:rPr>
          <w:spacing w:val="11"/>
          <w:w w:val="105"/>
          <w:lang w:eastAsia="en-US" w:bidi="ar-SA"/>
        </w:rPr>
        <w:t xml:space="preserve"> </w:t>
      </w:r>
      <w:r w:rsidRPr="00D412BC">
        <w:rPr>
          <w:w w:val="105"/>
          <w:lang w:eastAsia="en-US" w:bidi="ar-SA"/>
        </w:rPr>
        <w:t>previsto</w:t>
      </w:r>
      <w:r w:rsidRPr="00D412BC">
        <w:rPr>
          <w:spacing w:val="11"/>
          <w:w w:val="105"/>
          <w:lang w:eastAsia="en-US" w:bidi="ar-SA"/>
        </w:rPr>
        <w:t xml:space="preserve"> </w:t>
      </w:r>
      <w:r w:rsidRPr="00D412BC">
        <w:rPr>
          <w:w w:val="105"/>
          <w:lang w:eastAsia="en-US" w:bidi="ar-SA"/>
        </w:rPr>
        <w:t>en</w:t>
      </w:r>
      <w:r w:rsidRPr="00D412BC">
        <w:rPr>
          <w:spacing w:val="10"/>
          <w:w w:val="105"/>
          <w:lang w:eastAsia="en-US" w:bidi="ar-SA"/>
        </w:rPr>
        <w:t xml:space="preserve"> </w:t>
      </w:r>
      <w:r w:rsidRPr="00D412BC">
        <w:rPr>
          <w:w w:val="105"/>
          <w:lang w:eastAsia="en-US" w:bidi="ar-SA"/>
        </w:rPr>
        <w:t>la</w:t>
      </w:r>
      <w:r w:rsidRPr="00D412BC">
        <w:rPr>
          <w:spacing w:val="-49"/>
          <w:w w:val="105"/>
          <w:lang w:eastAsia="en-US" w:bidi="ar-SA"/>
        </w:rPr>
        <w:t xml:space="preserve"> </w:t>
      </w:r>
      <w:r w:rsidRPr="00D412BC">
        <w:rPr>
          <w:w w:val="105"/>
          <w:lang w:eastAsia="en-US" w:bidi="ar-SA"/>
        </w:rPr>
        <w:t>normativa</w:t>
      </w:r>
      <w:r w:rsidRPr="00D412BC">
        <w:rPr>
          <w:spacing w:val="-2"/>
          <w:w w:val="105"/>
          <w:lang w:eastAsia="en-US" w:bidi="ar-SA"/>
        </w:rPr>
        <w:t xml:space="preserve"> </w:t>
      </w:r>
      <w:r w:rsidRPr="00D412BC">
        <w:rPr>
          <w:w w:val="105"/>
          <w:lang w:eastAsia="en-US" w:bidi="ar-SA"/>
        </w:rPr>
        <w:t>vigente.</w:t>
      </w:r>
    </w:p>
    <w:p w:rsidR="00D412BC" w:rsidRPr="00D412BC" w:rsidRDefault="00D412BC" w:rsidP="00E63BAE">
      <w:pPr>
        <w:numPr>
          <w:ilvl w:val="1"/>
          <w:numId w:val="243"/>
        </w:numPr>
        <w:tabs>
          <w:tab w:val="left" w:pos="1264"/>
          <w:tab w:val="left" w:pos="1265"/>
        </w:tabs>
        <w:spacing w:line="237" w:lineRule="exact"/>
        <w:ind w:left="1264" w:hanging="431"/>
        <w:rPr>
          <w:lang w:eastAsia="en-US" w:bidi="ar-SA"/>
        </w:rPr>
      </w:pPr>
      <w:r w:rsidRPr="00D412BC">
        <w:rPr>
          <w:lang w:eastAsia="en-US" w:bidi="ar-SA"/>
        </w:rPr>
        <w:t>Asesorar</w:t>
      </w:r>
      <w:r w:rsidRPr="00D412BC">
        <w:rPr>
          <w:spacing w:val="-2"/>
          <w:lang w:eastAsia="en-US" w:bidi="ar-SA"/>
        </w:rPr>
        <w:t xml:space="preserve"> </w:t>
      </w:r>
      <w:r w:rsidRPr="00D412BC">
        <w:rPr>
          <w:lang w:eastAsia="en-US" w:bidi="ar-SA"/>
        </w:rPr>
        <w:t>al</w:t>
      </w:r>
      <w:r w:rsidRPr="00D412BC">
        <w:rPr>
          <w:spacing w:val="4"/>
          <w:lang w:eastAsia="en-US" w:bidi="ar-SA"/>
        </w:rPr>
        <w:t xml:space="preserve"> </w:t>
      </w:r>
      <w:r w:rsidRPr="00D412BC">
        <w:rPr>
          <w:lang w:eastAsia="en-US" w:bidi="ar-SA"/>
        </w:rPr>
        <w:t>profesorado</w:t>
      </w:r>
      <w:r w:rsidRPr="00D412BC">
        <w:rPr>
          <w:spacing w:val="3"/>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el</w:t>
      </w:r>
      <w:r w:rsidRPr="00D412BC">
        <w:rPr>
          <w:spacing w:val="4"/>
          <w:lang w:eastAsia="en-US" w:bidi="ar-SA"/>
        </w:rPr>
        <w:t xml:space="preserve"> </w:t>
      </w:r>
      <w:r w:rsidRPr="00D412BC">
        <w:rPr>
          <w:lang w:eastAsia="en-US" w:bidi="ar-SA"/>
        </w:rPr>
        <w:t>proceso</w:t>
      </w:r>
      <w:r w:rsidRPr="00D412BC">
        <w:rPr>
          <w:spacing w:val="3"/>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evaluación</w:t>
      </w:r>
      <w:r w:rsidRPr="00D412BC">
        <w:rPr>
          <w:spacing w:val="4"/>
          <w:lang w:eastAsia="en-US" w:bidi="ar-SA"/>
        </w:rPr>
        <w:t xml:space="preserve"> </w:t>
      </w:r>
      <w:r w:rsidRPr="00D412BC">
        <w:rPr>
          <w:lang w:eastAsia="en-US" w:bidi="ar-SA"/>
        </w:rPr>
        <w:t>continua</w:t>
      </w:r>
      <w:r w:rsidRPr="00D412BC">
        <w:rPr>
          <w:spacing w:val="4"/>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alumnado.</w:t>
      </w:r>
    </w:p>
    <w:p w:rsidR="00D412BC" w:rsidRPr="00D412BC" w:rsidRDefault="00D412BC" w:rsidP="00D412BC">
      <w:pPr>
        <w:spacing w:line="237" w:lineRule="exact"/>
        <w:rPr>
          <w:lang w:eastAsia="en-US" w:bidi="ar-SA"/>
        </w:rPr>
        <w:sectPr w:rsidR="00D412BC" w:rsidRPr="00D412BC">
          <w:pgSz w:w="11900" w:h="16850"/>
          <w:pgMar w:top="1180" w:right="980" w:bottom="1140" w:left="1160" w:header="0" w:footer="949" w:gutter="0"/>
          <w:cols w:space="720"/>
        </w:sectPr>
      </w:pPr>
    </w:p>
    <w:p w:rsidR="00D412BC" w:rsidRPr="00D412BC" w:rsidRDefault="00D412BC" w:rsidP="00E63BAE">
      <w:pPr>
        <w:numPr>
          <w:ilvl w:val="1"/>
          <w:numId w:val="243"/>
        </w:numPr>
        <w:tabs>
          <w:tab w:val="left" w:pos="1265"/>
        </w:tabs>
        <w:spacing w:before="57" w:line="336" w:lineRule="auto"/>
        <w:ind w:right="274" w:hanging="360"/>
        <w:jc w:val="both"/>
        <w:rPr>
          <w:lang w:eastAsia="en-US" w:bidi="ar-SA"/>
        </w:rPr>
      </w:pPr>
      <w:r w:rsidRPr="00D412BC">
        <w:rPr>
          <w:lang w:eastAsia="en-US" w:bidi="ar-SA"/>
        </w:rPr>
        <w:lastRenderedPageBreak/>
        <w:tab/>
        <w:t>Asesorar</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profesorado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desarrollo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currículo</w:t>
      </w:r>
      <w:r w:rsidRPr="00D412BC">
        <w:rPr>
          <w:spacing w:val="1"/>
          <w:lang w:eastAsia="en-US" w:bidi="ar-SA"/>
        </w:rPr>
        <w:t xml:space="preserve"> </w:t>
      </w:r>
      <w:r w:rsidRPr="00D412BC">
        <w:rPr>
          <w:lang w:eastAsia="en-US" w:bidi="ar-SA"/>
        </w:rPr>
        <w:t>sobre</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ajuste</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proceso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enseñanza</w:t>
      </w:r>
      <w:r w:rsidRPr="00D412BC">
        <w:rPr>
          <w:spacing w:val="-4"/>
          <w:lang w:eastAsia="en-US" w:bidi="ar-SA"/>
        </w:rPr>
        <w:t xml:space="preserve"> </w:t>
      </w:r>
      <w:r w:rsidRPr="00D412BC">
        <w:rPr>
          <w:lang w:eastAsia="en-US" w:bidi="ar-SA"/>
        </w:rPr>
        <w:t>y aprendizaje</w:t>
      </w:r>
      <w:r w:rsidRPr="00D412BC">
        <w:rPr>
          <w:spacing w:val="-2"/>
          <w:lang w:eastAsia="en-US" w:bidi="ar-SA"/>
        </w:rPr>
        <w:t xml:space="preserve"> </w:t>
      </w:r>
      <w:r w:rsidRPr="00D412BC">
        <w:rPr>
          <w:lang w:eastAsia="en-US" w:bidi="ar-SA"/>
        </w:rPr>
        <w:t>a las necesidades</w:t>
      </w:r>
      <w:r w:rsidRPr="00D412BC">
        <w:rPr>
          <w:spacing w:val="1"/>
          <w:lang w:eastAsia="en-US" w:bidi="ar-SA"/>
        </w:rPr>
        <w:t xml:space="preserve"> </w:t>
      </w:r>
      <w:r w:rsidRPr="00D412BC">
        <w:rPr>
          <w:lang w:eastAsia="en-US" w:bidi="ar-SA"/>
        </w:rPr>
        <w:t>del alumnado.</w:t>
      </w:r>
    </w:p>
    <w:p w:rsidR="00D412BC" w:rsidRPr="00D412BC" w:rsidRDefault="00D412BC" w:rsidP="00E63BAE">
      <w:pPr>
        <w:numPr>
          <w:ilvl w:val="1"/>
          <w:numId w:val="243"/>
        </w:numPr>
        <w:tabs>
          <w:tab w:val="left" w:pos="1265"/>
        </w:tabs>
        <w:spacing w:before="2" w:line="333" w:lineRule="auto"/>
        <w:ind w:right="276" w:hanging="360"/>
        <w:jc w:val="both"/>
        <w:rPr>
          <w:lang w:eastAsia="en-US" w:bidi="ar-SA"/>
        </w:rPr>
      </w:pPr>
      <w:r w:rsidRPr="00D412BC">
        <w:rPr>
          <w:lang w:eastAsia="en-US" w:bidi="ar-SA"/>
        </w:rPr>
        <w:tab/>
        <w:t>Asesorar a la comunidad educativa en la aplicación de las medidas relacionadas con la</w:t>
      </w:r>
      <w:r w:rsidRPr="00D412BC">
        <w:rPr>
          <w:spacing w:val="1"/>
          <w:lang w:eastAsia="en-US" w:bidi="ar-SA"/>
        </w:rPr>
        <w:t xml:space="preserve"> </w:t>
      </w:r>
      <w:r w:rsidRPr="00D412BC">
        <w:rPr>
          <w:lang w:eastAsia="en-US" w:bidi="ar-SA"/>
        </w:rPr>
        <w:t>mediación,</w:t>
      </w:r>
      <w:r w:rsidRPr="00D412BC">
        <w:rPr>
          <w:spacing w:val="2"/>
          <w:lang w:eastAsia="en-US" w:bidi="ar-SA"/>
        </w:rPr>
        <w:t xml:space="preserve"> </w:t>
      </w:r>
      <w:r w:rsidRPr="00D412BC">
        <w:rPr>
          <w:lang w:eastAsia="en-US" w:bidi="ar-SA"/>
        </w:rPr>
        <w:t>resolución y</w:t>
      </w:r>
      <w:r w:rsidRPr="00D412BC">
        <w:rPr>
          <w:spacing w:val="3"/>
          <w:lang w:eastAsia="en-US" w:bidi="ar-SA"/>
        </w:rPr>
        <w:t xml:space="preserve"> </w:t>
      </w:r>
      <w:r w:rsidRPr="00D412BC">
        <w:rPr>
          <w:lang w:eastAsia="en-US" w:bidi="ar-SA"/>
        </w:rPr>
        <w:t>regulación</w:t>
      </w:r>
      <w:r w:rsidRPr="00D412BC">
        <w:rPr>
          <w:spacing w:val="2"/>
          <w:lang w:eastAsia="en-US" w:bidi="ar-SA"/>
        </w:rPr>
        <w:t xml:space="preserve"> </w:t>
      </w:r>
      <w:r w:rsidRPr="00D412BC">
        <w:rPr>
          <w:lang w:eastAsia="en-US" w:bidi="ar-SA"/>
        </w:rPr>
        <w:t>de conflictos</w:t>
      </w:r>
      <w:r w:rsidRPr="00D412BC">
        <w:rPr>
          <w:spacing w:val="3"/>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 ámbito</w:t>
      </w:r>
      <w:r w:rsidRPr="00D412BC">
        <w:rPr>
          <w:spacing w:val="4"/>
          <w:lang w:eastAsia="en-US" w:bidi="ar-SA"/>
        </w:rPr>
        <w:t xml:space="preserve"> </w:t>
      </w:r>
      <w:r w:rsidRPr="00D412BC">
        <w:rPr>
          <w:lang w:eastAsia="en-US" w:bidi="ar-SA"/>
        </w:rPr>
        <w:t>escolar.</w:t>
      </w:r>
    </w:p>
    <w:p w:rsidR="00D412BC" w:rsidRPr="00D412BC" w:rsidRDefault="00D412BC" w:rsidP="00E63BAE">
      <w:pPr>
        <w:numPr>
          <w:ilvl w:val="1"/>
          <w:numId w:val="243"/>
        </w:numPr>
        <w:tabs>
          <w:tab w:val="left" w:pos="1265"/>
        </w:tabs>
        <w:spacing w:before="5" w:line="333" w:lineRule="auto"/>
        <w:ind w:right="274" w:hanging="360"/>
        <w:jc w:val="both"/>
        <w:rPr>
          <w:lang w:eastAsia="en-US" w:bidi="ar-SA"/>
        </w:rPr>
      </w:pPr>
      <w:r w:rsidRPr="00D412BC">
        <w:rPr>
          <w:lang w:eastAsia="en-US" w:bidi="ar-SA"/>
        </w:rPr>
        <w:tab/>
        <w:t>Asesorar</w:t>
      </w:r>
      <w:r w:rsidRPr="00D412BC">
        <w:rPr>
          <w:spacing w:val="8"/>
          <w:lang w:eastAsia="en-US" w:bidi="ar-SA"/>
        </w:rPr>
        <w:t xml:space="preserve"> </w:t>
      </w:r>
      <w:r w:rsidRPr="00D412BC">
        <w:rPr>
          <w:lang w:eastAsia="en-US" w:bidi="ar-SA"/>
        </w:rPr>
        <w:t>al</w:t>
      </w:r>
      <w:r w:rsidRPr="00D412BC">
        <w:rPr>
          <w:spacing w:val="8"/>
          <w:lang w:eastAsia="en-US" w:bidi="ar-SA"/>
        </w:rPr>
        <w:t xml:space="preserve"> </w:t>
      </w:r>
      <w:r w:rsidRPr="00D412BC">
        <w:rPr>
          <w:lang w:eastAsia="en-US" w:bidi="ar-SA"/>
        </w:rPr>
        <w:t>equipo</w:t>
      </w:r>
      <w:r w:rsidRPr="00D412BC">
        <w:rPr>
          <w:spacing w:val="10"/>
          <w:lang w:eastAsia="en-US" w:bidi="ar-SA"/>
        </w:rPr>
        <w:t xml:space="preserve"> </w:t>
      </w:r>
      <w:r w:rsidRPr="00D412BC">
        <w:rPr>
          <w:lang w:eastAsia="en-US" w:bidi="ar-SA"/>
        </w:rPr>
        <w:t>directivo</w:t>
      </w:r>
      <w:r w:rsidRPr="00D412BC">
        <w:rPr>
          <w:spacing w:val="10"/>
          <w:lang w:eastAsia="en-US" w:bidi="ar-SA"/>
        </w:rPr>
        <w:t xml:space="preserve"> </w:t>
      </w:r>
      <w:r w:rsidRPr="00D412BC">
        <w:rPr>
          <w:lang w:eastAsia="en-US" w:bidi="ar-SA"/>
        </w:rPr>
        <w:t>y</w:t>
      </w:r>
      <w:r w:rsidRPr="00D412BC">
        <w:rPr>
          <w:spacing w:val="9"/>
          <w:lang w:eastAsia="en-US" w:bidi="ar-SA"/>
        </w:rPr>
        <w:t xml:space="preserve"> </w:t>
      </w:r>
      <w:r w:rsidRPr="00D412BC">
        <w:rPr>
          <w:lang w:eastAsia="en-US" w:bidi="ar-SA"/>
        </w:rPr>
        <w:t>al</w:t>
      </w:r>
      <w:r w:rsidRPr="00D412BC">
        <w:rPr>
          <w:spacing w:val="10"/>
          <w:lang w:eastAsia="en-US" w:bidi="ar-SA"/>
        </w:rPr>
        <w:t xml:space="preserve"> </w:t>
      </w:r>
      <w:r w:rsidRPr="00D412BC">
        <w:rPr>
          <w:lang w:eastAsia="en-US" w:bidi="ar-SA"/>
        </w:rPr>
        <w:t>profesorado</w:t>
      </w:r>
      <w:r w:rsidRPr="00D412BC">
        <w:rPr>
          <w:spacing w:val="7"/>
          <w:lang w:eastAsia="en-US" w:bidi="ar-SA"/>
        </w:rPr>
        <w:t xml:space="preserve"> </w:t>
      </w:r>
      <w:r w:rsidRPr="00D412BC">
        <w:rPr>
          <w:lang w:eastAsia="en-US" w:bidi="ar-SA"/>
        </w:rPr>
        <w:t>en</w:t>
      </w:r>
      <w:r w:rsidRPr="00D412BC">
        <w:rPr>
          <w:spacing w:val="11"/>
          <w:lang w:eastAsia="en-US" w:bidi="ar-SA"/>
        </w:rPr>
        <w:t xml:space="preserve"> </w:t>
      </w:r>
      <w:r w:rsidRPr="00D412BC">
        <w:rPr>
          <w:lang w:eastAsia="en-US" w:bidi="ar-SA"/>
        </w:rPr>
        <w:t>la</w:t>
      </w:r>
      <w:r w:rsidRPr="00D412BC">
        <w:rPr>
          <w:spacing w:val="9"/>
          <w:lang w:eastAsia="en-US" w:bidi="ar-SA"/>
        </w:rPr>
        <w:t xml:space="preserve"> </w:t>
      </w:r>
      <w:r w:rsidRPr="00D412BC">
        <w:rPr>
          <w:lang w:eastAsia="en-US" w:bidi="ar-SA"/>
        </w:rPr>
        <w:t>aplicación</w:t>
      </w:r>
      <w:r w:rsidRPr="00D412BC">
        <w:rPr>
          <w:spacing w:val="8"/>
          <w:lang w:eastAsia="en-US" w:bidi="ar-SA"/>
        </w:rPr>
        <w:t xml:space="preserve"> </w:t>
      </w:r>
      <w:r w:rsidRPr="00D412BC">
        <w:rPr>
          <w:lang w:eastAsia="en-US" w:bidi="ar-SA"/>
        </w:rPr>
        <w:t>de</w:t>
      </w:r>
      <w:r w:rsidRPr="00D412BC">
        <w:rPr>
          <w:spacing w:val="12"/>
          <w:lang w:eastAsia="en-US" w:bidi="ar-SA"/>
        </w:rPr>
        <w:t xml:space="preserve"> </w:t>
      </w:r>
      <w:r w:rsidRPr="00D412BC">
        <w:rPr>
          <w:lang w:eastAsia="en-US" w:bidi="ar-SA"/>
        </w:rPr>
        <w:t>las</w:t>
      </w:r>
      <w:r w:rsidRPr="00D412BC">
        <w:rPr>
          <w:spacing w:val="11"/>
          <w:lang w:eastAsia="en-US" w:bidi="ar-SA"/>
        </w:rPr>
        <w:t xml:space="preserve"> </w:t>
      </w:r>
      <w:r w:rsidRPr="00D412BC">
        <w:rPr>
          <w:lang w:eastAsia="en-US" w:bidi="ar-SA"/>
        </w:rPr>
        <w:t>diferentes</w:t>
      </w:r>
      <w:r w:rsidRPr="00D412BC">
        <w:rPr>
          <w:spacing w:val="11"/>
          <w:lang w:eastAsia="en-US" w:bidi="ar-SA"/>
        </w:rPr>
        <w:t xml:space="preserve"> </w:t>
      </w:r>
      <w:r w:rsidRPr="00D412BC">
        <w:rPr>
          <w:lang w:eastAsia="en-US" w:bidi="ar-SA"/>
        </w:rPr>
        <w:t>actuaciones</w:t>
      </w:r>
      <w:r w:rsidRPr="00D412BC">
        <w:rPr>
          <w:spacing w:val="-47"/>
          <w:lang w:eastAsia="en-US" w:bidi="ar-SA"/>
        </w:rPr>
        <w:t xml:space="preserve"> </w:t>
      </w:r>
      <w:r w:rsidRPr="00D412BC">
        <w:rPr>
          <w:lang w:eastAsia="en-US" w:bidi="ar-SA"/>
        </w:rPr>
        <w:t>y medidas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atención</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diversidad,</w:t>
      </w:r>
      <w:r w:rsidRPr="00D412BC">
        <w:rPr>
          <w:spacing w:val="1"/>
          <w:lang w:eastAsia="en-US" w:bidi="ar-SA"/>
        </w:rPr>
        <w:t xml:space="preserve"> </w:t>
      </w:r>
      <w:r w:rsidRPr="00D412BC">
        <w:rPr>
          <w:lang w:eastAsia="en-US" w:bidi="ar-SA"/>
        </w:rPr>
        <w:t>especialmente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orientadas</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presente necesidades</w:t>
      </w:r>
      <w:r w:rsidRPr="00D412BC">
        <w:rPr>
          <w:spacing w:val="-1"/>
          <w:lang w:eastAsia="en-US" w:bidi="ar-SA"/>
        </w:rPr>
        <w:t xml:space="preserve"> </w:t>
      </w:r>
      <w:r w:rsidRPr="00D412BC">
        <w:rPr>
          <w:lang w:eastAsia="en-US" w:bidi="ar-SA"/>
        </w:rPr>
        <w:t>específicas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apoyo</w:t>
      </w:r>
      <w:r w:rsidRPr="00D412BC">
        <w:rPr>
          <w:spacing w:val="2"/>
          <w:lang w:eastAsia="en-US" w:bidi="ar-SA"/>
        </w:rPr>
        <w:t xml:space="preserve"> </w:t>
      </w:r>
      <w:r w:rsidRPr="00D412BC">
        <w:rPr>
          <w:lang w:eastAsia="en-US" w:bidi="ar-SA"/>
        </w:rPr>
        <w:t>educativo.</w:t>
      </w:r>
    </w:p>
    <w:p w:rsidR="00D412BC" w:rsidRPr="00D412BC" w:rsidRDefault="00D412BC" w:rsidP="00E63BAE">
      <w:pPr>
        <w:numPr>
          <w:ilvl w:val="1"/>
          <w:numId w:val="243"/>
        </w:numPr>
        <w:tabs>
          <w:tab w:val="left" w:pos="1265"/>
        </w:tabs>
        <w:spacing w:line="331" w:lineRule="auto"/>
        <w:ind w:right="273" w:hanging="360"/>
        <w:jc w:val="both"/>
        <w:rPr>
          <w:lang w:eastAsia="en-US" w:bidi="ar-SA"/>
        </w:rPr>
      </w:pPr>
      <w:r w:rsidRPr="00D412BC">
        <w:rPr>
          <w:lang w:eastAsia="en-US" w:bidi="ar-SA"/>
        </w:rPr>
        <w:tab/>
        <w:t>Colaborar en el desarrollo del plan de orientación y acción tutorial, asesorando en sus</w:t>
      </w:r>
      <w:r w:rsidRPr="00D412BC">
        <w:rPr>
          <w:spacing w:val="1"/>
          <w:lang w:eastAsia="en-US" w:bidi="ar-SA"/>
        </w:rPr>
        <w:t xml:space="preserve"> </w:t>
      </w:r>
      <w:r w:rsidRPr="00D412BC">
        <w:rPr>
          <w:lang w:eastAsia="en-US" w:bidi="ar-SA"/>
        </w:rPr>
        <w:t>funciones</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profesorado</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tenga</w:t>
      </w:r>
      <w:r w:rsidRPr="00D412BC">
        <w:rPr>
          <w:spacing w:val="1"/>
          <w:lang w:eastAsia="en-US" w:bidi="ar-SA"/>
        </w:rPr>
        <w:t xml:space="preserve"> </w:t>
      </w:r>
      <w:r w:rsidRPr="00D412BC">
        <w:rPr>
          <w:lang w:eastAsia="en-US" w:bidi="ar-SA"/>
        </w:rPr>
        <w:t>asignadas</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tutorías,</w:t>
      </w:r>
      <w:r w:rsidRPr="00D412BC">
        <w:rPr>
          <w:spacing w:val="1"/>
          <w:lang w:eastAsia="en-US" w:bidi="ar-SA"/>
        </w:rPr>
        <w:t xml:space="preserve"> </w:t>
      </w:r>
      <w:r w:rsidRPr="00D412BC">
        <w:rPr>
          <w:lang w:eastAsia="en-US" w:bidi="ar-SA"/>
        </w:rPr>
        <w:t>facilitándoles</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recursos</w:t>
      </w:r>
      <w:r w:rsidRPr="00D412BC">
        <w:rPr>
          <w:spacing w:val="1"/>
          <w:lang w:eastAsia="en-US" w:bidi="ar-SA"/>
        </w:rPr>
        <w:t xml:space="preserve"> </w:t>
      </w:r>
      <w:r w:rsidRPr="00D412BC">
        <w:rPr>
          <w:lang w:eastAsia="en-US" w:bidi="ar-SA"/>
        </w:rPr>
        <w:t>didácticos o educativos necesarios y, excepcionalmente, interviniendo directamente con el</w:t>
      </w:r>
      <w:r w:rsidRPr="00D412BC">
        <w:rPr>
          <w:spacing w:val="1"/>
          <w:lang w:eastAsia="en-US" w:bidi="ar-SA"/>
        </w:rPr>
        <w:t xml:space="preserve"> </w:t>
      </w:r>
      <w:r w:rsidRPr="00D412BC">
        <w:rPr>
          <w:lang w:eastAsia="en-US" w:bidi="ar-SA"/>
        </w:rPr>
        <w:t>alumnado, ya sea en grupos o de forma individual, todo ello de acuerdo con lo que se recoja</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dicho plan.</w:t>
      </w:r>
    </w:p>
    <w:p w:rsidR="00D412BC" w:rsidRPr="00D412BC" w:rsidRDefault="00D412BC" w:rsidP="00E63BAE">
      <w:pPr>
        <w:numPr>
          <w:ilvl w:val="1"/>
          <w:numId w:val="243"/>
        </w:numPr>
        <w:tabs>
          <w:tab w:val="left" w:pos="1265"/>
        </w:tabs>
        <w:spacing w:line="333" w:lineRule="auto"/>
        <w:ind w:right="280" w:hanging="360"/>
        <w:jc w:val="both"/>
        <w:rPr>
          <w:lang w:eastAsia="en-US" w:bidi="ar-SA"/>
        </w:rPr>
      </w:pPr>
      <w:r w:rsidRPr="00D412BC">
        <w:rPr>
          <w:lang w:eastAsia="en-US" w:bidi="ar-SA"/>
        </w:rPr>
        <w:tab/>
        <w:t>Asesorar a las familias o a los representantes legales del alumnado en los aspectos que</w:t>
      </w:r>
      <w:r w:rsidRPr="00D412BC">
        <w:rPr>
          <w:spacing w:val="1"/>
          <w:lang w:eastAsia="en-US" w:bidi="ar-SA"/>
        </w:rPr>
        <w:t xml:space="preserve"> </w:t>
      </w:r>
      <w:r w:rsidRPr="00D412BC">
        <w:rPr>
          <w:lang w:eastAsia="en-US" w:bidi="ar-SA"/>
        </w:rPr>
        <w:t>afecten</w:t>
      </w:r>
      <w:r w:rsidRPr="00D412BC">
        <w:rPr>
          <w:spacing w:val="-1"/>
          <w:lang w:eastAsia="en-US" w:bidi="ar-SA"/>
        </w:rPr>
        <w:t xml:space="preserve"> </w:t>
      </w:r>
      <w:r w:rsidRPr="00D412BC">
        <w:rPr>
          <w:lang w:eastAsia="en-US" w:bidi="ar-SA"/>
        </w:rPr>
        <w:t>a la orientación psicopedagógica</w:t>
      </w:r>
      <w:r w:rsidRPr="00D412BC">
        <w:rPr>
          <w:spacing w:val="2"/>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mismo.</w:t>
      </w:r>
    </w:p>
    <w:p w:rsidR="00D412BC" w:rsidRPr="00D412BC" w:rsidRDefault="00D412BC" w:rsidP="00E63BAE">
      <w:pPr>
        <w:numPr>
          <w:ilvl w:val="1"/>
          <w:numId w:val="243"/>
        </w:numPr>
        <w:tabs>
          <w:tab w:val="left" w:pos="1265"/>
        </w:tabs>
        <w:spacing w:line="331" w:lineRule="auto"/>
        <w:ind w:right="278" w:hanging="360"/>
        <w:jc w:val="both"/>
        <w:rPr>
          <w:lang w:eastAsia="en-US" w:bidi="ar-SA"/>
        </w:rPr>
      </w:pPr>
      <w:r w:rsidRPr="00D412BC">
        <w:rPr>
          <w:lang w:eastAsia="en-US" w:bidi="ar-SA"/>
        </w:rPr>
        <w:tab/>
        <w:t>Cualesquiera otras que le sean atribuidas en el</w:t>
      </w:r>
      <w:r w:rsidRPr="00D412BC">
        <w:rPr>
          <w:spacing w:val="1"/>
          <w:lang w:eastAsia="en-US" w:bidi="ar-SA"/>
        </w:rPr>
        <w:t xml:space="preserve"> </w:t>
      </w:r>
      <w:r w:rsidRPr="00D412BC">
        <w:rPr>
          <w:lang w:eastAsia="en-US" w:bidi="ar-SA"/>
        </w:rPr>
        <w:t>proyecto educativo o por Orden de la</w:t>
      </w:r>
      <w:r w:rsidRPr="00D412BC">
        <w:rPr>
          <w:spacing w:val="1"/>
          <w:lang w:eastAsia="en-US" w:bidi="ar-SA"/>
        </w:rPr>
        <w:t xml:space="preserve"> </w:t>
      </w:r>
      <w:r w:rsidRPr="00D412BC">
        <w:rPr>
          <w:lang w:eastAsia="en-US" w:bidi="ar-SA"/>
        </w:rPr>
        <w:t>persona titular</w:t>
      </w:r>
      <w:r w:rsidRPr="00D412BC">
        <w:rPr>
          <w:spacing w:val="2"/>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la Consejería</w:t>
      </w:r>
      <w:r w:rsidRPr="00D412BC">
        <w:rPr>
          <w:spacing w:val="2"/>
          <w:lang w:eastAsia="en-US" w:bidi="ar-SA"/>
        </w:rPr>
        <w:t xml:space="preserve"> </w:t>
      </w:r>
      <w:r w:rsidRPr="00D412BC">
        <w:rPr>
          <w:lang w:eastAsia="en-US" w:bidi="ar-SA"/>
        </w:rPr>
        <w:t>competente</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materia</w:t>
      </w:r>
      <w:r w:rsidRPr="00D412BC">
        <w:rPr>
          <w:spacing w:val="3"/>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educación.</w:t>
      </w:r>
    </w:p>
    <w:p w:rsidR="00D412BC" w:rsidRPr="00D412BC" w:rsidRDefault="00D412BC" w:rsidP="00D412BC">
      <w:pPr>
        <w:spacing w:before="7"/>
        <w:rPr>
          <w:sz w:val="14"/>
          <w:lang w:eastAsia="en-US" w:bidi="ar-SA"/>
        </w:rPr>
      </w:pPr>
    </w:p>
    <w:p w:rsidR="00D412BC" w:rsidRPr="00D412BC" w:rsidRDefault="00D412BC" w:rsidP="00D412BC">
      <w:pPr>
        <w:spacing w:before="57"/>
        <w:ind w:left="1859"/>
        <w:outlineLvl w:val="1"/>
        <w:rPr>
          <w:b/>
          <w:bCs/>
          <w:i/>
          <w:iCs/>
          <w:lang w:eastAsia="en-US" w:bidi="ar-SA"/>
        </w:rPr>
      </w:pPr>
      <w:r w:rsidRPr="00D412BC">
        <w:rPr>
          <w:b/>
          <w:bCs/>
          <w:i/>
          <w:iCs/>
          <w:w w:val="95"/>
          <w:lang w:eastAsia="en-US" w:bidi="ar-SA"/>
        </w:rPr>
        <w:t>D)</w:t>
      </w:r>
      <w:r w:rsidRPr="00D412BC">
        <w:rPr>
          <w:b/>
          <w:bCs/>
          <w:i/>
          <w:iCs/>
          <w:spacing w:val="59"/>
          <w:lang w:eastAsia="en-US" w:bidi="ar-SA"/>
        </w:rPr>
        <w:t xml:space="preserve"> </w:t>
      </w:r>
      <w:r w:rsidRPr="00D412BC">
        <w:rPr>
          <w:b/>
          <w:bCs/>
          <w:i/>
          <w:iCs/>
          <w:w w:val="95"/>
          <w:shd w:val="clear" w:color="auto" w:fill="FFFF00"/>
          <w:lang w:eastAsia="en-US" w:bidi="ar-SA"/>
        </w:rPr>
        <w:t>Equipo</w:t>
      </w:r>
      <w:r w:rsidRPr="00D412BC">
        <w:rPr>
          <w:b/>
          <w:bCs/>
          <w:i/>
          <w:iCs/>
          <w:spacing w:val="21"/>
          <w:w w:val="95"/>
          <w:shd w:val="clear" w:color="auto" w:fill="FFFF00"/>
          <w:lang w:eastAsia="en-US" w:bidi="ar-SA"/>
        </w:rPr>
        <w:t xml:space="preserve"> </w:t>
      </w:r>
      <w:r w:rsidRPr="00D412BC">
        <w:rPr>
          <w:b/>
          <w:bCs/>
          <w:i/>
          <w:iCs/>
          <w:w w:val="95"/>
          <w:shd w:val="clear" w:color="auto" w:fill="FFFF00"/>
          <w:lang w:eastAsia="en-US" w:bidi="ar-SA"/>
        </w:rPr>
        <w:t>Técnico</w:t>
      </w:r>
      <w:r w:rsidRPr="00D412BC">
        <w:rPr>
          <w:b/>
          <w:bCs/>
          <w:i/>
          <w:iCs/>
          <w:spacing w:val="19"/>
          <w:w w:val="95"/>
          <w:shd w:val="clear" w:color="auto" w:fill="FFFF00"/>
          <w:lang w:eastAsia="en-US" w:bidi="ar-SA"/>
        </w:rPr>
        <w:t xml:space="preserve"> </w:t>
      </w:r>
      <w:r w:rsidRPr="00D412BC">
        <w:rPr>
          <w:b/>
          <w:bCs/>
          <w:i/>
          <w:iCs/>
          <w:w w:val="95"/>
          <w:shd w:val="clear" w:color="auto" w:fill="FFFF00"/>
          <w:lang w:eastAsia="en-US" w:bidi="ar-SA"/>
        </w:rPr>
        <w:t>de</w:t>
      </w:r>
      <w:r w:rsidRPr="00D412BC">
        <w:rPr>
          <w:b/>
          <w:bCs/>
          <w:i/>
          <w:iCs/>
          <w:spacing w:val="19"/>
          <w:w w:val="95"/>
          <w:shd w:val="clear" w:color="auto" w:fill="FFFF00"/>
          <w:lang w:eastAsia="en-US" w:bidi="ar-SA"/>
        </w:rPr>
        <w:t xml:space="preserve"> </w:t>
      </w:r>
      <w:r w:rsidRPr="00D412BC">
        <w:rPr>
          <w:b/>
          <w:bCs/>
          <w:i/>
          <w:iCs/>
          <w:w w:val="95"/>
          <w:shd w:val="clear" w:color="auto" w:fill="FFFF00"/>
          <w:lang w:eastAsia="en-US" w:bidi="ar-SA"/>
        </w:rPr>
        <w:t>Coordinación</w:t>
      </w:r>
      <w:r w:rsidRPr="00D412BC">
        <w:rPr>
          <w:b/>
          <w:bCs/>
          <w:i/>
          <w:iCs/>
          <w:spacing w:val="22"/>
          <w:w w:val="95"/>
          <w:shd w:val="clear" w:color="auto" w:fill="FFFF00"/>
          <w:lang w:eastAsia="en-US" w:bidi="ar-SA"/>
        </w:rPr>
        <w:t xml:space="preserve"> </w:t>
      </w:r>
      <w:r w:rsidRPr="00D412BC">
        <w:rPr>
          <w:b/>
          <w:bCs/>
          <w:i/>
          <w:iCs/>
          <w:w w:val="95"/>
          <w:shd w:val="clear" w:color="auto" w:fill="FFFF00"/>
          <w:lang w:eastAsia="en-US" w:bidi="ar-SA"/>
        </w:rPr>
        <w:t>Pedagógica</w:t>
      </w:r>
    </w:p>
    <w:p w:rsidR="00D412BC" w:rsidRPr="00D412BC" w:rsidRDefault="00D412BC" w:rsidP="00D412BC">
      <w:pPr>
        <w:spacing w:before="5"/>
        <w:rPr>
          <w:b/>
          <w:i/>
          <w:lang w:eastAsia="en-US" w:bidi="ar-SA"/>
        </w:rPr>
      </w:pPr>
    </w:p>
    <w:p w:rsidR="00D412BC" w:rsidRPr="00D412BC" w:rsidRDefault="00D412BC" w:rsidP="00D412BC">
      <w:pPr>
        <w:ind w:left="1204"/>
        <w:rPr>
          <w:lang w:eastAsia="en-US" w:bidi="ar-SA"/>
        </w:rPr>
      </w:pPr>
      <w:r w:rsidRPr="00D412BC">
        <w:rPr>
          <w:noProof/>
          <w:lang w:bidi="ar-SA"/>
        </w:rPr>
        <w:drawing>
          <wp:inline distT="0" distB="0" distL="0" distR="0" wp14:anchorId="7E13CB42" wp14:editId="58699AA3">
            <wp:extent cx="114300" cy="106679"/>
            <wp:effectExtent l="0" t="0" r="0" b="0"/>
            <wp:docPr id="4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15"/>
          <w:sz w:val="20"/>
          <w:lang w:eastAsia="en-US" w:bidi="ar-SA"/>
        </w:rPr>
        <w:t xml:space="preserve"> </w:t>
      </w:r>
      <w:r w:rsidRPr="00D412BC">
        <w:rPr>
          <w:w w:val="115"/>
          <w:lang w:eastAsia="en-US" w:bidi="ar-SA"/>
        </w:rPr>
        <w:t>COMPOSICIÓN</w:t>
      </w:r>
    </w:p>
    <w:p w:rsidR="00D412BC" w:rsidRPr="00D412BC" w:rsidRDefault="00D412BC" w:rsidP="00D412BC">
      <w:pPr>
        <w:spacing w:before="10"/>
        <w:rPr>
          <w:lang w:eastAsia="en-US" w:bidi="ar-SA"/>
        </w:rPr>
      </w:pPr>
    </w:p>
    <w:p w:rsidR="00D412BC" w:rsidRPr="00D412BC" w:rsidRDefault="00D412BC" w:rsidP="00D412BC">
      <w:pPr>
        <w:spacing w:line="312" w:lineRule="auto"/>
        <w:ind w:left="544" w:right="273"/>
        <w:jc w:val="both"/>
        <w:rPr>
          <w:lang w:eastAsia="en-US" w:bidi="ar-SA"/>
        </w:rPr>
      </w:pPr>
      <w:r w:rsidRPr="00D412BC">
        <w:rPr>
          <w:w w:val="105"/>
          <w:lang w:eastAsia="en-US" w:bidi="ar-SA"/>
        </w:rPr>
        <w:t>El Equipo Técnico de Coordinación Pedagógica estará integrado por la persona que ostente la</w:t>
      </w:r>
      <w:r w:rsidRPr="00D412BC">
        <w:rPr>
          <w:spacing w:val="1"/>
          <w:w w:val="105"/>
          <w:lang w:eastAsia="en-US" w:bidi="ar-SA"/>
        </w:rPr>
        <w:t xml:space="preserve"> </w:t>
      </w:r>
      <w:r w:rsidRPr="00D412BC">
        <w:rPr>
          <w:lang w:eastAsia="en-US" w:bidi="ar-SA"/>
        </w:rPr>
        <w:t>dirección, que lo presidirá, el jefe o jefa de estudios, los coordinadores</w:t>
      </w:r>
      <w:r w:rsidRPr="00D412BC">
        <w:rPr>
          <w:spacing w:val="49"/>
          <w:lang w:eastAsia="en-US" w:bidi="ar-SA"/>
        </w:rPr>
        <w:t xml:space="preserve"> </w:t>
      </w:r>
      <w:r w:rsidRPr="00D412BC">
        <w:rPr>
          <w:lang w:eastAsia="en-US" w:bidi="ar-SA"/>
        </w:rPr>
        <w:t>o coordinadoras de ciclo y,</w:t>
      </w:r>
      <w:r w:rsidRPr="00D412BC">
        <w:rPr>
          <w:spacing w:val="1"/>
          <w:lang w:eastAsia="en-US" w:bidi="ar-SA"/>
        </w:rPr>
        <w:t xml:space="preserve"> </w:t>
      </w:r>
      <w:r w:rsidRPr="00D412BC">
        <w:rPr>
          <w:lang w:eastAsia="en-US" w:bidi="ar-SA"/>
        </w:rPr>
        <w:t>en su caso, el coordinador o coordinadora del equipo de orientación educativa. Actuará</w:t>
      </w:r>
      <w:r w:rsidRPr="00D412BC">
        <w:rPr>
          <w:spacing w:val="1"/>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secretario o secretaria el maestro o maestra que designe la dirección de entre sus miembros (el de</w:t>
      </w:r>
      <w:r w:rsidRPr="00D412BC">
        <w:rPr>
          <w:spacing w:val="1"/>
          <w:lang w:eastAsia="en-US" w:bidi="ar-SA"/>
        </w:rPr>
        <w:t xml:space="preserve"> </w:t>
      </w:r>
      <w:r w:rsidRPr="00D412BC">
        <w:rPr>
          <w:w w:val="105"/>
          <w:lang w:eastAsia="en-US" w:bidi="ar-SA"/>
        </w:rPr>
        <w:t>menor edad) que levantará acta de la sesión en formato digital colaborativo, compartiéndolo</w:t>
      </w:r>
      <w:r w:rsidRPr="00D412BC">
        <w:rPr>
          <w:spacing w:val="1"/>
          <w:w w:val="105"/>
          <w:lang w:eastAsia="en-US" w:bidi="ar-SA"/>
        </w:rPr>
        <w:t xml:space="preserve"> </w:t>
      </w:r>
      <w:r w:rsidRPr="00D412BC">
        <w:rPr>
          <w:w w:val="105"/>
          <w:lang w:eastAsia="en-US" w:bidi="ar-SA"/>
        </w:rPr>
        <w:t>con</w:t>
      </w:r>
      <w:r w:rsidRPr="00D412BC">
        <w:rPr>
          <w:spacing w:val="-16"/>
          <w:w w:val="105"/>
          <w:lang w:eastAsia="en-US" w:bidi="ar-SA"/>
        </w:rPr>
        <w:t xml:space="preserve"> </w:t>
      </w:r>
      <w:r w:rsidRPr="00D412BC">
        <w:rPr>
          <w:w w:val="105"/>
          <w:lang w:eastAsia="en-US" w:bidi="ar-SA"/>
        </w:rPr>
        <w:t>la</w:t>
      </w:r>
      <w:r w:rsidRPr="00D412BC">
        <w:rPr>
          <w:spacing w:val="-15"/>
          <w:w w:val="105"/>
          <w:lang w:eastAsia="en-US" w:bidi="ar-SA"/>
        </w:rPr>
        <w:t xml:space="preserve"> </w:t>
      </w:r>
      <w:r w:rsidRPr="00D412BC">
        <w:rPr>
          <w:w w:val="105"/>
          <w:lang w:eastAsia="en-US" w:bidi="ar-SA"/>
        </w:rPr>
        <w:t>jefatura</w:t>
      </w:r>
      <w:r w:rsidRPr="00D412BC">
        <w:rPr>
          <w:spacing w:val="-11"/>
          <w:w w:val="105"/>
          <w:lang w:eastAsia="en-US" w:bidi="ar-SA"/>
        </w:rPr>
        <w:t xml:space="preserve"> </w:t>
      </w:r>
      <w:r w:rsidRPr="00D412BC">
        <w:rPr>
          <w:w w:val="105"/>
          <w:lang w:eastAsia="en-US" w:bidi="ar-SA"/>
        </w:rPr>
        <w:t>de</w:t>
      </w:r>
      <w:r w:rsidRPr="00D412BC">
        <w:rPr>
          <w:spacing w:val="-14"/>
          <w:w w:val="105"/>
          <w:lang w:eastAsia="en-US" w:bidi="ar-SA"/>
        </w:rPr>
        <w:t xml:space="preserve"> </w:t>
      </w:r>
      <w:r w:rsidRPr="00D412BC">
        <w:rPr>
          <w:w w:val="105"/>
          <w:lang w:eastAsia="en-US" w:bidi="ar-SA"/>
        </w:rPr>
        <w:t>estudios</w:t>
      </w:r>
      <w:r w:rsidRPr="00D412BC">
        <w:rPr>
          <w:spacing w:val="-11"/>
          <w:w w:val="105"/>
          <w:lang w:eastAsia="en-US" w:bidi="ar-SA"/>
        </w:rPr>
        <w:t xml:space="preserve"> </w:t>
      </w:r>
      <w:r w:rsidRPr="00D412BC">
        <w:rPr>
          <w:w w:val="105"/>
          <w:lang w:eastAsia="en-US" w:bidi="ar-SA"/>
        </w:rPr>
        <w:t>y</w:t>
      </w:r>
      <w:r w:rsidRPr="00D412BC">
        <w:rPr>
          <w:spacing w:val="-12"/>
          <w:w w:val="105"/>
          <w:lang w:eastAsia="en-US" w:bidi="ar-SA"/>
        </w:rPr>
        <w:t xml:space="preserve"> </w:t>
      </w:r>
      <w:r w:rsidRPr="00D412BC">
        <w:rPr>
          <w:w w:val="105"/>
          <w:lang w:eastAsia="en-US" w:bidi="ar-SA"/>
        </w:rPr>
        <w:t>la</w:t>
      </w:r>
      <w:r w:rsidRPr="00D412BC">
        <w:rPr>
          <w:spacing w:val="-15"/>
          <w:w w:val="105"/>
          <w:lang w:eastAsia="en-US" w:bidi="ar-SA"/>
        </w:rPr>
        <w:t xml:space="preserve"> </w:t>
      </w:r>
      <w:r w:rsidRPr="00D412BC">
        <w:rPr>
          <w:w w:val="105"/>
          <w:lang w:eastAsia="en-US" w:bidi="ar-SA"/>
        </w:rPr>
        <w:t>dirección.</w:t>
      </w:r>
    </w:p>
    <w:p w:rsidR="00D412BC" w:rsidRPr="00D412BC" w:rsidRDefault="00D412BC" w:rsidP="00D412BC">
      <w:pPr>
        <w:spacing w:before="11"/>
        <w:rPr>
          <w:sz w:val="19"/>
          <w:lang w:eastAsia="en-US" w:bidi="ar-SA"/>
        </w:rPr>
      </w:pPr>
    </w:p>
    <w:p w:rsidR="00D412BC" w:rsidRPr="00D412BC" w:rsidRDefault="00D412BC" w:rsidP="00D412BC">
      <w:pPr>
        <w:spacing w:line="312" w:lineRule="auto"/>
        <w:ind w:left="544" w:right="277"/>
        <w:jc w:val="both"/>
        <w:rPr>
          <w:lang w:eastAsia="en-US" w:bidi="ar-SA"/>
        </w:rPr>
      </w:pPr>
      <w:r w:rsidRPr="00D412BC">
        <w:rPr>
          <w:w w:val="105"/>
          <w:lang w:eastAsia="en-US" w:bidi="ar-SA"/>
        </w:rPr>
        <w:t>Se integrará, asimismo, en el Equipo Técnico de Coordinación Pedagógica, el orientador u</w:t>
      </w:r>
      <w:r w:rsidRPr="00D412BC">
        <w:rPr>
          <w:spacing w:val="1"/>
          <w:w w:val="105"/>
          <w:lang w:eastAsia="en-US" w:bidi="ar-SA"/>
        </w:rPr>
        <w:t xml:space="preserve"> </w:t>
      </w:r>
      <w:r w:rsidRPr="00D412BC">
        <w:rPr>
          <w:w w:val="105"/>
          <w:lang w:eastAsia="en-US" w:bidi="ar-SA"/>
        </w:rPr>
        <w:t>orientadora</w:t>
      </w:r>
      <w:r w:rsidRPr="00D412BC">
        <w:rPr>
          <w:spacing w:val="-12"/>
          <w:w w:val="105"/>
          <w:lang w:eastAsia="en-US" w:bidi="ar-SA"/>
        </w:rPr>
        <w:t xml:space="preserve"> </w:t>
      </w:r>
      <w:r w:rsidRPr="00D412BC">
        <w:rPr>
          <w:w w:val="105"/>
          <w:lang w:eastAsia="en-US" w:bidi="ar-SA"/>
        </w:rPr>
        <w:t>de</w:t>
      </w:r>
      <w:r w:rsidRPr="00D412BC">
        <w:rPr>
          <w:spacing w:val="-12"/>
          <w:w w:val="105"/>
          <w:lang w:eastAsia="en-US" w:bidi="ar-SA"/>
        </w:rPr>
        <w:t xml:space="preserve"> </w:t>
      </w:r>
      <w:r w:rsidRPr="00D412BC">
        <w:rPr>
          <w:w w:val="105"/>
          <w:lang w:eastAsia="en-US" w:bidi="ar-SA"/>
        </w:rPr>
        <w:t>referencia</w:t>
      </w:r>
      <w:r w:rsidRPr="00D412BC">
        <w:rPr>
          <w:spacing w:val="-10"/>
          <w:w w:val="105"/>
          <w:lang w:eastAsia="en-US" w:bidi="ar-SA"/>
        </w:rPr>
        <w:t xml:space="preserve"> </w:t>
      </w:r>
      <w:r w:rsidRPr="00D412BC">
        <w:rPr>
          <w:w w:val="105"/>
          <w:lang w:eastAsia="en-US" w:bidi="ar-SA"/>
        </w:rPr>
        <w:t>del</w:t>
      </w:r>
      <w:r w:rsidRPr="00D412BC">
        <w:rPr>
          <w:spacing w:val="-12"/>
          <w:w w:val="105"/>
          <w:lang w:eastAsia="en-US" w:bidi="ar-SA"/>
        </w:rPr>
        <w:t xml:space="preserve"> </w:t>
      </w:r>
      <w:r w:rsidRPr="00D412BC">
        <w:rPr>
          <w:w w:val="105"/>
          <w:lang w:eastAsia="en-US" w:bidi="ar-SA"/>
        </w:rPr>
        <w:t>centro.</w:t>
      </w:r>
    </w:p>
    <w:p w:rsidR="00D412BC" w:rsidRPr="00D412BC" w:rsidRDefault="00D412BC" w:rsidP="00D412BC">
      <w:pPr>
        <w:spacing w:before="4"/>
        <w:rPr>
          <w:sz w:val="23"/>
          <w:lang w:eastAsia="en-US" w:bidi="ar-SA"/>
        </w:rPr>
      </w:pPr>
    </w:p>
    <w:p w:rsidR="00D412BC" w:rsidRPr="00D412BC" w:rsidRDefault="00D412BC" w:rsidP="00D412BC">
      <w:pPr>
        <w:spacing w:before="56"/>
        <w:ind w:left="1261"/>
        <w:rPr>
          <w:lang w:eastAsia="en-US" w:bidi="ar-SA"/>
        </w:rPr>
      </w:pPr>
      <w:r w:rsidRPr="00D412BC">
        <w:rPr>
          <w:noProof/>
          <w:lang w:bidi="ar-SA"/>
        </w:rPr>
        <w:drawing>
          <wp:inline distT="0" distB="0" distL="0" distR="0" wp14:anchorId="370F811A" wp14:editId="68D88C53">
            <wp:extent cx="114300" cy="106678"/>
            <wp:effectExtent l="0" t="0" r="0" b="0"/>
            <wp:docPr id="4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1" cstate="print"/>
                    <a:stretch>
                      <a:fillRect/>
                    </a:stretch>
                  </pic:blipFill>
                  <pic:spPr>
                    <a:xfrm>
                      <a:off x="0" y="0"/>
                      <a:ext cx="114300" cy="106678"/>
                    </a:xfrm>
                    <a:prstGeom prst="rect">
                      <a:avLst/>
                    </a:prstGeom>
                  </pic:spPr>
                </pic:pic>
              </a:graphicData>
            </a:graphic>
          </wp:inline>
        </w:drawing>
      </w:r>
      <w:r w:rsidRPr="00D412BC">
        <w:rPr>
          <w:rFonts w:ascii="Times New Roman"/>
          <w:spacing w:val="7"/>
          <w:sz w:val="20"/>
          <w:lang w:eastAsia="en-US" w:bidi="ar-SA"/>
        </w:rPr>
        <w:t xml:space="preserve"> </w:t>
      </w:r>
      <w:r w:rsidRPr="00D412BC">
        <w:rPr>
          <w:w w:val="115"/>
          <w:lang w:eastAsia="en-US" w:bidi="ar-SA"/>
        </w:rPr>
        <w:t>COMPETENCIAS</w:t>
      </w:r>
    </w:p>
    <w:p w:rsidR="00D412BC" w:rsidRPr="00D412BC" w:rsidRDefault="00D412BC" w:rsidP="00D412BC">
      <w:pPr>
        <w:spacing w:before="3"/>
        <w:rPr>
          <w:sz w:val="18"/>
          <w:lang w:eastAsia="en-US" w:bidi="ar-SA"/>
        </w:rPr>
      </w:pPr>
    </w:p>
    <w:p w:rsidR="00D412BC" w:rsidRPr="00D412BC" w:rsidRDefault="00D412BC" w:rsidP="00D412BC">
      <w:pPr>
        <w:spacing w:before="56"/>
        <w:ind w:left="544"/>
        <w:rPr>
          <w:lang w:eastAsia="en-US" w:bidi="ar-SA"/>
        </w:rPr>
      </w:pPr>
      <w:r w:rsidRPr="00D412BC">
        <w:rPr>
          <w:lang w:eastAsia="en-US" w:bidi="ar-SA"/>
        </w:rPr>
        <w:t>El</w:t>
      </w:r>
      <w:r w:rsidRPr="00D412BC">
        <w:rPr>
          <w:spacing w:val="8"/>
          <w:lang w:eastAsia="en-US" w:bidi="ar-SA"/>
        </w:rPr>
        <w:t xml:space="preserve"> </w:t>
      </w:r>
      <w:r w:rsidRPr="00D412BC">
        <w:rPr>
          <w:lang w:eastAsia="en-US" w:bidi="ar-SA"/>
        </w:rPr>
        <w:t>Equipo</w:t>
      </w:r>
      <w:r w:rsidRPr="00D412BC">
        <w:rPr>
          <w:spacing w:val="8"/>
          <w:lang w:eastAsia="en-US" w:bidi="ar-SA"/>
        </w:rPr>
        <w:t xml:space="preserve"> </w:t>
      </w:r>
      <w:r w:rsidRPr="00D412BC">
        <w:rPr>
          <w:lang w:eastAsia="en-US" w:bidi="ar-SA"/>
        </w:rPr>
        <w:t>Técnico</w:t>
      </w:r>
      <w:r w:rsidRPr="00D412BC">
        <w:rPr>
          <w:spacing w:val="10"/>
          <w:lang w:eastAsia="en-US" w:bidi="ar-SA"/>
        </w:rPr>
        <w:t xml:space="preserve"> </w:t>
      </w:r>
      <w:r w:rsidRPr="00D412BC">
        <w:rPr>
          <w:lang w:eastAsia="en-US" w:bidi="ar-SA"/>
        </w:rPr>
        <w:t>de</w:t>
      </w:r>
      <w:r w:rsidRPr="00D412BC">
        <w:rPr>
          <w:spacing w:val="10"/>
          <w:lang w:eastAsia="en-US" w:bidi="ar-SA"/>
        </w:rPr>
        <w:t xml:space="preserve"> </w:t>
      </w:r>
      <w:r w:rsidRPr="00D412BC">
        <w:rPr>
          <w:lang w:eastAsia="en-US" w:bidi="ar-SA"/>
        </w:rPr>
        <w:t>Coordinación</w:t>
      </w:r>
      <w:r w:rsidRPr="00D412BC">
        <w:rPr>
          <w:spacing w:val="5"/>
          <w:lang w:eastAsia="en-US" w:bidi="ar-SA"/>
        </w:rPr>
        <w:t xml:space="preserve"> </w:t>
      </w:r>
      <w:r w:rsidRPr="00D412BC">
        <w:rPr>
          <w:lang w:eastAsia="en-US" w:bidi="ar-SA"/>
        </w:rPr>
        <w:t>Pedagógica</w:t>
      </w:r>
      <w:r w:rsidRPr="00D412BC">
        <w:rPr>
          <w:spacing w:val="9"/>
          <w:lang w:eastAsia="en-US" w:bidi="ar-SA"/>
        </w:rPr>
        <w:t xml:space="preserve"> </w:t>
      </w:r>
      <w:r w:rsidRPr="00D412BC">
        <w:rPr>
          <w:lang w:eastAsia="en-US" w:bidi="ar-SA"/>
        </w:rPr>
        <w:t>tendrá</w:t>
      </w:r>
      <w:r w:rsidRPr="00D412BC">
        <w:rPr>
          <w:spacing w:val="8"/>
          <w:lang w:eastAsia="en-US" w:bidi="ar-SA"/>
        </w:rPr>
        <w:t xml:space="preserve"> </w:t>
      </w:r>
      <w:r w:rsidRPr="00D412BC">
        <w:rPr>
          <w:lang w:eastAsia="en-US" w:bidi="ar-SA"/>
        </w:rPr>
        <w:t>las</w:t>
      </w:r>
      <w:r w:rsidRPr="00D412BC">
        <w:rPr>
          <w:spacing w:val="10"/>
          <w:lang w:eastAsia="en-US" w:bidi="ar-SA"/>
        </w:rPr>
        <w:t xml:space="preserve"> </w:t>
      </w:r>
      <w:r w:rsidRPr="00D412BC">
        <w:rPr>
          <w:lang w:eastAsia="en-US" w:bidi="ar-SA"/>
        </w:rPr>
        <w:t>siguientes</w:t>
      </w:r>
      <w:r w:rsidRPr="00D412BC">
        <w:rPr>
          <w:spacing w:val="10"/>
          <w:lang w:eastAsia="en-US" w:bidi="ar-SA"/>
        </w:rPr>
        <w:t xml:space="preserve"> </w:t>
      </w:r>
      <w:r w:rsidRPr="00D412BC">
        <w:rPr>
          <w:lang w:eastAsia="en-US" w:bidi="ar-SA"/>
        </w:rPr>
        <w:t>competencias:</w:t>
      </w:r>
    </w:p>
    <w:p w:rsidR="00D412BC" w:rsidRPr="00D412BC" w:rsidRDefault="00D412BC" w:rsidP="00D412BC">
      <w:pPr>
        <w:rPr>
          <w:sz w:val="23"/>
          <w:lang w:eastAsia="en-US" w:bidi="ar-SA"/>
        </w:rPr>
      </w:pPr>
    </w:p>
    <w:p w:rsidR="00D412BC" w:rsidRPr="00D412BC" w:rsidRDefault="00D412BC" w:rsidP="00E63BAE">
      <w:pPr>
        <w:numPr>
          <w:ilvl w:val="0"/>
          <w:numId w:val="242"/>
        </w:numPr>
        <w:tabs>
          <w:tab w:val="left" w:pos="1261"/>
          <w:tab w:val="left" w:pos="1262"/>
        </w:tabs>
        <w:spacing w:line="336" w:lineRule="auto"/>
        <w:ind w:right="274" w:hanging="360"/>
        <w:rPr>
          <w:lang w:eastAsia="en-US" w:bidi="ar-SA"/>
        </w:rPr>
      </w:pPr>
      <w:r w:rsidRPr="00D412BC">
        <w:rPr>
          <w:lang w:eastAsia="en-US" w:bidi="ar-SA"/>
        </w:rPr>
        <w:t>Establecer</w:t>
      </w:r>
      <w:r w:rsidRPr="00D412BC">
        <w:rPr>
          <w:spacing w:val="12"/>
          <w:lang w:eastAsia="en-US" w:bidi="ar-SA"/>
        </w:rPr>
        <w:t xml:space="preserve"> </w:t>
      </w:r>
      <w:r w:rsidRPr="00D412BC">
        <w:rPr>
          <w:lang w:eastAsia="en-US" w:bidi="ar-SA"/>
        </w:rPr>
        <w:t>las</w:t>
      </w:r>
      <w:r w:rsidRPr="00D412BC">
        <w:rPr>
          <w:spacing w:val="11"/>
          <w:lang w:eastAsia="en-US" w:bidi="ar-SA"/>
        </w:rPr>
        <w:t xml:space="preserve"> </w:t>
      </w:r>
      <w:r w:rsidRPr="00D412BC">
        <w:rPr>
          <w:lang w:eastAsia="en-US" w:bidi="ar-SA"/>
        </w:rPr>
        <w:t>directrices</w:t>
      </w:r>
      <w:r w:rsidRPr="00D412BC">
        <w:rPr>
          <w:spacing w:val="12"/>
          <w:lang w:eastAsia="en-US" w:bidi="ar-SA"/>
        </w:rPr>
        <w:t xml:space="preserve"> </w:t>
      </w:r>
      <w:r w:rsidRPr="00D412BC">
        <w:rPr>
          <w:lang w:eastAsia="en-US" w:bidi="ar-SA"/>
        </w:rPr>
        <w:t>generales</w:t>
      </w:r>
      <w:r w:rsidRPr="00D412BC">
        <w:rPr>
          <w:spacing w:val="11"/>
          <w:lang w:eastAsia="en-US" w:bidi="ar-SA"/>
        </w:rPr>
        <w:t xml:space="preserve"> </w:t>
      </w:r>
      <w:r w:rsidRPr="00D412BC">
        <w:rPr>
          <w:lang w:eastAsia="en-US" w:bidi="ar-SA"/>
        </w:rPr>
        <w:t>para</w:t>
      </w:r>
      <w:r w:rsidRPr="00D412BC">
        <w:rPr>
          <w:spacing w:val="11"/>
          <w:lang w:eastAsia="en-US" w:bidi="ar-SA"/>
        </w:rPr>
        <w:t xml:space="preserve"> </w:t>
      </w:r>
      <w:r w:rsidRPr="00D412BC">
        <w:rPr>
          <w:lang w:eastAsia="en-US" w:bidi="ar-SA"/>
        </w:rPr>
        <w:t>la</w:t>
      </w:r>
      <w:r w:rsidRPr="00D412BC">
        <w:rPr>
          <w:spacing w:val="12"/>
          <w:lang w:eastAsia="en-US" w:bidi="ar-SA"/>
        </w:rPr>
        <w:t xml:space="preserve"> </w:t>
      </w:r>
      <w:r w:rsidRPr="00D412BC">
        <w:rPr>
          <w:lang w:eastAsia="en-US" w:bidi="ar-SA"/>
        </w:rPr>
        <w:t>elaboración</w:t>
      </w:r>
      <w:r w:rsidRPr="00D412BC">
        <w:rPr>
          <w:spacing w:val="10"/>
          <w:lang w:eastAsia="en-US" w:bidi="ar-SA"/>
        </w:rPr>
        <w:t xml:space="preserve"> </w:t>
      </w:r>
      <w:r w:rsidRPr="00D412BC">
        <w:rPr>
          <w:lang w:eastAsia="en-US" w:bidi="ar-SA"/>
        </w:rPr>
        <w:t>de</w:t>
      </w:r>
      <w:r w:rsidRPr="00D412BC">
        <w:rPr>
          <w:spacing w:val="12"/>
          <w:lang w:eastAsia="en-US" w:bidi="ar-SA"/>
        </w:rPr>
        <w:t xml:space="preserve"> </w:t>
      </w:r>
      <w:r w:rsidRPr="00D412BC">
        <w:rPr>
          <w:lang w:eastAsia="en-US" w:bidi="ar-SA"/>
        </w:rPr>
        <w:t>los</w:t>
      </w:r>
      <w:r w:rsidRPr="00D412BC">
        <w:rPr>
          <w:spacing w:val="10"/>
          <w:lang w:eastAsia="en-US" w:bidi="ar-SA"/>
        </w:rPr>
        <w:t xml:space="preserve"> </w:t>
      </w:r>
      <w:r w:rsidRPr="00D412BC">
        <w:rPr>
          <w:lang w:eastAsia="en-US" w:bidi="ar-SA"/>
        </w:rPr>
        <w:t>aspectos</w:t>
      </w:r>
      <w:r w:rsidRPr="00D412BC">
        <w:rPr>
          <w:spacing w:val="9"/>
          <w:lang w:eastAsia="en-US" w:bidi="ar-SA"/>
        </w:rPr>
        <w:t xml:space="preserve"> </w:t>
      </w:r>
      <w:r w:rsidRPr="00D412BC">
        <w:rPr>
          <w:lang w:eastAsia="en-US" w:bidi="ar-SA"/>
        </w:rPr>
        <w:t>educativos</w:t>
      </w:r>
      <w:r w:rsidRPr="00D412BC">
        <w:rPr>
          <w:spacing w:val="12"/>
          <w:lang w:eastAsia="en-US" w:bidi="ar-SA"/>
        </w:rPr>
        <w:t xml:space="preserve"> </w:t>
      </w:r>
      <w:r w:rsidRPr="00D412BC">
        <w:rPr>
          <w:lang w:eastAsia="en-US" w:bidi="ar-SA"/>
        </w:rPr>
        <w:t>del</w:t>
      </w:r>
      <w:r w:rsidRPr="00D412BC">
        <w:rPr>
          <w:spacing w:val="9"/>
          <w:lang w:eastAsia="en-US" w:bidi="ar-SA"/>
        </w:rPr>
        <w:t xml:space="preserve"> </w:t>
      </w:r>
      <w:r w:rsidRPr="00D412BC">
        <w:rPr>
          <w:lang w:eastAsia="en-US" w:bidi="ar-SA"/>
        </w:rPr>
        <w:t>Plan</w:t>
      </w:r>
      <w:r w:rsidRPr="00D412BC">
        <w:rPr>
          <w:spacing w:val="-47"/>
          <w:lang w:eastAsia="en-US" w:bidi="ar-SA"/>
        </w:rPr>
        <w:t xml:space="preserve"> </w:t>
      </w:r>
      <w:r w:rsidRPr="00D412BC">
        <w:rPr>
          <w:lang w:eastAsia="en-US" w:bidi="ar-SA"/>
        </w:rPr>
        <w:t>de Centro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sus modificaciones.</w:t>
      </w:r>
    </w:p>
    <w:p w:rsidR="00D412BC" w:rsidRPr="00D412BC" w:rsidRDefault="00D412BC" w:rsidP="00E63BAE">
      <w:pPr>
        <w:numPr>
          <w:ilvl w:val="0"/>
          <w:numId w:val="242"/>
        </w:numPr>
        <w:tabs>
          <w:tab w:val="left" w:pos="1264"/>
          <w:tab w:val="left" w:pos="1265"/>
        </w:tabs>
        <w:spacing w:line="237" w:lineRule="exact"/>
        <w:ind w:hanging="361"/>
        <w:rPr>
          <w:lang w:eastAsia="en-US" w:bidi="ar-SA"/>
        </w:rPr>
      </w:pPr>
      <w:r w:rsidRPr="00D412BC">
        <w:rPr>
          <w:lang w:eastAsia="en-US" w:bidi="ar-SA"/>
        </w:rPr>
        <w:t>Fijar</w:t>
      </w:r>
      <w:r w:rsidRPr="00D412BC">
        <w:rPr>
          <w:spacing w:val="1"/>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líneas</w:t>
      </w:r>
      <w:r w:rsidRPr="00D412BC">
        <w:rPr>
          <w:spacing w:val="3"/>
          <w:lang w:eastAsia="en-US" w:bidi="ar-SA"/>
        </w:rPr>
        <w:t xml:space="preserve"> </w:t>
      </w:r>
      <w:r w:rsidRPr="00D412BC">
        <w:rPr>
          <w:lang w:eastAsia="en-US" w:bidi="ar-SA"/>
        </w:rPr>
        <w:t>generales</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actuación</w:t>
      </w:r>
      <w:r w:rsidRPr="00D412BC">
        <w:rPr>
          <w:spacing w:val="4"/>
          <w:lang w:eastAsia="en-US" w:bidi="ar-SA"/>
        </w:rPr>
        <w:t xml:space="preserve"> </w:t>
      </w:r>
      <w:r w:rsidRPr="00D412BC">
        <w:rPr>
          <w:lang w:eastAsia="en-US" w:bidi="ar-SA"/>
        </w:rPr>
        <w:t>pedagógica</w:t>
      </w:r>
      <w:r w:rsidRPr="00D412BC">
        <w:rPr>
          <w:spacing w:val="3"/>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proyecto</w:t>
      </w:r>
      <w:r w:rsidRPr="00D412BC">
        <w:rPr>
          <w:spacing w:val="4"/>
          <w:lang w:eastAsia="en-US" w:bidi="ar-SA"/>
        </w:rPr>
        <w:t xml:space="preserve"> </w:t>
      </w:r>
      <w:r w:rsidRPr="00D412BC">
        <w:rPr>
          <w:lang w:eastAsia="en-US" w:bidi="ar-SA"/>
        </w:rPr>
        <w:t>educativo.</w:t>
      </w:r>
    </w:p>
    <w:p w:rsidR="00D412BC" w:rsidRPr="00D412BC" w:rsidRDefault="00D412BC" w:rsidP="00E63BAE">
      <w:pPr>
        <w:numPr>
          <w:ilvl w:val="0"/>
          <w:numId w:val="242"/>
        </w:numPr>
        <w:tabs>
          <w:tab w:val="left" w:pos="1261"/>
          <w:tab w:val="left" w:pos="1262"/>
        </w:tabs>
        <w:spacing w:before="70"/>
        <w:ind w:left="1262"/>
        <w:rPr>
          <w:lang w:eastAsia="en-US" w:bidi="ar-SA"/>
        </w:rPr>
      </w:pPr>
      <w:r w:rsidRPr="00D412BC">
        <w:rPr>
          <w:lang w:eastAsia="en-US" w:bidi="ar-SA"/>
        </w:rPr>
        <w:t>Asesorar</w:t>
      </w:r>
      <w:r w:rsidRPr="00D412BC">
        <w:rPr>
          <w:spacing w:val="1"/>
          <w:lang w:eastAsia="en-US" w:bidi="ar-SA"/>
        </w:rPr>
        <w:t xml:space="preserve"> </w:t>
      </w:r>
      <w:r w:rsidRPr="00D412BC">
        <w:rPr>
          <w:lang w:eastAsia="en-US" w:bidi="ar-SA"/>
        </w:rPr>
        <w:t>al</w:t>
      </w:r>
      <w:r w:rsidRPr="00D412BC">
        <w:rPr>
          <w:spacing w:val="4"/>
          <w:lang w:eastAsia="en-US" w:bidi="ar-SA"/>
        </w:rPr>
        <w:t xml:space="preserve"> </w:t>
      </w:r>
      <w:r w:rsidRPr="00D412BC">
        <w:rPr>
          <w:lang w:eastAsia="en-US" w:bidi="ar-SA"/>
        </w:rPr>
        <w:t>equipo</w:t>
      </w:r>
      <w:r w:rsidRPr="00D412BC">
        <w:rPr>
          <w:spacing w:val="4"/>
          <w:lang w:eastAsia="en-US" w:bidi="ar-SA"/>
        </w:rPr>
        <w:t xml:space="preserve"> </w:t>
      </w:r>
      <w:r w:rsidRPr="00D412BC">
        <w:rPr>
          <w:lang w:eastAsia="en-US" w:bidi="ar-SA"/>
        </w:rPr>
        <w:t>directivo</w:t>
      </w:r>
      <w:r w:rsidRPr="00D412BC">
        <w:rPr>
          <w:spacing w:val="5"/>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elaboración</w:t>
      </w:r>
      <w:r w:rsidRPr="00D412BC">
        <w:rPr>
          <w:spacing w:val="4"/>
          <w:lang w:eastAsia="en-US" w:bidi="ar-SA"/>
        </w:rPr>
        <w:t xml:space="preserve"> </w:t>
      </w:r>
      <w:r w:rsidRPr="00D412BC">
        <w:rPr>
          <w:lang w:eastAsia="en-US" w:bidi="ar-SA"/>
        </w:rPr>
        <w:t>del</w:t>
      </w:r>
      <w:r w:rsidRPr="00D412BC">
        <w:rPr>
          <w:spacing w:val="4"/>
          <w:lang w:eastAsia="en-US" w:bidi="ar-SA"/>
        </w:rPr>
        <w:t xml:space="preserve"> </w:t>
      </w:r>
      <w:r w:rsidRPr="00D412BC">
        <w:rPr>
          <w:lang w:eastAsia="en-US" w:bidi="ar-SA"/>
        </w:rPr>
        <w:t>Plan</w:t>
      </w:r>
      <w:r w:rsidRPr="00D412BC">
        <w:rPr>
          <w:spacing w:val="4"/>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Centro.</w:t>
      </w:r>
    </w:p>
    <w:p w:rsidR="00D412BC" w:rsidRPr="00D412BC" w:rsidRDefault="00D412BC" w:rsidP="00E63BAE">
      <w:pPr>
        <w:numPr>
          <w:ilvl w:val="0"/>
          <w:numId w:val="242"/>
        </w:numPr>
        <w:tabs>
          <w:tab w:val="left" w:pos="1264"/>
          <w:tab w:val="left" w:pos="1265"/>
        </w:tabs>
        <w:spacing w:before="91" w:line="331" w:lineRule="auto"/>
        <w:ind w:right="275" w:hanging="360"/>
        <w:rPr>
          <w:lang w:eastAsia="en-US" w:bidi="ar-SA"/>
        </w:rPr>
      </w:pPr>
      <w:r w:rsidRPr="00D412BC">
        <w:rPr>
          <w:lang w:eastAsia="en-US" w:bidi="ar-SA"/>
        </w:rPr>
        <w:t>Establecer</w:t>
      </w:r>
      <w:r w:rsidRPr="00D412BC">
        <w:rPr>
          <w:spacing w:val="32"/>
          <w:lang w:eastAsia="en-US" w:bidi="ar-SA"/>
        </w:rPr>
        <w:t xml:space="preserve"> </w:t>
      </w:r>
      <w:r w:rsidRPr="00D412BC">
        <w:rPr>
          <w:lang w:eastAsia="en-US" w:bidi="ar-SA"/>
        </w:rPr>
        <w:t>las</w:t>
      </w:r>
      <w:r w:rsidRPr="00D412BC">
        <w:rPr>
          <w:spacing w:val="33"/>
          <w:lang w:eastAsia="en-US" w:bidi="ar-SA"/>
        </w:rPr>
        <w:t xml:space="preserve"> </w:t>
      </w:r>
      <w:r w:rsidRPr="00D412BC">
        <w:rPr>
          <w:lang w:eastAsia="en-US" w:bidi="ar-SA"/>
        </w:rPr>
        <w:t>directrices</w:t>
      </w:r>
      <w:r w:rsidRPr="00D412BC">
        <w:rPr>
          <w:spacing w:val="31"/>
          <w:lang w:eastAsia="en-US" w:bidi="ar-SA"/>
        </w:rPr>
        <w:t xml:space="preserve"> </w:t>
      </w:r>
      <w:r w:rsidRPr="00D412BC">
        <w:rPr>
          <w:lang w:eastAsia="en-US" w:bidi="ar-SA"/>
        </w:rPr>
        <w:t>generales</w:t>
      </w:r>
      <w:r w:rsidRPr="00D412BC">
        <w:rPr>
          <w:spacing w:val="33"/>
          <w:lang w:eastAsia="en-US" w:bidi="ar-SA"/>
        </w:rPr>
        <w:t xml:space="preserve"> </w:t>
      </w:r>
      <w:r w:rsidRPr="00D412BC">
        <w:rPr>
          <w:lang w:eastAsia="en-US" w:bidi="ar-SA"/>
        </w:rPr>
        <w:t>para</w:t>
      </w:r>
      <w:r w:rsidRPr="00D412BC">
        <w:rPr>
          <w:spacing w:val="30"/>
          <w:lang w:eastAsia="en-US" w:bidi="ar-SA"/>
        </w:rPr>
        <w:t xml:space="preserve"> </w:t>
      </w:r>
      <w:r w:rsidRPr="00D412BC">
        <w:rPr>
          <w:lang w:eastAsia="en-US" w:bidi="ar-SA"/>
        </w:rPr>
        <w:t>la</w:t>
      </w:r>
      <w:r w:rsidRPr="00D412BC">
        <w:rPr>
          <w:spacing w:val="29"/>
          <w:lang w:eastAsia="en-US" w:bidi="ar-SA"/>
        </w:rPr>
        <w:t xml:space="preserve"> </w:t>
      </w:r>
      <w:r w:rsidRPr="00D412BC">
        <w:rPr>
          <w:lang w:eastAsia="en-US" w:bidi="ar-SA"/>
        </w:rPr>
        <w:t>elaboración</w:t>
      </w:r>
      <w:r w:rsidRPr="00D412BC">
        <w:rPr>
          <w:spacing w:val="32"/>
          <w:lang w:eastAsia="en-US" w:bidi="ar-SA"/>
        </w:rPr>
        <w:t xml:space="preserve"> </w:t>
      </w:r>
      <w:r w:rsidRPr="00D412BC">
        <w:rPr>
          <w:lang w:eastAsia="en-US" w:bidi="ar-SA"/>
        </w:rPr>
        <w:t>y</w:t>
      </w:r>
      <w:r w:rsidRPr="00D412BC">
        <w:rPr>
          <w:spacing w:val="31"/>
          <w:lang w:eastAsia="en-US" w:bidi="ar-SA"/>
        </w:rPr>
        <w:t xml:space="preserve"> </w:t>
      </w:r>
      <w:r w:rsidRPr="00D412BC">
        <w:rPr>
          <w:lang w:eastAsia="en-US" w:bidi="ar-SA"/>
        </w:rPr>
        <w:t>revisión</w:t>
      </w:r>
      <w:r w:rsidRPr="00D412BC">
        <w:rPr>
          <w:spacing w:val="32"/>
          <w:lang w:eastAsia="en-US" w:bidi="ar-SA"/>
        </w:rPr>
        <w:t xml:space="preserve"> </w:t>
      </w:r>
      <w:r w:rsidRPr="00D412BC">
        <w:rPr>
          <w:lang w:eastAsia="en-US" w:bidi="ar-SA"/>
        </w:rPr>
        <w:t>de</w:t>
      </w:r>
      <w:r w:rsidRPr="00D412BC">
        <w:rPr>
          <w:spacing w:val="33"/>
          <w:lang w:eastAsia="en-US" w:bidi="ar-SA"/>
        </w:rPr>
        <w:t xml:space="preserve"> </w:t>
      </w:r>
      <w:r w:rsidRPr="00D412BC">
        <w:rPr>
          <w:lang w:eastAsia="en-US" w:bidi="ar-SA"/>
        </w:rPr>
        <w:t>las</w:t>
      </w:r>
      <w:r w:rsidRPr="00D412BC">
        <w:rPr>
          <w:spacing w:val="30"/>
          <w:lang w:eastAsia="en-US" w:bidi="ar-SA"/>
        </w:rPr>
        <w:t xml:space="preserve"> </w:t>
      </w:r>
      <w:r w:rsidRPr="00D412BC">
        <w:rPr>
          <w:lang w:eastAsia="en-US" w:bidi="ar-SA"/>
        </w:rPr>
        <w:t>programaciones</w:t>
      </w:r>
      <w:r w:rsidRPr="00D412BC">
        <w:rPr>
          <w:spacing w:val="-47"/>
          <w:lang w:eastAsia="en-US" w:bidi="ar-SA"/>
        </w:rPr>
        <w:t xml:space="preserve"> </w:t>
      </w:r>
      <w:r w:rsidRPr="00D412BC">
        <w:rPr>
          <w:lang w:eastAsia="en-US" w:bidi="ar-SA"/>
        </w:rPr>
        <w:t>didácticas.</w:t>
      </w:r>
    </w:p>
    <w:p w:rsidR="00D412BC" w:rsidRPr="00D412BC" w:rsidRDefault="00D412BC" w:rsidP="00D412BC">
      <w:pPr>
        <w:spacing w:line="331" w:lineRule="auto"/>
        <w:rPr>
          <w:lang w:eastAsia="en-US" w:bidi="ar-SA"/>
        </w:rPr>
        <w:sectPr w:rsidR="00D412BC" w:rsidRPr="00D412BC">
          <w:pgSz w:w="11900" w:h="16850"/>
          <w:pgMar w:top="1160" w:right="980" w:bottom="1140" w:left="1160" w:header="0" w:footer="949" w:gutter="0"/>
          <w:cols w:space="720"/>
        </w:sectPr>
      </w:pPr>
    </w:p>
    <w:p w:rsidR="00D412BC" w:rsidRPr="00D412BC" w:rsidRDefault="00D412BC" w:rsidP="00E63BAE">
      <w:pPr>
        <w:numPr>
          <w:ilvl w:val="0"/>
          <w:numId w:val="242"/>
        </w:numPr>
        <w:tabs>
          <w:tab w:val="left" w:pos="1265"/>
        </w:tabs>
        <w:spacing w:before="40" w:line="333" w:lineRule="auto"/>
        <w:ind w:right="274" w:hanging="360"/>
        <w:jc w:val="both"/>
        <w:rPr>
          <w:lang w:eastAsia="en-US" w:bidi="ar-SA"/>
        </w:rPr>
      </w:pPr>
      <w:r w:rsidRPr="00D412BC">
        <w:rPr>
          <w:lang w:eastAsia="en-US" w:bidi="ar-SA"/>
        </w:rPr>
        <w:lastRenderedPageBreak/>
        <w:t>Asesorar a los equipos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ciclo y al</w:t>
      </w:r>
      <w:r w:rsidRPr="00D412BC">
        <w:rPr>
          <w:spacing w:val="1"/>
          <w:lang w:eastAsia="en-US" w:bidi="ar-SA"/>
        </w:rPr>
        <w:t xml:space="preserve"> </w:t>
      </w:r>
      <w:r w:rsidRPr="00D412BC">
        <w:rPr>
          <w:lang w:eastAsia="en-US" w:bidi="ar-SA"/>
        </w:rPr>
        <w:t>Claustro de Profesorado</w:t>
      </w:r>
      <w:r w:rsidRPr="00D412BC">
        <w:rPr>
          <w:spacing w:val="1"/>
          <w:lang w:eastAsia="en-US" w:bidi="ar-SA"/>
        </w:rPr>
        <w:t xml:space="preserve"> </w:t>
      </w:r>
      <w:r w:rsidRPr="00D412BC">
        <w:rPr>
          <w:lang w:eastAsia="en-US" w:bidi="ar-SA"/>
        </w:rPr>
        <w:t>sobre el aprendizaje</w:t>
      </w:r>
      <w:r w:rsidRPr="00D412BC">
        <w:rPr>
          <w:spacing w:val="1"/>
          <w:lang w:eastAsia="en-US" w:bidi="ar-SA"/>
        </w:rPr>
        <w:t xml:space="preserve"> </w:t>
      </w:r>
      <w:r w:rsidRPr="00D412BC">
        <w:rPr>
          <w:lang w:eastAsia="en-US" w:bidi="ar-SA"/>
        </w:rPr>
        <w:t>y la</w:t>
      </w:r>
      <w:r w:rsidRPr="00D412BC">
        <w:rPr>
          <w:spacing w:val="1"/>
          <w:lang w:eastAsia="en-US" w:bidi="ar-SA"/>
        </w:rPr>
        <w:t xml:space="preserve"> </w:t>
      </w:r>
      <w:r w:rsidRPr="00D412BC">
        <w:rPr>
          <w:lang w:eastAsia="en-US" w:bidi="ar-SA"/>
        </w:rPr>
        <w:t>evaluación en competencias y velar porque las programaciones de las áreas contribuyan al</w:t>
      </w:r>
      <w:r w:rsidRPr="00D412BC">
        <w:rPr>
          <w:spacing w:val="1"/>
          <w:lang w:eastAsia="en-US" w:bidi="ar-SA"/>
        </w:rPr>
        <w:t xml:space="preserve"> </w:t>
      </w:r>
      <w:r w:rsidRPr="00D412BC">
        <w:rPr>
          <w:lang w:eastAsia="en-US" w:bidi="ar-SA"/>
        </w:rPr>
        <w:t>desarrollo de las</w:t>
      </w:r>
      <w:r w:rsidRPr="00D412BC">
        <w:rPr>
          <w:spacing w:val="-3"/>
          <w:lang w:eastAsia="en-US" w:bidi="ar-SA"/>
        </w:rPr>
        <w:t xml:space="preserve"> </w:t>
      </w:r>
      <w:r w:rsidRPr="00D412BC">
        <w:rPr>
          <w:lang w:eastAsia="en-US" w:bidi="ar-SA"/>
        </w:rPr>
        <w:t>competencias</w:t>
      </w:r>
      <w:r w:rsidRPr="00D412BC">
        <w:rPr>
          <w:spacing w:val="1"/>
          <w:lang w:eastAsia="en-US" w:bidi="ar-SA"/>
        </w:rPr>
        <w:t xml:space="preserve"> </w:t>
      </w:r>
      <w:r w:rsidRPr="00D412BC">
        <w:rPr>
          <w:lang w:eastAsia="en-US" w:bidi="ar-SA"/>
        </w:rPr>
        <w:t>básicas.</w:t>
      </w:r>
    </w:p>
    <w:p w:rsidR="00D412BC" w:rsidRPr="00D412BC" w:rsidRDefault="00D412BC" w:rsidP="00E63BAE">
      <w:pPr>
        <w:numPr>
          <w:ilvl w:val="0"/>
          <w:numId w:val="242"/>
        </w:numPr>
        <w:tabs>
          <w:tab w:val="left" w:pos="1265"/>
        </w:tabs>
        <w:spacing w:line="336" w:lineRule="auto"/>
        <w:ind w:right="279" w:hanging="360"/>
        <w:jc w:val="both"/>
        <w:rPr>
          <w:lang w:eastAsia="en-US" w:bidi="ar-SA"/>
        </w:rPr>
      </w:pPr>
      <w:r w:rsidRPr="00D412BC">
        <w:rPr>
          <w:w w:val="105"/>
          <w:lang w:eastAsia="en-US" w:bidi="ar-SA"/>
        </w:rPr>
        <w:t>Elaborar la propuesta de criterios y procedimientos previstos para realizar las medidas</w:t>
      </w:r>
      <w:r w:rsidRPr="00D412BC">
        <w:rPr>
          <w:spacing w:val="1"/>
          <w:w w:val="105"/>
          <w:lang w:eastAsia="en-US" w:bidi="ar-SA"/>
        </w:rPr>
        <w:t xml:space="preserve"> </w:t>
      </w:r>
      <w:r w:rsidRPr="00D412BC">
        <w:rPr>
          <w:w w:val="105"/>
          <w:lang w:eastAsia="en-US" w:bidi="ar-SA"/>
        </w:rPr>
        <w:t>y programas</w:t>
      </w:r>
      <w:r w:rsidRPr="00D412BC">
        <w:rPr>
          <w:spacing w:val="-3"/>
          <w:w w:val="105"/>
          <w:lang w:eastAsia="en-US" w:bidi="ar-SA"/>
        </w:rPr>
        <w:t xml:space="preserve"> </w:t>
      </w:r>
      <w:r w:rsidRPr="00D412BC">
        <w:rPr>
          <w:w w:val="105"/>
          <w:lang w:eastAsia="en-US" w:bidi="ar-SA"/>
        </w:rPr>
        <w:t>de</w:t>
      </w:r>
      <w:r w:rsidRPr="00D412BC">
        <w:rPr>
          <w:spacing w:val="-4"/>
          <w:w w:val="105"/>
          <w:lang w:eastAsia="en-US" w:bidi="ar-SA"/>
        </w:rPr>
        <w:t xml:space="preserve"> </w:t>
      </w:r>
      <w:r w:rsidRPr="00D412BC">
        <w:rPr>
          <w:w w:val="105"/>
          <w:lang w:eastAsia="en-US" w:bidi="ar-SA"/>
        </w:rPr>
        <w:t>atención</w:t>
      </w:r>
      <w:r w:rsidRPr="00D412BC">
        <w:rPr>
          <w:spacing w:val="-6"/>
          <w:w w:val="105"/>
          <w:lang w:eastAsia="en-US" w:bidi="ar-SA"/>
        </w:rPr>
        <w:t xml:space="preserve"> </w:t>
      </w:r>
      <w:r w:rsidRPr="00D412BC">
        <w:rPr>
          <w:w w:val="105"/>
          <w:lang w:eastAsia="en-US" w:bidi="ar-SA"/>
        </w:rPr>
        <w:t>a</w:t>
      </w:r>
      <w:r w:rsidRPr="00D412BC">
        <w:rPr>
          <w:spacing w:val="-2"/>
          <w:w w:val="105"/>
          <w:lang w:eastAsia="en-US" w:bidi="ar-SA"/>
        </w:rPr>
        <w:t xml:space="preserve"> </w:t>
      </w:r>
      <w:r w:rsidRPr="00D412BC">
        <w:rPr>
          <w:w w:val="105"/>
          <w:lang w:eastAsia="en-US" w:bidi="ar-SA"/>
        </w:rPr>
        <w:t>la</w:t>
      </w:r>
      <w:r w:rsidRPr="00D412BC">
        <w:rPr>
          <w:spacing w:val="-5"/>
          <w:w w:val="105"/>
          <w:lang w:eastAsia="en-US" w:bidi="ar-SA"/>
        </w:rPr>
        <w:t xml:space="preserve"> </w:t>
      </w:r>
      <w:r w:rsidRPr="00D412BC">
        <w:rPr>
          <w:w w:val="105"/>
          <w:lang w:eastAsia="en-US" w:bidi="ar-SA"/>
        </w:rPr>
        <w:t>diversidad</w:t>
      </w:r>
      <w:r w:rsidRPr="00D412BC">
        <w:rPr>
          <w:spacing w:val="-6"/>
          <w:w w:val="105"/>
          <w:lang w:eastAsia="en-US" w:bidi="ar-SA"/>
        </w:rPr>
        <w:t xml:space="preserve"> </w:t>
      </w:r>
      <w:r w:rsidRPr="00D412BC">
        <w:rPr>
          <w:w w:val="105"/>
          <w:lang w:eastAsia="en-US" w:bidi="ar-SA"/>
        </w:rPr>
        <w:t>del</w:t>
      </w:r>
      <w:r w:rsidRPr="00D412BC">
        <w:rPr>
          <w:spacing w:val="-2"/>
          <w:w w:val="105"/>
          <w:lang w:eastAsia="en-US" w:bidi="ar-SA"/>
        </w:rPr>
        <w:t xml:space="preserve"> </w:t>
      </w:r>
      <w:r w:rsidRPr="00D412BC">
        <w:rPr>
          <w:w w:val="105"/>
          <w:lang w:eastAsia="en-US" w:bidi="ar-SA"/>
        </w:rPr>
        <w:t>alumnado.</w:t>
      </w:r>
    </w:p>
    <w:p w:rsidR="00D412BC" w:rsidRPr="00D412BC" w:rsidRDefault="00D412BC" w:rsidP="00E63BAE">
      <w:pPr>
        <w:numPr>
          <w:ilvl w:val="0"/>
          <w:numId w:val="242"/>
        </w:numPr>
        <w:tabs>
          <w:tab w:val="left" w:pos="1265"/>
        </w:tabs>
        <w:spacing w:line="237" w:lineRule="exact"/>
        <w:ind w:hanging="361"/>
        <w:jc w:val="both"/>
        <w:rPr>
          <w:lang w:eastAsia="en-US" w:bidi="ar-SA"/>
        </w:rPr>
      </w:pPr>
      <w:r w:rsidRPr="00D412BC">
        <w:rPr>
          <w:lang w:eastAsia="en-US" w:bidi="ar-SA"/>
        </w:rPr>
        <w:t>Establecer</w:t>
      </w:r>
      <w:r w:rsidRPr="00D412BC">
        <w:rPr>
          <w:spacing w:val="6"/>
          <w:lang w:eastAsia="en-US" w:bidi="ar-SA"/>
        </w:rPr>
        <w:t xml:space="preserve"> </w:t>
      </w:r>
      <w:r w:rsidRPr="00D412BC">
        <w:rPr>
          <w:lang w:eastAsia="en-US" w:bidi="ar-SA"/>
        </w:rPr>
        <w:t>criterios</w:t>
      </w:r>
      <w:r w:rsidRPr="00D412BC">
        <w:rPr>
          <w:spacing w:val="4"/>
          <w:lang w:eastAsia="en-US" w:bidi="ar-SA"/>
        </w:rPr>
        <w:t xml:space="preserve"> </w:t>
      </w:r>
      <w:r w:rsidRPr="00D412BC">
        <w:rPr>
          <w:lang w:eastAsia="en-US" w:bidi="ar-SA"/>
        </w:rPr>
        <w:t>y</w:t>
      </w:r>
      <w:r w:rsidRPr="00D412BC">
        <w:rPr>
          <w:spacing w:val="4"/>
          <w:lang w:eastAsia="en-US" w:bidi="ar-SA"/>
        </w:rPr>
        <w:t xml:space="preserve"> </w:t>
      </w:r>
      <w:r w:rsidRPr="00D412BC">
        <w:rPr>
          <w:lang w:eastAsia="en-US" w:bidi="ar-SA"/>
        </w:rPr>
        <w:t>procedimientos</w:t>
      </w:r>
      <w:r w:rsidRPr="00D412BC">
        <w:rPr>
          <w:spacing w:val="3"/>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funcionamiento</w:t>
      </w:r>
      <w:r w:rsidRPr="00D412BC">
        <w:rPr>
          <w:spacing w:val="5"/>
          <w:lang w:eastAsia="en-US" w:bidi="ar-SA"/>
        </w:rPr>
        <w:t xml:space="preserve"> </w:t>
      </w:r>
      <w:r w:rsidRPr="00D412BC">
        <w:rPr>
          <w:lang w:eastAsia="en-US" w:bidi="ar-SA"/>
        </w:rPr>
        <w:t>del</w:t>
      </w:r>
      <w:r w:rsidRPr="00D412BC">
        <w:rPr>
          <w:spacing w:val="5"/>
          <w:lang w:eastAsia="en-US" w:bidi="ar-SA"/>
        </w:rPr>
        <w:t xml:space="preserve"> </w:t>
      </w:r>
      <w:r w:rsidRPr="00D412BC">
        <w:rPr>
          <w:lang w:eastAsia="en-US" w:bidi="ar-SA"/>
        </w:rPr>
        <w:t>aula</w:t>
      </w:r>
      <w:r w:rsidRPr="00D412BC">
        <w:rPr>
          <w:spacing w:val="2"/>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convivencia.</w:t>
      </w:r>
    </w:p>
    <w:p w:rsidR="00D412BC" w:rsidRPr="00D412BC" w:rsidRDefault="00D412BC" w:rsidP="00E63BAE">
      <w:pPr>
        <w:numPr>
          <w:ilvl w:val="0"/>
          <w:numId w:val="242"/>
        </w:numPr>
        <w:tabs>
          <w:tab w:val="left" w:pos="1264"/>
          <w:tab w:val="left" w:pos="1265"/>
        </w:tabs>
        <w:spacing w:before="71" w:line="328" w:lineRule="auto"/>
        <w:ind w:right="272" w:hanging="360"/>
        <w:rPr>
          <w:lang w:eastAsia="en-US" w:bidi="ar-SA"/>
        </w:rPr>
      </w:pPr>
      <w:r w:rsidRPr="00D412BC">
        <w:rPr>
          <w:w w:val="105"/>
          <w:lang w:eastAsia="en-US" w:bidi="ar-SA"/>
        </w:rPr>
        <w:t>Velar</w:t>
      </w:r>
      <w:r w:rsidRPr="00D412BC">
        <w:rPr>
          <w:spacing w:val="23"/>
          <w:w w:val="105"/>
          <w:lang w:eastAsia="en-US" w:bidi="ar-SA"/>
        </w:rPr>
        <w:t xml:space="preserve"> </w:t>
      </w:r>
      <w:r w:rsidRPr="00D412BC">
        <w:rPr>
          <w:w w:val="105"/>
          <w:lang w:eastAsia="en-US" w:bidi="ar-SA"/>
        </w:rPr>
        <w:t>por</w:t>
      </w:r>
      <w:r w:rsidRPr="00D412BC">
        <w:rPr>
          <w:spacing w:val="23"/>
          <w:w w:val="105"/>
          <w:lang w:eastAsia="en-US" w:bidi="ar-SA"/>
        </w:rPr>
        <w:t xml:space="preserve"> </w:t>
      </w:r>
      <w:r w:rsidRPr="00D412BC">
        <w:rPr>
          <w:w w:val="105"/>
          <w:lang w:eastAsia="en-US" w:bidi="ar-SA"/>
        </w:rPr>
        <w:t>el</w:t>
      </w:r>
      <w:r w:rsidRPr="00D412BC">
        <w:rPr>
          <w:spacing w:val="23"/>
          <w:w w:val="105"/>
          <w:lang w:eastAsia="en-US" w:bidi="ar-SA"/>
        </w:rPr>
        <w:t xml:space="preserve"> </w:t>
      </w:r>
      <w:r w:rsidRPr="00D412BC">
        <w:rPr>
          <w:w w:val="105"/>
          <w:lang w:eastAsia="en-US" w:bidi="ar-SA"/>
        </w:rPr>
        <w:t>cumplimiento</w:t>
      </w:r>
      <w:r w:rsidRPr="00D412BC">
        <w:rPr>
          <w:spacing w:val="24"/>
          <w:w w:val="105"/>
          <w:lang w:eastAsia="en-US" w:bidi="ar-SA"/>
        </w:rPr>
        <w:t xml:space="preserve"> </w:t>
      </w:r>
      <w:r w:rsidRPr="00D412BC">
        <w:rPr>
          <w:w w:val="105"/>
          <w:lang w:eastAsia="en-US" w:bidi="ar-SA"/>
        </w:rPr>
        <w:t>y</w:t>
      </w:r>
      <w:r w:rsidRPr="00D412BC">
        <w:rPr>
          <w:spacing w:val="23"/>
          <w:w w:val="105"/>
          <w:lang w:eastAsia="en-US" w:bidi="ar-SA"/>
        </w:rPr>
        <w:t xml:space="preserve"> </w:t>
      </w:r>
      <w:r w:rsidRPr="00D412BC">
        <w:rPr>
          <w:w w:val="105"/>
          <w:lang w:eastAsia="en-US" w:bidi="ar-SA"/>
        </w:rPr>
        <w:t>posterior</w:t>
      </w:r>
      <w:r w:rsidRPr="00D412BC">
        <w:rPr>
          <w:spacing w:val="23"/>
          <w:w w:val="105"/>
          <w:lang w:eastAsia="en-US" w:bidi="ar-SA"/>
        </w:rPr>
        <w:t xml:space="preserve"> </w:t>
      </w:r>
      <w:r w:rsidRPr="00D412BC">
        <w:rPr>
          <w:w w:val="105"/>
          <w:lang w:eastAsia="en-US" w:bidi="ar-SA"/>
        </w:rPr>
        <w:t>evaluación</w:t>
      </w:r>
      <w:r w:rsidRPr="00D412BC">
        <w:rPr>
          <w:spacing w:val="21"/>
          <w:w w:val="105"/>
          <w:lang w:eastAsia="en-US" w:bidi="ar-SA"/>
        </w:rPr>
        <w:t xml:space="preserve"> </w:t>
      </w:r>
      <w:r w:rsidRPr="00D412BC">
        <w:rPr>
          <w:w w:val="105"/>
          <w:lang w:eastAsia="en-US" w:bidi="ar-SA"/>
        </w:rPr>
        <w:t>de</w:t>
      </w:r>
      <w:r w:rsidRPr="00D412BC">
        <w:rPr>
          <w:spacing w:val="25"/>
          <w:w w:val="105"/>
          <w:lang w:eastAsia="en-US" w:bidi="ar-SA"/>
        </w:rPr>
        <w:t xml:space="preserve"> </w:t>
      </w:r>
      <w:r w:rsidRPr="00D412BC">
        <w:rPr>
          <w:w w:val="105"/>
          <w:lang w:eastAsia="en-US" w:bidi="ar-SA"/>
        </w:rPr>
        <w:t>los</w:t>
      </w:r>
      <w:r w:rsidRPr="00D412BC">
        <w:rPr>
          <w:spacing w:val="22"/>
          <w:w w:val="105"/>
          <w:lang w:eastAsia="en-US" w:bidi="ar-SA"/>
        </w:rPr>
        <w:t xml:space="preserve"> </w:t>
      </w:r>
      <w:r w:rsidRPr="00D412BC">
        <w:rPr>
          <w:w w:val="105"/>
          <w:lang w:eastAsia="en-US" w:bidi="ar-SA"/>
        </w:rPr>
        <w:t>aspectos</w:t>
      </w:r>
      <w:r w:rsidRPr="00D412BC">
        <w:rPr>
          <w:spacing w:val="24"/>
          <w:w w:val="105"/>
          <w:lang w:eastAsia="en-US" w:bidi="ar-SA"/>
        </w:rPr>
        <w:t xml:space="preserve"> </w:t>
      </w:r>
      <w:r w:rsidRPr="00D412BC">
        <w:rPr>
          <w:w w:val="105"/>
          <w:lang w:eastAsia="en-US" w:bidi="ar-SA"/>
        </w:rPr>
        <w:t>educativos</w:t>
      </w:r>
      <w:r w:rsidRPr="00D412BC">
        <w:rPr>
          <w:spacing w:val="22"/>
          <w:w w:val="105"/>
          <w:lang w:eastAsia="en-US" w:bidi="ar-SA"/>
        </w:rPr>
        <w:t xml:space="preserve"> </w:t>
      </w:r>
      <w:r w:rsidRPr="00D412BC">
        <w:rPr>
          <w:w w:val="105"/>
          <w:lang w:eastAsia="en-US" w:bidi="ar-SA"/>
        </w:rPr>
        <w:t>del</w:t>
      </w:r>
      <w:r w:rsidRPr="00D412BC">
        <w:rPr>
          <w:spacing w:val="25"/>
          <w:w w:val="105"/>
          <w:lang w:eastAsia="en-US" w:bidi="ar-SA"/>
        </w:rPr>
        <w:t xml:space="preserve"> </w:t>
      </w:r>
      <w:r w:rsidRPr="00D412BC">
        <w:rPr>
          <w:w w:val="105"/>
          <w:lang w:eastAsia="en-US" w:bidi="ar-SA"/>
        </w:rPr>
        <w:t>Plan</w:t>
      </w:r>
      <w:r w:rsidRPr="00D412BC">
        <w:rPr>
          <w:spacing w:val="-49"/>
          <w:w w:val="105"/>
          <w:lang w:eastAsia="en-US" w:bidi="ar-SA"/>
        </w:rPr>
        <w:t xml:space="preserve"> </w:t>
      </w:r>
      <w:r w:rsidRPr="00D412BC">
        <w:rPr>
          <w:w w:val="105"/>
          <w:lang w:eastAsia="en-US" w:bidi="ar-SA"/>
        </w:rPr>
        <w:t>de Centro.</w:t>
      </w:r>
    </w:p>
    <w:p w:rsidR="00D412BC" w:rsidRPr="00D412BC" w:rsidRDefault="00D412BC" w:rsidP="00E63BAE">
      <w:pPr>
        <w:numPr>
          <w:ilvl w:val="0"/>
          <w:numId w:val="242"/>
        </w:numPr>
        <w:tabs>
          <w:tab w:val="left" w:pos="1261"/>
          <w:tab w:val="left" w:pos="1262"/>
        </w:tabs>
        <w:spacing w:before="3" w:line="333" w:lineRule="auto"/>
        <w:ind w:right="274" w:hanging="360"/>
        <w:rPr>
          <w:lang w:eastAsia="en-US" w:bidi="ar-SA"/>
        </w:rPr>
      </w:pPr>
      <w:r w:rsidRPr="00D412BC">
        <w:rPr>
          <w:lang w:eastAsia="en-US" w:bidi="ar-SA"/>
        </w:rPr>
        <w:t>Realizar</w:t>
      </w:r>
      <w:r w:rsidRPr="00D412BC">
        <w:rPr>
          <w:spacing w:val="-8"/>
          <w:lang w:eastAsia="en-US" w:bidi="ar-SA"/>
        </w:rPr>
        <w:t xml:space="preserve"> </w:t>
      </w:r>
      <w:r w:rsidRPr="00D412BC">
        <w:rPr>
          <w:lang w:eastAsia="en-US" w:bidi="ar-SA"/>
        </w:rPr>
        <w:t>el</w:t>
      </w:r>
      <w:r w:rsidRPr="00D412BC">
        <w:rPr>
          <w:spacing w:val="-7"/>
          <w:lang w:eastAsia="en-US" w:bidi="ar-SA"/>
        </w:rPr>
        <w:t xml:space="preserve"> </w:t>
      </w:r>
      <w:r w:rsidRPr="00D412BC">
        <w:rPr>
          <w:lang w:eastAsia="en-US" w:bidi="ar-SA"/>
        </w:rPr>
        <w:t>diagnóstico</w:t>
      </w:r>
      <w:r w:rsidRPr="00D412BC">
        <w:rPr>
          <w:spacing w:val="-7"/>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las</w:t>
      </w:r>
      <w:r w:rsidRPr="00D412BC">
        <w:rPr>
          <w:spacing w:val="-4"/>
          <w:lang w:eastAsia="en-US" w:bidi="ar-SA"/>
        </w:rPr>
        <w:t xml:space="preserve"> </w:t>
      </w:r>
      <w:r w:rsidRPr="00D412BC">
        <w:rPr>
          <w:lang w:eastAsia="en-US" w:bidi="ar-SA"/>
        </w:rPr>
        <w:t>necesidades</w:t>
      </w:r>
      <w:r w:rsidRPr="00D412BC">
        <w:rPr>
          <w:spacing w:val="-6"/>
          <w:lang w:eastAsia="en-US" w:bidi="ar-SA"/>
        </w:rPr>
        <w:t xml:space="preserve"> </w:t>
      </w:r>
      <w:r w:rsidRPr="00D412BC">
        <w:rPr>
          <w:lang w:eastAsia="en-US" w:bidi="ar-SA"/>
        </w:rPr>
        <w:t>formativas</w:t>
      </w:r>
      <w:r w:rsidRPr="00D412BC">
        <w:rPr>
          <w:spacing w:val="-6"/>
          <w:lang w:eastAsia="en-US" w:bidi="ar-SA"/>
        </w:rPr>
        <w:t xml:space="preserve"> </w:t>
      </w:r>
      <w:r w:rsidRPr="00D412BC">
        <w:rPr>
          <w:lang w:eastAsia="en-US" w:bidi="ar-SA"/>
        </w:rPr>
        <w:t>del</w:t>
      </w:r>
      <w:r w:rsidRPr="00D412BC">
        <w:rPr>
          <w:spacing w:val="-6"/>
          <w:lang w:eastAsia="en-US" w:bidi="ar-SA"/>
        </w:rPr>
        <w:t xml:space="preserve"> </w:t>
      </w:r>
      <w:r w:rsidRPr="00D412BC">
        <w:rPr>
          <w:lang w:eastAsia="en-US" w:bidi="ar-SA"/>
        </w:rPr>
        <w:t>profesorado</w:t>
      </w:r>
      <w:r w:rsidRPr="00D412BC">
        <w:rPr>
          <w:spacing w:val="-6"/>
          <w:lang w:eastAsia="en-US" w:bidi="ar-SA"/>
        </w:rPr>
        <w:t xml:space="preserve"> </w:t>
      </w:r>
      <w:r w:rsidRPr="00D412BC">
        <w:rPr>
          <w:lang w:eastAsia="en-US" w:bidi="ar-SA"/>
        </w:rPr>
        <w:t>como</w:t>
      </w:r>
      <w:r w:rsidRPr="00D412BC">
        <w:rPr>
          <w:spacing w:val="-6"/>
          <w:lang w:eastAsia="en-US" w:bidi="ar-SA"/>
        </w:rPr>
        <w:t xml:space="preserve"> </w:t>
      </w:r>
      <w:r w:rsidRPr="00D412BC">
        <w:rPr>
          <w:lang w:eastAsia="en-US" w:bidi="ar-SA"/>
        </w:rPr>
        <w:t>consecuencia</w:t>
      </w:r>
      <w:r w:rsidRPr="00D412BC">
        <w:rPr>
          <w:spacing w:val="-7"/>
          <w:lang w:eastAsia="en-US" w:bidi="ar-SA"/>
        </w:rPr>
        <w:t xml:space="preserve"> </w:t>
      </w:r>
      <w:r w:rsidRPr="00D412BC">
        <w:rPr>
          <w:lang w:eastAsia="en-US" w:bidi="ar-SA"/>
        </w:rPr>
        <w:t>de</w:t>
      </w:r>
      <w:r w:rsidRPr="00D412BC">
        <w:rPr>
          <w:spacing w:val="-47"/>
          <w:lang w:eastAsia="en-US" w:bidi="ar-SA"/>
        </w:rPr>
        <w:t xml:space="preserve"> </w:t>
      </w:r>
      <w:r w:rsidRPr="00D412BC">
        <w:rPr>
          <w:lang w:eastAsia="en-US" w:bidi="ar-SA"/>
        </w:rPr>
        <w:t>los</w:t>
      </w:r>
      <w:r w:rsidRPr="00D412BC">
        <w:rPr>
          <w:spacing w:val="-10"/>
          <w:lang w:eastAsia="en-US" w:bidi="ar-SA"/>
        </w:rPr>
        <w:t xml:space="preserve"> </w:t>
      </w:r>
      <w:r w:rsidRPr="00D412BC">
        <w:rPr>
          <w:lang w:eastAsia="en-US" w:bidi="ar-SA"/>
        </w:rPr>
        <w:t>resultados</w:t>
      </w:r>
      <w:r w:rsidRPr="00D412BC">
        <w:rPr>
          <w:spacing w:val="-9"/>
          <w:lang w:eastAsia="en-US" w:bidi="ar-SA"/>
        </w:rPr>
        <w:t xml:space="preserve"> </w:t>
      </w:r>
      <w:r w:rsidRPr="00D412BC">
        <w:rPr>
          <w:lang w:eastAsia="en-US" w:bidi="ar-SA"/>
        </w:rPr>
        <w:t>de</w:t>
      </w:r>
      <w:r w:rsidRPr="00D412BC">
        <w:rPr>
          <w:spacing w:val="-10"/>
          <w:lang w:eastAsia="en-US" w:bidi="ar-SA"/>
        </w:rPr>
        <w:t xml:space="preserve"> </w:t>
      </w:r>
      <w:r w:rsidRPr="00D412BC">
        <w:rPr>
          <w:lang w:eastAsia="en-US" w:bidi="ar-SA"/>
        </w:rPr>
        <w:t>la</w:t>
      </w:r>
      <w:r w:rsidRPr="00D412BC">
        <w:rPr>
          <w:spacing w:val="-10"/>
          <w:lang w:eastAsia="en-US" w:bidi="ar-SA"/>
        </w:rPr>
        <w:t xml:space="preserve"> </w:t>
      </w:r>
      <w:r w:rsidRPr="00D412BC">
        <w:rPr>
          <w:lang w:eastAsia="en-US" w:bidi="ar-SA"/>
        </w:rPr>
        <w:t>autoevaluación</w:t>
      </w:r>
      <w:r w:rsidRPr="00D412BC">
        <w:rPr>
          <w:spacing w:val="-11"/>
          <w:lang w:eastAsia="en-US" w:bidi="ar-SA"/>
        </w:rPr>
        <w:t xml:space="preserve"> </w:t>
      </w:r>
      <w:r w:rsidRPr="00D412BC">
        <w:rPr>
          <w:lang w:eastAsia="en-US" w:bidi="ar-SA"/>
        </w:rPr>
        <w:t>o</w:t>
      </w:r>
      <w:r w:rsidRPr="00D412BC">
        <w:rPr>
          <w:spacing w:val="-8"/>
          <w:lang w:eastAsia="en-US" w:bidi="ar-SA"/>
        </w:rPr>
        <w:t xml:space="preserve"> </w:t>
      </w:r>
      <w:r w:rsidRPr="00D412BC">
        <w:rPr>
          <w:lang w:eastAsia="en-US" w:bidi="ar-SA"/>
        </w:rPr>
        <w:t>de</w:t>
      </w:r>
      <w:r w:rsidRPr="00D412BC">
        <w:rPr>
          <w:spacing w:val="-10"/>
          <w:lang w:eastAsia="en-US" w:bidi="ar-SA"/>
        </w:rPr>
        <w:t xml:space="preserve"> </w:t>
      </w:r>
      <w:r w:rsidRPr="00D412BC">
        <w:rPr>
          <w:lang w:eastAsia="en-US" w:bidi="ar-SA"/>
        </w:rPr>
        <w:t>las</w:t>
      </w:r>
      <w:r w:rsidRPr="00D412BC">
        <w:rPr>
          <w:spacing w:val="-10"/>
          <w:lang w:eastAsia="en-US" w:bidi="ar-SA"/>
        </w:rPr>
        <w:t xml:space="preserve"> </w:t>
      </w:r>
      <w:r w:rsidRPr="00D412BC">
        <w:rPr>
          <w:lang w:eastAsia="en-US" w:bidi="ar-SA"/>
        </w:rPr>
        <w:t>evaluaciones</w:t>
      </w:r>
      <w:r w:rsidRPr="00D412BC">
        <w:rPr>
          <w:spacing w:val="-7"/>
          <w:lang w:eastAsia="en-US" w:bidi="ar-SA"/>
        </w:rPr>
        <w:t xml:space="preserve"> </w:t>
      </w:r>
      <w:r w:rsidRPr="00D412BC">
        <w:rPr>
          <w:lang w:eastAsia="en-US" w:bidi="ar-SA"/>
        </w:rPr>
        <w:t>internas</w:t>
      </w:r>
      <w:r w:rsidRPr="00D412BC">
        <w:rPr>
          <w:spacing w:val="-9"/>
          <w:lang w:eastAsia="en-US" w:bidi="ar-SA"/>
        </w:rPr>
        <w:t xml:space="preserve"> </w:t>
      </w:r>
      <w:r w:rsidRPr="00D412BC">
        <w:rPr>
          <w:lang w:eastAsia="en-US" w:bidi="ar-SA"/>
        </w:rPr>
        <w:t>o</w:t>
      </w:r>
      <w:r w:rsidRPr="00D412BC">
        <w:rPr>
          <w:spacing w:val="-9"/>
          <w:lang w:eastAsia="en-US" w:bidi="ar-SA"/>
        </w:rPr>
        <w:t xml:space="preserve"> </w:t>
      </w:r>
      <w:r w:rsidRPr="00D412BC">
        <w:rPr>
          <w:lang w:eastAsia="en-US" w:bidi="ar-SA"/>
        </w:rPr>
        <w:t>externas</w:t>
      </w:r>
      <w:r w:rsidRPr="00D412BC">
        <w:rPr>
          <w:spacing w:val="-9"/>
          <w:lang w:eastAsia="en-US" w:bidi="ar-SA"/>
        </w:rPr>
        <w:t xml:space="preserve"> </w:t>
      </w:r>
      <w:r w:rsidRPr="00D412BC">
        <w:rPr>
          <w:lang w:eastAsia="en-US" w:bidi="ar-SA"/>
        </w:rPr>
        <w:t>que</w:t>
      </w:r>
      <w:r w:rsidRPr="00D412BC">
        <w:rPr>
          <w:spacing w:val="-12"/>
          <w:lang w:eastAsia="en-US" w:bidi="ar-SA"/>
        </w:rPr>
        <w:t xml:space="preserve"> </w:t>
      </w:r>
      <w:r w:rsidRPr="00D412BC">
        <w:rPr>
          <w:lang w:eastAsia="en-US" w:bidi="ar-SA"/>
        </w:rPr>
        <w:t>se</w:t>
      </w:r>
      <w:r w:rsidRPr="00D412BC">
        <w:rPr>
          <w:spacing w:val="-6"/>
          <w:lang w:eastAsia="en-US" w:bidi="ar-SA"/>
        </w:rPr>
        <w:t xml:space="preserve"> </w:t>
      </w:r>
      <w:r w:rsidRPr="00D412BC">
        <w:rPr>
          <w:lang w:eastAsia="en-US" w:bidi="ar-SA"/>
        </w:rPr>
        <w:t>realicen.</w:t>
      </w:r>
    </w:p>
    <w:p w:rsidR="00D412BC" w:rsidRPr="00D412BC" w:rsidRDefault="00D412BC" w:rsidP="00E63BAE">
      <w:pPr>
        <w:numPr>
          <w:ilvl w:val="0"/>
          <w:numId w:val="242"/>
        </w:numPr>
        <w:tabs>
          <w:tab w:val="left" w:pos="1261"/>
          <w:tab w:val="left" w:pos="1262"/>
        </w:tabs>
        <w:spacing w:before="5" w:line="338" w:lineRule="auto"/>
        <w:ind w:right="274" w:hanging="360"/>
        <w:rPr>
          <w:lang w:eastAsia="en-US" w:bidi="ar-SA"/>
        </w:rPr>
      </w:pPr>
      <w:r w:rsidRPr="00D412BC">
        <w:rPr>
          <w:lang w:eastAsia="en-US" w:bidi="ar-SA"/>
        </w:rPr>
        <w:t>Proponer</w:t>
      </w:r>
      <w:r w:rsidRPr="00D412BC">
        <w:rPr>
          <w:spacing w:val="22"/>
          <w:lang w:eastAsia="en-US" w:bidi="ar-SA"/>
        </w:rPr>
        <w:t xml:space="preserve"> </w:t>
      </w:r>
      <w:r w:rsidRPr="00D412BC">
        <w:rPr>
          <w:lang w:eastAsia="en-US" w:bidi="ar-SA"/>
        </w:rPr>
        <w:t>al</w:t>
      </w:r>
      <w:r w:rsidRPr="00D412BC">
        <w:rPr>
          <w:spacing w:val="21"/>
          <w:lang w:eastAsia="en-US" w:bidi="ar-SA"/>
        </w:rPr>
        <w:t xml:space="preserve"> </w:t>
      </w:r>
      <w:r w:rsidRPr="00D412BC">
        <w:rPr>
          <w:lang w:eastAsia="en-US" w:bidi="ar-SA"/>
        </w:rPr>
        <w:t>equipo</w:t>
      </w:r>
      <w:r w:rsidRPr="00D412BC">
        <w:rPr>
          <w:spacing w:val="24"/>
          <w:lang w:eastAsia="en-US" w:bidi="ar-SA"/>
        </w:rPr>
        <w:t xml:space="preserve"> </w:t>
      </w:r>
      <w:r w:rsidRPr="00D412BC">
        <w:rPr>
          <w:lang w:eastAsia="en-US" w:bidi="ar-SA"/>
        </w:rPr>
        <w:t>directivo</w:t>
      </w:r>
      <w:r w:rsidRPr="00D412BC">
        <w:rPr>
          <w:spacing w:val="24"/>
          <w:lang w:eastAsia="en-US" w:bidi="ar-SA"/>
        </w:rPr>
        <w:t xml:space="preserve"> </w:t>
      </w:r>
      <w:r w:rsidRPr="00D412BC">
        <w:rPr>
          <w:lang w:eastAsia="en-US" w:bidi="ar-SA"/>
        </w:rPr>
        <w:t>las</w:t>
      </w:r>
      <w:r w:rsidRPr="00D412BC">
        <w:rPr>
          <w:spacing w:val="21"/>
          <w:lang w:eastAsia="en-US" w:bidi="ar-SA"/>
        </w:rPr>
        <w:t xml:space="preserve"> </w:t>
      </w:r>
      <w:r w:rsidRPr="00D412BC">
        <w:rPr>
          <w:lang w:eastAsia="en-US" w:bidi="ar-SA"/>
        </w:rPr>
        <w:t>actividades</w:t>
      </w:r>
      <w:r w:rsidRPr="00D412BC">
        <w:rPr>
          <w:spacing w:val="22"/>
          <w:lang w:eastAsia="en-US" w:bidi="ar-SA"/>
        </w:rPr>
        <w:t xml:space="preserve"> </w:t>
      </w:r>
      <w:r w:rsidRPr="00D412BC">
        <w:rPr>
          <w:lang w:eastAsia="en-US" w:bidi="ar-SA"/>
        </w:rPr>
        <w:t>formativas</w:t>
      </w:r>
      <w:r w:rsidRPr="00D412BC">
        <w:rPr>
          <w:spacing w:val="22"/>
          <w:lang w:eastAsia="en-US" w:bidi="ar-SA"/>
        </w:rPr>
        <w:t xml:space="preserve"> </w:t>
      </w:r>
      <w:r w:rsidRPr="00D412BC">
        <w:rPr>
          <w:lang w:eastAsia="en-US" w:bidi="ar-SA"/>
        </w:rPr>
        <w:t>que</w:t>
      </w:r>
      <w:r w:rsidRPr="00D412BC">
        <w:rPr>
          <w:spacing w:val="22"/>
          <w:lang w:eastAsia="en-US" w:bidi="ar-SA"/>
        </w:rPr>
        <w:t xml:space="preserve"> </w:t>
      </w:r>
      <w:r w:rsidRPr="00D412BC">
        <w:rPr>
          <w:lang w:eastAsia="en-US" w:bidi="ar-SA"/>
        </w:rPr>
        <w:t>constituirán,</w:t>
      </w:r>
      <w:r w:rsidRPr="00D412BC">
        <w:rPr>
          <w:spacing w:val="24"/>
          <w:lang w:eastAsia="en-US" w:bidi="ar-SA"/>
        </w:rPr>
        <w:t xml:space="preserve"> </w:t>
      </w:r>
      <w:r w:rsidRPr="00D412BC">
        <w:rPr>
          <w:lang w:eastAsia="en-US" w:bidi="ar-SA"/>
        </w:rPr>
        <w:t>cada</w:t>
      </w:r>
      <w:r w:rsidRPr="00D412BC">
        <w:rPr>
          <w:spacing w:val="23"/>
          <w:lang w:eastAsia="en-US" w:bidi="ar-SA"/>
        </w:rPr>
        <w:t xml:space="preserve"> </w:t>
      </w:r>
      <w:r w:rsidRPr="00D412BC">
        <w:rPr>
          <w:lang w:eastAsia="en-US" w:bidi="ar-SA"/>
        </w:rPr>
        <w:t>curso</w:t>
      </w:r>
      <w:r w:rsidRPr="00D412BC">
        <w:rPr>
          <w:spacing w:val="-47"/>
          <w:lang w:eastAsia="en-US" w:bidi="ar-SA"/>
        </w:rPr>
        <w:t xml:space="preserve"> </w:t>
      </w:r>
      <w:r w:rsidRPr="00D412BC">
        <w:rPr>
          <w:lang w:eastAsia="en-US" w:bidi="ar-SA"/>
        </w:rPr>
        <w:t>escolar, el</w:t>
      </w:r>
      <w:r w:rsidRPr="00D412BC">
        <w:rPr>
          <w:spacing w:val="4"/>
          <w:lang w:eastAsia="en-US" w:bidi="ar-SA"/>
        </w:rPr>
        <w:t xml:space="preserve"> </w:t>
      </w:r>
      <w:r w:rsidRPr="00D412BC">
        <w:rPr>
          <w:lang w:eastAsia="en-US" w:bidi="ar-SA"/>
        </w:rPr>
        <w:t>plan</w:t>
      </w:r>
      <w:r w:rsidRPr="00D412BC">
        <w:rPr>
          <w:spacing w:val="3"/>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formación</w:t>
      </w:r>
      <w:r w:rsidRPr="00D412BC">
        <w:rPr>
          <w:spacing w:val="1"/>
          <w:lang w:eastAsia="en-US" w:bidi="ar-SA"/>
        </w:rPr>
        <w:t xml:space="preserve"> </w:t>
      </w:r>
      <w:r w:rsidRPr="00D412BC">
        <w:rPr>
          <w:lang w:eastAsia="en-US" w:bidi="ar-SA"/>
        </w:rPr>
        <w:t>del</w:t>
      </w:r>
      <w:r w:rsidRPr="00D412BC">
        <w:rPr>
          <w:spacing w:val="4"/>
          <w:lang w:eastAsia="en-US" w:bidi="ar-SA"/>
        </w:rPr>
        <w:t xml:space="preserve"> </w:t>
      </w:r>
      <w:r w:rsidRPr="00D412BC">
        <w:rPr>
          <w:lang w:eastAsia="en-US" w:bidi="ar-SA"/>
        </w:rPr>
        <w:t>profesorado,</w:t>
      </w:r>
      <w:r w:rsidRPr="00D412BC">
        <w:rPr>
          <w:spacing w:val="5"/>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su</w:t>
      </w:r>
      <w:r w:rsidRPr="00D412BC">
        <w:rPr>
          <w:spacing w:val="-2"/>
          <w:lang w:eastAsia="en-US" w:bidi="ar-SA"/>
        </w:rPr>
        <w:t xml:space="preserve"> </w:t>
      </w:r>
      <w:r w:rsidRPr="00D412BC">
        <w:rPr>
          <w:lang w:eastAsia="en-US" w:bidi="ar-SA"/>
        </w:rPr>
        <w:t>inclusión</w:t>
      </w:r>
      <w:r w:rsidRPr="00D412BC">
        <w:rPr>
          <w:spacing w:val="4"/>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4"/>
          <w:lang w:eastAsia="en-US" w:bidi="ar-SA"/>
        </w:rPr>
        <w:t xml:space="preserve"> </w:t>
      </w:r>
      <w:r w:rsidRPr="00D412BC">
        <w:rPr>
          <w:lang w:eastAsia="en-US" w:bidi="ar-SA"/>
        </w:rPr>
        <w:t>proyecto</w:t>
      </w:r>
      <w:r w:rsidRPr="00D412BC">
        <w:rPr>
          <w:spacing w:val="3"/>
          <w:lang w:eastAsia="en-US" w:bidi="ar-SA"/>
        </w:rPr>
        <w:t xml:space="preserve"> </w:t>
      </w:r>
      <w:r w:rsidRPr="00D412BC">
        <w:rPr>
          <w:lang w:eastAsia="en-US" w:bidi="ar-SA"/>
        </w:rPr>
        <w:t>educativo.</w:t>
      </w:r>
    </w:p>
    <w:p w:rsidR="00D412BC" w:rsidRPr="00D412BC" w:rsidRDefault="00D412BC" w:rsidP="00E63BAE">
      <w:pPr>
        <w:numPr>
          <w:ilvl w:val="0"/>
          <w:numId w:val="242"/>
        </w:numPr>
        <w:tabs>
          <w:tab w:val="left" w:pos="1261"/>
          <w:tab w:val="left" w:pos="1262"/>
        </w:tabs>
        <w:spacing w:line="336" w:lineRule="auto"/>
        <w:ind w:right="278" w:hanging="360"/>
        <w:rPr>
          <w:lang w:eastAsia="en-US" w:bidi="ar-SA"/>
        </w:rPr>
      </w:pPr>
      <w:r w:rsidRPr="00D412BC">
        <w:rPr>
          <w:lang w:eastAsia="en-US" w:bidi="ar-SA"/>
        </w:rPr>
        <w:t>Elaborar,</w:t>
      </w:r>
      <w:r w:rsidRPr="00D412BC">
        <w:rPr>
          <w:spacing w:val="38"/>
          <w:lang w:eastAsia="en-US" w:bidi="ar-SA"/>
        </w:rPr>
        <w:t xml:space="preserve"> </w:t>
      </w:r>
      <w:r w:rsidRPr="00D412BC">
        <w:rPr>
          <w:lang w:eastAsia="en-US" w:bidi="ar-SA"/>
        </w:rPr>
        <w:t>en</w:t>
      </w:r>
      <w:r w:rsidRPr="00D412BC">
        <w:rPr>
          <w:spacing w:val="39"/>
          <w:lang w:eastAsia="en-US" w:bidi="ar-SA"/>
        </w:rPr>
        <w:t xml:space="preserve"> </w:t>
      </w:r>
      <w:r w:rsidRPr="00D412BC">
        <w:rPr>
          <w:lang w:eastAsia="en-US" w:bidi="ar-SA"/>
        </w:rPr>
        <w:t>colaboración</w:t>
      </w:r>
      <w:r w:rsidRPr="00D412BC">
        <w:rPr>
          <w:spacing w:val="38"/>
          <w:lang w:eastAsia="en-US" w:bidi="ar-SA"/>
        </w:rPr>
        <w:t xml:space="preserve"> </w:t>
      </w:r>
      <w:r w:rsidRPr="00D412BC">
        <w:rPr>
          <w:lang w:eastAsia="en-US" w:bidi="ar-SA"/>
        </w:rPr>
        <w:t>con</w:t>
      </w:r>
      <w:r w:rsidRPr="00D412BC">
        <w:rPr>
          <w:spacing w:val="37"/>
          <w:lang w:eastAsia="en-US" w:bidi="ar-SA"/>
        </w:rPr>
        <w:t xml:space="preserve"> </w:t>
      </w:r>
      <w:r w:rsidRPr="00D412BC">
        <w:rPr>
          <w:lang w:eastAsia="en-US" w:bidi="ar-SA"/>
        </w:rPr>
        <w:t>el</w:t>
      </w:r>
      <w:r w:rsidRPr="00D412BC">
        <w:rPr>
          <w:spacing w:val="40"/>
          <w:lang w:eastAsia="en-US" w:bidi="ar-SA"/>
        </w:rPr>
        <w:t xml:space="preserve"> </w:t>
      </w:r>
      <w:r w:rsidRPr="00D412BC">
        <w:rPr>
          <w:lang w:eastAsia="en-US" w:bidi="ar-SA"/>
        </w:rPr>
        <w:t>correspondiente</w:t>
      </w:r>
      <w:r w:rsidRPr="00D412BC">
        <w:rPr>
          <w:spacing w:val="39"/>
          <w:lang w:eastAsia="en-US" w:bidi="ar-SA"/>
        </w:rPr>
        <w:t xml:space="preserve"> </w:t>
      </w:r>
      <w:r w:rsidRPr="00D412BC">
        <w:rPr>
          <w:lang w:eastAsia="en-US" w:bidi="ar-SA"/>
        </w:rPr>
        <w:t>centro</w:t>
      </w:r>
      <w:r w:rsidRPr="00D412BC">
        <w:rPr>
          <w:spacing w:val="39"/>
          <w:lang w:eastAsia="en-US" w:bidi="ar-SA"/>
        </w:rPr>
        <w:t xml:space="preserve"> </w:t>
      </w:r>
      <w:r w:rsidRPr="00D412BC">
        <w:rPr>
          <w:lang w:eastAsia="en-US" w:bidi="ar-SA"/>
        </w:rPr>
        <w:t>del</w:t>
      </w:r>
      <w:r w:rsidRPr="00D412BC">
        <w:rPr>
          <w:spacing w:val="40"/>
          <w:lang w:eastAsia="en-US" w:bidi="ar-SA"/>
        </w:rPr>
        <w:t xml:space="preserve"> </w:t>
      </w:r>
      <w:r w:rsidRPr="00D412BC">
        <w:rPr>
          <w:lang w:eastAsia="en-US" w:bidi="ar-SA"/>
        </w:rPr>
        <w:t>profesorado,</w:t>
      </w:r>
      <w:r w:rsidRPr="00D412BC">
        <w:rPr>
          <w:spacing w:val="42"/>
          <w:lang w:eastAsia="en-US" w:bidi="ar-SA"/>
        </w:rPr>
        <w:t xml:space="preserve"> </w:t>
      </w:r>
      <w:r w:rsidRPr="00D412BC">
        <w:rPr>
          <w:lang w:eastAsia="en-US" w:bidi="ar-SA"/>
        </w:rPr>
        <w:t>los</w:t>
      </w:r>
      <w:r w:rsidRPr="00D412BC">
        <w:rPr>
          <w:spacing w:val="38"/>
          <w:lang w:eastAsia="en-US" w:bidi="ar-SA"/>
        </w:rPr>
        <w:t xml:space="preserve"> </w:t>
      </w:r>
      <w:r w:rsidRPr="00D412BC">
        <w:rPr>
          <w:lang w:eastAsia="en-US" w:bidi="ar-SA"/>
        </w:rPr>
        <w:t>proyectos</w:t>
      </w:r>
      <w:r w:rsidRPr="00D412BC">
        <w:rPr>
          <w:spacing w:val="-47"/>
          <w:lang w:eastAsia="en-US" w:bidi="ar-SA"/>
        </w:rPr>
        <w:t xml:space="preserve"> </w:t>
      </w:r>
      <w:r w:rsidRPr="00D412BC">
        <w:rPr>
          <w:lang w:eastAsia="en-US" w:bidi="ar-SA"/>
        </w:rPr>
        <w:t>deformación</w:t>
      </w:r>
      <w:r w:rsidRPr="00D412BC">
        <w:rPr>
          <w:spacing w:val="-1"/>
          <w:lang w:eastAsia="en-US" w:bidi="ar-SA"/>
        </w:rPr>
        <w:t xml:space="preserve"> </w:t>
      </w:r>
      <w:r w:rsidRPr="00D412BC">
        <w:rPr>
          <w:lang w:eastAsia="en-US" w:bidi="ar-SA"/>
        </w:rPr>
        <w:t>en centros.</w:t>
      </w:r>
    </w:p>
    <w:p w:rsidR="00D412BC" w:rsidRPr="00D412BC" w:rsidRDefault="00D412BC" w:rsidP="00E63BAE">
      <w:pPr>
        <w:numPr>
          <w:ilvl w:val="0"/>
          <w:numId w:val="242"/>
        </w:numPr>
        <w:tabs>
          <w:tab w:val="left" w:pos="1261"/>
          <w:tab w:val="left" w:pos="1262"/>
        </w:tabs>
        <w:spacing w:line="239" w:lineRule="exact"/>
        <w:ind w:left="1262"/>
        <w:rPr>
          <w:lang w:eastAsia="en-US" w:bidi="ar-SA"/>
        </w:rPr>
      </w:pPr>
      <w:r w:rsidRPr="00D412BC">
        <w:rPr>
          <w:lang w:eastAsia="en-US" w:bidi="ar-SA"/>
        </w:rPr>
        <w:t>Coordinar</w:t>
      </w:r>
      <w:r w:rsidRPr="00D412BC">
        <w:rPr>
          <w:spacing w:val="3"/>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realización</w:t>
      </w:r>
      <w:r w:rsidRPr="00D412BC">
        <w:rPr>
          <w:spacing w:val="6"/>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6"/>
          <w:lang w:eastAsia="en-US" w:bidi="ar-SA"/>
        </w:rPr>
        <w:t xml:space="preserve"> </w:t>
      </w:r>
      <w:r w:rsidRPr="00D412BC">
        <w:rPr>
          <w:lang w:eastAsia="en-US" w:bidi="ar-SA"/>
        </w:rPr>
        <w:t>actividades</w:t>
      </w:r>
      <w:r w:rsidRPr="00D412BC">
        <w:rPr>
          <w:spacing w:val="5"/>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perfeccionamiento</w:t>
      </w:r>
      <w:r w:rsidRPr="00D412BC">
        <w:rPr>
          <w:spacing w:val="4"/>
          <w:lang w:eastAsia="en-US" w:bidi="ar-SA"/>
        </w:rPr>
        <w:t xml:space="preserve"> </w:t>
      </w:r>
      <w:r w:rsidRPr="00D412BC">
        <w:rPr>
          <w:lang w:eastAsia="en-US" w:bidi="ar-SA"/>
        </w:rPr>
        <w:t>del</w:t>
      </w:r>
      <w:r w:rsidRPr="00D412BC">
        <w:rPr>
          <w:spacing w:val="7"/>
          <w:lang w:eastAsia="en-US" w:bidi="ar-SA"/>
        </w:rPr>
        <w:t xml:space="preserve"> </w:t>
      </w:r>
      <w:r w:rsidRPr="00D412BC">
        <w:rPr>
          <w:lang w:eastAsia="en-US" w:bidi="ar-SA"/>
        </w:rPr>
        <w:t>profesorado.</w:t>
      </w:r>
    </w:p>
    <w:p w:rsidR="00D412BC" w:rsidRPr="00D412BC" w:rsidRDefault="00D412BC" w:rsidP="00E63BAE">
      <w:pPr>
        <w:numPr>
          <w:ilvl w:val="0"/>
          <w:numId w:val="242"/>
        </w:numPr>
        <w:tabs>
          <w:tab w:val="left" w:pos="1265"/>
        </w:tabs>
        <w:spacing w:before="57" w:line="331" w:lineRule="auto"/>
        <w:ind w:right="277" w:hanging="360"/>
        <w:jc w:val="both"/>
        <w:rPr>
          <w:lang w:eastAsia="en-US" w:bidi="ar-SA"/>
        </w:rPr>
      </w:pPr>
      <w:r w:rsidRPr="00D412BC">
        <w:rPr>
          <w:lang w:eastAsia="en-US" w:bidi="ar-SA"/>
        </w:rPr>
        <w:t>Colaborar</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profesorado</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corresponda</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cualquier</w:t>
      </w:r>
      <w:r w:rsidRPr="00D412BC">
        <w:rPr>
          <w:spacing w:val="1"/>
          <w:lang w:eastAsia="en-US" w:bidi="ar-SA"/>
        </w:rPr>
        <w:t xml:space="preserve"> </w:t>
      </w:r>
      <w:r w:rsidRPr="00D412BC">
        <w:rPr>
          <w:lang w:eastAsia="en-US" w:bidi="ar-SA"/>
        </w:rPr>
        <w:t>otro</w:t>
      </w:r>
      <w:r w:rsidRPr="00D412BC">
        <w:rPr>
          <w:spacing w:val="1"/>
          <w:lang w:eastAsia="en-US" w:bidi="ar-SA"/>
        </w:rPr>
        <w:t xml:space="preserve"> </w:t>
      </w:r>
      <w:r w:rsidRPr="00D412BC">
        <w:rPr>
          <w:lang w:eastAsia="en-US" w:bidi="ar-SA"/>
        </w:rPr>
        <w:t>aspecto</w:t>
      </w:r>
      <w:r w:rsidRPr="00D412BC">
        <w:rPr>
          <w:spacing w:val="1"/>
          <w:lang w:eastAsia="en-US" w:bidi="ar-SA"/>
        </w:rPr>
        <w:t xml:space="preserve"> </w:t>
      </w:r>
      <w:r w:rsidRPr="00D412BC">
        <w:rPr>
          <w:lang w:eastAsia="en-US" w:bidi="ar-SA"/>
        </w:rPr>
        <w:t>relativo a</w:t>
      </w:r>
      <w:r w:rsidRPr="00D412BC">
        <w:rPr>
          <w:spacing w:val="-3"/>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oferta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actividades</w:t>
      </w:r>
      <w:r w:rsidRPr="00D412BC">
        <w:rPr>
          <w:spacing w:val="-2"/>
          <w:lang w:eastAsia="en-US" w:bidi="ar-SA"/>
        </w:rPr>
        <w:t xml:space="preserve"> </w:t>
      </w:r>
      <w:r w:rsidRPr="00D412BC">
        <w:rPr>
          <w:lang w:eastAsia="en-US" w:bidi="ar-SA"/>
        </w:rPr>
        <w:t>formativas</w:t>
      </w:r>
      <w:r w:rsidRPr="00D412BC">
        <w:rPr>
          <w:spacing w:val="-2"/>
          <w:lang w:eastAsia="en-US" w:bidi="ar-SA"/>
        </w:rPr>
        <w:t xml:space="preserve"> </w:t>
      </w:r>
      <w:r w:rsidRPr="00D412BC">
        <w:rPr>
          <w:lang w:eastAsia="en-US" w:bidi="ar-SA"/>
        </w:rPr>
        <w:t>e</w:t>
      </w:r>
      <w:r w:rsidRPr="00D412BC">
        <w:rPr>
          <w:spacing w:val="-4"/>
          <w:lang w:eastAsia="en-US" w:bidi="ar-SA"/>
        </w:rPr>
        <w:t xml:space="preserve"> </w:t>
      </w:r>
      <w:r w:rsidRPr="00D412BC">
        <w:rPr>
          <w:lang w:eastAsia="en-US" w:bidi="ar-SA"/>
        </w:rPr>
        <w:t>informar</w:t>
      </w:r>
      <w:r w:rsidRPr="00D412BC">
        <w:rPr>
          <w:spacing w:val="-2"/>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Claustro</w:t>
      </w:r>
      <w:r w:rsidRPr="00D412BC">
        <w:rPr>
          <w:spacing w:val="-2"/>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Profesorado</w:t>
      </w:r>
      <w:r w:rsidRPr="00D412BC">
        <w:rPr>
          <w:spacing w:val="-1"/>
          <w:lang w:eastAsia="en-US" w:bidi="ar-SA"/>
        </w:rPr>
        <w:t xml:space="preserve"> </w:t>
      </w:r>
      <w:r w:rsidRPr="00D412BC">
        <w:rPr>
          <w:lang w:eastAsia="en-US" w:bidi="ar-SA"/>
        </w:rPr>
        <w:t>de estas.</w:t>
      </w:r>
    </w:p>
    <w:p w:rsidR="00D412BC" w:rsidRPr="00D412BC" w:rsidRDefault="00D412BC" w:rsidP="00E63BAE">
      <w:pPr>
        <w:numPr>
          <w:ilvl w:val="0"/>
          <w:numId w:val="242"/>
        </w:numPr>
        <w:tabs>
          <w:tab w:val="left" w:pos="1265"/>
        </w:tabs>
        <w:spacing w:before="3" w:line="331" w:lineRule="auto"/>
        <w:ind w:right="275" w:hanging="360"/>
        <w:jc w:val="both"/>
        <w:rPr>
          <w:lang w:eastAsia="en-US" w:bidi="ar-SA"/>
        </w:rPr>
      </w:pPr>
      <w:r w:rsidRPr="00D412BC">
        <w:rPr>
          <w:lang w:eastAsia="en-US" w:bidi="ar-SA"/>
        </w:rPr>
        <w:t>Investigar sobre el uso de las buenas prácticas docentes existentes y trasladarlas a los</w:t>
      </w:r>
      <w:r w:rsidRPr="00D412BC">
        <w:rPr>
          <w:spacing w:val="1"/>
          <w:lang w:eastAsia="en-US" w:bidi="ar-SA"/>
        </w:rPr>
        <w:t xml:space="preserve"> </w:t>
      </w:r>
      <w:r w:rsidRPr="00D412BC">
        <w:rPr>
          <w:lang w:eastAsia="en-US" w:bidi="ar-SA"/>
        </w:rPr>
        <w:t>equipos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ciclo</w:t>
      </w:r>
      <w:r w:rsidRPr="00D412BC">
        <w:rPr>
          <w:spacing w:val="2"/>
          <w:lang w:eastAsia="en-US" w:bidi="ar-SA"/>
        </w:rPr>
        <w:t xml:space="preserve"> </w:t>
      </w:r>
      <w:r w:rsidRPr="00D412BC">
        <w:rPr>
          <w:lang w:eastAsia="en-US" w:bidi="ar-SA"/>
        </w:rPr>
        <w:t>y</w:t>
      </w:r>
      <w:r w:rsidRPr="00D412BC">
        <w:rPr>
          <w:spacing w:val="3"/>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orientación</w:t>
      </w:r>
      <w:r w:rsidRPr="00D412BC">
        <w:rPr>
          <w:spacing w:val="-1"/>
          <w:lang w:eastAsia="en-US" w:bidi="ar-SA"/>
        </w:rPr>
        <w:t xml:space="preserve"> </w:t>
      </w:r>
      <w:r w:rsidRPr="00D412BC">
        <w:rPr>
          <w:lang w:eastAsia="en-US" w:bidi="ar-SA"/>
        </w:rPr>
        <w:t>para</w:t>
      </w:r>
      <w:r w:rsidRPr="00D412BC">
        <w:rPr>
          <w:spacing w:val="2"/>
          <w:lang w:eastAsia="en-US" w:bidi="ar-SA"/>
        </w:rPr>
        <w:t xml:space="preserve"> </w:t>
      </w:r>
      <w:r w:rsidRPr="00D412BC">
        <w:rPr>
          <w:lang w:eastAsia="en-US" w:bidi="ar-SA"/>
        </w:rPr>
        <w:t>su</w:t>
      </w:r>
      <w:r w:rsidRPr="00D412BC">
        <w:rPr>
          <w:spacing w:val="2"/>
          <w:lang w:eastAsia="en-US" w:bidi="ar-SA"/>
        </w:rPr>
        <w:t xml:space="preserve"> </w:t>
      </w:r>
      <w:r w:rsidRPr="00D412BC">
        <w:rPr>
          <w:lang w:eastAsia="en-US" w:bidi="ar-SA"/>
        </w:rPr>
        <w:t>conocimiento</w:t>
      </w:r>
      <w:r w:rsidRPr="00D412BC">
        <w:rPr>
          <w:spacing w:val="2"/>
          <w:lang w:eastAsia="en-US" w:bidi="ar-SA"/>
        </w:rPr>
        <w:t xml:space="preserve"> </w:t>
      </w:r>
      <w:r w:rsidRPr="00D412BC">
        <w:rPr>
          <w:lang w:eastAsia="en-US" w:bidi="ar-SA"/>
        </w:rPr>
        <w:t>y</w:t>
      </w:r>
      <w:r w:rsidRPr="00D412BC">
        <w:rPr>
          <w:spacing w:val="3"/>
          <w:lang w:eastAsia="en-US" w:bidi="ar-SA"/>
        </w:rPr>
        <w:t xml:space="preserve"> </w:t>
      </w:r>
      <w:r w:rsidRPr="00D412BC">
        <w:rPr>
          <w:lang w:eastAsia="en-US" w:bidi="ar-SA"/>
        </w:rPr>
        <w:t>aplicación.</w:t>
      </w:r>
    </w:p>
    <w:p w:rsidR="00D412BC" w:rsidRPr="00D412BC" w:rsidRDefault="00D412BC" w:rsidP="00E63BAE">
      <w:pPr>
        <w:numPr>
          <w:ilvl w:val="0"/>
          <w:numId w:val="242"/>
        </w:numPr>
        <w:tabs>
          <w:tab w:val="left" w:pos="1265"/>
        </w:tabs>
        <w:spacing w:line="333" w:lineRule="auto"/>
        <w:ind w:right="278" w:hanging="360"/>
        <w:jc w:val="both"/>
        <w:rPr>
          <w:lang w:eastAsia="en-US" w:bidi="ar-SA"/>
        </w:rPr>
      </w:pPr>
      <w:r w:rsidRPr="00D412BC">
        <w:rPr>
          <w:lang w:eastAsia="en-US" w:bidi="ar-SA"/>
        </w:rPr>
        <w:t>Informar a los maestros y maestras sobre líneas de investigación didáctica innovadoras que</w:t>
      </w:r>
      <w:r w:rsidRPr="00D412BC">
        <w:rPr>
          <w:spacing w:val="1"/>
          <w:lang w:eastAsia="en-US" w:bidi="ar-SA"/>
        </w:rPr>
        <w:t xml:space="preserve"> </w:t>
      </w:r>
      <w:r w:rsidRPr="00D412BC">
        <w:rPr>
          <w:lang w:eastAsia="en-US" w:bidi="ar-SA"/>
        </w:rPr>
        <w:t>se estén llevando</w:t>
      </w:r>
      <w:r w:rsidRPr="00D412BC">
        <w:rPr>
          <w:spacing w:val="2"/>
          <w:lang w:eastAsia="en-US" w:bidi="ar-SA"/>
        </w:rPr>
        <w:t xml:space="preserve"> </w:t>
      </w:r>
      <w:r w:rsidRPr="00D412BC">
        <w:rPr>
          <w:lang w:eastAsia="en-US" w:bidi="ar-SA"/>
        </w:rPr>
        <w:t>a cabo</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respecto</w:t>
      </w:r>
      <w:r w:rsidRPr="00D412BC">
        <w:rPr>
          <w:spacing w:val="1"/>
          <w:lang w:eastAsia="en-US" w:bidi="ar-SA"/>
        </w:rPr>
        <w:t xml:space="preserve"> </w:t>
      </w:r>
      <w:r w:rsidRPr="00D412BC">
        <w:rPr>
          <w:lang w:eastAsia="en-US" w:bidi="ar-SA"/>
        </w:rPr>
        <w:t>al</w:t>
      </w:r>
      <w:r w:rsidRPr="00D412BC">
        <w:rPr>
          <w:spacing w:val="2"/>
          <w:lang w:eastAsia="en-US" w:bidi="ar-SA"/>
        </w:rPr>
        <w:t xml:space="preserve"> </w:t>
      </w:r>
      <w:r w:rsidRPr="00D412BC">
        <w:rPr>
          <w:lang w:eastAsia="en-US" w:bidi="ar-SA"/>
        </w:rPr>
        <w:t>currículo.</w:t>
      </w:r>
    </w:p>
    <w:p w:rsidR="00D412BC" w:rsidRPr="00D412BC" w:rsidRDefault="00D412BC" w:rsidP="00E63BAE">
      <w:pPr>
        <w:numPr>
          <w:ilvl w:val="0"/>
          <w:numId w:val="242"/>
        </w:numPr>
        <w:tabs>
          <w:tab w:val="left" w:pos="1265"/>
        </w:tabs>
        <w:spacing w:before="5" w:line="336" w:lineRule="auto"/>
        <w:ind w:right="274" w:hanging="360"/>
        <w:jc w:val="both"/>
        <w:rPr>
          <w:lang w:eastAsia="en-US" w:bidi="ar-SA"/>
        </w:rPr>
      </w:pPr>
      <w:r w:rsidRPr="00D412BC">
        <w:rPr>
          <w:lang w:eastAsia="en-US" w:bidi="ar-SA"/>
        </w:rPr>
        <w:t>Establecer</w:t>
      </w:r>
      <w:r w:rsidRPr="00D412BC">
        <w:rPr>
          <w:spacing w:val="1"/>
          <w:lang w:eastAsia="en-US" w:bidi="ar-SA"/>
        </w:rPr>
        <w:t xml:space="preserve"> </w:t>
      </w:r>
      <w:r w:rsidRPr="00D412BC">
        <w:rPr>
          <w:lang w:eastAsia="en-US" w:bidi="ar-SA"/>
        </w:rPr>
        <w:t>indicadores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calidad</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permitan</w:t>
      </w:r>
      <w:r w:rsidRPr="00D412BC">
        <w:rPr>
          <w:spacing w:val="1"/>
          <w:lang w:eastAsia="en-US" w:bidi="ar-SA"/>
        </w:rPr>
        <w:t xml:space="preserve"> </w:t>
      </w:r>
      <w:r w:rsidRPr="00D412BC">
        <w:rPr>
          <w:lang w:eastAsia="en-US" w:bidi="ar-SA"/>
        </w:rPr>
        <w:t>valorar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eficacia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actividades</w:t>
      </w:r>
      <w:r w:rsidRPr="00D412BC">
        <w:rPr>
          <w:spacing w:val="1"/>
          <w:lang w:eastAsia="en-US" w:bidi="ar-SA"/>
        </w:rPr>
        <w:t xml:space="preserve"> </w:t>
      </w:r>
      <w:r w:rsidRPr="00D412BC">
        <w:rPr>
          <w:lang w:eastAsia="en-US" w:bidi="ar-SA"/>
        </w:rPr>
        <w:t>desarrolladas</w:t>
      </w:r>
      <w:r w:rsidRPr="00D412BC">
        <w:rPr>
          <w:spacing w:val="-4"/>
          <w:lang w:eastAsia="en-US" w:bidi="ar-SA"/>
        </w:rPr>
        <w:t xml:space="preserve"> </w:t>
      </w:r>
      <w:r w:rsidRPr="00D412BC">
        <w:rPr>
          <w:lang w:eastAsia="en-US" w:bidi="ar-SA"/>
        </w:rPr>
        <w:t>por el centro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realizar su seguimiento.</w:t>
      </w:r>
    </w:p>
    <w:p w:rsidR="00D412BC" w:rsidRPr="00D412BC" w:rsidRDefault="00D412BC" w:rsidP="00E63BAE">
      <w:pPr>
        <w:numPr>
          <w:ilvl w:val="0"/>
          <w:numId w:val="242"/>
        </w:numPr>
        <w:tabs>
          <w:tab w:val="left" w:pos="1265"/>
        </w:tabs>
        <w:spacing w:line="336" w:lineRule="auto"/>
        <w:ind w:right="275" w:hanging="360"/>
        <w:jc w:val="both"/>
        <w:rPr>
          <w:lang w:eastAsia="en-US" w:bidi="ar-SA"/>
        </w:rPr>
      </w:pPr>
      <w:r w:rsidRPr="00D412BC">
        <w:rPr>
          <w:lang w:eastAsia="en-US" w:bidi="ar-SA"/>
        </w:rPr>
        <w:t>Elevar al Claustro de Profesorado el plan para evaluar los aspectos educativos del Plan de</w:t>
      </w:r>
      <w:r w:rsidRPr="00D412BC">
        <w:rPr>
          <w:spacing w:val="1"/>
          <w:lang w:eastAsia="en-US" w:bidi="ar-SA"/>
        </w:rPr>
        <w:t xml:space="preserve"> </w:t>
      </w:r>
      <w:r w:rsidRPr="00D412BC">
        <w:rPr>
          <w:lang w:eastAsia="en-US" w:bidi="ar-SA"/>
        </w:rPr>
        <w:t>Centro, la</w:t>
      </w:r>
      <w:r w:rsidRPr="00D412BC">
        <w:rPr>
          <w:spacing w:val="-2"/>
          <w:lang w:eastAsia="en-US" w:bidi="ar-SA"/>
        </w:rPr>
        <w:t xml:space="preserve"> </w:t>
      </w:r>
      <w:r w:rsidRPr="00D412BC">
        <w:rPr>
          <w:lang w:eastAsia="en-US" w:bidi="ar-SA"/>
        </w:rPr>
        <w:t>evolución del</w:t>
      </w:r>
      <w:r w:rsidRPr="00D412BC">
        <w:rPr>
          <w:spacing w:val="3"/>
          <w:lang w:eastAsia="en-US" w:bidi="ar-SA"/>
        </w:rPr>
        <w:t xml:space="preserve"> </w:t>
      </w:r>
      <w:r w:rsidRPr="00D412BC">
        <w:rPr>
          <w:lang w:eastAsia="en-US" w:bidi="ar-SA"/>
        </w:rPr>
        <w:t>aprendizaje</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proceso</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enseñanza.</w:t>
      </w:r>
    </w:p>
    <w:p w:rsidR="00D412BC" w:rsidRPr="00D412BC" w:rsidRDefault="00D412BC" w:rsidP="00E63BAE">
      <w:pPr>
        <w:numPr>
          <w:ilvl w:val="0"/>
          <w:numId w:val="242"/>
        </w:numPr>
        <w:tabs>
          <w:tab w:val="left" w:pos="1265"/>
        </w:tabs>
        <w:spacing w:before="1" w:line="333" w:lineRule="auto"/>
        <w:ind w:right="274" w:hanging="360"/>
        <w:jc w:val="both"/>
        <w:rPr>
          <w:lang w:eastAsia="en-US" w:bidi="ar-SA"/>
        </w:rPr>
      </w:pPr>
      <w:r w:rsidRPr="00D412BC">
        <w:rPr>
          <w:lang w:eastAsia="en-US" w:bidi="ar-SA"/>
        </w:rPr>
        <w:t>Colaborar</w:t>
      </w:r>
      <w:r w:rsidRPr="00D412BC">
        <w:rPr>
          <w:spacing w:val="-4"/>
          <w:lang w:eastAsia="en-US" w:bidi="ar-SA"/>
        </w:rPr>
        <w:t xml:space="preserve"> </w:t>
      </w:r>
      <w:r w:rsidRPr="00D412BC">
        <w:rPr>
          <w:lang w:eastAsia="en-US" w:bidi="ar-SA"/>
        </w:rPr>
        <w:t>con</w:t>
      </w:r>
      <w:r w:rsidRPr="00D412BC">
        <w:rPr>
          <w:spacing w:val="-2"/>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Agencia</w:t>
      </w:r>
      <w:r w:rsidRPr="00D412BC">
        <w:rPr>
          <w:spacing w:val="-3"/>
          <w:lang w:eastAsia="en-US" w:bidi="ar-SA"/>
        </w:rPr>
        <w:t xml:space="preserve"> </w:t>
      </w:r>
      <w:r w:rsidRPr="00D412BC">
        <w:rPr>
          <w:lang w:eastAsia="en-US" w:bidi="ar-SA"/>
        </w:rPr>
        <w:t>Andaluza</w:t>
      </w:r>
      <w:r w:rsidRPr="00D412BC">
        <w:rPr>
          <w:spacing w:val="-3"/>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Evaluación</w:t>
      </w:r>
      <w:r w:rsidRPr="00D412BC">
        <w:rPr>
          <w:spacing w:val="-2"/>
          <w:lang w:eastAsia="en-US" w:bidi="ar-SA"/>
        </w:rPr>
        <w:t xml:space="preserve"> </w:t>
      </w:r>
      <w:r w:rsidRPr="00D412BC">
        <w:rPr>
          <w:lang w:eastAsia="en-US" w:bidi="ar-SA"/>
        </w:rPr>
        <w:t>Educativa</w:t>
      </w:r>
      <w:r w:rsidRPr="00D412BC">
        <w:rPr>
          <w:spacing w:val="-2"/>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aplicación</w:t>
      </w:r>
      <w:r w:rsidRPr="00D412BC">
        <w:rPr>
          <w:spacing w:val="-2"/>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seguimiento</w:t>
      </w:r>
      <w:r w:rsidRPr="00D412BC">
        <w:rPr>
          <w:spacing w:val="-47"/>
          <w:lang w:eastAsia="en-US" w:bidi="ar-SA"/>
        </w:rPr>
        <w:t xml:space="preserve"> </w:t>
      </w:r>
      <w:r w:rsidRPr="00D412BC">
        <w:rPr>
          <w:lang w:eastAsia="en-US" w:bidi="ar-SA"/>
        </w:rPr>
        <w:t>de las pruebas de evaluación de diagnóstico y con aquellas otras actuaciones relacionadas</w:t>
      </w:r>
      <w:r w:rsidRPr="00D412BC">
        <w:rPr>
          <w:spacing w:val="1"/>
          <w:lang w:eastAsia="en-US" w:bidi="ar-SA"/>
        </w:rPr>
        <w:t xml:space="preserve"> </w:t>
      </w:r>
      <w:r w:rsidRPr="00D412BC">
        <w:rPr>
          <w:lang w:eastAsia="en-US" w:bidi="ar-SA"/>
        </w:rPr>
        <w:t>con</w:t>
      </w:r>
      <w:r w:rsidRPr="00D412BC">
        <w:rPr>
          <w:spacing w:val="-2"/>
          <w:lang w:eastAsia="en-US" w:bidi="ar-SA"/>
        </w:rPr>
        <w:t xml:space="preserve"> </w:t>
      </w:r>
      <w:r w:rsidRPr="00D412BC">
        <w:rPr>
          <w:lang w:eastAsia="en-US" w:bidi="ar-SA"/>
        </w:rPr>
        <w:t>la evaluación que</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lleven a cabo</w:t>
      </w:r>
      <w:r w:rsidRPr="00D412BC">
        <w:rPr>
          <w:spacing w:val="-1"/>
          <w:lang w:eastAsia="en-US" w:bidi="ar-SA"/>
        </w:rPr>
        <w:t xml:space="preserve"> </w:t>
      </w:r>
      <w:r w:rsidRPr="00D412BC">
        <w:rPr>
          <w:lang w:eastAsia="en-US" w:bidi="ar-SA"/>
        </w:rPr>
        <w:t>en el</w:t>
      </w:r>
      <w:r w:rsidRPr="00D412BC">
        <w:rPr>
          <w:spacing w:val="2"/>
          <w:lang w:eastAsia="en-US" w:bidi="ar-SA"/>
        </w:rPr>
        <w:t xml:space="preserve"> </w:t>
      </w:r>
      <w:r w:rsidRPr="00D412BC">
        <w:rPr>
          <w:lang w:eastAsia="en-US" w:bidi="ar-SA"/>
        </w:rPr>
        <w:t>centro.</w:t>
      </w:r>
    </w:p>
    <w:p w:rsidR="00D412BC" w:rsidRPr="00D412BC" w:rsidRDefault="00D412BC" w:rsidP="00E63BAE">
      <w:pPr>
        <w:numPr>
          <w:ilvl w:val="0"/>
          <w:numId w:val="242"/>
        </w:numPr>
        <w:tabs>
          <w:tab w:val="left" w:pos="1265"/>
        </w:tabs>
        <w:spacing w:line="333" w:lineRule="auto"/>
        <w:ind w:right="275" w:hanging="360"/>
        <w:jc w:val="both"/>
        <w:rPr>
          <w:lang w:eastAsia="en-US" w:bidi="ar-SA"/>
        </w:rPr>
      </w:pPr>
      <w:r w:rsidRPr="00D412BC">
        <w:rPr>
          <w:lang w:eastAsia="en-US" w:bidi="ar-SA"/>
        </w:rPr>
        <w:t>Proponer,</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equipo</w:t>
      </w:r>
      <w:r w:rsidRPr="00D412BC">
        <w:rPr>
          <w:spacing w:val="1"/>
          <w:lang w:eastAsia="en-US" w:bidi="ar-SA"/>
        </w:rPr>
        <w:t xml:space="preserve"> </w:t>
      </w:r>
      <w:r w:rsidRPr="00D412BC">
        <w:rPr>
          <w:lang w:eastAsia="en-US" w:bidi="ar-SA"/>
        </w:rPr>
        <w:t>directivo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Claustro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Profesorado,</w:t>
      </w:r>
      <w:r w:rsidRPr="00D412BC">
        <w:rPr>
          <w:spacing w:val="1"/>
          <w:lang w:eastAsia="en-US" w:bidi="ar-SA"/>
        </w:rPr>
        <w:t xml:space="preserve"> </w:t>
      </w:r>
      <w:r w:rsidRPr="00D412BC">
        <w:rPr>
          <w:lang w:eastAsia="en-US" w:bidi="ar-SA"/>
        </w:rPr>
        <w:t>planes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mejora</w:t>
      </w:r>
      <w:r w:rsidRPr="00D412BC">
        <w:rPr>
          <w:spacing w:val="1"/>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resultado de las evaluaciones</w:t>
      </w:r>
      <w:r w:rsidRPr="00D412BC">
        <w:rPr>
          <w:spacing w:val="1"/>
          <w:lang w:eastAsia="en-US" w:bidi="ar-SA"/>
        </w:rPr>
        <w:t xml:space="preserve"> </w:t>
      </w:r>
      <w:r w:rsidRPr="00D412BC">
        <w:rPr>
          <w:lang w:eastAsia="en-US" w:bidi="ar-SA"/>
        </w:rPr>
        <w:t>llevadas a cabo</w:t>
      </w:r>
      <w:r w:rsidRPr="00D412BC">
        <w:rPr>
          <w:spacing w:val="1"/>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centro.</w:t>
      </w:r>
    </w:p>
    <w:p w:rsidR="00D412BC" w:rsidRPr="00D412BC" w:rsidRDefault="00D412BC" w:rsidP="00D412BC">
      <w:pPr>
        <w:rPr>
          <w:sz w:val="20"/>
          <w:lang w:eastAsia="en-US" w:bidi="ar-SA"/>
        </w:rPr>
      </w:pPr>
    </w:p>
    <w:p w:rsidR="00D412BC" w:rsidRPr="00D412BC" w:rsidRDefault="00D412BC" w:rsidP="00D412BC">
      <w:pPr>
        <w:spacing w:before="10"/>
        <w:rPr>
          <w:sz w:val="18"/>
          <w:lang w:eastAsia="en-US" w:bidi="ar-SA"/>
        </w:rPr>
      </w:pPr>
    </w:p>
    <w:p w:rsidR="00D412BC" w:rsidRPr="00D412BC" w:rsidRDefault="00D412BC" w:rsidP="00D412BC">
      <w:pPr>
        <w:ind w:left="1319"/>
        <w:rPr>
          <w:lang w:eastAsia="en-US" w:bidi="ar-SA"/>
        </w:rPr>
      </w:pPr>
      <w:r w:rsidRPr="00D412BC">
        <w:rPr>
          <w:noProof/>
          <w:lang w:bidi="ar-SA"/>
        </w:rPr>
        <w:drawing>
          <wp:inline distT="0" distB="0" distL="0" distR="0" wp14:anchorId="0317E1F7" wp14:editId="46447E8C">
            <wp:extent cx="114299" cy="106678"/>
            <wp:effectExtent l="0" t="0" r="0" b="0"/>
            <wp:docPr id="4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1" cstate="print"/>
                    <a:stretch>
                      <a:fillRect/>
                    </a:stretch>
                  </pic:blipFill>
                  <pic:spPr>
                    <a:xfrm>
                      <a:off x="0" y="0"/>
                      <a:ext cx="114299" cy="106678"/>
                    </a:xfrm>
                    <a:prstGeom prst="rect">
                      <a:avLst/>
                    </a:prstGeom>
                  </pic:spPr>
                </pic:pic>
              </a:graphicData>
            </a:graphic>
          </wp:inline>
        </w:drawing>
      </w:r>
      <w:r w:rsidRPr="00D412BC">
        <w:rPr>
          <w:rFonts w:ascii="Times New Roman"/>
          <w:sz w:val="20"/>
          <w:lang w:eastAsia="en-US" w:bidi="ar-SA"/>
        </w:rPr>
        <w:t xml:space="preserve">   </w:t>
      </w:r>
      <w:r w:rsidRPr="00D412BC">
        <w:rPr>
          <w:rFonts w:ascii="Times New Roman"/>
          <w:spacing w:val="-20"/>
          <w:sz w:val="20"/>
          <w:lang w:eastAsia="en-US" w:bidi="ar-SA"/>
        </w:rPr>
        <w:t xml:space="preserve"> </w:t>
      </w:r>
      <w:r w:rsidRPr="00D412BC">
        <w:rPr>
          <w:w w:val="110"/>
          <w:lang w:eastAsia="en-US" w:bidi="ar-SA"/>
        </w:rPr>
        <w:t>REGIMEN</w:t>
      </w:r>
      <w:r w:rsidRPr="00D412BC">
        <w:rPr>
          <w:spacing w:val="11"/>
          <w:w w:val="110"/>
          <w:lang w:eastAsia="en-US" w:bidi="ar-SA"/>
        </w:rPr>
        <w:t xml:space="preserve"> </w:t>
      </w:r>
      <w:r w:rsidRPr="00D412BC">
        <w:rPr>
          <w:w w:val="110"/>
          <w:lang w:eastAsia="en-US" w:bidi="ar-SA"/>
        </w:rPr>
        <w:t>DE</w:t>
      </w:r>
      <w:r w:rsidRPr="00D412BC">
        <w:rPr>
          <w:spacing w:val="12"/>
          <w:w w:val="110"/>
          <w:lang w:eastAsia="en-US" w:bidi="ar-SA"/>
        </w:rPr>
        <w:t xml:space="preserve"> </w:t>
      </w:r>
      <w:r w:rsidRPr="00D412BC">
        <w:rPr>
          <w:w w:val="110"/>
          <w:lang w:eastAsia="en-US" w:bidi="ar-SA"/>
        </w:rPr>
        <w:t>FUNCIONAMIENTO</w:t>
      </w:r>
    </w:p>
    <w:p w:rsidR="00D412BC" w:rsidRPr="00D412BC" w:rsidRDefault="00D412BC" w:rsidP="00D412BC">
      <w:pPr>
        <w:spacing w:before="5"/>
        <w:rPr>
          <w:sz w:val="18"/>
          <w:lang w:eastAsia="en-US" w:bidi="ar-SA"/>
        </w:rPr>
      </w:pPr>
    </w:p>
    <w:p w:rsidR="00D412BC" w:rsidRPr="00D412BC" w:rsidRDefault="00D412BC" w:rsidP="00D412BC">
      <w:pPr>
        <w:spacing w:before="57" w:line="312" w:lineRule="auto"/>
        <w:ind w:left="544" w:right="274"/>
        <w:rPr>
          <w:lang w:eastAsia="en-US" w:bidi="ar-SA"/>
        </w:rPr>
      </w:pPr>
      <w:r w:rsidRPr="00D412BC">
        <w:rPr>
          <w:w w:val="105"/>
          <w:lang w:eastAsia="en-US" w:bidi="ar-SA"/>
        </w:rPr>
        <w:t>El</w:t>
      </w:r>
      <w:r w:rsidRPr="00D412BC">
        <w:rPr>
          <w:spacing w:val="22"/>
          <w:w w:val="105"/>
          <w:lang w:eastAsia="en-US" w:bidi="ar-SA"/>
        </w:rPr>
        <w:t xml:space="preserve"> </w:t>
      </w:r>
      <w:r w:rsidRPr="00D412BC">
        <w:rPr>
          <w:w w:val="105"/>
          <w:lang w:eastAsia="en-US" w:bidi="ar-SA"/>
        </w:rPr>
        <w:t>Equipo</w:t>
      </w:r>
      <w:r w:rsidRPr="00D412BC">
        <w:rPr>
          <w:spacing w:val="22"/>
          <w:w w:val="105"/>
          <w:lang w:eastAsia="en-US" w:bidi="ar-SA"/>
        </w:rPr>
        <w:t xml:space="preserve"> </w:t>
      </w:r>
      <w:r w:rsidRPr="00D412BC">
        <w:rPr>
          <w:w w:val="105"/>
          <w:lang w:eastAsia="en-US" w:bidi="ar-SA"/>
        </w:rPr>
        <w:t>Técnico</w:t>
      </w:r>
      <w:r w:rsidRPr="00D412BC">
        <w:rPr>
          <w:spacing w:val="22"/>
          <w:w w:val="105"/>
          <w:lang w:eastAsia="en-US" w:bidi="ar-SA"/>
        </w:rPr>
        <w:t xml:space="preserve"> </w:t>
      </w:r>
      <w:r w:rsidRPr="00D412BC">
        <w:rPr>
          <w:w w:val="105"/>
          <w:lang w:eastAsia="en-US" w:bidi="ar-SA"/>
        </w:rPr>
        <w:t>de</w:t>
      </w:r>
      <w:r w:rsidRPr="00D412BC">
        <w:rPr>
          <w:spacing w:val="22"/>
          <w:w w:val="105"/>
          <w:lang w:eastAsia="en-US" w:bidi="ar-SA"/>
        </w:rPr>
        <w:t xml:space="preserve"> </w:t>
      </w:r>
      <w:r w:rsidRPr="00D412BC">
        <w:rPr>
          <w:w w:val="105"/>
          <w:lang w:eastAsia="en-US" w:bidi="ar-SA"/>
        </w:rPr>
        <w:t>Coordinación</w:t>
      </w:r>
      <w:r w:rsidRPr="00D412BC">
        <w:rPr>
          <w:spacing w:val="21"/>
          <w:w w:val="105"/>
          <w:lang w:eastAsia="en-US" w:bidi="ar-SA"/>
        </w:rPr>
        <w:t xml:space="preserve"> </w:t>
      </w:r>
      <w:r w:rsidRPr="00D412BC">
        <w:rPr>
          <w:w w:val="105"/>
          <w:lang w:eastAsia="en-US" w:bidi="ar-SA"/>
        </w:rPr>
        <w:t>Pedagógica</w:t>
      </w:r>
      <w:r w:rsidRPr="00D412BC">
        <w:rPr>
          <w:spacing w:val="25"/>
          <w:w w:val="105"/>
          <w:lang w:eastAsia="en-US" w:bidi="ar-SA"/>
        </w:rPr>
        <w:t xml:space="preserve"> </w:t>
      </w:r>
      <w:r w:rsidRPr="00D412BC">
        <w:rPr>
          <w:w w:val="105"/>
          <w:lang w:eastAsia="en-US" w:bidi="ar-SA"/>
        </w:rPr>
        <w:t>se</w:t>
      </w:r>
      <w:r w:rsidRPr="00D412BC">
        <w:rPr>
          <w:spacing w:val="22"/>
          <w:w w:val="105"/>
          <w:lang w:eastAsia="en-US" w:bidi="ar-SA"/>
        </w:rPr>
        <w:t xml:space="preserve"> </w:t>
      </w:r>
      <w:r w:rsidRPr="00D412BC">
        <w:rPr>
          <w:w w:val="105"/>
          <w:lang w:eastAsia="en-US" w:bidi="ar-SA"/>
        </w:rPr>
        <w:t>reunirá</w:t>
      </w:r>
      <w:r w:rsidRPr="00D412BC">
        <w:rPr>
          <w:spacing w:val="22"/>
          <w:w w:val="105"/>
          <w:lang w:eastAsia="en-US" w:bidi="ar-SA"/>
        </w:rPr>
        <w:t xml:space="preserve"> </w:t>
      </w:r>
      <w:r w:rsidRPr="00D412BC">
        <w:rPr>
          <w:w w:val="105"/>
          <w:lang w:eastAsia="en-US" w:bidi="ar-SA"/>
        </w:rPr>
        <w:t>atendiendo</w:t>
      </w:r>
      <w:r w:rsidRPr="00D412BC">
        <w:rPr>
          <w:spacing w:val="25"/>
          <w:w w:val="105"/>
          <w:lang w:eastAsia="en-US" w:bidi="ar-SA"/>
        </w:rPr>
        <w:t xml:space="preserve"> </w:t>
      </w:r>
      <w:r w:rsidRPr="00D412BC">
        <w:rPr>
          <w:w w:val="105"/>
          <w:lang w:eastAsia="en-US" w:bidi="ar-SA"/>
        </w:rPr>
        <w:t>a</w:t>
      </w:r>
      <w:r w:rsidRPr="00D412BC">
        <w:rPr>
          <w:spacing w:val="22"/>
          <w:w w:val="105"/>
          <w:lang w:eastAsia="en-US" w:bidi="ar-SA"/>
        </w:rPr>
        <w:t xml:space="preserve"> </w:t>
      </w:r>
      <w:r w:rsidRPr="00D412BC">
        <w:rPr>
          <w:w w:val="105"/>
          <w:lang w:eastAsia="en-US" w:bidi="ar-SA"/>
        </w:rPr>
        <w:t>la</w:t>
      </w:r>
      <w:r w:rsidRPr="00D412BC">
        <w:rPr>
          <w:spacing w:val="22"/>
          <w:w w:val="105"/>
          <w:lang w:eastAsia="en-US" w:bidi="ar-SA"/>
        </w:rPr>
        <w:t xml:space="preserve"> </w:t>
      </w:r>
      <w:r w:rsidRPr="00D412BC">
        <w:rPr>
          <w:w w:val="105"/>
          <w:lang w:eastAsia="en-US" w:bidi="ar-SA"/>
        </w:rPr>
        <w:t>planificación</w:t>
      </w:r>
      <w:r w:rsidRPr="00D412BC">
        <w:rPr>
          <w:spacing w:val="-50"/>
          <w:w w:val="105"/>
          <w:lang w:eastAsia="en-US" w:bidi="ar-SA"/>
        </w:rPr>
        <w:t xml:space="preserve"> </w:t>
      </w:r>
      <w:r w:rsidRPr="00D412BC">
        <w:rPr>
          <w:w w:val="105"/>
          <w:lang w:eastAsia="en-US" w:bidi="ar-SA"/>
        </w:rPr>
        <w:t>diseñada</w:t>
      </w:r>
      <w:r w:rsidRPr="00D412BC">
        <w:rPr>
          <w:spacing w:val="-2"/>
          <w:w w:val="105"/>
          <w:lang w:eastAsia="en-US" w:bidi="ar-SA"/>
        </w:rPr>
        <w:t xml:space="preserve"> </w:t>
      </w:r>
      <w:r w:rsidRPr="00D412BC">
        <w:rPr>
          <w:w w:val="105"/>
          <w:lang w:eastAsia="en-US" w:bidi="ar-SA"/>
        </w:rPr>
        <w:t>por</w:t>
      </w:r>
      <w:r w:rsidRPr="00D412BC">
        <w:rPr>
          <w:spacing w:val="-4"/>
          <w:w w:val="105"/>
          <w:lang w:eastAsia="en-US" w:bidi="ar-SA"/>
        </w:rPr>
        <w:t xml:space="preserve"> </w:t>
      </w:r>
      <w:r w:rsidRPr="00D412BC">
        <w:rPr>
          <w:w w:val="105"/>
          <w:lang w:eastAsia="en-US" w:bidi="ar-SA"/>
        </w:rPr>
        <w:t>la</w:t>
      </w:r>
      <w:r w:rsidRPr="00D412BC">
        <w:rPr>
          <w:spacing w:val="-2"/>
          <w:w w:val="105"/>
          <w:lang w:eastAsia="en-US" w:bidi="ar-SA"/>
        </w:rPr>
        <w:t xml:space="preserve"> </w:t>
      </w:r>
      <w:r w:rsidRPr="00D412BC">
        <w:rPr>
          <w:w w:val="105"/>
          <w:lang w:eastAsia="en-US" w:bidi="ar-SA"/>
        </w:rPr>
        <w:t>Jefatura</w:t>
      </w:r>
      <w:r w:rsidRPr="00D412BC">
        <w:rPr>
          <w:spacing w:val="-3"/>
          <w:w w:val="105"/>
          <w:lang w:eastAsia="en-US" w:bidi="ar-SA"/>
        </w:rPr>
        <w:t xml:space="preserve"> </w:t>
      </w:r>
      <w:r w:rsidRPr="00D412BC">
        <w:rPr>
          <w:w w:val="105"/>
          <w:lang w:eastAsia="en-US" w:bidi="ar-SA"/>
        </w:rPr>
        <w:t>de</w:t>
      </w:r>
      <w:r w:rsidRPr="00D412BC">
        <w:rPr>
          <w:spacing w:val="-2"/>
          <w:w w:val="105"/>
          <w:lang w:eastAsia="en-US" w:bidi="ar-SA"/>
        </w:rPr>
        <w:t xml:space="preserve"> </w:t>
      </w:r>
      <w:r w:rsidRPr="00D412BC">
        <w:rPr>
          <w:w w:val="105"/>
          <w:lang w:eastAsia="en-US" w:bidi="ar-SA"/>
        </w:rPr>
        <w:t>Estudios</w:t>
      </w:r>
      <w:r w:rsidRPr="00D412BC">
        <w:rPr>
          <w:spacing w:val="-1"/>
          <w:w w:val="105"/>
          <w:lang w:eastAsia="en-US" w:bidi="ar-SA"/>
        </w:rPr>
        <w:t xml:space="preserve"> </w:t>
      </w:r>
      <w:r w:rsidRPr="00D412BC">
        <w:rPr>
          <w:w w:val="105"/>
          <w:lang w:eastAsia="en-US" w:bidi="ar-SA"/>
        </w:rPr>
        <w:t>al</w:t>
      </w:r>
      <w:r w:rsidRPr="00D412BC">
        <w:rPr>
          <w:spacing w:val="-4"/>
          <w:w w:val="105"/>
          <w:lang w:eastAsia="en-US" w:bidi="ar-SA"/>
        </w:rPr>
        <w:t xml:space="preserve"> </w:t>
      </w:r>
      <w:r w:rsidRPr="00D412BC">
        <w:rPr>
          <w:w w:val="105"/>
          <w:lang w:eastAsia="en-US" w:bidi="ar-SA"/>
        </w:rPr>
        <w:t>principio</w:t>
      </w:r>
      <w:r w:rsidRPr="00D412BC">
        <w:rPr>
          <w:spacing w:val="-1"/>
          <w:w w:val="105"/>
          <w:lang w:eastAsia="en-US" w:bidi="ar-SA"/>
        </w:rPr>
        <w:t xml:space="preserve"> </w:t>
      </w:r>
      <w:r w:rsidRPr="00D412BC">
        <w:rPr>
          <w:w w:val="105"/>
          <w:lang w:eastAsia="en-US" w:bidi="ar-SA"/>
        </w:rPr>
        <w:t>de</w:t>
      </w:r>
      <w:r w:rsidRPr="00D412BC">
        <w:rPr>
          <w:spacing w:val="-2"/>
          <w:w w:val="105"/>
          <w:lang w:eastAsia="en-US" w:bidi="ar-SA"/>
        </w:rPr>
        <w:t xml:space="preserve"> </w:t>
      </w:r>
      <w:r w:rsidRPr="00D412BC">
        <w:rPr>
          <w:w w:val="105"/>
          <w:lang w:eastAsia="en-US" w:bidi="ar-SA"/>
        </w:rPr>
        <w:t>curso.</w:t>
      </w:r>
      <w:r w:rsidRPr="00D412BC">
        <w:rPr>
          <w:spacing w:val="-4"/>
          <w:w w:val="105"/>
          <w:lang w:eastAsia="en-US" w:bidi="ar-SA"/>
        </w:rPr>
        <w:t xml:space="preserve"> </w:t>
      </w:r>
      <w:r w:rsidRPr="00D412BC">
        <w:rPr>
          <w:w w:val="105"/>
          <w:lang w:eastAsia="en-US" w:bidi="ar-SA"/>
        </w:rPr>
        <w:t>Al</w:t>
      </w:r>
      <w:r w:rsidRPr="00D412BC">
        <w:rPr>
          <w:spacing w:val="-3"/>
          <w:w w:val="105"/>
          <w:lang w:eastAsia="en-US" w:bidi="ar-SA"/>
        </w:rPr>
        <w:t xml:space="preserve"> </w:t>
      </w:r>
      <w:r w:rsidRPr="00D412BC">
        <w:rPr>
          <w:w w:val="105"/>
          <w:lang w:eastAsia="en-US" w:bidi="ar-SA"/>
        </w:rPr>
        <w:t>menos</w:t>
      </w:r>
      <w:r w:rsidRPr="00D412BC">
        <w:rPr>
          <w:spacing w:val="-1"/>
          <w:w w:val="105"/>
          <w:lang w:eastAsia="en-US" w:bidi="ar-SA"/>
        </w:rPr>
        <w:t xml:space="preserve"> </w:t>
      </w:r>
      <w:r w:rsidRPr="00D412BC">
        <w:rPr>
          <w:w w:val="105"/>
          <w:lang w:eastAsia="en-US" w:bidi="ar-SA"/>
        </w:rPr>
        <w:t>con</w:t>
      </w:r>
      <w:r w:rsidRPr="00D412BC">
        <w:rPr>
          <w:spacing w:val="-3"/>
          <w:w w:val="105"/>
          <w:lang w:eastAsia="en-US" w:bidi="ar-SA"/>
        </w:rPr>
        <w:t xml:space="preserve"> </w:t>
      </w:r>
      <w:r w:rsidRPr="00D412BC">
        <w:rPr>
          <w:w w:val="105"/>
          <w:lang w:eastAsia="en-US" w:bidi="ar-SA"/>
        </w:rPr>
        <w:t>el</w:t>
      </w:r>
      <w:r w:rsidRPr="00D412BC">
        <w:rPr>
          <w:spacing w:val="-3"/>
          <w:w w:val="105"/>
          <w:lang w:eastAsia="en-US" w:bidi="ar-SA"/>
        </w:rPr>
        <w:t xml:space="preserve"> </w:t>
      </w:r>
      <w:r w:rsidRPr="00D412BC">
        <w:rPr>
          <w:w w:val="105"/>
          <w:lang w:eastAsia="en-US" w:bidi="ar-SA"/>
        </w:rPr>
        <w:t>siguiente calendario:</w:t>
      </w:r>
    </w:p>
    <w:p w:rsidR="00D412BC" w:rsidRPr="00D412BC" w:rsidRDefault="00D412BC" w:rsidP="00D412BC">
      <w:pPr>
        <w:spacing w:before="8"/>
        <w:rPr>
          <w:sz w:val="19"/>
          <w:lang w:eastAsia="en-US" w:bidi="ar-SA"/>
        </w:rPr>
      </w:pPr>
    </w:p>
    <w:p w:rsidR="00D412BC" w:rsidRPr="00D412BC" w:rsidRDefault="00D412BC" w:rsidP="00E63BAE">
      <w:pPr>
        <w:numPr>
          <w:ilvl w:val="1"/>
          <w:numId w:val="242"/>
        </w:numPr>
        <w:tabs>
          <w:tab w:val="left" w:pos="1499"/>
          <w:tab w:val="left" w:pos="1500"/>
        </w:tabs>
        <w:ind w:hanging="361"/>
        <w:rPr>
          <w:lang w:eastAsia="en-US" w:bidi="ar-SA"/>
        </w:rPr>
      </w:pPr>
      <w:r w:rsidRPr="00D412BC">
        <w:rPr>
          <w:lang w:eastAsia="en-US" w:bidi="ar-SA"/>
        </w:rPr>
        <w:t>Principio</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curso,</w:t>
      </w:r>
      <w:r w:rsidRPr="00D412BC">
        <w:rPr>
          <w:spacing w:val="4"/>
          <w:lang w:eastAsia="en-US" w:bidi="ar-SA"/>
        </w:rPr>
        <w:t xml:space="preserve"> </w:t>
      </w:r>
      <w:r w:rsidRPr="00D412BC">
        <w:rPr>
          <w:lang w:eastAsia="en-US" w:bidi="ar-SA"/>
        </w:rPr>
        <w:t>a</w:t>
      </w:r>
      <w:r w:rsidRPr="00D412BC">
        <w:rPr>
          <w:spacing w:val="2"/>
          <w:lang w:eastAsia="en-US" w:bidi="ar-SA"/>
        </w:rPr>
        <w:t xml:space="preserve"> </w:t>
      </w:r>
      <w:r w:rsidRPr="00D412BC">
        <w:rPr>
          <w:lang w:eastAsia="en-US" w:bidi="ar-SA"/>
        </w:rPr>
        <w:t>fin</w:t>
      </w:r>
      <w:r w:rsidRPr="00D412BC">
        <w:rPr>
          <w:spacing w:val="3"/>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proceder</w:t>
      </w:r>
      <w:r w:rsidRPr="00D412BC">
        <w:rPr>
          <w:spacing w:val="3"/>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fijar</w:t>
      </w:r>
      <w:r w:rsidRPr="00D412BC">
        <w:rPr>
          <w:spacing w:val="4"/>
          <w:lang w:eastAsia="en-US" w:bidi="ar-SA"/>
        </w:rPr>
        <w:t xml:space="preserve"> </w:t>
      </w:r>
      <w:r w:rsidRPr="00D412BC">
        <w:rPr>
          <w:lang w:eastAsia="en-US" w:bidi="ar-SA"/>
        </w:rPr>
        <w:t>los</w:t>
      </w:r>
      <w:r w:rsidRPr="00D412BC">
        <w:rPr>
          <w:spacing w:val="4"/>
          <w:lang w:eastAsia="en-US" w:bidi="ar-SA"/>
        </w:rPr>
        <w:t xml:space="preserve"> </w:t>
      </w:r>
      <w:r w:rsidRPr="00D412BC">
        <w:rPr>
          <w:lang w:eastAsia="en-US" w:bidi="ar-SA"/>
        </w:rPr>
        <w:t>planes</w:t>
      </w:r>
      <w:r w:rsidRPr="00D412BC">
        <w:rPr>
          <w:spacing w:val="3"/>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trabajo</w:t>
      </w:r>
      <w:r w:rsidRPr="00D412BC">
        <w:rPr>
          <w:spacing w:val="3"/>
          <w:lang w:eastAsia="en-US" w:bidi="ar-SA"/>
        </w:rPr>
        <w:t xml:space="preserve"> </w:t>
      </w:r>
      <w:r w:rsidRPr="00D412BC">
        <w:rPr>
          <w:lang w:eastAsia="en-US" w:bidi="ar-SA"/>
        </w:rPr>
        <w:t>del</w:t>
      </w:r>
      <w:r w:rsidRPr="00D412BC">
        <w:rPr>
          <w:spacing w:val="5"/>
          <w:lang w:eastAsia="en-US" w:bidi="ar-SA"/>
        </w:rPr>
        <w:t xml:space="preserve"> </w:t>
      </w:r>
      <w:r w:rsidRPr="00D412BC">
        <w:rPr>
          <w:lang w:eastAsia="en-US" w:bidi="ar-SA"/>
        </w:rPr>
        <w:t>año.</w:t>
      </w:r>
    </w:p>
    <w:p w:rsidR="00D412BC" w:rsidRPr="00D412BC" w:rsidRDefault="00D412BC" w:rsidP="00E63BAE">
      <w:pPr>
        <w:numPr>
          <w:ilvl w:val="1"/>
          <w:numId w:val="242"/>
        </w:numPr>
        <w:tabs>
          <w:tab w:val="left" w:pos="1499"/>
          <w:tab w:val="left" w:pos="1500"/>
        </w:tabs>
        <w:spacing w:before="72"/>
        <w:ind w:hanging="361"/>
        <w:rPr>
          <w:lang w:eastAsia="en-US" w:bidi="ar-SA"/>
        </w:rPr>
      </w:pPr>
      <w:r w:rsidRPr="00D412BC">
        <w:rPr>
          <w:lang w:eastAsia="en-US" w:bidi="ar-SA"/>
        </w:rPr>
        <w:t>Un</w:t>
      </w:r>
      <w:r w:rsidRPr="00D412BC">
        <w:rPr>
          <w:spacing w:val="-2"/>
          <w:lang w:eastAsia="en-US" w:bidi="ar-SA"/>
        </w:rPr>
        <w:t xml:space="preserve"> </w:t>
      </w:r>
      <w:r w:rsidRPr="00D412BC">
        <w:rPr>
          <w:lang w:eastAsia="en-US" w:bidi="ar-SA"/>
        </w:rPr>
        <w:t>mínimo</w:t>
      </w:r>
      <w:r w:rsidRPr="00D412BC">
        <w:rPr>
          <w:spacing w:val="1"/>
          <w:lang w:eastAsia="en-US" w:bidi="ar-SA"/>
        </w:rPr>
        <w:t xml:space="preserve"> </w:t>
      </w:r>
      <w:r w:rsidRPr="00D412BC">
        <w:rPr>
          <w:lang w:eastAsia="en-US" w:bidi="ar-SA"/>
        </w:rPr>
        <w:t>de una</w:t>
      </w:r>
      <w:r w:rsidRPr="00D412BC">
        <w:rPr>
          <w:spacing w:val="-3"/>
          <w:lang w:eastAsia="en-US" w:bidi="ar-SA"/>
        </w:rPr>
        <w:t xml:space="preserve"> </w:t>
      </w:r>
      <w:r w:rsidRPr="00D412BC">
        <w:rPr>
          <w:lang w:eastAsia="en-US" w:bidi="ar-SA"/>
        </w:rPr>
        <w:t>vez</w:t>
      </w:r>
      <w:r w:rsidRPr="00D412BC">
        <w:rPr>
          <w:spacing w:val="-4"/>
          <w:lang w:eastAsia="en-US" w:bidi="ar-SA"/>
        </w:rPr>
        <w:t xml:space="preserve"> </w:t>
      </w:r>
      <w:r w:rsidRPr="00D412BC">
        <w:rPr>
          <w:lang w:eastAsia="en-US" w:bidi="ar-SA"/>
        </w:rPr>
        <w:t>al</w:t>
      </w:r>
      <w:r w:rsidRPr="00D412BC">
        <w:rPr>
          <w:spacing w:val="-4"/>
          <w:lang w:eastAsia="en-US" w:bidi="ar-SA"/>
        </w:rPr>
        <w:t xml:space="preserve"> </w:t>
      </w:r>
      <w:r w:rsidRPr="00D412BC">
        <w:rPr>
          <w:lang w:eastAsia="en-US" w:bidi="ar-SA"/>
        </w:rPr>
        <w:t>mes.</w:t>
      </w:r>
    </w:p>
    <w:p w:rsidR="00D412BC" w:rsidRPr="00D412BC" w:rsidRDefault="00D412BC" w:rsidP="00E63BAE">
      <w:pPr>
        <w:numPr>
          <w:ilvl w:val="1"/>
          <w:numId w:val="242"/>
        </w:numPr>
        <w:tabs>
          <w:tab w:val="left" w:pos="1499"/>
          <w:tab w:val="left" w:pos="1500"/>
        </w:tabs>
        <w:spacing w:before="68"/>
        <w:ind w:hanging="361"/>
        <w:rPr>
          <w:lang w:eastAsia="en-US" w:bidi="ar-SA"/>
        </w:rPr>
      </w:pPr>
      <w:r w:rsidRPr="00D412BC">
        <w:rPr>
          <w:lang w:eastAsia="en-US" w:bidi="ar-SA"/>
        </w:rPr>
        <w:t>Antes</w:t>
      </w:r>
      <w:r w:rsidRPr="00D412BC">
        <w:rPr>
          <w:spacing w:val="18"/>
          <w:lang w:eastAsia="en-US" w:bidi="ar-SA"/>
        </w:rPr>
        <w:t xml:space="preserve"> </w:t>
      </w:r>
      <w:r w:rsidRPr="00D412BC">
        <w:rPr>
          <w:lang w:eastAsia="en-US" w:bidi="ar-SA"/>
        </w:rPr>
        <w:t>de</w:t>
      </w:r>
      <w:r w:rsidRPr="00D412BC">
        <w:rPr>
          <w:spacing w:val="21"/>
          <w:lang w:eastAsia="en-US" w:bidi="ar-SA"/>
        </w:rPr>
        <w:t xml:space="preserve"> </w:t>
      </w:r>
      <w:r w:rsidRPr="00D412BC">
        <w:rPr>
          <w:lang w:eastAsia="en-US" w:bidi="ar-SA"/>
        </w:rPr>
        <w:t>la</w:t>
      </w:r>
      <w:r w:rsidRPr="00D412BC">
        <w:rPr>
          <w:spacing w:val="21"/>
          <w:lang w:eastAsia="en-US" w:bidi="ar-SA"/>
        </w:rPr>
        <w:t xml:space="preserve"> </w:t>
      </w:r>
      <w:r w:rsidRPr="00D412BC">
        <w:rPr>
          <w:lang w:eastAsia="en-US" w:bidi="ar-SA"/>
        </w:rPr>
        <w:t>finalización</w:t>
      </w:r>
      <w:r w:rsidRPr="00D412BC">
        <w:rPr>
          <w:spacing w:val="21"/>
          <w:lang w:eastAsia="en-US" w:bidi="ar-SA"/>
        </w:rPr>
        <w:t xml:space="preserve"> </w:t>
      </w:r>
      <w:r w:rsidRPr="00D412BC">
        <w:rPr>
          <w:lang w:eastAsia="en-US" w:bidi="ar-SA"/>
        </w:rPr>
        <w:t>del</w:t>
      </w:r>
      <w:r w:rsidRPr="00D412BC">
        <w:rPr>
          <w:spacing w:val="20"/>
          <w:lang w:eastAsia="en-US" w:bidi="ar-SA"/>
        </w:rPr>
        <w:t xml:space="preserve"> </w:t>
      </w:r>
      <w:r w:rsidRPr="00D412BC">
        <w:rPr>
          <w:lang w:eastAsia="en-US" w:bidi="ar-SA"/>
        </w:rPr>
        <w:t>curso,</w:t>
      </w:r>
      <w:r w:rsidRPr="00D412BC">
        <w:rPr>
          <w:spacing w:val="19"/>
          <w:lang w:eastAsia="en-US" w:bidi="ar-SA"/>
        </w:rPr>
        <w:t xml:space="preserve"> </w:t>
      </w:r>
      <w:r w:rsidRPr="00D412BC">
        <w:rPr>
          <w:lang w:eastAsia="en-US" w:bidi="ar-SA"/>
        </w:rPr>
        <w:t>a</w:t>
      </w:r>
      <w:r w:rsidRPr="00D412BC">
        <w:rPr>
          <w:spacing w:val="21"/>
          <w:lang w:eastAsia="en-US" w:bidi="ar-SA"/>
        </w:rPr>
        <w:t xml:space="preserve"> </w:t>
      </w:r>
      <w:r w:rsidRPr="00D412BC">
        <w:rPr>
          <w:lang w:eastAsia="en-US" w:bidi="ar-SA"/>
        </w:rPr>
        <w:t>fin</w:t>
      </w:r>
      <w:r w:rsidRPr="00D412BC">
        <w:rPr>
          <w:spacing w:val="20"/>
          <w:lang w:eastAsia="en-US" w:bidi="ar-SA"/>
        </w:rPr>
        <w:t xml:space="preserve"> </w:t>
      </w:r>
      <w:r w:rsidRPr="00D412BC">
        <w:rPr>
          <w:lang w:eastAsia="en-US" w:bidi="ar-SA"/>
        </w:rPr>
        <w:t>de</w:t>
      </w:r>
      <w:r w:rsidRPr="00D412BC">
        <w:rPr>
          <w:spacing w:val="21"/>
          <w:lang w:eastAsia="en-US" w:bidi="ar-SA"/>
        </w:rPr>
        <w:t xml:space="preserve"> </w:t>
      </w:r>
      <w:r w:rsidRPr="00D412BC">
        <w:rPr>
          <w:lang w:eastAsia="en-US" w:bidi="ar-SA"/>
        </w:rPr>
        <w:t>fijar</w:t>
      </w:r>
      <w:r w:rsidRPr="00D412BC">
        <w:rPr>
          <w:spacing w:val="21"/>
          <w:lang w:eastAsia="en-US" w:bidi="ar-SA"/>
        </w:rPr>
        <w:t xml:space="preserve"> </w:t>
      </w:r>
      <w:r w:rsidRPr="00D412BC">
        <w:rPr>
          <w:lang w:eastAsia="en-US" w:bidi="ar-SA"/>
        </w:rPr>
        <w:t>criterios</w:t>
      </w:r>
      <w:r w:rsidRPr="00D412BC">
        <w:rPr>
          <w:spacing w:val="18"/>
          <w:lang w:eastAsia="en-US" w:bidi="ar-SA"/>
        </w:rPr>
        <w:t xml:space="preserve"> </w:t>
      </w:r>
      <w:r w:rsidRPr="00D412BC">
        <w:rPr>
          <w:lang w:eastAsia="en-US" w:bidi="ar-SA"/>
        </w:rPr>
        <w:t>del</w:t>
      </w:r>
      <w:r w:rsidRPr="00D412BC">
        <w:rPr>
          <w:spacing w:val="21"/>
          <w:lang w:eastAsia="en-US" w:bidi="ar-SA"/>
        </w:rPr>
        <w:t xml:space="preserve"> </w:t>
      </w:r>
      <w:r w:rsidRPr="00D412BC">
        <w:rPr>
          <w:lang w:eastAsia="en-US" w:bidi="ar-SA"/>
        </w:rPr>
        <w:t>proceso</w:t>
      </w:r>
      <w:r w:rsidRPr="00D412BC">
        <w:rPr>
          <w:spacing w:val="21"/>
          <w:lang w:eastAsia="en-US" w:bidi="ar-SA"/>
        </w:rPr>
        <w:t xml:space="preserve"> </w:t>
      </w:r>
      <w:r w:rsidRPr="00D412BC">
        <w:rPr>
          <w:lang w:eastAsia="en-US" w:bidi="ar-SA"/>
        </w:rPr>
        <w:t>de</w:t>
      </w:r>
      <w:r w:rsidRPr="00D412BC">
        <w:rPr>
          <w:spacing w:val="21"/>
          <w:lang w:eastAsia="en-US" w:bidi="ar-SA"/>
        </w:rPr>
        <w:t xml:space="preserve"> </w:t>
      </w:r>
      <w:r w:rsidRPr="00D412BC">
        <w:rPr>
          <w:lang w:eastAsia="en-US" w:bidi="ar-SA"/>
        </w:rPr>
        <w:t>autoevaluación,</w:t>
      </w:r>
    </w:p>
    <w:p w:rsidR="00D412BC" w:rsidRPr="00D412BC" w:rsidRDefault="00D412BC" w:rsidP="00D412BC">
      <w:pPr>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37"/>
        <w:ind w:left="1499"/>
        <w:rPr>
          <w:lang w:eastAsia="en-US" w:bidi="ar-SA"/>
        </w:rPr>
      </w:pPr>
      <w:r w:rsidRPr="00D412BC">
        <w:rPr>
          <w:lang w:eastAsia="en-US" w:bidi="ar-SA"/>
        </w:rPr>
        <w:lastRenderedPageBreak/>
        <w:t>Análisis de</w:t>
      </w:r>
      <w:r w:rsidRPr="00D412BC">
        <w:rPr>
          <w:spacing w:val="-1"/>
          <w:lang w:eastAsia="en-US" w:bidi="ar-SA"/>
        </w:rPr>
        <w:t xml:space="preserve"> </w:t>
      </w:r>
      <w:r w:rsidRPr="00D412BC">
        <w:rPr>
          <w:lang w:eastAsia="en-US" w:bidi="ar-SA"/>
        </w:rPr>
        <w:t>los resultados</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pruebas</w:t>
      </w:r>
      <w:r w:rsidRPr="00D412BC">
        <w:rPr>
          <w:spacing w:val="-2"/>
          <w:lang w:eastAsia="en-US" w:bidi="ar-SA"/>
        </w:rPr>
        <w:t xml:space="preserve"> </w:t>
      </w:r>
      <w:r w:rsidRPr="00D412BC">
        <w:rPr>
          <w:lang w:eastAsia="en-US" w:bidi="ar-SA"/>
        </w:rPr>
        <w:t>diagnósticas...</w:t>
      </w:r>
    </w:p>
    <w:p w:rsidR="00D412BC" w:rsidRPr="00D412BC" w:rsidRDefault="00D412BC" w:rsidP="00D412BC">
      <w:pPr>
        <w:rPr>
          <w:sz w:val="27"/>
          <w:lang w:eastAsia="en-US" w:bidi="ar-SA"/>
        </w:rPr>
      </w:pPr>
    </w:p>
    <w:p w:rsidR="00D412BC" w:rsidRPr="00D412BC" w:rsidRDefault="00D412BC" w:rsidP="00D412BC">
      <w:pPr>
        <w:spacing w:line="312" w:lineRule="auto"/>
        <w:ind w:left="544"/>
        <w:rPr>
          <w:lang w:eastAsia="en-US" w:bidi="ar-SA"/>
        </w:rPr>
      </w:pPr>
      <w:r w:rsidRPr="00D412BC">
        <w:rPr>
          <w:w w:val="105"/>
          <w:lang w:eastAsia="en-US" w:bidi="ar-SA"/>
        </w:rPr>
        <w:t>La</w:t>
      </w:r>
      <w:r w:rsidRPr="00D412BC">
        <w:rPr>
          <w:spacing w:val="40"/>
          <w:w w:val="105"/>
          <w:lang w:eastAsia="en-US" w:bidi="ar-SA"/>
        </w:rPr>
        <w:t xml:space="preserve"> </w:t>
      </w:r>
      <w:r w:rsidRPr="00D412BC">
        <w:rPr>
          <w:w w:val="105"/>
          <w:lang w:eastAsia="en-US" w:bidi="ar-SA"/>
        </w:rPr>
        <w:t>Dirección</w:t>
      </w:r>
      <w:r w:rsidRPr="00D412BC">
        <w:rPr>
          <w:spacing w:val="39"/>
          <w:w w:val="105"/>
          <w:lang w:eastAsia="en-US" w:bidi="ar-SA"/>
        </w:rPr>
        <w:t xml:space="preserve"> </w:t>
      </w:r>
      <w:r w:rsidRPr="00D412BC">
        <w:rPr>
          <w:w w:val="105"/>
          <w:lang w:eastAsia="en-US" w:bidi="ar-SA"/>
        </w:rPr>
        <w:t>del</w:t>
      </w:r>
      <w:r w:rsidRPr="00D412BC">
        <w:rPr>
          <w:spacing w:val="40"/>
          <w:w w:val="105"/>
          <w:lang w:eastAsia="en-US" w:bidi="ar-SA"/>
        </w:rPr>
        <w:t xml:space="preserve"> </w:t>
      </w:r>
      <w:r w:rsidRPr="00D412BC">
        <w:rPr>
          <w:w w:val="105"/>
          <w:lang w:eastAsia="en-US" w:bidi="ar-SA"/>
        </w:rPr>
        <w:t>Centro</w:t>
      </w:r>
      <w:r w:rsidRPr="00D412BC">
        <w:rPr>
          <w:spacing w:val="40"/>
          <w:w w:val="105"/>
          <w:lang w:eastAsia="en-US" w:bidi="ar-SA"/>
        </w:rPr>
        <w:t xml:space="preserve"> </w:t>
      </w:r>
      <w:r w:rsidRPr="00D412BC">
        <w:rPr>
          <w:w w:val="105"/>
          <w:lang w:eastAsia="en-US" w:bidi="ar-SA"/>
        </w:rPr>
        <w:t>convocará</w:t>
      </w:r>
      <w:r w:rsidRPr="00D412BC">
        <w:rPr>
          <w:spacing w:val="40"/>
          <w:w w:val="105"/>
          <w:lang w:eastAsia="en-US" w:bidi="ar-SA"/>
        </w:rPr>
        <w:t xml:space="preserve"> </w:t>
      </w:r>
      <w:r w:rsidRPr="00D412BC">
        <w:rPr>
          <w:w w:val="105"/>
          <w:lang w:eastAsia="en-US" w:bidi="ar-SA"/>
        </w:rPr>
        <w:t>las</w:t>
      </w:r>
      <w:r w:rsidRPr="00D412BC">
        <w:rPr>
          <w:spacing w:val="41"/>
          <w:w w:val="105"/>
          <w:lang w:eastAsia="en-US" w:bidi="ar-SA"/>
        </w:rPr>
        <w:t xml:space="preserve"> </w:t>
      </w:r>
      <w:r w:rsidRPr="00D412BC">
        <w:rPr>
          <w:w w:val="105"/>
          <w:lang w:eastAsia="en-US" w:bidi="ar-SA"/>
        </w:rPr>
        <w:t>reuniones</w:t>
      </w:r>
      <w:r w:rsidRPr="00D412BC">
        <w:rPr>
          <w:spacing w:val="41"/>
          <w:w w:val="105"/>
          <w:lang w:eastAsia="en-US" w:bidi="ar-SA"/>
        </w:rPr>
        <w:t xml:space="preserve"> </w:t>
      </w:r>
      <w:r w:rsidRPr="00D412BC">
        <w:rPr>
          <w:w w:val="105"/>
          <w:lang w:eastAsia="en-US" w:bidi="ar-SA"/>
        </w:rPr>
        <w:t>del</w:t>
      </w:r>
      <w:r w:rsidRPr="00D412BC">
        <w:rPr>
          <w:spacing w:val="40"/>
          <w:w w:val="105"/>
          <w:lang w:eastAsia="en-US" w:bidi="ar-SA"/>
        </w:rPr>
        <w:t xml:space="preserve"> </w:t>
      </w:r>
      <w:r w:rsidRPr="00D412BC">
        <w:rPr>
          <w:w w:val="105"/>
          <w:lang w:eastAsia="en-US" w:bidi="ar-SA"/>
        </w:rPr>
        <w:t>Equipo</w:t>
      </w:r>
      <w:r w:rsidRPr="00D412BC">
        <w:rPr>
          <w:spacing w:val="40"/>
          <w:w w:val="105"/>
          <w:lang w:eastAsia="en-US" w:bidi="ar-SA"/>
        </w:rPr>
        <w:t xml:space="preserve"> </w:t>
      </w:r>
      <w:r w:rsidRPr="00D412BC">
        <w:rPr>
          <w:w w:val="105"/>
          <w:lang w:eastAsia="en-US" w:bidi="ar-SA"/>
        </w:rPr>
        <w:t>Técnico</w:t>
      </w:r>
      <w:r w:rsidRPr="00D412BC">
        <w:rPr>
          <w:spacing w:val="41"/>
          <w:w w:val="105"/>
          <w:lang w:eastAsia="en-US" w:bidi="ar-SA"/>
        </w:rPr>
        <w:t xml:space="preserve"> </w:t>
      </w:r>
      <w:r w:rsidRPr="00D412BC">
        <w:rPr>
          <w:w w:val="105"/>
          <w:lang w:eastAsia="en-US" w:bidi="ar-SA"/>
        </w:rPr>
        <w:t>de</w:t>
      </w:r>
      <w:r w:rsidRPr="00D412BC">
        <w:rPr>
          <w:spacing w:val="40"/>
          <w:w w:val="105"/>
          <w:lang w:eastAsia="en-US" w:bidi="ar-SA"/>
        </w:rPr>
        <w:t xml:space="preserve"> </w:t>
      </w:r>
      <w:r w:rsidRPr="00D412BC">
        <w:rPr>
          <w:w w:val="105"/>
          <w:lang w:eastAsia="en-US" w:bidi="ar-SA"/>
        </w:rPr>
        <w:t>Coordinación</w:t>
      </w:r>
      <w:r w:rsidRPr="00D412BC">
        <w:rPr>
          <w:spacing w:val="-50"/>
          <w:w w:val="105"/>
          <w:lang w:eastAsia="en-US" w:bidi="ar-SA"/>
        </w:rPr>
        <w:t xml:space="preserve"> </w:t>
      </w:r>
      <w:r w:rsidRPr="00D412BC">
        <w:rPr>
          <w:spacing w:val="-1"/>
          <w:w w:val="105"/>
          <w:lang w:eastAsia="en-US" w:bidi="ar-SA"/>
        </w:rPr>
        <w:t>Pedagógica</w:t>
      </w:r>
      <w:r w:rsidRPr="00D412BC">
        <w:rPr>
          <w:spacing w:val="-12"/>
          <w:w w:val="105"/>
          <w:lang w:eastAsia="en-US" w:bidi="ar-SA"/>
        </w:rPr>
        <w:t xml:space="preserve"> </w:t>
      </w:r>
      <w:r w:rsidRPr="00D412BC">
        <w:rPr>
          <w:spacing w:val="-1"/>
          <w:w w:val="105"/>
          <w:lang w:eastAsia="en-US" w:bidi="ar-SA"/>
        </w:rPr>
        <w:t>proporcionando</w:t>
      </w:r>
      <w:r w:rsidRPr="00D412BC">
        <w:rPr>
          <w:spacing w:val="-11"/>
          <w:w w:val="105"/>
          <w:lang w:eastAsia="en-US" w:bidi="ar-SA"/>
        </w:rPr>
        <w:t xml:space="preserve"> </w:t>
      </w:r>
      <w:r w:rsidRPr="00D412BC">
        <w:rPr>
          <w:spacing w:val="-1"/>
          <w:w w:val="105"/>
          <w:lang w:eastAsia="en-US" w:bidi="ar-SA"/>
        </w:rPr>
        <w:t>en</w:t>
      </w:r>
      <w:r w:rsidRPr="00D412BC">
        <w:rPr>
          <w:spacing w:val="-13"/>
          <w:w w:val="105"/>
          <w:lang w:eastAsia="en-US" w:bidi="ar-SA"/>
        </w:rPr>
        <w:t xml:space="preserve"> </w:t>
      </w:r>
      <w:r w:rsidRPr="00D412BC">
        <w:rPr>
          <w:spacing w:val="-1"/>
          <w:w w:val="105"/>
          <w:lang w:eastAsia="en-US" w:bidi="ar-SA"/>
        </w:rPr>
        <w:t>la</w:t>
      </w:r>
      <w:r w:rsidRPr="00D412BC">
        <w:rPr>
          <w:spacing w:val="-14"/>
          <w:w w:val="105"/>
          <w:lang w:eastAsia="en-US" w:bidi="ar-SA"/>
        </w:rPr>
        <w:t xml:space="preserve"> </w:t>
      </w:r>
      <w:r w:rsidRPr="00D412BC">
        <w:rPr>
          <w:spacing w:val="-1"/>
          <w:w w:val="105"/>
          <w:lang w:eastAsia="en-US" w:bidi="ar-SA"/>
        </w:rPr>
        <w:t>convocatoria</w:t>
      </w:r>
      <w:r w:rsidRPr="00D412BC">
        <w:rPr>
          <w:spacing w:val="-12"/>
          <w:w w:val="105"/>
          <w:lang w:eastAsia="en-US" w:bidi="ar-SA"/>
        </w:rPr>
        <w:t xml:space="preserve"> </w:t>
      </w:r>
      <w:r w:rsidRPr="00D412BC">
        <w:rPr>
          <w:w w:val="105"/>
          <w:lang w:eastAsia="en-US" w:bidi="ar-SA"/>
        </w:rPr>
        <w:t>el</w:t>
      </w:r>
      <w:r w:rsidRPr="00D412BC">
        <w:rPr>
          <w:spacing w:val="-12"/>
          <w:w w:val="105"/>
          <w:lang w:eastAsia="en-US" w:bidi="ar-SA"/>
        </w:rPr>
        <w:t xml:space="preserve"> </w:t>
      </w:r>
      <w:r w:rsidRPr="00D412BC">
        <w:rPr>
          <w:w w:val="105"/>
          <w:lang w:eastAsia="en-US" w:bidi="ar-SA"/>
        </w:rPr>
        <w:t>orden</w:t>
      </w:r>
      <w:r w:rsidRPr="00D412BC">
        <w:rPr>
          <w:spacing w:val="-14"/>
          <w:w w:val="105"/>
          <w:lang w:eastAsia="en-US" w:bidi="ar-SA"/>
        </w:rPr>
        <w:t xml:space="preserve"> </w:t>
      </w:r>
      <w:r w:rsidRPr="00D412BC">
        <w:rPr>
          <w:w w:val="105"/>
          <w:lang w:eastAsia="en-US" w:bidi="ar-SA"/>
        </w:rPr>
        <w:t>del</w:t>
      </w:r>
      <w:r w:rsidRPr="00D412BC">
        <w:rPr>
          <w:spacing w:val="-12"/>
          <w:w w:val="105"/>
          <w:lang w:eastAsia="en-US" w:bidi="ar-SA"/>
        </w:rPr>
        <w:t xml:space="preserve"> </w:t>
      </w:r>
      <w:r w:rsidRPr="00D412BC">
        <w:rPr>
          <w:w w:val="105"/>
          <w:lang w:eastAsia="en-US" w:bidi="ar-SA"/>
        </w:rPr>
        <w:t>día.</w:t>
      </w:r>
    </w:p>
    <w:p w:rsidR="00D412BC" w:rsidRPr="00D412BC" w:rsidRDefault="00D412BC" w:rsidP="00D412BC">
      <w:pPr>
        <w:spacing w:before="8"/>
        <w:rPr>
          <w:sz w:val="19"/>
          <w:lang w:eastAsia="en-US" w:bidi="ar-SA"/>
        </w:rPr>
      </w:pPr>
    </w:p>
    <w:p w:rsidR="00D412BC" w:rsidRPr="00D412BC" w:rsidRDefault="00D412BC" w:rsidP="00D412BC">
      <w:pPr>
        <w:spacing w:before="1" w:line="312" w:lineRule="auto"/>
        <w:ind w:left="544" w:right="274"/>
        <w:rPr>
          <w:lang w:eastAsia="en-US" w:bidi="ar-SA"/>
        </w:rPr>
      </w:pPr>
      <w:r w:rsidRPr="00D412BC">
        <w:rPr>
          <w:spacing w:val="-1"/>
          <w:w w:val="105"/>
          <w:lang w:eastAsia="en-US" w:bidi="ar-SA"/>
        </w:rPr>
        <w:t>Para</w:t>
      </w:r>
      <w:r w:rsidRPr="00D412BC">
        <w:rPr>
          <w:spacing w:val="-13"/>
          <w:w w:val="105"/>
          <w:lang w:eastAsia="en-US" w:bidi="ar-SA"/>
        </w:rPr>
        <w:t xml:space="preserve"> </w:t>
      </w:r>
      <w:r w:rsidRPr="00D412BC">
        <w:rPr>
          <w:w w:val="105"/>
          <w:lang w:eastAsia="en-US" w:bidi="ar-SA"/>
        </w:rPr>
        <w:t>el</w:t>
      </w:r>
      <w:r w:rsidRPr="00D412BC">
        <w:rPr>
          <w:spacing w:val="-12"/>
          <w:w w:val="105"/>
          <w:lang w:eastAsia="en-US" w:bidi="ar-SA"/>
        </w:rPr>
        <w:t xml:space="preserve"> </w:t>
      </w:r>
      <w:r w:rsidRPr="00D412BC">
        <w:rPr>
          <w:w w:val="105"/>
          <w:lang w:eastAsia="en-US" w:bidi="ar-SA"/>
        </w:rPr>
        <w:t>caso</w:t>
      </w:r>
      <w:r w:rsidRPr="00D412BC">
        <w:rPr>
          <w:spacing w:val="-11"/>
          <w:w w:val="105"/>
          <w:lang w:eastAsia="en-US" w:bidi="ar-SA"/>
        </w:rPr>
        <w:t xml:space="preserve"> </w:t>
      </w:r>
      <w:r w:rsidRPr="00D412BC">
        <w:rPr>
          <w:w w:val="105"/>
          <w:lang w:eastAsia="en-US" w:bidi="ar-SA"/>
        </w:rPr>
        <w:t>de</w:t>
      </w:r>
      <w:r w:rsidRPr="00D412BC">
        <w:rPr>
          <w:spacing w:val="-11"/>
          <w:w w:val="105"/>
          <w:lang w:eastAsia="en-US" w:bidi="ar-SA"/>
        </w:rPr>
        <w:t xml:space="preserve"> </w:t>
      </w:r>
      <w:r w:rsidRPr="00D412BC">
        <w:rPr>
          <w:w w:val="105"/>
          <w:lang w:eastAsia="en-US" w:bidi="ar-SA"/>
        </w:rPr>
        <w:t>ser</w:t>
      </w:r>
      <w:r w:rsidRPr="00D412BC">
        <w:rPr>
          <w:spacing w:val="-10"/>
          <w:w w:val="105"/>
          <w:lang w:eastAsia="en-US" w:bidi="ar-SA"/>
        </w:rPr>
        <w:t xml:space="preserve"> </w:t>
      </w:r>
      <w:r w:rsidRPr="00D412BC">
        <w:rPr>
          <w:w w:val="105"/>
          <w:lang w:eastAsia="en-US" w:bidi="ar-SA"/>
        </w:rPr>
        <w:t>necesaria</w:t>
      </w:r>
      <w:r w:rsidRPr="00D412BC">
        <w:rPr>
          <w:spacing w:val="-11"/>
          <w:w w:val="105"/>
          <w:lang w:eastAsia="en-US" w:bidi="ar-SA"/>
        </w:rPr>
        <w:t xml:space="preserve"> </w:t>
      </w:r>
      <w:r w:rsidRPr="00D412BC">
        <w:rPr>
          <w:w w:val="105"/>
          <w:lang w:eastAsia="en-US" w:bidi="ar-SA"/>
        </w:rPr>
        <w:t>la</w:t>
      </w:r>
      <w:r w:rsidRPr="00D412BC">
        <w:rPr>
          <w:spacing w:val="-12"/>
          <w:w w:val="105"/>
          <w:lang w:eastAsia="en-US" w:bidi="ar-SA"/>
        </w:rPr>
        <w:t xml:space="preserve"> </w:t>
      </w:r>
      <w:r w:rsidRPr="00D412BC">
        <w:rPr>
          <w:w w:val="105"/>
          <w:lang w:eastAsia="en-US" w:bidi="ar-SA"/>
        </w:rPr>
        <w:t>aprobación</w:t>
      </w:r>
      <w:r w:rsidRPr="00D412BC">
        <w:rPr>
          <w:spacing w:val="-10"/>
          <w:w w:val="105"/>
          <w:lang w:eastAsia="en-US" w:bidi="ar-SA"/>
        </w:rPr>
        <w:t xml:space="preserve"> </w:t>
      </w:r>
      <w:r w:rsidRPr="00D412BC">
        <w:rPr>
          <w:w w:val="105"/>
          <w:lang w:eastAsia="en-US" w:bidi="ar-SA"/>
        </w:rPr>
        <w:t>de</w:t>
      </w:r>
      <w:r w:rsidRPr="00D412BC">
        <w:rPr>
          <w:spacing w:val="-9"/>
          <w:w w:val="105"/>
          <w:lang w:eastAsia="en-US" w:bidi="ar-SA"/>
        </w:rPr>
        <w:t xml:space="preserve"> </w:t>
      </w:r>
      <w:r w:rsidRPr="00D412BC">
        <w:rPr>
          <w:w w:val="105"/>
          <w:lang w:eastAsia="en-US" w:bidi="ar-SA"/>
        </w:rPr>
        <w:t>algún</w:t>
      </w:r>
      <w:r w:rsidRPr="00D412BC">
        <w:rPr>
          <w:spacing w:val="-11"/>
          <w:w w:val="105"/>
          <w:lang w:eastAsia="en-US" w:bidi="ar-SA"/>
        </w:rPr>
        <w:t xml:space="preserve"> </w:t>
      </w:r>
      <w:r w:rsidRPr="00D412BC">
        <w:rPr>
          <w:w w:val="105"/>
          <w:lang w:eastAsia="en-US" w:bidi="ar-SA"/>
        </w:rPr>
        <w:t>acuerdo,</w:t>
      </w:r>
      <w:r w:rsidRPr="00D412BC">
        <w:rPr>
          <w:spacing w:val="-12"/>
          <w:w w:val="105"/>
          <w:lang w:eastAsia="en-US" w:bidi="ar-SA"/>
        </w:rPr>
        <w:t xml:space="preserve"> </w:t>
      </w:r>
      <w:r w:rsidRPr="00D412BC">
        <w:rPr>
          <w:w w:val="105"/>
          <w:lang w:eastAsia="en-US" w:bidi="ar-SA"/>
        </w:rPr>
        <w:t>éstos</w:t>
      </w:r>
      <w:r w:rsidRPr="00D412BC">
        <w:rPr>
          <w:spacing w:val="-10"/>
          <w:w w:val="105"/>
          <w:lang w:eastAsia="en-US" w:bidi="ar-SA"/>
        </w:rPr>
        <w:t xml:space="preserve"> </w:t>
      </w:r>
      <w:r w:rsidRPr="00D412BC">
        <w:rPr>
          <w:w w:val="105"/>
          <w:lang w:eastAsia="en-US" w:bidi="ar-SA"/>
        </w:rPr>
        <w:t>serán</w:t>
      </w:r>
      <w:r w:rsidRPr="00D412BC">
        <w:rPr>
          <w:spacing w:val="-13"/>
          <w:w w:val="105"/>
          <w:lang w:eastAsia="en-US" w:bidi="ar-SA"/>
        </w:rPr>
        <w:t xml:space="preserve"> </w:t>
      </w:r>
      <w:r w:rsidRPr="00D412BC">
        <w:rPr>
          <w:w w:val="105"/>
          <w:lang w:eastAsia="en-US" w:bidi="ar-SA"/>
        </w:rPr>
        <w:t>aprobados</w:t>
      </w:r>
      <w:r w:rsidRPr="00D412BC">
        <w:rPr>
          <w:spacing w:val="-7"/>
          <w:w w:val="105"/>
          <w:lang w:eastAsia="en-US" w:bidi="ar-SA"/>
        </w:rPr>
        <w:t xml:space="preserve"> </w:t>
      </w:r>
      <w:r w:rsidRPr="00D412BC">
        <w:rPr>
          <w:w w:val="105"/>
          <w:lang w:eastAsia="en-US" w:bidi="ar-SA"/>
        </w:rPr>
        <w:t>por mayoría</w:t>
      </w:r>
      <w:r w:rsidRPr="00D412BC">
        <w:rPr>
          <w:spacing w:val="-49"/>
          <w:w w:val="105"/>
          <w:lang w:eastAsia="en-US" w:bidi="ar-SA"/>
        </w:rPr>
        <w:t xml:space="preserve"> </w:t>
      </w:r>
      <w:r w:rsidRPr="00D412BC">
        <w:rPr>
          <w:w w:val="105"/>
          <w:lang w:eastAsia="en-US" w:bidi="ar-SA"/>
        </w:rPr>
        <w:t>de</w:t>
      </w:r>
      <w:r w:rsidRPr="00D412BC">
        <w:rPr>
          <w:spacing w:val="-14"/>
          <w:w w:val="105"/>
          <w:lang w:eastAsia="en-US" w:bidi="ar-SA"/>
        </w:rPr>
        <w:t xml:space="preserve"> </w:t>
      </w:r>
      <w:r w:rsidRPr="00D412BC">
        <w:rPr>
          <w:w w:val="105"/>
          <w:lang w:eastAsia="en-US" w:bidi="ar-SA"/>
        </w:rPr>
        <w:t>votos</w:t>
      </w:r>
      <w:r w:rsidRPr="00D412BC">
        <w:rPr>
          <w:spacing w:val="-11"/>
          <w:w w:val="105"/>
          <w:lang w:eastAsia="en-US" w:bidi="ar-SA"/>
        </w:rPr>
        <w:t xml:space="preserve"> </w:t>
      </w:r>
      <w:r w:rsidRPr="00D412BC">
        <w:rPr>
          <w:w w:val="105"/>
          <w:lang w:eastAsia="en-US" w:bidi="ar-SA"/>
        </w:rPr>
        <w:t>de</w:t>
      </w:r>
      <w:r w:rsidRPr="00D412BC">
        <w:rPr>
          <w:spacing w:val="-13"/>
          <w:w w:val="105"/>
          <w:lang w:eastAsia="en-US" w:bidi="ar-SA"/>
        </w:rPr>
        <w:t xml:space="preserve"> </w:t>
      </w:r>
      <w:r w:rsidRPr="00D412BC">
        <w:rPr>
          <w:w w:val="105"/>
          <w:lang w:eastAsia="en-US" w:bidi="ar-SA"/>
        </w:rPr>
        <w:t>los</w:t>
      </w:r>
      <w:r w:rsidRPr="00D412BC">
        <w:rPr>
          <w:spacing w:val="-11"/>
          <w:w w:val="105"/>
          <w:lang w:eastAsia="en-US" w:bidi="ar-SA"/>
        </w:rPr>
        <w:t xml:space="preserve"> </w:t>
      </w:r>
      <w:r w:rsidRPr="00D412BC">
        <w:rPr>
          <w:w w:val="105"/>
          <w:lang w:eastAsia="en-US" w:bidi="ar-SA"/>
        </w:rPr>
        <w:t>asistentes.</w:t>
      </w:r>
    </w:p>
    <w:p w:rsidR="00D412BC" w:rsidRPr="00D412BC" w:rsidRDefault="00D412BC" w:rsidP="00D412BC">
      <w:pPr>
        <w:spacing w:before="10"/>
        <w:rPr>
          <w:sz w:val="19"/>
          <w:lang w:eastAsia="en-US" w:bidi="ar-SA"/>
        </w:rPr>
      </w:pPr>
    </w:p>
    <w:p w:rsidR="00D412BC" w:rsidRPr="00D412BC" w:rsidRDefault="00D412BC" w:rsidP="00D412BC">
      <w:pPr>
        <w:spacing w:line="312" w:lineRule="auto"/>
        <w:ind w:left="544" w:right="274"/>
        <w:rPr>
          <w:lang w:eastAsia="en-US" w:bidi="ar-SA"/>
        </w:rPr>
      </w:pPr>
      <w:r w:rsidRPr="00D412BC">
        <w:rPr>
          <w:w w:val="105"/>
          <w:lang w:eastAsia="en-US" w:bidi="ar-SA"/>
        </w:rPr>
        <w:t>Atendiendo</w:t>
      </w:r>
      <w:r w:rsidRPr="00D412BC">
        <w:rPr>
          <w:spacing w:val="16"/>
          <w:w w:val="105"/>
          <w:lang w:eastAsia="en-US" w:bidi="ar-SA"/>
        </w:rPr>
        <w:t xml:space="preserve"> </w:t>
      </w:r>
      <w:r w:rsidRPr="00D412BC">
        <w:rPr>
          <w:w w:val="105"/>
          <w:lang w:eastAsia="en-US" w:bidi="ar-SA"/>
        </w:rPr>
        <w:t>a</w:t>
      </w:r>
      <w:r w:rsidRPr="00D412BC">
        <w:rPr>
          <w:spacing w:val="15"/>
          <w:w w:val="105"/>
          <w:lang w:eastAsia="en-US" w:bidi="ar-SA"/>
        </w:rPr>
        <w:t xml:space="preserve"> </w:t>
      </w:r>
      <w:r w:rsidRPr="00D412BC">
        <w:rPr>
          <w:w w:val="105"/>
          <w:lang w:eastAsia="en-US" w:bidi="ar-SA"/>
        </w:rPr>
        <w:t>la</w:t>
      </w:r>
      <w:r w:rsidRPr="00D412BC">
        <w:rPr>
          <w:spacing w:val="15"/>
          <w:w w:val="105"/>
          <w:lang w:eastAsia="en-US" w:bidi="ar-SA"/>
        </w:rPr>
        <w:t xml:space="preserve"> </w:t>
      </w:r>
      <w:r w:rsidRPr="00D412BC">
        <w:rPr>
          <w:w w:val="105"/>
          <w:lang w:eastAsia="en-US" w:bidi="ar-SA"/>
        </w:rPr>
        <w:t>Ley</w:t>
      </w:r>
      <w:r w:rsidRPr="00D412BC">
        <w:rPr>
          <w:spacing w:val="18"/>
          <w:w w:val="105"/>
          <w:lang w:eastAsia="en-US" w:bidi="ar-SA"/>
        </w:rPr>
        <w:t xml:space="preserve"> </w:t>
      </w:r>
      <w:r w:rsidRPr="00D412BC">
        <w:rPr>
          <w:w w:val="105"/>
          <w:lang w:eastAsia="en-US" w:bidi="ar-SA"/>
        </w:rPr>
        <w:t>40/2015</w:t>
      </w:r>
      <w:r w:rsidRPr="00D412BC">
        <w:rPr>
          <w:spacing w:val="16"/>
          <w:w w:val="105"/>
          <w:lang w:eastAsia="en-US" w:bidi="ar-SA"/>
        </w:rPr>
        <w:t xml:space="preserve"> </w:t>
      </w:r>
      <w:r w:rsidRPr="00D412BC">
        <w:rPr>
          <w:w w:val="105"/>
          <w:lang w:eastAsia="en-US" w:bidi="ar-SA"/>
        </w:rPr>
        <w:t>en</w:t>
      </w:r>
      <w:r w:rsidRPr="00D412BC">
        <w:rPr>
          <w:spacing w:val="15"/>
          <w:w w:val="105"/>
          <w:lang w:eastAsia="en-US" w:bidi="ar-SA"/>
        </w:rPr>
        <w:t xml:space="preserve"> </w:t>
      </w:r>
      <w:r w:rsidRPr="00D412BC">
        <w:rPr>
          <w:w w:val="105"/>
          <w:lang w:eastAsia="en-US" w:bidi="ar-SA"/>
        </w:rPr>
        <w:t>caso</w:t>
      </w:r>
      <w:r w:rsidRPr="00D412BC">
        <w:rPr>
          <w:spacing w:val="16"/>
          <w:w w:val="105"/>
          <w:lang w:eastAsia="en-US" w:bidi="ar-SA"/>
        </w:rPr>
        <w:t xml:space="preserve"> </w:t>
      </w:r>
      <w:r w:rsidRPr="00D412BC">
        <w:rPr>
          <w:w w:val="105"/>
          <w:lang w:eastAsia="en-US" w:bidi="ar-SA"/>
        </w:rPr>
        <w:t>de</w:t>
      </w:r>
      <w:r w:rsidRPr="00D412BC">
        <w:rPr>
          <w:spacing w:val="17"/>
          <w:w w:val="105"/>
          <w:lang w:eastAsia="en-US" w:bidi="ar-SA"/>
        </w:rPr>
        <w:t xml:space="preserve"> </w:t>
      </w:r>
      <w:r w:rsidRPr="00D412BC">
        <w:rPr>
          <w:w w:val="105"/>
          <w:lang w:eastAsia="en-US" w:bidi="ar-SA"/>
        </w:rPr>
        <w:t>imposibilidad</w:t>
      </w:r>
      <w:r w:rsidRPr="00D412BC">
        <w:rPr>
          <w:spacing w:val="17"/>
          <w:w w:val="105"/>
          <w:lang w:eastAsia="en-US" w:bidi="ar-SA"/>
        </w:rPr>
        <w:t xml:space="preserve"> </w:t>
      </w:r>
      <w:r w:rsidRPr="00D412BC">
        <w:rPr>
          <w:w w:val="105"/>
          <w:lang w:eastAsia="en-US" w:bidi="ar-SA"/>
        </w:rPr>
        <w:t>de</w:t>
      </w:r>
      <w:r w:rsidRPr="00D412BC">
        <w:rPr>
          <w:spacing w:val="16"/>
          <w:w w:val="105"/>
          <w:lang w:eastAsia="en-US" w:bidi="ar-SA"/>
        </w:rPr>
        <w:t xml:space="preserve"> </w:t>
      </w:r>
      <w:r w:rsidRPr="00D412BC">
        <w:rPr>
          <w:w w:val="105"/>
          <w:lang w:eastAsia="en-US" w:bidi="ar-SA"/>
        </w:rPr>
        <w:t>todos</w:t>
      </w:r>
      <w:r w:rsidRPr="00D412BC">
        <w:rPr>
          <w:spacing w:val="16"/>
          <w:w w:val="105"/>
          <w:lang w:eastAsia="en-US" w:bidi="ar-SA"/>
        </w:rPr>
        <w:t xml:space="preserve"> </w:t>
      </w:r>
      <w:r w:rsidRPr="00D412BC">
        <w:rPr>
          <w:w w:val="105"/>
          <w:lang w:eastAsia="en-US" w:bidi="ar-SA"/>
        </w:rPr>
        <w:t>los</w:t>
      </w:r>
      <w:r w:rsidRPr="00D412BC">
        <w:rPr>
          <w:spacing w:val="17"/>
          <w:w w:val="105"/>
          <w:lang w:eastAsia="en-US" w:bidi="ar-SA"/>
        </w:rPr>
        <w:t xml:space="preserve"> </w:t>
      </w:r>
      <w:r w:rsidRPr="00D412BC">
        <w:rPr>
          <w:w w:val="105"/>
          <w:lang w:eastAsia="en-US" w:bidi="ar-SA"/>
        </w:rPr>
        <w:t>miembros,</w:t>
      </w:r>
      <w:r w:rsidRPr="00D412BC">
        <w:rPr>
          <w:spacing w:val="15"/>
          <w:w w:val="105"/>
          <w:lang w:eastAsia="en-US" w:bidi="ar-SA"/>
        </w:rPr>
        <w:t xml:space="preserve"> </w:t>
      </w:r>
      <w:r w:rsidRPr="00D412BC">
        <w:rPr>
          <w:w w:val="105"/>
          <w:lang w:eastAsia="en-US" w:bidi="ar-SA"/>
        </w:rPr>
        <w:t>se</w:t>
      </w:r>
      <w:r w:rsidRPr="00D412BC">
        <w:rPr>
          <w:spacing w:val="16"/>
          <w:w w:val="105"/>
          <w:lang w:eastAsia="en-US" w:bidi="ar-SA"/>
        </w:rPr>
        <w:t xml:space="preserve"> </w:t>
      </w:r>
      <w:r w:rsidRPr="00D412BC">
        <w:rPr>
          <w:w w:val="105"/>
          <w:lang w:eastAsia="en-US" w:bidi="ar-SA"/>
        </w:rPr>
        <w:t>podrá optar</w:t>
      </w:r>
      <w:r w:rsidRPr="00D412BC">
        <w:rPr>
          <w:spacing w:val="-49"/>
          <w:w w:val="105"/>
          <w:lang w:eastAsia="en-US" w:bidi="ar-SA"/>
        </w:rPr>
        <w:t xml:space="preserve"> </w:t>
      </w:r>
      <w:r w:rsidRPr="00D412BC">
        <w:rPr>
          <w:w w:val="105"/>
          <w:lang w:eastAsia="en-US" w:bidi="ar-SA"/>
        </w:rPr>
        <w:t>por</w:t>
      </w:r>
      <w:r w:rsidRPr="00D412BC">
        <w:rPr>
          <w:spacing w:val="-3"/>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reunión</w:t>
      </w:r>
      <w:r w:rsidRPr="00D412BC">
        <w:rPr>
          <w:spacing w:val="-2"/>
          <w:w w:val="105"/>
          <w:lang w:eastAsia="en-US" w:bidi="ar-SA"/>
        </w:rPr>
        <w:t xml:space="preserve"> </w:t>
      </w:r>
      <w:r w:rsidRPr="00D412BC">
        <w:rPr>
          <w:w w:val="105"/>
          <w:lang w:eastAsia="en-US" w:bidi="ar-SA"/>
        </w:rPr>
        <w:t>virtual</w:t>
      </w:r>
      <w:r w:rsidRPr="00D412BC">
        <w:rPr>
          <w:spacing w:val="-1"/>
          <w:w w:val="105"/>
          <w:lang w:eastAsia="en-US" w:bidi="ar-SA"/>
        </w:rPr>
        <w:t xml:space="preserve"> </w:t>
      </w:r>
      <w:r w:rsidRPr="00D412BC">
        <w:rPr>
          <w:w w:val="105"/>
          <w:lang w:eastAsia="en-US" w:bidi="ar-SA"/>
        </w:rPr>
        <w:t>siempre</w:t>
      </w:r>
      <w:r w:rsidRPr="00D412BC">
        <w:rPr>
          <w:spacing w:val="-1"/>
          <w:w w:val="105"/>
          <w:lang w:eastAsia="en-US" w:bidi="ar-SA"/>
        </w:rPr>
        <w:t xml:space="preserve"> </w:t>
      </w:r>
      <w:r w:rsidRPr="00D412BC">
        <w:rPr>
          <w:w w:val="105"/>
          <w:lang w:eastAsia="en-US" w:bidi="ar-SA"/>
        </w:rPr>
        <w:t>que</w:t>
      </w:r>
      <w:r w:rsidRPr="00D412BC">
        <w:rPr>
          <w:spacing w:val="-1"/>
          <w:w w:val="105"/>
          <w:lang w:eastAsia="en-US" w:bidi="ar-SA"/>
        </w:rPr>
        <w:t xml:space="preserve"> </w:t>
      </w:r>
      <w:r w:rsidRPr="00D412BC">
        <w:rPr>
          <w:w w:val="105"/>
          <w:lang w:eastAsia="en-US" w:bidi="ar-SA"/>
        </w:rPr>
        <w:t>se</w:t>
      </w:r>
      <w:r w:rsidRPr="00D412BC">
        <w:rPr>
          <w:spacing w:val="-1"/>
          <w:w w:val="105"/>
          <w:lang w:eastAsia="en-US" w:bidi="ar-SA"/>
        </w:rPr>
        <w:t xml:space="preserve"> </w:t>
      </w:r>
      <w:r w:rsidRPr="00D412BC">
        <w:rPr>
          <w:w w:val="105"/>
          <w:lang w:eastAsia="en-US" w:bidi="ar-SA"/>
        </w:rPr>
        <w:t>pueda</w:t>
      </w:r>
      <w:r w:rsidRPr="00D412BC">
        <w:rPr>
          <w:spacing w:val="-1"/>
          <w:w w:val="105"/>
          <w:lang w:eastAsia="en-US" w:bidi="ar-SA"/>
        </w:rPr>
        <w:t xml:space="preserve"> </w:t>
      </w:r>
      <w:r w:rsidRPr="00D412BC">
        <w:rPr>
          <w:w w:val="105"/>
          <w:lang w:eastAsia="en-US" w:bidi="ar-SA"/>
        </w:rPr>
        <w:t>garantizar</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identificación de</w:t>
      </w:r>
      <w:r w:rsidRPr="00D412BC">
        <w:rPr>
          <w:spacing w:val="-1"/>
          <w:w w:val="105"/>
          <w:lang w:eastAsia="en-US" w:bidi="ar-SA"/>
        </w:rPr>
        <w:t xml:space="preserve"> </w:t>
      </w:r>
      <w:r w:rsidRPr="00D412BC">
        <w:rPr>
          <w:w w:val="105"/>
          <w:lang w:eastAsia="en-US" w:bidi="ar-SA"/>
        </w:rPr>
        <w:t>los</w:t>
      </w:r>
      <w:r w:rsidRPr="00D412BC">
        <w:rPr>
          <w:spacing w:val="5"/>
          <w:w w:val="105"/>
          <w:lang w:eastAsia="en-US" w:bidi="ar-SA"/>
        </w:rPr>
        <w:t xml:space="preserve"> </w:t>
      </w:r>
      <w:r w:rsidRPr="00D412BC">
        <w:rPr>
          <w:w w:val="105"/>
          <w:lang w:eastAsia="en-US" w:bidi="ar-SA"/>
        </w:rPr>
        <w:t>presentes.</w:t>
      </w:r>
    </w:p>
    <w:p w:rsidR="00D412BC" w:rsidRPr="00D412BC" w:rsidRDefault="00D412BC" w:rsidP="00D412BC">
      <w:pPr>
        <w:spacing w:before="10"/>
        <w:rPr>
          <w:sz w:val="20"/>
          <w:lang w:eastAsia="en-US" w:bidi="ar-SA"/>
        </w:rPr>
      </w:pPr>
    </w:p>
    <w:p w:rsidR="00D412BC" w:rsidRPr="00D412BC" w:rsidRDefault="00D412BC" w:rsidP="00E63BAE">
      <w:pPr>
        <w:numPr>
          <w:ilvl w:val="1"/>
          <w:numId w:val="248"/>
        </w:numPr>
        <w:tabs>
          <w:tab w:val="left" w:pos="1195"/>
        </w:tabs>
        <w:spacing w:before="1"/>
        <w:ind w:left="1194" w:hanging="392"/>
        <w:outlineLvl w:val="0"/>
        <w:rPr>
          <w:b/>
          <w:bCs/>
          <w:lang w:eastAsia="en-US" w:bidi="ar-SA"/>
        </w:rPr>
      </w:pPr>
      <w:r w:rsidRPr="00D412BC">
        <w:rPr>
          <w:b/>
          <w:bCs/>
          <w:color w:val="FF0000"/>
          <w:lang w:eastAsia="en-US" w:bidi="ar-SA"/>
        </w:rPr>
        <w:t>TUTORÍAS</w:t>
      </w:r>
    </w:p>
    <w:p w:rsidR="00D412BC" w:rsidRPr="00D412BC" w:rsidRDefault="00D412BC" w:rsidP="00D412BC">
      <w:pPr>
        <w:rPr>
          <w:b/>
          <w:sz w:val="20"/>
          <w:lang w:eastAsia="en-US" w:bidi="ar-SA"/>
        </w:rPr>
      </w:pPr>
    </w:p>
    <w:p w:rsidR="00D412BC" w:rsidRPr="00D412BC" w:rsidRDefault="00D412BC" w:rsidP="00D412BC">
      <w:pPr>
        <w:spacing w:before="3"/>
        <w:rPr>
          <w:b/>
          <w:sz w:val="21"/>
          <w:lang w:eastAsia="en-US" w:bidi="ar-SA"/>
        </w:rPr>
      </w:pPr>
    </w:p>
    <w:p w:rsidR="00D412BC" w:rsidRPr="00D412BC" w:rsidRDefault="00D412BC" w:rsidP="00D412BC">
      <w:pPr>
        <w:spacing w:before="56"/>
        <w:ind w:left="541"/>
        <w:rPr>
          <w:lang w:eastAsia="en-US" w:bidi="ar-SA"/>
        </w:rPr>
      </w:pPr>
      <w:r w:rsidRPr="00D412BC">
        <w:rPr>
          <w:noProof/>
          <w:lang w:bidi="ar-SA"/>
        </w:rPr>
        <w:drawing>
          <wp:inline distT="0" distB="0" distL="0" distR="0" wp14:anchorId="69B4CB6A" wp14:editId="57EC97D2">
            <wp:extent cx="114300" cy="106679"/>
            <wp:effectExtent l="0" t="0" r="0" b="0"/>
            <wp:docPr id="5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spacing w:val="-1"/>
          <w:lang w:eastAsia="en-US" w:bidi="ar-SA"/>
        </w:rPr>
        <w:t>DESIGNACIÓN</w:t>
      </w:r>
      <w:r w:rsidRPr="00D412BC">
        <w:rPr>
          <w:spacing w:val="-16"/>
          <w:lang w:eastAsia="en-US" w:bidi="ar-SA"/>
        </w:rPr>
        <w:t xml:space="preserve"> </w:t>
      </w:r>
      <w:r w:rsidRPr="00D412BC">
        <w:rPr>
          <w:spacing w:val="-1"/>
          <w:lang w:eastAsia="en-US" w:bidi="ar-SA"/>
        </w:rPr>
        <w:t>DE</w:t>
      </w:r>
      <w:r w:rsidRPr="00D412BC">
        <w:rPr>
          <w:spacing w:val="-12"/>
          <w:lang w:eastAsia="en-US" w:bidi="ar-SA"/>
        </w:rPr>
        <w:t xml:space="preserve"> </w:t>
      </w:r>
      <w:r w:rsidRPr="00D412BC">
        <w:rPr>
          <w:spacing w:val="-1"/>
          <w:lang w:eastAsia="en-US" w:bidi="ar-SA"/>
        </w:rPr>
        <w:t>LOS</w:t>
      </w:r>
      <w:r w:rsidRPr="00D412BC">
        <w:rPr>
          <w:spacing w:val="-13"/>
          <w:lang w:eastAsia="en-US" w:bidi="ar-SA"/>
        </w:rPr>
        <w:t xml:space="preserve"> </w:t>
      </w:r>
      <w:r w:rsidRPr="00D412BC">
        <w:rPr>
          <w:spacing w:val="-1"/>
          <w:lang w:eastAsia="en-US" w:bidi="ar-SA"/>
        </w:rPr>
        <w:t>DOCENTES</w:t>
      </w:r>
      <w:r w:rsidRPr="00D412BC">
        <w:rPr>
          <w:spacing w:val="-10"/>
          <w:lang w:eastAsia="en-US" w:bidi="ar-SA"/>
        </w:rPr>
        <w:t xml:space="preserve"> </w:t>
      </w:r>
      <w:r w:rsidRPr="00D412BC">
        <w:rPr>
          <w:spacing w:val="-1"/>
          <w:lang w:eastAsia="en-US" w:bidi="ar-SA"/>
        </w:rPr>
        <w:t>RESPONSABLES</w:t>
      </w:r>
      <w:r w:rsidRPr="00D412BC">
        <w:rPr>
          <w:spacing w:val="-13"/>
          <w:lang w:eastAsia="en-US" w:bidi="ar-SA"/>
        </w:rPr>
        <w:t xml:space="preserve"> </w:t>
      </w:r>
      <w:r w:rsidRPr="00D412BC">
        <w:rPr>
          <w:lang w:eastAsia="en-US" w:bidi="ar-SA"/>
        </w:rPr>
        <w:t>DE</w:t>
      </w:r>
      <w:r w:rsidRPr="00D412BC">
        <w:rPr>
          <w:spacing w:val="-12"/>
          <w:lang w:eastAsia="en-US" w:bidi="ar-SA"/>
        </w:rPr>
        <w:t xml:space="preserve"> </w:t>
      </w:r>
      <w:r w:rsidRPr="00D412BC">
        <w:rPr>
          <w:lang w:eastAsia="en-US" w:bidi="ar-SA"/>
        </w:rPr>
        <w:t>LA</w:t>
      </w:r>
      <w:r w:rsidRPr="00D412BC">
        <w:rPr>
          <w:spacing w:val="-16"/>
          <w:lang w:eastAsia="en-US" w:bidi="ar-SA"/>
        </w:rPr>
        <w:t xml:space="preserve"> </w:t>
      </w:r>
      <w:r w:rsidRPr="00D412BC">
        <w:rPr>
          <w:lang w:eastAsia="en-US" w:bidi="ar-SA"/>
        </w:rPr>
        <w:t>TUTORÍA</w:t>
      </w:r>
    </w:p>
    <w:p w:rsidR="00D412BC" w:rsidRPr="00D412BC" w:rsidRDefault="00D412BC" w:rsidP="00D412BC">
      <w:pPr>
        <w:rPr>
          <w:lang w:eastAsia="en-US" w:bidi="ar-SA"/>
        </w:rPr>
      </w:pPr>
    </w:p>
    <w:p w:rsidR="00D412BC" w:rsidRPr="00D412BC" w:rsidRDefault="00D412BC" w:rsidP="00E63BAE">
      <w:pPr>
        <w:numPr>
          <w:ilvl w:val="2"/>
          <w:numId w:val="248"/>
        </w:numPr>
        <w:tabs>
          <w:tab w:val="left" w:pos="1265"/>
        </w:tabs>
        <w:spacing w:before="1" w:line="333" w:lineRule="auto"/>
        <w:ind w:right="272"/>
        <w:jc w:val="both"/>
        <w:rPr>
          <w:lang w:eastAsia="en-US" w:bidi="ar-SA"/>
        </w:rPr>
      </w:pPr>
      <w:r w:rsidRPr="00D412BC">
        <w:rPr>
          <w:lang w:eastAsia="en-US" w:bidi="ar-SA"/>
        </w:rPr>
        <w:t>Cada</w:t>
      </w:r>
      <w:r w:rsidRPr="00D412BC">
        <w:rPr>
          <w:spacing w:val="18"/>
          <w:lang w:eastAsia="en-US" w:bidi="ar-SA"/>
        </w:rPr>
        <w:t xml:space="preserve"> </w:t>
      </w:r>
      <w:r w:rsidRPr="00D412BC">
        <w:rPr>
          <w:lang w:eastAsia="en-US" w:bidi="ar-SA"/>
        </w:rPr>
        <w:t>unidad</w:t>
      </w:r>
      <w:r w:rsidRPr="00D412BC">
        <w:rPr>
          <w:spacing w:val="18"/>
          <w:lang w:eastAsia="en-US" w:bidi="ar-SA"/>
        </w:rPr>
        <w:t xml:space="preserve"> </w:t>
      </w:r>
      <w:r w:rsidRPr="00D412BC">
        <w:rPr>
          <w:lang w:eastAsia="en-US" w:bidi="ar-SA"/>
        </w:rPr>
        <w:t>o</w:t>
      </w:r>
      <w:r w:rsidRPr="00D412BC">
        <w:rPr>
          <w:spacing w:val="20"/>
          <w:lang w:eastAsia="en-US" w:bidi="ar-SA"/>
        </w:rPr>
        <w:t xml:space="preserve"> </w:t>
      </w:r>
      <w:r w:rsidRPr="00D412BC">
        <w:rPr>
          <w:lang w:eastAsia="en-US" w:bidi="ar-SA"/>
        </w:rPr>
        <w:t>grupo</w:t>
      </w:r>
      <w:r w:rsidRPr="00D412BC">
        <w:rPr>
          <w:spacing w:val="19"/>
          <w:lang w:eastAsia="en-US" w:bidi="ar-SA"/>
        </w:rPr>
        <w:t xml:space="preserve"> </w:t>
      </w:r>
      <w:r w:rsidRPr="00D412BC">
        <w:rPr>
          <w:lang w:eastAsia="en-US" w:bidi="ar-SA"/>
        </w:rPr>
        <w:t>de</w:t>
      </w:r>
      <w:r w:rsidRPr="00D412BC">
        <w:rPr>
          <w:spacing w:val="20"/>
          <w:lang w:eastAsia="en-US" w:bidi="ar-SA"/>
        </w:rPr>
        <w:t xml:space="preserve"> </w:t>
      </w:r>
      <w:r w:rsidRPr="00D412BC">
        <w:rPr>
          <w:lang w:eastAsia="en-US" w:bidi="ar-SA"/>
        </w:rPr>
        <w:t>alumnos</w:t>
      </w:r>
      <w:r w:rsidRPr="00D412BC">
        <w:rPr>
          <w:spacing w:val="17"/>
          <w:lang w:eastAsia="en-US" w:bidi="ar-SA"/>
        </w:rPr>
        <w:t xml:space="preserve"> </w:t>
      </w:r>
      <w:r w:rsidRPr="00D412BC">
        <w:rPr>
          <w:lang w:eastAsia="en-US" w:bidi="ar-SA"/>
        </w:rPr>
        <w:t>y</w:t>
      </w:r>
      <w:r w:rsidRPr="00D412BC">
        <w:rPr>
          <w:spacing w:val="20"/>
          <w:lang w:eastAsia="en-US" w:bidi="ar-SA"/>
        </w:rPr>
        <w:t xml:space="preserve"> </w:t>
      </w:r>
      <w:r w:rsidRPr="00D412BC">
        <w:rPr>
          <w:lang w:eastAsia="en-US" w:bidi="ar-SA"/>
        </w:rPr>
        <w:t>alumnas</w:t>
      </w:r>
      <w:r w:rsidRPr="00D412BC">
        <w:rPr>
          <w:spacing w:val="18"/>
          <w:lang w:eastAsia="en-US" w:bidi="ar-SA"/>
        </w:rPr>
        <w:t xml:space="preserve"> </w:t>
      </w:r>
      <w:r w:rsidRPr="00D412BC">
        <w:rPr>
          <w:lang w:eastAsia="en-US" w:bidi="ar-SA"/>
        </w:rPr>
        <w:t>tendrá</w:t>
      </w:r>
      <w:r w:rsidRPr="00D412BC">
        <w:rPr>
          <w:spacing w:val="19"/>
          <w:lang w:eastAsia="en-US" w:bidi="ar-SA"/>
        </w:rPr>
        <w:t xml:space="preserve"> </w:t>
      </w:r>
      <w:r w:rsidRPr="00D412BC">
        <w:rPr>
          <w:lang w:eastAsia="en-US" w:bidi="ar-SA"/>
        </w:rPr>
        <w:t>un</w:t>
      </w:r>
      <w:r w:rsidRPr="00D412BC">
        <w:rPr>
          <w:spacing w:val="18"/>
          <w:lang w:eastAsia="en-US" w:bidi="ar-SA"/>
        </w:rPr>
        <w:t xml:space="preserve"> </w:t>
      </w:r>
      <w:r w:rsidRPr="00D412BC">
        <w:rPr>
          <w:lang w:eastAsia="en-US" w:bidi="ar-SA"/>
        </w:rPr>
        <w:t>tutor</w:t>
      </w:r>
      <w:r w:rsidRPr="00D412BC">
        <w:rPr>
          <w:spacing w:val="19"/>
          <w:lang w:eastAsia="en-US" w:bidi="ar-SA"/>
        </w:rPr>
        <w:t xml:space="preserve"> </w:t>
      </w:r>
      <w:r w:rsidRPr="00D412BC">
        <w:rPr>
          <w:lang w:eastAsia="en-US" w:bidi="ar-SA"/>
        </w:rPr>
        <w:t>o</w:t>
      </w:r>
      <w:r w:rsidRPr="00D412BC">
        <w:rPr>
          <w:spacing w:val="19"/>
          <w:lang w:eastAsia="en-US" w:bidi="ar-SA"/>
        </w:rPr>
        <w:t xml:space="preserve"> </w:t>
      </w:r>
      <w:r w:rsidRPr="00D412BC">
        <w:rPr>
          <w:lang w:eastAsia="en-US" w:bidi="ar-SA"/>
        </w:rPr>
        <w:t>tutora</w:t>
      </w:r>
      <w:r w:rsidRPr="00D412BC">
        <w:rPr>
          <w:spacing w:val="19"/>
          <w:lang w:eastAsia="en-US" w:bidi="ar-SA"/>
        </w:rPr>
        <w:t xml:space="preserve"> </w:t>
      </w:r>
      <w:r w:rsidRPr="00D412BC">
        <w:rPr>
          <w:lang w:eastAsia="en-US" w:bidi="ar-SA"/>
        </w:rPr>
        <w:t>que</w:t>
      </w:r>
      <w:r w:rsidRPr="00D412BC">
        <w:rPr>
          <w:spacing w:val="20"/>
          <w:lang w:eastAsia="en-US" w:bidi="ar-SA"/>
        </w:rPr>
        <w:t xml:space="preserve"> </w:t>
      </w:r>
      <w:r w:rsidRPr="00D412BC">
        <w:rPr>
          <w:lang w:eastAsia="en-US" w:bidi="ar-SA"/>
        </w:rPr>
        <w:t>será</w:t>
      </w:r>
      <w:r w:rsidRPr="00D412BC">
        <w:rPr>
          <w:spacing w:val="19"/>
          <w:lang w:eastAsia="en-US" w:bidi="ar-SA"/>
        </w:rPr>
        <w:t xml:space="preserve"> </w:t>
      </w:r>
      <w:r w:rsidRPr="00D412BC">
        <w:rPr>
          <w:lang w:eastAsia="en-US" w:bidi="ar-SA"/>
        </w:rPr>
        <w:t>nombrado</w:t>
      </w:r>
      <w:r w:rsidRPr="00D412BC">
        <w:rPr>
          <w:spacing w:val="-48"/>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dirección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propuesta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jefatura</w:t>
      </w:r>
      <w:r w:rsidRPr="00D412BC">
        <w:rPr>
          <w:spacing w:val="49"/>
          <w:lang w:eastAsia="en-US" w:bidi="ar-SA"/>
        </w:rPr>
        <w:t xml:space="preserve"> </w:t>
      </w:r>
      <w:r w:rsidRPr="00D412BC">
        <w:rPr>
          <w:lang w:eastAsia="en-US" w:bidi="ar-SA"/>
        </w:rPr>
        <w:t>de</w:t>
      </w:r>
      <w:r w:rsidRPr="00D412BC">
        <w:rPr>
          <w:spacing w:val="50"/>
          <w:lang w:eastAsia="en-US" w:bidi="ar-SA"/>
        </w:rPr>
        <w:t xml:space="preserve"> </w:t>
      </w:r>
      <w:r w:rsidRPr="00D412BC">
        <w:rPr>
          <w:lang w:eastAsia="en-US" w:bidi="ar-SA"/>
        </w:rPr>
        <w:t>estudios,</w:t>
      </w:r>
      <w:r w:rsidRPr="00D412BC">
        <w:rPr>
          <w:spacing w:val="50"/>
          <w:lang w:eastAsia="en-US" w:bidi="ar-SA"/>
        </w:rPr>
        <w:t xml:space="preserve"> </w:t>
      </w:r>
      <w:r w:rsidRPr="00D412BC">
        <w:rPr>
          <w:lang w:eastAsia="en-US" w:bidi="ar-SA"/>
        </w:rPr>
        <w:t>de</w:t>
      </w:r>
      <w:r w:rsidRPr="00D412BC">
        <w:rPr>
          <w:spacing w:val="49"/>
          <w:lang w:eastAsia="en-US" w:bidi="ar-SA"/>
        </w:rPr>
        <w:t xml:space="preserve"> </w:t>
      </w:r>
      <w:r w:rsidRPr="00D412BC">
        <w:rPr>
          <w:lang w:eastAsia="en-US" w:bidi="ar-SA"/>
        </w:rPr>
        <w:t>entre</w:t>
      </w:r>
      <w:r w:rsidRPr="00D412BC">
        <w:rPr>
          <w:spacing w:val="50"/>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profesorado</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imparta</w:t>
      </w:r>
      <w:r w:rsidRPr="00D412BC">
        <w:rPr>
          <w:spacing w:val="1"/>
          <w:lang w:eastAsia="en-US" w:bidi="ar-SA"/>
        </w:rPr>
        <w:t xml:space="preserve"> </w:t>
      </w:r>
      <w:r w:rsidRPr="00D412BC">
        <w:rPr>
          <w:lang w:eastAsia="en-US" w:bidi="ar-SA"/>
        </w:rPr>
        <w:t>docencia</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mismo</w:t>
      </w:r>
      <w:r w:rsidRPr="00D412BC">
        <w:rPr>
          <w:spacing w:val="1"/>
          <w:lang w:eastAsia="en-US" w:bidi="ar-SA"/>
        </w:rPr>
        <w:t xml:space="preserve"> </w:t>
      </w:r>
      <w:r w:rsidRPr="00D412BC">
        <w:rPr>
          <w:lang w:eastAsia="en-US" w:bidi="ar-SA"/>
        </w:rPr>
        <w:t>teniendo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cuenta</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criterios</w:t>
      </w:r>
      <w:r w:rsidRPr="00D412BC">
        <w:rPr>
          <w:spacing w:val="1"/>
          <w:lang w:eastAsia="en-US" w:bidi="ar-SA"/>
        </w:rPr>
        <w:t xml:space="preserve"> </w:t>
      </w:r>
      <w:r w:rsidRPr="00D412BC">
        <w:rPr>
          <w:lang w:eastAsia="en-US" w:bidi="ar-SA"/>
        </w:rPr>
        <w:t>pedagógicos</w:t>
      </w:r>
      <w:r w:rsidRPr="00D412BC">
        <w:rPr>
          <w:spacing w:val="-3"/>
          <w:lang w:eastAsia="en-US" w:bidi="ar-SA"/>
        </w:rPr>
        <w:t xml:space="preserve"> </w:t>
      </w:r>
      <w:r w:rsidRPr="00D412BC">
        <w:rPr>
          <w:lang w:eastAsia="en-US" w:bidi="ar-SA"/>
        </w:rPr>
        <w:t>reflejados</w:t>
      </w:r>
      <w:r w:rsidRPr="00D412BC">
        <w:rPr>
          <w:spacing w:val="-2"/>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proyecto</w:t>
      </w:r>
      <w:r w:rsidRPr="00D412BC">
        <w:rPr>
          <w:spacing w:val="3"/>
          <w:lang w:eastAsia="en-US" w:bidi="ar-SA"/>
        </w:rPr>
        <w:t xml:space="preserve"> </w:t>
      </w:r>
      <w:r w:rsidRPr="00D412BC">
        <w:rPr>
          <w:lang w:eastAsia="en-US" w:bidi="ar-SA"/>
        </w:rPr>
        <w:t>educativo.</w:t>
      </w:r>
    </w:p>
    <w:p w:rsidR="00D412BC" w:rsidRPr="00D412BC" w:rsidRDefault="00D412BC" w:rsidP="00E63BAE">
      <w:pPr>
        <w:numPr>
          <w:ilvl w:val="2"/>
          <w:numId w:val="248"/>
        </w:numPr>
        <w:tabs>
          <w:tab w:val="left" w:pos="1265"/>
        </w:tabs>
        <w:spacing w:line="333" w:lineRule="auto"/>
        <w:ind w:right="272"/>
        <w:jc w:val="both"/>
        <w:rPr>
          <w:lang w:eastAsia="en-US" w:bidi="ar-SA"/>
        </w:rPr>
      </w:pPr>
      <w:r w:rsidRPr="00D412BC">
        <w:rPr>
          <w:lang w:eastAsia="en-US" w:bidi="ar-SA"/>
        </w:rPr>
        <w:t>En el caso del alumnado con Necesidades Educativas Especiales escolarizado en un grupo</w:t>
      </w:r>
      <w:r w:rsidRPr="00D412BC">
        <w:rPr>
          <w:spacing w:val="1"/>
          <w:lang w:eastAsia="en-US" w:bidi="ar-SA"/>
        </w:rPr>
        <w:t xml:space="preserve"> </w:t>
      </w:r>
      <w:r w:rsidRPr="00D412BC">
        <w:rPr>
          <w:lang w:eastAsia="en-US" w:bidi="ar-SA"/>
        </w:rPr>
        <w:t>ordinario, la tutoría será ejercida de manera compartida entre el maestro o maestra que</w:t>
      </w:r>
      <w:r w:rsidRPr="00D412BC">
        <w:rPr>
          <w:spacing w:val="1"/>
          <w:lang w:eastAsia="en-US" w:bidi="ar-SA"/>
        </w:rPr>
        <w:t xml:space="preserve"> </w:t>
      </w:r>
      <w:r w:rsidRPr="00D412BC">
        <w:rPr>
          <w:lang w:eastAsia="en-US" w:bidi="ar-SA"/>
        </w:rPr>
        <w:t>ejerza la</w:t>
      </w:r>
      <w:r w:rsidRPr="00D412BC">
        <w:rPr>
          <w:spacing w:val="1"/>
          <w:lang w:eastAsia="en-US" w:bidi="ar-SA"/>
        </w:rPr>
        <w:t xml:space="preserve"> </w:t>
      </w:r>
      <w:r w:rsidRPr="00D412BC">
        <w:rPr>
          <w:lang w:eastAsia="en-US" w:bidi="ar-SA"/>
        </w:rPr>
        <w:t>tutoría</w:t>
      </w:r>
      <w:r w:rsidRPr="00D412BC">
        <w:rPr>
          <w:spacing w:val="1"/>
          <w:lang w:eastAsia="en-US" w:bidi="ar-SA"/>
        </w:rPr>
        <w:t xml:space="preserve"> </w:t>
      </w:r>
      <w:r w:rsidRPr="00D412BC">
        <w:rPr>
          <w:lang w:eastAsia="en-US" w:bidi="ar-SA"/>
        </w:rPr>
        <w:t>del</w:t>
      </w:r>
      <w:r w:rsidRPr="00D412BC">
        <w:rPr>
          <w:spacing w:val="5"/>
          <w:lang w:eastAsia="en-US" w:bidi="ar-SA"/>
        </w:rPr>
        <w:t xml:space="preserve"> </w:t>
      </w:r>
      <w:r w:rsidRPr="00D412BC">
        <w:rPr>
          <w:lang w:eastAsia="en-US" w:bidi="ar-SA"/>
        </w:rPr>
        <w:t>grupo</w:t>
      </w:r>
      <w:r w:rsidRPr="00D412BC">
        <w:rPr>
          <w:spacing w:val="5"/>
          <w:lang w:eastAsia="en-US" w:bidi="ar-SA"/>
        </w:rPr>
        <w:t xml:space="preserve"> </w:t>
      </w:r>
      <w:r w:rsidRPr="00D412BC">
        <w:rPr>
          <w:lang w:eastAsia="en-US" w:bidi="ar-SA"/>
        </w:rPr>
        <w:t>donde</w:t>
      </w:r>
      <w:r w:rsidRPr="00D412BC">
        <w:rPr>
          <w:spacing w:val="2"/>
          <w:lang w:eastAsia="en-US" w:bidi="ar-SA"/>
        </w:rPr>
        <w:t xml:space="preserve"> </w:t>
      </w:r>
      <w:r w:rsidRPr="00D412BC">
        <w:rPr>
          <w:lang w:eastAsia="en-US" w:bidi="ar-SA"/>
        </w:rPr>
        <w:t>esté</w:t>
      </w:r>
      <w:r w:rsidRPr="00D412BC">
        <w:rPr>
          <w:spacing w:val="3"/>
          <w:lang w:eastAsia="en-US" w:bidi="ar-SA"/>
        </w:rPr>
        <w:t xml:space="preserve"> </w:t>
      </w:r>
      <w:r w:rsidRPr="00D412BC">
        <w:rPr>
          <w:lang w:eastAsia="en-US" w:bidi="ar-SA"/>
        </w:rPr>
        <w:t>integrado</w:t>
      </w:r>
      <w:r w:rsidRPr="00D412BC">
        <w:rPr>
          <w:spacing w:val="3"/>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el</w:t>
      </w:r>
      <w:r w:rsidRPr="00D412BC">
        <w:rPr>
          <w:spacing w:val="5"/>
          <w:lang w:eastAsia="en-US" w:bidi="ar-SA"/>
        </w:rPr>
        <w:t xml:space="preserve"> </w:t>
      </w:r>
      <w:r w:rsidRPr="00D412BC">
        <w:rPr>
          <w:lang w:eastAsia="en-US" w:bidi="ar-SA"/>
        </w:rPr>
        <w:t>profesorado</w:t>
      </w:r>
      <w:r w:rsidRPr="00D412BC">
        <w:rPr>
          <w:spacing w:val="3"/>
          <w:lang w:eastAsia="en-US" w:bidi="ar-SA"/>
        </w:rPr>
        <w:t xml:space="preserve"> </w:t>
      </w:r>
      <w:r w:rsidRPr="00D412BC">
        <w:rPr>
          <w:lang w:eastAsia="en-US" w:bidi="ar-SA"/>
        </w:rPr>
        <w:t>especialista.</w:t>
      </w:r>
    </w:p>
    <w:p w:rsidR="00D412BC" w:rsidRPr="00D412BC" w:rsidRDefault="00D412BC" w:rsidP="00E63BAE">
      <w:pPr>
        <w:numPr>
          <w:ilvl w:val="2"/>
          <w:numId w:val="248"/>
        </w:numPr>
        <w:tabs>
          <w:tab w:val="left" w:pos="1265"/>
        </w:tabs>
        <w:spacing w:line="333" w:lineRule="auto"/>
        <w:ind w:right="270"/>
        <w:jc w:val="both"/>
        <w:rPr>
          <w:lang w:eastAsia="en-US" w:bidi="ar-SA"/>
        </w:rPr>
      </w:pPr>
      <w:r w:rsidRPr="00D412BC">
        <w:rPr>
          <w:lang w:eastAsia="en-US" w:bidi="ar-SA"/>
        </w:rPr>
        <w:t>Se</w:t>
      </w:r>
      <w:r w:rsidRPr="00D412BC">
        <w:rPr>
          <w:spacing w:val="-3"/>
          <w:lang w:eastAsia="en-US" w:bidi="ar-SA"/>
        </w:rPr>
        <w:t xml:space="preserve"> </w:t>
      </w:r>
      <w:r w:rsidRPr="00D412BC">
        <w:rPr>
          <w:lang w:eastAsia="en-US" w:bidi="ar-SA"/>
        </w:rPr>
        <w:t>tendrá</w:t>
      </w:r>
      <w:r w:rsidRPr="00D412BC">
        <w:rPr>
          <w:spacing w:val="-2"/>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cuenta que</w:t>
      </w:r>
      <w:r w:rsidRPr="00D412BC">
        <w:rPr>
          <w:spacing w:val="-2"/>
          <w:lang w:eastAsia="en-US" w:bidi="ar-SA"/>
        </w:rPr>
        <w:t xml:space="preserve"> </w:t>
      </w:r>
      <w:r w:rsidRPr="00D412BC">
        <w:rPr>
          <w:lang w:eastAsia="en-US" w:bidi="ar-SA"/>
        </w:rPr>
        <w:t>aquellos</w:t>
      </w:r>
      <w:r w:rsidRPr="00D412BC">
        <w:rPr>
          <w:spacing w:val="-5"/>
          <w:lang w:eastAsia="en-US" w:bidi="ar-SA"/>
        </w:rPr>
        <w:t xml:space="preserve"> </w:t>
      </w:r>
      <w:r w:rsidRPr="00D412BC">
        <w:rPr>
          <w:lang w:eastAsia="en-US" w:bidi="ar-SA"/>
        </w:rPr>
        <w:t>maestros</w:t>
      </w:r>
      <w:r w:rsidRPr="00D412BC">
        <w:rPr>
          <w:spacing w:val="-4"/>
          <w:lang w:eastAsia="en-US" w:bidi="ar-SA"/>
        </w:rPr>
        <w:t xml:space="preserve"> </w:t>
      </w:r>
      <w:r w:rsidRPr="00D412BC">
        <w:rPr>
          <w:lang w:eastAsia="en-US" w:bidi="ar-SA"/>
        </w:rPr>
        <w:t>y</w:t>
      </w:r>
      <w:r w:rsidRPr="00D412BC">
        <w:rPr>
          <w:spacing w:val="-4"/>
          <w:lang w:eastAsia="en-US" w:bidi="ar-SA"/>
        </w:rPr>
        <w:t xml:space="preserve"> </w:t>
      </w:r>
      <w:r w:rsidRPr="00D412BC">
        <w:rPr>
          <w:lang w:eastAsia="en-US" w:bidi="ar-SA"/>
        </w:rPr>
        <w:t>maestras</w:t>
      </w:r>
      <w:r w:rsidRPr="00D412BC">
        <w:rPr>
          <w:spacing w:val="-2"/>
          <w:lang w:eastAsia="en-US" w:bidi="ar-SA"/>
        </w:rPr>
        <w:t xml:space="preserve"> </w:t>
      </w:r>
      <w:r w:rsidRPr="00D412BC">
        <w:rPr>
          <w:lang w:eastAsia="en-US" w:bidi="ar-SA"/>
        </w:rPr>
        <w:t>que,</w:t>
      </w:r>
      <w:r w:rsidRPr="00D412BC">
        <w:rPr>
          <w:spacing w:val="-3"/>
          <w:lang w:eastAsia="en-US" w:bidi="ar-SA"/>
        </w:rPr>
        <w:t xml:space="preserve"> </w:t>
      </w:r>
      <w:r w:rsidRPr="00D412BC">
        <w:rPr>
          <w:lang w:eastAsia="en-US" w:bidi="ar-SA"/>
        </w:rPr>
        <w:t>durante</w:t>
      </w:r>
      <w:r w:rsidRPr="00D412BC">
        <w:rPr>
          <w:spacing w:val="-2"/>
          <w:lang w:eastAsia="en-US" w:bidi="ar-SA"/>
        </w:rPr>
        <w:t xml:space="preserve"> </w:t>
      </w:r>
      <w:r w:rsidRPr="00D412BC">
        <w:rPr>
          <w:lang w:eastAsia="en-US" w:bidi="ar-SA"/>
        </w:rPr>
        <w:t>un</w:t>
      </w:r>
      <w:r w:rsidRPr="00D412BC">
        <w:rPr>
          <w:spacing w:val="-2"/>
          <w:lang w:eastAsia="en-US" w:bidi="ar-SA"/>
        </w:rPr>
        <w:t xml:space="preserve"> </w:t>
      </w:r>
      <w:r w:rsidRPr="00D412BC">
        <w:rPr>
          <w:lang w:eastAsia="en-US" w:bidi="ar-SA"/>
        </w:rPr>
        <w:t>curso</w:t>
      </w:r>
      <w:r w:rsidRPr="00D412BC">
        <w:rPr>
          <w:spacing w:val="-3"/>
          <w:lang w:eastAsia="en-US" w:bidi="ar-SA"/>
        </w:rPr>
        <w:t xml:space="preserve"> </w:t>
      </w:r>
      <w:r w:rsidRPr="00D412BC">
        <w:rPr>
          <w:lang w:eastAsia="en-US" w:bidi="ar-SA"/>
        </w:rPr>
        <w:t>escolar,</w:t>
      </w:r>
      <w:r w:rsidRPr="00D412BC">
        <w:rPr>
          <w:spacing w:val="-2"/>
          <w:lang w:eastAsia="en-US" w:bidi="ar-SA"/>
        </w:rPr>
        <w:t xml:space="preserve"> </w:t>
      </w:r>
      <w:r w:rsidRPr="00D412BC">
        <w:rPr>
          <w:lang w:eastAsia="en-US" w:bidi="ar-SA"/>
        </w:rPr>
        <w:t>hayan</w:t>
      </w:r>
      <w:r w:rsidRPr="00D412BC">
        <w:rPr>
          <w:spacing w:val="-47"/>
          <w:lang w:eastAsia="en-US" w:bidi="ar-SA"/>
        </w:rPr>
        <w:t xml:space="preserve"> </w:t>
      </w:r>
      <w:r w:rsidRPr="00D412BC">
        <w:rPr>
          <w:lang w:eastAsia="en-US" w:bidi="ar-SA"/>
        </w:rPr>
        <w:t>tenido asignado el primer curso de cualquier ciclo de la educación primaria o del segundo</w:t>
      </w:r>
      <w:r w:rsidRPr="00D412BC">
        <w:rPr>
          <w:spacing w:val="1"/>
          <w:lang w:eastAsia="en-US" w:bidi="ar-SA"/>
        </w:rPr>
        <w:t xml:space="preserve"> </w:t>
      </w:r>
      <w:r w:rsidRPr="00D412BC">
        <w:rPr>
          <w:lang w:eastAsia="en-US" w:bidi="ar-SA"/>
        </w:rPr>
        <w:t>ciclo de la educación infantil permanecerán en el mismo ciclo hasta su finalización por parte</w:t>
      </w:r>
      <w:r w:rsidRPr="00D412BC">
        <w:rPr>
          <w:spacing w:val="-47"/>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grupo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alumnos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alumnas</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lo</w:t>
      </w:r>
      <w:r w:rsidRPr="00D412BC">
        <w:rPr>
          <w:spacing w:val="1"/>
          <w:lang w:eastAsia="en-US" w:bidi="ar-SA"/>
        </w:rPr>
        <w:t xml:space="preserve"> </w:t>
      </w:r>
      <w:r w:rsidRPr="00D412BC">
        <w:rPr>
          <w:lang w:eastAsia="en-US" w:bidi="ar-SA"/>
        </w:rPr>
        <w:t>inició,</w:t>
      </w:r>
      <w:r w:rsidRPr="00D412BC">
        <w:rPr>
          <w:spacing w:val="1"/>
          <w:lang w:eastAsia="en-US" w:bidi="ar-SA"/>
        </w:rPr>
        <w:t xml:space="preserve"> </w:t>
      </w:r>
      <w:r w:rsidRPr="00D412BC">
        <w:rPr>
          <w:lang w:eastAsia="en-US" w:bidi="ar-SA"/>
        </w:rPr>
        <w:t>siempre</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continúen</w:t>
      </w:r>
      <w:r w:rsidRPr="00D412BC">
        <w:rPr>
          <w:spacing w:val="1"/>
          <w:lang w:eastAsia="en-US" w:bidi="ar-SA"/>
        </w:rPr>
        <w:t xml:space="preserve"> </w:t>
      </w:r>
      <w:r w:rsidRPr="00D412BC">
        <w:rPr>
          <w:lang w:eastAsia="en-US" w:bidi="ar-SA"/>
        </w:rPr>
        <w:t>prestando</w:t>
      </w:r>
      <w:r w:rsidRPr="00D412BC">
        <w:rPr>
          <w:spacing w:val="-47"/>
          <w:lang w:eastAsia="en-US" w:bidi="ar-SA"/>
        </w:rPr>
        <w:t xml:space="preserve"> </w:t>
      </w:r>
      <w:r w:rsidRPr="00D412BC">
        <w:rPr>
          <w:lang w:eastAsia="en-US" w:bidi="ar-SA"/>
        </w:rPr>
        <w:t>servicio en</w:t>
      </w:r>
      <w:r w:rsidRPr="00D412BC">
        <w:rPr>
          <w:spacing w:val="-2"/>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centro.</w:t>
      </w:r>
    </w:p>
    <w:p w:rsidR="00D412BC" w:rsidRPr="00D412BC" w:rsidRDefault="00D412BC" w:rsidP="00E63BAE">
      <w:pPr>
        <w:numPr>
          <w:ilvl w:val="2"/>
          <w:numId w:val="248"/>
        </w:numPr>
        <w:tabs>
          <w:tab w:val="left" w:pos="1265"/>
        </w:tabs>
        <w:spacing w:line="234" w:lineRule="exact"/>
        <w:ind w:hanging="361"/>
        <w:jc w:val="both"/>
        <w:rPr>
          <w:lang w:eastAsia="en-US" w:bidi="ar-SA"/>
        </w:rPr>
      </w:pPr>
      <w:r w:rsidRPr="00D412BC">
        <w:rPr>
          <w:lang w:eastAsia="en-US" w:bidi="ar-SA"/>
        </w:rPr>
        <w:t>En</w:t>
      </w:r>
      <w:r w:rsidRPr="00D412BC">
        <w:rPr>
          <w:spacing w:val="-3"/>
          <w:lang w:eastAsia="en-US" w:bidi="ar-SA"/>
        </w:rPr>
        <w:t xml:space="preserve"> </w:t>
      </w:r>
      <w:r w:rsidRPr="00D412BC">
        <w:rPr>
          <w:lang w:eastAsia="en-US" w:bidi="ar-SA"/>
        </w:rPr>
        <w:t>cualquier</w:t>
      </w:r>
      <w:r w:rsidRPr="00D412BC">
        <w:rPr>
          <w:spacing w:val="-1"/>
          <w:lang w:eastAsia="en-US" w:bidi="ar-SA"/>
        </w:rPr>
        <w:t xml:space="preserve"> </w:t>
      </w:r>
      <w:r w:rsidRPr="00D412BC">
        <w:rPr>
          <w:lang w:eastAsia="en-US" w:bidi="ar-SA"/>
        </w:rPr>
        <w:t>caso, se</w:t>
      </w:r>
      <w:r w:rsidRPr="00D412BC">
        <w:rPr>
          <w:spacing w:val="-4"/>
          <w:lang w:eastAsia="en-US" w:bidi="ar-SA"/>
        </w:rPr>
        <w:t xml:space="preserve"> </w:t>
      </w:r>
      <w:r w:rsidRPr="00D412BC">
        <w:rPr>
          <w:lang w:eastAsia="en-US" w:bidi="ar-SA"/>
        </w:rPr>
        <w:t>atenderá</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lo</w:t>
      </w:r>
      <w:r w:rsidRPr="00D412BC">
        <w:rPr>
          <w:spacing w:val="-1"/>
          <w:lang w:eastAsia="en-US" w:bidi="ar-SA"/>
        </w:rPr>
        <w:t xml:space="preserve"> </w:t>
      </w:r>
      <w:r w:rsidRPr="00D412BC">
        <w:rPr>
          <w:lang w:eastAsia="en-US" w:bidi="ar-SA"/>
        </w:rPr>
        <w:t>establecido</w:t>
      </w:r>
      <w:r w:rsidRPr="00D412BC">
        <w:rPr>
          <w:spacing w:val="-2"/>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5"/>
          <w:lang w:eastAsia="en-US" w:bidi="ar-SA"/>
        </w:rPr>
        <w:t xml:space="preserve"> </w:t>
      </w:r>
      <w:r w:rsidRPr="00D412BC">
        <w:rPr>
          <w:lang w:eastAsia="en-US" w:bidi="ar-SA"/>
        </w:rPr>
        <w:t>Proyecto Educativo.</w:t>
      </w:r>
    </w:p>
    <w:p w:rsidR="00D412BC" w:rsidRPr="00D412BC" w:rsidRDefault="00D412BC" w:rsidP="00D412BC">
      <w:pPr>
        <w:rPr>
          <w:sz w:val="20"/>
          <w:lang w:eastAsia="en-US" w:bidi="ar-SA"/>
        </w:rPr>
      </w:pPr>
    </w:p>
    <w:p w:rsidR="00D412BC" w:rsidRPr="00D412BC" w:rsidRDefault="00D412BC" w:rsidP="00D412BC">
      <w:pPr>
        <w:rPr>
          <w:sz w:val="20"/>
          <w:lang w:eastAsia="en-US" w:bidi="ar-SA"/>
        </w:rPr>
      </w:pPr>
    </w:p>
    <w:p w:rsidR="00D412BC" w:rsidRPr="00D412BC" w:rsidRDefault="00D412BC" w:rsidP="00D412BC">
      <w:pPr>
        <w:rPr>
          <w:sz w:val="17"/>
          <w:lang w:eastAsia="en-US" w:bidi="ar-SA"/>
        </w:rPr>
      </w:pPr>
    </w:p>
    <w:p w:rsidR="00D412BC" w:rsidRPr="00D412BC" w:rsidRDefault="00D412BC" w:rsidP="00D412BC">
      <w:pPr>
        <w:spacing w:before="1"/>
        <w:ind w:left="541"/>
        <w:rPr>
          <w:lang w:eastAsia="en-US" w:bidi="ar-SA"/>
        </w:rPr>
      </w:pPr>
      <w:r w:rsidRPr="00D412BC">
        <w:rPr>
          <w:noProof/>
          <w:lang w:bidi="ar-SA"/>
        </w:rPr>
        <w:drawing>
          <wp:inline distT="0" distB="0" distL="0" distR="0" wp14:anchorId="71C77BAC" wp14:editId="0CE066C8">
            <wp:extent cx="114300" cy="106678"/>
            <wp:effectExtent l="0" t="0" r="0" b="0"/>
            <wp:docPr id="5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1" cstate="print"/>
                    <a:stretch>
                      <a:fillRect/>
                    </a:stretch>
                  </pic:blipFill>
                  <pic:spPr>
                    <a:xfrm>
                      <a:off x="0" y="0"/>
                      <a:ext cx="114300" cy="106678"/>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19"/>
          <w:sz w:val="20"/>
          <w:lang w:eastAsia="en-US" w:bidi="ar-SA"/>
        </w:rPr>
        <w:t xml:space="preserve"> </w:t>
      </w:r>
      <w:r w:rsidRPr="00D412BC">
        <w:rPr>
          <w:spacing w:val="-2"/>
          <w:lang w:eastAsia="en-US" w:bidi="ar-SA"/>
        </w:rPr>
        <w:t>FUNCIONES</w:t>
      </w:r>
      <w:r w:rsidRPr="00D412BC">
        <w:rPr>
          <w:spacing w:val="-17"/>
          <w:lang w:eastAsia="en-US" w:bidi="ar-SA"/>
        </w:rPr>
        <w:t xml:space="preserve"> </w:t>
      </w:r>
      <w:r w:rsidRPr="00D412BC">
        <w:rPr>
          <w:spacing w:val="-1"/>
          <w:lang w:eastAsia="en-US" w:bidi="ar-SA"/>
        </w:rPr>
        <w:t>LOS</w:t>
      </w:r>
      <w:r w:rsidRPr="00D412BC">
        <w:rPr>
          <w:spacing w:val="-16"/>
          <w:lang w:eastAsia="en-US" w:bidi="ar-SA"/>
        </w:rPr>
        <w:t xml:space="preserve"> </w:t>
      </w:r>
      <w:r w:rsidRPr="00D412BC">
        <w:rPr>
          <w:spacing w:val="-1"/>
          <w:lang w:eastAsia="en-US" w:bidi="ar-SA"/>
        </w:rPr>
        <w:t>DOCENTES</w:t>
      </w:r>
      <w:r w:rsidRPr="00D412BC">
        <w:rPr>
          <w:spacing w:val="-15"/>
          <w:lang w:eastAsia="en-US" w:bidi="ar-SA"/>
        </w:rPr>
        <w:t xml:space="preserve">  </w:t>
      </w:r>
      <w:r w:rsidRPr="00D412BC">
        <w:rPr>
          <w:spacing w:val="-1"/>
          <w:lang w:eastAsia="en-US" w:bidi="ar-SA"/>
        </w:rPr>
        <w:t xml:space="preserve">RESPONSABLES </w:t>
      </w:r>
      <w:r w:rsidRPr="00D412BC">
        <w:rPr>
          <w:spacing w:val="-17"/>
          <w:lang w:eastAsia="en-US" w:bidi="ar-SA"/>
        </w:rPr>
        <w:t xml:space="preserve"> </w:t>
      </w:r>
      <w:r w:rsidRPr="00D412BC">
        <w:rPr>
          <w:spacing w:val="-1"/>
          <w:lang w:eastAsia="en-US" w:bidi="ar-SA"/>
        </w:rPr>
        <w:t>DE</w:t>
      </w:r>
      <w:r w:rsidRPr="00D412BC">
        <w:rPr>
          <w:spacing w:val="-15"/>
          <w:lang w:eastAsia="en-US" w:bidi="ar-SA"/>
        </w:rPr>
        <w:t xml:space="preserve"> </w:t>
      </w:r>
      <w:r w:rsidRPr="00D412BC">
        <w:rPr>
          <w:spacing w:val="-1"/>
          <w:lang w:eastAsia="en-US" w:bidi="ar-SA"/>
        </w:rPr>
        <w:t xml:space="preserve">LA </w:t>
      </w:r>
      <w:r w:rsidRPr="00D412BC">
        <w:rPr>
          <w:spacing w:val="-16"/>
          <w:lang w:eastAsia="en-US" w:bidi="ar-SA"/>
        </w:rPr>
        <w:t xml:space="preserve"> </w:t>
      </w:r>
      <w:r w:rsidRPr="00D412BC">
        <w:rPr>
          <w:spacing w:val="-1"/>
          <w:lang w:eastAsia="en-US" w:bidi="ar-SA"/>
        </w:rPr>
        <w:t>TUTORÍA</w:t>
      </w:r>
    </w:p>
    <w:p w:rsidR="00D412BC" w:rsidRPr="00D412BC" w:rsidRDefault="00D412BC" w:rsidP="00D412BC">
      <w:pPr>
        <w:spacing w:before="2"/>
        <w:rPr>
          <w:sz w:val="18"/>
          <w:lang w:eastAsia="en-US" w:bidi="ar-SA"/>
        </w:rPr>
      </w:pPr>
    </w:p>
    <w:p w:rsidR="00D412BC" w:rsidRPr="00D412BC" w:rsidRDefault="00D412BC" w:rsidP="00D412BC">
      <w:pPr>
        <w:spacing w:before="57"/>
        <w:ind w:left="544"/>
        <w:rPr>
          <w:lang w:eastAsia="en-US" w:bidi="ar-SA"/>
        </w:rPr>
      </w:pPr>
      <w:r w:rsidRPr="00D412BC">
        <w:rPr>
          <w:lang w:eastAsia="en-US" w:bidi="ar-SA"/>
        </w:rPr>
        <w:t>Las</w:t>
      </w:r>
      <w:r w:rsidRPr="00D412BC">
        <w:rPr>
          <w:spacing w:val="-3"/>
          <w:lang w:eastAsia="en-US" w:bidi="ar-SA"/>
        </w:rPr>
        <w:t xml:space="preserve"> </w:t>
      </w:r>
      <w:r w:rsidRPr="00D412BC">
        <w:rPr>
          <w:lang w:eastAsia="en-US" w:bidi="ar-SA"/>
        </w:rPr>
        <w:t>funciones</w:t>
      </w:r>
      <w:r w:rsidRPr="00D412BC">
        <w:rPr>
          <w:spacing w:val="-3"/>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los</w:t>
      </w:r>
      <w:r w:rsidRPr="00D412BC">
        <w:rPr>
          <w:spacing w:val="-5"/>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docentes</w:t>
      </w:r>
      <w:r w:rsidRPr="00D412BC">
        <w:rPr>
          <w:spacing w:val="-2"/>
          <w:lang w:eastAsia="en-US" w:bidi="ar-SA"/>
        </w:rPr>
        <w:t xml:space="preserve"> </w:t>
      </w:r>
      <w:r w:rsidRPr="00D412BC">
        <w:rPr>
          <w:lang w:eastAsia="en-US" w:bidi="ar-SA"/>
        </w:rPr>
        <w:t>responsables</w:t>
      </w:r>
      <w:r w:rsidRPr="00D412BC">
        <w:rPr>
          <w:spacing w:val="-3"/>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la</w:t>
      </w:r>
      <w:r w:rsidRPr="00D412BC">
        <w:rPr>
          <w:spacing w:val="-5"/>
          <w:lang w:eastAsia="en-US" w:bidi="ar-SA"/>
        </w:rPr>
        <w:t xml:space="preserve"> </w:t>
      </w:r>
      <w:r w:rsidRPr="00D412BC">
        <w:rPr>
          <w:lang w:eastAsia="en-US" w:bidi="ar-SA"/>
        </w:rPr>
        <w:t>tutoría</w:t>
      </w:r>
      <w:r w:rsidRPr="00D412BC">
        <w:rPr>
          <w:spacing w:val="-6"/>
          <w:lang w:eastAsia="en-US" w:bidi="ar-SA"/>
        </w:rPr>
        <w:t xml:space="preserve"> </w:t>
      </w:r>
      <w:r w:rsidRPr="00D412BC">
        <w:rPr>
          <w:lang w:eastAsia="en-US" w:bidi="ar-SA"/>
        </w:rPr>
        <w:t>serán:</w:t>
      </w:r>
    </w:p>
    <w:p w:rsidR="00D412BC" w:rsidRPr="00D412BC" w:rsidRDefault="00D412BC" w:rsidP="00D412BC">
      <w:pPr>
        <w:spacing w:before="10"/>
        <w:rPr>
          <w:lang w:eastAsia="en-US" w:bidi="ar-SA"/>
        </w:rPr>
      </w:pPr>
    </w:p>
    <w:p w:rsidR="00D412BC" w:rsidRPr="00D412BC" w:rsidRDefault="00D412BC" w:rsidP="00E63BAE">
      <w:pPr>
        <w:numPr>
          <w:ilvl w:val="0"/>
          <w:numId w:val="241"/>
        </w:numPr>
        <w:tabs>
          <w:tab w:val="left" w:pos="1264"/>
          <w:tab w:val="left" w:pos="1265"/>
        </w:tabs>
        <w:ind w:hanging="361"/>
        <w:rPr>
          <w:lang w:eastAsia="en-US" w:bidi="ar-SA"/>
        </w:rPr>
      </w:pPr>
      <w:r w:rsidRPr="00D412BC">
        <w:rPr>
          <w:lang w:eastAsia="en-US" w:bidi="ar-SA"/>
        </w:rPr>
        <w:t>Desarrollar</w:t>
      </w:r>
      <w:r w:rsidRPr="00D412BC">
        <w:rPr>
          <w:spacing w:val="-1"/>
          <w:lang w:eastAsia="en-US" w:bidi="ar-SA"/>
        </w:rPr>
        <w:t xml:space="preserve"> </w:t>
      </w:r>
      <w:r w:rsidRPr="00D412BC">
        <w:rPr>
          <w:lang w:eastAsia="en-US" w:bidi="ar-SA"/>
        </w:rPr>
        <w:t>las actividades</w:t>
      </w:r>
      <w:r w:rsidRPr="00D412BC">
        <w:rPr>
          <w:spacing w:val="-2"/>
          <w:lang w:eastAsia="en-US" w:bidi="ar-SA"/>
        </w:rPr>
        <w:t xml:space="preserve"> </w:t>
      </w:r>
      <w:r w:rsidRPr="00D412BC">
        <w:rPr>
          <w:lang w:eastAsia="en-US" w:bidi="ar-SA"/>
        </w:rPr>
        <w:t>previstas</w:t>
      </w:r>
      <w:r w:rsidRPr="00D412BC">
        <w:rPr>
          <w:spacing w:val="-3"/>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 plan</w:t>
      </w:r>
      <w:r w:rsidRPr="00D412BC">
        <w:rPr>
          <w:spacing w:val="-2"/>
          <w:lang w:eastAsia="en-US" w:bidi="ar-SA"/>
        </w:rPr>
        <w:t xml:space="preserve"> </w:t>
      </w:r>
      <w:r w:rsidRPr="00D412BC">
        <w:rPr>
          <w:lang w:eastAsia="en-US" w:bidi="ar-SA"/>
        </w:rPr>
        <w:t>de orientación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acción</w:t>
      </w:r>
      <w:r w:rsidRPr="00D412BC">
        <w:rPr>
          <w:spacing w:val="-3"/>
          <w:lang w:eastAsia="en-US" w:bidi="ar-SA"/>
        </w:rPr>
        <w:t xml:space="preserve"> </w:t>
      </w:r>
      <w:r w:rsidRPr="00D412BC">
        <w:rPr>
          <w:lang w:eastAsia="en-US" w:bidi="ar-SA"/>
        </w:rPr>
        <w:t>tutorial.</w:t>
      </w:r>
    </w:p>
    <w:p w:rsidR="00D412BC" w:rsidRPr="00D412BC" w:rsidRDefault="00D412BC" w:rsidP="00E63BAE">
      <w:pPr>
        <w:numPr>
          <w:ilvl w:val="0"/>
          <w:numId w:val="241"/>
        </w:numPr>
        <w:tabs>
          <w:tab w:val="left" w:pos="1264"/>
          <w:tab w:val="left" w:pos="1265"/>
        </w:tabs>
        <w:spacing w:before="92" w:line="331" w:lineRule="auto"/>
        <w:ind w:right="280"/>
        <w:rPr>
          <w:lang w:eastAsia="en-US" w:bidi="ar-SA"/>
        </w:rPr>
      </w:pPr>
      <w:r w:rsidRPr="00D412BC">
        <w:rPr>
          <w:lang w:eastAsia="en-US" w:bidi="ar-SA"/>
        </w:rPr>
        <w:t>Conocer</w:t>
      </w:r>
      <w:r w:rsidRPr="00D412BC">
        <w:rPr>
          <w:spacing w:val="7"/>
          <w:lang w:eastAsia="en-US" w:bidi="ar-SA"/>
        </w:rPr>
        <w:t xml:space="preserve"> </w:t>
      </w:r>
      <w:r w:rsidRPr="00D412BC">
        <w:rPr>
          <w:lang w:eastAsia="en-US" w:bidi="ar-SA"/>
        </w:rPr>
        <w:t>las</w:t>
      </w:r>
      <w:r w:rsidRPr="00D412BC">
        <w:rPr>
          <w:spacing w:val="6"/>
          <w:lang w:eastAsia="en-US" w:bidi="ar-SA"/>
        </w:rPr>
        <w:t xml:space="preserve"> </w:t>
      </w:r>
      <w:r w:rsidRPr="00D412BC">
        <w:rPr>
          <w:lang w:eastAsia="en-US" w:bidi="ar-SA"/>
        </w:rPr>
        <w:t>aptitudes</w:t>
      </w:r>
      <w:r w:rsidRPr="00D412BC">
        <w:rPr>
          <w:spacing w:val="6"/>
          <w:lang w:eastAsia="en-US" w:bidi="ar-SA"/>
        </w:rPr>
        <w:t xml:space="preserve"> </w:t>
      </w:r>
      <w:r w:rsidRPr="00D412BC">
        <w:rPr>
          <w:lang w:eastAsia="en-US" w:bidi="ar-SA"/>
        </w:rPr>
        <w:t>e</w:t>
      </w:r>
      <w:r w:rsidRPr="00D412BC">
        <w:rPr>
          <w:spacing w:val="4"/>
          <w:lang w:eastAsia="en-US" w:bidi="ar-SA"/>
        </w:rPr>
        <w:t xml:space="preserve"> </w:t>
      </w:r>
      <w:r w:rsidRPr="00D412BC">
        <w:rPr>
          <w:lang w:eastAsia="en-US" w:bidi="ar-SA"/>
        </w:rPr>
        <w:t>intereses</w:t>
      </w:r>
      <w:r w:rsidRPr="00D412BC">
        <w:rPr>
          <w:spacing w:val="4"/>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cada</w:t>
      </w:r>
      <w:r w:rsidRPr="00D412BC">
        <w:rPr>
          <w:spacing w:val="7"/>
          <w:lang w:eastAsia="en-US" w:bidi="ar-SA"/>
        </w:rPr>
        <w:t xml:space="preserve"> </w:t>
      </w:r>
      <w:r w:rsidRPr="00D412BC">
        <w:rPr>
          <w:lang w:eastAsia="en-US" w:bidi="ar-SA"/>
        </w:rPr>
        <w:t>alumno</w:t>
      </w:r>
      <w:r w:rsidRPr="00D412BC">
        <w:rPr>
          <w:spacing w:val="5"/>
          <w:lang w:eastAsia="en-US" w:bidi="ar-SA"/>
        </w:rPr>
        <w:t xml:space="preserve"> </w:t>
      </w:r>
      <w:r w:rsidRPr="00D412BC">
        <w:rPr>
          <w:lang w:eastAsia="en-US" w:bidi="ar-SA"/>
        </w:rPr>
        <w:t>o</w:t>
      </w:r>
      <w:r w:rsidRPr="00D412BC">
        <w:rPr>
          <w:spacing w:val="5"/>
          <w:lang w:eastAsia="en-US" w:bidi="ar-SA"/>
        </w:rPr>
        <w:t xml:space="preserve"> </w:t>
      </w:r>
      <w:r w:rsidRPr="00D412BC">
        <w:rPr>
          <w:lang w:eastAsia="en-US" w:bidi="ar-SA"/>
        </w:rPr>
        <w:t>alumna,</w:t>
      </w:r>
      <w:r w:rsidRPr="00D412BC">
        <w:rPr>
          <w:spacing w:val="6"/>
          <w:lang w:eastAsia="en-US" w:bidi="ar-SA"/>
        </w:rPr>
        <w:t xml:space="preserve"> </w:t>
      </w:r>
      <w:r w:rsidRPr="00D412BC">
        <w:rPr>
          <w:lang w:eastAsia="en-US" w:bidi="ar-SA"/>
        </w:rPr>
        <w:t>con</w:t>
      </w:r>
      <w:r w:rsidRPr="00D412BC">
        <w:rPr>
          <w:spacing w:val="3"/>
          <w:lang w:eastAsia="en-US" w:bidi="ar-SA"/>
        </w:rPr>
        <w:t xml:space="preserve"> </w:t>
      </w:r>
      <w:r w:rsidRPr="00D412BC">
        <w:rPr>
          <w:lang w:eastAsia="en-US" w:bidi="ar-SA"/>
        </w:rPr>
        <w:t>objeto</w:t>
      </w:r>
      <w:r w:rsidRPr="00D412BC">
        <w:rPr>
          <w:spacing w:val="7"/>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orientarle</w:t>
      </w:r>
      <w:r w:rsidRPr="00D412BC">
        <w:rPr>
          <w:spacing w:val="5"/>
          <w:lang w:eastAsia="en-US" w:bidi="ar-SA"/>
        </w:rPr>
        <w:t xml:space="preserve"> </w:t>
      </w:r>
      <w:r w:rsidRPr="00D412BC">
        <w:rPr>
          <w:lang w:eastAsia="en-US" w:bidi="ar-SA"/>
        </w:rPr>
        <w:t>en</w:t>
      </w:r>
      <w:r w:rsidRPr="00D412BC">
        <w:rPr>
          <w:spacing w:val="6"/>
          <w:lang w:eastAsia="en-US" w:bidi="ar-SA"/>
        </w:rPr>
        <w:t xml:space="preserve"> </w:t>
      </w:r>
      <w:r w:rsidRPr="00D412BC">
        <w:rPr>
          <w:lang w:eastAsia="en-US" w:bidi="ar-SA"/>
        </w:rPr>
        <w:t>su</w:t>
      </w:r>
      <w:r w:rsidRPr="00D412BC">
        <w:rPr>
          <w:spacing w:val="-47"/>
          <w:lang w:eastAsia="en-US" w:bidi="ar-SA"/>
        </w:rPr>
        <w:t xml:space="preserve"> </w:t>
      </w:r>
      <w:r w:rsidRPr="00D412BC">
        <w:rPr>
          <w:lang w:eastAsia="en-US" w:bidi="ar-SA"/>
        </w:rPr>
        <w:t>proceso de</w:t>
      </w:r>
      <w:r w:rsidRPr="00D412BC">
        <w:rPr>
          <w:spacing w:val="-3"/>
          <w:lang w:eastAsia="en-US" w:bidi="ar-SA"/>
        </w:rPr>
        <w:t xml:space="preserve"> </w:t>
      </w:r>
      <w:r w:rsidRPr="00D412BC">
        <w:rPr>
          <w:lang w:eastAsia="en-US" w:bidi="ar-SA"/>
        </w:rPr>
        <w:t>aprendizaje</w:t>
      </w:r>
      <w:r w:rsidRPr="00D412BC">
        <w:rPr>
          <w:spacing w:val="-2"/>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en la toma de</w:t>
      </w:r>
      <w:r w:rsidRPr="00D412BC">
        <w:rPr>
          <w:spacing w:val="-3"/>
          <w:lang w:eastAsia="en-US" w:bidi="ar-SA"/>
        </w:rPr>
        <w:t xml:space="preserve"> </w:t>
      </w:r>
      <w:r w:rsidRPr="00D412BC">
        <w:rPr>
          <w:lang w:eastAsia="en-US" w:bidi="ar-SA"/>
        </w:rPr>
        <w:t>decisiones</w:t>
      </w:r>
      <w:r w:rsidRPr="00D412BC">
        <w:rPr>
          <w:spacing w:val="1"/>
          <w:lang w:eastAsia="en-US" w:bidi="ar-SA"/>
        </w:rPr>
        <w:t xml:space="preserve"> </w:t>
      </w:r>
      <w:r w:rsidRPr="00D412BC">
        <w:rPr>
          <w:lang w:eastAsia="en-US" w:bidi="ar-SA"/>
        </w:rPr>
        <w:t>personales</w:t>
      </w:r>
      <w:r w:rsidRPr="00D412BC">
        <w:rPr>
          <w:spacing w:val="-1"/>
          <w:lang w:eastAsia="en-US" w:bidi="ar-SA"/>
        </w:rPr>
        <w:t xml:space="preserve"> </w:t>
      </w:r>
      <w:r w:rsidRPr="00D412BC">
        <w:rPr>
          <w:lang w:eastAsia="en-US" w:bidi="ar-SA"/>
        </w:rPr>
        <w:t>y académicas.</w:t>
      </w:r>
    </w:p>
    <w:p w:rsidR="00D412BC" w:rsidRPr="00D412BC" w:rsidRDefault="00D412BC" w:rsidP="00E63BAE">
      <w:pPr>
        <w:numPr>
          <w:ilvl w:val="0"/>
          <w:numId w:val="241"/>
        </w:numPr>
        <w:tabs>
          <w:tab w:val="left" w:pos="1264"/>
          <w:tab w:val="left" w:pos="1265"/>
        </w:tabs>
        <w:spacing w:line="333" w:lineRule="auto"/>
        <w:ind w:right="284"/>
        <w:rPr>
          <w:lang w:eastAsia="en-US" w:bidi="ar-SA"/>
        </w:rPr>
      </w:pPr>
      <w:r w:rsidRPr="00D412BC">
        <w:rPr>
          <w:w w:val="105"/>
          <w:lang w:eastAsia="en-US" w:bidi="ar-SA"/>
        </w:rPr>
        <w:t>Coordinar</w:t>
      </w:r>
      <w:r w:rsidRPr="00D412BC">
        <w:rPr>
          <w:spacing w:val="-4"/>
          <w:w w:val="105"/>
          <w:lang w:eastAsia="en-US" w:bidi="ar-SA"/>
        </w:rPr>
        <w:t xml:space="preserve"> </w:t>
      </w:r>
      <w:r w:rsidRPr="00D412BC">
        <w:rPr>
          <w:w w:val="105"/>
          <w:lang w:eastAsia="en-US" w:bidi="ar-SA"/>
        </w:rPr>
        <w:t>la</w:t>
      </w:r>
      <w:r w:rsidRPr="00D412BC">
        <w:rPr>
          <w:spacing w:val="-3"/>
          <w:w w:val="105"/>
          <w:lang w:eastAsia="en-US" w:bidi="ar-SA"/>
        </w:rPr>
        <w:t xml:space="preserve"> </w:t>
      </w:r>
      <w:r w:rsidRPr="00D412BC">
        <w:rPr>
          <w:w w:val="105"/>
          <w:lang w:eastAsia="en-US" w:bidi="ar-SA"/>
        </w:rPr>
        <w:t>intervención</w:t>
      </w:r>
      <w:r w:rsidRPr="00D412BC">
        <w:rPr>
          <w:spacing w:val="-2"/>
          <w:w w:val="105"/>
          <w:lang w:eastAsia="en-US" w:bidi="ar-SA"/>
        </w:rPr>
        <w:t xml:space="preserve"> </w:t>
      </w:r>
      <w:r w:rsidRPr="00D412BC">
        <w:rPr>
          <w:w w:val="105"/>
          <w:lang w:eastAsia="en-US" w:bidi="ar-SA"/>
        </w:rPr>
        <w:t>educativa</w:t>
      </w:r>
      <w:r w:rsidRPr="00D412BC">
        <w:rPr>
          <w:spacing w:val="-3"/>
          <w:w w:val="105"/>
          <w:lang w:eastAsia="en-US" w:bidi="ar-SA"/>
        </w:rPr>
        <w:t xml:space="preserve"> </w:t>
      </w:r>
      <w:r w:rsidRPr="00D412BC">
        <w:rPr>
          <w:w w:val="105"/>
          <w:lang w:eastAsia="en-US" w:bidi="ar-SA"/>
        </w:rPr>
        <w:t>de</w:t>
      </w:r>
      <w:r w:rsidRPr="00D412BC">
        <w:rPr>
          <w:spacing w:val="-3"/>
          <w:w w:val="105"/>
          <w:lang w:eastAsia="en-US" w:bidi="ar-SA"/>
        </w:rPr>
        <w:t xml:space="preserve"> </w:t>
      </w:r>
      <w:r w:rsidRPr="00D412BC">
        <w:rPr>
          <w:w w:val="105"/>
          <w:lang w:eastAsia="en-US" w:bidi="ar-SA"/>
        </w:rPr>
        <w:t>todos</w:t>
      </w:r>
      <w:r w:rsidRPr="00D412BC">
        <w:rPr>
          <w:spacing w:val="-2"/>
          <w:w w:val="105"/>
          <w:lang w:eastAsia="en-US" w:bidi="ar-SA"/>
        </w:rPr>
        <w:t xml:space="preserve"> </w:t>
      </w:r>
      <w:r w:rsidRPr="00D412BC">
        <w:rPr>
          <w:w w:val="105"/>
          <w:lang w:eastAsia="en-US" w:bidi="ar-SA"/>
        </w:rPr>
        <w:t>los</w:t>
      </w:r>
      <w:r w:rsidRPr="00D412BC">
        <w:rPr>
          <w:spacing w:val="-2"/>
          <w:w w:val="105"/>
          <w:lang w:eastAsia="en-US" w:bidi="ar-SA"/>
        </w:rPr>
        <w:t xml:space="preserve"> </w:t>
      </w:r>
      <w:r w:rsidRPr="00D412BC">
        <w:rPr>
          <w:w w:val="105"/>
          <w:lang w:eastAsia="en-US" w:bidi="ar-SA"/>
        </w:rPr>
        <w:t>maestros</w:t>
      </w:r>
      <w:r w:rsidRPr="00D412BC">
        <w:rPr>
          <w:spacing w:val="-2"/>
          <w:w w:val="105"/>
          <w:lang w:eastAsia="en-US" w:bidi="ar-SA"/>
        </w:rPr>
        <w:t xml:space="preserve"> </w:t>
      </w:r>
      <w:r w:rsidRPr="00D412BC">
        <w:rPr>
          <w:w w:val="105"/>
          <w:lang w:eastAsia="en-US" w:bidi="ar-SA"/>
        </w:rPr>
        <w:t>y</w:t>
      </w:r>
      <w:r w:rsidRPr="00D412BC">
        <w:rPr>
          <w:spacing w:val="-2"/>
          <w:w w:val="105"/>
          <w:lang w:eastAsia="en-US" w:bidi="ar-SA"/>
        </w:rPr>
        <w:t xml:space="preserve"> </w:t>
      </w:r>
      <w:r w:rsidRPr="00D412BC">
        <w:rPr>
          <w:w w:val="105"/>
          <w:lang w:eastAsia="en-US" w:bidi="ar-SA"/>
        </w:rPr>
        <w:t>maestras</w:t>
      </w:r>
      <w:r w:rsidRPr="00D412BC">
        <w:rPr>
          <w:spacing w:val="-1"/>
          <w:w w:val="105"/>
          <w:lang w:eastAsia="en-US" w:bidi="ar-SA"/>
        </w:rPr>
        <w:t xml:space="preserve"> </w:t>
      </w:r>
      <w:r w:rsidRPr="00D412BC">
        <w:rPr>
          <w:w w:val="105"/>
          <w:lang w:eastAsia="en-US" w:bidi="ar-SA"/>
        </w:rPr>
        <w:t>que</w:t>
      </w:r>
      <w:r w:rsidRPr="00D412BC">
        <w:rPr>
          <w:spacing w:val="-3"/>
          <w:w w:val="105"/>
          <w:lang w:eastAsia="en-US" w:bidi="ar-SA"/>
        </w:rPr>
        <w:t xml:space="preserve"> </w:t>
      </w:r>
      <w:r w:rsidRPr="00D412BC">
        <w:rPr>
          <w:w w:val="105"/>
          <w:lang w:eastAsia="en-US" w:bidi="ar-SA"/>
        </w:rPr>
        <w:t>componen</w:t>
      </w:r>
      <w:r w:rsidRPr="00D412BC">
        <w:rPr>
          <w:spacing w:val="-4"/>
          <w:w w:val="105"/>
          <w:lang w:eastAsia="en-US" w:bidi="ar-SA"/>
        </w:rPr>
        <w:t xml:space="preserve"> </w:t>
      </w:r>
      <w:r w:rsidRPr="00D412BC">
        <w:rPr>
          <w:w w:val="105"/>
          <w:lang w:eastAsia="en-US" w:bidi="ar-SA"/>
        </w:rPr>
        <w:t>el</w:t>
      </w:r>
      <w:r w:rsidRPr="00D412BC">
        <w:rPr>
          <w:spacing w:val="-49"/>
          <w:w w:val="105"/>
          <w:lang w:eastAsia="en-US" w:bidi="ar-SA"/>
        </w:rPr>
        <w:t xml:space="preserve"> </w:t>
      </w:r>
      <w:r w:rsidRPr="00D412BC">
        <w:rPr>
          <w:w w:val="105"/>
          <w:lang w:eastAsia="en-US" w:bidi="ar-SA"/>
        </w:rPr>
        <w:t>equipo</w:t>
      </w:r>
      <w:r w:rsidRPr="00D412BC">
        <w:rPr>
          <w:spacing w:val="-4"/>
          <w:w w:val="105"/>
          <w:lang w:eastAsia="en-US" w:bidi="ar-SA"/>
        </w:rPr>
        <w:t xml:space="preserve"> </w:t>
      </w:r>
      <w:r w:rsidRPr="00D412BC">
        <w:rPr>
          <w:w w:val="105"/>
          <w:lang w:eastAsia="en-US" w:bidi="ar-SA"/>
        </w:rPr>
        <w:t>docente</w:t>
      </w:r>
      <w:r w:rsidRPr="00D412BC">
        <w:rPr>
          <w:spacing w:val="-4"/>
          <w:w w:val="105"/>
          <w:lang w:eastAsia="en-US" w:bidi="ar-SA"/>
        </w:rPr>
        <w:t xml:space="preserve"> </w:t>
      </w:r>
      <w:r w:rsidRPr="00D412BC">
        <w:rPr>
          <w:w w:val="105"/>
          <w:lang w:eastAsia="en-US" w:bidi="ar-SA"/>
        </w:rPr>
        <w:t>del</w:t>
      </w:r>
      <w:r w:rsidRPr="00D412BC">
        <w:rPr>
          <w:spacing w:val="-5"/>
          <w:w w:val="105"/>
          <w:lang w:eastAsia="en-US" w:bidi="ar-SA"/>
        </w:rPr>
        <w:t xml:space="preserve"> </w:t>
      </w:r>
      <w:r w:rsidRPr="00D412BC">
        <w:rPr>
          <w:w w:val="105"/>
          <w:lang w:eastAsia="en-US" w:bidi="ar-SA"/>
        </w:rPr>
        <w:t>grupo</w:t>
      </w:r>
      <w:r w:rsidRPr="00D412BC">
        <w:rPr>
          <w:spacing w:val="-4"/>
          <w:w w:val="105"/>
          <w:lang w:eastAsia="en-US" w:bidi="ar-SA"/>
        </w:rPr>
        <w:t xml:space="preserve"> </w:t>
      </w:r>
      <w:r w:rsidRPr="00D412BC">
        <w:rPr>
          <w:w w:val="105"/>
          <w:lang w:eastAsia="en-US" w:bidi="ar-SA"/>
        </w:rPr>
        <w:t>de</w:t>
      </w:r>
      <w:r w:rsidRPr="00D412BC">
        <w:rPr>
          <w:spacing w:val="-4"/>
          <w:w w:val="105"/>
          <w:lang w:eastAsia="en-US" w:bidi="ar-SA"/>
        </w:rPr>
        <w:t xml:space="preserve"> </w:t>
      </w:r>
      <w:r w:rsidRPr="00D412BC">
        <w:rPr>
          <w:w w:val="105"/>
          <w:lang w:eastAsia="en-US" w:bidi="ar-SA"/>
        </w:rPr>
        <w:t>alumnos</w:t>
      </w:r>
      <w:r w:rsidRPr="00D412BC">
        <w:rPr>
          <w:spacing w:val="-4"/>
          <w:w w:val="105"/>
          <w:lang w:eastAsia="en-US" w:bidi="ar-SA"/>
        </w:rPr>
        <w:t xml:space="preserve"> </w:t>
      </w:r>
      <w:r w:rsidRPr="00D412BC">
        <w:rPr>
          <w:w w:val="105"/>
          <w:lang w:eastAsia="en-US" w:bidi="ar-SA"/>
        </w:rPr>
        <w:t>y</w:t>
      </w:r>
      <w:r w:rsidRPr="00D412BC">
        <w:rPr>
          <w:spacing w:val="-3"/>
          <w:w w:val="105"/>
          <w:lang w:eastAsia="en-US" w:bidi="ar-SA"/>
        </w:rPr>
        <w:t xml:space="preserve"> </w:t>
      </w:r>
      <w:r w:rsidRPr="00D412BC">
        <w:rPr>
          <w:w w:val="105"/>
          <w:lang w:eastAsia="en-US" w:bidi="ar-SA"/>
        </w:rPr>
        <w:t>alumnas</w:t>
      </w:r>
      <w:r w:rsidRPr="00D412BC">
        <w:rPr>
          <w:spacing w:val="-4"/>
          <w:w w:val="105"/>
          <w:lang w:eastAsia="en-US" w:bidi="ar-SA"/>
        </w:rPr>
        <w:t xml:space="preserve"> </w:t>
      </w:r>
      <w:r w:rsidRPr="00D412BC">
        <w:rPr>
          <w:w w:val="105"/>
          <w:lang w:eastAsia="en-US" w:bidi="ar-SA"/>
        </w:rPr>
        <w:t>a</w:t>
      </w:r>
      <w:r w:rsidRPr="00D412BC">
        <w:rPr>
          <w:spacing w:val="-4"/>
          <w:w w:val="105"/>
          <w:lang w:eastAsia="en-US" w:bidi="ar-SA"/>
        </w:rPr>
        <w:t xml:space="preserve"> </w:t>
      </w:r>
      <w:r w:rsidRPr="00D412BC">
        <w:rPr>
          <w:w w:val="105"/>
          <w:lang w:eastAsia="en-US" w:bidi="ar-SA"/>
        </w:rPr>
        <w:t>su</w:t>
      </w:r>
      <w:r w:rsidRPr="00D412BC">
        <w:rPr>
          <w:spacing w:val="-6"/>
          <w:w w:val="105"/>
          <w:lang w:eastAsia="en-US" w:bidi="ar-SA"/>
        </w:rPr>
        <w:t xml:space="preserve"> </w:t>
      </w:r>
      <w:r w:rsidRPr="00D412BC">
        <w:rPr>
          <w:w w:val="105"/>
          <w:lang w:eastAsia="en-US" w:bidi="ar-SA"/>
        </w:rPr>
        <w:t>cargo.</w:t>
      </w:r>
    </w:p>
    <w:p w:rsidR="00D412BC" w:rsidRPr="00D412BC" w:rsidRDefault="00D412BC" w:rsidP="00E63BAE">
      <w:pPr>
        <w:numPr>
          <w:ilvl w:val="0"/>
          <w:numId w:val="241"/>
        </w:numPr>
        <w:tabs>
          <w:tab w:val="left" w:pos="1264"/>
          <w:tab w:val="left" w:pos="1265"/>
        </w:tabs>
        <w:spacing w:before="5" w:line="333" w:lineRule="auto"/>
        <w:ind w:right="278"/>
        <w:rPr>
          <w:lang w:eastAsia="en-US" w:bidi="ar-SA"/>
        </w:rPr>
      </w:pPr>
      <w:r w:rsidRPr="00D412BC">
        <w:rPr>
          <w:lang w:eastAsia="en-US" w:bidi="ar-SA"/>
        </w:rPr>
        <w:t>Coordinar</w:t>
      </w:r>
      <w:r w:rsidRPr="00D412BC">
        <w:rPr>
          <w:spacing w:val="39"/>
          <w:lang w:eastAsia="en-US" w:bidi="ar-SA"/>
        </w:rPr>
        <w:t xml:space="preserve"> </w:t>
      </w:r>
      <w:r w:rsidRPr="00D412BC">
        <w:rPr>
          <w:lang w:eastAsia="en-US" w:bidi="ar-SA"/>
        </w:rPr>
        <w:t>las</w:t>
      </w:r>
      <w:r w:rsidRPr="00D412BC">
        <w:rPr>
          <w:spacing w:val="40"/>
          <w:lang w:eastAsia="en-US" w:bidi="ar-SA"/>
        </w:rPr>
        <w:t xml:space="preserve"> </w:t>
      </w:r>
      <w:r w:rsidRPr="00D412BC">
        <w:rPr>
          <w:lang w:eastAsia="en-US" w:bidi="ar-SA"/>
        </w:rPr>
        <w:t>adaptaciones</w:t>
      </w:r>
      <w:r w:rsidRPr="00D412BC">
        <w:rPr>
          <w:spacing w:val="40"/>
          <w:lang w:eastAsia="en-US" w:bidi="ar-SA"/>
        </w:rPr>
        <w:t xml:space="preserve"> </w:t>
      </w:r>
      <w:r w:rsidRPr="00D412BC">
        <w:rPr>
          <w:lang w:eastAsia="en-US" w:bidi="ar-SA"/>
        </w:rPr>
        <w:t>curriculares</w:t>
      </w:r>
      <w:r w:rsidRPr="00D412BC">
        <w:rPr>
          <w:spacing w:val="41"/>
          <w:lang w:eastAsia="en-US" w:bidi="ar-SA"/>
        </w:rPr>
        <w:t xml:space="preserve"> </w:t>
      </w:r>
      <w:r w:rsidRPr="00D412BC">
        <w:rPr>
          <w:lang w:eastAsia="en-US" w:bidi="ar-SA"/>
        </w:rPr>
        <w:t>no</w:t>
      </w:r>
      <w:r w:rsidRPr="00D412BC">
        <w:rPr>
          <w:spacing w:val="41"/>
          <w:lang w:eastAsia="en-US" w:bidi="ar-SA"/>
        </w:rPr>
        <w:t xml:space="preserve"> </w:t>
      </w:r>
      <w:r w:rsidRPr="00D412BC">
        <w:rPr>
          <w:lang w:eastAsia="en-US" w:bidi="ar-SA"/>
        </w:rPr>
        <w:t>significativas</w:t>
      </w:r>
      <w:r w:rsidRPr="00D412BC">
        <w:rPr>
          <w:spacing w:val="41"/>
          <w:lang w:eastAsia="en-US" w:bidi="ar-SA"/>
        </w:rPr>
        <w:t xml:space="preserve"> </w:t>
      </w:r>
      <w:r w:rsidRPr="00D412BC">
        <w:rPr>
          <w:lang w:eastAsia="en-US" w:bidi="ar-SA"/>
        </w:rPr>
        <w:t>propuestas</w:t>
      </w:r>
      <w:r w:rsidRPr="00D412BC">
        <w:rPr>
          <w:spacing w:val="40"/>
          <w:lang w:eastAsia="en-US" w:bidi="ar-SA"/>
        </w:rPr>
        <w:t xml:space="preserve"> </w:t>
      </w:r>
      <w:r w:rsidRPr="00D412BC">
        <w:rPr>
          <w:lang w:eastAsia="en-US" w:bidi="ar-SA"/>
        </w:rPr>
        <w:t>y</w:t>
      </w:r>
      <w:r w:rsidRPr="00D412BC">
        <w:rPr>
          <w:spacing w:val="41"/>
          <w:lang w:eastAsia="en-US" w:bidi="ar-SA"/>
        </w:rPr>
        <w:t xml:space="preserve"> </w:t>
      </w:r>
      <w:r w:rsidRPr="00D412BC">
        <w:rPr>
          <w:lang w:eastAsia="en-US" w:bidi="ar-SA"/>
        </w:rPr>
        <w:t>elaboradas</w:t>
      </w:r>
      <w:r w:rsidRPr="00D412BC">
        <w:rPr>
          <w:spacing w:val="40"/>
          <w:lang w:eastAsia="en-US" w:bidi="ar-SA"/>
        </w:rPr>
        <w:t xml:space="preserve"> </w:t>
      </w:r>
      <w:r w:rsidRPr="00D412BC">
        <w:rPr>
          <w:lang w:eastAsia="en-US" w:bidi="ar-SA"/>
        </w:rPr>
        <w:t>por</w:t>
      </w:r>
      <w:r w:rsidRPr="00D412BC">
        <w:rPr>
          <w:spacing w:val="40"/>
          <w:lang w:eastAsia="en-US" w:bidi="ar-SA"/>
        </w:rPr>
        <w:t xml:space="preserve"> </w:t>
      </w:r>
      <w:r w:rsidRPr="00D412BC">
        <w:rPr>
          <w:lang w:eastAsia="en-US" w:bidi="ar-SA"/>
        </w:rPr>
        <w:t>el</w:t>
      </w:r>
      <w:r w:rsidRPr="00D412BC">
        <w:rPr>
          <w:spacing w:val="-47"/>
          <w:lang w:eastAsia="en-US" w:bidi="ar-SA"/>
        </w:rPr>
        <w:t xml:space="preserve"> </w:t>
      </w:r>
      <w:r w:rsidRPr="00D412BC">
        <w:rPr>
          <w:lang w:eastAsia="en-US" w:bidi="ar-SA"/>
        </w:rPr>
        <w:t>equipo</w:t>
      </w:r>
      <w:r w:rsidRPr="00D412BC">
        <w:rPr>
          <w:spacing w:val="1"/>
          <w:lang w:eastAsia="en-US" w:bidi="ar-SA"/>
        </w:rPr>
        <w:t xml:space="preserve"> </w:t>
      </w:r>
      <w:r w:rsidRPr="00D412BC">
        <w:rPr>
          <w:lang w:eastAsia="en-US" w:bidi="ar-SA"/>
        </w:rPr>
        <w:t>docente.</w:t>
      </w:r>
    </w:p>
    <w:p w:rsidR="00D412BC" w:rsidRPr="00D412BC" w:rsidRDefault="00D412BC" w:rsidP="00E63BAE">
      <w:pPr>
        <w:numPr>
          <w:ilvl w:val="0"/>
          <w:numId w:val="241"/>
        </w:numPr>
        <w:tabs>
          <w:tab w:val="left" w:pos="1264"/>
          <w:tab w:val="left" w:pos="1265"/>
        </w:tabs>
        <w:spacing w:before="4"/>
        <w:rPr>
          <w:lang w:eastAsia="en-US" w:bidi="ar-SA"/>
        </w:rPr>
      </w:pPr>
      <w:r w:rsidRPr="00D412BC">
        <w:rPr>
          <w:lang w:eastAsia="en-US" w:bidi="ar-SA"/>
        </w:rPr>
        <w:lastRenderedPageBreak/>
        <w:t>Garantizar</w:t>
      </w:r>
      <w:r w:rsidRPr="00D412BC">
        <w:rPr>
          <w:spacing w:val="3"/>
          <w:lang w:eastAsia="en-US" w:bidi="ar-SA"/>
        </w:rPr>
        <w:t xml:space="preserve"> </w:t>
      </w:r>
      <w:r w:rsidRPr="00D412BC">
        <w:rPr>
          <w:lang w:eastAsia="en-US" w:bidi="ar-SA"/>
        </w:rPr>
        <w:t>la</w:t>
      </w:r>
      <w:r w:rsidRPr="00D412BC">
        <w:rPr>
          <w:spacing w:val="5"/>
          <w:lang w:eastAsia="en-US" w:bidi="ar-SA"/>
        </w:rPr>
        <w:t xml:space="preserve"> </w:t>
      </w:r>
      <w:r w:rsidRPr="00D412BC">
        <w:rPr>
          <w:lang w:eastAsia="en-US" w:bidi="ar-SA"/>
        </w:rPr>
        <w:t>coordinación</w:t>
      </w:r>
      <w:r w:rsidRPr="00D412BC">
        <w:rPr>
          <w:spacing w:val="1"/>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las</w:t>
      </w:r>
      <w:r w:rsidRPr="00D412BC">
        <w:rPr>
          <w:spacing w:val="4"/>
          <w:lang w:eastAsia="en-US" w:bidi="ar-SA"/>
        </w:rPr>
        <w:t xml:space="preserve"> </w:t>
      </w:r>
      <w:r w:rsidRPr="00D412BC">
        <w:rPr>
          <w:lang w:eastAsia="en-US" w:bidi="ar-SA"/>
        </w:rPr>
        <w:t>actividades</w:t>
      </w:r>
      <w:r w:rsidRPr="00D412BC">
        <w:rPr>
          <w:spacing w:val="5"/>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enseñanza</w:t>
      </w:r>
      <w:r w:rsidRPr="00D412BC">
        <w:rPr>
          <w:spacing w:val="4"/>
          <w:lang w:eastAsia="en-US" w:bidi="ar-SA"/>
        </w:rPr>
        <w:t xml:space="preserve"> </w:t>
      </w:r>
      <w:r w:rsidRPr="00D412BC">
        <w:rPr>
          <w:lang w:eastAsia="en-US" w:bidi="ar-SA"/>
        </w:rPr>
        <w:t>y</w:t>
      </w:r>
      <w:r w:rsidRPr="00D412BC">
        <w:rPr>
          <w:spacing w:val="5"/>
          <w:lang w:eastAsia="en-US" w:bidi="ar-SA"/>
        </w:rPr>
        <w:t xml:space="preserve"> </w:t>
      </w:r>
      <w:r w:rsidRPr="00D412BC">
        <w:rPr>
          <w:lang w:eastAsia="en-US" w:bidi="ar-SA"/>
        </w:rPr>
        <w:t>aprendizaje</w:t>
      </w:r>
      <w:r w:rsidRPr="00D412BC">
        <w:rPr>
          <w:spacing w:val="4"/>
          <w:lang w:eastAsia="en-US" w:bidi="ar-SA"/>
        </w:rPr>
        <w:t xml:space="preserve"> </w:t>
      </w:r>
      <w:r w:rsidRPr="00D412BC">
        <w:rPr>
          <w:lang w:eastAsia="en-US" w:bidi="ar-SA"/>
        </w:rPr>
        <w:t>que</w:t>
      </w:r>
      <w:r w:rsidRPr="00D412BC">
        <w:rPr>
          <w:spacing w:val="3"/>
          <w:lang w:eastAsia="en-US" w:bidi="ar-SA"/>
        </w:rPr>
        <w:t xml:space="preserve"> </w:t>
      </w:r>
      <w:r w:rsidRPr="00D412BC">
        <w:rPr>
          <w:lang w:eastAsia="en-US" w:bidi="ar-SA"/>
        </w:rPr>
        <w:t>se</w:t>
      </w:r>
      <w:r w:rsidRPr="00D412BC">
        <w:rPr>
          <w:spacing w:val="3"/>
          <w:lang w:eastAsia="en-US" w:bidi="ar-SA"/>
        </w:rPr>
        <w:t xml:space="preserve"> </w:t>
      </w:r>
      <w:r w:rsidRPr="00D412BC">
        <w:rPr>
          <w:lang w:eastAsia="en-US" w:bidi="ar-SA"/>
        </w:rPr>
        <w:t>propongan  al alumnado a su cargo.</w:t>
      </w:r>
    </w:p>
    <w:p w:rsidR="00D412BC" w:rsidRPr="00D412BC" w:rsidRDefault="00D412BC" w:rsidP="00E63BAE">
      <w:pPr>
        <w:numPr>
          <w:ilvl w:val="0"/>
          <w:numId w:val="241"/>
        </w:numPr>
        <w:tabs>
          <w:tab w:val="left" w:pos="1264"/>
          <w:tab w:val="left" w:pos="1265"/>
        </w:tabs>
        <w:spacing w:before="4"/>
        <w:ind w:hanging="361"/>
        <w:rPr>
          <w:lang w:eastAsia="en-US" w:bidi="ar-SA"/>
        </w:rPr>
      </w:pPr>
      <w:r w:rsidRPr="00D412BC">
        <w:rPr>
          <w:lang w:eastAsia="en-US" w:bidi="ar-SA"/>
        </w:rPr>
        <w:t xml:space="preserve">Los tutores, ni el centro gestionará la recogida ni el pago de actividades, que en horario lectivo,   supongan una aportación económica por parte de las familias. Ni en su caso, habrá devolución de dinero (por parte de la persona que lo gestione)  que las  actividades pagadas con anterioridad para su reserva a los alumnos/as que finalmente no la realicen. </w:t>
      </w:r>
    </w:p>
    <w:p w:rsidR="00D412BC" w:rsidRPr="00D412BC" w:rsidRDefault="00D412BC" w:rsidP="00E63BAE">
      <w:pPr>
        <w:numPr>
          <w:ilvl w:val="0"/>
          <w:numId w:val="241"/>
        </w:numPr>
        <w:tabs>
          <w:tab w:val="left" w:pos="1265"/>
        </w:tabs>
        <w:spacing w:before="109" w:line="336" w:lineRule="auto"/>
        <w:ind w:right="275"/>
        <w:rPr>
          <w:lang w:eastAsia="en-US" w:bidi="ar-SA"/>
        </w:rPr>
      </w:pPr>
      <w:r w:rsidRPr="00D412BC">
        <w:rPr>
          <w:lang w:eastAsia="en-US" w:bidi="ar-SA"/>
        </w:rPr>
        <w:t>Organizar y presidir las reuniones del equipo docente y las sesiones de evaluación de su</w:t>
      </w:r>
      <w:r w:rsidRPr="00D412BC">
        <w:rPr>
          <w:spacing w:val="1"/>
          <w:lang w:eastAsia="en-US" w:bidi="ar-SA"/>
        </w:rPr>
        <w:t xml:space="preserve"> </w:t>
      </w:r>
      <w:r w:rsidRPr="00D412BC">
        <w:rPr>
          <w:lang w:eastAsia="en-US" w:bidi="ar-SA"/>
        </w:rPr>
        <w:t>grupo de</w:t>
      </w:r>
      <w:r w:rsidRPr="00D412BC">
        <w:rPr>
          <w:spacing w:val="1"/>
          <w:lang w:eastAsia="en-US" w:bidi="ar-SA"/>
        </w:rPr>
        <w:t xml:space="preserve"> </w:t>
      </w:r>
      <w:r w:rsidRPr="00D412BC">
        <w:rPr>
          <w:lang w:eastAsia="en-US" w:bidi="ar-SA"/>
        </w:rPr>
        <w:t>alumnos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alumnas.</w:t>
      </w:r>
    </w:p>
    <w:p w:rsidR="00D412BC" w:rsidRPr="00D412BC" w:rsidRDefault="00D412BC" w:rsidP="00E63BAE">
      <w:pPr>
        <w:numPr>
          <w:ilvl w:val="0"/>
          <w:numId w:val="241"/>
        </w:numPr>
        <w:tabs>
          <w:tab w:val="left" w:pos="1265"/>
        </w:tabs>
        <w:spacing w:line="333" w:lineRule="auto"/>
        <w:ind w:right="272"/>
        <w:rPr>
          <w:lang w:eastAsia="en-US" w:bidi="ar-SA"/>
        </w:rPr>
      </w:pPr>
      <w:r w:rsidRPr="00D412BC">
        <w:rPr>
          <w:w w:val="105"/>
          <w:lang w:eastAsia="en-US" w:bidi="ar-SA"/>
        </w:rPr>
        <w:t>Coordinar el proceso de evaluación continua del alumnado y adoptar, junto con el</w:t>
      </w:r>
      <w:r w:rsidRPr="00D412BC">
        <w:rPr>
          <w:spacing w:val="1"/>
          <w:w w:val="105"/>
          <w:lang w:eastAsia="en-US" w:bidi="ar-SA"/>
        </w:rPr>
        <w:t xml:space="preserve"> </w:t>
      </w:r>
      <w:r w:rsidRPr="00D412BC">
        <w:rPr>
          <w:lang w:eastAsia="en-US" w:bidi="ar-SA"/>
        </w:rPr>
        <w:t>equipo docente,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decisiones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procedan</w:t>
      </w:r>
      <w:r w:rsidRPr="00D412BC">
        <w:rPr>
          <w:spacing w:val="1"/>
          <w:lang w:eastAsia="en-US" w:bidi="ar-SA"/>
        </w:rPr>
        <w:t xml:space="preserve"> </w:t>
      </w:r>
      <w:r w:rsidRPr="00D412BC">
        <w:rPr>
          <w:lang w:eastAsia="en-US" w:bidi="ar-SA"/>
        </w:rPr>
        <w:t>acerca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evaluación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promoción</w:t>
      </w:r>
      <w:r w:rsidRPr="00D412BC">
        <w:rPr>
          <w:spacing w:val="1"/>
          <w:lang w:eastAsia="en-US" w:bidi="ar-SA"/>
        </w:rPr>
        <w:t xml:space="preserve"> </w:t>
      </w:r>
      <w:r w:rsidRPr="00D412BC">
        <w:rPr>
          <w:lang w:eastAsia="en-US" w:bidi="ar-SA"/>
        </w:rPr>
        <w:t>del</w:t>
      </w:r>
      <w:r w:rsidRPr="00D412BC">
        <w:rPr>
          <w:spacing w:val="-47"/>
          <w:lang w:eastAsia="en-US" w:bidi="ar-SA"/>
        </w:rPr>
        <w:t xml:space="preserve"> </w:t>
      </w:r>
      <w:r w:rsidRPr="00D412BC">
        <w:rPr>
          <w:w w:val="105"/>
          <w:lang w:eastAsia="en-US" w:bidi="ar-SA"/>
        </w:rPr>
        <w:t>alumnado, de</w:t>
      </w:r>
      <w:r w:rsidRPr="00D412BC">
        <w:rPr>
          <w:spacing w:val="-5"/>
          <w:w w:val="105"/>
          <w:lang w:eastAsia="en-US" w:bidi="ar-SA"/>
        </w:rPr>
        <w:t xml:space="preserve"> </w:t>
      </w:r>
      <w:r w:rsidRPr="00D412BC">
        <w:rPr>
          <w:w w:val="105"/>
          <w:lang w:eastAsia="en-US" w:bidi="ar-SA"/>
        </w:rPr>
        <w:t>conformidad</w:t>
      </w:r>
      <w:r w:rsidRPr="00D412BC">
        <w:rPr>
          <w:spacing w:val="-5"/>
          <w:w w:val="105"/>
          <w:lang w:eastAsia="en-US" w:bidi="ar-SA"/>
        </w:rPr>
        <w:t xml:space="preserve"> </w:t>
      </w:r>
      <w:r w:rsidRPr="00D412BC">
        <w:rPr>
          <w:w w:val="105"/>
          <w:lang w:eastAsia="en-US" w:bidi="ar-SA"/>
        </w:rPr>
        <w:t>con</w:t>
      </w:r>
      <w:r w:rsidRPr="00D412BC">
        <w:rPr>
          <w:spacing w:val="-6"/>
          <w:w w:val="105"/>
          <w:lang w:eastAsia="en-US" w:bidi="ar-SA"/>
        </w:rPr>
        <w:t xml:space="preserve"> </w:t>
      </w:r>
      <w:r w:rsidRPr="00D412BC">
        <w:rPr>
          <w:w w:val="105"/>
          <w:lang w:eastAsia="en-US" w:bidi="ar-SA"/>
        </w:rPr>
        <w:t>la</w:t>
      </w:r>
      <w:r w:rsidRPr="00D412BC">
        <w:rPr>
          <w:spacing w:val="-5"/>
          <w:w w:val="105"/>
          <w:lang w:eastAsia="en-US" w:bidi="ar-SA"/>
        </w:rPr>
        <w:t xml:space="preserve"> </w:t>
      </w:r>
      <w:r w:rsidRPr="00D412BC">
        <w:rPr>
          <w:w w:val="105"/>
          <w:lang w:eastAsia="en-US" w:bidi="ar-SA"/>
        </w:rPr>
        <w:t>normativa</w:t>
      </w:r>
      <w:r w:rsidRPr="00D412BC">
        <w:rPr>
          <w:spacing w:val="-3"/>
          <w:w w:val="105"/>
          <w:lang w:eastAsia="en-US" w:bidi="ar-SA"/>
        </w:rPr>
        <w:t xml:space="preserve"> </w:t>
      </w:r>
      <w:r w:rsidRPr="00D412BC">
        <w:rPr>
          <w:w w:val="105"/>
          <w:lang w:eastAsia="en-US" w:bidi="ar-SA"/>
        </w:rPr>
        <w:t>que</w:t>
      </w:r>
      <w:r w:rsidRPr="00D412BC">
        <w:rPr>
          <w:spacing w:val="-4"/>
          <w:w w:val="105"/>
          <w:lang w:eastAsia="en-US" w:bidi="ar-SA"/>
        </w:rPr>
        <w:t xml:space="preserve"> </w:t>
      </w:r>
      <w:r w:rsidRPr="00D412BC">
        <w:rPr>
          <w:w w:val="105"/>
          <w:lang w:eastAsia="en-US" w:bidi="ar-SA"/>
        </w:rPr>
        <w:t>resulte</w:t>
      </w:r>
      <w:r w:rsidRPr="00D412BC">
        <w:rPr>
          <w:spacing w:val="-5"/>
          <w:w w:val="105"/>
          <w:lang w:eastAsia="en-US" w:bidi="ar-SA"/>
        </w:rPr>
        <w:t xml:space="preserve"> </w:t>
      </w:r>
      <w:r w:rsidRPr="00D412BC">
        <w:rPr>
          <w:w w:val="105"/>
          <w:lang w:eastAsia="en-US" w:bidi="ar-SA"/>
        </w:rPr>
        <w:t>de</w:t>
      </w:r>
      <w:r w:rsidRPr="00D412BC">
        <w:rPr>
          <w:spacing w:val="-4"/>
          <w:w w:val="105"/>
          <w:lang w:eastAsia="en-US" w:bidi="ar-SA"/>
        </w:rPr>
        <w:t xml:space="preserve"> </w:t>
      </w:r>
      <w:r w:rsidRPr="00D412BC">
        <w:rPr>
          <w:w w:val="105"/>
          <w:lang w:eastAsia="en-US" w:bidi="ar-SA"/>
        </w:rPr>
        <w:t>aplicación.</w:t>
      </w:r>
    </w:p>
    <w:p w:rsidR="00D412BC" w:rsidRPr="00D412BC" w:rsidRDefault="00D412BC" w:rsidP="00E63BAE">
      <w:pPr>
        <w:numPr>
          <w:ilvl w:val="0"/>
          <w:numId w:val="241"/>
        </w:numPr>
        <w:tabs>
          <w:tab w:val="left" w:pos="1265"/>
        </w:tabs>
        <w:spacing w:line="236" w:lineRule="exact"/>
        <w:rPr>
          <w:lang w:eastAsia="en-US" w:bidi="ar-SA"/>
        </w:rPr>
      </w:pPr>
      <w:r w:rsidRPr="00D412BC">
        <w:rPr>
          <w:lang w:eastAsia="en-US" w:bidi="ar-SA"/>
        </w:rPr>
        <w:t>Cumplimentar</w:t>
      </w:r>
      <w:r w:rsidRPr="00D412BC">
        <w:rPr>
          <w:spacing w:val="2"/>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documentación</w:t>
      </w:r>
      <w:r w:rsidRPr="00D412BC">
        <w:rPr>
          <w:spacing w:val="1"/>
          <w:lang w:eastAsia="en-US" w:bidi="ar-SA"/>
        </w:rPr>
        <w:t xml:space="preserve"> </w:t>
      </w:r>
      <w:r w:rsidRPr="00D412BC">
        <w:rPr>
          <w:lang w:eastAsia="en-US" w:bidi="ar-SA"/>
        </w:rPr>
        <w:t>personal</w:t>
      </w:r>
      <w:r w:rsidRPr="00D412BC">
        <w:rPr>
          <w:spacing w:val="3"/>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académica</w:t>
      </w:r>
      <w:r w:rsidRPr="00D412BC">
        <w:rPr>
          <w:spacing w:val="4"/>
          <w:lang w:eastAsia="en-US" w:bidi="ar-SA"/>
        </w:rPr>
        <w:t xml:space="preserve"> </w:t>
      </w:r>
      <w:r w:rsidRPr="00D412BC">
        <w:rPr>
          <w:lang w:eastAsia="en-US" w:bidi="ar-SA"/>
        </w:rPr>
        <w:t>del</w:t>
      </w:r>
      <w:r w:rsidRPr="00D412BC">
        <w:rPr>
          <w:spacing w:val="4"/>
          <w:lang w:eastAsia="en-US" w:bidi="ar-SA"/>
        </w:rPr>
        <w:t xml:space="preserve"> </w:t>
      </w:r>
      <w:r w:rsidRPr="00D412BC">
        <w:rPr>
          <w:lang w:eastAsia="en-US" w:bidi="ar-SA"/>
        </w:rPr>
        <w:t>alumnado</w:t>
      </w:r>
      <w:r w:rsidRPr="00D412BC">
        <w:rPr>
          <w:spacing w:val="4"/>
          <w:lang w:eastAsia="en-US" w:bidi="ar-SA"/>
        </w:rPr>
        <w:t xml:space="preserve"> </w:t>
      </w:r>
      <w:r w:rsidRPr="00D412BC">
        <w:rPr>
          <w:lang w:eastAsia="en-US" w:bidi="ar-SA"/>
        </w:rPr>
        <w:t>a</w:t>
      </w:r>
      <w:r w:rsidRPr="00D412BC">
        <w:rPr>
          <w:spacing w:val="2"/>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cargo.</w:t>
      </w:r>
    </w:p>
    <w:p w:rsidR="00D412BC" w:rsidRPr="00D412BC" w:rsidRDefault="00D412BC" w:rsidP="00E63BAE">
      <w:pPr>
        <w:numPr>
          <w:ilvl w:val="0"/>
          <w:numId w:val="241"/>
        </w:numPr>
        <w:tabs>
          <w:tab w:val="left" w:pos="1265"/>
        </w:tabs>
        <w:spacing w:before="55" w:line="331" w:lineRule="auto"/>
        <w:ind w:right="275"/>
        <w:rPr>
          <w:lang w:eastAsia="en-US" w:bidi="ar-SA"/>
        </w:rPr>
      </w:pPr>
      <w:r w:rsidRPr="00D412BC">
        <w:rPr>
          <w:lang w:eastAsia="en-US" w:bidi="ar-SA"/>
        </w:rPr>
        <w:t>Recoger la opinión del alumnado a su cargo sobre el proceso de enseñanza y aprendizaje</w:t>
      </w:r>
      <w:r w:rsidRPr="00D412BC">
        <w:rPr>
          <w:spacing w:val="1"/>
          <w:lang w:eastAsia="en-US" w:bidi="ar-SA"/>
        </w:rPr>
        <w:t xml:space="preserve"> </w:t>
      </w:r>
      <w:r w:rsidRPr="00D412BC">
        <w:rPr>
          <w:lang w:eastAsia="en-US" w:bidi="ar-SA"/>
        </w:rPr>
        <w:t>desarrollado en las distintas áreas que</w:t>
      </w:r>
      <w:r w:rsidRPr="00D412BC">
        <w:rPr>
          <w:spacing w:val="1"/>
          <w:lang w:eastAsia="en-US" w:bidi="ar-SA"/>
        </w:rPr>
        <w:t xml:space="preserve"> </w:t>
      </w:r>
      <w:r w:rsidRPr="00D412BC">
        <w:rPr>
          <w:lang w:eastAsia="en-US" w:bidi="ar-SA"/>
        </w:rPr>
        <w:t>conforman</w:t>
      </w:r>
      <w:r w:rsidRPr="00D412BC">
        <w:rPr>
          <w:spacing w:val="-3"/>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currículo.</w:t>
      </w:r>
    </w:p>
    <w:p w:rsidR="00D412BC" w:rsidRPr="00D412BC" w:rsidRDefault="00D412BC" w:rsidP="00E63BAE">
      <w:pPr>
        <w:numPr>
          <w:ilvl w:val="0"/>
          <w:numId w:val="241"/>
        </w:numPr>
        <w:tabs>
          <w:tab w:val="left" w:pos="1265"/>
        </w:tabs>
        <w:spacing w:before="3" w:line="331" w:lineRule="auto"/>
        <w:ind w:right="274"/>
        <w:rPr>
          <w:lang w:eastAsia="en-US" w:bidi="ar-SA"/>
        </w:rPr>
      </w:pPr>
      <w:r w:rsidRPr="00D412BC">
        <w:rPr>
          <w:lang w:eastAsia="en-US" w:bidi="ar-SA"/>
        </w:rPr>
        <w:t>Informar</w:t>
      </w:r>
      <w:r w:rsidRPr="00D412BC">
        <w:rPr>
          <w:spacing w:val="-6"/>
          <w:lang w:eastAsia="en-US" w:bidi="ar-SA"/>
        </w:rPr>
        <w:t xml:space="preserve"> </w:t>
      </w:r>
      <w:r w:rsidRPr="00D412BC">
        <w:rPr>
          <w:lang w:eastAsia="en-US" w:bidi="ar-SA"/>
        </w:rPr>
        <w:t>al</w:t>
      </w:r>
      <w:r w:rsidRPr="00D412BC">
        <w:rPr>
          <w:spacing w:val="-6"/>
          <w:lang w:eastAsia="en-US" w:bidi="ar-SA"/>
        </w:rPr>
        <w:t xml:space="preserve"> </w:t>
      </w:r>
      <w:r w:rsidRPr="00D412BC">
        <w:rPr>
          <w:lang w:eastAsia="en-US" w:bidi="ar-SA"/>
        </w:rPr>
        <w:t>alumnado</w:t>
      </w:r>
      <w:r w:rsidRPr="00D412BC">
        <w:rPr>
          <w:spacing w:val="-4"/>
          <w:lang w:eastAsia="en-US" w:bidi="ar-SA"/>
        </w:rPr>
        <w:t xml:space="preserve"> </w:t>
      </w:r>
      <w:r w:rsidRPr="00D412BC">
        <w:rPr>
          <w:lang w:eastAsia="en-US" w:bidi="ar-SA"/>
        </w:rPr>
        <w:t>sobre</w:t>
      </w:r>
      <w:r w:rsidRPr="00D412BC">
        <w:rPr>
          <w:spacing w:val="-5"/>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desarrollo</w:t>
      </w:r>
      <w:r w:rsidRPr="00D412BC">
        <w:rPr>
          <w:spacing w:val="-5"/>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su</w:t>
      </w:r>
      <w:r w:rsidRPr="00D412BC">
        <w:rPr>
          <w:spacing w:val="-5"/>
          <w:lang w:eastAsia="en-US" w:bidi="ar-SA"/>
        </w:rPr>
        <w:t xml:space="preserve"> </w:t>
      </w:r>
      <w:r w:rsidRPr="00D412BC">
        <w:rPr>
          <w:lang w:eastAsia="en-US" w:bidi="ar-SA"/>
        </w:rPr>
        <w:t>aprendizaje,</w:t>
      </w:r>
      <w:r w:rsidRPr="00D412BC">
        <w:rPr>
          <w:spacing w:val="-3"/>
          <w:lang w:eastAsia="en-US" w:bidi="ar-SA"/>
        </w:rPr>
        <w:t xml:space="preserve"> </w:t>
      </w:r>
      <w:r w:rsidRPr="00D412BC">
        <w:rPr>
          <w:lang w:eastAsia="en-US" w:bidi="ar-SA"/>
        </w:rPr>
        <w:t>así</w:t>
      </w:r>
      <w:r w:rsidRPr="00D412BC">
        <w:rPr>
          <w:spacing w:val="-6"/>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a</w:t>
      </w:r>
      <w:r w:rsidRPr="00D412BC">
        <w:rPr>
          <w:spacing w:val="-6"/>
          <w:lang w:eastAsia="en-US" w:bidi="ar-SA"/>
        </w:rPr>
        <w:t xml:space="preserve"> </w:t>
      </w:r>
      <w:r w:rsidRPr="00D412BC">
        <w:rPr>
          <w:lang w:eastAsia="en-US" w:bidi="ar-SA"/>
        </w:rPr>
        <w:t>sus</w:t>
      </w:r>
      <w:r w:rsidRPr="00D412BC">
        <w:rPr>
          <w:spacing w:val="-6"/>
          <w:lang w:eastAsia="en-US" w:bidi="ar-SA"/>
        </w:rPr>
        <w:t xml:space="preserve"> </w:t>
      </w:r>
      <w:r w:rsidRPr="00D412BC">
        <w:rPr>
          <w:lang w:eastAsia="en-US" w:bidi="ar-SA"/>
        </w:rPr>
        <w:t>padres,</w:t>
      </w:r>
      <w:r w:rsidRPr="00D412BC">
        <w:rPr>
          <w:spacing w:val="-5"/>
          <w:lang w:eastAsia="en-US" w:bidi="ar-SA"/>
        </w:rPr>
        <w:t xml:space="preserve"> </w:t>
      </w:r>
      <w:r w:rsidRPr="00D412BC">
        <w:rPr>
          <w:lang w:eastAsia="en-US" w:bidi="ar-SA"/>
        </w:rPr>
        <w:t>madres</w:t>
      </w:r>
      <w:r w:rsidRPr="00D412BC">
        <w:rPr>
          <w:spacing w:val="-7"/>
          <w:lang w:eastAsia="en-US" w:bidi="ar-SA"/>
        </w:rPr>
        <w:t xml:space="preserve"> </w:t>
      </w:r>
      <w:r w:rsidRPr="00D412BC">
        <w:rPr>
          <w:lang w:eastAsia="en-US" w:bidi="ar-SA"/>
        </w:rPr>
        <w:t>o</w:t>
      </w:r>
      <w:r w:rsidRPr="00D412BC">
        <w:rPr>
          <w:spacing w:val="-48"/>
          <w:lang w:eastAsia="en-US" w:bidi="ar-SA"/>
        </w:rPr>
        <w:t xml:space="preserve"> </w:t>
      </w:r>
      <w:r w:rsidRPr="00D412BC">
        <w:rPr>
          <w:lang w:eastAsia="en-US" w:bidi="ar-SA"/>
        </w:rPr>
        <w:t>representantes</w:t>
      </w:r>
      <w:r w:rsidRPr="00D412BC">
        <w:rPr>
          <w:spacing w:val="-1"/>
          <w:lang w:eastAsia="en-US" w:bidi="ar-SA"/>
        </w:rPr>
        <w:t xml:space="preserve"> </w:t>
      </w:r>
      <w:r w:rsidRPr="00D412BC">
        <w:rPr>
          <w:lang w:eastAsia="en-US" w:bidi="ar-SA"/>
        </w:rPr>
        <w:t>legales.</w:t>
      </w:r>
    </w:p>
    <w:p w:rsidR="00D412BC" w:rsidRPr="00D412BC" w:rsidRDefault="00D412BC" w:rsidP="00E63BAE">
      <w:pPr>
        <w:numPr>
          <w:ilvl w:val="0"/>
          <w:numId w:val="241"/>
        </w:numPr>
        <w:tabs>
          <w:tab w:val="left" w:pos="1265"/>
        </w:tabs>
        <w:spacing w:before="5" w:line="333" w:lineRule="auto"/>
        <w:ind w:right="274"/>
        <w:rPr>
          <w:lang w:eastAsia="en-US" w:bidi="ar-SA"/>
        </w:rPr>
      </w:pPr>
      <w:r w:rsidRPr="00D412BC">
        <w:rPr>
          <w:lang w:eastAsia="en-US" w:bidi="ar-SA"/>
        </w:rPr>
        <w:t>Facilitar la cooperación educativa entre el profesorado del equipo docente y los padres y</w:t>
      </w:r>
      <w:r w:rsidRPr="00D412BC">
        <w:rPr>
          <w:spacing w:val="1"/>
          <w:lang w:eastAsia="en-US" w:bidi="ar-SA"/>
        </w:rPr>
        <w:t xml:space="preserve"> </w:t>
      </w:r>
      <w:r w:rsidRPr="00D412BC">
        <w:rPr>
          <w:lang w:eastAsia="en-US" w:bidi="ar-SA"/>
        </w:rPr>
        <w:t>madres o representantes legales del alumnado. Dicha cooperación incluirá la atención a la</w:t>
      </w:r>
      <w:r w:rsidRPr="00D412BC">
        <w:rPr>
          <w:spacing w:val="1"/>
          <w:lang w:eastAsia="en-US" w:bidi="ar-SA"/>
        </w:rPr>
        <w:t xml:space="preserve"> </w:t>
      </w:r>
      <w:r w:rsidRPr="00D412BC">
        <w:rPr>
          <w:lang w:eastAsia="en-US" w:bidi="ar-SA"/>
        </w:rPr>
        <w:t>tutoría electrónica a través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 cual los padres, madres o</w:t>
      </w:r>
      <w:r w:rsidRPr="00D412BC">
        <w:rPr>
          <w:spacing w:val="1"/>
          <w:lang w:eastAsia="en-US" w:bidi="ar-SA"/>
        </w:rPr>
        <w:t xml:space="preserve"> </w:t>
      </w:r>
      <w:r w:rsidRPr="00D412BC">
        <w:rPr>
          <w:lang w:eastAsia="en-US" w:bidi="ar-SA"/>
        </w:rPr>
        <w:t>representantes legales del</w:t>
      </w:r>
      <w:r w:rsidRPr="00D412BC">
        <w:rPr>
          <w:spacing w:val="1"/>
          <w:lang w:eastAsia="en-US" w:bidi="ar-SA"/>
        </w:rPr>
        <w:t xml:space="preserve"> </w:t>
      </w:r>
      <w:r w:rsidRPr="00D412BC">
        <w:rPr>
          <w:lang w:eastAsia="en-US" w:bidi="ar-SA"/>
        </w:rPr>
        <w:t>alumnado menor de edad podrán intercambiar información relativa a la evolución escolar</w:t>
      </w:r>
      <w:r w:rsidRPr="00D412BC">
        <w:rPr>
          <w:spacing w:val="1"/>
          <w:lang w:eastAsia="en-US" w:bidi="ar-SA"/>
        </w:rPr>
        <w:t xml:space="preserve"> </w:t>
      </w:r>
      <w:r w:rsidRPr="00D412BC">
        <w:rPr>
          <w:lang w:eastAsia="en-US" w:bidi="ar-SA"/>
        </w:rPr>
        <w:t>de sus hijos e hijas con el profesorado que tenga asignada la tutoría, siempre en el horario</w:t>
      </w:r>
      <w:r w:rsidRPr="00D412BC">
        <w:rPr>
          <w:spacing w:val="1"/>
          <w:lang w:eastAsia="en-US" w:bidi="ar-SA"/>
        </w:rPr>
        <w:t xml:space="preserve"> </w:t>
      </w:r>
      <w:r w:rsidRPr="00D412BC">
        <w:rPr>
          <w:lang w:eastAsia="en-US" w:bidi="ar-SA"/>
        </w:rPr>
        <w:t>destinado</w:t>
      </w:r>
      <w:r w:rsidRPr="00D412BC">
        <w:rPr>
          <w:spacing w:val="1"/>
          <w:lang w:eastAsia="en-US" w:bidi="ar-SA"/>
        </w:rPr>
        <w:t xml:space="preserve"> </w:t>
      </w:r>
      <w:r w:rsidRPr="00D412BC">
        <w:rPr>
          <w:lang w:eastAsia="en-US" w:bidi="ar-SA"/>
        </w:rPr>
        <w:t>para ello.</w:t>
      </w:r>
    </w:p>
    <w:p w:rsidR="00D412BC" w:rsidRPr="00D412BC" w:rsidRDefault="00D412BC" w:rsidP="00E63BAE">
      <w:pPr>
        <w:numPr>
          <w:ilvl w:val="0"/>
          <w:numId w:val="241"/>
        </w:numPr>
        <w:tabs>
          <w:tab w:val="left" w:pos="1265"/>
        </w:tabs>
        <w:spacing w:line="333" w:lineRule="auto"/>
        <w:ind w:right="276"/>
        <w:rPr>
          <w:lang w:eastAsia="en-US" w:bidi="ar-SA"/>
        </w:rPr>
      </w:pPr>
      <w:r w:rsidRPr="00D412BC">
        <w:rPr>
          <w:lang w:eastAsia="en-US" w:bidi="ar-SA"/>
        </w:rPr>
        <w:t>Mantener una relación permanente con los padres, madres o representantes legales del</w:t>
      </w:r>
      <w:r w:rsidRPr="00D412BC">
        <w:rPr>
          <w:spacing w:val="1"/>
          <w:lang w:eastAsia="en-US" w:bidi="ar-SA"/>
        </w:rPr>
        <w:t xml:space="preserve"> </w:t>
      </w:r>
      <w:r w:rsidRPr="00D412BC">
        <w:rPr>
          <w:lang w:eastAsia="en-US" w:bidi="ar-SA"/>
        </w:rPr>
        <w:t>alumnado. A tales efectos, el horario dedicado a las entrevistas con los padres, madres o</w:t>
      </w:r>
      <w:r w:rsidRPr="00D412BC">
        <w:rPr>
          <w:spacing w:val="1"/>
          <w:lang w:eastAsia="en-US" w:bidi="ar-SA"/>
        </w:rPr>
        <w:t xml:space="preserve"> </w:t>
      </w:r>
      <w:r w:rsidRPr="00D412BC">
        <w:rPr>
          <w:lang w:eastAsia="en-US" w:bidi="ar-SA"/>
        </w:rPr>
        <w:t>representantes legales del alumnado se fijará de forma que se posibilite la asistencia de</w:t>
      </w:r>
      <w:r w:rsidRPr="00D412BC">
        <w:rPr>
          <w:spacing w:val="1"/>
          <w:lang w:eastAsia="en-US" w:bidi="ar-SA"/>
        </w:rPr>
        <w:t xml:space="preserve"> </w:t>
      </w:r>
      <w:r w:rsidRPr="00D412BC">
        <w:rPr>
          <w:lang w:eastAsia="en-US" w:bidi="ar-SA"/>
        </w:rPr>
        <w:t>estos y,</w:t>
      </w:r>
      <w:r w:rsidRPr="00D412BC">
        <w:rPr>
          <w:spacing w:val="2"/>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todo</w:t>
      </w:r>
      <w:r w:rsidRPr="00D412BC">
        <w:rPr>
          <w:spacing w:val="2"/>
          <w:lang w:eastAsia="en-US" w:bidi="ar-SA"/>
        </w:rPr>
        <w:t xml:space="preserve"> </w:t>
      </w:r>
      <w:r w:rsidRPr="00D412BC">
        <w:rPr>
          <w:lang w:eastAsia="en-US" w:bidi="ar-SA"/>
        </w:rPr>
        <w:t>caso, en</w:t>
      </w:r>
      <w:r w:rsidRPr="00D412BC">
        <w:rPr>
          <w:spacing w:val="-1"/>
          <w:lang w:eastAsia="en-US" w:bidi="ar-SA"/>
        </w:rPr>
        <w:t xml:space="preserve"> </w:t>
      </w:r>
      <w:r w:rsidRPr="00D412BC">
        <w:rPr>
          <w:lang w:eastAsia="en-US" w:bidi="ar-SA"/>
        </w:rPr>
        <w:t>sesión de</w:t>
      </w:r>
      <w:r w:rsidRPr="00D412BC">
        <w:rPr>
          <w:spacing w:val="1"/>
          <w:lang w:eastAsia="en-US" w:bidi="ar-SA"/>
        </w:rPr>
        <w:t xml:space="preserve"> </w:t>
      </w:r>
      <w:r w:rsidRPr="00D412BC">
        <w:rPr>
          <w:lang w:eastAsia="en-US" w:bidi="ar-SA"/>
        </w:rPr>
        <w:t>tarde.</w:t>
      </w:r>
    </w:p>
    <w:p w:rsidR="00D412BC" w:rsidRPr="00D412BC" w:rsidRDefault="00D412BC" w:rsidP="00E63BAE">
      <w:pPr>
        <w:numPr>
          <w:ilvl w:val="0"/>
          <w:numId w:val="241"/>
        </w:numPr>
        <w:tabs>
          <w:tab w:val="left" w:pos="1265"/>
        </w:tabs>
        <w:spacing w:line="336" w:lineRule="auto"/>
        <w:ind w:right="275"/>
        <w:rPr>
          <w:lang w:eastAsia="en-US" w:bidi="ar-SA"/>
        </w:rPr>
      </w:pPr>
      <w:r w:rsidRPr="00D412BC">
        <w:rPr>
          <w:lang w:eastAsia="en-US" w:bidi="ar-SA"/>
        </w:rPr>
        <w:t>Facilitar la integración de los alumnos y alumnas en el grupo y fomentar su participación en</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actividades</w:t>
      </w:r>
      <w:r w:rsidRPr="00D412BC">
        <w:rPr>
          <w:spacing w:val="4"/>
          <w:lang w:eastAsia="en-US" w:bidi="ar-SA"/>
        </w:rPr>
        <w:t xml:space="preserve"> </w:t>
      </w:r>
      <w:r w:rsidRPr="00D412BC">
        <w:rPr>
          <w:lang w:eastAsia="en-US" w:bidi="ar-SA"/>
        </w:rPr>
        <w:t>del</w:t>
      </w:r>
      <w:r w:rsidRPr="00D412BC">
        <w:rPr>
          <w:spacing w:val="4"/>
          <w:lang w:eastAsia="en-US" w:bidi="ar-SA"/>
        </w:rPr>
        <w:t xml:space="preserve"> </w:t>
      </w:r>
      <w:r w:rsidRPr="00D412BC">
        <w:rPr>
          <w:lang w:eastAsia="en-US" w:bidi="ar-SA"/>
        </w:rPr>
        <w:t>centro.</w:t>
      </w:r>
    </w:p>
    <w:p w:rsidR="00D412BC" w:rsidRPr="00D412BC" w:rsidRDefault="00D412BC" w:rsidP="00E63BAE">
      <w:pPr>
        <w:numPr>
          <w:ilvl w:val="0"/>
          <w:numId w:val="241"/>
        </w:numPr>
        <w:tabs>
          <w:tab w:val="left" w:pos="1265"/>
        </w:tabs>
        <w:spacing w:line="336" w:lineRule="auto"/>
        <w:ind w:right="274"/>
        <w:rPr>
          <w:lang w:eastAsia="en-US" w:bidi="ar-SA"/>
        </w:rPr>
      </w:pPr>
      <w:r w:rsidRPr="00D412BC">
        <w:rPr>
          <w:lang w:eastAsia="en-US" w:bidi="ar-SA"/>
        </w:rPr>
        <w:t>Colaborar,</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forma</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determine</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reglamento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organización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funcionamiento, en</w:t>
      </w:r>
      <w:r w:rsidRPr="00D412BC">
        <w:rPr>
          <w:spacing w:val="2"/>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gestión</w:t>
      </w:r>
      <w:r w:rsidRPr="00D412BC">
        <w:rPr>
          <w:spacing w:val="5"/>
          <w:lang w:eastAsia="en-US" w:bidi="ar-SA"/>
        </w:rPr>
        <w:t xml:space="preserve"> </w:t>
      </w:r>
      <w:r w:rsidRPr="00D412BC">
        <w:rPr>
          <w:lang w:eastAsia="en-US" w:bidi="ar-SA"/>
        </w:rPr>
        <w:t>del</w:t>
      </w:r>
      <w:r w:rsidRPr="00D412BC">
        <w:rPr>
          <w:spacing w:val="7"/>
          <w:lang w:eastAsia="en-US" w:bidi="ar-SA"/>
        </w:rPr>
        <w:t xml:space="preserve"> </w:t>
      </w:r>
      <w:r w:rsidRPr="00D412BC">
        <w:rPr>
          <w:lang w:eastAsia="en-US" w:bidi="ar-SA"/>
        </w:rPr>
        <w:t>programa</w:t>
      </w:r>
      <w:r w:rsidRPr="00D412BC">
        <w:rPr>
          <w:spacing w:val="8"/>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gratuidad</w:t>
      </w:r>
      <w:r w:rsidRPr="00D412BC">
        <w:rPr>
          <w:spacing w:val="6"/>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libros</w:t>
      </w:r>
      <w:r w:rsidRPr="00D412BC">
        <w:rPr>
          <w:spacing w:val="8"/>
          <w:lang w:eastAsia="en-US" w:bidi="ar-SA"/>
        </w:rPr>
        <w:t xml:space="preserve"> </w:t>
      </w:r>
      <w:r w:rsidRPr="00D412BC">
        <w:rPr>
          <w:lang w:eastAsia="en-US" w:bidi="ar-SA"/>
        </w:rPr>
        <w:t>de</w:t>
      </w:r>
      <w:r w:rsidRPr="00D412BC">
        <w:rPr>
          <w:spacing w:val="8"/>
          <w:lang w:eastAsia="en-US" w:bidi="ar-SA"/>
        </w:rPr>
        <w:t xml:space="preserve"> </w:t>
      </w:r>
      <w:r w:rsidRPr="00D412BC">
        <w:rPr>
          <w:lang w:eastAsia="en-US" w:bidi="ar-SA"/>
        </w:rPr>
        <w:t>texto.</w:t>
      </w:r>
    </w:p>
    <w:p w:rsidR="00D412BC" w:rsidRPr="00D412BC" w:rsidRDefault="00D412BC" w:rsidP="00E63BAE">
      <w:pPr>
        <w:numPr>
          <w:ilvl w:val="0"/>
          <w:numId w:val="241"/>
        </w:numPr>
        <w:tabs>
          <w:tab w:val="left" w:pos="1265"/>
        </w:tabs>
        <w:spacing w:line="336" w:lineRule="auto"/>
        <w:ind w:right="273"/>
        <w:rPr>
          <w:lang w:eastAsia="en-US" w:bidi="ar-SA"/>
        </w:rPr>
      </w:pPr>
      <w:r w:rsidRPr="00D412BC">
        <w:rPr>
          <w:lang w:eastAsia="en-US" w:bidi="ar-SA"/>
        </w:rPr>
        <w:t>Cualesquiera otras que le sean atribuidas en el plan de orientación y acción tutorial del</w:t>
      </w:r>
      <w:r w:rsidRPr="00D412BC">
        <w:rPr>
          <w:spacing w:val="1"/>
          <w:lang w:eastAsia="en-US" w:bidi="ar-SA"/>
        </w:rPr>
        <w:t xml:space="preserve"> </w:t>
      </w:r>
      <w:r w:rsidRPr="00D412BC">
        <w:rPr>
          <w:lang w:eastAsia="en-US" w:bidi="ar-SA"/>
        </w:rPr>
        <w:t>centro o</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Orden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persona</w:t>
      </w:r>
      <w:r w:rsidRPr="00D412BC">
        <w:rPr>
          <w:spacing w:val="1"/>
          <w:lang w:eastAsia="en-US" w:bidi="ar-SA"/>
        </w:rPr>
        <w:t xml:space="preserve"> </w:t>
      </w:r>
      <w:r w:rsidRPr="00D412BC">
        <w:rPr>
          <w:lang w:eastAsia="en-US" w:bidi="ar-SA"/>
        </w:rPr>
        <w:t>titular</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Consejería</w:t>
      </w:r>
      <w:r w:rsidRPr="00D412BC">
        <w:rPr>
          <w:spacing w:val="1"/>
          <w:lang w:eastAsia="en-US" w:bidi="ar-SA"/>
        </w:rPr>
        <w:t xml:space="preserve"> </w:t>
      </w:r>
      <w:r w:rsidRPr="00D412BC">
        <w:rPr>
          <w:lang w:eastAsia="en-US" w:bidi="ar-SA"/>
        </w:rPr>
        <w:t>competente</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materia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educación.</w:t>
      </w:r>
    </w:p>
    <w:p w:rsidR="00D412BC" w:rsidRPr="00D412BC" w:rsidRDefault="00D412BC" w:rsidP="00E63BAE">
      <w:pPr>
        <w:numPr>
          <w:ilvl w:val="0"/>
          <w:numId w:val="241"/>
        </w:numPr>
        <w:tabs>
          <w:tab w:val="left" w:pos="1264"/>
          <w:tab w:val="left" w:pos="1265"/>
        </w:tabs>
        <w:spacing w:before="4"/>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2"/>
        <w:rPr>
          <w:sz w:val="30"/>
          <w:lang w:eastAsia="en-US" w:bidi="ar-SA"/>
        </w:rPr>
      </w:pPr>
    </w:p>
    <w:p w:rsidR="00D412BC" w:rsidRPr="00D412BC" w:rsidRDefault="00D412BC" w:rsidP="00D412BC">
      <w:pPr>
        <w:ind w:left="419"/>
        <w:outlineLvl w:val="0"/>
        <w:rPr>
          <w:b/>
          <w:bCs/>
          <w:lang w:eastAsia="en-US" w:bidi="ar-SA"/>
        </w:rPr>
      </w:pPr>
      <w:r w:rsidRPr="00D412BC">
        <w:rPr>
          <w:b/>
          <w:bCs/>
          <w:color w:val="FF0000"/>
          <w:lang w:eastAsia="en-US" w:bidi="ar-SA"/>
        </w:rPr>
        <w:t>3.4</w:t>
      </w:r>
      <w:r w:rsidRPr="00D412BC">
        <w:rPr>
          <w:b/>
          <w:bCs/>
          <w:color w:val="FF0000"/>
          <w:spacing w:val="45"/>
          <w:lang w:eastAsia="en-US" w:bidi="ar-SA"/>
        </w:rPr>
        <w:t xml:space="preserve"> </w:t>
      </w:r>
      <w:r w:rsidRPr="00D412BC">
        <w:rPr>
          <w:b/>
          <w:bCs/>
          <w:color w:val="FF0000"/>
          <w:lang w:eastAsia="en-US" w:bidi="ar-SA"/>
        </w:rPr>
        <w:t>ÓRGANOS</w:t>
      </w:r>
      <w:r w:rsidRPr="00D412BC">
        <w:rPr>
          <w:b/>
          <w:bCs/>
          <w:color w:val="FF0000"/>
          <w:spacing w:val="-3"/>
          <w:lang w:eastAsia="en-US" w:bidi="ar-SA"/>
        </w:rPr>
        <w:t xml:space="preserve"> </w:t>
      </w:r>
      <w:r w:rsidRPr="00D412BC">
        <w:rPr>
          <w:b/>
          <w:bCs/>
          <w:color w:val="FF0000"/>
          <w:lang w:eastAsia="en-US" w:bidi="ar-SA"/>
        </w:rPr>
        <w:t>UNIPERSONALES</w:t>
      </w:r>
      <w:r w:rsidRPr="00D412BC">
        <w:rPr>
          <w:b/>
          <w:bCs/>
          <w:color w:val="FF0000"/>
          <w:spacing w:val="-3"/>
          <w:lang w:eastAsia="en-US" w:bidi="ar-SA"/>
        </w:rPr>
        <w:t xml:space="preserve"> </w:t>
      </w:r>
      <w:r w:rsidRPr="00D412BC">
        <w:rPr>
          <w:b/>
          <w:bCs/>
          <w:color w:val="FF0000"/>
          <w:lang w:eastAsia="en-US" w:bidi="ar-SA"/>
        </w:rPr>
        <w:t>DE</w:t>
      </w:r>
      <w:r w:rsidRPr="00D412BC">
        <w:rPr>
          <w:b/>
          <w:bCs/>
          <w:color w:val="FF0000"/>
          <w:spacing w:val="-7"/>
          <w:lang w:eastAsia="en-US" w:bidi="ar-SA"/>
        </w:rPr>
        <w:t xml:space="preserve"> </w:t>
      </w:r>
      <w:r w:rsidRPr="00D412BC">
        <w:rPr>
          <w:b/>
          <w:bCs/>
          <w:color w:val="FF0000"/>
          <w:lang w:eastAsia="en-US" w:bidi="ar-SA"/>
        </w:rPr>
        <w:t>GOBIERNO</w:t>
      </w:r>
    </w:p>
    <w:p w:rsidR="00D412BC" w:rsidRPr="00D412BC" w:rsidRDefault="00D412BC" w:rsidP="00D412BC">
      <w:pPr>
        <w:spacing w:before="5"/>
        <w:rPr>
          <w:b/>
          <w:sz w:val="18"/>
          <w:lang w:eastAsia="en-US" w:bidi="ar-SA"/>
        </w:rPr>
      </w:pPr>
    </w:p>
    <w:p w:rsidR="00D412BC" w:rsidRPr="00D412BC" w:rsidRDefault="00D412BC" w:rsidP="00E63BAE">
      <w:pPr>
        <w:numPr>
          <w:ilvl w:val="0"/>
          <w:numId w:val="240"/>
        </w:numPr>
        <w:tabs>
          <w:tab w:val="left" w:pos="739"/>
        </w:tabs>
        <w:spacing w:before="57"/>
        <w:outlineLvl w:val="1"/>
        <w:rPr>
          <w:b/>
          <w:bCs/>
          <w:i/>
          <w:iCs/>
          <w:lang w:eastAsia="en-US" w:bidi="ar-SA"/>
        </w:rPr>
      </w:pPr>
      <w:r w:rsidRPr="00D412BC">
        <w:rPr>
          <w:b/>
          <w:bCs/>
          <w:i/>
          <w:iCs/>
          <w:shd w:val="clear" w:color="auto" w:fill="FFFF00"/>
          <w:lang w:eastAsia="en-US" w:bidi="ar-SA"/>
        </w:rPr>
        <w:t>Equipo</w:t>
      </w:r>
      <w:r w:rsidRPr="00D412BC">
        <w:rPr>
          <w:b/>
          <w:bCs/>
          <w:i/>
          <w:iCs/>
          <w:spacing w:val="-9"/>
          <w:shd w:val="clear" w:color="auto" w:fill="FFFF00"/>
          <w:lang w:eastAsia="en-US" w:bidi="ar-SA"/>
        </w:rPr>
        <w:t xml:space="preserve"> </w:t>
      </w:r>
      <w:r w:rsidRPr="00D412BC">
        <w:rPr>
          <w:b/>
          <w:bCs/>
          <w:i/>
          <w:iCs/>
          <w:shd w:val="clear" w:color="auto" w:fill="FFFF00"/>
          <w:lang w:eastAsia="en-US" w:bidi="ar-SA"/>
        </w:rPr>
        <w:t>directivo</w:t>
      </w:r>
    </w:p>
    <w:p w:rsidR="00D412BC" w:rsidRPr="00D412BC" w:rsidRDefault="00D412BC" w:rsidP="00D412BC">
      <w:pPr>
        <w:spacing w:before="2"/>
        <w:rPr>
          <w:b/>
          <w:i/>
          <w:lang w:eastAsia="en-US" w:bidi="ar-SA"/>
        </w:rPr>
      </w:pPr>
    </w:p>
    <w:p w:rsidR="00D412BC" w:rsidRPr="00D412BC" w:rsidRDefault="00D412BC" w:rsidP="00D412BC">
      <w:pPr>
        <w:spacing w:before="1"/>
        <w:ind w:left="1106"/>
        <w:rPr>
          <w:lang w:eastAsia="en-US" w:bidi="ar-SA"/>
        </w:rPr>
      </w:pPr>
      <w:r w:rsidRPr="00D412BC">
        <w:rPr>
          <w:noProof/>
          <w:lang w:bidi="ar-SA"/>
        </w:rPr>
        <w:drawing>
          <wp:inline distT="0" distB="0" distL="0" distR="0" wp14:anchorId="42663BF7" wp14:editId="67175A0E">
            <wp:extent cx="114300" cy="106678"/>
            <wp:effectExtent l="0" t="0" r="0" b="0"/>
            <wp:docPr id="5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1" cstate="print"/>
                    <a:stretch>
                      <a:fillRect/>
                    </a:stretch>
                  </pic:blipFill>
                  <pic:spPr>
                    <a:xfrm>
                      <a:off x="0" y="0"/>
                      <a:ext cx="114300" cy="106678"/>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20"/>
          <w:sz w:val="20"/>
          <w:lang w:eastAsia="en-US" w:bidi="ar-SA"/>
        </w:rPr>
        <w:t xml:space="preserve"> </w:t>
      </w:r>
      <w:r w:rsidRPr="00D412BC">
        <w:rPr>
          <w:w w:val="115"/>
          <w:lang w:eastAsia="en-US" w:bidi="ar-SA"/>
        </w:rPr>
        <w:t>COMPOSICIÓN</w:t>
      </w:r>
    </w:p>
    <w:p w:rsidR="00D412BC" w:rsidRPr="00D412BC" w:rsidRDefault="00D412BC" w:rsidP="00D412BC">
      <w:pPr>
        <w:spacing w:before="9"/>
        <w:rPr>
          <w:lang w:eastAsia="en-US" w:bidi="ar-SA"/>
        </w:rPr>
      </w:pPr>
    </w:p>
    <w:p w:rsidR="00D412BC" w:rsidRPr="00D412BC" w:rsidRDefault="00D412BC" w:rsidP="00D412BC">
      <w:pPr>
        <w:spacing w:before="1" w:line="312" w:lineRule="auto"/>
        <w:ind w:left="544" w:right="274"/>
        <w:rPr>
          <w:lang w:eastAsia="en-US" w:bidi="ar-SA"/>
        </w:rPr>
      </w:pPr>
      <w:r w:rsidRPr="00D412BC">
        <w:rPr>
          <w:w w:val="105"/>
          <w:lang w:eastAsia="en-US" w:bidi="ar-SA"/>
        </w:rPr>
        <w:t>El Equipo Directivo del Centro estará compuesto por los docentes responsables de la dirección,</w:t>
      </w:r>
      <w:r w:rsidRPr="00D412BC">
        <w:rPr>
          <w:spacing w:val="-50"/>
          <w:w w:val="105"/>
          <w:lang w:eastAsia="en-US" w:bidi="ar-SA"/>
        </w:rPr>
        <w:t xml:space="preserve"> </w:t>
      </w:r>
      <w:r w:rsidRPr="00D412BC">
        <w:rPr>
          <w:w w:val="105"/>
          <w:lang w:eastAsia="en-US" w:bidi="ar-SA"/>
        </w:rPr>
        <w:t>la</w:t>
      </w:r>
      <w:r w:rsidRPr="00D412BC">
        <w:rPr>
          <w:spacing w:val="-15"/>
          <w:w w:val="105"/>
          <w:lang w:eastAsia="en-US" w:bidi="ar-SA"/>
        </w:rPr>
        <w:t xml:space="preserve"> </w:t>
      </w:r>
      <w:r w:rsidRPr="00D412BC">
        <w:rPr>
          <w:w w:val="105"/>
          <w:lang w:eastAsia="en-US" w:bidi="ar-SA"/>
        </w:rPr>
        <w:t>jefatura</w:t>
      </w:r>
      <w:r w:rsidRPr="00D412BC">
        <w:rPr>
          <w:spacing w:val="-14"/>
          <w:w w:val="105"/>
          <w:lang w:eastAsia="en-US" w:bidi="ar-SA"/>
        </w:rPr>
        <w:t xml:space="preserve"> </w:t>
      </w:r>
      <w:r w:rsidRPr="00D412BC">
        <w:rPr>
          <w:w w:val="105"/>
          <w:lang w:eastAsia="en-US" w:bidi="ar-SA"/>
        </w:rPr>
        <w:t>de</w:t>
      </w:r>
      <w:r w:rsidRPr="00D412BC">
        <w:rPr>
          <w:spacing w:val="-13"/>
          <w:w w:val="105"/>
          <w:lang w:eastAsia="en-US" w:bidi="ar-SA"/>
        </w:rPr>
        <w:t xml:space="preserve"> </w:t>
      </w:r>
      <w:r w:rsidRPr="00D412BC">
        <w:rPr>
          <w:w w:val="105"/>
          <w:lang w:eastAsia="en-US" w:bidi="ar-SA"/>
        </w:rPr>
        <w:t>estudios</w:t>
      </w:r>
      <w:r w:rsidRPr="00D412BC">
        <w:rPr>
          <w:spacing w:val="-13"/>
          <w:w w:val="105"/>
          <w:lang w:eastAsia="en-US" w:bidi="ar-SA"/>
        </w:rPr>
        <w:t xml:space="preserve"> </w:t>
      </w:r>
      <w:r w:rsidRPr="00D412BC">
        <w:rPr>
          <w:w w:val="105"/>
          <w:lang w:eastAsia="en-US" w:bidi="ar-SA"/>
        </w:rPr>
        <w:t>y</w:t>
      </w:r>
      <w:r w:rsidRPr="00D412BC">
        <w:rPr>
          <w:spacing w:val="-13"/>
          <w:w w:val="105"/>
          <w:lang w:eastAsia="en-US" w:bidi="ar-SA"/>
        </w:rPr>
        <w:t xml:space="preserve"> </w:t>
      </w:r>
      <w:r w:rsidRPr="00D412BC">
        <w:rPr>
          <w:w w:val="105"/>
          <w:lang w:eastAsia="en-US" w:bidi="ar-SA"/>
        </w:rPr>
        <w:t>la</w:t>
      </w:r>
      <w:r w:rsidRPr="00D412BC">
        <w:rPr>
          <w:spacing w:val="-14"/>
          <w:w w:val="105"/>
          <w:lang w:eastAsia="en-US" w:bidi="ar-SA"/>
        </w:rPr>
        <w:t xml:space="preserve"> </w:t>
      </w:r>
      <w:r w:rsidRPr="00D412BC">
        <w:rPr>
          <w:w w:val="105"/>
          <w:lang w:eastAsia="en-US" w:bidi="ar-SA"/>
        </w:rPr>
        <w:t>secretaría.</w:t>
      </w:r>
    </w:p>
    <w:p w:rsidR="00D412BC" w:rsidRPr="00D412BC" w:rsidRDefault="00D412BC" w:rsidP="00D412BC">
      <w:pPr>
        <w:spacing w:line="312" w:lineRule="auto"/>
        <w:rPr>
          <w:lang w:eastAsia="en-US" w:bidi="ar-SA"/>
        </w:rPr>
      </w:pPr>
    </w:p>
    <w:p w:rsidR="00D412BC" w:rsidRPr="00D412BC" w:rsidRDefault="00D412BC" w:rsidP="00E63BAE">
      <w:pPr>
        <w:numPr>
          <w:ilvl w:val="0"/>
          <w:numId w:val="267"/>
        </w:numPr>
        <w:spacing w:before="37"/>
        <w:rPr>
          <w:lang w:eastAsia="en-US" w:bidi="ar-SA"/>
        </w:rPr>
      </w:pPr>
      <w:r w:rsidRPr="00D412BC">
        <w:rPr>
          <w:w w:val="105"/>
          <w:lang w:eastAsia="en-US" w:bidi="ar-SA"/>
        </w:rPr>
        <w:t>FUNCIONES</w:t>
      </w:r>
      <w:r w:rsidRPr="00D412BC">
        <w:rPr>
          <w:spacing w:val="39"/>
          <w:w w:val="105"/>
          <w:lang w:eastAsia="en-US" w:bidi="ar-SA"/>
        </w:rPr>
        <w:t xml:space="preserve"> </w:t>
      </w:r>
      <w:r w:rsidRPr="00D412BC">
        <w:rPr>
          <w:w w:val="105"/>
          <w:lang w:eastAsia="en-US" w:bidi="ar-SA"/>
        </w:rPr>
        <w:t>DEL</w:t>
      </w:r>
      <w:r w:rsidRPr="00D412BC">
        <w:rPr>
          <w:spacing w:val="35"/>
          <w:w w:val="105"/>
          <w:lang w:eastAsia="en-US" w:bidi="ar-SA"/>
        </w:rPr>
        <w:t xml:space="preserve"> </w:t>
      </w:r>
      <w:r w:rsidRPr="00D412BC">
        <w:rPr>
          <w:w w:val="105"/>
          <w:lang w:eastAsia="en-US" w:bidi="ar-SA"/>
        </w:rPr>
        <w:t>EQUIPO</w:t>
      </w:r>
      <w:r w:rsidRPr="00D412BC">
        <w:rPr>
          <w:spacing w:val="39"/>
          <w:w w:val="105"/>
          <w:lang w:eastAsia="en-US" w:bidi="ar-SA"/>
        </w:rPr>
        <w:t xml:space="preserve"> </w:t>
      </w:r>
      <w:r w:rsidRPr="00D412BC">
        <w:rPr>
          <w:w w:val="105"/>
          <w:lang w:eastAsia="en-US" w:bidi="ar-SA"/>
        </w:rPr>
        <w:t>DIRECTIVO</w:t>
      </w:r>
    </w:p>
    <w:p w:rsidR="00D412BC" w:rsidRPr="00D412BC" w:rsidRDefault="00D412BC" w:rsidP="00D412BC">
      <w:pPr>
        <w:spacing w:before="6"/>
        <w:rPr>
          <w:sz w:val="18"/>
          <w:lang w:eastAsia="en-US" w:bidi="ar-SA"/>
        </w:rPr>
      </w:pPr>
    </w:p>
    <w:p w:rsidR="00D412BC" w:rsidRPr="00D412BC" w:rsidRDefault="00D412BC" w:rsidP="00D412BC">
      <w:pPr>
        <w:spacing w:before="56"/>
        <w:ind w:left="544"/>
        <w:jc w:val="both"/>
        <w:rPr>
          <w:lang w:eastAsia="en-US" w:bidi="ar-SA"/>
        </w:rPr>
      </w:pPr>
      <w:r w:rsidRPr="00D412BC">
        <w:rPr>
          <w:lang w:eastAsia="en-US" w:bidi="ar-SA"/>
        </w:rPr>
        <w:t>Las</w:t>
      </w:r>
      <w:r w:rsidRPr="00D412BC">
        <w:rPr>
          <w:spacing w:val="1"/>
          <w:lang w:eastAsia="en-US" w:bidi="ar-SA"/>
        </w:rPr>
        <w:t xml:space="preserve"> </w:t>
      </w:r>
      <w:r w:rsidRPr="00D412BC">
        <w:rPr>
          <w:lang w:eastAsia="en-US" w:bidi="ar-SA"/>
        </w:rPr>
        <w:t>funciones</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Equipo</w:t>
      </w:r>
      <w:r w:rsidRPr="00D412BC">
        <w:rPr>
          <w:spacing w:val="1"/>
          <w:lang w:eastAsia="en-US" w:bidi="ar-SA"/>
        </w:rPr>
        <w:t xml:space="preserve"> </w:t>
      </w:r>
      <w:r w:rsidRPr="00D412BC">
        <w:rPr>
          <w:lang w:eastAsia="en-US" w:bidi="ar-SA"/>
        </w:rPr>
        <w:t>Directivo serán:</w:t>
      </w:r>
    </w:p>
    <w:p w:rsidR="00D412BC" w:rsidRPr="00D412BC" w:rsidRDefault="00D412BC" w:rsidP="00D412BC">
      <w:pPr>
        <w:spacing w:before="10"/>
        <w:rPr>
          <w:lang w:eastAsia="en-US" w:bidi="ar-SA"/>
        </w:rPr>
      </w:pPr>
    </w:p>
    <w:p w:rsidR="00D412BC" w:rsidRPr="00D412BC" w:rsidRDefault="00D412BC" w:rsidP="00E63BAE">
      <w:pPr>
        <w:numPr>
          <w:ilvl w:val="1"/>
          <w:numId w:val="240"/>
        </w:numPr>
        <w:tabs>
          <w:tab w:val="left" w:pos="1265"/>
        </w:tabs>
        <w:ind w:hanging="361"/>
        <w:jc w:val="both"/>
        <w:rPr>
          <w:lang w:eastAsia="en-US" w:bidi="ar-SA"/>
        </w:rPr>
      </w:pPr>
      <w:r w:rsidRPr="00D412BC">
        <w:rPr>
          <w:spacing w:val="-2"/>
          <w:w w:val="105"/>
          <w:lang w:eastAsia="en-US" w:bidi="ar-SA"/>
        </w:rPr>
        <w:t>Velar</w:t>
      </w:r>
      <w:r w:rsidRPr="00D412BC">
        <w:rPr>
          <w:spacing w:val="-15"/>
          <w:w w:val="105"/>
          <w:lang w:eastAsia="en-US" w:bidi="ar-SA"/>
        </w:rPr>
        <w:t xml:space="preserve"> </w:t>
      </w:r>
      <w:r w:rsidRPr="00D412BC">
        <w:rPr>
          <w:spacing w:val="-2"/>
          <w:w w:val="105"/>
          <w:lang w:eastAsia="en-US" w:bidi="ar-SA"/>
        </w:rPr>
        <w:t>por</w:t>
      </w:r>
      <w:r w:rsidRPr="00D412BC">
        <w:rPr>
          <w:spacing w:val="-15"/>
          <w:w w:val="105"/>
          <w:lang w:eastAsia="en-US" w:bidi="ar-SA"/>
        </w:rPr>
        <w:t xml:space="preserve"> </w:t>
      </w:r>
      <w:r w:rsidRPr="00D412BC">
        <w:rPr>
          <w:spacing w:val="-1"/>
          <w:w w:val="105"/>
          <w:lang w:eastAsia="en-US" w:bidi="ar-SA"/>
        </w:rPr>
        <w:t>el</w:t>
      </w:r>
      <w:r w:rsidRPr="00D412BC">
        <w:rPr>
          <w:spacing w:val="-12"/>
          <w:w w:val="105"/>
          <w:lang w:eastAsia="en-US" w:bidi="ar-SA"/>
        </w:rPr>
        <w:t xml:space="preserve"> </w:t>
      </w:r>
      <w:r w:rsidRPr="00D412BC">
        <w:rPr>
          <w:spacing w:val="-1"/>
          <w:w w:val="105"/>
          <w:lang w:eastAsia="en-US" w:bidi="ar-SA"/>
        </w:rPr>
        <w:t>buen</w:t>
      </w:r>
      <w:r w:rsidRPr="00D412BC">
        <w:rPr>
          <w:spacing w:val="-11"/>
          <w:w w:val="105"/>
          <w:lang w:eastAsia="en-US" w:bidi="ar-SA"/>
        </w:rPr>
        <w:t xml:space="preserve"> </w:t>
      </w:r>
      <w:r w:rsidRPr="00D412BC">
        <w:rPr>
          <w:spacing w:val="-1"/>
          <w:w w:val="105"/>
          <w:lang w:eastAsia="en-US" w:bidi="ar-SA"/>
        </w:rPr>
        <w:t>funcionamiento</w:t>
      </w:r>
      <w:r w:rsidRPr="00D412BC">
        <w:rPr>
          <w:spacing w:val="-11"/>
          <w:w w:val="105"/>
          <w:lang w:eastAsia="en-US" w:bidi="ar-SA"/>
        </w:rPr>
        <w:t xml:space="preserve"> </w:t>
      </w:r>
      <w:r w:rsidRPr="00D412BC">
        <w:rPr>
          <w:spacing w:val="-1"/>
          <w:w w:val="105"/>
          <w:lang w:eastAsia="en-US" w:bidi="ar-SA"/>
        </w:rPr>
        <w:t>del</w:t>
      </w:r>
      <w:r w:rsidRPr="00D412BC">
        <w:rPr>
          <w:spacing w:val="-13"/>
          <w:w w:val="105"/>
          <w:lang w:eastAsia="en-US" w:bidi="ar-SA"/>
        </w:rPr>
        <w:t xml:space="preserve"> </w:t>
      </w:r>
      <w:r w:rsidRPr="00D412BC">
        <w:rPr>
          <w:spacing w:val="-1"/>
          <w:w w:val="105"/>
          <w:lang w:eastAsia="en-US" w:bidi="ar-SA"/>
        </w:rPr>
        <w:t>centro.</w:t>
      </w:r>
    </w:p>
    <w:p w:rsidR="00D412BC" w:rsidRPr="00D412BC" w:rsidRDefault="00D412BC" w:rsidP="00E63BAE">
      <w:pPr>
        <w:numPr>
          <w:ilvl w:val="1"/>
          <w:numId w:val="240"/>
        </w:numPr>
        <w:tabs>
          <w:tab w:val="left" w:pos="1265"/>
        </w:tabs>
        <w:spacing w:before="92" w:line="331" w:lineRule="auto"/>
        <w:ind w:right="276"/>
        <w:jc w:val="both"/>
        <w:rPr>
          <w:lang w:eastAsia="en-US" w:bidi="ar-SA"/>
        </w:rPr>
      </w:pPr>
      <w:r w:rsidRPr="00D412BC">
        <w:rPr>
          <w:lang w:eastAsia="en-US" w:bidi="ar-SA"/>
        </w:rPr>
        <w:t>Establecer</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horario</w:t>
      </w:r>
      <w:r w:rsidRPr="00D412BC">
        <w:rPr>
          <w:spacing w:val="1"/>
          <w:lang w:eastAsia="en-US" w:bidi="ar-SA"/>
        </w:rPr>
        <w:t xml:space="preserve"> </w:t>
      </w:r>
      <w:r w:rsidRPr="00D412BC">
        <w:rPr>
          <w:lang w:eastAsia="en-US" w:bidi="ar-SA"/>
        </w:rPr>
        <w:t>que corresponde</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cada</w:t>
      </w:r>
      <w:r w:rsidRPr="00D412BC">
        <w:rPr>
          <w:spacing w:val="1"/>
          <w:lang w:eastAsia="en-US" w:bidi="ar-SA"/>
        </w:rPr>
        <w:t xml:space="preserve"> </w:t>
      </w:r>
      <w:r w:rsidRPr="00D412BC">
        <w:rPr>
          <w:lang w:eastAsia="en-US" w:bidi="ar-SA"/>
        </w:rPr>
        <w:t>área y,</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general,</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cualquier</w:t>
      </w:r>
      <w:r w:rsidRPr="00D412BC">
        <w:rPr>
          <w:spacing w:val="1"/>
          <w:lang w:eastAsia="en-US" w:bidi="ar-SA"/>
        </w:rPr>
        <w:t xml:space="preserve"> </w:t>
      </w:r>
      <w:r w:rsidRPr="00D412BC">
        <w:rPr>
          <w:lang w:eastAsia="en-US" w:bidi="ar-SA"/>
        </w:rPr>
        <w:t>otra</w:t>
      </w:r>
      <w:r w:rsidRPr="00D412BC">
        <w:rPr>
          <w:spacing w:val="1"/>
          <w:lang w:eastAsia="en-US" w:bidi="ar-SA"/>
        </w:rPr>
        <w:t xml:space="preserve"> </w:t>
      </w:r>
      <w:r w:rsidRPr="00D412BC">
        <w:rPr>
          <w:lang w:eastAsia="en-US" w:bidi="ar-SA"/>
        </w:rPr>
        <w:t>actividad</w:t>
      </w:r>
      <w:r w:rsidRPr="00D412BC">
        <w:rPr>
          <w:spacing w:val="-2"/>
          <w:lang w:eastAsia="en-US" w:bidi="ar-SA"/>
        </w:rPr>
        <w:t xml:space="preserve"> </w:t>
      </w:r>
      <w:r w:rsidRPr="00D412BC">
        <w:rPr>
          <w:lang w:eastAsia="en-US" w:bidi="ar-SA"/>
        </w:rPr>
        <w:t>docente</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no</w:t>
      </w:r>
      <w:r w:rsidRPr="00D412BC">
        <w:rPr>
          <w:spacing w:val="4"/>
          <w:lang w:eastAsia="en-US" w:bidi="ar-SA"/>
        </w:rPr>
        <w:t xml:space="preserve"> </w:t>
      </w:r>
      <w:r w:rsidRPr="00D412BC">
        <w:rPr>
          <w:lang w:eastAsia="en-US" w:bidi="ar-SA"/>
        </w:rPr>
        <w:t>docente.</w:t>
      </w:r>
    </w:p>
    <w:p w:rsidR="00D412BC" w:rsidRPr="00D412BC" w:rsidRDefault="00D412BC" w:rsidP="00E63BAE">
      <w:pPr>
        <w:numPr>
          <w:ilvl w:val="1"/>
          <w:numId w:val="240"/>
        </w:numPr>
        <w:tabs>
          <w:tab w:val="left" w:pos="1265"/>
        </w:tabs>
        <w:spacing w:line="333" w:lineRule="auto"/>
        <w:ind w:right="270"/>
        <w:jc w:val="both"/>
        <w:rPr>
          <w:lang w:eastAsia="en-US" w:bidi="ar-SA"/>
        </w:rPr>
      </w:pPr>
      <w:r w:rsidRPr="00D412BC">
        <w:rPr>
          <w:lang w:eastAsia="en-US" w:bidi="ar-SA"/>
        </w:rPr>
        <w:t>Adoptar</w:t>
      </w:r>
      <w:r w:rsidRPr="00D412BC">
        <w:rPr>
          <w:spacing w:val="-3"/>
          <w:lang w:eastAsia="en-US" w:bidi="ar-SA"/>
        </w:rPr>
        <w:t xml:space="preserve"> </w:t>
      </w:r>
      <w:r w:rsidRPr="00D412BC">
        <w:rPr>
          <w:lang w:eastAsia="en-US" w:bidi="ar-SA"/>
        </w:rPr>
        <w:t>las</w:t>
      </w:r>
      <w:r w:rsidRPr="00D412BC">
        <w:rPr>
          <w:spacing w:val="-6"/>
          <w:lang w:eastAsia="en-US" w:bidi="ar-SA"/>
        </w:rPr>
        <w:t xml:space="preserve"> </w:t>
      </w:r>
      <w:r w:rsidRPr="00D412BC">
        <w:rPr>
          <w:lang w:eastAsia="en-US" w:bidi="ar-SA"/>
        </w:rPr>
        <w:t>medidas</w:t>
      </w:r>
      <w:r w:rsidRPr="00D412BC">
        <w:rPr>
          <w:spacing w:val="-3"/>
          <w:lang w:eastAsia="en-US" w:bidi="ar-SA"/>
        </w:rPr>
        <w:t xml:space="preserve"> </w:t>
      </w:r>
      <w:r w:rsidRPr="00D412BC">
        <w:rPr>
          <w:lang w:eastAsia="en-US" w:bidi="ar-SA"/>
        </w:rPr>
        <w:t>necesarias</w:t>
      </w:r>
      <w:r w:rsidRPr="00D412BC">
        <w:rPr>
          <w:spacing w:val="-2"/>
          <w:lang w:eastAsia="en-US" w:bidi="ar-SA"/>
        </w:rPr>
        <w:t xml:space="preserve"> </w:t>
      </w:r>
      <w:r w:rsidRPr="00D412BC">
        <w:rPr>
          <w:lang w:eastAsia="en-US" w:bidi="ar-SA"/>
        </w:rPr>
        <w:t>para</w:t>
      </w:r>
      <w:r w:rsidRPr="00D412BC">
        <w:rPr>
          <w:spacing w:val="-4"/>
          <w:lang w:eastAsia="en-US" w:bidi="ar-SA"/>
        </w:rPr>
        <w:t xml:space="preserve"> </w:t>
      </w:r>
      <w:r w:rsidRPr="00D412BC">
        <w:rPr>
          <w:lang w:eastAsia="en-US" w:bidi="ar-SA"/>
        </w:rPr>
        <w:t>la</w:t>
      </w:r>
      <w:r w:rsidRPr="00D412BC">
        <w:rPr>
          <w:spacing w:val="-3"/>
          <w:lang w:eastAsia="en-US" w:bidi="ar-SA"/>
        </w:rPr>
        <w:t xml:space="preserve"> </w:t>
      </w:r>
      <w:r w:rsidRPr="00D412BC">
        <w:rPr>
          <w:lang w:eastAsia="en-US" w:bidi="ar-SA"/>
        </w:rPr>
        <w:t>ejecución</w:t>
      </w:r>
      <w:r w:rsidRPr="00D412BC">
        <w:rPr>
          <w:spacing w:val="-4"/>
          <w:lang w:eastAsia="en-US" w:bidi="ar-SA"/>
        </w:rPr>
        <w:t xml:space="preserve"> </w:t>
      </w:r>
      <w:r w:rsidRPr="00D412BC">
        <w:rPr>
          <w:lang w:eastAsia="en-US" w:bidi="ar-SA"/>
        </w:rPr>
        <w:t>coordinada</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acuerdos</w:t>
      </w:r>
      <w:r w:rsidRPr="00D412BC">
        <w:rPr>
          <w:spacing w:val="-5"/>
          <w:lang w:eastAsia="en-US" w:bidi="ar-SA"/>
        </w:rPr>
        <w:t xml:space="preserve"> </w:t>
      </w:r>
      <w:r w:rsidRPr="00D412BC">
        <w:rPr>
          <w:lang w:eastAsia="en-US" w:bidi="ar-SA"/>
        </w:rPr>
        <w:t>adoptados</w:t>
      </w:r>
      <w:r w:rsidRPr="00D412BC">
        <w:rPr>
          <w:spacing w:val="-2"/>
          <w:lang w:eastAsia="en-US" w:bidi="ar-SA"/>
        </w:rPr>
        <w:t xml:space="preserve"> </w:t>
      </w:r>
      <w:r w:rsidRPr="00D412BC">
        <w:rPr>
          <w:lang w:eastAsia="en-US" w:bidi="ar-SA"/>
        </w:rPr>
        <w:t>por</w:t>
      </w:r>
      <w:r w:rsidRPr="00D412BC">
        <w:rPr>
          <w:spacing w:val="-48"/>
          <w:lang w:eastAsia="en-US" w:bidi="ar-SA"/>
        </w:rPr>
        <w:t xml:space="preserve"> </w:t>
      </w:r>
      <w:r w:rsidRPr="00D412BC">
        <w:rPr>
          <w:lang w:eastAsia="en-US" w:bidi="ar-SA"/>
        </w:rPr>
        <w:t>el Consejo Escolar y el Claustro de Profesorado, así como velar por el cumplimiento de las</w:t>
      </w:r>
      <w:r w:rsidRPr="00D412BC">
        <w:rPr>
          <w:spacing w:val="1"/>
          <w:lang w:eastAsia="en-US" w:bidi="ar-SA"/>
        </w:rPr>
        <w:t xml:space="preserve"> </w:t>
      </w:r>
      <w:r w:rsidRPr="00D412BC">
        <w:rPr>
          <w:lang w:eastAsia="en-US" w:bidi="ar-SA"/>
        </w:rPr>
        <w:t>decisiones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órganos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coordinación</w:t>
      </w:r>
      <w:r w:rsidRPr="00D412BC">
        <w:rPr>
          <w:spacing w:val="1"/>
          <w:lang w:eastAsia="en-US" w:bidi="ar-SA"/>
        </w:rPr>
        <w:t xml:space="preserve"> </w:t>
      </w:r>
      <w:r w:rsidRPr="00D412BC">
        <w:rPr>
          <w:lang w:eastAsia="en-US" w:bidi="ar-SA"/>
        </w:rPr>
        <w:t>docente,</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ámbito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sus</w:t>
      </w:r>
      <w:r w:rsidRPr="00D412BC">
        <w:rPr>
          <w:spacing w:val="1"/>
          <w:lang w:eastAsia="en-US" w:bidi="ar-SA"/>
        </w:rPr>
        <w:t xml:space="preserve"> </w:t>
      </w:r>
      <w:r w:rsidRPr="00D412BC">
        <w:rPr>
          <w:lang w:eastAsia="en-US" w:bidi="ar-SA"/>
        </w:rPr>
        <w:t>respectivas</w:t>
      </w:r>
      <w:r w:rsidRPr="00D412BC">
        <w:rPr>
          <w:spacing w:val="1"/>
          <w:lang w:eastAsia="en-US" w:bidi="ar-SA"/>
        </w:rPr>
        <w:t xml:space="preserve"> </w:t>
      </w:r>
      <w:r w:rsidRPr="00D412BC">
        <w:rPr>
          <w:lang w:eastAsia="en-US" w:bidi="ar-SA"/>
        </w:rPr>
        <w:t>competencias.</w:t>
      </w:r>
    </w:p>
    <w:p w:rsidR="00D412BC" w:rsidRPr="00D412BC" w:rsidRDefault="00D412BC" w:rsidP="00E63BAE">
      <w:pPr>
        <w:numPr>
          <w:ilvl w:val="1"/>
          <w:numId w:val="240"/>
        </w:numPr>
        <w:tabs>
          <w:tab w:val="left" w:pos="1265"/>
        </w:tabs>
        <w:spacing w:line="237" w:lineRule="exact"/>
        <w:ind w:hanging="361"/>
        <w:jc w:val="both"/>
        <w:rPr>
          <w:lang w:eastAsia="en-US" w:bidi="ar-SA"/>
        </w:rPr>
      </w:pPr>
      <w:r w:rsidRPr="00D412BC">
        <w:rPr>
          <w:lang w:eastAsia="en-US" w:bidi="ar-SA"/>
        </w:rPr>
        <w:t>Elaborar</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Plan</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Centro</w:t>
      </w:r>
      <w:r w:rsidRPr="00D412BC">
        <w:rPr>
          <w:spacing w:val="-2"/>
          <w:lang w:eastAsia="en-US" w:bidi="ar-SA"/>
        </w:rPr>
        <w:t xml:space="preserve"> </w:t>
      </w:r>
      <w:r w:rsidRPr="00D412BC">
        <w:rPr>
          <w:lang w:eastAsia="en-US" w:bidi="ar-SA"/>
        </w:rPr>
        <w:t>y la memoria</w:t>
      </w:r>
      <w:r w:rsidRPr="00D412BC">
        <w:rPr>
          <w:spacing w:val="-1"/>
          <w:lang w:eastAsia="en-US" w:bidi="ar-SA"/>
        </w:rPr>
        <w:t xml:space="preserve"> </w:t>
      </w:r>
      <w:r w:rsidRPr="00D412BC">
        <w:rPr>
          <w:lang w:eastAsia="en-US" w:bidi="ar-SA"/>
        </w:rPr>
        <w:t>de autoevaluación.</w:t>
      </w:r>
    </w:p>
    <w:p w:rsidR="00D412BC" w:rsidRPr="00D412BC" w:rsidRDefault="00D412BC" w:rsidP="00E63BAE">
      <w:pPr>
        <w:numPr>
          <w:ilvl w:val="1"/>
          <w:numId w:val="240"/>
        </w:numPr>
        <w:tabs>
          <w:tab w:val="left" w:pos="1265"/>
        </w:tabs>
        <w:spacing w:before="75" w:line="331" w:lineRule="auto"/>
        <w:ind w:right="274"/>
        <w:jc w:val="both"/>
        <w:rPr>
          <w:lang w:eastAsia="en-US" w:bidi="ar-SA"/>
        </w:rPr>
      </w:pPr>
      <w:r w:rsidRPr="00D412BC">
        <w:rPr>
          <w:lang w:eastAsia="en-US" w:bidi="ar-SA"/>
        </w:rPr>
        <w:t>Impulsar la actuación coordinada del</w:t>
      </w:r>
      <w:r w:rsidRPr="00D412BC">
        <w:rPr>
          <w:spacing w:val="49"/>
          <w:lang w:eastAsia="en-US" w:bidi="ar-SA"/>
        </w:rPr>
        <w:t xml:space="preserve"> </w:t>
      </w:r>
      <w:r w:rsidRPr="00D412BC">
        <w:rPr>
          <w:lang w:eastAsia="en-US" w:bidi="ar-SA"/>
        </w:rPr>
        <w:t>centro</w:t>
      </w:r>
      <w:r w:rsidRPr="00D412BC">
        <w:rPr>
          <w:spacing w:val="50"/>
          <w:lang w:eastAsia="en-US" w:bidi="ar-SA"/>
        </w:rPr>
        <w:t xml:space="preserve"> </w:t>
      </w:r>
      <w:r w:rsidRPr="00D412BC">
        <w:rPr>
          <w:lang w:eastAsia="en-US" w:bidi="ar-SA"/>
        </w:rPr>
        <w:t>con el resto de los centros docentes de su</w:t>
      </w:r>
      <w:r w:rsidRPr="00D412BC">
        <w:rPr>
          <w:spacing w:val="1"/>
          <w:lang w:eastAsia="en-US" w:bidi="ar-SA"/>
        </w:rPr>
        <w:t xml:space="preserve"> </w:t>
      </w:r>
      <w:r w:rsidRPr="00D412BC">
        <w:rPr>
          <w:lang w:eastAsia="en-US" w:bidi="ar-SA"/>
        </w:rPr>
        <w:t>zona educativa,</w:t>
      </w:r>
      <w:r w:rsidRPr="00D412BC">
        <w:rPr>
          <w:spacing w:val="1"/>
          <w:lang w:eastAsia="en-US" w:bidi="ar-SA"/>
        </w:rPr>
        <w:t xml:space="preserve"> </w:t>
      </w:r>
      <w:r w:rsidRPr="00D412BC">
        <w:rPr>
          <w:lang w:eastAsia="en-US" w:bidi="ar-SA"/>
        </w:rPr>
        <w:t>especialmente</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instituto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educación</w:t>
      </w:r>
      <w:r w:rsidRPr="00D412BC">
        <w:rPr>
          <w:spacing w:val="1"/>
          <w:lang w:eastAsia="en-US" w:bidi="ar-SA"/>
        </w:rPr>
        <w:t xml:space="preserve"> </w:t>
      </w:r>
      <w:r w:rsidRPr="00D412BC">
        <w:rPr>
          <w:lang w:eastAsia="en-US" w:bidi="ar-SA"/>
        </w:rPr>
        <w:t>secundaria</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que</w:t>
      </w:r>
      <w:r w:rsidRPr="00D412BC">
        <w:rPr>
          <w:spacing w:val="49"/>
          <w:lang w:eastAsia="en-US" w:bidi="ar-SA"/>
        </w:rPr>
        <w:t xml:space="preserve"> </w:t>
      </w:r>
      <w:r w:rsidRPr="00D412BC">
        <w:rPr>
          <w:lang w:eastAsia="en-US" w:bidi="ar-SA"/>
        </w:rPr>
        <w:t>esté</w:t>
      </w:r>
      <w:r w:rsidRPr="00D412BC">
        <w:rPr>
          <w:spacing w:val="1"/>
          <w:lang w:eastAsia="en-US" w:bidi="ar-SA"/>
        </w:rPr>
        <w:t xml:space="preserve"> </w:t>
      </w:r>
      <w:r w:rsidRPr="00D412BC">
        <w:rPr>
          <w:lang w:eastAsia="en-US" w:bidi="ar-SA"/>
        </w:rPr>
        <w:t>adscrito.</w:t>
      </w:r>
    </w:p>
    <w:p w:rsidR="00D412BC" w:rsidRPr="00D412BC" w:rsidRDefault="00D412BC" w:rsidP="00E63BAE">
      <w:pPr>
        <w:numPr>
          <w:ilvl w:val="1"/>
          <w:numId w:val="240"/>
        </w:numPr>
        <w:tabs>
          <w:tab w:val="left" w:pos="1262"/>
        </w:tabs>
        <w:spacing w:before="2" w:line="331" w:lineRule="auto"/>
        <w:ind w:right="280"/>
        <w:jc w:val="both"/>
        <w:rPr>
          <w:lang w:eastAsia="en-US" w:bidi="ar-SA"/>
        </w:rPr>
      </w:pPr>
      <w:r w:rsidRPr="00D412BC">
        <w:rPr>
          <w:lang w:eastAsia="en-US" w:bidi="ar-SA"/>
        </w:rPr>
        <w:t>Favorecer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participación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redes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centros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promuevan</w:t>
      </w:r>
      <w:r w:rsidRPr="00D412BC">
        <w:rPr>
          <w:spacing w:val="1"/>
          <w:lang w:eastAsia="en-US" w:bidi="ar-SA"/>
        </w:rPr>
        <w:t xml:space="preserve"> </w:t>
      </w:r>
      <w:r w:rsidRPr="00D412BC">
        <w:rPr>
          <w:lang w:eastAsia="en-US" w:bidi="ar-SA"/>
        </w:rPr>
        <w:t>planes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proyectos educativos</w:t>
      </w:r>
      <w:r w:rsidRPr="00D412BC">
        <w:rPr>
          <w:spacing w:val="-1"/>
          <w:lang w:eastAsia="en-US" w:bidi="ar-SA"/>
        </w:rPr>
        <w:t xml:space="preserve"> </w:t>
      </w:r>
      <w:r w:rsidRPr="00D412BC">
        <w:rPr>
          <w:lang w:eastAsia="en-US" w:bidi="ar-SA"/>
        </w:rPr>
        <w:t>para la mejora permanente</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enseñanza.</w:t>
      </w:r>
    </w:p>
    <w:p w:rsidR="00D412BC" w:rsidRPr="00D412BC" w:rsidRDefault="00D412BC" w:rsidP="00E63BAE">
      <w:pPr>
        <w:numPr>
          <w:ilvl w:val="1"/>
          <w:numId w:val="240"/>
        </w:numPr>
        <w:tabs>
          <w:tab w:val="left" w:pos="1265"/>
        </w:tabs>
        <w:spacing w:before="5" w:line="331" w:lineRule="auto"/>
        <w:ind w:right="274"/>
        <w:jc w:val="both"/>
        <w:rPr>
          <w:lang w:eastAsia="en-US" w:bidi="ar-SA"/>
        </w:rPr>
      </w:pPr>
      <w:r w:rsidRPr="00D412BC">
        <w:rPr>
          <w:lang w:eastAsia="en-US" w:bidi="ar-SA"/>
        </w:rPr>
        <w:t>Colaborar con la Consejería competente en materia de educación en aquellos órganos de</w:t>
      </w:r>
      <w:r w:rsidRPr="00D412BC">
        <w:rPr>
          <w:spacing w:val="1"/>
          <w:lang w:eastAsia="en-US" w:bidi="ar-SA"/>
        </w:rPr>
        <w:t xml:space="preserve"> </w:t>
      </w:r>
      <w:r w:rsidRPr="00D412BC">
        <w:rPr>
          <w:lang w:eastAsia="en-US" w:bidi="ar-SA"/>
        </w:rPr>
        <w:t>participación</w:t>
      </w:r>
      <w:r w:rsidRPr="00D412BC">
        <w:rPr>
          <w:spacing w:val="-2"/>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a tales</w:t>
      </w:r>
      <w:r w:rsidRPr="00D412BC">
        <w:rPr>
          <w:spacing w:val="1"/>
          <w:lang w:eastAsia="en-US" w:bidi="ar-SA"/>
        </w:rPr>
        <w:t xml:space="preserve"> </w:t>
      </w:r>
      <w:r w:rsidRPr="00D412BC">
        <w:rPr>
          <w:lang w:eastAsia="en-US" w:bidi="ar-SA"/>
        </w:rPr>
        <w:t>efectos,</w:t>
      </w:r>
      <w:r w:rsidRPr="00D412BC">
        <w:rPr>
          <w:spacing w:val="3"/>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establezcan.</w:t>
      </w:r>
    </w:p>
    <w:p w:rsidR="00D412BC" w:rsidRPr="00D412BC" w:rsidRDefault="00D412BC" w:rsidP="00E63BAE">
      <w:pPr>
        <w:numPr>
          <w:ilvl w:val="1"/>
          <w:numId w:val="240"/>
        </w:numPr>
        <w:tabs>
          <w:tab w:val="left" w:pos="1265"/>
        </w:tabs>
        <w:spacing w:line="336" w:lineRule="auto"/>
        <w:ind w:right="274"/>
        <w:jc w:val="both"/>
        <w:rPr>
          <w:lang w:eastAsia="en-US" w:bidi="ar-SA"/>
        </w:rPr>
      </w:pPr>
      <w:r w:rsidRPr="00D412BC">
        <w:rPr>
          <w:lang w:eastAsia="en-US" w:bidi="ar-SA"/>
        </w:rPr>
        <w:t>Cumplimentar la documentación solicitada por los órganos y entidades dependientes de</w:t>
      </w:r>
      <w:r w:rsidRPr="00D412BC">
        <w:rPr>
          <w:spacing w:val="1"/>
          <w:lang w:eastAsia="en-US" w:bidi="ar-SA"/>
        </w:rPr>
        <w:t xml:space="preserve"> </w:t>
      </w:r>
      <w:r w:rsidRPr="00D412BC">
        <w:rPr>
          <w:lang w:eastAsia="en-US" w:bidi="ar-SA"/>
        </w:rPr>
        <w:t>la Consejería</w:t>
      </w:r>
      <w:r w:rsidRPr="00D412BC">
        <w:rPr>
          <w:spacing w:val="-1"/>
          <w:lang w:eastAsia="en-US" w:bidi="ar-SA"/>
        </w:rPr>
        <w:t xml:space="preserve"> </w:t>
      </w:r>
      <w:r w:rsidRPr="00D412BC">
        <w:rPr>
          <w:lang w:eastAsia="en-US" w:bidi="ar-SA"/>
        </w:rPr>
        <w:t>competente</w:t>
      </w:r>
      <w:r w:rsidRPr="00D412BC">
        <w:rPr>
          <w:spacing w:val="4"/>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materia de</w:t>
      </w:r>
      <w:r w:rsidRPr="00D412BC">
        <w:rPr>
          <w:spacing w:val="1"/>
          <w:lang w:eastAsia="en-US" w:bidi="ar-SA"/>
        </w:rPr>
        <w:t xml:space="preserve"> </w:t>
      </w:r>
      <w:r w:rsidRPr="00D412BC">
        <w:rPr>
          <w:lang w:eastAsia="en-US" w:bidi="ar-SA"/>
        </w:rPr>
        <w:t>educación.</w:t>
      </w:r>
    </w:p>
    <w:p w:rsidR="00D412BC" w:rsidRPr="00D412BC" w:rsidRDefault="00D412BC" w:rsidP="00E63BAE">
      <w:pPr>
        <w:numPr>
          <w:ilvl w:val="1"/>
          <w:numId w:val="240"/>
        </w:numPr>
        <w:tabs>
          <w:tab w:val="left" w:pos="1262"/>
        </w:tabs>
        <w:spacing w:line="336" w:lineRule="auto"/>
        <w:ind w:right="275"/>
        <w:jc w:val="both"/>
        <w:rPr>
          <w:lang w:eastAsia="en-US" w:bidi="ar-SA"/>
        </w:rPr>
      </w:pPr>
      <w:r w:rsidRPr="00D412BC">
        <w:rPr>
          <w:lang w:eastAsia="en-US" w:bidi="ar-SA"/>
        </w:rPr>
        <w:t>Cualesquiera otras que le sean atribuidas por Orden de la persona titular de la Consejería</w:t>
      </w:r>
      <w:r w:rsidRPr="00D412BC">
        <w:rPr>
          <w:spacing w:val="1"/>
          <w:lang w:eastAsia="en-US" w:bidi="ar-SA"/>
        </w:rPr>
        <w:t xml:space="preserve"> </w:t>
      </w:r>
      <w:r w:rsidRPr="00D412BC">
        <w:rPr>
          <w:lang w:eastAsia="en-US" w:bidi="ar-SA"/>
        </w:rPr>
        <w:t>competente</w:t>
      </w:r>
      <w:r w:rsidRPr="00D412BC">
        <w:rPr>
          <w:spacing w:val="1"/>
          <w:lang w:eastAsia="en-US" w:bidi="ar-SA"/>
        </w:rPr>
        <w:t xml:space="preserve"> </w:t>
      </w:r>
      <w:r w:rsidRPr="00D412BC">
        <w:rPr>
          <w:lang w:eastAsia="en-US" w:bidi="ar-SA"/>
        </w:rPr>
        <w:t>en materia de</w:t>
      </w:r>
      <w:r w:rsidRPr="00D412BC">
        <w:rPr>
          <w:spacing w:val="-2"/>
          <w:lang w:eastAsia="en-US" w:bidi="ar-SA"/>
        </w:rPr>
        <w:t xml:space="preserve"> </w:t>
      </w:r>
      <w:r w:rsidRPr="00D412BC">
        <w:rPr>
          <w:lang w:eastAsia="en-US" w:bidi="ar-SA"/>
        </w:rPr>
        <w:t>educación.</w:t>
      </w:r>
    </w:p>
    <w:p w:rsidR="00D412BC" w:rsidRPr="00D412BC" w:rsidRDefault="00D412BC" w:rsidP="00D412BC">
      <w:pPr>
        <w:spacing w:before="5"/>
        <w:rPr>
          <w:sz w:val="17"/>
          <w:lang w:eastAsia="en-US" w:bidi="ar-SA"/>
        </w:rPr>
      </w:pPr>
    </w:p>
    <w:p w:rsidR="00D412BC" w:rsidRPr="00D412BC" w:rsidRDefault="00D412BC" w:rsidP="00D412BC">
      <w:pPr>
        <w:spacing w:before="1" w:line="312" w:lineRule="auto"/>
        <w:ind w:left="544" w:right="278"/>
        <w:jc w:val="both"/>
        <w:rPr>
          <w:lang w:eastAsia="en-US" w:bidi="ar-SA"/>
        </w:rPr>
      </w:pPr>
      <w:r w:rsidRPr="00D412BC">
        <w:rPr>
          <w:w w:val="105"/>
          <w:lang w:eastAsia="en-US" w:bidi="ar-SA"/>
        </w:rPr>
        <w:t>Se</w:t>
      </w:r>
      <w:r w:rsidRPr="00D412BC">
        <w:rPr>
          <w:spacing w:val="1"/>
          <w:w w:val="105"/>
          <w:lang w:eastAsia="en-US" w:bidi="ar-SA"/>
        </w:rPr>
        <w:t xml:space="preserve"> </w:t>
      </w:r>
      <w:r w:rsidRPr="00D412BC">
        <w:rPr>
          <w:w w:val="105"/>
          <w:lang w:eastAsia="en-US" w:bidi="ar-SA"/>
        </w:rPr>
        <w:t>podrá</w:t>
      </w:r>
      <w:r w:rsidRPr="00D412BC">
        <w:rPr>
          <w:spacing w:val="1"/>
          <w:w w:val="105"/>
          <w:lang w:eastAsia="en-US" w:bidi="ar-SA"/>
        </w:rPr>
        <w:t xml:space="preserve"> </w:t>
      </w:r>
      <w:r w:rsidRPr="00D412BC">
        <w:rPr>
          <w:w w:val="105"/>
          <w:lang w:eastAsia="en-US" w:bidi="ar-SA"/>
        </w:rPr>
        <w:t>integrar,</w:t>
      </w:r>
      <w:r w:rsidRPr="00D412BC">
        <w:rPr>
          <w:spacing w:val="1"/>
          <w:w w:val="105"/>
          <w:lang w:eastAsia="en-US" w:bidi="ar-SA"/>
        </w:rPr>
        <w:t xml:space="preserve"> </w:t>
      </w:r>
      <w:r w:rsidRPr="00D412BC">
        <w:rPr>
          <w:w w:val="105"/>
          <w:lang w:eastAsia="en-US" w:bidi="ar-SA"/>
        </w:rPr>
        <w:t>el</w:t>
      </w:r>
      <w:r w:rsidRPr="00D412BC">
        <w:rPr>
          <w:spacing w:val="1"/>
          <w:w w:val="105"/>
          <w:lang w:eastAsia="en-US" w:bidi="ar-SA"/>
        </w:rPr>
        <w:t xml:space="preserve"> </w:t>
      </w:r>
      <w:r w:rsidRPr="00D412BC">
        <w:rPr>
          <w:w w:val="105"/>
          <w:lang w:eastAsia="en-US" w:bidi="ar-SA"/>
        </w:rPr>
        <w:t>profesorado</w:t>
      </w:r>
      <w:r w:rsidRPr="00D412BC">
        <w:rPr>
          <w:spacing w:val="1"/>
          <w:w w:val="105"/>
          <w:lang w:eastAsia="en-US" w:bidi="ar-SA"/>
        </w:rPr>
        <w:t xml:space="preserve"> </w:t>
      </w:r>
      <w:r w:rsidRPr="00D412BC">
        <w:rPr>
          <w:w w:val="105"/>
          <w:lang w:eastAsia="en-US" w:bidi="ar-SA"/>
        </w:rPr>
        <w:t>responsable</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coordinación</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aquellos</w:t>
      </w:r>
      <w:r w:rsidRPr="00D412BC">
        <w:rPr>
          <w:spacing w:val="1"/>
          <w:w w:val="105"/>
          <w:lang w:eastAsia="en-US" w:bidi="ar-SA"/>
        </w:rPr>
        <w:t xml:space="preserve"> </w:t>
      </w:r>
      <w:r w:rsidRPr="00D412BC">
        <w:rPr>
          <w:w w:val="105"/>
          <w:lang w:eastAsia="en-US" w:bidi="ar-SA"/>
        </w:rPr>
        <w:t>planes</w:t>
      </w:r>
      <w:r w:rsidRPr="00D412BC">
        <w:rPr>
          <w:spacing w:val="1"/>
          <w:w w:val="105"/>
          <w:lang w:eastAsia="en-US" w:bidi="ar-SA"/>
        </w:rPr>
        <w:t xml:space="preserve"> </w:t>
      </w:r>
      <w:r w:rsidRPr="00D412BC">
        <w:rPr>
          <w:w w:val="105"/>
          <w:lang w:eastAsia="en-US" w:bidi="ar-SA"/>
        </w:rPr>
        <w:t>estratégicos que se disponga. En todo caso su integración se realizará para aquellas cuestiones</w:t>
      </w:r>
      <w:r w:rsidRPr="00D412BC">
        <w:rPr>
          <w:spacing w:val="1"/>
          <w:w w:val="105"/>
          <w:lang w:eastAsia="en-US" w:bidi="ar-SA"/>
        </w:rPr>
        <w:t xml:space="preserve"> </w:t>
      </w:r>
      <w:r w:rsidRPr="00D412BC">
        <w:rPr>
          <w:w w:val="105"/>
          <w:lang w:eastAsia="en-US" w:bidi="ar-SA"/>
        </w:rPr>
        <w:t>relativas</w:t>
      </w:r>
      <w:r w:rsidRPr="00D412BC">
        <w:rPr>
          <w:spacing w:val="-10"/>
          <w:w w:val="105"/>
          <w:lang w:eastAsia="en-US" w:bidi="ar-SA"/>
        </w:rPr>
        <w:t xml:space="preserve"> </w:t>
      </w:r>
      <w:r w:rsidRPr="00D412BC">
        <w:rPr>
          <w:w w:val="105"/>
          <w:lang w:eastAsia="en-US" w:bidi="ar-SA"/>
        </w:rPr>
        <w:t>a</w:t>
      </w:r>
      <w:r w:rsidRPr="00D412BC">
        <w:rPr>
          <w:spacing w:val="-15"/>
          <w:w w:val="105"/>
          <w:lang w:eastAsia="en-US" w:bidi="ar-SA"/>
        </w:rPr>
        <w:t xml:space="preserve"> </w:t>
      </w:r>
      <w:r w:rsidRPr="00D412BC">
        <w:rPr>
          <w:w w:val="105"/>
          <w:lang w:eastAsia="en-US" w:bidi="ar-SA"/>
        </w:rPr>
        <w:t>los</w:t>
      </w:r>
      <w:r w:rsidRPr="00D412BC">
        <w:rPr>
          <w:spacing w:val="-13"/>
          <w:w w:val="105"/>
          <w:lang w:eastAsia="en-US" w:bidi="ar-SA"/>
        </w:rPr>
        <w:t xml:space="preserve"> </w:t>
      </w:r>
      <w:r w:rsidRPr="00D412BC">
        <w:rPr>
          <w:w w:val="105"/>
          <w:lang w:eastAsia="en-US" w:bidi="ar-SA"/>
        </w:rPr>
        <w:t>planes</w:t>
      </w:r>
      <w:r w:rsidRPr="00D412BC">
        <w:rPr>
          <w:spacing w:val="-12"/>
          <w:w w:val="105"/>
          <w:lang w:eastAsia="en-US" w:bidi="ar-SA"/>
        </w:rPr>
        <w:t xml:space="preserve"> </w:t>
      </w:r>
      <w:r w:rsidRPr="00D412BC">
        <w:rPr>
          <w:w w:val="105"/>
          <w:lang w:eastAsia="en-US" w:bidi="ar-SA"/>
        </w:rPr>
        <w:t>especificados.</w:t>
      </w:r>
    </w:p>
    <w:p w:rsidR="00D412BC" w:rsidRPr="00D412BC" w:rsidRDefault="00D412BC" w:rsidP="00D412BC">
      <w:pPr>
        <w:rPr>
          <w:sz w:val="20"/>
          <w:lang w:eastAsia="en-US" w:bidi="ar-SA"/>
        </w:rPr>
      </w:pPr>
    </w:p>
    <w:p w:rsidR="00D412BC" w:rsidRPr="00D412BC" w:rsidRDefault="00D412BC" w:rsidP="00D412BC">
      <w:pPr>
        <w:spacing w:before="8"/>
        <w:rPr>
          <w:sz w:val="23"/>
          <w:lang w:eastAsia="en-US" w:bidi="ar-SA"/>
        </w:rPr>
      </w:pPr>
    </w:p>
    <w:p w:rsidR="00D412BC" w:rsidRPr="00D412BC" w:rsidRDefault="00D412BC" w:rsidP="00D412BC">
      <w:pPr>
        <w:spacing w:before="8"/>
        <w:rPr>
          <w:sz w:val="23"/>
          <w:lang w:eastAsia="en-US" w:bidi="ar-SA"/>
        </w:rPr>
      </w:pPr>
    </w:p>
    <w:p w:rsidR="00D412BC" w:rsidRPr="00D412BC" w:rsidRDefault="00D412BC" w:rsidP="00D412BC">
      <w:pPr>
        <w:spacing w:before="8"/>
        <w:rPr>
          <w:sz w:val="23"/>
          <w:lang w:eastAsia="en-US" w:bidi="ar-SA"/>
        </w:rPr>
      </w:pPr>
    </w:p>
    <w:p w:rsidR="00D412BC" w:rsidRPr="00D412BC" w:rsidRDefault="00D412BC" w:rsidP="00D412BC">
      <w:pPr>
        <w:spacing w:before="8"/>
        <w:rPr>
          <w:sz w:val="23"/>
          <w:lang w:eastAsia="en-US" w:bidi="ar-SA"/>
        </w:rPr>
      </w:pPr>
    </w:p>
    <w:p w:rsidR="00D412BC" w:rsidRPr="00D412BC" w:rsidRDefault="00D412BC" w:rsidP="00E63BAE">
      <w:pPr>
        <w:numPr>
          <w:ilvl w:val="0"/>
          <w:numId w:val="240"/>
        </w:numPr>
        <w:tabs>
          <w:tab w:val="left" w:pos="1691"/>
        </w:tabs>
        <w:spacing w:before="56"/>
        <w:ind w:left="1690" w:hanging="168"/>
        <w:outlineLvl w:val="1"/>
        <w:rPr>
          <w:b/>
          <w:bCs/>
          <w:i/>
          <w:iCs/>
          <w:lang w:eastAsia="en-US" w:bidi="ar-SA"/>
        </w:rPr>
      </w:pPr>
      <w:r w:rsidRPr="00D412BC">
        <w:rPr>
          <w:b/>
          <w:bCs/>
          <w:i/>
          <w:iCs/>
          <w:w w:val="95"/>
          <w:shd w:val="clear" w:color="auto" w:fill="FFFF00"/>
          <w:lang w:eastAsia="en-US" w:bidi="ar-SA"/>
        </w:rPr>
        <w:lastRenderedPageBreak/>
        <w:t>La</w:t>
      </w:r>
      <w:r w:rsidRPr="00D412BC">
        <w:rPr>
          <w:b/>
          <w:bCs/>
          <w:i/>
          <w:iCs/>
          <w:spacing w:val="4"/>
          <w:w w:val="95"/>
          <w:shd w:val="clear" w:color="auto" w:fill="FFFF00"/>
          <w:lang w:eastAsia="en-US" w:bidi="ar-SA"/>
        </w:rPr>
        <w:t xml:space="preserve"> </w:t>
      </w:r>
      <w:r w:rsidRPr="00D412BC">
        <w:rPr>
          <w:b/>
          <w:bCs/>
          <w:i/>
          <w:iCs/>
          <w:w w:val="95"/>
          <w:shd w:val="clear" w:color="auto" w:fill="FFFF00"/>
          <w:lang w:eastAsia="en-US" w:bidi="ar-SA"/>
        </w:rPr>
        <w:t>Dirección</w:t>
      </w:r>
    </w:p>
    <w:p w:rsidR="00D412BC" w:rsidRPr="00D412BC" w:rsidRDefault="00D412BC" w:rsidP="00D412BC">
      <w:pPr>
        <w:spacing w:before="3"/>
        <w:rPr>
          <w:b/>
          <w:i/>
          <w:lang w:eastAsia="en-US" w:bidi="ar-SA"/>
        </w:rPr>
      </w:pPr>
    </w:p>
    <w:p w:rsidR="00D412BC" w:rsidRPr="00D412BC" w:rsidRDefault="00D412BC" w:rsidP="00D412BC">
      <w:pPr>
        <w:ind w:left="1264"/>
        <w:rPr>
          <w:lang w:eastAsia="en-US" w:bidi="ar-SA"/>
        </w:rPr>
      </w:pPr>
      <w:r w:rsidRPr="00D412BC">
        <w:rPr>
          <w:noProof/>
          <w:lang w:bidi="ar-SA"/>
        </w:rPr>
        <w:drawing>
          <wp:inline distT="0" distB="0" distL="0" distR="0" wp14:anchorId="1A9647B3" wp14:editId="12494FB5">
            <wp:extent cx="114299" cy="106678"/>
            <wp:effectExtent l="0" t="0" r="0" b="0"/>
            <wp:docPr id="5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1" cstate="print"/>
                    <a:stretch>
                      <a:fillRect/>
                    </a:stretch>
                  </pic:blipFill>
                  <pic:spPr>
                    <a:xfrm>
                      <a:off x="0" y="0"/>
                      <a:ext cx="114299" cy="106678"/>
                    </a:xfrm>
                    <a:prstGeom prst="rect">
                      <a:avLst/>
                    </a:prstGeom>
                  </pic:spPr>
                </pic:pic>
              </a:graphicData>
            </a:graphic>
          </wp:inline>
        </w:drawing>
      </w:r>
      <w:r w:rsidRPr="00D412BC">
        <w:rPr>
          <w:rFonts w:ascii="Times New Roman" w:hAnsi="Times New Roman"/>
          <w:spacing w:val="5"/>
          <w:sz w:val="20"/>
          <w:lang w:eastAsia="en-US" w:bidi="ar-SA"/>
        </w:rPr>
        <w:t xml:space="preserve"> </w:t>
      </w:r>
      <w:r w:rsidRPr="00D412BC">
        <w:rPr>
          <w:w w:val="110"/>
          <w:lang w:eastAsia="en-US" w:bidi="ar-SA"/>
        </w:rPr>
        <w:t>SELECCIÓN,</w:t>
      </w:r>
      <w:r w:rsidRPr="00D412BC">
        <w:rPr>
          <w:spacing w:val="-12"/>
          <w:w w:val="110"/>
          <w:lang w:eastAsia="en-US" w:bidi="ar-SA"/>
        </w:rPr>
        <w:t xml:space="preserve"> </w:t>
      </w:r>
      <w:r w:rsidRPr="00D412BC">
        <w:rPr>
          <w:w w:val="110"/>
          <w:lang w:eastAsia="en-US" w:bidi="ar-SA"/>
        </w:rPr>
        <w:t>REQUISITOS,</w:t>
      </w:r>
      <w:r w:rsidRPr="00D412BC">
        <w:rPr>
          <w:spacing w:val="-8"/>
          <w:w w:val="110"/>
          <w:lang w:eastAsia="en-US" w:bidi="ar-SA"/>
        </w:rPr>
        <w:t xml:space="preserve"> </w:t>
      </w:r>
      <w:r w:rsidRPr="00D412BC">
        <w:rPr>
          <w:w w:val="110"/>
          <w:lang w:eastAsia="en-US" w:bidi="ar-SA"/>
        </w:rPr>
        <w:t>NOMBRAMIENTO</w:t>
      </w:r>
      <w:r w:rsidRPr="00D412BC">
        <w:rPr>
          <w:spacing w:val="-12"/>
          <w:w w:val="110"/>
          <w:lang w:eastAsia="en-US" w:bidi="ar-SA"/>
        </w:rPr>
        <w:t xml:space="preserve"> </w:t>
      </w:r>
      <w:r w:rsidRPr="00D412BC">
        <w:rPr>
          <w:w w:val="110"/>
          <w:lang w:eastAsia="en-US" w:bidi="ar-SA"/>
        </w:rPr>
        <w:t>Y</w:t>
      </w:r>
      <w:r w:rsidRPr="00D412BC">
        <w:rPr>
          <w:spacing w:val="-12"/>
          <w:w w:val="110"/>
          <w:lang w:eastAsia="en-US" w:bidi="ar-SA"/>
        </w:rPr>
        <w:t xml:space="preserve"> </w:t>
      </w:r>
      <w:r w:rsidRPr="00D412BC">
        <w:rPr>
          <w:w w:val="110"/>
          <w:lang w:eastAsia="en-US" w:bidi="ar-SA"/>
        </w:rPr>
        <w:t>CESE</w:t>
      </w:r>
    </w:p>
    <w:p w:rsidR="00D412BC" w:rsidRPr="00D412BC" w:rsidRDefault="00D412BC" w:rsidP="00D412BC">
      <w:pPr>
        <w:spacing w:before="1"/>
        <w:rPr>
          <w:lang w:eastAsia="en-US" w:bidi="ar-SA"/>
        </w:rPr>
      </w:pPr>
    </w:p>
    <w:p w:rsidR="00D412BC" w:rsidRPr="00D412BC" w:rsidRDefault="00D412BC" w:rsidP="00D412BC">
      <w:pPr>
        <w:spacing w:line="312" w:lineRule="auto"/>
        <w:ind w:left="544" w:right="273"/>
        <w:jc w:val="both"/>
        <w:rPr>
          <w:lang w:eastAsia="en-US" w:bidi="ar-SA"/>
        </w:rPr>
      </w:pPr>
      <w:r w:rsidRPr="00D412BC">
        <w:rPr>
          <w:lang w:eastAsia="en-US" w:bidi="ar-SA"/>
        </w:rPr>
        <w:t>La selección, los requisitos necesarios, el nombramiento y el cese de la dirección de nuestro centro,</w:t>
      </w:r>
      <w:r w:rsidRPr="00D412BC">
        <w:rPr>
          <w:spacing w:val="1"/>
          <w:lang w:eastAsia="en-US" w:bidi="ar-SA"/>
        </w:rPr>
        <w:t xml:space="preserve"> </w:t>
      </w:r>
      <w:r w:rsidRPr="00D412BC">
        <w:rPr>
          <w:w w:val="105"/>
          <w:lang w:eastAsia="en-US" w:bidi="ar-SA"/>
        </w:rPr>
        <w:t>se realizará según lo establecido en la legislación vigente y, específicamente en lo dispuesto en</w:t>
      </w:r>
      <w:r w:rsidRPr="00D412BC">
        <w:rPr>
          <w:spacing w:val="1"/>
          <w:w w:val="105"/>
          <w:lang w:eastAsia="en-US" w:bidi="ar-SA"/>
        </w:rPr>
        <w:t xml:space="preserve"> </w:t>
      </w:r>
      <w:r w:rsidRPr="00D412BC">
        <w:rPr>
          <w:w w:val="105"/>
          <w:lang w:eastAsia="en-US" w:bidi="ar-SA"/>
        </w:rPr>
        <w:t>los artículos 133 a 138 de la Ley Orgánica 2/2006, de 3 de mayo, y en las disposiciones que la</w:t>
      </w:r>
      <w:r w:rsidRPr="00D412BC">
        <w:rPr>
          <w:spacing w:val="1"/>
          <w:w w:val="105"/>
          <w:lang w:eastAsia="en-US" w:bidi="ar-SA"/>
        </w:rPr>
        <w:t xml:space="preserve"> </w:t>
      </w:r>
      <w:r w:rsidRPr="00D412BC">
        <w:rPr>
          <w:w w:val="105"/>
          <w:lang w:eastAsia="en-US" w:bidi="ar-SA"/>
        </w:rPr>
        <w:t>desarrollan.</w:t>
      </w:r>
    </w:p>
    <w:p w:rsidR="00D412BC" w:rsidRPr="00D412BC" w:rsidRDefault="00D412BC" w:rsidP="00D412BC">
      <w:pPr>
        <w:spacing w:line="312" w:lineRule="auto"/>
        <w:rPr>
          <w:lang w:eastAsia="en-US" w:bidi="ar-SA"/>
        </w:rPr>
      </w:pPr>
    </w:p>
    <w:p w:rsidR="00D412BC" w:rsidRPr="00D412BC" w:rsidRDefault="00D412BC" w:rsidP="00E63BAE">
      <w:pPr>
        <w:numPr>
          <w:ilvl w:val="0"/>
          <w:numId w:val="267"/>
        </w:numPr>
        <w:spacing w:before="37"/>
        <w:jc w:val="both"/>
        <w:rPr>
          <w:lang w:eastAsia="en-US" w:bidi="ar-SA"/>
        </w:rPr>
      </w:pPr>
      <w:r w:rsidRPr="00D412BC">
        <w:rPr>
          <w:w w:val="115"/>
          <w:lang w:eastAsia="en-US" w:bidi="ar-SA"/>
        </w:rPr>
        <w:t>COMPETENCIAS</w:t>
      </w:r>
    </w:p>
    <w:p w:rsidR="00D412BC" w:rsidRPr="00D412BC" w:rsidRDefault="00D412BC" w:rsidP="00D412BC">
      <w:pPr>
        <w:spacing w:before="11"/>
        <w:rPr>
          <w:sz w:val="17"/>
          <w:lang w:eastAsia="en-US" w:bidi="ar-SA"/>
        </w:rPr>
      </w:pPr>
    </w:p>
    <w:p w:rsidR="00D412BC" w:rsidRPr="00D412BC" w:rsidRDefault="00D412BC" w:rsidP="00D412BC">
      <w:pPr>
        <w:spacing w:before="56"/>
        <w:ind w:left="544"/>
        <w:rPr>
          <w:lang w:eastAsia="en-US" w:bidi="ar-SA"/>
        </w:rPr>
      </w:pPr>
      <w:r w:rsidRPr="00D412BC">
        <w:rPr>
          <w:lang w:eastAsia="en-US" w:bidi="ar-SA"/>
        </w:rPr>
        <w:t>Las</w:t>
      </w:r>
      <w:r w:rsidRPr="00D412BC">
        <w:rPr>
          <w:spacing w:val="1"/>
          <w:lang w:eastAsia="en-US" w:bidi="ar-SA"/>
        </w:rPr>
        <w:t xml:space="preserve"> </w:t>
      </w:r>
      <w:r w:rsidRPr="00D412BC">
        <w:rPr>
          <w:lang w:eastAsia="en-US" w:bidi="ar-SA"/>
        </w:rPr>
        <w:t>competencias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 persona</w:t>
      </w:r>
      <w:r w:rsidRPr="00D412BC">
        <w:rPr>
          <w:spacing w:val="1"/>
          <w:lang w:eastAsia="en-US" w:bidi="ar-SA"/>
        </w:rPr>
        <w:t xml:space="preserve"> </w:t>
      </w:r>
      <w:r w:rsidRPr="00D412BC">
        <w:rPr>
          <w:lang w:eastAsia="en-US" w:bidi="ar-SA"/>
        </w:rPr>
        <w:t>responsable</w:t>
      </w:r>
      <w:r w:rsidRPr="00D412BC">
        <w:rPr>
          <w:spacing w:val="-2"/>
          <w:lang w:eastAsia="en-US" w:bidi="ar-SA"/>
        </w:rPr>
        <w:t xml:space="preserve"> </w:t>
      </w:r>
      <w:r w:rsidRPr="00D412BC">
        <w:rPr>
          <w:lang w:eastAsia="en-US" w:bidi="ar-SA"/>
        </w:rPr>
        <w:t>de la</w:t>
      </w:r>
      <w:r w:rsidRPr="00D412BC">
        <w:rPr>
          <w:spacing w:val="2"/>
          <w:lang w:eastAsia="en-US" w:bidi="ar-SA"/>
        </w:rPr>
        <w:t xml:space="preserve"> </w:t>
      </w:r>
      <w:r w:rsidRPr="00D412BC">
        <w:rPr>
          <w:lang w:eastAsia="en-US" w:bidi="ar-SA"/>
        </w:rPr>
        <w:t>dirección</w:t>
      </w:r>
      <w:r w:rsidRPr="00D412BC">
        <w:rPr>
          <w:spacing w:val="-2"/>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Centro:</w:t>
      </w:r>
    </w:p>
    <w:p w:rsidR="00D412BC" w:rsidRPr="00D412BC" w:rsidRDefault="00D412BC" w:rsidP="00D412BC">
      <w:pPr>
        <w:rPr>
          <w:lang w:eastAsia="en-US" w:bidi="ar-SA"/>
        </w:rPr>
      </w:pPr>
    </w:p>
    <w:p w:rsidR="00D412BC" w:rsidRPr="00D412BC" w:rsidRDefault="00D412BC" w:rsidP="00E63BAE">
      <w:pPr>
        <w:numPr>
          <w:ilvl w:val="0"/>
          <w:numId w:val="239"/>
        </w:numPr>
        <w:tabs>
          <w:tab w:val="left" w:pos="1265"/>
        </w:tabs>
        <w:spacing w:before="1" w:line="331" w:lineRule="auto"/>
        <w:ind w:right="276"/>
        <w:jc w:val="both"/>
        <w:rPr>
          <w:lang w:eastAsia="en-US" w:bidi="ar-SA"/>
        </w:rPr>
      </w:pPr>
      <w:r w:rsidRPr="00D412BC">
        <w:rPr>
          <w:lang w:eastAsia="en-US" w:bidi="ar-SA"/>
        </w:rPr>
        <w:t>Ostentar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representación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representar 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Administración</w:t>
      </w:r>
      <w:r w:rsidRPr="00D412BC">
        <w:rPr>
          <w:spacing w:val="1"/>
          <w:lang w:eastAsia="en-US" w:bidi="ar-SA"/>
        </w:rPr>
        <w:t xml:space="preserve"> </w:t>
      </w:r>
      <w:r w:rsidRPr="00D412BC">
        <w:rPr>
          <w:lang w:eastAsia="en-US" w:bidi="ar-SA"/>
        </w:rPr>
        <w:t>educativa</w:t>
      </w:r>
      <w:r w:rsidRPr="00D412BC">
        <w:rPr>
          <w:spacing w:val="1"/>
          <w:lang w:eastAsia="en-US" w:bidi="ar-SA"/>
        </w:rPr>
        <w:t xml:space="preserve"> </w:t>
      </w:r>
      <w:r w:rsidRPr="00D412BC">
        <w:rPr>
          <w:lang w:eastAsia="en-US" w:bidi="ar-SA"/>
        </w:rPr>
        <w:t>en el</w:t>
      </w:r>
      <w:r w:rsidRPr="00D412BC">
        <w:rPr>
          <w:spacing w:val="1"/>
          <w:lang w:eastAsia="en-US" w:bidi="ar-SA"/>
        </w:rPr>
        <w:t xml:space="preserve"> </w:t>
      </w:r>
      <w:r w:rsidRPr="00D412BC">
        <w:rPr>
          <w:lang w:eastAsia="en-US" w:bidi="ar-SA"/>
        </w:rPr>
        <w:t>mismo y</w:t>
      </w:r>
      <w:r w:rsidRPr="00D412BC">
        <w:rPr>
          <w:spacing w:val="1"/>
          <w:lang w:eastAsia="en-US" w:bidi="ar-SA"/>
        </w:rPr>
        <w:t xml:space="preserve"> </w:t>
      </w:r>
      <w:r w:rsidRPr="00D412BC">
        <w:rPr>
          <w:lang w:eastAsia="en-US" w:bidi="ar-SA"/>
        </w:rPr>
        <w:t>hacerle</w:t>
      </w:r>
      <w:r w:rsidRPr="00D412BC">
        <w:rPr>
          <w:spacing w:val="1"/>
          <w:lang w:eastAsia="en-US" w:bidi="ar-SA"/>
        </w:rPr>
        <w:t xml:space="preserve"> </w:t>
      </w:r>
      <w:r w:rsidRPr="00D412BC">
        <w:rPr>
          <w:lang w:eastAsia="en-US" w:bidi="ar-SA"/>
        </w:rPr>
        <w:t>llegar</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esta</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planteamientos,</w:t>
      </w:r>
      <w:r w:rsidRPr="00D412BC">
        <w:rPr>
          <w:spacing w:val="1"/>
          <w:lang w:eastAsia="en-US" w:bidi="ar-SA"/>
        </w:rPr>
        <w:t xml:space="preserve"> </w:t>
      </w:r>
      <w:r w:rsidRPr="00D412BC">
        <w:rPr>
          <w:lang w:eastAsia="en-US" w:bidi="ar-SA"/>
        </w:rPr>
        <w:t>aspiraciones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necesidades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comunidad</w:t>
      </w:r>
      <w:r w:rsidRPr="00D412BC">
        <w:rPr>
          <w:spacing w:val="-1"/>
          <w:lang w:eastAsia="en-US" w:bidi="ar-SA"/>
        </w:rPr>
        <w:t xml:space="preserve"> </w:t>
      </w:r>
      <w:r w:rsidRPr="00D412BC">
        <w:rPr>
          <w:lang w:eastAsia="en-US" w:bidi="ar-SA"/>
        </w:rPr>
        <w:t>educativa.</w:t>
      </w:r>
    </w:p>
    <w:p w:rsidR="00D412BC" w:rsidRPr="00D412BC" w:rsidRDefault="00D412BC" w:rsidP="00E63BAE">
      <w:pPr>
        <w:numPr>
          <w:ilvl w:val="0"/>
          <w:numId w:val="239"/>
        </w:numPr>
        <w:tabs>
          <w:tab w:val="left" w:pos="1265"/>
        </w:tabs>
        <w:spacing w:before="4" w:line="331" w:lineRule="auto"/>
        <w:ind w:right="272"/>
        <w:jc w:val="both"/>
        <w:rPr>
          <w:lang w:eastAsia="en-US" w:bidi="ar-SA"/>
        </w:rPr>
      </w:pPr>
      <w:r w:rsidRPr="00D412BC">
        <w:rPr>
          <w:lang w:eastAsia="en-US" w:bidi="ar-SA"/>
        </w:rPr>
        <w:t>Dirigir</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coordinar</w:t>
      </w:r>
      <w:r w:rsidRPr="00D412BC">
        <w:rPr>
          <w:spacing w:val="1"/>
          <w:lang w:eastAsia="en-US" w:bidi="ar-SA"/>
        </w:rPr>
        <w:t xml:space="preserve"> </w:t>
      </w:r>
      <w:r w:rsidRPr="00D412BC">
        <w:rPr>
          <w:lang w:eastAsia="en-US" w:bidi="ar-SA"/>
        </w:rPr>
        <w:t>todas</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actividades</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sin</w:t>
      </w:r>
      <w:r w:rsidRPr="00D412BC">
        <w:rPr>
          <w:spacing w:val="1"/>
          <w:lang w:eastAsia="en-US" w:bidi="ar-SA"/>
        </w:rPr>
        <w:t xml:space="preserve"> </w:t>
      </w:r>
      <w:r w:rsidRPr="00D412BC">
        <w:rPr>
          <w:lang w:eastAsia="en-US" w:bidi="ar-SA"/>
        </w:rPr>
        <w:t>perjuicio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competencias</w:t>
      </w:r>
      <w:r w:rsidRPr="00D412BC">
        <w:rPr>
          <w:spacing w:val="1"/>
          <w:lang w:eastAsia="en-US" w:bidi="ar-SA"/>
        </w:rPr>
        <w:t xml:space="preserve"> </w:t>
      </w:r>
      <w:r w:rsidRPr="00D412BC">
        <w:rPr>
          <w:lang w:eastAsia="en-US" w:bidi="ar-SA"/>
        </w:rPr>
        <w:t>atribuidas</w:t>
      </w:r>
      <w:r w:rsidRPr="00D412BC">
        <w:rPr>
          <w:spacing w:val="-1"/>
          <w:lang w:eastAsia="en-US" w:bidi="ar-SA"/>
        </w:rPr>
        <w:t xml:space="preserve"> </w:t>
      </w:r>
      <w:r w:rsidRPr="00D412BC">
        <w:rPr>
          <w:lang w:eastAsia="en-US" w:bidi="ar-SA"/>
        </w:rPr>
        <w:t>al Claustro</w:t>
      </w:r>
      <w:r w:rsidRPr="00D412BC">
        <w:rPr>
          <w:spacing w:val="-1"/>
          <w:lang w:eastAsia="en-US" w:bidi="ar-SA"/>
        </w:rPr>
        <w:t xml:space="preserve"> </w:t>
      </w:r>
      <w:r w:rsidRPr="00D412BC">
        <w:rPr>
          <w:lang w:eastAsia="en-US" w:bidi="ar-SA"/>
        </w:rPr>
        <w:t>de Profesorado</w:t>
      </w:r>
      <w:r w:rsidRPr="00D412BC">
        <w:rPr>
          <w:spacing w:val="-2"/>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Consejo</w:t>
      </w:r>
      <w:r w:rsidRPr="00D412BC">
        <w:rPr>
          <w:spacing w:val="2"/>
          <w:lang w:eastAsia="en-US" w:bidi="ar-SA"/>
        </w:rPr>
        <w:t xml:space="preserve"> </w:t>
      </w:r>
      <w:r w:rsidRPr="00D412BC">
        <w:rPr>
          <w:lang w:eastAsia="en-US" w:bidi="ar-SA"/>
        </w:rPr>
        <w:t>Escolar.</w:t>
      </w:r>
    </w:p>
    <w:p w:rsidR="00D412BC" w:rsidRPr="00D412BC" w:rsidRDefault="00D412BC" w:rsidP="00E63BAE">
      <w:pPr>
        <w:numPr>
          <w:ilvl w:val="0"/>
          <w:numId w:val="239"/>
        </w:numPr>
        <w:tabs>
          <w:tab w:val="left" w:pos="1265"/>
        </w:tabs>
        <w:spacing w:before="5" w:line="333" w:lineRule="auto"/>
        <w:ind w:right="276"/>
        <w:jc w:val="both"/>
        <w:rPr>
          <w:lang w:eastAsia="en-US" w:bidi="ar-SA"/>
        </w:rPr>
      </w:pPr>
      <w:r w:rsidRPr="00D412BC">
        <w:rPr>
          <w:w w:val="105"/>
          <w:lang w:eastAsia="en-US" w:bidi="ar-SA"/>
        </w:rPr>
        <w:t>Ejercer la dirección pedagógica, facilitar un clima de colaboración entre el profesorado,</w:t>
      </w:r>
      <w:r w:rsidRPr="00D412BC">
        <w:rPr>
          <w:spacing w:val="-50"/>
          <w:w w:val="105"/>
          <w:lang w:eastAsia="en-US" w:bidi="ar-SA"/>
        </w:rPr>
        <w:t xml:space="preserve"> </w:t>
      </w:r>
      <w:r w:rsidRPr="00D412BC">
        <w:rPr>
          <w:w w:val="105"/>
          <w:lang w:eastAsia="en-US" w:bidi="ar-SA"/>
        </w:rPr>
        <w:t>designar el profesorado responsable de la aplicación de las medidas de atención a la</w:t>
      </w:r>
      <w:r w:rsidRPr="00D412BC">
        <w:rPr>
          <w:spacing w:val="1"/>
          <w:w w:val="105"/>
          <w:lang w:eastAsia="en-US" w:bidi="ar-SA"/>
        </w:rPr>
        <w:t xml:space="preserve"> </w:t>
      </w:r>
      <w:r w:rsidRPr="00D412BC">
        <w:rPr>
          <w:w w:val="105"/>
          <w:lang w:eastAsia="en-US" w:bidi="ar-SA"/>
        </w:rPr>
        <w:t>diversidad, promover la innovación educativa e impulsar y realizar el seguimiento de</w:t>
      </w:r>
      <w:r w:rsidRPr="00D412BC">
        <w:rPr>
          <w:spacing w:val="1"/>
          <w:w w:val="105"/>
          <w:lang w:eastAsia="en-US" w:bidi="ar-SA"/>
        </w:rPr>
        <w:t xml:space="preserve"> </w:t>
      </w:r>
      <w:r w:rsidRPr="00D412BC">
        <w:rPr>
          <w:w w:val="105"/>
          <w:lang w:eastAsia="en-US" w:bidi="ar-SA"/>
        </w:rPr>
        <w:t>los</w:t>
      </w:r>
      <w:r w:rsidRPr="00D412BC">
        <w:rPr>
          <w:spacing w:val="-1"/>
          <w:w w:val="105"/>
          <w:lang w:eastAsia="en-US" w:bidi="ar-SA"/>
        </w:rPr>
        <w:t xml:space="preserve"> </w:t>
      </w:r>
      <w:r w:rsidRPr="00D412BC">
        <w:rPr>
          <w:w w:val="105"/>
          <w:lang w:eastAsia="en-US" w:bidi="ar-SA"/>
        </w:rPr>
        <w:t>planes</w:t>
      </w:r>
      <w:r w:rsidRPr="00D412BC">
        <w:rPr>
          <w:spacing w:val="-9"/>
          <w:w w:val="105"/>
          <w:lang w:eastAsia="en-US" w:bidi="ar-SA"/>
        </w:rPr>
        <w:t xml:space="preserve"> </w:t>
      </w:r>
      <w:r w:rsidRPr="00D412BC">
        <w:rPr>
          <w:w w:val="105"/>
          <w:lang w:eastAsia="en-US" w:bidi="ar-SA"/>
        </w:rPr>
        <w:t>para</w:t>
      </w:r>
      <w:r w:rsidRPr="00D412BC">
        <w:rPr>
          <w:spacing w:val="-8"/>
          <w:w w:val="105"/>
          <w:lang w:eastAsia="en-US" w:bidi="ar-SA"/>
        </w:rPr>
        <w:t xml:space="preserve"> </w:t>
      </w:r>
      <w:r w:rsidRPr="00D412BC">
        <w:rPr>
          <w:w w:val="105"/>
          <w:lang w:eastAsia="en-US" w:bidi="ar-SA"/>
        </w:rPr>
        <w:t>la</w:t>
      </w:r>
      <w:r w:rsidRPr="00D412BC">
        <w:rPr>
          <w:spacing w:val="-11"/>
          <w:w w:val="105"/>
          <w:lang w:eastAsia="en-US" w:bidi="ar-SA"/>
        </w:rPr>
        <w:t xml:space="preserve"> </w:t>
      </w:r>
      <w:r w:rsidRPr="00D412BC">
        <w:rPr>
          <w:w w:val="105"/>
          <w:lang w:eastAsia="en-US" w:bidi="ar-SA"/>
        </w:rPr>
        <w:t>consecución</w:t>
      </w:r>
      <w:r w:rsidRPr="00D412BC">
        <w:rPr>
          <w:spacing w:val="-9"/>
          <w:w w:val="105"/>
          <w:lang w:eastAsia="en-US" w:bidi="ar-SA"/>
        </w:rPr>
        <w:t xml:space="preserve"> </w:t>
      </w:r>
      <w:r w:rsidRPr="00D412BC">
        <w:rPr>
          <w:w w:val="105"/>
          <w:lang w:eastAsia="en-US" w:bidi="ar-SA"/>
        </w:rPr>
        <w:t>de</w:t>
      </w:r>
      <w:r w:rsidRPr="00D412BC">
        <w:rPr>
          <w:spacing w:val="-10"/>
          <w:w w:val="105"/>
          <w:lang w:eastAsia="en-US" w:bidi="ar-SA"/>
        </w:rPr>
        <w:t xml:space="preserve"> </w:t>
      </w:r>
      <w:r w:rsidRPr="00D412BC">
        <w:rPr>
          <w:w w:val="105"/>
          <w:lang w:eastAsia="en-US" w:bidi="ar-SA"/>
        </w:rPr>
        <w:t>los</w:t>
      </w:r>
      <w:r w:rsidRPr="00D412BC">
        <w:rPr>
          <w:spacing w:val="-7"/>
          <w:w w:val="105"/>
          <w:lang w:eastAsia="en-US" w:bidi="ar-SA"/>
        </w:rPr>
        <w:t xml:space="preserve"> </w:t>
      </w:r>
      <w:r w:rsidRPr="00D412BC">
        <w:rPr>
          <w:w w:val="105"/>
          <w:lang w:eastAsia="en-US" w:bidi="ar-SA"/>
        </w:rPr>
        <w:t>objetivos</w:t>
      </w:r>
      <w:r w:rsidRPr="00D412BC">
        <w:rPr>
          <w:spacing w:val="-9"/>
          <w:w w:val="105"/>
          <w:lang w:eastAsia="en-US" w:bidi="ar-SA"/>
        </w:rPr>
        <w:t xml:space="preserve"> </w:t>
      </w:r>
      <w:r w:rsidRPr="00D412BC">
        <w:rPr>
          <w:w w:val="105"/>
          <w:lang w:eastAsia="en-US" w:bidi="ar-SA"/>
        </w:rPr>
        <w:t>del</w:t>
      </w:r>
      <w:r w:rsidRPr="00D412BC">
        <w:rPr>
          <w:spacing w:val="-8"/>
          <w:w w:val="105"/>
          <w:lang w:eastAsia="en-US" w:bidi="ar-SA"/>
        </w:rPr>
        <w:t xml:space="preserve"> </w:t>
      </w:r>
      <w:r w:rsidRPr="00D412BC">
        <w:rPr>
          <w:w w:val="105"/>
          <w:lang w:eastAsia="en-US" w:bidi="ar-SA"/>
        </w:rPr>
        <w:t>proyecto</w:t>
      </w:r>
      <w:r w:rsidRPr="00D412BC">
        <w:rPr>
          <w:spacing w:val="-7"/>
          <w:w w:val="105"/>
          <w:lang w:eastAsia="en-US" w:bidi="ar-SA"/>
        </w:rPr>
        <w:t xml:space="preserve"> </w:t>
      </w:r>
      <w:r w:rsidRPr="00D412BC">
        <w:rPr>
          <w:w w:val="105"/>
          <w:lang w:eastAsia="en-US" w:bidi="ar-SA"/>
        </w:rPr>
        <w:t>educativo</w:t>
      </w:r>
      <w:r w:rsidRPr="00D412BC">
        <w:rPr>
          <w:spacing w:val="-6"/>
          <w:w w:val="105"/>
          <w:lang w:eastAsia="en-US" w:bidi="ar-SA"/>
        </w:rPr>
        <w:t xml:space="preserve"> </w:t>
      </w:r>
      <w:r w:rsidRPr="00D412BC">
        <w:rPr>
          <w:w w:val="105"/>
          <w:lang w:eastAsia="en-US" w:bidi="ar-SA"/>
        </w:rPr>
        <w:t>del</w:t>
      </w:r>
      <w:r w:rsidRPr="00D412BC">
        <w:rPr>
          <w:spacing w:val="-10"/>
          <w:w w:val="105"/>
          <w:lang w:eastAsia="en-US" w:bidi="ar-SA"/>
        </w:rPr>
        <w:t xml:space="preserve"> </w:t>
      </w:r>
      <w:r w:rsidRPr="00D412BC">
        <w:rPr>
          <w:w w:val="105"/>
          <w:lang w:eastAsia="en-US" w:bidi="ar-SA"/>
        </w:rPr>
        <w:t>centro.</w:t>
      </w:r>
    </w:p>
    <w:p w:rsidR="00D412BC" w:rsidRPr="00D412BC" w:rsidRDefault="00D412BC" w:rsidP="00E63BAE">
      <w:pPr>
        <w:numPr>
          <w:ilvl w:val="0"/>
          <w:numId w:val="239"/>
        </w:numPr>
        <w:tabs>
          <w:tab w:val="left" w:pos="1265"/>
        </w:tabs>
        <w:spacing w:line="235" w:lineRule="exact"/>
        <w:ind w:left="1264" w:hanging="301"/>
        <w:jc w:val="both"/>
        <w:rPr>
          <w:lang w:eastAsia="en-US" w:bidi="ar-SA"/>
        </w:rPr>
      </w:pPr>
      <w:r w:rsidRPr="00D412BC">
        <w:rPr>
          <w:lang w:eastAsia="en-US" w:bidi="ar-SA"/>
        </w:rPr>
        <w:t>Garantizar</w:t>
      </w:r>
      <w:r w:rsidRPr="00D412BC">
        <w:rPr>
          <w:spacing w:val="-5"/>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cumplimiento</w:t>
      </w:r>
      <w:r w:rsidRPr="00D412BC">
        <w:rPr>
          <w:spacing w:val="-4"/>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las</w:t>
      </w:r>
      <w:r w:rsidRPr="00D412BC">
        <w:rPr>
          <w:spacing w:val="-4"/>
          <w:lang w:eastAsia="en-US" w:bidi="ar-SA"/>
        </w:rPr>
        <w:t xml:space="preserve"> </w:t>
      </w:r>
      <w:r w:rsidRPr="00D412BC">
        <w:rPr>
          <w:lang w:eastAsia="en-US" w:bidi="ar-SA"/>
        </w:rPr>
        <w:t>leyes</w:t>
      </w:r>
      <w:r w:rsidRPr="00D412BC">
        <w:rPr>
          <w:spacing w:val="-5"/>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demás</w:t>
      </w:r>
      <w:r w:rsidRPr="00D412BC">
        <w:rPr>
          <w:spacing w:val="-3"/>
          <w:lang w:eastAsia="en-US" w:bidi="ar-SA"/>
        </w:rPr>
        <w:t xml:space="preserve"> </w:t>
      </w:r>
      <w:r w:rsidRPr="00D412BC">
        <w:rPr>
          <w:lang w:eastAsia="en-US" w:bidi="ar-SA"/>
        </w:rPr>
        <w:t>disposiciones</w:t>
      </w:r>
      <w:r w:rsidRPr="00D412BC">
        <w:rPr>
          <w:spacing w:val="-5"/>
          <w:lang w:eastAsia="en-US" w:bidi="ar-SA"/>
        </w:rPr>
        <w:t xml:space="preserve"> </w:t>
      </w:r>
      <w:r w:rsidRPr="00D412BC">
        <w:rPr>
          <w:lang w:eastAsia="en-US" w:bidi="ar-SA"/>
        </w:rPr>
        <w:t>vigentes.</w:t>
      </w:r>
    </w:p>
    <w:p w:rsidR="00D412BC" w:rsidRPr="00D412BC" w:rsidRDefault="00D412BC" w:rsidP="00E63BAE">
      <w:pPr>
        <w:numPr>
          <w:ilvl w:val="0"/>
          <w:numId w:val="239"/>
        </w:numPr>
        <w:tabs>
          <w:tab w:val="left" w:pos="1265"/>
        </w:tabs>
        <w:spacing w:before="72"/>
        <w:ind w:left="1264" w:hanging="301"/>
        <w:jc w:val="both"/>
        <w:rPr>
          <w:lang w:eastAsia="en-US" w:bidi="ar-SA"/>
        </w:rPr>
      </w:pPr>
      <w:r w:rsidRPr="00D412BC">
        <w:rPr>
          <w:lang w:eastAsia="en-US" w:bidi="ar-SA"/>
        </w:rPr>
        <w:t>Ejercer</w:t>
      </w:r>
      <w:r w:rsidRPr="00D412BC">
        <w:rPr>
          <w:spacing w:val="1"/>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jefatura</w:t>
      </w:r>
      <w:r w:rsidRPr="00D412BC">
        <w:rPr>
          <w:spacing w:val="4"/>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todo</w:t>
      </w:r>
      <w:r w:rsidRPr="00D412BC">
        <w:rPr>
          <w:spacing w:val="3"/>
          <w:lang w:eastAsia="en-US" w:bidi="ar-SA"/>
        </w:rPr>
        <w:t xml:space="preserve"> </w:t>
      </w:r>
      <w:r w:rsidRPr="00D412BC">
        <w:rPr>
          <w:lang w:eastAsia="en-US" w:bidi="ar-SA"/>
        </w:rPr>
        <w:t>el</w:t>
      </w:r>
      <w:r w:rsidRPr="00D412BC">
        <w:rPr>
          <w:spacing w:val="6"/>
          <w:lang w:eastAsia="en-US" w:bidi="ar-SA"/>
        </w:rPr>
        <w:t xml:space="preserve"> </w:t>
      </w:r>
      <w:r w:rsidRPr="00D412BC">
        <w:rPr>
          <w:lang w:eastAsia="en-US" w:bidi="ar-SA"/>
        </w:rPr>
        <w:t>personal</w:t>
      </w:r>
      <w:r w:rsidRPr="00D412BC">
        <w:rPr>
          <w:spacing w:val="4"/>
          <w:lang w:eastAsia="en-US" w:bidi="ar-SA"/>
        </w:rPr>
        <w:t xml:space="preserve"> </w:t>
      </w:r>
      <w:r w:rsidRPr="00D412BC">
        <w:rPr>
          <w:lang w:eastAsia="en-US" w:bidi="ar-SA"/>
        </w:rPr>
        <w:t>adscrito</w:t>
      </w:r>
      <w:r w:rsidRPr="00D412BC">
        <w:rPr>
          <w:spacing w:val="3"/>
          <w:lang w:eastAsia="en-US" w:bidi="ar-SA"/>
        </w:rPr>
        <w:t xml:space="preserve"> </w:t>
      </w:r>
      <w:r w:rsidRPr="00D412BC">
        <w:rPr>
          <w:lang w:eastAsia="en-US" w:bidi="ar-SA"/>
        </w:rPr>
        <w:t>al</w:t>
      </w:r>
      <w:r w:rsidRPr="00D412BC">
        <w:rPr>
          <w:spacing w:val="4"/>
          <w:lang w:eastAsia="en-US" w:bidi="ar-SA"/>
        </w:rPr>
        <w:t xml:space="preserve"> </w:t>
      </w:r>
      <w:r w:rsidRPr="00D412BC">
        <w:rPr>
          <w:lang w:eastAsia="en-US" w:bidi="ar-SA"/>
        </w:rPr>
        <w:t>centro.</w:t>
      </w:r>
    </w:p>
    <w:p w:rsidR="00D412BC" w:rsidRPr="00D412BC" w:rsidRDefault="00D412BC" w:rsidP="00E63BAE">
      <w:pPr>
        <w:numPr>
          <w:ilvl w:val="0"/>
          <w:numId w:val="239"/>
        </w:numPr>
        <w:tabs>
          <w:tab w:val="left" w:pos="1265"/>
        </w:tabs>
        <w:spacing w:before="89"/>
        <w:ind w:left="1264" w:hanging="301"/>
        <w:jc w:val="both"/>
        <w:rPr>
          <w:lang w:eastAsia="en-US" w:bidi="ar-SA"/>
        </w:rPr>
      </w:pPr>
      <w:r w:rsidRPr="00D412BC">
        <w:rPr>
          <w:lang w:eastAsia="en-US" w:bidi="ar-SA"/>
        </w:rPr>
        <w:t>Ejercer</w:t>
      </w:r>
      <w:r w:rsidRPr="00D412BC">
        <w:rPr>
          <w:spacing w:val="5"/>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potestad</w:t>
      </w:r>
      <w:r w:rsidRPr="00D412BC">
        <w:rPr>
          <w:spacing w:val="4"/>
          <w:lang w:eastAsia="en-US" w:bidi="ar-SA"/>
        </w:rPr>
        <w:t xml:space="preserve"> </w:t>
      </w:r>
      <w:r w:rsidRPr="00D412BC">
        <w:rPr>
          <w:lang w:eastAsia="en-US" w:bidi="ar-SA"/>
        </w:rPr>
        <w:t>disciplinaria</w:t>
      </w:r>
      <w:r w:rsidRPr="00D412BC">
        <w:rPr>
          <w:spacing w:val="5"/>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acuerdo</w:t>
      </w:r>
      <w:r w:rsidRPr="00D412BC">
        <w:rPr>
          <w:spacing w:val="3"/>
          <w:lang w:eastAsia="en-US" w:bidi="ar-SA"/>
        </w:rPr>
        <w:t xml:space="preserve"> </w:t>
      </w:r>
      <w:r w:rsidRPr="00D412BC">
        <w:rPr>
          <w:lang w:eastAsia="en-US" w:bidi="ar-SA"/>
        </w:rPr>
        <w:t>con</w:t>
      </w:r>
      <w:r w:rsidRPr="00D412BC">
        <w:rPr>
          <w:spacing w:val="3"/>
          <w:lang w:eastAsia="en-US" w:bidi="ar-SA"/>
        </w:rPr>
        <w:t xml:space="preserve"> </w:t>
      </w:r>
      <w:r w:rsidRPr="00D412BC">
        <w:rPr>
          <w:lang w:eastAsia="en-US" w:bidi="ar-SA"/>
        </w:rPr>
        <w:t>lo</w:t>
      </w:r>
      <w:r w:rsidRPr="00D412BC">
        <w:rPr>
          <w:spacing w:val="6"/>
          <w:lang w:eastAsia="en-US" w:bidi="ar-SA"/>
        </w:rPr>
        <w:t xml:space="preserve"> </w:t>
      </w:r>
      <w:r w:rsidRPr="00D412BC">
        <w:rPr>
          <w:lang w:eastAsia="en-US" w:bidi="ar-SA"/>
        </w:rPr>
        <w:t>establecido</w:t>
      </w:r>
      <w:r w:rsidRPr="00D412BC">
        <w:rPr>
          <w:spacing w:val="5"/>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6"/>
          <w:lang w:eastAsia="en-US" w:bidi="ar-SA"/>
        </w:rPr>
        <w:t xml:space="preserve"> </w:t>
      </w:r>
      <w:r w:rsidRPr="00D412BC">
        <w:rPr>
          <w:lang w:eastAsia="en-US" w:bidi="ar-SA"/>
        </w:rPr>
        <w:t>art.</w:t>
      </w:r>
      <w:r w:rsidRPr="00D412BC">
        <w:rPr>
          <w:spacing w:val="5"/>
          <w:lang w:eastAsia="en-US" w:bidi="ar-SA"/>
        </w:rPr>
        <w:t xml:space="preserve"> </w:t>
      </w:r>
      <w:r w:rsidRPr="00D412BC">
        <w:rPr>
          <w:lang w:eastAsia="en-US" w:bidi="ar-SA"/>
        </w:rPr>
        <w:t>71.</w:t>
      </w:r>
    </w:p>
    <w:p w:rsidR="00D412BC" w:rsidRPr="00D412BC" w:rsidRDefault="00D412BC" w:rsidP="00E63BAE">
      <w:pPr>
        <w:numPr>
          <w:ilvl w:val="0"/>
          <w:numId w:val="239"/>
        </w:numPr>
        <w:tabs>
          <w:tab w:val="left" w:pos="1265"/>
        </w:tabs>
        <w:spacing w:before="87" w:line="333" w:lineRule="auto"/>
        <w:ind w:right="271"/>
        <w:jc w:val="both"/>
        <w:rPr>
          <w:lang w:eastAsia="en-US" w:bidi="ar-SA"/>
        </w:rPr>
      </w:pPr>
      <w:r w:rsidRPr="00D412BC">
        <w:rPr>
          <w:lang w:eastAsia="en-US" w:bidi="ar-SA"/>
        </w:rPr>
        <w:t>Favorecer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convivencia</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garantizar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mediación</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resolución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47"/>
          <w:lang w:eastAsia="en-US" w:bidi="ar-SA"/>
        </w:rPr>
        <w:t xml:space="preserve"> </w:t>
      </w:r>
      <w:r w:rsidRPr="00D412BC">
        <w:rPr>
          <w:lang w:eastAsia="en-US" w:bidi="ar-SA"/>
        </w:rPr>
        <w:t>conflictos</w:t>
      </w:r>
      <w:r w:rsidRPr="00D412BC">
        <w:rPr>
          <w:spacing w:val="1"/>
          <w:lang w:eastAsia="en-US" w:bidi="ar-SA"/>
        </w:rPr>
        <w:t xml:space="preserve"> </w:t>
      </w:r>
      <w:r w:rsidRPr="00D412BC">
        <w:rPr>
          <w:lang w:eastAsia="en-US" w:bidi="ar-SA"/>
        </w:rPr>
        <w:t>e</w:t>
      </w:r>
      <w:r w:rsidRPr="00D412BC">
        <w:rPr>
          <w:spacing w:val="1"/>
          <w:lang w:eastAsia="en-US" w:bidi="ar-SA"/>
        </w:rPr>
        <w:t xml:space="preserve"> </w:t>
      </w:r>
      <w:r w:rsidRPr="00D412BC">
        <w:rPr>
          <w:lang w:eastAsia="en-US" w:bidi="ar-SA"/>
        </w:rPr>
        <w:t>imponer</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medidas</w:t>
      </w:r>
      <w:r w:rsidRPr="00D412BC">
        <w:rPr>
          <w:spacing w:val="1"/>
          <w:lang w:eastAsia="en-US" w:bidi="ar-SA"/>
        </w:rPr>
        <w:t xml:space="preserve"> </w:t>
      </w:r>
      <w:r w:rsidRPr="00D412BC">
        <w:rPr>
          <w:lang w:eastAsia="en-US" w:bidi="ar-SA"/>
        </w:rPr>
        <w:t>disciplinarias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correspondan</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cumplimiento de la normativa vigente y del proyecto educativo del centro, sin perjuicio</w:t>
      </w:r>
      <w:r w:rsidRPr="00D412BC">
        <w:rPr>
          <w:spacing w:val="1"/>
          <w:lang w:eastAsia="en-US" w:bidi="ar-SA"/>
        </w:rPr>
        <w:t xml:space="preserve"> </w:t>
      </w:r>
      <w:r w:rsidRPr="00D412BC">
        <w:rPr>
          <w:lang w:eastAsia="en-US" w:bidi="ar-SA"/>
        </w:rPr>
        <w:t>delas</w:t>
      </w:r>
      <w:r w:rsidRPr="00D412BC">
        <w:rPr>
          <w:spacing w:val="-1"/>
          <w:lang w:eastAsia="en-US" w:bidi="ar-SA"/>
        </w:rPr>
        <w:t xml:space="preserve"> </w:t>
      </w:r>
      <w:r w:rsidRPr="00D412BC">
        <w:rPr>
          <w:lang w:eastAsia="en-US" w:bidi="ar-SA"/>
        </w:rPr>
        <w:t>competencias atribuidas al Consejo</w:t>
      </w:r>
      <w:r w:rsidRPr="00D412BC">
        <w:rPr>
          <w:spacing w:val="1"/>
          <w:lang w:eastAsia="en-US" w:bidi="ar-SA"/>
        </w:rPr>
        <w:t xml:space="preserve"> </w:t>
      </w:r>
      <w:r w:rsidRPr="00D412BC">
        <w:rPr>
          <w:lang w:eastAsia="en-US" w:bidi="ar-SA"/>
        </w:rPr>
        <w:t>Escolar.</w:t>
      </w:r>
    </w:p>
    <w:p w:rsidR="00D412BC" w:rsidRPr="00D412BC" w:rsidRDefault="00D412BC" w:rsidP="00E63BAE">
      <w:pPr>
        <w:numPr>
          <w:ilvl w:val="0"/>
          <w:numId w:val="239"/>
        </w:numPr>
        <w:tabs>
          <w:tab w:val="left" w:pos="1265"/>
        </w:tabs>
        <w:spacing w:line="333" w:lineRule="auto"/>
        <w:ind w:right="272"/>
        <w:jc w:val="both"/>
        <w:rPr>
          <w:lang w:eastAsia="en-US" w:bidi="ar-SA"/>
        </w:rPr>
      </w:pPr>
      <w:r w:rsidRPr="00D412BC">
        <w:rPr>
          <w:lang w:eastAsia="en-US" w:bidi="ar-SA"/>
        </w:rPr>
        <w:t>Impulsar la colaboración con las familias, con instituciones y con organismos que faciliten la</w:t>
      </w:r>
      <w:r w:rsidRPr="00D412BC">
        <w:rPr>
          <w:spacing w:val="-47"/>
          <w:lang w:eastAsia="en-US" w:bidi="ar-SA"/>
        </w:rPr>
        <w:t xml:space="preserve"> </w:t>
      </w:r>
      <w:r w:rsidRPr="00D412BC">
        <w:rPr>
          <w:lang w:eastAsia="en-US" w:bidi="ar-SA"/>
        </w:rPr>
        <w:t>relación del centro con el entorno y fomentar un clima escolar que favorezca el estudio y el</w:t>
      </w:r>
      <w:r w:rsidRPr="00D412BC">
        <w:rPr>
          <w:spacing w:val="-47"/>
          <w:lang w:eastAsia="en-US" w:bidi="ar-SA"/>
        </w:rPr>
        <w:t xml:space="preserve"> </w:t>
      </w:r>
      <w:r w:rsidRPr="00D412BC">
        <w:rPr>
          <w:lang w:eastAsia="en-US" w:bidi="ar-SA"/>
        </w:rPr>
        <w:t>desarrollo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cuantas</w:t>
      </w:r>
      <w:r w:rsidRPr="00D412BC">
        <w:rPr>
          <w:spacing w:val="1"/>
          <w:lang w:eastAsia="en-US" w:bidi="ar-SA"/>
        </w:rPr>
        <w:t xml:space="preserve"> </w:t>
      </w:r>
      <w:r w:rsidRPr="00D412BC">
        <w:rPr>
          <w:lang w:eastAsia="en-US" w:bidi="ar-SA"/>
        </w:rPr>
        <w:t>actuaciones</w:t>
      </w:r>
      <w:r w:rsidRPr="00D412BC">
        <w:rPr>
          <w:spacing w:val="1"/>
          <w:lang w:eastAsia="en-US" w:bidi="ar-SA"/>
        </w:rPr>
        <w:t xml:space="preserve"> </w:t>
      </w:r>
      <w:r w:rsidRPr="00D412BC">
        <w:rPr>
          <w:lang w:eastAsia="en-US" w:bidi="ar-SA"/>
        </w:rPr>
        <w:t>propicien</w:t>
      </w:r>
      <w:r w:rsidRPr="00D412BC">
        <w:rPr>
          <w:spacing w:val="1"/>
          <w:lang w:eastAsia="en-US" w:bidi="ar-SA"/>
        </w:rPr>
        <w:t xml:space="preserve"> </w:t>
      </w:r>
      <w:r w:rsidRPr="00D412BC">
        <w:rPr>
          <w:lang w:eastAsia="en-US" w:bidi="ar-SA"/>
        </w:rPr>
        <w:t>una</w:t>
      </w:r>
      <w:r w:rsidRPr="00D412BC">
        <w:rPr>
          <w:spacing w:val="1"/>
          <w:lang w:eastAsia="en-US" w:bidi="ar-SA"/>
        </w:rPr>
        <w:t xml:space="preserve"> </w:t>
      </w:r>
      <w:r w:rsidRPr="00D412BC">
        <w:rPr>
          <w:lang w:eastAsia="en-US" w:bidi="ar-SA"/>
        </w:rPr>
        <w:t>formación</w:t>
      </w:r>
      <w:r w:rsidRPr="00D412BC">
        <w:rPr>
          <w:spacing w:val="1"/>
          <w:lang w:eastAsia="en-US" w:bidi="ar-SA"/>
        </w:rPr>
        <w:t xml:space="preserve"> </w:t>
      </w:r>
      <w:r w:rsidRPr="00D412BC">
        <w:rPr>
          <w:lang w:eastAsia="en-US" w:bidi="ar-SA"/>
        </w:rPr>
        <w:t>integral</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conocimientos</w:t>
      </w:r>
      <w:r w:rsidRPr="00D412BC">
        <w:rPr>
          <w:spacing w:val="18"/>
          <w:lang w:eastAsia="en-US" w:bidi="ar-SA"/>
        </w:rPr>
        <w:t xml:space="preserve"> </w:t>
      </w:r>
      <w:r w:rsidRPr="00D412BC">
        <w:rPr>
          <w:lang w:eastAsia="en-US" w:bidi="ar-SA"/>
        </w:rPr>
        <w:t>y</w:t>
      </w:r>
      <w:r w:rsidRPr="00D412BC">
        <w:rPr>
          <w:spacing w:val="19"/>
          <w:lang w:eastAsia="en-US" w:bidi="ar-SA"/>
        </w:rPr>
        <w:t xml:space="preserve"> </w:t>
      </w:r>
      <w:r w:rsidRPr="00D412BC">
        <w:rPr>
          <w:lang w:eastAsia="en-US" w:bidi="ar-SA"/>
        </w:rPr>
        <w:t>valores.</w:t>
      </w:r>
      <w:r w:rsidRPr="00D412BC">
        <w:rPr>
          <w:spacing w:val="17"/>
          <w:lang w:eastAsia="en-US" w:bidi="ar-SA"/>
        </w:rPr>
        <w:t xml:space="preserve"> </w:t>
      </w:r>
      <w:r w:rsidRPr="00D412BC">
        <w:rPr>
          <w:lang w:eastAsia="en-US" w:bidi="ar-SA"/>
        </w:rPr>
        <w:t>Dirigir</w:t>
      </w:r>
      <w:r w:rsidRPr="00D412BC">
        <w:rPr>
          <w:spacing w:val="18"/>
          <w:lang w:eastAsia="en-US" w:bidi="ar-SA"/>
        </w:rPr>
        <w:t xml:space="preserve"> </w:t>
      </w:r>
      <w:r w:rsidRPr="00D412BC">
        <w:rPr>
          <w:lang w:eastAsia="en-US" w:bidi="ar-SA"/>
        </w:rPr>
        <w:t>y</w:t>
      </w:r>
      <w:r w:rsidRPr="00D412BC">
        <w:rPr>
          <w:spacing w:val="22"/>
          <w:lang w:eastAsia="en-US" w:bidi="ar-SA"/>
        </w:rPr>
        <w:t xml:space="preserve"> </w:t>
      </w:r>
      <w:r w:rsidRPr="00D412BC">
        <w:rPr>
          <w:lang w:eastAsia="en-US" w:bidi="ar-SA"/>
        </w:rPr>
        <w:t>coordinar</w:t>
      </w:r>
      <w:r w:rsidRPr="00D412BC">
        <w:rPr>
          <w:spacing w:val="20"/>
          <w:lang w:eastAsia="en-US" w:bidi="ar-SA"/>
        </w:rPr>
        <w:t xml:space="preserve"> </w:t>
      </w:r>
      <w:r w:rsidRPr="00D412BC">
        <w:rPr>
          <w:lang w:eastAsia="en-US" w:bidi="ar-SA"/>
        </w:rPr>
        <w:t>todas</w:t>
      </w:r>
      <w:r w:rsidRPr="00D412BC">
        <w:rPr>
          <w:spacing w:val="18"/>
          <w:lang w:eastAsia="en-US" w:bidi="ar-SA"/>
        </w:rPr>
        <w:t xml:space="preserve"> </w:t>
      </w:r>
      <w:r w:rsidRPr="00D412BC">
        <w:rPr>
          <w:lang w:eastAsia="en-US" w:bidi="ar-SA"/>
        </w:rPr>
        <w:t>las</w:t>
      </w:r>
      <w:r w:rsidRPr="00D412BC">
        <w:rPr>
          <w:spacing w:val="21"/>
          <w:lang w:eastAsia="en-US" w:bidi="ar-SA"/>
        </w:rPr>
        <w:t xml:space="preserve"> </w:t>
      </w:r>
      <w:r w:rsidRPr="00D412BC">
        <w:rPr>
          <w:lang w:eastAsia="en-US" w:bidi="ar-SA"/>
        </w:rPr>
        <w:t>actividades</w:t>
      </w:r>
      <w:r w:rsidRPr="00D412BC">
        <w:rPr>
          <w:spacing w:val="19"/>
          <w:lang w:eastAsia="en-US" w:bidi="ar-SA"/>
        </w:rPr>
        <w:t xml:space="preserve"> </w:t>
      </w:r>
      <w:r w:rsidRPr="00D412BC">
        <w:rPr>
          <w:lang w:eastAsia="en-US" w:bidi="ar-SA"/>
        </w:rPr>
        <w:t>del</w:t>
      </w:r>
      <w:r w:rsidRPr="00D412BC">
        <w:rPr>
          <w:spacing w:val="19"/>
          <w:lang w:eastAsia="en-US" w:bidi="ar-SA"/>
        </w:rPr>
        <w:t xml:space="preserve"> </w:t>
      </w:r>
      <w:r w:rsidRPr="00D412BC">
        <w:rPr>
          <w:lang w:eastAsia="en-US" w:bidi="ar-SA"/>
        </w:rPr>
        <w:t>centro,</w:t>
      </w:r>
      <w:r w:rsidRPr="00D412BC">
        <w:rPr>
          <w:spacing w:val="18"/>
          <w:lang w:eastAsia="en-US" w:bidi="ar-SA"/>
        </w:rPr>
        <w:t xml:space="preserve"> </w:t>
      </w:r>
      <w:r w:rsidRPr="00D412BC">
        <w:rPr>
          <w:lang w:eastAsia="en-US" w:bidi="ar-SA"/>
        </w:rPr>
        <w:t>sin</w:t>
      </w:r>
      <w:r w:rsidRPr="00D412BC">
        <w:rPr>
          <w:spacing w:val="20"/>
          <w:lang w:eastAsia="en-US" w:bidi="ar-SA"/>
        </w:rPr>
        <w:t xml:space="preserve"> </w:t>
      </w:r>
      <w:r w:rsidRPr="00D412BC">
        <w:rPr>
          <w:lang w:eastAsia="en-US" w:bidi="ar-SA"/>
        </w:rPr>
        <w:t>perjuicio</w:t>
      </w:r>
      <w:r w:rsidRPr="00D412BC">
        <w:rPr>
          <w:spacing w:val="-47"/>
          <w:lang w:eastAsia="en-US" w:bidi="ar-SA"/>
        </w:rPr>
        <w:t xml:space="preserve"> </w:t>
      </w:r>
      <w:r w:rsidRPr="00D412BC">
        <w:rPr>
          <w:lang w:eastAsia="en-US" w:bidi="ar-SA"/>
        </w:rPr>
        <w:t>de las</w:t>
      </w:r>
      <w:r w:rsidRPr="00D412BC">
        <w:rPr>
          <w:spacing w:val="-1"/>
          <w:lang w:eastAsia="en-US" w:bidi="ar-SA"/>
        </w:rPr>
        <w:t xml:space="preserve"> </w:t>
      </w:r>
      <w:r w:rsidRPr="00D412BC">
        <w:rPr>
          <w:lang w:eastAsia="en-US" w:bidi="ar-SA"/>
        </w:rPr>
        <w:t>competencias</w:t>
      </w:r>
      <w:r w:rsidRPr="00D412BC">
        <w:rPr>
          <w:spacing w:val="-3"/>
          <w:lang w:eastAsia="en-US" w:bidi="ar-SA"/>
        </w:rPr>
        <w:t xml:space="preserve"> </w:t>
      </w:r>
      <w:r w:rsidRPr="00D412BC">
        <w:rPr>
          <w:lang w:eastAsia="en-US" w:bidi="ar-SA"/>
        </w:rPr>
        <w:t>atribuidas</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Claustro</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Profesorado y</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Consejo</w:t>
      </w:r>
      <w:r w:rsidRPr="00D412BC">
        <w:rPr>
          <w:spacing w:val="-2"/>
          <w:lang w:eastAsia="en-US" w:bidi="ar-SA"/>
        </w:rPr>
        <w:t xml:space="preserve"> </w:t>
      </w:r>
      <w:r w:rsidRPr="00D412BC">
        <w:rPr>
          <w:lang w:eastAsia="en-US" w:bidi="ar-SA"/>
        </w:rPr>
        <w:t>Escolar.</w:t>
      </w:r>
    </w:p>
    <w:p w:rsidR="00D412BC" w:rsidRPr="00D412BC" w:rsidRDefault="00D412BC" w:rsidP="00E63BAE">
      <w:pPr>
        <w:numPr>
          <w:ilvl w:val="0"/>
          <w:numId w:val="239"/>
        </w:numPr>
        <w:tabs>
          <w:tab w:val="left" w:pos="1265"/>
        </w:tabs>
        <w:spacing w:line="234" w:lineRule="exact"/>
        <w:ind w:left="1264" w:hanging="301"/>
        <w:jc w:val="both"/>
        <w:rPr>
          <w:lang w:eastAsia="en-US" w:bidi="ar-SA"/>
        </w:rPr>
      </w:pPr>
      <w:r w:rsidRPr="00D412BC">
        <w:rPr>
          <w:lang w:eastAsia="en-US" w:bidi="ar-SA"/>
        </w:rPr>
        <w:t>Garantizar</w:t>
      </w:r>
      <w:r w:rsidRPr="00D412BC">
        <w:rPr>
          <w:spacing w:val="-5"/>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cumplimiento</w:t>
      </w:r>
      <w:r w:rsidRPr="00D412BC">
        <w:rPr>
          <w:spacing w:val="-4"/>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las</w:t>
      </w:r>
      <w:r w:rsidRPr="00D412BC">
        <w:rPr>
          <w:spacing w:val="-4"/>
          <w:lang w:eastAsia="en-US" w:bidi="ar-SA"/>
        </w:rPr>
        <w:t xml:space="preserve"> </w:t>
      </w:r>
      <w:r w:rsidRPr="00D412BC">
        <w:rPr>
          <w:lang w:eastAsia="en-US" w:bidi="ar-SA"/>
        </w:rPr>
        <w:t>leyes</w:t>
      </w:r>
      <w:r w:rsidRPr="00D412BC">
        <w:rPr>
          <w:spacing w:val="-5"/>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demás</w:t>
      </w:r>
      <w:r w:rsidRPr="00D412BC">
        <w:rPr>
          <w:spacing w:val="-3"/>
          <w:lang w:eastAsia="en-US" w:bidi="ar-SA"/>
        </w:rPr>
        <w:t xml:space="preserve"> </w:t>
      </w:r>
      <w:r w:rsidRPr="00D412BC">
        <w:rPr>
          <w:lang w:eastAsia="en-US" w:bidi="ar-SA"/>
        </w:rPr>
        <w:t>disposiciones</w:t>
      </w:r>
      <w:r w:rsidRPr="00D412BC">
        <w:rPr>
          <w:spacing w:val="-5"/>
          <w:lang w:eastAsia="en-US" w:bidi="ar-SA"/>
        </w:rPr>
        <w:t xml:space="preserve"> </w:t>
      </w:r>
      <w:r w:rsidRPr="00D412BC">
        <w:rPr>
          <w:lang w:eastAsia="en-US" w:bidi="ar-SA"/>
        </w:rPr>
        <w:t>vigentes.</w:t>
      </w:r>
    </w:p>
    <w:p w:rsidR="00D412BC" w:rsidRPr="00D412BC" w:rsidRDefault="00D412BC" w:rsidP="00E63BAE">
      <w:pPr>
        <w:numPr>
          <w:ilvl w:val="0"/>
          <w:numId w:val="239"/>
        </w:numPr>
        <w:tabs>
          <w:tab w:val="left" w:pos="1265"/>
        </w:tabs>
        <w:spacing w:before="72" w:line="333" w:lineRule="auto"/>
        <w:ind w:right="273"/>
        <w:jc w:val="both"/>
        <w:rPr>
          <w:lang w:eastAsia="en-US" w:bidi="ar-SA"/>
        </w:rPr>
      </w:pPr>
      <w:r w:rsidRPr="00D412BC">
        <w:rPr>
          <w:lang w:eastAsia="en-US" w:bidi="ar-SA"/>
        </w:rPr>
        <w:t>Impulsar</w:t>
      </w:r>
      <w:r w:rsidRPr="00D412BC">
        <w:rPr>
          <w:spacing w:val="-9"/>
          <w:lang w:eastAsia="en-US" w:bidi="ar-SA"/>
        </w:rPr>
        <w:t xml:space="preserve"> </w:t>
      </w:r>
      <w:r w:rsidRPr="00D412BC">
        <w:rPr>
          <w:lang w:eastAsia="en-US" w:bidi="ar-SA"/>
        </w:rPr>
        <w:t>las</w:t>
      </w:r>
      <w:r w:rsidRPr="00D412BC">
        <w:rPr>
          <w:spacing w:val="-10"/>
          <w:lang w:eastAsia="en-US" w:bidi="ar-SA"/>
        </w:rPr>
        <w:t xml:space="preserve"> </w:t>
      </w:r>
      <w:r w:rsidRPr="00D412BC">
        <w:rPr>
          <w:lang w:eastAsia="en-US" w:bidi="ar-SA"/>
        </w:rPr>
        <w:t>evaluaciones</w:t>
      </w:r>
      <w:r w:rsidRPr="00D412BC">
        <w:rPr>
          <w:spacing w:val="-4"/>
          <w:lang w:eastAsia="en-US" w:bidi="ar-SA"/>
        </w:rPr>
        <w:t xml:space="preserve"> </w:t>
      </w:r>
      <w:r w:rsidRPr="00D412BC">
        <w:rPr>
          <w:lang w:eastAsia="en-US" w:bidi="ar-SA"/>
        </w:rPr>
        <w:t>internas</w:t>
      </w:r>
      <w:r w:rsidRPr="00D412BC">
        <w:rPr>
          <w:spacing w:val="-8"/>
          <w:lang w:eastAsia="en-US" w:bidi="ar-SA"/>
        </w:rPr>
        <w:t xml:space="preserve"> </w:t>
      </w:r>
      <w:r w:rsidRPr="00D412BC">
        <w:rPr>
          <w:lang w:eastAsia="en-US" w:bidi="ar-SA"/>
        </w:rPr>
        <w:t>del</w:t>
      </w:r>
      <w:r w:rsidRPr="00D412BC">
        <w:rPr>
          <w:spacing w:val="-8"/>
          <w:lang w:eastAsia="en-US" w:bidi="ar-SA"/>
        </w:rPr>
        <w:t xml:space="preserve"> </w:t>
      </w:r>
      <w:r w:rsidRPr="00D412BC">
        <w:rPr>
          <w:lang w:eastAsia="en-US" w:bidi="ar-SA"/>
        </w:rPr>
        <w:t>centro</w:t>
      </w:r>
      <w:r w:rsidRPr="00D412BC">
        <w:rPr>
          <w:spacing w:val="-7"/>
          <w:lang w:eastAsia="en-US" w:bidi="ar-SA"/>
        </w:rPr>
        <w:t xml:space="preserve"> </w:t>
      </w:r>
      <w:r w:rsidRPr="00D412BC">
        <w:rPr>
          <w:lang w:eastAsia="en-US" w:bidi="ar-SA"/>
        </w:rPr>
        <w:t>y</w:t>
      </w:r>
      <w:r w:rsidRPr="00D412BC">
        <w:rPr>
          <w:spacing w:val="-7"/>
          <w:lang w:eastAsia="en-US" w:bidi="ar-SA"/>
        </w:rPr>
        <w:t xml:space="preserve"> </w:t>
      </w:r>
      <w:r w:rsidRPr="00D412BC">
        <w:rPr>
          <w:lang w:eastAsia="en-US" w:bidi="ar-SA"/>
        </w:rPr>
        <w:t>colaborar</w:t>
      </w:r>
      <w:r w:rsidRPr="00D412BC">
        <w:rPr>
          <w:spacing w:val="-6"/>
          <w:lang w:eastAsia="en-US" w:bidi="ar-SA"/>
        </w:rPr>
        <w:t xml:space="preserve"> </w:t>
      </w:r>
      <w:r w:rsidRPr="00D412BC">
        <w:rPr>
          <w:lang w:eastAsia="en-US" w:bidi="ar-SA"/>
        </w:rPr>
        <w:t>en</w:t>
      </w:r>
      <w:r w:rsidRPr="00D412BC">
        <w:rPr>
          <w:spacing w:val="-9"/>
          <w:lang w:eastAsia="en-US" w:bidi="ar-SA"/>
        </w:rPr>
        <w:t xml:space="preserve"> </w:t>
      </w:r>
      <w:r w:rsidRPr="00D412BC">
        <w:rPr>
          <w:lang w:eastAsia="en-US" w:bidi="ar-SA"/>
        </w:rPr>
        <w:t>las</w:t>
      </w:r>
      <w:r w:rsidRPr="00D412BC">
        <w:rPr>
          <w:spacing w:val="-9"/>
          <w:lang w:eastAsia="en-US" w:bidi="ar-SA"/>
        </w:rPr>
        <w:t xml:space="preserve"> </w:t>
      </w:r>
      <w:r w:rsidRPr="00D412BC">
        <w:rPr>
          <w:lang w:eastAsia="en-US" w:bidi="ar-SA"/>
        </w:rPr>
        <w:t>evaluaciones</w:t>
      </w:r>
      <w:r w:rsidRPr="00D412BC">
        <w:rPr>
          <w:spacing w:val="-7"/>
          <w:lang w:eastAsia="en-US" w:bidi="ar-SA"/>
        </w:rPr>
        <w:t xml:space="preserve"> </w:t>
      </w:r>
      <w:r w:rsidRPr="00D412BC">
        <w:rPr>
          <w:lang w:eastAsia="en-US" w:bidi="ar-SA"/>
        </w:rPr>
        <w:t>externas</w:t>
      </w:r>
      <w:r w:rsidRPr="00D412BC">
        <w:rPr>
          <w:spacing w:val="-8"/>
          <w:lang w:eastAsia="en-US" w:bidi="ar-SA"/>
        </w:rPr>
        <w:t xml:space="preserve"> </w:t>
      </w:r>
      <w:r w:rsidRPr="00D412BC">
        <w:rPr>
          <w:lang w:eastAsia="en-US" w:bidi="ar-SA"/>
        </w:rPr>
        <w:t>y</w:t>
      </w:r>
      <w:r w:rsidRPr="00D412BC">
        <w:rPr>
          <w:spacing w:val="-7"/>
          <w:lang w:eastAsia="en-US" w:bidi="ar-SA"/>
        </w:rPr>
        <w:t xml:space="preserve"> </w:t>
      </w:r>
      <w:r w:rsidRPr="00D412BC">
        <w:rPr>
          <w:lang w:eastAsia="en-US" w:bidi="ar-SA"/>
        </w:rPr>
        <w:t>en</w:t>
      </w:r>
      <w:r w:rsidRPr="00D412BC">
        <w:rPr>
          <w:spacing w:val="-6"/>
          <w:lang w:eastAsia="en-US" w:bidi="ar-SA"/>
        </w:rPr>
        <w:t xml:space="preserve"> </w:t>
      </w:r>
      <w:r w:rsidRPr="00D412BC">
        <w:rPr>
          <w:lang w:eastAsia="en-US" w:bidi="ar-SA"/>
        </w:rPr>
        <w:t>la</w:t>
      </w:r>
      <w:r w:rsidRPr="00D412BC">
        <w:rPr>
          <w:spacing w:val="-47"/>
          <w:lang w:eastAsia="en-US" w:bidi="ar-SA"/>
        </w:rPr>
        <w:t xml:space="preserve"> </w:t>
      </w:r>
      <w:r w:rsidRPr="00D412BC">
        <w:rPr>
          <w:lang w:eastAsia="en-US" w:bidi="ar-SA"/>
        </w:rPr>
        <w:t>evaluación</w:t>
      </w:r>
      <w:r w:rsidRPr="00D412BC">
        <w:rPr>
          <w:spacing w:val="-1"/>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profesorado.</w:t>
      </w:r>
    </w:p>
    <w:p w:rsidR="00D412BC" w:rsidRPr="00D412BC" w:rsidRDefault="00D412BC" w:rsidP="00E63BAE">
      <w:pPr>
        <w:numPr>
          <w:ilvl w:val="0"/>
          <w:numId w:val="239"/>
        </w:numPr>
        <w:tabs>
          <w:tab w:val="left" w:pos="1265"/>
        </w:tabs>
        <w:spacing w:line="336" w:lineRule="auto"/>
        <w:ind w:right="274"/>
        <w:jc w:val="both"/>
        <w:rPr>
          <w:lang w:eastAsia="en-US" w:bidi="ar-SA"/>
        </w:rPr>
      </w:pPr>
      <w:r w:rsidRPr="00D412BC">
        <w:rPr>
          <w:lang w:eastAsia="en-US" w:bidi="ar-SA"/>
        </w:rPr>
        <w:t>Convocar y presidir los actos académicos y las reuniones del Consejo Escolar y del Claustro</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Profesorado</w:t>
      </w:r>
      <w:r w:rsidRPr="00D412BC">
        <w:rPr>
          <w:spacing w:val="4"/>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ejecutar</w:t>
      </w:r>
      <w:r w:rsidRPr="00D412BC">
        <w:rPr>
          <w:spacing w:val="1"/>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acuerdos</w:t>
      </w:r>
      <w:r w:rsidRPr="00D412BC">
        <w:rPr>
          <w:spacing w:val="-1"/>
          <w:lang w:eastAsia="en-US" w:bidi="ar-SA"/>
        </w:rPr>
        <w:t xml:space="preserve"> </w:t>
      </w:r>
      <w:r w:rsidRPr="00D412BC">
        <w:rPr>
          <w:lang w:eastAsia="en-US" w:bidi="ar-SA"/>
        </w:rPr>
        <w:t>adoptados</w:t>
      </w:r>
      <w:r w:rsidRPr="00D412BC">
        <w:rPr>
          <w:spacing w:val="1"/>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ámbito</w:t>
      </w:r>
      <w:r w:rsidRPr="00D412BC">
        <w:rPr>
          <w:spacing w:val="3"/>
          <w:lang w:eastAsia="en-US" w:bidi="ar-SA"/>
        </w:rPr>
        <w:t xml:space="preserve"> </w:t>
      </w:r>
      <w:r w:rsidRPr="00D412BC">
        <w:rPr>
          <w:lang w:eastAsia="en-US" w:bidi="ar-SA"/>
        </w:rPr>
        <w:t>de sus</w:t>
      </w:r>
      <w:r w:rsidRPr="00D412BC">
        <w:rPr>
          <w:spacing w:val="3"/>
          <w:lang w:eastAsia="en-US" w:bidi="ar-SA"/>
        </w:rPr>
        <w:t xml:space="preserve"> </w:t>
      </w:r>
      <w:r w:rsidRPr="00D412BC">
        <w:rPr>
          <w:lang w:eastAsia="en-US" w:bidi="ar-SA"/>
        </w:rPr>
        <w:t>competencias.</w:t>
      </w:r>
    </w:p>
    <w:p w:rsidR="00D412BC" w:rsidRPr="00D412BC" w:rsidRDefault="00D412BC" w:rsidP="00E63BAE">
      <w:pPr>
        <w:numPr>
          <w:ilvl w:val="0"/>
          <w:numId w:val="239"/>
        </w:numPr>
        <w:tabs>
          <w:tab w:val="left" w:pos="1265"/>
        </w:tabs>
        <w:spacing w:line="333" w:lineRule="auto"/>
        <w:ind w:right="277"/>
        <w:jc w:val="both"/>
        <w:rPr>
          <w:lang w:eastAsia="en-US" w:bidi="ar-SA"/>
        </w:rPr>
      </w:pPr>
      <w:r w:rsidRPr="00D412BC">
        <w:rPr>
          <w:lang w:eastAsia="en-US" w:bidi="ar-SA"/>
        </w:rPr>
        <w:t>Realizar</w:t>
      </w:r>
      <w:r w:rsidRPr="00D412BC">
        <w:rPr>
          <w:spacing w:val="-6"/>
          <w:lang w:eastAsia="en-US" w:bidi="ar-SA"/>
        </w:rPr>
        <w:t xml:space="preserve"> </w:t>
      </w:r>
      <w:r w:rsidRPr="00D412BC">
        <w:rPr>
          <w:lang w:eastAsia="en-US" w:bidi="ar-SA"/>
        </w:rPr>
        <w:t>las</w:t>
      </w:r>
      <w:r w:rsidRPr="00D412BC">
        <w:rPr>
          <w:spacing w:val="-6"/>
          <w:lang w:eastAsia="en-US" w:bidi="ar-SA"/>
        </w:rPr>
        <w:t xml:space="preserve"> </w:t>
      </w:r>
      <w:r w:rsidRPr="00D412BC">
        <w:rPr>
          <w:lang w:eastAsia="en-US" w:bidi="ar-SA"/>
        </w:rPr>
        <w:t>contrataciones</w:t>
      </w:r>
      <w:r w:rsidRPr="00D412BC">
        <w:rPr>
          <w:spacing w:val="-7"/>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obras,</w:t>
      </w:r>
      <w:r w:rsidRPr="00D412BC">
        <w:rPr>
          <w:spacing w:val="-6"/>
          <w:lang w:eastAsia="en-US" w:bidi="ar-SA"/>
        </w:rPr>
        <w:t xml:space="preserve"> </w:t>
      </w:r>
      <w:r w:rsidRPr="00D412BC">
        <w:rPr>
          <w:lang w:eastAsia="en-US" w:bidi="ar-SA"/>
        </w:rPr>
        <w:t>servicios</w:t>
      </w:r>
      <w:r w:rsidRPr="00D412BC">
        <w:rPr>
          <w:spacing w:val="-7"/>
          <w:lang w:eastAsia="en-US" w:bidi="ar-SA"/>
        </w:rPr>
        <w:t xml:space="preserve"> </w:t>
      </w:r>
      <w:r w:rsidRPr="00D412BC">
        <w:rPr>
          <w:lang w:eastAsia="en-US" w:bidi="ar-SA"/>
        </w:rPr>
        <w:t>y</w:t>
      </w:r>
      <w:r w:rsidRPr="00D412BC">
        <w:rPr>
          <w:spacing w:val="-5"/>
          <w:lang w:eastAsia="en-US" w:bidi="ar-SA"/>
        </w:rPr>
        <w:t xml:space="preserve"> </w:t>
      </w:r>
      <w:r w:rsidRPr="00D412BC">
        <w:rPr>
          <w:lang w:eastAsia="en-US" w:bidi="ar-SA"/>
        </w:rPr>
        <w:t>suministros,</w:t>
      </w:r>
      <w:r w:rsidRPr="00D412BC">
        <w:rPr>
          <w:spacing w:val="-4"/>
          <w:lang w:eastAsia="en-US" w:bidi="ar-SA"/>
        </w:rPr>
        <w:t xml:space="preserve"> </w:t>
      </w:r>
      <w:r w:rsidRPr="00D412BC">
        <w:rPr>
          <w:lang w:eastAsia="en-US" w:bidi="ar-SA"/>
        </w:rPr>
        <w:t>así</w:t>
      </w:r>
      <w:r w:rsidRPr="00D412BC">
        <w:rPr>
          <w:spacing w:val="-6"/>
          <w:lang w:eastAsia="en-US" w:bidi="ar-SA"/>
        </w:rPr>
        <w:t xml:space="preserve"> </w:t>
      </w:r>
      <w:r w:rsidRPr="00D412BC">
        <w:rPr>
          <w:lang w:eastAsia="en-US" w:bidi="ar-SA"/>
        </w:rPr>
        <w:t>como</w:t>
      </w:r>
      <w:r w:rsidRPr="00D412BC">
        <w:rPr>
          <w:spacing w:val="-4"/>
          <w:lang w:eastAsia="en-US" w:bidi="ar-SA"/>
        </w:rPr>
        <w:t xml:space="preserve"> </w:t>
      </w:r>
      <w:r w:rsidRPr="00D412BC">
        <w:rPr>
          <w:lang w:eastAsia="en-US" w:bidi="ar-SA"/>
        </w:rPr>
        <w:t>autorizar</w:t>
      </w:r>
      <w:r w:rsidRPr="00D412BC">
        <w:rPr>
          <w:spacing w:val="-6"/>
          <w:lang w:eastAsia="en-US" w:bidi="ar-SA"/>
        </w:rPr>
        <w:t xml:space="preserve"> </w:t>
      </w:r>
      <w:r w:rsidRPr="00D412BC">
        <w:rPr>
          <w:lang w:eastAsia="en-US" w:bidi="ar-SA"/>
        </w:rPr>
        <w:t>los</w:t>
      </w:r>
      <w:r w:rsidRPr="00D412BC">
        <w:rPr>
          <w:spacing w:val="-5"/>
          <w:lang w:eastAsia="en-US" w:bidi="ar-SA"/>
        </w:rPr>
        <w:t xml:space="preserve"> </w:t>
      </w:r>
      <w:r w:rsidRPr="00D412BC">
        <w:rPr>
          <w:lang w:eastAsia="en-US" w:bidi="ar-SA"/>
        </w:rPr>
        <w:t>gastos</w:t>
      </w:r>
      <w:r w:rsidRPr="00D412BC">
        <w:rPr>
          <w:spacing w:val="-5"/>
          <w:lang w:eastAsia="en-US" w:bidi="ar-SA"/>
        </w:rPr>
        <w:t xml:space="preserve"> </w:t>
      </w:r>
      <w:r w:rsidRPr="00D412BC">
        <w:rPr>
          <w:lang w:eastAsia="en-US" w:bidi="ar-SA"/>
        </w:rPr>
        <w:lastRenderedPageBreak/>
        <w:t>de</w:t>
      </w:r>
      <w:r w:rsidRPr="00D412BC">
        <w:rPr>
          <w:spacing w:val="-48"/>
          <w:lang w:eastAsia="en-US" w:bidi="ar-SA"/>
        </w:rPr>
        <w:t xml:space="preserve"> </w:t>
      </w:r>
      <w:r w:rsidRPr="00D412BC">
        <w:rPr>
          <w:lang w:eastAsia="en-US" w:bidi="ar-SA"/>
        </w:rPr>
        <w:t>acuerdo</w:t>
      </w:r>
      <w:r w:rsidRPr="00D412BC">
        <w:rPr>
          <w:spacing w:val="9"/>
          <w:lang w:eastAsia="en-US" w:bidi="ar-SA"/>
        </w:rPr>
        <w:t xml:space="preserve"> </w:t>
      </w:r>
      <w:r w:rsidRPr="00D412BC">
        <w:rPr>
          <w:lang w:eastAsia="en-US" w:bidi="ar-SA"/>
        </w:rPr>
        <w:t>con</w:t>
      </w:r>
      <w:r w:rsidRPr="00D412BC">
        <w:rPr>
          <w:spacing w:val="8"/>
          <w:lang w:eastAsia="en-US" w:bidi="ar-SA"/>
        </w:rPr>
        <w:t xml:space="preserve"> </w:t>
      </w:r>
      <w:r w:rsidRPr="00D412BC">
        <w:rPr>
          <w:lang w:eastAsia="en-US" w:bidi="ar-SA"/>
        </w:rPr>
        <w:t>el</w:t>
      </w:r>
      <w:r w:rsidRPr="00D412BC">
        <w:rPr>
          <w:spacing w:val="12"/>
          <w:lang w:eastAsia="en-US" w:bidi="ar-SA"/>
        </w:rPr>
        <w:t xml:space="preserve"> </w:t>
      </w:r>
      <w:r w:rsidRPr="00D412BC">
        <w:rPr>
          <w:lang w:eastAsia="en-US" w:bidi="ar-SA"/>
        </w:rPr>
        <w:t>presupuesto</w:t>
      </w:r>
      <w:r w:rsidRPr="00D412BC">
        <w:rPr>
          <w:spacing w:val="12"/>
          <w:lang w:eastAsia="en-US" w:bidi="ar-SA"/>
        </w:rPr>
        <w:t xml:space="preserve"> </w:t>
      </w:r>
      <w:r w:rsidRPr="00D412BC">
        <w:rPr>
          <w:lang w:eastAsia="en-US" w:bidi="ar-SA"/>
        </w:rPr>
        <w:t>del</w:t>
      </w:r>
      <w:r w:rsidRPr="00D412BC">
        <w:rPr>
          <w:spacing w:val="10"/>
          <w:lang w:eastAsia="en-US" w:bidi="ar-SA"/>
        </w:rPr>
        <w:t xml:space="preserve"> </w:t>
      </w:r>
      <w:r w:rsidRPr="00D412BC">
        <w:rPr>
          <w:lang w:eastAsia="en-US" w:bidi="ar-SA"/>
        </w:rPr>
        <w:t>centro</w:t>
      </w:r>
      <w:r w:rsidRPr="00D412BC">
        <w:rPr>
          <w:spacing w:val="10"/>
          <w:lang w:eastAsia="en-US" w:bidi="ar-SA"/>
        </w:rPr>
        <w:t xml:space="preserve"> </w:t>
      </w:r>
      <w:r w:rsidRPr="00D412BC">
        <w:rPr>
          <w:lang w:eastAsia="en-US" w:bidi="ar-SA"/>
        </w:rPr>
        <w:t>y</w:t>
      </w:r>
      <w:r w:rsidRPr="00D412BC">
        <w:rPr>
          <w:spacing w:val="11"/>
          <w:lang w:eastAsia="en-US" w:bidi="ar-SA"/>
        </w:rPr>
        <w:t xml:space="preserve"> </w:t>
      </w:r>
      <w:r w:rsidRPr="00D412BC">
        <w:rPr>
          <w:lang w:eastAsia="en-US" w:bidi="ar-SA"/>
        </w:rPr>
        <w:t>ordenar</w:t>
      </w:r>
      <w:r w:rsidRPr="00D412BC">
        <w:rPr>
          <w:spacing w:val="11"/>
          <w:lang w:eastAsia="en-US" w:bidi="ar-SA"/>
        </w:rPr>
        <w:t xml:space="preserve"> </w:t>
      </w:r>
      <w:r w:rsidRPr="00D412BC">
        <w:rPr>
          <w:lang w:eastAsia="en-US" w:bidi="ar-SA"/>
        </w:rPr>
        <w:t>los</w:t>
      </w:r>
      <w:r w:rsidRPr="00D412BC">
        <w:rPr>
          <w:spacing w:val="9"/>
          <w:lang w:eastAsia="en-US" w:bidi="ar-SA"/>
        </w:rPr>
        <w:t xml:space="preserve"> </w:t>
      </w:r>
      <w:r w:rsidRPr="00D412BC">
        <w:rPr>
          <w:lang w:eastAsia="en-US" w:bidi="ar-SA"/>
        </w:rPr>
        <w:t>pagos,</w:t>
      </w:r>
      <w:r w:rsidRPr="00D412BC">
        <w:rPr>
          <w:spacing w:val="12"/>
          <w:lang w:eastAsia="en-US" w:bidi="ar-SA"/>
        </w:rPr>
        <w:t xml:space="preserve"> </w:t>
      </w:r>
      <w:r w:rsidRPr="00D412BC">
        <w:rPr>
          <w:lang w:eastAsia="en-US" w:bidi="ar-SA"/>
        </w:rPr>
        <w:t>todo</w:t>
      </w:r>
      <w:r w:rsidRPr="00D412BC">
        <w:rPr>
          <w:spacing w:val="10"/>
          <w:lang w:eastAsia="en-US" w:bidi="ar-SA"/>
        </w:rPr>
        <w:t xml:space="preserve"> </w:t>
      </w:r>
      <w:r w:rsidRPr="00D412BC">
        <w:rPr>
          <w:lang w:eastAsia="en-US" w:bidi="ar-SA"/>
        </w:rPr>
        <w:t>ello</w:t>
      </w:r>
      <w:r w:rsidRPr="00D412BC">
        <w:rPr>
          <w:spacing w:val="12"/>
          <w:lang w:eastAsia="en-US" w:bidi="ar-SA"/>
        </w:rPr>
        <w:t xml:space="preserve"> </w:t>
      </w:r>
      <w:r w:rsidRPr="00D412BC">
        <w:rPr>
          <w:lang w:eastAsia="en-US" w:bidi="ar-SA"/>
        </w:rPr>
        <w:t>de</w:t>
      </w:r>
      <w:r w:rsidRPr="00D412BC">
        <w:rPr>
          <w:spacing w:val="10"/>
          <w:lang w:eastAsia="en-US" w:bidi="ar-SA"/>
        </w:rPr>
        <w:t xml:space="preserve"> </w:t>
      </w:r>
      <w:r w:rsidRPr="00D412BC">
        <w:rPr>
          <w:lang w:eastAsia="en-US" w:bidi="ar-SA"/>
        </w:rPr>
        <w:t>conformidad</w:t>
      </w:r>
      <w:r w:rsidRPr="00D412BC">
        <w:rPr>
          <w:spacing w:val="10"/>
          <w:lang w:eastAsia="en-US" w:bidi="ar-SA"/>
        </w:rPr>
        <w:t xml:space="preserve"> </w:t>
      </w:r>
      <w:r w:rsidRPr="00D412BC">
        <w:rPr>
          <w:lang w:eastAsia="en-US" w:bidi="ar-SA"/>
        </w:rPr>
        <w:t>con</w:t>
      </w:r>
      <w:r w:rsidRPr="00D412BC">
        <w:rPr>
          <w:spacing w:val="-47"/>
          <w:lang w:eastAsia="en-US" w:bidi="ar-SA"/>
        </w:rPr>
        <w:t xml:space="preserve"> </w:t>
      </w:r>
      <w:r w:rsidRPr="00D412BC">
        <w:rPr>
          <w:lang w:eastAsia="en-US" w:bidi="ar-SA"/>
        </w:rPr>
        <w:t>lo que</w:t>
      </w:r>
      <w:r w:rsidRPr="00D412BC">
        <w:rPr>
          <w:spacing w:val="1"/>
          <w:lang w:eastAsia="en-US" w:bidi="ar-SA"/>
        </w:rPr>
        <w:t xml:space="preserve"> </w:t>
      </w:r>
      <w:r w:rsidRPr="00D412BC">
        <w:rPr>
          <w:lang w:eastAsia="en-US" w:bidi="ar-SA"/>
        </w:rPr>
        <w:t>establezca</w:t>
      </w:r>
      <w:r w:rsidRPr="00D412BC">
        <w:rPr>
          <w:spacing w:val="1"/>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Consejería competente</w:t>
      </w:r>
      <w:r w:rsidRPr="00D412BC">
        <w:rPr>
          <w:spacing w:val="2"/>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materia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educación.</w:t>
      </w:r>
    </w:p>
    <w:p w:rsidR="00D412BC" w:rsidRPr="00D412BC" w:rsidRDefault="00D412BC" w:rsidP="00D412BC">
      <w:pPr>
        <w:spacing w:before="10"/>
        <w:rPr>
          <w:sz w:val="21"/>
          <w:lang w:eastAsia="en-US" w:bidi="ar-SA"/>
        </w:rPr>
      </w:pPr>
    </w:p>
    <w:p w:rsidR="00D412BC" w:rsidRPr="00D412BC" w:rsidRDefault="00D412BC" w:rsidP="00E63BAE">
      <w:pPr>
        <w:numPr>
          <w:ilvl w:val="0"/>
          <w:numId w:val="239"/>
        </w:numPr>
        <w:tabs>
          <w:tab w:val="left" w:pos="1265"/>
        </w:tabs>
        <w:spacing w:line="333" w:lineRule="auto"/>
        <w:ind w:right="273"/>
        <w:jc w:val="both"/>
        <w:rPr>
          <w:lang w:eastAsia="en-US" w:bidi="ar-SA"/>
        </w:rPr>
      </w:pPr>
      <w:r w:rsidRPr="00D412BC">
        <w:rPr>
          <w:lang w:eastAsia="en-US" w:bidi="ar-SA"/>
        </w:rPr>
        <w:t>Visar las certificaciones y documentos oficiales del centro, así como de los centros privados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caso,</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adscriban</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él,</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acuerdo</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lo</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establezca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Consejería</w:t>
      </w:r>
      <w:r w:rsidRPr="00D412BC">
        <w:rPr>
          <w:spacing w:val="1"/>
          <w:lang w:eastAsia="en-US" w:bidi="ar-SA"/>
        </w:rPr>
        <w:t xml:space="preserve"> </w:t>
      </w:r>
      <w:r w:rsidRPr="00D412BC">
        <w:rPr>
          <w:lang w:eastAsia="en-US" w:bidi="ar-SA"/>
        </w:rPr>
        <w:t>competente</w:t>
      </w:r>
      <w:r w:rsidRPr="00D412BC">
        <w:rPr>
          <w:spacing w:val="1"/>
          <w:lang w:eastAsia="en-US" w:bidi="ar-SA"/>
        </w:rPr>
        <w:t xml:space="preserve"> </w:t>
      </w:r>
      <w:r w:rsidRPr="00D412BC">
        <w:rPr>
          <w:lang w:eastAsia="en-US" w:bidi="ar-SA"/>
        </w:rPr>
        <w:t>en materia de</w:t>
      </w:r>
      <w:r w:rsidRPr="00D412BC">
        <w:rPr>
          <w:spacing w:val="-2"/>
          <w:lang w:eastAsia="en-US" w:bidi="ar-SA"/>
        </w:rPr>
        <w:t xml:space="preserve"> </w:t>
      </w:r>
      <w:r w:rsidRPr="00D412BC">
        <w:rPr>
          <w:lang w:eastAsia="en-US" w:bidi="ar-SA"/>
        </w:rPr>
        <w:t>educación.</w:t>
      </w:r>
    </w:p>
    <w:p w:rsidR="00D412BC" w:rsidRPr="00D412BC" w:rsidRDefault="00D412BC" w:rsidP="00E63BAE">
      <w:pPr>
        <w:numPr>
          <w:ilvl w:val="0"/>
          <w:numId w:val="239"/>
        </w:numPr>
        <w:rPr>
          <w:lang w:eastAsia="en-US" w:bidi="ar-SA"/>
        </w:rPr>
      </w:pPr>
      <w:r w:rsidRPr="00D412BC">
        <w:rPr>
          <w:lang w:eastAsia="en-US" w:bidi="ar-SA"/>
        </w:rPr>
        <w:t>Proponer requisitos de especialización y capacitación profesional respecto de determinados</w:t>
      </w:r>
      <w:r w:rsidRPr="00D412BC">
        <w:rPr>
          <w:spacing w:val="-47"/>
          <w:lang w:eastAsia="en-US" w:bidi="ar-SA"/>
        </w:rPr>
        <w:t xml:space="preserve"> </w:t>
      </w:r>
      <w:r w:rsidRPr="00D412BC">
        <w:rPr>
          <w:lang w:eastAsia="en-US" w:bidi="ar-SA"/>
        </w:rPr>
        <w:t>puestos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trabajo</w:t>
      </w:r>
      <w:r w:rsidRPr="00D412BC">
        <w:rPr>
          <w:spacing w:val="1"/>
          <w:lang w:eastAsia="en-US" w:bidi="ar-SA"/>
        </w:rPr>
        <w:t xml:space="preserve"> </w:t>
      </w:r>
      <w:r w:rsidRPr="00D412BC">
        <w:rPr>
          <w:lang w:eastAsia="en-US" w:bidi="ar-SA"/>
        </w:rPr>
        <w:t>docentes</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acuerdo</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lo</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tales</w:t>
      </w:r>
      <w:r w:rsidRPr="00D412BC">
        <w:rPr>
          <w:spacing w:val="49"/>
          <w:lang w:eastAsia="en-US" w:bidi="ar-SA"/>
        </w:rPr>
        <w:t xml:space="preserve"> </w:t>
      </w:r>
      <w:r w:rsidRPr="00D412BC">
        <w:rPr>
          <w:lang w:eastAsia="en-US" w:bidi="ar-SA"/>
        </w:rPr>
        <w:t>efectos</w:t>
      </w:r>
      <w:r w:rsidRPr="00D412BC">
        <w:rPr>
          <w:spacing w:val="50"/>
          <w:lang w:eastAsia="en-US" w:bidi="ar-SA"/>
        </w:rPr>
        <w:t xml:space="preserve"> </w:t>
      </w:r>
      <w:r w:rsidRPr="00D412BC">
        <w:rPr>
          <w:lang w:eastAsia="en-US" w:bidi="ar-SA"/>
        </w:rPr>
        <w:t>se</w:t>
      </w:r>
      <w:r w:rsidRPr="00D412BC">
        <w:rPr>
          <w:lang w:eastAsia="en-US" w:bidi="ar-SA"/>
        </w:rPr>
        <w:tab/>
        <w:t>determine por Orden de la persona titular de la Consejería competente en materia de educación.</w:t>
      </w:r>
    </w:p>
    <w:p w:rsidR="00D412BC" w:rsidRPr="00D412BC" w:rsidRDefault="00D412BC" w:rsidP="00D412BC">
      <w:pPr>
        <w:rPr>
          <w:lang w:eastAsia="en-US" w:bidi="ar-SA"/>
        </w:rPr>
      </w:pPr>
    </w:p>
    <w:p w:rsidR="00D412BC" w:rsidRPr="00D412BC" w:rsidRDefault="00D412BC" w:rsidP="00E63BAE">
      <w:pPr>
        <w:numPr>
          <w:ilvl w:val="0"/>
          <w:numId w:val="239"/>
        </w:numPr>
        <w:tabs>
          <w:tab w:val="left" w:pos="1265"/>
        </w:tabs>
        <w:spacing w:before="107" w:line="333" w:lineRule="auto"/>
        <w:ind w:right="273"/>
        <w:rPr>
          <w:lang w:eastAsia="en-US" w:bidi="ar-SA"/>
        </w:rPr>
      </w:pPr>
      <w:r w:rsidRPr="00D412BC">
        <w:rPr>
          <w:w w:val="105"/>
          <w:lang w:eastAsia="en-US" w:bidi="ar-SA"/>
        </w:rPr>
        <w:t>Proponer a la persona titular de la Delegación Provincial de la Consejería competente</w:t>
      </w:r>
      <w:r w:rsidRPr="00D412BC">
        <w:rPr>
          <w:spacing w:val="1"/>
          <w:w w:val="105"/>
          <w:lang w:eastAsia="en-US" w:bidi="ar-SA"/>
        </w:rPr>
        <w:t xml:space="preserve"> </w:t>
      </w:r>
      <w:r w:rsidRPr="00D412BC">
        <w:rPr>
          <w:w w:val="105"/>
          <w:lang w:eastAsia="en-US" w:bidi="ar-SA"/>
        </w:rPr>
        <w:t>en materia</w:t>
      </w:r>
      <w:r w:rsidRPr="00D412BC">
        <w:rPr>
          <w:spacing w:val="-4"/>
          <w:w w:val="105"/>
          <w:lang w:eastAsia="en-US" w:bidi="ar-SA"/>
        </w:rPr>
        <w:t xml:space="preserve"> </w:t>
      </w:r>
      <w:r w:rsidRPr="00D412BC">
        <w:rPr>
          <w:w w:val="105"/>
          <w:lang w:eastAsia="en-US" w:bidi="ar-SA"/>
        </w:rPr>
        <w:t>de</w:t>
      </w:r>
      <w:r w:rsidRPr="00D412BC">
        <w:rPr>
          <w:spacing w:val="-5"/>
          <w:w w:val="105"/>
          <w:lang w:eastAsia="en-US" w:bidi="ar-SA"/>
        </w:rPr>
        <w:t xml:space="preserve"> </w:t>
      </w:r>
      <w:r w:rsidRPr="00D412BC">
        <w:rPr>
          <w:w w:val="105"/>
          <w:lang w:eastAsia="en-US" w:bidi="ar-SA"/>
        </w:rPr>
        <w:t>educación</w:t>
      </w:r>
      <w:r w:rsidRPr="00D412BC">
        <w:rPr>
          <w:spacing w:val="-5"/>
          <w:w w:val="105"/>
          <w:lang w:eastAsia="en-US" w:bidi="ar-SA"/>
        </w:rPr>
        <w:t xml:space="preserve"> </w:t>
      </w:r>
      <w:r w:rsidRPr="00D412BC">
        <w:rPr>
          <w:w w:val="105"/>
          <w:lang w:eastAsia="en-US" w:bidi="ar-SA"/>
        </w:rPr>
        <w:t>el</w:t>
      </w:r>
      <w:r w:rsidRPr="00D412BC">
        <w:rPr>
          <w:spacing w:val="-2"/>
          <w:w w:val="105"/>
          <w:lang w:eastAsia="en-US" w:bidi="ar-SA"/>
        </w:rPr>
        <w:t xml:space="preserve"> </w:t>
      </w:r>
      <w:r w:rsidRPr="00D412BC">
        <w:rPr>
          <w:w w:val="105"/>
          <w:lang w:eastAsia="en-US" w:bidi="ar-SA"/>
        </w:rPr>
        <w:t>nombramiento</w:t>
      </w:r>
      <w:r w:rsidRPr="00D412BC">
        <w:rPr>
          <w:spacing w:val="-2"/>
          <w:w w:val="105"/>
          <w:lang w:eastAsia="en-US" w:bidi="ar-SA"/>
        </w:rPr>
        <w:t xml:space="preserve"> </w:t>
      </w:r>
      <w:r w:rsidRPr="00D412BC">
        <w:rPr>
          <w:w w:val="105"/>
          <w:lang w:eastAsia="en-US" w:bidi="ar-SA"/>
        </w:rPr>
        <w:t>y</w:t>
      </w:r>
      <w:r w:rsidRPr="00D412BC">
        <w:rPr>
          <w:spacing w:val="-5"/>
          <w:w w:val="105"/>
          <w:lang w:eastAsia="en-US" w:bidi="ar-SA"/>
        </w:rPr>
        <w:t xml:space="preserve"> </w:t>
      </w:r>
      <w:r w:rsidRPr="00D412BC">
        <w:rPr>
          <w:w w:val="105"/>
          <w:lang w:eastAsia="en-US" w:bidi="ar-SA"/>
        </w:rPr>
        <w:t>cese</w:t>
      </w:r>
      <w:r w:rsidRPr="00D412BC">
        <w:rPr>
          <w:spacing w:val="-3"/>
          <w:w w:val="105"/>
          <w:lang w:eastAsia="en-US" w:bidi="ar-SA"/>
        </w:rPr>
        <w:t xml:space="preserve"> </w:t>
      </w:r>
      <w:r w:rsidRPr="00D412BC">
        <w:rPr>
          <w:w w:val="105"/>
          <w:lang w:eastAsia="en-US" w:bidi="ar-SA"/>
        </w:rPr>
        <w:t>de</w:t>
      </w:r>
      <w:r w:rsidRPr="00D412BC">
        <w:rPr>
          <w:spacing w:val="-3"/>
          <w:w w:val="105"/>
          <w:lang w:eastAsia="en-US" w:bidi="ar-SA"/>
        </w:rPr>
        <w:t xml:space="preserve"> </w:t>
      </w:r>
      <w:r w:rsidRPr="00D412BC">
        <w:rPr>
          <w:w w:val="105"/>
          <w:lang w:eastAsia="en-US" w:bidi="ar-SA"/>
        </w:rPr>
        <w:t>los</w:t>
      </w:r>
      <w:r w:rsidRPr="00D412BC">
        <w:rPr>
          <w:spacing w:val="-5"/>
          <w:w w:val="105"/>
          <w:lang w:eastAsia="en-US" w:bidi="ar-SA"/>
        </w:rPr>
        <w:t xml:space="preserve"> </w:t>
      </w:r>
      <w:r w:rsidRPr="00D412BC">
        <w:rPr>
          <w:w w:val="105"/>
          <w:lang w:eastAsia="en-US" w:bidi="ar-SA"/>
        </w:rPr>
        <w:t>miembros del</w:t>
      </w:r>
      <w:r w:rsidRPr="00D412BC">
        <w:rPr>
          <w:spacing w:val="-3"/>
          <w:w w:val="105"/>
          <w:lang w:eastAsia="en-US" w:bidi="ar-SA"/>
        </w:rPr>
        <w:t xml:space="preserve"> </w:t>
      </w:r>
      <w:r w:rsidRPr="00D412BC">
        <w:rPr>
          <w:w w:val="105"/>
          <w:lang w:eastAsia="en-US" w:bidi="ar-SA"/>
        </w:rPr>
        <w:t>equipo</w:t>
      </w:r>
      <w:r w:rsidRPr="00D412BC">
        <w:rPr>
          <w:spacing w:val="-5"/>
          <w:w w:val="105"/>
          <w:lang w:eastAsia="en-US" w:bidi="ar-SA"/>
        </w:rPr>
        <w:t xml:space="preserve"> </w:t>
      </w:r>
      <w:r w:rsidRPr="00D412BC">
        <w:rPr>
          <w:w w:val="105"/>
          <w:lang w:eastAsia="en-US" w:bidi="ar-SA"/>
        </w:rPr>
        <w:t>directivo,</w:t>
      </w:r>
      <w:r w:rsidRPr="00D412BC">
        <w:rPr>
          <w:spacing w:val="-50"/>
          <w:w w:val="105"/>
          <w:lang w:eastAsia="en-US" w:bidi="ar-SA"/>
        </w:rPr>
        <w:t xml:space="preserve"> </w:t>
      </w:r>
      <w:r w:rsidRPr="00D412BC">
        <w:rPr>
          <w:w w:val="105"/>
          <w:lang w:eastAsia="en-US" w:bidi="ar-SA"/>
        </w:rPr>
        <w:t>previa información</w:t>
      </w:r>
      <w:r w:rsidRPr="00D412BC">
        <w:rPr>
          <w:spacing w:val="-8"/>
          <w:w w:val="105"/>
          <w:lang w:eastAsia="en-US" w:bidi="ar-SA"/>
        </w:rPr>
        <w:t xml:space="preserve"> </w:t>
      </w:r>
      <w:r w:rsidRPr="00D412BC">
        <w:rPr>
          <w:w w:val="105"/>
          <w:lang w:eastAsia="en-US" w:bidi="ar-SA"/>
        </w:rPr>
        <w:t>al</w:t>
      </w:r>
      <w:r w:rsidRPr="00D412BC">
        <w:rPr>
          <w:spacing w:val="-5"/>
          <w:w w:val="105"/>
          <w:lang w:eastAsia="en-US" w:bidi="ar-SA"/>
        </w:rPr>
        <w:t xml:space="preserve"> </w:t>
      </w:r>
      <w:r w:rsidRPr="00D412BC">
        <w:rPr>
          <w:w w:val="105"/>
          <w:lang w:eastAsia="en-US" w:bidi="ar-SA"/>
        </w:rPr>
        <w:t>Claustro</w:t>
      </w:r>
      <w:r w:rsidRPr="00D412BC">
        <w:rPr>
          <w:spacing w:val="-6"/>
          <w:w w:val="105"/>
          <w:lang w:eastAsia="en-US" w:bidi="ar-SA"/>
        </w:rPr>
        <w:t xml:space="preserve"> </w:t>
      </w:r>
      <w:r w:rsidRPr="00D412BC">
        <w:rPr>
          <w:w w:val="105"/>
          <w:lang w:eastAsia="en-US" w:bidi="ar-SA"/>
        </w:rPr>
        <w:t>de</w:t>
      </w:r>
      <w:r w:rsidRPr="00D412BC">
        <w:rPr>
          <w:spacing w:val="-7"/>
          <w:w w:val="105"/>
          <w:lang w:eastAsia="en-US" w:bidi="ar-SA"/>
        </w:rPr>
        <w:t xml:space="preserve"> </w:t>
      </w:r>
      <w:r w:rsidRPr="00D412BC">
        <w:rPr>
          <w:w w:val="105"/>
          <w:lang w:eastAsia="en-US" w:bidi="ar-SA"/>
        </w:rPr>
        <w:t>Profesorado</w:t>
      </w:r>
      <w:r w:rsidRPr="00D412BC">
        <w:rPr>
          <w:spacing w:val="-5"/>
          <w:w w:val="105"/>
          <w:lang w:eastAsia="en-US" w:bidi="ar-SA"/>
        </w:rPr>
        <w:t xml:space="preserve"> </w:t>
      </w:r>
      <w:r w:rsidRPr="00D412BC">
        <w:rPr>
          <w:w w:val="105"/>
          <w:lang w:eastAsia="en-US" w:bidi="ar-SA"/>
        </w:rPr>
        <w:t>y</w:t>
      </w:r>
      <w:r w:rsidRPr="00D412BC">
        <w:rPr>
          <w:spacing w:val="-6"/>
          <w:w w:val="105"/>
          <w:lang w:eastAsia="en-US" w:bidi="ar-SA"/>
        </w:rPr>
        <w:t xml:space="preserve"> </w:t>
      </w:r>
      <w:r w:rsidRPr="00D412BC">
        <w:rPr>
          <w:w w:val="105"/>
          <w:lang w:eastAsia="en-US" w:bidi="ar-SA"/>
        </w:rPr>
        <w:t>al</w:t>
      </w:r>
      <w:r w:rsidRPr="00D412BC">
        <w:rPr>
          <w:spacing w:val="-6"/>
          <w:w w:val="105"/>
          <w:lang w:eastAsia="en-US" w:bidi="ar-SA"/>
        </w:rPr>
        <w:t xml:space="preserve"> </w:t>
      </w:r>
      <w:r w:rsidRPr="00D412BC">
        <w:rPr>
          <w:w w:val="105"/>
          <w:lang w:eastAsia="en-US" w:bidi="ar-SA"/>
        </w:rPr>
        <w:t>Consejo</w:t>
      </w:r>
      <w:r w:rsidRPr="00D412BC">
        <w:rPr>
          <w:spacing w:val="-6"/>
          <w:w w:val="105"/>
          <w:lang w:eastAsia="en-US" w:bidi="ar-SA"/>
        </w:rPr>
        <w:t xml:space="preserve"> </w:t>
      </w:r>
      <w:r w:rsidRPr="00D412BC">
        <w:rPr>
          <w:w w:val="105"/>
          <w:lang w:eastAsia="en-US" w:bidi="ar-SA"/>
        </w:rPr>
        <w:t>Escolar.</w:t>
      </w:r>
    </w:p>
    <w:p w:rsidR="00D412BC" w:rsidRPr="00D412BC" w:rsidRDefault="00D412BC" w:rsidP="00E63BAE">
      <w:pPr>
        <w:numPr>
          <w:ilvl w:val="0"/>
          <w:numId w:val="239"/>
        </w:numPr>
        <w:tabs>
          <w:tab w:val="left" w:pos="1265"/>
        </w:tabs>
        <w:spacing w:line="333" w:lineRule="auto"/>
        <w:ind w:right="275"/>
        <w:jc w:val="both"/>
        <w:rPr>
          <w:lang w:eastAsia="en-US" w:bidi="ar-SA"/>
        </w:rPr>
      </w:pPr>
      <w:r w:rsidRPr="00D412BC">
        <w:rPr>
          <w:lang w:eastAsia="en-US" w:bidi="ar-SA"/>
        </w:rPr>
        <w:t>Establecer el horario de dedicación de los miembros del equipo directivo a la realización de</w:t>
      </w:r>
      <w:r w:rsidRPr="00D412BC">
        <w:rPr>
          <w:spacing w:val="1"/>
          <w:lang w:eastAsia="en-US" w:bidi="ar-SA"/>
        </w:rPr>
        <w:t xml:space="preserve"> </w:t>
      </w:r>
      <w:r w:rsidRPr="00D412BC">
        <w:rPr>
          <w:w w:val="105"/>
          <w:lang w:eastAsia="en-US" w:bidi="ar-SA"/>
        </w:rPr>
        <w:t>sus funciones, de conformidad con el número total de horas que, a tales efectos, se</w:t>
      </w:r>
      <w:r w:rsidRPr="00D412BC">
        <w:rPr>
          <w:spacing w:val="1"/>
          <w:w w:val="105"/>
          <w:lang w:eastAsia="en-US" w:bidi="ar-SA"/>
        </w:rPr>
        <w:t xml:space="preserve"> </w:t>
      </w:r>
      <w:r w:rsidRPr="00D412BC">
        <w:rPr>
          <w:w w:val="105"/>
          <w:lang w:eastAsia="en-US" w:bidi="ar-SA"/>
        </w:rPr>
        <w:t>determine por Orden de la persona titular de la Consejería competente en materia de</w:t>
      </w:r>
      <w:r w:rsidRPr="00D412BC">
        <w:rPr>
          <w:spacing w:val="1"/>
          <w:w w:val="105"/>
          <w:lang w:eastAsia="en-US" w:bidi="ar-SA"/>
        </w:rPr>
        <w:t xml:space="preserve"> </w:t>
      </w:r>
      <w:r w:rsidRPr="00D412BC">
        <w:rPr>
          <w:w w:val="105"/>
          <w:lang w:eastAsia="en-US" w:bidi="ar-SA"/>
        </w:rPr>
        <w:t>educación.</w:t>
      </w:r>
    </w:p>
    <w:p w:rsidR="00D412BC" w:rsidRPr="00D412BC" w:rsidRDefault="00D412BC" w:rsidP="00E63BAE">
      <w:pPr>
        <w:numPr>
          <w:ilvl w:val="0"/>
          <w:numId w:val="239"/>
        </w:numPr>
        <w:tabs>
          <w:tab w:val="left" w:pos="1265"/>
        </w:tabs>
        <w:spacing w:line="237" w:lineRule="exact"/>
        <w:ind w:left="1264" w:hanging="301"/>
        <w:jc w:val="both"/>
        <w:rPr>
          <w:lang w:eastAsia="en-US" w:bidi="ar-SA"/>
        </w:rPr>
      </w:pPr>
      <w:r w:rsidRPr="00D412BC">
        <w:rPr>
          <w:lang w:eastAsia="en-US" w:bidi="ar-SA"/>
        </w:rPr>
        <w:t>Nombrar</w:t>
      </w:r>
      <w:r w:rsidRPr="00D412BC">
        <w:rPr>
          <w:spacing w:val="1"/>
          <w:lang w:eastAsia="en-US" w:bidi="ar-SA"/>
        </w:rPr>
        <w:t xml:space="preserve"> </w:t>
      </w:r>
      <w:r w:rsidRPr="00D412BC">
        <w:rPr>
          <w:lang w:eastAsia="en-US" w:bidi="ar-SA"/>
        </w:rPr>
        <w:t>y</w:t>
      </w:r>
      <w:r w:rsidRPr="00D412BC">
        <w:rPr>
          <w:spacing w:val="5"/>
          <w:lang w:eastAsia="en-US" w:bidi="ar-SA"/>
        </w:rPr>
        <w:t xml:space="preserve"> </w:t>
      </w:r>
      <w:r w:rsidRPr="00D412BC">
        <w:rPr>
          <w:lang w:eastAsia="en-US" w:bidi="ar-SA"/>
        </w:rPr>
        <w:t>cesar</w:t>
      </w:r>
      <w:r w:rsidRPr="00D412BC">
        <w:rPr>
          <w:spacing w:val="5"/>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los</w:t>
      </w:r>
      <w:r w:rsidRPr="00D412BC">
        <w:rPr>
          <w:spacing w:val="2"/>
          <w:lang w:eastAsia="en-US" w:bidi="ar-SA"/>
        </w:rPr>
        <w:t xml:space="preserve"> </w:t>
      </w:r>
      <w:r w:rsidRPr="00D412BC">
        <w:rPr>
          <w:lang w:eastAsia="en-US" w:bidi="ar-SA"/>
        </w:rPr>
        <w:t>tutores</w:t>
      </w:r>
      <w:r w:rsidRPr="00D412BC">
        <w:rPr>
          <w:spacing w:val="3"/>
          <w:lang w:eastAsia="en-US" w:bidi="ar-SA"/>
        </w:rPr>
        <w:t xml:space="preserve"> </w:t>
      </w:r>
      <w:r w:rsidRPr="00D412BC">
        <w:rPr>
          <w:lang w:eastAsia="en-US" w:bidi="ar-SA"/>
        </w:rPr>
        <w:t>y</w:t>
      </w:r>
      <w:r w:rsidRPr="00D412BC">
        <w:rPr>
          <w:spacing w:val="5"/>
          <w:lang w:eastAsia="en-US" w:bidi="ar-SA"/>
        </w:rPr>
        <w:t xml:space="preserve"> </w:t>
      </w:r>
      <w:r w:rsidRPr="00D412BC">
        <w:rPr>
          <w:lang w:eastAsia="en-US" w:bidi="ar-SA"/>
        </w:rPr>
        <w:t>tutoras</w:t>
      </w:r>
      <w:r w:rsidRPr="00D412BC">
        <w:rPr>
          <w:spacing w:val="1"/>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grupo,</w:t>
      </w:r>
      <w:r w:rsidRPr="00D412BC">
        <w:rPr>
          <w:spacing w:val="4"/>
          <w:lang w:eastAsia="en-US" w:bidi="ar-SA"/>
        </w:rPr>
        <w:t xml:space="preserve"> </w:t>
      </w:r>
      <w:r w:rsidRPr="00D412BC">
        <w:rPr>
          <w:lang w:eastAsia="en-US" w:bidi="ar-SA"/>
        </w:rPr>
        <w:t>a</w:t>
      </w:r>
      <w:r w:rsidRPr="00D412BC">
        <w:rPr>
          <w:spacing w:val="4"/>
          <w:lang w:eastAsia="en-US" w:bidi="ar-SA"/>
        </w:rPr>
        <w:t xml:space="preserve"> </w:t>
      </w:r>
      <w:r w:rsidRPr="00D412BC">
        <w:rPr>
          <w:lang w:eastAsia="en-US" w:bidi="ar-SA"/>
        </w:rPr>
        <w:t>propuesta</w:t>
      </w:r>
      <w:r w:rsidRPr="00D412BC">
        <w:rPr>
          <w:spacing w:val="2"/>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jefatura</w:t>
      </w:r>
      <w:r w:rsidRPr="00D412BC">
        <w:rPr>
          <w:spacing w:val="4"/>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estudios.</w:t>
      </w:r>
    </w:p>
    <w:p w:rsidR="00D412BC" w:rsidRPr="00D412BC" w:rsidRDefault="00D412BC" w:rsidP="00D412BC">
      <w:pPr>
        <w:tabs>
          <w:tab w:val="left" w:pos="1265"/>
        </w:tabs>
        <w:spacing w:line="237" w:lineRule="exact"/>
        <w:ind w:left="1264"/>
        <w:rPr>
          <w:lang w:eastAsia="en-US" w:bidi="ar-SA"/>
        </w:rPr>
      </w:pPr>
    </w:p>
    <w:p w:rsidR="00D412BC" w:rsidRPr="00D412BC" w:rsidRDefault="00D412BC" w:rsidP="00E63BAE">
      <w:pPr>
        <w:numPr>
          <w:ilvl w:val="0"/>
          <w:numId w:val="239"/>
        </w:numPr>
        <w:tabs>
          <w:tab w:val="left" w:pos="1265"/>
        </w:tabs>
        <w:spacing w:before="63" w:line="333" w:lineRule="auto"/>
        <w:ind w:right="270"/>
        <w:jc w:val="both"/>
        <w:rPr>
          <w:lang w:eastAsia="en-US" w:bidi="ar-SA"/>
        </w:rPr>
      </w:pPr>
      <w:r w:rsidRPr="00D412BC">
        <w:rPr>
          <w:spacing w:val="-1"/>
          <w:w w:val="105"/>
          <w:lang w:eastAsia="en-US" w:bidi="ar-SA"/>
        </w:rPr>
        <w:t>Decidir</w:t>
      </w:r>
      <w:r w:rsidRPr="00D412BC">
        <w:rPr>
          <w:spacing w:val="-6"/>
          <w:w w:val="105"/>
          <w:lang w:eastAsia="en-US" w:bidi="ar-SA"/>
        </w:rPr>
        <w:t xml:space="preserve"> </w:t>
      </w:r>
      <w:r w:rsidRPr="00D412BC">
        <w:rPr>
          <w:spacing w:val="-1"/>
          <w:w w:val="105"/>
          <w:lang w:eastAsia="en-US" w:bidi="ar-SA"/>
        </w:rPr>
        <w:t>en</w:t>
      </w:r>
      <w:r w:rsidRPr="00D412BC">
        <w:rPr>
          <w:spacing w:val="-6"/>
          <w:w w:val="105"/>
          <w:lang w:eastAsia="en-US" w:bidi="ar-SA"/>
        </w:rPr>
        <w:t xml:space="preserve"> </w:t>
      </w:r>
      <w:r w:rsidRPr="00D412BC">
        <w:rPr>
          <w:spacing w:val="-1"/>
          <w:w w:val="105"/>
          <w:lang w:eastAsia="en-US" w:bidi="ar-SA"/>
        </w:rPr>
        <w:t>lo</w:t>
      </w:r>
      <w:r w:rsidRPr="00D412BC">
        <w:rPr>
          <w:spacing w:val="-4"/>
          <w:w w:val="105"/>
          <w:lang w:eastAsia="en-US" w:bidi="ar-SA"/>
        </w:rPr>
        <w:t xml:space="preserve"> </w:t>
      </w:r>
      <w:r w:rsidRPr="00D412BC">
        <w:rPr>
          <w:spacing w:val="-1"/>
          <w:w w:val="105"/>
          <w:lang w:eastAsia="en-US" w:bidi="ar-SA"/>
        </w:rPr>
        <w:t>que</w:t>
      </w:r>
      <w:r w:rsidRPr="00D412BC">
        <w:rPr>
          <w:spacing w:val="-5"/>
          <w:w w:val="105"/>
          <w:lang w:eastAsia="en-US" w:bidi="ar-SA"/>
        </w:rPr>
        <w:t xml:space="preserve"> </w:t>
      </w:r>
      <w:r w:rsidRPr="00D412BC">
        <w:rPr>
          <w:spacing w:val="-1"/>
          <w:w w:val="105"/>
          <w:lang w:eastAsia="en-US" w:bidi="ar-SA"/>
        </w:rPr>
        <w:t>se</w:t>
      </w:r>
      <w:r w:rsidRPr="00D412BC">
        <w:rPr>
          <w:spacing w:val="-6"/>
          <w:w w:val="105"/>
          <w:lang w:eastAsia="en-US" w:bidi="ar-SA"/>
        </w:rPr>
        <w:t xml:space="preserve"> </w:t>
      </w:r>
      <w:r w:rsidRPr="00D412BC">
        <w:rPr>
          <w:spacing w:val="-1"/>
          <w:w w:val="105"/>
          <w:lang w:eastAsia="en-US" w:bidi="ar-SA"/>
        </w:rPr>
        <w:t>refiere</w:t>
      </w:r>
      <w:r w:rsidRPr="00D412BC">
        <w:rPr>
          <w:spacing w:val="-5"/>
          <w:w w:val="105"/>
          <w:lang w:eastAsia="en-US" w:bidi="ar-SA"/>
        </w:rPr>
        <w:t xml:space="preserve"> </w:t>
      </w:r>
      <w:r w:rsidRPr="00D412BC">
        <w:rPr>
          <w:w w:val="105"/>
          <w:lang w:eastAsia="en-US" w:bidi="ar-SA"/>
        </w:rPr>
        <w:t>a</w:t>
      </w:r>
      <w:r w:rsidRPr="00D412BC">
        <w:rPr>
          <w:spacing w:val="-6"/>
          <w:w w:val="105"/>
          <w:lang w:eastAsia="en-US" w:bidi="ar-SA"/>
        </w:rPr>
        <w:t xml:space="preserve"> </w:t>
      </w:r>
      <w:r w:rsidRPr="00D412BC">
        <w:rPr>
          <w:w w:val="105"/>
          <w:lang w:eastAsia="en-US" w:bidi="ar-SA"/>
        </w:rPr>
        <w:t>las</w:t>
      </w:r>
      <w:r w:rsidRPr="00D412BC">
        <w:rPr>
          <w:spacing w:val="-6"/>
          <w:w w:val="105"/>
          <w:lang w:eastAsia="en-US" w:bidi="ar-SA"/>
        </w:rPr>
        <w:t xml:space="preserve"> </w:t>
      </w:r>
      <w:r w:rsidRPr="00D412BC">
        <w:rPr>
          <w:w w:val="105"/>
          <w:lang w:eastAsia="en-US" w:bidi="ar-SA"/>
        </w:rPr>
        <w:t>sustituciones</w:t>
      </w:r>
      <w:r w:rsidRPr="00D412BC">
        <w:rPr>
          <w:spacing w:val="-5"/>
          <w:w w:val="105"/>
          <w:lang w:eastAsia="en-US" w:bidi="ar-SA"/>
        </w:rPr>
        <w:t xml:space="preserve"> </w:t>
      </w:r>
      <w:r w:rsidRPr="00D412BC">
        <w:rPr>
          <w:w w:val="105"/>
          <w:lang w:eastAsia="en-US" w:bidi="ar-SA"/>
        </w:rPr>
        <w:t>del</w:t>
      </w:r>
      <w:r w:rsidRPr="00D412BC">
        <w:rPr>
          <w:spacing w:val="-5"/>
          <w:w w:val="105"/>
          <w:lang w:eastAsia="en-US" w:bidi="ar-SA"/>
        </w:rPr>
        <w:t xml:space="preserve"> </w:t>
      </w:r>
      <w:r w:rsidRPr="00D412BC">
        <w:rPr>
          <w:w w:val="105"/>
          <w:lang w:eastAsia="en-US" w:bidi="ar-SA"/>
        </w:rPr>
        <w:t>profesorado</w:t>
      </w:r>
      <w:r w:rsidRPr="00D412BC">
        <w:rPr>
          <w:spacing w:val="-7"/>
          <w:w w:val="105"/>
          <w:lang w:eastAsia="en-US" w:bidi="ar-SA"/>
        </w:rPr>
        <w:t xml:space="preserve"> </w:t>
      </w:r>
      <w:r w:rsidRPr="00D412BC">
        <w:rPr>
          <w:w w:val="105"/>
          <w:lang w:eastAsia="en-US" w:bidi="ar-SA"/>
        </w:rPr>
        <w:t>que</w:t>
      </w:r>
      <w:r w:rsidRPr="00D412BC">
        <w:rPr>
          <w:spacing w:val="-5"/>
          <w:w w:val="105"/>
          <w:lang w:eastAsia="en-US" w:bidi="ar-SA"/>
        </w:rPr>
        <w:t xml:space="preserve"> </w:t>
      </w:r>
      <w:r w:rsidRPr="00D412BC">
        <w:rPr>
          <w:w w:val="105"/>
          <w:lang w:eastAsia="en-US" w:bidi="ar-SA"/>
        </w:rPr>
        <w:t>se</w:t>
      </w:r>
      <w:r w:rsidRPr="00D412BC">
        <w:rPr>
          <w:spacing w:val="-5"/>
          <w:w w:val="105"/>
          <w:lang w:eastAsia="en-US" w:bidi="ar-SA"/>
        </w:rPr>
        <w:t xml:space="preserve"> </w:t>
      </w:r>
      <w:r w:rsidRPr="00D412BC">
        <w:rPr>
          <w:w w:val="105"/>
          <w:lang w:eastAsia="en-US" w:bidi="ar-SA"/>
        </w:rPr>
        <w:t>pudieran</w:t>
      </w:r>
      <w:r w:rsidRPr="00D412BC">
        <w:rPr>
          <w:spacing w:val="-4"/>
          <w:w w:val="105"/>
          <w:lang w:eastAsia="en-US" w:bidi="ar-SA"/>
        </w:rPr>
        <w:t xml:space="preserve"> </w:t>
      </w:r>
      <w:r w:rsidRPr="00D412BC">
        <w:rPr>
          <w:w w:val="105"/>
          <w:lang w:eastAsia="en-US" w:bidi="ar-SA"/>
        </w:rPr>
        <w:t>producir,</w:t>
      </w:r>
      <w:r w:rsidRPr="00D412BC">
        <w:rPr>
          <w:spacing w:val="-50"/>
          <w:w w:val="105"/>
          <w:lang w:eastAsia="en-US" w:bidi="ar-SA"/>
        </w:rPr>
        <w:t xml:space="preserve"> </w:t>
      </w:r>
      <w:r w:rsidRPr="00D412BC">
        <w:rPr>
          <w:w w:val="105"/>
          <w:lang w:eastAsia="en-US" w:bidi="ar-SA"/>
        </w:rPr>
        <w:t>por enfermedad, ausencia</w:t>
      </w:r>
      <w:r w:rsidRPr="00D412BC">
        <w:rPr>
          <w:spacing w:val="1"/>
          <w:w w:val="105"/>
          <w:lang w:eastAsia="en-US" w:bidi="ar-SA"/>
        </w:rPr>
        <w:t xml:space="preserve"> </w:t>
      </w:r>
      <w:r w:rsidRPr="00D412BC">
        <w:rPr>
          <w:w w:val="105"/>
          <w:lang w:eastAsia="en-US" w:bidi="ar-SA"/>
        </w:rPr>
        <w:t>u otra</w:t>
      </w:r>
      <w:r w:rsidRPr="00D412BC">
        <w:rPr>
          <w:spacing w:val="1"/>
          <w:w w:val="105"/>
          <w:lang w:eastAsia="en-US" w:bidi="ar-SA"/>
        </w:rPr>
        <w:t xml:space="preserve"> </w:t>
      </w:r>
      <w:r w:rsidRPr="00D412BC">
        <w:rPr>
          <w:w w:val="105"/>
          <w:lang w:eastAsia="en-US" w:bidi="ar-SA"/>
        </w:rPr>
        <w:t>causa</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acuerdo</w:t>
      </w:r>
      <w:r w:rsidRPr="00D412BC">
        <w:rPr>
          <w:spacing w:val="1"/>
          <w:w w:val="105"/>
          <w:lang w:eastAsia="en-US" w:bidi="ar-SA"/>
        </w:rPr>
        <w:t xml:space="preserve"> </w:t>
      </w:r>
      <w:r w:rsidRPr="00D412BC">
        <w:rPr>
          <w:w w:val="105"/>
          <w:lang w:eastAsia="en-US" w:bidi="ar-SA"/>
        </w:rPr>
        <w:t>con</w:t>
      </w:r>
      <w:r w:rsidRPr="00D412BC">
        <w:rPr>
          <w:spacing w:val="1"/>
          <w:w w:val="105"/>
          <w:lang w:eastAsia="en-US" w:bidi="ar-SA"/>
        </w:rPr>
        <w:t xml:space="preserve"> </w:t>
      </w:r>
      <w:r w:rsidRPr="00D412BC">
        <w:rPr>
          <w:w w:val="105"/>
          <w:lang w:eastAsia="en-US" w:bidi="ar-SA"/>
        </w:rPr>
        <w:t>lo</w:t>
      </w:r>
      <w:r w:rsidRPr="00D412BC">
        <w:rPr>
          <w:spacing w:val="1"/>
          <w:w w:val="105"/>
          <w:lang w:eastAsia="en-US" w:bidi="ar-SA"/>
        </w:rPr>
        <w:t xml:space="preserve"> </w:t>
      </w:r>
      <w:r w:rsidRPr="00D412BC">
        <w:rPr>
          <w:w w:val="105"/>
          <w:lang w:eastAsia="en-US" w:bidi="ar-SA"/>
        </w:rPr>
        <w:t>que</w:t>
      </w:r>
      <w:r w:rsidRPr="00D412BC">
        <w:rPr>
          <w:spacing w:val="1"/>
          <w:w w:val="105"/>
          <w:lang w:eastAsia="en-US" w:bidi="ar-SA"/>
        </w:rPr>
        <w:t xml:space="preserve"> </w:t>
      </w:r>
      <w:r w:rsidRPr="00D412BC">
        <w:rPr>
          <w:w w:val="105"/>
          <w:lang w:eastAsia="en-US" w:bidi="ar-SA"/>
        </w:rPr>
        <w:t>a</w:t>
      </w:r>
      <w:r w:rsidRPr="00D412BC">
        <w:rPr>
          <w:spacing w:val="1"/>
          <w:w w:val="105"/>
          <w:lang w:eastAsia="en-US" w:bidi="ar-SA"/>
        </w:rPr>
        <w:t xml:space="preserve"> </w:t>
      </w:r>
      <w:r w:rsidRPr="00D412BC">
        <w:rPr>
          <w:w w:val="105"/>
          <w:lang w:eastAsia="en-US" w:bidi="ar-SA"/>
        </w:rPr>
        <w:t>tales</w:t>
      </w:r>
      <w:r w:rsidRPr="00D412BC">
        <w:rPr>
          <w:spacing w:val="1"/>
          <w:w w:val="105"/>
          <w:lang w:eastAsia="en-US" w:bidi="ar-SA"/>
        </w:rPr>
        <w:t xml:space="preserve"> </w:t>
      </w:r>
      <w:r w:rsidRPr="00D412BC">
        <w:rPr>
          <w:w w:val="105"/>
          <w:lang w:eastAsia="en-US" w:bidi="ar-SA"/>
        </w:rPr>
        <w:t>efectos</w:t>
      </w:r>
      <w:r w:rsidRPr="00D412BC">
        <w:rPr>
          <w:spacing w:val="1"/>
          <w:w w:val="105"/>
          <w:lang w:eastAsia="en-US" w:bidi="ar-SA"/>
        </w:rPr>
        <w:t xml:space="preserve"> </w:t>
      </w:r>
      <w:r w:rsidRPr="00D412BC">
        <w:rPr>
          <w:w w:val="105"/>
          <w:lang w:eastAsia="en-US" w:bidi="ar-SA"/>
        </w:rPr>
        <w:t>se</w:t>
      </w:r>
      <w:r w:rsidRPr="00D412BC">
        <w:rPr>
          <w:spacing w:val="1"/>
          <w:w w:val="105"/>
          <w:lang w:eastAsia="en-US" w:bidi="ar-SA"/>
        </w:rPr>
        <w:t xml:space="preserve"> </w:t>
      </w:r>
      <w:r w:rsidRPr="00D412BC">
        <w:rPr>
          <w:w w:val="105"/>
          <w:lang w:eastAsia="en-US" w:bidi="ar-SA"/>
        </w:rPr>
        <w:t>determine por Orden de la persona titular de la Consejería competente en materia de</w:t>
      </w:r>
      <w:r w:rsidRPr="00D412BC">
        <w:rPr>
          <w:spacing w:val="1"/>
          <w:w w:val="105"/>
          <w:lang w:eastAsia="en-US" w:bidi="ar-SA"/>
        </w:rPr>
        <w:t xml:space="preserve"> </w:t>
      </w:r>
      <w:r w:rsidRPr="00D412BC">
        <w:rPr>
          <w:w w:val="105"/>
          <w:lang w:eastAsia="en-US" w:bidi="ar-SA"/>
        </w:rPr>
        <w:t>educación y respetando, en todo caso, los criterios establecidos normativamente para</w:t>
      </w:r>
      <w:r w:rsidRPr="00D412BC">
        <w:rPr>
          <w:spacing w:val="1"/>
          <w:w w:val="105"/>
          <w:lang w:eastAsia="en-US" w:bidi="ar-SA"/>
        </w:rPr>
        <w:t xml:space="preserve"> </w:t>
      </w:r>
      <w:r w:rsidRPr="00D412BC">
        <w:rPr>
          <w:w w:val="105"/>
          <w:lang w:eastAsia="en-US" w:bidi="ar-SA"/>
        </w:rPr>
        <w:t>la provisión</w:t>
      </w:r>
      <w:r w:rsidRPr="00D412BC">
        <w:rPr>
          <w:spacing w:val="-1"/>
          <w:w w:val="105"/>
          <w:lang w:eastAsia="en-US" w:bidi="ar-SA"/>
        </w:rPr>
        <w:t xml:space="preserve"> </w:t>
      </w:r>
      <w:r w:rsidRPr="00D412BC">
        <w:rPr>
          <w:w w:val="105"/>
          <w:lang w:eastAsia="en-US" w:bidi="ar-SA"/>
        </w:rPr>
        <w:t>depuestos</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trabajo</w:t>
      </w:r>
      <w:r w:rsidRPr="00D412BC">
        <w:rPr>
          <w:spacing w:val="-1"/>
          <w:w w:val="105"/>
          <w:lang w:eastAsia="en-US" w:bidi="ar-SA"/>
        </w:rPr>
        <w:t xml:space="preserve"> </w:t>
      </w:r>
      <w:r w:rsidRPr="00D412BC">
        <w:rPr>
          <w:w w:val="105"/>
          <w:lang w:eastAsia="en-US" w:bidi="ar-SA"/>
        </w:rPr>
        <w:t>docentes.</w:t>
      </w:r>
    </w:p>
    <w:p w:rsidR="00D412BC" w:rsidRPr="00D412BC" w:rsidRDefault="00D412BC" w:rsidP="00D412BC">
      <w:pPr>
        <w:rPr>
          <w:lang w:eastAsia="en-US" w:bidi="ar-SA"/>
        </w:rPr>
      </w:pPr>
    </w:p>
    <w:p w:rsidR="00D412BC" w:rsidRPr="00D412BC" w:rsidRDefault="00D412BC" w:rsidP="00E63BAE">
      <w:pPr>
        <w:numPr>
          <w:ilvl w:val="0"/>
          <w:numId w:val="239"/>
        </w:numPr>
        <w:tabs>
          <w:tab w:val="left" w:pos="1265"/>
        </w:tabs>
        <w:spacing w:line="331" w:lineRule="auto"/>
        <w:ind w:right="273"/>
        <w:rPr>
          <w:lang w:eastAsia="en-US" w:bidi="ar-SA"/>
        </w:rPr>
      </w:pPr>
      <w:r w:rsidRPr="00D412BC">
        <w:rPr>
          <w:lang w:eastAsia="en-US" w:bidi="ar-SA"/>
        </w:rPr>
        <w:t>Cualesquiera otras que le sean atribuidas por orden de la persona titular de la Consejería</w:t>
      </w:r>
      <w:r w:rsidRPr="00D412BC">
        <w:rPr>
          <w:spacing w:val="1"/>
          <w:lang w:eastAsia="en-US" w:bidi="ar-SA"/>
        </w:rPr>
        <w:t xml:space="preserve"> </w:t>
      </w:r>
      <w:r w:rsidRPr="00D412BC">
        <w:rPr>
          <w:lang w:eastAsia="en-US" w:bidi="ar-SA"/>
        </w:rPr>
        <w:t>competente</w:t>
      </w:r>
      <w:r w:rsidRPr="00D412BC">
        <w:rPr>
          <w:spacing w:val="1"/>
          <w:lang w:eastAsia="en-US" w:bidi="ar-SA"/>
        </w:rPr>
        <w:t xml:space="preserve"> </w:t>
      </w:r>
      <w:r w:rsidRPr="00D412BC">
        <w:rPr>
          <w:lang w:eastAsia="en-US" w:bidi="ar-SA"/>
        </w:rPr>
        <w:t>en materia de</w:t>
      </w:r>
      <w:r w:rsidRPr="00D412BC">
        <w:rPr>
          <w:spacing w:val="-2"/>
          <w:lang w:eastAsia="en-US" w:bidi="ar-SA"/>
        </w:rPr>
        <w:t xml:space="preserve"> </w:t>
      </w:r>
      <w:r w:rsidRPr="00D412BC">
        <w:rPr>
          <w:lang w:eastAsia="en-US" w:bidi="ar-SA"/>
        </w:rPr>
        <w:t>educación.</w:t>
      </w:r>
    </w:p>
    <w:p w:rsidR="00D412BC" w:rsidRPr="00D412BC" w:rsidRDefault="00D412BC" w:rsidP="00D412BC">
      <w:pPr>
        <w:spacing w:before="5"/>
        <w:rPr>
          <w:sz w:val="18"/>
          <w:lang w:eastAsia="en-US" w:bidi="ar-SA"/>
        </w:rPr>
      </w:pPr>
    </w:p>
    <w:p w:rsidR="00D412BC" w:rsidRPr="00D412BC" w:rsidRDefault="00D412BC" w:rsidP="00D412BC">
      <w:pPr>
        <w:spacing w:line="312" w:lineRule="auto"/>
        <w:ind w:left="544" w:right="272"/>
        <w:jc w:val="both"/>
        <w:rPr>
          <w:lang w:eastAsia="en-US" w:bidi="ar-SA"/>
        </w:rPr>
      </w:pPr>
      <w:r w:rsidRPr="00D412BC">
        <w:rPr>
          <w:w w:val="105"/>
          <w:lang w:eastAsia="en-US" w:bidi="ar-SA"/>
        </w:rPr>
        <w:t>La</w:t>
      </w:r>
      <w:r w:rsidRPr="00D412BC">
        <w:rPr>
          <w:spacing w:val="1"/>
          <w:w w:val="105"/>
          <w:lang w:eastAsia="en-US" w:bidi="ar-SA"/>
        </w:rPr>
        <w:t xml:space="preserve"> </w:t>
      </w:r>
      <w:r w:rsidRPr="00D412BC">
        <w:rPr>
          <w:w w:val="105"/>
          <w:lang w:eastAsia="en-US" w:bidi="ar-SA"/>
        </w:rPr>
        <w:t>persona</w:t>
      </w:r>
      <w:r w:rsidRPr="00D412BC">
        <w:rPr>
          <w:spacing w:val="1"/>
          <w:w w:val="105"/>
          <w:lang w:eastAsia="en-US" w:bidi="ar-SA"/>
        </w:rPr>
        <w:t xml:space="preserve"> </w:t>
      </w:r>
      <w:r w:rsidRPr="00D412BC">
        <w:rPr>
          <w:w w:val="105"/>
          <w:lang w:eastAsia="en-US" w:bidi="ar-SA"/>
        </w:rPr>
        <w:t>que</w:t>
      </w:r>
      <w:r w:rsidRPr="00D412BC">
        <w:rPr>
          <w:spacing w:val="1"/>
          <w:w w:val="105"/>
          <w:lang w:eastAsia="en-US" w:bidi="ar-SA"/>
        </w:rPr>
        <w:t xml:space="preserve"> </w:t>
      </w:r>
      <w:r w:rsidRPr="00D412BC">
        <w:rPr>
          <w:w w:val="105"/>
          <w:lang w:eastAsia="en-US" w:bidi="ar-SA"/>
        </w:rPr>
        <w:t>ejerza</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dirección</w:t>
      </w:r>
      <w:r w:rsidRPr="00D412BC">
        <w:rPr>
          <w:spacing w:val="1"/>
          <w:w w:val="105"/>
          <w:lang w:eastAsia="en-US" w:bidi="ar-SA"/>
        </w:rPr>
        <w:t xml:space="preserve"> </w:t>
      </w:r>
      <w:r w:rsidRPr="00D412BC">
        <w:rPr>
          <w:w w:val="105"/>
          <w:lang w:eastAsia="en-US" w:bidi="ar-SA"/>
        </w:rPr>
        <w:t>del</w:t>
      </w:r>
      <w:r w:rsidRPr="00D412BC">
        <w:rPr>
          <w:spacing w:val="1"/>
          <w:w w:val="105"/>
          <w:lang w:eastAsia="en-US" w:bidi="ar-SA"/>
        </w:rPr>
        <w:t xml:space="preserve"> </w:t>
      </w:r>
      <w:r w:rsidRPr="00D412BC">
        <w:rPr>
          <w:w w:val="105"/>
          <w:lang w:eastAsia="en-US" w:bidi="ar-SA"/>
        </w:rPr>
        <w:t>centro</w:t>
      </w:r>
      <w:r w:rsidRPr="00D412BC">
        <w:rPr>
          <w:spacing w:val="1"/>
          <w:w w:val="105"/>
          <w:lang w:eastAsia="en-US" w:bidi="ar-SA"/>
        </w:rPr>
        <w:t xml:space="preserve"> </w:t>
      </w:r>
      <w:r w:rsidRPr="00D412BC">
        <w:rPr>
          <w:w w:val="105"/>
          <w:lang w:eastAsia="en-US" w:bidi="ar-SA"/>
        </w:rPr>
        <w:t>adoptará</w:t>
      </w:r>
      <w:r w:rsidRPr="00D412BC">
        <w:rPr>
          <w:spacing w:val="1"/>
          <w:w w:val="105"/>
          <w:lang w:eastAsia="en-US" w:bidi="ar-SA"/>
        </w:rPr>
        <w:t xml:space="preserve"> </w:t>
      </w:r>
      <w:r w:rsidRPr="00D412BC">
        <w:rPr>
          <w:w w:val="105"/>
          <w:lang w:eastAsia="en-US" w:bidi="ar-SA"/>
        </w:rPr>
        <w:t>los</w:t>
      </w:r>
      <w:r w:rsidRPr="00D412BC">
        <w:rPr>
          <w:spacing w:val="1"/>
          <w:w w:val="105"/>
          <w:lang w:eastAsia="en-US" w:bidi="ar-SA"/>
        </w:rPr>
        <w:t xml:space="preserve"> </w:t>
      </w:r>
      <w:r w:rsidRPr="00D412BC">
        <w:rPr>
          <w:w w:val="105"/>
          <w:lang w:eastAsia="en-US" w:bidi="ar-SA"/>
        </w:rPr>
        <w:t>protocolos</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actuación</w:t>
      </w:r>
      <w:r w:rsidRPr="00D412BC">
        <w:rPr>
          <w:spacing w:val="1"/>
          <w:w w:val="105"/>
          <w:lang w:eastAsia="en-US" w:bidi="ar-SA"/>
        </w:rPr>
        <w:t xml:space="preserve"> </w:t>
      </w:r>
      <w:r w:rsidRPr="00D412BC">
        <w:rPr>
          <w:w w:val="105"/>
          <w:lang w:eastAsia="en-US" w:bidi="ar-SA"/>
        </w:rPr>
        <w:t>y</w:t>
      </w:r>
      <w:r w:rsidRPr="00D412BC">
        <w:rPr>
          <w:spacing w:val="1"/>
          <w:w w:val="105"/>
          <w:lang w:eastAsia="en-US" w:bidi="ar-SA"/>
        </w:rPr>
        <w:t xml:space="preserve"> </w:t>
      </w:r>
      <w:r w:rsidRPr="00D412BC">
        <w:rPr>
          <w:w w:val="105"/>
          <w:lang w:eastAsia="en-US" w:bidi="ar-SA"/>
        </w:rPr>
        <w:t>las</w:t>
      </w:r>
      <w:r w:rsidRPr="00D412BC">
        <w:rPr>
          <w:spacing w:val="-50"/>
          <w:w w:val="105"/>
          <w:lang w:eastAsia="en-US" w:bidi="ar-SA"/>
        </w:rPr>
        <w:t xml:space="preserve"> </w:t>
      </w:r>
      <w:r w:rsidRPr="00D412BC">
        <w:rPr>
          <w:spacing w:val="-2"/>
          <w:w w:val="105"/>
          <w:lang w:eastAsia="en-US" w:bidi="ar-SA"/>
        </w:rPr>
        <w:t xml:space="preserve">medidas necesarias para </w:t>
      </w:r>
      <w:r w:rsidRPr="00D412BC">
        <w:rPr>
          <w:spacing w:val="-1"/>
          <w:w w:val="105"/>
          <w:lang w:eastAsia="en-US" w:bidi="ar-SA"/>
        </w:rPr>
        <w:t>la detección y atención a los actos de violencia de género dentro del</w:t>
      </w:r>
      <w:r w:rsidRPr="00D412BC">
        <w:rPr>
          <w:w w:val="105"/>
          <w:lang w:eastAsia="en-US" w:bidi="ar-SA"/>
        </w:rPr>
        <w:t xml:space="preserve"> </w:t>
      </w:r>
      <w:r w:rsidRPr="00D412BC">
        <w:rPr>
          <w:spacing w:val="-1"/>
          <w:w w:val="105"/>
          <w:lang w:eastAsia="en-US" w:bidi="ar-SA"/>
        </w:rPr>
        <w:t xml:space="preserve">ámbito escolar, así como cuando </w:t>
      </w:r>
      <w:r w:rsidRPr="00D412BC">
        <w:rPr>
          <w:w w:val="105"/>
          <w:lang w:eastAsia="en-US" w:bidi="ar-SA"/>
        </w:rPr>
        <w:t>haya indicios de que cualquier alumno o alumna vive en un</w:t>
      </w:r>
      <w:r w:rsidRPr="00D412BC">
        <w:rPr>
          <w:spacing w:val="1"/>
          <w:w w:val="105"/>
          <w:lang w:eastAsia="en-US" w:bidi="ar-SA"/>
        </w:rPr>
        <w:t xml:space="preserve"> </w:t>
      </w:r>
      <w:r w:rsidRPr="00D412BC">
        <w:rPr>
          <w:lang w:eastAsia="en-US" w:bidi="ar-SA"/>
        </w:rPr>
        <w:t>entorno</w:t>
      </w:r>
      <w:r w:rsidRPr="00D412BC">
        <w:rPr>
          <w:spacing w:val="1"/>
          <w:lang w:eastAsia="en-US" w:bidi="ar-SA"/>
        </w:rPr>
        <w:t xml:space="preserve"> </w:t>
      </w:r>
      <w:r w:rsidRPr="00D412BC">
        <w:rPr>
          <w:lang w:eastAsia="en-US" w:bidi="ar-SA"/>
        </w:rPr>
        <w:t>familiar</w:t>
      </w:r>
      <w:r w:rsidRPr="00D412BC">
        <w:rPr>
          <w:spacing w:val="-2"/>
          <w:lang w:eastAsia="en-US" w:bidi="ar-SA"/>
        </w:rPr>
        <w:t xml:space="preserve"> </w:t>
      </w:r>
      <w:r w:rsidRPr="00D412BC">
        <w:rPr>
          <w:lang w:eastAsia="en-US" w:bidi="ar-SA"/>
        </w:rPr>
        <w:t>o</w:t>
      </w:r>
      <w:r w:rsidRPr="00D412BC">
        <w:rPr>
          <w:spacing w:val="2"/>
          <w:lang w:eastAsia="en-US" w:bidi="ar-SA"/>
        </w:rPr>
        <w:t xml:space="preserve"> </w:t>
      </w:r>
      <w:r w:rsidRPr="00D412BC">
        <w:rPr>
          <w:lang w:eastAsia="en-US" w:bidi="ar-SA"/>
        </w:rPr>
        <w:t>relacional</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esté</w:t>
      </w:r>
      <w:r w:rsidRPr="00D412BC">
        <w:rPr>
          <w:spacing w:val="2"/>
          <w:lang w:eastAsia="en-US" w:bidi="ar-SA"/>
        </w:rPr>
        <w:t xml:space="preserve"> </w:t>
      </w:r>
      <w:r w:rsidRPr="00D412BC">
        <w:rPr>
          <w:lang w:eastAsia="en-US" w:bidi="ar-SA"/>
        </w:rPr>
        <w:t>produciendo</w:t>
      </w:r>
      <w:r w:rsidRPr="00D412BC">
        <w:rPr>
          <w:spacing w:val="2"/>
          <w:lang w:eastAsia="en-US" w:bidi="ar-SA"/>
        </w:rPr>
        <w:t xml:space="preserve"> </w:t>
      </w:r>
      <w:r w:rsidRPr="00D412BC">
        <w:rPr>
          <w:lang w:eastAsia="en-US" w:bidi="ar-SA"/>
        </w:rPr>
        <w:t>una</w:t>
      </w:r>
      <w:r w:rsidRPr="00D412BC">
        <w:rPr>
          <w:spacing w:val="1"/>
          <w:lang w:eastAsia="en-US" w:bidi="ar-SA"/>
        </w:rPr>
        <w:t xml:space="preserve"> </w:t>
      </w:r>
      <w:r w:rsidRPr="00D412BC">
        <w:rPr>
          <w:lang w:eastAsia="en-US" w:bidi="ar-SA"/>
        </w:rPr>
        <w:t>situación de</w:t>
      </w:r>
      <w:r w:rsidRPr="00D412BC">
        <w:rPr>
          <w:spacing w:val="2"/>
          <w:lang w:eastAsia="en-US" w:bidi="ar-SA"/>
        </w:rPr>
        <w:t xml:space="preserve"> </w:t>
      </w:r>
      <w:r w:rsidRPr="00D412BC">
        <w:rPr>
          <w:lang w:eastAsia="en-US" w:bidi="ar-SA"/>
        </w:rPr>
        <w:t>violencia de</w:t>
      </w:r>
      <w:r w:rsidRPr="00D412BC">
        <w:rPr>
          <w:spacing w:val="-8"/>
          <w:lang w:eastAsia="en-US" w:bidi="ar-SA"/>
        </w:rPr>
        <w:t xml:space="preserve"> </w:t>
      </w:r>
      <w:r w:rsidRPr="00D412BC">
        <w:rPr>
          <w:lang w:eastAsia="en-US" w:bidi="ar-SA"/>
        </w:rPr>
        <w:t>género.</w:t>
      </w:r>
    </w:p>
    <w:p w:rsidR="00D412BC" w:rsidRPr="00D412BC" w:rsidRDefault="00D412BC" w:rsidP="00D412BC">
      <w:pPr>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37"/>
        <w:ind w:left="1319"/>
        <w:rPr>
          <w:lang w:eastAsia="en-US" w:bidi="ar-SA"/>
        </w:rPr>
      </w:pPr>
      <w:r w:rsidRPr="00D412BC">
        <w:rPr>
          <w:rFonts w:ascii="Times New Roman"/>
          <w:sz w:val="20"/>
          <w:lang w:eastAsia="en-US" w:bidi="ar-SA"/>
        </w:rPr>
        <w:lastRenderedPageBreak/>
        <w:t xml:space="preserve">  </w:t>
      </w:r>
    </w:p>
    <w:p w:rsidR="00D412BC" w:rsidRPr="00D412BC" w:rsidRDefault="00D412BC" w:rsidP="00D412BC">
      <w:pPr>
        <w:spacing w:before="4"/>
        <w:rPr>
          <w:sz w:val="20"/>
          <w:lang w:eastAsia="en-US" w:bidi="ar-SA"/>
        </w:rPr>
      </w:pPr>
    </w:p>
    <w:p w:rsidR="00D412BC" w:rsidRPr="00D412BC" w:rsidRDefault="00D412BC" w:rsidP="00D412BC">
      <w:pPr>
        <w:ind w:left="1379"/>
        <w:rPr>
          <w:lang w:eastAsia="en-US" w:bidi="ar-SA"/>
        </w:rPr>
      </w:pPr>
      <w:r w:rsidRPr="00D412BC">
        <w:rPr>
          <w:noProof/>
          <w:lang w:bidi="ar-SA"/>
        </w:rPr>
        <w:drawing>
          <wp:inline distT="0" distB="0" distL="0" distR="0" wp14:anchorId="09803E4E" wp14:editId="17E2F5F4">
            <wp:extent cx="114299" cy="106679"/>
            <wp:effectExtent l="0" t="0" r="0" b="0"/>
            <wp:docPr id="5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1" cstate="print"/>
                    <a:stretch>
                      <a:fillRect/>
                    </a:stretch>
                  </pic:blipFill>
                  <pic:spPr>
                    <a:xfrm>
                      <a:off x="0" y="0"/>
                      <a:ext cx="114299" cy="106679"/>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20"/>
          <w:sz w:val="20"/>
          <w:lang w:eastAsia="en-US" w:bidi="ar-SA"/>
        </w:rPr>
        <w:t xml:space="preserve"> </w:t>
      </w:r>
      <w:r w:rsidRPr="00D412BC">
        <w:rPr>
          <w:w w:val="105"/>
          <w:lang w:eastAsia="en-US" w:bidi="ar-SA"/>
        </w:rPr>
        <w:t>POTESTAD</w:t>
      </w:r>
      <w:r w:rsidRPr="00D412BC">
        <w:rPr>
          <w:spacing w:val="25"/>
          <w:w w:val="105"/>
          <w:lang w:eastAsia="en-US" w:bidi="ar-SA"/>
        </w:rPr>
        <w:t xml:space="preserve"> </w:t>
      </w:r>
      <w:r w:rsidRPr="00D412BC">
        <w:rPr>
          <w:w w:val="105"/>
          <w:lang w:eastAsia="en-US" w:bidi="ar-SA"/>
        </w:rPr>
        <w:t>DISCIPLINARIA</w:t>
      </w:r>
      <w:r w:rsidRPr="00D412BC">
        <w:rPr>
          <w:spacing w:val="20"/>
          <w:w w:val="105"/>
          <w:lang w:eastAsia="en-US" w:bidi="ar-SA"/>
        </w:rPr>
        <w:t xml:space="preserve"> </w:t>
      </w:r>
      <w:r w:rsidRPr="00D412BC">
        <w:rPr>
          <w:w w:val="105"/>
          <w:lang w:eastAsia="en-US" w:bidi="ar-SA"/>
        </w:rPr>
        <w:t>DE</w:t>
      </w:r>
      <w:r w:rsidRPr="00D412BC">
        <w:rPr>
          <w:spacing w:val="26"/>
          <w:w w:val="105"/>
          <w:lang w:eastAsia="en-US" w:bidi="ar-SA"/>
        </w:rPr>
        <w:t xml:space="preserve"> </w:t>
      </w:r>
      <w:r w:rsidRPr="00D412BC">
        <w:rPr>
          <w:w w:val="105"/>
          <w:lang w:eastAsia="en-US" w:bidi="ar-SA"/>
        </w:rPr>
        <w:t>LA</w:t>
      </w:r>
      <w:r w:rsidRPr="00D412BC">
        <w:rPr>
          <w:spacing w:val="18"/>
          <w:w w:val="105"/>
          <w:lang w:eastAsia="en-US" w:bidi="ar-SA"/>
        </w:rPr>
        <w:t xml:space="preserve"> </w:t>
      </w:r>
      <w:r w:rsidRPr="00D412BC">
        <w:rPr>
          <w:w w:val="105"/>
          <w:lang w:eastAsia="en-US" w:bidi="ar-SA"/>
        </w:rPr>
        <w:t>DIRECCIÓN</w:t>
      </w:r>
    </w:p>
    <w:p w:rsidR="00D412BC" w:rsidRPr="00D412BC" w:rsidRDefault="00D412BC" w:rsidP="00D412BC">
      <w:pPr>
        <w:spacing w:before="1"/>
        <w:rPr>
          <w:lang w:eastAsia="en-US" w:bidi="ar-SA"/>
        </w:rPr>
      </w:pPr>
    </w:p>
    <w:p w:rsidR="00D412BC" w:rsidRPr="00D412BC" w:rsidRDefault="00D412BC" w:rsidP="00D412BC">
      <w:pPr>
        <w:spacing w:line="312" w:lineRule="auto"/>
        <w:ind w:left="544" w:right="275"/>
        <w:jc w:val="both"/>
        <w:rPr>
          <w:lang w:eastAsia="en-US" w:bidi="ar-SA"/>
        </w:rPr>
      </w:pPr>
      <w:r w:rsidRPr="00D412BC">
        <w:rPr>
          <w:w w:val="105"/>
          <w:lang w:eastAsia="en-US" w:bidi="ar-SA"/>
        </w:rPr>
        <w:t>La</w:t>
      </w:r>
      <w:r w:rsidRPr="00D412BC">
        <w:rPr>
          <w:spacing w:val="1"/>
          <w:w w:val="105"/>
          <w:lang w:eastAsia="en-US" w:bidi="ar-SA"/>
        </w:rPr>
        <w:t xml:space="preserve"> </w:t>
      </w:r>
      <w:r w:rsidRPr="00D412BC">
        <w:rPr>
          <w:w w:val="105"/>
          <w:lang w:eastAsia="en-US" w:bidi="ar-SA"/>
        </w:rPr>
        <w:t>persona</w:t>
      </w:r>
      <w:r w:rsidRPr="00D412BC">
        <w:rPr>
          <w:spacing w:val="1"/>
          <w:w w:val="105"/>
          <w:lang w:eastAsia="en-US" w:bidi="ar-SA"/>
        </w:rPr>
        <w:t xml:space="preserve"> </w:t>
      </w:r>
      <w:r w:rsidRPr="00D412BC">
        <w:rPr>
          <w:w w:val="105"/>
          <w:lang w:eastAsia="en-US" w:bidi="ar-SA"/>
        </w:rPr>
        <w:t>responsable</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dirección</w:t>
      </w:r>
      <w:r w:rsidRPr="00D412BC">
        <w:rPr>
          <w:spacing w:val="1"/>
          <w:w w:val="105"/>
          <w:lang w:eastAsia="en-US" w:bidi="ar-SA"/>
        </w:rPr>
        <w:t xml:space="preserve"> </w:t>
      </w:r>
      <w:r w:rsidRPr="00D412BC">
        <w:rPr>
          <w:w w:val="105"/>
          <w:lang w:eastAsia="en-US" w:bidi="ar-SA"/>
        </w:rPr>
        <w:t>del</w:t>
      </w:r>
      <w:r w:rsidRPr="00D412BC">
        <w:rPr>
          <w:spacing w:val="1"/>
          <w:w w:val="105"/>
          <w:lang w:eastAsia="en-US" w:bidi="ar-SA"/>
        </w:rPr>
        <w:t xml:space="preserve"> </w:t>
      </w:r>
      <w:r w:rsidRPr="00D412BC">
        <w:rPr>
          <w:w w:val="105"/>
          <w:lang w:eastAsia="en-US" w:bidi="ar-SA"/>
        </w:rPr>
        <w:t>centro</w:t>
      </w:r>
      <w:r w:rsidRPr="00D412BC">
        <w:rPr>
          <w:spacing w:val="1"/>
          <w:w w:val="105"/>
          <w:lang w:eastAsia="en-US" w:bidi="ar-SA"/>
        </w:rPr>
        <w:t xml:space="preserve"> </w:t>
      </w:r>
      <w:r w:rsidRPr="00D412BC">
        <w:rPr>
          <w:w w:val="105"/>
          <w:lang w:eastAsia="en-US" w:bidi="ar-SA"/>
        </w:rPr>
        <w:t>es</w:t>
      </w:r>
      <w:r w:rsidRPr="00D412BC">
        <w:rPr>
          <w:spacing w:val="1"/>
          <w:w w:val="105"/>
          <w:lang w:eastAsia="en-US" w:bidi="ar-SA"/>
        </w:rPr>
        <w:t xml:space="preserve"> </w:t>
      </w:r>
      <w:r w:rsidRPr="00D412BC">
        <w:rPr>
          <w:w w:val="105"/>
          <w:lang w:eastAsia="en-US" w:bidi="ar-SA"/>
        </w:rPr>
        <w:t>competente</w:t>
      </w:r>
      <w:r w:rsidRPr="00D412BC">
        <w:rPr>
          <w:spacing w:val="1"/>
          <w:w w:val="105"/>
          <w:lang w:eastAsia="en-US" w:bidi="ar-SA"/>
        </w:rPr>
        <w:t xml:space="preserve"> </w:t>
      </w:r>
      <w:r w:rsidRPr="00D412BC">
        <w:rPr>
          <w:w w:val="105"/>
          <w:lang w:eastAsia="en-US" w:bidi="ar-SA"/>
        </w:rPr>
        <w:t>para</w:t>
      </w:r>
      <w:r w:rsidRPr="00D412BC">
        <w:rPr>
          <w:spacing w:val="1"/>
          <w:w w:val="105"/>
          <w:lang w:eastAsia="en-US" w:bidi="ar-SA"/>
        </w:rPr>
        <w:t xml:space="preserve"> </w:t>
      </w:r>
      <w:r w:rsidRPr="00D412BC">
        <w:rPr>
          <w:w w:val="105"/>
          <w:lang w:eastAsia="en-US" w:bidi="ar-SA"/>
        </w:rPr>
        <w:t>el</w:t>
      </w:r>
      <w:r w:rsidRPr="00D412BC">
        <w:rPr>
          <w:spacing w:val="1"/>
          <w:w w:val="105"/>
          <w:lang w:eastAsia="en-US" w:bidi="ar-SA"/>
        </w:rPr>
        <w:t xml:space="preserve"> </w:t>
      </w:r>
      <w:r w:rsidRPr="00D412BC">
        <w:rPr>
          <w:w w:val="105"/>
          <w:lang w:eastAsia="en-US" w:bidi="ar-SA"/>
        </w:rPr>
        <w:t>ejercicio</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potestad disciplinaria respecto del personal al servicio de la Administración de la Junta de</w:t>
      </w:r>
      <w:r w:rsidRPr="00D412BC">
        <w:rPr>
          <w:spacing w:val="1"/>
          <w:w w:val="105"/>
          <w:lang w:eastAsia="en-US" w:bidi="ar-SA"/>
        </w:rPr>
        <w:t xml:space="preserve"> </w:t>
      </w:r>
      <w:r w:rsidRPr="00D412BC">
        <w:rPr>
          <w:w w:val="105"/>
          <w:lang w:eastAsia="en-US" w:bidi="ar-SA"/>
        </w:rPr>
        <w:t>Andalucía</w:t>
      </w:r>
      <w:r w:rsidRPr="00D412BC">
        <w:rPr>
          <w:spacing w:val="-1"/>
          <w:w w:val="105"/>
          <w:lang w:eastAsia="en-US" w:bidi="ar-SA"/>
        </w:rPr>
        <w:t xml:space="preserve"> </w:t>
      </w:r>
      <w:r w:rsidRPr="00D412BC">
        <w:rPr>
          <w:w w:val="105"/>
          <w:lang w:eastAsia="en-US" w:bidi="ar-SA"/>
        </w:rPr>
        <w:t>que</w:t>
      </w:r>
      <w:r w:rsidRPr="00D412BC">
        <w:rPr>
          <w:spacing w:val="-2"/>
          <w:w w:val="105"/>
          <w:lang w:eastAsia="en-US" w:bidi="ar-SA"/>
        </w:rPr>
        <w:t xml:space="preserve"> </w:t>
      </w:r>
      <w:r w:rsidRPr="00D412BC">
        <w:rPr>
          <w:w w:val="105"/>
          <w:lang w:eastAsia="en-US" w:bidi="ar-SA"/>
        </w:rPr>
        <w:t>presta</w:t>
      </w:r>
      <w:r w:rsidRPr="00D412BC">
        <w:rPr>
          <w:spacing w:val="-3"/>
          <w:w w:val="105"/>
          <w:lang w:eastAsia="en-US" w:bidi="ar-SA"/>
        </w:rPr>
        <w:t xml:space="preserve"> </w:t>
      </w:r>
      <w:r w:rsidRPr="00D412BC">
        <w:rPr>
          <w:w w:val="105"/>
          <w:lang w:eastAsia="en-US" w:bidi="ar-SA"/>
        </w:rPr>
        <w:t>servicios</w:t>
      </w:r>
      <w:r w:rsidRPr="00D412BC">
        <w:rPr>
          <w:spacing w:val="-1"/>
          <w:w w:val="105"/>
          <w:lang w:eastAsia="en-US" w:bidi="ar-SA"/>
        </w:rPr>
        <w:t xml:space="preserve"> </w:t>
      </w:r>
      <w:r w:rsidRPr="00D412BC">
        <w:rPr>
          <w:w w:val="105"/>
          <w:lang w:eastAsia="en-US" w:bidi="ar-SA"/>
        </w:rPr>
        <w:t>en</w:t>
      </w:r>
      <w:r w:rsidRPr="00D412BC">
        <w:rPr>
          <w:spacing w:val="-3"/>
          <w:w w:val="105"/>
          <w:lang w:eastAsia="en-US" w:bidi="ar-SA"/>
        </w:rPr>
        <w:t xml:space="preserve"> </w:t>
      </w:r>
      <w:r w:rsidRPr="00D412BC">
        <w:rPr>
          <w:w w:val="105"/>
          <w:lang w:eastAsia="en-US" w:bidi="ar-SA"/>
        </w:rPr>
        <w:t>nuestro</w:t>
      </w:r>
      <w:r w:rsidRPr="00D412BC">
        <w:rPr>
          <w:spacing w:val="-2"/>
          <w:w w:val="105"/>
          <w:lang w:eastAsia="en-US" w:bidi="ar-SA"/>
        </w:rPr>
        <w:t xml:space="preserve"> </w:t>
      </w:r>
      <w:r w:rsidRPr="00D412BC">
        <w:rPr>
          <w:w w:val="105"/>
          <w:lang w:eastAsia="en-US" w:bidi="ar-SA"/>
        </w:rPr>
        <w:t>centro,</w:t>
      </w:r>
      <w:r w:rsidRPr="00D412BC">
        <w:rPr>
          <w:spacing w:val="-2"/>
          <w:w w:val="105"/>
          <w:lang w:eastAsia="en-US" w:bidi="ar-SA"/>
        </w:rPr>
        <w:t xml:space="preserve"> </w:t>
      </w:r>
      <w:r w:rsidRPr="00D412BC">
        <w:rPr>
          <w:w w:val="105"/>
          <w:lang w:eastAsia="en-US" w:bidi="ar-SA"/>
        </w:rPr>
        <w:t>en</w:t>
      </w:r>
      <w:r w:rsidRPr="00D412BC">
        <w:rPr>
          <w:spacing w:val="-3"/>
          <w:w w:val="105"/>
          <w:lang w:eastAsia="en-US" w:bidi="ar-SA"/>
        </w:rPr>
        <w:t xml:space="preserve"> </w:t>
      </w:r>
      <w:r w:rsidRPr="00D412BC">
        <w:rPr>
          <w:w w:val="105"/>
          <w:lang w:eastAsia="en-US" w:bidi="ar-SA"/>
        </w:rPr>
        <w:t>los</w:t>
      </w:r>
      <w:r w:rsidRPr="00D412BC">
        <w:rPr>
          <w:spacing w:val="-1"/>
          <w:w w:val="105"/>
          <w:lang w:eastAsia="en-US" w:bidi="ar-SA"/>
        </w:rPr>
        <w:t xml:space="preserve"> </w:t>
      </w:r>
      <w:r w:rsidRPr="00D412BC">
        <w:rPr>
          <w:w w:val="105"/>
          <w:lang w:eastAsia="en-US" w:bidi="ar-SA"/>
        </w:rPr>
        <w:t>casos</w:t>
      </w:r>
      <w:r w:rsidRPr="00D412BC">
        <w:rPr>
          <w:spacing w:val="-1"/>
          <w:w w:val="105"/>
          <w:lang w:eastAsia="en-US" w:bidi="ar-SA"/>
        </w:rPr>
        <w:t xml:space="preserve"> </w:t>
      </w:r>
      <w:r w:rsidRPr="00D412BC">
        <w:rPr>
          <w:w w:val="105"/>
          <w:lang w:eastAsia="en-US" w:bidi="ar-SA"/>
        </w:rPr>
        <w:t>que</w:t>
      </w:r>
      <w:r w:rsidRPr="00D412BC">
        <w:rPr>
          <w:spacing w:val="-2"/>
          <w:w w:val="105"/>
          <w:lang w:eastAsia="en-US" w:bidi="ar-SA"/>
        </w:rPr>
        <w:t xml:space="preserve"> </w:t>
      </w:r>
      <w:r w:rsidRPr="00D412BC">
        <w:rPr>
          <w:w w:val="105"/>
          <w:lang w:eastAsia="en-US" w:bidi="ar-SA"/>
        </w:rPr>
        <w:t>se</w:t>
      </w:r>
      <w:r w:rsidRPr="00D412BC">
        <w:rPr>
          <w:spacing w:val="-2"/>
          <w:w w:val="105"/>
          <w:lang w:eastAsia="en-US" w:bidi="ar-SA"/>
        </w:rPr>
        <w:t xml:space="preserve"> </w:t>
      </w:r>
      <w:r w:rsidRPr="00D412BC">
        <w:rPr>
          <w:w w:val="105"/>
          <w:lang w:eastAsia="en-US" w:bidi="ar-SA"/>
        </w:rPr>
        <w:t>recogen</w:t>
      </w:r>
      <w:r w:rsidRPr="00D412BC">
        <w:rPr>
          <w:spacing w:val="-3"/>
          <w:w w:val="105"/>
          <w:lang w:eastAsia="en-US" w:bidi="ar-SA"/>
        </w:rPr>
        <w:t xml:space="preserve"> </w:t>
      </w:r>
      <w:r w:rsidRPr="00D412BC">
        <w:rPr>
          <w:w w:val="105"/>
          <w:lang w:eastAsia="en-US" w:bidi="ar-SA"/>
        </w:rPr>
        <w:t>a</w:t>
      </w:r>
      <w:r w:rsidRPr="00D412BC">
        <w:rPr>
          <w:spacing w:val="3"/>
          <w:w w:val="105"/>
          <w:lang w:eastAsia="en-US" w:bidi="ar-SA"/>
        </w:rPr>
        <w:t xml:space="preserve"> </w:t>
      </w:r>
      <w:r w:rsidRPr="00D412BC">
        <w:rPr>
          <w:w w:val="105"/>
          <w:lang w:eastAsia="en-US" w:bidi="ar-SA"/>
        </w:rPr>
        <w:t>continuación:</w:t>
      </w:r>
    </w:p>
    <w:p w:rsidR="00D412BC" w:rsidRPr="00D412BC" w:rsidRDefault="00D412BC" w:rsidP="00D412BC">
      <w:pPr>
        <w:spacing w:before="1"/>
        <w:rPr>
          <w:sz w:val="21"/>
          <w:lang w:eastAsia="en-US" w:bidi="ar-SA"/>
        </w:rPr>
      </w:pPr>
    </w:p>
    <w:p w:rsidR="00D412BC" w:rsidRPr="00D412BC" w:rsidRDefault="00D412BC" w:rsidP="00E63BAE">
      <w:pPr>
        <w:numPr>
          <w:ilvl w:val="1"/>
          <w:numId w:val="239"/>
        </w:numPr>
        <w:tabs>
          <w:tab w:val="left" w:pos="1325"/>
        </w:tabs>
        <w:spacing w:before="1"/>
        <w:ind w:hanging="143"/>
        <w:jc w:val="both"/>
        <w:rPr>
          <w:lang w:eastAsia="en-US" w:bidi="ar-SA"/>
        </w:rPr>
      </w:pPr>
      <w:r w:rsidRPr="00D412BC">
        <w:rPr>
          <w:lang w:eastAsia="en-US" w:bidi="ar-SA"/>
        </w:rPr>
        <w:t>Incumplimiento</w:t>
      </w:r>
      <w:r w:rsidRPr="00D412BC">
        <w:rPr>
          <w:spacing w:val="3"/>
          <w:lang w:eastAsia="en-US" w:bidi="ar-SA"/>
        </w:rPr>
        <w:t xml:space="preserve"> </w:t>
      </w:r>
      <w:r w:rsidRPr="00D412BC">
        <w:rPr>
          <w:lang w:eastAsia="en-US" w:bidi="ar-SA"/>
        </w:rPr>
        <w:t>injustificado</w:t>
      </w:r>
      <w:r w:rsidRPr="00D412BC">
        <w:rPr>
          <w:spacing w:val="4"/>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horario</w:t>
      </w:r>
      <w:r w:rsidRPr="00D412BC">
        <w:rPr>
          <w:spacing w:val="2"/>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trabajo</w:t>
      </w:r>
      <w:r w:rsidRPr="00D412BC">
        <w:rPr>
          <w:spacing w:val="4"/>
          <w:lang w:eastAsia="en-US" w:bidi="ar-SA"/>
        </w:rPr>
        <w:t xml:space="preserve"> </w:t>
      </w:r>
      <w:r w:rsidRPr="00D412BC">
        <w:rPr>
          <w:lang w:eastAsia="en-US" w:bidi="ar-SA"/>
        </w:rPr>
        <w:t>hasta</w:t>
      </w:r>
      <w:r w:rsidRPr="00D412BC">
        <w:rPr>
          <w:spacing w:val="4"/>
          <w:lang w:eastAsia="en-US" w:bidi="ar-SA"/>
        </w:rPr>
        <w:t xml:space="preserve"> </w:t>
      </w:r>
      <w:r w:rsidRPr="00D412BC">
        <w:rPr>
          <w:lang w:eastAsia="en-US" w:bidi="ar-SA"/>
        </w:rPr>
        <w:t>un máximo</w:t>
      </w:r>
      <w:r w:rsidRPr="00D412BC">
        <w:rPr>
          <w:spacing w:val="5"/>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nueve</w:t>
      </w:r>
      <w:r w:rsidRPr="00D412BC">
        <w:rPr>
          <w:spacing w:val="4"/>
          <w:lang w:eastAsia="en-US" w:bidi="ar-SA"/>
        </w:rPr>
        <w:t xml:space="preserve"> </w:t>
      </w:r>
      <w:r w:rsidRPr="00D412BC">
        <w:rPr>
          <w:lang w:eastAsia="en-US" w:bidi="ar-SA"/>
        </w:rPr>
        <w:t>horas al</w:t>
      </w:r>
      <w:r w:rsidRPr="00D412BC">
        <w:rPr>
          <w:spacing w:val="4"/>
          <w:lang w:eastAsia="en-US" w:bidi="ar-SA"/>
        </w:rPr>
        <w:t xml:space="preserve"> </w:t>
      </w:r>
      <w:r w:rsidRPr="00D412BC">
        <w:rPr>
          <w:lang w:eastAsia="en-US" w:bidi="ar-SA"/>
        </w:rPr>
        <w:t>mes.</w:t>
      </w:r>
    </w:p>
    <w:p w:rsidR="00D412BC" w:rsidRPr="00D412BC" w:rsidRDefault="00D412BC" w:rsidP="00E63BAE">
      <w:pPr>
        <w:numPr>
          <w:ilvl w:val="1"/>
          <w:numId w:val="239"/>
        </w:numPr>
        <w:tabs>
          <w:tab w:val="left" w:pos="1325"/>
        </w:tabs>
        <w:spacing w:before="86"/>
        <w:ind w:hanging="143"/>
        <w:jc w:val="both"/>
        <w:rPr>
          <w:lang w:eastAsia="en-US" w:bidi="ar-SA"/>
        </w:rPr>
      </w:pPr>
      <w:r w:rsidRPr="00D412BC">
        <w:rPr>
          <w:lang w:eastAsia="en-US" w:bidi="ar-SA"/>
        </w:rPr>
        <w:t>La</w:t>
      </w:r>
      <w:r w:rsidRPr="00D412BC">
        <w:rPr>
          <w:spacing w:val="-7"/>
          <w:lang w:eastAsia="en-US" w:bidi="ar-SA"/>
        </w:rPr>
        <w:t xml:space="preserve"> </w:t>
      </w:r>
      <w:r w:rsidRPr="00D412BC">
        <w:rPr>
          <w:lang w:eastAsia="en-US" w:bidi="ar-SA"/>
        </w:rPr>
        <w:t>falta</w:t>
      </w:r>
      <w:r w:rsidRPr="00D412BC">
        <w:rPr>
          <w:spacing w:val="-4"/>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asistencia</w:t>
      </w:r>
      <w:r w:rsidRPr="00D412BC">
        <w:rPr>
          <w:spacing w:val="-6"/>
          <w:lang w:eastAsia="en-US" w:bidi="ar-SA"/>
        </w:rPr>
        <w:t xml:space="preserve"> </w:t>
      </w:r>
      <w:r w:rsidRPr="00D412BC">
        <w:rPr>
          <w:lang w:eastAsia="en-US" w:bidi="ar-SA"/>
        </w:rPr>
        <w:t>injustificada</w:t>
      </w:r>
      <w:r w:rsidRPr="00D412BC">
        <w:rPr>
          <w:spacing w:val="-4"/>
          <w:lang w:eastAsia="en-US" w:bidi="ar-SA"/>
        </w:rPr>
        <w:t xml:space="preserve"> </w:t>
      </w:r>
      <w:r w:rsidRPr="00D412BC">
        <w:rPr>
          <w:lang w:eastAsia="en-US" w:bidi="ar-SA"/>
        </w:rPr>
        <w:t>en</w:t>
      </w:r>
      <w:r w:rsidRPr="00D412BC">
        <w:rPr>
          <w:spacing w:val="-7"/>
          <w:lang w:eastAsia="en-US" w:bidi="ar-SA"/>
        </w:rPr>
        <w:t xml:space="preserve"> </w:t>
      </w:r>
      <w:r w:rsidRPr="00D412BC">
        <w:rPr>
          <w:lang w:eastAsia="en-US" w:bidi="ar-SA"/>
        </w:rPr>
        <w:t>un</w:t>
      </w:r>
      <w:r w:rsidRPr="00D412BC">
        <w:rPr>
          <w:spacing w:val="-7"/>
          <w:lang w:eastAsia="en-US" w:bidi="ar-SA"/>
        </w:rPr>
        <w:t xml:space="preserve"> </w:t>
      </w:r>
      <w:r w:rsidRPr="00D412BC">
        <w:rPr>
          <w:lang w:eastAsia="en-US" w:bidi="ar-SA"/>
        </w:rPr>
        <w:t>día.</w:t>
      </w:r>
    </w:p>
    <w:p w:rsidR="00D412BC" w:rsidRPr="00D412BC" w:rsidRDefault="00D412BC" w:rsidP="00E63BAE">
      <w:pPr>
        <w:numPr>
          <w:ilvl w:val="1"/>
          <w:numId w:val="239"/>
        </w:numPr>
        <w:tabs>
          <w:tab w:val="left" w:pos="1325"/>
        </w:tabs>
        <w:spacing w:before="92" w:line="333" w:lineRule="auto"/>
        <w:ind w:right="271"/>
        <w:jc w:val="both"/>
        <w:rPr>
          <w:lang w:eastAsia="en-US" w:bidi="ar-SA"/>
        </w:rPr>
      </w:pPr>
      <w:r w:rsidRPr="00D412BC">
        <w:rPr>
          <w:lang w:eastAsia="en-US" w:bidi="ar-SA"/>
        </w:rPr>
        <w:t>El</w:t>
      </w:r>
      <w:r w:rsidRPr="00D412BC">
        <w:rPr>
          <w:spacing w:val="1"/>
          <w:lang w:eastAsia="en-US" w:bidi="ar-SA"/>
        </w:rPr>
        <w:t xml:space="preserve"> </w:t>
      </w:r>
      <w:r w:rsidRPr="00D412BC">
        <w:rPr>
          <w:lang w:eastAsia="en-US" w:bidi="ar-SA"/>
        </w:rPr>
        <w:t>incumplimiento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49"/>
          <w:lang w:eastAsia="en-US" w:bidi="ar-SA"/>
        </w:rPr>
        <w:t xml:space="preserve"> </w:t>
      </w:r>
      <w:r w:rsidRPr="00D412BC">
        <w:rPr>
          <w:lang w:eastAsia="en-US" w:bidi="ar-SA"/>
        </w:rPr>
        <w:t>deberes</w:t>
      </w:r>
      <w:r w:rsidRPr="00D412BC">
        <w:rPr>
          <w:spacing w:val="50"/>
          <w:lang w:eastAsia="en-US" w:bidi="ar-SA"/>
        </w:rPr>
        <w:t xml:space="preserve"> </w:t>
      </w:r>
      <w:r w:rsidRPr="00D412BC">
        <w:rPr>
          <w:lang w:eastAsia="en-US" w:bidi="ar-SA"/>
        </w:rPr>
        <w:t>y</w:t>
      </w:r>
      <w:r w:rsidRPr="00D412BC">
        <w:rPr>
          <w:spacing w:val="50"/>
          <w:lang w:eastAsia="en-US" w:bidi="ar-SA"/>
        </w:rPr>
        <w:t xml:space="preserve"> </w:t>
      </w:r>
      <w:r w:rsidRPr="00D412BC">
        <w:rPr>
          <w:lang w:eastAsia="en-US" w:bidi="ar-SA"/>
        </w:rPr>
        <w:t>obligaciones</w:t>
      </w:r>
      <w:r w:rsidRPr="00D412BC">
        <w:rPr>
          <w:spacing w:val="49"/>
          <w:lang w:eastAsia="en-US" w:bidi="ar-SA"/>
        </w:rPr>
        <w:t xml:space="preserve"> </w:t>
      </w:r>
      <w:r w:rsidRPr="00D412BC">
        <w:rPr>
          <w:lang w:eastAsia="en-US" w:bidi="ar-SA"/>
        </w:rPr>
        <w:t>previstos</w:t>
      </w:r>
      <w:r w:rsidRPr="00D412BC">
        <w:rPr>
          <w:spacing w:val="50"/>
          <w:lang w:eastAsia="en-US" w:bidi="ar-SA"/>
        </w:rPr>
        <w:t xml:space="preserve"> </w:t>
      </w:r>
      <w:r w:rsidRPr="00D412BC">
        <w:rPr>
          <w:lang w:eastAsia="en-US" w:bidi="ar-SA"/>
        </w:rPr>
        <w:t>en</w:t>
      </w:r>
      <w:r w:rsidRPr="00D412BC">
        <w:rPr>
          <w:spacing w:val="50"/>
          <w:lang w:eastAsia="en-US" w:bidi="ar-SA"/>
        </w:rPr>
        <w:t xml:space="preserve"> </w:t>
      </w:r>
      <w:r w:rsidRPr="00D412BC">
        <w:rPr>
          <w:lang w:eastAsia="en-US" w:bidi="ar-SA"/>
        </w:rPr>
        <w:t>la</w:t>
      </w:r>
      <w:r w:rsidRPr="00D412BC">
        <w:rPr>
          <w:spacing w:val="50"/>
          <w:lang w:eastAsia="en-US" w:bidi="ar-SA"/>
        </w:rPr>
        <w:t xml:space="preserve"> </w:t>
      </w:r>
      <w:r w:rsidRPr="00D412BC">
        <w:rPr>
          <w:lang w:eastAsia="en-US" w:bidi="ar-SA"/>
        </w:rPr>
        <w:t>legislación</w:t>
      </w:r>
      <w:r w:rsidRPr="00D412BC">
        <w:rPr>
          <w:spacing w:val="49"/>
          <w:lang w:eastAsia="en-US" w:bidi="ar-SA"/>
        </w:rPr>
        <w:t xml:space="preserve"> </w:t>
      </w:r>
      <w:r w:rsidRPr="00D412BC">
        <w:rPr>
          <w:lang w:eastAsia="en-US" w:bidi="ar-SA"/>
        </w:rPr>
        <w:t>de</w:t>
      </w:r>
      <w:r w:rsidRPr="00D412BC">
        <w:rPr>
          <w:spacing w:val="50"/>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función</w:t>
      </w:r>
      <w:r w:rsidRPr="00D412BC">
        <w:rPr>
          <w:spacing w:val="1"/>
          <w:lang w:eastAsia="en-US" w:bidi="ar-SA"/>
        </w:rPr>
        <w:t xml:space="preserve"> </w:t>
      </w:r>
      <w:r w:rsidRPr="00D412BC">
        <w:rPr>
          <w:lang w:eastAsia="en-US" w:bidi="ar-SA"/>
        </w:rPr>
        <w:t>pública</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personal</w:t>
      </w:r>
      <w:r w:rsidRPr="00D412BC">
        <w:rPr>
          <w:spacing w:val="1"/>
          <w:lang w:eastAsia="en-US" w:bidi="ar-SA"/>
        </w:rPr>
        <w:t xml:space="preserve"> </w:t>
      </w:r>
      <w:r w:rsidRPr="00D412BC">
        <w:rPr>
          <w:lang w:eastAsia="en-US" w:bidi="ar-SA"/>
        </w:rPr>
        <w:t>laboral</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resulta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aplicación,</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49"/>
          <w:lang w:eastAsia="en-US" w:bidi="ar-SA"/>
        </w:rPr>
        <w:t xml:space="preserve"> </w:t>
      </w:r>
      <w:r w:rsidRPr="00D412BC">
        <w:rPr>
          <w:lang w:eastAsia="en-US" w:bidi="ar-SA"/>
        </w:rPr>
        <w:t>presente</w:t>
      </w:r>
      <w:r w:rsidRPr="00D412BC">
        <w:rPr>
          <w:spacing w:val="1"/>
          <w:lang w:eastAsia="en-US" w:bidi="ar-SA"/>
        </w:rPr>
        <w:t xml:space="preserve"> </w:t>
      </w:r>
      <w:r w:rsidRPr="00D412BC">
        <w:rPr>
          <w:lang w:eastAsia="en-US" w:bidi="ar-SA"/>
        </w:rPr>
        <w:t>Reglamento, así como los que se establezcan en el Plan de Centro, siempre que no deban</w:t>
      </w:r>
      <w:r w:rsidRPr="00D412BC">
        <w:rPr>
          <w:spacing w:val="1"/>
          <w:lang w:eastAsia="en-US" w:bidi="ar-SA"/>
        </w:rPr>
        <w:t xml:space="preserve"> </w:t>
      </w:r>
      <w:r w:rsidRPr="00D412BC">
        <w:rPr>
          <w:lang w:eastAsia="en-US" w:bidi="ar-SA"/>
        </w:rPr>
        <w:t>ser</w:t>
      </w:r>
      <w:r w:rsidRPr="00D412BC">
        <w:rPr>
          <w:spacing w:val="-7"/>
          <w:lang w:eastAsia="en-US" w:bidi="ar-SA"/>
        </w:rPr>
        <w:t xml:space="preserve"> </w:t>
      </w:r>
      <w:r w:rsidRPr="00D412BC">
        <w:rPr>
          <w:lang w:eastAsia="en-US" w:bidi="ar-SA"/>
        </w:rPr>
        <w:t>calificados</w:t>
      </w:r>
      <w:r w:rsidRPr="00D412BC">
        <w:rPr>
          <w:spacing w:val="-6"/>
          <w:lang w:eastAsia="en-US" w:bidi="ar-SA"/>
        </w:rPr>
        <w:t xml:space="preserve"> </w:t>
      </w:r>
      <w:r w:rsidRPr="00D412BC">
        <w:rPr>
          <w:lang w:eastAsia="en-US" w:bidi="ar-SA"/>
        </w:rPr>
        <w:t>como</w:t>
      </w:r>
      <w:r w:rsidRPr="00D412BC">
        <w:rPr>
          <w:spacing w:val="-6"/>
          <w:lang w:eastAsia="en-US" w:bidi="ar-SA"/>
        </w:rPr>
        <w:t xml:space="preserve"> </w:t>
      </w:r>
      <w:r w:rsidRPr="00D412BC">
        <w:rPr>
          <w:lang w:eastAsia="en-US" w:bidi="ar-SA"/>
        </w:rPr>
        <w:t>falta grave.</w:t>
      </w:r>
    </w:p>
    <w:p w:rsidR="00D412BC" w:rsidRPr="00D412BC" w:rsidRDefault="00D412BC" w:rsidP="00E63BAE">
      <w:pPr>
        <w:numPr>
          <w:ilvl w:val="1"/>
          <w:numId w:val="239"/>
        </w:numPr>
        <w:tabs>
          <w:tab w:val="left" w:pos="1325"/>
        </w:tabs>
        <w:spacing w:line="336" w:lineRule="auto"/>
        <w:ind w:right="277"/>
        <w:jc w:val="both"/>
        <w:rPr>
          <w:lang w:eastAsia="en-US" w:bidi="ar-SA"/>
        </w:rPr>
      </w:pPr>
      <w:r w:rsidRPr="00D412BC">
        <w:rPr>
          <w:lang w:eastAsia="en-US" w:bidi="ar-SA"/>
        </w:rPr>
        <w:t>Entre</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personal</w:t>
      </w:r>
      <w:r w:rsidRPr="00D412BC">
        <w:rPr>
          <w:spacing w:val="1"/>
          <w:lang w:eastAsia="en-US" w:bidi="ar-SA"/>
        </w:rPr>
        <w:t xml:space="preserve"> </w:t>
      </w:r>
      <w:r w:rsidRPr="00D412BC">
        <w:rPr>
          <w:lang w:eastAsia="en-US" w:bidi="ar-SA"/>
        </w:rPr>
        <w:t>afectado</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lo</w:t>
      </w:r>
      <w:r w:rsidRPr="00D412BC">
        <w:rPr>
          <w:spacing w:val="1"/>
          <w:lang w:eastAsia="en-US" w:bidi="ar-SA"/>
        </w:rPr>
        <w:t xml:space="preserve"> </w:t>
      </w:r>
      <w:r w:rsidRPr="00D412BC">
        <w:rPr>
          <w:lang w:eastAsia="en-US" w:bidi="ar-SA"/>
        </w:rPr>
        <w:t>recogido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apartado</w:t>
      </w:r>
      <w:r w:rsidRPr="00D412BC">
        <w:rPr>
          <w:spacing w:val="1"/>
          <w:lang w:eastAsia="en-US" w:bidi="ar-SA"/>
        </w:rPr>
        <w:t xml:space="preserve"> </w:t>
      </w:r>
      <w:r w:rsidRPr="00D412BC">
        <w:rPr>
          <w:lang w:eastAsia="en-US" w:bidi="ar-SA"/>
        </w:rPr>
        <w:t>anterior</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incluirá</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orientador de referencia</w:t>
      </w:r>
      <w:r w:rsidRPr="00D412BC">
        <w:rPr>
          <w:spacing w:val="-2"/>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horario</w:t>
      </w:r>
      <w:r w:rsidRPr="00D412BC">
        <w:rPr>
          <w:spacing w:val="1"/>
          <w:lang w:eastAsia="en-US" w:bidi="ar-SA"/>
        </w:rPr>
        <w:t xml:space="preserve"> </w:t>
      </w:r>
      <w:r w:rsidRPr="00D412BC">
        <w:rPr>
          <w:lang w:eastAsia="en-US" w:bidi="ar-SA"/>
        </w:rPr>
        <w:t>en que éste</w:t>
      </w:r>
      <w:r w:rsidRPr="00D412BC">
        <w:rPr>
          <w:spacing w:val="1"/>
          <w:lang w:eastAsia="en-US" w:bidi="ar-SA"/>
        </w:rPr>
        <w:t xml:space="preserve"> </w:t>
      </w:r>
      <w:r w:rsidRPr="00D412BC">
        <w:rPr>
          <w:lang w:eastAsia="en-US" w:bidi="ar-SA"/>
        </w:rPr>
        <w:t>presta servicios</w:t>
      </w:r>
      <w:r w:rsidRPr="00D412BC">
        <w:rPr>
          <w:spacing w:val="-1"/>
          <w:lang w:eastAsia="en-US" w:bidi="ar-SA"/>
        </w:rPr>
        <w:t xml:space="preserve"> </w:t>
      </w:r>
      <w:r w:rsidRPr="00D412BC">
        <w:rPr>
          <w:lang w:eastAsia="en-US" w:bidi="ar-SA"/>
        </w:rPr>
        <w:t>en el</w:t>
      </w:r>
      <w:r w:rsidRPr="00D412BC">
        <w:rPr>
          <w:spacing w:val="2"/>
          <w:lang w:eastAsia="en-US" w:bidi="ar-SA"/>
        </w:rPr>
        <w:t xml:space="preserve"> </w:t>
      </w:r>
      <w:r w:rsidRPr="00D412BC">
        <w:rPr>
          <w:lang w:eastAsia="en-US" w:bidi="ar-SA"/>
        </w:rPr>
        <w:t>centro.</w:t>
      </w:r>
    </w:p>
    <w:p w:rsidR="00D412BC" w:rsidRPr="00D412BC" w:rsidRDefault="00D412BC" w:rsidP="00E63BAE">
      <w:pPr>
        <w:numPr>
          <w:ilvl w:val="1"/>
          <w:numId w:val="239"/>
        </w:numPr>
        <w:tabs>
          <w:tab w:val="left" w:pos="1325"/>
        </w:tabs>
        <w:spacing w:line="333" w:lineRule="auto"/>
        <w:ind w:right="273"/>
        <w:jc w:val="both"/>
        <w:rPr>
          <w:lang w:eastAsia="en-US" w:bidi="ar-SA"/>
        </w:rPr>
      </w:pPr>
      <w:r w:rsidRPr="00D412BC">
        <w:rPr>
          <w:lang w:eastAsia="en-US" w:bidi="ar-SA"/>
        </w:rPr>
        <w:t>Ejercer las acciones que emanan de la solicitud de reprobación por parte del Consejo</w:t>
      </w:r>
      <w:r w:rsidRPr="00D412BC">
        <w:rPr>
          <w:spacing w:val="1"/>
          <w:lang w:eastAsia="en-US" w:bidi="ar-SA"/>
        </w:rPr>
        <w:t xml:space="preserve"> </w:t>
      </w:r>
      <w:r w:rsidRPr="00D412BC">
        <w:rPr>
          <w:lang w:eastAsia="en-US" w:bidi="ar-SA"/>
        </w:rPr>
        <w:t>Escolar hacia</w:t>
      </w:r>
      <w:r w:rsidRPr="00D412BC">
        <w:rPr>
          <w:spacing w:val="1"/>
          <w:lang w:eastAsia="en-US" w:bidi="ar-SA"/>
        </w:rPr>
        <w:t xml:space="preserve"> </w:t>
      </w:r>
      <w:r w:rsidRPr="00D412BC">
        <w:rPr>
          <w:lang w:eastAsia="en-US" w:bidi="ar-SA"/>
        </w:rPr>
        <w:t>cualquier</w:t>
      </w:r>
      <w:r w:rsidRPr="00D412BC">
        <w:rPr>
          <w:spacing w:val="1"/>
          <w:lang w:eastAsia="en-US" w:bidi="ar-SA"/>
        </w:rPr>
        <w:t xml:space="preserve"> </w:t>
      </w:r>
      <w:r w:rsidRPr="00D412BC">
        <w:rPr>
          <w:lang w:eastAsia="en-US" w:bidi="ar-SA"/>
        </w:rPr>
        <w:t>miembro</w:t>
      </w:r>
      <w:r w:rsidRPr="00D412BC">
        <w:rPr>
          <w:spacing w:val="3"/>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w:t>
      </w:r>
      <w:r w:rsidRPr="00D412BC">
        <w:rPr>
          <w:spacing w:val="3"/>
          <w:lang w:eastAsia="en-US" w:bidi="ar-SA"/>
        </w:rPr>
        <w:t xml:space="preserve"> </w:t>
      </w:r>
      <w:r w:rsidRPr="00D412BC">
        <w:rPr>
          <w:lang w:eastAsia="en-US" w:bidi="ar-SA"/>
        </w:rPr>
        <w:t>comunidad</w:t>
      </w:r>
      <w:r w:rsidRPr="00D412BC">
        <w:rPr>
          <w:spacing w:val="1"/>
          <w:lang w:eastAsia="en-US" w:bidi="ar-SA"/>
        </w:rPr>
        <w:t xml:space="preserve"> </w:t>
      </w:r>
      <w:r w:rsidRPr="00D412BC">
        <w:rPr>
          <w:lang w:eastAsia="en-US" w:bidi="ar-SA"/>
        </w:rPr>
        <w:t>educativa.</w:t>
      </w:r>
    </w:p>
    <w:p w:rsidR="00D412BC" w:rsidRPr="00D412BC" w:rsidRDefault="00D412BC" w:rsidP="00D412BC">
      <w:pPr>
        <w:spacing w:line="333" w:lineRule="auto"/>
        <w:jc w:val="both"/>
        <w:rPr>
          <w:lang w:eastAsia="en-US" w:bidi="ar-SA"/>
        </w:rPr>
      </w:pPr>
    </w:p>
    <w:p w:rsidR="00D412BC" w:rsidRPr="00D412BC" w:rsidRDefault="00D412BC" w:rsidP="00D412BC">
      <w:pPr>
        <w:spacing w:before="37"/>
        <w:ind w:left="544"/>
        <w:rPr>
          <w:lang w:eastAsia="en-US" w:bidi="ar-SA"/>
        </w:rPr>
      </w:pPr>
      <w:r w:rsidRPr="00D412BC">
        <w:rPr>
          <w:lang w:eastAsia="en-US" w:bidi="ar-SA"/>
        </w:rPr>
        <w:t>Sobre</w:t>
      </w:r>
      <w:r w:rsidRPr="00D412BC">
        <w:rPr>
          <w:spacing w:val="8"/>
          <w:lang w:eastAsia="en-US" w:bidi="ar-SA"/>
        </w:rPr>
        <w:t xml:space="preserve"> </w:t>
      </w:r>
      <w:r w:rsidRPr="00D412BC">
        <w:rPr>
          <w:lang w:eastAsia="en-US" w:bidi="ar-SA"/>
        </w:rPr>
        <w:t>este</w:t>
      </w:r>
      <w:r w:rsidRPr="00D412BC">
        <w:rPr>
          <w:spacing w:val="12"/>
          <w:lang w:eastAsia="en-US" w:bidi="ar-SA"/>
        </w:rPr>
        <w:t xml:space="preserve"> </w:t>
      </w:r>
      <w:r w:rsidRPr="00D412BC">
        <w:rPr>
          <w:lang w:eastAsia="en-US" w:bidi="ar-SA"/>
        </w:rPr>
        <w:t>apartado,</w:t>
      </w:r>
      <w:r w:rsidRPr="00D412BC">
        <w:rPr>
          <w:spacing w:val="8"/>
          <w:lang w:eastAsia="en-US" w:bidi="ar-SA"/>
        </w:rPr>
        <w:t xml:space="preserve"> </w:t>
      </w:r>
      <w:r w:rsidRPr="00D412BC">
        <w:rPr>
          <w:lang w:eastAsia="en-US" w:bidi="ar-SA"/>
        </w:rPr>
        <w:t>el</w:t>
      </w:r>
      <w:r w:rsidRPr="00D412BC">
        <w:rPr>
          <w:spacing w:val="12"/>
          <w:lang w:eastAsia="en-US" w:bidi="ar-SA"/>
        </w:rPr>
        <w:t xml:space="preserve"> </w:t>
      </w:r>
      <w:r w:rsidRPr="00D412BC">
        <w:rPr>
          <w:lang w:eastAsia="en-US" w:bidi="ar-SA"/>
        </w:rPr>
        <w:t>Estatuto</w:t>
      </w:r>
      <w:r w:rsidRPr="00D412BC">
        <w:rPr>
          <w:spacing w:val="9"/>
          <w:lang w:eastAsia="en-US" w:bidi="ar-SA"/>
        </w:rPr>
        <w:t xml:space="preserve"> </w:t>
      </w:r>
      <w:r w:rsidRPr="00D412BC">
        <w:rPr>
          <w:lang w:eastAsia="en-US" w:bidi="ar-SA"/>
        </w:rPr>
        <w:t>Básico</w:t>
      </w:r>
      <w:r w:rsidRPr="00D412BC">
        <w:rPr>
          <w:spacing w:val="10"/>
          <w:lang w:eastAsia="en-US" w:bidi="ar-SA"/>
        </w:rPr>
        <w:t xml:space="preserve"> </w:t>
      </w:r>
      <w:r w:rsidRPr="00D412BC">
        <w:rPr>
          <w:lang w:eastAsia="en-US" w:bidi="ar-SA"/>
        </w:rPr>
        <w:t>del</w:t>
      </w:r>
      <w:r w:rsidRPr="00D412BC">
        <w:rPr>
          <w:spacing w:val="10"/>
          <w:lang w:eastAsia="en-US" w:bidi="ar-SA"/>
        </w:rPr>
        <w:t xml:space="preserve"> </w:t>
      </w:r>
      <w:r w:rsidRPr="00D412BC">
        <w:rPr>
          <w:lang w:eastAsia="en-US" w:bidi="ar-SA"/>
        </w:rPr>
        <w:t>Empleado</w:t>
      </w:r>
      <w:r w:rsidRPr="00D412BC">
        <w:rPr>
          <w:spacing w:val="10"/>
          <w:lang w:eastAsia="en-US" w:bidi="ar-SA"/>
        </w:rPr>
        <w:t xml:space="preserve"> </w:t>
      </w:r>
      <w:r w:rsidRPr="00D412BC">
        <w:rPr>
          <w:lang w:eastAsia="en-US" w:bidi="ar-SA"/>
        </w:rPr>
        <w:t>Público</w:t>
      </w:r>
      <w:r w:rsidRPr="00D412BC">
        <w:rPr>
          <w:spacing w:val="11"/>
          <w:lang w:eastAsia="en-US" w:bidi="ar-SA"/>
        </w:rPr>
        <w:t xml:space="preserve"> </w:t>
      </w:r>
      <w:r w:rsidRPr="00D412BC">
        <w:rPr>
          <w:lang w:eastAsia="en-US" w:bidi="ar-SA"/>
        </w:rPr>
        <w:t>explícitamente</w:t>
      </w:r>
      <w:r w:rsidRPr="00D412BC">
        <w:rPr>
          <w:spacing w:val="10"/>
          <w:lang w:eastAsia="en-US" w:bidi="ar-SA"/>
        </w:rPr>
        <w:t xml:space="preserve"> </w:t>
      </w:r>
      <w:r w:rsidRPr="00D412BC">
        <w:rPr>
          <w:lang w:eastAsia="en-US" w:bidi="ar-SA"/>
        </w:rPr>
        <w:t>expone</w:t>
      </w:r>
      <w:r w:rsidRPr="00D412BC">
        <w:rPr>
          <w:spacing w:val="11"/>
          <w:lang w:eastAsia="en-US" w:bidi="ar-SA"/>
        </w:rPr>
        <w:t xml:space="preserve"> </w:t>
      </w:r>
      <w:r w:rsidRPr="00D412BC">
        <w:rPr>
          <w:lang w:eastAsia="en-US" w:bidi="ar-SA"/>
        </w:rPr>
        <w:t>que:</w:t>
      </w:r>
    </w:p>
    <w:p w:rsidR="00D412BC" w:rsidRPr="00D412BC" w:rsidRDefault="00D412BC" w:rsidP="00D412BC">
      <w:pPr>
        <w:spacing w:before="6"/>
        <w:rPr>
          <w:lang w:eastAsia="en-US" w:bidi="ar-SA"/>
        </w:rPr>
      </w:pPr>
    </w:p>
    <w:p w:rsidR="00D412BC" w:rsidRPr="00D412BC" w:rsidRDefault="00D412BC" w:rsidP="00E63BAE">
      <w:pPr>
        <w:numPr>
          <w:ilvl w:val="0"/>
          <w:numId w:val="238"/>
        </w:numPr>
        <w:tabs>
          <w:tab w:val="left" w:pos="1325"/>
        </w:tabs>
        <w:spacing w:line="326" w:lineRule="auto"/>
        <w:ind w:right="270"/>
        <w:jc w:val="both"/>
        <w:rPr>
          <w:lang w:eastAsia="en-US" w:bidi="ar-SA"/>
        </w:rPr>
      </w:pPr>
      <w:r w:rsidRPr="00D412BC">
        <w:rPr>
          <w:lang w:eastAsia="en-US" w:bidi="ar-SA"/>
        </w:rPr>
        <w:t>Las</w:t>
      </w:r>
      <w:r w:rsidRPr="00D412BC">
        <w:rPr>
          <w:spacing w:val="1"/>
          <w:lang w:eastAsia="en-US" w:bidi="ar-SA"/>
        </w:rPr>
        <w:t xml:space="preserve"> </w:t>
      </w:r>
      <w:r w:rsidRPr="00D412BC">
        <w:rPr>
          <w:lang w:eastAsia="en-US" w:bidi="ar-SA"/>
        </w:rPr>
        <w:t>faltas</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refiere</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apartado</w:t>
      </w:r>
      <w:r w:rsidRPr="00D412BC">
        <w:rPr>
          <w:spacing w:val="1"/>
          <w:lang w:eastAsia="en-US" w:bidi="ar-SA"/>
        </w:rPr>
        <w:t xml:space="preserve"> </w:t>
      </w:r>
      <w:r w:rsidRPr="00D412BC">
        <w:rPr>
          <w:lang w:eastAsia="en-US" w:bidi="ar-SA"/>
        </w:rPr>
        <w:t>anterior</w:t>
      </w:r>
      <w:r w:rsidRPr="00D412BC">
        <w:rPr>
          <w:spacing w:val="1"/>
          <w:lang w:eastAsia="en-US" w:bidi="ar-SA"/>
        </w:rPr>
        <w:t xml:space="preserve"> </w:t>
      </w:r>
      <w:r w:rsidRPr="00D412BC">
        <w:rPr>
          <w:lang w:eastAsia="en-US" w:bidi="ar-SA"/>
        </w:rPr>
        <w:t>podrán</w:t>
      </w:r>
      <w:r w:rsidRPr="00D412BC">
        <w:rPr>
          <w:spacing w:val="1"/>
          <w:lang w:eastAsia="en-US" w:bidi="ar-SA"/>
        </w:rPr>
        <w:t xml:space="preserve"> </w:t>
      </w:r>
      <w:r w:rsidRPr="00D412BC">
        <w:rPr>
          <w:lang w:eastAsia="en-US" w:bidi="ar-SA"/>
        </w:rPr>
        <w:t>ser</w:t>
      </w:r>
      <w:r w:rsidRPr="00D412BC">
        <w:rPr>
          <w:spacing w:val="1"/>
          <w:lang w:eastAsia="en-US" w:bidi="ar-SA"/>
        </w:rPr>
        <w:t xml:space="preserve"> </w:t>
      </w:r>
      <w:r w:rsidRPr="00D412BC">
        <w:rPr>
          <w:lang w:eastAsia="en-US" w:bidi="ar-SA"/>
        </w:rPr>
        <w:t>sancionadas</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apercibimiento, que deberá ser comunicado a la Delegación Provincial de la Consejería</w:t>
      </w:r>
      <w:r w:rsidRPr="00D412BC">
        <w:rPr>
          <w:spacing w:val="1"/>
          <w:lang w:eastAsia="en-US" w:bidi="ar-SA"/>
        </w:rPr>
        <w:t xml:space="preserve"> </w:t>
      </w:r>
      <w:r w:rsidRPr="00D412BC">
        <w:rPr>
          <w:lang w:eastAsia="en-US" w:bidi="ar-SA"/>
        </w:rPr>
        <w:t>competente en materia de educación a efectos de su inscripción en el registro de personal</w:t>
      </w:r>
      <w:r w:rsidRPr="00D412BC">
        <w:rPr>
          <w:spacing w:val="1"/>
          <w:lang w:eastAsia="en-US" w:bidi="ar-SA"/>
        </w:rPr>
        <w:t xml:space="preserve"> </w:t>
      </w:r>
      <w:r w:rsidRPr="00D412BC">
        <w:rPr>
          <w:lang w:eastAsia="en-US" w:bidi="ar-SA"/>
        </w:rPr>
        <w:t>correspondiente.</w:t>
      </w:r>
    </w:p>
    <w:p w:rsidR="00D412BC" w:rsidRPr="00D412BC" w:rsidRDefault="00D412BC" w:rsidP="00E63BAE">
      <w:pPr>
        <w:numPr>
          <w:ilvl w:val="0"/>
          <w:numId w:val="237"/>
        </w:numPr>
        <w:tabs>
          <w:tab w:val="left" w:pos="1325"/>
        </w:tabs>
        <w:spacing w:before="8" w:line="328" w:lineRule="auto"/>
        <w:ind w:right="274"/>
        <w:jc w:val="both"/>
        <w:rPr>
          <w:lang w:eastAsia="en-US" w:bidi="ar-SA"/>
        </w:rPr>
      </w:pPr>
      <w:r w:rsidRPr="00D412BC">
        <w:rPr>
          <w:w w:val="105"/>
          <w:lang w:eastAsia="en-US" w:bidi="ar-SA"/>
        </w:rPr>
        <w:t>El procedimiento que seguir para la imposición de la sanción garantizará, en todo caso,</w:t>
      </w:r>
      <w:r w:rsidRPr="00D412BC">
        <w:rPr>
          <w:spacing w:val="-50"/>
          <w:w w:val="105"/>
          <w:lang w:eastAsia="en-US" w:bidi="ar-SA"/>
        </w:rPr>
        <w:t xml:space="preserve"> </w:t>
      </w:r>
      <w:r w:rsidRPr="00D412BC">
        <w:rPr>
          <w:w w:val="105"/>
          <w:lang w:eastAsia="en-US" w:bidi="ar-SA"/>
        </w:rPr>
        <w:t>el derecho del personal a presentar las alegaciones que considere oportunas en el</w:t>
      </w:r>
      <w:r w:rsidRPr="00D412BC">
        <w:rPr>
          <w:spacing w:val="1"/>
          <w:w w:val="105"/>
          <w:lang w:eastAsia="en-US" w:bidi="ar-SA"/>
        </w:rPr>
        <w:t xml:space="preserve"> </w:t>
      </w:r>
      <w:r w:rsidRPr="00D412BC">
        <w:rPr>
          <w:w w:val="105"/>
          <w:lang w:eastAsia="en-US" w:bidi="ar-SA"/>
        </w:rPr>
        <w:t>preceptivo</w:t>
      </w:r>
      <w:r w:rsidRPr="00D412BC">
        <w:rPr>
          <w:spacing w:val="-2"/>
          <w:w w:val="105"/>
          <w:lang w:eastAsia="en-US" w:bidi="ar-SA"/>
        </w:rPr>
        <w:t xml:space="preserve"> </w:t>
      </w:r>
      <w:r w:rsidRPr="00D412BC">
        <w:rPr>
          <w:w w:val="105"/>
          <w:lang w:eastAsia="en-US" w:bidi="ar-SA"/>
        </w:rPr>
        <w:t>trámite</w:t>
      </w:r>
      <w:r w:rsidRPr="00D412BC">
        <w:rPr>
          <w:spacing w:val="-5"/>
          <w:w w:val="105"/>
          <w:lang w:eastAsia="en-US" w:bidi="ar-SA"/>
        </w:rPr>
        <w:t xml:space="preserve"> </w:t>
      </w:r>
      <w:r w:rsidRPr="00D412BC">
        <w:rPr>
          <w:w w:val="105"/>
          <w:lang w:eastAsia="en-US" w:bidi="ar-SA"/>
        </w:rPr>
        <w:t>de</w:t>
      </w:r>
      <w:r w:rsidRPr="00D412BC">
        <w:rPr>
          <w:spacing w:val="-4"/>
          <w:w w:val="105"/>
          <w:lang w:eastAsia="en-US" w:bidi="ar-SA"/>
        </w:rPr>
        <w:t xml:space="preserve"> </w:t>
      </w:r>
      <w:r w:rsidRPr="00D412BC">
        <w:rPr>
          <w:w w:val="105"/>
          <w:lang w:eastAsia="en-US" w:bidi="ar-SA"/>
        </w:rPr>
        <w:t>audiencia</w:t>
      </w:r>
      <w:r w:rsidRPr="00D412BC">
        <w:rPr>
          <w:spacing w:val="-6"/>
          <w:w w:val="105"/>
          <w:lang w:eastAsia="en-US" w:bidi="ar-SA"/>
        </w:rPr>
        <w:t xml:space="preserve"> </w:t>
      </w:r>
      <w:r w:rsidRPr="00D412BC">
        <w:rPr>
          <w:w w:val="105"/>
          <w:lang w:eastAsia="en-US" w:bidi="ar-SA"/>
        </w:rPr>
        <w:t>al</w:t>
      </w:r>
      <w:r w:rsidRPr="00D412BC">
        <w:rPr>
          <w:spacing w:val="-3"/>
          <w:w w:val="105"/>
          <w:lang w:eastAsia="en-US" w:bidi="ar-SA"/>
        </w:rPr>
        <w:t xml:space="preserve"> </w:t>
      </w:r>
      <w:r w:rsidRPr="00D412BC">
        <w:rPr>
          <w:w w:val="105"/>
          <w:lang w:eastAsia="en-US" w:bidi="ar-SA"/>
        </w:rPr>
        <w:t>interesado</w:t>
      </w:r>
      <w:r w:rsidRPr="00D412BC">
        <w:rPr>
          <w:spacing w:val="-2"/>
          <w:w w:val="105"/>
          <w:lang w:eastAsia="en-US" w:bidi="ar-SA"/>
        </w:rPr>
        <w:t xml:space="preserve"> </w:t>
      </w:r>
      <w:r w:rsidRPr="00D412BC">
        <w:rPr>
          <w:w w:val="105"/>
          <w:lang w:eastAsia="en-US" w:bidi="ar-SA"/>
        </w:rPr>
        <w:t>o</w:t>
      </w:r>
      <w:r w:rsidRPr="00D412BC">
        <w:rPr>
          <w:spacing w:val="-5"/>
          <w:w w:val="105"/>
          <w:lang w:eastAsia="en-US" w:bidi="ar-SA"/>
        </w:rPr>
        <w:t xml:space="preserve"> </w:t>
      </w:r>
      <w:r w:rsidRPr="00D412BC">
        <w:rPr>
          <w:w w:val="105"/>
          <w:lang w:eastAsia="en-US" w:bidi="ar-SA"/>
        </w:rPr>
        <w:t>interesada.</w:t>
      </w:r>
    </w:p>
    <w:p w:rsidR="00D412BC" w:rsidRPr="00D412BC" w:rsidRDefault="00D412BC" w:rsidP="00E63BAE">
      <w:pPr>
        <w:numPr>
          <w:ilvl w:val="0"/>
          <w:numId w:val="237"/>
        </w:numPr>
        <w:tabs>
          <w:tab w:val="left" w:pos="1325"/>
        </w:tabs>
        <w:spacing w:line="242" w:lineRule="exact"/>
        <w:jc w:val="both"/>
        <w:rPr>
          <w:lang w:eastAsia="en-US" w:bidi="ar-SA"/>
        </w:rPr>
      </w:pPr>
      <w:r w:rsidRPr="00D412BC">
        <w:rPr>
          <w:lang w:eastAsia="en-US" w:bidi="ar-SA"/>
        </w:rPr>
        <w:t>Contra</w:t>
      </w:r>
      <w:r w:rsidRPr="00D412BC">
        <w:rPr>
          <w:spacing w:val="-7"/>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sanción</w:t>
      </w:r>
      <w:r w:rsidRPr="00D412BC">
        <w:rPr>
          <w:spacing w:val="-7"/>
          <w:lang w:eastAsia="en-US" w:bidi="ar-SA"/>
        </w:rPr>
        <w:t xml:space="preserve"> </w:t>
      </w:r>
      <w:r w:rsidRPr="00D412BC">
        <w:rPr>
          <w:lang w:eastAsia="en-US" w:bidi="ar-SA"/>
        </w:rPr>
        <w:t>impuesta</w:t>
      </w:r>
      <w:r w:rsidRPr="00D412BC">
        <w:rPr>
          <w:spacing w:val="-6"/>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personal</w:t>
      </w:r>
      <w:r w:rsidRPr="00D412BC">
        <w:rPr>
          <w:spacing w:val="-7"/>
          <w:lang w:eastAsia="en-US" w:bidi="ar-SA"/>
        </w:rPr>
        <w:t xml:space="preserve"> </w:t>
      </w:r>
      <w:r w:rsidRPr="00D412BC">
        <w:rPr>
          <w:lang w:eastAsia="en-US" w:bidi="ar-SA"/>
        </w:rPr>
        <w:t>funcionario</w:t>
      </w:r>
      <w:r w:rsidRPr="00D412BC">
        <w:rPr>
          <w:spacing w:val="-4"/>
          <w:lang w:eastAsia="en-US" w:bidi="ar-SA"/>
        </w:rPr>
        <w:t xml:space="preserve"> </w:t>
      </w:r>
      <w:r w:rsidRPr="00D412BC">
        <w:rPr>
          <w:lang w:eastAsia="en-US" w:bidi="ar-SA"/>
        </w:rPr>
        <w:t>podrá</w:t>
      </w:r>
      <w:r w:rsidRPr="00D412BC">
        <w:rPr>
          <w:spacing w:val="-4"/>
          <w:lang w:eastAsia="en-US" w:bidi="ar-SA"/>
        </w:rPr>
        <w:t xml:space="preserve"> </w:t>
      </w:r>
      <w:r w:rsidRPr="00D412BC">
        <w:rPr>
          <w:lang w:eastAsia="en-US" w:bidi="ar-SA"/>
        </w:rPr>
        <w:t>presentar</w:t>
      </w:r>
      <w:r w:rsidRPr="00D412BC">
        <w:rPr>
          <w:spacing w:val="-7"/>
          <w:lang w:eastAsia="en-US" w:bidi="ar-SA"/>
        </w:rPr>
        <w:t xml:space="preserve"> </w:t>
      </w:r>
      <w:r w:rsidRPr="00D412BC">
        <w:rPr>
          <w:lang w:eastAsia="en-US" w:bidi="ar-SA"/>
        </w:rPr>
        <w:t>recurso</w:t>
      </w:r>
      <w:r w:rsidRPr="00D412BC">
        <w:rPr>
          <w:spacing w:val="-2"/>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alzada</w:t>
      </w:r>
      <w:r w:rsidRPr="00D412BC">
        <w:rPr>
          <w:spacing w:val="-6"/>
          <w:lang w:eastAsia="en-US" w:bidi="ar-SA"/>
        </w:rPr>
        <w:t xml:space="preserve"> </w:t>
      </w:r>
      <w:r w:rsidRPr="00D412BC">
        <w:rPr>
          <w:lang w:eastAsia="en-US" w:bidi="ar-SA"/>
        </w:rPr>
        <w:t>ante</w:t>
      </w:r>
      <w:r w:rsidRPr="00D412BC">
        <w:rPr>
          <w:spacing w:val="-2"/>
          <w:lang w:eastAsia="en-US" w:bidi="ar-SA"/>
        </w:rPr>
        <w:t xml:space="preserve"> </w:t>
      </w:r>
      <w:r w:rsidRPr="00D412BC">
        <w:rPr>
          <w:lang w:eastAsia="en-US" w:bidi="ar-SA"/>
        </w:rPr>
        <w:t>la</w:t>
      </w:r>
    </w:p>
    <w:p w:rsidR="00D412BC" w:rsidRPr="00D412BC" w:rsidRDefault="00D412BC" w:rsidP="00D412BC">
      <w:pPr>
        <w:tabs>
          <w:tab w:val="left" w:pos="1325"/>
        </w:tabs>
        <w:spacing w:before="65" w:line="331" w:lineRule="auto"/>
        <w:ind w:left="1324" w:right="275"/>
        <w:jc w:val="both"/>
        <w:rPr>
          <w:lang w:eastAsia="en-US" w:bidi="ar-SA"/>
        </w:rPr>
      </w:pPr>
      <w:r w:rsidRPr="00D412BC">
        <w:rPr>
          <w:lang w:eastAsia="en-US" w:bidi="ar-SA"/>
        </w:rPr>
        <w:t>persona titular de la Delegación Provincial de la Consejería competente en materia de</w:t>
      </w:r>
      <w:r w:rsidRPr="00D412BC">
        <w:rPr>
          <w:spacing w:val="1"/>
          <w:lang w:eastAsia="en-US" w:bidi="ar-SA"/>
        </w:rPr>
        <w:t xml:space="preserve"> </w:t>
      </w:r>
      <w:r w:rsidRPr="00D412BC">
        <w:rPr>
          <w:lang w:eastAsia="en-US" w:bidi="ar-SA"/>
        </w:rPr>
        <w:t>educación y el personal laboral podrá presentar reclamación previa a la vía judicial ante la</w:t>
      </w:r>
      <w:r w:rsidRPr="00D412BC">
        <w:rPr>
          <w:spacing w:val="1"/>
          <w:lang w:eastAsia="en-US" w:bidi="ar-SA"/>
        </w:rPr>
        <w:t xml:space="preserve"> </w:t>
      </w:r>
      <w:r w:rsidRPr="00D412BC">
        <w:rPr>
          <w:lang w:eastAsia="en-US" w:bidi="ar-SA"/>
        </w:rPr>
        <w:t>Secretaría</w:t>
      </w:r>
      <w:r w:rsidRPr="00D412BC">
        <w:rPr>
          <w:spacing w:val="-4"/>
          <w:lang w:eastAsia="en-US" w:bidi="ar-SA"/>
        </w:rPr>
        <w:t xml:space="preserve"> </w:t>
      </w:r>
      <w:r w:rsidRPr="00D412BC">
        <w:rPr>
          <w:lang w:eastAsia="en-US" w:bidi="ar-SA"/>
        </w:rPr>
        <w:t>General</w:t>
      </w:r>
      <w:r w:rsidRPr="00D412BC">
        <w:rPr>
          <w:spacing w:val="2"/>
          <w:lang w:eastAsia="en-US" w:bidi="ar-SA"/>
        </w:rPr>
        <w:t xml:space="preserve"> </w:t>
      </w:r>
      <w:r w:rsidRPr="00D412BC">
        <w:rPr>
          <w:lang w:eastAsia="en-US" w:bidi="ar-SA"/>
        </w:rPr>
        <w:t>Técnica</w:t>
      </w:r>
      <w:r w:rsidRPr="00D412BC">
        <w:rPr>
          <w:spacing w:val="-5"/>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dicha Consejería.</w:t>
      </w:r>
    </w:p>
    <w:p w:rsidR="00D412BC" w:rsidRPr="00D412BC" w:rsidRDefault="00D412BC" w:rsidP="00E63BAE">
      <w:pPr>
        <w:numPr>
          <w:ilvl w:val="0"/>
          <w:numId w:val="237"/>
        </w:numPr>
        <w:tabs>
          <w:tab w:val="left" w:pos="1325"/>
        </w:tabs>
        <w:spacing w:line="244" w:lineRule="exact"/>
        <w:jc w:val="both"/>
        <w:rPr>
          <w:lang w:eastAsia="en-US" w:bidi="ar-SA"/>
        </w:rPr>
      </w:pPr>
      <w:r w:rsidRPr="00D412BC">
        <w:rPr>
          <w:lang w:eastAsia="en-US" w:bidi="ar-SA"/>
        </w:rPr>
        <w:t>Las</w:t>
      </w:r>
      <w:r w:rsidRPr="00D412BC">
        <w:rPr>
          <w:spacing w:val="25"/>
          <w:lang w:eastAsia="en-US" w:bidi="ar-SA"/>
        </w:rPr>
        <w:t xml:space="preserve"> </w:t>
      </w:r>
      <w:r w:rsidRPr="00D412BC">
        <w:rPr>
          <w:lang w:eastAsia="en-US" w:bidi="ar-SA"/>
        </w:rPr>
        <w:t>resoluciones</w:t>
      </w:r>
      <w:r w:rsidRPr="00D412BC">
        <w:rPr>
          <w:spacing w:val="24"/>
          <w:lang w:eastAsia="en-US" w:bidi="ar-SA"/>
        </w:rPr>
        <w:t xml:space="preserve"> </w:t>
      </w:r>
      <w:r w:rsidRPr="00D412BC">
        <w:rPr>
          <w:lang w:eastAsia="en-US" w:bidi="ar-SA"/>
        </w:rPr>
        <w:t>de</w:t>
      </w:r>
      <w:r w:rsidRPr="00D412BC">
        <w:rPr>
          <w:spacing w:val="26"/>
          <w:lang w:eastAsia="en-US" w:bidi="ar-SA"/>
        </w:rPr>
        <w:t xml:space="preserve"> </w:t>
      </w:r>
      <w:r w:rsidRPr="00D412BC">
        <w:rPr>
          <w:lang w:eastAsia="en-US" w:bidi="ar-SA"/>
        </w:rPr>
        <w:t>los</w:t>
      </w:r>
      <w:r w:rsidRPr="00D412BC">
        <w:rPr>
          <w:spacing w:val="26"/>
          <w:lang w:eastAsia="en-US" w:bidi="ar-SA"/>
        </w:rPr>
        <w:t xml:space="preserve"> </w:t>
      </w:r>
      <w:r w:rsidRPr="00D412BC">
        <w:rPr>
          <w:lang w:eastAsia="en-US" w:bidi="ar-SA"/>
        </w:rPr>
        <w:t>recursos</w:t>
      </w:r>
      <w:r w:rsidRPr="00D412BC">
        <w:rPr>
          <w:spacing w:val="26"/>
          <w:lang w:eastAsia="en-US" w:bidi="ar-SA"/>
        </w:rPr>
        <w:t xml:space="preserve"> </w:t>
      </w:r>
      <w:r w:rsidRPr="00D412BC">
        <w:rPr>
          <w:lang w:eastAsia="en-US" w:bidi="ar-SA"/>
        </w:rPr>
        <w:t>de</w:t>
      </w:r>
      <w:r w:rsidRPr="00D412BC">
        <w:rPr>
          <w:spacing w:val="26"/>
          <w:lang w:eastAsia="en-US" w:bidi="ar-SA"/>
        </w:rPr>
        <w:t xml:space="preserve"> </w:t>
      </w:r>
      <w:r w:rsidRPr="00D412BC">
        <w:rPr>
          <w:lang w:eastAsia="en-US" w:bidi="ar-SA"/>
        </w:rPr>
        <w:t>alzada</w:t>
      </w:r>
      <w:r w:rsidRPr="00D412BC">
        <w:rPr>
          <w:spacing w:val="23"/>
          <w:lang w:eastAsia="en-US" w:bidi="ar-SA"/>
        </w:rPr>
        <w:t xml:space="preserve"> </w:t>
      </w:r>
      <w:r w:rsidRPr="00D412BC">
        <w:rPr>
          <w:lang w:eastAsia="en-US" w:bidi="ar-SA"/>
        </w:rPr>
        <w:t>y</w:t>
      </w:r>
      <w:r w:rsidRPr="00D412BC">
        <w:rPr>
          <w:spacing w:val="27"/>
          <w:lang w:eastAsia="en-US" w:bidi="ar-SA"/>
        </w:rPr>
        <w:t xml:space="preserve"> </w:t>
      </w:r>
      <w:r w:rsidRPr="00D412BC">
        <w:rPr>
          <w:lang w:eastAsia="en-US" w:bidi="ar-SA"/>
        </w:rPr>
        <w:t>de</w:t>
      </w:r>
      <w:r w:rsidRPr="00D412BC">
        <w:rPr>
          <w:spacing w:val="26"/>
          <w:lang w:eastAsia="en-US" w:bidi="ar-SA"/>
        </w:rPr>
        <w:t xml:space="preserve"> </w:t>
      </w:r>
      <w:r w:rsidRPr="00D412BC">
        <w:rPr>
          <w:lang w:eastAsia="en-US" w:bidi="ar-SA"/>
        </w:rPr>
        <w:t>las</w:t>
      </w:r>
      <w:r w:rsidRPr="00D412BC">
        <w:rPr>
          <w:spacing w:val="20"/>
          <w:lang w:eastAsia="en-US" w:bidi="ar-SA"/>
        </w:rPr>
        <w:t xml:space="preserve"> </w:t>
      </w:r>
      <w:r w:rsidRPr="00D412BC">
        <w:rPr>
          <w:lang w:eastAsia="en-US" w:bidi="ar-SA"/>
        </w:rPr>
        <w:t>reclamaciones</w:t>
      </w:r>
      <w:r w:rsidRPr="00D412BC">
        <w:rPr>
          <w:spacing w:val="27"/>
          <w:lang w:eastAsia="en-US" w:bidi="ar-SA"/>
        </w:rPr>
        <w:t xml:space="preserve"> </w:t>
      </w:r>
      <w:r w:rsidRPr="00D412BC">
        <w:rPr>
          <w:lang w:eastAsia="en-US" w:bidi="ar-SA"/>
        </w:rPr>
        <w:t>previas</w:t>
      </w:r>
      <w:r w:rsidRPr="00D412BC">
        <w:rPr>
          <w:spacing w:val="25"/>
          <w:lang w:eastAsia="en-US" w:bidi="ar-SA"/>
        </w:rPr>
        <w:t xml:space="preserve"> </w:t>
      </w:r>
      <w:r w:rsidRPr="00D412BC">
        <w:rPr>
          <w:lang w:eastAsia="en-US" w:bidi="ar-SA"/>
        </w:rPr>
        <w:t>que</w:t>
      </w:r>
      <w:r w:rsidRPr="00D412BC">
        <w:rPr>
          <w:spacing w:val="24"/>
          <w:lang w:eastAsia="en-US" w:bidi="ar-SA"/>
        </w:rPr>
        <w:t xml:space="preserve"> </w:t>
      </w:r>
      <w:r w:rsidRPr="00D412BC">
        <w:rPr>
          <w:lang w:eastAsia="en-US" w:bidi="ar-SA"/>
        </w:rPr>
        <w:t>se</w:t>
      </w:r>
      <w:r w:rsidRPr="00D412BC">
        <w:rPr>
          <w:spacing w:val="26"/>
          <w:lang w:eastAsia="en-US" w:bidi="ar-SA"/>
        </w:rPr>
        <w:t xml:space="preserve"> </w:t>
      </w:r>
      <w:r w:rsidRPr="00D412BC">
        <w:rPr>
          <w:lang w:eastAsia="en-US" w:bidi="ar-SA"/>
        </w:rPr>
        <w:t>dicten</w:t>
      </w:r>
    </w:p>
    <w:p w:rsidR="00D412BC" w:rsidRPr="00D412BC" w:rsidRDefault="00D412BC" w:rsidP="00D412BC">
      <w:pPr>
        <w:tabs>
          <w:tab w:val="left" w:pos="1325"/>
        </w:tabs>
        <w:spacing w:before="73"/>
        <w:ind w:left="1324"/>
        <w:jc w:val="both"/>
        <w:rPr>
          <w:lang w:eastAsia="en-US" w:bidi="ar-SA"/>
        </w:rPr>
      </w:pPr>
      <w:r w:rsidRPr="00D412BC">
        <w:rPr>
          <w:lang w:eastAsia="en-US" w:bidi="ar-SA"/>
        </w:rPr>
        <w:t>conforme</w:t>
      </w:r>
      <w:r w:rsidRPr="00D412BC">
        <w:rPr>
          <w:spacing w:val="5"/>
          <w:lang w:eastAsia="en-US" w:bidi="ar-SA"/>
        </w:rPr>
        <w:t xml:space="preserve"> </w:t>
      </w:r>
      <w:r w:rsidRPr="00D412BC">
        <w:rPr>
          <w:lang w:eastAsia="en-US" w:bidi="ar-SA"/>
        </w:rPr>
        <w:t>a</w:t>
      </w:r>
      <w:r w:rsidRPr="00D412BC">
        <w:rPr>
          <w:spacing w:val="4"/>
          <w:lang w:eastAsia="en-US" w:bidi="ar-SA"/>
        </w:rPr>
        <w:t xml:space="preserve"> </w:t>
      </w:r>
      <w:r w:rsidRPr="00D412BC">
        <w:rPr>
          <w:lang w:eastAsia="en-US" w:bidi="ar-SA"/>
        </w:rPr>
        <w:t>lo</w:t>
      </w:r>
      <w:r w:rsidRPr="00D412BC">
        <w:rPr>
          <w:spacing w:val="6"/>
          <w:lang w:eastAsia="en-US" w:bidi="ar-SA"/>
        </w:rPr>
        <w:t xml:space="preserve"> </w:t>
      </w:r>
      <w:r w:rsidRPr="00D412BC">
        <w:rPr>
          <w:lang w:eastAsia="en-US" w:bidi="ar-SA"/>
        </w:rPr>
        <w:t>dispuesto</w:t>
      </w:r>
      <w:r w:rsidRPr="00D412BC">
        <w:rPr>
          <w:spacing w:val="3"/>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este</w:t>
      </w:r>
      <w:r w:rsidRPr="00D412BC">
        <w:rPr>
          <w:spacing w:val="2"/>
          <w:lang w:eastAsia="en-US" w:bidi="ar-SA"/>
        </w:rPr>
        <w:t xml:space="preserve"> </w:t>
      </w:r>
      <w:r w:rsidRPr="00D412BC">
        <w:rPr>
          <w:lang w:eastAsia="en-US" w:bidi="ar-SA"/>
        </w:rPr>
        <w:t>apartado</w:t>
      </w:r>
      <w:r w:rsidRPr="00D412BC">
        <w:rPr>
          <w:spacing w:val="5"/>
          <w:lang w:eastAsia="en-US" w:bidi="ar-SA"/>
        </w:rPr>
        <w:t xml:space="preserve"> </w:t>
      </w:r>
      <w:r w:rsidRPr="00D412BC">
        <w:rPr>
          <w:lang w:eastAsia="en-US" w:bidi="ar-SA"/>
        </w:rPr>
        <w:t>pondrán</w:t>
      </w:r>
      <w:r w:rsidRPr="00D412BC">
        <w:rPr>
          <w:spacing w:val="3"/>
          <w:lang w:eastAsia="en-US" w:bidi="ar-SA"/>
        </w:rPr>
        <w:t xml:space="preserve"> </w:t>
      </w:r>
      <w:r w:rsidRPr="00D412BC">
        <w:rPr>
          <w:lang w:eastAsia="en-US" w:bidi="ar-SA"/>
        </w:rPr>
        <w:t>fin</w:t>
      </w:r>
      <w:r w:rsidRPr="00D412BC">
        <w:rPr>
          <w:spacing w:val="3"/>
          <w:lang w:eastAsia="en-US" w:bidi="ar-SA"/>
        </w:rPr>
        <w:t xml:space="preserve"> </w:t>
      </w:r>
      <w:r w:rsidRPr="00D412BC">
        <w:rPr>
          <w:lang w:eastAsia="en-US" w:bidi="ar-SA"/>
        </w:rPr>
        <w:t>a</w:t>
      </w:r>
      <w:r w:rsidRPr="00D412BC">
        <w:rPr>
          <w:spacing w:val="4"/>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vía</w:t>
      </w:r>
      <w:r w:rsidRPr="00D412BC">
        <w:rPr>
          <w:spacing w:val="2"/>
          <w:lang w:eastAsia="en-US" w:bidi="ar-SA"/>
        </w:rPr>
        <w:t xml:space="preserve"> </w:t>
      </w:r>
      <w:r w:rsidRPr="00D412BC">
        <w:rPr>
          <w:lang w:eastAsia="en-US" w:bidi="ar-SA"/>
        </w:rPr>
        <w:t>administrativa.</w:t>
      </w:r>
    </w:p>
    <w:p w:rsidR="00D412BC" w:rsidRPr="00D412BC" w:rsidRDefault="00D412BC" w:rsidP="00D412BC">
      <w:pPr>
        <w:spacing w:before="3"/>
        <w:rPr>
          <w:sz w:val="26"/>
          <w:lang w:eastAsia="en-US" w:bidi="ar-SA"/>
        </w:rPr>
      </w:pPr>
    </w:p>
    <w:p w:rsidR="00D412BC" w:rsidRPr="00D412BC" w:rsidRDefault="00D412BC" w:rsidP="00D412BC">
      <w:pPr>
        <w:spacing w:line="333" w:lineRule="auto"/>
        <w:jc w:val="both"/>
        <w:rPr>
          <w:lang w:eastAsia="en-US" w:bidi="ar-SA"/>
        </w:rPr>
        <w:sectPr w:rsidR="00D412BC" w:rsidRPr="00D412BC">
          <w:pgSz w:w="11900" w:h="16850"/>
          <w:pgMar w:top="1180" w:right="980" w:bottom="1140" w:left="1160" w:header="0" w:footer="949" w:gutter="0"/>
          <w:cols w:space="720"/>
        </w:sectPr>
      </w:pPr>
    </w:p>
    <w:p w:rsidR="00D412BC" w:rsidRPr="00D412BC" w:rsidRDefault="00D412BC" w:rsidP="00E63BAE">
      <w:pPr>
        <w:numPr>
          <w:ilvl w:val="0"/>
          <w:numId w:val="240"/>
        </w:numPr>
        <w:tabs>
          <w:tab w:val="left" w:pos="1762"/>
        </w:tabs>
        <w:spacing w:before="56"/>
        <w:ind w:left="1761" w:hanging="239"/>
        <w:outlineLvl w:val="1"/>
        <w:rPr>
          <w:b/>
          <w:bCs/>
          <w:i/>
          <w:iCs/>
          <w:lang w:eastAsia="en-US" w:bidi="ar-SA"/>
        </w:rPr>
      </w:pPr>
      <w:r w:rsidRPr="00D412BC">
        <w:rPr>
          <w:b/>
          <w:bCs/>
          <w:i/>
          <w:iCs/>
          <w:shd w:val="clear" w:color="auto" w:fill="FFFF00"/>
          <w:lang w:eastAsia="en-US" w:bidi="ar-SA"/>
        </w:rPr>
        <w:lastRenderedPageBreak/>
        <w:t>Jefatura</w:t>
      </w:r>
      <w:r w:rsidRPr="00D412BC">
        <w:rPr>
          <w:b/>
          <w:bCs/>
          <w:i/>
          <w:iCs/>
          <w:spacing w:val="-12"/>
          <w:shd w:val="clear" w:color="auto" w:fill="FFFF00"/>
          <w:lang w:eastAsia="en-US" w:bidi="ar-SA"/>
        </w:rPr>
        <w:t xml:space="preserve"> </w:t>
      </w:r>
      <w:r w:rsidRPr="00D412BC">
        <w:rPr>
          <w:b/>
          <w:bCs/>
          <w:i/>
          <w:iCs/>
          <w:shd w:val="clear" w:color="auto" w:fill="FFFF00"/>
          <w:lang w:eastAsia="en-US" w:bidi="ar-SA"/>
        </w:rPr>
        <w:t>de</w:t>
      </w:r>
      <w:r w:rsidRPr="00D412BC">
        <w:rPr>
          <w:b/>
          <w:bCs/>
          <w:i/>
          <w:iCs/>
          <w:spacing w:val="-11"/>
          <w:shd w:val="clear" w:color="auto" w:fill="FFFF00"/>
          <w:lang w:eastAsia="en-US" w:bidi="ar-SA"/>
        </w:rPr>
        <w:t xml:space="preserve"> </w:t>
      </w:r>
      <w:r w:rsidRPr="00D412BC">
        <w:rPr>
          <w:b/>
          <w:bCs/>
          <w:i/>
          <w:iCs/>
          <w:shd w:val="clear" w:color="auto" w:fill="FFFF00"/>
          <w:lang w:eastAsia="en-US" w:bidi="ar-SA"/>
        </w:rPr>
        <w:t>Estudios</w:t>
      </w:r>
    </w:p>
    <w:p w:rsidR="00D412BC" w:rsidRPr="00D412BC" w:rsidRDefault="00D412BC" w:rsidP="00D412BC">
      <w:pPr>
        <w:spacing w:before="3"/>
        <w:rPr>
          <w:b/>
          <w:i/>
          <w:lang w:eastAsia="en-US" w:bidi="ar-SA"/>
        </w:rPr>
      </w:pPr>
    </w:p>
    <w:p w:rsidR="00D412BC" w:rsidRPr="00D412BC" w:rsidRDefault="00D412BC" w:rsidP="00D412BC">
      <w:pPr>
        <w:ind w:left="1379"/>
        <w:rPr>
          <w:lang w:eastAsia="en-US" w:bidi="ar-SA"/>
        </w:rPr>
      </w:pPr>
      <w:r w:rsidRPr="00D412BC">
        <w:rPr>
          <w:noProof/>
          <w:lang w:bidi="ar-SA"/>
        </w:rPr>
        <w:drawing>
          <wp:inline distT="0" distB="0" distL="0" distR="0" wp14:anchorId="35850075" wp14:editId="4A6F4B1D">
            <wp:extent cx="114299" cy="106679"/>
            <wp:effectExtent l="0" t="0" r="0" b="0"/>
            <wp:docPr id="6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1" cstate="print"/>
                    <a:stretch>
                      <a:fillRect/>
                    </a:stretch>
                  </pic:blipFill>
                  <pic:spPr>
                    <a:xfrm>
                      <a:off x="0" y="0"/>
                      <a:ext cx="114299" cy="106679"/>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20"/>
          <w:sz w:val="20"/>
          <w:lang w:eastAsia="en-US" w:bidi="ar-SA"/>
        </w:rPr>
        <w:t xml:space="preserve"> </w:t>
      </w:r>
      <w:r w:rsidRPr="00D412BC">
        <w:rPr>
          <w:w w:val="110"/>
          <w:lang w:eastAsia="en-US" w:bidi="ar-SA"/>
        </w:rPr>
        <w:t>DESIGNACIÓN,</w:t>
      </w:r>
      <w:r w:rsidRPr="00D412BC">
        <w:rPr>
          <w:spacing w:val="7"/>
          <w:w w:val="110"/>
          <w:lang w:eastAsia="en-US" w:bidi="ar-SA"/>
        </w:rPr>
        <w:t xml:space="preserve"> </w:t>
      </w:r>
      <w:r w:rsidRPr="00D412BC">
        <w:rPr>
          <w:w w:val="110"/>
          <w:lang w:eastAsia="en-US" w:bidi="ar-SA"/>
        </w:rPr>
        <w:t>NOMBRAMIENTO</w:t>
      </w:r>
      <w:r w:rsidRPr="00D412BC">
        <w:rPr>
          <w:spacing w:val="7"/>
          <w:w w:val="110"/>
          <w:lang w:eastAsia="en-US" w:bidi="ar-SA"/>
        </w:rPr>
        <w:t xml:space="preserve"> </w:t>
      </w:r>
      <w:r w:rsidRPr="00D412BC">
        <w:rPr>
          <w:w w:val="110"/>
          <w:lang w:eastAsia="en-US" w:bidi="ar-SA"/>
        </w:rPr>
        <w:t>y</w:t>
      </w:r>
      <w:r w:rsidRPr="00D412BC">
        <w:rPr>
          <w:spacing w:val="8"/>
          <w:w w:val="110"/>
          <w:lang w:eastAsia="en-US" w:bidi="ar-SA"/>
        </w:rPr>
        <w:t xml:space="preserve"> </w:t>
      </w:r>
      <w:r w:rsidRPr="00D412BC">
        <w:rPr>
          <w:w w:val="110"/>
          <w:lang w:eastAsia="en-US" w:bidi="ar-SA"/>
        </w:rPr>
        <w:t>CESE</w:t>
      </w:r>
    </w:p>
    <w:p w:rsidR="00D412BC" w:rsidRPr="00D412BC" w:rsidRDefault="00D412BC" w:rsidP="00D412BC">
      <w:pPr>
        <w:rPr>
          <w:sz w:val="23"/>
          <w:lang w:eastAsia="en-US" w:bidi="ar-SA"/>
        </w:rPr>
      </w:pPr>
    </w:p>
    <w:p w:rsidR="00D412BC" w:rsidRPr="00D412BC" w:rsidRDefault="00D412BC" w:rsidP="00D412BC">
      <w:pPr>
        <w:spacing w:before="1" w:line="312" w:lineRule="auto"/>
        <w:ind w:left="544" w:right="270"/>
        <w:jc w:val="both"/>
        <w:rPr>
          <w:lang w:eastAsia="en-US" w:bidi="ar-SA"/>
        </w:rPr>
      </w:pPr>
      <w:r w:rsidRPr="00D412BC">
        <w:rPr>
          <w:w w:val="105"/>
          <w:lang w:eastAsia="en-US" w:bidi="ar-SA"/>
        </w:rPr>
        <w:t>La dirección del centro, previa comunicación al Claustro de Profesorado y al Consejo Escolar</w:t>
      </w:r>
      <w:r w:rsidRPr="00D412BC">
        <w:rPr>
          <w:spacing w:val="1"/>
          <w:w w:val="105"/>
          <w:lang w:eastAsia="en-US" w:bidi="ar-SA"/>
        </w:rPr>
        <w:t xml:space="preserve"> </w:t>
      </w:r>
      <w:r w:rsidRPr="00D412BC">
        <w:rPr>
          <w:w w:val="105"/>
          <w:lang w:eastAsia="en-US" w:bidi="ar-SA"/>
        </w:rPr>
        <w:t>formulará a la persona titular de la Delegación Provincial correspondiente de la Consejería</w:t>
      </w:r>
      <w:r w:rsidRPr="00D412BC">
        <w:rPr>
          <w:spacing w:val="1"/>
          <w:w w:val="105"/>
          <w:lang w:eastAsia="en-US" w:bidi="ar-SA"/>
        </w:rPr>
        <w:t xml:space="preserve"> </w:t>
      </w:r>
      <w:r w:rsidRPr="00D412BC">
        <w:rPr>
          <w:w w:val="105"/>
          <w:lang w:eastAsia="en-US" w:bidi="ar-SA"/>
        </w:rPr>
        <w:t>competente en materia de educación propuesta de nombramiento de la jefatura de estudios,</w:t>
      </w:r>
      <w:r w:rsidRPr="00D412BC">
        <w:rPr>
          <w:spacing w:val="1"/>
          <w:w w:val="105"/>
          <w:lang w:eastAsia="en-US" w:bidi="ar-SA"/>
        </w:rPr>
        <w:t xml:space="preserve"> </w:t>
      </w:r>
      <w:r w:rsidRPr="00D412BC">
        <w:rPr>
          <w:w w:val="105"/>
          <w:lang w:eastAsia="en-US" w:bidi="ar-SA"/>
        </w:rPr>
        <w:t>de</w:t>
      </w:r>
      <w:r w:rsidRPr="00D412BC">
        <w:rPr>
          <w:spacing w:val="-14"/>
          <w:w w:val="105"/>
          <w:lang w:eastAsia="en-US" w:bidi="ar-SA"/>
        </w:rPr>
        <w:t xml:space="preserve"> </w:t>
      </w:r>
      <w:r w:rsidRPr="00D412BC">
        <w:rPr>
          <w:w w:val="105"/>
          <w:lang w:eastAsia="en-US" w:bidi="ar-SA"/>
        </w:rPr>
        <w:t>entre</w:t>
      </w:r>
      <w:r w:rsidRPr="00D412BC">
        <w:rPr>
          <w:spacing w:val="-14"/>
          <w:w w:val="105"/>
          <w:lang w:eastAsia="en-US" w:bidi="ar-SA"/>
        </w:rPr>
        <w:t xml:space="preserve"> </w:t>
      </w:r>
      <w:r w:rsidRPr="00D412BC">
        <w:rPr>
          <w:w w:val="105"/>
          <w:lang w:eastAsia="en-US" w:bidi="ar-SA"/>
        </w:rPr>
        <w:t>el</w:t>
      </w:r>
      <w:r w:rsidRPr="00D412BC">
        <w:rPr>
          <w:spacing w:val="-15"/>
          <w:w w:val="105"/>
          <w:lang w:eastAsia="en-US" w:bidi="ar-SA"/>
        </w:rPr>
        <w:t xml:space="preserve"> </w:t>
      </w:r>
      <w:r w:rsidRPr="00D412BC">
        <w:rPr>
          <w:w w:val="105"/>
          <w:lang w:eastAsia="en-US" w:bidi="ar-SA"/>
        </w:rPr>
        <w:t>profesorado</w:t>
      </w:r>
      <w:r w:rsidRPr="00D412BC">
        <w:rPr>
          <w:spacing w:val="-11"/>
          <w:w w:val="105"/>
          <w:lang w:eastAsia="en-US" w:bidi="ar-SA"/>
        </w:rPr>
        <w:t xml:space="preserve"> </w:t>
      </w:r>
      <w:r w:rsidRPr="00D412BC">
        <w:rPr>
          <w:w w:val="105"/>
          <w:lang w:eastAsia="en-US" w:bidi="ar-SA"/>
        </w:rPr>
        <w:t>con</w:t>
      </w:r>
      <w:r w:rsidRPr="00D412BC">
        <w:rPr>
          <w:spacing w:val="-16"/>
          <w:w w:val="105"/>
          <w:lang w:eastAsia="en-US" w:bidi="ar-SA"/>
        </w:rPr>
        <w:t xml:space="preserve"> </w:t>
      </w:r>
      <w:r w:rsidRPr="00D412BC">
        <w:rPr>
          <w:w w:val="105"/>
          <w:lang w:eastAsia="en-US" w:bidi="ar-SA"/>
        </w:rPr>
        <w:t>destino</w:t>
      </w:r>
      <w:r w:rsidRPr="00D412BC">
        <w:rPr>
          <w:spacing w:val="-14"/>
          <w:w w:val="105"/>
          <w:lang w:eastAsia="en-US" w:bidi="ar-SA"/>
        </w:rPr>
        <w:t xml:space="preserve"> </w:t>
      </w:r>
      <w:r w:rsidRPr="00D412BC">
        <w:rPr>
          <w:w w:val="105"/>
          <w:lang w:eastAsia="en-US" w:bidi="ar-SA"/>
        </w:rPr>
        <w:t>en</w:t>
      </w:r>
      <w:r w:rsidRPr="00D412BC">
        <w:rPr>
          <w:spacing w:val="-15"/>
          <w:w w:val="105"/>
          <w:lang w:eastAsia="en-US" w:bidi="ar-SA"/>
        </w:rPr>
        <w:t xml:space="preserve"> </w:t>
      </w:r>
      <w:r w:rsidRPr="00D412BC">
        <w:rPr>
          <w:w w:val="105"/>
          <w:lang w:eastAsia="en-US" w:bidi="ar-SA"/>
        </w:rPr>
        <w:t>el</w:t>
      </w:r>
      <w:r w:rsidRPr="00D412BC">
        <w:rPr>
          <w:spacing w:val="-12"/>
          <w:w w:val="105"/>
          <w:lang w:eastAsia="en-US" w:bidi="ar-SA"/>
        </w:rPr>
        <w:t xml:space="preserve"> </w:t>
      </w:r>
      <w:r w:rsidRPr="00D412BC">
        <w:rPr>
          <w:w w:val="105"/>
          <w:lang w:eastAsia="en-US" w:bidi="ar-SA"/>
        </w:rPr>
        <w:t>centro.</w:t>
      </w:r>
    </w:p>
    <w:p w:rsidR="00D412BC" w:rsidRPr="00D412BC" w:rsidRDefault="00D412BC" w:rsidP="00D412BC">
      <w:pPr>
        <w:spacing w:before="8"/>
        <w:rPr>
          <w:sz w:val="19"/>
          <w:lang w:eastAsia="en-US" w:bidi="ar-SA"/>
        </w:rPr>
      </w:pPr>
    </w:p>
    <w:p w:rsidR="00D412BC" w:rsidRPr="00D412BC" w:rsidRDefault="00D412BC" w:rsidP="00D412BC">
      <w:pPr>
        <w:ind w:left="544"/>
        <w:jc w:val="both"/>
        <w:rPr>
          <w:lang w:eastAsia="en-US" w:bidi="ar-SA"/>
        </w:rPr>
      </w:pPr>
      <w:r w:rsidRPr="00D412BC">
        <w:rPr>
          <w:lang w:eastAsia="en-US" w:bidi="ar-SA"/>
        </w:rPr>
        <w:t>La</w:t>
      </w:r>
      <w:r w:rsidRPr="00D412BC">
        <w:rPr>
          <w:spacing w:val="1"/>
          <w:lang w:eastAsia="en-US" w:bidi="ar-SA"/>
        </w:rPr>
        <w:t xml:space="preserve"> </w:t>
      </w:r>
      <w:r w:rsidRPr="00D412BC">
        <w:rPr>
          <w:lang w:eastAsia="en-US" w:bidi="ar-SA"/>
        </w:rPr>
        <w:t>propuesta</w:t>
      </w:r>
      <w:r w:rsidRPr="00D412BC">
        <w:rPr>
          <w:spacing w:val="1"/>
          <w:lang w:eastAsia="en-US" w:bidi="ar-SA"/>
        </w:rPr>
        <w:t xml:space="preserve"> </w:t>
      </w:r>
      <w:r w:rsidRPr="00D412BC">
        <w:rPr>
          <w:lang w:eastAsia="en-US" w:bidi="ar-SA"/>
        </w:rPr>
        <w:t>garantizará</w:t>
      </w:r>
      <w:r w:rsidRPr="00D412BC">
        <w:rPr>
          <w:spacing w:val="-4"/>
          <w:lang w:eastAsia="en-US" w:bidi="ar-SA"/>
        </w:rPr>
        <w:t xml:space="preserve"> </w:t>
      </w:r>
      <w:r w:rsidRPr="00D412BC">
        <w:rPr>
          <w:lang w:eastAsia="en-US" w:bidi="ar-SA"/>
        </w:rPr>
        <w:t>la participación</w:t>
      </w:r>
      <w:r w:rsidRPr="00D412BC">
        <w:rPr>
          <w:spacing w:val="1"/>
          <w:lang w:eastAsia="en-US" w:bidi="ar-SA"/>
        </w:rPr>
        <w:t xml:space="preserve"> </w:t>
      </w:r>
      <w:r w:rsidRPr="00D412BC">
        <w:rPr>
          <w:lang w:eastAsia="en-US" w:bidi="ar-SA"/>
        </w:rPr>
        <w:t>equilibrada</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hombres y mujeres.</w:t>
      </w:r>
    </w:p>
    <w:p w:rsidR="00D412BC" w:rsidRPr="00D412BC" w:rsidRDefault="00D412BC" w:rsidP="00D412BC">
      <w:pPr>
        <w:spacing w:before="8"/>
        <w:rPr>
          <w:lang w:eastAsia="en-US" w:bidi="ar-SA"/>
        </w:rPr>
      </w:pPr>
    </w:p>
    <w:p w:rsidR="00D412BC" w:rsidRPr="00D412BC" w:rsidRDefault="00D412BC" w:rsidP="00D412BC">
      <w:pPr>
        <w:spacing w:line="312" w:lineRule="auto"/>
        <w:ind w:left="544" w:right="272"/>
        <w:jc w:val="both"/>
        <w:rPr>
          <w:lang w:eastAsia="en-US" w:bidi="ar-SA"/>
        </w:rPr>
      </w:pPr>
      <w:r w:rsidRPr="00D412BC">
        <w:rPr>
          <w:lang w:eastAsia="en-US" w:bidi="ar-SA"/>
        </w:rPr>
        <w:t>La Jefatura de Estudios cesará en sus funciones al término de su mandato o al producirse alguna de</w:t>
      </w:r>
      <w:r w:rsidRPr="00D412BC">
        <w:rPr>
          <w:spacing w:val="1"/>
          <w:lang w:eastAsia="en-US" w:bidi="ar-SA"/>
        </w:rPr>
        <w:t xml:space="preserve"> </w:t>
      </w:r>
      <w:r w:rsidRPr="00D412BC">
        <w:rPr>
          <w:lang w:eastAsia="en-US" w:bidi="ar-SA"/>
        </w:rPr>
        <w:t>las</w:t>
      </w:r>
      <w:r w:rsidRPr="00D412BC">
        <w:rPr>
          <w:spacing w:val="-9"/>
          <w:lang w:eastAsia="en-US" w:bidi="ar-SA"/>
        </w:rPr>
        <w:t xml:space="preserve"> </w:t>
      </w:r>
      <w:r w:rsidRPr="00D412BC">
        <w:rPr>
          <w:lang w:eastAsia="en-US" w:bidi="ar-SA"/>
        </w:rPr>
        <w:t>circunstancias</w:t>
      </w:r>
      <w:r w:rsidRPr="00D412BC">
        <w:rPr>
          <w:spacing w:val="-7"/>
          <w:lang w:eastAsia="en-US" w:bidi="ar-SA"/>
        </w:rPr>
        <w:t xml:space="preserve"> </w:t>
      </w:r>
      <w:r w:rsidRPr="00D412BC">
        <w:rPr>
          <w:lang w:eastAsia="en-US" w:bidi="ar-SA"/>
        </w:rPr>
        <w:t>siguientes:</w:t>
      </w:r>
    </w:p>
    <w:p w:rsidR="00D412BC" w:rsidRPr="00D412BC" w:rsidRDefault="00D412BC" w:rsidP="00D412BC">
      <w:pPr>
        <w:spacing w:before="3"/>
        <w:rPr>
          <w:sz w:val="21"/>
          <w:lang w:eastAsia="en-US" w:bidi="ar-SA"/>
        </w:rPr>
      </w:pPr>
    </w:p>
    <w:p w:rsidR="00D412BC" w:rsidRPr="00D412BC" w:rsidRDefault="00D412BC" w:rsidP="00E63BAE">
      <w:pPr>
        <w:numPr>
          <w:ilvl w:val="0"/>
          <w:numId w:val="236"/>
        </w:numPr>
        <w:tabs>
          <w:tab w:val="left" w:pos="1183"/>
        </w:tabs>
        <w:spacing w:line="333" w:lineRule="auto"/>
        <w:ind w:right="277"/>
        <w:jc w:val="both"/>
        <w:rPr>
          <w:lang w:eastAsia="en-US" w:bidi="ar-SA"/>
        </w:rPr>
      </w:pPr>
      <w:r w:rsidRPr="00D412BC">
        <w:rPr>
          <w:w w:val="105"/>
          <w:lang w:eastAsia="en-US" w:bidi="ar-SA"/>
        </w:rPr>
        <w:t>Renuncia motivada aceptada por la persona titular de la correspondiente Delegación</w:t>
      </w:r>
      <w:r w:rsidRPr="00D412BC">
        <w:rPr>
          <w:spacing w:val="1"/>
          <w:w w:val="105"/>
          <w:lang w:eastAsia="en-US" w:bidi="ar-SA"/>
        </w:rPr>
        <w:t xml:space="preserve"> </w:t>
      </w:r>
      <w:r w:rsidRPr="00D412BC">
        <w:rPr>
          <w:lang w:eastAsia="en-US" w:bidi="ar-SA"/>
        </w:rPr>
        <w:t>Provincial de la Consejería competente</w:t>
      </w:r>
      <w:r w:rsidRPr="00D412BC">
        <w:rPr>
          <w:spacing w:val="1"/>
          <w:lang w:eastAsia="en-US" w:bidi="ar-SA"/>
        </w:rPr>
        <w:t xml:space="preserve"> </w:t>
      </w:r>
      <w:r w:rsidRPr="00D412BC">
        <w:rPr>
          <w:lang w:eastAsia="en-US" w:bidi="ar-SA"/>
        </w:rPr>
        <w:t>en materia de educación,</w:t>
      </w:r>
      <w:r w:rsidRPr="00D412BC">
        <w:rPr>
          <w:spacing w:val="1"/>
          <w:lang w:eastAsia="en-US" w:bidi="ar-SA"/>
        </w:rPr>
        <w:t xml:space="preserve"> </w:t>
      </w:r>
      <w:r w:rsidRPr="00D412BC">
        <w:rPr>
          <w:lang w:eastAsia="en-US" w:bidi="ar-SA"/>
        </w:rPr>
        <w:t>previo</w:t>
      </w:r>
      <w:r w:rsidRPr="00D412BC">
        <w:rPr>
          <w:spacing w:val="1"/>
          <w:lang w:eastAsia="en-US" w:bidi="ar-SA"/>
        </w:rPr>
        <w:t xml:space="preserve"> </w:t>
      </w:r>
      <w:r w:rsidRPr="00D412BC">
        <w:rPr>
          <w:lang w:eastAsia="en-US" w:bidi="ar-SA"/>
        </w:rPr>
        <w:t>informe</w:t>
      </w:r>
      <w:r w:rsidRPr="00D412BC">
        <w:rPr>
          <w:spacing w:val="49"/>
          <w:lang w:eastAsia="en-US" w:bidi="ar-SA"/>
        </w:rPr>
        <w:t xml:space="preserve"> </w:t>
      </w:r>
      <w:r w:rsidRPr="00D412BC">
        <w:rPr>
          <w:lang w:eastAsia="en-US" w:bidi="ar-SA"/>
        </w:rPr>
        <w:t>razonado</w:t>
      </w:r>
      <w:r w:rsidRPr="00D412BC">
        <w:rPr>
          <w:spacing w:val="-47"/>
          <w:lang w:eastAsia="en-US" w:bidi="ar-SA"/>
        </w:rPr>
        <w:t xml:space="preserve"> </w:t>
      </w:r>
      <w:r w:rsidRPr="00D412BC">
        <w:rPr>
          <w:w w:val="105"/>
          <w:lang w:eastAsia="en-US" w:bidi="ar-SA"/>
        </w:rPr>
        <w:t>de</w:t>
      </w:r>
      <w:r w:rsidRPr="00D412BC">
        <w:rPr>
          <w:spacing w:val="-4"/>
          <w:w w:val="105"/>
          <w:lang w:eastAsia="en-US" w:bidi="ar-SA"/>
        </w:rPr>
        <w:t xml:space="preserve"> </w:t>
      </w:r>
      <w:r w:rsidRPr="00D412BC">
        <w:rPr>
          <w:w w:val="105"/>
          <w:lang w:eastAsia="en-US" w:bidi="ar-SA"/>
        </w:rPr>
        <w:t>la</w:t>
      </w:r>
      <w:r w:rsidRPr="00D412BC">
        <w:rPr>
          <w:spacing w:val="-3"/>
          <w:w w:val="105"/>
          <w:lang w:eastAsia="en-US" w:bidi="ar-SA"/>
        </w:rPr>
        <w:t xml:space="preserve"> </w:t>
      </w:r>
      <w:r w:rsidRPr="00D412BC">
        <w:rPr>
          <w:w w:val="105"/>
          <w:lang w:eastAsia="en-US" w:bidi="ar-SA"/>
        </w:rPr>
        <w:t>dirección,</w:t>
      </w:r>
      <w:r w:rsidRPr="00D412BC">
        <w:rPr>
          <w:spacing w:val="-2"/>
          <w:w w:val="105"/>
          <w:lang w:eastAsia="en-US" w:bidi="ar-SA"/>
        </w:rPr>
        <w:t xml:space="preserve"> </w:t>
      </w:r>
      <w:r w:rsidRPr="00D412BC">
        <w:rPr>
          <w:w w:val="105"/>
          <w:lang w:eastAsia="en-US" w:bidi="ar-SA"/>
        </w:rPr>
        <w:t>oído</w:t>
      </w:r>
      <w:r w:rsidRPr="00D412BC">
        <w:rPr>
          <w:spacing w:val="-1"/>
          <w:w w:val="105"/>
          <w:lang w:eastAsia="en-US" w:bidi="ar-SA"/>
        </w:rPr>
        <w:t xml:space="preserve"> </w:t>
      </w:r>
      <w:r w:rsidRPr="00D412BC">
        <w:rPr>
          <w:w w:val="105"/>
          <w:lang w:eastAsia="en-US" w:bidi="ar-SA"/>
        </w:rPr>
        <w:t>el</w:t>
      </w:r>
      <w:r w:rsidRPr="00D412BC">
        <w:rPr>
          <w:spacing w:val="-3"/>
          <w:w w:val="105"/>
          <w:lang w:eastAsia="en-US" w:bidi="ar-SA"/>
        </w:rPr>
        <w:t xml:space="preserve"> </w:t>
      </w:r>
      <w:r w:rsidRPr="00D412BC">
        <w:rPr>
          <w:w w:val="105"/>
          <w:lang w:eastAsia="en-US" w:bidi="ar-SA"/>
        </w:rPr>
        <w:t>Consejo</w:t>
      </w:r>
      <w:r w:rsidRPr="00D412BC">
        <w:rPr>
          <w:spacing w:val="-1"/>
          <w:w w:val="105"/>
          <w:lang w:eastAsia="en-US" w:bidi="ar-SA"/>
        </w:rPr>
        <w:t xml:space="preserve"> </w:t>
      </w:r>
      <w:r w:rsidRPr="00D412BC">
        <w:rPr>
          <w:w w:val="105"/>
          <w:lang w:eastAsia="en-US" w:bidi="ar-SA"/>
        </w:rPr>
        <w:t>Escolar.</w:t>
      </w:r>
    </w:p>
    <w:p w:rsidR="00D412BC" w:rsidRPr="00D412BC" w:rsidRDefault="00D412BC" w:rsidP="00E63BAE">
      <w:pPr>
        <w:numPr>
          <w:ilvl w:val="0"/>
          <w:numId w:val="236"/>
        </w:numPr>
        <w:tabs>
          <w:tab w:val="left" w:pos="1183"/>
        </w:tabs>
        <w:spacing w:line="331" w:lineRule="auto"/>
        <w:ind w:right="275"/>
        <w:jc w:val="both"/>
        <w:rPr>
          <w:lang w:eastAsia="en-US" w:bidi="ar-SA"/>
        </w:rPr>
      </w:pPr>
      <w:r w:rsidRPr="00D412BC">
        <w:rPr>
          <w:lang w:eastAsia="en-US" w:bidi="ar-SA"/>
        </w:rPr>
        <w:t>Cuando</w:t>
      </w:r>
      <w:r w:rsidRPr="00D412BC">
        <w:rPr>
          <w:spacing w:val="6"/>
          <w:lang w:eastAsia="en-US" w:bidi="ar-SA"/>
        </w:rPr>
        <w:t xml:space="preserve"> </w:t>
      </w:r>
      <w:r w:rsidRPr="00D412BC">
        <w:rPr>
          <w:lang w:eastAsia="en-US" w:bidi="ar-SA"/>
        </w:rPr>
        <w:t>por</w:t>
      </w:r>
      <w:r w:rsidRPr="00D412BC">
        <w:rPr>
          <w:spacing w:val="4"/>
          <w:lang w:eastAsia="en-US" w:bidi="ar-SA"/>
        </w:rPr>
        <w:t xml:space="preserve"> </w:t>
      </w:r>
      <w:r w:rsidRPr="00D412BC">
        <w:rPr>
          <w:lang w:eastAsia="en-US" w:bidi="ar-SA"/>
        </w:rPr>
        <w:t>cese</w:t>
      </w:r>
      <w:r w:rsidRPr="00D412BC">
        <w:rPr>
          <w:spacing w:val="4"/>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dirección</w:t>
      </w:r>
      <w:r w:rsidRPr="00D412BC">
        <w:rPr>
          <w:spacing w:val="5"/>
          <w:lang w:eastAsia="en-US" w:bidi="ar-SA"/>
        </w:rPr>
        <w:t xml:space="preserve"> </w:t>
      </w:r>
      <w:r w:rsidRPr="00D412BC">
        <w:rPr>
          <w:lang w:eastAsia="en-US" w:bidi="ar-SA"/>
        </w:rPr>
        <w:t>que</w:t>
      </w:r>
      <w:r w:rsidRPr="00D412BC">
        <w:rPr>
          <w:spacing w:val="6"/>
          <w:lang w:eastAsia="en-US" w:bidi="ar-SA"/>
        </w:rPr>
        <w:t xml:space="preserve"> </w:t>
      </w:r>
      <w:r w:rsidRPr="00D412BC">
        <w:rPr>
          <w:lang w:eastAsia="en-US" w:bidi="ar-SA"/>
        </w:rPr>
        <w:t>los</w:t>
      </w:r>
      <w:r w:rsidRPr="00D412BC">
        <w:rPr>
          <w:spacing w:val="6"/>
          <w:lang w:eastAsia="en-US" w:bidi="ar-SA"/>
        </w:rPr>
        <w:t xml:space="preserve"> </w:t>
      </w:r>
      <w:r w:rsidRPr="00D412BC">
        <w:rPr>
          <w:lang w:eastAsia="en-US" w:bidi="ar-SA"/>
        </w:rPr>
        <w:t>propuso,</w:t>
      </w:r>
      <w:r w:rsidRPr="00D412BC">
        <w:rPr>
          <w:spacing w:val="6"/>
          <w:lang w:eastAsia="en-US" w:bidi="ar-SA"/>
        </w:rPr>
        <w:t xml:space="preserve"> </w:t>
      </w:r>
      <w:r w:rsidRPr="00D412BC">
        <w:rPr>
          <w:lang w:eastAsia="en-US" w:bidi="ar-SA"/>
        </w:rPr>
        <w:t>se</w:t>
      </w:r>
      <w:r w:rsidRPr="00D412BC">
        <w:rPr>
          <w:spacing w:val="10"/>
          <w:lang w:eastAsia="en-US" w:bidi="ar-SA"/>
        </w:rPr>
        <w:t xml:space="preserve"> </w:t>
      </w:r>
      <w:r w:rsidRPr="00D412BC">
        <w:rPr>
          <w:lang w:eastAsia="en-US" w:bidi="ar-SA"/>
        </w:rPr>
        <w:t>produzca</w:t>
      </w:r>
      <w:r w:rsidRPr="00D412BC">
        <w:rPr>
          <w:spacing w:val="6"/>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elección</w:t>
      </w:r>
      <w:r w:rsidRPr="00D412BC">
        <w:rPr>
          <w:spacing w:val="4"/>
          <w:lang w:eastAsia="en-US" w:bidi="ar-SA"/>
        </w:rPr>
        <w:t xml:space="preserve"> </w:t>
      </w:r>
      <w:r w:rsidRPr="00D412BC">
        <w:rPr>
          <w:lang w:eastAsia="en-US" w:bidi="ar-SA"/>
        </w:rPr>
        <w:t>del</w:t>
      </w:r>
      <w:r w:rsidRPr="00D412BC">
        <w:rPr>
          <w:spacing w:val="6"/>
          <w:lang w:eastAsia="en-US" w:bidi="ar-SA"/>
        </w:rPr>
        <w:t xml:space="preserve"> </w:t>
      </w:r>
      <w:r w:rsidRPr="00D412BC">
        <w:rPr>
          <w:lang w:eastAsia="en-US" w:bidi="ar-SA"/>
        </w:rPr>
        <w:t>nuevo</w:t>
      </w:r>
      <w:r w:rsidRPr="00D412BC">
        <w:rPr>
          <w:spacing w:val="7"/>
          <w:lang w:eastAsia="en-US" w:bidi="ar-SA"/>
        </w:rPr>
        <w:t xml:space="preserve"> </w:t>
      </w:r>
      <w:r w:rsidRPr="00D412BC">
        <w:rPr>
          <w:lang w:eastAsia="en-US" w:bidi="ar-SA"/>
        </w:rPr>
        <w:t>director</w:t>
      </w:r>
      <w:r w:rsidRPr="00D412BC">
        <w:rPr>
          <w:spacing w:val="-47"/>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directora.</w:t>
      </w:r>
    </w:p>
    <w:p w:rsidR="00D412BC" w:rsidRPr="00D412BC" w:rsidRDefault="00D412BC" w:rsidP="00E63BAE">
      <w:pPr>
        <w:numPr>
          <w:ilvl w:val="0"/>
          <w:numId w:val="236"/>
        </w:numPr>
        <w:tabs>
          <w:tab w:val="left" w:pos="1183"/>
        </w:tabs>
        <w:spacing w:before="2"/>
        <w:jc w:val="both"/>
        <w:rPr>
          <w:lang w:eastAsia="en-US" w:bidi="ar-SA"/>
        </w:rPr>
      </w:pPr>
      <w:r w:rsidRPr="00D412BC">
        <w:rPr>
          <w:lang w:eastAsia="en-US" w:bidi="ar-SA"/>
        </w:rPr>
        <w:t>Cuando</w:t>
      </w:r>
      <w:r w:rsidRPr="00D412BC">
        <w:rPr>
          <w:spacing w:val="2"/>
          <w:lang w:eastAsia="en-US" w:bidi="ar-SA"/>
        </w:rPr>
        <w:t xml:space="preserve"> </w:t>
      </w:r>
      <w:r w:rsidRPr="00D412BC">
        <w:rPr>
          <w:lang w:eastAsia="en-US" w:bidi="ar-SA"/>
        </w:rPr>
        <w:t>deje</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prestar</w:t>
      </w:r>
      <w:r w:rsidRPr="00D412BC">
        <w:rPr>
          <w:spacing w:val="1"/>
          <w:lang w:eastAsia="en-US" w:bidi="ar-SA"/>
        </w:rPr>
        <w:t xml:space="preserve"> </w:t>
      </w:r>
      <w:r w:rsidRPr="00D412BC">
        <w:rPr>
          <w:lang w:eastAsia="en-US" w:bidi="ar-SA"/>
        </w:rPr>
        <w:t>servicios</w:t>
      </w:r>
      <w:r w:rsidRPr="00D412BC">
        <w:rPr>
          <w:spacing w:val="2"/>
          <w:lang w:eastAsia="en-US" w:bidi="ar-SA"/>
        </w:rPr>
        <w:t xml:space="preserve"> </w:t>
      </w:r>
      <w:r w:rsidRPr="00D412BC">
        <w:rPr>
          <w:lang w:eastAsia="en-US" w:bidi="ar-SA"/>
        </w:rPr>
        <w:t>efectivos en</w:t>
      </w:r>
      <w:r w:rsidRPr="00D412BC">
        <w:rPr>
          <w:spacing w:val="1"/>
          <w:lang w:eastAsia="en-US" w:bidi="ar-SA"/>
        </w:rPr>
        <w:t xml:space="preserve"> </w:t>
      </w:r>
      <w:r w:rsidRPr="00D412BC">
        <w:rPr>
          <w:lang w:eastAsia="en-US" w:bidi="ar-SA"/>
        </w:rPr>
        <w:t>el</w:t>
      </w:r>
      <w:r w:rsidRPr="00D412BC">
        <w:rPr>
          <w:spacing w:val="4"/>
          <w:lang w:eastAsia="en-US" w:bidi="ar-SA"/>
        </w:rPr>
        <w:t xml:space="preserve"> </w:t>
      </w:r>
      <w:r w:rsidRPr="00D412BC">
        <w:rPr>
          <w:lang w:eastAsia="en-US" w:bidi="ar-SA"/>
        </w:rPr>
        <w:t>centro.</w:t>
      </w:r>
    </w:p>
    <w:p w:rsidR="00D412BC" w:rsidRPr="00D412BC" w:rsidRDefault="00D412BC" w:rsidP="00E63BAE">
      <w:pPr>
        <w:numPr>
          <w:ilvl w:val="0"/>
          <w:numId w:val="236"/>
        </w:numPr>
        <w:tabs>
          <w:tab w:val="left" w:pos="1183"/>
        </w:tabs>
        <w:spacing w:before="87" w:line="333" w:lineRule="auto"/>
        <w:ind w:right="274"/>
        <w:jc w:val="both"/>
        <w:rPr>
          <w:lang w:eastAsia="en-US" w:bidi="ar-SA"/>
        </w:rPr>
      </w:pPr>
      <w:r w:rsidRPr="00D412BC">
        <w:rPr>
          <w:lang w:eastAsia="en-US" w:bidi="ar-SA"/>
        </w:rPr>
        <w:t>A propuesta de la dirección, mediante escrito razonado, previa audiencia al interesado y</w:t>
      </w:r>
      <w:r w:rsidRPr="00D412BC">
        <w:rPr>
          <w:spacing w:val="1"/>
          <w:lang w:eastAsia="en-US" w:bidi="ar-SA"/>
        </w:rPr>
        <w:t xml:space="preserve"> </w:t>
      </w:r>
      <w:r w:rsidRPr="00D412BC">
        <w:rPr>
          <w:lang w:eastAsia="en-US" w:bidi="ar-SA"/>
        </w:rPr>
        <w:t>previa</w:t>
      </w:r>
      <w:r w:rsidRPr="00D412BC">
        <w:rPr>
          <w:spacing w:val="-1"/>
          <w:lang w:eastAsia="en-US" w:bidi="ar-SA"/>
        </w:rPr>
        <w:t xml:space="preserve"> </w:t>
      </w:r>
      <w:r w:rsidRPr="00D412BC">
        <w:rPr>
          <w:lang w:eastAsia="en-US" w:bidi="ar-SA"/>
        </w:rPr>
        <w:t>comunicación</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Claustro de</w:t>
      </w:r>
      <w:r w:rsidRPr="00D412BC">
        <w:rPr>
          <w:spacing w:val="-3"/>
          <w:lang w:eastAsia="en-US" w:bidi="ar-SA"/>
        </w:rPr>
        <w:t xml:space="preserve"> </w:t>
      </w:r>
      <w:r w:rsidRPr="00D412BC">
        <w:rPr>
          <w:lang w:eastAsia="en-US" w:bidi="ar-SA"/>
        </w:rPr>
        <w:t>Profesorado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al</w:t>
      </w:r>
      <w:r w:rsidRPr="00D412BC">
        <w:rPr>
          <w:spacing w:val="2"/>
          <w:lang w:eastAsia="en-US" w:bidi="ar-SA"/>
        </w:rPr>
        <w:t xml:space="preserve"> </w:t>
      </w:r>
      <w:r w:rsidRPr="00D412BC">
        <w:rPr>
          <w:lang w:eastAsia="en-US" w:bidi="ar-SA"/>
        </w:rPr>
        <w:t>Consejo</w:t>
      </w:r>
      <w:r w:rsidRPr="00D412BC">
        <w:rPr>
          <w:spacing w:val="1"/>
          <w:lang w:eastAsia="en-US" w:bidi="ar-SA"/>
        </w:rPr>
        <w:t xml:space="preserve"> </w:t>
      </w:r>
      <w:r w:rsidRPr="00D412BC">
        <w:rPr>
          <w:lang w:eastAsia="en-US" w:bidi="ar-SA"/>
        </w:rPr>
        <w:t>Escolar.</w:t>
      </w:r>
    </w:p>
    <w:p w:rsidR="00D412BC" w:rsidRPr="00D412BC" w:rsidRDefault="00D412BC" w:rsidP="00D412BC">
      <w:pPr>
        <w:spacing w:line="333" w:lineRule="auto"/>
        <w:jc w:val="both"/>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76"/>
        <w:ind w:left="605"/>
        <w:rPr>
          <w:lang w:eastAsia="en-US" w:bidi="ar-SA"/>
        </w:rPr>
      </w:pPr>
      <w:r w:rsidRPr="00D412BC">
        <w:rPr>
          <w:noProof/>
          <w:lang w:bidi="ar-SA"/>
        </w:rPr>
        <w:lastRenderedPageBreak/>
        <w:drawing>
          <wp:inline distT="0" distB="0" distL="0" distR="0" wp14:anchorId="1510DED6" wp14:editId="4341721D">
            <wp:extent cx="114300" cy="106678"/>
            <wp:effectExtent l="0" t="0" r="0" b="0"/>
            <wp:docPr id="6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1" cstate="print"/>
                    <a:stretch>
                      <a:fillRect/>
                    </a:stretch>
                  </pic:blipFill>
                  <pic:spPr>
                    <a:xfrm>
                      <a:off x="0" y="0"/>
                      <a:ext cx="114300" cy="106678"/>
                    </a:xfrm>
                    <a:prstGeom prst="rect">
                      <a:avLst/>
                    </a:prstGeom>
                  </pic:spPr>
                </pic:pic>
              </a:graphicData>
            </a:graphic>
          </wp:inline>
        </w:drawing>
      </w:r>
      <w:r w:rsidRPr="00D412BC">
        <w:rPr>
          <w:rFonts w:ascii="Times New Roman"/>
          <w:sz w:val="20"/>
          <w:lang w:eastAsia="en-US" w:bidi="ar-SA"/>
        </w:rPr>
        <w:t xml:space="preserve">   </w:t>
      </w:r>
      <w:r w:rsidRPr="00D412BC">
        <w:rPr>
          <w:rFonts w:ascii="Times New Roman"/>
          <w:spacing w:val="-20"/>
          <w:sz w:val="20"/>
          <w:lang w:eastAsia="en-US" w:bidi="ar-SA"/>
        </w:rPr>
        <w:t xml:space="preserve"> </w:t>
      </w:r>
      <w:r w:rsidRPr="00D412BC">
        <w:rPr>
          <w:w w:val="115"/>
          <w:lang w:eastAsia="en-US" w:bidi="ar-SA"/>
        </w:rPr>
        <w:t>COMPETENCIAS</w:t>
      </w:r>
    </w:p>
    <w:p w:rsidR="00D412BC" w:rsidRPr="00D412BC" w:rsidRDefault="00D412BC" w:rsidP="00D412BC">
      <w:pPr>
        <w:spacing w:before="5"/>
        <w:rPr>
          <w:sz w:val="18"/>
          <w:lang w:eastAsia="en-US" w:bidi="ar-SA"/>
        </w:rPr>
      </w:pPr>
    </w:p>
    <w:p w:rsidR="00D412BC" w:rsidRPr="00D412BC" w:rsidRDefault="00D412BC" w:rsidP="00D412BC">
      <w:pPr>
        <w:spacing w:before="57"/>
        <w:ind w:left="539"/>
        <w:rPr>
          <w:lang w:eastAsia="en-US" w:bidi="ar-SA"/>
        </w:rPr>
      </w:pPr>
      <w:r w:rsidRPr="00D412BC">
        <w:rPr>
          <w:lang w:eastAsia="en-US" w:bidi="ar-SA"/>
        </w:rPr>
        <w:t>Las</w:t>
      </w:r>
      <w:r w:rsidRPr="00D412BC">
        <w:rPr>
          <w:spacing w:val="-2"/>
          <w:lang w:eastAsia="en-US" w:bidi="ar-SA"/>
        </w:rPr>
        <w:t xml:space="preserve"> </w:t>
      </w:r>
      <w:r w:rsidRPr="00D412BC">
        <w:rPr>
          <w:lang w:eastAsia="en-US" w:bidi="ar-SA"/>
        </w:rPr>
        <w:t>competencias</w:t>
      </w:r>
      <w:r w:rsidRPr="00D412BC">
        <w:rPr>
          <w:spacing w:val="-3"/>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Jefatura</w:t>
      </w:r>
      <w:r w:rsidRPr="00D412BC">
        <w:rPr>
          <w:spacing w:val="-1"/>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Estudios</w:t>
      </w:r>
      <w:r w:rsidRPr="00D412BC">
        <w:rPr>
          <w:spacing w:val="-2"/>
          <w:lang w:eastAsia="en-US" w:bidi="ar-SA"/>
        </w:rPr>
        <w:t xml:space="preserve"> </w:t>
      </w:r>
      <w:r w:rsidRPr="00D412BC">
        <w:rPr>
          <w:lang w:eastAsia="en-US" w:bidi="ar-SA"/>
        </w:rPr>
        <w:t>serán:</w:t>
      </w:r>
    </w:p>
    <w:p w:rsidR="00D412BC" w:rsidRPr="00D412BC" w:rsidRDefault="00D412BC" w:rsidP="00D412BC">
      <w:pPr>
        <w:spacing w:before="9"/>
        <w:rPr>
          <w:lang w:eastAsia="en-US" w:bidi="ar-SA"/>
        </w:rPr>
      </w:pPr>
    </w:p>
    <w:p w:rsidR="00D412BC" w:rsidRPr="00D412BC" w:rsidRDefault="00D412BC" w:rsidP="00E63BAE">
      <w:pPr>
        <w:numPr>
          <w:ilvl w:val="0"/>
          <w:numId w:val="235"/>
        </w:numPr>
        <w:tabs>
          <w:tab w:val="left" w:pos="1248"/>
        </w:tabs>
        <w:spacing w:before="1"/>
        <w:ind w:hanging="361"/>
        <w:rPr>
          <w:lang w:eastAsia="en-US" w:bidi="ar-SA"/>
        </w:rPr>
      </w:pPr>
      <w:r w:rsidRPr="00D412BC">
        <w:rPr>
          <w:lang w:eastAsia="en-US" w:bidi="ar-SA"/>
        </w:rPr>
        <w:t>Ejercer,</w:t>
      </w:r>
      <w:r w:rsidRPr="00D412BC">
        <w:rPr>
          <w:spacing w:val="7"/>
          <w:lang w:eastAsia="en-US" w:bidi="ar-SA"/>
        </w:rPr>
        <w:t xml:space="preserve"> </w:t>
      </w:r>
      <w:r w:rsidRPr="00D412BC">
        <w:rPr>
          <w:lang w:eastAsia="en-US" w:bidi="ar-SA"/>
        </w:rPr>
        <w:t>por</w:t>
      </w:r>
      <w:r w:rsidRPr="00D412BC">
        <w:rPr>
          <w:spacing w:val="5"/>
          <w:lang w:eastAsia="en-US" w:bidi="ar-SA"/>
        </w:rPr>
        <w:t xml:space="preserve"> </w:t>
      </w:r>
      <w:r w:rsidRPr="00D412BC">
        <w:rPr>
          <w:lang w:eastAsia="en-US" w:bidi="ar-SA"/>
        </w:rPr>
        <w:t>delegación</w:t>
      </w:r>
      <w:r w:rsidRPr="00D412BC">
        <w:rPr>
          <w:spacing w:val="7"/>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la</w:t>
      </w:r>
      <w:r w:rsidRPr="00D412BC">
        <w:rPr>
          <w:spacing w:val="7"/>
          <w:lang w:eastAsia="en-US" w:bidi="ar-SA"/>
        </w:rPr>
        <w:t xml:space="preserve"> </w:t>
      </w:r>
      <w:r w:rsidRPr="00D412BC">
        <w:rPr>
          <w:lang w:eastAsia="en-US" w:bidi="ar-SA"/>
        </w:rPr>
        <w:t>dirección</w:t>
      </w:r>
      <w:r w:rsidRPr="00D412BC">
        <w:rPr>
          <w:spacing w:val="-2"/>
          <w:lang w:eastAsia="en-US" w:bidi="ar-SA"/>
        </w:rPr>
        <w:t xml:space="preserve"> </w:t>
      </w:r>
      <w:r w:rsidRPr="00D412BC">
        <w:rPr>
          <w:lang w:eastAsia="en-US" w:bidi="ar-SA"/>
        </w:rPr>
        <w:t>y</w:t>
      </w:r>
      <w:r w:rsidRPr="00D412BC">
        <w:rPr>
          <w:spacing w:val="9"/>
          <w:lang w:eastAsia="en-US" w:bidi="ar-SA"/>
        </w:rPr>
        <w:t xml:space="preserve"> </w:t>
      </w:r>
      <w:r w:rsidRPr="00D412BC">
        <w:rPr>
          <w:lang w:eastAsia="en-US" w:bidi="ar-SA"/>
        </w:rPr>
        <w:t>bajo</w:t>
      </w:r>
      <w:r w:rsidRPr="00D412BC">
        <w:rPr>
          <w:spacing w:val="6"/>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autoridad,</w:t>
      </w:r>
      <w:r w:rsidRPr="00D412BC">
        <w:rPr>
          <w:spacing w:val="6"/>
          <w:lang w:eastAsia="en-US" w:bidi="ar-SA"/>
        </w:rPr>
        <w:t xml:space="preserve"> </w:t>
      </w:r>
      <w:r w:rsidRPr="00D412BC">
        <w:rPr>
          <w:lang w:eastAsia="en-US" w:bidi="ar-SA"/>
        </w:rPr>
        <w:t>la</w:t>
      </w:r>
      <w:r w:rsidRPr="00D412BC">
        <w:rPr>
          <w:spacing w:val="3"/>
          <w:lang w:eastAsia="en-US" w:bidi="ar-SA"/>
        </w:rPr>
        <w:t xml:space="preserve"> </w:t>
      </w:r>
      <w:r w:rsidRPr="00D412BC">
        <w:rPr>
          <w:lang w:eastAsia="en-US" w:bidi="ar-SA"/>
        </w:rPr>
        <w:t>jefatura</w:t>
      </w:r>
      <w:r w:rsidRPr="00D412BC">
        <w:rPr>
          <w:spacing w:val="4"/>
          <w:lang w:eastAsia="en-US" w:bidi="ar-SA"/>
        </w:rPr>
        <w:t xml:space="preserve"> </w:t>
      </w:r>
      <w:r w:rsidRPr="00D412BC">
        <w:rPr>
          <w:lang w:eastAsia="en-US" w:bidi="ar-SA"/>
        </w:rPr>
        <w:t xml:space="preserve">del </w:t>
      </w:r>
      <w:r w:rsidRPr="00D412BC">
        <w:rPr>
          <w:w w:val="105"/>
          <w:lang w:eastAsia="en-US" w:bidi="ar-SA"/>
        </w:rPr>
        <w:t>personal</w:t>
      </w:r>
      <w:r w:rsidRPr="00D412BC">
        <w:rPr>
          <w:spacing w:val="13"/>
          <w:w w:val="105"/>
          <w:lang w:eastAsia="en-US" w:bidi="ar-SA"/>
        </w:rPr>
        <w:t xml:space="preserve"> </w:t>
      </w:r>
      <w:r w:rsidRPr="00D412BC">
        <w:rPr>
          <w:w w:val="105"/>
          <w:lang w:eastAsia="en-US" w:bidi="ar-SA"/>
        </w:rPr>
        <w:t>docente en</w:t>
      </w:r>
      <w:r w:rsidRPr="00D412BC">
        <w:rPr>
          <w:spacing w:val="11"/>
          <w:w w:val="105"/>
          <w:lang w:eastAsia="en-US" w:bidi="ar-SA"/>
        </w:rPr>
        <w:t xml:space="preserve"> </w:t>
      </w:r>
      <w:r w:rsidRPr="00D412BC">
        <w:rPr>
          <w:w w:val="105"/>
          <w:lang w:eastAsia="en-US" w:bidi="ar-SA"/>
        </w:rPr>
        <w:t>todo</w:t>
      </w:r>
      <w:r w:rsidRPr="00D412BC">
        <w:rPr>
          <w:spacing w:val="12"/>
          <w:w w:val="105"/>
          <w:lang w:eastAsia="en-US" w:bidi="ar-SA"/>
        </w:rPr>
        <w:t xml:space="preserve"> </w:t>
      </w:r>
      <w:r w:rsidRPr="00D412BC">
        <w:rPr>
          <w:w w:val="105"/>
          <w:lang w:eastAsia="en-US" w:bidi="ar-SA"/>
        </w:rPr>
        <w:t>lo</w:t>
      </w:r>
      <w:r w:rsidRPr="00D412BC">
        <w:rPr>
          <w:spacing w:val="13"/>
          <w:w w:val="105"/>
          <w:lang w:eastAsia="en-US" w:bidi="ar-SA"/>
        </w:rPr>
        <w:t xml:space="preserve"> </w:t>
      </w:r>
      <w:r w:rsidRPr="00D412BC">
        <w:rPr>
          <w:w w:val="105"/>
          <w:lang w:eastAsia="en-US" w:bidi="ar-SA"/>
        </w:rPr>
        <w:t>relativo</w:t>
      </w:r>
      <w:r w:rsidRPr="00D412BC">
        <w:rPr>
          <w:spacing w:val="11"/>
          <w:w w:val="105"/>
          <w:lang w:eastAsia="en-US" w:bidi="ar-SA"/>
        </w:rPr>
        <w:t xml:space="preserve"> </w:t>
      </w:r>
      <w:r w:rsidRPr="00D412BC">
        <w:rPr>
          <w:w w:val="105"/>
          <w:lang w:eastAsia="en-US" w:bidi="ar-SA"/>
        </w:rPr>
        <w:t>al</w:t>
      </w:r>
      <w:r w:rsidRPr="00D412BC">
        <w:rPr>
          <w:spacing w:val="11"/>
          <w:w w:val="105"/>
          <w:lang w:eastAsia="en-US" w:bidi="ar-SA"/>
        </w:rPr>
        <w:t xml:space="preserve"> </w:t>
      </w:r>
      <w:r w:rsidRPr="00D412BC">
        <w:rPr>
          <w:w w:val="105"/>
          <w:lang w:eastAsia="en-US" w:bidi="ar-SA"/>
        </w:rPr>
        <w:t>régimen</w:t>
      </w:r>
      <w:r w:rsidRPr="00D412BC">
        <w:rPr>
          <w:spacing w:val="12"/>
          <w:w w:val="105"/>
          <w:lang w:eastAsia="en-US" w:bidi="ar-SA"/>
        </w:rPr>
        <w:t xml:space="preserve"> </w:t>
      </w:r>
      <w:r w:rsidRPr="00D412BC">
        <w:rPr>
          <w:w w:val="105"/>
          <w:lang w:eastAsia="en-US" w:bidi="ar-SA"/>
        </w:rPr>
        <w:t>académico</w:t>
      </w:r>
      <w:r w:rsidRPr="00D412BC">
        <w:rPr>
          <w:spacing w:val="11"/>
          <w:w w:val="105"/>
          <w:lang w:eastAsia="en-US" w:bidi="ar-SA"/>
        </w:rPr>
        <w:t xml:space="preserve"> </w:t>
      </w:r>
      <w:r w:rsidRPr="00D412BC">
        <w:rPr>
          <w:w w:val="105"/>
          <w:lang w:eastAsia="en-US" w:bidi="ar-SA"/>
        </w:rPr>
        <w:t>y</w:t>
      </w:r>
      <w:r w:rsidRPr="00D412BC">
        <w:rPr>
          <w:spacing w:val="11"/>
          <w:w w:val="105"/>
          <w:lang w:eastAsia="en-US" w:bidi="ar-SA"/>
        </w:rPr>
        <w:t xml:space="preserve"> </w:t>
      </w:r>
      <w:r w:rsidRPr="00D412BC">
        <w:rPr>
          <w:w w:val="105"/>
          <w:lang w:eastAsia="en-US" w:bidi="ar-SA"/>
        </w:rPr>
        <w:t>controlar</w:t>
      </w:r>
      <w:r w:rsidRPr="00D412BC">
        <w:rPr>
          <w:spacing w:val="11"/>
          <w:w w:val="105"/>
          <w:lang w:eastAsia="en-US" w:bidi="ar-SA"/>
        </w:rPr>
        <w:t xml:space="preserve"> </w:t>
      </w:r>
      <w:r w:rsidRPr="00D412BC">
        <w:rPr>
          <w:w w:val="105"/>
          <w:lang w:eastAsia="en-US" w:bidi="ar-SA"/>
        </w:rPr>
        <w:t>la</w:t>
      </w:r>
      <w:r w:rsidRPr="00D412BC">
        <w:rPr>
          <w:spacing w:val="9"/>
          <w:w w:val="105"/>
          <w:lang w:eastAsia="en-US" w:bidi="ar-SA"/>
        </w:rPr>
        <w:t xml:space="preserve"> </w:t>
      </w:r>
      <w:r w:rsidRPr="00D412BC">
        <w:rPr>
          <w:w w:val="105"/>
          <w:lang w:eastAsia="en-US" w:bidi="ar-SA"/>
        </w:rPr>
        <w:t>asistencia</w:t>
      </w:r>
      <w:r w:rsidRPr="00D412BC">
        <w:rPr>
          <w:spacing w:val="10"/>
          <w:w w:val="105"/>
          <w:lang w:eastAsia="en-US" w:bidi="ar-SA"/>
        </w:rPr>
        <w:t xml:space="preserve"> </w:t>
      </w:r>
      <w:r w:rsidRPr="00D412BC">
        <w:rPr>
          <w:w w:val="105"/>
          <w:lang w:eastAsia="en-US" w:bidi="ar-SA"/>
        </w:rPr>
        <w:t>al</w:t>
      </w:r>
      <w:r w:rsidRPr="00D412BC">
        <w:rPr>
          <w:spacing w:val="-50"/>
          <w:w w:val="105"/>
          <w:lang w:eastAsia="en-US" w:bidi="ar-SA"/>
        </w:rPr>
        <w:t xml:space="preserve"> </w:t>
      </w:r>
      <w:r w:rsidRPr="00D412BC">
        <w:rPr>
          <w:w w:val="105"/>
          <w:lang w:eastAsia="en-US" w:bidi="ar-SA"/>
        </w:rPr>
        <w:t>trabajo</w:t>
      </w:r>
      <w:r w:rsidRPr="00D412BC">
        <w:rPr>
          <w:spacing w:val="-13"/>
          <w:w w:val="105"/>
          <w:lang w:eastAsia="en-US" w:bidi="ar-SA"/>
        </w:rPr>
        <w:t xml:space="preserve"> </w:t>
      </w:r>
      <w:r w:rsidRPr="00D412BC">
        <w:rPr>
          <w:w w:val="105"/>
          <w:lang w:eastAsia="en-US" w:bidi="ar-SA"/>
        </w:rPr>
        <w:t>del</w:t>
      </w:r>
      <w:r w:rsidRPr="00D412BC">
        <w:rPr>
          <w:spacing w:val="-12"/>
          <w:w w:val="105"/>
          <w:lang w:eastAsia="en-US" w:bidi="ar-SA"/>
        </w:rPr>
        <w:t xml:space="preserve"> </w:t>
      </w:r>
      <w:r w:rsidRPr="00D412BC">
        <w:rPr>
          <w:w w:val="105"/>
          <w:lang w:eastAsia="en-US" w:bidi="ar-SA"/>
        </w:rPr>
        <w:t>mismo.</w:t>
      </w:r>
    </w:p>
    <w:p w:rsidR="00D412BC" w:rsidRPr="00D412BC" w:rsidRDefault="00D412BC" w:rsidP="00E63BAE">
      <w:pPr>
        <w:numPr>
          <w:ilvl w:val="0"/>
          <w:numId w:val="235"/>
        </w:numPr>
        <w:tabs>
          <w:tab w:val="left" w:pos="1248"/>
        </w:tabs>
        <w:spacing w:line="242" w:lineRule="exact"/>
        <w:ind w:hanging="361"/>
        <w:rPr>
          <w:lang w:eastAsia="en-US" w:bidi="ar-SA"/>
        </w:rPr>
      </w:pPr>
      <w:r w:rsidRPr="00D412BC">
        <w:rPr>
          <w:lang w:eastAsia="en-US" w:bidi="ar-SA"/>
        </w:rPr>
        <w:t>Sustituir</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director</w:t>
      </w:r>
      <w:r w:rsidRPr="00D412BC">
        <w:rPr>
          <w:spacing w:val="-1"/>
          <w:lang w:eastAsia="en-US" w:bidi="ar-SA"/>
        </w:rPr>
        <w:t xml:space="preserve"> </w:t>
      </w:r>
      <w:r w:rsidRPr="00D412BC">
        <w:rPr>
          <w:lang w:eastAsia="en-US" w:bidi="ar-SA"/>
        </w:rPr>
        <w:t>o directora</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caso de vacante,</w:t>
      </w:r>
      <w:r w:rsidRPr="00D412BC">
        <w:rPr>
          <w:spacing w:val="-1"/>
          <w:lang w:eastAsia="en-US" w:bidi="ar-SA"/>
        </w:rPr>
        <w:t xml:space="preserve"> </w:t>
      </w:r>
      <w:r w:rsidRPr="00D412BC">
        <w:rPr>
          <w:lang w:eastAsia="en-US" w:bidi="ar-SA"/>
        </w:rPr>
        <w:t>ausencia</w:t>
      </w:r>
      <w:r w:rsidRPr="00D412BC">
        <w:rPr>
          <w:spacing w:val="-1"/>
          <w:lang w:eastAsia="en-US" w:bidi="ar-SA"/>
        </w:rPr>
        <w:t xml:space="preserve"> </w:t>
      </w:r>
      <w:r w:rsidRPr="00D412BC">
        <w:rPr>
          <w:lang w:eastAsia="en-US" w:bidi="ar-SA"/>
        </w:rPr>
        <w:t>o enfermedad.</w:t>
      </w:r>
    </w:p>
    <w:p w:rsidR="00D412BC" w:rsidRPr="00D412BC" w:rsidRDefault="00D412BC" w:rsidP="00E63BAE">
      <w:pPr>
        <w:numPr>
          <w:ilvl w:val="0"/>
          <w:numId w:val="235"/>
        </w:numPr>
        <w:tabs>
          <w:tab w:val="left" w:pos="1248"/>
        </w:tabs>
        <w:spacing w:before="70" w:line="336" w:lineRule="auto"/>
        <w:ind w:right="400"/>
        <w:jc w:val="both"/>
        <w:rPr>
          <w:lang w:eastAsia="en-US" w:bidi="ar-SA"/>
        </w:rPr>
      </w:pPr>
      <w:r w:rsidRPr="00D412BC">
        <w:rPr>
          <w:lang w:eastAsia="en-US" w:bidi="ar-SA"/>
        </w:rPr>
        <w:t>Ejercer, por delegación de la dirección, la presidencia de las sesiones del equipo técnico de</w:t>
      </w:r>
      <w:r w:rsidRPr="00D412BC">
        <w:rPr>
          <w:spacing w:val="-47"/>
          <w:lang w:eastAsia="en-US" w:bidi="ar-SA"/>
        </w:rPr>
        <w:t xml:space="preserve"> </w:t>
      </w:r>
      <w:r w:rsidRPr="00D412BC">
        <w:rPr>
          <w:lang w:eastAsia="en-US" w:bidi="ar-SA"/>
        </w:rPr>
        <w:t>coordinación pedagógica.</w:t>
      </w:r>
    </w:p>
    <w:p w:rsidR="00D412BC" w:rsidRPr="00D412BC" w:rsidRDefault="00D412BC" w:rsidP="00E63BAE">
      <w:pPr>
        <w:numPr>
          <w:ilvl w:val="0"/>
          <w:numId w:val="235"/>
        </w:numPr>
        <w:tabs>
          <w:tab w:val="left" w:pos="1248"/>
        </w:tabs>
        <w:spacing w:before="5" w:line="196" w:lineRule="auto"/>
        <w:ind w:right="404"/>
        <w:jc w:val="both"/>
        <w:rPr>
          <w:lang w:eastAsia="en-US" w:bidi="ar-SA"/>
        </w:rPr>
      </w:pPr>
      <w:r w:rsidRPr="00D412BC">
        <w:rPr>
          <w:lang w:eastAsia="en-US" w:bidi="ar-SA"/>
        </w:rPr>
        <w:t>Proponer a la dirección del centro el nombramiento y cese de los tutores y tutoras de</w:t>
      </w:r>
      <w:r w:rsidRPr="00D412BC">
        <w:rPr>
          <w:spacing w:val="1"/>
          <w:lang w:eastAsia="en-US" w:bidi="ar-SA"/>
        </w:rPr>
        <w:t xml:space="preserve"> </w:t>
      </w:r>
      <w:r w:rsidRPr="00D412BC">
        <w:rPr>
          <w:lang w:eastAsia="en-US" w:bidi="ar-SA"/>
        </w:rPr>
        <w:t>grupo.</w:t>
      </w:r>
    </w:p>
    <w:p w:rsidR="00D412BC" w:rsidRPr="00D412BC" w:rsidRDefault="00D412BC" w:rsidP="00E63BAE">
      <w:pPr>
        <w:numPr>
          <w:ilvl w:val="0"/>
          <w:numId w:val="235"/>
        </w:numPr>
        <w:tabs>
          <w:tab w:val="left" w:pos="1248"/>
        </w:tabs>
        <w:spacing w:before="87" w:line="333" w:lineRule="auto"/>
        <w:ind w:right="399"/>
        <w:jc w:val="both"/>
        <w:rPr>
          <w:lang w:eastAsia="en-US" w:bidi="ar-SA"/>
        </w:rPr>
      </w:pPr>
      <w:r w:rsidRPr="00D412BC">
        <w:rPr>
          <w:lang w:eastAsia="en-US" w:bidi="ar-SA"/>
        </w:rPr>
        <w:t>Coordinar las actividades de carácter académico y de orientación, incluidas las derivadas</w:t>
      </w:r>
      <w:r w:rsidRPr="00D412BC">
        <w:rPr>
          <w:spacing w:val="1"/>
          <w:lang w:eastAsia="en-US" w:bidi="ar-SA"/>
        </w:rPr>
        <w:t xml:space="preserve"> </w:t>
      </w:r>
      <w:r w:rsidRPr="00D412BC">
        <w:rPr>
          <w:lang w:eastAsia="en-US" w:bidi="ar-SA"/>
        </w:rPr>
        <w:t>de la</w:t>
      </w:r>
      <w:r w:rsidRPr="00D412BC">
        <w:rPr>
          <w:spacing w:val="1"/>
          <w:lang w:eastAsia="en-US" w:bidi="ar-SA"/>
        </w:rPr>
        <w:t xml:space="preserve"> </w:t>
      </w:r>
      <w:r w:rsidRPr="00D412BC">
        <w:rPr>
          <w:lang w:eastAsia="en-US" w:bidi="ar-SA"/>
        </w:rPr>
        <w:t>coordinación</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institutos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educación secundaria</w:t>
      </w:r>
      <w:r w:rsidRPr="00D412BC">
        <w:rPr>
          <w:spacing w:val="1"/>
          <w:lang w:eastAsia="en-US" w:bidi="ar-SA"/>
        </w:rPr>
        <w:t xml:space="preserve"> </w:t>
      </w:r>
      <w:r w:rsidRPr="00D412BC">
        <w:rPr>
          <w:lang w:eastAsia="en-US" w:bidi="ar-SA"/>
        </w:rPr>
        <w:t>a los que</w:t>
      </w:r>
      <w:r w:rsidRPr="00D412BC">
        <w:rPr>
          <w:spacing w:val="1"/>
          <w:lang w:eastAsia="en-US" w:bidi="ar-SA"/>
        </w:rPr>
        <w:t xml:space="preserve"> </w:t>
      </w:r>
      <w:r w:rsidRPr="00D412BC">
        <w:rPr>
          <w:lang w:eastAsia="en-US" w:bidi="ar-SA"/>
        </w:rPr>
        <w:t>se encuentre</w:t>
      </w:r>
      <w:r w:rsidRPr="00D412BC">
        <w:rPr>
          <w:spacing w:val="1"/>
          <w:lang w:eastAsia="en-US" w:bidi="ar-SA"/>
        </w:rPr>
        <w:t xml:space="preserve"> </w:t>
      </w:r>
      <w:r w:rsidRPr="00D412BC">
        <w:rPr>
          <w:lang w:eastAsia="en-US" w:bidi="ar-SA"/>
        </w:rPr>
        <w:t>adscrito</w:t>
      </w:r>
      <w:r w:rsidRPr="00D412BC">
        <w:rPr>
          <w:spacing w:val="-2"/>
          <w:lang w:eastAsia="en-US" w:bidi="ar-SA"/>
        </w:rPr>
        <w:t xml:space="preserve"> </w:t>
      </w:r>
      <w:r w:rsidRPr="00D412BC">
        <w:rPr>
          <w:lang w:eastAsia="en-US" w:bidi="ar-SA"/>
        </w:rPr>
        <w:t>al centro.</w:t>
      </w:r>
    </w:p>
    <w:p w:rsidR="00D412BC" w:rsidRPr="00D412BC" w:rsidRDefault="00D412BC" w:rsidP="00E63BAE">
      <w:pPr>
        <w:numPr>
          <w:ilvl w:val="0"/>
          <w:numId w:val="235"/>
        </w:numPr>
        <w:tabs>
          <w:tab w:val="left" w:pos="1248"/>
        </w:tabs>
        <w:spacing w:line="333" w:lineRule="auto"/>
        <w:ind w:right="399"/>
        <w:jc w:val="both"/>
        <w:rPr>
          <w:lang w:eastAsia="en-US" w:bidi="ar-SA"/>
        </w:rPr>
      </w:pPr>
      <w:r w:rsidRPr="00D412BC">
        <w:rPr>
          <w:lang w:eastAsia="en-US" w:bidi="ar-SA"/>
        </w:rPr>
        <w:t>Elaborar, en colaboración con los restantes miembros del equipo directivo, el horario</w:t>
      </w:r>
      <w:r w:rsidRPr="00D412BC">
        <w:rPr>
          <w:spacing w:val="1"/>
          <w:lang w:eastAsia="en-US" w:bidi="ar-SA"/>
        </w:rPr>
        <w:t xml:space="preserve"> </w:t>
      </w:r>
      <w:r w:rsidRPr="00D412BC">
        <w:rPr>
          <w:lang w:eastAsia="en-US" w:bidi="ar-SA"/>
        </w:rPr>
        <w:t>general 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así</w:t>
      </w:r>
      <w:r w:rsidRPr="00D412BC">
        <w:rPr>
          <w:spacing w:val="1"/>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horario</w:t>
      </w:r>
      <w:r w:rsidRPr="00D412BC">
        <w:rPr>
          <w:spacing w:val="1"/>
          <w:lang w:eastAsia="en-US" w:bidi="ar-SA"/>
        </w:rPr>
        <w:t xml:space="preserve"> </w:t>
      </w:r>
      <w:r w:rsidRPr="00D412BC">
        <w:rPr>
          <w:lang w:eastAsia="en-US" w:bidi="ar-SA"/>
        </w:rPr>
        <w:t>lectivo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individual</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cada</w:t>
      </w:r>
      <w:r w:rsidRPr="00D412BC">
        <w:rPr>
          <w:spacing w:val="1"/>
          <w:lang w:eastAsia="en-US" w:bidi="ar-SA"/>
        </w:rPr>
        <w:t xml:space="preserve"> </w:t>
      </w:r>
      <w:r w:rsidRPr="00D412BC">
        <w:rPr>
          <w:lang w:eastAsia="en-US" w:bidi="ar-SA"/>
        </w:rPr>
        <w:t>maestro y maestra, de acuerdo con los criterios incluidos en el proyecto educativo, así</w:t>
      </w:r>
      <w:r w:rsidRPr="00D412BC">
        <w:rPr>
          <w:spacing w:val="1"/>
          <w:lang w:eastAsia="en-US" w:bidi="ar-SA"/>
        </w:rPr>
        <w:t xml:space="preserve"> </w:t>
      </w:r>
      <w:r w:rsidRPr="00D412BC">
        <w:rPr>
          <w:lang w:eastAsia="en-US" w:bidi="ar-SA"/>
        </w:rPr>
        <w:t>como</w:t>
      </w:r>
      <w:r w:rsidRPr="00D412BC">
        <w:rPr>
          <w:spacing w:val="-2"/>
          <w:lang w:eastAsia="en-US" w:bidi="ar-SA"/>
        </w:rPr>
        <w:t xml:space="preserve"> </w:t>
      </w:r>
      <w:r w:rsidRPr="00D412BC">
        <w:rPr>
          <w:lang w:eastAsia="en-US" w:bidi="ar-SA"/>
        </w:rPr>
        <w:t>velar por</w:t>
      </w:r>
      <w:r w:rsidRPr="00D412BC">
        <w:rPr>
          <w:spacing w:val="1"/>
          <w:lang w:eastAsia="en-US" w:bidi="ar-SA"/>
        </w:rPr>
        <w:t xml:space="preserve"> </w:t>
      </w:r>
      <w:r w:rsidRPr="00D412BC">
        <w:rPr>
          <w:lang w:eastAsia="en-US" w:bidi="ar-SA"/>
        </w:rPr>
        <w:t>su</w:t>
      </w:r>
      <w:r w:rsidRPr="00D412BC">
        <w:rPr>
          <w:spacing w:val="-3"/>
          <w:lang w:eastAsia="en-US" w:bidi="ar-SA"/>
        </w:rPr>
        <w:t xml:space="preserve"> </w:t>
      </w:r>
      <w:r w:rsidRPr="00D412BC">
        <w:rPr>
          <w:lang w:eastAsia="en-US" w:bidi="ar-SA"/>
        </w:rPr>
        <w:t>estricto</w:t>
      </w:r>
      <w:r w:rsidRPr="00D412BC">
        <w:rPr>
          <w:spacing w:val="-1"/>
          <w:lang w:eastAsia="en-US" w:bidi="ar-SA"/>
        </w:rPr>
        <w:t xml:space="preserve"> </w:t>
      </w:r>
      <w:r w:rsidRPr="00D412BC">
        <w:rPr>
          <w:lang w:eastAsia="en-US" w:bidi="ar-SA"/>
        </w:rPr>
        <w:t>cumplimiento.</w:t>
      </w:r>
    </w:p>
    <w:p w:rsidR="00D412BC" w:rsidRPr="00D412BC" w:rsidRDefault="00D412BC" w:rsidP="00E63BAE">
      <w:pPr>
        <w:numPr>
          <w:ilvl w:val="0"/>
          <w:numId w:val="235"/>
        </w:numPr>
        <w:tabs>
          <w:tab w:val="left" w:pos="1248"/>
        </w:tabs>
        <w:spacing w:line="237" w:lineRule="exact"/>
        <w:ind w:hanging="361"/>
        <w:jc w:val="both"/>
        <w:rPr>
          <w:lang w:eastAsia="en-US" w:bidi="ar-SA"/>
        </w:rPr>
      </w:pPr>
      <w:r w:rsidRPr="00D412BC">
        <w:rPr>
          <w:lang w:eastAsia="en-US" w:bidi="ar-SA"/>
        </w:rPr>
        <w:t>Elaborar</w:t>
      </w:r>
      <w:r w:rsidRPr="00D412BC">
        <w:rPr>
          <w:spacing w:val="6"/>
          <w:lang w:eastAsia="en-US" w:bidi="ar-SA"/>
        </w:rPr>
        <w:t xml:space="preserve"> </w:t>
      </w:r>
      <w:r w:rsidRPr="00D412BC">
        <w:rPr>
          <w:lang w:eastAsia="en-US" w:bidi="ar-SA"/>
        </w:rPr>
        <w:t>el</w:t>
      </w:r>
      <w:r w:rsidRPr="00D412BC">
        <w:rPr>
          <w:spacing w:val="6"/>
          <w:lang w:eastAsia="en-US" w:bidi="ar-SA"/>
        </w:rPr>
        <w:t xml:space="preserve"> </w:t>
      </w:r>
      <w:r w:rsidRPr="00D412BC">
        <w:rPr>
          <w:lang w:eastAsia="en-US" w:bidi="ar-SA"/>
        </w:rPr>
        <w:t>plan</w:t>
      </w:r>
      <w:r w:rsidRPr="00D412BC">
        <w:rPr>
          <w:spacing w:val="6"/>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reuniones</w:t>
      </w:r>
      <w:r w:rsidRPr="00D412BC">
        <w:rPr>
          <w:spacing w:val="8"/>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los</w:t>
      </w:r>
      <w:r w:rsidRPr="00D412BC">
        <w:rPr>
          <w:spacing w:val="5"/>
          <w:lang w:eastAsia="en-US" w:bidi="ar-SA"/>
        </w:rPr>
        <w:t xml:space="preserve"> </w:t>
      </w:r>
      <w:r w:rsidRPr="00D412BC">
        <w:rPr>
          <w:lang w:eastAsia="en-US" w:bidi="ar-SA"/>
        </w:rPr>
        <w:t>órganos</w:t>
      </w:r>
      <w:r w:rsidRPr="00D412BC">
        <w:rPr>
          <w:spacing w:val="5"/>
          <w:lang w:eastAsia="en-US" w:bidi="ar-SA"/>
        </w:rPr>
        <w:t xml:space="preserve"> </w:t>
      </w:r>
      <w:r w:rsidRPr="00D412BC">
        <w:rPr>
          <w:lang w:eastAsia="en-US" w:bidi="ar-SA"/>
        </w:rPr>
        <w:t>de</w:t>
      </w:r>
      <w:r w:rsidRPr="00D412BC">
        <w:rPr>
          <w:spacing w:val="8"/>
          <w:lang w:eastAsia="en-US" w:bidi="ar-SA"/>
        </w:rPr>
        <w:t xml:space="preserve"> </w:t>
      </w:r>
      <w:r w:rsidRPr="00D412BC">
        <w:rPr>
          <w:lang w:eastAsia="en-US" w:bidi="ar-SA"/>
        </w:rPr>
        <w:t>coordinación</w:t>
      </w:r>
      <w:r w:rsidRPr="00D412BC">
        <w:rPr>
          <w:spacing w:val="5"/>
          <w:lang w:eastAsia="en-US" w:bidi="ar-SA"/>
        </w:rPr>
        <w:t xml:space="preserve"> </w:t>
      </w:r>
      <w:r w:rsidRPr="00D412BC">
        <w:rPr>
          <w:lang w:eastAsia="en-US" w:bidi="ar-SA"/>
        </w:rPr>
        <w:t>docente.</w:t>
      </w:r>
    </w:p>
    <w:p w:rsidR="00D412BC" w:rsidRPr="00D412BC" w:rsidRDefault="00D412BC" w:rsidP="00E63BAE">
      <w:pPr>
        <w:numPr>
          <w:ilvl w:val="0"/>
          <w:numId w:val="235"/>
        </w:numPr>
        <w:tabs>
          <w:tab w:val="left" w:pos="1248"/>
        </w:tabs>
        <w:spacing w:before="66"/>
        <w:ind w:hanging="361"/>
        <w:rPr>
          <w:lang w:eastAsia="en-US" w:bidi="ar-SA"/>
        </w:rPr>
      </w:pPr>
      <w:r w:rsidRPr="00D412BC">
        <w:rPr>
          <w:lang w:eastAsia="en-US" w:bidi="ar-SA"/>
        </w:rPr>
        <w:t>Elaborar</w:t>
      </w:r>
      <w:r w:rsidRPr="00D412BC">
        <w:rPr>
          <w:spacing w:val="-7"/>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planificación</w:t>
      </w:r>
      <w:r w:rsidRPr="00D412BC">
        <w:rPr>
          <w:spacing w:val="-6"/>
          <w:lang w:eastAsia="en-US" w:bidi="ar-SA"/>
        </w:rPr>
        <w:t xml:space="preserve"> </w:t>
      </w:r>
      <w:r w:rsidRPr="00D412BC">
        <w:rPr>
          <w:lang w:eastAsia="en-US" w:bidi="ar-SA"/>
        </w:rPr>
        <w:t>general</w:t>
      </w:r>
      <w:r w:rsidRPr="00D412BC">
        <w:rPr>
          <w:spacing w:val="-6"/>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las</w:t>
      </w:r>
      <w:r w:rsidRPr="00D412BC">
        <w:rPr>
          <w:spacing w:val="-6"/>
          <w:lang w:eastAsia="en-US" w:bidi="ar-SA"/>
        </w:rPr>
        <w:t xml:space="preserve"> </w:t>
      </w:r>
      <w:r w:rsidRPr="00D412BC">
        <w:rPr>
          <w:lang w:eastAsia="en-US" w:bidi="ar-SA"/>
        </w:rPr>
        <w:t>sesiones</w:t>
      </w:r>
      <w:r w:rsidRPr="00D412BC">
        <w:rPr>
          <w:spacing w:val="-5"/>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evaluación.</w:t>
      </w:r>
    </w:p>
    <w:p w:rsidR="00D412BC" w:rsidRPr="00D412BC" w:rsidRDefault="00D412BC" w:rsidP="00E63BAE">
      <w:pPr>
        <w:numPr>
          <w:ilvl w:val="0"/>
          <w:numId w:val="235"/>
        </w:numPr>
        <w:tabs>
          <w:tab w:val="left" w:pos="1248"/>
        </w:tabs>
        <w:spacing w:before="89"/>
        <w:ind w:hanging="361"/>
        <w:rPr>
          <w:lang w:eastAsia="en-US" w:bidi="ar-SA"/>
        </w:rPr>
      </w:pPr>
      <w:r w:rsidRPr="00D412BC">
        <w:rPr>
          <w:lang w:eastAsia="en-US" w:bidi="ar-SA"/>
        </w:rPr>
        <w:t>Coordinar</w:t>
      </w:r>
      <w:r w:rsidRPr="00D412BC">
        <w:rPr>
          <w:spacing w:val="4"/>
          <w:lang w:eastAsia="en-US" w:bidi="ar-SA"/>
        </w:rPr>
        <w:t xml:space="preserve"> </w:t>
      </w:r>
      <w:r w:rsidRPr="00D412BC">
        <w:rPr>
          <w:lang w:eastAsia="en-US" w:bidi="ar-SA"/>
        </w:rPr>
        <w:t>las</w:t>
      </w:r>
      <w:r w:rsidRPr="00D412BC">
        <w:rPr>
          <w:spacing w:val="4"/>
          <w:lang w:eastAsia="en-US" w:bidi="ar-SA"/>
        </w:rPr>
        <w:t xml:space="preserve"> </w:t>
      </w:r>
      <w:r w:rsidRPr="00D412BC">
        <w:rPr>
          <w:lang w:eastAsia="en-US" w:bidi="ar-SA"/>
        </w:rPr>
        <w:t>actividades</w:t>
      </w:r>
      <w:r w:rsidRPr="00D412BC">
        <w:rPr>
          <w:spacing w:val="4"/>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coordinadores</w:t>
      </w:r>
      <w:r w:rsidRPr="00D412BC">
        <w:rPr>
          <w:spacing w:val="4"/>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ciclo.</w:t>
      </w:r>
    </w:p>
    <w:p w:rsidR="00D412BC" w:rsidRPr="00D412BC" w:rsidRDefault="00D412BC" w:rsidP="00E63BAE">
      <w:pPr>
        <w:numPr>
          <w:ilvl w:val="0"/>
          <w:numId w:val="235"/>
        </w:numPr>
        <w:tabs>
          <w:tab w:val="left" w:pos="1248"/>
        </w:tabs>
        <w:spacing w:before="87"/>
        <w:ind w:hanging="361"/>
        <w:rPr>
          <w:lang w:eastAsia="en-US" w:bidi="ar-SA"/>
        </w:rPr>
      </w:pPr>
      <w:r w:rsidRPr="00D412BC">
        <w:rPr>
          <w:lang w:eastAsia="en-US" w:bidi="ar-SA"/>
        </w:rPr>
        <w:t>Garantizar el</w:t>
      </w:r>
      <w:r w:rsidRPr="00D412BC">
        <w:rPr>
          <w:spacing w:val="1"/>
          <w:lang w:eastAsia="en-US" w:bidi="ar-SA"/>
        </w:rPr>
        <w:t xml:space="preserve"> </w:t>
      </w:r>
      <w:r w:rsidRPr="00D412BC">
        <w:rPr>
          <w:lang w:eastAsia="en-US" w:bidi="ar-SA"/>
        </w:rPr>
        <w:t>cumplimiento</w:t>
      </w:r>
      <w:r w:rsidRPr="00D412BC">
        <w:rPr>
          <w:spacing w:val="-1"/>
          <w:lang w:eastAsia="en-US" w:bidi="ar-SA"/>
        </w:rPr>
        <w:t xml:space="preserve"> </w:t>
      </w:r>
      <w:r w:rsidRPr="00D412BC">
        <w:rPr>
          <w:lang w:eastAsia="en-US" w:bidi="ar-SA"/>
        </w:rPr>
        <w:t>de las</w:t>
      </w:r>
      <w:r w:rsidRPr="00D412BC">
        <w:rPr>
          <w:spacing w:val="1"/>
          <w:lang w:eastAsia="en-US" w:bidi="ar-SA"/>
        </w:rPr>
        <w:t xml:space="preserve"> </w:t>
      </w:r>
      <w:r w:rsidRPr="00D412BC">
        <w:rPr>
          <w:lang w:eastAsia="en-US" w:bidi="ar-SA"/>
        </w:rPr>
        <w:t>programaciones didácticas.</w:t>
      </w:r>
    </w:p>
    <w:p w:rsidR="00D412BC" w:rsidRPr="00D412BC" w:rsidRDefault="00D412BC" w:rsidP="00E63BAE">
      <w:pPr>
        <w:numPr>
          <w:ilvl w:val="0"/>
          <w:numId w:val="235"/>
        </w:numPr>
        <w:tabs>
          <w:tab w:val="left" w:pos="1248"/>
        </w:tabs>
        <w:spacing w:before="89"/>
        <w:ind w:hanging="361"/>
        <w:rPr>
          <w:lang w:eastAsia="en-US" w:bidi="ar-SA"/>
        </w:rPr>
      </w:pPr>
      <w:r w:rsidRPr="00D412BC">
        <w:rPr>
          <w:lang w:eastAsia="en-US" w:bidi="ar-SA"/>
        </w:rPr>
        <w:t>Organizar</w:t>
      </w:r>
      <w:r w:rsidRPr="00D412BC">
        <w:rPr>
          <w:spacing w:val="-8"/>
          <w:lang w:eastAsia="en-US" w:bidi="ar-SA"/>
        </w:rPr>
        <w:t xml:space="preserve"> </w:t>
      </w:r>
      <w:r w:rsidRPr="00D412BC">
        <w:rPr>
          <w:lang w:eastAsia="en-US" w:bidi="ar-SA"/>
        </w:rPr>
        <w:t>los</w:t>
      </w:r>
      <w:r w:rsidRPr="00D412BC">
        <w:rPr>
          <w:spacing w:val="-9"/>
          <w:lang w:eastAsia="en-US" w:bidi="ar-SA"/>
        </w:rPr>
        <w:t xml:space="preserve"> </w:t>
      </w:r>
      <w:r w:rsidRPr="00D412BC">
        <w:rPr>
          <w:lang w:eastAsia="en-US" w:bidi="ar-SA"/>
        </w:rPr>
        <w:t>actos</w:t>
      </w:r>
      <w:r w:rsidRPr="00D412BC">
        <w:rPr>
          <w:spacing w:val="-10"/>
          <w:lang w:eastAsia="en-US" w:bidi="ar-SA"/>
        </w:rPr>
        <w:t xml:space="preserve"> </w:t>
      </w:r>
      <w:r w:rsidRPr="00D412BC">
        <w:rPr>
          <w:lang w:eastAsia="en-US" w:bidi="ar-SA"/>
        </w:rPr>
        <w:t>académicos.</w:t>
      </w:r>
    </w:p>
    <w:p w:rsidR="00D412BC" w:rsidRPr="00D412BC" w:rsidRDefault="00D412BC" w:rsidP="00E63BAE">
      <w:pPr>
        <w:numPr>
          <w:ilvl w:val="0"/>
          <w:numId w:val="235"/>
        </w:numPr>
        <w:tabs>
          <w:tab w:val="left" w:pos="1248"/>
        </w:tabs>
        <w:spacing w:before="89" w:line="333" w:lineRule="auto"/>
        <w:ind w:right="397"/>
        <w:rPr>
          <w:lang w:eastAsia="en-US" w:bidi="ar-SA"/>
        </w:rPr>
      </w:pPr>
      <w:r w:rsidRPr="00D412BC">
        <w:rPr>
          <w:lang w:eastAsia="en-US" w:bidi="ar-SA"/>
        </w:rPr>
        <w:t>Organizar</w:t>
      </w:r>
      <w:r w:rsidRPr="00D412BC">
        <w:rPr>
          <w:spacing w:val="3"/>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atención</w:t>
      </w:r>
      <w:r w:rsidRPr="00D412BC">
        <w:rPr>
          <w:spacing w:val="1"/>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cuidado</w:t>
      </w:r>
      <w:r w:rsidRPr="00D412BC">
        <w:rPr>
          <w:spacing w:val="2"/>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w:t>
      </w:r>
      <w:r w:rsidRPr="00D412BC">
        <w:rPr>
          <w:spacing w:val="2"/>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períodos</w:t>
      </w:r>
      <w:r w:rsidRPr="00D412BC">
        <w:rPr>
          <w:spacing w:val="4"/>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recreo</w:t>
      </w:r>
      <w:r w:rsidRPr="00D412BC">
        <w:rPr>
          <w:spacing w:val="2"/>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en</w:t>
      </w:r>
      <w:r w:rsidRPr="00D412BC">
        <w:rPr>
          <w:spacing w:val="48"/>
          <w:lang w:eastAsia="en-US" w:bidi="ar-SA"/>
        </w:rPr>
        <w:t xml:space="preserve"> </w:t>
      </w:r>
      <w:r w:rsidRPr="00D412BC">
        <w:rPr>
          <w:lang w:eastAsia="en-US" w:bidi="ar-SA"/>
        </w:rPr>
        <w:t>las</w:t>
      </w:r>
      <w:r w:rsidRPr="00D412BC">
        <w:rPr>
          <w:spacing w:val="-47"/>
          <w:lang w:eastAsia="en-US" w:bidi="ar-SA"/>
        </w:rPr>
        <w:t xml:space="preserve"> </w:t>
      </w:r>
      <w:r w:rsidRPr="00D412BC">
        <w:rPr>
          <w:lang w:eastAsia="en-US" w:bidi="ar-SA"/>
        </w:rPr>
        <w:t>actividades</w:t>
      </w:r>
      <w:r w:rsidRPr="00D412BC">
        <w:rPr>
          <w:spacing w:val="-2"/>
          <w:lang w:eastAsia="en-US" w:bidi="ar-SA"/>
        </w:rPr>
        <w:t xml:space="preserve"> </w:t>
      </w:r>
      <w:r w:rsidRPr="00D412BC">
        <w:rPr>
          <w:lang w:eastAsia="en-US" w:bidi="ar-SA"/>
        </w:rPr>
        <w:t>no</w:t>
      </w:r>
      <w:r w:rsidRPr="00D412BC">
        <w:rPr>
          <w:spacing w:val="1"/>
          <w:lang w:eastAsia="en-US" w:bidi="ar-SA"/>
        </w:rPr>
        <w:t xml:space="preserve"> </w:t>
      </w:r>
      <w:r w:rsidRPr="00D412BC">
        <w:rPr>
          <w:lang w:eastAsia="en-US" w:bidi="ar-SA"/>
        </w:rPr>
        <w:t>lectivas.</w:t>
      </w:r>
    </w:p>
    <w:p w:rsidR="00D412BC" w:rsidRPr="00D412BC" w:rsidRDefault="00D412BC" w:rsidP="00E63BAE">
      <w:pPr>
        <w:numPr>
          <w:ilvl w:val="0"/>
          <w:numId w:val="235"/>
        </w:numPr>
        <w:tabs>
          <w:tab w:val="left" w:pos="1248"/>
        </w:tabs>
        <w:spacing w:before="5" w:line="333" w:lineRule="auto"/>
        <w:ind w:right="398"/>
        <w:rPr>
          <w:lang w:eastAsia="en-US" w:bidi="ar-SA"/>
        </w:rPr>
      </w:pPr>
      <w:r w:rsidRPr="00D412BC">
        <w:rPr>
          <w:lang w:eastAsia="en-US" w:bidi="ar-SA"/>
        </w:rPr>
        <w:t>Cualesquiera</w:t>
      </w:r>
      <w:r w:rsidRPr="00D412BC">
        <w:rPr>
          <w:spacing w:val="11"/>
          <w:lang w:eastAsia="en-US" w:bidi="ar-SA"/>
        </w:rPr>
        <w:t xml:space="preserve"> </w:t>
      </w:r>
      <w:r w:rsidRPr="00D412BC">
        <w:rPr>
          <w:lang w:eastAsia="en-US" w:bidi="ar-SA"/>
        </w:rPr>
        <w:t>otras</w:t>
      </w:r>
      <w:r w:rsidRPr="00D412BC">
        <w:rPr>
          <w:spacing w:val="15"/>
          <w:lang w:eastAsia="en-US" w:bidi="ar-SA"/>
        </w:rPr>
        <w:t xml:space="preserve"> </w:t>
      </w:r>
      <w:r w:rsidRPr="00D412BC">
        <w:rPr>
          <w:lang w:eastAsia="en-US" w:bidi="ar-SA"/>
        </w:rPr>
        <w:t>que</w:t>
      </w:r>
      <w:r w:rsidRPr="00D412BC">
        <w:rPr>
          <w:spacing w:val="12"/>
          <w:lang w:eastAsia="en-US" w:bidi="ar-SA"/>
        </w:rPr>
        <w:t xml:space="preserve"> </w:t>
      </w:r>
      <w:r w:rsidRPr="00D412BC">
        <w:rPr>
          <w:lang w:eastAsia="en-US" w:bidi="ar-SA"/>
        </w:rPr>
        <w:t>le</w:t>
      </w:r>
      <w:r w:rsidRPr="00D412BC">
        <w:rPr>
          <w:spacing w:val="12"/>
          <w:lang w:eastAsia="en-US" w:bidi="ar-SA"/>
        </w:rPr>
        <w:t xml:space="preserve"> </w:t>
      </w:r>
      <w:r w:rsidRPr="00D412BC">
        <w:rPr>
          <w:lang w:eastAsia="en-US" w:bidi="ar-SA"/>
        </w:rPr>
        <w:t>sean</w:t>
      </w:r>
      <w:r w:rsidRPr="00D412BC">
        <w:rPr>
          <w:spacing w:val="14"/>
          <w:lang w:eastAsia="en-US" w:bidi="ar-SA"/>
        </w:rPr>
        <w:t xml:space="preserve"> </w:t>
      </w:r>
      <w:r w:rsidRPr="00D412BC">
        <w:rPr>
          <w:lang w:eastAsia="en-US" w:bidi="ar-SA"/>
        </w:rPr>
        <w:t>atribuidas</w:t>
      </w:r>
      <w:r w:rsidRPr="00D412BC">
        <w:rPr>
          <w:spacing w:val="14"/>
          <w:lang w:eastAsia="en-US" w:bidi="ar-SA"/>
        </w:rPr>
        <w:t xml:space="preserve"> </w:t>
      </w:r>
      <w:r w:rsidRPr="00D412BC">
        <w:rPr>
          <w:lang w:eastAsia="en-US" w:bidi="ar-SA"/>
        </w:rPr>
        <w:t>en</w:t>
      </w:r>
      <w:r w:rsidRPr="00D412BC">
        <w:rPr>
          <w:spacing w:val="11"/>
          <w:lang w:eastAsia="en-US" w:bidi="ar-SA"/>
        </w:rPr>
        <w:t xml:space="preserve"> </w:t>
      </w:r>
      <w:r w:rsidRPr="00D412BC">
        <w:rPr>
          <w:lang w:eastAsia="en-US" w:bidi="ar-SA"/>
        </w:rPr>
        <w:t>el</w:t>
      </w:r>
      <w:r w:rsidRPr="00D412BC">
        <w:rPr>
          <w:spacing w:val="10"/>
          <w:lang w:eastAsia="en-US" w:bidi="ar-SA"/>
        </w:rPr>
        <w:t xml:space="preserve"> </w:t>
      </w:r>
      <w:r w:rsidRPr="00D412BC">
        <w:rPr>
          <w:lang w:eastAsia="en-US" w:bidi="ar-SA"/>
        </w:rPr>
        <w:t>Plan</w:t>
      </w:r>
      <w:r w:rsidRPr="00D412BC">
        <w:rPr>
          <w:spacing w:val="13"/>
          <w:lang w:eastAsia="en-US" w:bidi="ar-SA"/>
        </w:rPr>
        <w:t xml:space="preserve"> </w:t>
      </w:r>
      <w:r w:rsidRPr="00D412BC">
        <w:rPr>
          <w:lang w:eastAsia="en-US" w:bidi="ar-SA"/>
        </w:rPr>
        <w:t>de</w:t>
      </w:r>
      <w:r w:rsidRPr="00D412BC">
        <w:rPr>
          <w:spacing w:val="12"/>
          <w:lang w:eastAsia="en-US" w:bidi="ar-SA"/>
        </w:rPr>
        <w:t xml:space="preserve"> </w:t>
      </w:r>
      <w:r w:rsidRPr="00D412BC">
        <w:rPr>
          <w:lang w:eastAsia="en-US" w:bidi="ar-SA"/>
        </w:rPr>
        <w:t>Centro</w:t>
      </w:r>
      <w:r w:rsidRPr="00D412BC">
        <w:rPr>
          <w:spacing w:val="14"/>
          <w:lang w:eastAsia="en-US" w:bidi="ar-SA"/>
        </w:rPr>
        <w:t xml:space="preserve"> </w:t>
      </w:r>
      <w:r w:rsidRPr="00D412BC">
        <w:rPr>
          <w:lang w:eastAsia="en-US" w:bidi="ar-SA"/>
        </w:rPr>
        <w:t>o</w:t>
      </w:r>
      <w:r w:rsidRPr="00D412BC">
        <w:rPr>
          <w:spacing w:val="13"/>
          <w:lang w:eastAsia="en-US" w:bidi="ar-SA"/>
        </w:rPr>
        <w:t xml:space="preserve"> </w:t>
      </w:r>
      <w:r w:rsidRPr="00D412BC">
        <w:rPr>
          <w:lang w:eastAsia="en-US" w:bidi="ar-SA"/>
        </w:rPr>
        <w:t>por</w:t>
      </w:r>
      <w:r w:rsidRPr="00D412BC">
        <w:rPr>
          <w:spacing w:val="14"/>
          <w:lang w:eastAsia="en-US" w:bidi="ar-SA"/>
        </w:rPr>
        <w:t xml:space="preserve"> </w:t>
      </w:r>
      <w:r w:rsidRPr="00D412BC">
        <w:rPr>
          <w:lang w:eastAsia="en-US" w:bidi="ar-SA"/>
        </w:rPr>
        <w:t>Orden</w:t>
      </w:r>
      <w:r w:rsidRPr="00D412BC">
        <w:rPr>
          <w:spacing w:val="14"/>
          <w:lang w:eastAsia="en-US" w:bidi="ar-SA"/>
        </w:rPr>
        <w:t xml:space="preserve"> </w:t>
      </w:r>
      <w:r w:rsidRPr="00D412BC">
        <w:rPr>
          <w:lang w:eastAsia="en-US" w:bidi="ar-SA"/>
        </w:rPr>
        <w:t>de</w:t>
      </w:r>
      <w:r w:rsidRPr="00D412BC">
        <w:rPr>
          <w:spacing w:val="15"/>
          <w:lang w:eastAsia="en-US" w:bidi="ar-SA"/>
        </w:rPr>
        <w:t xml:space="preserve"> </w:t>
      </w:r>
      <w:r w:rsidRPr="00D412BC">
        <w:rPr>
          <w:lang w:eastAsia="en-US" w:bidi="ar-SA"/>
        </w:rPr>
        <w:t>la persona titular</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 Consejería</w:t>
      </w:r>
      <w:r w:rsidRPr="00D412BC">
        <w:rPr>
          <w:spacing w:val="1"/>
          <w:lang w:eastAsia="en-US" w:bidi="ar-SA"/>
        </w:rPr>
        <w:t xml:space="preserve"> </w:t>
      </w:r>
      <w:r w:rsidRPr="00D412BC">
        <w:rPr>
          <w:lang w:eastAsia="en-US" w:bidi="ar-SA"/>
        </w:rPr>
        <w:t>competente</w:t>
      </w:r>
      <w:r w:rsidRPr="00D412BC">
        <w:rPr>
          <w:spacing w:val="2"/>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materia</w:t>
      </w:r>
      <w:r w:rsidRPr="00D412BC">
        <w:rPr>
          <w:spacing w:val="3"/>
          <w:lang w:eastAsia="en-US" w:bidi="ar-SA"/>
        </w:rPr>
        <w:t xml:space="preserve"> </w:t>
      </w:r>
      <w:r w:rsidRPr="00D412BC">
        <w:rPr>
          <w:lang w:eastAsia="en-US" w:bidi="ar-SA"/>
        </w:rPr>
        <w:t>de educación.</w:t>
      </w:r>
    </w:p>
    <w:p w:rsidR="00D412BC" w:rsidRPr="00D412BC" w:rsidRDefault="00D412BC" w:rsidP="00D412BC">
      <w:pPr>
        <w:rPr>
          <w:sz w:val="20"/>
          <w:lang w:eastAsia="en-US" w:bidi="ar-SA"/>
        </w:rPr>
      </w:pPr>
    </w:p>
    <w:p w:rsidR="00D412BC" w:rsidRPr="00D412BC" w:rsidRDefault="00D412BC" w:rsidP="00D412BC">
      <w:pPr>
        <w:rPr>
          <w:sz w:val="20"/>
          <w:lang w:eastAsia="en-US" w:bidi="ar-SA"/>
        </w:rPr>
      </w:pPr>
    </w:p>
    <w:p w:rsidR="00D412BC" w:rsidRPr="00D412BC" w:rsidRDefault="00D412BC" w:rsidP="00D412BC">
      <w:pPr>
        <w:spacing w:before="9"/>
        <w:rPr>
          <w:sz w:val="14"/>
          <w:lang w:eastAsia="en-US" w:bidi="ar-SA"/>
        </w:rPr>
      </w:pPr>
    </w:p>
    <w:p w:rsidR="00D412BC" w:rsidRPr="00D412BC" w:rsidRDefault="00D412BC" w:rsidP="00E63BAE">
      <w:pPr>
        <w:numPr>
          <w:ilvl w:val="0"/>
          <w:numId w:val="240"/>
        </w:numPr>
        <w:tabs>
          <w:tab w:val="left" w:pos="1406"/>
        </w:tabs>
        <w:spacing w:before="56"/>
        <w:ind w:left="1406" w:hanging="300"/>
        <w:outlineLvl w:val="1"/>
        <w:rPr>
          <w:b/>
          <w:bCs/>
          <w:i/>
          <w:iCs/>
          <w:lang w:eastAsia="en-US" w:bidi="ar-SA"/>
        </w:rPr>
      </w:pPr>
      <w:r w:rsidRPr="00D412BC">
        <w:rPr>
          <w:b/>
          <w:bCs/>
          <w:i/>
          <w:iCs/>
          <w:shd w:val="clear" w:color="auto" w:fill="FFFF00"/>
          <w:lang w:eastAsia="en-US" w:bidi="ar-SA"/>
        </w:rPr>
        <w:t>Secretaría</w:t>
      </w:r>
    </w:p>
    <w:p w:rsidR="00D412BC" w:rsidRPr="00D412BC" w:rsidRDefault="00D412BC" w:rsidP="00D412BC">
      <w:pPr>
        <w:spacing w:before="5"/>
        <w:rPr>
          <w:b/>
          <w:i/>
          <w:lang w:eastAsia="en-US" w:bidi="ar-SA"/>
        </w:rPr>
      </w:pPr>
    </w:p>
    <w:p w:rsidR="00D412BC" w:rsidRPr="00D412BC" w:rsidRDefault="00D412BC" w:rsidP="00D412BC">
      <w:pPr>
        <w:ind w:left="1312"/>
        <w:rPr>
          <w:lang w:eastAsia="en-US" w:bidi="ar-SA"/>
        </w:rPr>
      </w:pPr>
      <w:r w:rsidRPr="00D412BC">
        <w:rPr>
          <w:noProof/>
          <w:lang w:bidi="ar-SA"/>
        </w:rPr>
        <w:drawing>
          <wp:inline distT="0" distB="0" distL="0" distR="0" wp14:anchorId="325722FD" wp14:editId="53E62325">
            <wp:extent cx="114300" cy="106678"/>
            <wp:effectExtent l="0" t="0" r="0" b="0"/>
            <wp:docPr id="6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1" cstate="print"/>
                    <a:stretch>
                      <a:fillRect/>
                    </a:stretch>
                  </pic:blipFill>
                  <pic:spPr>
                    <a:xfrm>
                      <a:off x="0" y="0"/>
                      <a:ext cx="114300" cy="106678"/>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20"/>
          <w:sz w:val="20"/>
          <w:lang w:eastAsia="en-US" w:bidi="ar-SA"/>
        </w:rPr>
        <w:t xml:space="preserve"> </w:t>
      </w:r>
      <w:r w:rsidRPr="00D412BC">
        <w:rPr>
          <w:w w:val="110"/>
          <w:lang w:eastAsia="en-US" w:bidi="ar-SA"/>
        </w:rPr>
        <w:t>DESIGNACIÓN,</w:t>
      </w:r>
      <w:r w:rsidRPr="00D412BC">
        <w:rPr>
          <w:spacing w:val="7"/>
          <w:w w:val="110"/>
          <w:lang w:eastAsia="en-US" w:bidi="ar-SA"/>
        </w:rPr>
        <w:t xml:space="preserve"> </w:t>
      </w:r>
      <w:r w:rsidRPr="00D412BC">
        <w:rPr>
          <w:w w:val="110"/>
          <w:lang w:eastAsia="en-US" w:bidi="ar-SA"/>
        </w:rPr>
        <w:t>NOMBRAMIENTO</w:t>
      </w:r>
      <w:r w:rsidRPr="00D412BC">
        <w:rPr>
          <w:spacing w:val="7"/>
          <w:w w:val="110"/>
          <w:lang w:eastAsia="en-US" w:bidi="ar-SA"/>
        </w:rPr>
        <w:t xml:space="preserve"> </w:t>
      </w:r>
      <w:r w:rsidRPr="00D412BC">
        <w:rPr>
          <w:w w:val="110"/>
          <w:lang w:eastAsia="en-US" w:bidi="ar-SA"/>
        </w:rPr>
        <w:t>y</w:t>
      </w:r>
      <w:r w:rsidRPr="00D412BC">
        <w:rPr>
          <w:spacing w:val="8"/>
          <w:w w:val="110"/>
          <w:lang w:eastAsia="en-US" w:bidi="ar-SA"/>
        </w:rPr>
        <w:t xml:space="preserve"> </w:t>
      </w:r>
      <w:r w:rsidRPr="00D412BC">
        <w:rPr>
          <w:w w:val="110"/>
          <w:lang w:eastAsia="en-US" w:bidi="ar-SA"/>
        </w:rPr>
        <w:t>CESE</w:t>
      </w:r>
    </w:p>
    <w:p w:rsidR="00D412BC" w:rsidRPr="00D412BC" w:rsidRDefault="00D412BC" w:rsidP="00D412BC">
      <w:pPr>
        <w:spacing w:before="1"/>
        <w:rPr>
          <w:sz w:val="23"/>
          <w:lang w:eastAsia="en-US" w:bidi="ar-SA"/>
        </w:rPr>
      </w:pPr>
    </w:p>
    <w:p w:rsidR="00D412BC" w:rsidRPr="00D412BC" w:rsidRDefault="00D412BC" w:rsidP="00D412BC">
      <w:pPr>
        <w:spacing w:line="312" w:lineRule="auto"/>
        <w:ind w:left="539" w:right="253"/>
        <w:jc w:val="both"/>
        <w:rPr>
          <w:lang w:eastAsia="en-US" w:bidi="ar-SA"/>
        </w:rPr>
      </w:pPr>
      <w:r w:rsidRPr="00D412BC">
        <w:rPr>
          <w:w w:val="105"/>
          <w:lang w:eastAsia="en-US" w:bidi="ar-SA"/>
        </w:rPr>
        <w:t>La dirección del centro, previa comunicación al Claustro de Profesorado y al Consejo Escolar</w:t>
      </w:r>
      <w:r w:rsidRPr="00D412BC">
        <w:rPr>
          <w:spacing w:val="1"/>
          <w:w w:val="105"/>
          <w:lang w:eastAsia="en-US" w:bidi="ar-SA"/>
        </w:rPr>
        <w:t xml:space="preserve"> </w:t>
      </w:r>
      <w:r w:rsidRPr="00D412BC">
        <w:rPr>
          <w:w w:val="105"/>
          <w:lang w:eastAsia="en-US" w:bidi="ar-SA"/>
        </w:rPr>
        <w:t>formulará a la persona titular de la Delegación Provincial correspondiente de la Consejería</w:t>
      </w:r>
      <w:r w:rsidRPr="00D412BC">
        <w:rPr>
          <w:spacing w:val="1"/>
          <w:w w:val="105"/>
          <w:lang w:eastAsia="en-US" w:bidi="ar-SA"/>
        </w:rPr>
        <w:t xml:space="preserve"> </w:t>
      </w:r>
      <w:r w:rsidRPr="00D412BC">
        <w:rPr>
          <w:w w:val="105"/>
          <w:lang w:eastAsia="en-US" w:bidi="ar-SA"/>
        </w:rPr>
        <w:t>competente en materia de educación propuesta de nombramiento de la jefatura de estudios,</w:t>
      </w:r>
      <w:r w:rsidRPr="00D412BC">
        <w:rPr>
          <w:spacing w:val="1"/>
          <w:w w:val="105"/>
          <w:lang w:eastAsia="en-US" w:bidi="ar-SA"/>
        </w:rPr>
        <w:t xml:space="preserve"> </w:t>
      </w:r>
      <w:r w:rsidRPr="00D412BC">
        <w:rPr>
          <w:w w:val="105"/>
          <w:lang w:eastAsia="en-US" w:bidi="ar-SA"/>
        </w:rPr>
        <w:t>de</w:t>
      </w:r>
      <w:r w:rsidRPr="00D412BC">
        <w:rPr>
          <w:spacing w:val="-14"/>
          <w:w w:val="105"/>
          <w:lang w:eastAsia="en-US" w:bidi="ar-SA"/>
        </w:rPr>
        <w:t xml:space="preserve"> </w:t>
      </w:r>
      <w:r w:rsidRPr="00D412BC">
        <w:rPr>
          <w:w w:val="105"/>
          <w:lang w:eastAsia="en-US" w:bidi="ar-SA"/>
        </w:rPr>
        <w:t>entre</w:t>
      </w:r>
      <w:r w:rsidRPr="00D412BC">
        <w:rPr>
          <w:spacing w:val="-14"/>
          <w:w w:val="105"/>
          <w:lang w:eastAsia="en-US" w:bidi="ar-SA"/>
        </w:rPr>
        <w:t xml:space="preserve"> </w:t>
      </w:r>
      <w:r w:rsidRPr="00D412BC">
        <w:rPr>
          <w:w w:val="105"/>
          <w:lang w:eastAsia="en-US" w:bidi="ar-SA"/>
        </w:rPr>
        <w:t>el</w:t>
      </w:r>
      <w:r w:rsidRPr="00D412BC">
        <w:rPr>
          <w:spacing w:val="-15"/>
          <w:w w:val="105"/>
          <w:lang w:eastAsia="en-US" w:bidi="ar-SA"/>
        </w:rPr>
        <w:t xml:space="preserve"> </w:t>
      </w:r>
      <w:r w:rsidRPr="00D412BC">
        <w:rPr>
          <w:w w:val="105"/>
          <w:lang w:eastAsia="en-US" w:bidi="ar-SA"/>
        </w:rPr>
        <w:t>profesorado</w:t>
      </w:r>
      <w:r w:rsidRPr="00D412BC">
        <w:rPr>
          <w:spacing w:val="-11"/>
          <w:w w:val="105"/>
          <w:lang w:eastAsia="en-US" w:bidi="ar-SA"/>
        </w:rPr>
        <w:t xml:space="preserve"> </w:t>
      </w:r>
      <w:r w:rsidRPr="00D412BC">
        <w:rPr>
          <w:w w:val="105"/>
          <w:lang w:eastAsia="en-US" w:bidi="ar-SA"/>
        </w:rPr>
        <w:t>con</w:t>
      </w:r>
      <w:r w:rsidRPr="00D412BC">
        <w:rPr>
          <w:spacing w:val="-16"/>
          <w:w w:val="105"/>
          <w:lang w:eastAsia="en-US" w:bidi="ar-SA"/>
        </w:rPr>
        <w:t xml:space="preserve"> </w:t>
      </w:r>
      <w:r w:rsidRPr="00D412BC">
        <w:rPr>
          <w:w w:val="105"/>
          <w:lang w:eastAsia="en-US" w:bidi="ar-SA"/>
        </w:rPr>
        <w:t>destino</w:t>
      </w:r>
      <w:r w:rsidRPr="00D412BC">
        <w:rPr>
          <w:spacing w:val="-14"/>
          <w:w w:val="105"/>
          <w:lang w:eastAsia="en-US" w:bidi="ar-SA"/>
        </w:rPr>
        <w:t xml:space="preserve"> </w:t>
      </w:r>
      <w:r w:rsidRPr="00D412BC">
        <w:rPr>
          <w:w w:val="105"/>
          <w:lang w:eastAsia="en-US" w:bidi="ar-SA"/>
        </w:rPr>
        <w:t>en</w:t>
      </w:r>
      <w:r w:rsidRPr="00D412BC">
        <w:rPr>
          <w:spacing w:val="-15"/>
          <w:w w:val="105"/>
          <w:lang w:eastAsia="en-US" w:bidi="ar-SA"/>
        </w:rPr>
        <w:t xml:space="preserve"> </w:t>
      </w:r>
      <w:r w:rsidRPr="00D412BC">
        <w:rPr>
          <w:w w:val="105"/>
          <w:lang w:eastAsia="en-US" w:bidi="ar-SA"/>
        </w:rPr>
        <w:t>el</w:t>
      </w:r>
      <w:r w:rsidRPr="00D412BC">
        <w:rPr>
          <w:spacing w:val="-12"/>
          <w:w w:val="105"/>
          <w:lang w:eastAsia="en-US" w:bidi="ar-SA"/>
        </w:rPr>
        <w:t xml:space="preserve"> </w:t>
      </w:r>
      <w:r w:rsidRPr="00D412BC">
        <w:rPr>
          <w:w w:val="105"/>
          <w:lang w:eastAsia="en-US" w:bidi="ar-SA"/>
        </w:rPr>
        <w:t>centro.</w:t>
      </w:r>
    </w:p>
    <w:p w:rsidR="00D412BC" w:rsidRPr="00D412BC" w:rsidRDefault="00D412BC" w:rsidP="00D412BC">
      <w:pPr>
        <w:spacing w:before="11"/>
        <w:rPr>
          <w:sz w:val="19"/>
          <w:lang w:eastAsia="en-US" w:bidi="ar-SA"/>
        </w:rPr>
      </w:pPr>
    </w:p>
    <w:p w:rsidR="00D412BC" w:rsidRPr="00D412BC" w:rsidRDefault="00D412BC" w:rsidP="00D412BC">
      <w:pPr>
        <w:ind w:left="539"/>
        <w:jc w:val="both"/>
        <w:rPr>
          <w:lang w:eastAsia="en-US" w:bidi="ar-SA"/>
        </w:rPr>
      </w:pPr>
      <w:r w:rsidRPr="00D412BC">
        <w:rPr>
          <w:lang w:eastAsia="en-US" w:bidi="ar-SA"/>
        </w:rPr>
        <w:t>La</w:t>
      </w:r>
      <w:r w:rsidRPr="00D412BC">
        <w:rPr>
          <w:spacing w:val="1"/>
          <w:lang w:eastAsia="en-US" w:bidi="ar-SA"/>
        </w:rPr>
        <w:t xml:space="preserve"> </w:t>
      </w:r>
      <w:r w:rsidRPr="00D412BC">
        <w:rPr>
          <w:lang w:eastAsia="en-US" w:bidi="ar-SA"/>
        </w:rPr>
        <w:t>propuesta</w:t>
      </w:r>
      <w:r w:rsidRPr="00D412BC">
        <w:rPr>
          <w:spacing w:val="-1"/>
          <w:lang w:eastAsia="en-US" w:bidi="ar-SA"/>
        </w:rPr>
        <w:t xml:space="preserve"> </w:t>
      </w:r>
      <w:r w:rsidRPr="00D412BC">
        <w:rPr>
          <w:lang w:eastAsia="en-US" w:bidi="ar-SA"/>
        </w:rPr>
        <w:t>garantizará</w:t>
      </w:r>
      <w:r w:rsidRPr="00D412BC">
        <w:rPr>
          <w:spacing w:val="2"/>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participación</w:t>
      </w:r>
      <w:r w:rsidRPr="00D412BC">
        <w:rPr>
          <w:spacing w:val="1"/>
          <w:lang w:eastAsia="en-US" w:bidi="ar-SA"/>
        </w:rPr>
        <w:t xml:space="preserve"> </w:t>
      </w:r>
      <w:r w:rsidRPr="00D412BC">
        <w:rPr>
          <w:lang w:eastAsia="en-US" w:bidi="ar-SA"/>
        </w:rPr>
        <w:t>equilibrada</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hombres y mujeres.</w:t>
      </w:r>
    </w:p>
    <w:p w:rsidR="00D412BC" w:rsidRPr="00D412BC" w:rsidRDefault="00D412BC" w:rsidP="00D412BC">
      <w:pPr>
        <w:spacing w:before="5"/>
        <w:rPr>
          <w:lang w:eastAsia="en-US" w:bidi="ar-SA"/>
        </w:rPr>
      </w:pPr>
    </w:p>
    <w:p w:rsidR="00D412BC" w:rsidRPr="00D412BC" w:rsidRDefault="00D412BC" w:rsidP="00D412BC">
      <w:pPr>
        <w:ind w:left="539"/>
        <w:jc w:val="both"/>
        <w:rPr>
          <w:lang w:eastAsia="en-US" w:bidi="ar-SA"/>
        </w:rPr>
      </w:pPr>
      <w:r w:rsidRPr="00D412BC">
        <w:rPr>
          <w:lang w:eastAsia="en-US" w:bidi="ar-SA"/>
        </w:rPr>
        <w:t>La</w:t>
      </w:r>
      <w:r w:rsidRPr="00D412BC">
        <w:rPr>
          <w:spacing w:val="44"/>
          <w:lang w:eastAsia="en-US" w:bidi="ar-SA"/>
        </w:rPr>
        <w:t xml:space="preserve"> </w:t>
      </w:r>
      <w:r w:rsidRPr="00D412BC">
        <w:rPr>
          <w:lang w:eastAsia="en-US" w:bidi="ar-SA"/>
        </w:rPr>
        <w:t>secretaría</w:t>
      </w:r>
      <w:r w:rsidRPr="00D412BC">
        <w:rPr>
          <w:spacing w:val="44"/>
          <w:lang w:eastAsia="en-US" w:bidi="ar-SA"/>
        </w:rPr>
        <w:t xml:space="preserve"> </w:t>
      </w:r>
      <w:r w:rsidRPr="00D412BC">
        <w:rPr>
          <w:lang w:eastAsia="en-US" w:bidi="ar-SA"/>
        </w:rPr>
        <w:t>cesará</w:t>
      </w:r>
      <w:r w:rsidRPr="00D412BC">
        <w:rPr>
          <w:spacing w:val="43"/>
          <w:lang w:eastAsia="en-US" w:bidi="ar-SA"/>
        </w:rPr>
        <w:t xml:space="preserve"> </w:t>
      </w:r>
      <w:r w:rsidRPr="00D412BC">
        <w:rPr>
          <w:lang w:eastAsia="en-US" w:bidi="ar-SA"/>
        </w:rPr>
        <w:t>en</w:t>
      </w:r>
      <w:r w:rsidRPr="00D412BC">
        <w:rPr>
          <w:spacing w:val="42"/>
          <w:lang w:eastAsia="en-US" w:bidi="ar-SA"/>
        </w:rPr>
        <w:t xml:space="preserve"> </w:t>
      </w:r>
      <w:r w:rsidRPr="00D412BC">
        <w:rPr>
          <w:lang w:eastAsia="en-US" w:bidi="ar-SA"/>
        </w:rPr>
        <w:t>sus</w:t>
      </w:r>
      <w:r w:rsidRPr="00D412BC">
        <w:rPr>
          <w:spacing w:val="45"/>
          <w:lang w:eastAsia="en-US" w:bidi="ar-SA"/>
        </w:rPr>
        <w:t xml:space="preserve"> </w:t>
      </w:r>
      <w:r w:rsidRPr="00D412BC">
        <w:rPr>
          <w:lang w:eastAsia="en-US" w:bidi="ar-SA"/>
        </w:rPr>
        <w:t>funciones</w:t>
      </w:r>
      <w:r w:rsidRPr="00D412BC">
        <w:rPr>
          <w:spacing w:val="43"/>
          <w:lang w:eastAsia="en-US" w:bidi="ar-SA"/>
        </w:rPr>
        <w:t xml:space="preserve"> </w:t>
      </w:r>
      <w:r w:rsidRPr="00D412BC">
        <w:rPr>
          <w:lang w:eastAsia="en-US" w:bidi="ar-SA"/>
        </w:rPr>
        <w:t>al</w:t>
      </w:r>
      <w:r w:rsidRPr="00D412BC">
        <w:rPr>
          <w:spacing w:val="42"/>
          <w:lang w:eastAsia="en-US" w:bidi="ar-SA"/>
        </w:rPr>
        <w:t xml:space="preserve"> </w:t>
      </w:r>
      <w:r w:rsidRPr="00D412BC">
        <w:rPr>
          <w:lang w:eastAsia="en-US" w:bidi="ar-SA"/>
        </w:rPr>
        <w:t>término</w:t>
      </w:r>
      <w:r w:rsidRPr="00D412BC">
        <w:rPr>
          <w:spacing w:val="44"/>
          <w:lang w:eastAsia="en-US" w:bidi="ar-SA"/>
        </w:rPr>
        <w:t xml:space="preserve"> </w:t>
      </w:r>
      <w:r w:rsidRPr="00D412BC">
        <w:rPr>
          <w:lang w:eastAsia="en-US" w:bidi="ar-SA"/>
        </w:rPr>
        <w:t>de</w:t>
      </w:r>
      <w:r w:rsidRPr="00D412BC">
        <w:rPr>
          <w:spacing w:val="46"/>
          <w:lang w:eastAsia="en-US" w:bidi="ar-SA"/>
        </w:rPr>
        <w:t xml:space="preserve"> </w:t>
      </w:r>
      <w:r w:rsidRPr="00D412BC">
        <w:rPr>
          <w:lang w:eastAsia="en-US" w:bidi="ar-SA"/>
        </w:rPr>
        <w:t>su</w:t>
      </w:r>
      <w:r w:rsidRPr="00D412BC">
        <w:rPr>
          <w:spacing w:val="42"/>
          <w:lang w:eastAsia="en-US" w:bidi="ar-SA"/>
        </w:rPr>
        <w:t xml:space="preserve"> </w:t>
      </w:r>
      <w:r w:rsidRPr="00D412BC">
        <w:rPr>
          <w:lang w:eastAsia="en-US" w:bidi="ar-SA"/>
        </w:rPr>
        <w:t>mandato</w:t>
      </w:r>
      <w:r w:rsidRPr="00D412BC">
        <w:rPr>
          <w:spacing w:val="44"/>
          <w:lang w:eastAsia="en-US" w:bidi="ar-SA"/>
        </w:rPr>
        <w:t xml:space="preserve"> </w:t>
      </w:r>
      <w:r w:rsidRPr="00D412BC">
        <w:rPr>
          <w:lang w:eastAsia="en-US" w:bidi="ar-SA"/>
        </w:rPr>
        <w:t>o</w:t>
      </w:r>
      <w:r w:rsidRPr="00D412BC">
        <w:rPr>
          <w:spacing w:val="44"/>
          <w:lang w:eastAsia="en-US" w:bidi="ar-SA"/>
        </w:rPr>
        <w:t xml:space="preserve"> </w:t>
      </w:r>
      <w:r w:rsidRPr="00D412BC">
        <w:rPr>
          <w:lang w:eastAsia="en-US" w:bidi="ar-SA"/>
        </w:rPr>
        <w:t>al</w:t>
      </w:r>
      <w:r w:rsidRPr="00D412BC">
        <w:rPr>
          <w:spacing w:val="44"/>
          <w:lang w:eastAsia="en-US" w:bidi="ar-SA"/>
        </w:rPr>
        <w:t xml:space="preserve"> </w:t>
      </w:r>
      <w:r w:rsidRPr="00D412BC">
        <w:rPr>
          <w:lang w:eastAsia="en-US" w:bidi="ar-SA"/>
        </w:rPr>
        <w:t>producirse</w:t>
      </w:r>
      <w:r w:rsidRPr="00D412BC">
        <w:rPr>
          <w:spacing w:val="45"/>
          <w:lang w:eastAsia="en-US" w:bidi="ar-SA"/>
        </w:rPr>
        <w:t xml:space="preserve"> </w:t>
      </w:r>
      <w:r w:rsidRPr="00D412BC">
        <w:rPr>
          <w:lang w:eastAsia="en-US" w:bidi="ar-SA"/>
        </w:rPr>
        <w:t>alguna</w:t>
      </w:r>
      <w:r w:rsidRPr="00D412BC">
        <w:rPr>
          <w:spacing w:val="45"/>
          <w:lang w:eastAsia="en-US" w:bidi="ar-SA"/>
        </w:rPr>
        <w:t xml:space="preserve"> </w:t>
      </w:r>
      <w:r w:rsidRPr="00D412BC">
        <w:rPr>
          <w:lang w:eastAsia="en-US" w:bidi="ar-SA"/>
        </w:rPr>
        <w:t>de</w:t>
      </w:r>
      <w:r w:rsidRPr="00D412BC">
        <w:rPr>
          <w:spacing w:val="47"/>
          <w:lang w:eastAsia="en-US" w:bidi="ar-SA"/>
        </w:rPr>
        <w:t xml:space="preserve"> </w:t>
      </w:r>
      <w:r w:rsidRPr="00D412BC">
        <w:rPr>
          <w:lang w:eastAsia="en-US" w:bidi="ar-SA"/>
        </w:rPr>
        <w:t>las</w:t>
      </w:r>
    </w:p>
    <w:p w:rsidR="00D412BC" w:rsidRPr="00D412BC" w:rsidRDefault="00D412BC" w:rsidP="00D412BC">
      <w:pPr>
        <w:jc w:val="both"/>
        <w:rPr>
          <w:lang w:eastAsia="en-US" w:bidi="ar-SA"/>
        </w:rPr>
        <w:sectPr w:rsidR="00D412BC" w:rsidRPr="00D412BC">
          <w:footerReference w:type="default" r:id="rId106"/>
          <w:pgSz w:w="11900" w:h="16840"/>
          <w:pgMar w:top="1580" w:right="980" w:bottom="1140" w:left="1160" w:header="0" w:footer="949" w:gutter="0"/>
          <w:cols w:space="720"/>
        </w:sectPr>
      </w:pPr>
    </w:p>
    <w:p w:rsidR="00D412BC" w:rsidRPr="00D412BC" w:rsidRDefault="00D412BC" w:rsidP="00E63BAE">
      <w:pPr>
        <w:numPr>
          <w:ilvl w:val="0"/>
          <w:numId w:val="234"/>
        </w:numPr>
        <w:tabs>
          <w:tab w:val="left" w:pos="1248"/>
        </w:tabs>
        <w:spacing w:before="32" w:line="333" w:lineRule="auto"/>
        <w:ind w:right="260"/>
        <w:jc w:val="both"/>
        <w:rPr>
          <w:lang w:eastAsia="en-US" w:bidi="ar-SA"/>
        </w:rPr>
      </w:pPr>
      <w:r w:rsidRPr="00D412BC">
        <w:rPr>
          <w:w w:val="105"/>
          <w:lang w:eastAsia="en-US" w:bidi="ar-SA"/>
        </w:rPr>
        <w:lastRenderedPageBreak/>
        <w:t>Renuncia motivada aceptada por la persona titular de la correspondiente Delegación</w:t>
      </w:r>
      <w:r w:rsidRPr="00D412BC">
        <w:rPr>
          <w:spacing w:val="1"/>
          <w:w w:val="105"/>
          <w:lang w:eastAsia="en-US" w:bidi="ar-SA"/>
        </w:rPr>
        <w:t xml:space="preserve"> </w:t>
      </w:r>
      <w:r w:rsidRPr="00D412BC">
        <w:rPr>
          <w:w w:val="105"/>
          <w:lang w:eastAsia="en-US" w:bidi="ar-SA"/>
        </w:rPr>
        <w:t>Provincial</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Consejería</w:t>
      </w:r>
      <w:r w:rsidRPr="00D412BC">
        <w:rPr>
          <w:spacing w:val="1"/>
          <w:w w:val="105"/>
          <w:lang w:eastAsia="en-US" w:bidi="ar-SA"/>
        </w:rPr>
        <w:t xml:space="preserve"> </w:t>
      </w:r>
      <w:r w:rsidRPr="00D412BC">
        <w:rPr>
          <w:w w:val="105"/>
          <w:lang w:eastAsia="en-US" w:bidi="ar-SA"/>
        </w:rPr>
        <w:t>competente</w:t>
      </w:r>
      <w:r w:rsidRPr="00D412BC">
        <w:rPr>
          <w:spacing w:val="1"/>
          <w:w w:val="105"/>
          <w:lang w:eastAsia="en-US" w:bidi="ar-SA"/>
        </w:rPr>
        <w:t xml:space="preserve"> </w:t>
      </w:r>
      <w:r w:rsidRPr="00D412BC">
        <w:rPr>
          <w:w w:val="105"/>
          <w:lang w:eastAsia="en-US" w:bidi="ar-SA"/>
        </w:rPr>
        <w:t>en</w:t>
      </w:r>
      <w:r w:rsidRPr="00D412BC">
        <w:rPr>
          <w:spacing w:val="1"/>
          <w:w w:val="105"/>
          <w:lang w:eastAsia="en-US" w:bidi="ar-SA"/>
        </w:rPr>
        <w:t xml:space="preserve"> </w:t>
      </w:r>
      <w:r w:rsidRPr="00D412BC">
        <w:rPr>
          <w:w w:val="105"/>
          <w:lang w:eastAsia="en-US" w:bidi="ar-SA"/>
        </w:rPr>
        <w:t>materia</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educación,</w:t>
      </w:r>
      <w:r w:rsidRPr="00D412BC">
        <w:rPr>
          <w:spacing w:val="1"/>
          <w:w w:val="105"/>
          <w:lang w:eastAsia="en-US" w:bidi="ar-SA"/>
        </w:rPr>
        <w:t xml:space="preserve"> </w:t>
      </w:r>
      <w:r w:rsidRPr="00D412BC">
        <w:rPr>
          <w:w w:val="105"/>
          <w:lang w:eastAsia="en-US" w:bidi="ar-SA"/>
        </w:rPr>
        <w:t>previo</w:t>
      </w:r>
      <w:r w:rsidRPr="00D412BC">
        <w:rPr>
          <w:spacing w:val="1"/>
          <w:w w:val="105"/>
          <w:lang w:eastAsia="en-US" w:bidi="ar-SA"/>
        </w:rPr>
        <w:t xml:space="preserve"> </w:t>
      </w:r>
      <w:r w:rsidRPr="00D412BC">
        <w:rPr>
          <w:w w:val="105"/>
          <w:lang w:eastAsia="en-US" w:bidi="ar-SA"/>
        </w:rPr>
        <w:t>informe</w:t>
      </w:r>
      <w:r w:rsidRPr="00D412BC">
        <w:rPr>
          <w:spacing w:val="1"/>
          <w:w w:val="105"/>
          <w:lang w:eastAsia="en-US" w:bidi="ar-SA"/>
        </w:rPr>
        <w:t xml:space="preserve"> </w:t>
      </w:r>
      <w:r w:rsidRPr="00D412BC">
        <w:rPr>
          <w:w w:val="105"/>
          <w:lang w:eastAsia="en-US" w:bidi="ar-SA"/>
        </w:rPr>
        <w:t>razonado de</w:t>
      </w:r>
      <w:r w:rsidRPr="00D412BC">
        <w:rPr>
          <w:spacing w:val="-4"/>
          <w:w w:val="105"/>
          <w:lang w:eastAsia="en-US" w:bidi="ar-SA"/>
        </w:rPr>
        <w:t xml:space="preserve"> </w:t>
      </w:r>
      <w:r w:rsidRPr="00D412BC">
        <w:rPr>
          <w:w w:val="105"/>
          <w:lang w:eastAsia="en-US" w:bidi="ar-SA"/>
        </w:rPr>
        <w:t>la</w:t>
      </w:r>
      <w:r w:rsidRPr="00D412BC">
        <w:rPr>
          <w:spacing w:val="-2"/>
          <w:w w:val="105"/>
          <w:lang w:eastAsia="en-US" w:bidi="ar-SA"/>
        </w:rPr>
        <w:t xml:space="preserve"> </w:t>
      </w:r>
      <w:r w:rsidRPr="00D412BC">
        <w:rPr>
          <w:w w:val="105"/>
          <w:lang w:eastAsia="en-US" w:bidi="ar-SA"/>
        </w:rPr>
        <w:t>dirección,</w:t>
      </w:r>
      <w:r w:rsidRPr="00D412BC">
        <w:rPr>
          <w:spacing w:val="-2"/>
          <w:w w:val="105"/>
          <w:lang w:eastAsia="en-US" w:bidi="ar-SA"/>
        </w:rPr>
        <w:t xml:space="preserve"> </w:t>
      </w:r>
      <w:r w:rsidRPr="00D412BC">
        <w:rPr>
          <w:w w:val="105"/>
          <w:lang w:eastAsia="en-US" w:bidi="ar-SA"/>
        </w:rPr>
        <w:t>oído</w:t>
      </w:r>
      <w:r w:rsidRPr="00D412BC">
        <w:rPr>
          <w:spacing w:val="-3"/>
          <w:w w:val="105"/>
          <w:lang w:eastAsia="en-US" w:bidi="ar-SA"/>
        </w:rPr>
        <w:t xml:space="preserve"> </w:t>
      </w:r>
      <w:r w:rsidRPr="00D412BC">
        <w:rPr>
          <w:w w:val="105"/>
          <w:lang w:eastAsia="en-US" w:bidi="ar-SA"/>
        </w:rPr>
        <w:t>el</w:t>
      </w:r>
      <w:r w:rsidRPr="00D412BC">
        <w:rPr>
          <w:spacing w:val="-3"/>
          <w:w w:val="105"/>
          <w:lang w:eastAsia="en-US" w:bidi="ar-SA"/>
        </w:rPr>
        <w:t xml:space="preserve"> </w:t>
      </w:r>
      <w:r w:rsidRPr="00D412BC">
        <w:rPr>
          <w:w w:val="105"/>
          <w:lang w:eastAsia="en-US" w:bidi="ar-SA"/>
        </w:rPr>
        <w:t>Consejo</w:t>
      </w:r>
      <w:r w:rsidRPr="00D412BC">
        <w:rPr>
          <w:spacing w:val="-1"/>
          <w:w w:val="105"/>
          <w:lang w:eastAsia="en-US" w:bidi="ar-SA"/>
        </w:rPr>
        <w:t xml:space="preserve"> </w:t>
      </w:r>
      <w:r w:rsidRPr="00D412BC">
        <w:rPr>
          <w:w w:val="105"/>
          <w:lang w:eastAsia="en-US" w:bidi="ar-SA"/>
        </w:rPr>
        <w:t>Escolar.</w:t>
      </w:r>
    </w:p>
    <w:p w:rsidR="00D412BC" w:rsidRPr="00D412BC" w:rsidRDefault="00D412BC" w:rsidP="00E63BAE">
      <w:pPr>
        <w:numPr>
          <w:ilvl w:val="0"/>
          <w:numId w:val="234"/>
        </w:numPr>
        <w:tabs>
          <w:tab w:val="left" w:pos="1248"/>
        </w:tabs>
        <w:spacing w:line="336" w:lineRule="auto"/>
        <w:ind w:right="261"/>
        <w:jc w:val="both"/>
        <w:rPr>
          <w:lang w:eastAsia="en-US" w:bidi="ar-SA"/>
        </w:rPr>
      </w:pPr>
      <w:r w:rsidRPr="00D412BC">
        <w:rPr>
          <w:lang w:eastAsia="en-US" w:bidi="ar-SA"/>
        </w:rPr>
        <w:t>Cuando por cese de la dirección que los propuso, se produzca la elección del nuevo director</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directora.</w:t>
      </w:r>
    </w:p>
    <w:p w:rsidR="00D412BC" w:rsidRPr="00D412BC" w:rsidRDefault="00D412BC" w:rsidP="00E63BAE">
      <w:pPr>
        <w:numPr>
          <w:ilvl w:val="0"/>
          <w:numId w:val="234"/>
        </w:numPr>
        <w:tabs>
          <w:tab w:val="left" w:pos="1248"/>
        </w:tabs>
        <w:spacing w:line="239" w:lineRule="exact"/>
        <w:ind w:hanging="181"/>
        <w:jc w:val="both"/>
        <w:rPr>
          <w:lang w:eastAsia="en-US" w:bidi="ar-SA"/>
        </w:rPr>
      </w:pPr>
      <w:r w:rsidRPr="00D412BC">
        <w:rPr>
          <w:lang w:eastAsia="en-US" w:bidi="ar-SA"/>
        </w:rPr>
        <w:t>Cuando</w:t>
      </w:r>
      <w:r w:rsidRPr="00D412BC">
        <w:rPr>
          <w:spacing w:val="2"/>
          <w:lang w:eastAsia="en-US" w:bidi="ar-SA"/>
        </w:rPr>
        <w:t xml:space="preserve"> </w:t>
      </w:r>
      <w:r w:rsidRPr="00D412BC">
        <w:rPr>
          <w:lang w:eastAsia="en-US" w:bidi="ar-SA"/>
        </w:rPr>
        <w:t>deje</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prestar</w:t>
      </w:r>
      <w:r w:rsidRPr="00D412BC">
        <w:rPr>
          <w:spacing w:val="1"/>
          <w:lang w:eastAsia="en-US" w:bidi="ar-SA"/>
        </w:rPr>
        <w:t xml:space="preserve"> </w:t>
      </w:r>
      <w:r w:rsidRPr="00D412BC">
        <w:rPr>
          <w:lang w:eastAsia="en-US" w:bidi="ar-SA"/>
        </w:rPr>
        <w:t>servicios</w:t>
      </w:r>
      <w:r w:rsidRPr="00D412BC">
        <w:rPr>
          <w:spacing w:val="2"/>
          <w:lang w:eastAsia="en-US" w:bidi="ar-SA"/>
        </w:rPr>
        <w:t xml:space="preserve"> </w:t>
      </w:r>
      <w:r w:rsidRPr="00D412BC">
        <w:rPr>
          <w:lang w:eastAsia="en-US" w:bidi="ar-SA"/>
        </w:rPr>
        <w:t>efectivos</w:t>
      </w:r>
      <w:r w:rsidRPr="00D412BC">
        <w:rPr>
          <w:spacing w:val="2"/>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el</w:t>
      </w:r>
      <w:r w:rsidRPr="00D412BC">
        <w:rPr>
          <w:spacing w:val="4"/>
          <w:lang w:eastAsia="en-US" w:bidi="ar-SA"/>
        </w:rPr>
        <w:t xml:space="preserve"> </w:t>
      </w:r>
      <w:r w:rsidRPr="00D412BC">
        <w:rPr>
          <w:lang w:eastAsia="en-US" w:bidi="ar-SA"/>
        </w:rPr>
        <w:t>centro.</w:t>
      </w:r>
    </w:p>
    <w:p w:rsidR="00D412BC" w:rsidRPr="00D412BC" w:rsidRDefault="00D412BC" w:rsidP="00E63BAE">
      <w:pPr>
        <w:numPr>
          <w:ilvl w:val="0"/>
          <w:numId w:val="234"/>
        </w:numPr>
        <w:spacing w:before="69" w:line="328" w:lineRule="auto"/>
        <w:ind w:right="260"/>
        <w:rPr>
          <w:lang w:eastAsia="en-US" w:bidi="ar-SA"/>
        </w:rPr>
      </w:pPr>
      <w:r w:rsidRPr="00D412BC">
        <w:rPr>
          <w:lang w:eastAsia="en-US" w:bidi="ar-SA"/>
        </w:rPr>
        <w:t>A propuesta de la dirección, mediante escrito razonado, previa audiencia al interesado y</w:t>
      </w:r>
      <w:r w:rsidRPr="00D412BC">
        <w:rPr>
          <w:spacing w:val="1"/>
          <w:lang w:eastAsia="en-US" w:bidi="ar-SA"/>
        </w:rPr>
        <w:t xml:space="preserve"> </w:t>
      </w:r>
      <w:r w:rsidRPr="00D412BC">
        <w:rPr>
          <w:lang w:eastAsia="en-US" w:bidi="ar-SA"/>
        </w:rPr>
        <w:t>previa</w:t>
      </w:r>
      <w:r w:rsidRPr="00D412BC">
        <w:rPr>
          <w:spacing w:val="-1"/>
          <w:lang w:eastAsia="en-US" w:bidi="ar-SA"/>
        </w:rPr>
        <w:t xml:space="preserve"> </w:t>
      </w:r>
      <w:r w:rsidRPr="00D412BC">
        <w:rPr>
          <w:lang w:eastAsia="en-US" w:bidi="ar-SA"/>
        </w:rPr>
        <w:t>comunicación</w:t>
      </w:r>
      <w:r w:rsidRPr="00D412BC">
        <w:rPr>
          <w:spacing w:val="-1"/>
          <w:lang w:eastAsia="en-US" w:bidi="ar-SA"/>
        </w:rPr>
        <w:t xml:space="preserve"> </w:t>
      </w:r>
      <w:r w:rsidRPr="00D412BC">
        <w:rPr>
          <w:lang w:eastAsia="en-US" w:bidi="ar-SA"/>
        </w:rPr>
        <w:t>al Claustro</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Profesorado</w:t>
      </w:r>
      <w:r w:rsidRPr="00D412BC">
        <w:rPr>
          <w:spacing w:val="-2"/>
          <w:lang w:eastAsia="en-US" w:bidi="ar-SA"/>
        </w:rPr>
        <w:t xml:space="preserve"> </w:t>
      </w:r>
      <w:r w:rsidRPr="00D412BC">
        <w:rPr>
          <w:lang w:eastAsia="en-US" w:bidi="ar-SA"/>
        </w:rPr>
        <w:t>y al</w:t>
      </w:r>
      <w:r w:rsidRPr="00D412BC">
        <w:rPr>
          <w:spacing w:val="2"/>
          <w:lang w:eastAsia="en-US" w:bidi="ar-SA"/>
        </w:rPr>
        <w:t xml:space="preserve"> </w:t>
      </w:r>
      <w:r w:rsidRPr="00D412BC">
        <w:rPr>
          <w:lang w:eastAsia="en-US" w:bidi="ar-SA"/>
        </w:rPr>
        <w:t>Consejo Escolar.</w:t>
      </w:r>
    </w:p>
    <w:p w:rsidR="00D412BC" w:rsidRPr="00D412BC" w:rsidRDefault="00D412BC" w:rsidP="00D412BC">
      <w:pPr>
        <w:rPr>
          <w:sz w:val="20"/>
          <w:lang w:eastAsia="en-US" w:bidi="ar-SA"/>
        </w:rPr>
      </w:pPr>
    </w:p>
    <w:p w:rsidR="00D412BC" w:rsidRPr="00D412BC" w:rsidRDefault="00D412BC" w:rsidP="00D412BC">
      <w:pPr>
        <w:spacing w:before="3"/>
        <w:rPr>
          <w:sz w:val="23"/>
          <w:lang w:eastAsia="en-US" w:bidi="ar-SA"/>
        </w:rPr>
      </w:pPr>
    </w:p>
    <w:p w:rsidR="00D412BC" w:rsidRPr="00D412BC" w:rsidRDefault="00D412BC" w:rsidP="00D412BC">
      <w:pPr>
        <w:spacing w:before="56"/>
        <w:ind w:left="1738"/>
        <w:rPr>
          <w:lang w:eastAsia="en-US" w:bidi="ar-SA"/>
        </w:rPr>
      </w:pPr>
      <w:r w:rsidRPr="00D412BC">
        <w:rPr>
          <w:noProof/>
          <w:lang w:bidi="ar-SA"/>
        </w:rPr>
        <w:drawing>
          <wp:inline distT="0" distB="0" distL="0" distR="0" wp14:anchorId="549105D5" wp14:editId="5A99A248">
            <wp:extent cx="114300" cy="106679"/>
            <wp:effectExtent l="0" t="0" r="0" b="0"/>
            <wp:docPr id="6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spacing w:val="10"/>
          <w:sz w:val="20"/>
          <w:lang w:eastAsia="en-US" w:bidi="ar-SA"/>
        </w:rPr>
        <w:t xml:space="preserve"> </w:t>
      </w:r>
      <w:r w:rsidRPr="00D412BC">
        <w:rPr>
          <w:w w:val="115"/>
          <w:lang w:eastAsia="en-US" w:bidi="ar-SA"/>
        </w:rPr>
        <w:t>COMPETENCIAS</w:t>
      </w:r>
    </w:p>
    <w:p w:rsidR="00D412BC" w:rsidRPr="00D412BC" w:rsidRDefault="00D412BC" w:rsidP="00D412BC">
      <w:pPr>
        <w:spacing w:before="5"/>
        <w:rPr>
          <w:sz w:val="17"/>
          <w:lang w:eastAsia="en-US" w:bidi="ar-SA"/>
        </w:rPr>
      </w:pPr>
    </w:p>
    <w:p w:rsidR="00D412BC" w:rsidRPr="00D412BC" w:rsidRDefault="00D412BC" w:rsidP="00D412BC">
      <w:pPr>
        <w:spacing w:before="56"/>
        <w:ind w:left="539"/>
        <w:rPr>
          <w:lang w:eastAsia="en-US" w:bidi="ar-SA"/>
        </w:rPr>
      </w:pPr>
      <w:r w:rsidRPr="00D412BC">
        <w:rPr>
          <w:lang w:eastAsia="en-US" w:bidi="ar-SA"/>
        </w:rPr>
        <w:t>Las</w:t>
      </w:r>
      <w:r w:rsidRPr="00D412BC">
        <w:rPr>
          <w:spacing w:val="-2"/>
          <w:lang w:eastAsia="en-US" w:bidi="ar-SA"/>
        </w:rPr>
        <w:t xml:space="preserve"> </w:t>
      </w:r>
      <w:r w:rsidRPr="00D412BC">
        <w:rPr>
          <w:lang w:eastAsia="en-US" w:bidi="ar-SA"/>
        </w:rPr>
        <w:t>competencias</w:t>
      </w:r>
      <w:r w:rsidRPr="00D412BC">
        <w:rPr>
          <w:spacing w:val="-3"/>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responsable</w:t>
      </w:r>
      <w:r w:rsidRPr="00D412BC">
        <w:rPr>
          <w:spacing w:val="-4"/>
          <w:lang w:eastAsia="en-US" w:bidi="ar-SA"/>
        </w:rPr>
        <w:t xml:space="preserve"> </w:t>
      </w:r>
      <w:r w:rsidRPr="00D412BC">
        <w:rPr>
          <w:lang w:eastAsia="en-US" w:bidi="ar-SA"/>
        </w:rPr>
        <w:t>de la</w:t>
      </w:r>
      <w:r w:rsidRPr="00D412BC">
        <w:rPr>
          <w:spacing w:val="-5"/>
          <w:lang w:eastAsia="en-US" w:bidi="ar-SA"/>
        </w:rPr>
        <w:t xml:space="preserve"> </w:t>
      </w:r>
      <w:r w:rsidRPr="00D412BC">
        <w:rPr>
          <w:lang w:eastAsia="en-US" w:bidi="ar-SA"/>
        </w:rPr>
        <w:t>secretaría serán:</w:t>
      </w:r>
    </w:p>
    <w:p w:rsidR="00D412BC" w:rsidRPr="00D412BC" w:rsidRDefault="00D412BC" w:rsidP="00D412BC">
      <w:pPr>
        <w:spacing w:before="11"/>
        <w:rPr>
          <w:lang w:eastAsia="en-US" w:bidi="ar-SA"/>
        </w:rPr>
      </w:pPr>
    </w:p>
    <w:p w:rsidR="00D412BC" w:rsidRPr="00D412BC" w:rsidRDefault="00D412BC" w:rsidP="00E63BAE">
      <w:pPr>
        <w:numPr>
          <w:ilvl w:val="0"/>
          <w:numId w:val="233"/>
        </w:numPr>
        <w:tabs>
          <w:tab w:val="left" w:pos="1248"/>
        </w:tabs>
        <w:spacing w:line="333" w:lineRule="auto"/>
        <w:ind w:right="403"/>
        <w:jc w:val="both"/>
        <w:rPr>
          <w:lang w:eastAsia="en-US" w:bidi="ar-SA"/>
        </w:rPr>
      </w:pPr>
      <w:r w:rsidRPr="00D412BC">
        <w:rPr>
          <w:w w:val="105"/>
          <w:lang w:eastAsia="en-US" w:bidi="ar-SA"/>
        </w:rPr>
        <w:t>Ordenar el régimen administrativo del centro, de conformidad con las directrices de la</w:t>
      </w:r>
      <w:r w:rsidRPr="00D412BC">
        <w:rPr>
          <w:spacing w:val="-50"/>
          <w:w w:val="105"/>
          <w:lang w:eastAsia="en-US" w:bidi="ar-SA"/>
        </w:rPr>
        <w:t xml:space="preserve"> </w:t>
      </w:r>
      <w:r w:rsidRPr="00D412BC">
        <w:rPr>
          <w:w w:val="105"/>
          <w:lang w:eastAsia="en-US" w:bidi="ar-SA"/>
        </w:rPr>
        <w:t>dirección.</w:t>
      </w:r>
    </w:p>
    <w:p w:rsidR="00D412BC" w:rsidRPr="00D412BC" w:rsidRDefault="00D412BC" w:rsidP="00E63BAE">
      <w:pPr>
        <w:numPr>
          <w:ilvl w:val="0"/>
          <w:numId w:val="233"/>
        </w:numPr>
        <w:tabs>
          <w:tab w:val="left" w:pos="1248"/>
        </w:tabs>
        <w:spacing w:line="333" w:lineRule="auto"/>
        <w:ind w:right="399"/>
        <w:jc w:val="both"/>
        <w:rPr>
          <w:lang w:eastAsia="en-US" w:bidi="ar-SA"/>
        </w:rPr>
      </w:pPr>
      <w:r w:rsidRPr="00D412BC">
        <w:rPr>
          <w:lang w:eastAsia="en-US" w:bidi="ar-SA"/>
        </w:rPr>
        <w:t>Ejercer</w:t>
      </w:r>
      <w:r w:rsidRPr="00D412BC">
        <w:rPr>
          <w:spacing w:val="16"/>
          <w:lang w:eastAsia="en-US" w:bidi="ar-SA"/>
        </w:rPr>
        <w:t xml:space="preserve"> </w:t>
      </w:r>
      <w:r w:rsidRPr="00D412BC">
        <w:rPr>
          <w:lang w:eastAsia="en-US" w:bidi="ar-SA"/>
        </w:rPr>
        <w:t>la</w:t>
      </w:r>
      <w:r w:rsidRPr="00D412BC">
        <w:rPr>
          <w:spacing w:val="15"/>
          <w:lang w:eastAsia="en-US" w:bidi="ar-SA"/>
        </w:rPr>
        <w:t xml:space="preserve"> </w:t>
      </w:r>
      <w:r w:rsidRPr="00D412BC">
        <w:rPr>
          <w:lang w:eastAsia="en-US" w:bidi="ar-SA"/>
        </w:rPr>
        <w:t>secretaría</w:t>
      </w:r>
      <w:r w:rsidRPr="00D412BC">
        <w:rPr>
          <w:spacing w:val="16"/>
          <w:lang w:eastAsia="en-US" w:bidi="ar-SA"/>
        </w:rPr>
        <w:t xml:space="preserve"> </w:t>
      </w:r>
      <w:r w:rsidRPr="00D412BC">
        <w:rPr>
          <w:lang w:eastAsia="en-US" w:bidi="ar-SA"/>
        </w:rPr>
        <w:t>de</w:t>
      </w:r>
      <w:r w:rsidRPr="00D412BC">
        <w:rPr>
          <w:spacing w:val="16"/>
          <w:lang w:eastAsia="en-US" w:bidi="ar-SA"/>
        </w:rPr>
        <w:t xml:space="preserve"> </w:t>
      </w:r>
      <w:r w:rsidRPr="00D412BC">
        <w:rPr>
          <w:lang w:eastAsia="en-US" w:bidi="ar-SA"/>
        </w:rPr>
        <w:t>los</w:t>
      </w:r>
      <w:r w:rsidRPr="00D412BC">
        <w:rPr>
          <w:spacing w:val="14"/>
          <w:lang w:eastAsia="en-US" w:bidi="ar-SA"/>
        </w:rPr>
        <w:t xml:space="preserve"> </w:t>
      </w:r>
      <w:r w:rsidRPr="00D412BC">
        <w:rPr>
          <w:lang w:eastAsia="en-US" w:bidi="ar-SA"/>
        </w:rPr>
        <w:t>órganos</w:t>
      </w:r>
      <w:r w:rsidRPr="00D412BC">
        <w:rPr>
          <w:spacing w:val="16"/>
          <w:lang w:eastAsia="en-US" w:bidi="ar-SA"/>
        </w:rPr>
        <w:t xml:space="preserve"> </w:t>
      </w:r>
      <w:r w:rsidRPr="00D412BC">
        <w:rPr>
          <w:lang w:eastAsia="en-US" w:bidi="ar-SA"/>
        </w:rPr>
        <w:t>colegiados</w:t>
      </w:r>
      <w:r w:rsidRPr="00D412BC">
        <w:rPr>
          <w:spacing w:val="17"/>
          <w:lang w:eastAsia="en-US" w:bidi="ar-SA"/>
        </w:rPr>
        <w:t xml:space="preserve"> </w:t>
      </w:r>
      <w:r w:rsidRPr="00D412BC">
        <w:rPr>
          <w:lang w:eastAsia="en-US" w:bidi="ar-SA"/>
        </w:rPr>
        <w:t>de</w:t>
      </w:r>
      <w:r w:rsidRPr="00D412BC">
        <w:rPr>
          <w:spacing w:val="16"/>
          <w:lang w:eastAsia="en-US" w:bidi="ar-SA"/>
        </w:rPr>
        <w:t xml:space="preserve"> </w:t>
      </w:r>
      <w:r w:rsidRPr="00D412BC">
        <w:rPr>
          <w:lang w:eastAsia="en-US" w:bidi="ar-SA"/>
        </w:rPr>
        <w:t>gobierno</w:t>
      </w:r>
      <w:r w:rsidRPr="00D412BC">
        <w:rPr>
          <w:spacing w:val="17"/>
          <w:lang w:eastAsia="en-US" w:bidi="ar-SA"/>
        </w:rPr>
        <w:t xml:space="preserve"> </w:t>
      </w:r>
      <w:r w:rsidRPr="00D412BC">
        <w:rPr>
          <w:lang w:eastAsia="en-US" w:bidi="ar-SA"/>
        </w:rPr>
        <w:t>del</w:t>
      </w:r>
      <w:r w:rsidRPr="00D412BC">
        <w:rPr>
          <w:spacing w:val="17"/>
          <w:lang w:eastAsia="en-US" w:bidi="ar-SA"/>
        </w:rPr>
        <w:t xml:space="preserve"> </w:t>
      </w:r>
      <w:r w:rsidRPr="00D412BC">
        <w:rPr>
          <w:lang w:eastAsia="en-US" w:bidi="ar-SA"/>
        </w:rPr>
        <w:t>centro,</w:t>
      </w:r>
      <w:r w:rsidRPr="00D412BC">
        <w:rPr>
          <w:spacing w:val="13"/>
          <w:lang w:eastAsia="en-US" w:bidi="ar-SA"/>
        </w:rPr>
        <w:t xml:space="preserve"> </w:t>
      </w:r>
      <w:r w:rsidRPr="00D412BC">
        <w:rPr>
          <w:lang w:eastAsia="en-US" w:bidi="ar-SA"/>
        </w:rPr>
        <w:t>establecer</w:t>
      </w:r>
      <w:r w:rsidRPr="00D412BC">
        <w:rPr>
          <w:spacing w:val="17"/>
          <w:lang w:eastAsia="en-US" w:bidi="ar-SA"/>
        </w:rPr>
        <w:t xml:space="preserve"> </w:t>
      </w:r>
      <w:r w:rsidRPr="00D412BC">
        <w:rPr>
          <w:lang w:eastAsia="en-US" w:bidi="ar-SA"/>
        </w:rPr>
        <w:t>el</w:t>
      </w:r>
      <w:r w:rsidRPr="00D412BC">
        <w:rPr>
          <w:spacing w:val="16"/>
          <w:lang w:eastAsia="en-US" w:bidi="ar-SA"/>
        </w:rPr>
        <w:t xml:space="preserve"> </w:t>
      </w:r>
      <w:r w:rsidRPr="00D412BC">
        <w:rPr>
          <w:lang w:eastAsia="en-US" w:bidi="ar-SA"/>
        </w:rPr>
        <w:t>plan</w:t>
      </w:r>
      <w:r w:rsidRPr="00D412BC">
        <w:rPr>
          <w:spacing w:val="-47"/>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reuniones</w:t>
      </w:r>
      <w:r w:rsidRPr="00D412BC">
        <w:rPr>
          <w:spacing w:val="-5"/>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dichos</w:t>
      </w:r>
      <w:r w:rsidRPr="00D412BC">
        <w:rPr>
          <w:spacing w:val="-8"/>
          <w:lang w:eastAsia="en-US" w:bidi="ar-SA"/>
        </w:rPr>
        <w:t xml:space="preserve"> </w:t>
      </w:r>
      <w:r w:rsidRPr="00D412BC">
        <w:rPr>
          <w:lang w:eastAsia="en-US" w:bidi="ar-SA"/>
        </w:rPr>
        <w:t>órganos,</w:t>
      </w:r>
      <w:r w:rsidRPr="00D412BC">
        <w:rPr>
          <w:spacing w:val="-5"/>
          <w:lang w:eastAsia="en-US" w:bidi="ar-SA"/>
        </w:rPr>
        <w:t xml:space="preserve"> </w:t>
      </w:r>
      <w:r w:rsidRPr="00D412BC">
        <w:rPr>
          <w:lang w:eastAsia="en-US" w:bidi="ar-SA"/>
        </w:rPr>
        <w:t>levantar</w:t>
      </w:r>
      <w:r w:rsidRPr="00D412BC">
        <w:rPr>
          <w:spacing w:val="-8"/>
          <w:lang w:eastAsia="en-US" w:bidi="ar-SA"/>
        </w:rPr>
        <w:t xml:space="preserve"> </w:t>
      </w:r>
      <w:r w:rsidRPr="00D412BC">
        <w:rPr>
          <w:lang w:eastAsia="en-US" w:bidi="ar-SA"/>
        </w:rPr>
        <w:t>acta</w:t>
      </w:r>
      <w:r w:rsidRPr="00D412BC">
        <w:rPr>
          <w:spacing w:val="-6"/>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las</w:t>
      </w:r>
      <w:r w:rsidRPr="00D412BC">
        <w:rPr>
          <w:spacing w:val="-9"/>
          <w:lang w:eastAsia="en-US" w:bidi="ar-SA"/>
        </w:rPr>
        <w:t xml:space="preserve"> </w:t>
      </w:r>
      <w:r w:rsidRPr="00D412BC">
        <w:rPr>
          <w:lang w:eastAsia="en-US" w:bidi="ar-SA"/>
        </w:rPr>
        <w:t>sesiones</w:t>
      </w:r>
      <w:r w:rsidRPr="00D412BC">
        <w:rPr>
          <w:spacing w:val="-6"/>
          <w:lang w:eastAsia="en-US" w:bidi="ar-SA"/>
        </w:rPr>
        <w:t xml:space="preserve"> </w:t>
      </w:r>
      <w:r w:rsidRPr="00D412BC">
        <w:rPr>
          <w:lang w:eastAsia="en-US" w:bidi="ar-SA"/>
        </w:rPr>
        <w:t>y</w:t>
      </w:r>
      <w:r w:rsidRPr="00D412BC">
        <w:rPr>
          <w:spacing w:val="-6"/>
          <w:lang w:eastAsia="en-US" w:bidi="ar-SA"/>
        </w:rPr>
        <w:t xml:space="preserve"> </w:t>
      </w:r>
      <w:r w:rsidRPr="00D412BC">
        <w:rPr>
          <w:lang w:eastAsia="en-US" w:bidi="ar-SA"/>
        </w:rPr>
        <w:t>dar</w:t>
      </w:r>
      <w:r w:rsidRPr="00D412BC">
        <w:rPr>
          <w:spacing w:val="-4"/>
          <w:lang w:eastAsia="en-US" w:bidi="ar-SA"/>
        </w:rPr>
        <w:t xml:space="preserve"> </w:t>
      </w:r>
      <w:r w:rsidRPr="00D412BC">
        <w:rPr>
          <w:lang w:eastAsia="en-US" w:bidi="ar-SA"/>
        </w:rPr>
        <w:t>fe</w:t>
      </w:r>
      <w:r w:rsidRPr="00D412BC">
        <w:rPr>
          <w:spacing w:val="-4"/>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los</w:t>
      </w:r>
      <w:r w:rsidRPr="00D412BC">
        <w:rPr>
          <w:spacing w:val="-5"/>
          <w:lang w:eastAsia="en-US" w:bidi="ar-SA"/>
        </w:rPr>
        <w:t xml:space="preserve"> </w:t>
      </w:r>
      <w:r w:rsidRPr="00D412BC">
        <w:rPr>
          <w:lang w:eastAsia="en-US" w:bidi="ar-SA"/>
        </w:rPr>
        <w:t>acuerdos,</w:t>
      </w:r>
      <w:r w:rsidRPr="00D412BC">
        <w:rPr>
          <w:spacing w:val="-6"/>
          <w:lang w:eastAsia="en-US" w:bidi="ar-SA"/>
        </w:rPr>
        <w:t xml:space="preserve"> </w:t>
      </w:r>
      <w:r w:rsidRPr="00D412BC">
        <w:rPr>
          <w:lang w:eastAsia="en-US" w:bidi="ar-SA"/>
        </w:rPr>
        <w:t>todo</w:t>
      </w:r>
      <w:r w:rsidRPr="00D412BC">
        <w:rPr>
          <w:spacing w:val="-47"/>
          <w:lang w:eastAsia="en-US" w:bidi="ar-SA"/>
        </w:rPr>
        <w:t xml:space="preserve"> </w:t>
      </w:r>
      <w:r w:rsidRPr="00D412BC">
        <w:rPr>
          <w:lang w:eastAsia="en-US" w:bidi="ar-SA"/>
        </w:rPr>
        <w:t>ello con el</w:t>
      </w:r>
      <w:r w:rsidRPr="00D412BC">
        <w:rPr>
          <w:spacing w:val="1"/>
          <w:lang w:eastAsia="en-US" w:bidi="ar-SA"/>
        </w:rPr>
        <w:t xml:space="preserve"> </w:t>
      </w:r>
      <w:r w:rsidRPr="00D412BC">
        <w:rPr>
          <w:lang w:eastAsia="en-US" w:bidi="ar-SA"/>
        </w:rPr>
        <w:t>visto</w:t>
      </w:r>
      <w:r w:rsidRPr="00D412BC">
        <w:rPr>
          <w:spacing w:val="1"/>
          <w:lang w:eastAsia="en-US" w:bidi="ar-SA"/>
        </w:rPr>
        <w:t xml:space="preserve"> </w:t>
      </w:r>
      <w:r w:rsidRPr="00D412BC">
        <w:rPr>
          <w:lang w:eastAsia="en-US" w:bidi="ar-SA"/>
        </w:rPr>
        <w:t>bueno</w:t>
      </w:r>
      <w:r w:rsidRPr="00D412BC">
        <w:rPr>
          <w:spacing w:val="3"/>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dirección.</w:t>
      </w:r>
    </w:p>
    <w:p w:rsidR="00D412BC" w:rsidRPr="00D412BC" w:rsidRDefault="00D412BC" w:rsidP="00E63BAE">
      <w:pPr>
        <w:numPr>
          <w:ilvl w:val="0"/>
          <w:numId w:val="233"/>
        </w:numPr>
        <w:tabs>
          <w:tab w:val="left" w:pos="1248"/>
        </w:tabs>
        <w:spacing w:line="233" w:lineRule="exact"/>
        <w:ind w:hanging="361"/>
        <w:jc w:val="both"/>
        <w:rPr>
          <w:lang w:eastAsia="en-US" w:bidi="ar-SA"/>
        </w:rPr>
      </w:pPr>
      <w:r w:rsidRPr="00D412BC">
        <w:rPr>
          <w:lang w:eastAsia="en-US" w:bidi="ar-SA"/>
        </w:rPr>
        <w:t>Custodiar</w:t>
      </w:r>
      <w:r w:rsidRPr="00D412BC">
        <w:rPr>
          <w:spacing w:val="-3"/>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libros oficiales</w:t>
      </w:r>
      <w:r w:rsidRPr="00D412BC">
        <w:rPr>
          <w:spacing w:val="-2"/>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archivos</w:t>
      </w:r>
      <w:r w:rsidRPr="00D412BC">
        <w:rPr>
          <w:spacing w:val="-4"/>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centro.</w:t>
      </w:r>
    </w:p>
    <w:p w:rsidR="00D412BC" w:rsidRPr="00D412BC" w:rsidRDefault="00D412BC" w:rsidP="00E63BAE">
      <w:pPr>
        <w:numPr>
          <w:ilvl w:val="0"/>
          <w:numId w:val="233"/>
        </w:numPr>
        <w:tabs>
          <w:tab w:val="left" w:pos="1248"/>
        </w:tabs>
        <w:spacing w:before="72" w:line="336" w:lineRule="auto"/>
        <w:ind w:right="404"/>
        <w:jc w:val="both"/>
        <w:rPr>
          <w:lang w:eastAsia="en-US" w:bidi="ar-SA"/>
        </w:rPr>
      </w:pPr>
      <w:r w:rsidRPr="00D412BC">
        <w:rPr>
          <w:lang w:eastAsia="en-US" w:bidi="ar-SA"/>
        </w:rPr>
        <w:t>Expedir, con el visto bueno de la dirección, las certificaciones que soliciten las autoridades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las personas interesadas.</w:t>
      </w:r>
    </w:p>
    <w:p w:rsidR="00D412BC" w:rsidRPr="00D412BC" w:rsidRDefault="00D412BC" w:rsidP="00E63BAE">
      <w:pPr>
        <w:numPr>
          <w:ilvl w:val="0"/>
          <w:numId w:val="233"/>
        </w:numPr>
        <w:tabs>
          <w:tab w:val="left" w:pos="1248"/>
        </w:tabs>
        <w:spacing w:line="237" w:lineRule="exact"/>
        <w:ind w:hanging="361"/>
        <w:jc w:val="both"/>
        <w:rPr>
          <w:lang w:eastAsia="en-US" w:bidi="ar-SA"/>
        </w:rPr>
      </w:pPr>
      <w:r w:rsidRPr="00D412BC">
        <w:rPr>
          <w:lang w:eastAsia="en-US" w:bidi="ar-SA"/>
        </w:rPr>
        <w:t>Realizar</w:t>
      </w:r>
      <w:r w:rsidRPr="00D412BC">
        <w:rPr>
          <w:spacing w:val="-1"/>
          <w:lang w:eastAsia="en-US" w:bidi="ar-SA"/>
        </w:rPr>
        <w:t xml:space="preserve"> </w:t>
      </w:r>
      <w:r w:rsidRPr="00D412BC">
        <w:rPr>
          <w:lang w:eastAsia="en-US" w:bidi="ar-SA"/>
        </w:rPr>
        <w:t>el inventario</w:t>
      </w:r>
      <w:r w:rsidRPr="00D412BC">
        <w:rPr>
          <w:spacing w:val="1"/>
          <w:lang w:eastAsia="en-US" w:bidi="ar-SA"/>
        </w:rPr>
        <w:t xml:space="preserve"> </w:t>
      </w:r>
      <w:r w:rsidRPr="00D412BC">
        <w:rPr>
          <w:lang w:eastAsia="en-US" w:bidi="ar-SA"/>
        </w:rPr>
        <w:t>general del centro</w:t>
      </w:r>
      <w:r w:rsidRPr="00D412BC">
        <w:rPr>
          <w:spacing w:val="-1"/>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mantenerlo</w:t>
      </w:r>
      <w:r w:rsidRPr="00D412BC">
        <w:rPr>
          <w:spacing w:val="-4"/>
          <w:lang w:eastAsia="en-US" w:bidi="ar-SA"/>
        </w:rPr>
        <w:t xml:space="preserve"> </w:t>
      </w:r>
      <w:r w:rsidRPr="00D412BC">
        <w:rPr>
          <w:lang w:eastAsia="en-US" w:bidi="ar-SA"/>
        </w:rPr>
        <w:t>actualizado.</w:t>
      </w:r>
    </w:p>
    <w:p w:rsidR="00D412BC" w:rsidRPr="00D412BC" w:rsidRDefault="00D412BC" w:rsidP="00E63BAE">
      <w:pPr>
        <w:numPr>
          <w:ilvl w:val="0"/>
          <w:numId w:val="233"/>
        </w:numPr>
        <w:tabs>
          <w:tab w:val="left" w:pos="1248"/>
        </w:tabs>
        <w:spacing w:before="78" w:line="333" w:lineRule="auto"/>
        <w:ind w:right="398"/>
        <w:jc w:val="both"/>
        <w:rPr>
          <w:lang w:eastAsia="en-US" w:bidi="ar-SA"/>
        </w:rPr>
      </w:pPr>
      <w:r w:rsidRPr="00D412BC">
        <w:rPr>
          <w:lang w:eastAsia="en-US" w:bidi="ar-SA"/>
        </w:rPr>
        <w:t>Adquirir el material y el equipamiento del centro, custodiar y gestionar la utilización del</w:t>
      </w:r>
      <w:r w:rsidRPr="00D412BC">
        <w:rPr>
          <w:spacing w:val="1"/>
          <w:lang w:eastAsia="en-US" w:bidi="ar-SA"/>
        </w:rPr>
        <w:t xml:space="preserve"> </w:t>
      </w:r>
      <w:r w:rsidRPr="00D412BC">
        <w:rPr>
          <w:lang w:eastAsia="en-US" w:bidi="ar-SA"/>
        </w:rPr>
        <w:t>mismo y velar por su mantenimiento en todos los aspectos, de acuerdo con la normativa</w:t>
      </w:r>
      <w:r w:rsidRPr="00D412BC">
        <w:rPr>
          <w:spacing w:val="1"/>
          <w:lang w:eastAsia="en-US" w:bidi="ar-SA"/>
        </w:rPr>
        <w:t xml:space="preserve"> </w:t>
      </w:r>
      <w:r w:rsidRPr="00D412BC">
        <w:rPr>
          <w:lang w:eastAsia="en-US" w:bidi="ar-SA"/>
        </w:rPr>
        <w:t>vigente y las indicaciones de la dirección, sin perjuicio de las facultades que en materia de</w:t>
      </w:r>
      <w:r w:rsidRPr="00D412BC">
        <w:rPr>
          <w:spacing w:val="1"/>
          <w:lang w:eastAsia="en-US" w:bidi="ar-SA"/>
        </w:rPr>
        <w:t xml:space="preserve"> </w:t>
      </w:r>
      <w:r w:rsidRPr="00D412BC">
        <w:rPr>
          <w:lang w:eastAsia="en-US" w:bidi="ar-SA"/>
        </w:rPr>
        <w:t>contratación</w:t>
      </w:r>
      <w:r w:rsidRPr="00D412BC">
        <w:rPr>
          <w:spacing w:val="-1"/>
          <w:lang w:eastAsia="en-US" w:bidi="ar-SA"/>
        </w:rPr>
        <w:t xml:space="preserve"> </w:t>
      </w:r>
      <w:r w:rsidRPr="00D412BC">
        <w:rPr>
          <w:lang w:eastAsia="en-US" w:bidi="ar-SA"/>
        </w:rPr>
        <w:t>corresponden a</w:t>
      </w:r>
      <w:r w:rsidRPr="00D412BC">
        <w:rPr>
          <w:spacing w:val="2"/>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persona</w:t>
      </w:r>
      <w:r w:rsidRPr="00D412BC">
        <w:rPr>
          <w:spacing w:val="2"/>
          <w:lang w:eastAsia="en-US" w:bidi="ar-SA"/>
        </w:rPr>
        <w:t xml:space="preserve"> </w:t>
      </w:r>
      <w:r w:rsidRPr="00D412BC">
        <w:rPr>
          <w:lang w:eastAsia="en-US" w:bidi="ar-SA"/>
        </w:rPr>
        <w:t>titular</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 dirección.</w:t>
      </w:r>
    </w:p>
    <w:p w:rsidR="00D412BC" w:rsidRPr="00D412BC" w:rsidRDefault="00D412BC" w:rsidP="00E63BAE">
      <w:pPr>
        <w:numPr>
          <w:ilvl w:val="0"/>
          <w:numId w:val="233"/>
        </w:numPr>
        <w:tabs>
          <w:tab w:val="left" w:pos="1248"/>
        </w:tabs>
        <w:spacing w:line="333" w:lineRule="auto"/>
        <w:ind w:right="399"/>
        <w:jc w:val="both"/>
        <w:rPr>
          <w:lang w:eastAsia="en-US" w:bidi="ar-SA"/>
        </w:rPr>
      </w:pPr>
      <w:r w:rsidRPr="00D412BC">
        <w:rPr>
          <w:lang w:eastAsia="en-US" w:bidi="ar-SA"/>
        </w:rPr>
        <w:t>Ejercer, por delegación de la dirección y bajo su autoridad, la jefatura del personal de</w:t>
      </w:r>
      <w:r w:rsidRPr="00D412BC">
        <w:rPr>
          <w:spacing w:val="1"/>
          <w:lang w:eastAsia="en-US" w:bidi="ar-SA"/>
        </w:rPr>
        <w:t xml:space="preserve"> </w:t>
      </w:r>
      <w:r w:rsidRPr="00D412BC">
        <w:rPr>
          <w:lang w:eastAsia="en-US" w:bidi="ar-SA"/>
        </w:rPr>
        <w:t>administración y servicios y de atención educativa complementaria adscrito al centro y</w:t>
      </w:r>
      <w:r w:rsidRPr="00D412BC">
        <w:rPr>
          <w:spacing w:val="1"/>
          <w:lang w:eastAsia="en-US" w:bidi="ar-SA"/>
        </w:rPr>
        <w:t xml:space="preserve"> </w:t>
      </w:r>
      <w:r w:rsidRPr="00D412BC">
        <w:rPr>
          <w:lang w:eastAsia="en-US" w:bidi="ar-SA"/>
        </w:rPr>
        <w:t>controlar</w:t>
      </w:r>
      <w:r w:rsidRPr="00D412BC">
        <w:rPr>
          <w:spacing w:val="-2"/>
          <w:lang w:eastAsia="en-US" w:bidi="ar-SA"/>
        </w:rPr>
        <w:t xml:space="preserve"> </w:t>
      </w:r>
      <w:r w:rsidRPr="00D412BC">
        <w:rPr>
          <w:lang w:eastAsia="en-US" w:bidi="ar-SA"/>
        </w:rPr>
        <w:t>la asistencia al</w:t>
      </w:r>
      <w:r w:rsidRPr="00D412BC">
        <w:rPr>
          <w:spacing w:val="2"/>
          <w:lang w:eastAsia="en-US" w:bidi="ar-SA"/>
        </w:rPr>
        <w:t xml:space="preserve"> </w:t>
      </w:r>
      <w:r w:rsidRPr="00D412BC">
        <w:rPr>
          <w:lang w:eastAsia="en-US" w:bidi="ar-SA"/>
        </w:rPr>
        <w:t>trabajo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este.</w:t>
      </w:r>
    </w:p>
    <w:p w:rsidR="00D412BC" w:rsidRPr="00D412BC" w:rsidRDefault="00D412BC" w:rsidP="00E63BAE">
      <w:pPr>
        <w:numPr>
          <w:ilvl w:val="0"/>
          <w:numId w:val="233"/>
        </w:numPr>
        <w:tabs>
          <w:tab w:val="left" w:pos="1301"/>
        </w:tabs>
        <w:spacing w:line="333" w:lineRule="auto"/>
        <w:ind w:right="403"/>
        <w:jc w:val="both"/>
        <w:rPr>
          <w:lang w:eastAsia="en-US" w:bidi="ar-SA"/>
        </w:rPr>
      </w:pPr>
      <w:r w:rsidRPr="00D412BC">
        <w:rPr>
          <w:lang w:eastAsia="en-US" w:bidi="ar-SA"/>
        </w:rPr>
        <w:tab/>
      </w:r>
      <w:r w:rsidRPr="00D412BC">
        <w:rPr>
          <w:w w:val="105"/>
          <w:lang w:eastAsia="en-US" w:bidi="ar-SA"/>
        </w:rPr>
        <w:t>Elaborar, en colaboración con los restantes miembros del equipo directivo, el horario</w:t>
      </w:r>
      <w:r w:rsidRPr="00D412BC">
        <w:rPr>
          <w:spacing w:val="1"/>
          <w:w w:val="105"/>
          <w:lang w:eastAsia="en-US" w:bidi="ar-SA"/>
        </w:rPr>
        <w:t xml:space="preserve"> </w:t>
      </w:r>
      <w:r w:rsidRPr="00D412BC">
        <w:rPr>
          <w:w w:val="105"/>
          <w:lang w:eastAsia="en-US" w:bidi="ar-SA"/>
        </w:rPr>
        <w:t xml:space="preserve">del personal de administración y servicios y de atención educativa complementaria, así </w:t>
      </w:r>
      <w:r w:rsidRPr="00D412BC">
        <w:rPr>
          <w:spacing w:val="-50"/>
          <w:w w:val="105"/>
          <w:lang w:eastAsia="en-US" w:bidi="ar-SA"/>
        </w:rPr>
        <w:t xml:space="preserve"> </w:t>
      </w:r>
      <w:r w:rsidRPr="00D412BC">
        <w:rPr>
          <w:w w:val="105"/>
          <w:lang w:eastAsia="en-US" w:bidi="ar-SA"/>
        </w:rPr>
        <w:t>como velar</w:t>
      </w:r>
      <w:r w:rsidRPr="00D412BC">
        <w:rPr>
          <w:spacing w:val="-3"/>
          <w:w w:val="105"/>
          <w:lang w:eastAsia="en-US" w:bidi="ar-SA"/>
        </w:rPr>
        <w:t xml:space="preserve"> </w:t>
      </w:r>
      <w:r w:rsidRPr="00D412BC">
        <w:rPr>
          <w:w w:val="105"/>
          <w:lang w:eastAsia="en-US" w:bidi="ar-SA"/>
        </w:rPr>
        <w:t>por</w:t>
      </w:r>
      <w:r w:rsidRPr="00D412BC">
        <w:rPr>
          <w:spacing w:val="-3"/>
          <w:w w:val="105"/>
          <w:lang w:eastAsia="en-US" w:bidi="ar-SA"/>
        </w:rPr>
        <w:t xml:space="preserve"> </w:t>
      </w:r>
      <w:r w:rsidRPr="00D412BC">
        <w:rPr>
          <w:w w:val="105"/>
          <w:lang w:eastAsia="en-US" w:bidi="ar-SA"/>
        </w:rPr>
        <w:t>su</w:t>
      </w:r>
      <w:r w:rsidRPr="00D412BC">
        <w:rPr>
          <w:spacing w:val="-3"/>
          <w:w w:val="105"/>
          <w:lang w:eastAsia="en-US" w:bidi="ar-SA"/>
        </w:rPr>
        <w:t xml:space="preserve"> </w:t>
      </w:r>
      <w:r w:rsidRPr="00D412BC">
        <w:rPr>
          <w:w w:val="105"/>
          <w:lang w:eastAsia="en-US" w:bidi="ar-SA"/>
        </w:rPr>
        <w:t>estricto</w:t>
      </w:r>
      <w:r w:rsidRPr="00D412BC">
        <w:rPr>
          <w:spacing w:val="-1"/>
          <w:w w:val="105"/>
          <w:lang w:eastAsia="en-US" w:bidi="ar-SA"/>
        </w:rPr>
        <w:t xml:space="preserve"> </w:t>
      </w:r>
      <w:r w:rsidRPr="00D412BC">
        <w:rPr>
          <w:w w:val="105"/>
          <w:lang w:eastAsia="en-US" w:bidi="ar-SA"/>
        </w:rPr>
        <w:t>cumplimiento.</w:t>
      </w:r>
    </w:p>
    <w:p w:rsidR="00D412BC" w:rsidRPr="00D412BC" w:rsidRDefault="00D412BC" w:rsidP="00E63BAE">
      <w:pPr>
        <w:numPr>
          <w:ilvl w:val="0"/>
          <w:numId w:val="233"/>
        </w:numPr>
        <w:tabs>
          <w:tab w:val="left" w:pos="1298"/>
        </w:tabs>
        <w:spacing w:line="236" w:lineRule="exact"/>
        <w:ind w:left="1298" w:hanging="411"/>
        <w:jc w:val="both"/>
        <w:rPr>
          <w:lang w:eastAsia="en-US" w:bidi="ar-SA"/>
        </w:rPr>
      </w:pPr>
      <w:r w:rsidRPr="00D412BC">
        <w:rPr>
          <w:lang w:eastAsia="en-US" w:bidi="ar-SA"/>
        </w:rPr>
        <w:t>Elaborar</w:t>
      </w:r>
      <w:r w:rsidRPr="00D412BC">
        <w:rPr>
          <w:spacing w:val="3"/>
          <w:lang w:eastAsia="en-US" w:bidi="ar-SA"/>
        </w:rPr>
        <w:t xml:space="preserve"> </w:t>
      </w:r>
      <w:r w:rsidRPr="00D412BC">
        <w:rPr>
          <w:lang w:eastAsia="en-US" w:bidi="ar-SA"/>
        </w:rPr>
        <w:t>el</w:t>
      </w:r>
      <w:r w:rsidRPr="00D412BC">
        <w:rPr>
          <w:spacing w:val="6"/>
          <w:lang w:eastAsia="en-US" w:bidi="ar-SA"/>
        </w:rPr>
        <w:t xml:space="preserve"> </w:t>
      </w:r>
      <w:r w:rsidRPr="00D412BC">
        <w:rPr>
          <w:lang w:eastAsia="en-US" w:bidi="ar-SA"/>
        </w:rPr>
        <w:t>anteproyecto</w:t>
      </w:r>
      <w:r w:rsidRPr="00D412BC">
        <w:rPr>
          <w:spacing w:val="6"/>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presupuesto</w:t>
      </w:r>
      <w:r w:rsidRPr="00D412BC">
        <w:rPr>
          <w:spacing w:val="8"/>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ingresos</w:t>
      </w:r>
      <w:r w:rsidRPr="00D412BC">
        <w:rPr>
          <w:spacing w:val="2"/>
          <w:lang w:eastAsia="en-US" w:bidi="ar-SA"/>
        </w:rPr>
        <w:t xml:space="preserve"> </w:t>
      </w:r>
      <w:r w:rsidRPr="00D412BC">
        <w:rPr>
          <w:lang w:eastAsia="en-US" w:bidi="ar-SA"/>
        </w:rPr>
        <w:t>y</w:t>
      </w:r>
      <w:r w:rsidRPr="00D412BC">
        <w:rPr>
          <w:spacing w:val="7"/>
          <w:lang w:eastAsia="en-US" w:bidi="ar-SA"/>
        </w:rPr>
        <w:t xml:space="preserve"> </w:t>
      </w:r>
      <w:r w:rsidRPr="00D412BC">
        <w:rPr>
          <w:lang w:eastAsia="en-US" w:bidi="ar-SA"/>
        </w:rPr>
        <w:t>gastos</w:t>
      </w:r>
      <w:r w:rsidRPr="00D412BC">
        <w:rPr>
          <w:spacing w:val="4"/>
          <w:lang w:eastAsia="en-US" w:bidi="ar-SA"/>
        </w:rPr>
        <w:t xml:space="preserve"> </w:t>
      </w:r>
      <w:r w:rsidRPr="00D412BC">
        <w:rPr>
          <w:lang w:eastAsia="en-US" w:bidi="ar-SA"/>
        </w:rPr>
        <w:t>del</w:t>
      </w:r>
      <w:r w:rsidRPr="00D412BC">
        <w:rPr>
          <w:spacing w:val="5"/>
          <w:lang w:eastAsia="en-US" w:bidi="ar-SA"/>
        </w:rPr>
        <w:t xml:space="preserve"> </w:t>
      </w:r>
      <w:r w:rsidRPr="00D412BC">
        <w:rPr>
          <w:lang w:eastAsia="en-US" w:bidi="ar-SA"/>
        </w:rPr>
        <w:t>centro.</w:t>
      </w:r>
    </w:p>
    <w:p w:rsidR="00D412BC" w:rsidRPr="00D412BC" w:rsidRDefault="00D412BC" w:rsidP="00E63BAE">
      <w:pPr>
        <w:numPr>
          <w:ilvl w:val="0"/>
          <w:numId w:val="233"/>
        </w:numPr>
        <w:tabs>
          <w:tab w:val="left" w:pos="1298"/>
        </w:tabs>
        <w:spacing w:before="68" w:line="331" w:lineRule="auto"/>
        <w:ind w:right="398"/>
        <w:jc w:val="both"/>
        <w:rPr>
          <w:lang w:eastAsia="en-US" w:bidi="ar-SA"/>
        </w:rPr>
      </w:pPr>
      <w:r w:rsidRPr="00D412BC">
        <w:rPr>
          <w:lang w:eastAsia="en-US" w:bidi="ar-SA"/>
        </w:rPr>
        <w:tab/>
        <w:t>Ordenar el régimen económico del centro, de conformidad con las instrucciones de la</w:t>
      </w:r>
      <w:r w:rsidRPr="00D412BC">
        <w:rPr>
          <w:spacing w:val="1"/>
          <w:lang w:eastAsia="en-US" w:bidi="ar-SA"/>
        </w:rPr>
        <w:t xml:space="preserve"> </w:t>
      </w:r>
      <w:r w:rsidRPr="00D412BC">
        <w:rPr>
          <w:lang w:eastAsia="en-US" w:bidi="ar-SA"/>
        </w:rPr>
        <w:t>dirección,</w:t>
      </w:r>
      <w:r w:rsidRPr="00D412BC">
        <w:rPr>
          <w:spacing w:val="1"/>
          <w:lang w:eastAsia="en-US" w:bidi="ar-SA"/>
        </w:rPr>
        <w:t xml:space="preserve"> </w:t>
      </w:r>
      <w:r w:rsidRPr="00D412BC">
        <w:rPr>
          <w:lang w:eastAsia="en-US" w:bidi="ar-SA"/>
        </w:rPr>
        <w:t>realizar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contabilidad</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rendir</w:t>
      </w:r>
      <w:r w:rsidRPr="00D412BC">
        <w:rPr>
          <w:spacing w:val="1"/>
          <w:lang w:eastAsia="en-US" w:bidi="ar-SA"/>
        </w:rPr>
        <w:t xml:space="preserve"> </w:t>
      </w:r>
      <w:r w:rsidRPr="00D412BC">
        <w:rPr>
          <w:lang w:eastAsia="en-US" w:bidi="ar-SA"/>
        </w:rPr>
        <w:t>cuentas</w:t>
      </w:r>
      <w:r w:rsidRPr="00D412BC">
        <w:rPr>
          <w:spacing w:val="1"/>
          <w:lang w:eastAsia="en-US" w:bidi="ar-SA"/>
        </w:rPr>
        <w:t xml:space="preserve"> </w:t>
      </w:r>
      <w:r w:rsidRPr="00D412BC">
        <w:rPr>
          <w:lang w:eastAsia="en-US" w:bidi="ar-SA"/>
        </w:rPr>
        <w:t>ante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Consejería</w:t>
      </w:r>
      <w:r w:rsidRPr="00D412BC">
        <w:rPr>
          <w:spacing w:val="1"/>
          <w:lang w:eastAsia="en-US" w:bidi="ar-SA"/>
        </w:rPr>
        <w:t xml:space="preserve"> </w:t>
      </w:r>
      <w:r w:rsidRPr="00D412BC">
        <w:rPr>
          <w:lang w:eastAsia="en-US" w:bidi="ar-SA"/>
        </w:rPr>
        <w:t>competente</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materia de</w:t>
      </w:r>
      <w:r w:rsidRPr="00D412BC">
        <w:rPr>
          <w:spacing w:val="1"/>
          <w:lang w:eastAsia="en-US" w:bidi="ar-SA"/>
        </w:rPr>
        <w:t xml:space="preserve"> </w:t>
      </w:r>
      <w:r w:rsidRPr="00D412BC">
        <w:rPr>
          <w:lang w:eastAsia="en-US" w:bidi="ar-SA"/>
        </w:rPr>
        <w:t>educación.</w:t>
      </w:r>
    </w:p>
    <w:p w:rsidR="00D412BC" w:rsidRPr="00D412BC" w:rsidRDefault="00D412BC" w:rsidP="00E63BAE">
      <w:pPr>
        <w:numPr>
          <w:ilvl w:val="0"/>
          <w:numId w:val="233"/>
        </w:numPr>
        <w:tabs>
          <w:tab w:val="left" w:pos="1298"/>
        </w:tabs>
        <w:spacing w:before="4" w:line="333" w:lineRule="auto"/>
        <w:ind w:right="400"/>
        <w:jc w:val="both"/>
        <w:rPr>
          <w:lang w:eastAsia="en-US" w:bidi="ar-SA"/>
        </w:rPr>
      </w:pPr>
      <w:r w:rsidRPr="00D412BC">
        <w:rPr>
          <w:lang w:eastAsia="en-US" w:bidi="ar-SA"/>
        </w:rPr>
        <w:tab/>
        <w:t>Cualesquiera otras que le sean atribuidas en el Plan de Centro o por Orden de la persona</w:t>
      </w:r>
      <w:r w:rsidRPr="00D412BC">
        <w:rPr>
          <w:spacing w:val="1"/>
          <w:lang w:eastAsia="en-US" w:bidi="ar-SA"/>
        </w:rPr>
        <w:t xml:space="preserve"> </w:t>
      </w:r>
      <w:r w:rsidRPr="00D412BC">
        <w:rPr>
          <w:lang w:eastAsia="en-US" w:bidi="ar-SA"/>
        </w:rPr>
        <w:t>titular</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 Consejería competente</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materia</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educación.</w:t>
      </w:r>
    </w:p>
    <w:p w:rsidR="00D412BC" w:rsidRPr="00D412BC" w:rsidRDefault="00D412BC" w:rsidP="00D412BC">
      <w:pPr>
        <w:spacing w:line="333" w:lineRule="auto"/>
        <w:jc w:val="both"/>
        <w:rPr>
          <w:lang w:eastAsia="en-US" w:bidi="ar-SA"/>
        </w:rPr>
        <w:sectPr w:rsidR="00D412BC" w:rsidRPr="00D412BC">
          <w:footerReference w:type="default" r:id="rId107"/>
          <w:pgSz w:w="11900" w:h="16840"/>
          <w:pgMar w:top="1360" w:right="980" w:bottom="1040" w:left="1160" w:header="0" w:footer="853" w:gutter="0"/>
          <w:cols w:space="720"/>
        </w:sectPr>
      </w:pPr>
    </w:p>
    <w:p w:rsidR="00D412BC" w:rsidRPr="00D412BC" w:rsidRDefault="00D412BC" w:rsidP="00D412BC">
      <w:pPr>
        <w:spacing w:before="29"/>
        <w:ind w:left="539"/>
        <w:outlineLvl w:val="1"/>
        <w:rPr>
          <w:b/>
          <w:bCs/>
          <w:i/>
          <w:iCs/>
          <w:lang w:eastAsia="en-US" w:bidi="ar-SA"/>
        </w:rPr>
      </w:pPr>
      <w:r w:rsidRPr="00D412BC">
        <w:rPr>
          <w:b/>
          <w:bCs/>
          <w:i/>
          <w:iCs/>
          <w:spacing w:val="-1"/>
          <w:lang w:eastAsia="en-US" w:bidi="ar-SA"/>
        </w:rPr>
        <w:lastRenderedPageBreak/>
        <w:t>Sustitución</w:t>
      </w:r>
      <w:r w:rsidRPr="00D412BC">
        <w:rPr>
          <w:b/>
          <w:bCs/>
          <w:i/>
          <w:iCs/>
          <w:spacing w:val="-11"/>
          <w:lang w:eastAsia="en-US" w:bidi="ar-SA"/>
        </w:rPr>
        <w:t xml:space="preserve"> </w:t>
      </w:r>
      <w:r w:rsidRPr="00D412BC">
        <w:rPr>
          <w:b/>
          <w:bCs/>
          <w:i/>
          <w:iCs/>
          <w:spacing w:val="-1"/>
          <w:lang w:eastAsia="en-US" w:bidi="ar-SA"/>
        </w:rPr>
        <w:t>de</w:t>
      </w:r>
      <w:r w:rsidRPr="00D412BC">
        <w:rPr>
          <w:b/>
          <w:bCs/>
          <w:i/>
          <w:iCs/>
          <w:spacing w:val="-15"/>
          <w:lang w:eastAsia="en-US" w:bidi="ar-SA"/>
        </w:rPr>
        <w:t xml:space="preserve"> </w:t>
      </w:r>
      <w:r w:rsidRPr="00D412BC">
        <w:rPr>
          <w:b/>
          <w:bCs/>
          <w:i/>
          <w:iCs/>
          <w:spacing w:val="-1"/>
          <w:lang w:eastAsia="en-US" w:bidi="ar-SA"/>
        </w:rPr>
        <w:t>los</w:t>
      </w:r>
      <w:r w:rsidRPr="00D412BC">
        <w:rPr>
          <w:b/>
          <w:bCs/>
          <w:i/>
          <w:iCs/>
          <w:spacing w:val="-14"/>
          <w:lang w:eastAsia="en-US" w:bidi="ar-SA"/>
        </w:rPr>
        <w:t xml:space="preserve"> </w:t>
      </w:r>
      <w:r w:rsidRPr="00D412BC">
        <w:rPr>
          <w:b/>
          <w:bCs/>
          <w:i/>
          <w:iCs/>
          <w:lang w:eastAsia="en-US" w:bidi="ar-SA"/>
        </w:rPr>
        <w:t>miembros</w:t>
      </w:r>
      <w:r w:rsidRPr="00D412BC">
        <w:rPr>
          <w:b/>
          <w:bCs/>
          <w:i/>
          <w:iCs/>
          <w:spacing w:val="-11"/>
          <w:lang w:eastAsia="en-US" w:bidi="ar-SA"/>
        </w:rPr>
        <w:t xml:space="preserve"> </w:t>
      </w:r>
      <w:r w:rsidRPr="00D412BC">
        <w:rPr>
          <w:b/>
          <w:bCs/>
          <w:i/>
          <w:iCs/>
          <w:lang w:eastAsia="en-US" w:bidi="ar-SA"/>
        </w:rPr>
        <w:t>del</w:t>
      </w:r>
      <w:r w:rsidRPr="00D412BC">
        <w:rPr>
          <w:b/>
          <w:bCs/>
          <w:i/>
          <w:iCs/>
          <w:spacing w:val="-11"/>
          <w:lang w:eastAsia="en-US" w:bidi="ar-SA"/>
        </w:rPr>
        <w:t xml:space="preserve"> </w:t>
      </w:r>
      <w:r w:rsidRPr="00D412BC">
        <w:rPr>
          <w:b/>
          <w:bCs/>
          <w:i/>
          <w:iCs/>
          <w:lang w:eastAsia="en-US" w:bidi="ar-SA"/>
        </w:rPr>
        <w:t>equipo</w:t>
      </w:r>
      <w:r w:rsidRPr="00D412BC">
        <w:rPr>
          <w:b/>
          <w:bCs/>
          <w:i/>
          <w:iCs/>
          <w:spacing w:val="-13"/>
          <w:lang w:eastAsia="en-US" w:bidi="ar-SA"/>
        </w:rPr>
        <w:t xml:space="preserve"> </w:t>
      </w:r>
      <w:r w:rsidRPr="00D412BC">
        <w:rPr>
          <w:b/>
          <w:bCs/>
          <w:i/>
          <w:iCs/>
          <w:lang w:eastAsia="en-US" w:bidi="ar-SA"/>
        </w:rPr>
        <w:t>directivo.</w:t>
      </w:r>
    </w:p>
    <w:p w:rsidR="00D412BC" w:rsidRPr="00D412BC" w:rsidRDefault="00D412BC" w:rsidP="00D412BC">
      <w:pPr>
        <w:spacing w:before="4"/>
        <w:rPr>
          <w:b/>
          <w:i/>
          <w:lang w:eastAsia="en-US" w:bidi="ar-SA"/>
        </w:rPr>
      </w:pPr>
    </w:p>
    <w:p w:rsidR="00D412BC" w:rsidRPr="00D412BC" w:rsidRDefault="00D412BC" w:rsidP="00E63BAE">
      <w:pPr>
        <w:numPr>
          <w:ilvl w:val="0"/>
          <w:numId w:val="232"/>
        </w:numPr>
        <w:tabs>
          <w:tab w:val="left" w:pos="1248"/>
        </w:tabs>
        <w:spacing w:line="336" w:lineRule="auto"/>
        <w:ind w:right="398"/>
        <w:jc w:val="both"/>
        <w:rPr>
          <w:lang w:eastAsia="en-US" w:bidi="ar-SA"/>
        </w:rPr>
      </w:pPr>
      <w:r w:rsidRPr="00D412BC">
        <w:rPr>
          <w:lang w:eastAsia="en-US" w:bidi="ar-SA"/>
        </w:rPr>
        <w:t>En caso de vacante, ausencia o enfermedad, la dirección será suplida temporalmente por</w:t>
      </w:r>
      <w:r w:rsidRPr="00D412BC">
        <w:rPr>
          <w:spacing w:val="1"/>
          <w:lang w:eastAsia="en-US" w:bidi="ar-SA"/>
        </w:rPr>
        <w:t xml:space="preserve"> </w:t>
      </w:r>
      <w:r w:rsidRPr="00D412BC">
        <w:rPr>
          <w:lang w:eastAsia="en-US" w:bidi="ar-SA"/>
        </w:rPr>
        <w:t>la jefatura</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estudios.</w:t>
      </w:r>
    </w:p>
    <w:p w:rsidR="00D412BC" w:rsidRPr="00D412BC" w:rsidRDefault="00D412BC" w:rsidP="00E63BAE">
      <w:pPr>
        <w:numPr>
          <w:ilvl w:val="0"/>
          <w:numId w:val="232"/>
        </w:numPr>
        <w:tabs>
          <w:tab w:val="left" w:pos="1248"/>
        </w:tabs>
        <w:spacing w:line="333" w:lineRule="auto"/>
        <w:ind w:right="402"/>
        <w:jc w:val="both"/>
        <w:rPr>
          <w:lang w:eastAsia="en-US" w:bidi="ar-SA"/>
        </w:rPr>
      </w:pPr>
      <w:r w:rsidRPr="00D412BC">
        <w:rPr>
          <w:w w:val="105"/>
          <w:lang w:eastAsia="en-US" w:bidi="ar-SA"/>
        </w:rPr>
        <w:t>En caso de vacante, ausencia o enfermedad, la jefatura de estudios y la secretaría</w:t>
      </w:r>
      <w:r w:rsidRPr="00D412BC">
        <w:rPr>
          <w:spacing w:val="1"/>
          <w:w w:val="105"/>
          <w:lang w:eastAsia="en-US" w:bidi="ar-SA"/>
        </w:rPr>
        <w:t xml:space="preserve"> </w:t>
      </w:r>
      <w:r w:rsidRPr="00D412BC">
        <w:rPr>
          <w:w w:val="105"/>
          <w:lang w:eastAsia="en-US" w:bidi="ar-SA"/>
        </w:rPr>
        <w:t>serán suplidas temporalmente por el maestro o maestra que designe la dirección, que</w:t>
      </w:r>
      <w:r w:rsidRPr="00D412BC">
        <w:rPr>
          <w:spacing w:val="1"/>
          <w:w w:val="105"/>
          <w:lang w:eastAsia="en-US" w:bidi="ar-SA"/>
        </w:rPr>
        <w:t xml:space="preserve"> </w:t>
      </w:r>
      <w:r w:rsidRPr="00D412BC">
        <w:rPr>
          <w:w w:val="105"/>
          <w:lang w:eastAsia="en-US" w:bidi="ar-SA"/>
        </w:rPr>
        <w:t>informará de</w:t>
      </w:r>
      <w:r w:rsidRPr="00D412BC">
        <w:rPr>
          <w:spacing w:val="-4"/>
          <w:w w:val="105"/>
          <w:lang w:eastAsia="en-US" w:bidi="ar-SA"/>
        </w:rPr>
        <w:t xml:space="preserve"> </w:t>
      </w:r>
      <w:r w:rsidRPr="00D412BC">
        <w:rPr>
          <w:w w:val="105"/>
          <w:lang w:eastAsia="en-US" w:bidi="ar-SA"/>
        </w:rPr>
        <w:t>su</w:t>
      </w:r>
      <w:r w:rsidRPr="00D412BC">
        <w:rPr>
          <w:spacing w:val="-3"/>
          <w:w w:val="105"/>
          <w:lang w:eastAsia="en-US" w:bidi="ar-SA"/>
        </w:rPr>
        <w:t xml:space="preserve"> </w:t>
      </w:r>
      <w:r w:rsidRPr="00D412BC">
        <w:rPr>
          <w:w w:val="105"/>
          <w:lang w:eastAsia="en-US" w:bidi="ar-SA"/>
        </w:rPr>
        <w:t>decisión</w:t>
      </w:r>
      <w:r w:rsidRPr="00D412BC">
        <w:rPr>
          <w:spacing w:val="-6"/>
          <w:w w:val="105"/>
          <w:lang w:eastAsia="en-US" w:bidi="ar-SA"/>
        </w:rPr>
        <w:t xml:space="preserve"> </w:t>
      </w:r>
      <w:r w:rsidRPr="00D412BC">
        <w:rPr>
          <w:w w:val="105"/>
          <w:lang w:eastAsia="en-US" w:bidi="ar-SA"/>
        </w:rPr>
        <w:t>al</w:t>
      </w:r>
      <w:r w:rsidRPr="00D412BC">
        <w:rPr>
          <w:spacing w:val="-2"/>
          <w:w w:val="105"/>
          <w:lang w:eastAsia="en-US" w:bidi="ar-SA"/>
        </w:rPr>
        <w:t xml:space="preserve"> </w:t>
      </w:r>
      <w:r w:rsidRPr="00D412BC">
        <w:rPr>
          <w:w w:val="105"/>
          <w:lang w:eastAsia="en-US" w:bidi="ar-SA"/>
        </w:rPr>
        <w:t>Consejo</w:t>
      </w:r>
      <w:r w:rsidRPr="00D412BC">
        <w:rPr>
          <w:spacing w:val="-4"/>
          <w:w w:val="105"/>
          <w:lang w:eastAsia="en-US" w:bidi="ar-SA"/>
        </w:rPr>
        <w:t xml:space="preserve"> </w:t>
      </w:r>
      <w:r w:rsidRPr="00D412BC">
        <w:rPr>
          <w:w w:val="105"/>
          <w:lang w:eastAsia="en-US" w:bidi="ar-SA"/>
        </w:rPr>
        <w:t>Escolar.</w:t>
      </w:r>
    </w:p>
    <w:p w:rsidR="00D412BC" w:rsidRPr="00D412BC" w:rsidRDefault="00D412BC" w:rsidP="00D412BC">
      <w:pPr>
        <w:spacing w:before="3"/>
        <w:rPr>
          <w:sz w:val="30"/>
          <w:lang w:eastAsia="en-US" w:bidi="ar-SA"/>
        </w:rPr>
      </w:pPr>
    </w:p>
    <w:p w:rsidR="00D412BC" w:rsidRPr="00D412BC" w:rsidRDefault="00D412BC" w:rsidP="00D412BC">
      <w:pPr>
        <w:ind w:left="539"/>
        <w:outlineLvl w:val="0"/>
        <w:rPr>
          <w:b/>
          <w:bCs/>
          <w:lang w:eastAsia="en-US" w:bidi="ar-SA"/>
        </w:rPr>
      </w:pPr>
      <w:r w:rsidRPr="00D412BC">
        <w:rPr>
          <w:b/>
          <w:bCs/>
          <w:color w:val="1F3863"/>
          <w:lang w:eastAsia="en-US" w:bidi="ar-SA"/>
        </w:rPr>
        <w:t>4.-GESTIÓN</w:t>
      </w:r>
      <w:r w:rsidRPr="00D412BC">
        <w:rPr>
          <w:b/>
          <w:bCs/>
          <w:color w:val="1F3863"/>
          <w:spacing w:val="-4"/>
          <w:lang w:eastAsia="en-US" w:bidi="ar-SA"/>
        </w:rPr>
        <w:t xml:space="preserve"> </w:t>
      </w:r>
      <w:r w:rsidRPr="00D412BC">
        <w:rPr>
          <w:b/>
          <w:bCs/>
          <w:color w:val="1F3863"/>
          <w:lang w:eastAsia="en-US" w:bidi="ar-SA"/>
        </w:rPr>
        <w:t>DE</w:t>
      </w:r>
      <w:r w:rsidRPr="00D412BC">
        <w:rPr>
          <w:b/>
          <w:bCs/>
          <w:color w:val="1F3863"/>
          <w:spacing w:val="-2"/>
          <w:lang w:eastAsia="en-US" w:bidi="ar-SA"/>
        </w:rPr>
        <w:t xml:space="preserve"> </w:t>
      </w:r>
      <w:r w:rsidRPr="00D412BC">
        <w:rPr>
          <w:b/>
          <w:bCs/>
          <w:color w:val="1F3863"/>
          <w:lang w:eastAsia="en-US" w:bidi="ar-SA"/>
        </w:rPr>
        <w:t>LA</w:t>
      </w:r>
      <w:r w:rsidRPr="00D412BC">
        <w:rPr>
          <w:b/>
          <w:bCs/>
          <w:color w:val="1F3863"/>
          <w:spacing w:val="-3"/>
          <w:lang w:eastAsia="en-US" w:bidi="ar-SA"/>
        </w:rPr>
        <w:t xml:space="preserve"> </w:t>
      </w:r>
      <w:r w:rsidRPr="00D412BC">
        <w:rPr>
          <w:b/>
          <w:bCs/>
          <w:color w:val="1F3863"/>
          <w:lang w:eastAsia="en-US" w:bidi="ar-SA"/>
        </w:rPr>
        <w:t>INFORMACIÓN</w:t>
      </w:r>
    </w:p>
    <w:p w:rsidR="00D412BC" w:rsidRPr="00D412BC" w:rsidRDefault="00D412BC" w:rsidP="00D412BC">
      <w:pPr>
        <w:rPr>
          <w:b/>
          <w:sz w:val="20"/>
          <w:lang w:eastAsia="en-US" w:bidi="ar-SA"/>
        </w:rPr>
      </w:pPr>
    </w:p>
    <w:p w:rsidR="00D412BC" w:rsidRPr="00D412BC" w:rsidRDefault="00D412BC" w:rsidP="00D412BC">
      <w:pPr>
        <w:spacing w:before="9"/>
        <w:rPr>
          <w:b/>
          <w:sz w:val="14"/>
          <w:lang w:eastAsia="en-US" w:bidi="ar-SA"/>
        </w:rPr>
      </w:pPr>
    </w:p>
    <w:p w:rsidR="00D412BC" w:rsidRPr="00D412BC" w:rsidRDefault="00D412BC" w:rsidP="00D412BC">
      <w:pPr>
        <w:spacing w:before="56"/>
        <w:ind w:left="746"/>
        <w:rPr>
          <w:lang w:eastAsia="en-US" w:bidi="ar-SA"/>
        </w:rPr>
      </w:pPr>
      <w:r w:rsidRPr="00D412BC">
        <w:rPr>
          <w:noProof/>
          <w:lang w:bidi="ar-SA"/>
        </w:rPr>
        <w:drawing>
          <wp:inline distT="0" distB="0" distL="0" distR="0" wp14:anchorId="3A051AAB" wp14:editId="70DCEFEE">
            <wp:extent cx="114300" cy="106678"/>
            <wp:effectExtent l="0" t="0" r="0" b="0"/>
            <wp:docPr id="54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1" cstate="print"/>
                    <a:stretch>
                      <a:fillRect/>
                    </a:stretch>
                  </pic:blipFill>
                  <pic:spPr>
                    <a:xfrm>
                      <a:off x="0" y="0"/>
                      <a:ext cx="114300" cy="106678"/>
                    </a:xfrm>
                    <a:prstGeom prst="rect">
                      <a:avLst/>
                    </a:prstGeom>
                  </pic:spPr>
                </pic:pic>
              </a:graphicData>
            </a:graphic>
          </wp:inline>
        </w:drawing>
      </w:r>
      <w:r w:rsidRPr="00D412BC">
        <w:rPr>
          <w:rFonts w:ascii="Times New Roman" w:hAnsi="Times New Roman"/>
          <w:sz w:val="20"/>
          <w:lang w:eastAsia="en-US" w:bidi="ar-SA"/>
        </w:rPr>
        <w:t xml:space="preserve">   </w:t>
      </w:r>
      <w:r w:rsidRPr="00D412BC">
        <w:rPr>
          <w:rFonts w:ascii="Times New Roman" w:hAnsi="Times New Roman"/>
          <w:spacing w:val="-20"/>
          <w:sz w:val="20"/>
          <w:lang w:eastAsia="en-US" w:bidi="ar-SA"/>
        </w:rPr>
        <w:t xml:space="preserve"> </w:t>
      </w:r>
      <w:r w:rsidRPr="00D412BC">
        <w:rPr>
          <w:b/>
          <w:lang w:eastAsia="en-US" w:bidi="ar-SA"/>
        </w:rPr>
        <w:t>Información</w:t>
      </w:r>
      <w:r w:rsidRPr="00D412BC">
        <w:rPr>
          <w:b/>
          <w:spacing w:val="-5"/>
          <w:lang w:eastAsia="en-US" w:bidi="ar-SA"/>
        </w:rPr>
        <w:t xml:space="preserve"> </w:t>
      </w:r>
      <w:r w:rsidRPr="00D412BC">
        <w:rPr>
          <w:b/>
          <w:lang w:eastAsia="en-US" w:bidi="ar-SA"/>
        </w:rPr>
        <w:t>exclusiva</w:t>
      </w:r>
      <w:r w:rsidRPr="00D412BC">
        <w:rPr>
          <w:b/>
          <w:spacing w:val="-4"/>
          <w:lang w:eastAsia="en-US" w:bidi="ar-SA"/>
        </w:rPr>
        <w:t xml:space="preserve"> </w:t>
      </w:r>
      <w:r w:rsidRPr="00D412BC">
        <w:rPr>
          <w:b/>
          <w:lang w:eastAsia="en-US" w:bidi="ar-SA"/>
        </w:rPr>
        <w:t>para</w:t>
      </w:r>
      <w:r w:rsidRPr="00D412BC">
        <w:rPr>
          <w:b/>
          <w:spacing w:val="-8"/>
          <w:lang w:eastAsia="en-US" w:bidi="ar-SA"/>
        </w:rPr>
        <w:t xml:space="preserve"> </w:t>
      </w:r>
      <w:r w:rsidRPr="00D412BC">
        <w:rPr>
          <w:b/>
          <w:lang w:eastAsia="en-US" w:bidi="ar-SA"/>
        </w:rPr>
        <w:t>el</w:t>
      </w:r>
      <w:r w:rsidRPr="00D412BC">
        <w:rPr>
          <w:b/>
          <w:spacing w:val="-3"/>
          <w:lang w:eastAsia="en-US" w:bidi="ar-SA"/>
        </w:rPr>
        <w:t xml:space="preserve"> </w:t>
      </w:r>
      <w:r w:rsidRPr="00D412BC">
        <w:rPr>
          <w:b/>
          <w:lang w:eastAsia="en-US" w:bidi="ar-SA"/>
        </w:rPr>
        <w:t>profesorado</w:t>
      </w:r>
      <w:r w:rsidRPr="00D412BC">
        <w:rPr>
          <w:lang w:eastAsia="en-US" w:bidi="ar-SA"/>
        </w:rPr>
        <w:t>.</w:t>
      </w:r>
    </w:p>
    <w:p w:rsidR="00D412BC" w:rsidRPr="00D412BC" w:rsidRDefault="00D412BC" w:rsidP="00D412BC">
      <w:pPr>
        <w:spacing w:before="4"/>
        <w:rPr>
          <w:sz w:val="15"/>
          <w:lang w:eastAsia="en-US" w:bidi="ar-SA"/>
        </w:rPr>
      </w:pPr>
    </w:p>
    <w:p w:rsidR="00D412BC" w:rsidRPr="00D412BC" w:rsidRDefault="00D412BC" w:rsidP="00D412BC">
      <w:pPr>
        <w:spacing w:before="57"/>
        <w:ind w:left="539" w:right="274" w:firstLine="719"/>
        <w:rPr>
          <w:lang w:eastAsia="en-US" w:bidi="ar-SA"/>
        </w:rPr>
      </w:pPr>
      <w:r w:rsidRPr="00D412BC">
        <w:rPr>
          <w:lang w:eastAsia="en-US" w:bidi="ar-SA"/>
        </w:rPr>
        <w:t>Estará</w:t>
      </w:r>
      <w:r w:rsidRPr="00D412BC">
        <w:rPr>
          <w:spacing w:val="48"/>
          <w:lang w:eastAsia="en-US" w:bidi="ar-SA"/>
        </w:rPr>
        <w:t xml:space="preserve"> </w:t>
      </w:r>
      <w:r w:rsidRPr="00D412BC">
        <w:rPr>
          <w:lang w:eastAsia="en-US" w:bidi="ar-SA"/>
        </w:rPr>
        <w:t>colocado</w:t>
      </w:r>
      <w:r w:rsidRPr="00D412BC">
        <w:rPr>
          <w:spacing w:val="2"/>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la</w:t>
      </w:r>
      <w:r w:rsidRPr="00D412BC">
        <w:rPr>
          <w:spacing w:val="48"/>
          <w:lang w:eastAsia="en-US" w:bidi="ar-SA"/>
        </w:rPr>
        <w:t xml:space="preserve"> </w:t>
      </w:r>
      <w:r w:rsidRPr="00D412BC">
        <w:rPr>
          <w:lang w:eastAsia="en-US" w:bidi="ar-SA"/>
        </w:rPr>
        <w:t>sala</w:t>
      </w:r>
      <w:r w:rsidRPr="00D412BC">
        <w:rPr>
          <w:spacing w:val="2"/>
          <w:lang w:eastAsia="en-US" w:bidi="ar-SA"/>
        </w:rPr>
        <w:t xml:space="preserve"> </w:t>
      </w:r>
      <w:r w:rsidRPr="00D412BC">
        <w:rPr>
          <w:lang w:eastAsia="en-US" w:bidi="ar-SA"/>
        </w:rPr>
        <w:t>de</w:t>
      </w:r>
      <w:r w:rsidRPr="00D412BC">
        <w:rPr>
          <w:spacing w:val="49"/>
          <w:lang w:eastAsia="en-US" w:bidi="ar-SA"/>
        </w:rPr>
        <w:t xml:space="preserve"> </w:t>
      </w:r>
      <w:r w:rsidRPr="00D412BC">
        <w:rPr>
          <w:lang w:eastAsia="en-US" w:bidi="ar-SA"/>
        </w:rPr>
        <w:t>profesores  y</w:t>
      </w:r>
      <w:r w:rsidRPr="00D412BC">
        <w:rPr>
          <w:spacing w:val="49"/>
          <w:lang w:eastAsia="en-US" w:bidi="ar-SA"/>
        </w:rPr>
        <w:t xml:space="preserve"> </w:t>
      </w:r>
      <w:r w:rsidRPr="00D412BC">
        <w:rPr>
          <w:lang w:eastAsia="en-US" w:bidi="ar-SA"/>
        </w:rPr>
        <w:t>recogerá</w:t>
      </w:r>
      <w:r w:rsidRPr="00D412BC">
        <w:rPr>
          <w:spacing w:val="2"/>
          <w:lang w:eastAsia="en-US" w:bidi="ar-SA"/>
        </w:rPr>
        <w:t xml:space="preserve"> </w:t>
      </w:r>
      <w:r w:rsidRPr="00D412BC">
        <w:rPr>
          <w:lang w:eastAsia="en-US" w:bidi="ar-SA"/>
        </w:rPr>
        <w:t>información</w:t>
      </w:r>
      <w:r w:rsidRPr="00D412BC">
        <w:rPr>
          <w:spacing w:val="1"/>
          <w:lang w:eastAsia="en-US" w:bidi="ar-SA"/>
        </w:rPr>
        <w:t xml:space="preserve"> </w:t>
      </w:r>
      <w:r w:rsidRPr="00D412BC">
        <w:rPr>
          <w:lang w:eastAsia="en-US" w:bidi="ar-SA"/>
        </w:rPr>
        <w:t>de</w:t>
      </w:r>
      <w:r w:rsidRPr="00D412BC">
        <w:rPr>
          <w:spacing w:val="8"/>
          <w:lang w:eastAsia="en-US" w:bidi="ar-SA"/>
        </w:rPr>
        <w:t xml:space="preserve"> </w:t>
      </w:r>
      <w:r w:rsidRPr="00D412BC">
        <w:rPr>
          <w:lang w:eastAsia="en-US" w:bidi="ar-SA"/>
        </w:rPr>
        <w:t>interés</w:t>
      </w:r>
      <w:r w:rsidRPr="00D412BC">
        <w:rPr>
          <w:spacing w:val="49"/>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los</w:t>
      </w:r>
      <w:r w:rsidRPr="00D412BC">
        <w:rPr>
          <w:spacing w:val="-47"/>
          <w:lang w:eastAsia="en-US" w:bidi="ar-SA"/>
        </w:rPr>
        <w:t xml:space="preserve"> </w:t>
      </w:r>
      <w:r w:rsidRPr="00D412BC">
        <w:rPr>
          <w:lang w:eastAsia="en-US" w:bidi="ar-SA"/>
        </w:rPr>
        <w:t>mismos:</w:t>
      </w:r>
      <w:r w:rsidRPr="00D412BC">
        <w:rPr>
          <w:spacing w:val="-3"/>
          <w:lang w:eastAsia="en-US" w:bidi="ar-SA"/>
        </w:rPr>
        <w:t xml:space="preserve"> </w:t>
      </w:r>
      <w:r w:rsidRPr="00D412BC">
        <w:rPr>
          <w:lang w:eastAsia="en-US" w:bidi="ar-SA"/>
        </w:rPr>
        <w:t>Legislación, comunicados del</w:t>
      </w:r>
      <w:r w:rsidRPr="00D412BC">
        <w:rPr>
          <w:spacing w:val="-3"/>
          <w:lang w:eastAsia="en-US" w:bidi="ar-SA"/>
        </w:rPr>
        <w:t xml:space="preserve"> </w:t>
      </w:r>
      <w:r w:rsidRPr="00D412BC">
        <w:rPr>
          <w:lang w:eastAsia="en-US" w:bidi="ar-SA"/>
        </w:rPr>
        <w:t>CEP, boletines</w:t>
      </w:r>
      <w:r w:rsidRPr="00D412BC">
        <w:rPr>
          <w:spacing w:val="-4"/>
          <w:lang w:eastAsia="en-US" w:bidi="ar-SA"/>
        </w:rPr>
        <w:t xml:space="preserve"> </w:t>
      </w:r>
      <w:r w:rsidRPr="00D412BC">
        <w:rPr>
          <w:lang w:eastAsia="en-US" w:bidi="ar-SA"/>
        </w:rPr>
        <w:t>sindicales, etc.</w:t>
      </w:r>
    </w:p>
    <w:p w:rsidR="00D412BC" w:rsidRPr="00D412BC" w:rsidRDefault="00D412BC" w:rsidP="00D412BC">
      <w:pPr>
        <w:rPr>
          <w:lang w:eastAsia="en-US" w:bidi="ar-SA"/>
        </w:rPr>
      </w:pPr>
    </w:p>
    <w:p w:rsidR="00D412BC" w:rsidRPr="00D412BC" w:rsidRDefault="00D412BC" w:rsidP="00D412BC">
      <w:pPr>
        <w:ind w:left="539" w:firstLine="719"/>
        <w:rPr>
          <w:lang w:eastAsia="en-US" w:bidi="ar-SA"/>
        </w:rPr>
      </w:pPr>
      <w:r w:rsidRPr="00D412BC">
        <w:rPr>
          <w:lang w:eastAsia="en-US" w:bidi="ar-SA"/>
        </w:rPr>
        <w:t>El</w:t>
      </w:r>
      <w:r w:rsidRPr="00D412BC">
        <w:rPr>
          <w:spacing w:val="16"/>
          <w:lang w:eastAsia="en-US" w:bidi="ar-SA"/>
        </w:rPr>
        <w:t xml:space="preserve"> </w:t>
      </w:r>
      <w:r w:rsidRPr="00D412BC">
        <w:rPr>
          <w:lang w:eastAsia="en-US" w:bidi="ar-SA"/>
        </w:rPr>
        <w:t>claustro</w:t>
      </w:r>
      <w:r w:rsidRPr="00D412BC">
        <w:rPr>
          <w:spacing w:val="17"/>
          <w:lang w:eastAsia="en-US" w:bidi="ar-SA"/>
        </w:rPr>
        <w:t xml:space="preserve"> </w:t>
      </w:r>
      <w:r w:rsidRPr="00D412BC">
        <w:rPr>
          <w:lang w:eastAsia="en-US" w:bidi="ar-SA"/>
        </w:rPr>
        <w:t>se</w:t>
      </w:r>
      <w:r w:rsidRPr="00D412BC">
        <w:rPr>
          <w:spacing w:val="16"/>
          <w:lang w:eastAsia="en-US" w:bidi="ar-SA"/>
        </w:rPr>
        <w:t xml:space="preserve"> </w:t>
      </w:r>
      <w:r w:rsidRPr="00D412BC">
        <w:rPr>
          <w:lang w:eastAsia="en-US" w:bidi="ar-SA"/>
        </w:rPr>
        <w:t>comunicará</w:t>
      </w:r>
      <w:r w:rsidRPr="00D412BC">
        <w:rPr>
          <w:spacing w:val="13"/>
          <w:lang w:eastAsia="en-US" w:bidi="ar-SA"/>
        </w:rPr>
        <w:t xml:space="preserve"> </w:t>
      </w:r>
      <w:r w:rsidRPr="00D412BC">
        <w:rPr>
          <w:lang w:eastAsia="en-US" w:bidi="ar-SA"/>
        </w:rPr>
        <w:t>entre</w:t>
      </w:r>
      <w:r w:rsidRPr="00D412BC">
        <w:rPr>
          <w:spacing w:val="14"/>
          <w:lang w:eastAsia="en-US" w:bidi="ar-SA"/>
        </w:rPr>
        <w:t xml:space="preserve"> </w:t>
      </w:r>
      <w:r w:rsidRPr="00D412BC">
        <w:rPr>
          <w:lang w:eastAsia="en-US" w:bidi="ar-SA"/>
        </w:rPr>
        <w:t>sí,</w:t>
      </w:r>
      <w:r w:rsidRPr="00D412BC">
        <w:rPr>
          <w:spacing w:val="15"/>
          <w:lang w:eastAsia="en-US" w:bidi="ar-SA"/>
        </w:rPr>
        <w:t xml:space="preserve"> </w:t>
      </w:r>
      <w:r w:rsidRPr="00D412BC">
        <w:rPr>
          <w:lang w:eastAsia="en-US" w:bidi="ar-SA"/>
        </w:rPr>
        <w:t>a</w:t>
      </w:r>
      <w:r w:rsidRPr="00D412BC">
        <w:rPr>
          <w:spacing w:val="14"/>
          <w:lang w:eastAsia="en-US" w:bidi="ar-SA"/>
        </w:rPr>
        <w:t xml:space="preserve"> </w:t>
      </w:r>
      <w:r w:rsidRPr="00D412BC">
        <w:rPr>
          <w:lang w:eastAsia="en-US" w:bidi="ar-SA"/>
        </w:rPr>
        <w:t>través</w:t>
      </w:r>
      <w:r w:rsidRPr="00D412BC">
        <w:rPr>
          <w:spacing w:val="17"/>
          <w:lang w:eastAsia="en-US" w:bidi="ar-SA"/>
        </w:rPr>
        <w:t xml:space="preserve"> </w:t>
      </w:r>
      <w:r w:rsidRPr="00D412BC">
        <w:rPr>
          <w:lang w:eastAsia="en-US" w:bidi="ar-SA"/>
        </w:rPr>
        <w:t>de</w:t>
      </w:r>
      <w:r w:rsidRPr="00D412BC">
        <w:rPr>
          <w:spacing w:val="14"/>
          <w:lang w:eastAsia="en-US" w:bidi="ar-SA"/>
        </w:rPr>
        <w:t xml:space="preserve"> </w:t>
      </w:r>
      <w:r w:rsidRPr="00D412BC">
        <w:rPr>
          <w:lang w:eastAsia="en-US" w:bidi="ar-SA"/>
        </w:rPr>
        <w:t>email y del correo corporativo de la Junta de Andalucía.</w:t>
      </w:r>
      <w:r w:rsidRPr="00D412BC">
        <w:rPr>
          <w:spacing w:val="13"/>
          <w:lang w:eastAsia="en-US" w:bidi="ar-SA"/>
        </w:rPr>
        <w:t xml:space="preserve"> </w:t>
      </w:r>
      <w:r w:rsidRPr="00D412BC">
        <w:rPr>
          <w:lang w:eastAsia="en-US" w:bidi="ar-SA"/>
        </w:rPr>
        <w:t>De</w:t>
      </w:r>
      <w:r w:rsidRPr="00D412BC">
        <w:rPr>
          <w:spacing w:val="14"/>
          <w:lang w:eastAsia="en-US" w:bidi="ar-SA"/>
        </w:rPr>
        <w:t xml:space="preserve"> </w:t>
      </w:r>
      <w:r w:rsidRPr="00D412BC">
        <w:rPr>
          <w:lang w:eastAsia="en-US" w:bidi="ar-SA"/>
        </w:rPr>
        <w:t>su</w:t>
      </w:r>
      <w:r w:rsidRPr="00D412BC">
        <w:rPr>
          <w:spacing w:val="15"/>
          <w:lang w:eastAsia="en-US" w:bidi="ar-SA"/>
        </w:rPr>
        <w:t xml:space="preserve"> </w:t>
      </w:r>
      <w:r w:rsidRPr="00D412BC">
        <w:rPr>
          <w:lang w:eastAsia="en-US" w:bidi="ar-SA"/>
        </w:rPr>
        <w:t>actualización</w:t>
      </w:r>
      <w:r w:rsidRPr="00D412BC">
        <w:rPr>
          <w:spacing w:val="15"/>
          <w:lang w:eastAsia="en-US" w:bidi="ar-SA"/>
        </w:rPr>
        <w:t xml:space="preserve"> </w:t>
      </w:r>
      <w:r w:rsidRPr="00D412BC">
        <w:rPr>
          <w:lang w:eastAsia="en-US" w:bidi="ar-SA"/>
        </w:rPr>
        <w:t>se</w:t>
      </w:r>
      <w:r w:rsidRPr="00D412BC">
        <w:rPr>
          <w:spacing w:val="15"/>
          <w:lang w:eastAsia="en-US" w:bidi="ar-SA"/>
        </w:rPr>
        <w:t xml:space="preserve"> </w:t>
      </w:r>
      <w:r w:rsidRPr="00D412BC">
        <w:rPr>
          <w:lang w:eastAsia="en-US" w:bidi="ar-SA"/>
        </w:rPr>
        <w:t>encargará</w:t>
      </w:r>
      <w:r w:rsidRPr="00D412BC">
        <w:rPr>
          <w:spacing w:val="15"/>
          <w:lang w:eastAsia="en-US" w:bidi="ar-SA"/>
        </w:rPr>
        <w:t xml:space="preserve"> </w:t>
      </w:r>
      <w:r w:rsidRPr="00D412BC">
        <w:rPr>
          <w:lang w:eastAsia="en-US" w:bidi="ar-SA"/>
        </w:rPr>
        <w:t>el</w:t>
      </w:r>
      <w:r w:rsidRPr="00D412BC">
        <w:rPr>
          <w:spacing w:val="-47"/>
          <w:lang w:eastAsia="en-US" w:bidi="ar-SA"/>
        </w:rPr>
        <w:t xml:space="preserve"> </w:t>
      </w:r>
      <w:r w:rsidRPr="00D412BC">
        <w:rPr>
          <w:lang w:eastAsia="en-US" w:bidi="ar-SA"/>
        </w:rPr>
        <w:t>equipo directivo.</w:t>
      </w:r>
    </w:p>
    <w:p w:rsidR="00D412BC" w:rsidRPr="00D412BC" w:rsidRDefault="00D412BC" w:rsidP="00D412BC">
      <w:pPr>
        <w:rPr>
          <w:sz w:val="20"/>
          <w:lang w:eastAsia="en-US" w:bidi="ar-SA"/>
        </w:rPr>
      </w:pPr>
    </w:p>
    <w:p w:rsidR="00D412BC" w:rsidRPr="00D412BC" w:rsidRDefault="00D412BC" w:rsidP="00D412BC">
      <w:pPr>
        <w:rPr>
          <w:sz w:val="20"/>
          <w:lang w:eastAsia="en-US" w:bidi="ar-SA"/>
        </w:rPr>
      </w:pPr>
    </w:p>
    <w:p w:rsidR="00D412BC" w:rsidRPr="00D412BC" w:rsidRDefault="00D412BC" w:rsidP="00D412BC">
      <w:pPr>
        <w:rPr>
          <w:sz w:val="17"/>
          <w:lang w:eastAsia="en-US" w:bidi="ar-SA"/>
        </w:rPr>
      </w:pPr>
    </w:p>
    <w:p w:rsidR="00D412BC" w:rsidRPr="00D412BC" w:rsidRDefault="00D412BC" w:rsidP="00D412BC">
      <w:pPr>
        <w:spacing w:before="56"/>
        <w:ind w:left="746"/>
        <w:outlineLvl w:val="0"/>
        <w:rPr>
          <w:b/>
          <w:bCs/>
          <w:lang w:eastAsia="en-US" w:bidi="ar-SA"/>
        </w:rPr>
      </w:pPr>
      <w:r w:rsidRPr="00D412BC">
        <w:rPr>
          <w:bCs/>
          <w:noProof/>
          <w:lang w:bidi="ar-SA"/>
        </w:rPr>
        <w:drawing>
          <wp:inline distT="0" distB="0" distL="0" distR="0" wp14:anchorId="7E0107CD" wp14:editId="08953811">
            <wp:extent cx="114300" cy="106679"/>
            <wp:effectExtent l="0" t="0" r="0" b="0"/>
            <wp:docPr id="54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hAnsi="Times New Roman"/>
          <w:bCs/>
          <w:sz w:val="20"/>
          <w:lang w:eastAsia="en-US" w:bidi="ar-SA"/>
        </w:rPr>
        <w:t xml:space="preserve">   </w:t>
      </w:r>
      <w:r w:rsidRPr="00D412BC">
        <w:rPr>
          <w:rFonts w:ascii="Times New Roman" w:hAnsi="Times New Roman"/>
          <w:bCs/>
          <w:spacing w:val="-20"/>
          <w:sz w:val="20"/>
          <w:lang w:eastAsia="en-US" w:bidi="ar-SA"/>
        </w:rPr>
        <w:t xml:space="preserve"> </w:t>
      </w:r>
      <w:r w:rsidRPr="00D412BC">
        <w:rPr>
          <w:b/>
          <w:bCs/>
          <w:lang w:eastAsia="en-US" w:bidi="ar-SA"/>
        </w:rPr>
        <w:t>Información</w:t>
      </w:r>
      <w:r w:rsidRPr="00D412BC">
        <w:rPr>
          <w:b/>
          <w:bCs/>
          <w:spacing w:val="-4"/>
          <w:lang w:eastAsia="en-US" w:bidi="ar-SA"/>
        </w:rPr>
        <w:t xml:space="preserve"> </w:t>
      </w:r>
      <w:r w:rsidRPr="00D412BC">
        <w:rPr>
          <w:b/>
          <w:bCs/>
          <w:lang w:eastAsia="en-US" w:bidi="ar-SA"/>
        </w:rPr>
        <w:t>general</w:t>
      </w:r>
      <w:r w:rsidRPr="00D412BC">
        <w:rPr>
          <w:b/>
          <w:bCs/>
          <w:spacing w:val="-4"/>
          <w:lang w:eastAsia="en-US" w:bidi="ar-SA"/>
        </w:rPr>
        <w:t xml:space="preserve"> </w:t>
      </w:r>
      <w:r w:rsidRPr="00D412BC">
        <w:rPr>
          <w:b/>
          <w:bCs/>
          <w:lang w:eastAsia="en-US" w:bidi="ar-SA"/>
        </w:rPr>
        <w:t>a</w:t>
      </w:r>
      <w:r w:rsidRPr="00D412BC">
        <w:rPr>
          <w:b/>
          <w:bCs/>
          <w:spacing w:val="-3"/>
          <w:lang w:eastAsia="en-US" w:bidi="ar-SA"/>
        </w:rPr>
        <w:t xml:space="preserve"> </w:t>
      </w:r>
      <w:r w:rsidRPr="00D412BC">
        <w:rPr>
          <w:b/>
          <w:bCs/>
          <w:lang w:eastAsia="en-US" w:bidi="ar-SA"/>
        </w:rPr>
        <w:t>padres</w:t>
      </w:r>
      <w:r w:rsidRPr="00D412BC">
        <w:rPr>
          <w:b/>
          <w:bCs/>
          <w:spacing w:val="-4"/>
          <w:lang w:eastAsia="en-US" w:bidi="ar-SA"/>
        </w:rPr>
        <w:t xml:space="preserve"> </w:t>
      </w:r>
      <w:r w:rsidRPr="00D412BC">
        <w:rPr>
          <w:b/>
          <w:bCs/>
          <w:lang w:eastAsia="en-US" w:bidi="ar-SA"/>
        </w:rPr>
        <w:t>y</w:t>
      </w:r>
      <w:r w:rsidRPr="00D412BC">
        <w:rPr>
          <w:b/>
          <w:bCs/>
          <w:spacing w:val="-3"/>
          <w:lang w:eastAsia="en-US" w:bidi="ar-SA"/>
        </w:rPr>
        <w:t xml:space="preserve"> </w:t>
      </w:r>
      <w:r w:rsidRPr="00D412BC">
        <w:rPr>
          <w:b/>
          <w:bCs/>
          <w:lang w:eastAsia="en-US" w:bidi="ar-SA"/>
        </w:rPr>
        <w:t>alumnos.</w:t>
      </w:r>
    </w:p>
    <w:p w:rsidR="00D412BC" w:rsidRPr="00D412BC" w:rsidRDefault="00D412BC" w:rsidP="00D412BC">
      <w:pPr>
        <w:spacing w:before="10"/>
        <w:rPr>
          <w:b/>
          <w:sz w:val="18"/>
          <w:lang w:eastAsia="en-US" w:bidi="ar-SA"/>
        </w:rPr>
      </w:pPr>
    </w:p>
    <w:p w:rsidR="00D412BC" w:rsidRPr="00D412BC" w:rsidRDefault="00D412BC" w:rsidP="00D412BC">
      <w:pPr>
        <w:spacing w:before="56" w:line="261" w:lineRule="auto"/>
        <w:ind w:left="539" w:right="424" w:firstLine="707"/>
        <w:jc w:val="both"/>
        <w:rPr>
          <w:lang w:eastAsia="en-US" w:bidi="ar-SA"/>
        </w:rPr>
      </w:pPr>
      <w:r w:rsidRPr="00D412BC">
        <w:rPr>
          <w:lang w:eastAsia="en-US" w:bidi="ar-SA"/>
        </w:rPr>
        <w:t>Se situará en lugar visible, en la entrada del edificio del colegio, y en el mismo figurará</w:t>
      </w:r>
      <w:r w:rsidRPr="00D412BC">
        <w:rPr>
          <w:spacing w:val="1"/>
          <w:lang w:eastAsia="en-US" w:bidi="ar-SA"/>
        </w:rPr>
        <w:t xml:space="preserve"> </w:t>
      </w:r>
      <w:r w:rsidRPr="00D412BC">
        <w:rPr>
          <w:lang w:eastAsia="en-US" w:bidi="ar-SA"/>
        </w:rPr>
        <w:t>todo aquello que sea de interés para los mismos: Horarios de tutoría, plazos de matriculación,</w:t>
      </w:r>
      <w:r w:rsidRPr="00D412BC">
        <w:rPr>
          <w:spacing w:val="1"/>
          <w:lang w:eastAsia="en-US" w:bidi="ar-SA"/>
        </w:rPr>
        <w:t xml:space="preserve"> </w:t>
      </w:r>
      <w:r w:rsidRPr="00D412BC">
        <w:rPr>
          <w:lang w:eastAsia="en-US" w:bidi="ar-SA"/>
        </w:rPr>
        <w:t>convocatorias de ayudas, horarios de visitas al equipo directivo, etc. Será responsabilidad del</w:t>
      </w:r>
      <w:r w:rsidRPr="00D412BC">
        <w:rPr>
          <w:spacing w:val="1"/>
          <w:lang w:eastAsia="en-US" w:bidi="ar-SA"/>
        </w:rPr>
        <w:t xml:space="preserve"> </w:t>
      </w:r>
      <w:r w:rsidRPr="00D412BC">
        <w:rPr>
          <w:lang w:eastAsia="en-US" w:bidi="ar-SA"/>
        </w:rPr>
        <w:t>equipo directivo</w:t>
      </w:r>
      <w:r w:rsidRPr="00D412BC">
        <w:rPr>
          <w:spacing w:val="1"/>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exposición</w:t>
      </w:r>
      <w:r w:rsidRPr="00D412BC">
        <w:rPr>
          <w:spacing w:val="-2"/>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esta</w:t>
      </w:r>
      <w:r w:rsidRPr="00D412BC">
        <w:rPr>
          <w:spacing w:val="2"/>
          <w:lang w:eastAsia="en-US" w:bidi="ar-SA"/>
        </w:rPr>
        <w:t xml:space="preserve"> </w:t>
      </w:r>
      <w:r w:rsidRPr="00D412BC">
        <w:rPr>
          <w:lang w:eastAsia="en-US" w:bidi="ar-SA"/>
        </w:rPr>
        <w:t>información,</w:t>
      </w:r>
      <w:r w:rsidRPr="00D412BC">
        <w:rPr>
          <w:spacing w:val="1"/>
          <w:lang w:eastAsia="en-US" w:bidi="ar-SA"/>
        </w:rPr>
        <w:t xml:space="preserve"> </w:t>
      </w:r>
      <w:r w:rsidRPr="00D412BC">
        <w:rPr>
          <w:lang w:eastAsia="en-US" w:bidi="ar-SA"/>
        </w:rPr>
        <w:t>así</w:t>
      </w:r>
      <w:r w:rsidRPr="00D412BC">
        <w:rPr>
          <w:spacing w:val="-4"/>
          <w:lang w:eastAsia="en-US" w:bidi="ar-SA"/>
        </w:rPr>
        <w:t xml:space="preserve"> </w:t>
      </w:r>
      <w:r w:rsidRPr="00D412BC">
        <w:rPr>
          <w:lang w:eastAsia="en-US" w:bidi="ar-SA"/>
        </w:rPr>
        <w:t>como</w:t>
      </w:r>
      <w:r w:rsidRPr="00D412BC">
        <w:rPr>
          <w:spacing w:val="2"/>
          <w:lang w:eastAsia="en-US" w:bidi="ar-SA"/>
        </w:rPr>
        <w:t xml:space="preserve"> </w:t>
      </w:r>
      <w:r w:rsidRPr="00D412BC">
        <w:rPr>
          <w:lang w:eastAsia="en-US" w:bidi="ar-SA"/>
        </w:rPr>
        <w:t>su retirada.</w:t>
      </w:r>
    </w:p>
    <w:p w:rsidR="00D412BC" w:rsidRPr="00D412BC" w:rsidRDefault="00D412BC" w:rsidP="00D412BC">
      <w:pPr>
        <w:spacing w:before="3"/>
        <w:rPr>
          <w:sz w:val="24"/>
          <w:lang w:eastAsia="en-US" w:bidi="ar-SA"/>
        </w:rPr>
      </w:pPr>
    </w:p>
    <w:p w:rsidR="00D412BC" w:rsidRPr="00D412BC" w:rsidRDefault="00D412BC" w:rsidP="00D412BC">
      <w:pPr>
        <w:spacing w:line="336" w:lineRule="auto"/>
        <w:ind w:left="539" w:right="425" w:firstLine="719"/>
        <w:jc w:val="both"/>
        <w:rPr>
          <w:lang w:eastAsia="en-US" w:bidi="ar-SA"/>
        </w:rPr>
      </w:pPr>
      <w:r w:rsidRPr="00D412BC">
        <w:rPr>
          <w:lang w:eastAsia="en-US" w:bidi="ar-SA"/>
        </w:rPr>
        <w:t>El claustro traspasará la información que sea de utilidad a través de la agenda escolar (será vehículo bidireccional). Los tutores serán los que se comuniquen además,  por email con los padres/madres de su tutoría, nunca los especialistas (éstos darán la información que sea importante conocer por parte de los padres a los tutores/as).</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padres/madres</w:t>
      </w:r>
      <w:r w:rsidRPr="00D412BC">
        <w:rPr>
          <w:spacing w:val="1"/>
          <w:lang w:eastAsia="en-US" w:bidi="ar-SA"/>
        </w:rPr>
        <w:t xml:space="preserve"> </w:t>
      </w:r>
      <w:r w:rsidRPr="00D412BC">
        <w:rPr>
          <w:lang w:eastAsia="en-US" w:bidi="ar-SA"/>
        </w:rPr>
        <w:t>delegados</w:t>
      </w:r>
      <w:r w:rsidRPr="00D412BC">
        <w:rPr>
          <w:spacing w:val="1"/>
          <w:lang w:eastAsia="en-US" w:bidi="ar-SA"/>
        </w:rPr>
        <w:t xml:space="preserve"> </w:t>
      </w:r>
      <w:r w:rsidRPr="00D412BC">
        <w:rPr>
          <w:lang w:eastAsia="en-US" w:bidi="ar-SA"/>
        </w:rPr>
        <w:t>también</w:t>
      </w:r>
      <w:r w:rsidRPr="00D412BC">
        <w:rPr>
          <w:spacing w:val="1"/>
          <w:lang w:eastAsia="en-US" w:bidi="ar-SA"/>
        </w:rPr>
        <w:t xml:space="preserve"> </w:t>
      </w:r>
      <w:r w:rsidRPr="00D412BC">
        <w:rPr>
          <w:lang w:eastAsia="en-US" w:bidi="ar-SA"/>
        </w:rPr>
        <w:t>actuarán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vehículo</w:t>
      </w:r>
      <w:r w:rsidRPr="00D412BC">
        <w:rPr>
          <w:spacing w:val="1"/>
          <w:lang w:eastAsia="en-US" w:bidi="ar-SA"/>
        </w:rPr>
        <w:t xml:space="preserve"> </w:t>
      </w:r>
      <w:r w:rsidRPr="00D412BC">
        <w:rPr>
          <w:lang w:eastAsia="en-US" w:bidi="ar-SA"/>
        </w:rPr>
        <w:t>de</w:t>
      </w:r>
      <w:r w:rsidRPr="00D412BC">
        <w:rPr>
          <w:spacing w:val="50"/>
          <w:lang w:eastAsia="en-US" w:bidi="ar-SA"/>
        </w:rPr>
        <w:t xml:space="preserve"> </w:t>
      </w:r>
      <w:r w:rsidRPr="00D412BC">
        <w:rPr>
          <w:lang w:eastAsia="en-US" w:bidi="ar-SA"/>
        </w:rPr>
        <w:t xml:space="preserve">la </w:t>
      </w:r>
      <w:r w:rsidRPr="00D412BC">
        <w:rPr>
          <w:spacing w:val="-47"/>
          <w:lang w:eastAsia="en-US" w:bidi="ar-SA"/>
        </w:rPr>
        <w:t xml:space="preserve"> </w:t>
      </w:r>
      <w:r w:rsidRPr="00D412BC">
        <w:rPr>
          <w:lang w:eastAsia="en-US" w:bidi="ar-SA"/>
        </w:rPr>
        <w:t>información</w:t>
      </w:r>
      <w:r w:rsidRPr="00D412BC">
        <w:rPr>
          <w:spacing w:val="-4"/>
          <w:lang w:eastAsia="en-US" w:bidi="ar-SA"/>
        </w:rPr>
        <w:t xml:space="preserve"> </w:t>
      </w:r>
      <w:r w:rsidRPr="00D412BC">
        <w:rPr>
          <w:lang w:eastAsia="en-US" w:bidi="ar-SA"/>
        </w:rPr>
        <w:t>en ambos</w:t>
      </w:r>
      <w:r w:rsidRPr="00D412BC">
        <w:rPr>
          <w:spacing w:val="-3"/>
          <w:lang w:eastAsia="en-US" w:bidi="ar-SA"/>
        </w:rPr>
        <w:t xml:space="preserve"> </w:t>
      </w:r>
      <w:r w:rsidRPr="00D412BC">
        <w:rPr>
          <w:lang w:eastAsia="en-US" w:bidi="ar-SA"/>
        </w:rPr>
        <w:t>sentidos.</w:t>
      </w:r>
    </w:p>
    <w:p w:rsidR="00D412BC" w:rsidRPr="00D412BC" w:rsidRDefault="00D412BC" w:rsidP="00D412BC">
      <w:pPr>
        <w:spacing w:before="11"/>
        <w:rPr>
          <w:sz w:val="30"/>
          <w:lang w:eastAsia="en-US" w:bidi="ar-SA"/>
        </w:rPr>
      </w:pPr>
    </w:p>
    <w:p w:rsidR="00D412BC" w:rsidRPr="00D412BC" w:rsidRDefault="00D412BC" w:rsidP="00D412BC">
      <w:pPr>
        <w:spacing w:line="336" w:lineRule="auto"/>
        <w:ind w:left="539" w:right="423" w:firstLine="719"/>
        <w:jc w:val="both"/>
        <w:rPr>
          <w:lang w:eastAsia="en-US" w:bidi="ar-SA"/>
        </w:rPr>
      </w:pPr>
      <w:r w:rsidRPr="00D412BC">
        <w:rPr>
          <w:lang w:eastAsia="en-US" w:bidi="ar-SA"/>
        </w:rPr>
        <w:t xml:space="preserve">El portal profesional Séneca y su aplicación </w:t>
      </w:r>
      <w:proofErr w:type="spellStart"/>
      <w:r w:rsidRPr="00D412BC">
        <w:rPr>
          <w:lang w:eastAsia="en-US" w:bidi="ar-SA"/>
        </w:rPr>
        <w:t>iSéneca</w:t>
      </w:r>
      <w:proofErr w:type="spellEnd"/>
      <w:r w:rsidRPr="00D412BC">
        <w:rPr>
          <w:lang w:eastAsia="en-US" w:bidi="ar-SA"/>
        </w:rPr>
        <w:t>. El centro va a eliminar dentro de lo posible el gasto de papel. Será la plataforma fundamental de</w:t>
      </w:r>
      <w:r w:rsidRPr="00D412BC">
        <w:rPr>
          <w:spacing w:val="1"/>
          <w:lang w:eastAsia="en-US" w:bidi="ar-SA"/>
        </w:rPr>
        <w:t xml:space="preserve"> </w:t>
      </w:r>
      <w:r w:rsidRPr="00D412BC">
        <w:rPr>
          <w:lang w:eastAsia="en-US" w:bidi="ar-SA"/>
        </w:rPr>
        <w:t>comunicación con las familias para cualquier trámite a realizar (autorización de imágenes, autorización de salidas al exterior, el punto de recogida de notas de la evaluación……) Se usará el “Tablón de anuncios”</w:t>
      </w:r>
      <w:r w:rsidRPr="00D412BC">
        <w:rPr>
          <w:spacing w:val="1"/>
          <w:lang w:eastAsia="en-US" w:bidi="ar-SA"/>
        </w:rPr>
        <w:t xml:space="preserve"> </w:t>
      </w:r>
      <w:r w:rsidRPr="00D412BC">
        <w:rPr>
          <w:lang w:eastAsia="en-US" w:bidi="ar-SA"/>
        </w:rPr>
        <w:t>de dicha plataforma de forma cotidiana para exponer actividades y comunicaciones</w:t>
      </w:r>
      <w:r w:rsidRPr="00D412BC">
        <w:rPr>
          <w:spacing w:val="1"/>
          <w:lang w:eastAsia="en-US" w:bidi="ar-SA"/>
        </w:rPr>
        <w:t xml:space="preserve"> </w:t>
      </w:r>
      <w:r w:rsidRPr="00D412BC">
        <w:rPr>
          <w:lang w:eastAsia="en-US" w:bidi="ar-SA"/>
        </w:rPr>
        <w:t>de cualquier</w:t>
      </w:r>
      <w:r w:rsidRPr="00D412BC">
        <w:rPr>
          <w:spacing w:val="1"/>
          <w:lang w:eastAsia="en-US" w:bidi="ar-SA"/>
        </w:rPr>
        <w:t xml:space="preserve"> </w:t>
      </w:r>
      <w:r w:rsidRPr="00D412BC">
        <w:rPr>
          <w:lang w:eastAsia="en-US" w:bidi="ar-SA"/>
        </w:rPr>
        <w:t>tipo.</w:t>
      </w:r>
    </w:p>
    <w:p w:rsidR="00D412BC" w:rsidRPr="00D412BC" w:rsidRDefault="00D412BC" w:rsidP="00D412BC">
      <w:pPr>
        <w:spacing w:before="9"/>
        <w:rPr>
          <w:sz w:val="30"/>
          <w:lang w:eastAsia="en-US" w:bidi="ar-SA"/>
        </w:rPr>
      </w:pPr>
    </w:p>
    <w:p w:rsidR="00D412BC" w:rsidRPr="00D412BC" w:rsidRDefault="00D412BC" w:rsidP="00D412BC">
      <w:pPr>
        <w:ind w:left="539"/>
        <w:outlineLvl w:val="0"/>
        <w:rPr>
          <w:b/>
          <w:bCs/>
          <w:lang w:eastAsia="en-US" w:bidi="ar-SA"/>
        </w:rPr>
      </w:pPr>
      <w:r w:rsidRPr="00D412BC">
        <w:rPr>
          <w:b/>
          <w:bCs/>
          <w:color w:val="1F3863"/>
          <w:lang w:eastAsia="en-US" w:bidi="ar-SA"/>
        </w:rPr>
        <w:t>5.-</w:t>
      </w:r>
      <w:r w:rsidRPr="00D412BC">
        <w:rPr>
          <w:b/>
          <w:bCs/>
          <w:color w:val="1F3863"/>
          <w:spacing w:val="-2"/>
          <w:lang w:eastAsia="en-US" w:bidi="ar-SA"/>
        </w:rPr>
        <w:t xml:space="preserve"> </w:t>
      </w:r>
      <w:r w:rsidRPr="00D412BC">
        <w:rPr>
          <w:b/>
          <w:bCs/>
          <w:color w:val="1F3863"/>
          <w:lang w:eastAsia="en-US" w:bidi="ar-SA"/>
        </w:rPr>
        <w:t>PROCEDIMIENTO</w:t>
      </w:r>
      <w:r w:rsidRPr="00D412BC">
        <w:rPr>
          <w:b/>
          <w:bCs/>
          <w:color w:val="1F3863"/>
          <w:spacing w:val="-4"/>
          <w:lang w:eastAsia="en-US" w:bidi="ar-SA"/>
        </w:rPr>
        <w:t xml:space="preserve"> </w:t>
      </w:r>
      <w:r w:rsidRPr="00D412BC">
        <w:rPr>
          <w:b/>
          <w:bCs/>
          <w:color w:val="1F3863"/>
          <w:lang w:eastAsia="en-US" w:bidi="ar-SA"/>
        </w:rPr>
        <w:t>DE</w:t>
      </w:r>
      <w:r w:rsidRPr="00D412BC">
        <w:rPr>
          <w:b/>
          <w:bCs/>
          <w:color w:val="1F3863"/>
          <w:spacing w:val="-4"/>
          <w:lang w:eastAsia="en-US" w:bidi="ar-SA"/>
        </w:rPr>
        <w:t xml:space="preserve"> </w:t>
      </w:r>
      <w:r w:rsidRPr="00D412BC">
        <w:rPr>
          <w:b/>
          <w:bCs/>
          <w:color w:val="1F3863"/>
          <w:lang w:eastAsia="en-US" w:bidi="ar-SA"/>
        </w:rPr>
        <w:t>ADMISIÓN</w:t>
      </w:r>
      <w:r w:rsidRPr="00D412BC">
        <w:rPr>
          <w:b/>
          <w:bCs/>
          <w:color w:val="1F3863"/>
          <w:spacing w:val="-3"/>
          <w:lang w:eastAsia="en-US" w:bidi="ar-SA"/>
        </w:rPr>
        <w:t xml:space="preserve"> </w:t>
      </w:r>
      <w:r w:rsidRPr="00D412BC">
        <w:rPr>
          <w:b/>
          <w:bCs/>
          <w:color w:val="1F3863"/>
          <w:lang w:eastAsia="en-US" w:bidi="ar-SA"/>
        </w:rPr>
        <w:t>DEL</w:t>
      </w:r>
      <w:r w:rsidRPr="00D412BC">
        <w:rPr>
          <w:b/>
          <w:bCs/>
          <w:color w:val="1F3863"/>
          <w:spacing w:val="-5"/>
          <w:lang w:eastAsia="en-US" w:bidi="ar-SA"/>
        </w:rPr>
        <w:t xml:space="preserve"> </w:t>
      </w:r>
      <w:r w:rsidRPr="00D412BC">
        <w:rPr>
          <w:b/>
          <w:bCs/>
          <w:color w:val="1F3863"/>
          <w:lang w:eastAsia="en-US" w:bidi="ar-SA"/>
        </w:rPr>
        <w:t>ALUMNADO</w:t>
      </w:r>
    </w:p>
    <w:p w:rsidR="00D412BC" w:rsidRPr="00D412BC" w:rsidRDefault="00D412BC" w:rsidP="00D412BC">
      <w:pPr>
        <w:spacing w:before="9"/>
        <w:rPr>
          <w:b/>
          <w:sz w:val="19"/>
          <w:lang w:eastAsia="en-US" w:bidi="ar-SA"/>
        </w:rPr>
      </w:pPr>
    </w:p>
    <w:p w:rsidR="00D412BC" w:rsidRPr="00D412BC" w:rsidRDefault="00D412BC" w:rsidP="00D412BC">
      <w:pPr>
        <w:ind w:left="539"/>
        <w:rPr>
          <w:lang w:eastAsia="en-US" w:bidi="ar-SA"/>
        </w:rPr>
      </w:pPr>
      <w:r w:rsidRPr="00D412BC">
        <w:rPr>
          <w:lang w:eastAsia="en-US" w:bidi="ar-SA"/>
        </w:rPr>
        <w:t>La</w:t>
      </w:r>
      <w:r w:rsidRPr="00D412BC">
        <w:rPr>
          <w:spacing w:val="-1"/>
          <w:lang w:eastAsia="en-US" w:bidi="ar-SA"/>
        </w:rPr>
        <w:t xml:space="preserve"> </w:t>
      </w:r>
      <w:r w:rsidRPr="00D412BC">
        <w:rPr>
          <w:lang w:eastAsia="en-US" w:bidi="ar-SA"/>
        </w:rPr>
        <w:t>normativa</w:t>
      </w:r>
      <w:r w:rsidRPr="00D412BC">
        <w:rPr>
          <w:spacing w:val="-1"/>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viene</w:t>
      </w:r>
      <w:r w:rsidRPr="00D412BC">
        <w:rPr>
          <w:spacing w:val="-1"/>
          <w:lang w:eastAsia="en-US" w:bidi="ar-SA"/>
        </w:rPr>
        <w:t xml:space="preserve"> </w:t>
      </w:r>
      <w:r w:rsidRPr="00D412BC">
        <w:rPr>
          <w:lang w:eastAsia="en-US" w:bidi="ar-SA"/>
        </w:rPr>
        <w:t>a</w:t>
      </w:r>
      <w:r w:rsidRPr="00D412BC">
        <w:rPr>
          <w:spacing w:val="-3"/>
          <w:lang w:eastAsia="en-US" w:bidi="ar-SA"/>
        </w:rPr>
        <w:t xml:space="preserve"> </w:t>
      </w:r>
      <w:r w:rsidRPr="00D412BC">
        <w:rPr>
          <w:lang w:eastAsia="en-US" w:bidi="ar-SA"/>
        </w:rPr>
        <w:t>regular</w:t>
      </w:r>
      <w:r w:rsidRPr="00D412BC">
        <w:rPr>
          <w:spacing w:val="-2"/>
          <w:lang w:eastAsia="en-US" w:bidi="ar-SA"/>
        </w:rPr>
        <w:t xml:space="preserve"> </w:t>
      </w:r>
      <w:r w:rsidRPr="00D412BC">
        <w:rPr>
          <w:lang w:eastAsia="en-US" w:bidi="ar-SA"/>
        </w:rPr>
        <w:t>este</w:t>
      </w:r>
      <w:r w:rsidRPr="00D412BC">
        <w:rPr>
          <w:spacing w:val="1"/>
          <w:lang w:eastAsia="en-US" w:bidi="ar-SA"/>
        </w:rPr>
        <w:t xml:space="preserve"> </w:t>
      </w:r>
      <w:r w:rsidRPr="00D412BC">
        <w:rPr>
          <w:lang w:eastAsia="en-US" w:bidi="ar-SA"/>
        </w:rPr>
        <w:t>proceso queda</w:t>
      </w:r>
      <w:r w:rsidRPr="00D412BC">
        <w:rPr>
          <w:spacing w:val="-3"/>
          <w:lang w:eastAsia="en-US" w:bidi="ar-SA"/>
        </w:rPr>
        <w:t xml:space="preserve"> </w:t>
      </w:r>
      <w:r w:rsidRPr="00D412BC">
        <w:rPr>
          <w:lang w:eastAsia="en-US" w:bidi="ar-SA"/>
        </w:rPr>
        <w:t>recogida</w:t>
      </w:r>
      <w:r w:rsidRPr="00D412BC">
        <w:rPr>
          <w:spacing w:val="-3"/>
          <w:lang w:eastAsia="en-US" w:bidi="ar-SA"/>
        </w:rPr>
        <w:t xml:space="preserve"> </w:t>
      </w:r>
      <w:proofErr w:type="gramStart"/>
      <w:r w:rsidRPr="00D412BC">
        <w:rPr>
          <w:lang w:eastAsia="en-US" w:bidi="ar-SA"/>
        </w:rPr>
        <w:t>en :</w:t>
      </w:r>
      <w:proofErr w:type="gramEnd"/>
    </w:p>
    <w:p w:rsidR="00D412BC" w:rsidRPr="00D412BC" w:rsidRDefault="00D412BC" w:rsidP="00D412BC">
      <w:pPr>
        <w:spacing w:before="5"/>
        <w:rPr>
          <w:sz w:val="32"/>
          <w:lang w:eastAsia="en-US" w:bidi="ar-SA"/>
        </w:rPr>
      </w:pPr>
    </w:p>
    <w:p w:rsidR="00D412BC" w:rsidRPr="00D412BC" w:rsidRDefault="00D412BC" w:rsidP="00D412BC">
      <w:pPr>
        <w:spacing w:before="1" w:line="254" w:lineRule="auto"/>
        <w:ind w:left="539" w:right="426" w:firstLine="707"/>
        <w:jc w:val="both"/>
        <w:rPr>
          <w:lang w:eastAsia="en-US" w:bidi="ar-SA"/>
        </w:rPr>
      </w:pPr>
      <w:r w:rsidRPr="00D412BC">
        <w:rPr>
          <w:lang w:eastAsia="en-US" w:bidi="ar-SA"/>
        </w:rPr>
        <w:lastRenderedPageBreak/>
        <w:t>DECRETO 53/2007, de 20 de febrero, por el que se regulan los criterios y el procedimiento</w:t>
      </w:r>
      <w:r w:rsidRPr="00D412BC">
        <w:rPr>
          <w:spacing w:val="1"/>
          <w:lang w:eastAsia="en-US" w:bidi="ar-SA"/>
        </w:rPr>
        <w:t xml:space="preserve"> </w:t>
      </w:r>
      <w:r w:rsidRPr="00D412BC">
        <w:rPr>
          <w:lang w:eastAsia="en-US" w:bidi="ar-SA"/>
        </w:rPr>
        <w:t>de admisión del alumnado en los centros docentes públicos y privados concertados, a excepción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universitarios.</w:t>
      </w:r>
    </w:p>
    <w:p w:rsidR="00D412BC" w:rsidRPr="00D412BC" w:rsidRDefault="00D412BC" w:rsidP="00D412BC">
      <w:pPr>
        <w:spacing w:line="254" w:lineRule="auto"/>
        <w:jc w:val="both"/>
        <w:rPr>
          <w:lang w:eastAsia="en-US" w:bidi="ar-SA"/>
        </w:rPr>
      </w:pPr>
    </w:p>
    <w:p w:rsidR="00D412BC" w:rsidRPr="00D412BC" w:rsidRDefault="00D412BC" w:rsidP="00D412BC">
      <w:pPr>
        <w:spacing w:before="32" w:line="254" w:lineRule="auto"/>
        <w:ind w:left="539" w:right="426" w:firstLine="707"/>
        <w:jc w:val="both"/>
        <w:rPr>
          <w:lang w:eastAsia="en-US" w:bidi="ar-SA"/>
        </w:rPr>
      </w:pPr>
      <w:r w:rsidRPr="00D412BC">
        <w:rPr>
          <w:lang w:eastAsia="en-US" w:bidi="ar-SA"/>
        </w:rPr>
        <w:t>DECRETO 47/2010, de 23 de febrero, por el que se modifica el Decreto 53/2007, de 20 de</w:t>
      </w:r>
      <w:r w:rsidRPr="00D412BC">
        <w:rPr>
          <w:spacing w:val="1"/>
          <w:lang w:eastAsia="en-US" w:bidi="ar-SA"/>
        </w:rPr>
        <w:t xml:space="preserve"> </w:t>
      </w:r>
      <w:r w:rsidRPr="00D412BC">
        <w:rPr>
          <w:lang w:eastAsia="en-US" w:bidi="ar-SA"/>
        </w:rPr>
        <w:t>febrero, por el que se regulan los criterios y el procedimiento de admisión del alumnado en los</w:t>
      </w:r>
      <w:r w:rsidRPr="00D412BC">
        <w:rPr>
          <w:spacing w:val="1"/>
          <w:lang w:eastAsia="en-US" w:bidi="ar-SA"/>
        </w:rPr>
        <w:t xml:space="preserve"> </w:t>
      </w:r>
      <w:r w:rsidRPr="00D412BC">
        <w:rPr>
          <w:lang w:eastAsia="en-US" w:bidi="ar-SA"/>
        </w:rPr>
        <w:t>centros</w:t>
      </w:r>
      <w:r w:rsidRPr="00D412BC">
        <w:rPr>
          <w:spacing w:val="-1"/>
          <w:lang w:eastAsia="en-US" w:bidi="ar-SA"/>
        </w:rPr>
        <w:t xml:space="preserve"> </w:t>
      </w:r>
      <w:r w:rsidRPr="00D412BC">
        <w:rPr>
          <w:lang w:eastAsia="en-US" w:bidi="ar-SA"/>
        </w:rPr>
        <w:t>docentes públicos</w:t>
      </w:r>
      <w:r w:rsidRPr="00D412BC">
        <w:rPr>
          <w:spacing w:val="-6"/>
          <w:lang w:eastAsia="en-US" w:bidi="ar-SA"/>
        </w:rPr>
        <w:t xml:space="preserve"> </w:t>
      </w:r>
      <w:r w:rsidRPr="00D412BC">
        <w:rPr>
          <w:lang w:eastAsia="en-US" w:bidi="ar-SA"/>
        </w:rPr>
        <w:t>y privados concertados,</w:t>
      </w:r>
      <w:r w:rsidRPr="00D412BC">
        <w:rPr>
          <w:spacing w:val="-1"/>
          <w:lang w:eastAsia="en-US" w:bidi="ar-SA"/>
        </w:rPr>
        <w:t xml:space="preserve"> </w:t>
      </w:r>
      <w:r w:rsidRPr="00D412BC">
        <w:rPr>
          <w:lang w:eastAsia="en-US" w:bidi="ar-SA"/>
        </w:rPr>
        <w:t>a</w:t>
      </w:r>
      <w:r w:rsidRPr="00D412BC">
        <w:rPr>
          <w:spacing w:val="-2"/>
          <w:lang w:eastAsia="en-US" w:bidi="ar-SA"/>
        </w:rPr>
        <w:t xml:space="preserve"> </w:t>
      </w:r>
      <w:r w:rsidRPr="00D412BC">
        <w:rPr>
          <w:lang w:eastAsia="en-US" w:bidi="ar-SA"/>
        </w:rPr>
        <w:t>excepción</w:t>
      </w:r>
      <w:r w:rsidRPr="00D412BC">
        <w:rPr>
          <w:spacing w:val="-2"/>
          <w:lang w:eastAsia="en-US" w:bidi="ar-SA"/>
        </w:rPr>
        <w:t xml:space="preserve"> </w:t>
      </w:r>
      <w:r w:rsidRPr="00D412BC">
        <w:rPr>
          <w:lang w:eastAsia="en-US" w:bidi="ar-SA"/>
        </w:rPr>
        <w:t>de los universitarios.</w:t>
      </w:r>
    </w:p>
    <w:p w:rsidR="00D412BC" w:rsidRPr="00D412BC" w:rsidRDefault="00D412BC" w:rsidP="00D412BC">
      <w:pPr>
        <w:spacing w:before="1"/>
        <w:rPr>
          <w:sz w:val="31"/>
          <w:lang w:eastAsia="en-US" w:bidi="ar-SA"/>
        </w:rPr>
      </w:pPr>
    </w:p>
    <w:p w:rsidR="00D412BC" w:rsidRPr="00D412BC" w:rsidRDefault="00D412BC" w:rsidP="00D412BC">
      <w:pPr>
        <w:spacing w:line="254" w:lineRule="auto"/>
        <w:ind w:left="539" w:right="426" w:firstLine="707"/>
        <w:jc w:val="both"/>
        <w:rPr>
          <w:lang w:eastAsia="en-US" w:bidi="ar-SA"/>
        </w:rPr>
      </w:pPr>
      <w:r w:rsidRPr="00D412BC">
        <w:rPr>
          <w:lang w:eastAsia="en-US" w:bidi="ar-SA"/>
        </w:rPr>
        <w:t>ORDEN de 24 de febrero de 2007, por la que se desarrolla el procedimiento de admisión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centros</w:t>
      </w:r>
      <w:r w:rsidRPr="00D412BC">
        <w:rPr>
          <w:spacing w:val="1"/>
          <w:lang w:eastAsia="en-US" w:bidi="ar-SA"/>
        </w:rPr>
        <w:t xml:space="preserve"> </w:t>
      </w:r>
      <w:r w:rsidRPr="00D412BC">
        <w:rPr>
          <w:lang w:eastAsia="en-US" w:bidi="ar-SA"/>
        </w:rPr>
        <w:t>docentes</w:t>
      </w:r>
      <w:r w:rsidRPr="00D412BC">
        <w:rPr>
          <w:spacing w:val="1"/>
          <w:lang w:eastAsia="en-US" w:bidi="ar-SA"/>
        </w:rPr>
        <w:t xml:space="preserve"> </w:t>
      </w:r>
      <w:r w:rsidRPr="00D412BC">
        <w:rPr>
          <w:lang w:eastAsia="en-US" w:bidi="ar-SA"/>
        </w:rPr>
        <w:t>públicos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privados</w:t>
      </w:r>
      <w:r w:rsidRPr="00D412BC">
        <w:rPr>
          <w:spacing w:val="1"/>
          <w:lang w:eastAsia="en-US" w:bidi="ar-SA"/>
        </w:rPr>
        <w:t xml:space="preserve"> </w:t>
      </w:r>
      <w:r w:rsidRPr="00D412BC">
        <w:rPr>
          <w:lang w:eastAsia="en-US" w:bidi="ar-SA"/>
        </w:rPr>
        <w:t>concertados,</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excepción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universitarios.</w:t>
      </w:r>
    </w:p>
    <w:p w:rsidR="00D412BC" w:rsidRPr="00D412BC" w:rsidRDefault="00D412BC" w:rsidP="00D412BC">
      <w:pPr>
        <w:spacing w:before="6"/>
        <w:rPr>
          <w:sz w:val="31"/>
          <w:lang w:eastAsia="en-US" w:bidi="ar-SA"/>
        </w:rPr>
      </w:pPr>
    </w:p>
    <w:p w:rsidR="00D412BC" w:rsidRPr="00D412BC" w:rsidRDefault="00D412BC" w:rsidP="00D412BC">
      <w:pPr>
        <w:spacing w:line="252" w:lineRule="auto"/>
        <w:ind w:left="539" w:right="427" w:firstLine="707"/>
        <w:jc w:val="both"/>
        <w:rPr>
          <w:lang w:eastAsia="en-US" w:bidi="ar-SA"/>
        </w:rPr>
      </w:pPr>
      <w:r w:rsidRPr="00D412BC">
        <w:rPr>
          <w:lang w:eastAsia="en-US" w:bidi="ar-SA"/>
        </w:rPr>
        <w:t>ORDEN de 26 de febrero de 2010, por la que se modifica la Orden de 24 de febrero de</w:t>
      </w:r>
      <w:r w:rsidRPr="00D412BC">
        <w:rPr>
          <w:spacing w:val="1"/>
          <w:lang w:eastAsia="en-US" w:bidi="ar-SA"/>
        </w:rPr>
        <w:t xml:space="preserve"> </w:t>
      </w:r>
      <w:r w:rsidRPr="00D412BC">
        <w:rPr>
          <w:lang w:eastAsia="en-US" w:bidi="ar-SA"/>
        </w:rPr>
        <w:t>2007,</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desarrolla</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procedimiento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admisión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los</w:t>
      </w:r>
      <w:r w:rsidRPr="00D412BC">
        <w:rPr>
          <w:spacing w:val="49"/>
          <w:lang w:eastAsia="en-US" w:bidi="ar-SA"/>
        </w:rPr>
        <w:t xml:space="preserve"> </w:t>
      </w:r>
      <w:r w:rsidRPr="00D412BC">
        <w:rPr>
          <w:lang w:eastAsia="en-US" w:bidi="ar-SA"/>
        </w:rPr>
        <w:t>centros</w:t>
      </w:r>
      <w:r w:rsidRPr="00D412BC">
        <w:rPr>
          <w:spacing w:val="1"/>
          <w:lang w:eastAsia="en-US" w:bidi="ar-SA"/>
        </w:rPr>
        <w:t xml:space="preserve"> </w:t>
      </w:r>
      <w:r w:rsidRPr="00D412BC">
        <w:rPr>
          <w:lang w:eastAsia="en-US" w:bidi="ar-SA"/>
        </w:rPr>
        <w:t>docentes públicos y</w:t>
      </w:r>
      <w:r w:rsidRPr="00D412BC">
        <w:rPr>
          <w:spacing w:val="-1"/>
          <w:lang w:eastAsia="en-US" w:bidi="ar-SA"/>
        </w:rPr>
        <w:t xml:space="preserve"> </w:t>
      </w:r>
      <w:r w:rsidRPr="00D412BC">
        <w:rPr>
          <w:lang w:eastAsia="en-US" w:bidi="ar-SA"/>
        </w:rPr>
        <w:t>privados concertados,</w:t>
      </w:r>
      <w:r w:rsidRPr="00D412BC">
        <w:rPr>
          <w:spacing w:val="-1"/>
          <w:lang w:eastAsia="en-US" w:bidi="ar-SA"/>
        </w:rPr>
        <w:t xml:space="preserve"> </w:t>
      </w:r>
      <w:r w:rsidRPr="00D412BC">
        <w:rPr>
          <w:lang w:eastAsia="en-US" w:bidi="ar-SA"/>
        </w:rPr>
        <w:t>a</w:t>
      </w:r>
      <w:r w:rsidRPr="00D412BC">
        <w:rPr>
          <w:spacing w:val="-2"/>
          <w:lang w:eastAsia="en-US" w:bidi="ar-SA"/>
        </w:rPr>
        <w:t xml:space="preserve"> </w:t>
      </w:r>
      <w:r w:rsidRPr="00D412BC">
        <w:rPr>
          <w:lang w:eastAsia="en-US" w:bidi="ar-SA"/>
        </w:rPr>
        <w:t>excepción</w:t>
      </w:r>
      <w:r w:rsidRPr="00D412BC">
        <w:rPr>
          <w:spacing w:val="-1"/>
          <w:lang w:eastAsia="en-US" w:bidi="ar-SA"/>
        </w:rPr>
        <w:t xml:space="preserve"> </w:t>
      </w:r>
      <w:r w:rsidRPr="00D412BC">
        <w:rPr>
          <w:lang w:eastAsia="en-US" w:bidi="ar-SA"/>
        </w:rPr>
        <w:t>de los</w:t>
      </w:r>
      <w:r w:rsidRPr="00D412BC">
        <w:rPr>
          <w:spacing w:val="-3"/>
          <w:lang w:eastAsia="en-US" w:bidi="ar-SA"/>
        </w:rPr>
        <w:t xml:space="preserve"> </w:t>
      </w:r>
      <w:r w:rsidRPr="00D412BC">
        <w:rPr>
          <w:lang w:eastAsia="en-US" w:bidi="ar-SA"/>
        </w:rPr>
        <w:t>universitarios.</w:t>
      </w:r>
    </w:p>
    <w:p w:rsidR="00D412BC" w:rsidRPr="00D412BC" w:rsidRDefault="00D412BC" w:rsidP="00D412BC">
      <w:pPr>
        <w:spacing w:before="9"/>
        <w:rPr>
          <w:sz w:val="31"/>
          <w:lang w:eastAsia="en-US" w:bidi="ar-SA"/>
        </w:rPr>
      </w:pPr>
    </w:p>
    <w:p w:rsidR="00D412BC" w:rsidRPr="00D412BC" w:rsidRDefault="00D412BC" w:rsidP="00E63BAE">
      <w:pPr>
        <w:numPr>
          <w:ilvl w:val="0"/>
          <w:numId w:val="231"/>
        </w:numPr>
        <w:tabs>
          <w:tab w:val="left" w:pos="1247"/>
          <w:tab w:val="left" w:pos="1248"/>
        </w:tabs>
        <w:spacing w:before="1" w:line="254" w:lineRule="auto"/>
        <w:ind w:right="425" w:firstLine="2"/>
        <w:jc w:val="both"/>
        <w:rPr>
          <w:lang w:eastAsia="en-US" w:bidi="ar-SA"/>
        </w:rPr>
      </w:pPr>
      <w:r w:rsidRPr="00D412BC">
        <w:rPr>
          <w:lang w:eastAsia="en-US" w:bidi="ar-SA"/>
        </w:rPr>
        <w:t>Finalizado el plazo de presentación de solicitudes se publicará en el tablón de anuncios del</w:t>
      </w:r>
      <w:r w:rsidRPr="00D412BC">
        <w:rPr>
          <w:spacing w:val="-47"/>
          <w:lang w:eastAsia="en-US" w:bidi="ar-SA"/>
        </w:rPr>
        <w:t xml:space="preserve"> </w:t>
      </w:r>
      <w:r w:rsidRPr="00D412BC">
        <w:rPr>
          <w:lang w:eastAsia="en-US" w:bidi="ar-SA"/>
        </w:rPr>
        <w:t>centro, la relación del alumnado solicitante en aquellos cursos en los que existan suficientes</w:t>
      </w:r>
      <w:r w:rsidRPr="00D412BC">
        <w:rPr>
          <w:spacing w:val="1"/>
          <w:lang w:eastAsia="en-US" w:bidi="ar-SA"/>
        </w:rPr>
        <w:t xml:space="preserve"> </w:t>
      </w:r>
      <w:r w:rsidRPr="00D412BC">
        <w:rPr>
          <w:lang w:eastAsia="en-US" w:bidi="ar-SA"/>
        </w:rPr>
        <w:t>puestos</w:t>
      </w:r>
      <w:r w:rsidRPr="00D412BC">
        <w:rPr>
          <w:spacing w:val="-4"/>
          <w:lang w:eastAsia="en-US" w:bidi="ar-SA"/>
        </w:rPr>
        <w:t xml:space="preserve"> </w:t>
      </w:r>
      <w:r w:rsidRPr="00D412BC">
        <w:rPr>
          <w:lang w:eastAsia="en-US" w:bidi="ar-SA"/>
        </w:rPr>
        <w:t>escolares vacantes</w:t>
      </w:r>
      <w:r w:rsidRPr="00D412BC">
        <w:rPr>
          <w:spacing w:val="-1"/>
          <w:lang w:eastAsia="en-US" w:bidi="ar-SA"/>
        </w:rPr>
        <w:t xml:space="preserve"> </w:t>
      </w:r>
      <w:r w:rsidRPr="00D412BC">
        <w:rPr>
          <w:lang w:eastAsia="en-US" w:bidi="ar-SA"/>
        </w:rPr>
        <w:t>para admitir todas las</w:t>
      </w:r>
      <w:r w:rsidRPr="00D412BC">
        <w:rPr>
          <w:spacing w:val="-3"/>
          <w:lang w:eastAsia="en-US" w:bidi="ar-SA"/>
        </w:rPr>
        <w:t xml:space="preserve"> </w:t>
      </w:r>
      <w:r w:rsidRPr="00D412BC">
        <w:rPr>
          <w:lang w:eastAsia="en-US" w:bidi="ar-SA"/>
        </w:rPr>
        <w:t>solicitudes.</w:t>
      </w:r>
    </w:p>
    <w:p w:rsidR="00D412BC" w:rsidRPr="00D412BC" w:rsidRDefault="00D412BC" w:rsidP="00D412BC">
      <w:pPr>
        <w:spacing w:before="1"/>
        <w:rPr>
          <w:sz w:val="31"/>
          <w:lang w:eastAsia="en-US" w:bidi="ar-SA"/>
        </w:rPr>
      </w:pPr>
    </w:p>
    <w:p w:rsidR="00D412BC" w:rsidRPr="00D412BC" w:rsidRDefault="00D412BC" w:rsidP="00E63BAE">
      <w:pPr>
        <w:numPr>
          <w:ilvl w:val="0"/>
          <w:numId w:val="231"/>
        </w:numPr>
        <w:tabs>
          <w:tab w:val="left" w:pos="1247"/>
          <w:tab w:val="left" w:pos="1248"/>
        </w:tabs>
        <w:spacing w:line="264" w:lineRule="auto"/>
        <w:ind w:right="424" w:firstLine="2"/>
        <w:jc w:val="both"/>
        <w:rPr>
          <w:lang w:eastAsia="en-US" w:bidi="ar-SA"/>
        </w:rPr>
      </w:pPr>
      <w:r w:rsidRPr="00D412BC">
        <w:rPr>
          <w:lang w:eastAsia="en-US" w:bidi="ar-SA"/>
        </w:rPr>
        <w:t>Asimismo, se publicarán para cada uno de los cursos en los que deba aplicarse el baremo,</w:t>
      </w:r>
      <w:r w:rsidRPr="00D412BC">
        <w:rPr>
          <w:spacing w:val="1"/>
          <w:lang w:eastAsia="en-US" w:bidi="ar-SA"/>
        </w:rPr>
        <w:t xml:space="preserve"> </w:t>
      </w:r>
      <w:r w:rsidRPr="00D412BC">
        <w:rPr>
          <w:lang w:eastAsia="en-US" w:bidi="ar-SA"/>
        </w:rPr>
        <w:t>la relación de solicitantes, indicando para cada uno de ellos, exclusivamente, el total de puntos</w:t>
      </w:r>
      <w:r w:rsidRPr="00D412BC">
        <w:rPr>
          <w:spacing w:val="1"/>
          <w:lang w:eastAsia="en-US" w:bidi="ar-SA"/>
        </w:rPr>
        <w:t xml:space="preserve"> </w:t>
      </w:r>
      <w:r w:rsidRPr="00D412BC">
        <w:rPr>
          <w:lang w:eastAsia="en-US" w:bidi="ar-SA"/>
        </w:rPr>
        <w:t>obtenidos por la aplicación de los apartados de dicho baremo. En dicha relación se especificarán</w:t>
      </w:r>
      <w:r w:rsidRPr="00D412BC">
        <w:rPr>
          <w:spacing w:val="1"/>
          <w:lang w:eastAsia="en-US" w:bidi="ar-SA"/>
        </w:rPr>
        <w:t xml:space="preserve"> </w:t>
      </w:r>
      <w:r w:rsidRPr="00D412BC">
        <w:rPr>
          <w:lang w:eastAsia="en-US" w:bidi="ar-SA"/>
        </w:rPr>
        <w:t>los hermanos o hermanas solicitantes de puesto escolar para cursos de etapas sostenidas con</w:t>
      </w:r>
      <w:r w:rsidRPr="00D412BC">
        <w:rPr>
          <w:spacing w:val="1"/>
          <w:lang w:eastAsia="en-US" w:bidi="ar-SA"/>
        </w:rPr>
        <w:t xml:space="preserve"> </w:t>
      </w:r>
      <w:r w:rsidRPr="00D412BC">
        <w:rPr>
          <w:lang w:eastAsia="en-US" w:bidi="ar-SA"/>
        </w:rPr>
        <w:t>fondos</w:t>
      </w:r>
      <w:r w:rsidRPr="00D412BC">
        <w:rPr>
          <w:spacing w:val="-1"/>
          <w:lang w:eastAsia="en-US" w:bidi="ar-SA"/>
        </w:rPr>
        <w:t xml:space="preserve"> </w:t>
      </w:r>
      <w:r w:rsidRPr="00D412BC">
        <w:rPr>
          <w:lang w:eastAsia="en-US" w:bidi="ar-SA"/>
        </w:rPr>
        <w:t>públicos.</w:t>
      </w:r>
    </w:p>
    <w:p w:rsidR="00D412BC" w:rsidRPr="00D412BC" w:rsidRDefault="00D412BC" w:rsidP="00D412BC">
      <w:pPr>
        <w:spacing w:before="10"/>
        <w:rPr>
          <w:sz w:val="30"/>
          <w:lang w:eastAsia="en-US" w:bidi="ar-SA"/>
        </w:rPr>
      </w:pPr>
    </w:p>
    <w:p w:rsidR="00D412BC" w:rsidRPr="00D412BC" w:rsidRDefault="00D412BC" w:rsidP="00E63BAE">
      <w:pPr>
        <w:numPr>
          <w:ilvl w:val="0"/>
          <w:numId w:val="231"/>
        </w:numPr>
        <w:tabs>
          <w:tab w:val="left" w:pos="1247"/>
          <w:tab w:val="left" w:pos="1248"/>
        </w:tabs>
        <w:spacing w:line="254" w:lineRule="auto"/>
        <w:ind w:right="425" w:firstLine="2"/>
        <w:jc w:val="both"/>
        <w:rPr>
          <w:lang w:eastAsia="en-US" w:bidi="ar-SA"/>
        </w:rPr>
      </w:pPr>
      <w:r w:rsidRPr="00D412BC">
        <w:rPr>
          <w:lang w:eastAsia="en-US" w:bidi="ar-SA"/>
        </w:rPr>
        <w:t>Las</w:t>
      </w:r>
      <w:r w:rsidRPr="00D412BC">
        <w:rPr>
          <w:spacing w:val="1"/>
          <w:lang w:eastAsia="en-US" w:bidi="ar-SA"/>
        </w:rPr>
        <w:t xml:space="preserve"> </w:t>
      </w:r>
      <w:r w:rsidRPr="00D412BC">
        <w:rPr>
          <w:lang w:eastAsia="en-US" w:bidi="ar-SA"/>
        </w:rPr>
        <w:t>relaciones</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refieren</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apartados</w:t>
      </w:r>
      <w:r w:rsidRPr="00D412BC">
        <w:rPr>
          <w:spacing w:val="1"/>
          <w:lang w:eastAsia="en-US" w:bidi="ar-SA"/>
        </w:rPr>
        <w:t xml:space="preserve"> </w:t>
      </w:r>
      <w:r w:rsidRPr="00D412BC">
        <w:rPr>
          <w:lang w:eastAsia="en-US" w:bidi="ar-SA"/>
        </w:rPr>
        <w:t>anteriores</w:t>
      </w:r>
      <w:r w:rsidRPr="00D412BC">
        <w:rPr>
          <w:spacing w:val="1"/>
          <w:lang w:eastAsia="en-US" w:bidi="ar-SA"/>
        </w:rPr>
        <w:t xml:space="preserve"> </w:t>
      </w:r>
      <w:r w:rsidRPr="00D412BC">
        <w:rPr>
          <w:lang w:eastAsia="en-US" w:bidi="ar-SA"/>
        </w:rPr>
        <w:t>deberán</w:t>
      </w:r>
      <w:r w:rsidRPr="00D412BC">
        <w:rPr>
          <w:spacing w:val="1"/>
          <w:lang w:eastAsia="en-US" w:bidi="ar-SA"/>
        </w:rPr>
        <w:t xml:space="preserve"> </w:t>
      </w:r>
      <w:r w:rsidRPr="00D412BC">
        <w:rPr>
          <w:lang w:eastAsia="en-US" w:bidi="ar-SA"/>
        </w:rPr>
        <w:t>permanecer</w:t>
      </w:r>
      <w:r w:rsidRPr="00D412BC">
        <w:rPr>
          <w:spacing w:val="1"/>
          <w:lang w:eastAsia="en-US" w:bidi="ar-SA"/>
        </w:rPr>
        <w:t xml:space="preserve"> </w:t>
      </w:r>
      <w:r w:rsidRPr="00D412BC">
        <w:rPr>
          <w:lang w:eastAsia="en-US" w:bidi="ar-SA"/>
        </w:rPr>
        <w:t>expuestas en el tablón de anuncios del centro correspondiente hasta la fecha de inicio del trámite</w:t>
      </w:r>
      <w:r w:rsidRPr="00D412BC">
        <w:rPr>
          <w:spacing w:val="1"/>
          <w:lang w:eastAsia="en-US" w:bidi="ar-SA"/>
        </w:rPr>
        <w:t xml:space="preserve"> </w:t>
      </w:r>
      <w:r w:rsidRPr="00D412BC">
        <w:rPr>
          <w:lang w:eastAsia="en-US" w:bidi="ar-SA"/>
        </w:rPr>
        <w:t>de audiencia</w:t>
      </w:r>
      <w:r w:rsidRPr="00D412BC">
        <w:rPr>
          <w:spacing w:val="-2"/>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del plazo de</w:t>
      </w:r>
      <w:r w:rsidRPr="00D412BC">
        <w:rPr>
          <w:spacing w:val="-3"/>
          <w:lang w:eastAsia="en-US" w:bidi="ar-SA"/>
        </w:rPr>
        <w:t xml:space="preserve"> </w:t>
      </w:r>
      <w:r w:rsidRPr="00D412BC">
        <w:rPr>
          <w:lang w:eastAsia="en-US" w:bidi="ar-SA"/>
        </w:rPr>
        <w:t>alegaciones,</w:t>
      </w:r>
      <w:r w:rsidRPr="00D412BC">
        <w:rPr>
          <w:spacing w:val="-1"/>
          <w:lang w:eastAsia="en-US" w:bidi="ar-SA"/>
        </w:rPr>
        <w:t xml:space="preserve"> </w:t>
      </w:r>
      <w:r w:rsidRPr="00D412BC">
        <w:rPr>
          <w:lang w:eastAsia="en-US" w:bidi="ar-SA"/>
        </w:rPr>
        <w:t>y al</w:t>
      </w:r>
      <w:r w:rsidRPr="00D412BC">
        <w:rPr>
          <w:spacing w:val="-3"/>
          <w:lang w:eastAsia="en-US" w:bidi="ar-SA"/>
        </w:rPr>
        <w:t xml:space="preserve"> </w:t>
      </w:r>
      <w:r w:rsidRPr="00D412BC">
        <w:rPr>
          <w:lang w:eastAsia="en-US" w:bidi="ar-SA"/>
        </w:rPr>
        <w:t>menos,</w:t>
      </w:r>
      <w:r w:rsidRPr="00D412BC">
        <w:rPr>
          <w:spacing w:val="-3"/>
          <w:lang w:eastAsia="en-US" w:bidi="ar-SA"/>
        </w:rPr>
        <w:t xml:space="preserve"> </w:t>
      </w:r>
      <w:r w:rsidRPr="00D412BC">
        <w:rPr>
          <w:lang w:eastAsia="en-US" w:bidi="ar-SA"/>
        </w:rPr>
        <w:t>durante tres días</w:t>
      </w:r>
      <w:r w:rsidRPr="00D412BC">
        <w:rPr>
          <w:spacing w:val="-1"/>
          <w:lang w:eastAsia="en-US" w:bidi="ar-SA"/>
        </w:rPr>
        <w:t xml:space="preserve"> </w:t>
      </w:r>
      <w:r w:rsidRPr="00D412BC">
        <w:rPr>
          <w:lang w:eastAsia="en-US" w:bidi="ar-SA"/>
        </w:rPr>
        <w:t>hábiles.</w:t>
      </w:r>
    </w:p>
    <w:p w:rsidR="00D412BC" w:rsidRPr="00D412BC" w:rsidRDefault="00D412BC" w:rsidP="00D412BC">
      <w:pPr>
        <w:spacing w:before="5" w:line="249" w:lineRule="exact"/>
        <w:ind w:left="2104"/>
        <w:rPr>
          <w:rFonts w:ascii="Microsoft Sans Serif"/>
          <w:lang w:eastAsia="en-US" w:bidi="ar-SA"/>
        </w:rPr>
      </w:pPr>
      <w:r w:rsidRPr="00D412BC">
        <w:rPr>
          <w:rFonts w:ascii="Microsoft Sans Serif"/>
          <w:lang w:eastAsia="en-US" w:bidi="ar-SA"/>
        </w:rPr>
        <w:t xml:space="preserve"> </w:t>
      </w:r>
    </w:p>
    <w:p w:rsidR="00D412BC" w:rsidRPr="00D412BC" w:rsidRDefault="00D412BC" w:rsidP="00E63BAE">
      <w:pPr>
        <w:numPr>
          <w:ilvl w:val="0"/>
          <w:numId w:val="231"/>
        </w:numPr>
        <w:tabs>
          <w:tab w:val="left" w:pos="1247"/>
          <w:tab w:val="left" w:pos="1248"/>
        </w:tabs>
        <w:spacing w:line="254" w:lineRule="auto"/>
        <w:ind w:right="423" w:firstLine="2"/>
        <w:jc w:val="both"/>
        <w:rPr>
          <w:lang w:eastAsia="en-US" w:bidi="ar-SA"/>
        </w:rPr>
      </w:pPr>
      <w:r w:rsidRPr="00D412BC">
        <w:rPr>
          <w:lang w:eastAsia="en-US" w:bidi="ar-SA"/>
        </w:rPr>
        <w:t>Si existieran dos o más solicitudes de hermanos o hermanas en un mismo centro docente</w:t>
      </w:r>
      <w:r w:rsidRPr="00D412BC">
        <w:rPr>
          <w:spacing w:val="1"/>
          <w:lang w:eastAsia="en-US" w:bidi="ar-SA"/>
        </w:rPr>
        <w:t xml:space="preserve"> </w:t>
      </w:r>
      <w:r w:rsidRPr="00D412BC">
        <w:rPr>
          <w:lang w:eastAsia="en-US" w:bidi="ar-SA"/>
        </w:rPr>
        <w:t>para distintos cursos de etapas sostenidas con fondos públicos, cuando corresponda la admisión</w:t>
      </w:r>
      <w:r w:rsidRPr="00D412BC">
        <w:rPr>
          <w:spacing w:val="1"/>
          <w:lang w:eastAsia="en-US" w:bidi="ar-SA"/>
        </w:rPr>
        <w:t xml:space="preserve"> </w:t>
      </w:r>
      <w:r w:rsidRPr="00D412BC">
        <w:rPr>
          <w:lang w:eastAsia="en-US" w:bidi="ar-SA"/>
        </w:rPr>
        <w:t>de</w:t>
      </w:r>
      <w:r w:rsidRPr="00D412BC">
        <w:rPr>
          <w:spacing w:val="25"/>
          <w:lang w:eastAsia="en-US" w:bidi="ar-SA"/>
        </w:rPr>
        <w:t xml:space="preserve"> </w:t>
      </w:r>
      <w:r w:rsidRPr="00D412BC">
        <w:rPr>
          <w:lang w:eastAsia="en-US" w:bidi="ar-SA"/>
        </w:rPr>
        <w:t>alguno</w:t>
      </w:r>
      <w:r w:rsidRPr="00D412BC">
        <w:rPr>
          <w:spacing w:val="24"/>
          <w:lang w:eastAsia="en-US" w:bidi="ar-SA"/>
        </w:rPr>
        <w:t xml:space="preserve"> </w:t>
      </w:r>
      <w:r w:rsidRPr="00D412BC">
        <w:rPr>
          <w:lang w:eastAsia="en-US" w:bidi="ar-SA"/>
        </w:rPr>
        <w:t>o</w:t>
      </w:r>
      <w:r w:rsidRPr="00D412BC">
        <w:rPr>
          <w:spacing w:val="23"/>
          <w:lang w:eastAsia="en-US" w:bidi="ar-SA"/>
        </w:rPr>
        <w:t xml:space="preserve"> </w:t>
      </w:r>
      <w:r w:rsidRPr="00D412BC">
        <w:rPr>
          <w:lang w:eastAsia="en-US" w:bidi="ar-SA"/>
        </w:rPr>
        <w:t>alguna</w:t>
      </w:r>
      <w:r w:rsidRPr="00D412BC">
        <w:rPr>
          <w:spacing w:val="25"/>
          <w:lang w:eastAsia="en-US" w:bidi="ar-SA"/>
        </w:rPr>
        <w:t xml:space="preserve"> </w:t>
      </w:r>
      <w:r w:rsidRPr="00D412BC">
        <w:rPr>
          <w:lang w:eastAsia="en-US" w:bidi="ar-SA"/>
        </w:rPr>
        <w:t>de</w:t>
      </w:r>
      <w:r w:rsidRPr="00D412BC">
        <w:rPr>
          <w:spacing w:val="23"/>
          <w:lang w:eastAsia="en-US" w:bidi="ar-SA"/>
        </w:rPr>
        <w:t xml:space="preserve"> </w:t>
      </w:r>
      <w:r w:rsidRPr="00D412BC">
        <w:rPr>
          <w:lang w:eastAsia="en-US" w:bidi="ar-SA"/>
        </w:rPr>
        <w:t>ellos,</w:t>
      </w:r>
      <w:r w:rsidRPr="00D412BC">
        <w:rPr>
          <w:spacing w:val="23"/>
          <w:lang w:eastAsia="en-US" w:bidi="ar-SA"/>
        </w:rPr>
        <w:t xml:space="preserve"> </w:t>
      </w:r>
      <w:r w:rsidRPr="00D412BC">
        <w:rPr>
          <w:lang w:eastAsia="en-US" w:bidi="ar-SA"/>
        </w:rPr>
        <w:t>se</w:t>
      </w:r>
      <w:r w:rsidRPr="00D412BC">
        <w:rPr>
          <w:spacing w:val="24"/>
          <w:lang w:eastAsia="en-US" w:bidi="ar-SA"/>
        </w:rPr>
        <w:t xml:space="preserve"> </w:t>
      </w:r>
      <w:r w:rsidRPr="00D412BC">
        <w:rPr>
          <w:lang w:eastAsia="en-US" w:bidi="ar-SA"/>
        </w:rPr>
        <w:t>otorgará</w:t>
      </w:r>
      <w:r w:rsidRPr="00D412BC">
        <w:rPr>
          <w:spacing w:val="22"/>
          <w:lang w:eastAsia="en-US" w:bidi="ar-SA"/>
        </w:rPr>
        <w:t xml:space="preserve"> </w:t>
      </w:r>
      <w:r w:rsidRPr="00D412BC">
        <w:rPr>
          <w:lang w:eastAsia="en-US" w:bidi="ar-SA"/>
        </w:rPr>
        <w:t>simultáneamente</w:t>
      </w:r>
      <w:r w:rsidRPr="00D412BC">
        <w:rPr>
          <w:spacing w:val="25"/>
          <w:lang w:eastAsia="en-US" w:bidi="ar-SA"/>
        </w:rPr>
        <w:t xml:space="preserve"> </w:t>
      </w:r>
      <w:r w:rsidRPr="00D412BC">
        <w:rPr>
          <w:lang w:eastAsia="en-US" w:bidi="ar-SA"/>
        </w:rPr>
        <w:t>la</w:t>
      </w:r>
      <w:r w:rsidRPr="00D412BC">
        <w:rPr>
          <w:spacing w:val="23"/>
          <w:lang w:eastAsia="en-US" w:bidi="ar-SA"/>
        </w:rPr>
        <w:t xml:space="preserve"> </w:t>
      </w:r>
      <w:r w:rsidRPr="00D412BC">
        <w:rPr>
          <w:lang w:eastAsia="en-US" w:bidi="ar-SA"/>
        </w:rPr>
        <w:t>puntuación</w:t>
      </w:r>
      <w:r w:rsidRPr="00D412BC">
        <w:rPr>
          <w:spacing w:val="23"/>
          <w:lang w:eastAsia="en-US" w:bidi="ar-SA"/>
        </w:rPr>
        <w:t xml:space="preserve"> </w:t>
      </w:r>
      <w:r w:rsidRPr="00D412BC">
        <w:rPr>
          <w:lang w:eastAsia="en-US" w:bidi="ar-SA"/>
        </w:rPr>
        <w:t>prevista</w:t>
      </w:r>
      <w:r w:rsidRPr="00D412BC">
        <w:rPr>
          <w:spacing w:val="25"/>
          <w:lang w:eastAsia="en-US" w:bidi="ar-SA"/>
        </w:rPr>
        <w:t xml:space="preserve"> </w:t>
      </w:r>
      <w:r w:rsidRPr="00D412BC">
        <w:rPr>
          <w:lang w:eastAsia="en-US" w:bidi="ar-SA"/>
        </w:rPr>
        <w:t>en</w:t>
      </w:r>
      <w:r w:rsidRPr="00D412BC">
        <w:rPr>
          <w:spacing w:val="23"/>
          <w:lang w:eastAsia="en-US" w:bidi="ar-SA"/>
        </w:rPr>
        <w:t xml:space="preserve"> </w:t>
      </w:r>
      <w:r w:rsidRPr="00D412BC">
        <w:rPr>
          <w:lang w:eastAsia="en-US" w:bidi="ar-SA"/>
        </w:rPr>
        <w:t>el</w:t>
      </w:r>
      <w:r w:rsidRPr="00D412BC">
        <w:rPr>
          <w:spacing w:val="23"/>
          <w:lang w:eastAsia="en-US" w:bidi="ar-SA"/>
        </w:rPr>
        <w:t xml:space="preserve"> </w:t>
      </w:r>
      <w:r w:rsidRPr="00D412BC">
        <w:rPr>
          <w:lang w:eastAsia="en-US" w:bidi="ar-SA"/>
        </w:rPr>
        <w:t>artículo</w:t>
      </w:r>
    </w:p>
    <w:p w:rsidR="00D412BC" w:rsidRPr="00D412BC" w:rsidRDefault="00D412BC" w:rsidP="00D412BC">
      <w:pPr>
        <w:spacing w:line="254" w:lineRule="auto"/>
        <w:ind w:left="539" w:right="426"/>
        <w:jc w:val="both"/>
        <w:rPr>
          <w:lang w:eastAsia="en-US" w:bidi="ar-SA"/>
        </w:rPr>
      </w:pPr>
      <w:r w:rsidRPr="00D412BC">
        <w:rPr>
          <w:lang w:eastAsia="en-US" w:bidi="ar-SA"/>
        </w:rPr>
        <w:t>19.3 del Decreto 53/2007, de 20 de febrero y se deberá facilitar la escolarización de hermanos o</w:t>
      </w:r>
      <w:r w:rsidRPr="00D412BC">
        <w:rPr>
          <w:spacing w:val="1"/>
          <w:lang w:eastAsia="en-US" w:bidi="ar-SA"/>
        </w:rPr>
        <w:t xml:space="preserve"> </w:t>
      </w:r>
      <w:r w:rsidRPr="00D412BC">
        <w:rPr>
          <w:lang w:eastAsia="en-US" w:bidi="ar-SA"/>
        </w:rPr>
        <w:t>hermanas</w:t>
      </w:r>
      <w:r w:rsidRPr="00D412BC">
        <w:rPr>
          <w:spacing w:val="-3"/>
          <w:lang w:eastAsia="en-US" w:bidi="ar-SA"/>
        </w:rPr>
        <w:t xml:space="preserve"> </w:t>
      </w:r>
      <w:r w:rsidRPr="00D412BC">
        <w:rPr>
          <w:lang w:eastAsia="en-US" w:bidi="ar-SA"/>
        </w:rPr>
        <w:t>en un</w:t>
      </w:r>
      <w:r w:rsidRPr="00D412BC">
        <w:rPr>
          <w:spacing w:val="-4"/>
          <w:lang w:eastAsia="en-US" w:bidi="ar-SA"/>
        </w:rPr>
        <w:t xml:space="preserve"> </w:t>
      </w:r>
      <w:r w:rsidRPr="00D412BC">
        <w:rPr>
          <w:lang w:eastAsia="en-US" w:bidi="ar-SA"/>
        </w:rPr>
        <w:t>mismo</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docente,</w:t>
      </w:r>
      <w:r w:rsidRPr="00D412BC">
        <w:rPr>
          <w:spacing w:val="1"/>
          <w:lang w:eastAsia="en-US" w:bidi="ar-SA"/>
        </w:rPr>
        <w:t xml:space="preserve"> </w:t>
      </w:r>
      <w:r w:rsidRPr="00D412BC">
        <w:rPr>
          <w:lang w:eastAsia="en-US" w:bidi="ar-SA"/>
        </w:rPr>
        <w:t>siempre</w:t>
      </w:r>
      <w:r w:rsidRPr="00D412BC">
        <w:rPr>
          <w:spacing w:val="1"/>
          <w:lang w:eastAsia="en-US" w:bidi="ar-SA"/>
        </w:rPr>
        <w:t xml:space="preserve"> </w:t>
      </w:r>
      <w:r w:rsidRPr="00D412BC">
        <w:rPr>
          <w:lang w:eastAsia="en-US" w:bidi="ar-SA"/>
        </w:rPr>
        <w:t>que haya</w:t>
      </w:r>
      <w:r w:rsidRPr="00D412BC">
        <w:rPr>
          <w:spacing w:val="-1"/>
          <w:lang w:eastAsia="en-US" w:bidi="ar-SA"/>
        </w:rPr>
        <w:t xml:space="preserve"> </w:t>
      </w:r>
      <w:r w:rsidRPr="00D412BC">
        <w:rPr>
          <w:lang w:eastAsia="en-US" w:bidi="ar-SA"/>
        </w:rPr>
        <w:t>vacantes.</w:t>
      </w:r>
    </w:p>
    <w:p w:rsidR="00D412BC" w:rsidRPr="00D412BC" w:rsidRDefault="00D412BC" w:rsidP="00D412BC">
      <w:pPr>
        <w:spacing w:before="3" w:line="248" w:lineRule="exact"/>
        <w:ind w:left="2104"/>
        <w:rPr>
          <w:rFonts w:ascii="Microsoft Sans Serif"/>
          <w:lang w:eastAsia="en-US" w:bidi="ar-SA"/>
        </w:rPr>
      </w:pPr>
      <w:r w:rsidRPr="00D412BC">
        <w:rPr>
          <w:rFonts w:ascii="Microsoft Sans Serif"/>
          <w:lang w:eastAsia="en-US" w:bidi="ar-SA"/>
        </w:rPr>
        <w:t xml:space="preserve"> </w:t>
      </w:r>
    </w:p>
    <w:p w:rsidR="00D412BC" w:rsidRPr="00D412BC" w:rsidRDefault="00D412BC" w:rsidP="00D412BC">
      <w:pPr>
        <w:tabs>
          <w:tab w:val="left" w:pos="1247"/>
        </w:tabs>
        <w:spacing w:line="254" w:lineRule="auto"/>
        <w:ind w:left="539" w:right="422" w:firstLine="2"/>
        <w:jc w:val="both"/>
        <w:rPr>
          <w:lang w:eastAsia="en-US" w:bidi="ar-SA"/>
        </w:rPr>
      </w:pPr>
      <w:r w:rsidRPr="00D412BC">
        <w:rPr>
          <w:lang w:eastAsia="en-US" w:bidi="ar-SA"/>
        </w:rPr>
        <w:t>5.</w:t>
      </w:r>
      <w:r w:rsidRPr="00D412BC">
        <w:rPr>
          <w:lang w:eastAsia="en-US" w:bidi="ar-SA"/>
        </w:rPr>
        <w:tab/>
        <w:t>El</w:t>
      </w:r>
      <w:r w:rsidRPr="00D412BC">
        <w:rPr>
          <w:spacing w:val="1"/>
          <w:lang w:eastAsia="en-US" w:bidi="ar-SA"/>
        </w:rPr>
        <w:t xml:space="preserve"> </w:t>
      </w:r>
      <w:r w:rsidRPr="00D412BC">
        <w:rPr>
          <w:lang w:eastAsia="en-US" w:bidi="ar-SA"/>
        </w:rPr>
        <w:t>Consejo</w:t>
      </w:r>
      <w:r w:rsidRPr="00D412BC">
        <w:rPr>
          <w:spacing w:val="1"/>
          <w:lang w:eastAsia="en-US" w:bidi="ar-SA"/>
        </w:rPr>
        <w:t xml:space="preserve"> </w:t>
      </w:r>
      <w:r w:rsidRPr="00D412BC">
        <w:rPr>
          <w:lang w:eastAsia="en-US" w:bidi="ar-SA"/>
        </w:rPr>
        <w:t>Escolar</w:t>
      </w:r>
      <w:r w:rsidRPr="00D412BC">
        <w:rPr>
          <w:spacing w:val="1"/>
          <w:lang w:eastAsia="en-US" w:bidi="ar-SA"/>
        </w:rPr>
        <w:t xml:space="preserve"> </w:t>
      </w:r>
      <w:r w:rsidRPr="00D412BC">
        <w:rPr>
          <w:lang w:eastAsia="en-US" w:bidi="ar-SA"/>
        </w:rPr>
        <w:t>adjudicará</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puestos</w:t>
      </w:r>
      <w:r w:rsidRPr="00D412BC">
        <w:rPr>
          <w:spacing w:val="1"/>
          <w:lang w:eastAsia="en-US" w:bidi="ar-SA"/>
        </w:rPr>
        <w:t xml:space="preserve"> </w:t>
      </w:r>
      <w:r w:rsidRPr="00D412BC">
        <w:rPr>
          <w:lang w:eastAsia="en-US" w:bidi="ar-SA"/>
        </w:rPr>
        <w:t>escolares</w:t>
      </w:r>
      <w:r w:rsidRPr="00D412BC">
        <w:rPr>
          <w:spacing w:val="1"/>
          <w:lang w:eastAsia="en-US" w:bidi="ar-SA"/>
        </w:rPr>
        <w:t xml:space="preserve"> </w:t>
      </w:r>
      <w:r w:rsidRPr="00D412BC">
        <w:rPr>
          <w:lang w:eastAsia="en-US" w:bidi="ar-SA"/>
        </w:rPr>
        <w:t>conforme</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lo</w:t>
      </w:r>
      <w:r w:rsidRPr="00D412BC">
        <w:rPr>
          <w:spacing w:val="1"/>
          <w:lang w:eastAsia="en-US" w:bidi="ar-SA"/>
        </w:rPr>
        <w:t xml:space="preserve"> </w:t>
      </w:r>
      <w:r w:rsidRPr="00D412BC">
        <w:rPr>
          <w:lang w:eastAsia="en-US" w:bidi="ar-SA"/>
        </w:rPr>
        <w:t>establecido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apartado anterior y publicarán en el tablón de anuncios la resolución de admisión, que contendrá</w:t>
      </w:r>
      <w:r w:rsidRPr="00D412BC">
        <w:rPr>
          <w:spacing w:val="1"/>
          <w:lang w:eastAsia="en-US" w:bidi="ar-SA"/>
        </w:rPr>
        <w:t xml:space="preserve"> </w:t>
      </w:r>
      <w:r w:rsidRPr="00D412BC">
        <w:rPr>
          <w:lang w:eastAsia="en-US" w:bidi="ar-SA"/>
        </w:rPr>
        <w:t>la relación de personas admitidas y la de no admitidas, debiendo figurar, para cada una de ellas, la</w:t>
      </w:r>
      <w:r w:rsidRPr="00D412BC">
        <w:rPr>
          <w:spacing w:val="-47"/>
          <w:lang w:eastAsia="en-US" w:bidi="ar-SA"/>
        </w:rPr>
        <w:t xml:space="preserve"> </w:t>
      </w:r>
      <w:r w:rsidRPr="00D412BC">
        <w:rPr>
          <w:lang w:eastAsia="en-US" w:bidi="ar-SA"/>
        </w:rPr>
        <w:t>puntuación total obtenida por la aplicación de los apartados del baremo y, cuando proceda, el</w:t>
      </w:r>
      <w:r w:rsidRPr="00D412BC">
        <w:rPr>
          <w:spacing w:val="1"/>
          <w:lang w:eastAsia="en-US" w:bidi="ar-SA"/>
        </w:rPr>
        <w:t xml:space="preserve"> </w:t>
      </w:r>
      <w:r w:rsidRPr="00D412BC">
        <w:rPr>
          <w:lang w:eastAsia="en-US" w:bidi="ar-SA"/>
        </w:rPr>
        <w:t>resultado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sorteo,</w:t>
      </w:r>
      <w:r w:rsidRPr="00D412BC">
        <w:rPr>
          <w:spacing w:val="1"/>
          <w:lang w:eastAsia="en-US" w:bidi="ar-SA"/>
        </w:rPr>
        <w:t xml:space="preserve"> </w:t>
      </w:r>
      <w:r w:rsidRPr="00D412BC">
        <w:rPr>
          <w:lang w:eastAsia="en-US" w:bidi="ar-SA"/>
        </w:rPr>
        <w:t>así</w:t>
      </w:r>
      <w:r w:rsidRPr="00D412BC">
        <w:rPr>
          <w:spacing w:val="1"/>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motivos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exclusión.</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resolución</w:t>
      </w:r>
      <w:r w:rsidRPr="00D412BC">
        <w:rPr>
          <w:spacing w:val="1"/>
          <w:lang w:eastAsia="en-US" w:bidi="ar-SA"/>
        </w:rPr>
        <w:t xml:space="preserve"> </w:t>
      </w:r>
      <w:r w:rsidRPr="00D412BC">
        <w:rPr>
          <w:lang w:eastAsia="en-US" w:bidi="ar-SA"/>
        </w:rPr>
        <w:t>deberá</w:t>
      </w:r>
      <w:r w:rsidRPr="00D412BC">
        <w:rPr>
          <w:spacing w:val="1"/>
          <w:lang w:eastAsia="en-US" w:bidi="ar-SA"/>
        </w:rPr>
        <w:t xml:space="preserve"> </w:t>
      </w:r>
      <w:r w:rsidRPr="00D412BC">
        <w:rPr>
          <w:lang w:eastAsia="en-US" w:bidi="ar-SA"/>
        </w:rPr>
        <w:t>permanecer</w:t>
      </w:r>
      <w:r w:rsidRPr="00D412BC">
        <w:rPr>
          <w:spacing w:val="1"/>
          <w:lang w:eastAsia="en-US" w:bidi="ar-SA"/>
        </w:rPr>
        <w:t xml:space="preserve"> </w:t>
      </w:r>
      <w:r w:rsidRPr="00D412BC">
        <w:rPr>
          <w:lang w:eastAsia="en-US" w:bidi="ar-SA"/>
        </w:rPr>
        <w:t>expuesta en el tablón de anuncios del centro correspondiente, al menos, desde los tres días</w:t>
      </w:r>
      <w:r w:rsidRPr="00D412BC">
        <w:rPr>
          <w:spacing w:val="1"/>
          <w:lang w:eastAsia="en-US" w:bidi="ar-SA"/>
        </w:rPr>
        <w:t xml:space="preserve"> </w:t>
      </w:r>
      <w:r w:rsidRPr="00D412BC">
        <w:rPr>
          <w:lang w:eastAsia="en-US" w:bidi="ar-SA"/>
        </w:rPr>
        <w:t>hábiles anteriores al del inicio del plazo de presentación de recursos y reclamaciones a que se</w:t>
      </w:r>
      <w:r w:rsidRPr="00D412BC">
        <w:rPr>
          <w:spacing w:val="1"/>
          <w:lang w:eastAsia="en-US" w:bidi="ar-SA"/>
        </w:rPr>
        <w:t xml:space="preserve"> </w:t>
      </w:r>
      <w:r w:rsidRPr="00D412BC">
        <w:rPr>
          <w:lang w:eastAsia="en-US" w:bidi="ar-SA"/>
        </w:rPr>
        <w:t>refiere el siguiente apartado, y hasta el final del mismo. Dicha publicación producirá los efectos de</w:t>
      </w:r>
      <w:r w:rsidRPr="00D412BC">
        <w:rPr>
          <w:spacing w:val="-47"/>
          <w:lang w:eastAsia="en-US" w:bidi="ar-SA"/>
        </w:rPr>
        <w:t xml:space="preserve"> </w:t>
      </w:r>
      <w:r w:rsidRPr="00D412BC">
        <w:rPr>
          <w:lang w:eastAsia="en-US" w:bidi="ar-SA"/>
        </w:rPr>
        <w:t>notificación</w:t>
      </w:r>
      <w:r w:rsidRPr="00D412BC">
        <w:rPr>
          <w:spacing w:val="-2"/>
          <w:lang w:eastAsia="en-US" w:bidi="ar-SA"/>
        </w:rPr>
        <w:t xml:space="preserve"> </w:t>
      </w:r>
      <w:r w:rsidRPr="00D412BC">
        <w:rPr>
          <w:lang w:eastAsia="en-US" w:bidi="ar-SA"/>
        </w:rPr>
        <w:t>a las personas interesadas.</w:t>
      </w:r>
    </w:p>
    <w:p w:rsidR="00D412BC" w:rsidRPr="00D412BC" w:rsidRDefault="00D412BC" w:rsidP="00D412BC">
      <w:pPr>
        <w:spacing w:line="254" w:lineRule="auto"/>
        <w:jc w:val="both"/>
        <w:rPr>
          <w:lang w:eastAsia="en-US" w:bidi="ar-SA"/>
        </w:rPr>
        <w:sectPr w:rsidR="00D412BC" w:rsidRPr="00D412BC">
          <w:pgSz w:w="11900" w:h="16840"/>
          <w:pgMar w:top="1360" w:right="980" w:bottom="1140" w:left="1160" w:header="0" w:footer="853" w:gutter="0"/>
          <w:cols w:space="720"/>
        </w:sectPr>
      </w:pPr>
    </w:p>
    <w:p w:rsidR="00D412BC" w:rsidRPr="00D412BC" w:rsidRDefault="00D412BC" w:rsidP="00D412BC">
      <w:pPr>
        <w:spacing w:before="27"/>
        <w:ind w:left="539"/>
        <w:outlineLvl w:val="0"/>
        <w:rPr>
          <w:b/>
          <w:bCs/>
          <w:lang w:eastAsia="en-US" w:bidi="ar-SA"/>
        </w:rPr>
      </w:pPr>
      <w:r w:rsidRPr="00D412BC">
        <w:rPr>
          <w:b/>
          <w:bCs/>
          <w:color w:val="1F3863"/>
          <w:lang w:eastAsia="en-US" w:bidi="ar-SA"/>
        </w:rPr>
        <w:lastRenderedPageBreak/>
        <w:t>6.-</w:t>
      </w:r>
      <w:r w:rsidRPr="00D412BC">
        <w:rPr>
          <w:b/>
          <w:bCs/>
          <w:color w:val="1F3863"/>
          <w:spacing w:val="-4"/>
          <w:lang w:eastAsia="en-US" w:bidi="ar-SA"/>
        </w:rPr>
        <w:t xml:space="preserve"> </w:t>
      </w:r>
      <w:r w:rsidRPr="00D412BC">
        <w:rPr>
          <w:b/>
          <w:bCs/>
          <w:color w:val="1F3863"/>
          <w:lang w:eastAsia="en-US" w:bidi="ar-SA"/>
        </w:rPr>
        <w:t>EVALUACIÓN</w:t>
      </w:r>
      <w:r w:rsidRPr="00D412BC">
        <w:rPr>
          <w:b/>
          <w:bCs/>
          <w:color w:val="1F3863"/>
          <w:spacing w:val="-3"/>
          <w:lang w:eastAsia="en-US" w:bidi="ar-SA"/>
        </w:rPr>
        <w:t xml:space="preserve"> </w:t>
      </w:r>
      <w:r w:rsidRPr="00D412BC">
        <w:rPr>
          <w:b/>
          <w:bCs/>
          <w:color w:val="1F3863"/>
          <w:lang w:eastAsia="en-US" w:bidi="ar-SA"/>
        </w:rPr>
        <w:t>DEL</w:t>
      </w:r>
      <w:r w:rsidRPr="00D412BC">
        <w:rPr>
          <w:b/>
          <w:bCs/>
          <w:color w:val="1F3863"/>
          <w:spacing w:val="-3"/>
          <w:lang w:eastAsia="en-US" w:bidi="ar-SA"/>
        </w:rPr>
        <w:t xml:space="preserve"> </w:t>
      </w:r>
      <w:r w:rsidRPr="00D412BC">
        <w:rPr>
          <w:b/>
          <w:bCs/>
          <w:color w:val="1F3863"/>
          <w:lang w:eastAsia="en-US" w:bidi="ar-SA"/>
        </w:rPr>
        <w:t>ALUMNAD0</w:t>
      </w:r>
    </w:p>
    <w:p w:rsidR="00D412BC" w:rsidRPr="00D412BC" w:rsidRDefault="00D412BC" w:rsidP="00D412BC">
      <w:pPr>
        <w:spacing w:before="8"/>
        <w:rPr>
          <w:b/>
          <w:sz w:val="23"/>
          <w:lang w:eastAsia="en-US" w:bidi="ar-SA"/>
        </w:rPr>
      </w:pPr>
    </w:p>
    <w:p w:rsidR="00D412BC" w:rsidRPr="00D412BC" w:rsidRDefault="00D412BC" w:rsidP="00D412BC">
      <w:pPr>
        <w:spacing w:line="268" w:lineRule="auto"/>
        <w:ind w:left="539" w:right="304" w:firstLine="719"/>
        <w:jc w:val="both"/>
        <w:rPr>
          <w:lang w:eastAsia="en-US" w:bidi="ar-SA"/>
        </w:rPr>
      </w:pPr>
      <w:r w:rsidRPr="00D412BC">
        <w:rPr>
          <w:lang w:eastAsia="en-US" w:bidi="ar-SA"/>
        </w:rPr>
        <w:t>Según la Orden de 4 de noviembre de 2015, por la que se establece la ordenación de la</w:t>
      </w:r>
      <w:r w:rsidRPr="00D412BC">
        <w:rPr>
          <w:spacing w:val="1"/>
          <w:lang w:eastAsia="en-US" w:bidi="ar-SA"/>
        </w:rPr>
        <w:t xml:space="preserve"> </w:t>
      </w:r>
      <w:r w:rsidRPr="00D412BC">
        <w:rPr>
          <w:lang w:eastAsia="en-US" w:bidi="ar-SA"/>
        </w:rPr>
        <w:t>evaluación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proceso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aprendizaje</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Educación</w:t>
      </w:r>
      <w:r w:rsidRPr="00D412BC">
        <w:rPr>
          <w:spacing w:val="1"/>
          <w:lang w:eastAsia="en-US" w:bidi="ar-SA"/>
        </w:rPr>
        <w:t xml:space="preserve"> </w:t>
      </w:r>
      <w:r w:rsidRPr="00D412BC">
        <w:rPr>
          <w:lang w:eastAsia="en-US" w:bidi="ar-SA"/>
        </w:rPr>
        <w:t>Primaria</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Comunidad</w:t>
      </w:r>
      <w:r w:rsidRPr="00D412BC">
        <w:rPr>
          <w:spacing w:val="-47"/>
          <w:lang w:eastAsia="en-US" w:bidi="ar-SA"/>
        </w:rPr>
        <w:t xml:space="preserve"> </w:t>
      </w:r>
      <w:r w:rsidRPr="00D412BC">
        <w:rPr>
          <w:lang w:eastAsia="en-US" w:bidi="ar-SA"/>
        </w:rPr>
        <w:t>Autónoma de Andalucía, la evaluación del proceso de aprendizaje del alumnado será continua y</w:t>
      </w:r>
      <w:r w:rsidRPr="00D412BC">
        <w:rPr>
          <w:spacing w:val="1"/>
          <w:lang w:eastAsia="en-US" w:bidi="ar-SA"/>
        </w:rPr>
        <w:t xml:space="preserve"> </w:t>
      </w:r>
      <w:r w:rsidRPr="00D412BC">
        <w:rPr>
          <w:lang w:eastAsia="en-US" w:bidi="ar-SA"/>
        </w:rPr>
        <w:t xml:space="preserve">global, tendrá en cuenta su progreso en el conjunto de las áreas, tendrá un carácter </w:t>
      </w:r>
      <w:proofErr w:type="spellStart"/>
      <w:r w:rsidRPr="00D412BC">
        <w:rPr>
          <w:lang w:eastAsia="en-US" w:bidi="ar-SA"/>
        </w:rPr>
        <w:t>criterial</w:t>
      </w:r>
      <w:proofErr w:type="spellEnd"/>
      <w:r w:rsidRPr="00D412BC">
        <w:rPr>
          <w:lang w:eastAsia="en-US" w:bidi="ar-SA"/>
        </w:rPr>
        <w:t xml:space="preserve"> y</w:t>
      </w:r>
      <w:r w:rsidRPr="00D412BC">
        <w:rPr>
          <w:spacing w:val="1"/>
          <w:lang w:eastAsia="en-US" w:bidi="ar-SA"/>
        </w:rPr>
        <w:t xml:space="preserve"> </w:t>
      </w:r>
      <w:r w:rsidRPr="00D412BC">
        <w:rPr>
          <w:lang w:eastAsia="en-US" w:bidi="ar-SA"/>
        </w:rPr>
        <w:t>formativo,</w:t>
      </w:r>
      <w:r w:rsidRPr="00D412BC">
        <w:rPr>
          <w:spacing w:val="13"/>
          <w:lang w:eastAsia="en-US" w:bidi="ar-SA"/>
        </w:rPr>
        <w:t xml:space="preserve"> </w:t>
      </w:r>
      <w:r w:rsidRPr="00D412BC">
        <w:rPr>
          <w:lang w:eastAsia="en-US" w:bidi="ar-SA"/>
        </w:rPr>
        <w:t>y</w:t>
      </w:r>
      <w:r w:rsidRPr="00D412BC">
        <w:rPr>
          <w:spacing w:val="16"/>
          <w:lang w:eastAsia="en-US" w:bidi="ar-SA"/>
        </w:rPr>
        <w:t xml:space="preserve"> </w:t>
      </w:r>
      <w:r w:rsidRPr="00D412BC">
        <w:rPr>
          <w:lang w:eastAsia="en-US" w:bidi="ar-SA"/>
        </w:rPr>
        <w:t>tendrá</w:t>
      </w:r>
      <w:r w:rsidRPr="00D412BC">
        <w:rPr>
          <w:spacing w:val="15"/>
          <w:lang w:eastAsia="en-US" w:bidi="ar-SA"/>
        </w:rPr>
        <w:t xml:space="preserve"> </w:t>
      </w:r>
      <w:r w:rsidRPr="00D412BC">
        <w:rPr>
          <w:lang w:eastAsia="en-US" w:bidi="ar-SA"/>
        </w:rPr>
        <w:t>en</w:t>
      </w:r>
      <w:r w:rsidRPr="00D412BC">
        <w:rPr>
          <w:spacing w:val="16"/>
          <w:lang w:eastAsia="en-US" w:bidi="ar-SA"/>
        </w:rPr>
        <w:t xml:space="preserve"> </w:t>
      </w:r>
      <w:r w:rsidRPr="00D412BC">
        <w:rPr>
          <w:lang w:eastAsia="en-US" w:bidi="ar-SA"/>
        </w:rPr>
        <w:t>consideración</w:t>
      </w:r>
      <w:r w:rsidRPr="00D412BC">
        <w:rPr>
          <w:spacing w:val="12"/>
          <w:lang w:eastAsia="en-US" w:bidi="ar-SA"/>
        </w:rPr>
        <w:t xml:space="preserve"> </w:t>
      </w:r>
      <w:r w:rsidRPr="00D412BC">
        <w:rPr>
          <w:lang w:eastAsia="en-US" w:bidi="ar-SA"/>
        </w:rPr>
        <w:t>el</w:t>
      </w:r>
      <w:r w:rsidRPr="00D412BC">
        <w:rPr>
          <w:spacing w:val="16"/>
          <w:lang w:eastAsia="en-US" w:bidi="ar-SA"/>
        </w:rPr>
        <w:t xml:space="preserve"> </w:t>
      </w:r>
      <w:r w:rsidRPr="00D412BC">
        <w:rPr>
          <w:lang w:eastAsia="en-US" w:bidi="ar-SA"/>
        </w:rPr>
        <w:t>grado</w:t>
      </w:r>
      <w:r w:rsidRPr="00D412BC">
        <w:rPr>
          <w:spacing w:val="17"/>
          <w:lang w:eastAsia="en-US" w:bidi="ar-SA"/>
        </w:rPr>
        <w:t xml:space="preserve"> </w:t>
      </w:r>
      <w:r w:rsidRPr="00D412BC">
        <w:rPr>
          <w:lang w:eastAsia="en-US" w:bidi="ar-SA"/>
        </w:rPr>
        <w:t>de</w:t>
      </w:r>
      <w:r w:rsidRPr="00D412BC">
        <w:rPr>
          <w:spacing w:val="16"/>
          <w:lang w:eastAsia="en-US" w:bidi="ar-SA"/>
        </w:rPr>
        <w:t xml:space="preserve"> </w:t>
      </w:r>
      <w:r w:rsidRPr="00D412BC">
        <w:rPr>
          <w:lang w:eastAsia="en-US" w:bidi="ar-SA"/>
        </w:rPr>
        <w:t>adquisición</w:t>
      </w:r>
      <w:r w:rsidRPr="00D412BC">
        <w:rPr>
          <w:spacing w:val="15"/>
          <w:lang w:eastAsia="en-US" w:bidi="ar-SA"/>
        </w:rPr>
        <w:t xml:space="preserve"> </w:t>
      </w:r>
      <w:r w:rsidRPr="00D412BC">
        <w:rPr>
          <w:lang w:eastAsia="en-US" w:bidi="ar-SA"/>
        </w:rPr>
        <w:t>de</w:t>
      </w:r>
      <w:r w:rsidRPr="00D412BC">
        <w:rPr>
          <w:spacing w:val="16"/>
          <w:lang w:eastAsia="en-US" w:bidi="ar-SA"/>
        </w:rPr>
        <w:t xml:space="preserve"> </w:t>
      </w:r>
      <w:r w:rsidRPr="00D412BC">
        <w:rPr>
          <w:lang w:eastAsia="en-US" w:bidi="ar-SA"/>
        </w:rPr>
        <w:t>las</w:t>
      </w:r>
      <w:r w:rsidRPr="00D412BC">
        <w:rPr>
          <w:spacing w:val="13"/>
          <w:lang w:eastAsia="en-US" w:bidi="ar-SA"/>
        </w:rPr>
        <w:t xml:space="preserve"> </w:t>
      </w:r>
      <w:r w:rsidRPr="00D412BC">
        <w:rPr>
          <w:lang w:eastAsia="en-US" w:bidi="ar-SA"/>
        </w:rPr>
        <w:t>competencias</w:t>
      </w:r>
      <w:r w:rsidRPr="00D412BC">
        <w:rPr>
          <w:spacing w:val="16"/>
          <w:lang w:eastAsia="en-US" w:bidi="ar-SA"/>
        </w:rPr>
        <w:t xml:space="preserve"> </w:t>
      </w:r>
      <w:r w:rsidRPr="00D412BC">
        <w:rPr>
          <w:lang w:eastAsia="en-US" w:bidi="ar-SA"/>
        </w:rPr>
        <w:t>clave</w:t>
      </w:r>
      <w:r w:rsidRPr="00D412BC">
        <w:rPr>
          <w:spacing w:val="16"/>
          <w:lang w:eastAsia="en-US" w:bidi="ar-SA"/>
        </w:rPr>
        <w:t xml:space="preserve"> </w:t>
      </w:r>
      <w:r w:rsidRPr="00D412BC">
        <w:rPr>
          <w:lang w:eastAsia="en-US" w:bidi="ar-SA"/>
        </w:rPr>
        <w:t>y</w:t>
      </w:r>
      <w:r w:rsidRPr="00D412BC">
        <w:rPr>
          <w:spacing w:val="14"/>
          <w:lang w:eastAsia="en-US" w:bidi="ar-SA"/>
        </w:rPr>
        <w:t xml:space="preserve"> </w:t>
      </w:r>
      <w:r w:rsidRPr="00D412BC">
        <w:rPr>
          <w:lang w:eastAsia="en-US" w:bidi="ar-SA"/>
        </w:rPr>
        <w:t>el</w:t>
      </w:r>
      <w:r w:rsidRPr="00D412BC">
        <w:rPr>
          <w:spacing w:val="16"/>
          <w:lang w:eastAsia="en-US" w:bidi="ar-SA"/>
        </w:rPr>
        <w:t xml:space="preserve"> </w:t>
      </w:r>
      <w:r w:rsidRPr="00D412BC">
        <w:rPr>
          <w:lang w:eastAsia="en-US" w:bidi="ar-SA"/>
        </w:rPr>
        <w:t>logro</w:t>
      </w:r>
      <w:r w:rsidRPr="00D412BC">
        <w:rPr>
          <w:spacing w:val="-47"/>
          <w:lang w:eastAsia="en-US" w:bidi="ar-SA"/>
        </w:rPr>
        <w:t xml:space="preserve"> </w:t>
      </w:r>
      <w:r w:rsidRPr="00D412BC">
        <w:rPr>
          <w:lang w:eastAsia="en-US" w:bidi="ar-SA"/>
        </w:rPr>
        <w:t>de objetivos de</w:t>
      </w:r>
      <w:r w:rsidRPr="00D412BC">
        <w:rPr>
          <w:spacing w:val="1"/>
          <w:lang w:eastAsia="en-US" w:bidi="ar-SA"/>
        </w:rPr>
        <w:t xml:space="preserve"> </w:t>
      </w:r>
      <w:r w:rsidRPr="00D412BC">
        <w:rPr>
          <w:lang w:eastAsia="en-US" w:bidi="ar-SA"/>
        </w:rPr>
        <w:t>la</w:t>
      </w:r>
      <w:r w:rsidRPr="00D412BC">
        <w:rPr>
          <w:spacing w:val="-3"/>
          <w:lang w:eastAsia="en-US" w:bidi="ar-SA"/>
        </w:rPr>
        <w:t xml:space="preserve"> </w:t>
      </w:r>
      <w:r w:rsidRPr="00D412BC">
        <w:rPr>
          <w:lang w:eastAsia="en-US" w:bidi="ar-SA"/>
        </w:rPr>
        <w:t>etapa.</w:t>
      </w:r>
    </w:p>
    <w:p w:rsidR="00D412BC" w:rsidRPr="00D412BC" w:rsidRDefault="00D412BC" w:rsidP="00D412BC">
      <w:pPr>
        <w:spacing w:before="5"/>
        <w:rPr>
          <w:sz w:val="20"/>
          <w:lang w:eastAsia="en-US" w:bidi="ar-SA"/>
        </w:rPr>
      </w:pPr>
    </w:p>
    <w:p w:rsidR="00D412BC" w:rsidRPr="00D412BC" w:rsidRDefault="00D412BC" w:rsidP="00D412BC">
      <w:pPr>
        <w:spacing w:line="261" w:lineRule="auto"/>
        <w:ind w:left="539" w:right="307" w:firstLine="719"/>
        <w:jc w:val="both"/>
        <w:rPr>
          <w:lang w:eastAsia="en-US" w:bidi="ar-SA"/>
        </w:rPr>
      </w:pPr>
      <w:r w:rsidRPr="00D412BC">
        <w:rPr>
          <w:lang w:eastAsia="en-US" w:bidi="ar-SA"/>
        </w:rPr>
        <w:t>La evaluación será continua por estar inmersa en el proceso de enseñanza y aprendizaje del</w:t>
      </w:r>
      <w:r w:rsidRPr="00D412BC">
        <w:rPr>
          <w:spacing w:val="-47"/>
          <w:lang w:eastAsia="en-US" w:bidi="ar-SA"/>
        </w:rPr>
        <w:t xml:space="preserve"> </w:t>
      </w:r>
      <w:r w:rsidRPr="00D412BC">
        <w:rPr>
          <w:lang w:eastAsia="en-US" w:bidi="ar-SA"/>
        </w:rPr>
        <w:t>alumnado con el fin de detectar las dificultades en el momento en el que se produzcan, averiguar</w:t>
      </w:r>
      <w:r w:rsidRPr="00D412BC">
        <w:rPr>
          <w:spacing w:val="1"/>
          <w:lang w:eastAsia="en-US" w:bidi="ar-SA"/>
        </w:rPr>
        <w:t xml:space="preserve"> </w:t>
      </w:r>
      <w:r w:rsidRPr="00D412BC">
        <w:rPr>
          <w:lang w:eastAsia="en-US" w:bidi="ar-SA"/>
        </w:rPr>
        <w:t>sus</w:t>
      </w:r>
      <w:r w:rsidRPr="00D412BC">
        <w:rPr>
          <w:spacing w:val="1"/>
          <w:lang w:eastAsia="en-US" w:bidi="ar-SA"/>
        </w:rPr>
        <w:t xml:space="preserve"> </w:t>
      </w:r>
      <w:r w:rsidRPr="00D412BC">
        <w:rPr>
          <w:lang w:eastAsia="en-US" w:bidi="ar-SA"/>
        </w:rPr>
        <w:t>causas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consecuencia,</w:t>
      </w:r>
      <w:r w:rsidRPr="00D412BC">
        <w:rPr>
          <w:spacing w:val="1"/>
          <w:lang w:eastAsia="en-US" w:bidi="ar-SA"/>
        </w:rPr>
        <w:t xml:space="preserve"> </w:t>
      </w:r>
      <w:r w:rsidRPr="00D412BC">
        <w:rPr>
          <w:lang w:eastAsia="en-US" w:bidi="ar-SA"/>
        </w:rPr>
        <w:t>adoptar</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medidas</w:t>
      </w:r>
      <w:r w:rsidRPr="00D412BC">
        <w:rPr>
          <w:spacing w:val="1"/>
          <w:lang w:eastAsia="en-US" w:bidi="ar-SA"/>
        </w:rPr>
        <w:t xml:space="preserve"> </w:t>
      </w:r>
      <w:r w:rsidRPr="00D412BC">
        <w:rPr>
          <w:lang w:eastAsia="en-US" w:bidi="ar-SA"/>
        </w:rPr>
        <w:t>necesarias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le</w:t>
      </w:r>
      <w:r w:rsidRPr="00D412BC">
        <w:rPr>
          <w:spacing w:val="1"/>
          <w:lang w:eastAsia="en-US" w:bidi="ar-SA"/>
        </w:rPr>
        <w:t xml:space="preserve"> </w:t>
      </w:r>
      <w:r w:rsidRPr="00D412BC">
        <w:rPr>
          <w:lang w:eastAsia="en-US" w:bidi="ar-SA"/>
        </w:rPr>
        <w:t>permitan</w:t>
      </w:r>
      <w:r w:rsidRPr="00D412BC">
        <w:rPr>
          <w:spacing w:val="1"/>
          <w:lang w:eastAsia="en-US" w:bidi="ar-SA"/>
        </w:rPr>
        <w:t xml:space="preserve"> </w:t>
      </w:r>
      <w:r w:rsidRPr="00D412BC">
        <w:rPr>
          <w:lang w:eastAsia="en-US" w:bidi="ar-SA"/>
        </w:rPr>
        <w:t>continuar</w:t>
      </w:r>
      <w:r w:rsidRPr="00D412BC">
        <w:rPr>
          <w:spacing w:val="49"/>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proceso</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aprendizaje.</w:t>
      </w:r>
    </w:p>
    <w:p w:rsidR="00D412BC" w:rsidRPr="00D412BC" w:rsidRDefault="00D412BC" w:rsidP="00D412BC">
      <w:pPr>
        <w:spacing w:before="9"/>
        <w:rPr>
          <w:sz w:val="21"/>
          <w:lang w:eastAsia="en-US" w:bidi="ar-SA"/>
        </w:rPr>
      </w:pPr>
    </w:p>
    <w:p w:rsidR="00D412BC" w:rsidRPr="00D412BC" w:rsidRDefault="00D412BC" w:rsidP="00D412BC">
      <w:pPr>
        <w:spacing w:line="237" w:lineRule="auto"/>
        <w:ind w:left="539" w:right="305" w:firstLine="719"/>
        <w:jc w:val="both"/>
        <w:rPr>
          <w:lang w:eastAsia="en-US" w:bidi="ar-SA"/>
        </w:rPr>
      </w:pPr>
      <w:r w:rsidRPr="00D412BC">
        <w:rPr>
          <w:lang w:eastAsia="en-US" w:bidi="ar-SA"/>
        </w:rPr>
        <w:t xml:space="preserve">La evaluación será </w:t>
      </w:r>
      <w:r w:rsidRPr="00D412BC">
        <w:rPr>
          <w:b/>
          <w:lang w:eastAsia="en-US" w:bidi="ar-SA"/>
        </w:rPr>
        <w:t xml:space="preserve">global </w:t>
      </w:r>
      <w:r w:rsidRPr="00D412BC">
        <w:rPr>
          <w:lang w:eastAsia="en-US" w:bidi="ar-SA"/>
        </w:rPr>
        <w:t>por tener en cuenta el progreso del alumnado en el conjunto de</w:t>
      </w:r>
      <w:r w:rsidRPr="00D412BC">
        <w:rPr>
          <w:spacing w:val="1"/>
          <w:lang w:eastAsia="en-US" w:bidi="ar-SA"/>
        </w:rPr>
        <w:t xml:space="preserve"> </w:t>
      </w:r>
      <w:r w:rsidRPr="00D412BC">
        <w:rPr>
          <w:lang w:eastAsia="en-US" w:bidi="ar-SA"/>
        </w:rPr>
        <w:t>las áreas</w:t>
      </w:r>
      <w:r w:rsidRPr="00D412BC">
        <w:rPr>
          <w:spacing w:val="-1"/>
          <w:lang w:eastAsia="en-US" w:bidi="ar-SA"/>
        </w:rPr>
        <w:t xml:space="preserve"> </w:t>
      </w:r>
      <w:r w:rsidRPr="00D412BC">
        <w:rPr>
          <w:lang w:eastAsia="en-US" w:bidi="ar-SA"/>
        </w:rPr>
        <w:t>del currículo.</w:t>
      </w:r>
    </w:p>
    <w:p w:rsidR="00D412BC" w:rsidRPr="00D412BC" w:rsidRDefault="00D412BC" w:rsidP="00D412BC">
      <w:pPr>
        <w:spacing w:before="6"/>
        <w:rPr>
          <w:sz w:val="23"/>
          <w:lang w:eastAsia="en-US" w:bidi="ar-SA"/>
        </w:rPr>
      </w:pPr>
    </w:p>
    <w:p w:rsidR="00D412BC" w:rsidRPr="00D412BC" w:rsidRDefault="00D412BC" w:rsidP="00D412BC">
      <w:pPr>
        <w:spacing w:line="261" w:lineRule="auto"/>
        <w:ind w:left="539" w:right="305" w:firstLine="719"/>
        <w:jc w:val="both"/>
        <w:rPr>
          <w:lang w:eastAsia="en-US" w:bidi="ar-SA"/>
        </w:rPr>
      </w:pPr>
      <w:r w:rsidRPr="00D412BC">
        <w:rPr>
          <w:lang w:eastAsia="en-US" w:bidi="ar-SA"/>
        </w:rPr>
        <w:t xml:space="preserve">La evaluación será </w:t>
      </w:r>
      <w:proofErr w:type="spellStart"/>
      <w:r w:rsidRPr="00D412BC">
        <w:rPr>
          <w:b/>
          <w:lang w:eastAsia="en-US" w:bidi="ar-SA"/>
        </w:rPr>
        <w:t>criterial</w:t>
      </w:r>
      <w:proofErr w:type="spellEnd"/>
      <w:r w:rsidRPr="00D412BC">
        <w:rPr>
          <w:b/>
          <w:lang w:eastAsia="en-US" w:bidi="ar-SA"/>
        </w:rPr>
        <w:t xml:space="preserve"> </w:t>
      </w:r>
      <w:r w:rsidRPr="00D412BC">
        <w:rPr>
          <w:lang w:eastAsia="en-US" w:bidi="ar-SA"/>
        </w:rPr>
        <w:t>por tomar como referentes los criterios de evaluación de las</w:t>
      </w:r>
      <w:r w:rsidRPr="00D412BC">
        <w:rPr>
          <w:spacing w:val="1"/>
          <w:lang w:eastAsia="en-US" w:bidi="ar-SA"/>
        </w:rPr>
        <w:t xml:space="preserve"> </w:t>
      </w:r>
      <w:r w:rsidRPr="00D412BC">
        <w:rPr>
          <w:lang w:eastAsia="en-US" w:bidi="ar-SA"/>
        </w:rPr>
        <w:t>diferentes áreas curriculares, de acuerdo con lo establecido en el Anexo I de la Orden de 17 de</w:t>
      </w:r>
      <w:r w:rsidRPr="00D412BC">
        <w:rPr>
          <w:spacing w:val="1"/>
          <w:lang w:eastAsia="en-US" w:bidi="ar-SA"/>
        </w:rPr>
        <w:t xml:space="preserve"> </w:t>
      </w:r>
      <w:r w:rsidRPr="00D412BC">
        <w:rPr>
          <w:lang w:eastAsia="en-US" w:bidi="ar-SA"/>
        </w:rPr>
        <w:t>marzo de 2015, por la que se desarrolla el currículo correspondiente a la Educación Primaria en</w:t>
      </w:r>
      <w:r w:rsidRPr="00D412BC">
        <w:rPr>
          <w:spacing w:val="1"/>
          <w:lang w:eastAsia="en-US" w:bidi="ar-SA"/>
        </w:rPr>
        <w:t xml:space="preserve"> </w:t>
      </w:r>
      <w:r w:rsidRPr="00D412BC">
        <w:rPr>
          <w:lang w:eastAsia="en-US" w:bidi="ar-SA"/>
        </w:rPr>
        <w:t>Andalucía.</w:t>
      </w:r>
    </w:p>
    <w:p w:rsidR="00D412BC" w:rsidRPr="00D412BC" w:rsidRDefault="00D412BC" w:rsidP="00D412BC">
      <w:pPr>
        <w:spacing w:before="10"/>
        <w:rPr>
          <w:sz w:val="21"/>
          <w:lang w:eastAsia="en-US" w:bidi="ar-SA"/>
        </w:rPr>
      </w:pPr>
    </w:p>
    <w:p w:rsidR="00D412BC" w:rsidRPr="00D412BC" w:rsidRDefault="00D412BC" w:rsidP="00D412BC">
      <w:pPr>
        <w:spacing w:line="266" w:lineRule="auto"/>
        <w:ind w:left="539" w:right="303" w:firstLine="719"/>
        <w:jc w:val="both"/>
        <w:rPr>
          <w:lang w:eastAsia="en-US" w:bidi="ar-SA"/>
        </w:rPr>
      </w:pPr>
      <w:r w:rsidRPr="00D412BC">
        <w:rPr>
          <w:lang w:eastAsia="en-US" w:bidi="ar-SA"/>
        </w:rPr>
        <w:t xml:space="preserve">La evaluación tendrá un </w:t>
      </w:r>
      <w:r w:rsidRPr="00D412BC">
        <w:rPr>
          <w:b/>
          <w:lang w:eastAsia="en-US" w:bidi="ar-SA"/>
        </w:rPr>
        <w:t xml:space="preserve">carácter formativo </w:t>
      </w:r>
      <w:r w:rsidRPr="00D412BC">
        <w:rPr>
          <w:lang w:eastAsia="en-US" w:bidi="ar-SA"/>
        </w:rPr>
        <w:t>y propiciará la mejora constante del proceso de</w:t>
      </w:r>
      <w:r w:rsidRPr="00D412BC">
        <w:rPr>
          <w:spacing w:val="-47"/>
          <w:lang w:eastAsia="en-US" w:bidi="ar-SA"/>
        </w:rPr>
        <w:t xml:space="preserve"> </w:t>
      </w:r>
      <w:r w:rsidRPr="00D412BC">
        <w:rPr>
          <w:lang w:eastAsia="en-US" w:bidi="ar-SA"/>
        </w:rPr>
        <w:t>enseñanza-aprendizaje.</w:t>
      </w:r>
      <w:r w:rsidRPr="00D412BC">
        <w:rPr>
          <w:spacing w:val="1"/>
          <w:lang w:eastAsia="en-US" w:bidi="ar-SA"/>
        </w:rPr>
        <w:t xml:space="preserve"> </w:t>
      </w:r>
      <w:r w:rsidRPr="00D412BC">
        <w:rPr>
          <w:lang w:eastAsia="en-US" w:bidi="ar-SA"/>
        </w:rPr>
        <w:t>Dicha</w:t>
      </w:r>
      <w:r w:rsidRPr="00D412BC">
        <w:rPr>
          <w:spacing w:val="1"/>
          <w:lang w:eastAsia="en-US" w:bidi="ar-SA"/>
        </w:rPr>
        <w:t xml:space="preserve"> </w:t>
      </w:r>
      <w:r w:rsidRPr="00D412BC">
        <w:rPr>
          <w:lang w:eastAsia="en-US" w:bidi="ar-SA"/>
        </w:rPr>
        <w:t>evaluación</w:t>
      </w:r>
      <w:r w:rsidRPr="00D412BC">
        <w:rPr>
          <w:spacing w:val="1"/>
          <w:lang w:eastAsia="en-US" w:bidi="ar-SA"/>
        </w:rPr>
        <w:t xml:space="preserve"> </w:t>
      </w:r>
      <w:r w:rsidRPr="00D412BC">
        <w:rPr>
          <w:lang w:eastAsia="en-US" w:bidi="ar-SA"/>
        </w:rPr>
        <w:t>aportará</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información</w:t>
      </w:r>
      <w:r w:rsidRPr="00D412BC">
        <w:rPr>
          <w:spacing w:val="1"/>
          <w:lang w:eastAsia="en-US" w:bidi="ar-SA"/>
        </w:rPr>
        <w:t xml:space="preserve"> </w:t>
      </w:r>
      <w:r w:rsidRPr="00D412BC">
        <w:rPr>
          <w:lang w:eastAsia="en-US" w:bidi="ar-SA"/>
        </w:rPr>
        <w:t>necesaria,</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inicio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dicho</w:t>
      </w:r>
      <w:r w:rsidRPr="00D412BC">
        <w:rPr>
          <w:spacing w:val="1"/>
          <w:lang w:eastAsia="en-US" w:bidi="ar-SA"/>
        </w:rPr>
        <w:t xml:space="preserve"> </w:t>
      </w:r>
      <w:r w:rsidRPr="00D412BC">
        <w:rPr>
          <w:lang w:eastAsia="en-US" w:bidi="ar-SA"/>
        </w:rPr>
        <w:t>proceso y durante su desarrollo, para adoptar las decisiones que mejor favorezcan la consecución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 objetivos educativos y la</w:t>
      </w:r>
      <w:r w:rsidRPr="00D412BC">
        <w:rPr>
          <w:spacing w:val="1"/>
          <w:lang w:eastAsia="en-US" w:bidi="ar-SA"/>
        </w:rPr>
        <w:t xml:space="preserve"> </w:t>
      </w:r>
      <w:r w:rsidRPr="00D412BC">
        <w:rPr>
          <w:lang w:eastAsia="en-US" w:bidi="ar-SA"/>
        </w:rPr>
        <w:t>adquisición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 competencias</w:t>
      </w:r>
      <w:r w:rsidRPr="00D412BC">
        <w:rPr>
          <w:spacing w:val="1"/>
          <w:lang w:eastAsia="en-US" w:bidi="ar-SA"/>
        </w:rPr>
        <w:t xml:space="preserve"> </w:t>
      </w:r>
      <w:r w:rsidRPr="00D412BC">
        <w:rPr>
          <w:lang w:eastAsia="en-US" w:bidi="ar-SA"/>
        </w:rPr>
        <w:t>clave, todo ello, teniendo</w:t>
      </w:r>
      <w:r w:rsidRPr="00D412BC">
        <w:rPr>
          <w:spacing w:val="49"/>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cuenta</w:t>
      </w:r>
      <w:r w:rsidRPr="00D412BC">
        <w:rPr>
          <w:spacing w:val="-1"/>
          <w:lang w:eastAsia="en-US" w:bidi="ar-SA"/>
        </w:rPr>
        <w:t xml:space="preserve"> </w:t>
      </w:r>
      <w:r w:rsidRPr="00D412BC">
        <w:rPr>
          <w:lang w:eastAsia="en-US" w:bidi="ar-SA"/>
        </w:rPr>
        <w:t>las</w:t>
      </w:r>
      <w:r w:rsidRPr="00D412BC">
        <w:rPr>
          <w:spacing w:val="-4"/>
          <w:lang w:eastAsia="en-US" w:bidi="ar-SA"/>
        </w:rPr>
        <w:t xml:space="preserve"> </w:t>
      </w:r>
      <w:r w:rsidRPr="00D412BC">
        <w:rPr>
          <w:lang w:eastAsia="en-US" w:bidi="ar-SA"/>
        </w:rPr>
        <w:t>características propias</w:t>
      </w:r>
      <w:r w:rsidRPr="00D412BC">
        <w:rPr>
          <w:spacing w:val="-1"/>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alumnado y</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contexto</w:t>
      </w:r>
      <w:r w:rsidRPr="00D412BC">
        <w:rPr>
          <w:spacing w:val="1"/>
          <w:lang w:eastAsia="en-US" w:bidi="ar-SA"/>
        </w:rPr>
        <w:t xml:space="preserve"> </w:t>
      </w:r>
      <w:r w:rsidRPr="00D412BC">
        <w:rPr>
          <w:lang w:eastAsia="en-US" w:bidi="ar-SA"/>
        </w:rPr>
        <w:t>sociocultural</w:t>
      </w:r>
      <w:r w:rsidRPr="00D412BC">
        <w:rPr>
          <w:spacing w:val="-2"/>
          <w:lang w:eastAsia="en-US" w:bidi="ar-SA"/>
        </w:rPr>
        <w:t xml:space="preserve"> </w:t>
      </w:r>
      <w:r w:rsidRPr="00D412BC">
        <w:rPr>
          <w:lang w:eastAsia="en-US" w:bidi="ar-SA"/>
        </w:rPr>
        <w:t>del</w:t>
      </w:r>
      <w:r w:rsidRPr="00D412BC">
        <w:rPr>
          <w:spacing w:val="-4"/>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docente.</w:t>
      </w:r>
    </w:p>
    <w:p w:rsidR="00D412BC" w:rsidRPr="00D412BC" w:rsidRDefault="00D412BC" w:rsidP="00D412BC">
      <w:pPr>
        <w:spacing w:before="7"/>
        <w:rPr>
          <w:sz w:val="24"/>
          <w:lang w:eastAsia="en-US" w:bidi="ar-SA"/>
        </w:rPr>
      </w:pPr>
    </w:p>
    <w:p w:rsidR="00D412BC" w:rsidRPr="00D412BC" w:rsidRDefault="00D412BC" w:rsidP="00D412BC">
      <w:pPr>
        <w:spacing w:before="1"/>
        <w:ind w:left="1031"/>
        <w:rPr>
          <w:lang w:eastAsia="en-US" w:bidi="ar-SA"/>
        </w:rPr>
      </w:pPr>
      <w:r w:rsidRPr="00D412BC">
        <w:rPr>
          <w:noProof/>
          <w:lang w:bidi="ar-SA"/>
        </w:rPr>
        <w:drawing>
          <wp:inline distT="0" distB="0" distL="0" distR="0" wp14:anchorId="11F4FD04" wp14:editId="7E9B3AF2">
            <wp:extent cx="114300" cy="106679"/>
            <wp:effectExtent l="0" t="0" r="0" b="0"/>
            <wp:docPr id="54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1" cstate="print"/>
                    <a:stretch>
                      <a:fillRect/>
                    </a:stretch>
                  </pic:blipFill>
                  <pic:spPr>
                    <a:xfrm>
                      <a:off x="0" y="0"/>
                      <a:ext cx="114300" cy="106679"/>
                    </a:xfrm>
                    <a:prstGeom prst="rect">
                      <a:avLst/>
                    </a:prstGeom>
                  </pic:spPr>
                </pic:pic>
              </a:graphicData>
            </a:graphic>
          </wp:inline>
        </w:drawing>
      </w:r>
      <w:r w:rsidRPr="00D412BC">
        <w:rPr>
          <w:rFonts w:ascii="Times New Roman" w:hAnsi="Times New Roman"/>
          <w:spacing w:val="-2"/>
          <w:sz w:val="20"/>
          <w:lang w:eastAsia="en-US" w:bidi="ar-SA"/>
        </w:rPr>
        <w:t xml:space="preserve"> </w:t>
      </w:r>
      <w:r w:rsidRPr="00D412BC">
        <w:rPr>
          <w:lang w:eastAsia="en-US" w:bidi="ar-SA"/>
        </w:rPr>
        <w:t>Referentes</w:t>
      </w:r>
      <w:r w:rsidRPr="00D412BC">
        <w:rPr>
          <w:spacing w:val="-2"/>
          <w:lang w:eastAsia="en-US" w:bidi="ar-SA"/>
        </w:rPr>
        <w:t xml:space="preserve"> </w:t>
      </w:r>
      <w:r w:rsidRPr="00D412BC">
        <w:rPr>
          <w:lang w:eastAsia="en-US" w:bidi="ar-SA"/>
        </w:rPr>
        <w:t>de la</w:t>
      </w:r>
      <w:r w:rsidRPr="00D412BC">
        <w:rPr>
          <w:spacing w:val="-5"/>
          <w:lang w:eastAsia="en-US" w:bidi="ar-SA"/>
        </w:rPr>
        <w:t xml:space="preserve"> </w:t>
      </w:r>
      <w:r w:rsidRPr="00D412BC">
        <w:rPr>
          <w:lang w:eastAsia="en-US" w:bidi="ar-SA"/>
        </w:rPr>
        <w:t>evaluación.</w:t>
      </w:r>
    </w:p>
    <w:p w:rsidR="00D412BC" w:rsidRPr="00D412BC" w:rsidRDefault="00D412BC" w:rsidP="00D412BC">
      <w:pPr>
        <w:spacing w:before="10"/>
        <w:rPr>
          <w:sz w:val="19"/>
          <w:lang w:eastAsia="en-US" w:bidi="ar-SA"/>
        </w:rPr>
      </w:pPr>
    </w:p>
    <w:p w:rsidR="00D412BC" w:rsidRPr="00D412BC" w:rsidRDefault="00D412BC" w:rsidP="00D412BC">
      <w:pPr>
        <w:ind w:left="1031"/>
        <w:rPr>
          <w:lang w:eastAsia="en-US" w:bidi="ar-SA"/>
        </w:rPr>
      </w:pPr>
      <w:r w:rsidRPr="00D412BC">
        <w:rPr>
          <w:lang w:eastAsia="en-US" w:bidi="ar-SA"/>
        </w:rPr>
        <w:t>Los</w:t>
      </w:r>
      <w:r w:rsidRPr="00D412BC">
        <w:rPr>
          <w:spacing w:val="-3"/>
          <w:lang w:eastAsia="en-US" w:bidi="ar-SA"/>
        </w:rPr>
        <w:t xml:space="preserve"> </w:t>
      </w:r>
      <w:r w:rsidRPr="00D412BC">
        <w:rPr>
          <w:lang w:eastAsia="en-US" w:bidi="ar-SA"/>
        </w:rPr>
        <w:t>referentes</w:t>
      </w:r>
      <w:r w:rsidRPr="00D412BC">
        <w:rPr>
          <w:spacing w:val="-2"/>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evaluación son:</w:t>
      </w:r>
    </w:p>
    <w:p w:rsidR="00D412BC" w:rsidRPr="00D412BC" w:rsidRDefault="00D412BC" w:rsidP="00D412BC">
      <w:pPr>
        <w:spacing w:before="9"/>
        <w:rPr>
          <w:sz w:val="23"/>
          <w:lang w:eastAsia="en-US" w:bidi="ar-SA"/>
        </w:rPr>
      </w:pPr>
    </w:p>
    <w:p w:rsidR="00D412BC" w:rsidRPr="00D412BC" w:rsidRDefault="00D412BC" w:rsidP="00E63BAE">
      <w:pPr>
        <w:numPr>
          <w:ilvl w:val="0"/>
          <w:numId w:val="230"/>
        </w:numPr>
        <w:tabs>
          <w:tab w:val="left" w:pos="763"/>
        </w:tabs>
        <w:spacing w:before="1" w:line="235" w:lineRule="auto"/>
        <w:ind w:right="303" w:firstLine="2"/>
        <w:rPr>
          <w:lang w:eastAsia="en-US" w:bidi="ar-SA"/>
        </w:rPr>
      </w:pPr>
      <w:r w:rsidRPr="00D412BC">
        <w:rPr>
          <w:b/>
          <w:lang w:eastAsia="en-US" w:bidi="ar-SA"/>
        </w:rPr>
        <w:t>Los</w:t>
      </w:r>
      <w:r w:rsidRPr="00D412BC">
        <w:rPr>
          <w:b/>
          <w:spacing w:val="8"/>
          <w:lang w:eastAsia="en-US" w:bidi="ar-SA"/>
        </w:rPr>
        <w:t xml:space="preserve"> </w:t>
      </w:r>
      <w:r w:rsidRPr="00D412BC">
        <w:rPr>
          <w:b/>
          <w:lang w:eastAsia="en-US" w:bidi="ar-SA"/>
        </w:rPr>
        <w:t>criterios</w:t>
      </w:r>
      <w:r w:rsidRPr="00D412BC">
        <w:rPr>
          <w:b/>
          <w:spacing w:val="8"/>
          <w:lang w:eastAsia="en-US" w:bidi="ar-SA"/>
        </w:rPr>
        <w:t xml:space="preserve"> </w:t>
      </w:r>
      <w:r w:rsidRPr="00D412BC">
        <w:rPr>
          <w:b/>
          <w:lang w:eastAsia="en-US" w:bidi="ar-SA"/>
        </w:rPr>
        <w:t>de</w:t>
      </w:r>
      <w:r w:rsidRPr="00D412BC">
        <w:rPr>
          <w:b/>
          <w:spacing w:val="8"/>
          <w:lang w:eastAsia="en-US" w:bidi="ar-SA"/>
        </w:rPr>
        <w:t xml:space="preserve"> </w:t>
      </w:r>
      <w:r w:rsidRPr="00D412BC">
        <w:rPr>
          <w:b/>
          <w:lang w:eastAsia="en-US" w:bidi="ar-SA"/>
        </w:rPr>
        <w:t>evaluación</w:t>
      </w:r>
      <w:r w:rsidRPr="00D412BC">
        <w:rPr>
          <w:b/>
          <w:spacing w:val="9"/>
          <w:lang w:eastAsia="en-US" w:bidi="ar-SA"/>
        </w:rPr>
        <w:t xml:space="preserve"> </w:t>
      </w:r>
      <w:r w:rsidRPr="00D412BC">
        <w:rPr>
          <w:lang w:eastAsia="en-US" w:bidi="ar-SA"/>
        </w:rPr>
        <w:t>y</w:t>
      </w:r>
      <w:r w:rsidRPr="00D412BC">
        <w:rPr>
          <w:spacing w:val="8"/>
          <w:lang w:eastAsia="en-US" w:bidi="ar-SA"/>
        </w:rPr>
        <w:t xml:space="preserve"> </w:t>
      </w:r>
      <w:r w:rsidRPr="00D412BC">
        <w:rPr>
          <w:lang w:eastAsia="en-US" w:bidi="ar-SA"/>
        </w:rPr>
        <w:t>su</w:t>
      </w:r>
      <w:r w:rsidRPr="00D412BC">
        <w:rPr>
          <w:spacing w:val="8"/>
          <w:lang w:eastAsia="en-US" w:bidi="ar-SA"/>
        </w:rPr>
        <w:t xml:space="preserve"> </w:t>
      </w:r>
      <w:r w:rsidRPr="00D412BC">
        <w:rPr>
          <w:lang w:eastAsia="en-US" w:bidi="ar-SA"/>
        </w:rPr>
        <w:t>concreción</w:t>
      </w:r>
      <w:r w:rsidRPr="00D412BC">
        <w:rPr>
          <w:spacing w:val="4"/>
          <w:lang w:eastAsia="en-US" w:bidi="ar-SA"/>
        </w:rPr>
        <w:t xml:space="preserve"> </w:t>
      </w:r>
      <w:r w:rsidRPr="00D412BC">
        <w:rPr>
          <w:lang w:eastAsia="en-US" w:bidi="ar-SA"/>
        </w:rPr>
        <w:t>en</w:t>
      </w:r>
      <w:r w:rsidRPr="00D412BC">
        <w:rPr>
          <w:spacing w:val="8"/>
          <w:lang w:eastAsia="en-US" w:bidi="ar-SA"/>
        </w:rPr>
        <w:t xml:space="preserve"> </w:t>
      </w:r>
      <w:r w:rsidRPr="00D412BC">
        <w:rPr>
          <w:lang w:eastAsia="en-US" w:bidi="ar-SA"/>
        </w:rPr>
        <w:t>estándares</w:t>
      </w:r>
      <w:r w:rsidRPr="00D412BC">
        <w:rPr>
          <w:spacing w:val="8"/>
          <w:lang w:eastAsia="en-US" w:bidi="ar-SA"/>
        </w:rPr>
        <w:t xml:space="preserve"> </w:t>
      </w:r>
      <w:r w:rsidRPr="00D412BC">
        <w:rPr>
          <w:lang w:eastAsia="en-US" w:bidi="ar-SA"/>
        </w:rPr>
        <w:t>de</w:t>
      </w:r>
      <w:r w:rsidRPr="00D412BC">
        <w:rPr>
          <w:spacing w:val="9"/>
          <w:lang w:eastAsia="en-US" w:bidi="ar-SA"/>
        </w:rPr>
        <w:t xml:space="preserve"> </w:t>
      </w:r>
      <w:r w:rsidRPr="00D412BC">
        <w:rPr>
          <w:lang w:eastAsia="en-US" w:bidi="ar-SA"/>
        </w:rPr>
        <w:t>aprendizaje</w:t>
      </w:r>
      <w:r w:rsidRPr="00D412BC">
        <w:rPr>
          <w:spacing w:val="8"/>
          <w:lang w:eastAsia="en-US" w:bidi="ar-SA"/>
        </w:rPr>
        <w:t xml:space="preserve"> </w:t>
      </w:r>
      <w:r w:rsidRPr="00D412BC">
        <w:rPr>
          <w:lang w:eastAsia="en-US" w:bidi="ar-SA"/>
        </w:rPr>
        <w:t>evaluables,</w:t>
      </w:r>
      <w:r w:rsidRPr="00D412BC">
        <w:rPr>
          <w:spacing w:val="8"/>
          <w:lang w:eastAsia="en-US" w:bidi="ar-SA"/>
        </w:rPr>
        <w:t xml:space="preserve"> </w:t>
      </w:r>
      <w:r w:rsidRPr="00D412BC">
        <w:rPr>
          <w:lang w:eastAsia="en-US" w:bidi="ar-SA"/>
        </w:rPr>
        <w:t>tal</w:t>
      </w:r>
      <w:r w:rsidRPr="00D412BC">
        <w:rPr>
          <w:spacing w:val="6"/>
          <w:lang w:eastAsia="en-US" w:bidi="ar-SA"/>
        </w:rPr>
        <w:t xml:space="preserve"> </w:t>
      </w:r>
      <w:r w:rsidRPr="00D412BC">
        <w:rPr>
          <w:lang w:eastAsia="en-US" w:bidi="ar-SA"/>
        </w:rPr>
        <w:t>y</w:t>
      </w:r>
      <w:r w:rsidRPr="00D412BC">
        <w:rPr>
          <w:spacing w:val="11"/>
          <w:lang w:eastAsia="en-US" w:bidi="ar-SA"/>
        </w:rPr>
        <w:t xml:space="preserve"> </w:t>
      </w:r>
      <w:r w:rsidRPr="00D412BC">
        <w:rPr>
          <w:lang w:eastAsia="en-US" w:bidi="ar-SA"/>
        </w:rPr>
        <w:t>como</w:t>
      </w:r>
      <w:r w:rsidRPr="00D412BC">
        <w:rPr>
          <w:spacing w:val="-47"/>
          <w:lang w:eastAsia="en-US" w:bidi="ar-SA"/>
        </w:rPr>
        <w:t xml:space="preserve"> </w:t>
      </w:r>
      <w:r w:rsidRPr="00D412BC">
        <w:rPr>
          <w:lang w:eastAsia="en-US" w:bidi="ar-SA"/>
        </w:rPr>
        <w:t>aparecen</w:t>
      </w:r>
      <w:r w:rsidRPr="00D412BC">
        <w:rPr>
          <w:spacing w:val="-2"/>
          <w:lang w:eastAsia="en-US" w:bidi="ar-SA"/>
        </w:rPr>
        <w:t xml:space="preserve"> </w:t>
      </w:r>
      <w:r w:rsidRPr="00D412BC">
        <w:rPr>
          <w:lang w:eastAsia="en-US" w:bidi="ar-SA"/>
        </w:rPr>
        <w:t>recogidos</w:t>
      </w:r>
      <w:r w:rsidRPr="00D412BC">
        <w:rPr>
          <w:spacing w:val="-2"/>
          <w:lang w:eastAsia="en-US" w:bidi="ar-SA"/>
        </w:rPr>
        <w:t xml:space="preserve"> </w:t>
      </w:r>
      <w:r w:rsidRPr="00D412BC">
        <w:rPr>
          <w:lang w:eastAsia="en-US" w:bidi="ar-SA"/>
        </w:rPr>
        <w:t>en el</w:t>
      </w:r>
      <w:r w:rsidRPr="00D412BC">
        <w:rPr>
          <w:spacing w:val="1"/>
          <w:lang w:eastAsia="en-US" w:bidi="ar-SA"/>
        </w:rPr>
        <w:t xml:space="preserve"> </w:t>
      </w:r>
      <w:r w:rsidRPr="00D412BC">
        <w:rPr>
          <w:lang w:eastAsia="en-US" w:bidi="ar-SA"/>
        </w:rPr>
        <w:t>Anexo</w:t>
      </w:r>
      <w:r w:rsidRPr="00D412BC">
        <w:rPr>
          <w:spacing w:val="1"/>
          <w:lang w:eastAsia="en-US" w:bidi="ar-SA"/>
        </w:rPr>
        <w:t xml:space="preserve"> </w:t>
      </w:r>
      <w:r w:rsidRPr="00D412BC">
        <w:rPr>
          <w:lang w:eastAsia="en-US" w:bidi="ar-SA"/>
        </w:rPr>
        <w:t>I</w:t>
      </w:r>
      <w:r w:rsidRPr="00D412BC">
        <w:rPr>
          <w:spacing w:val="-3"/>
          <w:lang w:eastAsia="en-US" w:bidi="ar-SA"/>
        </w:rPr>
        <w:t xml:space="preserve"> </w:t>
      </w:r>
      <w:r w:rsidRPr="00D412BC">
        <w:rPr>
          <w:lang w:eastAsia="en-US" w:bidi="ar-SA"/>
        </w:rPr>
        <w:t>de la</w:t>
      </w:r>
      <w:r w:rsidRPr="00D412BC">
        <w:rPr>
          <w:spacing w:val="-3"/>
          <w:lang w:eastAsia="en-US" w:bidi="ar-SA"/>
        </w:rPr>
        <w:t xml:space="preserve"> </w:t>
      </w:r>
      <w:r w:rsidRPr="00D412BC">
        <w:rPr>
          <w:lang w:eastAsia="en-US" w:bidi="ar-SA"/>
        </w:rPr>
        <w:t>Orden de</w:t>
      </w:r>
      <w:r w:rsidRPr="00D412BC">
        <w:rPr>
          <w:spacing w:val="-4"/>
          <w:lang w:eastAsia="en-US" w:bidi="ar-SA"/>
        </w:rPr>
        <w:t xml:space="preserve"> </w:t>
      </w:r>
      <w:r w:rsidRPr="00D412BC">
        <w:rPr>
          <w:lang w:eastAsia="en-US" w:bidi="ar-SA"/>
        </w:rPr>
        <w:t>17 de</w:t>
      </w:r>
      <w:r w:rsidRPr="00D412BC">
        <w:rPr>
          <w:spacing w:val="1"/>
          <w:lang w:eastAsia="en-US" w:bidi="ar-SA"/>
        </w:rPr>
        <w:t xml:space="preserve"> </w:t>
      </w:r>
      <w:r w:rsidRPr="00D412BC">
        <w:rPr>
          <w:lang w:eastAsia="en-US" w:bidi="ar-SA"/>
        </w:rPr>
        <w:t>marzo</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2015.</w:t>
      </w:r>
    </w:p>
    <w:p w:rsidR="00D412BC" w:rsidRPr="00D412BC" w:rsidRDefault="00D412BC" w:rsidP="00D412BC">
      <w:pPr>
        <w:spacing w:before="11"/>
        <w:rPr>
          <w:sz w:val="23"/>
          <w:lang w:eastAsia="en-US" w:bidi="ar-SA"/>
        </w:rPr>
      </w:pPr>
    </w:p>
    <w:p w:rsidR="00D412BC" w:rsidRPr="00D412BC" w:rsidRDefault="00D412BC" w:rsidP="00E63BAE">
      <w:pPr>
        <w:numPr>
          <w:ilvl w:val="0"/>
          <w:numId w:val="230"/>
        </w:numPr>
        <w:tabs>
          <w:tab w:val="left" w:pos="773"/>
        </w:tabs>
        <w:spacing w:line="235" w:lineRule="auto"/>
        <w:ind w:right="305" w:firstLine="2"/>
        <w:rPr>
          <w:lang w:eastAsia="en-US" w:bidi="ar-SA"/>
        </w:rPr>
      </w:pPr>
      <w:r w:rsidRPr="00D412BC">
        <w:rPr>
          <w:b/>
          <w:lang w:eastAsia="en-US" w:bidi="ar-SA"/>
        </w:rPr>
        <w:t>Las</w:t>
      </w:r>
      <w:r w:rsidRPr="00D412BC">
        <w:rPr>
          <w:b/>
          <w:spacing w:val="21"/>
          <w:lang w:eastAsia="en-US" w:bidi="ar-SA"/>
        </w:rPr>
        <w:t xml:space="preserve"> </w:t>
      </w:r>
      <w:r w:rsidRPr="00D412BC">
        <w:rPr>
          <w:b/>
          <w:lang w:eastAsia="en-US" w:bidi="ar-SA"/>
        </w:rPr>
        <w:t>programaciones</w:t>
      </w:r>
      <w:r w:rsidRPr="00D412BC">
        <w:rPr>
          <w:b/>
          <w:spacing w:val="21"/>
          <w:lang w:eastAsia="en-US" w:bidi="ar-SA"/>
        </w:rPr>
        <w:t xml:space="preserve"> </w:t>
      </w:r>
      <w:r w:rsidRPr="00D412BC">
        <w:rPr>
          <w:b/>
          <w:lang w:eastAsia="en-US" w:bidi="ar-SA"/>
        </w:rPr>
        <w:t>didácticas</w:t>
      </w:r>
      <w:r w:rsidRPr="00D412BC">
        <w:rPr>
          <w:b/>
          <w:spacing w:val="22"/>
          <w:lang w:eastAsia="en-US" w:bidi="ar-SA"/>
        </w:rPr>
        <w:t xml:space="preserve"> </w:t>
      </w:r>
      <w:r w:rsidRPr="00D412BC">
        <w:rPr>
          <w:lang w:eastAsia="en-US" w:bidi="ar-SA"/>
        </w:rPr>
        <w:t>que</w:t>
      </w:r>
      <w:r w:rsidRPr="00D412BC">
        <w:rPr>
          <w:spacing w:val="21"/>
          <w:lang w:eastAsia="en-US" w:bidi="ar-SA"/>
        </w:rPr>
        <w:t xml:space="preserve"> </w:t>
      </w:r>
      <w:r w:rsidRPr="00D412BC">
        <w:rPr>
          <w:lang w:eastAsia="en-US" w:bidi="ar-SA"/>
        </w:rPr>
        <w:t>cada</w:t>
      </w:r>
      <w:r w:rsidRPr="00D412BC">
        <w:rPr>
          <w:spacing w:val="20"/>
          <w:lang w:eastAsia="en-US" w:bidi="ar-SA"/>
        </w:rPr>
        <w:t xml:space="preserve"> </w:t>
      </w:r>
      <w:r w:rsidRPr="00D412BC">
        <w:rPr>
          <w:lang w:eastAsia="en-US" w:bidi="ar-SA"/>
        </w:rPr>
        <w:t>centro</w:t>
      </w:r>
      <w:r w:rsidRPr="00D412BC">
        <w:rPr>
          <w:spacing w:val="19"/>
          <w:lang w:eastAsia="en-US" w:bidi="ar-SA"/>
        </w:rPr>
        <w:t xml:space="preserve"> </w:t>
      </w:r>
      <w:r w:rsidRPr="00D412BC">
        <w:rPr>
          <w:lang w:eastAsia="en-US" w:bidi="ar-SA"/>
        </w:rPr>
        <w:t>docente</w:t>
      </w:r>
      <w:r w:rsidRPr="00D412BC">
        <w:rPr>
          <w:spacing w:val="18"/>
          <w:lang w:eastAsia="en-US" w:bidi="ar-SA"/>
        </w:rPr>
        <w:t xml:space="preserve"> </w:t>
      </w:r>
      <w:r w:rsidRPr="00D412BC">
        <w:rPr>
          <w:lang w:eastAsia="en-US" w:bidi="ar-SA"/>
        </w:rPr>
        <w:t>elabore</w:t>
      </w:r>
      <w:r w:rsidRPr="00D412BC">
        <w:rPr>
          <w:spacing w:val="21"/>
          <w:lang w:eastAsia="en-US" w:bidi="ar-SA"/>
        </w:rPr>
        <w:t xml:space="preserve"> </w:t>
      </w:r>
      <w:r w:rsidRPr="00D412BC">
        <w:rPr>
          <w:lang w:eastAsia="en-US" w:bidi="ar-SA"/>
        </w:rPr>
        <w:t>de</w:t>
      </w:r>
      <w:r w:rsidRPr="00D412BC">
        <w:rPr>
          <w:spacing w:val="18"/>
          <w:lang w:eastAsia="en-US" w:bidi="ar-SA"/>
        </w:rPr>
        <w:t xml:space="preserve"> </w:t>
      </w:r>
      <w:r w:rsidRPr="00D412BC">
        <w:rPr>
          <w:lang w:eastAsia="en-US" w:bidi="ar-SA"/>
        </w:rPr>
        <w:t>acuerdo</w:t>
      </w:r>
      <w:r w:rsidRPr="00D412BC">
        <w:rPr>
          <w:spacing w:val="21"/>
          <w:lang w:eastAsia="en-US" w:bidi="ar-SA"/>
        </w:rPr>
        <w:t xml:space="preserve"> </w:t>
      </w:r>
      <w:r w:rsidRPr="00D412BC">
        <w:rPr>
          <w:lang w:eastAsia="en-US" w:bidi="ar-SA"/>
        </w:rPr>
        <w:t>con</w:t>
      </w:r>
      <w:r w:rsidRPr="00D412BC">
        <w:rPr>
          <w:spacing w:val="19"/>
          <w:lang w:eastAsia="en-US" w:bidi="ar-SA"/>
        </w:rPr>
        <w:t xml:space="preserve"> </w:t>
      </w:r>
      <w:r w:rsidRPr="00D412BC">
        <w:rPr>
          <w:lang w:eastAsia="en-US" w:bidi="ar-SA"/>
        </w:rPr>
        <w:t>lo</w:t>
      </w:r>
      <w:r w:rsidRPr="00D412BC">
        <w:rPr>
          <w:spacing w:val="21"/>
          <w:lang w:eastAsia="en-US" w:bidi="ar-SA"/>
        </w:rPr>
        <w:t xml:space="preserve"> </w:t>
      </w:r>
      <w:r w:rsidRPr="00D412BC">
        <w:rPr>
          <w:lang w:eastAsia="en-US" w:bidi="ar-SA"/>
        </w:rPr>
        <w:t>que</w:t>
      </w:r>
      <w:r w:rsidRPr="00D412BC">
        <w:rPr>
          <w:spacing w:val="-47"/>
          <w:lang w:eastAsia="en-US" w:bidi="ar-SA"/>
        </w:rPr>
        <w:t xml:space="preserve"> </w:t>
      </w:r>
      <w:r w:rsidRPr="00D412BC">
        <w:rPr>
          <w:lang w:eastAsia="en-US" w:bidi="ar-SA"/>
        </w:rPr>
        <w:t>establece el</w:t>
      </w:r>
      <w:r w:rsidRPr="00D412BC">
        <w:rPr>
          <w:spacing w:val="-3"/>
          <w:lang w:eastAsia="en-US" w:bidi="ar-SA"/>
        </w:rPr>
        <w:t xml:space="preserve"> </w:t>
      </w:r>
      <w:r w:rsidRPr="00D412BC">
        <w:rPr>
          <w:lang w:eastAsia="en-US" w:bidi="ar-SA"/>
        </w:rPr>
        <w:t>artículo</w:t>
      </w:r>
      <w:r w:rsidRPr="00D412BC">
        <w:rPr>
          <w:spacing w:val="1"/>
          <w:lang w:eastAsia="en-US" w:bidi="ar-SA"/>
        </w:rPr>
        <w:t xml:space="preserve"> </w:t>
      </w:r>
      <w:r w:rsidRPr="00D412BC">
        <w:rPr>
          <w:lang w:eastAsia="en-US" w:bidi="ar-SA"/>
        </w:rPr>
        <w:t>7</w:t>
      </w:r>
      <w:r w:rsidRPr="00D412BC">
        <w:rPr>
          <w:spacing w:val="-1"/>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Decreto</w:t>
      </w:r>
      <w:r w:rsidRPr="00D412BC">
        <w:rPr>
          <w:spacing w:val="1"/>
          <w:lang w:eastAsia="en-US" w:bidi="ar-SA"/>
        </w:rPr>
        <w:t xml:space="preserve"> </w:t>
      </w:r>
      <w:r w:rsidRPr="00D412BC">
        <w:rPr>
          <w:lang w:eastAsia="en-US" w:bidi="ar-SA"/>
        </w:rPr>
        <w:t>97/2015, de</w:t>
      </w:r>
      <w:r w:rsidRPr="00D412BC">
        <w:rPr>
          <w:spacing w:val="-3"/>
          <w:lang w:eastAsia="en-US" w:bidi="ar-SA"/>
        </w:rPr>
        <w:t xml:space="preserve"> </w:t>
      </w:r>
      <w:r w:rsidRPr="00D412BC">
        <w:rPr>
          <w:lang w:eastAsia="en-US" w:bidi="ar-SA"/>
        </w:rPr>
        <w:t>3 de</w:t>
      </w:r>
      <w:r w:rsidRPr="00D412BC">
        <w:rPr>
          <w:spacing w:val="-2"/>
          <w:lang w:eastAsia="en-US" w:bidi="ar-SA"/>
        </w:rPr>
        <w:t xml:space="preserve"> </w:t>
      </w:r>
      <w:r w:rsidRPr="00D412BC">
        <w:rPr>
          <w:lang w:eastAsia="en-US" w:bidi="ar-SA"/>
        </w:rPr>
        <w:t>marzo.</w:t>
      </w:r>
    </w:p>
    <w:p w:rsidR="00D412BC" w:rsidRPr="00D412BC" w:rsidRDefault="00D412BC" w:rsidP="00D412BC">
      <w:pPr>
        <w:spacing w:before="10"/>
        <w:rPr>
          <w:sz w:val="19"/>
          <w:lang w:eastAsia="en-US" w:bidi="ar-SA"/>
        </w:rPr>
      </w:pPr>
    </w:p>
    <w:p w:rsidR="00D412BC" w:rsidRPr="00D412BC" w:rsidRDefault="00D412BC" w:rsidP="00D412BC">
      <w:pPr>
        <w:ind w:left="539"/>
        <w:rPr>
          <w:lang w:eastAsia="en-US" w:bidi="ar-SA"/>
        </w:rPr>
      </w:pPr>
      <w:r w:rsidRPr="00D412BC">
        <w:rPr>
          <w:lang w:eastAsia="en-US" w:bidi="ar-SA"/>
        </w:rPr>
        <w:t>Procedimientos,</w:t>
      </w:r>
      <w:r w:rsidRPr="00D412BC">
        <w:rPr>
          <w:spacing w:val="-2"/>
          <w:lang w:eastAsia="en-US" w:bidi="ar-SA"/>
        </w:rPr>
        <w:t xml:space="preserve"> </w:t>
      </w:r>
      <w:r w:rsidRPr="00D412BC">
        <w:rPr>
          <w:lang w:eastAsia="en-US" w:bidi="ar-SA"/>
        </w:rPr>
        <w:t>técnicas</w:t>
      </w:r>
      <w:r w:rsidRPr="00D412BC">
        <w:rPr>
          <w:spacing w:val="-5"/>
          <w:lang w:eastAsia="en-US" w:bidi="ar-SA"/>
        </w:rPr>
        <w:t xml:space="preserve"> </w:t>
      </w:r>
      <w:r w:rsidRPr="00D412BC">
        <w:rPr>
          <w:lang w:eastAsia="en-US" w:bidi="ar-SA"/>
        </w:rPr>
        <w:t>e</w:t>
      </w:r>
      <w:r w:rsidRPr="00D412BC">
        <w:rPr>
          <w:spacing w:val="-4"/>
          <w:lang w:eastAsia="en-US" w:bidi="ar-SA"/>
        </w:rPr>
        <w:t xml:space="preserve"> </w:t>
      </w:r>
      <w:r w:rsidRPr="00D412BC">
        <w:rPr>
          <w:lang w:eastAsia="en-US" w:bidi="ar-SA"/>
        </w:rPr>
        <w:t>instrumentos</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evaluación.</w:t>
      </w:r>
    </w:p>
    <w:p w:rsidR="00D412BC" w:rsidRPr="00D412BC" w:rsidRDefault="00D412BC" w:rsidP="00D412BC">
      <w:pPr>
        <w:spacing w:before="5"/>
        <w:rPr>
          <w:sz w:val="23"/>
          <w:lang w:eastAsia="en-US" w:bidi="ar-SA"/>
        </w:rPr>
      </w:pPr>
    </w:p>
    <w:p w:rsidR="00D412BC" w:rsidRPr="00D412BC" w:rsidRDefault="00D412BC" w:rsidP="00D412BC">
      <w:pPr>
        <w:spacing w:line="261" w:lineRule="auto"/>
        <w:ind w:left="539" w:right="303" w:firstLine="487"/>
        <w:jc w:val="both"/>
        <w:rPr>
          <w:lang w:eastAsia="en-US" w:bidi="ar-SA"/>
        </w:rPr>
      </w:pPr>
      <w:r w:rsidRPr="00D412BC">
        <w:rPr>
          <w:lang w:eastAsia="en-US" w:bidi="ar-SA"/>
        </w:rPr>
        <w:t>El equipo docente llevará a cabo la evaluación mediante la observación continuada de la</w:t>
      </w:r>
      <w:r w:rsidRPr="00D412BC">
        <w:rPr>
          <w:spacing w:val="1"/>
          <w:lang w:eastAsia="en-US" w:bidi="ar-SA"/>
        </w:rPr>
        <w:t xml:space="preserve"> </w:t>
      </w:r>
      <w:r w:rsidRPr="00D412BC">
        <w:rPr>
          <w:lang w:eastAsia="en-US" w:bidi="ar-SA"/>
        </w:rPr>
        <w:t>evolución del proceso de aprendizaje de cada alumno o alumna y de su maduración personal. Para</w:t>
      </w:r>
      <w:r w:rsidRPr="00D412BC">
        <w:rPr>
          <w:spacing w:val="1"/>
          <w:lang w:eastAsia="en-US" w:bidi="ar-SA"/>
        </w:rPr>
        <w:t xml:space="preserve"> </w:t>
      </w:r>
      <w:r w:rsidRPr="00D412BC">
        <w:rPr>
          <w:lang w:eastAsia="en-US" w:bidi="ar-SA"/>
        </w:rPr>
        <w:t>ello deberá utilizar diferentes procedimientos, técnicas e instrumentos ajustados a los criterios de</w:t>
      </w:r>
      <w:r w:rsidRPr="00D412BC">
        <w:rPr>
          <w:spacing w:val="1"/>
          <w:lang w:eastAsia="en-US" w:bidi="ar-SA"/>
        </w:rPr>
        <w:t xml:space="preserve"> </w:t>
      </w:r>
      <w:r w:rsidRPr="00D412BC">
        <w:rPr>
          <w:lang w:eastAsia="en-US" w:bidi="ar-SA"/>
        </w:rPr>
        <w:t>evaluación,</w:t>
      </w:r>
      <w:r w:rsidRPr="00D412BC">
        <w:rPr>
          <w:spacing w:val="-1"/>
          <w:lang w:eastAsia="en-US" w:bidi="ar-SA"/>
        </w:rPr>
        <w:t xml:space="preserve"> </w:t>
      </w:r>
      <w:r w:rsidRPr="00D412BC">
        <w:rPr>
          <w:lang w:eastAsia="en-US" w:bidi="ar-SA"/>
        </w:rPr>
        <w:t>así</w:t>
      </w:r>
      <w:r w:rsidRPr="00D412BC">
        <w:rPr>
          <w:spacing w:val="-2"/>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a las características</w:t>
      </w:r>
      <w:r w:rsidRPr="00D412BC">
        <w:rPr>
          <w:spacing w:val="-2"/>
          <w:lang w:eastAsia="en-US" w:bidi="ar-SA"/>
        </w:rPr>
        <w:t xml:space="preserve"> </w:t>
      </w:r>
      <w:r w:rsidRPr="00D412BC">
        <w:rPr>
          <w:lang w:eastAsia="en-US" w:bidi="ar-SA"/>
        </w:rPr>
        <w:t>específicas del alumnado.</w:t>
      </w:r>
    </w:p>
    <w:p w:rsidR="00D412BC" w:rsidRPr="00D412BC" w:rsidRDefault="00D412BC" w:rsidP="00D412BC">
      <w:pPr>
        <w:spacing w:before="9"/>
        <w:rPr>
          <w:sz w:val="31"/>
          <w:lang w:eastAsia="en-US" w:bidi="ar-SA"/>
        </w:rPr>
      </w:pPr>
    </w:p>
    <w:p w:rsidR="00D412BC" w:rsidRPr="00D412BC" w:rsidRDefault="00D412BC" w:rsidP="00E63BAE">
      <w:pPr>
        <w:numPr>
          <w:ilvl w:val="1"/>
          <w:numId w:val="230"/>
        </w:numPr>
        <w:tabs>
          <w:tab w:val="left" w:pos="1231"/>
        </w:tabs>
        <w:spacing w:line="261" w:lineRule="auto"/>
        <w:ind w:right="713" w:hanging="360"/>
        <w:jc w:val="both"/>
        <w:rPr>
          <w:lang w:eastAsia="en-US" w:bidi="ar-SA"/>
        </w:rPr>
      </w:pPr>
      <w:r w:rsidRPr="00D412BC">
        <w:rPr>
          <w:lang w:eastAsia="en-US" w:bidi="ar-SA"/>
        </w:rPr>
        <w:t>La evaluación del aprendizaje del alumnado corresponderá a la persona que ejerza la</w:t>
      </w:r>
      <w:r w:rsidRPr="00D412BC">
        <w:rPr>
          <w:spacing w:val="1"/>
          <w:lang w:eastAsia="en-US" w:bidi="ar-SA"/>
        </w:rPr>
        <w:t xml:space="preserve"> </w:t>
      </w:r>
      <w:r w:rsidRPr="00D412BC">
        <w:rPr>
          <w:lang w:eastAsia="en-US" w:bidi="ar-SA"/>
        </w:rPr>
        <w:t>tutoría,</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recogerá,</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caso,</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información</w:t>
      </w:r>
      <w:r w:rsidRPr="00D412BC">
        <w:rPr>
          <w:spacing w:val="1"/>
          <w:lang w:eastAsia="en-US" w:bidi="ar-SA"/>
        </w:rPr>
        <w:t xml:space="preserve"> </w:t>
      </w:r>
      <w:r w:rsidRPr="00D412BC">
        <w:rPr>
          <w:lang w:eastAsia="en-US" w:bidi="ar-SA"/>
        </w:rPr>
        <w:t>proporcionada</w:t>
      </w:r>
      <w:r w:rsidRPr="00D412BC">
        <w:rPr>
          <w:spacing w:val="1"/>
          <w:lang w:eastAsia="en-US" w:bidi="ar-SA"/>
        </w:rPr>
        <w:t xml:space="preserve"> </w:t>
      </w:r>
      <w:r w:rsidRPr="00D412BC">
        <w:rPr>
          <w:lang w:eastAsia="en-US" w:bidi="ar-SA"/>
        </w:rPr>
        <w:t>por</w:t>
      </w:r>
      <w:r w:rsidRPr="00D412BC">
        <w:rPr>
          <w:spacing w:val="50"/>
          <w:lang w:eastAsia="en-US" w:bidi="ar-SA"/>
        </w:rPr>
        <w:t xml:space="preserve"> </w:t>
      </w:r>
      <w:r w:rsidRPr="00D412BC">
        <w:rPr>
          <w:lang w:eastAsia="en-US" w:bidi="ar-SA"/>
        </w:rPr>
        <w:t>otros</w:t>
      </w:r>
      <w:r w:rsidRPr="00D412BC">
        <w:rPr>
          <w:spacing w:val="1"/>
          <w:lang w:eastAsia="en-US" w:bidi="ar-SA"/>
        </w:rPr>
        <w:t xml:space="preserve"> </w:t>
      </w:r>
      <w:r w:rsidRPr="00D412BC">
        <w:rPr>
          <w:lang w:eastAsia="en-US" w:bidi="ar-SA"/>
        </w:rPr>
        <w:t>profesionales que puedan incidir en el grupo o atiendan a algún alumno o alumna en</w:t>
      </w:r>
      <w:r w:rsidRPr="00D412BC">
        <w:rPr>
          <w:spacing w:val="1"/>
          <w:lang w:eastAsia="en-US" w:bidi="ar-SA"/>
        </w:rPr>
        <w:t xml:space="preserve"> </w:t>
      </w:r>
      <w:r w:rsidRPr="00D412BC">
        <w:rPr>
          <w:lang w:eastAsia="en-US" w:bidi="ar-SA"/>
        </w:rPr>
        <w:t>particular. Dicha evaluación se realizará preferentemente a través de la observación</w:t>
      </w:r>
      <w:r w:rsidRPr="00D412BC">
        <w:rPr>
          <w:spacing w:val="1"/>
          <w:lang w:eastAsia="en-US" w:bidi="ar-SA"/>
        </w:rPr>
        <w:t xml:space="preserve"> </w:t>
      </w:r>
      <w:r w:rsidRPr="00D412BC">
        <w:rPr>
          <w:lang w:eastAsia="en-US" w:bidi="ar-SA"/>
        </w:rPr>
        <w:lastRenderedPageBreak/>
        <w:t>continua</w:t>
      </w:r>
      <w:r w:rsidRPr="00D412BC">
        <w:rPr>
          <w:spacing w:val="-3"/>
          <w:lang w:eastAsia="en-US" w:bidi="ar-SA"/>
        </w:rPr>
        <w:t xml:space="preserve"> </w:t>
      </w:r>
      <w:r w:rsidRPr="00D412BC">
        <w:rPr>
          <w:lang w:eastAsia="en-US" w:bidi="ar-SA"/>
        </w:rPr>
        <w:t>y sistemática del</w:t>
      </w:r>
      <w:r w:rsidRPr="00D412BC">
        <w:rPr>
          <w:spacing w:val="-3"/>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y de</w:t>
      </w:r>
      <w:r w:rsidRPr="00D412BC">
        <w:rPr>
          <w:spacing w:val="-3"/>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entrevistas con</w:t>
      </w:r>
      <w:r w:rsidRPr="00D412BC">
        <w:rPr>
          <w:spacing w:val="-1"/>
          <w:lang w:eastAsia="en-US" w:bidi="ar-SA"/>
        </w:rPr>
        <w:t xml:space="preserve"> </w:t>
      </w:r>
      <w:r w:rsidRPr="00D412BC">
        <w:rPr>
          <w:lang w:eastAsia="en-US" w:bidi="ar-SA"/>
        </w:rPr>
        <w:t>la familia.</w:t>
      </w:r>
    </w:p>
    <w:p w:rsidR="00D412BC" w:rsidRPr="00D412BC" w:rsidRDefault="00D412BC" w:rsidP="00D412BC">
      <w:pPr>
        <w:spacing w:line="261" w:lineRule="auto"/>
        <w:jc w:val="both"/>
        <w:rPr>
          <w:lang w:eastAsia="en-US" w:bidi="ar-SA"/>
        </w:rPr>
        <w:sectPr w:rsidR="00D412BC" w:rsidRPr="00D412BC">
          <w:pgSz w:w="11900" w:h="16840"/>
          <w:pgMar w:top="1360" w:right="980" w:bottom="1040" w:left="1160" w:header="0" w:footer="853" w:gutter="0"/>
          <w:cols w:space="720"/>
        </w:sectPr>
      </w:pPr>
    </w:p>
    <w:p w:rsidR="00D412BC" w:rsidRPr="00D412BC" w:rsidRDefault="00D412BC" w:rsidP="00D412BC">
      <w:pPr>
        <w:spacing w:line="237" w:lineRule="auto"/>
        <w:ind w:left="539" w:firstLine="359"/>
        <w:rPr>
          <w:lang w:eastAsia="en-US" w:bidi="ar-SA"/>
        </w:rPr>
      </w:pPr>
      <w:r w:rsidRPr="00D412BC">
        <w:rPr>
          <w:lang w:eastAsia="en-US" w:bidi="ar-SA"/>
        </w:rPr>
        <w:lastRenderedPageBreak/>
        <w:t>Cumplimentación</w:t>
      </w:r>
      <w:r w:rsidRPr="00D412BC">
        <w:rPr>
          <w:spacing w:val="11"/>
          <w:lang w:eastAsia="en-US" w:bidi="ar-SA"/>
        </w:rPr>
        <w:t xml:space="preserve"> </w:t>
      </w:r>
      <w:r w:rsidRPr="00D412BC">
        <w:rPr>
          <w:lang w:eastAsia="en-US" w:bidi="ar-SA"/>
        </w:rPr>
        <w:t>electrónica</w:t>
      </w:r>
      <w:r w:rsidRPr="00D412BC">
        <w:rPr>
          <w:spacing w:val="11"/>
          <w:lang w:eastAsia="en-US" w:bidi="ar-SA"/>
        </w:rPr>
        <w:t xml:space="preserve"> </w:t>
      </w:r>
      <w:r w:rsidRPr="00D412BC">
        <w:rPr>
          <w:lang w:eastAsia="en-US" w:bidi="ar-SA"/>
        </w:rPr>
        <w:t>de</w:t>
      </w:r>
      <w:r w:rsidRPr="00D412BC">
        <w:rPr>
          <w:spacing w:val="10"/>
          <w:lang w:eastAsia="en-US" w:bidi="ar-SA"/>
        </w:rPr>
        <w:t xml:space="preserve"> </w:t>
      </w:r>
      <w:r w:rsidRPr="00D412BC">
        <w:rPr>
          <w:lang w:eastAsia="en-US" w:bidi="ar-SA"/>
        </w:rPr>
        <w:t>los</w:t>
      </w:r>
      <w:r w:rsidRPr="00D412BC">
        <w:rPr>
          <w:spacing w:val="9"/>
          <w:lang w:eastAsia="en-US" w:bidi="ar-SA"/>
        </w:rPr>
        <w:t xml:space="preserve"> </w:t>
      </w:r>
      <w:r w:rsidRPr="00D412BC">
        <w:rPr>
          <w:lang w:eastAsia="en-US" w:bidi="ar-SA"/>
        </w:rPr>
        <w:t>documentos</w:t>
      </w:r>
      <w:r w:rsidRPr="00D412BC">
        <w:rPr>
          <w:spacing w:val="9"/>
          <w:lang w:eastAsia="en-US" w:bidi="ar-SA"/>
        </w:rPr>
        <w:t xml:space="preserve"> </w:t>
      </w:r>
      <w:r w:rsidRPr="00D412BC">
        <w:rPr>
          <w:lang w:eastAsia="en-US" w:bidi="ar-SA"/>
        </w:rPr>
        <w:t>de</w:t>
      </w:r>
      <w:r w:rsidRPr="00D412BC">
        <w:rPr>
          <w:spacing w:val="12"/>
          <w:lang w:eastAsia="en-US" w:bidi="ar-SA"/>
        </w:rPr>
        <w:t xml:space="preserve"> </w:t>
      </w:r>
      <w:r w:rsidRPr="00D412BC">
        <w:rPr>
          <w:lang w:eastAsia="en-US" w:bidi="ar-SA"/>
        </w:rPr>
        <w:t>evaluación:</w:t>
      </w:r>
      <w:r w:rsidRPr="00D412BC">
        <w:rPr>
          <w:spacing w:val="10"/>
          <w:lang w:eastAsia="en-US" w:bidi="ar-SA"/>
        </w:rPr>
        <w:t xml:space="preserve"> </w:t>
      </w:r>
      <w:r w:rsidRPr="00D412BC">
        <w:rPr>
          <w:lang w:eastAsia="en-US" w:bidi="ar-SA"/>
        </w:rPr>
        <w:t>a</w:t>
      </w:r>
      <w:r w:rsidRPr="00D412BC">
        <w:rPr>
          <w:spacing w:val="11"/>
          <w:lang w:eastAsia="en-US" w:bidi="ar-SA"/>
        </w:rPr>
        <w:t xml:space="preserve"> </w:t>
      </w:r>
      <w:r w:rsidRPr="00D412BC">
        <w:rPr>
          <w:lang w:eastAsia="en-US" w:bidi="ar-SA"/>
        </w:rPr>
        <w:t>través</w:t>
      </w:r>
      <w:r w:rsidRPr="00D412BC">
        <w:rPr>
          <w:spacing w:val="12"/>
          <w:lang w:eastAsia="en-US" w:bidi="ar-SA"/>
        </w:rPr>
        <w:t xml:space="preserve"> </w:t>
      </w:r>
      <w:r w:rsidRPr="00D412BC">
        <w:rPr>
          <w:lang w:eastAsia="en-US" w:bidi="ar-SA"/>
        </w:rPr>
        <w:t>de</w:t>
      </w:r>
      <w:r w:rsidRPr="00D412BC">
        <w:rPr>
          <w:spacing w:val="12"/>
          <w:lang w:eastAsia="en-US" w:bidi="ar-SA"/>
        </w:rPr>
        <w:t xml:space="preserve"> </w:t>
      </w:r>
      <w:r w:rsidRPr="00D412BC">
        <w:rPr>
          <w:lang w:eastAsia="en-US" w:bidi="ar-SA"/>
        </w:rPr>
        <w:t>los</w:t>
      </w:r>
      <w:r w:rsidRPr="00D412BC">
        <w:rPr>
          <w:spacing w:val="9"/>
          <w:lang w:eastAsia="en-US" w:bidi="ar-SA"/>
        </w:rPr>
        <w:t xml:space="preserve"> </w:t>
      </w:r>
      <w:r w:rsidRPr="00D412BC">
        <w:rPr>
          <w:lang w:eastAsia="en-US" w:bidi="ar-SA"/>
        </w:rPr>
        <w:t>módulos</w:t>
      </w:r>
      <w:r w:rsidRPr="00D412BC">
        <w:rPr>
          <w:spacing w:val="-47"/>
          <w:lang w:eastAsia="en-US" w:bidi="ar-SA"/>
        </w:rPr>
        <w:t xml:space="preserve"> </w:t>
      </w:r>
      <w:r w:rsidRPr="00D412BC">
        <w:rPr>
          <w:lang w:eastAsia="en-US" w:bidi="ar-SA"/>
        </w:rPr>
        <w:t>correspondientes incorporados al sistema</w:t>
      </w:r>
      <w:r w:rsidRPr="00D412BC">
        <w:rPr>
          <w:spacing w:val="-1"/>
          <w:lang w:eastAsia="en-US" w:bidi="ar-SA"/>
        </w:rPr>
        <w:t xml:space="preserve"> </w:t>
      </w:r>
      <w:r w:rsidRPr="00D412BC">
        <w:rPr>
          <w:lang w:eastAsia="en-US" w:bidi="ar-SA"/>
        </w:rPr>
        <w:t>informático</w:t>
      </w:r>
      <w:r w:rsidRPr="00D412BC">
        <w:rPr>
          <w:spacing w:val="-2"/>
          <w:lang w:eastAsia="en-US" w:bidi="ar-SA"/>
        </w:rPr>
        <w:t xml:space="preserve"> </w:t>
      </w:r>
      <w:r w:rsidRPr="00D412BC">
        <w:rPr>
          <w:lang w:eastAsia="en-US" w:bidi="ar-SA"/>
        </w:rPr>
        <w:t>«Séneca».</w:t>
      </w:r>
    </w:p>
    <w:p w:rsidR="00D412BC" w:rsidRPr="00D412BC" w:rsidRDefault="00D412BC" w:rsidP="00D412BC">
      <w:pPr>
        <w:spacing w:line="237" w:lineRule="auto"/>
        <w:rPr>
          <w:lang w:eastAsia="en-US" w:bidi="ar-SA"/>
        </w:rPr>
      </w:pPr>
    </w:p>
    <w:p w:rsidR="00D412BC" w:rsidRPr="00D412BC" w:rsidRDefault="00D412BC" w:rsidP="00E63BAE">
      <w:pPr>
        <w:numPr>
          <w:ilvl w:val="1"/>
          <w:numId w:val="230"/>
        </w:numPr>
        <w:tabs>
          <w:tab w:val="left" w:pos="1282"/>
        </w:tabs>
        <w:spacing w:before="27" w:line="261" w:lineRule="auto"/>
        <w:ind w:right="304" w:hanging="360"/>
        <w:jc w:val="both"/>
        <w:rPr>
          <w:lang w:eastAsia="en-US" w:bidi="ar-SA"/>
        </w:rPr>
      </w:pPr>
      <w:r w:rsidRPr="00D412BC">
        <w:rPr>
          <w:lang w:eastAsia="en-US" w:bidi="ar-SA"/>
        </w:rPr>
        <w:t>Para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evaluación,</w:t>
      </w:r>
      <w:r w:rsidRPr="00D412BC">
        <w:rPr>
          <w:spacing w:val="1"/>
          <w:lang w:eastAsia="en-US" w:bidi="ar-SA"/>
        </w:rPr>
        <w:t xml:space="preserve"> </w:t>
      </w:r>
      <w:r w:rsidRPr="00D412BC">
        <w:rPr>
          <w:lang w:eastAsia="en-US" w:bidi="ar-SA"/>
        </w:rPr>
        <w:t>tanto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procesos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desarrollo</w:t>
      </w:r>
      <w:r w:rsidRPr="00D412BC">
        <w:rPr>
          <w:spacing w:val="1"/>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aprendizajes,</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utilizarán</w:t>
      </w:r>
      <w:r w:rsidRPr="00D412BC">
        <w:rPr>
          <w:spacing w:val="1"/>
          <w:lang w:eastAsia="en-US" w:bidi="ar-SA"/>
        </w:rPr>
        <w:t xml:space="preserve"> </w:t>
      </w:r>
      <w:r w:rsidRPr="00D412BC">
        <w:rPr>
          <w:lang w:eastAsia="en-US" w:bidi="ar-SA"/>
        </w:rPr>
        <w:t>distintas</w:t>
      </w:r>
      <w:r w:rsidRPr="00D412BC">
        <w:rPr>
          <w:spacing w:val="1"/>
          <w:lang w:eastAsia="en-US" w:bidi="ar-SA"/>
        </w:rPr>
        <w:t xml:space="preserve"> </w:t>
      </w:r>
      <w:r w:rsidRPr="00D412BC">
        <w:rPr>
          <w:lang w:eastAsia="en-US" w:bidi="ar-SA"/>
        </w:rPr>
        <w:t>estrategias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técnicas.</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concederá</w:t>
      </w:r>
      <w:r w:rsidRPr="00D412BC">
        <w:rPr>
          <w:spacing w:val="1"/>
          <w:lang w:eastAsia="en-US" w:bidi="ar-SA"/>
        </w:rPr>
        <w:t xml:space="preserve"> </w:t>
      </w:r>
      <w:r w:rsidRPr="00D412BC">
        <w:rPr>
          <w:lang w:eastAsia="en-US" w:bidi="ar-SA"/>
        </w:rPr>
        <w:t>especial</w:t>
      </w:r>
      <w:r w:rsidRPr="00D412BC">
        <w:rPr>
          <w:spacing w:val="1"/>
          <w:lang w:eastAsia="en-US" w:bidi="ar-SA"/>
        </w:rPr>
        <w:t xml:space="preserve"> </w:t>
      </w:r>
      <w:r w:rsidRPr="00D412BC">
        <w:rPr>
          <w:lang w:eastAsia="en-US" w:bidi="ar-SA"/>
        </w:rPr>
        <w:t>importancia</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elaboración de documentación sobre la práctica docente y las experiencias de aula. Se</w:t>
      </w:r>
      <w:r w:rsidRPr="00D412BC">
        <w:rPr>
          <w:spacing w:val="1"/>
          <w:lang w:eastAsia="en-US" w:bidi="ar-SA"/>
        </w:rPr>
        <w:t xml:space="preserve"> </w:t>
      </w:r>
      <w:r w:rsidRPr="00D412BC">
        <w:rPr>
          <w:lang w:eastAsia="en-US" w:bidi="ar-SA"/>
        </w:rPr>
        <w:t>evaluarán y</w:t>
      </w:r>
      <w:r w:rsidRPr="00D412BC">
        <w:rPr>
          <w:spacing w:val="1"/>
          <w:lang w:eastAsia="en-US" w:bidi="ar-SA"/>
        </w:rPr>
        <w:t xml:space="preserve"> </w:t>
      </w:r>
      <w:r w:rsidRPr="00D412BC">
        <w:rPr>
          <w:lang w:eastAsia="en-US" w:bidi="ar-SA"/>
        </w:rPr>
        <w:t>fundamentarán,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esa</w:t>
      </w:r>
      <w:r w:rsidRPr="00D412BC">
        <w:rPr>
          <w:spacing w:val="1"/>
          <w:lang w:eastAsia="en-US" w:bidi="ar-SA"/>
        </w:rPr>
        <w:t xml:space="preserve"> </w:t>
      </w:r>
      <w:r w:rsidRPr="00D412BC">
        <w:rPr>
          <w:lang w:eastAsia="en-US" w:bidi="ar-SA"/>
        </w:rPr>
        <w:t>forma,</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observaciones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valoraciones</w:t>
      </w:r>
      <w:r w:rsidRPr="00D412BC">
        <w:rPr>
          <w:spacing w:val="49"/>
          <w:lang w:eastAsia="en-US" w:bidi="ar-SA"/>
        </w:rPr>
        <w:t xml:space="preserve"> </w:t>
      </w:r>
      <w:r w:rsidRPr="00D412BC">
        <w:rPr>
          <w:lang w:eastAsia="en-US" w:bidi="ar-SA"/>
        </w:rPr>
        <w:t>realizadas</w:t>
      </w:r>
      <w:r w:rsidRPr="00D412BC">
        <w:rPr>
          <w:spacing w:val="1"/>
          <w:lang w:eastAsia="en-US" w:bidi="ar-SA"/>
        </w:rPr>
        <w:t xml:space="preserve"> </w:t>
      </w:r>
      <w:r w:rsidRPr="00D412BC">
        <w:rPr>
          <w:lang w:eastAsia="en-US" w:bidi="ar-SA"/>
        </w:rPr>
        <w:t>sobre</w:t>
      </w:r>
      <w:r w:rsidRPr="00D412BC">
        <w:rPr>
          <w:spacing w:val="-1"/>
          <w:lang w:eastAsia="en-US" w:bidi="ar-SA"/>
        </w:rPr>
        <w:t xml:space="preserve"> </w:t>
      </w:r>
      <w:r w:rsidRPr="00D412BC">
        <w:rPr>
          <w:lang w:eastAsia="en-US" w:bidi="ar-SA"/>
        </w:rPr>
        <w:t>los procesos</w:t>
      </w:r>
      <w:r w:rsidRPr="00D412BC">
        <w:rPr>
          <w:spacing w:val="-3"/>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enseñanza y</w:t>
      </w:r>
      <w:r w:rsidRPr="00D412BC">
        <w:rPr>
          <w:spacing w:val="1"/>
          <w:lang w:eastAsia="en-US" w:bidi="ar-SA"/>
        </w:rPr>
        <w:t xml:space="preserve"> </w:t>
      </w:r>
      <w:r w:rsidRPr="00D412BC">
        <w:rPr>
          <w:lang w:eastAsia="en-US" w:bidi="ar-SA"/>
        </w:rPr>
        <w:t>aprendizaje.</w:t>
      </w:r>
    </w:p>
    <w:p w:rsidR="00D412BC" w:rsidRPr="00D412BC" w:rsidRDefault="00D412BC" w:rsidP="00D412BC">
      <w:pPr>
        <w:spacing w:before="7"/>
        <w:rPr>
          <w:sz w:val="16"/>
          <w:lang w:eastAsia="en-US" w:bidi="ar-SA"/>
        </w:rPr>
      </w:pPr>
    </w:p>
    <w:p w:rsidR="00D412BC" w:rsidRPr="00D412BC" w:rsidRDefault="00D412BC" w:rsidP="00E63BAE">
      <w:pPr>
        <w:numPr>
          <w:ilvl w:val="1"/>
          <w:numId w:val="230"/>
        </w:numPr>
        <w:tabs>
          <w:tab w:val="left" w:pos="1282"/>
        </w:tabs>
        <w:spacing w:line="249" w:lineRule="auto"/>
        <w:ind w:right="304" w:hanging="360"/>
        <w:jc w:val="both"/>
        <w:rPr>
          <w:lang w:eastAsia="en-US" w:bidi="ar-SA"/>
        </w:rPr>
      </w:pPr>
      <w:r w:rsidRPr="00D412BC">
        <w:rPr>
          <w:lang w:eastAsia="en-US" w:bidi="ar-SA"/>
        </w:rPr>
        <w:t>La valoración del proceso de aprendizaje se expresará en términos cualitativos en infantil y</w:t>
      </w:r>
      <w:r w:rsidRPr="00D412BC">
        <w:rPr>
          <w:spacing w:val="1"/>
          <w:lang w:eastAsia="en-US" w:bidi="ar-SA"/>
        </w:rPr>
        <w:t xml:space="preserve"> </w:t>
      </w:r>
      <w:r w:rsidRPr="00D412BC">
        <w:rPr>
          <w:lang w:eastAsia="en-US" w:bidi="ar-SA"/>
        </w:rPr>
        <w:t>cuantitativos en primaria, recogiéndose los progresos efectuados por el alumnado y, en su</w:t>
      </w:r>
      <w:r w:rsidRPr="00D412BC">
        <w:rPr>
          <w:spacing w:val="1"/>
          <w:lang w:eastAsia="en-US" w:bidi="ar-SA"/>
        </w:rPr>
        <w:t xml:space="preserve"> </w:t>
      </w:r>
      <w:r w:rsidRPr="00D412BC">
        <w:rPr>
          <w:lang w:eastAsia="en-US" w:bidi="ar-SA"/>
        </w:rPr>
        <w:t>caso,</w:t>
      </w:r>
      <w:r w:rsidRPr="00D412BC">
        <w:rPr>
          <w:spacing w:val="-4"/>
          <w:lang w:eastAsia="en-US" w:bidi="ar-SA"/>
        </w:rPr>
        <w:t xml:space="preserve"> </w:t>
      </w:r>
      <w:r w:rsidRPr="00D412BC">
        <w:rPr>
          <w:lang w:eastAsia="en-US" w:bidi="ar-SA"/>
        </w:rPr>
        <w:t>las</w:t>
      </w:r>
      <w:r w:rsidRPr="00D412BC">
        <w:rPr>
          <w:spacing w:val="-2"/>
          <w:lang w:eastAsia="en-US" w:bidi="ar-SA"/>
        </w:rPr>
        <w:t xml:space="preserve"> </w:t>
      </w:r>
      <w:r w:rsidRPr="00D412BC">
        <w:rPr>
          <w:lang w:eastAsia="en-US" w:bidi="ar-SA"/>
        </w:rPr>
        <w:t>medidas de</w:t>
      </w:r>
      <w:r w:rsidRPr="00D412BC">
        <w:rPr>
          <w:spacing w:val="1"/>
          <w:lang w:eastAsia="en-US" w:bidi="ar-SA"/>
        </w:rPr>
        <w:t xml:space="preserve"> </w:t>
      </w:r>
      <w:r w:rsidRPr="00D412BC">
        <w:rPr>
          <w:lang w:eastAsia="en-US" w:bidi="ar-SA"/>
        </w:rPr>
        <w:t>refuerzo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adaptación</w:t>
      </w:r>
      <w:r w:rsidRPr="00D412BC">
        <w:rPr>
          <w:spacing w:val="-1"/>
          <w:lang w:eastAsia="en-US" w:bidi="ar-SA"/>
        </w:rPr>
        <w:t xml:space="preserve"> </w:t>
      </w:r>
      <w:r w:rsidRPr="00D412BC">
        <w:rPr>
          <w:lang w:eastAsia="en-US" w:bidi="ar-SA"/>
        </w:rPr>
        <w:t>llevadas a</w:t>
      </w:r>
      <w:r w:rsidRPr="00D412BC">
        <w:rPr>
          <w:spacing w:val="-2"/>
          <w:lang w:eastAsia="en-US" w:bidi="ar-SA"/>
        </w:rPr>
        <w:t xml:space="preserve"> </w:t>
      </w:r>
      <w:r w:rsidRPr="00D412BC">
        <w:rPr>
          <w:lang w:eastAsia="en-US" w:bidi="ar-SA"/>
        </w:rPr>
        <w:t>cabo.</w:t>
      </w:r>
    </w:p>
    <w:p w:rsidR="00D412BC" w:rsidRPr="00D412BC" w:rsidRDefault="00D412BC" w:rsidP="00E63BAE">
      <w:pPr>
        <w:numPr>
          <w:ilvl w:val="1"/>
          <w:numId w:val="230"/>
        </w:numPr>
        <w:tabs>
          <w:tab w:val="left" w:pos="1231"/>
        </w:tabs>
        <w:spacing w:line="247" w:lineRule="auto"/>
        <w:ind w:right="305" w:hanging="360"/>
        <w:jc w:val="both"/>
        <w:rPr>
          <w:lang w:eastAsia="en-US" w:bidi="ar-SA"/>
        </w:rPr>
      </w:pPr>
      <w:r w:rsidRPr="00D412BC">
        <w:rPr>
          <w:lang w:eastAsia="en-US" w:bidi="ar-SA"/>
        </w:rPr>
        <w:t>La ausencia a los exámenes que se realizan periódicamente, implica la no realización de</w:t>
      </w:r>
      <w:r w:rsidRPr="00D412BC">
        <w:rPr>
          <w:spacing w:val="1"/>
          <w:lang w:eastAsia="en-US" w:bidi="ar-SA"/>
        </w:rPr>
        <w:t xml:space="preserve"> </w:t>
      </w:r>
      <w:r w:rsidRPr="00D412BC">
        <w:rPr>
          <w:lang w:eastAsia="en-US" w:bidi="ar-SA"/>
        </w:rPr>
        <w:t>dicha prueba no ser que se haya una justificación médica por escrito, en tal caso, será el</w:t>
      </w:r>
      <w:r w:rsidRPr="00D412BC">
        <w:rPr>
          <w:spacing w:val="1"/>
          <w:lang w:eastAsia="en-US" w:bidi="ar-SA"/>
        </w:rPr>
        <w:t xml:space="preserve"> </w:t>
      </w:r>
      <w:r w:rsidRPr="00D412BC">
        <w:rPr>
          <w:lang w:eastAsia="en-US" w:bidi="ar-SA"/>
        </w:rPr>
        <w:t>tutor/a</w:t>
      </w:r>
      <w:r w:rsidRPr="00D412BC">
        <w:rPr>
          <w:spacing w:val="-1"/>
          <w:lang w:eastAsia="en-US" w:bidi="ar-SA"/>
        </w:rPr>
        <w:t xml:space="preserve"> </w:t>
      </w:r>
      <w:r w:rsidRPr="00D412BC">
        <w:rPr>
          <w:lang w:eastAsia="en-US" w:bidi="ar-SA"/>
        </w:rPr>
        <w:t>la que</w:t>
      </w:r>
      <w:r w:rsidRPr="00D412BC">
        <w:rPr>
          <w:spacing w:val="-2"/>
          <w:lang w:eastAsia="en-US" w:bidi="ar-SA"/>
        </w:rPr>
        <w:t xml:space="preserve"> </w:t>
      </w:r>
      <w:r w:rsidRPr="00D412BC">
        <w:rPr>
          <w:lang w:eastAsia="en-US" w:bidi="ar-SA"/>
        </w:rPr>
        <w:t>decidirá</w:t>
      </w:r>
      <w:r w:rsidRPr="00D412BC">
        <w:rPr>
          <w:spacing w:val="-4"/>
          <w:lang w:eastAsia="en-US" w:bidi="ar-SA"/>
        </w:rPr>
        <w:t xml:space="preserve"> </w:t>
      </w:r>
      <w:r w:rsidRPr="00D412BC">
        <w:rPr>
          <w:lang w:eastAsia="en-US" w:bidi="ar-SA"/>
        </w:rPr>
        <w:t>cuando</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produce</w:t>
      </w:r>
      <w:r w:rsidRPr="00D412BC">
        <w:rPr>
          <w:spacing w:val="-3"/>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haga dicho examen.</w:t>
      </w:r>
    </w:p>
    <w:p w:rsidR="00D412BC" w:rsidRPr="00D412BC" w:rsidRDefault="00D412BC" w:rsidP="00D412BC">
      <w:pPr>
        <w:spacing w:before="8"/>
        <w:rPr>
          <w:lang w:eastAsia="en-US" w:bidi="ar-SA"/>
        </w:rPr>
      </w:pPr>
    </w:p>
    <w:p w:rsidR="00D412BC" w:rsidRPr="00D412BC" w:rsidRDefault="00D412BC" w:rsidP="00E63BAE">
      <w:pPr>
        <w:numPr>
          <w:ilvl w:val="1"/>
          <w:numId w:val="230"/>
        </w:numPr>
        <w:tabs>
          <w:tab w:val="left" w:pos="1231"/>
        </w:tabs>
        <w:spacing w:line="247" w:lineRule="auto"/>
        <w:ind w:right="304" w:hanging="360"/>
        <w:jc w:val="both"/>
        <w:rPr>
          <w:lang w:eastAsia="en-US" w:bidi="ar-SA"/>
        </w:rPr>
      </w:pPr>
      <w:r w:rsidRPr="00D412BC">
        <w:rPr>
          <w:lang w:eastAsia="en-US" w:bidi="ar-SA"/>
        </w:rPr>
        <w:t>Si en el transcurso de una prueba escrita el maestro/a detecta que el alumno/a se está</w:t>
      </w:r>
      <w:r w:rsidRPr="00D412BC">
        <w:rPr>
          <w:spacing w:val="1"/>
          <w:lang w:eastAsia="en-US" w:bidi="ar-SA"/>
        </w:rPr>
        <w:t xml:space="preserve"> </w:t>
      </w:r>
      <w:r w:rsidRPr="00D412BC">
        <w:rPr>
          <w:lang w:eastAsia="en-US" w:bidi="ar-SA"/>
        </w:rPr>
        <w:t>copiando, retirará de forma inmediata dicha prueba al alumno/a y se evaluará los puntos</w:t>
      </w:r>
      <w:r w:rsidRPr="00D412BC">
        <w:rPr>
          <w:spacing w:val="1"/>
          <w:lang w:eastAsia="en-US" w:bidi="ar-SA"/>
        </w:rPr>
        <w:t xml:space="preserve"> </w:t>
      </w:r>
      <w:r w:rsidRPr="00D412BC">
        <w:rPr>
          <w:lang w:eastAsia="en-US" w:bidi="ar-SA"/>
        </w:rPr>
        <w:t>contestados</w:t>
      </w:r>
      <w:r w:rsidRPr="00D412BC">
        <w:rPr>
          <w:spacing w:val="-1"/>
          <w:lang w:eastAsia="en-US" w:bidi="ar-SA"/>
        </w:rPr>
        <w:t xml:space="preserve"> </w:t>
      </w:r>
      <w:r w:rsidRPr="00D412BC">
        <w:rPr>
          <w:lang w:eastAsia="en-US" w:bidi="ar-SA"/>
        </w:rPr>
        <w:t>hasta</w:t>
      </w:r>
      <w:r w:rsidRPr="00D412BC">
        <w:rPr>
          <w:spacing w:val="-3"/>
          <w:lang w:eastAsia="en-US" w:bidi="ar-SA"/>
        </w:rPr>
        <w:t xml:space="preserve"> </w:t>
      </w:r>
      <w:r w:rsidRPr="00D412BC">
        <w:rPr>
          <w:lang w:eastAsia="en-US" w:bidi="ar-SA"/>
        </w:rPr>
        <w:t>ese</w:t>
      </w:r>
      <w:r w:rsidRPr="00D412BC">
        <w:rPr>
          <w:spacing w:val="-4"/>
          <w:lang w:eastAsia="en-US" w:bidi="ar-SA"/>
        </w:rPr>
        <w:t xml:space="preserve"> </w:t>
      </w:r>
      <w:r w:rsidRPr="00D412BC">
        <w:rPr>
          <w:lang w:eastAsia="en-US" w:bidi="ar-SA"/>
        </w:rPr>
        <w:t>momento.</w:t>
      </w:r>
    </w:p>
    <w:p w:rsidR="00D412BC" w:rsidRPr="00D412BC" w:rsidRDefault="00D412BC" w:rsidP="00D412BC">
      <w:pPr>
        <w:spacing w:before="3" w:line="248" w:lineRule="exact"/>
        <w:ind w:left="2104"/>
        <w:rPr>
          <w:rFonts w:ascii="Microsoft Sans Serif"/>
          <w:lang w:eastAsia="en-US" w:bidi="ar-SA"/>
        </w:rPr>
      </w:pPr>
      <w:r w:rsidRPr="00D412BC">
        <w:rPr>
          <w:rFonts w:ascii="Microsoft Sans Serif"/>
          <w:lang w:eastAsia="en-US" w:bidi="ar-SA"/>
        </w:rPr>
        <w:t xml:space="preserve"> </w:t>
      </w:r>
    </w:p>
    <w:p w:rsidR="00D412BC" w:rsidRPr="00D412BC" w:rsidRDefault="00D412BC" w:rsidP="00E63BAE">
      <w:pPr>
        <w:numPr>
          <w:ilvl w:val="1"/>
          <w:numId w:val="230"/>
        </w:numPr>
        <w:tabs>
          <w:tab w:val="left" w:pos="1282"/>
        </w:tabs>
        <w:spacing w:line="249" w:lineRule="auto"/>
        <w:ind w:right="305" w:hanging="360"/>
        <w:jc w:val="both"/>
        <w:rPr>
          <w:lang w:eastAsia="en-US" w:bidi="ar-SA"/>
        </w:rPr>
      </w:pPr>
      <w:r w:rsidRPr="00D412BC">
        <w:rPr>
          <w:lang w:eastAsia="en-US" w:bidi="ar-SA"/>
        </w:rPr>
        <w:t>La existencia de tres faltas injustificadas en una materia implicará la no superación de los</w:t>
      </w:r>
      <w:r w:rsidRPr="00D412BC">
        <w:rPr>
          <w:spacing w:val="1"/>
          <w:lang w:eastAsia="en-US" w:bidi="ar-SA"/>
        </w:rPr>
        <w:t xml:space="preserve"> </w:t>
      </w:r>
      <w:r w:rsidRPr="00D412BC">
        <w:rPr>
          <w:lang w:eastAsia="en-US" w:bidi="ar-SA"/>
        </w:rPr>
        <w:t>objetivos</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ésta.</w:t>
      </w:r>
    </w:p>
    <w:p w:rsidR="00D412BC" w:rsidRPr="00D412BC" w:rsidRDefault="00D412BC" w:rsidP="00D412BC">
      <w:pPr>
        <w:spacing w:before="4"/>
        <w:rPr>
          <w:sz w:val="25"/>
          <w:lang w:eastAsia="en-US" w:bidi="ar-SA"/>
        </w:rPr>
      </w:pPr>
    </w:p>
    <w:p w:rsidR="00D412BC" w:rsidRPr="00D412BC" w:rsidRDefault="00D412BC" w:rsidP="00E63BAE">
      <w:pPr>
        <w:numPr>
          <w:ilvl w:val="1"/>
          <w:numId w:val="230"/>
        </w:numPr>
        <w:tabs>
          <w:tab w:val="left" w:pos="1231"/>
        </w:tabs>
        <w:spacing w:line="256" w:lineRule="auto"/>
        <w:ind w:right="306" w:hanging="360"/>
        <w:jc w:val="both"/>
        <w:rPr>
          <w:lang w:eastAsia="en-US" w:bidi="ar-SA"/>
        </w:rPr>
      </w:pPr>
      <w:r w:rsidRPr="00D412BC">
        <w:rPr>
          <w:lang w:eastAsia="en-US" w:bidi="ar-SA"/>
        </w:rPr>
        <w:t>Corresponde al tutor o tutora informar regularmente a las familias o tutores legales sobre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progresos y dificultades</w:t>
      </w:r>
      <w:r w:rsidRPr="00D412BC">
        <w:rPr>
          <w:spacing w:val="1"/>
          <w:lang w:eastAsia="en-US" w:bidi="ar-SA"/>
        </w:rPr>
        <w:t xml:space="preserve"> </w:t>
      </w:r>
      <w:r w:rsidRPr="00D412BC">
        <w:rPr>
          <w:lang w:eastAsia="en-US" w:bidi="ar-SA"/>
        </w:rPr>
        <w:t>detectados y tener en</w:t>
      </w:r>
      <w:r w:rsidRPr="00D412BC">
        <w:rPr>
          <w:spacing w:val="1"/>
          <w:lang w:eastAsia="en-US" w:bidi="ar-SA"/>
        </w:rPr>
        <w:t xml:space="preserve"> </w:t>
      </w:r>
      <w:r w:rsidRPr="00D412BC">
        <w:rPr>
          <w:lang w:eastAsia="en-US" w:bidi="ar-SA"/>
        </w:rPr>
        <w:t>cuenta las</w:t>
      </w:r>
      <w:r w:rsidRPr="00D412BC">
        <w:rPr>
          <w:spacing w:val="1"/>
          <w:lang w:eastAsia="en-US" w:bidi="ar-SA"/>
        </w:rPr>
        <w:t xml:space="preserve"> </w:t>
      </w:r>
      <w:r w:rsidRPr="00D412BC">
        <w:rPr>
          <w:lang w:eastAsia="en-US" w:bidi="ar-SA"/>
        </w:rPr>
        <w:t>informaciones que</w:t>
      </w:r>
      <w:r w:rsidRPr="00D412BC">
        <w:rPr>
          <w:spacing w:val="1"/>
          <w:lang w:eastAsia="en-US" w:bidi="ar-SA"/>
        </w:rPr>
        <w:t xml:space="preserve"> </w:t>
      </w:r>
      <w:r w:rsidRPr="00D412BC">
        <w:rPr>
          <w:lang w:eastAsia="en-US" w:bidi="ar-SA"/>
        </w:rPr>
        <w:t>éstos</w:t>
      </w:r>
      <w:r w:rsidRPr="00D412BC">
        <w:rPr>
          <w:spacing w:val="1"/>
          <w:lang w:eastAsia="en-US" w:bidi="ar-SA"/>
        </w:rPr>
        <w:t xml:space="preserve"> </w:t>
      </w:r>
      <w:r w:rsidRPr="00D412BC">
        <w:rPr>
          <w:lang w:eastAsia="en-US" w:bidi="ar-SA"/>
        </w:rPr>
        <w:t>proporcionen. Para ello, se reflejarán en el proyecto educativo las medidas necesarias de</w:t>
      </w:r>
      <w:r w:rsidRPr="00D412BC">
        <w:rPr>
          <w:spacing w:val="1"/>
          <w:lang w:eastAsia="en-US" w:bidi="ar-SA"/>
        </w:rPr>
        <w:t xml:space="preserve"> </w:t>
      </w:r>
      <w:r w:rsidRPr="00D412BC">
        <w:rPr>
          <w:lang w:eastAsia="en-US" w:bidi="ar-SA"/>
        </w:rPr>
        <w:t>coordinación</w:t>
      </w:r>
      <w:r w:rsidRPr="00D412BC">
        <w:rPr>
          <w:spacing w:val="-3"/>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familias.</w:t>
      </w:r>
    </w:p>
    <w:p w:rsidR="00D412BC" w:rsidRPr="00D412BC" w:rsidRDefault="00D412BC" w:rsidP="00D412BC">
      <w:pPr>
        <w:rPr>
          <w:lang w:eastAsia="en-US" w:bidi="ar-SA"/>
        </w:rPr>
      </w:pPr>
    </w:p>
    <w:p w:rsidR="00D412BC" w:rsidRPr="00D412BC" w:rsidRDefault="00D412BC" w:rsidP="00E63BAE">
      <w:pPr>
        <w:numPr>
          <w:ilvl w:val="1"/>
          <w:numId w:val="230"/>
        </w:numPr>
        <w:tabs>
          <w:tab w:val="left" w:pos="1231"/>
        </w:tabs>
        <w:spacing w:before="1" w:line="256" w:lineRule="auto"/>
        <w:ind w:right="304" w:hanging="360"/>
        <w:jc w:val="both"/>
        <w:rPr>
          <w:lang w:eastAsia="en-US" w:bidi="ar-SA"/>
        </w:rPr>
      </w:pPr>
      <w:r w:rsidRPr="00D412BC">
        <w:rPr>
          <w:lang w:eastAsia="en-US" w:bidi="ar-SA"/>
        </w:rPr>
        <w:t>El tutor/a facilitará a los tutores legales del alumnado las pruebas escritas se sus hijos, en</w:t>
      </w:r>
      <w:r w:rsidRPr="00D412BC">
        <w:rPr>
          <w:spacing w:val="1"/>
          <w:lang w:eastAsia="en-US" w:bidi="ar-SA"/>
        </w:rPr>
        <w:t xml:space="preserve"> </w:t>
      </w:r>
      <w:r w:rsidRPr="00D412BC">
        <w:rPr>
          <w:lang w:eastAsia="en-US" w:bidi="ar-SA"/>
        </w:rPr>
        <w:t>horario de tutoría, y de forma presencial, no pudiéndose realizar copia alguna de dichas</w:t>
      </w:r>
      <w:r w:rsidRPr="00D412BC">
        <w:rPr>
          <w:spacing w:val="1"/>
          <w:lang w:eastAsia="en-US" w:bidi="ar-SA"/>
        </w:rPr>
        <w:t xml:space="preserve"> </w:t>
      </w:r>
      <w:r w:rsidRPr="00D412BC">
        <w:rPr>
          <w:lang w:eastAsia="en-US" w:bidi="ar-SA"/>
        </w:rPr>
        <w:t>pruebas</w:t>
      </w:r>
      <w:r w:rsidRPr="00D412BC">
        <w:rPr>
          <w:spacing w:val="-1"/>
          <w:lang w:eastAsia="en-US" w:bidi="ar-SA"/>
        </w:rPr>
        <w:t xml:space="preserve"> </w:t>
      </w:r>
      <w:r w:rsidRPr="00D412BC">
        <w:rPr>
          <w:lang w:eastAsia="en-US" w:bidi="ar-SA"/>
        </w:rPr>
        <w:t>escritas.</w:t>
      </w:r>
    </w:p>
    <w:p w:rsidR="00D412BC" w:rsidRPr="00D412BC" w:rsidRDefault="00D412BC" w:rsidP="00D412BC">
      <w:pPr>
        <w:spacing w:before="6"/>
        <w:rPr>
          <w:sz w:val="16"/>
          <w:lang w:eastAsia="en-US" w:bidi="ar-SA"/>
        </w:rPr>
      </w:pPr>
    </w:p>
    <w:p w:rsidR="00D412BC" w:rsidRPr="00D412BC" w:rsidRDefault="00D412BC" w:rsidP="00E63BAE">
      <w:pPr>
        <w:numPr>
          <w:ilvl w:val="1"/>
          <w:numId w:val="230"/>
        </w:numPr>
        <w:tabs>
          <w:tab w:val="left" w:pos="1231"/>
        </w:tabs>
        <w:spacing w:line="256" w:lineRule="auto"/>
        <w:ind w:right="304" w:hanging="360"/>
        <w:jc w:val="both"/>
        <w:rPr>
          <w:lang w:eastAsia="en-US" w:bidi="ar-SA"/>
        </w:rPr>
      </w:pPr>
      <w:r w:rsidRPr="00D412BC">
        <w:rPr>
          <w:lang w:eastAsia="en-US" w:bidi="ar-SA"/>
        </w:rPr>
        <w:t>Se</w:t>
      </w:r>
      <w:r w:rsidRPr="00D412BC">
        <w:rPr>
          <w:spacing w:val="1"/>
          <w:lang w:eastAsia="en-US" w:bidi="ar-SA"/>
        </w:rPr>
        <w:t xml:space="preserve"> </w:t>
      </w:r>
      <w:r w:rsidRPr="00D412BC">
        <w:rPr>
          <w:lang w:eastAsia="en-US" w:bidi="ar-SA"/>
        </w:rPr>
        <w:t>realizarán</w:t>
      </w:r>
      <w:r w:rsidRPr="00D412BC">
        <w:rPr>
          <w:spacing w:val="1"/>
          <w:lang w:eastAsia="en-US" w:bidi="ar-SA"/>
        </w:rPr>
        <w:t xml:space="preserve"> </w:t>
      </w:r>
      <w:r w:rsidRPr="00D412BC">
        <w:rPr>
          <w:lang w:eastAsia="en-US" w:bidi="ar-SA"/>
        </w:rPr>
        <w:t>informes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reflejen</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progresos</w:t>
      </w:r>
      <w:r w:rsidRPr="00D412BC">
        <w:rPr>
          <w:spacing w:val="1"/>
          <w:lang w:eastAsia="en-US" w:bidi="ar-SA"/>
        </w:rPr>
        <w:t xml:space="preserve"> </w:t>
      </w:r>
      <w:r w:rsidRPr="00D412BC">
        <w:rPr>
          <w:lang w:eastAsia="en-US" w:bidi="ar-SA"/>
        </w:rPr>
        <w:t>efectuados</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alumnado</w:t>
      </w:r>
      <w:r w:rsidRPr="00D412BC">
        <w:rPr>
          <w:spacing w:val="49"/>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referencia a los criterios de evaluación establecidos y las medidas de refuerzo y adaptación</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caso,</w:t>
      </w:r>
      <w:r w:rsidRPr="00D412BC">
        <w:rPr>
          <w:spacing w:val="-4"/>
          <w:lang w:eastAsia="en-US" w:bidi="ar-SA"/>
        </w:rPr>
        <w:t xml:space="preserve"> </w:t>
      </w:r>
      <w:r w:rsidRPr="00D412BC">
        <w:rPr>
          <w:lang w:eastAsia="en-US" w:bidi="ar-SA"/>
        </w:rPr>
        <w:t>se</w:t>
      </w:r>
      <w:r w:rsidRPr="00D412BC">
        <w:rPr>
          <w:spacing w:val="-3"/>
          <w:lang w:eastAsia="en-US" w:bidi="ar-SA"/>
        </w:rPr>
        <w:t xml:space="preserve"> </w:t>
      </w:r>
      <w:r w:rsidRPr="00D412BC">
        <w:rPr>
          <w:lang w:eastAsia="en-US" w:bidi="ar-SA"/>
        </w:rPr>
        <w:t>hayan</w:t>
      </w:r>
      <w:r w:rsidRPr="00D412BC">
        <w:rPr>
          <w:spacing w:val="-1"/>
          <w:lang w:eastAsia="en-US" w:bidi="ar-SA"/>
        </w:rPr>
        <w:t xml:space="preserve"> </w:t>
      </w:r>
      <w:r w:rsidRPr="00D412BC">
        <w:rPr>
          <w:lang w:eastAsia="en-US" w:bidi="ar-SA"/>
        </w:rPr>
        <w:t>adoptado,</w:t>
      </w:r>
      <w:r w:rsidRPr="00D412BC">
        <w:rPr>
          <w:spacing w:val="-4"/>
          <w:lang w:eastAsia="en-US" w:bidi="ar-SA"/>
        </w:rPr>
        <w:t xml:space="preserve"> </w:t>
      </w:r>
      <w:r w:rsidRPr="00D412BC">
        <w:rPr>
          <w:lang w:eastAsia="en-US" w:bidi="ar-SA"/>
        </w:rPr>
        <w:t>incorporándose al</w:t>
      </w:r>
      <w:r w:rsidRPr="00D412BC">
        <w:rPr>
          <w:spacing w:val="-1"/>
          <w:lang w:eastAsia="en-US" w:bidi="ar-SA"/>
        </w:rPr>
        <w:t xml:space="preserve"> </w:t>
      </w:r>
      <w:r w:rsidRPr="00D412BC">
        <w:rPr>
          <w:lang w:eastAsia="en-US" w:bidi="ar-SA"/>
        </w:rPr>
        <w:t>expediente personal</w:t>
      </w:r>
      <w:r w:rsidRPr="00D412BC">
        <w:rPr>
          <w:spacing w:val="-2"/>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w:t>
      </w:r>
    </w:p>
    <w:p w:rsidR="00D412BC" w:rsidRPr="00D412BC" w:rsidRDefault="00D412BC" w:rsidP="00D412BC">
      <w:pPr>
        <w:spacing w:before="4"/>
        <w:rPr>
          <w:sz w:val="32"/>
          <w:lang w:eastAsia="en-US" w:bidi="ar-SA"/>
        </w:rPr>
      </w:pPr>
    </w:p>
    <w:p w:rsidR="00D412BC" w:rsidRPr="00D412BC" w:rsidRDefault="00D412BC" w:rsidP="00E63BAE">
      <w:pPr>
        <w:numPr>
          <w:ilvl w:val="1"/>
          <w:numId w:val="230"/>
        </w:numPr>
        <w:tabs>
          <w:tab w:val="left" w:pos="1231"/>
        </w:tabs>
        <w:spacing w:line="232" w:lineRule="auto"/>
        <w:ind w:right="305" w:hanging="360"/>
        <w:jc w:val="both"/>
        <w:rPr>
          <w:lang w:eastAsia="en-US" w:bidi="ar-SA"/>
        </w:rPr>
      </w:pPr>
      <w:r w:rsidRPr="00D412BC">
        <w:rPr>
          <w:lang w:eastAsia="en-US" w:bidi="ar-SA"/>
        </w:rPr>
        <w:t>La evaluación del alumnado con necesidades específicas de apoyo educativo se regirá, con</w:t>
      </w:r>
      <w:r w:rsidRPr="00D412BC">
        <w:rPr>
          <w:spacing w:val="1"/>
          <w:lang w:eastAsia="en-US" w:bidi="ar-SA"/>
        </w:rPr>
        <w:t xml:space="preserve"> </w:t>
      </w:r>
      <w:r w:rsidRPr="00D412BC">
        <w:rPr>
          <w:lang w:eastAsia="en-US" w:bidi="ar-SA"/>
        </w:rPr>
        <w:t>carácter</w:t>
      </w:r>
      <w:r w:rsidRPr="00D412BC">
        <w:rPr>
          <w:spacing w:val="-4"/>
          <w:lang w:eastAsia="en-US" w:bidi="ar-SA"/>
        </w:rPr>
        <w:t xml:space="preserve"> </w:t>
      </w:r>
      <w:r w:rsidRPr="00D412BC">
        <w:rPr>
          <w:lang w:eastAsia="en-US" w:bidi="ar-SA"/>
        </w:rPr>
        <w:t>general,</w:t>
      </w:r>
      <w:r w:rsidRPr="00D412BC">
        <w:rPr>
          <w:spacing w:val="-1"/>
          <w:lang w:eastAsia="en-US" w:bidi="ar-SA"/>
        </w:rPr>
        <w:t xml:space="preserve"> </w:t>
      </w:r>
      <w:r w:rsidRPr="00D412BC">
        <w:rPr>
          <w:lang w:eastAsia="en-US" w:bidi="ar-SA"/>
        </w:rPr>
        <w:t>por lo</w:t>
      </w:r>
      <w:r w:rsidRPr="00D412BC">
        <w:rPr>
          <w:spacing w:val="1"/>
          <w:lang w:eastAsia="en-US" w:bidi="ar-SA"/>
        </w:rPr>
        <w:t xml:space="preserve"> </w:t>
      </w:r>
      <w:r w:rsidRPr="00D412BC">
        <w:rPr>
          <w:lang w:eastAsia="en-US" w:bidi="ar-SA"/>
        </w:rPr>
        <w:t>dispuesto</w:t>
      </w:r>
      <w:r w:rsidRPr="00D412BC">
        <w:rPr>
          <w:spacing w:val="-1"/>
          <w:lang w:eastAsia="en-US" w:bidi="ar-SA"/>
        </w:rPr>
        <w:t xml:space="preserve"> </w:t>
      </w:r>
      <w:r w:rsidRPr="00D412BC">
        <w:rPr>
          <w:lang w:eastAsia="en-US" w:bidi="ar-SA"/>
        </w:rPr>
        <w:t>en esta Orden.</w:t>
      </w:r>
    </w:p>
    <w:p w:rsidR="00D412BC" w:rsidRPr="00D412BC" w:rsidRDefault="00D412BC" w:rsidP="00D412BC">
      <w:pPr>
        <w:rPr>
          <w:lang w:eastAsia="en-US" w:bidi="ar-SA"/>
        </w:rPr>
      </w:pPr>
    </w:p>
    <w:p w:rsidR="00D412BC" w:rsidRPr="00D412BC" w:rsidRDefault="00D412BC" w:rsidP="00E63BAE">
      <w:pPr>
        <w:numPr>
          <w:ilvl w:val="1"/>
          <w:numId w:val="230"/>
        </w:numPr>
        <w:tabs>
          <w:tab w:val="left" w:pos="1282"/>
        </w:tabs>
        <w:spacing w:before="138" w:line="256" w:lineRule="auto"/>
        <w:ind w:right="304" w:hanging="360"/>
        <w:jc w:val="both"/>
        <w:rPr>
          <w:lang w:eastAsia="en-US" w:bidi="ar-SA"/>
        </w:rPr>
      </w:pPr>
      <w:r w:rsidRPr="00D412BC">
        <w:rPr>
          <w:lang w:eastAsia="en-US" w:bidi="ar-SA"/>
        </w:rPr>
        <w:t>Respecto</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documentos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evaluación,</w:t>
      </w:r>
      <w:r w:rsidRPr="00D412BC">
        <w:rPr>
          <w:spacing w:val="1"/>
          <w:lang w:eastAsia="en-US" w:bidi="ar-SA"/>
        </w:rPr>
        <w:t xml:space="preserve"> </w:t>
      </w:r>
      <w:r w:rsidRPr="00D412BC">
        <w:rPr>
          <w:lang w:eastAsia="en-US" w:bidi="ar-SA"/>
        </w:rPr>
        <w:t>cuando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un</w:t>
      </w:r>
      <w:r w:rsidRPr="00D412BC">
        <w:rPr>
          <w:spacing w:val="1"/>
          <w:lang w:eastAsia="en-US" w:bidi="ar-SA"/>
        </w:rPr>
        <w:t xml:space="preserve"> </w:t>
      </w:r>
      <w:r w:rsidRPr="00D412BC">
        <w:rPr>
          <w:lang w:eastAsia="en-US" w:bidi="ar-SA"/>
        </w:rPr>
        <w:t>alumno</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alumna</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hayan</w:t>
      </w:r>
      <w:r w:rsidRPr="00D412BC">
        <w:rPr>
          <w:spacing w:val="-47"/>
          <w:lang w:eastAsia="en-US" w:bidi="ar-SA"/>
        </w:rPr>
        <w:t xml:space="preserve"> </w:t>
      </w:r>
      <w:r w:rsidRPr="00D412BC">
        <w:rPr>
          <w:lang w:eastAsia="en-US" w:bidi="ar-SA"/>
        </w:rPr>
        <w:t>identificado necesidades específicas de apoyo educativo, se recogerán en su expediente</w:t>
      </w:r>
      <w:r w:rsidRPr="00D412BC">
        <w:rPr>
          <w:spacing w:val="1"/>
          <w:lang w:eastAsia="en-US" w:bidi="ar-SA"/>
        </w:rPr>
        <w:t xml:space="preserve"> </w:t>
      </w:r>
      <w:r w:rsidRPr="00D412BC">
        <w:rPr>
          <w:lang w:eastAsia="en-US" w:bidi="ar-SA"/>
        </w:rPr>
        <w:t>personal los apoyos y las adaptaciones curriculares que hayan sido necesarias y una copia</w:t>
      </w:r>
      <w:r w:rsidRPr="00D412BC">
        <w:rPr>
          <w:spacing w:val="1"/>
          <w:lang w:eastAsia="en-US" w:bidi="ar-SA"/>
        </w:rPr>
        <w:t xml:space="preserve"> </w:t>
      </w:r>
      <w:r w:rsidRPr="00D412BC">
        <w:rPr>
          <w:lang w:eastAsia="en-US" w:bidi="ar-SA"/>
        </w:rPr>
        <w:t>de la valoración</w:t>
      </w:r>
      <w:r w:rsidRPr="00D412BC">
        <w:rPr>
          <w:spacing w:val="-1"/>
          <w:lang w:eastAsia="en-US" w:bidi="ar-SA"/>
        </w:rPr>
        <w:t xml:space="preserve"> </w:t>
      </w:r>
      <w:r w:rsidRPr="00D412BC">
        <w:rPr>
          <w:lang w:eastAsia="en-US" w:bidi="ar-SA"/>
        </w:rPr>
        <w:t>psicopedagógica.</w:t>
      </w:r>
    </w:p>
    <w:p w:rsidR="00D412BC" w:rsidRPr="00D412BC" w:rsidRDefault="00D412BC" w:rsidP="00D412BC">
      <w:pPr>
        <w:spacing w:before="8"/>
        <w:rPr>
          <w:sz w:val="16"/>
          <w:lang w:eastAsia="en-US" w:bidi="ar-SA"/>
        </w:rPr>
      </w:pPr>
    </w:p>
    <w:p w:rsidR="00D412BC" w:rsidRPr="00D412BC" w:rsidRDefault="00D412BC" w:rsidP="00E63BAE">
      <w:pPr>
        <w:numPr>
          <w:ilvl w:val="1"/>
          <w:numId w:val="230"/>
        </w:numPr>
        <w:tabs>
          <w:tab w:val="left" w:pos="1282"/>
        </w:tabs>
        <w:spacing w:before="1" w:line="259" w:lineRule="auto"/>
        <w:ind w:right="303" w:hanging="360"/>
        <w:jc w:val="both"/>
        <w:rPr>
          <w:lang w:eastAsia="en-US" w:bidi="ar-SA"/>
        </w:rPr>
      </w:pPr>
      <w:r w:rsidRPr="00D412BC">
        <w:rPr>
          <w:lang w:eastAsia="en-US" w:bidi="ar-SA"/>
        </w:rPr>
        <w:t>Las Delegaciones Provinciales de la Consejería de Educación podrán autorizar, con carácter</w:t>
      </w:r>
      <w:r w:rsidRPr="00D412BC">
        <w:rPr>
          <w:spacing w:val="1"/>
          <w:lang w:eastAsia="en-US" w:bidi="ar-SA"/>
        </w:rPr>
        <w:t xml:space="preserve"> </w:t>
      </w:r>
      <w:r w:rsidRPr="00D412BC">
        <w:rPr>
          <w:lang w:eastAsia="en-US" w:bidi="ar-SA"/>
        </w:rPr>
        <w:t>excepcional, la permanencia del alumno o alumna durante un año más en el último curso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segundo</w:t>
      </w:r>
      <w:r w:rsidRPr="00D412BC">
        <w:rPr>
          <w:spacing w:val="1"/>
          <w:lang w:eastAsia="en-US" w:bidi="ar-SA"/>
        </w:rPr>
        <w:t xml:space="preserve"> </w:t>
      </w:r>
      <w:r w:rsidRPr="00D412BC">
        <w:rPr>
          <w:lang w:eastAsia="en-US" w:bidi="ar-SA"/>
        </w:rPr>
        <w:t>ciclo,</w:t>
      </w:r>
      <w:r w:rsidRPr="00D412BC">
        <w:rPr>
          <w:spacing w:val="1"/>
          <w:lang w:eastAsia="en-US" w:bidi="ar-SA"/>
        </w:rPr>
        <w:t xml:space="preserve"> </w:t>
      </w:r>
      <w:r w:rsidRPr="00D412BC">
        <w:rPr>
          <w:lang w:eastAsia="en-US" w:bidi="ar-SA"/>
        </w:rPr>
        <w:t>cuando</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estime</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dicha</w:t>
      </w:r>
      <w:r w:rsidRPr="00D412BC">
        <w:rPr>
          <w:spacing w:val="1"/>
          <w:lang w:eastAsia="en-US" w:bidi="ar-SA"/>
        </w:rPr>
        <w:t xml:space="preserve"> </w:t>
      </w:r>
      <w:r w:rsidRPr="00D412BC">
        <w:rPr>
          <w:lang w:eastAsia="en-US" w:bidi="ar-SA"/>
        </w:rPr>
        <w:t>permanencia</w:t>
      </w:r>
      <w:r w:rsidRPr="00D412BC">
        <w:rPr>
          <w:spacing w:val="1"/>
          <w:lang w:eastAsia="en-US" w:bidi="ar-SA"/>
        </w:rPr>
        <w:t xml:space="preserve"> </w:t>
      </w:r>
      <w:r w:rsidRPr="00D412BC">
        <w:rPr>
          <w:lang w:eastAsia="en-US" w:bidi="ar-SA"/>
        </w:rPr>
        <w:t>permitirá</w:t>
      </w:r>
      <w:r w:rsidRPr="00D412BC">
        <w:rPr>
          <w:spacing w:val="49"/>
          <w:lang w:eastAsia="en-US" w:bidi="ar-SA"/>
        </w:rPr>
        <w:t xml:space="preserve"> </w:t>
      </w:r>
      <w:r w:rsidRPr="00D412BC">
        <w:rPr>
          <w:lang w:eastAsia="en-US" w:bidi="ar-SA"/>
        </w:rPr>
        <w:t>alcanzar</w:t>
      </w:r>
      <w:r w:rsidRPr="00D412BC">
        <w:rPr>
          <w:spacing w:val="50"/>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objetivos</w:t>
      </w:r>
      <w:r w:rsidRPr="00D412BC">
        <w:rPr>
          <w:spacing w:val="-1"/>
          <w:lang w:eastAsia="en-US" w:bidi="ar-SA"/>
        </w:rPr>
        <w:t xml:space="preserve"> </w:t>
      </w:r>
      <w:r w:rsidRPr="00D412BC">
        <w:rPr>
          <w:lang w:eastAsia="en-US" w:bidi="ar-SA"/>
        </w:rPr>
        <w:t>de la</w:t>
      </w:r>
      <w:r w:rsidRPr="00D412BC">
        <w:rPr>
          <w:spacing w:val="-3"/>
          <w:lang w:eastAsia="en-US" w:bidi="ar-SA"/>
        </w:rPr>
        <w:t xml:space="preserve"> </w:t>
      </w:r>
      <w:r w:rsidRPr="00D412BC">
        <w:rPr>
          <w:lang w:eastAsia="en-US" w:bidi="ar-SA"/>
        </w:rPr>
        <w:t>educación</w:t>
      </w:r>
      <w:r w:rsidRPr="00D412BC">
        <w:rPr>
          <w:spacing w:val="-1"/>
          <w:lang w:eastAsia="en-US" w:bidi="ar-SA"/>
        </w:rPr>
        <w:t xml:space="preserve"> </w:t>
      </w:r>
      <w:r w:rsidRPr="00D412BC">
        <w:rPr>
          <w:lang w:eastAsia="en-US" w:bidi="ar-SA"/>
        </w:rPr>
        <w:t>infantil o será beneficiosa para</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socialización.</w:t>
      </w:r>
    </w:p>
    <w:p w:rsidR="00D412BC" w:rsidRPr="00D412BC" w:rsidRDefault="00D412BC" w:rsidP="00D412BC">
      <w:pPr>
        <w:spacing w:before="4"/>
        <w:rPr>
          <w:sz w:val="32"/>
          <w:lang w:eastAsia="en-US" w:bidi="ar-SA"/>
        </w:rPr>
      </w:pPr>
    </w:p>
    <w:p w:rsidR="00D412BC" w:rsidRPr="00D412BC" w:rsidRDefault="00D412BC" w:rsidP="00D412BC">
      <w:pPr>
        <w:spacing w:line="237" w:lineRule="auto"/>
        <w:rPr>
          <w:lang w:eastAsia="en-US" w:bidi="ar-SA"/>
        </w:rPr>
        <w:sectPr w:rsidR="00D412BC" w:rsidRPr="00D412BC">
          <w:pgSz w:w="11900" w:h="16840"/>
          <w:pgMar w:top="1360" w:right="980" w:bottom="1140" w:left="1160" w:header="0" w:footer="853" w:gutter="0"/>
          <w:cols w:space="720"/>
        </w:sectPr>
      </w:pPr>
    </w:p>
    <w:p w:rsidR="00D412BC" w:rsidRPr="00D412BC" w:rsidRDefault="00D412BC" w:rsidP="00D412BC">
      <w:pPr>
        <w:spacing w:before="31" w:line="235" w:lineRule="auto"/>
        <w:ind w:left="539" w:firstLine="359"/>
        <w:rPr>
          <w:lang w:eastAsia="en-US" w:bidi="ar-SA"/>
        </w:rPr>
      </w:pPr>
      <w:r w:rsidRPr="00D412BC">
        <w:rPr>
          <w:lang w:eastAsia="en-US" w:bidi="ar-SA"/>
        </w:rPr>
        <w:lastRenderedPageBreak/>
        <w:t>De</w:t>
      </w:r>
      <w:r w:rsidRPr="00D412BC">
        <w:rPr>
          <w:spacing w:val="31"/>
          <w:lang w:eastAsia="en-US" w:bidi="ar-SA"/>
        </w:rPr>
        <w:t xml:space="preserve"> </w:t>
      </w:r>
      <w:r w:rsidRPr="00D412BC">
        <w:rPr>
          <w:lang w:eastAsia="en-US" w:bidi="ar-SA"/>
        </w:rPr>
        <w:t>las</w:t>
      </w:r>
      <w:r w:rsidRPr="00D412BC">
        <w:rPr>
          <w:spacing w:val="30"/>
          <w:lang w:eastAsia="en-US" w:bidi="ar-SA"/>
        </w:rPr>
        <w:t xml:space="preserve"> </w:t>
      </w:r>
      <w:r w:rsidRPr="00D412BC">
        <w:rPr>
          <w:lang w:eastAsia="en-US" w:bidi="ar-SA"/>
        </w:rPr>
        <w:t>garantías</w:t>
      </w:r>
      <w:r w:rsidRPr="00D412BC">
        <w:rPr>
          <w:spacing w:val="30"/>
          <w:lang w:eastAsia="en-US" w:bidi="ar-SA"/>
        </w:rPr>
        <w:t xml:space="preserve"> </w:t>
      </w:r>
      <w:r w:rsidRPr="00D412BC">
        <w:rPr>
          <w:lang w:eastAsia="en-US" w:bidi="ar-SA"/>
        </w:rPr>
        <w:t>de</w:t>
      </w:r>
      <w:r w:rsidRPr="00D412BC">
        <w:rPr>
          <w:spacing w:val="31"/>
          <w:lang w:eastAsia="en-US" w:bidi="ar-SA"/>
        </w:rPr>
        <w:t xml:space="preserve"> </w:t>
      </w:r>
      <w:r w:rsidRPr="00D412BC">
        <w:rPr>
          <w:lang w:eastAsia="en-US" w:bidi="ar-SA"/>
        </w:rPr>
        <w:t>seguridad</w:t>
      </w:r>
      <w:r w:rsidRPr="00D412BC">
        <w:rPr>
          <w:spacing w:val="31"/>
          <w:lang w:eastAsia="en-US" w:bidi="ar-SA"/>
        </w:rPr>
        <w:t xml:space="preserve"> </w:t>
      </w:r>
      <w:r w:rsidRPr="00D412BC">
        <w:rPr>
          <w:lang w:eastAsia="en-US" w:bidi="ar-SA"/>
        </w:rPr>
        <w:t>y</w:t>
      </w:r>
      <w:r w:rsidRPr="00D412BC">
        <w:rPr>
          <w:spacing w:val="31"/>
          <w:lang w:eastAsia="en-US" w:bidi="ar-SA"/>
        </w:rPr>
        <w:t xml:space="preserve"> </w:t>
      </w:r>
      <w:r w:rsidRPr="00D412BC">
        <w:rPr>
          <w:lang w:eastAsia="en-US" w:bidi="ar-SA"/>
        </w:rPr>
        <w:t>confidencialidad:</w:t>
      </w:r>
      <w:r w:rsidRPr="00D412BC">
        <w:rPr>
          <w:spacing w:val="31"/>
          <w:lang w:eastAsia="en-US" w:bidi="ar-SA"/>
        </w:rPr>
        <w:t xml:space="preserve"> </w:t>
      </w:r>
      <w:r w:rsidRPr="00D412BC">
        <w:rPr>
          <w:lang w:eastAsia="en-US" w:bidi="ar-SA"/>
        </w:rPr>
        <w:t>se</w:t>
      </w:r>
      <w:r w:rsidRPr="00D412BC">
        <w:rPr>
          <w:spacing w:val="31"/>
          <w:lang w:eastAsia="en-US" w:bidi="ar-SA"/>
        </w:rPr>
        <w:t xml:space="preserve"> </w:t>
      </w:r>
      <w:r w:rsidRPr="00D412BC">
        <w:rPr>
          <w:lang w:eastAsia="en-US" w:bidi="ar-SA"/>
        </w:rPr>
        <w:t>llevará</w:t>
      </w:r>
      <w:r w:rsidRPr="00D412BC">
        <w:rPr>
          <w:spacing w:val="30"/>
          <w:lang w:eastAsia="en-US" w:bidi="ar-SA"/>
        </w:rPr>
        <w:t xml:space="preserve"> </w:t>
      </w:r>
      <w:r w:rsidRPr="00D412BC">
        <w:rPr>
          <w:lang w:eastAsia="en-US" w:bidi="ar-SA"/>
        </w:rPr>
        <w:t>a</w:t>
      </w:r>
      <w:r w:rsidRPr="00D412BC">
        <w:rPr>
          <w:spacing w:val="30"/>
          <w:lang w:eastAsia="en-US" w:bidi="ar-SA"/>
        </w:rPr>
        <w:t xml:space="preserve"> </w:t>
      </w:r>
      <w:r w:rsidRPr="00D412BC">
        <w:rPr>
          <w:lang w:eastAsia="en-US" w:bidi="ar-SA"/>
        </w:rPr>
        <w:t>cabo</w:t>
      </w:r>
      <w:r w:rsidRPr="00D412BC">
        <w:rPr>
          <w:spacing w:val="32"/>
          <w:lang w:eastAsia="en-US" w:bidi="ar-SA"/>
        </w:rPr>
        <w:t xml:space="preserve"> </w:t>
      </w:r>
      <w:r w:rsidRPr="00D412BC">
        <w:rPr>
          <w:lang w:eastAsia="en-US" w:bidi="ar-SA"/>
        </w:rPr>
        <w:t>según</w:t>
      </w:r>
      <w:r w:rsidRPr="00D412BC">
        <w:rPr>
          <w:spacing w:val="30"/>
          <w:lang w:eastAsia="en-US" w:bidi="ar-SA"/>
        </w:rPr>
        <w:t xml:space="preserve"> </w:t>
      </w:r>
      <w:r w:rsidRPr="00D412BC">
        <w:rPr>
          <w:lang w:eastAsia="en-US" w:bidi="ar-SA"/>
        </w:rPr>
        <w:t>lo</w:t>
      </w:r>
      <w:r w:rsidRPr="00D412BC">
        <w:rPr>
          <w:spacing w:val="31"/>
          <w:lang w:eastAsia="en-US" w:bidi="ar-SA"/>
        </w:rPr>
        <w:t xml:space="preserve"> </w:t>
      </w:r>
      <w:r w:rsidRPr="00D412BC">
        <w:rPr>
          <w:lang w:eastAsia="en-US" w:bidi="ar-SA"/>
        </w:rPr>
        <w:t>dispuesto</w:t>
      </w:r>
      <w:r w:rsidRPr="00D412BC">
        <w:rPr>
          <w:spacing w:val="32"/>
          <w:lang w:eastAsia="en-US" w:bidi="ar-SA"/>
        </w:rPr>
        <w:t xml:space="preserve"> </w:t>
      </w:r>
      <w:r w:rsidRPr="00D412BC">
        <w:rPr>
          <w:lang w:eastAsia="en-US" w:bidi="ar-SA"/>
        </w:rPr>
        <w:t>en</w:t>
      </w:r>
      <w:r w:rsidRPr="00D412BC">
        <w:rPr>
          <w:spacing w:val="30"/>
          <w:lang w:eastAsia="en-US" w:bidi="ar-SA"/>
        </w:rPr>
        <w:t xml:space="preserve"> </w:t>
      </w:r>
      <w:r w:rsidRPr="00D412BC">
        <w:rPr>
          <w:lang w:eastAsia="en-US" w:bidi="ar-SA"/>
        </w:rPr>
        <w:t>la</w:t>
      </w:r>
      <w:r w:rsidRPr="00D412BC">
        <w:rPr>
          <w:spacing w:val="-46"/>
          <w:lang w:eastAsia="en-US" w:bidi="ar-SA"/>
        </w:rPr>
        <w:t xml:space="preserve"> </w:t>
      </w:r>
      <w:r w:rsidRPr="00D412BC">
        <w:rPr>
          <w:lang w:eastAsia="en-US" w:bidi="ar-SA"/>
        </w:rPr>
        <w:t>legislación</w:t>
      </w:r>
      <w:r w:rsidRPr="00D412BC">
        <w:rPr>
          <w:spacing w:val="-4"/>
          <w:lang w:eastAsia="en-US" w:bidi="ar-SA"/>
        </w:rPr>
        <w:t xml:space="preserve"> </w:t>
      </w:r>
      <w:r w:rsidRPr="00D412BC">
        <w:rPr>
          <w:lang w:eastAsia="en-US" w:bidi="ar-SA"/>
        </w:rPr>
        <w:t>vigente</w:t>
      </w:r>
      <w:r w:rsidRPr="00D412BC">
        <w:rPr>
          <w:spacing w:val="1"/>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materia</w:t>
      </w:r>
      <w:r w:rsidRPr="00D412BC">
        <w:rPr>
          <w:spacing w:val="-1"/>
          <w:lang w:eastAsia="en-US" w:bidi="ar-SA"/>
        </w:rPr>
        <w:t xml:space="preserve"> </w:t>
      </w:r>
      <w:r w:rsidRPr="00D412BC">
        <w:rPr>
          <w:lang w:eastAsia="en-US" w:bidi="ar-SA"/>
        </w:rPr>
        <w:t>de protección</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datos</w:t>
      </w:r>
      <w:r w:rsidRPr="00D412BC">
        <w:rPr>
          <w:spacing w:val="-2"/>
          <w:lang w:eastAsia="en-US" w:bidi="ar-SA"/>
        </w:rPr>
        <w:t xml:space="preserve"> </w:t>
      </w:r>
      <w:r w:rsidRPr="00D412BC">
        <w:rPr>
          <w:lang w:eastAsia="en-US" w:bidi="ar-SA"/>
        </w:rPr>
        <w:t>de carácter personal.</w:t>
      </w:r>
    </w:p>
    <w:p w:rsidR="00D412BC" w:rsidRPr="00D412BC" w:rsidRDefault="00D412BC" w:rsidP="00D412BC">
      <w:pPr>
        <w:spacing w:before="4"/>
        <w:rPr>
          <w:sz w:val="16"/>
          <w:lang w:eastAsia="en-US" w:bidi="ar-SA"/>
        </w:rPr>
      </w:pPr>
    </w:p>
    <w:p w:rsidR="00D412BC" w:rsidRPr="00D412BC" w:rsidRDefault="00D412BC" w:rsidP="00D412BC">
      <w:pPr>
        <w:ind w:left="539"/>
        <w:outlineLvl w:val="0"/>
        <w:rPr>
          <w:b/>
          <w:bCs/>
          <w:lang w:eastAsia="en-US" w:bidi="ar-SA"/>
        </w:rPr>
      </w:pPr>
      <w:r w:rsidRPr="00D412BC">
        <w:rPr>
          <w:b/>
          <w:bCs/>
          <w:lang w:eastAsia="en-US" w:bidi="ar-SA"/>
        </w:rPr>
        <w:t>Evaluación</w:t>
      </w:r>
      <w:r w:rsidRPr="00D412BC">
        <w:rPr>
          <w:b/>
          <w:bCs/>
          <w:spacing w:val="-4"/>
          <w:lang w:eastAsia="en-US" w:bidi="ar-SA"/>
        </w:rPr>
        <w:t xml:space="preserve"> </w:t>
      </w:r>
      <w:r w:rsidRPr="00D412BC">
        <w:rPr>
          <w:b/>
          <w:bCs/>
          <w:lang w:eastAsia="en-US" w:bidi="ar-SA"/>
        </w:rPr>
        <w:t>del</w:t>
      </w:r>
      <w:r w:rsidRPr="00D412BC">
        <w:rPr>
          <w:b/>
          <w:bCs/>
          <w:spacing w:val="-2"/>
          <w:lang w:eastAsia="en-US" w:bidi="ar-SA"/>
        </w:rPr>
        <w:t xml:space="preserve"> </w:t>
      </w:r>
      <w:r w:rsidRPr="00D412BC">
        <w:rPr>
          <w:b/>
          <w:bCs/>
          <w:lang w:eastAsia="en-US" w:bidi="ar-SA"/>
        </w:rPr>
        <w:t>alumnado</w:t>
      </w:r>
      <w:r w:rsidRPr="00D412BC">
        <w:rPr>
          <w:b/>
          <w:bCs/>
          <w:spacing w:val="-3"/>
          <w:lang w:eastAsia="en-US" w:bidi="ar-SA"/>
        </w:rPr>
        <w:t xml:space="preserve"> </w:t>
      </w:r>
      <w:r w:rsidRPr="00D412BC">
        <w:rPr>
          <w:b/>
          <w:bCs/>
          <w:lang w:eastAsia="en-US" w:bidi="ar-SA"/>
        </w:rPr>
        <w:t>con</w:t>
      </w:r>
      <w:r w:rsidRPr="00D412BC">
        <w:rPr>
          <w:b/>
          <w:bCs/>
          <w:spacing w:val="-3"/>
          <w:lang w:eastAsia="en-US" w:bidi="ar-SA"/>
        </w:rPr>
        <w:t xml:space="preserve"> </w:t>
      </w:r>
      <w:r w:rsidRPr="00D412BC">
        <w:rPr>
          <w:b/>
          <w:bCs/>
          <w:lang w:eastAsia="en-US" w:bidi="ar-SA"/>
        </w:rPr>
        <w:t>necesidad</w:t>
      </w:r>
      <w:r w:rsidRPr="00D412BC">
        <w:rPr>
          <w:b/>
          <w:bCs/>
          <w:spacing w:val="-3"/>
          <w:lang w:eastAsia="en-US" w:bidi="ar-SA"/>
        </w:rPr>
        <w:t xml:space="preserve"> </w:t>
      </w:r>
      <w:r w:rsidRPr="00D412BC">
        <w:rPr>
          <w:b/>
          <w:bCs/>
          <w:lang w:eastAsia="en-US" w:bidi="ar-SA"/>
        </w:rPr>
        <w:t>específica</w:t>
      </w:r>
      <w:r w:rsidRPr="00D412BC">
        <w:rPr>
          <w:b/>
          <w:bCs/>
          <w:spacing w:val="-3"/>
          <w:lang w:eastAsia="en-US" w:bidi="ar-SA"/>
        </w:rPr>
        <w:t xml:space="preserve"> </w:t>
      </w:r>
      <w:r w:rsidRPr="00D412BC">
        <w:rPr>
          <w:b/>
          <w:bCs/>
          <w:lang w:eastAsia="en-US" w:bidi="ar-SA"/>
        </w:rPr>
        <w:t>de</w:t>
      </w:r>
      <w:r w:rsidRPr="00D412BC">
        <w:rPr>
          <w:b/>
          <w:bCs/>
          <w:spacing w:val="-3"/>
          <w:lang w:eastAsia="en-US" w:bidi="ar-SA"/>
        </w:rPr>
        <w:t xml:space="preserve"> </w:t>
      </w:r>
      <w:r w:rsidRPr="00D412BC">
        <w:rPr>
          <w:b/>
          <w:bCs/>
          <w:lang w:eastAsia="en-US" w:bidi="ar-SA"/>
        </w:rPr>
        <w:t>apoyo</w:t>
      </w:r>
      <w:r w:rsidRPr="00D412BC">
        <w:rPr>
          <w:b/>
          <w:bCs/>
          <w:spacing w:val="-3"/>
          <w:lang w:eastAsia="en-US" w:bidi="ar-SA"/>
        </w:rPr>
        <w:t xml:space="preserve"> </w:t>
      </w:r>
      <w:r w:rsidRPr="00D412BC">
        <w:rPr>
          <w:b/>
          <w:bCs/>
          <w:lang w:eastAsia="en-US" w:bidi="ar-SA"/>
        </w:rPr>
        <w:t>educativo.</w:t>
      </w:r>
    </w:p>
    <w:p w:rsidR="00D412BC" w:rsidRPr="00D412BC" w:rsidRDefault="00D412BC" w:rsidP="00D412BC">
      <w:pPr>
        <w:spacing w:before="7"/>
        <w:rPr>
          <w:b/>
          <w:sz w:val="24"/>
          <w:lang w:eastAsia="en-US" w:bidi="ar-SA"/>
        </w:rPr>
      </w:pPr>
    </w:p>
    <w:p w:rsidR="00D412BC" w:rsidRPr="00D412BC" w:rsidRDefault="00D412BC" w:rsidP="00E63BAE">
      <w:pPr>
        <w:numPr>
          <w:ilvl w:val="1"/>
          <w:numId w:val="230"/>
        </w:numPr>
        <w:tabs>
          <w:tab w:val="left" w:pos="1231"/>
        </w:tabs>
        <w:spacing w:before="1" w:line="264" w:lineRule="auto"/>
        <w:ind w:right="304" w:hanging="360"/>
        <w:jc w:val="both"/>
        <w:rPr>
          <w:lang w:eastAsia="en-US" w:bidi="ar-SA"/>
        </w:rPr>
      </w:pPr>
      <w:r w:rsidRPr="00D412BC">
        <w:rPr>
          <w:lang w:eastAsia="en-US" w:bidi="ar-SA"/>
        </w:rPr>
        <w:t>La evaluación del alumnado con necesidad específica de apoyo educativo que curse las</w:t>
      </w:r>
      <w:r w:rsidRPr="00D412BC">
        <w:rPr>
          <w:spacing w:val="1"/>
          <w:lang w:eastAsia="en-US" w:bidi="ar-SA"/>
        </w:rPr>
        <w:t xml:space="preserve"> </w:t>
      </w:r>
      <w:r w:rsidRPr="00D412BC">
        <w:rPr>
          <w:lang w:eastAsia="en-US" w:bidi="ar-SA"/>
        </w:rPr>
        <w:t>enseñanzas correspondientes a la educación primaria con adaptaciones curriculares será</w:t>
      </w:r>
      <w:r w:rsidRPr="00D412BC">
        <w:rPr>
          <w:spacing w:val="1"/>
          <w:lang w:eastAsia="en-US" w:bidi="ar-SA"/>
        </w:rPr>
        <w:t xml:space="preserve"> </w:t>
      </w:r>
      <w:r w:rsidRPr="00D412BC">
        <w:rPr>
          <w:lang w:eastAsia="en-US" w:bidi="ar-SA"/>
        </w:rPr>
        <w:t>competencia del tutor o tutora, con el asesoramiento del equipo de orientación educativa.</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criterios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evaluación</w:t>
      </w:r>
      <w:r w:rsidRPr="00D412BC">
        <w:rPr>
          <w:spacing w:val="1"/>
          <w:lang w:eastAsia="en-US" w:bidi="ar-SA"/>
        </w:rPr>
        <w:t xml:space="preserve"> </w:t>
      </w:r>
      <w:r w:rsidRPr="00D412BC">
        <w:rPr>
          <w:lang w:eastAsia="en-US" w:bidi="ar-SA"/>
        </w:rPr>
        <w:t>establecidos</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dichas</w:t>
      </w:r>
      <w:r w:rsidRPr="00D412BC">
        <w:rPr>
          <w:spacing w:val="1"/>
          <w:lang w:eastAsia="en-US" w:bidi="ar-SA"/>
        </w:rPr>
        <w:t xml:space="preserve"> </w:t>
      </w:r>
      <w:r w:rsidRPr="00D412BC">
        <w:rPr>
          <w:lang w:eastAsia="en-US" w:bidi="ar-SA"/>
        </w:rPr>
        <w:t>adaptaciones</w:t>
      </w:r>
      <w:r w:rsidRPr="00D412BC">
        <w:rPr>
          <w:spacing w:val="1"/>
          <w:lang w:eastAsia="en-US" w:bidi="ar-SA"/>
        </w:rPr>
        <w:t xml:space="preserve"> </w:t>
      </w:r>
      <w:r w:rsidRPr="00D412BC">
        <w:rPr>
          <w:lang w:eastAsia="en-US" w:bidi="ar-SA"/>
        </w:rPr>
        <w:t>curriculares</w:t>
      </w:r>
      <w:r w:rsidRPr="00D412BC">
        <w:rPr>
          <w:spacing w:val="1"/>
          <w:lang w:eastAsia="en-US" w:bidi="ar-SA"/>
        </w:rPr>
        <w:t xml:space="preserve"> </w:t>
      </w:r>
      <w:r w:rsidRPr="00D412BC">
        <w:rPr>
          <w:lang w:eastAsia="en-US" w:bidi="ar-SA"/>
        </w:rPr>
        <w:t>serán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referente fundamental</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valorar</w:t>
      </w:r>
      <w:r w:rsidRPr="00D412BC">
        <w:rPr>
          <w:spacing w:val="-1"/>
          <w:lang w:eastAsia="en-US" w:bidi="ar-SA"/>
        </w:rPr>
        <w:t xml:space="preserve"> </w:t>
      </w:r>
      <w:r w:rsidRPr="00D412BC">
        <w:rPr>
          <w:lang w:eastAsia="en-US" w:bidi="ar-SA"/>
        </w:rPr>
        <w:t>el</w:t>
      </w:r>
      <w:r w:rsidRPr="00D412BC">
        <w:rPr>
          <w:spacing w:val="-4"/>
          <w:lang w:eastAsia="en-US" w:bidi="ar-SA"/>
        </w:rPr>
        <w:t xml:space="preserve"> </w:t>
      </w:r>
      <w:r w:rsidRPr="00D412BC">
        <w:rPr>
          <w:lang w:eastAsia="en-US" w:bidi="ar-SA"/>
        </w:rPr>
        <w:t>grado de</w:t>
      </w:r>
      <w:r w:rsidRPr="00D412BC">
        <w:rPr>
          <w:spacing w:val="1"/>
          <w:lang w:eastAsia="en-US" w:bidi="ar-SA"/>
        </w:rPr>
        <w:t xml:space="preserve"> </w:t>
      </w:r>
      <w:r w:rsidRPr="00D412BC">
        <w:rPr>
          <w:lang w:eastAsia="en-US" w:bidi="ar-SA"/>
        </w:rPr>
        <w:t>adquisición</w:t>
      </w:r>
      <w:r w:rsidRPr="00D412BC">
        <w:rPr>
          <w:spacing w:val="-2"/>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competencias</w:t>
      </w:r>
      <w:r w:rsidRPr="00D412BC">
        <w:rPr>
          <w:spacing w:val="-2"/>
          <w:lang w:eastAsia="en-US" w:bidi="ar-SA"/>
        </w:rPr>
        <w:t xml:space="preserve"> </w:t>
      </w:r>
      <w:r w:rsidRPr="00D412BC">
        <w:rPr>
          <w:lang w:eastAsia="en-US" w:bidi="ar-SA"/>
        </w:rPr>
        <w:t>básicas.</w:t>
      </w:r>
    </w:p>
    <w:p w:rsidR="00D412BC" w:rsidRPr="00D412BC" w:rsidRDefault="00D412BC" w:rsidP="00D412BC">
      <w:pPr>
        <w:rPr>
          <w:lang w:eastAsia="en-US" w:bidi="ar-SA"/>
        </w:rPr>
      </w:pPr>
    </w:p>
    <w:p w:rsidR="00D412BC" w:rsidRPr="00D412BC" w:rsidRDefault="00D412BC" w:rsidP="00E63BAE">
      <w:pPr>
        <w:numPr>
          <w:ilvl w:val="1"/>
          <w:numId w:val="230"/>
        </w:numPr>
        <w:tabs>
          <w:tab w:val="left" w:pos="1231"/>
        </w:tabs>
        <w:spacing w:before="136" w:line="259" w:lineRule="auto"/>
        <w:ind w:right="303" w:hanging="360"/>
        <w:jc w:val="both"/>
        <w:rPr>
          <w:lang w:eastAsia="en-US" w:bidi="ar-SA"/>
        </w:rPr>
      </w:pPr>
      <w:r w:rsidRPr="00D412BC">
        <w:rPr>
          <w:lang w:eastAsia="en-US" w:bidi="ar-SA"/>
        </w:rPr>
        <w:t>En la evaluación del alumnado que se</w:t>
      </w:r>
      <w:r w:rsidRPr="00D412BC">
        <w:rPr>
          <w:spacing w:val="49"/>
          <w:lang w:eastAsia="en-US" w:bidi="ar-SA"/>
        </w:rPr>
        <w:t xml:space="preserve"> </w:t>
      </w:r>
      <w:r w:rsidRPr="00D412BC">
        <w:rPr>
          <w:lang w:eastAsia="en-US" w:bidi="ar-SA"/>
        </w:rPr>
        <w:t>incorpore tardíamente al sistema educativo y que,</w:t>
      </w:r>
      <w:r w:rsidRPr="00D412BC">
        <w:rPr>
          <w:spacing w:val="1"/>
          <w:lang w:eastAsia="en-US" w:bidi="ar-SA"/>
        </w:rPr>
        <w:t xml:space="preserve"> </w:t>
      </w:r>
      <w:r w:rsidRPr="00D412BC">
        <w:rPr>
          <w:lang w:eastAsia="en-US" w:bidi="ar-SA"/>
        </w:rPr>
        <w:t>por</w:t>
      </w:r>
      <w:r w:rsidRPr="00D412BC">
        <w:rPr>
          <w:spacing w:val="30"/>
          <w:lang w:eastAsia="en-US" w:bidi="ar-SA"/>
        </w:rPr>
        <w:t xml:space="preserve"> </w:t>
      </w:r>
      <w:r w:rsidRPr="00D412BC">
        <w:rPr>
          <w:lang w:eastAsia="en-US" w:bidi="ar-SA"/>
        </w:rPr>
        <w:t>presentar</w:t>
      </w:r>
      <w:r w:rsidRPr="00D412BC">
        <w:rPr>
          <w:spacing w:val="32"/>
          <w:lang w:eastAsia="en-US" w:bidi="ar-SA"/>
        </w:rPr>
        <w:t xml:space="preserve"> </w:t>
      </w:r>
      <w:r w:rsidRPr="00D412BC">
        <w:rPr>
          <w:lang w:eastAsia="en-US" w:bidi="ar-SA"/>
        </w:rPr>
        <w:t>graves</w:t>
      </w:r>
      <w:r w:rsidRPr="00D412BC">
        <w:rPr>
          <w:spacing w:val="32"/>
          <w:lang w:eastAsia="en-US" w:bidi="ar-SA"/>
        </w:rPr>
        <w:t xml:space="preserve"> </w:t>
      </w:r>
      <w:r w:rsidRPr="00D412BC">
        <w:rPr>
          <w:lang w:eastAsia="en-US" w:bidi="ar-SA"/>
        </w:rPr>
        <w:t>carencias</w:t>
      </w:r>
      <w:r w:rsidRPr="00D412BC">
        <w:rPr>
          <w:spacing w:val="31"/>
          <w:lang w:eastAsia="en-US" w:bidi="ar-SA"/>
        </w:rPr>
        <w:t xml:space="preserve"> </w:t>
      </w:r>
      <w:r w:rsidRPr="00D412BC">
        <w:rPr>
          <w:lang w:eastAsia="en-US" w:bidi="ar-SA"/>
        </w:rPr>
        <w:t>en</w:t>
      </w:r>
      <w:r w:rsidRPr="00D412BC">
        <w:rPr>
          <w:spacing w:val="31"/>
          <w:lang w:eastAsia="en-US" w:bidi="ar-SA"/>
        </w:rPr>
        <w:t xml:space="preserve"> </w:t>
      </w:r>
      <w:r w:rsidRPr="00D412BC">
        <w:rPr>
          <w:lang w:eastAsia="en-US" w:bidi="ar-SA"/>
        </w:rPr>
        <w:t>la</w:t>
      </w:r>
      <w:r w:rsidRPr="00D412BC">
        <w:rPr>
          <w:spacing w:val="31"/>
          <w:lang w:eastAsia="en-US" w:bidi="ar-SA"/>
        </w:rPr>
        <w:t xml:space="preserve"> </w:t>
      </w:r>
      <w:r w:rsidRPr="00D412BC">
        <w:rPr>
          <w:lang w:eastAsia="en-US" w:bidi="ar-SA"/>
        </w:rPr>
        <w:t>lengua</w:t>
      </w:r>
      <w:r w:rsidRPr="00D412BC">
        <w:rPr>
          <w:spacing w:val="31"/>
          <w:lang w:eastAsia="en-US" w:bidi="ar-SA"/>
        </w:rPr>
        <w:t xml:space="preserve"> </w:t>
      </w:r>
      <w:r w:rsidRPr="00D412BC">
        <w:rPr>
          <w:lang w:eastAsia="en-US" w:bidi="ar-SA"/>
        </w:rPr>
        <w:t>española,</w:t>
      </w:r>
      <w:r w:rsidRPr="00D412BC">
        <w:rPr>
          <w:spacing w:val="31"/>
          <w:lang w:eastAsia="en-US" w:bidi="ar-SA"/>
        </w:rPr>
        <w:t xml:space="preserve"> </w:t>
      </w:r>
      <w:r w:rsidRPr="00D412BC">
        <w:rPr>
          <w:lang w:eastAsia="en-US" w:bidi="ar-SA"/>
        </w:rPr>
        <w:t>reciba</w:t>
      </w:r>
      <w:r w:rsidRPr="00D412BC">
        <w:rPr>
          <w:spacing w:val="31"/>
          <w:lang w:eastAsia="en-US" w:bidi="ar-SA"/>
        </w:rPr>
        <w:t xml:space="preserve"> </w:t>
      </w:r>
      <w:r w:rsidRPr="00D412BC">
        <w:rPr>
          <w:lang w:eastAsia="en-US" w:bidi="ar-SA"/>
        </w:rPr>
        <w:t>una</w:t>
      </w:r>
      <w:r w:rsidRPr="00D412BC">
        <w:rPr>
          <w:spacing w:val="31"/>
          <w:lang w:eastAsia="en-US" w:bidi="ar-SA"/>
        </w:rPr>
        <w:t xml:space="preserve"> </w:t>
      </w:r>
      <w:r w:rsidRPr="00D412BC">
        <w:rPr>
          <w:lang w:eastAsia="en-US" w:bidi="ar-SA"/>
        </w:rPr>
        <w:t>atención</w:t>
      </w:r>
      <w:r w:rsidRPr="00D412BC">
        <w:rPr>
          <w:spacing w:val="31"/>
          <w:lang w:eastAsia="en-US" w:bidi="ar-SA"/>
        </w:rPr>
        <w:t xml:space="preserve"> </w:t>
      </w:r>
      <w:r w:rsidRPr="00D412BC">
        <w:rPr>
          <w:lang w:eastAsia="en-US" w:bidi="ar-SA"/>
        </w:rPr>
        <w:t>específica</w:t>
      </w:r>
      <w:r w:rsidRPr="00D412BC">
        <w:rPr>
          <w:spacing w:val="31"/>
          <w:lang w:eastAsia="en-US" w:bidi="ar-SA"/>
        </w:rPr>
        <w:t xml:space="preserve"> </w:t>
      </w:r>
      <w:r w:rsidRPr="00D412BC">
        <w:rPr>
          <w:lang w:eastAsia="en-US" w:bidi="ar-SA"/>
        </w:rPr>
        <w:t>en</w:t>
      </w:r>
      <w:r w:rsidRPr="00D412BC">
        <w:rPr>
          <w:spacing w:val="-48"/>
          <w:lang w:eastAsia="en-US" w:bidi="ar-SA"/>
        </w:rPr>
        <w:t xml:space="preserve"> </w:t>
      </w:r>
      <w:r w:rsidRPr="00D412BC">
        <w:rPr>
          <w:lang w:eastAsia="en-US" w:bidi="ar-SA"/>
        </w:rPr>
        <w:t>este ámbito, se tendrán en cuenta los informes que, a tales efectos, elabore el profesorado</w:t>
      </w:r>
      <w:r w:rsidRPr="00D412BC">
        <w:rPr>
          <w:spacing w:val="1"/>
          <w:lang w:eastAsia="en-US" w:bidi="ar-SA"/>
        </w:rPr>
        <w:t xml:space="preserve"> </w:t>
      </w:r>
      <w:r w:rsidRPr="00D412BC">
        <w:rPr>
          <w:lang w:eastAsia="en-US" w:bidi="ar-SA"/>
        </w:rPr>
        <w:t>responsable</w:t>
      </w:r>
      <w:r w:rsidRPr="00D412BC">
        <w:rPr>
          <w:spacing w:val="-4"/>
          <w:lang w:eastAsia="en-US" w:bidi="ar-SA"/>
        </w:rPr>
        <w:t xml:space="preserve"> </w:t>
      </w:r>
      <w:r w:rsidRPr="00D412BC">
        <w:rPr>
          <w:lang w:eastAsia="en-US" w:bidi="ar-SA"/>
        </w:rPr>
        <w:t>de dicha atención.</w:t>
      </w:r>
    </w:p>
    <w:p w:rsidR="00D412BC" w:rsidRPr="00D412BC" w:rsidRDefault="00D412BC" w:rsidP="00D412BC">
      <w:pPr>
        <w:spacing w:before="4"/>
        <w:rPr>
          <w:sz w:val="32"/>
          <w:lang w:eastAsia="en-US" w:bidi="ar-SA"/>
        </w:rPr>
      </w:pPr>
    </w:p>
    <w:p w:rsidR="00D412BC" w:rsidRPr="00D412BC" w:rsidRDefault="00D412BC" w:rsidP="00E63BAE">
      <w:pPr>
        <w:numPr>
          <w:ilvl w:val="1"/>
          <w:numId w:val="230"/>
        </w:numPr>
        <w:tabs>
          <w:tab w:val="left" w:pos="1231"/>
        </w:tabs>
        <w:spacing w:before="1" w:line="261" w:lineRule="auto"/>
        <w:ind w:right="304" w:hanging="360"/>
        <w:jc w:val="both"/>
        <w:rPr>
          <w:lang w:eastAsia="en-US" w:bidi="ar-SA"/>
        </w:rPr>
      </w:pPr>
      <w:r w:rsidRPr="00D412BC">
        <w:rPr>
          <w:lang w:eastAsia="en-US" w:bidi="ar-SA"/>
        </w:rPr>
        <w:t>El alumnado escolarizado en el curso inmediatamente inferior al que le correspondería por</w:t>
      </w:r>
      <w:r w:rsidRPr="00D412BC">
        <w:rPr>
          <w:spacing w:val="1"/>
          <w:lang w:eastAsia="en-US" w:bidi="ar-SA"/>
        </w:rPr>
        <w:t xml:space="preserve"> </w:t>
      </w:r>
      <w:r w:rsidRPr="00D412BC">
        <w:rPr>
          <w:lang w:eastAsia="en-US" w:bidi="ar-SA"/>
        </w:rPr>
        <w:t>edad,</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podrá</w:t>
      </w:r>
      <w:r w:rsidRPr="00D412BC">
        <w:rPr>
          <w:spacing w:val="1"/>
          <w:lang w:eastAsia="en-US" w:bidi="ar-SA"/>
        </w:rPr>
        <w:t xml:space="preserve"> </w:t>
      </w:r>
      <w:r w:rsidRPr="00D412BC">
        <w:rPr>
          <w:lang w:eastAsia="en-US" w:bidi="ar-SA"/>
        </w:rPr>
        <w:t>incorporar</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grupo</w:t>
      </w:r>
      <w:r w:rsidRPr="00D412BC">
        <w:rPr>
          <w:spacing w:val="1"/>
          <w:lang w:eastAsia="en-US" w:bidi="ar-SA"/>
        </w:rPr>
        <w:t xml:space="preserve"> </w:t>
      </w:r>
      <w:r w:rsidRPr="00D412BC">
        <w:rPr>
          <w:lang w:eastAsia="en-US" w:bidi="ar-SA"/>
        </w:rPr>
        <w:t>correspondiente</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edad,</w:t>
      </w:r>
      <w:r w:rsidRPr="00D412BC">
        <w:rPr>
          <w:spacing w:val="1"/>
          <w:lang w:eastAsia="en-US" w:bidi="ar-SA"/>
        </w:rPr>
        <w:t xml:space="preserve"> </w:t>
      </w:r>
      <w:r w:rsidRPr="00D412BC">
        <w:rPr>
          <w:lang w:eastAsia="en-US" w:bidi="ar-SA"/>
        </w:rPr>
        <w:t>siempre</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tal</w:t>
      </w:r>
      <w:r w:rsidRPr="00D412BC">
        <w:rPr>
          <w:spacing w:val="1"/>
          <w:lang w:eastAsia="en-US" w:bidi="ar-SA"/>
        </w:rPr>
        <w:t xml:space="preserve"> </w:t>
      </w:r>
      <w:r w:rsidRPr="00D412BC">
        <w:rPr>
          <w:lang w:eastAsia="en-US" w:bidi="ar-SA"/>
        </w:rPr>
        <w:t>circunstancia se produzca con anterioridad a la finalización del segundo trimestre, cuando a</w:t>
      </w:r>
      <w:r w:rsidRPr="00D412BC">
        <w:rPr>
          <w:spacing w:val="-47"/>
          <w:lang w:eastAsia="en-US" w:bidi="ar-SA"/>
        </w:rPr>
        <w:t xml:space="preserve"> </w:t>
      </w:r>
      <w:r w:rsidRPr="00D412BC">
        <w:rPr>
          <w:lang w:eastAsia="en-US" w:bidi="ar-SA"/>
        </w:rPr>
        <w:t>juicio del tutor o la tutora, oído el equipo docente y asesorado por el equipo de orientación</w:t>
      </w:r>
      <w:r w:rsidRPr="00D412BC">
        <w:rPr>
          <w:spacing w:val="-47"/>
          <w:lang w:eastAsia="en-US" w:bidi="ar-SA"/>
        </w:rPr>
        <w:t xml:space="preserve"> </w:t>
      </w:r>
      <w:r w:rsidRPr="00D412BC">
        <w:rPr>
          <w:lang w:eastAsia="en-US" w:bidi="ar-SA"/>
        </w:rPr>
        <w:t>educativa,</w:t>
      </w:r>
      <w:r w:rsidRPr="00D412BC">
        <w:rPr>
          <w:spacing w:val="-4"/>
          <w:lang w:eastAsia="en-US" w:bidi="ar-SA"/>
        </w:rPr>
        <w:t xml:space="preserve"> </w:t>
      </w:r>
      <w:r w:rsidRPr="00D412BC">
        <w:rPr>
          <w:lang w:eastAsia="en-US" w:bidi="ar-SA"/>
        </w:rPr>
        <w:t>haya</w:t>
      </w:r>
      <w:r w:rsidRPr="00D412BC">
        <w:rPr>
          <w:spacing w:val="-3"/>
          <w:lang w:eastAsia="en-US" w:bidi="ar-SA"/>
        </w:rPr>
        <w:t xml:space="preserve"> </w:t>
      </w:r>
      <w:r w:rsidRPr="00D412BC">
        <w:rPr>
          <w:lang w:eastAsia="en-US" w:bidi="ar-SA"/>
        </w:rPr>
        <w:t>superado</w:t>
      </w:r>
      <w:r w:rsidRPr="00D412BC">
        <w:rPr>
          <w:spacing w:val="-2"/>
          <w:lang w:eastAsia="en-US" w:bidi="ar-SA"/>
        </w:rPr>
        <w:t xml:space="preserve"> </w:t>
      </w:r>
      <w:r w:rsidRPr="00D412BC">
        <w:rPr>
          <w:lang w:eastAsia="en-US" w:bidi="ar-SA"/>
        </w:rPr>
        <w:t>el desfase</w:t>
      </w:r>
      <w:r w:rsidRPr="00D412BC">
        <w:rPr>
          <w:spacing w:val="-4"/>
          <w:lang w:eastAsia="en-US" w:bidi="ar-SA"/>
        </w:rPr>
        <w:t xml:space="preserve"> </w:t>
      </w:r>
      <w:r w:rsidRPr="00D412BC">
        <w:rPr>
          <w:lang w:eastAsia="en-US" w:bidi="ar-SA"/>
        </w:rPr>
        <w:t>curricular que</w:t>
      </w:r>
      <w:r w:rsidRPr="00D412BC">
        <w:rPr>
          <w:spacing w:val="1"/>
          <w:lang w:eastAsia="en-US" w:bidi="ar-SA"/>
        </w:rPr>
        <w:t xml:space="preserve"> </w:t>
      </w:r>
      <w:r w:rsidRPr="00D412BC">
        <w:rPr>
          <w:lang w:eastAsia="en-US" w:bidi="ar-SA"/>
        </w:rPr>
        <w:t>presentaba.</w:t>
      </w:r>
    </w:p>
    <w:p w:rsidR="00D412BC" w:rsidRPr="00D412BC" w:rsidRDefault="00D412BC" w:rsidP="00D412BC">
      <w:pPr>
        <w:rPr>
          <w:lang w:eastAsia="en-US" w:bidi="ar-SA"/>
        </w:rPr>
      </w:pPr>
    </w:p>
    <w:p w:rsidR="00D412BC" w:rsidRPr="00D412BC" w:rsidRDefault="00D412BC" w:rsidP="00D412BC">
      <w:pPr>
        <w:rPr>
          <w:lang w:eastAsia="en-US" w:bidi="ar-SA"/>
        </w:rPr>
      </w:pPr>
    </w:p>
    <w:p w:rsidR="00D412BC" w:rsidRPr="00D412BC" w:rsidRDefault="00D412BC" w:rsidP="00D412BC">
      <w:pPr>
        <w:spacing w:before="195"/>
        <w:ind w:left="539"/>
        <w:outlineLvl w:val="0"/>
        <w:rPr>
          <w:b/>
          <w:bCs/>
          <w:lang w:eastAsia="en-US" w:bidi="ar-SA"/>
        </w:rPr>
      </w:pPr>
      <w:r w:rsidRPr="00D412BC">
        <w:rPr>
          <w:b/>
          <w:bCs/>
          <w:lang w:eastAsia="en-US" w:bidi="ar-SA"/>
        </w:rPr>
        <w:t>Promoción</w:t>
      </w:r>
      <w:r w:rsidRPr="00D412BC">
        <w:rPr>
          <w:b/>
          <w:bCs/>
          <w:spacing w:val="-5"/>
          <w:lang w:eastAsia="en-US" w:bidi="ar-SA"/>
        </w:rPr>
        <w:t xml:space="preserve"> </w:t>
      </w:r>
      <w:r w:rsidRPr="00D412BC">
        <w:rPr>
          <w:b/>
          <w:bCs/>
          <w:lang w:eastAsia="en-US" w:bidi="ar-SA"/>
        </w:rPr>
        <w:t>del</w:t>
      </w:r>
      <w:r w:rsidRPr="00D412BC">
        <w:rPr>
          <w:b/>
          <w:bCs/>
          <w:spacing w:val="-3"/>
          <w:lang w:eastAsia="en-US" w:bidi="ar-SA"/>
        </w:rPr>
        <w:t xml:space="preserve"> </w:t>
      </w:r>
      <w:r w:rsidRPr="00D412BC">
        <w:rPr>
          <w:b/>
          <w:bCs/>
          <w:lang w:eastAsia="en-US" w:bidi="ar-SA"/>
        </w:rPr>
        <w:t>alumnado.</w:t>
      </w:r>
    </w:p>
    <w:p w:rsidR="00D412BC" w:rsidRPr="00D412BC" w:rsidRDefault="00D412BC" w:rsidP="00D412BC">
      <w:pPr>
        <w:rPr>
          <w:b/>
          <w:lang w:eastAsia="en-US" w:bidi="ar-SA"/>
        </w:rPr>
      </w:pPr>
    </w:p>
    <w:p w:rsidR="00D412BC" w:rsidRPr="00D412BC" w:rsidRDefault="00D412BC" w:rsidP="00E63BAE">
      <w:pPr>
        <w:numPr>
          <w:ilvl w:val="1"/>
          <w:numId w:val="230"/>
        </w:numPr>
        <w:tabs>
          <w:tab w:val="left" w:pos="1260"/>
        </w:tabs>
        <w:spacing w:before="140" w:line="249" w:lineRule="auto"/>
        <w:ind w:right="302" w:hanging="358"/>
        <w:jc w:val="both"/>
        <w:rPr>
          <w:lang w:eastAsia="en-US" w:bidi="ar-SA"/>
        </w:rPr>
      </w:pPr>
      <w:r w:rsidRPr="00D412BC">
        <w:rPr>
          <w:lang w:eastAsia="en-US" w:bidi="ar-SA"/>
        </w:rPr>
        <w:t>Los</w:t>
      </w:r>
      <w:r w:rsidRPr="00D412BC">
        <w:rPr>
          <w:spacing w:val="1"/>
          <w:lang w:eastAsia="en-US" w:bidi="ar-SA"/>
        </w:rPr>
        <w:t xml:space="preserve"> </w:t>
      </w:r>
      <w:r w:rsidRPr="00D412BC">
        <w:rPr>
          <w:lang w:eastAsia="en-US" w:bidi="ar-SA"/>
        </w:rPr>
        <w:t>criterios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evaluación</w:t>
      </w:r>
      <w:r w:rsidRPr="00D412BC">
        <w:rPr>
          <w:spacing w:val="1"/>
          <w:lang w:eastAsia="en-US" w:bidi="ar-SA"/>
        </w:rPr>
        <w:t xml:space="preserve"> </w:t>
      </w:r>
      <w:r w:rsidRPr="00D412BC">
        <w:rPr>
          <w:lang w:eastAsia="en-US" w:bidi="ar-SA"/>
        </w:rPr>
        <w:t>incluirán</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promoción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atendiendo</w:t>
      </w:r>
      <w:r w:rsidRPr="00D412BC">
        <w:rPr>
          <w:spacing w:val="1"/>
          <w:lang w:eastAsia="en-US" w:bidi="ar-SA"/>
        </w:rPr>
        <w:t xml:space="preserve"> </w:t>
      </w:r>
      <w:r w:rsidRPr="00D412BC">
        <w:rPr>
          <w:lang w:eastAsia="en-US" w:bidi="ar-SA"/>
        </w:rPr>
        <w:t>a</w:t>
      </w:r>
      <w:r w:rsidRPr="00D412BC">
        <w:rPr>
          <w:spacing w:val="49"/>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adquisición de las competencias básicas, a la consecución de los objetivos generales de la</w:t>
      </w:r>
      <w:r w:rsidRPr="00D412BC">
        <w:rPr>
          <w:spacing w:val="1"/>
          <w:lang w:eastAsia="en-US" w:bidi="ar-SA"/>
        </w:rPr>
        <w:t xml:space="preserve"> </w:t>
      </w:r>
      <w:r w:rsidRPr="00D412BC">
        <w:rPr>
          <w:lang w:eastAsia="en-US" w:bidi="ar-SA"/>
        </w:rPr>
        <w:t>etapa</w:t>
      </w:r>
      <w:r w:rsidRPr="00D412BC">
        <w:rPr>
          <w:spacing w:val="-1"/>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a sus</w:t>
      </w:r>
      <w:r w:rsidRPr="00D412BC">
        <w:rPr>
          <w:spacing w:val="-3"/>
          <w:lang w:eastAsia="en-US" w:bidi="ar-SA"/>
        </w:rPr>
        <w:t xml:space="preserve"> </w:t>
      </w:r>
      <w:r w:rsidRPr="00D412BC">
        <w:rPr>
          <w:lang w:eastAsia="en-US" w:bidi="ar-SA"/>
        </w:rPr>
        <w:t>posibilidades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progreso.</w:t>
      </w:r>
    </w:p>
    <w:p w:rsidR="00D412BC" w:rsidRPr="00D412BC" w:rsidRDefault="00D412BC" w:rsidP="00E63BAE">
      <w:pPr>
        <w:numPr>
          <w:ilvl w:val="1"/>
          <w:numId w:val="230"/>
        </w:numPr>
        <w:tabs>
          <w:tab w:val="left" w:pos="1260"/>
        </w:tabs>
        <w:spacing w:before="197" w:line="266" w:lineRule="auto"/>
        <w:ind w:right="305" w:hanging="358"/>
        <w:jc w:val="both"/>
        <w:rPr>
          <w:lang w:eastAsia="en-US" w:bidi="ar-SA"/>
        </w:rPr>
      </w:pPr>
      <w:r w:rsidRPr="00D412BC">
        <w:rPr>
          <w:lang w:eastAsia="en-US" w:bidi="ar-SA"/>
        </w:rPr>
        <w:t>Al finalizar cada ciclo de la etapa y como consecuencia del proceso de evaluación, el equipo</w:t>
      </w:r>
      <w:r w:rsidRPr="00D412BC">
        <w:rPr>
          <w:spacing w:val="-47"/>
          <w:lang w:eastAsia="en-US" w:bidi="ar-SA"/>
        </w:rPr>
        <w:t xml:space="preserve"> </w:t>
      </w:r>
      <w:r w:rsidRPr="00D412BC">
        <w:rPr>
          <w:lang w:eastAsia="en-US" w:bidi="ar-SA"/>
        </w:rPr>
        <w:t>docente, de forma colegiada, decidirá sobre la promoción de cada alumno o alumna al</w:t>
      </w:r>
      <w:r w:rsidRPr="00D412BC">
        <w:rPr>
          <w:spacing w:val="1"/>
          <w:lang w:eastAsia="en-US" w:bidi="ar-SA"/>
        </w:rPr>
        <w:t xml:space="preserve"> </w:t>
      </w:r>
      <w:r w:rsidRPr="00D412BC">
        <w:rPr>
          <w:lang w:eastAsia="en-US" w:bidi="ar-SA"/>
        </w:rPr>
        <w:t>nuevo ciclo o etapa siguiente. Para la adopción de la decisión se tomará especialmente en</w:t>
      </w:r>
      <w:r w:rsidRPr="00D412BC">
        <w:rPr>
          <w:spacing w:val="1"/>
          <w:lang w:eastAsia="en-US" w:bidi="ar-SA"/>
        </w:rPr>
        <w:t xml:space="preserve"> </w:t>
      </w:r>
      <w:r w:rsidRPr="00D412BC">
        <w:rPr>
          <w:lang w:eastAsia="en-US" w:bidi="ar-SA"/>
        </w:rPr>
        <w:t>consideración</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información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criterio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tutor</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tutora.</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centros</w:t>
      </w:r>
      <w:r w:rsidRPr="00D412BC">
        <w:rPr>
          <w:spacing w:val="1"/>
          <w:lang w:eastAsia="en-US" w:bidi="ar-SA"/>
        </w:rPr>
        <w:t xml:space="preserve"> </w:t>
      </w:r>
      <w:r w:rsidRPr="00D412BC">
        <w:rPr>
          <w:lang w:eastAsia="en-US" w:bidi="ar-SA"/>
        </w:rPr>
        <w:t>docentes</w:t>
      </w:r>
      <w:r w:rsidRPr="00D412BC">
        <w:rPr>
          <w:spacing w:val="1"/>
          <w:lang w:eastAsia="en-US" w:bidi="ar-SA"/>
        </w:rPr>
        <w:t xml:space="preserve"> </w:t>
      </w:r>
      <w:r w:rsidRPr="00D412BC">
        <w:rPr>
          <w:lang w:eastAsia="en-US" w:bidi="ar-SA"/>
        </w:rPr>
        <w:t>establecerán, en sus proyectos educativos, la forma en que los padres, madres o tutores</w:t>
      </w:r>
      <w:r w:rsidRPr="00D412BC">
        <w:rPr>
          <w:spacing w:val="1"/>
          <w:lang w:eastAsia="en-US" w:bidi="ar-SA"/>
        </w:rPr>
        <w:t xml:space="preserve"> </w:t>
      </w:r>
      <w:r w:rsidRPr="00D412BC">
        <w:rPr>
          <w:lang w:eastAsia="en-US" w:bidi="ar-SA"/>
        </w:rPr>
        <w:t>legales</w:t>
      </w:r>
      <w:r w:rsidRPr="00D412BC">
        <w:rPr>
          <w:spacing w:val="-1"/>
          <w:lang w:eastAsia="en-US" w:bidi="ar-SA"/>
        </w:rPr>
        <w:t xml:space="preserve"> </w:t>
      </w:r>
      <w:r w:rsidRPr="00D412BC">
        <w:rPr>
          <w:lang w:eastAsia="en-US" w:bidi="ar-SA"/>
        </w:rPr>
        <w:t>del</w:t>
      </w:r>
      <w:r w:rsidRPr="00D412BC">
        <w:rPr>
          <w:spacing w:val="-4"/>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puedan</w:t>
      </w:r>
      <w:r w:rsidRPr="00D412BC">
        <w:rPr>
          <w:spacing w:val="-2"/>
          <w:lang w:eastAsia="en-US" w:bidi="ar-SA"/>
        </w:rPr>
        <w:t xml:space="preserve"> </w:t>
      </w:r>
      <w:r w:rsidRPr="00D412BC">
        <w:rPr>
          <w:lang w:eastAsia="en-US" w:bidi="ar-SA"/>
        </w:rPr>
        <w:t>ser</w:t>
      </w:r>
      <w:r w:rsidRPr="00D412BC">
        <w:rPr>
          <w:spacing w:val="-2"/>
          <w:lang w:eastAsia="en-US" w:bidi="ar-SA"/>
        </w:rPr>
        <w:t xml:space="preserve"> </w:t>
      </w:r>
      <w:r w:rsidRPr="00D412BC">
        <w:rPr>
          <w:lang w:eastAsia="en-US" w:bidi="ar-SA"/>
        </w:rPr>
        <w:t>oídos</w:t>
      </w:r>
      <w:r w:rsidRPr="00D412BC">
        <w:rPr>
          <w:spacing w:val="-4"/>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adopción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3"/>
          <w:lang w:eastAsia="en-US" w:bidi="ar-SA"/>
        </w:rPr>
        <w:t xml:space="preserve"> </w:t>
      </w:r>
      <w:r w:rsidRPr="00D412BC">
        <w:rPr>
          <w:lang w:eastAsia="en-US" w:bidi="ar-SA"/>
        </w:rPr>
        <w:t>decisión</w:t>
      </w:r>
      <w:r w:rsidRPr="00D412BC">
        <w:rPr>
          <w:spacing w:val="-2"/>
          <w:lang w:eastAsia="en-US" w:bidi="ar-SA"/>
        </w:rPr>
        <w:t xml:space="preserve"> </w:t>
      </w:r>
      <w:r w:rsidRPr="00D412BC">
        <w:rPr>
          <w:lang w:eastAsia="en-US" w:bidi="ar-SA"/>
        </w:rPr>
        <w:t>de promoción.</w:t>
      </w:r>
    </w:p>
    <w:p w:rsidR="00D412BC" w:rsidRPr="00D412BC" w:rsidRDefault="00D412BC" w:rsidP="00D412BC">
      <w:pPr>
        <w:spacing w:before="3"/>
        <w:rPr>
          <w:sz w:val="16"/>
          <w:lang w:eastAsia="en-US" w:bidi="ar-SA"/>
        </w:rPr>
      </w:pPr>
    </w:p>
    <w:p w:rsidR="00D412BC" w:rsidRPr="00D412BC" w:rsidRDefault="00D412BC" w:rsidP="00E63BAE">
      <w:pPr>
        <w:numPr>
          <w:ilvl w:val="1"/>
          <w:numId w:val="230"/>
        </w:numPr>
        <w:tabs>
          <w:tab w:val="left" w:pos="1260"/>
        </w:tabs>
        <w:spacing w:line="261" w:lineRule="auto"/>
        <w:ind w:right="302" w:hanging="358"/>
        <w:jc w:val="both"/>
        <w:rPr>
          <w:lang w:eastAsia="en-US" w:bidi="ar-SA"/>
        </w:rPr>
      </w:pPr>
      <w:r w:rsidRPr="00D412BC">
        <w:rPr>
          <w:lang w:eastAsia="en-US" w:bidi="ar-SA"/>
        </w:rPr>
        <w:t>El alumnado accederá al ciclo o etapa siguiente siempre que se considere que ha alcanzado</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desarrollo</w:t>
      </w:r>
      <w:r w:rsidRPr="00D412BC">
        <w:rPr>
          <w:spacing w:val="1"/>
          <w:lang w:eastAsia="en-US" w:bidi="ar-SA"/>
        </w:rPr>
        <w:t xml:space="preserve"> </w:t>
      </w:r>
      <w:r w:rsidRPr="00D412BC">
        <w:rPr>
          <w:lang w:eastAsia="en-US" w:bidi="ar-SA"/>
        </w:rPr>
        <w:t>correspondiente</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competencias</w:t>
      </w:r>
      <w:r w:rsidRPr="00D412BC">
        <w:rPr>
          <w:spacing w:val="1"/>
          <w:lang w:eastAsia="en-US" w:bidi="ar-SA"/>
        </w:rPr>
        <w:t xml:space="preserve"> </w:t>
      </w:r>
      <w:r w:rsidRPr="00D412BC">
        <w:rPr>
          <w:lang w:eastAsia="en-US" w:bidi="ar-SA"/>
        </w:rPr>
        <w:t>básicas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adecuado</w:t>
      </w:r>
      <w:r w:rsidRPr="00D412BC">
        <w:rPr>
          <w:spacing w:val="1"/>
          <w:lang w:eastAsia="en-US" w:bidi="ar-SA"/>
        </w:rPr>
        <w:t xml:space="preserve"> </w:t>
      </w:r>
      <w:r w:rsidRPr="00D412BC">
        <w:rPr>
          <w:lang w:eastAsia="en-US" w:bidi="ar-SA"/>
        </w:rPr>
        <w:t>grado</w:t>
      </w:r>
      <w:r w:rsidRPr="00D412BC">
        <w:rPr>
          <w:spacing w:val="49"/>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madurez.</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accederá,</w:t>
      </w:r>
      <w:r w:rsidRPr="00D412BC">
        <w:rPr>
          <w:spacing w:val="1"/>
          <w:lang w:eastAsia="en-US" w:bidi="ar-SA"/>
        </w:rPr>
        <w:t xml:space="preserve"> </w:t>
      </w:r>
      <w:r w:rsidRPr="00D412BC">
        <w:rPr>
          <w:lang w:eastAsia="en-US" w:bidi="ar-SA"/>
        </w:rPr>
        <w:t>asimismo,</w:t>
      </w:r>
      <w:r w:rsidRPr="00D412BC">
        <w:rPr>
          <w:spacing w:val="1"/>
          <w:lang w:eastAsia="en-US" w:bidi="ar-SA"/>
        </w:rPr>
        <w:t xml:space="preserve"> </w:t>
      </w:r>
      <w:r w:rsidRPr="00D412BC">
        <w:rPr>
          <w:lang w:eastAsia="en-US" w:bidi="ar-SA"/>
        </w:rPr>
        <w:t>siempre</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aprendizajes</w:t>
      </w:r>
      <w:r w:rsidRPr="00D412BC">
        <w:rPr>
          <w:spacing w:val="1"/>
          <w:lang w:eastAsia="en-US" w:bidi="ar-SA"/>
        </w:rPr>
        <w:t xml:space="preserve"> </w:t>
      </w:r>
      <w:r w:rsidRPr="00D412BC">
        <w:rPr>
          <w:lang w:eastAsia="en-US" w:bidi="ar-SA"/>
        </w:rPr>
        <w:t>no</w:t>
      </w:r>
      <w:r w:rsidRPr="00D412BC">
        <w:rPr>
          <w:spacing w:val="1"/>
          <w:lang w:eastAsia="en-US" w:bidi="ar-SA"/>
        </w:rPr>
        <w:t xml:space="preserve"> </w:t>
      </w:r>
      <w:r w:rsidRPr="00D412BC">
        <w:rPr>
          <w:lang w:eastAsia="en-US" w:bidi="ar-SA"/>
        </w:rPr>
        <w:t>alcanzados</w:t>
      </w:r>
      <w:r w:rsidRPr="00D412BC">
        <w:rPr>
          <w:spacing w:val="49"/>
          <w:lang w:eastAsia="en-US" w:bidi="ar-SA"/>
        </w:rPr>
        <w:t xml:space="preserve"> </w:t>
      </w:r>
      <w:r w:rsidRPr="00D412BC">
        <w:rPr>
          <w:lang w:eastAsia="en-US" w:bidi="ar-SA"/>
        </w:rPr>
        <w:t>no</w:t>
      </w:r>
      <w:r w:rsidRPr="00D412BC">
        <w:rPr>
          <w:spacing w:val="50"/>
          <w:lang w:eastAsia="en-US" w:bidi="ar-SA"/>
        </w:rPr>
        <w:t xml:space="preserve"> </w:t>
      </w:r>
      <w:r w:rsidRPr="00D412BC">
        <w:rPr>
          <w:lang w:eastAsia="en-US" w:bidi="ar-SA"/>
        </w:rPr>
        <w:t>le</w:t>
      </w:r>
      <w:r w:rsidRPr="00D412BC">
        <w:rPr>
          <w:spacing w:val="1"/>
          <w:lang w:eastAsia="en-US" w:bidi="ar-SA"/>
        </w:rPr>
        <w:t xml:space="preserve"> </w:t>
      </w:r>
      <w:r w:rsidRPr="00D412BC">
        <w:rPr>
          <w:lang w:eastAsia="en-US" w:bidi="ar-SA"/>
        </w:rPr>
        <w:t>impidan seguir con aprovechamiento el nuevo ciclo o etapa. En este caso, el alumnado</w:t>
      </w:r>
      <w:r w:rsidRPr="00D412BC">
        <w:rPr>
          <w:spacing w:val="1"/>
          <w:lang w:eastAsia="en-US" w:bidi="ar-SA"/>
        </w:rPr>
        <w:t xml:space="preserve"> </w:t>
      </w:r>
      <w:r w:rsidRPr="00D412BC">
        <w:rPr>
          <w:lang w:eastAsia="en-US" w:bidi="ar-SA"/>
        </w:rPr>
        <w:t>recibirá</w:t>
      </w:r>
      <w:r w:rsidRPr="00D412BC">
        <w:rPr>
          <w:spacing w:val="-2"/>
          <w:lang w:eastAsia="en-US" w:bidi="ar-SA"/>
        </w:rPr>
        <w:t xml:space="preserve"> </w:t>
      </w:r>
      <w:r w:rsidRPr="00D412BC">
        <w:rPr>
          <w:lang w:eastAsia="en-US" w:bidi="ar-SA"/>
        </w:rPr>
        <w:t>los apoyos necesarios para recuperar</w:t>
      </w:r>
      <w:r w:rsidRPr="00D412BC">
        <w:rPr>
          <w:spacing w:val="-3"/>
          <w:lang w:eastAsia="en-US" w:bidi="ar-SA"/>
        </w:rPr>
        <w:t xml:space="preserve"> </w:t>
      </w:r>
      <w:r w:rsidRPr="00D412BC">
        <w:rPr>
          <w:lang w:eastAsia="en-US" w:bidi="ar-SA"/>
        </w:rPr>
        <w:t>dichos</w:t>
      </w:r>
      <w:r w:rsidRPr="00D412BC">
        <w:rPr>
          <w:spacing w:val="-3"/>
          <w:lang w:eastAsia="en-US" w:bidi="ar-SA"/>
        </w:rPr>
        <w:t xml:space="preserve"> </w:t>
      </w:r>
      <w:r w:rsidRPr="00D412BC">
        <w:rPr>
          <w:lang w:eastAsia="en-US" w:bidi="ar-SA"/>
        </w:rPr>
        <w:t>aprendizajes.</w:t>
      </w:r>
    </w:p>
    <w:p w:rsidR="00D412BC" w:rsidRPr="00D412BC" w:rsidRDefault="00D412BC" w:rsidP="00D412BC">
      <w:pPr>
        <w:spacing w:before="7"/>
        <w:rPr>
          <w:sz w:val="16"/>
          <w:lang w:eastAsia="en-US" w:bidi="ar-SA"/>
        </w:rPr>
      </w:pPr>
    </w:p>
    <w:p w:rsidR="00D412BC" w:rsidRPr="00D412BC" w:rsidRDefault="00D412BC" w:rsidP="00E63BAE">
      <w:pPr>
        <w:numPr>
          <w:ilvl w:val="1"/>
          <w:numId w:val="230"/>
        </w:numPr>
        <w:tabs>
          <w:tab w:val="left" w:pos="1260"/>
        </w:tabs>
        <w:spacing w:line="261" w:lineRule="auto"/>
        <w:ind w:right="306" w:hanging="358"/>
        <w:jc w:val="both"/>
        <w:rPr>
          <w:lang w:eastAsia="en-US" w:bidi="ar-SA"/>
        </w:rPr>
      </w:pPr>
      <w:r w:rsidRPr="00D412BC">
        <w:rPr>
          <w:lang w:eastAsia="en-US" w:bidi="ar-SA"/>
        </w:rPr>
        <w:t>Cuando no se cumplan las condiciones señaladas en el apartado anterior, el alumno o</w:t>
      </w:r>
      <w:r w:rsidRPr="00D412BC">
        <w:rPr>
          <w:spacing w:val="1"/>
          <w:lang w:eastAsia="en-US" w:bidi="ar-SA"/>
        </w:rPr>
        <w:t xml:space="preserve"> </w:t>
      </w:r>
      <w:r w:rsidRPr="00D412BC">
        <w:rPr>
          <w:lang w:eastAsia="en-US" w:bidi="ar-SA"/>
        </w:rPr>
        <w:t>alumna permanecerá un año más en el mismo ciclo. Esta medida se podrá adoptar una sola</w:t>
      </w:r>
      <w:r w:rsidRPr="00D412BC">
        <w:rPr>
          <w:spacing w:val="-47"/>
          <w:lang w:eastAsia="en-US" w:bidi="ar-SA"/>
        </w:rPr>
        <w:t xml:space="preserve"> </w:t>
      </w:r>
      <w:r w:rsidRPr="00D412BC">
        <w:rPr>
          <w:lang w:eastAsia="en-US" w:bidi="ar-SA"/>
        </w:rPr>
        <w:t>vez a lo largo de la educación primaria y deberá ir acompañada de un plan específico de</w:t>
      </w:r>
      <w:r w:rsidRPr="00D412BC">
        <w:rPr>
          <w:spacing w:val="1"/>
          <w:lang w:eastAsia="en-US" w:bidi="ar-SA"/>
        </w:rPr>
        <w:t xml:space="preserve"> </w:t>
      </w:r>
      <w:r w:rsidRPr="00D412BC">
        <w:rPr>
          <w:lang w:eastAsia="en-US" w:bidi="ar-SA"/>
        </w:rPr>
        <w:t>refuerzo</w:t>
      </w:r>
      <w:r w:rsidRPr="00D412BC">
        <w:rPr>
          <w:spacing w:val="33"/>
          <w:lang w:eastAsia="en-US" w:bidi="ar-SA"/>
        </w:rPr>
        <w:t xml:space="preserve"> </w:t>
      </w:r>
      <w:r w:rsidRPr="00D412BC">
        <w:rPr>
          <w:lang w:eastAsia="en-US" w:bidi="ar-SA"/>
        </w:rPr>
        <w:t>o</w:t>
      </w:r>
      <w:r w:rsidRPr="00D412BC">
        <w:rPr>
          <w:spacing w:val="34"/>
          <w:lang w:eastAsia="en-US" w:bidi="ar-SA"/>
        </w:rPr>
        <w:t xml:space="preserve"> </w:t>
      </w:r>
      <w:r w:rsidRPr="00D412BC">
        <w:rPr>
          <w:lang w:eastAsia="en-US" w:bidi="ar-SA"/>
        </w:rPr>
        <w:t>recuperación.</w:t>
      </w:r>
      <w:r w:rsidRPr="00D412BC">
        <w:rPr>
          <w:spacing w:val="32"/>
          <w:lang w:eastAsia="en-US" w:bidi="ar-SA"/>
        </w:rPr>
        <w:t xml:space="preserve"> </w:t>
      </w:r>
      <w:r w:rsidRPr="00D412BC">
        <w:rPr>
          <w:lang w:eastAsia="en-US" w:bidi="ar-SA"/>
        </w:rPr>
        <w:t>Los</w:t>
      </w:r>
      <w:r w:rsidRPr="00D412BC">
        <w:rPr>
          <w:spacing w:val="35"/>
          <w:lang w:eastAsia="en-US" w:bidi="ar-SA"/>
        </w:rPr>
        <w:t xml:space="preserve"> </w:t>
      </w:r>
      <w:r w:rsidRPr="00D412BC">
        <w:rPr>
          <w:lang w:eastAsia="en-US" w:bidi="ar-SA"/>
        </w:rPr>
        <w:t>centros</w:t>
      </w:r>
      <w:r w:rsidRPr="00D412BC">
        <w:rPr>
          <w:spacing w:val="34"/>
          <w:lang w:eastAsia="en-US" w:bidi="ar-SA"/>
        </w:rPr>
        <w:t xml:space="preserve"> </w:t>
      </w:r>
      <w:r w:rsidRPr="00D412BC">
        <w:rPr>
          <w:lang w:eastAsia="en-US" w:bidi="ar-SA"/>
        </w:rPr>
        <w:t>docentes</w:t>
      </w:r>
      <w:r w:rsidRPr="00D412BC">
        <w:rPr>
          <w:spacing w:val="34"/>
          <w:lang w:eastAsia="en-US" w:bidi="ar-SA"/>
        </w:rPr>
        <w:t xml:space="preserve"> </w:t>
      </w:r>
      <w:r w:rsidRPr="00D412BC">
        <w:rPr>
          <w:lang w:eastAsia="en-US" w:bidi="ar-SA"/>
        </w:rPr>
        <w:t>organizarán</w:t>
      </w:r>
      <w:r w:rsidRPr="00D412BC">
        <w:rPr>
          <w:spacing w:val="34"/>
          <w:lang w:eastAsia="en-US" w:bidi="ar-SA"/>
        </w:rPr>
        <w:t xml:space="preserve"> </w:t>
      </w:r>
      <w:r w:rsidRPr="00D412BC">
        <w:rPr>
          <w:lang w:eastAsia="en-US" w:bidi="ar-SA"/>
        </w:rPr>
        <w:t>este</w:t>
      </w:r>
      <w:r w:rsidRPr="00D412BC">
        <w:rPr>
          <w:spacing w:val="33"/>
          <w:lang w:eastAsia="en-US" w:bidi="ar-SA"/>
        </w:rPr>
        <w:t xml:space="preserve"> </w:t>
      </w:r>
      <w:r w:rsidRPr="00D412BC">
        <w:rPr>
          <w:lang w:eastAsia="en-US" w:bidi="ar-SA"/>
        </w:rPr>
        <w:t>plan</w:t>
      </w:r>
      <w:r w:rsidRPr="00D412BC">
        <w:rPr>
          <w:spacing w:val="33"/>
          <w:lang w:eastAsia="en-US" w:bidi="ar-SA"/>
        </w:rPr>
        <w:t xml:space="preserve"> </w:t>
      </w:r>
      <w:r w:rsidRPr="00D412BC">
        <w:rPr>
          <w:lang w:eastAsia="en-US" w:bidi="ar-SA"/>
        </w:rPr>
        <w:t>de</w:t>
      </w:r>
      <w:r w:rsidRPr="00D412BC">
        <w:rPr>
          <w:spacing w:val="36"/>
          <w:lang w:eastAsia="en-US" w:bidi="ar-SA"/>
        </w:rPr>
        <w:t xml:space="preserve"> </w:t>
      </w:r>
      <w:r w:rsidRPr="00D412BC">
        <w:rPr>
          <w:lang w:eastAsia="en-US" w:bidi="ar-SA"/>
        </w:rPr>
        <w:t>acuerdo</w:t>
      </w:r>
      <w:r w:rsidRPr="00D412BC">
        <w:rPr>
          <w:spacing w:val="36"/>
          <w:lang w:eastAsia="en-US" w:bidi="ar-SA"/>
        </w:rPr>
        <w:t xml:space="preserve"> </w:t>
      </w:r>
      <w:r w:rsidRPr="00D412BC">
        <w:rPr>
          <w:lang w:eastAsia="en-US" w:bidi="ar-SA"/>
        </w:rPr>
        <w:t>con</w:t>
      </w:r>
      <w:r w:rsidRPr="00D412BC">
        <w:rPr>
          <w:spacing w:val="34"/>
          <w:lang w:eastAsia="en-US" w:bidi="ar-SA"/>
        </w:rPr>
        <w:t xml:space="preserve"> </w:t>
      </w:r>
      <w:r w:rsidRPr="00D412BC">
        <w:rPr>
          <w:lang w:eastAsia="en-US" w:bidi="ar-SA"/>
        </w:rPr>
        <w:t>lo</w:t>
      </w:r>
      <w:r w:rsidRPr="00D412BC">
        <w:rPr>
          <w:spacing w:val="-48"/>
          <w:lang w:eastAsia="en-US" w:bidi="ar-SA"/>
        </w:rPr>
        <w:t xml:space="preserve"> </w:t>
      </w:r>
      <w:r w:rsidRPr="00D412BC">
        <w:rPr>
          <w:lang w:eastAsia="en-US" w:bidi="ar-SA"/>
        </w:rPr>
        <w:t>que, a tales</w:t>
      </w:r>
      <w:r w:rsidRPr="00D412BC">
        <w:rPr>
          <w:spacing w:val="1"/>
          <w:lang w:eastAsia="en-US" w:bidi="ar-SA"/>
        </w:rPr>
        <w:t xml:space="preserve"> </w:t>
      </w:r>
      <w:r w:rsidRPr="00D412BC">
        <w:rPr>
          <w:lang w:eastAsia="en-US" w:bidi="ar-SA"/>
        </w:rPr>
        <w:t>efectos,</w:t>
      </w:r>
      <w:r w:rsidRPr="00D412BC">
        <w:rPr>
          <w:spacing w:val="-2"/>
          <w:lang w:eastAsia="en-US" w:bidi="ar-SA"/>
        </w:rPr>
        <w:t xml:space="preserve"> </w:t>
      </w:r>
      <w:r w:rsidRPr="00D412BC">
        <w:rPr>
          <w:lang w:eastAsia="en-US" w:bidi="ar-SA"/>
        </w:rPr>
        <w:t>se</w:t>
      </w:r>
      <w:r w:rsidRPr="00D412BC">
        <w:rPr>
          <w:spacing w:val="-2"/>
          <w:lang w:eastAsia="en-US" w:bidi="ar-SA"/>
        </w:rPr>
        <w:t xml:space="preserve"> </w:t>
      </w:r>
      <w:r w:rsidRPr="00D412BC">
        <w:rPr>
          <w:lang w:eastAsia="en-US" w:bidi="ar-SA"/>
        </w:rPr>
        <w:t>establezca.</w:t>
      </w:r>
    </w:p>
    <w:p w:rsidR="00D412BC" w:rsidRPr="00D412BC" w:rsidRDefault="00D412BC" w:rsidP="00D412BC">
      <w:pPr>
        <w:spacing w:before="2"/>
        <w:ind w:left="2104"/>
        <w:rPr>
          <w:rFonts w:ascii="Microsoft Sans Serif"/>
          <w:lang w:eastAsia="en-US" w:bidi="ar-SA"/>
        </w:rPr>
      </w:pPr>
      <w:r w:rsidRPr="00D412BC">
        <w:rPr>
          <w:rFonts w:ascii="Microsoft Sans Serif"/>
          <w:lang w:eastAsia="en-US" w:bidi="ar-SA"/>
        </w:rPr>
        <w:t xml:space="preserve"> </w:t>
      </w:r>
    </w:p>
    <w:p w:rsidR="00D412BC" w:rsidRPr="00D412BC" w:rsidRDefault="00D412BC" w:rsidP="00D412BC">
      <w:pPr>
        <w:rPr>
          <w:rFonts w:ascii="Microsoft Sans Serif"/>
          <w:lang w:eastAsia="en-US" w:bidi="ar-SA"/>
        </w:rPr>
        <w:sectPr w:rsidR="00D412BC" w:rsidRPr="00D412BC">
          <w:pgSz w:w="11900" w:h="16840"/>
          <w:pgMar w:top="1360" w:right="980" w:bottom="1140" w:left="1160" w:header="0" w:footer="853" w:gutter="0"/>
          <w:cols w:space="720"/>
        </w:sectPr>
      </w:pPr>
    </w:p>
    <w:p w:rsidR="00D412BC" w:rsidRPr="00D412BC" w:rsidRDefault="00D412BC" w:rsidP="00E63BAE">
      <w:pPr>
        <w:numPr>
          <w:ilvl w:val="1"/>
          <w:numId w:val="230"/>
        </w:numPr>
        <w:tabs>
          <w:tab w:val="left" w:pos="1260"/>
        </w:tabs>
        <w:spacing w:before="27" w:line="261" w:lineRule="auto"/>
        <w:ind w:right="305" w:hanging="358"/>
        <w:jc w:val="both"/>
        <w:rPr>
          <w:lang w:eastAsia="en-US" w:bidi="ar-SA"/>
        </w:rPr>
      </w:pPr>
      <w:r w:rsidRPr="00D412BC">
        <w:rPr>
          <w:lang w:eastAsia="en-US" w:bidi="ar-SA"/>
        </w:rPr>
        <w:lastRenderedPageBreak/>
        <w:t>El equipo docente, asesorado por el equipo de orientación educativa, oídos el padre, la</w:t>
      </w:r>
      <w:r w:rsidRPr="00D412BC">
        <w:rPr>
          <w:spacing w:val="1"/>
          <w:lang w:eastAsia="en-US" w:bidi="ar-SA"/>
        </w:rPr>
        <w:t xml:space="preserve"> </w:t>
      </w:r>
      <w:r w:rsidRPr="00D412BC">
        <w:rPr>
          <w:lang w:eastAsia="en-US" w:bidi="ar-SA"/>
        </w:rPr>
        <w:t>madre</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tutores</w:t>
      </w:r>
      <w:r w:rsidRPr="00D412BC">
        <w:rPr>
          <w:spacing w:val="1"/>
          <w:lang w:eastAsia="en-US" w:bidi="ar-SA"/>
        </w:rPr>
        <w:t xml:space="preserve"> </w:t>
      </w:r>
      <w:r w:rsidRPr="00D412BC">
        <w:rPr>
          <w:lang w:eastAsia="en-US" w:bidi="ar-SA"/>
        </w:rPr>
        <w:t>legales,</w:t>
      </w:r>
      <w:r w:rsidRPr="00D412BC">
        <w:rPr>
          <w:spacing w:val="1"/>
          <w:lang w:eastAsia="en-US" w:bidi="ar-SA"/>
        </w:rPr>
        <w:t xml:space="preserve"> </w:t>
      </w:r>
      <w:r w:rsidRPr="00D412BC">
        <w:rPr>
          <w:lang w:eastAsia="en-US" w:bidi="ar-SA"/>
        </w:rPr>
        <w:t>podrá</w:t>
      </w:r>
      <w:r w:rsidRPr="00D412BC">
        <w:rPr>
          <w:spacing w:val="1"/>
          <w:lang w:eastAsia="en-US" w:bidi="ar-SA"/>
        </w:rPr>
        <w:t xml:space="preserve"> </w:t>
      </w:r>
      <w:r w:rsidRPr="00D412BC">
        <w:rPr>
          <w:lang w:eastAsia="en-US" w:bidi="ar-SA"/>
        </w:rPr>
        <w:t>adoptar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decisión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escolarización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 con necesidades educativas especiales con adaptación curricular significativa</w:t>
      </w:r>
      <w:r w:rsidRPr="00D412BC">
        <w:rPr>
          <w:spacing w:val="1"/>
          <w:lang w:eastAsia="en-US" w:bidi="ar-SA"/>
        </w:rPr>
        <w:t xml:space="preserve"> </w:t>
      </w:r>
      <w:r w:rsidRPr="00D412BC">
        <w:rPr>
          <w:lang w:eastAsia="en-US" w:bidi="ar-SA"/>
        </w:rPr>
        <w:t>pueda</w:t>
      </w:r>
      <w:r w:rsidRPr="00D412BC">
        <w:rPr>
          <w:spacing w:val="-1"/>
          <w:lang w:eastAsia="en-US" w:bidi="ar-SA"/>
        </w:rPr>
        <w:t xml:space="preserve"> </w:t>
      </w:r>
      <w:r w:rsidRPr="00D412BC">
        <w:rPr>
          <w:lang w:eastAsia="en-US" w:bidi="ar-SA"/>
        </w:rPr>
        <w:t>prolongarse un</w:t>
      </w:r>
      <w:r w:rsidRPr="00D412BC">
        <w:rPr>
          <w:spacing w:val="-2"/>
          <w:lang w:eastAsia="en-US" w:bidi="ar-SA"/>
        </w:rPr>
        <w:t xml:space="preserve"> </w:t>
      </w:r>
      <w:r w:rsidRPr="00D412BC">
        <w:rPr>
          <w:lang w:eastAsia="en-US" w:bidi="ar-SA"/>
        </w:rPr>
        <w:t>año</w:t>
      </w:r>
      <w:r w:rsidRPr="00D412BC">
        <w:rPr>
          <w:spacing w:val="-2"/>
          <w:lang w:eastAsia="en-US" w:bidi="ar-SA"/>
        </w:rPr>
        <w:t xml:space="preserve"> </w:t>
      </w:r>
      <w:r w:rsidRPr="00D412BC">
        <w:rPr>
          <w:lang w:eastAsia="en-US" w:bidi="ar-SA"/>
        </w:rPr>
        <w:t>más,</w:t>
      </w:r>
      <w:r w:rsidRPr="00D412BC">
        <w:rPr>
          <w:spacing w:val="-3"/>
          <w:lang w:eastAsia="en-US" w:bidi="ar-SA"/>
        </w:rPr>
        <w:t xml:space="preserve"> </w:t>
      </w:r>
      <w:r w:rsidRPr="00D412BC">
        <w:rPr>
          <w:lang w:eastAsia="en-US" w:bidi="ar-SA"/>
        </w:rPr>
        <w:t>siempre</w:t>
      </w:r>
      <w:r w:rsidRPr="00D412BC">
        <w:rPr>
          <w:spacing w:val="-1"/>
          <w:lang w:eastAsia="en-US" w:bidi="ar-SA"/>
        </w:rPr>
        <w:t xml:space="preserve"> </w:t>
      </w:r>
      <w:r w:rsidRPr="00D412BC">
        <w:rPr>
          <w:lang w:eastAsia="en-US" w:bidi="ar-SA"/>
        </w:rPr>
        <w:t>que</w:t>
      </w:r>
      <w:r w:rsidRPr="00D412BC">
        <w:rPr>
          <w:spacing w:val="-3"/>
          <w:lang w:eastAsia="en-US" w:bidi="ar-SA"/>
        </w:rPr>
        <w:t xml:space="preserve"> </w:t>
      </w:r>
      <w:r w:rsidRPr="00D412BC">
        <w:rPr>
          <w:lang w:eastAsia="en-US" w:bidi="ar-SA"/>
        </w:rPr>
        <w:t>ello favorezca</w:t>
      </w:r>
      <w:r w:rsidRPr="00D412BC">
        <w:rPr>
          <w:spacing w:val="-1"/>
          <w:lang w:eastAsia="en-US" w:bidi="ar-SA"/>
        </w:rPr>
        <w:t xml:space="preserve"> </w:t>
      </w:r>
      <w:r w:rsidRPr="00D412BC">
        <w:rPr>
          <w:lang w:eastAsia="en-US" w:bidi="ar-SA"/>
        </w:rPr>
        <w:t>su</w:t>
      </w:r>
      <w:r w:rsidRPr="00D412BC">
        <w:rPr>
          <w:spacing w:val="-2"/>
          <w:lang w:eastAsia="en-US" w:bidi="ar-SA"/>
        </w:rPr>
        <w:t xml:space="preserve"> </w:t>
      </w:r>
      <w:r w:rsidRPr="00D412BC">
        <w:rPr>
          <w:lang w:eastAsia="en-US" w:bidi="ar-SA"/>
        </w:rPr>
        <w:t>integración</w:t>
      </w:r>
      <w:r w:rsidRPr="00D412BC">
        <w:rPr>
          <w:spacing w:val="-4"/>
          <w:lang w:eastAsia="en-US" w:bidi="ar-SA"/>
        </w:rPr>
        <w:t xml:space="preserve"> </w:t>
      </w:r>
      <w:r w:rsidRPr="00D412BC">
        <w:rPr>
          <w:lang w:eastAsia="en-US" w:bidi="ar-SA"/>
        </w:rPr>
        <w:t>socioeducativa.</w:t>
      </w:r>
    </w:p>
    <w:p w:rsidR="00D412BC" w:rsidRPr="00D412BC" w:rsidRDefault="00D412BC" w:rsidP="00E63BAE">
      <w:pPr>
        <w:numPr>
          <w:ilvl w:val="1"/>
          <w:numId w:val="230"/>
        </w:numPr>
        <w:tabs>
          <w:tab w:val="left" w:pos="1260"/>
        </w:tabs>
        <w:spacing w:before="3" w:line="261" w:lineRule="auto"/>
        <w:ind w:right="304" w:hanging="358"/>
        <w:jc w:val="both"/>
        <w:rPr>
          <w:lang w:eastAsia="en-US" w:bidi="ar-SA"/>
        </w:rPr>
      </w:pPr>
      <w:r w:rsidRPr="00D412BC">
        <w:rPr>
          <w:lang w:eastAsia="en-US" w:bidi="ar-SA"/>
        </w:rPr>
        <w:t>La</w:t>
      </w:r>
      <w:r w:rsidRPr="00D412BC">
        <w:rPr>
          <w:spacing w:val="1"/>
          <w:lang w:eastAsia="en-US" w:bidi="ar-SA"/>
        </w:rPr>
        <w:t xml:space="preserve"> </w:t>
      </w:r>
      <w:r w:rsidRPr="00D412BC">
        <w:rPr>
          <w:lang w:eastAsia="en-US" w:bidi="ar-SA"/>
        </w:rPr>
        <w:t>escolarización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altas</w:t>
      </w:r>
      <w:r w:rsidRPr="00D412BC">
        <w:rPr>
          <w:spacing w:val="1"/>
          <w:lang w:eastAsia="en-US" w:bidi="ar-SA"/>
        </w:rPr>
        <w:t xml:space="preserve"> </w:t>
      </w:r>
      <w:r w:rsidRPr="00D412BC">
        <w:rPr>
          <w:lang w:eastAsia="en-US" w:bidi="ar-SA"/>
        </w:rPr>
        <w:t>capacidades</w:t>
      </w:r>
      <w:r w:rsidRPr="00D412BC">
        <w:rPr>
          <w:spacing w:val="1"/>
          <w:lang w:eastAsia="en-US" w:bidi="ar-SA"/>
        </w:rPr>
        <w:t xml:space="preserve"> </w:t>
      </w:r>
      <w:r w:rsidRPr="00D412BC">
        <w:rPr>
          <w:lang w:eastAsia="en-US" w:bidi="ar-SA"/>
        </w:rPr>
        <w:t>intelectuales</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flexibilizará</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conformidad con la normativa vigente, de forma que pueda anticiparse su incorporación a</w:t>
      </w:r>
      <w:r w:rsidRPr="00D412BC">
        <w:rPr>
          <w:spacing w:val="1"/>
          <w:lang w:eastAsia="en-US" w:bidi="ar-SA"/>
        </w:rPr>
        <w:t xml:space="preserve"> </w:t>
      </w:r>
      <w:r w:rsidRPr="00D412BC">
        <w:rPr>
          <w:lang w:eastAsia="en-US" w:bidi="ar-SA"/>
        </w:rPr>
        <w:t>la etapa o reducirse la duración de la misma, cuando se prevea que dicha medida es lo más</w:t>
      </w:r>
      <w:r w:rsidRPr="00D412BC">
        <w:rPr>
          <w:spacing w:val="1"/>
          <w:lang w:eastAsia="en-US" w:bidi="ar-SA"/>
        </w:rPr>
        <w:t xml:space="preserve"> </w:t>
      </w:r>
      <w:r w:rsidRPr="00D412BC">
        <w:rPr>
          <w:lang w:eastAsia="en-US" w:bidi="ar-SA"/>
        </w:rPr>
        <w:t>adecuado para</w:t>
      </w:r>
      <w:r w:rsidRPr="00D412BC">
        <w:rPr>
          <w:spacing w:val="-4"/>
          <w:lang w:eastAsia="en-US" w:bidi="ar-SA"/>
        </w:rPr>
        <w:t xml:space="preserve"> </w:t>
      </w:r>
      <w:r w:rsidRPr="00D412BC">
        <w:rPr>
          <w:lang w:eastAsia="en-US" w:bidi="ar-SA"/>
        </w:rPr>
        <w:t>el desarrollo de</w:t>
      </w:r>
      <w:r w:rsidRPr="00D412BC">
        <w:rPr>
          <w:spacing w:val="-2"/>
          <w:lang w:eastAsia="en-US" w:bidi="ar-SA"/>
        </w:rPr>
        <w:t xml:space="preserve"> </w:t>
      </w:r>
      <w:r w:rsidRPr="00D412BC">
        <w:rPr>
          <w:lang w:eastAsia="en-US" w:bidi="ar-SA"/>
        </w:rPr>
        <w:t>su equilibrio</w:t>
      </w:r>
      <w:r w:rsidRPr="00D412BC">
        <w:rPr>
          <w:spacing w:val="1"/>
          <w:lang w:eastAsia="en-US" w:bidi="ar-SA"/>
        </w:rPr>
        <w:t xml:space="preserve"> </w:t>
      </w:r>
      <w:r w:rsidRPr="00D412BC">
        <w:rPr>
          <w:lang w:eastAsia="en-US" w:bidi="ar-SA"/>
        </w:rPr>
        <w:t>personal</w:t>
      </w:r>
      <w:r w:rsidRPr="00D412BC">
        <w:rPr>
          <w:spacing w:val="-6"/>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su socialización.</w:t>
      </w:r>
    </w:p>
    <w:p w:rsidR="00D412BC" w:rsidRPr="00D412BC" w:rsidRDefault="00D412BC" w:rsidP="00D412BC">
      <w:pPr>
        <w:spacing w:before="7"/>
        <w:rPr>
          <w:sz w:val="30"/>
          <w:lang w:eastAsia="en-US" w:bidi="ar-SA"/>
        </w:rPr>
      </w:pPr>
    </w:p>
    <w:p w:rsidR="00D412BC" w:rsidRPr="00D412BC" w:rsidRDefault="00D412BC" w:rsidP="00E63BAE">
      <w:pPr>
        <w:numPr>
          <w:ilvl w:val="1"/>
          <w:numId w:val="230"/>
        </w:numPr>
        <w:tabs>
          <w:tab w:val="left" w:pos="1260"/>
        </w:tabs>
        <w:spacing w:line="230" w:lineRule="auto"/>
        <w:ind w:right="305" w:hanging="358"/>
        <w:jc w:val="both"/>
        <w:rPr>
          <w:lang w:eastAsia="en-US" w:bidi="ar-SA"/>
        </w:rPr>
      </w:pPr>
      <w:r w:rsidRPr="00D412BC">
        <w:rPr>
          <w:lang w:eastAsia="en-US" w:bidi="ar-SA"/>
        </w:rPr>
        <w:t>Antes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finalizar</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ciclo,</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tiene</w:t>
      </w:r>
      <w:r w:rsidRPr="00D412BC">
        <w:rPr>
          <w:spacing w:val="1"/>
          <w:lang w:eastAsia="en-US" w:bidi="ar-SA"/>
        </w:rPr>
        <w:t xml:space="preserve"> </w:t>
      </w:r>
      <w:r w:rsidRPr="00D412BC">
        <w:rPr>
          <w:lang w:eastAsia="en-US" w:bidi="ar-SA"/>
        </w:rPr>
        <w:t>establecido</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centros</w:t>
      </w:r>
      <w:r w:rsidRPr="00D412BC">
        <w:rPr>
          <w:spacing w:val="1"/>
          <w:lang w:eastAsia="en-US" w:bidi="ar-SA"/>
        </w:rPr>
        <w:t xml:space="preserve"> </w:t>
      </w:r>
      <w:r w:rsidRPr="00D412BC">
        <w:rPr>
          <w:lang w:eastAsia="en-US" w:bidi="ar-SA"/>
        </w:rPr>
        <w:t>adscritos</w:t>
      </w:r>
      <w:r w:rsidRPr="00D412BC">
        <w:rPr>
          <w:spacing w:val="49"/>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secundaria</w:t>
      </w:r>
      <w:r w:rsidRPr="00D412BC">
        <w:rPr>
          <w:spacing w:val="-1"/>
          <w:lang w:eastAsia="en-US" w:bidi="ar-SA"/>
        </w:rPr>
        <w:t xml:space="preserve"> </w:t>
      </w:r>
      <w:r w:rsidRPr="00D412BC">
        <w:rPr>
          <w:lang w:eastAsia="en-US" w:bidi="ar-SA"/>
        </w:rPr>
        <w:t>un</w:t>
      </w:r>
      <w:r w:rsidRPr="00D412BC">
        <w:rPr>
          <w:spacing w:val="-2"/>
          <w:lang w:eastAsia="en-US" w:bidi="ar-SA"/>
        </w:rPr>
        <w:t xml:space="preserve"> </w:t>
      </w:r>
      <w:r w:rsidRPr="00D412BC">
        <w:rPr>
          <w:lang w:eastAsia="en-US" w:bidi="ar-SA"/>
        </w:rPr>
        <w:t>programa de</w:t>
      </w:r>
      <w:r w:rsidRPr="00D412BC">
        <w:rPr>
          <w:spacing w:val="-2"/>
          <w:lang w:eastAsia="en-US" w:bidi="ar-SA"/>
        </w:rPr>
        <w:t xml:space="preserve"> </w:t>
      </w:r>
      <w:r w:rsidRPr="00D412BC">
        <w:rPr>
          <w:lang w:eastAsia="en-US" w:bidi="ar-SA"/>
        </w:rPr>
        <w:t>tránsito.</w:t>
      </w:r>
    </w:p>
    <w:p w:rsidR="00D412BC" w:rsidRPr="00D412BC" w:rsidRDefault="00D412BC" w:rsidP="00D412BC">
      <w:pPr>
        <w:rPr>
          <w:lang w:eastAsia="en-US" w:bidi="ar-SA"/>
        </w:rPr>
      </w:pPr>
    </w:p>
    <w:p w:rsidR="00D412BC" w:rsidRPr="00D412BC" w:rsidRDefault="00D412BC" w:rsidP="00D412BC">
      <w:pPr>
        <w:rPr>
          <w:lang w:eastAsia="en-US" w:bidi="ar-SA"/>
        </w:rPr>
      </w:pPr>
    </w:p>
    <w:p w:rsidR="00D412BC" w:rsidRPr="00D412BC" w:rsidRDefault="00D412BC" w:rsidP="00D412BC">
      <w:pPr>
        <w:spacing w:before="10"/>
        <w:rPr>
          <w:sz w:val="20"/>
          <w:lang w:eastAsia="en-US" w:bidi="ar-SA"/>
        </w:rPr>
      </w:pPr>
    </w:p>
    <w:p w:rsidR="00D412BC" w:rsidRPr="00D412BC" w:rsidRDefault="00D412BC" w:rsidP="00D412BC">
      <w:pPr>
        <w:ind w:left="539"/>
        <w:outlineLvl w:val="0"/>
        <w:rPr>
          <w:b/>
          <w:bCs/>
          <w:lang w:eastAsia="en-US" w:bidi="ar-SA"/>
        </w:rPr>
      </w:pPr>
      <w:r w:rsidRPr="00D412BC">
        <w:rPr>
          <w:b/>
          <w:bCs/>
          <w:color w:val="1F3863"/>
          <w:lang w:eastAsia="en-US" w:bidi="ar-SA"/>
        </w:rPr>
        <w:t>7.-NORMAS</w:t>
      </w:r>
      <w:r w:rsidRPr="00D412BC">
        <w:rPr>
          <w:b/>
          <w:bCs/>
          <w:color w:val="1F3863"/>
          <w:spacing w:val="-3"/>
          <w:lang w:eastAsia="en-US" w:bidi="ar-SA"/>
        </w:rPr>
        <w:t xml:space="preserve"> </w:t>
      </w:r>
      <w:r w:rsidRPr="00D412BC">
        <w:rPr>
          <w:b/>
          <w:bCs/>
          <w:color w:val="1F3863"/>
          <w:lang w:eastAsia="en-US" w:bidi="ar-SA"/>
        </w:rPr>
        <w:t>DE</w:t>
      </w:r>
      <w:r w:rsidRPr="00D412BC">
        <w:rPr>
          <w:b/>
          <w:bCs/>
          <w:color w:val="1F3863"/>
          <w:spacing w:val="-4"/>
          <w:lang w:eastAsia="en-US" w:bidi="ar-SA"/>
        </w:rPr>
        <w:t xml:space="preserve"> </w:t>
      </w:r>
      <w:r w:rsidRPr="00D412BC">
        <w:rPr>
          <w:b/>
          <w:bCs/>
          <w:color w:val="1F3863"/>
          <w:lang w:eastAsia="en-US" w:bidi="ar-SA"/>
        </w:rPr>
        <w:t>CONVIVENCIA.</w:t>
      </w:r>
    </w:p>
    <w:p w:rsidR="00D412BC" w:rsidRPr="00D412BC" w:rsidRDefault="00D412BC" w:rsidP="00D412BC">
      <w:pPr>
        <w:spacing w:before="5"/>
        <w:rPr>
          <w:b/>
          <w:sz w:val="29"/>
          <w:lang w:eastAsia="en-US" w:bidi="ar-SA"/>
        </w:rPr>
      </w:pPr>
    </w:p>
    <w:p w:rsidR="00D412BC" w:rsidRPr="00D412BC" w:rsidRDefault="00D412BC" w:rsidP="00D412BC">
      <w:pPr>
        <w:spacing w:line="266" w:lineRule="auto"/>
        <w:ind w:left="539" w:right="304" w:firstLine="719"/>
        <w:jc w:val="both"/>
        <w:rPr>
          <w:lang w:eastAsia="en-US" w:bidi="ar-SA"/>
        </w:rPr>
      </w:pPr>
      <w:r w:rsidRPr="00D412BC">
        <w:rPr>
          <w:lang w:eastAsia="en-US" w:bidi="ar-SA"/>
        </w:rPr>
        <w:t>Todo lo referente a normas convivencia, su incumplimiento, las medidas disciplinarias, los</w:t>
      </w:r>
      <w:r w:rsidRPr="00D412BC">
        <w:rPr>
          <w:spacing w:val="1"/>
          <w:lang w:eastAsia="en-US" w:bidi="ar-SA"/>
        </w:rPr>
        <w:t xml:space="preserve"> </w:t>
      </w:r>
      <w:r w:rsidRPr="00D412BC">
        <w:rPr>
          <w:lang w:eastAsia="en-US" w:bidi="ar-SA"/>
        </w:rPr>
        <w:t>ámbitos de las conductas a corregir, las conductas contrarias a las normas de convivencia y su</w:t>
      </w:r>
      <w:r w:rsidRPr="00D412BC">
        <w:rPr>
          <w:spacing w:val="1"/>
          <w:lang w:eastAsia="en-US" w:bidi="ar-SA"/>
        </w:rPr>
        <w:t xml:space="preserve"> </w:t>
      </w:r>
      <w:r w:rsidRPr="00D412BC">
        <w:rPr>
          <w:lang w:eastAsia="en-US" w:bidi="ar-SA"/>
        </w:rPr>
        <w:t>corrección, las conductas gravemente perjudiciales para la convivencia y su corrección, las medidas</w:t>
      </w:r>
      <w:r w:rsidRPr="00D412BC">
        <w:rPr>
          <w:spacing w:val="1"/>
          <w:lang w:eastAsia="en-US" w:bidi="ar-SA"/>
        </w:rPr>
        <w:t xml:space="preserve"> </w:t>
      </w:r>
      <w:r w:rsidRPr="00D412BC">
        <w:rPr>
          <w:lang w:eastAsia="en-US" w:bidi="ar-SA"/>
        </w:rPr>
        <w:t>disciplinarias, los órganos competentes para imponer las correcciones, así como el proceso de</w:t>
      </w:r>
      <w:r w:rsidRPr="00D412BC">
        <w:rPr>
          <w:spacing w:val="1"/>
          <w:lang w:eastAsia="en-US" w:bidi="ar-SA"/>
        </w:rPr>
        <w:t xml:space="preserve"> </w:t>
      </w:r>
      <w:r w:rsidRPr="00D412BC">
        <w:rPr>
          <w:lang w:eastAsia="en-US" w:bidi="ar-SA"/>
        </w:rPr>
        <w:t>reclamación de las mismas se encuentra disponible en el capítulo III del decreto 328/2010 de 13 de</w:t>
      </w:r>
      <w:r w:rsidRPr="00D412BC">
        <w:rPr>
          <w:spacing w:val="1"/>
          <w:lang w:eastAsia="en-US" w:bidi="ar-SA"/>
        </w:rPr>
        <w:t xml:space="preserve"> </w:t>
      </w:r>
      <w:r w:rsidRPr="00D412BC">
        <w:rPr>
          <w:lang w:eastAsia="en-US" w:bidi="ar-SA"/>
        </w:rPr>
        <w:t>julio.</w:t>
      </w:r>
    </w:p>
    <w:p w:rsidR="00D412BC" w:rsidRPr="00D412BC" w:rsidRDefault="00D412BC" w:rsidP="00D412BC">
      <w:pPr>
        <w:spacing w:before="8"/>
        <w:rPr>
          <w:sz w:val="26"/>
          <w:lang w:eastAsia="en-US" w:bidi="ar-SA"/>
        </w:rPr>
      </w:pPr>
    </w:p>
    <w:p w:rsidR="00D412BC" w:rsidRPr="00D412BC" w:rsidRDefault="00D412BC" w:rsidP="00D412BC">
      <w:pPr>
        <w:ind w:left="539"/>
        <w:rPr>
          <w:b/>
          <w:lang w:eastAsia="en-US" w:bidi="ar-SA"/>
        </w:rPr>
      </w:pPr>
      <w:r w:rsidRPr="00D412BC">
        <w:rPr>
          <w:b/>
          <w:color w:val="2E5395"/>
          <w:u w:val="single" w:color="2E5395"/>
          <w:lang w:eastAsia="en-US" w:bidi="ar-SA"/>
        </w:rPr>
        <w:t>A.-</w:t>
      </w:r>
      <w:r w:rsidRPr="00D412BC">
        <w:rPr>
          <w:b/>
          <w:color w:val="2E5395"/>
          <w:spacing w:val="-5"/>
          <w:u w:val="single" w:color="2E5395"/>
          <w:lang w:eastAsia="en-US" w:bidi="ar-SA"/>
        </w:rPr>
        <w:t xml:space="preserve"> </w:t>
      </w:r>
      <w:r w:rsidRPr="00D412BC">
        <w:rPr>
          <w:b/>
          <w:color w:val="2E5395"/>
          <w:u w:val="single" w:color="2E5395"/>
          <w:lang w:eastAsia="en-US" w:bidi="ar-SA"/>
        </w:rPr>
        <w:t>Relacionadas</w:t>
      </w:r>
      <w:r w:rsidRPr="00D412BC">
        <w:rPr>
          <w:b/>
          <w:color w:val="2E5395"/>
          <w:spacing w:val="-3"/>
          <w:u w:val="single" w:color="2E5395"/>
          <w:lang w:eastAsia="en-US" w:bidi="ar-SA"/>
        </w:rPr>
        <w:t xml:space="preserve"> </w:t>
      </w:r>
      <w:r w:rsidRPr="00D412BC">
        <w:rPr>
          <w:b/>
          <w:color w:val="2E5395"/>
          <w:u w:val="single" w:color="2E5395"/>
          <w:lang w:eastAsia="en-US" w:bidi="ar-SA"/>
        </w:rPr>
        <w:t>con</w:t>
      </w:r>
      <w:r w:rsidRPr="00D412BC">
        <w:rPr>
          <w:b/>
          <w:color w:val="2E5395"/>
          <w:spacing w:val="-3"/>
          <w:u w:val="single" w:color="2E5395"/>
          <w:lang w:eastAsia="en-US" w:bidi="ar-SA"/>
        </w:rPr>
        <w:t xml:space="preserve"> </w:t>
      </w:r>
      <w:r w:rsidRPr="00D412BC">
        <w:rPr>
          <w:b/>
          <w:color w:val="2E5395"/>
          <w:u w:val="single" w:color="2E5395"/>
          <w:lang w:eastAsia="en-US" w:bidi="ar-SA"/>
        </w:rPr>
        <w:t>el</w:t>
      </w:r>
      <w:r w:rsidRPr="00D412BC">
        <w:rPr>
          <w:b/>
          <w:color w:val="2E5395"/>
          <w:spacing w:val="-2"/>
          <w:u w:val="single" w:color="2E5395"/>
          <w:lang w:eastAsia="en-US" w:bidi="ar-SA"/>
        </w:rPr>
        <w:t xml:space="preserve"> </w:t>
      </w:r>
      <w:r w:rsidRPr="00D412BC">
        <w:rPr>
          <w:b/>
          <w:color w:val="2E5395"/>
          <w:u w:val="single" w:color="2E5395"/>
          <w:lang w:eastAsia="en-US" w:bidi="ar-SA"/>
        </w:rPr>
        <w:t>alumnado</w:t>
      </w:r>
      <w:r w:rsidRPr="00D412BC">
        <w:rPr>
          <w:b/>
          <w:color w:val="2E5395"/>
          <w:lang w:eastAsia="en-US" w:bidi="ar-SA"/>
        </w:rPr>
        <w:t>:</w:t>
      </w:r>
    </w:p>
    <w:p w:rsidR="00D412BC" w:rsidRPr="00D412BC" w:rsidRDefault="00D412BC" w:rsidP="00D412BC">
      <w:pPr>
        <w:spacing w:before="9"/>
        <w:rPr>
          <w:b/>
          <w:sz w:val="23"/>
          <w:lang w:eastAsia="en-US" w:bidi="ar-SA"/>
        </w:rPr>
      </w:pPr>
    </w:p>
    <w:p w:rsidR="00D412BC" w:rsidRPr="00D412BC" w:rsidRDefault="00D412BC" w:rsidP="00D412BC">
      <w:pPr>
        <w:spacing w:before="56"/>
        <w:ind w:left="822"/>
        <w:rPr>
          <w:b/>
          <w:lang w:eastAsia="en-US" w:bidi="ar-SA"/>
        </w:rPr>
      </w:pPr>
      <w:r w:rsidRPr="00D412BC">
        <w:rPr>
          <w:b/>
          <w:lang w:eastAsia="en-US" w:bidi="ar-SA"/>
        </w:rPr>
        <w:t>1.-</w:t>
      </w:r>
      <w:r w:rsidRPr="00D412BC">
        <w:rPr>
          <w:b/>
          <w:spacing w:val="-5"/>
          <w:lang w:eastAsia="en-US" w:bidi="ar-SA"/>
        </w:rPr>
        <w:t xml:space="preserve"> </w:t>
      </w:r>
      <w:r w:rsidRPr="00D412BC">
        <w:rPr>
          <w:b/>
          <w:lang w:eastAsia="en-US" w:bidi="ar-SA"/>
        </w:rPr>
        <w:t>Referentes</w:t>
      </w:r>
      <w:r w:rsidRPr="00D412BC">
        <w:rPr>
          <w:b/>
          <w:spacing w:val="-1"/>
          <w:lang w:eastAsia="en-US" w:bidi="ar-SA"/>
        </w:rPr>
        <w:t xml:space="preserve"> </w:t>
      </w:r>
      <w:r w:rsidRPr="00D412BC">
        <w:rPr>
          <w:b/>
          <w:lang w:eastAsia="en-US" w:bidi="ar-SA"/>
        </w:rPr>
        <w:t>a</w:t>
      </w:r>
      <w:r w:rsidRPr="00D412BC">
        <w:rPr>
          <w:b/>
          <w:spacing w:val="-4"/>
          <w:lang w:eastAsia="en-US" w:bidi="ar-SA"/>
        </w:rPr>
        <w:t xml:space="preserve"> </w:t>
      </w:r>
      <w:r w:rsidRPr="00D412BC">
        <w:rPr>
          <w:b/>
          <w:lang w:eastAsia="en-US" w:bidi="ar-SA"/>
        </w:rPr>
        <w:t>su</w:t>
      </w:r>
      <w:r w:rsidRPr="00D412BC">
        <w:rPr>
          <w:b/>
          <w:spacing w:val="-3"/>
          <w:lang w:eastAsia="en-US" w:bidi="ar-SA"/>
        </w:rPr>
        <w:t xml:space="preserve"> </w:t>
      </w:r>
      <w:r w:rsidRPr="00D412BC">
        <w:rPr>
          <w:b/>
          <w:lang w:eastAsia="en-US" w:bidi="ar-SA"/>
        </w:rPr>
        <w:t>comportamiento</w:t>
      </w:r>
      <w:r w:rsidRPr="00D412BC">
        <w:rPr>
          <w:b/>
          <w:spacing w:val="-2"/>
          <w:lang w:eastAsia="en-US" w:bidi="ar-SA"/>
        </w:rPr>
        <w:t xml:space="preserve"> </w:t>
      </w:r>
      <w:r w:rsidRPr="00D412BC">
        <w:rPr>
          <w:b/>
          <w:lang w:eastAsia="en-US" w:bidi="ar-SA"/>
        </w:rPr>
        <w:t>personal.</w:t>
      </w:r>
    </w:p>
    <w:p w:rsidR="00D412BC" w:rsidRPr="00D412BC" w:rsidRDefault="00D412BC" w:rsidP="00D412BC">
      <w:pPr>
        <w:rPr>
          <w:b/>
          <w:sz w:val="29"/>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Asistir</w:t>
      </w:r>
      <w:r w:rsidRPr="00D412BC">
        <w:rPr>
          <w:spacing w:val="-1"/>
          <w:lang w:eastAsia="en-US" w:bidi="ar-SA"/>
        </w:rPr>
        <w:t xml:space="preserve"> </w:t>
      </w:r>
      <w:r w:rsidRPr="00D412BC">
        <w:rPr>
          <w:lang w:eastAsia="en-US" w:bidi="ar-SA"/>
        </w:rPr>
        <w:t>puntualmente a</w:t>
      </w:r>
      <w:r w:rsidRPr="00D412BC">
        <w:rPr>
          <w:spacing w:val="-4"/>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actividades</w:t>
      </w:r>
      <w:r w:rsidRPr="00D412BC">
        <w:rPr>
          <w:spacing w:val="-2"/>
          <w:lang w:eastAsia="en-US" w:bidi="ar-SA"/>
        </w:rPr>
        <w:t xml:space="preserve"> </w:t>
      </w:r>
      <w:r w:rsidRPr="00D412BC">
        <w:rPr>
          <w:lang w:eastAsia="en-US" w:bidi="ar-SA"/>
        </w:rPr>
        <w:t>escolares.</w:t>
      </w:r>
    </w:p>
    <w:p w:rsidR="00D412BC" w:rsidRPr="00D412BC" w:rsidRDefault="00D412BC" w:rsidP="00E63BAE">
      <w:pPr>
        <w:numPr>
          <w:ilvl w:val="0"/>
          <w:numId w:val="229"/>
        </w:numPr>
        <w:tabs>
          <w:tab w:val="left" w:pos="899"/>
          <w:tab w:val="left" w:pos="900"/>
        </w:tabs>
        <w:spacing w:before="36"/>
        <w:rPr>
          <w:lang w:eastAsia="en-US" w:bidi="ar-SA"/>
        </w:rPr>
      </w:pPr>
      <w:r w:rsidRPr="00D412BC">
        <w:rPr>
          <w:lang w:eastAsia="en-US" w:bidi="ar-SA"/>
        </w:rPr>
        <w:t>Asistir</w:t>
      </w:r>
      <w:r w:rsidRPr="00D412BC">
        <w:rPr>
          <w:spacing w:val="-2"/>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clase debidamente</w:t>
      </w:r>
      <w:r w:rsidRPr="00D412BC">
        <w:rPr>
          <w:spacing w:val="-3"/>
          <w:lang w:eastAsia="en-US" w:bidi="ar-SA"/>
        </w:rPr>
        <w:t xml:space="preserve"> </w:t>
      </w:r>
      <w:r w:rsidRPr="00D412BC">
        <w:rPr>
          <w:lang w:eastAsia="en-US" w:bidi="ar-SA"/>
        </w:rPr>
        <w:t>aseado.</w:t>
      </w:r>
    </w:p>
    <w:p w:rsidR="00D412BC" w:rsidRPr="00D412BC" w:rsidRDefault="00D412BC" w:rsidP="00E63BAE">
      <w:pPr>
        <w:numPr>
          <w:ilvl w:val="0"/>
          <w:numId w:val="229"/>
        </w:numPr>
        <w:tabs>
          <w:tab w:val="left" w:pos="899"/>
          <w:tab w:val="left" w:pos="900"/>
        </w:tabs>
        <w:spacing w:before="41"/>
        <w:rPr>
          <w:lang w:eastAsia="en-US" w:bidi="ar-SA"/>
        </w:rPr>
      </w:pPr>
      <w:r w:rsidRPr="00D412BC">
        <w:rPr>
          <w:lang w:eastAsia="en-US" w:bidi="ar-SA"/>
        </w:rPr>
        <w:t>Andar</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escaleras,</w:t>
      </w:r>
      <w:r w:rsidRPr="00D412BC">
        <w:rPr>
          <w:spacing w:val="-4"/>
          <w:lang w:eastAsia="en-US" w:bidi="ar-SA"/>
        </w:rPr>
        <w:t xml:space="preserve"> </w:t>
      </w:r>
      <w:r w:rsidRPr="00D412BC">
        <w:rPr>
          <w:lang w:eastAsia="en-US" w:bidi="ar-SA"/>
        </w:rPr>
        <w:t>pasillos</w:t>
      </w:r>
      <w:r w:rsidRPr="00D412BC">
        <w:rPr>
          <w:spacing w:val="-1"/>
          <w:lang w:eastAsia="en-US" w:bidi="ar-SA"/>
        </w:rPr>
        <w:t xml:space="preserve"> </w:t>
      </w:r>
      <w:r w:rsidRPr="00D412BC">
        <w:rPr>
          <w:lang w:eastAsia="en-US" w:bidi="ar-SA"/>
        </w:rPr>
        <w:t>y patios</w:t>
      </w:r>
      <w:r w:rsidRPr="00D412BC">
        <w:rPr>
          <w:spacing w:val="-3"/>
          <w:lang w:eastAsia="en-US" w:bidi="ar-SA"/>
        </w:rPr>
        <w:t xml:space="preserve"> </w:t>
      </w:r>
      <w:r w:rsidRPr="00D412BC">
        <w:rPr>
          <w:lang w:eastAsia="en-US" w:bidi="ar-SA"/>
        </w:rPr>
        <w:t>con</w:t>
      </w:r>
      <w:r w:rsidRPr="00D412BC">
        <w:rPr>
          <w:spacing w:val="-2"/>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debida</w:t>
      </w:r>
      <w:r w:rsidRPr="00D412BC">
        <w:rPr>
          <w:spacing w:val="-1"/>
          <w:lang w:eastAsia="en-US" w:bidi="ar-SA"/>
        </w:rPr>
        <w:t xml:space="preserve"> </w:t>
      </w:r>
      <w:r w:rsidRPr="00D412BC">
        <w:rPr>
          <w:lang w:eastAsia="en-US" w:bidi="ar-SA"/>
        </w:rPr>
        <w:t>compostura</w:t>
      </w:r>
      <w:r w:rsidRPr="00D412BC">
        <w:rPr>
          <w:spacing w:val="-2"/>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orden.</w:t>
      </w:r>
    </w:p>
    <w:p w:rsidR="00D412BC" w:rsidRPr="00D412BC" w:rsidRDefault="00D412BC" w:rsidP="00E63BAE">
      <w:pPr>
        <w:numPr>
          <w:ilvl w:val="0"/>
          <w:numId w:val="229"/>
        </w:numPr>
        <w:tabs>
          <w:tab w:val="left" w:pos="899"/>
          <w:tab w:val="left" w:pos="900"/>
        </w:tabs>
        <w:spacing w:before="41"/>
        <w:rPr>
          <w:lang w:eastAsia="en-US" w:bidi="ar-SA"/>
        </w:rPr>
      </w:pPr>
      <w:r w:rsidRPr="00D412BC">
        <w:rPr>
          <w:lang w:eastAsia="en-US" w:bidi="ar-SA"/>
        </w:rPr>
        <w:t>Acudir a clase</w:t>
      </w:r>
      <w:r w:rsidRPr="00D412BC">
        <w:rPr>
          <w:spacing w:val="-2"/>
          <w:lang w:eastAsia="en-US" w:bidi="ar-SA"/>
        </w:rPr>
        <w:t xml:space="preserve"> </w:t>
      </w:r>
      <w:r w:rsidRPr="00D412BC">
        <w:rPr>
          <w:lang w:eastAsia="en-US" w:bidi="ar-SA"/>
        </w:rPr>
        <w:t>con</w:t>
      </w:r>
      <w:r w:rsidRPr="00D412BC">
        <w:rPr>
          <w:spacing w:val="-4"/>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material escolar</w:t>
      </w:r>
      <w:r w:rsidRPr="00D412BC">
        <w:rPr>
          <w:spacing w:val="-1"/>
          <w:lang w:eastAsia="en-US" w:bidi="ar-SA"/>
        </w:rPr>
        <w:t xml:space="preserve"> </w:t>
      </w:r>
      <w:r w:rsidRPr="00D412BC">
        <w:rPr>
          <w:lang w:eastAsia="en-US" w:bidi="ar-SA"/>
        </w:rPr>
        <w:t>necesario.</w:t>
      </w:r>
    </w:p>
    <w:p w:rsidR="00D412BC" w:rsidRPr="00D412BC" w:rsidRDefault="00D412BC" w:rsidP="00E63BAE">
      <w:pPr>
        <w:numPr>
          <w:ilvl w:val="0"/>
          <w:numId w:val="229"/>
        </w:numPr>
        <w:tabs>
          <w:tab w:val="left" w:pos="899"/>
          <w:tab w:val="left" w:pos="900"/>
        </w:tabs>
        <w:spacing w:before="39"/>
        <w:rPr>
          <w:lang w:eastAsia="en-US" w:bidi="ar-SA"/>
        </w:rPr>
      </w:pPr>
      <w:r w:rsidRPr="00D412BC">
        <w:rPr>
          <w:lang w:eastAsia="en-US" w:bidi="ar-SA"/>
        </w:rPr>
        <w:t>Responsabilizarse</w:t>
      </w:r>
      <w:r w:rsidRPr="00D412BC">
        <w:rPr>
          <w:spacing w:val="-4"/>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encargos</w:t>
      </w:r>
      <w:r w:rsidRPr="00D412BC">
        <w:rPr>
          <w:spacing w:val="-1"/>
          <w:lang w:eastAsia="en-US" w:bidi="ar-SA"/>
        </w:rPr>
        <w:t xml:space="preserve"> </w:t>
      </w:r>
      <w:r w:rsidRPr="00D412BC">
        <w:rPr>
          <w:lang w:eastAsia="en-US" w:bidi="ar-SA"/>
        </w:rPr>
        <w:t>que</w:t>
      </w:r>
      <w:r w:rsidRPr="00D412BC">
        <w:rPr>
          <w:spacing w:val="-3"/>
          <w:lang w:eastAsia="en-US" w:bidi="ar-SA"/>
        </w:rPr>
        <w:t xml:space="preserve"> </w:t>
      </w:r>
      <w:r w:rsidRPr="00D412BC">
        <w:rPr>
          <w:lang w:eastAsia="en-US" w:bidi="ar-SA"/>
        </w:rPr>
        <w:t>se le encomienden.</w:t>
      </w:r>
    </w:p>
    <w:p w:rsidR="00D412BC" w:rsidRPr="00D412BC" w:rsidRDefault="00D412BC" w:rsidP="00E63BAE">
      <w:pPr>
        <w:numPr>
          <w:ilvl w:val="0"/>
          <w:numId w:val="229"/>
        </w:numPr>
        <w:tabs>
          <w:tab w:val="left" w:pos="899"/>
          <w:tab w:val="left" w:pos="900"/>
        </w:tabs>
        <w:spacing w:before="41"/>
        <w:rPr>
          <w:lang w:eastAsia="en-US" w:bidi="ar-SA"/>
        </w:rPr>
      </w:pPr>
      <w:r w:rsidRPr="00D412BC">
        <w:rPr>
          <w:lang w:eastAsia="en-US" w:bidi="ar-SA"/>
        </w:rPr>
        <w:t>Acudir</w:t>
      </w:r>
      <w:r w:rsidRPr="00D412BC">
        <w:rPr>
          <w:spacing w:val="-1"/>
          <w:lang w:eastAsia="en-US" w:bidi="ar-SA"/>
        </w:rPr>
        <w:t xml:space="preserve"> </w:t>
      </w:r>
      <w:r w:rsidRPr="00D412BC">
        <w:rPr>
          <w:lang w:eastAsia="en-US" w:bidi="ar-SA"/>
        </w:rPr>
        <w:t>al</w:t>
      </w:r>
      <w:r w:rsidRPr="00D412BC">
        <w:rPr>
          <w:spacing w:val="-2"/>
          <w:lang w:eastAsia="en-US" w:bidi="ar-SA"/>
        </w:rPr>
        <w:t xml:space="preserve"> </w:t>
      </w:r>
      <w:r w:rsidRPr="00D412BC">
        <w:rPr>
          <w:lang w:eastAsia="en-US" w:bidi="ar-SA"/>
        </w:rPr>
        <w:t>servicio</w:t>
      </w:r>
      <w:r w:rsidRPr="00D412BC">
        <w:rPr>
          <w:spacing w:val="-2"/>
          <w:lang w:eastAsia="en-US" w:bidi="ar-SA"/>
        </w:rPr>
        <w:t xml:space="preserve"> </w:t>
      </w:r>
      <w:r w:rsidRPr="00D412BC">
        <w:rPr>
          <w:lang w:eastAsia="en-US" w:bidi="ar-SA"/>
        </w:rPr>
        <w:t>solo</w:t>
      </w:r>
      <w:r w:rsidRPr="00D412BC">
        <w:rPr>
          <w:spacing w:val="-3"/>
          <w:lang w:eastAsia="en-US" w:bidi="ar-SA"/>
        </w:rPr>
        <w:t xml:space="preserve"> </w:t>
      </w:r>
      <w:r w:rsidRPr="00D412BC">
        <w:rPr>
          <w:lang w:eastAsia="en-US" w:bidi="ar-SA"/>
        </w:rPr>
        <w:t>en caso de</w:t>
      </w:r>
      <w:r w:rsidRPr="00D412BC">
        <w:rPr>
          <w:spacing w:val="-4"/>
          <w:lang w:eastAsia="en-US" w:bidi="ar-SA"/>
        </w:rPr>
        <w:t xml:space="preserve"> </w:t>
      </w:r>
      <w:r w:rsidRPr="00D412BC">
        <w:rPr>
          <w:lang w:eastAsia="en-US" w:bidi="ar-SA"/>
        </w:rPr>
        <w:t>necesidad.</w:t>
      </w:r>
    </w:p>
    <w:p w:rsidR="00D412BC" w:rsidRPr="00D412BC" w:rsidRDefault="00D412BC" w:rsidP="00E63BAE">
      <w:pPr>
        <w:numPr>
          <w:ilvl w:val="0"/>
          <w:numId w:val="229"/>
        </w:numPr>
        <w:tabs>
          <w:tab w:val="left" w:pos="899"/>
          <w:tab w:val="left" w:pos="900"/>
        </w:tabs>
        <w:spacing w:before="91" w:line="235" w:lineRule="auto"/>
        <w:ind w:right="424"/>
        <w:rPr>
          <w:lang w:eastAsia="en-US" w:bidi="ar-SA"/>
        </w:rPr>
      </w:pPr>
      <w:r w:rsidRPr="00D412BC">
        <w:rPr>
          <w:lang w:eastAsia="en-US" w:bidi="ar-SA"/>
        </w:rPr>
        <w:t>Entregar</w:t>
      </w:r>
      <w:r w:rsidRPr="00D412BC">
        <w:rPr>
          <w:spacing w:val="8"/>
          <w:lang w:eastAsia="en-US" w:bidi="ar-SA"/>
        </w:rPr>
        <w:t xml:space="preserve"> </w:t>
      </w:r>
      <w:r w:rsidRPr="00D412BC">
        <w:rPr>
          <w:lang w:eastAsia="en-US" w:bidi="ar-SA"/>
        </w:rPr>
        <w:t>los</w:t>
      </w:r>
      <w:r w:rsidRPr="00D412BC">
        <w:rPr>
          <w:spacing w:val="8"/>
          <w:lang w:eastAsia="en-US" w:bidi="ar-SA"/>
        </w:rPr>
        <w:t xml:space="preserve"> </w:t>
      </w:r>
      <w:r w:rsidRPr="00D412BC">
        <w:rPr>
          <w:lang w:eastAsia="en-US" w:bidi="ar-SA"/>
        </w:rPr>
        <w:t>justificantes</w:t>
      </w:r>
      <w:r w:rsidRPr="00D412BC">
        <w:rPr>
          <w:spacing w:val="9"/>
          <w:lang w:eastAsia="en-US" w:bidi="ar-SA"/>
        </w:rPr>
        <w:t xml:space="preserve"> </w:t>
      </w:r>
      <w:r w:rsidRPr="00D412BC">
        <w:rPr>
          <w:lang w:eastAsia="en-US" w:bidi="ar-SA"/>
        </w:rPr>
        <w:t>de</w:t>
      </w:r>
      <w:r w:rsidRPr="00D412BC">
        <w:rPr>
          <w:spacing w:val="8"/>
          <w:lang w:eastAsia="en-US" w:bidi="ar-SA"/>
        </w:rPr>
        <w:t xml:space="preserve"> </w:t>
      </w:r>
      <w:r w:rsidRPr="00D412BC">
        <w:rPr>
          <w:lang w:eastAsia="en-US" w:bidi="ar-SA"/>
        </w:rPr>
        <w:t>las</w:t>
      </w:r>
      <w:r w:rsidRPr="00D412BC">
        <w:rPr>
          <w:spacing w:val="8"/>
          <w:lang w:eastAsia="en-US" w:bidi="ar-SA"/>
        </w:rPr>
        <w:t xml:space="preserve"> </w:t>
      </w:r>
      <w:r w:rsidRPr="00D412BC">
        <w:rPr>
          <w:lang w:eastAsia="en-US" w:bidi="ar-SA"/>
        </w:rPr>
        <w:t>faltas</w:t>
      </w:r>
      <w:r w:rsidRPr="00D412BC">
        <w:rPr>
          <w:spacing w:val="8"/>
          <w:lang w:eastAsia="en-US" w:bidi="ar-SA"/>
        </w:rPr>
        <w:t xml:space="preserve"> </w:t>
      </w:r>
      <w:r w:rsidRPr="00D412BC">
        <w:rPr>
          <w:lang w:eastAsia="en-US" w:bidi="ar-SA"/>
        </w:rPr>
        <w:t>de</w:t>
      </w:r>
      <w:r w:rsidRPr="00D412BC">
        <w:rPr>
          <w:spacing w:val="9"/>
          <w:lang w:eastAsia="en-US" w:bidi="ar-SA"/>
        </w:rPr>
        <w:t xml:space="preserve"> </w:t>
      </w:r>
      <w:proofErr w:type="gramStart"/>
      <w:r w:rsidRPr="00D412BC">
        <w:rPr>
          <w:lang w:eastAsia="en-US" w:bidi="ar-SA"/>
        </w:rPr>
        <w:t>asistencia</w:t>
      </w:r>
      <w:r w:rsidRPr="00D412BC">
        <w:rPr>
          <w:spacing w:val="5"/>
          <w:lang w:eastAsia="en-US" w:bidi="ar-SA"/>
        </w:rPr>
        <w:t xml:space="preserve"> </w:t>
      </w:r>
      <w:r w:rsidRPr="00D412BC">
        <w:rPr>
          <w:lang w:eastAsia="en-US" w:bidi="ar-SA"/>
        </w:rPr>
        <w:t>,</w:t>
      </w:r>
      <w:proofErr w:type="gramEnd"/>
      <w:r w:rsidRPr="00D412BC">
        <w:rPr>
          <w:spacing w:val="9"/>
          <w:lang w:eastAsia="en-US" w:bidi="ar-SA"/>
        </w:rPr>
        <w:t xml:space="preserve"> </w:t>
      </w:r>
      <w:r w:rsidRPr="00D412BC">
        <w:rPr>
          <w:lang w:eastAsia="en-US" w:bidi="ar-SA"/>
        </w:rPr>
        <w:t>imprescindible</w:t>
      </w:r>
      <w:r w:rsidRPr="00D412BC">
        <w:rPr>
          <w:spacing w:val="5"/>
          <w:lang w:eastAsia="en-US" w:bidi="ar-SA"/>
        </w:rPr>
        <w:t xml:space="preserve"> </w:t>
      </w:r>
      <w:r w:rsidRPr="00D412BC">
        <w:rPr>
          <w:lang w:eastAsia="en-US" w:bidi="ar-SA"/>
        </w:rPr>
        <w:t>en</w:t>
      </w:r>
      <w:r w:rsidRPr="00D412BC">
        <w:rPr>
          <w:spacing w:val="8"/>
          <w:lang w:eastAsia="en-US" w:bidi="ar-SA"/>
        </w:rPr>
        <w:t xml:space="preserve"> </w:t>
      </w:r>
      <w:r w:rsidRPr="00D412BC">
        <w:rPr>
          <w:lang w:eastAsia="en-US" w:bidi="ar-SA"/>
        </w:rPr>
        <w:t>días</w:t>
      </w:r>
      <w:r w:rsidRPr="00D412BC">
        <w:rPr>
          <w:spacing w:val="5"/>
          <w:lang w:eastAsia="en-US" w:bidi="ar-SA"/>
        </w:rPr>
        <w:t xml:space="preserve"> </w:t>
      </w:r>
      <w:r w:rsidRPr="00D412BC">
        <w:rPr>
          <w:lang w:eastAsia="en-US" w:bidi="ar-SA"/>
        </w:rPr>
        <w:t>de</w:t>
      </w:r>
      <w:r w:rsidRPr="00D412BC">
        <w:rPr>
          <w:spacing w:val="9"/>
          <w:lang w:eastAsia="en-US" w:bidi="ar-SA"/>
        </w:rPr>
        <w:t xml:space="preserve"> </w:t>
      </w:r>
      <w:r w:rsidRPr="00D412BC">
        <w:rPr>
          <w:lang w:eastAsia="en-US" w:bidi="ar-SA"/>
        </w:rPr>
        <w:t>pruebas</w:t>
      </w:r>
      <w:r w:rsidRPr="00D412BC">
        <w:rPr>
          <w:spacing w:val="7"/>
          <w:lang w:eastAsia="en-US" w:bidi="ar-SA"/>
        </w:rPr>
        <w:t xml:space="preserve"> </w:t>
      </w:r>
      <w:r w:rsidRPr="00D412BC">
        <w:rPr>
          <w:lang w:eastAsia="en-US" w:bidi="ar-SA"/>
        </w:rPr>
        <w:t>orales</w:t>
      </w:r>
      <w:r w:rsidRPr="00D412BC">
        <w:rPr>
          <w:spacing w:val="-47"/>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escritas.</w:t>
      </w:r>
    </w:p>
    <w:p w:rsidR="00D412BC" w:rsidRPr="00D412BC" w:rsidRDefault="00D412BC" w:rsidP="00E63BAE">
      <w:pPr>
        <w:numPr>
          <w:ilvl w:val="0"/>
          <w:numId w:val="229"/>
        </w:numPr>
        <w:tabs>
          <w:tab w:val="left" w:pos="899"/>
          <w:tab w:val="left" w:pos="900"/>
        </w:tabs>
        <w:spacing w:before="40"/>
        <w:rPr>
          <w:lang w:eastAsia="en-US" w:bidi="ar-SA"/>
        </w:rPr>
      </w:pPr>
      <w:r w:rsidRPr="00D412BC">
        <w:rPr>
          <w:lang w:eastAsia="en-US" w:bidi="ar-SA"/>
        </w:rPr>
        <w:t>No</w:t>
      </w:r>
      <w:r w:rsidRPr="00D412BC">
        <w:rPr>
          <w:spacing w:val="-1"/>
          <w:lang w:eastAsia="en-US" w:bidi="ar-SA"/>
        </w:rPr>
        <w:t xml:space="preserve"> </w:t>
      </w:r>
      <w:r w:rsidRPr="00D412BC">
        <w:rPr>
          <w:lang w:eastAsia="en-US" w:bidi="ar-SA"/>
        </w:rPr>
        <w:t>comer</w:t>
      </w:r>
      <w:r w:rsidRPr="00D412BC">
        <w:rPr>
          <w:spacing w:val="-1"/>
          <w:lang w:eastAsia="en-US" w:bidi="ar-SA"/>
        </w:rPr>
        <w:t xml:space="preserve"> </w:t>
      </w:r>
      <w:r w:rsidRPr="00D412BC">
        <w:rPr>
          <w:lang w:eastAsia="en-US" w:bidi="ar-SA"/>
        </w:rPr>
        <w:t>dentro</w:t>
      </w:r>
      <w:r w:rsidRPr="00D412BC">
        <w:rPr>
          <w:spacing w:val="-1"/>
          <w:lang w:eastAsia="en-US" w:bidi="ar-SA"/>
        </w:rPr>
        <w:t xml:space="preserve"> </w:t>
      </w:r>
      <w:r w:rsidRPr="00D412BC">
        <w:rPr>
          <w:lang w:eastAsia="en-US" w:bidi="ar-SA"/>
        </w:rPr>
        <w:t>de las</w:t>
      </w:r>
      <w:r w:rsidRPr="00D412BC">
        <w:rPr>
          <w:spacing w:val="-1"/>
          <w:lang w:eastAsia="en-US" w:bidi="ar-SA"/>
        </w:rPr>
        <w:t xml:space="preserve"> </w:t>
      </w:r>
      <w:r w:rsidRPr="00D412BC">
        <w:rPr>
          <w:lang w:eastAsia="en-US" w:bidi="ar-SA"/>
        </w:rPr>
        <w:t>aulas,</w:t>
      </w:r>
      <w:r w:rsidRPr="00D412BC">
        <w:rPr>
          <w:spacing w:val="-1"/>
          <w:lang w:eastAsia="en-US" w:bidi="ar-SA"/>
        </w:rPr>
        <w:t xml:space="preserve"> </w:t>
      </w:r>
      <w:r w:rsidRPr="00D412BC">
        <w:rPr>
          <w:lang w:eastAsia="en-US" w:bidi="ar-SA"/>
        </w:rPr>
        <w:t>ni</w:t>
      </w:r>
      <w:r w:rsidRPr="00D412BC">
        <w:rPr>
          <w:spacing w:val="-2"/>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pasillos,</w:t>
      </w:r>
      <w:r w:rsidRPr="00D412BC">
        <w:rPr>
          <w:spacing w:val="-1"/>
          <w:lang w:eastAsia="en-US" w:bidi="ar-SA"/>
        </w:rPr>
        <w:t xml:space="preserve"> </w:t>
      </w:r>
      <w:r w:rsidRPr="00D412BC">
        <w:rPr>
          <w:lang w:eastAsia="en-US" w:bidi="ar-SA"/>
        </w:rPr>
        <w:t>incluidas</w:t>
      </w:r>
      <w:r w:rsidRPr="00D412BC">
        <w:rPr>
          <w:spacing w:val="-1"/>
          <w:lang w:eastAsia="en-US" w:bidi="ar-SA"/>
        </w:rPr>
        <w:t xml:space="preserve"> </w:t>
      </w:r>
      <w:r w:rsidRPr="00D412BC">
        <w:rPr>
          <w:lang w:eastAsia="en-US" w:bidi="ar-SA"/>
        </w:rPr>
        <w:t>todo</w:t>
      </w:r>
      <w:r w:rsidRPr="00D412BC">
        <w:rPr>
          <w:spacing w:val="-2"/>
          <w:lang w:eastAsia="en-US" w:bidi="ar-SA"/>
        </w:rPr>
        <w:t xml:space="preserve"> </w:t>
      </w:r>
      <w:r w:rsidRPr="00D412BC">
        <w:rPr>
          <w:lang w:eastAsia="en-US" w:bidi="ar-SA"/>
        </w:rPr>
        <w:t>tipo de</w:t>
      </w:r>
      <w:r w:rsidRPr="00D412BC">
        <w:rPr>
          <w:spacing w:val="-4"/>
          <w:lang w:eastAsia="en-US" w:bidi="ar-SA"/>
        </w:rPr>
        <w:t xml:space="preserve"> </w:t>
      </w:r>
      <w:r w:rsidRPr="00D412BC">
        <w:rPr>
          <w:lang w:eastAsia="en-US" w:bidi="ar-SA"/>
        </w:rPr>
        <w:t>chucherías</w:t>
      </w:r>
    </w:p>
    <w:p w:rsidR="00D412BC" w:rsidRPr="00D412BC" w:rsidRDefault="00D412BC" w:rsidP="00E63BAE">
      <w:pPr>
        <w:numPr>
          <w:ilvl w:val="0"/>
          <w:numId w:val="229"/>
        </w:numPr>
        <w:tabs>
          <w:tab w:val="left" w:pos="899"/>
          <w:tab w:val="left" w:pos="900"/>
        </w:tabs>
        <w:spacing w:before="93" w:line="232" w:lineRule="auto"/>
        <w:ind w:right="422"/>
        <w:rPr>
          <w:lang w:eastAsia="en-US" w:bidi="ar-SA"/>
        </w:rPr>
      </w:pPr>
      <w:r w:rsidRPr="00D412BC">
        <w:rPr>
          <w:lang w:eastAsia="en-US" w:bidi="ar-SA"/>
        </w:rPr>
        <w:t>Devolver</w:t>
      </w:r>
      <w:r w:rsidRPr="00D412BC">
        <w:rPr>
          <w:spacing w:val="27"/>
          <w:lang w:eastAsia="en-US" w:bidi="ar-SA"/>
        </w:rPr>
        <w:t xml:space="preserve"> </w:t>
      </w:r>
      <w:r w:rsidRPr="00D412BC">
        <w:rPr>
          <w:lang w:eastAsia="en-US" w:bidi="ar-SA"/>
        </w:rPr>
        <w:t>los</w:t>
      </w:r>
      <w:r w:rsidRPr="00D412BC">
        <w:rPr>
          <w:spacing w:val="28"/>
          <w:lang w:eastAsia="en-US" w:bidi="ar-SA"/>
        </w:rPr>
        <w:t xml:space="preserve"> </w:t>
      </w:r>
      <w:r w:rsidRPr="00D412BC">
        <w:rPr>
          <w:lang w:eastAsia="en-US" w:bidi="ar-SA"/>
        </w:rPr>
        <w:t>boletines</w:t>
      </w:r>
      <w:r w:rsidRPr="00D412BC">
        <w:rPr>
          <w:spacing w:val="28"/>
          <w:lang w:eastAsia="en-US" w:bidi="ar-SA"/>
        </w:rPr>
        <w:t xml:space="preserve"> </w:t>
      </w:r>
      <w:r w:rsidRPr="00D412BC">
        <w:rPr>
          <w:lang w:eastAsia="en-US" w:bidi="ar-SA"/>
        </w:rPr>
        <w:t>informativos</w:t>
      </w:r>
      <w:r w:rsidRPr="00D412BC">
        <w:rPr>
          <w:spacing w:val="26"/>
          <w:lang w:eastAsia="en-US" w:bidi="ar-SA"/>
        </w:rPr>
        <w:t xml:space="preserve"> </w:t>
      </w:r>
      <w:r w:rsidRPr="00D412BC">
        <w:rPr>
          <w:lang w:eastAsia="en-US" w:bidi="ar-SA"/>
        </w:rPr>
        <w:t>y</w:t>
      </w:r>
      <w:r w:rsidRPr="00D412BC">
        <w:rPr>
          <w:spacing w:val="28"/>
          <w:lang w:eastAsia="en-US" w:bidi="ar-SA"/>
        </w:rPr>
        <w:t xml:space="preserve"> </w:t>
      </w:r>
      <w:r w:rsidRPr="00D412BC">
        <w:rPr>
          <w:lang w:eastAsia="en-US" w:bidi="ar-SA"/>
        </w:rPr>
        <w:t>las</w:t>
      </w:r>
      <w:r w:rsidRPr="00D412BC">
        <w:rPr>
          <w:spacing w:val="28"/>
          <w:lang w:eastAsia="en-US" w:bidi="ar-SA"/>
        </w:rPr>
        <w:t xml:space="preserve"> </w:t>
      </w:r>
      <w:r w:rsidRPr="00D412BC">
        <w:rPr>
          <w:lang w:eastAsia="en-US" w:bidi="ar-SA"/>
        </w:rPr>
        <w:t>comunicaciones</w:t>
      </w:r>
      <w:r w:rsidRPr="00D412BC">
        <w:rPr>
          <w:spacing w:val="28"/>
          <w:lang w:eastAsia="en-US" w:bidi="ar-SA"/>
        </w:rPr>
        <w:t xml:space="preserve"> </w:t>
      </w:r>
      <w:r w:rsidRPr="00D412BC">
        <w:rPr>
          <w:lang w:eastAsia="en-US" w:bidi="ar-SA"/>
        </w:rPr>
        <w:t>del</w:t>
      </w:r>
      <w:r w:rsidRPr="00D412BC">
        <w:rPr>
          <w:spacing w:val="28"/>
          <w:lang w:eastAsia="en-US" w:bidi="ar-SA"/>
        </w:rPr>
        <w:t xml:space="preserve"> </w:t>
      </w:r>
      <w:r w:rsidRPr="00D412BC">
        <w:rPr>
          <w:lang w:eastAsia="en-US" w:bidi="ar-SA"/>
        </w:rPr>
        <w:t>centro</w:t>
      </w:r>
      <w:r w:rsidRPr="00D412BC">
        <w:rPr>
          <w:spacing w:val="29"/>
          <w:lang w:eastAsia="en-US" w:bidi="ar-SA"/>
        </w:rPr>
        <w:t xml:space="preserve"> </w:t>
      </w:r>
      <w:r w:rsidRPr="00D412BC">
        <w:rPr>
          <w:lang w:eastAsia="en-US" w:bidi="ar-SA"/>
        </w:rPr>
        <w:t>debidamente</w:t>
      </w:r>
      <w:r w:rsidRPr="00D412BC">
        <w:rPr>
          <w:spacing w:val="28"/>
          <w:lang w:eastAsia="en-US" w:bidi="ar-SA"/>
        </w:rPr>
        <w:t xml:space="preserve"> </w:t>
      </w:r>
      <w:r w:rsidRPr="00D412BC">
        <w:rPr>
          <w:lang w:eastAsia="en-US" w:bidi="ar-SA"/>
        </w:rPr>
        <w:t>firmados</w:t>
      </w:r>
      <w:r w:rsidRPr="00D412BC">
        <w:rPr>
          <w:spacing w:val="-47"/>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sus padres/madres.</w:t>
      </w:r>
    </w:p>
    <w:p w:rsidR="00D412BC" w:rsidRPr="00D412BC" w:rsidRDefault="00D412BC" w:rsidP="00E63BAE">
      <w:pPr>
        <w:numPr>
          <w:ilvl w:val="0"/>
          <w:numId w:val="229"/>
        </w:numPr>
        <w:tabs>
          <w:tab w:val="left" w:pos="899"/>
          <w:tab w:val="left" w:pos="900"/>
        </w:tabs>
        <w:spacing w:before="92" w:line="237" w:lineRule="auto"/>
        <w:ind w:right="423"/>
        <w:rPr>
          <w:lang w:eastAsia="en-US" w:bidi="ar-SA"/>
        </w:rPr>
      </w:pPr>
      <w:r w:rsidRPr="00D412BC">
        <w:rPr>
          <w:lang w:eastAsia="en-US" w:bidi="ar-SA"/>
        </w:rPr>
        <w:t>Si algún</w:t>
      </w:r>
      <w:r w:rsidRPr="00D412BC">
        <w:rPr>
          <w:spacing w:val="1"/>
          <w:lang w:eastAsia="en-US" w:bidi="ar-SA"/>
        </w:rPr>
        <w:t xml:space="preserve"> </w:t>
      </w:r>
      <w:r w:rsidRPr="00D412BC">
        <w:rPr>
          <w:lang w:eastAsia="en-US" w:bidi="ar-SA"/>
        </w:rPr>
        <w:t>niño/a</w:t>
      </w:r>
      <w:r w:rsidRPr="00D412BC">
        <w:rPr>
          <w:spacing w:val="1"/>
          <w:lang w:eastAsia="en-US" w:bidi="ar-SA"/>
        </w:rPr>
        <w:t xml:space="preserve"> </w:t>
      </w:r>
      <w:r w:rsidRPr="00D412BC">
        <w:rPr>
          <w:lang w:eastAsia="en-US" w:bidi="ar-SA"/>
        </w:rPr>
        <w:t>no</w:t>
      </w:r>
      <w:r w:rsidRPr="00D412BC">
        <w:rPr>
          <w:spacing w:val="1"/>
          <w:lang w:eastAsia="en-US" w:bidi="ar-SA"/>
        </w:rPr>
        <w:t xml:space="preserve"> </w:t>
      </w:r>
      <w:r w:rsidRPr="00D412BC">
        <w:rPr>
          <w:lang w:eastAsia="en-US" w:bidi="ar-SA"/>
        </w:rPr>
        <w:t>controla</w:t>
      </w:r>
      <w:r w:rsidRPr="00D412BC">
        <w:rPr>
          <w:spacing w:val="-1"/>
          <w:lang w:eastAsia="en-US" w:bidi="ar-SA"/>
        </w:rPr>
        <w:t xml:space="preserve"> </w:t>
      </w:r>
      <w:r w:rsidRPr="00D412BC">
        <w:rPr>
          <w:lang w:eastAsia="en-US" w:bidi="ar-SA"/>
        </w:rPr>
        <w:t>esfínteres en</w:t>
      </w:r>
      <w:r w:rsidRPr="00D412BC">
        <w:rPr>
          <w:spacing w:val="1"/>
          <w:lang w:eastAsia="en-US" w:bidi="ar-SA"/>
        </w:rPr>
        <w:t xml:space="preserve"> </w:t>
      </w:r>
      <w:r w:rsidRPr="00D412BC">
        <w:rPr>
          <w:lang w:eastAsia="en-US" w:bidi="ar-SA"/>
        </w:rPr>
        <w:t>algún</w:t>
      </w:r>
      <w:r w:rsidRPr="00D412BC">
        <w:rPr>
          <w:spacing w:val="-1"/>
          <w:lang w:eastAsia="en-US" w:bidi="ar-SA"/>
        </w:rPr>
        <w:t xml:space="preserve"> </w:t>
      </w:r>
      <w:r w:rsidRPr="00D412BC">
        <w:rPr>
          <w:lang w:eastAsia="en-US" w:bidi="ar-SA"/>
        </w:rPr>
        <w:t>momento</w:t>
      </w:r>
      <w:r w:rsidRPr="00D412BC">
        <w:rPr>
          <w:spacing w:val="3"/>
          <w:lang w:eastAsia="en-US" w:bidi="ar-SA"/>
        </w:rPr>
        <w:t xml:space="preserve"> </w:t>
      </w:r>
      <w:r w:rsidRPr="00D412BC">
        <w:rPr>
          <w:lang w:eastAsia="en-US" w:bidi="ar-SA"/>
        </w:rPr>
        <w:t>determinado vendrá</w:t>
      </w:r>
      <w:r w:rsidRPr="00D412BC">
        <w:rPr>
          <w:spacing w:val="2"/>
          <w:lang w:eastAsia="en-US" w:bidi="ar-SA"/>
        </w:rPr>
        <w:t xml:space="preserve"> </w:t>
      </w:r>
      <w:r w:rsidRPr="00D412BC">
        <w:rPr>
          <w:lang w:eastAsia="en-US" w:bidi="ar-SA"/>
        </w:rPr>
        <w:t>algún</w:t>
      </w:r>
      <w:r w:rsidRPr="00D412BC">
        <w:rPr>
          <w:spacing w:val="1"/>
          <w:lang w:eastAsia="en-US" w:bidi="ar-SA"/>
        </w:rPr>
        <w:t xml:space="preserve"> </w:t>
      </w:r>
      <w:r w:rsidRPr="00D412BC">
        <w:rPr>
          <w:lang w:eastAsia="en-US" w:bidi="ar-SA"/>
        </w:rPr>
        <w:t>familiar</w:t>
      </w:r>
      <w:r w:rsidRPr="00D412BC">
        <w:rPr>
          <w:spacing w:val="1"/>
          <w:lang w:eastAsia="en-US" w:bidi="ar-SA"/>
        </w:rPr>
        <w:t xml:space="preserve"> </w:t>
      </w:r>
      <w:r w:rsidRPr="00D412BC">
        <w:rPr>
          <w:lang w:eastAsia="en-US" w:bidi="ar-SA"/>
        </w:rPr>
        <w:t>a</w:t>
      </w:r>
      <w:r w:rsidRPr="00D412BC">
        <w:rPr>
          <w:spacing w:val="-47"/>
          <w:lang w:eastAsia="en-US" w:bidi="ar-SA"/>
        </w:rPr>
        <w:t xml:space="preserve"> </w:t>
      </w:r>
      <w:r w:rsidRPr="00D412BC">
        <w:rPr>
          <w:lang w:eastAsia="en-US" w:bidi="ar-SA"/>
        </w:rPr>
        <w:t>cambiarlo.</w:t>
      </w:r>
    </w:p>
    <w:p w:rsidR="00D412BC" w:rsidRPr="00D412BC" w:rsidRDefault="00D412BC" w:rsidP="00E63BAE">
      <w:pPr>
        <w:numPr>
          <w:ilvl w:val="0"/>
          <w:numId w:val="229"/>
        </w:numPr>
        <w:tabs>
          <w:tab w:val="left" w:pos="899"/>
          <w:tab w:val="left" w:pos="900"/>
        </w:tabs>
        <w:spacing w:before="40"/>
        <w:rPr>
          <w:lang w:eastAsia="en-US" w:bidi="ar-SA"/>
        </w:rPr>
      </w:pPr>
      <w:r w:rsidRPr="00D412BC">
        <w:rPr>
          <w:lang w:eastAsia="en-US" w:bidi="ar-SA"/>
        </w:rPr>
        <w:t>No</w:t>
      </w:r>
      <w:r w:rsidRPr="00D412BC">
        <w:rPr>
          <w:spacing w:val="1"/>
          <w:lang w:eastAsia="en-US" w:bidi="ar-SA"/>
        </w:rPr>
        <w:t xml:space="preserve"> </w:t>
      </w:r>
      <w:r w:rsidRPr="00D412BC">
        <w:rPr>
          <w:lang w:eastAsia="en-US" w:bidi="ar-SA"/>
        </w:rPr>
        <w:t>acudir a</w:t>
      </w:r>
      <w:r w:rsidRPr="00D412BC">
        <w:rPr>
          <w:spacing w:val="-3"/>
          <w:lang w:eastAsia="en-US" w:bidi="ar-SA"/>
        </w:rPr>
        <w:t xml:space="preserve"> </w:t>
      </w:r>
      <w:r w:rsidRPr="00D412BC">
        <w:rPr>
          <w:lang w:eastAsia="en-US" w:bidi="ar-SA"/>
        </w:rPr>
        <w:t>clase</w:t>
      </w:r>
      <w:r w:rsidRPr="00D412BC">
        <w:rPr>
          <w:spacing w:val="-2"/>
          <w:lang w:eastAsia="en-US" w:bidi="ar-SA"/>
        </w:rPr>
        <w:t xml:space="preserve"> </w:t>
      </w:r>
      <w:r w:rsidRPr="00D412BC">
        <w:rPr>
          <w:lang w:eastAsia="en-US" w:bidi="ar-SA"/>
        </w:rPr>
        <w:t>en caso</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enfermedad.</w:t>
      </w:r>
    </w:p>
    <w:p w:rsidR="00D412BC" w:rsidRPr="00D412BC" w:rsidRDefault="00D412BC" w:rsidP="00D412BC">
      <w:pPr>
        <w:rPr>
          <w:lang w:eastAsia="en-US" w:bidi="ar-SA"/>
        </w:rPr>
        <w:sectPr w:rsidR="00D412BC" w:rsidRPr="00D412BC">
          <w:pgSz w:w="11900" w:h="16840"/>
          <w:pgMar w:top="1360" w:right="980" w:bottom="1140" w:left="1160" w:header="0" w:footer="853" w:gutter="0"/>
          <w:cols w:space="720"/>
        </w:sectPr>
      </w:pPr>
    </w:p>
    <w:p w:rsidR="00D412BC" w:rsidRPr="00D412BC" w:rsidRDefault="00D412BC" w:rsidP="00D412BC">
      <w:pPr>
        <w:spacing w:before="27"/>
        <w:ind w:left="669" w:right="5466"/>
        <w:jc w:val="center"/>
        <w:outlineLvl w:val="0"/>
        <w:rPr>
          <w:b/>
          <w:bCs/>
          <w:lang w:eastAsia="en-US" w:bidi="ar-SA"/>
        </w:rPr>
      </w:pPr>
      <w:r w:rsidRPr="00D412BC">
        <w:rPr>
          <w:b/>
          <w:bCs/>
          <w:lang w:eastAsia="en-US" w:bidi="ar-SA"/>
        </w:rPr>
        <w:lastRenderedPageBreak/>
        <w:t>2.-</w:t>
      </w:r>
      <w:r w:rsidRPr="00D412BC">
        <w:rPr>
          <w:b/>
          <w:bCs/>
          <w:spacing w:val="-5"/>
          <w:lang w:eastAsia="en-US" w:bidi="ar-SA"/>
        </w:rPr>
        <w:t xml:space="preserve"> </w:t>
      </w:r>
      <w:r w:rsidRPr="00D412BC">
        <w:rPr>
          <w:b/>
          <w:bCs/>
          <w:lang w:eastAsia="en-US" w:bidi="ar-SA"/>
        </w:rPr>
        <w:t>Referentes</w:t>
      </w:r>
      <w:r w:rsidRPr="00D412BC">
        <w:rPr>
          <w:b/>
          <w:bCs/>
          <w:spacing w:val="-1"/>
          <w:lang w:eastAsia="en-US" w:bidi="ar-SA"/>
        </w:rPr>
        <w:t xml:space="preserve"> </w:t>
      </w:r>
      <w:r w:rsidRPr="00D412BC">
        <w:rPr>
          <w:b/>
          <w:bCs/>
          <w:lang w:eastAsia="en-US" w:bidi="ar-SA"/>
        </w:rPr>
        <w:t>a</w:t>
      </w:r>
      <w:r w:rsidRPr="00D412BC">
        <w:rPr>
          <w:b/>
          <w:bCs/>
          <w:spacing w:val="-4"/>
          <w:lang w:eastAsia="en-US" w:bidi="ar-SA"/>
        </w:rPr>
        <w:t xml:space="preserve"> </w:t>
      </w:r>
      <w:r w:rsidRPr="00D412BC">
        <w:rPr>
          <w:b/>
          <w:bCs/>
          <w:lang w:eastAsia="en-US" w:bidi="ar-SA"/>
        </w:rPr>
        <w:t>sus</w:t>
      </w:r>
      <w:r w:rsidRPr="00D412BC">
        <w:rPr>
          <w:b/>
          <w:bCs/>
          <w:spacing w:val="-3"/>
          <w:lang w:eastAsia="en-US" w:bidi="ar-SA"/>
        </w:rPr>
        <w:t xml:space="preserve"> </w:t>
      </w:r>
      <w:r w:rsidRPr="00D412BC">
        <w:rPr>
          <w:b/>
          <w:bCs/>
          <w:lang w:eastAsia="en-US" w:bidi="ar-SA"/>
        </w:rPr>
        <w:t>compañeros/as.</w:t>
      </w:r>
    </w:p>
    <w:p w:rsidR="00D412BC" w:rsidRPr="00D412BC" w:rsidRDefault="00D412BC" w:rsidP="00D412BC">
      <w:pPr>
        <w:spacing w:before="1"/>
        <w:rPr>
          <w:b/>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No</w:t>
      </w:r>
      <w:r w:rsidRPr="00D412BC">
        <w:rPr>
          <w:spacing w:val="-1"/>
          <w:lang w:eastAsia="en-US" w:bidi="ar-SA"/>
        </w:rPr>
        <w:t xml:space="preserve"> </w:t>
      </w:r>
      <w:r w:rsidRPr="00D412BC">
        <w:rPr>
          <w:lang w:eastAsia="en-US" w:bidi="ar-SA"/>
        </w:rPr>
        <w:t>agredir,</w:t>
      </w:r>
      <w:r w:rsidRPr="00D412BC">
        <w:rPr>
          <w:spacing w:val="-1"/>
          <w:lang w:eastAsia="en-US" w:bidi="ar-SA"/>
        </w:rPr>
        <w:t xml:space="preserve"> </w:t>
      </w:r>
      <w:r w:rsidRPr="00D412BC">
        <w:rPr>
          <w:lang w:eastAsia="en-US" w:bidi="ar-SA"/>
        </w:rPr>
        <w:t>insultar</w:t>
      </w:r>
      <w:r w:rsidRPr="00D412BC">
        <w:rPr>
          <w:spacing w:val="-2"/>
          <w:lang w:eastAsia="en-US" w:bidi="ar-SA"/>
        </w:rPr>
        <w:t xml:space="preserve"> </w:t>
      </w:r>
      <w:r w:rsidRPr="00D412BC">
        <w:rPr>
          <w:lang w:eastAsia="en-US" w:bidi="ar-SA"/>
        </w:rPr>
        <w:t>ni</w:t>
      </w:r>
      <w:r w:rsidRPr="00D412BC">
        <w:rPr>
          <w:spacing w:val="-2"/>
          <w:lang w:eastAsia="en-US" w:bidi="ar-SA"/>
        </w:rPr>
        <w:t xml:space="preserve"> </w:t>
      </w:r>
      <w:r w:rsidRPr="00D412BC">
        <w:rPr>
          <w:lang w:eastAsia="en-US" w:bidi="ar-SA"/>
        </w:rPr>
        <w:t>humillar,</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ningún</w:t>
      </w:r>
      <w:r w:rsidRPr="00D412BC">
        <w:rPr>
          <w:spacing w:val="-3"/>
          <w:lang w:eastAsia="en-US" w:bidi="ar-SA"/>
        </w:rPr>
        <w:t xml:space="preserve"> </w:t>
      </w:r>
      <w:r w:rsidRPr="00D412BC">
        <w:rPr>
          <w:lang w:eastAsia="en-US" w:bidi="ar-SA"/>
        </w:rPr>
        <w:t>caso,</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sus</w:t>
      </w:r>
      <w:r w:rsidRPr="00D412BC">
        <w:rPr>
          <w:spacing w:val="-5"/>
          <w:lang w:eastAsia="en-US" w:bidi="ar-SA"/>
        </w:rPr>
        <w:t xml:space="preserve"> </w:t>
      </w:r>
      <w:r w:rsidRPr="00D412BC">
        <w:rPr>
          <w:lang w:eastAsia="en-US" w:bidi="ar-SA"/>
        </w:rPr>
        <w:t>compañeros/as.</w:t>
      </w:r>
    </w:p>
    <w:p w:rsidR="00D412BC" w:rsidRPr="00D412BC" w:rsidRDefault="00D412BC" w:rsidP="00E63BAE">
      <w:pPr>
        <w:numPr>
          <w:ilvl w:val="0"/>
          <w:numId w:val="229"/>
        </w:numPr>
        <w:tabs>
          <w:tab w:val="left" w:pos="899"/>
          <w:tab w:val="left" w:pos="900"/>
        </w:tabs>
        <w:spacing w:before="41"/>
        <w:rPr>
          <w:lang w:eastAsia="en-US" w:bidi="ar-SA"/>
        </w:rPr>
      </w:pPr>
      <w:r w:rsidRPr="00D412BC">
        <w:rPr>
          <w:lang w:eastAsia="en-US" w:bidi="ar-SA"/>
        </w:rPr>
        <w:t>Respetar</w:t>
      </w:r>
      <w:r w:rsidRPr="00D412BC">
        <w:rPr>
          <w:spacing w:val="-4"/>
          <w:lang w:eastAsia="en-US" w:bidi="ar-SA"/>
        </w:rPr>
        <w:t xml:space="preserve"> </w:t>
      </w:r>
      <w:r w:rsidRPr="00D412BC">
        <w:rPr>
          <w:lang w:eastAsia="en-US" w:bidi="ar-SA"/>
        </w:rPr>
        <w:t>todas</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pertenencias 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demás.</w:t>
      </w:r>
    </w:p>
    <w:p w:rsidR="00D412BC" w:rsidRPr="00D412BC" w:rsidRDefault="00D412BC" w:rsidP="00E63BAE">
      <w:pPr>
        <w:numPr>
          <w:ilvl w:val="0"/>
          <w:numId w:val="229"/>
        </w:numPr>
        <w:tabs>
          <w:tab w:val="left" w:pos="899"/>
          <w:tab w:val="left" w:pos="900"/>
        </w:tabs>
        <w:spacing w:before="39"/>
        <w:rPr>
          <w:lang w:eastAsia="en-US" w:bidi="ar-SA"/>
        </w:rPr>
      </w:pPr>
      <w:r w:rsidRPr="00D412BC">
        <w:rPr>
          <w:lang w:eastAsia="en-US" w:bidi="ar-SA"/>
        </w:rPr>
        <w:t>No perturbar</w:t>
      </w:r>
      <w:r w:rsidRPr="00D412BC">
        <w:rPr>
          <w:spacing w:val="-3"/>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normal</w:t>
      </w:r>
      <w:r w:rsidRPr="00D412BC">
        <w:rPr>
          <w:spacing w:val="-4"/>
          <w:lang w:eastAsia="en-US" w:bidi="ar-SA"/>
        </w:rPr>
        <w:t xml:space="preserve"> </w:t>
      </w:r>
      <w:r w:rsidRPr="00D412BC">
        <w:rPr>
          <w:lang w:eastAsia="en-US" w:bidi="ar-SA"/>
        </w:rPr>
        <w:t>desarrollo</w:t>
      </w:r>
      <w:r w:rsidRPr="00D412BC">
        <w:rPr>
          <w:spacing w:val="-3"/>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4"/>
          <w:lang w:eastAsia="en-US" w:bidi="ar-SA"/>
        </w:rPr>
        <w:t xml:space="preserve"> </w:t>
      </w:r>
      <w:r w:rsidRPr="00D412BC">
        <w:rPr>
          <w:lang w:eastAsia="en-US" w:bidi="ar-SA"/>
        </w:rPr>
        <w:t>actividades de la</w:t>
      </w:r>
      <w:r w:rsidRPr="00D412BC">
        <w:rPr>
          <w:spacing w:val="-1"/>
          <w:lang w:eastAsia="en-US" w:bidi="ar-SA"/>
        </w:rPr>
        <w:t xml:space="preserve"> </w:t>
      </w:r>
      <w:r w:rsidRPr="00D412BC">
        <w:rPr>
          <w:lang w:eastAsia="en-US" w:bidi="ar-SA"/>
        </w:rPr>
        <w:t>clase.</w:t>
      </w: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Colaborar</w:t>
      </w:r>
      <w:r w:rsidRPr="00D412BC">
        <w:rPr>
          <w:spacing w:val="-3"/>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sus compañeros</w:t>
      </w:r>
      <w:r w:rsidRPr="00D412BC">
        <w:rPr>
          <w:spacing w:val="-3"/>
          <w:lang w:eastAsia="en-US" w:bidi="ar-SA"/>
        </w:rPr>
        <w:t xml:space="preserve"> </w:t>
      </w:r>
      <w:r w:rsidRPr="00D412BC">
        <w:rPr>
          <w:lang w:eastAsia="en-US" w:bidi="ar-SA"/>
        </w:rPr>
        <w:t>/as</w:t>
      </w:r>
      <w:r w:rsidRPr="00D412BC">
        <w:rPr>
          <w:spacing w:val="-3"/>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actividades</w:t>
      </w:r>
      <w:r w:rsidRPr="00D412BC">
        <w:rPr>
          <w:spacing w:val="-1"/>
          <w:lang w:eastAsia="en-US" w:bidi="ar-SA"/>
        </w:rPr>
        <w:t xml:space="preserve"> </w:t>
      </w:r>
      <w:r w:rsidRPr="00D412BC">
        <w:rPr>
          <w:lang w:eastAsia="en-US" w:bidi="ar-SA"/>
        </w:rPr>
        <w:t>escolares.</w:t>
      </w:r>
    </w:p>
    <w:p w:rsidR="00D412BC" w:rsidRPr="00D412BC" w:rsidRDefault="00D412BC" w:rsidP="00E63BAE">
      <w:pPr>
        <w:numPr>
          <w:ilvl w:val="0"/>
          <w:numId w:val="229"/>
        </w:numPr>
        <w:tabs>
          <w:tab w:val="left" w:pos="900"/>
        </w:tabs>
        <w:spacing w:before="91" w:line="252" w:lineRule="auto"/>
        <w:ind w:right="423"/>
        <w:jc w:val="both"/>
        <w:rPr>
          <w:lang w:eastAsia="en-US" w:bidi="ar-SA"/>
        </w:rPr>
      </w:pPr>
      <w:r w:rsidRPr="00D412BC">
        <w:rPr>
          <w:lang w:eastAsia="en-US" w:bidi="ar-SA"/>
        </w:rPr>
        <w:t>Evitar durante las clases y en horario de recreo los juegos violentos, los juegos con balones no</w:t>
      </w:r>
      <w:r w:rsidRPr="00D412BC">
        <w:rPr>
          <w:spacing w:val="1"/>
          <w:lang w:eastAsia="en-US" w:bidi="ar-SA"/>
        </w:rPr>
        <w:t xml:space="preserve"> </w:t>
      </w:r>
      <w:r w:rsidRPr="00D412BC">
        <w:rPr>
          <w:lang w:eastAsia="en-US" w:bidi="ar-SA"/>
        </w:rPr>
        <w:t>autorizados por el centro, el uso de bicicletas y patines así como juguetes que puedan dar</w:t>
      </w:r>
      <w:r w:rsidRPr="00D412BC">
        <w:rPr>
          <w:spacing w:val="1"/>
          <w:lang w:eastAsia="en-US" w:bidi="ar-SA"/>
        </w:rPr>
        <w:t xml:space="preserve"> </w:t>
      </w:r>
      <w:r w:rsidRPr="00D412BC">
        <w:rPr>
          <w:lang w:eastAsia="en-US" w:bidi="ar-SA"/>
        </w:rPr>
        <w:t>lugar a incidentes.</w:t>
      </w:r>
    </w:p>
    <w:p w:rsidR="00D412BC" w:rsidRPr="00D412BC" w:rsidRDefault="00D412BC" w:rsidP="00E63BAE">
      <w:pPr>
        <w:numPr>
          <w:ilvl w:val="0"/>
          <w:numId w:val="229"/>
        </w:numPr>
        <w:tabs>
          <w:tab w:val="left" w:pos="900"/>
        </w:tabs>
        <w:spacing w:before="4"/>
        <w:jc w:val="both"/>
        <w:rPr>
          <w:lang w:eastAsia="en-US" w:bidi="ar-SA"/>
        </w:rPr>
      </w:pPr>
      <w:r w:rsidRPr="00D412BC">
        <w:rPr>
          <w:lang w:eastAsia="en-US" w:bidi="ar-SA"/>
        </w:rPr>
        <w:t>El</w:t>
      </w:r>
      <w:r w:rsidRPr="00D412BC">
        <w:rPr>
          <w:spacing w:val="-2"/>
          <w:lang w:eastAsia="en-US" w:bidi="ar-SA"/>
        </w:rPr>
        <w:t xml:space="preserve"> </w:t>
      </w:r>
      <w:r w:rsidRPr="00D412BC">
        <w:rPr>
          <w:lang w:eastAsia="en-US" w:bidi="ar-SA"/>
        </w:rPr>
        <w:t>tutor/a</w:t>
      </w:r>
      <w:r w:rsidRPr="00D412BC">
        <w:rPr>
          <w:spacing w:val="-4"/>
          <w:lang w:eastAsia="en-US" w:bidi="ar-SA"/>
        </w:rPr>
        <w:t xml:space="preserve"> </w:t>
      </w:r>
      <w:r w:rsidRPr="00D412BC">
        <w:rPr>
          <w:lang w:eastAsia="en-US" w:bidi="ar-SA"/>
        </w:rPr>
        <w:t>no</w:t>
      </w:r>
      <w:r w:rsidRPr="00D412BC">
        <w:rPr>
          <w:spacing w:val="-1"/>
          <w:lang w:eastAsia="en-US" w:bidi="ar-SA"/>
        </w:rPr>
        <w:t xml:space="preserve"> </w:t>
      </w:r>
      <w:r w:rsidRPr="00D412BC">
        <w:rPr>
          <w:lang w:eastAsia="en-US" w:bidi="ar-SA"/>
        </w:rPr>
        <w:t>se responsabiliza</w:t>
      </w:r>
      <w:r w:rsidRPr="00D412BC">
        <w:rPr>
          <w:spacing w:val="-1"/>
          <w:lang w:eastAsia="en-US" w:bidi="ar-SA"/>
        </w:rPr>
        <w:t xml:space="preserve"> </w:t>
      </w:r>
      <w:r w:rsidRPr="00D412BC">
        <w:rPr>
          <w:lang w:eastAsia="en-US" w:bidi="ar-SA"/>
        </w:rPr>
        <w:t>si</w:t>
      </w:r>
      <w:r w:rsidRPr="00D412BC">
        <w:rPr>
          <w:spacing w:val="-1"/>
          <w:lang w:eastAsia="en-US" w:bidi="ar-SA"/>
        </w:rPr>
        <w:t xml:space="preserve"> </w:t>
      </w:r>
      <w:r w:rsidRPr="00D412BC">
        <w:rPr>
          <w:lang w:eastAsia="en-US" w:bidi="ar-SA"/>
        </w:rPr>
        <w:t>algún</w:t>
      </w:r>
      <w:r w:rsidRPr="00D412BC">
        <w:rPr>
          <w:spacing w:val="-2"/>
          <w:lang w:eastAsia="en-US" w:bidi="ar-SA"/>
        </w:rPr>
        <w:t xml:space="preserve"> </w:t>
      </w:r>
      <w:r w:rsidRPr="00D412BC">
        <w:rPr>
          <w:lang w:eastAsia="en-US" w:bidi="ar-SA"/>
        </w:rPr>
        <w:t>alumno/a</w:t>
      </w:r>
      <w:r w:rsidRPr="00D412BC">
        <w:rPr>
          <w:spacing w:val="-3"/>
          <w:lang w:eastAsia="en-US" w:bidi="ar-SA"/>
        </w:rPr>
        <w:t xml:space="preserve"> </w:t>
      </w:r>
      <w:r w:rsidRPr="00D412BC">
        <w:rPr>
          <w:lang w:eastAsia="en-US" w:bidi="ar-SA"/>
        </w:rPr>
        <w:t>trae</w:t>
      </w:r>
      <w:r w:rsidRPr="00D412BC">
        <w:rPr>
          <w:spacing w:val="-3"/>
          <w:lang w:eastAsia="en-US" w:bidi="ar-SA"/>
        </w:rPr>
        <w:t xml:space="preserve"> </w:t>
      </w:r>
      <w:r w:rsidRPr="00D412BC">
        <w:rPr>
          <w:lang w:eastAsia="en-US" w:bidi="ar-SA"/>
        </w:rPr>
        <w:t>algún</w:t>
      </w:r>
      <w:r w:rsidRPr="00D412BC">
        <w:rPr>
          <w:spacing w:val="-2"/>
          <w:lang w:eastAsia="en-US" w:bidi="ar-SA"/>
        </w:rPr>
        <w:t xml:space="preserve"> </w:t>
      </w:r>
      <w:r w:rsidRPr="00D412BC">
        <w:rPr>
          <w:lang w:eastAsia="en-US" w:bidi="ar-SA"/>
        </w:rPr>
        <w:t>juguete</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casa</w:t>
      </w:r>
      <w:r w:rsidRPr="00D412BC">
        <w:rPr>
          <w:spacing w:val="-1"/>
          <w:lang w:eastAsia="en-US" w:bidi="ar-SA"/>
        </w:rPr>
        <w:t xml:space="preserve"> </w:t>
      </w:r>
      <w:r w:rsidRPr="00D412BC">
        <w:rPr>
          <w:lang w:eastAsia="en-US" w:bidi="ar-SA"/>
        </w:rPr>
        <w:t>no solicitado.</w:t>
      </w:r>
    </w:p>
    <w:p w:rsidR="00D412BC" w:rsidRPr="00D412BC" w:rsidRDefault="00D412BC" w:rsidP="00D412BC">
      <w:pPr>
        <w:spacing w:before="6"/>
        <w:rPr>
          <w:sz w:val="17"/>
          <w:lang w:eastAsia="en-US" w:bidi="ar-SA"/>
        </w:rPr>
      </w:pPr>
    </w:p>
    <w:p w:rsidR="00D412BC" w:rsidRPr="00D412BC" w:rsidRDefault="00D412BC" w:rsidP="00D412BC">
      <w:pPr>
        <w:ind w:left="669" w:right="5551"/>
        <w:jc w:val="center"/>
        <w:outlineLvl w:val="0"/>
        <w:rPr>
          <w:b/>
          <w:bCs/>
          <w:lang w:eastAsia="en-US" w:bidi="ar-SA"/>
        </w:rPr>
      </w:pPr>
      <w:r w:rsidRPr="00D412BC">
        <w:rPr>
          <w:b/>
          <w:bCs/>
          <w:lang w:eastAsia="en-US" w:bidi="ar-SA"/>
        </w:rPr>
        <w:t>3.-</w:t>
      </w:r>
      <w:r w:rsidRPr="00D412BC">
        <w:rPr>
          <w:b/>
          <w:bCs/>
          <w:spacing w:val="-4"/>
          <w:lang w:eastAsia="en-US" w:bidi="ar-SA"/>
        </w:rPr>
        <w:t xml:space="preserve"> </w:t>
      </w:r>
      <w:r w:rsidRPr="00D412BC">
        <w:rPr>
          <w:b/>
          <w:bCs/>
          <w:lang w:eastAsia="en-US" w:bidi="ar-SA"/>
        </w:rPr>
        <w:t>Referentes</w:t>
      </w:r>
      <w:r w:rsidRPr="00D412BC">
        <w:rPr>
          <w:b/>
          <w:bCs/>
          <w:spacing w:val="-1"/>
          <w:lang w:eastAsia="en-US" w:bidi="ar-SA"/>
        </w:rPr>
        <w:t xml:space="preserve"> </w:t>
      </w:r>
      <w:r w:rsidRPr="00D412BC">
        <w:rPr>
          <w:b/>
          <w:bCs/>
          <w:lang w:eastAsia="en-US" w:bidi="ar-SA"/>
        </w:rPr>
        <w:t>a</w:t>
      </w:r>
      <w:r w:rsidRPr="00D412BC">
        <w:rPr>
          <w:b/>
          <w:bCs/>
          <w:spacing w:val="-4"/>
          <w:lang w:eastAsia="en-US" w:bidi="ar-SA"/>
        </w:rPr>
        <w:t xml:space="preserve"> </w:t>
      </w:r>
      <w:r w:rsidRPr="00D412BC">
        <w:rPr>
          <w:b/>
          <w:bCs/>
          <w:lang w:eastAsia="en-US" w:bidi="ar-SA"/>
        </w:rPr>
        <w:t>los</w:t>
      </w:r>
      <w:r w:rsidRPr="00D412BC">
        <w:rPr>
          <w:b/>
          <w:bCs/>
          <w:spacing w:val="-3"/>
          <w:lang w:eastAsia="en-US" w:bidi="ar-SA"/>
        </w:rPr>
        <w:t xml:space="preserve"> </w:t>
      </w:r>
      <w:r w:rsidRPr="00D412BC">
        <w:rPr>
          <w:b/>
          <w:bCs/>
          <w:lang w:eastAsia="en-US" w:bidi="ar-SA"/>
        </w:rPr>
        <w:t>maestros/as</w:t>
      </w:r>
    </w:p>
    <w:p w:rsidR="00D412BC" w:rsidRPr="00D412BC" w:rsidRDefault="00D412BC" w:rsidP="00D412BC">
      <w:pPr>
        <w:spacing w:before="7"/>
        <w:rPr>
          <w:b/>
          <w:sz w:val="28"/>
          <w:lang w:eastAsia="en-US" w:bidi="ar-SA"/>
        </w:rPr>
      </w:pPr>
    </w:p>
    <w:p w:rsidR="00D412BC" w:rsidRPr="00D412BC" w:rsidRDefault="00D412BC" w:rsidP="00E63BAE">
      <w:pPr>
        <w:numPr>
          <w:ilvl w:val="0"/>
          <w:numId w:val="229"/>
        </w:numPr>
        <w:tabs>
          <w:tab w:val="left" w:pos="899"/>
          <w:tab w:val="left" w:pos="900"/>
        </w:tabs>
        <w:spacing w:line="267" w:lineRule="exact"/>
        <w:rPr>
          <w:lang w:eastAsia="en-US" w:bidi="ar-SA"/>
        </w:rPr>
      </w:pPr>
      <w:r w:rsidRPr="00D412BC">
        <w:rPr>
          <w:lang w:eastAsia="en-US" w:bidi="ar-SA"/>
        </w:rPr>
        <w:t>Tener</w:t>
      </w:r>
      <w:r w:rsidRPr="00D412BC">
        <w:rPr>
          <w:spacing w:val="-1"/>
          <w:lang w:eastAsia="en-US" w:bidi="ar-SA"/>
        </w:rPr>
        <w:t xml:space="preserve"> </w:t>
      </w:r>
      <w:r w:rsidRPr="00D412BC">
        <w:rPr>
          <w:lang w:eastAsia="en-US" w:bidi="ar-SA"/>
        </w:rPr>
        <w:t>un</w:t>
      </w:r>
      <w:r w:rsidRPr="00D412BC">
        <w:rPr>
          <w:spacing w:val="-2"/>
          <w:lang w:eastAsia="en-US" w:bidi="ar-SA"/>
        </w:rPr>
        <w:t xml:space="preserve"> </w:t>
      </w:r>
      <w:r w:rsidRPr="00D412BC">
        <w:rPr>
          <w:lang w:eastAsia="en-US" w:bidi="ar-SA"/>
        </w:rPr>
        <w:t>trato respetuoso</w:t>
      </w:r>
      <w:r w:rsidRPr="00D412BC">
        <w:rPr>
          <w:spacing w:val="-2"/>
          <w:lang w:eastAsia="en-US" w:bidi="ar-SA"/>
        </w:rPr>
        <w:t xml:space="preserve"> </w:t>
      </w:r>
      <w:r w:rsidRPr="00D412BC">
        <w:rPr>
          <w:lang w:eastAsia="en-US" w:bidi="ar-SA"/>
        </w:rPr>
        <w:t>con</w:t>
      </w:r>
      <w:r w:rsidRPr="00D412BC">
        <w:rPr>
          <w:spacing w:val="-2"/>
          <w:lang w:eastAsia="en-US" w:bidi="ar-SA"/>
        </w:rPr>
        <w:t xml:space="preserve"> </w:t>
      </w:r>
      <w:r w:rsidRPr="00D412BC">
        <w:rPr>
          <w:lang w:eastAsia="en-US" w:bidi="ar-SA"/>
        </w:rPr>
        <w:t>el</w:t>
      </w:r>
      <w:r w:rsidRPr="00D412BC">
        <w:rPr>
          <w:spacing w:val="-4"/>
          <w:lang w:eastAsia="en-US" w:bidi="ar-SA"/>
        </w:rPr>
        <w:t xml:space="preserve"> </w:t>
      </w:r>
      <w:r w:rsidRPr="00D412BC">
        <w:rPr>
          <w:lang w:eastAsia="en-US" w:bidi="ar-SA"/>
        </w:rPr>
        <w:t>personal del</w:t>
      </w:r>
      <w:r w:rsidRPr="00D412BC">
        <w:rPr>
          <w:spacing w:val="-3"/>
          <w:lang w:eastAsia="en-US" w:bidi="ar-SA"/>
        </w:rPr>
        <w:t xml:space="preserve"> </w:t>
      </w:r>
      <w:r w:rsidRPr="00D412BC">
        <w:rPr>
          <w:lang w:eastAsia="en-US" w:bidi="ar-SA"/>
        </w:rPr>
        <w:t>centro.</w:t>
      </w:r>
    </w:p>
    <w:p w:rsidR="00D412BC" w:rsidRPr="00D412BC" w:rsidRDefault="00D412BC" w:rsidP="00E63BAE">
      <w:pPr>
        <w:numPr>
          <w:ilvl w:val="0"/>
          <w:numId w:val="229"/>
        </w:numPr>
        <w:tabs>
          <w:tab w:val="left" w:pos="899"/>
          <w:tab w:val="left" w:pos="900"/>
        </w:tabs>
        <w:spacing w:line="267" w:lineRule="exact"/>
        <w:rPr>
          <w:lang w:eastAsia="en-US" w:bidi="ar-SA"/>
        </w:rPr>
      </w:pPr>
      <w:r w:rsidRPr="00D412BC">
        <w:rPr>
          <w:lang w:eastAsia="en-US" w:bidi="ar-SA"/>
        </w:rPr>
        <w:t>Prestar</w:t>
      </w:r>
      <w:r w:rsidRPr="00D412BC">
        <w:rPr>
          <w:spacing w:val="-1"/>
          <w:lang w:eastAsia="en-US" w:bidi="ar-SA"/>
        </w:rPr>
        <w:t xml:space="preserve"> </w:t>
      </w:r>
      <w:r w:rsidRPr="00D412BC">
        <w:rPr>
          <w:lang w:eastAsia="en-US" w:bidi="ar-SA"/>
        </w:rPr>
        <w:t>colaboración</w:t>
      </w:r>
      <w:r w:rsidRPr="00D412BC">
        <w:rPr>
          <w:spacing w:val="-2"/>
          <w:lang w:eastAsia="en-US" w:bidi="ar-SA"/>
        </w:rPr>
        <w:t xml:space="preserve"> </w:t>
      </w:r>
      <w:r w:rsidRPr="00D412BC">
        <w:rPr>
          <w:lang w:eastAsia="en-US" w:bidi="ar-SA"/>
        </w:rPr>
        <w:t>para</w:t>
      </w:r>
      <w:r w:rsidRPr="00D412BC">
        <w:rPr>
          <w:spacing w:val="-7"/>
          <w:lang w:eastAsia="en-US" w:bidi="ar-SA"/>
        </w:rPr>
        <w:t xml:space="preserve"> </w:t>
      </w:r>
      <w:r w:rsidRPr="00D412BC">
        <w:rPr>
          <w:lang w:eastAsia="en-US" w:bidi="ar-SA"/>
        </w:rPr>
        <w:t>esclarecer</w:t>
      </w:r>
      <w:r w:rsidRPr="00D412BC">
        <w:rPr>
          <w:spacing w:val="-1"/>
          <w:lang w:eastAsia="en-US" w:bidi="ar-SA"/>
        </w:rPr>
        <w:t xml:space="preserve"> </w:t>
      </w:r>
      <w:r w:rsidRPr="00D412BC">
        <w:rPr>
          <w:lang w:eastAsia="en-US" w:bidi="ar-SA"/>
        </w:rPr>
        <w:t>cuestiones</w:t>
      </w:r>
      <w:r w:rsidRPr="00D412BC">
        <w:rPr>
          <w:spacing w:val="1"/>
          <w:lang w:eastAsia="en-US" w:bidi="ar-SA"/>
        </w:rPr>
        <w:t xml:space="preserve"> </w:t>
      </w:r>
      <w:r w:rsidRPr="00D412BC">
        <w:rPr>
          <w:lang w:eastAsia="en-US" w:bidi="ar-SA"/>
        </w:rPr>
        <w:t>que</w:t>
      </w:r>
      <w:r w:rsidRPr="00D412BC">
        <w:rPr>
          <w:spacing w:val="-3"/>
          <w:lang w:eastAsia="en-US" w:bidi="ar-SA"/>
        </w:rPr>
        <w:t xml:space="preserve"> </w:t>
      </w:r>
      <w:r w:rsidRPr="00D412BC">
        <w:rPr>
          <w:lang w:eastAsia="en-US" w:bidi="ar-SA"/>
        </w:rPr>
        <w:t>se presenten</w:t>
      </w:r>
      <w:r w:rsidRPr="00D412BC">
        <w:rPr>
          <w:spacing w:val="-2"/>
          <w:lang w:eastAsia="en-US" w:bidi="ar-SA"/>
        </w:rPr>
        <w:t xml:space="preserve"> </w:t>
      </w:r>
      <w:r w:rsidRPr="00D412BC">
        <w:rPr>
          <w:lang w:eastAsia="en-US" w:bidi="ar-SA"/>
        </w:rPr>
        <w:t>en</w:t>
      </w:r>
      <w:r w:rsidRPr="00D412BC">
        <w:rPr>
          <w:spacing w:val="-4"/>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vida</w:t>
      </w:r>
      <w:r w:rsidRPr="00D412BC">
        <w:rPr>
          <w:spacing w:val="-4"/>
          <w:lang w:eastAsia="en-US" w:bidi="ar-SA"/>
        </w:rPr>
        <w:t xml:space="preserve"> </w:t>
      </w:r>
      <w:r w:rsidRPr="00D412BC">
        <w:rPr>
          <w:lang w:eastAsia="en-US" w:bidi="ar-SA"/>
        </w:rPr>
        <w:t>escolar.</w:t>
      </w:r>
    </w:p>
    <w:p w:rsidR="00D412BC" w:rsidRPr="00D412BC" w:rsidRDefault="00D412BC" w:rsidP="00E63BAE">
      <w:pPr>
        <w:numPr>
          <w:ilvl w:val="0"/>
          <w:numId w:val="229"/>
        </w:numPr>
        <w:tabs>
          <w:tab w:val="left" w:pos="899"/>
          <w:tab w:val="left" w:pos="900"/>
        </w:tabs>
        <w:spacing w:before="41"/>
        <w:rPr>
          <w:lang w:eastAsia="en-US" w:bidi="ar-SA"/>
        </w:rPr>
      </w:pPr>
      <w:r w:rsidRPr="00D412BC">
        <w:rPr>
          <w:lang w:eastAsia="en-US" w:bidi="ar-SA"/>
        </w:rPr>
        <w:t>Realizar</w:t>
      </w:r>
      <w:r w:rsidRPr="00D412BC">
        <w:rPr>
          <w:spacing w:val="-1"/>
          <w:lang w:eastAsia="en-US" w:bidi="ar-SA"/>
        </w:rPr>
        <w:t xml:space="preserve"> </w:t>
      </w:r>
      <w:r w:rsidRPr="00D412BC">
        <w:rPr>
          <w:lang w:eastAsia="en-US" w:bidi="ar-SA"/>
        </w:rPr>
        <w:t>las</w:t>
      </w:r>
      <w:r w:rsidRPr="00D412BC">
        <w:rPr>
          <w:spacing w:val="-2"/>
          <w:lang w:eastAsia="en-US" w:bidi="ar-SA"/>
        </w:rPr>
        <w:t xml:space="preserve"> </w:t>
      </w:r>
      <w:r w:rsidRPr="00D412BC">
        <w:rPr>
          <w:lang w:eastAsia="en-US" w:bidi="ar-SA"/>
        </w:rPr>
        <w:t>tareas</w:t>
      </w:r>
      <w:r w:rsidRPr="00D412BC">
        <w:rPr>
          <w:spacing w:val="-2"/>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actividades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le</w:t>
      </w:r>
      <w:r w:rsidRPr="00D412BC">
        <w:rPr>
          <w:spacing w:val="-3"/>
          <w:lang w:eastAsia="en-US" w:bidi="ar-SA"/>
        </w:rPr>
        <w:t xml:space="preserve"> </w:t>
      </w:r>
      <w:r w:rsidRPr="00D412BC">
        <w:rPr>
          <w:lang w:eastAsia="en-US" w:bidi="ar-SA"/>
        </w:rPr>
        <w:t>encarguen.</w:t>
      </w:r>
    </w:p>
    <w:p w:rsidR="00D412BC" w:rsidRPr="00D412BC" w:rsidRDefault="00D412BC" w:rsidP="00E63BAE">
      <w:pPr>
        <w:numPr>
          <w:ilvl w:val="0"/>
          <w:numId w:val="229"/>
        </w:numPr>
        <w:tabs>
          <w:tab w:val="left" w:pos="899"/>
          <w:tab w:val="left" w:pos="900"/>
        </w:tabs>
        <w:spacing w:before="41"/>
        <w:rPr>
          <w:lang w:eastAsia="en-US" w:bidi="ar-SA"/>
        </w:rPr>
      </w:pPr>
      <w:r w:rsidRPr="00D412BC">
        <w:rPr>
          <w:lang w:eastAsia="en-US" w:bidi="ar-SA"/>
        </w:rPr>
        <w:t>No</w:t>
      </w:r>
      <w:r w:rsidRPr="00D412BC">
        <w:rPr>
          <w:spacing w:val="-1"/>
          <w:lang w:eastAsia="en-US" w:bidi="ar-SA"/>
        </w:rPr>
        <w:t xml:space="preserve"> </w:t>
      </w:r>
      <w:r w:rsidRPr="00D412BC">
        <w:rPr>
          <w:lang w:eastAsia="en-US" w:bidi="ar-SA"/>
        </w:rPr>
        <w:t>dar</w:t>
      </w:r>
      <w:r w:rsidRPr="00D412BC">
        <w:rPr>
          <w:spacing w:val="-4"/>
          <w:lang w:eastAsia="en-US" w:bidi="ar-SA"/>
        </w:rPr>
        <w:t xml:space="preserve"> </w:t>
      </w:r>
      <w:r w:rsidRPr="00D412BC">
        <w:rPr>
          <w:lang w:eastAsia="en-US" w:bidi="ar-SA"/>
        </w:rPr>
        <w:t>medicamentos</w:t>
      </w:r>
      <w:r w:rsidRPr="00D412BC">
        <w:rPr>
          <w:spacing w:val="-4"/>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ningún</w:t>
      </w:r>
      <w:r w:rsidRPr="00D412BC">
        <w:rPr>
          <w:spacing w:val="-3"/>
          <w:lang w:eastAsia="en-US" w:bidi="ar-SA"/>
        </w:rPr>
        <w:t xml:space="preserve"> </w:t>
      </w:r>
      <w:r w:rsidRPr="00D412BC">
        <w:rPr>
          <w:lang w:eastAsia="en-US" w:bidi="ar-SA"/>
        </w:rPr>
        <w:t>niño.</w:t>
      </w:r>
    </w:p>
    <w:p w:rsidR="00D412BC" w:rsidRPr="00D412BC" w:rsidRDefault="00D412BC" w:rsidP="00D412BC">
      <w:pPr>
        <w:spacing w:before="4"/>
        <w:rPr>
          <w:sz w:val="28"/>
          <w:lang w:eastAsia="en-US" w:bidi="ar-SA"/>
        </w:rPr>
      </w:pPr>
    </w:p>
    <w:p w:rsidR="00D412BC" w:rsidRPr="00D412BC" w:rsidRDefault="00D412BC" w:rsidP="00D412BC">
      <w:pPr>
        <w:ind w:left="966"/>
        <w:outlineLvl w:val="0"/>
        <w:rPr>
          <w:b/>
          <w:bCs/>
          <w:lang w:eastAsia="en-US" w:bidi="ar-SA"/>
        </w:rPr>
      </w:pPr>
      <w:r w:rsidRPr="00D412BC">
        <w:rPr>
          <w:b/>
          <w:bCs/>
          <w:lang w:eastAsia="en-US" w:bidi="ar-SA"/>
        </w:rPr>
        <w:t>4.-</w:t>
      </w:r>
      <w:r w:rsidRPr="00D412BC">
        <w:rPr>
          <w:b/>
          <w:bCs/>
          <w:spacing w:val="-4"/>
          <w:lang w:eastAsia="en-US" w:bidi="ar-SA"/>
        </w:rPr>
        <w:t xml:space="preserve"> </w:t>
      </w:r>
      <w:r w:rsidRPr="00D412BC">
        <w:rPr>
          <w:b/>
          <w:bCs/>
          <w:lang w:eastAsia="en-US" w:bidi="ar-SA"/>
        </w:rPr>
        <w:t>Referentes al</w:t>
      </w:r>
      <w:r w:rsidRPr="00D412BC">
        <w:rPr>
          <w:b/>
          <w:bCs/>
          <w:spacing w:val="-3"/>
          <w:lang w:eastAsia="en-US" w:bidi="ar-SA"/>
        </w:rPr>
        <w:t xml:space="preserve"> </w:t>
      </w:r>
      <w:r w:rsidRPr="00D412BC">
        <w:rPr>
          <w:b/>
          <w:bCs/>
          <w:lang w:eastAsia="en-US" w:bidi="ar-SA"/>
        </w:rPr>
        <w:t>centro</w:t>
      </w:r>
    </w:p>
    <w:p w:rsidR="00D412BC" w:rsidRPr="00D412BC" w:rsidRDefault="00D412BC" w:rsidP="00D412BC">
      <w:pPr>
        <w:spacing w:before="7"/>
        <w:rPr>
          <w:b/>
          <w:sz w:val="28"/>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Hacer</w:t>
      </w:r>
      <w:r w:rsidRPr="00D412BC">
        <w:rPr>
          <w:spacing w:val="-1"/>
          <w:lang w:eastAsia="en-US" w:bidi="ar-SA"/>
        </w:rPr>
        <w:t xml:space="preserve"> </w:t>
      </w:r>
      <w:r w:rsidRPr="00D412BC">
        <w:rPr>
          <w:lang w:eastAsia="en-US" w:bidi="ar-SA"/>
        </w:rPr>
        <w:t>un</w:t>
      </w:r>
      <w:r w:rsidRPr="00D412BC">
        <w:rPr>
          <w:spacing w:val="-2"/>
          <w:lang w:eastAsia="en-US" w:bidi="ar-SA"/>
        </w:rPr>
        <w:t xml:space="preserve"> </w:t>
      </w:r>
      <w:r w:rsidRPr="00D412BC">
        <w:rPr>
          <w:lang w:eastAsia="en-US" w:bidi="ar-SA"/>
        </w:rPr>
        <w:t>buen</w:t>
      </w:r>
      <w:r w:rsidRPr="00D412BC">
        <w:rPr>
          <w:spacing w:val="-1"/>
          <w:lang w:eastAsia="en-US" w:bidi="ar-SA"/>
        </w:rPr>
        <w:t xml:space="preserve"> </w:t>
      </w:r>
      <w:r w:rsidRPr="00D412BC">
        <w:rPr>
          <w:lang w:eastAsia="en-US" w:bidi="ar-SA"/>
        </w:rPr>
        <w:t>uso del</w:t>
      </w:r>
      <w:r w:rsidRPr="00D412BC">
        <w:rPr>
          <w:spacing w:val="-3"/>
          <w:lang w:eastAsia="en-US" w:bidi="ar-SA"/>
        </w:rPr>
        <w:t xml:space="preserve"> </w:t>
      </w:r>
      <w:r w:rsidRPr="00D412BC">
        <w:rPr>
          <w:lang w:eastAsia="en-US" w:bidi="ar-SA"/>
        </w:rPr>
        <w:t>edificio,</w:t>
      </w:r>
      <w:r w:rsidRPr="00D412BC">
        <w:rPr>
          <w:spacing w:val="-1"/>
          <w:lang w:eastAsia="en-US" w:bidi="ar-SA"/>
        </w:rPr>
        <w:t xml:space="preserve"> </w:t>
      </w:r>
      <w:r w:rsidRPr="00D412BC">
        <w:rPr>
          <w:lang w:eastAsia="en-US" w:bidi="ar-SA"/>
        </w:rPr>
        <w:t>instalaciones,</w:t>
      </w:r>
      <w:r w:rsidRPr="00D412BC">
        <w:rPr>
          <w:spacing w:val="-2"/>
          <w:lang w:eastAsia="en-US" w:bidi="ar-SA"/>
        </w:rPr>
        <w:t xml:space="preserve"> </w:t>
      </w:r>
      <w:r w:rsidRPr="00D412BC">
        <w:rPr>
          <w:lang w:eastAsia="en-US" w:bidi="ar-SA"/>
        </w:rPr>
        <w:t>mobiliario y</w:t>
      </w:r>
      <w:r w:rsidRPr="00D412BC">
        <w:rPr>
          <w:spacing w:val="-2"/>
          <w:lang w:eastAsia="en-US" w:bidi="ar-SA"/>
        </w:rPr>
        <w:t xml:space="preserve"> </w:t>
      </w:r>
      <w:r w:rsidRPr="00D412BC">
        <w:rPr>
          <w:lang w:eastAsia="en-US" w:bidi="ar-SA"/>
        </w:rPr>
        <w:t>material</w:t>
      </w:r>
      <w:r w:rsidRPr="00D412BC">
        <w:rPr>
          <w:spacing w:val="-4"/>
          <w:lang w:eastAsia="en-US" w:bidi="ar-SA"/>
        </w:rPr>
        <w:t xml:space="preserve"> </w:t>
      </w:r>
      <w:r w:rsidRPr="00D412BC">
        <w:rPr>
          <w:lang w:eastAsia="en-US" w:bidi="ar-SA"/>
        </w:rPr>
        <w:t>escolar.</w:t>
      </w: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Cuidar</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que las</w:t>
      </w:r>
      <w:r w:rsidRPr="00D412BC">
        <w:rPr>
          <w:spacing w:val="-4"/>
          <w:lang w:eastAsia="en-US" w:bidi="ar-SA"/>
        </w:rPr>
        <w:t xml:space="preserve"> </w:t>
      </w:r>
      <w:r w:rsidRPr="00D412BC">
        <w:rPr>
          <w:lang w:eastAsia="en-US" w:bidi="ar-SA"/>
        </w:rPr>
        <w:t>clases,</w:t>
      </w:r>
      <w:r w:rsidRPr="00D412BC">
        <w:rPr>
          <w:spacing w:val="-1"/>
          <w:lang w:eastAsia="en-US" w:bidi="ar-SA"/>
        </w:rPr>
        <w:t xml:space="preserve"> </w:t>
      </w:r>
      <w:r w:rsidRPr="00D412BC">
        <w:rPr>
          <w:lang w:eastAsia="en-US" w:bidi="ar-SA"/>
        </w:rPr>
        <w:t>pasillos,</w:t>
      </w:r>
      <w:r w:rsidRPr="00D412BC">
        <w:rPr>
          <w:spacing w:val="-1"/>
          <w:lang w:eastAsia="en-US" w:bidi="ar-SA"/>
        </w:rPr>
        <w:t xml:space="preserve"> </w:t>
      </w:r>
      <w:r w:rsidRPr="00D412BC">
        <w:rPr>
          <w:lang w:eastAsia="en-US" w:bidi="ar-SA"/>
        </w:rPr>
        <w:t>servicios</w:t>
      </w:r>
      <w:r w:rsidRPr="00D412BC">
        <w:rPr>
          <w:spacing w:val="-3"/>
          <w:lang w:eastAsia="en-US" w:bidi="ar-SA"/>
        </w:rPr>
        <w:t xml:space="preserve"> </w:t>
      </w:r>
      <w:r w:rsidRPr="00D412BC">
        <w:rPr>
          <w:lang w:eastAsia="en-US" w:bidi="ar-SA"/>
        </w:rPr>
        <w:t>y patios</w:t>
      </w:r>
      <w:r w:rsidRPr="00D412BC">
        <w:rPr>
          <w:spacing w:val="-4"/>
          <w:lang w:eastAsia="en-US" w:bidi="ar-SA"/>
        </w:rPr>
        <w:t xml:space="preserve"> </w:t>
      </w:r>
      <w:r w:rsidRPr="00D412BC">
        <w:rPr>
          <w:lang w:eastAsia="en-US" w:bidi="ar-SA"/>
        </w:rPr>
        <w:t>se</w:t>
      </w:r>
      <w:r w:rsidRPr="00D412BC">
        <w:rPr>
          <w:spacing w:val="-2"/>
          <w:lang w:eastAsia="en-US" w:bidi="ar-SA"/>
        </w:rPr>
        <w:t xml:space="preserve"> </w:t>
      </w:r>
      <w:r w:rsidRPr="00D412BC">
        <w:rPr>
          <w:lang w:eastAsia="en-US" w:bidi="ar-SA"/>
        </w:rPr>
        <w:t>mantengan</w:t>
      </w:r>
      <w:r w:rsidRPr="00D412BC">
        <w:rPr>
          <w:spacing w:val="-2"/>
          <w:lang w:eastAsia="en-US" w:bidi="ar-SA"/>
        </w:rPr>
        <w:t xml:space="preserve"> </w:t>
      </w:r>
      <w:r w:rsidRPr="00D412BC">
        <w:rPr>
          <w:lang w:eastAsia="en-US" w:bidi="ar-SA"/>
        </w:rPr>
        <w:t>limpios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ordenados.</w:t>
      </w:r>
    </w:p>
    <w:p w:rsidR="00D412BC" w:rsidRPr="00D412BC" w:rsidRDefault="00D412BC" w:rsidP="00E63BAE">
      <w:pPr>
        <w:numPr>
          <w:ilvl w:val="0"/>
          <w:numId w:val="229"/>
        </w:numPr>
        <w:tabs>
          <w:tab w:val="left" w:pos="899"/>
          <w:tab w:val="left" w:pos="900"/>
        </w:tabs>
        <w:spacing w:before="41"/>
        <w:rPr>
          <w:lang w:eastAsia="en-US" w:bidi="ar-SA"/>
        </w:rPr>
      </w:pPr>
      <w:r w:rsidRPr="00D412BC">
        <w:rPr>
          <w:lang w:eastAsia="en-US" w:bidi="ar-SA"/>
        </w:rPr>
        <w:t>Participar,</w:t>
      </w:r>
      <w:r w:rsidRPr="00D412BC">
        <w:rPr>
          <w:spacing w:val="-3"/>
          <w:lang w:eastAsia="en-US" w:bidi="ar-SA"/>
        </w:rPr>
        <w:t xml:space="preserve"> </w:t>
      </w:r>
      <w:r w:rsidRPr="00D412BC">
        <w:rPr>
          <w:lang w:eastAsia="en-US" w:bidi="ar-SA"/>
        </w:rPr>
        <w:t>de acuerdo</w:t>
      </w:r>
      <w:r w:rsidRPr="00D412BC">
        <w:rPr>
          <w:spacing w:val="-2"/>
          <w:lang w:eastAsia="en-US" w:bidi="ar-SA"/>
        </w:rPr>
        <w:t xml:space="preserve"> </w:t>
      </w:r>
      <w:r w:rsidRPr="00D412BC">
        <w:rPr>
          <w:lang w:eastAsia="en-US" w:bidi="ar-SA"/>
        </w:rPr>
        <w:t>con</w:t>
      </w:r>
      <w:r w:rsidRPr="00D412BC">
        <w:rPr>
          <w:spacing w:val="-3"/>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edad, en</w:t>
      </w:r>
      <w:r w:rsidRPr="00D412BC">
        <w:rPr>
          <w:spacing w:val="-1"/>
          <w:lang w:eastAsia="en-US" w:bidi="ar-SA"/>
        </w:rPr>
        <w:t xml:space="preserve"> </w:t>
      </w:r>
      <w:r w:rsidRPr="00D412BC">
        <w:rPr>
          <w:lang w:eastAsia="en-US" w:bidi="ar-SA"/>
        </w:rPr>
        <w:t>la</w:t>
      </w:r>
      <w:r w:rsidRPr="00D412BC">
        <w:rPr>
          <w:spacing w:val="-3"/>
          <w:lang w:eastAsia="en-US" w:bidi="ar-SA"/>
        </w:rPr>
        <w:t xml:space="preserve"> </w:t>
      </w:r>
      <w:r w:rsidRPr="00D412BC">
        <w:rPr>
          <w:lang w:eastAsia="en-US" w:bidi="ar-SA"/>
        </w:rPr>
        <w:t>organización</w:t>
      </w:r>
      <w:r w:rsidRPr="00D412BC">
        <w:rPr>
          <w:spacing w:val="-4"/>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p>
    <w:p w:rsidR="00D412BC" w:rsidRPr="00D412BC" w:rsidRDefault="00D412BC" w:rsidP="00E63BAE">
      <w:pPr>
        <w:numPr>
          <w:ilvl w:val="0"/>
          <w:numId w:val="229"/>
        </w:numPr>
        <w:tabs>
          <w:tab w:val="left" w:pos="899"/>
          <w:tab w:val="left" w:pos="900"/>
        </w:tabs>
        <w:spacing w:before="41"/>
        <w:rPr>
          <w:lang w:eastAsia="en-US" w:bidi="ar-SA"/>
        </w:rPr>
      </w:pPr>
      <w:r w:rsidRPr="00D412BC">
        <w:rPr>
          <w:lang w:eastAsia="en-US" w:bidi="ar-SA"/>
        </w:rPr>
        <w:t>No ausentarse del</w:t>
      </w:r>
      <w:r w:rsidRPr="00D412BC">
        <w:rPr>
          <w:spacing w:val="-4"/>
          <w:lang w:eastAsia="en-US" w:bidi="ar-SA"/>
        </w:rPr>
        <w:t xml:space="preserve"> </w:t>
      </w:r>
      <w:r w:rsidRPr="00D412BC">
        <w:rPr>
          <w:lang w:eastAsia="en-US" w:bidi="ar-SA"/>
        </w:rPr>
        <w:t>centro</w:t>
      </w:r>
      <w:r w:rsidRPr="00D412BC">
        <w:rPr>
          <w:spacing w:val="-3"/>
          <w:lang w:eastAsia="en-US" w:bidi="ar-SA"/>
        </w:rPr>
        <w:t xml:space="preserve"> </w:t>
      </w:r>
      <w:r w:rsidRPr="00D412BC">
        <w:rPr>
          <w:lang w:eastAsia="en-US" w:bidi="ar-SA"/>
        </w:rPr>
        <w:t>sin</w:t>
      </w:r>
      <w:r w:rsidRPr="00D412BC">
        <w:rPr>
          <w:spacing w:val="-1"/>
          <w:lang w:eastAsia="en-US" w:bidi="ar-SA"/>
        </w:rPr>
        <w:t xml:space="preserve"> </w:t>
      </w:r>
      <w:r w:rsidRPr="00D412BC">
        <w:rPr>
          <w:lang w:eastAsia="en-US" w:bidi="ar-SA"/>
        </w:rPr>
        <w:t>conocimiento de</w:t>
      </w:r>
      <w:r w:rsidRPr="00D412BC">
        <w:rPr>
          <w:spacing w:val="-3"/>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tutor</w:t>
      </w:r>
      <w:r w:rsidRPr="00D412BC">
        <w:rPr>
          <w:spacing w:val="-4"/>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sin</w:t>
      </w:r>
      <w:r w:rsidRPr="00D412BC">
        <w:rPr>
          <w:spacing w:val="-1"/>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debida</w:t>
      </w:r>
      <w:r w:rsidRPr="00D412BC">
        <w:rPr>
          <w:spacing w:val="-1"/>
          <w:lang w:eastAsia="en-US" w:bidi="ar-SA"/>
        </w:rPr>
        <w:t xml:space="preserve"> </w:t>
      </w:r>
      <w:r w:rsidRPr="00D412BC">
        <w:rPr>
          <w:lang w:eastAsia="en-US" w:bidi="ar-SA"/>
        </w:rPr>
        <w:t>autorización.</w:t>
      </w:r>
    </w:p>
    <w:p w:rsidR="00D412BC" w:rsidRPr="00D412BC" w:rsidRDefault="00D412BC" w:rsidP="00E63BAE">
      <w:pPr>
        <w:numPr>
          <w:ilvl w:val="0"/>
          <w:numId w:val="229"/>
        </w:numPr>
        <w:tabs>
          <w:tab w:val="left" w:pos="899"/>
          <w:tab w:val="left" w:pos="900"/>
        </w:tabs>
        <w:spacing w:before="41"/>
        <w:rPr>
          <w:lang w:eastAsia="en-US" w:bidi="ar-SA"/>
        </w:rPr>
      </w:pPr>
      <w:r w:rsidRPr="00D412BC">
        <w:rPr>
          <w:lang w:eastAsia="en-US" w:bidi="ar-SA"/>
        </w:rPr>
        <w:t>Desplazarse</w:t>
      </w:r>
      <w:r w:rsidRPr="00D412BC">
        <w:rPr>
          <w:spacing w:val="-4"/>
          <w:lang w:eastAsia="en-US" w:bidi="ar-SA"/>
        </w:rPr>
        <w:t xml:space="preserve"> </w:t>
      </w:r>
      <w:r w:rsidRPr="00D412BC">
        <w:rPr>
          <w:lang w:eastAsia="en-US" w:bidi="ar-SA"/>
        </w:rPr>
        <w:t>por</w:t>
      </w:r>
      <w:r w:rsidRPr="00D412BC">
        <w:rPr>
          <w:spacing w:val="-4"/>
          <w:lang w:eastAsia="en-US" w:bidi="ar-SA"/>
        </w:rPr>
        <w:t xml:space="preserve"> </w:t>
      </w:r>
      <w:r w:rsidRPr="00D412BC">
        <w:rPr>
          <w:lang w:eastAsia="en-US" w:bidi="ar-SA"/>
        </w:rPr>
        <w:t>el centro en</w:t>
      </w:r>
      <w:r w:rsidRPr="00D412BC">
        <w:rPr>
          <w:spacing w:val="-2"/>
          <w:lang w:eastAsia="en-US" w:bidi="ar-SA"/>
        </w:rPr>
        <w:t xml:space="preserve"> </w:t>
      </w:r>
      <w:r w:rsidRPr="00D412BC">
        <w:rPr>
          <w:lang w:eastAsia="en-US" w:bidi="ar-SA"/>
        </w:rPr>
        <w:t>silencio</w:t>
      </w:r>
      <w:r w:rsidRPr="00D412BC">
        <w:rPr>
          <w:spacing w:val="-2"/>
          <w:lang w:eastAsia="en-US" w:bidi="ar-SA"/>
        </w:rPr>
        <w:t xml:space="preserve"> </w:t>
      </w:r>
      <w:r w:rsidRPr="00D412BC">
        <w:rPr>
          <w:lang w:eastAsia="en-US" w:bidi="ar-SA"/>
        </w:rPr>
        <w:t>para</w:t>
      </w:r>
      <w:r w:rsidRPr="00D412BC">
        <w:rPr>
          <w:spacing w:val="-2"/>
          <w:lang w:eastAsia="en-US" w:bidi="ar-SA"/>
        </w:rPr>
        <w:t xml:space="preserve"> </w:t>
      </w:r>
      <w:r w:rsidRPr="00D412BC">
        <w:rPr>
          <w:lang w:eastAsia="en-US" w:bidi="ar-SA"/>
        </w:rPr>
        <w:t>no</w:t>
      </w:r>
      <w:r w:rsidRPr="00D412BC">
        <w:rPr>
          <w:spacing w:val="-3"/>
          <w:lang w:eastAsia="en-US" w:bidi="ar-SA"/>
        </w:rPr>
        <w:t xml:space="preserve"> </w:t>
      </w:r>
      <w:r w:rsidRPr="00D412BC">
        <w:rPr>
          <w:lang w:eastAsia="en-US" w:bidi="ar-SA"/>
        </w:rPr>
        <w:t>molestar</w:t>
      </w:r>
      <w:r w:rsidRPr="00D412BC">
        <w:rPr>
          <w:spacing w:val="-3"/>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quienes</w:t>
      </w:r>
      <w:r w:rsidRPr="00D412BC">
        <w:rPr>
          <w:spacing w:val="-2"/>
          <w:lang w:eastAsia="en-US" w:bidi="ar-SA"/>
        </w:rPr>
        <w:t xml:space="preserve"> </w:t>
      </w:r>
      <w:r w:rsidRPr="00D412BC">
        <w:rPr>
          <w:lang w:eastAsia="en-US" w:bidi="ar-SA"/>
        </w:rPr>
        <w:t>están</w:t>
      </w:r>
      <w:r w:rsidRPr="00D412BC">
        <w:rPr>
          <w:spacing w:val="-3"/>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clase</w:t>
      </w:r>
    </w:p>
    <w:p w:rsidR="00D412BC" w:rsidRPr="00D412BC" w:rsidRDefault="00D412BC" w:rsidP="00D412BC">
      <w:pPr>
        <w:rPr>
          <w:lang w:eastAsia="en-US" w:bidi="ar-SA"/>
        </w:rPr>
      </w:pPr>
    </w:p>
    <w:p w:rsidR="00D412BC" w:rsidRPr="00D412BC" w:rsidRDefault="00D412BC" w:rsidP="00D412BC">
      <w:pPr>
        <w:spacing w:before="9"/>
        <w:rPr>
          <w:sz w:val="31"/>
          <w:lang w:eastAsia="en-US" w:bidi="ar-SA"/>
        </w:rPr>
      </w:pPr>
    </w:p>
    <w:p w:rsidR="00D412BC" w:rsidRPr="00D412BC" w:rsidRDefault="00D412BC" w:rsidP="00D412BC">
      <w:pPr>
        <w:spacing w:line="355" w:lineRule="auto"/>
        <w:ind w:left="890" w:right="5517" w:hanging="351"/>
        <w:outlineLvl w:val="0"/>
        <w:rPr>
          <w:b/>
          <w:bCs/>
          <w:lang w:eastAsia="en-US" w:bidi="ar-SA"/>
        </w:rPr>
      </w:pPr>
      <w:r w:rsidRPr="00D412BC">
        <w:rPr>
          <w:b/>
          <w:bCs/>
          <w:color w:val="2E5395"/>
          <w:u w:val="single" w:color="2E5395"/>
          <w:lang w:eastAsia="en-US" w:bidi="ar-SA"/>
        </w:rPr>
        <w:t>B.- Relacionadas con los padres/madres</w:t>
      </w:r>
      <w:r w:rsidRPr="00D412BC">
        <w:rPr>
          <w:b/>
          <w:bCs/>
          <w:color w:val="2E5395"/>
          <w:lang w:eastAsia="en-US" w:bidi="ar-SA"/>
        </w:rPr>
        <w:t>:</w:t>
      </w:r>
      <w:r w:rsidRPr="00D412BC">
        <w:rPr>
          <w:b/>
          <w:bCs/>
          <w:color w:val="2E5395"/>
          <w:spacing w:val="-47"/>
          <w:lang w:eastAsia="en-US" w:bidi="ar-SA"/>
        </w:rPr>
        <w:t xml:space="preserve"> </w:t>
      </w:r>
      <w:r w:rsidRPr="00D412BC">
        <w:rPr>
          <w:b/>
          <w:bCs/>
          <w:lang w:eastAsia="en-US" w:bidi="ar-SA"/>
        </w:rPr>
        <w:t>1.-</w:t>
      </w:r>
      <w:r w:rsidRPr="00D412BC">
        <w:rPr>
          <w:b/>
          <w:bCs/>
          <w:spacing w:val="-4"/>
          <w:lang w:eastAsia="en-US" w:bidi="ar-SA"/>
        </w:rPr>
        <w:t xml:space="preserve"> </w:t>
      </w:r>
      <w:r w:rsidRPr="00D412BC">
        <w:rPr>
          <w:b/>
          <w:bCs/>
          <w:lang w:eastAsia="en-US" w:bidi="ar-SA"/>
        </w:rPr>
        <w:t>Referentes al</w:t>
      </w:r>
      <w:r w:rsidRPr="00D412BC">
        <w:rPr>
          <w:b/>
          <w:bCs/>
          <w:spacing w:val="-2"/>
          <w:lang w:eastAsia="en-US" w:bidi="ar-SA"/>
        </w:rPr>
        <w:t xml:space="preserve"> </w:t>
      </w:r>
      <w:r w:rsidRPr="00D412BC">
        <w:rPr>
          <w:b/>
          <w:bCs/>
          <w:lang w:eastAsia="en-US" w:bidi="ar-SA"/>
        </w:rPr>
        <w:t>centro</w:t>
      </w:r>
    </w:p>
    <w:p w:rsidR="00D412BC" w:rsidRPr="00D412BC" w:rsidRDefault="00D412BC" w:rsidP="00E63BAE">
      <w:pPr>
        <w:numPr>
          <w:ilvl w:val="0"/>
          <w:numId w:val="229"/>
        </w:numPr>
        <w:tabs>
          <w:tab w:val="left" w:pos="899"/>
          <w:tab w:val="left" w:pos="900"/>
        </w:tabs>
        <w:spacing w:line="194" w:lineRule="exact"/>
        <w:rPr>
          <w:lang w:eastAsia="en-US" w:bidi="ar-SA"/>
        </w:rPr>
      </w:pPr>
      <w:r w:rsidRPr="00D412BC">
        <w:rPr>
          <w:lang w:eastAsia="en-US" w:bidi="ar-SA"/>
        </w:rPr>
        <w:t>Conocer</w:t>
      </w:r>
      <w:r w:rsidRPr="00D412BC">
        <w:rPr>
          <w:spacing w:val="-3"/>
          <w:lang w:eastAsia="en-US" w:bidi="ar-SA"/>
        </w:rPr>
        <w:t xml:space="preserve"> </w:t>
      </w:r>
      <w:r w:rsidRPr="00D412BC">
        <w:rPr>
          <w:lang w:eastAsia="en-US" w:bidi="ar-SA"/>
        </w:rPr>
        <w:t>el ROF</w:t>
      </w:r>
      <w:r w:rsidRPr="00D412BC">
        <w:rPr>
          <w:spacing w:val="-4"/>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cumplir</w:t>
      </w:r>
      <w:r w:rsidRPr="00D412BC">
        <w:rPr>
          <w:spacing w:val="-1"/>
          <w:lang w:eastAsia="en-US" w:bidi="ar-SA"/>
        </w:rPr>
        <w:t xml:space="preserve"> </w:t>
      </w:r>
      <w:r w:rsidRPr="00D412BC">
        <w:rPr>
          <w:lang w:eastAsia="en-US" w:bidi="ar-SA"/>
        </w:rPr>
        <w:t>las normas</w:t>
      </w:r>
      <w:r w:rsidRPr="00D412BC">
        <w:rPr>
          <w:spacing w:val="-3"/>
          <w:lang w:eastAsia="en-US" w:bidi="ar-SA"/>
        </w:rPr>
        <w:t xml:space="preserve"> </w:t>
      </w:r>
      <w:r w:rsidRPr="00D412BC">
        <w:rPr>
          <w:lang w:eastAsia="en-US" w:bidi="ar-SA"/>
        </w:rPr>
        <w:t>establecidas en</w:t>
      </w:r>
      <w:r w:rsidRPr="00D412BC">
        <w:rPr>
          <w:spacing w:val="-4"/>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mismo.</w:t>
      </w:r>
    </w:p>
    <w:p w:rsidR="00D412BC" w:rsidRPr="00D412BC" w:rsidRDefault="00D412BC" w:rsidP="00E63BAE">
      <w:pPr>
        <w:numPr>
          <w:ilvl w:val="0"/>
          <w:numId w:val="229"/>
        </w:numPr>
        <w:tabs>
          <w:tab w:val="left" w:pos="899"/>
          <w:tab w:val="left" w:pos="900"/>
        </w:tabs>
        <w:spacing w:before="29"/>
        <w:rPr>
          <w:lang w:eastAsia="en-US" w:bidi="ar-SA"/>
        </w:rPr>
      </w:pPr>
      <w:r w:rsidRPr="00D412BC">
        <w:rPr>
          <w:lang w:eastAsia="en-US" w:bidi="ar-SA"/>
        </w:rPr>
        <w:t>Atender</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las citaciones</w:t>
      </w:r>
      <w:r w:rsidRPr="00D412BC">
        <w:rPr>
          <w:spacing w:val="-1"/>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centro.</w:t>
      </w:r>
    </w:p>
    <w:p w:rsidR="00D412BC" w:rsidRPr="00D412BC" w:rsidRDefault="00D412BC" w:rsidP="00E63BAE">
      <w:pPr>
        <w:numPr>
          <w:ilvl w:val="0"/>
          <w:numId w:val="229"/>
        </w:numPr>
        <w:tabs>
          <w:tab w:val="left" w:pos="899"/>
          <w:tab w:val="left" w:pos="900"/>
        </w:tabs>
        <w:ind w:right="422"/>
        <w:rPr>
          <w:lang w:eastAsia="en-US" w:bidi="ar-SA"/>
        </w:rPr>
      </w:pPr>
      <w:r w:rsidRPr="00D412BC">
        <w:rPr>
          <w:lang w:eastAsia="en-US" w:bidi="ar-SA"/>
        </w:rPr>
        <w:t>Recabar</w:t>
      </w:r>
      <w:r w:rsidRPr="00D412BC">
        <w:rPr>
          <w:spacing w:val="32"/>
          <w:lang w:eastAsia="en-US" w:bidi="ar-SA"/>
        </w:rPr>
        <w:t xml:space="preserve"> </w:t>
      </w:r>
      <w:r w:rsidRPr="00D412BC">
        <w:rPr>
          <w:lang w:eastAsia="en-US" w:bidi="ar-SA"/>
        </w:rPr>
        <w:t>la</w:t>
      </w:r>
      <w:r w:rsidRPr="00D412BC">
        <w:rPr>
          <w:spacing w:val="36"/>
          <w:lang w:eastAsia="en-US" w:bidi="ar-SA"/>
        </w:rPr>
        <w:t xml:space="preserve"> </w:t>
      </w:r>
      <w:r w:rsidRPr="00D412BC">
        <w:rPr>
          <w:lang w:eastAsia="en-US" w:bidi="ar-SA"/>
        </w:rPr>
        <w:t>información</w:t>
      </w:r>
      <w:r w:rsidRPr="00D412BC">
        <w:rPr>
          <w:spacing w:val="33"/>
          <w:lang w:eastAsia="en-US" w:bidi="ar-SA"/>
        </w:rPr>
        <w:t xml:space="preserve"> </w:t>
      </w:r>
      <w:r w:rsidRPr="00D412BC">
        <w:rPr>
          <w:lang w:eastAsia="en-US" w:bidi="ar-SA"/>
        </w:rPr>
        <w:t>y</w:t>
      </w:r>
      <w:r w:rsidRPr="00D412BC">
        <w:rPr>
          <w:spacing w:val="32"/>
          <w:lang w:eastAsia="en-US" w:bidi="ar-SA"/>
        </w:rPr>
        <w:t xml:space="preserve"> </w:t>
      </w:r>
      <w:r w:rsidRPr="00D412BC">
        <w:rPr>
          <w:lang w:eastAsia="en-US" w:bidi="ar-SA"/>
        </w:rPr>
        <w:t>expresar</w:t>
      </w:r>
      <w:r w:rsidRPr="00D412BC">
        <w:rPr>
          <w:spacing w:val="33"/>
          <w:lang w:eastAsia="en-US" w:bidi="ar-SA"/>
        </w:rPr>
        <w:t xml:space="preserve"> </w:t>
      </w:r>
      <w:r w:rsidRPr="00D412BC">
        <w:rPr>
          <w:lang w:eastAsia="en-US" w:bidi="ar-SA"/>
        </w:rPr>
        <w:t>sus</w:t>
      </w:r>
      <w:r w:rsidRPr="00D412BC">
        <w:rPr>
          <w:spacing w:val="33"/>
          <w:lang w:eastAsia="en-US" w:bidi="ar-SA"/>
        </w:rPr>
        <w:t xml:space="preserve"> </w:t>
      </w:r>
      <w:r w:rsidRPr="00D412BC">
        <w:rPr>
          <w:lang w:eastAsia="en-US" w:bidi="ar-SA"/>
        </w:rPr>
        <w:t>quejas,</w:t>
      </w:r>
      <w:r w:rsidRPr="00D412BC">
        <w:rPr>
          <w:spacing w:val="34"/>
          <w:lang w:eastAsia="en-US" w:bidi="ar-SA"/>
        </w:rPr>
        <w:t xml:space="preserve"> </w:t>
      </w:r>
      <w:r w:rsidRPr="00D412BC">
        <w:rPr>
          <w:lang w:eastAsia="en-US" w:bidi="ar-SA"/>
        </w:rPr>
        <w:t>sugerencias</w:t>
      </w:r>
      <w:r w:rsidRPr="00D412BC">
        <w:rPr>
          <w:spacing w:val="33"/>
          <w:lang w:eastAsia="en-US" w:bidi="ar-SA"/>
        </w:rPr>
        <w:t xml:space="preserve"> </w:t>
      </w:r>
      <w:r w:rsidRPr="00D412BC">
        <w:rPr>
          <w:lang w:eastAsia="en-US" w:bidi="ar-SA"/>
        </w:rPr>
        <w:t>o</w:t>
      </w:r>
      <w:r w:rsidRPr="00D412BC">
        <w:rPr>
          <w:spacing w:val="35"/>
          <w:lang w:eastAsia="en-US" w:bidi="ar-SA"/>
        </w:rPr>
        <w:t xml:space="preserve"> </w:t>
      </w:r>
      <w:r w:rsidRPr="00D412BC">
        <w:rPr>
          <w:lang w:eastAsia="en-US" w:bidi="ar-SA"/>
        </w:rPr>
        <w:t>reclamaciones</w:t>
      </w:r>
      <w:r w:rsidRPr="00D412BC">
        <w:rPr>
          <w:spacing w:val="34"/>
          <w:lang w:eastAsia="en-US" w:bidi="ar-SA"/>
        </w:rPr>
        <w:t xml:space="preserve"> </w:t>
      </w:r>
      <w:r w:rsidRPr="00D412BC">
        <w:rPr>
          <w:lang w:eastAsia="en-US" w:bidi="ar-SA"/>
        </w:rPr>
        <w:t>respetando</w:t>
      </w:r>
      <w:r w:rsidRPr="00D412BC">
        <w:rPr>
          <w:spacing w:val="35"/>
          <w:lang w:eastAsia="en-US" w:bidi="ar-SA"/>
        </w:rPr>
        <w:t xml:space="preserve"> </w:t>
      </w:r>
      <w:r w:rsidRPr="00D412BC">
        <w:rPr>
          <w:lang w:eastAsia="en-US" w:bidi="ar-SA"/>
        </w:rPr>
        <w:t>los</w:t>
      </w:r>
      <w:r w:rsidRPr="00D412BC">
        <w:rPr>
          <w:spacing w:val="-47"/>
          <w:lang w:eastAsia="en-US" w:bidi="ar-SA"/>
        </w:rPr>
        <w:t xml:space="preserve"> </w:t>
      </w:r>
      <w:r w:rsidRPr="00D412BC">
        <w:rPr>
          <w:lang w:eastAsia="en-US" w:bidi="ar-SA"/>
        </w:rPr>
        <w:t>cauces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horarios</w:t>
      </w:r>
      <w:r w:rsidRPr="00D412BC">
        <w:rPr>
          <w:spacing w:val="-3"/>
          <w:lang w:eastAsia="en-US" w:bidi="ar-SA"/>
        </w:rPr>
        <w:t xml:space="preserve"> </w:t>
      </w:r>
      <w:r w:rsidRPr="00D412BC">
        <w:rPr>
          <w:lang w:eastAsia="en-US" w:bidi="ar-SA"/>
        </w:rPr>
        <w:t>establecidos para</w:t>
      </w:r>
      <w:r w:rsidRPr="00D412BC">
        <w:rPr>
          <w:spacing w:val="-3"/>
          <w:lang w:eastAsia="en-US" w:bidi="ar-SA"/>
        </w:rPr>
        <w:t xml:space="preserve"> </w:t>
      </w:r>
      <w:r w:rsidRPr="00D412BC">
        <w:rPr>
          <w:lang w:eastAsia="en-US" w:bidi="ar-SA"/>
        </w:rPr>
        <w:t>ello.</w:t>
      </w:r>
    </w:p>
    <w:p w:rsidR="00D412BC" w:rsidRPr="00D412BC" w:rsidRDefault="00D412BC" w:rsidP="00D412BC">
      <w:pPr>
        <w:spacing w:before="7"/>
        <w:rPr>
          <w:sz w:val="28"/>
          <w:lang w:eastAsia="en-US" w:bidi="ar-SA"/>
        </w:rPr>
      </w:pPr>
    </w:p>
    <w:p w:rsidR="00D412BC" w:rsidRPr="00D412BC" w:rsidRDefault="00D412BC" w:rsidP="00D412BC">
      <w:pPr>
        <w:ind w:left="822"/>
        <w:outlineLvl w:val="0"/>
        <w:rPr>
          <w:b/>
          <w:bCs/>
          <w:lang w:eastAsia="en-US" w:bidi="ar-SA"/>
        </w:rPr>
      </w:pPr>
      <w:r w:rsidRPr="00D412BC">
        <w:rPr>
          <w:b/>
          <w:bCs/>
          <w:lang w:eastAsia="en-US" w:bidi="ar-SA"/>
        </w:rPr>
        <w:t>2.-</w:t>
      </w:r>
      <w:r w:rsidRPr="00D412BC">
        <w:rPr>
          <w:b/>
          <w:bCs/>
          <w:spacing w:val="-5"/>
          <w:lang w:eastAsia="en-US" w:bidi="ar-SA"/>
        </w:rPr>
        <w:t xml:space="preserve"> </w:t>
      </w:r>
      <w:r w:rsidRPr="00D412BC">
        <w:rPr>
          <w:b/>
          <w:bCs/>
          <w:lang w:eastAsia="en-US" w:bidi="ar-SA"/>
        </w:rPr>
        <w:t>Referente</w:t>
      </w:r>
      <w:r w:rsidRPr="00D412BC">
        <w:rPr>
          <w:b/>
          <w:bCs/>
          <w:spacing w:val="-1"/>
          <w:lang w:eastAsia="en-US" w:bidi="ar-SA"/>
        </w:rPr>
        <w:t xml:space="preserve"> </w:t>
      </w:r>
      <w:r w:rsidRPr="00D412BC">
        <w:rPr>
          <w:b/>
          <w:bCs/>
          <w:lang w:eastAsia="en-US" w:bidi="ar-SA"/>
        </w:rPr>
        <w:t>a</w:t>
      </w:r>
      <w:r w:rsidRPr="00D412BC">
        <w:rPr>
          <w:b/>
          <w:bCs/>
          <w:spacing w:val="-2"/>
          <w:lang w:eastAsia="en-US" w:bidi="ar-SA"/>
        </w:rPr>
        <w:t xml:space="preserve"> </w:t>
      </w:r>
      <w:r w:rsidRPr="00D412BC">
        <w:rPr>
          <w:b/>
          <w:bCs/>
          <w:lang w:eastAsia="en-US" w:bidi="ar-SA"/>
        </w:rPr>
        <w:t>los</w:t>
      </w:r>
      <w:r w:rsidRPr="00D412BC">
        <w:rPr>
          <w:b/>
          <w:bCs/>
          <w:spacing w:val="-4"/>
          <w:lang w:eastAsia="en-US" w:bidi="ar-SA"/>
        </w:rPr>
        <w:t xml:space="preserve"> </w:t>
      </w:r>
      <w:r w:rsidRPr="00D412BC">
        <w:rPr>
          <w:b/>
          <w:bCs/>
          <w:lang w:eastAsia="en-US" w:bidi="ar-SA"/>
        </w:rPr>
        <w:t>maestros/as</w:t>
      </w:r>
    </w:p>
    <w:p w:rsidR="00D412BC" w:rsidRPr="00D412BC" w:rsidRDefault="00D412BC" w:rsidP="00D412BC">
      <w:pPr>
        <w:spacing w:before="9"/>
        <w:rPr>
          <w:b/>
          <w:sz w:val="28"/>
          <w:lang w:eastAsia="en-US" w:bidi="ar-SA"/>
        </w:rPr>
      </w:pPr>
    </w:p>
    <w:p w:rsidR="00D412BC" w:rsidRPr="00D412BC" w:rsidRDefault="00D412BC" w:rsidP="00E63BAE">
      <w:pPr>
        <w:numPr>
          <w:ilvl w:val="1"/>
          <w:numId w:val="229"/>
        </w:numPr>
        <w:tabs>
          <w:tab w:val="left" w:pos="1259"/>
          <w:tab w:val="left" w:pos="1260"/>
        </w:tabs>
        <w:ind w:hanging="361"/>
        <w:rPr>
          <w:lang w:eastAsia="en-US" w:bidi="ar-SA"/>
        </w:rPr>
      </w:pPr>
      <w:r w:rsidRPr="00D412BC">
        <w:rPr>
          <w:lang w:eastAsia="en-US" w:bidi="ar-SA"/>
        </w:rPr>
        <w:t>No desautorizar</w:t>
      </w:r>
      <w:r w:rsidRPr="00D412BC">
        <w:rPr>
          <w:spacing w:val="-1"/>
          <w:lang w:eastAsia="en-US" w:bidi="ar-SA"/>
        </w:rPr>
        <w:t xml:space="preserve"> </w:t>
      </w:r>
      <w:r w:rsidRPr="00D412BC">
        <w:rPr>
          <w:lang w:eastAsia="en-US" w:bidi="ar-SA"/>
        </w:rPr>
        <w:t>a</w:t>
      </w:r>
      <w:r w:rsidRPr="00D412BC">
        <w:rPr>
          <w:spacing w:val="-4"/>
          <w:lang w:eastAsia="en-US" w:bidi="ar-SA"/>
        </w:rPr>
        <w:t xml:space="preserve"> </w:t>
      </w:r>
      <w:r w:rsidRPr="00D412BC">
        <w:rPr>
          <w:lang w:eastAsia="en-US" w:bidi="ar-SA"/>
        </w:rPr>
        <w:t>los</w:t>
      </w:r>
      <w:r w:rsidRPr="00D412BC">
        <w:rPr>
          <w:spacing w:val="-4"/>
          <w:lang w:eastAsia="en-US" w:bidi="ar-SA"/>
        </w:rPr>
        <w:t xml:space="preserve"> </w:t>
      </w:r>
      <w:r w:rsidRPr="00D412BC">
        <w:rPr>
          <w:lang w:eastAsia="en-US" w:bidi="ar-SA"/>
        </w:rPr>
        <w:t>maestros/as</w:t>
      </w:r>
      <w:r w:rsidRPr="00D412BC">
        <w:rPr>
          <w:spacing w:val="-2"/>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presencia</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sus</w:t>
      </w:r>
      <w:r w:rsidRPr="00D412BC">
        <w:rPr>
          <w:spacing w:val="-3"/>
          <w:lang w:eastAsia="en-US" w:bidi="ar-SA"/>
        </w:rPr>
        <w:t xml:space="preserve"> </w:t>
      </w:r>
      <w:r w:rsidRPr="00D412BC">
        <w:rPr>
          <w:lang w:eastAsia="en-US" w:bidi="ar-SA"/>
        </w:rPr>
        <w:t>hijos/as.</w:t>
      </w:r>
    </w:p>
    <w:p w:rsidR="00D412BC" w:rsidRPr="00D412BC" w:rsidRDefault="00D412BC" w:rsidP="00E63BAE">
      <w:pPr>
        <w:numPr>
          <w:ilvl w:val="1"/>
          <w:numId w:val="229"/>
        </w:numPr>
        <w:tabs>
          <w:tab w:val="left" w:pos="1259"/>
          <w:tab w:val="left" w:pos="1260"/>
        </w:tabs>
        <w:spacing w:before="2" w:line="237" w:lineRule="auto"/>
        <w:ind w:right="425"/>
        <w:rPr>
          <w:lang w:eastAsia="en-US" w:bidi="ar-SA"/>
        </w:rPr>
      </w:pPr>
      <w:r w:rsidRPr="00D412BC">
        <w:rPr>
          <w:lang w:eastAsia="en-US" w:bidi="ar-SA"/>
        </w:rPr>
        <w:t>Facilitar</w:t>
      </w:r>
      <w:r w:rsidRPr="00D412BC">
        <w:rPr>
          <w:spacing w:val="6"/>
          <w:lang w:eastAsia="en-US" w:bidi="ar-SA"/>
        </w:rPr>
        <w:t xml:space="preserve"> </w:t>
      </w:r>
      <w:r w:rsidRPr="00D412BC">
        <w:rPr>
          <w:lang w:eastAsia="en-US" w:bidi="ar-SA"/>
        </w:rPr>
        <w:t>la</w:t>
      </w:r>
      <w:r w:rsidRPr="00D412BC">
        <w:rPr>
          <w:spacing w:val="5"/>
          <w:lang w:eastAsia="en-US" w:bidi="ar-SA"/>
        </w:rPr>
        <w:t xml:space="preserve"> </w:t>
      </w:r>
      <w:r w:rsidRPr="00D412BC">
        <w:rPr>
          <w:lang w:eastAsia="en-US" w:bidi="ar-SA"/>
        </w:rPr>
        <w:t>información</w:t>
      </w:r>
      <w:r w:rsidRPr="00D412BC">
        <w:rPr>
          <w:spacing w:val="2"/>
          <w:lang w:eastAsia="en-US" w:bidi="ar-SA"/>
        </w:rPr>
        <w:t xml:space="preserve"> </w:t>
      </w:r>
      <w:r w:rsidRPr="00D412BC">
        <w:rPr>
          <w:lang w:eastAsia="en-US" w:bidi="ar-SA"/>
        </w:rPr>
        <w:t>y</w:t>
      </w:r>
      <w:r w:rsidRPr="00D412BC">
        <w:rPr>
          <w:spacing w:val="4"/>
          <w:lang w:eastAsia="en-US" w:bidi="ar-SA"/>
        </w:rPr>
        <w:t xml:space="preserve"> </w:t>
      </w:r>
      <w:r w:rsidRPr="00D412BC">
        <w:rPr>
          <w:lang w:eastAsia="en-US" w:bidi="ar-SA"/>
        </w:rPr>
        <w:t>datos</w:t>
      </w:r>
      <w:r w:rsidRPr="00D412BC">
        <w:rPr>
          <w:spacing w:val="3"/>
          <w:lang w:eastAsia="en-US" w:bidi="ar-SA"/>
        </w:rPr>
        <w:t xml:space="preserve"> </w:t>
      </w:r>
      <w:r w:rsidRPr="00D412BC">
        <w:rPr>
          <w:lang w:eastAsia="en-US" w:bidi="ar-SA"/>
        </w:rPr>
        <w:t>valorativos</w:t>
      </w:r>
      <w:r w:rsidRPr="00D412BC">
        <w:rPr>
          <w:spacing w:val="6"/>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sus</w:t>
      </w:r>
      <w:r w:rsidRPr="00D412BC">
        <w:rPr>
          <w:spacing w:val="2"/>
          <w:lang w:eastAsia="en-US" w:bidi="ar-SA"/>
        </w:rPr>
        <w:t xml:space="preserve"> </w:t>
      </w:r>
      <w:r w:rsidRPr="00D412BC">
        <w:rPr>
          <w:lang w:eastAsia="en-US" w:bidi="ar-SA"/>
        </w:rPr>
        <w:t>hijos/as</w:t>
      </w:r>
      <w:r w:rsidRPr="00D412BC">
        <w:rPr>
          <w:spacing w:val="6"/>
          <w:lang w:eastAsia="en-US" w:bidi="ar-SA"/>
        </w:rPr>
        <w:t xml:space="preserve"> </w:t>
      </w:r>
      <w:r w:rsidRPr="00D412BC">
        <w:rPr>
          <w:lang w:eastAsia="en-US" w:bidi="ar-SA"/>
        </w:rPr>
        <w:t>a</w:t>
      </w:r>
      <w:r w:rsidRPr="00D412BC">
        <w:rPr>
          <w:spacing w:val="5"/>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maestros/as</w:t>
      </w:r>
      <w:r w:rsidRPr="00D412BC">
        <w:rPr>
          <w:spacing w:val="5"/>
          <w:lang w:eastAsia="en-US" w:bidi="ar-SA"/>
        </w:rPr>
        <w:t xml:space="preserve"> </w:t>
      </w:r>
      <w:r w:rsidRPr="00D412BC">
        <w:rPr>
          <w:lang w:eastAsia="en-US" w:bidi="ar-SA"/>
        </w:rPr>
        <w:t>que</w:t>
      </w:r>
      <w:r w:rsidRPr="00D412BC">
        <w:rPr>
          <w:spacing w:val="9"/>
          <w:lang w:eastAsia="en-US" w:bidi="ar-SA"/>
        </w:rPr>
        <w:t xml:space="preserve"> </w:t>
      </w:r>
      <w:r w:rsidRPr="00D412BC">
        <w:rPr>
          <w:lang w:eastAsia="en-US" w:bidi="ar-SA"/>
        </w:rPr>
        <w:t>lo</w:t>
      </w:r>
      <w:r w:rsidRPr="00D412BC">
        <w:rPr>
          <w:spacing w:val="-47"/>
          <w:lang w:eastAsia="en-US" w:bidi="ar-SA"/>
        </w:rPr>
        <w:t xml:space="preserve"> </w:t>
      </w:r>
      <w:r w:rsidRPr="00D412BC">
        <w:rPr>
          <w:lang w:eastAsia="en-US" w:bidi="ar-SA"/>
        </w:rPr>
        <w:t>precise.</w:t>
      </w:r>
    </w:p>
    <w:p w:rsidR="00D412BC" w:rsidRPr="00D412BC" w:rsidRDefault="00D412BC" w:rsidP="00E63BAE">
      <w:pPr>
        <w:numPr>
          <w:ilvl w:val="1"/>
          <w:numId w:val="229"/>
        </w:numPr>
        <w:tabs>
          <w:tab w:val="left" w:pos="1259"/>
          <w:tab w:val="left" w:pos="1260"/>
        </w:tabs>
        <w:ind w:right="427"/>
        <w:rPr>
          <w:lang w:eastAsia="en-US" w:bidi="ar-SA"/>
        </w:rPr>
      </w:pPr>
      <w:r w:rsidRPr="00D412BC">
        <w:rPr>
          <w:lang w:eastAsia="en-US" w:bidi="ar-SA"/>
        </w:rPr>
        <w:t>Facilitar</w:t>
      </w:r>
      <w:r w:rsidRPr="00D412BC">
        <w:rPr>
          <w:spacing w:val="13"/>
          <w:lang w:eastAsia="en-US" w:bidi="ar-SA"/>
        </w:rPr>
        <w:t xml:space="preserve"> </w:t>
      </w:r>
      <w:r w:rsidRPr="00D412BC">
        <w:rPr>
          <w:lang w:eastAsia="en-US" w:bidi="ar-SA"/>
        </w:rPr>
        <w:t>a</w:t>
      </w:r>
      <w:r w:rsidRPr="00D412BC">
        <w:rPr>
          <w:spacing w:val="13"/>
          <w:lang w:eastAsia="en-US" w:bidi="ar-SA"/>
        </w:rPr>
        <w:t xml:space="preserve"> </w:t>
      </w:r>
      <w:r w:rsidRPr="00D412BC">
        <w:rPr>
          <w:lang w:eastAsia="en-US" w:bidi="ar-SA"/>
        </w:rPr>
        <w:t>sus</w:t>
      </w:r>
      <w:r w:rsidRPr="00D412BC">
        <w:rPr>
          <w:spacing w:val="10"/>
          <w:lang w:eastAsia="en-US" w:bidi="ar-SA"/>
        </w:rPr>
        <w:t xml:space="preserve"> </w:t>
      </w:r>
      <w:r w:rsidRPr="00D412BC">
        <w:rPr>
          <w:lang w:eastAsia="en-US" w:bidi="ar-SA"/>
        </w:rPr>
        <w:t>hijos/as</w:t>
      </w:r>
      <w:r w:rsidRPr="00D412BC">
        <w:rPr>
          <w:spacing w:val="13"/>
          <w:lang w:eastAsia="en-US" w:bidi="ar-SA"/>
        </w:rPr>
        <w:t xml:space="preserve"> </w:t>
      </w:r>
      <w:r w:rsidRPr="00D412BC">
        <w:rPr>
          <w:lang w:eastAsia="en-US" w:bidi="ar-SA"/>
        </w:rPr>
        <w:t>los</w:t>
      </w:r>
      <w:r w:rsidRPr="00D412BC">
        <w:rPr>
          <w:spacing w:val="10"/>
          <w:lang w:eastAsia="en-US" w:bidi="ar-SA"/>
        </w:rPr>
        <w:t xml:space="preserve"> </w:t>
      </w:r>
      <w:r w:rsidRPr="00D412BC">
        <w:rPr>
          <w:lang w:eastAsia="en-US" w:bidi="ar-SA"/>
        </w:rPr>
        <w:t>medios</w:t>
      </w:r>
      <w:r w:rsidRPr="00D412BC">
        <w:rPr>
          <w:spacing w:val="13"/>
          <w:lang w:eastAsia="en-US" w:bidi="ar-SA"/>
        </w:rPr>
        <w:t xml:space="preserve"> </w:t>
      </w:r>
      <w:r w:rsidRPr="00D412BC">
        <w:rPr>
          <w:lang w:eastAsia="en-US" w:bidi="ar-SA"/>
        </w:rPr>
        <w:t>precisos</w:t>
      </w:r>
      <w:r w:rsidRPr="00D412BC">
        <w:rPr>
          <w:spacing w:val="13"/>
          <w:lang w:eastAsia="en-US" w:bidi="ar-SA"/>
        </w:rPr>
        <w:t xml:space="preserve"> </w:t>
      </w:r>
      <w:r w:rsidRPr="00D412BC">
        <w:rPr>
          <w:lang w:eastAsia="en-US" w:bidi="ar-SA"/>
        </w:rPr>
        <w:t>para</w:t>
      </w:r>
      <w:r w:rsidRPr="00D412BC">
        <w:rPr>
          <w:spacing w:val="13"/>
          <w:lang w:eastAsia="en-US" w:bidi="ar-SA"/>
        </w:rPr>
        <w:t xml:space="preserve"> </w:t>
      </w:r>
      <w:r w:rsidRPr="00D412BC">
        <w:rPr>
          <w:lang w:eastAsia="en-US" w:bidi="ar-SA"/>
        </w:rPr>
        <w:t>llevar</w:t>
      </w:r>
      <w:r w:rsidRPr="00D412BC">
        <w:rPr>
          <w:spacing w:val="13"/>
          <w:lang w:eastAsia="en-US" w:bidi="ar-SA"/>
        </w:rPr>
        <w:t xml:space="preserve"> </w:t>
      </w:r>
      <w:r w:rsidRPr="00D412BC">
        <w:rPr>
          <w:lang w:eastAsia="en-US" w:bidi="ar-SA"/>
        </w:rPr>
        <w:t>a</w:t>
      </w:r>
      <w:r w:rsidRPr="00D412BC">
        <w:rPr>
          <w:spacing w:val="14"/>
          <w:lang w:eastAsia="en-US" w:bidi="ar-SA"/>
        </w:rPr>
        <w:t xml:space="preserve"> </w:t>
      </w:r>
      <w:r w:rsidRPr="00D412BC">
        <w:rPr>
          <w:lang w:eastAsia="en-US" w:bidi="ar-SA"/>
        </w:rPr>
        <w:t>cabo</w:t>
      </w:r>
      <w:r w:rsidRPr="00D412BC">
        <w:rPr>
          <w:spacing w:val="14"/>
          <w:lang w:eastAsia="en-US" w:bidi="ar-SA"/>
        </w:rPr>
        <w:t xml:space="preserve"> </w:t>
      </w:r>
      <w:r w:rsidRPr="00D412BC">
        <w:rPr>
          <w:lang w:eastAsia="en-US" w:bidi="ar-SA"/>
        </w:rPr>
        <w:t>las</w:t>
      </w:r>
      <w:r w:rsidRPr="00D412BC">
        <w:rPr>
          <w:spacing w:val="10"/>
          <w:lang w:eastAsia="en-US" w:bidi="ar-SA"/>
        </w:rPr>
        <w:t xml:space="preserve"> </w:t>
      </w:r>
      <w:r w:rsidRPr="00D412BC">
        <w:rPr>
          <w:lang w:eastAsia="en-US" w:bidi="ar-SA"/>
        </w:rPr>
        <w:t>actividades</w:t>
      </w:r>
      <w:r w:rsidRPr="00D412BC">
        <w:rPr>
          <w:spacing w:val="12"/>
          <w:lang w:eastAsia="en-US" w:bidi="ar-SA"/>
        </w:rPr>
        <w:t xml:space="preserve"> </w:t>
      </w:r>
      <w:r w:rsidRPr="00D412BC">
        <w:rPr>
          <w:lang w:eastAsia="en-US" w:bidi="ar-SA"/>
        </w:rPr>
        <w:t>y</w:t>
      </w:r>
      <w:r w:rsidRPr="00D412BC">
        <w:rPr>
          <w:spacing w:val="15"/>
          <w:lang w:eastAsia="en-US" w:bidi="ar-SA"/>
        </w:rPr>
        <w:t xml:space="preserve"> </w:t>
      </w:r>
      <w:r w:rsidRPr="00D412BC">
        <w:rPr>
          <w:lang w:eastAsia="en-US" w:bidi="ar-SA"/>
        </w:rPr>
        <w:t>tareas</w:t>
      </w:r>
      <w:r w:rsidRPr="00D412BC">
        <w:rPr>
          <w:spacing w:val="13"/>
          <w:lang w:eastAsia="en-US" w:bidi="ar-SA"/>
        </w:rPr>
        <w:t xml:space="preserve"> </w:t>
      </w:r>
      <w:r w:rsidRPr="00D412BC">
        <w:rPr>
          <w:lang w:eastAsia="en-US" w:bidi="ar-SA"/>
        </w:rPr>
        <w:t>que</w:t>
      </w:r>
      <w:r w:rsidRPr="00D412BC">
        <w:rPr>
          <w:spacing w:val="-47"/>
          <w:lang w:eastAsia="en-US" w:bidi="ar-SA"/>
        </w:rPr>
        <w:t xml:space="preserve"> </w:t>
      </w:r>
      <w:r w:rsidRPr="00D412BC">
        <w:rPr>
          <w:lang w:eastAsia="en-US" w:bidi="ar-SA"/>
        </w:rPr>
        <w:t>les</w:t>
      </w:r>
      <w:r w:rsidRPr="00D412BC">
        <w:rPr>
          <w:spacing w:val="-1"/>
          <w:lang w:eastAsia="en-US" w:bidi="ar-SA"/>
        </w:rPr>
        <w:t xml:space="preserve"> </w:t>
      </w:r>
      <w:r w:rsidRPr="00D412BC">
        <w:rPr>
          <w:lang w:eastAsia="en-US" w:bidi="ar-SA"/>
        </w:rPr>
        <w:t>indiquen los</w:t>
      </w:r>
      <w:r w:rsidRPr="00D412BC">
        <w:rPr>
          <w:spacing w:val="-3"/>
          <w:lang w:eastAsia="en-US" w:bidi="ar-SA"/>
        </w:rPr>
        <w:t xml:space="preserve"> </w:t>
      </w:r>
      <w:r w:rsidRPr="00D412BC">
        <w:rPr>
          <w:lang w:eastAsia="en-US" w:bidi="ar-SA"/>
        </w:rPr>
        <w:t>maestros/as.</w:t>
      </w:r>
    </w:p>
    <w:p w:rsidR="00D412BC" w:rsidRPr="00D412BC" w:rsidRDefault="00D412BC" w:rsidP="00E63BAE">
      <w:pPr>
        <w:numPr>
          <w:ilvl w:val="1"/>
          <w:numId w:val="229"/>
        </w:numPr>
        <w:tabs>
          <w:tab w:val="left" w:pos="1259"/>
          <w:tab w:val="left" w:pos="1260"/>
        </w:tabs>
        <w:spacing w:line="237" w:lineRule="auto"/>
        <w:ind w:right="426"/>
        <w:rPr>
          <w:lang w:eastAsia="en-US" w:bidi="ar-SA"/>
        </w:rPr>
      </w:pPr>
      <w:r w:rsidRPr="00D412BC">
        <w:rPr>
          <w:lang w:eastAsia="en-US" w:bidi="ar-SA"/>
        </w:rPr>
        <w:t>Participar</w:t>
      </w:r>
      <w:r w:rsidRPr="00D412BC">
        <w:rPr>
          <w:spacing w:val="3"/>
          <w:lang w:eastAsia="en-US" w:bidi="ar-SA"/>
        </w:rPr>
        <w:t xml:space="preserve"> </w:t>
      </w:r>
      <w:r w:rsidRPr="00D412BC">
        <w:rPr>
          <w:lang w:eastAsia="en-US" w:bidi="ar-SA"/>
        </w:rPr>
        <w:t>con</w:t>
      </w:r>
      <w:r w:rsidRPr="00D412BC">
        <w:rPr>
          <w:spacing w:val="3"/>
          <w:lang w:eastAsia="en-US" w:bidi="ar-SA"/>
        </w:rPr>
        <w:t xml:space="preserve"> </w:t>
      </w:r>
      <w:r w:rsidRPr="00D412BC">
        <w:rPr>
          <w:lang w:eastAsia="en-US" w:bidi="ar-SA"/>
        </w:rPr>
        <w:t>los</w:t>
      </w:r>
      <w:r w:rsidRPr="00D412BC">
        <w:rPr>
          <w:spacing w:val="4"/>
          <w:lang w:eastAsia="en-US" w:bidi="ar-SA"/>
        </w:rPr>
        <w:t xml:space="preserve"> </w:t>
      </w:r>
      <w:r w:rsidRPr="00D412BC">
        <w:rPr>
          <w:lang w:eastAsia="en-US" w:bidi="ar-SA"/>
        </w:rPr>
        <w:t>maestros/as</w:t>
      </w:r>
      <w:r w:rsidRPr="00D412BC">
        <w:rPr>
          <w:spacing w:val="4"/>
          <w:lang w:eastAsia="en-US" w:bidi="ar-SA"/>
        </w:rPr>
        <w:t xml:space="preserve"> </w:t>
      </w:r>
      <w:r w:rsidRPr="00D412BC">
        <w:rPr>
          <w:lang w:eastAsia="en-US" w:bidi="ar-SA"/>
        </w:rPr>
        <w:t>en</w:t>
      </w:r>
      <w:r w:rsidRPr="00D412BC">
        <w:rPr>
          <w:spacing w:val="5"/>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programación</w:t>
      </w:r>
      <w:r w:rsidRPr="00D412BC">
        <w:rPr>
          <w:spacing w:val="1"/>
          <w:lang w:eastAsia="en-US" w:bidi="ar-SA"/>
        </w:rPr>
        <w:t xml:space="preserve"> </w:t>
      </w:r>
      <w:r w:rsidRPr="00D412BC">
        <w:rPr>
          <w:lang w:eastAsia="en-US" w:bidi="ar-SA"/>
        </w:rPr>
        <w:t>y</w:t>
      </w:r>
      <w:r w:rsidRPr="00D412BC">
        <w:rPr>
          <w:spacing w:val="4"/>
          <w:lang w:eastAsia="en-US" w:bidi="ar-SA"/>
        </w:rPr>
        <w:t xml:space="preserve"> </w:t>
      </w:r>
      <w:r w:rsidRPr="00D412BC">
        <w:rPr>
          <w:lang w:eastAsia="en-US" w:bidi="ar-SA"/>
        </w:rPr>
        <w:t>realización</w:t>
      </w:r>
      <w:r w:rsidRPr="00D412BC">
        <w:rPr>
          <w:spacing w:val="4"/>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las</w:t>
      </w:r>
      <w:r w:rsidRPr="00D412BC">
        <w:rPr>
          <w:spacing w:val="6"/>
          <w:lang w:eastAsia="en-US" w:bidi="ar-SA"/>
        </w:rPr>
        <w:t xml:space="preserve"> </w:t>
      </w:r>
      <w:r w:rsidRPr="00D412BC">
        <w:rPr>
          <w:lang w:eastAsia="en-US" w:bidi="ar-SA"/>
        </w:rPr>
        <w:t>actividades</w:t>
      </w:r>
      <w:r w:rsidRPr="00D412BC">
        <w:rPr>
          <w:spacing w:val="4"/>
          <w:lang w:eastAsia="en-US" w:bidi="ar-SA"/>
        </w:rPr>
        <w:t xml:space="preserve"> </w:t>
      </w:r>
      <w:r w:rsidRPr="00D412BC">
        <w:rPr>
          <w:lang w:eastAsia="en-US" w:bidi="ar-SA"/>
        </w:rPr>
        <w:t>para</w:t>
      </w:r>
      <w:r w:rsidRPr="00D412BC">
        <w:rPr>
          <w:spacing w:val="4"/>
          <w:lang w:eastAsia="en-US" w:bidi="ar-SA"/>
        </w:rPr>
        <w:t xml:space="preserve"> </w:t>
      </w:r>
      <w:r w:rsidRPr="00D412BC">
        <w:rPr>
          <w:lang w:eastAsia="en-US" w:bidi="ar-SA"/>
        </w:rPr>
        <w:t>las</w:t>
      </w:r>
      <w:r w:rsidRPr="00D412BC">
        <w:rPr>
          <w:spacing w:val="-47"/>
          <w:lang w:eastAsia="en-US" w:bidi="ar-SA"/>
        </w:rPr>
        <w:t xml:space="preserve"> </w:t>
      </w:r>
      <w:r w:rsidRPr="00D412BC">
        <w:rPr>
          <w:lang w:eastAsia="en-US" w:bidi="ar-SA"/>
        </w:rPr>
        <w:t>que se</w:t>
      </w:r>
      <w:r w:rsidRPr="00D412BC">
        <w:rPr>
          <w:spacing w:val="1"/>
          <w:lang w:eastAsia="en-US" w:bidi="ar-SA"/>
        </w:rPr>
        <w:t xml:space="preserve"> </w:t>
      </w:r>
      <w:r w:rsidRPr="00D412BC">
        <w:rPr>
          <w:lang w:eastAsia="en-US" w:bidi="ar-SA"/>
        </w:rPr>
        <w:t>solicite</w:t>
      </w:r>
      <w:r w:rsidRPr="00D412BC">
        <w:rPr>
          <w:spacing w:val="1"/>
          <w:lang w:eastAsia="en-US" w:bidi="ar-SA"/>
        </w:rPr>
        <w:t xml:space="preserve"> </w:t>
      </w:r>
      <w:r w:rsidRPr="00D412BC">
        <w:rPr>
          <w:lang w:eastAsia="en-US" w:bidi="ar-SA"/>
        </w:rPr>
        <w:t>su ayuda.</w:t>
      </w:r>
    </w:p>
    <w:p w:rsidR="00D412BC" w:rsidRPr="00D412BC" w:rsidRDefault="00D412BC" w:rsidP="00E63BAE">
      <w:pPr>
        <w:numPr>
          <w:ilvl w:val="1"/>
          <w:numId w:val="229"/>
        </w:numPr>
        <w:tabs>
          <w:tab w:val="left" w:pos="1259"/>
          <w:tab w:val="left" w:pos="1260"/>
        </w:tabs>
        <w:spacing w:line="237" w:lineRule="auto"/>
        <w:ind w:right="425"/>
        <w:rPr>
          <w:lang w:eastAsia="en-US" w:bidi="ar-SA"/>
        </w:rPr>
      </w:pPr>
      <w:r w:rsidRPr="00D412BC">
        <w:rPr>
          <w:lang w:eastAsia="en-US" w:bidi="ar-SA"/>
        </w:rPr>
        <w:t>En</w:t>
      </w:r>
      <w:r w:rsidRPr="00D412BC">
        <w:rPr>
          <w:spacing w:val="38"/>
          <w:lang w:eastAsia="en-US" w:bidi="ar-SA"/>
        </w:rPr>
        <w:t xml:space="preserve"> </w:t>
      </w:r>
      <w:r w:rsidRPr="00D412BC">
        <w:rPr>
          <w:lang w:eastAsia="en-US" w:bidi="ar-SA"/>
        </w:rPr>
        <w:t>caso</w:t>
      </w:r>
      <w:r w:rsidRPr="00D412BC">
        <w:rPr>
          <w:spacing w:val="41"/>
          <w:lang w:eastAsia="en-US" w:bidi="ar-SA"/>
        </w:rPr>
        <w:t xml:space="preserve"> </w:t>
      </w:r>
      <w:r w:rsidRPr="00D412BC">
        <w:rPr>
          <w:lang w:eastAsia="en-US" w:bidi="ar-SA"/>
        </w:rPr>
        <w:t>de</w:t>
      </w:r>
      <w:r w:rsidRPr="00D412BC">
        <w:rPr>
          <w:spacing w:val="41"/>
          <w:lang w:eastAsia="en-US" w:bidi="ar-SA"/>
        </w:rPr>
        <w:t xml:space="preserve"> </w:t>
      </w:r>
      <w:r w:rsidRPr="00D412BC">
        <w:rPr>
          <w:lang w:eastAsia="en-US" w:bidi="ar-SA"/>
        </w:rPr>
        <w:t>separación</w:t>
      </w:r>
      <w:r w:rsidRPr="00D412BC">
        <w:rPr>
          <w:spacing w:val="38"/>
          <w:lang w:eastAsia="en-US" w:bidi="ar-SA"/>
        </w:rPr>
        <w:t xml:space="preserve"> </w:t>
      </w:r>
      <w:r w:rsidRPr="00D412BC">
        <w:rPr>
          <w:lang w:eastAsia="en-US" w:bidi="ar-SA"/>
        </w:rPr>
        <w:t>de</w:t>
      </w:r>
      <w:r w:rsidRPr="00D412BC">
        <w:rPr>
          <w:spacing w:val="38"/>
          <w:lang w:eastAsia="en-US" w:bidi="ar-SA"/>
        </w:rPr>
        <w:t xml:space="preserve"> </w:t>
      </w:r>
      <w:r w:rsidRPr="00D412BC">
        <w:rPr>
          <w:lang w:eastAsia="en-US" w:bidi="ar-SA"/>
        </w:rPr>
        <w:t>los</w:t>
      </w:r>
      <w:r w:rsidRPr="00D412BC">
        <w:rPr>
          <w:spacing w:val="38"/>
          <w:lang w:eastAsia="en-US" w:bidi="ar-SA"/>
        </w:rPr>
        <w:t xml:space="preserve"> </w:t>
      </w:r>
      <w:r w:rsidRPr="00D412BC">
        <w:rPr>
          <w:lang w:eastAsia="en-US" w:bidi="ar-SA"/>
        </w:rPr>
        <w:t>padres</w:t>
      </w:r>
      <w:r w:rsidRPr="00D412BC">
        <w:rPr>
          <w:spacing w:val="38"/>
          <w:lang w:eastAsia="en-US" w:bidi="ar-SA"/>
        </w:rPr>
        <w:t xml:space="preserve"> </w:t>
      </w:r>
      <w:r w:rsidRPr="00D412BC">
        <w:rPr>
          <w:lang w:eastAsia="en-US" w:bidi="ar-SA"/>
        </w:rPr>
        <w:t>justificar</w:t>
      </w:r>
      <w:r w:rsidRPr="00D412BC">
        <w:rPr>
          <w:spacing w:val="36"/>
          <w:lang w:eastAsia="en-US" w:bidi="ar-SA"/>
        </w:rPr>
        <w:t xml:space="preserve"> </w:t>
      </w:r>
      <w:r w:rsidRPr="00D412BC">
        <w:rPr>
          <w:lang w:eastAsia="en-US" w:bidi="ar-SA"/>
        </w:rPr>
        <w:t>a</w:t>
      </w:r>
      <w:r w:rsidRPr="00D412BC">
        <w:rPr>
          <w:spacing w:val="37"/>
          <w:lang w:eastAsia="en-US" w:bidi="ar-SA"/>
        </w:rPr>
        <w:t xml:space="preserve"> </w:t>
      </w:r>
      <w:r w:rsidRPr="00D412BC">
        <w:rPr>
          <w:lang w:eastAsia="en-US" w:bidi="ar-SA"/>
        </w:rPr>
        <w:t>quien</w:t>
      </w:r>
      <w:r w:rsidRPr="00D412BC">
        <w:rPr>
          <w:spacing w:val="40"/>
          <w:lang w:eastAsia="en-US" w:bidi="ar-SA"/>
        </w:rPr>
        <w:t xml:space="preserve"> </w:t>
      </w:r>
      <w:r w:rsidRPr="00D412BC">
        <w:rPr>
          <w:lang w:eastAsia="en-US" w:bidi="ar-SA"/>
        </w:rPr>
        <w:t>corresponde</w:t>
      </w:r>
      <w:r w:rsidRPr="00D412BC">
        <w:rPr>
          <w:spacing w:val="41"/>
          <w:lang w:eastAsia="en-US" w:bidi="ar-SA"/>
        </w:rPr>
        <w:t xml:space="preserve"> </w:t>
      </w:r>
      <w:r w:rsidRPr="00D412BC">
        <w:rPr>
          <w:lang w:eastAsia="en-US" w:bidi="ar-SA"/>
        </w:rPr>
        <w:t>la</w:t>
      </w:r>
      <w:r w:rsidRPr="00D412BC">
        <w:rPr>
          <w:spacing w:val="36"/>
          <w:lang w:eastAsia="en-US" w:bidi="ar-SA"/>
        </w:rPr>
        <w:t xml:space="preserve"> </w:t>
      </w:r>
      <w:r w:rsidRPr="00D412BC">
        <w:rPr>
          <w:lang w:eastAsia="en-US" w:bidi="ar-SA"/>
        </w:rPr>
        <w:t>custodia</w:t>
      </w:r>
      <w:r w:rsidRPr="00D412BC">
        <w:rPr>
          <w:spacing w:val="40"/>
          <w:lang w:eastAsia="en-US" w:bidi="ar-SA"/>
        </w:rPr>
        <w:t xml:space="preserve"> </w:t>
      </w:r>
      <w:r w:rsidRPr="00D412BC">
        <w:rPr>
          <w:lang w:eastAsia="en-US" w:bidi="ar-SA"/>
        </w:rPr>
        <w:t>de</w:t>
      </w:r>
      <w:r w:rsidRPr="00D412BC">
        <w:rPr>
          <w:spacing w:val="41"/>
          <w:lang w:eastAsia="en-US" w:bidi="ar-SA"/>
        </w:rPr>
        <w:t xml:space="preserve"> </w:t>
      </w:r>
      <w:r w:rsidRPr="00D412BC">
        <w:rPr>
          <w:lang w:eastAsia="en-US" w:bidi="ar-SA"/>
        </w:rPr>
        <w:t>los</w:t>
      </w:r>
      <w:r w:rsidRPr="00D412BC">
        <w:rPr>
          <w:spacing w:val="-47"/>
          <w:lang w:eastAsia="en-US" w:bidi="ar-SA"/>
        </w:rPr>
        <w:t xml:space="preserve"> </w:t>
      </w:r>
      <w:r w:rsidRPr="00D412BC">
        <w:rPr>
          <w:lang w:eastAsia="en-US" w:bidi="ar-SA"/>
        </w:rPr>
        <w:t>hijos/as.</w:t>
      </w:r>
    </w:p>
    <w:p w:rsidR="00D412BC" w:rsidRPr="00D412BC" w:rsidRDefault="00D412BC" w:rsidP="00E63BAE">
      <w:pPr>
        <w:numPr>
          <w:ilvl w:val="2"/>
          <w:numId w:val="229"/>
        </w:numPr>
        <w:tabs>
          <w:tab w:val="left" w:pos="1980"/>
        </w:tabs>
        <w:spacing w:line="230" w:lineRule="auto"/>
        <w:ind w:right="425"/>
        <w:rPr>
          <w:lang w:eastAsia="en-US" w:bidi="ar-SA"/>
        </w:rPr>
      </w:pPr>
      <w:r w:rsidRPr="00D412BC">
        <w:rPr>
          <w:lang w:eastAsia="en-US" w:bidi="ar-SA"/>
        </w:rPr>
        <w:t>Recabar</w:t>
      </w:r>
      <w:r w:rsidRPr="00D412BC">
        <w:rPr>
          <w:spacing w:val="20"/>
          <w:lang w:eastAsia="en-US" w:bidi="ar-SA"/>
        </w:rPr>
        <w:t xml:space="preserve"> </w:t>
      </w:r>
      <w:r w:rsidRPr="00D412BC">
        <w:rPr>
          <w:lang w:eastAsia="en-US" w:bidi="ar-SA"/>
        </w:rPr>
        <w:t>información</w:t>
      </w:r>
      <w:r w:rsidRPr="00D412BC">
        <w:rPr>
          <w:spacing w:val="20"/>
          <w:lang w:eastAsia="en-US" w:bidi="ar-SA"/>
        </w:rPr>
        <w:t xml:space="preserve"> </w:t>
      </w:r>
      <w:r w:rsidRPr="00D412BC">
        <w:rPr>
          <w:lang w:eastAsia="en-US" w:bidi="ar-SA"/>
        </w:rPr>
        <w:t>sobre</w:t>
      </w:r>
      <w:r w:rsidRPr="00D412BC">
        <w:rPr>
          <w:spacing w:val="21"/>
          <w:lang w:eastAsia="en-US" w:bidi="ar-SA"/>
        </w:rPr>
        <w:t xml:space="preserve"> </w:t>
      </w:r>
      <w:r w:rsidRPr="00D412BC">
        <w:rPr>
          <w:lang w:eastAsia="en-US" w:bidi="ar-SA"/>
        </w:rPr>
        <w:t>la</w:t>
      </w:r>
      <w:r w:rsidRPr="00D412BC">
        <w:rPr>
          <w:spacing w:val="20"/>
          <w:lang w:eastAsia="en-US" w:bidi="ar-SA"/>
        </w:rPr>
        <w:t xml:space="preserve"> </w:t>
      </w:r>
      <w:r w:rsidRPr="00D412BC">
        <w:rPr>
          <w:lang w:eastAsia="en-US" w:bidi="ar-SA"/>
        </w:rPr>
        <w:t>actividad</w:t>
      </w:r>
      <w:r w:rsidRPr="00D412BC">
        <w:rPr>
          <w:spacing w:val="17"/>
          <w:lang w:eastAsia="en-US" w:bidi="ar-SA"/>
        </w:rPr>
        <w:t xml:space="preserve"> </w:t>
      </w:r>
      <w:r w:rsidRPr="00D412BC">
        <w:rPr>
          <w:lang w:eastAsia="en-US" w:bidi="ar-SA"/>
        </w:rPr>
        <w:t>académica,</w:t>
      </w:r>
      <w:r w:rsidRPr="00D412BC">
        <w:rPr>
          <w:spacing w:val="21"/>
          <w:lang w:eastAsia="en-US" w:bidi="ar-SA"/>
        </w:rPr>
        <w:t xml:space="preserve"> </w:t>
      </w:r>
      <w:r w:rsidRPr="00D412BC">
        <w:rPr>
          <w:lang w:eastAsia="en-US" w:bidi="ar-SA"/>
        </w:rPr>
        <w:t>cívica</w:t>
      </w:r>
      <w:r w:rsidRPr="00D412BC">
        <w:rPr>
          <w:spacing w:val="18"/>
          <w:lang w:eastAsia="en-US" w:bidi="ar-SA"/>
        </w:rPr>
        <w:t xml:space="preserve"> </w:t>
      </w:r>
      <w:r w:rsidRPr="00D412BC">
        <w:rPr>
          <w:lang w:eastAsia="en-US" w:bidi="ar-SA"/>
        </w:rPr>
        <w:t>o</w:t>
      </w:r>
      <w:r w:rsidRPr="00D412BC">
        <w:rPr>
          <w:spacing w:val="19"/>
          <w:lang w:eastAsia="en-US" w:bidi="ar-SA"/>
        </w:rPr>
        <w:t xml:space="preserve"> </w:t>
      </w:r>
      <w:r w:rsidRPr="00D412BC">
        <w:rPr>
          <w:lang w:eastAsia="en-US" w:bidi="ar-SA"/>
        </w:rPr>
        <w:t>de</w:t>
      </w:r>
      <w:r w:rsidRPr="00D412BC">
        <w:rPr>
          <w:spacing w:val="19"/>
          <w:lang w:eastAsia="en-US" w:bidi="ar-SA"/>
        </w:rPr>
        <w:t xml:space="preserve"> </w:t>
      </w:r>
      <w:r w:rsidRPr="00D412BC">
        <w:rPr>
          <w:lang w:eastAsia="en-US" w:bidi="ar-SA"/>
        </w:rPr>
        <w:t>orientación</w:t>
      </w:r>
      <w:r w:rsidRPr="00D412BC">
        <w:rPr>
          <w:spacing w:val="20"/>
          <w:lang w:eastAsia="en-US" w:bidi="ar-SA"/>
        </w:rPr>
        <w:t xml:space="preserve"> </w:t>
      </w:r>
      <w:r w:rsidRPr="00D412BC">
        <w:rPr>
          <w:lang w:eastAsia="en-US" w:bidi="ar-SA"/>
        </w:rPr>
        <w:t>sobre</w:t>
      </w:r>
      <w:r w:rsidRPr="00D412BC">
        <w:rPr>
          <w:spacing w:val="-47"/>
          <w:lang w:eastAsia="en-US" w:bidi="ar-SA"/>
        </w:rPr>
        <w:t xml:space="preserve"> </w:t>
      </w:r>
      <w:r w:rsidRPr="00D412BC">
        <w:rPr>
          <w:lang w:eastAsia="en-US" w:bidi="ar-SA"/>
        </w:rPr>
        <w:t>sus</w:t>
      </w:r>
      <w:r w:rsidRPr="00D412BC">
        <w:rPr>
          <w:spacing w:val="-1"/>
          <w:lang w:eastAsia="en-US" w:bidi="ar-SA"/>
        </w:rPr>
        <w:t xml:space="preserve"> </w:t>
      </w:r>
      <w:r w:rsidRPr="00D412BC">
        <w:rPr>
          <w:lang w:eastAsia="en-US" w:bidi="ar-SA"/>
        </w:rPr>
        <w:t>hijos/as.</w:t>
      </w:r>
    </w:p>
    <w:p w:rsidR="00D412BC" w:rsidRPr="00D412BC" w:rsidRDefault="00D412BC" w:rsidP="00E63BAE">
      <w:pPr>
        <w:numPr>
          <w:ilvl w:val="2"/>
          <w:numId w:val="229"/>
        </w:numPr>
        <w:tabs>
          <w:tab w:val="left" w:pos="1980"/>
        </w:tabs>
        <w:spacing w:before="37" w:line="272" w:lineRule="exact"/>
        <w:ind w:hanging="361"/>
        <w:rPr>
          <w:lang w:eastAsia="en-US" w:bidi="ar-SA"/>
        </w:rPr>
      </w:pPr>
      <w:r w:rsidRPr="00D412BC">
        <w:rPr>
          <w:lang w:eastAsia="en-US" w:bidi="ar-SA"/>
        </w:rPr>
        <w:t>Acudir</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tutoría con</w:t>
      </w:r>
      <w:r w:rsidRPr="00D412BC">
        <w:rPr>
          <w:spacing w:val="-2"/>
          <w:lang w:eastAsia="en-US" w:bidi="ar-SA"/>
        </w:rPr>
        <w:t xml:space="preserve"> </w:t>
      </w:r>
      <w:r w:rsidRPr="00D412BC">
        <w:rPr>
          <w:lang w:eastAsia="en-US" w:bidi="ar-SA"/>
        </w:rPr>
        <w:t>cita previa.</w:t>
      </w:r>
    </w:p>
    <w:p w:rsidR="00D412BC" w:rsidRPr="00D412BC" w:rsidRDefault="00D412BC" w:rsidP="00D412BC">
      <w:pPr>
        <w:spacing w:line="245" w:lineRule="exact"/>
        <w:ind w:left="2104"/>
        <w:rPr>
          <w:rFonts w:ascii="Microsoft Sans Serif"/>
          <w:lang w:eastAsia="en-US" w:bidi="ar-SA"/>
        </w:rPr>
      </w:pPr>
    </w:p>
    <w:p w:rsidR="00D412BC" w:rsidRPr="00D412BC" w:rsidRDefault="00D412BC" w:rsidP="00D412BC">
      <w:pPr>
        <w:spacing w:before="27"/>
        <w:ind w:left="822"/>
        <w:outlineLvl w:val="0"/>
        <w:rPr>
          <w:b/>
          <w:bCs/>
          <w:lang w:eastAsia="en-US" w:bidi="ar-SA"/>
        </w:rPr>
      </w:pPr>
      <w:r w:rsidRPr="00D412BC">
        <w:rPr>
          <w:b/>
          <w:bCs/>
          <w:lang w:eastAsia="en-US" w:bidi="ar-SA"/>
        </w:rPr>
        <w:t>3.-</w:t>
      </w:r>
      <w:r w:rsidRPr="00D412BC">
        <w:rPr>
          <w:b/>
          <w:bCs/>
          <w:spacing w:val="-4"/>
          <w:lang w:eastAsia="en-US" w:bidi="ar-SA"/>
        </w:rPr>
        <w:t xml:space="preserve"> </w:t>
      </w:r>
      <w:r w:rsidRPr="00D412BC">
        <w:rPr>
          <w:b/>
          <w:bCs/>
          <w:lang w:eastAsia="en-US" w:bidi="ar-SA"/>
        </w:rPr>
        <w:t>Referentes</w:t>
      </w:r>
      <w:r w:rsidRPr="00D412BC">
        <w:rPr>
          <w:b/>
          <w:bCs/>
          <w:spacing w:val="-1"/>
          <w:lang w:eastAsia="en-US" w:bidi="ar-SA"/>
        </w:rPr>
        <w:t xml:space="preserve"> </w:t>
      </w:r>
      <w:r w:rsidRPr="00D412BC">
        <w:rPr>
          <w:b/>
          <w:bCs/>
          <w:lang w:eastAsia="en-US" w:bidi="ar-SA"/>
        </w:rPr>
        <w:t>a</w:t>
      </w:r>
      <w:r w:rsidRPr="00D412BC">
        <w:rPr>
          <w:b/>
          <w:bCs/>
          <w:spacing w:val="-4"/>
          <w:lang w:eastAsia="en-US" w:bidi="ar-SA"/>
        </w:rPr>
        <w:t xml:space="preserve"> </w:t>
      </w:r>
      <w:r w:rsidRPr="00D412BC">
        <w:rPr>
          <w:b/>
          <w:bCs/>
          <w:lang w:eastAsia="en-US" w:bidi="ar-SA"/>
        </w:rPr>
        <w:t>sus</w:t>
      </w:r>
      <w:r w:rsidRPr="00D412BC">
        <w:rPr>
          <w:b/>
          <w:bCs/>
          <w:spacing w:val="-1"/>
          <w:lang w:eastAsia="en-US" w:bidi="ar-SA"/>
        </w:rPr>
        <w:t xml:space="preserve"> </w:t>
      </w:r>
      <w:r w:rsidRPr="00D412BC">
        <w:rPr>
          <w:b/>
          <w:bCs/>
          <w:lang w:eastAsia="en-US" w:bidi="ar-SA"/>
        </w:rPr>
        <w:t>hijos/as</w:t>
      </w:r>
    </w:p>
    <w:p w:rsidR="00D412BC" w:rsidRPr="00D412BC" w:rsidRDefault="00D412BC" w:rsidP="00D412BC">
      <w:pPr>
        <w:spacing w:before="9"/>
        <w:rPr>
          <w:b/>
          <w:sz w:val="28"/>
          <w:lang w:eastAsia="en-US" w:bidi="ar-SA"/>
        </w:rPr>
      </w:pPr>
    </w:p>
    <w:p w:rsidR="00D412BC" w:rsidRPr="00D412BC" w:rsidRDefault="00D412BC" w:rsidP="00E63BAE">
      <w:pPr>
        <w:numPr>
          <w:ilvl w:val="1"/>
          <w:numId w:val="229"/>
        </w:numPr>
        <w:tabs>
          <w:tab w:val="left" w:pos="1259"/>
          <w:tab w:val="left" w:pos="1260"/>
        </w:tabs>
        <w:ind w:hanging="361"/>
        <w:rPr>
          <w:lang w:eastAsia="en-US" w:bidi="ar-SA"/>
        </w:rPr>
      </w:pPr>
      <w:r w:rsidRPr="00D412BC">
        <w:rPr>
          <w:lang w:eastAsia="en-US" w:bidi="ar-SA"/>
        </w:rPr>
        <w:t>Vigilar</w:t>
      </w:r>
      <w:r w:rsidRPr="00D412BC">
        <w:rPr>
          <w:spacing w:val="-2"/>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controlar</w:t>
      </w:r>
      <w:r w:rsidRPr="00D412BC">
        <w:rPr>
          <w:spacing w:val="-3"/>
          <w:lang w:eastAsia="en-US" w:bidi="ar-SA"/>
        </w:rPr>
        <w:t xml:space="preserve"> </w:t>
      </w:r>
      <w:r w:rsidRPr="00D412BC">
        <w:rPr>
          <w:lang w:eastAsia="en-US" w:bidi="ar-SA"/>
        </w:rPr>
        <w:t>sus</w:t>
      </w:r>
      <w:r w:rsidRPr="00D412BC">
        <w:rPr>
          <w:spacing w:val="-2"/>
          <w:lang w:eastAsia="en-US" w:bidi="ar-SA"/>
        </w:rPr>
        <w:t xml:space="preserve"> </w:t>
      </w:r>
      <w:r w:rsidRPr="00D412BC">
        <w:rPr>
          <w:lang w:eastAsia="en-US" w:bidi="ar-SA"/>
        </w:rPr>
        <w:t>actividades.</w:t>
      </w:r>
    </w:p>
    <w:p w:rsidR="00D412BC" w:rsidRPr="00D412BC" w:rsidRDefault="00D412BC" w:rsidP="00E63BAE">
      <w:pPr>
        <w:numPr>
          <w:ilvl w:val="1"/>
          <w:numId w:val="229"/>
        </w:numPr>
        <w:tabs>
          <w:tab w:val="left" w:pos="1259"/>
          <w:tab w:val="left" w:pos="1260"/>
        </w:tabs>
        <w:spacing w:before="89" w:line="235" w:lineRule="auto"/>
        <w:ind w:right="428"/>
        <w:rPr>
          <w:lang w:eastAsia="en-US" w:bidi="ar-SA"/>
        </w:rPr>
      </w:pPr>
      <w:r w:rsidRPr="00D412BC">
        <w:rPr>
          <w:lang w:eastAsia="en-US" w:bidi="ar-SA"/>
        </w:rPr>
        <w:t>Facilitar</w:t>
      </w:r>
      <w:r w:rsidRPr="00D412BC">
        <w:rPr>
          <w:spacing w:val="43"/>
          <w:lang w:eastAsia="en-US" w:bidi="ar-SA"/>
        </w:rPr>
        <w:t xml:space="preserve"> </w:t>
      </w:r>
      <w:r w:rsidRPr="00D412BC">
        <w:rPr>
          <w:lang w:eastAsia="en-US" w:bidi="ar-SA"/>
        </w:rPr>
        <w:t>el</w:t>
      </w:r>
      <w:r w:rsidRPr="00D412BC">
        <w:rPr>
          <w:spacing w:val="46"/>
          <w:lang w:eastAsia="en-US" w:bidi="ar-SA"/>
        </w:rPr>
        <w:t xml:space="preserve"> </w:t>
      </w:r>
      <w:r w:rsidRPr="00D412BC">
        <w:rPr>
          <w:lang w:eastAsia="en-US" w:bidi="ar-SA"/>
        </w:rPr>
        <w:t>cumplimiento</w:t>
      </w:r>
      <w:r w:rsidRPr="00D412BC">
        <w:rPr>
          <w:spacing w:val="44"/>
          <w:lang w:eastAsia="en-US" w:bidi="ar-SA"/>
        </w:rPr>
        <w:t xml:space="preserve"> </w:t>
      </w:r>
      <w:r w:rsidRPr="00D412BC">
        <w:rPr>
          <w:lang w:eastAsia="en-US" w:bidi="ar-SA"/>
        </w:rPr>
        <w:t>de</w:t>
      </w:r>
      <w:r w:rsidRPr="00D412BC">
        <w:rPr>
          <w:spacing w:val="44"/>
          <w:lang w:eastAsia="en-US" w:bidi="ar-SA"/>
        </w:rPr>
        <w:t xml:space="preserve"> </w:t>
      </w:r>
      <w:r w:rsidRPr="00D412BC">
        <w:rPr>
          <w:lang w:eastAsia="en-US" w:bidi="ar-SA"/>
        </w:rPr>
        <w:t>las</w:t>
      </w:r>
      <w:r w:rsidRPr="00D412BC">
        <w:rPr>
          <w:spacing w:val="43"/>
          <w:lang w:eastAsia="en-US" w:bidi="ar-SA"/>
        </w:rPr>
        <w:t xml:space="preserve"> </w:t>
      </w:r>
      <w:r w:rsidRPr="00D412BC">
        <w:rPr>
          <w:lang w:eastAsia="en-US" w:bidi="ar-SA"/>
        </w:rPr>
        <w:t>obligaciones</w:t>
      </w:r>
      <w:r w:rsidRPr="00D412BC">
        <w:rPr>
          <w:spacing w:val="44"/>
          <w:lang w:eastAsia="en-US" w:bidi="ar-SA"/>
        </w:rPr>
        <w:t xml:space="preserve"> </w:t>
      </w:r>
      <w:r w:rsidRPr="00D412BC">
        <w:rPr>
          <w:lang w:eastAsia="en-US" w:bidi="ar-SA"/>
        </w:rPr>
        <w:t>de</w:t>
      </w:r>
      <w:r w:rsidRPr="00D412BC">
        <w:rPr>
          <w:spacing w:val="44"/>
          <w:lang w:eastAsia="en-US" w:bidi="ar-SA"/>
        </w:rPr>
        <w:t xml:space="preserve"> </w:t>
      </w:r>
      <w:r w:rsidRPr="00D412BC">
        <w:rPr>
          <w:lang w:eastAsia="en-US" w:bidi="ar-SA"/>
        </w:rPr>
        <w:t>sus</w:t>
      </w:r>
      <w:r w:rsidRPr="00D412BC">
        <w:rPr>
          <w:spacing w:val="45"/>
          <w:lang w:eastAsia="en-US" w:bidi="ar-SA"/>
        </w:rPr>
        <w:t xml:space="preserve"> </w:t>
      </w:r>
      <w:r w:rsidRPr="00D412BC">
        <w:rPr>
          <w:lang w:eastAsia="en-US" w:bidi="ar-SA"/>
        </w:rPr>
        <w:t>hijos/as</w:t>
      </w:r>
      <w:r w:rsidRPr="00D412BC">
        <w:rPr>
          <w:spacing w:val="43"/>
          <w:lang w:eastAsia="en-US" w:bidi="ar-SA"/>
        </w:rPr>
        <w:t xml:space="preserve"> </w:t>
      </w:r>
      <w:r w:rsidRPr="00D412BC">
        <w:rPr>
          <w:lang w:eastAsia="en-US" w:bidi="ar-SA"/>
        </w:rPr>
        <w:t>respecto</w:t>
      </w:r>
      <w:r w:rsidRPr="00D412BC">
        <w:rPr>
          <w:spacing w:val="46"/>
          <w:lang w:eastAsia="en-US" w:bidi="ar-SA"/>
        </w:rPr>
        <w:t xml:space="preserve"> </w:t>
      </w:r>
      <w:r w:rsidRPr="00D412BC">
        <w:rPr>
          <w:lang w:eastAsia="en-US" w:bidi="ar-SA"/>
        </w:rPr>
        <w:t>al</w:t>
      </w:r>
      <w:r w:rsidRPr="00D412BC">
        <w:rPr>
          <w:spacing w:val="45"/>
          <w:lang w:eastAsia="en-US" w:bidi="ar-SA"/>
        </w:rPr>
        <w:t xml:space="preserve"> </w:t>
      </w:r>
      <w:r w:rsidRPr="00D412BC">
        <w:rPr>
          <w:lang w:eastAsia="en-US" w:bidi="ar-SA"/>
        </w:rPr>
        <w:t>centro:</w:t>
      </w:r>
      <w:r w:rsidRPr="00D412BC">
        <w:rPr>
          <w:spacing w:val="-47"/>
          <w:lang w:eastAsia="en-US" w:bidi="ar-SA"/>
        </w:rPr>
        <w:t xml:space="preserve"> </w:t>
      </w:r>
      <w:r w:rsidRPr="00D412BC">
        <w:rPr>
          <w:lang w:eastAsia="en-US" w:bidi="ar-SA"/>
        </w:rPr>
        <w:t>puntualidad,</w:t>
      </w:r>
      <w:r w:rsidRPr="00D412BC">
        <w:rPr>
          <w:spacing w:val="-1"/>
          <w:lang w:eastAsia="en-US" w:bidi="ar-SA"/>
        </w:rPr>
        <w:t xml:space="preserve"> </w:t>
      </w:r>
      <w:r w:rsidRPr="00D412BC">
        <w:rPr>
          <w:lang w:eastAsia="en-US" w:bidi="ar-SA"/>
        </w:rPr>
        <w:t>orden, aseo,....</w:t>
      </w:r>
    </w:p>
    <w:p w:rsidR="00D412BC" w:rsidRPr="00D412BC" w:rsidRDefault="00D412BC" w:rsidP="00E63BAE">
      <w:pPr>
        <w:numPr>
          <w:ilvl w:val="1"/>
          <w:numId w:val="229"/>
        </w:numPr>
        <w:tabs>
          <w:tab w:val="left" w:pos="1259"/>
          <w:tab w:val="left" w:pos="1260"/>
        </w:tabs>
        <w:spacing w:before="40"/>
        <w:ind w:hanging="361"/>
        <w:rPr>
          <w:lang w:eastAsia="en-US" w:bidi="ar-SA"/>
        </w:rPr>
      </w:pPr>
      <w:r w:rsidRPr="00D412BC">
        <w:rPr>
          <w:lang w:eastAsia="en-US" w:bidi="ar-SA"/>
        </w:rPr>
        <w:t>Justificar</w:t>
      </w:r>
      <w:r w:rsidRPr="00D412BC">
        <w:rPr>
          <w:spacing w:val="-2"/>
          <w:lang w:eastAsia="en-US" w:bidi="ar-SA"/>
        </w:rPr>
        <w:t xml:space="preserve"> </w:t>
      </w:r>
      <w:r w:rsidRPr="00D412BC">
        <w:rPr>
          <w:lang w:eastAsia="en-US" w:bidi="ar-SA"/>
        </w:rPr>
        <w:t>las</w:t>
      </w:r>
      <w:r w:rsidRPr="00D412BC">
        <w:rPr>
          <w:spacing w:val="-2"/>
          <w:lang w:eastAsia="en-US" w:bidi="ar-SA"/>
        </w:rPr>
        <w:t xml:space="preserve"> </w:t>
      </w:r>
      <w:r w:rsidRPr="00D412BC">
        <w:rPr>
          <w:lang w:eastAsia="en-US" w:bidi="ar-SA"/>
        </w:rPr>
        <w:t>ausencias</w:t>
      </w:r>
      <w:r w:rsidRPr="00D412BC">
        <w:rPr>
          <w:spacing w:val="-4"/>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retrasos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sus</w:t>
      </w:r>
      <w:r w:rsidRPr="00D412BC">
        <w:rPr>
          <w:spacing w:val="-2"/>
          <w:lang w:eastAsia="en-US" w:bidi="ar-SA"/>
        </w:rPr>
        <w:t xml:space="preserve"> </w:t>
      </w:r>
      <w:r w:rsidRPr="00D412BC">
        <w:rPr>
          <w:lang w:eastAsia="en-US" w:bidi="ar-SA"/>
        </w:rPr>
        <w:t>hijos/as.</w:t>
      </w:r>
    </w:p>
    <w:p w:rsidR="00D412BC" w:rsidRPr="00D412BC" w:rsidRDefault="00D412BC" w:rsidP="00E63BAE">
      <w:pPr>
        <w:numPr>
          <w:ilvl w:val="1"/>
          <w:numId w:val="229"/>
        </w:numPr>
        <w:tabs>
          <w:tab w:val="left" w:pos="1260"/>
        </w:tabs>
        <w:spacing w:before="91" w:line="235" w:lineRule="auto"/>
        <w:ind w:right="425"/>
        <w:jc w:val="both"/>
        <w:rPr>
          <w:lang w:eastAsia="en-US" w:bidi="ar-SA"/>
        </w:rPr>
      </w:pPr>
      <w:r w:rsidRPr="00D412BC">
        <w:rPr>
          <w:lang w:eastAsia="en-US" w:bidi="ar-SA"/>
        </w:rPr>
        <w:t>Recoger</w:t>
      </w:r>
      <w:r w:rsidRPr="00D412BC">
        <w:rPr>
          <w:spacing w:val="1"/>
          <w:lang w:eastAsia="en-US" w:bidi="ar-SA"/>
        </w:rPr>
        <w:t xml:space="preserve"> </w:t>
      </w:r>
      <w:r w:rsidRPr="00D412BC">
        <w:rPr>
          <w:lang w:eastAsia="en-US" w:bidi="ar-SA"/>
        </w:rPr>
        <w:t>personalmente</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sus</w:t>
      </w:r>
      <w:r w:rsidRPr="00D412BC">
        <w:rPr>
          <w:spacing w:val="1"/>
          <w:lang w:eastAsia="en-US" w:bidi="ar-SA"/>
        </w:rPr>
        <w:t xml:space="preserve"> </w:t>
      </w:r>
      <w:r w:rsidRPr="00D412BC">
        <w:rPr>
          <w:lang w:eastAsia="en-US" w:bidi="ar-SA"/>
        </w:rPr>
        <w:t>hijos/as</w:t>
      </w:r>
      <w:r w:rsidRPr="00D412BC">
        <w:rPr>
          <w:spacing w:val="1"/>
          <w:lang w:eastAsia="en-US" w:bidi="ar-SA"/>
        </w:rPr>
        <w:t xml:space="preserve"> </w:t>
      </w:r>
      <w:r w:rsidRPr="00D412BC">
        <w:rPr>
          <w:lang w:eastAsia="en-US" w:bidi="ar-SA"/>
        </w:rPr>
        <w:t>cuando</w:t>
      </w:r>
      <w:r w:rsidRPr="00D412BC">
        <w:rPr>
          <w:spacing w:val="1"/>
          <w:lang w:eastAsia="en-US" w:bidi="ar-SA"/>
        </w:rPr>
        <w:t xml:space="preserve"> </w:t>
      </w:r>
      <w:r w:rsidRPr="00D412BC">
        <w:rPr>
          <w:lang w:eastAsia="en-US" w:bidi="ar-SA"/>
        </w:rPr>
        <w:t>tengan</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ausentarse</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horario</w:t>
      </w:r>
      <w:r w:rsidRPr="00D412BC">
        <w:rPr>
          <w:spacing w:val="-1"/>
          <w:lang w:eastAsia="en-US" w:bidi="ar-SA"/>
        </w:rPr>
        <w:t xml:space="preserve"> </w:t>
      </w:r>
      <w:r w:rsidRPr="00D412BC">
        <w:rPr>
          <w:lang w:eastAsia="en-US" w:bidi="ar-SA"/>
        </w:rPr>
        <w:t>lectivo.</w:t>
      </w:r>
    </w:p>
    <w:p w:rsidR="00D412BC" w:rsidRPr="00D412BC" w:rsidRDefault="00D412BC" w:rsidP="00E63BAE">
      <w:pPr>
        <w:numPr>
          <w:ilvl w:val="1"/>
          <w:numId w:val="229"/>
        </w:numPr>
        <w:tabs>
          <w:tab w:val="left" w:pos="1260"/>
        </w:tabs>
        <w:spacing w:before="91" w:line="235" w:lineRule="auto"/>
        <w:ind w:right="426"/>
        <w:jc w:val="both"/>
        <w:rPr>
          <w:lang w:eastAsia="en-US" w:bidi="ar-SA"/>
        </w:rPr>
      </w:pPr>
      <w:r w:rsidRPr="00D412BC">
        <w:rPr>
          <w:lang w:eastAsia="en-US" w:bidi="ar-SA"/>
        </w:rPr>
        <w:t>Estimular</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sus</w:t>
      </w:r>
      <w:r w:rsidRPr="00D412BC">
        <w:rPr>
          <w:spacing w:val="1"/>
          <w:lang w:eastAsia="en-US" w:bidi="ar-SA"/>
        </w:rPr>
        <w:t xml:space="preserve"> </w:t>
      </w:r>
      <w:r w:rsidRPr="00D412BC">
        <w:rPr>
          <w:lang w:eastAsia="en-US" w:bidi="ar-SA"/>
        </w:rPr>
        <w:t>hijos/as</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respeto</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normas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convivencia</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como</w:t>
      </w:r>
      <w:r w:rsidRPr="00D412BC">
        <w:rPr>
          <w:spacing w:val="-47"/>
          <w:lang w:eastAsia="en-US" w:bidi="ar-SA"/>
        </w:rPr>
        <w:t xml:space="preserve"> </w:t>
      </w:r>
      <w:r w:rsidRPr="00D412BC">
        <w:rPr>
          <w:lang w:eastAsia="en-US" w:bidi="ar-SA"/>
        </w:rPr>
        <w:t>elemento que</w:t>
      </w:r>
      <w:r w:rsidRPr="00D412BC">
        <w:rPr>
          <w:spacing w:val="-2"/>
          <w:lang w:eastAsia="en-US" w:bidi="ar-SA"/>
        </w:rPr>
        <w:t xml:space="preserve"> </w:t>
      </w:r>
      <w:r w:rsidRPr="00D412BC">
        <w:rPr>
          <w:lang w:eastAsia="en-US" w:bidi="ar-SA"/>
        </w:rPr>
        <w:t>contribuye</w:t>
      </w:r>
      <w:r w:rsidRPr="00D412BC">
        <w:rPr>
          <w:spacing w:val="1"/>
          <w:lang w:eastAsia="en-US" w:bidi="ar-SA"/>
        </w:rPr>
        <w:t xml:space="preserve"> </w:t>
      </w:r>
      <w:r w:rsidRPr="00D412BC">
        <w:rPr>
          <w:lang w:eastAsia="en-US" w:bidi="ar-SA"/>
        </w:rPr>
        <w:t>a</w:t>
      </w:r>
      <w:r w:rsidRPr="00D412BC">
        <w:rPr>
          <w:spacing w:val="-3"/>
          <w:lang w:eastAsia="en-US" w:bidi="ar-SA"/>
        </w:rPr>
        <w:t xml:space="preserve"> </w:t>
      </w:r>
      <w:r w:rsidRPr="00D412BC">
        <w:rPr>
          <w:lang w:eastAsia="en-US" w:bidi="ar-SA"/>
        </w:rPr>
        <w:t>su formación.</w:t>
      </w:r>
    </w:p>
    <w:p w:rsidR="00D412BC" w:rsidRPr="00D412BC" w:rsidRDefault="00D412BC" w:rsidP="00E63BAE">
      <w:pPr>
        <w:numPr>
          <w:ilvl w:val="1"/>
          <w:numId w:val="229"/>
        </w:numPr>
        <w:tabs>
          <w:tab w:val="left" w:pos="1260"/>
        </w:tabs>
        <w:spacing w:before="88" w:line="264" w:lineRule="auto"/>
        <w:ind w:right="428"/>
        <w:jc w:val="both"/>
        <w:rPr>
          <w:lang w:eastAsia="en-US" w:bidi="ar-SA"/>
        </w:rPr>
      </w:pPr>
      <w:r w:rsidRPr="00D412BC">
        <w:rPr>
          <w:lang w:eastAsia="en-US" w:bidi="ar-SA"/>
        </w:rPr>
        <w:t>En</w:t>
      </w:r>
      <w:r w:rsidRPr="00D412BC">
        <w:rPr>
          <w:spacing w:val="1"/>
          <w:lang w:eastAsia="en-US" w:bidi="ar-SA"/>
        </w:rPr>
        <w:t xml:space="preserve"> </w:t>
      </w:r>
      <w:r w:rsidRPr="00D412BC">
        <w:rPr>
          <w:lang w:eastAsia="en-US" w:bidi="ar-SA"/>
        </w:rPr>
        <w:t>Educación</w:t>
      </w:r>
      <w:r w:rsidRPr="00D412BC">
        <w:rPr>
          <w:spacing w:val="1"/>
          <w:lang w:eastAsia="en-US" w:bidi="ar-SA"/>
        </w:rPr>
        <w:t xml:space="preserve"> </w:t>
      </w:r>
      <w:r w:rsidRPr="00D412BC">
        <w:rPr>
          <w:lang w:eastAsia="en-US" w:bidi="ar-SA"/>
        </w:rPr>
        <w:t>Infantil</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madres</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acompañantes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alumnos/as</w:t>
      </w:r>
      <w:r w:rsidRPr="00D412BC">
        <w:rPr>
          <w:spacing w:val="50"/>
          <w:lang w:eastAsia="en-US" w:bidi="ar-SA"/>
        </w:rPr>
        <w:t xml:space="preserve"> </w:t>
      </w:r>
      <w:r w:rsidRPr="00D412BC">
        <w:rPr>
          <w:lang w:eastAsia="en-US" w:bidi="ar-SA"/>
        </w:rPr>
        <w:t>podrán</w:t>
      </w:r>
      <w:r w:rsidRPr="00D412BC">
        <w:rPr>
          <w:spacing w:val="1"/>
          <w:lang w:eastAsia="en-US" w:bidi="ar-SA"/>
        </w:rPr>
        <w:t xml:space="preserve"> </w:t>
      </w:r>
      <w:r w:rsidRPr="00D412BC">
        <w:rPr>
          <w:lang w:eastAsia="en-US" w:bidi="ar-SA"/>
        </w:rPr>
        <w:t>acompañarlos hasta el aula la puerta del aula (alumnos de Infantil de tres y cuatro años) y</w:t>
      </w:r>
      <w:r w:rsidRPr="00D412BC">
        <w:rPr>
          <w:spacing w:val="1"/>
          <w:lang w:eastAsia="en-US" w:bidi="ar-SA"/>
        </w:rPr>
        <w:t xml:space="preserve"> </w:t>
      </w:r>
      <w:r w:rsidRPr="00D412BC">
        <w:rPr>
          <w:lang w:eastAsia="en-US" w:bidi="ar-SA"/>
        </w:rPr>
        <w:t>harán la entrada por la calle Tablas junto a los alumnos de Infantil de cinco años. El resto</w:t>
      </w:r>
      <w:r w:rsidRPr="00D412BC">
        <w:rPr>
          <w:spacing w:val="1"/>
          <w:lang w:eastAsia="en-US" w:bidi="ar-SA"/>
        </w:rPr>
        <w:t xml:space="preserve"> </w:t>
      </w:r>
      <w:r w:rsidRPr="00D412BC">
        <w:rPr>
          <w:lang w:eastAsia="en-US" w:bidi="ar-SA"/>
        </w:rPr>
        <w:t>de alumnado permanecerá en su fila hasta la hora de entrada en que accederán al aula</w:t>
      </w:r>
      <w:r w:rsidRPr="00D412BC">
        <w:rPr>
          <w:spacing w:val="1"/>
          <w:lang w:eastAsia="en-US" w:bidi="ar-SA"/>
        </w:rPr>
        <w:t xml:space="preserve"> </w:t>
      </w:r>
      <w:r w:rsidRPr="00D412BC">
        <w:rPr>
          <w:lang w:eastAsia="en-US" w:bidi="ar-SA"/>
        </w:rPr>
        <w:t>acompañados</w:t>
      </w:r>
      <w:r w:rsidRPr="00D412BC">
        <w:rPr>
          <w:spacing w:val="-4"/>
          <w:lang w:eastAsia="en-US" w:bidi="ar-SA"/>
        </w:rPr>
        <w:t xml:space="preserve"> </w:t>
      </w:r>
      <w:r w:rsidRPr="00D412BC">
        <w:rPr>
          <w:lang w:eastAsia="en-US" w:bidi="ar-SA"/>
        </w:rPr>
        <w:t>de su</w:t>
      </w:r>
      <w:r w:rsidRPr="00D412BC">
        <w:rPr>
          <w:spacing w:val="-3"/>
          <w:lang w:eastAsia="en-US" w:bidi="ar-SA"/>
        </w:rPr>
        <w:t xml:space="preserve"> </w:t>
      </w:r>
      <w:r w:rsidRPr="00D412BC">
        <w:rPr>
          <w:lang w:eastAsia="en-US" w:bidi="ar-SA"/>
        </w:rPr>
        <w:t>tutor</w:t>
      </w:r>
      <w:r w:rsidRPr="00D412BC">
        <w:rPr>
          <w:spacing w:val="-3"/>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harán</w:t>
      </w:r>
      <w:r w:rsidRPr="00D412BC">
        <w:rPr>
          <w:spacing w:val="-1"/>
          <w:lang w:eastAsia="en-US" w:bidi="ar-SA"/>
        </w:rPr>
        <w:t xml:space="preserve"> </w:t>
      </w:r>
      <w:r w:rsidRPr="00D412BC">
        <w:rPr>
          <w:lang w:eastAsia="en-US" w:bidi="ar-SA"/>
        </w:rPr>
        <w:t>su</w:t>
      </w:r>
      <w:r w:rsidRPr="00D412BC">
        <w:rPr>
          <w:spacing w:val="2"/>
          <w:lang w:eastAsia="en-US" w:bidi="ar-SA"/>
        </w:rPr>
        <w:t xml:space="preserve"> </w:t>
      </w:r>
      <w:r w:rsidRPr="00D412BC">
        <w:rPr>
          <w:lang w:eastAsia="en-US" w:bidi="ar-SA"/>
        </w:rPr>
        <w:t>entrada</w:t>
      </w:r>
      <w:r w:rsidRPr="00D412BC">
        <w:rPr>
          <w:spacing w:val="-3"/>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salida por la</w:t>
      </w:r>
      <w:r w:rsidRPr="00D412BC">
        <w:rPr>
          <w:spacing w:val="-2"/>
          <w:lang w:eastAsia="en-US" w:bidi="ar-SA"/>
        </w:rPr>
        <w:t xml:space="preserve"> </w:t>
      </w:r>
      <w:r w:rsidRPr="00D412BC">
        <w:rPr>
          <w:lang w:eastAsia="en-US" w:bidi="ar-SA"/>
        </w:rPr>
        <w:t>calle</w:t>
      </w:r>
      <w:r w:rsidRPr="00D412BC">
        <w:rPr>
          <w:spacing w:val="1"/>
          <w:lang w:eastAsia="en-US" w:bidi="ar-SA"/>
        </w:rPr>
        <w:t xml:space="preserve"> </w:t>
      </w:r>
      <w:r w:rsidRPr="00D412BC">
        <w:rPr>
          <w:lang w:eastAsia="en-US" w:bidi="ar-SA"/>
        </w:rPr>
        <w:t>Santa</w:t>
      </w:r>
      <w:r w:rsidRPr="00D412BC">
        <w:rPr>
          <w:spacing w:val="-3"/>
          <w:lang w:eastAsia="en-US" w:bidi="ar-SA"/>
        </w:rPr>
        <w:t xml:space="preserve"> </w:t>
      </w:r>
      <w:proofErr w:type="gramStart"/>
      <w:r w:rsidRPr="00D412BC">
        <w:rPr>
          <w:lang w:eastAsia="en-US" w:bidi="ar-SA"/>
        </w:rPr>
        <w:t>Teresa</w:t>
      </w:r>
      <w:r w:rsidRPr="00D412BC">
        <w:rPr>
          <w:spacing w:val="1"/>
          <w:lang w:eastAsia="en-US" w:bidi="ar-SA"/>
        </w:rPr>
        <w:t xml:space="preserve"> </w:t>
      </w:r>
      <w:r w:rsidRPr="00D412BC">
        <w:rPr>
          <w:lang w:eastAsia="en-US" w:bidi="ar-SA"/>
        </w:rPr>
        <w:t>.</w:t>
      </w:r>
      <w:proofErr w:type="gramEnd"/>
    </w:p>
    <w:p w:rsidR="00D412BC" w:rsidRPr="00D412BC" w:rsidRDefault="00D412BC" w:rsidP="00E63BAE">
      <w:pPr>
        <w:numPr>
          <w:ilvl w:val="1"/>
          <w:numId w:val="229"/>
        </w:numPr>
        <w:tabs>
          <w:tab w:val="left" w:pos="1260"/>
        </w:tabs>
        <w:spacing w:before="9" w:line="235" w:lineRule="auto"/>
        <w:ind w:right="424"/>
        <w:jc w:val="both"/>
        <w:rPr>
          <w:b/>
          <w:lang w:eastAsia="en-US" w:bidi="ar-SA"/>
        </w:rPr>
      </w:pPr>
      <w:r w:rsidRPr="00D412BC">
        <w:rPr>
          <w:lang w:eastAsia="en-US" w:bidi="ar-SA"/>
        </w:rPr>
        <w:t>El centro se abrirá 5 minutos antes del horario lectivo tanto en las entradas como en las</w:t>
      </w:r>
      <w:r w:rsidRPr="00D412BC">
        <w:rPr>
          <w:spacing w:val="1"/>
          <w:lang w:eastAsia="en-US" w:bidi="ar-SA"/>
        </w:rPr>
        <w:t xml:space="preserve"> </w:t>
      </w:r>
      <w:proofErr w:type="gramStart"/>
      <w:r w:rsidRPr="00D412BC">
        <w:rPr>
          <w:lang w:eastAsia="en-US" w:bidi="ar-SA"/>
        </w:rPr>
        <w:t>salidas</w:t>
      </w:r>
      <w:r w:rsidRPr="00D412BC">
        <w:rPr>
          <w:spacing w:val="-1"/>
          <w:lang w:eastAsia="en-US" w:bidi="ar-SA"/>
        </w:rPr>
        <w:t xml:space="preserve"> </w:t>
      </w:r>
      <w:r w:rsidRPr="00D412BC">
        <w:rPr>
          <w:b/>
          <w:lang w:eastAsia="en-US" w:bidi="ar-SA"/>
        </w:rPr>
        <w:t>.</w:t>
      </w:r>
      <w:proofErr w:type="gramEnd"/>
    </w:p>
    <w:p w:rsidR="00D412BC" w:rsidRPr="00D412BC" w:rsidRDefault="00D412BC" w:rsidP="00D412BC">
      <w:pPr>
        <w:spacing w:before="7"/>
        <w:rPr>
          <w:b/>
          <w:sz w:val="16"/>
          <w:lang w:eastAsia="en-US" w:bidi="ar-SA"/>
        </w:rPr>
      </w:pPr>
    </w:p>
    <w:p w:rsidR="00D412BC" w:rsidRPr="00D412BC" w:rsidRDefault="00D412BC" w:rsidP="00E63BAE">
      <w:pPr>
        <w:numPr>
          <w:ilvl w:val="1"/>
          <w:numId w:val="229"/>
        </w:numPr>
        <w:tabs>
          <w:tab w:val="left" w:pos="1260"/>
        </w:tabs>
        <w:spacing w:line="232" w:lineRule="auto"/>
        <w:ind w:right="425"/>
        <w:jc w:val="both"/>
        <w:rPr>
          <w:lang w:eastAsia="en-US" w:bidi="ar-SA"/>
        </w:rPr>
      </w:pPr>
      <w:r w:rsidRPr="00D412BC">
        <w:rPr>
          <w:lang w:eastAsia="en-US" w:bidi="ar-SA"/>
        </w:rPr>
        <w:t>Los alumnos que acudan al centro con retraso permanecerán en las dependencias del</w:t>
      </w:r>
      <w:r w:rsidRPr="00D412BC">
        <w:rPr>
          <w:spacing w:val="1"/>
          <w:lang w:eastAsia="en-US" w:bidi="ar-SA"/>
        </w:rPr>
        <w:t xml:space="preserve"> </w:t>
      </w:r>
      <w:r w:rsidRPr="00D412BC">
        <w:rPr>
          <w:lang w:eastAsia="en-US" w:bidi="ar-SA"/>
        </w:rPr>
        <w:t>centro</w:t>
      </w:r>
      <w:r w:rsidRPr="00D412BC">
        <w:rPr>
          <w:spacing w:val="-2"/>
          <w:lang w:eastAsia="en-US" w:bidi="ar-SA"/>
        </w:rPr>
        <w:t xml:space="preserve"> </w:t>
      </w:r>
      <w:r w:rsidRPr="00D412BC">
        <w:rPr>
          <w:lang w:eastAsia="en-US" w:bidi="ar-SA"/>
        </w:rPr>
        <w:t>hasta</w:t>
      </w:r>
      <w:r w:rsidRPr="00D412BC">
        <w:rPr>
          <w:spacing w:val="-2"/>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siguiente</w:t>
      </w:r>
      <w:r w:rsidRPr="00D412BC">
        <w:rPr>
          <w:spacing w:val="1"/>
          <w:lang w:eastAsia="en-US" w:bidi="ar-SA"/>
        </w:rPr>
        <w:t xml:space="preserve"> </w:t>
      </w:r>
      <w:r w:rsidRPr="00D412BC">
        <w:rPr>
          <w:lang w:eastAsia="en-US" w:bidi="ar-SA"/>
        </w:rPr>
        <w:t>cambio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clase,</w:t>
      </w:r>
      <w:r w:rsidRPr="00D412BC">
        <w:rPr>
          <w:spacing w:val="-3"/>
          <w:lang w:eastAsia="en-US" w:bidi="ar-SA"/>
        </w:rPr>
        <w:t xml:space="preserve"> </w:t>
      </w:r>
      <w:r w:rsidRPr="00D412BC">
        <w:rPr>
          <w:lang w:eastAsia="en-US" w:bidi="ar-SA"/>
        </w:rPr>
        <w:t>evitando</w:t>
      </w:r>
      <w:r w:rsidRPr="00D412BC">
        <w:rPr>
          <w:spacing w:val="1"/>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esta forma</w:t>
      </w:r>
      <w:r w:rsidRPr="00D412BC">
        <w:rPr>
          <w:spacing w:val="-1"/>
          <w:lang w:eastAsia="en-US" w:bidi="ar-SA"/>
        </w:rPr>
        <w:t xml:space="preserve"> </w:t>
      </w:r>
      <w:r w:rsidRPr="00D412BC">
        <w:rPr>
          <w:lang w:eastAsia="en-US" w:bidi="ar-SA"/>
        </w:rPr>
        <w:t>las</w:t>
      </w:r>
      <w:r w:rsidRPr="00D412BC">
        <w:rPr>
          <w:spacing w:val="-3"/>
          <w:lang w:eastAsia="en-US" w:bidi="ar-SA"/>
        </w:rPr>
        <w:t xml:space="preserve"> </w:t>
      </w:r>
      <w:proofErr w:type="gramStart"/>
      <w:r w:rsidRPr="00D412BC">
        <w:rPr>
          <w:lang w:eastAsia="en-US" w:bidi="ar-SA"/>
        </w:rPr>
        <w:t>interrupciones .</w:t>
      </w:r>
      <w:proofErr w:type="gramEnd"/>
    </w:p>
    <w:p w:rsidR="00D412BC" w:rsidRPr="00D412BC" w:rsidRDefault="00D412BC" w:rsidP="00E63BAE">
      <w:pPr>
        <w:numPr>
          <w:ilvl w:val="1"/>
          <w:numId w:val="229"/>
        </w:numPr>
        <w:tabs>
          <w:tab w:val="left" w:pos="1260"/>
        </w:tabs>
        <w:spacing w:before="94" w:line="235" w:lineRule="auto"/>
        <w:ind w:right="422"/>
        <w:jc w:val="both"/>
        <w:rPr>
          <w:lang w:eastAsia="en-US" w:bidi="ar-SA"/>
        </w:rPr>
      </w:pPr>
      <w:r w:rsidRPr="00D412BC">
        <w:rPr>
          <w:lang w:eastAsia="en-US" w:bidi="ar-SA"/>
        </w:rPr>
        <w:t>Los tutores serán responsables de sus alumnos durante el horario escolar. Si tardasen</w:t>
      </w:r>
      <w:r w:rsidRPr="00D412BC">
        <w:rPr>
          <w:spacing w:val="1"/>
          <w:lang w:eastAsia="en-US" w:bidi="ar-SA"/>
        </w:rPr>
        <w:t xml:space="preserve"> </w:t>
      </w:r>
      <w:r w:rsidRPr="00D412BC">
        <w:rPr>
          <w:lang w:eastAsia="en-US" w:bidi="ar-SA"/>
        </w:rPr>
        <w:t>mucho</w:t>
      </w:r>
      <w:r w:rsidRPr="00D412BC">
        <w:rPr>
          <w:spacing w:val="-3"/>
          <w:lang w:eastAsia="en-US" w:bidi="ar-SA"/>
        </w:rPr>
        <w:t xml:space="preserve"> </w:t>
      </w:r>
      <w:r w:rsidRPr="00D412BC">
        <w:rPr>
          <w:lang w:eastAsia="en-US" w:bidi="ar-SA"/>
        </w:rPr>
        <w:t>tiempo en</w:t>
      </w:r>
      <w:r w:rsidRPr="00D412BC">
        <w:rPr>
          <w:spacing w:val="1"/>
          <w:lang w:eastAsia="en-US" w:bidi="ar-SA"/>
        </w:rPr>
        <w:t xml:space="preserve"> </w:t>
      </w:r>
      <w:r w:rsidRPr="00D412BC">
        <w:rPr>
          <w:lang w:eastAsia="en-US" w:bidi="ar-SA"/>
        </w:rPr>
        <w:t>recogerlos</w:t>
      </w:r>
      <w:r w:rsidRPr="00D412BC">
        <w:rPr>
          <w:spacing w:val="-1"/>
          <w:lang w:eastAsia="en-US" w:bidi="ar-SA"/>
        </w:rPr>
        <w:t xml:space="preserve"> </w:t>
      </w:r>
      <w:r w:rsidRPr="00D412BC">
        <w:rPr>
          <w:lang w:eastAsia="en-US" w:bidi="ar-SA"/>
        </w:rPr>
        <w:t>se solicitará</w:t>
      </w:r>
      <w:r w:rsidRPr="00D412BC">
        <w:rPr>
          <w:spacing w:val="-3"/>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intervención</w:t>
      </w:r>
      <w:r w:rsidRPr="00D412BC">
        <w:rPr>
          <w:spacing w:val="-2"/>
          <w:lang w:eastAsia="en-US" w:bidi="ar-SA"/>
        </w:rPr>
        <w:t xml:space="preserve"> </w:t>
      </w:r>
      <w:r w:rsidRPr="00D412BC">
        <w:rPr>
          <w:lang w:eastAsia="en-US" w:bidi="ar-SA"/>
        </w:rPr>
        <w:t>de los</w:t>
      </w:r>
      <w:r w:rsidRPr="00D412BC">
        <w:rPr>
          <w:spacing w:val="-1"/>
          <w:lang w:eastAsia="en-US" w:bidi="ar-SA"/>
        </w:rPr>
        <w:t xml:space="preserve"> </w:t>
      </w:r>
      <w:r w:rsidRPr="00D412BC">
        <w:rPr>
          <w:lang w:eastAsia="en-US" w:bidi="ar-SA"/>
        </w:rPr>
        <w:t>servicios</w:t>
      </w:r>
      <w:r w:rsidRPr="00D412BC">
        <w:rPr>
          <w:spacing w:val="-1"/>
          <w:lang w:eastAsia="en-US" w:bidi="ar-SA"/>
        </w:rPr>
        <w:t xml:space="preserve"> </w:t>
      </w:r>
      <w:r w:rsidRPr="00D412BC">
        <w:rPr>
          <w:lang w:eastAsia="en-US" w:bidi="ar-SA"/>
        </w:rPr>
        <w:t>municipales.</w:t>
      </w:r>
    </w:p>
    <w:p w:rsidR="00D412BC" w:rsidRPr="00D412BC" w:rsidRDefault="00D412BC" w:rsidP="00D412BC">
      <w:pPr>
        <w:spacing w:before="8"/>
        <w:rPr>
          <w:sz w:val="28"/>
          <w:lang w:eastAsia="en-US" w:bidi="ar-SA"/>
        </w:rPr>
      </w:pPr>
    </w:p>
    <w:p w:rsidR="00D412BC" w:rsidRPr="00D412BC" w:rsidRDefault="00D412BC" w:rsidP="00D412BC">
      <w:pPr>
        <w:spacing w:before="1"/>
        <w:ind w:left="539"/>
        <w:rPr>
          <w:b/>
          <w:lang w:eastAsia="en-US" w:bidi="ar-SA"/>
        </w:rPr>
      </w:pPr>
      <w:r w:rsidRPr="00D412BC">
        <w:rPr>
          <w:b/>
          <w:color w:val="2E5395"/>
          <w:u w:val="single" w:color="2E5395"/>
          <w:lang w:eastAsia="en-US" w:bidi="ar-SA"/>
        </w:rPr>
        <w:t>C.-</w:t>
      </w:r>
      <w:r w:rsidRPr="00D412BC">
        <w:rPr>
          <w:b/>
          <w:color w:val="2E5395"/>
          <w:spacing w:val="-5"/>
          <w:u w:val="single" w:color="2E5395"/>
          <w:lang w:eastAsia="en-US" w:bidi="ar-SA"/>
        </w:rPr>
        <w:t xml:space="preserve"> </w:t>
      </w:r>
      <w:r w:rsidRPr="00D412BC">
        <w:rPr>
          <w:b/>
          <w:color w:val="2E5395"/>
          <w:u w:val="single" w:color="2E5395"/>
          <w:lang w:eastAsia="en-US" w:bidi="ar-SA"/>
        </w:rPr>
        <w:t>Relacionadas</w:t>
      </w:r>
      <w:r w:rsidRPr="00D412BC">
        <w:rPr>
          <w:b/>
          <w:color w:val="2E5395"/>
          <w:spacing w:val="-1"/>
          <w:u w:val="single" w:color="2E5395"/>
          <w:lang w:eastAsia="en-US" w:bidi="ar-SA"/>
        </w:rPr>
        <w:t xml:space="preserve"> </w:t>
      </w:r>
      <w:r w:rsidRPr="00D412BC">
        <w:rPr>
          <w:b/>
          <w:color w:val="2E5395"/>
          <w:u w:val="single" w:color="2E5395"/>
          <w:lang w:eastAsia="en-US" w:bidi="ar-SA"/>
        </w:rPr>
        <w:t>con</w:t>
      </w:r>
      <w:r w:rsidRPr="00D412BC">
        <w:rPr>
          <w:b/>
          <w:color w:val="2E5395"/>
          <w:spacing w:val="-2"/>
          <w:u w:val="single" w:color="2E5395"/>
          <w:lang w:eastAsia="en-US" w:bidi="ar-SA"/>
        </w:rPr>
        <w:t xml:space="preserve"> </w:t>
      </w:r>
      <w:r w:rsidRPr="00D412BC">
        <w:rPr>
          <w:b/>
          <w:color w:val="2E5395"/>
          <w:u w:val="single" w:color="2E5395"/>
          <w:lang w:eastAsia="en-US" w:bidi="ar-SA"/>
        </w:rPr>
        <w:t>los</w:t>
      </w:r>
      <w:r w:rsidRPr="00D412BC">
        <w:rPr>
          <w:b/>
          <w:color w:val="2E5395"/>
          <w:spacing w:val="-4"/>
          <w:u w:val="single" w:color="2E5395"/>
          <w:lang w:eastAsia="en-US" w:bidi="ar-SA"/>
        </w:rPr>
        <w:t xml:space="preserve"> </w:t>
      </w:r>
      <w:r w:rsidRPr="00D412BC">
        <w:rPr>
          <w:b/>
          <w:color w:val="2E5395"/>
          <w:u w:val="single" w:color="2E5395"/>
          <w:lang w:eastAsia="en-US" w:bidi="ar-SA"/>
        </w:rPr>
        <w:t>maestros</w:t>
      </w:r>
      <w:r w:rsidRPr="00D412BC">
        <w:rPr>
          <w:b/>
          <w:color w:val="2E5395"/>
          <w:lang w:eastAsia="en-US" w:bidi="ar-SA"/>
        </w:rPr>
        <w:t>:</w:t>
      </w:r>
    </w:p>
    <w:p w:rsidR="00D412BC" w:rsidRPr="00D412BC" w:rsidRDefault="00D412BC" w:rsidP="00D412BC">
      <w:pPr>
        <w:spacing w:before="11"/>
        <w:rPr>
          <w:b/>
          <w:sz w:val="23"/>
          <w:lang w:eastAsia="en-US" w:bidi="ar-SA"/>
        </w:rPr>
      </w:pPr>
    </w:p>
    <w:p w:rsidR="00D412BC" w:rsidRPr="00D412BC" w:rsidRDefault="00D412BC" w:rsidP="00D412BC">
      <w:pPr>
        <w:spacing w:before="56"/>
        <w:ind w:left="91" w:right="5607"/>
        <w:jc w:val="center"/>
        <w:rPr>
          <w:b/>
          <w:lang w:eastAsia="en-US" w:bidi="ar-SA"/>
        </w:rPr>
      </w:pPr>
      <w:r w:rsidRPr="00D412BC">
        <w:rPr>
          <w:b/>
          <w:lang w:eastAsia="en-US" w:bidi="ar-SA"/>
        </w:rPr>
        <w:t>1.-</w:t>
      </w:r>
      <w:r w:rsidRPr="00D412BC">
        <w:rPr>
          <w:b/>
          <w:spacing w:val="-5"/>
          <w:lang w:eastAsia="en-US" w:bidi="ar-SA"/>
        </w:rPr>
        <w:t xml:space="preserve"> </w:t>
      </w:r>
      <w:r w:rsidRPr="00D412BC">
        <w:rPr>
          <w:b/>
          <w:lang w:eastAsia="en-US" w:bidi="ar-SA"/>
        </w:rPr>
        <w:t>Referentes</w:t>
      </w:r>
      <w:r w:rsidRPr="00D412BC">
        <w:rPr>
          <w:b/>
          <w:spacing w:val="-1"/>
          <w:lang w:eastAsia="en-US" w:bidi="ar-SA"/>
        </w:rPr>
        <w:t xml:space="preserve"> </w:t>
      </w:r>
      <w:r w:rsidRPr="00D412BC">
        <w:rPr>
          <w:b/>
          <w:lang w:eastAsia="en-US" w:bidi="ar-SA"/>
        </w:rPr>
        <w:t>a</w:t>
      </w:r>
      <w:r w:rsidRPr="00D412BC">
        <w:rPr>
          <w:b/>
          <w:spacing w:val="-4"/>
          <w:lang w:eastAsia="en-US" w:bidi="ar-SA"/>
        </w:rPr>
        <w:t xml:space="preserve"> </w:t>
      </w:r>
      <w:r w:rsidRPr="00D412BC">
        <w:rPr>
          <w:b/>
          <w:lang w:eastAsia="en-US" w:bidi="ar-SA"/>
        </w:rPr>
        <w:t>los</w:t>
      </w:r>
      <w:r w:rsidRPr="00D412BC">
        <w:rPr>
          <w:b/>
          <w:spacing w:val="-1"/>
          <w:lang w:eastAsia="en-US" w:bidi="ar-SA"/>
        </w:rPr>
        <w:t xml:space="preserve"> </w:t>
      </w:r>
      <w:r w:rsidRPr="00D412BC">
        <w:rPr>
          <w:b/>
          <w:lang w:eastAsia="en-US" w:bidi="ar-SA"/>
        </w:rPr>
        <w:t>alumnos/as</w:t>
      </w:r>
    </w:p>
    <w:p w:rsidR="00D412BC" w:rsidRPr="00D412BC" w:rsidRDefault="00D412BC" w:rsidP="00D412BC">
      <w:pPr>
        <w:spacing w:before="9"/>
        <w:rPr>
          <w:b/>
          <w:sz w:val="28"/>
          <w:lang w:eastAsia="en-US" w:bidi="ar-SA"/>
        </w:rPr>
      </w:pPr>
    </w:p>
    <w:p w:rsidR="00D412BC" w:rsidRPr="00D412BC" w:rsidRDefault="00D412BC" w:rsidP="00E63BAE">
      <w:pPr>
        <w:numPr>
          <w:ilvl w:val="1"/>
          <w:numId w:val="229"/>
        </w:numPr>
        <w:tabs>
          <w:tab w:val="left" w:pos="1259"/>
          <w:tab w:val="left" w:pos="1260"/>
        </w:tabs>
        <w:ind w:hanging="361"/>
        <w:rPr>
          <w:lang w:eastAsia="en-US" w:bidi="ar-SA"/>
        </w:rPr>
      </w:pPr>
      <w:r w:rsidRPr="00D412BC">
        <w:rPr>
          <w:lang w:eastAsia="en-US" w:bidi="ar-SA"/>
        </w:rPr>
        <w:t>Respetar</w:t>
      </w:r>
      <w:r w:rsidRPr="00D412BC">
        <w:rPr>
          <w:spacing w:val="-4"/>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personalidad</w:t>
      </w:r>
      <w:r w:rsidRPr="00D412BC">
        <w:rPr>
          <w:spacing w:val="-1"/>
          <w:lang w:eastAsia="en-US" w:bidi="ar-SA"/>
        </w:rPr>
        <w:t xml:space="preserve"> </w:t>
      </w:r>
      <w:r w:rsidRPr="00D412BC">
        <w:rPr>
          <w:lang w:eastAsia="en-US" w:bidi="ar-SA"/>
        </w:rPr>
        <w:t>de cada niño/a</w:t>
      </w:r>
    </w:p>
    <w:p w:rsidR="00D412BC" w:rsidRPr="00D412BC" w:rsidRDefault="00D412BC" w:rsidP="00E63BAE">
      <w:pPr>
        <w:numPr>
          <w:ilvl w:val="1"/>
          <w:numId w:val="229"/>
        </w:numPr>
        <w:tabs>
          <w:tab w:val="left" w:pos="1259"/>
          <w:tab w:val="left" w:pos="1260"/>
        </w:tabs>
        <w:spacing w:before="39"/>
        <w:ind w:hanging="361"/>
        <w:rPr>
          <w:lang w:eastAsia="en-US" w:bidi="ar-SA"/>
        </w:rPr>
      </w:pPr>
      <w:r w:rsidRPr="00D412BC">
        <w:rPr>
          <w:lang w:eastAsia="en-US" w:bidi="ar-SA"/>
        </w:rPr>
        <w:t>Intentar</w:t>
      </w:r>
      <w:r w:rsidRPr="00D412BC">
        <w:rPr>
          <w:spacing w:val="-2"/>
          <w:lang w:eastAsia="en-US" w:bidi="ar-SA"/>
        </w:rPr>
        <w:t xml:space="preserve"> </w:t>
      </w:r>
      <w:r w:rsidRPr="00D412BC">
        <w:rPr>
          <w:lang w:eastAsia="en-US" w:bidi="ar-SA"/>
        </w:rPr>
        <w:t>escucharle,</w:t>
      </w:r>
      <w:r w:rsidRPr="00D412BC">
        <w:rPr>
          <w:spacing w:val="-3"/>
          <w:lang w:eastAsia="en-US" w:bidi="ar-SA"/>
        </w:rPr>
        <w:t xml:space="preserve"> </w:t>
      </w:r>
      <w:r w:rsidRPr="00D412BC">
        <w:rPr>
          <w:lang w:eastAsia="en-US" w:bidi="ar-SA"/>
        </w:rPr>
        <w:t>comprenderle</w:t>
      </w:r>
      <w:r w:rsidRPr="00D412BC">
        <w:rPr>
          <w:spacing w:val="-3"/>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ayudarle.</w:t>
      </w:r>
    </w:p>
    <w:p w:rsidR="00D412BC" w:rsidRPr="00D412BC" w:rsidRDefault="00D412BC" w:rsidP="00E63BAE">
      <w:pPr>
        <w:numPr>
          <w:ilvl w:val="1"/>
          <w:numId w:val="229"/>
        </w:numPr>
        <w:tabs>
          <w:tab w:val="left" w:pos="1259"/>
          <w:tab w:val="left" w:pos="1260"/>
        </w:tabs>
        <w:spacing w:before="39"/>
        <w:ind w:hanging="361"/>
        <w:rPr>
          <w:lang w:eastAsia="en-US" w:bidi="ar-SA"/>
        </w:rPr>
      </w:pPr>
      <w:r w:rsidRPr="00D412BC">
        <w:rPr>
          <w:lang w:eastAsia="en-US" w:bidi="ar-SA"/>
        </w:rPr>
        <w:t>No</w:t>
      </w:r>
      <w:r w:rsidRPr="00D412BC">
        <w:rPr>
          <w:spacing w:val="-1"/>
          <w:lang w:eastAsia="en-US" w:bidi="ar-SA"/>
        </w:rPr>
        <w:t xml:space="preserve"> </w:t>
      </w:r>
      <w:r w:rsidRPr="00D412BC">
        <w:rPr>
          <w:lang w:eastAsia="en-US" w:bidi="ar-SA"/>
        </w:rPr>
        <w:t>hacer</w:t>
      </w:r>
      <w:r w:rsidRPr="00D412BC">
        <w:rPr>
          <w:spacing w:val="-4"/>
          <w:lang w:eastAsia="en-US" w:bidi="ar-SA"/>
        </w:rPr>
        <w:t xml:space="preserve"> </w:t>
      </w:r>
      <w:r w:rsidRPr="00D412BC">
        <w:rPr>
          <w:lang w:eastAsia="en-US" w:bidi="ar-SA"/>
        </w:rPr>
        <w:t>distinciones</w:t>
      </w:r>
      <w:r w:rsidRPr="00D412BC">
        <w:rPr>
          <w:spacing w:val="-3"/>
          <w:lang w:eastAsia="en-US" w:bidi="ar-SA"/>
        </w:rPr>
        <w:t xml:space="preserve"> </w:t>
      </w:r>
      <w:r w:rsidRPr="00D412BC">
        <w:rPr>
          <w:lang w:eastAsia="en-US" w:bidi="ar-SA"/>
        </w:rPr>
        <w:t>entre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alumnos/as</w:t>
      </w:r>
    </w:p>
    <w:p w:rsidR="00D412BC" w:rsidRPr="00D412BC" w:rsidRDefault="00D412BC" w:rsidP="00E63BAE">
      <w:pPr>
        <w:numPr>
          <w:ilvl w:val="1"/>
          <w:numId w:val="229"/>
        </w:numPr>
        <w:tabs>
          <w:tab w:val="left" w:pos="1259"/>
          <w:tab w:val="left" w:pos="1260"/>
        </w:tabs>
        <w:spacing w:before="41"/>
        <w:ind w:hanging="361"/>
        <w:rPr>
          <w:lang w:eastAsia="en-US" w:bidi="ar-SA"/>
        </w:rPr>
      </w:pPr>
      <w:r w:rsidRPr="00D412BC">
        <w:rPr>
          <w:lang w:eastAsia="en-US" w:bidi="ar-SA"/>
        </w:rPr>
        <w:t>Preocuparse</w:t>
      </w:r>
      <w:r w:rsidRPr="00D412BC">
        <w:rPr>
          <w:spacing w:val="-5"/>
          <w:lang w:eastAsia="en-US" w:bidi="ar-SA"/>
        </w:rPr>
        <w:t xml:space="preserve"> </w:t>
      </w:r>
      <w:r w:rsidRPr="00D412BC">
        <w:rPr>
          <w:lang w:eastAsia="en-US" w:bidi="ar-SA"/>
        </w:rPr>
        <w:t>por</w:t>
      </w:r>
      <w:r w:rsidRPr="00D412BC">
        <w:rPr>
          <w:spacing w:val="-2"/>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condiciones</w:t>
      </w:r>
      <w:r w:rsidRPr="00D412BC">
        <w:rPr>
          <w:spacing w:val="-1"/>
          <w:lang w:eastAsia="en-US" w:bidi="ar-SA"/>
        </w:rPr>
        <w:t xml:space="preserve"> </w:t>
      </w:r>
      <w:r w:rsidRPr="00D412BC">
        <w:rPr>
          <w:lang w:eastAsia="en-US" w:bidi="ar-SA"/>
        </w:rPr>
        <w:t>ambientales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alumnos/as.</w:t>
      </w:r>
    </w:p>
    <w:p w:rsidR="00D412BC" w:rsidRPr="00D412BC" w:rsidRDefault="00D412BC" w:rsidP="00E63BAE">
      <w:pPr>
        <w:numPr>
          <w:ilvl w:val="1"/>
          <w:numId w:val="229"/>
        </w:numPr>
        <w:tabs>
          <w:tab w:val="left" w:pos="1259"/>
          <w:tab w:val="left" w:pos="1260"/>
        </w:tabs>
        <w:spacing w:before="90" w:line="235" w:lineRule="auto"/>
        <w:ind w:right="424"/>
        <w:rPr>
          <w:lang w:eastAsia="en-US" w:bidi="ar-SA"/>
        </w:rPr>
      </w:pPr>
      <w:r w:rsidRPr="00D412BC">
        <w:rPr>
          <w:lang w:eastAsia="en-US" w:bidi="ar-SA"/>
        </w:rPr>
        <w:t>Individualizar</w:t>
      </w:r>
      <w:r w:rsidRPr="00D412BC">
        <w:rPr>
          <w:spacing w:val="20"/>
          <w:lang w:eastAsia="en-US" w:bidi="ar-SA"/>
        </w:rPr>
        <w:t xml:space="preserve"> </w:t>
      </w:r>
      <w:r w:rsidRPr="00D412BC">
        <w:rPr>
          <w:lang w:eastAsia="en-US" w:bidi="ar-SA"/>
        </w:rPr>
        <w:t>la</w:t>
      </w:r>
      <w:r w:rsidRPr="00D412BC">
        <w:rPr>
          <w:spacing w:val="20"/>
          <w:lang w:eastAsia="en-US" w:bidi="ar-SA"/>
        </w:rPr>
        <w:t xml:space="preserve"> </w:t>
      </w:r>
      <w:r w:rsidRPr="00D412BC">
        <w:rPr>
          <w:lang w:eastAsia="en-US" w:bidi="ar-SA"/>
        </w:rPr>
        <w:t>enseñanza</w:t>
      </w:r>
      <w:r w:rsidRPr="00D412BC">
        <w:rPr>
          <w:spacing w:val="19"/>
          <w:lang w:eastAsia="en-US" w:bidi="ar-SA"/>
        </w:rPr>
        <w:t xml:space="preserve"> </w:t>
      </w:r>
      <w:r w:rsidRPr="00D412BC">
        <w:rPr>
          <w:lang w:eastAsia="en-US" w:bidi="ar-SA"/>
        </w:rPr>
        <w:t>acomodándose</w:t>
      </w:r>
      <w:r w:rsidRPr="00D412BC">
        <w:rPr>
          <w:spacing w:val="21"/>
          <w:lang w:eastAsia="en-US" w:bidi="ar-SA"/>
        </w:rPr>
        <w:t xml:space="preserve"> </w:t>
      </w:r>
      <w:r w:rsidRPr="00D412BC">
        <w:rPr>
          <w:lang w:eastAsia="en-US" w:bidi="ar-SA"/>
        </w:rPr>
        <w:t>a</w:t>
      </w:r>
      <w:r w:rsidRPr="00D412BC">
        <w:rPr>
          <w:spacing w:val="19"/>
          <w:lang w:eastAsia="en-US" w:bidi="ar-SA"/>
        </w:rPr>
        <w:t xml:space="preserve"> </w:t>
      </w:r>
      <w:r w:rsidRPr="00D412BC">
        <w:rPr>
          <w:lang w:eastAsia="en-US" w:bidi="ar-SA"/>
        </w:rPr>
        <w:t>los</w:t>
      </w:r>
      <w:r w:rsidRPr="00D412BC">
        <w:rPr>
          <w:spacing w:val="18"/>
          <w:lang w:eastAsia="en-US" w:bidi="ar-SA"/>
        </w:rPr>
        <w:t xml:space="preserve"> </w:t>
      </w:r>
      <w:r w:rsidRPr="00D412BC">
        <w:rPr>
          <w:lang w:eastAsia="en-US" w:bidi="ar-SA"/>
        </w:rPr>
        <w:t>conocimientos</w:t>
      </w:r>
      <w:r w:rsidRPr="00D412BC">
        <w:rPr>
          <w:spacing w:val="19"/>
          <w:lang w:eastAsia="en-US" w:bidi="ar-SA"/>
        </w:rPr>
        <w:t xml:space="preserve"> </w:t>
      </w:r>
      <w:r w:rsidRPr="00D412BC">
        <w:rPr>
          <w:lang w:eastAsia="en-US" w:bidi="ar-SA"/>
        </w:rPr>
        <w:t>y</w:t>
      </w:r>
      <w:r w:rsidRPr="00D412BC">
        <w:rPr>
          <w:spacing w:val="19"/>
          <w:lang w:eastAsia="en-US" w:bidi="ar-SA"/>
        </w:rPr>
        <w:t xml:space="preserve"> </w:t>
      </w:r>
      <w:r w:rsidRPr="00D412BC">
        <w:rPr>
          <w:lang w:eastAsia="en-US" w:bidi="ar-SA"/>
        </w:rPr>
        <w:t>características</w:t>
      </w:r>
      <w:r w:rsidRPr="00D412BC">
        <w:rPr>
          <w:spacing w:val="19"/>
          <w:lang w:eastAsia="en-US" w:bidi="ar-SA"/>
        </w:rPr>
        <w:t xml:space="preserve"> </w:t>
      </w:r>
      <w:r w:rsidRPr="00D412BC">
        <w:rPr>
          <w:lang w:eastAsia="en-US" w:bidi="ar-SA"/>
        </w:rPr>
        <w:t>de</w:t>
      </w:r>
      <w:r w:rsidRPr="00D412BC">
        <w:rPr>
          <w:spacing w:val="21"/>
          <w:lang w:eastAsia="en-US" w:bidi="ar-SA"/>
        </w:rPr>
        <w:t xml:space="preserve"> </w:t>
      </w:r>
      <w:r w:rsidRPr="00D412BC">
        <w:rPr>
          <w:lang w:eastAsia="en-US" w:bidi="ar-SA"/>
        </w:rPr>
        <w:t>cada</w:t>
      </w:r>
      <w:r w:rsidRPr="00D412BC">
        <w:rPr>
          <w:spacing w:val="-46"/>
          <w:lang w:eastAsia="en-US" w:bidi="ar-SA"/>
        </w:rPr>
        <w:t xml:space="preserve"> </w:t>
      </w:r>
      <w:r w:rsidRPr="00D412BC">
        <w:rPr>
          <w:lang w:eastAsia="en-US" w:bidi="ar-SA"/>
        </w:rPr>
        <w:t>alumno/a.</w:t>
      </w:r>
    </w:p>
    <w:p w:rsidR="00D412BC" w:rsidRPr="00D412BC" w:rsidRDefault="00D412BC" w:rsidP="00E63BAE">
      <w:pPr>
        <w:numPr>
          <w:ilvl w:val="1"/>
          <w:numId w:val="229"/>
        </w:numPr>
        <w:tabs>
          <w:tab w:val="left" w:pos="1259"/>
          <w:tab w:val="left" w:pos="1260"/>
        </w:tabs>
        <w:spacing w:before="41"/>
        <w:ind w:hanging="361"/>
        <w:rPr>
          <w:lang w:eastAsia="en-US" w:bidi="ar-SA"/>
        </w:rPr>
      </w:pPr>
      <w:r w:rsidRPr="00D412BC">
        <w:rPr>
          <w:lang w:eastAsia="en-US" w:bidi="ar-SA"/>
        </w:rPr>
        <w:t>Controlar</w:t>
      </w:r>
      <w:r w:rsidRPr="00D412BC">
        <w:rPr>
          <w:spacing w:val="-1"/>
          <w:lang w:eastAsia="en-US" w:bidi="ar-SA"/>
        </w:rPr>
        <w:t xml:space="preserve"> </w:t>
      </w:r>
      <w:r w:rsidRPr="00D412BC">
        <w:rPr>
          <w:lang w:eastAsia="en-US" w:bidi="ar-SA"/>
        </w:rPr>
        <w:t>las</w:t>
      </w:r>
      <w:r w:rsidRPr="00D412BC">
        <w:rPr>
          <w:spacing w:val="-2"/>
          <w:lang w:eastAsia="en-US" w:bidi="ar-SA"/>
        </w:rPr>
        <w:t xml:space="preserve"> </w:t>
      </w:r>
      <w:r w:rsidRPr="00D412BC">
        <w:rPr>
          <w:lang w:eastAsia="en-US" w:bidi="ar-SA"/>
        </w:rPr>
        <w:t>asistencias a</w:t>
      </w:r>
      <w:r w:rsidRPr="00D412BC">
        <w:rPr>
          <w:spacing w:val="-2"/>
          <w:lang w:eastAsia="en-US" w:bidi="ar-SA"/>
        </w:rPr>
        <w:t xml:space="preserve"> </w:t>
      </w:r>
      <w:r w:rsidRPr="00D412BC">
        <w:rPr>
          <w:lang w:eastAsia="en-US" w:bidi="ar-SA"/>
        </w:rPr>
        <w:t>clase en</w:t>
      </w:r>
      <w:r w:rsidRPr="00D412BC">
        <w:rPr>
          <w:spacing w:val="-1"/>
          <w:lang w:eastAsia="en-US" w:bidi="ar-SA"/>
        </w:rPr>
        <w:t xml:space="preserve"> </w:t>
      </w:r>
      <w:r w:rsidRPr="00D412BC">
        <w:rPr>
          <w:lang w:eastAsia="en-US" w:bidi="ar-SA"/>
        </w:rPr>
        <w:t>su</w:t>
      </w:r>
      <w:r w:rsidRPr="00D412BC">
        <w:rPr>
          <w:spacing w:val="-3"/>
          <w:lang w:eastAsia="en-US" w:bidi="ar-SA"/>
        </w:rPr>
        <w:t xml:space="preserve"> </w:t>
      </w:r>
      <w:r w:rsidRPr="00D412BC">
        <w:rPr>
          <w:lang w:eastAsia="en-US" w:bidi="ar-SA"/>
        </w:rPr>
        <w:t>tutoría</w:t>
      </w:r>
      <w:r w:rsidRPr="00D412BC">
        <w:rPr>
          <w:spacing w:val="-3"/>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área.</w:t>
      </w:r>
    </w:p>
    <w:p w:rsidR="00D412BC" w:rsidRPr="00D412BC" w:rsidRDefault="00D412BC" w:rsidP="00D412BC">
      <w:pPr>
        <w:spacing w:before="8"/>
        <w:rPr>
          <w:sz w:val="17"/>
          <w:lang w:eastAsia="en-US" w:bidi="ar-SA"/>
        </w:rPr>
      </w:pPr>
    </w:p>
    <w:p w:rsidR="00D412BC" w:rsidRPr="00D412BC" w:rsidRDefault="00D412BC" w:rsidP="00E63BAE">
      <w:pPr>
        <w:numPr>
          <w:ilvl w:val="1"/>
          <w:numId w:val="229"/>
        </w:numPr>
        <w:tabs>
          <w:tab w:val="left" w:pos="1217"/>
        </w:tabs>
        <w:spacing w:before="1" w:line="237" w:lineRule="auto"/>
        <w:ind w:right="426"/>
        <w:jc w:val="both"/>
        <w:rPr>
          <w:lang w:eastAsia="en-US" w:bidi="ar-SA"/>
        </w:rPr>
      </w:pPr>
      <w:r w:rsidRPr="00D412BC">
        <w:rPr>
          <w:lang w:eastAsia="en-US" w:bidi="ar-SA"/>
        </w:rPr>
        <w:t>Controlar las entradas y salidas de los alumnos/as de su tutoría o área, tanto al comienzo</w:t>
      </w:r>
      <w:r w:rsidRPr="00D412BC">
        <w:rPr>
          <w:spacing w:val="1"/>
          <w:lang w:eastAsia="en-US" w:bidi="ar-SA"/>
        </w:rPr>
        <w:t xml:space="preserve"> </w:t>
      </w:r>
      <w:r w:rsidRPr="00D412BC">
        <w:rPr>
          <w:lang w:eastAsia="en-US" w:bidi="ar-SA"/>
        </w:rPr>
        <w:t>como</w:t>
      </w:r>
      <w:r w:rsidRPr="00D412BC">
        <w:rPr>
          <w:spacing w:val="-3"/>
          <w:lang w:eastAsia="en-US" w:bidi="ar-SA"/>
        </w:rPr>
        <w:t xml:space="preserve"> </w:t>
      </w:r>
      <w:r w:rsidRPr="00D412BC">
        <w:rPr>
          <w:lang w:eastAsia="en-US" w:bidi="ar-SA"/>
        </w:rPr>
        <w:t>al final de</w:t>
      </w:r>
      <w:r w:rsidRPr="00D412BC">
        <w:rPr>
          <w:spacing w:val="-3"/>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clases</w:t>
      </w:r>
      <w:r w:rsidRPr="00D412BC">
        <w:rPr>
          <w:spacing w:val="-2"/>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cualquier</w:t>
      </w:r>
      <w:r w:rsidRPr="00D412BC">
        <w:rPr>
          <w:spacing w:val="-2"/>
          <w:lang w:eastAsia="en-US" w:bidi="ar-SA"/>
        </w:rPr>
        <w:t xml:space="preserve"> </w:t>
      </w:r>
      <w:r w:rsidRPr="00D412BC">
        <w:rPr>
          <w:lang w:eastAsia="en-US" w:bidi="ar-SA"/>
        </w:rPr>
        <w:t>momento</w:t>
      </w:r>
      <w:r w:rsidRPr="00D412BC">
        <w:rPr>
          <w:spacing w:val="1"/>
          <w:lang w:eastAsia="en-US" w:bidi="ar-SA"/>
        </w:rPr>
        <w:t xml:space="preserve"> </w:t>
      </w:r>
      <w:r w:rsidRPr="00D412BC">
        <w:rPr>
          <w:lang w:eastAsia="en-US" w:bidi="ar-SA"/>
        </w:rPr>
        <w:t>del horario lectivo.</w:t>
      </w:r>
    </w:p>
    <w:p w:rsidR="00D412BC" w:rsidRPr="00D412BC" w:rsidRDefault="00D412BC" w:rsidP="00E63BAE">
      <w:pPr>
        <w:numPr>
          <w:ilvl w:val="1"/>
          <w:numId w:val="229"/>
        </w:numPr>
        <w:tabs>
          <w:tab w:val="left" w:pos="1217"/>
        </w:tabs>
        <w:spacing w:before="87" w:line="254" w:lineRule="auto"/>
        <w:ind w:right="425"/>
        <w:jc w:val="both"/>
        <w:rPr>
          <w:lang w:eastAsia="en-US" w:bidi="ar-SA"/>
        </w:rPr>
      </w:pPr>
      <w:r w:rsidRPr="00D412BC">
        <w:rPr>
          <w:lang w:eastAsia="en-US" w:bidi="ar-SA"/>
        </w:rPr>
        <w:t>Cuando por inclemencias meteorológicas u otro motivo no pueda usarse el patio, durante</w:t>
      </w:r>
      <w:r w:rsidRPr="00D412BC">
        <w:rPr>
          <w:spacing w:val="1"/>
          <w:lang w:eastAsia="en-US" w:bidi="ar-SA"/>
        </w:rPr>
        <w:t xml:space="preserve"> </w:t>
      </w:r>
      <w:r w:rsidRPr="00D412BC">
        <w:rPr>
          <w:lang w:eastAsia="en-US" w:bidi="ar-SA"/>
        </w:rPr>
        <w:t>el recreo, los alumnos/as permanecerán con sus tutores en su aula o en el lugar destinado</w:t>
      </w:r>
      <w:r w:rsidRPr="00D412BC">
        <w:rPr>
          <w:spacing w:val="-47"/>
          <w:lang w:eastAsia="en-US" w:bidi="ar-SA"/>
        </w:rPr>
        <w:t xml:space="preserve"> </w:t>
      </w:r>
      <w:r w:rsidRPr="00D412BC">
        <w:rPr>
          <w:lang w:eastAsia="en-US" w:bidi="ar-SA"/>
        </w:rPr>
        <w:t>para ello.</w:t>
      </w:r>
    </w:p>
    <w:p w:rsidR="00D412BC" w:rsidRPr="00D412BC" w:rsidRDefault="00D412BC" w:rsidP="00E63BAE">
      <w:pPr>
        <w:numPr>
          <w:ilvl w:val="1"/>
          <w:numId w:val="229"/>
        </w:numPr>
        <w:tabs>
          <w:tab w:val="left" w:pos="1267"/>
        </w:tabs>
        <w:spacing w:before="73" w:line="252" w:lineRule="auto"/>
        <w:ind w:right="425"/>
        <w:jc w:val="both"/>
        <w:rPr>
          <w:lang w:eastAsia="en-US" w:bidi="ar-SA"/>
        </w:rPr>
      </w:pPr>
      <w:r w:rsidRPr="00D412BC">
        <w:rPr>
          <w:lang w:eastAsia="en-US" w:bidi="ar-SA"/>
        </w:rPr>
        <w:t>Los alumnos/as no podrán permanecer en el aula durante el tiempo de recreo o tras la</w:t>
      </w:r>
      <w:r w:rsidRPr="00D412BC">
        <w:rPr>
          <w:spacing w:val="1"/>
          <w:lang w:eastAsia="en-US" w:bidi="ar-SA"/>
        </w:rPr>
        <w:t xml:space="preserve"> </w:t>
      </w:r>
      <w:r w:rsidRPr="00D412BC">
        <w:rPr>
          <w:lang w:eastAsia="en-US" w:bidi="ar-SA"/>
        </w:rPr>
        <w:t>hora de salida, salvo que el maestro /a esté presente o quede garantizada por éste la</w:t>
      </w:r>
      <w:r w:rsidRPr="00D412BC">
        <w:rPr>
          <w:spacing w:val="1"/>
          <w:lang w:eastAsia="en-US" w:bidi="ar-SA"/>
        </w:rPr>
        <w:t xml:space="preserve"> </w:t>
      </w:r>
      <w:r w:rsidRPr="00D412BC">
        <w:rPr>
          <w:lang w:eastAsia="en-US" w:bidi="ar-SA"/>
        </w:rPr>
        <w:t>debida</w:t>
      </w:r>
      <w:r w:rsidRPr="00D412BC">
        <w:rPr>
          <w:spacing w:val="-1"/>
          <w:lang w:eastAsia="en-US" w:bidi="ar-SA"/>
        </w:rPr>
        <w:t xml:space="preserve"> </w:t>
      </w:r>
      <w:r w:rsidRPr="00D412BC">
        <w:rPr>
          <w:lang w:eastAsia="en-US" w:bidi="ar-SA"/>
        </w:rPr>
        <w:t>atención</w:t>
      </w:r>
      <w:r w:rsidRPr="00D412BC">
        <w:rPr>
          <w:spacing w:val="-1"/>
          <w:lang w:eastAsia="en-US" w:bidi="ar-SA"/>
        </w:rPr>
        <w:t xml:space="preserve"> </w:t>
      </w:r>
      <w:r w:rsidRPr="00D412BC">
        <w:rPr>
          <w:lang w:eastAsia="en-US" w:bidi="ar-SA"/>
        </w:rPr>
        <w:t>al niño/a.</w:t>
      </w:r>
    </w:p>
    <w:p w:rsidR="00D412BC" w:rsidRPr="00D412BC" w:rsidRDefault="00D412BC" w:rsidP="00E63BAE">
      <w:pPr>
        <w:numPr>
          <w:ilvl w:val="1"/>
          <w:numId w:val="229"/>
        </w:numPr>
        <w:tabs>
          <w:tab w:val="left" w:pos="1260"/>
        </w:tabs>
        <w:spacing w:before="81" w:line="252" w:lineRule="auto"/>
        <w:ind w:right="425"/>
        <w:jc w:val="both"/>
        <w:rPr>
          <w:lang w:eastAsia="en-US" w:bidi="ar-SA"/>
        </w:rPr>
      </w:pPr>
      <w:r w:rsidRPr="00D412BC">
        <w:rPr>
          <w:lang w:eastAsia="en-US" w:bidi="ar-SA"/>
        </w:rPr>
        <w:t>Guardar la máxima discreción sobre la información confidencial recibida sobre asuntos</w:t>
      </w:r>
      <w:r w:rsidRPr="00D412BC">
        <w:rPr>
          <w:spacing w:val="1"/>
          <w:lang w:eastAsia="en-US" w:bidi="ar-SA"/>
        </w:rPr>
        <w:t xml:space="preserve"> </w:t>
      </w:r>
      <w:r w:rsidRPr="00D412BC">
        <w:rPr>
          <w:lang w:eastAsia="en-US" w:bidi="ar-SA"/>
        </w:rPr>
        <w:t>personales de los alumnos/as o familias, así como de los temas tratados en reuniones,</w:t>
      </w:r>
      <w:r w:rsidRPr="00D412BC">
        <w:rPr>
          <w:spacing w:val="1"/>
          <w:lang w:eastAsia="en-US" w:bidi="ar-SA"/>
        </w:rPr>
        <w:t xml:space="preserve"> </w:t>
      </w:r>
      <w:r w:rsidRPr="00D412BC">
        <w:rPr>
          <w:lang w:eastAsia="en-US" w:bidi="ar-SA"/>
        </w:rPr>
        <w:t>claustros,</w:t>
      </w:r>
      <w:r w:rsidRPr="00D412BC">
        <w:rPr>
          <w:spacing w:val="-1"/>
          <w:lang w:eastAsia="en-US" w:bidi="ar-SA"/>
        </w:rPr>
        <w:t xml:space="preserve"> </w:t>
      </w:r>
      <w:r w:rsidRPr="00D412BC">
        <w:rPr>
          <w:lang w:eastAsia="en-US" w:bidi="ar-SA"/>
        </w:rPr>
        <w:t>consejos</w:t>
      </w:r>
      <w:r w:rsidRPr="00D412BC">
        <w:rPr>
          <w:spacing w:val="-2"/>
          <w:lang w:eastAsia="en-US" w:bidi="ar-SA"/>
        </w:rPr>
        <w:t xml:space="preserve"> </w:t>
      </w:r>
      <w:r w:rsidRPr="00D412BC">
        <w:rPr>
          <w:lang w:eastAsia="en-US" w:bidi="ar-SA"/>
        </w:rPr>
        <w:t>escolares</w:t>
      </w:r>
      <w:r w:rsidRPr="00D412BC">
        <w:rPr>
          <w:spacing w:val="1"/>
          <w:lang w:eastAsia="en-US" w:bidi="ar-SA"/>
        </w:rPr>
        <w:t xml:space="preserve"> </w:t>
      </w:r>
      <w:r w:rsidRPr="00D412BC">
        <w:rPr>
          <w:lang w:eastAsia="en-US" w:bidi="ar-SA"/>
        </w:rPr>
        <w:t>o</w:t>
      </w:r>
      <w:r w:rsidRPr="00D412BC">
        <w:rPr>
          <w:spacing w:val="-2"/>
          <w:lang w:eastAsia="en-US" w:bidi="ar-SA"/>
        </w:rPr>
        <w:t xml:space="preserve"> </w:t>
      </w:r>
      <w:r w:rsidRPr="00D412BC">
        <w:rPr>
          <w:lang w:eastAsia="en-US" w:bidi="ar-SA"/>
        </w:rPr>
        <w:t>sesiones</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evaluación.</w:t>
      </w:r>
    </w:p>
    <w:p w:rsidR="00D412BC" w:rsidRPr="00D412BC" w:rsidRDefault="00D412BC" w:rsidP="00D412BC">
      <w:pPr>
        <w:spacing w:before="5"/>
        <w:ind w:right="5489"/>
        <w:jc w:val="center"/>
        <w:rPr>
          <w:rFonts w:ascii="Microsoft Sans Serif"/>
          <w:lang w:eastAsia="en-US" w:bidi="ar-SA"/>
        </w:rPr>
      </w:pPr>
      <w:r w:rsidRPr="00D412BC">
        <w:rPr>
          <w:rFonts w:ascii="Microsoft Sans Serif"/>
          <w:lang w:eastAsia="en-US" w:bidi="ar-SA"/>
        </w:rPr>
        <w:lastRenderedPageBreak/>
        <w:t xml:space="preserve"> </w:t>
      </w:r>
    </w:p>
    <w:p w:rsidR="00D412BC" w:rsidRPr="00D412BC" w:rsidRDefault="00D412BC" w:rsidP="00E63BAE">
      <w:pPr>
        <w:numPr>
          <w:ilvl w:val="1"/>
          <w:numId w:val="229"/>
        </w:numPr>
        <w:tabs>
          <w:tab w:val="left" w:pos="1267"/>
        </w:tabs>
        <w:spacing w:before="27" w:line="254" w:lineRule="auto"/>
        <w:ind w:right="422"/>
        <w:jc w:val="both"/>
        <w:rPr>
          <w:lang w:eastAsia="en-US" w:bidi="ar-SA"/>
        </w:rPr>
      </w:pPr>
      <w:r w:rsidRPr="00D412BC">
        <w:rPr>
          <w:lang w:eastAsia="en-US" w:bidi="ar-SA"/>
        </w:rPr>
        <w:t>Informar previamente a los alumnos/as de lo que se va a evaluar, así como de los criterios</w:t>
      </w:r>
      <w:r w:rsidRPr="00D412BC">
        <w:rPr>
          <w:spacing w:val="-47"/>
          <w:lang w:eastAsia="en-US" w:bidi="ar-SA"/>
        </w:rPr>
        <w:t xml:space="preserve"> </w:t>
      </w:r>
      <w:r w:rsidRPr="00D412BC">
        <w:rPr>
          <w:lang w:eastAsia="en-US" w:bidi="ar-SA"/>
        </w:rPr>
        <w:t>de evaluación y, durante el proceso, informar de la marcha de ésta, así como de aquellos</w:t>
      </w:r>
      <w:r w:rsidRPr="00D412BC">
        <w:rPr>
          <w:spacing w:val="1"/>
          <w:lang w:eastAsia="en-US" w:bidi="ar-SA"/>
        </w:rPr>
        <w:t xml:space="preserve"> </w:t>
      </w:r>
      <w:r w:rsidRPr="00D412BC">
        <w:rPr>
          <w:lang w:eastAsia="en-US" w:bidi="ar-SA"/>
        </w:rPr>
        <w:t>aspectos</w:t>
      </w:r>
      <w:r w:rsidRPr="00D412BC">
        <w:rPr>
          <w:spacing w:val="-1"/>
          <w:lang w:eastAsia="en-US" w:bidi="ar-SA"/>
        </w:rPr>
        <w:t xml:space="preserve"> </w:t>
      </w:r>
      <w:r w:rsidRPr="00D412BC">
        <w:rPr>
          <w:lang w:eastAsia="en-US" w:bidi="ar-SA"/>
        </w:rPr>
        <w:t>que necesiten</w:t>
      </w:r>
      <w:r w:rsidRPr="00D412BC">
        <w:rPr>
          <w:spacing w:val="-1"/>
          <w:lang w:eastAsia="en-US" w:bidi="ar-SA"/>
        </w:rPr>
        <w:t xml:space="preserve"> </w:t>
      </w:r>
      <w:r w:rsidRPr="00D412BC">
        <w:rPr>
          <w:lang w:eastAsia="en-US" w:bidi="ar-SA"/>
        </w:rPr>
        <w:t>superarse,</w:t>
      </w:r>
      <w:r w:rsidRPr="00D412BC">
        <w:rPr>
          <w:spacing w:val="-1"/>
          <w:lang w:eastAsia="en-US" w:bidi="ar-SA"/>
        </w:rPr>
        <w:t xml:space="preserve"> </w:t>
      </w:r>
      <w:r w:rsidRPr="00D412BC">
        <w:rPr>
          <w:lang w:eastAsia="en-US" w:bidi="ar-SA"/>
        </w:rPr>
        <w:t>indicando</w:t>
      </w:r>
      <w:r w:rsidRPr="00D412BC">
        <w:rPr>
          <w:spacing w:val="2"/>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canales</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conseguirlo.</w:t>
      </w:r>
    </w:p>
    <w:p w:rsidR="00D412BC" w:rsidRPr="00D412BC" w:rsidRDefault="00D412BC" w:rsidP="00E63BAE">
      <w:pPr>
        <w:numPr>
          <w:ilvl w:val="1"/>
          <w:numId w:val="229"/>
        </w:numPr>
        <w:tabs>
          <w:tab w:val="left" w:pos="1267"/>
        </w:tabs>
        <w:spacing w:line="235" w:lineRule="auto"/>
        <w:ind w:right="427"/>
        <w:jc w:val="both"/>
        <w:rPr>
          <w:lang w:eastAsia="en-US" w:bidi="ar-SA"/>
        </w:rPr>
      </w:pPr>
      <w:r w:rsidRPr="00D412BC">
        <w:rPr>
          <w:lang w:eastAsia="en-US" w:bidi="ar-SA"/>
        </w:rPr>
        <w:t>Exigir la presencia personal del padre o madre en caso de salida del recinto escolar en</w:t>
      </w:r>
      <w:r w:rsidRPr="00D412BC">
        <w:rPr>
          <w:spacing w:val="1"/>
          <w:lang w:eastAsia="en-US" w:bidi="ar-SA"/>
        </w:rPr>
        <w:t xml:space="preserve"> </w:t>
      </w:r>
      <w:r w:rsidRPr="00D412BC">
        <w:rPr>
          <w:lang w:eastAsia="en-US" w:bidi="ar-SA"/>
        </w:rPr>
        <w:t>horario</w:t>
      </w:r>
      <w:r w:rsidRPr="00D412BC">
        <w:rPr>
          <w:spacing w:val="-3"/>
          <w:lang w:eastAsia="en-US" w:bidi="ar-SA"/>
        </w:rPr>
        <w:t xml:space="preserve"> </w:t>
      </w:r>
      <w:r w:rsidRPr="00D412BC">
        <w:rPr>
          <w:lang w:eastAsia="en-US" w:bidi="ar-SA"/>
        </w:rPr>
        <w:t>lectivo</w:t>
      </w:r>
      <w:r w:rsidRPr="00D412BC">
        <w:rPr>
          <w:spacing w:val="2"/>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firmar el</w:t>
      </w:r>
      <w:r w:rsidRPr="00D412BC">
        <w:rPr>
          <w:spacing w:val="-2"/>
          <w:lang w:eastAsia="en-US" w:bidi="ar-SA"/>
        </w:rPr>
        <w:t xml:space="preserve"> </w:t>
      </w:r>
      <w:r w:rsidRPr="00D412BC">
        <w:rPr>
          <w:lang w:eastAsia="en-US" w:bidi="ar-SA"/>
        </w:rPr>
        <w:t>registro</w:t>
      </w:r>
      <w:r w:rsidRPr="00D412BC">
        <w:rPr>
          <w:spacing w:val="-1"/>
          <w:lang w:eastAsia="en-US" w:bidi="ar-SA"/>
        </w:rPr>
        <w:t xml:space="preserve"> </w:t>
      </w:r>
      <w:r w:rsidRPr="00D412BC">
        <w:rPr>
          <w:lang w:eastAsia="en-US" w:bidi="ar-SA"/>
        </w:rPr>
        <w:t>correspondiente.</w:t>
      </w:r>
    </w:p>
    <w:p w:rsidR="00D412BC" w:rsidRPr="00D412BC" w:rsidRDefault="00D412BC" w:rsidP="00E63BAE">
      <w:pPr>
        <w:numPr>
          <w:ilvl w:val="1"/>
          <w:numId w:val="229"/>
        </w:numPr>
        <w:tabs>
          <w:tab w:val="left" w:pos="1228"/>
          <w:tab w:val="left" w:pos="1229"/>
        </w:tabs>
        <w:spacing w:before="36"/>
        <w:ind w:left="1228" w:hanging="330"/>
        <w:rPr>
          <w:lang w:eastAsia="en-US" w:bidi="ar-SA"/>
        </w:rPr>
      </w:pPr>
      <w:r w:rsidRPr="00D412BC">
        <w:rPr>
          <w:lang w:eastAsia="en-US" w:bidi="ar-SA"/>
        </w:rPr>
        <w:t>Atender a</w:t>
      </w:r>
      <w:r w:rsidRPr="00D412BC">
        <w:rPr>
          <w:spacing w:val="-3"/>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alumnos</w:t>
      </w:r>
      <w:r w:rsidRPr="00D412BC">
        <w:rPr>
          <w:spacing w:val="-2"/>
          <w:lang w:eastAsia="en-US" w:bidi="ar-SA"/>
        </w:rPr>
        <w:t xml:space="preserve"> </w:t>
      </w:r>
      <w:r w:rsidRPr="00D412BC">
        <w:rPr>
          <w:lang w:eastAsia="en-US" w:bidi="ar-SA"/>
        </w:rPr>
        <w:t>/as</w:t>
      </w:r>
      <w:r w:rsidRPr="00D412BC">
        <w:rPr>
          <w:spacing w:val="-2"/>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caso</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enfermedad</w:t>
      </w:r>
      <w:r w:rsidRPr="00D412BC">
        <w:rPr>
          <w:spacing w:val="-3"/>
          <w:lang w:eastAsia="en-US" w:bidi="ar-SA"/>
        </w:rPr>
        <w:t xml:space="preserve"> </w:t>
      </w:r>
      <w:r w:rsidRPr="00D412BC">
        <w:rPr>
          <w:lang w:eastAsia="en-US" w:bidi="ar-SA"/>
        </w:rPr>
        <w:t>o</w:t>
      </w:r>
      <w:r w:rsidRPr="00D412BC">
        <w:rPr>
          <w:spacing w:val="2"/>
          <w:lang w:eastAsia="en-US" w:bidi="ar-SA"/>
        </w:rPr>
        <w:t xml:space="preserve"> </w:t>
      </w:r>
      <w:r w:rsidRPr="00D412BC">
        <w:rPr>
          <w:lang w:eastAsia="en-US" w:bidi="ar-SA"/>
        </w:rPr>
        <w:t>accidente</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acuerdo</w:t>
      </w:r>
      <w:r w:rsidRPr="00D412BC">
        <w:rPr>
          <w:spacing w:val="-1"/>
          <w:lang w:eastAsia="en-US" w:bidi="ar-SA"/>
        </w:rPr>
        <w:t xml:space="preserve"> </w:t>
      </w:r>
      <w:r w:rsidRPr="00D412BC">
        <w:rPr>
          <w:lang w:eastAsia="en-US" w:bidi="ar-SA"/>
        </w:rPr>
        <w:t>con</w:t>
      </w:r>
      <w:r w:rsidRPr="00D412BC">
        <w:rPr>
          <w:spacing w:val="-3"/>
          <w:lang w:eastAsia="en-US" w:bidi="ar-SA"/>
        </w:rPr>
        <w:t xml:space="preserve"> </w:t>
      </w:r>
      <w:r w:rsidRPr="00D412BC">
        <w:rPr>
          <w:lang w:eastAsia="en-US" w:bidi="ar-SA"/>
        </w:rPr>
        <w:t>el</w:t>
      </w:r>
    </w:p>
    <w:p w:rsidR="00D412BC" w:rsidRPr="00D412BC" w:rsidRDefault="00D412BC" w:rsidP="00E63BAE">
      <w:pPr>
        <w:numPr>
          <w:ilvl w:val="1"/>
          <w:numId w:val="229"/>
        </w:numPr>
        <w:tabs>
          <w:tab w:val="left" w:pos="1259"/>
          <w:tab w:val="left" w:pos="1260"/>
        </w:tabs>
        <w:spacing w:before="41"/>
        <w:ind w:hanging="361"/>
        <w:rPr>
          <w:lang w:eastAsia="en-US" w:bidi="ar-SA"/>
        </w:rPr>
      </w:pPr>
      <w:r w:rsidRPr="00D412BC">
        <w:rPr>
          <w:lang w:eastAsia="en-US" w:bidi="ar-SA"/>
        </w:rPr>
        <w:t>siguiente</w:t>
      </w:r>
      <w:r w:rsidRPr="00D412BC">
        <w:rPr>
          <w:spacing w:val="-2"/>
          <w:lang w:eastAsia="en-US" w:bidi="ar-SA"/>
        </w:rPr>
        <w:t xml:space="preserve"> </w:t>
      </w:r>
      <w:r w:rsidRPr="00D412BC">
        <w:rPr>
          <w:lang w:eastAsia="en-US" w:bidi="ar-SA"/>
        </w:rPr>
        <w:t>protocolo:</w:t>
      </w:r>
    </w:p>
    <w:p w:rsidR="00D412BC" w:rsidRPr="00D412BC" w:rsidRDefault="00D412BC" w:rsidP="00E63BAE">
      <w:pPr>
        <w:numPr>
          <w:ilvl w:val="1"/>
          <w:numId w:val="229"/>
        </w:numPr>
        <w:tabs>
          <w:tab w:val="left" w:pos="1259"/>
          <w:tab w:val="left" w:pos="1260"/>
        </w:tabs>
        <w:spacing w:before="41"/>
        <w:ind w:hanging="361"/>
        <w:rPr>
          <w:lang w:eastAsia="en-US" w:bidi="ar-SA"/>
        </w:rPr>
      </w:pPr>
      <w:r w:rsidRPr="00D412BC">
        <w:rPr>
          <w:lang w:eastAsia="en-US" w:bidi="ar-SA"/>
        </w:rPr>
        <w:t>Avisar</w:t>
      </w:r>
      <w:r w:rsidRPr="00D412BC">
        <w:rPr>
          <w:spacing w:val="-1"/>
          <w:lang w:eastAsia="en-US" w:bidi="ar-SA"/>
        </w:rPr>
        <w:t xml:space="preserve"> </w:t>
      </w:r>
      <w:r w:rsidRPr="00D412BC">
        <w:rPr>
          <w:lang w:eastAsia="en-US" w:bidi="ar-SA"/>
        </w:rPr>
        <w:t>telefónicamente a</w:t>
      </w:r>
      <w:r w:rsidRPr="00D412BC">
        <w:rPr>
          <w:spacing w:val="-1"/>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familia para</w:t>
      </w:r>
      <w:r w:rsidRPr="00D412BC">
        <w:rPr>
          <w:spacing w:val="-4"/>
          <w:lang w:eastAsia="en-US" w:bidi="ar-SA"/>
        </w:rPr>
        <w:t xml:space="preserve"> </w:t>
      </w:r>
      <w:r w:rsidRPr="00D412BC">
        <w:rPr>
          <w:lang w:eastAsia="en-US" w:bidi="ar-SA"/>
        </w:rPr>
        <w:t>que se haga cargo de</w:t>
      </w:r>
      <w:r w:rsidRPr="00D412BC">
        <w:rPr>
          <w:spacing w:val="-1"/>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situación.</w:t>
      </w:r>
    </w:p>
    <w:p w:rsidR="00D412BC" w:rsidRPr="00D412BC" w:rsidRDefault="00D412BC" w:rsidP="00E63BAE">
      <w:pPr>
        <w:numPr>
          <w:ilvl w:val="1"/>
          <w:numId w:val="229"/>
        </w:numPr>
        <w:tabs>
          <w:tab w:val="left" w:pos="1259"/>
          <w:tab w:val="left" w:pos="1260"/>
        </w:tabs>
        <w:spacing w:before="91" w:line="235" w:lineRule="auto"/>
        <w:ind w:right="426"/>
        <w:rPr>
          <w:lang w:eastAsia="en-US" w:bidi="ar-SA"/>
        </w:rPr>
      </w:pPr>
      <w:r w:rsidRPr="00D412BC">
        <w:rPr>
          <w:lang w:eastAsia="en-US" w:bidi="ar-SA"/>
        </w:rPr>
        <w:t>Si</w:t>
      </w:r>
      <w:r w:rsidRPr="00D412BC">
        <w:rPr>
          <w:spacing w:val="7"/>
          <w:lang w:eastAsia="en-US" w:bidi="ar-SA"/>
        </w:rPr>
        <w:t xml:space="preserve"> </w:t>
      </w:r>
      <w:r w:rsidRPr="00D412BC">
        <w:rPr>
          <w:lang w:eastAsia="en-US" w:bidi="ar-SA"/>
        </w:rPr>
        <w:t>no</w:t>
      </w:r>
      <w:r w:rsidRPr="00D412BC">
        <w:rPr>
          <w:spacing w:val="10"/>
          <w:lang w:eastAsia="en-US" w:bidi="ar-SA"/>
        </w:rPr>
        <w:t xml:space="preserve"> </w:t>
      </w:r>
      <w:r w:rsidRPr="00D412BC">
        <w:rPr>
          <w:lang w:eastAsia="en-US" w:bidi="ar-SA"/>
        </w:rPr>
        <w:t>se</w:t>
      </w:r>
      <w:r w:rsidRPr="00D412BC">
        <w:rPr>
          <w:spacing w:val="9"/>
          <w:lang w:eastAsia="en-US" w:bidi="ar-SA"/>
        </w:rPr>
        <w:t xml:space="preserve"> </w:t>
      </w:r>
      <w:r w:rsidRPr="00D412BC">
        <w:rPr>
          <w:lang w:eastAsia="en-US" w:bidi="ar-SA"/>
        </w:rPr>
        <w:t>consigue</w:t>
      </w:r>
      <w:r w:rsidRPr="00D412BC">
        <w:rPr>
          <w:spacing w:val="7"/>
          <w:lang w:eastAsia="en-US" w:bidi="ar-SA"/>
        </w:rPr>
        <w:t xml:space="preserve"> </w:t>
      </w:r>
      <w:r w:rsidRPr="00D412BC">
        <w:rPr>
          <w:lang w:eastAsia="en-US" w:bidi="ar-SA"/>
        </w:rPr>
        <w:t>contactar,</w:t>
      </w:r>
      <w:r w:rsidRPr="00D412BC">
        <w:rPr>
          <w:spacing w:val="9"/>
          <w:lang w:eastAsia="en-US" w:bidi="ar-SA"/>
        </w:rPr>
        <w:t xml:space="preserve"> </w:t>
      </w:r>
      <w:r w:rsidRPr="00D412BC">
        <w:rPr>
          <w:lang w:eastAsia="en-US" w:bidi="ar-SA"/>
        </w:rPr>
        <w:t>y</w:t>
      </w:r>
      <w:r w:rsidRPr="00D412BC">
        <w:rPr>
          <w:spacing w:val="9"/>
          <w:lang w:eastAsia="en-US" w:bidi="ar-SA"/>
        </w:rPr>
        <w:t xml:space="preserve"> </w:t>
      </w:r>
      <w:r w:rsidRPr="00D412BC">
        <w:rPr>
          <w:lang w:eastAsia="en-US" w:bidi="ar-SA"/>
        </w:rPr>
        <w:t>hubiera</w:t>
      </w:r>
      <w:r w:rsidRPr="00D412BC">
        <w:rPr>
          <w:spacing w:val="6"/>
          <w:lang w:eastAsia="en-US" w:bidi="ar-SA"/>
        </w:rPr>
        <w:t xml:space="preserve"> </w:t>
      </w:r>
      <w:r w:rsidRPr="00D412BC">
        <w:rPr>
          <w:lang w:eastAsia="en-US" w:bidi="ar-SA"/>
        </w:rPr>
        <w:t>necesidad</w:t>
      </w:r>
      <w:r w:rsidRPr="00D412BC">
        <w:rPr>
          <w:spacing w:val="8"/>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evacuarle</w:t>
      </w:r>
      <w:r w:rsidRPr="00D412BC">
        <w:rPr>
          <w:spacing w:val="7"/>
          <w:lang w:eastAsia="en-US" w:bidi="ar-SA"/>
        </w:rPr>
        <w:t xml:space="preserve"> </w:t>
      </w:r>
      <w:r w:rsidRPr="00D412BC">
        <w:rPr>
          <w:lang w:eastAsia="en-US" w:bidi="ar-SA"/>
        </w:rPr>
        <w:t>a</w:t>
      </w:r>
      <w:r w:rsidRPr="00D412BC">
        <w:rPr>
          <w:spacing w:val="8"/>
          <w:lang w:eastAsia="en-US" w:bidi="ar-SA"/>
        </w:rPr>
        <w:t xml:space="preserve"> </w:t>
      </w:r>
      <w:r w:rsidRPr="00D412BC">
        <w:rPr>
          <w:lang w:eastAsia="en-US" w:bidi="ar-SA"/>
        </w:rPr>
        <w:t>un</w:t>
      </w:r>
      <w:r w:rsidRPr="00D412BC">
        <w:rPr>
          <w:spacing w:val="8"/>
          <w:lang w:eastAsia="en-US" w:bidi="ar-SA"/>
        </w:rPr>
        <w:t xml:space="preserve"> </w:t>
      </w:r>
      <w:r w:rsidRPr="00D412BC">
        <w:rPr>
          <w:lang w:eastAsia="en-US" w:bidi="ar-SA"/>
        </w:rPr>
        <w:t>centro</w:t>
      </w:r>
      <w:r w:rsidRPr="00D412BC">
        <w:rPr>
          <w:spacing w:val="5"/>
          <w:lang w:eastAsia="en-US" w:bidi="ar-SA"/>
        </w:rPr>
        <w:t xml:space="preserve"> </w:t>
      </w:r>
      <w:r w:rsidRPr="00D412BC">
        <w:rPr>
          <w:lang w:eastAsia="en-US" w:bidi="ar-SA"/>
        </w:rPr>
        <w:t>médico,</w:t>
      </w:r>
      <w:r w:rsidRPr="00D412BC">
        <w:rPr>
          <w:spacing w:val="8"/>
          <w:lang w:eastAsia="en-US" w:bidi="ar-SA"/>
        </w:rPr>
        <w:t xml:space="preserve"> </w:t>
      </w:r>
      <w:r w:rsidRPr="00D412BC">
        <w:rPr>
          <w:lang w:eastAsia="en-US" w:bidi="ar-SA"/>
        </w:rPr>
        <w:t>llamar</w:t>
      </w:r>
      <w:r w:rsidRPr="00D412BC">
        <w:rPr>
          <w:spacing w:val="-46"/>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 ambulancia (médicos del centro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zona)</w:t>
      </w:r>
    </w:p>
    <w:p w:rsidR="00D412BC" w:rsidRPr="00D412BC" w:rsidRDefault="00D412BC" w:rsidP="00E63BAE">
      <w:pPr>
        <w:numPr>
          <w:ilvl w:val="1"/>
          <w:numId w:val="229"/>
        </w:numPr>
        <w:tabs>
          <w:tab w:val="left" w:pos="1259"/>
          <w:tab w:val="left" w:pos="1260"/>
        </w:tabs>
        <w:spacing w:before="41"/>
        <w:ind w:right="422"/>
        <w:rPr>
          <w:lang w:eastAsia="en-US" w:bidi="ar-SA"/>
        </w:rPr>
      </w:pPr>
      <w:r w:rsidRPr="00D412BC">
        <w:rPr>
          <w:lang w:eastAsia="en-US" w:bidi="ar-SA"/>
        </w:rPr>
        <w:t>Seguir</w:t>
      </w:r>
      <w:r w:rsidRPr="00D412BC">
        <w:rPr>
          <w:spacing w:val="47"/>
          <w:lang w:eastAsia="en-US" w:bidi="ar-SA"/>
        </w:rPr>
        <w:t xml:space="preserve"> </w:t>
      </w:r>
      <w:r w:rsidRPr="00D412BC">
        <w:rPr>
          <w:lang w:eastAsia="en-US" w:bidi="ar-SA"/>
        </w:rPr>
        <w:t>intentando</w:t>
      </w:r>
      <w:r w:rsidRPr="00D412BC">
        <w:rPr>
          <w:spacing w:val="47"/>
          <w:lang w:eastAsia="en-US" w:bidi="ar-SA"/>
        </w:rPr>
        <w:t xml:space="preserve"> </w:t>
      </w:r>
      <w:r w:rsidRPr="00D412BC">
        <w:rPr>
          <w:lang w:eastAsia="en-US" w:bidi="ar-SA"/>
        </w:rPr>
        <w:t>localizar</w:t>
      </w:r>
      <w:r w:rsidRPr="00D412BC">
        <w:rPr>
          <w:spacing w:val="47"/>
          <w:lang w:eastAsia="en-US" w:bidi="ar-SA"/>
        </w:rPr>
        <w:t xml:space="preserve"> </w:t>
      </w:r>
      <w:r w:rsidRPr="00D412BC">
        <w:rPr>
          <w:lang w:eastAsia="en-US" w:bidi="ar-SA"/>
        </w:rPr>
        <w:t>a</w:t>
      </w:r>
      <w:r w:rsidRPr="00D412BC">
        <w:rPr>
          <w:spacing w:val="48"/>
          <w:lang w:eastAsia="en-US" w:bidi="ar-SA"/>
        </w:rPr>
        <w:t xml:space="preserve"> </w:t>
      </w:r>
      <w:r w:rsidRPr="00D412BC">
        <w:rPr>
          <w:lang w:eastAsia="en-US" w:bidi="ar-SA"/>
        </w:rPr>
        <w:t>la</w:t>
      </w:r>
      <w:r w:rsidRPr="00D412BC">
        <w:rPr>
          <w:spacing w:val="45"/>
          <w:lang w:eastAsia="en-US" w:bidi="ar-SA"/>
        </w:rPr>
        <w:t xml:space="preserve"> </w:t>
      </w:r>
      <w:r w:rsidRPr="00D412BC">
        <w:rPr>
          <w:lang w:eastAsia="en-US" w:bidi="ar-SA"/>
        </w:rPr>
        <w:t>familia.</w:t>
      </w:r>
      <w:r w:rsidRPr="00D412BC">
        <w:rPr>
          <w:spacing w:val="45"/>
          <w:lang w:eastAsia="en-US" w:bidi="ar-SA"/>
        </w:rPr>
        <w:t xml:space="preserve"> </w:t>
      </w:r>
      <w:r w:rsidRPr="00D412BC">
        <w:rPr>
          <w:lang w:eastAsia="en-US" w:bidi="ar-SA"/>
        </w:rPr>
        <w:t>El</w:t>
      </w:r>
      <w:r w:rsidRPr="00D412BC">
        <w:rPr>
          <w:spacing w:val="48"/>
          <w:lang w:eastAsia="en-US" w:bidi="ar-SA"/>
        </w:rPr>
        <w:t xml:space="preserve"> </w:t>
      </w:r>
      <w:r w:rsidRPr="00D412BC">
        <w:rPr>
          <w:lang w:eastAsia="en-US" w:bidi="ar-SA"/>
        </w:rPr>
        <w:t>alumno/a</w:t>
      </w:r>
      <w:r w:rsidRPr="00D412BC">
        <w:rPr>
          <w:spacing w:val="48"/>
          <w:lang w:eastAsia="en-US" w:bidi="ar-SA"/>
        </w:rPr>
        <w:t xml:space="preserve"> </w:t>
      </w:r>
      <w:r w:rsidRPr="00D412BC">
        <w:rPr>
          <w:lang w:eastAsia="en-US" w:bidi="ar-SA"/>
        </w:rPr>
        <w:t>enfermo</w:t>
      </w:r>
      <w:r w:rsidRPr="00D412BC">
        <w:rPr>
          <w:spacing w:val="46"/>
          <w:lang w:eastAsia="en-US" w:bidi="ar-SA"/>
        </w:rPr>
        <w:t xml:space="preserve"> </w:t>
      </w:r>
      <w:r w:rsidRPr="00D412BC">
        <w:rPr>
          <w:lang w:eastAsia="en-US" w:bidi="ar-SA"/>
        </w:rPr>
        <w:t>o</w:t>
      </w:r>
      <w:r w:rsidRPr="00D412BC">
        <w:rPr>
          <w:spacing w:val="49"/>
          <w:lang w:eastAsia="en-US" w:bidi="ar-SA"/>
        </w:rPr>
        <w:t xml:space="preserve"> </w:t>
      </w:r>
      <w:r w:rsidRPr="00D412BC">
        <w:rPr>
          <w:lang w:eastAsia="en-US" w:bidi="ar-SA"/>
        </w:rPr>
        <w:t>accidentado</w:t>
      </w:r>
      <w:r w:rsidRPr="00D412BC">
        <w:rPr>
          <w:spacing w:val="49"/>
          <w:lang w:eastAsia="en-US" w:bidi="ar-SA"/>
        </w:rPr>
        <w:t xml:space="preserve"> </w:t>
      </w:r>
      <w:r w:rsidRPr="00D412BC">
        <w:rPr>
          <w:lang w:eastAsia="en-US" w:bidi="ar-SA"/>
        </w:rPr>
        <w:t>irá</w:t>
      </w:r>
      <w:r w:rsidRPr="00D412BC">
        <w:rPr>
          <w:spacing w:val="-47"/>
          <w:lang w:eastAsia="en-US" w:bidi="ar-SA"/>
        </w:rPr>
        <w:t xml:space="preserve"> </w:t>
      </w:r>
      <w:r w:rsidRPr="00D412BC">
        <w:rPr>
          <w:lang w:eastAsia="en-US" w:bidi="ar-SA"/>
        </w:rPr>
        <w:t>acompañado por su</w:t>
      </w:r>
      <w:r w:rsidRPr="00D412BC">
        <w:rPr>
          <w:spacing w:val="-3"/>
          <w:lang w:eastAsia="en-US" w:bidi="ar-SA"/>
        </w:rPr>
        <w:t xml:space="preserve"> </w:t>
      </w:r>
      <w:r w:rsidRPr="00D412BC">
        <w:rPr>
          <w:lang w:eastAsia="en-US" w:bidi="ar-SA"/>
        </w:rPr>
        <w:t>tutor.</w:t>
      </w:r>
    </w:p>
    <w:p w:rsidR="00D412BC" w:rsidRPr="00D412BC" w:rsidRDefault="00D412BC" w:rsidP="00D412BC">
      <w:pPr>
        <w:rPr>
          <w:lang w:eastAsia="en-US" w:bidi="ar-SA"/>
        </w:rPr>
      </w:pPr>
    </w:p>
    <w:p w:rsidR="00D412BC" w:rsidRPr="00D412BC" w:rsidRDefault="00D412BC" w:rsidP="00D412BC">
      <w:pPr>
        <w:spacing w:before="11"/>
        <w:rPr>
          <w:sz w:val="31"/>
          <w:lang w:eastAsia="en-US" w:bidi="ar-SA"/>
        </w:rPr>
      </w:pPr>
    </w:p>
    <w:p w:rsidR="00D412BC" w:rsidRPr="00D412BC" w:rsidRDefault="00D412BC" w:rsidP="00D412BC">
      <w:pPr>
        <w:ind w:left="681"/>
        <w:outlineLvl w:val="0"/>
        <w:rPr>
          <w:b/>
          <w:bCs/>
          <w:lang w:eastAsia="en-US" w:bidi="ar-SA"/>
        </w:rPr>
      </w:pPr>
      <w:r w:rsidRPr="00D412BC">
        <w:rPr>
          <w:bCs/>
          <w:lang w:eastAsia="en-US" w:bidi="ar-SA"/>
        </w:rPr>
        <w:t xml:space="preserve">2.- </w:t>
      </w:r>
      <w:r w:rsidRPr="00D412BC">
        <w:rPr>
          <w:b/>
          <w:bCs/>
          <w:lang w:eastAsia="en-US" w:bidi="ar-SA"/>
        </w:rPr>
        <w:t>Referentes</w:t>
      </w:r>
      <w:r w:rsidRPr="00D412BC">
        <w:rPr>
          <w:b/>
          <w:bCs/>
          <w:spacing w:val="-2"/>
          <w:lang w:eastAsia="en-US" w:bidi="ar-SA"/>
        </w:rPr>
        <w:t xml:space="preserve"> </w:t>
      </w:r>
      <w:r w:rsidRPr="00D412BC">
        <w:rPr>
          <w:b/>
          <w:bCs/>
          <w:lang w:eastAsia="en-US" w:bidi="ar-SA"/>
        </w:rPr>
        <w:t>al</w:t>
      </w:r>
      <w:r w:rsidRPr="00D412BC">
        <w:rPr>
          <w:b/>
          <w:bCs/>
          <w:spacing w:val="-2"/>
          <w:lang w:eastAsia="en-US" w:bidi="ar-SA"/>
        </w:rPr>
        <w:t xml:space="preserve"> </w:t>
      </w:r>
      <w:r w:rsidRPr="00D412BC">
        <w:rPr>
          <w:b/>
          <w:bCs/>
          <w:lang w:eastAsia="en-US" w:bidi="ar-SA"/>
        </w:rPr>
        <w:t>centro</w:t>
      </w:r>
    </w:p>
    <w:p w:rsidR="00D412BC" w:rsidRPr="00D412BC" w:rsidRDefault="00D412BC" w:rsidP="00D412BC">
      <w:pPr>
        <w:spacing w:before="9"/>
        <w:rPr>
          <w:b/>
          <w:sz w:val="28"/>
          <w:lang w:eastAsia="en-US" w:bidi="ar-SA"/>
        </w:rPr>
      </w:pPr>
    </w:p>
    <w:p w:rsidR="00D412BC" w:rsidRPr="00D412BC" w:rsidRDefault="00D412BC" w:rsidP="00E63BAE">
      <w:pPr>
        <w:numPr>
          <w:ilvl w:val="0"/>
          <w:numId w:val="228"/>
        </w:numPr>
        <w:tabs>
          <w:tab w:val="left" w:pos="1106"/>
        </w:tabs>
        <w:rPr>
          <w:lang w:eastAsia="en-US" w:bidi="ar-SA"/>
        </w:rPr>
      </w:pPr>
      <w:r w:rsidRPr="00D412BC">
        <w:rPr>
          <w:lang w:eastAsia="en-US" w:bidi="ar-SA"/>
        </w:rPr>
        <w:t>Conocer</w:t>
      </w:r>
      <w:r w:rsidRPr="00D412BC">
        <w:rPr>
          <w:spacing w:val="-3"/>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ROF</w:t>
      </w:r>
      <w:r w:rsidRPr="00D412BC">
        <w:rPr>
          <w:spacing w:val="-4"/>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cumplir sus</w:t>
      </w:r>
      <w:r w:rsidRPr="00D412BC">
        <w:rPr>
          <w:spacing w:val="-1"/>
          <w:lang w:eastAsia="en-US" w:bidi="ar-SA"/>
        </w:rPr>
        <w:t xml:space="preserve"> </w:t>
      </w:r>
      <w:r w:rsidRPr="00D412BC">
        <w:rPr>
          <w:lang w:eastAsia="en-US" w:bidi="ar-SA"/>
        </w:rPr>
        <w:t>preceptos.</w:t>
      </w:r>
    </w:p>
    <w:p w:rsidR="00D412BC" w:rsidRPr="00D412BC" w:rsidRDefault="00D412BC" w:rsidP="00E63BAE">
      <w:pPr>
        <w:numPr>
          <w:ilvl w:val="0"/>
          <w:numId w:val="228"/>
        </w:numPr>
        <w:tabs>
          <w:tab w:val="left" w:pos="1106"/>
        </w:tabs>
        <w:spacing w:before="82"/>
        <w:rPr>
          <w:lang w:eastAsia="en-US" w:bidi="ar-SA"/>
        </w:rPr>
      </w:pPr>
      <w:r w:rsidRPr="00D412BC">
        <w:rPr>
          <w:lang w:eastAsia="en-US" w:bidi="ar-SA"/>
        </w:rPr>
        <w:t>Cumplir</w:t>
      </w:r>
      <w:r w:rsidRPr="00D412BC">
        <w:rPr>
          <w:spacing w:val="-2"/>
          <w:lang w:eastAsia="en-US" w:bidi="ar-SA"/>
        </w:rPr>
        <w:t xml:space="preserve"> </w:t>
      </w:r>
      <w:r w:rsidRPr="00D412BC">
        <w:rPr>
          <w:lang w:eastAsia="en-US" w:bidi="ar-SA"/>
        </w:rPr>
        <w:t>y</w:t>
      </w:r>
      <w:r w:rsidRPr="00D412BC">
        <w:rPr>
          <w:spacing w:val="-4"/>
          <w:lang w:eastAsia="en-US" w:bidi="ar-SA"/>
        </w:rPr>
        <w:t xml:space="preserve"> </w:t>
      </w:r>
      <w:r w:rsidRPr="00D412BC">
        <w:rPr>
          <w:lang w:eastAsia="en-US" w:bidi="ar-SA"/>
        </w:rPr>
        <w:t>potenciar</w:t>
      </w:r>
      <w:r w:rsidRPr="00D412BC">
        <w:rPr>
          <w:spacing w:val="-2"/>
          <w:lang w:eastAsia="en-US" w:bidi="ar-SA"/>
        </w:rPr>
        <w:t xml:space="preserve"> </w:t>
      </w:r>
      <w:r w:rsidRPr="00D412BC">
        <w:rPr>
          <w:lang w:eastAsia="en-US" w:bidi="ar-SA"/>
        </w:rPr>
        <w:t>las</w:t>
      </w:r>
      <w:r w:rsidRPr="00D412BC">
        <w:rPr>
          <w:spacing w:val="-5"/>
          <w:lang w:eastAsia="en-US" w:bidi="ar-SA"/>
        </w:rPr>
        <w:t xml:space="preserve"> </w:t>
      </w:r>
      <w:r w:rsidRPr="00D412BC">
        <w:rPr>
          <w:lang w:eastAsia="en-US" w:bidi="ar-SA"/>
        </w:rPr>
        <w:t>decisiones del</w:t>
      </w:r>
      <w:r w:rsidRPr="00D412BC">
        <w:rPr>
          <w:spacing w:val="-2"/>
          <w:lang w:eastAsia="en-US" w:bidi="ar-SA"/>
        </w:rPr>
        <w:t xml:space="preserve"> </w:t>
      </w:r>
      <w:r w:rsidRPr="00D412BC">
        <w:rPr>
          <w:lang w:eastAsia="en-US" w:bidi="ar-SA"/>
        </w:rPr>
        <w:t>Claustro,</w:t>
      </w:r>
      <w:r w:rsidRPr="00D412BC">
        <w:rPr>
          <w:spacing w:val="-1"/>
          <w:lang w:eastAsia="en-US" w:bidi="ar-SA"/>
        </w:rPr>
        <w:t xml:space="preserve"> </w:t>
      </w:r>
      <w:r w:rsidRPr="00D412BC">
        <w:rPr>
          <w:lang w:eastAsia="en-US" w:bidi="ar-SA"/>
        </w:rPr>
        <w:t>Consejo Escolar</w:t>
      </w:r>
      <w:r w:rsidRPr="00D412BC">
        <w:rPr>
          <w:spacing w:val="-6"/>
          <w:lang w:eastAsia="en-US" w:bidi="ar-SA"/>
        </w:rPr>
        <w:t xml:space="preserve"> </w:t>
      </w:r>
      <w:r w:rsidRPr="00D412BC">
        <w:rPr>
          <w:lang w:eastAsia="en-US" w:bidi="ar-SA"/>
        </w:rPr>
        <w:t>y autoridades</w:t>
      </w:r>
      <w:r w:rsidRPr="00D412BC">
        <w:rPr>
          <w:spacing w:val="-2"/>
          <w:lang w:eastAsia="en-US" w:bidi="ar-SA"/>
        </w:rPr>
        <w:t xml:space="preserve"> </w:t>
      </w:r>
      <w:r w:rsidRPr="00D412BC">
        <w:rPr>
          <w:lang w:eastAsia="en-US" w:bidi="ar-SA"/>
        </w:rPr>
        <w:t>educativas.</w:t>
      </w:r>
    </w:p>
    <w:p w:rsidR="00D412BC" w:rsidRPr="00D412BC" w:rsidRDefault="00D412BC" w:rsidP="00E63BAE">
      <w:pPr>
        <w:numPr>
          <w:ilvl w:val="0"/>
          <w:numId w:val="228"/>
        </w:numPr>
        <w:tabs>
          <w:tab w:val="left" w:pos="1106"/>
        </w:tabs>
        <w:spacing w:before="32"/>
        <w:rPr>
          <w:lang w:eastAsia="en-US" w:bidi="ar-SA"/>
        </w:rPr>
      </w:pPr>
      <w:r w:rsidRPr="00D412BC">
        <w:rPr>
          <w:lang w:eastAsia="en-US" w:bidi="ar-SA"/>
        </w:rPr>
        <w:t>Cuidar</w:t>
      </w:r>
      <w:r w:rsidRPr="00D412BC">
        <w:rPr>
          <w:spacing w:val="-2"/>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mantenimiento</w:t>
      </w:r>
      <w:r w:rsidRPr="00D412BC">
        <w:rPr>
          <w:spacing w:val="-3"/>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buen</w:t>
      </w:r>
      <w:r w:rsidRPr="00D412BC">
        <w:rPr>
          <w:spacing w:val="-2"/>
          <w:lang w:eastAsia="en-US" w:bidi="ar-SA"/>
        </w:rPr>
        <w:t xml:space="preserve"> </w:t>
      </w:r>
      <w:r w:rsidRPr="00D412BC">
        <w:rPr>
          <w:lang w:eastAsia="en-US" w:bidi="ar-SA"/>
        </w:rPr>
        <w:t>uso</w:t>
      </w:r>
      <w:r w:rsidRPr="00D412BC">
        <w:rPr>
          <w:spacing w:val="-1"/>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material</w:t>
      </w:r>
      <w:r w:rsidRPr="00D412BC">
        <w:rPr>
          <w:spacing w:val="-5"/>
          <w:lang w:eastAsia="en-US" w:bidi="ar-SA"/>
        </w:rPr>
        <w:t xml:space="preserve"> </w:t>
      </w:r>
      <w:r w:rsidRPr="00D412BC">
        <w:rPr>
          <w:lang w:eastAsia="en-US" w:bidi="ar-SA"/>
        </w:rPr>
        <w:t>e</w:t>
      </w:r>
      <w:r w:rsidRPr="00D412BC">
        <w:rPr>
          <w:spacing w:val="-1"/>
          <w:lang w:eastAsia="en-US" w:bidi="ar-SA"/>
        </w:rPr>
        <w:t xml:space="preserve"> </w:t>
      </w:r>
      <w:r w:rsidRPr="00D412BC">
        <w:rPr>
          <w:lang w:eastAsia="en-US" w:bidi="ar-SA"/>
        </w:rPr>
        <w:t>instalaciones</w:t>
      </w:r>
      <w:r w:rsidRPr="00D412BC">
        <w:rPr>
          <w:spacing w:val="-1"/>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Centro.</w:t>
      </w:r>
    </w:p>
    <w:p w:rsidR="00D412BC" w:rsidRPr="00D412BC" w:rsidRDefault="00D412BC" w:rsidP="00E63BAE">
      <w:pPr>
        <w:numPr>
          <w:ilvl w:val="0"/>
          <w:numId w:val="228"/>
        </w:numPr>
        <w:tabs>
          <w:tab w:val="left" w:pos="1106"/>
        </w:tabs>
        <w:spacing w:before="82" w:line="247" w:lineRule="auto"/>
        <w:ind w:right="500"/>
        <w:rPr>
          <w:lang w:eastAsia="en-US" w:bidi="ar-SA"/>
        </w:rPr>
      </w:pPr>
      <w:r w:rsidRPr="00D412BC">
        <w:rPr>
          <w:lang w:eastAsia="en-US" w:bidi="ar-SA"/>
        </w:rPr>
        <w:t>Cuando por motivos justificados tenga que ausentarse, el maestro/a procurará dejar tareas</w:t>
      </w:r>
      <w:r w:rsidRPr="00D412BC">
        <w:rPr>
          <w:spacing w:val="-47"/>
          <w:lang w:eastAsia="en-US" w:bidi="ar-SA"/>
        </w:rPr>
        <w:t xml:space="preserve"> </w:t>
      </w:r>
      <w:r w:rsidRPr="00D412BC">
        <w:rPr>
          <w:lang w:eastAsia="en-US" w:bidi="ar-SA"/>
        </w:rPr>
        <w:t>escolares</w:t>
      </w:r>
      <w:r w:rsidRPr="00D412BC">
        <w:rPr>
          <w:spacing w:val="-1"/>
          <w:lang w:eastAsia="en-US" w:bidi="ar-SA"/>
        </w:rPr>
        <w:t xml:space="preserve"> </w:t>
      </w:r>
      <w:r w:rsidRPr="00D412BC">
        <w:rPr>
          <w:lang w:eastAsia="en-US" w:bidi="ar-SA"/>
        </w:rPr>
        <w:t>a</w:t>
      </w:r>
      <w:r w:rsidRPr="00D412BC">
        <w:rPr>
          <w:spacing w:val="-3"/>
          <w:lang w:eastAsia="en-US" w:bidi="ar-SA"/>
        </w:rPr>
        <w:t xml:space="preserve"> </w:t>
      </w:r>
      <w:r w:rsidRPr="00D412BC">
        <w:rPr>
          <w:lang w:eastAsia="en-US" w:bidi="ar-SA"/>
        </w:rPr>
        <w:t>sus alumnos/as</w:t>
      </w:r>
      <w:r w:rsidRPr="00D412BC">
        <w:rPr>
          <w:spacing w:val="-4"/>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líneas</w:t>
      </w:r>
      <w:r w:rsidRPr="00D412BC">
        <w:rPr>
          <w:spacing w:val="-2"/>
          <w:lang w:eastAsia="en-US" w:bidi="ar-SA"/>
        </w:rPr>
        <w:t xml:space="preserve"> </w:t>
      </w:r>
      <w:r w:rsidRPr="00D412BC">
        <w:rPr>
          <w:lang w:eastAsia="en-US" w:bidi="ar-SA"/>
        </w:rPr>
        <w:t>de actuación</w:t>
      </w:r>
      <w:r w:rsidRPr="00D412BC">
        <w:rPr>
          <w:spacing w:val="-2"/>
          <w:lang w:eastAsia="en-US" w:bidi="ar-SA"/>
        </w:rPr>
        <w:t xml:space="preserve"> </w:t>
      </w:r>
      <w:r w:rsidRPr="00D412BC">
        <w:rPr>
          <w:lang w:eastAsia="en-US" w:bidi="ar-SA"/>
        </w:rPr>
        <w:t>para</w:t>
      </w:r>
      <w:r w:rsidRPr="00D412BC">
        <w:rPr>
          <w:spacing w:val="-3"/>
          <w:lang w:eastAsia="en-US" w:bidi="ar-SA"/>
        </w:rPr>
        <w:t xml:space="preserve"> </w:t>
      </w:r>
      <w:r w:rsidRPr="00D412BC">
        <w:rPr>
          <w:lang w:eastAsia="en-US" w:bidi="ar-SA"/>
        </w:rPr>
        <w:t>quien</w:t>
      </w:r>
      <w:r w:rsidRPr="00D412BC">
        <w:rPr>
          <w:spacing w:val="-1"/>
          <w:lang w:eastAsia="en-US" w:bidi="ar-SA"/>
        </w:rPr>
        <w:t xml:space="preserve"> </w:t>
      </w:r>
      <w:r w:rsidRPr="00D412BC">
        <w:rPr>
          <w:lang w:eastAsia="en-US" w:bidi="ar-SA"/>
        </w:rPr>
        <w:t>tenga</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sustituirlo.</w:t>
      </w:r>
    </w:p>
    <w:p w:rsidR="00D412BC" w:rsidRPr="00D412BC" w:rsidRDefault="00D412BC" w:rsidP="00E63BAE">
      <w:pPr>
        <w:numPr>
          <w:ilvl w:val="0"/>
          <w:numId w:val="228"/>
        </w:numPr>
        <w:tabs>
          <w:tab w:val="left" w:pos="1106"/>
        </w:tabs>
        <w:spacing w:before="86" w:line="230" w:lineRule="auto"/>
        <w:ind w:right="863"/>
        <w:rPr>
          <w:lang w:eastAsia="en-US" w:bidi="ar-SA"/>
        </w:rPr>
      </w:pPr>
      <w:r w:rsidRPr="00D412BC">
        <w:rPr>
          <w:lang w:eastAsia="en-US" w:bidi="ar-SA"/>
        </w:rPr>
        <w:t>Solicitar a la Jefatura de Estudios o Delegación con suficiente antelación las ausencias o</w:t>
      </w:r>
      <w:r w:rsidRPr="00D412BC">
        <w:rPr>
          <w:spacing w:val="-47"/>
          <w:lang w:eastAsia="en-US" w:bidi="ar-SA"/>
        </w:rPr>
        <w:t xml:space="preserve"> </w:t>
      </w:r>
      <w:r w:rsidRPr="00D412BC">
        <w:rPr>
          <w:lang w:eastAsia="en-US" w:bidi="ar-SA"/>
        </w:rPr>
        <w:t>retrasos,</w:t>
      </w:r>
      <w:r w:rsidRPr="00D412BC">
        <w:rPr>
          <w:spacing w:val="-1"/>
          <w:lang w:eastAsia="en-US" w:bidi="ar-SA"/>
        </w:rPr>
        <w:t xml:space="preserve"> </w:t>
      </w:r>
      <w:r w:rsidRPr="00D412BC">
        <w:rPr>
          <w:lang w:eastAsia="en-US" w:bidi="ar-SA"/>
        </w:rPr>
        <w:t>así</w:t>
      </w:r>
      <w:r w:rsidRPr="00D412BC">
        <w:rPr>
          <w:spacing w:val="-2"/>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su</w:t>
      </w:r>
      <w:r w:rsidRPr="00D412BC">
        <w:rPr>
          <w:spacing w:val="-3"/>
          <w:lang w:eastAsia="en-US" w:bidi="ar-SA"/>
        </w:rPr>
        <w:t xml:space="preserve"> </w:t>
      </w:r>
      <w:r w:rsidRPr="00D412BC">
        <w:rPr>
          <w:lang w:eastAsia="en-US" w:bidi="ar-SA"/>
        </w:rPr>
        <w:t>justificación</w:t>
      </w:r>
      <w:r w:rsidRPr="00D412BC">
        <w:rPr>
          <w:spacing w:val="-1"/>
          <w:lang w:eastAsia="en-US" w:bidi="ar-SA"/>
        </w:rPr>
        <w:t xml:space="preserve"> </w:t>
      </w:r>
      <w:r w:rsidRPr="00D412BC">
        <w:rPr>
          <w:lang w:eastAsia="en-US" w:bidi="ar-SA"/>
        </w:rPr>
        <w:t>documental.</w:t>
      </w:r>
    </w:p>
    <w:p w:rsidR="00D412BC" w:rsidRPr="00D412BC" w:rsidRDefault="00D412BC" w:rsidP="00D412BC">
      <w:pPr>
        <w:spacing w:before="2" w:line="246" w:lineRule="exact"/>
        <w:ind w:left="822"/>
        <w:rPr>
          <w:rFonts w:ascii="Microsoft Sans Serif"/>
          <w:lang w:eastAsia="en-US" w:bidi="ar-SA"/>
        </w:rPr>
      </w:pPr>
      <w:r w:rsidRPr="00D412BC">
        <w:rPr>
          <w:rFonts w:ascii="Microsoft Sans Serif"/>
          <w:lang w:eastAsia="en-US" w:bidi="ar-SA"/>
        </w:rPr>
        <w:t xml:space="preserve"> </w:t>
      </w:r>
    </w:p>
    <w:p w:rsidR="00D412BC" w:rsidRPr="00D412BC" w:rsidRDefault="00D412BC" w:rsidP="00E63BAE">
      <w:pPr>
        <w:numPr>
          <w:ilvl w:val="0"/>
          <w:numId w:val="228"/>
        </w:numPr>
        <w:tabs>
          <w:tab w:val="left" w:pos="1106"/>
        </w:tabs>
        <w:spacing w:line="273" w:lineRule="exact"/>
        <w:rPr>
          <w:lang w:eastAsia="en-US" w:bidi="ar-SA"/>
        </w:rPr>
      </w:pPr>
      <w:r w:rsidRPr="00D412BC">
        <w:rPr>
          <w:lang w:eastAsia="en-US" w:bidi="ar-SA"/>
        </w:rPr>
        <w:t>Firmar</w:t>
      </w:r>
      <w:r w:rsidRPr="00D412BC">
        <w:rPr>
          <w:spacing w:val="-1"/>
          <w:lang w:eastAsia="en-US" w:bidi="ar-SA"/>
        </w:rPr>
        <w:t xml:space="preserve"> </w:t>
      </w:r>
      <w:r w:rsidRPr="00D412BC">
        <w:rPr>
          <w:lang w:eastAsia="en-US" w:bidi="ar-SA"/>
        </w:rPr>
        <w:t>el</w:t>
      </w:r>
      <w:r w:rsidRPr="00D412BC">
        <w:rPr>
          <w:spacing w:val="-4"/>
          <w:lang w:eastAsia="en-US" w:bidi="ar-SA"/>
        </w:rPr>
        <w:t xml:space="preserve"> </w:t>
      </w:r>
      <w:r w:rsidRPr="00D412BC">
        <w:rPr>
          <w:lang w:eastAsia="en-US" w:bidi="ar-SA"/>
        </w:rPr>
        <w:t>registro de entradas</w:t>
      </w:r>
      <w:r w:rsidRPr="00D412BC">
        <w:rPr>
          <w:spacing w:val="-1"/>
          <w:lang w:eastAsia="en-US" w:bidi="ar-SA"/>
        </w:rPr>
        <w:t xml:space="preserve"> </w:t>
      </w:r>
      <w:r w:rsidRPr="00D412BC">
        <w:rPr>
          <w:lang w:eastAsia="en-US" w:bidi="ar-SA"/>
        </w:rPr>
        <w:t>y salidas.</w:t>
      </w:r>
    </w:p>
    <w:p w:rsidR="00D412BC" w:rsidRPr="00D412BC" w:rsidRDefault="00D412BC" w:rsidP="00E63BAE">
      <w:pPr>
        <w:numPr>
          <w:ilvl w:val="0"/>
          <w:numId w:val="228"/>
        </w:numPr>
        <w:tabs>
          <w:tab w:val="left" w:pos="1106"/>
        </w:tabs>
        <w:spacing w:before="82" w:line="247" w:lineRule="auto"/>
        <w:ind w:right="900"/>
        <w:rPr>
          <w:lang w:eastAsia="en-US" w:bidi="ar-SA"/>
        </w:rPr>
      </w:pPr>
      <w:r w:rsidRPr="00D412BC">
        <w:rPr>
          <w:lang w:eastAsia="en-US" w:bidi="ar-SA"/>
        </w:rPr>
        <w:t>Formar parte y asistir a las reuniones y trabajos de los equipos docentes o a cuantas se</w:t>
      </w:r>
      <w:r w:rsidRPr="00D412BC">
        <w:rPr>
          <w:spacing w:val="-47"/>
          <w:lang w:eastAsia="en-US" w:bidi="ar-SA"/>
        </w:rPr>
        <w:t xml:space="preserve"> </w:t>
      </w:r>
      <w:r w:rsidRPr="00D412BC">
        <w:rPr>
          <w:lang w:eastAsia="en-US" w:bidi="ar-SA"/>
        </w:rPr>
        <w:t>estimen</w:t>
      </w:r>
      <w:r w:rsidRPr="00D412BC">
        <w:rPr>
          <w:spacing w:val="-1"/>
          <w:lang w:eastAsia="en-US" w:bidi="ar-SA"/>
        </w:rPr>
        <w:t xml:space="preserve"> </w:t>
      </w:r>
      <w:r w:rsidRPr="00D412BC">
        <w:rPr>
          <w:lang w:eastAsia="en-US" w:bidi="ar-SA"/>
        </w:rPr>
        <w:t>conveniente</w:t>
      </w:r>
      <w:r w:rsidRPr="00D412BC">
        <w:rPr>
          <w:spacing w:val="-2"/>
          <w:lang w:eastAsia="en-US" w:bidi="ar-SA"/>
        </w:rPr>
        <w:t xml:space="preserve"> </w:t>
      </w:r>
      <w:r w:rsidRPr="00D412BC">
        <w:rPr>
          <w:lang w:eastAsia="en-US" w:bidi="ar-SA"/>
        </w:rPr>
        <w:t>su asistencia</w:t>
      </w:r>
      <w:r w:rsidRPr="00D412BC">
        <w:rPr>
          <w:spacing w:val="-3"/>
          <w:lang w:eastAsia="en-US" w:bidi="ar-SA"/>
        </w:rPr>
        <w:t xml:space="preserve"> </w:t>
      </w:r>
      <w:r w:rsidRPr="00D412BC">
        <w:rPr>
          <w:lang w:eastAsia="en-US" w:bidi="ar-SA"/>
        </w:rPr>
        <w:t>en beneficio</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comunidad</w:t>
      </w:r>
      <w:r w:rsidRPr="00D412BC">
        <w:rPr>
          <w:spacing w:val="-1"/>
          <w:lang w:eastAsia="en-US" w:bidi="ar-SA"/>
        </w:rPr>
        <w:t xml:space="preserve"> </w:t>
      </w:r>
      <w:r w:rsidRPr="00D412BC">
        <w:rPr>
          <w:lang w:eastAsia="en-US" w:bidi="ar-SA"/>
        </w:rPr>
        <w:t>educativa.</w:t>
      </w:r>
    </w:p>
    <w:p w:rsidR="00D412BC" w:rsidRPr="00D412BC" w:rsidRDefault="00D412BC" w:rsidP="00E63BAE">
      <w:pPr>
        <w:numPr>
          <w:ilvl w:val="0"/>
          <w:numId w:val="228"/>
        </w:numPr>
        <w:tabs>
          <w:tab w:val="left" w:pos="1106"/>
        </w:tabs>
        <w:spacing w:before="78"/>
        <w:rPr>
          <w:lang w:eastAsia="en-US" w:bidi="ar-SA"/>
        </w:rPr>
      </w:pPr>
      <w:r w:rsidRPr="00D412BC">
        <w:rPr>
          <w:lang w:eastAsia="en-US" w:bidi="ar-SA"/>
        </w:rPr>
        <w:t>Las</w:t>
      </w:r>
      <w:r w:rsidRPr="00D412BC">
        <w:rPr>
          <w:spacing w:val="-2"/>
          <w:lang w:eastAsia="en-US" w:bidi="ar-SA"/>
        </w:rPr>
        <w:t xml:space="preserve"> </w:t>
      </w:r>
      <w:r w:rsidRPr="00D412BC">
        <w:rPr>
          <w:lang w:eastAsia="en-US" w:bidi="ar-SA"/>
        </w:rPr>
        <w:t>ausencias</w:t>
      </w:r>
      <w:r w:rsidRPr="00D412BC">
        <w:rPr>
          <w:spacing w:val="-1"/>
          <w:lang w:eastAsia="en-US" w:bidi="ar-SA"/>
        </w:rPr>
        <w:t xml:space="preserve"> </w:t>
      </w:r>
      <w:r w:rsidRPr="00D412BC">
        <w:rPr>
          <w:lang w:eastAsia="en-US" w:bidi="ar-SA"/>
        </w:rPr>
        <w:t>de los</w:t>
      </w:r>
      <w:r w:rsidRPr="00D412BC">
        <w:rPr>
          <w:spacing w:val="-3"/>
          <w:lang w:eastAsia="en-US" w:bidi="ar-SA"/>
        </w:rPr>
        <w:t xml:space="preserve"> </w:t>
      </w:r>
      <w:r w:rsidRPr="00D412BC">
        <w:rPr>
          <w:lang w:eastAsia="en-US" w:bidi="ar-SA"/>
        </w:rPr>
        <w:t>maestros/as</w:t>
      </w:r>
      <w:r w:rsidRPr="00D412BC">
        <w:rPr>
          <w:spacing w:val="-1"/>
          <w:lang w:eastAsia="en-US" w:bidi="ar-SA"/>
        </w:rPr>
        <w:t xml:space="preserve"> </w:t>
      </w:r>
      <w:r w:rsidRPr="00D412BC">
        <w:rPr>
          <w:lang w:eastAsia="en-US" w:bidi="ar-SA"/>
        </w:rPr>
        <w:t>se</w:t>
      </w:r>
      <w:r w:rsidRPr="00D412BC">
        <w:rPr>
          <w:spacing w:val="-3"/>
          <w:lang w:eastAsia="en-US" w:bidi="ar-SA"/>
        </w:rPr>
        <w:t xml:space="preserve"> </w:t>
      </w:r>
      <w:r w:rsidRPr="00D412BC">
        <w:rPr>
          <w:lang w:eastAsia="en-US" w:bidi="ar-SA"/>
        </w:rPr>
        <w:t>cubrirán</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acuerdo</w:t>
      </w:r>
      <w:r w:rsidRPr="00D412BC">
        <w:rPr>
          <w:spacing w:val="1"/>
          <w:lang w:eastAsia="en-US" w:bidi="ar-SA"/>
        </w:rPr>
        <w:t xml:space="preserve"> </w:t>
      </w:r>
      <w:r w:rsidRPr="00D412BC">
        <w:rPr>
          <w:lang w:eastAsia="en-US" w:bidi="ar-SA"/>
        </w:rPr>
        <w:t>con</w:t>
      </w:r>
      <w:r w:rsidRPr="00D412BC">
        <w:rPr>
          <w:spacing w:val="-2"/>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siguiente</w:t>
      </w:r>
      <w:r w:rsidRPr="00D412BC">
        <w:rPr>
          <w:spacing w:val="-1"/>
          <w:lang w:eastAsia="en-US" w:bidi="ar-SA"/>
        </w:rPr>
        <w:t xml:space="preserve"> </w:t>
      </w:r>
      <w:r w:rsidRPr="00D412BC">
        <w:rPr>
          <w:lang w:eastAsia="en-US" w:bidi="ar-SA"/>
        </w:rPr>
        <w:t>procedimiento:</w:t>
      </w:r>
    </w:p>
    <w:p w:rsidR="00D412BC" w:rsidRPr="00D412BC" w:rsidRDefault="00D412BC" w:rsidP="00D412BC">
      <w:pPr>
        <w:spacing w:before="5"/>
        <w:rPr>
          <w:sz w:val="24"/>
          <w:lang w:eastAsia="en-US" w:bidi="ar-SA"/>
        </w:rPr>
      </w:pPr>
    </w:p>
    <w:p w:rsidR="00D412BC" w:rsidRPr="00D412BC" w:rsidRDefault="00D412BC" w:rsidP="00E63BAE">
      <w:pPr>
        <w:numPr>
          <w:ilvl w:val="1"/>
          <w:numId w:val="228"/>
        </w:numPr>
        <w:tabs>
          <w:tab w:val="left" w:pos="2700"/>
          <w:tab w:val="left" w:pos="2701"/>
        </w:tabs>
        <w:spacing w:before="1"/>
        <w:ind w:hanging="362"/>
        <w:rPr>
          <w:lang w:eastAsia="en-US" w:bidi="ar-SA"/>
        </w:rPr>
      </w:pPr>
      <w:r w:rsidRPr="00D412BC">
        <w:rPr>
          <w:lang w:eastAsia="en-US" w:bidi="ar-SA"/>
        </w:rPr>
        <w:t>Maestro/a</w:t>
      </w:r>
      <w:r w:rsidRPr="00D412BC">
        <w:rPr>
          <w:spacing w:val="-1"/>
          <w:lang w:eastAsia="en-US" w:bidi="ar-SA"/>
        </w:rPr>
        <w:t xml:space="preserve"> </w:t>
      </w:r>
      <w:r w:rsidRPr="00D412BC">
        <w:rPr>
          <w:lang w:eastAsia="en-US" w:bidi="ar-SA"/>
        </w:rPr>
        <w:t>con</w:t>
      </w:r>
      <w:r w:rsidRPr="00D412BC">
        <w:rPr>
          <w:spacing w:val="-2"/>
          <w:lang w:eastAsia="en-US" w:bidi="ar-SA"/>
        </w:rPr>
        <w:t xml:space="preserve"> </w:t>
      </w:r>
      <w:r w:rsidRPr="00D412BC">
        <w:rPr>
          <w:lang w:eastAsia="en-US" w:bidi="ar-SA"/>
        </w:rPr>
        <w:t>horario</w:t>
      </w:r>
      <w:r w:rsidRPr="00D412BC">
        <w:rPr>
          <w:spacing w:val="-1"/>
          <w:lang w:eastAsia="en-US" w:bidi="ar-SA"/>
        </w:rPr>
        <w:t xml:space="preserve"> </w:t>
      </w:r>
      <w:r w:rsidRPr="00D412BC">
        <w:rPr>
          <w:lang w:eastAsia="en-US" w:bidi="ar-SA"/>
        </w:rPr>
        <w:t>de refuerzo</w:t>
      </w:r>
    </w:p>
    <w:p w:rsidR="00D412BC" w:rsidRPr="00D412BC" w:rsidRDefault="00D412BC" w:rsidP="00E63BAE">
      <w:pPr>
        <w:numPr>
          <w:ilvl w:val="1"/>
          <w:numId w:val="228"/>
        </w:numPr>
        <w:tabs>
          <w:tab w:val="left" w:pos="2700"/>
          <w:tab w:val="left" w:pos="2701"/>
        </w:tabs>
        <w:ind w:hanging="362"/>
        <w:rPr>
          <w:lang w:eastAsia="en-US" w:bidi="ar-SA"/>
        </w:rPr>
      </w:pPr>
      <w:r w:rsidRPr="00D412BC">
        <w:rPr>
          <w:lang w:eastAsia="en-US" w:bidi="ar-SA"/>
        </w:rPr>
        <w:t>Maestros/a</w:t>
      </w:r>
      <w:r w:rsidRPr="00D412BC">
        <w:rPr>
          <w:spacing w:val="-1"/>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estén en</w:t>
      </w:r>
      <w:r w:rsidRPr="00D412BC">
        <w:rPr>
          <w:spacing w:val="-2"/>
          <w:lang w:eastAsia="en-US" w:bidi="ar-SA"/>
        </w:rPr>
        <w:t xml:space="preserve"> </w:t>
      </w:r>
      <w:r w:rsidRPr="00D412BC">
        <w:rPr>
          <w:lang w:eastAsia="en-US" w:bidi="ar-SA"/>
        </w:rPr>
        <w:t>hora de</w:t>
      </w:r>
      <w:r w:rsidRPr="00D412BC">
        <w:rPr>
          <w:spacing w:val="-3"/>
          <w:lang w:eastAsia="en-US" w:bidi="ar-SA"/>
        </w:rPr>
        <w:t xml:space="preserve"> </w:t>
      </w:r>
      <w:r w:rsidRPr="00D412BC">
        <w:rPr>
          <w:lang w:eastAsia="en-US" w:bidi="ar-SA"/>
        </w:rPr>
        <w:t>coordinación:</w:t>
      </w:r>
      <w:r w:rsidRPr="00D412BC">
        <w:rPr>
          <w:spacing w:val="-3"/>
          <w:lang w:eastAsia="en-US" w:bidi="ar-SA"/>
        </w:rPr>
        <w:t xml:space="preserve"> </w:t>
      </w:r>
      <w:r w:rsidRPr="00D412BC">
        <w:rPr>
          <w:lang w:eastAsia="en-US" w:bidi="ar-SA"/>
        </w:rPr>
        <w:t>ciclo,</w:t>
      </w:r>
      <w:r w:rsidRPr="00D412BC">
        <w:rPr>
          <w:spacing w:val="-5"/>
          <w:lang w:eastAsia="en-US" w:bidi="ar-SA"/>
        </w:rPr>
        <w:t xml:space="preserve"> </w:t>
      </w:r>
      <w:proofErr w:type="gramStart"/>
      <w:r w:rsidRPr="00D412BC">
        <w:rPr>
          <w:lang w:eastAsia="en-US" w:bidi="ar-SA"/>
        </w:rPr>
        <w:t>programas .</w:t>
      </w:r>
      <w:proofErr w:type="gramEnd"/>
    </w:p>
    <w:p w:rsidR="00D412BC" w:rsidRPr="00D412BC" w:rsidRDefault="00D412BC" w:rsidP="00E63BAE">
      <w:pPr>
        <w:numPr>
          <w:ilvl w:val="1"/>
          <w:numId w:val="228"/>
        </w:numPr>
        <w:tabs>
          <w:tab w:val="left" w:pos="2700"/>
          <w:tab w:val="left" w:pos="2701"/>
        </w:tabs>
        <w:ind w:hanging="362"/>
        <w:rPr>
          <w:lang w:eastAsia="en-US" w:bidi="ar-SA"/>
        </w:rPr>
      </w:pPr>
      <w:r w:rsidRPr="00D412BC">
        <w:rPr>
          <w:lang w:eastAsia="en-US" w:bidi="ar-SA"/>
        </w:rPr>
        <w:t>Mayores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55</w:t>
      </w:r>
      <w:r w:rsidRPr="00D412BC">
        <w:rPr>
          <w:spacing w:val="-1"/>
          <w:lang w:eastAsia="en-US" w:bidi="ar-SA"/>
        </w:rPr>
        <w:t xml:space="preserve"> </w:t>
      </w:r>
      <w:r w:rsidRPr="00D412BC">
        <w:rPr>
          <w:lang w:eastAsia="en-US" w:bidi="ar-SA"/>
        </w:rPr>
        <w:t>años.</w:t>
      </w:r>
    </w:p>
    <w:p w:rsidR="00D412BC" w:rsidRPr="00D412BC" w:rsidRDefault="00D412BC" w:rsidP="00E63BAE">
      <w:pPr>
        <w:numPr>
          <w:ilvl w:val="1"/>
          <w:numId w:val="228"/>
        </w:numPr>
        <w:tabs>
          <w:tab w:val="left" w:pos="2700"/>
          <w:tab w:val="left" w:pos="2701"/>
        </w:tabs>
        <w:ind w:hanging="362"/>
        <w:rPr>
          <w:lang w:eastAsia="en-US" w:bidi="ar-SA"/>
        </w:rPr>
      </w:pPr>
      <w:r w:rsidRPr="00D412BC">
        <w:rPr>
          <w:lang w:eastAsia="en-US" w:bidi="ar-SA"/>
        </w:rPr>
        <w:t>Miembros</w:t>
      </w:r>
      <w:r w:rsidRPr="00D412BC">
        <w:rPr>
          <w:spacing w:val="-4"/>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equipo de</w:t>
      </w:r>
      <w:r w:rsidRPr="00D412BC">
        <w:rPr>
          <w:spacing w:val="-2"/>
          <w:lang w:eastAsia="en-US" w:bidi="ar-SA"/>
        </w:rPr>
        <w:t xml:space="preserve"> </w:t>
      </w:r>
      <w:r w:rsidRPr="00D412BC">
        <w:rPr>
          <w:lang w:eastAsia="en-US" w:bidi="ar-SA"/>
        </w:rPr>
        <w:t>Pedagogía Terapéutica</w:t>
      </w:r>
    </w:p>
    <w:p w:rsidR="00D412BC" w:rsidRPr="00D412BC" w:rsidRDefault="00D412BC" w:rsidP="00E63BAE">
      <w:pPr>
        <w:numPr>
          <w:ilvl w:val="1"/>
          <w:numId w:val="228"/>
        </w:numPr>
        <w:tabs>
          <w:tab w:val="left" w:pos="2700"/>
          <w:tab w:val="left" w:pos="2701"/>
        </w:tabs>
        <w:spacing w:before="1"/>
        <w:ind w:hanging="362"/>
        <w:rPr>
          <w:lang w:eastAsia="en-US" w:bidi="ar-SA"/>
        </w:rPr>
      </w:pPr>
      <w:r w:rsidRPr="00D412BC">
        <w:rPr>
          <w:lang w:eastAsia="en-US" w:bidi="ar-SA"/>
        </w:rPr>
        <w:t>Equipo</w:t>
      </w:r>
      <w:r w:rsidRPr="00D412BC">
        <w:rPr>
          <w:spacing w:val="-1"/>
          <w:lang w:eastAsia="en-US" w:bidi="ar-SA"/>
        </w:rPr>
        <w:t xml:space="preserve"> </w:t>
      </w:r>
      <w:r w:rsidRPr="00D412BC">
        <w:rPr>
          <w:lang w:eastAsia="en-US" w:bidi="ar-SA"/>
        </w:rPr>
        <w:t>directivo.</w:t>
      </w:r>
    </w:p>
    <w:p w:rsidR="00D412BC" w:rsidRPr="00D412BC" w:rsidRDefault="00D412BC" w:rsidP="00E63BAE">
      <w:pPr>
        <w:numPr>
          <w:ilvl w:val="1"/>
          <w:numId w:val="228"/>
        </w:numPr>
        <w:tabs>
          <w:tab w:val="left" w:pos="2700"/>
          <w:tab w:val="left" w:pos="2701"/>
        </w:tabs>
        <w:ind w:hanging="362"/>
        <w:rPr>
          <w:lang w:eastAsia="en-US" w:bidi="ar-SA"/>
        </w:rPr>
      </w:pPr>
      <w:r w:rsidRPr="00D412BC">
        <w:rPr>
          <w:lang w:eastAsia="en-US" w:bidi="ar-SA"/>
        </w:rPr>
        <w:t>Reparto de</w:t>
      </w:r>
      <w:r w:rsidRPr="00D412BC">
        <w:rPr>
          <w:spacing w:val="-1"/>
          <w:lang w:eastAsia="en-US" w:bidi="ar-SA"/>
        </w:rPr>
        <w:t xml:space="preserve"> </w:t>
      </w:r>
      <w:r w:rsidRPr="00D412BC">
        <w:rPr>
          <w:lang w:eastAsia="en-US" w:bidi="ar-SA"/>
        </w:rPr>
        <w:t>alumnos/as</w:t>
      </w:r>
      <w:r w:rsidRPr="00D412BC">
        <w:rPr>
          <w:spacing w:val="-3"/>
          <w:lang w:eastAsia="en-US" w:bidi="ar-SA"/>
        </w:rPr>
        <w:t xml:space="preserve"> </w:t>
      </w:r>
      <w:r w:rsidRPr="00D412BC">
        <w:rPr>
          <w:lang w:eastAsia="en-US" w:bidi="ar-SA"/>
        </w:rPr>
        <w:t>en</w:t>
      </w:r>
      <w:r w:rsidRPr="00D412BC">
        <w:rPr>
          <w:spacing w:val="-4"/>
          <w:lang w:eastAsia="en-US" w:bidi="ar-SA"/>
        </w:rPr>
        <w:t xml:space="preserve"> </w:t>
      </w:r>
      <w:r w:rsidRPr="00D412BC">
        <w:rPr>
          <w:lang w:eastAsia="en-US" w:bidi="ar-SA"/>
        </w:rPr>
        <w:t>el ciclo al que</w:t>
      </w:r>
      <w:r w:rsidRPr="00D412BC">
        <w:rPr>
          <w:spacing w:val="-3"/>
          <w:lang w:eastAsia="en-US" w:bidi="ar-SA"/>
        </w:rPr>
        <w:t xml:space="preserve"> </w:t>
      </w:r>
      <w:r w:rsidRPr="00D412BC">
        <w:rPr>
          <w:lang w:eastAsia="en-US" w:bidi="ar-SA"/>
        </w:rPr>
        <w:t>pertenecen.</w:t>
      </w:r>
    </w:p>
    <w:p w:rsidR="00D412BC" w:rsidRPr="00D412BC" w:rsidRDefault="00D412BC" w:rsidP="00D412BC">
      <w:pPr>
        <w:spacing w:before="8"/>
        <w:rPr>
          <w:sz w:val="28"/>
          <w:lang w:eastAsia="en-US" w:bidi="ar-SA"/>
        </w:rPr>
      </w:pPr>
    </w:p>
    <w:p w:rsidR="00D412BC" w:rsidRPr="00D412BC" w:rsidRDefault="00D412BC" w:rsidP="00E63BAE">
      <w:pPr>
        <w:numPr>
          <w:ilvl w:val="0"/>
          <w:numId w:val="228"/>
        </w:numPr>
        <w:tabs>
          <w:tab w:val="left" w:pos="1106"/>
        </w:tabs>
        <w:spacing w:before="1"/>
        <w:rPr>
          <w:lang w:eastAsia="en-US" w:bidi="ar-SA"/>
        </w:rPr>
      </w:pPr>
      <w:r w:rsidRPr="00D412BC">
        <w:rPr>
          <w:lang w:eastAsia="en-US" w:bidi="ar-SA"/>
        </w:rPr>
        <w:t>En</w:t>
      </w:r>
      <w:r w:rsidRPr="00D412BC">
        <w:rPr>
          <w:spacing w:val="-2"/>
          <w:lang w:eastAsia="en-US" w:bidi="ar-SA"/>
        </w:rPr>
        <w:t xml:space="preserve"> </w:t>
      </w:r>
      <w:r w:rsidRPr="00D412BC">
        <w:rPr>
          <w:lang w:eastAsia="en-US" w:bidi="ar-SA"/>
        </w:rPr>
        <w:t>caso</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bajas</w:t>
      </w:r>
      <w:r w:rsidRPr="00D412BC">
        <w:rPr>
          <w:spacing w:val="-4"/>
          <w:lang w:eastAsia="en-US" w:bidi="ar-SA"/>
        </w:rPr>
        <w:t xml:space="preserve"> </w:t>
      </w:r>
      <w:r w:rsidRPr="00D412BC">
        <w:rPr>
          <w:lang w:eastAsia="en-US" w:bidi="ar-SA"/>
        </w:rPr>
        <w:t>se</w:t>
      </w:r>
      <w:r w:rsidRPr="00D412BC">
        <w:rPr>
          <w:spacing w:val="-3"/>
          <w:lang w:eastAsia="en-US" w:bidi="ar-SA"/>
        </w:rPr>
        <w:t xml:space="preserve"> </w:t>
      </w:r>
      <w:r w:rsidRPr="00D412BC">
        <w:rPr>
          <w:lang w:eastAsia="en-US" w:bidi="ar-SA"/>
        </w:rPr>
        <w:t>hará</w:t>
      </w:r>
      <w:r w:rsidRPr="00D412BC">
        <w:rPr>
          <w:spacing w:val="-2"/>
          <w:lang w:eastAsia="en-US" w:bidi="ar-SA"/>
        </w:rPr>
        <w:t xml:space="preserve"> </w:t>
      </w:r>
      <w:r w:rsidRPr="00D412BC">
        <w:rPr>
          <w:lang w:eastAsia="en-US" w:bidi="ar-SA"/>
        </w:rPr>
        <w:t>uso del</w:t>
      </w:r>
      <w:r w:rsidRPr="00D412BC">
        <w:rPr>
          <w:spacing w:val="-1"/>
          <w:lang w:eastAsia="en-US" w:bidi="ar-SA"/>
        </w:rPr>
        <w:t xml:space="preserve"> </w:t>
      </w:r>
      <w:r w:rsidRPr="00D412BC">
        <w:rPr>
          <w:lang w:eastAsia="en-US" w:bidi="ar-SA"/>
        </w:rPr>
        <w:t>plan</w:t>
      </w:r>
      <w:r w:rsidRPr="00D412BC">
        <w:rPr>
          <w:spacing w:val="-2"/>
          <w:lang w:eastAsia="en-US" w:bidi="ar-SA"/>
        </w:rPr>
        <w:t xml:space="preserve"> </w:t>
      </w:r>
      <w:r w:rsidRPr="00D412BC">
        <w:rPr>
          <w:lang w:eastAsia="en-US" w:bidi="ar-SA"/>
        </w:rPr>
        <w:t>de sustituciones.</w:t>
      </w:r>
    </w:p>
    <w:p w:rsidR="00D412BC" w:rsidRPr="00D412BC" w:rsidRDefault="00D412BC" w:rsidP="00D412BC">
      <w:pPr>
        <w:spacing w:before="1"/>
        <w:rPr>
          <w:sz w:val="32"/>
          <w:lang w:eastAsia="en-US" w:bidi="ar-SA"/>
        </w:rPr>
      </w:pPr>
    </w:p>
    <w:p w:rsidR="00D412BC" w:rsidRPr="00D412BC" w:rsidRDefault="00D412BC" w:rsidP="00E63BAE">
      <w:pPr>
        <w:numPr>
          <w:ilvl w:val="0"/>
          <w:numId w:val="228"/>
        </w:numPr>
        <w:tabs>
          <w:tab w:val="left" w:pos="1106"/>
        </w:tabs>
        <w:spacing w:line="266" w:lineRule="auto"/>
        <w:ind w:right="422"/>
        <w:jc w:val="both"/>
        <w:rPr>
          <w:lang w:eastAsia="en-US" w:bidi="ar-SA"/>
        </w:rPr>
      </w:pPr>
      <w:r w:rsidRPr="00D412BC">
        <w:rPr>
          <w:lang w:eastAsia="en-US" w:bidi="ar-SA"/>
        </w:rPr>
        <w:t>En las horas no lectivas de permanencia en el Centro que coincidan con la realización de</w:t>
      </w:r>
      <w:r w:rsidRPr="00D412BC">
        <w:rPr>
          <w:spacing w:val="1"/>
          <w:lang w:eastAsia="en-US" w:bidi="ar-SA"/>
        </w:rPr>
        <w:t xml:space="preserve"> </w:t>
      </w:r>
      <w:r w:rsidRPr="00D412BC">
        <w:rPr>
          <w:lang w:eastAsia="en-US" w:bidi="ar-SA"/>
        </w:rPr>
        <w:t>actividades extraescolares programadas por organismos ajenos al centro, los maestros/as</w:t>
      </w:r>
      <w:r w:rsidRPr="00D412BC">
        <w:rPr>
          <w:spacing w:val="1"/>
          <w:lang w:eastAsia="en-US" w:bidi="ar-SA"/>
        </w:rPr>
        <w:t xml:space="preserve"> </w:t>
      </w:r>
      <w:r w:rsidRPr="00D412BC">
        <w:rPr>
          <w:lang w:eastAsia="en-US" w:bidi="ar-SA"/>
        </w:rPr>
        <w:t>no serán</w:t>
      </w:r>
      <w:r w:rsidRPr="00D412BC">
        <w:rPr>
          <w:spacing w:val="-4"/>
          <w:lang w:eastAsia="en-US" w:bidi="ar-SA"/>
        </w:rPr>
        <w:t xml:space="preserve"> </w:t>
      </w:r>
      <w:r w:rsidRPr="00D412BC">
        <w:rPr>
          <w:lang w:eastAsia="en-US" w:bidi="ar-SA"/>
        </w:rPr>
        <w:t>responsables de</w:t>
      </w:r>
      <w:r w:rsidRPr="00D412BC">
        <w:rPr>
          <w:spacing w:val="-2"/>
          <w:lang w:eastAsia="en-US" w:bidi="ar-SA"/>
        </w:rPr>
        <w:t xml:space="preserve"> </w:t>
      </w:r>
      <w:r w:rsidRPr="00D412BC">
        <w:rPr>
          <w:lang w:eastAsia="en-US" w:bidi="ar-SA"/>
        </w:rPr>
        <w:t>lo</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pueda</w:t>
      </w:r>
      <w:r w:rsidRPr="00D412BC">
        <w:rPr>
          <w:spacing w:val="-3"/>
          <w:lang w:eastAsia="en-US" w:bidi="ar-SA"/>
        </w:rPr>
        <w:t xml:space="preserve"> </w:t>
      </w:r>
      <w:r w:rsidRPr="00D412BC">
        <w:rPr>
          <w:lang w:eastAsia="en-US" w:bidi="ar-SA"/>
        </w:rPr>
        <w:t>ocurrir</w:t>
      </w:r>
      <w:r w:rsidRPr="00D412BC">
        <w:rPr>
          <w:spacing w:val="-4"/>
          <w:lang w:eastAsia="en-US" w:bidi="ar-SA"/>
        </w:rPr>
        <w:t xml:space="preserve"> </w:t>
      </w:r>
      <w:r w:rsidRPr="00D412BC">
        <w:rPr>
          <w:lang w:eastAsia="en-US" w:bidi="ar-SA"/>
        </w:rPr>
        <w:t>durante las</w:t>
      </w:r>
      <w:r w:rsidRPr="00D412BC">
        <w:rPr>
          <w:spacing w:val="-3"/>
          <w:lang w:eastAsia="en-US" w:bidi="ar-SA"/>
        </w:rPr>
        <w:t xml:space="preserve"> </w:t>
      </w:r>
      <w:r w:rsidRPr="00D412BC">
        <w:rPr>
          <w:lang w:eastAsia="en-US" w:bidi="ar-SA"/>
        </w:rPr>
        <w:t>mismas.</w:t>
      </w:r>
    </w:p>
    <w:p w:rsidR="00D412BC" w:rsidRPr="00D412BC" w:rsidRDefault="00D412BC" w:rsidP="00D412BC">
      <w:pPr>
        <w:spacing w:before="10"/>
        <w:ind w:left="2104"/>
        <w:rPr>
          <w:rFonts w:ascii="Microsoft Sans Serif"/>
          <w:lang w:eastAsia="en-US" w:bidi="ar-SA"/>
        </w:rPr>
      </w:pPr>
      <w:r w:rsidRPr="00D412BC">
        <w:rPr>
          <w:rFonts w:ascii="Microsoft Sans Serif"/>
          <w:lang w:eastAsia="en-US" w:bidi="ar-SA"/>
        </w:rPr>
        <w:t xml:space="preserve"> </w:t>
      </w:r>
    </w:p>
    <w:p w:rsidR="00D412BC" w:rsidRPr="00D412BC" w:rsidRDefault="00D412BC" w:rsidP="00D412BC">
      <w:pPr>
        <w:rPr>
          <w:rFonts w:ascii="Microsoft Sans Serif"/>
          <w:lang w:eastAsia="en-US" w:bidi="ar-SA"/>
        </w:rPr>
        <w:sectPr w:rsidR="00D412BC" w:rsidRPr="00D412BC">
          <w:pgSz w:w="11900" w:h="16840"/>
          <w:pgMar w:top="1360" w:right="980" w:bottom="1140" w:left="1160" w:header="0" w:footer="853" w:gutter="0"/>
          <w:cols w:space="720"/>
        </w:sectPr>
      </w:pPr>
    </w:p>
    <w:p w:rsidR="00D412BC" w:rsidRPr="00D412BC" w:rsidRDefault="00D412BC" w:rsidP="00D412BC">
      <w:pPr>
        <w:spacing w:before="27"/>
        <w:ind w:left="681"/>
        <w:outlineLvl w:val="0"/>
        <w:rPr>
          <w:b/>
          <w:bCs/>
          <w:lang w:eastAsia="en-US" w:bidi="ar-SA"/>
        </w:rPr>
      </w:pPr>
      <w:r w:rsidRPr="00D412BC">
        <w:rPr>
          <w:b/>
          <w:bCs/>
          <w:lang w:eastAsia="en-US" w:bidi="ar-SA"/>
        </w:rPr>
        <w:lastRenderedPageBreak/>
        <w:t>3.-</w:t>
      </w:r>
      <w:r w:rsidRPr="00D412BC">
        <w:rPr>
          <w:b/>
          <w:bCs/>
          <w:spacing w:val="-5"/>
          <w:lang w:eastAsia="en-US" w:bidi="ar-SA"/>
        </w:rPr>
        <w:t xml:space="preserve"> </w:t>
      </w:r>
      <w:r w:rsidRPr="00D412BC">
        <w:rPr>
          <w:b/>
          <w:bCs/>
          <w:lang w:eastAsia="en-US" w:bidi="ar-SA"/>
        </w:rPr>
        <w:t>Referentes</w:t>
      </w:r>
      <w:r w:rsidRPr="00D412BC">
        <w:rPr>
          <w:b/>
          <w:bCs/>
          <w:spacing w:val="-1"/>
          <w:lang w:eastAsia="en-US" w:bidi="ar-SA"/>
        </w:rPr>
        <w:t xml:space="preserve"> </w:t>
      </w:r>
      <w:r w:rsidRPr="00D412BC">
        <w:rPr>
          <w:b/>
          <w:bCs/>
          <w:lang w:eastAsia="en-US" w:bidi="ar-SA"/>
        </w:rPr>
        <w:t>a</w:t>
      </w:r>
      <w:r w:rsidRPr="00D412BC">
        <w:rPr>
          <w:b/>
          <w:bCs/>
          <w:spacing w:val="-5"/>
          <w:lang w:eastAsia="en-US" w:bidi="ar-SA"/>
        </w:rPr>
        <w:t xml:space="preserve"> </w:t>
      </w:r>
      <w:r w:rsidRPr="00D412BC">
        <w:rPr>
          <w:b/>
          <w:bCs/>
          <w:lang w:eastAsia="en-US" w:bidi="ar-SA"/>
        </w:rPr>
        <w:t>los</w:t>
      </w:r>
      <w:r w:rsidRPr="00D412BC">
        <w:rPr>
          <w:b/>
          <w:bCs/>
          <w:spacing w:val="-1"/>
          <w:lang w:eastAsia="en-US" w:bidi="ar-SA"/>
        </w:rPr>
        <w:t xml:space="preserve"> </w:t>
      </w:r>
      <w:r w:rsidRPr="00D412BC">
        <w:rPr>
          <w:b/>
          <w:bCs/>
          <w:lang w:eastAsia="en-US" w:bidi="ar-SA"/>
        </w:rPr>
        <w:t>padres/madres.</w:t>
      </w:r>
    </w:p>
    <w:p w:rsidR="00D412BC" w:rsidRPr="00D412BC" w:rsidRDefault="00D412BC" w:rsidP="00D412BC">
      <w:pPr>
        <w:rPr>
          <w:b/>
          <w:lang w:eastAsia="en-US" w:bidi="ar-SA"/>
        </w:rPr>
      </w:pPr>
    </w:p>
    <w:p w:rsidR="00D412BC" w:rsidRPr="00D412BC" w:rsidRDefault="00D412BC" w:rsidP="00E63BAE">
      <w:pPr>
        <w:numPr>
          <w:ilvl w:val="0"/>
          <w:numId w:val="228"/>
        </w:numPr>
        <w:tabs>
          <w:tab w:val="left" w:pos="1260"/>
        </w:tabs>
        <w:spacing w:before="136" w:line="230" w:lineRule="auto"/>
        <w:ind w:left="1259" w:right="427" w:hanging="360"/>
        <w:rPr>
          <w:lang w:eastAsia="en-US" w:bidi="ar-SA"/>
        </w:rPr>
      </w:pPr>
      <w:r w:rsidRPr="00D412BC">
        <w:rPr>
          <w:lang w:eastAsia="en-US" w:bidi="ar-SA"/>
        </w:rPr>
        <w:t>Mantener</w:t>
      </w:r>
      <w:r w:rsidRPr="00D412BC">
        <w:rPr>
          <w:spacing w:val="12"/>
          <w:lang w:eastAsia="en-US" w:bidi="ar-SA"/>
        </w:rPr>
        <w:t xml:space="preserve"> </w:t>
      </w:r>
      <w:r w:rsidRPr="00D412BC">
        <w:rPr>
          <w:lang w:eastAsia="en-US" w:bidi="ar-SA"/>
        </w:rPr>
        <w:t>contactos</w:t>
      </w:r>
      <w:r w:rsidRPr="00D412BC">
        <w:rPr>
          <w:spacing w:val="12"/>
          <w:lang w:eastAsia="en-US" w:bidi="ar-SA"/>
        </w:rPr>
        <w:t xml:space="preserve"> </w:t>
      </w:r>
      <w:r w:rsidRPr="00D412BC">
        <w:rPr>
          <w:lang w:eastAsia="en-US" w:bidi="ar-SA"/>
        </w:rPr>
        <w:t>sistemáticos</w:t>
      </w:r>
      <w:r w:rsidRPr="00D412BC">
        <w:rPr>
          <w:spacing w:val="12"/>
          <w:lang w:eastAsia="en-US" w:bidi="ar-SA"/>
        </w:rPr>
        <w:t xml:space="preserve"> </w:t>
      </w:r>
      <w:r w:rsidRPr="00D412BC">
        <w:rPr>
          <w:lang w:eastAsia="en-US" w:bidi="ar-SA"/>
        </w:rPr>
        <w:t>y</w:t>
      </w:r>
      <w:r w:rsidRPr="00D412BC">
        <w:rPr>
          <w:spacing w:val="13"/>
          <w:lang w:eastAsia="en-US" w:bidi="ar-SA"/>
        </w:rPr>
        <w:t xml:space="preserve"> </w:t>
      </w:r>
      <w:r w:rsidRPr="00D412BC">
        <w:rPr>
          <w:lang w:eastAsia="en-US" w:bidi="ar-SA"/>
        </w:rPr>
        <w:t>periódicos</w:t>
      </w:r>
      <w:r w:rsidRPr="00D412BC">
        <w:rPr>
          <w:spacing w:val="12"/>
          <w:lang w:eastAsia="en-US" w:bidi="ar-SA"/>
        </w:rPr>
        <w:t xml:space="preserve"> </w:t>
      </w:r>
      <w:r w:rsidRPr="00D412BC">
        <w:rPr>
          <w:lang w:eastAsia="en-US" w:bidi="ar-SA"/>
        </w:rPr>
        <w:t>con</w:t>
      </w:r>
      <w:r w:rsidRPr="00D412BC">
        <w:rPr>
          <w:spacing w:val="17"/>
          <w:lang w:eastAsia="en-US" w:bidi="ar-SA"/>
        </w:rPr>
        <w:t xml:space="preserve"> </w:t>
      </w:r>
      <w:r w:rsidRPr="00D412BC">
        <w:rPr>
          <w:lang w:eastAsia="en-US" w:bidi="ar-SA"/>
        </w:rPr>
        <w:t>los</w:t>
      </w:r>
      <w:r w:rsidRPr="00D412BC">
        <w:rPr>
          <w:spacing w:val="12"/>
          <w:lang w:eastAsia="en-US" w:bidi="ar-SA"/>
        </w:rPr>
        <w:t xml:space="preserve"> </w:t>
      </w:r>
      <w:r w:rsidRPr="00D412BC">
        <w:rPr>
          <w:lang w:eastAsia="en-US" w:bidi="ar-SA"/>
        </w:rPr>
        <w:t>padres/madres</w:t>
      </w:r>
      <w:r w:rsidRPr="00D412BC">
        <w:rPr>
          <w:spacing w:val="16"/>
          <w:lang w:eastAsia="en-US" w:bidi="ar-SA"/>
        </w:rPr>
        <w:t xml:space="preserve"> </w:t>
      </w:r>
      <w:r w:rsidRPr="00D412BC">
        <w:rPr>
          <w:lang w:eastAsia="en-US" w:bidi="ar-SA"/>
        </w:rPr>
        <w:t>de</w:t>
      </w:r>
      <w:r w:rsidRPr="00D412BC">
        <w:rPr>
          <w:spacing w:val="15"/>
          <w:lang w:eastAsia="en-US" w:bidi="ar-SA"/>
        </w:rPr>
        <w:t xml:space="preserve"> </w:t>
      </w:r>
      <w:r w:rsidRPr="00D412BC">
        <w:rPr>
          <w:lang w:eastAsia="en-US" w:bidi="ar-SA"/>
        </w:rPr>
        <w:t>los</w:t>
      </w:r>
      <w:r w:rsidRPr="00D412BC">
        <w:rPr>
          <w:spacing w:val="11"/>
          <w:lang w:eastAsia="en-US" w:bidi="ar-SA"/>
        </w:rPr>
        <w:t xml:space="preserve"> </w:t>
      </w:r>
      <w:r w:rsidRPr="00D412BC">
        <w:rPr>
          <w:lang w:eastAsia="en-US" w:bidi="ar-SA"/>
        </w:rPr>
        <w:t>alumnos/as,</w:t>
      </w:r>
      <w:r w:rsidRPr="00D412BC">
        <w:rPr>
          <w:spacing w:val="-46"/>
          <w:lang w:eastAsia="en-US" w:bidi="ar-SA"/>
        </w:rPr>
        <w:t xml:space="preserve"> </w:t>
      </w:r>
      <w:r w:rsidRPr="00D412BC">
        <w:rPr>
          <w:lang w:eastAsia="en-US" w:bidi="ar-SA"/>
        </w:rPr>
        <w:t>dentro del horario</w:t>
      </w:r>
      <w:r w:rsidRPr="00D412BC">
        <w:rPr>
          <w:spacing w:val="1"/>
          <w:lang w:eastAsia="en-US" w:bidi="ar-SA"/>
        </w:rPr>
        <w:t xml:space="preserve"> </w:t>
      </w:r>
      <w:r w:rsidRPr="00D412BC">
        <w:rPr>
          <w:lang w:eastAsia="en-US" w:bidi="ar-SA"/>
        </w:rPr>
        <w:t>previsto</w:t>
      </w:r>
      <w:r w:rsidRPr="00D412BC">
        <w:rPr>
          <w:spacing w:val="-1"/>
          <w:lang w:eastAsia="en-US" w:bidi="ar-SA"/>
        </w:rPr>
        <w:t xml:space="preserve"> </w:t>
      </w:r>
      <w:r w:rsidRPr="00D412BC">
        <w:rPr>
          <w:lang w:eastAsia="en-US" w:bidi="ar-SA"/>
        </w:rPr>
        <w:t>para ello.</w:t>
      </w:r>
    </w:p>
    <w:p w:rsidR="00D412BC" w:rsidRPr="00D412BC" w:rsidRDefault="00D412BC" w:rsidP="00D412BC">
      <w:pPr>
        <w:spacing w:before="86" w:line="249" w:lineRule="auto"/>
        <w:ind w:left="1259" w:hanging="360"/>
        <w:rPr>
          <w:lang w:eastAsia="en-US" w:bidi="ar-SA"/>
        </w:rPr>
      </w:pPr>
      <w:r w:rsidRPr="00D412BC">
        <w:rPr>
          <w:rFonts w:ascii="Courier New"/>
          <w:lang w:eastAsia="en-US" w:bidi="ar-SA"/>
        </w:rPr>
        <w:t>o</w:t>
      </w:r>
      <w:r w:rsidRPr="00D412BC">
        <w:rPr>
          <w:rFonts w:ascii="Courier New"/>
          <w:spacing w:val="93"/>
          <w:lang w:eastAsia="en-US" w:bidi="ar-SA"/>
        </w:rPr>
        <w:t xml:space="preserve"> </w:t>
      </w:r>
      <w:r w:rsidRPr="00D412BC">
        <w:rPr>
          <w:lang w:eastAsia="en-US" w:bidi="ar-SA"/>
        </w:rPr>
        <w:t>Recibir</w:t>
      </w:r>
      <w:r w:rsidRPr="00D412BC">
        <w:rPr>
          <w:spacing w:val="17"/>
          <w:lang w:eastAsia="en-US" w:bidi="ar-SA"/>
        </w:rPr>
        <w:t xml:space="preserve"> </w:t>
      </w:r>
      <w:r w:rsidRPr="00D412BC">
        <w:rPr>
          <w:lang w:eastAsia="en-US" w:bidi="ar-SA"/>
        </w:rPr>
        <w:t>a</w:t>
      </w:r>
      <w:r w:rsidRPr="00D412BC">
        <w:rPr>
          <w:spacing w:val="17"/>
          <w:lang w:eastAsia="en-US" w:bidi="ar-SA"/>
        </w:rPr>
        <w:t xml:space="preserve"> </w:t>
      </w:r>
      <w:r w:rsidRPr="00D412BC">
        <w:rPr>
          <w:lang w:eastAsia="en-US" w:bidi="ar-SA"/>
        </w:rPr>
        <w:t>los</w:t>
      </w:r>
      <w:r w:rsidRPr="00D412BC">
        <w:rPr>
          <w:spacing w:val="17"/>
          <w:lang w:eastAsia="en-US" w:bidi="ar-SA"/>
        </w:rPr>
        <w:t xml:space="preserve"> </w:t>
      </w:r>
      <w:r w:rsidRPr="00D412BC">
        <w:rPr>
          <w:lang w:eastAsia="en-US" w:bidi="ar-SA"/>
        </w:rPr>
        <w:t>padres/madres</w:t>
      </w:r>
      <w:r w:rsidRPr="00D412BC">
        <w:rPr>
          <w:spacing w:val="18"/>
          <w:lang w:eastAsia="en-US" w:bidi="ar-SA"/>
        </w:rPr>
        <w:t xml:space="preserve"> </w:t>
      </w:r>
      <w:r w:rsidRPr="00D412BC">
        <w:rPr>
          <w:lang w:eastAsia="en-US" w:bidi="ar-SA"/>
        </w:rPr>
        <w:t>cuando</w:t>
      </w:r>
      <w:r w:rsidRPr="00D412BC">
        <w:rPr>
          <w:spacing w:val="19"/>
          <w:lang w:eastAsia="en-US" w:bidi="ar-SA"/>
        </w:rPr>
        <w:t xml:space="preserve"> </w:t>
      </w:r>
      <w:r w:rsidRPr="00D412BC">
        <w:rPr>
          <w:lang w:eastAsia="en-US" w:bidi="ar-SA"/>
        </w:rPr>
        <w:t>lo</w:t>
      </w:r>
      <w:r w:rsidRPr="00D412BC">
        <w:rPr>
          <w:spacing w:val="19"/>
          <w:lang w:eastAsia="en-US" w:bidi="ar-SA"/>
        </w:rPr>
        <w:t xml:space="preserve"> </w:t>
      </w:r>
      <w:r w:rsidRPr="00D412BC">
        <w:rPr>
          <w:lang w:eastAsia="en-US" w:bidi="ar-SA"/>
        </w:rPr>
        <w:t>soliciten,</w:t>
      </w:r>
      <w:r w:rsidRPr="00D412BC">
        <w:rPr>
          <w:spacing w:val="15"/>
          <w:lang w:eastAsia="en-US" w:bidi="ar-SA"/>
        </w:rPr>
        <w:t xml:space="preserve"> </w:t>
      </w:r>
      <w:r w:rsidRPr="00D412BC">
        <w:rPr>
          <w:lang w:eastAsia="en-US" w:bidi="ar-SA"/>
        </w:rPr>
        <w:t>cumpliendo</w:t>
      </w:r>
      <w:r w:rsidRPr="00D412BC">
        <w:rPr>
          <w:spacing w:val="16"/>
          <w:lang w:eastAsia="en-US" w:bidi="ar-SA"/>
        </w:rPr>
        <w:t xml:space="preserve"> </w:t>
      </w:r>
      <w:r w:rsidRPr="00D412BC">
        <w:rPr>
          <w:lang w:eastAsia="en-US" w:bidi="ar-SA"/>
        </w:rPr>
        <w:t>las</w:t>
      </w:r>
      <w:r w:rsidRPr="00D412BC">
        <w:rPr>
          <w:spacing w:val="17"/>
          <w:lang w:eastAsia="en-US" w:bidi="ar-SA"/>
        </w:rPr>
        <w:t xml:space="preserve"> </w:t>
      </w:r>
      <w:r w:rsidRPr="00D412BC">
        <w:rPr>
          <w:lang w:eastAsia="en-US" w:bidi="ar-SA"/>
        </w:rPr>
        <w:t>normas</w:t>
      </w:r>
      <w:r w:rsidRPr="00D412BC">
        <w:rPr>
          <w:spacing w:val="15"/>
          <w:lang w:eastAsia="en-US" w:bidi="ar-SA"/>
        </w:rPr>
        <w:t xml:space="preserve"> </w:t>
      </w:r>
      <w:r w:rsidRPr="00D412BC">
        <w:rPr>
          <w:lang w:eastAsia="en-US" w:bidi="ar-SA"/>
        </w:rPr>
        <w:t>y</w:t>
      </w:r>
      <w:r w:rsidRPr="00D412BC">
        <w:rPr>
          <w:spacing w:val="16"/>
          <w:lang w:eastAsia="en-US" w:bidi="ar-SA"/>
        </w:rPr>
        <w:t xml:space="preserve"> </w:t>
      </w:r>
      <w:r w:rsidRPr="00D412BC">
        <w:rPr>
          <w:lang w:eastAsia="en-US" w:bidi="ar-SA"/>
        </w:rPr>
        <w:t>horarios</w:t>
      </w:r>
      <w:r w:rsidRPr="00D412BC">
        <w:rPr>
          <w:spacing w:val="-47"/>
          <w:lang w:eastAsia="en-US" w:bidi="ar-SA"/>
        </w:rPr>
        <w:t xml:space="preserve"> </w:t>
      </w:r>
      <w:r w:rsidRPr="00D412BC">
        <w:rPr>
          <w:lang w:eastAsia="en-US" w:bidi="ar-SA"/>
        </w:rPr>
        <w:t>establecidos</w:t>
      </w:r>
      <w:r w:rsidRPr="00D412BC">
        <w:rPr>
          <w:spacing w:val="-3"/>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siempre</w:t>
      </w:r>
      <w:r w:rsidRPr="00D412BC">
        <w:rPr>
          <w:spacing w:val="1"/>
          <w:lang w:eastAsia="en-US" w:bidi="ar-SA"/>
        </w:rPr>
        <w:t xml:space="preserve"> </w:t>
      </w:r>
      <w:r w:rsidRPr="00D412BC">
        <w:rPr>
          <w:lang w:eastAsia="en-US" w:bidi="ar-SA"/>
        </w:rPr>
        <w:t>que</w:t>
      </w:r>
      <w:r w:rsidRPr="00D412BC">
        <w:rPr>
          <w:spacing w:val="-3"/>
          <w:lang w:eastAsia="en-US" w:bidi="ar-SA"/>
        </w:rPr>
        <w:t xml:space="preserve"> </w:t>
      </w:r>
      <w:r w:rsidRPr="00D412BC">
        <w:rPr>
          <w:lang w:eastAsia="en-US" w:bidi="ar-SA"/>
        </w:rPr>
        <w:t>su comportamiento sea</w:t>
      </w:r>
      <w:r w:rsidRPr="00D412BC">
        <w:rPr>
          <w:spacing w:val="1"/>
          <w:lang w:eastAsia="en-US" w:bidi="ar-SA"/>
        </w:rPr>
        <w:t xml:space="preserve"> </w:t>
      </w:r>
      <w:r w:rsidRPr="00D412BC">
        <w:rPr>
          <w:lang w:eastAsia="en-US" w:bidi="ar-SA"/>
        </w:rPr>
        <w:t>correcto con</w:t>
      </w:r>
      <w:r w:rsidRPr="00D412BC">
        <w:rPr>
          <w:spacing w:val="-1"/>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maestro/a.</w:t>
      </w:r>
    </w:p>
    <w:p w:rsidR="00D412BC" w:rsidRPr="00D412BC" w:rsidRDefault="00D412BC" w:rsidP="00E63BAE">
      <w:pPr>
        <w:numPr>
          <w:ilvl w:val="0"/>
          <w:numId w:val="228"/>
        </w:numPr>
        <w:tabs>
          <w:tab w:val="left" w:pos="1260"/>
        </w:tabs>
        <w:spacing w:before="84" w:line="230" w:lineRule="auto"/>
        <w:ind w:left="1259" w:right="424" w:hanging="360"/>
        <w:rPr>
          <w:lang w:eastAsia="en-US" w:bidi="ar-SA"/>
        </w:rPr>
      </w:pPr>
      <w:r w:rsidRPr="00D412BC">
        <w:rPr>
          <w:lang w:eastAsia="en-US" w:bidi="ar-SA"/>
        </w:rPr>
        <w:t>Ponerse</w:t>
      </w:r>
      <w:r w:rsidRPr="00D412BC">
        <w:rPr>
          <w:spacing w:val="23"/>
          <w:lang w:eastAsia="en-US" w:bidi="ar-SA"/>
        </w:rPr>
        <w:t xml:space="preserve"> </w:t>
      </w:r>
      <w:r w:rsidRPr="00D412BC">
        <w:rPr>
          <w:lang w:eastAsia="en-US" w:bidi="ar-SA"/>
        </w:rPr>
        <w:t>en</w:t>
      </w:r>
      <w:r w:rsidRPr="00D412BC">
        <w:rPr>
          <w:spacing w:val="23"/>
          <w:lang w:eastAsia="en-US" w:bidi="ar-SA"/>
        </w:rPr>
        <w:t xml:space="preserve"> </w:t>
      </w:r>
      <w:r w:rsidRPr="00D412BC">
        <w:rPr>
          <w:lang w:eastAsia="en-US" w:bidi="ar-SA"/>
        </w:rPr>
        <w:t>contacto</w:t>
      </w:r>
      <w:r w:rsidRPr="00D412BC">
        <w:rPr>
          <w:spacing w:val="25"/>
          <w:lang w:eastAsia="en-US" w:bidi="ar-SA"/>
        </w:rPr>
        <w:t xml:space="preserve"> </w:t>
      </w:r>
      <w:r w:rsidRPr="00D412BC">
        <w:rPr>
          <w:lang w:eastAsia="en-US" w:bidi="ar-SA"/>
        </w:rPr>
        <w:t>con</w:t>
      </w:r>
      <w:r w:rsidRPr="00D412BC">
        <w:rPr>
          <w:spacing w:val="25"/>
          <w:lang w:eastAsia="en-US" w:bidi="ar-SA"/>
        </w:rPr>
        <w:t xml:space="preserve"> </w:t>
      </w:r>
      <w:r w:rsidRPr="00D412BC">
        <w:rPr>
          <w:lang w:eastAsia="en-US" w:bidi="ar-SA"/>
        </w:rPr>
        <w:t>la</w:t>
      </w:r>
      <w:r w:rsidRPr="00D412BC">
        <w:rPr>
          <w:spacing w:val="24"/>
          <w:lang w:eastAsia="en-US" w:bidi="ar-SA"/>
        </w:rPr>
        <w:t xml:space="preserve"> </w:t>
      </w:r>
      <w:r w:rsidRPr="00D412BC">
        <w:rPr>
          <w:lang w:eastAsia="en-US" w:bidi="ar-SA"/>
        </w:rPr>
        <w:t>familia</w:t>
      </w:r>
      <w:r w:rsidRPr="00D412BC">
        <w:rPr>
          <w:spacing w:val="23"/>
          <w:lang w:eastAsia="en-US" w:bidi="ar-SA"/>
        </w:rPr>
        <w:t xml:space="preserve"> </w:t>
      </w:r>
      <w:r w:rsidRPr="00D412BC">
        <w:rPr>
          <w:lang w:eastAsia="en-US" w:bidi="ar-SA"/>
        </w:rPr>
        <w:t>cuando</w:t>
      </w:r>
      <w:r w:rsidRPr="00D412BC">
        <w:rPr>
          <w:spacing w:val="23"/>
          <w:lang w:eastAsia="en-US" w:bidi="ar-SA"/>
        </w:rPr>
        <w:t xml:space="preserve"> </w:t>
      </w:r>
      <w:r w:rsidRPr="00D412BC">
        <w:rPr>
          <w:lang w:eastAsia="en-US" w:bidi="ar-SA"/>
        </w:rPr>
        <w:t>detecte</w:t>
      </w:r>
      <w:r w:rsidRPr="00D412BC">
        <w:rPr>
          <w:spacing w:val="24"/>
          <w:lang w:eastAsia="en-US" w:bidi="ar-SA"/>
        </w:rPr>
        <w:t xml:space="preserve"> </w:t>
      </w:r>
      <w:r w:rsidRPr="00D412BC">
        <w:rPr>
          <w:lang w:eastAsia="en-US" w:bidi="ar-SA"/>
        </w:rPr>
        <w:t>la</w:t>
      </w:r>
      <w:r w:rsidRPr="00D412BC">
        <w:rPr>
          <w:spacing w:val="24"/>
          <w:lang w:eastAsia="en-US" w:bidi="ar-SA"/>
        </w:rPr>
        <w:t xml:space="preserve"> </w:t>
      </w:r>
      <w:r w:rsidRPr="00D412BC">
        <w:rPr>
          <w:lang w:eastAsia="en-US" w:bidi="ar-SA"/>
        </w:rPr>
        <w:t>presencia</w:t>
      </w:r>
      <w:r w:rsidRPr="00D412BC">
        <w:rPr>
          <w:spacing w:val="25"/>
          <w:lang w:eastAsia="en-US" w:bidi="ar-SA"/>
        </w:rPr>
        <w:t xml:space="preserve"> </w:t>
      </w:r>
      <w:r w:rsidRPr="00D412BC">
        <w:rPr>
          <w:lang w:eastAsia="en-US" w:bidi="ar-SA"/>
        </w:rPr>
        <w:t>de</w:t>
      </w:r>
      <w:r w:rsidRPr="00D412BC">
        <w:rPr>
          <w:spacing w:val="25"/>
          <w:lang w:eastAsia="en-US" w:bidi="ar-SA"/>
        </w:rPr>
        <w:t xml:space="preserve"> </w:t>
      </w:r>
      <w:r w:rsidRPr="00D412BC">
        <w:rPr>
          <w:lang w:eastAsia="en-US" w:bidi="ar-SA"/>
        </w:rPr>
        <w:t>algún</w:t>
      </w:r>
      <w:r w:rsidRPr="00D412BC">
        <w:rPr>
          <w:spacing w:val="22"/>
          <w:lang w:eastAsia="en-US" w:bidi="ar-SA"/>
        </w:rPr>
        <w:t xml:space="preserve"> </w:t>
      </w:r>
      <w:r w:rsidRPr="00D412BC">
        <w:rPr>
          <w:lang w:eastAsia="en-US" w:bidi="ar-SA"/>
        </w:rPr>
        <w:t>problema</w:t>
      </w:r>
      <w:r w:rsidRPr="00D412BC">
        <w:rPr>
          <w:spacing w:val="22"/>
          <w:lang w:eastAsia="en-US" w:bidi="ar-SA"/>
        </w:rPr>
        <w:t xml:space="preserve"> </w:t>
      </w:r>
      <w:r w:rsidRPr="00D412BC">
        <w:rPr>
          <w:lang w:eastAsia="en-US" w:bidi="ar-SA"/>
        </w:rPr>
        <w:t>con</w:t>
      </w:r>
      <w:r w:rsidRPr="00D412BC">
        <w:rPr>
          <w:spacing w:val="-46"/>
          <w:lang w:eastAsia="en-US" w:bidi="ar-SA"/>
        </w:rPr>
        <w:t xml:space="preserve"> </w:t>
      </w:r>
      <w:r w:rsidRPr="00D412BC">
        <w:rPr>
          <w:lang w:eastAsia="en-US" w:bidi="ar-SA"/>
        </w:rPr>
        <w:t>sus</w:t>
      </w:r>
      <w:r w:rsidRPr="00D412BC">
        <w:rPr>
          <w:spacing w:val="-1"/>
          <w:lang w:eastAsia="en-US" w:bidi="ar-SA"/>
        </w:rPr>
        <w:t xml:space="preserve"> </w:t>
      </w:r>
      <w:r w:rsidRPr="00D412BC">
        <w:rPr>
          <w:lang w:eastAsia="en-US" w:bidi="ar-SA"/>
        </w:rPr>
        <w:t>hijos/as.</w:t>
      </w:r>
    </w:p>
    <w:p w:rsidR="00D412BC" w:rsidRPr="00D412BC" w:rsidRDefault="00D412BC" w:rsidP="00E63BAE">
      <w:pPr>
        <w:numPr>
          <w:ilvl w:val="0"/>
          <w:numId w:val="228"/>
        </w:numPr>
        <w:tabs>
          <w:tab w:val="left" w:pos="1260"/>
        </w:tabs>
        <w:spacing w:before="92" w:line="232" w:lineRule="auto"/>
        <w:ind w:left="1259" w:right="428" w:hanging="360"/>
        <w:rPr>
          <w:lang w:eastAsia="en-US" w:bidi="ar-SA"/>
        </w:rPr>
      </w:pPr>
      <w:r w:rsidRPr="00D412BC">
        <w:rPr>
          <w:lang w:eastAsia="en-US" w:bidi="ar-SA"/>
        </w:rPr>
        <w:t>Cumplimentar los</w:t>
      </w:r>
      <w:r w:rsidRPr="00D412BC">
        <w:rPr>
          <w:spacing w:val="1"/>
          <w:lang w:eastAsia="en-US" w:bidi="ar-SA"/>
        </w:rPr>
        <w:t xml:space="preserve"> </w:t>
      </w:r>
      <w:r w:rsidRPr="00D412BC">
        <w:rPr>
          <w:lang w:eastAsia="en-US" w:bidi="ar-SA"/>
        </w:rPr>
        <w:t>boletines</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información</w:t>
      </w:r>
      <w:r w:rsidRPr="00D412BC">
        <w:rPr>
          <w:spacing w:val="-2"/>
          <w:lang w:eastAsia="en-US" w:bidi="ar-SA"/>
        </w:rPr>
        <w:t xml:space="preserve"> </w:t>
      </w:r>
      <w:r w:rsidRPr="00D412BC">
        <w:rPr>
          <w:lang w:eastAsia="en-US" w:bidi="ar-SA"/>
        </w:rPr>
        <w:t>y</w:t>
      </w:r>
      <w:r w:rsidRPr="00D412BC">
        <w:rPr>
          <w:spacing w:val="3"/>
          <w:lang w:eastAsia="en-US" w:bidi="ar-SA"/>
        </w:rPr>
        <w:t xml:space="preserve"> </w:t>
      </w:r>
      <w:r w:rsidRPr="00D412BC">
        <w:rPr>
          <w:lang w:eastAsia="en-US" w:bidi="ar-SA"/>
        </w:rPr>
        <w:t>entregarlos</w:t>
      </w:r>
      <w:r w:rsidRPr="00D412BC">
        <w:rPr>
          <w:spacing w:val="2"/>
          <w:lang w:eastAsia="en-US" w:bidi="ar-SA"/>
        </w:rPr>
        <w:t xml:space="preserve"> </w:t>
      </w:r>
      <w:r w:rsidRPr="00D412BC">
        <w:rPr>
          <w:lang w:eastAsia="en-US" w:bidi="ar-SA"/>
        </w:rPr>
        <w:t>personalmente</w:t>
      </w:r>
      <w:r w:rsidRPr="00D412BC">
        <w:rPr>
          <w:spacing w:val="2"/>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finales</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cada</w:t>
      </w:r>
      <w:r w:rsidRPr="00D412BC">
        <w:rPr>
          <w:spacing w:val="-46"/>
          <w:lang w:eastAsia="en-US" w:bidi="ar-SA"/>
        </w:rPr>
        <w:t xml:space="preserve"> </w:t>
      </w:r>
      <w:r w:rsidRPr="00D412BC">
        <w:rPr>
          <w:lang w:eastAsia="en-US" w:bidi="ar-SA"/>
        </w:rPr>
        <w:t>trimestre.</w:t>
      </w:r>
    </w:p>
    <w:p w:rsidR="00D412BC" w:rsidRPr="00D412BC" w:rsidRDefault="00D412BC" w:rsidP="00E63BAE">
      <w:pPr>
        <w:numPr>
          <w:ilvl w:val="0"/>
          <w:numId w:val="228"/>
        </w:numPr>
        <w:tabs>
          <w:tab w:val="left" w:pos="1260"/>
        </w:tabs>
        <w:spacing w:before="93" w:line="230" w:lineRule="auto"/>
        <w:ind w:left="1259" w:right="422" w:hanging="360"/>
        <w:rPr>
          <w:lang w:eastAsia="en-US" w:bidi="ar-SA"/>
        </w:rPr>
      </w:pPr>
      <w:r w:rsidRPr="00D412BC">
        <w:rPr>
          <w:lang w:eastAsia="en-US" w:bidi="ar-SA"/>
        </w:rPr>
        <w:t>Solicitar</w:t>
      </w:r>
      <w:r w:rsidRPr="00D412BC">
        <w:rPr>
          <w:spacing w:val="32"/>
          <w:lang w:eastAsia="en-US" w:bidi="ar-SA"/>
        </w:rPr>
        <w:t xml:space="preserve"> </w:t>
      </w:r>
      <w:r w:rsidRPr="00D412BC">
        <w:rPr>
          <w:lang w:eastAsia="en-US" w:bidi="ar-SA"/>
        </w:rPr>
        <w:t>la</w:t>
      </w:r>
      <w:r w:rsidRPr="00D412BC">
        <w:rPr>
          <w:spacing w:val="33"/>
          <w:lang w:eastAsia="en-US" w:bidi="ar-SA"/>
        </w:rPr>
        <w:t xml:space="preserve"> </w:t>
      </w:r>
      <w:r w:rsidRPr="00D412BC">
        <w:rPr>
          <w:lang w:eastAsia="en-US" w:bidi="ar-SA"/>
        </w:rPr>
        <w:t>justificación</w:t>
      </w:r>
      <w:r w:rsidRPr="00D412BC">
        <w:rPr>
          <w:spacing w:val="32"/>
          <w:lang w:eastAsia="en-US" w:bidi="ar-SA"/>
        </w:rPr>
        <w:t xml:space="preserve"> </w:t>
      </w:r>
      <w:r w:rsidRPr="00D412BC">
        <w:rPr>
          <w:lang w:eastAsia="en-US" w:bidi="ar-SA"/>
        </w:rPr>
        <w:t>de</w:t>
      </w:r>
      <w:r w:rsidRPr="00D412BC">
        <w:rPr>
          <w:spacing w:val="31"/>
          <w:lang w:eastAsia="en-US" w:bidi="ar-SA"/>
        </w:rPr>
        <w:t xml:space="preserve"> </w:t>
      </w:r>
      <w:r w:rsidRPr="00D412BC">
        <w:rPr>
          <w:lang w:eastAsia="en-US" w:bidi="ar-SA"/>
        </w:rPr>
        <w:t>las</w:t>
      </w:r>
      <w:r w:rsidRPr="00D412BC">
        <w:rPr>
          <w:spacing w:val="33"/>
          <w:lang w:eastAsia="en-US" w:bidi="ar-SA"/>
        </w:rPr>
        <w:t xml:space="preserve"> </w:t>
      </w:r>
      <w:r w:rsidRPr="00D412BC">
        <w:rPr>
          <w:lang w:eastAsia="en-US" w:bidi="ar-SA"/>
        </w:rPr>
        <w:t>ausencias,</w:t>
      </w:r>
      <w:r w:rsidRPr="00D412BC">
        <w:rPr>
          <w:spacing w:val="33"/>
          <w:lang w:eastAsia="en-US" w:bidi="ar-SA"/>
        </w:rPr>
        <w:t xml:space="preserve"> </w:t>
      </w:r>
      <w:r w:rsidRPr="00D412BC">
        <w:rPr>
          <w:lang w:eastAsia="en-US" w:bidi="ar-SA"/>
        </w:rPr>
        <w:t>salidas</w:t>
      </w:r>
      <w:r w:rsidRPr="00D412BC">
        <w:rPr>
          <w:spacing w:val="33"/>
          <w:lang w:eastAsia="en-US" w:bidi="ar-SA"/>
        </w:rPr>
        <w:t xml:space="preserve"> </w:t>
      </w:r>
      <w:r w:rsidRPr="00D412BC">
        <w:rPr>
          <w:lang w:eastAsia="en-US" w:bidi="ar-SA"/>
        </w:rPr>
        <w:t>y</w:t>
      </w:r>
      <w:r w:rsidRPr="00D412BC">
        <w:rPr>
          <w:spacing w:val="33"/>
          <w:lang w:eastAsia="en-US" w:bidi="ar-SA"/>
        </w:rPr>
        <w:t xml:space="preserve"> </w:t>
      </w:r>
      <w:r w:rsidRPr="00D412BC">
        <w:rPr>
          <w:lang w:eastAsia="en-US" w:bidi="ar-SA"/>
        </w:rPr>
        <w:t>retrasos</w:t>
      </w:r>
      <w:r w:rsidRPr="00D412BC">
        <w:rPr>
          <w:spacing w:val="33"/>
          <w:lang w:eastAsia="en-US" w:bidi="ar-SA"/>
        </w:rPr>
        <w:t xml:space="preserve"> </w:t>
      </w:r>
      <w:r w:rsidRPr="00D412BC">
        <w:rPr>
          <w:lang w:eastAsia="en-US" w:bidi="ar-SA"/>
        </w:rPr>
        <w:t>del</w:t>
      </w:r>
      <w:r w:rsidRPr="00D412BC">
        <w:rPr>
          <w:spacing w:val="33"/>
          <w:lang w:eastAsia="en-US" w:bidi="ar-SA"/>
        </w:rPr>
        <w:t xml:space="preserve"> </w:t>
      </w:r>
      <w:r w:rsidRPr="00D412BC">
        <w:rPr>
          <w:lang w:eastAsia="en-US" w:bidi="ar-SA"/>
        </w:rPr>
        <w:t>centro</w:t>
      </w:r>
      <w:r w:rsidRPr="00D412BC">
        <w:rPr>
          <w:spacing w:val="34"/>
          <w:lang w:eastAsia="en-US" w:bidi="ar-SA"/>
        </w:rPr>
        <w:t xml:space="preserve"> </w:t>
      </w:r>
      <w:r w:rsidRPr="00D412BC">
        <w:rPr>
          <w:lang w:eastAsia="en-US" w:bidi="ar-SA"/>
        </w:rPr>
        <w:t>por</w:t>
      </w:r>
      <w:r w:rsidRPr="00D412BC">
        <w:rPr>
          <w:spacing w:val="32"/>
          <w:lang w:eastAsia="en-US" w:bidi="ar-SA"/>
        </w:rPr>
        <w:t xml:space="preserve"> </w:t>
      </w:r>
      <w:r w:rsidRPr="00D412BC">
        <w:rPr>
          <w:lang w:eastAsia="en-US" w:bidi="ar-SA"/>
        </w:rPr>
        <w:t>parte</w:t>
      </w:r>
      <w:r w:rsidRPr="00D412BC">
        <w:rPr>
          <w:spacing w:val="34"/>
          <w:lang w:eastAsia="en-US" w:bidi="ar-SA"/>
        </w:rPr>
        <w:t xml:space="preserve"> </w:t>
      </w:r>
      <w:r w:rsidRPr="00D412BC">
        <w:rPr>
          <w:lang w:eastAsia="en-US" w:bidi="ar-SA"/>
        </w:rPr>
        <w:t>de</w:t>
      </w:r>
      <w:r w:rsidRPr="00D412BC">
        <w:rPr>
          <w:spacing w:val="33"/>
          <w:lang w:eastAsia="en-US" w:bidi="ar-SA"/>
        </w:rPr>
        <w:t xml:space="preserve"> </w:t>
      </w:r>
      <w:r w:rsidRPr="00D412BC">
        <w:rPr>
          <w:lang w:eastAsia="en-US" w:bidi="ar-SA"/>
        </w:rPr>
        <w:t>los</w:t>
      </w:r>
      <w:r w:rsidRPr="00D412BC">
        <w:rPr>
          <w:spacing w:val="-46"/>
          <w:lang w:eastAsia="en-US" w:bidi="ar-SA"/>
        </w:rPr>
        <w:t xml:space="preserve"> </w:t>
      </w:r>
      <w:r w:rsidRPr="00D412BC">
        <w:rPr>
          <w:lang w:eastAsia="en-US" w:bidi="ar-SA"/>
        </w:rPr>
        <w:t>alumnos/as.</w:t>
      </w:r>
    </w:p>
    <w:p w:rsidR="00D412BC" w:rsidRPr="00D412BC" w:rsidRDefault="00D412BC" w:rsidP="00D412BC">
      <w:pPr>
        <w:rPr>
          <w:lang w:eastAsia="en-US" w:bidi="ar-SA"/>
        </w:rPr>
      </w:pPr>
    </w:p>
    <w:p w:rsidR="00D412BC" w:rsidRPr="00D412BC" w:rsidRDefault="00D412BC" w:rsidP="00D412BC">
      <w:pPr>
        <w:spacing w:before="4"/>
        <w:rPr>
          <w:sz w:val="30"/>
          <w:lang w:eastAsia="en-US" w:bidi="ar-SA"/>
        </w:rPr>
      </w:pPr>
    </w:p>
    <w:p w:rsidR="00D412BC" w:rsidRPr="00D412BC" w:rsidRDefault="00D412BC" w:rsidP="00D412BC">
      <w:pPr>
        <w:ind w:left="539" w:right="427"/>
        <w:jc w:val="both"/>
        <w:outlineLvl w:val="0"/>
        <w:rPr>
          <w:b/>
          <w:bCs/>
          <w:lang w:eastAsia="en-US" w:bidi="ar-SA"/>
        </w:rPr>
      </w:pPr>
      <w:r w:rsidRPr="00D412BC">
        <w:rPr>
          <w:b/>
          <w:bCs/>
          <w:color w:val="1F3863"/>
          <w:lang w:eastAsia="en-US" w:bidi="ar-SA"/>
        </w:rPr>
        <w:t>8.- ORGANIZACIÓN DE LOS ESPACIOS, INSTALACIONES Y RECURSOS MATERIALES DEL CENTRO,</w:t>
      </w:r>
      <w:r w:rsidRPr="00D412BC">
        <w:rPr>
          <w:b/>
          <w:bCs/>
          <w:color w:val="1F3863"/>
          <w:spacing w:val="1"/>
          <w:lang w:eastAsia="en-US" w:bidi="ar-SA"/>
        </w:rPr>
        <w:t xml:space="preserve"> </w:t>
      </w:r>
      <w:r w:rsidRPr="00D412BC">
        <w:rPr>
          <w:b/>
          <w:bCs/>
          <w:color w:val="1F3863"/>
          <w:lang w:eastAsia="en-US" w:bidi="ar-SA"/>
        </w:rPr>
        <w:t>CON ESPECIAL REFERENCIA AL USO DE LA BIBLIOTECA ESCOLAR, ASÍ COMO LAS NORMAS PARA</w:t>
      </w:r>
      <w:r w:rsidRPr="00D412BC">
        <w:rPr>
          <w:b/>
          <w:bCs/>
          <w:color w:val="1F3863"/>
          <w:spacing w:val="1"/>
          <w:lang w:eastAsia="en-US" w:bidi="ar-SA"/>
        </w:rPr>
        <w:t xml:space="preserve"> </w:t>
      </w:r>
      <w:r w:rsidRPr="00D412BC">
        <w:rPr>
          <w:b/>
          <w:bCs/>
          <w:color w:val="1F3863"/>
          <w:lang w:eastAsia="en-US" w:bidi="ar-SA"/>
        </w:rPr>
        <w:t>SU</w:t>
      </w:r>
      <w:r w:rsidRPr="00D412BC">
        <w:rPr>
          <w:b/>
          <w:bCs/>
          <w:color w:val="1F3863"/>
          <w:spacing w:val="-1"/>
          <w:lang w:eastAsia="en-US" w:bidi="ar-SA"/>
        </w:rPr>
        <w:t xml:space="preserve"> </w:t>
      </w:r>
      <w:r w:rsidRPr="00D412BC">
        <w:rPr>
          <w:b/>
          <w:bCs/>
          <w:color w:val="1F3863"/>
          <w:lang w:eastAsia="en-US" w:bidi="ar-SA"/>
        </w:rPr>
        <w:t>USO</w:t>
      </w:r>
      <w:r w:rsidRPr="00D412BC">
        <w:rPr>
          <w:b/>
          <w:bCs/>
          <w:color w:val="1F3863"/>
          <w:spacing w:val="-3"/>
          <w:lang w:eastAsia="en-US" w:bidi="ar-SA"/>
        </w:rPr>
        <w:t xml:space="preserve"> </w:t>
      </w:r>
      <w:r w:rsidRPr="00D412BC">
        <w:rPr>
          <w:b/>
          <w:bCs/>
          <w:color w:val="1F3863"/>
          <w:lang w:eastAsia="en-US" w:bidi="ar-SA"/>
        </w:rPr>
        <w:t>CORRECTO</w:t>
      </w:r>
    </w:p>
    <w:p w:rsidR="00D412BC" w:rsidRPr="00D412BC" w:rsidRDefault="00D412BC" w:rsidP="00D412BC">
      <w:pPr>
        <w:spacing w:before="9"/>
        <w:rPr>
          <w:b/>
          <w:sz w:val="28"/>
          <w:lang w:eastAsia="en-US" w:bidi="ar-SA"/>
        </w:rPr>
      </w:pPr>
    </w:p>
    <w:p w:rsidR="00D412BC" w:rsidRPr="00D412BC" w:rsidRDefault="00D412BC" w:rsidP="00D412BC">
      <w:pPr>
        <w:spacing w:line="235" w:lineRule="auto"/>
        <w:ind w:left="539" w:right="424" w:firstLine="719"/>
        <w:jc w:val="both"/>
        <w:rPr>
          <w:b/>
          <w:lang w:eastAsia="en-US" w:bidi="ar-SA"/>
        </w:rPr>
      </w:pPr>
      <w:r w:rsidRPr="00D412BC">
        <w:rPr>
          <w:lang w:eastAsia="en-US" w:bidi="ar-SA"/>
        </w:rPr>
        <w:t>Según</w:t>
      </w:r>
      <w:r w:rsidRPr="00D412BC">
        <w:rPr>
          <w:spacing w:val="1"/>
          <w:lang w:eastAsia="en-US" w:bidi="ar-SA"/>
        </w:rPr>
        <w:t xml:space="preserve"> </w:t>
      </w:r>
      <w:r w:rsidRPr="00D412BC">
        <w:rPr>
          <w:lang w:eastAsia="en-US" w:bidi="ar-SA"/>
        </w:rPr>
        <w:t>lo</w:t>
      </w:r>
      <w:r w:rsidRPr="00D412BC">
        <w:rPr>
          <w:spacing w:val="1"/>
          <w:lang w:eastAsia="en-US" w:bidi="ar-SA"/>
        </w:rPr>
        <w:t xml:space="preserve"> </w:t>
      </w:r>
      <w:r w:rsidRPr="00D412BC">
        <w:rPr>
          <w:lang w:eastAsia="en-US" w:bidi="ar-SA"/>
        </w:rPr>
        <w:t>establecido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b/>
          <w:lang w:eastAsia="en-US" w:bidi="ar-SA"/>
        </w:rPr>
        <w:t>ORDEN</w:t>
      </w:r>
      <w:r w:rsidRPr="00D412BC">
        <w:rPr>
          <w:b/>
          <w:spacing w:val="1"/>
          <w:lang w:eastAsia="en-US" w:bidi="ar-SA"/>
        </w:rPr>
        <w:t xml:space="preserve"> </w:t>
      </w:r>
      <w:r w:rsidRPr="00D412BC">
        <w:rPr>
          <w:b/>
          <w:lang w:eastAsia="en-US" w:bidi="ar-SA"/>
        </w:rPr>
        <w:t>de</w:t>
      </w:r>
      <w:r w:rsidRPr="00D412BC">
        <w:rPr>
          <w:b/>
          <w:spacing w:val="1"/>
          <w:lang w:eastAsia="en-US" w:bidi="ar-SA"/>
        </w:rPr>
        <w:t xml:space="preserve"> </w:t>
      </w:r>
      <w:r w:rsidRPr="00D412BC">
        <w:rPr>
          <w:b/>
          <w:lang w:eastAsia="en-US" w:bidi="ar-SA"/>
        </w:rPr>
        <w:t>26</w:t>
      </w:r>
      <w:r w:rsidRPr="00D412BC">
        <w:rPr>
          <w:b/>
          <w:spacing w:val="1"/>
          <w:lang w:eastAsia="en-US" w:bidi="ar-SA"/>
        </w:rPr>
        <w:t xml:space="preserve"> </w:t>
      </w:r>
      <w:r w:rsidRPr="00D412BC">
        <w:rPr>
          <w:b/>
          <w:lang w:eastAsia="en-US" w:bidi="ar-SA"/>
        </w:rPr>
        <w:t>de</w:t>
      </w:r>
      <w:r w:rsidRPr="00D412BC">
        <w:rPr>
          <w:b/>
          <w:spacing w:val="1"/>
          <w:lang w:eastAsia="en-US" w:bidi="ar-SA"/>
        </w:rPr>
        <w:t xml:space="preserve"> </w:t>
      </w:r>
      <w:r w:rsidRPr="00D412BC">
        <w:rPr>
          <w:b/>
          <w:lang w:eastAsia="en-US" w:bidi="ar-SA"/>
        </w:rPr>
        <w:t>junio de</w:t>
      </w:r>
      <w:r w:rsidRPr="00D412BC">
        <w:rPr>
          <w:b/>
          <w:spacing w:val="1"/>
          <w:lang w:eastAsia="en-US" w:bidi="ar-SA"/>
        </w:rPr>
        <w:t xml:space="preserve"> </w:t>
      </w:r>
      <w:r w:rsidRPr="00D412BC">
        <w:rPr>
          <w:b/>
          <w:lang w:eastAsia="en-US" w:bidi="ar-SA"/>
        </w:rPr>
        <w:t>1998</w:t>
      </w:r>
      <w:r w:rsidRPr="00D412BC">
        <w:rPr>
          <w:lang w:eastAsia="en-US" w:bidi="ar-SA"/>
        </w:rPr>
        <w:t>,</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regula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b/>
          <w:lang w:eastAsia="en-US" w:bidi="ar-SA"/>
        </w:rPr>
        <w:t>utilización</w:t>
      </w:r>
      <w:r w:rsidRPr="00D412BC">
        <w:rPr>
          <w:b/>
          <w:spacing w:val="1"/>
          <w:lang w:eastAsia="en-US" w:bidi="ar-SA"/>
        </w:rPr>
        <w:t xml:space="preserve"> </w:t>
      </w:r>
      <w:r w:rsidRPr="00D412BC">
        <w:rPr>
          <w:b/>
          <w:lang w:eastAsia="en-US" w:bidi="ar-SA"/>
        </w:rPr>
        <w:t>de</w:t>
      </w:r>
      <w:r w:rsidRPr="00D412BC">
        <w:rPr>
          <w:b/>
          <w:spacing w:val="1"/>
          <w:lang w:eastAsia="en-US" w:bidi="ar-SA"/>
        </w:rPr>
        <w:t xml:space="preserve"> </w:t>
      </w:r>
      <w:r w:rsidRPr="00D412BC">
        <w:rPr>
          <w:b/>
          <w:lang w:eastAsia="en-US" w:bidi="ar-SA"/>
        </w:rPr>
        <w:t>las</w:t>
      </w:r>
      <w:r w:rsidRPr="00D412BC">
        <w:rPr>
          <w:b/>
          <w:spacing w:val="1"/>
          <w:lang w:eastAsia="en-US" w:bidi="ar-SA"/>
        </w:rPr>
        <w:t xml:space="preserve"> </w:t>
      </w:r>
      <w:r w:rsidRPr="00D412BC">
        <w:rPr>
          <w:b/>
          <w:lang w:eastAsia="en-US" w:bidi="ar-SA"/>
        </w:rPr>
        <w:t>instalaciones</w:t>
      </w:r>
      <w:r w:rsidRPr="00D412BC">
        <w:rPr>
          <w:b/>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Centros</w:t>
      </w:r>
      <w:r w:rsidRPr="00D412BC">
        <w:rPr>
          <w:spacing w:val="1"/>
          <w:lang w:eastAsia="en-US" w:bidi="ar-SA"/>
        </w:rPr>
        <w:t xml:space="preserve"> </w:t>
      </w:r>
      <w:r w:rsidRPr="00D412BC">
        <w:rPr>
          <w:lang w:eastAsia="en-US" w:bidi="ar-SA"/>
        </w:rPr>
        <w:t>Docentes</w:t>
      </w:r>
      <w:r w:rsidRPr="00D412BC">
        <w:rPr>
          <w:spacing w:val="1"/>
          <w:lang w:eastAsia="en-US" w:bidi="ar-SA"/>
        </w:rPr>
        <w:t xml:space="preserve"> </w:t>
      </w:r>
      <w:r w:rsidRPr="00D412BC">
        <w:rPr>
          <w:lang w:eastAsia="en-US" w:bidi="ar-SA"/>
        </w:rPr>
        <w:t>públicos</w:t>
      </w:r>
      <w:r w:rsidRPr="00D412BC">
        <w:rPr>
          <w:spacing w:val="1"/>
          <w:lang w:eastAsia="en-US" w:bidi="ar-SA"/>
        </w:rPr>
        <w:t xml:space="preserve"> </w:t>
      </w:r>
      <w:r w:rsidRPr="00D412BC">
        <w:rPr>
          <w:lang w:eastAsia="en-US" w:bidi="ar-SA"/>
        </w:rPr>
        <w:t>no</w:t>
      </w:r>
      <w:r w:rsidRPr="00D412BC">
        <w:rPr>
          <w:spacing w:val="1"/>
          <w:lang w:eastAsia="en-US" w:bidi="ar-SA"/>
        </w:rPr>
        <w:t xml:space="preserve"> </w:t>
      </w:r>
      <w:r w:rsidRPr="00D412BC">
        <w:rPr>
          <w:lang w:eastAsia="en-US" w:bidi="ar-SA"/>
        </w:rPr>
        <w:t>Universitarios</w:t>
      </w:r>
      <w:r w:rsidRPr="00D412BC">
        <w:rPr>
          <w:spacing w:val="1"/>
          <w:lang w:eastAsia="en-US" w:bidi="ar-SA"/>
        </w:rPr>
        <w:t xml:space="preserve"> </w:t>
      </w:r>
      <w:r w:rsidRPr="00D412BC">
        <w:rPr>
          <w:b/>
          <w:lang w:eastAsia="en-US" w:bidi="ar-SA"/>
        </w:rPr>
        <w:t>por</w:t>
      </w:r>
      <w:r w:rsidRPr="00D412BC">
        <w:rPr>
          <w:b/>
          <w:spacing w:val="1"/>
          <w:lang w:eastAsia="en-US" w:bidi="ar-SA"/>
        </w:rPr>
        <w:t xml:space="preserve"> </w:t>
      </w:r>
      <w:r w:rsidRPr="00D412BC">
        <w:rPr>
          <w:b/>
          <w:lang w:eastAsia="en-US" w:bidi="ar-SA"/>
        </w:rPr>
        <w:t>los</w:t>
      </w:r>
      <w:r w:rsidRPr="00D412BC">
        <w:rPr>
          <w:b/>
          <w:spacing w:val="1"/>
          <w:lang w:eastAsia="en-US" w:bidi="ar-SA"/>
        </w:rPr>
        <w:t xml:space="preserve"> </w:t>
      </w:r>
      <w:r w:rsidRPr="00D412BC">
        <w:rPr>
          <w:b/>
          <w:lang w:eastAsia="en-US" w:bidi="ar-SA"/>
        </w:rPr>
        <w:t>municipios</w:t>
      </w:r>
      <w:r w:rsidRPr="00D412BC">
        <w:rPr>
          <w:b/>
          <w:spacing w:val="1"/>
          <w:lang w:eastAsia="en-US" w:bidi="ar-SA"/>
        </w:rPr>
        <w:t xml:space="preserve"> </w:t>
      </w:r>
      <w:r w:rsidRPr="00D412BC">
        <w:rPr>
          <w:b/>
          <w:lang w:eastAsia="en-US" w:bidi="ar-SA"/>
        </w:rPr>
        <w:t>y</w:t>
      </w:r>
      <w:r w:rsidRPr="00D412BC">
        <w:rPr>
          <w:b/>
          <w:spacing w:val="1"/>
          <w:lang w:eastAsia="en-US" w:bidi="ar-SA"/>
        </w:rPr>
        <w:t xml:space="preserve"> </w:t>
      </w:r>
      <w:r w:rsidRPr="00D412BC">
        <w:rPr>
          <w:b/>
          <w:lang w:eastAsia="en-US" w:bidi="ar-SA"/>
        </w:rPr>
        <w:t>otras</w:t>
      </w:r>
      <w:r w:rsidRPr="00D412BC">
        <w:rPr>
          <w:b/>
          <w:spacing w:val="1"/>
          <w:lang w:eastAsia="en-US" w:bidi="ar-SA"/>
        </w:rPr>
        <w:t xml:space="preserve"> </w:t>
      </w:r>
      <w:r w:rsidRPr="00D412BC">
        <w:rPr>
          <w:b/>
          <w:lang w:eastAsia="en-US" w:bidi="ar-SA"/>
        </w:rPr>
        <w:t>entidades</w:t>
      </w:r>
      <w:r w:rsidRPr="00D412BC">
        <w:rPr>
          <w:b/>
          <w:spacing w:val="1"/>
          <w:lang w:eastAsia="en-US" w:bidi="ar-SA"/>
        </w:rPr>
        <w:t xml:space="preserve"> </w:t>
      </w:r>
      <w:r w:rsidRPr="00D412BC">
        <w:rPr>
          <w:b/>
          <w:lang w:eastAsia="en-US" w:bidi="ar-SA"/>
        </w:rPr>
        <w:t>públicas</w:t>
      </w:r>
      <w:r w:rsidRPr="00D412BC">
        <w:rPr>
          <w:b/>
          <w:spacing w:val="1"/>
          <w:lang w:eastAsia="en-US" w:bidi="ar-SA"/>
        </w:rPr>
        <w:t xml:space="preserve"> </w:t>
      </w:r>
      <w:r w:rsidRPr="00D412BC">
        <w:rPr>
          <w:b/>
          <w:lang w:eastAsia="en-US" w:bidi="ar-SA"/>
        </w:rPr>
        <w:t>o</w:t>
      </w:r>
      <w:r w:rsidRPr="00D412BC">
        <w:rPr>
          <w:b/>
          <w:spacing w:val="1"/>
          <w:lang w:eastAsia="en-US" w:bidi="ar-SA"/>
        </w:rPr>
        <w:t xml:space="preserve"> </w:t>
      </w:r>
      <w:r w:rsidRPr="00D412BC">
        <w:rPr>
          <w:b/>
          <w:lang w:eastAsia="en-US" w:bidi="ar-SA"/>
        </w:rPr>
        <w:t>privadas</w:t>
      </w:r>
      <w:r w:rsidRPr="00D412BC">
        <w:rPr>
          <w:b/>
          <w:spacing w:val="1"/>
          <w:lang w:eastAsia="en-US" w:bidi="ar-SA"/>
        </w:rPr>
        <w:t xml:space="preserve"> </w:t>
      </w:r>
      <w:r w:rsidRPr="00D412BC">
        <w:rPr>
          <w:b/>
          <w:lang w:eastAsia="en-US" w:bidi="ar-SA"/>
        </w:rPr>
        <w:t>hemos</w:t>
      </w:r>
      <w:r w:rsidRPr="00D412BC">
        <w:rPr>
          <w:b/>
          <w:spacing w:val="1"/>
          <w:lang w:eastAsia="en-US" w:bidi="ar-SA"/>
        </w:rPr>
        <w:t xml:space="preserve"> </w:t>
      </w:r>
      <w:r w:rsidRPr="00D412BC">
        <w:rPr>
          <w:b/>
          <w:lang w:eastAsia="en-US" w:bidi="ar-SA"/>
        </w:rPr>
        <w:t>de</w:t>
      </w:r>
      <w:r w:rsidRPr="00D412BC">
        <w:rPr>
          <w:b/>
          <w:spacing w:val="1"/>
          <w:lang w:eastAsia="en-US" w:bidi="ar-SA"/>
        </w:rPr>
        <w:t xml:space="preserve"> </w:t>
      </w:r>
      <w:r w:rsidRPr="00D412BC">
        <w:rPr>
          <w:b/>
          <w:lang w:eastAsia="en-US" w:bidi="ar-SA"/>
        </w:rPr>
        <w:t>señalar</w:t>
      </w:r>
      <w:r w:rsidRPr="00D412BC">
        <w:rPr>
          <w:b/>
          <w:spacing w:val="1"/>
          <w:lang w:eastAsia="en-US" w:bidi="ar-SA"/>
        </w:rPr>
        <w:t xml:space="preserve"> </w:t>
      </w:r>
      <w:r w:rsidRPr="00D412BC">
        <w:rPr>
          <w:b/>
          <w:lang w:eastAsia="en-US" w:bidi="ar-SA"/>
        </w:rPr>
        <w:t>que</w:t>
      </w:r>
      <w:r w:rsidRPr="00D412BC">
        <w:rPr>
          <w:b/>
          <w:spacing w:val="1"/>
          <w:lang w:eastAsia="en-US" w:bidi="ar-SA"/>
        </w:rPr>
        <w:t xml:space="preserve"> </w:t>
      </w:r>
      <w:r w:rsidRPr="00D412BC">
        <w:rPr>
          <w:b/>
          <w:i/>
          <w:lang w:eastAsia="en-US" w:bidi="ar-SA"/>
        </w:rPr>
        <w:t>l</w:t>
      </w:r>
      <w:r w:rsidRPr="00D412BC">
        <w:rPr>
          <w:lang w:eastAsia="en-US" w:bidi="ar-SA"/>
        </w:rPr>
        <w:t>a</w:t>
      </w:r>
      <w:r w:rsidRPr="00D412BC">
        <w:rPr>
          <w:spacing w:val="1"/>
          <w:lang w:eastAsia="en-US" w:bidi="ar-SA"/>
        </w:rPr>
        <w:t xml:space="preserve"> </w:t>
      </w:r>
      <w:r w:rsidRPr="00D412BC">
        <w:rPr>
          <w:lang w:eastAsia="en-US" w:bidi="ar-SA"/>
        </w:rPr>
        <w:t>normativa</w:t>
      </w:r>
      <w:r w:rsidRPr="00D412BC">
        <w:rPr>
          <w:spacing w:val="1"/>
          <w:lang w:eastAsia="en-US" w:bidi="ar-SA"/>
        </w:rPr>
        <w:t xml:space="preserve"> </w:t>
      </w:r>
      <w:r w:rsidRPr="00D412BC">
        <w:rPr>
          <w:lang w:eastAsia="en-US" w:bidi="ar-SA"/>
        </w:rPr>
        <w:t>legal</w:t>
      </w:r>
      <w:r w:rsidRPr="00D412BC">
        <w:rPr>
          <w:spacing w:val="-47"/>
          <w:lang w:eastAsia="en-US" w:bidi="ar-SA"/>
        </w:rPr>
        <w:t xml:space="preserve"> </w:t>
      </w:r>
      <w:r w:rsidRPr="00D412BC">
        <w:rPr>
          <w:lang w:eastAsia="en-US" w:bidi="ar-SA"/>
        </w:rPr>
        <w:t>dispone</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Administraciones</w:t>
      </w:r>
      <w:r w:rsidRPr="00D412BC">
        <w:rPr>
          <w:spacing w:val="1"/>
          <w:lang w:eastAsia="en-US" w:bidi="ar-SA"/>
        </w:rPr>
        <w:t xml:space="preserve"> </w:t>
      </w:r>
      <w:r w:rsidRPr="00D412BC">
        <w:rPr>
          <w:lang w:eastAsia="en-US" w:bidi="ar-SA"/>
        </w:rPr>
        <w:t>educativas</w:t>
      </w:r>
      <w:r w:rsidRPr="00D412BC">
        <w:rPr>
          <w:spacing w:val="1"/>
          <w:lang w:eastAsia="en-US" w:bidi="ar-SA"/>
        </w:rPr>
        <w:t xml:space="preserve"> </w:t>
      </w:r>
      <w:r w:rsidRPr="00D412BC">
        <w:rPr>
          <w:lang w:eastAsia="en-US" w:bidi="ar-SA"/>
        </w:rPr>
        <w:t>establecerán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procedimiento</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b/>
          <w:lang w:eastAsia="en-US" w:bidi="ar-SA"/>
        </w:rPr>
        <w:t>las</w:t>
      </w:r>
      <w:r w:rsidRPr="00D412BC">
        <w:rPr>
          <w:b/>
          <w:spacing w:val="1"/>
          <w:lang w:eastAsia="en-US" w:bidi="ar-SA"/>
        </w:rPr>
        <w:t xml:space="preserve"> </w:t>
      </w:r>
      <w:r w:rsidRPr="00D412BC">
        <w:rPr>
          <w:b/>
          <w:lang w:eastAsia="en-US" w:bidi="ar-SA"/>
        </w:rPr>
        <w:t>autoridades municipales puedan disponer de los Centros Docentes Públicos, fuera del horario</w:t>
      </w:r>
      <w:r w:rsidRPr="00D412BC">
        <w:rPr>
          <w:b/>
          <w:spacing w:val="1"/>
          <w:lang w:eastAsia="en-US" w:bidi="ar-SA"/>
        </w:rPr>
        <w:t xml:space="preserve"> </w:t>
      </w:r>
      <w:r w:rsidRPr="00D412BC">
        <w:rPr>
          <w:b/>
          <w:lang w:eastAsia="en-US" w:bidi="ar-SA"/>
        </w:rPr>
        <w:t>lectivo, para la realización de actividades educativas, culturales, deportivas u otras de carácter</w:t>
      </w:r>
      <w:r w:rsidRPr="00D412BC">
        <w:rPr>
          <w:b/>
          <w:spacing w:val="1"/>
          <w:lang w:eastAsia="en-US" w:bidi="ar-SA"/>
        </w:rPr>
        <w:t xml:space="preserve"> </w:t>
      </w:r>
      <w:r w:rsidRPr="00D412BC">
        <w:rPr>
          <w:b/>
          <w:lang w:eastAsia="en-US" w:bidi="ar-SA"/>
        </w:rPr>
        <w:t>social.</w:t>
      </w:r>
    </w:p>
    <w:p w:rsidR="00D412BC" w:rsidRPr="00D412BC" w:rsidRDefault="00D412BC" w:rsidP="00D412BC">
      <w:pPr>
        <w:rPr>
          <w:b/>
          <w:sz w:val="18"/>
          <w:lang w:eastAsia="en-US" w:bidi="ar-SA"/>
        </w:rPr>
      </w:pPr>
    </w:p>
    <w:p w:rsidR="00D412BC" w:rsidRPr="00D412BC" w:rsidRDefault="00D412BC" w:rsidP="00D412BC">
      <w:pPr>
        <w:ind w:left="539"/>
        <w:jc w:val="both"/>
        <w:outlineLvl w:val="0"/>
        <w:rPr>
          <w:b/>
          <w:bCs/>
          <w:lang w:eastAsia="en-US" w:bidi="ar-SA"/>
        </w:rPr>
      </w:pPr>
      <w:r w:rsidRPr="00D412BC">
        <w:rPr>
          <w:b/>
          <w:bCs/>
          <w:lang w:eastAsia="en-US" w:bidi="ar-SA"/>
        </w:rPr>
        <w:t>Prioridades</w:t>
      </w:r>
      <w:r w:rsidRPr="00D412BC">
        <w:rPr>
          <w:b/>
          <w:bCs/>
          <w:spacing w:val="-1"/>
          <w:lang w:eastAsia="en-US" w:bidi="ar-SA"/>
        </w:rPr>
        <w:t xml:space="preserve"> </w:t>
      </w:r>
      <w:r w:rsidRPr="00D412BC">
        <w:rPr>
          <w:b/>
          <w:bCs/>
          <w:lang w:eastAsia="en-US" w:bidi="ar-SA"/>
        </w:rPr>
        <w:t>de</w:t>
      </w:r>
      <w:r w:rsidRPr="00D412BC">
        <w:rPr>
          <w:b/>
          <w:bCs/>
          <w:spacing w:val="-2"/>
          <w:lang w:eastAsia="en-US" w:bidi="ar-SA"/>
        </w:rPr>
        <w:t xml:space="preserve"> </w:t>
      </w:r>
      <w:r w:rsidRPr="00D412BC">
        <w:rPr>
          <w:b/>
          <w:bCs/>
          <w:lang w:eastAsia="en-US" w:bidi="ar-SA"/>
        </w:rPr>
        <w:t>uso</w:t>
      </w:r>
    </w:p>
    <w:p w:rsidR="00D412BC" w:rsidRPr="00D412BC" w:rsidRDefault="00D412BC" w:rsidP="00D412BC">
      <w:pPr>
        <w:spacing w:before="5"/>
        <w:rPr>
          <w:b/>
          <w:sz w:val="24"/>
          <w:lang w:eastAsia="en-US" w:bidi="ar-SA"/>
        </w:rPr>
      </w:pPr>
    </w:p>
    <w:p w:rsidR="00D412BC" w:rsidRPr="00D412BC" w:rsidRDefault="00D412BC" w:rsidP="00E63BAE">
      <w:pPr>
        <w:numPr>
          <w:ilvl w:val="0"/>
          <w:numId w:val="227"/>
        </w:numPr>
        <w:tabs>
          <w:tab w:val="left" w:pos="1260"/>
        </w:tabs>
        <w:spacing w:line="261" w:lineRule="auto"/>
        <w:ind w:right="424"/>
        <w:jc w:val="both"/>
        <w:rPr>
          <w:lang w:eastAsia="en-US" w:bidi="ar-SA"/>
        </w:rPr>
      </w:pPr>
      <w:r w:rsidRPr="00D412BC">
        <w:rPr>
          <w:lang w:eastAsia="en-US" w:bidi="ar-SA"/>
        </w:rPr>
        <w:t>La utilización de</w:t>
      </w:r>
      <w:r w:rsidRPr="00D412BC">
        <w:rPr>
          <w:spacing w:val="1"/>
          <w:lang w:eastAsia="en-US" w:bidi="ar-SA"/>
        </w:rPr>
        <w:t xml:space="preserve"> </w:t>
      </w:r>
      <w:r w:rsidRPr="00D412BC">
        <w:rPr>
          <w:lang w:eastAsia="en-US" w:bidi="ar-SA"/>
        </w:rPr>
        <w:t>dichos locales e</w:t>
      </w:r>
      <w:r w:rsidRPr="00D412BC">
        <w:rPr>
          <w:spacing w:val="1"/>
          <w:lang w:eastAsia="en-US" w:bidi="ar-SA"/>
        </w:rPr>
        <w:t xml:space="preserve"> </w:t>
      </w:r>
      <w:r w:rsidRPr="00D412BC">
        <w:rPr>
          <w:lang w:eastAsia="en-US" w:bidi="ar-SA"/>
        </w:rPr>
        <w:t>instalaciones deberá tener</w:t>
      </w:r>
      <w:r w:rsidRPr="00D412BC">
        <w:rPr>
          <w:spacing w:val="1"/>
          <w:lang w:eastAsia="en-US" w:bidi="ar-SA"/>
        </w:rPr>
        <w:t xml:space="preserve"> </w:t>
      </w:r>
      <w:r w:rsidRPr="00D412BC">
        <w:rPr>
          <w:lang w:eastAsia="en-US" w:bidi="ar-SA"/>
        </w:rPr>
        <w:t>como objetivo</w:t>
      </w:r>
      <w:r w:rsidRPr="00D412BC">
        <w:rPr>
          <w:spacing w:val="49"/>
          <w:lang w:eastAsia="en-US" w:bidi="ar-SA"/>
        </w:rPr>
        <w:t xml:space="preserve"> </w:t>
      </w:r>
      <w:r w:rsidRPr="00D412BC">
        <w:rPr>
          <w:lang w:eastAsia="en-US" w:bidi="ar-SA"/>
        </w:rPr>
        <w:t>la realización</w:t>
      </w:r>
      <w:r w:rsidRPr="00D412BC">
        <w:rPr>
          <w:spacing w:val="-47"/>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actividades educativas, culturales,</w:t>
      </w:r>
      <w:r w:rsidRPr="00D412BC">
        <w:rPr>
          <w:spacing w:val="1"/>
          <w:lang w:eastAsia="en-US" w:bidi="ar-SA"/>
        </w:rPr>
        <w:t xml:space="preserve"> </w:t>
      </w:r>
      <w:r w:rsidRPr="00D412BC">
        <w:rPr>
          <w:lang w:eastAsia="en-US" w:bidi="ar-SA"/>
        </w:rPr>
        <w:t>deportivas u otras</w:t>
      </w:r>
      <w:r w:rsidRPr="00D412BC">
        <w:rPr>
          <w:spacing w:val="1"/>
          <w:lang w:eastAsia="en-US" w:bidi="ar-SA"/>
        </w:rPr>
        <w:t xml:space="preserve"> </w:t>
      </w:r>
      <w:r w:rsidRPr="00D412BC">
        <w:rPr>
          <w:lang w:eastAsia="en-US" w:bidi="ar-SA"/>
        </w:rPr>
        <w:t>de</w:t>
      </w:r>
      <w:r w:rsidRPr="00D412BC">
        <w:rPr>
          <w:spacing w:val="49"/>
          <w:lang w:eastAsia="en-US" w:bidi="ar-SA"/>
        </w:rPr>
        <w:t xml:space="preserve"> </w:t>
      </w:r>
      <w:r w:rsidRPr="00D412BC">
        <w:rPr>
          <w:lang w:eastAsia="en-US" w:bidi="ar-SA"/>
        </w:rPr>
        <w:t>carácter social, siempre que</w:t>
      </w:r>
      <w:r w:rsidRPr="00D412BC">
        <w:rPr>
          <w:spacing w:val="1"/>
          <w:lang w:eastAsia="en-US" w:bidi="ar-SA"/>
        </w:rPr>
        <w:t xml:space="preserve"> </w:t>
      </w:r>
      <w:r w:rsidRPr="00D412BC">
        <w:rPr>
          <w:lang w:eastAsia="en-US" w:bidi="ar-SA"/>
        </w:rPr>
        <w:t>no</w:t>
      </w:r>
      <w:r w:rsidRPr="00D412BC">
        <w:rPr>
          <w:spacing w:val="1"/>
          <w:lang w:eastAsia="en-US" w:bidi="ar-SA"/>
        </w:rPr>
        <w:t xml:space="preserve"> </w:t>
      </w:r>
      <w:r w:rsidRPr="00D412BC">
        <w:rPr>
          <w:lang w:eastAsia="en-US" w:bidi="ar-SA"/>
        </w:rPr>
        <w:t>contradigan</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objetivos</w:t>
      </w:r>
      <w:r w:rsidRPr="00D412BC">
        <w:rPr>
          <w:spacing w:val="1"/>
          <w:lang w:eastAsia="en-US" w:bidi="ar-SA"/>
        </w:rPr>
        <w:t xml:space="preserve"> </w:t>
      </w:r>
      <w:r w:rsidRPr="00D412BC">
        <w:rPr>
          <w:lang w:eastAsia="en-US" w:bidi="ar-SA"/>
        </w:rPr>
        <w:t>generales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educación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respeten</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principios</w:t>
      </w:r>
      <w:r w:rsidRPr="00D412BC">
        <w:rPr>
          <w:spacing w:val="1"/>
          <w:lang w:eastAsia="en-US" w:bidi="ar-SA"/>
        </w:rPr>
        <w:t xml:space="preserve"> </w:t>
      </w:r>
      <w:r w:rsidRPr="00D412BC">
        <w:rPr>
          <w:lang w:eastAsia="en-US" w:bidi="ar-SA"/>
        </w:rPr>
        <w:t>democráticos de convivencia. En todo caso, dicha utilización estará supeditada al normal</w:t>
      </w:r>
      <w:r w:rsidRPr="00D412BC">
        <w:rPr>
          <w:spacing w:val="1"/>
          <w:lang w:eastAsia="en-US" w:bidi="ar-SA"/>
        </w:rPr>
        <w:t xml:space="preserve"> </w:t>
      </w:r>
      <w:r w:rsidRPr="00D412BC">
        <w:rPr>
          <w:lang w:eastAsia="en-US" w:bidi="ar-SA"/>
        </w:rPr>
        <w:t>desarrollo de la actividad docente y del funcionamiento del Centro, a su realización fuera</w:t>
      </w:r>
      <w:r w:rsidRPr="00D412BC">
        <w:rPr>
          <w:spacing w:val="1"/>
          <w:lang w:eastAsia="en-US" w:bidi="ar-SA"/>
        </w:rPr>
        <w:t xml:space="preserve"> </w:t>
      </w:r>
      <w:r w:rsidRPr="00D412BC">
        <w:rPr>
          <w:lang w:eastAsia="en-US" w:bidi="ar-SA"/>
        </w:rPr>
        <w:t>del horario lectivo, y a la previa programación del Centro. Siempre tendrá preferencia la</w:t>
      </w:r>
      <w:r w:rsidRPr="00D412BC">
        <w:rPr>
          <w:spacing w:val="1"/>
          <w:lang w:eastAsia="en-US" w:bidi="ar-SA"/>
        </w:rPr>
        <w:t xml:space="preserve"> </w:t>
      </w:r>
      <w:r w:rsidRPr="00D412BC">
        <w:rPr>
          <w:lang w:eastAsia="en-US" w:bidi="ar-SA"/>
        </w:rPr>
        <w:t>utilización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Centros</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realizar</w:t>
      </w:r>
      <w:r w:rsidRPr="00D412BC">
        <w:rPr>
          <w:spacing w:val="1"/>
          <w:lang w:eastAsia="en-US" w:bidi="ar-SA"/>
        </w:rPr>
        <w:t xml:space="preserve"> </w:t>
      </w:r>
      <w:r w:rsidRPr="00D412BC">
        <w:rPr>
          <w:lang w:eastAsia="en-US" w:bidi="ar-SA"/>
        </w:rPr>
        <w:t>actividades</w:t>
      </w:r>
      <w:r w:rsidRPr="00D412BC">
        <w:rPr>
          <w:spacing w:val="1"/>
          <w:lang w:eastAsia="en-US" w:bidi="ar-SA"/>
        </w:rPr>
        <w:t xml:space="preserve"> </w:t>
      </w:r>
      <w:r w:rsidRPr="00D412BC">
        <w:rPr>
          <w:lang w:eastAsia="en-US" w:bidi="ar-SA"/>
        </w:rPr>
        <w:t>dirigidas</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niños</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jóvenes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supongan</w:t>
      </w:r>
      <w:r w:rsidRPr="00D412BC">
        <w:rPr>
          <w:spacing w:val="-2"/>
          <w:lang w:eastAsia="en-US" w:bidi="ar-SA"/>
        </w:rPr>
        <w:t xml:space="preserve"> </w:t>
      </w:r>
      <w:r w:rsidRPr="00D412BC">
        <w:rPr>
          <w:lang w:eastAsia="en-US" w:bidi="ar-SA"/>
        </w:rPr>
        <w:t>ampliación</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oferta</w:t>
      </w:r>
      <w:r w:rsidRPr="00D412BC">
        <w:rPr>
          <w:spacing w:val="-2"/>
          <w:lang w:eastAsia="en-US" w:bidi="ar-SA"/>
        </w:rPr>
        <w:t xml:space="preserve"> </w:t>
      </w:r>
      <w:r w:rsidRPr="00D412BC">
        <w:rPr>
          <w:lang w:eastAsia="en-US" w:bidi="ar-SA"/>
        </w:rPr>
        <w:t>educativa.</w:t>
      </w:r>
    </w:p>
    <w:p w:rsidR="00D412BC" w:rsidRPr="00D412BC" w:rsidRDefault="00D412BC" w:rsidP="00E63BAE">
      <w:pPr>
        <w:numPr>
          <w:ilvl w:val="0"/>
          <w:numId w:val="227"/>
        </w:numPr>
        <w:tabs>
          <w:tab w:val="left" w:pos="1260"/>
        </w:tabs>
        <w:spacing w:before="75" w:line="247" w:lineRule="auto"/>
        <w:ind w:right="425"/>
        <w:jc w:val="both"/>
        <w:rPr>
          <w:lang w:eastAsia="en-US" w:bidi="ar-SA"/>
        </w:rPr>
      </w:pPr>
      <w:r w:rsidRPr="00D412BC">
        <w:rPr>
          <w:lang w:eastAsia="en-US" w:bidi="ar-SA"/>
        </w:rPr>
        <w:t>La utilización se realizará fuera del horario lectivo y, en su caso, durante los fines de</w:t>
      </w:r>
      <w:r w:rsidRPr="00D412BC">
        <w:rPr>
          <w:spacing w:val="1"/>
          <w:lang w:eastAsia="en-US" w:bidi="ar-SA"/>
        </w:rPr>
        <w:t xml:space="preserve"> </w:t>
      </w:r>
      <w:r w:rsidRPr="00D412BC">
        <w:rPr>
          <w:lang w:eastAsia="en-US" w:bidi="ar-SA"/>
        </w:rPr>
        <w:t>semana</w:t>
      </w:r>
      <w:r w:rsidRPr="00D412BC">
        <w:rPr>
          <w:spacing w:val="39"/>
          <w:lang w:eastAsia="en-US" w:bidi="ar-SA"/>
        </w:rPr>
        <w:t xml:space="preserve"> </w:t>
      </w:r>
      <w:r w:rsidRPr="00D412BC">
        <w:rPr>
          <w:lang w:eastAsia="en-US" w:bidi="ar-SA"/>
        </w:rPr>
        <w:t>y</w:t>
      </w:r>
      <w:r w:rsidRPr="00D412BC">
        <w:rPr>
          <w:spacing w:val="43"/>
          <w:lang w:eastAsia="en-US" w:bidi="ar-SA"/>
        </w:rPr>
        <w:t xml:space="preserve"> </w:t>
      </w:r>
      <w:r w:rsidRPr="00D412BC">
        <w:rPr>
          <w:lang w:eastAsia="en-US" w:bidi="ar-SA"/>
        </w:rPr>
        <w:t>períodos</w:t>
      </w:r>
      <w:r w:rsidRPr="00D412BC">
        <w:rPr>
          <w:spacing w:val="42"/>
          <w:lang w:eastAsia="en-US" w:bidi="ar-SA"/>
        </w:rPr>
        <w:t xml:space="preserve"> </w:t>
      </w:r>
      <w:r w:rsidRPr="00D412BC">
        <w:rPr>
          <w:lang w:eastAsia="en-US" w:bidi="ar-SA"/>
        </w:rPr>
        <w:t>de</w:t>
      </w:r>
      <w:r w:rsidRPr="00D412BC">
        <w:rPr>
          <w:spacing w:val="40"/>
          <w:lang w:eastAsia="en-US" w:bidi="ar-SA"/>
        </w:rPr>
        <w:t xml:space="preserve"> </w:t>
      </w:r>
      <w:r w:rsidRPr="00D412BC">
        <w:rPr>
          <w:lang w:eastAsia="en-US" w:bidi="ar-SA"/>
        </w:rPr>
        <w:t>vacaciones</w:t>
      </w:r>
      <w:r w:rsidRPr="00D412BC">
        <w:rPr>
          <w:spacing w:val="42"/>
          <w:lang w:eastAsia="en-US" w:bidi="ar-SA"/>
        </w:rPr>
        <w:t xml:space="preserve"> </w:t>
      </w:r>
      <w:r w:rsidRPr="00D412BC">
        <w:rPr>
          <w:lang w:eastAsia="en-US" w:bidi="ar-SA"/>
        </w:rPr>
        <w:t>escolares</w:t>
      </w:r>
      <w:r w:rsidRPr="00D412BC">
        <w:rPr>
          <w:b/>
          <w:lang w:eastAsia="en-US" w:bidi="ar-SA"/>
        </w:rPr>
        <w:t>,</w:t>
      </w:r>
      <w:r w:rsidRPr="00D412BC">
        <w:rPr>
          <w:b/>
          <w:spacing w:val="43"/>
          <w:lang w:eastAsia="en-US" w:bidi="ar-SA"/>
        </w:rPr>
        <w:t xml:space="preserve"> </w:t>
      </w:r>
      <w:r w:rsidRPr="00D412BC">
        <w:rPr>
          <w:lang w:eastAsia="en-US" w:bidi="ar-SA"/>
        </w:rPr>
        <w:t>debiendo</w:t>
      </w:r>
      <w:r w:rsidRPr="00D412BC">
        <w:rPr>
          <w:spacing w:val="43"/>
          <w:lang w:eastAsia="en-US" w:bidi="ar-SA"/>
        </w:rPr>
        <w:t xml:space="preserve"> </w:t>
      </w:r>
      <w:r w:rsidRPr="00D412BC">
        <w:rPr>
          <w:lang w:eastAsia="en-US" w:bidi="ar-SA"/>
        </w:rPr>
        <w:t>extremar</w:t>
      </w:r>
      <w:r w:rsidRPr="00D412BC">
        <w:rPr>
          <w:spacing w:val="41"/>
          <w:lang w:eastAsia="en-US" w:bidi="ar-SA"/>
        </w:rPr>
        <w:t xml:space="preserve"> </w:t>
      </w:r>
      <w:r w:rsidRPr="00D412BC">
        <w:rPr>
          <w:lang w:eastAsia="en-US" w:bidi="ar-SA"/>
        </w:rPr>
        <w:t>los</w:t>
      </w:r>
      <w:r w:rsidRPr="00D412BC">
        <w:rPr>
          <w:spacing w:val="42"/>
          <w:lang w:eastAsia="en-US" w:bidi="ar-SA"/>
        </w:rPr>
        <w:t xml:space="preserve"> </w:t>
      </w:r>
      <w:r w:rsidRPr="00D412BC">
        <w:rPr>
          <w:lang w:eastAsia="en-US" w:bidi="ar-SA"/>
        </w:rPr>
        <w:t>usuarios</w:t>
      </w:r>
      <w:r w:rsidRPr="00D412BC">
        <w:rPr>
          <w:spacing w:val="41"/>
          <w:lang w:eastAsia="en-US" w:bidi="ar-SA"/>
        </w:rPr>
        <w:t xml:space="preserve"> </w:t>
      </w:r>
      <w:r w:rsidRPr="00D412BC">
        <w:rPr>
          <w:lang w:eastAsia="en-US" w:bidi="ar-SA"/>
        </w:rPr>
        <w:t>en</w:t>
      </w:r>
      <w:r w:rsidRPr="00D412BC">
        <w:rPr>
          <w:spacing w:val="42"/>
          <w:lang w:eastAsia="en-US" w:bidi="ar-SA"/>
        </w:rPr>
        <w:t xml:space="preserve"> </w:t>
      </w:r>
      <w:r w:rsidRPr="00D412BC">
        <w:rPr>
          <w:lang w:eastAsia="en-US" w:bidi="ar-SA"/>
        </w:rPr>
        <w:t>estos</w:t>
      </w:r>
      <w:r w:rsidRPr="00D412BC">
        <w:rPr>
          <w:spacing w:val="-48"/>
          <w:lang w:eastAsia="en-US" w:bidi="ar-SA"/>
        </w:rPr>
        <w:t xml:space="preserve"> </w:t>
      </w:r>
      <w:r w:rsidRPr="00D412BC">
        <w:rPr>
          <w:lang w:eastAsia="en-US" w:bidi="ar-SA"/>
        </w:rPr>
        <w:t>casos</w:t>
      </w:r>
      <w:r w:rsidRPr="00D412BC">
        <w:rPr>
          <w:spacing w:val="-4"/>
          <w:lang w:eastAsia="en-US" w:bidi="ar-SA"/>
        </w:rPr>
        <w:t xml:space="preserve"> </w:t>
      </w:r>
      <w:r w:rsidRPr="00D412BC">
        <w:rPr>
          <w:lang w:eastAsia="en-US" w:bidi="ar-SA"/>
        </w:rPr>
        <w:t>la vigilancia</w:t>
      </w:r>
      <w:r w:rsidRPr="00D412BC">
        <w:rPr>
          <w:spacing w:val="-3"/>
          <w:lang w:eastAsia="en-US" w:bidi="ar-SA"/>
        </w:rPr>
        <w:t xml:space="preserve"> </w:t>
      </w:r>
      <w:r w:rsidRPr="00D412BC">
        <w:rPr>
          <w:lang w:eastAsia="en-US" w:bidi="ar-SA"/>
        </w:rPr>
        <w:t>del Centro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mantenimiento</w:t>
      </w:r>
      <w:r w:rsidRPr="00D412BC">
        <w:rPr>
          <w:spacing w:val="-1"/>
          <w:lang w:eastAsia="en-US" w:bidi="ar-SA"/>
        </w:rPr>
        <w:t xml:space="preserve"> </w:t>
      </w:r>
      <w:r w:rsidRPr="00D412BC">
        <w:rPr>
          <w:lang w:eastAsia="en-US" w:bidi="ar-SA"/>
        </w:rPr>
        <w:t>de las instalaciones.</w:t>
      </w:r>
    </w:p>
    <w:p w:rsidR="00D412BC" w:rsidRPr="00D412BC" w:rsidRDefault="00D412BC" w:rsidP="00D412BC">
      <w:pPr>
        <w:spacing w:line="247" w:lineRule="auto"/>
        <w:jc w:val="both"/>
        <w:rPr>
          <w:lang w:eastAsia="en-US" w:bidi="ar-SA"/>
        </w:rPr>
        <w:sectPr w:rsidR="00D412BC" w:rsidRPr="00D412BC">
          <w:pgSz w:w="11900" w:h="16840"/>
          <w:pgMar w:top="1360" w:right="980" w:bottom="1140" w:left="1160" w:header="0" w:footer="853" w:gutter="0"/>
          <w:cols w:space="720"/>
        </w:sectPr>
      </w:pPr>
    </w:p>
    <w:p w:rsidR="00D412BC" w:rsidRPr="00D412BC" w:rsidRDefault="00D412BC" w:rsidP="00D412BC">
      <w:pPr>
        <w:spacing w:before="29"/>
        <w:ind w:left="539"/>
        <w:outlineLvl w:val="0"/>
        <w:rPr>
          <w:b/>
          <w:bCs/>
          <w:lang w:eastAsia="en-US" w:bidi="ar-SA"/>
        </w:rPr>
      </w:pPr>
      <w:r w:rsidRPr="00D412BC">
        <w:rPr>
          <w:b/>
          <w:bCs/>
          <w:lang w:eastAsia="en-US" w:bidi="ar-SA"/>
        </w:rPr>
        <w:lastRenderedPageBreak/>
        <w:t>Espacios</w:t>
      </w:r>
      <w:r w:rsidRPr="00D412BC">
        <w:rPr>
          <w:b/>
          <w:bCs/>
          <w:spacing w:val="-2"/>
          <w:lang w:eastAsia="en-US" w:bidi="ar-SA"/>
        </w:rPr>
        <w:t xml:space="preserve"> </w:t>
      </w:r>
      <w:r w:rsidRPr="00D412BC">
        <w:rPr>
          <w:b/>
          <w:bCs/>
          <w:lang w:eastAsia="en-US" w:bidi="ar-SA"/>
        </w:rPr>
        <w:t>que</w:t>
      </w:r>
      <w:r w:rsidRPr="00D412BC">
        <w:rPr>
          <w:b/>
          <w:bCs/>
          <w:spacing w:val="-3"/>
          <w:lang w:eastAsia="en-US" w:bidi="ar-SA"/>
        </w:rPr>
        <w:t xml:space="preserve"> </w:t>
      </w:r>
      <w:r w:rsidRPr="00D412BC">
        <w:rPr>
          <w:b/>
          <w:bCs/>
          <w:lang w:eastAsia="en-US" w:bidi="ar-SA"/>
        </w:rPr>
        <w:t>se</w:t>
      </w:r>
      <w:r w:rsidRPr="00D412BC">
        <w:rPr>
          <w:b/>
          <w:bCs/>
          <w:spacing w:val="-2"/>
          <w:lang w:eastAsia="en-US" w:bidi="ar-SA"/>
        </w:rPr>
        <w:t xml:space="preserve"> </w:t>
      </w:r>
      <w:r w:rsidRPr="00D412BC">
        <w:rPr>
          <w:b/>
          <w:bCs/>
          <w:lang w:eastAsia="en-US" w:bidi="ar-SA"/>
        </w:rPr>
        <w:t>podrán</w:t>
      </w:r>
      <w:r w:rsidRPr="00D412BC">
        <w:rPr>
          <w:b/>
          <w:bCs/>
          <w:spacing w:val="-3"/>
          <w:lang w:eastAsia="en-US" w:bidi="ar-SA"/>
        </w:rPr>
        <w:t xml:space="preserve"> </w:t>
      </w:r>
      <w:r w:rsidRPr="00D412BC">
        <w:rPr>
          <w:b/>
          <w:bCs/>
          <w:lang w:eastAsia="en-US" w:bidi="ar-SA"/>
        </w:rPr>
        <w:t>utilizar</w:t>
      </w:r>
    </w:p>
    <w:p w:rsidR="00D412BC" w:rsidRPr="00D412BC" w:rsidRDefault="00D412BC" w:rsidP="00D412BC">
      <w:pPr>
        <w:spacing w:before="5"/>
        <w:rPr>
          <w:b/>
          <w:sz w:val="24"/>
          <w:lang w:eastAsia="en-US" w:bidi="ar-SA"/>
        </w:rPr>
      </w:pPr>
    </w:p>
    <w:p w:rsidR="00D412BC" w:rsidRPr="00D412BC" w:rsidRDefault="00D412BC" w:rsidP="00E63BAE">
      <w:pPr>
        <w:numPr>
          <w:ilvl w:val="0"/>
          <w:numId w:val="227"/>
        </w:numPr>
        <w:tabs>
          <w:tab w:val="left" w:pos="1260"/>
        </w:tabs>
        <w:spacing w:line="247" w:lineRule="auto"/>
        <w:ind w:right="485"/>
        <w:jc w:val="both"/>
        <w:rPr>
          <w:b/>
          <w:lang w:eastAsia="en-US" w:bidi="ar-SA"/>
        </w:rPr>
      </w:pPr>
      <w:r w:rsidRPr="00D412BC">
        <w:rPr>
          <w:lang w:eastAsia="en-US" w:bidi="ar-SA"/>
        </w:rPr>
        <w:t>La utilización de los locales e instalaciones de los Centros Docentes Públicos podrá recaer</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dependencias</w:t>
      </w:r>
      <w:r w:rsidRPr="00D412BC">
        <w:rPr>
          <w:spacing w:val="1"/>
          <w:lang w:eastAsia="en-US" w:bidi="ar-SA"/>
        </w:rPr>
        <w:t xml:space="preserve"> </w:t>
      </w:r>
      <w:r w:rsidRPr="00D412BC">
        <w:rPr>
          <w:lang w:eastAsia="en-US" w:bidi="ar-SA"/>
        </w:rPr>
        <w:t>tales</w:t>
      </w:r>
      <w:r w:rsidRPr="00D412BC">
        <w:rPr>
          <w:spacing w:val="1"/>
          <w:lang w:eastAsia="en-US" w:bidi="ar-SA"/>
        </w:rPr>
        <w:t xml:space="preserve"> </w:t>
      </w:r>
      <w:r w:rsidRPr="00D412BC">
        <w:rPr>
          <w:lang w:eastAsia="en-US" w:bidi="ar-SA"/>
        </w:rPr>
        <w:t>como</w:t>
      </w:r>
      <w:r w:rsidRPr="00D412BC">
        <w:rPr>
          <w:spacing w:val="1"/>
          <w:lang w:eastAsia="en-US" w:bidi="ar-SA"/>
        </w:rPr>
        <w:t xml:space="preserve"> </w:t>
      </w:r>
      <w:r w:rsidRPr="00D412BC">
        <w:rPr>
          <w:b/>
          <w:lang w:eastAsia="en-US" w:bidi="ar-SA"/>
        </w:rPr>
        <w:t>Biblioteca,</w:t>
      </w:r>
      <w:r w:rsidRPr="00D412BC">
        <w:rPr>
          <w:b/>
          <w:spacing w:val="1"/>
          <w:lang w:eastAsia="en-US" w:bidi="ar-SA"/>
        </w:rPr>
        <w:t xml:space="preserve"> </w:t>
      </w:r>
      <w:r w:rsidRPr="00D412BC">
        <w:rPr>
          <w:b/>
          <w:lang w:eastAsia="en-US" w:bidi="ar-SA"/>
        </w:rPr>
        <w:t>Salón</w:t>
      </w:r>
      <w:r w:rsidRPr="00D412BC">
        <w:rPr>
          <w:b/>
          <w:spacing w:val="1"/>
          <w:lang w:eastAsia="en-US" w:bidi="ar-SA"/>
        </w:rPr>
        <w:t xml:space="preserve"> </w:t>
      </w:r>
      <w:r w:rsidRPr="00D412BC">
        <w:rPr>
          <w:b/>
          <w:lang w:eastAsia="en-US" w:bidi="ar-SA"/>
        </w:rPr>
        <w:t>de</w:t>
      </w:r>
      <w:r w:rsidRPr="00D412BC">
        <w:rPr>
          <w:b/>
          <w:spacing w:val="1"/>
          <w:lang w:eastAsia="en-US" w:bidi="ar-SA"/>
        </w:rPr>
        <w:t xml:space="preserve"> </w:t>
      </w:r>
      <w:r w:rsidRPr="00D412BC">
        <w:rPr>
          <w:b/>
          <w:lang w:eastAsia="en-US" w:bidi="ar-SA"/>
        </w:rPr>
        <w:t>Actos</w:t>
      </w:r>
      <w:r w:rsidRPr="00D412BC">
        <w:rPr>
          <w:b/>
          <w:spacing w:val="1"/>
          <w:lang w:eastAsia="en-US" w:bidi="ar-SA"/>
        </w:rPr>
        <w:t xml:space="preserve"> </w:t>
      </w:r>
      <w:r w:rsidRPr="00D412BC">
        <w:rPr>
          <w:b/>
          <w:lang w:eastAsia="en-US" w:bidi="ar-SA"/>
        </w:rPr>
        <w:t>o</w:t>
      </w:r>
      <w:r w:rsidRPr="00D412BC">
        <w:rPr>
          <w:b/>
          <w:spacing w:val="1"/>
          <w:lang w:eastAsia="en-US" w:bidi="ar-SA"/>
        </w:rPr>
        <w:t xml:space="preserve"> </w:t>
      </w:r>
      <w:r w:rsidRPr="00D412BC">
        <w:rPr>
          <w:b/>
          <w:lang w:eastAsia="en-US" w:bidi="ar-SA"/>
        </w:rPr>
        <w:t>Aulas</w:t>
      </w:r>
      <w:r w:rsidRPr="00D412BC">
        <w:rPr>
          <w:b/>
          <w:spacing w:val="1"/>
          <w:lang w:eastAsia="en-US" w:bidi="ar-SA"/>
        </w:rPr>
        <w:t xml:space="preserve"> </w:t>
      </w:r>
      <w:r w:rsidRPr="00D412BC">
        <w:rPr>
          <w:b/>
          <w:lang w:eastAsia="en-US" w:bidi="ar-SA"/>
        </w:rPr>
        <w:t>y,</w:t>
      </w:r>
      <w:r w:rsidRPr="00D412BC">
        <w:rPr>
          <w:b/>
          <w:spacing w:val="1"/>
          <w:lang w:eastAsia="en-US" w:bidi="ar-SA"/>
        </w:rPr>
        <w:t xml:space="preserve"> </w:t>
      </w:r>
      <w:r w:rsidRPr="00D412BC">
        <w:rPr>
          <w:b/>
          <w:lang w:eastAsia="en-US" w:bidi="ar-SA"/>
        </w:rPr>
        <w:t>en</w:t>
      </w:r>
      <w:r w:rsidRPr="00D412BC">
        <w:rPr>
          <w:b/>
          <w:spacing w:val="1"/>
          <w:lang w:eastAsia="en-US" w:bidi="ar-SA"/>
        </w:rPr>
        <w:t xml:space="preserve"> </w:t>
      </w:r>
      <w:r w:rsidRPr="00D412BC">
        <w:rPr>
          <w:b/>
          <w:lang w:eastAsia="en-US" w:bidi="ar-SA"/>
        </w:rPr>
        <w:t>su</w:t>
      </w:r>
      <w:r w:rsidRPr="00D412BC">
        <w:rPr>
          <w:b/>
          <w:spacing w:val="1"/>
          <w:lang w:eastAsia="en-US" w:bidi="ar-SA"/>
        </w:rPr>
        <w:t xml:space="preserve"> </w:t>
      </w:r>
      <w:r w:rsidRPr="00D412BC">
        <w:rPr>
          <w:b/>
          <w:lang w:eastAsia="en-US" w:bidi="ar-SA"/>
        </w:rPr>
        <w:t>caso,</w:t>
      </w:r>
      <w:r w:rsidRPr="00D412BC">
        <w:rPr>
          <w:b/>
          <w:spacing w:val="1"/>
          <w:lang w:eastAsia="en-US" w:bidi="ar-SA"/>
        </w:rPr>
        <w:t xml:space="preserve"> </w:t>
      </w:r>
      <w:r w:rsidRPr="00D412BC">
        <w:rPr>
          <w:b/>
          <w:lang w:eastAsia="en-US" w:bidi="ar-SA"/>
        </w:rPr>
        <w:t>las</w:t>
      </w:r>
      <w:r w:rsidRPr="00D412BC">
        <w:rPr>
          <w:b/>
          <w:spacing w:val="1"/>
          <w:lang w:eastAsia="en-US" w:bidi="ar-SA"/>
        </w:rPr>
        <w:t xml:space="preserve"> </w:t>
      </w:r>
      <w:r w:rsidRPr="00D412BC">
        <w:rPr>
          <w:b/>
          <w:lang w:eastAsia="en-US" w:bidi="ar-SA"/>
        </w:rPr>
        <w:t>instalaciones</w:t>
      </w:r>
      <w:r w:rsidRPr="00D412BC">
        <w:rPr>
          <w:b/>
          <w:spacing w:val="-1"/>
          <w:lang w:eastAsia="en-US" w:bidi="ar-SA"/>
        </w:rPr>
        <w:t xml:space="preserve"> </w:t>
      </w:r>
      <w:r w:rsidRPr="00D412BC">
        <w:rPr>
          <w:b/>
          <w:lang w:eastAsia="en-US" w:bidi="ar-SA"/>
        </w:rPr>
        <w:t>deportivas.</w:t>
      </w:r>
    </w:p>
    <w:p w:rsidR="00D412BC" w:rsidRPr="00D412BC" w:rsidRDefault="00D412BC" w:rsidP="00E63BAE">
      <w:pPr>
        <w:numPr>
          <w:ilvl w:val="0"/>
          <w:numId w:val="227"/>
        </w:numPr>
        <w:tabs>
          <w:tab w:val="left" w:pos="1260"/>
        </w:tabs>
        <w:spacing w:before="96" w:line="247" w:lineRule="auto"/>
        <w:ind w:right="484"/>
        <w:jc w:val="both"/>
        <w:rPr>
          <w:lang w:eastAsia="en-US" w:bidi="ar-SA"/>
        </w:rPr>
      </w:pPr>
      <w:r w:rsidRPr="00D412BC">
        <w:rPr>
          <w:lang w:eastAsia="en-US" w:bidi="ar-SA"/>
        </w:rPr>
        <w:t>No</w:t>
      </w:r>
      <w:r w:rsidRPr="00D412BC">
        <w:rPr>
          <w:spacing w:val="1"/>
          <w:lang w:eastAsia="en-US" w:bidi="ar-SA"/>
        </w:rPr>
        <w:t xml:space="preserve"> </w:t>
      </w:r>
      <w:r w:rsidRPr="00D412BC">
        <w:rPr>
          <w:lang w:eastAsia="en-US" w:bidi="ar-SA"/>
        </w:rPr>
        <w:t>podrán</w:t>
      </w:r>
      <w:r w:rsidRPr="00D412BC">
        <w:rPr>
          <w:spacing w:val="1"/>
          <w:lang w:eastAsia="en-US" w:bidi="ar-SA"/>
        </w:rPr>
        <w:t xml:space="preserve"> </w:t>
      </w:r>
      <w:r w:rsidRPr="00D412BC">
        <w:rPr>
          <w:lang w:eastAsia="en-US" w:bidi="ar-SA"/>
        </w:rPr>
        <w:t>utilizarse</w:t>
      </w:r>
      <w:r w:rsidRPr="00D412BC">
        <w:rPr>
          <w:spacing w:val="1"/>
          <w:lang w:eastAsia="en-US" w:bidi="ar-SA"/>
        </w:rPr>
        <w:t xml:space="preserve"> </w:t>
      </w:r>
      <w:r w:rsidRPr="00D412BC">
        <w:rPr>
          <w:lang w:eastAsia="en-US" w:bidi="ar-SA"/>
        </w:rPr>
        <w:t>aquellas</w:t>
      </w:r>
      <w:r w:rsidRPr="00D412BC">
        <w:rPr>
          <w:spacing w:val="1"/>
          <w:lang w:eastAsia="en-US" w:bidi="ar-SA"/>
        </w:rPr>
        <w:t xml:space="preserve"> </w:t>
      </w:r>
      <w:r w:rsidRPr="00D412BC">
        <w:rPr>
          <w:lang w:eastAsia="en-US" w:bidi="ar-SA"/>
        </w:rPr>
        <w:t>partes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instalaciones</w:t>
      </w:r>
      <w:r w:rsidRPr="00D412BC">
        <w:rPr>
          <w:spacing w:val="1"/>
          <w:lang w:eastAsia="en-US" w:bidi="ar-SA"/>
        </w:rPr>
        <w:t xml:space="preserve"> </w:t>
      </w:r>
      <w:r w:rsidRPr="00D412BC">
        <w:rPr>
          <w:lang w:eastAsia="en-US" w:bidi="ar-SA"/>
        </w:rPr>
        <w:t>reservadas</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tareas</w:t>
      </w:r>
      <w:r w:rsidRPr="00D412BC">
        <w:rPr>
          <w:spacing w:val="1"/>
          <w:lang w:eastAsia="en-US" w:bidi="ar-SA"/>
        </w:rPr>
        <w:t xml:space="preserve"> </w:t>
      </w:r>
      <w:r w:rsidRPr="00D412BC">
        <w:rPr>
          <w:lang w:eastAsia="en-US" w:bidi="ar-SA"/>
        </w:rPr>
        <w:t>organizativas y jurídico-administrativas del profesorado, o aquellas otras que por sus</w:t>
      </w:r>
      <w:r w:rsidRPr="00D412BC">
        <w:rPr>
          <w:spacing w:val="1"/>
          <w:lang w:eastAsia="en-US" w:bidi="ar-SA"/>
        </w:rPr>
        <w:t xml:space="preserve"> </w:t>
      </w:r>
      <w:r w:rsidRPr="00D412BC">
        <w:rPr>
          <w:lang w:eastAsia="en-US" w:bidi="ar-SA"/>
        </w:rPr>
        <w:t>especiales</w:t>
      </w:r>
      <w:r w:rsidRPr="00D412BC">
        <w:rPr>
          <w:spacing w:val="-1"/>
          <w:lang w:eastAsia="en-US" w:bidi="ar-SA"/>
        </w:rPr>
        <w:t xml:space="preserve"> </w:t>
      </w:r>
      <w:r w:rsidRPr="00D412BC">
        <w:rPr>
          <w:lang w:eastAsia="en-US" w:bidi="ar-SA"/>
        </w:rPr>
        <w:t>condiciones no</w:t>
      </w:r>
      <w:r w:rsidRPr="00D412BC">
        <w:rPr>
          <w:spacing w:val="-4"/>
          <w:lang w:eastAsia="en-US" w:bidi="ar-SA"/>
        </w:rPr>
        <w:t xml:space="preserve"> </w:t>
      </w:r>
      <w:r w:rsidRPr="00D412BC">
        <w:rPr>
          <w:lang w:eastAsia="en-US" w:bidi="ar-SA"/>
        </w:rPr>
        <w:t>aconsejen su utilización</w:t>
      </w:r>
      <w:r w:rsidRPr="00D412BC">
        <w:rPr>
          <w:spacing w:val="-2"/>
          <w:lang w:eastAsia="en-US" w:bidi="ar-SA"/>
        </w:rPr>
        <w:t xml:space="preserve"> </w:t>
      </w:r>
      <w:r w:rsidRPr="00D412BC">
        <w:rPr>
          <w:lang w:eastAsia="en-US" w:bidi="ar-SA"/>
        </w:rPr>
        <w:t>por terceros.</w:t>
      </w:r>
    </w:p>
    <w:p w:rsidR="00D412BC" w:rsidRPr="00D412BC" w:rsidRDefault="00D412BC" w:rsidP="00D412BC">
      <w:pPr>
        <w:rPr>
          <w:lang w:eastAsia="en-US" w:bidi="ar-SA"/>
        </w:rPr>
      </w:pPr>
    </w:p>
    <w:p w:rsidR="00D412BC" w:rsidRPr="00D412BC" w:rsidRDefault="00D412BC" w:rsidP="00E63BAE">
      <w:pPr>
        <w:numPr>
          <w:ilvl w:val="0"/>
          <w:numId w:val="227"/>
        </w:numPr>
        <w:tabs>
          <w:tab w:val="left" w:pos="1260"/>
        </w:tabs>
        <w:spacing w:before="138" w:line="266" w:lineRule="auto"/>
        <w:ind w:right="486"/>
        <w:jc w:val="both"/>
        <w:rPr>
          <w:lang w:eastAsia="en-US" w:bidi="ar-SA"/>
        </w:rPr>
      </w:pPr>
      <w:r w:rsidRPr="00D412BC">
        <w:rPr>
          <w:lang w:eastAsia="en-US" w:bidi="ar-SA"/>
        </w:rPr>
        <w:t>Los</w:t>
      </w:r>
      <w:r w:rsidRPr="00D412BC">
        <w:rPr>
          <w:spacing w:val="1"/>
          <w:lang w:eastAsia="en-US" w:bidi="ar-SA"/>
        </w:rPr>
        <w:t xml:space="preserve"> </w:t>
      </w:r>
      <w:r w:rsidRPr="00D412BC">
        <w:rPr>
          <w:lang w:eastAsia="en-US" w:bidi="ar-SA"/>
        </w:rPr>
        <w:t>profesores/as,</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asociaciones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alumnos/as,</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asociaciones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padres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personal de administración y servicios podrán utilizar las instalaciones de su Centro para</w:t>
      </w:r>
      <w:r w:rsidRPr="00D412BC">
        <w:rPr>
          <w:spacing w:val="1"/>
          <w:lang w:eastAsia="en-US" w:bidi="ar-SA"/>
        </w:rPr>
        <w:t xml:space="preserve"> </w:t>
      </w:r>
      <w:r w:rsidRPr="00D412BC">
        <w:rPr>
          <w:lang w:eastAsia="en-US" w:bidi="ar-SA"/>
        </w:rPr>
        <w:t>las reuniones propias de cada sector o vinculadas específicamente al Centro. En este</w:t>
      </w:r>
      <w:r w:rsidRPr="00D412BC">
        <w:rPr>
          <w:spacing w:val="1"/>
          <w:lang w:eastAsia="en-US" w:bidi="ar-SA"/>
        </w:rPr>
        <w:t xml:space="preserve"> </w:t>
      </w:r>
      <w:r w:rsidRPr="00D412BC">
        <w:rPr>
          <w:lang w:eastAsia="en-US" w:bidi="ar-SA"/>
        </w:rPr>
        <w:t>supuesto, deberá efectuarse la comunicación al Director con la antelación oportuna del</w:t>
      </w:r>
      <w:r w:rsidRPr="00D412BC">
        <w:rPr>
          <w:spacing w:val="1"/>
          <w:lang w:eastAsia="en-US" w:bidi="ar-SA"/>
        </w:rPr>
        <w:t xml:space="preserve"> </w:t>
      </w:r>
      <w:r w:rsidRPr="00D412BC">
        <w:rPr>
          <w:lang w:eastAsia="en-US" w:bidi="ar-SA"/>
        </w:rPr>
        <w:t>calendario de las respectivas reuniones</w:t>
      </w:r>
      <w:r w:rsidRPr="00D412BC">
        <w:rPr>
          <w:b/>
          <w:lang w:eastAsia="en-US" w:bidi="ar-SA"/>
        </w:rPr>
        <w:t xml:space="preserve">. </w:t>
      </w:r>
      <w:r w:rsidRPr="00D412BC">
        <w:rPr>
          <w:lang w:eastAsia="en-US" w:bidi="ar-SA"/>
        </w:rPr>
        <w:t>El Director podrá modificar dicho calendario si se</w:t>
      </w:r>
      <w:r w:rsidRPr="00D412BC">
        <w:rPr>
          <w:spacing w:val="-47"/>
          <w:lang w:eastAsia="en-US" w:bidi="ar-SA"/>
        </w:rPr>
        <w:t xml:space="preserve"> </w:t>
      </w:r>
      <w:r w:rsidRPr="00D412BC">
        <w:rPr>
          <w:lang w:eastAsia="en-US" w:bidi="ar-SA"/>
        </w:rPr>
        <w:t>deducen</w:t>
      </w:r>
      <w:r w:rsidRPr="00D412BC">
        <w:rPr>
          <w:spacing w:val="1"/>
          <w:lang w:eastAsia="en-US" w:bidi="ar-SA"/>
        </w:rPr>
        <w:t xml:space="preserve"> </w:t>
      </w:r>
      <w:r w:rsidRPr="00D412BC">
        <w:rPr>
          <w:lang w:eastAsia="en-US" w:bidi="ar-SA"/>
        </w:rPr>
        <w:t>interferencias</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actividades</w:t>
      </w:r>
      <w:r w:rsidRPr="00D412BC">
        <w:rPr>
          <w:spacing w:val="1"/>
          <w:lang w:eastAsia="en-US" w:bidi="ar-SA"/>
        </w:rPr>
        <w:t xml:space="preserve"> </w:t>
      </w:r>
      <w:r w:rsidRPr="00D412BC">
        <w:rPr>
          <w:lang w:eastAsia="en-US" w:bidi="ar-SA"/>
        </w:rPr>
        <w:t>previamente</w:t>
      </w:r>
      <w:r w:rsidRPr="00D412BC">
        <w:rPr>
          <w:spacing w:val="1"/>
          <w:lang w:eastAsia="en-US" w:bidi="ar-SA"/>
        </w:rPr>
        <w:t xml:space="preserve"> </w:t>
      </w:r>
      <w:r w:rsidRPr="00D412BC">
        <w:rPr>
          <w:lang w:eastAsia="en-US" w:bidi="ar-SA"/>
        </w:rPr>
        <w:t>programadas</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hayan</w:t>
      </w:r>
      <w:r w:rsidRPr="00D412BC">
        <w:rPr>
          <w:spacing w:val="1"/>
          <w:lang w:eastAsia="en-US" w:bidi="ar-SA"/>
        </w:rPr>
        <w:t xml:space="preserve"> </w:t>
      </w:r>
      <w:r w:rsidRPr="00D412BC">
        <w:rPr>
          <w:lang w:eastAsia="en-US" w:bidi="ar-SA"/>
        </w:rPr>
        <w:t>sido</w:t>
      </w:r>
      <w:r w:rsidRPr="00D412BC">
        <w:rPr>
          <w:spacing w:val="1"/>
          <w:lang w:eastAsia="en-US" w:bidi="ar-SA"/>
        </w:rPr>
        <w:t xml:space="preserve"> </w:t>
      </w:r>
      <w:r w:rsidRPr="00D412BC">
        <w:rPr>
          <w:lang w:eastAsia="en-US" w:bidi="ar-SA"/>
        </w:rPr>
        <w:t>organizadas</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propio</w:t>
      </w:r>
      <w:r w:rsidRPr="00D412BC">
        <w:rPr>
          <w:spacing w:val="1"/>
          <w:lang w:eastAsia="en-US" w:bidi="ar-SA"/>
        </w:rPr>
        <w:t xml:space="preserve"> </w:t>
      </w:r>
      <w:r w:rsidRPr="00D412BC">
        <w:rPr>
          <w:lang w:eastAsia="en-US" w:bidi="ar-SA"/>
        </w:rPr>
        <w:t>Ayuntamiento.</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utilización,</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todos</w:t>
      </w:r>
      <w:r w:rsidRPr="00D412BC">
        <w:rPr>
          <w:spacing w:val="1"/>
          <w:lang w:eastAsia="en-US" w:bidi="ar-SA"/>
        </w:rPr>
        <w:t xml:space="preserve"> </w:t>
      </w:r>
      <w:r w:rsidRPr="00D412BC">
        <w:rPr>
          <w:lang w:eastAsia="en-US" w:bidi="ar-SA"/>
        </w:rPr>
        <w:t>estos</w:t>
      </w:r>
      <w:r w:rsidRPr="00D412BC">
        <w:rPr>
          <w:spacing w:val="1"/>
          <w:lang w:eastAsia="en-US" w:bidi="ar-SA"/>
        </w:rPr>
        <w:t xml:space="preserve"> </w:t>
      </w:r>
      <w:r w:rsidRPr="00D412BC">
        <w:rPr>
          <w:lang w:eastAsia="en-US" w:bidi="ar-SA"/>
        </w:rPr>
        <w:t>casos,</w:t>
      </w:r>
      <w:r w:rsidRPr="00D412BC">
        <w:rPr>
          <w:spacing w:val="1"/>
          <w:lang w:eastAsia="en-US" w:bidi="ar-SA"/>
        </w:rPr>
        <w:t xml:space="preserve"> </w:t>
      </w:r>
      <w:r w:rsidRPr="00D412BC">
        <w:rPr>
          <w:lang w:eastAsia="en-US" w:bidi="ar-SA"/>
        </w:rPr>
        <w:t>será</w:t>
      </w:r>
      <w:r w:rsidRPr="00D412BC">
        <w:rPr>
          <w:spacing w:val="1"/>
          <w:lang w:eastAsia="en-US" w:bidi="ar-SA"/>
        </w:rPr>
        <w:t xml:space="preserve"> </w:t>
      </w:r>
      <w:r w:rsidRPr="00D412BC">
        <w:rPr>
          <w:lang w:eastAsia="en-US" w:bidi="ar-SA"/>
        </w:rPr>
        <w:t>gratuita.</w:t>
      </w:r>
    </w:p>
    <w:p w:rsidR="00D412BC" w:rsidRPr="00D412BC" w:rsidRDefault="00D412BC" w:rsidP="00D412BC">
      <w:pPr>
        <w:rPr>
          <w:lang w:eastAsia="en-US" w:bidi="ar-SA"/>
        </w:rPr>
      </w:pPr>
    </w:p>
    <w:p w:rsidR="00D412BC" w:rsidRPr="00D412BC" w:rsidRDefault="00D412BC" w:rsidP="00D412BC">
      <w:pPr>
        <w:spacing w:before="8"/>
        <w:rPr>
          <w:sz w:val="27"/>
          <w:lang w:eastAsia="en-US" w:bidi="ar-SA"/>
        </w:rPr>
      </w:pPr>
    </w:p>
    <w:p w:rsidR="00D412BC" w:rsidRPr="00D412BC" w:rsidRDefault="00D412BC" w:rsidP="00D412BC">
      <w:pPr>
        <w:ind w:left="539"/>
        <w:outlineLvl w:val="0"/>
        <w:rPr>
          <w:b/>
          <w:bCs/>
          <w:lang w:eastAsia="en-US" w:bidi="ar-SA"/>
        </w:rPr>
      </w:pPr>
      <w:r w:rsidRPr="00D412BC">
        <w:rPr>
          <w:b/>
          <w:bCs/>
          <w:lang w:eastAsia="en-US" w:bidi="ar-SA"/>
        </w:rPr>
        <w:t>Responsabilidad</w:t>
      </w:r>
      <w:r w:rsidRPr="00D412BC">
        <w:rPr>
          <w:b/>
          <w:bCs/>
          <w:spacing w:val="-4"/>
          <w:lang w:eastAsia="en-US" w:bidi="ar-SA"/>
        </w:rPr>
        <w:t xml:space="preserve"> </w:t>
      </w:r>
      <w:r w:rsidRPr="00D412BC">
        <w:rPr>
          <w:b/>
          <w:bCs/>
          <w:lang w:eastAsia="en-US" w:bidi="ar-SA"/>
        </w:rPr>
        <w:t>de</w:t>
      </w:r>
      <w:r w:rsidRPr="00D412BC">
        <w:rPr>
          <w:b/>
          <w:bCs/>
          <w:spacing w:val="-3"/>
          <w:lang w:eastAsia="en-US" w:bidi="ar-SA"/>
        </w:rPr>
        <w:t xml:space="preserve"> </w:t>
      </w:r>
      <w:r w:rsidRPr="00D412BC">
        <w:rPr>
          <w:b/>
          <w:bCs/>
          <w:lang w:eastAsia="en-US" w:bidi="ar-SA"/>
        </w:rPr>
        <w:t>los</w:t>
      </w:r>
      <w:r w:rsidRPr="00D412BC">
        <w:rPr>
          <w:b/>
          <w:bCs/>
          <w:spacing w:val="-2"/>
          <w:lang w:eastAsia="en-US" w:bidi="ar-SA"/>
        </w:rPr>
        <w:t xml:space="preserve"> </w:t>
      </w:r>
      <w:r w:rsidRPr="00D412BC">
        <w:rPr>
          <w:b/>
          <w:bCs/>
          <w:lang w:eastAsia="en-US" w:bidi="ar-SA"/>
        </w:rPr>
        <w:t>usuarios</w:t>
      </w:r>
    </w:p>
    <w:p w:rsidR="00D412BC" w:rsidRPr="00D412BC" w:rsidRDefault="00D412BC" w:rsidP="00D412BC">
      <w:pPr>
        <w:rPr>
          <w:b/>
          <w:lang w:eastAsia="en-US" w:bidi="ar-SA"/>
        </w:rPr>
      </w:pPr>
    </w:p>
    <w:p w:rsidR="00D412BC" w:rsidRPr="00D412BC" w:rsidRDefault="00D412BC" w:rsidP="00D412BC">
      <w:pPr>
        <w:spacing w:before="9"/>
        <w:rPr>
          <w:b/>
          <w:sz w:val="27"/>
          <w:lang w:eastAsia="en-US" w:bidi="ar-SA"/>
        </w:rPr>
      </w:pPr>
    </w:p>
    <w:p w:rsidR="00D412BC" w:rsidRPr="00D412BC" w:rsidRDefault="00D412BC" w:rsidP="00E63BAE">
      <w:pPr>
        <w:numPr>
          <w:ilvl w:val="0"/>
          <w:numId w:val="227"/>
        </w:numPr>
        <w:tabs>
          <w:tab w:val="left" w:pos="1260"/>
        </w:tabs>
        <w:spacing w:line="261" w:lineRule="auto"/>
        <w:ind w:right="483"/>
        <w:jc w:val="both"/>
        <w:rPr>
          <w:lang w:eastAsia="en-US" w:bidi="ar-SA"/>
        </w:rPr>
      </w:pPr>
      <w:r w:rsidRPr="00D412BC">
        <w:rPr>
          <w:lang w:eastAsia="en-US" w:bidi="ar-SA"/>
        </w:rPr>
        <w:t>Asegurar el normal desarrollo de las actividades realizadas. En todo caso, adoptarán las</w:t>
      </w:r>
      <w:r w:rsidRPr="00D412BC">
        <w:rPr>
          <w:spacing w:val="1"/>
          <w:lang w:eastAsia="en-US" w:bidi="ar-SA"/>
        </w:rPr>
        <w:t xml:space="preserve"> </w:t>
      </w:r>
      <w:r w:rsidRPr="00D412BC">
        <w:rPr>
          <w:lang w:eastAsia="en-US" w:bidi="ar-SA"/>
        </w:rPr>
        <w:t>medidas oportunas en materia de vigilancia, mantenimiento y limpieza de los locales e</w:t>
      </w:r>
      <w:r w:rsidRPr="00D412BC">
        <w:rPr>
          <w:spacing w:val="1"/>
          <w:lang w:eastAsia="en-US" w:bidi="ar-SA"/>
        </w:rPr>
        <w:t xml:space="preserve"> </w:t>
      </w:r>
      <w:r w:rsidRPr="00D412BC">
        <w:rPr>
          <w:lang w:eastAsia="en-US" w:bidi="ar-SA"/>
        </w:rPr>
        <w:t>instalaciones, de modo que tales dependencias queden en perfecto estado para su uso</w:t>
      </w:r>
      <w:r w:rsidRPr="00D412BC">
        <w:rPr>
          <w:spacing w:val="1"/>
          <w:lang w:eastAsia="en-US" w:bidi="ar-SA"/>
        </w:rPr>
        <w:t xml:space="preserve"> </w:t>
      </w:r>
      <w:r w:rsidRPr="00D412BC">
        <w:rPr>
          <w:lang w:eastAsia="en-US" w:bidi="ar-SA"/>
        </w:rPr>
        <w:t>inmediato posterior por</w:t>
      </w:r>
      <w:r w:rsidRPr="00D412BC">
        <w:rPr>
          <w:spacing w:val="-1"/>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alumnos/as</w:t>
      </w:r>
      <w:r w:rsidRPr="00D412BC">
        <w:rPr>
          <w:spacing w:val="-3"/>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sus</w:t>
      </w:r>
      <w:r w:rsidRPr="00D412BC">
        <w:rPr>
          <w:spacing w:val="-3"/>
          <w:lang w:eastAsia="en-US" w:bidi="ar-SA"/>
        </w:rPr>
        <w:t xml:space="preserve"> </w:t>
      </w:r>
      <w:r w:rsidRPr="00D412BC">
        <w:rPr>
          <w:lang w:eastAsia="en-US" w:bidi="ar-SA"/>
        </w:rPr>
        <w:t>actividades</w:t>
      </w:r>
      <w:r w:rsidRPr="00D412BC">
        <w:rPr>
          <w:spacing w:val="1"/>
          <w:lang w:eastAsia="en-US" w:bidi="ar-SA"/>
        </w:rPr>
        <w:t xml:space="preserve"> </w:t>
      </w:r>
      <w:r w:rsidRPr="00D412BC">
        <w:rPr>
          <w:lang w:eastAsia="en-US" w:bidi="ar-SA"/>
        </w:rPr>
        <w:t>escolares</w:t>
      </w:r>
      <w:r w:rsidRPr="00D412BC">
        <w:rPr>
          <w:spacing w:val="-2"/>
          <w:lang w:eastAsia="en-US" w:bidi="ar-SA"/>
        </w:rPr>
        <w:t xml:space="preserve"> </w:t>
      </w:r>
      <w:r w:rsidRPr="00D412BC">
        <w:rPr>
          <w:lang w:eastAsia="en-US" w:bidi="ar-SA"/>
        </w:rPr>
        <w:t>ordinarias.</w:t>
      </w:r>
    </w:p>
    <w:p w:rsidR="00D412BC" w:rsidRPr="00D412BC" w:rsidRDefault="00D412BC" w:rsidP="00D412BC">
      <w:pPr>
        <w:spacing w:before="11"/>
        <w:rPr>
          <w:sz w:val="32"/>
          <w:lang w:eastAsia="en-US" w:bidi="ar-SA"/>
        </w:rPr>
      </w:pPr>
    </w:p>
    <w:p w:rsidR="00D412BC" w:rsidRPr="00D412BC" w:rsidRDefault="00D412BC" w:rsidP="00E63BAE">
      <w:pPr>
        <w:numPr>
          <w:ilvl w:val="0"/>
          <w:numId w:val="227"/>
        </w:numPr>
        <w:tabs>
          <w:tab w:val="left" w:pos="1260"/>
        </w:tabs>
        <w:spacing w:line="256" w:lineRule="auto"/>
        <w:ind w:right="482"/>
        <w:jc w:val="both"/>
        <w:rPr>
          <w:lang w:eastAsia="en-US" w:bidi="ar-SA"/>
        </w:rPr>
      </w:pPr>
      <w:r w:rsidRPr="00D412BC">
        <w:rPr>
          <w:lang w:eastAsia="en-US" w:bidi="ar-SA"/>
        </w:rPr>
        <w:t>Sufragar los gastos originados por la utilización de los locales e instalaciones, así como los</w:t>
      </w:r>
      <w:r w:rsidRPr="00D412BC">
        <w:rPr>
          <w:spacing w:val="-47"/>
          <w:lang w:eastAsia="en-US" w:bidi="ar-SA"/>
        </w:rPr>
        <w:t xml:space="preserve"> </w:t>
      </w:r>
      <w:r w:rsidRPr="00D412BC">
        <w:rPr>
          <w:lang w:eastAsia="en-US" w:bidi="ar-SA"/>
        </w:rPr>
        <w:t>gastos</w:t>
      </w:r>
      <w:r w:rsidRPr="00D412BC">
        <w:rPr>
          <w:spacing w:val="1"/>
          <w:lang w:eastAsia="en-US" w:bidi="ar-SA"/>
        </w:rPr>
        <w:t xml:space="preserve"> </w:t>
      </w:r>
      <w:r w:rsidRPr="00D412BC">
        <w:rPr>
          <w:lang w:eastAsia="en-US" w:bidi="ar-SA"/>
        </w:rPr>
        <w:t>ocasionados</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posibles</w:t>
      </w:r>
      <w:r w:rsidRPr="00D412BC">
        <w:rPr>
          <w:spacing w:val="1"/>
          <w:lang w:eastAsia="en-US" w:bidi="ar-SA"/>
        </w:rPr>
        <w:t xml:space="preserve"> </w:t>
      </w:r>
      <w:r w:rsidRPr="00D412BC">
        <w:rPr>
          <w:lang w:eastAsia="en-US" w:bidi="ar-SA"/>
        </w:rPr>
        <w:t>deterioros,</w:t>
      </w:r>
      <w:r w:rsidRPr="00D412BC">
        <w:rPr>
          <w:spacing w:val="1"/>
          <w:lang w:eastAsia="en-US" w:bidi="ar-SA"/>
        </w:rPr>
        <w:t xml:space="preserve"> </w:t>
      </w:r>
      <w:r w:rsidRPr="00D412BC">
        <w:rPr>
          <w:lang w:eastAsia="en-US" w:bidi="ar-SA"/>
        </w:rPr>
        <w:t>pérdidas</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roturas</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material,</w:t>
      </w:r>
      <w:r w:rsidRPr="00D412BC">
        <w:rPr>
          <w:spacing w:val="1"/>
          <w:lang w:eastAsia="en-US" w:bidi="ar-SA"/>
        </w:rPr>
        <w:t xml:space="preserve"> </w:t>
      </w:r>
      <w:r w:rsidRPr="00D412BC">
        <w:rPr>
          <w:lang w:eastAsia="en-US" w:bidi="ar-SA"/>
        </w:rPr>
        <w:t>instalaciones</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servicios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cualquier</w:t>
      </w:r>
      <w:r w:rsidRPr="00D412BC">
        <w:rPr>
          <w:spacing w:val="1"/>
          <w:lang w:eastAsia="en-US" w:bidi="ar-SA"/>
        </w:rPr>
        <w:t xml:space="preserve"> </w:t>
      </w:r>
      <w:r w:rsidRPr="00D412BC">
        <w:rPr>
          <w:lang w:eastAsia="en-US" w:bidi="ar-SA"/>
        </w:rPr>
        <w:t>otro</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derive</w:t>
      </w:r>
      <w:r w:rsidRPr="00D412BC">
        <w:rPr>
          <w:spacing w:val="1"/>
          <w:lang w:eastAsia="en-US" w:bidi="ar-SA"/>
        </w:rPr>
        <w:t xml:space="preserve"> </w:t>
      </w:r>
      <w:r w:rsidRPr="00D412BC">
        <w:rPr>
          <w:lang w:eastAsia="en-US" w:bidi="ar-SA"/>
        </w:rPr>
        <w:t>directa</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indirectamente</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realización</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tales</w:t>
      </w:r>
      <w:r w:rsidRPr="00D412BC">
        <w:rPr>
          <w:spacing w:val="1"/>
          <w:lang w:eastAsia="en-US" w:bidi="ar-SA"/>
        </w:rPr>
        <w:t xml:space="preserve"> </w:t>
      </w:r>
      <w:r w:rsidRPr="00D412BC">
        <w:rPr>
          <w:lang w:eastAsia="en-US" w:bidi="ar-SA"/>
        </w:rPr>
        <w:t>actividades</w:t>
      </w:r>
    </w:p>
    <w:p w:rsidR="00D412BC" w:rsidRPr="00D412BC" w:rsidRDefault="00D412BC" w:rsidP="00D412BC">
      <w:pPr>
        <w:rPr>
          <w:lang w:eastAsia="en-US" w:bidi="ar-SA"/>
        </w:rPr>
      </w:pPr>
    </w:p>
    <w:p w:rsidR="00D412BC" w:rsidRPr="00D412BC" w:rsidRDefault="00D412BC" w:rsidP="00D412BC">
      <w:pPr>
        <w:spacing w:before="1"/>
        <w:rPr>
          <w:lang w:eastAsia="en-US" w:bidi="ar-SA"/>
        </w:rPr>
      </w:pPr>
    </w:p>
    <w:p w:rsidR="00D412BC" w:rsidRPr="00D412BC" w:rsidRDefault="00D412BC" w:rsidP="00D412BC">
      <w:pPr>
        <w:ind w:left="539"/>
        <w:outlineLvl w:val="0"/>
        <w:rPr>
          <w:b/>
          <w:bCs/>
          <w:lang w:eastAsia="en-US" w:bidi="ar-SA"/>
        </w:rPr>
      </w:pPr>
      <w:r w:rsidRPr="00D412BC">
        <w:rPr>
          <w:b/>
          <w:bCs/>
          <w:lang w:eastAsia="en-US" w:bidi="ar-SA"/>
        </w:rPr>
        <w:t>Solicitudes</w:t>
      </w:r>
      <w:r w:rsidRPr="00D412BC">
        <w:rPr>
          <w:b/>
          <w:bCs/>
          <w:spacing w:val="-2"/>
          <w:lang w:eastAsia="en-US" w:bidi="ar-SA"/>
        </w:rPr>
        <w:t xml:space="preserve"> </w:t>
      </w:r>
      <w:r w:rsidRPr="00D412BC">
        <w:rPr>
          <w:b/>
          <w:bCs/>
          <w:lang w:eastAsia="en-US" w:bidi="ar-SA"/>
        </w:rPr>
        <w:t>para</w:t>
      </w:r>
      <w:r w:rsidRPr="00D412BC">
        <w:rPr>
          <w:b/>
          <w:bCs/>
          <w:spacing w:val="-2"/>
          <w:lang w:eastAsia="en-US" w:bidi="ar-SA"/>
        </w:rPr>
        <w:t xml:space="preserve"> </w:t>
      </w:r>
      <w:r w:rsidRPr="00D412BC">
        <w:rPr>
          <w:b/>
          <w:bCs/>
          <w:lang w:eastAsia="en-US" w:bidi="ar-SA"/>
        </w:rPr>
        <w:t>su</w:t>
      </w:r>
      <w:r w:rsidRPr="00D412BC">
        <w:rPr>
          <w:b/>
          <w:bCs/>
          <w:spacing w:val="-2"/>
          <w:lang w:eastAsia="en-US" w:bidi="ar-SA"/>
        </w:rPr>
        <w:t xml:space="preserve"> </w:t>
      </w:r>
      <w:r w:rsidRPr="00D412BC">
        <w:rPr>
          <w:b/>
          <w:bCs/>
          <w:lang w:eastAsia="en-US" w:bidi="ar-SA"/>
        </w:rPr>
        <w:t>uso</w:t>
      </w:r>
    </w:p>
    <w:p w:rsidR="00D412BC" w:rsidRPr="00D412BC" w:rsidRDefault="00D412BC" w:rsidP="00D412BC">
      <w:pPr>
        <w:rPr>
          <w:b/>
          <w:lang w:eastAsia="en-US" w:bidi="ar-SA"/>
        </w:rPr>
      </w:pPr>
    </w:p>
    <w:p w:rsidR="00D412BC" w:rsidRPr="00D412BC" w:rsidRDefault="00D412BC" w:rsidP="00D412BC">
      <w:pPr>
        <w:spacing w:before="1"/>
        <w:ind w:left="539" w:right="484" w:firstLine="719"/>
        <w:jc w:val="both"/>
        <w:rPr>
          <w:lang w:eastAsia="en-US" w:bidi="ar-SA"/>
        </w:rPr>
      </w:pPr>
      <w:r w:rsidRPr="00D412BC">
        <w:rPr>
          <w:lang w:eastAsia="en-US" w:bidi="ar-SA"/>
        </w:rPr>
        <w:t>Cuando el organismo interesado en la utilización de las dependencias del Centro Docente</w:t>
      </w:r>
      <w:r w:rsidRPr="00D412BC">
        <w:rPr>
          <w:spacing w:val="-47"/>
          <w:lang w:eastAsia="en-US" w:bidi="ar-SA"/>
        </w:rPr>
        <w:t xml:space="preserve"> </w:t>
      </w:r>
      <w:r w:rsidRPr="00D412BC">
        <w:rPr>
          <w:lang w:eastAsia="en-US" w:bidi="ar-SA"/>
        </w:rPr>
        <w:t>Público sea el Ayuntamiento y se trate de Centros de Educación Infantil de segundo ciclo, de</w:t>
      </w:r>
      <w:r w:rsidRPr="00D412BC">
        <w:rPr>
          <w:spacing w:val="1"/>
          <w:lang w:eastAsia="en-US" w:bidi="ar-SA"/>
        </w:rPr>
        <w:t xml:space="preserve"> </w:t>
      </w:r>
      <w:r w:rsidRPr="00D412BC">
        <w:rPr>
          <w:lang w:eastAsia="en-US" w:bidi="ar-SA"/>
        </w:rPr>
        <w:t>Educación Primaria y</w:t>
      </w:r>
      <w:r w:rsidRPr="00D412BC">
        <w:rPr>
          <w:spacing w:val="49"/>
          <w:lang w:eastAsia="en-US" w:bidi="ar-SA"/>
        </w:rPr>
        <w:t xml:space="preserve"> </w:t>
      </w:r>
      <w:r w:rsidRPr="00D412BC">
        <w:rPr>
          <w:lang w:eastAsia="en-US" w:bidi="ar-SA"/>
        </w:rPr>
        <w:t>de Educación Especial, así como aquellos en los que además de estos</w:t>
      </w:r>
      <w:r w:rsidRPr="00D412BC">
        <w:rPr>
          <w:spacing w:val="1"/>
          <w:lang w:eastAsia="en-US" w:bidi="ar-SA"/>
        </w:rPr>
        <w:t xml:space="preserve"> </w:t>
      </w:r>
      <w:r w:rsidRPr="00D412BC">
        <w:rPr>
          <w:lang w:eastAsia="en-US" w:bidi="ar-SA"/>
        </w:rPr>
        <w:t>niveles se imparta el primer ciclo de secundaria obligatoria, será suficiente con la comunicación al</w:t>
      </w:r>
      <w:r w:rsidRPr="00D412BC">
        <w:rPr>
          <w:spacing w:val="-47"/>
          <w:lang w:eastAsia="en-US" w:bidi="ar-SA"/>
        </w:rPr>
        <w:t xml:space="preserve"> </w:t>
      </w:r>
      <w:r w:rsidRPr="00D412BC">
        <w:rPr>
          <w:lang w:eastAsia="en-US" w:bidi="ar-SA"/>
        </w:rPr>
        <w:t>Director del Centro, con la suficiente antelación, de las actividades y correspondientes horarios</w:t>
      </w:r>
      <w:r w:rsidRPr="00D412BC">
        <w:rPr>
          <w:spacing w:val="1"/>
          <w:lang w:eastAsia="en-US" w:bidi="ar-SA"/>
        </w:rPr>
        <w:t xml:space="preserve"> </w:t>
      </w:r>
      <w:r w:rsidRPr="00D412BC">
        <w:rPr>
          <w:lang w:eastAsia="en-US" w:bidi="ar-SA"/>
        </w:rPr>
        <w:t>que aquel haya</w:t>
      </w:r>
      <w:r w:rsidRPr="00D412BC">
        <w:rPr>
          <w:spacing w:val="-3"/>
          <w:lang w:eastAsia="en-US" w:bidi="ar-SA"/>
        </w:rPr>
        <w:t xml:space="preserve"> </w:t>
      </w:r>
      <w:r w:rsidRPr="00D412BC">
        <w:rPr>
          <w:lang w:eastAsia="en-US" w:bidi="ar-SA"/>
        </w:rPr>
        <w:t>programado.</w:t>
      </w:r>
    </w:p>
    <w:p w:rsidR="00D412BC" w:rsidRPr="00D412BC" w:rsidRDefault="00D412BC" w:rsidP="00D412BC">
      <w:pPr>
        <w:spacing w:before="9"/>
        <w:rPr>
          <w:sz w:val="31"/>
          <w:lang w:eastAsia="en-US" w:bidi="ar-SA"/>
        </w:rPr>
      </w:pPr>
    </w:p>
    <w:p w:rsidR="00D412BC" w:rsidRPr="00D412BC" w:rsidRDefault="00D412BC" w:rsidP="00D412BC">
      <w:pPr>
        <w:spacing w:before="1" w:line="264" w:lineRule="auto"/>
        <w:ind w:left="539" w:right="483" w:firstLine="719"/>
        <w:jc w:val="both"/>
        <w:rPr>
          <w:lang w:eastAsia="en-US" w:bidi="ar-SA"/>
        </w:rPr>
      </w:pPr>
      <w:r w:rsidRPr="00D412BC">
        <w:rPr>
          <w:lang w:eastAsia="en-US" w:bidi="ar-SA"/>
        </w:rPr>
        <w:t>Cuando la utilización de las dependencias de un Centro Docente Público sea una entidad</w:t>
      </w:r>
      <w:r w:rsidRPr="00D412BC">
        <w:rPr>
          <w:spacing w:val="1"/>
          <w:lang w:eastAsia="en-US" w:bidi="ar-SA"/>
        </w:rPr>
        <w:t xml:space="preserve"> </w:t>
      </w:r>
      <w:r w:rsidRPr="00D412BC">
        <w:rPr>
          <w:lang w:eastAsia="en-US" w:bidi="ar-SA"/>
        </w:rPr>
        <w:t>pública o privada, organismos o personas físicas o jurídicas o el Ayuntamiento, en los casos de</w:t>
      </w:r>
      <w:r w:rsidRPr="00D412BC">
        <w:rPr>
          <w:spacing w:val="1"/>
          <w:lang w:eastAsia="en-US" w:bidi="ar-SA"/>
        </w:rPr>
        <w:t xml:space="preserve"> </w:t>
      </w:r>
      <w:r w:rsidRPr="00D412BC">
        <w:rPr>
          <w:lang w:eastAsia="en-US" w:bidi="ar-SA"/>
        </w:rPr>
        <w:t>centros que impartan enseñanzas distintas a las señaladas en el apartado anterior, se presentará</w:t>
      </w:r>
      <w:r w:rsidRPr="00D412BC">
        <w:rPr>
          <w:spacing w:val="1"/>
          <w:lang w:eastAsia="en-US" w:bidi="ar-SA"/>
        </w:rPr>
        <w:t xml:space="preserve"> </w:t>
      </w:r>
      <w:r w:rsidRPr="00D412BC">
        <w:rPr>
          <w:lang w:eastAsia="en-US" w:bidi="ar-SA"/>
        </w:rPr>
        <w:t>solicitud ante el Director del Centro con la suficiente antelación, el cual resolverá de acuerdo con</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normas generales</w:t>
      </w:r>
      <w:r w:rsidRPr="00D412BC">
        <w:rPr>
          <w:spacing w:val="-3"/>
          <w:lang w:eastAsia="en-US" w:bidi="ar-SA"/>
        </w:rPr>
        <w:t xml:space="preserve"> </w:t>
      </w:r>
      <w:r w:rsidRPr="00D412BC">
        <w:rPr>
          <w:lang w:eastAsia="en-US" w:bidi="ar-SA"/>
        </w:rPr>
        <w:t>establecidas y</w:t>
      </w:r>
      <w:r w:rsidRPr="00D412BC">
        <w:rPr>
          <w:spacing w:val="-2"/>
          <w:lang w:eastAsia="en-US" w:bidi="ar-SA"/>
        </w:rPr>
        <w:t xml:space="preserve"> </w:t>
      </w:r>
      <w:r w:rsidRPr="00D412BC">
        <w:rPr>
          <w:lang w:eastAsia="en-US" w:bidi="ar-SA"/>
        </w:rPr>
        <w:t>comunicará</w:t>
      </w:r>
      <w:r w:rsidRPr="00D412BC">
        <w:rPr>
          <w:spacing w:val="-3"/>
          <w:lang w:eastAsia="en-US" w:bidi="ar-SA"/>
        </w:rPr>
        <w:t xml:space="preserve"> </w:t>
      </w:r>
      <w:r w:rsidRPr="00D412BC">
        <w:rPr>
          <w:lang w:eastAsia="en-US" w:bidi="ar-SA"/>
        </w:rPr>
        <w:t>dicha</w:t>
      </w:r>
      <w:r w:rsidRPr="00D412BC">
        <w:rPr>
          <w:spacing w:val="-2"/>
          <w:lang w:eastAsia="en-US" w:bidi="ar-SA"/>
        </w:rPr>
        <w:t xml:space="preserve"> </w:t>
      </w:r>
      <w:r w:rsidRPr="00D412BC">
        <w:rPr>
          <w:lang w:eastAsia="en-US" w:bidi="ar-SA"/>
        </w:rPr>
        <w:t>resolución</w:t>
      </w:r>
      <w:r w:rsidRPr="00D412BC">
        <w:rPr>
          <w:spacing w:val="-1"/>
          <w:lang w:eastAsia="en-US" w:bidi="ar-SA"/>
        </w:rPr>
        <w:t xml:space="preserve"> </w:t>
      </w:r>
      <w:r w:rsidRPr="00D412BC">
        <w:rPr>
          <w:lang w:eastAsia="en-US" w:bidi="ar-SA"/>
        </w:rPr>
        <w:t>a los</w:t>
      </w:r>
      <w:r w:rsidRPr="00D412BC">
        <w:rPr>
          <w:spacing w:val="-1"/>
          <w:lang w:eastAsia="en-US" w:bidi="ar-SA"/>
        </w:rPr>
        <w:t xml:space="preserve"> </w:t>
      </w:r>
      <w:r w:rsidRPr="00D412BC">
        <w:rPr>
          <w:lang w:eastAsia="en-US" w:bidi="ar-SA"/>
        </w:rPr>
        <w:t>interesados</w:t>
      </w:r>
    </w:p>
    <w:p w:rsidR="00D412BC" w:rsidRPr="00D412BC" w:rsidRDefault="00D412BC" w:rsidP="00D412BC">
      <w:pPr>
        <w:spacing w:line="264" w:lineRule="auto"/>
        <w:jc w:val="both"/>
        <w:rPr>
          <w:lang w:eastAsia="en-US" w:bidi="ar-SA"/>
        </w:rPr>
        <w:sectPr w:rsidR="00D412BC" w:rsidRPr="00D412BC">
          <w:pgSz w:w="11900" w:h="16840"/>
          <w:pgMar w:top="1380" w:right="980" w:bottom="1140" w:left="1160" w:header="0" w:footer="853" w:gutter="0"/>
          <w:cols w:space="720"/>
        </w:sectPr>
      </w:pPr>
    </w:p>
    <w:p w:rsidR="00D412BC" w:rsidRPr="00D412BC" w:rsidRDefault="00D412BC" w:rsidP="00D412BC">
      <w:pPr>
        <w:spacing w:before="42"/>
        <w:ind w:left="539"/>
        <w:outlineLvl w:val="0"/>
        <w:rPr>
          <w:b/>
          <w:bCs/>
          <w:lang w:eastAsia="en-US" w:bidi="ar-SA"/>
        </w:rPr>
      </w:pPr>
      <w:r w:rsidRPr="00D412BC">
        <w:rPr>
          <w:b/>
          <w:bCs/>
          <w:lang w:eastAsia="en-US" w:bidi="ar-SA"/>
        </w:rPr>
        <w:lastRenderedPageBreak/>
        <w:t>La</w:t>
      </w:r>
      <w:r w:rsidRPr="00D412BC">
        <w:rPr>
          <w:b/>
          <w:bCs/>
          <w:spacing w:val="-4"/>
          <w:lang w:eastAsia="en-US" w:bidi="ar-SA"/>
        </w:rPr>
        <w:t xml:space="preserve"> </w:t>
      </w:r>
      <w:r w:rsidRPr="00D412BC">
        <w:rPr>
          <w:b/>
          <w:bCs/>
          <w:lang w:eastAsia="en-US" w:bidi="ar-SA"/>
        </w:rPr>
        <w:t>autorización</w:t>
      </w:r>
      <w:r w:rsidRPr="00D412BC">
        <w:rPr>
          <w:b/>
          <w:bCs/>
          <w:spacing w:val="-3"/>
          <w:lang w:eastAsia="en-US" w:bidi="ar-SA"/>
        </w:rPr>
        <w:t xml:space="preserve"> </w:t>
      </w:r>
      <w:r w:rsidRPr="00D412BC">
        <w:rPr>
          <w:b/>
          <w:bCs/>
          <w:lang w:eastAsia="en-US" w:bidi="ar-SA"/>
        </w:rPr>
        <w:t>para</w:t>
      </w:r>
      <w:r w:rsidRPr="00D412BC">
        <w:rPr>
          <w:b/>
          <w:bCs/>
          <w:spacing w:val="-3"/>
          <w:lang w:eastAsia="en-US" w:bidi="ar-SA"/>
        </w:rPr>
        <w:t xml:space="preserve"> </w:t>
      </w:r>
      <w:r w:rsidRPr="00D412BC">
        <w:rPr>
          <w:b/>
          <w:bCs/>
          <w:lang w:eastAsia="en-US" w:bidi="ar-SA"/>
        </w:rPr>
        <w:t>la</w:t>
      </w:r>
      <w:r w:rsidRPr="00D412BC">
        <w:rPr>
          <w:b/>
          <w:bCs/>
          <w:spacing w:val="-3"/>
          <w:lang w:eastAsia="en-US" w:bidi="ar-SA"/>
        </w:rPr>
        <w:t xml:space="preserve"> </w:t>
      </w:r>
      <w:r w:rsidRPr="00D412BC">
        <w:rPr>
          <w:b/>
          <w:bCs/>
          <w:lang w:eastAsia="en-US" w:bidi="ar-SA"/>
        </w:rPr>
        <w:t>utilización</w:t>
      </w:r>
      <w:r w:rsidRPr="00D412BC">
        <w:rPr>
          <w:b/>
          <w:bCs/>
          <w:spacing w:val="-3"/>
          <w:lang w:eastAsia="en-US" w:bidi="ar-SA"/>
        </w:rPr>
        <w:t xml:space="preserve"> </w:t>
      </w:r>
      <w:r w:rsidRPr="00D412BC">
        <w:rPr>
          <w:b/>
          <w:bCs/>
          <w:lang w:eastAsia="en-US" w:bidi="ar-SA"/>
        </w:rPr>
        <w:t>de</w:t>
      </w:r>
      <w:r w:rsidRPr="00D412BC">
        <w:rPr>
          <w:b/>
          <w:bCs/>
          <w:spacing w:val="-3"/>
          <w:lang w:eastAsia="en-US" w:bidi="ar-SA"/>
        </w:rPr>
        <w:t xml:space="preserve"> </w:t>
      </w:r>
      <w:r w:rsidRPr="00D412BC">
        <w:rPr>
          <w:b/>
          <w:bCs/>
          <w:lang w:eastAsia="en-US" w:bidi="ar-SA"/>
        </w:rPr>
        <w:t>las</w:t>
      </w:r>
      <w:r w:rsidRPr="00D412BC">
        <w:rPr>
          <w:b/>
          <w:bCs/>
          <w:spacing w:val="-4"/>
          <w:lang w:eastAsia="en-US" w:bidi="ar-SA"/>
        </w:rPr>
        <w:t xml:space="preserve"> </w:t>
      </w:r>
      <w:r w:rsidRPr="00D412BC">
        <w:rPr>
          <w:b/>
          <w:bCs/>
          <w:lang w:eastAsia="en-US" w:bidi="ar-SA"/>
        </w:rPr>
        <w:t>instalaciones</w:t>
      </w:r>
      <w:r w:rsidRPr="00D412BC">
        <w:rPr>
          <w:b/>
          <w:bCs/>
          <w:spacing w:val="-2"/>
          <w:lang w:eastAsia="en-US" w:bidi="ar-SA"/>
        </w:rPr>
        <w:t xml:space="preserve"> </w:t>
      </w:r>
      <w:r w:rsidRPr="00D412BC">
        <w:rPr>
          <w:b/>
          <w:bCs/>
          <w:lang w:eastAsia="en-US" w:bidi="ar-SA"/>
        </w:rPr>
        <w:t>corresponderá</w:t>
      </w:r>
      <w:r w:rsidRPr="00D412BC">
        <w:rPr>
          <w:b/>
          <w:bCs/>
          <w:spacing w:val="1"/>
          <w:lang w:eastAsia="en-US" w:bidi="ar-SA"/>
        </w:rPr>
        <w:t xml:space="preserve"> </w:t>
      </w:r>
      <w:r w:rsidRPr="00D412BC">
        <w:rPr>
          <w:b/>
          <w:bCs/>
          <w:lang w:eastAsia="en-US" w:bidi="ar-SA"/>
        </w:rPr>
        <w:t>al</w:t>
      </w:r>
      <w:r w:rsidRPr="00D412BC">
        <w:rPr>
          <w:b/>
          <w:bCs/>
          <w:spacing w:val="-2"/>
          <w:lang w:eastAsia="en-US" w:bidi="ar-SA"/>
        </w:rPr>
        <w:t xml:space="preserve"> </w:t>
      </w:r>
      <w:r w:rsidRPr="00D412BC">
        <w:rPr>
          <w:b/>
          <w:bCs/>
          <w:lang w:eastAsia="en-US" w:bidi="ar-SA"/>
        </w:rPr>
        <w:t>Director</w:t>
      </w:r>
      <w:r w:rsidRPr="00D412BC">
        <w:rPr>
          <w:b/>
          <w:bCs/>
          <w:spacing w:val="-4"/>
          <w:lang w:eastAsia="en-US" w:bidi="ar-SA"/>
        </w:rPr>
        <w:t xml:space="preserve"> </w:t>
      </w:r>
      <w:r w:rsidRPr="00D412BC">
        <w:rPr>
          <w:b/>
          <w:bCs/>
          <w:lang w:eastAsia="en-US" w:bidi="ar-SA"/>
        </w:rPr>
        <w:t>del</w:t>
      </w:r>
      <w:r w:rsidRPr="00D412BC">
        <w:rPr>
          <w:b/>
          <w:bCs/>
          <w:spacing w:val="-2"/>
          <w:lang w:eastAsia="en-US" w:bidi="ar-SA"/>
        </w:rPr>
        <w:t xml:space="preserve"> </w:t>
      </w:r>
      <w:r w:rsidRPr="00D412BC">
        <w:rPr>
          <w:b/>
          <w:bCs/>
          <w:lang w:eastAsia="en-US" w:bidi="ar-SA"/>
        </w:rPr>
        <w:t>Centro.</w:t>
      </w:r>
    </w:p>
    <w:p w:rsidR="00D412BC" w:rsidRPr="00D412BC" w:rsidRDefault="00D412BC" w:rsidP="00D412BC">
      <w:pPr>
        <w:spacing w:before="8"/>
        <w:rPr>
          <w:b/>
          <w:lang w:eastAsia="en-US" w:bidi="ar-SA"/>
        </w:rPr>
      </w:pPr>
    </w:p>
    <w:p w:rsidR="00D412BC" w:rsidRPr="00D412BC" w:rsidRDefault="00D412BC" w:rsidP="00D412BC">
      <w:pPr>
        <w:spacing w:line="249" w:lineRule="auto"/>
        <w:ind w:left="539" w:right="485" w:firstLine="770"/>
        <w:jc w:val="both"/>
        <w:rPr>
          <w:lang w:eastAsia="en-US" w:bidi="ar-SA"/>
        </w:rPr>
      </w:pPr>
      <w:r w:rsidRPr="00D412BC">
        <w:rPr>
          <w:lang w:eastAsia="en-US" w:bidi="ar-SA"/>
        </w:rPr>
        <w:t>Cuando se trate de dependencias de un Centro Docente Público de Educación Infantil,</w:t>
      </w:r>
      <w:r w:rsidRPr="00D412BC">
        <w:rPr>
          <w:spacing w:val="1"/>
          <w:lang w:eastAsia="en-US" w:bidi="ar-SA"/>
        </w:rPr>
        <w:t xml:space="preserve"> </w:t>
      </w:r>
      <w:r w:rsidRPr="00D412BC">
        <w:rPr>
          <w:lang w:eastAsia="en-US" w:bidi="ar-SA"/>
        </w:rPr>
        <w:t>Educación Primaria o Educación Especial, el Director dará traslado de la autorización al respectivo</w:t>
      </w:r>
      <w:r w:rsidRPr="00D412BC">
        <w:rPr>
          <w:spacing w:val="-47"/>
          <w:lang w:eastAsia="en-US" w:bidi="ar-SA"/>
        </w:rPr>
        <w:t xml:space="preserve"> </w:t>
      </w:r>
      <w:r w:rsidRPr="00D412BC">
        <w:rPr>
          <w:lang w:eastAsia="en-US" w:bidi="ar-SA"/>
        </w:rPr>
        <w:t>Ayuntamiento.</w:t>
      </w:r>
    </w:p>
    <w:p w:rsidR="00D412BC" w:rsidRPr="00D412BC" w:rsidRDefault="00D412BC" w:rsidP="00D412BC">
      <w:pPr>
        <w:spacing w:before="8"/>
        <w:rPr>
          <w:sz w:val="31"/>
          <w:lang w:eastAsia="en-US" w:bidi="ar-SA"/>
        </w:rPr>
      </w:pPr>
    </w:p>
    <w:p w:rsidR="00D412BC" w:rsidRPr="00D412BC" w:rsidRDefault="00D412BC" w:rsidP="00D412BC">
      <w:pPr>
        <w:spacing w:line="266" w:lineRule="auto"/>
        <w:ind w:left="539" w:right="484" w:firstLine="719"/>
        <w:jc w:val="both"/>
        <w:rPr>
          <w:lang w:eastAsia="en-US" w:bidi="ar-SA"/>
        </w:rPr>
      </w:pPr>
      <w:r w:rsidRPr="00D412BC">
        <w:rPr>
          <w:lang w:eastAsia="en-US" w:bidi="ar-SA"/>
        </w:rPr>
        <w:t>En el caso de que el Director del Centro observara que de las actividades propuestas se</w:t>
      </w:r>
      <w:r w:rsidRPr="00D412BC">
        <w:rPr>
          <w:spacing w:val="1"/>
          <w:lang w:eastAsia="en-US" w:bidi="ar-SA"/>
        </w:rPr>
        <w:t xml:space="preserve"> </w:t>
      </w:r>
      <w:r w:rsidRPr="00D412BC">
        <w:rPr>
          <w:lang w:eastAsia="en-US" w:bidi="ar-SA"/>
        </w:rPr>
        <w:t>deriven interferencias con actividades académicas, problemas para el funcionamiento del Centro</w:t>
      </w:r>
      <w:r w:rsidRPr="00D412BC">
        <w:rPr>
          <w:spacing w:val="1"/>
          <w:lang w:eastAsia="en-US" w:bidi="ar-SA"/>
        </w:rPr>
        <w:t xml:space="preserve"> </w:t>
      </w:r>
      <w:r w:rsidRPr="00D412BC">
        <w:rPr>
          <w:lang w:eastAsia="en-US" w:bidi="ar-SA"/>
        </w:rPr>
        <w:t>u otro tipo de conflicto, manifestará inmediatamente sus observaciones al Delegado Provincial,</w:t>
      </w:r>
      <w:r w:rsidRPr="00D412BC">
        <w:rPr>
          <w:spacing w:val="1"/>
          <w:lang w:eastAsia="en-US" w:bidi="ar-SA"/>
        </w:rPr>
        <w:t xml:space="preserve"> </w:t>
      </w:r>
      <w:r w:rsidRPr="00D412BC">
        <w:rPr>
          <w:lang w:eastAsia="en-US" w:bidi="ar-SA"/>
        </w:rPr>
        <w:t>quien, previa audiencia de la Entidad solicitante, resolverá, comunicando la resolución adoptada</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Docente</w:t>
      </w:r>
      <w:r w:rsidRPr="00D412BC">
        <w:rPr>
          <w:spacing w:val="-2"/>
          <w:lang w:eastAsia="en-US" w:bidi="ar-SA"/>
        </w:rPr>
        <w:t xml:space="preserve"> </w:t>
      </w:r>
      <w:r w:rsidRPr="00D412BC">
        <w:rPr>
          <w:lang w:eastAsia="en-US" w:bidi="ar-SA"/>
        </w:rPr>
        <w:t>Público</w:t>
      </w:r>
      <w:r w:rsidRPr="00D412BC">
        <w:rPr>
          <w:spacing w:val="-1"/>
          <w:lang w:eastAsia="en-US" w:bidi="ar-SA"/>
        </w:rPr>
        <w:t xml:space="preserve"> </w:t>
      </w:r>
      <w:r w:rsidRPr="00D412BC">
        <w:rPr>
          <w:lang w:eastAsia="en-US" w:bidi="ar-SA"/>
        </w:rPr>
        <w:t>y a la</w:t>
      </w:r>
      <w:r w:rsidRPr="00D412BC">
        <w:rPr>
          <w:spacing w:val="-3"/>
          <w:lang w:eastAsia="en-US" w:bidi="ar-SA"/>
        </w:rPr>
        <w:t xml:space="preserve"> </w:t>
      </w:r>
      <w:r w:rsidRPr="00D412BC">
        <w:rPr>
          <w:lang w:eastAsia="en-US" w:bidi="ar-SA"/>
        </w:rPr>
        <w:t>entidad</w:t>
      </w:r>
      <w:r w:rsidRPr="00D412BC">
        <w:rPr>
          <w:spacing w:val="-1"/>
          <w:lang w:eastAsia="en-US" w:bidi="ar-SA"/>
        </w:rPr>
        <w:t xml:space="preserve"> </w:t>
      </w:r>
      <w:r w:rsidRPr="00D412BC">
        <w:rPr>
          <w:lang w:eastAsia="en-US" w:bidi="ar-SA"/>
        </w:rPr>
        <w:t>solicitante.</w:t>
      </w:r>
    </w:p>
    <w:p w:rsidR="00D412BC" w:rsidRPr="00D412BC" w:rsidRDefault="00D412BC" w:rsidP="00D412BC">
      <w:pPr>
        <w:spacing w:before="8"/>
        <w:rPr>
          <w:sz w:val="31"/>
          <w:lang w:eastAsia="en-US" w:bidi="ar-SA"/>
        </w:rPr>
      </w:pPr>
    </w:p>
    <w:p w:rsidR="00D412BC" w:rsidRPr="00D412BC" w:rsidRDefault="00D412BC" w:rsidP="00D412BC">
      <w:pPr>
        <w:spacing w:line="261" w:lineRule="auto"/>
        <w:ind w:left="539" w:right="485" w:firstLine="719"/>
        <w:jc w:val="both"/>
        <w:rPr>
          <w:lang w:eastAsia="en-US" w:bidi="ar-SA"/>
        </w:rPr>
      </w:pPr>
      <w:r w:rsidRPr="00D412BC">
        <w:rPr>
          <w:lang w:eastAsia="en-US" w:bidi="ar-SA"/>
        </w:rPr>
        <w:t>La utilización de los locales e instalaciones se efectuará preferentemente con carácter no</w:t>
      </w:r>
      <w:r w:rsidRPr="00D412BC">
        <w:rPr>
          <w:spacing w:val="1"/>
          <w:lang w:eastAsia="en-US" w:bidi="ar-SA"/>
        </w:rPr>
        <w:t xml:space="preserve"> </w:t>
      </w:r>
      <w:r w:rsidRPr="00D412BC">
        <w:rPr>
          <w:lang w:eastAsia="en-US" w:bidi="ar-SA"/>
        </w:rPr>
        <w:t>lucrativo. No obstante, los Centros, de acuerdo con lo establecido en la</w:t>
      </w:r>
      <w:r w:rsidRPr="00D412BC">
        <w:rPr>
          <w:spacing w:val="49"/>
          <w:lang w:eastAsia="en-US" w:bidi="ar-SA"/>
        </w:rPr>
        <w:t xml:space="preserve"> </w:t>
      </w:r>
      <w:r w:rsidRPr="00D412BC">
        <w:rPr>
          <w:lang w:eastAsia="en-US" w:bidi="ar-SA"/>
        </w:rPr>
        <w:t>normativa vigente y</w:t>
      </w:r>
      <w:r w:rsidRPr="00D412BC">
        <w:rPr>
          <w:spacing w:val="1"/>
          <w:lang w:eastAsia="en-US" w:bidi="ar-SA"/>
        </w:rPr>
        <w:t xml:space="preserve"> </w:t>
      </w:r>
      <w:r w:rsidRPr="00D412BC">
        <w:rPr>
          <w:lang w:eastAsia="en-US" w:bidi="ar-SA"/>
        </w:rPr>
        <w:t>previa aprobación del Consejo Escolar, podrán acordar el resarcimiento de los gastos que origine</w:t>
      </w:r>
      <w:r w:rsidRPr="00D412BC">
        <w:rPr>
          <w:spacing w:val="1"/>
          <w:lang w:eastAsia="en-US" w:bidi="ar-SA"/>
        </w:rPr>
        <w:t xml:space="preserve"> </w:t>
      </w:r>
      <w:r w:rsidRPr="00D412BC">
        <w:rPr>
          <w:lang w:eastAsia="en-US" w:bidi="ar-SA"/>
        </w:rPr>
        <w:t>dicha</w:t>
      </w:r>
      <w:r w:rsidRPr="00D412BC">
        <w:rPr>
          <w:spacing w:val="-1"/>
          <w:lang w:eastAsia="en-US" w:bidi="ar-SA"/>
        </w:rPr>
        <w:t xml:space="preserve"> </w:t>
      </w:r>
      <w:r w:rsidRPr="00D412BC">
        <w:rPr>
          <w:lang w:eastAsia="en-US" w:bidi="ar-SA"/>
        </w:rPr>
        <w:t>utilización.</w:t>
      </w:r>
      <w:r w:rsidRPr="00D412BC">
        <w:rPr>
          <w:spacing w:val="-1"/>
          <w:lang w:eastAsia="en-US" w:bidi="ar-SA"/>
        </w:rPr>
        <w:t xml:space="preserve"> </w:t>
      </w:r>
      <w:r w:rsidRPr="00D412BC">
        <w:rPr>
          <w:lang w:eastAsia="en-US" w:bidi="ar-SA"/>
        </w:rPr>
        <w:t>Estos</w:t>
      </w:r>
      <w:r w:rsidRPr="00D412BC">
        <w:rPr>
          <w:spacing w:val="-3"/>
          <w:lang w:eastAsia="en-US" w:bidi="ar-SA"/>
        </w:rPr>
        <w:t xml:space="preserve"> </w:t>
      </w:r>
      <w:r w:rsidRPr="00D412BC">
        <w:rPr>
          <w:lang w:eastAsia="en-US" w:bidi="ar-SA"/>
        </w:rPr>
        <w:t>ingresos</w:t>
      </w:r>
      <w:r w:rsidRPr="00D412BC">
        <w:rPr>
          <w:spacing w:val="-3"/>
          <w:lang w:eastAsia="en-US" w:bidi="ar-SA"/>
        </w:rPr>
        <w:t xml:space="preserve"> </w:t>
      </w:r>
      <w:r w:rsidRPr="00D412BC">
        <w:rPr>
          <w:lang w:eastAsia="en-US" w:bidi="ar-SA"/>
        </w:rPr>
        <w:t>se</w:t>
      </w:r>
      <w:r w:rsidRPr="00D412BC">
        <w:rPr>
          <w:spacing w:val="-2"/>
          <w:lang w:eastAsia="en-US" w:bidi="ar-SA"/>
        </w:rPr>
        <w:t xml:space="preserve"> </w:t>
      </w:r>
      <w:r w:rsidRPr="00D412BC">
        <w:rPr>
          <w:lang w:eastAsia="en-US" w:bidi="ar-SA"/>
        </w:rPr>
        <w:t>aplicarán</w:t>
      </w:r>
      <w:r w:rsidRPr="00D412BC">
        <w:rPr>
          <w:spacing w:val="-1"/>
          <w:lang w:eastAsia="en-US" w:bidi="ar-SA"/>
        </w:rPr>
        <w:t xml:space="preserve"> </w:t>
      </w:r>
      <w:r w:rsidRPr="00D412BC">
        <w:rPr>
          <w:lang w:eastAsia="en-US" w:bidi="ar-SA"/>
        </w:rPr>
        <w:t>a los gastos de</w:t>
      </w:r>
      <w:r w:rsidRPr="00D412BC">
        <w:rPr>
          <w:spacing w:val="-4"/>
          <w:lang w:eastAsia="en-US" w:bidi="ar-SA"/>
        </w:rPr>
        <w:t xml:space="preserve"> </w:t>
      </w:r>
      <w:r w:rsidRPr="00D412BC">
        <w:rPr>
          <w:lang w:eastAsia="en-US" w:bidi="ar-SA"/>
        </w:rPr>
        <w:t>funcionamiento</w:t>
      </w:r>
      <w:r w:rsidRPr="00D412BC">
        <w:rPr>
          <w:spacing w:val="1"/>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Centro.</w:t>
      </w:r>
    </w:p>
    <w:p w:rsidR="00D412BC" w:rsidRPr="00D412BC" w:rsidRDefault="00D412BC" w:rsidP="00D412BC">
      <w:pPr>
        <w:rPr>
          <w:lang w:eastAsia="en-US" w:bidi="ar-SA"/>
        </w:rPr>
      </w:pPr>
    </w:p>
    <w:p w:rsidR="00D412BC" w:rsidRPr="00D412BC" w:rsidRDefault="00D412BC" w:rsidP="00D412BC">
      <w:pPr>
        <w:rPr>
          <w:sz w:val="18"/>
          <w:lang w:eastAsia="en-US" w:bidi="ar-SA"/>
        </w:rPr>
      </w:pPr>
    </w:p>
    <w:p w:rsidR="00D412BC" w:rsidRPr="00D412BC" w:rsidRDefault="00D412BC" w:rsidP="00D412BC">
      <w:pPr>
        <w:ind w:left="539"/>
        <w:outlineLvl w:val="0"/>
        <w:rPr>
          <w:b/>
          <w:bCs/>
          <w:lang w:eastAsia="en-US" w:bidi="ar-SA"/>
        </w:rPr>
      </w:pPr>
      <w:r w:rsidRPr="00D412BC">
        <w:rPr>
          <w:b/>
          <w:bCs/>
          <w:lang w:eastAsia="en-US" w:bidi="ar-SA"/>
        </w:rPr>
        <w:t>Distribución</w:t>
      </w:r>
      <w:r w:rsidRPr="00D412BC">
        <w:rPr>
          <w:b/>
          <w:bCs/>
          <w:spacing w:val="-3"/>
          <w:lang w:eastAsia="en-US" w:bidi="ar-SA"/>
        </w:rPr>
        <w:t xml:space="preserve"> </w:t>
      </w:r>
      <w:r w:rsidRPr="00D412BC">
        <w:rPr>
          <w:b/>
          <w:bCs/>
          <w:lang w:eastAsia="en-US" w:bidi="ar-SA"/>
        </w:rPr>
        <w:t>de</w:t>
      </w:r>
      <w:r w:rsidRPr="00D412BC">
        <w:rPr>
          <w:b/>
          <w:bCs/>
          <w:spacing w:val="-3"/>
          <w:lang w:eastAsia="en-US" w:bidi="ar-SA"/>
        </w:rPr>
        <w:t xml:space="preserve"> </w:t>
      </w:r>
      <w:r w:rsidRPr="00D412BC">
        <w:rPr>
          <w:b/>
          <w:bCs/>
          <w:lang w:eastAsia="en-US" w:bidi="ar-SA"/>
        </w:rPr>
        <w:t>las</w:t>
      </w:r>
      <w:r w:rsidRPr="00D412BC">
        <w:rPr>
          <w:b/>
          <w:bCs/>
          <w:spacing w:val="-3"/>
          <w:lang w:eastAsia="en-US" w:bidi="ar-SA"/>
        </w:rPr>
        <w:t xml:space="preserve"> </w:t>
      </w:r>
      <w:r w:rsidRPr="00D412BC">
        <w:rPr>
          <w:b/>
          <w:bCs/>
          <w:lang w:eastAsia="en-US" w:bidi="ar-SA"/>
        </w:rPr>
        <w:t>aulas</w:t>
      </w:r>
    </w:p>
    <w:p w:rsidR="00D412BC" w:rsidRPr="00D412BC" w:rsidRDefault="00D412BC" w:rsidP="00D412BC">
      <w:pPr>
        <w:spacing w:before="7"/>
        <w:rPr>
          <w:b/>
          <w:sz w:val="24"/>
          <w:lang w:eastAsia="en-US" w:bidi="ar-SA"/>
        </w:rPr>
      </w:pPr>
    </w:p>
    <w:p w:rsidR="00D412BC" w:rsidRPr="00D412BC" w:rsidRDefault="00D412BC" w:rsidP="00E63BAE">
      <w:pPr>
        <w:numPr>
          <w:ilvl w:val="0"/>
          <w:numId w:val="227"/>
        </w:numPr>
        <w:tabs>
          <w:tab w:val="left" w:pos="1260"/>
        </w:tabs>
        <w:spacing w:line="256" w:lineRule="auto"/>
        <w:ind w:right="484"/>
        <w:jc w:val="both"/>
        <w:rPr>
          <w:lang w:eastAsia="en-US" w:bidi="ar-SA"/>
        </w:rPr>
      </w:pPr>
      <w:r w:rsidRPr="00D412BC">
        <w:rPr>
          <w:lang w:eastAsia="en-US" w:bidi="ar-SA"/>
        </w:rPr>
        <w:t>Las plantas más bajas albergarán a niños / as de menor edad, eliminando con ello parte</w:t>
      </w:r>
      <w:r w:rsidRPr="00D412BC">
        <w:rPr>
          <w:spacing w:val="1"/>
          <w:lang w:eastAsia="en-US" w:bidi="ar-SA"/>
        </w:rPr>
        <w:t xml:space="preserve"> </w:t>
      </w:r>
      <w:r w:rsidRPr="00D412BC">
        <w:rPr>
          <w:lang w:eastAsia="en-US" w:bidi="ar-SA"/>
        </w:rPr>
        <w:t>de los riesgos que suponen los tramos de escalera. Esta distribución facilitará y asegurará</w:t>
      </w:r>
      <w:r w:rsidRPr="00D412BC">
        <w:rPr>
          <w:spacing w:val="1"/>
          <w:lang w:eastAsia="en-US" w:bidi="ar-SA"/>
        </w:rPr>
        <w:t xml:space="preserve"> </w:t>
      </w:r>
      <w:r w:rsidRPr="00D412BC">
        <w:rPr>
          <w:lang w:eastAsia="en-US" w:bidi="ar-SA"/>
        </w:rPr>
        <w:t>una rápida evacuación en los ensayos colectivos de nuestro plan de autoprotección. Así</w:t>
      </w:r>
      <w:r w:rsidRPr="00D412BC">
        <w:rPr>
          <w:spacing w:val="1"/>
          <w:lang w:eastAsia="en-US" w:bidi="ar-SA"/>
        </w:rPr>
        <w:t xml:space="preserve"> </w:t>
      </w:r>
      <w:r w:rsidRPr="00D412BC">
        <w:rPr>
          <w:lang w:eastAsia="en-US" w:bidi="ar-SA"/>
        </w:rPr>
        <w:t>como</w:t>
      </w:r>
      <w:r w:rsidRPr="00D412BC">
        <w:rPr>
          <w:spacing w:val="-3"/>
          <w:lang w:eastAsia="en-US" w:bidi="ar-SA"/>
        </w:rPr>
        <w:t xml:space="preserve"> </w:t>
      </w:r>
      <w:r w:rsidRPr="00D412BC">
        <w:rPr>
          <w:lang w:eastAsia="en-US" w:bidi="ar-SA"/>
        </w:rPr>
        <w:t>Comedor</w:t>
      </w:r>
      <w:r w:rsidRPr="00D412BC">
        <w:rPr>
          <w:spacing w:val="-2"/>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Dependencias Administrativas.</w:t>
      </w:r>
    </w:p>
    <w:p w:rsidR="00D412BC" w:rsidRPr="00D412BC" w:rsidRDefault="00D412BC" w:rsidP="00D412BC">
      <w:pPr>
        <w:rPr>
          <w:lang w:eastAsia="en-US" w:bidi="ar-SA"/>
        </w:rPr>
      </w:pPr>
    </w:p>
    <w:p w:rsidR="00D412BC" w:rsidRPr="00D412BC" w:rsidRDefault="00D412BC" w:rsidP="00E63BAE">
      <w:pPr>
        <w:numPr>
          <w:ilvl w:val="0"/>
          <w:numId w:val="227"/>
        </w:numPr>
        <w:tabs>
          <w:tab w:val="left" w:pos="1260"/>
        </w:tabs>
        <w:spacing w:before="161" w:line="249" w:lineRule="auto"/>
        <w:ind w:right="487"/>
        <w:jc w:val="both"/>
        <w:rPr>
          <w:lang w:eastAsia="en-US" w:bidi="ar-SA"/>
        </w:rPr>
      </w:pPr>
      <w:r w:rsidRPr="00D412BC">
        <w:rPr>
          <w:lang w:eastAsia="en-US" w:bidi="ar-SA"/>
        </w:rPr>
        <w:t>La primera planta estará destinada a los alumnos de infantil de cinco años, primero,</w:t>
      </w:r>
      <w:r w:rsidRPr="00D412BC">
        <w:rPr>
          <w:spacing w:val="1"/>
          <w:lang w:eastAsia="en-US" w:bidi="ar-SA"/>
        </w:rPr>
        <w:t xml:space="preserve"> </w:t>
      </w:r>
      <w:r w:rsidRPr="00D412BC">
        <w:rPr>
          <w:lang w:eastAsia="en-US" w:bidi="ar-SA"/>
        </w:rPr>
        <w:t>segundo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tercero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primaria</w:t>
      </w:r>
      <w:r w:rsidRPr="00D412BC">
        <w:rPr>
          <w:spacing w:val="1"/>
          <w:lang w:eastAsia="en-US" w:bidi="ar-SA"/>
        </w:rPr>
        <w:t xml:space="preserve"> </w:t>
      </w:r>
      <w:r w:rsidRPr="00D412BC">
        <w:rPr>
          <w:lang w:eastAsia="en-US" w:bidi="ar-SA"/>
        </w:rPr>
        <w:t>así</w:t>
      </w:r>
      <w:r w:rsidRPr="00D412BC">
        <w:rPr>
          <w:spacing w:val="1"/>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aula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PT,</w:t>
      </w:r>
      <w:r w:rsidRPr="00D412BC">
        <w:rPr>
          <w:spacing w:val="1"/>
          <w:lang w:eastAsia="en-US" w:bidi="ar-SA"/>
        </w:rPr>
        <w:t xml:space="preserve"> </w:t>
      </w:r>
      <w:r w:rsidRPr="00D412BC">
        <w:rPr>
          <w:lang w:eastAsia="en-US" w:bidi="ar-SA"/>
        </w:rPr>
        <w:t>aula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religión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Sala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profesores.</w:t>
      </w:r>
    </w:p>
    <w:p w:rsidR="00D412BC" w:rsidRPr="00D412BC" w:rsidRDefault="00D412BC" w:rsidP="00D412BC">
      <w:pPr>
        <w:spacing w:before="8"/>
        <w:rPr>
          <w:sz w:val="32"/>
          <w:lang w:eastAsia="en-US" w:bidi="ar-SA"/>
        </w:rPr>
      </w:pPr>
    </w:p>
    <w:p w:rsidR="00D412BC" w:rsidRPr="00D412BC" w:rsidRDefault="00D412BC" w:rsidP="00E63BAE">
      <w:pPr>
        <w:numPr>
          <w:ilvl w:val="0"/>
          <w:numId w:val="227"/>
        </w:numPr>
        <w:tabs>
          <w:tab w:val="left" w:pos="1260"/>
        </w:tabs>
        <w:spacing w:line="247" w:lineRule="auto"/>
        <w:ind w:right="483"/>
        <w:jc w:val="both"/>
        <w:rPr>
          <w:lang w:eastAsia="en-US" w:bidi="ar-SA"/>
        </w:rPr>
      </w:pPr>
      <w:r w:rsidRPr="00D412BC">
        <w:rPr>
          <w:lang w:eastAsia="en-US" w:bidi="ar-SA"/>
        </w:rPr>
        <w:t>La segunda planta está ocupada por los alumnos de cuarto quinto y sexto curso. También</w:t>
      </w:r>
      <w:r w:rsidRPr="00D412BC">
        <w:rPr>
          <w:spacing w:val="-47"/>
          <w:lang w:eastAsia="en-US" w:bidi="ar-SA"/>
        </w:rPr>
        <w:t xml:space="preserve"> </w:t>
      </w:r>
      <w:r w:rsidRPr="00D412BC">
        <w:rPr>
          <w:lang w:eastAsia="en-US" w:bidi="ar-SA"/>
        </w:rPr>
        <w:t>dará cabida esta planta a la biblioteca, el aula de informática, aula de ATAL y audición y</w:t>
      </w:r>
      <w:r w:rsidRPr="00D412BC">
        <w:rPr>
          <w:spacing w:val="1"/>
          <w:lang w:eastAsia="en-US" w:bidi="ar-SA"/>
        </w:rPr>
        <w:t xml:space="preserve"> </w:t>
      </w:r>
      <w:r w:rsidRPr="00D412BC">
        <w:rPr>
          <w:lang w:eastAsia="en-US" w:bidi="ar-SA"/>
        </w:rPr>
        <w:t>lenguaje.</w:t>
      </w:r>
    </w:p>
    <w:p w:rsidR="00D412BC" w:rsidRPr="00D412BC" w:rsidRDefault="00D412BC" w:rsidP="00D412BC">
      <w:pPr>
        <w:rPr>
          <w:lang w:eastAsia="en-US" w:bidi="ar-SA"/>
        </w:rPr>
      </w:pPr>
    </w:p>
    <w:p w:rsidR="00D412BC" w:rsidRPr="00D412BC" w:rsidRDefault="00D412BC" w:rsidP="00E63BAE">
      <w:pPr>
        <w:numPr>
          <w:ilvl w:val="0"/>
          <w:numId w:val="227"/>
        </w:numPr>
        <w:tabs>
          <w:tab w:val="left" w:pos="1241"/>
        </w:tabs>
        <w:spacing w:before="135" w:line="261" w:lineRule="auto"/>
        <w:ind w:right="484"/>
        <w:jc w:val="both"/>
        <w:rPr>
          <w:lang w:eastAsia="en-US" w:bidi="ar-SA"/>
        </w:rPr>
      </w:pPr>
      <w:r w:rsidRPr="00D412BC">
        <w:rPr>
          <w:lang w:eastAsia="en-US" w:bidi="ar-SA"/>
        </w:rPr>
        <w:t>Los</w:t>
      </w:r>
      <w:r w:rsidRPr="00D412BC">
        <w:rPr>
          <w:spacing w:val="1"/>
          <w:lang w:eastAsia="en-US" w:bidi="ar-SA"/>
        </w:rPr>
        <w:t xml:space="preserve"> </w:t>
      </w:r>
      <w:r w:rsidRPr="00D412BC">
        <w:rPr>
          <w:lang w:eastAsia="en-US" w:bidi="ar-SA"/>
        </w:rPr>
        <w:t>servicios</w:t>
      </w:r>
      <w:r w:rsidRPr="00D412BC">
        <w:rPr>
          <w:spacing w:val="1"/>
          <w:lang w:eastAsia="en-US" w:bidi="ar-SA"/>
        </w:rPr>
        <w:t xml:space="preserve"> </w:t>
      </w:r>
      <w:r w:rsidRPr="00D412BC">
        <w:rPr>
          <w:lang w:eastAsia="en-US" w:bidi="ar-SA"/>
        </w:rPr>
        <w:t>permanecerán</w:t>
      </w:r>
      <w:r w:rsidRPr="00D412BC">
        <w:rPr>
          <w:spacing w:val="1"/>
          <w:lang w:eastAsia="en-US" w:bidi="ar-SA"/>
        </w:rPr>
        <w:t xml:space="preserve"> </w:t>
      </w:r>
      <w:r w:rsidRPr="00D412BC">
        <w:rPr>
          <w:lang w:eastAsia="en-US" w:bidi="ar-SA"/>
        </w:rPr>
        <w:t>abiertos</w:t>
      </w:r>
      <w:r w:rsidRPr="00D412BC">
        <w:rPr>
          <w:spacing w:val="1"/>
          <w:lang w:eastAsia="en-US" w:bidi="ar-SA"/>
        </w:rPr>
        <w:t xml:space="preserve"> </w:t>
      </w:r>
      <w:r w:rsidRPr="00D412BC">
        <w:rPr>
          <w:lang w:eastAsia="en-US" w:bidi="ar-SA"/>
        </w:rPr>
        <w:t>durante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jornada</w:t>
      </w:r>
      <w:r w:rsidRPr="00D412BC">
        <w:rPr>
          <w:spacing w:val="1"/>
          <w:lang w:eastAsia="en-US" w:bidi="ar-SA"/>
        </w:rPr>
        <w:t xml:space="preserve"> </w:t>
      </w:r>
      <w:r w:rsidRPr="00D412BC">
        <w:rPr>
          <w:lang w:eastAsia="en-US" w:bidi="ar-SA"/>
        </w:rPr>
        <w:t>escolar,</w:t>
      </w:r>
      <w:r w:rsidRPr="00D412BC">
        <w:rPr>
          <w:spacing w:val="1"/>
          <w:lang w:eastAsia="en-US" w:bidi="ar-SA"/>
        </w:rPr>
        <w:t xml:space="preserve"> </w:t>
      </w:r>
      <w:r w:rsidRPr="00D412BC">
        <w:rPr>
          <w:lang w:eastAsia="en-US" w:bidi="ar-SA"/>
        </w:rPr>
        <w:t>siendo</w:t>
      </w:r>
      <w:r w:rsidRPr="00D412BC">
        <w:rPr>
          <w:spacing w:val="1"/>
          <w:lang w:eastAsia="en-US" w:bidi="ar-SA"/>
        </w:rPr>
        <w:t xml:space="preserve"> </w:t>
      </w:r>
      <w:r w:rsidRPr="00D412BC">
        <w:rPr>
          <w:lang w:eastAsia="en-US" w:bidi="ar-SA"/>
        </w:rPr>
        <w:t>utilizados</w:t>
      </w:r>
      <w:r w:rsidRPr="00D412BC">
        <w:rPr>
          <w:spacing w:val="1"/>
          <w:lang w:eastAsia="en-US" w:bidi="ar-SA"/>
        </w:rPr>
        <w:t xml:space="preserve"> </w:t>
      </w:r>
      <w:r w:rsidRPr="00D412BC">
        <w:rPr>
          <w:lang w:eastAsia="en-US" w:bidi="ar-SA"/>
        </w:rPr>
        <w:t>preferentemente</w:t>
      </w:r>
      <w:r w:rsidRPr="00D412BC">
        <w:rPr>
          <w:spacing w:val="1"/>
          <w:lang w:eastAsia="en-US" w:bidi="ar-SA"/>
        </w:rPr>
        <w:t xml:space="preserve"> </w:t>
      </w:r>
      <w:r w:rsidRPr="00D412BC">
        <w:rPr>
          <w:lang w:eastAsia="en-US" w:bidi="ar-SA"/>
        </w:rPr>
        <w:t>durante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recreos,</w:t>
      </w:r>
      <w:r w:rsidRPr="00D412BC">
        <w:rPr>
          <w:spacing w:val="1"/>
          <w:lang w:eastAsia="en-US" w:bidi="ar-SA"/>
        </w:rPr>
        <w:t xml:space="preserve"> </w:t>
      </w:r>
      <w:r w:rsidRPr="00D412BC">
        <w:rPr>
          <w:lang w:eastAsia="en-US" w:bidi="ar-SA"/>
        </w:rPr>
        <w:t>entradas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salidas;</w:t>
      </w:r>
      <w:r w:rsidRPr="00D412BC">
        <w:rPr>
          <w:spacing w:val="1"/>
          <w:lang w:eastAsia="en-US" w:bidi="ar-SA"/>
        </w:rPr>
        <w:t xml:space="preserve"> </w:t>
      </w:r>
      <w:r w:rsidRPr="00D412BC">
        <w:rPr>
          <w:lang w:eastAsia="en-US" w:bidi="ar-SA"/>
        </w:rPr>
        <w:t>durante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clases</w:t>
      </w:r>
      <w:r w:rsidRPr="00D412BC">
        <w:rPr>
          <w:spacing w:val="1"/>
          <w:lang w:eastAsia="en-US" w:bidi="ar-SA"/>
        </w:rPr>
        <w:t xml:space="preserve"> </w:t>
      </w:r>
      <w:r w:rsidRPr="00D412BC">
        <w:rPr>
          <w:lang w:eastAsia="en-US" w:bidi="ar-SA"/>
        </w:rPr>
        <w:t>sólo</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accederá a ellos en caso de verdadera necesidad. El profesorado debe responsabilizar a</w:t>
      </w:r>
      <w:r w:rsidRPr="00D412BC">
        <w:rPr>
          <w:spacing w:val="1"/>
          <w:lang w:eastAsia="en-US" w:bidi="ar-SA"/>
        </w:rPr>
        <w:t xml:space="preserve"> </w:t>
      </w:r>
      <w:r w:rsidRPr="00D412BC">
        <w:rPr>
          <w:lang w:eastAsia="en-US" w:bidi="ar-SA"/>
        </w:rPr>
        <w:t>los alumnos en una correcta utilización de los mismos, existiendo en cada clase papel</w:t>
      </w:r>
      <w:r w:rsidRPr="00D412BC">
        <w:rPr>
          <w:spacing w:val="1"/>
          <w:lang w:eastAsia="en-US" w:bidi="ar-SA"/>
        </w:rPr>
        <w:t xml:space="preserve"> </w:t>
      </w:r>
      <w:r w:rsidRPr="00D412BC">
        <w:rPr>
          <w:lang w:eastAsia="en-US" w:bidi="ar-SA"/>
        </w:rPr>
        <w:t>higiénico a disposición</w:t>
      </w:r>
      <w:r w:rsidRPr="00D412BC">
        <w:rPr>
          <w:spacing w:val="-1"/>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que lo</w:t>
      </w:r>
      <w:r w:rsidRPr="00D412BC">
        <w:rPr>
          <w:spacing w:val="-3"/>
          <w:lang w:eastAsia="en-US" w:bidi="ar-SA"/>
        </w:rPr>
        <w:t xml:space="preserve"> </w:t>
      </w:r>
      <w:r w:rsidRPr="00D412BC">
        <w:rPr>
          <w:lang w:eastAsia="en-US" w:bidi="ar-SA"/>
        </w:rPr>
        <w:t>precise.</w:t>
      </w:r>
    </w:p>
    <w:p w:rsidR="00D412BC" w:rsidRPr="00D412BC" w:rsidRDefault="00D412BC" w:rsidP="00D412BC">
      <w:pPr>
        <w:spacing w:before="12"/>
        <w:rPr>
          <w:sz w:val="31"/>
          <w:lang w:eastAsia="en-US" w:bidi="ar-SA"/>
        </w:rPr>
      </w:pPr>
    </w:p>
    <w:p w:rsidR="00D412BC" w:rsidRPr="00D412BC" w:rsidRDefault="00D412BC" w:rsidP="00E63BAE">
      <w:pPr>
        <w:numPr>
          <w:ilvl w:val="0"/>
          <w:numId w:val="227"/>
        </w:numPr>
        <w:tabs>
          <w:tab w:val="left" w:pos="1320"/>
        </w:tabs>
        <w:spacing w:line="249" w:lineRule="auto"/>
        <w:ind w:right="485"/>
        <w:jc w:val="both"/>
        <w:rPr>
          <w:lang w:eastAsia="en-US" w:bidi="ar-SA"/>
        </w:rPr>
      </w:pPr>
      <w:r w:rsidRPr="00D412BC">
        <w:rPr>
          <w:lang w:eastAsia="en-US" w:bidi="ar-SA"/>
        </w:rPr>
        <w:tab/>
        <w:t>Cada tutor se responsabilizará del cuidado de su aula; en la misma no quedarán alumnos</w:t>
      </w:r>
      <w:r w:rsidRPr="00D412BC">
        <w:rPr>
          <w:spacing w:val="-47"/>
          <w:lang w:eastAsia="en-US" w:bidi="ar-SA"/>
        </w:rPr>
        <w:t xml:space="preserve"> </w:t>
      </w:r>
      <w:r w:rsidRPr="00D412BC">
        <w:rPr>
          <w:lang w:eastAsia="en-US" w:bidi="ar-SA"/>
        </w:rPr>
        <w:t>incontrolados</w:t>
      </w:r>
      <w:r w:rsidRPr="00D412BC">
        <w:rPr>
          <w:spacing w:val="-3"/>
          <w:lang w:eastAsia="en-US" w:bidi="ar-SA"/>
        </w:rPr>
        <w:t xml:space="preserve"> </w:t>
      </w:r>
      <w:r w:rsidRPr="00D412BC">
        <w:rPr>
          <w:lang w:eastAsia="en-US" w:bidi="ar-SA"/>
        </w:rPr>
        <w:t>y al</w:t>
      </w:r>
      <w:r w:rsidRPr="00D412BC">
        <w:rPr>
          <w:spacing w:val="-4"/>
          <w:lang w:eastAsia="en-US" w:bidi="ar-SA"/>
        </w:rPr>
        <w:t xml:space="preserve"> </w:t>
      </w:r>
      <w:r w:rsidRPr="00D412BC">
        <w:rPr>
          <w:lang w:eastAsia="en-US" w:bidi="ar-SA"/>
        </w:rPr>
        <w:t>salir procurará</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local quede</w:t>
      </w:r>
      <w:r w:rsidRPr="00D412BC">
        <w:rPr>
          <w:spacing w:val="-1"/>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debidas condiciones.</w:t>
      </w:r>
    </w:p>
    <w:p w:rsidR="00D412BC" w:rsidRPr="00D412BC" w:rsidRDefault="00D412BC" w:rsidP="00D412BC">
      <w:pPr>
        <w:spacing w:before="5"/>
        <w:rPr>
          <w:sz w:val="32"/>
          <w:lang w:eastAsia="en-US" w:bidi="ar-SA"/>
        </w:rPr>
      </w:pPr>
    </w:p>
    <w:p w:rsidR="00D412BC" w:rsidRPr="00D412BC" w:rsidRDefault="00D412BC" w:rsidP="00E63BAE">
      <w:pPr>
        <w:numPr>
          <w:ilvl w:val="0"/>
          <w:numId w:val="227"/>
        </w:numPr>
        <w:tabs>
          <w:tab w:val="left" w:pos="1320"/>
        </w:tabs>
        <w:spacing w:before="1" w:line="247" w:lineRule="auto"/>
        <w:ind w:right="485"/>
        <w:jc w:val="both"/>
        <w:rPr>
          <w:lang w:eastAsia="en-US" w:bidi="ar-SA"/>
        </w:rPr>
      </w:pPr>
      <w:r w:rsidRPr="00D412BC">
        <w:rPr>
          <w:lang w:eastAsia="en-US" w:bidi="ar-SA"/>
        </w:rPr>
        <w:tab/>
        <w:t>En los recreos ningún alumno/a se quedará dentro de clase. Todos los alumnos/as deben</w:t>
      </w:r>
      <w:r w:rsidRPr="00D412BC">
        <w:rPr>
          <w:spacing w:val="-47"/>
          <w:lang w:eastAsia="en-US" w:bidi="ar-SA"/>
        </w:rPr>
        <w:t xml:space="preserve"> </w:t>
      </w:r>
      <w:r w:rsidRPr="00D412BC">
        <w:rPr>
          <w:lang w:eastAsia="en-US" w:bidi="ar-SA"/>
        </w:rPr>
        <w:t>salir al patio. Las clases deberán quedar cerradas durante el recreo. Se pueden quedar en</w:t>
      </w:r>
      <w:r w:rsidRPr="00D412BC">
        <w:rPr>
          <w:spacing w:val="-47"/>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recreo</w:t>
      </w:r>
      <w:r w:rsidRPr="00D412BC">
        <w:rPr>
          <w:spacing w:val="-1"/>
          <w:lang w:eastAsia="en-US" w:bidi="ar-SA"/>
        </w:rPr>
        <w:t xml:space="preserve"> </w:t>
      </w:r>
      <w:r w:rsidRPr="00D412BC">
        <w:rPr>
          <w:lang w:eastAsia="en-US" w:bidi="ar-SA"/>
        </w:rPr>
        <w:t>como</w:t>
      </w:r>
      <w:r w:rsidRPr="00D412BC">
        <w:rPr>
          <w:spacing w:val="1"/>
          <w:lang w:eastAsia="en-US" w:bidi="ar-SA"/>
        </w:rPr>
        <w:t xml:space="preserve"> </w:t>
      </w:r>
      <w:r w:rsidRPr="00D412BC">
        <w:rPr>
          <w:lang w:eastAsia="en-US" w:bidi="ar-SA"/>
        </w:rPr>
        <w:t>castigo, siempre</w:t>
      </w:r>
      <w:r w:rsidRPr="00D412BC">
        <w:rPr>
          <w:spacing w:val="-1"/>
          <w:lang w:eastAsia="en-US" w:bidi="ar-SA"/>
        </w:rPr>
        <w:t xml:space="preserve"> </w:t>
      </w:r>
      <w:r w:rsidRPr="00D412BC">
        <w:rPr>
          <w:lang w:eastAsia="en-US" w:bidi="ar-SA"/>
        </w:rPr>
        <w:t>acompañados por</w:t>
      </w:r>
      <w:r w:rsidRPr="00D412BC">
        <w:rPr>
          <w:spacing w:val="-3"/>
          <w:lang w:eastAsia="en-US" w:bidi="ar-SA"/>
        </w:rPr>
        <w:t xml:space="preserve"> </w:t>
      </w:r>
      <w:r w:rsidRPr="00D412BC">
        <w:rPr>
          <w:lang w:eastAsia="en-US" w:bidi="ar-SA"/>
        </w:rPr>
        <w:t>un</w:t>
      </w:r>
      <w:r w:rsidRPr="00D412BC">
        <w:rPr>
          <w:spacing w:val="-1"/>
          <w:lang w:eastAsia="en-US" w:bidi="ar-SA"/>
        </w:rPr>
        <w:t xml:space="preserve"> </w:t>
      </w:r>
      <w:r w:rsidRPr="00D412BC">
        <w:rPr>
          <w:lang w:eastAsia="en-US" w:bidi="ar-SA"/>
        </w:rPr>
        <w:t>docente.</w:t>
      </w:r>
    </w:p>
    <w:p w:rsidR="00D412BC" w:rsidRPr="00D412BC" w:rsidRDefault="00D412BC" w:rsidP="00D412BC">
      <w:pPr>
        <w:spacing w:line="247" w:lineRule="auto"/>
        <w:jc w:val="both"/>
        <w:rPr>
          <w:lang w:eastAsia="en-US" w:bidi="ar-SA"/>
        </w:rPr>
        <w:sectPr w:rsidR="00D412BC" w:rsidRPr="00D412BC">
          <w:pgSz w:w="11900" w:h="16840"/>
          <w:pgMar w:top="1340" w:right="980" w:bottom="1140" w:left="1160" w:header="0" w:footer="853" w:gutter="0"/>
          <w:cols w:space="720"/>
        </w:sectPr>
      </w:pPr>
    </w:p>
    <w:p w:rsidR="00D412BC" w:rsidRPr="00D412BC" w:rsidRDefault="00D412BC" w:rsidP="00E63BAE">
      <w:pPr>
        <w:numPr>
          <w:ilvl w:val="0"/>
          <w:numId w:val="227"/>
        </w:numPr>
        <w:tabs>
          <w:tab w:val="left" w:pos="1320"/>
        </w:tabs>
        <w:spacing w:before="32" w:line="249" w:lineRule="auto"/>
        <w:ind w:right="482"/>
        <w:jc w:val="both"/>
        <w:rPr>
          <w:lang w:eastAsia="en-US" w:bidi="ar-SA"/>
        </w:rPr>
      </w:pPr>
      <w:r w:rsidRPr="00D412BC">
        <w:rPr>
          <w:lang w:eastAsia="en-US" w:bidi="ar-SA"/>
        </w:rPr>
        <w:lastRenderedPageBreak/>
        <w:tab/>
        <w:t>Los días de lluvia el alumnado se quedará dentro de su clase y serán atendidos por sus</w:t>
      </w:r>
      <w:r w:rsidRPr="00D412BC">
        <w:rPr>
          <w:spacing w:val="1"/>
          <w:lang w:eastAsia="en-US" w:bidi="ar-SA"/>
        </w:rPr>
        <w:t xml:space="preserve"> </w:t>
      </w:r>
      <w:r w:rsidRPr="00D412BC">
        <w:rPr>
          <w:lang w:eastAsia="en-US" w:bidi="ar-SA"/>
        </w:rPr>
        <w:t>respectivos</w:t>
      </w:r>
      <w:r w:rsidRPr="00D412BC">
        <w:rPr>
          <w:spacing w:val="-2"/>
          <w:lang w:eastAsia="en-US" w:bidi="ar-SA"/>
        </w:rPr>
        <w:t xml:space="preserve"> </w:t>
      </w:r>
      <w:r w:rsidRPr="00D412BC">
        <w:rPr>
          <w:lang w:eastAsia="en-US" w:bidi="ar-SA"/>
        </w:rPr>
        <w:t>tutores</w:t>
      </w:r>
      <w:r w:rsidRPr="00D412BC">
        <w:rPr>
          <w:spacing w:val="-1"/>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maestros/as</w:t>
      </w:r>
      <w:r w:rsidRPr="00D412BC">
        <w:rPr>
          <w:spacing w:val="-1"/>
          <w:lang w:eastAsia="en-US" w:bidi="ar-SA"/>
        </w:rPr>
        <w:t xml:space="preserve"> </w:t>
      </w:r>
      <w:r w:rsidRPr="00D412BC">
        <w:rPr>
          <w:lang w:eastAsia="en-US" w:bidi="ar-SA"/>
        </w:rPr>
        <w:t>que</w:t>
      </w:r>
      <w:r w:rsidRPr="00D412BC">
        <w:rPr>
          <w:spacing w:val="-4"/>
          <w:lang w:eastAsia="en-US" w:bidi="ar-SA"/>
        </w:rPr>
        <w:t xml:space="preserve"> </w:t>
      </w:r>
      <w:r w:rsidRPr="00D412BC">
        <w:rPr>
          <w:lang w:eastAsia="en-US" w:bidi="ar-SA"/>
        </w:rPr>
        <w:t>esa semana</w:t>
      </w:r>
      <w:r w:rsidRPr="00D412BC">
        <w:rPr>
          <w:spacing w:val="-1"/>
          <w:lang w:eastAsia="en-US" w:bidi="ar-SA"/>
        </w:rPr>
        <w:t xml:space="preserve"> </w:t>
      </w:r>
      <w:r w:rsidRPr="00D412BC">
        <w:rPr>
          <w:lang w:eastAsia="en-US" w:bidi="ar-SA"/>
        </w:rPr>
        <w:t>tengan</w:t>
      </w:r>
      <w:r w:rsidRPr="00D412BC">
        <w:rPr>
          <w:spacing w:val="-2"/>
          <w:lang w:eastAsia="en-US" w:bidi="ar-SA"/>
        </w:rPr>
        <w:t xml:space="preserve"> </w:t>
      </w:r>
      <w:r w:rsidRPr="00D412BC">
        <w:rPr>
          <w:lang w:eastAsia="en-US" w:bidi="ar-SA"/>
        </w:rPr>
        <w:t>que atender</w:t>
      </w:r>
      <w:r w:rsidRPr="00D412BC">
        <w:rPr>
          <w:spacing w:val="-3"/>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recreo.</w:t>
      </w:r>
    </w:p>
    <w:p w:rsidR="00D412BC" w:rsidRPr="00D412BC" w:rsidRDefault="00D412BC" w:rsidP="00E63BAE">
      <w:pPr>
        <w:numPr>
          <w:ilvl w:val="0"/>
          <w:numId w:val="227"/>
        </w:numPr>
        <w:tabs>
          <w:tab w:val="left" w:pos="1260"/>
        </w:tabs>
        <w:spacing w:before="198" w:line="264" w:lineRule="auto"/>
        <w:ind w:right="484"/>
        <w:jc w:val="both"/>
        <w:rPr>
          <w:lang w:eastAsia="en-US" w:bidi="ar-SA"/>
        </w:rPr>
      </w:pPr>
      <w:r w:rsidRPr="00D412BC">
        <w:rPr>
          <w:lang w:eastAsia="en-US" w:bidi="ar-SA"/>
        </w:rPr>
        <w:t>La dotación y reposición del mobiliario corresponde a la Junta de Andalucía; debe estar</w:t>
      </w:r>
      <w:r w:rsidRPr="00D412BC">
        <w:rPr>
          <w:spacing w:val="1"/>
          <w:lang w:eastAsia="en-US" w:bidi="ar-SA"/>
        </w:rPr>
        <w:t xml:space="preserve"> </w:t>
      </w:r>
      <w:r w:rsidRPr="00D412BC">
        <w:rPr>
          <w:lang w:eastAsia="en-US" w:bidi="ar-SA"/>
        </w:rPr>
        <w:t>debidamente</w:t>
      </w:r>
      <w:r w:rsidRPr="00D412BC">
        <w:rPr>
          <w:spacing w:val="1"/>
          <w:lang w:eastAsia="en-US" w:bidi="ar-SA"/>
        </w:rPr>
        <w:t xml:space="preserve"> </w:t>
      </w:r>
      <w:r w:rsidRPr="00D412BC">
        <w:rPr>
          <w:lang w:eastAsia="en-US" w:bidi="ar-SA"/>
        </w:rPr>
        <w:t>inventariado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adaptarse</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características</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fundamentalmente el de infantil o el que tenga necesidades educativas especiales. Cada</w:t>
      </w:r>
      <w:r w:rsidRPr="00D412BC">
        <w:rPr>
          <w:spacing w:val="1"/>
          <w:lang w:eastAsia="en-US" w:bidi="ar-SA"/>
        </w:rPr>
        <w:t xml:space="preserve"> </w:t>
      </w:r>
      <w:r w:rsidRPr="00D412BC">
        <w:rPr>
          <w:lang w:eastAsia="en-US" w:bidi="ar-SA"/>
        </w:rPr>
        <w:t>tutor procurará que, al finalizar el curso, el mobiliario que ha utilizado durante el mismo</w:t>
      </w:r>
      <w:r w:rsidRPr="00D412BC">
        <w:rPr>
          <w:spacing w:val="1"/>
          <w:lang w:eastAsia="en-US" w:bidi="ar-SA"/>
        </w:rPr>
        <w:t xml:space="preserve"> </w:t>
      </w:r>
      <w:r w:rsidRPr="00D412BC">
        <w:rPr>
          <w:lang w:eastAsia="en-US" w:bidi="ar-SA"/>
        </w:rPr>
        <w:t>quede</w:t>
      </w:r>
      <w:r w:rsidRPr="00D412BC">
        <w:rPr>
          <w:spacing w:val="-1"/>
          <w:lang w:eastAsia="en-US" w:bidi="ar-SA"/>
        </w:rPr>
        <w:t xml:space="preserve"> </w:t>
      </w:r>
      <w:r w:rsidRPr="00D412BC">
        <w:rPr>
          <w:lang w:eastAsia="en-US" w:bidi="ar-SA"/>
        </w:rPr>
        <w:t>en las</w:t>
      </w:r>
      <w:r w:rsidRPr="00D412BC">
        <w:rPr>
          <w:spacing w:val="-3"/>
          <w:lang w:eastAsia="en-US" w:bidi="ar-SA"/>
        </w:rPr>
        <w:t xml:space="preserve"> </w:t>
      </w:r>
      <w:r w:rsidRPr="00D412BC">
        <w:rPr>
          <w:lang w:eastAsia="en-US" w:bidi="ar-SA"/>
        </w:rPr>
        <w:t>debidas condiciones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limpieza.</w:t>
      </w:r>
    </w:p>
    <w:p w:rsidR="00D412BC" w:rsidRPr="00D412BC" w:rsidRDefault="00D412BC" w:rsidP="00D412BC">
      <w:pPr>
        <w:rPr>
          <w:lang w:eastAsia="en-US" w:bidi="ar-SA"/>
        </w:rPr>
      </w:pPr>
    </w:p>
    <w:p w:rsidR="00D412BC" w:rsidRPr="00D412BC" w:rsidRDefault="00D412BC" w:rsidP="00D412BC">
      <w:pPr>
        <w:spacing w:before="2"/>
        <w:rPr>
          <w:sz w:val="18"/>
          <w:lang w:eastAsia="en-US" w:bidi="ar-SA"/>
        </w:rPr>
      </w:pPr>
    </w:p>
    <w:p w:rsidR="00D412BC" w:rsidRPr="00D412BC" w:rsidRDefault="00D412BC" w:rsidP="00D412BC">
      <w:pPr>
        <w:ind w:left="822"/>
        <w:outlineLvl w:val="0"/>
        <w:rPr>
          <w:b/>
          <w:bCs/>
          <w:lang w:eastAsia="en-US" w:bidi="ar-SA"/>
        </w:rPr>
      </w:pPr>
      <w:r w:rsidRPr="00D412BC">
        <w:rPr>
          <w:b/>
          <w:bCs/>
          <w:lang w:eastAsia="en-US" w:bidi="ar-SA"/>
        </w:rPr>
        <w:t>Instalaciones</w:t>
      </w:r>
      <w:r w:rsidRPr="00D412BC">
        <w:rPr>
          <w:b/>
          <w:bCs/>
          <w:spacing w:val="-5"/>
          <w:lang w:eastAsia="en-US" w:bidi="ar-SA"/>
        </w:rPr>
        <w:t xml:space="preserve"> </w:t>
      </w:r>
      <w:r w:rsidRPr="00D412BC">
        <w:rPr>
          <w:b/>
          <w:bCs/>
          <w:lang w:eastAsia="en-US" w:bidi="ar-SA"/>
        </w:rPr>
        <w:t>y</w:t>
      </w:r>
      <w:r w:rsidRPr="00D412BC">
        <w:rPr>
          <w:b/>
          <w:bCs/>
          <w:spacing w:val="-1"/>
          <w:lang w:eastAsia="en-US" w:bidi="ar-SA"/>
        </w:rPr>
        <w:t xml:space="preserve"> </w:t>
      </w:r>
      <w:r w:rsidRPr="00D412BC">
        <w:rPr>
          <w:b/>
          <w:bCs/>
          <w:lang w:eastAsia="en-US" w:bidi="ar-SA"/>
        </w:rPr>
        <w:t>material</w:t>
      </w:r>
      <w:r w:rsidRPr="00D412BC">
        <w:rPr>
          <w:b/>
          <w:bCs/>
          <w:spacing w:val="-5"/>
          <w:lang w:eastAsia="en-US" w:bidi="ar-SA"/>
        </w:rPr>
        <w:t xml:space="preserve"> </w:t>
      </w:r>
      <w:r w:rsidRPr="00D412BC">
        <w:rPr>
          <w:b/>
          <w:bCs/>
          <w:lang w:eastAsia="en-US" w:bidi="ar-SA"/>
        </w:rPr>
        <w:t>didáctico.</w:t>
      </w:r>
    </w:p>
    <w:p w:rsidR="00D412BC" w:rsidRPr="00D412BC" w:rsidRDefault="00D412BC" w:rsidP="00D412BC">
      <w:pPr>
        <w:spacing w:before="4"/>
        <w:rPr>
          <w:b/>
          <w:sz w:val="16"/>
          <w:lang w:eastAsia="en-US" w:bidi="ar-SA"/>
        </w:rPr>
      </w:pPr>
    </w:p>
    <w:p w:rsidR="00D412BC" w:rsidRPr="00D412BC" w:rsidRDefault="00D412BC" w:rsidP="00D412BC">
      <w:pPr>
        <w:ind w:left="1259"/>
        <w:rPr>
          <w:lang w:eastAsia="en-US" w:bidi="ar-SA"/>
        </w:rPr>
      </w:pPr>
      <w:r w:rsidRPr="00D412BC">
        <w:rPr>
          <w:lang w:eastAsia="en-US" w:bidi="ar-SA"/>
        </w:rPr>
        <w:t>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dispone de</w:t>
      </w:r>
      <w:r w:rsidRPr="00D412BC">
        <w:rPr>
          <w:spacing w:val="-2"/>
          <w:lang w:eastAsia="en-US" w:bidi="ar-SA"/>
        </w:rPr>
        <w:t xml:space="preserve"> </w:t>
      </w:r>
      <w:r w:rsidRPr="00D412BC">
        <w:rPr>
          <w:lang w:eastAsia="en-US" w:bidi="ar-SA"/>
        </w:rPr>
        <w:t>un</w:t>
      </w:r>
      <w:r w:rsidRPr="00D412BC">
        <w:rPr>
          <w:spacing w:val="-2"/>
          <w:lang w:eastAsia="en-US" w:bidi="ar-SA"/>
        </w:rPr>
        <w:t xml:space="preserve"> </w:t>
      </w:r>
      <w:r w:rsidRPr="00D412BC">
        <w:rPr>
          <w:lang w:eastAsia="en-US" w:bidi="ar-SA"/>
        </w:rPr>
        <w:t>inventario</w:t>
      </w:r>
      <w:r w:rsidRPr="00D412BC">
        <w:rPr>
          <w:spacing w:val="-3"/>
          <w:lang w:eastAsia="en-US" w:bidi="ar-SA"/>
        </w:rPr>
        <w:t xml:space="preserve"> </w:t>
      </w:r>
      <w:r w:rsidRPr="00D412BC">
        <w:rPr>
          <w:lang w:eastAsia="en-US" w:bidi="ar-SA"/>
        </w:rPr>
        <w:t>donde</w:t>
      </w:r>
      <w:r w:rsidRPr="00D412BC">
        <w:rPr>
          <w:spacing w:val="-3"/>
          <w:lang w:eastAsia="en-US" w:bidi="ar-SA"/>
        </w:rPr>
        <w:t xml:space="preserve"> </w:t>
      </w:r>
      <w:r w:rsidRPr="00D412BC">
        <w:rPr>
          <w:lang w:eastAsia="en-US" w:bidi="ar-SA"/>
        </w:rPr>
        <w:t>está</w:t>
      </w:r>
      <w:r w:rsidRPr="00D412BC">
        <w:rPr>
          <w:spacing w:val="-3"/>
          <w:lang w:eastAsia="en-US" w:bidi="ar-SA"/>
        </w:rPr>
        <w:t xml:space="preserve"> </w:t>
      </w:r>
      <w:r w:rsidRPr="00D412BC">
        <w:rPr>
          <w:lang w:eastAsia="en-US" w:bidi="ar-SA"/>
        </w:rPr>
        <w:t>registrado el</w:t>
      </w:r>
      <w:r w:rsidRPr="00D412BC">
        <w:rPr>
          <w:spacing w:val="-3"/>
          <w:lang w:eastAsia="en-US" w:bidi="ar-SA"/>
        </w:rPr>
        <w:t xml:space="preserve"> </w:t>
      </w:r>
      <w:r w:rsidRPr="00D412BC">
        <w:rPr>
          <w:lang w:eastAsia="en-US" w:bidi="ar-SA"/>
        </w:rPr>
        <w:t>material disponible.</w:t>
      </w:r>
    </w:p>
    <w:p w:rsidR="00D412BC" w:rsidRPr="00D412BC" w:rsidRDefault="00D412BC" w:rsidP="00D412BC">
      <w:pPr>
        <w:spacing w:before="9"/>
        <w:rPr>
          <w:sz w:val="19"/>
          <w:lang w:eastAsia="en-US" w:bidi="ar-SA"/>
        </w:rPr>
      </w:pPr>
    </w:p>
    <w:p w:rsidR="00D412BC" w:rsidRPr="00D412BC" w:rsidRDefault="00D412BC" w:rsidP="00D412BC">
      <w:pPr>
        <w:ind w:left="1259"/>
        <w:rPr>
          <w:lang w:eastAsia="en-US" w:bidi="ar-SA"/>
        </w:rPr>
      </w:pPr>
      <w:r w:rsidRPr="00D412BC">
        <w:rPr>
          <w:lang w:eastAsia="en-US" w:bidi="ar-SA"/>
        </w:rPr>
        <w:t>El</w:t>
      </w:r>
      <w:r w:rsidRPr="00D412BC">
        <w:rPr>
          <w:spacing w:val="-2"/>
          <w:lang w:eastAsia="en-US" w:bidi="ar-SA"/>
        </w:rPr>
        <w:t xml:space="preserve"> </w:t>
      </w:r>
      <w:r w:rsidRPr="00D412BC">
        <w:rPr>
          <w:lang w:eastAsia="en-US" w:bidi="ar-SA"/>
        </w:rPr>
        <w:t>material</w:t>
      </w:r>
      <w:r w:rsidRPr="00D412BC">
        <w:rPr>
          <w:spacing w:val="-2"/>
          <w:lang w:eastAsia="en-US" w:bidi="ar-SA"/>
        </w:rPr>
        <w:t xml:space="preserve"> </w:t>
      </w:r>
      <w:r w:rsidRPr="00D412BC">
        <w:rPr>
          <w:lang w:eastAsia="en-US" w:bidi="ar-SA"/>
        </w:rPr>
        <w:t>didáctico</w:t>
      </w:r>
      <w:r w:rsidRPr="00D412BC">
        <w:rPr>
          <w:spacing w:val="-3"/>
          <w:lang w:eastAsia="en-US" w:bidi="ar-SA"/>
        </w:rPr>
        <w:t xml:space="preserve"> </w:t>
      </w:r>
      <w:r w:rsidRPr="00D412BC">
        <w:rPr>
          <w:lang w:eastAsia="en-US" w:bidi="ar-SA"/>
        </w:rPr>
        <w:t>se</w:t>
      </w:r>
      <w:r w:rsidRPr="00D412BC">
        <w:rPr>
          <w:spacing w:val="-4"/>
          <w:lang w:eastAsia="en-US" w:bidi="ar-SA"/>
        </w:rPr>
        <w:t xml:space="preserve"> </w:t>
      </w:r>
      <w:r w:rsidRPr="00D412BC">
        <w:rPr>
          <w:lang w:eastAsia="en-US" w:bidi="ar-SA"/>
        </w:rPr>
        <w:t>estructurará,</w:t>
      </w:r>
      <w:r w:rsidRPr="00D412BC">
        <w:rPr>
          <w:spacing w:val="-1"/>
          <w:lang w:eastAsia="en-US" w:bidi="ar-SA"/>
        </w:rPr>
        <w:t xml:space="preserve"> </w:t>
      </w:r>
      <w:r w:rsidRPr="00D412BC">
        <w:rPr>
          <w:lang w:eastAsia="en-US" w:bidi="ar-SA"/>
        </w:rPr>
        <w:t>según</w:t>
      </w:r>
      <w:r w:rsidRPr="00D412BC">
        <w:rPr>
          <w:spacing w:val="-3"/>
          <w:lang w:eastAsia="en-US" w:bidi="ar-SA"/>
        </w:rPr>
        <w:t xml:space="preserve"> </w:t>
      </w:r>
      <w:r w:rsidRPr="00D412BC">
        <w:rPr>
          <w:lang w:eastAsia="en-US" w:bidi="ar-SA"/>
        </w:rPr>
        <w:t>sus</w:t>
      </w:r>
      <w:r w:rsidRPr="00D412BC">
        <w:rPr>
          <w:spacing w:val="-5"/>
          <w:lang w:eastAsia="en-US" w:bidi="ar-SA"/>
        </w:rPr>
        <w:t xml:space="preserve"> </w:t>
      </w:r>
      <w:r w:rsidRPr="00D412BC">
        <w:rPr>
          <w:lang w:eastAsia="en-US" w:bidi="ar-SA"/>
        </w:rPr>
        <w:t>funciones,</w:t>
      </w:r>
      <w:r w:rsidRPr="00D412BC">
        <w:rPr>
          <w:spacing w:val="-1"/>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siguientes</w:t>
      </w:r>
      <w:r w:rsidRPr="00D412BC">
        <w:rPr>
          <w:spacing w:val="-4"/>
          <w:lang w:eastAsia="en-US" w:bidi="ar-SA"/>
        </w:rPr>
        <w:t xml:space="preserve"> </w:t>
      </w:r>
      <w:r w:rsidRPr="00D412BC">
        <w:rPr>
          <w:lang w:eastAsia="en-US" w:bidi="ar-SA"/>
        </w:rPr>
        <w:t>servicios:</w:t>
      </w:r>
    </w:p>
    <w:p w:rsidR="00D412BC" w:rsidRPr="00D412BC" w:rsidRDefault="00D412BC" w:rsidP="00D412BC">
      <w:pPr>
        <w:spacing w:before="6"/>
        <w:rPr>
          <w:sz w:val="19"/>
          <w:lang w:eastAsia="en-US" w:bidi="ar-SA"/>
        </w:rPr>
      </w:pPr>
    </w:p>
    <w:p w:rsidR="00D412BC" w:rsidRPr="00D412BC" w:rsidRDefault="00D412BC" w:rsidP="00E63BAE">
      <w:pPr>
        <w:numPr>
          <w:ilvl w:val="0"/>
          <w:numId w:val="227"/>
        </w:numPr>
        <w:tabs>
          <w:tab w:val="left" w:pos="1619"/>
          <w:tab w:val="left" w:pos="1620"/>
        </w:tabs>
        <w:ind w:left="1619" w:hanging="721"/>
        <w:rPr>
          <w:lang w:eastAsia="en-US" w:bidi="ar-SA"/>
        </w:rPr>
      </w:pPr>
      <w:r w:rsidRPr="00D412BC">
        <w:rPr>
          <w:lang w:eastAsia="en-US" w:bidi="ar-SA"/>
        </w:rPr>
        <w:t>Biblioteca</w:t>
      </w:r>
    </w:p>
    <w:p w:rsidR="00D412BC" w:rsidRPr="00D412BC" w:rsidRDefault="00D412BC" w:rsidP="00D412BC">
      <w:pPr>
        <w:spacing w:before="8"/>
        <w:rPr>
          <w:sz w:val="19"/>
          <w:lang w:eastAsia="en-US" w:bidi="ar-SA"/>
        </w:rPr>
      </w:pPr>
    </w:p>
    <w:p w:rsidR="00D412BC" w:rsidRPr="00D412BC" w:rsidRDefault="00D412BC" w:rsidP="00E63BAE">
      <w:pPr>
        <w:numPr>
          <w:ilvl w:val="0"/>
          <w:numId w:val="227"/>
        </w:numPr>
        <w:tabs>
          <w:tab w:val="left" w:pos="1619"/>
          <w:tab w:val="left" w:pos="1620"/>
        </w:tabs>
        <w:spacing w:before="1"/>
        <w:ind w:left="1619" w:hanging="721"/>
        <w:rPr>
          <w:lang w:eastAsia="en-US" w:bidi="ar-SA"/>
        </w:rPr>
      </w:pPr>
      <w:r w:rsidRPr="00D412BC">
        <w:rPr>
          <w:lang w:eastAsia="en-US" w:bidi="ar-SA"/>
        </w:rPr>
        <w:t>Audiovisual</w:t>
      </w:r>
    </w:p>
    <w:p w:rsidR="00D412BC" w:rsidRPr="00D412BC" w:rsidRDefault="00D412BC" w:rsidP="00D412BC">
      <w:pPr>
        <w:spacing w:before="8"/>
        <w:rPr>
          <w:sz w:val="19"/>
          <w:lang w:eastAsia="en-US" w:bidi="ar-SA"/>
        </w:rPr>
      </w:pPr>
    </w:p>
    <w:p w:rsidR="00D412BC" w:rsidRPr="00D412BC" w:rsidRDefault="00D412BC" w:rsidP="00E63BAE">
      <w:pPr>
        <w:numPr>
          <w:ilvl w:val="0"/>
          <w:numId w:val="227"/>
        </w:numPr>
        <w:tabs>
          <w:tab w:val="left" w:pos="1619"/>
          <w:tab w:val="left" w:pos="1620"/>
        </w:tabs>
        <w:spacing w:line="268" w:lineRule="exact"/>
        <w:ind w:left="1619" w:hanging="721"/>
        <w:rPr>
          <w:lang w:eastAsia="en-US" w:bidi="ar-SA"/>
        </w:rPr>
      </w:pPr>
      <w:r w:rsidRPr="00D412BC">
        <w:rPr>
          <w:lang w:eastAsia="en-US" w:bidi="ar-SA"/>
        </w:rPr>
        <w:t>Fungible</w:t>
      </w:r>
    </w:p>
    <w:p w:rsidR="00D412BC" w:rsidRPr="00D412BC" w:rsidRDefault="00D412BC" w:rsidP="00D412BC">
      <w:pPr>
        <w:spacing w:line="248" w:lineRule="exact"/>
        <w:ind w:left="2104"/>
        <w:rPr>
          <w:rFonts w:ascii="Microsoft Sans Serif"/>
          <w:lang w:eastAsia="en-US" w:bidi="ar-SA"/>
        </w:rPr>
      </w:pPr>
      <w:r w:rsidRPr="00D412BC">
        <w:rPr>
          <w:rFonts w:ascii="Microsoft Sans Serif"/>
          <w:lang w:eastAsia="en-US" w:bidi="ar-SA"/>
        </w:rPr>
        <w:t xml:space="preserve"> </w:t>
      </w:r>
    </w:p>
    <w:p w:rsidR="00D412BC" w:rsidRPr="00D412BC" w:rsidRDefault="00D412BC" w:rsidP="00E63BAE">
      <w:pPr>
        <w:numPr>
          <w:ilvl w:val="0"/>
          <w:numId w:val="227"/>
        </w:numPr>
        <w:tabs>
          <w:tab w:val="left" w:pos="1619"/>
          <w:tab w:val="left" w:pos="1620"/>
        </w:tabs>
        <w:spacing w:line="268" w:lineRule="exact"/>
        <w:ind w:left="1619" w:hanging="721"/>
        <w:rPr>
          <w:lang w:eastAsia="en-US" w:bidi="ar-SA"/>
        </w:rPr>
      </w:pPr>
      <w:r w:rsidRPr="00D412BC">
        <w:rPr>
          <w:lang w:eastAsia="en-US" w:bidi="ar-SA"/>
        </w:rPr>
        <w:t>Deportivo</w:t>
      </w:r>
    </w:p>
    <w:p w:rsidR="00D412BC" w:rsidRPr="00D412BC" w:rsidRDefault="00D412BC" w:rsidP="00D412BC">
      <w:pPr>
        <w:spacing w:before="2" w:line="248" w:lineRule="exact"/>
        <w:ind w:left="2104"/>
        <w:rPr>
          <w:rFonts w:ascii="Microsoft Sans Serif"/>
          <w:lang w:eastAsia="en-US" w:bidi="ar-SA"/>
        </w:rPr>
      </w:pPr>
      <w:r w:rsidRPr="00D412BC">
        <w:rPr>
          <w:rFonts w:ascii="Microsoft Sans Serif"/>
          <w:lang w:eastAsia="en-US" w:bidi="ar-SA"/>
        </w:rPr>
        <w:t xml:space="preserve"> </w:t>
      </w:r>
    </w:p>
    <w:p w:rsidR="00D412BC" w:rsidRPr="00D412BC" w:rsidRDefault="00D412BC" w:rsidP="00E63BAE">
      <w:pPr>
        <w:numPr>
          <w:ilvl w:val="0"/>
          <w:numId w:val="227"/>
        </w:numPr>
        <w:tabs>
          <w:tab w:val="left" w:pos="1619"/>
          <w:tab w:val="left" w:pos="1620"/>
        </w:tabs>
        <w:spacing w:line="268" w:lineRule="exact"/>
        <w:ind w:left="1619" w:hanging="721"/>
        <w:rPr>
          <w:lang w:eastAsia="en-US" w:bidi="ar-SA"/>
        </w:rPr>
      </w:pPr>
      <w:r w:rsidRPr="00D412BC">
        <w:rPr>
          <w:lang w:eastAsia="en-US" w:bidi="ar-SA"/>
        </w:rPr>
        <w:t>Comedor</w:t>
      </w:r>
    </w:p>
    <w:p w:rsidR="00D412BC" w:rsidRPr="00D412BC" w:rsidRDefault="00D412BC" w:rsidP="00D412BC">
      <w:pPr>
        <w:spacing w:before="4"/>
        <w:rPr>
          <w:sz w:val="16"/>
          <w:lang w:eastAsia="en-US" w:bidi="ar-SA"/>
        </w:rPr>
      </w:pPr>
    </w:p>
    <w:p w:rsidR="00D412BC" w:rsidRPr="00D412BC" w:rsidRDefault="00D412BC" w:rsidP="00D412BC">
      <w:pPr>
        <w:spacing w:line="261" w:lineRule="auto"/>
        <w:ind w:left="539" w:right="425" w:firstLine="359"/>
        <w:jc w:val="both"/>
        <w:rPr>
          <w:lang w:eastAsia="en-US" w:bidi="ar-SA"/>
        </w:rPr>
      </w:pPr>
      <w:r w:rsidRPr="00D412BC">
        <w:rPr>
          <w:lang w:eastAsia="en-US" w:bidi="ar-SA"/>
        </w:rPr>
        <w:t>La biblioteca permanecerá abierta durante algunas horas del horario lectivo para que los</w:t>
      </w:r>
      <w:r w:rsidRPr="00D412BC">
        <w:rPr>
          <w:spacing w:val="1"/>
          <w:lang w:eastAsia="en-US" w:bidi="ar-SA"/>
        </w:rPr>
        <w:t xml:space="preserve"> </w:t>
      </w:r>
      <w:r w:rsidRPr="00D412BC">
        <w:rPr>
          <w:lang w:eastAsia="en-US" w:bidi="ar-SA"/>
        </w:rPr>
        <w:t>alumnos</w:t>
      </w:r>
      <w:r w:rsidRPr="00D412BC">
        <w:rPr>
          <w:spacing w:val="12"/>
          <w:lang w:eastAsia="en-US" w:bidi="ar-SA"/>
        </w:rPr>
        <w:t xml:space="preserve"> </w:t>
      </w:r>
      <w:r w:rsidRPr="00D412BC">
        <w:rPr>
          <w:lang w:eastAsia="en-US" w:bidi="ar-SA"/>
        </w:rPr>
        <w:t>puedan</w:t>
      </w:r>
      <w:r w:rsidRPr="00D412BC">
        <w:rPr>
          <w:spacing w:val="12"/>
          <w:lang w:eastAsia="en-US" w:bidi="ar-SA"/>
        </w:rPr>
        <w:t xml:space="preserve"> </w:t>
      </w:r>
      <w:r w:rsidRPr="00D412BC">
        <w:rPr>
          <w:lang w:eastAsia="en-US" w:bidi="ar-SA"/>
        </w:rPr>
        <w:t>hacer</w:t>
      </w:r>
      <w:r w:rsidRPr="00D412BC">
        <w:rPr>
          <w:spacing w:val="14"/>
          <w:lang w:eastAsia="en-US" w:bidi="ar-SA"/>
        </w:rPr>
        <w:t xml:space="preserve"> </w:t>
      </w:r>
      <w:r w:rsidRPr="00D412BC">
        <w:rPr>
          <w:lang w:eastAsia="en-US" w:bidi="ar-SA"/>
        </w:rPr>
        <w:t>uso</w:t>
      </w:r>
      <w:r w:rsidRPr="00D412BC">
        <w:rPr>
          <w:spacing w:val="12"/>
          <w:lang w:eastAsia="en-US" w:bidi="ar-SA"/>
        </w:rPr>
        <w:t xml:space="preserve"> </w:t>
      </w:r>
      <w:r w:rsidRPr="00D412BC">
        <w:rPr>
          <w:lang w:eastAsia="en-US" w:bidi="ar-SA"/>
        </w:rPr>
        <w:t>de</w:t>
      </w:r>
      <w:r w:rsidRPr="00D412BC">
        <w:rPr>
          <w:spacing w:val="14"/>
          <w:lang w:eastAsia="en-US" w:bidi="ar-SA"/>
        </w:rPr>
        <w:t xml:space="preserve"> </w:t>
      </w:r>
      <w:r w:rsidRPr="00D412BC">
        <w:rPr>
          <w:lang w:eastAsia="en-US" w:bidi="ar-SA"/>
        </w:rPr>
        <w:t>ella.</w:t>
      </w:r>
      <w:r w:rsidRPr="00D412BC">
        <w:rPr>
          <w:spacing w:val="12"/>
          <w:lang w:eastAsia="en-US" w:bidi="ar-SA"/>
        </w:rPr>
        <w:t xml:space="preserve"> </w:t>
      </w:r>
      <w:r w:rsidRPr="00D412BC">
        <w:rPr>
          <w:lang w:eastAsia="en-US" w:bidi="ar-SA"/>
        </w:rPr>
        <w:t>Los</w:t>
      </w:r>
      <w:r w:rsidRPr="00D412BC">
        <w:rPr>
          <w:spacing w:val="13"/>
          <w:lang w:eastAsia="en-US" w:bidi="ar-SA"/>
        </w:rPr>
        <w:t xml:space="preserve"> </w:t>
      </w:r>
      <w:r w:rsidRPr="00D412BC">
        <w:rPr>
          <w:lang w:eastAsia="en-US" w:bidi="ar-SA"/>
        </w:rPr>
        <w:t>encargados</w:t>
      </w:r>
      <w:r w:rsidRPr="00D412BC">
        <w:rPr>
          <w:spacing w:val="13"/>
          <w:lang w:eastAsia="en-US" w:bidi="ar-SA"/>
        </w:rPr>
        <w:t xml:space="preserve"> </w:t>
      </w:r>
      <w:r w:rsidRPr="00D412BC">
        <w:rPr>
          <w:lang w:eastAsia="en-US" w:bidi="ar-SA"/>
        </w:rPr>
        <w:t>serán</w:t>
      </w:r>
      <w:r w:rsidRPr="00D412BC">
        <w:rPr>
          <w:spacing w:val="13"/>
          <w:lang w:eastAsia="en-US" w:bidi="ar-SA"/>
        </w:rPr>
        <w:t xml:space="preserve"> </w:t>
      </w:r>
      <w:r w:rsidRPr="00D412BC">
        <w:rPr>
          <w:lang w:eastAsia="en-US" w:bidi="ar-SA"/>
        </w:rPr>
        <w:t>un</w:t>
      </w:r>
      <w:r w:rsidRPr="00D412BC">
        <w:rPr>
          <w:spacing w:val="12"/>
          <w:lang w:eastAsia="en-US" w:bidi="ar-SA"/>
        </w:rPr>
        <w:t xml:space="preserve"> </w:t>
      </w:r>
      <w:r w:rsidRPr="00D412BC">
        <w:rPr>
          <w:lang w:eastAsia="en-US" w:bidi="ar-SA"/>
        </w:rPr>
        <w:t>profesor/a</w:t>
      </w:r>
      <w:r w:rsidRPr="00D412BC">
        <w:rPr>
          <w:spacing w:val="13"/>
          <w:lang w:eastAsia="en-US" w:bidi="ar-SA"/>
        </w:rPr>
        <w:t xml:space="preserve"> </w:t>
      </w:r>
      <w:r w:rsidRPr="00D412BC">
        <w:rPr>
          <w:lang w:eastAsia="en-US" w:bidi="ar-SA"/>
        </w:rPr>
        <w:t>del</w:t>
      </w:r>
      <w:r w:rsidRPr="00D412BC">
        <w:rPr>
          <w:spacing w:val="14"/>
          <w:lang w:eastAsia="en-US" w:bidi="ar-SA"/>
        </w:rPr>
        <w:t xml:space="preserve"> </w:t>
      </w:r>
      <w:r w:rsidRPr="00D412BC">
        <w:rPr>
          <w:lang w:eastAsia="en-US" w:bidi="ar-SA"/>
        </w:rPr>
        <w:t>centro</w:t>
      </w:r>
      <w:r w:rsidRPr="00D412BC">
        <w:rPr>
          <w:spacing w:val="14"/>
          <w:lang w:eastAsia="en-US" w:bidi="ar-SA"/>
        </w:rPr>
        <w:t xml:space="preserve"> </w:t>
      </w:r>
      <w:r w:rsidRPr="00D412BC">
        <w:rPr>
          <w:lang w:eastAsia="en-US" w:bidi="ar-SA"/>
        </w:rPr>
        <w:t>encargado</w:t>
      </w:r>
      <w:r w:rsidRPr="00D412BC">
        <w:rPr>
          <w:spacing w:val="14"/>
          <w:lang w:eastAsia="en-US" w:bidi="ar-SA"/>
        </w:rPr>
        <w:t xml:space="preserve"> </w:t>
      </w:r>
      <w:r w:rsidRPr="00D412BC">
        <w:rPr>
          <w:lang w:eastAsia="en-US" w:bidi="ar-SA"/>
        </w:rPr>
        <w:t>de</w:t>
      </w:r>
      <w:r w:rsidRPr="00D412BC">
        <w:rPr>
          <w:spacing w:val="-48"/>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coordinación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profesores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lo</w:t>
      </w:r>
      <w:r w:rsidRPr="00D412BC">
        <w:rPr>
          <w:spacing w:val="1"/>
          <w:lang w:eastAsia="en-US" w:bidi="ar-SA"/>
        </w:rPr>
        <w:t xml:space="preserve"> </w:t>
      </w:r>
      <w:r w:rsidRPr="00D412BC">
        <w:rPr>
          <w:lang w:eastAsia="en-US" w:bidi="ar-SA"/>
        </w:rPr>
        <w:t>apoyen,</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realizarán</w:t>
      </w:r>
      <w:r w:rsidRPr="00D412BC">
        <w:rPr>
          <w:spacing w:val="1"/>
          <w:lang w:eastAsia="en-US" w:bidi="ar-SA"/>
        </w:rPr>
        <w:t xml:space="preserve"> </w:t>
      </w:r>
      <w:r w:rsidRPr="00D412BC">
        <w:rPr>
          <w:lang w:eastAsia="en-US" w:bidi="ar-SA"/>
        </w:rPr>
        <w:t>entre</w:t>
      </w:r>
      <w:r w:rsidRPr="00D412BC">
        <w:rPr>
          <w:spacing w:val="1"/>
          <w:lang w:eastAsia="en-US" w:bidi="ar-SA"/>
        </w:rPr>
        <w:t xml:space="preserve"> </w:t>
      </w:r>
      <w:r w:rsidRPr="00D412BC">
        <w:rPr>
          <w:lang w:eastAsia="en-US" w:bidi="ar-SA"/>
        </w:rPr>
        <w:t>otras</w:t>
      </w:r>
      <w:r w:rsidRPr="00D412BC">
        <w:rPr>
          <w:spacing w:val="1"/>
          <w:lang w:eastAsia="en-US" w:bidi="ar-SA"/>
        </w:rPr>
        <w:t xml:space="preserve"> </w:t>
      </w:r>
      <w:r w:rsidRPr="00D412BC">
        <w:rPr>
          <w:lang w:eastAsia="en-US" w:bidi="ar-SA"/>
        </w:rPr>
        <w:t>actividades,</w:t>
      </w:r>
      <w:r w:rsidRPr="00D412BC">
        <w:rPr>
          <w:spacing w:val="49"/>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préstamo de libros.</w:t>
      </w:r>
      <w:r w:rsidRPr="00D412BC">
        <w:rPr>
          <w:spacing w:val="-2"/>
          <w:lang w:eastAsia="en-US" w:bidi="ar-SA"/>
        </w:rPr>
        <w:t xml:space="preserve"> </w:t>
      </w:r>
      <w:r w:rsidRPr="00D412BC">
        <w:rPr>
          <w:lang w:eastAsia="en-US" w:bidi="ar-SA"/>
        </w:rPr>
        <w:t>Aquellos</w:t>
      </w:r>
      <w:r w:rsidRPr="00D412BC">
        <w:rPr>
          <w:spacing w:val="-1"/>
          <w:lang w:eastAsia="en-US" w:bidi="ar-SA"/>
        </w:rPr>
        <w:t xml:space="preserve"> </w:t>
      </w:r>
      <w:r w:rsidRPr="00D412BC">
        <w:rPr>
          <w:lang w:eastAsia="en-US" w:bidi="ar-SA"/>
        </w:rPr>
        <w:t>alumnos/as,</w:t>
      </w:r>
      <w:r w:rsidRPr="00D412BC">
        <w:rPr>
          <w:spacing w:val="-3"/>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extravíen</w:t>
      </w:r>
      <w:r w:rsidRPr="00D412BC">
        <w:rPr>
          <w:spacing w:val="-1"/>
          <w:lang w:eastAsia="en-US" w:bidi="ar-SA"/>
        </w:rPr>
        <w:t xml:space="preserve"> </w:t>
      </w:r>
      <w:r w:rsidRPr="00D412BC">
        <w:rPr>
          <w:lang w:eastAsia="en-US" w:bidi="ar-SA"/>
        </w:rPr>
        <w:t>un</w:t>
      </w:r>
      <w:r w:rsidRPr="00D412BC">
        <w:rPr>
          <w:spacing w:val="-2"/>
          <w:lang w:eastAsia="en-US" w:bidi="ar-SA"/>
        </w:rPr>
        <w:t xml:space="preserve"> </w:t>
      </w:r>
      <w:r w:rsidRPr="00D412BC">
        <w:rPr>
          <w:lang w:eastAsia="en-US" w:bidi="ar-SA"/>
        </w:rPr>
        <w:t>ejemplar</w:t>
      </w:r>
      <w:r w:rsidRPr="00D412BC">
        <w:rPr>
          <w:spacing w:val="-1"/>
          <w:lang w:eastAsia="en-US" w:bidi="ar-SA"/>
        </w:rPr>
        <w:t xml:space="preserve"> </w:t>
      </w:r>
      <w:r w:rsidRPr="00D412BC">
        <w:rPr>
          <w:lang w:eastAsia="en-US" w:bidi="ar-SA"/>
        </w:rPr>
        <w:t>deberán</w:t>
      </w:r>
      <w:r w:rsidRPr="00D412BC">
        <w:rPr>
          <w:spacing w:val="-2"/>
          <w:lang w:eastAsia="en-US" w:bidi="ar-SA"/>
        </w:rPr>
        <w:t xml:space="preserve"> </w:t>
      </w:r>
      <w:r w:rsidRPr="00D412BC">
        <w:rPr>
          <w:lang w:eastAsia="en-US" w:bidi="ar-SA"/>
        </w:rPr>
        <w:t>reponerlo.</w:t>
      </w:r>
    </w:p>
    <w:p w:rsidR="00D412BC" w:rsidRPr="00D412BC" w:rsidRDefault="00D412BC" w:rsidP="00D412BC">
      <w:pPr>
        <w:spacing w:before="1"/>
        <w:rPr>
          <w:sz w:val="18"/>
          <w:lang w:eastAsia="en-US" w:bidi="ar-SA"/>
        </w:rPr>
      </w:pPr>
    </w:p>
    <w:p w:rsidR="00D412BC" w:rsidRPr="00D412BC" w:rsidRDefault="00D412BC" w:rsidP="00D412BC">
      <w:pPr>
        <w:spacing w:before="1" w:line="237" w:lineRule="auto"/>
        <w:ind w:left="539" w:right="429" w:firstLine="359"/>
        <w:jc w:val="both"/>
        <w:rPr>
          <w:lang w:eastAsia="en-US" w:bidi="ar-SA"/>
        </w:rPr>
      </w:pPr>
      <w:r w:rsidRPr="00D412BC">
        <w:rPr>
          <w:lang w:eastAsia="en-US" w:bidi="ar-SA"/>
        </w:rPr>
        <w:t>Los materiales se</w:t>
      </w:r>
      <w:r w:rsidRPr="00D412BC">
        <w:rPr>
          <w:spacing w:val="1"/>
          <w:lang w:eastAsia="en-US" w:bidi="ar-SA"/>
        </w:rPr>
        <w:t xml:space="preserve"> </w:t>
      </w:r>
      <w:r w:rsidRPr="00D412BC">
        <w:rPr>
          <w:lang w:eastAsia="en-US" w:bidi="ar-SA"/>
        </w:rPr>
        <w:t>clasificarán a través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un sistema informático</w:t>
      </w:r>
      <w:r w:rsidRPr="00D412BC">
        <w:rPr>
          <w:spacing w:val="1"/>
          <w:lang w:eastAsia="en-US" w:bidi="ar-SA"/>
        </w:rPr>
        <w:t xml:space="preserve"> </w:t>
      </w:r>
      <w:r w:rsidRPr="00D412BC">
        <w:rPr>
          <w:lang w:eastAsia="en-US" w:bidi="ar-SA"/>
        </w:rPr>
        <w:t>por ciclos,</w:t>
      </w:r>
      <w:r w:rsidRPr="00D412BC">
        <w:rPr>
          <w:spacing w:val="49"/>
          <w:lang w:eastAsia="en-US" w:bidi="ar-SA"/>
        </w:rPr>
        <w:t xml:space="preserve"> </w:t>
      </w:r>
      <w:r w:rsidRPr="00D412BC">
        <w:rPr>
          <w:lang w:eastAsia="en-US" w:bidi="ar-SA"/>
        </w:rPr>
        <w:t>para agilizar su</w:t>
      </w:r>
      <w:r w:rsidRPr="00D412BC">
        <w:rPr>
          <w:spacing w:val="1"/>
          <w:lang w:eastAsia="en-US" w:bidi="ar-SA"/>
        </w:rPr>
        <w:t xml:space="preserve"> </w:t>
      </w:r>
      <w:r w:rsidRPr="00D412BC">
        <w:rPr>
          <w:lang w:eastAsia="en-US" w:bidi="ar-SA"/>
        </w:rPr>
        <w:t>uso.</w:t>
      </w:r>
    </w:p>
    <w:p w:rsidR="00D412BC" w:rsidRPr="00D412BC" w:rsidRDefault="00D412BC" w:rsidP="00D412BC">
      <w:pPr>
        <w:spacing w:before="4"/>
        <w:rPr>
          <w:sz w:val="16"/>
          <w:lang w:eastAsia="en-US" w:bidi="ar-SA"/>
        </w:rPr>
      </w:pPr>
    </w:p>
    <w:p w:rsidR="00D412BC" w:rsidRPr="00D412BC" w:rsidRDefault="00D412BC" w:rsidP="00D412BC">
      <w:pPr>
        <w:spacing w:before="1" w:line="237" w:lineRule="auto"/>
        <w:ind w:left="539" w:right="424" w:firstLine="359"/>
        <w:jc w:val="both"/>
        <w:rPr>
          <w:lang w:eastAsia="en-US" w:bidi="ar-SA"/>
        </w:rPr>
      </w:pPr>
      <w:r w:rsidRPr="00D412BC">
        <w:rPr>
          <w:lang w:eastAsia="en-US" w:bidi="ar-SA"/>
        </w:rPr>
        <w:t>El</w:t>
      </w:r>
      <w:r w:rsidRPr="00D412BC">
        <w:rPr>
          <w:spacing w:val="10"/>
          <w:lang w:eastAsia="en-US" w:bidi="ar-SA"/>
        </w:rPr>
        <w:t xml:space="preserve"> </w:t>
      </w:r>
      <w:r w:rsidRPr="00D412BC">
        <w:rPr>
          <w:lang w:eastAsia="en-US" w:bidi="ar-SA"/>
        </w:rPr>
        <w:t>horario</w:t>
      </w:r>
      <w:r w:rsidRPr="00D412BC">
        <w:rPr>
          <w:spacing w:val="12"/>
          <w:lang w:eastAsia="en-US" w:bidi="ar-SA"/>
        </w:rPr>
        <w:t xml:space="preserve"> </w:t>
      </w:r>
      <w:r w:rsidRPr="00D412BC">
        <w:rPr>
          <w:lang w:eastAsia="en-US" w:bidi="ar-SA"/>
        </w:rPr>
        <w:t>durante</w:t>
      </w:r>
      <w:r w:rsidRPr="00D412BC">
        <w:rPr>
          <w:spacing w:val="12"/>
          <w:lang w:eastAsia="en-US" w:bidi="ar-SA"/>
        </w:rPr>
        <w:t xml:space="preserve"> </w:t>
      </w:r>
      <w:r w:rsidRPr="00D412BC">
        <w:rPr>
          <w:lang w:eastAsia="en-US" w:bidi="ar-SA"/>
        </w:rPr>
        <w:t>el</w:t>
      </w:r>
      <w:r w:rsidRPr="00D412BC">
        <w:rPr>
          <w:spacing w:val="9"/>
          <w:lang w:eastAsia="en-US" w:bidi="ar-SA"/>
        </w:rPr>
        <w:t xml:space="preserve"> </w:t>
      </w:r>
      <w:r w:rsidRPr="00D412BC">
        <w:rPr>
          <w:lang w:eastAsia="en-US" w:bidi="ar-SA"/>
        </w:rPr>
        <w:t>periodo</w:t>
      </w:r>
      <w:r w:rsidRPr="00D412BC">
        <w:rPr>
          <w:spacing w:val="12"/>
          <w:lang w:eastAsia="en-US" w:bidi="ar-SA"/>
        </w:rPr>
        <w:t xml:space="preserve"> </w:t>
      </w:r>
      <w:r w:rsidRPr="00D412BC">
        <w:rPr>
          <w:lang w:eastAsia="en-US" w:bidi="ar-SA"/>
        </w:rPr>
        <w:t>lectivo</w:t>
      </w:r>
      <w:r w:rsidRPr="00D412BC">
        <w:rPr>
          <w:spacing w:val="12"/>
          <w:lang w:eastAsia="en-US" w:bidi="ar-SA"/>
        </w:rPr>
        <w:t xml:space="preserve"> </w:t>
      </w:r>
      <w:r w:rsidRPr="00D412BC">
        <w:rPr>
          <w:lang w:eastAsia="en-US" w:bidi="ar-SA"/>
        </w:rPr>
        <w:t>para</w:t>
      </w:r>
      <w:r w:rsidRPr="00D412BC">
        <w:rPr>
          <w:spacing w:val="8"/>
          <w:lang w:eastAsia="en-US" w:bidi="ar-SA"/>
        </w:rPr>
        <w:t xml:space="preserve"> </w:t>
      </w:r>
      <w:r w:rsidRPr="00D412BC">
        <w:rPr>
          <w:lang w:eastAsia="en-US" w:bidi="ar-SA"/>
        </w:rPr>
        <w:t>sacar</w:t>
      </w:r>
      <w:r w:rsidRPr="00D412BC">
        <w:rPr>
          <w:spacing w:val="5"/>
          <w:lang w:eastAsia="en-US" w:bidi="ar-SA"/>
        </w:rPr>
        <w:t xml:space="preserve"> </w:t>
      </w:r>
      <w:r w:rsidRPr="00D412BC">
        <w:rPr>
          <w:lang w:eastAsia="en-US" w:bidi="ar-SA"/>
        </w:rPr>
        <w:t>material</w:t>
      </w:r>
      <w:r w:rsidRPr="00D412BC">
        <w:rPr>
          <w:spacing w:val="11"/>
          <w:lang w:eastAsia="en-US" w:bidi="ar-SA"/>
        </w:rPr>
        <w:t xml:space="preserve"> </w:t>
      </w:r>
      <w:r w:rsidRPr="00D412BC">
        <w:rPr>
          <w:lang w:eastAsia="en-US" w:bidi="ar-SA"/>
        </w:rPr>
        <w:t>de</w:t>
      </w:r>
      <w:r w:rsidRPr="00D412BC">
        <w:rPr>
          <w:spacing w:val="12"/>
          <w:lang w:eastAsia="en-US" w:bidi="ar-SA"/>
        </w:rPr>
        <w:t xml:space="preserve"> </w:t>
      </w:r>
      <w:r w:rsidRPr="00D412BC">
        <w:rPr>
          <w:lang w:eastAsia="en-US" w:bidi="ar-SA"/>
        </w:rPr>
        <w:t>la</w:t>
      </w:r>
      <w:r w:rsidRPr="00D412BC">
        <w:rPr>
          <w:spacing w:val="11"/>
          <w:lang w:eastAsia="en-US" w:bidi="ar-SA"/>
        </w:rPr>
        <w:t xml:space="preserve"> </w:t>
      </w:r>
      <w:r w:rsidRPr="00D412BC">
        <w:rPr>
          <w:lang w:eastAsia="en-US" w:bidi="ar-SA"/>
        </w:rPr>
        <w:t>biblioteca</w:t>
      </w:r>
      <w:r w:rsidRPr="00D412BC">
        <w:rPr>
          <w:spacing w:val="11"/>
          <w:lang w:eastAsia="en-US" w:bidi="ar-SA"/>
        </w:rPr>
        <w:t xml:space="preserve"> </w:t>
      </w:r>
      <w:r w:rsidRPr="00D412BC">
        <w:rPr>
          <w:lang w:eastAsia="en-US" w:bidi="ar-SA"/>
        </w:rPr>
        <w:t>será</w:t>
      </w:r>
      <w:r w:rsidRPr="00D412BC">
        <w:rPr>
          <w:spacing w:val="12"/>
          <w:lang w:eastAsia="en-US" w:bidi="ar-SA"/>
        </w:rPr>
        <w:t xml:space="preserve"> </w:t>
      </w:r>
      <w:r w:rsidRPr="00D412BC">
        <w:rPr>
          <w:lang w:eastAsia="en-US" w:bidi="ar-SA"/>
        </w:rPr>
        <w:t>establecido</w:t>
      </w:r>
      <w:r w:rsidRPr="00D412BC">
        <w:rPr>
          <w:spacing w:val="10"/>
          <w:lang w:eastAsia="en-US" w:bidi="ar-SA"/>
        </w:rPr>
        <w:t xml:space="preserve"> </w:t>
      </w:r>
      <w:r w:rsidRPr="00D412BC">
        <w:rPr>
          <w:lang w:eastAsia="en-US" w:bidi="ar-SA"/>
        </w:rPr>
        <w:t>por</w:t>
      </w:r>
      <w:r w:rsidRPr="00D412BC">
        <w:rPr>
          <w:spacing w:val="-48"/>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jefatura de</w:t>
      </w:r>
      <w:r w:rsidRPr="00D412BC">
        <w:rPr>
          <w:spacing w:val="1"/>
          <w:lang w:eastAsia="en-US" w:bidi="ar-SA"/>
        </w:rPr>
        <w:t xml:space="preserve"> </w:t>
      </w:r>
      <w:r w:rsidRPr="00D412BC">
        <w:rPr>
          <w:lang w:eastAsia="en-US" w:bidi="ar-SA"/>
        </w:rPr>
        <w:t>estudios</w:t>
      </w:r>
      <w:r w:rsidRPr="00D412BC">
        <w:rPr>
          <w:spacing w:val="-2"/>
          <w:lang w:eastAsia="en-US" w:bidi="ar-SA"/>
        </w:rPr>
        <w:t xml:space="preserve"> </w:t>
      </w:r>
      <w:r w:rsidRPr="00D412BC">
        <w:rPr>
          <w:lang w:eastAsia="en-US" w:bidi="ar-SA"/>
        </w:rPr>
        <w:t>al inicio del</w:t>
      </w:r>
      <w:r w:rsidRPr="00D412BC">
        <w:rPr>
          <w:spacing w:val="-3"/>
          <w:lang w:eastAsia="en-US" w:bidi="ar-SA"/>
        </w:rPr>
        <w:t xml:space="preserve"> </w:t>
      </w:r>
      <w:r w:rsidRPr="00D412BC">
        <w:rPr>
          <w:lang w:eastAsia="en-US" w:bidi="ar-SA"/>
        </w:rPr>
        <w:t>curso</w:t>
      </w:r>
      <w:r w:rsidRPr="00D412BC">
        <w:rPr>
          <w:spacing w:val="-2"/>
          <w:lang w:eastAsia="en-US" w:bidi="ar-SA"/>
        </w:rPr>
        <w:t xml:space="preserve"> </w:t>
      </w:r>
      <w:r w:rsidRPr="00D412BC">
        <w:rPr>
          <w:lang w:eastAsia="en-US" w:bidi="ar-SA"/>
        </w:rPr>
        <w:t>escolar.</w:t>
      </w:r>
    </w:p>
    <w:p w:rsidR="00D412BC" w:rsidRPr="00D412BC" w:rsidRDefault="00D412BC" w:rsidP="00D412BC">
      <w:pPr>
        <w:spacing w:before="8"/>
        <w:rPr>
          <w:sz w:val="32"/>
          <w:lang w:eastAsia="en-US" w:bidi="ar-SA"/>
        </w:rPr>
      </w:pPr>
    </w:p>
    <w:p w:rsidR="00D412BC" w:rsidRPr="00D412BC" w:rsidRDefault="00D412BC" w:rsidP="00D412BC">
      <w:pPr>
        <w:spacing w:before="1" w:line="252" w:lineRule="auto"/>
        <w:ind w:left="539" w:right="425" w:firstLine="359"/>
        <w:jc w:val="both"/>
        <w:rPr>
          <w:lang w:eastAsia="en-US" w:bidi="ar-SA"/>
        </w:rPr>
      </w:pPr>
      <w:r w:rsidRPr="00D412BC">
        <w:rPr>
          <w:lang w:eastAsia="en-US" w:bidi="ar-SA"/>
        </w:rPr>
        <w:t>También</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tutores/as</w:t>
      </w:r>
      <w:r w:rsidRPr="00D412BC">
        <w:rPr>
          <w:spacing w:val="1"/>
          <w:lang w:eastAsia="en-US" w:bidi="ar-SA"/>
        </w:rPr>
        <w:t xml:space="preserve"> </w:t>
      </w:r>
      <w:r w:rsidRPr="00D412BC">
        <w:rPr>
          <w:lang w:eastAsia="en-US" w:bidi="ar-SA"/>
        </w:rPr>
        <w:t>pueden</w:t>
      </w:r>
      <w:r w:rsidRPr="00D412BC">
        <w:rPr>
          <w:spacing w:val="1"/>
          <w:lang w:eastAsia="en-US" w:bidi="ar-SA"/>
        </w:rPr>
        <w:t xml:space="preserve"> </w:t>
      </w:r>
      <w:r w:rsidRPr="00D412BC">
        <w:rPr>
          <w:lang w:eastAsia="en-US" w:bidi="ar-SA"/>
        </w:rPr>
        <w:t>llevar</w:t>
      </w:r>
      <w:r w:rsidRPr="00D412BC">
        <w:rPr>
          <w:spacing w:val="1"/>
          <w:lang w:eastAsia="en-US" w:bidi="ar-SA"/>
        </w:rPr>
        <w:t xml:space="preserve"> </w:t>
      </w:r>
      <w:r w:rsidRPr="00D412BC">
        <w:rPr>
          <w:lang w:eastAsia="en-US" w:bidi="ar-SA"/>
        </w:rPr>
        <w:t>material</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sus</w:t>
      </w:r>
      <w:r w:rsidRPr="00D412BC">
        <w:rPr>
          <w:spacing w:val="1"/>
          <w:lang w:eastAsia="en-US" w:bidi="ar-SA"/>
        </w:rPr>
        <w:t xml:space="preserve"> </w:t>
      </w:r>
      <w:r w:rsidRPr="00D412BC">
        <w:rPr>
          <w:lang w:eastAsia="en-US" w:bidi="ar-SA"/>
        </w:rPr>
        <w:t>aulas</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dinamizar</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uso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biblioteca. Serán los tutores/as los encargados de tomar registro de salida y entrada a todo el</w:t>
      </w:r>
      <w:r w:rsidRPr="00D412BC">
        <w:rPr>
          <w:spacing w:val="1"/>
          <w:lang w:eastAsia="en-US" w:bidi="ar-SA"/>
        </w:rPr>
        <w:t xml:space="preserve"> </w:t>
      </w:r>
      <w:r w:rsidRPr="00D412BC">
        <w:rPr>
          <w:lang w:eastAsia="en-US" w:bidi="ar-SA"/>
        </w:rPr>
        <w:t>material</w:t>
      </w:r>
      <w:r w:rsidRPr="00D412BC">
        <w:rPr>
          <w:spacing w:val="-2"/>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coja</w:t>
      </w:r>
      <w:r w:rsidRPr="00D412BC">
        <w:rPr>
          <w:spacing w:val="-3"/>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ver</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dicho</w:t>
      </w:r>
      <w:r w:rsidRPr="00D412BC">
        <w:rPr>
          <w:spacing w:val="-1"/>
          <w:lang w:eastAsia="en-US" w:bidi="ar-SA"/>
        </w:rPr>
        <w:t xml:space="preserve"> </w:t>
      </w:r>
      <w:r w:rsidRPr="00D412BC">
        <w:rPr>
          <w:lang w:eastAsia="en-US" w:bidi="ar-SA"/>
        </w:rPr>
        <w:t>material</w:t>
      </w:r>
      <w:r w:rsidRPr="00D412BC">
        <w:rPr>
          <w:spacing w:val="1"/>
          <w:lang w:eastAsia="en-US" w:bidi="ar-SA"/>
        </w:rPr>
        <w:t xml:space="preserve"> </w:t>
      </w:r>
      <w:r w:rsidRPr="00D412BC">
        <w:rPr>
          <w:lang w:eastAsia="en-US" w:bidi="ar-SA"/>
        </w:rPr>
        <w:t>llega en buen</w:t>
      </w:r>
      <w:r w:rsidRPr="00D412BC">
        <w:rPr>
          <w:spacing w:val="-4"/>
          <w:lang w:eastAsia="en-US" w:bidi="ar-SA"/>
        </w:rPr>
        <w:t xml:space="preserve"> </w:t>
      </w:r>
      <w:r w:rsidRPr="00D412BC">
        <w:rPr>
          <w:lang w:eastAsia="en-US" w:bidi="ar-SA"/>
        </w:rPr>
        <w:t>estado.</w:t>
      </w:r>
    </w:p>
    <w:p w:rsidR="00D412BC" w:rsidRPr="00D412BC" w:rsidRDefault="00D412BC" w:rsidP="00D412BC">
      <w:pPr>
        <w:spacing w:before="9"/>
        <w:rPr>
          <w:sz w:val="16"/>
          <w:lang w:eastAsia="en-US" w:bidi="ar-SA"/>
        </w:rPr>
      </w:pPr>
    </w:p>
    <w:p w:rsidR="00D412BC" w:rsidRPr="00D412BC" w:rsidRDefault="00D412BC" w:rsidP="00D412BC">
      <w:pPr>
        <w:spacing w:before="1" w:line="261" w:lineRule="auto"/>
        <w:ind w:left="539" w:right="424" w:firstLine="359"/>
        <w:jc w:val="both"/>
        <w:rPr>
          <w:lang w:eastAsia="en-US" w:bidi="ar-SA"/>
        </w:rPr>
      </w:pPr>
      <w:r w:rsidRPr="00D412BC">
        <w:rPr>
          <w:lang w:eastAsia="en-US" w:bidi="ar-SA"/>
        </w:rPr>
        <w:t>La sala de medios audiovisuales “Sala de ordenadores” tendrá un horario de uso de forma que</w:t>
      </w:r>
      <w:r w:rsidRPr="00D412BC">
        <w:rPr>
          <w:spacing w:val="-47"/>
          <w:lang w:eastAsia="en-US" w:bidi="ar-SA"/>
        </w:rPr>
        <w:t xml:space="preserve"> </w:t>
      </w:r>
      <w:r w:rsidRPr="00D412BC">
        <w:rPr>
          <w:lang w:eastAsia="en-US" w:bidi="ar-SA"/>
        </w:rPr>
        <w:t>todos</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grupos</w:t>
      </w:r>
      <w:r w:rsidRPr="00D412BC">
        <w:rPr>
          <w:spacing w:val="1"/>
          <w:lang w:eastAsia="en-US" w:bidi="ar-SA"/>
        </w:rPr>
        <w:t xml:space="preserve"> </w:t>
      </w:r>
      <w:r w:rsidRPr="00D412BC">
        <w:rPr>
          <w:lang w:eastAsia="en-US" w:bidi="ar-SA"/>
        </w:rPr>
        <w:t>tengan</w:t>
      </w:r>
      <w:r w:rsidRPr="00D412BC">
        <w:rPr>
          <w:spacing w:val="1"/>
          <w:lang w:eastAsia="en-US" w:bidi="ar-SA"/>
        </w:rPr>
        <w:t xml:space="preserve"> </w:t>
      </w:r>
      <w:r w:rsidRPr="00D412BC">
        <w:rPr>
          <w:lang w:eastAsia="en-US" w:bidi="ar-SA"/>
        </w:rPr>
        <w:t>acceso</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ella</w:t>
      </w:r>
      <w:r w:rsidRPr="00D412BC">
        <w:rPr>
          <w:spacing w:val="1"/>
          <w:lang w:eastAsia="en-US" w:bidi="ar-SA"/>
        </w:rPr>
        <w:t xml:space="preserve"> </w:t>
      </w:r>
      <w:r w:rsidRPr="00D412BC">
        <w:rPr>
          <w:lang w:eastAsia="en-US" w:bidi="ar-SA"/>
        </w:rPr>
        <w:t>sin</w:t>
      </w:r>
      <w:r w:rsidRPr="00D412BC">
        <w:rPr>
          <w:spacing w:val="1"/>
          <w:lang w:eastAsia="en-US" w:bidi="ar-SA"/>
        </w:rPr>
        <w:t xml:space="preserve"> </w:t>
      </w:r>
      <w:r w:rsidRPr="00D412BC">
        <w:rPr>
          <w:lang w:eastAsia="en-US" w:bidi="ar-SA"/>
        </w:rPr>
        <w:t>problemas.</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jefatura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estudios</w:t>
      </w:r>
      <w:r w:rsidRPr="00D412BC">
        <w:rPr>
          <w:spacing w:val="1"/>
          <w:lang w:eastAsia="en-US" w:bidi="ar-SA"/>
        </w:rPr>
        <w:t xml:space="preserve"> </w:t>
      </w:r>
      <w:r w:rsidRPr="00D412BC">
        <w:rPr>
          <w:lang w:eastAsia="en-US" w:bidi="ar-SA"/>
        </w:rPr>
        <w:t>será</w:t>
      </w:r>
      <w:r w:rsidRPr="00D412BC">
        <w:rPr>
          <w:spacing w:val="1"/>
          <w:lang w:eastAsia="en-US" w:bidi="ar-SA"/>
        </w:rPr>
        <w:t xml:space="preserve"> </w:t>
      </w:r>
      <w:r w:rsidRPr="00D412BC">
        <w:rPr>
          <w:lang w:eastAsia="en-US" w:bidi="ar-SA"/>
        </w:rPr>
        <w:t>quien</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responsabilice de</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buen</w:t>
      </w:r>
      <w:r w:rsidRPr="00D412BC">
        <w:rPr>
          <w:spacing w:val="1"/>
          <w:lang w:eastAsia="en-US" w:bidi="ar-SA"/>
        </w:rPr>
        <w:t xml:space="preserve"> </w:t>
      </w:r>
      <w:r w:rsidRPr="00D412BC">
        <w:rPr>
          <w:lang w:eastAsia="en-US" w:bidi="ar-SA"/>
        </w:rPr>
        <w:t>funcionamiento e</w:t>
      </w:r>
      <w:r w:rsidRPr="00D412BC">
        <w:rPr>
          <w:spacing w:val="1"/>
          <w:lang w:eastAsia="en-US" w:bidi="ar-SA"/>
        </w:rPr>
        <w:t xml:space="preserve"> </w:t>
      </w:r>
      <w:r w:rsidRPr="00D412BC">
        <w:rPr>
          <w:lang w:eastAsia="en-US" w:bidi="ar-SA"/>
        </w:rPr>
        <w:t>informe y</w:t>
      </w:r>
      <w:r w:rsidRPr="00D412BC">
        <w:rPr>
          <w:spacing w:val="1"/>
          <w:lang w:eastAsia="en-US" w:bidi="ar-SA"/>
        </w:rPr>
        <w:t xml:space="preserve"> </w:t>
      </w:r>
      <w:r w:rsidRPr="00D412BC">
        <w:rPr>
          <w:lang w:eastAsia="en-US" w:bidi="ar-SA"/>
        </w:rPr>
        <w:t>asesore</w:t>
      </w:r>
      <w:r w:rsidRPr="00D412BC">
        <w:rPr>
          <w:spacing w:val="1"/>
          <w:lang w:eastAsia="en-US" w:bidi="ar-SA"/>
        </w:rPr>
        <w:t xml:space="preserve"> </w:t>
      </w:r>
      <w:r w:rsidRPr="00D412BC">
        <w:rPr>
          <w:lang w:eastAsia="en-US" w:bidi="ar-SA"/>
        </w:rPr>
        <w:t>sobre el material</w:t>
      </w:r>
      <w:r w:rsidRPr="00D412BC">
        <w:rPr>
          <w:spacing w:val="1"/>
          <w:lang w:eastAsia="en-US" w:bidi="ar-SA"/>
        </w:rPr>
        <w:t xml:space="preserve"> </w:t>
      </w:r>
      <w:r w:rsidRPr="00D412BC">
        <w:rPr>
          <w:lang w:eastAsia="en-US" w:bidi="ar-SA"/>
        </w:rPr>
        <w:t>audiovisual</w:t>
      </w:r>
      <w:r w:rsidRPr="00D412BC">
        <w:rPr>
          <w:spacing w:val="1"/>
          <w:lang w:eastAsia="en-US" w:bidi="ar-SA"/>
        </w:rPr>
        <w:t xml:space="preserve"> </w:t>
      </w:r>
      <w:r w:rsidRPr="00D412BC">
        <w:rPr>
          <w:lang w:eastAsia="en-US" w:bidi="ar-SA"/>
        </w:rPr>
        <w:t>disponible en</w:t>
      </w:r>
      <w:r w:rsidRPr="00D412BC">
        <w:rPr>
          <w:spacing w:val="-3"/>
          <w:lang w:eastAsia="en-US" w:bidi="ar-SA"/>
        </w:rPr>
        <w:t xml:space="preserve"> </w:t>
      </w:r>
      <w:r w:rsidRPr="00D412BC">
        <w:rPr>
          <w:lang w:eastAsia="en-US" w:bidi="ar-SA"/>
        </w:rPr>
        <w:t>el centro.</w:t>
      </w:r>
    </w:p>
    <w:p w:rsidR="00D412BC" w:rsidRPr="00D412BC" w:rsidRDefault="00D412BC" w:rsidP="00D412BC">
      <w:pPr>
        <w:spacing w:line="261" w:lineRule="auto"/>
        <w:jc w:val="both"/>
        <w:rPr>
          <w:lang w:eastAsia="en-US" w:bidi="ar-SA"/>
        </w:rPr>
        <w:sectPr w:rsidR="00D412BC" w:rsidRPr="00D412BC">
          <w:pgSz w:w="11900" w:h="16840"/>
          <w:pgMar w:top="1360" w:right="980" w:bottom="1140" w:left="1160" w:header="0" w:footer="853" w:gutter="0"/>
          <w:cols w:space="720"/>
        </w:sectPr>
      </w:pPr>
    </w:p>
    <w:p w:rsidR="00D412BC" w:rsidRPr="00D412BC" w:rsidRDefault="00D412BC" w:rsidP="00D412BC">
      <w:pPr>
        <w:spacing w:before="32" w:line="254" w:lineRule="auto"/>
        <w:ind w:left="539" w:right="424" w:firstLine="359"/>
        <w:jc w:val="both"/>
        <w:rPr>
          <w:lang w:eastAsia="en-US" w:bidi="ar-SA"/>
        </w:rPr>
      </w:pPr>
      <w:r w:rsidRPr="00D412BC">
        <w:rPr>
          <w:lang w:eastAsia="en-US" w:bidi="ar-SA"/>
        </w:rPr>
        <w:lastRenderedPageBreak/>
        <w:t>El material fungible se encontrará almacenado en la secretaría y en el almacén. Se procurará</w:t>
      </w:r>
      <w:r w:rsidRPr="00D412BC">
        <w:rPr>
          <w:spacing w:val="1"/>
          <w:lang w:eastAsia="en-US" w:bidi="ar-SA"/>
        </w:rPr>
        <w:t xml:space="preserve"> </w:t>
      </w:r>
      <w:r w:rsidRPr="00D412BC">
        <w:rPr>
          <w:lang w:eastAsia="en-US" w:bidi="ar-SA"/>
        </w:rPr>
        <w:t>recoger al inicio de las clases o durante el recreo. El encargado de la compra y administración será</w:t>
      </w:r>
      <w:r w:rsidRPr="00D412BC">
        <w:rPr>
          <w:spacing w:val="-47"/>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secretario.</w:t>
      </w:r>
    </w:p>
    <w:p w:rsidR="00D412BC" w:rsidRPr="00D412BC" w:rsidRDefault="00D412BC" w:rsidP="00D412BC">
      <w:pPr>
        <w:spacing w:before="1"/>
        <w:rPr>
          <w:sz w:val="31"/>
          <w:lang w:eastAsia="en-US" w:bidi="ar-SA"/>
        </w:rPr>
      </w:pPr>
    </w:p>
    <w:p w:rsidR="00D412BC" w:rsidRPr="00D412BC" w:rsidRDefault="00D412BC" w:rsidP="00D412BC">
      <w:pPr>
        <w:spacing w:line="237" w:lineRule="auto"/>
        <w:ind w:left="539" w:right="422" w:firstLine="359"/>
        <w:jc w:val="both"/>
        <w:rPr>
          <w:lang w:eastAsia="en-US" w:bidi="ar-SA"/>
        </w:rPr>
      </w:pPr>
      <w:r w:rsidRPr="00D412BC">
        <w:rPr>
          <w:lang w:eastAsia="en-US" w:bidi="ar-SA"/>
        </w:rPr>
        <w:t>La fotocopiadora será utilizada para usos docentes y de gestión del colegio y controlada por el</w:t>
      </w:r>
      <w:r w:rsidRPr="00D412BC">
        <w:rPr>
          <w:spacing w:val="-47"/>
          <w:lang w:eastAsia="en-US" w:bidi="ar-SA"/>
        </w:rPr>
        <w:t xml:space="preserve"> </w:t>
      </w:r>
      <w:r w:rsidRPr="00D412BC">
        <w:rPr>
          <w:lang w:eastAsia="en-US" w:bidi="ar-SA"/>
        </w:rPr>
        <w:t>equipo directivo.</w:t>
      </w:r>
    </w:p>
    <w:p w:rsidR="00D412BC" w:rsidRPr="00D412BC" w:rsidRDefault="00D412BC" w:rsidP="00D412BC">
      <w:pPr>
        <w:spacing w:before="11"/>
        <w:rPr>
          <w:sz w:val="32"/>
          <w:lang w:eastAsia="en-US" w:bidi="ar-SA"/>
        </w:rPr>
      </w:pPr>
    </w:p>
    <w:p w:rsidR="00D412BC" w:rsidRPr="00D412BC" w:rsidRDefault="00D412BC" w:rsidP="00D412BC">
      <w:pPr>
        <w:spacing w:line="235" w:lineRule="auto"/>
        <w:ind w:left="539" w:right="426" w:firstLine="359"/>
        <w:jc w:val="both"/>
        <w:rPr>
          <w:lang w:eastAsia="en-US" w:bidi="ar-SA"/>
        </w:rPr>
      </w:pPr>
      <w:r w:rsidRPr="00D412BC">
        <w:rPr>
          <w:lang w:eastAsia="en-US" w:bidi="ar-SA"/>
        </w:rPr>
        <w:t>El material deportivo estará almacenado en su almacén específico y su responsable será el</w:t>
      </w:r>
      <w:r w:rsidRPr="00D412BC">
        <w:rPr>
          <w:spacing w:val="1"/>
          <w:lang w:eastAsia="en-US" w:bidi="ar-SA"/>
        </w:rPr>
        <w:t xml:space="preserve"> </w:t>
      </w:r>
      <w:r w:rsidRPr="00D412BC">
        <w:rPr>
          <w:lang w:eastAsia="en-US" w:bidi="ar-SA"/>
        </w:rPr>
        <w:t>profesor</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Educación</w:t>
      </w:r>
      <w:r w:rsidRPr="00D412BC">
        <w:rPr>
          <w:spacing w:val="1"/>
          <w:lang w:eastAsia="en-US" w:bidi="ar-SA"/>
        </w:rPr>
        <w:t xml:space="preserve"> </w:t>
      </w:r>
      <w:r w:rsidRPr="00D412BC">
        <w:rPr>
          <w:lang w:eastAsia="en-US" w:bidi="ar-SA"/>
        </w:rPr>
        <w:t>Física.</w:t>
      </w:r>
    </w:p>
    <w:p w:rsidR="00D412BC" w:rsidRPr="00D412BC" w:rsidRDefault="00D412BC" w:rsidP="00D412BC">
      <w:pPr>
        <w:rPr>
          <w:lang w:eastAsia="en-US" w:bidi="ar-SA"/>
        </w:rPr>
      </w:pPr>
    </w:p>
    <w:p w:rsidR="00D412BC" w:rsidRPr="00D412BC" w:rsidRDefault="00D412BC" w:rsidP="00D412BC">
      <w:pPr>
        <w:rPr>
          <w:lang w:eastAsia="en-US" w:bidi="ar-SA"/>
        </w:rPr>
      </w:pPr>
    </w:p>
    <w:p w:rsidR="00D412BC" w:rsidRPr="00D412BC" w:rsidRDefault="00D412BC" w:rsidP="00D412BC">
      <w:pPr>
        <w:spacing w:before="5"/>
        <w:rPr>
          <w:sz w:val="21"/>
          <w:lang w:eastAsia="en-US" w:bidi="ar-SA"/>
        </w:rPr>
      </w:pPr>
    </w:p>
    <w:p w:rsidR="00D412BC" w:rsidRPr="00D412BC" w:rsidRDefault="00D412BC" w:rsidP="00D412BC">
      <w:pPr>
        <w:spacing w:before="1"/>
        <w:ind w:left="539"/>
        <w:outlineLvl w:val="0"/>
        <w:rPr>
          <w:b/>
          <w:bCs/>
          <w:lang w:eastAsia="en-US" w:bidi="ar-SA"/>
        </w:rPr>
      </w:pPr>
      <w:r w:rsidRPr="00D412BC">
        <w:rPr>
          <w:b/>
          <w:bCs/>
          <w:lang w:eastAsia="en-US" w:bidi="ar-SA"/>
        </w:rPr>
        <w:t>Personal</w:t>
      </w:r>
      <w:r w:rsidRPr="00D412BC">
        <w:rPr>
          <w:b/>
          <w:bCs/>
          <w:spacing w:val="-1"/>
          <w:lang w:eastAsia="en-US" w:bidi="ar-SA"/>
        </w:rPr>
        <w:t xml:space="preserve"> </w:t>
      </w:r>
      <w:r w:rsidRPr="00D412BC">
        <w:rPr>
          <w:b/>
          <w:bCs/>
          <w:lang w:eastAsia="en-US" w:bidi="ar-SA"/>
        </w:rPr>
        <w:t>docente</w:t>
      </w:r>
      <w:r w:rsidRPr="00D412BC">
        <w:rPr>
          <w:b/>
          <w:bCs/>
          <w:spacing w:val="-4"/>
          <w:lang w:eastAsia="en-US" w:bidi="ar-SA"/>
        </w:rPr>
        <w:t xml:space="preserve"> </w:t>
      </w:r>
      <w:r w:rsidRPr="00D412BC">
        <w:rPr>
          <w:b/>
          <w:bCs/>
          <w:lang w:eastAsia="en-US" w:bidi="ar-SA"/>
        </w:rPr>
        <w:t>y</w:t>
      </w:r>
      <w:r w:rsidRPr="00D412BC">
        <w:rPr>
          <w:b/>
          <w:bCs/>
          <w:spacing w:val="49"/>
          <w:lang w:eastAsia="en-US" w:bidi="ar-SA"/>
        </w:rPr>
        <w:t xml:space="preserve"> </w:t>
      </w:r>
      <w:r w:rsidRPr="00D412BC">
        <w:rPr>
          <w:b/>
          <w:bCs/>
          <w:lang w:eastAsia="en-US" w:bidi="ar-SA"/>
        </w:rPr>
        <w:t>no</w:t>
      </w:r>
      <w:r w:rsidRPr="00D412BC">
        <w:rPr>
          <w:b/>
          <w:bCs/>
          <w:spacing w:val="-2"/>
          <w:lang w:eastAsia="en-US" w:bidi="ar-SA"/>
        </w:rPr>
        <w:t xml:space="preserve"> </w:t>
      </w:r>
      <w:r w:rsidRPr="00D412BC">
        <w:rPr>
          <w:b/>
          <w:bCs/>
          <w:lang w:eastAsia="en-US" w:bidi="ar-SA"/>
        </w:rPr>
        <w:t>docente</w:t>
      </w:r>
    </w:p>
    <w:p w:rsidR="00D412BC" w:rsidRPr="00D412BC" w:rsidRDefault="00D412BC" w:rsidP="00D412BC">
      <w:pPr>
        <w:rPr>
          <w:b/>
          <w:lang w:eastAsia="en-US" w:bidi="ar-SA"/>
        </w:rPr>
      </w:pPr>
    </w:p>
    <w:p w:rsidR="00D412BC" w:rsidRPr="00D412BC" w:rsidRDefault="00D412BC" w:rsidP="00E63BAE">
      <w:pPr>
        <w:numPr>
          <w:ilvl w:val="0"/>
          <w:numId w:val="227"/>
        </w:numPr>
        <w:tabs>
          <w:tab w:val="left" w:pos="1259"/>
          <w:tab w:val="left" w:pos="1260"/>
        </w:tabs>
        <w:ind w:hanging="361"/>
        <w:rPr>
          <w:b/>
          <w:lang w:eastAsia="en-US" w:bidi="ar-SA"/>
        </w:rPr>
      </w:pPr>
      <w:r w:rsidRPr="00D412BC">
        <w:rPr>
          <w:b/>
          <w:lang w:eastAsia="en-US" w:bidi="ar-SA"/>
        </w:rPr>
        <w:t>Profesorado:</w:t>
      </w:r>
    </w:p>
    <w:p w:rsidR="00D412BC" w:rsidRPr="00D412BC" w:rsidRDefault="00D412BC" w:rsidP="00D412BC">
      <w:pPr>
        <w:rPr>
          <w:b/>
          <w:lang w:eastAsia="en-US" w:bidi="ar-SA"/>
        </w:rPr>
      </w:pPr>
    </w:p>
    <w:p w:rsidR="00D412BC" w:rsidRPr="00D412BC" w:rsidRDefault="00D412BC" w:rsidP="00D412BC">
      <w:pPr>
        <w:spacing w:before="135" w:line="235" w:lineRule="auto"/>
        <w:ind w:left="539"/>
        <w:rPr>
          <w:lang w:eastAsia="en-US" w:bidi="ar-SA"/>
        </w:rPr>
      </w:pPr>
      <w:r w:rsidRPr="00D412BC">
        <w:rPr>
          <w:lang w:eastAsia="en-US" w:bidi="ar-SA"/>
        </w:rPr>
        <w:t>Se</w:t>
      </w:r>
      <w:r w:rsidRPr="00D412BC">
        <w:rPr>
          <w:spacing w:val="22"/>
          <w:lang w:eastAsia="en-US" w:bidi="ar-SA"/>
        </w:rPr>
        <w:t xml:space="preserve"> </w:t>
      </w:r>
      <w:r w:rsidRPr="00D412BC">
        <w:rPr>
          <w:lang w:eastAsia="en-US" w:bidi="ar-SA"/>
        </w:rPr>
        <w:t>organiza</w:t>
      </w:r>
      <w:r w:rsidRPr="00D412BC">
        <w:rPr>
          <w:spacing w:val="23"/>
          <w:lang w:eastAsia="en-US" w:bidi="ar-SA"/>
        </w:rPr>
        <w:t xml:space="preserve"> </w:t>
      </w:r>
      <w:r w:rsidRPr="00D412BC">
        <w:rPr>
          <w:lang w:eastAsia="en-US" w:bidi="ar-SA"/>
        </w:rPr>
        <w:t>a</w:t>
      </w:r>
      <w:r w:rsidRPr="00D412BC">
        <w:rPr>
          <w:spacing w:val="19"/>
          <w:lang w:eastAsia="en-US" w:bidi="ar-SA"/>
        </w:rPr>
        <w:t xml:space="preserve"> </w:t>
      </w:r>
      <w:r w:rsidRPr="00D412BC">
        <w:rPr>
          <w:lang w:eastAsia="en-US" w:bidi="ar-SA"/>
        </w:rPr>
        <w:t>principios</w:t>
      </w:r>
      <w:r w:rsidRPr="00D412BC">
        <w:rPr>
          <w:spacing w:val="23"/>
          <w:lang w:eastAsia="en-US" w:bidi="ar-SA"/>
        </w:rPr>
        <w:t xml:space="preserve"> </w:t>
      </w:r>
      <w:r w:rsidRPr="00D412BC">
        <w:rPr>
          <w:lang w:eastAsia="en-US" w:bidi="ar-SA"/>
        </w:rPr>
        <w:t>de</w:t>
      </w:r>
      <w:r w:rsidRPr="00D412BC">
        <w:rPr>
          <w:spacing w:val="23"/>
          <w:lang w:eastAsia="en-US" w:bidi="ar-SA"/>
        </w:rPr>
        <w:t xml:space="preserve"> </w:t>
      </w:r>
      <w:r w:rsidRPr="00D412BC">
        <w:rPr>
          <w:lang w:eastAsia="en-US" w:bidi="ar-SA"/>
        </w:rPr>
        <w:t>curso,</w:t>
      </w:r>
      <w:r w:rsidRPr="00D412BC">
        <w:rPr>
          <w:spacing w:val="22"/>
          <w:lang w:eastAsia="en-US" w:bidi="ar-SA"/>
        </w:rPr>
        <w:t xml:space="preserve"> </w:t>
      </w:r>
      <w:r w:rsidRPr="00D412BC">
        <w:rPr>
          <w:lang w:eastAsia="en-US" w:bidi="ar-SA"/>
        </w:rPr>
        <w:t>según</w:t>
      </w:r>
      <w:r w:rsidRPr="00D412BC">
        <w:rPr>
          <w:spacing w:val="22"/>
          <w:lang w:eastAsia="en-US" w:bidi="ar-SA"/>
        </w:rPr>
        <w:t xml:space="preserve"> </w:t>
      </w:r>
      <w:r w:rsidRPr="00D412BC">
        <w:rPr>
          <w:lang w:eastAsia="en-US" w:bidi="ar-SA"/>
        </w:rPr>
        <w:t>la</w:t>
      </w:r>
      <w:r w:rsidRPr="00D412BC">
        <w:rPr>
          <w:spacing w:val="22"/>
          <w:lang w:eastAsia="en-US" w:bidi="ar-SA"/>
        </w:rPr>
        <w:t xml:space="preserve"> </w:t>
      </w:r>
      <w:r w:rsidRPr="00D412BC">
        <w:rPr>
          <w:lang w:eastAsia="en-US" w:bidi="ar-SA"/>
        </w:rPr>
        <w:t>normativa</w:t>
      </w:r>
      <w:r w:rsidRPr="00D412BC">
        <w:rPr>
          <w:spacing w:val="23"/>
          <w:lang w:eastAsia="en-US" w:bidi="ar-SA"/>
        </w:rPr>
        <w:t xml:space="preserve"> </w:t>
      </w:r>
      <w:r w:rsidRPr="00D412BC">
        <w:rPr>
          <w:lang w:eastAsia="en-US" w:bidi="ar-SA"/>
        </w:rPr>
        <w:t>vigente</w:t>
      </w:r>
      <w:r w:rsidRPr="00D412BC">
        <w:rPr>
          <w:spacing w:val="20"/>
          <w:lang w:eastAsia="en-US" w:bidi="ar-SA"/>
        </w:rPr>
        <w:t xml:space="preserve"> </w:t>
      </w:r>
      <w:r w:rsidRPr="00D412BC">
        <w:rPr>
          <w:lang w:eastAsia="en-US" w:bidi="ar-SA"/>
        </w:rPr>
        <w:t>y</w:t>
      </w:r>
      <w:r w:rsidRPr="00D412BC">
        <w:rPr>
          <w:spacing w:val="24"/>
          <w:lang w:eastAsia="en-US" w:bidi="ar-SA"/>
        </w:rPr>
        <w:t xml:space="preserve"> </w:t>
      </w:r>
      <w:r w:rsidRPr="00D412BC">
        <w:rPr>
          <w:lang w:eastAsia="en-US" w:bidi="ar-SA"/>
        </w:rPr>
        <w:t>el</w:t>
      </w:r>
      <w:r w:rsidRPr="00D412BC">
        <w:rPr>
          <w:spacing w:val="23"/>
          <w:lang w:eastAsia="en-US" w:bidi="ar-SA"/>
        </w:rPr>
        <w:t xml:space="preserve"> </w:t>
      </w:r>
      <w:r w:rsidRPr="00D412BC">
        <w:rPr>
          <w:lang w:eastAsia="en-US" w:bidi="ar-SA"/>
        </w:rPr>
        <w:t>presente</w:t>
      </w:r>
      <w:r w:rsidRPr="00D412BC">
        <w:rPr>
          <w:spacing w:val="23"/>
          <w:lang w:eastAsia="en-US" w:bidi="ar-SA"/>
        </w:rPr>
        <w:t xml:space="preserve"> </w:t>
      </w:r>
      <w:r w:rsidRPr="00D412BC">
        <w:rPr>
          <w:lang w:eastAsia="en-US" w:bidi="ar-SA"/>
        </w:rPr>
        <w:t>ROF,</w:t>
      </w:r>
      <w:r w:rsidRPr="00D412BC">
        <w:rPr>
          <w:spacing w:val="22"/>
          <w:lang w:eastAsia="en-US" w:bidi="ar-SA"/>
        </w:rPr>
        <w:t xml:space="preserve"> </w:t>
      </w:r>
      <w:r w:rsidRPr="00D412BC">
        <w:rPr>
          <w:lang w:eastAsia="en-US" w:bidi="ar-SA"/>
        </w:rPr>
        <w:t>la</w:t>
      </w:r>
      <w:r w:rsidRPr="00D412BC">
        <w:rPr>
          <w:spacing w:val="22"/>
          <w:lang w:eastAsia="en-US" w:bidi="ar-SA"/>
        </w:rPr>
        <w:t xml:space="preserve"> </w:t>
      </w:r>
      <w:r w:rsidRPr="00D412BC">
        <w:rPr>
          <w:lang w:eastAsia="en-US" w:bidi="ar-SA"/>
        </w:rPr>
        <w:t>adscripción,</w:t>
      </w:r>
      <w:r w:rsidRPr="00D412BC">
        <w:rPr>
          <w:spacing w:val="-47"/>
          <w:lang w:eastAsia="en-US" w:bidi="ar-SA"/>
        </w:rPr>
        <w:t xml:space="preserve"> </w:t>
      </w:r>
      <w:r w:rsidRPr="00D412BC">
        <w:rPr>
          <w:lang w:eastAsia="en-US" w:bidi="ar-SA"/>
        </w:rPr>
        <w:t>asignación,</w:t>
      </w:r>
      <w:r w:rsidRPr="00D412BC">
        <w:rPr>
          <w:spacing w:val="-1"/>
          <w:lang w:eastAsia="en-US" w:bidi="ar-SA"/>
        </w:rPr>
        <w:t xml:space="preserve"> </w:t>
      </w:r>
      <w:r w:rsidRPr="00D412BC">
        <w:rPr>
          <w:lang w:eastAsia="en-US" w:bidi="ar-SA"/>
        </w:rPr>
        <w:t>responsabilidades,</w:t>
      </w:r>
      <w:r w:rsidRPr="00D412BC">
        <w:rPr>
          <w:spacing w:val="1"/>
          <w:lang w:eastAsia="en-US" w:bidi="ar-SA"/>
        </w:rPr>
        <w:t xml:space="preserve"> </w:t>
      </w:r>
      <w:r w:rsidRPr="00D412BC">
        <w:rPr>
          <w:lang w:eastAsia="en-US" w:bidi="ar-SA"/>
        </w:rPr>
        <w:t>horarios.</w:t>
      </w:r>
    </w:p>
    <w:p w:rsidR="00D412BC" w:rsidRPr="00D412BC" w:rsidRDefault="00D412BC" w:rsidP="00D412BC">
      <w:pPr>
        <w:spacing w:before="11"/>
        <w:rPr>
          <w:sz w:val="23"/>
          <w:lang w:eastAsia="en-US" w:bidi="ar-SA"/>
        </w:rPr>
      </w:pPr>
    </w:p>
    <w:p w:rsidR="00D412BC" w:rsidRPr="00D412BC" w:rsidRDefault="00D412BC" w:rsidP="00D412BC">
      <w:pPr>
        <w:spacing w:line="235" w:lineRule="auto"/>
        <w:ind w:left="539"/>
        <w:rPr>
          <w:lang w:eastAsia="en-US" w:bidi="ar-SA"/>
        </w:rPr>
      </w:pPr>
      <w:r w:rsidRPr="00D412BC">
        <w:rPr>
          <w:lang w:eastAsia="en-US" w:bidi="ar-SA"/>
        </w:rPr>
        <w:t>Su</w:t>
      </w:r>
      <w:r w:rsidRPr="00D412BC">
        <w:rPr>
          <w:spacing w:val="12"/>
          <w:lang w:eastAsia="en-US" w:bidi="ar-SA"/>
        </w:rPr>
        <w:t xml:space="preserve"> </w:t>
      </w:r>
      <w:r w:rsidRPr="00D412BC">
        <w:rPr>
          <w:lang w:eastAsia="en-US" w:bidi="ar-SA"/>
        </w:rPr>
        <w:t>organización,</w:t>
      </w:r>
      <w:r w:rsidRPr="00D412BC">
        <w:rPr>
          <w:spacing w:val="14"/>
          <w:lang w:eastAsia="en-US" w:bidi="ar-SA"/>
        </w:rPr>
        <w:t xml:space="preserve"> </w:t>
      </w:r>
      <w:r w:rsidRPr="00D412BC">
        <w:rPr>
          <w:lang w:eastAsia="en-US" w:bidi="ar-SA"/>
        </w:rPr>
        <w:t>funcionamiento,</w:t>
      </w:r>
      <w:r w:rsidRPr="00D412BC">
        <w:rPr>
          <w:spacing w:val="12"/>
          <w:lang w:eastAsia="en-US" w:bidi="ar-SA"/>
        </w:rPr>
        <w:t xml:space="preserve"> </w:t>
      </w:r>
      <w:r w:rsidRPr="00D412BC">
        <w:rPr>
          <w:lang w:eastAsia="en-US" w:bidi="ar-SA"/>
        </w:rPr>
        <w:t>derechos</w:t>
      </w:r>
      <w:r w:rsidRPr="00D412BC">
        <w:rPr>
          <w:spacing w:val="11"/>
          <w:lang w:eastAsia="en-US" w:bidi="ar-SA"/>
        </w:rPr>
        <w:t xml:space="preserve"> </w:t>
      </w:r>
      <w:r w:rsidRPr="00D412BC">
        <w:rPr>
          <w:lang w:eastAsia="en-US" w:bidi="ar-SA"/>
        </w:rPr>
        <w:t>y</w:t>
      </w:r>
      <w:r w:rsidRPr="00D412BC">
        <w:rPr>
          <w:spacing w:val="11"/>
          <w:lang w:eastAsia="en-US" w:bidi="ar-SA"/>
        </w:rPr>
        <w:t xml:space="preserve"> </w:t>
      </w:r>
      <w:r w:rsidRPr="00D412BC">
        <w:rPr>
          <w:lang w:eastAsia="en-US" w:bidi="ar-SA"/>
        </w:rPr>
        <w:t>obligaciones</w:t>
      </w:r>
      <w:r w:rsidRPr="00D412BC">
        <w:rPr>
          <w:spacing w:val="12"/>
          <w:lang w:eastAsia="en-US" w:bidi="ar-SA"/>
        </w:rPr>
        <w:t xml:space="preserve"> </w:t>
      </w:r>
      <w:r w:rsidRPr="00D412BC">
        <w:rPr>
          <w:lang w:eastAsia="en-US" w:bidi="ar-SA"/>
        </w:rPr>
        <w:t>se</w:t>
      </w:r>
      <w:r w:rsidRPr="00D412BC">
        <w:rPr>
          <w:spacing w:val="11"/>
          <w:lang w:eastAsia="en-US" w:bidi="ar-SA"/>
        </w:rPr>
        <w:t xml:space="preserve"> </w:t>
      </w:r>
      <w:r w:rsidRPr="00D412BC">
        <w:rPr>
          <w:lang w:eastAsia="en-US" w:bidi="ar-SA"/>
        </w:rPr>
        <w:t>recogen</w:t>
      </w:r>
      <w:r w:rsidRPr="00D412BC">
        <w:rPr>
          <w:spacing w:val="12"/>
          <w:lang w:eastAsia="en-US" w:bidi="ar-SA"/>
        </w:rPr>
        <w:t xml:space="preserve"> </w:t>
      </w:r>
      <w:r w:rsidRPr="00D412BC">
        <w:rPr>
          <w:lang w:eastAsia="en-US" w:bidi="ar-SA"/>
        </w:rPr>
        <w:t>en</w:t>
      </w:r>
      <w:r w:rsidRPr="00D412BC">
        <w:rPr>
          <w:spacing w:val="10"/>
          <w:lang w:eastAsia="en-US" w:bidi="ar-SA"/>
        </w:rPr>
        <w:t xml:space="preserve"> </w:t>
      </w:r>
      <w:r w:rsidRPr="00D412BC">
        <w:rPr>
          <w:lang w:eastAsia="en-US" w:bidi="ar-SA"/>
        </w:rPr>
        <w:t>otros</w:t>
      </w:r>
      <w:r w:rsidRPr="00D412BC">
        <w:rPr>
          <w:spacing w:val="11"/>
          <w:lang w:eastAsia="en-US" w:bidi="ar-SA"/>
        </w:rPr>
        <w:t xml:space="preserve"> </w:t>
      </w:r>
      <w:r w:rsidRPr="00D412BC">
        <w:rPr>
          <w:lang w:eastAsia="en-US" w:bidi="ar-SA"/>
        </w:rPr>
        <w:t>apartados</w:t>
      </w:r>
      <w:r w:rsidRPr="00D412BC">
        <w:rPr>
          <w:spacing w:val="12"/>
          <w:lang w:eastAsia="en-US" w:bidi="ar-SA"/>
        </w:rPr>
        <w:t xml:space="preserve"> </w:t>
      </w:r>
      <w:r w:rsidRPr="00D412BC">
        <w:rPr>
          <w:lang w:eastAsia="en-US" w:bidi="ar-SA"/>
        </w:rPr>
        <w:t>de</w:t>
      </w:r>
      <w:r w:rsidRPr="00D412BC">
        <w:rPr>
          <w:spacing w:val="12"/>
          <w:lang w:eastAsia="en-US" w:bidi="ar-SA"/>
        </w:rPr>
        <w:t xml:space="preserve"> </w:t>
      </w:r>
      <w:r w:rsidRPr="00D412BC">
        <w:rPr>
          <w:lang w:eastAsia="en-US" w:bidi="ar-SA"/>
        </w:rPr>
        <w:t>este</w:t>
      </w:r>
      <w:r w:rsidRPr="00D412BC">
        <w:rPr>
          <w:spacing w:val="-47"/>
          <w:lang w:eastAsia="en-US" w:bidi="ar-SA"/>
        </w:rPr>
        <w:t xml:space="preserve"> </w:t>
      </w:r>
      <w:r w:rsidRPr="00D412BC">
        <w:rPr>
          <w:lang w:eastAsia="en-US" w:bidi="ar-SA"/>
        </w:rPr>
        <w:t>documento.</w:t>
      </w:r>
    </w:p>
    <w:p w:rsidR="00D412BC" w:rsidRPr="00D412BC" w:rsidRDefault="00D412BC" w:rsidP="00D412BC">
      <w:pPr>
        <w:spacing w:before="6"/>
        <w:rPr>
          <w:sz w:val="16"/>
          <w:lang w:eastAsia="en-US" w:bidi="ar-SA"/>
        </w:rPr>
      </w:pPr>
    </w:p>
    <w:p w:rsidR="00D412BC" w:rsidRPr="00D412BC" w:rsidRDefault="00D412BC" w:rsidP="00E63BAE">
      <w:pPr>
        <w:numPr>
          <w:ilvl w:val="0"/>
          <w:numId w:val="227"/>
        </w:numPr>
        <w:tabs>
          <w:tab w:val="left" w:pos="1259"/>
          <w:tab w:val="left" w:pos="1260"/>
        </w:tabs>
        <w:ind w:hanging="361"/>
        <w:outlineLvl w:val="0"/>
        <w:rPr>
          <w:b/>
          <w:bCs/>
          <w:lang w:eastAsia="en-US" w:bidi="ar-SA"/>
        </w:rPr>
      </w:pPr>
      <w:r w:rsidRPr="00D412BC">
        <w:rPr>
          <w:b/>
          <w:bCs/>
          <w:lang w:eastAsia="en-US" w:bidi="ar-SA"/>
        </w:rPr>
        <w:t>Personal</w:t>
      </w:r>
      <w:r w:rsidRPr="00D412BC">
        <w:rPr>
          <w:b/>
          <w:bCs/>
          <w:spacing w:val="-4"/>
          <w:lang w:eastAsia="en-US" w:bidi="ar-SA"/>
        </w:rPr>
        <w:t xml:space="preserve"> </w:t>
      </w:r>
      <w:r w:rsidRPr="00D412BC">
        <w:rPr>
          <w:b/>
          <w:bCs/>
          <w:lang w:eastAsia="en-US" w:bidi="ar-SA"/>
        </w:rPr>
        <w:t>de</w:t>
      </w:r>
      <w:r w:rsidRPr="00D412BC">
        <w:rPr>
          <w:b/>
          <w:bCs/>
          <w:spacing w:val="-5"/>
          <w:lang w:eastAsia="en-US" w:bidi="ar-SA"/>
        </w:rPr>
        <w:t xml:space="preserve"> </w:t>
      </w:r>
      <w:r w:rsidRPr="00D412BC">
        <w:rPr>
          <w:b/>
          <w:bCs/>
          <w:lang w:eastAsia="en-US" w:bidi="ar-SA"/>
        </w:rPr>
        <w:t>administración</w:t>
      </w:r>
      <w:r w:rsidRPr="00D412BC">
        <w:rPr>
          <w:b/>
          <w:bCs/>
          <w:spacing w:val="-4"/>
          <w:lang w:eastAsia="en-US" w:bidi="ar-SA"/>
        </w:rPr>
        <w:t xml:space="preserve"> </w:t>
      </w:r>
      <w:r w:rsidRPr="00D412BC">
        <w:rPr>
          <w:b/>
          <w:bCs/>
          <w:lang w:eastAsia="en-US" w:bidi="ar-SA"/>
        </w:rPr>
        <w:t>y</w:t>
      </w:r>
      <w:r w:rsidRPr="00D412BC">
        <w:rPr>
          <w:b/>
          <w:bCs/>
          <w:spacing w:val="-3"/>
          <w:lang w:eastAsia="en-US" w:bidi="ar-SA"/>
        </w:rPr>
        <w:t xml:space="preserve"> </w:t>
      </w:r>
      <w:r w:rsidRPr="00D412BC">
        <w:rPr>
          <w:b/>
          <w:bCs/>
          <w:lang w:eastAsia="en-US" w:bidi="ar-SA"/>
        </w:rPr>
        <w:t>servicios:</w:t>
      </w:r>
    </w:p>
    <w:p w:rsidR="00D412BC" w:rsidRPr="00D412BC" w:rsidRDefault="00D412BC" w:rsidP="00D412BC">
      <w:pPr>
        <w:spacing w:before="7"/>
        <w:rPr>
          <w:b/>
          <w:sz w:val="28"/>
          <w:lang w:eastAsia="en-US" w:bidi="ar-SA"/>
        </w:rPr>
      </w:pPr>
    </w:p>
    <w:p w:rsidR="00D412BC" w:rsidRPr="00D412BC" w:rsidRDefault="00D412BC" w:rsidP="00E63BAE">
      <w:pPr>
        <w:numPr>
          <w:ilvl w:val="1"/>
          <w:numId w:val="227"/>
        </w:numPr>
        <w:tabs>
          <w:tab w:val="left" w:pos="1980"/>
        </w:tabs>
        <w:ind w:hanging="361"/>
        <w:rPr>
          <w:b/>
          <w:lang w:eastAsia="en-US" w:bidi="ar-SA"/>
        </w:rPr>
      </w:pPr>
      <w:r w:rsidRPr="00D412BC">
        <w:rPr>
          <w:b/>
          <w:lang w:eastAsia="en-US" w:bidi="ar-SA"/>
        </w:rPr>
        <w:t>Conserje:</w:t>
      </w:r>
    </w:p>
    <w:p w:rsidR="00D412BC" w:rsidRPr="00D412BC" w:rsidRDefault="00D412BC" w:rsidP="00D412BC">
      <w:pPr>
        <w:spacing w:before="3"/>
        <w:rPr>
          <w:b/>
          <w:sz w:val="21"/>
          <w:lang w:eastAsia="en-US" w:bidi="ar-SA"/>
        </w:rPr>
      </w:pPr>
    </w:p>
    <w:p w:rsidR="00D412BC" w:rsidRPr="00D412BC" w:rsidRDefault="00D412BC" w:rsidP="00D412BC">
      <w:pPr>
        <w:ind w:left="1259"/>
        <w:rPr>
          <w:lang w:eastAsia="en-US" w:bidi="ar-SA"/>
        </w:rPr>
      </w:pPr>
      <w:r w:rsidRPr="00D412BC">
        <w:rPr>
          <w:lang w:eastAsia="en-US" w:bidi="ar-SA"/>
        </w:rPr>
        <w:t>Colabora</w:t>
      </w:r>
      <w:r w:rsidRPr="00D412BC">
        <w:rPr>
          <w:spacing w:val="17"/>
          <w:lang w:eastAsia="en-US" w:bidi="ar-SA"/>
        </w:rPr>
        <w:t xml:space="preserve"> </w:t>
      </w:r>
      <w:r w:rsidRPr="00D412BC">
        <w:rPr>
          <w:lang w:eastAsia="en-US" w:bidi="ar-SA"/>
        </w:rPr>
        <w:t>en</w:t>
      </w:r>
      <w:r w:rsidRPr="00D412BC">
        <w:rPr>
          <w:spacing w:val="21"/>
          <w:lang w:eastAsia="en-US" w:bidi="ar-SA"/>
        </w:rPr>
        <w:t xml:space="preserve"> </w:t>
      </w:r>
      <w:r w:rsidRPr="00D412BC">
        <w:rPr>
          <w:lang w:eastAsia="en-US" w:bidi="ar-SA"/>
        </w:rPr>
        <w:t>las</w:t>
      </w:r>
      <w:r w:rsidRPr="00D412BC">
        <w:rPr>
          <w:spacing w:val="18"/>
          <w:lang w:eastAsia="en-US" w:bidi="ar-SA"/>
        </w:rPr>
        <w:t xml:space="preserve"> </w:t>
      </w:r>
      <w:r w:rsidRPr="00D412BC">
        <w:rPr>
          <w:lang w:eastAsia="en-US" w:bidi="ar-SA"/>
        </w:rPr>
        <w:t>actividades</w:t>
      </w:r>
      <w:r w:rsidRPr="00D412BC">
        <w:rPr>
          <w:spacing w:val="20"/>
          <w:lang w:eastAsia="en-US" w:bidi="ar-SA"/>
        </w:rPr>
        <w:t xml:space="preserve"> </w:t>
      </w:r>
      <w:r w:rsidRPr="00D412BC">
        <w:rPr>
          <w:lang w:eastAsia="en-US" w:bidi="ar-SA"/>
        </w:rPr>
        <w:t>que</w:t>
      </w:r>
      <w:r w:rsidRPr="00D412BC">
        <w:rPr>
          <w:spacing w:val="21"/>
          <w:lang w:eastAsia="en-US" w:bidi="ar-SA"/>
        </w:rPr>
        <w:t xml:space="preserve"> </w:t>
      </w:r>
      <w:r w:rsidRPr="00D412BC">
        <w:rPr>
          <w:lang w:eastAsia="en-US" w:bidi="ar-SA"/>
        </w:rPr>
        <w:t>el</w:t>
      </w:r>
      <w:r w:rsidRPr="00D412BC">
        <w:rPr>
          <w:spacing w:val="21"/>
          <w:lang w:eastAsia="en-US" w:bidi="ar-SA"/>
        </w:rPr>
        <w:t xml:space="preserve"> </w:t>
      </w:r>
      <w:r w:rsidRPr="00D412BC">
        <w:rPr>
          <w:lang w:eastAsia="en-US" w:bidi="ar-SA"/>
        </w:rPr>
        <w:t>secretario</w:t>
      </w:r>
      <w:r w:rsidRPr="00D412BC">
        <w:rPr>
          <w:spacing w:val="22"/>
          <w:lang w:eastAsia="en-US" w:bidi="ar-SA"/>
        </w:rPr>
        <w:t xml:space="preserve"> </w:t>
      </w:r>
      <w:r w:rsidRPr="00D412BC">
        <w:rPr>
          <w:lang w:eastAsia="en-US" w:bidi="ar-SA"/>
        </w:rPr>
        <w:t>le</w:t>
      </w:r>
      <w:r w:rsidRPr="00D412BC">
        <w:rPr>
          <w:spacing w:val="21"/>
          <w:lang w:eastAsia="en-US" w:bidi="ar-SA"/>
        </w:rPr>
        <w:t xml:space="preserve"> </w:t>
      </w:r>
      <w:r w:rsidRPr="00D412BC">
        <w:rPr>
          <w:lang w:eastAsia="en-US" w:bidi="ar-SA"/>
        </w:rPr>
        <w:t>indique,</w:t>
      </w:r>
      <w:r w:rsidRPr="00D412BC">
        <w:rPr>
          <w:spacing w:val="21"/>
          <w:lang w:eastAsia="en-US" w:bidi="ar-SA"/>
        </w:rPr>
        <w:t xml:space="preserve"> </w:t>
      </w:r>
      <w:r w:rsidRPr="00D412BC">
        <w:rPr>
          <w:lang w:eastAsia="en-US" w:bidi="ar-SA"/>
        </w:rPr>
        <w:t>no</w:t>
      </w:r>
      <w:r w:rsidRPr="00D412BC">
        <w:rPr>
          <w:spacing w:val="22"/>
          <w:lang w:eastAsia="en-US" w:bidi="ar-SA"/>
        </w:rPr>
        <w:t xml:space="preserve"> </w:t>
      </w:r>
      <w:r w:rsidRPr="00D412BC">
        <w:rPr>
          <w:lang w:eastAsia="en-US" w:bidi="ar-SA"/>
        </w:rPr>
        <w:t>pudiendo</w:t>
      </w:r>
      <w:r w:rsidRPr="00D412BC">
        <w:rPr>
          <w:spacing w:val="22"/>
          <w:lang w:eastAsia="en-US" w:bidi="ar-SA"/>
        </w:rPr>
        <w:t xml:space="preserve"> </w:t>
      </w:r>
      <w:r w:rsidRPr="00D412BC">
        <w:rPr>
          <w:lang w:eastAsia="en-US" w:bidi="ar-SA"/>
        </w:rPr>
        <w:t>realizar</w:t>
      </w:r>
      <w:r w:rsidRPr="00D412BC">
        <w:rPr>
          <w:spacing w:val="18"/>
          <w:lang w:eastAsia="en-US" w:bidi="ar-SA"/>
        </w:rPr>
        <w:t xml:space="preserve"> </w:t>
      </w:r>
      <w:r w:rsidRPr="00D412BC">
        <w:rPr>
          <w:lang w:eastAsia="en-US" w:bidi="ar-SA"/>
        </w:rPr>
        <w:t>tareas</w:t>
      </w:r>
      <w:r w:rsidRPr="00D412BC">
        <w:rPr>
          <w:spacing w:val="-47"/>
          <w:lang w:eastAsia="en-US" w:bidi="ar-SA"/>
        </w:rPr>
        <w:t xml:space="preserve"> </w:t>
      </w:r>
      <w:r w:rsidRPr="00D412BC">
        <w:rPr>
          <w:lang w:eastAsia="en-US" w:bidi="ar-SA"/>
        </w:rPr>
        <w:t>docentes.</w:t>
      </w:r>
    </w:p>
    <w:p w:rsidR="00D412BC" w:rsidRPr="00D412BC" w:rsidRDefault="00D412BC" w:rsidP="00D412BC">
      <w:pPr>
        <w:spacing w:before="9"/>
        <w:rPr>
          <w:sz w:val="21"/>
          <w:lang w:eastAsia="en-US" w:bidi="ar-SA"/>
        </w:rPr>
      </w:pPr>
    </w:p>
    <w:p w:rsidR="00D412BC" w:rsidRPr="00D412BC" w:rsidRDefault="00D412BC" w:rsidP="00E63BAE">
      <w:pPr>
        <w:numPr>
          <w:ilvl w:val="1"/>
          <w:numId w:val="227"/>
        </w:numPr>
        <w:tabs>
          <w:tab w:val="left" w:pos="1980"/>
        </w:tabs>
        <w:ind w:hanging="361"/>
        <w:outlineLvl w:val="0"/>
        <w:rPr>
          <w:b/>
          <w:bCs/>
          <w:lang w:eastAsia="en-US" w:bidi="ar-SA"/>
        </w:rPr>
      </w:pPr>
      <w:r w:rsidRPr="00D412BC">
        <w:rPr>
          <w:b/>
          <w:bCs/>
          <w:lang w:eastAsia="en-US" w:bidi="ar-SA"/>
        </w:rPr>
        <w:t>Administrativo:</w:t>
      </w:r>
    </w:p>
    <w:p w:rsidR="00D412BC" w:rsidRPr="00D412BC" w:rsidRDefault="00D412BC" w:rsidP="00D412BC">
      <w:pPr>
        <w:spacing w:before="1"/>
        <w:rPr>
          <w:b/>
          <w:sz w:val="28"/>
          <w:lang w:eastAsia="en-US" w:bidi="ar-SA"/>
        </w:rPr>
      </w:pPr>
    </w:p>
    <w:p w:rsidR="00D412BC" w:rsidRPr="00D412BC" w:rsidRDefault="00D412BC" w:rsidP="00E63BAE">
      <w:pPr>
        <w:numPr>
          <w:ilvl w:val="0"/>
          <w:numId w:val="226"/>
        </w:numPr>
        <w:tabs>
          <w:tab w:val="left" w:pos="1619"/>
          <w:tab w:val="left" w:pos="1620"/>
        </w:tabs>
        <w:spacing w:before="1"/>
        <w:ind w:hanging="359"/>
        <w:rPr>
          <w:lang w:eastAsia="en-US" w:bidi="ar-SA"/>
        </w:rPr>
      </w:pPr>
      <w:r w:rsidRPr="00D412BC">
        <w:rPr>
          <w:lang w:eastAsia="en-US" w:bidi="ar-SA"/>
        </w:rPr>
        <w:t>Apoyo administrativo</w:t>
      </w:r>
      <w:r w:rsidRPr="00D412BC">
        <w:rPr>
          <w:spacing w:val="-3"/>
          <w:lang w:eastAsia="en-US" w:bidi="ar-SA"/>
        </w:rPr>
        <w:t xml:space="preserve"> </w:t>
      </w:r>
      <w:r w:rsidRPr="00D412BC">
        <w:rPr>
          <w:lang w:eastAsia="en-US" w:bidi="ar-SA"/>
        </w:rPr>
        <w:t>en</w:t>
      </w:r>
      <w:r w:rsidRPr="00D412BC">
        <w:rPr>
          <w:spacing w:val="-4"/>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funcionamiento</w:t>
      </w:r>
      <w:r w:rsidRPr="00D412BC">
        <w:rPr>
          <w:spacing w:val="-2"/>
          <w:lang w:eastAsia="en-US" w:bidi="ar-SA"/>
        </w:rPr>
        <w:t xml:space="preserve"> </w:t>
      </w:r>
      <w:r w:rsidRPr="00D412BC">
        <w:rPr>
          <w:lang w:eastAsia="en-US" w:bidi="ar-SA"/>
        </w:rPr>
        <w:t>del Centro.</w:t>
      </w:r>
    </w:p>
    <w:p w:rsidR="00D412BC" w:rsidRPr="00D412BC" w:rsidRDefault="00D412BC" w:rsidP="00D412BC">
      <w:pPr>
        <w:spacing w:before="8"/>
        <w:rPr>
          <w:sz w:val="19"/>
          <w:lang w:eastAsia="en-US" w:bidi="ar-SA"/>
        </w:rPr>
      </w:pPr>
    </w:p>
    <w:p w:rsidR="00D412BC" w:rsidRPr="00D412BC" w:rsidRDefault="00D412BC" w:rsidP="00E63BAE">
      <w:pPr>
        <w:numPr>
          <w:ilvl w:val="0"/>
          <w:numId w:val="226"/>
        </w:numPr>
        <w:tabs>
          <w:tab w:val="left" w:pos="1619"/>
          <w:tab w:val="left" w:pos="1620"/>
        </w:tabs>
        <w:ind w:hanging="359"/>
        <w:rPr>
          <w:lang w:eastAsia="en-US" w:bidi="ar-SA"/>
        </w:rPr>
      </w:pPr>
      <w:r w:rsidRPr="00D412BC">
        <w:rPr>
          <w:lang w:eastAsia="en-US" w:bidi="ar-SA"/>
        </w:rPr>
        <w:t>Atención</w:t>
      </w:r>
      <w:r w:rsidRPr="00D412BC">
        <w:rPr>
          <w:spacing w:val="-3"/>
          <w:lang w:eastAsia="en-US" w:bidi="ar-SA"/>
        </w:rPr>
        <w:t xml:space="preserve"> </w:t>
      </w:r>
      <w:r w:rsidRPr="00D412BC">
        <w:rPr>
          <w:lang w:eastAsia="en-US" w:bidi="ar-SA"/>
        </w:rPr>
        <w:t>a la biblioteca</w:t>
      </w:r>
      <w:r w:rsidRPr="00D412BC">
        <w:rPr>
          <w:spacing w:val="-3"/>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material</w:t>
      </w:r>
      <w:r w:rsidRPr="00D412BC">
        <w:rPr>
          <w:spacing w:val="-1"/>
          <w:lang w:eastAsia="en-US" w:bidi="ar-SA"/>
        </w:rPr>
        <w:t xml:space="preserve"> </w:t>
      </w:r>
      <w:r w:rsidRPr="00D412BC">
        <w:rPr>
          <w:lang w:eastAsia="en-US" w:bidi="ar-SA"/>
        </w:rPr>
        <w:t>audiovisual.</w:t>
      </w:r>
    </w:p>
    <w:p w:rsidR="00D412BC" w:rsidRPr="00D412BC" w:rsidRDefault="00D412BC" w:rsidP="00D412BC">
      <w:pPr>
        <w:spacing w:before="8"/>
        <w:rPr>
          <w:sz w:val="19"/>
          <w:lang w:eastAsia="en-US" w:bidi="ar-SA"/>
        </w:rPr>
      </w:pPr>
    </w:p>
    <w:p w:rsidR="00D412BC" w:rsidRPr="00D412BC" w:rsidRDefault="00D412BC" w:rsidP="00E63BAE">
      <w:pPr>
        <w:numPr>
          <w:ilvl w:val="0"/>
          <w:numId w:val="226"/>
        </w:numPr>
        <w:tabs>
          <w:tab w:val="left" w:pos="1619"/>
          <w:tab w:val="left" w:pos="1620"/>
        </w:tabs>
        <w:spacing w:line="268" w:lineRule="exact"/>
        <w:ind w:hanging="359"/>
        <w:rPr>
          <w:lang w:eastAsia="en-US" w:bidi="ar-SA"/>
        </w:rPr>
      </w:pPr>
      <w:r w:rsidRPr="00D412BC">
        <w:rPr>
          <w:lang w:eastAsia="en-US" w:bidi="ar-SA"/>
        </w:rPr>
        <w:t>Aquellas</w:t>
      </w:r>
      <w:r w:rsidRPr="00D412BC">
        <w:rPr>
          <w:spacing w:val="-2"/>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secretario</w:t>
      </w:r>
      <w:r w:rsidRPr="00D412BC">
        <w:rPr>
          <w:spacing w:val="-1"/>
          <w:lang w:eastAsia="en-US" w:bidi="ar-SA"/>
        </w:rPr>
        <w:t xml:space="preserve"> </w:t>
      </w:r>
      <w:r w:rsidRPr="00D412BC">
        <w:rPr>
          <w:lang w:eastAsia="en-US" w:bidi="ar-SA"/>
        </w:rPr>
        <w:t>considere</w:t>
      </w:r>
      <w:r w:rsidRPr="00D412BC">
        <w:rPr>
          <w:spacing w:val="-4"/>
          <w:lang w:eastAsia="en-US" w:bidi="ar-SA"/>
        </w:rPr>
        <w:t xml:space="preserve"> </w:t>
      </w:r>
      <w:r w:rsidRPr="00D412BC">
        <w:rPr>
          <w:lang w:eastAsia="en-US" w:bidi="ar-SA"/>
        </w:rPr>
        <w:t>necesarias,</w:t>
      </w:r>
      <w:r w:rsidRPr="00D412BC">
        <w:rPr>
          <w:spacing w:val="-2"/>
          <w:lang w:eastAsia="en-US" w:bidi="ar-SA"/>
        </w:rPr>
        <w:t xml:space="preserve"> </w:t>
      </w:r>
      <w:r w:rsidRPr="00D412BC">
        <w:rPr>
          <w:lang w:eastAsia="en-US" w:bidi="ar-SA"/>
        </w:rPr>
        <w:t>sin</w:t>
      </w:r>
      <w:r w:rsidRPr="00D412BC">
        <w:rPr>
          <w:spacing w:val="-2"/>
          <w:lang w:eastAsia="en-US" w:bidi="ar-SA"/>
        </w:rPr>
        <w:t xml:space="preserve"> </w:t>
      </w:r>
      <w:r w:rsidRPr="00D412BC">
        <w:rPr>
          <w:lang w:eastAsia="en-US" w:bidi="ar-SA"/>
        </w:rPr>
        <w:t>labor</w:t>
      </w:r>
      <w:r w:rsidRPr="00D412BC">
        <w:rPr>
          <w:spacing w:val="-2"/>
          <w:lang w:eastAsia="en-US" w:bidi="ar-SA"/>
        </w:rPr>
        <w:t xml:space="preserve"> </w:t>
      </w:r>
      <w:r w:rsidRPr="00D412BC">
        <w:rPr>
          <w:lang w:eastAsia="en-US" w:bidi="ar-SA"/>
        </w:rPr>
        <w:t>docente.</w:t>
      </w:r>
    </w:p>
    <w:p w:rsidR="00D412BC" w:rsidRPr="00D412BC" w:rsidRDefault="00D412BC" w:rsidP="00D412BC">
      <w:pPr>
        <w:ind w:left="2104"/>
        <w:rPr>
          <w:rFonts w:ascii="Microsoft Sans Serif"/>
          <w:lang w:eastAsia="en-US" w:bidi="ar-SA"/>
        </w:rPr>
      </w:pPr>
      <w:r w:rsidRPr="00D412BC">
        <w:rPr>
          <w:rFonts w:ascii="Microsoft Sans Serif"/>
          <w:lang w:eastAsia="en-US" w:bidi="ar-SA"/>
        </w:rPr>
        <w:t xml:space="preserve"> </w:t>
      </w:r>
    </w:p>
    <w:p w:rsidR="00D412BC" w:rsidRPr="00D412BC" w:rsidRDefault="00D412BC" w:rsidP="00D412BC">
      <w:pPr>
        <w:spacing w:before="7"/>
        <w:rPr>
          <w:rFonts w:ascii="Microsoft Sans Serif"/>
          <w:sz w:val="23"/>
          <w:lang w:eastAsia="en-US" w:bidi="ar-SA"/>
        </w:rPr>
      </w:pPr>
    </w:p>
    <w:p w:rsidR="00D412BC" w:rsidRPr="00D412BC" w:rsidRDefault="00D412BC" w:rsidP="00D412BC">
      <w:pPr>
        <w:ind w:left="539"/>
        <w:outlineLvl w:val="0"/>
        <w:rPr>
          <w:b/>
          <w:bCs/>
          <w:lang w:eastAsia="en-US" w:bidi="ar-SA"/>
        </w:rPr>
      </w:pPr>
      <w:r w:rsidRPr="00D412BC">
        <w:rPr>
          <w:b/>
          <w:bCs/>
          <w:lang w:eastAsia="en-US" w:bidi="ar-SA"/>
        </w:rPr>
        <w:t>Comedor</w:t>
      </w:r>
      <w:r w:rsidRPr="00D412BC">
        <w:rPr>
          <w:b/>
          <w:bCs/>
          <w:spacing w:val="-4"/>
          <w:lang w:eastAsia="en-US" w:bidi="ar-SA"/>
        </w:rPr>
        <w:t xml:space="preserve"> </w:t>
      </w:r>
      <w:r w:rsidRPr="00D412BC">
        <w:rPr>
          <w:b/>
          <w:bCs/>
          <w:lang w:eastAsia="en-US" w:bidi="ar-SA"/>
        </w:rPr>
        <w:t>Escolar</w:t>
      </w:r>
    </w:p>
    <w:p w:rsidR="00D412BC" w:rsidRPr="00D412BC" w:rsidRDefault="00D412BC" w:rsidP="00D412BC">
      <w:pPr>
        <w:spacing w:before="4"/>
        <w:rPr>
          <w:b/>
          <w:sz w:val="16"/>
          <w:lang w:eastAsia="en-US" w:bidi="ar-SA"/>
        </w:rPr>
      </w:pPr>
    </w:p>
    <w:p w:rsidR="00D412BC" w:rsidRPr="00D412BC" w:rsidRDefault="00D412BC" w:rsidP="00D412BC">
      <w:pPr>
        <w:spacing w:line="254" w:lineRule="auto"/>
        <w:ind w:left="539" w:right="955" w:firstLine="719"/>
        <w:jc w:val="both"/>
        <w:rPr>
          <w:lang w:eastAsia="en-US" w:bidi="ar-SA"/>
        </w:rPr>
      </w:pPr>
      <w:r w:rsidRPr="00D412BC">
        <w:rPr>
          <w:lang w:eastAsia="en-US" w:bidi="ar-SA"/>
        </w:rPr>
        <w:t>Este servicio, supone la comida de mediodía de lunes a viernes, de todos los días</w:t>
      </w:r>
      <w:r w:rsidRPr="00D412BC">
        <w:rPr>
          <w:spacing w:val="1"/>
          <w:lang w:eastAsia="en-US" w:bidi="ar-SA"/>
        </w:rPr>
        <w:t xml:space="preserve"> </w:t>
      </w:r>
      <w:r w:rsidRPr="00D412BC">
        <w:rPr>
          <w:lang w:eastAsia="en-US" w:bidi="ar-SA"/>
        </w:rPr>
        <w:t>lectivos del curso escolar. Nuestro centro dispone de comedor gestionado por una empresa</w:t>
      </w:r>
      <w:r w:rsidRPr="00D412BC">
        <w:rPr>
          <w:spacing w:val="1"/>
          <w:lang w:eastAsia="en-US" w:bidi="ar-SA"/>
        </w:rPr>
        <w:t xml:space="preserve"> </w:t>
      </w:r>
      <w:r w:rsidRPr="00D412BC">
        <w:rPr>
          <w:lang w:eastAsia="en-US" w:bidi="ar-SA"/>
        </w:rPr>
        <w:t>externa</w:t>
      </w:r>
      <w:r w:rsidRPr="00D412BC">
        <w:rPr>
          <w:spacing w:val="-4"/>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aporta su propio personal.</w:t>
      </w:r>
    </w:p>
    <w:p w:rsidR="00D412BC" w:rsidRPr="00D412BC" w:rsidRDefault="00D412BC" w:rsidP="00D412BC">
      <w:pPr>
        <w:spacing w:before="9"/>
        <w:rPr>
          <w:sz w:val="16"/>
          <w:lang w:eastAsia="en-US" w:bidi="ar-SA"/>
        </w:rPr>
      </w:pPr>
    </w:p>
    <w:p w:rsidR="00D412BC" w:rsidRPr="00D412BC" w:rsidRDefault="00D412BC" w:rsidP="00D412BC">
      <w:pPr>
        <w:spacing w:line="235" w:lineRule="auto"/>
        <w:ind w:left="539" w:right="1075" w:firstLine="719"/>
        <w:rPr>
          <w:lang w:eastAsia="en-US" w:bidi="ar-SA"/>
        </w:rPr>
      </w:pPr>
      <w:r w:rsidRPr="00D412BC">
        <w:rPr>
          <w:lang w:eastAsia="en-US" w:bidi="ar-SA"/>
        </w:rPr>
        <w:t>La</w:t>
      </w:r>
      <w:r w:rsidRPr="00D412BC">
        <w:rPr>
          <w:spacing w:val="47"/>
          <w:lang w:eastAsia="en-US" w:bidi="ar-SA"/>
        </w:rPr>
        <w:t xml:space="preserve"> </w:t>
      </w:r>
      <w:r w:rsidRPr="00D412BC">
        <w:rPr>
          <w:lang w:eastAsia="en-US" w:bidi="ar-SA"/>
        </w:rPr>
        <w:t>capacidad</w:t>
      </w:r>
      <w:r w:rsidRPr="00D412BC">
        <w:rPr>
          <w:spacing w:val="46"/>
          <w:lang w:eastAsia="en-US" w:bidi="ar-SA"/>
        </w:rPr>
        <w:t xml:space="preserve"> </w:t>
      </w:r>
      <w:r w:rsidRPr="00D412BC">
        <w:rPr>
          <w:lang w:eastAsia="en-US" w:bidi="ar-SA"/>
        </w:rPr>
        <w:t>del</w:t>
      </w:r>
      <w:r w:rsidRPr="00D412BC">
        <w:rPr>
          <w:spacing w:val="47"/>
          <w:lang w:eastAsia="en-US" w:bidi="ar-SA"/>
        </w:rPr>
        <w:t xml:space="preserve"> </w:t>
      </w:r>
      <w:r w:rsidRPr="00D412BC">
        <w:rPr>
          <w:lang w:eastAsia="en-US" w:bidi="ar-SA"/>
        </w:rPr>
        <w:t>comedor</w:t>
      </w:r>
      <w:r w:rsidRPr="00D412BC">
        <w:rPr>
          <w:spacing w:val="47"/>
          <w:lang w:eastAsia="en-US" w:bidi="ar-SA"/>
        </w:rPr>
        <w:t xml:space="preserve"> </w:t>
      </w:r>
      <w:r w:rsidRPr="00D412BC">
        <w:rPr>
          <w:lang w:eastAsia="en-US" w:bidi="ar-SA"/>
        </w:rPr>
        <w:t>es</w:t>
      </w:r>
      <w:r w:rsidRPr="00D412BC">
        <w:rPr>
          <w:spacing w:val="48"/>
          <w:lang w:eastAsia="en-US" w:bidi="ar-SA"/>
        </w:rPr>
        <w:t xml:space="preserve"> </w:t>
      </w:r>
      <w:r w:rsidRPr="00D412BC">
        <w:rPr>
          <w:lang w:eastAsia="en-US" w:bidi="ar-SA"/>
        </w:rPr>
        <w:t>de</w:t>
      </w:r>
      <w:r w:rsidRPr="00D412BC">
        <w:rPr>
          <w:spacing w:val="48"/>
          <w:lang w:eastAsia="en-US" w:bidi="ar-SA"/>
        </w:rPr>
        <w:t xml:space="preserve"> </w:t>
      </w:r>
      <w:r w:rsidRPr="00D412BC">
        <w:rPr>
          <w:lang w:eastAsia="en-US" w:bidi="ar-SA"/>
        </w:rPr>
        <w:t>aproximadamente</w:t>
      </w:r>
      <w:r w:rsidRPr="00D412BC">
        <w:rPr>
          <w:spacing w:val="45"/>
          <w:lang w:eastAsia="en-US" w:bidi="ar-SA"/>
        </w:rPr>
        <w:t xml:space="preserve"> </w:t>
      </w:r>
      <w:r w:rsidRPr="00D412BC">
        <w:rPr>
          <w:lang w:eastAsia="en-US" w:bidi="ar-SA"/>
        </w:rPr>
        <w:t>de</w:t>
      </w:r>
      <w:r w:rsidRPr="00D412BC">
        <w:rPr>
          <w:spacing w:val="48"/>
          <w:lang w:eastAsia="en-US" w:bidi="ar-SA"/>
        </w:rPr>
        <w:t xml:space="preserve"> </w:t>
      </w:r>
      <w:r w:rsidRPr="00D412BC">
        <w:rPr>
          <w:lang w:eastAsia="en-US" w:bidi="ar-SA"/>
        </w:rPr>
        <w:t>40</w:t>
      </w:r>
      <w:r w:rsidRPr="00D412BC">
        <w:rPr>
          <w:spacing w:val="48"/>
          <w:lang w:eastAsia="en-US" w:bidi="ar-SA"/>
        </w:rPr>
        <w:t xml:space="preserve"> </w:t>
      </w:r>
      <w:r w:rsidRPr="00D412BC">
        <w:rPr>
          <w:lang w:eastAsia="en-US" w:bidi="ar-SA"/>
        </w:rPr>
        <w:t>comensales,</w:t>
      </w:r>
      <w:r w:rsidRPr="00D412BC">
        <w:rPr>
          <w:spacing w:val="46"/>
          <w:lang w:eastAsia="en-US" w:bidi="ar-SA"/>
        </w:rPr>
        <w:t xml:space="preserve"> </w:t>
      </w:r>
      <w:r w:rsidRPr="00D412BC">
        <w:rPr>
          <w:lang w:eastAsia="en-US" w:bidi="ar-SA"/>
        </w:rPr>
        <w:t>y</w:t>
      </w:r>
      <w:r w:rsidRPr="00D412BC">
        <w:rPr>
          <w:spacing w:val="-47"/>
          <w:lang w:eastAsia="en-US" w:bidi="ar-SA"/>
        </w:rPr>
        <w:t xml:space="preserve"> </w:t>
      </w:r>
      <w:r w:rsidRPr="00D412BC">
        <w:rPr>
          <w:lang w:eastAsia="en-US" w:bidi="ar-SA"/>
        </w:rPr>
        <w:t>acogerá</w:t>
      </w:r>
      <w:r w:rsidRPr="00D412BC">
        <w:rPr>
          <w:spacing w:val="-4"/>
          <w:lang w:eastAsia="en-US" w:bidi="ar-SA"/>
        </w:rPr>
        <w:t xml:space="preserve"> </w:t>
      </w:r>
      <w:r w:rsidRPr="00D412BC">
        <w:rPr>
          <w:lang w:eastAsia="en-US" w:bidi="ar-SA"/>
        </w:rPr>
        <w:t>a los alumnos/as de</w:t>
      </w:r>
      <w:r w:rsidRPr="00D412BC">
        <w:rPr>
          <w:spacing w:val="1"/>
          <w:lang w:eastAsia="en-US" w:bidi="ar-SA"/>
        </w:rPr>
        <w:t xml:space="preserve"> </w:t>
      </w:r>
      <w:r w:rsidRPr="00D412BC">
        <w:rPr>
          <w:lang w:eastAsia="en-US" w:bidi="ar-SA"/>
        </w:rPr>
        <w:t>Infantil</w:t>
      </w:r>
      <w:r w:rsidRPr="00D412BC">
        <w:rPr>
          <w:spacing w:val="1"/>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Primaria</w:t>
      </w:r>
      <w:r w:rsidRPr="00D412BC">
        <w:rPr>
          <w:spacing w:val="-2"/>
          <w:lang w:eastAsia="en-US" w:bidi="ar-SA"/>
        </w:rPr>
        <w:t xml:space="preserve"> </w:t>
      </w:r>
      <w:r w:rsidRPr="00D412BC">
        <w:rPr>
          <w:lang w:eastAsia="en-US" w:bidi="ar-SA"/>
        </w:rPr>
        <w:t>a las</w:t>
      </w:r>
      <w:r w:rsidRPr="00D412BC">
        <w:rPr>
          <w:spacing w:val="-2"/>
          <w:lang w:eastAsia="en-US" w:bidi="ar-SA"/>
        </w:rPr>
        <w:t xml:space="preserve"> </w:t>
      </w:r>
      <w:r w:rsidRPr="00D412BC">
        <w:rPr>
          <w:lang w:eastAsia="en-US" w:bidi="ar-SA"/>
        </w:rPr>
        <w:t>14:00</w:t>
      </w:r>
      <w:r w:rsidRPr="00D412BC">
        <w:rPr>
          <w:spacing w:val="-1"/>
          <w:lang w:eastAsia="en-US" w:bidi="ar-SA"/>
        </w:rPr>
        <w:t xml:space="preserve"> </w:t>
      </w:r>
      <w:r w:rsidRPr="00D412BC">
        <w:rPr>
          <w:lang w:eastAsia="en-US" w:bidi="ar-SA"/>
        </w:rPr>
        <w:t>horas.</w:t>
      </w:r>
    </w:p>
    <w:p w:rsidR="00D412BC" w:rsidRPr="00D412BC" w:rsidRDefault="00D412BC" w:rsidP="00D412BC">
      <w:pPr>
        <w:spacing w:line="235" w:lineRule="auto"/>
        <w:rPr>
          <w:lang w:eastAsia="en-US" w:bidi="ar-SA"/>
        </w:rPr>
        <w:sectPr w:rsidR="00D412BC" w:rsidRPr="00D412BC">
          <w:pgSz w:w="11900" w:h="16840"/>
          <w:pgMar w:top="1360" w:right="980" w:bottom="1140" w:left="1160" w:header="0" w:footer="853" w:gutter="0"/>
          <w:cols w:space="720"/>
        </w:sectPr>
      </w:pPr>
    </w:p>
    <w:p w:rsidR="00D412BC" w:rsidRPr="00D412BC" w:rsidRDefault="00D412BC" w:rsidP="00D412BC">
      <w:pPr>
        <w:spacing w:before="32"/>
        <w:ind w:left="539"/>
        <w:outlineLvl w:val="0"/>
        <w:rPr>
          <w:b/>
          <w:bCs/>
          <w:lang w:eastAsia="en-US" w:bidi="ar-SA"/>
        </w:rPr>
      </w:pPr>
      <w:r w:rsidRPr="00D412BC">
        <w:rPr>
          <w:b/>
          <w:bCs/>
          <w:lang w:eastAsia="en-US" w:bidi="ar-SA"/>
        </w:rPr>
        <w:lastRenderedPageBreak/>
        <w:t>Objetivos</w:t>
      </w:r>
      <w:r w:rsidRPr="00D412BC">
        <w:rPr>
          <w:b/>
          <w:bCs/>
          <w:spacing w:val="-4"/>
          <w:lang w:eastAsia="en-US" w:bidi="ar-SA"/>
        </w:rPr>
        <w:t xml:space="preserve"> </w:t>
      </w:r>
      <w:r w:rsidRPr="00D412BC">
        <w:rPr>
          <w:b/>
          <w:bCs/>
          <w:lang w:eastAsia="en-US" w:bidi="ar-SA"/>
        </w:rPr>
        <w:t>educativos</w:t>
      </w:r>
      <w:r w:rsidRPr="00D412BC">
        <w:rPr>
          <w:b/>
          <w:bCs/>
          <w:spacing w:val="-5"/>
          <w:lang w:eastAsia="en-US" w:bidi="ar-SA"/>
        </w:rPr>
        <w:t xml:space="preserve"> </w:t>
      </w:r>
      <w:r w:rsidRPr="00D412BC">
        <w:rPr>
          <w:b/>
          <w:bCs/>
          <w:lang w:eastAsia="en-US" w:bidi="ar-SA"/>
        </w:rPr>
        <w:t>previstos</w:t>
      </w:r>
      <w:r w:rsidRPr="00D412BC">
        <w:rPr>
          <w:b/>
          <w:bCs/>
          <w:spacing w:val="-3"/>
          <w:lang w:eastAsia="en-US" w:bidi="ar-SA"/>
        </w:rPr>
        <w:t xml:space="preserve"> </w:t>
      </w:r>
      <w:r w:rsidRPr="00D412BC">
        <w:rPr>
          <w:b/>
          <w:bCs/>
          <w:lang w:eastAsia="en-US" w:bidi="ar-SA"/>
        </w:rPr>
        <w:t>para</w:t>
      </w:r>
      <w:r w:rsidRPr="00D412BC">
        <w:rPr>
          <w:b/>
          <w:bCs/>
          <w:spacing w:val="-4"/>
          <w:lang w:eastAsia="en-US" w:bidi="ar-SA"/>
        </w:rPr>
        <w:t xml:space="preserve"> </w:t>
      </w:r>
      <w:r w:rsidRPr="00D412BC">
        <w:rPr>
          <w:b/>
          <w:bCs/>
          <w:lang w:eastAsia="en-US" w:bidi="ar-SA"/>
        </w:rPr>
        <w:t>el</w:t>
      </w:r>
      <w:r w:rsidRPr="00D412BC">
        <w:rPr>
          <w:b/>
          <w:bCs/>
          <w:spacing w:val="-5"/>
          <w:lang w:eastAsia="en-US" w:bidi="ar-SA"/>
        </w:rPr>
        <w:t xml:space="preserve"> </w:t>
      </w:r>
      <w:r w:rsidRPr="00D412BC">
        <w:rPr>
          <w:b/>
          <w:bCs/>
          <w:lang w:eastAsia="en-US" w:bidi="ar-SA"/>
        </w:rPr>
        <w:t>comedor.</w:t>
      </w:r>
    </w:p>
    <w:p w:rsidR="00D412BC" w:rsidRPr="00D412BC" w:rsidRDefault="00D412BC" w:rsidP="00E63BAE">
      <w:pPr>
        <w:numPr>
          <w:ilvl w:val="0"/>
          <w:numId w:val="229"/>
        </w:numPr>
        <w:tabs>
          <w:tab w:val="left" w:pos="899"/>
          <w:tab w:val="left" w:pos="900"/>
        </w:tabs>
        <w:spacing w:before="197"/>
        <w:rPr>
          <w:lang w:eastAsia="en-US" w:bidi="ar-SA"/>
        </w:rPr>
      </w:pPr>
      <w:r w:rsidRPr="00D412BC">
        <w:rPr>
          <w:lang w:eastAsia="en-US" w:bidi="ar-SA"/>
        </w:rPr>
        <w:t>Orden,</w:t>
      </w:r>
      <w:r w:rsidRPr="00D412BC">
        <w:rPr>
          <w:spacing w:val="-1"/>
          <w:lang w:eastAsia="en-US" w:bidi="ar-SA"/>
        </w:rPr>
        <w:t xml:space="preserve"> </w:t>
      </w:r>
      <w:r w:rsidRPr="00D412BC">
        <w:rPr>
          <w:lang w:eastAsia="en-US" w:bidi="ar-SA"/>
        </w:rPr>
        <w:t>limpieza y</w:t>
      </w:r>
      <w:r w:rsidRPr="00D412BC">
        <w:rPr>
          <w:spacing w:val="-2"/>
          <w:lang w:eastAsia="en-US" w:bidi="ar-SA"/>
        </w:rPr>
        <w:t xml:space="preserve"> </w:t>
      </w:r>
      <w:r w:rsidRPr="00D412BC">
        <w:rPr>
          <w:lang w:eastAsia="en-US" w:bidi="ar-SA"/>
        </w:rPr>
        <w:t>tranquilidad</w:t>
      </w:r>
      <w:r w:rsidRPr="00D412BC">
        <w:rPr>
          <w:spacing w:val="-1"/>
          <w:lang w:eastAsia="en-US" w:bidi="ar-SA"/>
        </w:rPr>
        <w:t xml:space="preserve"> </w:t>
      </w:r>
      <w:r w:rsidRPr="00D412BC">
        <w:rPr>
          <w:lang w:eastAsia="en-US" w:bidi="ar-SA"/>
        </w:rPr>
        <w:t>a la hora</w:t>
      </w:r>
      <w:r w:rsidRPr="00D412BC">
        <w:rPr>
          <w:spacing w:val="-3"/>
          <w:lang w:eastAsia="en-US" w:bidi="ar-SA"/>
        </w:rPr>
        <w:t xml:space="preserve"> </w:t>
      </w:r>
      <w:r w:rsidRPr="00D412BC">
        <w:rPr>
          <w:lang w:eastAsia="en-US" w:bidi="ar-SA"/>
        </w:rPr>
        <w:t>de la</w:t>
      </w:r>
      <w:r w:rsidRPr="00D412BC">
        <w:rPr>
          <w:spacing w:val="-3"/>
          <w:lang w:eastAsia="en-US" w:bidi="ar-SA"/>
        </w:rPr>
        <w:t xml:space="preserve"> </w:t>
      </w:r>
      <w:r w:rsidRPr="00D412BC">
        <w:rPr>
          <w:lang w:eastAsia="en-US" w:bidi="ar-SA"/>
        </w:rPr>
        <w:t>comida.</w:t>
      </w:r>
    </w:p>
    <w:p w:rsidR="00D412BC" w:rsidRPr="00D412BC" w:rsidRDefault="00D412BC" w:rsidP="00D412BC">
      <w:pPr>
        <w:spacing w:before="8"/>
        <w:rPr>
          <w:sz w:val="19"/>
          <w:lang w:eastAsia="en-US" w:bidi="ar-SA"/>
        </w:rPr>
      </w:pPr>
    </w:p>
    <w:p w:rsidR="00D412BC" w:rsidRPr="00D412BC" w:rsidRDefault="00D412BC" w:rsidP="00E63BAE">
      <w:pPr>
        <w:numPr>
          <w:ilvl w:val="0"/>
          <w:numId w:val="229"/>
        </w:numPr>
        <w:tabs>
          <w:tab w:val="left" w:pos="899"/>
          <w:tab w:val="left" w:pos="900"/>
        </w:tabs>
        <w:spacing w:before="1"/>
        <w:rPr>
          <w:lang w:eastAsia="en-US" w:bidi="ar-SA"/>
        </w:rPr>
      </w:pPr>
      <w:r w:rsidRPr="00D412BC">
        <w:rPr>
          <w:lang w:eastAsia="en-US" w:bidi="ar-SA"/>
        </w:rPr>
        <w:t>Coeducación:</w:t>
      </w:r>
      <w:r w:rsidRPr="00D412BC">
        <w:rPr>
          <w:spacing w:val="-2"/>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alumnos</w:t>
      </w:r>
      <w:r w:rsidRPr="00D412BC">
        <w:rPr>
          <w:spacing w:val="-2"/>
          <w:lang w:eastAsia="en-US" w:bidi="ar-SA"/>
        </w:rPr>
        <w:t xml:space="preserve"> </w:t>
      </w:r>
      <w:r w:rsidRPr="00D412BC">
        <w:rPr>
          <w:lang w:eastAsia="en-US" w:bidi="ar-SA"/>
        </w:rPr>
        <w:t>estarán</w:t>
      </w:r>
      <w:r w:rsidRPr="00D412BC">
        <w:rPr>
          <w:spacing w:val="-2"/>
          <w:lang w:eastAsia="en-US" w:bidi="ar-SA"/>
        </w:rPr>
        <w:t xml:space="preserve"> </w:t>
      </w:r>
      <w:r w:rsidRPr="00D412BC">
        <w:rPr>
          <w:lang w:eastAsia="en-US" w:bidi="ar-SA"/>
        </w:rPr>
        <w:t>sentados</w:t>
      </w:r>
      <w:r w:rsidRPr="00D412BC">
        <w:rPr>
          <w:spacing w:val="-2"/>
          <w:lang w:eastAsia="en-US" w:bidi="ar-SA"/>
        </w:rPr>
        <w:t xml:space="preserve"> </w:t>
      </w:r>
      <w:r w:rsidRPr="00D412BC">
        <w:rPr>
          <w:lang w:eastAsia="en-US" w:bidi="ar-SA"/>
        </w:rPr>
        <w:t>mezclados los</w:t>
      </w:r>
      <w:r w:rsidRPr="00D412BC">
        <w:rPr>
          <w:spacing w:val="-2"/>
          <w:lang w:eastAsia="en-US" w:bidi="ar-SA"/>
        </w:rPr>
        <w:t xml:space="preserve"> </w:t>
      </w:r>
      <w:r w:rsidRPr="00D412BC">
        <w:rPr>
          <w:lang w:eastAsia="en-US" w:bidi="ar-SA"/>
        </w:rPr>
        <w:t>sexos</w:t>
      </w:r>
      <w:r w:rsidRPr="00D412BC">
        <w:rPr>
          <w:spacing w:val="-2"/>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edades.</w:t>
      </w:r>
    </w:p>
    <w:p w:rsidR="00D412BC" w:rsidRPr="00D412BC" w:rsidRDefault="00D412BC" w:rsidP="00D412BC">
      <w:pPr>
        <w:spacing w:before="8"/>
        <w:rPr>
          <w:sz w:val="19"/>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Los</w:t>
      </w:r>
      <w:r w:rsidRPr="00D412BC">
        <w:rPr>
          <w:spacing w:val="-4"/>
          <w:lang w:eastAsia="en-US" w:bidi="ar-SA"/>
        </w:rPr>
        <w:t xml:space="preserve"> </w:t>
      </w:r>
      <w:r w:rsidRPr="00D412BC">
        <w:rPr>
          <w:lang w:eastAsia="en-US" w:bidi="ar-SA"/>
        </w:rPr>
        <w:t>niños/as</w:t>
      </w:r>
      <w:r w:rsidRPr="00D412BC">
        <w:rPr>
          <w:spacing w:val="-1"/>
          <w:lang w:eastAsia="en-US" w:bidi="ar-SA"/>
        </w:rPr>
        <w:t xml:space="preserve"> </w:t>
      </w:r>
      <w:r w:rsidRPr="00D412BC">
        <w:rPr>
          <w:lang w:eastAsia="en-US" w:bidi="ar-SA"/>
        </w:rPr>
        <w:t>deben</w:t>
      </w:r>
      <w:r w:rsidRPr="00D412BC">
        <w:rPr>
          <w:spacing w:val="-1"/>
          <w:lang w:eastAsia="en-US" w:bidi="ar-SA"/>
        </w:rPr>
        <w:t xml:space="preserve"> </w:t>
      </w:r>
      <w:r w:rsidRPr="00D412BC">
        <w:rPr>
          <w:lang w:eastAsia="en-US" w:bidi="ar-SA"/>
        </w:rPr>
        <w:t>aprender</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comer</w:t>
      </w:r>
      <w:r w:rsidRPr="00D412BC">
        <w:rPr>
          <w:spacing w:val="-1"/>
          <w:lang w:eastAsia="en-US" w:bidi="ar-SA"/>
        </w:rPr>
        <w:t xml:space="preserve"> </w:t>
      </w:r>
      <w:r w:rsidRPr="00D412BC">
        <w:rPr>
          <w:lang w:eastAsia="en-US" w:bidi="ar-SA"/>
        </w:rPr>
        <w:t>de todo,</w:t>
      </w:r>
      <w:r w:rsidRPr="00D412BC">
        <w:rPr>
          <w:spacing w:val="-4"/>
          <w:lang w:eastAsia="en-US" w:bidi="ar-SA"/>
        </w:rPr>
        <w:t xml:space="preserve"> </w:t>
      </w:r>
      <w:r w:rsidRPr="00D412BC">
        <w:rPr>
          <w:lang w:eastAsia="en-US" w:bidi="ar-SA"/>
        </w:rPr>
        <w:t>para</w:t>
      </w:r>
      <w:r w:rsidRPr="00D412BC">
        <w:rPr>
          <w:spacing w:val="-2"/>
          <w:lang w:eastAsia="en-US" w:bidi="ar-SA"/>
        </w:rPr>
        <w:t xml:space="preserve"> </w:t>
      </w:r>
      <w:r w:rsidRPr="00D412BC">
        <w:rPr>
          <w:lang w:eastAsia="en-US" w:bidi="ar-SA"/>
        </w:rPr>
        <w:t>tener</w:t>
      </w:r>
      <w:r w:rsidRPr="00D412BC">
        <w:rPr>
          <w:spacing w:val="-1"/>
          <w:lang w:eastAsia="en-US" w:bidi="ar-SA"/>
        </w:rPr>
        <w:t xml:space="preserve"> </w:t>
      </w:r>
      <w:r w:rsidRPr="00D412BC">
        <w:rPr>
          <w:lang w:eastAsia="en-US" w:bidi="ar-SA"/>
        </w:rPr>
        <w:t>una</w:t>
      </w:r>
      <w:r w:rsidRPr="00D412BC">
        <w:rPr>
          <w:spacing w:val="-2"/>
          <w:lang w:eastAsia="en-US" w:bidi="ar-SA"/>
        </w:rPr>
        <w:t xml:space="preserve"> </w:t>
      </w:r>
      <w:r w:rsidRPr="00D412BC">
        <w:rPr>
          <w:lang w:eastAsia="en-US" w:bidi="ar-SA"/>
        </w:rPr>
        <w:t>dieta</w:t>
      </w:r>
      <w:r w:rsidRPr="00D412BC">
        <w:rPr>
          <w:spacing w:val="-3"/>
          <w:lang w:eastAsia="en-US" w:bidi="ar-SA"/>
        </w:rPr>
        <w:t xml:space="preserve"> </w:t>
      </w:r>
      <w:r w:rsidRPr="00D412BC">
        <w:rPr>
          <w:lang w:eastAsia="en-US" w:bidi="ar-SA"/>
        </w:rPr>
        <w:t>equilibrada.</w:t>
      </w:r>
    </w:p>
    <w:p w:rsidR="00D412BC" w:rsidRPr="00D412BC" w:rsidRDefault="00D412BC" w:rsidP="00D412BC">
      <w:pPr>
        <w:spacing w:before="8"/>
        <w:rPr>
          <w:sz w:val="19"/>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Deben</w:t>
      </w:r>
      <w:r w:rsidRPr="00D412BC">
        <w:rPr>
          <w:spacing w:val="-1"/>
          <w:lang w:eastAsia="en-US" w:bidi="ar-SA"/>
        </w:rPr>
        <w:t xml:space="preserve"> </w:t>
      </w:r>
      <w:r w:rsidRPr="00D412BC">
        <w:rPr>
          <w:lang w:eastAsia="en-US" w:bidi="ar-SA"/>
        </w:rPr>
        <w:t>aprender a</w:t>
      </w:r>
      <w:r w:rsidRPr="00D412BC">
        <w:rPr>
          <w:spacing w:val="-2"/>
          <w:lang w:eastAsia="en-US" w:bidi="ar-SA"/>
        </w:rPr>
        <w:t xml:space="preserve"> </w:t>
      </w:r>
      <w:r w:rsidRPr="00D412BC">
        <w:rPr>
          <w:lang w:eastAsia="en-US" w:bidi="ar-SA"/>
        </w:rPr>
        <w:t>comunicarse en</w:t>
      </w:r>
      <w:r w:rsidRPr="00D412BC">
        <w:rPr>
          <w:spacing w:val="-1"/>
          <w:lang w:eastAsia="en-US" w:bidi="ar-SA"/>
        </w:rPr>
        <w:t xml:space="preserve"> </w:t>
      </w:r>
      <w:r w:rsidRPr="00D412BC">
        <w:rPr>
          <w:lang w:eastAsia="en-US" w:bidi="ar-SA"/>
        </w:rPr>
        <w:t>la</w:t>
      </w:r>
      <w:r w:rsidRPr="00D412BC">
        <w:rPr>
          <w:spacing w:val="-6"/>
          <w:lang w:eastAsia="en-US" w:bidi="ar-SA"/>
        </w:rPr>
        <w:t xml:space="preserve"> </w:t>
      </w:r>
      <w:r w:rsidRPr="00D412BC">
        <w:rPr>
          <w:lang w:eastAsia="en-US" w:bidi="ar-SA"/>
        </w:rPr>
        <w:t>mesa</w:t>
      </w:r>
      <w:r w:rsidRPr="00D412BC">
        <w:rPr>
          <w:spacing w:val="-2"/>
          <w:lang w:eastAsia="en-US" w:bidi="ar-SA"/>
        </w:rPr>
        <w:t xml:space="preserve"> </w:t>
      </w:r>
      <w:r w:rsidRPr="00D412BC">
        <w:rPr>
          <w:lang w:eastAsia="en-US" w:bidi="ar-SA"/>
        </w:rPr>
        <w:t>y a</w:t>
      </w:r>
      <w:r w:rsidRPr="00D412BC">
        <w:rPr>
          <w:spacing w:val="-2"/>
          <w:lang w:eastAsia="en-US" w:bidi="ar-SA"/>
        </w:rPr>
        <w:t xml:space="preserve"> </w:t>
      </w:r>
      <w:r w:rsidRPr="00D412BC">
        <w:rPr>
          <w:lang w:eastAsia="en-US" w:bidi="ar-SA"/>
        </w:rPr>
        <w:t>ser</w:t>
      </w:r>
      <w:r w:rsidRPr="00D412BC">
        <w:rPr>
          <w:spacing w:val="-2"/>
          <w:lang w:eastAsia="en-US" w:bidi="ar-SA"/>
        </w:rPr>
        <w:t xml:space="preserve"> </w:t>
      </w:r>
      <w:r w:rsidRPr="00D412BC">
        <w:rPr>
          <w:lang w:eastAsia="en-US" w:bidi="ar-SA"/>
        </w:rPr>
        <w:t>capaces</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comer ellos</w:t>
      </w:r>
      <w:r w:rsidRPr="00D412BC">
        <w:rPr>
          <w:spacing w:val="-2"/>
          <w:lang w:eastAsia="en-US" w:bidi="ar-SA"/>
        </w:rPr>
        <w:t xml:space="preserve"> </w:t>
      </w:r>
      <w:r w:rsidRPr="00D412BC">
        <w:rPr>
          <w:lang w:eastAsia="en-US" w:bidi="ar-SA"/>
        </w:rPr>
        <w:t>solos.</w:t>
      </w:r>
    </w:p>
    <w:p w:rsidR="00D412BC" w:rsidRPr="00D412BC" w:rsidRDefault="00D412BC" w:rsidP="00D412BC">
      <w:pPr>
        <w:spacing w:before="9"/>
        <w:rPr>
          <w:sz w:val="23"/>
          <w:lang w:eastAsia="en-US" w:bidi="ar-SA"/>
        </w:rPr>
      </w:pPr>
    </w:p>
    <w:p w:rsidR="00D412BC" w:rsidRPr="00D412BC" w:rsidRDefault="00D412BC" w:rsidP="00E63BAE">
      <w:pPr>
        <w:numPr>
          <w:ilvl w:val="0"/>
          <w:numId w:val="229"/>
        </w:numPr>
        <w:tabs>
          <w:tab w:val="left" w:pos="899"/>
          <w:tab w:val="left" w:pos="900"/>
        </w:tabs>
        <w:spacing w:line="235" w:lineRule="auto"/>
        <w:ind w:right="817"/>
        <w:rPr>
          <w:lang w:eastAsia="en-US" w:bidi="ar-SA"/>
        </w:rPr>
      </w:pPr>
      <w:r w:rsidRPr="00D412BC">
        <w:rPr>
          <w:lang w:eastAsia="en-US" w:bidi="ar-SA"/>
        </w:rPr>
        <w:t>Lar normas elementales de la convivencia, educación y relación social en la mesa a la hora</w:t>
      </w:r>
      <w:r w:rsidRPr="00D412BC">
        <w:rPr>
          <w:spacing w:val="-47"/>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comer.</w:t>
      </w:r>
    </w:p>
    <w:p w:rsidR="00D412BC" w:rsidRPr="00D412BC" w:rsidRDefault="00D412BC" w:rsidP="00D412BC">
      <w:pPr>
        <w:spacing w:before="11"/>
        <w:rPr>
          <w:sz w:val="19"/>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Adquisición</w:t>
      </w:r>
      <w:r w:rsidRPr="00D412BC">
        <w:rPr>
          <w:spacing w:val="-3"/>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una</w:t>
      </w:r>
      <w:r w:rsidRPr="00D412BC">
        <w:rPr>
          <w:spacing w:val="-1"/>
          <w:lang w:eastAsia="en-US" w:bidi="ar-SA"/>
        </w:rPr>
        <w:t xml:space="preserve"> </w:t>
      </w:r>
      <w:r w:rsidRPr="00D412BC">
        <w:rPr>
          <w:lang w:eastAsia="en-US" w:bidi="ar-SA"/>
        </w:rPr>
        <w:t>correcta</w:t>
      </w:r>
      <w:r w:rsidRPr="00D412BC">
        <w:rPr>
          <w:spacing w:val="-1"/>
          <w:lang w:eastAsia="en-US" w:bidi="ar-SA"/>
        </w:rPr>
        <w:t xml:space="preserve"> </w:t>
      </w:r>
      <w:r w:rsidRPr="00D412BC">
        <w:rPr>
          <w:lang w:eastAsia="en-US" w:bidi="ar-SA"/>
        </w:rPr>
        <w:t>utilización</w:t>
      </w:r>
      <w:r w:rsidRPr="00D412BC">
        <w:rPr>
          <w:spacing w:val="-4"/>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conservación</w:t>
      </w:r>
      <w:r w:rsidRPr="00D412BC">
        <w:rPr>
          <w:spacing w:val="-5"/>
          <w:lang w:eastAsia="en-US" w:bidi="ar-SA"/>
        </w:rPr>
        <w:t xml:space="preserve"> </w:t>
      </w:r>
      <w:r w:rsidRPr="00D412BC">
        <w:rPr>
          <w:lang w:eastAsia="en-US" w:bidi="ar-SA"/>
        </w:rPr>
        <w:t>del</w:t>
      </w:r>
      <w:r w:rsidRPr="00D412BC">
        <w:rPr>
          <w:spacing w:val="-4"/>
          <w:lang w:eastAsia="en-US" w:bidi="ar-SA"/>
        </w:rPr>
        <w:t xml:space="preserve"> </w:t>
      </w:r>
      <w:r w:rsidRPr="00D412BC">
        <w:rPr>
          <w:lang w:eastAsia="en-US" w:bidi="ar-SA"/>
        </w:rPr>
        <w:t>menaje</w:t>
      </w:r>
      <w:r w:rsidRPr="00D412BC">
        <w:rPr>
          <w:spacing w:val="-4"/>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comedor.</w:t>
      </w:r>
    </w:p>
    <w:p w:rsidR="00D412BC" w:rsidRPr="00D412BC" w:rsidRDefault="00D412BC" w:rsidP="00D412BC">
      <w:pPr>
        <w:rPr>
          <w:lang w:eastAsia="en-US" w:bidi="ar-SA"/>
        </w:rPr>
      </w:pPr>
    </w:p>
    <w:p w:rsidR="00D412BC" w:rsidRPr="00D412BC" w:rsidRDefault="00D412BC" w:rsidP="00D412BC">
      <w:pPr>
        <w:rPr>
          <w:sz w:val="27"/>
          <w:lang w:eastAsia="en-US" w:bidi="ar-SA"/>
        </w:rPr>
      </w:pPr>
    </w:p>
    <w:p w:rsidR="00D412BC" w:rsidRPr="00D412BC" w:rsidRDefault="00D412BC" w:rsidP="00D412BC">
      <w:pPr>
        <w:ind w:left="539"/>
        <w:outlineLvl w:val="0"/>
        <w:rPr>
          <w:b/>
          <w:bCs/>
          <w:lang w:eastAsia="en-US" w:bidi="ar-SA"/>
        </w:rPr>
      </w:pPr>
      <w:r w:rsidRPr="00D412BC">
        <w:rPr>
          <w:b/>
          <w:bCs/>
          <w:lang w:eastAsia="en-US" w:bidi="ar-SA"/>
        </w:rPr>
        <w:t>A</w:t>
      </w:r>
      <w:r w:rsidRPr="00D412BC">
        <w:rPr>
          <w:b/>
          <w:bCs/>
          <w:spacing w:val="45"/>
          <w:lang w:eastAsia="en-US" w:bidi="ar-SA"/>
        </w:rPr>
        <w:t xml:space="preserve"> </w:t>
      </w:r>
      <w:r w:rsidRPr="00D412BC">
        <w:rPr>
          <w:b/>
          <w:bCs/>
          <w:lang w:eastAsia="en-US" w:bidi="ar-SA"/>
        </w:rPr>
        <w:t>las</w:t>
      </w:r>
      <w:r w:rsidRPr="00D412BC">
        <w:rPr>
          <w:b/>
          <w:bCs/>
          <w:spacing w:val="-3"/>
          <w:lang w:eastAsia="en-US" w:bidi="ar-SA"/>
        </w:rPr>
        <w:t xml:space="preserve"> </w:t>
      </w:r>
      <w:r w:rsidRPr="00D412BC">
        <w:rPr>
          <w:b/>
          <w:bCs/>
          <w:lang w:eastAsia="en-US" w:bidi="ar-SA"/>
        </w:rPr>
        <w:t>personas</w:t>
      </w:r>
      <w:r w:rsidRPr="00D412BC">
        <w:rPr>
          <w:b/>
          <w:bCs/>
          <w:spacing w:val="-3"/>
          <w:lang w:eastAsia="en-US" w:bidi="ar-SA"/>
        </w:rPr>
        <w:t xml:space="preserve"> </w:t>
      </w:r>
      <w:r w:rsidRPr="00D412BC">
        <w:rPr>
          <w:b/>
          <w:bCs/>
          <w:lang w:eastAsia="en-US" w:bidi="ar-SA"/>
        </w:rPr>
        <w:t>encargadas</w:t>
      </w:r>
      <w:r w:rsidRPr="00D412BC">
        <w:rPr>
          <w:b/>
          <w:bCs/>
          <w:spacing w:val="-4"/>
          <w:lang w:eastAsia="en-US" w:bidi="ar-SA"/>
        </w:rPr>
        <w:t xml:space="preserve"> </w:t>
      </w:r>
      <w:r w:rsidRPr="00D412BC">
        <w:rPr>
          <w:b/>
          <w:bCs/>
          <w:lang w:eastAsia="en-US" w:bidi="ar-SA"/>
        </w:rPr>
        <w:t>del</w:t>
      </w:r>
      <w:r w:rsidRPr="00D412BC">
        <w:rPr>
          <w:b/>
          <w:bCs/>
          <w:spacing w:val="-3"/>
          <w:lang w:eastAsia="en-US" w:bidi="ar-SA"/>
        </w:rPr>
        <w:t xml:space="preserve"> </w:t>
      </w:r>
      <w:r w:rsidRPr="00D412BC">
        <w:rPr>
          <w:b/>
          <w:bCs/>
          <w:lang w:eastAsia="en-US" w:bidi="ar-SA"/>
        </w:rPr>
        <w:t>comedor</w:t>
      </w:r>
      <w:r w:rsidRPr="00D412BC">
        <w:rPr>
          <w:b/>
          <w:bCs/>
          <w:spacing w:val="-5"/>
          <w:lang w:eastAsia="en-US" w:bidi="ar-SA"/>
        </w:rPr>
        <w:t xml:space="preserve"> </w:t>
      </w:r>
      <w:r w:rsidRPr="00D412BC">
        <w:rPr>
          <w:b/>
          <w:bCs/>
          <w:lang w:eastAsia="en-US" w:bidi="ar-SA"/>
        </w:rPr>
        <w:t>les</w:t>
      </w:r>
      <w:r w:rsidRPr="00D412BC">
        <w:rPr>
          <w:b/>
          <w:bCs/>
          <w:spacing w:val="-4"/>
          <w:lang w:eastAsia="en-US" w:bidi="ar-SA"/>
        </w:rPr>
        <w:t xml:space="preserve"> </w:t>
      </w:r>
      <w:r w:rsidRPr="00D412BC">
        <w:rPr>
          <w:b/>
          <w:bCs/>
          <w:lang w:eastAsia="en-US" w:bidi="ar-SA"/>
        </w:rPr>
        <w:t>corresponde:</w:t>
      </w:r>
    </w:p>
    <w:p w:rsidR="00D412BC" w:rsidRPr="00D412BC" w:rsidRDefault="00D412BC" w:rsidP="00D412BC">
      <w:pPr>
        <w:spacing w:before="6"/>
        <w:rPr>
          <w:b/>
          <w:sz w:val="28"/>
          <w:lang w:eastAsia="en-US" w:bidi="ar-SA"/>
        </w:rPr>
      </w:pPr>
    </w:p>
    <w:p w:rsidR="00D412BC" w:rsidRPr="00D412BC" w:rsidRDefault="00D412BC" w:rsidP="00E63BAE">
      <w:pPr>
        <w:numPr>
          <w:ilvl w:val="0"/>
          <w:numId w:val="229"/>
        </w:numPr>
        <w:tabs>
          <w:tab w:val="left" w:pos="899"/>
          <w:tab w:val="left" w:pos="900"/>
        </w:tabs>
        <w:spacing w:before="1"/>
        <w:rPr>
          <w:lang w:eastAsia="en-US" w:bidi="ar-SA"/>
        </w:rPr>
      </w:pPr>
      <w:r w:rsidRPr="00D412BC">
        <w:rPr>
          <w:lang w:eastAsia="en-US" w:bidi="ar-SA"/>
        </w:rPr>
        <w:t>Cuidar</w:t>
      </w:r>
      <w:r w:rsidRPr="00D412BC">
        <w:rPr>
          <w:spacing w:val="-2"/>
          <w:lang w:eastAsia="en-US" w:bidi="ar-SA"/>
        </w:rPr>
        <w:t xml:space="preserve"> </w:t>
      </w:r>
      <w:r w:rsidRPr="00D412BC">
        <w:rPr>
          <w:lang w:eastAsia="en-US" w:bidi="ar-SA"/>
        </w:rPr>
        <w:t>que los</w:t>
      </w:r>
      <w:r w:rsidRPr="00D412BC">
        <w:rPr>
          <w:spacing w:val="-4"/>
          <w:lang w:eastAsia="en-US" w:bidi="ar-SA"/>
        </w:rPr>
        <w:t xml:space="preserve"> </w:t>
      </w:r>
      <w:r w:rsidRPr="00D412BC">
        <w:rPr>
          <w:lang w:eastAsia="en-US" w:bidi="ar-SA"/>
        </w:rPr>
        <w:t>alumnos/as</w:t>
      </w:r>
      <w:r w:rsidRPr="00D412BC">
        <w:rPr>
          <w:spacing w:val="-3"/>
          <w:lang w:eastAsia="en-US" w:bidi="ar-SA"/>
        </w:rPr>
        <w:t xml:space="preserve"> </w:t>
      </w:r>
      <w:r w:rsidRPr="00D412BC">
        <w:rPr>
          <w:lang w:eastAsia="en-US" w:bidi="ar-SA"/>
        </w:rPr>
        <w:t>se coman</w:t>
      </w:r>
      <w:r w:rsidRPr="00D412BC">
        <w:rPr>
          <w:spacing w:val="-2"/>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comida.</w:t>
      </w:r>
    </w:p>
    <w:p w:rsidR="00D412BC" w:rsidRPr="00D412BC" w:rsidRDefault="00D412BC" w:rsidP="00D412BC">
      <w:pPr>
        <w:spacing w:before="8"/>
        <w:rPr>
          <w:sz w:val="19"/>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Ayudar</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más pequeños</w:t>
      </w:r>
      <w:r w:rsidRPr="00D412BC">
        <w:rPr>
          <w:spacing w:val="-4"/>
          <w:lang w:eastAsia="en-US" w:bidi="ar-SA"/>
        </w:rPr>
        <w:t xml:space="preserve"> </w:t>
      </w:r>
      <w:r w:rsidRPr="00D412BC">
        <w:rPr>
          <w:lang w:eastAsia="en-US" w:bidi="ar-SA"/>
        </w:rPr>
        <w:t>si</w:t>
      </w:r>
      <w:r w:rsidRPr="00D412BC">
        <w:rPr>
          <w:spacing w:val="-1"/>
          <w:lang w:eastAsia="en-US" w:bidi="ar-SA"/>
        </w:rPr>
        <w:t xml:space="preserve"> </w:t>
      </w:r>
      <w:r w:rsidRPr="00D412BC">
        <w:rPr>
          <w:lang w:eastAsia="en-US" w:bidi="ar-SA"/>
        </w:rPr>
        <w:t>es necesario.</w:t>
      </w:r>
    </w:p>
    <w:p w:rsidR="00D412BC" w:rsidRPr="00D412BC" w:rsidRDefault="00D412BC" w:rsidP="00D412BC">
      <w:pPr>
        <w:spacing w:before="8"/>
        <w:rPr>
          <w:sz w:val="19"/>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Enseñarlos</w:t>
      </w:r>
      <w:r w:rsidRPr="00D412BC">
        <w:rPr>
          <w:spacing w:val="-5"/>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comer</w:t>
      </w:r>
      <w:r w:rsidRPr="00D412BC">
        <w:rPr>
          <w:spacing w:val="-1"/>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utilizar</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cubiertos.</w:t>
      </w:r>
    </w:p>
    <w:p w:rsidR="00D412BC" w:rsidRPr="00D412BC" w:rsidRDefault="00D412BC" w:rsidP="00D412BC">
      <w:pPr>
        <w:spacing w:before="8"/>
        <w:rPr>
          <w:sz w:val="19"/>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Mantener</w:t>
      </w:r>
      <w:r w:rsidRPr="00D412BC">
        <w:rPr>
          <w:spacing w:val="-2"/>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orden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la</w:t>
      </w:r>
      <w:r w:rsidRPr="00D412BC">
        <w:rPr>
          <w:spacing w:val="-3"/>
          <w:lang w:eastAsia="en-US" w:bidi="ar-SA"/>
        </w:rPr>
        <w:t xml:space="preserve"> </w:t>
      </w:r>
      <w:r w:rsidRPr="00D412BC">
        <w:rPr>
          <w:lang w:eastAsia="en-US" w:bidi="ar-SA"/>
        </w:rPr>
        <w:t>compostura adecuada</w:t>
      </w:r>
      <w:r w:rsidRPr="00D412BC">
        <w:rPr>
          <w:spacing w:val="-2"/>
          <w:lang w:eastAsia="en-US" w:bidi="ar-SA"/>
        </w:rPr>
        <w:t xml:space="preserve"> </w:t>
      </w:r>
      <w:r w:rsidRPr="00D412BC">
        <w:rPr>
          <w:lang w:eastAsia="en-US" w:bidi="ar-SA"/>
        </w:rPr>
        <w:t>en la</w:t>
      </w:r>
      <w:r w:rsidRPr="00D412BC">
        <w:rPr>
          <w:spacing w:val="-2"/>
          <w:lang w:eastAsia="en-US" w:bidi="ar-SA"/>
        </w:rPr>
        <w:t xml:space="preserve"> </w:t>
      </w:r>
      <w:r w:rsidRPr="00D412BC">
        <w:rPr>
          <w:lang w:eastAsia="en-US" w:bidi="ar-SA"/>
        </w:rPr>
        <w:t>mesa.</w:t>
      </w:r>
    </w:p>
    <w:p w:rsidR="00D412BC" w:rsidRPr="00D412BC" w:rsidRDefault="00D412BC" w:rsidP="00D412BC">
      <w:pPr>
        <w:spacing w:before="9"/>
        <w:rPr>
          <w:sz w:val="19"/>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Procurar</w:t>
      </w:r>
      <w:r w:rsidRPr="00D412BC">
        <w:rPr>
          <w:spacing w:val="-3"/>
          <w:lang w:eastAsia="en-US" w:bidi="ar-SA"/>
        </w:rPr>
        <w:t xml:space="preserve"> </w:t>
      </w:r>
      <w:r w:rsidRPr="00D412BC">
        <w:rPr>
          <w:lang w:eastAsia="en-US" w:bidi="ar-SA"/>
        </w:rPr>
        <w:t>que los</w:t>
      </w:r>
      <w:r w:rsidRPr="00D412BC">
        <w:rPr>
          <w:spacing w:val="-1"/>
          <w:lang w:eastAsia="en-US" w:bidi="ar-SA"/>
        </w:rPr>
        <w:t xml:space="preserve"> </w:t>
      </w:r>
      <w:r w:rsidRPr="00D412BC">
        <w:rPr>
          <w:lang w:eastAsia="en-US" w:bidi="ar-SA"/>
        </w:rPr>
        <w:t>alumnos</w:t>
      </w:r>
      <w:r w:rsidRPr="00D412BC">
        <w:rPr>
          <w:spacing w:val="-1"/>
          <w:lang w:eastAsia="en-US" w:bidi="ar-SA"/>
        </w:rPr>
        <w:t xml:space="preserve"> </w:t>
      </w:r>
      <w:r w:rsidRPr="00D412BC">
        <w:rPr>
          <w:lang w:eastAsia="en-US" w:bidi="ar-SA"/>
        </w:rPr>
        <w:t>no se</w:t>
      </w:r>
      <w:r w:rsidRPr="00D412BC">
        <w:rPr>
          <w:spacing w:val="-3"/>
          <w:lang w:eastAsia="en-US" w:bidi="ar-SA"/>
        </w:rPr>
        <w:t xml:space="preserve"> </w:t>
      </w:r>
      <w:r w:rsidRPr="00D412BC">
        <w:rPr>
          <w:lang w:eastAsia="en-US" w:bidi="ar-SA"/>
        </w:rPr>
        <w:t>levanten</w:t>
      </w:r>
      <w:r w:rsidRPr="00D412BC">
        <w:rPr>
          <w:spacing w:val="-2"/>
          <w:lang w:eastAsia="en-US" w:bidi="ar-SA"/>
        </w:rPr>
        <w:t xml:space="preserve"> </w:t>
      </w:r>
      <w:r w:rsidRPr="00D412BC">
        <w:rPr>
          <w:lang w:eastAsia="en-US" w:bidi="ar-SA"/>
        </w:rPr>
        <w:t>innecesariamente de</w:t>
      </w:r>
      <w:r w:rsidRPr="00D412BC">
        <w:rPr>
          <w:spacing w:val="-3"/>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sitio.</w:t>
      </w:r>
    </w:p>
    <w:p w:rsidR="00D412BC" w:rsidRPr="00D412BC" w:rsidRDefault="00D412BC" w:rsidP="00D412BC">
      <w:pPr>
        <w:spacing w:before="4"/>
        <w:rPr>
          <w:sz w:val="23"/>
          <w:lang w:eastAsia="en-US" w:bidi="ar-SA"/>
        </w:rPr>
      </w:pPr>
    </w:p>
    <w:p w:rsidR="00D412BC" w:rsidRPr="00D412BC" w:rsidRDefault="00D412BC" w:rsidP="00E63BAE">
      <w:pPr>
        <w:numPr>
          <w:ilvl w:val="0"/>
          <w:numId w:val="229"/>
        </w:numPr>
        <w:tabs>
          <w:tab w:val="left" w:pos="899"/>
          <w:tab w:val="left" w:pos="900"/>
        </w:tabs>
        <w:spacing w:before="1" w:line="237" w:lineRule="auto"/>
        <w:ind w:right="795"/>
        <w:rPr>
          <w:lang w:eastAsia="en-US" w:bidi="ar-SA"/>
        </w:rPr>
      </w:pPr>
      <w:r w:rsidRPr="00D412BC">
        <w:rPr>
          <w:lang w:eastAsia="en-US" w:bidi="ar-SA"/>
        </w:rPr>
        <w:t>Velar</w:t>
      </w:r>
      <w:r w:rsidRPr="00D412BC">
        <w:rPr>
          <w:spacing w:val="5"/>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que</w:t>
      </w:r>
      <w:r w:rsidRPr="00D412BC">
        <w:rPr>
          <w:spacing w:val="5"/>
          <w:lang w:eastAsia="en-US" w:bidi="ar-SA"/>
        </w:rPr>
        <w:t xml:space="preserve"> </w:t>
      </w:r>
      <w:r w:rsidRPr="00D412BC">
        <w:rPr>
          <w:lang w:eastAsia="en-US" w:bidi="ar-SA"/>
        </w:rPr>
        <w:t>se</w:t>
      </w:r>
      <w:r w:rsidRPr="00D412BC">
        <w:rPr>
          <w:spacing w:val="3"/>
          <w:lang w:eastAsia="en-US" w:bidi="ar-SA"/>
        </w:rPr>
        <w:t xml:space="preserve"> </w:t>
      </w:r>
      <w:r w:rsidRPr="00D412BC">
        <w:rPr>
          <w:lang w:eastAsia="en-US" w:bidi="ar-SA"/>
        </w:rPr>
        <w:t>cumplan</w:t>
      </w:r>
      <w:r w:rsidRPr="00D412BC">
        <w:rPr>
          <w:spacing w:val="3"/>
          <w:lang w:eastAsia="en-US" w:bidi="ar-SA"/>
        </w:rPr>
        <w:t xml:space="preserve"> </w:t>
      </w:r>
      <w:r w:rsidRPr="00D412BC">
        <w:rPr>
          <w:lang w:eastAsia="en-US" w:bidi="ar-SA"/>
        </w:rPr>
        <w:t>los</w:t>
      </w:r>
      <w:r w:rsidRPr="00D412BC">
        <w:rPr>
          <w:spacing w:val="2"/>
          <w:lang w:eastAsia="en-US" w:bidi="ar-SA"/>
        </w:rPr>
        <w:t xml:space="preserve"> </w:t>
      </w:r>
      <w:r w:rsidRPr="00D412BC">
        <w:rPr>
          <w:lang w:eastAsia="en-US" w:bidi="ar-SA"/>
        </w:rPr>
        <w:t>objetivos</w:t>
      </w:r>
      <w:r w:rsidRPr="00D412BC">
        <w:rPr>
          <w:spacing w:val="2"/>
          <w:lang w:eastAsia="en-US" w:bidi="ar-SA"/>
        </w:rPr>
        <w:t xml:space="preserve"> </w:t>
      </w:r>
      <w:r w:rsidRPr="00D412BC">
        <w:rPr>
          <w:lang w:eastAsia="en-US" w:bidi="ar-SA"/>
        </w:rPr>
        <w:t>educativos</w:t>
      </w:r>
      <w:r w:rsidRPr="00D412BC">
        <w:rPr>
          <w:spacing w:val="2"/>
          <w:lang w:eastAsia="en-US" w:bidi="ar-SA"/>
        </w:rPr>
        <w:t xml:space="preserve"> </w:t>
      </w:r>
      <w:r w:rsidRPr="00D412BC">
        <w:rPr>
          <w:lang w:eastAsia="en-US" w:bidi="ar-SA"/>
        </w:rPr>
        <w:t>mencionados</w:t>
      </w:r>
      <w:r w:rsidRPr="00D412BC">
        <w:rPr>
          <w:spacing w:val="5"/>
          <w:lang w:eastAsia="en-US" w:bidi="ar-SA"/>
        </w:rPr>
        <w:t xml:space="preserve"> </w:t>
      </w:r>
      <w:r w:rsidRPr="00D412BC">
        <w:rPr>
          <w:lang w:eastAsia="en-US" w:bidi="ar-SA"/>
        </w:rPr>
        <w:t>anteriormente,</w:t>
      </w:r>
      <w:r w:rsidRPr="00D412BC">
        <w:rPr>
          <w:spacing w:val="53"/>
          <w:lang w:eastAsia="en-US" w:bidi="ar-SA"/>
        </w:rPr>
        <w:t xml:space="preserve"> </w:t>
      </w:r>
      <w:r w:rsidRPr="00D412BC">
        <w:rPr>
          <w:lang w:eastAsia="en-US" w:bidi="ar-SA"/>
        </w:rPr>
        <w:t>así</w:t>
      </w:r>
      <w:r w:rsidRPr="00D412BC">
        <w:rPr>
          <w:spacing w:val="-47"/>
          <w:lang w:eastAsia="en-US" w:bidi="ar-SA"/>
        </w:rPr>
        <w:t xml:space="preserve"> </w:t>
      </w:r>
      <w:r w:rsidRPr="00D412BC">
        <w:rPr>
          <w:lang w:eastAsia="en-US" w:bidi="ar-SA"/>
        </w:rPr>
        <w:t>como</w:t>
      </w:r>
      <w:r w:rsidRPr="00D412BC">
        <w:rPr>
          <w:spacing w:val="-3"/>
          <w:lang w:eastAsia="en-US" w:bidi="ar-SA"/>
        </w:rPr>
        <w:t xml:space="preserve"> </w:t>
      </w:r>
      <w:r w:rsidRPr="00D412BC">
        <w:rPr>
          <w:lang w:eastAsia="en-US" w:bidi="ar-SA"/>
        </w:rPr>
        <w:t>cualquier</w:t>
      </w:r>
      <w:r w:rsidRPr="00D412BC">
        <w:rPr>
          <w:spacing w:val="-2"/>
          <w:lang w:eastAsia="en-US" w:bidi="ar-SA"/>
        </w:rPr>
        <w:t xml:space="preserve"> </w:t>
      </w:r>
      <w:r w:rsidRPr="00D412BC">
        <w:rPr>
          <w:lang w:eastAsia="en-US" w:bidi="ar-SA"/>
        </w:rPr>
        <w:t>modificación</w:t>
      </w:r>
      <w:r w:rsidRPr="00D412BC">
        <w:rPr>
          <w:spacing w:val="-1"/>
          <w:lang w:eastAsia="en-US" w:bidi="ar-SA"/>
        </w:rPr>
        <w:t xml:space="preserve"> </w:t>
      </w:r>
      <w:r w:rsidRPr="00D412BC">
        <w:rPr>
          <w:lang w:eastAsia="en-US" w:bidi="ar-SA"/>
        </w:rPr>
        <w:t>lógica o</w:t>
      </w:r>
      <w:r w:rsidRPr="00D412BC">
        <w:rPr>
          <w:spacing w:val="-1"/>
          <w:lang w:eastAsia="en-US" w:bidi="ar-SA"/>
        </w:rPr>
        <w:t xml:space="preserve"> </w:t>
      </w:r>
      <w:r w:rsidRPr="00D412BC">
        <w:rPr>
          <w:lang w:eastAsia="en-US" w:bidi="ar-SA"/>
        </w:rPr>
        <w:t>mejora que se</w:t>
      </w:r>
      <w:r w:rsidRPr="00D412BC">
        <w:rPr>
          <w:spacing w:val="1"/>
          <w:lang w:eastAsia="en-US" w:bidi="ar-SA"/>
        </w:rPr>
        <w:t xml:space="preserve"> </w:t>
      </w:r>
      <w:r w:rsidRPr="00D412BC">
        <w:rPr>
          <w:lang w:eastAsia="en-US" w:bidi="ar-SA"/>
        </w:rPr>
        <w:t>pueda introducir.</w:t>
      </w:r>
    </w:p>
    <w:p w:rsidR="00D412BC" w:rsidRPr="00D412BC" w:rsidRDefault="00D412BC" w:rsidP="00D412BC">
      <w:pPr>
        <w:spacing w:before="6"/>
        <w:rPr>
          <w:sz w:val="23"/>
          <w:lang w:eastAsia="en-US" w:bidi="ar-SA"/>
        </w:rPr>
      </w:pPr>
    </w:p>
    <w:p w:rsidR="00D412BC" w:rsidRPr="00D412BC" w:rsidRDefault="00D412BC" w:rsidP="00E63BAE">
      <w:pPr>
        <w:numPr>
          <w:ilvl w:val="0"/>
          <w:numId w:val="229"/>
        </w:numPr>
        <w:tabs>
          <w:tab w:val="left" w:pos="899"/>
          <w:tab w:val="left" w:pos="900"/>
        </w:tabs>
        <w:spacing w:line="237" w:lineRule="auto"/>
        <w:ind w:right="1537"/>
        <w:rPr>
          <w:lang w:eastAsia="en-US" w:bidi="ar-SA"/>
        </w:rPr>
      </w:pPr>
      <w:r w:rsidRPr="00D412BC">
        <w:rPr>
          <w:lang w:eastAsia="en-US" w:bidi="ar-SA"/>
        </w:rPr>
        <w:t>Anotar</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comunicar al director</w:t>
      </w:r>
      <w:r w:rsidRPr="00D412BC">
        <w:rPr>
          <w:spacing w:val="1"/>
          <w:lang w:eastAsia="en-US" w:bidi="ar-SA"/>
        </w:rPr>
        <w:t xml:space="preserve"> </w:t>
      </w:r>
      <w:r w:rsidRPr="00D412BC">
        <w:rPr>
          <w:lang w:eastAsia="en-US" w:bidi="ar-SA"/>
        </w:rPr>
        <w:t>las anomalías del</w:t>
      </w:r>
      <w:r w:rsidRPr="00D412BC">
        <w:rPr>
          <w:spacing w:val="1"/>
          <w:lang w:eastAsia="en-US" w:bidi="ar-SA"/>
        </w:rPr>
        <w:t xml:space="preserve"> </w:t>
      </w:r>
      <w:r w:rsidRPr="00D412BC">
        <w:rPr>
          <w:lang w:eastAsia="en-US" w:bidi="ar-SA"/>
        </w:rPr>
        <w:t>servicio y</w:t>
      </w:r>
      <w:r w:rsidRPr="00D412BC">
        <w:rPr>
          <w:spacing w:val="49"/>
          <w:lang w:eastAsia="en-US" w:bidi="ar-SA"/>
        </w:rPr>
        <w:t xml:space="preserve"> </w:t>
      </w:r>
      <w:r w:rsidRPr="00D412BC">
        <w:rPr>
          <w:lang w:eastAsia="en-US" w:bidi="ar-SA"/>
        </w:rPr>
        <w:t>comportamiento</w:t>
      </w:r>
      <w:r w:rsidRPr="00D412BC">
        <w:rPr>
          <w:spacing w:val="50"/>
          <w:lang w:eastAsia="en-US" w:bidi="ar-SA"/>
        </w:rPr>
        <w:t xml:space="preserve"> </w:t>
      </w:r>
      <w:r w:rsidRPr="00D412BC">
        <w:rPr>
          <w:lang w:eastAsia="en-US" w:bidi="ar-SA"/>
        </w:rPr>
        <w:t>de</w:t>
      </w:r>
      <w:r w:rsidRPr="00D412BC">
        <w:rPr>
          <w:spacing w:val="-47"/>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alumnos,</w:t>
      </w:r>
      <w:r w:rsidRPr="00D412BC">
        <w:rPr>
          <w:spacing w:val="-3"/>
          <w:lang w:eastAsia="en-US" w:bidi="ar-SA"/>
        </w:rPr>
        <w:t xml:space="preserve"> </w:t>
      </w:r>
      <w:r w:rsidRPr="00D412BC">
        <w:rPr>
          <w:lang w:eastAsia="en-US" w:bidi="ar-SA"/>
        </w:rPr>
        <w:t>así como</w:t>
      </w:r>
      <w:r w:rsidRPr="00D412BC">
        <w:rPr>
          <w:spacing w:val="1"/>
          <w:lang w:eastAsia="en-US" w:bidi="ar-SA"/>
        </w:rPr>
        <w:t xml:space="preserve"> </w:t>
      </w:r>
      <w:r w:rsidRPr="00D412BC">
        <w:rPr>
          <w:lang w:eastAsia="en-US" w:bidi="ar-SA"/>
        </w:rPr>
        <w:t>aplicar</w:t>
      </w:r>
      <w:r w:rsidRPr="00D412BC">
        <w:rPr>
          <w:spacing w:val="-1"/>
          <w:lang w:eastAsia="en-US" w:bidi="ar-SA"/>
        </w:rPr>
        <w:t xml:space="preserve"> </w:t>
      </w:r>
      <w:r w:rsidRPr="00D412BC">
        <w:rPr>
          <w:lang w:eastAsia="en-US" w:bidi="ar-SA"/>
        </w:rPr>
        <w:t>las primeras</w:t>
      </w:r>
      <w:r w:rsidRPr="00D412BC">
        <w:rPr>
          <w:spacing w:val="-2"/>
          <w:lang w:eastAsia="en-US" w:bidi="ar-SA"/>
        </w:rPr>
        <w:t xml:space="preserve"> </w:t>
      </w:r>
      <w:r w:rsidRPr="00D412BC">
        <w:rPr>
          <w:lang w:eastAsia="en-US" w:bidi="ar-SA"/>
        </w:rPr>
        <w:t>medidas correctivas.</w:t>
      </w:r>
    </w:p>
    <w:p w:rsidR="00D412BC" w:rsidRPr="00D412BC" w:rsidRDefault="00D412BC" w:rsidP="00D412BC">
      <w:pPr>
        <w:rPr>
          <w:lang w:eastAsia="en-US" w:bidi="ar-SA"/>
        </w:rPr>
      </w:pPr>
    </w:p>
    <w:p w:rsidR="00D412BC" w:rsidRPr="00D412BC" w:rsidRDefault="00D412BC" w:rsidP="00D412BC">
      <w:pPr>
        <w:rPr>
          <w:lang w:eastAsia="en-US" w:bidi="ar-SA"/>
        </w:rPr>
      </w:pPr>
    </w:p>
    <w:p w:rsidR="00D412BC" w:rsidRPr="00D412BC" w:rsidRDefault="00D412BC" w:rsidP="00D412BC">
      <w:pPr>
        <w:spacing w:before="5"/>
        <w:rPr>
          <w:sz w:val="17"/>
          <w:lang w:eastAsia="en-US" w:bidi="ar-SA"/>
        </w:rPr>
      </w:pPr>
    </w:p>
    <w:p w:rsidR="00D412BC" w:rsidRPr="00D412BC" w:rsidRDefault="00D412BC" w:rsidP="00D412BC">
      <w:pPr>
        <w:ind w:left="539"/>
        <w:outlineLvl w:val="0"/>
        <w:rPr>
          <w:b/>
          <w:bCs/>
          <w:lang w:eastAsia="en-US" w:bidi="ar-SA"/>
        </w:rPr>
      </w:pPr>
      <w:r w:rsidRPr="00D412BC">
        <w:rPr>
          <w:b/>
          <w:bCs/>
          <w:lang w:eastAsia="en-US" w:bidi="ar-SA"/>
        </w:rPr>
        <w:t>Normas</w:t>
      </w:r>
      <w:r w:rsidRPr="00D412BC">
        <w:rPr>
          <w:b/>
          <w:bCs/>
          <w:spacing w:val="-5"/>
          <w:lang w:eastAsia="en-US" w:bidi="ar-SA"/>
        </w:rPr>
        <w:t xml:space="preserve"> </w:t>
      </w:r>
      <w:r w:rsidRPr="00D412BC">
        <w:rPr>
          <w:b/>
          <w:bCs/>
          <w:lang w:eastAsia="en-US" w:bidi="ar-SA"/>
        </w:rPr>
        <w:t>para</w:t>
      </w:r>
      <w:r w:rsidRPr="00D412BC">
        <w:rPr>
          <w:b/>
          <w:bCs/>
          <w:spacing w:val="-3"/>
          <w:lang w:eastAsia="en-US" w:bidi="ar-SA"/>
        </w:rPr>
        <w:t xml:space="preserve"> </w:t>
      </w:r>
      <w:r w:rsidRPr="00D412BC">
        <w:rPr>
          <w:b/>
          <w:bCs/>
          <w:lang w:eastAsia="en-US" w:bidi="ar-SA"/>
        </w:rPr>
        <w:t>el</w:t>
      </w:r>
      <w:r w:rsidRPr="00D412BC">
        <w:rPr>
          <w:b/>
          <w:bCs/>
          <w:spacing w:val="-4"/>
          <w:lang w:eastAsia="en-US" w:bidi="ar-SA"/>
        </w:rPr>
        <w:t xml:space="preserve"> </w:t>
      </w:r>
      <w:r w:rsidRPr="00D412BC">
        <w:rPr>
          <w:b/>
          <w:bCs/>
          <w:lang w:eastAsia="en-US" w:bidi="ar-SA"/>
        </w:rPr>
        <w:t>comedor</w:t>
      </w:r>
      <w:r w:rsidRPr="00D412BC">
        <w:rPr>
          <w:b/>
          <w:bCs/>
          <w:spacing w:val="-3"/>
          <w:lang w:eastAsia="en-US" w:bidi="ar-SA"/>
        </w:rPr>
        <w:t xml:space="preserve"> </w:t>
      </w:r>
      <w:r w:rsidRPr="00D412BC">
        <w:rPr>
          <w:b/>
          <w:bCs/>
          <w:lang w:eastAsia="en-US" w:bidi="ar-SA"/>
        </w:rPr>
        <w:t>escolar.</w:t>
      </w:r>
    </w:p>
    <w:p w:rsidR="00D412BC" w:rsidRPr="00D412BC" w:rsidRDefault="00D412BC" w:rsidP="00D412BC">
      <w:pPr>
        <w:spacing w:before="8"/>
        <w:rPr>
          <w:b/>
          <w:sz w:val="32"/>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Los</w:t>
      </w:r>
      <w:r w:rsidRPr="00D412BC">
        <w:rPr>
          <w:spacing w:val="-3"/>
          <w:lang w:eastAsia="en-US" w:bidi="ar-SA"/>
        </w:rPr>
        <w:t xml:space="preserve"> </w:t>
      </w:r>
      <w:r w:rsidRPr="00D412BC">
        <w:rPr>
          <w:lang w:eastAsia="en-US" w:bidi="ar-SA"/>
        </w:rPr>
        <w:t>alumnos</w:t>
      </w:r>
      <w:r w:rsidRPr="00D412BC">
        <w:rPr>
          <w:spacing w:val="-2"/>
          <w:lang w:eastAsia="en-US" w:bidi="ar-SA"/>
        </w:rPr>
        <w:t xml:space="preserve"> </w:t>
      </w:r>
      <w:r w:rsidRPr="00D412BC">
        <w:rPr>
          <w:lang w:eastAsia="en-US" w:bidi="ar-SA"/>
        </w:rPr>
        <w:t>y alumnos</w:t>
      </w:r>
      <w:r w:rsidRPr="00D412BC">
        <w:rPr>
          <w:spacing w:val="-2"/>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lavarán</w:t>
      </w:r>
      <w:r w:rsidRPr="00D412BC">
        <w:rPr>
          <w:spacing w:val="-1"/>
          <w:lang w:eastAsia="en-US" w:bidi="ar-SA"/>
        </w:rPr>
        <w:t xml:space="preserve"> </w:t>
      </w:r>
      <w:r w:rsidRPr="00D412BC">
        <w:rPr>
          <w:lang w:eastAsia="en-US" w:bidi="ar-SA"/>
        </w:rPr>
        <w:t>las</w:t>
      </w:r>
      <w:r w:rsidRPr="00D412BC">
        <w:rPr>
          <w:spacing w:val="-2"/>
          <w:lang w:eastAsia="en-US" w:bidi="ar-SA"/>
        </w:rPr>
        <w:t xml:space="preserve"> </w:t>
      </w:r>
      <w:r w:rsidRPr="00D412BC">
        <w:rPr>
          <w:lang w:eastAsia="en-US" w:bidi="ar-SA"/>
        </w:rPr>
        <w:t>manos antes</w:t>
      </w:r>
      <w:r w:rsidRPr="00D412BC">
        <w:rPr>
          <w:spacing w:val="1"/>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entrar</w:t>
      </w:r>
      <w:r w:rsidRPr="00D412BC">
        <w:rPr>
          <w:spacing w:val="1"/>
          <w:lang w:eastAsia="en-US" w:bidi="ar-SA"/>
        </w:rPr>
        <w:t xml:space="preserve"> </w:t>
      </w:r>
      <w:r w:rsidRPr="00D412BC">
        <w:rPr>
          <w:lang w:eastAsia="en-US" w:bidi="ar-SA"/>
        </w:rPr>
        <w:t>al</w:t>
      </w:r>
      <w:r w:rsidRPr="00D412BC">
        <w:rPr>
          <w:spacing w:val="-3"/>
          <w:lang w:eastAsia="en-US" w:bidi="ar-SA"/>
        </w:rPr>
        <w:t xml:space="preserve"> </w:t>
      </w:r>
      <w:r w:rsidRPr="00D412BC">
        <w:rPr>
          <w:lang w:eastAsia="en-US" w:bidi="ar-SA"/>
        </w:rPr>
        <w:t>comedor.</w:t>
      </w:r>
    </w:p>
    <w:p w:rsidR="00D412BC" w:rsidRPr="00D412BC" w:rsidRDefault="00D412BC" w:rsidP="00D412BC">
      <w:pPr>
        <w:spacing w:before="9"/>
        <w:rPr>
          <w:sz w:val="19"/>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Irán</w:t>
      </w:r>
      <w:r w:rsidRPr="00D412BC">
        <w:rPr>
          <w:spacing w:val="-2"/>
          <w:lang w:eastAsia="en-US" w:bidi="ar-SA"/>
        </w:rPr>
        <w:t xml:space="preserve"> </w:t>
      </w:r>
      <w:r w:rsidRPr="00D412BC">
        <w:rPr>
          <w:lang w:eastAsia="en-US" w:bidi="ar-SA"/>
        </w:rPr>
        <w:t>al servicio</w:t>
      </w:r>
      <w:r w:rsidRPr="00D412BC">
        <w:rPr>
          <w:spacing w:val="-2"/>
          <w:lang w:eastAsia="en-US" w:bidi="ar-SA"/>
        </w:rPr>
        <w:t xml:space="preserve"> </w:t>
      </w:r>
      <w:r w:rsidRPr="00D412BC">
        <w:rPr>
          <w:lang w:eastAsia="en-US" w:bidi="ar-SA"/>
        </w:rPr>
        <w:t>antes</w:t>
      </w:r>
      <w:r w:rsidRPr="00D412BC">
        <w:rPr>
          <w:spacing w:val="-2"/>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entrar</w:t>
      </w:r>
      <w:r w:rsidRPr="00D412BC">
        <w:rPr>
          <w:spacing w:val="-1"/>
          <w:lang w:eastAsia="en-US" w:bidi="ar-SA"/>
        </w:rPr>
        <w:t xml:space="preserve"> </w:t>
      </w:r>
      <w:r w:rsidRPr="00D412BC">
        <w:rPr>
          <w:lang w:eastAsia="en-US" w:bidi="ar-SA"/>
        </w:rPr>
        <w:t>a comer.</w:t>
      </w:r>
    </w:p>
    <w:p w:rsidR="00D412BC" w:rsidRPr="00D412BC" w:rsidRDefault="00D412BC" w:rsidP="00D412BC">
      <w:pPr>
        <w:spacing w:before="8"/>
        <w:rPr>
          <w:sz w:val="19"/>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No</w:t>
      </w:r>
      <w:r w:rsidRPr="00D412BC">
        <w:rPr>
          <w:spacing w:val="-1"/>
          <w:lang w:eastAsia="en-US" w:bidi="ar-SA"/>
        </w:rPr>
        <w:t xml:space="preserve"> </w:t>
      </w:r>
      <w:r w:rsidRPr="00D412BC">
        <w:rPr>
          <w:lang w:eastAsia="en-US" w:bidi="ar-SA"/>
        </w:rPr>
        <w:t>saldrán</w:t>
      </w:r>
      <w:r w:rsidRPr="00D412BC">
        <w:rPr>
          <w:spacing w:val="-3"/>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comedor</w:t>
      </w:r>
      <w:r w:rsidRPr="00D412BC">
        <w:rPr>
          <w:spacing w:val="-2"/>
          <w:lang w:eastAsia="en-US" w:bidi="ar-SA"/>
        </w:rPr>
        <w:t xml:space="preserve"> </w:t>
      </w:r>
      <w:r w:rsidRPr="00D412BC">
        <w:rPr>
          <w:lang w:eastAsia="en-US" w:bidi="ar-SA"/>
        </w:rPr>
        <w:t>hasta</w:t>
      </w:r>
      <w:r w:rsidRPr="00D412BC">
        <w:rPr>
          <w:spacing w:val="-1"/>
          <w:lang w:eastAsia="en-US" w:bidi="ar-SA"/>
        </w:rPr>
        <w:t xml:space="preserve"> </w:t>
      </w:r>
      <w:r w:rsidRPr="00D412BC">
        <w:rPr>
          <w:lang w:eastAsia="en-US" w:bidi="ar-SA"/>
        </w:rPr>
        <w:t>haber</w:t>
      </w:r>
      <w:r w:rsidRPr="00D412BC">
        <w:rPr>
          <w:spacing w:val="-4"/>
          <w:lang w:eastAsia="en-US" w:bidi="ar-SA"/>
        </w:rPr>
        <w:t xml:space="preserve"> </w:t>
      </w:r>
      <w:r w:rsidRPr="00D412BC">
        <w:rPr>
          <w:lang w:eastAsia="en-US" w:bidi="ar-SA"/>
        </w:rPr>
        <w:t>terminado de</w:t>
      </w:r>
      <w:r w:rsidRPr="00D412BC">
        <w:rPr>
          <w:spacing w:val="-1"/>
          <w:lang w:eastAsia="en-US" w:bidi="ar-SA"/>
        </w:rPr>
        <w:t xml:space="preserve"> </w:t>
      </w:r>
      <w:r w:rsidRPr="00D412BC">
        <w:rPr>
          <w:lang w:eastAsia="en-US" w:bidi="ar-SA"/>
        </w:rPr>
        <w:t>comer.</w:t>
      </w:r>
    </w:p>
    <w:p w:rsidR="00D412BC" w:rsidRPr="00D412BC" w:rsidRDefault="00D412BC" w:rsidP="00D412BC">
      <w:pPr>
        <w:spacing w:before="9"/>
        <w:rPr>
          <w:sz w:val="19"/>
          <w:lang w:eastAsia="en-US" w:bidi="ar-SA"/>
        </w:rPr>
      </w:pPr>
    </w:p>
    <w:p w:rsidR="00D412BC" w:rsidRPr="00D412BC" w:rsidRDefault="00D412BC" w:rsidP="00E63BAE">
      <w:pPr>
        <w:numPr>
          <w:ilvl w:val="0"/>
          <w:numId w:val="229"/>
        </w:numPr>
        <w:tabs>
          <w:tab w:val="left" w:pos="899"/>
          <w:tab w:val="left" w:pos="900"/>
        </w:tabs>
        <w:rPr>
          <w:lang w:eastAsia="en-US" w:bidi="ar-SA"/>
        </w:rPr>
      </w:pPr>
      <w:r w:rsidRPr="00D412BC">
        <w:rPr>
          <w:lang w:eastAsia="en-US" w:bidi="ar-SA"/>
        </w:rPr>
        <w:t>Entrarán</w:t>
      </w:r>
      <w:r w:rsidRPr="00D412BC">
        <w:rPr>
          <w:spacing w:val="-2"/>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orden,</w:t>
      </w:r>
      <w:r w:rsidRPr="00D412BC">
        <w:rPr>
          <w:spacing w:val="-2"/>
          <w:lang w:eastAsia="en-US" w:bidi="ar-SA"/>
        </w:rPr>
        <w:t xml:space="preserve"> </w:t>
      </w:r>
      <w:r w:rsidRPr="00D412BC">
        <w:rPr>
          <w:lang w:eastAsia="en-US" w:bidi="ar-SA"/>
        </w:rPr>
        <w:t>sin</w:t>
      </w:r>
      <w:r w:rsidRPr="00D412BC">
        <w:rPr>
          <w:spacing w:val="-2"/>
          <w:lang w:eastAsia="en-US" w:bidi="ar-SA"/>
        </w:rPr>
        <w:t xml:space="preserve"> </w:t>
      </w:r>
      <w:r w:rsidRPr="00D412BC">
        <w:rPr>
          <w:lang w:eastAsia="en-US" w:bidi="ar-SA"/>
        </w:rPr>
        <w:t>juegos,</w:t>
      </w:r>
      <w:r w:rsidRPr="00D412BC">
        <w:rPr>
          <w:spacing w:val="-2"/>
          <w:lang w:eastAsia="en-US" w:bidi="ar-SA"/>
        </w:rPr>
        <w:t xml:space="preserve"> </w:t>
      </w:r>
      <w:r w:rsidRPr="00D412BC">
        <w:rPr>
          <w:lang w:eastAsia="en-US" w:bidi="ar-SA"/>
        </w:rPr>
        <w:t>empujones</w:t>
      </w:r>
      <w:r w:rsidRPr="00D412BC">
        <w:rPr>
          <w:spacing w:val="1"/>
          <w:lang w:eastAsia="en-US" w:bidi="ar-SA"/>
        </w:rPr>
        <w:t xml:space="preserve"> </w:t>
      </w:r>
      <w:r w:rsidRPr="00D412BC">
        <w:rPr>
          <w:lang w:eastAsia="en-US" w:bidi="ar-SA"/>
        </w:rPr>
        <w:t>ni</w:t>
      </w:r>
      <w:r w:rsidRPr="00D412BC">
        <w:rPr>
          <w:spacing w:val="-3"/>
          <w:lang w:eastAsia="en-US" w:bidi="ar-SA"/>
        </w:rPr>
        <w:t xml:space="preserve"> </w:t>
      </w:r>
      <w:r w:rsidRPr="00D412BC">
        <w:rPr>
          <w:lang w:eastAsia="en-US" w:bidi="ar-SA"/>
        </w:rPr>
        <w:t>voces.</w:t>
      </w:r>
    </w:p>
    <w:p w:rsidR="00D412BC" w:rsidRPr="00D412BC" w:rsidRDefault="00D412BC" w:rsidP="00D412BC">
      <w:pPr>
        <w:rPr>
          <w:lang w:eastAsia="en-US" w:bidi="ar-SA"/>
        </w:rPr>
        <w:sectPr w:rsidR="00D412BC" w:rsidRPr="00D412BC">
          <w:pgSz w:w="11900" w:h="16840"/>
          <w:pgMar w:top="1360" w:right="980" w:bottom="1140" w:left="1160" w:header="0" w:footer="853" w:gutter="0"/>
          <w:cols w:space="720"/>
        </w:sectPr>
      </w:pPr>
    </w:p>
    <w:p w:rsidR="00D412BC" w:rsidRPr="00D412BC" w:rsidRDefault="00D412BC" w:rsidP="00E63BAE">
      <w:pPr>
        <w:numPr>
          <w:ilvl w:val="0"/>
          <w:numId w:val="225"/>
        </w:numPr>
        <w:tabs>
          <w:tab w:val="left" w:pos="779"/>
          <w:tab w:val="left" w:pos="780"/>
        </w:tabs>
        <w:spacing w:before="37"/>
        <w:ind w:left="779"/>
        <w:rPr>
          <w:lang w:eastAsia="en-US" w:bidi="ar-SA"/>
        </w:rPr>
      </w:pPr>
      <w:r w:rsidRPr="00D412BC">
        <w:rPr>
          <w:lang w:eastAsia="en-US" w:bidi="ar-SA"/>
        </w:rPr>
        <w:lastRenderedPageBreak/>
        <w:t>Se sentarán</w:t>
      </w:r>
      <w:r w:rsidRPr="00D412BC">
        <w:rPr>
          <w:spacing w:val="-5"/>
          <w:lang w:eastAsia="en-US" w:bidi="ar-SA"/>
        </w:rPr>
        <w:t xml:space="preserve"> </w:t>
      </w:r>
      <w:r w:rsidRPr="00D412BC">
        <w:rPr>
          <w:lang w:eastAsia="en-US" w:bidi="ar-SA"/>
        </w:rPr>
        <w:t>cada día</w:t>
      </w:r>
      <w:r w:rsidRPr="00D412BC">
        <w:rPr>
          <w:spacing w:val="-3"/>
          <w:lang w:eastAsia="en-US" w:bidi="ar-SA"/>
        </w:rPr>
        <w:t xml:space="preserve"> </w:t>
      </w:r>
      <w:r w:rsidRPr="00D412BC">
        <w:rPr>
          <w:lang w:eastAsia="en-US" w:bidi="ar-SA"/>
        </w:rPr>
        <w:t>en su</w:t>
      </w:r>
      <w:r w:rsidRPr="00D412BC">
        <w:rPr>
          <w:spacing w:val="-4"/>
          <w:lang w:eastAsia="en-US" w:bidi="ar-SA"/>
        </w:rPr>
        <w:t xml:space="preserve"> </w:t>
      </w:r>
      <w:r w:rsidRPr="00D412BC">
        <w:rPr>
          <w:lang w:eastAsia="en-US" w:bidi="ar-SA"/>
        </w:rPr>
        <w:t>lugar asignado.</w:t>
      </w:r>
    </w:p>
    <w:p w:rsidR="00D412BC" w:rsidRPr="00D412BC" w:rsidRDefault="00D412BC" w:rsidP="00D412BC">
      <w:pPr>
        <w:spacing w:before="8"/>
        <w:rPr>
          <w:sz w:val="23"/>
          <w:lang w:eastAsia="en-US" w:bidi="ar-SA"/>
        </w:rPr>
      </w:pPr>
    </w:p>
    <w:p w:rsidR="00D412BC" w:rsidRPr="00D412BC" w:rsidRDefault="00D412BC" w:rsidP="00E63BAE">
      <w:pPr>
        <w:numPr>
          <w:ilvl w:val="0"/>
          <w:numId w:val="225"/>
        </w:numPr>
        <w:tabs>
          <w:tab w:val="left" w:pos="757"/>
          <w:tab w:val="left" w:pos="759"/>
        </w:tabs>
        <w:spacing w:line="237" w:lineRule="auto"/>
        <w:ind w:right="777" w:hanging="286"/>
        <w:rPr>
          <w:lang w:eastAsia="en-US" w:bidi="ar-SA"/>
        </w:rPr>
      </w:pPr>
      <w:r w:rsidRPr="00D412BC">
        <w:rPr>
          <w:lang w:eastAsia="en-US" w:bidi="ar-SA"/>
        </w:rPr>
        <w:t>No</w:t>
      </w:r>
      <w:r w:rsidRPr="00D412BC">
        <w:rPr>
          <w:spacing w:val="6"/>
          <w:lang w:eastAsia="en-US" w:bidi="ar-SA"/>
        </w:rPr>
        <w:t xml:space="preserve"> </w:t>
      </w:r>
      <w:r w:rsidRPr="00D412BC">
        <w:rPr>
          <w:lang w:eastAsia="en-US" w:bidi="ar-SA"/>
        </w:rPr>
        <w:t>se</w:t>
      </w:r>
      <w:r w:rsidRPr="00D412BC">
        <w:rPr>
          <w:spacing w:val="3"/>
          <w:lang w:eastAsia="en-US" w:bidi="ar-SA"/>
        </w:rPr>
        <w:t xml:space="preserve"> </w:t>
      </w:r>
      <w:r w:rsidRPr="00D412BC">
        <w:rPr>
          <w:lang w:eastAsia="en-US" w:bidi="ar-SA"/>
        </w:rPr>
        <w:t>levantarán</w:t>
      </w:r>
      <w:r w:rsidRPr="00D412BC">
        <w:rPr>
          <w:spacing w:val="4"/>
          <w:lang w:eastAsia="en-US" w:bidi="ar-SA"/>
        </w:rPr>
        <w:t xml:space="preserve"> </w:t>
      </w:r>
      <w:r w:rsidRPr="00D412BC">
        <w:rPr>
          <w:lang w:eastAsia="en-US" w:bidi="ar-SA"/>
        </w:rPr>
        <w:t>bajo</w:t>
      </w:r>
      <w:r w:rsidRPr="00D412BC">
        <w:rPr>
          <w:spacing w:val="6"/>
          <w:lang w:eastAsia="en-US" w:bidi="ar-SA"/>
        </w:rPr>
        <w:t xml:space="preserve"> </w:t>
      </w:r>
      <w:r w:rsidRPr="00D412BC">
        <w:rPr>
          <w:lang w:eastAsia="en-US" w:bidi="ar-SA"/>
        </w:rPr>
        <w:t>ninguna</w:t>
      </w:r>
      <w:r w:rsidRPr="00D412BC">
        <w:rPr>
          <w:spacing w:val="5"/>
          <w:lang w:eastAsia="en-US" w:bidi="ar-SA"/>
        </w:rPr>
        <w:t xml:space="preserve"> </w:t>
      </w:r>
      <w:r w:rsidRPr="00D412BC">
        <w:rPr>
          <w:lang w:eastAsia="en-US" w:bidi="ar-SA"/>
        </w:rPr>
        <w:t>excusa.</w:t>
      </w:r>
      <w:r w:rsidRPr="00D412BC">
        <w:rPr>
          <w:spacing w:val="2"/>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encargadas</w:t>
      </w:r>
      <w:r w:rsidRPr="00D412BC">
        <w:rPr>
          <w:spacing w:val="5"/>
          <w:lang w:eastAsia="en-US" w:bidi="ar-SA"/>
        </w:rPr>
        <w:t xml:space="preserve"> </w:t>
      </w:r>
      <w:r w:rsidRPr="00D412BC">
        <w:rPr>
          <w:lang w:eastAsia="en-US" w:bidi="ar-SA"/>
        </w:rPr>
        <w:t>le</w:t>
      </w:r>
      <w:r w:rsidRPr="00D412BC">
        <w:rPr>
          <w:spacing w:val="6"/>
          <w:lang w:eastAsia="en-US" w:bidi="ar-SA"/>
        </w:rPr>
        <w:t xml:space="preserve"> </w:t>
      </w:r>
      <w:r w:rsidRPr="00D412BC">
        <w:rPr>
          <w:lang w:eastAsia="en-US" w:bidi="ar-SA"/>
        </w:rPr>
        <w:t>proporcionarán</w:t>
      </w:r>
      <w:r w:rsidRPr="00D412BC">
        <w:rPr>
          <w:spacing w:val="2"/>
          <w:lang w:eastAsia="en-US" w:bidi="ar-SA"/>
        </w:rPr>
        <w:t xml:space="preserve"> </w:t>
      </w:r>
      <w:r w:rsidRPr="00D412BC">
        <w:rPr>
          <w:lang w:eastAsia="en-US" w:bidi="ar-SA"/>
        </w:rPr>
        <w:t>todo</w:t>
      </w:r>
      <w:r w:rsidRPr="00D412BC">
        <w:rPr>
          <w:spacing w:val="4"/>
          <w:lang w:eastAsia="en-US" w:bidi="ar-SA"/>
        </w:rPr>
        <w:t xml:space="preserve"> </w:t>
      </w:r>
      <w:r w:rsidRPr="00D412BC">
        <w:rPr>
          <w:lang w:eastAsia="en-US" w:bidi="ar-SA"/>
        </w:rPr>
        <w:t>lo</w:t>
      </w:r>
      <w:r w:rsidRPr="00D412BC">
        <w:rPr>
          <w:spacing w:val="4"/>
          <w:lang w:eastAsia="en-US" w:bidi="ar-SA"/>
        </w:rPr>
        <w:t xml:space="preserve"> </w:t>
      </w:r>
      <w:r w:rsidRPr="00D412BC">
        <w:rPr>
          <w:lang w:eastAsia="en-US" w:bidi="ar-SA"/>
        </w:rPr>
        <w:t>que</w:t>
      </w:r>
      <w:r w:rsidRPr="00D412BC">
        <w:rPr>
          <w:spacing w:val="-47"/>
          <w:lang w:eastAsia="en-US" w:bidi="ar-SA"/>
        </w:rPr>
        <w:t xml:space="preserve"> </w:t>
      </w:r>
      <w:r w:rsidRPr="00D412BC">
        <w:rPr>
          <w:lang w:eastAsia="en-US" w:bidi="ar-SA"/>
        </w:rPr>
        <w:t>necesiten.</w:t>
      </w:r>
    </w:p>
    <w:p w:rsidR="00D412BC" w:rsidRPr="00D412BC" w:rsidRDefault="00D412BC" w:rsidP="00D412BC">
      <w:pPr>
        <w:spacing w:before="7"/>
        <w:rPr>
          <w:sz w:val="19"/>
          <w:lang w:eastAsia="en-US" w:bidi="ar-SA"/>
        </w:rPr>
      </w:pPr>
    </w:p>
    <w:p w:rsidR="00D412BC" w:rsidRPr="00D412BC" w:rsidRDefault="00D412BC" w:rsidP="00E63BAE">
      <w:pPr>
        <w:numPr>
          <w:ilvl w:val="0"/>
          <w:numId w:val="225"/>
        </w:numPr>
        <w:tabs>
          <w:tab w:val="left" w:pos="779"/>
          <w:tab w:val="left" w:pos="780"/>
        </w:tabs>
        <w:ind w:left="779"/>
        <w:rPr>
          <w:lang w:eastAsia="en-US" w:bidi="ar-SA"/>
        </w:rPr>
      </w:pPr>
      <w:r w:rsidRPr="00D412BC">
        <w:rPr>
          <w:lang w:eastAsia="en-US" w:bidi="ar-SA"/>
        </w:rPr>
        <w:t>Hablarán</w:t>
      </w:r>
      <w:r w:rsidRPr="00D412BC">
        <w:rPr>
          <w:spacing w:val="-2"/>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voz</w:t>
      </w:r>
      <w:r w:rsidRPr="00D412BC">
        <w:rPr>
          <w:spacing w:val="-2"/>
          <w:lang w:eastAsia="en-US" w:bidi="ar-SA"/>
        </w:rPr>
        <w:t xml:space="preserve"> </w:t>
      </w:r>
      <w:r w:rsidRPr="00D412BC">
        <w:rPr>
          <w:lang w:eastAsia="en-US" w:bidi="ar-SA"/>
        </w:rPr>
        <w:t>baja con</w:t>
      </w:r>
      <w:r w:rsidRPr="00D412BC">
        <w:rPr>
          <w:spacing w:val="-2"/>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compañeros de</w:t>
      </w:r>
      <w:r w:rsidRPr="00D412BC">
        <w:rPr>
          <w:spacing w:val="-3"/>
          <w:lang w:eastAsia="en-US" w:bidi="ar-SA"/>
        </w:rPr>
        <w:t xml:space="preserve"> </w:t>
      </w:r>
      <w:r w:rsidRPr="00D412BC">
        <w:rPr>
          <w:lang w:eastAsia="en-US" w:bidi="ar-SA"/>
        </w:rPr>
        <w:t>su</w:t>
      </w:r>
      <w:r w:rsidRPr="00D412BC">
        <w:rPr>
          <w:spacing w:val="-4"/>
          <w:lang w:eastAsia="en-US" w:bidi="ar-SA"/>
        </w:rPr>
        <w:t xml:space="preserve"> </w:t>
      </w:r>
      <w:r w:rsidRPr="00D412BC">
        <w:rPr>
          <w:lang w:eastAsia="en-US" w:bidi="ar-SA"/>
        </w:rPr>
        <w:t>mesa.</w:t>
      </w:r>
    </w:p>
    <w:p w:rsidR="00D412BC" w:rsidRPr="00D412BC" w:rsidRDefault="00D412BC" w:rsidP="00D412BC">
      <w:pPr>
        <w:spacing w:before="9"/>
        <w:rPr>
          <w:sz w:val="23"/>
          <w:lang w:eastAsia="en-US" w:bidi="ar-SA"/>
        </w:rPr>
      </w:pPr>
    </w:p>
    <w:p w:rsidR="00D412BC" w:rsidRPr="00D412BC" w:rsidRDefault="00D412BC" w:rsidP="00E63BAE">
      <w:pPr>
        <w:numPr>
          <w:ilvl w:val="0"/>
          <w:numId w:val="225"/>
        </w:numPr>
        <w:tabs>
          <w:tab w:val="left" w:pos="757"/>
          <w:tab w:val="left" w:pos="759"/>
        </w:tabs>
        <w:spacing w:line="235" w:lineRule="auto"/>
        <w:ind w:right="775" w:hanging="286"/>
        <w:rPr>
          <w:lang w:eastAsia="en-US" w:bidi="ar-SA"/>
        </w:rPr>
      </w:pPr>
      <w:r w:rsidRPr="00D412BC">
        <w:rPr>
          <w:lang w:eastAsia="en-US" w:bidi="ar-SA"/>
        </w:rPr>
        <w:t>Los</w:t>
      </w:r>
      <w:r w:rsidRPr="00D412BC">
        <w:rPr>
          <w:spacing w:val="40"/>
          <w:lang w:eastAsia="en-US" w:bidi="ar-SA"/>
        </w:rPr>
        <w:t xml:space="preserve"> </w:t>
      </w:r>
      <w:r w:rsidRPr="00D412BC">
        <w:rPr>
          <w:lang w:eastAsia="en-US" w:bidi="ar-SA"/>
        </w:rPr>
        <w:t>alumnos/as</w:t>
      </w:r>
      <w:r w:rsidRPr="00D412BC">
        <w:rPr>
          <w:spacing w:val="41"/>
          <w:lang w:eastAsia="en-US" w:bidi="ar-SA"/>
        </w:rPr>
        <w:t xml:space="preserve"> </w:t>
      </w:r>
      <w:r w:rsidRPr="00D412BC">
        <w:rPr>
          <w:lang w:eastAsia="en-US" w:bidi="ar-SA"/>
        </w:rPr>
        <w:t>en</w:t>
      </w:r>
      <w:r w:rsidRPr="00D412BC">
        <w:rPr>
          <w:spacing w:val="40"/>
          <w:lang w:eastAsia="en-US" w:bidi="ar-SA"/>
        </w:rPr>
        <w:t xml:space="preserve"> </w:t>
      </w:r>
      <w:r w:rsidRPr="00D412BC">
        <w:rPr>
          <w:lang w:eastAsia="en-US" w:bidi="ar-SA"/>
        </w:rPr>
        <w:t>todo</w:t>
      </w:r>
      <w:r w:rsidRPr="00D412BC">
        <w:rPr>
          <w:spacing w:val="40"/>
          <w:lang w:eastAsia="en-US" w:bidi="ar-SA"/>
        </w:rPr>
        <w:t xml:space="preserve"> </w:t>
      </w:r>
      <w:r w:rsidRPr="00D412BC">
        <w:rPr>
          <w:lang w:eastAsia="en-US" w:bidi="ar-SA"/>
        </w:rPr>
        <w:t>momento</w:t>
      </w:r>
      <w:r w:rsidRPr="00D412BC">
        <w:rPr>
          <w:spacing w:val="41"/>
          <w:lang w:eastAsia="en-US" w:bidi="ar-SA"/>
        </w:rPr>
        <w:t xml:space="preserve"> </w:t>
      </w:r>
      <w:r w:rsidRPr="00D412BC">
        <w:rPr>
          <w:lang w:eastAsia="en-US" w:bidi="ar-SA"/>
        </w:rPr>
        <w:t>deberán</w:t>
      </w:r>
      <w:r w:rsidRPr="00D412BC">
        <w:rPr>
          <w:spacing w:val="40"/>
          <w:lang w:eastAsia="en-US" w:bidi="ar-SA"/>
        </w:rPr>
        <w:t xml:space="preserve"> </w:t>
      </w:r>
      <w:r w:rsidRPr="00D412BC">
        <w:rPr>
          <w:lang w:eastAsia="en-US" w:bidi="ar-SA"/>
        </w:rPr>
        <w:t>obedecer</w:t>
      </w:r>
      <w:r w:rsidRPr="00D412BC">
        <w:rPr>
          <w:spacing w:val="41"/>
          <w:lang w:eastAsia="en-US" w:bidi="ar-SA"/>
        </w:rPr>
        <w:t xml:space="preserve"> </w:t>
      </w:r>
      <w:r w:rsidRPr="00D412BC">
        <w:rPr>
          <w:lang w:eastAsia="en-US" w:bidi="ar-SA"/>
        </w:rPr>
        <w:t>y</w:t>
      </w:r>
      <w:r w:rsidRPr="00D412BC">
        <w:rPr>
          <w:spacing w:val="42"/>
          <w:lang w:eastAsia="en-US" w:bidi="ar-SA"/>
        </w:rPr>
        <w:t xml:space="preserve"> </w:t>
      </w:r>
      <w:r w:rsidRPr="00D412BC">
        <w:rPr>
          <w:lang w:eastAsia="en-US" w:bidi="ar-SA"/>
        </w:rPr>
        <w:t>respetar</w:t>
      </w:r>
      <w:r w:rsidRPr="00D412BC">
        <w:rPr>
          <w:spacing w:val="41"/>
          <w:lang w:eastAsia="en-US" w:bidi="ar-SA"/>
        </w:rPr>
        <w:t xml:space="preserve"> </w:t>
      </w:r>
      <w:r w:rsidRPr="00D412BC">
        <w:rPr>
          <w:lang w:eastAsia="en-US" w:bidi="ar-SA"/>
        </w:rPr>
        <w:t>las</w:t>
      </w:r>
      <w:r w:rsidRPr="00D412BC">
        <w:rPr>
          <w:spacing w:val="40"/>
          <w:lang w:eastAsia="en-US" w:bidi="ar-SA"/>
        </w:rPr>
        <w:t xml:space="preserve"> </w:t>
      </w:r>
      <w:r w:rsidRPr="00D412BC">
        <w:rPr>
          <w:lang w:eastAsia="en-US" w:bidi="ar-SA"/>
        </w:rPr>
        <w:t>indicaciones</w:t>
      </w:r>
      <w:r w:rsidRPr="00D412BC">
        <w:rPr>
          <w:spacing w:val="42"/>
          <w:lang w:eastAsia="en-US" w:bidi="ar-SA"/>
        </w:rPr>
        <w:t xml:space="preserve"> </w:t>
      </w:r>
      <w:r w:rsidRPr="00D412BC">
        <w:rPr>
          <w:lang w:eastAsia="en-US" w:bidi="ar-SA"/>
        </w:rPr>
        <w:t>de</w:t>
      </w:r>
      <w:r w:rsidRPr="00D412BC">
        <w:rPr>
          <w:spacing w:val="41"/>
          <w:lang w:eastAsia="en-US" w:bidi="ar-SA"/>
        </w:rPr>
        <w:t xml:space="preserve"> </w:t>
      </w:r>
      <w:r w:rsidRPr="00D412BC">
        <w:rPr>
          <w:lang w:eastAsia="en-US" w:bidi="ar-SA"/>
        </w:rPr>
        <w:t>las</w:t>
      </w:r>
      <w:r w:rsidRPr="00D412BC">
        <w:rPr>
          <w:spacing w:val="-46"/>
          <w:lang w:eastAsia="en-US" w:bidi="ar-SA"/>
        </w:rPr>
        <w:t xml:space="preserve"> </w:t>
      </w:r>
      <w:r w:rsidRPr="00D412BC">
        <w:rPr>
          <w:lang w:eastAsia="en-US" w:bidi="ar-SA"/>
        </w:rPr>
        <w:t>cuidadoras</w:t>
      </w:r>
      <w:r w:rsidRPr="00D412BC">
        <w:rPr>
          <w:spacing w:val="-3"/>
          <w:lang w:eastAsia="en-US" w:bidi="ar-SA"/>
        </w:rPr>
        <w:t xml:space="preserve"> </w:t>
      </w:r>
      <w:r w:rsidRPr="00D412BC">
        <w:rPr>
          <w:lang w:eastAsia="en-US" w:bidi="ar-SA"/>
        </w:rPr>
        <w:t>y cumplir todas</w:t>
      </w:r>
      <w:r w:rsidRPr="00D412BC">
        <w:rPr>
          <w:spacing w:val="-2"/>
          <w:lang w:eastAsia="en-US" w:bidi="ar-SA"/>
        </w:rPr>
        <w:t xml:space="preserve"> </w:t>
      </w:r>
      <w:r w:rsidRPr="00D412BC">
        <w:rPr>
          <w:lang w:eastAsia="en-US" w:bidi="ar-SA"/>
        </w:rPr>
        <w:t>las normas</w:t>
      </w:r>
      <w:r w:rsidRPr="00D412BC">
        <w:rPr>
          <w:spacing w:val="-2"/>
          <w:lang w:eastAsia="en-US" w:bidi="ar-SA"/>
        </w:rPr>
        <w:t xml:space="preserve"> </w:t>
      </w:r>
      <w:r w:rsidRPr="00D412BC">
        <w:rPr>
          <w:lang w:eastAsia="en-US" w:bidi="ar-SA"/>
        </w:rPr>
        <w:t>enunciadas anteriormente.</w:t>
      </w:r>
    </w:p>
    <w:p w:rsidR="00D412BC" w:rsidRPr="00D412BC" w:rsidRDefault="00D412BC" w:rsidP="00D412BC">
      <w:pPr>
        <w:spacing w:before="11"/>
        <w:rPr>
          <w:sz w:val="23"/>
          <w:lang w:eastAsia="en-US" w:bidi="ar-SA"/>
        </w:rPr>
      </w:pPr>
    </w:p>
    <w:p w:rsidR="00D412BC" w:rsidRPr="00D412BC" w:rsidRDefault="00D412BC" w:rsidP="00E63BAE">
      <w:pPr>
        <w:numPr>
          <w:ilvl w:val="0"/>
          <w:numId w:val="225"/>
        </w:numPr>
        <w:tabs>
          <w:tab w:val="left" w:pos="757"/>
          <w:tab w:val="left" w:pos="759"/>
        </w:tabs>
        <w:spacing w:before="1" w:line="235" w:lineRule="auto"/>
        <w:ind w:right="776" w:hanging="286"/>
        <w:rPr>
          <w:lang w:eastAsia="en-US" w:bidi="ar-SA"/>
        </w:rPr>
      </w:pPr>
      <w:r w:rsidRPr="00D412BC">
        <w:rPr>
          <w:lang w:eastAsia="en-US" w:bidi="ar-SA"/>
        </w:rPr>
        <w:t>Para</w:t>
      </w:r>
      <w:r w:rsidRPr="00D412BC">
        <w:rPr>
          <w:spacing w:val="7"/>
          <w:lang w:eastAsia="en-US" w:bidi="ar-SA"/>
        </w:rPr>
        <w:t xml:space="preserve"> </w:t>
      </w:r>
      <w:r w:rsidRPr="00D412BC">
        <w:rPr>
          <w:lang w:eastAsia="en-US" w:bidi="ar-SA"/>
        </w:rPr>
        <w:t>alumnos/as</w:t>
      </w:r>
      <w:r w:rsidRPr="00D412BC">
        <w:rPr>
          <w:spacing w:val="6"/>
          <w:lang w:eastAsia="en-US" w:bidi="ar-SA"/>
        </w:rPr>
        <w:t xml:space="preserve"> </w:t>
      </w:r>
      <w:r w:rsidRPr="00D412BC">
        <w:rPr>
          <w:lang w:eastAsia="en-US" w:bidi="ar-SA"/>
        </w:rPr>
        <w:t>que</w:t>
      </w:r>
      <w:r w:rsidRPr="00D412BC">
        <w:rPr>
          <w:spacing w:val="9"/>
          <w:lang w:eastAsia="en-US" w:bidi="ar-SA"/>
        </w:rPr>
        <w:t xml:space="preserve"> </w:t>
      </w:r>
      <w:r w:rsidRPr="00D412BC">
        <w:rPr>
          <w:lang w:eastAsia="en-US" w:bidi="ar-SA"/>
        </w:rPr>
        <w:t>no</w:t>
      </w:r>
      <w:r w:rsidRPr="00D412BC">
        <w:rPr>
          <w:spacing w:val="10"/>
          <w:lang w:eastAsia="en-US" w:bidi="ar-SA"/>
        </w:rPr>
        <w:t xml:space="preserve"> </w:t>
      </w:r>
      <w:r w:rsidRPr="00D412BC">
        <w:rPr>
          <w:lang w:eastAsia="en-US" w:bidi="ar-SA"/>
        </w:rPr>
        <w:t>cumplan</w:t>
      </w:r>
      <w:r w:rsidRPr="00D412BC">
        <w:rPr>
          <w:spacing w:val="7"/>
          <w:lang w:eastAsia="en-US" w:bidi="ar-SA"/>
        </w:rPr>
        <w:t xml:space="preserve"> </w:t>
      </w:r>
      <w:r w:rsidRPr="00D412BC">
        <w:rPr>
          <w:lang w:eastAsia="en-US" w:bidi="ar-SA"/>
        </w:rPr>
        <w:t>las</w:t>
      </w:r>
      <w:r w:rsidRPr="00D412BC">
        <w:rPr>
          <w:spacing w:val="7"/>
          <w:lang w:eastAsia="en-US" w:bidi="ar-SA"/>
        </w:rPr>
        <w:t xml:space="preserve"> </w:t>
      </w:r>
      <w:r w:rsidRPr="00D412BC">
        <w:rPr>
          <w:lang w:eastAsia="en-US" w:bidi="ar-SA"/>
        </w:rPr>
        <w:t>normas</w:t>
      </w:r>
      <w:r w:rsidRPr="00D412BC">
        <w:rPr>
          <w:spacing w:val="8"/>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forma</w:t>
      </w:r>
      <w:r w:rsidRPr="00D412BC">
        <w:rPr>
          <w:spacing w:val="8"/>
          <w:lang w:eastAsia="en-US" w:bidi="ar-SA"/>
        </w:rPr>
        <w:t xml:space="preserve"> </w:t>
      </w:r>
      <w:r w:rsidRPr="00D412BC">
        <w:rPr>
          <w:lang w:eastAsia="en-US" w:bidi="ar-SA"/>
        </w:rPr>
        <w:t>reincidente</w:t>
      </w:r>
      <w:r w:rsidRPr="00D412BC">
        <w:rPr>
          <w:spacing w:val="7"/>
          <w:lang w:eastAsia="en-US" w:bidi="ar-SA"/>
        </w:rPr>
        <w:t xml:space="preserve"> </w:t>
      </w:r>
      <w:r w:rsidRPr="00D412BC">
        <w:rPr>
          <w:lang w:eastAsia="en-US" w:bidi="ar-SA"/>
        </w:rPr>
        <w:t>se</w:t>
      </w:r>
      <w:r w:rsidRPr="00D412BC">
        <w:rPr>
          <w:spacing w:val="7"/>
          <w:lang w:eastAsia="en-US" w:bidi="ar-SA"/>
        </w:rPr>
        <w:t xml:space="preserve"> </w:t>
      </w:r>
      <w:r w:rsidRPr="00D412BC">
        <w:rPr>
          <w:lang w:eastAsia="en-US" w:bidi="ar-SA"/>
        </w:rPr>
        <w:t>tomarán</w:t>
      </w:r>
      <w:r w:rsidRPr="00D412BC">
        <w:rPr>
          <w:spacing w:val="6"/>
          <w:lang w:eastAsia="en-US" w:bidi="ar-SA"/>
        </w:rPr>
        <w:t xml:space="preserve"> </w:t>
      </w:r>
      <w:r w:rsidRPr="00D412BC">
        <w:rPr>
          <w:lang w:eastAsia="en-US" w:bidi="ar-SA"/>
        </w:rPr>
        <w:t>las</w:t>
      </w:r>
      <w:r w:rsidRPr="00D412BC">
        <w:rPr>
          <w:spacing w:val="6"/>
          <w:lang w:eastAsia="en-US" w:bidi="ar-SA"/>
        </w:rPr>
        <w:t xml:space="preserve"> </w:t>
      </w:r>
      <w:r w:rsidRPr="00D412BC">
        <w:rPr>
          <w:lang w:eastAsia="en-US" w:bidi="ar-SA"/>
        </w:rPr>
        <w:t>medidas</w:t>
      </w:r>
      <w:r w:rsidRPr="00D412BC">
        <w:rPr>
          <w:spacing w:val="-46"/>
          <w:lang w:eastAsia="en-US" w:bidi="ar-SA"/>
        </w:rPr>
        <w:t xml:space="preserve"> </w:t>
      </w:r>
      <w:r w:rsidRPr="00D412BC">
        <w:rPr>
          <w:lang w:eastAsia="en-US" w:bidi="ar-SA"/>
        </w:rPr>
        <w:t>oportunas</w:t>
      </w:r>
      <w:r w:rsidRPr="00D412BC">
        <w:rPr>
          <w:spacing w:val="-4"/>
          <w:lang w:eastAsia="en-US" w:bidi="ar-SA"/>
        </w:rPr>
        <w:t xml:space="preserve"> </w:t>
      </w:r>
      <w:r w:rsidRPr="00D412BC">
        <w:rPr>
          <w:lang w:eastAsia="en-US" w:bidi="ar-SA"/>
        </w:rPr>
        <w:t>pudiendo</w:t>
      </w:r>
      <w:r w:rsidRPr="00D412BC">
        <w:rPr>
          <w:spacing w:val="1"/>
          <w:lang w:eastAsia="en-US" w:bidi="ar-SA"/>
        </w:rPr>
        <w:t xml:space="preserve"> </w:t>
      </w:r>
      <w:r w:rsidRPr="00D412BC">
        <w:rPr>
          <w:lang w:eastAsia="en-US" w:bidi="ar-SA"/>
        </w:rPr>
        <w:t>llegarse</w:t>
      </w:r>
      <w:r w:rsidRPr="00D412BC">
        <w:rPr>
          <w:spacing w:val="1"/>
          <w:lang w:eastAsia="en-US" w:bidi="ar-SA"/>
        </w:rPr>
        <w:t xml:space="preserve"> </w:t>
      </w:r>
      <w:r w:rsidRPr="00D412BC">
        <w:rPr>
          <w:lang w:eastAsia="en-US" w:bidi="ar-SA"/>
        </w:rPr>
        <w:t>a la</w:t>
      </w:r>
      <w:r w:rsidRPr="00D412BC">
        <w:rPr>
          <w:spacing w:val="-2"/>
          <w:lang w:eastAsia="en-US" w:bidi="ar-SA"/>
        </w:rPr>
        <w:t xml:space="preserve"> </w:t>
      </w:r>
      <w:r w:rsidRPr="00D412BC">
        <w:rPr>
          <w:lang w:eastAsia="en-US" w:bidi="ar-SA"/>
        </w:rPr>
        <w:t>expulsión.</w:t>
      </w:r>
    </w:p>
    <w:p w:rsidR="00D412BC" w:rsidRPr="00D412BC" w:rsidRDefault="00D412BC" w:rsidP="00D412BC">
      <w:pPr>
        <w:spacing w:before="1" w:line="247" w:lineRule="exact"/>
        <w:ind w:left="904"/>
        <w:rPr>
          <w:rFonts w:ascii="Microsoft Sans Serif"/>
          <w:lang w:eastAsia="en-US" w:bidi="ar-SA"/>
        </w:rPr>
      </w:pPr>
      <w:r w:rsidRPr="00D412BC">
        <w:rPr>
          <w:rFonts w:ascii="Microsoft Sans Serif"/>
          <w:lang w:eastAsia="en-US" w:bidi="ar-SA"/>
        </w:rPr>
        <w:t xml:space="preserve"> </w:t>
      </w:r>
    </w:p>
    <w:p w:rsidR="00D412BC" w:rsidRPr="00D412BC" w:rsidRDefault="00D412BC" w:rsidP="00E63BAE">
      <w:pPr>
        <w:numPr>
          <w:ilvl w:val="0"/>
          <w:numId w:val="225"/>
        </w:numPr>
        <w:tabs>
          <w:tab w:val="left" w:pos="757"/>
          <w:tab w:val="left" w:pos="759"/>
        </w:tabs>
        <w:spacing w:before="1" w:line="237" w:lineRule="auto"/>
        <w:ind w:right="774" w:hanging="286"/>
        <w:rPr>
          <w:lang w:eastAsia="en-US" w:bidi="ar-SA"/>
        </w:rPr>
      </w:pPr>
      <w:r w:rsidRPr="00D412BC">
        <w:rPr>
          <w:lang w:eastAsia="en-US" w:bidi="ar-SA"/>
        </w:rPr>
        <w:t>El</w:t>
      </w:r>
      <w:r w:rsidRPr="00D412BC">
        <w:rPr>
          <w:spacing w:val="33"/>
          <w:lang w:eastAsia="en-US" w:bidi="ar-SA"/>
        </w:rPr>
        <w:t xml:space="preserve"> </w:t>
      </w:r>
      <w:r w:rsidRPr="00D412BC">
        <w:rPr>
          <w:lang w:eastAsia="en-US" w:bidi="ar-SA"/>
        </w:rPr>
        <w:t>cumplimiento</w:t>
      </w:r>
      <w:r w:rsidRPr="00D412BC">
        <w:rPr>
          <w:spacing w:val="32"/>
          <w:lang w:eastAsia="en-US" w:bidi="ar-SA"/>
        </w:rPr>
        <w:t xml:space="preserve"> </w:t>
      </w:r>
      <w:r w:rsidRPr="00D412BC">
        <w:rPr>
          <w:lang w:eastAsia="en-US" w:bidi="ar-SA"/>
        </w:rPr>
        <w:t>de</w:t>
      </w:r>
      <w:r w:rsidRPr="00D412BC">
        <w:rPr>
          <w:spacing w:val="32"/>
          <w:lang w:eastAsia="en-US" w:bidi="ar-SA"/>
        </w:rPr>
        <w:t xml:space="preserve"> </w:t>
      </w:r>
      <w:r w:rsidRPr="00D412BC">
        <w:rPr>
          <w:lang w:eastAsia="en-US" w:bidi="ar-SA"/>
        </w:rPr>
        <w:t>las</w:t>
      </w:r>
      <w:r w:rsidRPr="00D412BC">
        <w:rPr>
          <w:spacing w:val="30"/>
          <w:lang w:eastAsia="en-US" w:bidi="ar-SA"/>
        </w:rPr>
        <w:t xml:space="preserve"> </w:t>
      </w:r>
      <w:r w:rsidRPr="00D412BC">
        <w:rPr>
          <w:lang w:eastAsia="en-US" w:bidi="ar-SA"/>
        </w:rPr>
        <w:t>normas</w:t>
      </w:r>
      <w:r w:rsidRPr="00D412BC">
        <w:rPr>
          <w:spacing w:val="30"/>
          <w:lang w:eastAsia="en-US" w:bidi="ar-SA"/>
        </w:rPr>
        <w:t xml:space="preserve"> </w:t>
      </w:r>
      <w:r w:rsidRPr="00D412BC">
        <w:rPr>
          <w:lang w:eastAsia="en-US" w:bidi="ar-SA"/>
        </w:rPr>
        <w:t>del</w:t>
      </w:r>
      <w:r w:rsidRPr="00D412BC">
        <w:rPr>
          <w:spacing w:val="31"/>
          <w:lang w:eastAsia="en-US" w:bidi="ar-SA"/>
        </w:rPr>
        <w:t xml:space="preserve"> </w:t>
      </w:r>
      <w:r w:rsidRPr="00D412BC">
        <w:rPr>
          <w:lang w:eastAsia="en-US" w:bidi="ar-SA"/>
        </w:rPr>
        <w:t>comedor</w:t>
      </w:r>
      <w:r w:rsidRPr="00D412BC">
        <w:rPr>
          <w:spacing w:val="30"/>
          <w:lang w:eastAsia="en-US" w:bidi="ar-SA"/>
        </w:rPr>
        <w:t xml:space="preserve"> </w:t>
      </w:r>
      <w:r w:rsidRPr="00D412BC">
        <w:rPr>
          <w:lang w:eastAsia="en-US" w:bidi="ar-SA"/>
        </w:rPr>
        <w:t>se</w:t>
      </w:r>
      <w:r w:rsidRPr="00D412BC">
        <w:rPr>
          <w:spacing w:val="31"/>
          <w:lang w:eastAsia="en-US" w:bidi="ar-SA"/>
        </w:rPr>
        <w:t xml:space="preserve"> </w:t>
      </w:r>
      <w:r w:rsidRPr="00D412BC">
        <w:rPr>
          <w:lang w:eastAsia="en-US" w:bidi="ar-SA"/>
        </w:rPr>
        <w:t>regirá</w:t>
      </w:r>
      <w:r w:rsidRPr="00D412BC">
        <w:rPr>
          <w:spacing w:val="37"/>
          <w:lang w:eastAsia="en-US" w:bidi="ar-SA"/>
        </w:rPr>
        <w:t xml:space="preserve"> </w:t>
      </w:r>
      <w:r w:rsidRPr="00D412BC">
        <w:rPr>
          <w:lang w:eastAsia="en-US" w:bidi="ar-SA"/>
        </w:rPr>
        <w:t>por</w:t>
      </w:r>
      <w:r w:rsidRPr="00D412BC">
        <w:rPr>
          <w:spacing w:val="30"/>
          <w:lang w:eastAsia="en-US" w:bidi="ar-SA"/>
        </w:rPr>
        <w:t xml:space="preserve"> </w:t>
      </w:r>
      <w:r w:rsidRPr="00D412BC">
        <w:rPr>
          <w:lang w:eastAsia="en-US" w:bidi="ar-SA"/>
        </w:rPr>
        <w:t>las</w:t>
      </w:r>
      <w:r w:rsidRPr="00D412BC">
        <w:rPr>
          <w:spacing w:val="31"/>
          <w:lang w:eastAsia="en-US" w:bidi="ar-SA"/>
        </w:rPr>
        <w:t xml:space="preserve"> </w:t>
      </w:r>
      <w:r w:rsidRPr="00D412BC">
        <w:rPr>
          <w:lang w:eastAsia="en-US" w:bidi="ar-SA"/>
        </w:rPr>
        <w:t>establecidas</w:t>
      </w:r>
      <w:r w:rsidRPr="00D412BC">
        <w:rPr>
          <w:spacing w:val="30"/>
          <w:lang w:eastAsia="en-US" w:bidi="ar-SA"/>
        </w:rPr>
        <w:t xml:space="preserve"> </w:t>
      </w:r>
      <w:r w:rsidRPr="00D412BC">
        <w:rPr>
          <w:lang w:eastAsia="en-US" w:bidi="ar-SA"/>
        </w:rPr>
        <w:t>en</w:t>
      </w:r>
      <w:r w:rsidRPr="00D412BC">
        <w:rPr>
          <w:spacing w:val="30"/>
          <w:lang w:eastAsia="en-US" w:bidi="ar-SA"/>
        </w:rPr>
        <w:t xml:space="preserve"> </w:t>
      </w:r>
      <w:r w:rsidRPr="00D412BC">
        <w:rPr>
          <w:lang w:eastAsia="en-US" w:bidi="ar-SA"/>
        </w:rPr>
        <w:t>el</w:t>
      </w:r>
      <w:r w:rsidRPr="00D412BC">
        <w:rPr>
          <w:spacing w:val="31"/>
          <w:lang w:eastAsia="en-US" w:bidi="ar-SA"/>
        </w:rPr>
        <w:t xml:space="preserve"> </w:t>
      </w:r>
      <w:r w:rsidRPr="00D412BC">
        <w:rPr>
          <w:lang w:eastAsia="en-US" w:bidi="ar-SA"/>
        </w:rPr>
        <w:t>plan</w:t>
      </w:r>
      <w:r w:rsidRPr="00D412BC">
        <w:rPr>
          <w:spacing w:val="32"/>
          <w:lang w:eastAsia="en-US" w:bidi="ar-SA"/>
        </w:rPr>
        <w:t xml:space="preserve"> </w:t>
      </w:r>
      <w:r w:rsidRPr="00D412BC">
        <w:rPr>
          <w:lang w:eastAsia="en-US" w:bidi="ar-SA"/>
        </w:rPr>
        <w:t>de</w:t>
      </w:r>
      <w:r w:rsidRPr="00D412BC">
        <w:rPr>
          <w:spacing w:val="-47"/>
          <w:lang w:eastAsia="en-US" w:bidi="ar-SA"/>
        </w:rPr>
        <w:t xml:space="preserve"> </w:t>
      </w:r>
      <w:r w:rsidRPr="00D412BC">
        <w:rPr>
          <w:lang w:eastAsia="en-US" w:bidi="ar-SA"/>
        </w:rPr>
        <w:t>convivencia.</w:t>
      </w:r>
    </w:p>
    <w:p w:rsidR="00D412BC" w:rsidRPr="00D412BC" w:rsidRDefault="00D412BC" w:rsidP="00D412BC">
      <w:pPr>
        <w:rPr>
          <w:lang w:eastAsia="en-US" w:bidi="ar-SA"/>
        </w:rPr>
      </w:pPr>
    </w:p>
    <w:p w:rsidR="00D412BC" w:rsidRPr="00D412BC" w:rsidRDefault="00D412BC" w:rsidP="00D412BC">
      <w:pPr>
        <w:rPr>
          <w:lang w:eastAsia="en-US" w:bidi="ar-SA"/>
        </w:rPr>
      </w:pPr>
    </w:p>
    <w:p w:rsidR="00D412BC" w:rsidRPr="00D412BC" w:rsidRDefault="00D412BC" w:rsidP="00D412BC">
      <w:pPr>
        <w:spacing w:before="3"/>
        <w:rPr>
          <w:sz w:val="17"/>
          <w:lang w:eastAsia="en-US" w:bidi="ar-SA"/>
        </w:rPr>
      </w:pPr>
    </w:p>
    <w:p w:rsidR="00D412BC" w:rsidRPr="00D412BC" w:rsidRDefault="00D412BC" w:rsidP="00D412BC">
      <w:pPr>
        <w:ind w:left="758"/>
        <w:outlineLvl w:val="0"/>
        <w:rPr>
          <w:b/>
          <w:bCs/>
          <w:lang w:eastAsia="en-US" w:bidi="ar-SA"/>
        </w:rPr>
      </w:pPr>
      <w:r w:rsidRPr="00D412BC">
        <w:rPr>
          <w:b/>
          <w:bCs/>
          <w:lang w:eastAsia="en-US" w:bidi="ar-SA"/>
        </w:rPr>
        <w:t>Criterios</w:t>
      </w:r>
      <w:r w:rsidRPr="00D412BC">
        <w:rPr>
          <w:b/>
          <w:bCs/>
          <w:spacing w:val="-3"/>
          <w:lang w:eastAsia="en-US" w:bidi="ar-SA"/>
        </w:rPr>
        <w:t xml:space="preserve"> </w:t>
      </w:r>
      <w:r w:rsidRPr="00D412BC">
        <w:rPr>
          <w:b/>
          <w:bCs/>
          <w:lang w:eastAsia="en-US" w:bidi="ar-SA"/>
        </w:rPr>
        <w:t>de</w:t>
      </w:r>
      <w:r w:rsidRPr="00D412BC">
        <w:rPr>
          <w:b/>
          <w:bCs/>
          <w:spacing w:val="-2"/>
          <w:lang w:eastAsia="en-US" w:bidi="ar-SA"/>
        </w:rPr>
        <w:t xml:space="preserve"> </w:t>
      </w:r>
      <w:r w:rsidRPr="00D412BC">
        <w:rPr>
          <w:b/>
          <w:bCs/>
          <w:lang w:eastAsia="en-US" w:bidi="ar-SA"/>
        </w:rPr>
        <w:t>admisión</w:t>
      </w:r>
    </w:p>
    <w:p w:rsidR="00D412BC" w:rsidRPr="00D412BC" w:rsidRDefault="00D412BC" w:rsidP="00D412BC">
      <w:pPr>
        <w:spacing w:before="6"/>
        <w:rPr>
          <w:b/>
          <w:sz w:val="16"/>
          <w:lang w:eastAsia="en-US" w:bidi="ar-SA"/>
        </w:rPr>
      </w:pPr>
    </w:p>
    <w:p w:rsidR="00D412BC" w:rsidRPr="00D412BC" w:rsidRDefault="00D412BC" w:rsidP="00D412BC">
      <w:pPr>
        <w:spacing w:before="1" w:line="237" w:lineRule="auto"/>
        <w:ind w:left="616" w:right="1075"/>
        <w:rPr>
          <w:lang w:eastAsia="en-US" w:bidi="ar-SA"/>
        </w:rPr>
      </w:pPr>
      <w:r w:rsidRPr="00D412BC">
        <w:rPr>
          <w:lang w:eastAsia="en-US" w:bidi="ar-SA"/>
        </w:rPr>
        <w:t>La</w:t>
      </w:r>
      <w:r w:rsidRPr="00D412BC">
        <w:rPr>
          <w:spacing w:val="1"/>
          <w:lang w:eastAsia="en-US" w:bidi="ar-SA"/>
        </w:rPr>
        <w:t xml:space="preserve"> </w:t>
      </w:r>
      <w:r w:rsidRPr="00D412BC">
        <w:rPr>
          <w:lang w:eastAsia="en-US" w:bidi="ar-SA"/>
        </w:rPr>
        <w:t>capacidad del</w:t>
      </w:r>
      <w:r w:rsidRPr="00D412BC">
        <w:rPr>
          <w:spacing w:val="3"/>
          <w:lang w:eastAsia="en-US" w:bidi="ar-SA"/>
        </w:rPr>
        <w:t xml:space="preserve"> </w:t>
      </w:r>
      <w:r w:rsidRPr="00D412BC">
        <w:rPr>
          <w:lang w:eastAsia="en-US" w:bidi="ar-SA"/>
        </w:rPr>
        <w:t>comedor</w:t>
      </w:r>
      <w:r w:rsidRPr="00D412BC">
        <w:rPr>
          <w:spacing w:val="-1"/>
          <w:lang w:eastAsia="en-US" w:bidi="ar-SA"/>
        </w:rPr>
        <w:t xml:space="preserve"> </w:t>
      </w:r>
      <w:r w:rsidRPr="00D412BC">
        <w:rPr>
          <w:lang w:eastAsia="en-US" w:bidi="ar-SA"/>
        </w:rPr>
        <w:t>es</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aproximadamente</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40</w:t>
      </w:r>
      <w:r w:rsidRPr="00D412BC">
        <w:rPr>
          <w:spacing w:val="3"/>
          <w:lang w:eastAsia="en-US" w:bidi="ar-SA"/>
        </w:rPr>
        <w:t xml:space="preserve"> </w:t>
      </w:r>
      <w:r w:rsidRPr="00D412BC">
        <w:rPr>
          <w:lang w:eastAsia="en-US" w:bidi="ar-SA"/>
        </w:rPr>
        <w:t>alumnos/as.</w:t>
      </w:r>
      <w:r w:rsidRPr="00D412BC">
        <w:rPr>
          <w:spacing w:val="1"/>
          <w:lang w:eastAsia="en-US" w:bidi="ar-SA"/>
        </w:rPr>
        <w:t xml:space="preserve"> </w:t>
      </w:r>
      <w:r w:rsidRPr="00D412BC">
        <w:rPr>
          <w:lang w:eastAsia="en-US" w:bidi="ar-SA"/>
        </w:rPr>
        <w:t>Se</w:t>
      </w:r>
      <w:r w:rsidRPr="00D412BC">
        <w:rPr>
          <w:spacing w:val="2"/>
          <w:lang w:eastAsia="en-US" w:bidi="ar-SA"/>
        </w:rPr>
        <w:t xml:space="preserve"> </w:t>
      </w:r>
      <w:r w:rsidRPr="00D412BC">
        <w:rPr>
          <w:lang w:eastAsia="en-US" w:bidi="ar-SA"/>
        </w:rPr>
        <w:t>admitirán en</w:t>
      </w:r>
      <w:r w:rsidRPr="00D412BC">
        <w:rPr>
          <w:spacing w:val="1"/>
          <w:lang w:eastAsia="en-US" w:bidi="ar-SA"/>
        </w:rPr>
        <w:t xml:space="preserve"> </w:t>
      </w:r>
      <w:r w:rsidRPr="00D412BC">
        <w:rPr>
          <w:lang w:eastAsia="en-US" w:bidi="ar-SA"/>
        </w:rPr>
        <w:t>él</w:t>
      </w:r>
      <w:r w:rsidRPr="00D412BC">
        <w:rPr>
          <w:spacing w:val="-46"/>
          <w:lang w:eastAsia="en-US" w:bidi="ar-SA"/>
        </w:rPr>
        <w:t xml:space="preserve"> </w:t>
      </w:r>
      <w:r w:rsidRPr="00D412BC">
        <w:rPr>
          <w:lang w:eastAsia="en-US" w:bidi="ar-SA"/>
        </w:rPr>
        <w:t>según</w:t>
      </w:r>
      <w:r w:rsidRPr="00D412BC">
        <w:rPr>
          <w:spacing w:val="-2"/>
          <w:lang w:eastAsia="en-US" w:bidi="ar-SA"/>
        </w:rPr>
        <w:t xml:space="preserve"> </w:t>
      </w:r>
      <w:r w:rsidRPr="00D412BC">
        <w:rPr>
          <w:lang w:eastAsia="en-US" w:bidi="ar-SA"/>
        </w:rPr>
        <w:t>los</w:t>
      </w:r>
      <w:r w:rsidRPr="00D412BC">
        <w:rPr>
          <w:spacing w:val="-2"/>
          <w:lang w:eastAsia="en-US" w:bidi="ar-SA"/>
        </w:rPr>
        <w:t xml:space="preserve"> </w:t>
      </w:r>
      <w:r w:rsidRPr="00D412BC">
        <w:rPr>
          <w:lang w:eastAsia="en-US" w:bidi="ar-SA"/>
        </w:rPr>
        <w:t>siguientes</w:t>
      </w:r>
      <w:r w:rsidRPr="00D412BC">
        <w:rPr>
          <w:spacing w:val="-2"/>
          <w:lang w:eastAsia="en-US" w:bidi="ar-SA"/>
        </w:rPr>
        <w:t xml:space="preserve"> </w:t>
      </w:r>
      <w:r w:rsidRPr="00D412BC">
        <w:rPr>
          <w:lang w:eastAsia="en-US" w:bidi="ar-SA"/>
        </w:rPr>
        <w:t>criterios:</w:t>
      </w:r>
    </w:p>
    <w:p w:rsidR="00D412BC" w:rsidRPr="00D412BC" w:rsidRDefault="00D412BC" w:rsidP="00D412BC">
      <w:pPr>
        <w:spacing w:before="10"/>
        <w:rPr>
          <w:sz w:val="21"/>
          <w:lang w:eastAsia="en-US" w:bidi="ar-SA"/>
        </w:rPr>
      </w:pPr>
    </w:p>
    <w:p w:rsidR="00D412BC" w:rsidRPr="00D412BC" w:rsidRDefault="00D412BC" w:rsidP="00E63BAE">
      <w:pPr>
        <w:numPr>
          <w:ilvl w:val="0"/>
          <w:numId w:val="224"/>
        </w:numPr>
        <w:tabs>
          <w:tab w:val="left" w:pos="1615"/>
        </w:tabs>
        <w:spacing w:line="235" w:lineRule="auto"/>
        <w:ind w:right="1198"/>
        <w:rPr>
          <w:lang w:eastAsia="en-US" w:bidi="ar-SA"/>
        </w:rPr>
      </w:pPr>
      <w:r w:rsidRPr="00D412BC">
        <w:rPr>
          <w:lang w:eastAsia="en-US" w:bidi="ar-SA"/>
        </w:rPr>
        <w:t>En</w:t>
      </w:r>
      <w:r w:rsidRPr="00D412BC">
        <w:rPr>
          <w:spacing w:val="15"/>
          <w:lang w:eastAsia="en-US" w:bidi="ar-SA"/>
        </w:rPr>
        <w:t xml:space="preserve"> </w:t>
      </w:r>
      <w:r w:rsidRPr="00D412BC">
        <w:rPr>
          <w:lang w:eastAsia="en-US" w:bidi="ar-SA"/>
        </w:rPr>
        <w:t>primer</w:t>
      </w:r>
      <w:r w:rsidRPr="00D412BC">
        <w:rPr>
          <w:spacing w:val="17"/>
          <w:lang w:eastAsia="en-US" w:bidi="ar-SA"/>
        </w:rPr>
        <w:t xml:space="preserve"> </w:t>
      </w:r>
      <w:r w:rsidRPr="00D412BC">
        <w:rPr>
          <w:lang w:eastAsia="en-US" w:bidi="ar-SA"/>
        </w:rPr>
        <w:t>lugar,</w:t>
      </w:r>
      <w:r w:rsidRPr="00D412BC">
        <w:rPr>
          <w:spacing w:val="13"/>
          <w:lang w:eastAsia="en-US" w:bidi="ar-SA"/>
        </w:rPr>
        <w:t xml:space="preserve"> </w:t>
      </w:r>
      <w:r w:rsidRPr="00D412BC">
        <w:rPr>
          <w:lang w:eastAsia="en-US" w:bidi="ar-SA"/>
        </w:rPr>
        <w:t>aquellos</w:t>
      </w:r>
      <w:r w:rsidRPr="00D412BC">
        <w:rPr>
          <w:spacing w:val="16"/>
          <w:lang w:eastAsia="en-US" w:bidi="ar-SA"/>
        </w:rPr>
        <w:t xml:space="preserve"> </w:t>
      </w:r>
      <w:r w:rsidRPr="00D412BC">
        <w:rPr>
          <w:lang w:eastAsia="en-US" w:bidi="ar-SA"/>
        </w:rPr>
        <w:t>alumnos,</w:t>
      </w:r>
      <w:r w:rsidRPr="00D412BC">
        <w:rPr>
          <w:spacing w:val="13"/>
          <w:lang w:eastAsia="en-US" w:bidi="ar-SA"/>
        </w:rPr>
        <w:t xml:space="preserve"> </w:t>
      </w:r>
      <w:r w:rsidRPr="00D412BC">
        <w:rPr>
          <w:lang w:eastAsia="en-US" w:bidi="ar-SA"/>
        </w:rPr>
        <w:t>que</w:t>
      </w:r>
      <w:r w:rsidRPr="00D412BC">
        <w:rPr>
          <w:spacing w:val="15"/>
          <w:lang w:eastAsia="en-US" w:bidi="ar-SA"/>
        </w:rPr>
        <w:t xml:space="preserve"> </w:t>
      </w:r>
      <w:r w:rsidRPr="00D412BC">
        <w:rPr>
          <w:lang w:eastAsia="en-US" w:bidi="ar-SA"/>
        </w:rPr>
        <w:t>ambos</w:t>
      </w:r>
      <w:r w:rsidRPr="00D412BC">
        <w:rPr>
          <w:spacing w:val="13"/>
          <w:lang w:eastAsia="en-US" w:bidi="ar-SA"/>
        </w:rPr>
        <w:t xml:space="preserve"> </w:t>
      </w:r>
      <w:r w:rsidRPr="00D412BC">
        <w:rPr>
          <w:lang w:eastAsia="en-US" w:bidi="ar-SA"/>
        </w:rPr>
        <w:t>padres</w:t>
      </w:r>
      <w:r w:rsidRPr="00D412BC">
        <w:rPr>
          <w:spacing w:val="18"/>
          <w:lang w:eastAsia="en-US" w:bidi="ar-SA"/>
        </w:rPr>
        <w:t xml:space="preserve"> </w:t>
      </w:r>
      <w:r w:rsidRPr="00D412BC">
        <w:rPr>
          <w:lang w:eastAsia="en-US" w:bidi="ar-SA"/>
        </w:rPr>
        <w:t>trabajen</w:t>
      </w:r>
      <w:r w:rsidRPr="00D412BC">
        <w:rPr>
          <w:spacing w:val="16"/>
          <w:lang w:eastAsia="en-US" w:bidi="ar-SA"/>
        </w:rPr>
        <w:t xml:space="preserve"> </w:t>
      </w:r>
      <w:r w:rsidRPr="00D412BC">
        <w:rPr>
          <w:lang w:eastAsia="en-US" w:bidi="ar-SA"/>
        </w:rPr>
        <w:t>y</w:t>
      </w:r>
      <w:r w:rsidRPr="00D412BC">
        <w:rPr>
          <w:spacing w:val="14"/>
          <w:lang w:eastAsia="en-US" w:bidi="ar-SA"/>
        </w:rPr>
        <w:t xml:space="preserve"> </w:t>
      </w:r>
      <w:r w:rsidRPr="00D412BC">
        <w:rPr>
          <w:lang w:eastAsia="en-US" w:bidi="ar-SA"/>
        </w:rPr>
        <w:t>no</w:t>
      </w:r>
      <w:r w:rsidRPr="00D412BC">
        <w:rPr>
          <w:spacing w:val="14"/>
          <w:lang w:eastAsia="en-US" w:bidi="ar-SA"/>
        </w:rPr>
        <w:t xml:space="preserve"> </w:t>
      </w:r>
      <w:r w:rsidRPr="00D412BC">
        <w:rPr>
          <w:lang w:eastAsia="en-US" w:bidi="ar-SA"/>
        </w:rPr>
        <w:t>puedan</w:t>
      </w:r>
      <w:r w:rsidRPr="00D412BC">
        <w:rPr>
          <w:spacing w:val="-46"/>
          <w:lang w:eastAsia="en-US" w:bidi="ar-SA"/>
        </w:rPr>
        <w:t xml:space="preserve"> </w:t>
      </w:r>
      <w:r w:rsidRPr="00D412BC">
        <w:rPr>
          <w:lang w:eastAsia="en-US" w:bidi="ar-SA"/>
        </w:rPr>
        <w:t>atenderlos en</w:t>
      </w:r>
      <w:r w:rsidRPr="00D412BC">
        <w:rPr>
          <w:spacing w:val="-1"/>
          <w:lang w:eastAsia="en-US" w:bidi="ar-SA"/>
        </w:rPr>
        <w:t xml:space="preserve"> </w:t>
      </w:r>
      <w:r w:rsidRPr="00D412BC">
        <w:rPr>
          <w:lang w:eastAsia="en-US" w:bidi="ar-SA"/>
        </w:rPr>
        <w:t>la</w:t>
      </w:r>
      <w:r w:rsidRPr="00D412BC">
        <w:rPr>
          <w:spacing w:val="-3"/>
          <w:lang w:eastAsia="en-US" w:bidi="ar-SA"/>
        </w:rPr>
        <w:t xml:space="preserve"> </w:t>
      </w:r>
      <w:r w:rsidRPr="00D412BC">
        <w:rPr>
          <w:lang w:eastAsia="en-US" w:bidi="ar-SA"/>
        </w:rPr>
        <w:t>hora</w:t>
      </w:r>
      <w:r w:rsidRPr="00D412BC">
        <w:rPr>
          <w:spacing w:val="-3"/>
          <w:lang w:eastAsia="en-US" w:bidi="ar-SA"/>
        </w:rPr>
        <w:t xml:space="preserve"> </w:t>
      </w:r>
      <w:r w:rsidRPr="00D412BC">
        <w:rPr>
          <w:lang w:eastAsia="en-US" w:bidi="ar-SA"/>
        </w:rPr>
        <w:t>de la</w:t>
      </w:r>
      <w:r w:rsidRPr="00D412BC">
        <w:rPr>
          <w:spacing w:val="-3"/>
          <w:lang w:eastAsia="en-US" w:bidi="ar-SA"/>
        </w:rPr>
        <w:t xml:space="preserve"> </w:t>
      </w:r>
      <w:r w:rsidRPr="00D412BC">
        <w:rPr>
          <w:lang w:eastAsia="en-US" w:bidi="ar-SA"/>
        </w:rPr>
        <w:t>comida.</w:t>
      </w:r>
    </w:p>
    <w:p w:rsidR="00D412BC" w:rsidRPr="00D412BC" w:rsidRDefault="00D412BC" w:rsidP="00D412BC">
      <w:pPr>
        <w:spacing w:before="8"/>
        <w:rPr>
          <w:sz w:val="21"/>
          <w:lang w:eastAsia="en-US" w:bidi="ar-SA"/>
        </w:rPr>
      </w:pPr>
    </w:p>
    <w:p w:rsidR="00D412BC" w:rsidRPr="00D412BC" w:rsidRDefault="00D412BC" w:rsidP="00E63BAE">
      <w:pPr>
        <w:numPr>
          <w:ilvl w:val="0"/>
          <w:numId w:val="224"/>
        </w:numPr>
        <w:tabs>
          <w:tab w:val="left" w:pos="1615"/>
        </w:tabs>
        <w:rPr>
          <w:lang w:eastAsia="en-US" w:bidi="ar-SA"/>
        </w:rPr>
      </w:pPr>
      <w:r w:rsidRPr="00D412BC">
        <w:rPr>
          <w:lang w:eastAsia="en-US" w:bidi="ar-SA"/>
        </w:rPr>
        <w:t>En</w:t>
      </w:r>
      <w:r w:rsidRPr="00D412BC">
        <w:rPr>
          <w:spacing w:val="-2"/>
          <w:lang w:eastAsia="en-US" w:bidi="ar-SA"/>
        </w:rPr>
        <w:t xml:space="preserve"> </w:t>
      </w:r>
      <w:r w:rsidRPr="00D412BC">
        <w:rPr>
          <w:lang w:eastAsia="en-US" w:bidi="ar-SA"/>
        </w:rPr>
        <w:t>segundo lugar,</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admitirá</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alumnado</w:t>
      </w:r>
      <w:r w:rsidRPr="00D412BC">
        <w:rPr>
          <w:spacing w:val="-1"/>
          <w:lang w:eastAsia="en-US" w:bidi="ar-SA"/>
        </w:rPr>
        <w:t xml:space="preserve"> </w:t>
      </w:r>
      <w:r w:rsidRPr="00D412BC">
        <w:rPr>
          <w:lang w:eastAsia="en-US" w:bidi="ar-SA"/>
        </w:rPr>
        <w:t>con</w:t>
      </w:r>
      <w:r w:rsidRPr="00D412BC">
        <w:rPr>
          <w:spacing w:val="-2"/>
          <w:lang w:eastAsia="en-US" w:bidi="ar-SA"/>
        </w:rPr>
        <w:t xml:space="preserve"> </w:t>
      </w:r>
      <w:r w:rsidRPr="00D412BC">
        <w:rPr>
          <w:lang w:eastAsia="en-US" w:bidi="ar-SA"/>
        </w:rPr>
        <w:t>riesgos</w:t>
      </w:r>
      <w:r w:rsidRPr="00D412BC">
        <w:rPr>
          <w:spacing w:val="-4"/>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exclusión</w:t>
      </w:r>
      <w:r w:rsidRPr="00D412BC">
        <w:rPr>
          <w:spacing w:val="-5"/>
          <w:lang w:eastAsia="en-US" w:bidi="ar-SA"/>
        </w:rPr>
        <w:t xml:space="preserve"> </w:t>
      </w:r>
      <w:r w:rsidRPr="00D412BC">
        <w:rPr>
          <w:lang w:eastAsia="en-US" w:bidi="ar-SA"/>
        </w:rPr>
        <w:t>social.</w:t>
      </w:r>
    </w:p>
    <w:p w:rsidR="00D412BC" w:rsidRPr="00D412BC" w:rsidRDefault="00D412BC" w:rsidP="00D412BC">
      <w:pPr>
        <w:rPr>
          <w:sz w:val="20"/>
          <w:lang w:eastAsia="en-US" w:bidi="ar-SA"/>
        </w:rPr>
      </w:pPr>
    </w:p>
    <w:p w:rsidR="00D412BC" w:rsidRPr="00D412BC" w:rsidRDefault="00D412BC" w:rsidP="00E63BAE">
      <w:pPr>
        <w:numPr>
          <w:ilvl w:val="0"/>
          <w:numId w:val="224"/>
        </w:numPr>
        <w:tabs>
          <w:tab w:val="left" w:pos="8554"/>
          <w:tab w:val="left" w:pos="8555"/>
        </w:tabs>
        <w:spacing w:before="74" w:line="266" w:lineRule="exact"/>
        <w:rPr>
          <w:lang w:eastAsia="en-US" w:bidi="ar-SA"/>
        </w:rPr>
      </w:pPr>
      <w:r w:rsidRPr="00D412BC">
        <w:rPr>
          <w:lang w:eastAsia="en-US" w:bidi="ar-SA"/>
        </w:rPr>
        <w:t>Por último, se irán admitiendo a todos los alumnos/as por orden de inscripción</w:t>
      </w:r>
      <w:r w:rsidRPr="00D412BC">
        <w:rPr>
          <w:spacing w:val="-47"/>
          <w:lang w:eastAsia="en-US" w:bidi="ar-SA"/>
        </w:rPr>
        <w:t xml:space="preserve"> </w:t>
      </w:r>
      <w:r w:rsidRPr="00D412BC">
        <w:rPr>
          <w:lang w:eastAsia="en-US" w:bidi="ar-SA"/>
        </w:rPr>
        <w:t>hasta</w:t>
      </w:r>
      <w:r w:rsidRPr="00D412BC">
        <w:rPr>
          <w:spacing w:val="-1"/>
          <w:lang w:eastAsia="en-US" w:bidi="ar-SA"/>
        </w:rPr>
        <w:t xml:space="preserve"> </w:t>
      </w:r>
      <w:r w:rsidRPr="00D412BC">
        <w:rPr>
          <w:lang w:eastAsia="en-US" w:bidi="ar-SA"/>
        </w:rPr>
        <w:t>completar</w:t>
      </w:r>
      <w:r w:rsidRPr="00D412BC">
        <w:rPr>
          <w:spacing w:val="-3"/>
          <w:lang w:eastAsia="en-US" w:bidi="ar-SA"/>
        </w:rPr>
        <w:t xml:space="preserve"> </w:t>
      </w:r>
      <w:r w:rsidRPr="00D412BC">
        <w:rPr>
          <w:lang w:eastAsia="en-US" w:bidi="ar-SA"/>
        </w:rPr>
        <w:t>el cupo</w:t>
      </w:r>
      <w:r w:rsidRPr="00D412BC">
        <w:rPr>
          <w:spacing w:val="-2"/>
          <w:lang w:eastAsia="en-US" w:bidi="ar-SA"/>
        </w:rPr>
        <w:t xml:space="preserve"> </w:t>
      </w:r>
      <w:r w:rsidRPr="00D412BC">
        <w:rPr>
          <w:lang w:eastAsia="en-US" w:bidi="ar-SA"/>
        </w:rPr>
        <w:t>del comedor.</w:t>
      </w:r>
    </w:p>
    <w:p w:rsidR="00D412BC" w:rsidRPr="00D412BC" w:rsidRDefault="00D412BC" w:rsidP="00D412BC">
      <w:pPr>
        <w:rPr>
          <w:lang w:eastAsia="en-US" w:bidi="ar-SA"/>
        </w:rPr>
      </w:pPr>
    </w:p>
    <w:p w:rsidR="00D412BC" w:rsidRPr="00D412BC" w:rsidRDefault="00D412BC" w:rsidP="00D412BC">
      <w:pPr>
        <w:spacing w:before="5"/>
        <w:rPr>
          <w:sz w:val="30"/>
          <w:lang w:eastAsia="en-US" w:bidi="ar-SA"/>
        </w:rPr>
      </w:pPr>
    </w:p>
    <w:p w:rsidR="00D412BC" w:rsidRPr="00D412BC" w:rsidRDefault="00D412BC" w:rsidP="00D412BC">
      <w:pPr>
        <w:ind w:left="616"/>
        <w:outlineLvl w:val="0"/>
        <w:rPr>
          <w:b/>
          <w:bCs/>
          <w:lang w:eastAsia="en-US" w:bidi="ar-SA"/>
        </w:rPr>
      </w:pPr>
      <w:proofErr w:type="gramStart"/>
      <w:r w:rsidRPr="00D412BC">
        <w:rPr>
          <w:b/>
          <w:bCs/>
          <w:color w:val="1F3863"/>
          <w:lang w:eastAsia="en-US" w:bidi="ar-SA"/>
        </w:rPr>
        <w:t>9</w:t>
      </w:r>
      <w:r w:rsidRPr="00D412BC">
        <w:rPr>
          <w:b/>
          <w:bCs/>
          <w:color w:val="1F3863"/>
          <w:spacing w:val="-1"/>
          <w:lang w:eastAsia="en-US" w:bidi="ar-SA"/>
        </w:rPr>
        <w:t xml:space="preserve"> </w:t>
      </w:r>
      <w:r w:rsidRPr="00D412BC">
        <w:rPr>
          <w:b/>
          <w:bCs/>
          <w:color w:val="1F3863"/>
          <w:lang w:eastAsia="en-US" w:bidi="ar-SA"/>
        </w:rPr>
        <w:t>.</w:t>
      </w:r>
      <w:proofErr w:type="gramEnd"/>
      <w:r w:rsidRPr="00D412BC">
        <w:rPr>
          <w:b/>
          <w:bCs/>
          <w:color w:val="1F3863"/>
          <w:lang w:eastAsia="en-US" w:bidi="ar-SA"/>
        </w:rPr>
        <w:t>-</w:t>
      </w:r>
      <w:r w:rsidRPr="00D412BC">
        <w:rPr>
          <w:b/>
          <w:bCs/>
          <w:color w:val="1F3863"/>
          <w:spacing w:val="-5"/>
          <w:lang w:eastAsia="en-US" w:bidi="ar-SA"/>
        </w:rPr>
        <w:t xml:space="preserve"> </w:t>
      </w:r>
      <w:r w:rsidRPr="00D412BC">
        <w:rPr>
          <w:b/>
          <w:bCs/>
          <w:color w:val="1F3863"/>
          <w:lang w:eastAsia="en-US" w:bidi="ar-SA"/>
        </w:rPr>
        <w:t>ORGANIZACIÓN</w:t>
      </w:r>
      <w:r w:rsidRPr="00D412BC">
        <w:rPr>
          <w:b/>
          <w:bCs/>
          <w:color w:val="1F3863"/>
          <w:spacing w:val="46"/>
          <w:lang w:eastAsia="en-US" w:bidi="ar-SA"/>
        </w:rPr>
        <w:t xml:space="preserve"> </w:t>
      </w:r>
      <w:r w:rsidRPr="00D412BC">
        <w:rPr>
          <w:b/>
          <w:bCs/>
          <w:color w:val="1F3863"/>
          <w:lang w:eastAsia="en-US" w:bidi="ar-SA"/>
        </w:rPr>
        <w:t>DEL</w:t>
      </w:r>
      <w:r w:rsidRPr="00D412BC">
        <w:rPr>
          <w:b/>
          <w:bCs/>
          <w:color w:val="1F3863"/>
          <w:spacing w:val="-2"/>
          <w:lang w:eastAsia="en-US" w:bidi="ar-SA"/>
        </w:rPr>
        <w:t xml:space="preserve"> </w:t>
      </w:r>
      <w:r w:rsidRPr="00D412BC">
        <w:rPr>
          <w:b/>
          <w:bCs/>
          <w:color w:val="1F3863"/>
          <w:lang w:eastAsia="en-US" w:bidi="ar-SA"/>
        </w:rPr>
        <w:t>HORARIO</w:t>
      </w:r>
      <w:r w:rsidRPr="00D412BC">
        <w:rPr>
          <w:b/>
          <w:bCs/>
          <w:color w:val="1F3863"/>
          <w:spacing w:val="-1"/>
          <w:lang w:eastAsia="en-US" w:bidi="ar-SA"/>
        </w:rPr>
        <w:t xml:space="preserve"> </w:t>
      </w:r>
      <w:r w:rsidRPr="00D412BC">
        <w:rPr>
          <w:b/>
          <w:bCs/>
          <w:color w:val="1F3863"/>
          <w:lang w:eastAsia="en-US" w:bidi="ar-SA"/>
        </w:rPr>
        <w:t>ESCOLAR Y</w:t>
      </w:r>
      <w:r w:rsidRPr="00D412BC">
        <w:rPr>
          <w:b/>
          <w:bCs/>
          <w:color w:val="1F3863"/>
          <w:spacing w:val="45"/>
          <w:lang w:eastAsia="en-US" w:bidi="ar-SA"/>
        </w:rPr>
        <w:t xml:space="preserve"> </w:t>
      </w:r>
      <w:r w:rsidRPr="00D412BC">
        <w:rPr>
          <w:b/>
          <w:bCs/>
          <w:color w:val="1F3863"/>
          <w:lang w:eastAsia="en-US" w:bidi="ar-SA"/>
        </w:rPr>
        <w:t>ACCESO</w:t>
      </w:r>
      <w:r w:rsidRPr="00D412BC">
        <w:rPr>
          <w:b/>
          <w:bCs/>
          <w:color w:val="1F3863"/>
          <w:spacing w:val="-2"/>
          <w:lang w:eastAsia="en-US" w:bidi="ar-SA"/>
        </w:rPr>
        <w:t xml:space="preserve"> </w:t>
      </w:r>
      <w:r w:rsidRPr="00D412BC">
        <w:rPr>
          <w:b/>
          <w:bCs/>
          <w:color w:val="1F3863"/>
          <w:lang w:eastAsia="en-US" w:bidi="ar-SA"/>
        </w:rPr>
        <w:t>AL</w:t>
      </w:r>
      <w:r w:rsidRPr="00D412BC">
        <w:rPr>
          <w:b/>
          <w:bCs/>
          <w:color w:val="1F3863"/>
          <w:spacing w:val="46"/>
          <w:lang w:eastAsia="en-US" w:bidi="ar-SA"/>
        </w:rPr>
        <w:t xml:space="preserve"> </w:t>
      </w:r>
      <w:r w:rsidRPr="00D412BC">
        <w:rPr>
          <w:b/>
          <w:bCs/>
          <w:color w:val="1F3863"/>
          <w:lang w:eastAsia="en-US" w:bidi="ar-SA"/>
        </w:rPr>
        <w:t>CENTRO</w:t>
      </w:r>
    </w:p>
    <w:p w:rsidR="00D412BC" w:rsidRPr="00D412BC" w:rsidRDefault="00D412BC" w:rsidP="00D412BC">
      <w:pPr>
        <w:spacing w:before="9"/>
        <w:rPr>
          <w:b/>
          <w:sz w:val="26"/>
          <w:lang w:eastAsia="en-US" w:bidi="ar-SA"/>
        </w:rPr>
      </w:pPr>
    </w:p>
    <w:p w:rsidR="00D412BC" w:rsidRPr="00D412BC" w:rsidRDefault="00D412BC" w:rsidP="00E63BAE">
      <w:pPr>
        <w:numPr>
          <w:ilvl w:val="0"/>
          <w:numId w:val="214"/>
        </w:numPr>
        <w:tabs>
          <w:tab w:val="left" w:pos="953"/>
        </w:tabs>
        <w:ind w:hanging="198"/>
        <w:rPr>
          <w:b/>
          <w:lang w:eastAsia="en-US" w:bidi="ar-SA"/>
        </w:rPr>
      </w:pPr>
      <w:r w:rsidRPr="00D412BC">
        <w:rPr>
          <w:b/>
          <w:spacing w:val="-1"/>
          <w:u w:val="single"/>
          <w:lang w:eastAsia="en-US" w:bidi="ar-SA"/>
        </w:rPr>
        <w:t>Horario</w:t>
      </w:r>
      <w:r w:rsidRPr="00D412BC">
        <w:rPr>
          <w:b/>
          <w:spacing w:val="-15"/>
          <w:u w:val="single"/>
          <w:lang w:eastAsia="en-US" w:bidi="ar-SA"/>
        </w:rPr>
        <w:t xml:space="preserve"> </w:t>
      </w:r>
      <w:r w:rsidRPr="00D412BC">
        <w:rPr>
          <w:b/>
          <w:u w:val="single"/>
          <w:lang w:eastAsia="en-US" w:bidi="ar-SA"/>
        </w:rPr>
        <w:t>escolar</w:t>
      </w:r>
    </w:p>
    <w:p w:rsidR="00D412BC" w:rsidRPr="00D412BC" w:rsidRDefault="00D412BC" w:rsidP="00D412BC">
      <w:pPr>
        <w:spacing w:before="3"/>
        <w:rPr>
          <w:b/>
          <w:sz w:val="18"/>
          <w:lang w:eastAsia="en-US" w:bidi="ar-SA"/>
        </w:rPr>
      </w:pPr>
    </w:p>
    <w:p w:rsidR="00D412BC" w:rsidRPr="00D412BC" w:rsidRDefault="00D412BC" w:rsidP="00D412BC">
      <w:pPr>
        <w:spacing w:before="56" w:line="312" w:lineRule="auto"/>
        <w:ind w:left="544"/>
        <w:rPr>
          <w:lang w:eastAsia="en-US" w:bidi="ar-SA"/>
        </w:rPr>
      </w:pPr>
      <w:r w:rsidRPr="00D412BC">
        <w:rPr>
          <w:lang w:eastAsia="en-US" w:bidi="ar-SA"/>
        </w:rPr>
        <w:t>La</w:t>
      </w:r>
      <w:r w:rsidRPr="00D412BC">
        <w:rPr>
          <w:spacing w:val="26"/>
          <w:lang w:eastAsia="en-US" w:bidi="ar-SA"/>
        </w:rPr>
        <w:t xml:space="preserve"> </w:t>
      </w:r>
      <w:r w:rsidRPr="00D412BC">
        <w:rPr>
          <w:lang w:eastAsia="en-US" w:bidi="ar-SA"/>
        </w:rPr>
        <w:t>elaboración</w:t>
      </w:r>
      <w:r w:rsidRPr="00D412BC">
        <w:rPr>
          <w:spacing w:val="26"/>
          <w:lang w:eastAsia="en-US" w:bidi="ar-SA"/>
        </w:rPr>
        <w:t xml:space="preserve"> </w:t>
      </w:r>
      <w:r w:rsidRPr="00D412BC">
        <w:rPr>
          <w:lang w:eastAsia="en-US" w:bidi="ar-SA"/>
        </w:rPr>
        <w:t>de</w:t>
      </w:r>
      <w:r w:rsidRPr="00D412BC">
        <w:rPr>
          <w:spacing w:val="30"/>
          <w:lang w:eastAsia="en-US" w:bidi="ar-SA"/>
        </w:rPr>
        <w:t xml:space="preserve"> </w:t>
      </w:r>
      <w:r w:rsidRPr="00D412BC">
        <w:rPr>
          <w:lang w:eastAsia="en-US" w:bidi="ar-SA"/>
        </w:rPr>
        <w:t>los</w:t>
      </w:r>
      <w:r w:rsidRPr="00D412BC">
        <w:rPr>
          <w:spacing w:val="28"/>
          <w:lang w:eastAsia="en-US" w:bidi="ar-SA"/>
        </w:rPr>
        <w:t xml:space="preserve"> </w:t>
      </w:r>
      <w:r w:rsidRPr="00D412BC">
        <w:rPr>
          <w:lang w:eastAsia="en-US" w:bidi="ar-SA"/>
        </w:rPr>
        <w:t>horarios</w:t>
      </w:r>
      <w:r w:rsidRPr="00D412BC">
        <w:rPr>
          <w:spacing w:val="29"/>
          <w:lang w:eastAsia="en-US" w:bidi="ar-SA"/>
        </w:rPr>
        <w:t xml:space="preserve"> </w:t>
      </w:r>
      <w:r w:rsidRPr="00D412BC">
        <w:rPr>
          <w:lang w:eastAsia="en-US" w:bidi="ar-SA"/>
        </w:rPr>
        <w:t>estará</w:t>
      </w:r>
      <w:r w:rsidRPr="00D412BC">
        <w:rPr>
          <w:spacing w:val="27"/>
          <w:lang w:eastAsia="en-US" w:bidi="ar-SA"/>
        </w:rPr>
        <w:t xml:space="preserve"> </w:t>
      </w:r>
      <w:r w:rsidRPr="00D412BC">
        <w:rPr>
          <w:lang w:eastAsia="en-US" w:bidi="ar-SA"/>
        </w:rPr>
        <w:t>en</w:t>
      </w:r>
      <w:r w:rsidRPr="00D412BC">
        <w:rPr>
          <w:spacing w:val="28"/>
          <w:lang w:eastAsia="en-US" w:bidi="ar-SA"/>
        </w:rPr>
        <w:t xml:space="preserve"> </w:t>
      </w:r>
      <w:r w:rsidRPr="00D412BC">
        <w:rPr>
          <w:lang w:eastAsia="en-US" w:bidi="ar-SA"/>
        </w:rPr>
        <w:t>función</w:t>
      </w:r>
      <w:r w:rsidRPr="00D412BC">
        <w:rPr>
          <w:spacing w:val="26"/>
          <w:lang w:eastAsia="en-US" w:bidi="ar-SA"/>
        </w:rPr>
        <w:t xml:space="preserve"> </w:t>
      </w:r>
      <w:r w:rsidRPr="00D412BC">
        <w:rPr>
          <w:lang w:eastAsia="en-US" w:bidi="ar-SA"/>
        </w:rPr>
        <w:t>de</w:t>
      </w:r>
      <w:r w:rsidRPr="00D412BC">
        <w:rPr>
          <w:spacing w:val="29"/>
          <w:lang w:eastAsia="en-US" w:bidi="ar-SA"/>
        </w:rPr>
        <w:t xml:space="preserve"> </w:t>
      </w:r>
      <w:r w:rsidRPr="00D412BC">
        <w:rPr>
          <w:lang w:eastAsia="en-US" w:bidi="ar-SA"/>
        </w:rPr>
        <w:t>las</w:t>
      </w:r>
      <w:r w:rsidRPr="00D412BC">
        <w:rPr>
          <w:spacing w:val="27"/>
          <w:lang w:eastAsia="en-US" w:bidi="ar-SA"/>
        </w:rPr>
        <w:t xml:space="preserve"> </w:t>
      </w:r>
      <w:r w:rsidRPr="00D412BC">
        <w:rPr>
          <w:lang w:eastAsia="en-US" w:bidi="ar-SA"/>
        </w:rPr>
        <w:t>normas</w:t>
      </w:r>
      <w:r w:rsidRPr="00D412BC">
        <w:rPr>
          <w:spacing w:val="27"/>
          <w:lang w:eastAsia="en-US" w:bidi="ar-SA"/>
        </w:rPr>
        <w:t xml:space="preserve"> </w:t>
      </w:r>
      <w:r w:rsidRPr="00D412BC">
        <w:rPr>
          <w:lang w:eastAsia="en-US" w:bidi="ar-SA"/>
        </w:rPr>
        <w:t>establecidas</w:t>
      </w:r>
      <w:r w:rsidRPr="00D412BC">
        <w:rPr>
          <w:spacing w:val="27"/>
          <w:lang w:eastAsia="en-US" w:bidi="ar-SA"/>
        </w:rPr>
        <w:t xml:space="preserve"> </w:t>
      </w:r>
      <w:r w:rsidRPr="00D412BC">
        <w:rPr>
          <w:lang w:eastAsia="en-US" w:bidi="ar-SA"/>
        </w:rPr>
        <w:t>y</w:t>
      </w:r>
      <w:r w:rsidRPr="00D412BC">
        <w:rPr>
          <w:spacing w:val="27"/>
          <w:lang w:eastAsia="en-US" w:bidi="ar-SA"/>
        </w:rPr>
        <w:t xml:space="preserve"> </w:t>
      </w:r>
      <w:r w:rsidRPr="00D412BC">
        <w:rPr>
          <w:lang w:eastAsia="en-US" w:bidi="ar-SA"/>
        </w:rPr>
        <w:t>en</w:t>
      </w:r>
      <w:r w:rsidRPr="00D412BC">
        <w:rPr>
          <w:spacing w:val="28"/>
          <w:lang w:eastAsia="en-US" w:bidi="ar-SA"/>
        </w:rPr>
        <w:t xml:space="preserve"> </w:t>
      </w:r>
      <w:r w:rsidRPr="00D412BC">
        <w:rPr>
          <w:lang w:eastAsia="en-US" w:bidi="ar-SA"/>
        </w:rPr>
        <w:t>vigor</w:t>
      </w:r>
      <w:r w:rsidRPr="00D412BC">
        <w:rPr>
          <w:spacing w:val="27"/>
          <w:lang w:eastAsia="en-US" w:bidi="ar-SA"/>
        </w:rPr>
        <w:t xml:space="preserve"> </w:t>
      </w:r>
      <w:r w:rsidRPr="00D412BC">
        <w:rPr>
          <w:lang w:eastAsia="en-US" w:bidi="ar-SA"/>
        </w:rPr>
        <w:t>para</w:t>
      </w:r>
      <w:r w:rsidRPr="00D412BC">
        <w:rPr>
          <w:spacing w:val="-24"/>
          <w:lang w:eastAsia="en-US" w:bidi="ar-SA"/>
        </w:rPr>
        <w:t xml:space="preserve"> </w:t>
      </w:r>
      <w:r w:rsidRPr="00D412BC">
        <w:rPr>
          <w:lang w:eastAsia="en-US" w:bidi="ar-SA"/>
        </w:rPr>
        <w:t>cada</w:t>
      </w:r>
      <w:r w:rsidRPr="00D412BC">
        <w:rPr>
          <w:spacing w:val="-47"/>
          <w:lang w:eastAsia="en-US" w:bidi="ar-SA"/>
        </w:rPr>
        <w:t xml:space="preserve"> </w:t>
      </w:r>
      <w:r w:rsidRPr="00D412BC">
        <w:rPr>
          <w:lang w:eastAsia="en-US" w:bidi="ar-SA"/>
        </w:rPr>
        <w:t>curso académico,</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cualquier</w:t>
      </w:r>
      <w:r w:rsidRPr="00D412BC">
        <w:rPr>
          <w:spacing w:val="1"/>
          <w:lang w:eastAsia="en-US" w:bidi="ar-SA"/>
        </w:rPr>
        <w:t xml:space="preserve"> </w:t>
      </w:r>
      <w:r w:rsidRPr="00D412BC">
        <w:rPr>
          <w:lang w:eastAsia="en-US" w:bidi="ar-SA"/>
        </w:rPr>
        <w:t>forma,</w:t>
      </w:r>
      <w:r w:rsidRPr="00D412BC">
        <w:rPr>
          <w:spacing w:val="-1"/>
          <w:lang w:eastAsia="en-US" w:bidi="ar-SA"/>
        </w:rPr>
        <w:t xml:space="preserve"> </w:t>
      </w:r>
      <w:r w:rsidRPr="00D412BC">
        <w:rPr>
          <w:lang w:eastAsia="en-US" w:bidi="ar-SA"/>
        </w:rPr>
        <w:t>debe garantizar ciertos pilares básicos, a saber:</w:t>
      </w:r>
    </w:p>
    <w:p w:rsidR="00D412BC" w:rsidRPr="00D412BC" w:rsidRDefault="00D412BC" w:rsidP="00D412BC">
      <w:pPr>
        <w:spacing w:before="1"/>
        <w:rPr>
          <w:sz w:val="21"/>
          <w:lang w:eastAsia="en-US" w:bidi="ar-SA"/>
        </w:rPr>
      </w:pPr>
    </w:p>
    <w:p w:rsidR="00D412BC" w:rsidRPr="00D412BC" w:rsidRDefault="00D412BC" w:rsidP="00E63BAE">
      <w:pPr>
        <w:numPr>
          <w:ilvl w:val="1"/>
          <w:numId w:val="214"/>
        </w:numPr>
        <w:tabs>
          <w:tab w:val="left" w:pos="1478"/>
        </w:tabs>
        <w:spacing w:before="1"/>
        <w:rPr>
          <w:lang w:eastAsia="en-US" w:bidi="ar-SA"/>
        </w:rPr>
      </w:pPr>
      <w:r w:rsidRPr="00D412BC">
        <w:rPr>
          <w:lang w:eastAsia="en-US" w:bidi="ar-SA"/>
        </w:rPr>
        <w:t>Desarrollo</w:t>
      </w:r>
      <w:r w:rsidRPr="00D412BC">
        <w:rPr>
          <w:spacing w:val="4"/>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un</w:t>
      </w:r>
      <w:r w:rsidRPr="00D412BC">
        <w:rPr>
          <w:spacing w:val="3"/>
          <w:lang w:eastAsia="en-US" w:bidi="ar-SA"/>
        </w:rPr>
        <w:t xml:space="preserve"> </w:t>
      </w:r>
      <w:r w:rsidRPr="00D412BC">
        <w:rPr>
          <w:lang w:eastAsia="en-US" w:bidi="ar-SA"/>
        </w:rPr>
        <w:t>aprendizaje</w:t>
      </w:r>
      <w:r w:rsidRPr="00D412BC">
        <w:rPr>
          <w:spacing w:val="4"/>
          <w:lang w:eastAsia="en-US" w:bidi="ar-SA"/>
        </w:rPr>
        <w:t xml:space="preserve"> </w:t>
      </w:r>
      <w:r w:rsidRPr="00D412BC">
        <w:rPr>
          <w:lang w:eastAsia="en-US" w:bidi="ar-SA"/>
        </w:rPr>
        <w:t>globalizado,</w:t>
      </w:r>
      <w:r w:rsidRPr="00D412BC">
        <w:rPr>
          <w:spacing w:val="5"/>
          <w:lang w:eastAsia="en-US" w:bidi="ar-SA"/>
        </w:rPr>
        <w:t xml:space="preserve"> </w:t>
      </w:r>
      <w:r w:rsidRPr="00D412BC">
        <w:rPr>
          <w:lang w:eastAsia="en-US" w:bidi="ar-SA"/>
        </w:rPr>
        <w:t>vivenciado</w:t>
      </w:r>
      <w:r w:rsidRPr="00D412BC">
        <w:rPr>
          <w:spacing w:val="5"/>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significativo.</w:t>
      </w:r>
    </w:p>
    <w:p w:rsidR="00D412BC" w:rsidRPr="00D412BC" w:rsidRDefault="00D412BC" w:rsidP="00E63BAE">
      <w:pPr>
        <w:numPr>
          <w:ilvl w:val="1"/>
          <w:numId w:val="214"/>
        </w:numPr>
        <w:tabs>
          <w:tab w:val="left" w:pos="1478"/>
        </w:tabs>
        <w:spacing w:before="89"/>
        <w:rPr>
          <w:lang w:eastAsia="en-US" w:bidi="ar-SA"/>
        </w:rPr>
      </w:pPr>
      <w:r w:rsidRPr="00D412BC">
        <w:rPr>
          <w:lang w:eastAsia="en-US" w:bidi="ar-SA"/>
        </w:rPr>
        <w:t>Facilitador</w:t>
      </w:r>
      <w:r w:rsidRPr="00D412BC">
        <w:rPr>
          <w:spacing w:val="-3"/>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un</w:t>
      </w:r>
      <w:r w:rsidRPr="00D412BC">
        <w:rPr>
          <w:spacing w:val="-3"/>
          <w:lang w:eastAsia="en-US" w:bidi="ar-SA"/>
        </w:rPr>
        <w:t xml:space="preserve"> </w:t>
      </w:r>
      <w:r w:rsidRPr="00D412BC">
        <w:rPr>
          <w:lang w:eastAsia="en-US" w:bidi="ar-SA"/>
        </w:rPr>
        <w:t>Diseño Universal</w:t>
      </w:r>
      <w:r w:rsidRPr="00D412BC">
        <w:rPr>
          <w:spacing w:val="-2"/>
          <w:lang w:eastAsia="en-US" w:bidi="ar-SA"/>
        </w:rPr>
        <w:t xml:space="preserve"> </w:t>
      </w:r>
      <w:r w:rsidRPr="00D412BC">
        <w:rPr>
          <w:lang w:eastAsia="en-US" w:bidi="ar-SA"/>
        </w:rPr>
        <w:t>para</w:t>
      </w:r>
      <w:r w:rsidRPr="00D412BC">
        <w:rPr>
          <w:spacing w:val="-2"/>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Aprendizaje.</w:t>
      </w:r>
    </w:p>
    <w:p w:rsidR="00D412BC" w:rsidRPr="00D412BC" w:rsidRDefault="00D412BC" w:rsidP="00E63BAE">
      <w:pPr>
        <w:numPr>
          <w:ilvl w:val="1"/>
          <w:numId w:val="214"/>
        </w:numPr>
        <w:tabs>
          <w:tab w:val="left" w:pos="1478"/>
        </w:tabs>
        <w:spacing w:before="86" w:line="331" w:lineRule="auto"/>
        <w:ind w:right="276"/>
        <w:rPr>
          <w:lang w:eastAsia="en-US" w:bidi="ar-SA"/>
        </w:rPr>
      </w:pPr>
      <w:r w:rsidRPr="00D412BC">
        <w:rPr>
          <w:w w:val="105"/>
          <w:lang w:eastAsia="en-US" w:bidi="ar-SA"/>
        </w:rPr>
        <w:t>Permanencia,</w:t>
      </w:r>
      <w:r w:rsidRPr="00D412BC">
        <w:rPr>
          <w:spacing w:val="23"/>
          <w:w w:val="105"/>
          <w:lang w:eastAsia="en-US" w:bidi="ar-SA"/>
        </w:rPr>
        <w:t xml:space="preserve"> </w:t>
      </w:r>
      <w:r w:rsidRPr="00D412BC">
        <w:rPr>
          <w:w w:val="105"/>
          <w:lang w:eastAsia="en-US" w:bidi="ar-SA"/>
        </w:rPr>
        <w:t>durante</w:t>
      </w:r>
      <w:r w:rsidRPr="00D412BC">
        <w:rPr>
          <w:spacing w:val="24"/>
          <w:w w:val="105"/>
          <w:lang w:eastAsia="en-US" w:bidi="ar-SA"/>
        </w:rPr>
        <w:t xml:space="preserve"> </w:t>
      </w:r>
      <w:r w:rsidRPr="00D412BC">
        <w:rPr>
          <w:w w:val="105"/>
          <w:lang w:eastAsia="en-US" w:bidi="ar-SA"/>
        </w:rPr>
        <w:t>el</w:t>
      </w:r>
      <w:r w:rsidRPr="00D412BC">
        <w:rPr>
          <w:spacing w:val="21"/>
          <w:w w:val="105"/>
          <w:lang w:eastAsia="en-US" w:bidi="ar-SA"/>
        </w:rPr>
        <w:t xml:space="preserve"> </w:t>
      </w:r>
      <w:r w:rsidRPr="00D412BC">
        <w:rPr>
          <w:w w:val="105"/>
          <w:lang w:eastAsia="en-US" w:bidi="ar-SA"/>
        </w:rPr>
        <w:t>mayor</w:t>
      </w:r>
      <w:r w:rsidRPr="00D412BC">
        <w:rPr>
          <w:spacing w:val="22"/>
          <w:w w:val="105"/>
          <w:lang w:eastAsia="en-US" w:bidi="ar-SA"/>
        </w:rPr>
        <w:t xml:space="preserve"> </w:t>
      </w:r>
      <w:r w:rsidRPr="00D412BC">
        <w:rPr>
          <w:w w:val="105"/>
          <w:lang w:eastAsia="en-US" w:bidi="ar-SA"/>
        </w:rPr>
        <w:t>tiempo</w:t>
      </w:r>
      <w:r w:rsidRPr="00D412BC">
        <w:rPr>
          <w:spacing w:val="25"/>
          <w:w w:val="105"/>
          <w:lang w:eastAsia="en-US" w:bidi="ar-SA"/>
        </w:rPr>
        <w:t xml:space="preserve"> </w:t>
      </w:r>
      <w:r w:rsidRPr="00D412BC">
        <w:rPr>
          <w:w w:val="105"/>
          <w:lang w:eastAsia="en-US" w:bidi="ar-SA"/>
        </w:rPr>
        <w:t>posible,</w:t>
      </w:r>
      <w:r w:rsidRPr="00D412BC">
        <w:rPr>
          <w:spacing w:val="23"/>
          <w:w w:val="105"/>
          <w:lang w:eastAsia="en-US" w:bidi="ar-SA"/>
        </w:rPr>
        <w:t xml:space="preserve"> </w:t>
      </w:r>
      <w:r w:rsidRPr="00D412BC">
        <w:rPr>
          <w:w w:val="105"/>
          <w:lang w:eastAsia="en-US" w:bidi="ar-SA"/>
        </w:rPr>
        <w:t>del</w:t>
      </w:r>
      <w:r w:rsidRPr="00D412BC">
        <w:rPr>
          <w:spacing w:val="24"/>
          <w:w w:val="105"/>
          <w:lang w:eastAsia="en-US" w:bidi="ar-SA"/>
        </w:rPr>
        <w:t xml:space="preserve"> </w:t>
      </w:r>
      <w:r w:rsidRPr="00D412BC">
        <w:rPr>
          <w:w w:val="105"/>
          <w:lang w:eastAsia="en-US" w:bidi="ar-SA"/>
        </w:rPr>
        <w:t>docente</w:t>
      </w:r>
      <w:r w:rsidRPr="00D412BC">
        <w:rPr>
          <w:spacing w:val="24"/>
          <w:w w:val="105"/>
          <w:lang w:eastAsia="en-US" w:bidi="ar-SA"/>
        </w:rPr>
        <w:t xml:space="preserve"> </w:t>
      </w:r>
      <w:r w:rsidRPr="00D412BC">
        <w:rPr>
          <w:w w:val="105"/>
          <w:lang w:eastAsia="en-US" w:bidi="ar-SA"/>
        </w:rPr>
        <w:t>que</w:t>
      </w:r>
      <w:r w:rsidRPr="00D412BC">
        <w:rPr>
          <w:spacing w:val="24"/>
          <w:w w:val="105"/>
          <w:lang w:eastAsia="en-US" w:bidi="ar-SA"/>
        </w:rPr>
        <w:t xml:space="preserve"> </w:t>
      </w:r>
      <w:r w:rsidRPr="00D412BC">
        <w:rPr>
          <w:w w:val="105"/>
          <w:lang w:eastAsia="en-US" w:bidi="ar-SA"/>
        </w:rPr>
        <w:t>ostente</w:t>
      </w:r>
      <w:r w:rsidRPr="00D412BC">
        <w:rPr>
          <w:spacing w:val="24"/>
          <w:w w:val="105"/>
          <w:lang w:eastAsia="en-US" w:bidi="ar-SA"/>
        </w:rPr>
        <w:t xml:space="preserve"> </w:t>
      </w:r>
      <w:r w:rsidRPr="00D412BC">
        <w:rPr>
          <w:w w:val="105"/>
          <w:lang w:eastAsia="en-US" w:bidi="ar-SA"/>
        </w:rPr>
        <w:t>la</w:t>
      </w:r>
      <w:r w:rsidRPr="00D412BC">
        <w:rPr>
          <w:spacing w:val="23"/>
          <w:w w:val="105"/>
          <w:lang w:eastAsia="en-US" w:bidi="ar-SA"/>
        </w:rPr>
        <w:t xml:space="preserve"> </w:t>
      </w:r>
      <w:r w:rsidRPr="00D412BC">
        <w:rPr>
          <w:w w:val="105"/>
          <w:lang w:eastAsia="en-US" w:bidi="ar-SA"/>
        </w:rPr>
        <w:t>tutoría</w:t>
      </w:r>
      <w:r w:rsidRPr="00D412BC">
        <w:rPr>
          <w:spacing w:val="-50"/>
          <w:w w:val="105"/>
          <w:lang w:eastAsia="en-US" w:bidi="ar-SA"/>
        </w:rPr>
        <w:t xml:space="preserve"> </w:t>
      </w:r>
      <w:r w:rsidRPr="00D412BC">
        <w:rPr>
          <w:w w:val="105"/>
          <w:lang w:eastAsia="en-US" w:bidi="ar-SA"/>
        </w:rPr>
        <w:t>como referente</w:t>
      </w:r>
      <w:r w:rsidRPr="00D412BC">
        <w:rPr>
          <w:spacing w:val="-1"/>
          <w:w w:val="105"/>
          <w:lang w:eastAsia="en-US" w:bidi="ar-SA"/>
        </w:rPr>
        <w:t xml:space="preserve"> </w:t>
      </w:r>
      <w:r w:rsidRPr="00D412BC">
        <w:rPr>
          <w:w w:val="105"/>
          <w:lang w:eastAsia="en-US" w:bidi="ar-SA"/>
        </w:rPr>
        <w:t>pedagógico</w:t>
      </w:r>
      <w:r w:rsidRPr="00D412BC">
        <w:rPr>
          <w:spacing w:val="-2"/>
          <w:w w:val="105"/>
          <w:lang w:eastAsia="en-US" w:bidi="ar-SA"/>
        </w:rPr>
        <w:t xml:space="preserve"> </w:t>
      </w:r>
      <w:r w:rsidRPr="00D412BC">
        <w:rPr>
          <w:w w:val="105"/>
          <w:lang w:eastAsia="en-US" w:bidi="ar-SA"/>
        </w:rPr>
        <w:t>y</w:t>
      </w:r>
      <w:r w:rsidRPr="00D412BC">
        <w:rPr>
          <w:spacing w:val="-4"/>
          <w:w w:val="105"/>
          <w:lang w:eastAsia="en-US" w:bidi="ar-SA"/>
        </w:rPr>
        <w:t xml:space="preserve"> </w:t>
      </w:r>
      <w:r w:rsidRPr="00D412BC">
        <w:rPr>
          <w:w w:val="105"/>
          <w:lang w:eastAsia="en-US" w:bidi="ar-SA"/>
        </w:rPr>
        <w:t>emocional</w:t>
      </w:r>
      <w:r w:rsidRPr="00D412BC">
        <w:rPr>
          <w:spacing w:val="-1"/>
          <w:w w:val="105"/>
          <w:lang w:eastAsia="en-US" w:bidi="ar-SA"/>
        </w:rPr>
        <w:t xml:space="preserve"> </w:t>
      </w:r>
      <w:r w:rsidRPr="00D412BC">
        <w:rPr>
          <w:w w:val="105"/>
          <w:lang w:eastAsia="en-US" w:bidi="ar-SA"/>
        </w:rPr>
        <w:t>del</w:t>
      </w:r>
      <w:r w:rsidRPr="00D412BC">
        <w:rPr>
          <w:spacing w:val="-2"/>
          <w:w w:val="105"/>
          <w:lang w:eastAsia="en-US" w:bidi="ar-SA"/>
        </w:rPr>
        <w:t xml:space="preserve"> </w:t>
      </w:r>
      <w:r w:rsidRPr="00D412BC">
        <w:rPr>
          <w:w w:val="105"/>
          <w:lang w:eastAsia="en-US" w:bidi="ar-SA"/>
        </w:rPr>
        <w:t>alumnado.</w:t>
      </w:r>
    </w:p>
    <w:p w:rsidR="00D412BC" w:rsidRPr="00D412BC" w:rsidRDefault="00D412BC" w:rsidP="00E63BAE">
      <w:pPr>
        <w:numPr>
          <w:ilvl w:val="1"/>
          <w:numId w:val="214"/>
        </w:numPr>
        <w:tabs>
          <w:tab w:val="left" w:pos="1478"/>
        </w:tabs>
        <w:spacing w:before="6" w:line="331" w:lineRule="auto"/>
        <w:ind w:right="276"/>
        <w:rPr>
          <w:lang w:eastAsia="en-US" w:bidi="ar-SA"/>
        </w:rPr>
      </w:pPr>
      <w:r w:rsidRPr="00D412BC">
        <w:rPr>
          <w:lang w:eastAsia="en-US" w:bidi="ar-SA"/>
        </w:rPr>
        <w:t>Equilibrado</w:t>
      </w:r>
      <w:r w:rsidRPr="00D412BC">
        <w:rPr>
          <w:spacing w:val="7"/>
          <w:lang w:eastAsia="en-US" w:bidi="ar-SA"/>
        </w:rPr>
        <w:t xml:space="preserve"> </w:t>
      </w:r>
      <w:r w:rsidRPr="00D412BC">
        <w:rPr>
          <w:lang w:eastAsia="en-US" w:bidi="ar-SA"/>
        </w:rPr>
        <w:t>espacialmente,</w:t>
      </w:r>
      <w:r w:rsidRPr="00D412BC">
        <w:rPr>
          <w:spacing w:val="8"/>
          <w:lang w:eastAsia="en-US" w:bidi="ar-SA"/>
        </w:rPr>
        <w:t xml:space="preserve"> </w:t>
      </w:r>
      <w:r w:rsidRPr="00D412BC">
        <w:rPr>
          <w:lang w:eastAsia="en-US" w:bidi="ar-SA"/>
        </w:rPr>
        <w:t>facilitando</w:t>
      </w:r>
      <w:r w:rsidRPr="00D412BC">
        <w:rPr>
          <w:spacing w:val="8"/>
          <w:lang w:eastAsia="en-US" w:bidi="ar-SA"/>
        </w:rPr>
        <w:t xml:space="preserve"> </w:t>
      </w:r>
      <w:r w:rsidRPr="00D412BC">
        <w:rPr>
          <w:lang w:eastAsia="en-US" w:bidi="ar-SA"/>
        </w:rPr>
        <w:t>que</w:t>
      </w:r>
      <w:r w:rsidRPr="00D412BC">
        <w:rPr>
          <w:spacing w:val="9"/>
          <w:lang w:eastAsia="en-US" w:bidi="ar-SA"/>
        </w:rPr>
        <w:t xml:space="preserve"> </w:t>
      </w:r>
      <w:r w:rsidRPr="00D412BC">
        <w:rPr>
          <w:lang w:eastAsia="en-US" w:bidi="ar-SA"/>
        </w:rPr>
        <w:t>las</w:t>
      </w:r>
      <w:r w:rsidRPr="00D412BC">
        <w:rPr>
          <w:spacing w:val="5"/>
          <w:lang w:eastAsia="en-US" w:bidi="ar-SA"/>
        </w:rPr>
        <w:t xml:space="preserve"> </w:t>
      </w:r>
      <w:r w:rsidRPr="00D412BC">
        <w:rPr>
          <w:lang w:eastAsia="en-US" w:bidi="ar-SA"/>
        </w:rPr>
        <w:t>áreas</w:t>
      </w:r>
      <w:r w:rsidRPr="00D412BC">
        <w:rPr>
          <w:spacing w:val="8"/>
          <w:lang w:eastAsia="en-US" w:bidi="ar-SA"/>
        </w:rPr>
        <w:t xml:space="preserve"> </w:t>
      </w:r>
      <w:r w:rsidRPr="00D412BC">
        <w:rPr>
          <w:lang w:eastAsia="en-US" w:bidi="ar-SA"/>
        </w:rPr>
        <w:t>se</w:t>
      </w:r>
      <w:r w:rsidRPr="00D412BC">
        <w:rPr>
          <w:spacing w:val="7"/>
          <w:lang w:eastAsia="en-US" w:bidi="ar-SA"/>
        </w:rPr>
        <w:t xml:space="preserve"> </w:t>
      </w:r>
      <w:r w:rsidRPr="00D412BC">
        <w:rPr>
          <w:lang w:eastAsia="en-US" w:bidi="ar-SA"/>
        </w:rPr>
        <w:t>desarrollen</w:t>
      </w:r>
      <w:r w:rsidRPr="00D412BC">
        <w:rPr>
          <w:spacing w:val="7"/>
          <w:lang w:eastAsia="en-US" w:bidi="ar-SA"/>
        </w:rPr>
        <w:t xml:space="preserve"> </w:t>
      </w:r>
      <w:r w:rsidRPr="00D412BC">
        <w:rPr>
          <w:lang w:eastAsia="en-US" w:bidi="ar-SA"/>
        </w:rPr>
        <w:t>a</w:t>
      </w:r>
      <w:r w:rsidRPr="00D412BC">
        <w:rPr>
          <w:spacing w:val="8"/>
          <w:lang w:eastAsia="en-US" w:bidi="ar-SA"/>
        </w:rPr>
        <w:t xml:space="preserve"> </w:t>
      </w:r>
      <w:r w:rsidRPr="00D412BC">
        <w:rPr>
          <w:lang w:eastAsia="en-US" w:bidi="ar-SA"/>
        </w:rPr>
        <w:t>lo</w:t>
      </w:r>
      <w:r w:rsidRPr="00D412BC">
        <w:rPr>
          <w:spacing w:val="7"/>
          <w:lang w:eastAsia="en-US" w:bidi="ar-SA"/>
        </w:rPr>
        <w:t xml:space="preserve"> </w:t>
      </w:r>
      <w:r w:rsidRPr="00D412BC">
        <w:rPr>
          <w:lang w:eastAsia="en-US" w:bidi="ar-SA"/>
        </w:rPr>
        <w:t>largo</w:t>
      </w:r>
      <w:r w:rsidRPr="00D412BC">
        <w:rPr>
          <w:spacing w:val="7"/>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la</w:t>
      </w:r>
      <w:r w:rsidRPr="00D412BC">
        <w:rPr>
          <w:spacing w:val="-47"/>
          <w:lang w:eastAsia="en-US" w:bidi="ar-SA"/>
        </w:rPr>
        <w:t xml:space="preserve"> </w:t>
      </w:r>
      <w:r w:rsidRPr="00D412BC">
        <w:rPr>
          <w:lang w:eastAsia="en-US" w:bidi="ar-SA"/>
        </w:rPr>
        <w:t>semana de manera ponderada y no</w:t>
      </w:r>
      <w:r w:rsidRPr="00D412BC">
        <w:rPr>
          <w:spacing w:val="1"/>
          <w:lang w:eastAsia="en-US" w:bidi="ar-SA"/>
        </w:rPr>
        <w:t xml:space="preserve"> </w:t>
      </w:r>
      <w:r w:rsidRPr="00D412BC">
        <w:rPr>
          <w:lang w:eastAsia="en-US" w:bidi="ar-SA"/>
        </w:rPr>
        <w:t>concentrada</w:t>
      </w:r>
      <w:r w:rsidRPr="00D412BC">
        <w:rPr>
          <w:spacing w:val="-1"/>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jornadas contiguas 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semana.</w:t>
      </w:r>
    </w:p>
    <w:p w:rsidR="00D412BC" w:rsidRPr="00D412BC" w:rsidRDefault="00D412BC" w:rsidP="00E63BAE">
      <w:pPr>
        <w:numPr>
          <w:ilvl w:val="1"/>
          <w:numId w:val="214"/>
        </w:numPr>
        <w:tabs>
          <w:tab w:val="left" w:pos="1478"/>
        </w:tabs>
        <w:spacing w:before="2" w:line="331" w:lineRule="auto"/>
        <w:ind w:right="278"/>
        <w:rPr>
          <w:lang w:eastAsia="en-US" w:bidi="ar-SA"/>
        </w:rPr>
      </w:pPr>
      <w:r w:rsidRPr="00D412BC">
        <w:rPr>
          <w:lang w:eastAsia="en-US" w:bidi="ar-SA"/>
        </w:rPr>
        <w:t>Prevalencia</w:t>
      </w:r>
      <w:r w:rsidRPr="00D412BC">
        <w:rPr>
          <w:spacing w:val="28"/>
          <w:lang w:eastAsia="en-US" w:bidi="ar-SA"/>
        </w:rPr>
        <w:t xml:space="preserve"> </w:t>
      </w:r>
      <w:r w:rsidRPr="00D412BC">
        <w:rPr>
          <w:lang w:eastAsia="en-US" w:bidi="ar-SA"/>
        </w:rPr>
        <w:t>de</w:t>
      </w:r>
      <w:r w:rsidRPr="00D412BC">
        <w:rPr>
          <w:spacing w:val="29"/>
          <w:lang w:eastAsia="en-US" w:bidi="ar-SA"/>
        </w:rPr>
        <w:t xml:space="preserve"> </w:t>
      </w:r>
      <w:r w:rsidRPr="00D412BC">
        <w:rPr>
          <w:lang w:eastAsia="en-US" w:bidi="ar-SA"/>
        </w:rPr>
        <w:t>las</w:t>
      </w:r>
      <w:r w:rsidRPr="00D412BC">
        <w:rPr>
          <w:spacing w:val="28"/>
          <w:lang w:eastAsia="en-US" w:bidi="ar-SA"/>
        </w:rPr>
        <w:t xml:space="preserve"> </w:t>
      </w:r>
      <w:r w:rsidRPr="00D412BC">
        <w:rPr>
          <w:lang w:eastAsia="en-US" w:bidi="ar-SA"/>
        </w:rPr>
        <w:t>áreas</w:t>
      </w:r>
      <w:r w:rsidRPr="00D412BC">
        <w:rPr>
          <w:spacing w:val="27"/>
          <w:lang w:eastAsia="en-US" w:bidi="ar-SA"/>
        </w:rPr>
        <w:t xml:space="preserve"> </w:t>
      </w:r>
      <w:r w:rsidRPr="00D412BC">
        <w:rPr>
          <w:lang w:eastAsia="en-US" w:bidi="ar-SA"/>
        </w:rPr>
        <w:t>instrumentales,</w:t>
      </w:r>
      <w:r w:rsidRPr="00D412BC">
        <w:rPr>
          <w:spacing w:val="26"/>
          <w:lang w:eastAsia="en-US" w:bidi="ar-SA"/>
        </w:rPr>
        <w:t xml:space="preserve"> </w:t>
      </w:r>
      <w:r w:rsidRPr="00D412BC">
        <w:rPr>
          <w:lang w:eastAsia="en-US" w:bidi="ar-SA"/>
        </w:rPr>
        <w:t>facilitando</w:t>
      </w:r>
      <w:r w:rsidRPr="00D412BC">
        <w:rPr>
          <w:spacing w:val="30"/>
          <w:lang w:eastAsia="en-US" w:bidi="ar-SA"/>
        </w:rPr>
        <w:t xml:space="preserve"> </w:t>
      </w:r>
      <w:r w:rsidRPr="00D412BC">
        <w:rPr>
          <w:lang w:eastAsia="en-US" w:bidi="ar-SA"/>
        </w:rPr>
        <w:t>su</w:t>
      </w:r>
      <w:r w:rsidRPr="00D412BC">
        <w:rPr>
          <w:spacing w:val="28"/>
          <w:lang w:eastAsia="en-US" w:bidi="ar-SA"/>
        </w:rPr>
        <w:t xml:space="preserve"> </w:t>
      </w:r>
      <w:r w:rsidRPr="00D412BC">
        <w:rPr>
          <w:lang w:eastAsia="en-US" w:bidi="ar-SA"/>
        </w:rPr>
        <w:t>desarrollo</w:t>
      </w:r>
      <w:r w:rsidRPr="00D412BC">
        <w:rPr>
          <w:spacing w:val="30"/>
          <w:lang w:eastAsia="en-US" w:bidi="ar-SA"/>
        </w:rPr>
        <w:t xml:space="preserve"> </w:t>
      </w:r>
      <w:r w:rsidRPr="00D412BC">
        <w:rPr>
          <w:lang w:eastAsia="en-US" w:bidi="ar-SA"/>
        </w:rPr>
        <w:t>en</w:t>
      </w:r>
      <w:r w:rsidRPr="00D412BC">
        <w:rPr>
          <w:spacing w:val="29"/>
          <w:lang w:eastAsia="en-US" w:bidi="ar-SA"/>
        </w:rPr>
        <w:t xml:space="preserve"> </w:t>
      </w:r>
      <w:r w:rsidRPr="00D412BC">
        <w:rPr>
          <w:lang w:eastAsia="en-US" w:bidi="ar-SA"/>
        </w:rPr>
        <w:t>los</w:t>
      </w:r>
      <w:r w:rsidRPr="00D412BC">
        <w:rPr>
          <w:spacing w:val="26"/>
          <w:lang w:eastAsia="en-US" w:bidi="ar-SA"/>
        </w:rPr>
        <w:t xml:space="preserve"> </w:t>
      </w:r>
      <w:r w:rsidRPr="00D412BC">
        <w:rPr>
          <w:lang w:eastAsia="en-US" w:bidi="ar-SA"/>
        </w:rPr>
        <w:t>primeros</w:t>
      </w:r>
      <w:r w:rsidRPr="00D412BC">
        <w:rPr>
          <w:spacing w:val="-47"/>
          <w:lang w:eastAsia="en-US" w:bidi="ar-SA"/>
        </w:rPr>
        <w:t xml:space="preserve"> </w:t>
      </w:r>
      <w:r w:rsidRPr="00D412BC">
        <w:rPr>
          <w:lang w:eastAsia="en-US" w:bidi="ar-SA"/>
        </w:rPr>
        <w:t>segmentos horarios.</w:t>
      </w:r>
    </w:p>
    <w:p w:rsidR="00D412BC" w:rsidRPr="00D412BC" w:rsidRDefault="00D412BC" w:rsidP="00D412BC">
      <w:pPr>
        <w:spacing w:line="331" w:lineRule="auto"/>
        <w:rPr>
          <w:lang w:eastAsia="en-US" w:bidi="ar-SA"/>
        </w:rPr>
        <w:sectPr w:rsidR="00D412BC" w:rsidRPr="00D412BC">
          <w:footerReference w:type="default" r:id="rId108"/>
          <w:pgSz w:w="11900" w:h="16850"/>
          <w:pgMar w:top="1180" w:right="980" w:bottom="1140" w:left="1160" w:header="0" w:footer="949" w:gutter="0"/>
          <w:cols w:space="720"/>
        </w:sectPr>
      </w:pPr>
    </w:p>
    <w:p w:rsidR="00D412BC" w:rsidRPr="00D412BC" w:rsidRDefault="00D412BC" w:rsidP="00D412BC">
      <w:pPr>
        <w:spacing w:before="37" w:line="312" w:lineRule="auto"/>
        <w:ind w:left="544" w:right="42"/>
        <w:rPr>
          <w:lang w:eastAsia="en-US" w:bidi="ar-SA"/>
        </w:rPr>
      </w:pPr>
      <w:r w:rsidRPr="00D412BC">
        <w:rPr>
          <w:w w:val="105"/>
          <w:lang w:eastAsia="en-US" w:bidi="ar-SA"/>
        </w:rPr>
        <w:lastRenderedPageBreak/>
        <w:t>Corresponderá</w:t>
      </w:r>
      <w:r w:rsidRPr="00D412BC">
        <w:rPr>
          <w:spacing w:val="24"/>
          <w:w w:val="105"/>
          <w:lang w:eastAsia="en-US" w:bidi="ar-SA"/>
        </w:rPr>
        <w:t xml:space="preserve"> </w:t>
      </w:r>
      <w:r w:rsidRPr="00D412BC">
        <w:rPr>
          <w:w w:val="105"/>
          <w:lang w:eastAsia="en-US" w:bidi="ar-SA"/>
        </w:rPr>
        <w:t>a</w:t>
      </w:r>
      <w:r w:rsidRPr="00D412BC">
        <w:rPr>
          <w:spacing w:val="22"/>
          <w:w w:val="105"/>
          <w:lang w:eastAsia="en-US" w:bidi="ar-SA"/>
        </w:rPr>
        <w:t xml:space="preserve"> </w:t>
      </w:r>
      <w:r w:rsidRPr="00D412BC">
        <w:rPr>
          <w:w w:val="105"/>
          <w:lang w:eastAsia="en-US" w:bidi="ar-SA"/>
        </w:rPr>
        <w:t>la</w:t>
      </w:r>
      <w:r w:rsidRPr="00D412BC">
        <w:rPr>
          <w:spacing w:val="21"/>
          <w:w w:val="105"/>
          <w:lang w:eastAsia="en-US" w:bidi="ar-SA"/>
        </w:rPr>
        <w:t xml:space="preserve"> </w:t>
      </w:r>
      <w:r w:rsidRPr="00D412BC">
        <w:rPr>
          <w:w w:val="105"/>
          <w:lang w:eastAsia="en-US" w:bidi="ar-SA"/>
        </w:rPr>
        <w:t>jefatura</w:t>
      </w:r>
      <w:r w:rsidRPr="00D412BC">
        <w:rPr>
          <w:spacing w:val="25"/>
          <w:w w:val="105"/>
          <w:lang w:eastAsia="en-US" w:bidi="ar-SA"/>
        </w:rPr>
        <w:t xml:space="preserve"> </w:t>
      </w:r>
      <w:r w:rsidRPr="00D412BC">
        <w:rPr>
          <w:w w:val="105"/>
          <w:lang w:eastAsia="en-US" w:bidi="ar-SA"/>
        </w:rPr>
        <w:t>de</w:t>
      </w:r>
      <w:r w:rsidRPr="00D412BC">
        <w:rPr>
          <w:spacing w:val="22"/>
          <w:w w:val="105"/>
          <w:lang w:eastAsia="en-US" w:bidi="ar-SA"/>
        </w:rPr>
        <w:t xml:space="preserve"> </w:t>
      </w:r>
      <w:r w:rsidRPr="00D412BC">
        <w:rPr>
          <w:w w:val="105"/>
          <w:lang w:eastAsia="en-US" w:bidi="ar-SA"/>
        </w:rPr>
        <w:t>Estudios</w:t>
      </w:r>
      <w:r w:rsidRPr="00D412BC">
        <w:rPr>
          <w:spacing w:val="22"/>
          <w:w w:val="105"/>
          <w:lang w:eastAsia="en-US" w:bidi="ar-SA"/>
        </w:rPr>
        <w:t xml:space="preserve"> </w:t>
      </w:r>
      <w:r w:rsidRPr="00D412BC">
        <w:rPr>
          <w:w w:val="105"/>
          <w:lang w:eastAsia="en-US" w:bidi="ar-SA"/>
        </w:rPr>
        <w:t>elaborar</w:t>
      </w:r>
      <w:r w:rsidRPr="00D412BC">
        <w:rPr>
          <w:spacing w:val="23"/>
          <w:w w:val="105"/>
          <w:lang w:eastAsia="en-US" w:bidi="ar-SA"/>
        </w:rPr>
        <w:t xml:space="preserve"> </w:t>
      </w:r>
      <w:r w:rsidRPr="00D412BC">
        <w:rPr>
          <w:w w:val="105"/>
          <w:lang w:eastAsia="en-US" w:bidi="ar-SA"/>
        </w:rPr>
        <w:t>una</w:t>
      </w:r>
      <w:r w:rsidRPr="00D412BC">
        <w:rPr>
          <w:spacing w:val="23"/>
          <w:w w:val="105"/>
          <w:lang w:eastAsia="en-US" w:bidi="ar-SA"/>
        </w:rPr>
        <w:t xml:space="preserve"> </w:t>
      </w:r>
      <w:r w:rsidRPr="00D412BC">
        <w:rPr>
          <w:w w:val="105"/>
          <w:lang w:eastAsia="en-US" w:bidi="ar-SA"/>
        </w:rPr>
        <w:t>propuesta</w:t>
      </w:r>
      <w:r w:rsidRPr="00D412BC">
        <w:rPr>
          <w:spacing w:val="21"/>
          <w:w w:val="105"/>
          <w:lang w:eastAsia="en-US" w:bidi="ar-SA"/>
        </w:rPr>
        <w:t xml:space="preserve"> </w:t>
      </w:r>
      <w:r w:rsidRPr="00D412BC">
        <w:rPr>
          <w:w w:val="105"/>
          <w:lang w:eastAsia="en-US" w:bidi="ar-SA"/>
        </w:rPr>
        <w:t>de</w:t>
      </w:r>
      <w:r w:rsidRPr="00D412BC">
        <w:rPr>
          <w:spacing w:val="24"/>
          <w:w w:val="105"/>
          <w:lang w:eastAsia="en-US" w:bidi="ar-SA"/>
        </w:rPr>
        <w:t xml:space="preserve"> </w:t>
      </w:r>
      <w:r w:rsidRPr="00D412BC">
        <w:rPr>
          <w:w w:val="105"/>
          <w:lang w:eastAsia="en-US" w:bidi="ar-SA"/>
        </w:rPr>
        <w:t>horario</w:t>
      </w:r>
      <w:r w:rsidRPr="00D412BC">
        <w:rPr>
          <w:spacing w:val="23"/>
          <w:w w:val="105"/>
          <w:lang w:eastAsia="en-US" w:bidi="ar-SA"/>
        </w:rPr>
        <w:t xml:space="preserve"> </w:t>
      </w:r>
      <w:proofErr w:type="spellStart"/>
      <w:r w:rsidRPr="00D412BC">
        <w:rPr>
          <w:w w:val="105"/>
          <w:lang w:eastAsia="en-US" w:bidi="ar-SA"/>
        </w:rPr>
        <w:t>quecomprenderá</w:t>
      </w:r>
      <w:proofErr w:type="spellEnd"/>
      <w:r w:rsidRPr="00D412BC">
        <w:rPr>
          <w:spacing w:val="-49"/>
          <w:w w:val="105"/>
          <w:lang w:eastAsia="en-US" w:bidi="ar-SA"/>
        </w:rPr>
        <w:t xml:space="preserve"> </w:t>
      </w:r>
      <w:r w:rsidRPr="00D412BC">
        <w:rPr>
          <w:w w:val="105"/>
          <w:lang w:eastAsia="en-US" w:bidi="ar-SA"/>
        </w:rPr>
        <w:t>los</w:t>
      </w:r>
      <w:r w:rsidRPr="00D412BC">
        <w:rPr>
          <w:spacing w:val="-14"/>
          <w:w w:val="105"/>
          <w:lang w:eastAsia="en-US" w:bidi="ar-SA"/>
        </w:rPr>
        <w:t xml:space="preserve"> </w:t>
      </w:r>
      <w:r w:rsidRPr="00D412BC">
        <w:rPr>
          <w:w w:val="105"/>
          <w:lang w:eastAsia="en-US" w:bidi="ar-SA"/>
        </w:rPr>
        <w:t>siguientes</w:t>
      </w:r>
      <w:r w:rsidRPr="00D412BC">
        <w:rPr>
          <w:spacing w:val="-12"/>
          <w:w w:val="105"/>
          <w:lang w:eastAsia="en-US" w:bidi="ar-SA"/>
        </w:rPr>
        <w:t xml:space="preserve"> </w:t>
      </w:r>
      <w:r w:rsidRPr="00D412BC">
        <w:rPr>
          <w:w w:val="105"/>
          <w:lang w:eastAsia="en-US" w:bidi="ar-SA"/>
        </w:rPr>
        <w:t>aspectos:</w:t>
      </w:r>
    </w:p>
    <w:p w:rsidR="00D412BC" w:rsidRPr="00D412BC" w:rsidRDefault="00D412BC" w:rsidP="00E63BAE">
      <w:pPr>
        <w:numPr>
          <w:ilvl w:val="0"/>
          <w:numId w:val="223"/>
        </w:numPr>
        <w:tabs>
          <w:tab w:val="left" w:pos="1499"/>
          <w:tab w:val="left" w:pos="1500"/>
        </w:tabs>
        <w:spacing w:before="121"/>
        <w:ind w:hanging="361"/>
        <w:rPr>
          <w:lang w:eastAsia="en-US" w:bidi="ar-SA"/>
        </w:rPr>
      </w:pPr>
      <w:r w:rsidRPr="00D412BC">
        <w:rPr>
          <w:lang w:eastAsia="en-US" w:bidi="ar-SA"/>
        </w:rPr>
        <w:t>Horario</w:t>
      </w:r>
      <w:r w:rsidRPr="00D412BC">
        <w:rPr>
          <w:spacing w:val="1"/>
          <w:lang w:eastAsia="en-US" w:bidi="ar-SA"/>
        </w:rPr>
        <w:t xml:space="preserve"> </w:t>
      </w:r>
      <w:r w:rsidRPr="00D412BC">
        <w:rPr>
          <w:lang w:eastAsia="en-US" w:bidi="ar-SA"/>
        </w:rPr>
        <w:t>general</w:t>
      </w:r>
      <w:r w:rsidRPr="00D412BC">
        <w:rPr>
          <w:spacing w:val="4"/>
          <w:lang w:eastAsia="en-US" w:bidi="ar-SA"/>
        </w:rPr>
        <w:t xml:space="preserve"> </w:t>
      </w:r>
      <w:r w:rsidRPr="00D412BC">
        <w:rPr>
          <w:lang w:eastAsia="en-US" w:bidi="ar-SA"/>
        </w:rPr>
        <w:t>del</w:t>
      </w:r>
      <w:r w:rsidRPr="00D412BC">
        <w:rPr>
          <w:spacing w:val="4"/>
          <w:lang w:eastAsia="en-US" w:bidi="ar-SA"/>
        </w:rPr>
        <w:t xml:space="preserve"> </w:t>
      </w:r>
      <w:r w:rsidRPr="00D412BC">
        <w:rPr>
          <w:lang w:eastAsia="en-US" w:bidi="ar-SA"/>
        </w:rPr>
        <w:t>Centro:</w:t>
      </w:r>
      <w:r w:rsidRPr="00D412BC">
        <w:rPr>
          <w:spacing w:val="5"/>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9:00h</w:t>
      </w:r>
      <w:r w:rsidRPr="00D412BC">
        <w:rPr>
          <w:spacing w:val="6"/>
          <w:lang w:eastAsia="en-US" w:bidi="ar-SA"/>
        </w:rPr>
        <w:t xml:space="preserve"> </w:t>
      </w:r>
      <w:r w:rsidRPr="00D412BC">
        <w:rPr>
          <w:lang w:eastAsia="en-US" w:bidi="ar-SA"/>
        </w:rPr>
        <w:t>a</w:t>
      </w:r>
      <w:r w:rsidRPr="00D412BC">
        <w:rPr>
          <w:spacing w:val="2"/>
          <w:lang w:eastAsia="en-US" w:bidi="ar-SA"/>
        </w:rPr>
        <w:t xml:space="preserve"> </w:t>
      </w:r>
      <w:r w:rsidRPr="00D412BC">
        <w:rPr>
          <w:lang w:eastAsia="en-US" w:bidi="ar-SA"/>
        </w:rPr>
        <w:t>14:00h.</w:t>
      </w:r>
    </w:p>
    <w:p w:rsidR="00D412BC" w:rsidRPr="00D412BC" w:rsidRDefault="00D412BC" w:rsidP="00E63BAE">
      <w:pPr>
        <w:numPr>
          <w:ilvl w:val="0"/>
          <w:numId w:val="223"/>
        </w:numPr>
        <w:tabs>
          <w:tab w:val="left" w:pos="1499"/>
          <w:tab w:val="left" w:pos="1500"/>
        </w:tabs>
        <w:spacing w:before="67"/>
        <w:ind w:hanging="361"/>
        <w:rPr>
          <w:lang w:eastAsia="en-US" w:bidi="ar-SA"/>
        </w:rPr>
      </w:pPr>
      <w:r w:rsidRPr="00D412BC">
        <w:rPr>
          <w:lang w:eastAsia="en-US" w:bidi="ar-SA"/>
        </w:rPr>
        <w:t>Aula</w:t>
      </w:r>
      <w:r w:rsidRPr="00D412BC">
        <w:rPr>
          <w:spacing w:val="-2"/>
          <w:lang w:eastAsia="en-US" w:bidi="ar-SA"/>
        </w:rPr>
        <w:t xml:space="preserve"> </w:t>
      </w:r>
      <w:r w:rsidRPr="00D412BC">
        <w:rPr>
          <w:lang w:eastAsia="en-US" w:bidi="ar-SA"/>
        </w:rPr>
        <w:t>Matinal: De</w:t>
      </w:r>
      <w:r w:rsidRPr="00D412BC">
        <w:rPr>
          <w:spacing w:val="1"/>
          <w:lang w:eastAsia="en-US" w:bidi="ar-SA"/>
        </w:rPr>
        <w:t xml:space="preserve"> </w:t>
      </w:r>
      <w:r w:rsidRPr="00D412BC">
        <w:rPr>
          <w:lang w:eastAsia="en-US" w:bidi="ar-SA"/>
        </w:rPr>
        <w:t>7:30h</w:t>
      </w:r>
      <w:r w:rsidRPr="00D412BC">
        <w:rPr>
          <w:spacing w:val="1"/>
          <w:lang w:eastAsia="en-US" w:bidi="ar-SA"/>
        </w:rPr>
        <w:t xml:space="preserve"> </w:t>
      </w:r>
      <w:r w:rsidRPr="00D412BC">
        <w:rPr>
          <w:lang w:eastAsia="en-US" w:bidi="ar-SA"/>
        </w:rPr>
        <w:t>a 9:00h.</w:t>
      </w:r>
    </w:p>
    <w:p w:rsidR="00D412BC" w:rsidRPr="00D412BC" w:rsidRDefault="00D412BC" w:rsidP="00E63BAE">
      <w:pPr>
        <w:numPr>
          <w:ilvl w:val="0"/>
          <w:numId w:val="223"/>
        </w:numPr>
        <w:tabs>
          <w:tab w:val="left" w:pos="1499"/>
          <w:tab w:val="left" w:pos="1500"/>
        </w:tabs>
        <w:spacing w:before="73"/>
        <w:ind w:hanging="361"/>
        <w:rPr>
          <w:lang w:eastAsia="en-US" w:bidi="ar-SA"/>
        </w:rPr>
      </w:pPr>
      <w:r w:rsidRPr="00D412BC">
        <w:rPr>
          <w:lang w:eastAsia="en-US" w:bidi="ar-SA"/>
        </w:rPr>
        <w:t>Comedor:</w:t>
      </w:r>
      <w:r w:rsidRPr="00D412BC">
        <w:rPr>
          <w:spacing w:val="2"/>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14:00h.</w:t>
      </w:r>
      <w:r w:rsidRPr="00D412BC">
        <w:rPr>
          <w:spacing w:val="4"/>
          <w:lang w:eastAsia="en-US" w:bidi="ar-SA"/>
        </w:rPr>
        <w:t xml:space="preserve"> </w:t>
      </w:r>
      <w:r w:rsidRPr="00D412BC">
        <w:rPr>
          <w:lang w:eastAsia="en-US" w:bidi="ar-SA"/>
        </w:rPr>
        <w:t>a</w:t>
      </w:r>
      <w:r w:rsidRPr="00D412BC">
        <w:rPr>
          <w:spacing w:val="3"/>
          <w:lang w:eastAsia="en-US" w:bidi="ar-SA"/>
        </w:rPr>
        <w:t xml:space="preserve"> </w:t>
      </w:r>
      <w:r w:rsidRPr="00D412BC">
        <w:rPr>
          <w:lang w:eastAsia="en-US" w:bidi="ar-SA"/>
        </w:rPr>
        <w:t>16:00h.</w:t>
      </w:r>
    </w:p>
    <w:p w:rsidR="00D412BC" w:rsidRPr="00D412BC" w:rsidRDefault="00D412BC" w:rsidP="00E63BAE">
      <w:pPr>
        <w:numPr>
          <w:ilvl w:val="0"/>
          <w:numId w:val="223"/>
        </w:numPr>
        <w:tabs>
          <w:tab w:val="left" w:pos="1499"/>
          <w:tab w:val="left" w:pos="1500"/>
        </w:tabs>
        <w:spacing w:before="72"/>
        <w:ind w:hanging="361"/>
        <w:rPr>
          <w:lang w:eastAsia="en-US" w:bidi="ar-SA"/>
        </w:rPr>
      </w:pPr>
      <w:r w:rsidRPr="00D412BC">
        <w:rPr>
          <w:spacing w:val="-1"/>
          <w:lang w:eastAsia="en-US" w:bidi="ar-SA"/>
        </w:rPr>
        <w:t>Actividades</w:t>
      </w:r>
      <w:r w:rsidRPr="00D412BC">
        <w:rPr>
          <w:spacing w:val="-13"/>
          <w:lang w:eastAsia="en-US" w:bidi="ar-SA"/>
        </w:rPr>
        <w:t xml:space="preserve"> </w:t>
      </w:r>
      <w:r w:rsidRPr="00D412BC">
        <w:rPr>
          <w:lang w:eastAsia="en-US" w:bidi="ar-SA"/>
        </w:rPr>
        <w:t>extraescolares:</w:t>
      </w:r>
      <w:r w:rsidRPr="00D412BC">
        <w:rPr>
          <w:spacing w:val="-11"/>
          <w:lang w:eastAsia="en-US" w:bidi="ar-SA"/>
        </w:rPr>
        <w:t xml:space="preserve"> </w:t>
      </w:r>
      <w:r w:rsidRPr="00D412BC">
        <w:rPr>
          <w:lang w:eastAsia="en-US" w:bidi="ar-SA"/>
        </w:rPr>
        <w:t>hasta</w:t>
      </w:r>
      <w:r w:rsidRPr="00D412BC">
        <w:rPr>
          <w:spacing w:val="-11"/>
          <w:lang w:eastAsia="en-US" w:bidi="ar-SA"/>
        </w:rPr>
        <w:t xml:space="preserve"> </w:t>
      </w:r>
      <w:r w:rsidRPr="00D412BC">
        <w:rPr>
          <w:lang w:eastAsia="en-US" w:bidi="ar-SA"/>
        </w:rPr>
        <w:t>las</w:t>
      </w:r>
      <w:r w:rsidRPr="00D412BC">
        <w:rPr>
          <w:spacing w:val="-10"/>
          <w:lang w:eastAsia="en-US" w:bidi="ar-SA"/>
        </w:rPr>
        <w:t xml:space="preserve"> </w:t>
      </w:r>
      <w:r w:rsidRPr="00D412BC">
        <w:rPr>
          <w:lang w:eastAsia="en-US" w:bidi="ar-SA"/>
        </w:rPr>
        <w:t>18:00h.</w:t>
      </w:r>
    </w:p>
    <w:p w:rsidR="00D412BC" w:rsidRPr="00D412BC" w:rsidRDefault="00D412BC" w:rsidP="00E63BAE">
      <w:pPr>
        <w:numPr>
          <w:ilvl w:val="0"/>
          <w:numId w:val="223"/>
        </w:numPr>
        <w:tabs>
          <w:tab w:val="left" w:pos="1500"/>
        </w:tabs>
        <w:spacing w:before="67" w:line="331" w:lineRule="auto"/>
        <w:ind w:right="277"/>
        <w:jc w:val="both"/>
        <w:rPr>
          <w:lang w:eastAsia="en-US" w:bidi="ar-SA"/>
        </w:rPr>
      </w:pPr>
      <w:r w:rsidRPr="00D412BC">
        <w:rPr>
          <w:lang w:eastAsia="en-US" w:bidi="ar-SA"/>
        </w:rPr>
        <w:t>Horario individual del profesorado: se incluirán una hora semanal de atención a familias</w:t>
      </w:r>
      <w:r w:rsidRPr="00D412BC">
        <w:rPr>
          <w:spacing w:val="1"/>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horario</w:t>
      </w:r>
      <w:r w:rsidRPr="00D412BC">
        <w:rPr>
          <w:spacing w:val="-2"/>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16:00 h a</w:t>
      </w:r>
      <w:r w:rsidRPr="00D412BC">
        <w:rPr>
          <w:spacing w:val="-1"/>
          <w:lang w:eastAsia="en-US" w:bidi="ar-SA"/>
        </w:rPr>
        <w:t xml:space="preserve"> </w:t>
      </w:r>
      <w:r w:rsidRPr="00D412BC">
        <w:rPr>
          <w:lang w:eastAsia="en-US" w:bidi="ar-SA"/>
        </w:rPr>
        <w:t>17:00 h.</w:t>
      </w:r>
    </w:p>
    <w:p w:rsidR="00D412BC" w:rsidRPr="00D412BC" w:rsidRDefault="00D412BC" w:rsidP="00E63BAE">
      <w:pPr>
        <w:numPr>
          <w:ilvl w:val="0"/>
          <w:numId w:val="223"/>
        </w:numPr>
        <w:tabs>
          <w:tab w:val="left" w:pos="1500"/>
        </w:tabs>
        <w:spacing w:before="99" w:line="309" w:lineRule="auto"/>
        <w:ind w:right="278"/>
        <w:jc w:val="both"/>
        <w:rPr>
          <w:lang w:eastAsia="en-US" w:bidi="ar-SA"/>
        </w:rPr>
      </w:pPr>
      <w:r w:rsidRPr="00D412BC">
        <w:rPr>
          <w:w w:val="105"/>
          <w:lang w:eastAsia="en-US" w:bidi="ar-SA"/>
        </w:rPr>
        <w:t>El</w:t>
      </w:r>
      <w:r w:rsidRPr="00D412BC">
        <w:rPr>
          <w:spacing w:val="1"/>
          <w:w w:val="105"/>
          <w:lang w:eastAsia="en-US" w:bidi="ar-SA"/>
        </w:rPr>
        <w:t xml:space="preserve"> </w:t>
      </w:r>
      <w:r w:rsidRPr="00D412BC">
        <w:rPr>
          <w:w w:val="105"/>
          <w:lang w:eastAsia="en-US" w:bidi="ar-SA"/>
        </w:rPr>
        <w:t>horario</w:t>
      </w:r>
      <w:r w:rsidRPr="00D412BC">
        <w:rPr>
          <w:spacing w:val="1"/>
          <w:w w:val="105"/>
          <w:lang w:eastAsia="en-US" w:bidi="ar-SA"/>
        </w:rPr>
        <w:t xml:space="preserve"> </w:t>
      </w:r>
      <w:r w:rsidRPr="00D412BC">
        <w:rPr>
          <w:w w:val="105"/>
          <w:lang w:eastAsia="en-US" w:bidi="ar-SA"/>
        </w:rPr>
        <w:t>del</w:t>
      </w:r>
      <w:r w:rsidRPr="00D412BC">
        <w:rPr>
          <w:spacing w:val="1"/>
          <w:w w:val="105"/>
          <w:lang w:eastAsia="en-US" w:bidi="ar-SA"/>
        </w:rPr>
        <w:t xml:space="preserve"> </w:t>
      </w:r>
      <w:r w:rsidRPr="00D412BC">
        <w:rPr>
          <w:w w:val="105"/>
          <w:lang w:eastAsia="en-US" w:bidi="ar-SA"/>
        </w:rPr>
        <w:t>alumnado</w:t>
      </w:r>
      <w:r w:rsidRPr="00D412BC">
        <w:rPr>
          <w:spacing w:val="1"/>
          <w:w w:val="105"/>
          <w:lang w:eastAsia="en-US" w:bidi="ar-SA"/>
        </w:rPr>
        <w:t xml:space="preserve"> </w:t>
      </w:r>
      <w:r w:rsidRPr="00D412BC">
        <w:rPr>
          <w:w w:val="105"/>
          <w:lang w:eastAsia="en-US" w:bidi="ar-SA"/>
        </w:rPr>
        <w:t>atenderá</w:t>
      </w:r>
      <w:r w:rsidRPr="00D412BC">
        <w:rPr>
          <w:spacing w:val="1"/>
          <w:w w:val="105"/>
          <w:lang w:eastAsia="en-US" w:bidi="ar-SA"/>
        </w:rPr>
        <w:t xml:space="preserve"> </w:t>
      </w:r>
      <w:r w:rsidRPr="00D412BC">
        <w:rPr>
          <w:w w:val="105"/>
          <w:lang w:eastAsia="en-US" w:bidi="ar-SA"/>
        </w:rPr>
        <w:t>a</w:t>
      </w:r>
      <w:r w:rsidRPr="00D412BC">
        <w:rPr>
          <w:spacing w:val="1"/>
          <w:w w:val="105"/>
          <w:lang w:eastAsia="en-US" w:bidi="ar-SA"/>
        </w:rPr>
        <w:t xml:space="preserve"> </w:t>
      </w:r>
      <w:r w:rsidRPr="00D412BC">
        <w:rPr>
          <w:w w:val="105"/>
          <w:lang w:eastAsia="en-US" w:bidi="ar-SA"/>
        </w:rPr>
        <w:t>las</w:t>
      </w:r>
      <w:r w:rsidRPr="00D412BC">
        <w:rPr>
          <w:spacing w:val="1"/>
          <w:w w:val="105"/>
          <w:lang w:eastAsia="en-US" w:bidi="ar-SA"/>
        </w:rPr>
        <w:t xml:space="preserve"> </w:t>
      </w:r>
      <w:r w:rsidRPr="00D412BC">
        <w:rPr>
          <w:w w:val="105"/>
          <w:lang w:eastAsia="en-US" w:bidi="ar-SA"/>
        </w:rPr>
        <w:t>necesidades</w:t>
      </w:r>
      <w:r w:rsidRPr="00D412BC">
        <w:rPr>
          <w:spacing w:val="1"/>
          <w:w w:val="105"/>
          <w:lang w:eastAsia="en-US" w:bidi="ar-SA"/>
        </w:rPr>
        <w:t xml:space="preserve"> </w:t>
      </w:r>
      <w:r w:rsidRPr="00D412BC">
        <w:rPr>
          <w:w w:val="105"/>
          <w:lang w:eastAsia="en-US" w:bidi="ar-SA"/>
        </w:rPr>
        <w:t>observadas</w:t>
      </w:r>
      <w:r w:rsidRPr="00D412BC">
        <w:rPr>
          <w:spacing w:val="1"/>
          <w:w w:val="105"/>
          <w:lang w:eastAsia="en-US" w:bidi="ar-SA"/>
        </w:rPr>
        <w:t xml:space="preserve"> </w:t>
      </w:r>
      <w:r w:rsidRPr="00D412BC">
        <w:rPr>
          <w:w w:val="105"/>
          <w:lang w:eastAsia="en-US" w:bidi="ar-SA"/>
        </w:rPr>
        <w:t>en</w:t>
      </w:r>
      <w:r w:rsidRPr="00D412BC">
        <w:rPr>
          <w:spacing w:val="1"/>
          <w:w w:val="105"/>
          <w:lang w:eastAsia="en-US" w:bidi="ar-SA"/>
        </w:rPr>
        <w:t xml:space="preserve"> </w:t>
      </w:r>
      <w:r w:rsidRPr="00D412BC">
        <w:rPr>
          <w:w w:val="105"/>
          <w:lang w:eastAsia="en-US" w:bidi="ar-SA"/>
        </w:rPr>
        <w:t>el</w:t>
      </w:r>
      <w:r w:rsidRPr="00D412BC">
        <w:rPr>
          <w:spacing w:val="1"/>
          <w:w w:val="105"/>
          <w:lang w:eastAsia="en-US" w:bidi="ar-SA"/>
        </w:rPr>
        <w:t xml:space="preserve"> </w:t>
      </w:r>
      <w:r w:rsidRPr="00D412BC">
        <w:rPr>
          <w:w w:val="105"/>
          <w:lang w:eastAsia="en-US" w:bidi="ar-SA"/>
        </w:rPr>
        <w:t>Proyecto</w:t>
      </w:r>
      <w:r w:rsidRPr="00D412BC">
        <w:rPr>
          <w:spacing w:val="1"/>
          <w:w w:val="105"/>
          <w:lang w:eastAsia="en-US" w:bidi="ar-SA"/>
        </w:rPr>
        <w:t xml:space="preserve"> </w:t>
      </w:r>
      <w:r w:rsidRPr="00D412BC">
        <w:rPr>
          <w:w w:val="105"/>
          <w:lang w:eastAsia="en-US" w:bidi="ar-SA"/>
        </w:rPr>
        <w:t>Educativo.</w:t>
      </w:r>
    </w:p>
    <w:p w:rsidR="00D412BC" w:rsidRPr="00D412BC" w:rsidRDefault="00D412BC" w:rsidP="00E63BAE">
      <w:pPr>
        <w:numPr>
          <w:ilvl w:val="0"/>
          <w:numId w:val="223"/>
        </w:numPr>
        <w:tabs>
          <w:tab w:val="left" w:pos="1500"/>
        </w:tabs>
        <w:spacing w:before="1" w:line="312" w:lineRule="auto"/>
        <w:ind w:right="279"/>
        <w:jc w:val="both"/>
        <w:rPr>
          <w:lang w:eastAsia="en-US" w:bidi="ar-SA"/>
        </w:rPr>
      </w:pPr>
      <w:r w:rsidRPr="00D412BC">
        <w:rPr>
          <w:w w:val="105"/>
          <w:lang w:eastAsia="en-US" w:bidi="ar-SA"/>
        </w:rPr>
        <w:t>Corresponderá</w:t>
      </w:r>
      <w:r w:rsidRPr="00D412BC">
        <w:rPr>
          <w:spacing w:val="1"/>
          <w:w w:val="105"/>
          <w:lang w:eastAsia="en-US" w:bidi="ar-SA"/>
        </w:rPr>
        <w:t xml:space="preserve"> </w:t>
      </w:r>
      <w:r w:rsidRPr="00D412BC">
        <w:rPr>
          <w:w w:val="105"/>
          <w:lang w:eastAsia="en-US" w:bidi="ar-SA"/>
        </w:rPr>
        <w:t>a</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persona</w:t>
      </w:r>
      <w:r w:rsidRPr="00D412BC">
        <w:rPr>
          <w:spacing w:val="1"/>
          <w:w w:val="105"/>
          <w:lang w:eastAsia="en-US" w:bidi="ar-SA"/>
        </w:rPr>
        <w:t xml:space="preserve"> </w:t>
      </w:r>
      <w:r w:rsidRPr="00D412BC">
        <w:rPr>
          <w:w w:val="105"/>
          <w:lang w:eastAsia="en-US" w:bidi="ar-SA"/>
        </w:rPr>
        <w:t>encargada</w:t>
      </w:r>
      <w:r w:rsidRPr="00D412BC">
        <w:rPr>
          <w:spacing w:val="1"/>
          <w:w w:val="105"/>
          <w:lang w:eastAsia="en-US" w:bidi="ar-SA"/>
        </w:rPr>
        <w:t xml:space="preserve"> </w:t>
      </w:r>
      <w:r w:rsidRPr="00D412BC">
        <w:rPr>
          <w:w w:val="105"/>
          <w:lang w:eastAsia="en-US" w:bidi="ar-SA"/>
        </w:rPr>
        <w:t>de</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secretaría</w:t>
      </w:r>
      <w:r w:rsidRPr="00D412BC">
        <w:rPr>
          <w:spacing w:val="1"/>
          <w:w w:val="105"/>
          <w:lang w:eastAsia="en-US" w:bidi="ar-SA"/>
        </w:rPr>
        <w:t xml:space="preserve"> </w:t>
      </w:r>
      <w:r w:rsidRPr="00D412BC">
        <w:rPr>
          <w:w w:val="105"/>
          <w:lang w:eastAsia="en-US" w:bidi="ar-SA"/>
        </w:rPr>
        <w:t>del</w:t>
      </w:r>
      <w:r w:rsidRPr="00D412BC">
        <w:rPr>
          <w:spacing w:val="1"/>
          <w:w w:val="105"/>
          <w:lang w:eastAsia="en-US" w:bidi="ar-SA"/>
        </w:rPr>
        <w:t xml:space="preserve"> </w:t>
      </w:r>
      <w:r w:rsidRPr="00D412BC">
        <w:rPr>
          <w:w w:val="105"/>
          <w:lang w:eastAsia="en-US" w:bidi="ar-SA"/>
        </w:rPr>
        <w:t>Centro</w:t>
      </w:r>
      <w:r w:rsidRPr="00D412BC">
        <w:rPr>
          <w:spacing w:val="1"/>
          <w:w w:val="105"/>
          <w:lang w:eastAsia="en-US" w:bidi="ar-SA"/>
        </w:rPr>
        <w:t xml:space="preserve"> </w:t>
      </w:r>
      <w:r w:rsidRPr="00D412BC">
        <w:rPr>
          <w:w w:val="105"/>
          <w:lang w:eastAsia="en-US" w:bidi="ar-SA"/>
        </w:rPr>
        <w:t>elaborar</w:t>
      </w:r>
      <w:r w:rsidRPr="00D412BC">
        <w:rPr>
          <w:spacing w:val="1"/>
          <w:w w:val="105"/>
          <w:lang w:eastAsia="en-US" w:bidi="ar-SA"/>
        </w:rPr>
        <w:t xml:space="preserve"> </w:t>
      </w:r>
      <w:r w:rsidRPr="00D412BC">
        <w:rPr>
          <w:w w:val="105"/>
          <w:lang w:eastAsia="en-US" w:bidi="ar-SA"/>
        </w:rPr>
        <w:t>la</w:t>
      </w:r>
      <w:r w:rsidRPr="00D412BC">
        <w:rPr>
          <w:spacing w:val="1"/>
          <w:w w:val="105"/>
          <w:lang w:eastAsia="en-US" w:bidi="ar-SA"/>
        </w:rPr>
        <w:t xml:space="preserve"> </w:t>
      </w:r>
      <w:r w:rsidRPr="00D412BC">
        <w:rPr>
          <w:w w:val="105"/>
          <w:lang w:eastAsia="en-US" w:bidi="ar-SA"/>
        </w:rPr>
        <w:t>propuesta del horario del personal de administración y servicios adscrito al Centro,</w:t>
      </w:r>
      <w:r w:rsidRPr="00D412BC">
        <w:rPr>
          <w:spacing w:val="1"/>
          <w:w w:val="105"/>
          <w:lang w:eastAsia="en-US" w:bidi="ar-SA"/>
        </w:rPr>
        <w:t xml:space="preserve"> </w:t>
      </w:r>
      <w:r w:rsidRPr="00D412BC">
        <w:rPr>
          <w:w w:val="105"/>
          <w:lang w:eastAsia="en-US" w:bidi="ar-SA"/>
        </w:rPr>
        <w:t>teniendo</w:t>
      </w:r>
      <w:r w:rsidRPr="00D412BC">
        <w:rPr>
          <w:spacing w:val="-13"/>
          <w:w w:val="105"/>
          <w:lang w:eastAsia="en-US" w:bidi="ar-SA"/>
        </w:rPr>
        <w:t xml:space="preserve"> </w:t>
      </w:r>
      <w:r w:rsidRPr="00D412BC">
        <w:rPr>
          <w:w w:val="105"/>
          <w:lang w:eastAsia="en-US" w:bidi="ar-SA"/>
        </w:rPr>
        <w:t>en</w:t>
      </w:r>
      <w:r w:rsidRPr="00D412BC">
        <w:rPr>
          <w:spacing w:val="-15"/>
          <w:w w:val="105"/>
          <w:lang w:eastAsia="en-US" w:bidi="ar-SA"/>
        </w:rPr>
        <w:t xml:space="preserve"> </w:t>
      </w:r>
      <w:r w:rsidRPr="00D412BC">
        <w:rPr>
          <w:w w:val="105"/>
          <w:lang w:eastAsia="en-US" w:bidi="ar-SA"/>
        </w:rPr>
        <w:t>cuenta</w:t>
      </w:r>
      <w:r w:rsidRPr="00D412BC">
        <w:rPr>
          <w:spacing w:val="-14"/>
          <w:w w:val="105"/>
          <w:lang w:eastAsia="en-US" w:bidi="ar-SA"/>
        </w:rPr>
        <w:t xml:space="preserve"> </w:t>
      </w:r>
      <w:r w:rsidRPr="00D412BC">
        <w:rPr>
          <w:w w:val="105"/>
          <w:lang w:eastAsia="en-US" w:bidi="ar-SA"/>
        </w:rPr>
        <w:t>las</w:t>
      </w:r>
      <w:r w:rsidRPr="00D412BC">
        <w:rPr>
          <w:spacing w:val="-14"/>
          <w:w w:val="105"/>
          <w:lang w:eastAsia="en-US" w:bidi="ar-SA"/>
        </w:rPr>
        <w:t xml:space="preserve"> </w:t>
      </w:r>
      <w:r w:rsidRPr="00D412BC">
        <w:rPr>
          <w:w w:val="105"/>
          <w:lang w:eastAsia="en-US" w:bidi="ar-SA"/>
        </w:rPr>
        <w:t>siguientes</w:t>
      </w:r>
      <w:r w:rsidRPr="00D412BC">
        <w:rPr>
          <w:spacing w:val="-11"/>
          <w:w w:val="105"/>
          <w:lang w:eastAsia="en-US" w:bidi="ar-SA"/>
        </w:rPr>
        <w:t xml:space="preserve"> </w:t>
      </w:r>
      <w:r w:rsidRPr="00D412BC">
        <w:rPr>
          <w:w w:val="105"/>
          <w:lang w:eastAsia="en-US" w:bidi="ar-SA"/>
        </w:rPr>
        <w:t>acotaciones:</w:t>
      </w:r>
    </w:p>
    <w:p w:rsidR="00D412BC" w:rsidRPr="00D412BC" w:rsidRDefault="00D412BC" w:rsidP="00D412BC">
      <w:pPr>
        <w:spacing w:before="16" w:line="328" w:lineRule="auto"/>
        <w:ind w:left="1984" w:right="272" w:hanging="360"/>
        <w:jc w:val="both"/>
        <w:rPr>
          <w:lang w:eastAsia="en-US" w:bidi="ar-SA"/>
        </w:rPr>
      </w:pPr>
      <w:r w:rsidRPr="00D412BC">
        <w:rPr>
          <w:lang w:eastAsia="en-US" w:bidi="ar-SA"/>
        </w:rPr>
        <w:t>o El acuerdo de la subcomisión de vigilancia del convenio colectivo en el ámbito de la</w:t>
      </w:r>
      <w:r w:rsidRPr="00D412BC">
        <w:rPr>
          <w:spacing w:val="1"/>
          <w:lang w:eastAsia="en-US" w:bidi="ar-SA"/>
        </w:rPr>
        <w:t xml:space="preserve"> </w:t>
      </w:r>
      <w:r w:rsidRPr="00D412BC">
        <w:rPr>
          <w:lang w:eastAsia="en-US" w:bidi="ar-SA"/>
        </w:rPr>
        <w:t>Consejería de Educación firmado el 13 de enero de 2017 destaca en su anexo I.B</w:t>
      </w:r>
      <w:r w:rsidRPr="00D412BC">
        <w:rPr>
          <w:spacing w:val="1"/>
          <w:lang w:eastAsia="en-US" w:bidi="ar-SA"/>
        </w:rPr>
        <w:t xml:space="preserve"> </w:t>
      </w:r>
      <w:r w:rsidRPr="00D412BC">
        <w:rPr>
          <w:spacing w:val="-1"/>
          <w:lang w:eastAsia="en-US" w:bidi="ar-SA"/>
        </w:rPr>
        <w:t>que</w:t>
      </w:r>
      <w:r w:rsidRPr="00D412BC">
        <w:rPr>
          <w:spacing w:val="-12"/>
          <w:lang w:eastAsia="en-US" w:bidi="ar-SA"/>
        </w:rPr>
        <w:t xml:space="preserve"> </w:t>
      </w:r>
      <w:r w:rsidRPr="00D412BC">
        <w:rPr>
          <w:spacing w:val="-1"/>
          <w:lang w:eastAsia="en-US" w:bidi="ar-SA"/>
        </w:rPr>
        <w:t>la</w:t>
      </w:r>
      <w:r w:rsidRPr="00D412BC">
        <w:rPr>
          <w:spacing w:val="-11"/>
          <w:lang w:eastAsia="en-US" w:bidi="ar-SA"/>
        </w:rPr>
        <w:t xml:space="preserve"> </w:t>
      </w:r>
      <w:r w:rsidRPr="00D412BC">
        <w:rPr>
          <w:spacing w:val="-1"/>
          <w:lang w:eastAsia="en-US" w:bidi="ar-SA"/>
        </w:rPr>
        <w:t>jornada</w:t>
      </w:r>
      <w:r w:rsidRPr="00D412BC">
        <w:rPr>
          <w:spacing w:val="-9"/>
          <w:lang w:eastAsia="en-US" w:bidi="ar-SA"/>
        </w:rPr>
        <w:t xml:space="preserve"> </w:t>
      </w:r>
      <w:r w:rsidRPr="00D412BC">
        <w:rPr>
          <w:spacing w:val="-1"/>
          <w:lang w:eastAsia="en-US" w:bidi="ar-SA"/>
        </w:rPr>
        <w:t>será</w:t>
      </w:r>
      <w:r w:rsidRPr="00D412BC">
        <w:rPr>
          <w:spacing w:val="-9"/>
          <w:lang w:eastAsia="en-US" w:bidi="ar-SA"/>
        </w:rPr>
        <w:t xml:space="preserve"> </w:t>
      </w:r>
      <w:r w:rsidRPr="00D412BC">
        <w:rPr>
          <w:spacing w:val="-1"/>
          <w:lang w:eastAsia="en-US" w:bidi="ar-SA"/>
        </w:rPr>
        <w:t>de</w:t>
      </w:r>
      <w:r w:rsidRPr="00D412BC">
        <w:rPr>
          <w:spacing w:val="-12"/>
          <w:lang w:eastAsia="en-US" w:bidi="ar-SA"/>
        </w:rPr>
        <w:t xml:space="preserve"> </w:t>
      </w:r>
      <w:r w:rsidRPr="00D412BC">
        <w:rPr>
          <w:spacing w:val="-1"/>
          <w:lang w:eastAsia="en-US" w:bidi="ar-SA"/>
        </w:rPr>
        <w:t>32</w:t>
      </w:r>
      <w:r w:rsidRPr="00D412BC">
        <w:rPr>
          <w:spacing w:val="-8"/>
          <w:lang w:eastAsia="en-US" w:bidi="ar-SA"/>
        </w:rPr>
        <w:t xml:space="preserve"> </w:t>
      </w:r>
      <w:r w:rsidRPr="00D412BC">
        <w:rPr>
          <w:spacing w:val="-1"/>
          <w:lang w:eastAsia="en-US" w:bidi="ar-SA"/>
        </w:rPr>
        <w:t>horas</w:t>
      </w:r>
      <w:r w:rsidRPr="00D412BC">
        <w:rPr>
          <w:spacing w:val="-7"/>
          <w:lang w:eastAsia="en-US" w:bidi="ar-SA"/>
        </w:rPr>
        <w:t xml:space="preserve"> </w:t>
      </w:r>
      <w:r w:rsidRPr="00D412BC">
        <w:rPr>
          <w:lang w:eastAsia="en-US" w:bidi="ar-SA"/>
        </w:rPr>
        <w:t>de</w:t>
      </w:r>
      <w:r w:rsidRPr="00D412BC">
        <w:rPr>
          <w:spacing w:val="-9"/>
          <w:lang w:eastAsia="en-US" w:bidi="ar-SA"/>
        </w:rPr>
        <w:t xml:space="preserve"> </w:t>
      </w:r>
      <w:r w:rsidRPr="00D412BC">
        <w:rPr>
          <w:lang w:eastAsia="en-US" w:bidi="ar-SA"/>
        </w:rPr>
        <w:t>las</w:t>
      </w:r>
      <w:r w:rsidRPr="00D412BC">
        <w:rPr>
          <w:spacing w:val="-9"/>
          <w:lang w:eastAsia="en-US" w:bidi="ar-SA"/>
        </w:rPr>
        <w:t xml:space="preserve"> </w:t>
      </w:r>
      <w:r w:rsidRPr="00D412BC">
        <w:rPr>
          <w:lang w:eastAsia="en-US" w:bidi="ar-SA"/>
        </w:rPr>
        <w:t>que</w:t>
      </w:r>
      <w:r w:rsidRPr="00D412BC">
        <w:rPr>
          <w:spacing w:val="-11"/>
          <w:lang w:eastAsia="en-US" w:bidi="ar-SA"/>
        </w:rPr>
        <w:t xml:space="preserve"> </w:t>
      </w:r>
      <w:r w:rsidRPr="00D412BC">
        <w:rPr>
          <w:lang w:eastAsia="en-US" w:bidi="ar-SA"/>
        </w:rPr>
        <w:t>30</w:t>
      </w:r>
      <w:r w:rsidRPr="00D412BC">
        <w:rPr>
          <w:spacing w:val="-11"/>
          <w:lang w:eastAsia="en-US" w:bidi="ar-SA"/>
        </w:rPr>
        <w:t xml:space="preserve"> </w:t>
      </w:r>
      <w:r w:rsidRPr="00D412BC">
        <w:rPr>
          <w:lang w:eastAsia="en-US" w:bidi="ar-SA"/>
        </w:rPr>
        <w:t>serán</w:t>
      </w:r>
      <w:r w:rsidRPr="00D412BC">
        <w:rPr>
          <w:spacing w:val="-11"/>
          <w:lang w:eastAsia="en-US" w:bidi="ar-SA"/>
        </w:rPr>
        <w:t xml:space="preserve"> </w:t>
      </w:r>
      <w:r w:rsidRPr="00D412BC">
        <w:rPr>
          <w:lang w:eastAsia="en-US" w:bidi="ar-SA"/>
        </w:rPr>
        <w:t>de</w:t>
      </w:r>
      <w:r w:rsidRPr="00D412BC">
        <w:rPr>
          <w:spacing w:val="-11"/>
          <w:lang w:eastAsia="en-US" w:bidi="ar-SA"/>
        </w:rPr>
        <w:t xml:space="preserve"> </w:t>
      </w:r>
      <w:r w:rsidRPr="00D412BC">
        <w:rPr>
          <w:lang w:eastAsia="en-US" w:bidi="ar-SA"/>
        </w:rPr>
        <w:t>presencia</w:t>
      </w:r>
      <w:r w:rsidRPr="00D412BC">
        <w:rPr>
          <w:spacing w:val="-11"/>
          <w:lang w:eastAsia="en-US" w:bidi="ar-SA"/>
        </w:rPr>
        <w:t xml:space="preserve"> </w:t>
      </w:r>
      <w:r w:rsidRPr="00D412BC">
        <w:rPr>
          <w:lang w:eastAsia="en-US" w:bidi="ar-SA"/>
        </w:rPr>
        <w:t>directa</w:t>
      </w:r>
      <w:r w:rsidRPr="00D412BC">
        <w:rPr>
          <w:spacing w:val="-11"/>
          <w:lang w:eastAsia="en-US" w:bidi="ar-SA"/>
        </w:rPr>
        <w:t xml:space="preserve"> </w:t>
      </w:r>
      <w:r w:rsidRPr="00D412BC">
        <w:rPr>
          <w:lang w:eastAsia="en-US" w:bidi="ar-SA"/>
        </w:rPr>
        <w:t>cada</w:t>
      </w:r>
      <w:r w:rsidRPr="00D412BC">
        <w:rPr>
          <w:spacing w:val="-10"/>
          <w:lang w:eastAsia="en-US" w:bidi="ar-SA"/>
        </w:rPr>
        <w:t xml:space="preserve"> </w:t>
      </w:r>
      <w:r w:rsidRPr="00D412BC">
        <w:rPr>
          <w:lang w:eastAsia="en-US" w:bidi="ar-SA"/>
        </w:rPr>
        <w:t>semana</w:t>
      </w:r>
      <w:r w:rsidRPr="00D412BC">
        <w:rPr>
          <w:spacing w:val="-47"/>
          <w:lang w:eastAsia="en-US" w:bidi="ar-SA"/>
        </w:rPr>
        <w:t xml:space="preserve"> </w:t>
      </w:r>
      <w:r w:rsidRPr="00D412BC">
        <w:rPr>
          <w:lang w:eastAsia="en-US" w:bidi="ar-SA"/>
        </w:rPr>
        <w:t>y 2 horas acumulables mensualmente en función de las necesidades del centro para</w:t>
      </w:r>
      <w:r w:rsidRPr="00D412BC">
        <w:rPr>
          <w:spacing w:val="-47"/>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realización de</w:t>
      </w:r>
      <w:r w:rsidRPr="00D412BC">
        <w:rPr>
          <w:spacing w:val="1"/>
          <w:lang w:eastAsia="en-US" w:bidi="ar-SA"/>
        </w:rPr>
        <w:t xml:space="preserve"> </w:t>
      </w:r>
      <w:r w:rsidRPr="00D412BC">
        <w:rPr>
          <w:lang w:eastAsia="en-US" w:bidi="ar-SA"/>
        </w:rPr>
        <w:t>actividades</w:t>
      </w:r>
      <w:r w:rsidRPr="00D412BC">
        <w:rPr>
          <w:spacing w:val="1"/>
          <w:lang w:eastAsia="en-US" w:bidi="ar-SA"/>
        </w:rPr>
        <w:t xml:space="preserve"> </w:t>
      </w:r>
      <w:proofErr w:type="spellStart"/>
      <w:r w:rsidRPr="00D412BC">
        <w:rPr>
          <w:lang w:eastAsia="en-US" w:bidi="ar-SA"/>
        </w:rPr>
        <w:t>extralectivas</w:t>
      </w:r>
      <w:proofErr w:type="spellEnd"/>
      <w:r w:rsidRPr="00D412BC">
        <w:rPr>
          <w:lang w:eastAsia="en-US" w:bidi="ar-SA"/>
        </w:rPr>
        <w:t xml:space="preserve"> y</w:t>
      </w:r>
      <w:r w:rsidRPr="00D412BC">
        <w:rPr>
          <w:spacing w:val="1"/>
          <w:lang w:eastAsia="en-US" w:bidi="ar-SA"/>
        </w:rPr>
        <w:t xml:space="preserve"> </w:t>
      </w:r>
      <w:r w:rsidRPr="00D412BC">
        <w:rPr>
          <w:lang w:eastAsia="en-US" w:bidi="ar-SA"/>
        </w:rPr>
        <w:t>de participación en</w:t>
      </w:r>
      <w:r w:rsidRPr="00D412BC">
        <w:rPr>
          <w:spacing w:val="1"/>
          <w:lang w:eastAsia="en-US" w:bidi="ar-SA"/>
        </w:rPr>
        <w:t xml:space="preserve"> </w:t>
      </w:r>
      <w:r w:rsidRPr="00D412BC">
        <w:rPr>
          <w:lang w:eastAsia="en-US" w:bidi="ar-SA"/>
        </w:rPr>
        <w:t>los órganos del</w:t>
      </w:r>
      <w:r w:rsidRPr="00D412BC">
        <w:rPr>
          <w:spacing w:val="1"/>
          <w:lang w:eastAsia="en-US" w:bidi="ar-SA"/>
        </w:rPr>
        <w:t xml:space="preserve"> </w:t>
      </w:r>
      <w:r w:rsidRPr="00D412BC">
        <w:rPr>
          <w:lang w:eastAsia="en-US" w:bidi="ar-SA"/>
        </w:rPr>
        <w:t>centro. Por tanto, de manera general, el horario del monitor o monitora escolar del</w:t>
      </w:r>
      <w:r w:rsidRPr="00D412BC">
        <w:rPr>
          <w:spacing w:val="1"/>
          <w:lang w:eastAsia="en-US" w:bidi="ar-SA"/>
        </w:rPr>
        <w:t xml:space="preserve"> </w:t>
      </w:r>
      <w:r w:rsidRPr="00D412BC">
        <w:rPr>
          <w:lang w:eastAsia="en-US" w:bidi="ar-SA"/>
        </w:rPr>
        <w:t>centro comenzará a las 8:30 de la mañana y hasta las 14:30 (con atención directa al</w:t>
      </w:r>
      <w:r w:rsidRPr="00D412BC">
        <w:rPr>
          <w:spacing w:val="1"/>
          <w:lang w:eastAsia="en-US" w:bidi="ar-SA"/>
        </w:rPr>
        <w:t xml:space="preserve"> </w:t>
      </w:r>
      <w:r w:rsidRPr="00D412BC">
        <w:rPr>
          <w:lang w:eastAsia="en-US" w:bidi="ar-SA"/>
        </w:rPr>
        <w:t>público desde las 9:15 hasta las 13:45), y el del Personal Técnico de Integración</w:t>
      </w:r>
      <w:r w:rsidRPr="00D412BC">
        <w:rPr>
          <w:spacing w:val="1"/>
          <w:lang w:eastAsia="en-US" w:bidi="ar-SA"/>
        </w:rPr>
        <w:t xml:space="preserve"> </w:t>
      </w:r>
      <w:r w:rsidRPr="00D412BC">
        <w:rPr>
          <w:lang w:eastAsia="en-US" w:bidi="ar-SA"/>
        </w:rPr>
        <w:t>Social será de 9:00 a 15:00, dejando en ambos casos las dos horas restantes para</w:t>
      </w:r>
      <w:r w:rsidRPr="00D412BC">
        <w:rPr>
          <w:spacing w:val="1"/>
          <w:lang w:eastAsia="en-US" w:bidi="ar-SA"/>
        </w:rPr>
        <w:t xml:space="preserve"> </w:t>
      </w:r>
      <w:r w:rsidRPr="00D412BC">
        <w:rPr>
          <w:lang w:eastAsia="en-US" w:bidi="ar-SA"/>
        </w:rPr>
        <w:t>tareas de</w:t>
      </w:r>
      <w:r w:rsidRPr="00D412BC">
        <w:rPr>
          <w:spacing w:val="1"/>
          <w:lang w:eastAsia="en-US" w:bidi="ar-SA"/>
        </w:rPr>
        <w:t xml:space="preserve"> </w:t>
      </w:r>
      <w:r w:rsidRPr="00D412BC">
        <w:rPr>
          <w:lang w:eastAsia="en-US" w:bidi="ar-SA"/>
        </w:rPr>
        <w:t>formación,</w:t>
      </w:r>
      <w:r w:rsidRPr="00D412BC">
        <w:rPr>
          <w:spacing w:val="1"/>
          <w:lang w:eastAsia="en-US" w:bidi="ar-SA"/>
        </w:rPr>
        <w:t xml:space="preserve"> </w:t>
      </w:r>
      <w:r w:rsidRPr="00D412BC">
        <w:rPr>
          <w:lang w:eastAsia="en-US" w:bidi="ar-SA"/>
        </w:rPr>
        <w:t>representación</w:t>
      </w:r>
      <w:r w:rsidRPr="00D412BC">
        <w:rPr>
          <w:spacing w:val="2"/>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cooperación.</w:t>
      </w:r>
    </w:p>
    <w:p w:rsidR="00D412BC" w:rsidRPr="00D412BC" w:rsidRDefault="00D412BC" w:rsidP="00E63BAE">
      <w:pPr>
        <w:numPr>
          <w:ilvl w:val="1"/>
          <w:numId w:val="223"/>
        </w:numPr>
        <w:tabs>
          <w:tab w:val="left" w:pos="1985"/>
        </w:tabs>
        <w:spacing w:before="3" w:line="312" w:lineRule="auto"/>
        <w:ind w:right="275"/>
        <w:jc w:val="both"/>
        <w:rPr>
          <w:lang w:eastAsia="en-US" w:bidi="ar-SA"/>
        </w:rPr>
      </w:pPr>
      <w:r w:rsidRPr="00D412BC">
        <w:rPr>
          <w:lang w:eastAsia="en-US" w:bidi="ar-SA"/>
        </w:rPr>
        <w:t>El resto de personal, dado que son contratados por otras instituciones, estarán a lo</w:t>
      </w:r>
      <w:r w:rsidRPr="00D412BC">
        <w:rPr>
          <w:spacing w:val="1"/>
          <w:lang w:eastAsia="en-US" w:bidi="ar-SA"/>
        </w:rPr>
        <w:t xml:space="preserve"> </w:t>
      </w:r>
      <w:r w:rsidRPr="00D412BC">
        <w:rPr>
          <w:lang w:eastAsia="en-US" w:bidi="ar-SA"/>
        </w:rPr>
        <w:t>regulado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convenio,</w:t>
      </w:r>
      <w:r w:rsidRPr="00D412BC">
        <w:rPr>
          <w:spacing w:val="1"/>
          <w:lang w:eastAsia="en-US" w:bidi="ar-SA"/>
        </w:rPr>
        <w:t xml:space="preserve"> </w:t>
      </w:r>
      <w:r w:rsidRPr="00D412BC">
        <w:rPr>
          <w:lang w:eastAsia="en-US" w:bidi="ar-SA"/>
        </w:rPr>
        <w:t>siendo</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intermediador</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dichas</w:t>
      </w:r>
      <w:r w:rsidRPr="00D412BC">
        <w:rPr>
          <w:spacing w:val="1"/>
          <w:lang w:eastAsia="en-US" w:bidi="ar-SA"/>
        </w:rPr>
        <w:t xml:space="preserve"> </w:t>
      </w:r>
      <w:r w:rsidRPr="00D412BC">
        <w:rPr>
          <w:lang w:eastAsia="en-US" w:bidi="ar-SA"/>
        </w:rPr>
        <w:t>administraciones.</w:t>
      </w:r>
    </w:p>
    <w:p w:rsidR="00D412BC" w:rsidRPr="00D412BC" w:rsidRDefault="00D412BC" w:rsidP="00E63BAE">
      <w:pPr>
        <w:numPr>
          <w:ilvl w:val="1"/>
          <w:numId w:val="223"/>
        </w:numPr>
        <w:tabs>
          <w:tab w:val="left" w:pos="1985"/>
        </w:tabs>
        <w:spacing w:before="23" w:line="292" w:lineRule="auto"/>
        <w:ind w:right="276"/>
        <w:jc w:val="both"/>
        <w:rPr>
          <w:lang w:eastAsia="en-US" w:bidi="ar-SA"/>
        </w:rPr>
      </w:pPr>
      <w:r w:rsidRPr="00D412BC">
        <w:rPr>
          <w:lang w:eastAsia="en-US" w:bidi="ar-SA"/>
        </w:rPr>
        <w:t>Así</w:t>
      </w:r>
      <w:r w:rsidRPr="00D412BC">
        <w:rPr>
          <w:spacing w:val="1"/>
          <w:lang w:eastAsia="en-US" w:bidi="ar-SA"/>
        </w:rPr>
        <w:t xml:space="preserve"> </w:t>
      </w:r>
      <w:r w:rsidRPr="00D412BC">
        <w:rPr>
          <w:lang w:eastAsia="en-US" w:bidi="ar-SA"/>
        </w:rPr>
        <w:t>mismo,</w:t>
      </w:r>
      <w:r w:rsidRPr="00D412BC">
        <w:rPr>
          <w:spacing w:val="1"/>
          <w:lang w:eastAsia="en-US" w:bidi="ar-SA"/>
        </w:rPr>
        <w:t xml:space="preserve"> </w:t>
      </w:r>
      <w:r w:rsidRPr="00D412BC">
        <w:rPr>
          <w:lang w:eastAsia="en-US" w:bidi="ar-SA"/>
        </w:rPr>
        <w:t>atendiendo</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normativa</w:t>
      </w:r>
      <w:r w:rsidRPr="00D412BC">
        <w:rPr>
          <w:spacing w:val="1"/>
          <w:lang w:eastAsia="en-US" w:bidi="ar-SA"/>
        </w:rPr>
        <w:t xml:space="preserve"> </w:t>
      </w:r>
      <w:r w:rsidRPr="00D412BC">
        <w:rPr>
          <w:lang w:eastAsia="en-US" w:bidi="ar-SA"/>
        </w:rPr>
        <w:t>reguladora</w:t>
      </w:r>
      <w:r w:rsidRPr="00D412BC">
        <w:rPr>
          <w:spacing w:val="1"/>
          <w:lang w:eastAsia="en-US" w:bidi="ar-SA"/>
        </w:rPr>
        <w:t xml:space="preserve"> </w:t>
      </w:r>
      <w:r w:rsidRPr="00D412BC">
        <w:rPr>
          <w:lang w:eastAsia="en-US" w:bidi="ar-SA"/>
        </w:rPr>
        <w:t>vigente,</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personal</w:t>
      </w:r>
      <w:r w:rsidRPr="00D412BC">
        <w:rPr>
          <w:spacing w:val="49"/>
          <w:lang w:eastAsia="en-US" w:bidi="ar-SA"/>
        </w:rPr>
        <w:t xml:space="preserve"> </w:t>
      </w:r>
      <w:r w:rsidRPr="00D412BC">
        <w:rPr>
          <w:lang w:eastAsia="en-US" w:bidi="ar-SA"/>
        </w:rPr>
        <w:t>antes</w:t>
      </w:r>
      <w:r w:rsidRPr="00D412BC">
        <w:rPr>
          <w:spacing w:val="1"/>
          <w:lang w:eastAsia="en-US" w:bidi="ar-SA"/>
        </w:rPr>
        <w:t xml:space="preserve"> </w:t>
      </w:r>
      <w:r w:rsidRPr="00D412BC">
        <w:rPr>
          <w:lang w:eastAsia="en-US" w:bidi="ar-SA"/>
        </w:rPr>
        <w:t>descrito</w:t>
      </w:r>
      <w:r w:rsidRPr="00D412BC">
        <w:rPr>
          <w:spacing w:val="1"/>
          <w:lang w:eastAsia="en-US" w:bidi="ar-SA"/>
        </w:rPr>
        <w:t xml:space="preserve"> </w:t>
      </w:r>
      <w:r w:rsidRPr="00D412BC">
        <w:rPr>
          <w:lang w:eastAsia="en-US" w:bidi="ar-SA"/>
        </w:rPr>
        <w:t>disfrutará</w:t>
      </w:r>
      <w:r w:rsidRPr="00D412BC">
        <w:rPr>
          <w:spacing w:val="-3"/>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vacaciones del alumnado</w:t>
      </w:r>
      <w:r w:rsidRPr="00D412BC">
        <w:rPr>
          <w:spacing w:val="-4"/>
          <w:lang w:eastAsia="en-US" w:bidi="ar-SA"/>
        </w:rPr>
        <w:t xml:space="preserve"> </w:t>
      </w:r>
      <w:r w:rsidRPr="00D412BC">
        <w:rPr>
          <w:lang w:eastAsia="en-US" w:bidi="ar-SA"/>
        </w:rPr>
        <w:t>en</w:t>
      </w:r>
      <w:r w:rsidRPr="00D412BC">
        <w:rPr>
          <w:spacing w:val="-4"/>
          <w:lang w:eastAsia="en-US" w:bidi="ar-SA"/>
        </w:rPr>
        <w:t xml:space="preserve"> </w:t>
      </w:r>
      <w:r w:rsidRPr="00D412BC">
        <w:rPr>
          <w:lang w:eastAsia="en-US" w:bidi="ar-SA"/>
        </w:rPr>
        <w:t>Navidad</w:t>
      </w:r>
      <w:r w:rsidRPr="00D412BC">
        <w:rPr>
          <w:spacing w:val="-2"/>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Semana</w:t>
      </w:r>
      <w:r w:rsidRPr="00D412BC">
        <w:rPr>
          <w:spacing w:val="-2"/>
          <w:lang w:eastAsia="en-US" w:bidi="ar-SA"/>
        </w:rPr>
        <w:t xml:space="preserve"> </w:t>
      </w:r>
      <w:r w:rsidRPr="00D412BC">
        <w:rPr>
          <w:lang w:eastAsia="en-US" w:bidi="ar-SA"/>
        </w:rPr>
        <w:t>Santa.</w:t>
      </w:r>
    </w:p>
    <w:p w:rsidR="00D412BC" w:rsidRPr="00D412BC" w:rsidRDefault="00D412BC" w:rsidP="00D412BC">
      <w:pPr>
        <w:rPr>
          <w:sz w:val="23"/>
          <w:lang w:eastAsia="en-US" w:bidi="ar-SA"/>
        </w:rPr>
      </w:pPr>
    </w:p>
    <w:p w:rsidR="00D412BC" w:rsidRPr="00D412BC" w:rsidRDefault="00D412BC" w:rsidP="00D412BC">
      <w:pPr>
        <w:spacing w:before="1" w:line="312" w:lineRule="auto"/>
        <w:ind w:left="544" w:right="275"/>
        <w:jc w:val="both"/>
        <w:rPr>
          <w:lang w:eastAsia="en-US" w:bidi="ar-SA"/>
        </w:rPr>
      </w:pPr>
      <w:r w:rsidRPr="00D412BC">
        <w:rPr>
          <w:spacing w:val="-1"/>
          <w:w w:val="105"/>
          <w:lang w:eastAsia="en-US" w:bidi="ar-SA"/>
        </w:rPr>
        <w:t xml:space="preserve">La aprobación de los </w:t>
      </w:r>
      <w:r w:rsidRPr="00D412BC">
        <w:rPr>
          <w:w w:val="105"/>
          <w:lang w:eastAsia="en-US" w:bidi="ar-SA"/>
        </w:rPr>
        <w:t>horarios específicos para cada año anteriormente citados corresponderá a</w:t>
      </w:r>
      <w:r w:rsidRPr="00D412BC">
        <w:rPr>
          <w:spacing w:val="-50"/>
          <w:w w:val="105"/>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Dirección 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 que</w:t>
      </w:r>
      <w:r w:rsidRPr="00D412BC">
        <w:rPr>
          <w:spacing w:val="1"/>
          <w:lang w:eastAsia="en-US" w:bidi="ar-SA"/>
        </w:rPr>
        <w:t xml:space="preserve"> </w:t>
      </w:r>
      <w:r w:rsidRPr="00D412BC">
        <w:rPr>
          <w:lang w:eastAsia="en-US" w:bidi="ar-SA"/>
        </w:rPr>
        <w:t>verificará que se</w:t>
      </w:r>
      <w:r w:rsidRPr="00D412BC">
        <w:rPr>
          <w:spacing w:val="1"/>
          <w:lang w:eastAsia="en-US" w:bidi="ar-SA"/>
        </w:rPr>
        <w:t xml:space="preserve"> </w:t>
      </w:r>
      <w:r w:rsidRPr="00D412BC">
        <w:rPr>
          <w:lang w:eastAsia="en-US" w:bidi="ar-SA"/>
        </w:rPr>
        <w:t>haya cumplido</w:t>
      </w:r>
      <w:r w:rsidRPr="00D412BC">
        <w:rPr>
          <w:spacing w:val="1"/>
          <w:lang w:eastAsia="en-US" w:bidi="ar-SA"/>
        </w:rPr>
        <w:t xml:space="preserve"> </w:t>
      </w:r>
      <w:r w:rsidRPr="00D412BC">
        <w:rPr>
          <w:lang w:eastAsia="en-US" w:bidi="ar-SA"/>
        </w:rPr>
        <w:t>para su elaboración la</w:t>
      </w:r>
      <w:r w:rsidRPr="00D412BC">
        <w:rPr>
          <w:spacing w:val="1"/>
          <w:lang w:eastAsia="en-US" w:bidi="ar-SA"/>
        </w:rPr>
        <w:t xml:space="preserve"> </w:t>
      </w:r>
      <w:r w:rsidRPr="00D412BC">
        <w:rPr>
          <w:w w:val="105"/>
          <w:lang w:eastAsia="en-US" w:bidi="ar-SA"/>
        </w:rPr>
        <w:t>normativa</w:t>
      </w:r>
      <w:r w:rsidRPr="00D412BC">
        <w:rPr>
          <w:spacing w:val="-11"/>
          <w:w w:val="105"/>
          <w:lang w:eastAsia="en-US" w:bidi="ar-SA"/>
        </w:rPr>
        <w:t xml:space="preserve"> </w:t>
      </w:r>
      <w:r w:rsidRPr="00D412BC">
        <w:rPr>
          <w:w w:val="105"/>
          <w:lang w:eastAsia="en-US" w:bidi="ar-SA"/>
        </w:rPr>
        <w:t>vigente</w:t>
      </w:r>
      <w:r w:rsidRPr="00D412BC">
        <w:rPr>
          <w:spacing w:val="-12"/>
          <w:w w:val="105"/>
          <w:lang w:eastAsia="en-US" w:bidi="ar-SA"/>
        </w:rPr>
        <w:t xml:space="preserve"> </w:t>
      </w:r>
      <w:r w:rsidRPr="00D412BC">
        <w:rPr>
          <w:w w:val="105"/>
          <w:lang w:eastAsia="en-US" w:bidi="ar-SA"/>
        </w:rPr>
        <w:t>al</w:t>
      </w:r>
      <w:r w:rsidRPr="00D412BC">
        <w:rPr>
          <w:spacing w:val="-11"/>
          <w:w w:val="105"/>
          <w:lang w:eastAsia="en-US" w:bidi="ar-SA"/>
        </w:rPr>
        <w:t xml:space="preserve"> </w:t>
      </w:r>
      <w:r w:rsidRPr="00D412BC">
        <w:rPr>
          <w:w w:val="105"/>
          <w:lang w:eastAsia="en-US" w:bidi="ar-SA"/>
        </w:rPr>
        <w:t>efecto.</w:t>
      </w:r>
    </w:p>
    <w:p w:rsidR="00D412BC" w:rsidRPr="00D412BC" w:rsidRDefault="00D412BC" w:rsidP="00D412BC">
      <w:pPr>
        <w:rPr>
          <w:lang w:eastAsia="en-US" w:bidi="ar-SA"/>
        </w:rPr>
      </w:pPr>
    </w:p>
    <w:p w:rsidR="00D412BC" w:rsidRPr="00D412BC" w:rsidRDefault="00D412BC" w:rsidP="00D412BC">
      <w:pPr>
        <w:spacing w:before="6"/>
        <w:rPr>
          <w:sz w:val="27"/>
          <w:lang w:eastAsia="en-US" w:bidi="ar-SA"/>
        </w:rPr>
      </w:pPr>
    </w:p>
    <w:p w:rsidR="00D412BC" w:rsidRPr="00D412BC" w:rsidRDefault="00D412BC" w:rsidP="00E63BAE">
      <w:pPr>
        <w:numPr>
          <w:ilvl w:val="0"/>
          <w:numId w:val="214"/>
        </w:numPr>
        <w:tabs>
          <w:tab w:val="left" w:pos="953"/>
        </w:tabs>
        <w:ind w:hanging="198"/>
        <w:rPr>
          <w:b/>
          <w:lang w:eastAsia="en-US" w:bidi="ar-SA"/>
        </w:rPr>
      </w:pPr>
      <w:r w:rsidRPr="00D412BC">
        <w:rPr>
          <w:b/>
          <w:spacing w:val="-1"/>
          <w:u w:val="single"/>
          <w:lang w:eastAsia="en-US" w:bidi="ar-SA"/>
        </w:rPr>
        <w:t>Acceso</w:t>
      </w:r>
      <w:r w:rsidRPr="00D412BC">
        <w:rPr>
          <w:b/>
          <w:spacing w:val="-15"/>
          <w:u w:val="single"/>
          <w:lang w:eastAsia="en-US" w:bidi="ar-SA"/>
        </w:rPr>
        <w:t xml:space="preserve"> </w:t>
      </w:r>
      <w:r w:rsidRPr="00D412BC">
        <w:rPr>
          <w:b/>
          <w:u w:val="single"/>
          <w:lang w:eastAsia="en-US" w:bidi="ar-SA"/>
        </w:rPr>
        <w:t>al</w:t>
      </w:r>
      <w:r w:rsidRPr="00D412BC">
        <w:rPr>
          <w:b/>
          <w:spacing w:val="-16"/>
          <w:u w:val="single"/>
          <w:lang w:eastAsia="en-US" w:bidi="ar-SA"/>
        </w:rPr>
        <w:t xml:space="preserve"> </w:t>
      </w:r>
      <w:r w:rsidRPr="00D412BC">
        <w:rPr>
          <w:b/>
          <w:u w:val="single"/>
          <w:lang w:eastAsia="en-US" w:bidi="ar-SA"/>
        </w:rPr>
        <w:t>centro</w:t>
      </w:r>
      <w:r w:rsidRPr="00D412BC">
        <w:rPr>
          <w:b/>
          <w:spacing w:val="-14"/>
          <w:u w:val="single"/>
          <w:lang w:eastAsia="en-US" w:bidi="ar-SA"/>
        </w:rPr>
        <w:t xml:space="preserve"> </w:t>
      </w:r>
      <w:r w:rsidRPr="00D412BC">
        <w:rPr>
          <w:b/>
          <w:u w:val="single"/>
          <w:lang w:eastAsia="en-US" w:bidi="ar-SA"/>
        </w:rPr>
        <w:t>educativo</w:t>
      </w:r>
    </w:p>
    <w:p w:rsidR="00D412BC" w:rsidRPr="00D412BC" w:rsidRDefault="00D412BC" w:rsidP="00D412BC">
      <w:pPr>
        <w:spacing w:before="2"/>
        <w:rPr>
          <w:b/>
          <w:sz w:val="18"/>
          <w:lang w:eastAsia="en-US" w:bidi="ar-SA"/>
        </w:rPr>
      </w:pPr>
    </w:p>
    <w:p w:rsidR="00D412BC" w:rsidRPr="00D412BC" w:rsidRDefault="00D412BC" w:rsidP="00D412BC">
      <w:pPr>
        <w:spacing w:before="57" w:line="312" w:lineRule="auto"/>
        <w:ind w:left="544" w:right="274"/>
        <w:rPr>
          <w:lang w:eastAsia="en-US" w:bidi="ar-SA"/>
        </w:rPr>
      </w:pPr>
      <w:r w:rsidRPr="00D412BC">
        <w:rPr>
          <w:w w:val="105"/>
          <w:lang w:eastAsia="en-US" w:bidi="ar-SA"/>
        </w:rPr>
        <w:t>Podrán</w:t>
      </w:r>
      <w:r w:rsidRPr="00D412BC">
        <w:rPr>
          <w:spacing w:val="5"/>
          <w:w w:val="105"/>
          <w:lang w:eastAsia="en-US" w:bidi="ar-SA"/>
        </w:rPr>
        <w:t xml:space="preserve"> </w:t>
      </w:r>
      <w:r w:rsidRPr="00D412BC">
        <w:rPr>
          <w:w w:val="105"/>
          <w:lang w:eastAsia="en-US" w:bidi="ar-SA"/>
        </w:rPr>
        <w:t>acceder</w:t>
      </w:r>
      <w:r w:rsidRPr="00D412BC">
        <w:rPr>
          <w:spacing w:val="5"/>
          <w:w w:val="105"/>
          <w:lang w:eastAsia="en-US" w:bidi="ar-SA"/>
        </w:rPr>
        <w:t xml:space="preserve"> </w:t>
      </w:r>
      <w:r w:rsidRPr="00D412BC">
        <w:rPr>
          <w:w w:val="105"/>
          <w:lang w:eastAsia="en-US" w:bidi="ar-SA"/>
        </w:rPr>
        <w:t>las</w:t>
      </w:r>
      <w:r w:rsidRPr="00D412BC">
        <w:rPr>
          <w:spacing w:val="9"/>
          <w:w w:val="105"/>
          <w:lang w:eastAsia="en-US" w:bidi="ar-SA"/>
        </w:rPr>
        <w:t xml:space="preserve"> </w:t>
      </w:r>
      <w:r w:rsidRPr="00D412BC">
        <w:rPr>
          <w:w w:val="105"/>
          <w:lang w:eastAsia="en-US" w:bidi="ar-SA"/>
        </w:rPr>
        <w:t>personas</w:t>
      </w:r>
      <w:r w:rsidRPr="00D412BC">
        <w:rPr>
          <w:spacing w:val="7"/>
          <w:w w:val="105"/>
          <w:lang w:eastAsia="en-US" w:bidi="ar-SA"/>
        </w:rPr>
        <w:t xml:space="preserve"> </w:t>
      </w:r>
      <w:r w:rsidRPr="00D412BC">
        <w:rPr>
          <w:w w:val="105"/>
          <w:lang w:eastAsia="en-US" w:bidi="ar-SA"/>
        </w:rPr>
        <w:t>que</w:t>
      </w:r>
      <w:r w:rsidRPr="00D412BC">
        <w:rPr>
          <w:spacing w:val="6"/>
          <w:w w:val="105"/>
          <w:lang w:eastAsia="en-US" w:bidi="ar-SA"/>
        </w:rPr>
        <w:t xml:space="preserve"> </w:t>
      </w:r>
      <w:r w:rsidRPr="00D412BC">
        <w:rPr>
          <w:w w:val="105"/>
          <w:lang w:eastAsia="en-US" w:bidi="ar-SA"/>
        </w:rPr>
        <w:t>sean</w:t>
      </w:r>
      <w:r w:rsidRPr="00D412BC">
        <w:rPr>
          <w:spacing w:val="7"/>
          <w:w w:val="105"/>
          <w:lang w:eastAsia="en-US" w:bidi="ar-SA"/>
        </w:rPr>
        <w:t xml:space="preserve"> </w:t>
      </w:r>
      <w:r w:rsidRPr="00D412BC">
        <w:rPr>
          <w:w w:val="105"/>
          <w:lang w:eastAsia="en-US" w:bidi="ar-SA"/>
        </w:rPr>
        <w:t>miembros</w:t>
      </w:r>
      <w:r w:rsidRPr="00D412BC">
        <w:rPr>
          <w:spacing w:val="7"/>
          <w:w w:val="105"/>
          <w:lang w:eastAsia="en-US" w:bidi="ar-SA"/>
        </w:rPr>
        <w:t xml:space="preserve"> </w:t>
      </w:r>
      <w:r w:rsidRPr="00D412BC">
        <w:rPr>
          <w:w w:val="105"/>
          <w:lang w:eastAsia="en-US" w:bidi="ar-SA"/>
        </w:rPr>
        <w:t>de</w:t>
      </w:r>
      <w:r w:rsidRPr="00D412BC">
        <w:rPr>
          <w:spacing w:val="6"/>
          <w:w w:val="105"/>
          <w:lang w:eastAsia="en-US" w:bidi="ar-SA"/>
        </w:rPr>
        <w:t xml:space="preserve"> </w:t>
      </w:r>
      <w:r w:rsidRPr="00D412BC">
        <w:rPr>
          <w:w w:val="105"/>
          <w:lang w:eastAsia="en-US" w:bidi="ar-SA"/>
        </w:rPr>
        <w:t>la</w:t>
      </w:r>
      <w:r w:rsidRPr="00D412BC">
        <w:rPr>
          <w:spacing w:val="5"/>
          <w:w w:val="105"/>
          <w:lang w:eastAsia="en-US" w:bidi="ar-SA"/>
        </w:rPr>
        <w:t xml:space="preserve"> </w:t>
      </w:r>
      <w:r w:rsidRPr="00D412BC">
        <w:rPr>
          <w:w w:val="105"/>
          <w:lang w:eastAsia="en-US" w:bidi="ar-SA"/>
        </w:rPr>
        <w:t>comunidad</w:t>
      </w:r>
      <w:r w:rsidRPr="00D412BC">
        <w:rPr>
          <w:spacing w:val="5"/>
          <w:w w:val="105"/>
          <w:lang w:eastAsia="en-US" w:bidi="ar-SA"/>
        </w:rPr>
        <w:t xml:space="preserve"> </w:t>
      </w:r>
      <w:r w:rsidRPr="00D412BC">
        <w:rPr>
          <w:w w:val="105"/>
          <w:lang w:eastAsia="en-US" w:bidi="ar-SA"/>
        </w:rPr>
        <w:t>educativa</w:t>
      </w:r>
      <w:r w:rsidRPr="00D412BC">
        <w:rPr>
          <w:spacing w:val="6"/>
          <w:w w:val="105"/>
          <w:lang w:eastAsia="en-US" w:bidi="ar-SA"/>
        </w:rPr>
        <w:t xml:space="preserve"> </w:t>
      </w:r>
      <w:r w:rsidRPr="00D412BC">
        <w:rPr>
          <w:w w:val="105"/>
          <w:lang w:eastAsia="en-US" w:bidi="ar-SA"/>
        </w:rPr>
        <w:t>de</w:t>
      </w:r>
      <w:r w:rsidRPr="00D412BC">
        <w:rPr>
          <w:spacing w:val="8"/>
          <w:w w:val="105"/>
          <w:lang w:eastAsia="en-US" w:bidi="ar-SA"/>
        </w:rPr>
        <w:t xml:space="preserve"> </w:t>
      </w:r>
      <w:r w:rsidRPr="00D412BC">
        <w:rPr>
          <w:w w:val="105"/>
          <w:lang w:eastAsia="en-US" w:bidi="ar-SA"/>
        </w:rPr>
        <w:t>manera</w:t>
      </w:r>
      <w:r w:rsidRPr="00D412BC">
        <w:rPr>
          <w:spacing w:val="-50"/>
          <w:w w:val="105"/>
          <w:lang w:eastAsia="en-US" w:bidi="ar-SA"/>
        </w:rPr>
        <w:t xml:space="preserve"> </w:t>
      </w:r>
      <w:r w:rsidRPr="00D412BC">
        <w:rPr>
          <w:w w:val="105"/>
          <w:lang w:eastAsia="en-US" w:bidi="ar-SA"/>
        </w:rPr>
        <w:t>motivada</w:t>
      </w:r>
      <w:r w:rsidRPr="00D412BC">
        <w:rPr>
          <w:spacing w:val="-14"/>
          <w:w w:val="105"/>
          <w:lang w:eastAsia="en-US" w:bidi="ar-SA"/>
        </w:rPr>
        <w:t xml:space="preserve"> </w:t>
      </w:r>
      <w:r w:rsidRPr="00D412BC">
        <w:rPr>
          <w:w w:val="105"/>
          <w:lang w:eastAsia="en-US" w:bidi="ar-SA"/>
        </w:rPr>
        <w:t>y</w:t>
      </w:r>
      <w:r w:rsidRPr="00D412BC">
        <w:rPr>
          <w:spacing w:val="-11"/>
          <w:w w:val="105"/>
          <w:lang w:eastAsia="en-US" w:bidi="ar-SA"/>
        </w:rPr>
        <w:t xml:space="preserve"> </w:t>
      </w:r>
      <w:r w:rsidRPr="00D412BC">
        <w:rPr>
          <w:w w:val="105"/>
          <w:lang w:eastAsia="en-US" w:bidi="ar-SA"/>
        </w:rPr>
        <w:t>autorizada.</w:t>
      </w:r>
    </w:p>
    <w:p w:rsidR="00D412BC" w:rsidRPr="00D412BC" w:rsidRDefault="00D412BC" w:rsidP="00D412BC">
      <w:pPr>
        <w:spacing w:before="8"/>
        <w:rPr>
          <w:sz w:val="19"/>
          <w:lang w:eastAsia="en-US" w:bidi="ar-SA"/>
        </w:rPr>
      </w:pPr>
    </w:p>
    <w:p w:rsidR="00D412BC" w:rsidRPr="00D412BC" w:rsidRDefault="00D412BC" w:rsidP="00D412BC">
      <w:pPr>
        <w:ind w:left="544"/>
        <w:rPr>
          <w:lang w:eastAsia="en-US" w:bidi="ar-SA"/>
        </w:rPr>
      </w:pPr>
      <w:r w:rsidRPr="00D412BC">
        <w:rPr>
          <w:lang w:eastAsia="en-US" w:bidi="ar-SA"/>
        </w:rPr>
        <w:t>También podrán acceder</w:t>
      </w:r>
      <w:r w:rsidRPr="00D412BC">
        <w:rPr>
          <w:spacing w:val="-2"/>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centro</w:t>
      </w:r>
      <w:r w:rsidRPr="00D412BC">
        <w:rPr>
          <w:spacing w:val="2"/>
          <w:lang w:eastAsia="en-US" w:bidi="ar-SA"/>
        </w:rPr>
        <w:t xml:space="preserve"> </w:t>
      </w:r>
      <w:r w:rsidRPr="00D412BC">
        <w:rPr>
          <w:lang w:eastAsia="en-US" w:bidi="ar-SA"/>
        </w:rPr>
        <w:t>personas</w:t>
      </w:r>
      <w:r w:rsidRPr="00D412BC">
        <w:rPr>
          <w:spacing w:val="-1"/>
          <w:lang w:eastAsia="en-US" w:bidi="ar-SA"/>
        </w:rPr>
        <w:t xml:space="preserve"> </w:t>
      </w:r>
      <w:r w:rsidRPr="00D412BC">
        <w:rPr>
          <w:lang w:eastAsia="en-US" w:bidi="ar-SA"/>
        </w:rPr>
        <w:t>“invitadas”</w:t>
      </w:r>
      <w:r w:rsidRPr="00D412BC">
        <w:rPr>
          <w:spacing w:val="3"/>
          <w:lang w:eastAsia="en-US" w:bidi="ar-SA"/>
        </w:rPr>
        <w:t xml:space="preserve"> </w:t>
      </w:r>
      <w:r w:rsidRPr="00D412BC">
        <w:rPr>
          <w:lang w:eastAsia="en-US" w:bidi="ar-SA"/>
        </w:rPr>
        <w:t>para</w:t>
      </w:r>
      <w:r w:rsidRPr="00D412BC">
        <w:rPr>
          <w:spacing w:val="-2"/>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desarrollo</w:t>
      </w:r>
      <w:r w:rsidRPr="00D412BC">
        <w:rPr>
          <w:spacing w:val="2"/>
          <w:lang w:eastAsia="en-US" w:bidi="ar-SA"/>
        </w:rPr>
        <w:t xml:space="preserve"> </w:t>
      </w:r>
      <w:r w:rsidRPr="00D412BC">
        <w:rPr>
          <w:lang w:eastAsia="en-US" w:bidi="ar-SA"/>
        </w:rPr>
        <w:t>de</w:t>
      </w:r>
      <w:r w:rsidRPr="00D412BC">
        <w:rPr>
          <w:spacing w:val="6"/>
          <w:lang w:eastAsia="en-US" w:bidi="ar-SA"/>
        </w:rPr>
        <w:t xml:space="preserve"> </w:t>
      </w:r>
      <w:r w:rsidRPr="00D412BC">
        <w:rPr>
          <w:lang w:eastAsia="en-US" w:bidi="ar-SA"/>
        </w:rPr>
        <w:t>una</w:t>
      </w:r>
      <w:r w:rsidRPr="00D412BC">
        <w:rPr>
          <w:spacing w:val="-1"/>
          <w:lang w:eastAsia="en-US" w:bidi="ar-SA"/>
        </w:rPr>
        <w:t xml:space="preserve"> </w:t>
      </w:r>
      <w:r w:rsidRPr="00D412BC">
        <w:rPr>
          <w:lang w:eastAsia="en-US" w:bidi="ar-SA"/>
        </w:rPr>
        <w:t>actividad escolar.</w:t>
      </w:r>
    </w:p>
    <w:p w:rsidR="00D412BC" w:rsidRPr="00D412BC" w:rsidRDefault="00D412BC" w:rsidP="00D412BC">
      <w:pPr>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37" w:line="312" w:lineRule="auto"/>
        <w:ind w:left="544" w:right="276"/>
        <w:jc w:val="both"/>
        <w:rPr>
          <w:lang w:eastAsia="en-US" w:bidi="ar-SA"/>
        </w:rPr>
      </w:pPr>
      <w:r w:rsidRPr="00D412BC">
        <w:rPr>
          <w:lang w:eastAsia="en-US" w:bidi="ar-SA"/>
        </w:rPr>
        <w:lastRenderedPageBreak/>
        <w:t>En ambos casos, el acceso tendrá que autorizarlo la dirección del centro, previa entrega, si van a</w:t>
      </w:r>
      <w:r w:rsidRPr="00D412BC">
        <w:rPr>
          <w:spacing w:val="1"/>
          <w:lang w:eastAsia="en-US" w:bidi="ar-SA"/>
        </w:rPr>
        <w:t xml:space="preserve"> </w:t>
      </w:r>
      <w:r w:rsidRPr="00D412BC">
        <w:rPr>
          <w:lang w:eastAsia="en-US" w:bidi="ar-SA"/>
        </w:rPr>
        <w:t>tener</w:t>
      </w:r>
      <w:r w:rsidRPr="00D412BC">
        <w:rPr>
          <w:spacing w:val="15"/>
          <w:lang w:eastAsia="en-US" w:bidi="ar-SA"/>
        </w:rPr>
        <w:t xml:space="preserve"> </w:t>
      </w:r>
      <w:r w:rsidRPr="00D412BC">
        <w:rPr>
          <w:lang w:eastAsia="en-US" w:bidi="ar-SA"/>
        </w:rPr>
        <w:t>contacto</w:t>
      </w:r>
      <w:r w:rsidRPr="00D412BC">
        <w:rPr>
          <w:spacing w:val="18"/>
          <w:lang w:eastAsia="en-US" w:bidi="ar-SA"/>
        </w:rPr>
        <w:t xml:space="preserve"> </w:t>
      </w:r>
      <w:r w:rsidRPr="00D412BC">
        <w:rPr>
          <w:lang w:eastAsia="en-US" w:bidi="ar-SA"/>
        </w:rPr>
        <w:t>con</w:t>
      </w:r>
      <w:r w:rsidRPr="00D412BC">
        <w:rPr>
          <w:spacing w:val="15"/>
          <w:lang w:eastAsia="en-US" w:bidi="ar-SA"/>
        </w:rPr>
        <w:t xml:space="preserve"> </w:t>
      </w:r>
      <w:r w:rsidRPr="00D412BC">
        <w:rPr>
          <w:lang w:eastAsia="en-US" w:bidi="ar-SA"/>
        </w:rPr>
        <w:t>menores,</w:t>
      </w:r>
      <w:r w:rsidRPr="00D412BC">
        <w:rPr>
          <w:spacing w:val="17"/>
          <w:lang w:eastAsia="en-US" w:bidi="ar-SA"/>
        </w:rPr>
        <w:t xml:space="preserve"> </w:t>
      </w:r>
      <w:r w:rsidRPr="00D412BC">
        <w:rPr>
          <w:lang w:eastAsia="en-US" w:bidi="ar-SA"/>
        </w:rPr>
        <w:t>del</w:t>
      </w:r>
      <w:r w:rsidRPr="00D412BC">
        <w:rPr>
          <w:spacing w:val="17"/>
          <w:lang w:eastAsia="en-US" w:bidi="ar-SA"/>
        </w:rPr>
        <w:t xml:space="preserve"> </w:t>
      </w:r>
      <w:r w:rsidRPr="00D412BC">
        <w:rPr>
          <w:lang w:eastAsia="en-US" w:bidi="ar-SA"/>
        </w:rPr>
        <w:t>respectivo</w:t>
      </w:r>
      <w:r w:rsidRPr="00D412BC">
        <w:rPr>
          <w:spacing w:val="17"/>
          <w:lang w:eastAsia="en-US" w:bidi="ar-SA"/>
        </w:rPr>
        <w:t xml:space="preserve"> </w:t>
      </w:r>
      <w:r w:rsidRPr="00D412BC">
        <w:rPr>
          <w:lang w:eastAsia="en-US" w:bidi="ar-SA"/>
        </w:rPr>
        <w:t>documento</w:t>
      </w:r>
      <w:r w:rsidRPr="00D412BC">
        <w:rPr>
          <w:spacing w:val="16"/>
          <w:lang w:eastAsia="en-US" w:bidi="ar-SA"/>
        </w:rPr>
        <w:t xml:space="preserve"> </w:t>
      </w:r>
      <w:r w:rsidRPr="00D412BC">
        <w:rPr>
          <w:lang w:eastAsia="en-US" w:bidi="ar-SA"/>
        </w:rPr>
        <w:t>de</w:t>
      </w:r>
      <w:r w:rsidRPr="00D412BC">
        <w:rPr>
          <w:spacing w:val="17"/>
          <w:lang w:eastAsia="en-US" w:bidi="ar-SA"/>
        </w:rPr>
        <w:t xml:space="preserve"> </w:t>
      </w:r>
      <w:r w:rsidRPr="00D412BC">
        <w:rPr>
          <w:lang w:eastAsia="en-US" w:bidi="ar-SA"/>
        </w:rPr>
        <w:t>ausencia</w:t>
      </w:r>
      <w:r w:rsidRPr="00D412BC">
        <w:rPr>
          <w:spacing w:val="17"/>
          <w:lang w:eastAsia="en-US" w:bidi="ar-SA"/>
        </w:rPr>
        <w:t xml:space="preserve"> </w:t>
      </w:r>
      <w:r w:rsidRPr="00D412BC">
        <w:rPr>
          <w:lang w:eastAsia="en-US" w:bidi="ar-SA"/>
        </w:rPr>
        <w:t>de</w:t>
      </w:r>
      <w:r w:rsidRPr="00D412BC">
        <w:rPr>
          <w:spacing w:val="20"/>
          <w:lang w:eastAsia="en-US" w:bidi="ar-SA"/>
        </w:rPr>
        <w:t xml:space="preserve"> </w:t>
      </w:r>
      <w:r w:rsidRPr="00D412BC">
        <w:rPr>
          <w:lang w:eastAsia="en-US" w:bidi="ar-SA"/>
        </w:rPr>
        <w:t>delitos</w:t>
      </w:r>
      <w:r w:rsidRPr="00D412BC">
        <w:rPr>
          <w:spacing w:val="18"/>
          <w:lang w:eastAsia="en-US" w:bidi="ar-SA"/>
        </w:rPr>
        <w:t xml:space="preserve"> </w:t>
      </w:r>
      <w:r w:rsidRPr="00D412BC">
        <w:rPr>
          <w:lang w:eastAsia="en-US" w:bidi="ar-SA"/>
        </w:rPr>
        <w:t>sexuales.</w:t>
      </w:r>
    </w:p>
    <w:p w:rsidR="00D412BC" w:rsidRPr="00D412BC" w:rsidRDefault="00D412BC" w:rsidP="00D412BC">
      <w:pPr>
        <w:spacing w:before="9"/>
        <w:rPr>
          <w:sz w:val="19"/>
          <w:lang w:eastAsia="en-US" w:bidi="ar-SA"/>
        </w:rPr>
      </w:pPr>
    </w:p>
    <w:p w:rsidR="00D412BC" w:rsidRPr="00D412BC" w:rsidRDefault="00D412BC" w:rsidP="00D412BC">
      <w:pPr>
        <w:spacing w:line="312" w:lineRule="auto"/>
        <w:ind w:left="544" w:right="273"/>
        <w:jc w:val="both"/>
        <w:rPr>
          <w:lang w:eastAsia="en-US" w:bidi="ar-SA"/>
        </w:rPr>
      </w:pPr>
      <w:r w:rsidRPr="00D412BC">
        <w:rPr>
          <w:lang w:eastAsia="en-US" w:bidi="ar-SA"/>
        </w:rPr>
        <w:t>Las empresas que tienen cualquier tipo de servicio complementario en el centro entregarán un</w:t>
      </w:r>
      <w:r w:rsidRPr="00D412BC">
        <w:rPr>
          <w:spacing w:val="1"/>
          <w:lang w:eastAsia="en-US" w:bidi="ar-SA"/>
        </w:rPr>
        <w:t xml:space="preserve"> </w:t>
      </w:r>
      <w:r w:rsidRPr="00D412BC">
        <w:rPr>
          <w:lang w:eastAsia="en-US" w:bidi="ar-SA"/>
        </w:rPr>
        <w:t>listado de personal identificado</w:t>
      </w:r>
      <w:r w:rsidRPr="00D412BC">
        <w:rPr>
          <w:spacing w:val="1"/>
          <w:lang w:eastAsia="en-US" w:bidi="ar-SA"/>
        </w:rPr>
        <w:t xml:space="preserve"> </w:t>
      </w:r>
      <w:r w:rsidRPr="00D412BC">
        <w:rPr>
          <w:lang w:eastAsia="en-US" w:bidi="ar-SA"/>
        </w:rPr>
        <w:t>(móvil y correo</w:t>
      </w:r>
      <w:r w:rsidRPr="00D412BC">
        <w:rPr>
          <w:spacing w:val="1"/>
          <w:lang w:eastAsia="en-US" w:bidi="ar-SA"/>
        </w:rPr>
        <w:t xml:space="preserve"> </w:t>
      </w:r>
      <w:r w:rsidRPr="00D412BC">
        <w:rPr>
          <w:lang w:eastAsia="en-US" w:bidi="ar-SA"/>
        </w:rPr>
        <w:t>electrónico) con “derecho</w:t>
      </w:r>
      <w:r w:rsidRPr="00D412BC">
        <w:rPr>
          <w:spacing w:val="1"/>
          <w:lang w:eastAsia="en-US" w:bidi="ar-SA"/>
        </w:rPr>
        <w:t xml:space="preserve"> </w:t>
      </w:r>
      <w:r w:rsidRPr="00D412BC">
        <w:rPr>
          <w:lang w:eastAsia="en-US" w:bidi="ar-SA"/>
        </w:rPr>
        <w:t>de acceso”, para su</w:t>
      </w:r>
      <w:r w:rsidRPr="00D412BC">
        <w:rPr>
          <w:spacing w:val="1"/>
          <w:lang w:eastAsia="en-US" w:bidi="ar-SA"/>
        </w:rPr>
        <w:t xml:space="preserve"> </w:t>
      </w:r>
      <w:r w:rsidRPr="00D412BC">
        <w:rPr>
          <w:spacing w:val="-1"/>
          <w:w w:val="105"/>
          <w:lang w:eastAsia="en-US" w:bidi="ar-SA"/>
        </w:rPr>
        <w:t>autorización,</w:t>
      </w:r>
      <w:r w:rsidRPr="00D412BC">
        <w:rPr>
          <w:spacing w:val="-12"/>
          <w:w w:val="105"/>
          <w:lang w:eastAsia="en-US" w:bidi="ar-SA"/>
        </w:rPr>
        <w:t xml:space="preserve"> </w:t>
      </w:r>
      <w:r w:rsidRPr="00D412BC">
        <w:rPr>
          <w:spacing w:val="-1"/>
          <w:w w:val="105"/>
          <w:lang w:eastAsia="en-US" w:bidi="ar-SA"/>
        </w:rPr>
        <w:t>previa</w:t>
      </w:r>
      <w:r w:rsidRPr="00D412BC">
        <w:rPr>
          <w:spacing w:val="-13"/>
          <w:w w:val="105"/>
          <w:lang w:eastAsia="en-US" w:bidi="ar-SA"/>
        </w:rPr>
        <w:t xml:space="preserve"> </w:t>
      </w:r>
      <w:r w:rsidRPr="00D412BC">
        <w:rPr>
          <w:spacing w:val="-1"/>
          <w:w w:val="105"/>
          <w:lang w:eastAsia="en-US" w:bidi="ar-SA"/>
        </w:rPr>
        <w:t>entrega,</w:t>
      </w:r>
      <w:r w:rsidRPr="00D412BC">
        <w:rPr>
          <w:spacing w:val="-14"/>
          <w:w w:val="105"/>
          <w:lang w:eastAsia="en-US" w:bidi="ar-SA"/>
        </w:rPr>
        <w:t xml:space="preserve"> </w:t>
      </w:r>
      <w:r w:rsidRPr="00D412BC">
        <w:rPr>
          <w:spacing w:val="-1"/>
          <w:w w:val="105"/>
          <w:lang w:eastAsia="en-US" w:bidi="ar-SA"/>
        </w:rPr>
        <w:t>si</w:t>
      </w:r>
      <w:r w:rsidRPr="00D412BC">
        <w:rPr>
          <w:spacing w:val="-14"/>
          <w:w w:val="105"/>
          <w:lang w:eastAsia="en-US" w:bidi="ar-SA"/>
        </w:rPr>
        <w:t xml:space="preserve"> </w:t>
      </w:r>
      <w:r w:rsidRPr="00D412BC">
        <w:rPr>
          <w:spacing w:val="-1"/>
          <w:w w:val="105"/>
          <w:lang w:eastAsia="en-US" w:bidi="ar-SA"/>
        </w:rPr>
        <w:t>van</w:t>
      </w:r>
      <w:r w:rsidRPr="00D412BC">
        <w:rPr>
          <w:spacing w:val="-15"/>
          <w:w w:val="105"/>
          <w:lang w:eastAsia="en-US" w:bidi="ar-SA"/>
        </w:rPr>
        <w:t xml:space="preserve"> </w:t>
      </w:r>
      <w:r w:rsidRPr="00D412BC">
        <w:rPr>
          <w:spacing w:val="-1"/>
          <w:w w:val="105"/>
          <w:lang w:eastAsia="en-US" w:bidi="ar-SA"/>
        </w:rPr>
        <w:t>a</w:t>
      </w:r>
      <w:r w:rsidRPr="00D412BC">
        <w:rPr>
          <w:spacing w:val="-14"/>
          <w:w w:val="105"/>
          <w:lang w:eastAsia="en-US" w:bidi="ar-SA"/>
        </w:rPr>
        <w:t xml:space="preserve"> </w:t>
      </w:r>
      <w:r w:rsidRPr="00D412BC">
        <w:rPr>
          <w:w w:val="105"/>
          <w:lang w:eastAsia="en-US" w:bidi="ar-SA"/>
        </w:rPr>
        <w:t>tener</w:t>
      </w:r>
      <w:r w:rsidRPr="00D412BC">
        <w:rPr>
          <w:spacing w:val="-15"/>
          <w:w w:val="105"/>
          <w:lang w:eastAsia="en-US" w:bidi="ar-SA"/>
        </w:rPr>
        <w:t xml:space="preserve"> </w:t>
      </w:r>
      <w:r w:rsidRPr="00D412BC">
        <w:rPr>
          <w:w w:val="105"/>
          <w:lang w:eastAsia="en-US" w:bidi="ar-SA"/>
        </w:rPr>
        <w:t>contacto</w:t>
      </w:r>
      <w:r w:rsidRPr="00D412BC">
        <w:rPr>
          <w:spacing w:val="-10"/>
          <w:w w:val="105"/>
          <w:lang w:eastAsia="en-US" w:bidi="ar-SA"/>
        </w:rPr>
        <w:t xml:space="preserve"> </w:t>
      </w:r>
      <w:r w:rsidRPr="00D412BC">
        <w:rPr>
          <w:w w:val="105"/>
          <w:lang w:eastAsia="en-US" w:bidi="ar-SA"/>
        </w:rPr>
        <w:t>con</w:t>
      </w:r>
      <w:r w:rsidRPr="00D412BC">
        <w:rPr>
          <w:spacing w:val="-16"/>
          <w:w w:val="105"/>
          <w:lang w:eastAsia="en-US" w:bidi="ar-SA"/>
        </w:rPr>
        <w:t xml:space="preserve"> </w:t>
      </w:r>
      <w:r w:rsidRPr="00D412BC">
        <w:rPr>
          <w:w w:val="105"/>
          <w:lang w:eastAsia="en-US" w:bidi="ar-SA"/>
        </w:rPr>
        <w:t>menores,</w:t>
      </w:r>
      <w:r w:rsidRPr="00D412BC">
        <w:rPr>
          <w:spacing w:val="-13"/>
          <w:w w:val="105"/>
          <w:lang w:eastAsia="en-US" w:bidi="ar-SA"/>
        </w:rPr>
        <w:t xml:space="preserve"> </w:t>
      </w:r>
      <w:r w:rsidRPr="00D412BC">
        <w:rPr>
          <w:w w:val="105"/>
          <w:lang w:eastAsia="en-US" w:bidi="ar-SA"/>
        </w:rPr>
        <w:t>del</w:t>
      </w:r>
      <w:r w:rsidRPr="00D412BC">
        <w:rPr>
          <w:spacing w:val="-14"/>
          <w:w w:val="105"/>
          <w:lang w:eastAsia="en-US" w:bidi="ar-SA"/>
        </w:rPr>
        <w:t xml:space="preserve"> </w:t>
      </w:r>
      <w:r w:rsidRPr="00D412BC">
        <w:rPr>
          <w:w w:val="105"/>
          <w:lang w:eastAsia="en-US" w:bidi="ar-SA"/>
        </w:rPr>
        <w:t>respectivo</w:t>
      </w:r>
    </w:p>
    <w:p w:rsidR="00D412BC" w:rsidRPr="00D412BC" w:rsidRDefault="00D412BC" w:rsidP="00D412BC">
      <w:pPr>
        <w:spacing w:before="10"/>
        <w:rPr>
          <w:sz w:val="18"/>
          <w:lang w:eastAsia="en-US" w:bidi="ar-SA"/>
        </w:rPr>
      </w:pPr>
    </w:p>
    <w:p w:rsidR="00D412BC" w:rsidRPr="00D412BC" w:rsidRDefault="00D412BC" w:rsidP="00D412BC">
      <w:pPr>
        <w:spacing w:line="312" w:lineRule="auto"/>
        <w:ind w:left="544" w:right="274"/>
        <w:jc w:val="both"/>
        <w:rPr>
          <w:lang w:eastAsia="en-US" w:bidi="ar-SA"/>
        </w:rPr>
      </w:pPr>
      <w:r w:rsidRPr="00D412BC">
        <w:rPr>
          <w:lang w:eastAsia="en-US" w:bidi="ar-SA"/>
        </w:rPr>
        <w:t>documento de ausencia de delitos sexuales, deberán así mismo, establecer el horario de llegada y</w:t>
      </w:r>
      <w:r w:rsidRPr="00D412BC">
        <w:rPr>
          <w:spacing w:val="1"/>
          <w:lang w:eastAsia="en-US" w:bidi="ar-SA"/>
        </w:rPr>
        <w:t xml:space="preserve"> </w:t>
      </w:r>
      <w:r w:rsidRPr="00D412BC">
        <w:rPr>
          <w:lang w:eastAsia="en-US" w:bidi="ar-SA"/>
        </w:rPr>
        <w:t>estancia</w:t>
      </w:r>
      <w:r w:rsidRPr="00D412BC">
        <w:rPr>
          <w:spacing w:val="-7"/>
          <w:lang w:eastAsia="en-US" w:bidi="ar-SA"/>
        </w:rPr>
        <w:t xml:space="preserve"> </w:t>
      </w:r>
      <w:r w:rsidRPr="00D412BC">
        <w:rPr>
          <w:lang w:eastAsia="en-US" w:bidi="ar-SA"/>
        </w:rPr>
        <w:t>para</w:t>
      </w:r>
      <w:r w:rsidRPr="00D412BC">
        <w:rPr>
          <w:spacing w:val="-10"/>
          <w:lang w:eastAsia="en-US" w:bidi="ar-SA"/>
        </w:rPr>
        <w:t xml:space="preserve"> </w:t>
      </w:r>
      <w:r w:rsidRPr="00D412BC">
        <w:rPr>
          <w:lang w:eastAsia="en-US" w:bidi="ar-SA"/>
        </w:rPr>
        <w:t>su</w:t>
      </w:r>
      <w:r w:rsidRPr="00D412BC">
        <w:rPr>
          <w:spacing w:val="-10"/>
          <w:lang w:eastAsia="en-US" w:bidi="ar-SA"/>
        </w:rPr>
        <w:t xml:space="preserve"> </w:t>
      </w:r>
      <w:r w:rsidRPr="00D412BC">
        <w:rPr>
          <w:lang w:eastAsia="en-US" w:bidi="ar-SA"/>
        </w:rPr>
        <w:t>autorización.</w:t>
      </w:r>
    </w:p>
    <w:p w:rsidR="00D412BC" w:rsidRPr="00D412BC" w:rsidRDefault="00D412BC" w:rsidP="00D412BC">
      <w:pPr>
        <w:spacing w:line="312" w:lineRule="auto"/>
        <w:jc w:val="both"/>
        <w:rPr>
          <w:lang w:eastAsia="en-US" w:bidi="ar-SA"/>
        </w:rPr>
        <w:sectPr w:rsidR="00D412BC" w:rsidRPr="00D412BC">
          <w:pgSz w:w="11900" w:h="16850"/>
          <w:pgMar w:top="1180" w:right="980" w:bottom="1140" w:left="1160" w:header="0" w:footer="949" w:gutter="0"/>
          <w:cols w:space="720"/>
        </w:sectPr>
      </w:pPr>
    </w:p>
    <w:p w:rsidR="00D412BC" w:rsidRPr="00D412BC" w:rsidRDefault="00D412BC" w:rsidP="00D412BC">
      <w:pPr>
        <w:spacing w:before="81"/>
        <w:ind w:left="825" w:right="715"/>
        <w:outlineLvl w:val="0"/>
        <w:rPr>
          <w:b/>
          <w:bCs/>
          <w:lang w:eastAsia="en-US" w:bidi="ar-SA"/>
        </w:rPr>
      </w:pPr>
      <w:r w:rsidRPr="00D412BC">
        <w:rPr>
          <w:b/>
          <w:bCs/>
          <w:color w:val="1F3863"/>
          <w:lang w:eastAsia="en-US" w:bidi="ar-SA"/>
        </w:rPr>
        <w:lastRenderedPageBreak/>
        <w:t>10.</w:t>
      </w:r>
      <w:r w:rsidRPr="00D412BC">
        <w:rPr>
          <w:b/>
          <w:bCs/>
          <w:color w:val="1F3863"/>
          <w:spacing w:val="17"/>
          <w:lang w:eastAsia="en-US" w:bidi="ar-SA"/>
        </w:rPr>
        <w:t xml:space="preserve"> </w:t>
      </w:r>
      <w:r w:rsidRPr="00D412BC">
        <w:rPr>
          <w:b/>
          <w:bCs/>
          <w:color w:val="1F3863"/>
          <w:lang w:eastAsia="en-US" w:bidi="ar-SA"/>
        </w:rPr>
        <w:t>ORGANIZACIÓN</w:t>
      </w:r>
      <w:r w:rsidRPr="00D412BC">
        <w:rPr>
          <w:b/>
          <w:bCs/>
          <w:color w:val="1F3863"/>
          <w:spacing w:val="16"/>
          <w:lang w:eastAsia="en-US" w:bidi="ar-SA"/>
        </w:rPr>
        <w:t xml:space="preserve"> </w:t>
      </w:r>
      <w:r w:rsidRPr="00D412BC">
        <w:rPr>
          <w:b/>
          <w:bCs/>
          <w:color w:val="1F3863"/>
          <w:lang w:eastAsia="en-US" w:bidi="ar-SA"/>
        </w:rPr>
        <w:t>DE</w:t>
      </w:r>
      <w:r w:rsidRPr="00D412BC">
        <w:rPr>
          <w:b/>
          <w:bCs/>
          <w:color w:val="1F3863"/>
          <w:spacing w:val="15"/>
          <w:lang w:eastAsia="en-US" w:bidi="ar-SA"/>
        </w:rPr>
        <w:t xml:space="preserve"> </w:t>
      </w:r>
      <w:r w:rsidRPr="00D412BC">
        <w:rPr>
          <w:b/>
          <w:bCs/>
          <w:color w:val="1F3863"/>
          <w:lang w:eastAsia="en-US" w:bidi="ar-SA"/>
        </w:rPr>
        <w:t>LA</w:t>
      </w:r>
      <w:r w:rsidRPr="00D412BC">
        <w:rPr>
          <w:b/>
          <w:bCs/>
          <w:color w:val="1F3863"/>
          <w:spacing w:val="15"/>
          <w:lang w:eastAsia="en-US" w:bidi="ar-SA"/>
        </w:rPr>
        <w:t xml:space="preserve"> </w:t>
      </w:r>
      <w:r w:rsidRPr="00D412BC">
        <w:rPr>
          <w:b/>
          <w:bCs/>
          <w:color w:val="1F3863"/>
          <w:lang w:eastAsia="en-US" w:bidi="ar-SA"/>
        </w:rPr>
        <w:t>VIGILANCIA</w:t>
      </w:r>
      <w:r w:rsidRPr="00D412BC">
        <w:rPr>
          <w:b/>
          <w:bCs/>
          <w:color w:val="1F3863"/>
          <w:spacing w:val="15"/>
          <w:lang w:eastAsia="en-US" w:bidi="ar-SA"/>
        </w:rPr>
        <w:t xml:space="preserve"> </w:t>
      </w:r>
      <w:r w:rsidRPr="00D412BC">
        <w:rPr>
          <w:b/>
          <w:bCs/>
          <w:color w:val="1F3863"/>
          <w:lang w:eastAsia="en-US" w:bidi="ar-SA"/>
        </w:rPr>
        <w:t>DE</w:t>
      </w:r>
      <w:r w:rsidRPr="00D412BC">
        <w:rPr>
          <w:b/>
          <w:bCs/>
          <w:color w:val="1F3863"/>
          <w:spacing w:val="16"/>
          <w:lang w:eastAsia="en-US" w:bidi="ar-SA"/>
        </w:rPr>
        <w:t xml:space="preserve"> </w:t>
      </w:r>
      <w:r w:rsidRPr="00D412BC">
        <w:rPr>
          <w:b/>
          <w:bCs/>
          <w:color w:val="1F3863"/>
          <w:lang w:eastAsia="en-US" w:bidi="ar-SA"/>
        </w:rPr>
        <w:t>LOS</w:t>
      </w:r>
      <w:r w:rsidRPr="00D412BC">
        <w:rPr>
          <w:b/>
          <w:bCs/>
          <w:color w:val="1F3863"/>
          <w:spacing w:val="16"/>
          <w:lang w:eastAsia="en-US" w:bidi="ar-SA"/>
        </w:rPr>
        <w:t xml:space="preserve"> </w:t>
      </w:r>
      <w:r w:rsidRPr="00D412BC">
        <w:rPr>
          <w:b/>
          <w:bCs/>
          <w:color w:val="1F3863"/>
          <w:lang w:eastAsia="en-US" w:bidi="ar-SA"/>
        </w:rPr>
        <w:t>TIEMPOS</w:t>
      </w:r>
      <w:r w:rsidRPr="00D412BC">
        <w:rPr>
          <w:b/>
          <w:bCs/>
          <w:color w:val="1F3863"/>
          <w:spacing w:val="16"/>
          <w:lang w:eastAsia="en-US" w:bidi="ar-SA"/>
        </w:rPr>
        <w:t xml:space="preserve"> </w:t>
      </w:r>
      <w:r w:rsidRPr="00D412BC">
        <w:rPr>
          <w:b/>
          <w:bCs/>
          <w:color w:val="1F3863"/>
          <w:lang w:eastAsia="en-US" w:bidi="ar-SA"/>
        </w:rPr>
        <w:t>DE</w:t>
      </w:r>
      <w:r w:rsidRPr="00D412BC">
        <w:rPr>
          <w:b/>
          <w:bCs/>
          <w:color w:val="1F3863"/>
          <w:spacing w:val="15"/>
          <w:lang w:eastAsia="en-US" w:bidi="ar-SA"/>
        </w:rPr>
        <w:t xml:space="preserve"> </w:t>
      </w:r>
      <w:r w:rsidRPr="00D412BC">
        <w:rPr>
          <w:b/>
          <w:bCs/>
          <w:color w:val="1F3863"/>
          <w:lang w:eastAsia="en-US" w:bidi="ar-SA"/>
        </w:rPr>
        <w:t>RECREO</w:t>
      </w:r>
      <w:r w:rsidRPr="00D412BC">
        <w:rPr>
          <w:b/>
          <w:bCs/>
          <w:color w:val="1F3863"/>
          <w:spacing w:val="15"/>
          <w:lang w:eastAsia="en-US" w:bidi="ar-SA"/>
        </w:rPr>
        <w:t xml:space="preserve"> </w:t>
      </w:r>
      <w:r w:rsidRPr="00D412BC">
        <w:rPr>
          <w:b/>
          <w:bCs/>
          <w:color w:val="1F3863"/>
          <w:lang w:eastAsia="en-US" w:bidi="ar-SA"/>
        </w:rPr>
        <w:t>Y</w:t>
      </w:r>
      <w:r w:rsidRPr="00D412BC">
        <w:rPr>
          <w:b/>
          <w:bCs/>
          <w:color w:val="1F3863"/>
          <w:spacing w:val="15"/>
          <w:lang w:eastAsia="en-US" w:bidi="ar-SA"/>
        </w:rPr>
        <w:t xml:space="preserve"> </w:t>
      </w:r>
      <w:r w:rsidRPr="00D412BC">
        <w:rPr>
          <w:b/>
          <w:bCs/>
          <w:color w:val="1F3863"/>
          <w:lang w:eastAsia="en-US" w:bidi="ar-SA"/>
        </w:rPr>
        <w:t>DE</w:t>
      </w:r>
      <w:r w:rsidRPr="00D412BC">
        <w:rPr>
          <w:b/>
          <w:bCs/>
          <w:color w:val="1F3863"/>
          <w:spacing w:val="15"/>
          <w:lang w:eastAsia="en-US" w:bidi="ar-SA"/>
        </w:rPr>
        <w:t xml:space="preserve"> </w:t>
      </w:r>
      <w:r w:rsidRPr="00D412BC">
        <w:rPr>
          <w:b/>
          <w:bCs/>
          <w:color w:val="1F3863"/>
          <w:lang w:eastAsia="en-US" w:bidi="ar-SA"/>
        </w:rPr>
        <w:t>LOS</w:t>
      </w:r>
      <w:r w:rsidRPr="00D412BC">
        <w:rPr>
          <w:b/>
          <w:bCs/>
          <w:color w:val="1F3863"/>
          <w:spacing w:val="12"/>
          <w:lang w:eastAsia="en-US" w:bidi="ar-SA"/>
        </w:rPr>
        <w:t xml:space="preserve"> </w:t>
      </w:r>
      <w:r w:rsidRPr="00D412BC">
        <w:rPr>
          <w:b/>
          <w:bCs/>
          <w:color w:val="1F3863"/>
          <w:lang w:eastAsia="en-US" w:bidi="ar-SA"/>
        </w:rPr>
        <w:t>PERIODOS</w:t>
      </w:r>
      <w:r w:rsidRPr="00D412BC">
        <w:rPr>
          <w:b/>
          <w:bCs/>
          <w:color w:val="1F3863"/>
          <w:spacing w:val="-46"/>
          <w:lang w:eastAsia="en-US" w:bidi="ar-SA"/>
        </w:rPr>
        <w:t xml:space="preserve"> </w:t>
      </w:r>
      <w:r w:rsidRPr="00D412BC">
        <w:rPr>
          <w:b/>
          <w:bCs/>
          <w:color w:val="1F3863"/>
          <w:lang w:eastAsia="en-US" w:bidi="ar-SA"/>
        </w:rPr>
        <w:t>DE</w:t>
      </w:r>
      <w:r w:rsidRPr="00D412BC">
        <w:rPr>
          <w:b/>
          <w:bCs/>
          <w:color w:val="1F3863"/>
          <w:spacing w:val="-1"/>
          <w:lang w:eastAsia="en-US" w:bidi="ar-SA"/>
        </w:rPr>
        <w:t xml:space="preserve"> </w:t>
      </w:r>
      <w:r w:rsidRPr="00D412BC">
        <w:rPr>
          <w:b/>
          <w:bCs/>
          <w:color w:val="1F3863"/>
          <w:lang w:eastAsia="en-US" w:bidi="ar-SA"/>
        </w:rPr>
        <w:t>ENTRADA</w:t>
      </w:r>
      <w:r w:rsidRPr="00D412BC">
        <w:rPr>
          <w:b/>
          <w:bCs/>
          <w:color w:val="1F3863"/>
          <w:spacing w:val="1"/>
          <w:lang w:eastAsia="en-US" w:bidi="ar-SA"/>
        </w:rPr>
        <w:t xml:space="preserve"> </w:t>
      </w:r>
      <w:r w:rsidRPr="00D412BC">
        <w:rPr>
          <w:b/>
          <w:bCs/>
          <w:color w:val="1F3863"/>
          <w:lang w:eastAsia="en-US" w:bidi="ar-SA"/>
        </w:rPr>
        <w:t>Y</w:t>
      </w:r>
      <w:r w:rsidRPr="00D412BC">
        <w:rPr>
          <w:b/>
          <w:bCs/>
          <w:color w:val="1F3863"/>
          <w:spacing w:val="-2"/>
          <w:lang w:eastAsia="en-US" w:bidi="ar-SA"/>
        </w:rPr>
        <w:t xml:space="preserve"> </w:t>
      </w:r>
      <w:r w:rsidRPr="00D412BC">
        <w:rPr>
          <w:b/>
          <w:bCs/>
          <w:color w:val="1F3863"/>
          <w:lang w:eastAsia="en-US" w:bidi="ar-SA"/>
        </w:rPr>
        <w:t>SALIDA</w:t>
      </w:r>
      <w:r w:rsidRPr="00D412BC">
        <w:rPr>
          <w:b/>
          <w:bCs/>
          <w:color w:val="1F3863"/>
          <w:spacing w:val="-2"/>
          <w:lang w:eastAsia="en-US" w:bidi="ar-SA"/>
        </w:rPr>
        <w:t xml:space="preserve"> </w:t>
      </w:r>
      <w:r w:rsidRPr="00D412BC">
        <w:rPr>
          <w:b/>
          <w:bCs/>
          <w:color w:val="1F3863"/>
          <w:lang w:eastAsia="en-US" w:bidi="ar-SA"/>
        </w:rPr>
        <w:t>DE</w:t>
      </w:r>
      <w:r w:rsidRPr="00D412BC">
        <w:rPr>
          <w:b/>
          <w:bCs/>
          <w:color w:val="1F3863"/>
          <w:spacing w:val="-2"/>
          <w:lang w:eastAsia="en-US" w:bidi="ar-SA"/>
        </w:rPr>
        <w:t xml:space="preserve"> </w:t>
      </w:r>
      <w:r w:rsidRPr="00D412BC">
        <w:rPr>
          <w:b/>
          <w:bCs/>
          <w:color w:val="1F3863"/>
          <w:lang w:eastAsia="en-US" w:bidi="ar-SA"/>
        </w:rPr>
        <w:t>CLASE.</w:t>
      </w:r>
    </w:p>
    <w:p w:rsidR="00D412BC" w:rsidRPr="00D412BC" w:rsidRDefault="00D412BC" w:rsidP="00D412BC">
      <w:pPr>
        <w:rPr>
          <w:b/>
          <w:lang w:eastAsia="en-US" w:bidi="ar-SA"/>
        </w:rPr>
      </w:pPr>
    </w:p>
    <w:p w:rsidR="00D412BC" w:rsidRPr="00D412BC" w:rsidRDefault="00D412BC" w:rsidP="00D412BC">
      <w:pPr>
        <w:spacing w:before="8"/>
        <w:rPr>
          <w:b/>
          <w:sz w:val="24"/>
          <w:lang w:eastAsia="en-US" w:bidi="ar-SA"/>
        </w:rPr>
      </w:pPr>
    </w:p>
    <w:p w:rsidR="00D412BC" w:rsidRPr="00D412BC" w:rsidRDefault="00D412BC" w:rsidP="00D412BC">
      <w:pPr>
        <w:ind w:left="825"/>
        <w:rPr>
          <w:b/>
          <w:lang w:eastAsia="en-US" w:bidi="ar-SA"/>
        </w:rPr>
      </w:pPr>
      <w:r w:rsidRPr="00D412BC">
        <w:rPr>
          <w:b/>
          <w:u w:val="single"/>
          <w:lang w:eastAsia="en-US" w:bidi="ar-SA"/>
        </w:rPr>
        <w:t>Tiempos</w:t>
      </w:r>
      <w:r w:rsidRPr="00D412BC">
        <w:rPr>
          <w:b/>
          <w:spacing w:val="-4"/>
          <w:u w:val="single"/>
          <w:lang w:eastAsia="en-US" w:bidi="ar-SA"/>
        </w:rPr>
        <w:t xml:space="preserve"> </w:t>
      </w:r>
      <w:r w:rsidRPr="00D412BC">
        <w:rPr>
          <w:b/>
          <w:u w:val="single"/>
          <w:lang w:eastAsia="en-US" w:bidi="ar-SA"/>
        </w:rPr>
        <w:t>de</w:t>
      </w:r>
      <w:r w:rsidRPr="00D412BC">
        <w:rPr>
          <w:b/>
          <w:spacing w:val="-2"/>
          <w:u w:val="single"/>
          <w:lang w:eastAsia="en-US" w:bidi="ar-SA"/>
        </w:rPr>
        <w:t xml:space="preserve"> </w:t>
      </w:r>
      <w:r w:rsidRPr="00D412BC">
        <w:rPr>
          <w:b/>
          <w:u w:val="single"/>
          <w:lang w:eastAsia="en-US" w:bidi="ar-SA"/>
        </w:rPr>
        <w:t>recreo.</w:t>
      </w:r>
    </w:p>
    <w:p w:rsidR="00D412BC" w:rsidRPr="00D412BC" w:rsidRDefault="00D412BC" w:rsidP="00D412BC">
      <w:pPr>
        <w:spacing w:before="6"/>
        <w:rPr>
          <w:b/>
          <w:sz w:val="11"/>
          <w:lang w:eastAsia="en-US" w:bidi="ar-SA"/>
        </w:rPr>
      </w:pPr>
    </w:p>
    <w:p w:rsidR="00D412BC" w:rsidRPr="00D412BC" w:rsidRDefault="00D412BC" w:rsidP="00D412BC">
      <w:pPr>
        <w:spacing w:before="57"/>
        <w:ind w:left="825"/>
        <w:outlineLvl w:val="0"/>
        <w:rPr>
          <w:b/>
          <w:bCs/>
          <w:lang w:eastAsia="en-US" w:bidi="ar-SA"/>
        </w:rPr>
      </w:pPr>
      <w:r w:rsidRPr="00D412BC">
        <w:rPr>
          <w:b/>
          <w:bCs/>
          <w:lang w:eastAsia="en-US" w:bidi="ar-SA"/>
        </w:rPr>
        <w:t>En</w:t>
      </w:r>
      <w:r w:rsidRPr="00D412BC">
        <w:rPr>
          <w:b/>
          <w:bCs/>
          <w:spacing w:val="-3"/>
          <w:lang w:eastAsia="en-US" w:bidi="ar-SA"/>
        </w:rPr>
        <w:t xml:space="preserve"> </w:t>
      </w:r>
      <w:r w:rsidRPr="00D412BC">
        <w:rPr>
          <w:b/>
          <w:bCs/>
          <w:lang w:eastAsia="en-US" w:bidi="ar-SA"/>
        </w:rPr>
        <w:t>educación</w:t>
      </w:r>
      <w:r w:rsidRPr="00D412BC">
        <w:rPr>
          <w:b/>
          <w:bCs/>
          <w:spacing w:val="-4"/>
          <w:lang w:eastAsia="en-US" w:bidi="ar-SA"/>
        </w:rPr>
        <w:t xml:space="preserve"> </w:t>
      </w:r>
      <w:r w:rsidRPr="00D412BC">
        <w:rPr>
          <w:b/>
          <w:bCs/>
          <w:lang w:eastAsia="en-US" w:bidi="ar-SA"/>
        </w:rPr>
        <w:t>infantil:</w:t>
      </w:r>
    </w:p>
    <w:p w:rsidR="00D412BC" w:rsidRPr="00D412BC" w:rsidRDefault="00D412BC" w:rsidP="00D412BC">
      <w:pPr>
        <w:spacing w:before="6"/>
        <w:rPr>
          <w:b/>
          <w:sz w:val="23"/>
          <w:lang w:eastAsia="en-US" w:bidi="ar-SA"/>
        </w:rPr>
      </w:pPr>
    </w:p>
    <w:p w:rsidR="00D412BC" w:rsidRPr="00D412BC" w:rsidRDefault="00D412BC" w:rsidP="00D412BC">
      <w:pPr>
        <w:spacing w:line="235" w:lineRule="auto"/>
        <w:ind w:left="825" w:right="403" w:firstLine="707"/>
        <w:jc w:val="both"/>
        <w:rPr>
          <w:lang w:eastAsia="en-US" w:bidi="ar-SA"/>
        </w:rPr>
      </w:pPr>
      <w:r w:rsidRPr="00D412BC">
        <w:rPr>
          <w:lang w:eastAsia="en-US" w:bidi="ar-SA"/>
        </w:rPr>
        <w:t>En educación infantil el recreo será atendido por todos/as los tutores/as que estén</w:t>
      </w:r>
      <w:r w:rsidRPr="00D412BC">
        <w:rPr>
          <w:spacing w:val="1"/>
          <w:lang w:eastAsia="en-US" w:bidi="ar-SA"/>
        </w:rPr>
        <w:t xml:space="preserve"> </w:t>
      </w:r>
      <w:r w:rsidRPr="00D412BC">
        <w:rPr>
          <w:lang w:eastAsia="en-US" w:bidi="ar-SA"/>
        </w:rPr>
        <w:t>adscritos</w:t>
      </w:r>
      <w:r w:rsidRPr="00D412BC">
        <w:rPr>
          <w:spacing w:val="-4"/>
          <w:lang w:eastAsia="en-US" w:bidi="ar-SA"/>
        </w:rPr>
        <w:t xml:space="preserve"> </w:t>
      </w:r>
      <w:r w:rsidRPr="00D412BC">
        <w:rPr>
          <w:lang w:eastAsia="en-US" w:bidi="ar-SA"/>
        </w:rPr>
        <w:t>a esta</w:t>
      </w:r>
      <w:r w:rsidRPr="00D412BC">
        <w:rPr>
          <w:spacing w:val="-2"/>
          <w:lang w:eastAsia="en-US" w:bidi="ar-SA"/>
        </w:rPr>
        <w:t xml:space="preserve"> </w:t>
      </w:r>
      <w:r w:rsidRPr="00D412BC">
        <w:rPr>
          <w:lang w:eastAsia="en-US" w:bidi="ar-SA"/>
        </w:rPr>
        <w:t>etapa</w:t>
      </w:r>
      <w:r w:rsidRPr="00D412BC">
        <w:rPr>
          <w:spacing w:val="-1"/>
          <w:lang w:eastAsia="en-US" w:bidi="ar-SA"/>
        </w:rPr>
        <w:t xml:space="preserve"> </w:t>
      </w:r>
      <w:r w:rsidRPr="00D412BC">
        <w:rPr>
          <w:lang w:eastAsia="en-US" w:bidi="ar-SA"/>
        </w:rPr>
        <w:t>educativa.</w:t>
      </w:r>
      <w:r w:rsidRPr="00D412BC">
        <w:rPr>
          <w:spacing w:val="-1"/>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horario</w:t>
      </w:r>
      <w:r w:rsidRPr="00D412BC">
        <w:rPr>
          <w:spacing w:val="-1"/>
          <w:lang w:eastAsia="en-US" w:bidi="ar-SA"/>
        </w:rPr>
        <w:t xml:space="preserve"> </w:t>
      </w:r>
      <w:r w:rsidRPr="00D412BC">
        <w:rPr>
          <w:lang w:eastAsia="en-US" w:bidi="ar-SA"/>
        </w:rPr>
        <w:t>es</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11:00h</w:t>
      </w:r>
      <w:r w:rsidRPr="00D412BC">
        <w:rPr>
          <w:spacing w:val="-1"/>
          <w:lang w:eastAsia="en-US" w:bidi="ar-SA"/>
        </w:rPr>
        <w:t xml:space="preserve"> </w:t>
      </w:r>
      <w:r w:rsidRPr="00D412BC">
        <w:rPr>
          <w:lang w:eastAsia="en-US" w:bidi="ar-SA"/>
        </w:rPr>
        <w:t>a</w:t>
      </w:r>
      <w:r w:rsidRPr="00D412BC">
        <w:rPr>
          <w:spacing w:val="-2"/>
          <w:lang w:eastAsia="en-US" w:bidi="ar-SA"/>
        </w:rPr>
        <w:t xml:space="preserve"> </w:t>
      </w:r>
      <w:r w:rsidRPr="00D412BC">
        <w:rPr>
          <w:lang w:eastAsia="en-US" w:bidi="ar-SA"/>
        </w:rPr>
        <w:t>11:30h</w:t>
      </w:r>
    </w:p>
    <w:p w:rsidR="00D412BC" w:rsidRPr="00D412BC" w:rsidRDefault="00D412BC" w:rsidP="00D412BC">
      <w:pPr>
        <w:spacing w:before="11"/>
        <w:rPr>
          <w:sz w:val="19"/>
          <w:lang w:eastAsia="en-US" w:bidi="ar-SA"/>
        </w:rPr>
      </w:pPr>
    </w:p>
    <w:p w:rsidR="00D412BC" w:rsidRPr="00D412BC" w:rsidRDefault="00D412BC" w:rsidP="00D412BC">
      <w:pPr>
        <w:ind w:left="1545"/>
        <w:rPr>
          <w:lang w:eastAsia="en-US" w:bidi="ar-SA"/>
        </w:rPr>
      </w:pPr>
      <w:r w:rsidRPr="00D412BC">
        <w:rPr>
          <w:lang w:eastAsia="en-US" w:bidi="ar-SA"/>
        </w:rPr>
        <w:t>En</w:t>
      </w:r>
      <w:r w:rsidRPr="00D412BC">
        <w:rPr>
          <w:spacing w:val="-1"/>
          <w:lang w:eastAsia="en-US" w:bidi="ar-SA"/>
        </w:rPr>
        <w:t xml:space="preserve"> </w:t>
      </w:r>
      <w:r w:rsidRPr="00D412BC">
        <w:rPr>
          <w:lang w:eastAsia="en-US" w:bidi="ar-SA"/>
        </w:rPr>
        <w:t>caso</w:t>
      </w:r>
      <w:r w:rsidRPr="00D412BC">
        <w:rPr>
          <w:spacing w:val="-2"/>
          <w:lang w:eastAsia="en-US" w:bidi="ar-SA"/>
        </w:rPr>
        <w:t xml:space="preserve"> </w:t>
      </w:r>
      <w:r w:rsidRPr="00D412BC">
        <w:rPr>
          <w:lang w:eastAsia="en-US" w:bidi="ar-SA"/>
        </w:rPr>
        <w:t>de lluvia</w:t>
      </w:r>
      <w:r w:rsidRPr="00D412BC">
        <w:rPr>
          <w:spacing w:val="-1"/>
          <w:lang w:eastAsia="en-US" w:bidi="ar-SA"/>
        </w:rPr>
        <w:t xml:space="preserve"> </w:t>
      </w:r>
      <w:r w:rsidRPr="00D412BC">
        <w:rPr>
          <w:lang w:eastAsia="en-US" w:bidi="ar-SA"/>
        </w:rPr>
        <w:t>los alumnos/as</w:t>
      </w:r>
      <w:r w:rsidRPr="00D412BC">
        <w:rPr>
          <w:spacing w:val="-1"/>
          <w:lang w:eastAsia="en-US" w:bidi="ar-SA"/>
        </w:rPr>
        <w:t xml:space="preserve"> </w:t>
      </w:r>
      <w:r w:rsidRPr="00D412BC">
        <w:rPr>
          <w:lang w:eastAsia="en-US" w:bidi="ar-SA"/>
        </w:rPr>
        <w:t>se</w:t>
      </w:r>
      <w:r w:rsidRPr="00D412BC">
        <w:rPr>
          <w:spacing w:val="-2"/>
          <w:lang w:eastAsia="en-US" w:bidi="ar-SA"/>
        </w:rPr>
        <w:t xml:space="preserve"> </w:t>
      </w:r>
      <w:r w:rsidRPr="00D412BC">
        <w:rPr>
          <w:lang w:eastAsia="en-US" w:bidi="ar-SA"/>
        </w:rPr>
        <w:t>quedarán</w:t>
      </w:r>
      <w:r w:rsidRPr="00D412BC">
        <w:rPr>
          <w:spacing w:val="-2"/>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interior del</w:t>
      </w:r>
      <w:r w:rsidRPr="00D412BC">
        <w:rPr>
          <w:spacing w:val="-1"/>
          <w:lang w:eastAsia="en-US" w:bidi="ar-SA"/>
        </w:rPr>
        <w:t xml:space="preserve"> </w:t>
      </w:r>
      <w:r w:rsidRPr="00D412BC">
        <w:rPr>
          <w:lang w:eastAsia="en-US" w:bidi="ar-SA"/>
        </w:rPr>
        <w:t>edificio.</w:t>
      </w:r>
    </w:p>
    <w:p w:rsidR="00D412BC" w:rsidRPr="00D412BC" w:rsidRDefault="00D412BC" w:rsidP="00D412BC">
      <w:pPr>
        <w:spacing w:before="4"/>
        <w:rPr>
          <w:sz w:val="16"/>
          <w:lang w:eastAsia="en-US" w:bidi="ar-SA"/>
        </w:rPr>
      </w:pPr>
    </w:p>
    <w:p w:rsidR="00D412BC" w:rsidRPr="00D412BC" w:rsidRDefault="00D412BC" w:rsidP="00D412BC">
      <w:pPr>
        <w:ind w:left="825"/>
        <w:outlineLvl w:val="0"/>
        <w:rPr>
          <w:b/>
          <w:bCs/>
          <w:lang w:eastAsia="en-US" w:bidi="ar-SA"/>
        </w:rPr>
      </w:pPr>
      <w:r w:rsidRPr="00D412BC">
        <w:rPr>
          <w:b/>
          <w:bCs/>
          <w:lang w:eastAsia="en-US" w:bidi="ar-SA"/>
        </w:rPr>
        <w:t>En</w:t>
      </w:r>
      <w:r w:rsidRPr="00D412BC">
        <w:rPr>
          <w:b/>
          <w:bCs/>
          <w:spacing w:val="-4"/>
          <w:lang w:eastAsia="en-US" w:bidi="ar-SA"/>
        </w:rPr>
        <w:t xml:space="preserve"> </w:t>
      </w:r>
      <w:r w:rsidRPr="00D412BC">
        <w:rPr>
          <w:b/>
          <w:bCs/>
          <w:lang w:eastAsia="en-US" w:bidi="ar-SA"/>
        </w:rPr>
        <w:t>educación</w:t>
      </w:r>
      <w:r w:rsidRPr="00D412BC">
        <w:rPr>
          <w:b/>
          <w:bCs/>
          <w:spacing w:val="-3"/>
          <w:lang w:eastAsia="en-US" w:bidi="ar-SA"/>
        </w:rPr>
        <w:t xml:space="preserve"> </w:t>
      </w:r>
      <w:r w:rsidRPr="00D412BC">
        <w:rPr>
          <w:b/>
          <w:bCs/>
          <w:lang w:eastAsia="en-US" w:bidi="ar-SA"/>
        </w:rPr>
        <w:t>primaria:</w:t>
      </w:r>
    </w:p>
    <w:p w:rsidR="00D412BC" w:rsidRPr="00D412BC" w:rsidRDefault="00D412BC" w:rsidP="00D412BC">
      <w:pPr>
        <w:rPr>
          <w:b/>
          <w:lang w:eastAsia="en-US" w:bidi="ar-SA"/>
        </w:rPr>
      </w:pPr>
    </w:p>
    <w:p w:rsidR="00D412BC" w:rsidRPr="00D412BC" w:rsidRDefault="00D412BC" w:rsidP="00D412BC">
      <w:pPr>
        <w:spacing w:before="1"/>
        <w:rPr>
          <w:b/>
          <w:sz w:val="23"/>
          <w:lang w:eastAsia="en-US" w:bidi="ar-SA"/>
        </w:rPr>
      </w:pPr>
    </w:p>
    <w:p w:rsidR="00D412BC" w:rsidRPr="00D412BC" w:rsidRDefault="00D412BC" w:rsidP="00D412BC">
      <w:pPr>
        <w:ind w:left="1545"/>
        <w:rPr>
          <w:lang w:eastAsia="en-US" w:bidi="ar-SA"/>
        </w:rPr>
      </w:pPr>
      <w:r w:rsidRPr="00D412BC">
        <w:rPr>
          <w:lang w:eastAsia="en-US" w:bidi="ar-SA"/>
        </w:rPr>
        <w:t>La</w:t>
      </w:r>
      <w:r w:rsidRPr="00D412BC">
        <w:rPr>
          <w:spacing w:val="-1"/>
          <w:lang w:eastAsia="en-US" w:bidi="ar-SA"/>
        </w:rPr>
        <w:t xml:space="preserve"> </w:t>
      </w:r>
      <w:r w:rsidRPr="00D412BC">
        <w:rPr>
          <w:lang w:eastAsia="en-US" w:bidi="ar-SA"/>
        </w:rPr>
        <w:t>salida al</w:t>
      </w:r>
      <w:r w:rsidRPr="00D412BC">
        <w:rPr>
          <w:spacing w:val="-3"/>
          <w:lang w:eastAsia="en-US" w:bidi="ar-SA"/>
        </w:rPr>
        <w:t xml:space="preserve"> </w:t>
      </w:r>
      <w:r w:rsidRPr="00D412BC">
        <w:rPr>
          <w:lang w:eastAsia="en-US" w:bidi="ar-SA"/>
        </w:rPr>
        <w:t>recreo</w:t>
      </w:r>
      <w:r w:rsidRPr="00D412BC">
        <w:rPr>
          <w:spacing w:val="-2"/>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efectuará a</w:t>
      </w:r>
      <w:r w:rsidRPr="00D412BC">
        <w:rPr>
          <w:spacing w:val="-1"/>
          <w:lang w:eastAsia="en-US" w:bidi="ar-SA"/>
        </w:rPr>
        <w:t xml:space="preserve"> </w:t>
      </w:r>
      <w:r w:rsidRPr="00D412BC">
        <w:rPr>
          <w:lang w:eastAsia="en-US" w:bidi="ar-SA"/>
        </w:rPr>
        <w:t>las</w:t>
      </w:r>
      <w:r w:rsidRPr="00D412BC">
        <w:rPr>
          <w:spacing w:val="-2"/>
          <w:lang w:eastAsia="en-US" w:bidi="ar-SA"/>
        </w:rPr>
        <w:t xml:space="preserve"> </w:t>
      </w:r>
      <w:r w:rsidRPr="00D412BC">
        <w:rPr>
          <w:lang w:eastAsia="en-US" w:bidi="ar-SA"/>
        </w:rPr>
        <w:t>11:30 horas</w:t>
      </w:r>
      <w:r w:rsidRPr="00D412BC">
        <w:rPr>
          <w:spacing w:val="-2"/>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entrada a</w:t>
      </w:r>
      <w:r w:rsidRPr="00D412BC">
        <w:rPr>
          <w:spacing w:val="-1"/>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12:00h.</w:t>
      </w:r>
    </w:p>
    <w:p w:rsidR="00D412BC" w:rsidRPr="00D412BC" w:rsidRDefault="00D412BC" w:rsidP="00D412BC">
      <w:pPr>
        <w:spacing w:before="5"/>
        <w:rPr>
          <w:sz w:val="23"/>
          <w:lang w:eastAsia="en-US" w:bidi="ar-SA"/>
        </w:rPr>
      </w:pPr>
    </w:p>
    <w:p w:rsidR="00D412BC" w:rsidRPr="00D412BC" w:rsidRDefault="00D412BC" w:rsidP="00D412BC">
      <w:pPr>
        <w:spacing w:line="254" w:lineRule="auto"/>
        <w:ind w:left="825" w:right="402" w:firstLine="719"/>
        <w:jc w:val="both"/>
        <w:rPr>
          <w:lang w:eastAsia="en-US" w:bidi="ar-SA"/>
        </w:rPr>
      </w:pPr>
      <w:r w:rsidRPr="00D412BC">
        <w:rPr>
          <w:lang w:eastAsia="en-US" w:bidi="ar-SA"/>
        </w:rPr>
        <w:t>Se harán turnos para la vigilancia del recreo por días, de manera que haya siempre un</w:t>
      </w:r>
      <w:r w:rsidRPr="00D412BC">
        <w:rPr>
          <w:spacing w:val="1"/>
          <w:lang w:eastAsia="en-US" w:bidi="ar-SA"/>
        </w:rPr>
        <w:t xml:space="preserve"> </w:t>
      </w:r>
      <w:r w:rsidRPr="00D412BC">
        <w:rPr>
          <w:lang w:eastAsia="en-US" w:bidi="ar-SA"/>
        </w:rPr>
        <w:t>maestro/a</w:t>
      </w:r>
      <w:r w:rsidRPr="00D412BC">
        <w:rPr>
          <w:spacing w:val="45"/>
          <w:lang w:eastAsia="en-US" w:bidi="ar-SA"/>
        </w:rPr>
        <w:t xml:space="preserve"> </w:t>
      </w:r>
      <w:r w:rsidRPr="00D412BC">
        <w:rPr>
          <w:lang w:eastAsia="en-US" w:bidi="ar-SA"/>
        </w:rPr>
        <w:t>cada</w:t>
      </w:r>
      <w:r w:rsidRPr="00D412BC">
        <w:rPr>
          <w:spacing w:val="45"/>
          <w:lang w:eastAsia="en-US" w:bidi="ar-SA"/>
        </w:rPr>
        <w:t xml:space="preserve"> </w:t>
      </w:r>
      <w:r w:rsidRPr="00D412BC">
        <w:rPr>
          <w:lang w:eastAsia="en-US" w:bidi="ar-SA"/>
        </w:rPr>
        <w:t>dos</w:t>
      </w:r>
      <w:r w:rsidRPr="00D412BC">
        <w:rPr>
          <w:spacing w:val="45"/>
          <w:lang w:eastAsia="en-US" w:bidi="ar-SA"/>
        </w:rPr>
        <w:t xml:space="preserve"> </w:t>
      </w:r>
      <w:r w:rsidRPr="00D412BC">
        <w:rPr>
          <w:lang w:eastAsia="en-US" w:bidi="ar-SA"/>
        </w:rPr>
        <w:t>grupos.</w:t>
      </w:r>
      <w:r w:rsidRPr="00D412BC">
        <w:rPr>
          <w:spacing w:val="46"/>
          <w:lang w:eastAsia="en-US" w:bidi="ar-SA"/>
        </w:rPr>
        <w:t xml:space="preserve"> </w:t>
      </w:r>
      <w:r w:rsidRPr="00D412BC">
        <w:rPr>
          <w:lang w:eastAsia="en-US" w:bidi="ar-SA"/>
        </w:rPr>
        <w:t>En</w:t>
      </w:r>
      <w:r w:rsidRPr="00D412BC">
        <w:rPr>
          <w:spacing w:val="44"/>
          <w:lang w:eastAsia="en-US" w:bidi="ar-SA"/>
        </w:rPr>
        <w:t xml:space="preserve"> </w:t>
      </w:r>
      <w:r w:rsidRPr="00D412BC">
        <w:rPr>
          <w:lang w:eastAsia="en-US" w:bidi="ar-SA"/>
        </w:rPr>
        <w:t>el</w:t>
      </w:r>
      <w:r w:rsidRPr="00D412BC">
        <w:rPr>
          <w:spacing w:val="45"/>
          <w:lang w:eastAsia="en-US" w:bidi="ar-SA"/>
        </w:rPr>
        <w:t xml:space="preserve"> </w:t>
      </w:r>
      <w:r w:rsidRPr="00D412BC">
        <w:rPr>
          <w:lang w:eastAsia="en-US" w:bidi="ar-SA"/>
        </w:rPr>
        <w:t>patio</w:t>
      </w:r>
      <w:r w:rsidRPr="00D412BC">
        <w:rPr>
          <w:spacing w:val="46"/>
          <w:lang w:eastAsia="en-US" w:bidi="ar-SA"/>
        </w:rPr>
        <w:t xml:space="preserve"> </w:t>
      </w:r>
      <w:r w:rsidRPr="00D412BC">
        <w:rPr>
          <w:lang w:eastAsia="en-US" w:bidi="ar-SA"/>
        </w:rPr>
        <w:t>de</w:t>
      </w:r>
      <w:r w:rsidRPr="00D412BC">
        <w:rPr>
          <w:spacing w:val="46"/>
          <w:lang w:eastAsia="en-US" w:bidi="ar-SA"/>
        </w:rPr>
        <w:t xml:space="preserve"> </w:t>
      </w:r>
      <w:r w:rsidRPr="00D412BC">
        <w:rPr>
          <w:lang w:eastAsia="en-US" w:bidi="ar-SA"/>
        </w:rPr>
        <w:t>recreo</w:t>
      </w:r>
      <w:r w:rsidRPr="00D412BC">
        <w:rPr>
          <w:spacing w:val="45"/>
          <w:lang w:eastAsia="en-US" w:bidi="ar-SA"/>
        </w:rPr>
        <w:t xml:space="preserve"> </w:t>
      </w:r>
      <w:r w:rsidRPr="00D412BC">
        <w:rPr>
          <w:lang w:eastAsia="en-US" w:bidi="ar-SA"/>
        </w:rPr>
        <w:t>de</w:t>
      </w:r>
      <w:r w:rsidRPr="00D412BC">
        <w:rPr>
          <w:spacing w:val="46"/>
          <w:lang w:eastAsia="en-US" w:bidi="ar-SA"/>
        </w:rPr>
        <w:t xml:space="preserve"> </w:t>
      </w:r>
      <w:r w:rsidRPr="00D412BC">
        <w:rPr>
          <w:lang w:eastAsia="en-US" w:bidi="ar-SA"/>
        </w:rPr>
        <w:t>primaria</w:t>
      </w:r>
      <w:r w:rsidRPr="00D412BC">
        <w:rPr>
          <w:spacing w:val="45"/>
          <w:lang w:eastAsia="en-US" w:bidi="ar-SA"/>
        </w:rPr>
        <w:t xml:space="preserve"> </w:t>
      </w:r>
      <w:r w:rsidRPr="00D412BC">
        <w:rPr>
          <w:lang w:eastAsia="en-US" w:bidi="ar-SA"/>
        </w:rPr>
        <w:t>habrá</w:t>
      </w:r>
      <w:r w:rsidRPr="00D412BC">
        <w:rPr>
          <w:spacing w:val="45"/>
          <w:lang w:eastAsia="en-US" w:bidi="ar-SA"/>
        </w:rPr>
        <w:t xml:space="preserve"> </w:t>
      </w:r>
      <w:r w:rsidRPr="00D412BC">
        <w:rPr>
          <w:lang w:eastAsia="en-US" w:bidi="ar-SA"/>
        </w:rPr>
        <w:t>siempre</w:t>
      </w:r>
      <w:r w:rsidRPr="00D412BC">
        <w:rPr>
          <w:spacing w:val="45"/>
          <w:lang w:eastAsia="en-US" w:bidi="ar-SA"/>
        </w:rPr>
        <w:t xml:space="preserve"> </w:t>
      </w:r>
      <w:r w:rsidRPr="00D412BC">
        <w:rPr>
          <w:lang w:eastAsia="en-US" w:bidi="ar-SA"/>
        </w:rPr>
        <w:t>vigilando</w:t>
      </w:r>
      <w:r w:rsidRPr="00D412BC">
        <w:rPr>
          <w:spacing w:val="47"/>
          <w:lang w:eastAsia="en-US" w:bidi="ar-SA"/>
        </w:rPr>
        <w:t xml:space="preserve"> </w:t>
      </w:r>
      <w:r w:rsidRPr="00D412BC">
        <w:rPr>
          <w:lang w:eastAsia="en-US" w:bidi="ar-SA"/>
        </w:rPr>
        <w:t>al</w:t>
      </w:r>
      <w:r w:rsidRPr="00D412BC">
        <w:rPr>
          <w:spacing w:val="-47"/>
          <w:lang w:eastAsia="en-US" w:bidi="ar-SA"/>
        </w:rPr>
        <w:t xml:space="preserve"> </w:t>
      </w:r>
      <w:r w:rsidRPr="00D412BC">
        <w:rPr>
          <w:lang w:eastAsia="en-US" w:bidi="ar-SA"/>
        </w:rPr>
        <w:t>menos</w:t>
      </w:r>
      <w:r w:rsidRPr="00D412BC">
        <w:rPr>
          <w:spacing w:val="-2"/>
          <w:lang w:eastAsia="en-US" w:bidi="ar-SA"/>
        </w:rPr>
        <w:t xml:space="preserve"> </w:t>
      </w:r>
      <w:r w:rsidRPr="00D412BC">
        <w:rPr>
          <w:lang w:eastAsia="en-US" w:bidi="ar-SA"/>
        </w:rPr>
        <w:t>tres</w:t>
      </w:r>
      <w:r w:rsidRPr="00D412BC">
        <w:rPr>
          <w:spacing w:val="-2"/>
          <w:lang w:eastAsia="en-US" w:bidi="ar-SA"/>
        </w:rPr>
        <w:t xml:space="preserve"> </w:t>
      </w:r>
      <w:r w:rsidRPr="00D412BC">
        <w:rPr>
          <w:lang w:eastAsia="en-US" w:bidi="ar-SA"/>
        </w:rPr>
        <w:t>maestros/as</w:t>
      </w:r>
      <w:r w:rsidRPr="00D412BC">
        <w:rPr>
          <w:spacing w:val="-1"/>
          <w:lang w:eastAsia="en-US" w:bidi="ar-SA"/>
        </w:rPr>
        <w:t xml:space="preserve"> </w:t>
      </w:r>
      <w:r w:rsidRPr="00D412BC">
        <w:rPr>
          <w:lang w:eastAsia="en-US" w:bidi="ar-SA"/>
        </w:rPr>
        <w:t>que se distribuirán</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forma</w:t>
      </w:r>
      <w:r w:rsidRPr="00D412BC">
        <w:rPr>
          <w:spacing w:val="-3"/>
          <w:lang w:eastAsia="en-US" w:bidi="ar-SA"/>
        </w:rPr>
        <w:t xml:space="preserve"> </w:t>
      </w:r>
      <w:r w:rsidRPr="00D412BC">
        <w:rPr>
          <w:lang w:eastAsia="en-US" w:bidi="ar-SA"/>
        </w:rPr>
        <w:t>que tengan</w:t>
      </w:r>
      <w:r w:rsidRPr="00D412BC">
        <w:rPr>
          <w:spacing w:val="-3"/>
          <w:lang w:eastAsia="en-US" w:bidi="ar-SA"/>
        </w:rPr>
        <w:t xml:space="preserve"> </w:t>
      </w:r>
      <w:r w:rsidRPr="00D412BC">
        <w:rPr>
          <w:lang w:eastAsia="en-US" w:bidi="ar-SA"/>
        </w:rPr>
        <w:t>visible</w:t>
      </w:r>
      <w:r w:rsidRPr="00D412BC">
        <w:rPr>
          <w:spacing w:val="-1"/>
          <w:lang w:eastAsia="en-US" w:bidi="ar-SA"/>
        </w:rPr>
        <w:t xml:space="preserve"> </w:t>
      </w:r>
      <w:r w:rsidRPr="00D412BC">
        <w:rPr>
          <w:lang w:eastAsia="en-US" w:bidi="ar-SA"/>
        </w:rPr>
        <w:t>todos</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espacios.</w:t>
      </w:r>
    </w:p>
    <w:p w:rsidR="00D412BC" w:rsidRPr="00D412BC" w:rsidRDefault="00D412BC" w:rsidP="00D412BC">
      <w:pPr>
        <w:spacing w:before="7"/>
        <w:rPr>
          <w:lang w:eastAsia="en-US" w:bidi="ar-SA"/>
        </w:rPr>
      </w:pPr>
    </w:p>
    <w:p w:rsidR="00D412BC" w:rsidRPr="00D412BC" w:rsidRDefault="00D412BC" w:rsidP="00D412BC">
      <w:pPr>
        <w:spacing w:line="235" w:lineRule="auto"/>
        <w:ind w:left="825" w:right="406" w:firstLine="719"/>
        <w:jc w:val="both"/>
        <w:rPr>
          <w:lang w:eastAsia="en-US" w:bidi="ar-SA"/>
        </w:rPr>
      </w:pPr>
      <w:r w:rsidRPr="00D412BC">
        <w:rPr>
          <w:lang w:eastAsia="en-US" w:bidi="ar-SA"/>
        </w:rPr>
        <w:t>A principio de curso, la jefatura de estudios hará una lista para ver qué días tiene que</w:t>
      </w:r>
      <w:r w:rsidRPr="00D412BC">
        <w:rPr>
          <w:spacing w:val="1"/>
          <w:lang w:eastAsia="en-US" w:bidi="ar-SA"/>
        </w:rPr>
        <w:t xml:space="preserve"> </w:t>
      </w:r>
      <w:r w:rsidRPr="00D412BC">
        <w:rPr>
          <w:lang w:eastAsia="en-US" w:bidi="ar-SA"/>
        </w:rPr>
        <w:t>efectuar</w:t>
      </w:r>
      <w:r w:rsidRPr="00D412BC">
        <w:rPr>
          <w:spacing w:val="-4"/>
          <w:lang w:eastAsia="en-US" w:bidi="ar-SA"/>
        </w:rPr>
        <w:t xml:space="preserve"> </w:t>
      </w:r>
      <w:r w:rsidRPr="00D412BC">
        <w:rPr>
          <w:lang w:eastAsia="en-US" w:bidi="ar-SA"/>
        </w:rPr>
        <w:t>la vigilancia</w:t>
      </w:r>
      <w:r w:rsidRPr="00D412BC">
        <w:rPr>
          <w:spacing w:val="-3"/>
          <w:lang w:eastAsia="en-US" w:bidi="ar-SA"/>
        </w:rPr>
        <w:t xml:space="preserve"> </w:t>
      </w:r>
      <w:r w:rsidRPr="00D412BC">
        <w:rPr>
          <w:lang w:eastAsia="en-US" w:bidi="ar-SA"/>
        </w:rPr>
        <w:t>cada</w:t>
      </w:r>
      <w:r w:rsidRPr="00D412BC">
        <w:rPr>
          <w:spacing w:val="-2"/>
          <w:lang w:eastAsia="en-US" w:bidi="ar-SA"/>
        </w:rPr>
        <w:t xml:space="preserve"> </w:t>
      </w:r>
      <w:r w:rsidRPr="00D412BC">
        <w:rPr>
          <w:lang w:eastAsia="en-US" w:bidi="ar-SA"/>
        </w:rPr>
        <w:t>uno/a, así como</w:t>
      </w:r>
      <w:r w:rsidRPr="00D412BC">
        <w:rPr>
          <w:spacing w:val="1"/>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turnos</w:t>
      </w:r>
      <w:r w:rsidRPr="00D412BC">
        <w:rPr>
          <w:spacing w:val="-5"/>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vigilancia</w:t>
      </w:r>
      <w:r w:rsidRPr="00D412BC">
        <w:rPr>
          <w:spacing w:val="-2"/>
          <w:lang w:eastAsia="en-US" w:bidi="ar-SA"/>
        </w:rPr>
        <w:t xml:space="preserve"> </w:t>
      </w:r>
      <w:r w:rsidRPr="00D412BC">
        <w:rPr>
          <w:lang w:eastAsia="en-US" w:bidi="ar-SA"/>
        </w:rPr>
        <w:t>en las aulas</w:t>
      </w:r>
      <w:r w:rsidRPr="00D412BC">
        <w:rPr>
          <w:spacing w:val="-3"/>
          <w:lang w:eastAsia="en-US" w:bidi="ar-SA"/>
        </w:rPr>
        <w:t xml:space="preserve"> </w:t>
      </w:r>
      <w:r w:rsidRPr="00D412BC">
        <w:rPr>
          <w:lang w:eastAsia="en-US" w:bidi="ar-SA"/>
        </w:rPr>
        <w:t>en</w:t>
      </w:r>
      <w:r w:rsidRPr="00D412BC">
        <w:rPr>
          <w:spacing w:val="-4"/>
          <w:lang w:eastAsia="en-US" w:bidi="ar-SA"/>
        </w:rPr>
        <w:t xml:space="preserve"> </w:t>
      </w:r>
      <w:r w:rsidRPr="00D412BC">
        <w:rPr>
          <w:lang w:eastAsia="en-US" w:bidi="ar-SA"/>
        </w:rPr>
        <w:t>días</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lluvia.</w:t>
      </w:r>
    </w:p>
    <w:p w:rsidR="00D412BC" w:rsidRPr="00D412BC" w:rsidRDefault="00D412BC" w:rsidP="00D412BC">
      <w:pPr>
        <w:spacing w:before="9"/>
        <w:rPr>
          <w:sz w:val="23"/>
          <w:lang w:eastAsia="en-US" w:bidi="ar-SA"/>
        </w:rPr>
      </w:pPr>
    </w:p>
    <w:p w:rsidR="00D412BC" w:rsidRPr="00D412BC" w:rsidRDefault="00D412BC" w:rsidP="00D412BC">
      <w:pPr>
        <w:spacing w:line="237" w:lineRule="auto"/>
        <w:ind w:left="825" w:right="403" w:firstLine="719"/>
        <w:jc w:val="both"/>
        <w:rPr>
          <w:lang w:eastAsia="en-US" w:bidi="ar-SA"/>
        </w:rPr>
      </w:pPr>
      <w:r w:rsidRPr="00D412BC">
        <w:rPr>
          <w:lang w:eastAsia="en-US" w:bidi="ar-SA"/>
        </w:rPr>
        <w:t>Después del recreo los alumnos/as serán recogidos en la fila del patio por el profesor</w:t>
      </w:r>
      <w:r w:rsidRPr="00D412BC">
        <w:rPr>
          <w:spacing w:val="1"/>
          <w:lang w:eastAsia="en-US" w:bidi="ar-SA"/>
        </w:rPr>
        <w:t xml:space="preserve"> </w:t>
      </w:r>
      <w:r w:rsidRPr="00D412BC">
        <w:rPr>
          <w:lang w:eastAsia="en-US" w:bidi="ar-SA"/>
        </w:rPr>
        <w:t>responsable</w:t>
      </w:r>
      <w:r w:rsidRPr="00D412BC">
        <w:rPr>
          <w:spacing w:val="-4"/>
          <w:lang w:eastAsia="en-US" w:bidi="ar-SA"/>
        </w:rPr>
        <w:t xml:space="preserve"> </w:t>
      </w:r>
      <w:r w:rsidRPr="00D412BC">
        <w:rPr>
          <w:lang w:eastAsia="en-US" w:bidi="ar-SA"/>
        </w:rPr>
        <w:t>de los</w:t>
      </w:r>
      <w:r w:rsidRPr="00D412BC">
        <w:rPr>
          <w:spacing w:val="-2"/>
          <w:lang w:eastAsia="en-US" w:bidi="ar-SA"/>
        </w:rPr>
        <w:t xml:space="preserve"> </w:t>
      </w:r>
      <w:r w:rsidRPr="00D412BC">
        <w:rPr>
          <w:lang w:eastAsia="en-US" w:bidi="ar-SA"/>
        </w:rPr>
        <w:t>mismos</w:t>
      </w:r>
      <w:r w:rsidRPr="00D412BC">
        <w:rPr>
          <w:spacing w:val="-2"/>
          <w:lang w:eastAsia="en-US" w:bidi="ar-SA"/>
        </w:rPr>
        <w:t xml:space="preserve"> </w:t>
      </w:r>
      <w:r w:rsidRPr="00D412BC">
        <w:rPr>
          <w:lang w:eastAsia="en-US" w:bidi="ar-SA"/>
        </w:rPr>
        <w:t>en la hora</w:t>
      </w:r>
      <w:r w:rsidRPr="00D412BC">
        <w:rPr>
          <w:spacing w:val="-3"/>
          <w:lang w:eastAsia="en-US" w:bidi="ar-SA"/>
        </w:rPr>
        <w:t xml:space="preserve"> </w:t>
      </w:r>
      <w:r w:rsidRPr="00D412BC">
        <w:rPr>
          <w:lang w:eastAsia="en-US" w:bidi="ar-SA"/>
        </w:rPr>
        <w:t>siguiente.</w:t>
      </w:r>
    </w:p>
    <w:p w:rsidR="00D412BC" w:rsidRPr="00D412BC" w:rsidRDefault="00D412BC" w:rsidP="00D412BC">
      <w:pPr>
        <w:rPr>
          <w:lang w:eastAsia="en-US" w:bidi="ar-SA"/>
        </w:rPr>
      </w:pPr>
    </w:p>
    <w:p w:rsidR="00D412BC" w:rsidRPr="00D412BC" w:rsidRDefault="00D412BC" w:rsidP="00D412BC">
      <w:pPr>
        <w:rPr>
          <w:lang w:eastAsia="en-US" w:bidi="ar-SA"/>
        </w:rPr>
      </w:pPr>
    </w:p>
    <w:p w:rsidR="00D412BC" w:rsidRPr="00D412BC" w:rsidRDefault="00D412BC" w:rsidP="00D412BC">
      <w:pPr>
        <w:spacing w:before="4"/>
        <w:rPr>
          <w:sz w:val="17"/>
          <w:lang w:eastAsia="en-US" w:bidi="ar-SA"/>
        </w:rPr>
      </w:pPr>
    </w:p>
    <w:p w:rsidR="00D412BC" w:rsidRPr="00D412BC" w:rsidRDefault="00D412BC" w:rsidP="00D412BC">
      <w:pPr>
        <w:ind w:left="825"/>
        <w:rPr>
          <w:b/>
          <w:lang w:eastAsia="en-US" w:bidi="ar-SA"/>
        </w:rPr>
      </w:pPr>
      <w:r w:rsidRPr="00D412BC">
        <w:rPr>
          <w:b/>
          <w:u w:val="single"/>
          <w:lang w:eastAsia="en-US" w:bidi="ar-SA"/>
        </w:rPr>
        <w:t>En</w:t>
      </w:r>
      <w:r w:rsidRPr="00D412BC">
        <w:rPr>
          <w:b/>
          <w:spacing w:val="-3"/>
          <w:u w:val="single"/>
          <w:lang w:eastAsia="en-US" w:bidi="ar-SA"/>
        </w:rPr>
        <w:t xml:space="preserve"> </w:t>
      </w:r>
      <w:r w:rsidRPr="00D412BC">
        <w:rPr>
          <w:b/>
          <w:u w:val="single"/>
          <w:lang w:eastAsia="en-US" w:bidi="ar-SA"/>
        </w:rPr>
        <w:t>los</w:t>
      </w:r>
      <w:r w:rsidRPr="00D412BC">
        <w:rPr>
          <w:b/>
          <w:spacing w:val="-1"/>
          <w:u w:val="single"/>
          <w:lang w:eastAsia="en-US" w:bidi="ar-SA"/>
        </w:rPr>
        <w:t xml:space="preserve"> </w:t>
      </w:r>
      <w:r w:rsidRPr="00D412BC">
        <w:rPr>
          <w:b/>
          <w:u w:val="single"/>
          <w:lang w:eastAsia="en-US" w:bidi="ar-SA"/>
        </w:rPr>
        <w:t>periodos</w:t>
      </w:r>
      <w:r w:rsidRPr="00D412BC">
        <w:rPr>
          <w:b/>
          <w:spacing w:val="-2"/>
          <w:u w:val="single"/>
          <w:lang w:eastAsia="en-US" w:bidi="ar-SA"/>
        </w:rPr>
        <w:t xml:space="preserve"> </w:t>
      </w:r>
      <w:r w:rsidRPr="00D412BC">
        <w:rPr>
          <w:b/>
          <w:u w:val="single"/>
          <w:lang w:eastAsia="en-US" w:bidi="ar-SA"/>
        </w:rPr>
        <w:t>de</w:t>
      </w:r>
      <w:r w:rsidRPr="00D412BC">
        <w:rPr>
          <w:b/>
          <w:spacing w:val="-2"/>
          <w:u w:val="single"/>
          <w:lang w:eastAsia="en-US" w:bidi="ar-SA"/>
        </w:rPr>
        <w:t xml:space="preserve"> </w:t>
      </w:r>
      <w:r w:rsidRPr="00D412BC">
        <w:rPr>
          <w:b/>
          <w:u w:val="single"/>
          <w:lang w:eastAsia="en-US" w:bidi="ar-SA"/>
        </w:rPr>
        <w:t>entrada</w:t>
      </w:r>
      <w:r w:rsidRPr="00D412BC">
        <w:rPr>
          <w:b/>
          <w:spacing w:val="-2"/>
          <w:u w:val="single"/>
          <w:lang w:eastAsia="en-US" w:bidi="ar-SA"/>
        </w:rPr>
        <w:t xml:space="preserve"> </w:t>
      </w:r>
      <w:r w:rsidRPr="00D412BC">
        <w:rPr>
          <w:b/>
          <w:u w:val="single"/>
          <w:lang w:eastAsia="en-US" w:bidi="ar-SA"/>
        </w:rPr>
        <w:t>y</w:t>
      </w:r>
      <w:r w:rsidRPr="00D412BC">
        <w:rPr>
          <w:b/>
          <w:spacing w:val="-3"/>
          <w:u w:val="single"/>
          <w:lang w:eastAsia="en-US" w:bidi="ar-SA"/>
        </w:rPr>
        <w:t xml:space="preserve"> </w:t>
      </w:r>
      <w:r w:rsidRPr="00D412BC">
        <w:rPr>
          <w:b/>
          <w:u w:val="single"/>
          <w:lang w:eastAsia="en-US" w:bidi="ar-SA"/>
        </w:rPr>
        <w:t>salida.</w:t>
      </w:r>
    </w:p>
    <w:p w:rsidR="00D412BC" w:rsidRPr="00D412BC" w:rsidRDefault="00D412BC" w:rsidP="00D412BC">
      <w:pPr>
        <w:spacing w:before="1"/>
        <w:rPr>
          <w:b/>
          <w:sz w:val="28"/>
          <w:lang w:eastAsia="en-US" w:bidi="ar-SA"/>
        </w:rPr>
      </w:pPr>
    </w:p>
    <w:p w:rsidR="00D412BC" w:rsidRPr="00D412BC" w:rsidRDefault="00D412BC" w:rsidP="00D412BC">
      <w:pPr>
        <w:spacing w:before="58" w:line="237" w:lineRule="auto"/>
        <w:ind w:left="825" w:right="404" w:firstLine="719"/>
        <w:jc w:val="both"/>
        <w:rPr>
          <w:lang w:eastAsia="en-US" w:bidi="ar-SA"/>
        </w:rPr>
      </w:pPr>
      <w:r w:rsidRPr="00D412BC">
        <w:rPr>
          <w:lang w:eastAsia="en-US" w:bidi="ar-SA"/>
        </w:rPr>
        <w:t>La entrada al colegio será a las 9:00 h en Infantil y Primaria. La salida será a las 14:00 h</w:t>
      </w:r>
      <w:r w:rsidRPr="00D412BC">
        <w:rPr>
          <w:spacing w:val="1"/>
          <w:lang w:eastAsia="en-US" w:bidi="ar-SA"/>
        </w:rPr>
        <w:t xml:space="preserve"> </w:t>
      </w:r>
      <w:r w:rsidRPr="00D412BC">
        <w:rPr>
          <w:lang w:eastAsia="en-US" w:bidi="ar-SA"/>
        </w:rPr>
        <w:t>en Infantil y Primaria. Educación Infantil entrará</w:t>
      </w:r>
      <w:r w:rsidRPr="00D412BC">
        <w:rPr>
          <w:spacing w:val="1"/>
          <w:lang w:eastAsia="en-US" w:bidi="ar-SA"/>
        </w:rPr>
        <w:t xml:space="preserve"> </w:t>
      </w:r>
      <w:r w:rsidRPr="00D412BC">
        <w:rPr>
          <w:lang w:eastAsia="en-US" w:bidi="ar-SA"/>
        </w:rPr>
        <w:t>y saldrá por la</w:t>
      </w:r>
      <w:r w:rsidRPr="00D412BC">
        <w:rPr>
          <w:spacing w:val="1"/>
          <w:lang w:eastAsia="en-US" w:bidi="ar-SA"/>
        </w:rPr>
        <w:t xml:space="preserve"> </w:t>
      </w:r>
      <w:r w:rsidRPr="00D412BC">
        <w:rPr>
          <w:lang w:eastAsia="en-US" w:bidi="ar-SA"/>
        </w:rPr>
        <w:t>puerta de C/</w:t>
      </w:r>
      <w:r w:rsidRPr="00D412BC">
        <w:rPr>
          <w:spacing w:val="1"/>
          <w:lang w:eastAsia="en-US" w:bidi="ar-SA"/>
        </w:rPr>
        <w:t xml:space="preserve"> </w:t>
      </w:r>
      <w:r w:rsidRPr="00D412BC">
        <w:rPr>
          <w:lang w:eastAsia="en-US" w:bidi="ar-SA"/>
        </w:rPr>
        <w:t>Tablas. El</w:t>
      </w:r>
      <w:r w:rsidRPr="00D412BC">
        <w:rPr>
          <w:spacing w:val="1"/>
          <w:lang w:eastAsia="en-US" w:bidi="ar-SA"/>
        </w:rPr>
        <w:t xml:space="preserve"> </w:t>
      </w:r>
      <w:r w:rsidRPr="00D412BC">
        <w:rPr>
          <w:lang w:eastAsia="en-US" w:bidi="ar-SA"/>
        </w:rPr>
        <w:t>alumnado lo</w:t>
      </w:r>
      <w:r w:rsidRPr="00D412BC">
        <w:rPr>
          <w:spacing w:val="1"/>
          <w:lang w:eastAsia="en-US" w:bidi="ar-SA"/>
        </w:rPr>
        <w:t xml:space="preserve"> </w:t>
      </w:r>
      <w:r w:rsidRPr="00D412BC">
        <w:rPr>
          <w:lang w:eastAsia="en-US" w:bidi="ar-SA"/>
        </w:rPr>
        <w:t>hará</w:t>
      </w:r>
      <w:r w:rsidRPr="00D412BC">
        <w:rPr>
          <w:spacing w:val="-4"/>
          <w:lang w:eastAsia="en-US" w:bidi="ar-SA"/>
        </w:rPr>
        <w:t xml:space="preserve"> </w:t>
      </w:r>
      <w:r w:rsidRPr="00D412BC">
        <w:rPr>
          <w:lang w:eastAsia="en-US" w:bidi="ar-SA"/>
        </w:rPr>
        <w:t>por la</w:t>
      </w:r>
      <w:r w:rsidRPr="00D412BC">
        <w:rPr>
          <w:spacing w:val="-3"/>
          <w:lang w:eastAsia="en-US" w:bidi="ar-SA"/>
        </w:rPr>
        <w:t xml:space="preserve"> </w:t>
      </w:r>
      <w:r w:rsidRPr="00D412BC">
        <w:rPr>
          <w:lang w:eastAsia="en-US" w:bidi="ar-SA"/>
        </w:rPr>
        <w:t>puerta</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w:t>
      </w:r>
      <w:r w:rsidRPr="00D412BC">
        <w:rPr>
          <w:spacing w:val="1"/>
          <w:lang w:eastAsia="en-US" w:bidi="ar-SA"/>
        </w:rPr>
        <w:t xml:space="preserve"> </w:t>
      </w:r>
      <w:r w:rsidRPr="00D412BC">
        <w:rPr>
          <w:lang w:eastAsia="en-US" w:bidi="ar-SA"/>
        </w:rPr>
        <w:t>Santa</w:t>
      </w:r>
      <w:r w:rsidRPr="00D412BC">
        <w:rPr>
          <w:spacing w:val="-2"/>
          <w:lang w:eastAsia="en-US" w:bidi="ar-SA"/>
        </w:rPr>
        <w:t xml:space="preserve"> </w:t>
      </w:r>
      <w:r w:rsidRPr="00D412BC">
        <w:rPr>
          <w:lang w:eastAsia="en-US" w:bidi="ar-SA"/>
        </w:rPr>
        <w:t>Teresa.</w:t>
      </w:r>
    </w:p>
    <w:p w:rsidR="00D412BC" w:rsidRPr="00D412BC" w:rsidRDefault="00D412BC" w:rsidP="00D412BC">
      <w:pPr>
        <w:spacing w:before="6"/>
        <w:rPr>
          <w:sz w:val="23"/>
          <w:lang w:eastAsia="en-US" w:bidi="ar-SA"/>
        </w:rPr>
      </w:pPr>
    </w:p>
    <w:p w:rsidR="00D412BC" w:rsidRPr="00D412BC" w:rsidRDefault="00D412BC" w:rsidP="00D412BC">
      <w:pPr>
        <w:spacing w:line="235" w:lineRule="auto"/>
        <w:ind w:left="825" w:right="404" w:firstLine="719"/>
        <w:jc w:val="both"/>
        <w:rPr>
          <w:lang w:eastAsia="en-US" w:bidi="ar-SA"/>
        </w:rPr>
      </w:pPr>
      <w:r w:rsidRPr="00D412BC">
        <w:rPr>
          <w:lang w:eastAsia="en-US" w:bidi="ar-SA"/>
        </w:rPr>
        <w:t>Las</w:t>
      </w:r>
      <w:r w:rsidRPr="00D412BC">
        <w:rPr>
          <w:spacing w:val="16"/>
          <w:lang w:eastAsia="en-US" w:bidi="ar-SA"/>
        </w:rPr>
        <w:t xml:space="preserve"> </w:t>
      </w:r>
      <w:r w:rsidRPr="00D412BC">
        <w:rPr>
          <w:lang w:eastAsia="en-US" w:bidi="ar-SA"/>
        </w:rPr>
        <w:t>puertas</w:t>
      </w:r>
      <w:r w:rsidRPr="00D412BC">
        <w:rPr>
          <w:spacing w:val="18"/>
          <w:lang w:eastAsia="en-US" w:bidi="ar-SA"/>
        </w:rPr>
        <w:t xml:space="preserve"> </w:t>
      </w:r>
      <w:r w:rsidRPr="00D412BC">
        <w:rPr>
          <w:lang w:eastAsia="en-US" w:bidi="ar-SA"/>
        </w:rPr>
        <w:t>del</w:t>
      </w:r>
      <w:r w:rsidRPr="00D412BC">
        <w:rPr>
          <w:spacing w:val="17"/>
          <w:lang w:eastAsia="en-US" w:bidi="ar-SA"/>
        </w:rPr>
        <w:t xml:space="preserve"> </w:t>
      </w:r>
      <w:r w:rsidRPr="00D412BC">
        <w:rPr>
          <w:lang w:eastAsia="en-US" w:bidi="ar-SA"/>
        </w:rPr>
        <w:t>centro</w:t>
      </w:r>
      <w:r w:rsidRPr="00D412BC">
        <w:rPr>
          <w:spacing w:val="18"/>
          <w:lang w:eastAsia="en-US" w:bidi="ar-SA"/>
        </w:rPr>
        <w:t xml:space="preserve"> </w:t>
      </w:r>
      <w:r w:rsidRPr="00D412BC">
        <w:rPr>
          <w:lang w:eastAsia="en-US" w:bidi="ar-SA"/>
        </w:rPr>
        <w:t>educativo</w:t>
      </w:r>
      <w:r w:rsidRPr="00D412BC">
        <w:rPr>
          <w:spacing w:val="17"/>
          <w:lang w:eastAsia="en-US" w:bidi="ar-SA"/>
        </w:rPr>
        <w:t xml:space="preserve"> </w:t>
      </w:r>
      <w:r w:rsidRPr="00D412BC">
        <w:rPr>
          <w:lang w:eastAsia="en-US" w:bidi="ar-SA"/>
        </w:rPr>
        <w:t>se</w:t>
      </w:r>
      <w:r w:rsidRPr="00D412BC">
        <w:rPr>
          <w:spacing w:val="17"/>
          <w:lang w:eastAsia="en-US" w:bidi="ar-SA"/>
        </w:rPr>
        <w:t xml:space="preserve"> </w:t>
      </w:r>
      <w:r w:rsidRPr="00D412BC">
        <w:rPr>
          <w:lang w:eastAsia="en-US" w:bidi="ar-SA"/>
        </w:rPr>
        <w:t>abrirán</w:t>
      </w:r>
      <w:r w:rsidRPr="00D412BC">
        <w:rPr>
          <w:spacing w:val="13"/>
          <w:lang w:eastAsia="en-US" w:bidi="ar-SA"/>
        </w:rPr>
        <w:t xml:space="preserve"> </w:t>
      </w:r>
      <w:r w:rsidRPr="00D412BC">
        <w:rPr>
          <w:lang w:eastAsia="en-US" w:bidi="ar-SA"/>
        </w:rPr>
        <w:t>5</w:t>
      </w:r>
      <w:r w:rsidRPr="00D412BC">
        <w:rPr>
          <w:spacing w:val="17"/>
          <w:lang w:eastAsia="en-US" w:bidi="ar-SA"/>
        </w:rPr>
        <w:t xml:space="preserve"> </w:t>
      </w:r>
      <w:r w:rsidRPr="00D412BC">
        <w:rPr>
          <w:lang w:eastAsia="en-US" w:bidi="ar-SA"/>
        </w:rPr>
        <w:t>minutos</w:t>
      </w:r>
      <w:r w:rsidRPr="00D412BC">
        <w:rPr>
          <w:spacing w:val="17"/>
          <w:lang w:eastAsia="en-US" w:bidi="ar-SA"/>
        </w:rPr>
        <w:t xml:space="preserve"> </w:t>
      </w:r>
      <w:r w:rsidRPr="00D412BC">
        <w:rPr>
          <w:lang w:eastAsia="en-US" w:bidi="ar-SA"/>
        </w:rPr>
        <w:t>antes</w:t>
      </w:r>
      <w:r w:rsidRPr="00D412BC">
        <w:rPr>
          <w:spacing w:val="16"/>
          <w:lang w:eastAsia="en-US" w:bidi="ar-SA"/>
        </w:rPr>
        <w:t xml:space="preserve"> </w:t>
      </w:r>
      <w:r w:rsidRPr="00D412BC">
        <w:rPr>
          <w:lang w:eastAsia="en-US" w:bidi="ar-SA"/>
        </w:rPr>
        <w:t>de</w:t>
      </w:r>
      <w:r w:rsidRPr="00D412BC">
        <w:rPr>
          <w:spacing w:val="17"/>
          <w:lang w:eastAsia="en-US" w:bidi="ar-SA"/>
        </w:rPr>
        <w:t xml:space="preserve"> </w:t>
      </w:r>
      <w:r w:rsidRPr="00D412BC">
        <w:rPr>
          <w:lang w:eastAsia="en-US" w:bidi="ar-SA"/>
        </w:rPr>
        <w:t>las</w:t>
      </w:r>
      <w:r w:rsidRPr="00D412BC">
        <w:rPr>
          <w:spacing w:val="14"/>
          <w:lang w:eastAsia="en-US" w:bidi="ar-SA"/>
        </w:rPr>
        <w:t xml:space="preserve"> </w:t>
      </w:r>
      <w:r w:rsidRPr="00D412BC">
        <w:rPr>
          <w:lang w:eastAsia="en-US" w:bidi="ar-SA"/>
        </w:rPr>
        <w:t>9:00</w:t>
      </w:r>
      <w:r w:rsidRPr="00D412BC">
        <w:rPr>
          <w:spacing w:val="15"/>
          <w:lang w:eastAsia="en-US" w:bidi="ar-SA"/>
        </w:rPr>
        <w:t xml:space="preserve"> </w:t>
      </w:r>
      <w:r w:rsidRPr="00D412BC">
        <w:rPr>
          <w:lang w:eastAsia="en-US" w:bidi="ar-SA"/>
        </w:rPr>
        <w:t>y</w:t>
      </w:r>
      <w:r w:rsidRPr="00D412BC">
        <w:rPr>
          <w:spacing w:val="17"/>
          <w:lang w:eastAsia="en-US" w:bidi="ar-SA"/>
        </w:rPr>
        <w:t xml:space="preserve"> </w:t>
      </w:r>
      <w:r w:rsidRPr="00D412BC">
        <w:rPr>
          <w:lang w:eastAsia="en-US" w:bidi="ar-SA"/>
        </w:rPr>
        <w:t>se</w:t>
      </w:r>
      <w:r w:rsidRPr="00D412BC">
        <w:rPr>
          <w:spacing w:val="14"/>
          <w:lang w:eastAsia="en-US" w:bidi="ar-SA"/>
        </w:rPr>
        <w:t xml:space="preserve"> </w:t>
      </w:r>
      <w:r w:rsidRPr="00D412BC">
        <w:rPr>
          <w:lang w:eastAsia="en-US" w:bidi="ar-SA"/>
        </w:rPr>
        <w:t>cerrarán</w:t>
      </w:r>
      <w:r w:rsidRPr="00D412BC">
        <w:rPr>
          <w:spacing w:val="-47"/>
          <w:lang w:eastAsia="en-US" w:bidi="ar-SA"/>
        </w:rPr>
        <w:t xml:space="preserve"> </w:t>
      </w:r>
      <w:r w:rsidRPr="00D412BC">
        <w:rPr>
          <w:lang w:eastAsia="en-US" w:bidi="ar-SA"/>
        </w:rPr>
        <w:t>10</w:t>
      </w:r>
      <w:r w:rsidRPr="00D412BC">
        <w:rPr>
          <w:spacing w:val="-4"/>
          <w:lang w:eastAsia="en-US" w:bidi="ar-SA"/>
        </w:rPr>
        <w:t xml:space="preserve"> </w:t>
      </w:r>
      <w:r w:rsidRPr="00D412BC">
        <w:rPr>
          <w:lang w:eastAsia="en-US" w:bidi="ar-SA"/>
        </w:rPr>
        <w:t>minutos</w:t>
      </w:r>
      <w:r w:rsidRPr="00D412BC">
        <w:rPr>
          <w:spacing w:val="-1"/>
          <w:lang w:eastAsia="en-US" w:bidi="ar-SA"/>
        </w:rPr>
        <w:t xml:space="preserve"> </w:t>
      </w:r>
      <w:r w:rsidRPr="00D412BC">
        <w:rPr>
          <w:lang w:eastAsia="en-US" w:bidi="ar-SA"/>
        </w:rPr>
        <w:t>después,</w:t>
      </w:r>
      <w:r w:rsidRPr="00D412BC">
        <w:rPr>
          <w:spacing w:val="-2"/>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alumno que</w:t>
      </w:r>
      <w:r w:rsidRPr="00D412BC">
        <w:rPr>
          <w:spacing w:val="-3"/>
          <w:lang w:eastAsia="en-US" w:bidi="ar-SA"/>
        </w:rPr>
        <w:t xml:space="preserve"> </w:t>
      </w:r>
      <w:r w:rsidRPr="00D412BC">
        <w:rPr>
          <w:lang w:eastAsia="en-US" w:bidi="ar-SA"/>
        </w:rPr>
        <w:t>llegue</w:t>
      </w:r>
      <w:r w:rsidRPr="00D412BC">
        <w:rPr>
          <w:spacing w:val="-3"/>
          <w:lang w:eastAsia="en-US" w:bidi="ar-SA"/>
        </w:rPr>
        <w:t xml:space="preserve"> </w:t>
      </w:r>
      <w:r w:rsidRPr="00D412BC">
        <w:rPr>
          <w:lang w:eastAsia="en-US" w:bidi="ar-SA"/>
        </w:rPr>
        <w:t>tarde, deberá</w:t>
      </w:r>
      <w:r w:rsidRPr="00D412BC">
        <w:rPr>
          <w:spacing w:val="-2"/>
          <w:lang w:eastAsia="en-US" w:bidi="ar-SA"/>
        </w:rPr>
        <w:t xml:space="preserve"> </w:t>
      </w:r>
      <w:r w:rsidRPr="00D412BC">
        <w:rPr>
          <w:lang w:eastAsia="en-US" w:bidi="ar-SA"/>
        </w:rPr>
        <w:t>justificar</w:t>
      </w:r>
      <w:r w:rsidRPr="00D412BC">
        <w:rPr>
          <w:spacing w:val="-5"/>
          <w:lang w:eastAsia="en-US" w:bidi="ar-SA"/>
        </w:rPr>
        <w:t xml:space="preserve"> </w:t>
      </w:r>
      <w:r w:rsidRPr="00D412BC">
        <w:rPr>
          <w:lang w:eastAsia="en-US" w:bidi="ar-SA"/>
        </w:rPr>
        <w:t>debidamente el</w:t>
      </w:r>
      <w:r w:rsidRPr="00D412BC">
        <w:rPr>
          <w:spacing w:val="-1"/>
          <w:lang w:eastAsia="en-US" w:bidi="ar-SA"/>
        </w:rPr>
        <w:t xml:space="preserve"> </w:t>
      </w:r>
      <w:r w:rsidRPr="00D412BC">
        <w:rPr>
          <w:lang w:eastAsia="en-US" w:bidi="ar-SA"/>
        </w:rPr>
        <w:t>retraso.</w:t>
      </w:r>
    </w:p>
    <w:p w:rsidR="00D412BC" w:rsidRPr="00D412BC" w:rsidRDefault="00D412BC" w:rsidP="00D412BC">
      <w:pPr>
        <w:spacing w:before="11"/>
        <w:rPr>
          <w:sz w:val="23"/>
          <w:lang w:eastAsia="en-US" w:bidi="ar-SA"/>
        </w:rPr>
      </w:pPr>
    </w:p>
    <w:p w:rsidR="00D412BC" w:rsidRPr="00D412BC" w:rsidRDefault="00D412BC" w:rsidP="00D412BC">
      <w:pPr>
        <w:spacing w:line="235" w:lineRule="auto"/>
        <w:ind w:left="825" w:right="407" w:firstLine="719"/>
        <w:jc w:val="both"/>
        <w:rPr>
          <w:lang w:eastAsia="en-US" w:bidi="ar-SA"/>
        </w:rPr>
      </w:pPr>
      <w:r w:rsidRPr="00D412BC">
        <w:rPr>
          <w:lang w:eastAsia="en-US" w:bidi="ar-SA"/>
        </w:rPr>
        <w:t>Si el alumno o alumna es reincidente se le enviará al padre, madre o tutor legal una</w:t>
      </w:r>
      <w:r w:rsidRPr="00D412BC">
        <w:rPr>
          <w:spacing w:val="1"/>
          <w:lang w:eastAsia="en-US" w:bidi="ar-SA"/>
        </w:rPr>
        <w:t xml:space="preserve"> </w:t>
      </w:r>
      <w:r w:rsidRPr="00D412BC">
        <w:rPr>
          <w:lang w:eastAsia="en-US" w:bidi="ar-SA"/>
        </w:rPr>
        <w:t>amonestación</w:t>
      </w:r>
      <w:r w:rsidRPr="00D412BC">
        <w:rPr>
          <w:spacing w:val="-3"/>
          <w:lang w:eastAsia="en-US" w:bidi="ar-SA"/>
        </w:rPr>
        <w:t xml:space="preserve"> </w:t>
      </w:r>
      <w:r w:rsidRPr="00D412BC">
        <w:rPr>
          <w:lang w:eastAsia="en-US" w:bidi="ar-SA"/>
        </w:rPr>
        <w:t>escrita.</w:t>
      </w:r>
    </w:p>
    <w:p w:rsidR="00D412BC" w:rsidRPr="00D412BC" w:rsidRDefault="00D412BC" w:rsidP="00D412BC">
      <w:pPr>
        <w:spacing w:line="235" w:lineRule="auto"/>
        <w:ind w:left="825" w:right="407" w:firstLine="719"/>
        <w:jc w:val="both"/>
        <w:rPr>
          <w:lang w:eastAsia="en-US" w:bidi="ar-SA"/>
        </w:rPr>
      </w:pPr>
      <w:r w:rsidRPr="00D412BC">
        <w:rPr>
          <w:lang w:eastAsia="en-US" w:bidi="ar-SA"/>
        </w:rPr>
        <w:t>Serán los padres/madres o tutores legales los encargados de recoger a la salida del centro a sus hijos. En caso de no poder cumplir con este deber, podrán delegar por escrito en otra persona dicho deber, presentando siempre del DNI de la persona que se va a hacer cargo de la recogida.</w:t>
      </w:r>
    </w:p>
    <w:p w:rsidR="00D412BC" w:rsidRPr="00D412BC" w:rsidRDefault="00D412BC" w:rsidP="00D412BC">
      <w:pPr>
        <w:rPr>
          <w:lang w:eastAsia="en-US" w:bidi="ar-SA"/>
        </w:rPr>
      </w:pPr>
    </w:p>
    <w:p w:rsidR="00D412BC" w:rsidRPr="00D412BC" w:rsidRDefault="00D412BC" w:rsidP="00D412BC">
      <w:pPr>
        <w:spacing w:before="5"/>
        <w:rPr>
          <w:sz w:val="23"/>
          <w:lang w:eastAsia="en-US" w:bidi="ar-SA"/>
        </w:rPr>
      </w:pPr>
    </w:p>
    <w:p w:rsidR="00D412BC" w:rsidRPr="00D412BC" w:rsidRDefault="00D412BC" w:rsidP="00D412BC">
      <w:pPr>
        <w:spacing w:before="1" w:line="237" w:lineRule="auto"/>
        <w:ind w:left="825" w:right="403" w:firstLine="719"/>
        <w:jc w:val="both"/>
        <w:rPr>
          <w:lang w:eastAsia="en-US" w:bidi="ar-SA"/>
        </w:rPr>
      </w:pPr>
      <w:r w:rsidRPr="00D412BC">
        <w:rPr>
          <w:lang w:eastAsia="en-US" w:bidi="ar-SA"/>
        </w:rPr>
        <w:t>En todas las etapas educativas, la entrada y</w:t>
      </w:r>
      <w:r w:rsidRPr="00D412BC">
        <w:rPr>
          <w:spacing w:val="1"/>
          <w:lang w:eastAsia="en-US" w:bidi="ar-SA"/>
        </w:rPr>
        <w:t xml:space="preserve"> </w:t>
      </w:r>
      <w:r w:rsidRPr="00D412BC">
        <w:rPr>
          <w:lang w:eastAsia="en-US" w:bidi="ar-SA"/>
        </w:rPr>
        <w:t>la subida del recreo</w:t>
      </w:r>
      <w:r w:rsidRPr="00D412BC">
        <w:rPr>
          <w:spacing w:val="1"/>
          <w:lang w:eastAsia="en-US" w:bidi="ar-SA"/>
        </w:rPr>
        <w:t xml:space="preserve"> </w:t>
      </w:r>
      <w:r w:rsidRPr="00D412BC">
        <w:rPr>
          <w:lang w:eastAsia="en-US" w:bidi="ar-SA"/>
        </w:rPr>
        <w:t>del alumnado, se hará</w:t>
      </w:r>
      <w:r w:rsidRPr="00D412BC">
        <w:rPr>
          <w:spacing w:val="-47"/>
          <w:lang w:eastAsia="en-US" w:bidi="ar-SA"/>
        </w:rPr>
        <w:t xml:space="preserve"> </w:t>
      </w:r>
      <w:r w:rsidRPr="00D412BC">
        <w:rPr>
          <w:lang w:eastAsia="en-US" w:bidi="ar-SA"/>
        </w:rPr>
        <w:t>acompañados</w:t>
      </w:r>
      <w:r w:rsidRPr="00D412BC">
        <w:rPr>
          <w:spacing w:val="-4"/>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maestro/a que</w:t>
      </w:r>
      <w:r w:rsidRPr="00D412BC">
        <w:rPr>
          <w:spacing w:val="1"/>
          <w:lang w:eastAsia="en-US" w:bidi="ar-SA"/>
        </w:rPr>
        <w:t xml:space="preserve"> </w:t>
      </w:r>
      <w:r w:rsidRPr="00D412BC">
        <w:rPr>
          <w:lang w:eastAsia="en-US" w:bidi="ar-SA"/>
        </w:rPr>
        <w:t>tenga</w:t>
      </w:r>
      <w:r w:rsidRPr="00D412BC">
        <w:rPr>
          <w:spacing w:val="-2"/>
          <w:lang w:eastAsia="en-US" w:bidi="ar-SA"/>
        </w:rPr>
        <w:t xml:space="preserve"> </w:t>
      </w:r>
      <w:r w:rsidRPr="00D412BC">
        <w:rPr>
          <w:lang w:eastAsia="en-US" w:bidi="ar-SA"/>
        </w:rPr>
        <w:t>clase</w:t>
      </w:r>
      <w:r w:rsidRPr="00D412BC">
        <w:rPr>
          <w:spacing w:val="-3"/>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esos</w:t>
      </w:r>
      <w:r w:rsidRPr="00D412BC">
        <w:rPr>
          <w:spacing w:val="-5"/>
          <w:lang w:eastAsia="en-US" w:bidi="ar-SA"/>
        </w:rPr>
        <w:t xml:space="preserve"> </w:t>
      </w:r>
      <w:r w:rsidRPr="00D412BC">
        <w:rPr>
          <w:lang w:eastAsia="en-US" w:bidi="ar-SA"/>
        </w:rPr>
        <w:t>momentos.</w:t>
      </w:r>
    </w:p>
    <w:p w:rsidR="00D412BC" w:rsidRPr="00D412BC" w:rsidRDefault="00D412BC" w:rsidP="00D412BC">
      <w:pPr>
        <w:spacing w:before="5"/>
        <w:rPr>
          <w:sz w:val="16"/>
          <w:lang w:eastAsia="en-US" w:bidi="ar-SA"/>
        </w:rPr>
      </w:pPr>
    </w:p>
    <w:p w:rsidR="00D412BC" w:rsidRPr="00D412BC" w:rsidRDefault="00D412BC" w:rsidP="00D412BC">
      <w:pPr>
        <w:ind w:left="1545"/>
        <w:rPr>
          <w:lang w:eastAsia="en-US" w:bidi="ar-SA"/>
        </w:rPr>
      </w:pPr>
      <w:r w:rsidRPr="00D412BC">
        <w:rPr>
          <w:lang w:eastAsia="en-US" w:bidi="ar-SA"/>
        </w:rPr>
        <w:t>En</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salidas</w:t>
      </w:r>
      <w:r w:rsidRPr="00D412BC">
        <w:rPr>
          <w:spacing w:val="-2"/>
          <w:lang w:eastAsia="en-US" w:bidi="ar-SA"/>
        </w:rPr>
        <w:t xml:space="preserve"> </w:t>
      </w:r>
      <w:r w:rsidRPr="00D412BC">
        <w:rPr>
          <w:lang w:eastAsia="en-US" w:bidi="ar-SA"/>
        </w:rPr>
        <w:t>tanto</w:t>
      </w:r>
      <w:r w:rsidRPr="00D412BC">
        <w:rPr>
          <w:spacing w:val="-2"/>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recreo, como</w:t>
      </w:r>
      <w:r w:rsidRPr="00D412BC">
        <w:rPr>
          <w:spacing w:val="-3"/>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salida a</w:t>
      </w:r>
      <w:r w:rsidRPr="00D412BC">
        <w:rPr>
          <w:spacing w:val="-4"/>
          <w:lang w:eastAsia="en-US" w:bidi="ar-SA"/>
        </w:rPr>
        <w:t xml:space="preserve"> </w:t>
      </w:r>
      <w:r w:rsidRPr="00D412BC">
        <w:rPr>
          <w:lang w:eastAsia="en-US" w:bidi="ar-SA"/>
        </w:rPr>
        <w:t>casa,</w:t>
      </w:r>
      <w:r w:rsidRPr="00D412BC">
        <w:rPr>
          <w:spacing w:val="-3"/>
          <w:lang w:eastAsia="en-US" w:bidi="ar-SA"/>
        </w:rPr>
        <w:t xml:space="preserve"> </w:t>
      </w:r>
      <w:r w:rsidRPr="00D412BC">
        <w:rPr>
          <w:lang w:eastAsia="en-US" w:bidi="ar-SA"/>
        </w:rPr>
        <w:t>se</w:t>
      </w:r>
      <w:r w:rsidRPr="00D412BC">
        <w:rPr>
          <w:spacing w:val="-2"/>
          <w:lang w:eastAsia="en-US" w:bidi="ar-SA"/>
        </w:rPr>
        <w:t xml:space="preserve"> </w:t>
      </w:r>
      <w:r w:rsidRPr="00D412BC">
        <w:rPr>
          <w:lang w:eastAsia="en-US" w:bidi="ar-SA"/>
        </w:rPr>
        <w:t>hará</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siguiente</w:t>
      </w:r>
      <w:r w:rsidRPr="00D412BC">
        <w:rPr>
          <w:spacing w:val="-3"/>
          <w:lang w:eastAsia="en-US" w:bidi="ar-SA"/>
        </w:rPr>
        <w:t xml:space="preserve"> </w:t>
      </w:r>
      <w:r w:rsidRPr="00D412BC">
        <w:rPr>
          <w:lang w:eastAsia="en-US" w:bidi="ar-SA"/>
        </w:rPr>
        <w:t>manera:</w:t>
      </w:r>
    </w:p>
    <w:p w:rsidR="00D412BC" w:rsidRPr="00D412BC" w:rsidRDefault="00D412BC" w:rsidP="00D412BC">
      <w:pPr>
        <w:spacing w:before="5"/>
        <w:rPr>
          <w:sz w:val="32"/>
          <w:lang w:eastAsia="en-US" w:bidi="ar-SA"/>
        </w:rPr>
      </w:pPr>
    </w:p>
    <w:p w:rsidR="00D412BC" w:rsidRPr="00D412BC" w:rsidRDefault="00D412BC" w:rsidP="00D412BC">
      <w:pPr>
        <w:spacing w:line="254" w:lineRule="auto"/>
        <w:ind w:left="825" w:right="403" w:firstLine="719"/>
        <w:jc w:val="both"/>
        <w:rPr>
          <w:lang w:eastAsia="en-US" w:bidi="ar-SA"/>
        </w:rPr>
      </w:pPr>
      <w:r w:rsidRPr="00D412BC">
        <w:rPr>
          <w:lang w:eastAsia="en-US" w:bidi="ar-SA"/>
        </w:rPr>
        <w:lastRenderedPageBreak/>
        <w:t>Los alumnos se colocarán en fila en cada clase, y saldrán ordenadamente a la orden del</w:t>
      </w:r>
      <w:r w:rsidRPr="00D412BC">
        <w:rPr>
          <w:spacing w:val="-47"/>
          <w:lang w:eastAsia="en-US" w:bidi="ar-SA"/>
        </w:rPr>
        <w:t xml:space="preserve"> </w:t>
      </w:r>
      <w:r w:rsidRPr="00D412BC">
        <w:rPr>
          <w:lang w:eastAsia="en-US" w:bidi="ar-SA"/>
        </w:rPr>
        <w:t>tutor/a, que se encargará de acompañarlos tanto a la salida al recreo, como a la salida a sus</w:t>
      </w:r>
      <w:r w:rsidRPr="00D412BC">
        <w:rPr>
          <w:spacing w:val="1"/>
          <w:lang w:eastAsia="en-US" w:bidi="ar-SA"/>
        </w:rPr>
        <w:t xml:space="preserve"> </w:t>
      </w:r>
      <w:r w:rsidRPr="00D412BC">
        <w:rPr>
          <w:lang w:eastAsia="en-US" w:bidi="ar-SA"/>
        </w:rPr>
        <w:t>casas.</w:t>
      </w:r>
    </w:p>
    <w:p w:rsidR="00D412BC" w:rsidRPr="00D412BC" w:rsidRDefault="00D412BC" w:rsidP="00D412BC">
      <w:pPr>
        <w:spacing w:line="254" w:lineRule="auto"/>
        <w:jc w:val="both"/>
        <w:rPr>
          <w:lang w:eastAsia="en-US" w:bidi="ar-SA"/>
        </w:rPr>
      </w:pPr>
    </w:p>
    <w:p w:rsidR="00D412BC" w:rsidRPr="00D412BC" w:rsidRDefault="00D412BC" w:rsidP="00D412BC">
      <w:pPr>
        <w:spacing w:before="41" w:line="261" w:lineRule="auto"/>
        <w:ind w:left="825" w:right="402" w:firstLine="719"/>
        <w:jc w:val="both"/>
        <w:rPr>
          <w:lang w:eastAsia="en-US" w:bidi="ar-SA"/>
        </w:rPr>
      </w:pPr>
      <w:r w:rsidRPr="00D412BC">
        <w:rPr>
          <w:lang w:eastAsia="en-US" w:bidi="ar-SA"/>
        </w:rPr>
        <w:t>En los casos en que el profesorado tenga que cambiar de aula para atender a otro</w:t>
      </w:r>
      <w:r w:rsidRPr="00D412BC">
        <w:rPr>
          <w:spacing w:val="1"/>
          <w:lang w:eastAsia="en-US" w:bidi="ar-SA"/>
        </w:rPr>
        <w:t xml:space="preserve"> </w:t>
      </w:r>
      <w:r w:rsidRPr="00D412BC">
        <w:rPr>
          <w:lang w:eastAsia="en-US" w:bidi="ar-SA"/>
        </w:rPr>
        <w:t>grupo, el profesor/a saliente del aula atenderá al alumnado hasta que llegue el profesor/a</w:t>
      </w:r>
      <w:r w:rsidRPr="00D412BC">
        <w:rPr>
          <w:spacing w:val="1"/>
          <w:lang w:eastAsia="en-US" w:bidi="ar-SA"/>
        </w:rPr>
        <w:t xml:space="preserve"> </w:t>
      </w:r>
      <w:r w:rsidRPr="00D412BC">
        <w:rPr>
          <w:lang w:eastAsia="en-US" w:bidi="ar-SA"/>
        </w:rPr>
        <w:t>entrante</w:t>
      </w:r>
      <w:r w:rsidRPr="00D412BC">
        <w:rPr>
          <w:spacing w:val="23"/>
          <w:lang w:eastAsia="en-US" w:bidi="ar-SA"/>
        </w:rPr>
        <w:t xml:space="preserve"> </w:t>
      </w:r>
      <w:r w:rsidRPr="00D412BC">
        <w:rPr>
          <w:lang w:eastAsia="en-US" w:bidi="ar-SA"/>
        </w:rPr>
        <w:t>respetando</w:t>
      </w:r>
      <w:r w:rsidRPr="00D412BC">
        <w:rPr>
          <w:spacing w:val="24"/>
          <w:lang w:eastAsia="en-US" w:bidi="ar-SA"/>
        </w:rPr>
        <w:t xml:space="preserve"> </w:t>
      </w:r>
      <w:r w:rsidRPr="00D412BC">
        <w:rPr>
          <w:lang w:eastAsia="en-US" w:bidi="ar-SA"/>
        </w:rPr>
        <w:t>siguiendo</w:t>
      </w:r>
      <w:r w:rsidRPr="00D412BC">
        <w:rPr>
          <w:spacing w:val="24"/>
          <w:lang w:eastAsia="en-US" w:bidi="ar-SA"/>
        </w:rPr>
        <w:t xml:space="preserve"> </w:t>
      </w:r>
      <w:r w:rsidRPr="00D412BC">
        <w:rPr>
          <w:lang w:eastAsia="en-US" w:bidi="ar-SA"/>
        </w:rPr>
        <w:t>un</w:t>
      </w:r>
      <w:r w:rsidRPr="00D412BC">
        <w:rPr>
          <w:spacing w:val="22"/>
          <w:lang w:eastAsia="en-US" w:bidi="ar-SA"/>
        </w:rPr>
        <w:t xml:space="preserve"> </w:t>
      </w:r>
      <w:r w:rsidRPr="00D412BC">
        <w:rPr>
          <w:lang w:eastAsia="en-US" w:bidi="ar-SA"/>
        </w:rPr>
        <w:t>orden</w:t>
      </w:r>
      <w:r w:rsidRPr="00D412BC">
        <w:rPr>
          <w:spacing w:val="23"/>
          <w:lang w:eastAsia="en-US" w:bidi="ar-SA"/>
        </w:rPr>
        <w:t xml:space="preserve"> </w:t>
      </w:r>
      <w:r w:rsidRPr="00D412BC">
        <w:rPr>
          <w:lang w:eastAsia="en-US" w:bidi="ar-SA"/>
        </w:rPr>
        <w:t>de</w:t>
      </w:r>
      <w:r w:rsidRPr="00D412BC">
        <w:rPr>
          <w:spacing w:val="24"/>
          <w:lang w:eastAsia="en-US" w:bidi="ar-SA"/>
        </w:rPr>
        <w:t xml:space="preserve"> </w:t>
      </w:r>
      <w:r w:rsidRPr="00D412BC">
        <w:rPr>
          <w:lang w:eastAsia="en-US" w:bidi="ar-SA"/>
        </w:rPr>
        <w:t>cambio</w:t>
      </w:r>
      <w:r w:rsidRPr="00D412BC">
        <w:rPr>
          <w:spacing w:val="22"/>
          <w:lang w:eastAsia="en-US" w:bidi="ar-SA"/>
        </w:rPr>
        <w:t xml:space="preserve"> </w:t>
      </w:r>
      <w:r w:rsidRPr="00D412BC">
        <w:rPr>
          <w:lang w:eastAsia="en-US" w:bidi="ar-SA"/>
        </w:rPr>
        <w:t>de</w:t>
      </w:r>
      <w:r w:rsidRPr="00D412BC">
        <w:rPr>
          <w:spacing w:val="24"/>
          <w:lang w:eastAsia="en-US" w:bidi="ar-SA"/>
        </w:rPr>
        <w:t xml:space="preserve"> </w:t>
      </w:r>
      <w:r w:rsidRPr="00D412BC">
        <w:rPr>
          <w:lang w:eastAsia="en-US" w:bidi="ar-SA"/>
        </w:rPr>
        <w:t>forma</w:t>
      </w:r>
      <w:r w:rsidRPr="00D412BC">
        <w:rPr>
          <w:spacing w:val="23"/>
          <w:lang w:eastAsia="en-US" w:bidi="ar-SA"/>
        </w:rPr>
        <w:t xml:space="preserve"> </w:t>
      </w:r>
      <w:r w:rsidRPr="00D412BC">
        <w:rPr>
          <w:lang w:eastAsia="en-US" w:bidi="ar-SA"/>
        </w:rPr>
        <w:t>que</w:t>
      </w:r>
      <w:r w:rsidRPr="00D412BC">
        <w:rPr>
          <w:spacing w:val="24"/>
          <w:lang w:eastAsia="en-US" w:bidi="ar-SA"/>
        </w:rPr>
        <w:t xml:space="preserve"> </w:t>
      </w:r>
      <w:r w:rsidRPr="00D412BC">
        <w:rPr>
          <w:lang w:eastAsia="en-US" w:bidi="ar-SA"/>
        </w:rPr>
        <w:t>nunca</w:t>
      </w:r>
      <w:r w:rsidRPr="00D412BC">
        <w:rPr>
          <w:spacing w:val="23"/>
          <w:lang w:eastAsia="en-US" w:bidi="ar-SA"/>
        </w:rPr>
        <w:t xml:space="preserve"> </w:t>
      </w:r>
      <w:r w:rsidRPr="00D412BC">
        <w:rPr>
          <w:lang w:eastAsia="en-US" w:bidi="ar-SA"/>
        </w:rPr>
        <w:t>permanezcan</w:t>
      </w:r>
      <w:r w:rsidRPr="00D412BC">
        <w:rPr>
          <w:spacing w:val="22"/>
          <w:lang w:eastAsia="en-US" w:bidi="ar-SA"/>
        </w:rPr>
        <w:t xml:space="preserve"> </w:t>
      </w:r>
      <w:r w:rsidRPr="00D412BC">
        <w:rPr>
          <w:lang w:eastAsia="en-US" w:bidi="ar-SA"/>
        </w:rPr>
        <w:t>solos</w:t>
      </w:r>
      <w:r w:rsidRPr="00D412BC">
        <w:rPr>
          <w:spacing w:val="-47"/>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alumnos/as de</w:t>
      </w:r>
      <w:r w:rsidRPr="00D412BC">
        <w:rPr>
          <w:spacing w:val="1"/>
          <w:lang w:eastAsia="en-US" w:bidi="ar-SA"/>
        </w:rPr>
        <w:t xml:space="preserve"> </w:t>
      </w:r>
      <w:r w:rsidRPr="00D412BC">
        <w:rPr>
          <w:lang w:eastAsia="en-US" w:bidi="ar-SA"/>
        </w:rPr>
        <w:t>los cursos inferiores.</w:t>
      </w:r>
    </w:p>
    <w:p w:rsidR="00D412BC" w:rsidRPr="00D412BC" w:rsidRDefault="00D412BC" w:rsidP="00D412BC">
      <w:pPr>
        <w:spacing w:before="8"/>
        <w:rPr>
          <w:sz w:val="21"/>
          <w:lang w:eastAsia="en-US" w:bidi="ar-SA"/>
        </w:rPr>
      </w:pPr>
    </w:p>
    <w:p w:rsidR="00D412BC" w:rsidRPr="00D412BC" w:rsidRDefault="00D412BC" w:rsidP="00D412BC">
      <w:pPr>
        <w:spacing w:line="261" w:lineRule="auto"/>
        <w:ind w:left="825" w:right="405" w:firstLine="719"/>
        <w:jc w:val="both"/>
        <w:rPr>
          <w:lang w:eastAsia="en-US" w:bidi="ar-SA"/>
        </w:rPr>
      </w:pPr>
      <w:r w:rsidRPr="00D412BC">
        <w:rPr>
          <w:lang w:eastAsia="en-US" w:bidi="ar-SA"/>
        </w:rPr>
        <w:t>Si</w:t>
      </w:r>
      <w:r w:rsidRPr="00D412BC">
        <w:rPr>
          <w:spacing w:val="1"/>
          <w:lang w:eastAsia="en-US" w:bidi="ar-SA"/>
        </w:rPr>
        <w:t xml:space="preserve"> </w:t>
      </w:r>
      <w:r w:rsidRPr="00D412BC">
        <w:rPr>
          <w:lang w:eastAsia="en-US" w:bidi="ar-SA"/>
        </w:rPr>
        <w:t>dos</w:t>
      </w:r>
      <w:r w:rsidRPr="00D412BC">
        <w:rPr>
          <w:spacing w:val="1"/>
          <w:lang w:eastAsia="en-US" w:bidi="ar-SA"/>
        </w:rPr>
        <w:t xml:space="preserve"> </w:t>
      </w:r>
      <w:r w:rsidRPr="00D412BC">
        <w:rPr>
          <w:lang w:eastAsia="en-US" w:bidi="ar-SA"/>
        </w:rPr>
        <w:t>maestros,</w:t>
      </w:r>
      <w:r w:rsidRPr="00D412BC">
        <w:rPr>
          <w:spacing w:val="1"/>
          <w:lang w:eastAsia="en-US" w:bidi="ar-SA"/>
        </w:rPr>
        <w:t xml:space="preserve"> </w:t>
      </w:r>
      <w:r w:rsidRPr="00D412BC">
        <w:rPr>
          <w:lang w:eastAsia="en-US" w:bidi="ar-SA"/>
        </w:rPr>
        <w:t>tienen</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intercambiarse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clases</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coincidencia</w:t>
      </w:r>
      <w:r w:rsidRPr="00D412BC">
        <w:rPr>
          <w:spacing w:val="1"/>
          <w:lang w:eastAsia="en-US" w:bidi="ar-SA"/>
        </w:rPr>
        <w:t xml:space="preserve"> </w:t>
      </w:r>
      <w:r w:rsidRPr="00D412BC">
        <w:rPr>
          <w:lang w:eastAsia="en-US" w:bidi="ar-SA"/>
        </w:rPr>
        <w:t>horaria,</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maestro o maestra que tenga el grupo de más edad, dejará un delegado/a, mientras éste se</w:t>
      </w:r>
      <w:r w:rsidRPr="00D412BC">
        <w:rPr>
          <w:spacing w:val="1"/>
          <w:lang w:eastAsia="en-US" w:bidi="ar-SA"/>
        </w:rPr>
        <w:t xml:space="preserve"> </w:t>
      </w:r>
      <w:r w:rsidRPr="00D412BC">
        <w:rPr>
          <w:lang w:eastAsia="en-US" w:bidi="ar-SA"/>
        </w:rPr>
        <w:t>dirige a la otra clase, que se encargará de que no haya alboroto, indicando los problemas que</w:t>
      </w:r>
      <w:r w:rsidRPr="00D412BC">
        <w:rPr>
          <w:spacing w:val="1"/>
          <w:lang w:eastAsia="en-US" w:bidi="ar-SA"/>
        </w:rPr>
        <w:t xml:space="preserve"> </w:t>
      </w:r>
      <w:r w:rsidRPr="00D412BC">
        <w:rPr>
          <w:lang w:eastAsia="en-US" w:bidi="ar-SA"/>
        </w:rPr>
        <w:t>puedan</w:t>
      </w:r>
      <w:r w:rsidRPr="00D412BC">
        <w:rPr>
          <w:spacing w:val="-3"/>
          <w:lang w:eastAsia="en-US" w:bidi="ar-SA"/>
        </w:rPr>
        <w:t xml:space="preserve"> </w:t>
      </w:r>
      <w:r w:rsidRPr="00D412BC">
        <w:rPr>
          <w:lang w:eastAsia="en-US" w:bidi="ar-SA"/>
        </w:rPr>
        <w:t>surgir al</w:t>
      </w:r>
      <w:r w:rsidRPr="00D412BC">
        <w:rPr>
          <w:spacing w:val="-2"/>
          <w:lang w:eastAsia="en-US" w:bidi="ar-SA"/>
        </w:rPr>
        <w:t xml:space="preserve"> </w:t>
      </w:r>
      <w:r w:rsidRPr="00D412BC">
        <w:rPr>
          <w:lang w:eastAsia="en-US" w:bidi="ar-SA"/>
        </w:rPr>
        <w:t>maestro</w:t>
      </w:r>
      <w:r w:rsidRPr="00D412BC">
        <w:rPr>
          <w:spacing w:val="1"/>
          <w:lang w:eastAsia="en-US" w:bidi="ar-SA"/>
        </w:rPr>
        <w:t xml:space="preserve"> </w:t>
      </w:r>
      <w:r w:rsidRPr="00D412BC">
        <w:rPr>
          <w:lang w:eastAsia="en-US" w:bidi="ar-SA"/>
        </w:rPr>
        <w:t>que llegue. Este</w:t>
      </w:r>
      <w:r w:rsidRPr="00D412BC">
        <w:rPr>
          <w:spacing w:val="-1"/>
          <w:lang w:eastAsia="en-US" w:bidi="ar-SA"/>
        </w:rPr>
        <w:t xml:space="preserve"> </w:t>
      </w:r>
      <w:r w:rsidRPr="00D412BC">
        <w:rPr>
          <w:lang w:eastAsia="en-US" w:bidi="ar-SA"/>
        </w:rPr>
        <w:t>intercambio</w:t>
      </w:r>
      <w:r w:rsidRPr="00D412BC">
        <w:rPr>
          <w:spacing w:val="-2"/>
          <w:lang w:eastAsia="en-US" w:bidi="ar-SA"/>
        </w:rPr>
        <w:t xml:space="preserve"> </w:t>
      </w:r>
      <w:r w:rsidRPr="00D412BC">
        <w:rPr>
          <w:lang w:eastAsia="en-US" w:bidi="ar-SA"/>
        </w:rPr>
        <w:t>se realizará lo</w:t>
      </w:r>
      <w:r w:rsidRPr="00D412BC">
        <w:rPr>
          <w:spacing w:val="-3"/>
          <w:lang w:eastAsia="en-US" w:bidi="ar-SA"/>
        </w:rPr>
        <w:t xml:space="preserve"> </w:t>
      </w:r>
      <w:r w:rsidRPr="00D412BC">
        <w:rPr>
          <w:lang w:eastAsia="en-US" w:bidi="ar-SA"/>
        </w:rPr>
        <w:t>más rápido</w:t>
      </w:r>
      <w:r w:rsidRPr="00D412BC">
        <w:rPr>
          <w:spacing w:val="-4"/>
          <w:lang w:eastAsia="en-US" w:bidi="ar-SA"/>
        </w:rPr>
        <w:t xml:space="preserve"> </w:t>
      </w:r>
      <w:r w:rsidRPr="00D412BC">
        <w:rPr>
          <w:lang w:eastAsia="en-US" w:bidi="ar-SA"/>
        </w:rPr>
        <w:t>posible.</w:t>
      </w:r>
    </w:p>
    <w:p w:rsidR="00D412BC" w:rsidRPr="00D412BC" w:rsidRDefault="00D412BC" w:rsidP="00D412BC">
      <w:pPr>
        <w:rPr>
          <w:lang w:eastAsia="en-US" w:bidi="ar-SA"/>
        </w:rPr>
      </w:pPr>
    </w:p>
    <w:p w:rsidR="00D412BC" w:rsidRPr="00D412BC" w:rsidRDefault="00D412BC" w:rsidP="00D412BC">
      <w:pPr>
        <w:spacing w:before="6"/>
        <w:rPr>
          <w:sz w:val="30"/>
          <w:lang w:eastAsia="en-US" w:bidi="ar-SA"/>
        </w:rPr>
      </w:pPr>
    </w:p>
    <w:p w:rsidR="00D412BC" w:rsidRPr="00D412BC" w:rsidRDefault="00D412BC" w:rsidP="00D412BC">
      <w:pPr>
        <w:spacing w:line="254" w:lineRule="auto"/>
        <w:jc w:val="both"/>
        <w:rPr>
          <w:lang w:eastAsia="en-US" w:bidi="ar-SA"/>
        </w:rPr>
        <w:sectPr w:rsidR="00D412BC" w:rsidRPr="00D412BC">
          <w:footerReference w:type="default" r:id="rId109"/>
          <w:pgSz w:w="11900" w:h="16840"/>
          <w:pgMar w:top="1580" w:right="980" w:bottom="920" w:left="1160" w:header="0" w:footer="733" w:gutter="0"/>
          <w:cols w:space="720"/>
        </w:sectPr>
      </w:pPr>
    </w:p>
    <w:p w:rsidR="00D412BC" w:rsidRPr="00D412BC" w:rsidRDefault="00D412BC" w:rsidP="00D412BC">
      <w:pPr>
        <w:ind w:left="825" w:right="406"/>
        <w:jc w:val="both"/>
        <w:outlineLvl w:val="0"/>
        <w:rPr>
          <w:b/>
          <w:bCs/>
          <w:lang w:eastAsia="en-US" w:bidi="ar-SA"/>
        </w:rPr>
      </w:pPr>
      <w:r w:rsidRPr="00D412BC">
        <w:rPr>
          <w:b/>
          <w:bCs/>
          <w:color w:val="1F3863"/>
          <w:lang w:eastAsia="en-US" w:bidi="ar-SA"/>
        </w:rPr>
        <w:lastRenderedPageBreak/>
        <w:t>11.-</w:t>
      </w:r>
      <w:r w:rsidRPr="00D412BC">
        <w:rPr>
          <w:b/>
          <w:bCs/>
          <w:color w:val="1F3863"/>
          <w:spacing w:val="1"/>
          <w:lang w:eastAsia="en-US" w:bidi="ar-SA"/>
        </w:rPr>
        <w:t xml:space="preserve"> </w:t>
      </w:r>
      <w:r w:rsidRPr="00D412BC">
        <w:rPr>
          <w:b/>
          <w:bCs/>
          <w:color w:val="1F3863"/>
          <w:lang w:eastAsia="en-US" w:bidi="ar-SA"/>
        </w:rPr>
        <w:t>NORMAS</w:t>
      </w:r>
      <w:r w:rsidRPr="00D412BC">
        <w:rPr>
          <w:b/>
          <w:bCs/>
          <w:color w:val="1F3863"/>
          <w:spacing w:val="1"/>
          <w:lang w:eastAsia="en-US" w:bidi="ar-SA"/>
        </w:rPr>
        <w:t xml:space="preserve"> </w:t>
      </w:r>
      <w:r w:rsidRPr="00D412BC">
        <w:rPr>
          <w:b/>
          <w:bCs/>
          <w:color w:val="1F3863"/>
          <w:lang w:eastAsia="en-US" w:bidi="ar-SA"/>
        </w:rPr>
        <w:t>SOBRE</w:t>
      </w:r>
      <w:r w:rsidRPr="00D412BC">
        <w:rPr>
          <w:b/>
          <w:bCs/>
          <w:color w:val="1F3863"/>
          <w:spacing w:val="1"/>
          <w:lang w:eastAsia="en-US" w:bidi="ar-SA"/>
        </w:rPr>
        <w:t xml:space="preserve"> </w:t>
      </w:r>
      <w:r w:rsidRPr="00D412BC">
        <w:rPr>
          <w:b/>
          <w:bCs/>
          <w:color w:val="1F3863"/>
          <w:lang w:eastAsia="en-US" w:bidi="ar-SA"/>
        </w:rPr>
        <w:t>LA</w:t>
      </w:r>
      <w:r w:rsidRPr="00D412BC">
        <w:rPr>
          <w:b/>
          <w:bCs/>
          <w:color w:val="1F3863"/>
          <w:spacing w:val="1"/>
          <w:lang w:eastAsia="en-US" w:bidi="ar-SA"/>
        </w:rPr>
        <w:t xml:space="preserve"> </w:t>
      </w:r>
      <w:r w:rsidRPr="00D412BC">
        <w:rPr>
          <w:b/>
          <w:bCs/>
          <w:color w:val="1F3863"/>
          <w:lang w:eastAsia="en-US" w:bidi="ar-SA"/>
        </w:rPr>
        <w:t>UTILIZACIÓN</w:t>
      </w:r>
      <w:r w:rsidRPr="00D412BC">
        <w:rPr>
          <w:b/>
          <w:bCs/>
          <w:color w:val="1F3863"/>
          <w:spacing w:val="1"/>
          <w:lang w:eastAsia="en-US" w:bidi="ar-SA"/>
        </w:rPr>
        <w:t xml:space="preserve"> </w:t>
      </w:r>
      <w:r w:rsidRPr="00D412BC">
        <w:rPr>
          <w:b/>
          <w:bCs/>
          <w:color w:val="1F3863"/>
          <w:lang w:eastAsia="en-US" w:bidi="ar-SA"/>
        </w:rPr>
        <w:t>EN</w:t>
      </w:r>
      <w:r w:rsidRPr="00D412BC">
        <w:rPr>
          <w:b/>
          <w:bCs/>
          <w:color w:val="1F3863"/>
          <w:spacing w:val="1"/>
          <w:lang w:eastAsia="en-US" w:bidi="ar-SA"/>
        </w:rPr>
        <w:t xml:space="preserve"> </w:t>
      </w:r>
      <w:r w:rsidRPr="00D412BC">
        <w:rPr>
          <w:b/>
          <w:bCs/>
          <w:color w:val="1F3863"/>
          <w:lang w:eastAsia="en-US" w:bidi="ar-SA"/>
        </w:rPr>
        <w:t>EL</w:t>
      </w:r>
      <w:r w:rsidRPr="00D412BC">
        <w:rPr>
          <w:b/>
          <w:bCs/>
          <w:color w:val="1F3863"/>
          <w:spacing w:val="1"/>
          <w:lang w:eastAsia="en-US" w:bidi="ar-SA"/>
        </w:rPr>
        <w:t xml:space="preserve"> </w:t>
      </w:r>
      <w:r w:rsidRPr="00D412BC">
        <w:rPr>
          <w:b/>
          <w:bCs/>
          <w:color w:val="1F3863"/>
          <w:lang w:eastAsia="en-US" w:bidi="ar-SA"/>
        </w:rPr>
        <w:t>CENTRO</w:t>
      </w:r>
      <w:r w:rsidRPr="00D412BC">
        <w:rPr>
          <w:b/>
          <w:bCs/>
          <w:color w:val="1F3863"/>
          <w:spacing w:val="1"/>
          <w:lang w:eastAsia="en-US" w:bidi="ar-SA"/>
        </w:rPr>
        <w:t xml:space="preserve"> </w:t>
      </w:r>
      <w:r w:rsidRPr="00D412BC">
        <w:rPr>
          <w:b/>
          <w:bCs/>
          <w:color w:val="1F3863"/>
          <w:lang w:eastAsia="en-US" w:bidi="ar-SA"/>
        </w:rPr>
        <w:t>DE</w:t>
      </w:r>
      <w:r w:rsidRPr="00D412BC">
        <w:rPr>
          <w:b/>
          <w:bCs/>
          <w:color w:val="1F3863"/>
          <w:spacing w:val="1"/>
          <w:lang w:eastAsia="en-US" w:bidi="ar-SA"/>
        </w:rPr>
        <w:t xml:space="preserve"> </w:t>
      </w:r>
      <w:r w:rsidRPr="00D412BC">
        <w:rPr>
          <w:b/>
          <w:bCs/>
          <w:color w:val="1F3863"/>
          <w:lang w:eastAsia="en-US" w:bidi="ar-SA"/>
        </w:rPr>
        <w:t>TELÉFONOS</w:t>
      </w:r>
      <w:r w:rsidRPr="00D412BC">
        <w:rPr>
          <w:b/>
          <w:bCs/>
          <w:color w:val="1F3863"/>
          <w:spacing w:val="1"/>
          <w:lang w:eastAsia="en-US" w:bidi="ar-SA"/>
        </w:rPr>
        <w:t xml:space="preserve"> </w:t>
      </w:r>
      <w:r w:rsidRPr="00D412BC">
        <w:rPr>
          <w:b/>
          <w:bCs/>
          <w:color w:val="1F3863"/>
          <w:lang w:eastAsia="en-US" w:bidi="ar-SA"/>
        </w:rPr>
        <w:t>MÓVILES</w:t>
      </w:r>
      <w:r w:rsidRPr="00D412BC">
        <w:rPr>
          <w:b/>
          <w:bCs/>
          <w:color w:val="1F3863"/>
          <w:spacing w:val="1"/>
          <w:lang w:eastAsia="en-US" w:bidi="ar-SA"/>
        </w:rPr>
        <w:t xml:space="preserve"> </w:t>
      </w:r>
      <w:r w:rsidRPr="00D412BC">
        <w:rPr>
          <w:b/>
          <w:bCs/>
          <w:color w:val="1F3863"/>
          <w:lang w:eastAsia="en-US" w:bidi="ar-SA"/>
        </w:rPr>
        <w:t>Y</w:t>
      </w:r>
      <w:r w:rsidRPr="00D412BC">
        <w:rPr>
          <w:b/>
          <w:bCs/>
          <w:color w:val="1F3863"/>
          <w:spacing w:val="1"/>
          <w:lang w:eastAsia="en-US" w:bidi="ar-SA"/>
        </w:rPr>
        <w:t xml:space="preserve"> </w:t>
      </w:r>
      <w:r w:rsidRPr="00D412BC">
        <w:rPr>
          <w:b/>
          <w:bCs/>
          <w:color w:val="1F3863"/>
          <w:lang w:eastAsia="en-US" w:bidi="ar-SA"/>
        </w:rPr>
        <w:t>OTROS</w:t>
      </w:r>
      <w:r w:rsidRPr="00D412BC">
        <w:rPr>
          <w:b/>
          <w:bCs/>
          <w:color w:val="1F3863"/>
          <w:spacing w:val="-47"/>
          <w:lang w:eastAsia="en-US" w:bidi="ar-SA"/>
        </w:rPr>
        <w:t xml:space="preserve"> </w:t>
      </w:r>
      <w:r w:rsidRPr="00D412BC">
        <w:rPr>
          <w:b/>
          <w:bCs/>
          <w:color w:val="1F3863"/>
          <w:lang w:eastAsia="en-US" w:bidi="ar-SA"/>
        </w:rPr>
        <w:t>APARATOS ELECTRÓNICOS, ASÍ COMO EL PROCEDIMIENTO PARA GARANTIZAR EL ACCESO</w:t>
      </w:r>
      <w:r w:rsidRPr="00D412BC">
        <w:rPr>
          <w:b/>
          <w:bCs/>
          <w:color w:val="1F3863"/>
          <w:spacing w:val="1"/>
          <w:lang w:eastAsia="en-US" w:bidi="ar-SA"/>
        </w:rPr>
        <w:t xml:space="preserve"> </w:t>
      </w:r>
      <w:r w:rsidRPr="00D412BC">
        <w:rPr>
          <w:b/>
          <w:bCs/>
          <w:color w:val="1F3863"/>
          <w:lang w:eastAsia="en-US" w:bidi="ar-SA"/>
        </w:rPr>
        <w:t>SEGURO</w:t>
      </w:r>
      <w:r w:rsidRPr="00D412BC">
        <w:rPr>
          <w:b/>
          <w:bCs/>
          <w:color w:val="1F3863"/>
          <w:spacing w:val="-3"/>
          <w:lang w:eastAsia="en-US" w:bidi="ar-SA"/>
        </w:rPr>
        <w:t xml:space="preserve"> </w:t>
      </w:r>
      <w:r w:rsidRPr="00D412BC">
        <w:rPr>
          <w:b/>
          <w:bCs/>
          <w:color w:val="1F3863"/>
          <w:lang w:eastAsia="en-US" w:bidi="ar-SA"/>
        </w:rPr>
        <w:t>A</w:t>
      </w:r>
      <w:r w:rsidRPr="00D412BC">
        <w:rPr>
          <w:b/>
          <w:bCs/>
          <w:color w:val="1F3863"/>
          <w:spacing w:val="-2"/>
          <w:lang w:eastAsia="en-US" w:bidi="ar-SA"/>
        </w:rPr>
        <w:t xml:space="preserve"> </w:t>
      </w:r>
      <w:r w:rsidRPr="00D412BC">
        <w:rPr>
          <w:b/>
          <w:bCs/>
          <w:color w:val="1F3863"/>
          <w:lang w:eastAsia="en-US" w:bidi="ar-SA"/>
        </w:rPr>
        <w:t>INTERNET</w:t>
      </w:r>
      <w:r w:rsidRPr="00D412BC">
        <w:rPr>
          <w:b/>
          <w:bCs/>
          <w:color w:val="1F3863"/>
          <w:spacing w:val="-1"/>
          <w:lang w:eastAsia="en-US" w:bidi="ar-SA"/>
        </w:rPr>
        <w:t xml:space="preserve"> </w:t>
      </w:r>
      <w:r w:rsidRPr="00D412BC">
        <w:rPr>
          <w:b/>
          <w:bCs/>
          <w:color w:val="1F3863"/>
          <w:lang w:eastAsia="en-US" w:bidi="ar-SA"/>
        </w:rPr>
        <w:t>DEL</w:t>
      </w:r>
      <w:r w:rsidRPr="00D412BC">
        <w:rPr>
          <w:b/>
          <w:bCs/>
          <w:color w:val="1F3863"/>
          <w:spacing w:val="-2"/>
          <w:lang w:eastAsia="en-US" w:bidi="ar-SA"/>
        </w:rPr>
        <w:t xml:space="preserve"> </w:t>
      </w:r>
      <w:r w:rsidRPr="00D412BC">
        <w:rPr>
          <w:b/>
          <w:bCs/>
          <w:color w:val="1F3863"/>
          <w:lang w:eastAsia="en-US" w:bidi="ar-SA"/>
        </w:rPr>
        <w:t>ALUMNADO.</w:t>
      </w:r>
    </w:p>
    <w:p w:rsidR="00D412BC" w:rsidRPr="00D412BC" w:rsidRDefault="00D412BC" w:rsidP="00D412BC">
      <w:pPr>
        <w:spacing w:before="8"/>
        <w:rPr>
          <w:b/>
          <w:sz w:val="24"/>
          <w:lang w:eastAsia="en-US" w:bidi="ar-SA"/>
        </w:rPr>
      </w:pPr>
    </w:p>
    <w:p w:rsidR="00D412BC" w:rsidRPr="00D412BC" w:rsidRDefault="00D412BC" w:rsidP="00D412BC">
      <w:pPr>
        <w:spacing w:before="1"/>
        <w:ind w:left="825"/>
        <w:jc w:val="both"/>
        <w:rPr>
          <w:b/>
          <w:lang w:eastAsia="en-US" w:bidi="ar-SA"/>
        </w:rPr>
      </w:pPr>
      <w:r w:rsidRPr="00D412BC">
        <w:rPr>
          <w:b/>
          <w:u w:val="single"/>
          <w:lang w:eastAsia="en-US" w:bidi="ar-SA"/>
        </w:rPr>
        <w:t>Utilización</w:t>
      </w:r>
      <w:r w:rsidRPr="00D412BC">
        <w:rPr>
          <w:b/>
          <w:spacing w:val="-5"/>
          <w:u w:val="single"/>
          <w:lang w:eastAsia="en-US" w:bidi="ar-SA"/>
        </w:rPr>
        <w:t xml:space="preserve"> </w:t>
      </w:r>
      <w:r w:rsidRPr="00D412BC">
        <w:rPr>
          <w:b/>
          <w:u w:val="single"/>
          <w:lang w:eastAsia="en-US" w:bidi="ar-SA"/>
        </w:rPr>
        <w:t>de</w:t>
      </w:r>
      <w:r w:rsidRPr="00D412BC">
        <w:rPr>
          <w:b/>
          <w:spacing w:val="-4"/>
          <w:u w:val="single"/>
          <w:lang w:eastAsia="en-US" w:bidi="ar-SA"/>
        </w:rPr>
        <w:t xml:space="preserve"> </w:t>
      </w:r>
      <w:r w:rsidRPr="00D412BC">
        <w:rPr>
          <w:b/>
          <w:u w:val="single"/>
          <w:lang w:eastAsia="en-US" w:bidi="ar-SA"/>
        </w:rPr>
        <w:t>móviles</w:t>
      </w:r>
      <w:r w:rsidRPr="00D412BC">
        <w:rPr>
          <w:b/>
          <w:spacing w:val="-5"/>
          <w:u w:val="single"/>
          <w:lang w:eastAsia="en-US" w:bidi="ar-SA"/>
        </w:rPr>
        <w:t xml:space="preserve"> </w:t>
      </w:r>
      <w:r w:rsidRPr="00D412BC">
        <w:rPr>
          <w:b/>
          <w:u w:val="single"/>
          <w:lang w:eastAsia="en-US" w:bidi="ar-SA"/>
        </w:rPr>
        <w:t>y</w:t>
      </w:r>
      <w:r w:rsidRPr="00D412BC">
        <w:rPr>
          <w:b/>
          <w:spacing w:val="-3"/>
          <w:u w:val="single"/>
          <w:lang w:eastAsia="en-US" w:bidi="ar-SA"/>
        </w:rPr>
        <w:t xml:space="preserve"> </w:t>
      </w:r>
      <w:r w:rsidRPr="00D412BC">
        <w:rPr>
          <w:b/>
          <w:u w:val="single"/>
          <w:lang w:eastAsia="en-US" w:bidi="ar-SA"/>
        </w:rPr>
        <w:t>otros</w:t>
      </w:r>
      <w:r w:rsidRPr="00D412BC">
        <w:rPr>
          <w:b/>
          <w:spacing w:val="-3"/>
          <w:u w:val="single"/>
          <w:lang w:eastAsia="en-US" w:bidi="ar-SA"/>
        </w:rPr>
        <w:t xml:space="preserve"> </w:t>
      </w:r>
      <w:r w:rsidRPr="00D412BC">
        <w:rPr>
          <w:b/>
          <w:u w:val="single"/>
          <w:lang w:eastAsia="en-US" w:bidi="ar-SA"/>
        </w:rPr>
        <w:t>aparatos</w:t>
      </w:r>
      <w:r w:rsidRPr="00D412BC">
        <w:rPr>
          <w:b/>
          <w:spacing w:val="-4"/>
          <w:u w:val="single"/>
          <w:lang w:eastAsia="en-US" w:bidi="ar-SA"/>
        </w:rPr>
        <w:t xml:space="preserve"> </w:t>
      </w:r>
      <w:r w:rsidRPr="00D412BC">
        <w:rPr>
          <w:b/>
          <w:u w:val="single"/>
          <w:lang w:eastAsia="en-US" w:bidi="ar-SA"/>
        </w:rPr>
        <w:t>electrónicos.</w:t>
      </w:r>
    </w:p>
    <w:p w:rsidR="00D412BC" w:rsidRPr="00D412BC" w:rsidRDefault="00D412BC" w:rsidP="00D412BC">
      <w:pPr>
        <w:spacing w:before="9"/>
        <w:rPr>
          <w:b/>
          <w:sz w:val="11"/>
          <w:lang w:eastAsia="en-US" w:bidi="ar-SA"/>
        </w:rPr>
      </w:pPr>
    </w:p>
    <w:p w:rsidR="00D412BC" w:rsidRPr="00D412BC" w:rsidRDefault="00D412BC" w:rsidP="00D412BC">
      <w:pPr>
        <w:spacing w:before="56"/>
        <w:ind w:left="825" w:right="404" w:firstLine="719"/>
        <w:jc w:val="both"/>
        <w:rPr>
          <w:lang w:eastAsia="en-US" w:bidi="ar-SA"/>
        </w:rPr>
      </w:pP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C.E.I.P</w:t>
      </w:r>
      <w:r w:rsidRPr="00D412BC">
        <w:rPr>
          <w:spacing w:val="1"/>
          <w:lang w:eastAsia="en-US" w:bidi="ar-SA"/>
        </w:rPr>
        <w:t xml:space="preserve"> </w:t>
      </w:r>
      <w:r w:rsidRPr="00D412BC">
        <w:rPr>
          <w:lang w:eastAsia="en-US" w:bidi="ar-SA"/>
        </w:rPr>
        <w:t>“San</w:t>
      </w:r>
      <w:r w:rsidRPr="00D412BC">
        <w:rPr>
          <w:spacing w:val="1"/>
          <w:lang w:eastAsia="en-US" w:bidi="ar-SA"/>
        </w:rPr>
        <w:t xml:space="preserve"> </w:t>
      </w:r>
      <w:r w:rsidRPr="00D412BC">
        <w:rPr>
          <w:lang w:eastAsia="en-US" w:bidi="ar-SA"/>
        </w:rPr>
        <w:t>José”</w:t>
      </w:r>
      <w:r w:rsidRPr="00D412BC">
        <w:rPr>
          <w:spacing w:val="1"/>
          <w:lang w:eastAsia="en-US" w:bidi="ar-SA"/>
        </w:rPr>
        <w:t xml:space="preserve"> </w:t>
      </w:r>
      <w:r w:rsidRPr="00D412BC">
        <w:rPr>
          <w:lang w:eastAsia="en-US" w:bidi="ar-SA"/>
        </w:rPr>
        <w:t>está</w:t>
      </w:r>
      <w:r w:rsidRPr="00D412BC">
        <w:rPr>
          <w:spacing w:val="1"/>
          <w:lang w:eastAsia="en-US" w:bidi="ar-SA"/>
        </w:rPr>
        <w:t xml:space="preserve"> </w:t>
      </w:r>
      <w:r w:rsidRPr="00D412BC">
        <w:rPr>
          <w:lang w:eastAsia="en-US" w:bidi="ar-SA"/>
        </w:rPr>
        <w:t>totalmente</w:t>
      </w:r>
      <w:r w:rsidRPr="00D412BC">
        <w:rPr>
          <w:spacing w:val="1"/>
          <w:lang w:eastAsia="en-US" w:bidi="ar-SA"/>
        </w:rPr>
        <w:t xml:space="preserve"> </w:t>
      </w:r>
      <w:r w:rsidRPr="00D412BC">
        <w:rPr>
          <w:lang w:eastAsia="en-US" w:bidi="ar-SA"/>
        </w:rPr>
        <w:t>prohibido el</w:t>
      </w:r>
      <w:r w:rsidRPr="00D412BC">
        <w:rPr>
          <w:spacing w:val="1"/>
          <w:lang w:eastAsia="en-US" w:bidi="ar-SA"/>
        </w:rPr>
        <w:t xml:space="preserve"> </w:t>
      </w:r>
      <w:r w:rsidRPr="00D412BC">
        <w:rPr>
          <w:lang w:eastAsia="en-US" w:bidi="ar-SA"/>
        </w:rPr>
        <w:t>uso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móviles</w:t>
      </w:r>
      <w:r w:rsidRPr="00D412BC">
        <w:rPr>
          <w:spacing w:val="1"/>
          <w:lang w:eastAsia="en-US" w:bidi="ar-SA"/>
        </w:rPr>
        <w:t xml:space="preserve"> </w:t>
      </w:r>
      <w:r w:rsidRPr="00D412BC">
        <w:rPr>
          <w:lang w:eastAsia="en-US" w:bidi="ar-SA"/>
        </w:rPr>
        <w:t>ni</w:t>
      </w:r>
      <w:r w:rsidRPr="00D412BC">
        <w:rPr>
          <w:spacing w:val="1"/>
          <w:lang w:eastAsia="en-US" w:bidi="ar-SA"/>
        </w:rPr>
        <w:t xml:space="preserve"> </w:t>
      </w:r>
      <w:r w:rsidRPr="00D412BC">
        <w:rPr>
          <w:lang w:eastAsia="en-US" w:bidi="ar-SA"/>
        </w:rPr>
        <w:t>aparatos</w:t>
      </w:r>
      <w:r w:rsidRPr="00D412BC">
        <w:rPr>
          <w:spacing w:val="1"/>
          <w:lang w:eastAsia="en-US" w:bidi="ar-SA"/>
        </w:rPr>
        <w:t xml:space="preserve"> </w:t>
      </w:r>
      <w:r w:rsidRPr="00D412BC">
        <w:rPr>
          <w:lang w:eastAsia="en-US" w:bidi="ar-SA"/>
        </w:rPr>
        <w:t>electrónicos</w:t>
      </w:r>
      <w:r w:rsidRPr="00D412BC">
        <w:rPr>
          <w:spacing w:val="-1"/>
          <w:lang w:eastAsia="en-US" w:bidi="ar-SA"/>
        </w:rPr>
        <w:t xml:space="preserve"> </w:t>
      </w:r>
      <w:r w:rsidRPr="00D412BC">
        <w:rPr>
          <w:lang w:eastAsia="en-US" w:bidi="ar-SA"/>
        </w:rPr>
        <w:t>por el</w:t>
      </w:r>
      <w:r w:rsidRPr="00D412BC">
        <w:rPr>
          <w:spacing w:val="-2"/>
          <w:lang w:eastAsia="en-US" w:bidi="ar-SA"/>
        </w:rPr>
        <w:t xml:space="preserve"> </w:t>
      </w:r>
      <w:r w:rsidRPr="00D412BC">
        <w:rPr>
          <w:lang w:eastAsia="en-US" w:bidi="ar-SA"/>
        </w:rPr>
        <w:t xml:space="preserve">alumnado, no podrán traer móviles de casa. </w:t>
      </w:r>
    </w:p>
    <w:p w:rsidR="00D412BC" w:rsidRPr="00D412BC" w:rsidRDefault="00D412BC" w:rsidP="00D412BC">
      <w:pPr>
        <w:spacing w:before="10"/>
        <w:rPr>
          <w:sz w:val="23"/>
          <w:lang w:eastAsia="en-US" w:bidi="ar-SA"/>
        </w:rPr>
      </w:pPr>
    </w:p>
    <w:p w:rsidR="00D412BC" w:rsidRPr="00D412BC" w:rsidRDefault="00D412BC" w:rsidP="00D412BC">
      <w:pPr>
        <w:spacing w:line="256" w:lineRule="auto"/>
        <w:ind w:left="825" w:right="404" w:firstLine="719"/>
        <w:jc w:val="both"/>
        <w:rPr>
          <w:lang w:eastAsia="en-US" w:bidi="ar-SA"/>
        </w:rPr>
      </w:pPr>
      <w:r w:rsidRPr="00D412BC">
        <w:rPr>
          <w:lang w:eastAsia="en-US" w:bidi="ar-SA"/>
        </w:rPr>
        <w:t>En</w:t>
      </w:r>
      <w:r w:rsidRPr="00D412BC">
        <w:rPr>
          <w:spacing w:val="1"/>
          <w:lang w:eastAsia="en-US" w:bidi="ar-SA"/>
        </w:rPr>
        <w:t xml:space="preserve"> </w:t>
      </w:r>
      <w:r w:rsidRPr="00D412BC">
        <w:rPr>
          <w:lang w:eastAsia="en-US" w:bidi="ar-SA"/>
        </w:rPr>
        <w:t>caso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incumplimiento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esta</w:t>
      </w:r>
      <w:r w:rsidRPr="00D412BC">
        <w:rPr>
          <w:spacing w:val="1"/>
          <w:lang w:eastAsia="en-US" w:bidi="ar-SA"/>
        </w:rPr>
        <w:t xml:space="preserve"> </w:t>
      </w:r>
      <w:r w:rsidRPr="00D412BC">
        <w:rPr>
          <w:lang w:eastAsia="en-US" w:bidi="ar-SA"/>
        </w:rPr>
        <w:t>norma,</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recogerá</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aparato</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alumno,</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entregará al director/a, que lo custodiará hasta que se le entregue</w:t>
      </w:r>
      <w:r w:rsidRPr="00D412BC">
        <w:rPr>
          <w:spacing w:val="1"/>
          <w:lang w:eastAsia="en-US" w:bidi="ar-SA"/>
        </w:rPr>
        <w:t xml:space="preserve"> </w:t>
      </w:r>
      <w:r w:rsidRPr="00D412BC">
        <w:rPr>
          <w:lang w:eastAsia="en-US" w:bidi="ar-SA"/>
        </w:rPr>
        <w:t>al padre, madre o tutor</w:t>
      </w:r>
      <w:r w:rsidRPr="00D412BC">
        <w:rPr>
          <w:spacing w:val="1"/>
          <w:lang w:eastAsia="en-US" w:bidi="ar-SA"/>
        </w:rPr>
        <w:t xml:space="preserve"> </w:t>
      </w:r>
      <w:r w:rsidRPr="00D412BC">
        <w:rPr>
          <w:lang w:eastAsia="en-US" w:bidi="ar-SA"/>
        </w:rPr>
        <w:t>legal.</w:t>
      </w:r>
    </w:p>
    <w:p w:rsidR="00D412BC" w:rsidRPr="00D412BC" w:rsidRDefault="00D412BC" w:rsidP="00D412BC">
      <w:pPr>
        <w:spacing w:line="256" w:lineRule="auto"/>
        <w:ind w:left="825" w:right="402"/>
        <w:jc w:val="both"/>
        <w:rPr>
          <w:lang w:eastAsia="en-US" w:bidi="ar-SA"/>
        </w:rPr>
      </w:pPr>
      <w:r w:rsidRPr="00D412BC">
        <w:rPr>
          <w:lang w:eastAsia="en-US" w:bidi="ar-SA"/>
        </w:rPr>
        <w:t>Para la realización de actividades en las que se necesite acceso a internet, el grupo-clase hará</w:t>
      </w:r>
      <w:r w:rsidRPr="00D412BC">
        <w:rPr>
          <w:spacing w:val="1"/>
          <w:lang w:eastAsia="en-US" w:bidi="ar-SA"/>
        </w:rPr>
        <w:t xml:space="preserve"> </w:t>
      </w:r>
      <w:r w:rsidRPr="00D412BC">
        <w:rPr>
          <w:lang w:eastAsia="en-US" w:bidi="ar-SA"/>
        </w:rPr>
        <w:t>uso de la</w:t>
      </w:r>
      <w:r w:rsidRPr="00D412BC">
        <w:rPr>
          <w:spacing w:val="-3"/>
          <w:lang w:eastAsia="en-US" w:bidi="ar-SA"/>
        </w:rPr>
        <w:t xml:space="preserve"> </w:t>
      </w:r>
      <w:r w:rsidRPr="00D412BC">
        <w:rPr>
          <w:lang w:eastAsia="en-US" w:bidi="ar-SA"/>
        </w:rPr>
        <w:t>sala de ordenadores, situada</w:t>
      </w:r>
      <w:r w:rsidRPr="00D412BC">
        <w:rPr>
          <w:spacing w:val="-3"/>
          <w:lang w:eastAsia="en-US" w:bidi="ar-SA"/>
        </w:rPr>
        <w:t xml:space="preserve"> </w:t>
      </w:r>
      <w:r w:rsidRPr="00D412BC">
        <w:rPr>
          <w:lang w:eastAsia="en-US" w:bidi="ar-SA"/>
        </w:rPr>
        <w:t>en la</w:t>
      </w:r>
      <w:r w:rsidRPr="00D412BC">
        <w:rPr>
          <w:spacing w:val="-1"/>
          <w:lang w:eastAsia="en-US" w:bidi="ar-SA"/>
        </w:rPr>
        <w:t xml:space="preserve"> </w:t>
      </w:r>
      <w:r w:rsidRPr="00D412BC">
        <w:rPr>
          <w:lang w:eastAsia="en-US" w:bidi="ar-SA"/>
        </w:rPr>
        <w:t>segunda</w:t>
      </w:r>
      <w:r w:rsidRPr="00D412BC">
        <w:rPr>
          <w:spacing w:val="-2"/>
          <w:lang w:eastAsia="en-US" w:bidi="ar-SA"/>
        </w:rPr>
        <w:t xml:space="preserve"> </w:t>
      </w:r>
      <w:r w:rsidRPr="00D412BC">
        <w:rPr>
          <w:lang w:eastAsia="en-US" w:bidi="ar-SA"/>
        </w:rPr>
        <w:t>planta del centro.</w:t>
      </w:r>
    </w:p>
    <w:p w:rsidR="00D412BC" w:rsidRPr="00D412BC" w:rsidRDefault="00D412BC" w:rsidP="00D412BC">
      <w:pPr>
        <w:rPr>
          <w:lang w:eastAsia="en-US" w:bidi="ar-SA"/>
        </w:rPr>
      </w:pPr>
    </w:p>
    <w:p w:rsidR="00D412BC" w:rsidRPr="00D412BC" w:rsidRDefault="00D412BC" w:rsidP="00D412BC">
      <w:pPr>
        <w:spacing w:before="2"/>
        <w:rPr>
          <w:sz w:val="19"/>
          <w:lang w:eastAsia="en-US" w:bidi="ar-SA"/>
        </w:rPr>
      </w:pPr>
    </w:p>
    <w:p w:rsidR="00D412BC" w:rsidRPr="00D412BC" w:rsidRDefault="00D412BC" w:rsidP="00D412BC">
      <w:pPr>
        <w:ind w:left="825"/>
        <w:jc w:val="both"/>
        <w:rPr>
          <w:b/>
          <w:lang w:eastAsia="en-US" w:bidi="ar-SA"/>
        </w:rPr>
      </w:pPr>
      <w:r w:rsidRPr="00D412BC">
        <w:rPr>
          <w:b/>
          <w:u w:val="single"/>
          <w:lang w:eastAsia="en-US" w:bidi="ar-SA"/>
        </w:rPr>
        <w:t>Utilización</w:t>
      </w:r>
      <w:r w:rsidRPr="00D412BC">
        <w:rPr>
          <w:b/>
          <w:spacing w:val="-2"/>
          <w:u w:val="single"/>
          <w:lang w:eastAsia="en-US" w:bidi="ar-SA"/>
        </w:rPr>
        <w:t xml:space="preserve"> </w:t>
      </w:r>
      <w:r w:rsidRPr="00D412BC">
        <w:rPr>
          <w:b/>
          <w:u w:val="single"/>
          <w:lang w:eastAsia="en-US" w:bidi="ar-SA"/>
        </w:rPr>
        <w:t>de</w:t>
      </w:r>
      <w:r w:rsidRPr="00D412BC">
        <w:rPr>
          <w:b/>
          <w:spacing w:val="-4"/>
          <w:u w:val="single"/>
          <w:lang w:eastAsia="en-US" w:bidi="ar-SA"/>
        </w:rPr>
        <w:t xml:space="preserve"> </w:t>
      </w:r>
      <w:r w:rsidRPr="00D412BC">
        <w:rPr>
          <w:b/>
          <w:u w:val="single"/>
          <w:lang w:eastAsia="en-US" w:bidi="ar-SA"/>
        </w:rPr>
        <w:t>Internet.</w:t>
      </w:r>
    </w:p>
    <w:p w:rsidR="00D412BC" w:rsidRPr="00D412BC" w:rsidRDefault="00D412BC" w:rsidP="00D412BC">
      <w:pPr>
        <w:spacing w:before="8"/>
        <w:rPr>
          <w:b/>
          <w:sz w:val="18"/>
          <w:lang w:eastAsia="en-US" w:bidi="ar-SA"/>
        </w:rPr>
      </w:pPr>
    </w:p>
    <w:p w:rsidR="00D412BC" w:rsidRPr="00D412BC" w:rsidRDefault="00D412BC" w:rsidP="00D412BC">
      <w:pPr>
        <w:spacing w:before="60" w:line="235" w:lineRule="auto"/>
        <w:ind w:left="825" w:firstLine="719"/>
        <w:rPr>
          <w:lang w:eastAsia="en-US" w:bidi="ar-SA"/>
        </w:rPr>
      </w:pPr>
      <w:r w:rsidRPr="00D412BC">
        <w:rPr>
          <w:lang w:eastAsia="en-US" w:bidi="ar-SA"/>
        </w:rPr>
        <w:t>El</w:t>
      </w:r>
      <w:r w:rsidRPr="00D412BC">
        <w:rPr>
          <w:spacing w:val="36"/>
          <w:lang w:eastAsia="en-US" w:bidi="ar-SA"/>
        </w:rPr>
        <w:t xml:space="preserve"> </w:t>
      </w:r>
      <w:r w:rsidRPr="00D412BC">
        <w:rPr>
          <w:lang w:eastAsia="en-US" w:bidi="ar-SA"/>
        </w:rPr>
        <w:t>conjunto</w:t>
      </w:r>
      <w:r w:rsidRPr="00D412BC">
        <w:rPr>
          <w:spacing w:val="39"/>
          <w:lang w:eastAsia="en-US" w:bidi="ar-SA"/>
        </w:rPr>
        <w:t xml:space="preserve"> </w:t>
      </w:r>
      <w:r w:rsidRPr="00D412BC">
        <w:rPr>
          <w:lang w:eastAsia="en-US" w:bidi="ar-SA"/>
        </w:rPr>
        <w:t>de</w:t>
      </w:r>
      <w:r w:rsidRPr="00D412BC">
        <w:rPr>
          <w:spacing w:val="38"/>
          <w:lang w:eastAsia="en-US" w:bidi="ar-SA"/>
        </w:rPr>
        <w:t xml:space="preserve"> </w:t>
      </w:r>
      <w:r w:rsidRPr="00D412BC">
        <w:rPr>
          <w:lang w:eastAsia="en-US" w:bidi="ar-SA"/>
        </w:rPr>
        <w:t>fines</w:t>
      </w:r>
      <w:r w:rsidRPr="00D412BC">
        <w:rPr>
          <w:spacing w:val="37"/>
          <w:lang w:eastAsia="en-US" w:bidi="ar-SA"/>
        </w:rPr>
        <w:t xml:space="preserve"> </w:t>
      </w:r>
      <w:r w:rsidRPr="00D412BC">
        <w:rPr>
          <w:lang w:eastAsia="en-US" w:bidi="ar-SA"/>
        </w:rPr>
        <w:t>que</w:t>
      </w:r>
      <w:r w:rsidRPr="00D412BC">
        <w:rPr>
          <w:spacing w:val="36"/>
          <w:lang w:eastAsia="en-US" w:bidi="ar-SA"/>
        </w:rPr>
        <w:t xml:space="preserve"> </w:t>
      </w:r>
      <w:r w:rsidRPr="00D412BC">
        <w:rPr>
          <w:lang w:eastAsia="en-US" w:bidi="ar-SA"/>
        </w:rPr>
        <w:t>se</w:t>
      </w:r>
      <w:r w:rsidRPr="00D412BC">
        <w:rPr>
          <w:spacing w:val="38"/>
          <w:lang w:eastAsia="en-US" w:bidi="ar-SA"/>
        </w:rPr>
        <w:t xml:space="preserve"> </w:t>
      </w:r>
      <w:r w:rsidRPr="00D412BC">
        <w:rPr>
          <w:lang w:eastAsia="en-US" w:bidi="ar-SA"/>
        </w:rPr>
        <w:t>establecen</w:t>
      </w:r>
      <w:r w:rsidRPr="00D412BC">
        <w:rPr>
          <w:spacing w:val="36"/>
          <w:lang w:eastAsia="en-US" w:bidi="ar-SA"/>
        </w:rPr>
        <w:t xml:space="preserve"> </w:t>
      </w:r>
      <w:r w:rsidRPr="00D412BC">
        <w:rPr>
          <w:lang w:eastAsia="en-US" w:bidi="ar-SA"/>
        </w:rPr>
        <w:t>para</w:t>
      </w:r>
      <w:r w:rsidRPr="00D412BC">
        <w:rPr>
          <w:spacing w:val="37"/>
          <w:lang w:eastAsia="en-US" w:bidi="ar-SA"/>
        </w:rPr>
        <w:t xml:space="preserve"> </w:t>
      </w:r>
      <w:r w:rsidRPr="00D412BC">
        <w:rPr>
          <w:lang w:eastAsia="en-US" w:bidi="ar-SA"/>
        </w:rPr>
        <w:t>favorecer</w:t>
      </w:r>
      <w:r w:rsidRPr="00D412BC">
        <w:rPr>
          <w:spacing w:val="38"/>
          <w:lang w:eastAsia="en-US" w:bidi="ar-SA"/>
        </w:rPr>
        <w:t xml:space="preserve"> </w:t>
      </w:r>
      <w:r w:rsidRPr="00D412BC">
        <w:rPr>
          <w:lang w:eastAsia="en-US" w:bidi="ar-SA"/>
        </w:rPr>
        <w:t>un</w:t>
      </w:r>
      <w:r w:rsidRPr="00D412BC">
        <w:rPr>
          <w:spacing w:val="37"/>
          <w:lang w:eastAsia="en-US" w:bidi="ar-SA"/>
        </w:rPr>
        <w:t xml:space="preserve"> </w:t>
      </w:r>
      <w:r w:rsidRPr="00D412BC">
        <w:rPr>
          <w:lang w:eastAsia="en-US" w:bidi="ar-SA"/>
        </w:rPr>
        <w:t>acceso</w:t>
      </w:r>
      <w:r w:rsidRPr="00D412BC">
        <w:rPr>
          <w:spacing w:val="38"/>
          <w:lang w:eastAsia="en-US" w:bidi="ar-SA"/>
        </w:rPr>
        <w:t xml:space="preserve"> </w:t>
      </w:r>
      <w:r w:rsidRPr="00D412BC">
        <w:rPr>
          <w:lang w:eastAsia="en-US" w:bidi="ar-SA"/>
        </w:rPr>
        <w:t>seguro</w:t>
      </w:r>
      <w:r w:rsidRPr="00D412BC">
        <w:rPr>
          <w:spacing w:val="39"/>
          <w:lang w:eastAsia="en-US" w:bidi="ar-SA"/>
        </w:rPr>
        <w:t xml:space="preserve"> </w:t>
      </w:r>
      <w:r w:rsidRPr="00D412BC">
        <w:rPr>
          <w:lang w:eastAsia="en-US" w:bidi="ar-SA"/>
        </w:rPr>
        <w:t>a</w:t>
      </w:r>
      <w:r w:rsidRPr="00D412BC">
        <w:rPr>
          <w:spacing w:val="37"/>
          <w:lang w:eastAsia="en-US" w:bidi="ar-SA"/>
        </w:rPr>
        <w:t xml:space="preserve"> </w:t>
      </w:r>
      <w:r w:rsidRPr="00D412BC">
        <w:rPr>
          <w:lang w:eastAsia="en-US" w:bidi="ar-SA"/>
        </w:rPr>
        <w:t>Internet</w:t>
      </w:r>
      <w:r w:rsidRPr="00D412BC">
        <w:rPr>
          <w:spacing w:val="-47"/>
          <w:lang w:eastAsia="en-US" w:bidi="ar-SA"/>
        </w:rPr>
        <w:t xml:space="preserve"> </w:t>
      </w:r>
      <w:r w:rsidRPr="00D412BC">
        <w:rPr>
          <w:lang w:eastAsia="en-US" w:bidi="ar-SA"/>
        </w:rPr>
        <w:t>serán</w:t>
      </w:r>
      <w:r w:rsidRPr="00D412BC">
        <w:rPr>
          <w:spacing w:val="-1"/>
          <w:lang w:eastAsia="en-US" w:bidi="ar-SA"/>
        </w:rPr>
        <w:t xml:space="preserve"> </w:t>
      </w:r>
      <w:r w:rsidRPr="00D412BC">
        <w:rPr>
          <w:lang w:eastAsia="en-US" w:bidi="ar-SA"/>
        </w:rPr>
        <w:t>las recogidas en</w:t>
      </w:r>
      <w:r w:rsidRPr="00D412BC">
        <w:rPr>
          <w:spacing w:val="-3"/>
          <w:lang w:eastAsia="en-US" w:bidi="ar-SA"/>
        </w:rPr>
        <w:t xml:space="preserve"> </w:t>
      </w:r>
      <w:r w:rsidRPr="00D412BC">
        <w:rPr>
          <w:lang w:eastAsia="en-US" w:bidi="ar-SA"/>
        </w:rPr>
        <w:t>el Decreto</w:t>
      </w:r>
      <w:r w:rsidRPr="00D412BC">
        <w:rPr>
          <w:spacing w:val="-1"/>
          <w:lang w:eastAsia="en-US" w:bidi="ar-SA"/>
        </w:rPr>
        <w:t xml:space="preserve"> </w:t>
      </w:r>
      <w:r w:rsidRPr="00D412BC">
        <w:rPr>
          <w:lang w:eastAsia="en-US" w:bidi="ar-SA"/>
        </w:rPr>
        <w:t>25/2007 del</w:t>
      </w:r>
      <w:r w:rsidRPr="00D412BC">
        <w:rPr>
          <w:spacing w:val="-1"/>
          <w:lang w:eastAsia="en-US" w:bidi="ar-SA"/>
        </w:rPr>
        <w:t xml:space="preserve"> </w:t>
      </w:r>
      <w:r w:rsidRPr="00D412BC">
        <w:rPr>
          <w:lang w:eastAsia="en-US" w:bidi="ar-SA"/>
        </w:rPr>
        <w:t>6</w:t>
      </w:r>
      <w:r w:rsidRPr="00D412BC">
        <w:rPr>
          <w:spacing w:val="-1"/>
          <w:lang w:eastAsia="en-US" w:bidi="ar-SA"/>
        </w:rPr>
        <w:t xml:space="preserve"> </w:t>
      </w:r>
      <w:r w:rsidRPr="00D412BC">
        <w:rPr>
          <w:lang w:eastAsia="en-US" w:bidi="ar-SA"/>
        </w:rPr>
        <w:t>de febrero.</w:t>
      </w:r>
    </w:p>
    <w:p w:rsidR="00D412BC" w:rsidRPr="00D412BC" w:rsidRDefault="00D412BC" w:rsidP="00D412BC">
      <w:pPr>
        <w:spacing w:before="7"/>
        <w:rPr>
          <w:sz w:val="23"/>
          <w:lang w:eastAsia="en-US" w:bidi="ar-SA"/>
        </w:rPr>
      </w:pPr>
    </w:p>
    <w:p w:rsidR="00D412BC" w:rsidRPr="00D412BC" w:rsidRDefault="00D412BC" w:rsidP="00E63BAE">
      <w:pPr>
        <w:numPr>
          <w:ilvl w:val="0"/>
          <w:numId w:val="222"/>
        </w:numPr>
        <w:tabs>
          <w:tab w:val="left" w:pos="1049"/>
        </w:tabs>
        <w:spacing w:line="261" w:lineRule="auto"/>
        <w:ind w:right="402" w:firstLine="2"/>
        <w:jc w:val="both"/>
        <w:rPr>
          <w:lang w:eastAsia="en-US" w:bidi="ar-SA"/>
        </w:rPr>
      </w:pPr>
      <w:r w:rsidRPr="00D412BC">
        <w:rPr>
          <w:lang w:eastAsia="en-US" w:bidi="ar-SA"/>
        </w:rPr>
        <w:t>Concienciar</w:t>
      </w:r>
      <w:r w:rsidRPr="00D412BC">
        <w:rPr>
          <w:spacing w:val="6"/>
          <w:lang w:eastAsia="en-US" w:bidi="ar-SA"/>
        </w:rPr>
        <w:t xml:space="preserve"> </w:t>
      </w:r>
      <w:r w:rsidRPr="00D412BC">
        <w:rPr>
          <w:lang w:eastAsia="en-US" w:bidi="ar-SA"/>
        </w:rPr>
        <w:t>a</w:t>
      </w:r>
      <w:r w:rsidRPr="00D412BC">
        <w:rPr>
          <w:spacing w:val="7"/>
          <w:lang w:eastAsia="en-US" w:bidi="ar-SA"/>
        </w:rPr>
        <w:t xml:space="preserve"> </w:t>
      </w:r>
      <w:r w:rsidRPr="00D412BC">
        <w:rPr>
          <w:lang w:eastAsia="en-US" w:bidi="ar-SA"/>
        </w:rPr>
        <w:t>las</w:t>
      </w:r>
      <w:r w:rsidRPr="00D412BC">
        <w:rPr>
          <w:spacing w:val="7"/>
          <w:lang w:eastAsia="en-US" w:bidi="ar-SA"/>
        </w:rPr>
        <w:t xml:space="preserve"> </w:t>
      </w:r>
      <w:r w:rsidRPr="00D412BC">
        <w:rPr>
          <w:lang w:eastAsia="en-US" w:bidi="ar-SA"/>
        </w:rPr>
        <w:t>personas</w:t>
      </w:r>
      <w:r w:rsidRPr="00D412BC">
        <w:rPr>
          <w:spacing w:val="5"/>
          <w:lang w:eastAsia="en-US" w:bidi="ar-SA"/>
        </w:rPr>
        <w:t xml:space="preserve"> </w:t>
      </w:r>
      <w:r w:rsidRPr="00D412BC">
        <w:rPr>
          <w:lang w:eastAsia="en-US" w:bidi="ar-SA"/>
        </w:rPr>
        <w:t>menores</w:t>
      </w:r>
      <w:r w:rsidRPr="00D412BC">
        <w:rPr>
          <w:spacing w:val="8"/>
          <w:lang w:eastAsia="en-US" w:bidi="ar-SA"/>
        </w:rPr>
        <w:t xml:space="preserve"> </w:t>
      </w:r>
      <w:r w:rsidRPr="00D412BC">
        <w:rPr>
          <w:lang w:eastAsia="en-US" w:bidi="ar-SA"/>
        </w:rPr>
        <w:t>de</w:t>
      </w:r>
      <w:r w:rsidRPr="00D412BC">
        <w:rPr>
          <w:spacing w:val="5"/>
          <w:lang w:eastAsia="en-US" w:bidi="ar-SA"/>
        </w:rPr>
        <w:t xml:space="preserve"> </w:t>
      </w:r>
      <w:r w:rsidRPr="00D412BC">
        <w:rPr>
          <w:lang w:eastAsia="en-US" w:bidi="ar-SA"/>
        </w:rPr>
        <w:t>edad</w:t>
      </w:r>
      <w:r w:rsidRPr="00D412BC">
        <w:rPr>
          <w:spacing w:val="6"/>
          <w:lang w:eastAsia="en-US" w:bidi="ar-SA"/>
        </w:rPr>
        <w:t xml:space="preserve"> </w:t>
      </w:r>
      <w:r w:rsidRPr="00D412BC">
        <w:rPr>
          <w:lang w:eastAsia="en-US" w:bidi="ar-SA"/>
        </w:rPr>
        <w:t>y</w:t>
      </w:r>
      <w:r w:rsidRPr="00D412BC">
        <w:rPr>
          <w:spacing w:val="8"/>
          <w:lang w:eastAsia="en-US" w:bidi="ar-SA"/>
        </w:rPr>
        <w:t xml:space="preserve"> </w:t>
      </w:r>
      <w:r w:rsidRPr="00D412BC">
        <w:rPr>
          <w:lang w:eastAsia="en-US" w:bidi="ar-SA"/>
        </w:rPr>
        <w:t>a</w:t>
      </w:r>
      <w:r w:rsidRPr="00D412BC">
        <w:rPr>
          <w:spacing w:val="7"/>
          <w:lang w:eastAsia="en-US" w:bidi="ar-SA"/>
        </w:rPr>
        <w:t xml:space="preserve"> </w:t>
      </w:r>
      <w:r w:rsidRPr="00D412BC">
        <w:rPr>
          <w:lang w:eastAsia="en-US" w:bidi="ar-SA"/>
        </w:rPr>
        <w:t>sus</w:t>
      </w:r>
      <w:r w:rsidRPr="00D412BC">
        <w:rPr>
          <w:spacing w:val="6"/>
          <w:lang w:eastAsia="en-US" w:bidi="ar-SA"/>
        </w:rPr>
        <w:t xml:space="preserve"> </w:t>
      </w:r>
      <w:r w:rsidRPr="00D412BC">
        <w:rPr>
          <w:lang w:eastAsia="en-US" w:bidi="ar-SA"/>
        </w:rPr>
        <w:t>familias</w:t>
      </w:r>
      <w:r w:rsidRPr="00D412BC">
        <w:rPr>
          <w:spacing w:val="7"/>
          <w:lang w:eastAsia="en-US" w:bidi="ar-SA"/>
        </w:rPr>
        <w:t xml:space="preserve"> </w:t>
      </w:r>
      <w:r w:rsidRPr="00D412BC">
        <w:rPr>
          <w:lang w:eastAsia="en-US" w:bidi="ar-SA"/>
        </w:rPr>
        <w:t>en</w:t>
      </w:r>
      <w:r w:rsidRPr="00D412BC">
        <w:rPr>
          <w:spacing w:val="4"/>
          <w:lang w:eastAsia="en-US" w:bidi="ar-SA"/>
        </w:rPr>
        <w:t xml:space="preserve"> </w:t>
      </w:r>
      <w:r w:rsidRPr="00D412BC">
        <w:rPr>
          <w:lang w:eastAsia="en-US" w:bidi="ar-SA"/>
        </w:rPr>
        <w:t>el</w:t>
      </w:r>
      <w:r w:rsidRPr="00D412BC">
        <w:rPr>
          <w:spacing w:val="7"/>
          <w:lang w:eastAsia="en-US" w:bidi="ar-SA"/>
        </w:rPr>
        <w:t xml:space="preserve"> </w:t>
      </w:r>
      <w:r w:rsidRPr="00D412BC">
        <w:rPr>
          <w:lang w:eastAsia="en-US" w:bidi="ar-SA"/>
        </w:rPr>
        <w:t>uso</w:t>
      </w:r>
      <w:r w:rsidRPr="00D412BC">
        <w:rPr>
          <w:spacing w:val="8"/>
          <w:lang w:eastAsia="en-US" w:bidi="ar-SA"/>
        </w:rPr>
        <w:t xml:space="preserve"> </w:t>
      </w:r>
      <w:r w:rsidRPr="00D412BC">
        <w:rPr>
          <w:lang w:eastAsia="en-US" w:bidi="ar-SA"/>
        </w:rPr>
        <w:t>adecuado</w:t>
      </w:r>
      <w:r w:rsidRPr="00D412BC">
        <w:rPr>
          <w:spacing w:val="5"/>
          <w:lang w:eastAsia="en-US" w:bidi="ar-SA"/>
        </w:rPr>
        <w:t xml:space="preserve"> </w:t>
      </w:r>
      <w:r w:rsidRPr="00D412BC">
        <w:rPr>
          <w:lang w:eastAsia="en-US" w:bidi="ar-SA"/>
        </w:rPr>
        <w:t>de</w:t>
      </w:r>
      <w:r w:rsidRPr="00D412BC">
        <w:rPr>
          <w:spacing w:val="8"/>
          <w:lang w:eastAsia="en-US" w:bidi="ar-SA"/>
        </w:rPr>
        <w:t xml:space="preserve"> </w:t>
      </w:r>
      <w:r w:rsidRPr="00D412BC">
        <w:rPr>
          <w:lang w:eastAsia="en-US" w:bidi="ar-SA"/>
        </w:rPr>
        <w:t>Internet</w:t>
      </w:r>
      <w:r w:rsidRPr="00D412BC">
        <w:rPr>
          <w:spacing w:val="-47"/>
          <w:lang w:eastAsia="en-US" w:bidi="ar-SA"/>
        </w:rPr>
        <w:t xml:space="preserve"> </w:t>
      </w:r>
      <w:r w:rsidRPr="00D412BC">
        <w:rPr>
          <w:lang w:eastAsia="en-US" w:bidi="ar-SA"/>
        </w:rPr>
        <w:t xml:space="preserve">y las </w:t>
      </w:r>
      <w:proofErr w:type="spellStart"/>
      <w:proofErr w:type="gramStart"/>
      <w:r w:rsidRPr="00D412BC">
        <w:rPr>
          <w:lang w:eastAsia="en-US" w:bidi="ar-SA"/>
        </w:rPr>
        <w:t>TACs</w:t>
      </w:r>
      <w:proofErr w:type="spellEnd"/>
      <w:r w:rsidRPr="00D412BC">
        <w:rPr>
          <w:lang w:eastAsia="en-US" w:bidi="ar-SA"/>
        </w:rPr>
        <w:t xml:space="preserve"> ,</w:t>
      </w:r>
      <w:proofErr w:type="gramEnd"/>
      <w:r w:rsidRPr="00D412BC">
        <w:rPr>
          <w:lang w:eastAsia="en-US" w:bidi="ar-SA"/>
        </w:rPr>
        <w:t xml:space="preserve"> teniendo en cuenta el principio preferente del interés superior del menor, su nivel</w:t>
      </w:r>
      <w:r w:rsidRPr="00D412BC">
        <w:rPr>
          <w:spacing w:val="1"/>
          <w:lang w:eastAsia="en-US" w:bidi="ar-SA"/>
        </w:rPr>
        <w:t xml:space="preserve"> </w:t>
      </w:r>
      <w:r w:rsidRPr="00D412BC">
        <w:rPr>
          <w:lang w:eastAsia="en-US" w:bidi="ar-SA"/>
        </w:rPr>
        <w:t>de desarrollo y las responsabilidades de las familias, y todo ello, contribuyendo a disminuir las</w:t>
      </w:r>
      <w:r w:rsidRPr="00D412BC">
        <w:rPr>
          <w:spacing w:val="1"/>
          <w:lang w:eastAsia="en-US" w:bidi="ar-SA"/>
        </w:rPr>
        <w:t xml:space="preserve"> </w:t>
      </w:r>
      <w:r w:rsidRPr="00D412BC">
        <w:rPr>
          <w:lang w:eastAsia="en-US" w:bidi="ar-SA"/>
        </w:rPr>
        <w:t>desigualdades por razón</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sexo.</w:t>
      </w:r>
    </w:p>
    <w:p w:rsidR="00D412BC" w:rsidRPr="00D412BC" w:rsidRDefault="00D412BC" w:rsidP="00E63BAE">
      <w:pPr>
        <w:numPr>
          <w:ilvl w:val="0"/>
          <w:numId w:val="222"/>
        </w:numPr>
        <w:tabs>
          <w:tab w:val="left" w:pos="1058"/>
        </w:tabs>
        <w:spacing w:before="5" w:line="235" w:lineRule="auto"/>
        <w:ind w:right="405" w:firstLine="2"/>
        <w:jc w:val="both"/>
        <w:rPr>
          <w:lang w:eastAsia="en-US" w:bidi="ar-SA"/>
        </w:rPr>
      </w:pPr>
      <w:r w:rsidRPr="00D412BC">
        <w:rPr>
          <w:lang w:eastAsia="en-US" w:bidi="ar-SA"/>
        </w:rPr>
        <w:t>Prevenir</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riesgos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implica</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acceso</w:t>
      </w:r>
      <w:r w:rsidRPr="00D412BC">
        <w:rPr>
          <w:spacing w:val="1"/>
          <w:lang w:eastAsia="en-US" w:bidi="ar-SA"/>
        </w:rPr>
        <w:t xml:space="preserve"> </w:t>
      </w:r>
      <w:r w:rsidRPr="00D412BC">
        <w:rPr>
          <w:lang w:eastAsia="en-US" w:bidi="ar-SA"/>
        </w:rPr>
        <w:t>indiscriminado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menores</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contenidos</w:t>
      </w:r>
      <w:r w:rsidRPr="00D412BC">
        <w:rPr>
          <w:spacing w:val="1"/>
          <w:lang w:eastAsia="en-US" w:bidi="ar-SA"/>
        </w:rPr>
        <w:t xml:space="preserve"> </w:t>
      </w:r>
      <w:r w:rsidRPr="00D412BC">
        <w:rPr>
          <w:lang w:eastAsia="en-US" w:bidi="ar-SA"/>
        </w:rPr>
        <w:t>inapropiados,</w:t>
      </w:r>
      <w:r w:rsidRPr="00D412BC">
        <w:rPr>
          <w:spacing w:val="-1"/>
          <w:lang w:eastAsia="en-US" w:bidi="ar-SA"/>
        </w:rPr>
        <w:t xml:space="preserve"> </w:t>
      </w:r>
      <w:r w:rsidRPr="00D412BC">
        <w:rPr>
          <w:lang w:eastAsia="en-US" w:bidi="ar-SA"/>
        </w:rPr>
        <w:t>ilícitos o lesivos para</w:t>
      </w:r>
      <w:r w:rsidRPr="00D412BC">
        <w:rPr>
          <w:spacing w:val="-3"/>
          <w:lang w:eastAsia="en-US" w:bidi="ar-SA"/>
        </w:rPr>
        <w:t xml:space="preserve"> </w:t>
      </w:r>
      <w:r w:rsidRPr="00D412BC">
        <w:rPr>
          <w:lang w:eastAsia="en-US" w:bidi="ar-SA"/>
        </w:rPr>
        <w:t>su desarrollo.</w:t>
      </w:r>
    </w:p>
    <w:p w:rsidR="00D412BC" w:rsidRPr="00D412BC" w:rsidRDefault="00D412BC" w:rsidP="00E63BAE">
      <w:pPr>
        <w:numPr>
          <w:ilvl w:val="0"/>
          <w:numId w:val="222"/>
        </w:numPr>
        <w:tabs>
          <w:tab w:val="left" w:pos="1046"/>
        </w:tabs>
        <w:spacing w:before="105"/>
        <w:ind w:left="1046" w:hanging="219"/>
        <w:jc w:val="both"/>
        <w:rPr>
          <w:lang w:eastAsia="en-US" w:bidi="ar-SA"/>
        </w:rPr>
      </w:pPr>
      <w:r w:rsidRPr="00D412BC">
        <w:rPr>
          <w:lang w:eastAsia="en-US" w:bidi="ar-SA"/>
        </w:rPr>
        <w:t>Promover</w:t>
      </w:r>
      <w:r w:rsidRPr="00D412BC">
        <w:rPr>
          <w:spacing w:val="-2"/>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acceso</w:t>
      </w:r>
      <w:r w:rsidRPr="00D412BC">
        <w:rPr>
          <w:spacing w:val="-2"/>
          <w:lang w:eastAsia="en-US" w:bidi="ar-SA"/>
        </w:rPr>
        <w:t xml:space="preserve"> </w:t>
      </w:r>
      <w:r w:rsidRPr="00D412BC">
        <w:rPr>
          <w:lang w:eastAsia="en-US" w:bidi="ar-SA"/>
        </w:rPr>
        <w:t>seguro</w:t>
      </w:r>
      <w:r w:rsidRPr="00D412BC">
        <w:rPr>
          <w:spacing w:val="-2"/>
          <w:lang w:eastAsia="en-US" w:bidi="ar-SA"/>
        </w:rPr>
        <w:t xml:space="preserve"> </w:t>
      </w:r>
      <w:r w:rsidRPr="00D412BC">
        <w:rPr>
          <w:lang w:eastAsia="en-US" w:bidi="ar-SA"/>
        </w:rPr>
        <w:t>de las</w:t>
      </w:r>
      <w:r w:rsidRPr="00D412BC">
        <w:rPr>
          <w:spacing w:val="-1"/>
          <w:lang w:eastAsia="en-US" w:bidi="ar-SA"/>
        </w:rPr>
        <w:t xml:space="preserve"> </w:t>
      </w:r>
      <w:r w:rsidRPr="00D412BC">
        <w:rPr>
          <w:lang w:eastAsia="en-US" w:bidi="ar-SA"/>
        </w:rPr>
        <w:t>personas</w:t>
      </w:r>
      <w:r w:rsidRPr="00D412BC">
        <w:rPr>
          <w:spacing w:val="-3"/>
          <w:lang w:eastAsia="en-US" w:bidi="ar-SA"/>
        </w:rPr>
        <w:t xml:space="preserve"> </w:t>
      </w:r>
      <w:r w:rsidRPr="00D412BC">
        <w:rPr>
          <w:lang w:eastAsia="en-US" w:bidi="ar-SA"/>
        </w:rPr>
        <w:t>menores</w:t>
      </w:r>
      <w:r w:rsidRPr="00D412BC">
        <w:rPr>
          <w:spacing w:val="-1"/>
          <w:lang w:eastAsia="en-US" w:bidi="ar-SA"/>
        </w:rPr>
        <w:t xml:space="preserve"> </w:t>
      </w:r>
      <w:r w:rsidRPr="00D412BC">
        <w:rPr>
          <w:lang w:eastAsia="en-US" w:bidi="ar-SA"/>
        </w:rPr>
        <w:t>de edad</w:t>
      </w:r>
      <w:r w:rsidRPr="00D412BC">
        <w:rPr>
          <w:spacing w:val="-2"/>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Internet</w:t>
      </w:r>
      <w:r w:rsidRPr="00D412BC">
        <w:rPr>
          <w:spacing w:val="-3"/>
          <w:lang w:eastAsia="en-US" w:bidi="ar-SA"/>
        </w:rPr>
        <w:t xml:space="preserve"> </w:t>
      </w:r>
      <w:r w:rsidRPr="00D412BC">
        <w:rPr>
          <w:lang w:eastAsia="en-US" w:bidi="ar-SA"/>
        </w:rPr>
        <w:t>y las</w:t>
      </w:r>
      <w:r w:rsidRPr="00D412BC">
        <w:rPr>
          <w:spacing w:val="-1"/>
          <w:lang w:eastAsia="en-US" w:bidi="ar-SA"/>
        </w:rPr>
        <w:t xml:space="preserve"> </w:t>
      </w:r>
      <w:proofErr w:type="spellStart"/>
      <w:r w:rsidRPr="00D412BC">
        <w:rPr>
          <w:lang w:eastAsia="en-US" w:bidi="ar-SA"/>
        </w:rPr>
        <w:t>TACs</w:t>
      </w:r>
      <w:proofErr w:type="spellEnd"/>
      <w:r w:rsidRPr="00D412BC">
        <w:rPr>
          <w:lang w:eastAsia="en-US" w:bidi="ar-SA"/>
        </w:rPr>
        <w:t>.</w:t>
      </w:r>
    </w:p>
    <w:p w:rsidR="00D412BC" w:rsidRPr="00D412BC" w:rsidRDefault="00D412BC" w:rsidP="00E63BAE">
      <w:pPr>
        <w:numPr>
          <w:ilvl w:val="0"/>
          <w:numId w:val="222"/>
        </w:numPr>
        <w:tabs>
          <w:tab w:val="left" w:pos="1545"/>
          <w:tab w:val="left" w:pos="1546"/>
        </w:tabs>
        <w:spacing w:before="36" w:line="254" w:lineRule="auto"/>
        <w:ind w:right="404" w:firstLine="0"/>
        <w:jc w:val="both"/>
        <w:rPr>
          <w:lang w:eastAsia="en-US" w:bidi="ar-SA"/>
        </w:rPr>
      </w:pPr>
      <w:r w:rsidRPr="00D412BC">
        <w:rPr>
          <w:lang w:eastAsia="en-US" w:bidi="ar-SA"/>
        </w:rPr>
        <w:t>Procurar</w:t>
      </w:r>
      <w:r w:rsidRPr="00D412BC">
        <w:rPr>
          <w:spacing w:val="1"/>
          <w:lang w:eastAsia="en-US" w:bidi="ar-SA"/>
        </w:rPr>
        <w:t xml:space="preserve"> </w:t>
      </w:r>
      <w:r w:rsidRPr="00D412BC">
        <w:rPr>
          <w:lang w:eastAsia="en-US" w:bidi="ar-SA"/>
        </w:rPr>
        <w:t>una</w:t>
      </w:r>
      <w:r w:rsidRPr="00D412BC">
        <w:rPr>
          <w:spacing w:val="1"/>
          <w:lang w:eastAsia="en-US" w:bidi="ar-SA"/>
        </w:rPr>
        <w:t xml:space="preserve"> </w:t>
      </w:r>
      <w:r w:rsidRPr="00D412BC">
        <w:rPr>
          <w:lang w:eastAsia="en-US" w:bidi="ar-SA"/>
        </w:rPr>
        <w:t>plena</w:t>
      </w:r>
      <w:r w:rsidRPr="00D412BC">
        <w:rPr>
          <w:spacing w:val="1"/>
          <w:lang w:eastAsia="en-US" w:bidi="ar-SA"/>
        </w:rPr>
        <w:t xml:space="preserve"> </w:t>
      </w:r>
      <w:r w:rsidRPr="00D412BC">
        <w:rPr>
          <w:lang w:eastAsia="en-US" w:bidi="ar-SA"/>
        </w:rPr>
        <w:t>colaboración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Administraciones</w:t>
      </w:r>
      <w:r w:rsidRPr="00D412BC">
        <w:rPr>
          <w:spacing w:val="1"/>
          <w:lang w:eastAsia="en-US" w:bidi="ar-SA"/>
        </w:rPr>
        <w:t xml:space="preserve"> </w:t>
      </w:r>
      <w:r w:rsidRPr="00D412BC">
        <w:rPr>
          <w:lang w:eastAsia="en-US" w:bidi="ar-SA"/>
        </w:rPr>
        <w:t>Públicas</w:t>
      </w:r>
      <w:r w:rsidRPr="00D412BC">
        <w:rPr>
          <w:spacing w:val="1"/>
          <w:lang w:eastAsia="en-US" w:bidi="ar-SA"/>
        </w:rPr>
        <w:t xml:space="preserve"> </w:t>
      </w:r>
      <w:r w:rsidRPr="00D412BC">
        <w:rPr>
          <w:lang w:eastAsia="en-US" w:bidi="ar-SA"/>
        </w:rPr>
        <w:t>Andaluzas</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la</w:t>
      </w:r>
      <w:r w:rsidRPr="00D412BC">
        <w:rPr>
          <w:spacing w:val="-47"/>
          <w:lang w:eastAsia="en-US" w:bidi="ar-SA"/>
        </w:rPr>
        <w:t xml:space="preserve"> </w:t>
      </w:r>
      <w:r w:rsidRPr="00D412BC">
        <w:rPr>
          <w:lang w:eastAsia="en-US" w:bidi="ar-SA"/>
        </w:rPr>
        <w:t>prevención</w:t>
      </w:r>
      <w:r w:rsidRPr="00D412BC">
        <w:rPr>
          <w:spacing w:val="-2"/>
          <w:lang w:eastAsia="en-US" w:bidi="ar-SA"/>
        </w:rPr>
        <w:t xml:space="preserve"> </w:t>
      </w:r>
      <w:r w:rsidRPr="00D412BC">
        <w:rPr>
          <w:lang w:eastAsia="en-US" w:bidi="ar-SA"/>
        </w:rPr>
        <w:t>del</w:t>
      </w:r>
      <w:r w:rsidRPr="00D412BC">
        <w:rPr>
          <w:spacing w:val="-4"/>
          <w:lang w:eastAsia="en-US" w:bidi="ar-SA"/>
        </w:rPr>
        <w:t xml:space="preserve"> </w:t>
      </w:r>
      <w:r w:rsidRPr="00D412BC">
        <w:rPr>
          <w:lang w:eastAsia="en-US" w:bidi="ar-SA"/>
        </w:rPr>
        <w:t>uso</w:t>
      </w:r>
      <w:r w:rsidRPr="00D412BC">
        <w:rPr>
          <w:spacing w:val="-1"/>
          <w:lang w:eastAsia="en-US" w:bidi="ar-SA"/>
        </w:rPr>
        <w:t xml:space="preserve"> </w:t>
      </w:r>
      <w:r w:rsidRPr="00D412BC">
        <w:rPr>
          <w:lang w:eastAsia="en-US" w:bidi="ar-SA"/>
        </w:rPr>
        <w:t>inadecuado</w:t>
      </w:r>
      <w:r w:rsidRPr="00D412BC">
        <w:rPr>
          <w:spacing w:val="1"/>
          <w:lang w:eastAsia="en-US" w:bidi="ar-SA"/>
        </w:rPr>
        <w:t xml:space="preserve"> </w:t>
      </w:r>
      <w:r w:rsidRPr="00D412BC">
        <w:rPr>
          <w:lang w:eastAsia="en-US" w:bidi="ar-SA"/>
        </w:rPr>
        <w:t>de Internet</w:t>
      </w:r>
      <w:r w:rsidRPr="00D412BC">
        <w:rPr>
          <w:spacing w:val="-3"/>
          <w:lang w:eastAsia="en-US" w:bidi="ar-SA"/>
        </w:rPr>
        <w:t xml:space="preserve"> </w:t>
      </w:r>
      <w:r w:rsidRPr="00D412BC">
        <w:rPr>
          <w:lang w:eastAsia="en-US" w:bidi="ar-SA"/>
        </w:rPr>
        <w:t xml:space="preserve">y las </w:t>
      </w:r>
      <w:proofErr w:type="spellStart"/>
      <w:r w:rsidRPr="00D412BC">
        <w:rPr>
          <w:lang w:eastAsia="en-US" w:bidi="ar-SA"/>
        </w:rPr>
        <w:t>TACs</w:t>
      </w:r>
      <w:proofErr w:type="spellEnd"/>
      <w:r w:rsidRPr="00D412BC">
        <w:rPr>
          <w:lang w:eastAsia="en-US" w:bidi="ar-SA"/>
        </w:rPr>
        <w:t>,</w:t>
      </w:r>
      <w:r w:rsidRPr="00D412BC">
        <w:rPr>
          <w:spacing w:val="-3"/>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parte</w:t>
      </w:r>
      <w:r w:rsidRPr="00D412BC">
        <w:rPr>
          <w:spacing w:val="-2"/>
          <w:lang w:eastAsia="en-US" w:bidi="ar-SA"/>
        </w:rPr>
        <w:t xml:space="preserve"> </w:t>
      </w:r>
      <w:r w:rsidRPr="00D412BC">
        <w:rPr>
          <w:lang w:eastAsia="en-US" w:bidi="ar-SA"/>
        </w:rPr>
        <w:t>de personas</w:t>
      </w:r>
      <w:r w:rsidRPr="00D412BC">
        <w:rPr>
          <w:spacing w:val="-4"/>
          <w:lang w:eastAsia="en-US" w:bidi="ar-SA"/>
        </w:rPr>
        <w:t xml:space="preserve"> </w:t>
      </w:r>
      <w:r w:rsidRPr="00D412BC">
        <w:rPr>
          <w:lang w:eastAsia="en-US" w:bidi="ar-SA"/>
        </w:rPr>
        <w:t>menores</w:t>
      </w:r>
      <w:r w:rsidRPr="00D412BC">
        <w:rPr>
          <w:spacing w:val="-3"/>
          <w:lang w:eastAsia="en-US" w:bidi="ar-SA"/>
        </w:rPr>
        <w:t xml:space="preserve"> </w:t>
      </w:r>
      <w:r w:rsidRPr="00D412BC">
        <w:rPr>
          <w:lang w:eastAsia="en-US" w:bidi="ar-SA"/>
        </w:rPr>
        <w:t>de edad.</w:t>
      </w:r>
    </w:p>
    <w:p w:rsidR="00D412BC" w:rsidRPr="00D412BC" w:rsidRDefault="00D412BC" w:rsidP="00D412BC">
      <w:pPr>
        <w:spacing w:before="5" w:line="248" w:lineRule="exact"/>
        <w:ind w:left="2390"/>
        <w:rPr>
          <w:rFonts w:ascii="Microsoft Sans Serif"/>
          <w:lang w:eastAsia="en-US" w:bidi="ar-SA"/>
        </w:rPr>
      </w:pPr>
      <w:r w:rsidRPr="00D412BC">
        <w:rPr>
          <w:rFonts w:ascii="Microsoft Sans Serif"/>
          <w:lang w:eastAsia="en-US" w:bidi="ar-SA"/>
        </w:rPr>
        <w:t xml:space="preserve"> </w:t>
      </w:r>
    </w:p>
    <w:p w:rsidR="00D412BC" w:rsidRPr="00D412BC" w:rsidRDefault="00D412BC" w:rsidP="00E63BAE">
      <w:pPr>
        <w:numPr>
          <w:ilvl w:val="0"/>
          <w:numId w:val="222"/>
        </w:numPr>
        <w:tabs>
          <w:tab w:val="left" w:pos="1545"/>
          <w:tab w:val="left" w:pos="1546"/>
        </w:tabs>
        <w:spacing w:line="254" w:lineRule="auto"/>
        <w:ind w:right="403" w:firstLine="0"/>
        <w:jc w:val="both"/>
        <w:rPr>
          <w:lang w:eastAsia="en-US" w:bidi="ar-SA"/>
        </w:rPr>
      </w:pPr>
      <w:r w:rsidRPr="00D412BC">
        <w:rPr>
          <w:lang w:eastAsia="en-US" w:bidi="ar-SA"/>
        </w:rPr>
        <w:t xml:space="preserve">Medidas de prevención y seguridad en el uso de Internet y de las </w:t>
      </w:r>
      <w:proofErr w:type="spellStart"/>
      <w:r w:rsidRPr="00D412BC">
        <w:rPr>
          <w:lang w:eastAsia="en-US" w:bidi="ar-SA"/>
        </w:rPr>
        <w:t>TACs</w:t>
      </w:r>
      <w:proofErr w:type="spellEnd"/>
      <w:r w:rsidRPr="00D412BC">
        <w:rPr>
          <w:lang w:eastAsia="en-US" w:bidi="ar-SA"/>
        </w:rPr>
        <w:t>, por parte de</w:t>
      </w:r>
      <w:r w:rsidRPr="00D412BC">
        <w:rPr>
          <w:spacing w:val="1"/>
          <w:lang w:eastAsia="en-US" w:bidi="ar-SA"/>
        </w:rPr>
        <w:t xml:space="preserve"> </w:t>
      </w:r>
      <w:r w:rsidRPr="00D412BC">
        <w:rPr>
          <w:lang w:eastAsia="en-US" w:bidi="ar-SA"/>
        </w:rPr>
        <w:t>personas</w:t>
      </w:r>
      <w:r w:rsidRPr="00D412BC">
        <w:rPr>
          <w:spacing w:val="-3"/>
          <w:lang w:eastAsia="en-US" w:bidi="ar-SA"/>
        </w:rPr>
        <w:t xml:space="preserve"> </w:t>
      </w:r>
      <w:r w:rsidRPr="00D412BC">
        <w:rPr>
          <w:lang w:eastAsia="en-US" w:bidi="ar-SA"/>
        </w:rPr>
        <w:t>menores de</w:t>
      </w:r>
      <w:r w:rsidRPr="00D412BC">
        <w:rPr>
          <w:spacing w:val="-2"/>
          <w:lang w:eastAsia="en-US" w:bidi="ar-SA"/>
        </w:rPr>
        <w:t xml:space="preserve"> </w:t>
      </w:r>
      <w:r w:rsidRPr="00D412BC">
        <w:rPr>
          <w:lang w:eastAsia="en-US" w:bidi="ar-SA"/>
        </w:rPr>
        <w:t>edad.</w:t>
      </w:r>
    </w:p>
    <w:p w:rsidR="00D412BC" w:rsidRPr="00D412BC" w:rsidRDefault="00D412BC" w:rsidP="00D412BC">
      <w:pPr>
        <w:spacing w:before="3" w:line="248" w:lineRule="exact"/>
        <w:ind w:left="2390"/>
        <w:rPr>
          <w:rFonts w:ascii="Microsoft Sans Serif"/>
          <w:lang w:eastAsia="en-US" w:bidi="ar-SA"/>
        </w:rPr>
      </w:pPr>
      <w:r w:rsidRPr="00D412BC">
        <w:rPr>
          <w:rFonts w:ascii="Microsoft Sans Serif"/>
          <w:lang w:eastAsia="en-US" w:bidi="ar-SA"/>
        </w:rPr>
        <w:t xml:space="preserve"> </w:t>
      </w:r>
    </w:p>
    <w:p w:rsidR="00D412BC" w:rsidRPr="00D412BC" w:rsidRDefault="00D412BC" w:rsidP="00E63BAE">
      <w:pPr>
        <w:numPr>
          <w:ilvl w:val="0"/>
          <w:numId w:val="222"/>
        </w:numPr>
        <w:tabs>
          <w:tab w:val="left" w:pos="1545"/>
          <w:tab w:val="left" w:pos="1546"/>
        </w:tabs>
        <w:spacing w:line="268" w:lineRule="exact"/>
        <w:ind w:left="1545" w:hanging="721"/>
        <w:jc w:val="both"/>
        <w:rPr>
          <w:lang w:eastAsia="en-US" w:bidi="ar-SA"/>
        </w:rPr>
      </w:pPr>
      <w:r w:rsidRPr="00D412BC">
        <w:rPr>
          <w:lang w:eastAsia="en-US" w:bidi="ar-SA"/>
        </w:rPr>
        <w:t>Reglas</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seguridad</w:t>
      </w:r>
      <w:r w:rsidRPr="00D412BC">
        <w:rPr>
          <w:spacing w:val="-2"/>
          <w:lang w:eastAsia="en-US" w:bidi="ar-SA"/>
        </w:rPr>
        <w:t xml:space="preserve"> </w:t>
      </w:r>
      <w:r w:rsidRPr="00D412BC">
        <w:rPr>
          <w:lang w:eastAsia="en-US" w:bidi="ar-SA"/>
        </w:rPr>
        <w:t>y protección.</w:t>
      </w:r>
    </w:p>
    <w:p w:rsidR="00D412BC" w:rsidRPr="00D412BC" w:rsidRDefault="00D412BC" w:rsidP="00D412BC">
      <w:pPr>
        <w:spacing w:line="268" w:lineRule="exact"/>
        <w:jc w:val="both"/>
        <w:rPr>
          <w:lang w:eastAsia="en-US" w:bidi="ar-SA"/>
        </w:rPr>
      </w:pPr>
    </w:p>
    <w:p w:rsidR="00D412BC" w:rsidRPr="00D412BC" w:rsidRDefault="00D412BC" w:rsidP="00D412BC">
      <w:pPr>
        <w:spacing w:line="268" w:lineRule="exact"/>
        <w:jc w:val="both"/>
        <w:rPr>
          <w:lang w:eastAsia="en-US" w:bidi="ar-SA"/>
        </w:rPr>
      </w:pPr>
    </w:p>
    <w:p w:rsidR="00D412BC" w:rsidRPr="00D412BC" w:rsidRDefault="00D412BC" w:rsidP="00D412BC">
      <w:pPr>
        <w:spacing w:before="41" w:line="261" w:lineRule="auto"/>
        <w:ind w:left="825" w:right="401" w:firstLine="719"/>
        <w:jc w:val="both"/>
        <w:rPr>
          <w:lang w:eastAsia="en-US" w:bidi="ar-SA"/>
        </w:rPr>
      </w:pPr>
      <w:r w:rsidRPr="00D412BC">
        <w:rPr>
          <w:lang w:eastAsia="en-US" w:bidi="ar-SA"/>
        </w:rPr>
        <w:t>Las administraciones públicas andaluzas velarán para que las medidas de prevención y</w:t>
      </w:r>
      <w:r w:rsidRPr="00D412BC">
        <w:rPr>
          <w:spacing w:val="1"/>
          <w:lang w:eastAsia="en-US" w:bidi="ar-SA"/>
        </w:rPr>
        <w:t xml:space="preserve"> </w:t>
      </w:r>
      <w:r w:rsidRPr="00D412BC">
        <w:rPr>
          <w:lang w:eastAsia="en-US" w:bidi="ar-SA"/>
        </w:rPr>
        <w:t xml:space="preserve">seguridad en el uso de Internet y las </w:t>
      </w:r>
      <w:proofErr w:type="spellStart"/>
      <w:r w:rsidRPr="00D412BC">
        <w:rPr>
          <w:lang w:eastAsia="en-US" w:bidi="ar-SA"/>
        </w:rPr>
        <w:t>TACs</w:t>
      </w:r>
      <w:proofErr w:type="spellEnd"/>
      <w:r w:rsidRPr="00D412BC">
        <w:rPr>
          <w:lang w:eastAsia="en-US" w:bidi="ar-SA"/>
        </w:rPr>
        <w:t>, por parte de personas menores de edad, que se</w:t>
      </w:r>
      <w:r w:rsidRPr="00D412BC">
        <w:rPr>
          <w:spacing w:val="1"/>
          <w:lang w:eastAsia="en-US" w:bidi="ar-SA"/>
        </w:rPr>
        <w:t xml:space="preserve"> </w:t>
      </w:r>
      <w:r w:rsidRPr="00D412BC">
        <w:rPr>
          <w:lang w:eastAsia="en-US" w:bidi="ar-SA"/>
        </w:rPr>
        <w:t>establecen en el presente Decreto, atiendan especialmente a las siguientes reglas de seguridad</w:t>
      </w:r>
      <w:r w:rsidRPr="00D412BC">
        <w:rPr>
          <w:spacing w:val="-47"/>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protección:</w:t>
      </w:r>
    </w:p>
    <w:p w:rsidR="00D412BC" w:rsidRPr="00D412BC" w:rsidRDefault="00D412BC" w:rsidP="00D412BC">
      <w:pPr>
        <w:spacing w:line="268" w:lineRule="exact"/>
        <w:jc w:val="both"/>
        <w:rPr>
          <w:lang w:eastAsia="en-US" w:bidi="ar-SA"/>
        </w:rPr>
        <w:sectPr w:rsidR="00D412BC" w:rsidRPr="00D412BC">
          <w:pgSz w:w="11900" w:h="16840"/>
          <w:pgMar w:top="1380" w:right="980" w:bottom="1140" w:left="1160" w:header="0" w:footer="733" w:gutter="0"/>
          <w:cols w:space="720"/>
        </w:sectPr>
      </w:pPr>
    </w:p>
    <w:p w:rsidR="00D412BC" w:rsidRPr="00D412BC" w:rsidRDefault="00D412BC" w:rsidP="00D412BC">
      <w:pPr>
        <w:spacing w:before="2"/>
        <w:rPr>
          <w:sz w:val="24"/>
          <w:lang w:eastAsia="en-US" w:bidi="ar-SA"/>
        </w:rPr>
      </w:pPr>
    </w:p>
    <w:p w:rsidR="00D412BC" w:rsidRPr="00D412BC" w:rsidRDefault="00D412BC" w:rsidP="00E63BAE">
      <w:pPr>
        <w:numPr>
          <w:ilvl w:val="0"/>
          <w:numId w:val="221"/>
        </w:numPr>
        <w:tabs>
          <w:tab w:val="left" w:pos="1049"/>
        </w:tabs>
        <w:spacing w:before="1" w:line="261" w:lineRule="auto"/>
        <w:ind w:right="404" w:firstLine="2"/>
        <w:jc w:val="both"/>
        <w:rPr>
          <w:lang w:eastAsia="en-US" w:bidi="ar-SA"/>
        </w:rPr>
      </w:pPr>
      <w:r w:rsidRPr="00D412BC">
        <w:rPr>
          <w:lang w:eastAsia="en-US" w:bidi="ar-SA"/>
        </w:rPr>
        <w:t>Protección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anonimato,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modo</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datos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carácter</w:t>
      </w:r>
      <w:r w:rsidRPr="00D412BC">
        <w:rPr>
          <w:spacing w:val="1"/>
          <w:lang w:eastAsia="en-US" w:bidi="ar-SA"/>
        </w:rPr>
        <w:t xml:space="preserve"> </w:t>
      </w:r>
      <w:r w:rsidRPr="00D412BC">
        <w:rPr>
          <w:lang w:eastAsia="en-US" w:bidi="ar-SA"/>
        </w:rPr>
        <w:t>personal</w:t>
      </w:r>
      <w:r w:rsidRPr="00D412BC">
        <w:rPr>
          <w:spacing w:val="1"/>
          <w:lang w:eastAsia="en-US" w:bidi="ar-SA"/>
        </w:rPr>
        <w:t xml:space="preserve"> </w:t>
      </w:r>
      <w:r w:rsidRPr="00D412BC">
        <w:rPr>
          <w:lang w:eastAsia="en-US" w:bidi="ar-SA"/>
        </w:rPr>
        <w:t>relativos</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menores</w:t>
      </w:r>
      <w:r w:rsidRPr="00D412BC">
        <w:rPr>
          <w:spacing w:val="1"/>
          <w:lang w:eastAsia="en-US" w:bidi="ar-SA"/>
        </w:rPr>
        <w:t xml:space="preserve"> </w:t>
      </w:r>
      <w:r w:rsidRPr="00D412BC">
        <w:rPr>
          <w:lang w:eastAsia="en-US" w:bidi="ar-SA"/>
        </w:rPr>
        <w:t>no</w:t>
      </w:r>
      <w:r w:rsidRPr="00D412BC">
        <w:rPr>
          <w:spacing w:val="1"/>
          <w:lang w:eastAsia="en-US" w:bidi="ar-SA"/>
        </w:rPr>
        <w:t xml:space="preserve"> </w:t>
      </w:r>
      <w:r w:rsidRPr="00D412BC">
        <w:rPr>
          <w:lang w:eastAsia="en-US" w:bidi="ar-SA"/>
        </w:rPr>
        <w:t>puedan</w:t>
      </w:r>
      <w:r w:rsidRPr="00D412BC">
        <w:rPr>
          <w:spacing w:val="1"/>
          <w:lang w:eastAsia="en-US" w:bidi="ar-SA"/>
        </w:rPr>
        <w:t xml:space="preserve"> </w:t>
      </w:r>
      <w:r w:rsidRPr="00D412BC">
        <w:rPr>
          <w:lang w:eastAsia="en-US" w:bidi="ar-SA"/>
        </w:rPr>
        <w:t>ser</w:t>
      </w:r>
      <w:r w:rsidRPr="00D412BC">
        <w:rPr>
          <w:spacing w:val="1"/>
          <w:lang w:eastAsia="en-US" w:bidi="ar-SA"/>
        </w:rPr>
        <w:t xml:space="preserve"> </w:t>
      </w:r>
      <w:r w:rsidRPr="00D412BC">
        <w:rPr>
          <w:lang w:eastAsia="en-US" w:bidi="ar-SA"/>
        </w:rPr>
        <w:t>recabados</w:t>
      </w:r>
      <w:r w:rsidRPr="00D412BC">
        <w:rPr>
          <w:spacing w:val="1"/>
          <w:lang w:eastAsia="en-US" w:bidi="ar-SA"/>
        </w:rPr>
        <w:t xml:space="preserve"> </w:t>
      </w:r>
      <w:r w:rsidRPr="00D412BC">
        <w:rPr>
          <w:lang w:eastAsia="en-US" w:bidi="ar-SA"/>
        </w:rPr>
        <w:t>ni</w:t>
      </w:r>
      <w:r w:rsidRPr="00D412BC">
        <w:rPr>
          <w:spacing w:val="1"/>
          <w:lang w:eastAsia="en-US" w:bidi="ar-SA"/>
        </w:rPr>
        <w:t xml:space="preserve"> </w:t>
      </w:r>
      <w:r w:rsidRPr="00D412BC">
        <w:rPr>
          <w:lang w:eastAsia="en-US" w:bidi="ar-SA"/>
        </w:rPr>
        <w:t>divulgados</w:t>
      </w:r>
      <w:r w:rsidRPr="00D412BC">
        <w:rPr>
          <w:spacing w:val="1"/>
          <w:lang w:eastAsia="en-US" w:bidi="ar-SA"/>
        </w:rPr>
        <w:t xml:space="preserve"> </w:t>
      </w:r>
      <w:r w:rsidRPr="00D412BC">
        <w:rPr>
          <w:lang w:eastAsia="en-US" w:bidi="ar-SA"/>
        </w:rPr>
        <w:t>sin</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autorización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madres,</w:t>
      </w:r>
      <w:r w:rsidRPr="00D412BC">
        <w:rPr>
          <w:spacing w:val="1"/>
          <w:lang w:eastAsia="en-US" w:bidi="ar-SA"/>
        </w:rPr>
        <w:t xml:space="preserve"> </w:t>
      </w:r>
      <w:r w:rsidRPr="00D412BC">
        <w:rPr>
          <w:lang w:eastAsia="en-US" w:bidi="ar-SA"/>
        </w:rPr>
        <w:t>padres</w:t>
      </w:r>
      <w:r w:rsidRPr="00D412BC">
        <w:rPr>
          <w:spacing w:val="1"/>
          <w:lang w:eastAsia="en-US" w:bidi="ar-SA"/>
        </w:rPr>
        <w:t xml:space="preserve"> </w:t>
      </w:r>
      <w:r w:rsidRPr="00D412BC">
        <w:rPr>
          <w:lang w:eastAsia="en-US" w:bidi="ar-SA"/>
        </w:rPr>
        <w:t>o</w:t>
      </w:r>
      <w:r w:rsidRPr="00D412BC">
        <w:rPr>
          <w:spacing w:val="-47"/>
          <w:lang w:eastAsia="en-US" w:bidi="ar-SA"/>
        </w:rPr>
        <w:t xml:space="preserve"> </w:t>
      </w:r>
      <w:r w:rsidRPr="00D412BC">
        <w:rPr>
          <w:lang w:eastAsia="en-US" w:bidi="ar-SA"/>
        </w:rPr>
        <w:t>personas que ejerzan la tutoría, así como de las personas o entidades que tengan atribuidas la</w:t>
      </w:r>
      <w:r w:rsidRPr="00D412BC">
        <w:rPr>
          <w:spacing w:val="1"/>
          <w:lang w:eastAsia="en-US" w:bidi="ar-SA"/>
        </w:rPr>
        <w:t xml:space="preserve"> </w:t>
      </w:r>
      <w:r w:rsidRPr="00D412BC">
        <w:rPr>
          <w:lang w:eastAsia="en-US" w:bidi="ar-SA"/>
        </w:rPr>
        <w:t>guardia y custodia de</w:t>
      </w:r>
      <w:r w:rsidRPr="00D412BC">
        <w:rPr>
          <w:spacing w:val="-2"/>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menores.</w:t>
      </w:r>
    </w:p>
    <w:p w:rsidR="00D412BC" w:rsidRPr="00D412BC" w:rsidRDefault="00D412BC" w:rsidP="00D412BC">
      <w:pPr>
        <w:spacing w:before="7"/>
        <w:rPr>
          <w:sz w:val="21"/>
          <w:lang w:eastAsia="en-US" w:bidi="ar-SA"/>
        </w:rPr>
      </w:pPr>
    </w:p>
    <w:p w:rsidR="00D412BC" w:rsidRPr="00D412BC" w:rsidRDefault="00D412BC" w:rsidP="00E63BAE">
      <w:pPr>
        <w:numPr>
          <w:ilvl w:val="0"/>
          <w:numId w:val="221"/>
        </w:numPr>
        <w:tabs>
          <w:tab w:val="left" w:pos="1058"/>
        </w:tabs>
        <w:spacing w:before="1" w:line="261" w:lineRule="auto"/>
        <w:ind w:right="403" w:firstLine="2"/>
        <w:jc w:val="both"/>
        <w:rPr>
          <w:lang w:eastAsia="en-US" w:bidi="ar-SA"/>
        </w:rPr>
      </w:pPr>
      <w:r w:rsidRPr="00D412BC">
        <w:rPr>
          <w:lang w:eastAsia="en-US" w:bidi="ar-SA"/>
        </w:rPr>
        <w:t>Protección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imagen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personas</w:t>
      </w:r>
      <w:r w:rsidRPr="00D412BC">
        <w:rPr>
          <w:spacing w:val="1"/>
          <w:lang w:eastAsia="en-US" w:bidi="ar-SA"/>
        </w:rPr>
        <w:t xml:space="preserve"> </w:t>
      </w:r>
      <w:r w:rsidRPr="00D412BC">
        <w:rPr>
          <w:lang w:eastAsia="en-US" w:bidi="ar-SA"/>
        </w:rPr>
        <w:t>menores,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forma</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no</w:t>
      </w:r>
      <w:r w:rsidRPr="00D412BC">
        <w:rPr>
          <w:spacing w:val="1"/>
          <w:lang w:eastAsia="en-US" w:bidi="ar-SA"/>
        </w:rPr>
        <w:t xml:space="preserve"> </w:t>
      </w:r>
      <w:r w:rsidRPr="00D412BC">
        <w:rPr>
          <w:lang w:eastAsia="en-US" w:bidi="ar-SA"/>
        </w:rPr>
        <w:t>hagan</w:t>
      </w:r>
      <w:r w:rsidRPr="00D412BC">
        <w:rPr>
          <w:spacing w:val="1"/>
          <w:lang w:eastAsia="en-US" w:bidi="ar-SA"/>
        </w:rPr>
        <w:t xml:space="preserve"> </w:t>
      </w:r>
      <w:r w:rsidRPr="00D412BC">
        <w:rPr>
          <w:lang w:eastAsia="en-US" w:bidi="ar-SA"/>
        </w:rPr>
        <w:t>uso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fotografía, o cualquier soporte que contenga la imagen del menor, si no es con el previo</w:t>
      </w:r>
      <w:r w:rsidRPr="00D412BC">
        <w:rPr>
          <w:spacing w:val="1"/>
          <w:lang w:eastAsia="en-US" w:bidi="ar-SA"/>
        </w:rPr>
        <w:t xml:space="preserve"> </w:t>
      </w:r>
      <w:r w:rsidRPr="00D412BC">
        <w:rPr>
          <w:lang w:eastAsia="en-US" w:bidi="ar-SA"/>
        </w:rPr>
        <w:t>consentimiento de sus madres, padres o personas que ejerzan la tutoría, así como de las</w:t>
      </w:r>
      <w:r w:rsidRPr="00D412BC">
        <w:rPr>
          <w:spacing w:val="1"/>
          <w:lang w:eastAsia="en-US" w:bidi="ar-SA"/>
        </w:rPr>
        <w:t xml:space="preserve"> </w:t>
      </w:r>
      <w:r w:rsidRPr="00D412BC">
        <w:rPr>
          <w:lang w:eastAsia="en-US" w:bidi="ar-SA"/>
        </w:rPr>
        <w:t>personas</w:t>
      </w:r>
      <w:r w:rsidRPr="00D412BC">
        <w:rPr>
          <w:spacing w:val="-3"/>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entidades</w:t>
      </w:r>
      <w:r w:rsidRPr="00D412BC">
        <w:rPr>
          <w:spacing w:val="1"/>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tengan</w:t>
      </w:r>
      <w:r w:rsidRPr="00D412BC">
        <w:rPr>
          <w:spacing w:val="-1"/>
          <w:lang w:eastAsia="en-US" w:bidi="ar-SA"/>
        </w:rPr>
        <w:t xml:space="preserve"> </w:t>
      </w:r>
      <w:r w:rsidRPr="00D412BC">
        <w:rPr>
          <w:lang w:eastAsia="en-US" w:bidi="ar-SA"/>
        </w:rPr>
        <w:t>atribuidas la guardia</w:t>
      </w:r>
      <w:r w:rsidRPr="00D412BC">
        <w:rPr>
          <w:spacing w:val="-4"/>
          <w:lang w:eastAsia="en-US" w:bidi="ar-SA"/>
        </w:rPr>
        <w:t xml:space="preserve"> </w:t>
      </w:r>
      <w:r w:rsidRPr="00D412BC">
        <w:rPr>
          <w:lang w:eastAsia="en-US" w:bidi="ar-SA"/>
        </w:rPr>
        <w:t>y custodia de los</w:t>
      </w:r>
      <w:r w:rsidRPr="00D412BC">
        <w:rPr>
          <w:spacing w:val="-2"/>
          <w:lang w:eastAsia="en-US" w:bidi="ar-SA"/>
        </w:rPr>
        <w:t xml:space="preserve"> </w:t>
      </w:r>
      <w:r w:rsidRPr="00D412BC">
        <w:rPr>
          <w:lang w:eastAsia="en-US" w:bidi="ar-SA"/>
        </w:rPr>
        <w:t>menores.</w:t>
      </w:r>
    </w:p>
    <w:p w:rsidR="00D412BC" w:rsidRPr="00D412BC" w:rsidRDefault="00D412BC" w:rsidP="00D412BC">
      <w:pPr>
        <w:spacing w:before="7"/>
        <w:rPr>
          <w:sz w:val="21"/>
          <w:lang w:eastAsia="en-US" w:bidi="ar-SA"/>
        </w:rPr>
      </w:pPr>
    </w:p>
    <w:p w:rsidR="00D412BC" w:rsidRPr="00D412BC" w:rsidRDefault="00D412BC" w:rsidP="00E63BAE">
      <w:pPr>
        <w:numPr>
          <w:ilvl w:val="0"/>
          <w:numId w:val="221"/>
        </w:numPr>
        <w:tabs>
          <w:tab w:val="left" w:pos="1037"/>
        </w:tabs>
        <w:spacing w:line="235" w:lineRule="auto"/>
        <w:ind w:right="404" w:firstLine="2"/>
        <w:jc w:val="both"/>
        <w:rPr>
          <w:lang w:eastAsia="en-US" w:bidi="ar-SA"/>
        </w:rPr>
      </w:pPr>
      <w:r w:rsidRPr="00D412BC">
        <w:rPr>
          <w:lang w:eastAsia="en-US" w:bidi="ar-SA"/>
        </w:rPr>
        <w:t>Protección 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intimidad</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personas menores</w:t>
      </w:r>
      <w:r w:rsidRPr="00D412BC">
        <w:rPr>
          <w:spacing w:val="1"/>
          <w:lang w:eastAsia="en-US" w:bidi="ar-SA"/>
        </w:rPr>
        <w:t xml:space="preserve"> </w:t>
      </w:r>
      <w:r w:rsidRPr="00D412BC">
        <w:rPr>
          <w:lang w:eastAsia="en-US" w:bidi="ar-SA"/>
        </w:rPr>
        <w:t>frente a la</w:t>
      </w:r>
      <w:r w:rsidRPr="00D412BC">
        <w:rPr>
          <w:spacing w:val="1"/>
          <w:lang w:eastAsia="en-US" w:bidi="ar-SA"/>
        </w:rPr>
        <w:t xml:space="preserve"> </w:t>
      </w:r>
      <w:r w:rsidRPr="00D412BC">
        <w:rPr>
          <w:lang w:eastAsia="en-US" w:bidi="ar-SA"/>
        </w:rPr>
        <w:t>intromisión de terceras</w:t>
      </w:r>
      <w:r w:rsidRPr="00D412BC">
        <w:rPr>
          <w:spacing w:val="1"/>
          <w:lang w:eastAsia="en-US" w:bidi="ar-SA"/>
        </w:rPr>
        <w:t xml:space="preserve"> </w:t>
      </w:r>
      <w:r w:rsidRPr="00D412BC">
        <w:rPr>
          <w:lang w:eastAsia="en-US" w:bidi="ar-SA"/>
        </w:rPr>
        <w:t>personas</w:t>
      </w:r>
      <w:r w:rsidRPr="00D412BC">
        <w:rPr>
          <w:spacing w:val="-2"/>
          <w:lang w:eastAsia="en-US" w:bidi="ar-SA"/>
        </w:rPr>
        <w:t xml:space="preserve"> </w:t>
      </w:r>
      <w:r w:rsidRPr="00D412BC">
        <w:rPr>
          <w:lang w:eastAsia="en-US" w:bidi="ar-SA"/>
        </w:rPr>
        <w:t>conectadas</w:t>
      </w:r>
      <w:r w:rsidRPr="00D412BC">
        <w:rPr>
          <w:spacing w:val="-2"/>
          <w:lang w:eastAsia="en-US" w:bidi="ar-SA"/>
        </w:rPr>
        <w:t xml:space="preserve"> </w:t>
      </w:r>
      <w:r w:rsidRPr="00D412BC">
        <w:rPr>
          <w:lang w:eastAsia="en-US" w:bidi="ar-SA"/>
        </w:rPr>
        <w:t>a la red.</w:t>
      </w:r>
    </w:p>
    <w:p w:rsidR="00D412BC" w:rsidRPr="00D412BC" w:rsidRDefault="00D412BC" w:rsidP="00D412BC">
      <w:pPr>
        <w:spacing w:before="12"/>
        <w:rPr>
          <w:sz w:val="23"/>
          <w:lang w:eastAsia="en-US" w:bidi="ar-SA"/>
        </w:rPr>
      </w:pPr>
    </w:p>
    <w:p w:rsidR="00D412BC" w:rsidRPr="00D412BC" w:rsidRDefault="00D412BC" w:rsidP="00E63BAE">
      <w:pPr>
        <w:numPr>
          <w:ilvl w:val="0"/>
          <w:numId w:val="221"/>
        </w:numPr>
        <w:tabs>
          <w:tab w:val="left" w:pos="1058"/>
        </w:tabs>
        <w:spacing w:line="235" w:lineRule="auto"/>
        <w:ind w:right="405" w:firstLine="2"/>
        <w:jc w:val="both"/>
        <w:rPr>
          <w:lang w:eastAsia="en-US" w:bidi="ar-SA"/>
        </w:rPr>
      </w:pPr>
      <w:r w:rsidRPr="00D412BC">
        <w:rPr>
          <w:lang w:eastAsia="en-US" w:bidi="ar-SA"/>
        </w:rPr>
        <w:t>Protección ante el posible establecimiento de relaciones con otras personas que puedan</w:t>
      </w:r>
      <w:r w:rsidRPr="00D412BC">
        <w:rPr>
          <w:spacing w:val="1"/>
          <w:lang w:eastAsia="en-US" w:bidi="ar-SA"/>
        </w:rPr>
        <w:t xml:space="preserve"> </w:t>
      </w:r>
      <w:r w:rsidRPr="00D412BC">
        <w:rPr>
          <w:lang w:eastAsia="en-US" w:bidi="ar-SA"/>
        </w:rPr>
        <w:t>resultar</w:t>
      </w:r>
      <w:r w:rsidRPr="00D412BC">
        <w:rPr>
          <w:spacing w:val="-1"/>
          <w:lang w:eastAsia="en-US" w:bidi="ar-SA"/>
        </w:rPr>
        <w:t xml:space="preserve"> </w:t>
      </w:r>
      <w:r w:rsidRPr="00D412BC">
        <w:rPr>
          <w:lang w:eastAsia="en-US" w:bidi="ar-SA"/>
        </w:rPr>
        <w:t>inadecuadas</w:t>
      </w:r>
      <w:r w:rsidRPr="00D412BC">
        <w:rPr>
          <w:spacing w:val="-3"/>
          <w:lang w:eastAsia="en-US" w:bidi="ar-SA"/>
        </w:rPr>
        <w:t xml:space="preserve"> </w:t>
      </w:r>
      <w:r w:rsidRPr="00D412BC">
        <w:rPr>
          <w:lang w:eastAsia="en-US" w:bidi="ar-SA"/>
        </w:rPr>
        <w:t>para su</w:t>
      </w:r>
      <w:r w:rsidRPr="00D412BC">
        <w:rPr>
          <w:spacing w:val="-1"/>
          <w:lang w:eastAsia="en-US" w:bidi="ar-SA"/>
        </w:rPr>
        <w:t xml:space="preserve"> </w:t>
      </w:r>
      <w:r w:rsidRPr="00D412BC">
        <w:rPr>
          <w:lang w:eastAsia="en-US" w:bidi="ar-SA"/>
        </w:rPr>
        <w:t>desarrollo</w:t>
      </w:r>
      <w:r w:rsidRPr="00D412BC">
        <w:rPr>
          <w:spacing w:val="-1"/>
          <w:lang w:eastAsia="en-US" w:bidi="ar-SA"/>
        </w:rPr>
        <w:t xml:space="preserve"> </w:t>
      </w:r>
      <w:r w:rsidRPr="00D412BC">
        <w:rPr>
          <w:lang w:eastAsia="en-US" w:bidi="ar-SA"/>
        </w:rPr>
        <w:t>evolutivo.</w:t>
      </w:r>
    </w:p>
    <w:p w:rsidR="00D412BC" w:rsidRPr="00D412BC" w:rsidRDefault="00D412BC" w:rsidP="00D412BC">
      <w:pPr>
        <w:spacing w:before="7"/>
        <w:rPr>
          <w:sz w:val="23"/>
          <w:lang w:eastAsia="en-US" w:bidi="ar-SA"/>
        </w:rPr>
      </w:pPr>
    </w:p>
    <w:p w:rsidR="00D412BC" w:rsidRPr="00D412BC" w:rsidRDefault="00D412BC" w:rsidP="00E63BAE">
      <w:pPr>
        <w:numPr>
          <w:ilvl w:val="0"/>
          <w:numId w:val="221"/>
        </w:numPr>
        <w:tabs>
          <w:tab w:val="left" w:pos="1051"/>
        </w:tabs>
        <w:spacing w:line="254" w:lineRule="auto"/>
        <w:ind w:right="405" w:firstLine="2"/>
        <w:jc w:val="both"/>
        <w:rPr>
          <w:lang w:eastAsia="en-US" w:bidi="ar-SA"/>
        </w:rPr>
      </w:pPr>
      <w:r w:rsidRPr="00D412BC">
        <w:rPr>
          <w:lang w:eastAsia="en-US" w:bidi="ar-SA"/>
        </w:rPr>
        <w:t>Protección del riesgo derivado del comercio electrónico, como pueden ser, entre otros, los</w:t>
      </w:r>
      <w:r w:rsidRPr="00D412BC">
        <w:rPr>
          <w:spacing w:val="1"/>
          <w:lang w:eastAsia="en-US" w:bidi="ar-SA"/>
        </w:rPr>
        <w:t xml:space="preserve"> </w:t>
      </w:r>
      <w:r w:rsidRPr="00D412BC">
        <w:rPr>
          <w:lang w:eastAsia="en-US" w:bidi="ar-SA"/>
        </w:rPr>
        <w:t>sistemas abusivos de venta, la publicidad engañosa y fraudulenta, las compras sin permiso</w:t>
      </w:r>
      <w:r w:rsidRPr="00D412BC">
        <w:rPr>
          <w:spacing w:val="1"/>
          <w:lang w:eastAsia="en-US" w:bidi="ar-SA"/>
        </w:rPr>
        <w:t xml:space="preserve"> </w:t>
      </w:r>
      <w:r w:rsidRPr="00D412BC">
        <w:rPr>
          <w:lang w:eastAsia="en-US" w:bidi="ar-SA"/>
        </w:rPr>
        <w:t>paterno</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materno.</w:t>
      </w:r>
    </w:p>
    <w:p w:rsidR="00D412BC" w:rsidRPr="00D412BC" w:rsidRDefault="00D412BC" w:rsidP="00D412BC">
      <w:pPr>
        <w:spacing w:before="3"/>
        <w:rPr>
          <w:lang w:eastAsia="en-US" w:bidi="ar-SA"/>
        </w:rPr>
      </w:pPr>
    </w:p>
    <w:p w:rsidR="00D412BC" w:rsidRPr="00D412BC" w:rsidRDefault="00D412BC" w:rsidP="00E63BAE">
      <w:pPr>
        <w:numPr>
          <w:ilvl w:val="0"/>
          <w:numId w:val="221"/>
        </w:numPr>
        <w:tabs>
          <w:tab w:val="left" w:pos="1010"/>
        </w:tabs>
        <w:spacing w:line="254" w:lineRule="auto"/>
        <w:ind w:right="402" w:firstLine="2"/>
        <w:jc w:val="both"/>
        <w:rPr>
          <w:lang w:eastAsia="en-US" w:bidi="ar-SA"/>
        </w:rPr>
      </w:pPr>
      <w:r w:rsidRPr="00D412BC">
        <w:rPr>
          <w:lang w:eastAsia="en-US" w:bidi="ar-SA"/>
        </w:rPr>
        <w:t>Protección</w:t>
      </w:r>
      <w:r w:rsidRPr="00D412BC">
        <w:rPr>
          <w:spacing w:val="1"/>
          <w:lang w:eastAsia="en-US" w:bidi="ar-SA"/>
        </w:rPr>
        <w:t xml:space="preserve"> </w:t>
      </w:r>
      <w:r w:rsidRPr="00D412BC">
        <w:rPr>
          <w:lang w:eastAsia="en-US" w:bidi="ar-SA"/>
        </w:rPr>
        <w:t>frente</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contenidos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juegos</w:t>
      </w:r>
      <w:r w:rsidRPr="00D412BC">
        <w:rPr>
          <w:spacing w:val="1"/>
          <w:lang w:eastAsia="en-US" w:bidi="ar-SA"/>
        </w:rPr>
        <w:t xml:space="preserve"> </w:t>
      </w:r>
      <w:r w:rsidRPr="00D412BC">
        <w:rPr>
          <w:lang w:eastAsia="en-US" w:bidi="ar-SA"/>
        </w:rPr>
        <w:t>u</w:t>
      </w:r>
      <w:r w:rsidRPr="00D412BC">
        <w:rPr>
          <w:spacing w:val="1"/>
          <w:lang w:eastAsia="en-US" w:bidi="ar-SA"/>
        </w:rPr>
        <w:t xml:space="preserve"> </w:t>
      </w:r>
      <w:r w:rsidRPr="00D412BC">
        <w:rPr>
          <w:lang w:eastAsia="en-US" w:bidi="ar-SA"/>
        </w:rPr>
        <w:t>otras</w:t>
      </w:r>
      <w:r w:rsidRPr="00D412BC">
        <w:rPr>
          <w:spacing w:val="1"/>
          <w:lang w:eastAsia="en-US" w:bidi="ar-SA"/>
        </w:rPr>
        <w:t xml:space="preserve"> </w:t>
      </w:r>
      <w:r w:rsidRPr="00D412BC">
        <w:rPr>
          <w:lang w:eastAsia="en-US" w:bidi="ar-SA"/>
        </w:rPr>
        <w:t>propuestas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ocio</w:t>
      </w:r>
      <w:r w:rsidRPr="00D412BC">
        <w:rPr>
          <w:spacing w:val="1"/>
          <w:lang w:eastAsia="en-US" w:bidi="ar-SA"/>
        </w:rPr>
        <w:t xml:space="preserve"> </w:t>
      </w:r>
      <w:r w:rsidRPr="00D412BC">
        <w:rPr>
          <w:lang w:eastAsia="en-US" w:bidi="ar-SA"/>
        </w:rPr>
        <w:t>que</w:t>
      </w:r>
      <w:r w:rsidRPr="00D412BC">
        <w:rPr>
          <w:spacing w:val="49"/>
          <w:lang w:eastAsia="en-US" w:bidi="ar-SA"/>
        </w:rPr>
        <w:t xml:space="preserve"> </w:t>
      </w:r>
      <w:r w:rsidRPr="00D412BC">
        <w:rPr>
          <w:lang w:eastAsia="en-US" w:bidi="ar-SA"/>
        </w:rPr>
        <w:t>puedan</w:t>
      </w:r>
      <w:r w:rsidRPr="00D412BC">
        <w:rPr>
          <w:spacing w:val="1"/>
          <w:lang w:eastAsia="en-US" w:bidi="ar-SA"/>
        </w:rPr>
        <w:t xml:space="preserve"> </w:t>
      </w:r>
      <w:r w:rsidRPr="00D412BC">
        <w:rPr>
          <w:lang w:eastAsia="en-US" w:bidi="ar-SA"/>
        </w:rPr>
        <w:t>contener apología de la violencia, mensajes racistas, sexistas o denigrantes, con respecto a los</w:t>
      </w:r>
      <w:r w:rsidRPr="00D412BC">
        <w:rPr>
          <w:spacing w:val="1"/>
          <w:lang w:eastAsia="en-US" w:bidi="ar-SA"/>
        </w:rPr>
        <w:t xml:space="preserve"> </w:t>
      </w:r>
      <w:r w:rsidRPr="00D412BC">
        <w:rPr>
          <w:lang w:eastAsia="en-US" w:bidi="ar-SA"/>
        </w:rPr>
        <w:t>derechos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la imagen de</w:t>
      </w:r>
      <w:r w:rsidRPr="00D412BC">
        <w:rPr>
          <w:spacing w:val="-3"/>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personas.</w:t>
      </w:r>
    </w:p>
    <w:p w:rsidR="00D412BC" w:rsidRPr="00D412BC" w:rsidRDefault="00D412BC" w:rsidP="00D412BC">
      <w:pPr>
        <w:spacing w:before="9"/>
        <w:rPr>
          <w:sz w:val="18"/>
          <w:lang w:eastAsia="en-US" w:bidi="ar-SA"/>
        </w:rPr>
      </w:pPr>
    </w:p>
    <w:p w:rsidR="00D412BC" w:rsidRPr="00D412BC" w:rsidRDefault="00D412BC" w:rsidP="00D412BC">
      <w:pPr>
        <w:ind w:left="885"/>
        <w:rPr>
          <w:lang w:eastAsia="en-US" w:bidi="ar-SA"/>
        </w:rPr>
      </w:pPr>
      <w:r w:rsidRPr="00D412BC">
        <w:rPr>
          <w:lang w:eastAsia="en-US" w:bidi="ar-SA"/>
        </w:rPr>
        <w:t>Sistemas</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filtrado.</w:t>
      </w:r>
    </w:p>
    <w:p w:rsidR="00D412BC" w:rsidRPr="00D412BC" w:rsidRDefault="00D412BC" w:rsidP="00D412BC">
      <w:pPr>
        <w:spacing w:before="5"/>
        <w:rPr>
          <w:sz w:val="23"/>
          <w:lang w:eastAsia="en-US" w:bidi="ar-SA"/>
        </w:rPr>
      </w:pPr>
    </w:p>
    <w:p w:rsidR="00D412BC" w:rsidRPr="00D412BC" w:rsidRDefault="00D412BC" w:rsidP="00E63BAE">
      <w:pPr>
        <w:numPr>
          <w:ilvl w:val="0"/>
          <w:numId w:val="220"/>
        </w:numPr>
        <w:tabs>
          <w:tab w:val="left" w:pos="1044"/>
        </w:tabs>
        <w:spacing w:line="254" w:lineRule="auto"/>
        <w:ind w:right="401" w:firstLine="2"/>
        <w:jc w:val="both"/>
        <w:rPr>
          <w:lang w:eastAsia="en-US" w:bidi="ar-SA"/>
        </w:rPr>
      </w:pPr>
      <w:r w:rsidRPr="00D412BC">
        <w:rPr>
          <w:lang w:eastAsia="en-US" w:bidi="ar-SA"/>
        </w:rPr>
        <w:t>El colegio “San José” hará uso efectivo de sistemas de filtrado que la Consejería determine</w:t>
      </w:r>
      <w:r w:rsidRPr="00D412BC">
        <w:rPr>
          <w:spacing w:val="1"/>
          <w:lang w:eastAsia="en-US" w:bidi="ar-SA"/>
        </w:rPr>
        <w:t xml:space="preserve"> </w:t>
      </w:r>
      <w:r w:rsidRPr="00D412BC">
        <w:rPr>
          <w:lang w:eastAsia="en-US" w:bidi="ar-SA"/>
        </w:rPr>
        <w:t>para que bloqueen, zonifiquen o discriminen contenidos inapropiados para menores de edad</w:t>
      </w:r>
      <w:r w:rsidRPr="00D412BC">
        <w:rPr>
          <w:spacing w:val="1"/>
          <w:lang w:eastAsia="en-US" w:bidi="ar-SA"/>
        </w:rPr>
        <w:t xml:space="preserve"> </w:t>
      </w:r>
      <w:r w:rsidRPr="00D412BC">
        <w:rPr>
          <w:lang w:eastAsia="en-US" w:bidi="ar-SA"/>
        </w:rPr>
        <w:t>en Internet</w:t>
      </w:r>
      <w:r w:rsidRPr="00D412BC">
        <w:rPr>
          <w:spacing w:val="-2"/>
          <w:lang w:eastAsia="en-US" w:bidi="ar-SA"/>
        </w:rPr>
        <w:t xml:space="preserve"> </w:t>
      </w:r>
      <w:r w:rsidRPr="00D412BC">
        <w:rPr>
          <w:lang w:eastAsia="en-US" w:bidi="ar-SA"/>
        </w:rPr>
        <w:t>y</w:t>
      </w:r>
      <w:r w:rsidRPr="00D412BC">
        <w:rPr>
          <w:spacing w:val="-1"/>
          <w:lang w:eastAsia="en-US" w:bidi="ar-SA"/>
        </w:rPr>
        <w:t xml:space="preserve"> </w:t>
      </w:r>
      <w:proofErr w:type="spellStart"/>
      <w:r w:rsidRPr="00D412BC">
        <w:rPr>
          <w:lang w:eastAsia="en-US" w:bidi="ar-SA"/>
        </w:rPr>
        <w:t>TACs</w:t>
      </w:r>
      <w:proofErr w:type="spellEnd"/>
      <w:r w:rsidRPr="00D412BC">
        <w:rPr>
          <w:lang w:eastAsia="en-US" w:bidi="ar-SA"/>
        </w:rPr>
        <w:t>.</w:t>
      </w:r>
    </w:p>
    <w:p w:rsidR="00D412BC" w:rsidRPr="00D412BC" w:rsidRDefault="00D412BC" w:rsidP="00D412BC">
      <w:pPr>
        <w:spacing w:before="3"/>
        <w:rPr>
          <w:lang w:eastAsia="en-US" w:bidi="ar-SA"/>
        </w:rPr>
      </w:pPr>
    </w:p>
    <w:p w:rsidR="00D412BC" w:rsidRPr="00D412BC" w:rsidRDefault="00D412BC" w:rsidP="00E63BAE">
      <w:pPr>
        <w:numPr>
          <w:ilvl w:val="0"/>
          <w:numId w:val="220"/>
        </w:numPr>
        <w:tabs>
          <w:tab w:val="left" w:pos="1044"/>
        </w:tabs>
        <w:spacing w:line="237" w:lineRule="auto"/>
        <w:ind w:right="408" w:firstLine="2"/>
        <w:jc w:val="both"/>
        <w:rPr>
          <w:lang w:eastAsia="en-US" w:bidi="ar-SA"/>
        </w:rPr>
      </w:pPr>
      <w:r w:rsidRPr="00D412BC">
        <w:rPr>
          <w:lang w:eastAsia="en-US" w:bidi="ar-SA"/>
        </w:rPr>
        <w:t>El sistema de filtrado puesto a disposición por la Consejería competente en materia de TIC se</w:t>
      </w:r>
      <w:r w:rsidRPr="00D412BC">
        <w:rPr>
          <w:spacing w:val="-47"/>
          <w:lang w:eastAsia="en-US" w:bidi="ar-SA"/>
        </w:rPr>
        <w:t xml:space="preserve"> </w:t>
      </w:r>
      <w:r w:rsidRPr="00D412BC">
        <w:rPr>
          <w:lang w:eastAsia="en-US" w:bidi="ar-SA"/>
        </w:rPr>
        <w:t>sujetará</w:t>
      </w:r>
      <w:r w:rsidRPr="00D412BC">
        <w:rPr>
          <w:spacing w:val="-1"/>
          <w:lang w:eastAsia="en-US" w:bidi="ar-SA"/>
        </w:rPr>
        <w:t xml:space="preserve"> </w:t>
      </w:r>
      <w:r w:rsidRPr="00D412BC">
        <w:rPr>
          <w:lang w:eastAsia="en-US" w:bidi="ar-SA"/>
        </w:rPr>
        <w:t>a</w:t>
      </w:r>
      <w:r w:rsidRPr="00D412BC">
        <w:rPr>
          <w:spacing w:val="-3"/>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siguientes</w:t>
      </w:r>
      <w:r w:rsidRPr="00D412BC">
        <w:rPr>
          <w:spacing w:val="-3"/>
          <w:lang w:eastAsia="en-US" w:bidi="ar-SA"/>
        </w:rPr>
        <w:t xml:space="preserve"> </w:t>
      </w:r>
      <w:r w:rsidRPr="00D412BC">
        <w:rPr>
          <w:lang w:eastAsia="en-US" w:bidi="ar-SA"/>
        </w:rPr>
        <w:t>criterios</w:t>
      </w:r>
      <w:r w:rsidRPr="00D412BC">
        <w:rPr>
          <w:spacing w:val="-3"/>
          <w:lang w:eastAsia="en-US" w:bidi="ar-SA"/>
        </w:rPr>
        <w:t xml:space="preserve"> </w:t>
      </w:r>
      <w:r w:rsidRPr="00D412BC">
        <w:rPr>
          <w:lang w:eastAsia="en-US" w:bidi="ar-SA"/>
        </w:rPr>
        <w:t>de configuración:</w:t>
      </w:r>
    </w:p>
    <w:p w:rsidR="00D412BC" w:rsidRPr="00D412BC" w:rsidRDefault="00D412BC" w:rsidP="00D412BC">
      <w:pPr>
        <w:spacing w:before="5"/>
        <w:rPr>
          <w:sz w:val="23"/>
          <w:lang w:eastAsia="en-US" w:bidi="ar-SA"/>
        </w:rPr>
      </w:pPr>
    </w:p>
    <w:p w:rsidR="00D412BC" w:rsidRPr="00D412BC" w:rsidRDefault="00D412BC" w:rsidP="00E63BAE">
      <w:pPr>
        <w:numPr>
          <w:ilvl w:val="0"/>
          <w:numId w:val="219"/>
        </w:numPr>
        <w:tabs>
          <w:tab w:val="left" w:pos="1097"/>
        </w:tabs>
        <w:spacing w:before="1" w:line="237" w:lineRule="auto"/>
        <w:ind w:right="404" w:firstLine="0"/>
        <w:jc w:val="both"/>
        <w:rPr>
          <w:lang w:eastAsia="en-US" w:bidi="ar-SA"/>
        </w:rPr>
      </w:pPr>
      <w:r w:rsidRPr="00D412BC">
        <w:rPr>
          <w:lang w:eastAsia="en-US" w:bidi="ar-SA"/>
        </w:rPr>
        <w:t>Aportará</w:t>
      </w:r>
      <w:r w:rsidRPr="00D412BC">
        <w:rPr>
          <w:spacing w:val="1"/>
          <w:lang w:eastAsia="en-US" w:bidi="ar-SA"/>
        </w:rPr>
        <w:t xml:space="preserve"> </w:t>
      </w:r>
      <w:r w:rsidRPr="00D412BC">
        <w:rPr>
          <w:lang w:eastAsia="en-US" w:bidi="ar-SA"/>
        </w:rPr>
        <w:t>información</w:t>
      </w:r>
      <w:r w:rsidRPr="00D412BC">
        <w:rPr>
          <w:spacing w:val="1"/>
          <w:lang w:eastAsia="en-US" w:bidi="ar-SA"/>
        </w:rPr>
        <w:t xml:space="preserve"> </w:t>
      </w:r>
      <w:r w:rsidRPr="00D412BC">
        <w:rPr>
          <w:lang w:eastAsia="en-US" w:bidi="ar-SA"/>
        </w:rPr>
        <w:t>a las</w:t>
      </w:r>
      <w:r w:rsidRPr="00D412BC">
        <w:rPr>
          <w:spacing w:val="1"/>
          <w:lang w:eastAsia="en-US" w:bidi="ar-SA"/>
        </w:rPr>
        <w:t xml:space="preserve"> </w:t>
      </w:r>
      <w:r w:rsidRPr="00D412BC">
        <w:rPr>
          <w:lang w:eastAsia="en-US" w:bidi="ar-SA"/>
        </w:rPr>
        <w:t>personas</w:t>
      </w:r>
      <w:r w:rsidRPr="00D412BC">
        <w:rPr>
          <w:spacing w:val="1"/>
          <w:lang w:eastAsia="en-US" w:bidi="ar-SA"/>
        </w:rPr>
        <w:t xml:space="preserve"> </w:t>
      </w:r>
      <w:r w:rsidRPr="00D412BC">
        <w:rPr>
          <w:lang w:eastAsia="en-US" w:bidi="ar-SA"/>
        </w:rPr>
        <w:t>usuarias sobre</w:t>
      </w:r>
      <w:r w:rsidRPr="00D412BC">
        <w:rPr>
          <w:spacing w:val="1"/>
          <w:lang w:eastAsia="en-US" w:bidi="ar-SA"/>
        </w:rPr>
        <w:t xml:space="preserve"> </w:t>
      </w:r>
      <w:r w:rsidRPr="00D412BC">
        <w:rPr>
          <w:lang w:eastAsia="en-US" w:bidi="ar-SA"/>
        </w:rPr>
        <w:t>los valores,</w:t>
      </w:r>
      <w:r w:rsidRPr="00D412BC">
        <w:rPr>
          <w:spacing w:val="1"/>
          <w:lang w:eastAsia="en-US" w:bidi="ar-SA"/>
        </w:rPr>
        <w:t xml:space="preserve"> </w:t>
      </w:r>
      <w:r w:rsidRPr="00D412BC">
        <w:rPr>
          <w:lang w:eastAsia="en-US" w:bidi="ar-SA"/>
        </w:rPr>
        <w:t>criterios y métodos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filtrado que</w:t>
      </w:r>
      <w:r w:rsidRPr="00D412BC">
        <w:rPr>
          <w:spacing w:val="-2"/>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utilizan.</w:t>
      </w:r>
    </w:p>
    <w:p w:rsidR="00D412BC" w:rsidRPr="00D412BC" w:rsidRDefault="00D412BC" w:rsidP="00D412BC">
      <w:pPr>
        <w:spacing w:before="4"/>
        <w:rPr>
          <w:sz w:val="16"/>
          <w:lang w:eastAsia="en-US" w:bidi="ar-SA"/>
        </w:rPr>
      </w:pPr>
    </w:p>
    <w:p w:rsidR="00D412BC" w:rsidRPr="00D412BC" w:rsidRDefault="00D412BC" w:rsidP="00E63BAE">
      <w:pPr>
        <w:numPr>
          <w:ilvl w:val="0"/>
          <w:numId w:val="219"/>
        </w:numPr>
        <w:tabs>
          <w:tab w:val="left" w:pos="1058"/>
        </w:tabs>
        <w:spacing w:before="1" w:line="237" w:lineRule="auto"/>
        <w:ind w:right="404" w:firstLine="2"/>
        <w:jc w:val="both"/>
        <w:rPr>
          <w:lang w:eastAsia="en-US" w:bidi="ar-SA"/>
        </w:rPr>
      </w:pPr>
      <w:r w:rsidRPr="00D412BC">
        <w:rPr>
          <w:lang w:eastAsia="en-US" w:bidi="ar-SA"/>
        </w:rPr>
        <w:t>Ofrecerá información a las personas usuarias sobre los procedimientos de supervisión y los</w:t>
      </w:r>
      <w:r w:rsidRPr="00D412BC">
        <w:rPr>
          <w:spacing w:val="1"/>
          <w:lang w:eastAsia="en-US" w:bidi="ar-SA"/>
        </w:rPr>
        <w:t xml:space="preserve"> </w:t>
      </w:r>
      <w:r w:rsidRPr="00D412BC">
        <w:rPr>
          <w:lang w:eastAsia="en-US" w:bidi="ar-SA"/>
        </w:rPr>
        <w:t>criterios de los</w:t>
      </w:r>
      <w:r w:rsidRPr="00D412BC">
        <w:rPr>
          <w:spacing w:val="-3"/>
          <w:lang w:eastAsia="en-US" w:bidi="ar-SA"/>
        </w:rPr>
        <w:t xml:space="preserve"> </w:t>
      </w:r>
      <w:r w:rsidRPr="00D412BC">
        <w:rPr>
          <w:lang w:eastAsia="en-US" w:bidi="ar-SA"/>
        </w:rPr>
        <w:t>mismos.</w:t>
      </w:r>
    </w:p>
    <w:p w:rsidR="00D412BC" w:rsidRPr="00D412BC" w:rsidRDefault="00D412BC" w:rsidP="00D412BC">
      <w:pPr>
        <w:spacing w:before="8"/>
        <w:rPr>
          <w:sz w:val="23"/>
          <w:lang w:eastAsia="en-US" w:bidi="ar-SA"/>
        </w:rPr>
      </w:pPr>
    </w:p>
    <w:p w:rsidR="00D412BC" w:rsidRPr="00D412BC" w:rsidRDefault="00D412BC" w:rsidP="00E63BAE">
      <w:pPr>
        <w:numPr>
          <w:ilvl w:val="0"/>
          <w:numId w:val="219"/>
        </w:numPr>
        <w:tabs>
          <w:tab w:val="left" w:pos="1037"/>
        </w:tabs>
        <w:spacing w:line="235" w:lineRule="auto"/>
        <w:ind w:right="405" w:firstLine="2"/>
        <w:jc w:val="both"/>
        <w:rPr>
          <w:lang w:eastAsia="en-US" w:bidi="ar-SA"/>
        </w:rPr>
      </w:pPr>
      <w:r w:rsidRPr="00D412BC">
        <w:rPr>
          <w:lang w:eastAsia="en-US" w:bidi="ar-SA"/>
        </w:rPr>
        <w:t>Deberá permitir que sea la persona o personas bajo cuya guardia o custodia se encuentre el</w:t>
      </w:r>
      <w:r w:rsidRPr="00D412BC">
        <w:rPr>
          <w:spacing w:val="1"/>
          <w:lang w:eastAsia="en-US" w:bidi="ar-SA"/>
        </w:rPr>
        <w:t xml:space="preserve"> </w:t>
      </w:r>
      <w:r w:rsidRPr="00D412BC">
        <w:rPr>
          <w:lang w:eastAsia="en-US" w:bidi="ar-SA"/>
        </w:rPr>
        <w:t>menor</w:t>
      </w:r>
      <w:r w:rsidRPr="00D412BC">
        <w:rPr>
          <w:spacing w:val="-1"/>
          <w:lang w:eastAsia="en-US" w:bidi="ar-SA"/>
        </w:rPr>
        <w:t xml:space="preserve"> </w:t>
      </w:r>
      <w:r w:rsidRPr="00D412BC">
        <w:rPr>
          <w:lang w:eastAsia="en-US" w:bidi="ar-SA"/>
        </w:rPr>
        <w:t>quien</w:t>
      </w:r>
      <w:r w:rsidRPr="00D412BC">
        <w:rPr>
          <w:spacing w:val="-1"/>
          <w:lang w:eastAsia="en-US" w:bidi="ar-SA"/>
        </w:rPr>
        <w:t xml:space="preserve"> </w:t>
      </w:r>
      <w:r w:rsidRPr="00D412BC">
        <w:rPr>
          <w:lang w:eastAsia="en-US" w:bidi="ar-SA"/>
        </w:rPr>
        <w:t>tome</w:t>
      </w:r>
      <w:r w:rsidRPr="00D412BC">
        <w:rPr>
          <w:spacing w:val="-3"/>
          <w:lang w:eastAsia="en-US" w:bidi="ar-SA"/>
        </w:rPr>
        <w:t xml:space="preserve"> </w:t>
      </w:r>
      <w:r w:rsidRPr="00D412BC">
        <w:rPr>
          <w:lang w:eastAsia="en-US" w:bidi="ar-SA"/>
        </w:rPr>
        <w:t>voluntariamente</w:t>
      </w:r>
      <w:r w:rsidRPr="00D412BC">
        <w:rPr>
          <w:spacing w:val="1"/>
          <w:lang w:eastAsia="en-US" w:bidi="ar-SA"/>
        </w:rPr>
        <w:t xml:space="preserve"> </w:t>
      </w:r>
      <w:r w:rsidRPr="00D412BC">
        <w:rPr>
          <w:lang w:eastAsia="en-US" w:bidi="ar-SA"/>
        </w:rPr>
        <w:t>la decisión</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activados</w:t>
      </w:r>
      <w:r w:rsidRPr="00D412BC">
        <w:rPr>
          <w:spacing w:val="-3"/>
          <w:lang w:eastAsia="en-US" w:bidi="ar-SA"/>
        </w:rPr>
        <w:t xml:space="preserve"> </w:t>
      </w:r>
      <w:r w:rsidRPr="00D412BC">
        <w:rPr>
          <w:lang w:eastAsia="en-US" w:bidi="ar-SA"/>
        </w:rPr>
        <w:t>o</w:t>
      </w:r>
      <w:r w:rsidRPr="00D412BC">
        <w:rPr>
          <w:spacing w:val="-2"/>
          <w:lang w:eastAsia="en-US" w:bidi="ar-SA"/>
        </w:rPr>
        <w:t xml:space="preserve"> </w:t>
      </w:r>
      <w:r w:rsidRPr="00D412BC">
        <w:rPr>
          <w:lang w:eastAsia="en-US" w:bidi="ar-SA"/>
        </w:rPr>
        <w:t>suspenderlos.</w:t>
      </w:r>
    </w:p>
    <w:p w:rsidR="00D412BC" w:rsidRPr="00D412BC" w:rsidRDefault="00D412BC" w:rsidP="00D412BC">
      <w:pPr>
        <w:spacing w:before="8"/>
        <w:rPr>
          <w:sz w:val="19"/>
          <w:lang w:eastAsia="en-US" w:bidi="ar-SA"/>
        </w:rPr>
      </w:pPr>
    </w:p>
    <w:p w:rsidR="00D412BC" w:rsidRPr="00D412BC" w:rsidRDefault="00D412BC" w:rsidP="00E63BAE">
      <w:pPr>
        <w:numPr>
          <w:ilvl w:val="0"/>
          <w:numId w:val="219"/>
        </w:numPr>
        <w:tabs>
          <w:tab w:val="left" w:pos="1066"/>
        </w:tabs>
        <w:ind w:left="1065" w:hanging="239"/>
        <w:jc w:val="both"/>
        <w:rPr>
          <w:lang w:eastAsia="en-US" w:bidi="ar-SA"/>
        </w:rPr>
      </w:pPr>
      <w:r w:rsidRPr="00D412BC">
        <w:rPr>
          <w:lang w:eastAsia="en-US" w:bidi="ar-SA"/>
        </w:rPr>
        <w:t>Deberá</w:t>
      </w:r>
      <w:r w:rsidRPr="00D412BC">
        <w:rPr>
          <w:spacing w:val="-5"/>
          <w:lang w:eastAsia="en-US" w:bidi="ar-SA"/>
        </w:rPr>
        <w:t xml:space="preserve"> </w:t>
      </w:r>
      <w:r w:rsidRPr="00D412BC">
        <w:rPr>
          <w:lang w:eastAsia="en-US" w:bidi="ar-SA"/>
        </w:rPr>
        <w:t>ofrecer</w:t>
      </w:r>
      <w:r w:rsidRPr="00D412BC">
        <w:rPr>
          <w:spacing w:val="-4"/>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mayores</w:t>
      </w:r>
      <w:r w:rsidRPr="00D412BC">
        <w:rPr>
          <w:spacing w:val="-2"/>
          <w:lang w:eastAsia="en-US" w:bidi="ar-SA"/>
        </w:rPr>
        <w:t xml:space="preserve"> </w:t>
      </w:r>
      <w:r w:rsidRPr="00D412BC">
        <w:rPr>
          <w:lang w:eastAsia="en-US" w:bidi="ar-SA"/>
        </w:rPr>
        <w:t>posibilidades de configuración</w:t>
      </w:r>
      <w:r w:rsidRPr="00D412BC">
        <w:rPr>
          <w:spacing w:val="-3"/>
          <w:lang w:eastAsia="en-US" w:bidi="ar-SA"/>
        </w:rPr>
        <w:t xml:space="preserve"> </w:t>
      </w:r>
      <w:r w:rsidRPr="00D412BC">
        <w:rPr>
          <w:lang w:eastAsia="en-US" w:bidi="ar-SA"/>
        </w:rPr>
        <w:t>del</w:t>
      </w:r>
      <w:r w:rsidRPr="00D412BC">
        <w:rPr>
          <w:spacing w:val="-4"/>
          <w:lang w:eastAsia="en-US" w:bidi="ar-SA"/>
        </w:rPr>
        <w:t xml:space="preserve"> </w:t>
      </w:r>
      <w:r w:rsidRPr="00D412BC">
        <w:rPr>
          <w:lang w:eastAsia="en-US" w:bidi="ar-SA"/>
        </w:rPr>
        <w:t>servicio.</w:t>
      </w:r>
    </w:p>
    <w:p w:rsidR="00D412BC" w:rsidRPr="00D412BC" w:rsidRDefault="00D412BC" w:rsidP="00D412BC">
      <w:pPr>
        <w:spacing w:before="7"/>
        <w:rPr>
          <w:sz w:val="23"/>
          <w:lang w:eastAsia="en-US" w:bidi="ar-SA"/>
        </w:rPr>
      </w:pPr>
    </w:p>
    <w:p w:rsidR="00D412BC" w:rsidRPr="00D412BC" w:rsidRDefault="00D412BC" w:rsidP="00E63BAE">
      <w:pPr>
        <w:numPr>
          <w:ilvl w:val="0"/>
          <w:numId w:val="220"/>
        </w:numPr>
        <w:tabs>
          <w:tab w:val="left" w:pos="1085"/>
        </w:tabs>
        <w:spacing w:line="254" w:lineRule="auto"/>
        <w:ind w:right="403" w:firstLine="0"/>
        <w:jc w:val="both"/>
        <w:rPr>
          <w:lang w:eastAsia="en-US" w:bidi="ar-SA"/>
        </w:rPr>
      </w:pPr>
      <w:r w:rsidRPr="00D412BC">
        <w:rPr>
          <w:lang w:eastAsia="en-US" w:bidi="ar-SA"/>
        </w:rPr>
        <w:t>La Consejería con competencia en materia de TIC establecerá los sistemas de filtrado a</w:t>
      </w:r>
      <w:r w:rsidRPr="00D412BC">
        <w:rPr>
          <w:spacing w:val="1"/>
          <w:lang w:eastAsia="en-US" w:bidi="ar-SA"/>
        </w:rPr>
        <w:t xml:space="preserve"> </w:t>
      </w:r>
      <w:r w:rsidRPr="00D412BC">
        <w:rPr>
          <w:lang w:eastAsia="en-US" w:bidi="ar-SA"/>
        </w:rPr>
        <w:t xml:space="preserve">través del sistema </w:t>
      </w:r>
      <w:proofErr w:type="spellStart"/>
      <w:r w:rsidRPr="00D412BC">
        <w:rPr>
          <w:lang w:eastAsia="en-US" w:bidi="ar-SA"/>
        </w:rPr>
        <w:t>Guadalinex</w:t>
      </w:r>
      <w:proofErr w:type="spellEnd"/>
      <w:r w:rsidRPr="00D412BC">
        <w:rPr>
          <w:lang w:eastAsia="en-US" w:bidi="ar-SA"/>
        </w:rPr>
        <w:t>, si bien se promoverán recursos para su aplicación en otros</w:t>
      </w:r>
      <w:r w:rsidRPr="00D412BC">
        <w:rPr>
          <w:spacing w:val="1"/>
          <w:lang w:eastAsia="en-US" w:bidi="ar-SA"/>
        </w:rPr>
        <w:t xml:space="preserve"> </w:t>
      </w:r>
      <w:r w:rsidRPr="00D412BC">
        <w:rPr>
          <w:lang w:eastAsia="en-US" w:bidi="ar-SA"/>
        </w:rPr>
        <w:t>entornos</w:t>
      </w:r>
      <w:r w:rsidRPr="00D412BC">
        <w:rPr>
          <w:spacing w:val="-3"/>
          <w:lang w:eastAsia="en-US" w:bidi="ar-SA"/>
        </w:rPr>
        <w:t xml:space="preserve"> </w:t>
      </w:r>
      <w:r w:rsidRPr="00D412BC">
        <w:rPr>
          <w:lang w:eastAsia="en-US" w:bidi="ar-SA"/>
        </w:rPr>
        <w:t>operativos</w:t>
      </w:r>
      <w:r w:rsidRPr="00D412BC">
        <w:rPr>
          <w:spacing w:val="-2"/>
          <w:lang w:eastAsia="en-US" w:bidi="ar-SA"/>
        </w:rPr>
        <w:t xml:space="preserve"> </w:t>
      </w:r>
      <w:r w:rsidRPr="00D412BC">
        <w:rPr>
          <w:lang w:eastAsia="en-US" w:bidi="ar-SA"/>
        </w:rPr>
        <w:t>más</w:t>
      </w:r>
      <w:r w:rsidRPr="00D412BC">
        <w:rPr>
          <w:spacing w:val="-2"/>
          <w:lang w:eastAsia="en-US" w:bidi="ar-SA"/>
        </w:rPr>
        <w:t xml:space="preserve"> </w:t>
      </w:r>
      <w:r w:rsidRPr="00D412BC">
        <w:rPr>
          <w:lang w:eastAsia="en-US" w:bidi="ar-SA"/>
        </w:rPr>
        <w:t>comunes.</w:t>
      </w:r>
    </w:p>
    <w:p w:rsidR="00D412BC" w:rsidRPr="00D412BC" w:rsidRDefault="00D412BC" w:rsidP="00D412BC">
      <w:pPr>
        <w:spacing w:line="254" w:lineRule="auto"/>
        <w:jc w:val="both"/>
        <w:rPr>
          <w:lang w:eastAsia="en-US" w:bidi="ar-SA"/>
        </w:rPr>
        <w:sectPr w:rsidR="00D412BC" w:rsidRPr="00D412BC">
          <w:pgSz w:w="11900" w:h="16840"/>
          <w:pgMar w:top="1380" w:right="980" w:bottom="920" w:left="1160" w:header="0" w:footer="733" w:gutter="0"/>
          <w:cols w:space="720"/>
        </w:sectPr>
      </w:pPr>
    </w:p>
    <w:p w:rsidR="00D412BC" w:rsidRPr="00D412BC" w:rsidRDefault="00D412BC" w:rsidP="00D412BC">
      <w:pPr>
        <w:spacing w:before="41"/>
        <w:ind w:left="885"/>
        <w:rPr>
          <w:lang w:eastAsia="en-US" w:bidi="ar-SA"/>
        </w:rPr>
      </w:pPr>
      <w:r w:rsidRPr="00D412BC">
        <w:rPr>
          <w:u w:val="single"/>
          <w:lang w:eastAsia="en-US" w:bidi="ar-SA"/>
        </w:rPr>
        <w:lastRenderedPageBreak/>
        <w:t>Contenidos</w:t>
      </w:r>
      <w:r w:rsidRPr="00D412BC">
        <w:rPr>
          <w:spacing w:val="-1"/>
          <w:u w:val="single"/>
          <w:lang w:eastAsia="en-US" w:bidi="ar-SA"/>
        </w:rPr>
        <w:t xml:space="preserve"> </w:t>
      </w:r>
      <w:r w:rsidRPr="00D412BC">
        <w:rPr>
          <w:u w:val="single"/>
          <w:lang w:eastAsia="en-US" w:bidi="ar-SA"/>
        </w:rPr>
        <w:t>inapropiados</w:t>
      </w:r>
      <w:r w:rsidRPr="00D412BC">
        <w:rPr>
          <w:spacing w:val="-3"/>
          <w:u w:val="single"/>
          <w:lang w:eastAsia="en-US" w:bidi="ar-SA"/>
        </w:rPr>
        <w:t xml:space="preserve"> </w:t>
      </w:r>
      <w:r w:rsidRPr="00D412BC">
        <w:rPr>
          <w:u w:val="single"/>
          <w:lang w:eastAsia="en-US" w:bidi="ar-SA"/>
        </w:rPr>
        <w:t>e</w:t>
      </w:r>
      <w:r w:rsidRPr="00D412BC">
        <w:rPr>
          <w:spacing w:val="-2"/>
          <w:u w:val="single"/>
          <w:lang w:eastAsia="en-US" w:bidi="ar-SA"/>
        </w:rPr>
        <w:t xml:space="preserve"> </w:t>
      </w:r>
      <w:r w:rsidRPr="00D412BC">
        <w:rPr>
          <w:u w:val="single"/>
          <w:lang w:eastAsia="en-US" w:bidi="ar-SA"/>
        </w:rPr>
        <w:t>ilícitos</w:t>
      </w:r>
      <w:r w:rsidRPr="00D412BC">
        <w:rPr>
          <w:lang w:eastAsia="en-US" w:bidi="ar-SA"/>
        </w:rPr>
        <w:t>.</w:t>
      </w:r>
    </w:p>
    <w:p w:rsidR="00D412BC" w:rsidRPr="00D412BC" w:rsidRDefault="00D412BC" w:rsidP="00D412BC">
      <w:pPr>
        <w:rPr>
          <w:sz w:val="19"/>
          <w:lang w:eastAsia="en-US" w:bidi="ar-SA"/>
        </w:rPr>
      </w:pPr>
    </w:p>
    <w:p w:rsidR="00D412BC" w:rsidRPr="00D412BC" w:rsidRDefault="00D412BC" w:rsidP="00D412BC">
      <w:pPr>
        <w:spacing w:before="56" w:line="261" w:lineRule="auto"/>
        <w:ind w:left="825" w:right="402" w:firstLine="719"/>
        <w:jc w:val="both"/>
        <w:rPr>
          <w:lang w:eastAsia="en-US" w:bidi="ar-SA"/>
        </w:rPr>
      </w:pPr>
      <w:r w:rsidRPr="00D412BC">
        <w:rPr>
          <w:lang w:eastAsia="en-US" w:bidi="ar-SA"/>
        </w:rPr>
        <w:t>A</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efectos</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Decreto</w:t>
      </w:r>
      <w:r w:rsidRPr="00D412BC">
        <w:rPr>
          <w:spacing w:val="1"/>
          <w:lang w:eastAsia="en-US" w:bidi="ar-SA"/>
        </w:rPr>
        <w:t xml:space="preserve"> </w:t>
      </w:r>
      <w:r w:rsidRPr="00D412BC">
        <w:rPr>
          <w:lang w:eastAsia="en-US" w:bidi="ar-SA"/>
        </w:rPr>
        <w:t>25/2007</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6</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febrero</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consideran</w:t>
      </w:r>
      <w:r w:rsidRPr="00D412BC">
        <w:rPr>
          <w:spacing w:val="1"/>
          <w:lang w:eastAsia="en-US" w:bidi="ar-SA"/>
        </w:rPr>
        <w:t xml:space="preserve"> </w:t>
      </w:r>
      <w:r w:rsidRPr="00D412BC">
        <w:rPr>
          <w:lang w:eastAsia="en-US" w:bidi="ar-SA"/>
        </w:rPr>
        <w:t>contenidos</w:t>
      </w:r>
      <w:r w:rsidRPr="00D412BC">
        <w:rPr>
          <w:spacing w:val="1"/>
          <w:lang w:eastAsia="en-US" w:bidi="ar-SA"/>
        </w:rPr>
        <w:t xml:space="preserve"> </w:t>
      </w:r>
      <w:r w:rsidRPr="00D412BC">
        <w:rPr>
          <w:lang w:eastAsia="en-US" w:bidi="ar-SA"/>
        </w:rPr>
        <w:t>inapropiados e ilícitos los elementos que sean susceptibles de atentar o que induzcan a atentar</w:t>
      </w:r>
      <w:r w:rsidRPr="00D412BC">
        <w:rPr>
          <w:spacing w:val="-47"/>
          <w:lang w:eastAsia="en-US" w:bidi="ar-SA"/>
        </w:rPr>
        <w:t xml:space="preserve"> </w:t>
      </w:r>
      <w:r w:rsidRPr="00D412BC">
        <w:rPr>
          <w:lang w:eastAsia="en-US" w:bidi="ar-SA"/>
        </w:rPr>
        <w:t>contra la dignidad humana, la seguridad y los derechos de protección de las personas menores</w:t>
      </w:r>
      <w:r w:rsidRPr="00D412BC">
        <w:rPr>
          <w:spacing w:val="1"/>
          <w:lang w:eastAsia="en-US" w:bidi="ar-SA"/>
        </w:rPr>
        <w:t xml:space="preserve"> </w:t>
      </w:r>
      <w:r w:rsidRPr="00D412BC">
        <w:rPr>
          <w:lang w:eastAsia="en-US" w:bidi="ar-SA"/>
        </w:rPr>
        <w:t>de edad</w:t>
      </w:r>
      <w:r w:rsidRPr="00D412BC">
        <w:rPr>
          <w:spacing w:val="-1"/>
          <w:lang w:eastAsia="en-US" w:bidi="ar-SA"/>
        </w:rPr>
        <w:t xml:space="preserve"> </w:t>
      </w:r>
      <w:r w:rsidRPr="00D412BC">
        <w:rPr>
          <w:lang w:eastAsia="en-US" w:bidi="ar-SA"/>
        </w:rPr>
        <w:t>y, especialmente,</w:t>
      </w:r>
      <w:r w:rsidRPr="00D412BC">
        <w:rPr>
          <w:spacing w:val="-2"/>
          <w:lang w:eastAsia="en-US" w:bidi="ar-SA"/>
        </w:rPr>
        <w:t xml:space="preserve"> </w:t>
      </w:r>
      <w:r w:rsidRPr="00D412BC">
        <w:rPr>
          <w:lang w:eastAsia="en-US" w:bidi="ar-SA"/>
        </w:rPr>
        <w:t>en relación</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los siguientes:</w:t>
      </w:r>
    </w:p>
    <w:p w:rsidR="00D412BC" w:rsidRPr="00D412BC" w:rsidRDefault="00D412BC" w:rsidP="00D412BC">
      <w:pPr>
        <w:rPr>
          <w:lang w:eastAsia="en-US" w:bidi="ar-SA"/>
        </w:rPr>
      </w:pPr>
    </w:p>
    <w:p w:rsidR="00D412BC" w:rsidRPr="00D412BC" w:rsidRDefault="00D412BC" w:rsidP="00E63BAE">
      <w:pPr>
        <w:numPr>
          <w:ilvl w:val="0"/>
          <w:numId w:val="218"/>
        </w:numPr>
        <w:tabs>
          <w:tab w:val="left" w:pos="1049"/>
        </w:tabs>
        <w:spacing w:line="235" w:lineRule="auto"/>
        <w:ind w:right="403" w:firstLine="2"/>
        <w:rPr>
          <w:lang w:eastAsia="en-US" w:bidi="ar-SA"/>
        </w:rPr>
      </w:pPr>
      <w:r w:rsidRPr="00D412BC">
        <w:rPr>
          <w:lang w:eastAsia="en-US" w:bidi="ar-SA"/>
        </w:rPr>
        <w:t>Los</w:t>
      </w:r>
      <w:r w:rsidRPr="00D412BC">
        <w:rPr>
          <w:spacing w:val="1"/>
          <w:lang w:eastAsia="en-US" w:bidi="ar-SA"/>
        </w:rPr>
        <w:t xml:space="preserve"> </w:t>
      </w:r>
      <w:r w:rsidRPr="00D412BC">
        <w:rPr>
          <w:lang w:eastAsia="en-US" w:bidi="ar-SA"/>
        </w:rPr>
        <w:t>contenidos</w:t>
      </w:r>
      <w:r w:rsidRPr="00D412BC">
        <w:rPr>
          <w:spacing w:val="2"/>
          <w:lang w:eastAsia="en-US" w:bidi="ar-SA"/>
        </w:rPr>
        <w:t xml:space="preserve"> </w:t>
      </w:r>
      <w:r w:rsidRPr="00D412BC">
        <w:rPr>
          <w:lang w:eastAsia="en-US" w:bidi="ar-SA"/>
        </w:rPr>
        <w:t>que</w:t>
      </w:r>
      <w:r w:rsidRPr="00D412BC">
        <w:rPr>
          <w:spacing w:val="3"/>
          <w:lang w:eastAsia="en-US" w:bidi="ar-SA"/>
        </w:rPr>
        <w:t xml:space="preserve"> </w:t>
      </w:r>
      <w:r w:rsidRPr="00D412BC">
        <w:rPr>
          <w:lang w:eastAsia="en-US" w:bidi="ar-SA"/>
        </w:rPr>
        <w:t>atenten</w:t>
      </w:r>
      <w:r w:rsidRPr="00D412BC">
        <w:rPr>
          <w:spacing w:val="2"/>
          <w:lang w:eastAsia="en-US" w:bidi="ar-SA"/>
        </w:rPr>
        <w:t xml:space="preserve"> </w:t>
      </w:r>
      <w:r w:rsidRPr="00D412BC">
        <w:rPr>
          <w:lang w:eastAsia="en-US" w:bidi="ar-SA"/>
        </w:rPr>
        <w:t>contra</w:t>
      </w:r>
      <w:r w:rsidRPr="00D412BC">
        <w:rPr>
          <w:spacing w:val="1"/>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honor,</w:t>
      </w:r>
      <w:r w:rsidRPr="00D412BC">
        <w:rPr>
          <w:spacing w:val="2"/>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intimidad y</w:t>
      </w:r>
      <w:r w:rsidRPr="00D412BC">
        <w:rPr>
          <w:spacing w:val="3"/>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secreto</w:t>
      </w:r>
      <w:r w:rsidRPr="00D412BC">
        <w:rPr>
          <w:spacing w:val="3"/>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las</w:t>
      </w:r>
      <w:r w:rsidRPr="00D412BC">
        <w:rPr>
          <w:spacing w:val="2"/>
          <w:lang w:eastAsia="en-US" w:bidi="ar-SA"/>
        </w:rPr>
        <w:t xml:space="preserve"> </w:t>
      </w:r>
      <w:r w:rsidRPr="00D412BC">
        <w:rPr>
          <w:lang w:eastAsia="en-US" w:bidi="ar-SA"/>
        </w:rPr>
        <w:t>comunicaciones,</w:t>
      </w:r>
      <w:r w:rsidRPr="00D412BC">
        <w:rPr>
          <w:spacing w:val="-47"/>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menores</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otras</w:t>
      </w:r>
      <w:r w:rsidRPr="00D412BC">
        <w:rPr>
          <w:spacing w:val="-2"/>
          <w:lang w:eastAsia="en-US" w:bidi="ar-SA"/>
        </w:rPr>
        <w:t xml:space="preserve"> </w:t>
      </w:r>
      <w:r w:rsidRPr="00D412BC">
        <w:rPr>
          <w:lang w:eastAsia="en-US" w:bidi="ar-SA"/>
        </w:rPr>
        <w:t>personas.</w:t>
      </w:r>
    </w:p>
    <w:p w:rsidR="00D412BC" w:rsidRPr="00D412BC" w:rsidRDefault="00D412BC" w:rsidP="00D412BC">
      <w:pPr>
        <w:spacing w:before="11"/>
        <w:rPr>
          <w:sz w:val="23"/>
          <w:lang w:eastAsia="en-US" w:bidi="ar-SA"/>
        </w:rPr>
      </w:pPr>
    </w:p>
    <w:p w:rsidR="00D412BC" w:rsidRPr="00D412BC" w:rsidRDefault="00D412BC" w:rsidP="00E63BAE">
      <w:pPr>
        <w:numPr>
          <w:ilvl w:val="0"/>
          <w:numId w:val="218"/>
        </w:numPr>
        <w:tabs>
          <w:tab w:val="left" w:pos="1058"/>
        </w:tabs>
        <w:spacing w:before="1" w:line="235" w:lineRule="auto"/>
        <w:ind w:right="405" w:firstLine="2"/>
        <w:rPr>
          <w:lang w:eastAsia="en-US" w:bidi="ar-SA"/>
        </w:rPr>
      </w:pPr>
      <w:r w:rsidRPr="00D412BC">
        <w:rPr>
          <w:lang w:eastAsia="en-US" w:bidi="ar-SA"/>
        </w:rPr>
        <w:t>Los</w:t>
      </w:r>
      <w:r w:rsidRPr="00D412BC">
        <w:rPr>
          <w:spacing w:val="35"/>
          <w:lang w:eastAsia="en-US" w:bidi="ar-SA"/>
        </w:rPr>
        <w:t xml:space="preserve"> </w:t>
      </w:r>
      <w:r w:rsidRPr="00D412BC">
        <w:rPr>
          <w:lang w:eastAsia="en-US" w:bidi="ar-SA"/>
        </w:rPr>
        <w:t>contenidos</w:t>
      </w:r>
      <w:r w:rsidRPr="00D412BC">
        <w:rPr>
          <w:spacing w:val="35"/>
          <w:lang w:eastAsia="en-US" w:bidi="ar-SA"/>
        </w:rPr>
        <w:t xml:space="preserve"> </w:t>
      </w:r>
      <w:r w:rsidRPr="00D412BC">
        <w:rPr>
          <w:lang w:eastAsia="en-US" w:bidi="ar-SA"/>
        </w:rPr>
        <w:t>violentos,</w:t>
      </w:r>
      <w:r w:rsidRPr="00D412BC">
        <w:rPr>
          <w:spacing w:val="33"/>
          <w:lang w:eastAsia="en-US" w:bidi="ar-SA"/>
        </w:rPr>
        <w:t xml:space="preserve"> </w:t>
      </w:r>
      <w:r w:rsidRPr="00D412BC">
        <w:rPr>
          <w:lang w:eastAsia="en-US" w:bidi="ar-SA"/>
        </w:rPr>
        <w:t>degradantes</w:t>
      </w:r>
      <w:r w:rsidRPr="00D412BC">
        <w:rPr>
          <w:spacing w:val="36"/>
          <w:lang w:eastAsia="en-US" w:bidi="ar-SA"/>
        </w:rPr>
        <w:t xml:space="preserve"> </w:t>
      </w:r>
      <w:r w:rsidRPr="00D412BC">
        <w:rPr>
          <w:lang w:eastAsia="en-US" w:bidi="ar-SA"/>
        </w:rPr>
        <w:t>o</w:t>
      </w:r>
      <w:r w:rsidRPr="00D412BC">
        <w:rPr>
          <w:spacing w:val="36"/>
          <w:lang w:eastAsia="en-US" w:bidi="ar-SA"/>
        </w:rPr>
        <w:t xml:space="preserve"> </w:t>
      </w:r>
      <w:r w:rsidRPr="00D412BC">
        <w:rPr>
          <w:lang w:eastAsia="en-US" w:bidi="ar-SA"/>
        </w:rPr>
        <w:t>favorecedores</w:t>
      </w:r>
      <w:r w:rsidRPr="00D412BC">
        <w:rPr>
          <w:spacing w:val="38"/>
          <w:lang w:eastAsia="en-US" w:bidi="ar-SA"/>
        </w:rPr>
        <w:t xml:space="preserve"> </w:t>
      </w:r>
      <w:r w:rsidRPr="00D412BC">
        <w:rPr>
          <w:lang w:eastAsia="en-US" w:bidi="ar-SA"/>
        </w:rPr>
        <w:t>de</w:t>
      </w:r>
      <w:r w:rsidRPr="00D412BC">
        <w:rPr>
          <w:spacing w:val="36"/>
          <w:lang w:eastAsia="en-US" w:bidi="ar-SA"/>
        </w:rPr>
        <w:t xml:space="preserve"> </w:t>
      </w:r>
      <w:r w:rsidRPr="00D412BC">
        <w:rPr>
          <w:lang w:eastAsia="en-US" w:bidi="ar-SA"/>
        </w:rPr>
        <w:t>la</w:t>
      </w:r>
      <w:r w:rsidRPr="00D412BC">
        <w:rPr>
          <w:spacing w:val="36"/>
          <w:lang w:eastAsia="en-US" w:bidi="ar-SA"/>
        </w:rPr>
        <w:t xml:space="preserve"> </w:t>
      </w:r>
      <w:r w:rsidRPr="00D412BC">
        <w:rPr>
          <w:lang w:eastAsia="en-US" w:bidi="ar-SA"/>
        </w:rPr>
        <w:t>corrupción</w:t>
      </w:r>
      <w:r w:rsidRPr="00D412BC">
        <w:rPr>
          <w:spacing w:val="34"/>
          <w:lang w:eastAsia="en-US" w:bidi="ar-SA"/>
        </w:rPr>
        <w:t xml:space="preserve"> </w:t>
      </w:r>
      <w:r w:rsidRPr="00D412BC">
        <w:rPr>
          <w:lang w:eastAsia="en-US" w:bidi="ar-SA"/>
        </w:rPr>
        <w:t>de</w:t>
      </w:r>
      <w:r w:rsidRPr="00D412BC">
        <w:rPr>
          <w:spacing w:val="33"/>
          <w:lang w:eastAsia="en-US" w:bidi="ar-SA"/>
        </w:rPr>
        <w:t xml:space="preserve"> </w:t>
      </w:r>
      <w:r w:rsidRPr="00D412BC">
        <w:rPr>
          <w:lang w:eastAsia="en-US" w:bidi="ar-SA"/>
        </w:rPr>
        <w:t>menores,</w:t>
      </w:r>
      <w:r w:rsidRPr="00D412BC">
        <w:rPr>
          <w:spacing w:val="35"/>
          <w:lang w:eastAsia="en-US" w:bidi="ar-SA"/>
        </w:rPr>
        <w:t xml:space="preserve"> </w:t>
      </w:r>
      <w:r w:rsidRPr="00D412BC">
        <w:rPr>
          <w:lang w:eastAsia="en-US" w:bidi="ar-SA"/>
        </w:rPr>
        <w:t>así</w:t>
      </w:r>
      <w:r w:rsidRPr="00D412BC">
        <w:rPr>
          <w:spacing w:val="-46"/>
          <w:lang w:eastAsia="en-US" w:bidi="ar-SA"/>
        </w:rPr>
        <w:t xml:space="preserve"> </w:t>
      </w:r>
      <w:r w:rsidRPr="00D412BC">
        <w:rPr>
          <w:lang w:eastAsia="en-US" w:bidi="ar-SA"/>
        </w:rPr>
        <w:t>como</w:t>
      </w:r>
      <w:r w:rsidRPr="00D412BC">
        <w:rPr>
          <w:spacing w:val="-3"/>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relativos a la</w:t>
      </w:r>
      <w:r w:rsidRPr="00D412BC">
        <w:rPr>
          <w:spacing w:val="-3"/>
          <w:lang w:eastAsia="en-US" w:bidi="ar-SA"/>
        </w:rPr>
        <w:t xml:space="preserve"> </w:t>
      </w:r>
      <w:r w:rsidRPr="00D412BC">
        <w:rPr>
          <w:lang w:eastAsia="en-US" w:bidi="ar-SA"/>
        </w:rPr>
        <w:t>prostitución</w:t>
      </w:r>
      <w:r w:rsidRPr="00D412BC">
        <w:rPr>
          <w:spacing w:val="-3"/>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la</w:t>
      </w:r>
      <w:r w:rsidRPr="00D412BC">
        <w:rPr>
          <w:spacing w:val="-3"/>
          <w:lang w:eastAsia="en-US" w:bidi="ar-SA"/>
        </w:rPr>
        <w:t xml:space="preserve"> </w:t>
      </w:r>
      <w:r w:rsidRPr="00D412BC">
        <w:rPr>
          <w:lang w:eastAsia="en-US" w:bidi="ar-SA"/>
        </w:rPr>
        <w:t>pornografía de</w:t>
      </w:r>
      <w:r w:rsidRPr="00D412BC">
        <w:rPr>
          <w:spacing w:val="-3"/>
          <w:lang w:eastAsia="en-US" w:bidi="ar-SA"/>
        </w:rPr>
        <w:t xml:space="preserve"> </w:t>
      </w:r>
      <w:r w:rsidRPr="00D412BC">
        <w:rPr>
          <w:lang w:eastAsia="en-US" w:bidi="ar-SA"/>
        </w:rPr>
        <w:t>personas</w:t>
      </w:r>
      <w:r w:rsidRPr="00D412BC">
        <w:rPr>
          <w:spacing w:val="-3"/>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cualquier</w:t>
      </w:r>
      <w:r w:rsidRPr="00D412BC">
        <w:rPr>
          <w:spacing w:val="-3"/>
          <w:lang w:eastAsia="en-US" w:bidi="ar-SA"/>
        </w:rPr>
        <w:t xml:space="preserve"> </w:t>
      </w:r>
      <w:r w:rsidRPr="00D412BC">
        <w:rPr>
          <w:lang w:eastAsia="en-US" w:bidi="ar-SA"/>
        </w:rPr>
        <w:t>edad.</w:t>
      </w:r>
    </w:p>
    <w:p w:rsidR="00D412BC" w:rsidRPr="00D412BC" w:rsidRDefault="00D412BC" w:rsidP="00D412BC">
      <w:pPr>
        <w:spacing w:before="8"/>
        <w:rPr>
          <w:sz w:val="23"/>
          <w:lang w:eastAsia="en-US" w:bidi="ar-SA"/>
        </w:rPr>
      </w:pPr>
    </w:p>
    <w:p w:rsidR="00D412BC" w:rsidRPr="00D412BC" w:rsidRDefault="00D412BC" w:rsidP="00E63BAE">
      <w:pPr>
        <w:numPr>
          <w:ilvl w:val="0"/>
          <w:numId w:val="218"/>
        </w:numPr>
        <w:tabs>
          <w:tab w:val="left" w:pos="1037"/>
        </w:tabs>
        <w:spacing w:line="235" w:lineRule="auto"/>
        <w:ind w:right="402" w:firstLine="2"/>
        <w:rPr>
          <w:lang w:eastAsia="en-US" w:bidi="ar-SA"/>
        </w:rPr>
      </w:pPr>
      <w:r w:rsidRPr="00D412BC">
        <w:rPr>
          <w:lang w:eastAsia="en-US" w:bidi="ar-SA"/>
        </w:rPr>
        <w:t>Los</w:t>
      </w:r>
      <w:r w:rsidRPr="00D412BC">
        <w:rPr>
          <w:spacing w:val="42"/>
          <w:lang w:eastAsia="en-US" w:bidi="ar-SA"/>
        </w:rPr>
        <w:t xml:space="preserve"> </w:t>
      </w:r>
      <w:r w:rsidRPr="00D412BC">
        <w:rPr>
          <w:lang w:eastAsia="en-US" w:bidi="ar-SA"/>
        </w:rPr>
        <w:t>contenidos</w:t>
      </w:r>
      <w:r w:rsidRPr="00D412BC">
        <w:rPr>
          <w:spacing w:val="42"/>
          <w:lang w:eastAsia="en-US" w:bidi="ar-SA"/>
        </w:rPr>
        <w:t xml:space="preserve"> </w:t>
      </w:r>
      <w:r w:rsidRPr="00D412BC">
        <w:rPr>
          <w:lang w:eastAsia="en-US" w:bidi="ar-SA"/>
        </w:rPr>
        <w:t>racistas,</w:t>
      </w:r>
      <w:r w:rsidRPr="00D412BC">
        <w:rPr>
          <w:spacing w:val="43"/>
          <w:lang w:eastAsia="en-US" w:bidi="ar-SA"/>
        </w:rPr>
        <w:t xml:space="preserve"> </w:t>
      </w:r>
      <w:r w:rsidRPr="00D412BC">
        <w:rPr>
          <w:lang w:eastAsia="en-US" w:bidi="ar-SA"/>
        </w:rPr>
        <w:t>xenófobos,</w:t>
      </w:r>
      <w:r w:rsidRPr="00D412BC">
        <w:rPr>
          <w:spacing w:val="43"/>
          <w:lang w:eastAsia="en-US" w:bidi="ar-SA"/>
        </w:rPr>
        <w:t xml:space="preserve"> </w:t>
      </w:r>
      <w:r w:rsidRPr="00D412BC">
        <w:rPr>
          <w:lang w:eastAsia="en-US" w:bidi="ar-SA"/>
        </w:rPr>
        <w:t>sexistas,</w:t>
      </w:r>
      <w:r w:rsidRPr="00D412BC">
        <w:rPr>
          <w:spacing w:val="43"/>
          <w:lang w:eastAsia="en-US" w:bidi="ar-SA"/>
        </w:rPr>
        <w:t xml:space="preserve"> </w:t>
      </w:r>
      <w:r w:rsidRPr="00D412BC">
        <w:rPr>
          <w:lang w:eastAsia="en-US" w:bidi="ar-SA"/>
        </w:rPr>
        <w:t>los</w:t>
      </w:r>
      <w:r w:rsidRPr="00D412BC">
        <w:rPr>
          <w:spacing w:val="42"/>
          <w:lang w:eastAsia="en-US" w:bidi="ar-SA"/>
        </w:rPr>
        <w:t xml:space="preserve"> </w:t>
      </w:r>
      <w:r w:rsidRPr="00D412BC">
        <w:rPr>
          <w:lang w:eastAsia="en-US" w:bidi="ar-SA"/>
        </w:rPr>
        <w:t>que</w:t>
      </w:r>
      <w:r w:rsidRPr="00D412BC">
        <w:rPr>
          <w:spacing w:val="46"/>
          <w:lang w:eastAsia="en-US" w:bidi="ar-SA"/>
        </w:rPr>
        <w:t xml:space="preserve"> </w:t>
      </w:r>
      <w:r w:rsidRPr="00D412BC">
        <w:rPr>
          <w:lang w:eastAsia="en-US" w:bidi="ar-SA"/>
        </w:rPr>
        <w:t>promuevan</w:t>
      </w:r>
      <w:r w:rsidRPr="00D412BC">
        <w:rPr>
          <w:spacing w:val="45"/>
          <w:lang w:eastAsia="en-US" w:bidi="ar-SA"/>
        </w:rPr>
        <w:t xml:space="preserve"> </w:t>
      </w:r>
      <w:r w:rsidRPr="00D412BC">
        <w:rPr>
          <w:lang w:eastAsia="en-US" w:bidi="ar-SA"/>
        </w:rPr>
        <w:t>sectas</w:t>
      </w:r>
      <w:r w:rsidRPr="00D412BC">
        <w:rPr>
          <w:spacing w:val="42"/>
          <w:lang w:eastAsia="en-US" w:bidi="ar-SA"/>
        </w:rPr>
        <w:t xml:space="preserve"> </w:t>
      </w:r>
      <w:r w:rsidRPr="00D412BC">
        <w:rPr>
          <w:lang w:eastAsia="en-US" w:bidi="ar-SA"/>
        </w:rPr>
        <w:t>y</w:t>
      </w:r>
      <w:r w:rsidRPr="00D412BC">
        <w:rPr>
          <w:spacing w:val="43"/>
          <w:lang w:eastAsia="en-US" w:bidi="ar-SA"/>
        </w:rPr>
        <w:t xml:space="preserve"> </w:t>
      </w:r>
      <w:r w:rsidRPr="00D412BC">
        <w:rPr>
          <w:lang w:eastAsia="en-US" w:bidi="ar-SA"/>
        </w:rPr>
        <w:t>los</w:t>
      </w:r>
      <w:r w:rsidRPr="00D412BC">
        <w:rPr>
          <w:spacing w:val="42"/>
          <w:lang w:eastAsia="en-US" w:bidi="ar-SA"/>
        </w:rPr>
        <w:t xml:space="preserve"> </w:t>
      </w:r>
      <w:r w:rsidRPr="00D412BC">
        <w:rPr>
          <w:lang w:eastAsia="en-US" w:bidi="ar-SA"/>
        </w:rPr>
        <w:t>que</w:t>
      </w:r>
      <w:r w:rsidRPr="00D412BC">
        <w:rPr>
          <w:spacing w:val="47"/>
          <w:lang w:eastAsia="en-US" w:bidi="ar-SA"/>
        </w:rPr>
        <w:t xml:space="preserve"> </w:t>
      </w:r>
      <w:r w:rsidRPr="00D412BC">
        <w:rPr>
          <w:lang w:eastAsia="en-US" w:bidi="ar-SA"/>
        </w:rPr>
        <w:t>hagan</w:t>
      </w:r>
      <w:r w:rsidRPr="00D412BC">
        <w:rPr>
          <w:spacing w:val="-47"/>
          <w:lang w:eastAsia="en-US" w:bidi="ar-SA"/>
        </w:rPr>
        <w:t xml:space="preserve"> </w:t>
      </w:r>
      <w:r w:rsidRPr="00D412BC">
        <w:rPr>
          <w:lang w:eastAsia="en-US" w:bidi="ar-SA"/>
        </w:rPr>
        <w:t>apología</w:t>
      </w:r>
      <w:r w:rsidRPr="00D412BC">
        <w:rPr>
          <w:spacing w:val="-1"/>
          <w:lang w:eastAsia="en-US" w:bidi="ar-SA"/>
        </w:rPr>
        <w:t xml:space="preserve"> </w:t>
      </w:r>
      <w:r w:rsidRPr="00D412BC">
        <w:rPr>
          <w:lang w:eastAsia="en-US" w:bidi="ar-SA"/>
        </w:rPr>
        <w:t>del crimen, del terrorismo</w:t>
      </w:r>
      <w:r w:rsidRPr="00D412BC">
        <w:rPr>
          <w:spacing w:val="-3"/>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ideas</w:t>
      </w:r>
      <w:r w:rsidRPr="00D412BC">
        <w:rPr>
          <w:spacing w:val="-2"/>
          <w:lang w:eastAsia="en-US" w:bidi="ar-SA"/>
        </w:rPr>
        <w:t xml:space="preserve"> </w:t>
      </w:r>
      <w:r w:rsidRPr="00D412BC">
        <w:rPr>
          <w:lang w:eastAsia="en-US" w:bidi="ar-SA"/>
        </w:rPr>
        <w:t>totalitarias o</w:t>
      </w:r>
      <w:r w:rsidRPr="00D412BC">
        <w:rPr>
          <w:spacing w:val="-2"/>
          <w:lang w:eastAsia="en-US" w:bidi="ar-SA"/>
        </w:rPr>
        <w:t xml:space="preserve"> </w:t>
      </w:r>
      <w:r w:rsidRPr="00D412BC">
        <w:rPr>
          <w:lang w:eastAsia="en-US" w:bidi="ar-SA"/>
        </w:rPr>
        <w:t>extremistas.</w:t>
      </w:r>
    </w:p>
    <w:p w:rsidR="00D412BC" w:rsidRPr="00D412BC" w:rsidRDefault="00D412BC" w:rsidP="00D412BC">
      <w:pPr>
        <w:spacing w:before="8"/>
        <w:rPr>
          <w:sz w:val="23"/>
          <w:lang w:eastAsia="en-US" w:bidi="ar-SA"/>
        </w:rPr>
      </w:pPr>
    </w:p>
    <w:p w:rsidR="00D412BC" w:rsidRPr="00D412BC" w:rsidRDefault="00D412BC" w:rsidP="00E63BAE">
      <w:pPr>
        <w:numPr>
          <w:ilvl w:val="0"/>
          <w:numId w:val="218"/>
        </w:numPr>
        <w:tabs>
          <w:tab w:val="left" w:pos="1058"/>
        </w:tabs>
        <w:spacing w:line="237" w:lineRule="auto"/>
        <w:ind w:right="404" w:firstLine="2"/>
        <w:rPr>
          <w:lang w:eastAsia="en-US" w:bidi="ar-SA"/>
        </w:rPr>
      </w:pPr>
      <w:r w:rsidRPr="00D412BC">
        <w:rPr>
          <w:lang w:eastAsia="en-US" w:bidi="ar-SA"/>
        </w:rPr>
        <w:t>Los</w:t>
      </w:r>
      <w:r w:rsidRPr="00D412BC">
        <w:rPr>
          <w:spacing w:val="18"/>
          <w:lang w:eastAsia="en-US" w:bidi="ar-SA"/>
        </w:rPr>
        <w:t xml:space="preserve"> </w:t>
      </w:r>
      <w:r w:rsidRPr="00D412BC">
        <w:rPr>
          <w:lang w:eastAsia="en-US" w:bidi="ar-SA"/>
        </w:rPr>
        <w:t>contenidos</w:t>
      </w:r>
      <w:r w:rsidRPr="00D412BC">
        <w:rPr>
          <w:spacing w:val="20"/>
          <w:lang w:eastAsia="en-US" w:bidi="ar-SA"/>
        </w:rPr>
        <w:t xml:space="preserve"> </w:t>
      </w:r>
      <w:r w:rsidRPr="00D412BC">
        <w:rPr>
          <w:lang w:eastAsia="en-US" w:bidi="ar-SA"/>
        </w:rPr>
        <w:t>que</w:t>
      </w:r>
      <w:r w:rsidRPr="00D412BC">
        <w:rPr>
          <w:spacing w:val="19"/>
          <w:lang w:eastAsia="en-US" w:bidi="ar-SA"/>
        </w:rPr>
        <w:t xml:space="preserve"> </w:t>
      </w:r>
      <w:r w:rsidRPr="00D412BC">
        <w:rPr>
          <w:lang w:eastAsia="en-US" w:bidi="ar-SA"/>
        </w:rPr>
        <w:t>dañen</w:t>
      </w:r>
      <w:r w:rsidRPr="00D412BC">
        <w:rPr>
          <w:spacing w:val="20"/>
          <w:lang w:eastAsia="en-US" w:bidi="ar-SA"/>
        </w:rPr>
        <w:t xml:space="preserve"> </w:t>
      </w:r>
      <w:r w:rsidRPr="00D412BC">
        <w:rPr>
          <w:lang w:eastAsia="en-US" w:bidi="ar-SA"/>
        </w:rPr>
        <w:t>la</w:t>
      </w:r>
      <w:r w:rsidRPr="00D412BC">
        <w:rPr>
          <w:spacing w:val="20"/>
          <w:lang w:eastAsia="en-US" w:bidi="ar-SA"/>
        </w:rPr>
        <w:t xml:space="preserve"> </w:t>
      </w:r>
      <w:r w:rsidRPr="00D412BC">
        <w:rPr>
          <w:lang w:eastAsia="en-US" w:bidi="ar-SA"/>
        </w:rPr>
        <w:t>identidad</w:t>
      </w:r>
      <w:r w:rsidRPr="00D412BC">
        <w:rPr>
          <w:spacing w:val="17"/>
          <w:lang w:eastAsia="en-US" w:bidi="ar-SA"/>
        </w:rPr>
        <w:t xml:space="preserve"> </w:t>
      </w:r>
      <w:r w:rsidRPr="00D412BC">
        <w:rPr>
          <w:lang w:eastAsia="en-US" w:bidi="ar-SA"/>
        </w:rPr>
        <w:t>y</w:t>
      </w:r>
      <w:r w:rsidRPr="00D412BC">
        <w:rPr>
          <w:spacing w:val="19"/>
          <w:lang w:eastAsia="en-US" w:bidi="ar-SA"/>
        </w:rPr>
        <w:t xml:space="preserve"> </w:t>
      </w:r>
      <w:r w:rsidRPr="00D412BC">
        <w:rPr>
          <w:lang w:eastAsia="en-US" w:bidi="ar-SA"/>
        </w:rPr>
        <w:t>autoestima</w:t>
      </w:r>
      <w:r w:rsidRPr="00D412BC">
        <w:rPr>
          <w:spacing w:val="18"/>
          <w:lang w:eastAsia="en-US" w:bidi="ar-SA"/>
        </w:rPr>
        <w:t xml:space="preserve"> </w:t>
      </w:r>
      <w:r w:rsidRPr="00D412BC">
        <w:rPr>
          <w:lang w:eastAsia="en-US" w:bidi="ar-SA"/>
        </w:rPr>
        <w:t>de</w:t>
      </w:r>
      <w:r w:rsidRPr="00D412BC">
        <w:rPr>
          <w:spacing w:val="23"/>
          <w:lang w:eastAsia="en-US" w:bidi="ar-SA"/>
        </w:rPr>
        <w:t xml:space="preserve"> </w:t>
      </w:r>
      <w:r w:rsidRPr="00D412BC">
        <w:rPr>
          <w:lang w:eastAsia="en-US" w:bidi="ar-SA"/>
        </w:rPr>
        <w:t>las</w:t>
      </w:r>
      <w:r w:rsidRPr="00D412BC">
        <w:rPr>
          <w:spacing w:val="20"/>
          <w:lang w:eastAsia="en-US" w:bidi="ar-SA"/>
        </w:rPr>
        <w:t xml:space="preserve"> </w:t>
      </w:r>
      <w:r w:rsidRPr="00D412BC">
        <w:rPr>
          <w:lang w:eastAsia="en-US" w:bidi="ar-SA"/>
        </w:rPr>
        <w:t>personas</w:t>
      </w:r>
      <w:r w:rsidRPr="00D412BC">
        <w:rPr>
          <w:spacing w:val="20"/>
          <w:lang w:eastAsia="en-US" w:bidi="ar-SA"/>
        </w:rPr>
        <w:t xml:space="preserve"> </w:t>
      </w:r>
      <w:r w:rsidRPr="00D412BC">
        <w:rPr>
          <w:lang w:eastAsia="en-US" w:bidi="ar-SA"/>
        </w:rPr>
        <w:t>menores,</w:t>
      </w:r>
      <w:r w:rsidRPr="00D412BC">
        <w:rPr>
          <w:spacing w:val="-47"/>
          <w:lang w:eastAsia="en-US" w:bidi="ar-SA"/>
        </w:rPr>
        <w:t xml:space="preserve"> </w:t>
      </w:r>
      <w:r w:rsidRPr="00D412BC">
        <w:rPr>
          <w:lang w:eastAsia="en-US" w:bidi="ar-SA"/>
        </w:rPr>
        <w:t>especialmente en</w:t>
      </w:r>
      <w:r w:rsidRPr="00D412BC">
        <w:rPr>
          <w:spacing w:val="-1"/>
          <w:lang w:eastAsia="en-US" w:bidi="ar-SA"/>
        </w:rPr>
        <w:t xml:space="preserve"> </w:t>
      </w:r>
      <w:r w:rsidRPr="00D412BC">
        <w:rPr>
          <w:lang w:eastAsia="en-US" w:bidi="ar-SA"/>
        </w:rPr>
        <w:t>relación</w:t>
      </w:r>
      <w:r w:rsidRPr="00D412BC">
        <w:rPr>
          <w:spacing w:val="-3"/>
          <w:lang w:eastAsia="en-US" w:bidi="ar-SA"/>
        </w:rPr>
        <w:t xml:space="preserve"> </w:t>
      </w:r>
      <w:r w:rsidRPr="00D412BC">
        <w:rPr>
          <w:lang w:eastAsia="en-US" w:bidi="ar-SA"/>
        </w:rPr>
        <w:t>a su condición</w:t>
      </w:r>
      <w:r w:rsidRPr="00D412BC">
        <w:rPr>
          <w:spacing w:val="-1"/>
          <w:lang w:eastAsia="en-US" w:bidi="ar-SA"/>
        </w:rPr>
        <w:t xml:space="preserve"> </w:t>
      </w:r>
      <w:r w:rsidRPr="00D412BC">
        <w:rPr>
          <w:lang w:eastAsia="en-US" w:bidi="ar-SA"/>
        </w:rPr>
        <w:t>física</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psíquica.</w:t>
      </w:r>
    </w:p>
    <w:p w:rsidR="00D412BC" w:rsidRPr="00D412BC" w:rsidRDefault="00D412BC" w:rsidP="00D412BC">
      <w:pPr>
        <w:spacing w:before="7"/>
        <w:rPr>
          <w:sz w:val="19"/>
          <w:lang w:eastAsia="en-US" w:bidi="ar-SA"/>
        </w:rPr>
      </w:pPr>
    </w:p>
    <w:p w:rsidR="00D412BC" w:rsidRPr="00D412BC" w:rsidRDefault="00D412BC" w:rsidP="00E63BAE">
      <w:pPr>
        <w:numPr>
          <w:ilvl w:val="0"/>
          <w:numId w:val="218"/>
        </w:numPr>
        <w:tabs>
          <w:tab w:val="left" w:pos="1046"/>
        </w:tabs>
        <w:ind w:left="1046" w:hanging="219"/>
        <w:rPr>
          <w:lang w:eastAsia="en-US" w:bidi="ar-SA"/>
        </w:rPr>
      </w:pPr>
      <w:r w:rsidRPr="00D412BC">
        <w:rPr>
          <w:lang w:eastAsia="en-US" w:bidi="ar-SA"/>
        </w:rPr>
        <w:t>Los</w:t>
      </w:r>
      <w:r w:rsidRPr="00D412BC">
        <w:rPr>
          <w:spacing w:val="-4"/>
          <w:lang w:eastAsia="en-US" w:bidi="ar-SA"/>
        </w:rPr>
        <w:t xml:space="preserve"> </w:t>
      </w:r>
      <w:r w:rsidRPr="00D412BC">
        <w:rPr>
          <w:lang w:eastAsia="en-US" w:bidi="ar-SA"/>
        </w:rPr>
        <w:t>contenidos</w:t>
      </w:r>
      <w:r w:rsidRPr="00D412BC">
        <w:rPr>
          <w:spacing w:val="-4"/>
          <w:lang w:eastAsia="en-US" w:bidi="ar-SA"/>
        </w:rPr>
        <w:t xml:space="preserve"> </w:t>
      </w:r>
      <w:r w:rsidRPr="00D412BC">
        <w:rPr>
          <w:lang w:eastAsia="en-US" w:bidi="ar-SA"/>
        </w:rPr>
        <w:t>que fomenten</w:t>
      </w:r>
      <w:r w:rsidRPr="00D412BC">
        <w:rPr>
          <w:spacing w:val="-1"/>
          <w:lang w:eastAsia="en-US" w:bidi="ar-SA"/>
        </w:rPr>
        <w:t xml:space="preserve"> </w:t>
      </w:r>
      <w:r w:rsidRPr="00D412BC">
        <w:rPr>
          <w:lang w:eastAsia="en-US" w:bidi="ar-SA"/>
        </w:rPr>
        <w:t>la ludopatía</w:t>
      </w:r>
      <w:r w:rsidRPr="00D412BC">
        <w:rPr>
          <w:spacing w:val="-4"/>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consumos</w:t>
      </w:r>
      <w:r w:rsidRPr="00D412BC">
        <w:rPr>
          <w:spacing w:val="-4"/>
          <w:lang w:eastAsia="en-US" w:bidi="ar-SA"/>
        </w:rPr>
        <w:t xml:space="preserve"> </w:t>
      </w:r>
      <w:r w:rsidRPr="00D412BC">
        <w:rPr>
          <w:lang w:eastAsia="en-US" w:bidi="ar-SA"/>
        </w:rPr>
        <w:t>abusivos.</w:t>
      </w:r>
    </w:p>
    <w:p w:rsidR="00D412BC" w:rsidRPr="00D412BC" w:rsidRDefault="00D412BC" w:rsidP="00D412BC">
      <w:pPr>
        <w:rPr>
          <w:lang w:eastAsia="en-US" w:bidi="ar-SA"/>
        </w:rPr>
      </w:pPr>
    </w:p>
    <w:p w:rsidR="00D412BC" w:rsidRPr="00D412BC" w:rsidRDefault="00D412BC" w:rsidP="00D412BC">
      <w:pPr>
        <w:spacing w:before="6"/>
        <w:rPr>
          <w:sz w:val="30"/>
          <w:lang w:eastAsia="en-US" w:bidi="ar-SA"/>
        </w:rPr>
      </w:pPr>
    </w:p>
    <w:p w:rsidR="00D412BC" w:rsidRPr="00D412BC" w:rsidRDefault="00D412BC" w:rsidP="00D412BC">
      <w:pPr>
        <w:ind w:left="825"/>
        <w:outlineLvl w:val="0"/>
        <w:rPr>
          <w:b/>
          <w:bCs/>
          <w:lang w:eastAsia="en-US" w:bidi="ar-SA"/>
        </w:rPr>
      </w:pPr>
      <w:r w:rsidRPr="00D412BC">
        <w:rPr>
          <w:b/>
          <w:bCs/>
          <w:color w:val="1F3863"/>
          <w:lang w:eastAsia="en-US" w:bidi="ar-SA"/>
        </w:rPr>
        <w:t>12.-</w:t>
      </w:r>
      <w:r w:rsidRPr="00D412BC">
        <w:rPr>
          <w:b/>
          <w:bCs/>
          <w:color w:val="1F3863"/>
          <w:spacing w:val="40"/>
          <w:lang w:eastAsia="en-US" w:bidi="ar-SA"/>
        </w:rPr>
        <w:t xml:space="preserve"> </w:t>
      </w:r>
      <w:r w:rsidRPr="00D412BC">
        <w:rPr>
          <w:b/>
          <w:bCs/>
          <w:color w:val="1F3863"/>
          <w:lang w:eastAsia="en-US" w:bidi="ar-SA"/>
        </w:rPr>
        <w:t>FORMA</w:t>
      </w:r>
      <w:r w:rsidRPr="00D412BC">
        <w:rPr>
          <w:b/>
          <w:bCs/>
          <w:color w:val="1F3863"/>
          <w:spacing w:val="40"/>
          <w:lang w:eastAsia="en-US" w:bidi="ar-SA"/>
        </w:rPr>
        <w:t xml:space="preserve"> </w:t>
      </w:r>
      <w:r w:rsidRPr="00D412BC">
        <w:rPr>
          <w:b/>
          <w:bCs/>
          <w:color w:val="1F3863"/>
          <w:lang w:eastAsia="en-US" w:bidi="ar-SA"/>
        </w:rPr>
        <w:t>DE</w:t>
      </w:r>
      <w:r w:rsidRPr="00D412BC">
        <w:rPr>
          <w:b/>
          <w:bCs/>
          <w:color w:val="1F3863"/>
          <w:spacing w:val="40"/>
          <w:lang w:eastAsia="en-US" w:bidi="ar-SA"/>
        </w:rPr>
        <w:t xml:space="preserve"> </w:t>
      </w:r>
      <w:r w:rsidRPr="00D412BC">
        <w:rPr>
          <w:b/>
          <w:bCs/>
          <w:color w:val="1F3863"/>
          <w:lang w:eastAsia="en-US" w:bidi="ar-SA"/>
        </w:rPr>
        <w:t>COLABORACIÓN</w:t>
      </w:r>
      <w:r w:rsidRPr="00D412BC">
        <w:rPr>
          <w:b/>
          <w:bCs/>
          <w:color w:val="1F3863"/>
          <w:spacing w:val="38"/>
          <w:lang w:eastAsia="en-US" w:bidi="ar-SA"/>
        </w:rPr>
        <w:t xml:space="preserve"> </w:t>
      </w:r>
      <w:r w:rsidRPr="00D412BC">
        <w:rPr>
          <w:b/>
          <w:bCs/>
          <w:color w:val="1F3863"/>
          <w:lang w:eastAsia="en-US" w:bidi="ar-SA"/>
        </w:rPr>
        <w:t>DE</w:t>
      </w:r>
      <w:r w:rsidRPr="00D412BC">
        <w:rPr>
          <w:b/>
          <w:bCs/>
          <w:color w:val="1F3863"/>
          <w:spacing w:val="38"/>
          <w:lang w:eastAsia="en-US" w:bidi="ar-SA"/>
        </w:rPr>
        <w:t xml:space="preserve"> </w:t>
      </w:r>
      <w:r w:rsidRPr="00D412BC">
        <w:rPr>
          <w:b/>
          <w:bCs/>
          <w:color w:val="1F3863"/>
          <w:lang w:eastAsia="en-US" w:bidi="ar-SA"/>
        </w:rPr>
        <w:t>LOS</w:t>
      </w:r>
      <w:r w:rsidRPr="00D412BC">
        <w:rPr>
          <w:b/>
          <w:bCs/>
          <w:color w:val="1F3863"/>
          <w:spacing w:val="38"/>
          <w:lang w:eastAsia="en-US" w:bidi="ar-SA"/>
        </w:rPr>
        <w:t xml:space="preserve"> </w:t>
      </w:r>
      <w:r w:rsidRPr="00D412BC">
        <w:rPr>
          <w:b/>
          <w:bCs/>
          <w:color w:val="1F3863"/>
          <w:lang w:eastAsia="en-US" w:bidi="ar-SA"/>
        </w:rPr>
        <w:t>TUTORES</w:t>
      </w:r>
      <w:r w:rsidRPr="00D412BC">
        <w:rPr>
          <w:b/>
          <w:bCs/>
          <w:color w:val="1F3863"/>
          <w:spacing w:val="38"/>
          <w:lang w:eastAsia="en-US" w:bidi="ar-SA"/>
        </w:rPr>
        <w:t xml:space="preserve"> </w:t>
      </w:r>
      <w:r w:rsidRPr="00D412BC">
        <w:rPr>
          <w:b/>
          <w:bCs/>
          <w:color w:val="1F3863"/>
          <w:lang w:eastAsia="en-US" w:bidi="ar-SA"/>
        </w:rPr>
        <w:t>Y</w:t>
      </w:r>
      <w:r w:rsidRPr="00D412BC">
        <w:rPr>
          <w:b/>
          <w:bCs/>
          <w:color w:val="1F3863"/>
          <w:spacing w:val="38"/>
          <w:lang w:eastAsia="en-US" w:bidi="ar-SA"/>
        </w:rPr>
        <w:t xml:space="preserve"> </w:t>
      </w:r>
      <w:r w:rsidRPr="00D412BC">
        <w:rPr>
          <w:b/>
          <w:bCs/>
          <w:color w:val="1F3863"/>
          <w:lang w:eastAsia="en-US" w:bidi="ar-SA"/>
        </w:rPr>
        <w:t>TUTORAS</w:t>
      </w:r>
      <w:r w:rsidRPr="00D412BC">
        <w:rPr>
          <w:b/>
          <w:bCs/>
          <w:color w:val="1F3863"/>
          <w:spacing w:val="43"/>
          <w:lang w:eastAsia="en-US" w:bidi="ar-SA"/>
        </w:rPr>
        <w:t xml:space="preserve"> </w:t>
      </w:r>
      <w:r w:rsidRPr="00D412BC">
        <w:rPr>
          <w:b/>
          <w:bCs/>
          <w:color w:val="1F3863"/>
          <w:lang w:eastAsia="en-US" w:bidi="ar-SA"/>
        </w:rPr>
        <w:t>EN</w:t>
      </w:r>
      <w:r w:rsidRPr="00D412BC">
        <w:rPr>
          <w:b/>
          <w:bCs/>
          <w:color w:val="1F3863"/>
          <w:spacing w:val="40"/>
          <w:lang w:eastAsia="en-US" w:bidi="ar-SA"/>
        </w:rPr>
        <w:t xml:space="preserve"> </w:t>
      </w:r>
      <w:r w:rsidRPr="00D412BC">
        <w:rPr>
          <w:b/>
          <w:bCs/>
          <w:color w:val="1F3863"/>
          <w:lang w:eastAsia="en-US" w:bidi="ar-SA"/>
        </w:rPr>
        <w:t>LA</w:t>
      </w:r>
      <w:r w:rsidRPr="00D412BC">
        <w:rPr>
          <w:b/>
          <w:bCs/>
          <w:color w:val="1F3863"/>
          <w:spacing w:val="38"/>
          <w:lang w:eastAsia="en-US" w:bidi="ar-SA"/>
        </w:rPr>
        <w:t xml:space="preserve"> </w:t>
      </w:r>
      <w:r w:rsidRPr="00D412BC">
        <w:rPr>
          <w:b/>
          <w:bCs/>
          <w:color w:val="1F3863"/>
          <w:lang w:eastAsia="en-US" w:bidi="ar-SA"/>
        </w:rPr>
        <w:t>GESTIÓN</w:t>
      </w:r>
      <w:r w:rsidRPr="00D412BC">
        <w:rPr>
          <w:b/>
          <w:bCs/>
          <w:color w:val="1F3863"/>
          <w:spacing w:val="40"/>
          <w:lang w:eastAsia="en-US" w:bidi="ar-SA"/>
        </w:rPr>
        <w:t xml:space="preserve"> </w:t>
      </w:r>
      <w:r w:rsidRPr="00D412BC">
        <w:rPr>
          <w:b/>
          <w:bCs/>
          <w:color w:val="1F3863"/>
          <w:lang w:eastAsia="en-US" w:bidi="ar-SA"/>
        </w:rPr>
        <w:t>DEL</w:t>
      </w:r>
      <w:r w:rsidRPr="00D412BC">
        <w:rPr>
          <w:b/>
          <w:bCs/>
          <w:color w:val="1F3863"/>
          <w:spacing w:val="-47"/>
          <w:lang w:eastAsia="en-US" w:bidi="ar-SA"/>
        </w:rPr>
        <w:t xml:space="preserve"> </w:t>
      </w:r>
      <w:r w:rsidRPr="00D412BC">
        <w:rPr>
          <w:b/>
          <w:bCs/>
          <w:color w:val="1F3863"/>
          <w:lang w:eastAsia="en-US" w:bidi="ar-SA"/>
        </w:rPr>
        <w:t>PROGRAMA</w:t>
      </w:r>
      <w:r w:rsidRPr="00D412BC">
        <w:rPr>
          <w:b/>
          <w:bCs/>
          <w:color w:val="1F3863"/>
          <w:spacing w:val="-3"/>
          <w:lang w:eastAsia="en-US" w:bidi="ar-SA"/>
        </w:rPr>
        <w:t xml:space="preserve"> </w:t>
      </w:r>
      <w:r w:rsidRPr="00D412BC">
        <w:rPr>
          <w:b/>
          <w:bCs/>
          <w:color w:val="1F3863"/>
          <w:lang w:eastAsia="en-US" w:bidi="ar-SA"/>
        </w:rPr>
        <w:t>DE</w:t>
      </w:r>
      <w:r w:rsidRPr="00D412BC">
        <w:rPr>
          <w:b/>
          <w:bCs/>
          <w:color w:val="1F3863"/>
          <w:spacing w:val="-1"/>
          <w:lang w:eastAsia="en-US" w:bidi="ar-SA"/>
        </w:rPr>
        <w:t xml:space="preserve"> </w:t>
      </w:r>
      <w:r w:rsidRPr="00D412BC">
        <w:rPr>
          <w:b/>
          <w:bCs/>
          <w:color w:val="1F3863"/>
          <w:lang w:eastAsia="en-US" w:bidi="ar-SA"/>
        </w:rPr>
        <w:t>GRATUIDAD DE LIBROS</w:t>
      </w:r>
      <w:r w:rsidRPr="00D412BC">
        <w:rPr>
          <w:b/>
          <w:bCs/>
          <w:color w:val="1F3863"/>
          <w:spacing w:val="1"/>
          <w:lang w:eastAsia="en-US" w:bidi="ar-SA"/>
        </w:rPr>
        <w:t xml:space="preserve"> </w:t>
      </w:r>
      <w:r w:rsidRPr="00D412BC">
        <w:rPr>
          <w:b/>
          <w:bCs/>
          <w:color w:val="1F3863"/>
          <w:lang w:eastAsia="en-US" w:bidi="ar-SA"/>
        </w:rPr>
        <w:t>DE</w:t>
      </w:r>
      <w:r w:rsidRPr="00D412BC">
        <w:rPr>
          <w:b/>
          <w:bCs/>
          <w:color w:val="1F3863"/>
          <w:spacing w:val="-2"/>
          <w:lang w:eastAsia="en-US" w:bidi="ar-SA"/>
        </w:rPr>
        <w:t xml:space="preserve"> </w:t>
      </w:r>
      <w:r w:rsidRPr="00D412BC">
        <w:rPr>
          <w:b/>
          <w:bCs/>
          <w:color w:val="1F3863"/>
          <w:lang w:eastAsia="en-US" w:bidi="ar-SA"/>
        </w:rPr>
        <w:t>TEXTO.</w:t>
      </w:r>
    </w:p>
    <w:p w:rsidR="00D412BC" w:rsidRPr="00D412BC" w:rsidRDefault="00D412BC" w:rsidP="00D412BC">
      <w:pPr>
        <w:spacing w:before="9"/>
        <w:rPr>
          <w:b/>
          <w:sz w:val="26"/>
          <w:lang w:eastAsia="en-US" w:bidi="ar-SA"/>
        </w:rPr>
      </w:pPr>
    </w:p>
    <w:p w:rsidR="00D412BC" w:rsidRPr="00D412BC" w:rsidRDefault="00D412BC" w:rsidP="00D412BC">
      <w:pPr>
        <w:spacing w:before="1"/>
        <w:ind w:left="1545"/>
        <w:rPr>
          <w:lang w:eastAsia="en-US" w:bidi="ar-SA"/>
        </w:rPr>
      </w:pPr>
      <w:r w:rsidRPr="00D412BC">
        <w:rPr>
          <w:lang w:eastAsia="en-US" w:bidi="ar-SA"/>
        </w:rPr>
        <w:t>La</w:t>
      </w:r>
      <w:r w:rsidRPr="00D412BC">
        <w:rPr>
          <w:spacing w:val="-1"/>
          <w:lang w:eastAsia="en-US" w:bidi="ar-SA"/>
        </w:rPr>
        <w:t xml:space="preserve"> </w:t>
      </w:r>
      <w:r w:rsidRPr="00D412BC">
        <w:rPr>
          <w:lang w:eastAsia="en-US" w:bidi="ar-SA"/>
        </w:rPr>
        <w:t>ley</w:t>
      </w:r>
      <w:r w:rsidRPr="00D412BC">
        <w:rPr>
          <w:spacing w:val="-1"/>
          <w:lang w:eastAsia="en-US" w:bidi="ar-SA"/>
        </w:rPr>
        <w:t xml:space="preserve"> </w:t>
      </w:r>
      <w:r w:rsidRPr="00D412BC">
        <w:rPr>
          <w:lang w:eastAsia="en-US" w:bidi="ar-SA"/>
        </w:rPr>
        <w:t>que regula el</w:t>
      </w:r>
      <w:r w:rsidRPr="00D412BC">
        <w:rPr>
          <w:spacing w:val="-1"/>
          <w:lang w:eastAsia="en-US" w:bidi="ar-SA"/>
        </w:rPr>
        <w:t xml:space="preserve"> </w:t>
      </w:r>
      <w:r w:rsidRPr="00D412BC">
        <w:rPr>
          <w:lang w:eastAsia="en-US" w:bidi="ar-SA"/>
        </w:rPr>
        <w:t>programa</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gratuidad</w:t>
      </w:r>
      <w:r w:rsidRPr="00D412BC">
        <w:rPr>
          <w:spacing w:val="-2"/>
          <w:lang w:eastAsia="en-US" w:bidi="ar-SA"/>
        </w:rPr>
        <w:t xml:space="preserve"> </w:t>
      </w:r>
      <w:r w:rsidRPr="00D412BC">
        <w:rPr>
          <w:lang w:eastAsia="en-US" w:bidi="ar-SA"/>
        </w:rPr>
        <w:t>de los</w:t>
      </w:r>
      <w:r w:rsidRPr="00D412BC">
        <w:rPr>
          <w:spacing w:val="-1"/>
          <w:lang w:eastAsia="en-US" w:bidi="ar-SA"/>
        </w:rPr>
        <w:t xml:space="preserve"> </w:t>
      </w:r>
      <w:r w:rsidRPr="00D412BC">
        <w:rPr>
          <w:lang w:eastAsia="en-US" w:bidi="ar-SA"/>
        </w:rPr>
        <w:t>libros de</w:t>
      </w:r>
      <w:r w:rsidRPr="00D412BC">
        <w:rPr>
          <w:spacing w:val="-4"/>
          <w:lang w:eastAsia="en-US" w:bidi="ar-SA"/>
        </w:rPr>
        <w:t xml:space="preserve"> </w:t>
      </w:r>
      <w:r w:rsidRPr="00D412BC">
        <w:rPr>
          <w:lang w:eastAsia="en-US" w:bidi="ar-SA"/>
        </w:rPr>
        <w:t>texto</w:t>
      </w:r>
      <w:r w:rsidRPr="00D412BC">
        <w:rPr>
          <w:spacing w:val="-3"/>
          <w:lang w:eastAsia="en-US" w:bidi="ar-SA"/>
        </w:rPr>
        <w:t xml:space="preserve"> </w:t>
      </w:r>
      <w:r w:rsidRPr="00D412BC">
        <w:rPr>
          <w:lang w:eastAsia="en-US" w:bidi="ar-SA"/>
        </w:rPr>
        <w:t>es la</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27-04-2005.</w:t>
      </w:r>
    </w:p>
    <w:p w:rsidR="00D412BC" w:rsidRPr="00D412BC" w:rsidRDefault="00D412BC" w:rsidP="00D412BC">
      <w:pPr>
        <w:spacing w:before="7"/>
        <w:rPr>
          <w:sz w:val="23"/>
          <w:lang w:eastAsia="en-US" w:bidi="ar-SA"/>
        </w:rPr>
      </w:pPr>
    </w:p>
    <w:p w:rsidR="00D412BC" w:rsidRPr="00D412BC" w:rsidRDefault="00D412BC" w:rsidP="00D412BC">
      <w:pPr>
        <w:spacing w:line="256" w:lineRule="auto"/>
        <w:ind w:left="825" w:right="402" w:firstLine="719"/>
        <w:jc w:val="both"/>
        <w:rPr>
          <w:lang w:eastAsia="en-US" w:bidi="ar-SA"/>
        </w:rPr>
      </w:pPr>
      <w:r w:rsidRPr="00D412BC">
        <w:rPr>
          <w:lang w:eastAsia="en-US" w:bidi="ar-SA"/>
        </w:rPr>
        <w:t>Serán beneficiarios del programa de gratuidad de los libros de texto todos los alumnos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alumnas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cursen</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enseñanza</w:t>
      </w:r>
      <w:r w:rsidRPr="00D412BC">
        <w:rPr>
          <w:spacing w:val="1"/>
          <w:lang w:eastAsia="en-US" w:bidi="ar-SA"/>
        </w:rPr>
        <w:t xml:space="preserve"> </w:t>
      </w:r>
      <w:r w:rsidRPr="00D412BC">
        <w:rPr>
          <w:lang w:eastAsia="en-US" w:bidi="ar-SA"/>
        </w:rPr>
        <w:t>obligatoria en</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centros</w:t>
      </w:r>
      <w:r w:rsidRPr="00D412BC">
        <w:rPr>
          <w:spacing w:val="1"/>
          <w:lang w:eastAsia="en-US" w:bidi="ar-SA"/>
        </w:rPr>
        <w:t xml:space="preserve"> </w:t>
      </w:r>
      <w:r w:rsidRPr="00D412BC">
        <w:rPr>
          <w:lang w:eastAsia="en-US" w:bidi="ar-SA"/>
        </w:rPr>
        <w:t>docentes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Comunidad</w:t>
      </w:r>
      <w:r w:rsidRPr="00D412BC">
        <w:rPr>
          <w:spacing w:val="1"/>
          <w:lang w:eastAsia="en-US" w:bidi="ar-SA"/>
        </w:rPr>
        <w:t xml:space="preserve"> </w:t>
      </w:r>
      <w:r w:rsidRPr="00D412BC">
        <w:rPr>
          <w:lang w:eastAsia="en-US" w:bidi="ar-SA"/>
        </w:rPr>
        <w:t>Autónoma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Andalucía sostenidos</w:t>
      </w:r>
      <w:r w:rsidRPr="00D412BC">
        <w:rPr>
          <w:spacing w:val="-3"/>
          <w:lang w:eastAsia="en-US" w:bidi="ar-SA"/>
        </w:rPr>
        <w:t xml:space="preserve"> </w:t>
      </w:r>
      <w:r w:rsidRPr="00D412BC">
        <w:rPr>
          <w:lang w:eastAsia="en-US" w:bidi="ar-SA"/>
        </w:rPr>
        <w:t>con</w:t>
      </w:r>
      <w:r w:rsidRPr="00D412BC">
        <w:rPr>
          <w:spacing w:val="-4"/>
          <w:lang w:eastAsia="en-US" w:bidi="ar-SA"/>
        </w:rPr>
        <w:t xml:space="preserve"> </w:t>
      </w:r>
      <w:r w:rsidRPr="00D412BC">
        <w:rPr>
          <w:lang w:eastAsia="en-US" w:bidi="ar-SA"/>
        </w:rPr>
        <w:t>fondos públicos.</w:t>
      </w:r>
    </w:p>
    <w:p w:rsidR="00D412BC" w:rsidRPr="00D412BC" w:rsidRDefault="00D412BC" w:rsidP="00D412BC">
      <w:pPr>
        <w:spacing w:before="12"/>
        <w:rPr>
          <w:sz w:val="21"/>
          <w:lang w:eastAsia="en-US" w:bidi="ar-SA"/>
        </w:rPr>
      </w:pPr>
    </w:p>
    <w:p w:rsidR="00D412BC" w:rsidRPr="00D412BC" w:rsidRDefault="00D412BC" w:rsidP="00D412BC">
      <w:pPr>
        <w:spacing w:line="235" w:lineRule="auto"/>
        <w:ind w:left="825" w:right="407" w:firstLine="719"/>
        <w:jc w:val="both"/>
        <w:rPr>
          <w:lang w:eastAsia="en-US" w:bidi="ar-SA"/>
        </w:rPr>
      </w:pPr>
      <w:r w:rsidRPr="00D412BC">
        <w:rPr>
          <w:lang w:eastAsia="en-US" w:bidi="ar-SA"/>
        </w:rPr>
        <w:t>Todos los libros de texto serán renovados cada cuatro cursos escolares, sin perjuicio de</w:t>
      </w:r>
      <w:r w:rsidRPr="00D412BC">
        <w:rPr>
          <w:spacing w:val="-47"/>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reposición</w:t>
      </w:r>
      <w:r w:rsidRPr="00D412BC">
        <w:rPr>
          <w:spacing w:val="-1"/>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material</w:t>
      </w:r>
      <w:r w:rsidRPr="00D412BC">
        <w:rPr>
          <w:spacing w:val="-3"/>
          <w:lang w:eastAsia="en-US" w:bidi="ar-SA"/>
        </w:rPr>
        <w:t xml:space="preserve"> </w:t>
      </w:r>
      <w:r w:rsidRPr="00D412BC">
        <w:rPr>
          <w:lang w:eastAsia="en-US" w:bidi="ar-SA"/>
        </w:rPr>
        <w:t>deteriorado</w:t>
      </w:r>
      <w:r w:rsidRPr="00D412BC">
        <w:rPr>
          <w:spacing w:val="-2"/>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inservible.</w:t>
      </w:r>
    </w:p>
    <w:p w:rsidR="00D412BC" w:rsidRPr="00D412BC" w:rsidRDefault="00D412BC" w:rsidP="00D412BC">
      <w:pPr>
        <w:spacing w:before="11"/>
        <w:rPr>
          <w:sz w:val="23"/>
          <w:lang w:eastAsia="en-US" w:bidi="ar-SA"/>
        </w:rPr>
      </w:pPr>
    </w:p>
    <w:p w:rsidR="00D412BC" w:rsidRPr="00D412BC" w:rsidRDefault="00D412BC" w:rsidP="00D412BC">
      <w:pPr>
        <w:spacing w:line="235" w:lineRule="auto"/>
        <w:ind w:left="825" w:right="406" w:firstLine="719"/>
        <w:jc w:val="both"/>
        <w:rPr>
          <w:lang w:eastAsia="en-US" w:bidi="ar-SA"/>
        </w:rPr>
      </w:pPr>
      <w:r w:rsidRPr="00D412BC">
        <w:rPr>
          <w:lang w:eastAsia="en-US" w:bidi="ar-SA"/>
        </w:rPr>
        <w:t>Los</w:t>
      </w:r>
      <w:r w:rsidRPr="00D412BC">
        <w:rPr>
          <w:spacing w:val="1"/>
          <w:lang w:eastAsia="en-US" w:bidi="ar-SA"/>
        </w:rPr>
        <w:t xml:space="preserve"> </w:t>
      </w:r>
      <w:r w:rsidRPr="00D412BC">
        <w:rPr>
          <w:lang w:eastAsia="en-US" w:bidi="ar-SA"/>
        </w:rPr>
        <w:t>docentes</w:t>
      </w:r>
      <w:r w:rsidRPr="00D412BC">
        <w:rPr>
          <w:spacing w:val="1"/>
          <w:lang w:eastAsia="en-US" w:bidi="ar-SA"/>
        </w:rPr>
        <w:t xml:space="preserve"> </w:t>
      </w:r>
      <w:r w:rsidRPr="00D412BC">
        <w:rPr>
          <w:lang w:eastAsia="en-US" w:bidi="ar-SA"/>
        </w:rPr>
        <w:t>deberán</w:t>
      </w:r>
      <w:r w:rsidRPr="00D412BC">
        <w:rPr>
          <w:spacing w:val="1"/>
          <w:lang w:eastAsia="en-US" w:bidi="ar-SA"/>
        </w:rPr>
        <w:t xml:space="preserve"> </w:t>
      </w:r>
      <w:r w:rsidRPr="00D412BC">
        <w:rPr>
          <w:lang w:eastAsia="en-US" w:bidi="ar-SA"/>
        </w:rPr>
        <w:t>contrastar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relación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materias</w:t>
      </w:r>
      <w:r w:rsidRPr="00D412BC">
        <w:rPr>
          <w:spacing w:val="1"/>
          <w:lang w:eastAsia="en-US" w:bidi="ar-SA"/>
        </w:rPr>
        <w:t xml:space="preserve"> </w:t>
      </w:r>
      <w:r w:rsidRPr="00D412BC">
        <w:rPr>
          <w:lang w:eastAsia="en-US" w:bidi="ar-SA"/>
        </w:rPr>
        <w:t>cheque-libro</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que</w:t>
      </w:r>
      <w:r w:rsidRPr="00D412BC">
        <w:rPr>
          <w:spacing w:val="-47"/>
          <w:lang w:eastAsia="en-US" w:bidi="ar-SA"/>
        </w:rPr>
        <w:t xml:space="preserve"> </w:t>
      </w:r>
      <w:r w:rsidRPr="00D412BC">
        <w:rPr>
          <w:lang w:eastAsia="en-US" w:bidi="ar-SA"/>
        </w:rPr>
        <w:t>realmente</w:t>
      </w:r>
      <w:r w:rsidRPr="00D412BC">
        <w:rPr>
          <w:spacing w:val="-1"/>
          <w:lang w:eastAsia="en-US" w:bidi="ar-SA"/>
        </w:rPr>
        <w:t xml:space="preserve"> </w:t>
      </w:r>
      <w:r w:rsidRPr="00D412BC">
        <w:rPr>
          <w:lang w:eastAsia="en-US" w:bidi="ar-SA"/>
        </w:rPr>
        <w:t>va a</w:t>
      </w:r>
      <w:r w:rsidRPr="00D412BC">
        <w:rPr>
          <w:spacing w:val="-3"/>
          <w:lang w:eastAsia="en-US" w:bidi="ar-SA"/>
        </w:rPr>
        <w:t xml:space="preserve"> </w:t>
      </w:r>
      <w:r w:rsidRPr="00D412BC">
        <w:rPr>
          <w:lang w:eastAsia="en-US" w:bidi="ar-SA"/>
        </w:rPr>
        <w:t>desarrollar</w:t>
      </w:r>
      <w:r w:rsidRPr="00D412BC">
        <w:rPr>
          <w:spacing w:val="-3"/>
          <w:lang w:eastAsia="en-US" w:bidi="ar-SA"/>
        </w:rPr>
        <w:t xml:space="preserve"> </w:t>
      </w:r>
      <w:r w:rsidRPr="00D412BC">
        <w:rPr>
          <w:lang w:eastAsia="en-US" w:bidi="ar-SA"/>
        </w:rPr>
        <w:t>el alumnado.</w:t>
      </w:r>
    </w:p>
    <w:p w:rsidR="00D412BC" w:rsidRPr="00D412BC" w:rsidRDefault="00D412BC" w:rsidP="00D412BC">
      <w:pPr>
        <w:spacing w:before="7"/>
        <w:rPr>
          <w:sz w:val="23"/>
          <w:lang w:eastAsia="en-US" w:bidi="ar-SA"/>
        </w:rPr>
      </w:pPr>
    </w:p>
    <w:p w:rsidR="00D412BC" w:rsidRPr="00D412BC" w:rsidRDefault="00D412BC" w:rsidP="00D412BC">
      <w:pPr>
        <w:spacing w:line="254" w:lineRule="auto"/>
        <w:ind w:left="825" w:right="403" w:firstLine="719"/>
        <w:jc w:val="both"/>
        <w:rPr>
          <w:lang w:eastAsia="en-US" w:bidi="ar-SA"/>
        </w:rPr>
      </w:pPr>
      <w:r w:rsidRPr="00D412BC">
        <w:rPr>
          <w:lang w:eastAsia="en-US" w:bidi="ar-SA"/>
        </w:rPr>
        <w:t>Los maestros y maestras del centro deberán registrar los libros, identificándolos con</w:t>
      </w:r>
      <w:r w:rsidRPr="00D412BC">
        <w:rPr>
          <w:spacing w:val="1"/>
          <w:lang w:eastAsia="en-US" w:bidi="ar-SA"/>
        </w:rPr>
        <w:t xml:space="preserve"> </w:t>
      </w:r>
      <w:r w:rsidRPr="00D412BC">
        <w:rPr>
          <w:lang w:eastAsia="en-US" w:bidi="ar-SA"/>
        </w:rPr>
        <w:t>una etiqueta que se fijará en la primera hoja de los mismos, donde aparezca el nombre del</w:t>
      </w:r>
      <w:r w:rsidRPr="00D412BC">
        <w:rPr>
          <w:spacing w:val="1"/>
          <w:lang w:eastAsia="en-US" w:bidi="ar-SA"/>
        </w:rPr>
        <w:t xml:space="preserve"> </w:t>
      </w:r>
      <w:r w:rsidRPr="00D412BC">
        <w:rPr>
          <w:lang w:eastAsia="en-US" w:bidi="ar-SA"/>
        </w:rPr>
        <w:t>centro</w:t>
      </w:r>
      <w:r w:rsidRPr="00D412BC">
        <w:rPr>
          <w:spacing w:val="-3"/>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el del</w:t>
      </w:r>
      <w:r w:rsidRPr="00D412BC">
        <w:rPr>
          <w:spacing w:val="-4"/>
          <w:lang w:eastAsia="en-US" w:bidi="ar-SA"/>
        </w:rPr>
        <w:t xml:space="preserve"> </w:t>
      </w:r>
      <w:r w:rsidRPr="00D412BC">
        <w:rPr>
          <w:lang w:eastAsia="en-US" w:bidi="ar-SA"/>
        </w:rPr>
        <w:t>alumno</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alumna que lo</w:t>
      </w:r>
      <w:r w:rsidRPr="00D412BC">
        <w:rPr>
          <w:spacing w:val="1"/>
          <w:lang w:eastAsia="en-US" w:bidi="ar-SA"/>
        </w:rPr>
        <w:t xml:space="preserve"> </w:t>
      </w:r>
      <w:r w:rsidRPr="00D412BC">
        <w:rPr>
          <w:lang w:eastAsia="en-US" w:bidi="ar-SA"/>
        </w:rPr>
        <w:t>tenga en</w:t>
      </w:r>
      <w:r w:rsidRPr="00D412BC">
        <w:rPr>
          <w:spacing w:val="-2"/>
          <w:lang w:eastAsia="en-US" w:bidi="ar-SA"/>
        </w:rPr>
        <w:t xml:space="preserve"> </w:t>
      </w:r>
      <w:r w:rsidRPr="00D412BC">
        <w:rPr>
          <w:lang w:eastAsia="en-US" w:bidi="ar-SA"/>
        </w:rPr>
        <w:t>préstamo</w:t>
      </w:r>
      <w:r w:rsidRPr="00D412BC">
        <w:rPr>
          <w:spacing w:val="1"/>
          <w:lang w:eastAsia="en-US" w:bidi="ar-SA"/>
        </w:rPr>
        <w:t xml:space="preserve"> </w:t>
      </w:r>
      <w:r w:rsidRPr="00D412BC">
        <w:rPr>
          <w:lang w:eastAsia="en-US" w:bidi="ar-SA"/>
        </w:rPr>
        <w:t>en</w:t>
      </w:r>
      <w:r w:rsidRPr="00D412BC">
        <w:rPr>
          <w:spacing w:val="-4"/>
          <w:lang w:eastAsia="en-US" w:bidi="ar-SA"/>
        </w:rPr>
        <w:t xml:space="preserve"> </w:t>
      </w:r>
      <w:r w:rsidRPr="00D412BC">
        <w:rPr>
          <w:lang w:eastAsia="en-US" w:bidi="ar-SA"/>
        </w:rPr>
        <w:t>cada curso</w:t>
      </w:r>
      <w:r w:rsidRPr="00D412BC">
        <w:rPr>
          <w:spacing w:val="-2"/>
          <w:lang w:eastAsia="en-US" w:bidi="ar-SA"/>
        </w:rPr>
        <w:t xml:space="preserve"> </w:t>
      </w:r>
      <w:r w:rsidRPr="00D412BC">
        <w:rPr>
          <w:lang w:eastAsia="en-US" w:bidi="ar-SA"/>
        </w:rPr>
        <w:t>escolar.</w:t>
      </w:r>
    </w:p>
    <w:p w:rsidR="00D412BC" w:rsidRPr="00D412BC" w:rsidRDefault="00D412BC" w:rsidP="00D412BC">
      <w:pPr>
        <w:spacing w:before="9"/>
        <w:rPr>
          <w:sz w:val="32"/>
          <w:lang w:eastAsia="en-US" w:bidi="ar-SA"/>
        </w:rPr>
      </w:pPr>
    </w:p>
    <w:p w:rsidR="00D412BC" w:rsidRPr="00D412BC" w:rsidRDefault="00D412BC" w:rsidP="00D412BC">
      <w:pPr>
        <w:spacing w:line="261" w:lineRule="auto"/>
        <w:ind w:left="825" w:right="403" w:firstLine="719"/>
        <w:jc w:val="both"/>
        <w:rPr>
          <w:lang w:eastAsia="en-US" w:bidi="ar-SA"/>
        </w:rPr>
      </w:pPr>
      <w:r w:rsidRPr="00D412BC">
        <w:rPr>
          <w:lang w:eastAsia="en-US" w:bidi="ar-SA"/>
        </w:rPr>
        <w:t>El</w:t>
      </w:r>
      <w:r w:rsidRPr="00D412BC">
        <w:rPr>
          <w:spacing w:val="11"/>
          <w:lang w:eastAsia="en-US" w:bidi="ar-SA"/>
        </w:rPr>
        <w:t xml:space="preserve"> </w:t>
      </w:r>
      <w:r w:rsidRPr="00D412BC">
        <w:rPr>
          <w:lang w:eastAsia="en-US" w:bidi="ar-SA"/>
        </w:rPr>
        <w:t>alumnado</w:t>
      </w:r>
      <w:r w:rsidRPr="00D412BC">
        <w:rPr>
          <w:spacing w:val="12"/>
          <w:lang w:eastAsia="en-US" w:bidi="ar-SA"/>
        </w:rPr>
        <w:t xml:space="preserve"> </w:t>
      </w:r>
      <w:r w:rsidRPr="00D412BC">
        <w:rPr>
          <w:lang w:eastAsia="en-US" w:bidi="ar-SA"/>
        </w:rPr>
        <w:t>beneficiario</w:t>
      </w:r>
      <w:r w:rsidRPr="00D412BC">
        <w:rPr>
          <w:spacing w:val="12"/>
          <w:lang w:eastAsia="en-US" w:bidi="ar-SA"/>
        </w:rPr>
        <w:t xml:space="preserve"> </w:t>
      </w:r>
      <w:r w:rsidRPr="00D412BC">
        <w:rPr>
          <w:lang w:eastAsia="en-US" w:bidi="ar-SA"/>
        </w:rPr>
        <w:t>del</w:t>
      </w:r>
      <w:r w:rsidRPr="00D412BC">
        <w:rPr>
          <w:spacing w:val="11"/>
          <w:lang w:eastAsia="en-US" w:bidi="ar-SA"/>
        </w:rPr>
        <w:t xml:space="preserve"> </w:t>
      </w:r>
      <w:r w:rsidRPr="00D412BC">
        <w:rPr>
          <w:lang w:eastAsia="en-US" w:bidi="ar-SA"/>
        </w:rPr>
        <w:t>programa</w:t>
      </w:r>
      <w:r w:rsidRPr="00D412BC">
        <w:rPr>
          <w:spacing w:val="11"/>
          <w:lang w:eastAsia="en-US" w:bidi="ar-SA"/>
        </w:rPr>
        <w:t xml:space="preserve"> </w:t>
      </w:r>
      <w:r w:rsidRPr="00D412BC">
        <w:rPr>
          <w:lang w:eastAsia="en-US" w:bidi="ar-SA"/>
        </w:rPr>
        <w:t>de</w:t>
      </w:r>
      <w:r w:rsidRPr="00D412BC">
        <w:rPr>
          <w:spacing w:val="12"/>
          <w:lang w:eastAsia="en-US" w:bidi="ar-SA"/>
        </w:rPr>
        <w:t xml:space="preserve"> </w:t>
      </w:r>
      <w:r w:rsidRPr="00D412BC">
        <w:rPr>
          <w:lang w:eastAsia="en-US" w:bidi="ar-SA"/>
        </w:rPr>
        <w:t>gratuidad</w:t>
      </w:r>
      <w:r w:rsidRPr="00D412BC">
        <w:rPr>
          <w:spacing w:val="11"/>
          <w:lang w:eastAsia="en-US" w:bidi="ar-SA"/>
        </w:rPr>
        <w:t xml:space="preserve"> </w:t>
      </w:r>
      <w:r w:rsidRPr="00D412BC">
        <w:rPr>
          <w:lang w:eastAsia="en-US" w:bidi="ar-SA"/>
        </w:rPr>
        <w:t>de</w:t>
      </w:r>
      <w:r w:rsidRPr="00D412BC">
        <w:rPr>
          <w:spacing w:val="12"/>
          <w:lang w:eastAsia="en-US" w:bidi="ar-SA"/>
        </w:rPr>
        <w:t xml:space="preserve"> </w:t>
      </w:r>
      <w:r w:rsidRPr="00D412BC">
        <w:rPr>
          <w:lang w:eastAsia="en-US" w:bidi="ar-SA"/>
        </w:rPr>
        <w:t>libros</w:t>
      </w:r>
      <w:r w:rsidRPr="00D412BC">
        <w:rPr>
          <w:spacing w:val="11"/>
          <w:lang w:eastAsia="en-US" w:bidi="ar-SA"/>
        </w:rPr>
        <w:t xml:space="preserve"> </w:t>
      </w:r>
      <w:r w:rsidRPr="00D412BC">
        <w:rPr>
          <w:lang w:eastAsia="en-US" w:bidi="ar-SA"/>
        </w:rPr>
        <w:t>de</w:t>
      </w:r>
      <w:r w:rsidRPr="00D412BC">
        <w:rPr>
          <w:spacing w:val="12"/>
          <w:lang w:eastAsia="en-US" w:bidi="ar-SA"/>
        </w:rPr>
        <w:t xml:space="preserve"> </w:t>
      </w:r>
      <w:r w:rsidRPr="00D412BC">
        <w:rPr>
          <w:lang w:eastAsia="en-US" w:bidi="ar-SA"/>
        </w:rPr>
        <w:t>texto</w:t>
      </w:r>
      <w:r w:rsidRPr="00D412BC">
        <w:rPr>
          <w:spacing w:val="12"/>
          <w:lang w:eastAsia="en-US" w:bidi="ar-SA"/>
        </w:rPr>
        <w:t xml:space="preserve"> </w:t>
      </w:r>
      <w:r w:rsidRPr="00D412BC">
        <w:rPr>
          <w:lang w:eastAsia="en-US" w:bidi="ar-SA"/>
        </w:rPr>
        <w:t>queda</w:t>
      </w:r>
      <w:r w:rsidRPr="00D412BC">
        <w:rPr>
          <w:spacing w:val="11"/>
          <w:lang w:eastAsia="en-US" w:bidi="ar-SA"/>
        </w:rPr>
        <w:t xml:space="preserve"> </w:t>
      </w:r>
      <w:r w:rsidRPr="00D412BC">
        <w:rPr>
          <w:lang w:eastAsia="en-US" w:bidi="ar-SA"/>
        </w:rPr>
        <w:t>sujeto</w:t>
      </w:r>
      <w:r w:rsidRPr="00D412BC">
        <w:rPr>
          <w:spacing w:val="10"/>
          <w:lang w:eastAsia="en-US" w:bidi="ar-SA"/>
        </w:rPr>
        <w:t xml:space="preserve"> </w:t>
      </w:r>
      <w:r w:rsidRPr="00D412BC">
        <w:rPr>
          <w:lang w:eastAsia="en-US" w:bidi="ar-SA"/>
        </w:rPr>
        <w:t>a</w:t>
      </w:r>
      <w:r w:rsidRPr="00D412BC">
        <w:rPr>
          <w:spacing w:val="-47"/>
          <w:lang w:eastAsia="en-US" w:bidi="ar-SA"/>
        </w:rPr>
        <w:t xml:space="preserve"> </w:t>
      </w:r>
      <w:r w:rsidRPr="00D412BC">
        <w:rPr>
          <w:lang w:eastAsia="en-US" w:bidi="ar-SA"/>
        </w:rPr>
        <w:t>la obligación de hacer un uso adecuado y cuidadoso de los mismos y de reintegrarlos al centro</w:t>
      </w:r>
      <w:r w:rsidRPr="00D412BC">
        <w:rPr>
          <w:spacing w:val="1"/>
          <w:lang w:eastAsia="en-US" w:bidi="ar-SA"/>
        </w:rPr>
        <w:t xml:space="preserve"> </w:t>
      </w:r>
      <w:r w:rsidRPr="00D412BC">
        <w:rPr>
          <w:lang w:eastAsia="en-US" w:bidi="ar-SA"/>
        </w:rPr>
        <w:t>una vez finalizado el curso escolar o en el momento de su baja del centro si se produce</w:t>
      </w:r>
      <w:r w:rsidRPr="00D412BC">
        <w:rPr>
          <w:spacing w:val="1"/>
          <w:lang w:eastAsia="en-US" w:bidi="ar-SA"/>
        </w:rPr>
        <w:t xml:space="preserve"> </w:t>
      </w:r>
      <w:r w:rsidRPr="00D412BC">
        <w:rPr>
          <w:lang w:eastAsia="en-US" w:bidi="ar-SA"/>
        </w:rPr>
        <w:t>traslado.</w:t>
      </w:r>
    </w:p>
    <w:p w:rsidR="00D412BC" w:rsidRPr="00D412BC" w:rsidRDefault="00D412BC" w:rsidP="00D412BC">
      <w:pPr>
        <w:rPr>
          <w:lang w:eastAsia="en-US" w:bidi="ar-SA"/>
        </w:rPr>
      </w:pPr>
    </w:p>
    <w:p w:rsidR="00D412BC" w:rsidRPr="00D412BC" w:rsidRDefault="00D412BC" w:rsidP="00D412BC">
      <w:pPr>
        <w:spacing w:line="235" w:lineRule="auto"/>
        <w:ind w:left="825" w:right="405" w:firstLine="719"/>
        <w:jc w:val="both"/>
        <w:rPr>
          <w:lang w:eastAsia="en-US" w:bidi="ar-SA"/>
        </w:rPr>
      </w:pPr>
      <w:r w:rsidRPr="00D412BC">
        <w:rPr>
          <w:lang w:eastAsia="en-US" w:bidi="ar-SA"/>
        </w:rPr>
        <w:t>Durante</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curso</w:t>
      </w:r>
      <w:r w:rsidRPr="00D412BC">
        <w:rPr>
          <w:spacing w:val="1"/>
          <w:lang w:eastAsia="en-US" w:bidi="ar-SA"/>
        </w:rPr>
        <w:t xml:space="preserve"> </w:t>
      </w:r>
      <w:r w:rsidRPr="00D412BC">
        <w:rPr>
          <w:lang w:eastAsia="en-US" w:bidi="ar-SA"/>
        </w:rPr>
        <w:t>cada</w:t>
      </w:r>
      <w:r w:rsidRPr="00D412BC">
        <w:rPr>
          <w:spacing w:val="1"/>
          <w:lang w:eastAsia="en-US" w:bidi="ar-SA"/>
        </w:rPr>
        <w:t xml:space="preserve"> </w:t>
      </w:r>
      <w:r w:rsidRPr="00D412BC">
        <w:rPr>
          <w:lang w:eastAsia="en-US" w:bidi="ar-SA"/>
        </w:rPr>
        <w:t>maestro/a</w:t>
      </w:r>
      <w:r w:rsidRPr="00D412BC">
        <w:rPr>
          <w:spacing w:val="1"/>
          <w:lang w:eastAsia="en-US" w:bidi="ar-SA"/>
        </w:rPr>
        <w:t xml:space="preserve"> </w:t>
      </w:r>
      <w:r w:rsidRPr="00D412BC">
        <w:rPr>
          <w:lang w:eastAsia="en-US" w:bidi="ar-SA"/>
        </w:rPr>
        <w:t>irá</w:t>
      </w:r>
      <w:r w:rsidRPr="00D412BC">
        <w:rPr>
          <w:spacing w:val="1"/>
          <w:lang w:eastAsia="en-US" w:bidi="ar-SA"/>
        </w:rPr>
        <w:t xml:space="preserve"> </w:t>
      </w:r>
      <w:r w:rsidRPr="00D412BC">
        <w:rPr>
          <w:lang w:eastAsia="en-US" w:bidi="ar-SA"/>
        </w:rPr>
        <w:t>observando</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buen</w:t>
      </w:r>
      <w:r w:rsidRPr="00D412BC">
        <w:rPr>
          <w:spacing w:val="1"/>
          <w:lang w:eastAsia="en-US" w:bidi="ar-SA"/>
        </w:rPr>
        <w:t xml:space="preserve"> </w:t>
      </w:r>
      <w:r w:rsidRPr="00D412BC">
        <w:rPr>
          <w:lang w:eastAsia="en-US" w:bidi="ar-SA"/>
        </w:rPr>
        <w:t>estado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libros,</w:t>
      </w:r>
      <w:r w:rsidRPr="00D412BC">
        <w:rPr>
          <w:spacing w:val="49"/>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también</w:t>
      </w:r>
      <w:r w:rsidRPr="00D412BC">
        <w:rPr>
          <w:spacing w:val="-2"/>
          <w:lang w:eastAsia="en-US" w:bidi="ar-SA"/>
        </w:rPr>
        <w:t xml:space="preserve"> </w:t>
      </w:r>
      <w:r w:rsidRPr="00D412BC">
        <w:rPr>
          <w:lang w:eastAsia="en-US" w:bidi="ar-SA"/>
        </w:rPr>
        <w:t>recordará que</w:t>
      </w:r>
      <w:r w:rsidRPr="00D412BC">
        <w:rPr>
          <w:spacing w:val="1"/>
          <w:lang w:eastAsia="en-US" w:bidi="ar-SA"/>
        </w:rPr>
        <w:t xml:space="preserve"> </w:t>
      </w:r>
      <w:r w:rsidRPr="00D412BC">
        <w:rPr>
          <w:lang w:eastAsia="en-US" w:bidi="ar-SA"/>
        </w:rPr>
        <w:t>los</w:t>
      </w:r>
      <w:r w:rsidRPr="00D412BC">
        <w:rPr>
          <w:spacing w:val="-2"/>
          <w:lang w:eastAsia="en-US" w:bidi="ar-SA"/>
        </w:rPr>
        <w:t xml:space="preserve"> </w:t>
      </w:r>
      <w:r w:rsidRPr="00D412BC">
        <w:rPr>
          <w:lang w:eastAsia="en-US" w:bidi="ar-SA"/>
        </w:rPr>
        <w:t>libros pertenecen al centro</w:t>
      </w:r>
      <w:r w:rsidRPr="00D412BC">
        <w:rPr>
          <w:spacing w:val="-3"/>
          <w:lang w:eastAsia="en-US" w:bidi="ar-SA"/>
        </w:rPr>
        <w:t xml:space="preserve"> </w:t>
      </w:r>
      <w:r w:rsidRPr="00D412BC">
        <w:rPr>
          <w:lang w:eastAsia="en-US" w:bidi="ar-SA"/>
        </w:rPr>
        <w:t>educativo.</w:t>
      </w:r>
    </w:p>
    <w:p w:rsidR="00D412BC" w:rsidRPr="00D412BC" w:rsidRDefault="00D412BC" w:rsidP="00D412BC">
      <w:pPr>
        <w:spacing w:line="235" w:lineRule="auto"/>
        <w:jc w:val="both"/>
        <w:rPr>
          <w:lang w:eastAsia="en-US" w:bidi="ar-SA"/>
        </w:rPr>
        <w:sectPr w:rsidR="00D412BC" w:rsidRPr="00D412BC">
          <w:pgSz w:w="11900" w:h="16840"/>
          <w:pgMar w:top="1380" w:right="980" w:bottom="1140" w:left="1160" w:header="0" w:footer="733" w:gutter="0"/>
          <w:cols w:space="720"/>
        </w:sectPr>
      </w:pPr>
    </w:p>
    <w:p w:rsidR="00D412BC" w:rsidRPr="00D412BC" w:rsidRDefault="00D412BC" w:rsidP="00D412BC">
      <w:pPr>
        <w:spacing w:before="45" w:line="235" w:lineRule="auto"/>
        <w:ind w:left="825" w:right="406" w:firstLine="707"/>
        <w:jc w:val="both"/>
        <w:rPr>
          <w:lang w:eastAsia="en-US" w:bidi="ar-SA"/>
        </w:rPr>
      </w:pPr>
      <w:r w:rsidRPr="00D412BC">
        <w:rPr>
          <w:lang w:eastAsia="en-US" w:bidi="ar-SA"/>
        </w:rPr>
        <w:lastRenderedPageBreak/>
        <w:t>Al final del curso cada tutor/a deberá de examinar todos los libros de texto que estén</w:t>
      </w:r>
      <w:r w:rsidRPr="00D412BC">
        <w:rPr>
          <w:spacing w:val="1"/>
          <w:lang w:eastAsia="en-US" w:bidi="ar-SA"/>
        </w:rPr>
        <w:t xml:space="preserve"> </w:t>
      </w:r>
      <w:r w:rsidRPr="00D412BC">
        <w:rPr>
          <w:lang w:eastAsia="en-US" w:bidi="ar-SA"/>
        </w:rPr>
        <w:t>dentro del</w:t>
      </w:r>
      <w:r w:rsidRPr="00D412BC">
        <w:rPr>
          <w:spacing w:val="-1"/>
          <w:lang w:eastAsia="en-US" w:bidi="ar-SA"/>
        </w:rPr>
        <w:t xml:space="preserve"> </w:t>
      </w:r>
      <w:r w:rsidRPr="00D412BC">
        <w:rPr>
          <w:lang w:eastAsia="en-US" w:bidi="ar-SA"/>
        </w:rPr>
        <w:t>programa de gratuidad</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libros,</w:t>
      </w:r>
      <w:r w:rsidRPr="00D412BC">
        <w:rPr>
          <w:spacing w:val="-3"/>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comprobar el</w:t>
      </w:r>
      <w:r w:rsidRPr="00D412BC">
        <w:rPr>
          <w:spacing w:val="-1"/>
          <w:lang w:eastAsia="en-US" w:bidi="ar-SA"/>
        </w:rPr>
        <w:t xml:space="preserve"> </w:t>
      </w:r>
      <w:r w:rsidRPr="00D412BC">
        <w:rPr>
          <w:lang w:eastAsia="en-US" w:bidi="ar-SA"/>
        </w:rPr>
        <w:t>estado</w:t>
      </w:r>
      <w:r w:rsidRPr="00D412BC">
        <w:rPr>
          <w:spacing w:val="-3"/>
          <w:lang w:eastAsia="en-US" w:bidi="ar-SA"/>
        </w:rPr>
        <w:t xml:space="preserve"> </w:t>
      </w:r>
      <w:r w:rsidRPr="00D412BC">
        <w:rPr>
          <w:lang w:eastAsia="en-US" w:bidi="ar-SA"/>
        </w:rPr>
        <w:t>de los</w:t>
      </w:r>
      <w:r w:rsidRPr="00D412BC">
        <w:rPr>
          <w:spacing w:val="-3"/>
          <w:lang w:eastAsia="en-US" w:bidi="ar-SA"/>
        </w:rPr>
        <w:t xml:space="preserve"> </w:t>
      </w:r>
      <w:r w:rsidRPr="00D412BC">
        <w:rPr>
          <w:lang w:eastAsia="en-US" w:bidi="ar-SA"/>
        </w:rPr>
        <w:t>mismos.</w:t>
      </w:r>
    </w:p>
    <w:p w:rsidR="00D412BC" w:rsidRPr="00D412BC" w:rsidRDefault="00D412BC" w:rsidP="00D412BC">
      <w:pPr>
        <w:spacing w:before="10"/>
        <w:rPr>
          <w:sz w:val="21"/>
          <w:lang w:eastAsia="en-US" w:bidi="ar-SA"/>
        </w:rPr>
      </w:pPr>
    </w:p>
    <w:p w:rsidR="00D412BC" w:rsidRPr="00D412BC" w:rsidRDefault="00D412BC" w:rsidP="00D412BC">
      <w:pPr>
        <w:spacing w:line="264" w:lineRule="auto"/>
        <w:ind w:left="825" w:right="403" w:firstLine="707"/>
        <w:jc w:val="both"/>
        <w:rPr>
          <w:lang w:eastAsia="en-US" w:bidi="ar-SA"/>
        </w:rPr>
      </w:pPr>
      <w:r w:rsidRPr="00D412BC">
        <w:rPr>
          <w:lang w:eastAsia="en-US" w:bidi="ar-SA"/>
        </w:rPr>
        <w:t>Si el libro no se encuentra en buen estado y de acuerdo con la Orden de 27 de abril de</w:t>
      </w:r>
      <w:r w:rsidRPr="00D412BC">
        <w:rPr>
          <w:spacing w:val="1"/>
          <w:lang w:eastAsia="en-US" w:bidi="ar-SA"/>
        </w:rPr>
        <w:t xml:space="preserve"> </w:t>
      </w:r>
      <w:r w:rsidRPr="00D412BC">
        <w:rPr>
          <w:lang w:eastAsia="en-US" w:bidi="ar-SA"/>
        </w:rPr>
        <w:t>2005 el alumno o alumna deberá de reponer aquellos libros extraviados o deteriorados de</w:t>
      </w:r>
      <w:r w:rsidRPr="00D412BC">
        <w:rPr>
          <w:spacing w:val="1"/>
          <w:lang w:eastAsia="en-US" w:bidi="ar-SA"/>
        </w:rPr>
        <w:t xml:space="preserve"> </w:t>
      </w:r>
      <w:r w:rsidRPr="00D412BC">
        <w:rPr>
          <w:lang w:eastAsia="en-US" w:bidi="ar-SA"/>
        </w:rPr>
        <w:t>forma culpable y malintencionada. Se podrá proceder a la reposición del material, o en su caso,</w:t>
      </w:r>
      <w:r w:rsidRPr="00D412BC">
        <w:rPr>
          <w:spacing w:val="-47"/>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abono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importe</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mismo,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plazo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diez</w:t>
      </w:r>
      <w:r w:rsidRPr="00D412BC">
        <w:rPr>
          <w:spacing w:val="1"/>
          <w:lang w:eastAsia="en-US" w:bidi="ar-SA"/>
        </w:rPr>
        <w:t xml:space="preserve"> </w:t>
      </w:r>
      <w:r w:rsidRPr="00D412BC">
        <w:rPr>
          <w:lang w:eastAsia="en-US" w:bidi="ar-SA"/>
        </w:rPr>
        <w:t>días</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partir</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recepción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47"/>
          <w:lang w:eastAsia="en-US" w:bidi="ar-SA"/>
        </w:rPr>
        <w:t xml:space="preserve"> </w:t>
      </w:r>
      <w:r w:rsidRPr="00D412BC">
        <w:rPr>
          <w:lang w:eastAsia="en-US" w:bidi="ar-SA"/>
        </w:rPr>
        <w:t>comunicación</w:t>
      </w:r>
      <w:r w:rsidRPr="00D412BC">
        <w:rPr>
          <w:spacing w:val="-5"/>
          <w:lang w:eastAsia="en-US" w:bidi="ar-SA"/>
        </w:rPr>
        <w:t xml:space="preserve"> </w:t>
      </w:r>
      <w:r w:rsidRPr="00D412BC">
        <w:rPr>
          <w:lang w:eastAsia="en-US" w:bidi="ar-SA"/>
        </w:rPr>
        <w:t>por parte del colegio.</w:t>
      </w:r>
    </w:p>
    <w:p w:rsidR="00D412BC" w:rsidRPr="00D412BC" w:rsidRDefault="00D412BC" w:rsidP="00D412BC">
      <w:pPr>
        <w:spacing w:before="11"/>
        <w:rPr>
          <w:sz w:val="21"/>
          <w:lang w:eastAsia="en-US" w:bidi="ar-SA"/>
        </w:rPr>
      </w:pPr>
    </w:p>
    <w:p w:rsidR="00D412BC" w:rsidRPr="00D412BC" w:rsidRDefault="00D412BC" w:rsidP="00D412BC">
      <w:pPr>
        <w:spacing w:before="1" w:line="254" w:lineRule="auto"/>
        <w:ind w:left="825" w:right="404" w:firstLine="707"/>
        <w:jc w:val="both"/>
        <w:rPr>
          <w:lang w:eastAsia="en-US" w:bidi="ar-SA"/>
        </w:rPr>
      </w:pPr>
      <w:r w:rsidRPr="00D412BC">
        <w:rPr>
          <w:lang w:eastAsia="en-US" w:bidi="ar-SA"/>
        </w:rPr>
        <w:t>El</w:t>
      </w:r>
      <w:r w:rsidRPr="00D412BC">
        <w:rPr>
          <w:spacing w:val="1"/>
          <w:lang w:eastAsia="en-US" w:bidi="ar-SA"/>
        </w:rPr>
        <w:t xml:space="preserve"> </w:t>
      </w:r>
      <w:r w:rsidRPr="00D412BC">
        <w:rPr>
          <w:lang w:eastAsia="en-US" w:bidi="ar-SA"/>
        </w:rPr>
        <w:t>cambio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editorial</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libros</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deberá</w:t>
      </w:r>
      <w:r w:rsidRPr="00D412BC">
        <w:rPr>
          <w:spacing w:val="1"/>
          <w:lang w:eastAsia="en-US" w:bidi="ar-SA"/>
        </w:rPr>
        <w:t xml:space="preserve"> </w:t>
      </w:r>
      <w:r w:rsidRPr="00D412BC">
        <w:rPr>
          <w:lang w:eastAsia="en-US" w:bidi="ar-SA"/>
        </w:rPr>
        <w:t>tratarse</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Claustro</w:t>
      </w:r>
      <w:r w:rsidRPr="00D412BC">
        <w:rPr>
          <w:spacing w:val="49"/>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aprobarse en el consejo Escolar, fijando como criterio que todos los cursos sigan la misma línea</w:t>
      </w:r>
      <w:r w:rsidRPr="00D412BC">
        <w:rPr>
          <w:spacing w:val="-47"/>
          <w:lang w:eastAsia="en-US" w:bidi="ar-SA"/>
        </w:rPr>
        <w:t xml:space="preserve"> </w:t>
      </w:r>
      <w:r w:rsidRPr="00D412BC">
        <w:rPr>
          <w:lang w:eastAsia="en-US" w:bidi="ar-SA"/>
        </w:rPr>
        <w:t>pedagógica.</w:t>
      </w:r>
    </w:p>
    <w:p w:rsidR="00D412BC" w:rsidRPr="00D412BC" w:rsidRDefault="00D412BC" w:rsidP="00D412BC">
      <w:pPr>
        <w:rPr>
          <w:lang w:eastAsia="en-US" w:bidi="ar-SA"/>
        </w:rPr>
      </w:pPr>
    </w:p>
    <w:p w:rsidR="00D412BC" w:rsidRPr="00D412BC" w:rsidRDefault="00D412BC" w:rsidP="00D412BC">
      <w:pPr>
        <w:spacing w:before="6"/>
        <w:rPr>
          <w:sz w:val="30"/>
          <w:lang w:eastAsia="en-US" w:bidi="ar-SA"/>
        </w:rPr>
      </w:pPr>
    </w:p>
    <w:p w:rsidR="00D412BC" w:rsidRPr="00D412BC" w:rsidRDefault="00D412BC" w:rsidP="00D412BC">
      <w:pPr>
        <w:spacing w:before="1"/>
        <w:ind w:left="825"/>
        <w:outlineLvl w:val="0"/>
        <w:rPr>
          <w:b/>
          <w:bCs/>
          <w:lang w:eastAsia="en-US" w:bidi="ar-SA"/>
        </w:rPr>
      </w:pPr>
      <w:r w:rsidRPr="00D412BC">
        <w:rPr>
          <w:b/>
          <w:bCs/>
          <w:color w:val="1F3863"/>
          <w:lang w:eastAsia="en-US" w:bidi="ar-SA"/>
        </w:rPr>
        <w:t>13.-</w:t>
      </w:r>
      <w:r w:rsidRPr="00D412BC">
        <w:rPr>
          <w:b/>
          <w:bCs/>
          <w:color w:val="1F3863"/>
          <w:spacing w:val="43"/>
          <w:lang w:eastAsia="en-US" w:bidi="ar-SA"/>
        </w:rPr>
        <w:t xml:space="preserve"> </w:t>
      </w:r>
      <w:r w:rsidRPr="00D412BC">
        <w:rPr>
          <w:b/>
          <w:bCs/>
          <w:color w:val="1F3863"/>
          <w:lang w:eastAsia="en-US" w:bidi="ar-SA"/>
        </w:rPr>
        <w:t>PLAN</w:t>
      </w:r>
      <w:r w:rsidRPr="00D412BC">
        <w:rPr>
          <w:b/>
          <w:bCs/>
          <w:color w:val="1F3863"/>
          <w:spacing w:val="41"/>
          <w:lang w:eastAsia="en-US" w:bidi="ar-SA"/>
        </w:rPr>
        <w:t xml:space="preserve"> </w:t>
      </w:r>
      <w:r w:rsidRPr="00D412BC">
        <w:rPr>
          <w:b/>
          <w:bCs/>
          <w:color w:val="1F3863"/>
          <w:lang w:eastAsia="en-US" w:bidi="ar-SA"/>
        </w:rPr>
        <w:t>GENERAL</w:t>
      </w:r>
      <w:r w:rsidRPr="00D412BC">
        <w:rPr>
          <w:b/>
          <w:bCs/>
          <w:color w:val="1F3863"/>
          <w:spacing w:val="46"/>
          <w:lang w:eastAsia="en-US" w:bidi="ar-SA"/>
        </w:rPr>
        <w:t xml:space="preserve"> </w:t>
      </w:r>
      <w:r w:rsidRPr="00D412BC">
        <w:rPr>
          <w:b/>
          <w:bCs/>
          <w:color w:val="1F3863"/>
          <w:lang w:eastAsia="en-US" w:bidi="ar-SA"/>
        </w:rPr>
        <w:t>DE</w:t>
      </w:r>
      <w:r w:rsidRPr="00D412BC">
        <w:rPr>
          <w:b/>
          <w:bCs/>
          <w:color w:val="1F3863"/>
          <w:spacing w:val="40"/>
          <w:lang w:eastAsia="en-US" w:bidi="ar-SA"/>
        </w:rPr>
        <w:t xml:space="preserve"> </w:t>
      </w:r>
      <w:r w:rsidRPr="00D412BC">
        <w:rPr>
          <w:b/>
          <w:bCs/>
          <w:color w:val="1F3863"/>
          <w:lang w:eastAsia="en-US" w:bidi="ar-SA"/>
        </w:rPr>
        <w:t>AUTOPROTECCIÓN</w:t>
      </w:r>
      <w:r w:rsidRPr="00D412BC">
        <w:rPr>
          <w:b/>
          <w:bCs/>
          <w:color w:val="1F3863"/>
          <w:spacing w:val="41"/>
          <w:lang w:eastAsia="en-US" w:bidi="ar-SA"/>
        </w:rPr>
        <w:t xml:space="preserve"> </w:t>
      </w:r>
      <w:r w:rsidRPr="00D412BC">
        <w:rPr>
          <w:b/>
          <w:bCs/>
          <w:color w:val="1F3863"/>
          <w:lang w:eastAsia="en-US" w:bidi="ar-SA"/>
        </w:rPr>
        <w:t>DEL</w:t>
      </w:r>
      <w:r w:rsidRPr="00D412BC">
        <w:rPr>
          <w:b/>
          <w:bCs/>
          <w:color w:val="1F3863"/>
          <w:spacing w:val="41"/>
          <w:lang w:eastAsia="en-US" w:bidi="ar-SA"/>
        </w:rPr>
        <w:t xml:space="preserve"> </w:t>
      </w:r>
      <w:r w:rsidRPr="00D412BC">
        <w:rPr>
          <w:b/>
          <w:bCs/>
          <w:color w:val="1F3863"/>
          <w:lang w:eastAsia="en-US" w:bidi="ar-SA"/>
        </w:rPr>
        <w:t>CENTRO. COMPETENCIAS</w:t>
      </w:r>
      <w:r w:rsidRPr="00D412BC">
        <w:rPr>
          <w:b/>
          <w:bCs/>
          <w:color w:val="1F3863"/>
          <w:spacing w:val="44"/>
          <w:lang w:eastAsia="en-US" w:bidi="ar-SA"/>
        </w:rPr>
        <w:t xml:space="preserve"> </w:t>
      </w:r>
      <w:r w:rsidRPr="00D412BC">
        <w:rPr>
          <w:b/>
          <w:bCs/>
          <w:color w:val="1F3863"/>
          <w:lang w:eastAsia="en-US" w:bidi="ar-SA"/>
        </w:rPr>
        <w:t>Y</w:t>
      </w:r>
      <w:r w:rsidRPr="00D412BC">
        <w:rPr>
          <w:b/>
          <w:bCs/>
          <w:color w:val="1F3863"/>
          <w:spacing w:val="45"/>
          <w:lang w:eastAsia="en-US" w:bidi="ar-SA"/>
        </w:rPr>
        <w:t xml:space="preserve"> </w:t>
      </w:r>
      <w:r w:rsidRPr="00D412BC">
        <w:rPr>
          <w:b/>
          <w:bCs/>
          <w:color w:val="1F3863"/>
          <w:lang w:eastAsia="en-US" w:bidi="ar-SA"/>
        </w:rPr>
        <w:t>FUNCIONES</w:t>
      </w:r>
      <w:r w:rsidRPr="00D412BC">
        <w:rPr>
          <w:b/>
          <w:bCs/>
          <w:color w:val="1F3863"/>
          <w:spacing w:val="-47"/>
          <w:lang w:eastAsia="en-US" w:bidi="ar-SA"/>
        </w:rPr>
        <w:t xml:space="preserve"> </w:t>
      </w:r>
      <w:r w:rsidRPr="00D412BC">
        <w:rPr>
          <w:b/>
          <w:bCs/>
          <w:color w:val="1F3863"/>
          <w:lang w:eastAsia="en-US" w:bidi="ar-SA"/>
        </w:rPr>
        <w:t>RELATIVAS</w:t>
      </w:r>
      <w:r w:rsidRPr="00D412BC">
        <w:rPr>
          <w:b/>
          <w:bCs/>
          <w:color w:val="1F3863"/>
          <w:spacing w:val="-1"/>
          <w:lang w:eastAsia="en-US" w:bidi="ar-SA"/>
        </w:rPr>
        <w:t xml:space="preserve"> </w:t>
      </w:r>
      <w:r w:rsidRPr="00D412BC">
        <w:rPr>
          <w:b/>
          <w:bCs/>
          <w:color w:val="1F3863"/>
          <w:lang w:eastAsia="en-US" w:bidi="ar-SA"/>
        </w:rPr>
        <w:t>A</w:t>
      </w:r>
      <w:r w:rsidRPr="00D412BC">
        <w:rPr>
          <w:b/>
          <w:bCs/>
          <w:color w:val="1F3863"/>
          <w:spacing w:val="-2"/>
          <w:lang w:eastAsia="en-US" w:bidi="ar-SA"/>
        </w:rPr>
        <w:t xml:space="preserve"> </w:t>
      </w:r>
      <w:r w:rsidRPr="00D412BC">
        <w:rPr>
          <w:b/>
          <w:bCs/>
          <w:color w:val="1F3863"/>
          <w:lang w:eastAsia="en-US" w:bidi="ar-SA"/>
        </w:rPr>
        <w:t>LA</w:t>
      </w:r>
      <w:r w:rsidRPr="00D412BC">
        <w:rPr>
          <w:b/>
          <w:bCs/>
          <w:color w:val="1F3863"/>
          <w:spacing w:val="-2"/>
          <w:lang w:eastAsia="en-US" w:bidi="ar-SA"/>
        </w:rPr>
        <w:t xml:space="preserve"> </w:t>
      </w:r>
      <w:r w:rsidRPr="00D412BC">
        <w:rPr>
          <w:b/>
          <w:bCs/>
          <w:color w:val="1F3863"/>
          <w:lang w:eastAsia="en-US" w:bidi="ar-SA"/>
        </w:rPr>
        <w:t>PREVENCIÓN</w:t>
      </w:r>
      <w:r w:rsidRPr="00D412BC">
        <w:rPr>
          <w:b/>
          <w:bCs/>
          <w:color w:val="1F3863"/>
          <w:spacing w:val="3"/>
          <w:lang w:eastAsia="en-US" w:bidi="ar-SA"/>
        </w:rPr>
        <w:t xml:space="preserve"> </w:t>
      </w:r>
      <w:r w:rsidRPr="00D412BC">
        <w:rPr>
          <w:b/>
          <w:bCs/>
          <w:color w:val="1F3863"/>
          <w:lang w:eastAsia="en-US" w:bidi="ar-SA"/>
        </w:rPr>
        <w:t>DE</w:t>
      </w:r>
      <w:r w:rsidRPr="00D412BC">
        <w:rPr>
          <w:b/>
          <w:bCs/>
          <w:color w:val="1F3863"/>
          <w:spacing w:val="-3"/>
          <w:lang w:eastAsia="en-US" w:bidi="ar-SA"/>
        </w:rPr>
        <w:t xml:space="preserve"> </w:t>
      </w:r>
      <w:r w:rsidRPr="00D412BC">
        <w:rPr>
          <w:b/>
          <w:bCs/>
          <w:color w:val="1F3863"/>
          <w:lang w:eastAsia="en-US" w:bidi="ar-SA"/>
        </w:rPr>
        <w:t>RIESGOS</w:t>
      </w:r>
      <w:r w:rsidRPr="00D412BC">
        <w:rPr>
          <w:b/>
          <w:bCs/>
          <w:color w:val="1F3863"/>
          <w:spacing w:val="1"/>
          <w:lang w:eastAsia="en-US" w:bidi="ar-SA"/>
        </w:rPr>
        <w:t xml:space="preserve"> </w:t>
      </w:r>
      <w:r w:rsidRPr="00D412BC">
        <w:rPr>
          <w:b/>
          <w:bCs/>
          <w:color w:val="1F3863"/>
          <w:lang w:eastAsia="en-US" w:bidi="ar-SA"/>
        </w:rPr>
        <w:t>LABORALES.</w:t>
      </w:r>
    </w:p>
    <w:p w:rsidR="00D412BC" w:rsidRPr="00D412BC" w:rsidRDefault="00D412BC" w:rsidP="00D412BC">
      <w:pPr>
        <w:rPr>
          <w:b/>
          <w:lang w:eastAsia="en-US" w:bidi="ar-SA"/>
        </w:rPr>
      </w:pPr>
    </w:p>
    <w:p w:rsidR="00D412BC" w:rsidRPr="00D412BC" w:rsidRDefault="00D412BC" w:rsidP="00D412BC">
      <w:pPr>
        <w:spacing w:before="9"/>
        <w:rPr>
          <w:b/>
          <w:sz w:val="24"/>
          <w:lang w:eastAsia="en-US" w:bidi="ar-SA"/>
        </w:rPr>
      </w:pPr>
    </w:p>
    <w:p w:rsidR="00D412BC" w:rsidRPr="00D412BC" w:rsidRDefault="00D412BC" w:rsidP="00D412BC">
      <w:pPr>
        <w:spacing w:line="237" w:lineRule="auto"/>
        <w:ind w:left="825" w:right="715" w:firstLine="719"/>
        <w:rPr>
          <w:lang w:eastAsia="en-US" w:bidi="ar-SA"/>
        </w:rPr>
      </w:pPr>
      <w:r w:rsidRPr="00D412BC">
        <w:rPr>
          <w:lang w:eastAsia="en-US" w:bidi="ar-SA"/>
        </w:rPr>
        <w:t>El</w:t>
      </w:r>
      <w:r w:rsidRPr="00D412BC">
        <w:rPr>
          <w:spacing w:val="1"/>
          <w:lang w:eastAsia="en-US" w:bidi="ar-SA"/>
        </w:rPr>
        <w:t xml:space="preserve"> </w:t>
      </w:r>
      <w:r w:rsidRPr="00D412BC">
        <w:rPr>
          <w:lang w:eastAsia="en-US" w:bidi="ar-SA"/>
        </w:rPr>
        <w:t>C.E.I.P. “San José”</w:t>
      </w:r>
      <w:r w:rsidRPr="00D412BC">
        <w:rPr>
          <w:spacing w:val="1"/>
          <w:lang w:eastAsia="en-US" w:bidi="ar-SA"/>
        </w:rPr>
        <w:t xml:space="preserve"> </w:t>
      </w:r>
      <w:r w:rsidRPr="00D412BC">
        <w:rPr>
          <w:lang w:eastAsia="en-US" w:bidi="ar-SA"/>
        </w:rPr>
        <w:t>cuenta</w:t>
      </w:r>
      <w:r w:rsidRPr="00D412BC">
        <w:rPr>
          <w:spacing w:val="1"/>
          <w:lang w:eastAsia="en-US" w:bidi="ar-SA"/>
        </w:rPr>
        <w:t xml:space="preserve"> </w:t>
      </w:r>
      <w:r w:rsidRPr="00D412BC">
        <w:rPr>
          <w:lang w:eastAsia="en-US" w:bidi="ar-SA"/>
        </w:rPr>
        <w:t>con un plan de</w:t>
      </w:r>
      <w:r w:rsidRPr="00D412BC">
        <w:rPr>
          <w:spacing w:val="1"/>
          <w:lang w:eastAsia="en-US" w:bidi="ar-SA"/>
        </w:rPr>
        <w:t xml:space="preserve"> </w:t>
      </w:r>
      <w:r w:rsidRPr="00D412BC">
        <w:rPr>
          <w:lang w:eastAsia="en-US" w:bidi="ar-SA"/>
        </w:rPr>
        <w:t>autoprotección según la orden</w:t>
      </w:r>
      <w:r w:rsidRPr="00D412BC">
        <w:rPr>
          <w:spacing w:val="49"/>
          <w:lang w:eastAsia="en-US" w:bidi="ar-SA"/>
        </w:rPr>
        <w:t xml:space="preserve"> </w:t>
      </w:r>
      <w:r w:rsidRPr="00D412BC">
        <w:rPr>
          <w:lang w:eastAsia="en-US" w:bidi="ar-SA"/>
        </w:rPr>
        <w:t>del 16</w:t>
      </w:r>
      <w:r w:rsidRPr="00D412BC">
        <w:rPr>
          <w:spacing w:val="-47"/>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abril</w:t>
      </w:r>
      <w:r w:rsidRPr="00D412BC">
        <w:rPr>
          <w:spacing w:val="-2"/>
          <w:lang w:eastAsia="en-US" w:bidi="ar-SA"/>
        </w:rPr>
        <w:t xml:space="preserve"> </w:t>
      </w:r>
      <w:r w:rsidRPr="00D412BC">
        <w:rPr>
          <w:lang w:eastAsia="en-US" w:bidi="ar-SA"/>
        </w:rPr>
        <w:t>de</w:t>
      </w:r>
    </w:p>
    <w:p w:rsidR="00D412BC" w:rsidRPr="00D412BC" w:rsidRDefault="00D412BC" w:rsidP="00D412BC">
      <w:pPr>
        <w:spacing w:before="90" w:line="237" w:lineRule="auto"/>
        <w:ind w:left="825" w:right="1191"/>
        <w:rPr>
          <w:lang w:eastAsia="en-US" w:bidi="ar-SA"/>
        </w:rPr>
      </w:pPr>
      <w:r w:rsidRPr="00D412BC">
        <w:rPr>
          <w:lang w:eastAsia="en-US" w:bidi="ar-SA"/>
        </w:rPr>
        <w:t>2008.</w:t>
      </w:r>
      <w:r w:rsidRPr="00D412BC">
        <w:rPr>
          <w:spacing w:val="12"/>
          <w:lang w:eastAsia="en-US" w:bidi="ar-SA"/>
        </w:rPr>
        <w:t xml:space="preserve"> </w:t>
      </w:r>
      <w:r w:rsidRPr="00D412BC">
        <w:rPr>
          <w:lang w:eastAsia="en-US" w:bidi="ar-SA"/>
        </w:rPr>
        <w:t>Este</w:t>
      </w:r>
      <w:r w:rsidRPr="00D412BC">
        <w:rPr>
          <w:spacing w:val="14"/>
          <w:lang w:eastAsia="en-US" w:bidi="ar-SA"/>
        </w:rPr>
        <w:t xml:space="preserve"> </w:t>
      </w:r>
      <w:r w:rsidRPr="00D412BC">
        <w:rPr>
          <w:lang w:eastAsia="en-US" w:bidi="ar-SA"/>
        </w:rPr>
        <w:t>plan</w:t>
      </w:r>
      <w:r w:rsidRPr="00D412BC">
        <w:rPr>
          <w:spacing w:val="12"/>
          <w:lang w:eastAsia="en-US" w:bidi="ar-SA"/>
        </w:rPr>
        <w:t xml:space="preserve"> </w:t>
      </w:r>
      <w:r w:rsidRPr="00D412BC">
        <w:rPr>
          <w:lang w:eastAsia="en-US" w:bidi="ar-SA"/>
        </w:rPr>
        <w:t>se</w:t>
      </w:r>
      <w:r w:rsidRPr="00D412BC">
        <w:rPr>
          <w:spacing w:val="14"/>
          <w:lang w:eastAsia="en-US" w:bidi="ar-SA"/>
        </w:rPr>
        <w:t xml:space="preserve"> </w:t>
      </w:r>
      <w:r w:rsidRPr="00D412BC">
        <w:rPr>
          <w:lang w:eastAsia="en-US" w:bidi="ar-SA"/>
        </w:rPr>
        <w:t>encuentra</w:t>
      </w:r>
      <w:r w:rsidRPr="00D412BC">
        <w:rPr>
          <w:spacing w:val="13"/>
          <w:lang w:eastAsia="en-US" w:bidi="ar-SA"/>
        </w:rPr>
        <w:t xml:space="preserve"> </w:t>
      </w:r>
      <w:r w:rsidRPr="00D412BC">
        <w:rPr>
          <w:lang w:eastAsia="en-US" w:bidi="ar-SA"/>
        </w:rPr>
        <w:t>tanto</w:t>
      </w:r>
      <w:r w:rsidRPr="00D412BC">
        <w:rPr>
          <w:spacing w:val="12"/>
          <w:lang w:eastAsia="en-US" w:bidi="ar-SA"/>
        </w:rPr>
        <w:t xml:space="preserve"> </w:t>
      </w:r>
      <w:r w:rsidRPr="00D412BC">
        <w:rPr>
          <w:lang w:eastAsia="en-US" w:bidi="ar-SA"/>
        </w:rPr>
        <w:t>en</w:t>
      </w:r>
      <w:r w:rsidRPr="00D412BC">
        <w:rPr>
          <w:spacing w:val="13"/>
          <w:lang w:eastAsia="en-US" w:bidi="ar-SA"/>
        </w:rPr>
        <w:t xml:space="preserve"> </w:t>
      </w:r>
      <w:r w:rsidRPr="00D412BC">
        <w:rPr>
          <w:lang w:eastAsia="en-US" w:bidi="ar-SA"/>
        </w:rPr>
        <w:t>la</w:t>
      </w:r>
      <w:r w:rsidRPr="00D412BC">
        <w:rPr>
          <w:spacing w:val="13"/>
          <w:lang w:eastAsia="en-US" w:bidi="ar-SA"/>
        </w:rPr>
        <w:t xml:space="preserve"> </w:t>
      </w:r>
      <w:r w:rsidRPr="00D412BC">
        <w:rPr>
          <w:lang w:eastAsia="en-US" w:bidi="ar-SA"/>
        </w:rPr>
        <w:t>aplicación</w:t>
      </w:r>
      <w:r w:rsidRPr="00D412BC">
        <w:rPr>
          <w:spacing w:val="12"/>
          <w:lang w:eastAsia="en-US" w:bidi="ar-SA"/>
        </w:rPr>
        <w:t xml:space="preserve"> </w:t>
      </w:r>
      <w:r w:rsidRPr="00D412BC">
        <w:rPr>
          <w:lang w:eastAsia="en-US" w:bidi="ar-SA"/>
        </w:rPr>
        <w:t>Séneca,</w:t>
      </w:r>
      <w:r w:rsidRPr="00D412BC">
        <w:rPr>
          <w:spacing w:val="13"/>
          <w:lang w:eastAsia="en-US" w:bidi="ar-SA"/>
        </w:rPr>
        <w:t xml:space="preserve"> </w:t>
      </w:r>
      <w:r w:rsidRPr="00D412BC">
        <w:rPr>
          <w:lang w:eastAsia="en-US" w:bidi="ar-SA"/>
        </w:rPr>
        <w:t>como</w:t>
      </w:r>
      <w:r w:rsidRPr="00D412BC">
        <w:rPr>
          <w:spacing w:val="14"/>
          <w:lang w:eastAsia="en-US" w:bidi="ar-SA"/>
        </w:rPr>
        <w:t xml:space="preserve"> </w:t>
      </w:r>
      <w:r w:rsidRPr="00D412BC">
        <w:rPr>
          <w:lang w:eastAsia="en-US" w:bidi="ar-SA"/>
        </w:rPr>
        <w:t>en</w:t>
      </w:r>
      <w:r w:rsidRPr="00D412BC">
        <w:rPr>
          <w:spacing w:val="13"/>
          <w:lang w:eastAsia="en-US" w:bidi="ar-SA"/>
        </w:rPr>
        <w:t xml:space="preserve"> </w:t>
      </w:r>
      <w:r w:rsidRPr="00D412BC">
        <w:rPr>
          <w:lang w:eastAsia="en-US" w:bidi="ar-SA"/>
        </w:rPr>
        <w:t>papel</w:t>
      </w:r>
      <w:r w:rsidRPr="00D412BC">
        <w:rPr>
          <w:spacing w:val="14"/>
          <w:lang w:eastAsia="en-US" w:bidi="ar-SA"/>
        </w:rPr>
        <w:t xml:space="preserve"> </w:t>
      </w:r>
      <w:r w:rsidRPr="00D412BC">
        <w:rPr>
          <w:lang w:eastAsia="en-US" w:bidi="ar-SA"/>
        </w:rPr>
        <w:t>impreso</w:t>
      </w:r>
      <w:r w:rsidRPr="00D412BC">
        <w:rPr>
          <w:spacing w:val="-47"/>
          <w:lang w:eastAsia="en-US" w:bidi="ar-SA"/>
        </w:rPr>
        <w:t xml:space="preserve"> </w:t>
      </w:r>
      <w:r w:rsidRPr="00D412BC">
        <w:rPr>
          <w:lang w:eastAsia="en-US" w:bidi="ar-SA"/>
        </w:rPr>
        <w:t>en la</w:t>
      </w:r>
      <w:r w:rsidRPr="00D412BC">
        <w:rPr>
          <w:spacing w:val="-1"/>
          <w:lang w:eastAsia="en-US" w:bidi="ar-SA"/>
        </w:rPr>
        <w:t xml:space="preserve"> </w:t>
      </w:r>
      <w:r w:rsidRPr="00D412BC">
        <w:rPr>
          <w:lang w:eastAsia="en-US" w:bidi="ar-SA"/>
        </w:rPr>
        <w:t>Dirección</w:t>
      </w:r>
      <w:r w:rsidRPr="00D412BC">
        <w:rPr>
          <w:spacing w:val="-1"/>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colegio.</w:t>
      </w:r>
    </w:p>
    <w:p w:rsidR="00D412BC" w:rsidRPr="00D412BC" w:rsidRDefault="00D412BC" w:rsidP="00D412BC">
      <w:pPr>
        <w:spacing w:before="6"/>
        <w:rPr>
          <w:sz w:val="23"/>
          <w:lang w:eastAsia="en-US" w:bidi="ar-SA"/>
        </w:rPr>
      </w:pPr>
    </w:p>
    <w:p w:rsidR="00D412BC" w:rsidRPr="00D412BC" w:rsidRDefault="00D412BC" w:rsidP="00D412BC">
      <w:pPr>
        <w:spacing w:line="266" w:lineRule="auto"/>
        <w:ind w:left="825" w:right="849" w:firstLine="719"/>
        <w:jc w:val="both"/>
        <w:rPr>
          <w:lang w:eastAsia="en-US" w:bidi="ar-SA"/>
        </w:rPr>
      </w:pPr>
      <w:r w:rsidRPr="00D412BC">
        <w:rPr>
          <w:lang w:eastAsia="en-US" w:bidi="ar-SA"/>
        </w:rPr>
        <w:t>El</w:t>
      </w:r>
      <w:r w:rsidRPr="00D412BC">
        <w:rPr>
          <w:spacing w:val="1"/>
          <w:lang w:eastAsia="en-US" w:bidi="ar-SA"/>
        </w:rPr>
        <w:t xml:space="preserve"> </w:t>
      </w:r>
      <w:r w:rsidRPr="00D412BC">
        <w:rPr>
          <w:lang w:eastAsia="en-US" w:bidi="ar-SA"/>
        </w:rPr>
        <w:t>plan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Autoprotección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es</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sistema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acciones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medidas</w:t>
      </w:r>
      <w:r w:rsidRPr="00D412BC">
        <w:rPr>
          <w:spacing w:val="1"/>
          <w:lang w:eastAsia="en-US" w:bidi="ar-SA"/>
        </w:rPr>
        <w:t xml:space="preserve"> </w:t>
      </w:r>
      <w:r w:rsidRPr="00D412BC">
        <w:rPr>
          <w:lang w:eastAsia="en-US" w:bidi="ar-SA"/>
        </w:rPr>
        <w:t>adoptadas</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titulares</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responsables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actividades</w:t>
      </w:r>
      <w:r w:rsidRPr="00D412BC">
        <w:rPr>
          <w:spacing w:val="1"/>
          <w:lang w:eastAsia="en-US" w:bidi="ar-SA"/>
        </w:rPr>
        <w:t xml:space="preserve"> </w:t>
      </w:r>
      <w:r w:rsidRPr="00D412BC">
        <w:rPr>
          <w:lang w:eastAsia="en-US" w:bidi="ar-SA"/>
        </w:rPr>
        <w:t>educativas</w:t>
      </w:r>
      <w:r w:rsidRPr="00D412BC">
        <w:rPr>
          <w:spacing w:val="1"/>
          <w:lang w:eastAsia="en-US" w:bidi="ar-SA"/>
        </w:rPr>
        <w:t xml:space="preserve"> </w:t>
      </w:r>
      <w:r w:rsidRPr="00D412BC">
        <w:rPr>
          <w:lang w:eastAsia="en-US" w:bidi="ar-SA"/>
        </w:rPr>
        <w:t>públicas</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privadas,</w:t>
      </w:r>
      <w:r w:rsidRPr="00D412BC">
        <w:rPr>
          <w:spacing w:val="1"/>
          <w:lang w:eastAsia="en-US" w:bidi="ar-SA"/>
        </w:rPr>
        <w:t xml:space="preserve"> </w:t>
      </w:r>
      <w:r w:rsidRPr="00D412BC">
        <w:rPr>
          <w:lang w:eastAsia="en-US" w:bidi="ar-SA"/>
        </w:rPr>
        <w:t>con</w:t>
      </w:r>
      <w:r w:rsidRPr="00D412BC">
        <w:rPr>
          <w:spacing w:val="1"/>
          <w:lang w:eastAsia="en-US" w:bidi="ar-SA"/>
        </w:rPr>
        <w:t xml:space="preserve"> </w:t>
      </w:r>
      <w:r w:rsidRPr="00D412BC">
        <w:rPr>
          <w:lang w:eastAsia="en-US" w:bidi="ar-SA"/>
        </w:rPr>
        <w:t>sus</w:t>
      </w:r>
      <w:r w:rsidRPr="00D412BC">
        <w:rPr>
          <w:spacing w:val="1"/>
          <w:lang w:eastAsia="en-US" w:bidi="ar-SA"/>
        </w:rPr>
        <w:t xml:space="preserve"> </w:t>
      </w:r>
      <w:r w:rsidRPr="00D412BC">
        <w:rPr>
          <w:lang w:eastAsia="en-US" w:bidi="ar-SA"/>
        </w:rPr>
        <w:t>propios</w:t>
      </w:r>
      <w:r w:rsidRPr="00D412BC">
        <w:rPr>
          <w:spacing w:val="1"/>
          <w:lang w:eastAsia="en-US" w:bidi="ar-SA"/>
        </w:rPr>
        <w:t xml:space="preserve"> </w:t>
      </w:r>
      <w:r w:rsidRPr="00D412BC">
        <w:rPr>
          <w:lang w:eastAsia="en-US" w:bidi="ar-SA"/>
        </w:rPr>
        <w:t>medios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recursos,</w:t>
      </w:r>
      <w:r w:rsidRPr="00D412BC">
        <w:rPr>
          <w:spacing w:val="1"/>
          <w:lang w:eastAsia="en-US" w:bidi="ar-SA"/>
        </w:rPr>
        <w:t xml:space="preserve"> </w:t>
      </w:r>
      <w:r w:rsidRPr="00D412BC">
        <w:rPr>
          <w:lang w:eastAsia="en-US" w:bidi="ar-SA"/>
        </w:rPr>
        <w:t>dentro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su</w:t>
      </w:r>
      <w:r w:rsidRPr="00D412BC">
        <w:rPr>
          <w:spacing w:val="1"/>
          <w:lang w:eastAsia="en-US" w:bidi="ar-SA"/>
        </w:rPr>
        <w:t xml:space="preserve"> </w:t>
      </w:r>
      <w:r w:rsidRPr="00D412BC">
        <w:rPr>
          <w:lang w:eastAsia="en-US" w:bidi="ar-SA"/>
        </w:rPr>
        <w:t>ámbito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competencias,</w:t>
      </w:r>
      <w:r w:rsidRPr="00D412BC">
        <w:rPr>
          <w:spacing w:val="-47"/>
          <w:lang w:eastAsia="en-US" w:bidi="ar-SA"/>
        </w:rPr>
        <w:t xml:space="preserve"> </w:t>
      </w:r>
      <w:r w:rsidRPr="00D412BC">
        <w:rPr>
          <w:lang w:eastAsia="en-US" w:bidi="ar-SA"/>
        </w:rPr>
        <w:t>encaminadas a prevenir y controlar los riesgos sobre las personas y los bienes, a dar</w:t>
      </w:r>
      <w:r w:rsidRPr="00D412BC">
        <w:rPr>
          <w:spacing w:val="1"/>
          <w:lang w:eastAsia="en-US" w:bidi="ar-SA"/>
        </w:rPr>
        <w:t xml:space="preserve"> </w:t>
      </w:r>
      <w:r w:rsidRPr="00D412BC">
        <w:rPr>
          <w:lang w:eastAsia="en-US" w:bidi="ar-SA"/>
        </w:rPr>
        <w:t>respuestas</w:t>
      </w:r>
      <w:r w:rsidRPr="00D412BC">
        <w:rPr>
          <w:spacing w:val="1"/>
          <w:lang w:eastAsia="en-US" w:bidi="ar-SA"/>
        </w:rPr>
        <w:t xml:space="preserve"> </w:t>
      </w:r>
      <w:r w:rsidRPr="00D412BC">
        <w:rPr>
          <w:lang w:eastAsia="en-US" w:bidi="ar-SA"/>
        </w:rPr>
        <w:t>adecuadas</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posibles</w:t>
      </w:r>
      <w:r w:rsidRPr="00D412BC">
        <w:rPr>
          <w:spacing w:val="1"/>
          <w:lang w:eastAsia="en-US" w:bidi="ar-SA"/>
        </w:rPr>
        <w:t xml:space="preserve"> </w:t>
      </w:r>
      <w:r w:rsidRPr="00D412BC">
        <w:rPr>
          <w:lang w:eastAsia="en-US" w:bidi="ar-SA"/>
        </w:rPr>
        <w:t>situaciones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emergencias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garantizar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integración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estas</w:t>
      </w:r>
      <w:r w:rsidRPr="00D412BC">
        <w:rPr>
          <w:spacing w:val="-1"/>
          <w:lang w:eastAsia="en-US" w:bidi="ar-SA"/>
        </w:rPr>
        <w:t xml:space="preserve"> </w:t>
      </w:r>
      <w:r w:rsidRPr="00D412BC">
        <w:rPr>
          <w:lang w:eastAsia="en-US" w:bidi="ar-SA"/>
        </w:rPr>
        <w:t>actuaciones</w:t>
      </w:r>
      <w:r w:rsidRPr="00D412BC">
        <w:rPr>
          <w:spacing w:val="-1"/>
          <w:lang w:eastAsia="en-US" w:bidi="ar-SA"/>
        </w:rPr>
        <w:t xml:space="preserve"> </w:t>
      </w:r>
      <w:r w:rsidRPr="00D412BC">
        <w:rPr>
          <w:lang w:eastAsia="en-US" w:bidi="ar-SA"/>
        </w:rPr>
        <w:t>en el</w:t>
      </w:r>
      <w:r w:rsidRPr="00D412BC">
        <w:rPr>
          <w:spacing w:val="-3"/>
          <w:lang w:eastAsia="en-US" w:bidi="ar-SA"/>
        </w:rPr>
        <w:t xml:space="preserve"> </w:t>
      </w:r>
      <w:r w:rsidRPr="00D412BC">
        <w:rPr>
          <w:lang w:eastAsia="en-US" w:bidi="ar-SA"/>
        </w:rPr>
        <w:t>sistema público</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Protección</w:t>
      </w:r>
      <w:r w:rsidRPr="00D412BC">
        <w:rPr>
          <w:spacing w:val="-1"/>
          <w:lang w:eastAsia="en-US" w:bidi="ar-SA"/>
        </w:rPr>
        <w:t xml:space="preserve"> </w:t>
      </w:r>
      <w:r w:rsidRPr="00D412BC">
        <w:rPr>
          <w:lang w:eastAsia="en-US" w:bidi="ar-SA"/>
        </w:rPr>
        <w:t>Civil.</w:t>
      </w:r>
    </w:p>
    <w:p w:rsidR="00D412BC" w:rsidRPr="00D412BC" w:rsidRDefault="00D412BC" w:rsidP="00D412BC">
      <w:pPr>
        <w:rPr>
          <w:lang w:eastAsia="en-US" w:bidi="ar-SA"/>
        </w:rPr>
      </w:pPr>
    </w:p>
    <w:p w:rsidR="00D412BC" w:rsidRPr="00D412BC" w:rsidRDefault="00D412BC" w:rsidP="00D412BC">
      <w:pPr>
        <w:rPr>
          <w:lang w:eastAsia="en-US" w:bidi="ar-SA"/>
        </w:rPr>
      </w:pPr>
    </w:p>
    <w:p w:rsidR="00D412BC" w:rsidRPr="00D412BC" w:rsidRDefault="00D412BC" w:rsidP="00D412BC">
      <w:pPr>
        <w:spacing w:before="188"/>
        <w:ind w:left="825"/>
        <w:outlineLvl w:val="0"/>
        <w:rPr>
          <w:b/>
          <w:bCs/>
          <w:lang w:eastAsia="en-US" w:bidi="ar-SA"/>
        </w:rPr>
      </w:pPr>
      <w:r w:rsidRPr="00D412BC">
        <w:rPr>
          <w:b/>
          <w:bCs/>
          <w:lang w:eastAsia="en-US" w:bidi="ar-SA"/>
        </w:rPr>
        <w:t>Objetivos</w:t>
      </w:r>
      <w:r w:rsidRPr="00D412BC">
        <w:rPr>
          <w:b/>
          <w:bCs/>
          <w:spacing w:val="-2"/>
          <w:lang w:eastAsia="en-US" w:bidi="ar-SA"/>
        </w:rPr>
        <w:t xml:space="preserve"> </w:t>
      </w:r>
      <w:r w:rsidRPr="00D412BC">
        <w:rPr>
          <w:b/>
          <w:bCs/>
          <w:lang w:eastAsia="en-US" w:bidi="ar-SA"/>
        </w:rPr>
        <w:t>de</w:t>
      </w:r>
      <w:r w:rsidRPr="00D412BC">
        <w:rPr>
          <w:b/>
          <w:bCs/>
          <w:spacing w:val="-3"/>
          <w:lang w:eastAsia="en-US" w:bidi="ar-SA"/>
        </w:rPr>
        <w:t xml:space="preserve"> </w:t>
      </w:r>
      <w:r w:rsidRPr="00D412BC">
        <w:rPr>
          <w:b/>
          <w:bCs/>
          <w:lang w:eastAsia="en-US" w:bidi="ar-SA"/>
        </w:rPr>
        <w:t>plan</w:t>
      </w:r>
      <w:r w:rsidRPr="00D412BC">
        <w:rPr>
          <w:b/>
          <w:bCs/>
          <w:spacing w:val="-2"/>
          <w:lang w:eastAsia="en-US" w:bidi="ar-SA"/>
        </w:rPr>
        <w:t xml:space="preserve"> </w:t>
      </w:r>
      <w:r w:rsidRPr="00D412BC">
        <w:rPr>
          <w:b/>
          <w:bCs/>
          <w:lang w:eastAsia="en-US" w:bidi="ar-SA"/>
        </w:rPr>
        <w:t>de</w:t>
      </w:r>
      <w:r w:rsidRPr="00D412BC">
        <w:rPr>
          <w:b/>
          <w:bCs/>
          <w:spacing w:val="-3"/>
          <w:lang w:eastAsia="en-US" w:bidi="ar-SA"/>
        </w:rPr>
        <w:t xml:space="preserve"> </w:t>
      </w:r>
      <w:r w:rsidRPr="00D412BC">
        <w:rPr>
          <w:b/>
          <w:bCs/>
          <w:lang w:eastAsia="en-US" w:bidi="ar-SA"/>
        </w:rPr>
        <w:t>autoprotección:</w:t>
      </w:r>
    </w:p>
    <w:p w:rsidR="00D412BC" w:rsidRPr="00D412BC" w:rsidRDefault="00D412BC" w:rsidP="00D412BC">
      <w:pPr>
        <w:spacing w:before="6"/>
        <w:rPr>
          <w:b/>
          <w:sz w:val="16"/>
          <w:lang w:eastAsia="en-US" w:bidi="ar-SA"/>
        </w:rPr>
      </w:pPr>
    </w:p>
    <w:p w:rsidR="00D412BC" w:rsidRPr="00D412BC" w:rsidRDefault="00D412BC" w:rsidP="00E63BAE">
      <w:pPr>
        <w:numPr>
          <w:ilvl w:val="0"/>
          <w:numId w:val="217"/>
        </w:numPr>
        <w:tabs>
          <w:tab w:val="left" w:pos="1186"/>
        </w:tabs>
        <w:spacing w:before="1" w:line="256" w:lineRule="auto"/>
        <w:ind w:right="734"/>
        <w:jc w:val="both"/>
        <w:rPr>
          <w:lang w:eastAsia="en-US" w:bidi="ar-SA"/>
        </w:rPr>
      </w:pPr>
      <w:r w:rsidRPr="00D412BC">
        <w:rPr>
          <w:lang w:eastAsia="en-US" w:bidi="ar-SA"/>
        </w:rPr>
        <w:t>Protección de las personas y los usuarios del centro, así como los bienes, estableciendo</w:t>
      </w:r>
      <w:r w:rsidRPr="00D412BC">
        <w:rPr>
          <w:spacing w:val="1"/>
          <w:lang w:eastAsia="en-US" w:bidi="ar-SA"/>
        </w:rPr>
        <w:t xml:space="preserve"> </w:t>
      </w:r>
      <w:r w:rsidRPr="00D412BC">
        <w:rPr>
          <w:lang w:eastAsia="en-US" w:bidi="ar-SA"/>
        </w:rPr>
        <w:t>una</w:t>
      </w:r>
      <w:r w:rsidRPr="00D412BC">
        <w:rPr>
          <w:spacing w:val="1"/>
          <w:lang w:eastAsia="en-US" w:bidi="ar-SA"/>
        </w:rPr>
        <w:t xml:space="preserve"> </w:t>
      </w:r>
      <w:r w:rsidRPr="00D412BC">
        <w:rPr>
          <w:lang w:eastAsia="en-US" w:bidi="ar-SA"/>
        </w:rPr>
        <w:t>estructura y</w:t>
      </w:r>
      <w:r w:rsidRPr="00D412BC">
        <w:rPr>
          <w:spacing w:val="1"/>
          <w:lang w:eastAsia="en-US" w:bidi="ar-SA"/>
        </w:rPr>
        <w:t xml:space="preserve"> </w:t>
      </w:r>
      <w:r w:rsidRPr="00D412BC">
        <w:rPr>
          <w:lang w:eastAsia="en-US" w:bidi="ar-SA"/>
        </w:rPr>
        <w:t>unos procedimientos que</w:t>
      </w:r>
      <w:r w:rsidRPr="00D412BC">
        <w:rPr>
          <w:spacing w:val="1"/>
          <w:lang w:eastAsia="en-US" w:bidi="ar-SA"/>
        </w:rPr>
        <w:t xml:space="preserve"> </w:t>
      </w:r>
      <w:r w:rsidRPr="00D412BC">
        <w:rPr>
          <w:lang w:eastAsia="en-US" w:bidi="ar-SA"/>
        </w:rPr>
        <w:t>aseguren</w:t>
      </w:r>
      <w:r w:rsidRPr="00D412BC">
        <w:rPr>
          <w:spacing w:val="1"/>
          <w:lang w:eastAsia="en-US" w:bidi="ar-SA"/>
        </w:rPr>
        <w:t xml:space="preserve"> </w:t>
      </w:r>
      <w:r w:rsidRPr="00D412BC">
        <w:rPr>
          <w:lang w:eastAsia="en-US" w:bidi="ar-SA"/>
        </w:rPr>
        <w:t>las</w:t>
      </w:r>
      <w:r w:rsidRPr="00D412BC">
        <w:rPr>
          <w:spacing w:val="49"/>
          <w:lang w:eastAsia="en-US" w:bidi="ar-SA"/>
        </w:rPr>
        <w:t xml:space="preserve"> </w:t>
      </w:r>
      <w:r w:rsidRPr="00D412BC">
        <w:rPr>
          <w:lang w:eastAsia="en-US" w:bidi="ar-SA"/>
        </w:rPr>
        <w:t>respuestas más</w:t>
      </w:r>
      <w:r w:rsidRPr="00D412BC">
        <w:rPr>
          <w:spacing w:val="50"/>
          <w:lang w:eastAsia="en-US" w:bidi="ar-SA"/>
        </w:rPr>
        <w:t xml:space="preserve"> </w:t>
      </w:r>
      <w:r w:rsidRPr="00D412BC">
        <w:rPr>
          <w:lang w:eastAsia="en-US" w:bidi="ar-SA"/>
        </w:rPr>
        <w:t>adecuadas</w:t>
      </w:r>
      <w:r w:rsidRPr="00D412BC">
        <w:rPr>
          <w:spacing w:val="1"/>
          <w:lang w:eastAsia="en-US" w:bidi="ar-SA"/>
        </w:rPr>
        <w:t xml:space="preserve"> </w:t>
      </w:r>
      <w:r w:rsidRPr="00D412BC">
        <w:rPr>
          <w:lang w:eastAsia="en-US" w:bidi="ar-SA"/>
        </w:rPr>
        <w:t>ante</w:t>
      </w:r>
      <w:r w:rsidRPr="00D412BC">
        <w:rPr>
          <w:spacing w:val="-1"/>
          <w:lang w:eastAsia="en-US" w:bidi="ar-SA"/>
        </w:rPr>
        <w:t xml:space="preserve"> </w:t>
      </w:r>
      <w:r w:rsidRPr="00D412BC">
        <w:rPr>
          <w:lang w:eastAsia="en-US" w:bidi="ar-SA"/>
        </w:rPr>
        <w:t>las posibles</w:t>
      </w:r>
      <w:r w:rsidRPr="00D412BC">
        <w:rPr>
          <w:spacing w:val="-2"/>
          <w:lang w:eastAsia="en-US" w:bidi="ar-SA"/>
        </w:rPr>
        <w:t xml:space="preserve"> </w:t>
      </w:r>
      <w:r w:rsidRPr="00D412BC">
        <w:rPr>
          <w:lang w:eastAsia="en-US" w:bidi="ar-SA"/>
        </w:rPr>
        <w:t>emergencias.</w:t>
      </w:r>
    </w:p>
    <w:p w:rsidR="00D412BC" w:rsidRPr="00D412BC" w:rsidRDefault="00D412BC" w:rsidP="00E63BAE">
      <w:pPr>
        <w:numPr>
          <w:ilvl w:val="0"/>
          <w:numId w:val="217"/>
        </w:numPr>
        <w:tabs>
          <w:tab w:val="left" w:pos="1186"/>
        </w:tabs>
        <w:spacing w:before="196" w:line="254" w:lineRule="auto"/>
        <w:ind w:right="1151"/>
        <w:jc w:val="both"/>
        <w:rPr>
          <w:lang w:eastAsia="en-US" w:bidi="ar-SA"/>
        </w:rPr>
      </w:pPr>
      <w:r w:rsidRPr="00D412BC">
        <w:rPr>
          <w:lang w:eastAsia="en-US" w:bidi="ar-SA"/>
        </w:rPr>
        <w:t>Concienciar</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sensibilizar</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comunidad</w:t>
      </w:r>
      <w:r w:rsidRPr="00D412BC">
        <w:rPr>
          <w:spacing w:val="1"/>
          <w:lang w:eastAsia="en-US" w:bidi="ar-SA"/>
        </w:rPr>
        <w:t xml:space="preserve"> </w:t>
      </w:r>
      <w:r w:rsidRPr="00D412BC">
        <w:rPr>
          <w:lang w:eastAsia="en-US" w:bidi="ar-SA"/>
        </w:rPr>
        <w:t>educativa</w:t>
      </w:r>
      <w:r w:rsidRPr="00D412BC">
        <w:rPr>
          <w:spacing w:val="1"/>
          <w:lang w:eastAsia="en-US" w:bidi="ar-SA"/>
        </w:rPr>
        <w:t xml:space="preserve"> </w:t>
      </w:r>
      <w:r w:rsidRPr="00D412BC">
        <w:rPr>
          <w:lang w:eastAsia="en-US" w:bidi="ar-SA"/>
        </w:rPr>
        <w:t>sobre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importancia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establecer protocolos de actuación y</w:t>
      </w:r>
      <w:r w:rsidRPr="00D412BC">
        <w:rPr>
          <w:spacing w:val="1"/>
          <w:lang w:eastAsia="en-US" w:bidi="ar-SA"/>
        </w:rPr>
        <w:t xml:space="preserve"> </w:t>
      </w:r>
      <w:r w:rsidRPr="00D412BC">
        <w:rPr>
          <w:lang w:eastAsia="en-US" w:bidi="ar-SA"/>
        </w:rPr>
        <w:t>hábitos de</w:t>
      </w:r>
      <w:r w:rsidRPr="00D412BC">
        <w:rPr>
          <w:spacing w:val="1"/>
          <w:lang w:eastAsia="en-US" w:bidi="ar-SA"/>
        </w:rPr>
        <w:t xml:space="preserve"> </w:t>
      </w:r>
      <w:r w:rsidRPr="00D412BC">
        <w:rPr>
          <w:lang w:eastAsia="en-US" w:bidi="ar-SA"/>
        </w:rPr>
        <w:t>entrenamiento</w:t>
      </w:r>
      <w:r w:rsidRPr="00D412BC">
        <w:rPr>
          <w:spacing w:val="1"/>
          <w:lang w:eastAsia="en-US" w:bidi="ar-SA"/>
        </w:rPr>
        <w:t xml:space="preserve"> </w:t>
      </w:r>
      <w:r w:rsidRPr="00D412BC">
        <w:rPr>
          <w:lang w:eastAsia="en-US" w:bidi="ar-SA"/>
        </w:rPr>
        <w:t>para solventar</w:t>
      </w:r>
      <w:r w:rsidRPr="00D412BC">
        <w:rPr>
          <w:spacing w:val="1"/>
          <w:lang w:eastAsia="en-US" w:bidi="ar-SA"/>
        </w:rPr>
        <w:t xml:space="preserve"> </w:t>
      </w:r>
      <w:r w:rsidRPr="00D412BC">
        <w:rPr>
          <w:lang w:eastAsia="en-US" w:bidi="ar-SA"/>
        </w:rPr>
        <w:t>situaciones</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emergencia</w:t>
      </w:r>
      <w:r w:rsidRPr="00D412BC">
        <w:rPr>
          <w:spacing w:val="-5"/>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diversa índole.</w:t>
      </w:r>
    </w:p>
    <w:p w:rsidR="00D412BC" w:rsidRPr="00D412BC" w:rsidRDefault="00D412BC" w:rsidP="00D412BC">
      <w:pPr>
        <w:spacing w:before="11"/>
        <w:rPr>
          <w:sz w:val="16"/>
          <w:lang w:eastAsia="en-US" w:bidi="ar-SA"/>
        </w:rPr>
      </w:pPr>
    </w:p>
    <w:p w:rsidR="00D412BC" w:rsidRPr="00D412BC" w:rsidRDefault="00D412BC" w:rsidP="00E63BAE">
      <w:pPr>
        <w:numPr>
          <w:ilvl w:val="0"/>
          <w:numId w:val="217"/>
        </w:numPr>
        <w:tabs>
          <w:tab w:val="left" w:pos="1186"/>
        </w:tabs>
        <w:spacing w:before="1" w:line="218" w:lineRule="auto"/>
        <w:ind w:right="792"/>
        <w:jc w:val="both"/>
        <w:rPr>
          <w:lang w:eastAsia="en-US" w:bidi="ar-SA"/>
        </w:rPr>
      </w:pPr>
      <w:r w:rsidRPr="00D412BC">
        <w:rPr>
          <w:lang w:eastAsia="en-US" w:bidi="ar-SA"/>
        </w:rPr>
        <w:t>Conocer el centro y su entorno, los focos de peligro reales, los medios disponibles y las</w:t>
      </w:r>
      <w:r w:rsidRPr="00D412BC">
        <w:rPr>
          <w:spacing w:val="-47"/>
          <w:lang w:eastAsia="en-US" w:bidi="ar-SA"/>
        </w:rPr>
        <w:t xml:space="preserve"> </w:t>
      </w:r>
      <w:r w:rsidRPr="00D412BC">
        <w:rPr>
          <w:lang w:eastAsia="en-US" w:bidi="ar-SA"/>
        </w:rPr>
        <w:t>normas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actuación</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caso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ocurra</w:t>
      </w:r>
      <w:r w:rsidRPr="00D412BC">
        <w:rPr>
          <w:spacing w:val="1"/>
          <w:lang w:eastAsia="en-US" w:bidi="ar-SA"/>
        </w:rPr>
        <w:t xml:space="preserve"> </w:t>
      </w:r>
      <w:r w:rsidRPr="00D412BC">
        <w:rPr>
          <w:lang w:eastAsia="en-US" w:bidi="ar-SA"/>
        </w:rPr>
        <w:t>un</w:t>
      </w:r>
      <w:r w:rsidRPr="00D412BC">
        <w:rPr>
          <w:spacing w:val="1"/>
          <w:lang w:eastAsia="en-US" w:bidi="ar-SA"/>
        </w:rPr>
        <w:t xml:space="preserve"> </w:t>
      </w:r>
      <w:r w:rsidRPr="00D412BC">
        <w:rPr>
          <w:lang w:eastAsia="en-US" w:bidi="ar-SA"/>
        </w:rPr>
        <w:t>siniestro,</w:t>
      </w:r>
      <w:r w:rsidRPr="00D412BC">
        <w:rPr>
          <w:spacing w:val="1"/>
          <w:lang w:eastAsia="en-US" w:bidi="ar-SA"/>
        </w:rPr>
        <w:t xml:space="preserve"> </w:t>
      </w:r>
      <w:r w:rsidRPr="00D412BC">
        <w:rPr>
          <w:lang w:eastAsia="en-US" w:bidi="ar-SA"/>
        </w:rPr>
        <w:t>estudiar</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vías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evacuación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formas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confinamiento,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adoptar</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medidas</w:t>
      </w:r>
      <w:r w:rsidRPr="00D412BC">
        <w:rPr>
          <w:spacing w:val="1"/>
          <w:lang w:eastAsia="en-US" w:bidi="ar-SA"/>
        </w:rPr>
        <w:t xml:space="preserve"> </w:t>
      </w:r>
      <w:r w:rsidRPr="00D412BC">
        <w:rPr>
          <w:lang w:eastAsia="en-US" w:bidi="ar-SA"/>
        </w:rPr>
        <w:t>preventivas</w:t>
      </w:r>
      <w:r w:rsidRPr="00D412BC">
        <w:rPr>
          <w:spacing w:val="1"/>
          <w:lang w:eastAsia="en-US" w:bidi="ar-SA"/>
        </w:rPr>
        <w:t xml:space="preserve"> </w:t>
      </w:r>
      <w:r w:rsidRPr="00D412BC">
        <w:rPr>
          <w:lang w:eastAsia="en-US" w:bidi="ar-SA"/>
        </w:rPr>
        <w:t>necesarias.</w:t>
      </w:r>
    </w:p>
    <w:p w:rsidR="00D412BC" w:rsidRPr="00D412BC" w:rsidRDefault="00D412BC" w:rsidP="00E63BAE">
      <w:pPr>
        <w:numPr>
          <w:ilvl w:val="0"/>
          <w:numId w:val="217"/>
        </w:numPr>
        <w:tabs>
          <w:tab w:val="left" w:pos="1186"/>
        </w:tabs>
        <w:spacing w:before="196" w:line="254" w:lineRule="auto"/>
        <w:ind w:right="1213"/>
        <w:jc w:val="both"/>
        <w:rPr>
          <w:lang w:eastAsia="en-US" w:bidi="ar-SA"/>
        </w:rPr>
      </w:pPr>
      <w:r w:rsidRPr="00D412BC">
        <w:rPr>
          <w:lang w:eastAsia="en-US" w:bidi="ar-SA"/>
        </w:rPr>
        <w:t>Garantizar la fiabilidad de todos los medios de protección y disponer de un equipo</w:t>
      </w:r>
      <w:r w:rsidRPr="00D412BC">
        <w:rPr>
          <w:spacing w:val="-47"/>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personas</w:t>
      </w:r>
      <w:r w:rsidRPr="00D412BC">
        <w:rPr>
          <w:spacing w:val="1"/>
          <w:lang w:eastAsia="en-US" w:bidi="ar-SA"/>
        </w:rPr>
        <w:t xml:space="preserve"> </w:t>
      </w:r>
      <w:r w:rsidRPr="00D412BC">
        <w:rPr>
          <w:lang w:eastAsia="en-US" w:bidi="ar-SA"/>
        </w:rPr>
        <w:t>informadas,</w:t>
      </w:r>
      <w:r w:rsidRPr="00D412BC">
        <w:rPr>
          <w:spacing w:val="1"/>
          <w:lang w:eastAsia="en-US" w:bidi="ar-SA"/>
        </w:rPr>
        <w:t xml:space="preserve"> </w:t>
      </w:r>
      <w:r w:rsidRPr="00D412BC">
        <w:rPr>
          <w:lang w:eastAsia="en-US" w:bidi="ar-SA"/>
        </w:rPr>
        <w:t>organizadas,</w:t>
      </w:r>
      <w:r w:rsidRPr="00D412BC">
        <w:rPr>
          <w:spacing w:val="1"/>
          <w:lang w:eastAsia="en-US" w:bidi="ar-SA"/>
        </w:rPr>
        <w:t xml:space="preserve"> </w:t>
      </w:r>
      <w:r w:rsidRPr="00D412BC">
        <w:rPr>
          <w:lang w:eastAsia="en-US" w:bidi="ar-SA"/>
        </w:rPr>
        <w:t>formadas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adiestradas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garanticen</w:t>
      </w:r>
      <w:r w:rsidRPr="00D412BC">
        <w:rPr>
          <w:spacing w:val="1"/>
          <w:lang w:eastAsia="en-US" w:bidi="ar-SA"/>
        </w:rPr>
        <w:t xml:space="preserve"> </w:t>
      </w:r>
      <w:r w:rsidRPr="00D412BC">
        <w:rPr>
          <w:lang w:eastAsia="en-US" w:bidi="ar-SA"/>
        </w:rPr>
        <w:t>rapidez</w:t>
      </w:r>
      <w:r w:rsidRPr="00D412BC">
        <w:rPr>
          <w:spacing w:val="-1"/>
          <w:lang w:eastAsia="en-US" w:bidi="ar-SA"/>
        </w:rPr>
        <w:t xml:space="preserve"> </w:t>
      </w:r>
      <w:r w:rsidRPr="00D412BC">
        <w:rPr>
          <w:lang w:eastAsia="en-US" w:bidi="ar-SA"/>
        </w:rPr>
        <w:t>y eficacia</w:t>
      </w:r>
      <w:r w:rsidRPr="00D412BC">
        <w:rPr>
          <w:spacing w:val="-2"/>
          <w:lang w:eastAsia="en-US" w:bidi="ar-SA"/>
        </w:rPr>
        <w:t xml:space="preserve"> </w:t>
      </w:r>
      <w:r w:rsidRPr="00D412BC">
        <w:rPr>
          <w:lang w:eastAsia="en-US" w:bidi="ar-SA"/>
        </w:rPr>
        <w:t>en las acciones</w:t>
      </w:r>
      <w:r w:rsidRPr="00D412BC">
        <w:rPr>
          <w:spacing w:val="1"/>
          <w:lang w:eastAsia="en-US" w:bidi="ar-SA"/>
        </w:rPr>
        <w:t xml:space="preserve"> </w:t>
      </w:r>
      <w:r w:rsidRPr="00D412BC">
        <w:rPr>
          <w:lang w:eastAsia="en-US" w:bidi="ar-SA"/>
        </w:rPr>
        <w:t>a</w:t>
      </w:r>
      <w:r w:rsidRPr="00D412BC">
        <w:rPr>
          <w:spacing w:val="-3"/>
          <w:lang w:eastAsia="en-US" w:bidi="ar-SA"/>
        </w:rPr>
        <w:t xml:space="preserve"> </w:t>
      </w:r>
      <w:r w:rsidRPr="00D412BC">
        <w:rPr>
          <w:lang w:eastAsia="en-US" w:bidi="ar-SA"/>
        </w:rPr>
        <w:t>emprender</w:t>
      </w:r>
      <w:r w:rsidRPr="00D412BC">
        <w:rPr>
          <w:spacing w:val="-2"/>
          <w:lang w:eastAsia="en-US" w:bidi="ar-SA"/>
        </w:rPr>
        <w:t xml:space="preserve"> </w:t>
      </w:r>
      <w:r w:rsidRPr="00D412BC">
        <w:rPr>
          <w:lang w:eastAsia="en-US" w:bidi="ar-SA"/>
        </w:rPr>
        <w:t>ante las</w:t>
      </w:r>
      <w:r w:rsidRPr="00D412BC">
        <w:rPr>
          <w:spacing w:val="-3"/>
          <w:lang w:eastAsia="en-US" w:bidi="ar-SA"/>
        </w:rPr>
        <w:t xml:space="preserve"> </w:t>
      </w:r>
      <w:r w:rsidRPr="00D412BC">
        <w:rPr>
          <w:lang w:eastAsia="en-US" w:bidi="ar-SA"/>
        </w:rPr>
        <w:t>emergencias.</w:t>
      </w:r>
    </w:p>
    <w:p w:rsidR="00D412BC" w:rsidRPr="00D412BC" w:rsidRDefault="00D412BC" w:rsidP="00D412BC">
      <w:pPr>
        <w:spacing w:line="254" w:lineRule="auto"/>
        <w:jc w:val="both"/>
        <w:rPr>
          <w:lang w:eastAsia="en-US" w:bidi="ar-SA"/>
        </w:rPr>
        <w:sectPr w:rsidR="00D412BC" w:rsidRPr="00D412BC">
          <w:pgSz w:w="11900" w:h="16840"/>
          <w:pgMar w:top="1380" w:right="980" w:bottom="1140" w:left="1160" w:header="0" w:footer="733" w:gutter="0"/>
          <w:cols w:space="720"/>
        </w:sectPr>
      </w:pPr>
    </w:p>
    <w:p w:rsidR="00D412BC" w:rsidRPr="00D412BC" w:rsidRDefault="00D412BC" w:rsidP="00E63BAE">
      <w:pPr>
        <w:numPr>
          <w:ilvl w:val="0"/>
          <w:numId w:val="217"/>
        </w:numPr>
        <w:tabs>
          <w:tab w:val="left" w:pos="1185"/>
          <w:tab w:val="left" w:pos="1186"/>
        </w:tabs>
        <w:spacing w:before="45" w:line="235" w:lineRule="auto"/>
        <w:ind w:right="712"/>
        <w:rPr>
          <w:lang w:eastAsia="en-US" w:bidi="ar-SA"/>
        </w:rPr>
      </w:pPr>
      <w:r w:rsidRPr="00D412BC">
        <w:rPr>
          <w:lang w:eastAsia="en-US" w:bidi="ar-SA"/>
        </w:rPr>
        <w:lastRenderedPageBreak/>
        <w:t>Facilitar</w:t>
      </w:r>
      <w:r w:rsidRPr="00D412BC">
        <w:rPr>
          <w:spacing w:val="24"/>
          <w:lang w:eastAsia="en-US" w:bidi="ar-SA"/>
        </w:rPr>
        <w:t xml:space="preserve"> </w:t>
      </w:r>
      <w:r w:rsidRPr="00D412BC">
        <w:rPr>
          <w:lang w:eastAsia="en-US" w:bidi="ar-SA"/>
        </w:rPr>
        <w:t>el</w:t>
      </w:r>
      <w:r w:rsidRPr="00D412BC">
        <w:rPr>
          <w:spacing w:val="24"/>
          <w:lang w:eastAsia="en-US" w:bidi="ar-SA"/>
        </w:rPr>
        <w:t xml:space="preserve"> </w:t>
      </w:r>
      <w:r w:rsidRPr="00D412BC">
        <w:rPr>
          <w:lang w:eastAsia="en-US" w:bidi="ar-SA"/>
        </w:rPr>
        <w:t>mantenimiento</w:t>
      </w:r>
      <w:r w:rsidRPr="00D412BC">
        <w:rPr>
          <w:spacing w:val="27"/>
          <w:lang w:eastAsia="en-US" w:bidi="ar-SA"/>
        </w:rPr>
        <w:t xml:space="preserve"> </w:t>
      </w:r>
      <w:r w:rsidRPr="00D412BC">
        <w:rPr>
          <w:lang w:eastAsia="en-US" w:bidi="ar-SA"/>
        </w:rPr>
        <w:t>preventivo,</w:t>
      </w:r>
      <w:r w:rsidRPr="00D412BC">
        <w:rPr>
          <w:spacing w:val="24"/>
          <w:lang w:eastAsia="en-US" w:bidi="ar-SA"/>
        </w:rPr>
        <w:t xml:space="preserve"> </w:t>
      </w:r>
      <w:r w:rsidRPr="00D412BC">
        <w:rPr>
          <w:lang w:eastAsia="en-US" w:bidi="ar-SA"/>
        </w:rPr>
        <w:t>la</w:t>
      </w:r>
      <w:r w:rsidRPr="00D412BC">
        <w:rPr>
          <w:spacing w:val="26"/>
          <w:lang w:eastAsia="en-US" w:bidi="ar-SA"/>
        </w:rPr>
        <w:t xml:space="preserve"> </w:t>
      </w:r>
      <w:r w:rsidRPr="00D412BC">
        <w:rPr>
          <w:lang w:eastAsia="en-US" w:bidi="ar-SA"/>
        </w:rPr>
        <w:t>detección</w:t>
      </w:r>
      <w:r w:rsidRPr="00D412BC">
        <w:rPr>
          <w:spacing w:val="26"/>
          <w:lang w:eastAsia="en-US" w:bidi="ar-SA"/>
        </w:rPr>
        <w:t xml:space="preserve"> </w:t>
      </w:r>
      <w:r w:rsidRPr="00D412BC">
        <w:rPr>
          <w:lang w:eastAsia="en-US" w:bidi="ar-SA"/>
        </w:rPr>
        <w:t>y</w:t>
      </w:r>
      <w:r w:rsidRPr="00D412BC">
        <w:rPr>
          <w:spacing w:val="25"/>
          <w:lang w:eastAsia="en-US" w:bidi="ar-SA"/>
        </w:rPr>
        <w:t xml:space="preserve"> </w:t>
      </w:r>
      <w:r w:rsidRPr="00D412BC">
        <w:rPr>
          <w:lang w:eastAsia="en-US" w:bidi="ar-SA"/>
        </w:rPr>
        <w:t>eliminación</w:t>
      </w:r>
      <w:r w:rsidRPr="00D412BC">
        <w:rPr>
          <w:spacing w:val="26"/>
          <w:lang w:eastAsia="en-US" w:bidi="ar-SA"/>
        </w:rPr>
        <w:t xml:space="preserve"> </w:t>
      </w:r>
      <w:r w:rsidRPr="00D412BC">
        <w:rPr>
          <w:lang w:eastAsia="en-US" w:bidi="ar-SA"/>
        </w:rPr>
        <w:t>de</w:t>
      </w:r>
      <w:r w:rsidRPr="00D412BC">
        <w:rPr>
          <w:spacing w:val="24"/>
          <w:lang w:eastAsia="en-US" w:bidi="ar-SA"/>
        </w:rPr>
        <w:t xml:space="preserve"> </w:t>
      </w:r>
      <w:r w:rsidRPr="00D412BC">
        <w:rPr>
          <w:lang w:eastAsia="en-US" w:bidi="ar-SA"/>
        </w:rPr>
        <w:t>los</w:t>
      </w:r>
      <w:r w:rsidRPr="00D412BC">
        <w:rPr>
          <w:spacing w:val="26"/>
          <w:lang w:eastAsia="en-US" w:bidi="ar-SA"/>
        </w:rPr>
        <w:t xml:space="preserve"> </w:t>
      </w:r>
      <w:r w:rsidRPr="00D412BC">
        <w:rPr>
          <w:lang w:eastAsia="en-US" w:bidi="ar-SA"/>
        </w:rPr>
        <w:t>riesgos,</w:t>
      </w:r>
      <w:r w:rsidRPr="00D412BC">
        <w:rPr>
          <w:spacing w:val="-47"/>
          <w:lang w:eastAsia="en-US" w:bidi="ar-SA"/>
        </w:rPr>
        <w:t xml:space="preserve"> </w:t>
      </w:r>
      <w:r w:rsidRPr="00D412BC">
        <w:rPr>
          <w:lang w:eastAsia="en-US" w:bidi="ar-SA"/>
        </w:rPr>
        <w:t>definiendo una</w:t>
      </w:r>
      <w:r w:rsidRPr="00D412BC">
        <w:rPr>
          <w:spacing w:val="-2"/>
          <w:lang w:eastAsia="en-US" w:bidi="ar-SA"/>
        </w:rPr>
        <w:t xml:space="preserve"> </w:t>
      </w:r>
      <w:r w:rsidRPr="00D412BC">
        <w:rPr>
          <w:lang w:eastAsia="en-US" w:bidi="ar-SA"/>
        </w:rPr>
        <w:t>organización</w:t>
      </w:r>
      <w:r w:rsidRPr="00D412BC">
        <w:rPr>
          <w:spacing w:val="-1"/>
          <w:lang w:eastAsia="en-US" w:bidi="ar-SA"/>
        </w:rPr>
        <w:t xml:space="preserve"> </w:t>
      </w:r>
      <w:r w:rsidRPr="00D412BC">
        <w:rPr>
          <w:lang w:eastAsia="en-US" w:bidi="ar-SA"/>
        </w:rPr>
        <w:t>a emprender ante</w:t>
      </w:r>
      <w:r w:rsidRPr="00D412BC">
        <w:rPr>
          <w:spacing w:val="1"/>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emergencias.</w:t>
      </w:r>
    </w:p>
    <w:p w:rsidR="00D412BC" w:rsidRPr="00D412BC" w:rsidRDefault="00D412BC" w:rsidP="00D412BC">
      <w:pPr>
        <w:spacing w:before="5"/>
        <w:rPr>
          <w:sz w:val="32"/>
          <w:lang w:eastAsia="en-US" w:bidi="ar-SA"/>
        </w:rPr>
      </w:pPr>
    </w:p>
    <w:p w:rsidR="00D412BC" w:rsidRPr="00D412BC" w:rsidRDefault="00D412BC" w:rsidP="00E63BAE">
      <w:pPr>
        <w:numPr>
          <w:ilvl w:val="0"/>
          <w:numId w:val="217"/>
        </w:numPr>
        <w:tabs>
          <w:tab w:val="left" w:pos="1186"/>
        </w:tabs>
        <w:spacing w:line="261" w:lineRule="auto"/>
        <w:ind w:right="1012"/>
        <w:jc w:val="both"/>
        <w:rPr>
          <w:lang w:eastAsia="en-US" w:bidi="ar-SA"/>
        </w:rPr>
      </w:pPr>
      <w:r w:rsidRPr="00D412BC">
        <w:rPr>
          <w:lang w:eastAsia="en-US" w:bidi="ar-SA"/>
        </w:rPr>
        <w:t>Posibilitar la coordinación entre los medios de emergencias externos y el centro,</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optimizar</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procedimientos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prevención,</w:t>
      </w:r>
      <w:r w:rsidRPr="00D412BC">
        <w:rPr>
          <w:spacing w:val="1"/>
          <w:lang w:eastAsia="en-US" w:bidi="ar-SA"/>
        </w:rPr>
        <w:t xml:space="preserve"> </w:t>
      </w:r>
      <w:r w:rsidRPr="00D412BC">
        <w:rPr>
          <w:lang w:eastAsia="en-US" w:bidi="ar-SA"/>
        </w:rPr>
        <w:t>protección</w:t>
      </w:r>
      <w:r w:rsidRPr="00D412BC">
        <w:rPr>
          <w:spacing w:val="1"/>
          <w:lang w:eastAsia="en-US" w:bidi="ar-SA"/>
        </w:rPr>
        <w:t xml:space="preserve"> </w:t>
      </w:r>
      <w:r w:rsidRPr="00D412BC">
        <w:rPr>
          <w:lang w:eastAsia="en-US" w:bidi="ar-SA"/>
        </w:rPr>
        <w:t>e</w:t>
      </w:r>
      <w:r w:rsidRPr="00D412BC">
        <w:rPr>
          <w:spacing w:val="1"/>
          <w:lang w:eastAsia="en-US" w:bidi="ar-SA"/>
        </w:rPr>
        <w:t xml:space="preserve"> </w:t>
      </w:r>
      <w:r w:rsidRPr="00D412BC">
        <w:rPr>
          <w:lang w:eastAsia="en-US" w:bidi="ar-SA"/>
        </w:rPr>
        <w:t>intervención,</w:t>
      </w:r>
      <w:r w:rsidRPr="00D412BC">
        <w:rPr>
          <w:spacing w:val="1"/>
          <w:lang w:eastAsia="en-US" w:bidi="ar-SA"/>
        </w:rPr>
        <w:t xml:space="preserve"> </w:t>
      </w:r>
      <w:r w:rsidRPr="00D412BC">
        <w:rPr>
          <w:lang w:eastAsia="en-US" w:bidi="ar-SA"/>
        </w:rPr>
        <w:t>garantizando la conexión con los procedimientos y planificación de ámbito superior,</w:t>
      </w:r>
      <w:r w:rsidRPr="00D412BC">
        <w:rPr>
          <w:spacing w:val="1"/>
          <w:lang w:eastAsia="en-US" w:bidi="ar-SA"/>
        </w:rPr>
        <w:t xml:space="preserve"> </w:t>
      </w:r>
      <w:r w:rsidRPr="00D412BC">
        <w:rPr>
          <w:lang w:eastAsia="en-US" w:bidi="ar-SA"/>
        </w:rPr>
        <w:t>planes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autoprotección</w:t>
      </w:r>
      <w:r w:rsidRPr="00D412BC">
        <w:rPr>
          <w:spacing w:val="1"/>
          <w:lang w:eastAsia="en-US" w:bidi="ar-SA"/>
        </w:rPr>
        <w:t xml:space="preserve"> </w:t>
      </w:r>
      <w:r w:rsidRPr="00D412BC">
        <w:rPr>
          <w:lang w:eastAsia="en-US" w:bidi="ar-SA"/>
        </w:rPr>
        <w:t>locales,</w:t>
      </w:r>
      <w:r w:rsidRPr="00D412BC">
        <w:rPr>
          <w:spacing w:val="1"/>
          <w:lang w:eastAsia="en-US" w:bidi="ar-SA"/>
        </w:rPr>
        <w:t xml:space="preserve"> </w:t>
      </w:r>
      <w:r w:rsidRPr="00D412BC">
        <w:rPr>
          <w:lang w:eastAsia="en-US" w:bidi="ar-SA"/>
        </w:rPr>
        <w:t>municipales,</w:t>
      </w:r>
      <w:r w:rsidRPr="00D412BC">
        <w:rPr>
          <w:spacing w:val="1"/>
          <w:lang w:eastAsia="en-US" w:bidi="ar-SA"/>
        </w:rPr>
        <w:t xml:space="preserve"> </w:t>
      </w:r>
      <w:r w:rsidRPr="00D412BC">
        <w:rPr>
          <w:lang w:eastAsia="en-US" w:bidi="ar-SA"/>
        </w:rPr>
        <w:t>regionales</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autonómicos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nacionales.</w:t>
      </w:r>
    </w:p>
    <w:p w:rsidR="00D412BC" w:rsidRPr="00D412BC" w:rsidRDefault="00D412BC" w:rsidP="00D412BC">
      <w:pPr>
        <w:rPr>
          <w:lang w:eastAsia="en-US" w:bidi="ar-SA"/>
        </w:rPr>
      </w:pPr>
    </w:p>
    <w:p w:rsidR="00D412BC" w:rsidRPr="00D412BC" w:rsidRDefault="00D412BC" w:rsidP="00D412BC">
      <w:pPr>
        <w:spacing w:before="9"/>
        <w:rPr>
          <w:sz w:val="30"/>
          <w:lang w:eastAsia="en-US" w:bidi="ar-SA"/>
        </w:rPr>
      </w:pPr>
    </w:p>
    <w:p w:rsidR="00D412BC" w:rsidRPr="00D412BC" w:rsidRDefault="00D412BC" w:rsidP="00D412BC">
      <w:pPr>
        <w:ind w:left="825"/>
        <w:outlineLvl w:val="0"/>
        <w:rPr>
          <w:b/>
          <w:bCs/>
          <w:lang w:eastAsia="en-US" w:bidi="ar-SA"/>
        </w:rPr>
      </w:pPr>
      <w:r w:rsidRPr="00D412BC">
        <w:rPr>
          <w:b/>
          <w:bCs/>
          <w:color w:val="1F3863"/>
          <w:lang w:eastAsia="en-US" w:bidi="ar-SA"/>
        </w:rPr>
        <w:t>14.-</w:t>
      </w:r>
      <w:r w:rsidRPr="00D412BC">
        <w:rPr>
          <w:b/>
          <w:bCs/>
          <w:color w:val="1F3863"/>
          <w:spacing w:val="30"/>
          <w:lang w:eastAsia="en-US" w:bidi="ar-SA"/>
        </w:rPr>
        <w:t xml:space="preserve"> </w:t>
      </w:r>
      <w:r w:rsidRPr="00D412BC">
        <w:rPr>
          <w:b/>
          <w:bCs/>
          <w:color w:val="1F3863"/>
          <w:lang w:eastAsia="en-US" w:bidi="ar-SA"/>
        </w:rPr>
        <w:t>PROCEDIMIENTO</w:t>
      </w:r>
      <w:r w:rsidRPr="00D412BC">
        <w:rPr>
          <w:b/>
          <w:bCs/>
          <w:color w:val="1F3863"/>
          <w:spacing w:val="27"/>
          <w:lang w:eastAsia="en-US" w:bidi="ar-SA"/>
        </w:rPr>
        <w:t xml:space="preserve"> </w:t>
      </w:r>
      <w:r w:rsidRPr="00D412BC">
        <w:rPr>
          <w:b/>
          <w:bCs/>
          <w:color w:val="1F3863"/>
          <w:lang w:eastAsia="en-US" w:bidi="ar-SA"/>
        </w:rPr>
        <w:t>PARA</w:t>
      </w:r>
      <w:r w:rsidRPr="00D412BC">
        <w:rPr>
          <w:b/>
          <w:bCs/>
          <w:color w:val="1F3863"/>
          <w:spacing w:val="31"/>
          <w:lang w:eastAsia="en-US" w:bidi="ar-SA"/>
        </w:rPr>
        <w:t xml:space="preserve"> </w:t>
      </w:r>
      <w:r w:rsidRPr="00D412BC">
        <w:rPr>
          <w:b/>
          <w:bCs/>
          <w:color w:val="1F3863"/>
          <w:lang w:eastAsia="en-US" w:bidi="ar-SA"/>
        </w:rPr>
        <w:t>LA</w:t>
      </w:r>
      <w:r w:rsidRPr="00D412BC">
        <w:rPr>
          <w:b/>
          <w:bCs/>
          <w:color w:val="1F3863"/>
          <w:spacing w:val="31"/>
          <w:lang w:eastAsia="en-US" w:bidi="ar-SA"/>
        </w:rPr>
        <w:t xml:space="preserve"> </w:t>
      </w:r>
      <w:r w:rsidRPr="00D412BC">
        <w:rPr>
          <w:b/>
          <w:bCs/>
          <w:color w:val="1F3863"/>
          <w:lang w:eastAsia="en-US" w:bidi="ar-SA"/>
        </w:rPr>
        <w:t>DESIGNACIÓN</w:t>
      </w:r>
      <w:r w:rsidRPr="00D412BC">
        <w:rPr>
          <w:b/>
          <w:bCs/>
          <w:color w:val="1F3863"/>
          <w:spacing w:val="31"/>
          <w:lang w:eastAsia="en-US" w:bidi="ar-SA"/>
        </w:rPr>
        <w:t xml:space="preserve"> </w:t>
      </w:r>
      <w:r w:rsidRPr="00D412BC">
        <w:rPr>
          <w:b/>
          <w:bCs/>
          <w:color w:val="1F3863"/>
          <w:lang w:eastAsia="en-US" w:bidi="ar-SA"/>
        </w:rPr>
        <w:t>DE</w:t>
      </w:r>
      <w:r w:rsidRPr="00D412BC">
        <w:rPr>
          <w:b/>
          <w:bCs/>
          <w:color w:val="1F3863"/>
          <w:spacing w:val="28"/>
          <w:lang w:eastAsia="en-US" w:bidi="ar-SA"/>
        </w:rPr>
        <w:t xml:space="preserve"> </w:t>
      </w:r>
      <w:r w:rsidRPr="00D412BC">
        <w:rPr>
          <w:b/>
          <w:bCs/>
          <w:color w:val="1F3863"/>
          <w:lang w:eastAsia="en-US" w:bidi="ar-SA"/>
        </w:rPr>
        <w:t>LOS</w:t>
      </w:r>
      <w:r w:rsidRPr="00D412BC">
        <w:rPr>
          <w:b/>
          <w:bCs/>
          <w:color w:val="1F3863"/>
          <w:spacing w:val="29"/>
          <w:lang w:eastAsia="en-US" w:bidi="ar-SA"/>
        </w:rPr>
        <w:t xml:space="preserve"> </w:t>
      </w:r>
      <w:r w:rsidRPr="00D412BC">
        <w:rPr>
          <w:b/>
          <w:bCs/>
          <w:color w:val="1F3863"/>
          <w:lang w:eastAsia="en-US" w:bidi="ar-SA"/>
        </w:rPr>
        <w:t>MIEMBROS</w:t>
      </w:r>
      <w:r w:rsidRPr="00D412BC">
        <w:rPr>
          <w:b/>
          <w:bCs/>
          <w:color w:val="1F3863"/>
          <w:spacing w:val="29"/>
          <w:lang w:eastAsia="en-US" w:bidi="ar-SA"/>
        </w:rPr>
        <w:t xml:space="preserve"> </w:t>
      </w:r>
      <w:r w:rsidRPr="00D412BC">
        <w:rPr>
          <w:b/>
          <w:bCs/>
          <w:color w:val="1F3863"/>
          <w:lang w:eastAsia="en-US" w:bidi="ar-SA"/>
        </w:rPr>
        <w:t>DEL</w:t>
      </w:r>
      <w:r w:rsidRPr="00D412BC">
        <w:rPr>
          <w:b/>
          <w:bCs/>
          <w:color w:val="1F3863"/>
          <w:spacing w:val="28"/>
          <w:lang w:eastAsia="en-US" w:bidi="ar-SA"/>
        </w:rPr>
        <w:t xml:space="preserve"> </w:t>
      </w:r>
      <w:r w:rsidRPr="00D412BC">
        <w:rPr>
          <w:b/>
          <w:bCs/>
          <w:color w:val="1F3863"/>
          <w:lang w:eastAsia="en-US" w:bidi="ar-SA"/>
        </w:rPr>
        <w:t>EQUIPO</w:t>
      </w:r>
      <w:r w:rsidRPr="00D412BC">
        <w:rPr>
          <w:b/>
          <w:bCs/>
          <w:color w:val="1F3863"/>
          <w:spacing w:val="27"/>
          <w:lang w:eastAsia="en-US" w:bidi="ar-SA"/>
        </w:rPr>
        <w:t xml:space="preserve"> </w:t>
      </w:r>
      <w:r w:rsidRPr="00D412BC">
        <w:rPr>
          <w:b/>
          <w:bCs/>
          <w:color w:val="1F3863"/>
          <w:lang w:eastAsia="en-US" w:bidi="ar-SA"/>
        </w:rPr>
        <w:t>DE</w:t>
      </w:r>
      <w:r w:rsidRPr="00D412BC">
        <w:rPr>
          <w:b/>
          <w:bCs/>
          <w:color w:val="1F3863"/>
          <w:spacing w:val="-47"/>
          <w:lang w:eastAsia="en-US" w:bidi="ar-SA"/>
        </w:rPr>
        <w:t xml:space="preserve"> </w:t>
      </w:r>
      <w:r w:rsidRPr="00D412BC">
        <w:rPr>
          <w:b/>
          <w:bCs/>
          <w:color w:val="1F3863"/>
          <w:lang w:eastAsia="en-US" w:bidi="ar-SA"/>
        </w:rPr>
        <w:t>EVALUACIÓN.</w:t>
      </w:r>
    </w:p>
    <w:p w:rsidR="00D412BC" w:rsidRPr="00D412BC" w:rsidRDefault="00D412BC" w:rsidP="00D412BC">
      <w:pPr>
        <w:spacing w:before="3"/>
        <w:rPr>
          <w:b/>
          <w:sz w:val="21"/>
          <w:lang w:eastAsia="en-US" w:bidi="ar-SA"/>
        </w:rPr>
      </w:pPr>
    </w:p>
    <w:p w:rsidR="00D412BC" w:rsidRPr="00D412BC" w:rsidRDefault="00D412BC" w:rsidP="00D412BC">
      <w:pPr>
        <w:spacing w:before="1" w:line="254" w:lineRule="auto"/>
        <w:ind w:left="825" w:right="754" w:firstLine="707"/>
        <w:jc w:val="both"/>
        <w:rPr>
          <w:lang w:eastAsia="en-US" w:bidi="ar-SA"/>
        </w:rPr>
      </w:pPr>
      <w:r w:rsidRPr="00D412BC">
        <w:rPr>
          <w:lang w:eastAsia="en-US" w:bidi="ar-SA"/>
        </w:rPr>
        <w:t>Conforme a lo establecido en el Artículo 26 (muy particularmente en el art. 26.5)</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Reglamento</w:t>
      </w:r>
      <w:r w:rsidRPr="00D412BC">
        <w:rPr>
          <w:spacing w:val="1"/>
          <w:lang w:eastAsia="en-US" w:bidi="ar-SA"/>
        </w:rPr>
        <w:t xml:space="preserve"> </w:t>
      </w:r>
      <w:r w:rsidRPr="00D412BC">
        <w:rPr>
          <w:lang w:eastAsia="en-US" w:bidi="ar-SA"/>
        </w:rPr>
        <w:t>Orgánico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Centros,</w:t>
      </w:r>
      <w:r w:rsidRPr="00D412BC">
        <w:rPr>
          <w:spacing w:val="1"/>
          <w:lang w:eastAsia="en-US" w:bidi="ar-SA"/>
        </w:rPr>
        <w:t xml:space="preserve"> </w:t>
      </w:r>
      <w:r w:rsidRPr="00D412BC">
        <w:rPr>
          <w:lang w:eastAsia="en-US" w:bidi="ar-SA"/>
        </w:rPr>
        <w:t>nuestro</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llevará</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cabo</w:t>
      </w:r>
      <w:r w:rsidRPr="00D412BC">
        <w:rPr>
          <w:spacing w:val="1"/>
          <w:lang w:eastAsia="en-US" w:bidi="ar-SA"/>
        </w:rPr>
        <w:t xml:space="preserve"> </w:t>
      </w:r>
      <w:r w:rsidRPr="00D412BC">
        <w:rPr>
          <w:lang w:eastAsia="en-US" w:bidi="ar-SA"/>
        </w:rPr>
        <w:t>un</w:t>
      </w:r>
      <w:r w:rsidRPr="00D412BC">
        <w:rPr>
          <w:spacing w:val="1"/>
          <w:lang w:eastAsia="en-US" w:bidi="ar-SA"/>
        </w:rPr>
        <w:t xml:space="preserve"> </w:t>
      </w:r>
      <w:r w:rsidRPr="00D412BC">
        <w:rPr>
          <w:lang w:eastAsia="en-US" w:bidi="ar-SA"/>
        </w:rPr>
        <w:t>proceso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Autoevaluación</w:t>
      </w:r>
      <w:r w:rsidRPr="00D412BC">
        <w:rPr>
          <w:spacing w:val="-2"/>
          <w:lang w:eastAsia="en-US" w:bidi="ar-SA"/>
        </w:rPr>
        <w:t xml:space="preserve"> </w:t>
      </w:r>
      <w:r w:rsidRPr="00D412BC">
        <w:rPr>
          <w:lang w:eastAsia="en-US" w:bidi="ar-SA"/>
        </w:rPr>
        <w:t>conforme</w:t>
      </w:r>
      <w:r w:rsidRPr="00D412BC">
        <w:rPr>
          <w:spacing w:val="-4"/>
          <w:lang w:eastAsia="en-US" w:bidi="ar-SA"/>
        </w:rPr>
        <w:t xml:space="preserve"> </w:t>
      </w:r>
      <w:r w:rsidRPr="00D412BC">
        <w:rPr>
          <w:lang w:eastAsia="en-US" w:bidi="ar-SA"/>
        </w:rPr>
        <w:t>a las siguientes consideraciones:</w:t>
      </w:r>
    </w:p>
    <w:p w:rsidR="00D412BC" w:rsidRPr="00D412BC" w:rsidRDefault="00D412BC" w:rsidP="00D412BC">
      <w:pPr>
        <w:spacing w:before="11"/>
        <w:rPr>
          <w:sz w:val="32"/>
          <w:lang w:eastAsia="en-US" w:bidi="ar-SA"/>
        </w:rPr>
      </w:pPr>
    </w:p>
    <w:p w:rsidR="00D412BC" w:rsidRPr="00D412BC" w:rsidRDefault="00D412BC" w:rsidP="00E63BAE">
      <w:pPr>
        <w:numPr>
          <w:ilvl w:val="1"/>
          <w:numId w:val="218"/>
        </w:numPr>
        <w:tabs>
          <w:tab w:val="left" w:pos="1754"/>
        </w:tabs>
        <w:spacing w:line="271" w:lineRule="auto"/>
        <w:ind w:right="789" w:firstLine="707"/>
        <w:jc w:val="both"/>
        <w:rPr>
          <w:lang w:eastAsia="en-US" w:bidi="ar-SA"/>
        </w:rPr>
      </w:pPr>
      <w:r w:rsidRPr="00D412BC">
        <w:rPr>
          <w:lang w:eastAsia="en-US" w:bidi="ar-SA"/>
        </w:rPr>
        <w:t>Sin perjuicio del desarrollo de los planes de evaluación de los centros que lleve a</w:t>
      </w:r>
      <w:r w:rsidRPr="00D412BC">
        <w:rPr>
          <w:spacing w:val="-47"/>
          <w:lang w:eastAsia="en-US" w:bidi="ar-SA"/>
        </w:rPr>
        <w:t xml:space="preserve"> </w:t>
      </w:r>
      <w:r w:rsidRPr="00D412BC">
        <w:rPr>
          <w:lang w:eastAsia="en-US" w:bidi="ar-SA"/>
        </w:rPr>
        <w:t>cabo la Agencia Andaluza de Evaluación Educativa, las escuelas infantiles de segundo ciclo,</w:t>
      </w:r>
      <w:r w:rsidRPr="00D412BC">
        <w:rPr>
          <w:spacing w:val="1"/>
          <w:lang w:eastAsia="en-US" w:bidi="ar-SA"/>
        </w:rPr>
        <w:t xml:space="preserve"> </w:t>
      </w:r>
      <w:r w:rsidRPr="00D412BC">
        <w:rPr>
          <w:lang w:eastAsia="en-US" w:bidi="ar-SA"/>
        </w:rPr>
        <w:t>los colegios de</w:t>
      </w:r>
      <w:r w:rsidRPr="00D412BC">
        <w:rPr>
          <w:spacing w:val="1"/>
          <w:lang w:eastAsia="en-US" w:bidi="ar-SA"/>
        </w:rPr>
        <w:t xml:space="preserve"> </w:t>
      </w:r>
      <w:r w:rsidRPr="00D412BC">
        <w:rPr>
          <w:lang w:eastAsia="en-US" w:bidi="ar-SA"/>
        </w:rPr>
        <w:t>educación primaria, los colegios de educación infantil y</w:t>
      </w:r>
      <w:r w:rsidRPr="00D412BC">
        <w:rPr>
          <w:spacing w:val="1"/>
          <w:lang w:eastAsia="en-US" w:bidi="ar-SA"/>
        </w:rPr>
        <w:t xml:space="preserve"> </w:t>
      </w:r>
      <w:r w:rsidRPr="00D412BC">
        <w:rPr>
          <w:lang w:eastAsia="en-US" w:bidi="ar-SA"/>
        </w:rPr>
        <w:t>primaria y</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centros públicos específicos de educación especial realizarán una autoevaluación de su</w:t>
      </w:r>
      <w:r w:rsidRPr="00D412BC">
        <w:rPr>
          <w:spacing w:val="1"/>
          <w:lang w:eastAsia="en-US" w:bidi="ar-SA"/>
        </w:rPr>
        <w:t xml:space="preserve"> </w:t>
      </w:r>
      <w:r w:rsidRPr="00D412BC">
        <w:rPr>
          <w:lang w:eastAsia="en-US" w:bidi="ar-SA"/>
        </w:rPr>
        <w:t>propio funcionamiento, de los programas que desarrollan, de los procesos de enseñanza y</w:t>
      </w:r>
      <w:r w:rsidRPr="00D412BC">
        <w:rPr>
          <w:spacing w:val="1"/>
          <w:lang w:eastAsia="en-US" w:bidi="ar-SA"/>
        </w:rPr>
        <w:t xml:space="preserve"> </w:t>
      </w:r>
      <w:r w:rsidRPr="00D412BC">
        <w:rPr>
          <w:lang w:eastAsia="en-US" w:bidi="ar-SA"/>
        </w:rPr>
        <w:t>aprendizaje y de los resultados de su alumnado, así como de las medidas y actuaciones</w:t>
      </w:r>
      <w:r w:rsidRPr="00D412BC">
        <w:rPr>
          <w:spacing w:val="1"/>
          <w:lang w:eastAsia="en-US" w:bidi="ar-SA"/>
        </w:rPr>
        <w:t xml:space="preserve"> </w:t>
      </w:r>
      <w:r w:rsidRPr="00D412BC">
        <w:rPr>
          <w:lang w:eastAsia="en-US" w:bidi="ar-SA"/>
        </w:rPr>
        <w:t>dirigidas a la prevención de las dificultades de aprendizaje, que será supervisada por la</w:t>
      </w:r>
      <w:r w:rsidRPr="00D412BC">
        <w:rPr>
          <w:spacing w:val="1"/>
          <w:lang w:eastAsia="en-US" w:bidi="ar-SA"/>
        </w:rPr>
        <w:t xml:space="preserve"> </w:t>
      </w:r>
      <w:r w:rsidRPr="00D412BC">
        <w:rPr>
          <w:lang w:eastAsia="en-US" w:bidi="ar-SA"/>
        </w:rPr>
        <w:t>inspección</w:t>
      </w:r>
      <w:r w:rsidRPr="00D412BC">
        <w:rPr>
          <w:spacing w:val="-4"/>
          <w:lang w:eastAsia="en-US" w:bidi="ar-SA"/>
        </w:rPr>
        <w:t xml:space="preserve"> </w:t>
      </w:r>
      <w:r w:rsidRPr="00D412BC">
        <w:rPr>
          <w:lang w:eastAsia="en-US" w:bidi="ar-SA"/>
        </w:rPr>
        <w:t>educativa.</w:t>
      </w:r>
    </w:p>
    <w:p w:rsidR="00D412BC" w:rsidRPr="00D412BC" w:rsidRDefault="00D412BC" w:rsidP="00E63BAE">
      <w:pPr>
        <w:numPr>
          <w:ilvl w:val="1"/>
          <w:numId w:val="218"/>
        </w:numPr>
        <w:tabs>
          <w:tab w:val="left" w:pos="1783"/>
        </w:tabs>
        <w:spacing w:before="190" w:line="261" w:lineRule="auto"/>
        <w:ind w:right="833" w:firstLine="707"/>
        <w:jc w:val="both"/>
        <w:rPr>
          <w:lang w:eastAsia="en-US" w:bidi="ar-SA"/>
        </w:rPr>
      </w:pPr>
      <w:r w:rsidRPr="00D412BC">
        <w:rPr>
          <w:lang w:eastAsia="en-US" w:bidi="ar-SA"/>
        </w:rPr>
        <w:t>La Agencia Andaluza de Evaluación Educativa establecerá indicadores de que</w:t>
      </w:r>
      <w:r w:rsidRPr="00D412BC">
        <w:rPr>
          <w:spacing w:val="1"/>
          <w:lang w:eastAsia="en-US" w:bidi="ar-SA"/>
        </w:rPr>
        <w:t xml:space="preserve"> </w:t>
      </w:r>
      <w:r w:rsidRPr="00D412BC">
        <w:rPr>
          <w:lang w:eastAsia="en-US" w:bidi="ar-SA"/>
        </w:rPr>
        <w:t>faciliten a los centros la realización de su autoevaluación de forma objetiva y homologada</w:t>
      </w:r>
      <w:r w:rsidRPr="00D412BC">
        <w:rPr>
          <w:spacing w:val="1"/>
          <w:lang w:eastAsia="en-US" w:bidi="ar-SA"/>
        </w:rPr>
        <w:t xml:space="preserve"> </w:t>
      </w:r>
      <w:r w:rsidRPr="00D412BC">
        <w:rPr>
          <w:lang w:eastAsia="en-US" w:bidi="ar-SA"/>
        </w:rPr>
        <w:t>en</w:t>
      </w:r>
      <w:r w:rsidRPr="00D412BC">
        <w:rPr>
          <w:spacing w:val="20"/>
          <w:lang w:eastAsia="en-US" w:bidi="ar-SA"/>
        </w:rPr>
        <w:t xml:space="preserve"> </w:t>
      </w:r>
      <w:r w:rsidRPr="00D412BC">
        <w:rPr>
          <w:lang w:eastAsia="en-US" w:bidi="ar-SA"/>
        </w:rPr>
        <w:t>toda</w:t>
      </w:r>
      <w:r w:rsidRPr="00D412BC">
        <w:rPr>
          <w:spacing w:val="18"/>
          <w:lang w:eastAsia="en-US" w:bidi="ar-SA"/>
        </w:rPr>
        <w:t xml:space="preserve"> </w:t>
      </w:r>
      <w:r w:rsidRPr="00D412BC">
        <w:rPr>
          <w:lang w:eastAsia="en-US" w:bidi="ar-SA"/>
        </w:rPr>
        <w:t>la</w:t>
      </w:r>
      <w:r w:rsidRPr="00D412BC">
        <w:rPr>
          <w:spacing w:val="20"/>
          <w:lang w:eastAsia="en-US" w:bidi="ar-SA"/>
        </w:rPr>
        <w:t xml:space="preserve"> </w:t>
      </w:r>
      <w:r w:rsidRPr="00D412BC">
        <w:rPr>
          <w:lang w:eastAsia="en-US" w:bidi="ar-SA"/>
        </w:rPr>
        <w:t>Comunidad</w:t>
      </w:r>
      <w:r w:rsidRPr="00D412BC">
        <w:rPr>
          <w:spacing w:val="20"/>
          <w:lang w:eastAsia="en-US" w:bidi="ar-SA"/>
        </w:rPr>
        <w:t xml:space="preserve"> </w:t>
      </w:r>
      <w:r w:rsidRPr="00D412BC">
        <w:rPr>
          <w:lang w:eastAsia="en-US" w:bidi="ar-SA"/>
        </w:rPr>
        <w:t>Autónoma,</w:t>
      </w:r>
      <w:r w:rsidRPr="00D412BC">
        <w:rPr>
          <w:spacing w:val="18"/>
          <w:lang w:eastAsia="en-US" w:bidi="ar-SA"/>
        </w:rPr>
        <w:t xml:space="preserve"> </w:t>
      </w:r>
      <w:r w:rsidRPr="00D412BC">
        <w:rPr>
          <w:lang w:eastAsia="en-US" w:bidi="ar-SA"/>
        </w:rPr>
        <w:t>sin</w:t>
      </w:r>
      <w:r w:rsidRPr="00D412BC">
        <w:rPr>
          <w:spacing w:val="19"/>
          <w:lang w:eastAsia="en-US" w:bidi="ar-SA"/>
        </w:rPr>
        <w:t xml:space="preserve"> </w:t>
      </w:r>
      <w:r w:rsidRPr="00D412BC">
        <w:rPr>
          <w:lang w:eastAsia="en-US" w:bidi="ar-SA"/>
        </w:rPr>
        <w:t>menoscabo</w:t>
      </w:r>
      <w:r w:rsidRPr="00D412BC">
        <w:rPr>
          <w:spacing w:val="19"/>
          <w:lang w:eastAsia="en-US" w:bidi="ar-SA"/>
        </w:rPr>
        <w:t xml:space="preserve"> </w:t>
      </w:r>
      <w:r w:rsidRPr="00D412BC">
        <w:rPr>
          <w:lang w:eastAsia="en-US" w:bidi="ar-SA"/>
        </w:rPr>
        <w:t>de</w:t>
      </w:r>
      <w:r w:rsidRPr="00D412BC">
        <w:rPr>
          <w:spacing w:val="19"/>
          <w:lang w:eastAsia="en-US" w:bidi="ar-SA"/>
        </w:rPr>
        <w:t xml:space="preserve"> </w:t>
      </w:r>
      <w:r w:rsidRPr="00D412BC">
        <w:rPr>
          <w:lang w:eastAsia="en-US" w:bidi="ar-SA"/>
        </w:rPr>
        <w:t>la</w:t>
      </w:r>
      <w:r w:rsidRPr="00D412BC">
        <w:rPr>
          <w:spacing w:val="20"/>
          <w:lang w:eastAsia="en-US" w:bidi="ar-SA"/>
        </w:rPr>
        <w:t xml:space="preserve"> </w:t>
      </w:r>
      <w:r w:rsidRPr="00D412BC">
        <w:rPr>
          <w:lang w:eastAsia="en-US" w:bidi="ar-SA"/>
        </w:rPr>
        <w:t>consideración</w:t>
      </w:r>
      <w:r w:rsidRPr="00D412BC">
        <w:rPr>
          <w:spacing w:val="20"/>
          <w:lang w:eastAsia="en-US" w:bidi="ar-SA"/>
        </w:rPr>
        <w:t xml:space="preserve"> </w:t>
      </w:r>
      <w:r w:rsidRPr="00D412BC">
        <w:rPr>
          <w:lang w:eastAsia="en-US" w:bidi="ar-SA"/>
        </w:rPr>
        <w:t>de</w:t>
      </w:r>
      <w:r w:rsidRPr="00D412BC">
        <w:rPr>
          <w:spacing w:val="21"/>
          <w:lang w:eastAsia="en-US" w:bidi="ar-SA"/>
        </w:rPr>
        <w:t xml:space="preserve"> </w:t>
      </w:r>
      <w:r w:rsidRPr="00D412BC">
        <w:rPr>
          <w:lang w:eastAsia="en-US" w:bidi="ar-SA"/>
        </w:rPr>
        <w:t>los</w:t>
      </w:r>
      <w:r w:rsidRPr="00D412BC">
        <w:rPr>
          <w:spacing w:val="18"/>
          <w:lang w:eastAsia="en-US" w:bidi="ar-SA"/>
        </w:rPr>
        <w:t xml:space="preserve"> </w:t>
      </w:r>
      <w:r w:rsidRPr="00D412BC">
        <w:rPr>
          <w:lang w:eastAsia="en-US" w:bidi="ar-SA"/>
        </w:rPr>
        <w:t>indicadores</w:t>
      </w:r>
      <w:r w:rsidRPr="00D412BC">
        <w:rPr>
          <w:spacing w:val="-47"/>
          <w:lang w:eastAsia="en-US" w:bidi="ar-SA"/>
        </w:rPr>
        <w:t xml:space="preserve"> </w:t>
      </w:r>
      <w:r w:rsidRPr="00D412BC">
        <w:rPr>
          <w:lang w:eastAsia="en-US" w:bidi="ar-SA"/>
        </w:rPr>
        <w:t>de calidad que establezca el equipo técnico de coordinación pedagógica y a los que se</w:t>
      </w:r>
      <w:r w:rsidRPr="00D412BC">
        <w:rPr>
          <w:spacing w:val="1"/>
          <w:lang w:eastAsia="en-US" w:bidi="ar-SA"/>
        </w:rPr>
        <w:t xml:space="preserve"> </w:t>
      </w:r>
      <w:r w:rsidRPr="00D412BC">
        <w:rPr>
          <w:lang w:eastAsia="en-US" w:bidi="ar-SA"/>
        </w:rPr>
        <w:t>refiere</w:t>
      </w:r>
      <w:r w:rsidRPr="00D412BC">
        <w:rPr>
          <w:spacing w:val="-3"/>
          <w:lang w:eastAsia="en-US" w:bidi="ar-SA"/>
        </w:rPr>
        <w:t xml:space="preserve"> </w:t>
      </w:r>
      <w:r w:rsidRPr="00D412BC">
        <w:rPr>
          <w:lang w:eastAsia="en-US" w:bidi="ar-SA"/>
        </w:rPr>
        <w:t>el artículo</w:t>
      </w:r>
      <w:r w:rsidRPr="00D412BC">
        <w:rPr>
          <w:spacing w:val="-1"/>
          <w:lang w:eastAsia="en-US" w:bidi="ar-SA"/>
        </w:rPr>
        <w:t xml:space="preserve"> </w:t>
      </w:r>
      <w:r w:rsidRPr="00D412BC">
        <w:rPr>
          <w:lang w:eastAsia="en-US" w:bidi="ar-SA"/>
        </w:rPr>
        <w:t>88.o</w:t>
      </w:r>
    </w:p>
    <w:p w:rsidR="00D412BC" w:rsidRPr="00D412BC" w:rsidRDefault="00D412BC" w:rsidP="00D412BC">
      <w:pPr>
        <w:spacing w:before="65" w:line="235" w:lineRule="auto"/>
        <w:ind w:left="825" w:right="1515"/>
        <w:jc w:val="both"/>
        <w:rPr>
          <w:i/>
          <w:lang w:eastAsia="en-US" w:bidi="ar-SA"/>
        </w:rPr>
      </w:pPr>
      <w:proofErr w:type="gramStart"/>
      <w:r w:rsidRPr="00D412BC">
        <w:rPr>
          <w:i/>
          <w:lang w:eastAsia="en-US" w:bidi="ar-SA"/>
        </w:rPr>
        <w:t>(“</w:t>
      </w:r>
      <w:r w:rsidRPr="00D412BC">
        <w:rPr>
          <w:i/>
          <w:spacing w:val="1"/>
          <w:lang w:eastAsia="en-US" w:bidi="ar-SA"/>
        </w:rPr>
        <w:t xml:space="preserve"> </w:t>
      </w:r>
      <w:r w:rsidRPr="00D412BC">
        <w:rPr>
          <w:i/>
          <w:lang w:eastAsia="en-US" w:bidi="ar-SA"/>
        </w:rPr>
        <w:t>Establecer</w:t>
      </w:r>
      <w:proofErr w:type="gramEnd"/>
      <w:r w:rsidRPr="00D412BC">
        <w:rPr>
          <w:i/>
          <w:spacing w:val="1"/>
          <w:lang w:eastAsia="en-US" w:bidi="ar-SA"/>
        </w:rPr>
        <w:t xml:space="preserve"> </w:t>
      </w:r>
      <w:r w:rsidRPr="00D412BC">
        <w:rPr>
          <w:i/>
          <w:lang w:eastAsia="en-US" w:bidi="ar-SA"/>
        </w:rPr>
        <w:t>indicadores</w:t>
      </w:r>
      <w:r w:rsidRPr="00D412BC">
        <w:rPr>
          <w:i/>
          <w:spacing w:val="1"/>
          <w:lang w:eastAsia="en-US" w:bidi="ar-SA"/>
        </w:rPr>
        <w:t xml:space="preserve"> </w:t>
      </w:r>
      <w:r w:rsidRPr="00D412BC">
        <w:rPr>
          <w:i/>
          <w:lang w:eastAsia="en-US" w:bidi="ar-SA"/>
        </w:rPr>
        <w:t>de</w:t>
      </w:r>
      <w:r w:rsidRPr="00D412BC">
        <w:rPr>
          <w:i/>
          <w:spacing w:val="1"/>
          <w:lang w:eastAsia="en-US" w:bidi="ar-SA"/>
        </w:rPr>
        <w:t xml:space="preserve"> </w:t>
      </w:r>
      <w:r w:rsidRPr="00D412BC">
        <w:rPr>
          <w:i/>
          <w:lang w:eastAsia="en-US" w:bidi="ar-SA"/>
        </w:rPr>
        <w:t>calidad</w:t>
      </w:r>
      <w:r w:rsidRPr="00D412BC">
        <w:rPr>
          <w:i/>
          <w:spacing w:val="1"/>
          <w:lang w:eastAsia="en-US" w:bidi="ar-SA"/>
        </w:rPr>
        <w:t xml:space="preserve"> </w:t>
      </w:r>
      <w:r w:rsidRPr="00D412BC">
        <w:rPr>
          <w:i/>
          <w:lang w:eastAsia="en-US" w:bidi="ar-SA"/>
        </w:rPr>
        <w:t>que</w:t>
      </w:r>
      <w:r w:rsidRPr="00D412BC">
        <w:rPr>
          <w:i/>
          <w:spacing w:val="1"/>
          <w:lang w:eastAsia="en-US" w:bidi="ar-SA"/>
        </w:rPr>
        <w:t xml:space="preserve"> </w:t>
      </w:r>
      <w:r w:rsidRPr="00D412BC">
        <w:rPr>
          <w:i/>
          <w:lang w:eastAsia="en-US" w:bidi="ar-SA"/>
        </w:rPr>
        <w:t>permitan</w:t>
      </w:r>
      <w:r w:rsidRPr="00D412BC">
        <w:rPr>
          <w:i/>
          <w:spacing w:val="1"/>
          <w:lang w:eastAsia="en-US" w:bidi="ar-SA"/>
        </w:rPr>
        <w:t xml:space="preserve"> </w:t>
      </w:r>
      <w:r w:rsidRPr="00D412BC">
        <w:rPr>
          <w:i/>
          <w:lang w:eastAsia="en-US" w:bidi="ar-SA"/>
        </w:rPr>
        <w:t>valorar</w:t>
      </w:r>
      <w:r w:rsidRPr="00D412BC">
        <w:rPr>
          <w:i/>
          <w:spacing w:val="1"/>
          <w:lang w:eastAsia="en-US" w:bidi="ar-SA"/>
        </w:rPr>
        <w:t xml:space="preserve"> </w:t>
      </w:r>
      <w:r w:rsidRPr="00D412BC">
        <w:rPr>
          <w:i/>
          <w:lang w:eastAsia="en-US" w:bidi="ar-SA"/>
        </w:rPr>
        <w:t>la</w:t>
      </w:r>
      <w:r w:rsidRPr="00D412BC">
        <w:rPr>
          <w:i/>
          <w:spacing w:val="1"/>
          <w:lang w:eastAsia="en-US" w:bidi="ar-SA"/>
        </w:rPr>
        <w:t xml:space="preserve"> </w:t>
      </w:r>
      <w:r w:rsidRPr="00D412BC">
        <w:rPr>
          <w:i/>
          <w:lang w:eastAsia="en-US" w:bidi="ar-SA"/>
        </w:rPr>
        <w:t>eficacia</w:t>
      </w:r>
      <w:r w:rsidRPr="00D412BC">
        <w:rPr>
          <w:i/>
          <w:spacing w:val="1"/>
          <w:lang w:eastAsia="en-US" w:bidi="ar-SA"/>
        </w:rPr>
        <w:t xml:space="preserve"> </w:t>
      </w:r>
      <w:r w:rsidRPr="00D412BC">
        <w:rPr>
          <w:i/>
          <w:lang w:eastAsia="en-US" w:bidi="ar-SA"/>
        </w:rPr>
        <w:t>de</w:t>
      </w:r>
      <w:r w:rsidRPr="00D412BC">
        <w:rPr>
          <w:i/>
          <w:spacing w:val="1"/>
          <w:lang w:eastAsia="en-US" w:bidi="ar-SA"/>
        </w:rPr>
        <w:t xml:space="preserve"> </w:t>
      </w:r>
      <w:r w:rsidRPr="00D412BC">
        <w:rPr>
          <w:i/>
          <w:lang w:eastAsia="en-US" w:bidi="ar-SA"/>
        </w:rPr>
        <w:t>las</w:t>
      </w:r>
      <w:r w:rsidRPr="00D412BC">
        <w:rPr>
          <w:i/>
          <w:spacing w:val="1"/>
          <w:lang w:eastAsia="en-US" w:bidi="ar-SA"/>
        </w:rPr>
        <w:t xml:space="preserve"> </w:t>
      </w:r>
      <w:r w:rsidRPr="00D412BC">
        <w:rPr>
          <w:i/>
          <w:lang w:eastAsia="en-US" w:bidi="ar-SA"/>
        </w:rPr>
        <w:t>actividades desarrolladas por el</w:t>
      </w:r>
      <w:r w:rsidRPr="00D412BC">
        <w:rPr>
          <w:i/>
          <w:spacing w:val="-1"/>
          <w:lang w:eastAsia="en-US" w:bidi="ar-SA"/>
        </w:rPr>
        <w:t xml:space="preserve"> </w:t>
      </w:r>
      <w:r w:rsidRPr="00D412BC">
        <w:rPr>
          <w:i/>
          <w:lang w:eastAsia="en-US" w:bidi="ar-SA"/>
        </w:rPr>
        <w:t>centro y</w:t>
      </w:r>
      <w:r w:rsidRPr="00D412BC">
        <w:rPr>
          <w:i/>
          <w:spacing w:val="-3"/>
          <w:lang w:eastAsia="en-US" w:bidi="ar-SA"/>
        </w:rPr>
        <w:t xml:space="preserve"> </w:t>
      </w:r>
      <w:r w:rsidRPr="00D412BC">
        <w:rPr>
          <w:i/>
          <w:lang w:eastAsia="en-US" w:bidi="ar-SA"/>
        </w:rPr>
        <w:t>realizar</w:t>
      </w:r>
      <w:r w:rsidRPr="00D412BC">
        <w:rPr>
          <w:i/>
          <w:spacing w:val="-2"/>
          <w:lang w:eastAsia="en-US" w:bidi="ar-SA"/>
        </w:rPr>
        <w:t xml:space="preserve"> </w:t>
      </w:r>
      <w:r w:rsidRPr="00D412BC">
        <w:rPr>
          <w:i/>
          <w:lang w:eastAsia="en-US" w:bidi="ar-SA"/>
        </w:rPr>
        <w:t>su</w:t>
      </w:r>
      <w:r w:rsidRPr="00D412BC">
        <w:rPr>
          <w:i/>
          <w:spacing w:val="-2"/>
          <w:lang w:eastAsia="en-US" w:bidi="ar-SA"/>
        </w:rPr>
        <w:t xml:space="preserve"> </w:t>
      </w:r>
      <w:r w:rsidRPr="00D412BC">
        <w:rPr>
          <w:i/>
          <w:lang w:eastAsia="en-US" w:bidi="ar-SA"/>
        </w:rPr>
        <w:t>seguimiento”).</w:t>
      </w:r>
    </w:p>
    <w:p w:rsidR="00D412BC" w:rsidRPr="00D412BC" w:rsidRDefault="00D412BC" w:rsidP="00D412BC">
      <w:pPr>
        <w:spacing w:before="5"/>
        <w:rPr>
          <w:i/>
          <w:sz w:val="23"/>
          <w:lang w:eastAsia="en-US" w:bidi="ar-SA"/>
        </w:rPr>
      </w:pPr>
    </w:p>
    <w:p w:rsidR="00D412BC" w:rsidRPr="00D412BC" w:rsidRDefault="00D412BC" w:rsidP="00E63BAE">
      <w:pPr>
        <w:numPr>
          <w:ilvl w:val="1"/>
          <w:numId w:val="218"/>
        </w:numPr>
        <w:tabs>
          <w:tab w:val="left" w:pos="1715"/>
        </w:tabs>
        <w:spacing w:line="268" w:lineRule="auto"/>
        <w:ind w:right="710" w:firstLine="719"/>
        <w:jc w:val="both"/>
        <w:rPr>
          <w:lang w:eastAsia="en-US" w:bidi="ar-SA"/>
        </w:rPr>
      </w:pPr>
      <w:r w:rsidRPr="00D412BC">
        <w:rPr>
          <w:lang w:eastAsia="en-US" w:bidi="ar-SA"/>
        </w:rPr>
        <w:t>Dicha evaluación tendrá como referentes los objetivos recogidos en el Plan de</w:t>
      </w:r>
      <w:r w:rsidRPr="00D412BC">
        <w:rPr>
          <w:spacing w:val="1"/>
          <w:lang w:eastAsia="en-US" w:bidi="ar-SA"/>
        </w:rPr>
        <w:t xml:space="preserve"> </w:t>
      </w:r>
      <w:r w:rsidRPr="00D412BC">
        <w:rPr>
          <w:lang w:eastAsia="en-US" w:bidi="ar-SA"/>
        </w:rPr>
        <w:t>Centro e incluirá una medición de los distintos indicadores establecidos que permita valorar</w:t>
      </w:r>
      <w:r w:rsidRPr="00D412BC">
        <w:rPr>
          <w:spacing w:val="-47"/>
          <w:lang w:eastAsia="en-US" w:bidi="ar-SA"/>
        </w:rPr>
        <w:t xml:space="preserve"> </w:t>
      </w:r>
      <w:r w:rsidRPr="00D412BC">
        <w:rPr>
          <w:lang w:eastAsia="en-US" w:bidi="ar-SA"/>
        </w:rPr>
        <w:t>el grado del cumplimiento de dichos objetivos, el funcionamiento global del centro, de sus</w:t>
      </w:r>
      <w:r w:rsidRPr="00D412BC">
        <w:rPr>
          <w:spacing w:val="1"/>
          <w:lang w:eastAsia="en-US" w:bidi="ar-SA"/>
        </w:rPr>
        <w:t xml:space="preserve"> </w:t>
      </w:r>
      <w:r w:rsidRPr="00D412BC">
        <w:rPr>
          <w:lang w:eastAsia="en-US" w:bidi="ar-SA"/>
        </w:rPr>
        <w:t>órganos de gobierno y de coordinación docente y del grado de utilización de los distintos</w:t>
      </w:r>
      <w:r w:rsidRPr="00D412BC">
        <w:rPr>
          <w:spacing w:val="1"/>
          <w:lang w:eastAsia="en-US" w:bidi="ar-SA"/>
        </w:rPr>
        <w:t xml:space="preserve"> </w:t>
      </w:r>
      <w:r w:rsidRPr="00D412BC">
        <w:rPr>
          <w:lang w:eastAsia="en-US" w:bidi="ar-SA"/>
        </w:rPr>
        <w:t>servicios de apoyo a la educación y de las actuaciones de dichos servicios en el centro.</w:t>
      </w:r>
      <w:r w:rsidRPr="00D412BC">
        <w:rPr>
          <w:spacing w:val="1"/>
          <w:lang w:eastAsia="en-US" w:bidi="ar-SA"/>
        </w:rPr>
        <w:t xml:space="preserve"> </w:t>
      </w:r>
      <w:r w:rsidRPr="00D412BC">
        <w:rPr>
          <w:lang w:eastAsia="en-US" w:bidi="ar-SA"/>
        </w:rPr>
        <w:t>Corresponde al equipo técnico de coordinación pedagógica la medición de los indicadores</w:t>
      </w:r>
      <w:r w:rsidRPr="00D412BC">
        <w:rPr>
          <w:spacing w:val="1"/>
          <w:lang w:eastAsia="en-US" w:bidi="ar-SA"/>
        </w:rPr>
        <w:t xml:space="preserve"> </w:t>
      </w:r>
      <w:r w:rsidRPr="00D412BC">
        <w:rPr>
          <w:lang w:eastAsia="en-US" w:bidi="ar-SA"/>
        </w:rPr>
        <w:t>establecidos.</w:t>
      </w:r>
    </w:p>
    <w:p w:rsidR="00D412BC" w:rsidRPr="00D412BC" w:rsidRDefault="00D412BC" w:rsidP="00E63BAE">
      <w:pPr>
        <w:numPr>
          <w:ilvl w:val="1"/>
          <w:numId w:val="218"/>
        </w:numPr>
        <w:tabs>
          <w:tab w:val="left" w:pos="1715"/>
        </w:tabs>
        <w:spacing w:before="194" w:line="254" w:lineRule="auto"/>
        <w:ind w:right="794" w:firstLine="719"/>
        <w:jc w:val="both"/>
        <w:rPr>
          <w:lang w:eastAsia="en-US" w:bidi="ar-SA"/>
        </w:rPr>
      </w:pPr>
      <w:r w:rsidRPr="00D412BC">
        <w:rPr>
          <w:lang w:eastAsia="en-US" w:bidi="ar-SA"/>
        </w:rPr>
        <w:t>El resultado de este proceso se plasmará, al finalizar cada curso escolar, en una</w:t>
      </w:r>
      <w:r w:rsidRPr="00D412BC">
        <w:rPr>
          <w:spacing w:val="1"/>
          <w:lang w:eastAsia="en-US" w:bidi="ar-SA"/>
        </w:rPr>
        <w:t xml:space="preserve"> </w:t>
      </w:r>
      <w:r w:rsidRPr="00D412BC">
        <w:rPr>
          <w:lang w:eastAsia="en-US" w:bidi="ar-SA"/>
        </w:rPr>
        <w:t>memoria de autoevaluación que aprobará el Consejo Escolar, contando para ello con las</w:t>
      </w:r>
      <w:r w:rsidRPr="00D412BC">
        <w:rPr>
          <w:spacing w:val="1"/>
          <w:lang w:eastAsia="en-US" w:bidi="ar-SA"/>
        </w:rPr>
        <w:t xml:space="preserve"> </w:t>
      </w:r>
      <w:r w:rsidRPr="00D412BC">
        <w:rPr>
          <w:lang w:eastAsia="en-US" w:bidi="ar-SA"/>
        </w:rPr>
        <w:t>aportaciones que</w:t>
      </w:r>
      <w:r w:rsidRPr="00D412BC">
        <w:rPr>
          <w:spacing w:val="1"/>
          <w:lang w:eastAsia="en-US" w:bidi="ar-SA"/>
        </w:rPr>
        <w:t xml:space="preserve"> </w:t>
      </w:r>
      <w:r w:rsidRPr="00D412BC">
        <w:rPr>
          <w:lang w:eastAsia="en-US" w:bidi="ar-SA"/>
        </w:rPr>
        <w:t>realice</w:t>
      </w:r>
      <w:r w:rsidRPr="00D412BC">
        <w:rPr>
          <w:spacing w:val="-2"/>
          <w:lang w:eastAsia="en-US" w:bidi="ar-SA"/>
        </w:rPr>
        <w:t xml:space="preserve"> </w:t>
      </w:r>
      <w:r w:rsidRPr="00D412BC">
        <w:rPr>
          <w:lang w:eastAsia="en-US" w:bidi="ar-SA"/>
        </w:rPr>
        <w:t>el</w:t>
      </w:r>
      <w:r w:rsidRPr="00D412BC">
        <w:rPr>
          <w:spacing w:val="-3"/>
          <w:lang w:eastAsia="en-US" w:bidi="ar-SA"/>
        </w:rPr>
        <w:t xml:space="preserve"> </w:t>
      </w:r>
      <w:r w:rsidRPr="00D412BC">
        <w:rPr>
          <w:lang w:eastAsia="en-US" w:bidi="ar-SA"/>
        </w:rPr>
        <w:t>Claustro</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Profesorado,</w:t>
      </w:r>
      <w:r w:rsidRPr="00D412BC">
        <w:rPr>
          <w:spacing w:val="-3"/>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incluirá:</w:t>
      </w:r>
    </w:p>
    <w:p w:rsidR="00D412BC" w:rsidRPr="00D412BC" w:rsidRDefault="00D412BC" w:rsidP="00D412BC">
      <w:pPr>
        <w:spacing w:line="254" w:lineRule="auto"/>
        <w:jc w:val="both"/>
        <w:rPr>
          <w:lang w:eastAsia="en-US" w:bidi="ar-SA"/>
        </w:rPr>
        <w:sectPr w:rsidR="00D412BC" w:rsidRPr="00D412BC">
          <w:pgSz w:w="11900" w:h="16840"/>
          <w:pgMar w:top="1380" w:right="980" w:bottom="1140" w:left="1160" w:header="0" w:footer="733" w:gutter="0"/>
          <w:cols w:space="720"/>
        </w:sectPr>
      </w:pPr>
    </w:p>
    <w:p w:rsidR="00D412BC" w:rsidRPr="00D412BC" w:rsidRDefault="00D412BC" w:rsidP="00E63BAE">
      <w:pPr>
        <w:numPr>
          <w:ilvl w:val="0"/>
          <w:numId w:val="216"/>
        </w:numPr>
        <w:tabs>
          <w:tab w:val="left" w:pos="1769"/>
        </w:tabs>
        <w:spacing w:before="45" w:line="235" w:lineRule="auto"/>
        <w:ind w:right="874" w:firstLine="0"/>
        <w:rPr>
          <w:lang w:eastAsia="en-US" w:bidi="ar-SA"/>
        </w:rPr>
      </w:pPr>
      <w:r w:rsidRPr="00D412BC">
        <w:rPr>
          <w:lang w:eastAsia="en-US" w:bidi="ar-SA"/>
        </w:rPr>
        <w:lastRenderedPageBreak/>
        <w:t>Una</w:t>
      </w:r>
      <w:r w:rsidRPr="00D412BC">
        <w:rPr>
          <w:spacing w:val="8"/>
          <w:lang w:eastAsia="en-US" w:bidi="ar-SA"/>
        </w:rPr>
        <w:t xml:space="preserve"> </w:t>
      </w:r>
      <w:r w:rsidRPr="00D412BC">
        <w:rPr>
          <w:lang w:eastAsia="en-US" w:bidi="ar-SA"/>
        </w:rPr>
        <w:t>valoración</w:t>
      </w:r>
      <w:r w:rsidRPr="00D412BC">
        <w:rPr>
          <w:spacing w:val="9"/>
          <w:lang w:eastAsia="en-US" w:bidi="ar-SA"/>
        </w:rPr>
        <w:t xml:space="preserve"> </w:t>
      </w:r>
      <w:r w:rsidRPr="00D412BC">
        <w:rPr>
          <w:lang w:eastAsia="en-US" w:bidi="ar-SA"/>
        </w:rPr>
        <w:t>de</w:t>
      </w:r>
      <w:r w:rsidRPr="00D412BC">
        <w:rPr>
          <w:spacing w:val="9"/>
          <w:lang w:eastAsia="en-US" w:bidi="ar-SA"/>
        </w:rPr>
        <w:t xml:space="preserve"> </w:t>
      </w:r>
      <w:r w:rsidRPr="00D412BC">
        <w:rPr>
          <w:lang w:eastAsia="en-US" w:bidi="ar-SA"/>
        </w:rPr>
        <w:t>logros</w:t>
      </w:r>
      <w:r w:rsidRPr="00D412BC">
        <w:rPr>
          <w:spacing w:val="10"/>
          <w:lang w:eastAsia="en-US" w:bidi="ar-SA"/>
        </w:rPr>
        <w:t xml:space="preserve"> </w:t>
      </w:r>
      <w:r w:rsidRPr="00D412BC">
        <w:rPr>
          <w:lang w:eastAsia="en-US" w:bidi="ar-SA"/>
        </w:rPr>
        <w:t>y</w:t>
      </w:r>
      <w:r w:rsidRPr="00D412BC">
        <w:rPr>
          <w:spacing w:val="9"/>
          <w:lang w:eastAsia="en-US" w:bidi="ar-SA"/>
        </w:rPr>
        <w:t xml:space="preserve"> </w:t>
      </w:r>
      <w:r w:rsidRPr="00D412BC">
        <w:rPr>
          <w:lang w:eastAsia="en-US" w:bidi="ar-SA"/>
        </w:rPr>
        <w:t>dificultades</w:t>
      </w:r>
      <w:r w:rsidRPr="00D412BC">
        <w:rPr>
          <w:spacing w:val="10"/>
          <w:lang w:eastAsia="en-US" w:bidi="ar-SA"/>
        </w:rPr>
        <w:t xml:space="preserve"> </w:t>
      </w:r>
      <w:r w:rsidRPr="00D412BC">
        <w:rPr>
          <w:lang w:eastAsia="en-US" w:bidi="ar-SA"/>
        </w:rPr>
        <w:t>a</w:t>
      </w:r>
      <w:r w:rsidRPr="00D412BC">
        <w:rPr>
          <w:spacing w:val="8"/>
          <w:lang w:eastAsia="en-US" w:bidi="ar-SA"/>
        </w:rPr>
        <w:t xml:space="preserve"> </w:t>
      </w:r>
      <w:r w:rsidRPr="00D412BC">
        <w:rPr>
          <w:lang w:eastAsia="en-US" w:bidi="ar-SA"/>
        </w:rPr>
        <w:t>partir</w:t>
      </w:r>
      <w:r w:rsidRPr="00D412BC">
        <w:rPr>
          <w:spacing w:val="9"/>
          <w:lang w:eastAsia="en-US" w:bidi="ar-SA"/>
        </w:rPr>
        <w:t xml:space="preserve"> </w:t>
      </w:r>
      <w:r w:rsidRPr="00D412BC">
        <w:rPr>
          <w:lang w:eastAsia="en-US" w:bidi="ar-SA"/>
        </w:rPr>
        <w:t>de</w:t>
      </w:r>
      <w:r w:rsidRPr="00D412BC">
        <w:rPr>
          <w:spacing w:val="7"/>
          <w:lang w:eastAsia="en-US" w:bidi="ar-SA"/>
        </w:rPr>
        <w:t xml:space="preserve"> </w:t>
      </w:r>
      <w:r w:rsidRPr="00D412BC">
        <w:rPr>
          <w:lang w:eastAsia="en-US" w:bidi="ar-SA"/>
        </w:rPr>
        <w:t>la</w:t>
      </w:r>
      <w:r w:rsidRPr="00D412BC">
        <w:rPr>
          <w:spacing w:val="9"/>
          <w:lang w:eastAsia="en-US" w:bidi="ar-SA"/>
        </w:rPr>
        <w:t xml:space="preserve"> </w:t>
      </w:r>
      <w:r w:rsidRPr="00D412BC">
        <w:rPr>
          <w:lang w:eastAsia="en-US" w:bidi="ar-SA"/>
        </w:rPr>
        <w:t>información</w:t>
      </w:r>
      <w:r w:rsidRPr="00D412BC">
        <w:rPr>
          <w:spacing w:val="8"/>
          <w:lang w:eastAsia="en-US" w:bidi="ar-SA"/>
        </w:rPr>
        <w:t xml:space="preserve"> </w:t>
      </w:r>
      <w:r w:rsidRPr="00D412BC">
        <w:rPr>
          <w:lang w:eastAsia="en-US" w:bidi="ar-SA"/>
        </w:rPr>
        <w:t>facilitada</w:t>
      </w:r>
      <w:r w:rsidRPr="00D412BC">
        <w:rPr>
          <w:spacing w:val="9"/>
          <w:lang w:eastAsia="en-US" w:bidi="ar-SA"/>
        </w:rPr>
        <w:t xml:space="preserve"> </w:t>
      </w:r>
      <w:r w:rsidRPr="00D412BC">
        <w:rPr>
          <w:lang w:eastAsia="en-US" w:bidi="ar-SA"/>
        </w:rPr>
        <w:t>por</w:t>
      </w:r>
      <w:r w:rsidRPr="00D412BC">
        <w:rPr>
          <w:spacing w:val="-47"/>
          <w:lang w:eastAsia="en-US" w:bidi="ar-SA"/>
        </w:rPr>
        <w:t xml:space="preserve"> </w:t>
      </w:r>
      <w:r w:rsidRPr="00D412BC">
        <w:rPr>
          <w:lang w:eastAsia="en-US" w:bidi="ar-SA"/>
        </w:rPr>
        <w:t>los indicadores.</w:t>
      </w:r>
    </w:p>
    <w:p w:rsidR="00D412BC" w:rsidRPr="00D412BC" w:rsidRDefault="00D412BC" w:rsidP="00D412BC">
      <w:pPr>
        <w:spacing w:before="8"/>
        <w:rPr>
          <w:sz w:val="19"/>
          <w:lang w:eastAsia="en-US" w:bidi="ar-SA"/>
        </w:rPr>
      </w:pPr>
    </w:p>
    <w:p w:rsidR="00D412BC" w:rsidRPr="00D412BC" w:rsidRDefault="00D412BC" w:rsidP="00E63BAE">
      <w:pPr>
        <w:numPr>
          <w:ilvl w:val="0"/>
          <w:numId w:val="216"/>
        </w:numPr>
        <w:tabs>
          <w:tab w:val="left" w:pos="1805"/>
        </w:tabs>
        <w:ind w:left="1804" w:hanging="232"/>
        <w:rPr>
          <w:lang w:eastAsia="en-US" w:bidi="ar-SA"/>
        </w:rPr>
      </w:pPr>
      <w:r w:rsidRPr="00D412BC">
        <w:rPr>
          <w:lang w:eastAsia="en-US" w:bidi="ar-SA"/>
        </w:rPr>
        <w:t>Propuestas</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mejora para</w:t>
      </w:r>
      <w:r w:rsidRPr="00D412BC">
        <w:rPr>
          <w:spacing w:val="-4"/>
          <w:lang w:eastAsia="en-US" w:bidi="ar-SA"/>
        </w:rPr>
        <w:t xml:space="preserve"> </w:t>
      </w:r>
      <w:r w:rsidRPr="00D412BC">
        <w:rPr>
          <w:lang w:eastAsia="en-US" w:bidi="ar-SA"/>
        </w:rPr>
        <w:t>su inclusión</w:t>
      </w:r>
      <w:r w:rsidRPr="00D412BC">
        <w:rPr>
          <w:spacing w:val="-4"/>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Plan</w:t>
      </w:r>
      <w:r w:rsidRPr="00D412BC">
        <w:rPr>
          <w:spacing w:val="-4"/>
          <w:lang w:eastAsia="en-US" w:bidi="ar-SA"/>
        </w:rPr>
        <w:t xml:space="preserve"> </w:t>
      </w:r>
      <w:r w:rsidRPr="00D412BC">
        <w:rPr>
          <w:lang w:eastAsia="en-US" w:bidi="ar-SA"/>
        </w:rPr>
        <w:t>de Centro.</w:t>
      </w:r>
    </w:p>
    <w:p w:rsidR="00D412BC" w:rsidRPr="00D412BC" w:rsidRDefault="00D412BC" w:rsidP="00D412BC">
      <w:pPr>
        <w:rPr>
          <w:lang w:eastAsia="en-US" w:bidi="ar-SA"/>
        </w:rPr>
      </w:pPr>
    </w:p>
    <w:p w:rsidR="00D412BC" w:rsidRPr="00D412BC" w:rsidRDefault="00D412BC" w:rsidP="00D412BC">
      <w:pPr>
        <w:spacing w:before="1"/>
        <w:rPr>
          <w:sz w:val="27"/>
          <w:lang w:eastAsia="en-US" w:bidi="ar-SA"/>
        </w:rPr>
      </w:pPr>
    </w:p>
    <w:p w:rsidR="00D412BC" w:rsidRPr="00D412BC" w:rsidRDefault="00D412BC" w:rsidP="00E63BAE">
      <w:pPr>
        <w:numPr>
          <w:ilvl w:val="1"/>
          <w:numId w:val="218"/>
        </w:numPr>
        <w:tabs>
          <w:tab w:val="left" w:pos="1365"/>
        </w:tabs>
        <w:spacing w:before="1" w:line="235" w:lineRule="auto"/>
        <w:ind w:right="815" w:firstLine="369"/>
        <w:rPr>
          <w:lang w:eastAsia="en-US" w:bidi="ar-SA"/>
        </w:rPr>
      </w:pPr>
      <w:r w:rsidRPr="00D412BC">
        <w:rPr>
          <w:lang w:eastAsia="en-US" w:bidi="ar-SA"/>
        </w:rPr>
        <w:t>Para</w:t>
      </w:r>
      <w:r w:rsidRPr="00D412BC">
        <w:rPr>
          <w:spacing w:val="17"/>
          <w:lang w:eastAsia="en-US" w:bidi="ar-SA"/>
        </w:rPr>
        <w:t xml:space="preserve"> </w:t>
      </w:r>
      <w:r w:rsidRPr="00D412BC">
        <w:rPr>
          <w:lang w:eastAsia="en-US" w:bidi="ar-SA"/>
        </w:rPr>
        <w:t>la</w:t>
      </w:r>
      <w:r w:rsidRPr="00D412BC">
        <w:rPr>
          <w:spacing w:val="17"/>
          <w:lang w:eastAsia="en-US" w:bidi="ar-SA"/>
        </w:rPr>
        <w:t xml:space="preserve"> </w:t>
      </w:r>
      <w:r w:rsidRPr="00D412BC">
        <w:rPr>
          <w:lang w:eastAsia="en-US" w:bidi="ar-SA"/>
        </w:rPr>
        <w:t>realización</w:t>
      </w:r>
      <w:r w:rsidRPr="00D412BC">
        <w:rPr>
          <w:spacing w:val="17"/>
          <w:lang w:eastAsia="en-US" w:bidi="ar-SA"/>
        </w:rPr>
        <w:t xml:space="preserve"> </w:t>
      </w:r>
      <w:r w:rsidRPr="00D412BC">
        <w:rPr>
          <w:lang w:eastAsia="en-US" w:bidi="ar-SA"/>
        </w:rPr>
        <w:t>de</w:t>
      </w:r>
      <w:r w:rsidRPr="00D412BC">
        <w:rPr>
          <w:spacing w:val="16"/>
          <w:lang w:eastAsia="en-US" w:bidi="ar-SA"/>
        </w:rPr>
        <w:t xml:space="preserve"> </w:t>
      </w:r>
      <w:r w:rsidRPr="00D412BC">
        <w:rPr>
          <w:lang w:eastAsia="en-US" w:bidi="ar-SA"/>
        </w:rPr>
        <w:t>la</w:t>
      </w:r>
      <w:r w:rsidRPr="00D412BC">
        <w:rPr>
          <w:spacing w:val="17"/>
          <w:lang w:eastAsia="en-US" w:bidi="ar-SA"/>
        </w:rPr>
        <w:t xml:space="preserve"> </w:t>
      </w:r>
      <w:r w:rsidRPr="00D412BC">
        <w:rPr>
          <w:lang w:eastAsia="en-US" w:bidi="ar-SA"/>
        </w:rPr>
        <w:t>memoria</w:t>
      </w:r>
      <w:r w:rsidRPr="00D412BC">
        <w:rPr>
          <w:spacing w:val="19"/>
          <w:lang w:eastAsia="en-US" w:bidi="ar-SA"/>
        </w:rPr>
        <w:t xml:space="preserve"> </w:t>
      </w:r>
      <w:r w:rsidRPr="00D412BC">
        <w:rPr>
          <w:lang w:eastAsia="en-US" w:bidi="ar-SA"/>
        </w:rPr>
        <w:t>de</w:t>
      </w:r>
      <w:r w:rsidRPr="00D412BC">
        <w:rPr>
          <w:spacing w:val="18"/>
          <w:lang w:eastAsia="en-US" w:bidi="ar-SA"/>
        </w:rPr>
        <w:t xml:space="preserve"> </w:t>
      </w:r>
      <w:r w:rsidRPr="00D412BC">
        <w:rPr>
          <w:lang w:eastAsia="en-US" w:bidi="ar-SA"/>
        </w:rPr>
        <w:t>autoevaluación</w:t>
      </w:r>
      <w:r w:rsidRPr="00D412BC">
        <w:rPr>
          <w:spacing w:val="17"/>
          <w:lang w:eastAsia="en-US" w:bidi="ar-SA"/>
        </w:rPr>
        <w:t xml:space="preserve"> </w:t>
      </w:r>
      <w:r w:rsidRPr="00D412BC">
        <w:rPr>
          <w:lang w:eastAsia="en-US" w:bidi="ar-SA"/>
        </w:rPr>
        <w:t>se</w:t>
      </w:r>
      <w:r w:rsidRPr="00D412BC">
        <w:rPr>
          <w:spacing w:val="18"/>
          <w:lang w:eastAsia="en-US" w:bidi="ar-SA"/>
        </w:rPr>
        <w:t xml:space="preserve"> </w:t>
      </w:r>
      <w:r w:rsidRPr="00D412BC">
        <w:rPr>
          <w:lang w:eastAsia="en-US" w:bidi="ar-SA"/>
        </w:rPr>
        <w:t>creará</w:t>
      </w:r>
      <w:r w:rsidRPr="00D412BC">
        <w:rPr>
          <w:spacing w:val="17"/>
          <w:lang w:eastAsia="en-US" w:bidi="ar-SA"/>
        </w:rPr>
        <w:t xml:space="preserve"> </w:t>
      </w:r>
      <w:r w:rsidRPr="00D412BC">
        <w:rPr>
          <w:lang w:eastAsia="en-US" w:bidi="ar-SA"/>
        </w:rPr>
        <w:t>un</w:t>
      </w:r>
      <w:r w:rsidRPr="00D412BC">
        <w:rPr>
          <w:spacing w:val="18"/>
          <w:lang w:eastAsia="en-US" w:bidi="ar-SA"/>
        </w:rPr>
        <w:t xml:space="preserve"> </w:t>
      </w:r>
      <w:r w:rsidRPr="00D412BC">
        <w:rPr>
          <w:b/>
          <w:lang w:eastAsia="en-US" w:bidi="ar-SA"/>
        </w:rPr>
        <w:t>equipo</w:t>
      </w:r>
      <w:r w:rsidRPr="00D412BC">
        <w:rPr>
          <w:b/>
          <w:spacing w:val="16"/>
          <w:lang w:eastAsia="en-US" w:bidi="ar-SA"/>
        </w:rPr>
        <w:t xml:space="preserve"> </w:t>
      </w:r>
      <w:r w:rsidRPr="00D412BC">
        <w:rPr>
          <w:b/>
          <w:lang w:eastAsia="en-US" w:bidi="ar-SA"/>
        </w:rPr>
        <w:t>de</w:t>
      </w:r>
      <w:r w:rsidRPr="00D412BC">
        <w:rPr>
          <w:b/>
          <w:spacing w:val="-47"/>
          <w:lang w:eastAsia="en-US" w:bidi="ar-SA"/>
        </w:rPr>
        <w:t xml:space="preserve"> </w:t>
      </w:r>
      <w:r w:rsidRPr="00D412BC">
        <w:rPr>
          <w:b/>
          <w:lang w:eastAsia="en-US" w:bidi="ar-SA"/>
        </w:rPr>
        <w:t>evaluación</w:t>
      </w:r>
      <w:r w:rsidRPr="00D412BC">
        <w:rPr>
          <w:b/>
          <w:spacing w:val="-1"/>
          <w:lang w:eastAsia="en-US" w:bidi="ar-SA"/>
        </w:rPr>
        <w:t xml:space="preserve"> </w:t>
      </w:r>
      <w:r w:rsidRPr="00D412BC">
        <w:rPr>
          <w:lang w:eastAsia="en-US" w:bidi="ar-SA"/>
        </w:rPr>
        <w:t>que</w:t>
      </w:r>
      <w:r w:rsidRPr="00D412BC">
        <w:rPr>
          <w:spacing w:val="-2"/>
          <w:lang w:eastAsia="en-US" w:bidi="ar-SA"/>
        </w:rPr>
        <w:t xml:space="preserve"> </w:t>
      </w:r>
      <w:r w:rsidRPr="00D412BC">
        <w:rPr>
          <w:lang w:eastAsia="en-US" w:bidi="ar-SA"/>
        </w:rPr>
        <w:t>estará</w:t>
      </w:r>
      <w:r w:rsidRPr="00D412BC">
        <w:rPr>
          <w:spacing w:val="1"/>
          <w:lang w:eastAsia="en-US" w:bidi="ar-SA"/>
        </w:rPr>
        <w:t xml:space="preserve"> </w:t>
      </w:r>
      <w:r w:rsidRPr="00D412BC">
        <w:rPr>
          <w:lang w:eastAsia="en-US" w:bidi="ar-SA"/>
        </w:rPr>
        <w:t>integrado</w:t>
      </w:r>
      <w:r w:rsidRPr="00D412BC">
        <w:rPr>
          <w:spacing w:val="1"/>
          <w:lang w:eastAsia="en-US" w:bidi="ar-SA"/>
        </w:rPr>
        <w:t xml:space="preserve"> </w:t>
      </w:r>
      <w:r w:rsidRPr="00D412BC">
        <w:rPr>
          <w:lang w:eastAsia="en-US" w:bidi="ar-SA"/>
        </w:rPr>
        <w:t>por:</w:t>
      </w:r>
    </w:p>
    <w:p w:rsidR="00D412BC" w:rsidRPr="00D412BC" w:rsidRDefault="00D412BC" w:rsidP="00D412BC">
      <w:pPr>
        <w:spacing w:before="7"/>
        <w:rPr>
          <w:sz w:val="19"/>
          <w:lang w:eastAsia="en-US" w:bidi="ar-SA"/>
        </w:rPr>
      </w:pPr>
    </w:p>
    <w:p w:rsidR="00D412BC" w:rsidRPr="00D412BC" w:rsidRDefault="00D412BC" w:rsidP="00D412BC">
      <w:pPr>
        <w:spacing w:before="1"/>
        <w:ind w:left="1535"/>
        <w:outlineLvl w:val="0"/>
        <w:rPr>
          <w:bCs/>
          <w:lang w:eastAsia="en-US" w:bidi="ar-SA"/>
        </w:rPr>
      </w:pPr>
      <w:r w:rsidRPr="00D412BC">
        <w:rPr>
          <w:bCs/>
          <w:lang w:eastAsia="en-US" w:bidi="ar-SA"/>
        </w:rPr>
        <w:t>-</w:t>
      </w:r>
      <w:r w:rsidRPr="00D412BC">
        <w:rPr>
          <w:bCs/>
          <w:spacing w:val="-8"/>
          <w:lang w:eastAsia="en-US" w:bidi="ar-SA"/>
        </w:rPr>
        <w:t xml:space="preserve"> </w:t>
      </w:r>
      <w:r w:rsidRPr="00D412BC">
        <w:rPr>
          <w:b/>
          <w:bCs/>
          <w:lang w:eastAsia="en-US" w:bidi="ar-SA"/>
        </w:rPr>
        <w:t>El equipo</w:t>
      </w:r>
      <w:r w:rsidRPr="00D412BC">
        <w:rPr>
          <w:b/>
          <w:bCs/>
          <w:spacing w:val="-2"/>
          <w:lang w:eastAsia="en-US" w:bidi="ar-SA"/>
        </w:rPr>
        <w:t xml:space="preserve"> </w:t>
      </w:r>
      <w:r w:rsidRPr="00D412BC">
        <w:rPr>
          <w:b/>
          <w:bCs/>
          <w:lang w:eastAsia="en-US" w:bidi="ar-SA"/>
        </w:rPr>
        <w:t>directivo</w:t>
      </w:r>
      <w:r w:rsidRPr="00D412BC">
        <w:rPr>
          <w:bCs/>
          <w:lang w:eastAsia="en-US" w:bidi="ar-SA"/>
        </w:rPr>
        <w:t>:</w:t>
      </w:r>
    </w:p>
    <w:p w:rsidR="00D412BC" w:rsidRPr="00D412BC" w:rsidRDefault="00D412BC" w:rsidP="00D412BC">
      <w:pPr>
        <w:spacing w:before="10"/>
        <w:rPr>
          <w:sz w:val="19"/>
          <w:lang w:eastAsia="en-US" w:bidi="ar-SA"/>
        </w:rPr>
      </w:pPr>
    </w:p>
    <w:p w:rsidR="00D412BC" w:rsidRPr="00D412BC" w:rsidRDefault="00D412BC" w:rsidP="00E63BAE">
      <w:pPr>
        <w:numPr>
          <w:ilvl w:val="0"/>
          <w:numId w:val="215"/>
        </w:numPr>
        <w:tabs>
          <w:tab w:val="left" w:pos="1046"/>
        </w:tabs>
        <w:rPr>
          <w:lang w:eastAsia="en-US" w:bidi="ar-SA"/>
        </w:rPr>
      </w:pPr>
      <w:r w:rsidRPr="00D412BC">
        <w:rPr>
          <w:lang w:eastAsia="en-US" w:bidi="ar-SA"/>
        </w:rPr>
        <w:t>Director/a.</w:t>
      </w:r>
    </w:p>
    <w:p w:rsidR="00D412BC" w:rsidRPr="00D412BC" w:rsidRDefault="00D412BC" w:rsidP="00D412BC">
      <w:pPr>
        <w:spacing w:before="8"/>
        <w:rPr>
          <w:sz w:val="19"/>
          <w:lang w:eastAsia="en-US" w:bidi="ar-SA"/>
        </w:rPr>
      </w:pPr>
    </w:p>
    <w:p w:rsidR="00D412BC" w:rsidRPr="00D412BC" w:rsidRDefault="00D412BC" w:rsidP="00E63BAE">
      <w:pPr>
        <w:numPr>
          <w:ilvl w:val="0"/>
          <w:numId w:val="215"/>
        </w:numPr>
        <w:tabs>
          <w:tab w:val="left" w:pos="1066"/>
        </w:tabs>
        <w:spacing w:before="1"/>
        <w:ind w:left="1065" w:hanging="239"/>
        <w:rPr>
          <w:lang w:eastAsia="en-US" w:bidi="ar-SA"/>
        </w:rPr>
      </w:pPr>
      <w:r w:rsidRPr="00D412BC">
        <w:rPr>
          <w:lang w:eastAsia="en-US" w:bidi="ar-SA"/>
        </w:rPr>
        <w:t>Jefe</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Estudios.</w:t>
      </w:r>
    </w:p>
    <w:p w:rsidR="00D412BC" w:rsidRPr="00D412BC" w:rsidRDefault="00D412BC" w:rsidP="00D412BC">
      <w:pPr>
        <w:spacing w:before="8"/>
        <w:rPr>
          <w:sz w:val="19"/>
          <w:lang w:eastAsia="en-US" w:bidi="ar-SA"/>
        </w:rPr>
      </w:pPr>
    </w:p>
    <w:p w:rsidR="00D412BC" w:rsidRPr="00D412BC" w:rsidRDefault="00D412BC" w:rsidP="00E63BAE">
      <w:pPr>
        <w:numPr>
          <w:ilvl w:val="0"/>
          <w:numId w:val="215"/>
        </w:numPr>
        <w:tabs>
          <w:tab w:val="left" w:pos="1046"/>
        </w:tabs>
        <w:rPr>
          <w:lang w:eastAsia="en-US" w:bidi="ar-SA"/>
        </w:rPr>
      </w:pPr>
      <w:r w:rsidRPr="00D412BC">
        <w:rPr>
          <w:lang w:eastAsia="en-US" w:bidi="ar-SA"/>
        </w:rPr>
        <w:t>Secretario/a.</w:t>
      </w:r>
    </w:p>
    <w:p w:rsidR="00D412BC" w:rsidRPr="00D412BC" w:rsidRDefault="00D412BC" w:rsidP="00D412BC">
      <w:pPr>
        <w:spacing w:before="8"/>
        <w:rPr>
          <w:sz w:val="32"/>
          <w:lang w:eastAsia="en-US" w:bidi="ar-SA"/>
        </w:rPr>
      </w:pPr>
    </w:p>
    <w:p w:rsidR="00D412BC" w:rsidRPr="00D412BC" w:rsidRDefault="00D412BC" w:rsidP="00E63BAE">
      <w:pPr>
        <w:numPr>
          <w:ilvl w:val="0"/>
          <w:numId w:val="217"/>
        </w:numPr>
        <w:tabs>
          <w:tab w:val="left" w:pos="1185"/>
          <w:tab w:val="left" w:pos="1186"/>
        </w:tabs>
        <w:ind w:hanging="359"/>
        <w:outlineLvl w:val="0"/>
        <w:rPr>
          <w:b/>
          <w:bCs/>
          <w:lang w:eastAsia="en-US" w:bidi="ar-SA"/>
        </w:rPr>
      </w:pPr>
      <w:r w:rsidRPr="00D412BC">
        <w:rPr>
          <w:b/>
          <w:bCs/>
          <w:lang w:eastAsia="en-US" w:bidi="ar-SA"/>
        </w:rPr>
        <w:t>Representante</w:t>
      </w:r>
      <w:r w:rsidRPr="00D412BC">
        <w:rPr>
          <w:b/>
          <w:bCs/>
          <w:spacing w:val="-3"/>
          <w:lang w:eastAsia="en-US" w:bidi="ar-SA"/>
        </w:rPr>
        <w:t xml:space="preserve"> </w:t>
      </w:r>
      <w:r w:rsidRPr="00D412BC">
        <w:rPr>
          <w:b/>
          <w:bCs/>
          <w:lang w:eastAsia="en-US" w:bidi="ar-SA"/>
        </w:rPr>
        <w:t>del</w:t>
      </w:r>
      <w:r w:rsidRPr="00D412BC">
        <w:rPr>
          <w:b/>
          <w:bCs/>
          <w:spacing w:val="-2"/>
          <w:lang w:eastAsia="en-US" w:bidi="ar-SA"/>
        </w:rPr>
        <w:t xml:space="preserve"> </w:t>
      </w:r>
      <w:r w:rsidRPr="00D412BC">
        <w:rPr>
          <w:b/>
          <w:bCs/>
          <w:lang w:eastAsia="en-US" w:bidi="ar-SA"/>
        </w:rPr>
        <w:t>personal</w:t>
      </w:r>
      <w:r w:rsidRPr="00D412BC">
        <w:rPr>
          <w:b/>
          <w:bCs/>
          <w:spacing w:val="-2"/>
          <w:lang w:eastAsia="en-US" w:bidi="ar-SA"/>
        </w:rPr>
        <w:t xml:space="preserve"> </w:t>
      </w:r>
      <w:r w:rsidRPr="00D412BC">
        <w:rPr>
          <w:b/>
          <w:bCs/>
          <w:lang w:eastAsia="en-US" w:bidi="ar-SA"/>
        </w:rPr>
        <w:t>de</w:t>
      </w:r>
      <w:r w:rsidRPr="00D412BC">
        <w:rPr>
          <w:b/>
          <w:bCs/>
          <w:spacing w:val="-4"/>
          <w:lang w:eastAsia="en-US" w:bidi="ar-SA"/>
        </w:rPr>
        <w:t xml:space="preserve"> </w:t>
      </w:r>
      <w:r w:rsidRPr="00D412BC">
        <w:rPr>
          <w:b/>
          <w:bCs/>
          <w:lang w:eastAsia="en-US" w:bidi="ar-SA"/>
        </w:rPr>
        <w:t>administración</w:t>
      </w:r>
      <w:r w:rsidRPr="00D412BC">
        <w:rPr>
          <w:b/>
          <w:bCs/>
          <w:spacing w:val="-3"/>
          <w:lang w:eastAsia="en-US" w:bidi="ar-SA"/>
        </w:rPr>
        <w:t xml:space="preserve"> </w:t>
      </w:r>
      <w:r w:rsidRPr="00D412BC">
        <w:rPr>
          <w:b/>
          <w:bCs/>
          <w:lang w:eastAsia="en-US" w:bidi="ar-SA"/>
        </w:rPr>
        <w:t>y</w:t>
      </w:r>
      <w:r w:rsidRPr="00D412BC">
        <w:rPr>
          <w:b/>
          <w:bCs/>
          <w:spacing w:val="-3"/>
          <w:lang w:eastAsia="en-US" w:bidi="ar-SA"/>
        </w:rPr>
        <w:t xml:space="preserve"> </w:t>
      </w:r>
      <w:r w:rsidRPr="00D412BC">
        <w:rPr>
          <w:b/>
          <w:bCs/>
          <w:lang w:eastAsia="en-US" w:bidi="ar-SA"/>
        </w:rPr>
        <w:t>servicios.</w:t>
      </w:r>
    </w:p>
    <w:p w:rsidR="00D412BC" w:rsidRPr="00D412BC" w:rsidRDefault="00D412BC" w:rsidP="00D412BC">
      <w:pPr>
        <w:spacing w:before="9"/>
        <w:rPr>
          <w:b/>
          <w:sz w:val="16"/>
          <w:lang w:eastAsia="en-US" w:bidi="ar-SA"/>
        </w:rPr>
      </w:pPr>
    </w:p>
    <w:p w:rsidR="00D412BC" w:rsidRPr="00D412BC" w:rsidRDefault="00D412BC" w:rsidP="00D412BC">
      <w:pPr>
        <w:spacing w:line="235" w:lineRule="auto"/>
        <w:ind w:left="825" w:right="1413"/>
        <w:jc w:val="both"/>
        <w:rPr>
          <w:lang w:eastAsia="en-US" w:bidi="ar-SA"/>
        </w:rPr>
      </w:pPr>
      <w:r w:rsidRPr="00D412BC">
        <w:rPr>
          <w:lang w:eastAsia="en-US" w:bidi="ar-SA"/>
        </w:rPr>
        <w:t>Como este centro cuenta en el Consejo Escolar con un solo representante del sector</w:t>
      </w:r>
      <w:r w:rsidRPr="00D412BC">
        <w:rPr>
          <w:spacing w:val="-47"/>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administración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servicios,</w:t>
      </w:r>
      <w:r w:rsidRPr="00D412BC">
        <w:rPr>
          <w:spacing w:val="1"/>
          <w:lang w:eastAsia="en-US" w:bidi="ar-SA"/>
        </w:rPr>
        <w:t xml:space="preserve"> </w:t>
      </w:r>
      <w:r w:rsidRPr="00D412BC">
        <w:rPr>
          <w:lang w:eastAsia="en-US" w:bidi="ar-SA"/>
        </w:rPr>
        <w:t>será</w:t>
      </w:r>
      <w:r w:rsidRPr="00D412BC">
        <w:rPr>
          <w:spacing w:val="1"/>
          <w:lang w:eastAsia="en-US" w:bidi="ar-SA"/>
        </w:rPr>
        <w:t xml:space="preserve"> </w:t>
      </w:r>
      <w:r w:rsidRPr="00D412BC">
        <w:rPr>
          <w:lang w:eastAsia="en-US" w:bidi="ar-SA"/>
        </w:rPr>
        <w:t>éste</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forme</w:t>
      </w:r>
      <w:r w:rsidRPr="00D412BC">
        <w:rPr>
          <w:spacing w:val="1"/>
          <w:lang w:eastAsia="en-US" w:bidi="ar-SA"/>
        </w:rPr>
        <w:t xml:space="preserve"> </w:t>
      </w:r>
      <w:r w:rsidRPr="00D412BC">
        <w:rPr>
          <w:lang w:eastAsia="en-US" w:bidi="ar-SA"/>
        </w:rPr>
        <w:t>parte</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equipo</w:t>
      </w:r>
      <w:r w:rsidRPr="00D412BC">
        <w:rPr>
          <w:spacing w:val="49"/>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evaluación.</w:t>
      </w:r>
    </w:p>
    <w:p w:rsidR="00D412BC" w:rsidRPr="00D412BC" w:rsidRDefault="00D412BC" w:rsidP="00D412BC">
      <w:pPr>
        <w:spacing w:before="4"/>
        <w:rPr>
          <w:sz w:val="16"/>
          <w:lang w:eastAsia="en-US" w:bidi="ar-SA"/>
        </w:rPr>
      </w:pPr>
    </w:p>
    <w:p w:rsidR="00D412BC" w:rsidRPr="00D412BC" w:rsidRDefault="00D412BC" w:rsidP="00E63BAE">
      <w:pPr>
        <w:numPr>
          <w:ilvl w:val="0"/>
          <w:numId w:val="217"/>
        </w:numPr>
        <w:tabs>
          <w:tab w:val="left" w:pos="1185"/>
          <w:tab w:val="left" w:pos="1186"/>
        </w:tabs>
        <w:ind w:hanging="359"/>
        <w:outlineLvl w:val="0"/>
        <w:rPr>
          <w:b/>
          <w:bCs/>
          <w:lang w:eastAsia="en-US" w:bidi="ar-SA"/>
        </w:rPr>
      </w:pPr>
      <w:r w:rsidRPr="00D412BC">
        <w:rPr>
          <w:b/>
          <w:bCs/>
          <w:lang w:eastAsia="en-US" w:bidi="ar-SA"/>
        </w:rPr>
        <w:t>Representante</w:t>
      </w:r>
      <w:r w:rsidRPr="00D412BC">
        <w:rPr>
          <w:b/>
          <w:bCs/>
          <w:spacing w:val="-3"/>
          <w:lang w:eastAsia="en-US" w:bidi="ar-SA"/>
        </w:rPr>
        <w:t xml:space="preserve"> </w:t>
      </w:r>
      <w:r w:rsidRPr="00D412BC">
        <w:rPr>
          <w:b/>
          <w:bCs/>
          <w:lang w:eastAsia="en-US" w:bidi="ar-SA"/>
        </w:rPr>
        <w:t>del</w:t>
      </w:r>
      <w:r w:rsidRPr="00D412BC">
        <w:rPr>
          <w:b/>
          <w:bCs/>
          <w:spacing w:val="-3"/>
          <w:lang w:eastAsia="en-US" w:bidi="ar-SA"/>
        </w:rPr>
        <w:t xml:space="preserve"> </w:t>
      </w:r>
      <w:r w:rsidRPr="00D412BC">
        <w:rPr>
          <w:b/>
          <w:bCs/>
          <w:lang w:eastAsia="en-US" w:bidi="ar-SA"/>
        </w:rPr>
        <w:t>Ayuntamiento.</w:t>
      </w:r>
    </w:p>
    <w:p w:rsidR="00D412BC" w:rsidRPr="00D412BC" w:rsidRDefault="00D412BC" w:rsidP="00D412BC">
      <w:pPr>
        <w:spacing w:before="6"/>
        <w:rPr>
          <w:b/>
          <w:sz w:val="16"/>
          <w:lang w:eastAsia="en-US" w:bidi="ar-SA"/>
        </w:rPr>
      </w:pPr>
    </w:p>
    <w:p w:rsidR="00D412BC" w:rsidRPr="00D412BC" w:rsidRDefault="00D412BC" w:rsidP="00D412BC">
      <w:pPr>
        <w:spacing w:line="235" w:lineRule="auto"/>
        <w:ind w:left="825" w:right="715"/>
        <w:rPr>
          <w:lang w:eastAsia="en-US" w:bidi="ar-SA"/>
        </w:rPr>
      </w:pPr>
      <w:r w:rsidRPr="00D412BC">
        <w:rPr>
          <w:lang w:eastAsia="en-US" w:bidi="ar-SA"/>
        </w:rPr>
        <w:t>El</w:t>
      </w:r>
      <w:r w:rsidRPr="00D412BC">
        <w:rPr>
          <w:spacing w:val="20"/>
          <w:lang w:eastAsia="en-US" w:bidi="ar-SA"/>
        </w:rPr>
        <w:t xml:space="preserve"> </w:t>
      </w:r>
      <w:r w:rsidRPr="00D412BC">
        <w:rPr>
          <w:lang w:eastAsia="en-US" w:bidi="ar-SA"/>
        </w:rPr>
        <w:t>único</w:t>
      </w:r>
      <w:r w:rsidRPr="00D412BC">
        <w:rPr>
          <w:spacing w:val="22"/>
          <w:lang w:eastAsia="en-US" w:bidi="ar-SA"/>
        </w:rPr>
        <w:t xml:space="preserve"> </w:t>
      </w:r>
      <w:r w:rsidRPr="00D412BC">
        <w:rPr>
          <w:lang w:eastAsia="en-US" w:bidi="ar-SA"/>
        </w:rPr>
        <w:t>representante</w:t>
      </w:r>
      <w:r w:rsidRPr="00D412BC">
        <w:rPr>
          <w:spacing w:val="21"/>
          <w:lang w:eastAsia="en-US" w:bidi="ar-SA"/>
        </w:rPr>
        <w:t xml:space="preserve"> </w:t>
      </w:r>
      <w:r w:rsidRPr="00D412BC">
        <w:rPr>
          <w:lang w:eastAsia="en-US" w:bidi="ar-SA"/>
        </w:rPr>
        <w:t>del</w:t>
      </w:r>
      <w:r w:rsidRPr="00D412BC">
        <w:rPr>
          <w:spacing w:val="18"/>
          <w:lang w:eastAsia="en-US" w:bidi="ar-SA"/>
        </w:rPr>
        <w:t xml:space="preserve"> </w:t>
      </w:r>
      <w:r w:rsidRPr="00D412BC">
        <w:rPr>
          <w:lang w:eastAsia="en-US" w:bidi="ar-SA"/>
        </w:rPr>
        <w:t>ayuntamiento</w:t>
      </w:r>
      <w:r w:rsidRPr="00D412BC">
        <w:rPr>
          <w:spacing w:val="22"/>
          <w:lang w:eastAsia="en-US" w:bidi="ar-SA"/>
        </w:rPr>
        <w:t xml:space="preserve"> </w:t>
      </w:r>
      <w:r w:rsidRPr="00D412BC">
        <w:rPr>
          <w:lang w:eastAsia="en-US" w:bidi="ar-SA"/>
        </w:rPr>
        <w:t>que</w:t>
      </w:r>
      <w:r w:rsidRPr="00D412BC">
        <w:rPr>
          <w:spacing w:val="23"/>
          <w:lang w:eastAsia="en-US" w:bidi="ar-SA"/>
        </w:rPr>
        <w:t xml:space="preserve"> </w:t>
      </w:r>
      <w:r w:rsidRPr="00D412BC">
        <w:rPr>
          <w:lang w:eastAsia="en-US" w:bidi="ar-SA"/>
        </w:rPr>
        <w:t>forma</w:t>
      </w:r>
      <w:r w:rsidRPr="00D412BC">
        <w:rPr>
          <w:spacing w:val="18"/>
          <w:lang w:eastAsia="en-US" w:bidi="ar-SA"/>
        </w:rPr>
        <w:t xml:space="preserve"> </w:t>
      </w:r>
      <w:r w:rsidRPr="00D412BC">
        <w:rPr>
          <w:lang w:eastAsia="en-US" w:bidi="ar-SA"/>
        </w:rPr>
        <w:t>parte</w:t>
      </w:r>
      <w:r w:rsidRPr="00D412BC">
        <w:rPr>
          <w:spacing w:val="21"/>
          <w:lang w:eastAsia="en-US" w:bidi="ar-SA"/>
        </w:rPr>
        <w:t xml:space="preserve"> </w:t>
      </w:r>
      <w:r w:rsidRPr="00D412BC">
        <w:rPr>
          <w:lang w:eastAsia="en-US" w:bidi="ar-SA"/>
        </w:rPr>
        <w:t>del</w:t>
      </w:r>
      <w:r w:rsidRPr="00D412BC">
        <w:rPr>
          <w:spacing w:val="21"/>
          <w:lang w:eastAsia="en-US" w:bidi="ar-SA"/>
        </w:rPr>
        <w:t xml:space="preserve"> </w:t>
      </w:r>
      <w:r w:rsidRPr="00D412BC">
        <w:rPr>
          <w:lang w:eastAsia="en-US" w:bidi="ar-SA"/>
        </w:rPr>
        <w:t>Consejo</w:t>
      </w:r>
      <w:r w:rsidRPr="00D412BC">
        <w:rPr>
          <w:spacing w:val="22"/>
          <w:lang w:eastAsia="en-US" w:bidi="ar-SA"/>
        </w:rPr>
        <w:t xml:space="preserve"> </w:t>
      </w:r>
      <w:r w:rsidRPr="00D412BC">
        <w:rPr>
          <w:lang w:eastAsia="en-US" w:bidi="ar-SA"/>
        </w:rPr>
        <w:t>Escolar,</w:t>
      </w:r>
      <w:r w:rsidRPr="00D412BC">
        <w:rPr>
          <w:spacing w:val="18"/>
          <w:lang w:eastAsia="en-US" w:bidi="ar-SA"/>
        </w:rPr>
        <w:t xml:space="preserve"> </w:t>
      </w:r>
      <w:r w:rsidRPr="00D412BC">
        <w:rPr>
          <w:lang w:eastAsia="en-US" w:bidi="ar-SA"/>
        </w:rPr>
        <w:t>formará</w:t>
      </w:r>
      <w:r w:rsidRPr="00D412BC">
        <w:rPr>
          <w:spacing w:val="-47"/>
          <w:lang w:eastAsia="en-US" w:bidi="ar-SA"/>
        </w:rPr>
        <w:t xml:space="preserve"> </w:t>
      </w:r>
      <w:r w:rsidRPr="00D412BC">
        <w:rPr>
          <w:lang w:eastAsia="en-US" w:bidi="ar-SA"/>
        </w:rPr>
        <w:t>parte</w:t>
      </w:r>
      <w:r w:rsidRPr="00D412BC">
        <w:rPr>
          <w:spacing w:val="-1"/>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el equipo</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evaluación.</w:t>
      </w:r>
    </w:p>
    <w:p w:rsidR="00D412BC" w:rsidRPr="00D412BC" w:rsidRDefault="00D412BC" w:rsidP="00D412BC">
      <w:pPr>
        <w:spacing w:before="8"/>
        <w:rPr>
          <w:sz w:val="32"/>
          <w:lang w:eastAsia="en-US" w:bidi="ar-SA"/>
        </w:rPr>
      </w:pPr>
    </w:p>
    <w:p w:rsidR="00D412BC" w:rsidRPr="00D412BC" w:rsidRDefault="00D412BC" w:rsidP="00E63BAE">
      <w:pPr>
        <w:numPr>
          <w:ilvl w:val="0"/>
          <w:numId w:val="217"/>
        </w:numPr>
        <w:tabs>
          <w:tab w:val="left" w:pos="1185"/>
          <w:tab w:val="left" w:pos="1186"/>
        </w:tabs>
        <w:ind w:hanging="359"/>
        <w:outlineLvl w:val="0"/>
        <w:rPr>
          <w:b/>
          <w:bCs/>
          <w:lang w:eastAsia="en-US" w:bidi="ar-SA"/>
        </w:rPr>
      </w:pPr>
      <w:r w:rsidRPr="00D412BC">
        <w:rPr>
          <w:b/>
          <w:bCs/>
          <w:lang w:eastAsia="en-US" w:bidi="ar-SA"/>
        </w:rPr>
        <w:t>Representante</w:t>
      </w:r>
      <w:r w:rsidRPr="00D412BC">
        <w:rPr>
          <w:b/>
          <w:bCs/>
          <w:spacing w:val="-4"/>
          <w:lang w:eastAsia="en-US" w:bidi="ar-SA"/>
        </w:rPr>
        <w:t xml:space="preserve"> </w:t>
      </w:r>
      <w:r w:rsidRPr="00D412BC">
        <w:rPr>
          <w:b/>
          <w:bCs/>
          <w:lang w:eastAsia="en-US" w:bidi="ar-SA"/>
        </w:rPr>
        <w:t>del</w:t>
      </w:r>
      <w:r w:rsidRPr="00D412BC">
        <w:rPr>
          <w:b/>
          <w:bCs/>
          <w:spacing w:val="-3"/>
          <w:lang w:eastAsia="en-US" w:bidi="ar-SA"/>
        </w:rPr>
        <w:t xml:space="preserve"> </w:t>
      </w:r>
      <w:r w:rsidRPr="00D412BC">
        <w:rPr>
          <w:b/>
          <w:bCs/>
          <w:lang w:eastAsia="en-US" w:bidi="ar-SA"/>
        </w:rPr>
        <w:t>profesorado.</w:t>
      </w:r>
    </w:p>
    <w:p w:rsidR="00D412BC" w:rsidRPr="00D412BC" w:rsidRDefault="00D412BC" w:rsidP="00D412BC">
      <w:pPr>
        <w:spacing w:before="1"/>
        <w:rPr>
          <w:b/>
          <w:lang w:eastAsia="en-US" w:bidi="ar-SA"/>
        </w:rPr>
      </w:pPr>
    </w:p>
    <w:p w:rsidR="00D412BC" w:rsidRPr="00D412BC" w:rsidRDefault="00D412BC" w:rsidP="00D412BC">
      <w:pPr>
        <w:spacing w:line="254" w:lineRule="auto"/>
        <w:ind w:left="825" w:right="1114"/>
        <w:jc w:val="both"/>
        <w:rPr>
          <w:lang w:eastAsia="en-US" w:bidi="ar-SA"/>
        </w:rPr>
      </w:pPr>
      <w:r w:rsidRPr="00D412BC">
        <w:rPr>
          <w:lang w:eastAsia="en-US" w:bidi="ar-SA"/>
        </w:rPr>
        <w:t>El</w:t>
      </w:r>
      <w:r w:rsidRPr="00D412BC">
        <w:rPr>
          <w:spacing w:val="1"/>
          <w:lang w:eastAsia="en-US" w:bidi="ar-SA"/>
        </w:rPr>
        <w:t xml:space="preserve"> </w:t>
      </w:r>
      <w:r w:rsidRPr="00D412BC">
        <w:rPr>
          <w:lang w:eastAsia="en-US" w:bidi="ar-SA"/>
        </w:rPr>
        <w:t>representante</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profesorado</w:t>
      </w:r>
      <w:r w:rsidRPr="00D412BC">
        <w:rPr>
          <w:spacing w:val="1"/>
          <w:lang w:eastAsia="en-US" w:bidi="ar-SA"/>
        </w:rPr>
        <w:t xml:space="preserve"> </w:t>
      </w:r>
      <w:r w:rsidRPr="00D412BC">
        <w:rPr>
          <w:lang w:eastAsia="en-US" w:bidi="ar-SA"/>
        </w:rPr>
        <w:t>será</w:t>
      </w:r>
      <w:r w:rsidRPr="00D412BC">
        <w:rPr>
          <w:spacing w:val="1"/>
          <w:lang w:eastAsia="en-US" w:bidi="ar-SA"/>
        </w:rPr>
        <w:t xml:space="preserve"> </w:t>
      </w:r>
      <w:r w:rsidRPr="00D412BC">
        <w:rPr>
          <w:lang w:eastAsia="en-US" w:bidi="ar-SA"/>
        </w:rPr>
        <w:t>elegido</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consenso</w:t>
      </w:r>
      <w:r w:rsidRPr="00D412BC">
        <w:rPr>
          <w:spacing w:val="1"/>
          <w:lang w:eastAsia="en-US" w:bidi="ar-SA"/>
        </w:rPr>
        <w:t xml:space="preserve"> </w:t>
      </w:r>
      <w:r w:rsidRPr="00D412BC">
        <w:rPr>
          <w:lang w:eastAsia="en-US" w:bidi="ar-SA"/>
        </w:rPr>
        <w:t>entre</w:t>
      </w:r>
      <w:r w:rsidRPr="00D412BC">
        <w:rPr>
          <w:spacing w:val="1"/>
          <w:lang w:eastAsia="en-US" w:bidi="ar-SA"/>
        </w:rPr>
        <w:t xml:space="preserve"> </w:t>
      </w:r>
      <w:r w:rsidRPr="00D412BC">
        <w:rPr>
          <w:lang w:eastAsia="en-US" w:bidi="ar-SA"/>
        </w:rPr>
        <w:t>todos/as</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maestros y maestras que formen parte del Consejo Escolar. Si no hay acuerdo éstos</w:t>
      </w:r>
      <w:r w:rsidRPr="00D412BC">
        <w:rPr>
          <w:spacing w:val="1"/>
          <w:lang w:eastAsia="en-US" w:bidi="ar-SA"/>
        </w:rPr>
        <w:t xml:space="preserve"> </w:t>
      </w:r>
      <w:r w:rsidRPr="00D412BC">
        <w:rPr>
          <w:lang w:eastAsia="en-US" w:bidi="ar-SA"/>
        </w:rPr>
        <w:t>votarán un candidato/a. Formará parte del equipo de evaluación el que más votos</w:t>
      </w:r>
      <w:r w:rsidRPr="00D412BC">
        <w:rPr>
          <w:spacing w:val="1"/>
          <w:lang w:eastAsia="en-US" w:bidi="ar-SA"/>
        </w:rPr>
        <w:t xml:space="preserve"> </w:t>
      </w:r>
      <w:r w:rsidRPr="00D412BC">
        <w:rPr>
          <w:lang w:eastAsia="en-US" w:bidi="ar-SA"/>
        </w:rPr>
        <w:t>obtenga.</w:t>
      </w:r>
    </w:p>
    <w:p w:rsidR="00D412BC" w:rsidRPr="00D412BC" w:rsidRDefault="00D412BC" w:rsidP="00D412BC">
      <w:pPr>
        <w:spacing w:before="7"/>
        <w:rPr>
          <w:sz w:val="16"/>
          <w:lang w:eastAsia="en-US" w:bidi="ar-SA"/>
        </w:rPr>
      </w:pPr>
    </w:p>
    <w:p w:rsidR="00D412BC" w:rsidRPr="00D412BC" w:rsidRDefault="00D412BC" w:rsidP="00E63BAE">
      <w:pPr>
        <w:numPr>
          <w:ilvl w:val="0"/>
          <w:numId w:val="217"/>
        </w:numPr>
        <w:tabs>
          <w:tab w:val="left" w:pos="1185"/>
          <w:tab w:val="left" w:pos="1186"/>
        </w:tabs>
        <w:ind w:hanging="359"/>
        <w:outlineLvl w:val="0"/>
        <w:rPr>
          <w:b/>
          <w:bCs/>
          <w:lang w:eastAsia="en-US" w:bidi="ar-SA"/>
        </w:rPr>
      </w:pPr>
      <w:r w:rsidRPr="00D412BC">
        <w:rPr>
          <w:b/>
          <w:bCs/>
          <w:lang w:eastAsia="en-US" w:bidi="ar-SA"/>
        </w:rPr>
        <w:t>Representante</w:t>
      </w:r>
      <w:r w:rsidRPr="00D412BC">
        <w:rPr>
          <w:b/>
          <w:bCs/>
          <w:spacing w:val="-2"/>
          <w:lang w:eastAsia="en-US" w:bidi="ar-SA"/>
        </w:rPr>
        <w:t xml:space="preserve"> </w:t>
      </w:r>
      <w:r w:rsidRPr="00D412BC">
        <w:rPr>
          <w:b/>
          <w:bCs/>
          <w:lang w:eastAsia="en-US" w:bidi="ar-SA"/>
        </w:rPr>
        <w:t>del</w:t>
      </w:r>
      <w:r w:rsidRPr="00D412BC">
        <w:rPr>
          <w:b/>
          <w:bCs/>
          <w:spacing w:val="-2"/>
          <w:lang w:eastAsia="en-US" w:bidi="ar-SA"/>
        </w:rPr>
        <w:t xml:space="preserve"> </w:t>
      </w:r>
      <w:r w:rsidRPr="00D412BC">
        <w:rPr>
          <w:b/>
          <w:bCs/>
          <w:lang w:eastAsia="en-US" w:bidi="ar-SA"/>
        </w:rPr>
        <w:t>sector</w:t>
      </w:r>
      <w:r w:rsidRPr="00D412BC">
        <w:rPr>
          <w:b/>
          <w:bCs/>
          <w:spacing w:val="-3"/>
          <w:lang w:eastAsia="en-US" w:bidi="ar-SA"/>
        </w:rPr>
        <w:t xml:space="preserve"> </w:t>
      </w:r>
      <w:r w:rsidRPr="00D412BC">
        <w:rPr>
          <w:b/>
          <w:bCs/>
          <w:lang w:eastAsia="en-US" w:bidi="ar-SA"/>
        </w:rPr>
        <w:t>padres</w:t>
      </w:r>
      <w:r w:rsidRPr="00D412BC">
        <w:rPr>
          <w:b/>
          <w:bCs/>
          <w:spacing w:val="-2"/>
          <w:lang w:eastAsia="en-US" w:bidi="ar-SA"/>
        </w:rPr>
        <w:t xml:space="preserve"> </w:t>
      </w:r>
      <w:r w:rsidRPr="00D412BC">
        <w:rPr>
          <w:b/>
          <w:bCs/>
          <w:lang w:eastAsia="en-US" w:bidi="ar-SA"/>
        </w:rPr>
        <w:t>y</w:t>
      </w:r>
      <w:r w:rsidRPr="00D412BC">
        <w:rPr>
          <w:b/>
          <w:bCs/>
          <w:spacing w:val="-3"/>
          <w:lang w:eastAsia="en-US" w:bidi="ar-SA"/>
        </w:rPr>
        <w:t xml:space="preserve"> </w:t>
      </w:r>
      <w:r w:rsidRPr="00D412BC">
        <w:rPr>
          <w:b/>
          <w:bCs/>
          <w:lang w:eastAsia="en-US" w:bidi="ar-SA"/>
        </w:rPr>
        <w:t>madres.</w:t>
      </w:r>
    </w:p>
    <w:p w:rsidR="00D412BC" w:rsidRPr="00D412BC" w:rsidRDefault="00D412BC" w:rsidP="00D412BC">
      <w:pPr>
        <w:spacing w:before="4"/>
        <w:rPr>
          <w:b/>
          <w:sz w:val="16"/>
          <w:lang w:eastAsia="en-US" w:bidi="ar-SA"/>
        </w:rPr>
      </w:pPr>
    </w:p>
    <w:p w:rsidR="00D412BC" w:rsidRPr="00D412BC" w:rsidRDefault="00D412BC" w:rsidP="00D412BC">
      <w:pPr>
        <w:spacing w:before="1" w:line="254" w:lineRule="auto"/>
        <w:ind w:left="825" w:right="753"/>
        <w:jc w:val="both"/>
        <w:rPr>
          <w:lang w:eastAsia="en-US" w:bidi="ar-SA"/>
        </w:rPr>
      </w:pPr>
      <w:r w:rsidRPr="00D412BC">
        <w:rPr>
          <w:lang w:eastAsia="en-US" w:bidi="ar-SA"/>
        </w:rPr>
        <w:t>El representante</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 padres y</w:t>
      </w:r>
      <w:r w:rsidRPr="00D412BC">
        <w:rPr>
          <w:spacing w:val="1"/>
          <w:lang w:eastAsia="en-US" w:bidi="ar-SA"/>
        </w:rPr>
        <w:t xml:space="preserve"> </w:t>
      </w:r>
      <w:r w:rsidRPr="00D412BC">
        <w:rPr>
          <w:lang w:eastAsia="en-US" w:bidi="ar-SA"/>
        </w:rPr>
        <w:t>madres</w:t>
      </w:r>
      <w:r w:rsidRPr="00D412BC">
        <w:rPr>
          <w:spacing w:val="1"/>
          <w:lang w:eastAsia="en-US" w:bidi="ar-SA"/>
        </w:rPr>
        <w:t xml:space="preserve"> </w:t>
      </w:r>
      <w:r w:rsidRPr="00D412BC">
        <w:rPr>
          <w:lang w:eastAsia="en-US" w:bidi="ar-SA"/>
        </w:rPr>
        <w:t>en el equipo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evaluación será elegido</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consenso entre ellos y ellas. Si no hay acuerdo votarán a un candidato/a. El más votado</w:t>
      </w:r>
      <w:r w:rsidRPr="00D412BC">
        <w:rPr>
          <w:spacing w:val="1"/>
          <w:lang w:eastAsia="en-US" w:bidi="ar-SA"/>
        </w:rPr>
        <w:t xml:space="preserve"> </w:t>
      </w:r>
      <w:r w:rsidRPr="00D412BC">
        <w:rPr>
          <w:lang w:eastAsia="en-US" w:bidi="ar-SA"/>
        </w:rPr>
        <w:t>formará</w:t>
      </w:r>
      <w:r w:rsidRPr="00D412BC">
        <w:rPr>
          <w:spacing w:val="-1"/>
          <w:lang w:eastAsia="en-US" w:bidi="ar-SA"/>
        </w:rPr>
        <w:t xml:space="preserve"> </w:t>
      </w:r>
      <w:r w:rsidRPr="00D412BC">
        <w:rPr>
          <w:lang w:eastAsia="en-US" w:bidi="ar-SA"/>
        </w:rPr>
        <w:t>parte</w:t>
      </w:r>
      <w:r w:rsidRPr="00D412BC">
        <w:rPr>
          <w:spacing w:val="1"/>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equipo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evaluación.</w:t>
      </w:r>
    </w:p>
    <w:p w:rsidR="00D412BC" w:rsidRPr="00D412BC" w:rsidRDefault="00D412BC" w:rsidP="00D412BC">
      <w:pPr>
        <w:spacing w:line="254" w:lineRule="auto"/>
        <w:jc w:val="both"/>
        <w:rPr>
          <w:lang w:eastAsia="en-US" w:bidi="ar-SA"/>
        </w:rPr>
        <w:sectPr w:rsidR="00D412BC" w:rsidRPr="00D412BC">
          <w:pgSz w:w="11900" w:h="16840"/>
          <w:pgMar w:top="1380" w:right="980" w:bottom="1140" w:left="1160" w:header="0" w:footer="733" w:gutter="0"/>
          <w:cols w:space="720"/>
        </w:sectPr>
      </w:pPr>
    </w:p>
    <w:p w:rsidR="00D412BC" w:rsidRPr="00D412BC" w:rsidRDefault="00D412BC" w:rsidP="00D412BC">
      <w:pPr>
        <w:spacing w:before="41"/>
        <w:ind w:left="825"/>
        <w:jc w:val="both"/>
        <w:outlineLvl w:val="0"/>
        <w:rPr>
          <w:b/>
          <w:bCs/>
          <w:lang w:eastAsia="en-US" w:bidi="ar-SA"/>
        </w:rPr>
      </w:pPr>
      <w:r w:rsidRPr="00D412BC">
        <w:rPr>
          <w:b/>
          <w:bCs/>
          <w:color w:val="1F3863"/>
          <w:lang w:eastAsia="en-US" w:bidi="ar-SA"/>
        </w:rPr>
        <w:lastRenderedPageBreak/>
        <w:t>15.-</w:t>
      </w:r>
      <w:r w:rsidRPr="00D412BC">
        <w:rPr>
          <w:b/>
          <w:bCs/>
          <w:color w:val="1F3863"/>
          <w:spacing w:val="-3"/>
          <w:lang w:eastAsia="en-US" w:bidi="ar-SA"/>
        </w:rPr>
        <w:t xml:space="preserve"> </w:t>
      </w:r>
      <w:r w:rsidRPr="00D412BC">
        <w:rPr>
          <w:b/>
          <w:bCs/>
          <w:color w:val="1F3863"/>
          <w:lang w:eastAsia="en-US" w:bidi="ar-SA"/>
        </w:rPr>
        <w:t>COMPETENCIAS</w:t>
      </w:r>
      <w:r w:rsidRPr="00D412BC">
        <w:rPr>
          <w:b/>
          <w:bCs/>
          <w:color w:val="1F3863"/>
          <w:spacing w:val="-2"/>
          <w:lang w:eastAsia="en-US" w:bidi="ar-SA"/>
        </w:rPr>
        <w:t xml:space="preserve"> </w:t>
      </w:r>
      <w:r w:rsidRPr="00D412BC">
        <w:rPr>
          <w:b/>
          <w:bCs/>
          <w:color w:val="1F3863"/>
          <w:lang w:eastAsia="en-US" w:bidi="ar-SA"/>
        </w:rPr>
        <w:t>Y</w:t>
      </w:r>
      <w:r w:rsidRPr="00D412BC">
        <w:rPr>
          <w:b/>
          <w:bCs/>
          <w:color w:val="1F3863"/>
          <w:spacing w:val="-2"/>
          <w:lang w:eastAsia="en-US" w:bidi="ar-SA"/>
        </w:rPr>
        <w:t xml:space="preserve"> </w:t>
      </w:r>
      <w:r w:rsidRPr="00D412BC">
        <w:rPr>
          <w:b/>
          <w:bCs/>
          <w:color w:val="1F3863"/>
          <w:lang w:eastAsia="en-US" w:bidi="ar-SA"/>
        </w:rPr>
        <w:t>FUNCIONES</w:t>
      </w:r>
      <w:r w:rsidRPr="00D412BC">
        <w:rPr>
          <w:b/>
          <w:bCs/>
          <w:color w:val="1F3863"/>
          <w:spacing w:val="-3"/>
          <w:lang w:eastAsia="en-US" w:bidi="ar-SA"/>
        </w:rPr>
        <w:t xml:space="preserve"> </w:t>
      </w:r>
      <w:r w:rsidRPr="00D412BC">
        <w:rPr>
          <w:b/>
          <w:bCs/>
          <w:color w:val="1F3863"/>
          <w:lang w:eastAsia="en-US" w:bidi="ar-SA"/>
        </w:rPr>
        <w:t>RELATIVAS</w:t>
      </w:r>
      <w:r w:rsidRPr="00D412BC">
        <w:rPr>
          <w:b/>
          <w:bCs/>
          <w:color w:val="1F3863"/>
          <w:spacing w:val="-3"/>
          <w:lang w:eastAsia="en-US" w:bidi="ar-SA"/>
        </w:rPr>
        <w:t xml:space="preserve"> </w:t>
      </w:r>
      <w:r w:rsidRPr="00D412BC">
        <w:rPr>
          <w:b/>
          <w:bCs/>
          <w:color w:val="1F3863"/>
          <w:lang w:eastAsia="en-US" w:bidi="ar-SA"/>
        </w:rPr>
        <w:t>A</w:t>
      </w:r>
      <w:r w:rsidRPr="00D412BC">
        <w:rPr>
          <w:b/>
          <w:bCs/>
          <w:color w:val="1F3863"/>
          <w:spacing w:val="-1"/>
          <w:lang w:eastAsia="en-US" w:bidi="ar-SA"/>
        </w:rPr>
        <w:t xml:space="preserve"> </w:t>
      </w:r>
      <w:r w:rsidRPr="00D412BC">
        <w:rPr>
          <w:b/>
          <w:bCs/>
          <w:color w:val="1F3863"/>
          <w:lang w:eastAsia="en-US" w:bidi="ar-SA"/>
        </w:rPr>
        <w:t>LA</w:t>
      </w:r>
      <w:r w:rsidRPr="00D412BC">
        <w:rPr>
          <w:b/>
          <w:bCs/>
          <w:color w:val="1F3863"/>
          <w:spacing w:val="-4"/>
          <w:lang w:eastAsia="en-US" w:bidi="ar-SA"/>
        </w:rPr>
        <w:t xml:space="preserve"> </w:t>
      </w:r>
      <w:r w:rsidRPr="00D412BC">
        <w:rPr>
          <w:b/>
          <w:bCs/>
          <w:color w:val="1F3863"/>
          <w:lang w:eastAsia="en-US" w:bidi="ar-SA"/>
        </w:rPr>
        <w:t>PREVENCIÓN</w:t>
      </w:r>
      <w:r w:rsidRPr="00D412BC">
        <w:rPr>
          <w:b/>
          <w:bCs/>
          <w:color w:val="1F3863"/>
          <w:spacing w:val="-4"/>
          <w:lang w:eastAsia="en-US" w:bidi="ar-SA"/>
        </w:rPr>
        <w:t xml:space="preserve"> </w:t>
      </w:r>
      <w:r w:rsidRPr="00D412BC">
        <w:rPr>
          <w:b/>
          <w:bCs/>
          <w:color w:val="1F3863"/>
          <w:lang w:eastAsia="en-US" w:bidi="ar-SA"/>
        </w:rPr>
        <w:t>DE</w:t>
      </w:r>
      <w:r w:rsidRPr="00D412BC">
        <w:rPr>
          <w:b/>
          <w:bCs/>
          <w:color w:val="1F3863"/>
          <w:spacing w:val="-4"/>
          <w:lang w:eastAsia="en-US" w:bidi="ar-SA"/>
        </w:rPr>
        <w:t xml:space="preserve"> </w:t>
      </w:r>
      <w:r w:rsidRPr="00D412BC">
        <w:rPr>
          <w:b/>
          <w:bCs/>
          <w:color w:val="1F3863"/>
          <w:lang w:eastAsia="en-US" w:bidi="ar-SA"/>
        </w:rPr>
        <w:t>RIESGOS</w:t>
      </w:r>
      <w:r w:rsidRPr="00D412BC">
        <w:rPr>
          <w:b/>
          <w:bCs/>
          <w:color w:val="1F3863"/>
          <w:spacing w:val="-6"/>
          <w:lang w:eastAsia="en-US" w:bidi="ar-SA"/>
        </w:rPr>
        <w:t xml:space="preserve"> </w:t>
      </w:r>
      <w:r w:rsidRPr="00D412BC">
        <w:rPr>
          <w:b/>
          <w:bCs/>
          <w:color w:val="1F3863"/>
          <w:lang w:eastAsia="en-US" w:bidi="ar-SA"/>
        </w:rPr>
        <w:t>LABORALES.</w:t>
      </w:r>
    </w:p>
    <w:p w:rsidR="00D412BC" w:rsidRPr="00D412BC" w:rsidRDefault="00D412BC" w:rsidP="00D412BC">
      <w:pPr>
        <w:spacing w:before="11"/>
        <w:rPr>
          <w:b/>
          <w:sz w:val="26"/>
          <w:lang w:eastAsia="en-US" w:bidi="ar-SA"/>
        </w:rPr>
      </w:pPr>
    </w:p>
    <w:p w:rsidR="00D412BC" w:rsidRPr="00D412BC" w:rsidRDefault="00D412BC" w:rsidP="00D412BC">
      <w:pPr>
        <w:spacing w:before="1"/>
        <w:ind w:left="825" w:right="136" w:firstLine="719"/>
        <w:jc w:val="both"/>
        <w:rPr>
          <w:b/>
          <w:lang w:eastAsia="en-US" w:bidi="ar-SA"/>
        </w:rPr>
      </w:pPr>
      <w:r w:rsidRPr="00D412BC">
        <w:rPr>
          <w:lang w:eastAsia="en-US" w:bidi="ar-SA"/>
        </w:rPr>
        <w:t>El</w:t>
      </w:r>
      <w:r w:rsidRPr="00D412BC">
        <w:rPr>
          <w:spacing w:val="1"/>
          <w:lang w:eastAsia="en-US" w:bidi="ar-SA"/>
        </w:rPr>
        <w:t xml:space="preserve"> </w:t>
      </w:r>
      <w:r w:rsidRPr="00D412BC">
        <w:rPr>
          <w:b/>
          <w:lang w:eastAsia="en-US" w:bidi="ar-SA"/>
        </w:rPr>
        <w:t>I</w:t>
      </w:r>
      <w:r w:rsidRPr="00D412BC">
        <w:rPr>
          <w:b/>
          <w:spacing w:val="1"/>
          <w:lang w:eastAsia="en-US" w:bidi="ar-SA"/>
        </w:rPr>
        <w:t xml:space="preserve"> </w:t>
      </w:r>
      <w:r w:rsidRPr="00D412BC">
        <w:rPr>
          <w:b/>
          <w:lang w:eastAsia="en-US" w:bidi="ar-SA"/>
        </w:rPr>
        <w:t>Plan</w:t>
      </w:r>
      <w:r w:rsidRPr="00D412BC">
        <w:rPr>
          <w:b/>
          <w:spacing w:val="1"/>
          <w:lang w:eastAsia="en-US" w:bidi="ar-SA"/>
        </w:rPr>
        <w:t xml:space="preserve"> </w:t>
      </w:r>
      <w:r w:rsidRPr="00D412BC">
        <w:rPr>
          <w:b/>
          <w:lang w:eastAsia="en-US" w:bidi="ar-SA"/>
        </w:rPr>
        <w:t>Andaluz</w:t>
      </w:r>
      <w:r w:rsidRPr="00D412BC">
        <w:rPr>
          <w:b/>
          <w:spacing w:val="1"/>
          <w:lang w:eastAsia="en-US" w:bidi="ar-SA"/>
        </w:rPr>
        <w:t xml:space="preserve"> </w:t>
      </w:r>
      <w:r w:rsidRPr="00D412BC">
        <w:rPr>
          <w:b/>
          <w:lang w:eastAsia="en-US" w:bidi="ar-SA"/>
        </w:rPr>
        <w:t>de</w:t>
      </w:r>
      <w:r w:rsidRPr="00D412BC">
        <w:rPr>
          <w:b/>
          <w:spacing w:val="1"/>
          <w:lang w:eastAsia="en-US" w:bidi="ar-SA"/>
        </w:rPr>
        <w:t xml:space="preserve"> </w:t>
      </w:r>
      <w:r w:rsidRPr="00D412BC">
        <w:rPr>
          <w:b/>
          <w:lang w:eastAsia="en-US" w:bidi="ar-SA"/>
        </w:rPr>
        <w:t>Salud</w:t>
      </w:r>
      <w:r w:rsidRPr="00D412BC">
        <w:rPr>
          <w:b/>
          <w:spacing w:val="1"/>
          <w:lang w:eastAsia="en-US" w:bidi="ar-SA"/>
        </w:rPr>
        <w:t xml:space="preserve"> </w:t>
      </w:r>
      <w:r w:rsidRPr="00D412BC">
        <w:rPr>
          <w:b/>
          <w:lang w:eastAsia="en-US" w:bidi="ar-SA"/>
        </w:rPr>
        <w:t>Laboral</w:t>
      </w:r>
      <w:r w:rsidRPr="00D412BC">
        <w:rPr>
          <w:b/>
          <w:spacing w:val="1"/>
          <w:lang w:eastAsia="en-US" w:bidi="ar-SA"/>
        </w:rPr>
        <w:t xml:space="preserve"> </w:t>
      </w:r>
      <w:r w:rsidRPr="00D412BC">
        <w:rPr>
          <w:b/>
          <w:lang w:eastAsia="en-US" w:bidi="ar-SA"/>
        </w:rPr>
        <w:t>y</w:t>
      </w:r>
      <w:r w:rsidRPr="00D412BC">
        <w:rPr>
          <w:b/>
          <w:spacing w:val="1"/>
          <w:lang w:eastAsia="en-US" w:bidi="ar-SA"/>
        </w:rPr>
        <w:t xml:space="preserve"> </w:t>
      </w:r>
      <w:r w:rsidRPr="00D412BC">
        <w:rPr>
          <w:b/>
          <w:lang w:eastAsia="en-US" w:bidi="ar-SA"/>
        </w:rPr>
        <w:t>Prevención</w:t>
      </w:r>
      <w:r w:rsidRPr="00D412BC">
        <w:rPr>
          <w:b/>
          <w:spacing w:val="1"/>
          <w:lang w:eastAsia="en-US" w:bidi="ar-SA"/>
        </w:rPr>
        <w:t xml:space="preserve"> </w:t>
      </w:r>
      <w:r w:rsidRPr="00D412BC">
        <w:rPr>
          <w:b/>
          <w:lang w:eastAsia="en-US" w:bidi="ar-SA"/>
        </w:rPr>
        <w:t>de</w:t>
      </w:r>
      <w:r w:rsidRPr="00D412BC">
        <w:rPr>
          <w:b/>
          <w:spacing w:val="1"/>
          <w:lang w:eastAsia="en-US" w:bidi="ar-SA"/>
        </w:rPr>
        <w:t xml:space="preserve"> </w:t>
      </w:r>
      <w:r w:rsidRPr="00D412BC">
        <w:rPr>
          <w:b/>
          <w:lang w:eastAsia="en-US" w:bidi="ar-SA"/>
        </w:rPr>
        <w:t>Riesgos</w:t>
      </w:r>
      <w:r w:rsidRPr="00D412BC">
        <w:rPr>
          <w:b/>
          <w:spacing w:val="1"/>
          <w:lang w:eastAsia="en-US" w:bidi="ar-SA"/>
        </w:rPr>
        <w:t xml:space="preserve"> </w:t>
      </w:r>
      <w:r w:rsidRPr="00D412BC">
        <w:rPr>
          <w:b/>
          <w:lang w:eastAsia="en-US" w:bidi="ar-SA"/>
        </w:rPr>
        <w:t>Laborales</w:t>
      </w:r>
      <w:r w:rsidRPr="00D412BC">
        <w:rPr>
          <w:b/>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personal</w:t>
      </w:r>
      <w:r w:rsidRPr="00D412BC">
        <w:rPr>
          <w:spacing w:val="1"/>
          <w:lang w:eastAsia="en-US" w:bidi="ar-SA"/>
        </w:rPr>
        <w:t xml:space="preserve"> </w:t>
      </w:r>
      <w:r w:rsidRPr="00D412BC">
        <w:rPr>
          <w:lang w:eastAsia="en-US" w:bidi="ar-SA"/>
        </w:rPr>
        <w:t>docente de los centros públicos establece el principio de integración de la prevención en todas las</w:t>
      </w:r>
      <w:r w:rsidRPr="00D412BC">
        <w:rPr>
          <w:spacing w:val="1"/>
          <w:lang w:eastAsia="en-US" w:bidi="ar-SA"/>
        </w:rPr>
        <w:t xml:space="preserve"> </w:t>
      </w:r>
      <w:r w:rsidRPr="00D412BC">
        <w:rPr>
          <w:lang w:eastAsia="en-US" w:bidi="ar-SA"/>
        </w:rPr>
        <w:t>decisiones,</w:t>
      </w:r>
      <w:r w:rsidRPr="00D412BC">
        <w:rPr>
          <w:spacing w:val="-1"/>
          <w:lang w:eastAsia="en-US" w:bidi="ar-SA"/>
        </w:rPr>
        <w:t xml:space="preserve"> </w:t>
      </w:r>
      <w:r w:rsidRPr="00D412BC">
        <w:rPr>
          <w:lang w:eastAsia="en-US" w:bidi="ar-SA"/>
        </w:rPr>
        <w:t>actividades</w:t>
      </w:r>
      <w:r w:rsidRPr="00D412BC">
        <w:rPr>
          <w:spacing w:val="-3"/>
          <w:lang w:eastAsia="en-US" w:bidi="ar-SA"/>
        </w:rPr>
        <w:t xml:space="preserve"> </w:t>
      </w:r>
      <w:r w:rsidRPr="00D412BC">
        <w:rPr>
          <w:lang w:eastAsia="en-US" w:bidi="ar-SA"/>
        </w:rPr>
        <w:t>y niveles</w:t>
      </w:r>
      <w:r w:rsidRPr="00D412BC">
        <w:rPr>
          <w:spacing w:val="-2"/>
          <w:lang w:eastAsia="en-US" w:bidi="ar-SA"/>
        </w:rPr>
        <w:t xml:space="preserve"> </w:t>
      </w:r>
      <w:r w:rsidRPr="00D412BC">
        <w:rPr>
          <w:lang w:eastAsia="en-US" w:bidi="ar-SA"/>
        </w:rPr>
        <w:t>jerárquicos,</w:t>
      </w:r>
      <w:r w:rsidRPr="00D412BC">
        <w:rPr>
          <w:spacing w:val="-3"/>
          <w:lang w:eastAsia="en-US" w:bidi="ar-SA"/>
        </w:rPr>
        <w:t xml:space="preserve"> </w:t>
      </w:r>
      <w:r w:rsidRPr="00D412BC">
        <w:rPr>
          <w:lang w:eastAsia="en-US" w:bidi="ar-SA"/>
        </w:rPr>
        <w:t>así</w:t>
      </w:r>
      <w:r w:rsidRPr="00D412BC">
        <w:rPr>
          <w:spacing w:val="-1"/>
          <w:lang w:eastAsia="en-US" w:bidi="ar-SA"/>
        </w:rPr>
        <w:t xml:space="preserve"> </w:t>
      </w:r>
      <w:r w:rsidRPr="00D412BC">
        <w:rPr>
          <w:lang w:eastAsia="en-US" w:bidi="ar-SA"/>
        </w:rPr>
        <w:t>como</w:t>
      </w:r>
      <w:r w:rsidRPr="00D412BC">
        <w:rPr>
          <w:spacing w:val="-3"/>
          <w:lang w:eastAsia="en-US" w:bidi="ar-SA"/>
        </w:rPr>
        <w:t xml:space="preserve"> </w:t>
      </w:r>
      <w:r w:rsidRPr="00D412BC">
        <w:rPr>
          <w:lang w:eastAsia="en-US" w:bidi="ar-SA"/>
        </w:rPr>
        <w:t xml:space="preserve">la </w:t>
      </w:r>
      <w:r w:rsidRPr="00D412BC">
        <w:rPr>
          <w:b/>
          <w:lang w:eastAsia="en-US" w:bidi="ar-SA"/>
        </w:rPr>
        <w:t>Promoción</w:t>
      </w:r>
      <w:r w:rsidRPr="00D412BC">
        <w:rPr>
          <w:b/>
          <w:spacing w:val="-2"/>
          <w:lang w:eastAsia="en-US" w:bidi="ar-SA"/>
        </w:rPr>
        <w:t xml:space="preserve"> </w:t>
      </w:r>
      <w:r w:rsidRPr="00D412BC">
        <w:rPr>
          <w:b/>
          <w:lang w:eastAsia="en-US" w:bidi="ar-SA"/>
        </w:rPr>
        <w:t>de</w:t>
      </w:r>
      <w:r w:rsidRPr="00D412BC">
        <w:rPr>
          <w:b/>
          <w:spacing w:val="-1"/>
          <w:lang w:eastAsia="en-US" w:bidi="ar-SA"/>
        </w:rPr>
        <w:t xml:space="preserve"> </w:t>
      </w:r>
      <w:r w:rsidRPr="00D412BC">
        <w:rPr>
          <w:b/>
          <w:lang w:eastAsia="en-US" w:bidi="ar-SA"/>
        </w:rPr>
        <w:t>la</w:t>
      </w:r>
      <w:r w:rsidRPr="00D412BC">
        <w:rPr>
          <w:b/>
          <w:spacing w:val="-4"/>
          <w:lang w:eastAsia="en-US" w:bidi="ar-SA"/>
        </w:rPr>
        <w:t xml:space="preserve"> </w:t>
      </w:r>
      <w:r w:rsidRPr="00D412BC">
        <w:rPr>
          <w:b/>
          <w:lang w:eastAsia="en-US" w:bidi="ar-SA"/>
        </w:rPr>
        <w:t>Salud</w:t>
      </w:r>
      <w:r w:rsidRPr="00D412BC">
        <w:rPr>
          <w:b/>
          <w:spacing w:val="-2"/>
          <w:lang w:eastAsia="en-US" w:bidi="ar-SA"/>
        </w:rPr>
        <w:t xml:space="preserve"> </w:t>
      </w:r>
      <w:r w:rsidRPr="00D412BC">
        <w:rPr>
          <w:b/>
          <w:lang w:eastAsia="en-US" w:bidi="ar-SA"/>
        </w:rPr>
        <w:t>en</w:t>
      </w:r>
      <w:r w:rsidRPr="00D412BC">
        <w:rPr>
          <w:b/>
          <w:spacing w:val="-2"/>
          <w:lang w:eastAsia="en-US" w:bidi="ar-SA"/>
        </w:rPr>
        <w:t xml:space="preserve"> </w:t>
      </w:r>
      <w:r w:rsidRPr="00D412BC">
        <w:rPr>
          <w:b/>
          <w:lang w:eastAsia="en-US" w:bidi="ar-SA"/>
        </w:rPr>
        <w:t>los lugares</w:t>
      </w:r>
    </w:p>
    <w:p w:rsidR="00D412BC" w:rsidRPr="00D412BC" w:rsidRDefault="00D412BC" w:rsidP="00D412BC">
      <w:pPr>
        <w:spacing w:before="44"/>
        <w:ind w:left="825"/>
        <w:jc w:val="both"/>
        <w:outlineLvl w:val="0"/>
        <w:rPr>
          <w:b/>
          <w:bCs/>
          <w:lang w:eastAsia="en-US" w:bidi="ar-SA"/>
        </w:rPr>
      </w:pPr>
      <w:r w:rsidRPr="00D412BC">
        <w:rPr>
          <w:b/>
          <w:bCs/>
          <w:lang w:eastAsia="en-US" w:bidi="ar-SA"/>
        </w:rPr>
        <w:t>de</w:t>
      </w:r>
      <w:r w:rsidRPr="00D412BC">
        <w:rPr>
          <w:b/>
          <w:bCs/>
          <w:spacing w:val="-3"/>
          <w:lang w:eastAsia="en-US" w:bidi="ar-SA"/>
        </w:rPr>
        <w:t xml:space="preserve"> </w:t>
      </w:r>
      <w:r w:rsidRPr="00D412BC">
        <w:rPr>
          <w:b/>
          <w:bCs/>
          <w:lang w:eastAsia="en-US" w:bidi="ar-SA"/>
        </w:rPr>
        <w:t>trabajo.</w:t>
      </w:r>
    </w:p>
    <w:p w:rsidR="00D412BC" w:rsidRPr="00D412BC" w:rsidRDefault="00D412BC" w:rsidP="00D412BC">
      <w:pPr>
        <w:spacing w:before="5"/>
        <w:rPr>
          <w:b/>
          <w:sz w:val="23"/>
          <w:lang w:eastAsia="en-US" w:bidi="ar-SA"/>
        </w:rPr>
      </w:pPr>
    </w:p>
    <w:p w:rsidR="00D412BC" w:rsidRPr="00D412BC" w:rsidRDefault="00D412BC" w:rsidP="00D412BC">
      <w:pPr>
        <w:spacing w:line="266" w:lineRule="exact"/>
        <w:ind w:left="1583"/>
        <w:rPr>
          <w:lang w:eastAsia="en-US" w:bidi="ar-SA"/>
        </w:rPr>
      </w:pPr>
      <w:r w:rsidRPr="00D412BC">
        <w:rPr>
          <w:lang w:eastAsia="en-US" w:bidi="ar-SA"/>
        </w:rPr>
        <w:t>La</w:t>
      </w:r>
      <w:r w:rsidRPr="00D412BC">
        <w:rPr>
          <w:spacing w:val="-1"/>
          <w:lang w:eastAsia="en-US" w:bidi="ar-SA"/>
        </w:rPr>
        <w:t xml:space="preserve"> </w:t>
      </w:r>
      <w:r w:rsidRPr="00D412BC">
        <w:rPr>
          <w:lang w:eastAsia="en-US" w:bidi="ar-SA"/>
        </w:rPr>
        <w:t>prevención,</w:t>
      </w:r>
      <w:r w:rsidRPr="00D412BC">
        <w:rPr>
          <w:spacing w:val="-1"/>
          <w:lang w:eastAsia="en-US" w:bidi="ar-SA"/>
        </w:rPr>
        <w:t xml:space="preserve"> </w:t>
      </w:r>
      <w:r w:rsidRPr="00D412BC">
        <w:rPr>
          <w:lang w:eastAsia="en-US" w:bidi="ar-SA"/>
        </w:rPr>
        <w:t>integrada</w:t>
      </w:r>
      <w:r w:rsidRPr="00D412BC">
        <w:rPr>
          <w:spacing w:val="-3"/>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el ámbito del</w:t>
      </w:r>
      <w:r w:rsidRPr="00D412BC">
        <w:rPr>
          <w:spacing w:val="-4"/>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se</w:t>
      </w:r>
      <w:r w:rsidRPr="00D412BC">
        <w:rPr>
          <w:spacing w:val="-2"/>
          <w:lang w:eastAsia="en-US" w:bidi="ar-SA"/>
        </w:rPr>
        <w:t xml:space="preserve"> </w:t>
      </w:r>
      <w:r w:rsidRPr="00D412BC">
        <w:rPr>
          <w:lang w:eastAsia="en-US" w:bidi="ar-SA"/>
        </w:rPr>
        <w:t>organizará</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planificará</w:t>
      </w:r>
      <w:r w:rsidRPr="00D412BC">
        <w:rPr>
          <w:spacing w:val="-4"/>
          <w:lang w:eastAsia="en-US" w:bidi="ar-SA"/>
        </w:rPr>
        <w:t xml:space="preserve"> </w:t>
      </w:r>
      <w:r w:rsidRPr="00D412BC">
        <w:rPr>
          <w:lang w:eastAsia="en-US" w:bidi="ar-SA"/>
        </w:rPr>
        <w:t>a través de la</w:t>
      </w:r>
    </w:p>
    <w:p w:rsidR="00D412BC" w:rsidRPr="00D412BC" w:rsidRDefault="00D412BC" w:rsidP="00D412BC">
      <w:pPr>
        <w:spacing w:line="273" w:lineRule="auto"/>
        <w:ind w:left="825" w:right="1536"/>
        <w:jc w:val="both"/>
        <w:rPr>
          <w:b/>
          <w:lang w:eastAsia="en-US" w:bidi="ar-SA"/>
        </w:rPr>
      </w:pPr>
      <w:r w:rsidRPr="00D412BC">
        <w:rPr>
          <w:lang w:eastAsia="en-US" w:bidi="ar-SA"/>
        </w:rPr>
        <w:t xml:space="preserve">«Comisión de Salud y Seguridad Escolar», que pasa a llamarse </w:t>
      </w:r>
      <w:r w:rsidRPr="00D412BC">
        <w:rPr>
          <w:b/>
          <w:lang w:eastAsia="en-US" w:bidi="ar-SA"/>
        </w:rPr>
        <w:t>Comisión de Salud y</w:t>
      </w:r>
      <w:r w:rsidRPr="00D412BC">
        <w:rPr>
          <w:b/>
          <w:spacing w:val="-47"/>
          <w:lang w:eastAsia="en-US" w:bidi="ar-SA"/>
        </w:rPr>
        <w:t xml:space="preserve"> </w:t>
      </w:r>
      <w:r w:rsidRPr="00D412BC">
        <w:rPr>
          <w:b/>
          <w:lang w:eastAsia="en-US" w:bidi="ar-SA"/>
        </w:rPr>
        <w:t>Prevención</w:t>
      </w:r>
      <w:r w:rsidRPr="00D412BC">
        <w:rPr>
          <w:b/>
          <w:spacing w:val="-2"/>
          <w:lang w:eastAsia="en-US" w:bidi="ar-SA"/>
        </w:rPr>
        <w:t xml:space="preserve"> </w:t>
      </w:r>
      <w:r w:rsidRPr="00D412BC">
        <w:rPr>
          <w:b/>
          <w:lang w:eastAsia="en-US" w:bidi="ar-SA"/>
        </w:rPr>
        <w:t>de</w:t>
      </w:r>
      <w:r w:rsidRPr="00D412BC">
        <w:rPr>
          <w:b/>
          <w:spacing w:val="-1"/>
          <w:lang w:eastAsia="en-US" w:bidi="ar-SA"/>
        </w:rPr>
        <w:t xml:space="preserve"> </w:t>
      </w:r>
      <w:r w:rsidRPr="00D412BC">
        <w:rPr>
          <w:b/>
          <w:lang w:eastAsia="en-US" w:bidi="ar-SA"/>
        </w:rPr>
        <w:t>Riesgos</w:t>
      </w:r>
      <w:r w:rsidRPr="00D412BC">
        <w:rPr>
          <w:b/>
          <w:spacing w:val="-2"/>
          <w:lang w:eastAsia="en-US" w:bidi="ar-SA"/>
        </w:rPr>
        <w:t xml:space="preserve"> </w:t>
      </w:r>
      <w:r w:rsidRPr="00D412BC">
        <w:rPr>
          <w:b/>
          <w:lang w:eastAsia="en-US" w:bidi="ar-SA"/>
        </w:rPr>
        <w:t>Laborales del</w:t>
      </w:r>
      <w:r w:rsidRPr="00D412BC">
        <w:rPr>
          <w:b/>
          <w:spacing w:val="-2"/>
          <w:lang w:eastAsia="en-US" w:bidi="ar-SA"/>
        </w:rPr>
        <w:t xml:space="preserve"> </w:t>
      </w:r>
      <w:r w:rsidRPr="00D412BC">
        <w:rPr>
          <w:b/>
          <w:lang w:eastAsia="en-US" w:bidi="ar-SA"/>
        </w:rPr>
        <w:t>Centro.</w:t>
      </w:r>
    </w:p>
    <w:p w:rsidR="00D412BC" w:rsidRPr="00D412BC" w:rsidRDefault="00D412BC" w:rsidP="00D412BC">
      <w:pPr>
        <w:spacing w:before="5"/>
        <w:rPr>
          <w:b/>
          <w:sz w:val="20"/>
          <w:lang w:eastAsia="en-US" w:bidi="ar-SA"/>
        </w:rPr>
      </w:pPr>
    </w:p>
    <w:p w:rsidR="00D412BC" w:rsidRPr="00D412BC" w:rsidRDefault="00D412BC" w:rsidP="00D412BC">
      <w:pPr>
        <w:spacing w:line="264" w:lineRule="auto"/>
        <w:ind w:left="825" w:right="136" w:firstLine="719"/>
        <w:jc w:val="both"/>
        <w:rPr>
          <w:lang w:eastAsia="en-US" w:bidi="ar-SA"/>
        </w:rPr>
      </w:pPr>
      <w:r w:rsidRPr="00D412BC">
        <w:rPr>
          <w:lang w:eastAsia="en-US" w:bidi="ar-SA"/>
        </w:rPr>
        <w:t>En los servicios educativos y en los centros docentes públicos, la persona titular de la</w:t>
      </w:r>
      <w:r w:rsidRPr="00D412BC">
        <w:rPr>
          <w:spacing w:val="1"/>
          <w:lang w:eastAsia="en-US" w:bidi="ar-SA"/>
        </w:rPr>
        <w:t xml:space="preserve"> </w:t>
      </w:r>
      <w:r w:rsidRPr="00D412BC">
        <w:rPr>
          <w:lang w:eastAsia="en-US" w:bidi="ar-SA"/>
        </w:rPr>
        <w:t>dirección designará a un profesor o profesora, preferentemente, con destino definitivo, como</w:t>
      </w:r>
      <w:r w:rsidRPr="00D412BC">
        <w:rPr>
          <w:spacing w:val="1"/>
          <w:lang w:eastAsia="en-US" w:bidi="ar-SA"/>
        </w:rPr>
        <w:t xml:space="preserve"> </w:t>
      </w:r>
      <w:r w:rsidRPr="00D412BC">
        <w:rPr>
          <w:b/>
          <w:lang w:eastAsia="en-US" w:bidi="ar-SA"/>
        </w:rPr>
        <w:t xml:space="preserve">coordinador/a </w:t>
      </w:r>
      <w:r w:rsidRPr="00D412BC">
        <w:rPr>
          <w:lang w:eastAsia="en-US" w:bidi="ar-SA"/>
        </w:rPr>
        <w:t>de centro del I Plan Andaluz</w:t>
      </w:r>
      <w:r w:rsidRPr="00D412BC">
        <w:rPr>
          <w:spacing w:val="49"/>
          <w:lang w:eastAsia="en-US" w:bidi="ar-SA"/>
        </w:rPr>
        <w:t xml:space="preserve"> </w:t>
      </w:r>
      <w:r w:rsidRPr="00D412BC">
        <w:rPr>
          <w:lang w:eastAsia="en-US" w:bidi="ar-SA"/>
        </w:rPr>
        <w:t>de Salud Laboral y Prevención de Riesgos Laborales</w:t>
      </w:r>
      <w:r w:rsidRPr="00D412BC">
        <w:rPr>
          <w:spacing w:val="1"/>
          <w:lang w:eastAsia="en-US" w:bidi="ar-SA"/>
        </w:rPr>
        <w:t xml:space="preserve"> </w:t>
      </w:r>
      <w:r w:rsidRPr="00D412BC">
        <w:rPr>
          <w:lang w:eastAsia="en-US" w:bidi="ar-SA"/>
        </w:rPr>
        <w:t>del personal docente. En caso de no ser posible esta designación, al no ser aceptado por ningún</w:t>
      </w:r>
      <w:r w:rsidRPr="00D412BC">
        <w:rPr>
          <w:spacing w:val="1"/>
          <w:lang w:eastAsia="en-US" w:bidi="ar-SA"/>
        </w:rPr>
        <w:t xml:space="preserve"> </w:t>
      </w:r>
      <w:r w:rsidRPr="00D412BC">
        <w:rPr>
          <w:lang w:eastAsia="en-US" w:bidi="ar-SA"/>
        </w:rPr>
        <w:t>profesor</w:t>
      </w:r>
      <w:r w:rsidRPr="00D412BC">
        <w:rPr>
          <w:spacing w:val="-3"/>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profesora,</w:t>
      </w:r>
      <w:r w:rsidRPr="00D412BC">
        <w:rPr>
          <w:spacing w:val="-3"/>
          <w:lang w:eastAsia="en-US" w:bidi="ar-SA"/>
        </w:rPr>
        <w:t xml:space="preserve"> </w:t>
      </w:r>
      <w:r w:rsidRPr="00D412BC">
        <w:rPr>
          <w:lang w:eastAsia="en-US" w:bidi="ar-SA"/>
        </w:rPr>
        <w:t>el cargo</w:t>
      </w:r>
      <w:r w:rsidRPr="00D412BC">
        <w:rPr>
          <w:spacing w:val="1"/>
          <w:lang w:eastAsia="en-US" w:bidi="ar-SA"/>
        </w:rPr>
        <w:t xml:space="preserve"> </w:t>
      </w:r>
      <w:r w:rsidRPr="00D412BC">
        <w:rPr>
          <w:lang w:eastAsia="en-US" w:bidi="ar-SA"/>
        </w:rPr>
        <w:t>recaerá</w:t>
      </w:r>
      <w:r w:rsidRPr="00D412BC">
        <w:rPr>
          <w:spacing w:val="-1"/>
          <w:lang w:eastAsia="en-US" w:bidi="ar-SA"/>
        </w:rPr>
        <w:t xml:space="preserve"> </w:t>
      </w:r>
      <w:r w:rsidRPr="00D412BC">
        <w:rPr>
          <w:lang w:eastAsia="en-US" w:bidi="ar-SA"/>
        </w:rPr>
        <w:t>sobre</w:t>
      </w:r>
      <w:r w:rsidRPr="00D412BC">
        <w:rPr>
          <w:spacing w:val="-2"/>
          <w:lang w:eastAsia="en-US" w:bidi="ar-SA"/>
        </w:rPr>
        <w:t xml:space="preserve"> </w:t>
      </w:r>
      <w:r w:rsidRPr="00D412BC">
        <w:rPr>
          <w:lang w:eastAsia="en-US" w:bidi="ar-SA"/>
        </w:rPr>
        <w:t>un</w:t>
      </w:r>
      <w:r w:rsidRPr="00D412BC">
        <w:rPr>
          <w:spacing w:val="-1"/>
          <w:lang w:eastAsia="en-US" w:bidi="ar-SA"/>
        </w:rPr>
        <w:t xml:space="preserve"> </w:t>
      </w:r>
      <w:r w:rsidRPr="00D412BC">
        <w:rPr>
          <w:lang w:eastAsia="en-US" w:bidi="ar-SA"/>
        </w:rPr>
        <w:t>miembro del</w:t>
      </w:r>
      <w:r w:rsidRPr="00D412BC">
        <w:rPr>
          <w:spacing w:val="-2"/>
          <w:lang w:eastAsia="en-US" w:bidi="ar-SA"/>
        </w:rPr>
        <w:t xml:space="preserve"> </w:t>
      </w:r>
      <w:r w:rsidRPr="00D412BC">
        <w:rPr>
          <w:lang w:eastAsia="en-US" w:bidi="ar-SA"/>
        </w:rPr>
        <w:t>equipo directivo.</w:t>
      </w:r>
    </w:p>
    <w:p w:rsidR="00D412BC" w:rsidRPr="00D412BC" w:rsidRDefault="00D412BC" w:rsidP="00D412BC">
      <w:pPr>
        <w:rPr>
          <w:sz w:val="31"/>
          <w:lang w:eastAsia="en-US" w:bidi="ar-SA"/>
        </w:rPr>
      </w:pPr>
    </w:p>
    <w:p w:rsidR="00D412BC" w:rsidRPr="00D412BC" w:rsidRDefault="00D412BC" w:rsidP="00D412BC">
      <w:pPr>
        <w:spacing w:line="261" w:lineRule="auto"/>
        <w:ind w:left="825" w:right="138" w:firstLine="719"/>
        <w:jc w:val="both"/>
        <w:rPr>
          <w:b/>
          <w:lang w:eastAsia="en-US" w:bidi="ar-SA"/>
        </w:rPr>
      </w:pPr>
      <w:r w:rsidRPr="00D412BC">
        <w:rPr>
          <w:lang w:eastAsia="en-US" w:bidi="ar-SA"/>
        </w:rPr>
        <w:t xml:space="preserve">En este sentido, la dirección del centro garantizará que se asuma esta coordinación y </w:t>
      </w:r>
      <w:r w:rsidRPr="00D412BC">
        <w:rPr>
          <w:b/>
          <w:lang w:eastAsia="en-US" w:bidi="ar-SA"/>
        </w:rPr>
        <w:t>se</w:t>
      </w:r>
      <w:r w:rsidRPr="00D412BC">
        <w:rPr>
          <w:b/>
          <w:spacing w:val="1"/>
          <w:lang w:eastAsia="en-US" w:bidi="ar-SA"/>
        </w:rPr>
        <w:t xml:space="preserve"> </w:t>
      </w:r>
      <w:r w:rsidRPr="00D412BC">
        <w:rPr>
          <w:b/>
          <w:lang w:eastAsia="en-US" w:bidi="ar-SA"/>
        </w:rPr>
        <w:t>hará para un curso escolar</w:t>
      </w:r>
      <w:r w:rsidRPr="00D412BC">
        <w:rPr>
          <w:lang w:eastAsia="en-US" w:bidi="ar-SA"/>
        </w:rPr>
        <w:t>, sin perjuicio de que al término de dicho período se prorrogue para</w:t>
      </w:r>
      <w:r w:rsidRPr="00D412BC">
        <w:rPr>
          <w:spacing w:val="1"/>
          <w:lang w:eastAsia="en-US" w:bidi="ar-SA"/>
        </w:rPr>
        <w:t xml:space="preserve"> </w:t>
      </w:r>
      <w:r w:rsidRPr="00D412BC">
        <w:rPr>
          <w:lang w:eastAsia="en-US" w:bidi="ar-SA"/>
        </w:rPr>
        <w:t>cursos</w:t>
      </w:r>
      <w:r w:rsidRPr="00D412BC">
        <w:rPr>
          <w:spacing w:val="1"/>
          <w:lang w:eastAsia="en-US" w:bidi="ar-SA"/>
        </w:rPr>
        <w:t xml:space="preserve"> </w:t>
      </w:r>
      <w:r w:rsidRPr="00D412BC">
        <w:rPr>
          <w:lang w:eastAsia="en-US" w:bidi="ar-SA"/>
        </w:rPr>
        <w:t>sucesivos</w:t>
      </w:r>
      <w:r w:rsidRPr="00D412BC">
        <w:rPr>
          <w:spacing w:val="1"/>
          <w:lang w:eastAsia="en-US" w:bidi="ar-SA"/>
        </w:rPr>
        <w:t xml:space="preserve"> </w:t>
      </w:r>
      <w:r w:rsidRPr="00D412BC">
        <w:rPr>
          <w:lang w:eastAsia="en-US" w:bidi="ar-SA"/>
        </w:rPr>
        <w:t>mediante</w:t>
      </w:r>
      <w:r w:rsidRPr="00D412BC">
        <w:rPr>
          <w:spacing w:val="1"/>
          <w:lang w:eastAsia="en-US" w:bidi="ar-SA"/>
        </w:rPr>
        <w:t xml:space="preserve"> </w:t>
      </w:r>
      <w:r w:rsidRPr="00D412BC">
        <w:rPr>
          <w:lang w:eastAsia="en-US" w:bidi="ar-SA"/>
        </w:rPr>
        <w:t>declaración</w:t>
      </w:r>
      <w:r w:rsidRPr="00D412BC">
        <w:rPr>
          <w:spacing w:val="1"/>
          <w:lang w:eastAsia="en-US" w:bidi="ar-SA"/>
        </w:rPr>
        <w:t xml:space="preserve"> </w:t>
      </w:r>
      <w:r w:rsidRPr="00D412BC">
        <w:rPr>
          <w:lang w:eastAsia="en-US" w:bidi="ar-SA"/>
        </w:rPr>
        <w:t>expresa</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parte</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coordinador</w:t>
      </w:r>
      <w:r w:rsidRPr="00D412BC">
        <w:rPr>
          <w:spacing w:val="1"/>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coordinadora.</w:t>
      </w:r>
      <w:r w:rsidRPr="00D412BC">
        <w:rPr>
          <w:spacing w:val="1"/>
          <w:lang w:eastAsia="en-US" w:bidi="ar-SA"/>
        </w:rPr>
        <w:t xml:space="preserve"> </w:t>
      </w:r>
      <w:r w:rsidRPr="00D412BC">
        <w:rPr>
          <w:lang w:eastAsia="en-US" w:bidi="ar-SA"/>
        </w:rPr>
        <w:t>Asimismo,</w:t>
      </w:r>
      <w:r w:rsidRPr="00D412BC">
        <w:rPr>
          <w:spacing w:val="-3"/>
          <w:lang w:eastAsia="en-US" w:bidi="ar-SA"/>
        </w:rPr>
        <w:t xml:space="preserve"> </w:t>
      </w:r>
      <w:r w:rsidRPr="00D412BC">
        <w:rPr>
          <w:b/>
          <w:lang w:eastAsia="en-US" w:bidi="ar-SA"/>
        </w:rPr>
        <w:t>se designará</w:t>
      </w:r>
      <w:r w:rsidRPr="00D412BC">
        <w:rPr>
          <w:b/>
          <w:spacing w:val="-1"/>
          <w:lang w:eastAsia="en-US" w:bidi="ar-SA"/>
        </w:rPr>
        <w:t xml:space="preserve"> </w:t>
      </w:r>
      <w:r w:rsidRPr="00D412BC">
        <w:rPr>
          <w:b/>
          <w:lang w:eastAsia="en-US" w:bidi="ar-SA"/>
        </w:rPr>
        <w:t>una</w:t>
      </w:r>
      <w:r w:rsidRPr="00D412BC">
        <w:rPr>
          <w:b/>
          <w:spacing w:val="-1"/>
          <w:lang w:eastAsia="en-US" w:bidi="ar-SA"/>
        </w:rPr>
        <w:t xml:space="preserve"> </w:t>
      </w:r>
      <w:r w:rsidRPr="00D412BC">
        <w:rPr>
          <w:b/>
          <w:lang w:eastAsia="en-US" w:bidi="ar-SA"/>
        </w:rPr>
        <w:t>persona</w:t>
      </w:r>
      <w:r w:rsidRPr="00D412BC">
        <w:rPr>
          <w:b/>
          <w:spacing w:val="-1"/>
          <w:lang w:eastAsia="en-US" w:bidi="ar-SA"/>
        </w:rPr>
        <w:t xml:space="preserve"> </w:t>
      </w:r>
      <w:r w:rsidRPr="00D412BC">
        <w:rPr>
          <w:b/>
          <w:lang w:eastAsia="en-US" w:bidi="ar-SA"/>
        </w:rPr>
        <w:t>suplente.</w:t>
      </w:r>
    </w:p>
    <w:p w:rsidR="00D412BC" w:rsidRPr="00D412BC" w:rsidRDefault="00D412BC" w:rsidP="00D412BC">
      <w:pPr>
        <w:spacing w:before="6"/>
        <w:rPr>
          <w:b/>
          <w:sz w:val="30"/>
          <w:lang w:eastAsia="en-US" w:bidi="ar-SA"/>
        </w:rPr>
      </w:pPr>
    </w:p>
    <w:p w:rsidR="00D412BC" w:rsidRPr="00D412BC" w:rsidRDefault="00D412BC" w:rsidP="00D412BC">
      <w:pPr>
        <w:spacing w:line="252" w:lineRule="auto"/>
        <w:ind w:left="825" w:right="140" w:firstLine="719"/>
        <w:jc w:val="both"/>
        <w:rPr>
          <w:lang w:eastAsia="en-US" w:bidi="ar-SA"/>
        </w:rPr>
      </w:pPr>
      <w:r w:rsidRPr="00D412BC">
        <w:rPr>
          <w:lang w:eastAsia="en-US" w:bidi="ar-SA"/>
        </w:rPr>
        <w:t>Los</w:t>
      </w:r>
      <w:r w:rsidRPr="00D412BC">
        <w:rPr>
          <w:spacing w:val="1"/>
          <w:lang w:eastAsia="en-US" w:bidi="ar-SA"/>
        </w:rPr>
        <w:t xml:space="preserve"> </w:t>
      </w:r>
      <w:r w:rsidRPr="00D412BC">
        <w:rPr>
          <w:lang w:eastAsia="en-US" w:bidi="ar-SA"/>
        </w:rPr>
        <w:t>coordinadores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coordinadoras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I</w:t>
      </w:r>
      <w:r w:rsidRPr="00D412BC">
        <w:rPr>
          <w:spacing w:val="1"/>
          <w:lang w:eastAsia="en-US" w:bidi="ar-SA"/>
        </w:rPr>
        <w:t xml:space="preserve"> </w:t>
      </w:r>
      <w:r w:rsidRPr="00D412BC">
        <w:rPr>
          <w:lang w:eastAsia="en-US" w:bidi="ar-SA"/>
        </w:rPr>
        <w:t>Plan</w:t>
      </w:r>
      <w:r w:rsidRPr="00D412BC">
        <w:rPr>
          <w:spacing w:val="1"/>
          <w:lang w:eastAsia="en-US" w:bidi="ar-SA"/>
        </w:rPr>
        <w:t xml:space="preserve"> </w:t>
      </w:r>
      <w:r w:rsidRPr="00D412BC">
        <w:rPr>
          <w:lang w:eastAsia="en-US" w:bidi="ar-SA"/>
        </w:rPr>
        <w:t>Andaluz</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Salud</w:t>
      </w:r>
      <w:r w:rsidRPr="00D412BC">
        <w:rPr>
          <w:spacing w:val="1"/>
          <w:lang w:eastAsia="en-US" w:bidi="ar-SA"/>
        </w:rPr>
        <w:t xml:space="preserve"> </w:t>
      </w:r>
      <w:r w:rsidRPr="00D412BC">
        <w:rPr>
          <w:lang w:eastAsia="en-US" w:bidi="ar-SA"/>
        </w:rPr>
        <w:t>Laboral</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Prevención de Riesgos Laborales del personal docente deberán ser designados, nombrados y</w:t>
      </w:r>
      <w:r w:rsidRPr="00D412BC">
        <w:rPr>
          <w:spacing w:val="1"/>
          <w:lang w:eastAsia="en-US" w:bidi="ar-SA"/>
        </w:rPr>
        <w:t xml:space="preserve"> </w:t>
      </w:r>
      <w:r w:rsidRPr="00D412BC">
        <w:rPr>
          <w:lang w:eastAsia="en-US" w:bidi="ar-SA"/>
        </w:rPr>
        <w:t>registrados</w:t>
      </w:r>
      <w:r w:rsidRPr="00D412BC">
        <w:rPr>
          <w:spacing w:val="-3"/>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aplicación</w:t>
      </w:r>
      <w:r w:rsidRPr="00D412BC">
        <w:rPr>
          <w:spacing w:val="-1"/>
          <w:lang w:eastAsia="en-US" w:bidi="ar-SA"/>
        </w:rPr>
        <w:t xml:space="preserve"> </w:t>
      </w:r>
      <w:r w:rsidRPr="00D412BC">
        <w:rPr>
          <w:lang w:eastAsia="en-US" w:bidi="ar-SA"/>
        </w:rPr>
        <w:t>informática</w:t>
      </w:r>
      <w:r w:rsidRPr="00D412BC">
        <w:rPr>
          <w:spacing w:val="-3"/>
          <w:lang w:eastAsia="en-US" w:bidi="ar-SA"/>
        </w:rPr>
        <w:t xml:space="preserve"> </w:t>
      </w:r>
      <w:r w:rsidRPr="00D412BC">
        <w:rPr>
          <w:lang w:eastAsia="en-US" w:bidi="ar-SA"/>
        </w:rPr>
        <w:t>Séneca,</w:t>
      </w:r>
      <w:r w:rsidRPr="00D412BC">
        <w:rPr>
          <w:spacing w:val="-4"/>
          <w:lang w:eastAsia="en-US" w:bidi="ar-SA"/>
        </w:rPr>
        <w:t xml:space="preserve"> </w:t>
      </w:r>
      <w:r w:rsidRPr="00D412BC">
        <w:rPr>
          <w:lang w:eastAsia="en-US" w:bidi="ar-SA"/>
        </w:rPr>
        <w:t>antes</w:t>
      </w:r>
      <w:r w:rsidRPr="00D412BC">
        <w:rPr>
          <w:spacing w:val="-4"/>
          <w:lang w:eastAsia="en-US" w:bidi="ar-SA"/>
        </w:rPr>
        <w:t xml:space="preserve"> </w:t>
      </w:r>
      <w:r w:rsidRPr="00D412BC">
        <w:rPr>
          <w:lang w:eastAsia="en-US" w:bidi="ar-SA"/>
        </w:rPr>
        <w:t>del 30</w:t>
      </w:r>
      <w:r w:rsidRPr="00D412BC">
        <w:rPr>
          <w:spacing w:val="-1"/>
          <w:lang w:eastAsia="en-US" w:bidi="ar-SA"/>
        </w:rPr>
        <w:t xml:space="preserve"> </w:t>
      </w:r>
      <w:r w:rsidRPr="00D412BC">
        <w:rPr>
          <w:lang w:eastAsia="en-US" w:bidi="ar-SA"/>
        </w:rPr>
        <w:t>de septiembre</w:t>
      </w:r>
      <w:r w:rsidRPr="00D412BC">
        <w:rPr>
          <w:spacing w:val="-3"/>
          <w:lang w:eastAsia="en-US" w:bidi="ar-SA"/>
        </w:rPr>
        <w:t xml:space="preserve"> </w:t>
      </w:r>
      <w:r w:rsidRPr="00D412BC">
        <w:rPr>
          <w:lang w:eastAsia="en-US" w:bidi="ar-SA"/>
        </w:rPr>
        <w:t>de cada curso</w:t>
      </w:r>
      <w:r w:rsidRPr="00D412BC">
        <w:rPr>
          <w:spacing w:val="-2"/>
          <w:lang w:eastAsia="en-US" w:bidi="ar-SA"/>
        </w:rPr>
        <w:t xml:space="preserve"> </w:t>
      </w:r>
      <w:r w:rsidRPr="00D412BC">
        <w:rPr>
          <w:lang w:eastAsia="en-US" w:bidi="ar-SA"/>
        </w:rPr>
        <w:t>escolar.</w:t>
      </w:r>
    </w:p>
    <w:p w:rsidR="00D412BC" w:rsidRPr="00D412BC" w:rsidRDefault="00D412BC" w:rsidP="00D412BC">
      <w:pPr>
        <w:rPr>
          <w:lang w:eastAsia="en-US" w:bidi="ar-SA"/>
        </w:rPr>
      </w:pPr>
    </w:p>
    <w:p w:rsidR="00D412BC" w:rsidRPr="00D412BC" w:rsidRDefault="00D412BC" w:rsidP="00D412BC">
      <w:pPr>
        <w:rPr>
          <w:lang w:eastAsia="en-US" w:bidi="ar-SA"/>
        </w:rPr>
      </w:pPr>
    </w:p>
    <w:p w:rsidR="00D412BC" w:rsidRPr="00D412BC" w:rsidRDefault="00D412BC" w:rsidP="00D412BC">
      <w:pPr>
        <w:spacing w:before="161" w:line="264" w:lineRule="auto"/>
        <w:ind w:left="825" w:right="139" w:firstLine="362"/>
        <w:jc w:val="both"/>
        <w:rPr>
          <w:lang w:eastAsia="en-US" w:bidi="ar-SA"/>
        </w:rPr>
      </w:pPr>
      <w:r w:rsidRPr="00D412BC">
        <w:rPr>
          <w:b/>
          <w:lang w:eastAsia="en-US" w:bidi="ar-SA"/>
        </w:rPr>
        <w:t>El coordinador/a</w:t>
      </w:r>
      <w:r w:rsidRPr="00D412BC">
        <w:rPr>
          <w:b/>
          <w:spacing w:val="1"/>
          <w:lang w:eastAsia="en-US" w:bidi="ar-SA"/>
        </w:rPr>
        <w:t xml:space="preserve"> </w:t>
      </w:r>
      <w:r w:rsidRPr="00D412BC">
        <w:rPr>
          <w:lang w:eastAsia="en-US" w:bidi="ar-SA"/>
        </w:rPr>
        <w:t>del centro</w:t>
      </w:r>
      <w:r w:rsidRPr="00D412BC">
        <w:rPr>
          <w:spacing w:val="1"/>
          <w:lang w:eastAsia="en-US" w:bidi="ar-SA"/>
        </w:rPr>
        <w:t xml:space="preserve"> </w:t>
      </w:r>
      <w:r w:rsidRPr="00D412BC">
        <w:rPr>
          <w:lang w:eastAsia="en-US" w:bidi="ar-SA"/>
        </w:rPr>
        <w:t>deberá mantener</w:t>
      </w:r>
      <w:r w:rsidRPr="00D412BC">
        <w:rPr>
          <w:spacing w:val="1"/>
          <w:lang w:eastAsia="en-US" w:bidi="ar-SA"/>
        </w:rPr>
        <w:t xml:space="preserve"> </w:t>
      </w:r>
      <w:r w:rsidRPr="00D412BC">
        <w:rPr>
          <w:lang w:eastAsia="en-US" w:bidi="ar-SA"/>
        </w:rPr>
        <w:t>la necesaria colaboración con los recursos</w:t>
      </w:r>
      <w:r w:rsidRPr="00D412BC">
        <w:rPr>
          <w:spacing w:val="1"/>
          <w:lang w:eastAsia="en-US" w:bidi="ar-SA"/>
        </w:rPr>
        <w:t xml:space="preserve"> </w:t>
      </w:r>
      <w:r w:rsidRPr="00D412BC">
        <w:rPr>
          <w:lang w:eastAsia="en-US" w:bidi="ar-SA"/>
        </w:rPr>
        <w:t>preventivos</w:t>
      </w:r>
      <w:r w:rsidRPr="00D412BC">
        <w:rPr>
          <w:spacing w:val="1"/>
          <w:lang w:eastAsia="en-US" w:bidi="ar-SA"/>
        </w:rPr>
        <w:t xml:space="preserve"> </w:t>
      </w:r>
      <w:r w:rsidRPr="00D412BC">
        <w:rPr>
          <w:lang w:eastAsia="en-US" w:bidi="ar-SA"/>
        </w:rPr>
        <w:t>establecidos</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Consejería</w:t>
      </w:r>
      <w:r w:rsidRPr="00D412BC">
        <w:rPr>
          <w:spacing w:val="1"/>
          <w:lang w:eastAsia="en-US" w:bidi="ar-SA"/>
        </w:rPr>
        <w:t xml:space="preserve"> </w:t>
      </w:r>
      <w:r w:rsidRPr="00D412BC">
        <w:rPr>
          <w:lang w:eastAsia="en-US" w:bidi="ar-SA"/>
        </w:rPr>
        <w:t>competente</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materia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Educación</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en</w:t>
      </w:r>
      <w:r w:rsidRPr="00D412BC">
        <w:rPr>
          <w:spacing w:val="49"/>
          <w:lang w:eastAsia="en-US" w:bidi="ar-SA"/>
        </w:rPr>
        <w:t xml:space="preserve"> </w:t>
      </w:r>
      <w:r w:rsidRPr="00D412BC">
        <w:rPr>
          <w:lang w:eastAsia="en-US" w:bidi="ar-SA"/>
        </w:rPr>
        <w:t>este</w:t>
      </w:r>
      <w:r w:rsidRPr="00D412BC">
        <w:rPr>
          <w:spacing w:val="1"/>
          <w:lang w:eastAsia="en-US" w:bidi="ar-SA"/>
        </w:rPr>
        <w:t xml:space="preserve"> </w:t>
      </w:r>
      <w:r w:rsidRPr="00D412BC">
        <w:rPr>
          <w:lang w:eastAsia="en-US" w:bidi="ar-SA"/>
        </w:rPr>
        <w:t>sentido, serán los encargados de las medidas de emergencia y autoprotección, según lo dispuesto</w:t>
      </w:r>
      <w:r w:rsidRPr="00D412BC">
        <w:rPr>
          <w:spacing w:val="1"/>
          <w:lang w:eastAsia="en-US" w:bidi="ar-SA"/>
        </w:rPr>
        <w:t xml:space="preserve"> </w:t>
      </w:r>
      <w:r w:rsidRPr="00D412BC">
        <w:rPr>
          <w:lang w:eastAsia="en-US" w:bidi="ar-SA"/>
        </w:rPr>
        <w:t>en los artículos 20 y 33 1c. de la Ley de Prevención de Riesgos Laborales y tendrá las siguientes</w:t>
      </w:r>
      <w:r w:rsidRPr="00D412BC">
        <w:rPr>
          <w:spacing w:val="1"/>
          <w:lang w:eastAsia="en-US" w:bidi="ar-SA"/>
        </w:rPr>
        <w:t xml:space="preserve"> </w:t>
      </w:r>
      <w:r w:rsidRPr="00D412BC">
        <w:rPr>
          <w:lang w:eastAsia="en-US" w:bidi="ar-SA"/>
        </w:rPr>
        <w:t>funciones:</w:t>
      </w:r>
    </w:p>
    <w:p w:rsidR="00D412BC" w:rsidRPr="00D412BC" w:rsidRDefault="00D412BC" w:rsidP="00D412BC">
      <w:pPr>
        <w:rPr>
          <w:sz w:val="32"/>
          <w:lang w:eastAsia="en-US" w:bidi="ar-SA"/>
        </w:rPr>
      </w:pPr>
    </w:p>
    <w:p w:rsidR="00D412BC" w:rsidRPr="00D412BC" w:rsidRDefault="00D412BC" w:rsidP="00E63BAE">
      <w:pPr>
        <w:numPr>
          <w:ilvl w:val="1"/>
          <w:numId w:val="217"/>
        </w:numPr>
        <w:tabs>
          <w:tab w:val="left" w:pos="1546"/>
        </w:tabs>
        <w:spacing w:before="1" w:line="230" w:lineRule="auto"/>
        <w:ind w:right="139"/>
        <w:jc w:val="both"/>
        <w:rPr>
          <w:lang w:eastAsia="en-US" w:bidi="ar-SA"/>
        </w:rPr>
      </w:pPr>
      <w:r w:rsidRPr="00D412BC">
        <w:rPr>
          <w:lang w:eastAsia="en-US" w:bidi="ar-SA"/>
        </w:rPr>
        <w:t>Elaborar y coordinar la implantación, actualización, difusión y seguimiento del Plan de</w:t>
      </w:r>
      <w:r w:rsidRPr="00D412BC">
        <w:rPr>
          <w:spacing w:val="1"/>
          <w:lang w:eastAsia="en-US" w:bidi="ar-SA"/>
        </w:rPr>
        <w:t xml:space="preserve"> </w:t>
      </w:r>
      <w:r w:rsidRPr="00D412BC">
        <w:rPr>
          <w:lang w:eastAsia="en-US" w:bidi="ar-SA"/>
        </w:rPr>
        <w:t>Autoprotección.</w:t>
      </w:r>
    </w:p>
    <w:p w:rsidR="00D412BC" w:rsidRPr="00D412BC" w:rsidRDefault="00D412BC" w:rsidP="00E63BAE">
      <w:pPr>
        <w:numPr>
          <w:ilvl w:val="1"/>
          <w:numId w:val="217"/>
        </w:numPr>
        <w:tabs>
          <w:tab w:val="left" w:pos="1546"/>
        </w:tabs>
        <w:spacing w:before="100" w:line="256" w:lineRule="auto"/>
        <w:ind w:right="137"/>
        <w:jc w:val="both"/>
        <w:rPr>
          <w:lang w:eastAsia="en-US" w:bidi="ar-SA"/>
        </w:rPr>
      </w:pPr>
      <w:r w:rsidRPr="00D412BC">
        <w:rPr>
          <w:lang w:eastAsia="en-US" w:bidi="ar-SA"/>
        </w:rPr>
        <w:t>Anotar, en la aplicación informática Séneca, las fechas de las revisiones de las diferentes</w:t>
      </w:r>
      <w:r w:rsidRPr="00D412BC">
        <w:rPr>
          <w:spacing w:val="1"/>
          <w:lang w:eastAsia="en-US" w:bidi="ar-SA"/>
        </w:rPr>
        <w:t xml:space="preserve"> </w:t>
      </w:r>
      <w:r w:rsidRPr="00D412BC">
        <w:rPr>
          <w:lang w:eastAsia="en-US" w:bidi="ar-SA"/>
        </w:rPr>
        <w:t>instalaciones del centro. Comprobar y actualizar los datos relativos a las mismas para el</w:t>
      </w:r>
      <w:r w:rsidRPr="00D412BC">
        <w:rPr>
          <w:spacing w:val="1"/>
          <w:lang w:eastAsia="en-US" w:bidi="ar-SA"/>
        </w:rPr>
        <w:t xml:space="preserve"> </w:t>
      </w:r>
      <w:r w:rsidRPr="00D412BC">
        <w:rPr>
          <w:lang w:eastAsia="en-US" w:bidi="ar-SA"/>
        </w:rPr>
        <w:t>control</w:t>
      </w:r>
      <w:r w:rsidRPr="00D412BC">
        <w:rPr>
          <w:spacing w:val="-2"/>
          <w:lang w:eastAsia="en-US" w:bidi="ar-SA"/>
        </w:rPr>
        <w:t xml:space="preserve"> </w:t>
      </w:r>
      <w:r w:rsidRPr="00D412BC">
        <w:rPr>
          <w:lang w:eastAsia="en-US" w:bidi="ar-SA"/>
        </w:rPr>
        <w:t>y</w:t>
      </w:r>
      <w:r w:rsidRPr="00D412BC">
        <w:rPr>
          <w:spacing w:val="-5"/>
          <w:lang w:eastAsia="en-US" w:bidi="ar-SA"/>
        </w:rPr>
        <w:t xml:space="preserve"> </w:t>
      </w:r>
      <w:r w:rsidRPr="00D412BC">
        <w:rPr>
          <w:lang w:eastAsia="en-US" w:bidi="ar-SA"/>
        </w:rPr>
        <w:t>mantenimiento preventivo.</w:t>
      </w:r>
      <w:r w:rsidRPr="00D412BC">
        <w:rPr>
          <w:spacing w:val="-2"/>
          <w:lang w:eastAsia="en-US" w:bidi="ar-SA"/>
        </w:rPr>
        <w:t xml:space="preserve"> </w:t>
      </w:r>
      <w:r w:rsidRPr="00D412BC">
        <w:rPr>
          <w:lang w:eastAsia="en-US" w:bidi="ar-SA"/>
        </w:rPr>
        <w:t>Velar</w:t>
      </w:r>
      <w:r w:rsidRPr="00D412BC">
        <w:rPr>
          <w:spacing w:val="-5"/>
          <w:lang w:eastAsia="en-US" w:bidi="ar-SA"/>
        </w:rPr>
        <w:t xml:space="preserve"> </w:t>
      </w:r>
      <w:r w:rsidRPr="00D412BC">
        <w:rPr>
          <w:lang w:eastAsia="en-US" w:bidi="ar-SA"/>
        </w:rPr>
        <w:t>por</w:t>
      </w:r>
      <w:r w:rsidRPr="00D412BC">
        <w:rPr>
          <w:spacing w:val="-3"/>
          <w:lang w:eastAsia="en-US" w:bidi="ar-SA"/>
        </w:rPr>
        <w:t xml:space="preserve"> </w:t>
      </w:r>
      <w:r w:rsidRPr="00D412BC">
        <w:rPr>
          <w:lang w:eastAsia="en-US" w:bidi="ar-SA"/>
        </w:rPr>
        <w:t>el</w:t>
      </w:r>
      <w:r w:rsidRPr="00D412BC">
        <w:rPr>
          <w:spacing w:val="2"/>
          <w:lang w:eastAsia="en-US" w:bidi="ar-SA"/>
        </w:rPr>
        <w:t xml:space="preserve"> </w:t>
      </w:r>
      <w:r w:rsidRPr="00D412BC">
        <w:rPr>
          <w:lang w:eastAsia="en-US" w:bidi="ar-SA"/>
        </w:rPr>
        <w:t>cumplimiento de</w:t>
      </w:r>
      <w:r w:rsidRPr="00D412BC">
        <w:rPr>
          <w:spacing w:val="-1"/>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normativa</w:t>
      </w:r>
      <w:r w:rsidRPr="00D412BC">
        <w:rPr>
          <w:spacing w:val="-3"/>
          <w:lang w:eastAsia="en-US" w:bidi="ar-SA"/>
        </w:rPr>
        <w:t xml:space="preserve"> </w:t>
      </w:r>
      <w:r w:rsidRPr="00D412BC">
        <w:rPr>
          <w:lang w:eastAsia="en-US" w:bidi="ar-SA"/>
        </w:rPr>
        <w:t>vigente.</w:t>
      </w:r>
    </w:p>
    <w:p w:rsidR="00D412BC" w:rsidRPr="00D412BC" w:rsidRDefault="00D412BC" w:rsidP="00E63BAE">
      <w:pPr>
        <w:numPr>
          <w:ilvl w:val="1"/>
          <w:numId w:val="217"/>
        </w:numPr>
        <w:tabs>
          <w:tab w:val="left" w:pos="1546"/>
        </w:tabs>
        <w:spacing w:before="82" w:line="232" w:lineRule="auto"/>
        <w:ind w:right="141"/>
        <w:jc w:val="both"/>
        <w:rPr>
          <w:lang w:eastAsia="en-US" w:bidi="ar-SA"/>
        </w:rPr>
      </w:pPr>
      <w:r w:rsidRPr="00D412BC">
        <w:rPr>
          <w:lang w:eastAsia="en-US" w:bidi="ar-SA"/>
        </w:rPr>
        <w:t>Coordinar la planificación de las líneas de actuación para hacer frente a las situaciones de</w:t>
      </w:r>
      <w:r w:rsidRPr="00D412BC">
        <w:rPr>
          <w:spacing w:val="1"/>
          <w:lang w:eastAsia="en-US" w:bidi="ar-SA"/>
        </w:rPr>
        <w:t xml:space="preserve"> </w:t>
      </w:r>
      <w:r w:rsidRPr="00D412BC">
        <w:rPr>
          <w:lang w:eastAsia="en-US" w:bidi="ar-SA"/>
        </w:rPr>
        <w:t>emergencia</w:t>
      </w:r>
      <w:r w:rsidRPr="00D412BC">
        <w:rPr>
          <w:spacing w:val="-3"/>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cuantas</w:t>
      </w:r>
      <w:r w:rsidRPr="00D412BC">
        <w:rPr>
          <w:spacing w:val="-2"/>
          <w:lang w:eastAsia="en-US" w:bidi="ar-SA"/>
        </w:rPr>
        <w:t xml:space="preserve"> </w:t>
      </w:r>
      <w:r w:rsidRPr="00D412BC">
        <w:rPr>
          <w:lang w:eastAsia="en-US" w:bidi="ar-SA"/>
        </w:rPr>
        <w:t>medidas se desarrollen</w:t>
      </w:r>
      <w:r w:rsidRPr="00D412BC">
        <w:rPr>
          <w:spacing w:val="1"/>
          <w:lang w:eastAsia="en-US" w:bidi="ar-SA"/>
        </w:rPr>
        <w:t xml:space="preserve"> </w:t>
      </w:r>
      <w:r w:rsidRPr="00D412BC">
        <w:rPr>
          <w:lang w:eastAsia="en-US" w:bidi="ar-SA"/>
        </w:rPr>
        <w:t>en</w:t>
      </w:r>
      <w:r w:rsidRPr="00D412BC">
        <w:rPr>
          <w:spacing w:val="-3"/>
          <w:lang w:eastAsia="en-US" w:bidi="ar-SA"/>
        </w:rPr>
        <w:t xml:space="preserve"> </w:t>
      </w:r>
      <w:r w:rsidRPr="00D412BC">
        <w:rPr>
          <w:lang w:eastAsia="en-US" w:bidi="ar-SA"/>
        </w:rPr>
        <w:t>el centro en</w:t>
      </w:r>
      <w:r w:rsidRPr="00D412BC">
        <w:rPr>
          <w:spacing w:val="-4"/>
          <w:lang w:eastAsia="en-US" w:bidi="ar-SA"/>
        </w:rPr>
        <w:t xml:space="preserve"> </w:t>
      </w:r>
      <w:r w:rsidRPr="00D412BC">
        <w:rPr>
          <w:lang w:eastAsia="en-US" w:bidi="ar-SA"/>
        </w:rPr>
        <w:t>materia</w:t>
      </w:r>
      <w:r w:rsidRPr="00D412BC">
        <w:rPr>
          <w:spacing w:val="-2"/>
          <w:lang w:eastAsia="en-US" w:bidi="ar-SA"/>
        </w:rPr>
        <w:t xml:space="preserve"> </w:t>
      </w:r>
      <w:r w:rsidRPr="00D412BC">
        <w:rPr>
          <w:lang w:eastAsia="en-US" w:bidi="ar-SA"/>
        </w:rPr>
        <w:t>de seguridad.</w:t>
      </w:r>
    </w:p>
    <w:p w:rsidR="00D412BC" w:rsidRPr="00D412BC" w:rsidRDefault="00D412BC" w:rsidP="00E63BAE">
      <w:pPr>
        <w:numPr>
          <w:ilvl w:val="1"/>
          <w:numId w:val="217"/>
        </w:numPr>
        <w:tabs>
          <w:tab w:val="left" w:pos="1546"/>
        </w:tabs>
        <w:spacing w:before="100" w:line="247" w:lineRule="auto"/>
        <w:ind w:right="139"/>
        <w:jc w:val="both"/>
        <w:rPr>
          <w:lang w:eastAsia="en-US" w:bidi="ar-SA"/>
        </w:rPr>
      </w:pPr>
      <w:r w:rsidRPr="00D412BC">
        <w:rPr>
          <w:lang w:eastAsia="en-US" w:bidi="ar-SA"/>
        </w:rPr>
        <w:t>Facilitar,</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Administración</w:t>
      </w:r>
      <w:r w:rsidRPr="00D412BC">
        <w:rPr>
          <w:spacing w:val="1"/>
          <w:lang w:eastAsia="en-US" w:bidi="ar-SA"/>
        </w:rPr>
        <w:t xml:space="preserve"> </w:t>
      </w:r>
      <w:r w:rsidRPr="00D412BC">
        <w:rPr>
          <w:lang w:eastAsia="en-US" w:bidi="ar-SA"/>
        </w:rPr>
        <w:t>educativa,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información</w:t>
      </w:r>
      <w:r w:rsidRPr="00D412BC">
        <w:rPr>
          <w:spacing w:val="1"/>
          <w:lang w:eastAsia="en-US" w:bidi="ar-SA"/>
        </w:rPr>
        <w:t xml:space="preserve"> </w:t>
      </w:r>
      <w:r w:rsidRPr="00D412BC">
        <w:rPr>
          <w:lang w:eastAsia="en-US" w:bidi="ar-SA"/>
        </w:rPr>
        <w:t>relativa</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accidentes</w:t>
      </w:r>
      <w:r w:rsidRPr="00D412BC">
        <w:rPr>
          <w:spacing w:val="1"/>
          <w:lang w:eastAsia="en-US" w:bidi="ar-SA"/>
        </w:rPr>
        <w:t xml:space="preserve"> </w:t>
      </w:r>
      <w:r w:rsidRPr="00D412BC">
        <w:rPr>
          <w:lang w:eastAsia="en-US" w:bidi="ar-SA"/>
        </w:rPr>
        <w:t>e</w:t>
      </w:r>
      <w:r w:rsidRPr="00D412BC">
        <w:rPr>
          <w:spacing w:val="1"/>
          <w:lang w:eastAsia="en-US" w:bidi="ar-SA"/>
        </w:rPr>
        <w:t xml:space="preserve"> </w:t>
      </w:r>
      <w:r w:rsidRPr="00D412BC">
        <w:rPr>
          <w:lang w:eastAsia="en-US" w:bidi="ar-SA"/>
        </w:rPr>
        <w:t>incidentes que afecten al profesorado, al alumnado y al personal de administración y</w:t>
      </w:r>
      <w:r w:rsidRPr="00D412BC">
        <w:rPr>
          <w:spacing w:val="1"/>
          <w:lang w:eastAsia="en-US" w:bidi="ar-SA"/>
        </w:rPr>
        <w:t xml:space="preserve"> </w:t>
      </w:r>
      <w:r w:rsidRPr="00D412BC">
        <w:rPr>
          <w:lang w:eastAsia="en-US" w:bidi="ar-SA"/>
        </w:rPr>
        <w:t>servicio.</w:t>
      </w:r>
    </w:p>
    <w:p w:rsidR="00D412BC" w:rsidRPr="00D412BC" w:rsidRDefault="00D412BC" w:rsidP="00E63BAE">
      <w:pPr>
        <w:numPr>
          <w:ilvl w:val="1"/>
          <w:numId w:val="217"/>
        </w:numPr>
        <w:tabs>
          <w:tab w:val="left" w:pos="1546"/>
        </w:tabs>
        <w:spacing w:before="97" w:line="247" w:lineRule="auto"/>
        <w:ind w:right="141"/>
        <w:jc w:val="both"/>
        <w:rPr>
          <w:lang w:eastAsia="en-US" w:bidi="ar-SA"/>
        </w:rPr>
      </w:pPr>
      <w:r w:rsidRPr="00D412BC">
        <w:rPr>
          <w:lang w:eastAsia="en-US" w:bidi="ar-SA"/>
        </w:rPr>
        <w:t>Comunicar, a la Administración educativa, la presencia en el centro de factores, agentes o</w:t>
      </w:r>
      <w:r w:rsidRPr="00D412BC">
        <w:rPr>
          <w:spacing w:val="1"/>
          <w:lang w:eastAsia="en-US" w:bidi="ar-SA"/>
        </w:rPr>
        <w:t xml:space="preserve"> </w:t>
      </w:r>
      <w:r w:rsidRPr="00D412BC">
        <w:rPr>
          <w:lang w:eastAsia="en-US" w:bidi="ar-SA"/>
        </w:rPr>
        <w:t>situaciones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puedan</w:t>
      </w:r>
      <w:r w:rsidRPr="00D412BC">
        <w:rPr>
          <w:spacing w:val="1"/>
          <w:lang w:eastAsia="en-US" w:bidi="ar-SA"/>
        </w:rPr>
        <w:t xml:space="preserve"> </w:t>
      </w:r>
      <w:r w:rsidRPr="00D412BC">
        <w:rPr>
          <w:lang w:eastAsia="en-US" w:bidi="ar-SA"/>
        </w:rPr>
        <w:t>suponer</w:t>
      </w:r>
      <w:r w:rsidRPr="00D412BC">
        <w:rPr>
          <w:spacing w:val="1"/>
          <w:lang w:eastAsia="en-US" w:bidi="ar-SA"/>
        </w:rPr>
        <w:t xml:space="preserve"> </w:t>
      </w:r>
      <w:r w:rsidRPr="00D412BC">
        <w:rPr>
          <w:lang w:eastAsia="en-US" w:bidi="ar-SA"/>
        </w:rPr>
        <w:t>riesgo</w:t>
      </w:r>
      <w:r w:rsidRPr="00D412BC">
        <w:rPr>
          <w:spacing w:val="1"/>
          <w:lang w:eastAsia="en-US" w:bidi="ar-SA"/>
        </w:rPr>
        <w:t xml:space="preserve"> </w:t>
      </w:r>
      <w:r w:rsidRPr="00D412BC">
        <w:rPr>
          <w:lang w:eastAsia="en-US" w:bidi="ar-SA"/>
        </w:rPr>
        <w:t>relevante</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seguridad</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salud</w:t>
      </w:r>
      <w:r w:rsidRPr="00D412BC">
        <w:rPr>
          <w:spacing w:val="1"/>
          <w:lang w:eastAsia="en-US" w:bidi="ar-SA"/>
        </w:rPr>
        <w:t xml:space="preserve"> </w:t>
      </w:r>
      <w:r w:rsidRPr="00D412BC">
        <w:rPr>
          <w:lang w:eastAsia="en-US" w:bidi="ar-SA"/>
        </w:rPr>
        <w:t>en</w:t>
      </w:r>
      <w:r w:rsidRPr="00D412BC">
        <w:rPr>
          <w:spacing w:val="49"/>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trabajo.</w:t>
      </w:r>
    </w:p>
    <w:p w:rsidR="00D412BC" w:rsidRPr="00D412BC" w:rsidRDefault="00D412BC" w:rsidP="00D412BC">
      <w:pPr>
        <w:spacing w:line="247" w:lineRule="auto"/>
        <w:jc w:val="both"/>
        <w:rPr>
          <w:lang w:eastAsia="en-US" w:bidi="ar-SA"/>
        </w:rPr>
        <w:sectPr w:rsidR="00D412BC" w:rsidRPr="00D412BC">
          <w:pgSz w:w="11900" w:h="16840"/>
          <w:pgMar w:top="1380" w:right="980" w:bottom="1140" w:left="1160" w:header="0" w:footer="733" w:gutter="0"/>
          <w:cols w:space="720"/>
        </w:sectPr>
      </w:pPr>
    </w:p>
    <w:p w:rsidR="00D412BC" w:rsidRPr="00D412BC" w:rsidRDefault="00D412BC" w:rsidP="00E63BAE">
      <w:pPr>
        <w:numPr>
          <w:ilvl w:val="1"/>
          <w:numId w:val="217"/>
        </w:numPr>
        <w:tabs>
          <w:tab w:val="left" w:pos="1546"/>
        </w:tabs>
        <w:spacing w:before="82" w:line="230" w:lineRule="auto"/>
        <w:ind w:right="141"/>
        <w:jc w:val="both"/>
        <w:rPr>
          <w:lang w:eastAsia="en-US" w:bidi="ar-SA"/>
        </w:rPr>
      </w:pPr>
      <w:r w:rsidRPr="00D412BC">
        <w:rPr>
          <w:lang w:eastAsia="en-US" w:bidi="ar-SA"/>
        </w:rPr>
        <w:lastRenderedPageBreak/>
        <w:t>Colaborar con el personal técnico en la evaluación de los riesgos laborales del centro,</w:t>
      </w:r>
      <w:r w:rsidRPr="00D412BC">
        <w:rPr>
          <w:spacing w:val="1"/>
          <w:lang w:eastAsia="en-US" w:bidi="ar-SA"/>
        </w:rPr>
        <w:t xml:space="preserve"> </w:t>
      </w:r>
      <w:r w:rsidRPr="00D412BC">
        <w:rPr>
          <w:lang w:eastAsia="en-US" w:bidi="ar-SA"/>
        </w:rPr>
        <w:t>haciendo el</w:t>
      </w:r>
      <w:r w:rsidRPr="00D412BC">
        <w:rPr>
          <w:spacing w:val="-3"/>
          <w:lang w:eastAsia="en-US" w:bidi="ar-SA"/>
        </w:rPr>
        <w:t xml:space="preserve"> </w:t>
      </w:r>
      <w:r w:rsidRPr="00D412BC">
        <w:rPr>
          <w:lang w:eastAsia="en-US" w:bidi="ar-SA"/>
        </w:rPr>
        <w:t>seguimiento 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aplicación</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las</w:t>
      </w:r>
      <w:r w:rsidRPr="00D412BC">
        <w:rPr>
          <w:spacing w:val="-3"/>
          <w:lang w:eastAsia="en-US" w:bidi="ar-SA"/>
        </w:rPr>
        <w:t xml:space="preserve"> </w:t>
      </w:r>
      <w:r w:rsidRPr="00D412BC">
        <w:rPr>
          <w:lang w:eastAsia="en-US" w:bidi="ar-SA"/>
        </w:rPr>
        <w:t>medidas preventivas</w:t>
      </w:r>
      <w:r w:rsidRPr="00D412BC">
        <w:rPr>
          <w:spacing w:val="-1"/>
          <w:lang w:eastAsia="en-US" w:bidi="ar-SA"/>
        </w:rPr>
        <w:t xml:space="preserve"> </w:t>
      </w:r>
      <w:r w:rsidRPr="00D412BC">
        <w:rPr>
          <w:lang w:eastAsia="en-US" w:bidi="ar-SA"/>
        </w:rPr>
        <w:t>planificadas.</w:t>
      </w:r>
    </w:p>
    <w:p w:rsidR="00D412BC" w:rsidRPr="00D412BC" w:rsidRDefault="00D412BC" w:rsidP="00D412BC">
      <w:pPr>
        <w:spacing w:before="10"/>
        <w:rPr>
          <w:sz w:val="18"/>
          <w:lang w:eastAsia="en-US" w:bidi="ar-SA"/>
        </w:rPr>
      </w:pPr>
    </w:p>
    <w:p w:rsidR="00D412BC" w:rsidRPr="00D412BC" w:rsidRDefault="00D412BC" w:rsidP="00E63BAE">
      <w:pPr>
        <w:numPr>
          <w:ilvl w:val="1"/>
          <w:numId w:val="217"/>
        </w:numPr>
        <w:tabs>
          <w:tab w:val="left" w:pos="1546"/>
        </w:tabs>
        <w:spacing w:line="249" w:lineRule="auto"/>
        <w:ind w:right="141"/>
        <w:jc w:val="both"/>
        <w:rPr>
          <w:lang w:eastAsia="en-US" w:bidi="ar-SA"/>
        </w:rPr>
      </w:pPr>
      <w:r w:rsidRPr="00D412BC">
        <w:rPr>
          <w:lang w:eastAsia="en-US" w:bidi="ar-SA"/>
        </w:rPr>
        <w:t>Colaborar con los delegados y delegadas de prevención y con el Comité de Seguridad y</w:t>
      </w:r>
      <w:r w:rsidRPr="00D412BC">
        <w:rPr>
          <w:spacing w:val="1"/>
          <w:lang w:eastAsia="en-US" w:bidi="ar-SA"/>
        </w:rPr>
        <w:t xml:space="preserve"> </w:t>
      </w:r>
      <w:r w:rsidRPr="00D412BC">
        <w:rPr>
          <w:lang w:eastAsia="en-US" w:bidi="ar-SA"/>
        </w:rPr>
        <w:t>Salud de la Delegación Provincial de Educación, en aquellos aspectos relativos al propio</w:t>
      </w:r>
      <w:r w:rsidRPr="00D412BC">
        <w:rPr>
          <w:spacing w:val="1"/>
          <w:lang w:eastAsia="en-US" w:bidi="ar-SA"/>
        </w:rPr>
        <w:t xml:space="preserve"> </w:t>
      </w:r>
      <w:r w:rsidRPr="00D412BC">
        <w:rPr>
          <w:lang w:eastAsia="en-US" w:bidi="ar-SA"/>
        </w:rPr>
        <w:t>centro.</w:t>
      </w:r>
    </w:p>
    <w:p w:rsidR="00D412BC" w:rsidRPr="00D412BC" w:rsidRDefault="00D412BC" w:rsidP="00E63BAE">
      <w:pPr>
        <w:numPr>
          <w:ilvl w:val="1"/>
          <w:numId w:val="217"/>
        </w:numPr>
        <w:tabs>
          <w:tab w:val="left" w:pos="1546"/>
        </w:tabs>
        <w:spacing w:before="85" w:line="232" w:lineRule="auto"/>
        <w:ind w:right="143"/>
        <w:jc w:val="both"/>
        <w:rPr>
          <w:lang w:eastAsia="en-US" w:bidi="ar-SA"/>
        </w:rPr>
      </w:pPr>
      <w:r w:rsidRPr="00D412BC">
        <w:rPr>
          <w:lang w:eastAsia="en-US" w:bidi="ar-SA"/>
        </w:rPr>
        <w:t>Facilitar la intermediación entre el equipo directivo y el Claustro de Profesorado para</w:t>
      </w:r>
      <w:r w:rsidRPr="00D412BC">
        <w:rPr>
          <w:spacing w:val="1"/>
          <w:lang w:eastAsia="en-US" w:bidi="ar-SA"/>
        </w:rPr>
        <w:t xml:space="preserve"> </w:t>
      </w:r>
      <w:r w:rsidRPr="00D412BC">
        <w:rPr>
          <w:lang w:eastAsia="en-US" w:bidi="ar-SA"/>
        </w:rPr>
        <w:t>hacer</w:t>
      </w:r>
      <w:r w:rsidRPr="00D412BC">
        <w:rPr>
          <w:spacing w:val="-1"/>
          <w:lang w:eastAsia="en-US" w:bidi="ar-SA"/>
        </w:rPr>
        <w:t xml:space="preserve"> </w:t>
      </w:r>
      <w:r w:rsidRPr="00D412BC">
        <w:rPr>
          <w:lang w:eastAsia="en-US" w:bidi="ar-SA"/>
        </w:rPr>
        <w:t>efectivas las</w:t>
      </w:r>
      <w:r w:rsidRPr="00D412BC">
        <w:rPr>
          <w:spacing w:val="-3"/>
          <w:lang w:eastAsia="en-US" w:bidi="ar-SA"/>
        </w:rPr>
        <w:t xml:space="preserve"> </w:t>
      </w:r>
      <w:r w:rsidRPr="00D412BC">
        <w:rPr>
          <w:lang w:eastAsia="en-US" w:bidi="ar-SA"/>
        </w:rPr>
        <w:t>medidas</w:t>
      </w:r>
      <w:r w:rsidRPr="00D412BC">
        <w:rPr>
          <w:spacing w:val="-3"/>
          <w:lang w:eastAsia="en-US" w:bidi="ar-SA"/>
        </w:rPr>
        <w:t xml:space="preserve"> </w:t>
      </w:r>
      <w:r w:rsidRPr="00D412BC">
        <w:rPr>
          <w:lang w:eastAsia="en-US" w:bidi="ar-SA"/>
        </w:rPr>
        <w:t>preventivas</w:t>
      </w:r>
      <w:r w:rsidRPr="00D412BC">
        <w:rPr>
          <w:spacing w:val="-3"/>
          <w:lang w:eastAsia="en-US" w:bidi="ar-SA"/>
        </w:rPr>
        <w:t xml:space="preserve"> </w:t>
      </w:r>
      <w:r w:rsidRPr="00D412BC">
        <w:rPr>
          <w:lang w:eastAsia="en-US" w:bidi="ar-SA"/>
        </w:rPr>
        <w:t>prescritas.</w:t>
      </w:r>
    </w:p>
    <w:p w:rsidR="00D412BC" w:rsidRPr="00D412BC" w:rsidRDefault="00D412BC" w:rsidP="00E63BAE">
      <w:pPr>
        <w:numPr>
          <w:ilvl w:val="1"/>
          <w:numId w:val="217"/>
        </w:numPr>
        <w:tabs>
          <w:tab w:val="left" w:pos="1546"/>
        </w:tabs>
        <w:spacing w:before="102" w:line="256" w:lineRule="auto"/>
        <w:ind w:right="141"/>
        <w:jc w:val="both"/>
        <w:rPr>
          <w:lang w:eastAsia="en-US" w:bidi="ar-SA"/>
        </w:rPr>
      </w:pPr>
      <w:r w:rsidRPr="00D412BC">
        <w:rPr>
          <w:lang w:eastAsia="en-US" w:bidi="ar-SA"/>
        </w:rPr>
        <w:t>Difundir las funciones y actuaciones que los equipos de emergencia y cada miembro de la</w:t>
      </w:r>
      <w:r w:rsidRPr="00D412BC">
        <w:rPr>
          <w:spacing w:val="1"/>
          <w:lang w:eastAsia="en-US" w:bidi="ar-SA"/>
        </w:rPr>
        <w:t xml:space="preserve"> </w:t>
      </w:r>
      <w:r w:rsidRPr="00D412BC">
        <w:rPr>
          <w:lang w:eastAsia="en-US" w:bidi="ar-SA"/>
        </w:rPr>
        <w:t>comunidad educativa deben conocer en caso de emergencia. Programar los simulacros de</w:t>
      </w:r>
      <w:r w:rsidRPr="00D412BC">
        <w:rPr>
          <w:spacing w:val="-47"/>
          <w:lang w:eastAsia="en-US" w:bidi="ar-SA"/>
        </w:rPr>
        <w:t xml:space="preserve"> </w:t>
      </w:r>
      <w:r w:rsidRPr="00D412BC">
        <w:rPr>
          <w:lang w:eastAsia="en-US" w:bidi="ar-SA"/>
        </w:rPr>
        <w:t>emergencia</w:t>
      </w:r>
      <w:r w:rsidRPr="00D412BC">
        <w:rPr>
          <w:spacing w:val="-1"/>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centro,</w:t>
      </w:r>
      <w:r w:rsidRPr="00D412BC">
        <w:rPr>
          <w:spacing w:val="-3"/>
          <w:lang w:eastAsia="en-US" w:bidi="ar-SA"/>
        </w:rPr>
        <w:t xml:space="preserve"> </w:t>
      </w:r>
      <w:r w:rsidRPr="00D412BC">
        <w:rPr>
          <w:lang w:eastAsia="en-US" w:bidi="ar-SA"/>
        </w:rPr>
        <w:t>coordinando las actuaciones de las ayudas</w:t>
      </w:r>
      <w:r w:rsidRPr="00D412BC">
        <w:rPr>
          <w:spacing w:val="-1"/>
          <w:lang w:eastAsia="en-US" w:bidi="ar-SA"/>
        </w:rPr>
        <w:t xml:space="preserve"> </w:t>
      </w:r>
      <w:r w:rsidRPr="00D412BC">
        <w:rPr>
          <w:lang w:eastAsia="en-US" w:bidi="ar-SA"/>
        </w:rPr>
        <w:t>externas.</w:t>
      </w:r>
    </w:p>
    <w:p w:rsidR="00D412BC" w:rsidRPr="00D412BC" w:rsidRDefault="00D412BC" w:rsidP="00E63BAE">
      <w:pPr>
        <w:numPr>
          <w:ilvl w:val="1"/>
          <w:numId w:val="217"/>
        </w:numPr>
        <w:tabs>
          <w:tab w:val="left" w:pos="1546"/>
        </w:tabs>
        <w:spacing w:before="81" w:line="256" w:lineRule="auto"/>
        <w:ind w:right="136"/>
        <w:jc w:val="both"/>
        <w:rPr>
          <w:lang w:eastAsia="en-US" w:bidi="ar-SA"/>
        </w:rPr>
      </w:pPr>
      <w:r w:rsidRPr="00D412BC">
        <w:rPr>
          <w:lang w:eastAsia="en-US" w:bidi="ar-SA"/>
        </w:rPr>
        <w:t>Coordinar las actividades relativas a la seguridad, la promoción de la salud en el lugar de</w:t>
      </w:r>
      <w:r w:rsidRPr="00D412BC">
        <w:rPr>
          <w:spacing w:val="1"/>
          <w:lang w:eastAsia="en-US" w:bidi="ar-SA"/>
        </w:rPr>
        <w:t xml:space="preserve"> </w:t>
      </w:r>
      <w:r w:rsidRPr="00D412BC">
        <w:rPr>
          <w:lang w:eastAsia="en-US" w:bidi="ar-SA"/>
        </w:rPr>
        <w:t>trabajo</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implantación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medidas</w:t>
      </w:r>
      <w:r w:rsidRPr="00D412BC">
        <w:rPr>
          <w:spacing w:val="1"/>
          <w:lang w:eastAsia="en-US" w:bidi="ar-SA"/>
        </w:rPr>
        <w:t xml:space="preserve"> </w:t>
      </w:r>
      <w:r w:rsidRPr="00D412BC">
        <w:rPr>
          <w:lang w:eastAsia="en-US" w:bidi="ar-SA"/>
        </w:rPr>
        <w:t>correspondientes</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cuantas</w:t>
      </w:r>
      <w:r w:rsidRPr="00D412BC">
        <w:rPr>
          <w:spacing w:val="1"/>
          <w:lang w:eastAsia="en-US" w:bidi="ar-SA"/>
        </w:rPr>
        <w:t xml:space="preserve"> </w:t>
      </w:r>
      <w:r w:rsidRPr="00D412BC">
        <w:rPr>
          <w:lang w:eastAsia="en-US" w:bidi="ar-SA"/>
        </w:rPr>
        <w:t>actuaciones</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desarrollen en el centro en estas materias transversales. En este sentido, solicitará la</w:t>
      </w:r>
      <w:r w:rsidRPr="00D412BC">
        <w:rPr>
          <w:spacing w:val="1"/>
          <w:lang w:eastAsia="en-US" w:bidi="ar-SA"/>
        </w:rPr>
        <w:t xml:space="preserve"> </w:t>
      </w:r>
      <w:r w:rsidRPr="00D412BC">
        <w:rPr>
          <w:lang w:eastAsia="en-US" w:bidi="ar-SA"/>
        </w:rPr>
        <w:t>formación</w:t>
      </w:r>
      <w:r w:rsidRPr="00D412BC">
        <w:rPr>
          <w:spacing w:val="-5"/>
          <w:lang w:eastAsia="en-US" w:bidi="ar-SA"/>
        </w:rPr>
        <w:t xml:space="preserve"> </w:t>
      </w:r>
      <w:r w:rsidRPr="00D412BC">
        <w:rPr>
          <w:lang w:eastAsia="en-US" w:bidi="ar-SA"/>
        </w:rPr>
        <w:t>necesaria a su</w:t>
      </w:r>
      <w:r w:rsidRPr="00D412BC">
        <w:rPr>
          <w:spacing w:val="-4"/>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de Profesorado</w:t>
      </w:r>
      <w:r w:rsidRPr="00D412BC">
        <w:rPr>
          <w:spacing w:val="-1"/>
          <w:lang w:eastAsia="en-US" w:bidi="ar-SA"/>
        </w:rPr>
        <w:t xml:space="preserve"> </w:t>
      </w:r>
      <w:r w:rsidRPr="00D412BC">
        <w:rPr>
          <w:lang w:eastAsia="en-US" w:bidi="ar-SA"/>
        </w:rPr>
        <w:t>correspondiente.</w:t>
      </w:r>
    </w:p>
    <w:p w:rsidR="00D412BC" w:rsidRPr="00D412BC" w:rsidRDefault="00D412BC" w:rsidP="00E63BAE">
      <w:pPr>
        <w:numPr>
          <w:ilvl w:val="1"/>
          <w:numId w:val="217"/>
        </w:numPr>
        <w:tabs>
          <w:tab w:val="left" w:pos="1546"/>
        </w:tabs>
        <w:spacing w:before="87" w:line="261" w:lineRule="auto"/>
        <w:ind w:right="138"/>
        <w:jc w:val="both"/>
        <w:rPr>
          <w:lang w:eastAsia="en-US" w:bidi="ar-SA"/>
        </w:rPr>
      </w:pPr>
      <w:r w:rsidRPr="00D412BC">
        <w:rPr>
          <w:lang w:eastAsia="en-US" w:bidi="ar-SA"/>
        </w:rPr>
        <w:t>Hacer un seguimiento de las actuaciones realizadas y su incidencia en la mejora de las</w:t>
      </w:r>
      <w:r w:rsidRPr="00D412BC">
        <w:rPr>
          <w:spacing w:val="1"/>
          <w:lang w:eastAsia="en-US" w:bidi="ar-SA"/>
        </w:rPr>
        <w:t xml:space="preserve"> </w:t>
      </w:r>
      <w:r w:rsidRPr="00D412BC">
        <w:rPr>
          <w:lang w:eastAsia="en-US" w:bidi="ar-SA"/>
        </w:rPr>
        <w:t>condiciones de seguridad y salud del profesorado, mediante la cumplimentación de los</w:t>
      </w:r>
      <w:r w:rsidRPr="00D412BC">
        <w:rPr>
          <w:spacing w:val="1"/>
          <w:lang w:eastAsia="en-US" w:bidi="ar-SA"/>
        </w:rPr>
        <w:t xml:space="preserve"> </w:t>
      </w:r>
      <w:r w:rsidRPr="00D412BC">
        <w:rPr>
          <w:lang w:eastAsia="en-US" w:bidi="ar-SA"/>
        </w:rPr>
        <w:t>cuestionarios</w:t>
      </w:r>
      <w:r w:rsidRPr="00D412BC">
        <w:rPr>
          <w:spacing w:val="1"/>
          <w:lang w:eastAsia="en-US" w:bidi="ar-SA"/>
        </w:rPr>
        <w:t xml:space="preserve"> </w:t>
      </w:r>
      <w:r w:rsidRPr="00D412BC">
        <w:rPr>
          <w:lang w:eastAsia="en-US" w:bidi="ar-SA"/>
        </w:rPr>
        <w:t>proporcionados</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Consejería</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Educación.</w:t>
      </w:r>
      <w:r w:rsidRPr="00D412BC">
        <w:rPr>
          <w:spacing w:val="1"/>
          <w:lang w:eastAsia="en-US" w:bidi="ar-SA"/>
        </w:rPr>
        <w:t xml:space="preserve"> </w:t>
      </w:r>
      <w:r w:rsidRPr="00D412BC">
        <w:rPr>
          <w:lang w:eastAsia="en-US" w:bidi="ar-SA"/>
        </w:rPr>
        <w:t>Dichos</w:t>
      </w:r>
      <w:r w:rsidRPr="00D412BC">
        <w:rPr>
          <w:spacing w:val="49"/>
          <w:lang w:eastAsia="en-US" w:bidi="ar-SA"/>
        </w:rPr>
        <w:t xml:space="preserve"> </w:t>
      </w:r>
      <w:r w:rsidRPr="00D412BC">
        <w:rPr>
          <w:lang w:eastAsia="en-US" w:bidi="ar-SA"/>
        </w:rPr>
        <w:t>cuestionarios</w:t>
      </w:r>
      <w:r w:rsidRPr="00D412BC">
        <w:rPr>
          <w:spacing w:val="1"/>
          <w:lang w:eastAsia="en-US" w:bidi="ar-SA"/>
        </w:rPr>
        <w:t xml:space="preserve"> </w:t>
      </w:r>
      <w:r w:rsidRPr="00D412BC">
        <w:rPr>
          <w:lang w:eastAsia="en-US" w:bidi="ar-SA"/>
        </w:rPr>
        <w:t>estarán disponibles en la aplicación informática Séneca, durante el mes de junio de cada</w:t>
      </w:r>
      <w:r w:rsidRPr="00D412BC">
        <w:rPr>
          <w:spacing w:val="1"/>
          <w:lang w:eastAsia="en-US" w:bidi="ar-SA"/>
        </w:rPr>
        <w:t xml:space="preserve"> </w:t>
      </w:r>
      <w:r w:rsidRPr="00D412BC">
        <w:rPr>
          <w:lang w:eastAsia="en-US" w:bidi="ar-SA"/>
        </w:rPr>
        <w:t>curso</w:t>
      </w:r>
      <w:r w:rsidRPr="00D412BC">
        <w:rPr>
          <w:spacing w:val="-1"/>
          <w:lang w:eastAsia="en-US" w:bidi="ar-SA"/>
        </w:rPr>
        <w:t xml:space="preserve"> </w:t>
      </w:r>
      <w:r w:rsidRPr="00D412BC">
        <w:rPr>
          <w:lang w:eastAsia="en-US" w:bidi="ar-SA"/>
        </w:rPr>
        <w:t>escolar.</w:t>
      </w:r>
    </w:p>
    <w:p w:rsidR="00D412BC" w:rsidRPr="00D412BC" w:rsidRDefault="00D412BC" w:rsidP="00E63BAE">
      <w:pPr>
        <w:numPr>
          <w:ilvl w:val="1"/>
          <w:numId w:val="217"/>
        </w:numPr>
        <w:tabs>
          <w:tab w:val="left" w:pos="1546"/>
        </w:tabs>
        <w:spacing w:before="77" w:line="249" w:lineRule="auto"/>
        <w:ind w:right="141"/>
        <w:jc w:val="both"/>
        <w:rPr>
          <w:lang w:eastAsia="en-US" w:bidi="ar-SA"/>
        </w:rPr>
      </w:pPr>
      <w:r w:rsidRPr="00D412BC">
        <w:rPr>
          <w:lang w:eastAsia="en-US" w:bidi="ar-SA"/>
        </w:rPr>
        <w:t>Cuantas otras funciones se deriven de la aplicación del I Plan Andaluz de Salud Laboral y</w:t>
      </w:r>
      <w:r w:rsidRPr="00D412BC">
        <w:rPr>
          <w:spacing w:val="1"/>
          <w:lang w:eastAsia="en-US" w:bidi="ar-SA"/>
        </w:rPr>
        <w:t xml:space="preserve"> </w:t>
      </w:r>
      <w:r w:rsidRPr="00D412BC">
        <w:rPr>
          <w:lang w:eastAsia="en-US" w:bidi="ar-SA"/>
        </w:rPr>
        <w:t>Prevención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Riesgos</w:t>
      </w:r>
      <w:r w:rsidRPr="00D412BC">
        <w:rPr>
          <w:spacing w:val="1"/>
          <w:lang w:eastAsia="en-US" w:bidi="ar-SA"/>
        </w:rPr>
        <w:t xml:space="preserve"> </w:t>
      </w:r>
      <w:r w:rsidRPr="00D412BC">
        <w:rPr>
          <w:lang w:eastAsia="en-US" w:bidi="ar-SA"/>
        </w:rPr>
        <w:t>Laborales</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personal</w:t>
      </w:r>
      <w:r w:rsidRPr="00D412BC">
        <w:rPr>
          <w:spacing w:val="1"/>
          <w:lang w:eastAsia="en-US" w:bidi="ar-SA"/>
        </w:rPr>
        <w:t xml:space="preserve"> </w:t>
      </w:r>
      <w:r w:rsidRPr="00D412BC">
        <w:rPr>
          <w:lang w:eastAsia="en-US" w:bidi="ar-SA"/>
        </w:rPr>
        <w:t>docente</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centros</w:t>
      </w:r>
      <w:r w:rsidRPr="00D412BC">
        <w:rPr>
          <w:spacing w:val="1"/>
          <w:lang w:eastAsia="en-US" w:bidi="ar-SA"/>
        </w:rPr>
        <w:t xml:space="preserve"> </w:t>
      </w:r>
      <w:r w:rsidRPr="00D412BC">
        <w:rPr>
          <w:lang w:eastAsia="en-US" w:bidi="ar-SA"/>
        </w:rPr>
        <w:t>públicos</w:t>
      </w:r>
      <w:r w:rsidRPr="00D412BC">
        <w:rPr>
          <w:spacing w:val="1"/>
          <w:lang w:eastAsia="en-US" w:bidi="ar-SA"/>
        </w:rPr>
        <w:t xml:space="preserve"> </w:t>
      </w:r>
      <w:r w:rsidRPr="00D412BC">
        <w:rPr>
          <w:lang w:eastAsia="en-US" w:bidi="ar-SA"/>
        </w:rPr>
        <w:t>dependientes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 Consejería de Educación</w:t>
      </w:r>
      <w:r w:rsidRPr="00D412BC">
        <w:rPr>
          <w:spacing w:val="-3"/>
          <w:lang w:eastAsia="en-US" w:bidi="ar-SA"/>
        </w:rPr>
        <w:t xml:space="preserve"> </w:t>
      </w:r>
      <w:r w:rsidRPr="00D412BC">
        <w:rPr>
          <w:lang w:eastAsia="en-US" w:bidi="ar-SA"/>
        </w:rPr>
        <w:t>(2006-2010).</w:t>
      </w:r>
    </w:p>
    <w:p w:rsidR="00D412BC" w:rsidRPr="00D412BC" w:rsidRDefault="00D412BC" w:rsidP="00E63BAE">
      <w:pPr>
        <w:numPr>
          <w:ilvl w:val="1"/>
          <w:numId w:val="217"/>
        </w:numPr>
        <w:tabs>
          <w:tab w:val="left" w:pos="1546"/>
        </w:tabs>
        <w:spacing w:before="88" w:line="232" w:lineRule="auto"/>
        <w:ind w:right="142"/>
        <w:jc w:val="both"/>
        <w:rPr>
          <w:lang w:eastAsia="en-US" w:bidi="ar-SA"/>
        </w:rPr>
      </w:pPr>
      <w:r w:rsidRPr="00D412BC">
        <w:rPr>
          <w:lang w:eastAsia="en-US" w:bidi="ar-SA"/>
        </w:rPr>
        <w:t>Participar en la difusión de los valores, las actitudes y las prácticas de la cultura de la</w:t>
      </w:r>
      <w:r w:rsidRPr="00D412BC">
        <w:rPr>
          <w:spacing w:val="1"/>
          <w:lang w:eastAsia="en-US" w:bidi="ar-SA"/>
        </w:rPr>
        <w:t xml:space="preserve"> </w:t>
      </w:r>
      <w:r w:rsidRPr="00D412BC">
        <w:rPr>
          <w:lang w:eastAsia="en-US" w:bidi="ar-SA"/>
        </w:rPr>
        <w:t>prevención</w:t>
      </w:r>
      <w:r w:rsidRPr="00D412BC">
        <w:rPr>
          <w:spacing w:val="-2"/>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riesgos.</w:t>
      </w:r>
    </w:p>
    <w:p w:rsidR="00D412BC" w:rsidRPr="00D412BC" w:rsidRDefault="00D412BC" w:rsidP="00D412BC">
      <w:pPr>
        <w:rPr>
          <w:lang w:eastAsia="en-US" w:bidi="ar-SA"/>
        </w:rPr>
      </w:pPr>
    </w:p>
    <w:p w:rsidR="00D412BC" w:rsidRPr="00D412BC" w:rsidRDefault="00D412BC" w:rsidP="00D412BC">
      <w:pPr>
        <w:rPr>
          <w:lang w:eastAsia="en-US" w:bidi="ar-SA"/>
        </w:rPr>
      </w:pPr>
    </w:p>
    <w:p w:rsidR="00D412BC" w:rsidRPr="00D412BC" w:rsidRDefault="00D412BC" w:rsidP="00D412BC">
      <w:pPr>
        <w:spacing w:before="3"/>
        <w:rPr>
          <w:sz w:val="26"/>
          <w:lang w:eastAsia="en-US" w:bidi="ar-SA"/>
        </w:rPr>
      </w:pPr>
    </w:p>
    <w:p w:rsidR="00D412BC" w:rsidRPr="00D412BC" w:rsidRDefault="00D412BC" w:rsidP="00D412BC">
      <w:pPr>
        <w:ind w:left="825"/>
        <w:rPr>
          <w:lang w:eastAsia="en-US" w:bidi="ar-SA"/>
        </w:rPr>
      </w:pPr>
      <w:r w:rsidRPr="00D412BC">
        <w:rPr>
          <w:b/>
          <w:lang w:eastAsia="en-US" w:bidi="ar-SA"/>
        </w:rPr>
        <w:t>La</w:t>
      </w:r>
      <w:r w:rsidRPr="00D412BC">
        <w:rPr>
          <w:b/>
          <w:spacing w:val="-3"/>
          <w:lang w:eastAsia="en-US" w:bidi="ar-SA"/>
        </w:rPr>
        <w:t xml:space="preserve"> </w:t>
      </w:r>
      <w:r w:rsidRPr="00D412BC">
        <w:rPr>
          <w:b/>
          <w:lang w:eastAsia="en-US" w:bidi="ar-SA"/>
        </w:rPr>
        <w:t>comisión</w:t>
      </w:r>
      <w:r w:rsidRPr="00D412BC">
        <w:rPr>
          <w:b/>
          <w:spacing w:val="-4"/>
          <w:lang w:eastAsia="en-US" w:bidi="ar-SA"/>
        </w:rPr>
        <w:t xml:space="preserve"> </w:t>
      </w:r>
      <w:r w:rsidRPr="00D412BC">
        <w:rPr>
          <w:b/>
          <w:lang w:eastAsia="en-US" w:bidi="ar-SA"/>
        </w:rPr>
        <w:t>se</w:t>
      </w:r>
      <w:r w:rsidRPr="00D412BC">
        <w:rPr>
          <w:b/>
          <w:spacing w:val="-2"/>
          <w:lang w:eastAsia="en-US" w:bidi="ar-SA"/>
        </w:rPr>
        <w:t xml:space="preserve"> </w:t>
      </w:r>
      <w:r w:rsidRPr="00D412BC">
        <w:rPr>
          <w:b/>
          <w:lang w:eastAsia="en-US" w:bidi="ar-SA"/>
        </w:rPr>
        <w:t>salud</w:t>
      </w:r>
      <w:r w:rsidRPr="00D412BC">
        <w:rPr>
          <w:b/>
          <w:spacing w:val="-4"/>
          <w:lang w:eastAsia="en-US" w:bidi="ar-SA"/>
        </w:rPr>
        <w:t xml:space="preserve"> </w:t>
      </w:r>
      <w:r w:rsidRPr="00D412BC">
        <w:rPr>
          <w:b/>
          <w:lang w:eastAsia="en-US" w:bidi="ar-SA"/>
        </w:rPr>
        <w:t>y</w:t>
      </w:r>
      <w:r w:rsidRPr="00D412BC">
        <w:rPr>
          <w:b/>
          <w:spacing w:val="-2"/>
          <w:lang w:eastAsia="en-US" w:bidi="ar-SA"/>
        </w:rPr>
        <w:t xml:space="preserve"> </w:t>
      </w:r>
      <w:r w:rsidRPr="00D412BC">
        <w:rPr>
          <w:b/>
          <w:lang w:eastAsia="en-US" w:bidi="ar-SA"/>
        </w:rPr>
        <w:t>prevención</w:t>
      </w:r>
      <w:r w:rsidRPr="00D412BC">
        <w:rPr>
          <w:b/>
          <w:spacing w:val="-2"/>
          <w:lang w:eastAsia="en-US" w:bidi="ar-SA"/>
        </w:rPr>
        <w:t xml:space="preserve"> </w:t>
      </w:r>
      <w:r w:rsidRPr="00D412BC">
        <w:rPr>
          <w:b/>
          <w:lang w:eastAsia="en-US" w:bidi="ar-SA"/>
        </w:rPr>
        <w:t>de</w:t>
      </w:r>
      <w:r w:rsidRPr="00D412BC">
        <w:rPr>
          <w:b/>
          <w:spacing w:val="-4"/>
          <w:lang w:eastAsia="en-US" w:bidi="ar-SA"/>
        </w:rPr>
        <w:t xml:space="preserve"> </w:t>
      </w:r>
      <w:r w:rsidRPr="00D412BC">
        <w:rPr>
          <w:b/>
          <w:lang w:eastAsia="en-US" w:bidi="ar-SA"/>
        </w:rPr>
        <w:t>riesgos</w:t>
      </w:r>
      <w:r w:rsidRPr="00D412BC">
        <w:rPr>
          <w:b/>
          <w:spacing w:val="-3"/>
          <w:lang w:eastAsia="en-US" w:bidi="ar-SA"/>
        </w:rPr>
        <w:t xml:space="preserve"> </w:t>
      </w:r>
      <w:r w:rsidRPr="00D412BC">
        <w:rPr>
          <w:b/>
          <w:lang w:eastAsia="en-US" w:bidi="ar-SA"/>
        </w:rPr>
        <w:t xml:space="preserve">laborales </w:t>
      </w:r>
      <w:r w:rsidRPr="00D412BC">
        <w:rPr>
          <w:lang w:eastAsia="en-US" w:bidi="ar-SA"/>
        </w:rPr>
        <w:t>estará</w:t>
      </w:r>
      <w:r w:rsidRPr="00D412BC">
        <w:rPr>
          <w:spacing w:val="-1"/>
          <w:lang w:eastAsia="en-US" w:bidi="ar-SA"/>
        </w:rPr>
        <w:t xml:space="preserve"> </w:t>
      </w:r>
      <w:r w:rsidRPr="00D412BC">
        <w:rPr>
          <w:lang w:eastAsia="en-US" w:bidi="ar-SA"/>
        </w:rPr>
        <w:t>formada</w:t>
      </w:r>
      <w:r w:rsidRPr="00D412BC">
        <w:rPr>
          <w:spacing w:val="-4"/>
          <w:lang w:eastAsia="en-US" w:bidi="ar-SA"/>
        </w:rPr>
        <w:t xml:space="preserve"> </w:t>
      </w:r>
      <w:r w:rsidRPr="00D412BC">
        <w:rPr>
          <w:lang w:eastAsia="en-US" w:bidi="ar-SA"/>
        </w:rPr>
        <w:t>por:</w:t>
      </w:r>
    </w:p>
    <w:p w:rsidR="00D412BC" w:rsidRPr="00D412BC" w:rsidRDefault="00D412BC" w:rsidP="00D412BC">
      <w:pPr>
        <w:spacing w:before="6"/>
        <w:rPr>
          <w:sz w:val="19"/>
          <w:lang w:eastAsia="en-US" w:bidi="ar-SA"/>
        </w:rPr>
      </w:pPr>
    </w:p>
    <w:p w:rsidR="00D412BC" w:rsidRPr="00D412BC" w:rsidRDefault="00D412BC" w:rsidP="00E63BAE">
      <w:pPr>
        <w:numPr>
          <w:ilvl w:val="1"/>
          <w:numId w:val="217"/>
        </w:numPr>
        <w:tabs>
          <w:tab w:val="left" w:pos="1546"/>
        </w:tabs>
        <w:ind w:hanging="361"/>
        <w:rPr>
          <w:lang w:eastAsia="en-US" w:bidi="ar-SA"/>
        </w:rPr>
      </w:pPr>
      <w:r w:rsidRPr="00D412BC">
        <w:rPr>
          <w:lang w:eastAsia="en-US" w:bidi="ar-SA"/>
        </w:rPr>
        <w:t>El</w:t>
      </w:r>
      <w:r w:rsidRPr="00D412BC">
        <w:rPr>
          <w:spacing w:val="-3"/>
          <w:lang w:eastAsia="en-US" w:bidi="ar-SA"/>
        </w:rPr>
        <w:t xml:space="preserve"> </w:t>
      </w:r>
      <w:r w:rsidRPr="00D412BC">
        <w:rPr>
          <w:lang w:eastAsia="en-US" w:bidi="ar-SA"/>
        </w:rPr>
        <w:t>presidente</w:t>
      </w:r>
      <w:r w:rsidRPr="00D412BC">
        <w:rPr>
          <w:spacing w:val="-4"/>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presidenta,</w:t>
      </w:r>
    </w:p>
    <w:p w:rsidR="00D412BC" w:rsidRPr="00D412BC" w:rsidRDefault="00D412BC" w:rsidP="00E63BAE">
      <w:pPr>
        <w:numPr>
          <w:ilvl w:val="1"/>
          <w:numId w:val="217"/>
        </w:numPr>
        <w:tabs>
          <w:tab w:val="left" w:pos="1546"/>
        </w:tabs>
        <w:spacing w:before="41"/>
        <w:ind w:hanging="361"/>
        <w:rPr>
          <w:lang w:eastAsia="en-US" w:bidi="ar-SA"/>
        </w:rPr>
      </w:pPr>
      <w:r w:rsidRPr="00D412BC">
        <w:rPr>
          <w:lang w:eastAsia="en-US" w:bidi="ar-SA"/>
        </w:rPr>
        <w:t>Un</w:t>
      </w:r>
      <w:r w:rsidRPr="00D412BC">
        <w:rPr>
          <w:spacing w:val="-4"/>
          <w:lang w:eastAsia="en-US" w:bidi="ar-SA"/>
        </w:rPr>
        <w:t xml:space="preserve"> </w:t>
      </w:r>
      <w:r w:rsidRPr="00D412BC">
        <w:rPr>
          <w:lang w:eastAsia="en-US" w:bidi="ar-SA"/>
        </w:rPr>
        <w:t>secretario</w:t>
      </w:r>
      <w:r w:rsidRPr="00D412BC">
        <w:rPr>
          <w:spacing w:val="-2"/>
          <w:lang w:eastAsia="en-US" w:bidi="ar-SA"/>
        </w:rPr>
        <w:t xml:space="preserve"> </w:t>
      </w:r>
      <w:r w:rsidRPr="00D412BC">
        <w:rPr>
          <w:lang w:eastAsia="en-US" w:bidi="ar-SA"/>
        </w:rPr>
        <w:t>o</w:t>
      </w:r>
      <w:r w:rsidRPr="00D412BC">
        <w:rPr>
          <w:spacing w:val="-1"/>
          <w:lang w:eastAsia="en-US" w:bidi="ar-SA"/>
        </w:rPr>
        <w:t xml:space="preserve"> </w:t>
      </w:r>
      <w:r w:rsidRPr="00D412BC">
        <w:rPr>
          <w:lang w:eastAsia="en-US" w:bidi="ar-SA"/>
        </w:rPr>
        <w:t>secretaria,</w:t>
      </w:r>
    </w:p>
    <w:p w:rsidR="00D412BC" w:rsidRPr="00D412BC" w:rsidRDefault="00D412BC" w:rsidP="00E63BAE">
      <w:pPr>
        <w:numPr>
          <w:ilvl w:val="1"/>
          <w:numId w:val="217"/>
        </w:numPr>
        <w:tabs>
          <w:tab w:val="left" w:pos="1546"/>
        </w:tabs>
        <w:spacing w:before="39"/>
        <w:ind w:hanging="361"/>
        <w:rPr>
          <w:lang w:eastAsia="en-US" w:bidi="ar-SA"/>
        </w:rPr>
      </w:pPr>
      <w:r w:rsidRPr="00D412BC">
        <w:rPr>
          <w:lang w:eastAsia="en-US" w:bidi="ar-SA"/>
        </w:rPr>
        <w:t>Un</w:t>
      </w:r>
      <w:r w:rsidRPr="00D412BC">
        <w:rPr>
          <w:spacing w:val="-3"/>
          <w:lang w:eastAsia="en-US" w:bidi="ar-SA"/>
        </w:rPr>
        <w:t xml:space="preserve"> </w:t>
      </w:r>
      <w:r w:rsidRPr="00D412BC">
        <w:rPr>
          <w:lang w:eastAsia="en-US" w:bidi="ar-SA"/>
        </w:rPr>
        <w:t>representante</w:t>
      </w:r>
      <w:r w:rsidRPr="00D412BC">
        <w:rPr>
          <w:spacing w:val="-4"/>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profesorado</w:t>
      </w:r>
    </w:p>
    <w:p w:rsidR="00D412BC" w:rsidRPr="00D412BC" w:rsidRDefault="00D412BC" w:rsidP="00E63BAE">
      <w:pPr>
        <w:numPr>
          <w:ilvl w:val="1"/>
          <w:numId w:val="217"/>
        </w:numPr>
        <w:tabs>
          <w:tab w:val="left" w:pos="1605"/>
          <w:tab w:val="left" w:pos="1606"/>
        </w:tabs>
        <w:spacing w:before="41"/>
        <w:ind w:left="1605" w:hanging="421"/>
        <w:rPr>
          <w:lang w:eastAsia="en-US" w:bidi="ar-SA"/>
        </w:rPr>
      </w:pPr>
      <w:r w:rsidRPr="00D412BC">
        <w:rPr>
          <w:lang w:eastAsia="en-US" w:bidi="ar-SA"/>
        </w:rPr>
        <w:t>Un</w:t>
      </w:r>
      <w:r w:rsidRPr="00D412BC">
        <w:rPr>
          <w:spacing w:val="-3"/>
          <w:lang w:eastAsia="en-US" w:bidi="ar-SA"/>
        </w:rPr>
        <w:t xml:space="preserve"> </w:t>
      </w:r>
      <w:r w:rsidRPr="00D412BC">
        <w:rPr>
          <w:lang w:eastAsia="en-US" w:bidi="ar-SA"/>
        </w:rPr>
        <w:t>represente de los</w:t>
      </w:r>
      <w:r w:rsidRPr="00D412BC">
        <w:rPr>
          <w:spacing w:val="-1"/>
          <w:lang w:eastAsia="en-US" w:bidi="ar-SA"/>
        </w:rPr>
        <w:t xml:space="preserve"> </w:t>
      </w:r>
      <w:r w:rsidRPr="00D412BC">
        <w:rPr>
          <w:lang w:eastAsia="en-US" w:bidi="ar-SA"/>
        </w:rPr>
        <w:t>padres</w:t>
      </w:r>
      <w:r w:rsidRPr="00D412BC">
        <w:rPr>
          <w:spacing w:val="-1"/>
          <w:lang w:eastAsia="en-US" w:bidi="ar-SA"/>
        </w:rPr>
        <w:t xml:space="preserve"> </w:t>
      </w:r>
      <w:r w:rsidRPr="00D412BC">
        <w:rPr>
          <w:lang w:eastAsia="en-US" w:bidi="ar-SA"/>
        </w:rPr>
        <w:t>y</w:t>
      </w:r>
      <w:r w:rsidRPr="00D412BC">
        <w:rPr>
          <w:spacing w:val="-2"/>
          <w:lang w:eastAsia="en-US" w:bidi="ar-SA"/>
        </w:rPr>
        <w:t xml:space="preserve"> </w:t>
      </w:r>
      <w:r w:rsidRPr="00D412BC">
        <w:rPr>
          <w:lang w:eastAsia="en-US" w:bidi="ar-SA"/>
        </w:rPr>
        <w:t>madres</w:t>
      </w:r>
    </w:p>
    <w:p w:rsidR="00D412BC" w:rsidRPr="00D412BC" w:rsidRDefault="00D412BC" w:rsidP="00E63BAE">
      <w:pPr>
        <w:numPr>
          <w:ilvl w:val="1"/>
          <w:numId w:val="217"/>
        </w:numPr>
        <w:tabs>
          <w:tab w:val="left" w:pos="1605"/>
          <w:tab w:val="left" w:pos="1606"/>
        </w:tabs>
        <w:spacing w:before="39"/>
        <w:ind w:left="1605" w:hanging="421"/>
        <w:rPr>
          <w:lang w:eastAsia="en-US" w:bidi="ar-SA"/>
        </w:rPr>
      </w:pPr>
      <w:r w:rsidRPr="00D412BC">
        <w:rPr>
          <w:lang w:eastAsia="en-US" w:bidi="ar-SA"/>
        </w:rPr>
        <w:t>Un</w:t>
      </w:r>
      <w:r w:rsidRPr="00D412BC">
        <w:rPr>
          <w:spacing w:val="-2"/>
          <w:lang w:eastAsia="en-US" w:bidi="ar-SA"/>
        </w:rPr>
        <w:t xml:space="preserve"> </w:t>
      </w:r>
      <w:r w:rsidRPr="00D412BC">
        <w:rPr>
          <w:lang w:eastAsia="en-US" w:bidi="ar-SA"/>
        </w:rPr>
        <w:t>representante</w:t>
      </w:r>
      <w:r w:rsidRPr="00D412BC">
        <w:rPr>
          <w:spacing w:val="-2"/>
          <w:lang w:eastAsia="en-US" w:bidi="ar-SA"/>
        </w:rPr>
        <w:t xml:space="preserve"> </w:t>
      </w:r>
      <w:r w:rsidRPr="00D412BC">
        <w:rPr>
          <w:lang w:eastAsia="en-US" w:bidi="ar-SA"/>
        </w:rPr>
        <w:t>del</w:t>
      </w:r>
      <w:r w:rsidRPr="00D412BC">
        <w:rPr>
          <w:spacing w:val="-2"/>
          <w:lang w:eastAsia="en-US" w:bidi="ar-SA"/>
        </w:rPr>
        <w:t xml:space="preserve"> </w:t>
      </w:r>
      <w:r w:rsidRPr="00D412BC">
        <w:rPr>
          <w:lang w:eastAsia="en-US" w:bidi="ar-SA"/>
        </w:rPr>
        <w:t>PAS</w:t>
      </w:r>
    </w:p>
    <w:p w:rsidR="00D412BC" w:rsidRPr="00D412BC" w:rsidRDefault="00D412BC" w:rsidP="00E63BAE">
      <w:pPr>
        <w:numPr>
          <w:ilvl w:val="1"/>
          <w:numId w:val="217"/>
        </w:numPr>
        <w:tabs>
          <w:tab w:val="left" w:pos="1595"/>
          <w:tab w:val="left" w:pos="1596"/>
        </w:tabs>
        <w:spacing w:before="41"/>
        <w:ind w:left="1595" w:hanging="411"/>
        <w:rPr>
          <w:lang w:eastAsia="en-US" w:bidi="ar-SA"/>
        </w:rPr>
      </w:pPr>
      <w:r w:rsidRPr="00D412BC">
        <w:rPr>
          <w:lang w:eastAsia="en-US" w:bidi="ar-SA"/>
        </w:rPr>
        <w:t>Miembros</w:t>
      </w:r>
      <w:r w:rsidRPr="00D412BC">
        <w:rPr>
          <w:spacing w:val="-2"/>
          <w:lang w:eastAsia="en-US" w:bidi="ar-SA"/>
        </w:rPr>
        <w:t xml:space="preserve"> </w:t>
      </w:r>
      <w:r w:rsidRPr="00D412BC">
        <w:rPr>
          <w:lang w:eastAsia="en-US" w:bidi="ar-SA"/>
        </w:rPr>
        <w:t>del</w:t>
      </w:r>
      <w:r w:rsidRPr="00D412BC">
        <w:rPr>
          <w:spacing w:val="-4"/>
          <w:lang w:eastAsia="en-US" w:bidi="ar-SA"/>
        </w:rPr>
        <w:t xml:space="preserve"> </w:t>
      </w:r>
      <w:r w:rsidRPr="00D412BC">
        <w:rPr>
          <w:lang w:eastAsia="en-US" w:bidi="ar-SA"/>
        </w:rPr>
        <w:t>Consejo</w:t>
      </w:r>
      <w:r w:rsidRPr="00D412BC">
        <w:rPr>
          <w:spacing w:val="-3"/>
          <w:lang w:eastAsia="en-US" w:bidi="ar-SA"/>
        </w:rPr>
        <w:t xml:space="preserve"> </w:t>
      </w:r>
      <w:r w:rsidRPr="00D412BC">
        <w:rPr>
          <w:lang w:eastAsia="en-US" w:bidi="ar-SA"/>
        </w:rPr>
        <w:t>Escolar.</w:t>
      </w:r>
    </w:p>
    <w:p w:rsidR="00D412BC" w:rsidRPr="00D412BC" w:rsidRDefault="00D412BC" w:rsidP="00E63BAE">
      <w:pPr>
        <w:numPr>
          <w:ilvl w:val="1"/>
          <w:numId w:val="217"/>
        </w:numPr>
        <w:tabs>
          <w:tab w:val="left" w:pos="1546"/>
        </w:tabs>
        <w:spacing w:before="36"/>
        <w:ind w:hanging="361"/>
        <w:rPr>
          <w:lang w:eastAsia="en-US" w:bidi="ar-SA"/>
        </w:rPr>
      </w:pPr>
      <w:r w:rsidRPr="00D412BC">
        <w:rPr>
          <w:lang w:eastAsia="en-US" w:bidi="ar-SA"/>
        </w:rPr>
        <w:t>La</w:t>
      </w:r>
      <w:r w:rsidRPr="00D412BC">
        <w:rPr>
          <w:spacing w:val="-1"/>
          <w:lang w:eastAsia="en-US" w:bidi="ar-SA"/>
        </w:rPr>
        <w:t xml:space="preserve"> </w:t>
      </w:r>
      <w:r w:rsidRPr="00D412BC">
        <w:rPr>
          <w:lang w:eastAsia="en-US" w:bidi="ar-SA"/>
        </w:rPr>
        <w:t>presidencia</w:t>
      </w:r>
      <w:r w:rsidRPr="00D412BC">
        <w:rPr>
          <w:spacing w:val="-1"/>
          <w:lang w:eastAsia="en-US" w:bidi="ar-SA"/>
        </w:rPr>
        <w:t xml:space="preserve"> </w:t>
      </w:r>
      <w:r w:rsidRPr="00D412BC">
        <w:rPr>
          <w:lang w:eastAsia="en-US" w:bidi="ar-SA"/>
        </w:rPr>
        <w:t>la</w:t>
      </w:r>
      <w:r w:rsidRPr="00D412BC">
        <w:rPr>
          <w:spacing w:val="-2"/>
          <w:lang w:eastAsia="en-US" w:bidi="ar-SA"/>
        </w:rPr>
        <w:t xml:space="preserve"> </w:t>
      </w:r>
      <w:r w:rsidRPr="00D412BC">
        <w:rPr>
          <w:lang w:eastAsia="en-US" w:bidi="ar-SA"/>
        </w:rPr>
        <w:t>ostentará</w:t>
      </w:r>
      <w:r w:rsidRPr="00D412BC">
        <w:rPr>
          <w:spacing w:val="-3"/>
          <w:lang w:eastAsia="en-US" w:bidi="ar-SA"/>
        </w:rPr>
        <w:t xml:space="preserve"> </w:t>
      </w:r>
      <w:r w:rsidRPr="00D412BC">
        <w:rPr>
          <w:lang w:eastAsia="en-US" w:bidi="ar-SA"/>
        </w:rPr>
        <w:t>quien</w:t>
      </w:r>
      <w:r w:rsidRPr="00D412BC">
        <w:rPr>
          <w:spacing w:val="-2"/>
          <w:lang w:eastAsia="en-US" w:bidi="ar-SA"/>
        </w:rPr>
        <w:t xml:space="preserve"> </w:t>
      </w:r>
      <w:r w:rsidRPr="00D412BC">
        <w:rPr>
          <w:lang w:eastAsia="en-US" w:bidi="ar-SA"/>
        </w:rPr>
        <w:t>ostente</w:t>
      </w:r>
      <w:r w:rsidRPr="00D412BC">
        <w:rPr>
          <w:spacing w:val="1"/>
          <w:lang w:eastAsia="en-US" w:bidi="ar-SA"/>
        </w:rPr>
        <w:t xml:space="preserve"> </w:t>
      </w:r>
      <w:r w:rsidRPr="00D412BC">
        <w:rPr>
          <w:lang w:eastAsia="en-US" w:bidi="ar-SA"/>
        </w:rPr>
        <w:t>la</w:t>
      </w:r>
      <w:r w:rsidRPr="00D412BC">
        <w:rPr>
          <w:spacing w:val="-4"/>
          <w:lang w:eastAsia="en-US" w:bidi="ar-SA"/>
        </w:rPr>
        <w:t xml:space="preserve"> </w:t>
      </w:r>
      <w:r w:rsidRPr="00D412BC">
        <w:rPr>
          <w:lang w:eastAsia="en-US" w:bidi="ar-SA"/>
        </w:rPr>
        <w:t>dirección</w:t>
      </w:r>
      <w:r w:rsidRPr="00D412BC">
        <w:rPr>
          <w:spacing w:val="-4"/>
          <w:lang w:eastAsia="en-US" w:bidi="ar-SA"/>
        </w:rPr>
        <w:t xml:space="preserve"> </w:t>
      </w:r>
      <w:r w:rsidRPr="00D412BC">
        <w:rPr>
          <w:lang w:eastAsia="en-US" w:bidi="ar-SA"/>
        </w:rPr>
        <w:t>del centro.</w:t>
      </w:r>
    </w:p>
    <w:p w:rsidR="00D412BC" w:rsidRPr="00D412BC" w:rsidRDefault="00D412BC" w:rsidP="00E63BAE">
      <w:pPr>
        <w:numPr>
          <w:ilvl w:val="1"/>
          <w:numId w:val="217"/>
        </w:numPr>
        <w:tabs>
          <w:tab w:val="left" w:pos="1595"/>
          <w:tab w:val="left" w:pos="1596"/>
        </w:tabs>
        <w:spacing w:before="103" w:line="249" w:lineRule="auto"/>
        <w:ind w:right="140"/>
        <w:rPr>
          <w:lang w:eastAsia="en-US" w:bidi="ar-SA"/>
        </w:rPr>
      </w:pPr>
      <w:r w:rsidRPr="00D412BC">
        <w:rPr>
          <w:lang w:eastAsia="en-US" w:bidi="ar-SA"/>
        </w:rPr>
        <w:tab/>
        <w:t>El</w:t>
      </w:r>
      <w:r w:rsidRPr="00D412BC">
        <w:rPr>
          <w:spacing w:val="1"/>
          <w:lang w:eastAsia="en-US" w:bidi="ar-SA"/>
        </w:rPr>
        <w:t xml:space="preserve"> </w:t>
      </w:r>
      <w:r w:rsidRPr="00D412BC">
        <w:rPr>
          <w:lang w:eastAsia="en-US" w:bidi="ar-SA"/>
        </w:rPr>
        <w:t>coordinador o</w:t>
      </w:r>
      <w:r w:rsidRPr="00D412BC">
        <w:rPr>
          <w:spacing w:val="1"/>
          <w:lang w:eastAsia="en-US" w:bidi="ar-SA"/>
        </w:rPr>
        <w:t xml:space="preserve"> </w:t>
      </w:r>
      <w:r w:rsidRPr="00D412BC">
        <w:rPr>
          <w:lang w:eastAsia="en-US" w:bidi="ar-SA"/>
        </w:rPr>
        <w:t>coordinadora</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centro</w:t>
      </w:r>
      <w:r w:rsidRPr="00D412BC">
        <w:rPr>
          <w:spacing w:val="3"/>
          <w:lang w:eastAsia="en-US" w:bidi="ar-SA"/>
        </w:rPr>
        <w:t xml:space="preserve"> </w:t>
      </w:r>
      <w:r w:rsidRPr="00D412BC">
        <w:rPr>
          <w:lang w:eastAsia="en-US" w:bidi="ar-SA"/>
        </w:rPr>
        <w:t>del</w:t>
      </w:r>
      <w:r w:rsidRPr="00D412BC">
        <w:rPr>
          <w:spacing w:val="3"/>
          <w:lang w:eastAsia="en-US" w:bidi="ar-SA"/>
        </w:rPr>
        <w:t xml:space="preserve"> </w:t>
      </w:r>
      <w:r w:rsidRPr="00D412BC">
        <w:rPr>
          <w:lang w:eastAsia="en-US" w:bidi="ar-SA"/>
        </w:rPr>
        <w:t>I</w:t>
      </w:r>
      <w:r w:rsidRPr="00D412BC">
        <w:rPr>
          <w:spacing w:val="1"/>
          <w:lang w:eastAsia="en-US" w:bidi="ar-SA"/>
        </w:rPr>
        <w:t xml:space="preserve"> </w:t>
      </w:r>
      <w:r w:rsidRPr="00D412BC">
        <w:rPr>
          <w:lang w:eastAsia="en-US" w:bidi="ar-SA"/>
        </w:rPr>
        <w:t>Plan Andaluz</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Salud</w:t>
      </w:r>
      <w:r w:rsidRPr="00D412BC">
        <w:rPr>
          <w:spacing w:val="2"/>
          <w:lang w:eastAsia="en-US" w:bidi="ar-SA"/>
        </w:rPr>
        <w:t xml:space="preserve"> </w:t>
      </w:r>
      <w:r w:rsidRPr="00D412BC">
        <w:rPr>
          <w:lang w:eastAsia="en-US" w:bidi="ar-SA"/>
        </w:rPr>
        <w:t>Laboral</w:t>
      </w:r>
      <w:r w:rsidRPr="00D412BC">
        <w:rPr>
          <w:spacing w:val="-2"/>
          <w:lang w:eastAsia="en-US" w:bidi="ar-SA"/>
        </w:rPr>
        <w:t xml:space="preserve"> </w:t>
      </w:r>
      <w:r w:rsidRPr="00D412BC">
        <w:rPr>
          <w:lang w:eastAsia="en-US" w:bidi="ar-SA"/>
        </w:rPr>
        <w:t>y Prevención</w:t>
      </w:r>
      <w:r w:rsidRPr="00D412BC">
        <w:rPr>
          <w:spacing w:val="-47"/>
          <w:lang w:eastAsia="en-US" w:bidi="ar-SA"/>
        </w:rPr>
        <w:t xml:space="preserve"> </w:t>
      </w:r>
      <w:r w:rsidRPr="00D412BC">
        <w:rPr>
          <w:lang w:eastAsia="en-US" w:bidi="ar-SA"/>
        </w:rPr>
        <w:t>de Riesgos</w:t>
      </w:r>
      <w:r w:rsidRPr="00D412BC">
        <w:rPr>
          <w:spacing w:val="-2"/>
          <w:lang w:eastAsia="en-US" w:bidi="ar-SA"/>
        </w:rPr>
        <w:t xml:space="preserve"> </w:t>
      </w:r>
      <w:r w:rsidRPr="00D412BC">
        <w:rPr>
          <w:lang w:eastAsia="en-US" w:bidi="ar-SA"/>
        </w:rPr>
        <w:t>Laborales participará en la</w:t>
      </w:r>
      <w:r w:rsidRPr="00D412BC">
        <w:rPr>
          <w:spacing w:val="-1"/>
          <w:lang w:eastAsia="en-US" w:bidi="ar-SA"/>
        </w:rPr>
        <w:t xml:space="preserve"> </w:t>
      </w:r>
      <w:r w:rsidRPr="00D412BC">
        <w:rPr>
          <w:lang w:eastAsia="en-US" w:bidi="ar-SA"/>
        </w:rPr>
        <w:t>citada Comisión,</w:t>
      </w:r>
      <w:r w:rsidRPr="00D412BC">
        <w:rPr>
          <w:spacing w:val="-1"/>
          <w:lang w:eastAsia="en-US" w:bidi="ar-SA"/>
        </w:rPr>
        <w:t xml:space="preserve"> </w:t>
      </w:r>
      <w:r w:rsidRPr="00D412BC">
        <w:rPr>
          <w:lang w:eastAsia="en-US" w:bidi="ar-SA"/>
        </w:rPr>
        <w:t>con</w:t>
      </w:r>
      <w:r w:rsidRPr="00D412BC">
        <w:rPr>
          <w:spacing w:val="-3"/>
          <w:lang w:eastAsia="en-US" w:bidi="ar-SA"/>
        </w:rPr>
        <w:t xml:space="preserve"> </w:t>
      </w:r>
      <w:r w:rsidRPr="00D412BC">
        <w:rPr>
          <w:lang w:eastAsia="en-US" w:bidi="ar-SA"/>
        </w:rPr>
        <w:t>voz</w:t>
      </w:r>
      <w:r w:rsidRPr="00D412BC">
        <w:rPr>
          <w:spacing w:val="-1"/>
          <w:lang w:eastAsia="en-US" w:bidi="ar-SA"/>
        </w:rPr>
        <w:t xml:space="preserve"> </w:t>
      </w:r>
      <w:r w:rsidRPr="00D412BC">
        <w:rPr>
          <w:lang w:eastAsia="en-US" w:bidi="ar-SA"/>
        </w:rPr>
        <w:t>pero</w:t>
      </w:r>
      <w:r w:rsidRPr="00D412BC">
        <w:rPr>
          <w:spacing w:val="3"/>
          <w:lang w:eastAsia="en-US" w:bidi="ar-SA"/>
        </w:rPr>
        <w:t xml:space="preserve"> </w:t>
      </w:r>
      <w:r w:rsidRPr="00D412BC">
        <w:rPr>
          <w:lang w:eastAsia="en-US" w:bidi="ar-SA"/>
        </w:rPr>
        <w:t>sin</w:t>
      </w:r>
      <w:r w:rsidRPr="00D412BC">
        <w:rPr>
          <w:spacing w:val="-3"/>
          <w:lang w:eastAsia="en-US" w:bidi="ar-SA"/>
        </w:rPr>
        <w:t xml:space="preserve"> </w:t>
      </w:r>
      <w:r w:rsidRPr="00D412BC">
        <w:rPr>
          <w:lang w:eastAsia="en-US" w:bidi="ar-SA"/>
        </w:rPr>
        <w:t>voto.</w:t>
      </w:r>
    </w:p>
    <w:p w:rsidR="00D412BC" w:rsidRPr="00D412BC" w:rsidRDefault="00D412BC" w:rsidP="00D412BC">
      <w:pPr>
        <w:spacing w:before="9"/>
        <w:rPr>
          <w:lang w:eastAsia="en-US" w:bidi="ar-SA"/>
        </w:rPr>
      </w:pPr>
    </w:p>
    <w:p w:rsidR="00D412BC" w:rsidRPr="00D412BC" w:rsidRDefault="00D412BC" w:rsidP="00D412BC">
      <w:pPr>
        <w:spacing w:line="264" w:lineRule="auto"/>
        <w:ind w:left="825" w:right="140" w:firstLine="359"/>
        <w:jc w:val="both"/>
        <w:rPr>
          <w:lang w:eastAsia="en-US" w:bidi="ar-SA"/>
        </w:rPr>
      </w:pPr>
      <w:r w:rsidRPr="00D412BC">
        <w:rPr>
          <w:b/>
          <w:lang w:eastAsia="en-US" w:bidi="ar-SA"/>
        </w:rPr>
        <w:t xml:space="preserve">El objetivo </w:t>
      </w:r>
      <w:r w:rsidRPr="00D412BC">
        <w:rPr>
          <w:lang w:eastAsia="en-US" w:bidi="ar-SA"/>
        </w:rPr>
        <w:t>principal de la Comisión de Salud y Prevención de Riesgos Laborales es integrar la</w:t>
      </w:r>
      <w:r w:rsidRPr="00D412BC">
        <w:rPr>
          <w:spacing w:val="1"/>
          <w:lang w:eastAsia="en-US" w:bidi="ar-SA"/>
        </w:rPr>
        <w:t xml:space="preserve"> </w:t>
      </w:r>
      <w:r w:rsidRPr="00D412BC">
        <w:rPr>
          <w:lang w:eastAsia="en-US" w:bidi="ar-SA"/>
        </w:rPr>
        <w:t>Promoción de la Salud en el Lugar de Trabajo, en el ámbito de la gestión del centro, organizarla,</w:t>
      </w:r>
      <w:r w:rsidRPr="00D412BC">
        <w:rPr>
          <w:spacing w:val="1"/>
          <w:lang w:eastAsia="en-US" w:bidi="ar-SA"/>
        </w:rPr>
        <w:t xml:space="preserve"> </w:t>
      </w:r>
      <w:r w:rsidRPr="00D412BC">
        <w:rPr>
          <w:lang w:eastAsia="en-US" w:bidi="ar-SA"/>
        </w:rPr>
        <w:t>planificarla, y promover hábitos de vida saludables, de acuerdo con las Órdenes, instrucciones y</w:t>
      </w:r>
      <w:r w:rsidRPr="00D412BC">
        <w:rPr>
          <w:spacing w:val="1"/>
          <w:lang w:eastAsia="en-US" w:bidi="ar-SA"/>
        </w:rPr>
        <w:t xml:space="preserve"> </w:t>
      </w:r>
      <w:r w:rsidRPr="00D412BC">
        <w:rPr>
          <w:lang w:eastAsia="en-US" w:bidi="ar-SA"/>
        </w:rPr>
        <w:t>decisiones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se adopten</w:t>
      </w:r>
      <w:r w:rsidRPr="00D412BC">
        <w:rPr>
          <w:spacing w:val="-3"/>
          <w:lang w:eastAsia="en-US" w:bidi="ar-SA"/>
        </w:rPr>
        <w:t xml:space="preserve"> </w:t>
      </w:r>
      <w:r w:rsidRPr="00D412BC">
        <w:rPr>
          <w:lang w:eastAsia="en-US" w:bidi="ar-SA"/>
        </w:rPr>
        <w:t>desde</w:t>
      </w:r>
      <w:r w:rsidRPr="00D412BC">
        <w:rPr>
          <w:spacing w:val="-1"/>
          <w:lang w:eastAsia="en-US" w:bidi="ar-SA"/>
        </w:rPr>
        <w:t xml:space="preserve"> </w:t>
      </w:r>
      <w:r w:rsidRPr="00D412BC">
        <w:rPr>
          <w:lang w:eastAsia="en-US" w:bidi="ar-SA"/>
        </w:rPr>
        <w:t>la Consejería competente</w:t>
      </w:r>
      <w:r w:rsidRPr="00D412BC">
        <w:rPr>
          <w:spacing w:val="-3"/>
          <w:lang w:eastAsia="en-US" w:bidi="ar-SA"/>
        </w:rPr>
        <w:t xml:space="preserve"> </w:t>
      </w:r>
      <w:r w:rsidRPr="00D412BC">
        <w:rPr>
          <w:lang w:eastAsia="en-US" w:bidi="ar-SA"/>
        </w:rPr>
        <w:t>en</w:t>
      </w:r>
      <w:r w:rsidRPr="00D412BC">
        <w:rPr>
          <w:spacing w:val="-2"/>
          <w:lang w:eastAsia="en-US" w:bidi="ar-SA"/>
        </w:rPr>
        <w:t xml:space="preserve"> </w:t>
      </w:r>
      <w:r w:rsidRPr="00D412BC">
        <w:rPr>
          <w:lang w:eastAsia="en-US" w:bidi="ar-SA"/>
        </w:rPr>
        <w:t>materia</w:t>
      </w:r>
      <w:r w:rsidRPr="00D412BC">
        <w:rPr>
          <w:spacing w:val="-1"/>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Educación</w:t>
      </w:r>
    </w:p>
    <w:p w:rsidR="00D412BC" w:rsidRPr="00D412BC" w:rsidRDefault="00D412BC" w:rsidP="00D412BC">
      <w:pPr>
        <w:spacing w:line="264" w:lineRule="auto"/>
        <w:jc w:val="both"/>
        <w:rPr>
          <w:lang w:eastAsia="en-US" w:bidi="ar-SA"/>
        </w:rPr>
        <w:sectPr w:rsidR="00D412BC" w:rsidRPr="00D412BC">
          <w:pgSz w:w="11900" w:h="16840"/>
          <w:pgMar w:top="1340" w:right="980" w:bottom="1140" w:left="1160" w:header="0" w:footer="733" w:gutter="0"/>
          <w:cols w:space="720"/>
        </w:sectPr>
      </w:pPr>
    </w:p>
    <w:p w:rsidR="00D412BC" w:rsidRPr="00D412BC" w:rsidRDefault="00D412BC" w:rsidP="00D412BC">
      <w:pPr>
        <w:spacing w:before="54"/>
        <w:ind w:left="825"/>
        <w:outlineLvl w:val="0"/>
        <w:rPr>
          <w:b/>
          <w:bCs/>
          <w:lang w:eastAsia="en-US" w:bidi="ar-SA"/>
        </w:rPr>
      </w:pPr>
      <w:r w:rsidRPr="00D412BC">
        <w:rPr>
          <w:b/>
          <w:bCs/>
          <w:lang w:eastAsia="en-US" w:bidi="ar-SA"/>
        </w:rPr>
        <w:lastRenderedPageBreak/>
        <w:t>Tendrá</w:t>
      </w:r>
      <w:r w:rsidRPr="00D412BC">
        <w:rPr>
          <w:b/>
          <w:bCs/>
          <w:spacing w:val="-3"/>
          <w:lang w:eastAsia="en-US" w:bidi="ar-SA"/>
        </w:rPr>
        <w:t xml:space="preserve"> </w:t>
      </w:r>
      <w:r w:rsidRPr="00D412BC">
        <w:rPr>
          <w:b/>
          <w:bCs/>
          <w:lang w:eastAsia="en-US" w:bidi="ar-SA"/>
        </w:rPr>
        <w:t>las</w:t>
      </w:r>
      <w:r w:rsidRPr="00D412BC">
        <w:rPr>
          <w:b/>
          <w:bCs/>
          <w:spacing w:val="-3"/>
          <w:lang w:eastAsia="en-US" w:bidi="ar-SA"/>
        </w:rPr>
        <w:t xml:space="preserve"> </w:t>
      </w:r>
      <w:r w:rsidRPr="00D412BC">
        <w:rPr>
          <w:b/>
          <w:bCs/>
          <w:lang w:eastAsia="en-US" w:bidi="ar-SA"/>
        </w:rPr>
        <w:t>siguientes</w:t>
      </w:r>
      <w:r w:rsidRPr="00D412BC">
        <w:rPr>
          <w:b/>
          <w:bCs/>
          <w:spacing w:val="-3"/>
          <w:lang w:eastAsia="en-US" w:bidi="ar-SA"/>
        </w:rPr>
        <w:t xml:space="preserve"> </w:t>
      </w:r>
      <w:r w:rsidRPr="00D412BC">
        <w:rPr>
          <w:b/>
          <w:bCs/>
          <w:lang w:eastAsia="en-US" w:bidi="ar-SA"/>
        </w:rPr>
        <w:t>funciones:</w:t>
      </w:r>
    </w:p>
    <w:p w:rsidR="00D412BC" w:rsidRPr="00D412BC" w:rsidRDefault="00D412BC" w:rsidP="00D412BC">
      <w:pPr>
        <w:spacing w:before="9"/>
        <w:rPr>
          <w:b/>
          <w:sz w:val="18"/>
          <w:lang w:eastAsia="en-US" w:bidi="ar-SA"/>
        </w:rPr>
      </w:pPr>
    </w:p>
    <w:p w:rsidR="00D412BC" w:rsidRPr="00D412BC" w:rsidRDefault="00D412BC" w:rsidP="00E63BAE">
      <w:pPr>
        <w:numPr>
          <w:ilvl w:val="1"/>
          <w:numId w:val="217"/>
        </w:numPr>
        <w:tabs>
          <w:tab w:val="left" w:pos="1546"/>
        </w:tabs>
        <w:spacing w:line="249" w:lineRule="auto"/>
        <w:ind w:right="140"/>
        <w:jc w:val="both"/>
        <w:rPr>
          <w:lang w:eastAsia="en-US" w:bidi="ar-SA"/>
        </w:rPr>
      </w:pPr>
      <w:r w:rsidRPr="00D412BC">
        <w:rPr>
          <w:lang w:eastAsia="en-US" w:bidi="ar-SA"/>
        </w:rPr>
        <w:t>Promover las acciones que fuesen necesarias para facilitar el desarrollo e implantación del</w:t>
      </w:r>
      <w:r w:rsidRPr="00D412BC">
        <w:rPr>
          <w:spacing w:val="-47"/>
          <w:lang w:eastAsia="en-US" w:bidi="ar-SA"/>
        </w:rPr>
        <w:t xml:space="preserve"> </w:t>
      </w:r>
      <w:r w:rsidRPr="00D412BC">
        <w:rPr>
          <w:lang w:eastAsia="en-US" w:bidi="ar-SA"/>
        </w:rPr>
        <w:t>I</w:t>
      </w:r>
      <w:r w:rsidRPr="00D412BC">
        <w:rPr>
          <w:spacing w:val="1"/>
          <w:lang w:eastAsia="en-US" w:bidi="ar-SA"/>
        </w:rPr>
        <w:t xml:space="preserve"> </w:t>
      </w:r>
      <w:r w:rsidRPr="00D412BC">
        <w:rPr>
          <w:lang w:eastAsia="en-US" w:bidi="ar-SA"/>
        </w:rPr>
        <w:t>Plan Andaluz de</w:t>
      </w:r>
      <w:r w:rsidRPr="00D412BC">
        <w:rPr>
          <w:spacing w:val="1"/>
          <w:lang w:eastAsia="en-US" w:bidi="ar-SA"/>
        </w:rPr>
        <w:t xml:space="preserve"> </w:t>
      </w:r>
      <w:r w:rsidRPr="00D412BC">
        <w:rPr>
          <w:lang w:eastAsia="en-US" w:bidi="ar-SA"/>
        </w:rPr>
        <w:t>Salud Laboral y Prevención de Riesgos</w:t>
      </w:r>
      <w:r w:rsidRPr="00D412BC">
        <w:rPr>
          <w:spacing w:val="1"/>
          <w:lang w:eastAsia="en-US" w:bidi="ar-SA"/>
        </w:rPr>
        <w:t xml:space="preserve"> </w:t>
      </w:r>
      <w:r w:rsidRPr="00D412BC">
        <w:rPr>
          <w:lang w:eastAsia="en-US" w:bidi="ar-SA"/>
        </w:rPr>
        <w:t>Laborales del</w:t>
      </w:r>
      <w:r w:rsidRPr="00D412BC">
        <w:rPr>
          <w:spacing w:val="49"/>
          <w:lang w:eastAsia="en-US" w:bidi="ar-SA"/>
        </w:rPr>
        <w:t xml:space="preserve"> </w:t>
      </w:r>
      <w:r w:rsidRPr="00D412BC">
        <w:rPr>
          <w:lang w:eastAsia="en-US" w:bidi="ar-SA"/>
        </w:rPr>
        <w:t>personal docente</w:t>
      </w:r>
      <w:r w:rsidRPr="00D412BC">
        <w:rPr>
          <w:spacing w:val="1"/>
          <w:lang w:eastAsia="en-US" w:bidi="ar-SA"/>
        </w:rPr>
        <w:t xml:space="preserve"> </w:t>
      </w:r>
      <w:r w:rsidRPr="00D412BC">
        <w:rPr>
          <w:lang w:eastAsia="en-US" w:bidi="ar-SA"/>
        </w:rPr>
        <w:t>de los</w:t>
      </w:r>
      <w:r w:rsidRPr="00D412BC">
        <w:rPr>
          <w:spacing w:val="-3"/>
          <w:lang w:eastAsia="en-US" w:bidi="ar-SA"/>
        </w:rPr>
        <w:t xml:space="preserve"> </w:t>
      </w:r>
      <w:r w:rsidRPr="00D412BC">
        <w:rPr>
          <w:lang w:eastAsia="en-US" w:bidi="ar-SA"/>
        </w:rPr>
        <w:t>centros públicos.</w:t>
      </w:r>
    </w:p>
    <w:p w:rsidR="00D412BC" w:rsidRPr="00D412BC" w:rsidRDefault="00D412BC" w:rsidP="00D412BC">
      <w:pPr>
        <w:spacing w:before="8"/>
        <w:rPr>
          <w:sz w:val="27"/>
          <w:lang w:eastAsia="en-US" w:bidi="ar-SA"/>
        </w:rPr>
      </w:pPr>
    </w:p>
    <w:p w:rsidR="00D412BC" w:rsidRPr="00D412BC" w:rsidRDefault="00D412BC" w:rsidP="00E63BAE">
      <w:pPr>
        <w:numPr>
          <w:ilvl w:val="1"/>
          <w:numId w:val="217"/>
        </w:numPr>
        <w:tabs>
          <w:tab w:val="left" w:pos="1546"/>
        </w:tabs>
        <w:spacing w:before="1"/>
        <w:ind w:hanging="361"/>
        <w:rPr>
          <w:lang w:eastAsia="en-US" w:bidi="ar-SA"/>
        </w:rPr>
      </w:pPr>
      <w:r w:rsidRPr="00D412BC">
        <w:rPr>
          <w:lang w:eastAsia="en-US" w:bidi="ar-SA"/>
        </w:rPr>
        <w:t>Supervisar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implantación</w:t>
      </w:r>
      <w:r w:rsidRPr="00D412BC">
        <w:rPr>
          <w:spacing w:val="-4"/>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desarrollo del</w:t>
      </w:r>
      <w:r w:rsidRPr="00D412BC">
        <w:rPr>
          <w:spacing w:val="-3"/>
          <w:lang w:eastAsia="en-US" w:bidi="ar-SA"/>
        </w:rPr>
        <w:t xml:space="preserve"> </w:t>
      </w:r>
      <w:r w:rsidRPr="00D412BC">
        <w:rPr>
          <w:lang w:eastAsia="en-US" w:bidi="ar-SA"/>
        </w:rPr>
        <w:t>Plan</w:t>
      </w:r>
      <w:r w:rsidRPr="00D412BC">
        <w:rPr>
          <w:spacing w:val="-3"/>
          <w:lang w:eastAsia="en-US" w:bidi="ar-SA"/>
        </w:rPr>
        <w:t xml:space="preserve"> </w:t>
      </w:r>
      <w:r w:rsidRPr="00D412BC">
        <w:rPr>
          <w:lang w:eastAsia="en-US" w:bidi="ar-SA"/>
        </w:rPr>
        <w:t>de</w:t>
      </w:r>
      <w:r w:rsidRPr="00D412BC">
        <w:rPr>
          <w:spacing w:val="-4"/>
          <w:lang w:eastAsia="en-US" w:bidi="ar-SA"/>
        </w:rPr>
        <w:t xml:space="preserve"> </w:t>
      </w:r>
      <w:r w:rsidRPr="00D412BC">
        <w:rPr>
          <w:lang w:eastAsia="en-US" w:bidi="ar-SA"/>
        </w:rPr>
        <w:t>Autoprotección.</w:t>
      </w:r>
    </w:p>
    <w:p w:rsidR="00D412BC" w:rsidRPr="00D412BC" w:rsidRDefault="00D412BC" w:rsidP="00D412BC">
      <w:pPr>
        <w:spacing w:before="5"/>
        <w:rPr>
          <w:sz w:val="33"/>
          <w:lang w:eastAsia="en-US" w:bidi="ar-SA"/>
        </w:rPr>
      </w:pPr>
    </w:p>
    <w:p w:rsidR="00D412BC" w:rsidRPr="00D412BC" w:rsidRDefault="00D412BC" w:rsidP="00E63BAE">
      <w:pPr>
        <w:numPr>
          <w:ilvl w:val="1"/>
          <w:numId w:val="217"/>
        </w:numPr>
        <w:tabs>
          <w:tab w:val="left" w:pos="1546"/>
        </w:tabs>
        <w:spacing w:line="261" w:lineRule="auto"/>
        <w:ind w:right="139"/>
        <w:jc w:val="both"/>
        <w:rPr>
          <w:lang w:eastAsia="en-US" w:bidi="ar-SA"/>
        </w:rPr>
      </w:pPr>
      <w:r w:rsidRPr="00D412BC">
        <w:rPr>
          <w:b/>
          <w:lang w:eastAsia="en-US" w:bidi="ar-SA"/>
        </w:rPr>
        <w:t xml:space="preserve">No se encuentran entradas de </w:t>
      </w:r>
      <w:proofErr w:type="spellStart"/>
      <w:r w:rsidRPr="00D412BC">
        <w:rPr>
          <w:b/>
          <w:lang w:eastAsia="en-US" w:bidi="ar-SA"/>
        </w:rPr>
        <w:t>índice.</w:t>
      </w:r>
      <w:r w:rsidRPr="00D412BC">
        <w:rPr>
          <w:lang w:eastAsia="en-US" w:bidi="ar-SA"/>
        </w:rPr>
        <w:t>primeros</w:t>
      </w:r>
      <w:proofErr w:type="spellEnd"/>
      <w:r w:rsidRPr="00D412BC">
        <w:rPr>
          <w:lang w:eastAsia="en-US" w:bidi="ar-SA"/>
        </w:rPr>
        <w:t xml:space="preserve"> auxilios, promoción de la salud en el lugar</w:t>
      </w:r>
      <w:r w:rsidRPr="00D412BC">
        <w:rPr>
          <w:spacing w:val="1"/>
          <w:lang w:eastAsia="en-US" w:bidi="ar-SA"/>
        </w:rPr>
        <w:t xml:space="preserve"> </w:t>
      </w:r>
      <w:r w:rsidRPr="00D412BC">
        <w:rPr>
          <w:lang w:eastAsia="en-US" w:bidi="ar-SA"/>
        </w:rPr>
        <w:t>de trabajo y prevención de riesgos laborales, así como proponer el plan de formación que</w:t>
      </w:r>
      <w:r w:rsidRPr="00D412BC">
        <w:rPr>
          <w:spacing w:val="1"/>
          <w:lang w:eastAsia="en-US" w:bidi="ar-SA"/>
        </w:rPr>
        <w:t xml:space="preserve"> </w:t>
      </w:r>
      <w:r w:rsidRPr="00D412BC">
        <w:rPr>
          <w:lang w:eastAsia="en-US" w:bidi="ar-SA"/>
        </w:rPr>
        <w:t>se considere necesario para atender al desarrollo de dichas necesidades. En tal sentido, se</w:t>
      </w:r>
      <w:r w:rsidRPr="00D412BC">
        <w:rPr>
          <w:spacing w:val="-47"/>
          <w:lang w:eastAsia="en-US" w:bidi="ar-SA"/>
        </w:rPr>
        <w:t xml:space="preserve"> </w:t>
      </w:r>
      <w:r w:rsidRPr="00D412BC">
        <w:rPr>
          <w:lang w:eastAsia="en-US" w:bidi="ar-SA"/>
        </w:rPr>
        <w:t>solicitará</w:t>
      </w:r>
      <w:r w:rsidRPr="00D412BC">
        <w:rPr>
          <w:spacing w:val="-4"/>
          <w:lang w:eastAsia="en-US" w:bidi="ar-SA"/>
        </w:rPr>
        <w:t xml:space="preserve"> </w:t>
      </w:r>
      <w:r w:rsidRPr="00D412BC">
        <w:rPr>
          <w:lang w:eastAsia="en-US" w:bidi="ar-SA"/>
        </w:rPr>
        <w:t>al Centro</w:t>
      </w:r>
      <w:r w:rsidRPr="00D412BC">
        <w:rPr>
          <w:spacing w:val="-2"/>
          <w:lang w:eastAsia="en-US" w:bidi="ar-SA"/>
        </w:rPr>
        <w:t xml:space="preserve"> </w:t>
      </w:r>
      <w:r w:rsidRPr="00D412BC">
        <w:rPr>
          <w:lang w:eastAsia="en-US" w:bidi="ar-SA"/>
        </w:rPr>
        <w:t>de</w:t>
      </w:r>
      <w:r w:rsidRPr="00D412BC">
        <w:rPr>
          <w:spacing w:val="-2"/>
          <w:lang w:eastAsia="en-US" w:bidi="ar-SA"/>
        </w:rPr>
        <w:t xml:space="preserve"> </w:t>
      </w:r>
      <w:r w:rsidRPr="00D412BC">
        <w:rPr>
          <w:lang w:eastAsia="en-US" w:bidi="ar-SA"/>
        </w:rPr>
        <w:t>Profesorado</w:t>
      </w:r>
      <w:r w:rsidRPr="00D412BC">
        <w:rPr>
          <w:spacing w:val="1"/>
          <w:lang w:eastAsia="en-US" w:bidi="ar-SA"/>
        </w:rPr>
        <w:t xml:space="preserve"> </w:t>
      </w:r>
      <w:r w:rsidRPr="00D412BC">
        <w:rPr>
          <w:lang w:eastAsia="en-US" w:bidi="ar-SA"/>
        </w:rPr>
        <w:t>que</w:t>
      </w:r>
      <w:r w:rsidRPr="00D412BC">
        <w:rPr>
          <w:spacing w:val="-3"/>
          <w:lang w:eastAsia="en-US" w:bidi="ar-SA"/>
        </w:rPr>
        <w:t xml:space="preserve"> </w:t>
      </w:r>
      <w:r w:rsidRPr="00D412BC">
        <w:rPr>
          <w:lang w:eastAsia="en-US" w:bidi="ar-SA"/>
        </w:rPr>
        <w:t>corresponda la formación</w:t>
      </w:r>
      <w:r w:rsidRPr="00D412BC">
        <w:rPr>
          <w:spacing w:val="-1"/>
          <w:lang w:eastAsia="en-US" w:bidi="ar-SA"/>
        </w:rPr>
        <w:t xml:space="preserve"> </w:t>
      </w:r>
      <w:r w:rsidRPr="00D412BC">
        <w:rPr>
          <w:lang w:eastAsia="en-US" w:bidi="ar-SA"/>
        </w:rPr>
        <w:t>necesaria.</w:t>
      </w:r>
    </w:p>
    <w:p w:rsidR="00D412BC" w:rsidRPr="00D412BC" w:rsidRDefault="00D412BC" w:rsidP="00D412BC">
      <w:pPr>
        <w:spacing w:before="11"/>
        <w:rPr>
          <w:sz w:val="31"/>
          <w:lang w:eastAsia="en-US" w:bidi="ar-SA"/>
        </w:rPr>
      </w:pPr>
    </w:p>
    <w:p w:rsidR="00D412BC" w:rsidRPr="00D412BC" w:rsidRDefault="00D412BC" w:rsidP="00E63BAE">
      <w:pPr>
        <w:numPr>
          <w:ilvl w:val="1"/>
          <w:numId w:val="217"/>
        </w:numPr>
        <w:tabs>
          <w:tab w:val="left" w:pos="1546"/>
        </w:tabs>
        <w:spacing w:line="261" w:lineRule="auto"/>
        <w:ind w:right="139"/>
        <w:jc w:val="both"/>
        <w:rPr>
          <w:lang w:eastAsia="en-US" w:bidi="ar-SA"/>
        </w:rPr>
      </w:pPr>
      <w:r w:rsidRPr="00D412BC">
        <w:rPr>
          <w:lang w:eastAsia="en-US" w:bidi="ar-SA"/>
        </w:rPr>
        <w:t>Determinar</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riesgos</w:t>
      </w:r>
      <w:r w:rsidRPr="00D412BC">
        <w:rPr>
          <w:spacing w:val="1"/>
          <w:lang w:eastAsia="en-US" w:bidi="ar-SA"/>
        </w:rPr>
        <w:t xml:space="preserve"> </w:t>
      </w:r>
      <w:r w:rsidRPr="00D412BC">
        <w:rPr>
          <w:lang w:eastAsia="en-US" w:bidi="ar-SA"/>
        </w:rPr>
        <w:t>previsibles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puedan</w:t>
      </w:r>
      <w:r w:rsidRPr="00D412BC">
        <w:rPr>
          <w:spacing w:val="1"/>
          <w:lang w:eastAsia="en-US" w:bidi="ar-SA"/>
        </w:rPr>
        <w:t xml:space="preserve"> </w:t>
      </w:r>
      <w:r w:rsidRPr="00D412BC">
        <w:rPr>
          <w:lang w:eastAsia="en-US" w:bidi="ar-SA"/>
        </w:rPr>
        <w:t>afectar</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función</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sus</w:t>
      </w:r>
      <w:r w:rsidRPr="00D412BC">
        <w:rPr>
          <w:spacing w:val="1"/>
          <w:lang w:eastAsia="en-US" w:bidi="ar-SA"/>
        </w:rPr>
        <w:t xml:space="preserve"> </w:t>
      </w:r>
      <w:r w:rsidRPr="00D412BC">
        <w:rPr>
          <w:lang w:eastAsia="en-US" w:bidi="ar-SA"/>
        </w:rPr>
        <w:t>condiciones específicas de emplazamiento, entorno, estructuras, instalaciones, capacidad,</w:t>
      </w:r>
      <w:r w:rsidRPr="00D412BC">
        <w:rPr>
          <w:spacing w:val="-47"/>
          <w:lang w:eastAsia="en-US" w:bidi="ar-SA"/>
        </w:rPr>
        <w:t xml:space="preserve"> </w:t>
      </w:r>
      <w:r w:rsidRPr="00D412BC">
        <w:rPr>
          <w:lang w:eastAsia="en-US" w:bidi="ar-SA"/>
        </w:rPr>
        <w:t>actividades</w:t>
      </w:r>
      <w:r w:rsidRPr="00D412BC">
        <w:rPr>
          <w:spacing w:val="12"/>
          <w:lang w:eastAsia="en-US" w:bidi="ar-SA"/>
        </w:rPr>
        <w:t xml:space="preserve"> </w:t>
      </w:r>
      <w:r w:rsidRPr="00D412BC">
        <w:rPr>
          <w:lang w:eastAsia="en-US" w:bidi="ar-SA"/>
        </w:rPr>
        <w:t>y</w:t>
      </w:r>
      <w:r w:rsidRPr="00D412BC">
        <w:rPr>
          <w:spacing w:val="14"/>
          <w:lang w:eastAsia="en-US" w:bidi="ar-SA"/>
        </w:rPr>
        <w:t xml:space="preserve"> </w:t>
      </w:r>
      <w:r w:rsidRPr="00D412BC">
        <w:rPr>
          <w:lang w:eastAsia="en-US" w:bidi="ar-SA"/>
        </w:rPr>
        <w:t>uso,</w:t>
      </w:r>
      <w:r w:rsidRPr="00D412BC">
        <w:rPr>
          <w:spacing w:val="13"/>
          <w:lang w:eastAsia="en-US" w:bidi="ar-SA"/>
        </w:rPr>
        <w:t xml:space="preserve"> </w:t>
      </w:r>
      <w:r w:rsidRPr="00D412BC">
        <w:rPr>
          <w:lang w:eastAsia="en-US" w:bidi="ar-SA"/>
        </w:rPr>
        <w:t>utilizando</w:t>
      </w:r>
      <w:r w:rsidRPr="00D412BC">
        <w:rPr>
          <w:spacing w:val="14"/>
          <w:lang w:eastAsia="en-US" w:bidi="ar-SA"/>
        </w:rPr>
        <w:t xml:space="preserve"> </w:t>
      </w:r>
      <w:r w:rsidRPr="00D412BC">
        <w:rPr>
          <w:lang w:eastAsia="en-US" w:bidi="ar-SA"/>
        </w:rPr>
        <w:t>la</w:t>
      </w:r>
      <w:r w:rsidRPr="00D412BC">
        <w:rPr>
          <w:spacing w:val="13"/>
          <w:lang w:eastAsia="en-US" w:bidi="ar-SA"/>
        </w:rPr>
        <w:t xml:space="preserve"> </w:t>
      </w:r>
      <w:r w:rsidRPr="00D412BC">
        <w:rPr>
          <w:lang w:eastAsia="en-US" w:bidi="ar-SA"/>
        </w:rPr>
        <w:t>información</w:t>
      </w:r>
      <w:r w:rsidRPr="00D412BC">
        <w:rPr>
          <w:spacing w:val="12"/>
          <w:lang w:eastAsia="en-US" w:bidi="ar-SA"/>
        </w:rPr>
        <w:t xml:space="preserve"> </w:t>
      </w:r>
      <w:r w:rsidRPr="00D412BC">
        <w:rPr>
          <w:lang w:eastAsia="en-US" w:bidi="ar-SA"/>
        </w:rPr>
        <w:t>facilitada</w:t>
      </w:r>
      <w:r w:rsidRPr="00D412BC">
        <w:rPr>
          <w:spacing w:val="11"/>
          <w:lang w:eastAsia="en-US" w:bidi="ar-SA"/>
        </w:rPr>
        <w:t xml:space="preserve"> </w:t>
      </w:r>
      <w:r w:rsidRPr="00D412BC">
        <w:rPr>
          <w:lang w:eastAsia="en-US" w:bidi="ar-SA"/>
        </w:rPr>
        <w:t>por</w:t>
      </w:r>
      <w:r w:rsidRPr="00D412BC">
        <w:rPr>
          <w:spacing w:val="13"/>
          <w:lang w:eastAsia="en-US" w:bidi="ar-SA"/>
        </w:rPr>
        <w:t xml:space="preserve"> </w:t>
      </w:r>
      <w:r w:rsidRPr="00D412BC">
        <w:rPr>
          <w:lang w:eastAsia="en-US" w:bidi="ar-SA"/>
        </w:rPr>
        <w:t>la</w:t>
      </w:r>
      <w:r w:rsidRPr="00D412BC">
        <w:rPr>
          <w:spacing w:val="13"/>
          <w:lang w:eastAsia="en-US" w:bidi="ar-SA"/>
        </w:rPr>
        <w:t xml:space="preserve"> </w:t>
      </w:r>
      <w:r w:rsidRPr="00D412BC">
        <w:rPr>
          <w:lang w:eastAsia="en-US" w:bidi="ar-SA"/>
        </w:rPr>
        <w:t>Consejería</w:t>
      </w:r>
      <w:r w:rsidRPr="00D412BC">
        <w:rPr>
          <w:spacing w:val="12"/>
          <w:lang w:eastAsia="en-US" w:bidi="ar-SA"/>
        </w:rPr>
        <w:t xml:space="preserve"> </w:t>
      </w:r>
      <w:r w:rsidRPr="00D412BC">
        <w:rPr>
          <w:lang w:eastAsia="en-US" w:bidi="ar-SA"/>
        </w:rPr>
        <w:t>de</w:t>
      </w:r>
      <w:r w:rsidRPr="00D412BC">
        <w:rPr>
          <w:spacing w:val="14"/>
          <w:lang w:eastAsia="en-US" w:bidi="ar-SA"/>
        </w:rPr>
        <w:t xml:space="preserve"> </w:t>
      </w:r>
      <w:r w:rsidRPr="00D412BC">
        <w:rPr>
          <w:lang w:eastAsia="en-US" w:bidi="ar-SA"/>
        </w:rPr>
        <w:t>Gobernación</w:t>
      </w:r>
      <w:r w:rsidRPr="00D412BC">
        <w:rPr>
          <w:spacing w:val="11"/>
          <w:lang w:eastAsia="en-US" w:bidi="ar-SA"/>
        </w:rPr>
        <w:t xml:space="preserve"> </w:t>
      </w:r>
      <w:r w:rsidRPr="00D412BC">
        <w:rPr>
          <w:lang w:eastAsia="en-US" w:bidi="ar-SA"/>
        </w:rPr>
        <w:t>y</w:t>
      </w:r>
      <w:r w:rsidRPr="00D412BC">
        <w:rPr>
          <w:spacing w:val="-48"/>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Servicio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Protección</w:t>
      </w:r>
      <w:r w:rsidRPr="00D412BC">
        <w:rPr>
          <w:spacing w:val="1"/>
          <w:lang w:eastAsia="en-US" w:bidi="ar-SA"/>
        </w:rPr>
        <w:t xml:space="preserve"> </w:t>
      </w:r>
      <w:r w:rsidRPr="00D412BC">
        <w:rPr>
          <w:lang w:eastAsia="en-US" w:bidi="ar-SA"/>
        </w:rPr>
        <w:t>Civil,</w:t>
      </w:r>
      <w:r w:rsidRPr="00D412BC">
        <w:rPr>
          <w:spacing w:val="1"/>
          <w:lang w:eastAsia="en-US" w:bidi="ar-SA"/>
        </w:rPr>
        <w:t xml:space="preserve"> </w:t>
      </w:r>
      <w:r w:rsidRPr="00D412BC">
        <w:rPr>
          <w:lang w:eastAsia="en-US" w:bidi="ar-SA"/>
        </w:rPr>
        <w:t>atendiendo</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criterios</w:t>
      </w:r>
      <w:r w:rsidRPr="00D412BC">
        <w:rPr>
          <w:spacing w:val="1"/>
          <w:lang w:eastAsia="en-US" w:bidi="ar-SA"/>
        </w:rPr>
        <w:t xml:space="preserve"> </w:t>
      </w:r>
      <w:r w:rsidRPr="00D412BC">
        <w:rPr>
          <w:lang w:eastAsia="en-US" w:bidi="ar-SA"/>
        </w:rPr>
        <w:t>establecidos</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el</w:t>
      </w:r>
      <w:r w:rsidRPr="00D412BC">
        <w:rPr>
          <w:spacing w:val="49"/>
          <w:lang w:eastAsia="en-US" w:bidi="ar-SA"/>
        </w:rPr>
        <w:t xml:space="preserve"> </w:t>
      </w:r>
      <w:r w:rsidRPr="00D412BC">
        <w:rPr>
          <w:lang w:eastAsia="en-US" w:bidi="ar-SA"/>
        </w:rPr>
        <w:t>Plan</w:t>
      </w:r>
      <w:r w:rsidRPr="00D412BC">
        <w:rPr>
          <w:spacing w:val="1"/>
          <w:lang w:eastAsia="en-US" w:bidi="ar-SA"/>
        </w:rPr>
        <w:t xml:space="preserve"> </w:t>
      </w:r>
      <w:r w:rsidRPr="00D412BC">
        <w:rPr>
          <w:lang w:eastAsia="en-US" w:bidi="ar-SA"/>
        </w:rPr>
        <w:t>Territorial</w:t>
      </w:r>
      <w:r w:rsidRPr="00D412BC">
        <w:rPr>
          <w:spacing w:val="-1"/>
          <w:lang w:eastAsia="en-US" w:bidi="ar-SA"/>
        </w:rPr>
        <w:t xml:space="preserve"> </w:t>
      </w:r>
      <w:r w:rsidRPr="00D412BC">
        <w:rPr>
          <w:lang w:eastAsia="en-US" w:bidi="ar-SA"/>
        </w:rPr>
        <w:t>de</w:t>
      </w:r>
      <w:r w:rsidRPr="00D412BC">
        <w:rPr>
          <w:spacing w:val="-3"/>
          <w:lang w:eastAsia="en-US" w:bidi="ar-SA"/>
        </w:rPr>
        <w:t xml:space="preserve"> </w:t>
      </w:r>
      <w:r w:rsidRPr="00D412BC">
        <w:rPr>
          <w:lang w:eastAsia="en-US" w:bidi="ar-SA"/>
        </w:rPr>
        <w:t>Emergencia</w:t>
      </w:r>
      <w:r w:rsidRPr="00D412BC">
        <w:rPr>
          <w:spacing w:val="-3"/>
          <w:lang w:eastAsia="en-US" w:bidi="ar-SA"/>
        </w:rPr>
        <w:t xml:space="preserve"> </w:t>
      </w:r>
      <w:r w:rsidRPr="00D412BC">
        <w:rPr>
          <w:lang w:eastAsia="en-US" w:bidi="ar-SA"/>
        </w:rPr>
        <w:t>de Andalucía.</w:t>
      </w:r>
    </w:p>
    <w:p w:rsidR="00D412BC" w:rsidRPr="00D412BC" w:rsidRDefault="00D412BC" w:rsidP="00D412BC">
      <w:pPr>
        <w:spacing w:before="8"/>
        <w:rPr>
          <w:sz w:val="31"/>
          <w:lang w:eastAsia="en-US" w:bidi="ar-SA"/>
        </w:rPr>
      </w:pPr>
    </w:p>
    <w:p w:rsidR="00D412BC" w:rsidRPr="00D412BC" w:rsidRDefault="00D412BC" w:rsidP="00E63BAE">
      <w:pPr>
        <w:numPr>
          <w:ilvl w:val="1"/>
          <w:numId w:val="217"/>
        </w:numPr>
        <w:tabs>
          <w:tab w:val="left" w:pos="1546"/>
        </w:tabs>
        <w:spacing w:line="232" w:lineRule="auto"/>
        <w:ind w:right="139"/>
        <w:jc w:val="both"/>
        <w:rPr>
          <w:lang w:eastAsia="en-US" w:bidi="ar-SA"/>
        </w:rPr>
      </w:pPr>
      <w:r w:rsidRPr="00D412BC">
        <w:rPr>
          <w:lang w:eastAsia="en-US" w:bidi="ar-SA"/>
        </w:rPr>
        <w:t>Catalogar los recursos humanos y medios de protección, en cada caso de emergencia y la</w:t>
      </w:r>
      <w:r w:rsidRPr="00D412BC">
        <w:rPr>
          <w:spacing w:val="1"/>
          <w:lang w:eastAsia="en-US" w:bidi="ar-SA"/>
        </w:rPr>
        <w:t xml:space="preserve"> </w:t>
      </w:r>
      <w:r w:rsidRPr="00D412BC">
        <w:rPr>
          <w:lang w:eastAsia="en-US" w:bidi="ar-SA"/>
        </w:rPr>
        <w:t>adecuación</w:t>
      </w:r>
      <w:r w:rsidRPr="00D412BC">
        <w:rPr>
          <w:spacing w:val="-2"/>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los</w:t>
      </w:r>
      <w:r w:rsidRPr="00D412BC">
        <w:rPr>
          <w:spacing w:val="-2"/>
          <w:lang w:eastAsia="en-US" w:bidi="ar-SA"/>
        </w:rPr>
        <w:t xml:space="preserve"> </w:t>
      </w:r>
      <w:r w:rsidRPr="00D412BC">
        <w:rPr>
          <w:lang w:eastAsia="en-US" w:bidi="ar-SA"/>
        </w:rPr>
        <w:t>mismos</w:t>
      </w:r>
      <w:r w:rsidRPr="00D412BC">
        <w:rPr>
          <w:spacing w:val="-5"/>
          <w:lang w:eastAsia="en-US" w:bidi="ar-SA"/>
        </w:rPr>
        <w:t xml:space="preserve"> </w:t>
      </w:r>
      <w:r w:rsidRPr="00D412BC">
        <w:rPr>
          <w:lang w:eastAsia="en-US" w:bidi="ar-SA"/>
        </w:rPr>
        <w:t>a los riesgos previstos en el</w:t>
      </w:r>
      <w:r w:rsidRPr="00D412BC">
        <w:rPr>
          <w:spacing w:val="-3"/>
          <w:lang w:eastAsia="en-US" w:bidi="ar-SA"/>
        </w:rPr>
        <w:t xml:space="preserve"> </w:t>
      </w:r>
      <w:r w:rsidRPr="00D412BC">
        <w:rPr>
          <w:lang w:eastAsia="en-US" w:bidi="ar-SA"/>
        </w:rPr>
        <w:t>apartado</w:t>
      </w:r>
      <w:r w:rsidRPr="00D412BC">
        <w:rPr>
          <w:spacing w:val="-1"/>
          <w:lang w:eastAsia="en-US" w:bidi="ar-SA"/>
        </w:rPr>
        <w:t xml:space="preserve"> </w:t>
      </w:r>
      <w:r w:rsidRPr="00D412BC">
        <w:rPr>
          <w:lang w:eastAsia="en-US" w:bidi="ar-SA"/>
        </w:rPr>
        <w:t>anterior.</w:t>
      </w:r>
    </w:p>
    <w:p w:rsidR="00D412BC" w:rsidRPr="00D412BC" w:rsidRDefault="00D412BC" w:rsidP="00D412BC">
      <w:pPr>
        <w:rPr>
          <w:lang w:eastAsia="en-US" w:bidi="ar-SA"/>
        </w:rPr>
      </w:pPr>
    </w:p>
    <w:p w:rsidR="00D412BC" w:rsidRPr="00D412BC" w:rsidRDefault="00D412BC" w:rsidP="00E63BAE">
      <w:pPr>
        <w:numPr>
          <w:ilvl w:val="1"/>
          <w:numId w:val="217"/>
        </w:numPr>
        <w:tabs>
          <w:tab w:val="left" w:pos="1546"/>
        </w:tabs>
        <w:spacing w:before="140" w:line="261" w:lineRule="auto"/>
        <w:ind w:right="138"/>
        <w:jc w:val="both"/>
        <w:rPr>
          <w:lang w:eastAsia="en-US" w:bidi="ar-SA"/>
        </w:rPr>
      </w:pPr>
      <w:r w:rsidRPr="00D412BC">
        <w:rPr>
          <w:lang w:eastAsia="en-US" w:bidi="ar-SA"/>
        </w:rPr>
        <w:t>Proponer</w:t>
      </w:r>
      <w:r w:rsidRPr="00D412BC">
        <w:rPr>
          <w:spacing w:val="1"/>
          <w:lang w:eastAsia="en-US" w:bidi="ar-SA"/>
        </w:rPr>
        <w:t xml:space="preserve"> </w:t>
      </w:r>
      <w:r w:rsidRPr="00D412BC">
        <w:rPr>
          <w:lang w:eastAsia="en-US" w:bidi="ar-SA"/>
        </w:rPr>
        <w:t>al</w:t>
      </w:r>
      <w:r w:rsidRPr="00D412BC">
        <w:rPr>
          <w:spacing w:val="1"/>
          <w:lang w:eastAsia="en-US" w:bidi="ar-SA"/>
        </w:rPr>
        <w:t xml:space="preserve"> </w:t>
      </w:r>
      <w:r w:rsidRPr="00D412BC">
        <w:rPr>
          <w:lang w:eastAsia="en-US" w:bidi="ar-SA"/>
        </w:rPr>
        <w:t>Consejo</w:t>
      </w:r>
      <w:r w:rsidRPr="00D412BC">
        <w:rPr>
          <w:spacing w:val="1"/>
          <w:lang w:eastAsia="en-US" w:bidi="ar-SA"/>
        </w:rPr>
        <w:t xml:space="preserve"> </w:t>
      </w:r>
      <w:r w:rsidRPr="00D412BC">
        <w:rPr>
          <w:lang w:eastAsia="en-US" w:bidi="ar-SA"/>
        </w:rPr>
        <w:t>Escolar</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medidas</w:t>
      </w:r>
      <w:r w:rsidRPr="00D412BC">
        <w:rPr>
          <w:spacing w:val="1"/>
          <w:lang w:eastAsia="en-US" w:bidi="ar-SA"/>
        </w:rPr>
        <w:t xml:space="preserve"> </w:t>
      </w:r>
      <w:r w:rsidRPr="00D412BC">
        <w:rPr>
          <w:lang w:eastAsia="en-US" w:bidi="ar-SA"/>
        </w:rPr>
        <w:t>que</w:t>
      </w:r>
      <w:r w:rsidRPr="00D412BC">
        <w:rPr>
          <w:spacing w:val="1"/>
          <w:lang w:eastAsia="en-US" w:bidi="ar-SA"/>
        </w:rPr>
        <w:t xml:space="preserve"> </w:t>
      </w:r>
      <w:r w:rsidRPr="00D412BC">
        <w:rPr>
          <w:lang w:eastAsia="en-US" w:bidi="ar-SA"/>
        </w:rPr>
        <w:t>considere</w:t>
      </w:r>
      <w:r w:rsidRPr="00D412BC">
        <w:rPr>
          <w:spacing w:val="1"/>
          <w:lang w:eastAsia="en-US" w:bidi="ar-SA"/>
        </w:rPr>
        <w:t xml:space="preserve"> </w:t>
      </w:r>
      <w:r w:rsidRPr="00D412BC">
        <w:rPr>
          <w:lang w:eastAsia="en-US" w:bidi="ar-SA"/>
        </w:rPr>
        <w:t>oportunas</w:t>
      </w:r>
      <w:r w:rsidRPr="00D412BC">
        <w:rPr>
          <w:spacing w:val="1"/>
          <w:lang w:eastAsia="en-US" w:bidi="ar-SA"/>
        </w:rPr>
        <w:t xml:space="preserve"> </w:t>
      </w:r>
      <w:r w:rsidRPr="00D412BC">
        <w:rPr>
          <w:lang w:eastAsia="en-US" w:bidi="ar-SA"/>
        </w:rPr>
        <w:t>para</w:t>
      </w:r>
      <w:r w:rsidRPr="00D412BC">
        <w:rPr>
          <w:spacing w:val="1"/>
          <w:lang w:eastAsia="en-US" w:bidi="ar-SA"/>
        </w:rPr>
        <w:t xml:space="preserve"> </w:t>
      </w:r>
      <w:r w:rsidRPr="00D412BC">
        <w:rPr>
          <w:lang w:eastAsia="en-US" w:bidi="ar-SA"/>
        </w:rPr>
        <w:t>mejorar</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seguridad</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salud</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garantizando</w:t>
      </w:r>
      <w:r w:rsidRPr="00D412BC">
        <w:rPr>
          <w:spacing w:val="1"/>
          <w:lang w:eastAsia="en-US" w:bidi="ar-SA"/>
        </w:rPr>
        <w:t xml:space="preserve"> </w:t>
      </w:r>
      <w:r w:rsidRPr="00D412BC">
        <w:rPr>
          <w:lang w:eastAsia="en-US" w:bidi="ar-SA"/>
        </w:rPr>
        <w:t>el</w:t>
      </w:r>
      <w:r w:rsidRPr="00D412BC">
        <w:rPr>
          <w:spacing w:val="1"/>
          <w:lang w:eastAsia="en-US" w:bidi="ar-SA"/>
        </w:rPr>
        <w:t xml:space="preserve"> </w:t>
      </w:r>
      <w:r w:rsidRPr="00D412BC">
        <w:rPr>
          <w:lang w:eastAsia="en-US" w:bidi="ar-SA"/>
        </w:rPr>
        <w:t>cumplimiento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normas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autoprotección,</w:t>
      </w:r>
      <w:r w:rsidRPr="00D412BC">
        <w:rPr>
          <w:spacing w:val="1"/>
          <w:lang w:eastAsia="en-US" w:bidi="ar-SA"/>
        </w:rPr>
        <w:t xml:space="preserve"> </w:t>
      </w:r>
      <w:r w:rsidRPr="00D412BC">
        <w:rPr>
          <w:lang w:eastAsia="en-US" w:bidi="ar-SA"/>
        </w:rPr>
        <w:t>canalizando</w:t>
      </w:r>
      <w:r w:rsidRPr="00D412BC">
        <w:rPr>
          <w:spacing w:val="1"/>
          <w:lang w:eastAsia="en-US" w:bidi="ar-SA"/>
        </w:rPr>
        <w:t xml:space="preserve"> </w:t>
      </w:r>
      <w:r w:rsidRPr="00D412BC">
        <w:rPr>
          <w:lang w:eastAsia="en-US" w:bidi="ar-SA"/>
        </w:rPr>
        <w:t>las</w:t>
      </w:r>
      <w:r w:rsidRPr="00D412BC">
        <w:rPr>
          <w:spacing w:val="1"/>
          <w:lang w:eastAsia="en-US" w:bidi="ar-SA"/>
        </w:rPr>
        <w:t xml:space="preserve"> </w:t>
      </w:r>
      <w:r w:rsidRPr="00D412BC">
        <w:rPr>
          <w:lang w:eastAsia="en-US" w:bidi="ar-SA"/>
        </w:rPr>
        <w:t>iniciativas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todos</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sectores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comunidad</w:t>
      </w:r>
      <w:r w:rsidRPr="00D412BC">
        <w:rPr>
          <w:spacing w:val="1"/>
          <w:lang w:eastAsia="en-US" w:bidi="ar-SA"/>
        </w:rPr>
        <w:t xml:space="preserve"> </w:t>
      </w:r>
      <w:r w:rsidRPr="00D412BC">
        <w:rPr>
          <w:lang w:eastAsia="en-US" w:bidi="ar-SA"/>
        </w:rPr>
        <w:t>educativa y promoviendo la reflexión, la cooperación, el trabajo en equipo, el diálogo y el</w:t>
      </w:r>
      <w:r w:rsidRPr="00D412BC">
        <w:rPr>
          <w:spacing w:val="1"/>
          <w:lang w:eastAsia="en-US" w:bidi="ar-SA"/>
        </w:rPr>
        <w:t xml:space="preserve"> </w:t>
      </w:r>
      <w:r w:rsidRPr="00D412BC">
        <w:rPr>
          <w:lang w:eastAsia="en-US" w:bidi="ar-SA"/>
        </w:rPr>
        <w:t>consenso de</w:t>
      </w:r>
      <w:r w:rsidRPr="00D412BC">
        <w:rPr>
          <w:spacing w:val="-3"/>
          <w:lang w:eastAsia="en-US" w:bidi="ar-SA"/>
        </w:rPr>
        <w:t xml:space="preserve"> </w:t>
      </w:r>
      <w:r w:rsidRPr="00D412BC">
        <w:rPr>
          <w:lang w:eastAsia="en-US" w:bidi="ar-SA"/>
        </w:rPr>
        <w:t>los</w:t>
      </w:r>
      <w:r w:rsidRPr="00D412BC">
        <w:rPr>
          <w:spacing w:val="-3"/>
          <w:lang w:eastAsia="en-US" w:bidi="ar-SA"/>
        </w:rPr>
        <w:t xml:space="preserve"> </w:t>
      </w:r>
      <w:r w:rsidRPr="00D412BC">
        <w:rPr>
          <w:lang w:eastAsia="en-US" w:bidi="ar-SA"/>
        </w:rPr>
        <w:t>sectores</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3"/>
          <w:lang w:eastAsia="en-US" w:bidi="ar-SA"/>
        </w:rPr>
        <w:t xml:space="preserve"> </w:t>
      </w:r>
      <w:r w:rsidRPr="00D412BC">
        <w:rPr>
          <w:lang w:eastAsia="en-US" w:bidi="ar-SA"/>
        </w:rPr>
        <w:t>misma para</w:t>
      </w:r>
      <w:r w:rsidRPr="00D412BC">
        <w:rPr>
          <w:spacing w:val="-1"/>
          <w:lang w:eastAsia="en-US" w:bidi="ar-SA"/>
        </w:rPr>
        <w:t xml:space="preserve"> </w:t>
      </w:r>
      <w:r w:rsidRPr="00D412BC">
        <w:rPr>
          <w:lang w:eastAsia="en-US" w:bidi="ar-SA"/>
        </w:rPr>
        <w:t>su</w:t>
      </w:r>
      <w:r w:rsidRPr="00D412BC">
        <w:rPr>
          <w:spacing w:val="-3"/>
          <w:lang w:eastAsia="en-US" w:bidi="ar-SA"/>
        </w:rPr>
        <w:t xml:space="preserve"> </w:t>
      </w:r>
      <w:r w:rsidRPr="00D412BC">
        <w:rPr>
          <w:lang w:eastAsia="en-US" w:bidi="ar-SA"/>
        </w:rPr>
        <w:t>puesta</w:t>
      </w:r>
      <w:r w:rsidRPr="00D412BC">
        <w:rPr>
          <w:spacing w:val="-2"/>
          <w:lang w:eastAsia="en-US" w:bidi="ar-SA"/>
        </w:rPr>
        <w:t xml:space="preserve"> </w:t>
      </w:r>
      <w:r w:rsidRPr="00D412BC">
        <w:rPr>
          <w:lang w:eastAsia="en-US" w:bidi="ar-SA"/>
        </w:rPr>
        <w:t>en práctica.</w:t>
      </w:r>
    </w:p>
    <w:p w:rsidR="00D412BC" w:rsidRPr="00D412BC" w:rsidRDefault="00D412BC" w:rsidP="00D412BC">
      <w:pPr>
        <w:spacing w:before="9"/>
        <w:rPr>
          <w:sz w:val="31"/>
          <w:lang w:eastAsia="en-US" w:bidi="ar-SA"/>
        </w:rPr>
      </w:pPr>
    </w:p>
    <w:p w:rsidR="00D412BC" w:rsidRPr="00D412BC" w:rsidRDefault="00D412BC" w:rsidP="00E63BAE">
      <w:pPr>
        <w:numPr>
          <w:ilvl w:val="1"/>
          <w:numId w:val="217"/>
        </w:numPr>
        <w:tabs>
          <w:tab w:val="left" w:pos="1546"/>
        </w:tabs>
        <w:spacing w:line="249" w:lineRule="auto"/>
        <w:ind w:right="138"/>
        <w:jc w:val="both"/>
        <w:rPr>
          <w:lang w:eastAsia="en-US" w:bidi="ar-SA"/>
        </w:rPr>
      </w:pPr>
      <w:r w:rsidRPr="00D412BC">
        <w:rPr>
          <w:lang w:eastAsia="en-US" w:bidi="ar-SA"/>
        </w:rPr>
        <w:t>Cuantas acciones se deriven del desarrollo e implantación del I Plan Andaluz de Salud</w:t>
      </w:r>
      <w:r w:rsidRPr="00D412BC">
        <w:rPr>
          <w:spacing w:val="1"/>
          <w:lang w:eastAsia="en-US" w:bidi="ar-SA"/>
        </w:rPr>
        <w:t xml:space="preserve"> </w:t>
      </w:r>
      <w:r w:rsidRPr="00D412BC">
        <w:rPr>
          <w:lang w:eastAsia="en-US" w:bidi="ar-SA"/>
        </w:rPr>
        <w:t>Laboral y Prevención de Riesgos Laborales del personal docente de los centros públicos, y</w:t>
      </w:r>
      <w:r w:rsidRPr="00D412BC">
        <w:rPr>
          <w:spacing w:val="1"/>
          <w:lang w:eastAsia="en-US" w:bidi="ar-SA"/>
        </w:rPr>
        <w:t xml:space="preserve"> </w:t>
      </w:r>
      <w:r w:rsidRPr="00D412BC">
        <w:rPr>
          <w:lang w:eastAsia="en-US" w:bidi="ar-SA"/>
        </w:rPr>
        <w:t>le sean</w:t>
      </w:r>
      <w:r w:rsidRPr="00D412BC">
        <w:rPr>
          <w:spacing w:val="-3"/>
          <w:lang w:eastAsia="en-US" w:bidi="ar-SA"/>
        </w:rPr>
        <w:t xml:space="preserve"> </w:t>
      </w:r>
      <w:r w:rsidRPr="00D412BC">
        <w:rPr>
          <w:lang w:eastAsia="en-US" w:bidi="ar-SA"/>
        </w:rPr>
        <w:t>encomendadas por</w:t>
      </w:r>
      <w:r w:rsidRPr="00D412BC">
        <w:rPr>
          <w:spacing w:val="-5"/>
          <w:lang w:eastAsia="en-US" w:bidi="ar-SA"/>
        </w:rPr>
        <w:t xml:space="preserve"> </w:t>
      </w:r>
      <w:r w:rsidRPr="00D412BC">
        <w:rPr>
          <w:lang w:eastAsia="en-US" w:bidi="ar-SA"/>
        </w:rPr>
        <w:t>la Administración</w:t>
      </w:r>
      <w:r w:rsidRPr="00D412BC">
        <w:rPr>
          <w:spacing w:val="-3"/>
          <w:lang w:eastAsia="en-US" w:bidi="ar-SA"/>
        </w:rPr>
        <w:t xml:space="preserve"> </w:t>
      </w:r>
      <w:r w:rsidRPr="00D412BC">
        <w:rPr>
          <w:lang w:eastAsia="en-US" w:bidi="ar-SA"/>
        </w:rPr>
        <w:t>educativa.</w:t>
      </w:r>
    </w:p>
    <w:p w:rsidR="00D412BC" w:rsidRPr="00D412BC" w:rsidRDefault="00D412BC" w:rsidP="00D412BC">
      <w:pPr>
        <w:spacing w:before="8"/>
        <w:rPr>
          <w:sz w:val="27"/>
          <w:lang w:eastAsia="en-US" w:bidi="ar-SA"/>
        </w:rPr>
      </w:pPr>
    </w:p>
    <w:p w:rsidR="00D412BC" w:rsidRPr="00D412BC" w:rsidRDefault="00D412BC" w:rsidP="00D412BC">
      <w:pPr>
        <w:ind w:left="1259"/>
        <w:outlineLvl w:val="0"/>
        <w:rPr>
          <w:b/>
          <w:bCs/>
          <w:lang w:eastAsia="en-US" w:bidi="ar-SA"/>
        </w:rPr>
      </w:pPr>
      <w:r w:rsidRPr="00D412BC">
        <w:rPr>
          <w:b/>
          <w:bCs/>
          <w:lang w:eastAsia="en-US" w:bidi="ar-SA"/>
        </w:rPr>
        <w:t>Seguimiento</w:t>
      </w:r>
      <w:r w:rsidRPr="00D412BC">
        <w:rPr>
          <w:b/>
          <w:bCs/>
          <w:spacing w:val="-4"/>
          <w:lang w:eastAsia="en-US" w:bidi="ar-SA"/>
        </w:rPr>
        <w:t xml:space="preserve"> </w:t>
      </w:r>
      <w:r w:rsidRPr="00D412BC">
        <w:rPr>
          <w:b/>
          <w:bCs/>
          <w:lang w:eastAsia="en-US" w:bidi="ar-SA"/>
        </w:rPr>
        <w:t>y</w:t>
      </w:r>
      <w:r w:rsidRPr="00D412BC">
        <w:rPr>
          <w:b/>
          <w:bCs/>
          <w:spacing w:val="-3"/>
          <w:lang w:eastAsia="en-US" w:bidi="ar-SA"/>
        </w:rPr>
        <w:t xml:space="preserve"> </w:t>
      </w:r>
      <w:r w:rsidRPr="00D412BC">
        <w:rPr>
          <w:b/>
          <w:bCs/>
          <w:lang w:eastAsia="en-US" w:bidi="ar-SA"/>
        </w:rPr>
        <w:t>control</w:t>
      </w:r>
      <w:r w:rsidRPr="00D412BC">
        <w:rPr>
          <w:b/>
          <w:bCs/>
          <w:spacing w:val="-1"/>
          <w:lang w:eastAsia="en-US" w:bidi="ar-SA"/>
        </w:rPr>
        <w:t xml:space="preserve"> </w:t>
      </w:r>
      <w:r w:rsidRPr="00D412BC">
        <w:rPr>
          <w:b/>
          <w:bCs/>
          <w:lang w:eastAsia="en-US" w:bidi="ar-SA"/>
        </w:rPr>
        <w:t>de</w:t>
      </w:r>
      <w:r w:rsidRPr="00D412BC">
        <w:rPr>
          <w:b/>
          <w:bCs/>
          <w:spacing w:val="-4"/>
          <w:lang w:eastAsia="en-US" w:bidi="ar-SA"/>
        </w:rPr>
        <w:t xml:space="preserve"> </w:t>
      </w:r>
      <w:r w:rsidRPr="00D412BC">
        <w:rPr>
          <w:b/>
          <w:bCs/>
          <w:lang w:eastAsia="en-US" w:bidi="ar-SA"/>
        </w:rPr>
        <w:t>los</w:t>
      </w:r>
      <w:r w:rsidRPr="00D412BC">
        <w:rPr>
          <w:b/>
          <w:bCs/>
          <w:spacing w:val="-1"/>
          <w:lang w:eastAsia="en-US" w:bidi="ar-SA"/>
        </w:rPr>
        <w:t xml:space="preserve"> </w:t>
      </w:r>
      <w:r w:rsidRPr="00D412BC">
        <w:rPr>
          <w:b/>
          <w:bCs/>
          <w:lang w:eastAsia="en-US" w:bidi="ar-SA"/>
        </w:rPr>
        <w:t>incidentes</w:t>
      </w:r>
      <w:r w:rsidRPr="00D412BC">
        <w:rPr>
          <w:b/>
          <w:bCs/>
          <w:spacing w:val="-1"/>
          <w:lang w:eastAsia="en-US" w:bidi="ar-SA"/>
        </w:rPr>
        <w:t xml:space="preserve"> </w:t>
      </w:r>
      <w:r w:rsidRPr="00D412BC">
        <w:rPr>
          <w:b/>
          <w:bCs/>
          <w:lang w:eastAsia="en-US" w:bidi="ar-SA"/>
        </w:rPr>
        <w:t>en</w:t>
      </w:r>
      <w:r w:rsidRPr="00D412BC">
        <w:rPr>
          <w:b/>
          <w:bCs/>
          <w:spacing w:val="-1"/>
          <w:lang w:eastAsia="en-US" w:bidi="ar-SA"/>
        </w:rPr>
        <w:t xml:space="preserve"> </w:t>
      </w:r>
      <w:r w:rsidRPr="00D412BC">
        <w:rPr>
          <w:b/>
          <w:bCs/>
          <w:lang w:eastAsia="en-US" w:bidi="ar-SA"/>
        </w:rPr>
        <w:t>el</w:t>
      </w:r>
      <w:r w:rsidRPr="00D412BC">
        <w:rPr>
          <w:b/>
          <w:bCs/>
          <w:spacing w:val="-3"/>
          <w:lang w:eastAsia="en-US" w:bidi="ar-SA"/>
        </w:rPr>
        <w:t xml:space="preserve"> </w:t>
      </w:r>
      <w:r w:rsidRPr="00D412BC">
        <w:rPr>
          <w:b/>
          <w:bCs/>
          <w:lang w:eastAsia="en-US" w:bidi="ar-SA"/>
        </w:rPr>
        <w:t>centro:</w:t>
      </w:r>
    </w:p>
    <w:p w:rsidR="00D412BC" w:rsidRPr="00D412BC" w:rsidRDefault="00D412BC" w:rsidP="00D412BC">
      <w:pPr>
        <w:spacing w:before="10"/>
        <w:rPr>
          <w:b/>
          <w:sz w:val="21"/>
          <w:lang w:eastAsia="en-US" w:bidi="ar-SA"/>
        </w:rPr>
      </w:pPr>
    </w:p>
    <w:p w:rsidR="00D412BC" w:rsidRPr="00D412BC" w:rsidRDefault="00D412BC" w:rsidP="00D412BC">
      <w:pPr>
        <w:spacing w:before="1" w:line="271" w:lineRule="auto"/>
        <w:ind w:left="1259" w:right="138" w:firstLine="696"/>
        <w:jc w:val="both"/>
        <w:rPr>
          <w:lang w:eastAsia="en-US" w:bidi="ar-SA"/>
        </w:rPr>
        <w:sectPr w:rsidR="00D412BC" w:rsidRPr="00D412BC">
          <w:pgSz w:w="11900" w:h="16840"/>
          <w:pgMar w:top="1580" w:right="980" w:bottom="1140" w:left="1160" w:header="0" w:footer="733" w:gutter="0"/>
          <w:cols w:space="720"/>
        </w:sectPr>
      </w:pPr>
      <w:r w:rsidRPr="00D412BC">
        <w:rPr>
          <w:lang w:eastAsia="en-US" w:bidi="ar-SA"/>
        </w:rPr>
        <w:t>En el caso de que ocurriese algún accidente que afecte al alumnado o al personal del</w:t>
      </w:r>
      <w:r w:rsidRPr="00D412BC">
        <w:rPr>
          <w:spacing w:val="1"/>
          <w:lang w:eastAsia="en-US" w:bidi="ar-SA"/>
        </w:rPr>
        <w:t xml:space="preserve"> </w:t>
      </w:r>
      <w:r w:rsidRPr="00D412BC">
        <w:rPr>
          <w:lang w:eastAsia="en-US" w:bidi="ar-SA"/>
        </w:rPr>
        <w:t>centro, se procederá a comunicarlo a la Delegación Provincial de Educación, vía fax, en el</w:t>
      </w:r>
      <w:r w:rsidRPr="00D412BC">
        <w:rPr>
          <w:spacing w:val="1"/>
          <w:lang w:eastAsia="en-US" w:bidi="ar-SA"/>
        </w:rPr>
        <w:t xml:space="preserve"> </w:t>
      </w:r>
      <w:r w:rsidRPr="00D412BC">
        <w:rPr>
          <w:lang w:eastAsia="en-US" w:bidi="ar-SA"/>
        </w:rPr>
        <w:t>plazo de 24 horas, si la valoración médica realizada por un facultativo es considerada como</w:t>
      </w:r>
      <w:r w:rsidRPr="00D412BC">
        <w:rPr>
          <w:spacing w:val="1"/>
          <w:lang w:eastAsia="en-US" w:bidi="ar-SA"/>
        </w:rPr>
        <w:t xml:space="preserve"> </w:t>
      </w:r>
      <w:r w:rsidRPr="00D412BC">
        <w:rPr>
          <w:lang w:eastAsia="en-US" w:bidi="ar-SA"/>
        </w:rPr>
        <w:t>grave,</w:t>
      </w:r>
      <w:r w:rsidRPr="00D412BC">
        <w:rPr>
          <w:spacing w:val="1"/>
          <w:lang w:eastAsia="en-US" w:bidi="ar-SA"/>
        </w:rPr>
        <w:t xml:space="preserve"> </w:t>
      </w:r>
      <w:r w:rsidRPr="00D412BC">
        <w:rPr>
          <w:lang w:eastAsia="en-US" w:bidi="ar-SA"/>
        </w:rPr>
        <w:t>y</w:t>
      </w:r>
      <w:r w:rsidRPr="00D412BC">
        <w:rPr>
          <w:spacing w:val="1"/>
          <w:lang w:eastAsia="en-US" w:bidi="ar-SA"/>
        </w:rPr>
        <w:t xml:space="preserve"> </w:t>
      </w:r>
      <w:r w:rsidRPr="00D412BC">
        <w:rPr>
          <w:lang w:eastAsia="en-US" w:bidi="ar-SA"/>
        </w:rPr>
        <w:t>en</w:t>
      </w:r>
      <w:r w:rsidRPr="00D412BC">
        <w:rPr>
          <w:spacing w:val="1"/>
          <w:lang w:eastAsia="en-US" w:bidi="ar-SA"/>
        </w:rPr>
        <w:t xml:space="preserve"> </w:t>
      </w:r>
      <w:r w:rsidRPr="00D412BC">
        <w:rPr>
          <w:lang w:eastAsia="en-US" w:bidi="ar-SA"/>
        </w:rPr>
        <w:t>un</w:t>
      </w:r>
      <w:r w:rsidRPr="00D412BC">
        <w:rPr>
          <w:spacing w:val="1"/>
          <w:lang w:eastAsia="en-US" w:bidi="ar-SA"/>
        </w:rPr>
        <w:t xml:space="preserve"> </w:t>
      </w:r>
      <w:r w:rsidRPr="00D412BC">
        <w:rPr>
          <w:lang w:eastAsia="en-US" w:bidi="ar-SA"/>
        </w:rPr>
        <w:t>plazo</w:t>
      </w:r>
      <w:r w:rsidRPr="00D412BC">
        <w:rPr>
          <w:spacing w:val="1"/>
          <w:lang w:eastAsia="en-US" w:bidi="ar-SA"/>
        </w:rPr>
        <w:t xml:space="preserve"> </w:t>
      </w:r>
      <w:r w:rsidRPr="00D412BC">
        <w:rPr>
          <w:lang w:eastAsia="en-US" w:bidi="ar-SA"/>
        </w:rPr>
        <w:t>máximo</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cinco</w:t>
      </w:r>
      <w:r w:rsidRPr="00D412BC">
        <w:rPr>
          <w:spacing w:val="1"/>
          <w:lang w:eastAsia="en-US" w:bidi="ar-SA"/>
        </w:rPr>
        <w:t xml:space="preserve"> </w:t>
      </w:r>
      <w:r w:rsidRPr="00D412BC">
        <w:rPr>
          <w:lang w:eastAsia="en-US" w:bidi="ar-SA"/>
        </w:rPr>
        <w:t>días,</w:t>
      </w:r>
      <w:r w:rsidRPr="00D412BC">
        <w:rPr>
          <w:spacing w:val="1"/>
          <w:lang w:eastAsia="en-US" w:bidi="ar-SA"/>
        </w:rPr>
        <w:t xml:space="preserve"> </w:t>
      </w:r>
      <w:r w:rsidRPr="00D412BC">
        <w:rPr>
          <w:lang w:eastAsia="en-US" w:bidi="ar-SA"/>
        </w:rPr>
        <w:t>cuando</w:t>
      </w:r>
      <w:r w:rsidRPr="00D412BC">
        <w:rPr>
          <w:spacing w:val="1"/>
          <w:lang w:eastAsia="en-US" w:bidi="ar-SA"/>
        </w:rPr>
        <w:t xml:space="preserve"> </w:t>
      </w:r>
      <w:r w:rsidRPr="00D412BC">
        <w:rPr>
          <w:lang w:eastAsia="en-US" w:bidi="ar-SA"/>
        </w:rPr>
        <w:t>no</w:t>
      </w:r>
      <w:r w:rsidRPr="00D412BC">
        <w:rPr>
          <w:spacing w:val="1"/>
          <w:lang w:eastAsia="en-US" w:bidi="ar-SA"/>
        </w:rPr>
        <w:t xml:space="preserve"> </w:t>
      </w:r>
      <w:r w:rsidRPr="00D412BC">
        <w:rPr>
          <w:lang w:eastAsia="en-US" w:bidi="ar-SA"/>
        </w:rPr>
        <w:t>fuese</w:t>
      </w:r>
      <w:r w:rsidRPr="00D412BC">
        <w:rPr>
          <w:spacing w:val="1"/>
          <w:lang w:eastAsia="en-US" w:bidi="ar-SA"/>
        </w:rPr>
        <w:t xml:space="preserve"> </w:t>
      </w:r>
      <w:r w:rsidRPr="00D412BC">
        <w:rPr>
          <w:lang w:eastAsia="en-US" w:bidi="ar-SA"/>
        </w:rPr>
        <w:t>grave.</w:t>
      </w:r>
      <w:r w:rsidRPr="00D412BC">
        <w:rPr>
          <w:spacing w:val="1"/>
          <w:lang w:eastAsia="en-US" w:bidi="ar-SA"/>
        </w:rPr>
        <w:t xml:space="preserve"> </w:t>
      </w:r>
      <w:r w:rsidRPr="00D412BC">
        <w:rPr>
          <w:lang w:eastAsia="en-US" w:bidi="ar-SA"/>
        </w:rPr>
        <w:t>A</w:t>
      </w:r>
      <w:r w:rsidRPr="00D412BC">
        <w:rPr>
          <w:spacing w:val="1"/>
          <w:lang w:eastAsia="en-US" w:bidi="ar-SA"/>
        </w:rPr>
        <w:t xml:space="preserve"> </w:t>
      </w:r>
      <w:r w:rsidRPr="00D412BC">
        <w:rPr>
          <w:lang w:eastAsia="en-US" w:bidi="ar-SA"/>
        </w:rPr>
        <w:t>tal</w:t>
      </w:r>
      <w:r w:rsidRPr="00D412BC">
        <w:rPr>
          <w:spacing w:val="1"/>
          <w:lang w:eastAsia="en-US" w:bidi="ar-SA"/>
        </w:rPr>
        <w:t xml:space="preserve"> </w:t>
      </w:r>
      <w:r w:rsidRPr="00D412BC">
        <w:rPr>
          <w:lang w:eastAsia="en-US" w:bidi="ar-SA"/>
        </w:rPr>
        <w:t>efecto</w:t>
      </w:r>
      <w:r w:rsidRPr="00D412BC">
        <w:rPr>
          <w:spacing w:val="1"/>
          <w:lang w:eastAsia="en-US" w:bidi="ar-SA"/>
        </w:rPr>
        <w:t xml:space="preserve"> </w:t>
      </w:r>
      <w:r w:rsidRPr="00D412BC">
        <w:rPr>
          <w:lang w:eastAsia="en-US" w:bidi="ar-SA"/>
        </w:rPr>
        <w:t>se</w:t>
      </w:r>
      <w:r w:rsidRPr="00D412BC">
        <w:rPr>
          <w:spacing w:val="1"/>
          <w:lang w:eastAsia="en-US" w:bidi="ar-SA"/>
        </w:rPr>
        <w:t xml:space="preserve"> </w:t>
      </w:r>
      <w:r w:rsidRPr="00D412BC">
        <w:rPr>
          <w:lang w:eastAsia="en-US" w:bidi="ar-SA"/>
        </w:rPr>
        <w:t>cumplimentará,</w:t>
      </w:r>
      <w:r w:rsidRPr="00D412BC">
        <w:rPr>
          <w:spacing w:val="1"/>
          <w:lang w:eastAsia="en-US" w:bidi="ar-SA"/>
        </w:rPr>
        <w:t xml:space="preserve"> </w:t>
      </w:r>
      <w:r w:rsidRPr="00D412BC">
        <w:rPr>
          <w:lang w:eastAsia="en-US" w:bidi="ar-SA"/>
        </w:rPr>
        <w:t>por</w:t>
      </w:r>
      <w:r w:rsidRPr="00D412BC">
        <w:rPr>
          <w:spacing w:val="1"/>
          <w:lang w:eastAsia="en-US" w:bidi="ar-SA"/>
        </w:rPr>
        <w:t xml:space="preserve"> </w:t>
      </w:r>
      <w:r w:rsidRPr="00D412BC">
        <w:rPr>
          <w:lang w:eastAsia="en-US" w:bidi="ar-SA"/>
        </w:rPr>
        <w:t>parte</w:t>
      </w:r>
      <w:r w:rsidRPr="00D412BC">
        <w:rPr>
          <w:spacing w:val="1"/>
          <w:lang w:eastAsia="en-US" w:bidi="ar-SA"/>
        </w:rPr>
        <w:t xml:space="preserve"> </w:t>
      </w:r>
      <w:r w:rsidRPr="00D412BC">
        <w:rPr>
          <w:lang w:eastAsia="en-US" w:bidi="ar-SA"/>
        </w:rPr>
        <w:t>de</w:t>
      </w:r>
      <w:r w:rsidRPr="00D412BC">
        <w:rPr>
          <w:spacing w:val="1"/>
          <w:lang w:eastAsia="en-US" w:bidi="ar-SA"/>
        </w:rPr>
        <w:t xml:space="preserve"> </w:t>
      </w:r>
      <w:r w:rsidRPr="00D412BC">
        <w:rPr>
          <w:lang w:eastAsia="en-US" w:bidi="ar-SA"/>
        </w:rPr>
        <w:t>la</w:t>
      </w:r>
      <w:r w:rsidRPr="00D412BC">
        <w:rPr>
          <w:spacing w:val="1"/>
          <w:lang w:eastAsia="en-US" w:bidi="ar-SA"/>
        </w:rPr>
        <w:t xml:space="preserve"> </w:t>
      </w:r>
      <w:r w:rsidRPr="00D412BC">
        <w:rPr>
          <w:lang w:eastAsia="en-US" w:bidi="ar-SA"/>
        </w:rPr>
        <w:t>dirección</w:t>
      </w:r>
      <w:r w:rsidRPr="00D412BC">
        <w:rPr>
          <w:spacing w:val="1"/>
          <w:lang w:eastAsia="en-US" w:bidi="ar-SA"/>
        </w:rPr>
        <w:t xml:space="preserve"> </w:t>
      </w:r>
      <w:r w:rsidRPr="00D412BC">
        <w:rPr>
          <w:lang w:eastAsia="en-US" w:bidi="ar-SA"/>
        </w:rPr>
        <w:t>del</w:t>
      </w:r>
      <w:r w:rsidRPr="00D412BC">
        <w:rPr>
          <w:spacing w:val="1"/>
          <w:lang w:eastAsia="en-US" w:bidi="ar-SA"/>
        </w:rPr>
        <w:t xml:space="preserve"> </w:t>
      </w:r>
      <w:r w:rsidRPr="00D412BC">
        <w:rPr>
          <w:lang w:eastAsia="en-US" w:bidi="ar-SA"/>
        </w:rPr>
        <w:t>centro,</w:t>
      </w:r>
      <w:r w:rsidRPr="00D412BC">
        <w:rPr>
          <w:spacing w:val="1"/>
          <w:lang w:eastAsia="en-US" w:bidi="ar-SA"/>
        </w:rPr>
        <w:t xml:space="preserve"> </w:t>
      </w:r>
      <w:r w:rsidRPr="00D412BC">
        <w:rPr>
          <w:lang w:eastAsia="en-US" w:bidi="ar-SA"/>
        </w:rPr>
        <w:t>los</w:t>
      </w:r>
      <w:r w:rsidRPr="00D412BC">
        <w:rPr>
          <w:spacing w:val="1"/>
          <w:lang w:eastAsia="en-US" w:bidi="ar-SA"/>
        </w:rPr>
        <w:t xml:space="preserve"> </w:t>
      </w:r>
      <w:r w:rsidRPr="00D412BC">
        <w:rPr>
          <w:lang w:eastAsia="en-US" w:bidi="ar-SA"/>
        </w:rPr>
        <w:t>correspondientes</w:t>
      </w:r>
      <w:r w:rsidRPr="00D412BC">
        <w:rPr>
          <w:spacing w:val="1"/>
          <w:lang w:eastAsia="en-US" w:bidi="ar-SA"/>
        </w:rPr>
        <w:t xml:space="preserve"> </w:t>
      </w:r>
      <w:r w:rsidRPr="00D412BC">
        <w:rPr>
          <w:lang w:eastAsia="en-US" w:bidi="ar-SA"/>
        </w:rPr>
        <w:t>modelos</w:t>
      </w:r>
      <w:r w:rsidRPr="00D412BC">
        <w:rPr>
          <w:spacing w:val="1"/>
          <w:lang w:eastAsia="en-US" w:bidi="ar-SA"/>
        </w:rPr>
        <w:t xml:space="preserve"> </w:t>
      </w:r>
      <w:r w:rsidRPr="00D412BC">
        <w:rPr>
          <w:lang w:eastAsia="en-US" w:bidi="ar-SA"/>
        </w:rPr>
        <w:t>que</w:t>
      </w:r>
      <w:r w:rsidRPr="00D412BC">
        <w:rPr>
          <w:spacing w:val="-47"/>
          <w:lang w:eastAsia="en-US" w:bidi="ar-SA"/>
        </w:rPr>
        <w:t xml:space="preserve"> </w:t>
      </w:r>
      <w:r w:rsidRPr="00D412BC">
        <w:rPr>
          <w:lang w:eastAsia="en-US" w:bidi="ar-SA"/>
        </w:rPr>
        <w:t>figuran en el Anexo II de la Orden de 16 de abril de 2008. Asimismo, deberá incluirlo en la</w:t>
      </w:r>
      <w:r w:rsidRPr="00D412BC">
        <w:rPr>
          <w:spacing w:val="1"/>
          <w:lang w:eastAsia="en-US" w:bidi="ar-SA"/>
        </w:rPr>
        <w:t xml:space="preserve"> </w:t>
      </w:r>
      <w:r w:rsidRPr="00D412BC">
        <w:rPr>
          <w:lang w:eastAsia="en-US" w:bidi="ar-SA"/>
        </w:rPr>
        <w:t>aplicación informática Séneca y notificarlo a la Autoridad Laboral, a través del envío de dicho</w:t>
      </w:r>
      <w:r w:rsidRPr="00D412BC">
        <w:rPr>
          <w:spacing w:val="1"/>
          <w:lang w:eastAsia="en-US" w:bidi="ar-SA"/>
        </w:rPr>
        <w:t xml:space="preserve"> </w:t>
      </w:r>
      <w:r w:rsidRPr="00D412BC">
        <w:rPr>
          <w:lang w:eastAsia="en-US" w:bidi="ar-SA"/>
        </w:rPr>
        <w:t>Anexo a la Delegación Provincial de Empleo, conforme a los modelos que se adjuntan como</w:t>
      </w:r>
      <w:r w:rsidRPr="00D412BC">
        <w:rPr>
          <w:spacing w:val="1"/>
          <w:lang w:eastAsia="en-US" w:bidi="ar-SA"/>
        </w:rPr>
        <w:t xml:space="preserve"> </w:t>
      </w:r>
      <w:r w:rsidRPr="00D412BC">
        <w:rPr>
          <w:lang w:eastAsia="en-US" w:bidi="ar-SA"/>
        </w:rPr>
        <w:t>Anexo II. B y C, de la Orden de 16 de abril de 2008. Está notificación será canalizada a través</w:t>
      </w:r>
      <w:r w:rsidRPr="00D412BC">
        <w:rPr>
          <w:spacing w:val="1"/>
          <w:lang w:eastAsia="en-US" w:bidi="ar-SA"/>
        </w:rPr>
        <w:t xml:space="preserve"> </w:t>
      </w:r>
      <w:r w:rsidRPr="00D412BC">
        <w:rPr>
          <w:lang w:eastAsia="en-US" w:bidi="ar-SA"/>
        </w:rPr>
        <w:t>de la Delegación Provincial de Educación y ésta la derivará a la Delegación Provincial de</w:t>
      </w:r>
      <w:r w:rsidRPr="00D412BC">
        <w:rPr>
          <w:spacing w:val="1"/>
          <w:lang w:eastAsia="en-US" w:bidi="ar-SA"/>
        </w:rPr>
        <w:t xml:space="preserve"> </w:t>
      </w:r>
      <w:r w:rsidRPr="00D412BC">
        <w:rPr>
          <w:lang w:eastAsia="en-US" w:bidi="ar-SA"/>
        </w:rPr>
        <w:t>Empleo</w:t>
      </w:r>
    </w:p>
    <w:p w:rsidR="00D412BC" w:rsidRPr="00D412BC" w:rsidRDefault="00D412BC" w:rsidP="00D412BC">
      <w:pPr>
        <w:spacing w:before="4"/>
        <w:rPr>
          <w:sz w:val="16"/>
          <w:lang w:eastAsia="en-US" w:bidi="ar-SA"/>
        </w:rPr>
      </w:pPr>
    </w:p>
    <w:p w:rsidR="00D412BC" w:rsidRDefault="00D412BC">
      <w:pPr>
        <w:spacing w:line="360" w:lineRule="auto"/>
        <w:jc w:val="both"/>
        <w:sectPr w:rsidR="00D412BC">
          <w:pgSz w:w="11910" w:h="16840"/>
          <w:pgMar w:top="1360" w:right="1480" w:bottom="1200" w:left="1480" w:header="0" w:footer="1002" w:gutter="0"/>
          <w:cols w:space="720"/>
        </w:sectPr>
      </w:pPr>
    </w:p>
    <w:p w:rsidR="003051D9" w:rsidRDefault="00366A17">
      <w:pPr>
        <w:pStyle w:val="Textoindependiente"/>
        <w:rPr>
          <w:sz w:val="20"/>
        </w:rPr>
      </w:pPr>
      <w:r>
        <w:rPr>
          <w:noProof/>
          <w:lang w:bidi="ar-SA"/>
        </w:rPr>
        <w:lastRenderedPageBreak/>
        <mc:AlternateContent>
          <mc:Choice Requires="wpg">
            <w:drawing>
              <wp:anchor distT="0" distB="0" distL="114300" distR="114300" simplePos="0" relativeHeight="251686912" behindDoc="0" locked="0" layoutInCell="1" allowOverlap="1" wp14:anchorId="1F136A5A" wp14:editId="46E3C846">
                <wp:simplePos x="0" y="0"/>
                <wp:positionH relativeFrom="page">
                  <wp:posOffset>735965</wp:posOffset>
                </wp:positionH>
                <wp:positionV relativeFrom="page">
                  <wp:posOffset>715010</wp:posOffset>
                </wp:positionV>
                <wp:extent cx="1711325" cy="9297670"/>
                <wp:effectExtent l="2540" t="635" r="635" b="0"/>
                <wp:wrapNone/>
                <wp:docPr id="16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9297670"/>
                          <a:chOff x="1159" y="1126"/>
                          <a:chExt cx="2695" cy="14642"/>
                        </a:xfrm>
                      </wpg:grpSpPr>
                      <pic:pic xmlns:pic="http://schemas.openxmlformats.org/drawingml/2006/picture">
                        <pic:nvPicPr>
                          <pic:cNvPr id="166" name="Picture 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159" y="1126"/>
                            <a:ext cx="2695" cy="14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920" y="4634"/>
                            <a:ext cx="500" cy="7623"/>
                          </a:xfrm>
                          <a:prstGeom prst="rect">
                            <a:avLst/>
                          </a:prstGeom>
                          <a:noFill/>
                          <a:extLst>
                            <a:ext uri="{909E8E84-426E-40DD-AFC4-6F175D3DCCD1}">
                              <a14:hiddenFill xmlns:a14="http://schemas.microsoft.com/office/drawing/2010/main">
                                <a:solidFill>
                                  <a:srgbClr val="FFFFFF"/>
                                </a:solidFill>
                              </a14:hiddenFill>
                            </a:ext>
                          </a:extLst>
                        </pic:spPr>
                      </pic:pic>
                      <wps:wsp>
                        <wps:cNvPr id="170" name="AutoShape 97"/>
                        <wps:cNvSpPr>
                          <a:spLocks/>
                        </wps:cNvSpPr>
                        <wps:spPr bwMode="auto">
                          <a:xfrm>
                            <a:off x="2678" y="7954"/>
                            <a:ext cx="387" cy="1730"/>
                          </a:xfrm>
                          <a:custGeom>
                            <a:avLst/>
                            <a:gdLst>
                              <a:gd name="T0" fmla="*/ 21 w 387"/>
                              <a:gd name="T1" fmla="*/ 9387 h 1730"/>
                              <a:gd name="T2" fmla="*/ 11 w 387"/>
                              <a:gd name="T3" fmla="*/ 9436 h 1730"/>
                              <a:gd name="T4" fmla="*/ 14 w 387"/>
                              <a:gd name="T5" fmla="*/ 9569 h 1730"/>
                              <a:gd name="T6" fmla="*/ 121 w 387"/>
                              <a:gd name="T7" fmla="*/ 9670 h 1730"/>
                              <a:gd name="T8" fmla="*/ 292 w 387"/>
                              <a:gd name="T9" fmla="*/ 9663 h 1730"/>
                              <a:gd name="T10" fmla="*/ 120 w 387"/>
                              <a:gd name="T11" fmla="*/ 9612 h 1730"/>
                              <a:gd name="T12" fmla="*/ 30 w 387"/>
                              <a:gd name="T13" fmla="*/ 9543 h 1730"/>
                              <a:gd name="T14" fmla="*/ 34 w 387"/>
                              <a:gd name="T15" fmla="*/ 9433 h 1730"/>
                              <a:gd name="T16" fmla="*/ 126 w 387"/>
                              <a:gd name="T17" fmla="*/ 9359 h 1730"/>
                              <a:gd name="T18" fmla="*/ 348 w 387"/>
                              <a:gd name="T19" fmla="*/ 9420 h 1730"/>
                              <a:gd name="T20" fmla="*/ 358 w 387"/>
                              <a:gd name="T21" fmla="*/ 9523 h 1730"/>
                              <a:gd name="T22" fmla="*/ 287 w 387"/>
                              <a:gd name="T23" fmla="*/ 9606 h 1730"/>
                              <a:gd name="T24" fmla="*/ 349 w 387"/>
                              <a:gd name="T25" fmla="*/ 9619 h 1730"/>
                              <a:gd name="T26" fmla="*/ 374 w 387"/>
                              <a:gd name="T27" fmla="*/ 9435 h 1730"/>
                              <a:gd name="T28" fmla="*/ 191 w 387"/>
                              <a:gd name="T29" fmla="*/ 8950 h 1730"/>
                              <a:gd name="T30" fmla="*/ 14 w 387"/>
                              <a:gd name="T31" fmla="*/ 9061 h 1730"/>
                              <a:gd name="T32" fmla="*/ 48 w 387"/>
                              <a:gd name="T33" fmla="*/ 9253 h 1730"/>
                              <a:gd name="T34" fmla="*/ 271 w 387"/>
                              <a:gd name="T35" fmla="*/ 9300 h 1730"/>
                              <a:gd name="T36" fmla="*/ 113 w 387"/>
                              <a:gd name="T37" fmla="*/ 9241 h 1730"/>
                              <a:gd name="T38" fmla="*/ 20 w 387"/>
                              <a:gd name="T39" fmla="*/ 9133 h 1730"/>
                              <a:gd name="T40" fmla="*/ 116 w 387"/>
                              <a:gd name="T41" fmla="*/ 9022 h 1730"/>
                              <a:gd name="T42" fmla="*/ 269 w 387"/>
                              <a:gd name="T43" fmla="*/ 8963 h 1730"/>
                              <a:gd name="T44" fmla="*/ 275 w 387"/>
                              <a:gd name="T45" fmla="*/ 9021 h 1730"/>
                              <a:gd name="T46" fmla="*/ 368 w 387"/>
                              <a:gd name="T47" fmla="*/ 9132 h 1730"/>
                              <a:gd name="T48" fmla="*/ 304 w 387"/>
                              <a:gd name="T49" fmla="*/ 9228 h 1730"/>
                              <a:gd name="T50" fmla="*/ 374 w 387"/>
                              <a:gd name="T51" fmla="*/ 9203 h 1730"/>
                              <a:gd name="T52" fmla="*/ 340 w 387"/>
                              <a:gd name="T53" fmla="*/ 9013 h 1730"/>
                              <a:gd name="T54" fmla="*/ 22 w 387"/>
                              <a:gd name="T55" fmla="*/ 8902 h 1730"/>
                              <a:gd name="T56" fmla="*/ 187 w 387"/>
                              <a:gd name="T57" fmla="*/ 8812 h 1730"/>
                              <a:gd name="T58" fmla="*/ 19 w 387"/>
                              <a:gd name="T59" fmla="*/ 8771 h 1730"/>
                              <a:gd name="T60" fmla="*/ 86 w 387"/>
                              <a:gd name="T61" fmla="*/ 8799 h 1730"/>
                              <a:gd name="T62" fmla="*/ 387 w 387"/>
                              <a:gd name="T63" fmla="*/ 8724 h 1730"/>
                              <a:gd name="T64" fmla="*/ 19 w 387"/>
                              <a:gd name="T65" fmla="*/ 8644 h 1730"/>
                              <a:gd name="T66" fmla="*/ 40 w 387"/>
                              <a:gd name="T67" fmla="*/ 8605 h 1730"/>
                              <a:gd name="T68" fmla="*/ 31 w 387"/>
                              <a:gd name="T69" fmla="*/ 8560 h 1730"/>
                              <a:gd name="T70" fmla="*/ 9 w 387"/>
                              <a:gd name="T71" fmla="*/ 8510 h 1730"/>
                              <a:gd name="T72" fmla="*/ 32 w 387"/>
                              <a:gd name="T73" fmla="*/ 8462 h 1730"/>
                              <a:gd name="T74" fmla="*/ 47 w 387"/>
                              <a:gd name="T75" fmla="*/ 8403 h 1730"/>
                              <a:gd name="T76" fmla="*/ 379 w 387"/>
                              <a:gd name="T77" fmla="*/ 8457 h 1730"/>
                              <a:gd name="T78" fmla="*/ 369 w 387"/>
                              <a:gd name="T79" fmla="*/ 8481 h 1730"/>
                              <a:gd name="T80" fmla="*/ 369 w 387"/>
                              <a:gd name="T81" fmla="*/ 8373 h 1730"/>
                              <a:gd name="T82" fmla="*/ 344 w 387"/>
                              <a:gd name="T83" fmla="*/ 8403 h 1730"/>
                              <a:gd name="T84" fmla="*/ 138 w 387"/>
                              <a:gd name="T85" fmla="*/ 7960 h 1730"/>
                              <a:gd name="T86" fmla="*/ 27 w 387"/>
                              <a:gd name="T87" fmla="*/ 8050 h 1730"/>
                              <a:gd name="T88" fmla="*/ 19 w 387"/>
                              <a:gd name="T89" fmla="*/ 8327 h 1730"/>
                              <a:gd name="T90" fmla="*/ 58 w 387"/>
                              <a:gd name="T91" fmla="*/ 8274 h 1730"/>
                              <a:gd name="T92" fmla="*/ 32 w 387"/>
                              <a:gd name="T93" fmla="*/ 8134 h 1730"/>
                              <a:gd name="T94" fmla="*/ 158 w 387"/>
                              <a:gd name="T95" fmla="*/ 8019 h 1730"/>
                              <a:gd name="T96" fmla="*/ 229 w 387"/>
                              <a:gd name="T97" fmla="*/ 7957 h 1730"/>
                              <a:gd name="T98" fmla="*/ 354 w 387"/>
                              <a:gd name="T99" fmla="*/ 8280 h 1730"/>
                              <a:gd name="T100" fmla="*/ 334 w 387"/>
                              <a:gd name="T101" fmla="*/ 8016 h 1730"/>
                              <a:gd name="T102" fmla="*/ 335 w 387"/>
                              <a:gd name="T103" fmla="*/ 8080 h 1730"/>
                              <a:gd name="T104" fmla="*/ 358 w 387"/>
                              <a:gd name="T105" fmla="*/ 8189 h 1730"/>
                              <a:gd name="T106" fmla="*/ 346 w 387"/>
                              <a:gd name="T107" fmla="*/ 8031 h 173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87" h="1730">
                                <a:moveTo>
                                  <a:pt x="126" y="1405"/>
                                </a:moveTo>
                                <a:lnTo>
                                  <a:pt x="0" y="1414"/>
                                </a:lnTo>
                                <a:lnTo>
                                  <a:pt x="0" y="1423"/>
                                </a:lnTo>
                                <a:lnTo>
                                  <a:pt x="9" y="1425"/>
                                </a:lnTo>
                                <a:lnTo>
                                  <a:pt x="16" y="1429"/>
                                </a:lnTo>
                                <a:lnTo>
                                  <a:pt x="21" y="1433"/>
                                </a:lnTo>
                                <a:lnTo>
                                  <a:pt x="24" y="1437"/>
                                </a:lnTo>
                                <a:lnTo>
                                  <a:pt x="26" y="1441"/>
                                </a:lnTo>
                                <a:lnTo>
                                  <a:pt x="26" y="1450"/>
                                </a:lnTo>
                                <a:lnTo>
                                  <a:pt x="24" y="1455"/>
                                </a:lnTo>
                                <a:lnTo>
                                  <a:pt x="20" y="1463"/>
                                </a:lnTo>
                                <a:lnTo>
                                  <a:pt x="11" y="1482"/>
                                </a:lnTo>
                                <a:lnTo>
                                  <a:pt x="5" y="1502"/>
                                </a:lnTo>
                                <a:lnTo>
                                  <a:pt x="1" y="1522"/>
                                </a:lnTo>
                                <a:lnTo>
                                  <a:pt x="0" y="1542"/>
                                </a:lnTo>
                                <a:lnTo>
                                  <a:pt x="2" y="1567"/>
                                </a:lnTo>
                                <a:lnTo>
                                  <a:pt x="6" y="1591"/>
                                </a:lnTo>
                                <a:lnTo>
                                  <a:pt x="14" y="1615"/>
                                </a:lnTo>
                                <a:lnTo>
                                  <a:pt x="26" y="1637"/>
                                </a:lnTo>
                                <a:lnTo>
                                  <a:pt x="40" y="1658"/>
                                </a:lnTo>
                                <a:lnTo>
                                  <a:pt x="56" y="1676"/>
                                </a:lnTo>
                                <a:lnTo>
                                  <a:pt x="76" y="1692"/>
                                </a:lnTo>
                                <a:lnTo>
                                  <a:pt x="98" y="1705"/>
                                </a:lnTo>
                                <a:lnTo>
                                  <a:pt x="121" y="1716"/>
                                </a:lnTo>
                                <a:lnTo>
                                  <a:pt x="146" y="1724"/>
                                </a:lnTo>
                                <a:lnTo>
                                  <a:pt x="172" y="1729"/>
                                </a:lnTo>
                                <a:lnTo>
                                  <a:pt x="199" y="1730"/>
                                </a:lnTo>
                                <a:lnTo>
                                  <a:pt x="233" y="1728"/>
                                </a:lnTo>
                                <a:lnTo>
                                  <a:pt x="264" y="1721"/>
                                </a:lnTo>
                                <a:lnTo>
                                  <a:pt x="292" y="1709"/>
                                </a:lnTo>
                                <a:lnTo>
                                  <a:pt x="319" y="1693"/>
                                </a:lnTo>
                                <a:lnTo>
                                  <a:pt x="345" y="1668"/>
                                </a:lnTo>
                                <a:lnTo>
                                  <a:pt x="200" y="1668"/>
                                </a:lnTo>
                                <a:lnTo>
                                  <a:pt x="171" y="1667"/>
                                </a:lnTo>
                                <a:lnTo>
                                  <a:pt x="144" y="1664"/>
                                </a:lnTo>
                                <a:lnTo>
                                  <a:pt x="120" y="1658"/>
                                </a:lnTo>
                                <a:lnTo>
                                  <a:pt x="98" y="1651"/>
                                </a:lnTo>
                                <a:lnTo>
                                  <a:pt x="79" y="1641"/>
                                </a:lnTo>
                                <a:lnTo>
                                  <a:pt x="63" y="1631"/>
                                </a:lnTo>
                                <a:lnTo>
                                  <a:pt x="49" y="1618"/>
                                </a:lnTo>
                                <a:lnTo>
                                  <a:pt x="38" y="1604"/>
                                </a:lnTo>
                                <a:lnTo>
                                  <a:pt x="30" y="1589"/>
                                </a:lnTo>
                                <a:lnTo>
                                  <a:pt x="24" y="1572"/>
                                </a:lnTo>
                                <a:lnTo>
                                  <a:pt x="21" y="1555"/>
                                </a:lnTo>
                                <a:lnTo>
                                  <a:pt x="20" y="1537"/>
                                </a:lnTo>
                                <a:lnTo>
                                  <a:pt x="21" y="1516"/>
                                </a:lnTo>
                                <a:lnTo>
                                  <a:pt x="26" y="1497"/>
                                </a:lnTo>
                                <a:lnTo>
                                  <a:pt x="34" y="1479"/>
                                </a:lnTo>
                                <a:lnTo>
                                  <a:pt x="45" y="1462"/>
                                </a:lnTo>
                                <a:lnTo>
                                  <a:pt x="59" y="1447"/>
                                </a:lnTo>
                                <a:lnTo>
                                  <a:pt x="77" y="1434"/>
                                </a:lnTo>
                                <a:lnTo>
                                  <a:pt x="100" y="1423"/>
                                </a:lnTo>
                                <a:lnTo>
                                  <a:pt x="126" y="1414"/>
                                </a:lnTo>
                                <a:lnTo>
                                  <a:pt x="126" y="1405"/>
                                </a:lnTo>
                                <a:close/>
                                <a:moveTo>
                                  <a:pt x="292" y="1397"/>
                                </a:moveTo>
                                <a:lnTo>
                                  <a:pt x="287" y="1405"/>
                                </a:lnTo>
                                <a:lnTo>
                                  <a:pt x="308" y="1421"/>
                                </a:lnTo>
                                <a:lnTo>
                                  <a:pt x="325" y="1437"/>
                                </a:lnTo>
                                <a:lnTo>
                                  <a:pt x="338" y="1452"/>
                                </a:lnTo>
                                <a:lnTo>
                                  <a:pt x="348" y="1466"/>
                                </a:lnTo>
                                <a:lnTo>
                                  <a:pt x="355" y="1480"/>
                                </a:lnTo>
                                <a:lnTo>
                                  <a:pt x="359" y="1496"/>
                                </a:lnTo>
                                <a:lnTo>
                                  <a:pt x="362" y="1512"/>
                                </a:lnTo>
                                <a:lnTo>
                                  <a:pt x="363" y="1530"/>
                                </a:lnTo>
                                <a:lnTo>
                                  <a:pt x="362" y="1550"/>
                                </a:lnTo>
                                <a:lnTo>
                                  <a:pt x="358" y="1569"/>
                                </a:lnTo>
                                <a:lnTo>
                                  <a:pt x="352" y="1587"/>
                                </a:lnTo>
                                <a:lnTo>
                                  <a:pt x="344" y="1603"/>
                                </a:lnTo>
                                <a:lnTo>
                                  <a:pt x="333" y="1619"/>
                                </a:lnTo>
                                <a:lnTo>
                                  <a:pt x="320" y="1632"/>
                                </a:lnTo>
                                <a:lnTo>
                                  <a:pt x="304" y="1643"/>
                                </a:lnTo>
                                <a:lnTo>
                                  <a:pt x="287" y="1652"/>
                                </a:lnTo>
                                <a:lnTo>
                                  <a:pt x="268" y="1659"/>
                                </a:lnTo>
                                <a:lnTo>
                                  <a:pt x="247" y="1664"/>
                                </a:lnTo>
                                <a:lnTo>
                                  <a:pt x="224" y="1667"/>
                                </a:lnTo>
                                <a:lnTo>
                                  <a:pt x="200" y="1668"/>
                                </a:lnTo>
                                <a:lnTo>
                                  <a:pt x="345" y="1668"/>
                                </a:lnTo>
                                <a:lnTo>
                                  <a:pt x="349" y="1665"/>
                                </a:lnTo>
                                <a:lnTo>
                                  <a:pt x="370" y="1632"/>
                                </a:lnTo>
                                <a:lnTo>
                                  <a:pt x="383" y="1593"/>
                                </a:lnTo>
                                <a:lnTo>
                                  <a:pt x="387" y="1550"/>
                                </a:lnTo>
                                <a:lnTo>
                                  <a:pt x="386" y="1525"/>
                                </a:lnTo>
                                <a:lnTo>
                                  <a:pt x="381" y="1502"/>
                                </a:lnTo>
                                <a:lnTo>
                                  <a:pt x="374" y="1481"/>
                                </a:lnTo>
                                <a:lnTo>
                                  <a:pt x="364" y="1462"/>
                                </a:lnTo>
                                <a:lnTo>
                                  <a:pt x="351" y="1444"/>
                                </a:lnTo>
                                <a:lnTo>
                                  <a:pt x="335" y="1427"/>
                                </a:lnTo>
                                <a:lnTo>
                                  <a:pt x="315" y="1411"/>
                                </a:lnTo>
                                <a:lnTo>
                                  <a:pt x="292" y="1397"/>
                                </a:lnTo>
                                <a:close/>
                                <a:moveTo>
                                  <a:pt x="191" y="996"/>
                                </a:moveTo>
                                <a:lnTo>
                                  <a:pt x="152" y="1000"/>
                                </a:lnTo>
                                <a:lnTo>
                                  <a:pt x="116" y="1009"/>
                                </a:lnTo>
                                <a:lnTo>
                                  <a:pt x="84" y="1026"/>
                                </a:lnTo>
                                <a:lnTo>
                                  <a:pt x="55" y="1049"/>
                                </a:lnTo>
                                <a:lnTo>
                                  <a:pt x="31" y="1077"/>
                                </a:lnTo>
                                <a:lnTo>
                                  <a:pt x="14" y="1107"/>
                                </a:lnTo>
                                <a:lnTo>
                                  <a:pt x="3" y="1139"/>
                                </a:lnTo>
                                <a:lnTo>
                                  <a:pt x="0" y="1174"/>
                                </a:lnTo>
                                <a:lnTo>
                                  <a:pt x="3" y="1209"/>
                                </a:lnTo>
                                <a:lnTo>
                                  <a:pt x="12" y="1241"/>
                                </a:lnTo>
                                <a:lnTo>
                                  <a:pt x="27" y="1271"/>
                                </a:lnTo>
                                <a:lnTo>
                                  <a:pt x="48" y="1299"/>
                                </a:lnTo>
                                <a:lnTo>
                                  <a:pt x="78" y="1325"/>
                                </a:lnTo>
                                <a:lnTo>
                                  <a:pt x="112" y="1344"/>
                                </a:lnTo>
                                <a:lnTo>
                                  <a:pt x="150" y="1355"/>
                                </a:lnTo>
                                <a:lnTo>
                                  <a:pt x="192" y="1359"/>
                                </a:lnTo>
                                <a:lnTo>
                                  <a:pt x="233" y="1356"/>
                                </a:lnTo>
                                <a:lnTo>
                                  <a:pt x="271" y="1346"/>
                                </a:lnTo>
                                <a:lnTo>
                                  <a:pt x="304" y="1330"/>
                                </a:lnTo>
                                <a:lnTo>
                                  <a:pt x="333" y="1307"/>
                                </a:lnTo>
                                <a:lnTo>
                                  <a:pt x="342" y="1296"/>
                                </a:lnTo>
                                <a:lnTo>
                                  <a:pt x="191" y="1296"/>
                                </a:lnTo>
                                <a:lnTo>
                                  <a:pt x="150" y="1294"/>
                                </a:lnTo>
                                <a:lnTo>
                                  <a:pt x="113" y="1287"/>
                                </a:lnTo>
                                <a:lnTo>
                                  <a:pt x="82" y="1275"/>
                                </a:lnTo>
                                <a:lnTo>
                                  <a:pt x="57" y="1259"/>
                                </a:lnTo>
                                <a:lnTo>
                                  <a:pt x="41" y="1243"/>
                                </a:lnTo>
                                <a:lnTo>
                                  <a:pt x="29" y="1224"/>
                                </a:lnTo>
                                <a:lnTo>
                                  <a:pt x="22" y="1203"/>
                                </a:lnTo>
                                <a:lnTo>
                                  <a:pt x="20" y="1179"/>
                                </a:lnTo>
                                <a:lnTo>
                                  <a:pt x="22" y="1154"/>
                                </a:lnTo>
                                <a:lnTo>
                                  <a:pt x="29" y="1132"/>
                                </a:lnTo>
                                <a:lnTo>
                                  <a:pt x="41" y="1112"/>
                                </a:lnTo>
                                <a:lnTo>
                                  <a:pt x="57" y="1096"/>
                                </a:lnTo>
                                <a:lnTo>
                                  <a:pt x="84" y="1080"/>
                                </a:lnTo>
                                <a:lnTo>
                                  <a:pt x="116" y="1068"/>
                                </a:lnTo>
                                <a:lnTo>
                                  <a:pt x="154" y="1061"/>
                                </a:lnTo>
                                <a:lnTo>
                                  <a:pt x="199" y="1059"/>
                                </a:lnTo>
                                <a:lnTo>
                                  <a:pt x="340" y="1059"/>
                                </a:lnTo>
                                <a:lnTo>
                                  <a:pt x="332" y="1049"/>
                                </a:lnTo>
                                <a:lnTo>
                                  <a:pt x="302" y="1026"/>
                                </a:lnTo>
                                <a:lnTo>
                                  <a:pt x="269" y="1009"/>
                                </a:lnTo>
                                <a:lnTo>
                                  <a:pt x="232" y="999"/>
                                </a:lnTo>
                                <a:lnTo>
                                  <a:pt x="191" y="996"/>
                                </a:lnTo>
                                <a:close/>
                                <a:moveTo>
                                  <a:pt x="340" y="1059"/>
                                </a:moveTo>
                                <a:lnTo>
                                  <a:pt x="199" y="1059"/>
                                </a:lnTo>
                                <a:lnTo>
                                  <a:pt x="240" y="1061"/>
                                </a:lnTo>
                                <a:lnTo>
                                  <a:pt x="275" y="1067"/>
                                </a:lnTo>
                                <a:lnTo>
                                  <a:pt x="304" y="1078"/>
                                </a:lnTo>
                                <a:lnTo>
                                  <a:pt x="327" y="1093"/>
                                </a:lnTo>
                                <a:lnTo>
                                  <a:pt x="345" y="1111"/>
                                </a:lnTo>
                                <a:lnTo>
                                  <a:pt x="358" y="1131"/>
                                </a:lnTo>
                                <a:lnTo>
                                  <a:pt x="365" y="1154"/>
                                </a:lnTo>
                                <a:lnTo>
                                  <a:pt x="368" y="1178"/>
                                </a:lnTo>
                                <a:lnTo>
                                  <a:pt x="368" y="1179"/>
                                </a:lnTo>
                                <a:lnTo>
                                  <a:pt x="365" y="1202"/>
                                </a:lnTo>
                                <a:lnTo>
                                  <a:pt x="359" y="1223"/>
                                </a:lnTo>
                                <a:lnTo>
                                  <a:pt x="347" y="1241"/>
                                </a:lnTo>
                                <a:lnTo>
                                  <a:pt x="331" y="1257"/>
                                </a:lnTo>
                                <a:lnTo>
                                  <a:pt x="304" y="1274"/>
                                </a:lnTo>
                                <a:lnTo>
                                  <a:pt x="271" y="1286"/>
                                </a:lnTo>
                                <a:lnTo>
                                  <a:pt x="234" y="1294"/>
                                </a:lnTo>
                                <a:lnTo>
                                  <a:pt x="191" y="1296"/>
                                </a:lnTo>
                                <a:lnTo>
                                  <a:pt x="342" y="1296"/>
                                </a:lnTo>
                                <a:lnTo>
                                  <a:pt x="357" y="1279"/>
                                </a:lnTo>
                                <a:lnTo>
                                  <a:pt x="374" y="1249"/>
                                </a:lnTo>
                                <a:lnTo>
                                  <a:pt x="384" y="1215"/>
                                </a:lnTo>
                                <a:lnTo>
                                  <a:pt x="387" y="1178"/>
                                </a:lnTo>
                                <a:lnTo>
                                  <a:pt x="384" y="1142"/>
                                </a:lnTo>
                                <a:lnTo>
                                  <a:pt x="373" y="1108"/>
                                </a:lnTo>
                                <a:lnTo>
                                  <a:pt x="356" y="1077"/>
                                </a:lnTo>
                                <a:lnTo>
                                  <a:pt x="340" y="1059"/>
                                </a:lnTo>
                                <a:close/>
                                <a:moveTo>
                                  <a:pt x="19" y="817"/>
                                </a:moveTo>
                                <a:lnTo>
                                  <a:pt x="9" y="817"/>
                                </a:lnTo>
                                <a:lnTo>
                                  <a:pt x="9" y="968"/>
                                </a:lnTo>
                                <a:lnTo>
                                  <a:pt x="19" y="968"/>
                                </a:lnTo>
                                <a:lnTo>
                                  <a:pt x="20" y="957"/>
                                </a:lnTo>
                                <a:lnTo>
                                  <a:pt x="22" y="948"/>
                                </a:lnTo>
                                <a:lnTo>
                                  <a:pt x="28" y="934"/>
                                </a:lnTo>
                                <a:lnTo>
                                  <a:pt x="32" y="929"/>
                                </a:lnTo>
                                <a:lnTo>
                                  <a:pt x="38" y="924"/>
                                </a:lnTo>
                                <a:lnTo>
                                  <a:pt x="42" y="921"/>
                                </a:lnTo>
                                <a:lnTo>
                                  <a:pt x="52" y="916"/>
                                </a:lnTo>
                                <a:lnTo>
                                  <a:pt x="187" y="858"/>
                                </a:lnTo>
                                <a:lnTo>
                                  <a:pt x="37" y="858"/>
                                </a:lnTo>
                                <a:lnTo>
                                  <a:pt x="32" y="855"/>
                                </a:lnTo>
                                <a:lnTo>
                                  <a:pt x="27" y="850"/>
                                </a:lnTo>
                                <a:lnTo>
                                  <a:pt x="23" y="845"/>
                                </a:lnTo>
                                <a:lnTo>
                                  <a:pt x="20" y="834"/>
                                </a:lnTo>
                                <a:lnTo>
                                  <a:pt x="19" y="817"/>
                                </a:lnTo>
                                <a:close/>
                                <a:moveTo>
                                  <a:pt x="119" y="651"/>
                                </a:moveTo>
                                <a:lnTo>
                                  <a:pt x="52" y="651"/>
                                </a:lnTo>
                                <a:lnTo>
                                  <a:pt x="62" y="654"/>
                                </a:lnTo>
                                <a:lnTo>
                                  <a:pt x="89" y="663"/>
                                </a:lnTo>
                                <a:lnTo>
                                  <a:pt x="303" y="751"/>
                                </a:lnTo>
                                <a:lnTo>
                                  <a:pt x="86" y="845"/>
                                </a:lnTo>
                                <a:lnTo>
                                  <a:pt x="73" y="851"/>
                                </a:lnTo>
                                <a:lnTo>
                                  <a:pt x="61" y="854"/>
                                </a:lnTo>
                                <a:lnTo>
                                  <a:pt x="51" y="857"/>
                                </a:lnTo>
                                <a:lnTo>
                                  <a:pt x="43" y="858"/>
                                </a:lnTo>
                                <a:lnTo>
                                  <a:pt x="187" y="858"/>
                                </a:lnTo>
                                <a:lnTo>
                                  <a:pt x="387" y="770"/>
                                </a:lnTo>
                                <a:lnTo>
                                  <a:pt x="387" y="760"/>
                                </a:lnTo>
                                <a:lnTo>
                                  <a:pt x="119" y="651"/>
                                </a:lnTo>
                                <a:close/>
                                <a:moveTo>
                                  <a:pt x="19" y="576"/>
                                </a:moveTo>
                                <a:lnTo>
                                  <a:pt x="9" y="576"/>
                                </a:lnTo>
                                <a:lnTo>
                                  <a:pt x="9" y="690"/>
                                </a:lnTo>
                                <a:lnTo>
                                  <a:pt x="19" y="690"/>
                                </a:lnTo>
                                <a:lnTo>
                                  <a:pt x="19" y="685"/>
                                </a:lnTo>
                                <a:lnTo>
                                  <a:pt x="21" y="673"/>
                                </a:lnTo>
                                <a:lnTo>
                                  <a:pt x="25" y="664"/>
                                </a:lnTo>
                                <a:lnTo>
                                  <a:pt x="30" y="659"/>
                                </a:lnTo>
                                <a:lnTo>
                                  <a:pt x="35" y="653"/>
                                </a:lnTo>
                                <a:lnTo>
                                  <a:pt x="40" y="651"/>
                                </a:lnTo>
                                <a:lnTo>
                                  <a:pt x="119" y="651"/>
                                </a:lnTo>
                                <a:lnTo>
                                  <a:pt x="72" y="631"/>
                                </a:lnTo>
                                <a:lnTo>
                                  <a:pt x="59" y="625"/>
                                </a:lnTo>
                                <a:lnTo>
                                  <a:pt x="48" y="619"/>
                                </a:lnTo>
                                <a:lnTo>
                                  <a:pt x="39" y="613"/>
                                </a:lnTo>
                                <a:lnTo>
                                  <a:pt x="31" y="606"/>
                                </a:lnTo>
                                <a:lnTo>
                                  <a:pt x="25" y="599"/>
                                </a:lnTo>
                                <a:lnTo>
                                  <a:pt x="21" y="589"/>
                                </a:lnTo>
                                <a:lnTo>
                                  <a:pt x="19" y="576"/>
                                </a:lnTo>
                                <a:close/>
                                <a:moveTo>
                                  <a:pt x="19" y="397"/>
                                </a:moveTo>
                                <a:lnTo>
                                  <a:pt x="9" y="397"/>
                                </a:lnTo>
                                <a:lnTo>
                                  <a:pt x="9" y="556"/>
                                </a:lnTo>
                                <a:lnTo>
                                  <a:pt x="19" y="556"/>
                                </a:lnTo>
                                <a:lnTo>
                                  <a:pt x="19" y="534"/>
                                </a:lnTo>
                                <a:lnTo>
                                  <a:pt x="21" y="525"/>
                                </a:lnTo>
                                <a:lnTo>
                                  <a:pt x="25" y="517"/>
                                </a:lnTo>
                                <a:lnTo>
                                  <a:pt x="28" y="512"/>
                                </a:lnTo>
                                <a:lnTo>
                                  <a:pt x="32" y="508"/>
                                </a:lnTo>
                                <a:lnTo>
                                  <a:pt x="43" y="504"/>
                                </a:lnTo>
                                <a:lnTo>
                                  <a:pt x="55" y="503"/>
                                </a:lnTo>
                                <a:lnTo>
                                  <a:pt x="379" y="503"/>
                                </a:lnTo>
                                <a:lnTo>
                                  <a:pt x="379" y="450"/>
                                </a:lnTo>
                                <a:lnTo>
                                  <a:pt x="59" y="450"/>
                                </a:lnTo>
                                <a:lnTo>
                                  <a:pt x="47" y="449"/>
                                </a:lnTo>
                                <a:lnTo>
                                  <a:pt x="38" y="446"/>
                                </a:lnTo>
                                <a:lnTo>
                                  <a:pt x="32" y="443"/>
                                </a:lnTo>
                                <a:lnTo>
                                  <a:pt x="23" y="437"/>
                                </a:lnTo>
                                <a:lnTo>
                                  <a:pt x="19" y="426"/>
                                </a:lnTo>
                                <a:lnTo>
                                  <a:pt x="19" y="397"/>
                                </a:lnTo>
                                <a:close/>
                                <a:moveTo>
                                  <a:pt x="379" y="503"/>
                                </a:moveTo>
                                <a:lnTo>
                                  <a:pt x="328" y="503"/>
                                </a:lnTo>
                                <a:lnTo>
                                  <a:pt x="340" y="504"/>
                                </a:lnTo>
                                <a:lnTo>
                                  <a:pt x="349" y="506"/>
                                </a:lnTo>
                                <a:lnTo>
                                  <a:pt x="355" y="509"/>
                                </a:lnTo>
                                <a:lnTo>
                                  <a:pt x="364" y="516"/>
                                </a:lnTo>
                                <a:lnTo>
                                  <a:pt x="369" y="527"/>
                                </a:lnTo>
                                <a:lnTo>
                                  <a:pt x="369" y="556"/>
                                </a:lnTo>
                                <a:lnTo>
                                  <a:pt x="379" y="556"/>
                                </a:lnTo>
                                <a:lnTo>
                                  <a:pt x="379" y="503"/>
                                </a:lnTo>
                                <a:close/>
                                <a:moveTo>
                                  <a:pt x="379" y="397"/>
                                </a:moveTo>
                                <a:lnTo>
                                  <a:pt x="369" y="397"/>
                                </a:lnTo>
                                <a:lnTo>
                                  <a:pt x="369" y="419"/>
                                </a:lnTo>
                                <a:lnTo>
                                  <a:pt x="367" y="427"/>
                                </a:lnTo>
                                <a:lnTo>
                                  <a:pt x="362" y="435"/>
                                </a:lnTo>
                                <a:lnTo>
                                  <a:pt x="359" y="441"/>
                                </a:lnTo>
                                <a:lnTo>
                                  <a:pt x="355" y="445"/>
                                </a:lnTo>
                                <a:lnTo>
                                  <a:pt x="350" y="447"/>
                                </a:lnTo>
                                <a:lnTo>
                                  <a:pt x="344" y="449"/>
                                </a:lnTo>
                                <a:lnTo>
                                  <a:pt x="332" y="450"/>
                                </a:lnTo>
                                <a:lnTo>
                                  <a:pt x="379" y="450"/>
                                </a:lnTo>
                                <a:lnTo>
                                  <a:pt x="379" y="397"/>
                                </a:lnTo>
                                <a:close/>
                                <a:moveTo>
                                  <a:pt x="192" y="0"/>
                                </a:moveTo>
                                <a:lnTo>
                                  <a:pt x="164" y="1"/>
                                </a:lnTo>
                                <a:lnTo>
                                  <a:pt x="138" y="6"/>
                                </a:lnTo>
                                <a:lnTo>
                                  <a:pt x="113" y="15"/>
                                </a:lnTo>
                                <a:lnTo>
                                  <a:pt x="90" y="26"/>
                                </a:lnTo>
                                <a:lnTo>
                                  <a:pt x="70" y="40"/>
                                </a:lnTo>
                                <a:lnTo>
                                  <a:pt x="52" y="57"/>
                                </a:lnTo>
                                <a:lnTo>
                                  <a:pt x="38" y="75"/>
                                </a:lnTo>
                                <a:lnTo>
                                  <a:pt x="27" y="96"/>
                                </a:lnTo>
                                <a:lnTo>
                                  <a:pt x="19" y="120"/>
                                </a:lnTo>
                                <a:lnTo>
                                  <a:pt x="13" y="149"/>
                                </a:lnTo>
                                <a:lnTo>
                                  <a:pt x="10" y="183"/>
                                </a:lnTo>
                                <a:lnTo>
                                  <a:pt x="9" y="221"/>
                                </a:lnTo>
                                <a:lnTo>
                                  <a:pt x="9" y="373"/>
                                </a:lnTo>
                                <a:lnTo>
                                  <a:pt x="19" y="373"/>
                                </a:lnTo>
                                <a:lnTo>
                                  <a:pt x="19" y="345"/>
                                </a:lnTo>
                                <a:lnTo>
                                  <a:pt x="23" y="334"/>
                                </a:lnTo>
                                <a:lnTo>
                                  <a:pt x="31" y="327"/>
                                </a:lnTo>
                                <a:lnTo>
                                  <a:pt x="37" y="324"/>
                                </a:lnTo>
                                <a:lnTo>
                                  <a:pt x="46" y="322"/>
                                </a:lnTo>
                                <a:lnTo>
                                  <a:pt x="58" y="320"/>
                                </a:lnTo>
                                <a:lnTo>
                                  <a:pt x="379" y="320"/>
                                </a:lnTo>
                                <a:lnTo>
                                  <a:pt x="379" y="267"/>
                                </a:lnTo>
                                <a:lnTo>
                                  <a:pt x="37" y="267"/>
                                </a:lnTo>
                                <a:lnTo>
                                  <a:pt x="31" y="237"/>
                                </a:lnTo>
                                <a:lnTo>
                                  <a:pt x="29" y="211"/>
                                </a:lnTo>
                                <a:lnTo>
                                  <a:pt x="32" y="180"/>
                                </a:lnTo>
                                <a:lnTo>
                                  <a:pt x="40" y="152"/>
                                </a:lnTo>
                                <a:lnTo>
                                  <a:pt x="54" y="126"/>
                                </a:lnTo>
                                <a:lnTo>
                                  <a:pt x="74" y="104"/>
                                </a:lnTo>
                                <a:lnTo>
                                  <a:pt x="98" y="86"/>
                                </a:lnTo>
                                <a:lnTo>
                                  <a:pt x="126" y="73"/>
                                </a:lnTo>
                                <a:lnTo>
                                  <a:pt x="158" y="65"/>
                                </a:lnTo>
                                <a:lnTo>
                                  <a:pt x="194" y="62"/>
                                </a:lnTo>
                                <a:lnTo>
                                  <a:pt x="334" y="62"/>
                                </a:lnTo>
                                <a:lnTo>
                                  <a:pt x="321" y="47"/>
                                </a:lnTo>
                                <a:lnTo>
                                  <a:pt x="293" y="26"/>
                                </a:lnTo>
                                <a:lnTo>
                                  <a:pt x="263" y="12"/>
                                </a:lnTo>
                                <a:lnTo>
                                  <a:pt x="229" y="3"/>
                                </a:lnTo>
                                <a:lnTo>
                                  <a:pt x="192" y="0"/>
                                </a:lnTo>
                                <a:close/>
                                <a:moveTo>
                                  <a:pt x="379" y="320"/>
                                </a:moveTo>
                                <a:lnTo>
                                  <a:pt x="328" y="320"/>
                                </a:lnTo>
                                <a:lnTo>
                                  <a:pt x="339" y="321"/>
                                </a:lnTo>
                                <a:lnTo>
                                  <a:pt x="348" y="323"/>
                                </a:lnTo>
                                <a:lnTo>
                                  <a:pt x="354" y="326"/>
                                </a:lnTo>
                                <a:lnTo>
                                  <a:pt x="364" y="332"/>
                                </a:lnTo>
                                <a:lnTo>
                                  <a:pt x="369" y="343"/>
                                </a:lnTo>
                                <a:lnTo>
                                  <a:pt x="369" y="373"/>
                                </a:lnTo>
                                <a:lnTo>
                                  <a:pt x="379" y="373"/>
                                </a:lnTo>
                                <a:lnTo>
                                  <a:pt x="379" y="320"/>
                                </a:lnTo>
                                <a:close/>
                                <a:moveTo>
                                  <a:pt x="334" y="62"/>
                                </a:moveTo>
                                <a:lnTo>
                                  <a:pt x="194" y="62"/>
                                </a:lnTo>
                                <a:lnTo>
                                  <a:pt x="231" y="65"/>
                                </a:lnTo>
                                <a:lnTo>
                                  <a:pt x="263" y="73"/>
                                </a:lnTo>
                                <a:lnTo>
                                  <a:pt x="291" y="86"/>
                                </a:lnTo>
                                <a:lnTo>
                                  <a:pt x="315" y="104"/>
                                </a:lnTo>
                                <a:lnTo>
                                  <a:pt x="335" y="126"/>
                                </a:lnTo>
                                <a:lnTo>
                                  <a:pt x="348" y="151"/>
                                </a:lnTo>
                                <a:lnTo>
                                  <a:pt x="357" y="179"/>
                                </a:lnTo>
                                <a:lnTo>
                                  <a:pt x="359" y="207"/>
                                </a:lnTo>
                                <a:lnTo>
                                  <a:pt x="360" y="211"/>
                                </a:lnTo>
                                <a:lnTo>
                                  <a:pt x="359" y="221"/>
                                </a:lnTo>
                                <a:lnTo>
                                  <a:pt x="358" y="235"/>
                                </a:lnTo>
                                <a:lnTo>
                                  <a:pt x="352" y="267"/>
                                </a:lnTo>
                                <a:lnTo>
                                  <a:pt x="379" y="267"/>
                                </a:lnTo>
                                <a:lnTo>
                                  <a:pt x="379" y="207"/>
                                </a:lnTo>
                                <a:lnTo>
                                  <a:pt x="375" y="157"/>
                                </a:lnTo>
                                <a:lnTo>
                                  <a:pt x="364" y="113"/>
                                </a:lnTo>
                                <a:lnTo>
                                  <a:pt x="346" y="77"/>
                                </a:lnTo>
                                <a:lnTo>
                                  <a:pt x="33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Line 96"/>
                        <wps:cNvCnPr/>
                        <wps:spPr bwMode="auto">
                          <a:xfrm>
                            <a:off x="2931" y="7770"/>
                            <a:ext cx="0" cy="142"/>
                          </a:xfrm>
                          <a:prstGeom prst="line">
                            <a:avLst/>
                          </a:prstGeom>
                          <a:noFill/>
                          <a:ln w="26181">
                            <a:solidFill>
                              <a:srgbClr val="FFFFFF"/>
                            </a:solidFill>
                            <a:round/>
                            <a:headEnd/>
                            <a:tailEnd/>
                          </a:ln>
                          <a:extLst>
                            <a:ext uri="{909E8E84-426E-40DD-AFC4-6F175D3DCCD1}">
                              <a14:hiddenFill xmlns:a14="http://schemas.microsoft.com/office/drawing/2010/main">
                                <a:noFill/>
                              </a14:hiddenFill>
                            </a:ext>
                          </a:extLst>
                        </wps:spPr>
                        <wps:bodyPr/>
                      </wps:wsp>
                      <wps:wsp>
                        <wps:cNvPr id="174" name="AutoShape 95"/>
                        <wps:cNvSpPr>
                          <a:spLocks/>
                        </wps:cNvSpPr>
                        <wps:spPr bwMode="auto">
                          <a:xfrm>
                            <a:off x="2679" y="7210"/>
                            <a:ext cx="385" cy="470"/>
                          </a:xfrm>
                          <a:custGeom>
                            <a:avLst/>
                            <a:gdLst>
                              <a:gd name="T0" fmla="*/ 367 w 385"/>
                              <a:gd name="T1" fmla="*/ 7551 h 470"/>
                              <a:gd name="T2" fmla="*/ 356 w 385"/>
                              <a:gd name="T3" fmla="*/ 7577 h 470"/>
                              <a:gd name="T4" fmla="*/ 333 w 385"/>
                              <a:gd name="T5" fmla="*/ 7581 h 470"/>
                              <a:gd name="T6" fmla="*/ 44 w 385"/>
                              <a:gd name="T7" fmla="*/ 7680 h 470"/>
                              <a:gd name="T8" fmla="*/ 44 w 385"/>
                              <a:gd name="T9" fmla="*/ 7655 h 470"/>
                              <a:gd name="T10" fmla="*/ 51 w 385"/>
                              <a:gd name="T11" fmla="*/ 7633 h 470"/>
                              <a:gd name="T12" fmla="*/ 68 w 385"/>
                              <a:gd name="T13" fmla="*/ 7628 h 470"/>
                              <a:gd name="T14" fmla="*/ 113 w 385"/>
                              <a:gd name="T15" fmla="*/ 7626 h 470"/>
                              <a:gd name="T16" fmla="*/ 378 w 385"/>
                              <a:gd name="T17" fmla="*/ 7626 h 470"/>
                              <a:gd name="T18" fmla="*/ 339 w 385"/>
                              <a:gd name="T19" fmla="*/ 7627 h 470"/>
                              <a:gd name="T20" fmla="*/ 357 w 385"/>
                              <a:gd name="T21" fmla="*/ 7631 h 470"/>
                              <a:gd name="T22" fmla="*/ 366 w 385"/>
                              <a:gd name="T23" fmla="*/ 7645 h 470"/>
                              <a:gd name="T24" fmla="*/ 378 w 385"/>
                              <a:gd name="T25" fmla="*/ 7674 h 470"/>
                              <a:gd name="T26" fmla="*/ 120 w 385"/>
                              <a:gd name="T27" fmla="*/ 7212 h 470"/>
                              <a:gd name="T28" fmla="*/ 38 w 385"/>
                              <a:gd name="T29" fmla="*/ 7249 h 470"/>
                              <a:gd name="T30" fmla="*/ 2 w 385"/>
                              <a:gd name="T31" fmla="*/ 7306 h 470"/>
                              <a:gd name="T32" fmla="*/ 11 w 385"/>
                              <a:gd name="T33" fmla="*/ 7376 h 470"/>
                              <a:gd name="T34" fmla="*/ 66 w 385"/>
                              <a:gd name="T35" fmla="*/ 7427 h 470"/>
                              <a:gd name="T36" fmla="*/ 133 w 385"/>
                              <a:gd name="T37" fmla="*/ 7443 h 470"/>
                              <a:gd name="T38" fmla="*/ 196 w 385"/>
                              <a:gd name="T39" fmla="*/ 7427 h 470"/>
                              <a:gd name="T40" fmla="*/ 230 w 385"/>
                              <a:gd name="T41" fmla="*/ 7394 h 470"/>
                              <a:gd name="T42" fmla="*/ 67 w 385"/>
                              <a:gd name="T43" fmla="*/ 7390 h 470"/>
                              <a:gd name="T44" fmla="*/ 30 w 385"/>
                              <a:gd name="T45" fmla="*/ 7367 h 470"/>
                              <a:gd name="T46" fmla="*/ 18 w 385"/>
                              <a:gd name="T47" fmla="*/ 7334 h 470"/>
                              <a:gd name="T48" fmla="*/ 27 w 385"/>
                              <a:gd name="T49" fmla="*/ 7305 h 470"/>
                              <a:gd name="T50" fmla="*/ 54 w 385"/>
                              <a:gd name="T51" fmla="*/ 7281 h 470"/>
                              <a:gd name="T52" fmla="*/ 96 w 385"/>
                              <a:gd name="T53" fmla="*/ 7267 h 470"/>
                              <a:gd name="T54" fmla="*/ 299 w 385"/>
                              <a:gd name="T55" fmla="*/ 7262 h 470"/>
                              <a:gd name="T56" fmla="*/ 241 w 385"/>
                              <a:gd name="T57" fmla="*/ 7227 h 470"/>
                              <a:gd name="T58" fmla="*/ 153 w 385"/>
                              <a:gd name="T59" fmla="*/ 7210 h 470"/>
                              <a:gd name="T60" fmla="*/ 239 w 385"/>
                              <a:gd name="T61" fmla="*/ 7277 h 470"/>
                              <a:gd name="T62" fmla="*/ 303 w 385"/>
                              <a:gd name="T63" fmla="*/ 7311 h 470"/>
                              <a:gd name="T64" fmla="*/ 349 w 385"/>
                              <a:gd name="T65" fmla="*/ 7354 h 470"/>
                              <a:gd name="T66" fmla="*/ 371 w 385"/>
                              <a:gd name="T67" fmla="*/ 7401 h 470"/>
                              <a:gd name="T68" fmla="*/ 385 w 385"/>
                              <a:gd name="T69" fmla="*/ 7436 h 470"/>
                              <a:gd name="T70" fmla="*/ 378 w 385"/>
                              <a:gd name="T71" fmla="*/ 7370 h 470"/>
                              <a:gd name="T72" fmla="*/ 338 w 385"/>
                              <a:gd name="T73" fmla="*/ 7299 h 470"/>
                              <a:gd name="T74" fmla="*/ 299 w 385"/>
                              <a:gd name="T75" fmla="*/ 7262 h 470"/>
                              <a:gd name="T76" fmla="*/ 178 w 385"/>
                              <a:gd name="T77" fmla="*/ 7264 h 470"/>
                              <a:gd name="T78" fmla="*/ 208 w 385"/>
                              <a:gd name="T79" fmla="*/ 7285 h 470"/>
                              <a:gd name="T80" fmla="*/ 218 w 385"/>
                              <a:gd name="T81" fmla="*/ 7318 h 470"/>
                              <a:gd name="T82" fmla="*/ 212 w 385"/>
                              <a:gd name="T83" fmla="*/ 7350 h 470"/>
                              <a:gd name="T84" fmla="*/ 177 w 385"/>
                              <a:gd name="T85" fmla="*/ 7381 h 470"/>
                              <a:gd name="T86" fmla="*/ 104 w 385"/>
                              <a:gd name="T87" fmla="*/ 7394 h 470"/>
                              <a:gd name="T88" fmla="*/ 241 w 385"/>
                              <a:gd name="T89" fmla="*/ 7367 h 470"/>
                              <a:gd name="T90" fmla="*/ 236 w 385"/>
                              <a:gd name="T91" fmla="*/ 7312 h 470"/>
                              <a:gd name="T92" fmla="*/ 310 w 385"/>
                              <a:gd name="T93" fmla="*/ 7271 h 47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85" h="470">
                                <a:moveTo>
                                  <a:pt x="378" y="325"/>
                                </a:moveTo>
                                <a:lnTo>
                                  <a:pt x="368" y="325"/>
                                </a:lnTo>
                                <a:lnTo>
                                  <a:pt x="367" y="341"/>
                                </a:lnTo>
                                <a:lnTo>
                                  <a:pt x="366" y="353"/>
                                </a:lnTo>
                                <a:lnTo>
                                  <a:pt x="360" y="363"/>
                                </a:lnTo>
                                <a:lnTo>
                                  <a:pt x="356" y="367"/>
                                </a:lnTo>
                                <a:lnTo>
                                  <a:pt x="351" y="369"/>
                                </a:lnTo>
                                <a:lnTo>
                                  <a:pt x="346" y="370"/>
                                </a:lnTo>
                                <a:lnTo>
                                  <a:pt x="333" y="371"/>
                                </a:lnTo>
                                <a:lnTo>
                                  <a:pt x="0" y="371"/>
                                </a:lnTo>
                                <a:lnTo>
                                  <a:pt x="0" y="380"/>
                                </a:lnTo>
                                <a:lnTo>
                                  <a:pt x="44" y="470"/>
                                </a:lnTo>
                                <a:lnTo>
                                  <a:pt x="52" y="466"/>
                                </a:lnTo>
                                <a:lnTo>
                                  <a:pt x="47" y="454"/>
                                </a:lnTo>
                                <a:lnTo>
                                  <a:pt x="44" y="445"/>
                                </a:lnTo>
                                <a:lnTo>
                                  <a:pt x="44" y="434"/>
                                </a:lnTo>
                                <a:lnTo>
                                  <a:pt x="45" y="429"/>
                                </a:lnTo>
                                <a:lnTo>
                                  <a:pt x="51" y="423"/>
                                </a:lnTo>
                                <a:lnTo>
                                  <a:pt x="55" y="420"/>
                                </a:lnTo>
                                <a:lnTo>
                                  <a:pt x="61" y="419"/>
                                </a:lnTo>
                                <a:lnTo>
                                  <a:pt x="68" y="418"/>
                                </a:lnTo>
                                <a:lnTo>
                                  <a:pt x="80" y="417"/>
                                </a:lnTo>
                                <a:lnTo>
                                  <a:pt x="94" y="417"/>
                                </a:lnTo>
                                <a:lnTo>
                                  <a:pt x="113" y="416"/>
                                </a:lnTo>
                                <a:lnTo>
                                  <a:pt x="378" y="416"/>
                                </a:lnTo>
                                <a:lnTo>
                                  <a:pt x="378" y="325"/>
                                </a:lnTo>
                                <a:close/>
                                <a:moveTo>
                                  <a:pt x="378" y="416"/>
                                </a:moveTo>
                                <a:lnTo>
                                  <a:pt x="313" y="416"/>
                                </a:lnTo>
                                <a:lnTo>
                                  <a:pt x="328" y="417"/>
                                </a:lnTo>
                                <a:lnTo>
                                  <a:pt x="339" y="417"/>
                                </a:lnTo>
                                <a:lnTo>
                                  <a:pt x="348" y="418"/>
                                </a:lnTo>
                                <a:lnTo>
                                  <a:pt x="353" y="419"/>
                                </a:lnTo>
                                <a:lnTo>
                                  <a:pt x="357" y="421"/>
                                </a:lnTo>
                                <a:lnTo>
                                  <a:pt x="361" y="425"/>
                                </a:lnTo>
                                <a:lnTo>
                                  <a:pt x="363" y="430"/>
                                </a:lnTo>
                                <a:lnTo>
                                  <a:pt x="366" y="435"/>
                                </a:lnTo>
                                <a:lnTo>
                                  <a:pt x="367" y="446"/>
                                </a:lnTo>
                                <a:lnTo>
                                  <a:pt x="368" y="464"/>
                                </a:lnTo>
                                <a:lnTo>
                                  <a:pt x="378" y="464"/>
                                </a:lnTo>
                                <a:lnTo>
                                  <a:pt x="378" y="416"/>
                                </a:lnTo>
                                <a:close/>
                                <a:moveTo>
                                  <a:pt x="153" y="0"/>
                                </a:moveTo>
                                <a:lnTo>
                                  <a:pt x="120" y="2"/>
                                </a:lnTo>
                                <a:lnTo>
                                  <a:pt x="90" y="10"/>
                                </a:lnTo>
                                <a:lnTo>
                                  <a:pt x="62" y="22"/>
                                </a:lnTo>
                                <a:lnTo>
                                  <a:pt x="38" y="39"/>
                                </a:lnTo>
                                <a:lnTo>
                                  <a:pt x="21" y="57"/>
                                </a:lnTo>
                                <a:lnTo>
                                  <a:pt x="9" y="75"/>
                                </a:lnTo>
                                <a:lnTo>
                                  <a:pt x="2" y="96"/>
                                </a:lnTo>
                                <a:lnTo>
                                  <a:pt x="0" y="118"/>
                                </a:lnTo>
                                <a:lnTo>
                                  <a:pt x="3" y="143"/>
                                </a:lnTo>
                                <a:lnTo>
                                  <a:pt x="11" y="166"/>
                                </a:lnTo>
                                <a:lnTo>
                                  <a:pt x="26" y="187"/>
                                </a:lnTo>
                                <a:lnTo>
                                  <a:pt x="46" y="205"/>
                                </a:lnTo>
                                <a:lnTo>
                                  <a:pt x="66" y="217"/>
                                </a:lnTo>
                                <a:lnTo>
                                  <a:pt x="87" y="226"/>
                                </a:lnTo>
                                <a:lnTo>
                                  <a:pt x="109" y="231"/>
                                </a:lnTo>
                                <a:lnTo>
                                  <a:pt x="133" y="233"/>
                                </a:lnTo>
                                <a:lnTo>
                                  <a:pt x="156" y="231"/>
                                </a:lnTo>
                                <a:lnTo>
                                  <a:pt x="178" y="226"/>
                                </a:lnTo>
                                <a:lnTo>
                                  <a:pt x="196" y="217"/>
                                </a:lnTo>
                                <a:lnTo>
                                  <a:pt x="213" y="205"/>
                                </a:lnTo>
                                <a:lnTo>
                                  <a:pt x="226" y="191"/>
                                </a:lnTo>
                                <a:lnTo>
                                  <a:pt x="230" y="184"/>
                                </a:lnTo>
                                <a:lnTo>
                                  <a:pt x="104" y="184"/>
                                </a:lnTo>
                                <a:lnTo>
                                  <a:pt x="84" y="183"/>
                                </a:lnTo>
                                <a:lnTo>
                                  <a:pt x="67" y="180"/>
                                </a:lnTo>
                                <a:lnTo>
                                  <a:pt x="52" y="174"/>
                                </a:lnTo>
                                <a:lnTo>
                                  <a:pt x="39" y="166"/>
                                </a:lnTo>
                                <a:lnTo>
                                  <a:pt x="30" y="157"/>
                                </a:lnTo>
                                <a:lnTo>
                                  <a:pt x="23" y="146"/>
                                </a:lnTo>
                                <a:lnTo>
                                  <a:pt x="19" y="135"/>
                                </a:lnTo>
                                <a:lnTo>
                                  <a:pt x="18" y="124"/>
                                </a:lnTo>
                                <a:lnTo>
                                  <a:pt x="19" y="113"/>
                                </a:lnTo>
                                <a:lnTo>
                                  <a:pt x="22" y="104"/>
                                </a:lnTo>
                                <a:lnTo>
                                  <a:pt x="27" y="95"/>
                                </a:lnTo>
                                <a:lnTo>
                                  <a:pt x="34" y="86"/>
                                </a:lnTo>
                                <a:lnTo>
                                  <a:pt x="43" y="78"/>
                                </a:lnTo>
                                <a:lnTo>
                                  <a:pt x="54" y="71"/>
                                </a:lnTo>
                                <a:lnTo>
                                  <a:pt x="67" y="66"/>
                                </a:lnTo>
                                <a:lnTo>
                                  <a:pt x="81" y="61"/>
                                </a:lnTo>
                                <a:lnTo>
                                  <a:pt x="96" y="57"/>
                                </a:lnTo>
                                <a:lnTo>
                                  <a:pt x="111" y="54"/>
                                </a:lnTo>
                                <a:lnTo>
                                  <a:pt x="125" y="52"/>
                                </a:lnTo>
                                <a:lnTo>
                                  <a:pt x="299" y="52"/>
                                </a:lnTo>
                                <a:lnTo>
                                  <a:pt x="293" y="47"/>
                                </a:lnTo>
                                <a:lnTo>
                                  <a:pt x="268" y="30"/>
                                </a:lnTo>
                                <a:lnTo>
                                  <a:pt x="241" y="17"/>
                                </a:lnTo>
                                <a:lnTo>
                                  <a:pt x="212" y="7"/>
                                </a:lnTo>
                                <a:lnTo>
                                  <a:pt x="183" y="2"/>
                                </a:lnTo>
                                <a:lnTo>
                                  <a:pt x="153" y="0"/>
                                </a:lnTo>
                                <a:close/>
                                <a:moveTo>
                                  <a:pt x="310" y="61"/>
                                </a:moveTo>
                                <a:lnTo>
                                  <a:pt x="215" y="61"/>
                                </a:lnTo>
                                <a:lnTo>
                                  <a:pt x="239" y="67"/>
                                </a:lnTo>
                                <a:lnTo>
                                  <a:pt x="261" y="76"/>
                                </a:lnTo>
                                <a:lnTo>
                                  <a:pt x="283" y="87"/>
                                </a:lnTo>
                                <a:lnTo>
                                  <a:pt x="303" y="101"/>
                                </a:lnTo>
                                <a:lnTo>
                                  <a:pt x="321" y="115"/>
                                </a:lnTo>
                                <a:lnTo>
                                  <a:pt x="337" y="130"/>
                                </a:lnTo>
                                <a:lnTo>
                                  <a:pt x="349" y="144"/>
                                </a:lnTo>
                                <a:lnTo>
                                  <a:pt x="359" y="160"/>
                                </a:lnTo>
                                <a:lnTo>
                                  <a:pt x="366" y="175"/>
                                </a:lnTo>
                                <a:lnTo>
                                  <a:pt x="371" y="191"/>
                                </a:lnTo>
                                <a:lnTo>
                                  <a:pt x="374" y="208"/>
                                </a:lnTo>
                                <a:lnTo>
                                  <a:pt x="375" y="226"/>
                                </a:lnTo>
                                <a:lnTo>
                                  <a:pt x="385" y="226"/>
                                </a:lnTo>
                                <a:lnTo>
                                  <a:pt x="385" y="205"/>
                                </a:lnTo>
                                <a:lnTo>
                                  <a:pt x="384" y="185"/>
                                </a:lnTo>
                                <a:lnTo>
                                  <a:pt x="378" y="160"/>
                                </a:lnTo>
                                <a:lnTo>
                                  <a:pt x="369" y="137"/>
                                </a:lnTo>
                                <a:lnTo>
                                  <a:pt x="357" y="114"/>
                                </a:lnTo>
                                <a:lnTo>
                                  <a:pt x="338" y="89"/>
                                </a:lnTo>
                                <a:lnTo>
                                  <a:pt x="317" y="66"/>
                                </a:lnTo>
                                <a:lnTo>
                                  <a:pt x="310" y="61"/>
                                </a:lnTo>
                                <a:close/>
                                <a:moveTo>
                                  <a:pt x="299" y="52"/>
                                </a:moveTo>
                                <a:lnTo>
                                  <a:pt x="150" y="52"/>
                                </a:lnTo>
                                <a:lnTo>
                                  <a:pt x="163" y="53"/>
                                </a:lnTo>
                                <a:lnTo>
                                  <a:pt x="178" y="54"/>
                                </a:lnTo>
                                <a:lnTo>
                                  <a:pt x="195" y="56"/>
                                </a:lnTo>
                                <a:lnTo>
                                  <a:pt x="202" y="65"/>
                                </a:lnTo>
                                <a:lnTo>
                                  <a:pt x="208" y="75"/>
                                </a:lnTo>
                                <a:lnTo>
                                  <a:pt x="212" y="87"/>
                                </a:lnTo>
                                <a:lnTo>
                                  <a:pt x="216" y="98"/>
                                </a:lnTo>
                                <a:lnTo>
                                  <a:pt x="218" y="108"/>
                                </a:lnTo>
                                <a:lnTo>
                                  <a:pt x="218" y="118"/>
                                </a:lnTo>
                                <a:lnTo>
                                  <a:pt x="217" y="129"/>
                                </a:lnTo>
                                <a:lnTo>
                                  <a:pt x="212" y="140"/>
                                </a:lnTo>
                                <a:lnTo>
                                  <a:pt x="205" y="151"/>
                                </a:lnTo>
                                <a:lnTo>
                                  <a:pt x="195" y="160"/>
                                </a:lnTo>
                                <a:lnTo>
                                  <a:pt x="177" y="171"/>
                                </a:lnTo>
                                <a:lnTo>
                                  <a:pt x="156" y="178"/>
                                </a:lnTo>
                                <a:lnTo>
                                  <a:pt x="132" y="183"/>
                                </a:lnTo>
                                <a:lnTo>
                                  <a:pt x="104" y="184"/>
                                </a:lnTo>
                                <a:lnTo>
                                  <a:pt x="230" y="184"/>
                                </a:lnTo>
                                <a:lnTo>
                                  <a:pt x="235" y="175"/>
                                </a:lnTo>
                                <a:lnTo>
                                  <a:pt x="241" y="157"/>
                                </a:lnTo>
                                <a:lnTo>
                                  <a:pt x="243" y="138"/>
                                </a:lnTo>
                                <a:lnTo>
                                  <a:pt x="241" y="121"/>
                                </a:lnTo>
                                <a:lnTo>
                                  <a:pt x="236" y="102"/>
                                </a:lnTo>
                                <a:lnTo>
                                  <a:pt x="227" y="82"/>
                                </a:lnTo>
                                <a:lnTo>
                                  <a:pt x="215" y="61"/>
                                </a:lnTo>
                                <a:lnTo>
                                  <a:pt x="310" y="61"/>
                                </a:lnTo>
                                <a:lnTo>
                                  <a:pt x="299"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1AEB9" id="Group 94" o:spid="_x0000_s1026" style="position:absolute;margin-left:57.95pt;margin-top:56.3pt;width:134.75pt;height:732.1pt;z-index:251686912;mso-position-horizontal-relative:page;mso-position-vertical-relative:page" coordorigin="1159,1126" coordsize="2695,14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">
                <v:shape id="Picture 99" o:spid="_x0000_s1027" type="#_x0000_t75" style="position:absolute;left:1159;top:1126;width:2695;height:1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">
                  <v:imagedata r:id="rId112" o:title=""/>
                </v:shape>
                <v:shape id="Picture 98" o:spid="_x0000_s1028" type="#_x0000_t75" style="position:absolute;left:1920;top:4634;width:500;height: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">
                  <v:imagedata r:id="rId113" o:title=""/>
                </v:shape>
                <v:shape id="AutoShape 97" o:spid="_x0000_s1029" style="position:absolute;left:2678;top:7954;width:387;height:1730;visibility:visible;mso-wrap-style:square;v-text-anchor:top" coordsize="387,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" path="m126,1405l,1414r,9l9,1425r7,4l21,1433r3,4l26,1441r,9l24,1455r-4,8l11,1482r-6,20l1,1522,,1542r2,25l6,1591r8,24l26,1637r14,21l56,1676r20,16l98,1705r23,11l146,1724r26,5l199,1730r34,-2l264,1721r28,-12l319,1693r26,-25l200,1668r-29,-1l144,1664r-24,-6l98,1651,79,1641,63,1631,49,1618,38,1604r-8,-15l24,1572r-3,-17l20,1537r1,-21l26,1497r8,-18l45,1462r14,-15l77,1434r23,-11l126,1414r,-9xm292,1397r-5,8l308,1421r17,16l338,1452r10,14l355,1480r4,16l362,1512r1,18l362,1550r-4,19l352,1587r-8,16l333,1619r-13,13l304,1643r-17,9l268,1659r-21,5l224,1667r-24,1l345,1668r4,-3l370,1632r13,-39l387,1550r-1,-25l381,1502r-7,-21l364,1462r-13,-18l335,1427r-20,-16l292,1397xm191,996r-39,4l116,1009r-32,17l55,1049r-24,28l14,1107,3,1139,,1174r3,35l12,1241r15,30l48,1299r30,26l112,1344r38,11l192,1359r41,-3l271,1346r33,-16l333,1307r9,-11l191,1296r-41,-2l113,1287,82,1275,57,1259,41,1243,29,1224r-7,-21l20,1179r2,-25l29,1132r12,-20l57,1096r27,-16l116,1068r38,-7l199,1059r141,l332,1049r-30,-23l269,1009,232,999r-41,-3xm340,1059r-141,l240,1061r35,6l304,1078r23,15l345,1111r13,20l365,1154r3,24l368,1179r-3,23l359,1223r-12,18l331,1257r-27,17l271,1286r-37,8l191,1296r151,l357,1279r17,-30l384,1215r3,-37l384,1142r-11,-34l356,1077r-16,-18xm19,817r-10,l9,968r10,l20,957r2,-9l28,934r4,-5l38,924r4,-3l52,916,187,858r-150,l32,855r-5,-5l23,845,20,834,19,817xm119,651r-67,l62,654r27,9l303,751,86,845r-13,6l61,854r-10,3l43,858r144,l387,770r,-10l119,651xm19,576r-10,l9,690r10,l19,685r2,-12l25,664r5,-5l35,653r5,-2l119,651,72,631,59,625,48,619r-9,-6l31,606r-6,-7l21,589,19,576xm19,397r-10,l9,556r10,l19,534r2,-9l25,517r3,-5l32,508r11,-4l55,503r324,l379,450r-320,l47,449r-9,-3l32,443r-9,-6l19,426r,-29xm379,503r-51,l340,504r9,2l355,509r9,7l369,527r,29l379,556r,-53xm379,397r-10,l369,419r-2,8l362,435r-3,6l355,445r-5,2l344,449r-12,1l379,450r,-53xm192,l164,1,138,6r-25,9l90,26,70,40,52,57,38,75,27,96r-8,24l13,149r-3,34l9,221r,152l19,373r,-28l23,334r8,-7l37,324r9,-2l58,320r321,l379,267r-342,l31,237,29,211r3,-31l40,152,54,126,74,104,98,86,126,73r32,-8l194,62r140,l321,47,293,26,263,12,229,3,192,xm379,320r-51,l339,321r9,2l354,326r10,6l369,343r,30l379,373r,-53xm334,62r-140,l231,65r32,8l291,86r24,18l335,126r13,25l357,179r2,28l360,211r-1,10l358,235r-6,32l379,267r,-60l375,157,364,113,346,77,334,62xe" stroked="f">
                  <v:path arrowok="t" o:connecttype="custom" o:connectlocs="21,9387;11,9436;14,9569;121,9670;292,9663;120,9612;30,9543;34,9433;126,9359;348,9420;358,9523;287,9606;349,9619;374,9435;191,8950;14,9061;48,9253;271,9300;113,9241;20,9133;116,9022;269,8963;275,9021;368,9132;304,9228;374,9203;340,9013;22,8902;187,8812;19,8771;86,8799;387,8724;19,8644;40,8605;31,8560;9,8510;32,8462;47,8403;379,8457;369,8481;369,8373;344,8403;138,7960;27,8050;19,8327;58,8274;32,8134;158,8019;229,7957;354,8280;334,8016;335,8080;358,8189;346,8031" o:connectangles="0,0,0,0,0,0,0,0,0,0,0,0,0,0,0,0,0,0,0,0,0,0,0,0,0,0,0,0,0,0,0,0,0,0,0,0,0,0,0,0,0,0,0,0,0,0,0,0,0,0,0,0,0,0"/>
                </v:shape>
                <v:line id="Line 96" o:spid="_x0000_s1030" style="position:absolute;visibility:visible;mso-wrap-style:square" from="2931,7770" to="2931,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" strokecolor="white" strokeweight=".72725mm"/>
                <v:shape id="AutoShape 95" o:spid="_x0000_s1031" style="position:absolute;left:2679;top:7210;width:385;height:470;visibility:visible;mso-wrap-style:square;v-text-anchor:top" coordsize="3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" path="m378,325r-10,l367,341r-1,12l360,363r-4,4l351,369r-5,1l333,371,,371r,9l44,470r8,-4l47,454r-3,-9l44,434r1,-5l51,423r4,-3l61,419r7,-1l80,417r14,l113,416r265,l378,325xm378,416r-65,l328,417r11,l348,418r5,1l357,421r4,4l363,430r3,5l367,446r1,18l378,464r,-48xm153,l120,2,90,10,62,22,38,39,21,57,9,75,2,96,,118r3,25l11,166r15,21l46,205r20,12l87,226r22,5l133,233r23,-2l178,226r18,-9l213,205r13,-14l230,184r-126,l84,183,67,180,52,174,39,166r-9,-9l23,146,19,135,18,124r1,-11l22,104r5,-9l34,86r9,-8l54,71,67,66,81,61,96,57r15,-3l125,52r174,l293,47,268,30,241,17,212,7,183,2,153,xm310,61r-95,l239,67r22,9l283,87r20,14l321,115r16,15l349,144r10,16l366,175r5,16l374,208r1,18l385,226r,-21l384,185r-6,-25l369,137,357,114,338,89,317,66r-7,-5xm299,52r-149,l163,53r15,1l195,56r7,9l208,75r4,12l216,98r2,10l218,118r-1,11l212,140r-7,11l195,160r-18,11l156,178r-24,5l104,184r126,l235,175r6,-18l243,138r-2,-17l236,102,227,82,215,61r95,l299,52xe" stroked="f">
                  <v:path arrowok="t" o:connecttype="custom" o:connectlocs="367,7551;356,7577;333,7581;44,7680;44,7655;51,7633;68,7628;113,7626;378,7626;339,7627;357,7631;366,7645;378,7674;120,7212;38,7249;2,7306;11,7376;66,7427;133,7443;196,7427;230,7394;67,7390;30,7367;18,7334;27,7305;54,7281;96,7267;299,7262;241,7227;153,7210;239,7277;303,7311;349,7354;371,7401;385,7436;378,7370;338,7299;299,7262;178,7264;208,7285;218,7318;212,7350;177,7381;104,7394;241,7367;236,7312;310,7271" o:connectangles="0,0,0,0,0,0,0,0,0,0,0,0,0,0,0,0,0,0,0,0,0,0,0,0,0,0,0,0,0,0,0,0,0,0,0,0,0,0,0,0,0,0,0,0,0,0,0"/>
                </v:shape>
                <w10:wrap anchorx="page" anchory="page"/>
              </v:group>
            </w:pict>
          </mc:Fallback>
        </mc:AlternateConten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spacing w:before="7" w:after="1"/>
        <w:rPr>
          <w:sz w:val="25"/>
        </w:rPr>
      </w:pPr>
    </w:p>
    <w:p w:rsidR="003051D9" w:rsidRDefault="00366A17">
      <w:pPr>
        <w:pStyle w:val="Textoindependiente"/>
        <w:ind w:left="4320"/>
        <w:rPr>
          <w:sz w:val="20"/>
        </w:rPr>
      </w:pPr>
      <w:r>
        <w:rPr>
          <w:noProof/>
          <w:sz w:val="20"/>
          <w:lang w:bidi="ar-SA"/>
        </w:rPr>
        <mc:AlternateContent>
          <mc:Choice Requires="wpg">
            <w:drawing>
              <wp:inline distT="0" distB="0" distL="0" distR="0" wp14:anchorId="2B870D82" wp14:editId="771DF32A">
                <wp:extent cx="3343910" cy="2100580"/>
                <wp:effectExtent l="0" t="0" r="8890" b="0"/>
                <wp:docPr id="15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910" cy="2100580"/>
                          <a:chOff x="0" y="0"/>
                          <a:chExt cx="5266" cy="3308"/>
                        </a:xfrm>
                      </wpg:grpSpPr>
                      <pic:pic xmlns:pic="http://schemas.openxmlformats.org/drawingml/2006/picture">
                        <pic:nvPicPr>
                          <pic:cNvPr id="160" name="Picture 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77"/>
                            <a:ext cx="5266" cy="3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 y="0"/>
                            <a:ext cx="5262"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DD46FFC" id="Group 91" o:spid="_x0000_s1026" style="width:263.3pt;height:165.4pt;mso-position-horizontal-relative:char;mso-position-vertical-relative:line" coordsize="5266,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">
                <v:shape id="Picture 93" o:spid="_x0000_s1027" type="#_x0000_t75" style="position:absolute;top:77;width:5266;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">
                  <v:imagedata r:id="rId116" o:title=""/>
                </v:shape>
                <v:shape id="Picture 92" o:spid="_x0000_s1028" type="#_x0000_t75" style="position:absolute;left:3;width:5262;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">
                  <v:imagedata r:id="rId117" o:title=""/>
                </v:shape>
                <w10:anchorlock/>
              </v:group>
            </w:pict>
          </mc:Fallback>
        </mc:AlternateContent>
      </w:r>
    </w:p>
    <w:p w:rsidR="003051D9" w:rsidRDefault="00BC5AD7">
      <w:pPr>
        <w:pStyle w:val="Textoindependiente"/>
        <w:spacing w:before="11"/>
        <w:rPr>
          <w:sz w:val="8"/>
        </w:rPr>
      </w:pPr>
      <w:r>
        <w:rPr>
          <w:noProof/>
          <w:lang w:bidi="ar-SA"/>
        </w:rPr>
        <w:drawing>
          <wp:anchor distT="0" distB="0" distL="0" distR="0" simplePos="0" relativeHeight="27" behindDoc="0" locked="0" layoutInCell="1" allowOverlap="1" wp14:anchorId="53068246" wp14:editId="3BC0A68D">
            <wp:simplePos x="0" y="0"/>
            <wp:positionH relativeFrom="page">
              <wp:posOffset>3585845</wp:posOffset>
            </wp:positionH>
            <wp:positionV relativeFrom="paragraph">
              <wp:posOffset>94234</wp:posOffset>
            </wp:positionV>
            <wp:extent cx="557639" cy="644651"/>
            <wp:effectExtent l="0" t="0" r="0" b="0"/>
            <wp:wrapTopAndBottom/>
            <wp:docPr id="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png"/>
                    <pic:cNvPicPr/>
                  </pic:nvPicPr>
                  <pic:blipFill>
                    <a:blip r:embed="rId118" cstate="print"/>
                    <a:stretch>
                      <a:fillRect/>
                    </a:stretch>
                  </pic:blipFill>
                  <pic:spPr>
                    <a:xfrm>
                      <a:off x="0" y="0"/>
                      <a:ext cx="557639" cy="644651"/>
                    </a:xfrm>
                    <a:prstGeom prst="rect">
                      <a:avLst/>
                    </a:prstGeom>
                  </pic:spPr>
                </pic:pic>
              </a:graphicData>
            </a:graphic>
          </wp:anchor>
        </w:drawing>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spacing w:before="3"/>
        <w:rPr>
          <w:sz w:val="12"/>
        </w:rPr>
      </w:pPr>
    </w:p>
    <w:tbl>
      <w:tblPr>
        <w:tblStyle w:val="TableNormal"/>
        <w:tblW w:w="0" w:type="auto"/>
        <w:tblInd w:w="3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4448"/>
      </w:tblGrid>
      <w:tr w:rsidR="003051D9">
        <w:trPr>
          <w:trHeight w:val="745"/>
        </w:trPr>
        <w:tc>
          <w:tcPr>
            <w:tcW w:w="1930" w:type="dxa"/>
            <w:shd w:val="clear" w:color="auto" w:fill="E0EDD9"/>
          </w:tcPr>
          <w:p w:rsidR="003051D9" w:rsidRDefault="00BC5AD7">
            <w:pPr>
              <w:pStyle w:val="TableParagraph"/>
              <w:ind w:left="79" w:right="72"/>
              <w:jc w:val="center"/>
              <w:rPr>
                <w:b/>
                <w:sz w:val="36"/>
              </w:rPr>
            </w:pPr>
            <w:r>
              <w:rPr>
                <w:b/>
                <w:sz w:val="36"/>
              </w:rPr>
              <w:t>CENTRO</w:t>
            </w:r>
          </w:p>
        </w:tc>
        <w:tc>
          <w:tcPr>
            <w:tcW w:w="4448" w:type="dxa"/>
          </w:tcPr>
          <w:p w:rsidR="003051D9" w:rsidRDefault="00BC5AD7">
            <w:pPr>
              <w:pStyle w:val="TableParagraph"/>
              <w:spacing w:before="142"/>
              <w:ind w:left="4"/>
              <w:rPr>
                <w:sz w:val="38"/>
              </w:rPr>
            </w:pPr>
            <w:r>
              <w:rPr>
                <w:sz w:val="38"/>
              </w:rPr>
              <w:t>C.E.I.P. San José.</w:t>
            </w:r>
          </w:p>
        </w:tc>
      </w:tr>
      <w:tr w:rsidR="003051D9">
        <w:trPr>
          <w:trHeight w:val="695"/>
        </w:trPr>
        <w:tc>
          <w:tcPr>
            <w:tcW w:w="1930" w:type="dxa"/>
            <w:shd w:val="clear" w:color="auto" w:fill="E0EDD9"/>
          </w:tcPr>
          <w:p w:rsidR="003051D9" w:rsidRDefault="00BC5AD7">
            <w:pPr>
              <w:pStyle w:val="TableParagraph"/>
              <w:ind w:left="79" w:right="66"/>
              <w:jc w:val="center"/>
              <w:rPr>
                <w:b/>
                <w:sz w:val="36"/>
              </w:rPr>
            </w:pPr>
            <w:r>
              <w:rPr>
                <w:b/>
                <w:sz w:val="36"/>
              </w:rPr>
              <w:t>CÓDIGO</w:t>
            </w:r>
          </w:p>
        </w:tc>
        <w:tc>
          <w:tcPr>
            <w:tcW w:w="4448" w:type="dxa"/>
          </w:tcPr>
          <w:p w:rsidR="003051D9" w:rsidRDefault="00BC5AD7">
            <w:pPr>
              <w:pStyle w:val="TableParagraph"/>
              <w:spacing w:before="115"/>
              <w:ind w:left="4"/>
              <w:rPr>
                <w:sz w:val="38"/>
              </w:rPr>
            </w:pPr>
            <w:r>
              <w:rPr>
                <w:sz w:val="38"/>
              </w:rPr>
              <w:t>18010057</w:t>
            </w:r>
          </w:p>
        </w:tc>
      </w:tr>
      <w:tr w:rsidR="003051D9">
        <w:trPr>
          <w:trHeight w:val="696"/>
        </w:trPr>
        <w:tc>
          <w:tcPr>
            <w:tcW w:w="1930" w:type="dxa"/>
            <w:shd w:val="clear" w:color="auto" w:fill="E0EDD9"/>
          </w:tcPr>
          <w:p w:rsidR="003051D9" w:rsidRDefault="00BC5AD7">
            <w:pPr>
              <w:pStyle w:val="TableParagraph"/>
              <w:spacing w:before="1"/>
              <w:ind w:left="79" w:right="75"/>
              <w:jc w:val="center"/>
              <w:rPr>
                <w:b/>
                <w:sz w:val="36"/>
              </w:rPr>
            </w:pPr>
            <w:r>
              <w:rPr>
                <w:b/>
                <w:sz w:val="36"/>
              </w:rPr>
              <w:t>LOCALIDAD</w:t>
            </w:r>
          </w:p>
        </w:tc>
        <w:tc>
          <w:tcPr>
            <w:tcW w:w="4448" w:type="dxa"/>
          </w:tcPr>
          <w:p w:rsidR="003051D9" w:rsidRDefault="00BC5AD7">
            <w:pPr>
              <w:pStyle w:val="TableParagraph"/>
              <w:spacing w:before="118"/>
              <w:ind w:left="4"/>
              <w:rPr>
                <w:sz w:val="38"/>
              </w:rPr>
            </w:pPr>
            <w:r>
              <w:rPr>
                <w:sz w:val="38"/>
              </w:rPr>
              <w:t>Granada.</w:t>
            </w:r>
          </w:p>
        </w:tc>
      </w:tr>
    </w:tbl>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spacing w:before="5"/>
        <w:rPr>
          <w:sz w:val="19"/>
        </w:rPr>
      </w:pPr>
    </w:p>
    <w:p w:rsidR="003051D9" w:rsidRDefault="00BC5AD7">
      <w:pPr>
        <w:spacing w:before="10"/>
        <w:ind w:left="5737"/>
        <w:rPr>
          <w:sz w:val="44"/>
        </w:rPr>
      </w:pPr>
      <w:r>
        <w:rPr>
          <w:sz w:val="44"/>
        </w:rPr>
        <w:t>Curso 2020/2021</w:t>
      </w:r>
    </w:p>
    <w:p w:rsidR="003051D9" w:rsidRDefault="003051D9">
      <w:pPr>
        <w:rPr>
          <w:sz w:val="44"/>
        </w:rPr>
        <w:sectPr w:rsidR="003051D9">
          <w:footerReference w:type="default" r:id="rId119"/>
          <w:pgSz w:w="11920" w:h="16850"/>
          <w:pgMar w:top="112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sz w:val="19"/>
        </w:rPr>
      </w:pPr>
    </w:p>
    <w:p w:rsidR="003051D9" w:rsidRDefault="00BC5AD7">
      <w:pPr>
        <w:pStyle w:val="Ttulo4"/>
        <w:spacing w:before="52"/>
        <w:ind w:left="6541"/>
      </w:pPr>
      <w:r>
        <w:rPr>
          <w:noProof/>
          <w:lang w:bidi="ar-SA"/>
        </w:rPr>
        <w:drawing>
          <wp:anchor distT="0" distB="0" distL="0" distR="0" simplePos="0" relativeHeight="251691008" behindDoc="0" locked="0" layoutInCell="1" allowOverlap="1" wp14:anchorId="68C23102" wp14:editId="7CDF05FF">
            <wp:simplePos x="0" y="0"/>
            <wp:positionH relativeFrom="page">
              <wp:posOffset>860425</wp:posOffset>
            </wp:positionH>
            <wp:positionV relativeFrom="paragraph">
              <wp:posOffset>-143436</wp:posOffset>
            </wp:positionV>
            <wp:extent cx="1131570" cy="582929"/>
            <wp:effectExtent l="0" t="0" r="0" b="0"/>
            <wp:wrapNone/>
            <wp:docPr id="7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6529"/>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9"/>
        <w:rPr>
          <w:b/>
          <w:sz w:val="20"/>
        </w:rPr>
      </w:pPr>
    </w:p>
    <w:p w:rsidR="003051D9" w:rsidRDefault="00BC5AD7">
      <w:pPr>
        <w:pStyle w:val="Ttulo4"/>
        <w:spacing w:before="52"/>
        <w:ind w:left="713" w:right="412"/>
        <w:jc w:val="both"/>
      </w:pPr>
      <w:r>
        <w:t>ElpresenteProtocoloseelaboraenvirtuddeloestablecidoenlasInstrucciones6dejuliode2020, de la Viceconsejería de Educación y Deporte, relativas a la organización de los centros docentes para el curso escolar 2020/2021, motivada por la crisis sanitariadelCOVID-19</w:t>
      </w:r>
    </w:p>
    <w:p w:rsidR="003051D9" w:rsidRDefault="003051D9">
      <w:pPr>
        <w:pStyle w:val="Textoindependiente"/>
        <w:rPr>
          <w:b/>
          <w:sz w:val="20"/>
        </w:rPr>
      </w:pPr>
    </w:p>
    <w:p w:rsidR="003051D9" w:rsidRDefault="003051D9">
      <w:pPr>
        <w:pStyle w:val="Textoindependiente"/>
        <w:rPr>
          <w:b/>
          <w:sz w:val="12"/>
        </w:rPr>
      </w:pPr>
    </w:p>
    <w:tbl>
      <w:tblPr>
        <w:tblStyle w:val="TableNormal"/>
        <w:tblW w:w="0" w:type="auto"/>
        <w:tblInd w:w="7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03"/>
        <w:gridCol w:w="1227"/>
        <w:gridCol w:w="6813"/>
      </w:tblGrid>
      <w:tr w:rsidR="003051D9">
        <w:trPr>
          <w:trHeight w:val="402"/>
        </w:trPr>
        <w:tc>
          <w:tcPr>
            <w:tcW w:w="9643" w:type="dxa"/>
            <w:gridSpan w:val="3"/>
          </w:tcPr>
          <w:p w:rsidR="003051D9" w:rsidRDefault="00BC5AD7">
            <w:pPr>
              <w:pStyle w:val="TableParagraph"/>
              <w:spacing w:before="52"/>
              <w:ind w:left="2192" w:right="2192"/>
              <w:jc w:val="center"/>
              <w:rPr>
                <w:b/>
                <w:sz w:val="24"/>
              </w:rPr>
            </w:pPr>
            <w:r>
              <w:rPr>
                <w:b/>
                <w:sz w:val="24"/>
              </w:rPr>
              <w:t>CONTROL DE MODIFICACIONES Y ACTUALIZACIONES</w:t>
            </w:r>
          </w:p>
        </w:tc>
      </w:tr>
      <w:tr w:rsidR="003051D9">
        <w:trPr>
          <w:trHeight w:val="398"/>
        </w:trPr>
        <w:tc>
          <w:tcPr>
            <w:tcW w:w="1603" w:type="dxa"/>
          </w:tcPr>
          <w:p w:rsidR="003051D9" w:rsidRDefault="00BC5AD7">
            <w:pPr>
              <w:pStyle w:val="TableParagraph"/>
              <w:spacing w:before="47"/>
              <w:ind w:left="134"/>
              <w:rPr>
                <w:b/>
                <w:sz w:val="24"/>
              </w:rPr>
            </w:pPr>
            <w:r>
              <w:rPr>
                <w:b/>
                <w:sz w:val="24"/>
              </w:rPr>
              <w:t>N.º REVISIÓN</w:t>
            </w:r>
          </w:p>
        </w:tc>
        <w:tc>
          <w:tcPr>
            <w:tcW w:w="1227" w:type="dxa"/>
          </w:tcPr>
          <w:p w:rsidR="003051D9" w:rsidRDefault="00BC5AD7">
            <w:pPr>
              <w:pStyle w:val="TableParagraph"/>
              <w:spacing w:before="47"/>
              <w:ind w:left="290"/>
              <w:rPr>
                <w:b/>
                <w:sz w:val="24"/>
              </w:rPr>
            </w:pPr>
            <w:r>
              <w:rPr>
                <w:b/>
                <w:sz w:val="24"/>
              </w:rPr>
              <w:t>FECHA</w:t>
            </w:r>
          </w:p>
        </w:tc>
        <w:tc>
          <w:tcPr>
            <w:tcW w:w="6813" w:type="dxa"/>
          </w:tcPr>
          <w:p w:rsidR="003051D9" w:rsidRDefault="00BC5AD7">
            <w:pPr>
              <w:pStyle w:val="TableParagraph"/>
              <w:spacing w:before="47"/>
              <w:ind w:left="2810" w:right="2799"/>
              <w:jc w:val="center"/>
              <w:rPr>
                <w:b/>
                <w:sz w:val="24"/>
              </w:rPr>
            </w:pPr>
            <w:r>
              <w:rPr>
                <w:b/>
                <w:sz w:val="24"/>
              </w:rPr>
              <w:t>Descripción</w:t>
            </w:r>
          </w:p>
        </w:tc>
      </w:tr>
      <w:tr w:rsidR="003051D9">
        <w:trPr>
          <w:trHeight w:val="496"/>
        </w:trPr>
        <w:tc>
          <w:tcPr>
            <w:tcW w:w="1603" w:type="dxa"/>
          </w:tcPr>
          <w:p w:rsidR="003051D9" w:rsidRDefault="003051D9">
            <w:pPr>
              <w:pStyle w:val="TableParagraph"/>
              <w:rPr>
                <w:rFonts w:ascii="Times New Roman"/>
              </w:rPr>
            </w:pPr>
          </w:p>
        </w:tc>
        <w:tc>
          <w:tcPr>
            <w:tcW w:w="1227" w:type="dxa"/>
          </w:tcPr>
          <w:p w:rsidR="003051D9" w:rsidRDefault="00827D9C">
            <w:pPr>
              <w:pStyle w:val="TableParagraph"/>
              <w:rPr>
                <w:rFonts w:ascii="Times New Roman"/>
              </w:rPr>
            </w:pPr>
            <w:r>
              <w:t>10/12/2020</w:t>
            </w:r>
          </w:p>
        </w:tc>
        <w:tc>
          <w:tcPr>
            <w:tcW w:w="6813" w:type="dxa"/>
          </w:tcPr>
          <w:p w:rsidR="003051D9" w:rsidRDefault="00827D9C">
            <w:pPr>
              <w:pStyle w:val="TableParagraph"/>
              <w:rPr>
                <w:rFonts w:ascii="Times New Roman"/>
              </w:rPr>
            </w:pPr>
            <w:r>
              <w:t>Revisión para las mascarillas del alumnado de infantil y recordatorio al Claustro de los sistemas de ventilación  y visita al Centro de la enfermera de referencia.</w:t>
            </w:r>
          </w:p>
        </w:tc>
      </w:tr>
      <w:tr w:rsidR="003051D9">
        <w:trPr>
          <w:trHeight w:val="494"/>
        </w:trPr>
        <w:tc>
          <w:tcPr>
            <w:tcW w:w="1603" w:type="dxa"/>
          </w:tcPr>
          <w:p w:rsidR="003051D9" w:rsidRDefault="003051D9">
            <w:pPr>
              <w:pStyle w:val="TableParagraph"/>
              <w:rPr>
                <w:rFonts w:ascii="Times New Roman"/>
              </w:rPr>
            </w:pPr>
          </w:p>
        </w:tc>
        <w:tc>
          <w:tcPr>
            <w:tcW w:w="1227" w:type="dxa"/>
          </w:tcPr>
          <w:p w:rsidR="003051D9" w:rsidRDefault="003051D9">
            <w:pPr>
              <w:pStyle w:val="TableParagraph"/>
              <w:rPr>
                <w:rFonts w:ascii="Times New Roman"/>
              </w:rPr>
            </w:pPr>
          </w:p>
        </w:tc>
        <w:tc>
          <w:tcPr>
            <w:tcW w:w="6813" w:type="dxa"/>
          </w:tcPr>
          <w:p w:rsidR="003051D9" w:rsidRDefault="003051D9">
            <w:pPr>
              <w:pStyle w:val="TableParagraph"/>
              <w:rPr>
                <w:rFonts w:ascii="Times New Roman"/>
              </w:rPr>
            </w:pPr>
          </w:p>
        </w:tc>
      </w:tr>
    </w:tbl>
    <w:p w:rsidR="003051D9" w:rsidRDefault="003051D9">
      <w:pPr>
        <w:pStyle w:val="Textoindependiente"/>
        <w:rPr>
          <w:b/>
          <w:sz w:val="20"/>
        </w:rPr>
      </w:pPr>
    </w:p>
    <w:p w:rsidR="003051D9" w:rsidRDefault="003051D9">
      <w:pPr>
        <w:pStyle w:val="Textoindependiente"/>
        <w:rPr>
          <w:b/>
          <w:sz w:val="12"/>
        </w:rPr>
      </w:pPr>
    </w:p>
    <w:tbl>
      <w:tblPr>
        <w:tblStyle w:val="TableNormal"/>
        <w:tblW w:w="0" w:type="auto"/>
        <w:tblInd w:w="7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0"/>
        <w:gridCol w:w="7668"/>
      </w:tblGrid>
      <w:tr w:rsidR="003051D9">
        <w:trPr>
          <w:trHeight w:val="402"/>
        </w:trPr>
        <w:tc>
          <w:tcPr>
            <w:tcW w:w="9648" w:type="dxa"/>
            <w:gridSpan w:val="2"/>
          </w:tcPr>
          <w:p w:rsidR="003051D9" w:rsidRDefault="00BC5AD7">
            <w:pPr>
              <w:pStyle w:val="TableParagraph"/>
              <w:spacing w:before="52"/>
              <w:ind w:left="1523" w:right="1521"/>
              <w:jc w:val="center"/>
              <w:rPr>
                <w:b/>
                <w:sz w:val="24"/>
              </w:rPr>
            </w:pPr>
            <w:r>
              <w:rPr>
                <w:b/>
                <w:sz w:val="24"/>
              </w:rPr>
              <w:t>TELÉFONOS, CORREOS ELECTRÓNICOS Y DIRECCIONES DE INTERÉS</w:t>
            </w:r>
          </w:p>
        </w:tc>
      </w:tr>
      <w:tr w:rsidR="003051D9">
        <w:trPr>
          <w:trHeight w:val="398"/>
        </w:trPr>
        <w:tc>
          <w:tcPr>
            <w:tcW w:w="9648" w:type="dxa"/>
            <w:gridSpan w:val="2"/>
          </w:tcPr>
          <w:p w:rsidR="003051D9" w:rsidRDefault="00BC5AD7">
            <w:pPr>
              <w:pStyle w:val="TableParagraph"/>
              <w:spacing w:before="47"/>
              <w:ind w:left="57"/>
              <w:rPr>
                <w:b/>
                <w:sz w:val="24"/>
              </w:rPr>
            </w:pPr>
            <w:r>
              <w:rPr>
                <w:b/>
                <w:sz w:val="24"/>
              </w:rPr>
              <w:t>Inspección de referencia: D. Antonio Lara Ramos</w:t>
            </w:r>
          </w:p>
        </w:tc>
      </w:tr>
      <w:tr w:rsidR="003051D9">
        <w:trPr>
          <w:trHeight w:val="398"/>
        </w:trPr>
        <w:tc>
          <w:tcPr>
            <w:tcW w:w="1980" w:type="dxa"/>
          </w:tcPr>
          <w:p w:rsidR="003051D9" w:rsidRDefault="00BC5AD7">
            <w:pPr>
              <w:pStyle w:val="TableParagraph"/>
              <w:spacing w:before="47"/>
              <w:ind w:left="57"/>
              <w:rPr>
                <w:sz w:val="24"/>
              </w:rPr>
            </w:pPr>
            <w:r>
              <w:rPr>
                <w:sz w:val="24"/>
              </w:rPr>
              <w:t>Teléfono</w:t>
            </w:r>
          </w:p>
        </w:tc>
        <w:tc>
          <w:tcPr>
            <w:tcW w:w="7668" w:type="dxa"/>
          </w:tcPr>
          <w:p w:rsidR="003051D9" w:rsidRDefault="00BC5AD7">
            <w:pPr>
              <w:pStyle w:val="TableParagraph"/>
              <w:spacing w:before="61"/>
              <w:ind w:left="50"/>
            </w:pPr>
            <w:r>
              <w:t>670948920/748920</w:t>
            </w:r>
          </w:p>
        </w:tc>
      </w:tr>
      <w:tr w:rsidR="003051D9">
        <w:trPr>
          <w:trHeight w:val="398"/>
        </w:trPr>
        <w:tc>
          <w:tcPr>
            <w:tcW w:w="1980" w:type="dxa"/>
          </w:tcPr>
          <w:p w:rsidR="003051D9" w:rsidRDefault="00BC5AD7">
            <w:pPr>
              <w:pStyle w:val="TableParagraph"/>
              <w:spacing w:before="47"/>
              <w:ind w:left="57"/>
              <w:rPr>
                <w:sz w:val="24"/>
              </w:rPr>
            </w:pPr>
            <w:r>
              <w:rPr>
                <w:sz w:val="24"/>
              </w:rPr>
              <w:t>Correo</w:t>
            </w:r>
          </w:p>
        </w:tc>
        <w:tc>
          <w:tcPr>
            <w:tcW w:w="7668" w:type="dxa"/>
          </w:tcPr>
          <w:p w:rsidR="003051D9" w:rsidRDefault="00E82571">
            <w:pPr>
              <w:pStyle w:val="TableParagraph"/>
              <w:spacing w:before="61"/>
              <w:ind w:left="50"/>
            </w:pPr>
            <w:hyperlink r:id="rId121">
              <w:r w:rsidR="00BC5AD7">
                <w:t>Antonio.lara.ramos.edu@juntadeandalucia.es</w:t>
              </w:r>
            </w:hyperlink>
          </w:p>
        </w:tc>
      </w:tr>
      <w:tr w:rsidR="003051D9">
        <w:trPr>
          <w:trHeight w:val="395"/>
        </w:trPr>
        <w:tc>
          <w:tcPr>
            <w:tcW w:w="9648" w:type="dxa"/>
            <w:gridSpan w:val="2"/>
          </w:tcPr>
          <w:p w:rsidR="003051D9" w:rsidRDefault="00BC5AD7">
            <w:pPr>
              <w:pStyle w:val="TableParagraph"/>
              <w:spacing w:before="47"/>
              <w:ind w:left="57"/>
              <w:rPr>
                <w:b/>
                <w:sz w:val="24"/>
              </w:rPr>
            </w:pPr>
            <w:r>
              <w:rPr>
                <w:b/>
                <w:sz w:val="24"/>
              </w:rPr>
              <w:t>Unidad de Prevención de Riesgos Laborales de la Delegación Territorial</w:t>
            </w:r>
          </w:p>
        </w:tc>
      </w:tr>
      <w:tr w:rsidR="003051D9">
        <w:trPr>
          <w:trHeight w:val="691"/>
        </w:trPr>
        <w:tc>
          <w:tcPr>
            <w:tcW w:w="1980" w:type="dxa"/>
          </w:tcPr>
          <w:p w:rsidR="003051D9" w:rsidRDefault="00BC5AD7">
            <w:pPr>
              <w:pStyle w:val="TableParagraph"/>
              <w:spacing w:before="47" w:line="242" w:lineRule="auto"/>
              <w:ind w:left="57" w:right="809"/>
              <w:rPr>
                <w:sz w:val="24"/>
              </w:rPr>
            </w:pPr>
            <w:r>
              <w:rPr>
                <w:sz w:val="24"/>
              </w:rPr>
              <w:t>Persona de contacto</w:t>
            </w:r>
          </w:p>
        </w:tc>
        <w:tc>
          <w:tcPr>
            <w:tcW w:w="7668" w:type="dxa"/>
          </w:tcPr>
          <w:p w:rsidR="003051D9" w:rsidRDefault="003051D9">
            <w:pPr>
              <w:pStyle w:val="TableParagraph"/>
              <w:rPr>
                <w:rFonts w:ascii="Times New Roman"/>
              </w:rPr>
            </w:pPr>
          </w:p>
        </w:tc>
      </w:tr>
      <w:tr w:rsidR="003051D9">
        <w:trPr>
          <w:trHeight w:val="395"/>
        </w:trPr>
        <w:tc>
          <w:tcPr>
            <w:tcW w:w="1980" w:type="dxa"/>
          </w:tcPr>
          <w:p w:rsidR="003051D9" w:rsidRDefault="00BC5AD7">
            <w:pPr>
              <w:pStyle w:val="TableParagraph"/>
              <w:spacing w:before="47"/>
              <w:ind w:left="57"/>
              <w:rPr>
                <w:sz w:val="24"/>
              </w:rPr>
            </w:pPr>
            <w:r>
              <w:rPr>
                <w:sz w:val="24"/>
              </w:rPr>
              <w:t>Teléfono</w:t>
            </w:r>
          </w:p>
        </w:tc>
        <w:tc>
          <w:tcPr>
            <w:tcW w:w="7668" w:type="dxa"/>
          </w:tcPr>
          <w:p w:rsidR="003051D9" w:rsidRDefault="003051D9">
            <w:pPr>
              <w:pStyle w:val="TableParagraph"/>
              <w:rPr>
                <w:rFonts w:ascii="Times New Roman"/>
              </w:rPr>
            </w:pPr>
          </w:p>
        </w:tc>
      </w:tr>
      <w:tr w:rsidR="003051D9">
        <w:trPr>
          <w:trHeight w:val="398"/>
        </w:trPr>
        <w:tc>
          <w:tcPr>
            <w:tcW w:w="1980" w:type="dxa"/>
          </w:tcPr>
          <w:p w:rsidR="003051D9" w:rsidRDefault="00BC5AD7">
            <w:pPr>
              <w:pStyle w:val="TableParagraph"/>
              <w:spacing w:before="47"/>
              <w:ind w:left="57"/>
              <w:rPr>
                <w:sz w:val="24"/>
              </w:rPr>
            </w:pPr>
            <w:r>
              <w:rPr>
                <w:sz w:val="24"/>
              </w:rPr>
              <w:t>Correo</w:t>
            </w:r>
          </w:p>
        </w:tc>
        <w:tc>
          <w:tcPr>
            <w:tcW w:w="7668" w:type="dxa"/>
          </w:tcPr>
          <w:p w:rsidR="003051D9" w:rsidRDefault="003051D9">
            <w:pPr>
              <w:pStyle w:val="TableParagraph"/>
              <w:rPr>
                <w:rFonts w:ascii="Times New Roman"/>
              </w:rPr>
            </w:pPr>
          </w:p>
        </w:tc>
      </w:tr>
      <w:tr w:rsidR="003051D9">
        <w:trPr>
          <w:trHeight w:val="398"/>
        </w:trPr>
        <w:tc>
          <w:tcPr>
            <w:tcW w:w="1980" w:type="dxa"/>
          </w:tcPr>
          <w:p w:rsidR="003051D9" w:rsidRDefault="00BC5AD7">
            <w:pPr>
              <w:pStyle w:val="TableParagraph"/>
              <w:spacing w:before="47"/>
              <w:ind w:left="57"/>
              <w:rPr>
                <w:sz w:val="24"/>
              </w:rPr>
            </w:pPr>
            <w:r>
              <w:rPr>
                <w:sz w:val="24"/>
              </w:rPr>
              <w:t>Dirección</w:t>
            </w:r>
          </w:p>
        </w:tc>
        <w:tc>
          <w:tcPr>
            <w:tcW w:w="7668" w:type="dxa"/>
          </w:tcPr>
          <w:p w:rsidR="003051D9" w:rsidRDefault="003051D9">
            <w:pPr>
              <w:pStyle w:val="TableParagraph"/>
              <w:rPr>
                <w:rFonts w:ascii="Times New Roman"/>
              </w:rPr>
            </w:pPr>
          </w:p>
        </w:tc>
      </w:tr>
      <w:tr w:rsidR="003051D9">
        <w:trPr>
          <w:trHeight w:val="398"/>
        </w:trPr>
        <w:tc>
          <w:tcPr>
            <w:tcW w:w="9648" w:type="dxa"/>
            <w:gridSpan w:val="2"/>
          </w:tcPr>
          <w:p w:rsidR="003051D9" w:rsidRDefault="00BC5AD7">
            <w:pPr>
              <w:pStyle w:val="TableParagraph"/>
              <w:spacing w:before="47"/>
              <w:ind w:left="57"/>
              <w:rPr>
                <w:b/>
                <w:sz w:val="24"/>
              </w:rPr>
            </w:pPr>
            <w:r>
              <w:rPr>
                <w:b/>
                <w:sz w:val="24"/>
              </w:rPr>
              <w:t>Sección de Epidemiología de las Delegaciones Territoriales de Salud</w:t>
            </w:r>
          </w:p>
        </w:tc>
      </w:tr>
      <w:tr w:rsidR="003051D9">
        <w:trPr>
          <w:trHeight w:val="688"/>
        </w:trPr>
        <w:tc>
          <w:tcPr>
            <w:tcW w:w="1980" w:type="dxa"/>
          </w:tcPr>
          <w:p w:rsidR="003051D9" w:rsidRDefault="00BC5AD7">
            <w:pPr>
              <w:pStyle w:val="TableParagraph"/>
              <w:spacing w:before="47"/>
              <w:ind w:left="57" w:right="809"/>
              <w:rPr>
                <w:sz w:val="24"/>
              </w:rPr>
            </w:pPr>
            <w:r>
              <w:rPr>
                <w:sz w:val="24"/>
              </w:rPr>
              <w:t>Persona de contacto</w:t>
            </w:r>
          </w:p>
        </w:tc>
        <w:tc>
          <w:tcPr>
            <w:tcW w:w="7668" w:type="dxa"/>
          </w:tcPr>
          <w:p w:rsidR="003051D9" w:rsidRDefault="003051D9">
            <w:pPr>
              <w:pStyle w:val="TableParagraph"/>
              <w:rPr>
                <w:rFonts w:ascii="Times New Roman"/>
              </w:rPr>
            </w:pPr>
          </w:p>
        </w:tc>
      </w:tr>
      <w:tr w:rsidR="003051D9">
        <w:trPr>
          <w:trHeight w:val="398"/>
        </w:trPr>
        <w:tc>
          <w:tcPr>
            <w:tcW w:w="1980" w:type="dxa"/>
          </w:tcPr>
          <w:p w:rsidR="003051D9" w:rsidRDefault="00BC5AD7">
            <w:pPr>
              <w:pStyle w:val="TableParagraph"/>
              <w:spacing w:before="49"/>
              <w:ind w:left="57"/>
              <w:rPr>
                <w:sz w:val="24"/>
              </w:rPr>
            </w:pPr>
            <w:r>
              <w:rPr>
                <w:sz w:val="24"/>
              </w:rPr>
              <w:t>Teléfono</w:t>
            </w:r>
          </w:p>
        </w:tc>
        <w:tc>
          <w:tcPr>
            <w:tcW w:w="7668" w:type="dxa"/>
          </w:tcPr>
          <w:p w:rsidR="003051D9" w:rsidRDefault="003051D9">
            <w:pPr>
              <w:pStyle w:val="TableParagraph"/>
              <w:rPr>
                <w:rFonts w:ascii="Times New Roman"/>
              </w:rPr>
            </w:pPr>
          </w:p>
        </w:tc>
      </w:tr>
      <w:tr w:rsidR="003051D9">
        <w:trPr>
          <w:trHeight w:val="398"/>
        </w:trPr>
        <w:tc>
          <w:tcPr>
            <w:tcW w:w="1980" w:type="dxa"/>
          </w:tcPr>
          <w:p w:rsidR="003051D9" w:rsidRDefault="00BC5AD7">
            <w:pPr>
              <w:pStyle w:val="TableParagraph"/>
              <w:spacing w:before="47"/>
              <w:ind w:left="57"/>
              <w:rPr>
                <w:sz w:val="24"/>
              </w:rPr>
            </w:pPr>
            <w:r>
              <w:rPr>
                <w:sz w:val="24"/>
              </w:rPr>
              <w:t>Correo</w:t>
            </w:r>
          </w:p>
        </w:tc>
        <w:tc>
          <w:tcPr>
            <w:tcW w:w="7668" w:type="dxa"/>
          </w:tcPr>
          <w:p w:rsidR="003051D9" w:rsidRDefault="003051D9">
            <w:pPr>
              <w:pStyle w:val="TableParagraph"/>
              <w:rPr>
                <w:rFonts w:ascii="Times New Roman"/>
              </w:rPr>
            </w:pPr>
          </w:p>
        </w:tc>
      </w:tr>
      <w:tr w:rsidR="003051D9">
        <w:trPr>
          <w:trHeight w:val="585"/>
        </w:trPr>
        <w:tc>
          <w:tcPr>
            <w:tcW w:w="1980" w:type="dxa"/>
          </w:tcPr>
          <w:p w:rsidR="003051D9" w:rsidRDefault="00BC5AD7">
            <w:pPr>
              <w:pStyle w:val="TableParagraph"/>
              <w:spacing w:before="47"/>
              <w:ind w:left="57"/>
              <w:rPr>
                <w:sz w:val="24"/>
              </w:rPr>
            </w:pPr>
            <w:r>
              <w:rPr>
                <w:sz w:val="24"/>
              </w:rPr>
              <w:t>Dirección</w:t>
            </w:r>
          </w:p>
        </w:tc>
        <w:tc>
          <w:tcPr>
            <w:tcW w:w="7668" w:type="dxa"/>
          </w:tcPr>
          <w:p w:rsidR="003051D9" w:rsidRDefault="003051D9">
            <w:pPr>
              <w:pStyle w:val="TableParagraph"/>
              <w:rPr>
                <w:rFonts w:ascii="Times New Roman"/>
              </w:rPr>
            </w:pPr>
          </w:p>
        </w:tc>
      </w:tr>
      <w:tr w:rsidR="003051D9">
        <w:trPr>
          <w:trHeight w:val="398"/>
        </w:trPr>
        <w:tc>
          <w:tcPr>
            <w:tcW w:w="9648" w:type="dxa"/>
            <w:gridSpan w:val="2"/>
          </w:tcPr>
          <w:p w:rsidR="003051D9" w:rsidRDefault="00BC5AD7">
            <w:pPr>
              <w:pStyle w:val="TableParagraph"/>
              <w:spacing w:before="49"/>
              <w:ind w:left="57"/>
              <w:rPr>
                <w:b/>
                <w:sz w:val="24"/>
              </w:rPr>
            </w:pPr>
            <w:r>
              <w:rPr>
                <w:b/>
                <w:sz w:val="24"/>
              </w:rPr>
              <w:t>Centro de Salud</w:t>
            </w:r>
          </w:p>
        </w:tc>
      </w:tr>
      <w:tr w:rsidR="003051D9">
        <w:trPr>
          <w:trHeight w:val="691"/>
        </w:trPr>
        <w:tc>
          <w:tcPr>
            <w:tcW w:w="1980" w:type="dxa"/>
          </w:tcPr>
          <w:p w:rsidR="003051D9" w:rsidRDefault="00BC5AD7">
            <w:pPr>
              <w:pStyle w:val="TableParagraph"/>
              <w:spacing w:before="47" w:line="242" w:lineRule="auto"/>
              <w:ind w:left="57" w:right="809"/>
              <w:rPr>
                <w:sz w:val="24"/>
              </w:rPr>
            </w:pPr>
            <w:r>
              <w:rPr>
                <w:sz w:val="24"/>
              </w:rPr>
              <w:t>Persona de contacto</w:t>
            </w:r>
          </w:p>
        </w:tc>
        <w:tc>
          <w:tcPr>
            <w:tcW w:w="7668" w:type="dxa"/>
          </w:tcPr>
          <w:p w:rsidR="003051D9" w:rsidRDefault="003051D9">
            <w:pPr>
              <w:pStyle w:val="TableParagraph"/>
              <w:spacing w:before="9"/>
              <w:rPr>
                <w:b/>
                <w:sz w:val="21"/>
              </w:rPr>
            </w:pPr>
          </w:p>
          <w:p w:rsidR="003051D9" w:rsidRDefault="00BC5AD7">
            <w:pPr>
              <w:pStyle w:val="TableParagraph"/>
              <w:ind w:left="100"/>
            </w:pPr>
            <w:r>
              <w:t>Inmaculada Orihuela Pérez</w:t>
            </w:r>
          </w:p>
        </w:tc>
      </w:tr>
      <w:tr w:rsidR="003051D9">
        <w:trPr>
          <w:trHeight w:val="398"/>
        </w:trPr>
        <w:tc>
          <w:tcPr>
            <w:tcW w:w="1980" w:type="dxa"/>
          </w:tcPr>
          <w:p w:rsidR="003051D9" w:rsidRDefault="00BC5AD7">
            <w:pPr>
              <w:pStyle w:val="TableParagraph"/>
              <w:spacing w:before="47"/>
              <w:ind w:left="57"/>
              <w:rPr>
                <w:sz w:val="24"/>
              </w:rPr>
            </w:pPr>
            <w:r>
              <w:rPr>
                <w:sz w:val="24"/>
              </w:rPr>
              <w:t>Teléfono</w:t>
            </w:r>
          </w:p>
        </w:tc>
        <w:tc>
          <w:tcPr>
            <w:tcW w:w="7668" w:type="dxa"/>
          </w:tcPr>
          <w:p w:rsidR="003051D9" w:rsidRDefault="00BC5AD7">
            <w:pPr>
              <w:pStyle w:val="TableParagraph"/>
              <w:spacing w:line="265" w:lineRule="exact"/>
              <w:ind w:left="50"/>
            </w:pPr>
            <w:r>
              <w:t>697954584</w:t>
            </w:r>
          </w:p>
        </w:tc>
      </w:tr>
      <w:tr w:rsidR="003051D9">
        <w:trPr>
          <w:trHeight w:val="398"/>
        </w:trPr>
        <w:tc>
          <w:tcPr>
            <w:tcW w:w="1980" w:type="dxa"/>
          </w:tcPr>
          <w:p w:rsidR="003051D9" w:rsidRDefault="00BC5AD7">
            <w:pPr>
              <w:pStyle w:val="TableParagraph"/>
              <w:spacing w:before="47"/>
              <w:ind w:left="57"/>
              <w:rPr>
                <w:sz w:val="24"/>
              </w:rPr>
            </w:pPr>
            <w:r>
              <w:rPr>
                <w:sz w:val="24"/>
              </w:rPr>
              <w:t>Correo</w:t>
            </w:r>
          </w:p>
        </w:tc>
        <w:tc>
          <w:tcPr>
            <w:tcW w:w="7668" w:type="dxa"/>
          </w:tcPr>
          <w:p w:rsidR="003051D9" w:rsidRDefault="003051D9">
            <w:pPr>
              <w:pStyle w:val="TableParagraph"/>
              <w:rPr>
                <w:rFonts w:ascii="Times New Roman"/>
              </w:rPr>
            </w:pPr>
          </w:p>
        </w:tc>
      </w:tr>
      <w:tr w:rsidR="003051D9">
        <w:trPr>
          <w:trHeight w:val="398"/>
        </w:trPr>
        <w:tc>
          <w:tcPr>
            <w:tcW w:w="1980" w:type="dxa"/>
          </w:tcPr>
          <w:p w:rsidR="003051D9" w:rsidRDefault="00BC5AD7">
            <w:pPr>
              <w:pStyle w:val="TableParagraph"/>
              <w:spacing w:before="45"/>
              <w:ind w:left="57"/>
              <w:rPr>
                <w:sz w:val="24"/>
              </w:rPr>
            </w:pPr>
            <w:r>
              <w:rPr>
                <w:sz w:val="24"/>
              </w:rPr>
              <w:t>Dirección</w:t>
            </w:r>
          </w:p>
        </w:tc>
        <w:tc>
          <w:tcPr>
            <w:tcW w:w="7668" w:type="dxa"/>
          </w:tcPr>
          <w:p w:rsidR="003051D9" w:rsidRDefault="00BC5AD7">
            <w:pPr>
              <w:pStyle w:val="TableParagraph"/>
              <w:spacing w:line="265" w:lineRule="exact"/>
              <w:ind w:left="50"/>
            </w:pPr>
            <w:r>
              <w:t>Gran Capitán</w:t>
            </w:r>
          </w:p>
        </w:tc>
      </w:tr>
    </w:tbl>
    <w:p w:rsidR="003051D9" w:rsidRDefault="003051D9">
      <w:pPr>
        <w:pStyle w:val="Textoindependiente"/>
        <w:rPr>
          <w:b/>
          <w:sz w:val="20"/>
        </w:rPr>
      </w:pPr>
    </w:p>
    <w:p w:rsidR="003051D9" w:rsidRDefault="003051D9">
      <w:pPr>
        <w:pStyle w:val="Textoindependiente"/>
        <w:rPr>
          <w:b/>
          <w:sz w:val="20"/>
        </w:rPr>
      </w:pPr>
    </w:p>
    <w:p w:rsidR="003051D9" w:rsidRDefault="00BC5AD7">
      <w:pPr>
        <w:pStyle w:val="Textoindependiente"/>
        <w:spacing w:before="6"/>
        <w:rPr>
          <w:b/>
          <w:sz w:val="10"/>
        </w:rPr>
      </w:pPr>
      <w:r>
        <w:rPr>
          <w:noProof/>
          <w:lang w:bidi="ar-SA"/>
        </w:rPr>
        <w:lastRenderedPageBreak/>
        <w:drawing>
          <wp:anchor distT="0" distB="0" distL="0" distR="0" simplePos="0" relativeHeight="29" behindDoc="0" locked="0" layoutInCell="1" allowOverlap="1" wp14:anchorId="12F5F389" wp14:editId="008C97D4">
            <wp:simplePos x="0" y="0"/>
            <wp:positionH relativeFrom="page">
              <wp:posOffset>335279</wp:posOffset>
            </wp:positionH>
            <wp:positionV relativeFrom="paragraph">
              <wp:posOffset>106628</wp:posOffset>
            </wp:positionV>
            <wp:extent cx="676275" cy="847725"/>
            <wp:effectExtent l="0" t="0" r="0" b="0"/>
            <wp:wrapTopAndBottom/>
            <wp:docPr id="8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jpeg"/>
                    <pic:cNvPicPr/>
                  </pic:nvPicPr>
                  <pic:blipFill>
                    <a:blip r:embed="rId122" cstate="print"/>
                    <a:stretch>
                      <a:fillRect/>
                    </a:stretch>
                  </pic:blipFill>
                  <pic:spPr>
                    <a:xfrm>
                      <a:off x="0" y="0"/>
                      <a:ext cx="676275" cy="847725"/>
                    </a:xfrm>
                    <a:prstGeom prst="rect">
                      <a:avLst/>
                    </a:prstGeom>
                  </pic:spPr>
                </pic:pic>
              </a:graphicData>
            </a:graphic>
          </wp:anchor>
        </w:drawing>
      </w:r>
      <w:r w:rsidR="00366A17">
        <w:rPr>
          <w:noProof/>
          <w:lang w:bidi="ar-SA"/>
        </w:rPr>
        <mc:AlternateContent>
          <mc:Choice Requires="wpg">
            <w:drawing>
              <wp:anchor distT="0" distB="0" distL="0" distR="0" simplePos="0" relativeHeight="251689984" behindDoc="1" locked="0" layoutInCell="1" allowOverlap="1" wp14:anchorId="2CA95750" wp14:editId="778773D9">
                <wp:simplePos x="0" y="0"/>
                <wp:positionH relativeFrom="page">
                  <wp:posOffset>2475230</wp:posOffset>
                </wp:positionH>
                <wp:positionV relativeFrom="paragraph">
                  <wp:posOffset>380365</wp:posOffset>
                </wp:positionV>
                <wp:extent cx="2510155" cy="152400"/>
                <wp:effectExtent l="19050" t="19050" r="4445" b="0"/>
                <wp:wrapTopAndBottom/>
                <wp:docPr id="15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599"/>
                          <a:chExt cx="3953" cy="240"/>
                        </a:xfrm>
                      </wpg:grpSpPr>
                      <pic:pic xmlns:pic="http://schemas.openxmlformats.org/drawingml/2006/picture">
                        <pic:nvPicPr>
                          <pic:cNvPr id="154" name="Picture 9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598"/>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Text Box 89"/>
                        <wps:cNvSpPr txBox="1">
                          <a:spLocks noChangeArrowheads="1"/>
                        </wps:cNvSpPr>
                        <wps:spPr bwMode="auto">
                          <a:xfrm>
                            <a:off x="3897" y="598"/>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95750" id="Group 88" o:spid="_x0000_s1061" style="position:absolute;margin-left:194.9pt;margin-top:29.95pt;width:197.65pt;height:12pt;z-index:-251626496;mso-wrap-distance-left:0;mso-wrap-distance-right:0;mso-position-horizontal-relative:page;mso-position-vertical-relative:text" coordorigin="3898,599"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">
                <v:shape id="Picture 90" o:spid="_x0000_s1062" type="#_x0000_t75" style="position:absolute;left:3897;top:598;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">
                  <v:imagedata r:id="rId124" o:title=""/>
                </v:shape>
                <v:shape id="Text Box 89" o:spid="_x0000_s1063" type="#_x0000_t202" style="position:absolute;left:3897;top:598;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10"/>
        </w:rPr>
        <w:sectPr w:rsidR="003051D9">
          <w:footerReference w:type="default" r:id="rId125"/>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b/>
          <w:sz w:val="19"/>
        </w:rPr>
      </w:pPr>
    </w:p>
    <w:p w:rsidR="003051D9" w:rsidRDefault="00BC5AD7">
      <w:pPr>
        <w:spacing w:before="52"/>
        <w:ind w:left="6541"/>
        <w:rPr>
          <w:b/>
          <w:sz w:val="24"/>
        </w:rPr>
      </w:pPr>
      <w:r>
        <w:rPr>
          <w:noProof/>
          <w:lang w:bidi="ar-SA"/>
        </w:rPr>
        <w:drawing>
          <wp:anchor distT="0" distB="0" distL="0" distR="0" simplePos="0" relativeHeight="251694080" behindDoc="0" locked="0" layoutInCell="1" allowOverlap="1" wp14:anchorId="227444BB" wp14:editId="617D8396">
            <wp:simplePos x="0" y="0"/>
            <wp:positionH relativeFrom="page">
              <wp:posOffset>860425</wp:posOffset>
            </wp:positionH>
            <wp:positionV relativeFrom="paragraph">
              <wp:posOffset>-143436</wp:posOffset>
            </wp:positionV>
            <wp:extent cx="1131570" cy="582929"/>
            <wp:effectExtent l="0" t="0" r="0" b="0"/>
            <wp:wrapNone/>
            <wp:docPr id="8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b/>
          <w:color w:val="007933"/>
          <w:sz w:val="24"/>
        </w:rPr>
        <w:t>CONSEJERÍA DE EDUCACIÓN Y DEPORTE</w:t>
      </w:r>
    </w:p>
    <w:p w:rsidR="003051D9" w:rsidRDefault="00BC5AD7">
      <w:pPr>
        <w:spacing w:before="4"/>
        <w:ind w:left="6565"/>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rPr>
          <w:b/>
          <w:sz w:val="25"/>
        </w:rPr>
      </w:pP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7374"/>
        <w:gridCol w:w="1128"/>
      </w:tblGrid>
      <w:tr w:rsidR="003051D9">
        <w:trPr>
          <w:trHeight w:val="537"/>
        </w:trPr>
        <w:tc>
          <w:tcPr>
            <w:tcW w:w="9632" w:type="dxa"/>
            <w:gridSpan w:val="3"/>
          </w:tcPr>
          <w:p w:rsidR="003051D9" w:rsidRDefault="00BC5AD7">
            <w:pPr>
              <w:pStyle w:val="TableParagraph"/>
              <w:spacing w:line="517" w:lineRule="exact"/>
              <w:ind w:left="4186" w:right="4170"/>
              <w:jc w:val="center"/>
              <w:rPr>
                <w:sz w:val="44"/>
              </w:rPr>
            </w:pPr>
            <w:r>
              <w:rPr>
                <w:sz w:val="44"/>
              </w:rPr>
              <w:t>ÍNDICE</w:t>
            </w:r>
          </w:p>
        </w:tc>
      </w:tr>
      <w:tr w:rsidR="003051D9">
        <w:trPr>
          <w:trHeight w:val="683"/>
        </w:trPr>
        <w:tc>
          <w:tcPr>
            <w:tcW w:w="1130" w:type="dxa"/>
          </w:tcPr>
          <w:p w:rsidR="003051D9" w:rsidRDefault="00BC5AD7">
            <w:pPr>
              <w:pStyle w:val="TableParagraph"/>
              <w:spacing w:before="6"/>
              <w:ind w:left="367" w:right="355"/>
              <w:jc w:val="center"/>
              <w:rPr>
                <w:sz w:val="28"/>
              </w:rPr>
            </w:pPr>
            <w:r>
              <w:rPr>
                <w:sz w:val="28"/>
              </w:rPr>
              <w:t>0.</w:t>
            </w:r>
          </w:p>
        </w:tc>
        <w:tc>
          <w:tcPr>
            <w:tcW w:w="7374" w:type="dxa"/>
          </w:tcPr>
          <w:p w:rsidR="003051D9" w:rsidRDefault="00BC5AD7">
            <w:pPr>
              <w:pStyle w:val="TableParagraph"/>
              <w:spacing w:before="6"/>
              <w:ind w:left="112"/>
              <w:rPr>
                <w:sz w:val="28"/>
              </w:rPr>
            </w:pPr>
            <w:r>
              <w:rPr>
                <w:sz w:val="28"/>
              </w:rPr>
              <w:t>Introducción.</w:t>
            </w:r>
          </w:p>
        </w:tc>
        <w:tc>
          <w:tcPr>
            <w:tcW w:w="1128" w:type="dxa"/>
          </w:tcPr>
          <w:p w:rsidR="003051D9" w:rsidRDefault="003051D9">
            <w:pPr>
              <w:pStyle w:val="TableParagraph"/>
              <w:spacing w:before="1"/>
              <w:rPr>
                <w:b/>
                <w:sz w:val="26"/>
              </w:rPr>
            </w:pPr>
          </w:p>
          <w:p w:rsidR="003051D9" w:rsidRDefault="00BC5AD7">
            <w:pPr>
              <w:pStyle w:val="TableParagraph"/>
              <w:ind w:left="497"/>
              <w:rPr>
                <w:sz w:val="26"/>
              </w:rPr>
            </w:pPr>
            <w:r>
              <w:rPr>
                <w:w w:val="99"/>
                <w:sz w:val="26"/>
              </w:rPr>
              <w:t>5</w:t>
            </w:r>
          </w:p>
        </w:tc>
      </w:tr>
      <w:tr w:rsidR="003051D9">
        <w:trPr>
          <w:trHeight w:val="683"/>
        </w:trPr>
        <w:tc>
          <w:tcPr>
            <w:tcW w:w="1130" w:type="dxa"/>
          </w:tcPr>
          <w:p w:rsidR="003051D9" w:rsidRDefault="00BC5AD7">
            <w:pPr>
              <w:pStyle w:val="TableParagraph"/>
              <w:spacing w:before="6"/>
              <w:ind w:left="367" w:right="355"/>
              <w:jc w:val="center"/>
              <w:rPr>
                <w:sz w:val="28"/>
              </w:rPr>
            </w:pPr>
            <w:r>
              <w:rPr>
                <w:sz w:val="28"/>
              </w:rPr>
              <w:t>1.</w:t>
            </w:r>
          </w:p>
        </w:tc>
        <w:tc>
          <w:tcPr>
            <w:tcW w:w="7374" w:type="dxa"/>
          </w:tcPr>
          <w:p w:rsidR="003051D9" w:rsidRDefault="00BC5AD7">
            <w:pPr>
              <w:pStyle w:val="TableParagraph"/>
              <w:spacing w:before="6"/>
              <w:ind w:left="112"/>
              <w:rPr>
                <w:sz w:val="28"/>
              </w:rPr>
            </w:pPr>
            <w:r>
              <w:rPr>
                <w:sz w:val="28"/>
              </w:rPr>
              <w:t>Composición Comisión Específica COVID-19.</w:t>
            </w:r>
          </w:p>
        </w:tc>
        <w:tc>
          <w:tcPr>
            <w:tcW w:w="1128" w:type="dxa"/>
          </w:tcPr>
          <w:p w:rsidR="003051D9" w:rsidRDefault="003051D9">
            <w:pPr>
              <w:pStyle w:val="TableParagraph"/>
              <w:spacing w:before="11"/>
              <w:rPr>
                <w:b/>
                <w:sz w:val="25"/>
              </w:rPr>
            </w:pPr>
          </w:p>
          <w:p w:rsidR="003051D9" w:rsidRDefault="00BC5AD7">
            <w:pPr>
              <w:pStyle w:val="TableParagraph"/>
              <w:ind w:left="497"/>
              <w:rPr>
                <w:sz w:val="26"/>
              </w:rPr>
            </w:pPr>
            <w:r>
              <w:rPr>
                <w:w w:val="99"/>
                <w:sz w:val="26"/>
              </w:rPr>
              <w:t>6</w:t>
            </w:r>
          </w:p>
        </w:tc>
      </w:tr>
      <w:tr w:rsidR="003051D9">
        <w:trPr>
          <w:trHeight w:val="684"/>
        </w:trPr>
        <w:tc>
          <w:tcPr>
            <w:tcW w:w="1130" w:type="dxa"/>
          </w:tcPr>
          <w:p w:rsidR="003051D9" w:rsidRDefault="00BC5AD7">
            <w:pPr>
              <w:pStyle w:val="TableParagraph"/>
              <w:spacing w:before="6"/>
              <w:ind w:left="367" w:right="355"/>
              <w:jc w:val="center"/>
              <w:rPr>
                <w:sz w:val="28"/>
              </w:rPr>
            </w:pPr>
            <w:r>
              <w:rPr>
                <w:sz w:val="28"/>
              </w:rPr>
              <w:t>2.</w:t>
            </w:r>
          </w:p>
        </w:tc>
        <w:tc>
          <w:tcPr>
            <w:tcW w:w="7374" w:type="dxa"/>
          </w:tcPr>
          <w:p w:rsidR="003051D9" w:rsidRDefault="00BC5AD7">
            <w:pPr>
              <w:pStyle w:val="TableParagraph"/>
              <w:spacing w:before="6"/>
              <w:ind w:left="112"/>
              <w:rPr>
                <w:sz w:val="28"/>
              </w:rPr>
            </w:pPr>
            <w:r>
              <w:rPr>
                <w:sz w:val="28"/>
              </w:rPr>
              <w:t>Actuaciones previas a la apertura del centro.</w:t>
            </w:r>
          </w:p>
        </w:tc>
        <w:tc>
          <w:tcPr>
            <w:tcW w:w="1128" w:type="dxa"/>
          </w:tcPr>
          <w:p w:rsidR="003051D9" w:rsidRDefault="003051D9">
            <w:pPr>
              <w:pStyle w:val="TableParagraph"/>
              <w:spacing w:before="11"/>
              <w:rPr>
                <w:b/>
                <w:sz w:val="25"/>
              </w:rPr>
            </w:pPr>
          </w:p>
          <w:p w:rsidR="003051D9" w:rsidRDefault="00BC5AD7">
            <w:pPr>
              <w:pStyle w:val="TableParagraph"/>
              <w:ind w:left="497"/>
              <w:rPr>
                <w:sz w:val="26"/>
              </w:rPr>
            </w:pPr>
            <w:r>
              <w:rPr>
                <w:w w:val="99"/>
                <w:sz w:val="26"/>
              </w:rPr>
              <w:t>7</w:t>
            </w:r>
          </w:p>
        </w:tc>
      </w:tr>
      <w:tr w:rsidR="003051D9">
        <w:trPr>
          <w:trHeight w:val="342"/>
        </w:trPr>
        <w:tc>
          <w:tcPr>
            <w:tcW w:w="1130" w:type="dxa"/>
          </w:tcPr>
          <w:p w:rsidR="003051D9" w:rsidRDefault="00BC5AD7">
            <w:pPr>
              <w:pStyle w:val="TableParagraph"/>
              <w:spacing w:line="323" w:lineRule="exact"/>
              <w:ind w:left="367" w:right="355"/>
              <w:jc w:val="center"/>
              <w:rPr>
                <w:sz w:val="28"/>
              </w:rPr>
            </w:pPr>
            <w:r>
              <w:rPr>
                <w:sz w:val="28"/>
              </w:rPr>
              <w:t>3.</w:t>
            </w:r>
          </w:p>
        </w:tc>
        <w:tc>
          <w:tcPr>
            <w:tcW w:w="7374" w:type="dxa"/>
          </w:tcPr>
          <w:p w:rsidR="003051D9" w:rsidRDefault="00BC5AD7">
            <w:pPr>
              <w:pStyle w:val="TableParagraph"/>
              <w:spacing w:line="323" w:lineRule="exact"/>
              <w:ind w:left="112"/>
              <w:rPr>
                <w:sz w:val="28"/>
              </w:rPr>
            </w:pPr>
            <w:r>
              <w:rPr>
                <w:sz w:val="28"/>
              </w:rPr>
              <w:t>Actuaciones de educación y promoción de las salud</w:t>
            </w:r>
          </w:p>
        </w:tc>
        <w:tc>
          <w:tcPr>
            <w:tcW w:w="1128" w:type="dxa"/>
          </w:tcPr>
          <w:p w:rsidR="003051D9" w:rsidRDefault="003051D9">
            <w:pPr>
              <w:pStyle w:val="TableParagraph"/>
              <w:rPr>
                <w:rFonts w:ascii="Times New Roman"/>
                <w:sz w:val="26"/>
              </w:rPr>
            </w:pPr>
          </w:p>
        </w:tc>
      </w:tr>
      <w:tr w:rsidR="003051D9">
        <w:trPr>
          <w:trHeight w:val="681"/>
        </w:trPr>
        <w:tc>
          <w:tcPr>
            <w:tcW w:w="1130" w:type="dxa"/>
          </w:tcPr>
          <w:p w:rsidR="003051D9" w:rsidRDefault="00BC5AD7">
            <w:pPr>
              <w:pStyle w:val="TableParagraph"/>
              <w:spacing w:before="6"/>
              <w:ind w:left="367" w:right="355"/>
              <w:jc w:val="center"/>
              <w:rPr>
                <w:sz w:val="28"/>
              </w:rPr>
            </w:pPr>
            <w:r>
              <w:rPr>
                <w:sz w:val="28"/>
              </w:rPr>
              <w:t>4.</w:t>
            </w:r>
          </w:p>
        </w:tc>
        <w:tc>
          <w:tcPr>
            <w:tcW w:w="7374" w:type="dxa"/>
          </w:tcPr>
          <w:p w:rsidR="003051D9" w:rsidRDefault="00BC5AD7">
            <w:pPr>
              <w:pStyle w:val="TableParagraph"/>
              <w:spacing w:before="6"/>
              <w:ind w:left="112"/>
              <w:rPr>
                <w:sz w:val="28"/>
              </w:rPr>
            </w:pPr>
            <w:r>
              <w:rPr>
                <w:sz w:val="28"/>
              </w:rPr>
              <w:t>Entrada y salida del centro.</w:t>
            </w:r>
          </w:p>
        </w:tc>
        <w:tc>
          <w:tcPr>
            <w:tcW w:w="1128" w:type="dxa"/>
          </w:tcPr>
          <w:p w:rsidR="003051D9" w:rsidRDefault="003051D9">
            <w:pPr>
              <w:pStyle w:val="TableParagraph"/>
              <w:rPr>
                <w:rFonts w:ascii="Times New Roman"/>
                <w:sz w:val="26"/>
              </w:rPr>
            </w:pPr>
          </w:p>
        </w:tc>
      </w:tr>
      <w:tr w:rsidR="003051D9">
        <w:trPr>
          <w:trHeight w:val="683"/>
        </w:trPr>
        <w:tc>
          <w:tcPr>
            <w:tcW w:w="1130" w:type="dxa"/>
          </w:tcPr>
          <w:p w:rsidR="003051D9" w:rsidRDefault="00BC5AD7">
            <w:pPr>
              <w:pStyle w:val="TableParagraph"/>
              <w:spacing w:before="9"/>
              <w:ind w:left="367" w:right="355"/>
              <w:jc w:val="center"/>
              <w:rPr>
                <w:sz w:val="28"/>
              </w:rPr>
            </w:pPr>
            <w:r>
              <w:rPr>
                <w:sz w:val="28"/>
              </w:rPr>
              <w:t>5.</w:t>
            </w:r>
          </w:p>
        </w:tc>
        <w:tc>
          <w:tcPr>
            <w:tcW w:w="7374" w:type="dxa"/>
          </w:tcPr>
          <w:p w:rsidR="003051D9" w:rsidRDefault="00BC5AD7">
            <w:pPr>
              <w:pStyle w:val="TableParagraph"/>
              <w:spacing w:before="9"/>
              <w:ind w:left="112"/>
              <w:rPr>
                <w:sz w:val="28"/>
              </w:rPr>
            </w:pPr>
            <w:r>
              <w:rPr>
                <w:sz w:val="28"/>
              </w:rPr>
              <w:t>Acceso de familias y otras personas ajenas al centro.</w:t>
            </w:r>
          </w:p>
        </w:tc>
        <w:tc>
          <w:tcPr>
            <w:tcW w:w="1128" w:type="dxa"/>
          </w:tcPr>
          <w:p w:rsidR="003051D9" w:rsidRDefault="003051D9">
            <w:pPr>
              <w:pStyle w:val="TableParagraph"/>
              <w:rPr>
                <w:rFonts w:ascii="Times New Roman"/>
                <w:sz w:val="26"/>
              </w:rPr>
            </w:pPr>
          </w:p>
        </w:tc>
      </w:tr>
      <w:tr w:rsidR="003051D9">
        <w:trPr>
          <w:trHeight w:val="683"/>
        </w:trPr>
        <w:tc>
          <w:tcPr>
            <w:tcW w:w="1130" w:type="dxa"/>
          </w:tcPr>
          <w:p w:rsidR="003051D9" w:rsidRDefault="00BC5AD7">
            <w:pPr>
              <w:pStyle w:val="TableParagraph"/>
              <w:spacing w:before="6"/>
              <w:ind w:left="367" w:right="355"/>
              <w:jc w:val="center"/>
              <w:rPr>
                <w:sz w:val="28"/>
              </w:rPr>
            </w:pPr>
            <w:r>
              <w:rPr>
                <w:sz w:val="28"/>
              </w:rPr>
              <w:t>6.</w:t>
            </w:r>
          </w:p>
        </w:tc>
        <w:tc>
          <w:tcPr>
            <w:tcW w:w="7374" w:type="dxa"/>
          </w:tcPr>
          <w:p w:rsidR="003051D9" w:rsidRDefault="00BC5AD7">
            <w:pPr>
              <w:pStyle w:val="TableParagraph"/>
              <w:spacing w:before="14" w:line="324" w:lineRule="exact"/>
              <w:ind w:left="112" w:right="905"/>
              <w:rPr>
                <w:sz w:val="28"/>
              </w:rPr>
            </w:pPr>
            <w:r>
              <w:rPr>
                <w:sz w:val="28"/>
              </w:rPr>
              <w:t>Distribución del alumnado en las aulas y en los espacios comunes.</w:t>
            </w:r>
          </w:p>
        </w:tc>
        <w:tc>
          <w:tcPr>
            <w:tcW w:w="1128" w:type="dxa"/>
          </w:tcPr>
          <w:p w:rsidR="003051D9" w:rsidRDefault="003051D9">
            <w:pPr>
              <w:pStyle w:val="TableParagraph"/>
              <w:rPr>
                <w:rFonts w:ascii="Times New Roman"/>
                <w:sz w:val="26"/>
              </w:rPr>
            </w:pPr>
          </w:p>
        </w:tc>
      </w:tr>
      <w:tr w:rsidR="003051D9">
        <w:trPr>
          <w:trHeight w:val="1024"/>
        </w:trPr>
        <w:tc>
          <w:tcPr>
            <w:tcW w:w="1130" w:type="dxa"/>
          </w:tcPr>
          <w:p w:rsidR="003051D9" w:rsidRDefault="00BC5AD7">
            <w:pPr>
              <w:pStyle w:val="TableParagraph"/>
              <w:spacing w:before="6"/>
              <w:ind w:left="367" w:right="355"/>
              <w:jc w:val="center"/>
              <w:rPr>
                <w:sz w:val="28"/>
              </w:rPr>
            </w:pPr>
            <w:r>
              <w:rPr>
                <w:sz w:val="28"/>
              </w:rPr>
              <w:t>7.</w:t>
            </w:r>
          </w:p>
        </w:tc>
        <w:tc>
          <w:tcPr>
            <w:tcW w:w="7374" w:type="dxa"/>
          </w:tcPr>
          <w:p w:rsidR="003051D9" w:rsidRDefault="00BC5AD7">
            <w:pPr>
              <w:pStyle w:val="TableParagraph"/>
              <w:ind w:left="112" w:right="951"/>
              <w:rPr>
                <w:sz w:val="28"/>
              </w:rPr>
            </w:pPr>
            <w:r>
              <w:rPr>
                <w:sz w:val="28"/>
              </w:rPr>
              <w:t>Medidas de prevención personal y para la limitación de contactos. Establecimiento, en su caso, de grupos de</w:t>
            </w:r>
          </w:p>
          <w:p w:rsidR="003051D9" w:rsidRDefault="00BC5AD7">
            <w:pPr>
              <w:pStyle w:val="TableParagraph"/>
              <w:spacing w:line="322" w:lineRule="exact"/>
              <w:ind w:left="112"/>
              <w:rPr>
                <w:sz w:val="28"/>
              </w:rPr>
            </w:pPr>
            <w:r>
              <w:rPr>
                <w:sz w:val="28"/>
              </w:rPr>
              <w:t>convivencia escolar</w:t>
            </w:r>
          </w:p>
        </w:tc>
        <w:tc>
          <w:tcPr>
            <w:tcW w:w="1128" w:type="dxa"/>
          </w:tcPr>
          <w:p w:rsidR="003051D9" w:rsidRDefault="003051D9">
            <w:pPr>
              <w:pStyle w:val="TableParagraph"/>
              <w:rPr>
                <w:rFonts w:ascii="Times New Roman"/>
                <w:sz w:val="26"/>
              </w:rPr>
            </w:pPr>
          </w:p>
        </w:tc>
      </w:tr>
      <w:tr w:rsidR="003051D9">
        <w:trPr>
          <w:trHeight w:val="681"/>
        </w:trPr>
        <w:tc>
          <w:tcPr>
            <w:tcW w:w="1130" w:type="dxa"/>
          </w:tcPr>
          <w:p w:rsidR="003051D9" w:rsidRDefault="00BC5AD7">
            <w:pPr>
              <w:pStyle w:val="TableParagraph"/>
              <w:spacing w:before="6"/>
              <w:ind w:left="367" w:right="355"/>
              <w:jc w:val="center"/>
              <w:rPr>
                <w:sz w:val="28"/>
              </w:rPr>
            </w:pPr>
            <w:r>
              <w:rPr>
                <w:sz w:val="28"/>
              </w:rPr>
              <w:t>8.</w:t>
            </w:r>
          </w:p>
        </w:tc>
        <w:tc>
          <w:tcPr>
            <w:tcW w:w="7374" w:type="dxa"/>
          </w:tcPr>
          <w:p w:rsidR="003051D9" w:rsidRDefault="00BC5AD7">
            <w:pPr>
              <w:pStyle w:val="TableParagraph"/>
              <w:spacing w:before="12" w:line="326" w:lineRule="exact"/>
              <w:ind w:left="112" w:right="787"/>
              <w:rPr>
                <w:sz w:val="28"/>
              </w:rPr>
            </w:pPr>
            <w:r>
              <w:rPr>
                <w:sz w:val="28"/>
              </w:rPr>
              <w:t>Desplazamientos del alumnado y del personal durante la jornada lectiva</w:t>
            </w:r>
          </w:p>
        </w:tc>
        <w:tc>
          <w:tcPr>
            <w:tcW w:w="1128" w:type="dxa"/>
          </w:tcPr>
          <w:p w:rsidR="003051D9" w:rsidRDefault="003051D9">
            <w:pPr>
              <w:pStyle w:val="TableParagraph"/>
              <w:rPr>
                <w:rFonts w:ascii="Times New Roman"/>
                <w:sz w:val="26"/>
              </w:rPr>
            </w:pPr>
          </w:p>
        </w:tc>
      </w:tr>
      <w:tr w:rsidR="003051D9">
        <w:trPr>
          <w:trHeight w:val="683"/>
        </w:trPr>
        <w:tc>
          <w:tcPr>
            <w:tcW w:w="1130" w:type="dxa"/>
          </w:tcPr>
          <w:p w:rsidR="003051D9" w:rsidRDefault="00BC5AD7">
            <w:pPr>
              <w:pStyle w:val="TableParagraph"/>
              <w:spacing w:before="9"/>
              <w:ind w:left="367" w:right="355"/>
              <w:jc w:val="center"/>
              <w:rPr>
                <w:sz w:val="28"/>
              </w:rPr>
            </w:pPr>
            <w:r>
              <w:rPr>
                <w:sz w:val="28"/>
              </w:rPr>
              <w:t>9.</w:t>
            </w:r>
          </w:p>
        </w:tc>
        <w:tc>
          <w:tcPr>
            <w:tcW w:w="7374" w:type="dxa"/>
          </w:tcPr>
          <w:p w:rsidR="003051D9" w:rsidRDefault="00BC5AD7">
            <w:pPr>
              <w:pStyle w:val="TableParagraph"/>
              <w:spacing w:before="9"/>
              <w:ind w:left="112"/>
              <w:rPr>
                <w:sz w:val="28"/>
              </w:rPr>
            </w:pPr>
            <w:r>
              <w:rPr>
                <w:sz w:val="28"/>
              </w:rPr>
              <w:t>Disposición del material y los recursos</w:t>
            </w:r>
          </w:p>
        </w:tc>
        <w:tc>
          <w:tcPr>
            <w:tcW w:w="1128" w:type="dxa"/>
          </w:tcPr>
          <w:p w:rsidR="003051D9" w:rsidRDefault="003051D9">
            <w:pPr>
              <w:pStyle w:val="TableParagraph"/>
              <w:rPr>
                <w:rFonts w:ascii="Times New Roman"/>
                <w:sz w:val="26"/>
              </w:rPr>
            </w:pPr>
          </w:p>
        </w:tc>
      </w:tr>
      <w:tr w:rsidR="003051D9">
        <w:trPr>
          <w:trHeight w:val="683"/>
        </w:trPr>
        <w:tc>
          <w:tcPr>
            <w:tcW w:w="1130" w:type="dxa"/>
          </w:tcPr>
          <w:p w:rsidR="003051D9" w:rsidRDefault="00BC5AD7">
            <w:pPr>
              <w:pStyle w:val="TableParagraph"/>
              <w:spacing w:before="6"/>
              <w:ind w:left="370" w:right="355"/>
              <w:jc w:val="center"/>
              <w:rPr>
                <w:sz w:val="28"/>
              </w:rPr>
            </w:pPr>
            <w:r>
              <w:rPr>
                <w:sz w:val="28"/>
              </w:rPr>
              <w:t>10.</w:t>
            </w:r>
          </w:p>
        </w:tc>
        <w:tc>
          <w:tcPr>
            <w:tcW w:w="7374" w:type="dxa"/>
          </w:tcPr>
          <w:p w:rsidR="003051D9" w:rsidRDefault="00BC5AD7">
            <w:pPr>
              <w:pStyle w:val="TableParagraph"/>
              <w:spacing w:before="12" w:line="326" w:lineRule="exact"/>
              <w:ind w:left="112" w:right="113"/>
              <w:rPr>
                <w:sz w:val="28"/>
              </w:rPr>
            </w:pPr>
            <w:r>
              <w:rPr>
                <w:sz w:val="28"/>
              </w:rPr>
              <w:t>Adaptación del horario a la situación excepcional con docencia telemática</w:t>
            </w:r>
          </w:p>
        </w:tc>
        <w:tc>
          <w:tcPr>
            <w:tcW w:w="1128" w:type="dxa"/>
          </w:tcPr>
          <w:p w:rsidR="003051D9" w:rsidRDefault="003051D9">
            <w:pPr>
              <w:pStyle w:val="TableParagraph"/>
              <w:rPr>
                <w:rFonts w:ascii="Times New Roman"/>
                <w:sz w:val="26"/>
              </w:rPr>
            </w:pPr>
          </w:p>
        </w:tc>
      </w:tr>
      <w:tr w:rsidR="003051D9">
        <w:trPr>
          <w:trHeight w:val="1024"/>
        </w:trPr>
        <w:tc>
          <w:tcPr>
            <w:tcW w:w="1130" w:type="dxa"/>
          </w:tcPr>
          <w:p w:rsidR="003051D9" w:rsidRDefault="00BC5AD7">
            <w:pPr>
              <w:pStyle w:val="TableParagraph"/>
              <w:spacing w:before="6"/>
              <w:ind w:left="370" w:right="355"/>
              <w:jc w:val="center"/>
              <w:rPr>
                <w:sz w:val="28"/>
              </w:rPr>
            </w:pPr>
            <w:r>
              <w:rPr>
                <w:sz w:val="28"/>
              </w:rPr>
              <w:t>11.</w:t>
            </w:r>
          </w:p>
        </w:tc>
        <w:tc>
          <w:tcPr>
            <w:tcW w:w="7374" w:type="dxa"/>
          </w:tcPr>
          <w:p w:rsidR="003051D9" w:rsidRDefault="00BC5AD7">
            <w:pPr>
              <w:pStyle w:val="TableParagraph"/>
              <w:spacing w:line="341" w:lineRule="exact"/>
              <w:ind w:left="112"/>
              <w:rPr>
                <w:sz w:val="28"/>
              </w:rPr>
            </w:pPr>
            <w:r>
              <w:rPr>
                <w:sz w:val="28"/>
              </w:rPr>
              <w:t>Medidas organizativas para el alumnado y el profesorado</w:t>
            </w:r>
          </w:p>
          <w:p w:rsidR="003051D9" w:rsidRDefault="00BC5AD7">
            <w:pPr>
              <w:pStyle w:val="TableParagraph"/>
              <w:spacing w:before="2" w:line="332" w:lineRule="exact"/>
              <w:ind w:left="112" w:right="251"/>
              <w:rPr>
                <w:sz w:val="28"/>
              </w:rPr>
            </w:pPr>
            <w:r>
              <w:rPr>
                <w:sz w:val="28"/>
              </w:rPr>
              <w:t>especialmente vulnerable, con especial atención al alumnado con necesidades educativas especiales</w:t>
            </w:r>
          </w:p>
        </w:tc>
        <w:tc>
          <w:tcPr>
            <w:tcW w:w="1128" w:type="dxa"/>
          </w:tcPr>
          <w:p w:rsidR="003051D9" w:rsidRDefault="003051D9">
            <w:pPr>
              <w:pStyle w:val="TableParagraph"/>
              <w:rPr>
                <w:rFonts w:ascii="Times New Roman"/>
                <w:sz w:val="26"/>
              </w:rPr>
            </w:pPr>
          </w:p>
        </w:tc>
      </w:tr>
      <w:tr w:rsidR="003051D9">
        <w:trPr>
          <w:trHeight w:val="1026"/>
        </w:trPr>
        <w:tc>
          <w:tcPr>
            <w:tcW w:w="1130" w:type="dxa"/>
          </w:tcPr>
          <w:p w:rsidR="003051D9" w:rsidRDefault="00BC5AD7">
            <w:pPr>
              <w:pStyle w:val="TableParagraph"/>
              <w:spacing w:before="2"/>
              <w:ind w:left="370" w:right="355"/>
              <w:jc w:val="center"/>
              <w:rPr>
                <w:sz w:val="28"/>
              </w:rPr>
            </w:pPr>
            <w:r>
              <w:rPr>
                <w:sz w:val="28"/>
              </w:rPr>
              <w:t>12.</w:t>
            </w:r>
          </w:p>
        </w:tc>
        <w:tc>
          <w:tcPr>
            <w:tcW w:w="7374" w:type="dxa"/>
          </w:tcPr>
          <w:p w:rsidR="003051D9" w:rsidRDefault="00BC5AD7">
            <w:pPr>
              <w:pStyle w:val="TableParagraph"/>
              <w:spacing w:before="2"/>
              <w:ind w:left="112"/>
              <w:rPr>
                <w:sz w:val="28"/>
              </w:rPr>
            </w:pPr>
            <w:r>
              <w:rPr>
                <w:sz w:val="28"/>
              </w:rPr>
              <w:t>Medidas específicas para el desarrollo de los servicios</w:t>
            </w:r>
          </w:p>
          <w:p w:rsidR="003051D9" w:rsidRDefault="00BC5AD7">
            <w:pPr>
              <w:pStyle w:val="TableParagraph"/>
              <w:spacing w:before="2" w:line="332" w:lineRule="exact"/>
              <w:ind w:left="112" w:right="47"/>
              <w:rPr>
                <w:sz w:val="28"/>
              </w:rPr>
            </w:pPr>
            <w:r>
              <w:rPr>
                <w:sz w:val="28"/>
              </w:rPr>
              <w:t>complementarios de transporte escolar, aula matinal, comedor escolar y actividades extraescolares</w:t>
            </w:r>
          </w:p>
        </w:tc>
        <w:tc>
          <w:tcPr>
            <w:tcW w:w="1128" w:type="dxa"/>
          </w:tcPr>
          <w:p w:rsidR="003051D9" w:rsidRDefault="003051D9">
            <w:pPr>
              <w:pStyle w:val="TableParagraph"/>
              <w:rPr>
                <w:rFonts w:ascii="Times New Roman"/>
                <w:sz w:val="26"/>
              </w:rPr>
            </w:pPr>
          </w:p>
        </w:tc>
      </w:tr>
      <w:tr w:rsidR="003051D9">
        <w:trPr>
          <w:trHeight w:val="683"/>
        </w:trPr>
        <w:tc>
          <w:tcPr>
            <w:tcW w:w="1130" w:type="dxa"/>
          </w:tcPr>
          <w:p w:rsidR="003051D9" w:rsidRDefault="00BC5AD7">
            <w:pPr>
              <w:pStyle w:val="TableParagraph"/>
              <w:spacing w:before="6"/>
              <w:ind w:left="370" w:right="355"/>
              <w:jc w:val="center"/>
              <w:rPr>
                <w:sz w:val="28"/>
              </w:rPr>
            </w:pPr>
            <w:r>
              <w:rPr>
                <w:sz w:val="28"/>
              </w:rPr>
              <w:t>13.</w:t>
            </w:r>
          </w:p>
        </w:tc>
        <w:tc>
          <w:tcPr>
            <w:tcW w:w="7374" w:type="dxa"/>
          </w:tcPr>
          <w:p w:rsidR="003051D9" w:rsidRDefault="00BC5AD7">
            <w:pPr>
              <w:pStyle w:val="TableParagraph"/>
              <w:spacing w:before="14" w:line="324" w:lineRule="exact"/>
              <w:ind w:left="112" w:right="1522"/>
              <w:rPr>
                <w:sz w:val="28"/>
              </w:rPr>
            </w:pPr>
            <w:r>
              <w:rPr>
                <w:sz w:val="28"/>
              </w:rPr>
              <w:t>Medidas de higiene, limpieza y desinfección de las instalaciones, y de protección del personal</w:t>
            </w:r>
          </w:p>
        </w:tc>
        <w:tc>
          <w:tcPr>
            <w:tcW w:w="1128" w:type="dxa"/>
          </w:tcPr>
          <w:p w:rsidR="003051D9" w:rsidRDefault="003051D9">
            <w:pPr>
              <w:pStyle w:val="TableParagraph"/>
              <w:rPr>
                <w:rFonts w:ascii="Times New Roman"/>
                <w:sz w:val="26"/>
              </w:rPr>
            </w:pPr>
          </w:p>
        </w:tc>
      </w:tr>
      <w:tr w:rsidR="003051D9">
        <w:trPr>
          <w:trHeight w:val="681"/>
        </w:trPr>
        <w:tc>
          <w:tcPr>
            <w:tcW w:w="1130" w:type="dxa"/>
          </w:tcPr>
          <w:p w:rsidR="003051D9" w:rsidRDefault="00BC5AD7">
            <w:pPr>
              <w:pStyle w:val="TableParagraph"/>
              <w:spacing w:before="6"/>
              <w:ind w:left="370" w:right="355"/>
              <w:jc w:val="center"/>
              <w:rPr>
                <w:sz w:val="28"/>
              </w:rPr>
            </w:pPr>
            <w:r>
              <w:rPr>
                <w:sz w:val="28"/>
              </w:rPr>
              <w:t>14.</w:t>
            </w:r>
          </w:p>
        </w:tc>
        <w:tc>
          <w:tcPr>
            <w:tcW w:w="7374" w:type="dxa"/>
          </w:tcPr>
          <w:p w:rsidR="003051D9" w:rsidRDefault="00BC5AD7">
            <w:pPr>
              <w:pStyle w:val="TableParagraph"/>
              <w:spacing w:before="6"/>
              <w:ind w:left="112"/>
              <w:rPr>
                <w:sz w:val="28"/>
              </w:rPr>
            </w:pPr>
            <w:r>
              <w:rPr>
                <w:sz w:val="28"/>
              </w:rPr>
              <w:t>Uso de los servicios y aseso</w:t>
            </w:r>
          </w:p>
        </w:tc>
        <w:tc>
          <w:tcPr>
            <w:tcW w:w="1128" w:type="dxa"/>
          </w:tcPr>
          <w:p w:rsidR="003051D9" w:rsidRDefault="003051D9">
            <w:pPr>
              <w:pStyle w:val="TableParagraph"/>
              <w:rPr>
                <w:rFonts w:ascii="Times New Roman"/>
                <w:sz w:val="26"/>
              </w:rPr>
            </w:pPr>
          </w:p>
        </w:tc>
      </w:tr>
      <w:tr w:rsidR="003051D9">
        <w:trPr>
          <w:trHeight w:val="633"/>
        </w:trPr>
        <w:tc>
          <w:tcPr>
            <w:tcW w:w="1130" w:type="dxa"/>
          </w:tcPr>
          <w:p w:rsidR="003051D9" w:rsidRDefault="00BC5AD7">
            <w:pPr>
              <w:pStyle w:val="TableParagraph"/>
              <w:spacing w:before="6"/>
              <w:ind w:left="370" w:right="350"/>
              <w:jc w:val="center"/>
              <w:rPr>
                <w:sz w:val="24"/>
              </w:rPr>
            </w:pPr>
            <w:r>
              <w:rPr>
                <w:sz w:val="24"/>
              </w:rPr>
              <w:t>15.</w:t>
            </w:r>
          </w:p>
        </w:tc>
        <w:tc>
          <w:tcPr>
            <w:tcW w:w="7374" w:type="dxa"/>
          </w:tcPr>
          <w:p w:rsidR="003051D9" w:rsidRDefault="00BC5AD7">
            <w:pPr>
              <w:pStyle w:val="TableParagraph"/>
              <w:spacing w:before="9"/>
              <w:ind w:left="112"/>
              <w:rPr>
                <w:sz w:val="28"/>
              </w:rPr>
            </w:pPr>
            <w:r>
              <w:rPr>
                <w:sz w:val="28"/>
              </w:rPr>
              <w:t>Actuación ante sospecha o confirmación de casos en el centro</w:t>
            </w:r>
          </w:p>
        </w:tc>
        <w:tc>
          <w:tcPr>
            <w:tcW w:w="1128" w:type="dxa"/>
          </w:tcPr>
          <w:p w:rsidR="003051D9" w:rsidRDefault="003051D9">
            <w:pPr>
              <w:pStyle w:val="TableParagraph"/>
              <w:rPr>
                <w:rFonts w:ascii="Times New Roman"/>
                <w:sz w:val="26"/>
              </w:rPr>
            </w:pPr>
          </w:p>
        </w:tc>
      </w:tr>
      <w:tr w:rsidR="003051D9">
        <w:trPr>
          <w:trHeight w:val="686"/>
        </w:trPr>
        <w:tc>
          <w:tcPr>
            <w:tcW w:w="1130" w:type="dxa"/>
          </w:tcPr>
          <w:p w:rsidR="003051D9" w:rsidRDefault="00BC5AD7">
            <w:pPr>
              <w:pStyle w:val="TableParagraph"/>
              <w:spacing w:line="292" w:lineRule="exact"/>
              <w:ind w:left="370" w:right="350"/>
              <w:jc w:val="center"/>
              <w:rPr>
                <w:sz w:val="24"/>
              </w:rPr>
            </w:pPr>
            <w:r>
              <w:rPr>
                <w:sz w:val="24"/>
              </w:rPr>
              <w:t>16.</w:t>
            </w:r>
          </w:p>
        </w:tc>
        <w:tc>
          <w:tcPr>
            <w:tcW w:w="7374" w:type="dxa"/>
          </w:tcPr>
          <w:p w:rsidR="003051D9" w:rsidRDefault="00BC5AD7">
            <w:pPr>
              <w:pStyle w:val="TableParagraph"/>
              <w:spacing w:before="12" w:line="326" w:lineRule="exact"/>
              <w:ind w:left="112" w:right="86"/>
              <w:rPr>
                <w:sz w:val="28"/>
              </w:rPr>
            </w:pPr>
            <w:r>
              <w:rPr>
                <w:sz w:val="28"/>
              </w:rPr>
              <w:t>Atención al alumnado en residencia escolares y escuelas-hogar en su caso</w:t>
            </w:r>
          </w:p>
        </w:tc>
        <w:tc>
          <w:tcPr>
            <w:tcW w:w="1128" w:type="dxa"/>
          </w:tcPr>
          <w:p w:rsidR="003051D9" w:rsidRDefault="003051D9">
            <w:pPr>
              <w:pStyle w:val="TableParagraph"/>
              <w:rPr>
                <w:rFonts w:ascii="Times New Roman"/>
                <w:sz w:val="26"/>
              </w:rPr>
            </w:pPr>
          </w:p>
        </w:tc>
      </w:tr>
    </w:tbl>
    <w:p w:rsidR="003051D9" w:rsidRDefault="003051D9">
      <w:pPr>
        <w:pStyle w:val="Textoindependiente"/>
        <w:spacing w:before="1"/>
        <w:rPr>
          <w:b/>
          <w:sz w:val="25"/>
        </w:rPr>
      </w:pPr>
    </w:p>
    <w:p w:rsidR="003051D9" w:rsidRDefault="00BC5AD7">
      <w:pPr>
        <w:tabs>
          <w:tab w:val="left" w:pos="632"/>
          <w:tab w:val="left" w:pos="4046"/>
        </w:tabs>
        <w:ind w:left="134"/>
        <w:jc w:val="center"/>
        <w:rPr>
          <w:b/>
          <w:sz w:val="20"/>
        </w:rPr>
      </w:pPr>
      <w:r>
        <w:rPr>
          <w:noProof/>
          <w:lang w:bidi="ar-SA"/>
        </w:rPr>
        <w:drawing>
          <wp:anchor distT="0" distB="0" distL="0" distR="0" simplePos="0" relativeHeight="240122880" behindDoc="1" locked="0" layoutInCell="1" allowOverlap="1" wp14:anchorId="272E008A" wp14:editId="2AD768F4">
            <wp:simplePos x="0" y="0"/>
            <wp:positionH relativeFrom="page">
              <wp:posOffset>2474976</wp:posOffset>
            </wp:positionH>
            <wp:positionV relativeFrom="paragraph">
              <wp:posOffset>6622</wp:posOffset>
            </wp:positionV>
            <wp:extent cx="2510028" cy="152400"/>
            <wp:effectExtent l="0" t="0" r="0" b="0"/>
            <wp:wrapNone/>
            <wp:docPr id="8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noProof/>
          <w:lang w:bidi="ar-SA"/>
        </w:rPr>
        <w:drawing>
          <wp:anchor distT="0" distB="0" distL="0" distR="0" simplePos="0" relativeHeight="240123904" behindDoc="1" locked="0" layoutInCell="1" allowOverlap="1" wp14:anchorId="24E222AC" wp14:editId="1258E5A5">
            <wp:simplePos x="0" y="0"/>
            <wp:positionH relativeFrom="page">
              <wp:posOffset>335279</wp:posOffset>
            </wp:positionH>
            <wp:positionV relativeFrom="paragraph">
              <wp:posOffset>-267062</wp:posOffset>
            </wp:positionV>
            <wp:extent cx="676275" cy="847725"/>
            <wp:effectExtent l="0" t="0" r="0" b="0"/>
            <wp:wrapNone/>
            <wp:docPr id="8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jpeg"/>
                    <pic:cNvPicPr/>
                  </pic:nvPicPr>
                  <pic:blipFill>
                    <a:blip r:embed="rId122" cstate="print"/>
                    <a:stretch>
                      <a:fillRect/>
                    </a:stretch>
                  </pic:blipFill>
                  <pic:spPr>
                    <a:xfrm>
                      <a:off x="0" y="0"/>
                      <a:ext cx="676275" cy="847725"/>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26"/>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b/>
          <w:sz w:val="19"/>
        </w:rPr>
      </w:pPr>
    </w:p>
    <w:p w:rsidR="003051D9" w:rsidRDefault="00BC5AD7">
      <w:pPr>
        <w:pStyle w:val="Ttulo4"/>
        <w:spacing w:before="52"/>
        <w:ind w:left="6541"/>
      </w:pPr>
      <w:r>
        <w:rPr>
          <w:noProof/>
          <w:lang w:bidi="ar-SA"/>
        </w:rPr>
        <w:drawing>
          <wp:anchor distT="0" distB="0" distL="0" distR="0" simplePos="0" relativeHeight="251700224" behindDoc="0" locked="0" layoutInCell="1" allowOverlap="1" wp14:anchorId="776EB784" wp14:editId="6D833537">
            <wp:simplePos x="0" y="0"/>
            <wp:positionH relativeFrom="page">
              <wp:posOffset>860425</wp:posOffset>
            </wp:positionH>
            <wp:positionV relativeFrom="paragraph">
              <wp:posOffset>-143436</wp:posOffset>
            </wp:positionV>
            <wp:extent cx="1131570" cy="582929"/>
            <wp:effectExtent l="0" t="0" r="0" b="0"/>
            <wp:wrapNone/>
            <wp:docPr id="8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6529"/>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rPr>
          <w:b/>
          <w:sz w:val="25"/>
        </w:rPr>
      </w:pP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7374"/>
        <w:gridCol w:w="1128"/>
      </w:tblGrid>
      <w:tr w:rsidR="003051D9">
        <w:trPr>
          <w:trHeight w:val="683"/>
        </w:trPr>
        <w:tc>
          <w:tcPr>
            <w:tcW w:w="1130" w:type="dxa"/>
          </w:tcPr>
          <w:p w:rsidR="003051D9" w:rsidRDefault="00BC5AD7">
            <w:pPr>
              <w:pStyle w:val="TableParagraph"/>
              <w:spacing w:before="6"/>
              <w:ind w:left="370" w:right="350"/>
              <w:jc w:val="center"/>
              <w:rPr>
                <w:sz w:val="24"/>
              </w:rPr>
            </w:pPr>
            <w:r>
              <w:rPr>
                <w:sz w:val="24"/>
              </w:rPr>
              <w:t>17.</w:t>
            </w:r>
          </w:p>
        </w:tc>
        <w:tc>
          <w:tcPr>
            <w:tcW w:w="7374" w:type="dxa"/>
          </w:tcPr>
          <w:p w:rsidR="003051D9" w:rsidRDefault="00BC5AD7">
            <w:pPr>
              <w:pStyle w:val="TableParagraph"/>
              <w:spacing w:before="15" w:line="326" w:lineRule="exact"/>
              <w:ind w:left="112" w:right="488"/>
              <w:rPr>
                <w:sz w:val="28"/>
              </w:rPr>
            </w:pPr>
            <w:r>
              <w:rPr>
                <w:sz w:val="28"/>
              </w:rPr>
              <w:t>Organización de pruebas extraordinarias de septiembre, en su caso</w:t>
            </w:r>
          </w:p>
        </w:tc>
        <w:tc>
          <w:tcPr>
            <w:tcW w:w="1128" w:type="dxa"/>
          </w:tcPr>
          <w:p w:rsidR="003051D9" w:rsidRDefault="003051D9">
            <w:pPr>
              <w:pStyle w:val="TableParagraph"/>
              <w:rPr>
                <w:rFonts w:ascii="Times New Roman"/>
                <w:sz w:val="20"/>
              </w:rPr>
            </w:pPr>
          </w:p>
        </w:tc>
      </w:tr>
      <w:tr w:rsidR="003051D9">
        <w:trPr>
          <w:trHeight w:val="683"/>
        </w:trPr>
        <w:tc>
          <w:tcPr>
            <w:tcW w:w="1130" w:type="dxa"/>
          </w:tcPr>
          <w:p w:rsidR="003051D9" w:rsidRDefault="00BC5AD7">
            <w:pPr>
              <w:pStyle w:val="TableParagraph"/>
              <w:spacing w:before="4"/>
              <w:ind w:left="370" w:right="350"/>
              <w:jc w:val="center"/>
              <w:rPr>
                <w:sz w:val="24"/>
              </w:rPr>
            </w:pPr>
            <w:r>
              <w:rPr>
                <w:sz w:val="24"/>
              </w:rPr>
              <w:t>18.</w:t>
            </w:r>
          </w:p>
        </w:tc>
        <w:tc>
          <w:tcPr>
            <w:tcW w:w="7374" w:type="dxa"/>
          </w:tcPr>
          <w:p w:rsidR="003051D9" w:rsidRDefault="00BC5AD7">
            <w:pPr>
              <w:pStyle w:val="TableParagraph"/>
              <w:spacing w:before="6"/>
              <w:ind w:left="112"/>
              <w:rPr>
                <w:sz w:val="28"/>
              </w:rPr>
            </w:pPr>
            <w:r>
              <w:rPr>
                <w:sz w:val="28"/>
              </w:rPr>
              <w:t>Difusión del protocolo y reuniones informativas a las familias</w:t>
            </w:r>
          </w:p>
        </w:tc>
        <w:tc>
          <w:tcPr>
            <w:tcW w:w="1128" w:type="dxa"/>
          </w:tcPr>
          <w:p w:rsidR="003051D9" w:rsidRDefault="003051D9">
            <w:pPr>
              <w:pStyle w:val="TableParagraph"/>
              <w:rPr>
                <w:rFonts w:ascii="Times New Roman"/>
                <w:sz w:val="20"/>
              </w:rPr>
            </w:pPr>
          </w:p>
        </w:tc>
      </w:tr>
      <w:tr w:rsidR="003051D9">
        <w:trPr>
          <w:trHeight w:val="683"/>
        </w:trPr>
        <w:tc>
          <w:tcPr>
            <w:tcW w:w="1130" w:type="dxa"/>
          </w:tcPr>
          <w:p w:rsidR="003051D9" w:rsidRDefault="00BC5AD7">
            <w:pPr>
              <w:pStyle w:val="TableParagraph"/>
              <w:spacing w:before="4"/>
              <w:ind w:left="370" w:right="350"/>
              <w:jc w:val="center"/>
              <w:rPr>
                <w:sz w:val="24"/>
              </w:rPr>
            </w:pPr>
            <w:r>
              <w:rPr>
                <w:sz w:val="24"/>
              </w:rPr>
              <w:t>19.</w:t>
            </w:r>
          </w:p>
        </w:tc>
        <w:tc>
          <w:tcPr>
            <w:tcW w:w="7374" w:type="dxa"/>
          </w:tcPr>
          <w:p w:rsidR="003051D9" w:rsidRDefault="00BC5AD7">
            <w:pPr>
              <w:pStyle w:val="TableParagraph"/>
              <w:spacing w:before="6"/>
              <w:ind w:left="112"/>
              <w:rPr>
                <w:sz w:val="28"/>
              </w:rPr>
            </w:pPr>
            <w:r>
              <w:rPr>
                <w:sz w:val="28"/>
              </w:rPr>
              <w:t>Seguimiento y evaluación del protocolo</w:t>
            </w:r>
          </w:p>
        </w:tc>
        <w:tc>
          <w:tcPr>
            <w:tcW w:w="1128" w:type="dxa"/>
          </w:tcPr>
          <w:p w:rsidR="003051D9" w:rsidRDefault="003051D9">
            <w:pPr>
              <w:pStyle w:val="TableParagraph"/>
              <w:rPr>
                <w:rFonts w:ascii="Times New Roman"/>
                <w:sz w:val="20"/>
              </w:rPr>
            </w:pPr>
          </w:p>
        </w:tc>
      </w:tr>
    </w:tbl>
    <w:p w:rsidR="003051D9" w:rsidRDefault="00366A17">
      <w:pPr>
        <w:pStyle w:val="Textoindependiente"/>
        <w:spacing w:before="8"/>
        <w:rPr>
          <w:b/>
          <w:sz w:val="20"/>
        </w:rPr>
      </w:pPr>
      <w:r>
        <w:rPr>
          <w:noProof/>
          <w:lang w:bidi="ar-SA"/>
        </w:rPr>
        <mc:AlternateContent>
          <mc:Choice Requires="wpg">
            <w:drawing>
              <wp:anchor distT="0" distB="0" distL="0" distR="0" simplePos="0" relativeHeight="251696128" behindDoc="1" locked="0" layoutInCell="1" allowOverlap="1" wp14:anchorId="5D9D7F55" wp14:editId="7E2ABF8F">
                <wp:simplePos x="0" y="0"/>
                <wp:positionH relativeFrom="page">
                  <wp:posOffset>719455</wp:posOffset>
                </wp:positionH>
                <wp:positionV relativeFrom="paragraph">
                  <wp:posOffset>185420</wp:posOffset>
                </wp:positionV>
                <wp:extent cx="6125210" cy="1008380"/>
                <wp:effectExtent l="19050" t="19050" r="8890" b="1270"/>
                <wp:wrapTopAndBottom/>
                <wp:docPr id="14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1008380"/>
                          <a:chOff x="1133" y="292"/>
                          <a:chExt cx="9646" cy="1588"/>
                        </a:xfrm>
                      </wpg:grpSpPr>
                      <pic:pic xmlns:pic="http://schemas.openxmlformats.org/drawingml/2006/picture">
                        <pic:nvPicPr>
                          <pic:cNvPr id="148" name="Picture 8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132" y="291"/>
                            <a:ext cx="9646"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86"/>
                        <wps:cNvSpPr txBox="1">
                          <a:spLocks noChangeArrowheads="1"/>
                        </wps:cNvSpPr>
                        <wps:spPr bwMode="auto">
                          <a:xfrm>
                            <a:off x="1132" y="291"/>
                            <a:ext cx="9646"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before="63"/>
                                <w:ind w:left="60" w:right="46"/>
                                <w:jc w:val="both"/>
                                <w:rPr>
                                  <w:i/>
                                  <w:sz w:val="20"/>
                                </w:rPr>
                              </w:pPr>
                              <w:r>
                                <w:rPr>
                                  <w:sz w:val="20"/>
                                </w:rPr>
                                <w:t xml:space="preserve">Se debe tener en cuenta que </w:t>
                              </w:r>
                              <w:r>
                                <w:rPr>
                                  <w:i/>
                                  <w:sz w:val="20"/>
                                </w:rPr>
                                <w:t xml:space="preserve">“los centros docentes elaborarán un Protocolo de actuación COVID-19 para que los procesos de enseñanza aprendizaje se desarrollen con seguridad durante el curso escolar 2020/2021, teniendo en </w:t>
                              </w:r>
                              <w:proofErr w:type="gramStart"/>
                              <w:r>
                                <w:rPr>
                                  <w:i/>
                                  <w:sz w:val="20"/>
                                </w:rPr>
                                <w:t>cuentaloestablecidoenlapresenteinstrucciónyloquedeterminelaautoridadsanitariaencadamomento,adaptado</w:t>
                              </w:r>
                              <w:proofErr w:type="gramEnd"/>
                            </w:p>
                            <w:p w:rsidR="00E82571" w:rsidRDefault="00E82571">
                              <w:pPr>
                                <w:ind w:left="60" w:right="54"/>
                                <w:jc w:val="both"/>
                                <w:rPr>
                                  <w:sz w:val="20"/>
                                </w:rPr>
                              </w:pPr>
                              <w:r>
                                <w:rPr>
                                  <w:i/>
                                  <w:sz w:val="20"/>
                                </w:rPr>
                                <w:t>alcontextoespecíficodelcentro</w:t>
                              </w:r>
                              <w:proofErr w:type="gramStart"/>
                              <w:r>
                                <w:rPr>
                                  <w:i/>
                                  <w:sz w:val="20"/>
                                </w:rPr>
                                <w:t>”</w:t>
                              </w:r>
                              <w:r>
                                <w:rPr>
                                  <w:sz w:val="20"/>
                                </w:rPr>
                                <w:t>,conformeseestableceenelpunto</w:t>
                              </w:r>
                              <w:proofErr w:type="gramEnd"/>
                              <w:r>
                                <w:rPr>
                                  <w:sz w:val="20"/>
                                </w:rPr>
                                <w:t xml:space="preserve">1delainstrucciónquintadelasInstruccionesde </w:t>
                              </w:r>
                              <w:proofErr w:type="spellStart"/>
                              <w:r>
                                <w:rPr>
                                  <w:sz w:val="20"/>
                                </w:rPr>
                                <w:t>xx</w:t>
                              </w:r>
                              <w:proofErr w:type="spellEnd"/>
                              <w:r>
                                <w:rPr>
                                  <w:sz w:val="20"/>
                                </w:rPr>
                                <w:t xml:space="preserve"> de julio de 2020, de la Viceconsejería de Educación y Deporte, relativas a la organización de los centros docentes para el curso escolar 2020/2021, motivada por la crisis sanitariadelCOVID-19.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D7F55" id="Group 85" o:spid="_x0000_s1064" style="position:absolute;margin-left:56.65pt;margin-top:14.6pt;width:482.3pt;height:79.4pt;z-index:-251620352;mso-wrap-distance-left:0;mso-wrap-distance-right:0;mso-position-horizontal-relative:page;mso-position-vertical-relative:text" coordorigin="1133,292" coordsize="9646,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">
                <v:shape id="Picture 87" o:spid="_x0000_s1065" type="#_x0000_t75" style="position:absolute;left:1132;top:291;width:9646;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">
                  <v:imagedata r:id="rId128" o:title=""/>
                </v:shape>
                <v:shape id="Text Box 86" o:spid="_x0000_s1066" type="#_x0000_t202" style="position:absolute;left:1132;top:291;width:964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E82571" w:rsidRDefault="00E82571">
                        <w:pPr>
                          <w:spacing w:before="63"/>
                          <w:ind w:left="60" w:right="46"/>
                          <w:jc w:val="both"/>
                          <w:rPr>
                            <w:i/>
                            <w:sz w:val="20"/>
                          </w:rPr>
                        </w:pPr>
                        <w:r>
                          <w:rPr>
                            <w:sz w:val="20"/>
                          </w:rPr>
                          <w:t xml:space="preserve">Se debe tener en cuenta que </w:t>
                        </w:r>
                        <w:r>
                          <w:rPr>
                            <w:i/>
                            <w:sz w:val="20"/>
                          </w:rPr>
                          <w:t xml:space="preserve">“los centros docentes elaborarán un Protocolo de actuación COVID-19 para que los procesos de enseñanza aprendizaje se desarrollen con seguridad durante el curso escolar 2020/2021, teniendo en </w:t>
                        </w:r>
                        <w:proofErr w:type="gramStart"/>
                        <w:r>
                          <w:rPr>
                            <w:i/>
                            <w:sz w:val="20"/>
                          </w:rPr>
                          <w:t>cuentaloestablecidoenlapresenteinstrucciónyloquedeterminelaautoridadsanitariaencadamomento,adaptado</w:t>
                        </w:r>
                        <w:proofErr w:type="gramEnd"/>
                      </w:p>
                      <w:p w:rsidR="00E82571" w:rsidRDefault="00E82571">
                        <w:pPr>
                          <w:ind w:left="60" w:right="54"/>
                          <w:jc w:val="both"/>
                          <w:rPr>
                            <w:sz w:val="20"/>
                          </w:rPr>
                        </w:pPr>
                        <w:r>
                          <w:rPr>
                            <w:i/>
                            <w:sz w:val="20"/>
                          </w:rPr>
                          <w:t>alcontextoespecíficodelcentro</w:t>
                        </w:r>
                        <w:proofErr w:type="gramStart"/>
                        <w:r>
                          <w:rPr>
                            <w:i/>
                            <w:sz w:val="20"/>
                          </w:rPr>
                          <w:t>”</w:t>
                        </w:r>
                        <w:r>
                          <w:rPr>
                            <w:sz w:val="20"/>
                          </w:rPr>
                          <w:t>,conformeseestableceenelpunto</w:t>
                        </w:r>
                        <w:proofErr w:type="gramEnd"/>
                        <w:r>
                          <w:rPr>
                            <w:sz w:val="20"/>
                          </w:rPr>
                          <w:t xml:space="preserve">1delainstrucciónquintadelasInstruccionesde </w:t>
                        </w:r>
                        <w:proofErr w:type="spellStart"/>
                        <w:r>
                          <w:rPr>
                            <w:sz w:val="20"/>
                          </w:rPr>
                          <w:t>xx</w:t>
                        </w:r>
                        <w:proofErr w:type="spellEnd"/>
                        <w:r>
                          <w:rPr>
                            <w:sz w:val="20"/>
                          </w:rPr>
                          <w:t xml:space="preserve"> de julio de 2020, de la Viceconsejería de Educación y Deporte, relativas a la organización de los centros docentes para el curso escolar 2020/2021, motivada por la crisis sanitariadelCOVID-19.</w:t>
                        </w:r>
                      </w:p>
                    </w:txbxContent>
                  </v:textbox>
                </v:shape>
                <w10:wrap type="topAndBottom" anchorx="page"/>
              </v:group>
            </w:pict>
          </mc:Fallback>
        </mc:AlternateContent>
      </w: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BC5AD7">
      <w:pPr>
        <w:pStyle w:val="Textoindependiente"/>
        <w:rPr>
          <w:b/>
          <w:sz w:val="23"/>
        </w:rPr>
      </w:pPr>
      <w:r>
        <w:rPr>
          <w:noProof/>
          <w:lang w:bidi="ar-SA"/>
        </w:rPr>
        <w:lastRenderedPageBreak/>
        <w:drawing>
          <wp:anchor distT="0" distB="0" distL="0" distR="0" simplePos="0" relativeHeight="38" behindDoc="0" locked="0" layoutInCell="1" allowOverlap="1" wp14:anchorId="4903CF6E" wp14:editId="323979D1">
            <wp:simplePos x="0" y="0"/>
            <wp:positionH relativeFrom="page">
              <wp:posOffset>335279</wp:posOffset>
            </wp:positionH>
            <wp:positionV relativeFrom="paragraph">
              <wp:posOffset>203630</wp:posOffset>
            </wp:positionV>
            <wp:extent cx="676275" cy="847725"/>
            <wp:effectExtent l="0" t="0" r="0" b="0"/>
            <wp:wrapTopAndBottom/>
            <wp:docPr id="9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jpeg"/>
                    <pic:cNvPicPr/>
                  </pic:nvPicPr>
                  <pic:blipFill>
                    <a:blip r:embed="rId122" cstate="print"/>
                    <a:stretch>
                      <a:fillRect/>
                    </a:stretch>
                  </pic:blipFill>
                  <pic:spPr>
                    <a:xfrm>
                      <a:off x="0" y="0"/>
                      <a:ext cx="676275" cy="847725"/>
                    </a:xfrm>
                    <a:prstGeom prst="rect">
                      <a:avLst/>
                    </a:prstGeom>
                  </pic:spPr>
                </pic:pic>
              </a:graphicData>
            </a:graphic>
          </wp:anchor>
        </w:drawing>
      </w:r>
      <w:r w:rsidR="00366A17">
        <w:rPr>
          <w:noProof/>
          <w:lang w:bidi="ar-SA"/>
        </w:rPr>
        <mc:AlternateContent>
          <mc:Choice Requires="wpg">
            <w:drawing>
              <wp:anchor distT="0" distB="0" distL="0" distR="0" simplePos="0" relativeHeight="251699200" behindDoc="1" locked="0" layoutInCell="1" allowOverlap="1" wp14:anchorId="62030C02" wp14:editId="29F094B3">
                <wp:simplePos x="0" y="0"/>
                <wp:positionH relativeFrom="page">
                  <wp:posOffset>2475230</wp:posOffset>
                </wp:positionH>
                <wp:positionV relativeFrom="paragraph">
                  <wp:posOffset>477520</wp:posOffset>
                </wp:positionV>
                <wp:extent cx="2510155" cy="152400"/>
                <wp:effectExtent l="19050" t="19050" r="4445" b="0"/>
                <wp:wrapTopAndBottom/>
                <wp:docPr id="14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752"/>
                          <a:chExt cx="3953" cy="240"/>
                        </a:xfrm>
                      </wpg:grpSpPr>
                      <pic:pic xmlns:pic="http://schemas.openxmlformats.org/drawingml/2006/picture">
                        <pic:nvPicPr>
                          <pic:cNvPr id="142" name="Picture 8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751"/>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Text Box 83"/>
                        <wps:cNvSpPr txBox="1">
                          <a:spLocks noChangeArrowheads="1"/>
                        </wps:cNvSpPr>
                        <wps:spPr bwMode="auto">
                          <a:xfrm>
                            <a:off x="3897" y="751"/>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30C02" id="Group 82" o:spid="_x0000_s1067" style="position:absolute;margin-left:194.9pt;margin-top:37.6pt;width:197.65pt;height:12pt;z-index:-251617280;mso-wrap-distance-left:0;mso-wrap-distance-right:0;mso-position-horizontal-relative:page;mso-position-vertical-relative:text" coordorigin="3898,752"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">
                <v:shape id="Picture 84" o:spid="_x0000_s1068" type="#_x0000_t75" style="position:absolute;left:3897;top:751;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">
                  <v:imagedata r:id="rId124" o:title=""/>
                </v:shape>
                <v:shape id="Text Box 83" o:spid="_x0000_s1069" type="#_x0000_t202" style="position:absolute;left:3897;top:751;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23"/>
        </w:rPr>
        <w:sectPr w:rsidR="003051D9">
          <w:footerReference w:type="default" r:id="rId129"/>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BC5AD7">
      <w:pPr>
        <w:pStyle w:val="Textoindependiente"/>
        <w:ind w:left="935"/>
        <w:rPr>
          <w:sz w:val="20"/>
        </w:rPr>
      </w:pPr>
      <w:r>
        <w:rPr>
          <w:noProof/>
          <w:sz w:val="20"/>
          <w:lang w:bidi="ar-SA"/>
        </w:rPr>
        <w:lastRenderedPageBreak/>
        <w:drawing>
          <wp:inline distT="0" distB="0" distL="0" distR="0" wp14:anchorId="0D85670E" wp14:editId="51CF3743">
            <wp:extent cx="1131570" cy="582929"/>
            <wp:effectExtent l="0" t="0" r="0" b="0"/>
            <wp:docPr id="9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jpeg"/>
                    <pic:cNvPicPr/>
                  </pic:nvPicPr>
                  <pic:blipFill>
                    <a:blip r:embed="rId120" cstate="print"/>
                    <a:stretch>
                      <a:fillRect/>
                    </a:stretch>
                  </pic:blipFill>
                  <pic:spPr>
                    <a:xfrm>
                      <a:off x="0" y="0"/>
                      <a:ext cx="1131570" cy="582929"/>
                    </a:xfrm>
                    <a:prstGeom prst="rect">
                      <a:avLst/>
                    </a:prstGeom>
                  </pic:spPr>
                </pic:pic>
              </a:graphicData>
            </a:graphic>
          </wp:inline>
        </w:drawing>
      </w:r>
    </w:p>
    <w:p w:rsidR="003051D9" w:rsidRDefault="003051D9">
      <w:pPr>
        <w:pStyle w:val="Textoindependiente"/>
        <w:spacing w:before="6"/>
        <w:rPr>
          <w:b/>
          <w:sz w:val="35"/>
        </w:rPr>
      </w:pPr>
    </w:p>
    <w:p w:rsidR="003051D9" w:rsidRDefault="00BC5AD7">
      <w:pPr>
        <w:pStyle w:val="Ttulo1"/>
        <w:spacing w:before="0"/>
      </w:pPr>
      <w:r>
        <w:t>0.- INTRODUCCIÓN</w:t>
      </w:r>
    </w:p>
    <w:p w:rsidR="003051D9" w:rsidRDefault="00BC5AD7">
      <w:pPr>
        <w:pStyle w:val="Ttulo4"/>
        <w:spacing w:before="114" w:line="293" w:lineRule="exact"/>
        <w:ind w:left="713"/>
      </w:pPr>
      <w:r>
        <w:rPr>
          <w:b w:val="0"/>
        </w:rPr>
        <w:br w:type="column"/>
      </w:r>
      <w:r>
        <w:rPr>
          <w:color w:val="007933"/>
        </w:rPr>
        <w:t>CONSEJERÍA DE EDUCACIÓN Y DEPORTE</w:t>
      </w:r>
    </w:p>
    <w:p w:rsidR="003051D9" w:rsidRDefault="00BC5AD7">
      <w:pPr>
        <w:spacing w:line="219" w:lineRule="exact"/>
        <w:ind w:left="713"/>
        <w:rPr>
          <w:b/>
          <w:sz w:val="18"/>
        </w:rPr>
      </w:pPr>
      <w:r>
        <w:rPr>
          <w:b/>
          <w:color w:val="006600"/>
          <w:sz w:val="18"/>
        </w:rPr>
        <w:t>C.E.I.P. SAN JOSÉ (GRANADA)</w:t>
      </w:r>
    </w:p>
    <w:p w:rsidR="003051D9" w:rsidRDefault="003051D9">
      <w:pPr>
        <w:spacing w:line="219" w:lineRule="exact"/>
        <w:rPr>
          <w:sz w:val="18"/>
        </w:rPr>
        <w:sectPr w:rsidR="003051D9">
          <w:footerReference w:type="default" r:id="rId130"/>
          <w:pgSz w:w="11920" w:h="16850"/>
          <w:pgMar w:top="88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num="2" w:space="720" w:equalWidth="0">
            <w:col w:w="3284" w:space="2364"/>
            <w:col w:w="5132"/>
          </w:cols>
        </w:sectPr>
      </w:pPr>
    </w:p>
    <w:p w:rsidR="003051D9" w:rsidRDefault="003051D9">
      <w:pPr>
        <w:pStyle w:val="Textoindependiente"/>
        <w:spacing w:before="2"/>
        <w:rPr>
          <w:b/>
          <w:sz w:val="19"/>
        </w:rPr>
      </w:pPr>
    </w:p>
    <w:p w:rsidR="003051D9" w:rsidRDefault="00BC5AD7">
      <w:pPr>
        <w:pStyle w:val="Textoindependiente"/>
        <w:spacing w:before="52"/>
        <w:ind w:left="713" w:right="406"/>
        <w:jc w:val="both"/>
      </w:pPr>
      <w:r>
        <w:t>El presente Plan de Contingencia ha sido elaborado por la Comisión Específica COVID-19, regulada por las Instrucciones 6 de julio de la Viceconsejería de Educación y Deporte relativas a la organizacióndeloscentrosdocentesparaelcursoescolar2020/2021,motivada por la crisis sanitaria delCOVID-19,del</w:t>
      </w:r>
      <w:r>
        <w:rPr>
          <w:b/>
        </w:rPr>
        <w:t>C.E.I.P. San José</w:t>
      </w:r>
      <w:r>
        <w:t>, según modelo homologado facilitado por la Consejería de Educación y Deporte.</w:t>
      </w:r>
    </w:p>
    <w:p w:rsidR="003051D9" w:rsidRDefault="003051D9">
      <w:pPr>
        <w:pStyle w:val="Textoindependiente"/>
        <w:spacing w:before="2"/>
      </w:pPr>
    </w:p>
    <w:p w:rsidR="003051D9" w:rsidRDefault="00BC5AD7">
      <w:pPr>
        <w:pStyle w:val="Textoindependiente"/>
        <w:ind w:left="713" w:right="404"/>
        <w:jc w:val="both"/>
      </w:pPr>
      <w:r>
        <w:t>Este documento incluye recomendaciones y directrices en relación a las medidas de prevención e higiene frente a la Covid-19 para las actividades e instalaciones del centro, durante el curso 2020- 21, las cuales podrán ser actualizadas cuando los cambios de la situación epidemiológica así lo requieran.</w:t>
      </w:r>
    </w:p>
    <w:p w:rsidR="003051D9" w:rsidRDefault="003051D9">
      <w:pPr>
        <w:pStyle w:val="Textoindependiente"/>
        <w:spacing w:before="1"/>
      </w:pPr>
    </w:p>
    <w:p w:rsidR="003051D9" w:rsidRDefault="00BC5AD7">
      <w:pPr>
        <w:pStyle w:val="Textoindependiente"/>
        <w:ind w:left="713" w:right="403"/>
        <w:jc w:val="both"/>
      </w:pPr>
      <w:r>
        <w:t xml:space="preserve">La adopción y seguimiento de las medidas contempladas tiene como objetivo contribuir a que </w:t>
      </w:r>
      <w:r w:rsidR="00827D9C">
        <w:t xml:space="preserve">docentes y personal del centro, </w:t>
      </w:r>
      <w:r>
        <w:t xml:space="preserve">alumnado y familias afronten esta apertura de los centros en el curso actual de forma segura y contribuya a reducir el riesgo de contagios,  resultando fundamental la asunción individual y colectiva </w:t>
      </w:r>
      <w:proofErr w:type="spellStart"/>
      <w:r>
        <w:t>deresponsabilidades</w:t>
      </w:r>
      <w:proofErr w:type="spellEnd"/>
      <w:r>
        <w:t>.</w:t>
      </w:r>
    </w:p>
    <w:p w:rsidR="003051D9" w:rsidRDefault="003051D9">
      <w:pPr>
        <w:pStyle w:val="Textoindependiente"/>
        <w:spacing w:before="11"/>
        <w:rPr>
          <w:sz w:val="23"/>
        </w:rPr>
      </w:pPr>
    </w:p>
    <w:p w:rsidR="003051D9" w:rsidRDefault="00BC5AD7">
      <w:pPr>
        <w:spacing w:before="1" w:line="242" w:lineRule="auto"/>
        <w:ind w:left="713" w:right="279"/>
        <w:jc w:val="both"/>
        <w:rPr>
          <w:sz w:val="24"/>
        </w:rPr>
      </w:pPr>
      <w:r>
        <w:rPr>
          <w:sz w:val="24"/>
        </w:rPr>
        <w:t>Estas actualizaciones se irán recogiendo en las diferentes versiones del Plan y serán registradas en  el apartado de “</w:t>
      </w:r>
      <w:r>
        <w:rPr>
          <w:i/>
          <w:sz w:val="24"/>
        </w:rPr>
        <w:t xml:space="preserve">seguimiento y evaluación </w:t>
      </w:r>
      <w:proofErr w:type="spellStart"/>
      <w:r>
        <w:rPr>
          <w:i/>
          <w:sz w:val="24"/>
        </w:rPr>
        <w:t>delProtocolo</w:t>
      </w:r>
      <w:proofErr w:type="spellEnd"/>
      <w:r>
        <w:rPr>
          <w:sz w:val="24"/>
        </w:rPr>
        <w:t>”</w:t>
      </w:r>
    </w:p>
    <w:p w:rsidR="003051D9" w:rsidRDefault="003051D9">
      <w:pPr>
        <w:pStyle w:val="Textoindependiente"/>
        <w:spacing w:before="8"/>
        <w:rPr>
          <w:sz w:val="23"/>
        </w:rPr>
      </w:pPr>
    </w:p>
    <w:p w:rsidR="003051D9" w:rsidRDefault="00BC5AD7">
      <w:pPr>
        <w:pStyle w:val="Textoindependiente"/>
        <w:ind w:left="600"/>
        <w:jc w:val="both"/>
      </w:pPr>
      <w:r>
        <w:t>La participación la Comisión Específica COVID-19 se concreta en:</w:t>
      </w:r>
    </w:p>
    <w:p w:rsidR="003051D9" w:rsidRDefault="003051D9">
      <w:pPr>
        <w:pStyle w:val="Textoindependiente"/>
        <w:spacing w:before="8"/>
        <w:rPr>
          <w:sz w:val="19"/>
        </w:rPr>
      </w:pPr>
    </w:p>
    <w:p w:rsidR="003051D9" w:rsidRDefault="00BC5AD7">
      <w:pPr>
        <w:pStyle w:val="Prrafodelista"/>
        <w:numPr>
          <w:ilvl w:val="3"/>
          <w:numId w:val="33"/>
        </w:numPr>
        <w:tabs>
          <w:tab w:val="left" w:pos="1321"/>
        </w:tabs>
        <w:ind w:right="278"/>
        <w:rPr>
          <w:sz w:val="24"/>
        </w:rPr>
      </w:pPr>
      <w:r>
        <w:rPr>
          <w:sz w:val="24"/>
        </w:rPr>
        <w:t>Conocer la información general sobre el COVID-19 para comprender su repercusión en el centro.</w:t>
      </w:r>
    </w:p>
    <w:p w:rsidR="003051D9" w:rsidRDefault="00BC5AD7">
      <w:pPr>
        <w:pStyle w:val="Prrafodelista"/>
        <w:numPr>
          <w:ilvl w:val="3"/>
          <w:numId w:val="33"/>
        </w:numPr>
        <w:tabs>
          <w:tab w:val="left" w:pos="1321"/>
        </w:tabs>
        <w:spacing w:line="293" w:lineRule="exact"/>
        <w:ind w:hanging="361"/>
        <w:rPr>
          <w:sz w:val="24"/>
        </w:rPr>
      </w:pPr>
      <w:r>
        <w:rPr>
          <w:sz w:val="24"/>
        </w:rPr>
        <w:t xml:space="preserve">Elaboración del Plan adaptado a las características de </w:t>
      </w:r>
      <w:proofErr w:type="spellStart"/>
      <w:r>
        <w:rPr>
          <w:sz w:val="24"/>
        </w:rPr>
        <w:t>sucentro</w:t>
      </w:r>
      <w:proofErr w:type="spellEnd"/>
      <w:r>
        <w:rPr>
          <w:sz w:val="24"/>
        </w:rPr>
        <w:t>.</w:t>
      </w:r>
    </w:p>
    <w:p w:rsidR="003051D9" w:rsidRDefault="00BC5AD7">
      <w:pPr>
        <w:pStyle w:val="Prrafodelista"/>
        <w:numPr>
          <w:ilvl w:val="3"/>
          <w:numId w:val="33"/>
        </w:numPr>
        <w:tabs>
          <w:tab w:val="left" w:pos="1321"/>
        </w:tabs>
        <w:ind w:right="280"/>
        <w:rPr>
          <w:sz w:val="24"/>
        </w:rPr>
      </w:pPr>
      <w:r>
        <w:rPr>
          <w:sz w:val="24"/>
        </w:rPr>
        <w:t xml:space="preserve">Coordinar las medidas de prevención, información y formación para protegerse y proteger a </w:t>
      </w:r>
      <w:proofErr w:type="spellStart"/>
      <w:r>
        <w:rPr>
          <w:sz w:val="24"/>
        </w:rPr>
        <w:t>losdemás</w:t>
      </w:r>
      <w:proofErr w:type="spellEnd"/>
      <w:r>
        <w:rPr>
          <w:sz w:val="24"/>
        </w:rPr>
        <w:t>.</w:t>
      </w:r>
    </w:p>
    <w:p w:rsidR="003051D9" w:rsidRDefault="00BC5AD7">
      <w:pPr>
        <w:pStyle w:val="Prrafodelista"/>
        <w:numPr>
          <w:ilvl w:val="3"/>
          <w:numId w:val="33"/>
        </w:numPr>
        <w:tabs>
          <w:tab w:val="left" w:pos="1321"/>
        </w:tabs>
        <w:spacing w:line="293" w:lineRule="exact"/>
        <w:ind w:hanging="361"/>
        <w:rPr>
          <w:sz w:val="24"/>
        </w:rPr>
      </w:pPr>
      <w:r>
        <w:rPr>
          <w:sz w:val="24"/>
        </w:rPr>
        <w:t xml:space="preserve">Coordinar las orientaciones facilitadas al profesorado para facilitar su puesta </w:t>
      </w:r>
      <w:proofErr w:type="spellStart"/>
      <w:r>
        <w:rPr>
          <w:sz w:val="24"/>
        </w:rPr>
        <w:t>enmarcha</w:t>
      </w:r>
      <w:proofErr w:type="spellEnd"/>
      <w:r>
        <w:rPr>
          <w:sz w:val="24"/>
        </w:rPr>
        <w:t>.</w:t>
      </w:r>
    </w:p>
    <w:p w:rsidR="003051D9" w:rsidRDefault="00BC5AD7">
      <w:pPr>
        <w:pStyle w:val="Prrafodelista"/>
        <w:numPr>
          <w:ilvl w:val="3"/>
          <w:numId w:val="33"/>
        </w:numPr>
        <w:tabs>
          <w:tab w:val="left" w:pos="1321"/>
        </w:tabs>
        <w:ind w:hanging="361"/>
        <w:rPr>
          <w:sz w:val="24"/>
        </w:rPr>
      </w:pPr>
      <w:r>
        <w:rPr>
          <w:sz w:val="24"/>
        </w:rPr>
        <w:t xml:space="preserve">Coordinar el asesoramiento psicopedagógico y emocional </w:t>
      </w:r>
      <w:proofErr w:type="spellStart"/>
      <w:r>
        <w:rPr>
          <w:sz w:val="24"/>
        </w:rPr>
        <w:t>alalumnado</w:t>
      </w:r>
      <w:proofErr w:type="spellEnd"/>
      <w:r>
        <w:rPr>
          <w:sz w:val="24"/>
        </w:rPr>
        <w:t>.</w:t>
      </w:r>
    </w:p>
    <w:p w:rsidR="003051D9" w:rsidRDefault="00BC5AD7">
      <w:pPr>
        <w:pStyle w:val="Prrafodelista"/>
        <w:numPr>
          <w:ilvl w:val="3"/>
          <w:numId w:val="33"/>
        </w:numPr>
        <w:tabs>
          <w:tab w:val="left" w:pos="1321"/>
        </w:tabs>
        <w:ind w:hanging="361"/>
        <w:rPr>
          <w:sz w:val="24"/>
        </w:rPr>
      </w:pPr>
      <w:r>
        <w:rPr>
          <w:sz w:val="24"/>
        </w:rPr>
        <w:t xml:space="preserve">Coordinar el asesoramiento, información y apoyo emocional a </w:t>
      </w:r>
      <w:proofErr w:type="spellStart"/>
      <w:r>
        <w:rPr>
          <w:sz w:val="24"/>
        </w:rPr>
        <w:t>lasfamilias</w:t>
      </w:r>
      <w:proofErr w:type="spellEnd"/>
      <w:r>
        <w:rPr>
          <w:sz w:val="24"/>
        </w:rPr>
        <w:t>.</w:t>
      </w:r>
    </w:p>
    <w:p w:rsidR="003051D9" w:rsidRDefault="00BC5AD7">
      <w:pPr>
        <w:pStyle w:val="Prrafodelista"/>
        <w:numPr>
          <w:ilvl w:val="3"/>
          <w:numId w:val="33"/>
        </w:numPr>
        <w:tabs>
          <w:tab w:val="left" w:pos="1321"/>
        </w:tabs>
        <w:ind w:right="277"/>
        <w:jc w:val="both"/>
        <w:rPr>
          <w:sz w:val="24"/>
        </w:rPr>
      </w:pPr>
      <w:r>
        <w:rPr>
          <w:sz w:val="24"/>
        </w:rPr>
        <w:t xml:space="preserve">Asegurar momentos de participación del alumnado y de las familias en las actuaciones derivadas </w:t>
      </w:r>
      <w:proofErr w:type="spellStart"/>
      <w:r>
        <w:rPr>
          <w:sz w:val="24"/>
        </w:rPr>
        <w:t>delPlan</w:t>
      </w:r>
      <w:proofErr w:type="spellEnd"/>
      <w:r>
        <w:rPr>
          <w:sz w:val="24"/>
        </w:rPr>
        <w:t>.</w:t>
      </w:r>
    </w:p>
    <w:p w:rsidR="003051D9" w:rsidRDefault="00BC5AD7">
      <w:pPr>
        <w:pStyle w:val="Prrafodelista"/>
        <w:numPr>
          <w:ilvl w:val="3"/>
          <w:numId w:val="33"/>
        </w:numPr>
        <w:tabs>
          <w:tab w:val="left" w:pos="1321"/>
        </w:tabs>
        <w:ind w:right="274"/>
        <w:jc w:val="both"/>
        <w:rPr>
          <w:sz w:val="24"/>
        </w:rPr>
      </w:pPr>
      <w:r>
        <w:rPr>
          <w:sz w:val="24"/>
        </w:rPr>
        <w:t>Ejercer de Promotores de Hábitos de Vida Saludable a través de iniciativas de mediación y de educación entre pares, ayudando además a concienciar sobre las medidas en el centro, la familia y la comunidad.</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BC5AD7">
      <w:pPr>
        <w:pStyle w:val="Textoindependiente"/>
        <w:spacing w:before="6"/>
        <w:rPr>
          <w:sz w:val="13"/>
        </w:rPr>
      </w:pPr>
      <w:r>
        <w:rPr>
          <w:noProof/>
          <w:lang w:bidi="ar-SA"/>
        </w:rPr>
        <w:lastRenderedPageBreak/>
        <w:drawing>
          <wp:anchor distT="0" distB="0" distL="0" distR="0" simplePos="0" relativeHeight="42" behindDoc="0" locked="0" layoutInCell="1" allowOverlap="1" wp14:anchorId="1587E181" wp14:editId="18E2D560">
            <wp:simplePos x="0" y="0"/>
            <wp:positionH relativeFrom="page">
              <wp:posOffset>335279</wp:posOffset>
            </wp:positionH>
            <wp:positionV relativeFrom="paragraph">
              <wp:posOffset>129391</wp:posOffset>
            </wp:positionV>
            <wp:extent cx="676275" cy="847725"/>
            <wp:effectExtent l="0" t="0" r="0" b="0"/>
            <wp:wrapTopAndBottom/>
            <wp:docPr id="9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jpeg"/>
                    <pic:cNvPicPr/>
                  </pic:nvPicPr>
                  <pic:blipFill>
                    <a:blip r:embed="rId122" cstate="print"/>
                    <a:stretch>
                      <a:fillRect/>
                    </a:stretch>
                  </pic:blipFill>
                  <pic:spPr>
                    <a:xfrm>
                      <a:off x="0" y="0"/>
                      <a:ext cx="676275" cy="847725"/>
                    </a:xfrm>
                    <a:prstGeom prst="rect">
                      <a:avLst/>
                    </a:prstGeom>
                  </pic:spPr>
                </pic:pic>
              </a:graphicData>
            </a:graphic>
          </wp:anchor>
        </w:drawing>
      </w:r>
      <w:r w:rsidR="00366A17">
        <w:rPr>
          <w:noProof/>
          <w:lang w:bidi="ar-SA"/>
        </w:rPr>
        <mc:AlternateContent>
          <mc:Choice Requires="wpg">
            <w:drawing>
              <wp:anchor distT="0" distB="0" distL="0" distR="0" simplePos="0" relativeHeight="251703296" behindDoc="1" locked="0" layoutInCell="1" allowOverlap="1" wp14:anchorId="5120909A" wp14:editId="69583DC8">
                <wp:simplePos x="0" y="0"/>
                <wp:positionH relativeFrom="page">
                  <wp:posOffset>2475230</wp:posOffset>
                </wp:positionH>
                <wp:positionV relativeFrom="paragraph">
                  <wp:posOffset>403225</wp:posOffset>
                </wp:positionV>
                <wp:extent cx="2510155" cy="152400"/>
                <wp:effectExtent l="19050" t="19050" r="4445" b="0"/>
                <wp:wrapTopAndBottom/>
                <wp:docPr id="13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635"/>
                          <a:chExt cx="3953" cy="240"/>
                        </a:xfrm>
                      </wpg:grpSpPr>
                      <pic:pic xmlns:pic="http://schemas.openxmlformats.org/drawingml/2006/picture">
                        <pic:nvPicPr>
                          <pic:cNvPr id="136" name="Picture 8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63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80"/>
                        <wps:cNvSpPr txBox="1">
                          <a:spLocks noChangeArrowheads="1"/>
                        </wps:cNvSpPr>
                        <wps:spPr bwMode="auto">
                          <a:xfrm>
                            <a:off x="3897" y="63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0909A" id="Group 79" o:spid="_x0000_s1070" style="position:absolute;margin-left:194.9pt;margin-top:31.75pt;width:197.65pt;height:12pt;z-index:-251613184;mso-wrap-distance-left:0;mso-wrap-distance-right:0;mso-position-horizontal-relative:page;mso-position-vertical-relative:text" coordorigin="3898,635"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">
                <v:shape id="Picture 81" o:spid="_x0000_s1071" type="#_x0000_t75" style="position:absolute;left:3897;top:634;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">
                  <v:imagedata r:id="rId124" o:title=""/>
                </v:shape>
                <v:shape id="Text Box 80" o:spid="_x0000_s1072" type="#_x0000_t202" style="position:absolute;left:3897;top:634;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13"/>
        </w:rPr>
        <w:sectPr w:rsidR="003051D9">
          <w:type w:val="continuous"/>
          <w:pgSz w:w="11920" w:h="16850"/>
          <w:pgMar w:top="1580" w:right="720" w:bottom="280" w:left="420" w:header="720" w:footer="72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sz w:val="19"/>
        </w:rPr>
      </w:pPr>
    </w:p>
    <w:p w:rsidR="003051D9" w:rsidRDefault="00BC5AD7">
      <w:pPr>
        <w:pStyle w:val="Ttulo4"/>
        <w:spacing w:before="52"/>
        <w:ind w:left="6361"/>
      </w:pPr>
      <w:r>
        <w:rPr>
          <w:noProof/>
          <w:lang w:bidi="ar-SA"/>
        </w:rPr>
        <w:drawing>
          <wp:anchor distT="0" distB="0" distL="0" distR="0" simplePos="0" relativeHeight="251707392" behindDoc="0" locked="0" layoutInCell="1" allowOverlap="1" wp14:anchorId="794719B0" wp14:editId="37B174B1">
            <wp:simplePos x="0" y="0"/>
            <wp:positionH relativeFrom="page">
              <wp:posOffset>860425</wp:posOffset>
            </wp:positionH>
            <wp:positionV relativeFrom="paragraph">
              <wp:posOffset>-143436</wp:posOffset>
            </wp:positionV>
            <wp:extent cx="1131570" cy="582929"/>
            <wp:effectExtent l="0" t="0" r="0" b="0"/>
            <wp:wrapNone/>
            <wp:docPr id="9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54"/>
        <w:ind w:left="6361"/>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3"/>
        <w:rPr>
          <w:b/>
          <w:sz w:val="22"/>
        </w:rPr>
      </w:pPr>
    </w:p>
    <w:p w:rsidR="003051D9" w:rsidRDefault="00BC5AD7">
      <w:pPr>
        <w:pStyle w:val="Ttulo1"/>
        <w:numPr>
          <w:ilvl w:val="0"/>
          <w:numId w:val="32"/>
        </w:numPr>
        <w:tabs>
          <w:tab w:val="left" w:pos="1033"/>
        </w:tabs>
        <w:spacing w:before="34"/>
      </w:pPr>
      <w:r>
        <w:t>COMPOSICIÓN COMISIÓN ESPECÍFICA COVID-19</w:t>
      </w:r>
    </w:p>
    <w:p w:rsidR="003051D9" w:rsidRDefault="003051D9">
      <w:pPr>
        <w:pStyle w:val="Textoindependiente"/>
        <w:rPr>
          <w:b/>
        </w:rPr>
      </w:pPr>
    </w:p>
    <w:p w:rsidR="003051D9" w:rsidRDefault="00BC5AD7">
      <w:pPr>
        <w:pStyle w:val="Ttulo4"/>
        <w:ind w:left="713"/>
      </w:pPr>
      <w:r>
        <w:t>Composición</w:t>
      </w:r>
    </w:p>
    <w:p w:rsidR="003051D9" w:rsidRDefault="003051D9">
      <w:pPr>
        <w:pStyle w:val="Textoindependiente"/>
        <w:rPr>
          <w:b/>
        </w:rPr>
      </w:pPr>
    </w:p>
    <w:tbl>
      <w:tblPr>
        <w:tblStyle w:val="TableNormal"/>
        <w:tblW w:w="0" w:type="auto"/>
        <w:tblInd w:w="7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6"/>
        <w:gridCol w:w="3054"/>
        <w:gridCol w:w="2842"/>
        <w:gridCol w:w="2383"/>
      </w:tblGrid>
      <w:tr w:rsidR="003051D9">
        <w:trPr>
          <w:trHeight w:val="695"/>
        </w:trPr>
        <w:tc>
          <w:tcPr>
            <w:tcW w:w="1366" w:type="dxa"/>
          </w:tcPr>
          <w:p w:rsidR="003051D9" w:rsidRDefault="003051D9">
            <w:pPr>
              <w:pStyle w:val="TableParagraph"/>
              <w:rPr>
                <w:rFonts w:ascii="Times New Roman"/>
              </w:rPr>
            </w:pPr>
          </w:p>
        </w:tc>
        <w:tc>
          <w:tcPr>
            <w:tcW w:w="3054" w:type="dxa"/>
          </w:tcPr>
          <w:p w:rsidR="003051D9" w:rsidRDefault="003051D9">
            <w:pPr>
              <w:pStyle w:val="TableParagraph"/>
              <w:spacing w:before="6"/>
              <w:rPr>
                <w:b/>
                <w:sz w:val="24"/>
              </w:rPr>
            </w:pPr>
          </w:p>
          <w:p w:rsidR="003051D9" w:rsidRDefault="00BC5AD7">
            <w:pPr>
              <w:pStyle w:val="TableParagraph"/>
              <w:ind w:left="594"/>
              <w:rPr>
                <w:b/>
                <w:sz w:val="24"/>
              </w:rPr>
            </w:pPr>
            <w:r>
              <w:rPr>
                <w:b/>
                <w:sz w:val="24"/>
              </w:rPr>
              <w:t>Apellidos, Nombre</w:t>
            </w:r>
          </w:p>
        </w:tc>
        <w:tc>
          <w:tcPr>
            <w:tcW w:w="2842" w:type="dxa"/>
          </w:tcPr>
          <w:p w:rsidR="003051D9" w:rsidRDefault="003051D9">
            <w:pPr>
              <w:pStyle w:val="TableParagraph"/>
              <w:spacing w:before="7"/>
              <w:rPr>
                <w:b/>
                <w:sz w:val="18"/>
              </w:rPr>
            </w:pPr>
          </w:p>
          <w:p w:rsidR="003051D9" w:rsidRDefault="00BC5AD7">
            <w:pPr>
              <w:pStyle w:val="TableParagraph"/>
              <w:ind w:left="239"/>
              <w:rPr>
                <w:b/>
                <w:sz w:val="24"/>
              </w:rPr>
            </w:pPr>
            <w:r>
              <w:rPr>
                <w:b/>
                <w:sz w:val="24"/>
              </w:rPr>
              <w:t>Cargo / Responsabilidad</w:t>
            </w:r>
          </w:p>
        </w:tc>
        <w:tc>
          <w:tcPr>
            <w:tcW w:w="2383" w:type="dxa"/>
          </w:tcPr>
          <w:p w:rsidR="003051D9" w:rsidRDefault="00BC5AD7">
            <w:pPr>
              <w:pStyle w:val="TableParagraph"/>
              <w:spacing w:before="52" w:line="242" w:lineRule="auto"/>
              <w:ind w:left="124" w:right="91" w:firstLine="753"/>
              <w:rPr>
                <w:b/>
                <w:sz w:val="24"/>
              </w:rPr>
            </w:pPr>
            <w:r>
              <w:rPr>
                <w:b/>
                <w:sz w:val="24"/>
              </w:rPr>
              <w:t>Sector comunidad educativa</w:t>
            </w:r>
          </w:p>
        </w:tc>
      </w:tr>
      <w:tr w:rsidR="003051D9">
        <w:trPr>
          <w:trHeight w:val="398"/>
        </w:trPr>
        <w:tc>
          <w:tcPr>
            <w:tcW w:w="1366" w:type="dxa"/>
          </w:tcPr>
          <w:p w:rsidR="003051D9" w:rsidRDefault="00BC5AD7">
            <w:pPr>
              <w:pStyle w:val="TableParagraph"/>
              <w:spacing w:before="47"/>
              <w:ind w:left="57"/>
              <w:rPr>
                <w:sz w:val="24"/>
              </w:rPr>
            </w:pPr>
            <w:r>
              <w:rPr>
                <w:sz w:val="24"/>
              </w:rPr>
              <w:t>Presidencia</w:t>
            </w:r>
          </w:p>
        </w:tc>
        <w:tc>
          <w:tcPr>
            <w:tcW w:w="3054" w:type="dxa"/>
          </w:tcPr>
          <w:p w:rsidR="003051D9" w:rsidRDefault="00BC5AD7">
            <w:pPr>
              <w:pStyle w:val="TableParagraph"/>
              <w:spacing w:before="52"/>
              <w:ind w:left="57"/>
              <w:rPr>
                <w:sz w:val="24"/>
              </w:rPr>
            </w:pPr>
            <w:r>
              <w:rPr>
                <w:sz w:val="24"/>
              </w:rPr>
              <w:t>Aurora Martínez Sola</w:t>
            </w:r>
          </w:p>
        </w:tc>
        <w:tc>
          <w:tcPr>
            <w:tcW w:w="2842" w:type="dxa"/>
          </w:tcPr>
          <w:p w:rsidR="003051D9" w:rsidRDefault="00BC5AD7">
            <w:pPr>
              <w:pStyle w:val="TableParagraph"/>
              <w:spacing w:before="52"/>
              <w:ind w:left="54"/>
              <w:rPr>
                <w:sz w:val="24"/>
              </w:rPr>
            </w:pPr>
            <w:r>
              <w:rPr>
                <w:sz w:val="24"/>
              </w:rPr>
              <w:t xml:space="preserve">Coordinadora </w:t>
            </w:r>
            <w:proofErr w:type="spellStart"/>
            <w:r>
              <w:rPr>
                <w:sz w:val="24"/>
              </w:rPr>
              <w:t>Covid</w:t>
            </w:r>
            <w:proofErr w:type="spellEnd"/>
          </w:p>
        </w:tc>
        <w:tc>
          <w:tcPr>
            <w:tcW w:w="2383" w:type="dxa"/>
          </w:tcPr>
          <w:p w:rsidR="003051D9" w:rsidRDefault="00BC5AD7">
            <w:pPr>
              <w:pStyle w:val="TableParagraph"/>
              <w:spacing w:before="52"/>
              <w:ind w:left="57"/>
              <w:rPr>
                <w:sz w:val="24"/>
              </w:rPr>
            </w:pPr>
            <w:r>
              <w:rPr>
                <w:sz w:val="24"/>
              </w:rPr>
              <w:t>Profesorado</w:t>
            </w:r>
          </w:p>
        </w:tc>
      </w:tr>
      <w:tr w:rsidR="003051D9">
        <w:trPr>
          <w:trHeight w:val="586"/>
        </w:trPr>
        <w:tc>
          <w:tcPr>
            <w:tcW w:w="1366" w:type="dxa"/>
          </w:tcPr>
          <w:p w:rsidR="003051D9" w:rsidRDefault="00BC5AD7">
            <w:pPr>
              <w:pStyle w:val="TableParagraph"/>
              <w:spacing w:before="48"/>
              <w:ind w:left="57"/>
              <w:rPr>
                <w:sz w:val="24"/>
              </w:rPr>
            </w:pPr>
            <w:r>
              <w:rPr>
                <w:sz w:val="24"/>
              </w:rPr>
              <w:t>Secretaría</w:t>
            </w:r>
          </w:p>
        </w:tc>
        <w:tc>
          <w:tcPr>
            <w:tcW w:w="3054" w:type="dxa"/>
          </w:tcPr>
          <w:p w:rsidR="003051D9" w:rsidRDefault="00BC5AD7">
            <w:pPr>
              <w:pStyle w:val="TableParagraph"/>
              <w:spacing w:before="146"/>
              <w:ind w:left="57"/>
              <w:rPr>
                <w:sz w:val="24"/>
              </w:rPr>
            </w:pPr>
            <w:r>
              <w:rPr>
                <w:sz w:val="24"/>
              </w:rPr>
              <w:t>Trinidad Pérez Aguaza</w:t>
            </w:r>
          </w:p>
        </w:tc>
        <w:tc>
          <w:tcPr>
            <w:tcW w:w="2842" w:type="dxa"/>
          </w:tcPr>
          <w:p w:rsidR="003051D9" w:rsidRDefault="00BC5AD7">
            <w:pPr>
              <w:pStyle w:val="TableParagraph"/>
              <w:spacing w:line="290" w:lineRule="atLeast"/>
              <w:ind w:left="-1" w:right="512"/>
              <w:rPr>
                <w:sz w:val="24"/>
              </w:rPr>
            </w:pPr>
            <w:r>
              <w:rPr>
                <w:sz w:val="24"/>
              </w:rPr>
              <w:t>Coordinación programa salud y PRL y Directora.</w:t>
            </w:r>
          </w:p>
        </w:tc>
        <w:tc>
          <w:tcPr>
            <w:tcW w:w="2383" w:type="dxa"/>
          </w:tcPr>
          <w:p w:rsidR="003051D9" w:rsidRDefault="00BC5AD7">
            <w:pPr>
              <w:pStyle w:val="TableParagraph"/>
              <w:spacing w:before="146"/>
              <w:ind w:left="57"/>
              <w:rPr>
                <w:sz w:val="24"/>
              </w:rPr>
            </w:pPr>
            <w:r>
              <w:rPr>
                <w:sz w:val="24"/>
              </w:rPr>
              <w:t>Profesorado</w:t>
            </w:r>
          </w:p>
        </w:tc>
      </w:tr>
      <w:tr w:rsidR="003051D9">
        <w:trPr>
          <w:trHeight w:val="398"/>
        </w:trPr>
        <w:tc>
          <w:tcPr>
            <w:tcW w:w="1366" w:type="dxa"/>
          </w:tcPr>
          <w:p w:rsidR="003051D9" w:rsidRDefault="00BC5AD7">
            <w:pPr>
              <w:pStyle w:val="TableParagraph"/>
              <w:spacing w:before="47"/>
              <w:ind w:left="57"/>
              <w:rPr>
                <w:sz w:val="24"/>
              </w:rPr>
            </w:pPr>
            <w:r>
              <w:rPr>
                <w:sz w:val="24"/>
              </w:rPr>
              <w:t>Miembro</w:t>
            </w:r>
          </w:p>
        </w:tc>
        <w:tc>
          <w:tcPr>
            <w:tcW w:w="3054" w:type="dxa"/>
          </w:tcPr>
          <w:p w:rsidR="003051D9" w:rsidRDefault="00BC5AD7">
            <w:pPr>
              <w:pStyle w:val="TableParagraph"/>
              <w:spacing w:before="52"/>
              <w:ind w:left="57"/>
              <w:rPr>
                <w:sz w:val="24"/>
              </w:rPr>
            </w:pPr>
            <w:r>
              <w:rPr>
                <w:sz w:val="24"/>
              </w:rPr>
              <w:t>Almudena Navarrete Morales</w:t>
            </w:r>
          </w:p>
        </w:tc>
        <w:tc>
          <w:tcPr>
            <w:tcW w:w="2842" w:type="dxa"/>
          </w:tcPr>
          <w:p w:rsidR="003051D9" w:rsidRDefault="00BC5AD7">
            <w:pPr>
              <w:pStyle w:val="TableParagraph"/>
              <w:spacing w:before="52"/>
              <w:ind w:left="-1"/>
              <w:rPr>
                <w:sz w:val="24"/>
              </w:rPr>
            </w:pPr>
            <w:r>
              <w:rPr>
                <w:sz w:val="24"/>
              </w:rPr>
              <w:t>Jefatura de Estudios</w:t>
            </w:r>
          </w:p>
        </w:tc>
        <w:tc>
          <w:tcPr>
            <w:tcW w:w="2383" w:type="dxa"/>
          </w:tcPr>
          <w:p w:rsidR="003051D9" w:rsidRDefault="00BC5AD7">
            <w:pPr>
              <w:pStyle w:val="TableParagraph"/>
              <w:spacing w:before="52"/>
              <w:ind w:left="1"/>
              <w:rPr>
                <w:sz w:val="24"/>
              </w:rPr>
            </w:pPr>
            <w:r>
              <w:rPr>
                <w:sz w:val="24"/>
              </w:rPr>
              <w:t>Profesorado</w:t>
            </w:r>
          </w:p>
        </w:tc>
      </w:tr>
      <w:tr w:rsidR="003051D9">
        <w:trPr>
          <w:trHeight w:val="585"/>
        </w:trPr>
        <w:tc>
          <w:tcPr>
            <w:tcW w:w="1366" w:type="dxa"/>
          </w:tcPr>
          <w:p w:rsidR="003051D9" w:rsidRDefault="00BC5AD7">
            <w:pPr>
              <w:pStyle w:val="TableParagraph"/>
              <w:spacing w:before="47"/>
              <w:ind w:left="57"/>
              <w:rPr>
                <w:sz w:val="24"/>
              </w:rPr>
            </w:pPr>
            <w:r>
              <w:rPr>
                <w:sz w:val="24"/>
              </w:rPr>
              <w:t>Miembro</w:t>
            </w:r>
          </w:p>
        </w:tc>
        <w:tc>
          <w:tcPr>
            <w:tcW w:w="3054" w:type="dxa"/>
          </w:tcPr>
          <w:p w:rsidR="003051D9" w:rsidRDefault="003051D9">
            <w:pPr>
              <w:pStyle w:val="TableParagraph"/>
              <w:spacing w:before="11"/>
              <w:rPr>
                <w:b/>
                <w:sz w:val="23"/>
              </w:rPr>
            </w:pPr>
          </w:p>
          <w:p w:rsidR="003051D9" w:rsidRDefault="00BC5AD7">
            <w:pPr>
              <w:pStyle w:val="TableParagraph"/>
              <w:spacing w:line="273" w:lineRule="exact"/>
              <w:ind w:left="57"/>
              <w:rPr>
                <w:sz w:val="24"/>
              </w:rPr>
            </w:pPr>
            <w:r>
              <w:rPr>
                <w:sz w:val="24"/>
              </w:rPr>
              <w:t>Mercedes Palenzuela</w:t>
            </w:r>
          </w:p>
        </w:tc>
        <w:tc>
          <w:tcPr>
            <w:tcW w:w="2842" w:type="dxa"/>
          </w:tcPr>
          <w:p w:rsidR="003051D9" w:rsidRDefault="00BC5AD7">
            <w:pPr>
              <w:pStyle w:val="TableParagraph"/>
              <w:spacing w:line="292" w:lineRule="exact"/>
              <w:ind w:left="-1"/>
              <w:rPr>
                <w:sz w:val="24"/>
              </w:rPr>
            </w:pPr>
            <w:r>
              <w:rPr>
                <w:sz w:val="24"/>
              </w:rPr>
              <w:t>Miembro de la Comisión</w:t>
            </w:r>
          </w:p>
          <w:p w:rsidR="003051D9" w:rsidRDefault="00BC5AD7">
            <w:pPr>
              <w:pStyle w:val="TableParagraph"/>
              <w:spacing w:line="273" w:lineRule="exact"/>
              <w:ind w:left="-1"/>
              <w:rPr>
                <w:sz w:val="24"/>
              </w:rPr>
            </w:pPr>
            <w:r>
              <w:rPr>
                <w:sz w:val="24"/>
              </w:rPr>
              <w:t>Permanente</w:t>
            </w:r>
          </w:p>
        </w:tc>
        <w:tc>
          <w:tcPr>
            <w:tcW w:w="2383" w:type="dxa"/>
          </w:tcPr>
          <w:p w:rsidR="003051D9" w:rsidRDefault="00BC5AD7">
            <w:pPr>
              <w:pStyle w:val="TableParagraph"/>
              <w:spacing w:before="145"/>
              <w:ind w:left="57"/>
              <w:rPr>
                <w:sz w:val="24"/>
              </w:rPr>
            </w:pPr>
            <w:r>
              <w:rPr>
                <w:sz w:val="24"/>
              </w:rPr>
              <w:t>Profesorado</w:t>
            </w:r>
          </w:p>
        </w:tc>
      </w:tr>
      <w:tr w:rsidR="003051D9">
        <w:trPr>
          <w:trHeight w:val="585"/>
        </w:trPr>
        <w:tc>
          <w:tcPr>
            <w:tcW w:w="1366" w:type="dxa"/>
          </w:tcPr>
          <w:p w:rsidR="003051D9" w:rsidRDefault="00BC5AD7">
            <w:pPr>
              <w:pStyle w:val="TableParagraph"/>
              <w:spacing w:before="47"/>
              <w:ind w:left="57"/>
              <w:rPr>
                <w:sz w:val="24"/>
              </w:rPr>
            </w:pPr>
            <w:r>
              <w:rPr>
                <w:sz w:val="24"/>
              </w:rPr>
              <w:t>Miembro</w:t>
            </w:r>
          </w:p>
        </w:tc>
        <w:tc>
          <w:tcPr>
            <w:tcW w:w="3054" w:type="dxa"/>
          </w:tcPr>
          <w:p w:rsidR="003051D9" w:rsidRDefault="00BC5AD7">
            <w:pPr>
              <w:pStyle w:val="TableParagraph"/>
              <w:spacing w:before="145"/>
              <w:ind w:left="57"/>
              <w:rPr>
                <w:sz w:val="24"/>
              </w:rPr>
            </w:pPr>
            <w:r>
              <w:rPr>
                <w:sz w:val="24"/>
              </w:rPr>
              <w:t xml:space="preserve">Luciana </w:t>
            </w:r>
            <w:proofErr w:type="spellStart"/>
            <w:r>
              <w:rPr>
                <w:sz w:val="24"/>
              </w:rPr>
              <w:t>Campodonico</w:t>
            </w:r>
            <w:proofErr w:type="spellEnd"/>
          </w:p>
        </w:tc>
        <w:tc>
          <w:tcPr>
            <w:tcW w:w="2842" w:type="dxa"/>
          </w:tcPr>
          <w:p w:rsidR="003051D9" w:rsidRDefault="00BC5AD7">
            <w:pPr>
              <w:pStyle w:val="TableParagraph"/>
              <w:spacing w:line="292" w:lineRule="exact"/>
              <w:ind w:left="-1"/>
              <w:rPr>
                <w:sz w:val="24"/>
              </w:rPr>
            </w:pPr>
            <w:r>
              <w:rPr>
                <w:sz w:val="24"/>
              </w:rPr>
              <w:t>Miembro de la Comisión</w:t>
            </w:r>
          </w:p>
          <w:p w:rsidR="003051D9" w:rsidRDefault="00BC5AD7">
            <w:pPr>
              <w:pStyle w:val="TableParagraph"/>
              <w:spacing w:line="273" w:lineRule="exact"/>
              <w:ind w:left="-1"/>
              <w:rPr>
                <w:sz w:val="24"/>
              </w:rPr>
            </w:pPr>
            <w:r>
              <w:rPr>
                <w:sz w:val="24"/>
              </w:rPr>
              <w:t>Permanente</w:t>
            </w:r>
          </w:p>
        </w:tc>
        <w:tc>
          <w:tcPr>
            <w:tcW w:w="2383" w:type="dxa"/>
          </w:tcPr>
          <w:p w:rsidR="003051D9" w:rsidRDefault="00BC5AD7">
            <w:pPr>
              <w:pStyle w:val="TableParagraph"/>
              <w:spacing w:before="145"/>
              <w:ind w:left="57"/>
              <w:rPr>
                <w:sz w:val="24"/>
              </w:rPr>
            </w:pPr>
            <w:r>
              <w:rPr>
                <w:sz w:val="24"/>
              </w:rPr>
              <w:t>Familias</w:t>
            </w:r>
          </w:p>
        </w:tc>
      </w:tr>
      <w:tr w:rsidR="003051D9">
        <w:trPr>
          <w:trHeight w:val="587"/>
        </w:trPr>
        <w:tc>
          <w:tcPr>
            <w:tcW w:w="1366" w:type="dxa"/>
          </w:tcPr>
          <w:p w:rsidR="003051D9" w:rsidRDefault="00BC5AD7">
            <w:pPr>
              <w:pStyle w:val="TableParagraph"/>
              <w:spacing w:before="47"/>
              <w:ind w:left="57"/>
              <w:rPr>
                <w:sz w:val="24"/>
              </w:rPr>
            </w:pPr>
            <w:r>
              <w:rPr>
                <w:sz w:val="24"/>
              </w:rPr>
              <w:t>Miembro</w:t>
            </w:r>
          </w:p>
        </w:tc>
        <w:tc>
          <w:tcPr>
            <w:tcW w:w="3054" w:type="dxa"/>
          </w:tcPr>
          <w:p w:rsidR="003051D9" w:rsidRDefault="00BC5AD7">
            <w:pPr>
              <w:pStyle w:val="TableParagraph"/>
              <w:spacing w:line="292" w:lineRule="exact"/>
              <w:ind w:left="57"/>
              <w:rPr>
                <w:sz w:val="24"/>
              </w:rPr>
            </w:pPr>
            <w:r>
              <w:rPr>
                <w:sz w:val="24"/>
              </w:rPr>
              <w:t>Francisco José González</w:t>
            </w:r>
          </w:p>
          <w:p w:rsidR="003051D9" w:rsidRDefault="00BC5AD7">
            <w:pPr>
              <w:pStyle w:val="TableParagraph"/>
              <w:spacing w:before="2" w:line="273" w:lineRule="exact"/>
              <w:ind w:left="1"/>
              <w:rPr>
                <w:sz w:val="24"/>
              </w:rPr>
            </w:pPr>
            <w:r>
              <w:rPr>
                <w:sz w:val="24"/>
              </w:rPr>
              <w:t>Martín</w:t>
            </w:r>
          </w:p>
        </w:tc>
        <w:tc>
          <w:tcPr>
            <w:tcW w:w="2842" w:type="dxa"/>
          </w:tcPr>
          <w:p w:rsidR="003051D9" w:rsidRDefault="00BC5AD7">
            <w:pPr>
              <w:pStyle w:val="TableParagraph"/>
              <w:spacing w:line="292" w:lineRule="exact"/>
              <w:ind w:left="-1"/>
              <w:rPr>
                <w:sz w:val="24"/>
              </w:rPr>
            </w:pPr>
            <w:r>
              <w:rPr>
                <w:sz w:val="24"/>
              </w:rPr>
              <w:t>Representante Ayto.</w:t>
            </w:r>
          </w:p>
          <w:p w:rsidR="003051D9" w:rsidRDefault="00BC5AD7">
            <w:pPr>
              <w:pStyle w:val="TableParagraph"/>
              <w:spacing w:before="2" w:line="273" w:lineRule="exact"/>
              <w:ind w:left="-1"/>
              <w:rPr>
                <w:sz w:val="24"/>
              </w:rPr>
            </w:pPr>
            <w:r>
              <w:rPr>
                <w:sz w:val="24"/>
              </w:rPr>
              <w:t>Consejo Escolar</w:t>
            </w:r>
          </w:p>
        </w:tc>
        <w:tc>
          <w:tcPr>
            <w:tcW w:w="2383" w:type="dxa"/>
          </w:tcPr>
          <w:p w:rsidR="003051D9" w:rsidRDefault="00BC5AD7">
            <w:pPr>
              <w:pStyle w:val="TableParagraph"/>
              <w:spacing w:before="145"/>
              <w:ind w:left="57"/>
              <w:rPr>
                <w:sz w:val="24"/>
              </w:rPr>
            </w:pPr>
            <w:r>
              <w:rPr>
                <w:sz w:val="24"/>
              </w:rPr>
              <w:t>Ayuntamiento</w:t>
            </w:r>
          </w:p>
        </w:tc>
      </w:tr>
      <w:tr w:rsidR="003051D9">
        <w:trPr>
          <w:trHeight w:val="585"/>
        </w:trPr>
        <w:tc>
          <w:tcPr>
            <w:tcW w:w="1366" w:type="dxa"/>
          </w:tcPr>
          <w:p w:rsidR="003051D9" w:rsidRDefault="00BC5AD7">
            <w:pPr>
              <w:pStyle w:val="TableParagraph"/>
              <w:spacing w:before="47"/>
              <w:ind w:left="57"/>
              <w:rPr>
                <w:sz w:val="24"/>
              </w:rPr>
            </w:pPr>
            <w:r>
              <w:rPr>
                <w:sz w:val="24"/>
              </w:rPr>
              <w:t>Miembro</w:t>
            </w:r>
          </w:p>
        </w:tc>
        <w:tc>
          <w:tcPr>
            <w:tcW w:w="3054" w:type="dxa"/>
          </w:tcPr>
          <w:p w:rsidR="003051D9" w:rsidRDefault="00BC5AD7">
            <w:pPr>
              <w:pStyle w:val="TableParagraph"/>
              <w:spacing w:before="145"/>
              <w:ind w:left="57"/>
              <w:rPr>
                <w:sz w:val="24"/>
              </w:rPr>
            </w:pPr>
            <w:r>
              <w:rPr>
                <w:sz w:val="24"/>
              </w:rPr>
              <w:t>Almudena Navarrete Morales</w:t>
            </w:r>
          </w:p>
        </w:tc>
        <w:tc>
          <w:tcPr>
            <w:tcW w:w="2842" w:type="dxa"/>
          </w:tcPr>
          <w:p w:rsidR="003051D9" w:rsidRDefault="00BC5AD7">
            <w:pPr>
              <w:pStyle w:val="TableParagraph"/>
              <w:spacing w:line="292" w:lineRule="exact"/>
              <w:ind w:left="54"/>
              <w:rPr>
                <w:sz w:val="24"/>
              </w:rPr>
            </w:pPr>
            <w:r>
              <w:rPr>
                <w:sz w:val="24"/>
              </w:rPr>
              <w:t>Coordinación programa</w:t>
            </w:r>
          </w:p>
          <w:p w:rsidR="003051D9" w:rsidRDefault="00BC5AD7">
            <w:pPr>
              <w:pStyle w:val="TableParagraph"/>
              <w:spacing w:line="274" w:lineRule="exact"/>
              <w:ind w:left="-1"/>
              <w:rPr>
                <w:sz w:val="24"/>
              </w:rPr>
            </w:pPr>
            <w:r>
              <w:rPr>
                <w:sz w:val="24"/>
              </w:rPr>
              <w:t>Hábitos de vida saludable</w:t>
            </w:r>
          </w:p>
        </w:tc>
        <w:tc>
          <w:tcPr>
            <w:tcW w:w="2383" w:type="dxa"/>
          </w:tcPr>
          <w:p w:rsidR="003051D9" w:rsidRDefault="00BC5AD7">
            <w:pPr>
              <w:pStyle w:val="TableParagraph"/>
              <w:spacing w:before="145"/>
              <w:ind w:left="57"/>
              <w:rPr>
                <w:sz w:val="24"/>
              </w:rPr>
            </w:pPr>
            <w:r>
              <w:rPr>
                <w:sz w:val="24"/>
              </w:rPr>
              <w:t>Profesorado</w:t>
            </w:r>
          </w:p>
        </w:tc>
      </w:tr>
    </w:tbl>
    <w:p w:rsidR="003051D9" w:rsidRDefault="003051D9">
      <w:pPr>
        <w:pStyle w:val="Textoindependiente"/>
        <w:spacing w:before="9"/>
        <w:rPr>
          <w:b/>
          <w:sz w:val="23"/>
        </w:rPr>
      </w:pPr>
    </w:p>
    <w:p w:rsidR="003051D9" w:rsidRDefault="00BC5AD7">
      <w:pPr>
        <w:ind w:left="713"/>
        <w:rPr>
          <w:b/>
          <w:sz w:val="24"/>
        </w:rPr>
      </w:pPr>
      <w:r>
        <w:rPr>
          <w:b/>
          <w:sz w:val="24"/>
        </w:rPr>
        <w:t>Periodicidad de reuniones</w:t>
      </w:r>
    </w:p>
    <w:p w:rsidR="003051D9" w:rsidRDefault="00BC5AD7">
      <w:pPr>
        <w:pStyle w:val="Prrafodelista"/>
        <w:numPr>
          <w:ilvl w:val="0"/>
          <w:numId w:val="31"/>
        </w:numPr>
        <w:tabs>
          <w:tab w:val="left" w:pos="1074"/>
        </w:tabs>
        <w:spacing w:before="55" w:line="237" w:lineRule="auto"/>
        <w:ind w:right="401"/>
        <w:rPr>
          <w:sz w:val="24"/>
        </w:rPr>
      </w:pPr>
      <w:r>
        <w:rPr>
          <w:sz w:val="24"/>
        </w:rPr>
        <w:t>Una reunión inicial para la recogida de aportaciones de los distintos miembros y elaboración de protocolo de actuación COVID-19.</w:t>
      </w:r>
    </w:p>
    <w:p w:rsidR="003051D9" w:rsidRDefault="00BC5AD7">
      <w:pPr>
        <w:pStyle w:val="Prrafodelista"/>
        <w:numPr>
          <w:ilvl w:val="0"/>
          <w:numId w:val="31"/>
        </w:numPr>
        <w:tabs>
          <w:tab w:val="left" w:pos="1074"/>
        </w:tabs>
        <w:spacing w:before="51"/>
        <w:ind w:hanging="361"/>
        <w:rPr>
          <w:sz w:val="24"/>
        </w:rPr>
      </w:pPr>
      <w:r>
        <w:rPr>
          <w:sz w:val="24"/>
        </w:rPr>
        <w:t xml:space="preserve">Una reunión trimestral (tres en total) a lo largo del curso para el seguimiento </w:t>
      </w:r>
      <w:proofErr w:type="spellStart"/>
      <w:r>
        <w:rPr>
          <w:sz w:val="24"/>
        </w:rPr>
        <w:t>yadecuación</w:t>
      </w:r>
      <w:proofErr w:type="spellEnd"/>
      <w:r>
        <w:rPr>
          <w:sz w:val="24"/>
        </w:rPr>
        <w:t>.</w:t>
      </w:r>
    </w:p>
    <w:p w:rsidR="003051D9" w:rsidRDefault="00BC5AD7">
      <w:pPr>
        <w:pStyle w:val="Prrafodelista"/>
        <w:numPr>
          <w:ilvl w:val="0"/>
          <w:numId w:val="31"/>
        </w:numPr>
        <w:tabs>
          <w:tab w:val="left" w:pos="1074"/>
        </w:tabs>
        <w:spacing w:before="51"/>
        <w:ind w:hanging="361"/>
        <w:rPr>
          <w:sz w:val="24"/>
        </w:rPr>
      </w:pPr>
      <w:r>
        <w:rPr>
          <w:sz w:val="24"/>
        </w:rPr>
        <w:t xml:space="preserve">Una reunión final durante el mes de junio para la evaluación </w:t>
      </w:r>
      <w:proofErr w:type="spellStart"/>
      <w:r>
        <w:rPr>
          <w:sz w:val="24"/>
        </w:rPr>
        <w:t>delmismo</w:t>
      </w:r>
      <w:proofErr w:type="spellEnd"/>
      <w:r>
        <w:rPr>
          <w:sz w:val="24"/>
        </w:rPr>
        <w:t>.</w:t>
      </w:r>
    </w:p>
    <w:p w:rsidR="003051D9" w:rsidRDefault="00BC5AD7">
      <w:pPr>
        <w:pStyle w:val="Prrafodelista"/>
        <w:numPr>
          <w:ilvl w:val="0"/>
          <w:numId w:val="31"/>
        </w:numPr>
        <w:tabs>
          <w:tab w:val="left" w:pos="1074"/>
        </w:tabs>
        <w:spacing w:before="51"/>
        <w:ind w:hanging="361"/>
        <w:rPr>
          <w:sz w:val="24"/>
        </w:rPr>
      </w:pPr>
      <w:r>
        <w:rPr>
          <w:sz w:val="24"/>
        </w:rPr>
        <w:t xml:space="preserve">Cuantas sean necesarias durante el curso para adaptar el contenido a la situación </w:t>
      </w:r>
      <w:proofErr w:type="spellStart"/>
      <w:r>
        <w:rPr>
          <w:sz w:val="24"/>
        </w:rPr>
        <w:t>delmomento</w:t>
      </w:r>
      <w:proofErr w:type="spellEnd"/>
      <w:r>
        <w:rPr>
          <w:sz w:val="24"/>
        </w:rPr>
        <w:t>.</w:t>
      </w:r>
    </w:p>
    <w:p w:rsidR="003051D9" w:rsidRDefault="003051D9">
      <w:pPr>
        <w:pStyle w:val="Textoindependiente"/>
        <w:spacing w:before="2"/>
        <w:rPr>
          <w:sz w:val="28"/>
        </w:rPr>
      </w:pPr>
    </w:p>
    <w:tbl>
      <w:tblPr>
        <w:tblStyle w:val="TableNormal"/>
        <w:tblW w:w="0" w:type="auto"/>
        <w:tblInd w:w="7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6"/>
        <w:gridCol w:w="5889"/>
        <w:gridCol w:w="2391"/>
      </w:tblGrid>
      <w:tr w:rsidR="003051D9">
        <w:trPr>
          <w:trHeight w:val="403"/>
        </w:trPr>
        <w:tc>
          <w:tcPr>
            <w:tcW w:w="1366" w:type="dxa"/>
          </w:tcPr>
          <w:p w:rsidR="003051D9" w:rsidRDefault="00BC5AD7">
            <w:pPr>
              <w:pStyle w:val="TableParagraph"/>
              <w:spacing w:before="81"/>
              <w:ind w:left="133" w:right="26"/>
              <w:jc w:val="center"/>
              <w:rPr>
                <w:b/>
                <w:sz w:val="24"/>
              </w:rPr>
            </w:pPr>
            <w:r>
              <w:rPr>
                <w:b/>
                <w:sz w:val="24"/>
              </w:rPr>
              <w:t>N.º reunión</w:t>
            </w:r>
          </w:p>
        </w:tc>
        <w:tc>
          <w:tcPr>
            <w:tcW w:w="5889" w:type="dxa"/>
          </w:tcPr>
          <w:p w:rsidR="003051D9" w:rsidRDefault="00BC5AD7">
            <w:pPr>
              <w:pStyle w:val="TableParagraph"/>
              <w:spacing w:before="81"/>
              <w:ind w:left="2250" w:right="2244"/>
              <w:jc w:val="center"/>
              <w:rPr>
                <w:b/>
                <w:sz w:val="24"/>
              </w:rPr>
            </w:pPr>
            <w:r>
              <w:rPr>
                <w:b/>
                <w:sz w:val="24"/>
              </w:rPr>
              <w:t>Orden del día</w:t>
            </w:r>
          </w:p>
        </w:tc>
        <w:tc>
          <w:tcPr>
            <w:tcW w:w="2391" w:type="dxa"/>
          </w:tcPr>
          <w:p w:rsidR="003051D9" w:rsidRDefault="00BC5AD7">
            <w:pPr>
              <w:pStyle w:val="TableParagraph"/>
              <w:spacing w:before="81"/>
              <w:ind w:left="94" w:right="91"/>
              <w:jc w:val="center"/>
              <w:rPr>
                <w:b/>
                <w:sz w:val="24"/>
              </w:rPr>
            </w:pPr>
            <w:r>
              <w:rPr>
                <w:b/>
                <w:sz w:val="24"/>
              </w:rPr>
              <w:t>Formato</w:t>
            </w:r>
          </w:p>
        </w:tc>
      </w:tr>
      <w:tr w:rsidR="003051D9">
        <w:trPr>
          <w:trHeight w:val="1464"/>
        </w:trPr>
        <w:tc>
          <w:tcPr>
            <w:tcW w:w="1366" w:type="dxa"/>
          </w:tcPr>
          <w:p w:rsidR="003051D9" w:rsidRDefault="003051D9">
            <w:pPr>
              <w:pStyle w:val="TableParagraph"/>
              <w:rPr>
                <w:sz w:val="24"/>
              </w:rPr>
            </w:pPr>
          </w:p>
          <w:p w:rsidR="003051D9" w:rsidRDefault="003051D9">
            <w:pPr>
              <w:pStyle w:val="TableParagraph"/>
              <w:spacing w:before="11"/>
              <w:rPr>
                <w:sz w:val="23"/>
              </w:rPr>
            </w:pPr>
          </w:p>
          <w:p w:rsidR="003051D9" w:rsidRDefault="00BC5AD7">
            <w:pPr>
              <w:pStyle w:val="TableParagraph"/>
              <w:spacing w:before="1"/>
              <w:ind w:left="31" w:right="26"/>
              <w:jc w:val="center"/>
              <w:rPr>
                <w:sz w:val="24"/>
              </w:rPr>
            </w:pPr>
            <w:r>
              <w:rPr>
                <w:sz w:val="24"/>
              </w:rPr>
              <w:t>1º</w:t>
            </w:r>
          </w:p>
        </w:tc>
        <w:tc>
          <w:tcPr>
            <w:tcW w:w="5889" w:type="dxa"/>
          </w:tcPr>
          <w:p w:rsidR="003051D9" w:rsidRDefault="00BC5AD7">
            <w:pPr>
              <w:pStyle w:val="TableParagraph"/>
              <w:ind w:left="57"/>
              <w:rPr>
                <w:sz w:val="24"/>
              </w:rPr>
            </w:pPr>
            <w:r>
              <w:rPr>
                <w:sz w:val="24"/>
              </w:rPr>
              <w:t>Constitución de la comisión.</w:t>
            </w:r>
          </w:p>
          <w:p w:rsidR="003051D9" w:rsidRDefault="00BC5AD7">
            <w:pPr>
              <w:pStyle w:val="TableParagraph"/>
              <w:ind w:left="57"/>
              <w:rPr>
                <w:sz w:val="24"/>
              </w:rPr>
            </w:pPr>
            <w:r>
              <w:rPr>
                <w:sz w:val="24"/>
              </w:rPr>
              <w:t>Normativa y documentos de referencia.</w:t>
            </w:r>
          </w:p>
          <w:p w:rsidR="003051D9" w:rsidRDefault="00BC5AD7">
            <w:pPr>
              <w:pStyle w:val="TableParagraph"/>
              <w:ind w:left="1" w:right="158" w:firstLine="55"/>
              <w:rPr>
                <w:sz w:val="24"/>
              </w:rPr>
            </w:pPr>
            <w:r>
              <w:rPr>
                <w:sz w:val="24"/>
              </w:rPr>
              <w:t>Recogida de aportaciones al protocolo (leído previamente por todos los miembros).</w:t>
            </w:r>
          </w:p>
          <w:p w:rsidR="003051D9" w:rsidRDefault="00BC5AD7">
            <w:pPr>
              <w:pStyle w:val="TableParagraph"/>
              <w:spacing w:line="273" w:lineRule="exact"/>
              <w:ind w:left="57"/>
              <w:rPr>
                <w:sz w:val="24"/>
              </w:rPr>
            </w:pPr>
            <w:r>
              <w:rPr>
                <w:sz w:val="24"/>
              </w:rPr>
              <w:t>Elaboración del protocolo de prevención COVID.</w:t>
            </w:r>
          </w:p>
        </w:tc>
        <w:tc>
          <w:tcPr>
            <w:tcW w:w="2391" w:type="dxa"/>
          </w:tcPr>
          <w:p w:rsidR="003051D9" w:rsidRDefault="003051D9">
            <w:pPr>
              <w:pStyle w:val="TableParagraph"/>
              <w:rPr>
                <w:sz w:val="24"/>
              </w:rPr>
            </w:pPr>
          </w:p>
          <w:p w:rsidR="003051D9" w:rsidRDefault="003051D9">
            <w:pPr>
              <w:pStyle w:val="TableParagraph"/>
              <w:spacing w:before="11"/>
              <w:rPr>
                <w:sz w:val="23"/>
              </w:rPr>
            </w:pPr>
          </w:p>
          <w:p w:rsidR="003051D9" w:rsidRDefault="00BC5AD7">
            <w:pPr>
              <w:pStyle w:val="TableParagraph"/>
              <w:spacing w:before="1"/>
              <w:ind w:left="94" w:right="93"/>
              <w:jc w:val="center"/>
              <w:rPr>
                <w:sz w:val="24"/>
              </w:rPr>
            </w:pPr>
            <w:r>
              <w:rPr>
                <w:sz w:val="24"/>
              </w:rPr>
              <w:t>Telemática/presencial</w:t>
            </w:r>
          </w:p>
        </w:tc>
      </w:tr>
      <w:tr w:rsidR="003051D9">
        <w:trPr>
          <w:trHeight w:val="587"/>
        </w:trPr>
        <w:tc>
          <w:tcPr>
            <w:tcW w:w="1366" w:type="dxa"/>
          </w:tcPr>
          <w:p w:rsidR="003051D9" w:rsidRDefault="00BC5AD7">
            <w:pPr>
              <w:pStyle w:val="TableParagraph"/>
              <w:spacing w:before="145"/>
              <w:ind w:left="31" w:right="26"/>
              <w:jc w:val="center"/>
              <w:rPr>
                <w:sz w:val="24"/>
              </w:rPr>
            </w:pPr>
            <w:r>
              <w:rPr>
                <w:sz w:val="24"/>
              </w:rPr>
              <w:t>2º</w:t>
            </w:r>
          </w:p>
        </w:tc>
        <w:tc>
          <w:tcPr>
            <w:tcW w:w="5889" w:type="dxa"/>
          </w:tcPr>
          <w:p w:rsidR="003051D9" w:rsidRDefault="00BC5AD7">
            <w:pPr>
              <w:pStyle w:val="TableParagraph"/>
              <w:spacing w:line="292" w:lineRule="exact"/>
              <w:ind w:left="57"/>
              <w:rPr>
                <w:sz w:val="24"/>
              </w:rPr>
            </w:pPr>
            <w:r>
              <w:rPr>
                <w:sz w:val="24"/>
              </w:rPr>
              <w:t>Seguimiento y análisis tras la aplicación del mismo.</w:t>
            </w:r>
          </w:p>
          <w:p w:rsidR="003051D9" w:rsidRDefault="00BC5AD7">
            <w:pPr>
              <w:pStyle w:val="TableParagraph"/>
              <w:spacing w:before="2" w:line="273" w:lineRule="exact"/>
              <w:ind w:left="57"/>
              <w:rPr>
                <w:sz w:val="24"/>
              </w:rPr>
            </w:pPr>
            <w:r>
              <w:rPr>
                <w:sz w:val="24"/>
              </w:rPr>
              <w:t>Revisión y actualización.</w:t>
            </w:r>
          </w:p>
        </w:tc>
        <w:tc>
          <w:tcPr>
            <w:tcW w:w="2391" w:type="dxa"/>
          </w:tcPr>
          <w:p w:rsidR="003051D9" w:rsidRDefault="00BC5AD7">
            <w:pPr>
              <w:pStyle w:val="TableParagraph"/>
              <w:spacing w:before="145"/>
              <w:ind w:left="94" w:right="93"/>
              <w:jc w:val="center"/>
              <w:rPr>
                <w:sz w:val="24"/>
              </w:rPr>
            </w:pPr>
            <w:r>
              <w:rPr>
                <w:sz w:val="24"/>
              </w:rPr>
              <w:t>Telemática/presencial</w:t>
            </w:r>
          </w:p>
        </w:tc>
      </w:tr>
      <w:tr w:rsidR="003051D9">
        <w:trPr>
          <w:trHeight w:val="585"/>
        </w:trPr>
        <w:tc>
          <w:tcPr>
            <w:tcW w:w="1366" w:type="dxa"/>
          </w:tcPr>
          <w:p w:rsidR="003051D9" w:rsidRDefault="00BC5AD7">
            <w:pPr>
              <w:pStyle w:val="TableParagraph"/>
              <w:spacing w:before="145"/>
              <w:ind w:left="31" w:right="26"/>
              <w:jc w:val="center"/>
              <w:rPr>
                <w:sz w:val="24"/>
              </w:rPr>
            </w:pPr>
            <w:r>
              <w:rPr>
                <w:sz w:val="24"/>
              </w:rPr>
              <w:t>3º</w:t>
            </w:r>
          </w:p>
        </w:tc>
        <w:tc>
          <w:tcPr>
            <w:tcW w:w="5889" w:type="dxa"/>
          </w:tcPr>
          <w:p w:rsidR="003051D9" w:rsidRDefault="00BC5AD7">
            <w:pPr>
              <w:pStyle w:val="TableParagraph"/>
              <w:spacing w:line="292" w:lineRule="exact"/>
              <w:ind w:left="57"/>
              <w:rPr>
                <w:sz w:val="24"/>
              </w:rPr>
            </w:pPr>
            <w:r>
              <w:rPr>
                <w:sz w:val="24"/>
              </w:rPr>
              <w:t>Seguimiento y análisis tras la aplicación del mismo.</w:t>
            </w:r>
          </w:p>
          <w:p w:rsidR="003051D9" w:rsidRDefault="00BC5AD7">
            <w:pPr>
              <w:pStyle w:val="TableParagraph"/>
              <w:spacing w:line="273" w:lineRule="exact"/>
              <w:ind w:left="57"/>
              <w:rPr>
                <w:sz w:val="24"/>
              </w:rPr>
            </w:pPr>
            <w:r>
              <w:rPr>
                <w:sz w:val="24"/>
              </w:rPr>
              <w:t>Revisión y actualización.</w:t>
            </w:r>
          </w:p>
        </w:tc>
        <w:tc>
          <w:tcPr>
            <w:tcW w:w="2391" w:type="dxa"/>
          </w:tcPr>
          <w:p w:rsidR="003051D9" w:rsidRDefault="00BC5AD7">
            <w:pPr>
              <w:pStyle w:val="TableParagraph"/>
              <w:spacing w:before="145"/>
              <w:ind w:left="94" w:right="93"/>
              <w:jc w:val="center"/>
              <w:rPr>
                <w:sz w:val="24"/>
              </w:rPr>
            </w:pPr>
            <w:r>
              <w:rPr>
                <w:sz w:val="24"/>
              </w:rPr>
              <w:t>Telemática/presencial</w:t>
            </w:r>
          </w:p>
        </w:tc>
      </w:tr>
      <w:tr w:rsidR="003051D9">
        <w:trPr>
          <w:trHeight w:val="585"/>
        </w:trPr>
        <w:tc>
          <w:tcPr>
            <w:tcW w:w="1366" w:type="dxa"/>
          </w:tcPr>
          <w:p w:rsidR="003051D9" w:rsidRDefault="00BC5AD7">
            <w:pPr>
              <w:pStyle w:val="TableParagraph"/>
              <w:spacing w:before="145"/>
              <w:ind w:left="31" w:right="26"/>
              <w:jc w:val="center"/>
              <w:rPr>
                <w:sz w:val="24"/>
              </w:rPr>
            </w:pPr>
            <w:r>
              <w:rPr>
                <w:sz w:val="24"/>
              </w:rPr>
              <w:t>4º</w:t>
            </w:r>
          </w:p>
        </w:tc>
        <w:tc>
          <w:tcPr>
            <w:tcW w:w="5889" w:type="dxa"/>
          </w:tcPr>
          <w:p w:rsidR="003051D9" w:rsidRDefault="00BC5AD7">
            <w:pPr>
              <w:pStyle w:val="TableParagraph"/>
              <w:spacing w:line="292" w:lineRule="exact"/>
              <w:ind w:left="57"/>
              <w:rPr>
                <w:sz w:val="24"/>
              </w:rPr>
            </w:pPr>
            <w:r>
              <w:rPr>
                <w:sz w:val="24"/>
              </w:rPr>
              <w:t>Seguimiento y análisis tras la aplicación del mismo.</w:t>
            </w:r>
          </w:p>
          <w:p w:rsidR="003051D9" w:rsidRDefault="00BC5AD7">
            <w:pPr>
              <w:pStyle w:val="TableParagraph"/>
              <w:spacing w:line="274" w:lineRule="exact"/>
              <w:ind w:left="57"/>
              <w:rPr>
                <w:sz w:val="24"/>
              </w:rPr>
            </w:pPr>
            <w:r>
              <w:rPr>
                <w:sz w:val="24"/>
              </w:rPr>
              <w:t>Revisión y actualización.</w:t>
            </w:r>
          </w:p>
        </w:tc>
        <w:tc>
          <w:tcPr>
            <w:tcW w:w="2391" w:type="dxa"/>
          </w:tcPr>
          <w:p w:rsidR="003051D9" w:rsidRDefault="00BC5AD7">
            <w:pPr>
              <w:pStyle w:val="TableParagraph"/>
              <w:spacing w:before="145"/>
              <w:ind w:left="94" w:right="93"/>
              <w:jc w:val="center"/>
              <w:rPr>
                <w:sz w:val="24"/>
              </w:rPr>
            </w:pPr>
            <w:r>
              <w:rPr>
                <w:sz w:val="24"/>
              </w:rPr>
              <w:t>Telemática/presencial</w:t>
            </w:r>
          </w:p>
        </w:tc>
      </w:tr>
      <w:tr w:rsidR="003051D9">
        <w:trPr>
          <w:trHeight w:val="398"/>
        </w:trPr>
        <w:tc>
          <w:tcPr>
            <w:tcW w:w="1366" w:type="dxa"/>
          </w:tcPr>
          <w:p w:rsidR="003051D9" w:rsidRDefault="00BC5AD7">
            <w:pPr>
              <w:pStyle w:val="TableParagraph"/>
              <w:spacing w:before="52"/>
              <w:ind w:left="31" w:right="26"/>
              <w:jc w:val="center"/>
              <w:rPr>
                <w:sz w:val="24"/>
              </w:rPr>
            </w:pPr>
            <w:r>
              <w:rPr>
                <w:sz w:val="24"/>
              </w:rPr>
              <w:t>5º</w:t>
            </w:r>
          </w:p>
        </w:tc>
        <w:tc>
          <w:tcPr>
            <w:tcW w:w="5889" w:type="dxa"/>
          </w:tcPr>
          <w:p w:rsidR="003051D9" w:rsidRDefault="00BC5AD7">
            <w:pPr>
              <w:pStyle w:val="TableParagraph"/>
              <w:spacing w:before="52"/>
              <w:ind w:left="57"/>
              <w:rPr>
                <w:sz w:val="24"/>
              </w:rPr>
            </w:pPr>
            <w:r>
              <w:rPr>
                <w:sz w:val="24"/>
              </w:rPr>
              <w:t>Valoración, análisis y evaluación del protocolo.</w:t>
            </w:r>
          </w:p>
        </w:tc>
        <w:tc>
          <w:tcPr>
            <w:tcW w:w="2391" w:type="dxa"/>
          </w:tcPr>
          <w:p w:rsidR="003051D9" w:rsidRDefault="00BC5AD7">
            <w:pPr>
              <w:pStyle w:val="TableParagraph"/>
              <w:spacing w:before="52"/>
              <w:ind w:left="94" w:right="93"/>
              <w:jc w:val="center"/>
              <w:rPr>
                <w:sz w:val="24"/>
              </w:rPr>
            </w:pPr>
            <w:r>
              <w:rPr>
                <w:sz w:val="24"/>
              </w:rPr>
              <w:t>Telemática/presencial</w:t>
            </w:r>
          </w:p>
        </w:tc>
      </w:tr>
    </w:tbl>
    <w:p w:rsidR="003051D9" w:rsidRDefault="003051D9">
      <w:pPr>
        <w:pStyle w:val="Textoindependiente"/>
        <w:rPr>
          <w:sz w:val="20"/>
        </w:rPr>
      </w:pPr>
    </w:p>
    <w:p w:rsidR="003051D9" w:rsidRDefault="00BC5AD7">
      <w:pPr>
        <w:pStyle w:val="Textoindependiente"/>
        <w:spacing w:before="10"/>
        <w:rPr>
          <w:sz w:val="10"/>
        </w:rPr>
      </w:pPr>
      <w:r>
        <w:rPr>
          <w:noProof/>
          <w:lang w:bidi="ar-SA"/>
        </w:rPr>
        <w:lastRenderedPageBreak/>
        <w:drawing>
          <wp:anchor distT="0" distB="0" distL="0" distR="0" simplePos="0" relativeHeight="45" behindDoc="0" locked="0" layoutInCell="1" allowOverlap="1" wp14:anchorId="2DD6789A" wp14:editId="17DD7EAB">
            <wp:simplePos x="0" y="0"/>
            <wp:positionH relativeFrom="page">
              <wp:posOffset>335279</wp:posOffset>
            </wp:positionH>
            <wp:positionV relativeFrom="paragraph">
              <wp:posOffset>109257</wp:posOffset>
            </wp:positionV>
            <wp:extent cx="676275" cy="847725"/>
            <wp:effectExtent l="0" t="0" r="0" b="0"/>
            <wp:wrapTopAndBottom/>
            <wp:docPr id="9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3.jpeg"/>
                    <pic:cNvPicPr/>
                  </pic:nvPicPr>
                  <pic:blipFill>
                    <a:blip r:embed="rId122" cstate="print"/>
                    <a:stretch>
                      <a:fillRect/>
                    </a:stretch>
                  </pic:blipFill>
                  <pic:spPr>
                    <a:xfrm>
                      <a:off x="0" y="0"/>
                      <a:ext cx="676275" cy="847725"/>
                    </a:xfrm>
                    <a:prstGeom prst="rect">
                      <a:avLst/>
                    </a:prstGeom>
                  </pic:spPr>
                </pic:pic>
              </a:graphicData>
            </a:graphic>
          </wp:anchor>
        </w:drawing>
      </w:r>
      <w:r w:rsidR="00366A17">
        <w:rPr>
          <w:noProof/>
          <w:lang w:bidi="ar-SA"/>
        </w:rPr>
        <mc:AlternateContent>
          <mc:Choice Requires="wpg">
            <w:drawing>
              <wp:anchor distT="0" distB="0" distL="0" distR="0" simplePos="0" relativeHeight="251706368" behindDoc="1" locked="0" layoutInCell="1" allowOverlap="1" wp14:anchorId="27512DFB" wp14:editId="705DB113">
                <wp:simplePos x="0" y="0"/>
                <wp:positionH relativeFrom="page">
                  <wp:posOffset>2475230</wp:posOffset>
                </wp:positionH>
                <wp:positionV relativeFrom="paragraph">
                  <wp:posOffset>382905</wp:posOffset>
                </wp:positionV>
                <wp:extent cx="2510155" cy="152400"/>
                <wp:effectExtent l="19050" t="0" r="4445" b="0"/>
                <wp:wrapTopAndBottom/>
                <wp:docPr id="12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603"/>
                          <a:chExt cx="3953" cy="240"/>
                        </a:xfrm>
                      </wpg:grpSpPr>
                      <pic:pic xmlns:pic="http://schemas.openxmlformats.org/drawingml/2006/picture">
                        <pic:nvPicPr>
                          <pic:cNvPr id="130" name="Picture 7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603"/>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77"/>
                        <wps:cNvSpPr txBox="1">
                          <a:spLocks noChangeArrowheads="1"/>
                        </wps:cNvSpPr>
                        <wps:spPr bwMode="auto">
                          <a:xfrm>
                            <a:off x="3897" y="603"/>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12DFB" id="Group 76" o:spid="_x0000_s1073" style="position:absolute;margin-left:194.9pt;margin-top:30.15pt;width:197.65pt;height:12pt;z-index:-251610112;mso-wrap-distance-left:0;mso-wrap-distance-right:0;mso-position-horizontal-relative:page;mso-position-vertical-relative:text" coordorigin="3898,603"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">
                <v:shape id="Picture 78" o:spid="_x0000_s1074" type="#_x0000_t75" style="position:absolute;left:3897;top:603;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">
                  <v:imagedata r:id="rId124" o:title=""/>
                </v:shape>
                <v:shape id="Text Box 77" o:spid="_x0000_s1075" type="#_x0000_t202" style="position:absolute;left:3897;top:603;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10"/>
        </w:rPr>
        <w:sectPr w:rsidR="003051D9">
          <w:footerReference w:type="default" r:id="rId131"/>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0"/>
        <w:rPr>
          <w:sz w:val="18"/>
        </w:rPr>
      </w:pPr>
    </w:p>
    <w:p w:rsidR="003051D9" w:rsidRDefault="00BC5AD7">
      <w:pPr>
        <w:pStyle w:val="Ttulo4"/>
        <w:spacing w:before="52"/>
        <w:ind w:left="6541"/>
      </w:pPr>
      <w:r>
        <w:rPr>
          <w:noProof/>
          <w:lang w:bidi="ar-SA"/>
        </w:rPr>
        <w:drawing>
          <wp:anchor distT="0" distB="0" distL="0" distR="0" simplePos="0" relativeHeight="251711488" behindDoc="0" locked="0" layoutInCell="1" allowOverlap="1" wp14:anchorId="555F1D43" wp14:editId="3CF27AD1">
            <wp:simplePos x="0" y="0"/>
            <wp:positionH relativeFrom="page">
              <wp:posOffset>860425</wp:posOffset>
            </wp:positionH>
            <wp:positionV relativeFrom="paragraph">
              <wp:posOffset>-143563</wp:posOffset>
            </wp:positionV>
            <wp:extent cx="1131570" cy="582929"/>
            <wp:effectExtent l="0" t="0" r="0" b="0"/>
            <wp:wrapNone/>
            <wp:docPr id="10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55"/>
        <w:ind w:left="6541"/>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9"/>
        <w:rPr>
          <w:b/>
          <w:sz w:val="21"/>
        </w:rPr>
      </w:pPr>
    </w:p>
    <w:p w:rsidR="003051D9" w:rsidRDefault="00BC5AD7">
      <w:pPr>
        <w:pStyle w:val="Ttulo1"/>
        <w:numPr>
          <w:ilvl w:val="0"/>
          <w:numId w:val="32"/>
        </w:numPr>
        <w:tabs>
          <w:tab w:val="left" w:pos="1033"/>
        </w:tabs>
      </w:pPr>
      <w:r>
        <w:t>ACTUACIONES PREVIAS A LA APERTURADELCENTRO</w:t>
      </w:r>
    </w:p>
    <w:p w:rsidR="003051D9" w:rsidRDefault="003051D9">
      <w:pPr>
        <w:pStyle w:val="Textoindependiente"/>
        <w:spacing w:before="2"/>
        <w:rPr>
          <w:b/>
        </w:rPr>
      </w:pPr>
    </w:p>
    <w:p w:rsidR="003051D9" w:rsidRDefault="00BC5AD7">
      <w:pPr>
        <w:pStyle w:val="Ttulo2"/>
        <w:spacing w:line="340" w:lineRule="exact"/>
      </w:pPr>
      <w:r>
        <w:t>Medidas generales</w:t>
      </w:r>
    </w:p>
    <w:p w:rsidR="003051D9" w:rsidRDefault="00BC5AD7">
      <w:pPr>
        <w:spacing w:line="267" w:lineRule="exact"/>
        <w:ind w:left="713"/>
        <w:rPr>
          <w:b/>
          <w:i/>
        </w:rPr>
      </w:pPr>
      <w:r>
        <w:rPr>
          <w:b/>
          <w:i/>
        </w:rPr>
        <w:t>(Punto 4.1. del documento Medidas de prevención, protección, vigilancia y promoción de salud. COVID-19)</w:t>
      </w:r>
    </w:p>
    <w:p w:rsidR="003051D9" w:rsidRDefault="003051D9">
      <w:pPr>
        <w:pStyle w:val="Textoindependiente"/>
        <w:spacing w:before="11"/>
        <w:rPr>
          <w:b/>
          <w:i/>
          <w:sz w:val="19"/>
        </w:rPr>
      </w:pPr>
    </w:p>
    <w:p w:rsidR="003051D9" w:rsidRDefault="00BC5AD7">
      <w:pPr>
        <w:pStyle w:val="Ttulo4"/>
        <w:ind w:left="710"/>
      </w:pPr>
      <w:r>
        <w:t>Por parte del Ayuntamiento:</w:t>
      </w:r>
    </w:p>
    <w:p w:rsidR="003051D9" w:rsidRDefault="003051D9">
      <w:pPr>
        <w:pStyle w:val="Textoindependiente"/>
        <w:spacing w:before="7"/>
        <w:rPr>
          <w:b/>
          <w:sz w:val="19"/>
        </w:rPr>
      </w:pPr>
    </w:p>
    <w:p w:rsidR="003051D9" w:rsidRDefault="00BC5AD7">
      <w:pPr>
        <w:pStyle w:val="Prrafodelista"/>
        <w:numPr>
          <w:ilvl w:val="1"/>
          <w:numId w:val="32"/>
        </w:numPr>
        <w:tabs>
          <w:tab w:val="left" w:pos="1321"/>
        </w:tabs>
        <w:ind w:hanging="361"/>
        <w:jc w:val="both"/>
        <w:rPr>
          <w:rFonts w:ascii="Symbol" w:hAnsi="Symbol"/>
          <w:sz w:val="24"/>
        </w:rPr>
      </w:pPr>
      <w:r>
        <w:rPr>
          <w:sz w:val="24"/>
        </w:rPr>
        <w:t xml:space="preserve">Elaborar un plan de limpieza y desinfección reforzado para todo </w:t>
      </w:r>
      <w:proofErr w:type="spellStart"/>
      <w:r>
        <w:rPr>
          <w:sz w:val="24"/>
        </w:rPr>
        <w:t>elcurso</w:t>
      </w:r>
      <w:proofErr w:type="spellEnd"/>
      <w:r>
        <w:rPr>
          <w:sz w:val="24"/>
        </w:rPr>
        <w:t>.</w:t>
      </w:r>
    </w:p>
    <w:p w:rsidR="003051D9" w:rsidRDefault="00BC5AD7">
      <w:pPr>
        <w:pStyle w:val="Ttulo4"/>
        <w:spacing w:before="243"/>
        <w:ind w:left="710"/>
      </w:pPr>
      <w:r>
        <w:t>Por parte del centro:</w:t>
      </w:r>
    </w:p>
    <w:p w:rsidR="003051D9" w:rsidRDefault="003051D9">
      <w:pPr>
        <w:pStyle w:val="Textoindependiente"/>
        <w:spacing w:before="7"/>
        <w:rPr>
          <w:b/>
          <w:sz w:val="19"/>
        </w:rPr>
      </w:pPr>
    </w:p>
    <w:p w:rsidR="003051D9" w:rsidRDefault="00BC5AD7">
      <w:pPr>
        <w:pStyle w:val="Prrafodelista"/>
        <w:numPr>
          <w:ilvl w:val="1"/>
          <w:numId w:val="32"/>
        </w:numPr>
        <w:tabs>
          <w:tab w:val="left" w:pos="1321"/>
        </w:tabs>
        <w:ind w:right="275"/>
        <w:jc w:val="both"/>
        <w:rPr>
          <w:rFonts w:ascii="Symbol" w:hAnsi="Symbol"/>
          <w:sz w:val="24"/>
        </w:rPr>
      </w:pPr>
      <w:r>
        <w:rPr>
          <w:sz w:val="24"/>
        </w:rPr>
        <w:t>Recoger el material de protección personal aportado por la Consejería de Educación y Deporte y adquirir aquel que sea necesario para garantizar la seguridad de toda la comunidad educativa.</w:t>
      </w:r>
    </w:p>
    <w:p w:rsidR="003051D9" w:rsidRDefault="00BC5AD7">
      <w:pPr>
        <w:pStyle w:val="Prrafodelista"/>
        <w:numPr>
          <w:ilvl w:val="1"/>
          <w:numId w:val="32"/>
        </w:numPr>
        <w:tabs>
          <w:tab w:val="left" w:pos="1321"/>
        </w:tabs>
        <w:spacing w:line="242" w:lineRule="auto"/>
        <w:ind w:right="280"/>
        <w:jc w:val="both"/>
        <w:rPr>
          <w:rFonts w:ascii="Symbol" w:hAnsi="Symbol"/>
          <w:sz w:val="24"/>
        </w:rPr>
      </w:pPr>
      <w:r>
        <w:rPr>
          <w:sz w:val="24"/>
        </w:rPr>
        <w:t xml:space="preserve">Señalización con cartelería sobre las instrucciones sobre medidas higiénicas en el vestíbulo, pasillos, servicios, aulas y patio. </w:t>
      </w:r>
      <w:r>
        <w:rPr>
          <w:b/>
        </w:rPr>
        <w:t xml:space="preserve">Como </w:t>
      </w:r>
      <w:proofErr w:type="spellStart"/>
      <w:r>
        <w:rPr>
          <w:b/>
        </w:rPr>
        <w:t>medidasgenerales</w:t>
      </w:r>
      <w:proofErr w:type="spellEnd"/>
      <w:r>
        <w:t>:</w:t>
      </w:r>
    </w:p>
    <w:p w:rsidR="003051D9" w:rsidRDefault="00BC5AD7">
      <w:pPr>
        <w:pStyle w:val="Prrafodelista"/>
        <w:numPr>
          <w:ilvl w:val="2"/>
          <w:numId w:val="32"/>
        </w:numPr>
        <w:tabs>
          <w:tab w:val="left" w:pos="2041"/>
        </w:tabs>
        <w:spacing w:line="235" w:lineRule="auto"/>
        <w:ind w:right="273"/>
        <w:jc w:val="both"/>
      </w:pPr>
      <w:r>
        <w:t>La higiene frecuente de las manos es la medida principal de prevención y control de la infección.</w:t>
      </w:r>
    </w:p>
    <w:p w:rsidR="003051D9" w:rsidRDefault="00BC5AD7">
      <w:pPr>
        <w:pStyle w:val="Prrafodelista"/>
        <w:numPr>
          <w:ilvl w:val="2"/>
          <w:numId w:val="32"/>
        </w:numPr>
        <w:tabs>
          <w:tab w:val="left" w:pos="2041"/>
        </w:tabs>
        <w:spacing w:line="272" w:lineRule="exact"/>
        <w:ind w:hanging="361"/>
        <w:jc w:val="both"/>
      </w:pPr>
      <w:r>
        <w:t>Higiene respiratoria:</w:t>
      </w:r>
    </w:p>
    <w:p w:rsidR="003051D9" w:rsidRDefault="00BC5AD7">
      <w:pPr>
        <w:pStyle w:val="Prrafodelista"/>
        <w:numPr>
          <w:ilvl w:val="3"/>
          <w:numId w:val="32"/>
        </w:numPr>
        <w:tabs>
          <w:tab w:val="left" w:pos="2401"/>
        </w:tabs>
        <w:ind w:right="104"/>
        <w:jc w:val="both"/>
      </w:pPr>
      <w:r>
        <w:t xml:space="preserve">Cubrirse la nariz y la boca con un pañuelo al toser y estornudar, y desecharlo a un cubo de basura con bolsa interior. Si no se dispone de pañuelos emplear la parte interna del codo para no contaminar </w:t>
      </w:r>
      <w:proofErr w:type="spellStart"/>
      <w:r>
        <w:t>lasmanos</w:t>
      </w:r>
      <w:proofErr w:type="spellEnd"/>
      <w:r>
        <w:t>.</w:t>
      </w:r>
    </w:p>
    <w:p w:rsidR="003051D9" w:rsidRDefault="00BC5AD7">
      <w:pPr>
        <w:pStyle w:val="Prrafodelista"/>
        <w:numPr>
          <w:ilvl w:val="3"/>
          <w:numId w:val="32"/>
        </w:numPr>
        <w:tabs>
          <w:tab w:val="left" w:pos="2401"/>
        </w:tabs>
        <w:ind w:right="106"/>
        <w:jc w:val="both"/>
      </w:pPr>
      <w:r>
        <w:t>Evitar tocarse los ojos, la nariz o la boca, con las manos, ya que éstas facilitan su transmisión.</w:t>
      </w:r>
    </w:p>
    <w:p w:rsidR="003051D9" w:rsidRDefault="00BC5AD7">
      <w:pPr>
        <w:spacing w:line="235" w:lineRule="auto"/>
        <w:ind w:left="2040" w:right="280" w:hanging="360"/>
        <w:jc w:val="both"/>
      </w:pPr>
      <w:r>
        <w:rPr>
          <w:rFonts w:ascii="Courier New" w:hAnsi="Courier New"/>
        </w:rPr>
        <w:t xml:space="preserve">o </w:t>
      </w:r>
      <w:r>
        <w:t>Mantener distanciamiento físico de 1,5 metros, y cuando no se pueda garantizar se utilizarán medidas de protección adecuadas.</w:t>
      </w:r>
    </w:p>
    <w:p w:rsidR="003051D9" w:rsidRDefault="00BC5AD7">
      <w:pPr>
        <w:pStyle w:val="Prrafodelista"/>
        <w:numPr>
          <w:ilvl w:val="1"/>
          <w:numId w:val="32"/>
        </w:numPr>
        <w:tabs>
          <w:tab w:val="left" w:pos="1321"/>
        </w:tabs>
        <w:ind w:right="276"/>
        <w:jc w:val="both"/>
        <w:rPr>
          <w:rFonts w:ascii="Symbol" w:hAnsi="Symbol"/>
          <w:sz w:val="24"/>
        </w:rPr>
      </w:pPr>
      <w:r>
        <w:rPr>
          <w:sz w:val="24"/>
        </w:rPr>
        <w:t xml:space="preserve">Señalización en el suelo sobre las rutas de circulación, acceso y salida del centro en patio, pasillos </w:t>
      </w:r>
      <w:proofErr w:type="spellStart"/>
      <w:r>
        <w:rPr>
          <w:sz w:val="24"/>
        </w:rPr>
        <w:t>yaulas</w:t>
      </w:r>
      <w:proofErr w:type="spellEnd"/>
      <w:r>
        <w:rPr>
          <w:sz w:val="24"/>
        </w:rPr>
        <w:t>.</w:t>
      </w:r>
    </w:p>
    <w:p w:rsidR="003051D9" w:rsidRDefault="00BC5AD7">
      <w:pPr>
        <w:pStyle w:val="Prrafodelista"/>
        <w:numPr>
          <w:ilvl w:val="1"/>
          <w:numId w:val="32"/>
        </w:numPr>
        <w:tabs>
          <w:tab w:val="left" w:pos="1321"/>
        </w:tabs>
        <w:spacing w:line="242" w:lineRule="auto"/>
        <w:ind w:right="284"/>
        <w:jc w:val="both"/>
        <w:rPr>
          <w:rFonts w:ascii="Symbol" w:hAnsi="Symbol"/>
          <w:sz w:val="24"/>
        </w:rPr>
      </w:pPr>
      <w:r>
        <w:rPr>
          <w:sz w:val="24"/>
        </w:rPr>
        <w:t>Informar a las familias de las medidas que se van a adoptar atendiendo a lo recogido en este protocolo.</w:t>
      </w:r>
    </w:p>
    <w:p w:rsidR="003051D9" w:rsidRDefault="00BC5AD7">
      <w:pPr>
        <w:pStyle w:val="Prrafodelista"/>
        <w:numPr>
          <w:ilvl w:val="1"/>
          <w:numId w:val="32"/>
        </w:numPr>
        <w:tabs>
          <w:tab w:val="left" w:pos="1321"/>
        </w:tabs>
        <w:ind w:right="275"/>
        <w:jc w:val="both"/>
        <w:rPr>
          <w:rFonts w:ascii="Symbol" w:hAnsi="Symbol"/>
        </w:rPr>
      </w:pPr>
      <w:r>
        <w:t xml:space="preserve">Los progenitores del alumnado deberán firmar un compromiso por escrito, donde se comprometen a que si su hijo o hija presenta fiebre, tos, diarrea o ha tenido contacto con alguna persona enferma o con indicios de estarlo, no asistirá al centro, hasta que haya sido valorado/a por su médico </w:t>
      </w:r>
      <w:proofErr w:type="spellStart"/>
      <w:r>
        <w:t>opediatra</w:t>
      </w:r>
      <w:proofErr w:type="spellEnd"/>
    </w:p>
    <w:p w:rsidR="003051D9" w:rsidRDefault="00BC5AD7">
      <w:pPr>
        <w:pStyle w:val="Prrafodelista"/>
        <w:numPr>
          <w:ilvl w:val="1"/>
          <w:numId w:val="32"/>
        </w:numPr>
        <w:tabs>
          <w:tab w:val="left" w:pos="1321"/>
        </w:tabs>
        <w:spacing w:line="279" w:lineRule="exact"/>
        <w:ind w:hanging="361"/>
        <w:jc w:val="both"/>
        <w:rPr>
          <w:rFonts w:ascii="Symbol" w:hAnsi="Symbol"/>
        </w:rPr>
      </w:pPr>
      <w:r>
        <w:t xml:space="preserve">Compromiso escrito por parte de los padres para la autorización de la toma </w:t>
      </w:r>
      <w:proofErr w:type="spellStart"/>
      <w:r>
        <w:t>detemperatura</w:t>
      </w:r>
      <w:proofErr w:type="spellEnd"/>
      <w:r>
        <w:t>.</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BC5AD7">
      <w:pPr>
        <w:pStyle w:val="Textoindependiente"/>
        <w:spacing w:before="2"/>
        <w:rPr>
          <w:sz w:val="27"/>
        </w:rPr>
      </w:pPr>
      <w:r>
        <w:rPr>
          <w:noProof/>
          <w:lang w:bidi="ar-SA"/>
        </w:rPr>
        <w:lastRenderedPageBreak/>
        <w:drawing>
          <wp:anchor distT="0" distB="0" distL="0" distR="0" simplePos="0" relativeHeight="49" behindDoc="0" locked="0" layoutInCell="1" allowOverlap="1" wp14:anchorId="3D5E77D9" wp14:editId="6C288417">
            <wp:simplePos x="0" y="0"/>
            <wp:positionH relativeFrom="page">
              <wp:posOffset>335279</wp:posOffset>
            </wp:positionH>
            <wp:positionV relativeFrom="paragraph">
              <wp:posOffset>235920</wp:posOffset>
            </wp:positionV>
            <wp:extent cx="676275" cy="847725"/>
            <wp:effectExtent l="0" t="0" r="0" b="0"/>
            <wp:wrapTopAndBottom/>
            <wp:docPr id="10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jpeg"/>
                    <pic:cNvPicPr/>
                  </pic:nvPicPr>
                  <pic:blipFill>
                    <a:blip r:embed="rId122" cstate="print"/>
                    <a:stretch>
                      <a:fillRect/>
                    </a:stretch>
                  </pic:blipFill>
                  <pic:spPr>
                    <a:xfrm>
                      <a:off x="0" y="0"/>
                      <a:ext cx="676275" cy="847725"/>
                    </a:xfrm>
                    <a:prstGeom prst="rect">
                      <a:avLst/>
                    </a:prstGeom>
                  </pic:spPr>
                </pic:pic>
              </a:graphicData>
            </a:graphic>
          </wp:anchor>
        </w:drawing>
      </w:r>
      <w:r w:rsidR="00366A17">
        <w:rPr>
          <w:noProof/>
          <w:lang w:bidi="ar-SA"/>
        </w:rPr>
        <mc:AlternateContent>
          <mc:Choice Requires="wpg">
            <w:drawing>
              <wp:anchor distT="0" distB="0" distL="0" distR="0" simplePos="0" relativeHeight="251710464" behindDoc="1" locked="0" layoutInCell="1" allowOverlap="1" wp14:anchorId="69605266" wp14:editId="2F461090">
                <wp:simplePos x="0" y="0"/>
                <wp:positionH relativeFrom="page">
                  <wp:posOffset>2475230</wp:posOffset>
                </wp:positionH>
                <wp:positionV relativeFrom="paragraph">
                  <wp:posOffset>509905</wp:posOffset>
                </wp:positionV>
                <wp:extent cx="2510155" cy="152400"/>
                <wp:effectExtent l="19050" t="19050" r="4445" b="0"/>
                <wp:wrapTopAndBottom/>
                <wp:docPr id="12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803"/>
                          <a:chExt cx="3953" cy="240"/>
                        </a:xfrm>
                      </wpg:grpSpPr>
                      <pic:pic xmlns:pic="http://schemas.openxmlformats.org/drawingml/2006/picture">
                        <pic:nvPicPr>
                          <pic:cNvPr id="124" name="Picture 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802"/>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74"/>
                        <wps:cNvSpPr txBox="1">
                          <a:spLocks noChangeArrowheads="1"/>
                        </wps:cNvSpPr>
                        <wps:spPr bwMode="auto">
                          <a:xfrm>
                            <a:off x="3897" y="802"/>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05266" id="Group 73" o:spid="_x0000_s1076" style="position:absolute;margin-left:194.9pt;margin-top:40.15pt;width:197.65pt;height:12pt;z-index:-251606016;mso-wrap-distance-left:0;mso-wrap-distance-right:0;mso-position-horizontal-relative:page;mso-position-vertical-relative:text" coordorigin="3898,803"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">
                <v:shape id="Picture 75" o:spid="_x0000_s1077" type="#_x0000_t75" style="position:absolute;left:3897;top:802;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">
                  <v:imagedata r:id="rId124" o:title=""/>
                </v:shape>
                <v:shape id="Text Box 74" o:spid="_x0000_s1078" type="#_x0000_t202" style="position:absolute;left:3897;top:802;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27"/>
        </w:rPr>
        <w:sectPr w:rsidR="003051D9">
          <w:footerReference w:type="default" r:id="rId132"/>
          <w:pgSz w:w="11920" w:h="16850"/>
          <w:pgMar w:top="90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66A17">
      <w:pPr>
        <w:tabs>
          <w:tab w:val="left" w:pos="2601"/>
        </w:tabs>
        <w:spacing w:before="123"/>
        <w:ind w:left="710"/>
        <w:rPr>
          <w:b/>
        </w:rPr>
      </w:pPr>
      <w:r>
        <w:rPr>
          <w:noProof/>
          <w:lang w:bidi="ar-SA"/>
        </w:rPr>
        <w:lastRenderedPageBreak/>
        <mc:AlternateContent>
          <mc:Choice Requires="wps">
            <w:drawing>
              <wp:anchor distT="0" distB="0" distL="114300" distR="114300" simplePos="0" relativeHeight="240145408" behindDoc="1" locked="0" layoutInCell="1" allowOverlap="1" wp14:anchorId="2DF6214E" wp14:editId="566881A1">
                <wp:simplePos x="0" y="0"/>
                <wp:positionH relativeFrom="page">
                  <wp:posOffset>783590</wp:posOffset>
                </wp:positionH>
                <wp:positionV relativeFrom="paragraph">
                  <wp:posOffset>106045</wp:posOffset>
                </wp:positionV>
                <wp:extent cx="1134110" cy="140335"/>
                <wp:effectExtent l="0" t="0" r="8890" b="12065"/>
                <wp:wrapNone/>
                <wp:docPr id="12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21" w:lineRule="exact"/>
                              <w:rPr>
                                <w:b/>
                              </w:rPr>
                            </w:pPr>
                            <w:r>
                              <w:rPr>
                                <w:b/>
                                <w:color w:val="007933"/>
                                <w:w w:val="90"/>
                              </w:rPr>
                              <w:t xml:space="preserve">ONSEJERÍA DE </w:t>
                            </w:r>
                            <w:r>
                              <w:rPr>
                                <w:b/>
                                <w:color w:val="007933"/>
                                <w:spacing w:val="-4"/>
                                <w:w w:val="90"/>
                              </w:rPr>
                              <w:t>EDUCA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214E" id="Text Box 72" o:spid="_x0000_s1079" type="#_x0000_t202" style="position:absolute;left:0;text-align:left;margin-left:61.7pt;margin-top:8.35pt;width:89.3pt;height:11.05pt;z-index:-26317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" filled="f" stroked="f">
                <v:textbox inset="0,0,0,0">
                  <w:txbxContent>
                    <w:p w:rsidR="00E82571" w:rsidRDefault="00E82571">
                      <w:pPr>
                        <w:spacing w:line="221" w:lineRule="exact"/>
                        <w:rPr>
                          <w:b/>
                        </w:rPr>
                      </w:pPr>
                      <w:r>
                        <w:rPr>
                          <w:b/>
                          <w:color w:val="007933"/>
                          <w:w w:val="90"/>
                        </w:rPr>
                        <w:t xml:space="preserve">ONSEJERÍA DE </w:t>
                      </w:r>
                      <w:r>
                        <w:rPr>
                          <w:b/>
                          <w:color w:val="007933"/>
                          <w:spacing w:val="-4"/>
                          <w:w w:val="90"/>
                        </w:rPr>
                        <w:t>EDUCA</w:t>
                      </w:r>
                    </w:p>
                  </w:txbxContent>
                </v:textbox>
                <w10:wrap anchorx="page"/>
              </v:shape>
            </w:pict>
          </mc:Fallback>
        </mc:AlternateContent>
      </w:r>
      <w:r w:rsidR="00BC5AD7">
        <w:rPr>
          <w:noProof/>
          <w:lang w:bidi="ar-SA"/>
        </w:rPr>
        <w:drawing>
          <wp:anchor distT="0" distB="0" distL="0" distR="0" simplePos="0" relativeHeight="240146432" behindDoc="1" locked="0" layoutInCell="1" allowOverlap="1" wp14:anchorId="0241E498" wp14:editId="34EB4C4C">
            <wp:simplePos x="0" y="0"/>
            <wp:positionH relativeFrom="page">
              <wp:posOffset>793750</wp:posOffset>
            </wp:positionH>
            <wp:positionV relativeFrom="paragraph">
              <wp:posOffset>1189</wp:posOffset>
            </wp:positionV>
            <wp:extent cx="1131570" cy="582929"/>
            <wp:effectExtent l="0" t="0" r="0" b="0"/>
            <wp:wrapNone/>
            <wp:docPr id="10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jpeg"/>
                    <pic:cNvPicPr/>
                  </pic:nvPicPr>
                  <pic:blipFill>
                    <a:blip r:embed="rId120" cstate="print"/>
                    <a:stretch>
                      <a:fillRect/>
                    </a:stretch>
                  </pic:blipFill>
                  <pic:spPr>
                    <a:xfrm>
                      <a:off x="0" y="0"/>
                      <a:ext cx="1131570" cy="582929"/>
                    </a:xfrm>
                    <a:prstGeom prst="rect">
                      <a:avLst/>
                    </a:prstGeom>
                  </pic:spPr>
                </pic:pic>
              </a:graphicData>
            </a:graphic>
          </wp:anchor>
        </w:drawing>
      </w:r>
      <w:r w:rsidR="00BC5AD7">
        <w:rPr>
          <w:b/>
          <w:color w:val="007933"/>
        </w:rPr>
        <w:t>C</w:t>
      </w:r>
      <w:r w:rsidR="00BC5AD7">
        <w:rPr>
          <w:b/>
          <w:color w:val="007933"/>
        </w:rPr>
        <w:tab/>
      </w:r>
      <w:r w:rsidR="00BC5AD7">
        <w:rPr>
          <w:b/>
          <w:color w:val="007933"/>
          <w:w w:val="95"/>
        </w:rPr>
        <w:t>CIÓNYDEPORTE</w:t>
      </w:r>
    </w:p>
    <w:p w:rsidR="003051D9" w:rsidRDefault="00BC5AD7">
      <w:pPr>
        <w:pStyle w:val="Textoindependiente"/>
        <w:rPr>
          <w:b/>
          <w:sz w:val="18"/>
        </w:rPr>
      </w:pPr>
      <w:r>
        <w:br w:type="column"/>
      </w:r>
    </w:p>
    <w:p w:rsidR="003051D9" w:rsidRDefault="003051D9">
      <w:pPr>
        <w:pStyle w:val="Textoindependiente"/>
        <w:spacing w:before="11"/>
        <w:rPr>
          <w:b/>
          <w:sz w:val="21"/>
        </w:rPr>
      </w:pPr>
    </w:p>
    <w:p w:rsidR="003051D9" w:rsidRDefault="00BC5AD7">
      <w:pPr>
        <w:ind w:left="710"/>
        <w:rPr>
          <w:b/>
          <w:sz w:val="18"/>
        </w:rPr>
      </w:pPr>
      <w:r>
        <w:rPr>
          <w:b/>
          <w:color w:val="006600"/>
          <w:sz w:val="18"/>
        </w:rPr>
        <w:t>C.E.I.P. SAN JOSÉ (GRANADA)</w:t>
      </w:r>
    </w:p>
    <w:p w:rsidR="003051D9" w:rsidRDefault="003051D9">
      <w:pPr>
        <w:rPr>
          <w:sz w:val="18"/>
        </w:rPr>
        <w:sectPr w:rsidR="003051D9">
          <w:footerReference w:type="default" r:id="rId133"/>
          <w:pgSz w:w="11920" w:h="16850"/>
          <w:pgMar w:top="140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num="2" w:space="720" w:equalWidth="0">
            <w:col w:w="4022" w:space="1268"/>
            <w:col w:w="5490"/>
          </w:cols>
        </w:sect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spacing w:before="6"/>
        <w:rPr>
          <w:b/>
          <w:sz w:val="16"/>
        </w:rPr>
      </w:pPr>
    </w:p>
    <w:p w:rsidR="003051D9" w:rsidRDefault="00BC5AD7">
      <w:pPr>
        <w:pStyle w:val="Ttulo2"/>
        <w:spacing w:before="44"/>
      </w:pPr>
      <w:r>
        <w:t>Medidas referidas a las personas trabajadoras del centro</w:t>
      </w:r>
    </w:p>
    <w:p w:rsidR="003051D9" w:rsidRDefault="00BC5AD7">
      <w:pPr>
        <w:spacing w:before="47"/>
        <w:ind w:left="713"/>
        <w:rPr>
          <w:b/>
          <w:i/>
        </w:rPr>
      </w:pPr>
      <w:r>
        <w:rPr>
          <w:b/>
          <w:i/>
        </w:rPr>
        <w:t>(Punto 4.2. del documento Medidas de prevención, protección, vigilancia y promoción de salud. COVID-19)</w:t>
      </w:r>
    </w:p>
    <w:p w:rsidR="003051D9" w:rsidRDefault="003051D9">
      <w:pPr>
        <w:pStyle w:val="Textoindependiente"/>
        <w:spacing w:before="12"/>
        <w:rPr>
          <w:b/>
          <w:i/>
          <w:sz w:val="22"/>
        </w:rPr>
      </w:pPr>
    </w:p>
    <w:p w:rsidR="003051D9" w:rsidRDefault="00BC5AD7">
      <w:pPr>
        <w:pStyle w:val="Prrafodelista"/>
        <w:numPr>
          <w:ilvl w:val="3"/>
          <w:numId w:val="30"/>
        </w:numPr>
        <w:tabs>
          <w:tab w:val="left" w:pos="1321"/>
        </w:tabs>
        <w:spacing w:line="242" w:lineRule="auto"/>
        <w:ind w:right="276"/>
        <w:jc w:val="both"/>
        <w:rPr>
          <w:sz w:val="24"/>
        </w:rPr>
      </w:pPr>
      <w:r>
        <w:rPr>
          <w:sz w:val="24"/>
        </w:rPr>
        <w:t>Se recordará y se informará de que no podrán incorporarse a sus puestos de trabajo en nuestro centro los siguientes trabajadores y/</w:t>
      </w:r>
      <w:proofErr w:type="spellStart"/>
      <w:r>
        <w:rPr>
          <w:sz w:val="24"/>
        </w:rPr>
        <w:t>oprofesionales</w:t>
      </w:r>
      <w:proofErr w:type="spellEnd"/>
      <w:r>
        <w:rPr>
          <w:sz w:val="24"/>
        </w:rPr>
        <w:t>:</w:t>
      </w:r>
    </w:p>
    <w:p w:rsidR="003051D9" w:rsidRDefault="00BC5AD7">
      <w:pPr>
        <w:pStyle w:val="Textoindependiente"/>
        <w:spacing w:line="237" w:lineRule="auto"/>
        <w:ind w:left="2040" w:right="279" w:hanging="360"/>
        <w:jc w:val="both"/>
      </w:pPr>
      <w:r>
        <w:rPr>
          <w:rFonts w:ascii="Courier New" w:hAnsi="Courier New"/>
        </w:rPr>
        <w:t xml:space="preserve">o </w:t>
      </w:r>
      <w:r>
        <w:t>Trabajadores y/o profesionales del centro que estén en aislamiento domiciliario por tener diagnóstico de COVID-19 o tengan alguno de los síntomas compatibles con el COVID-19.</w:t>
      </w:r>
    </w:p>
    <w:p w:rsidR="003051D9" w:rsidRDefault="00BC5AD7">
      <w:pPr>
        <w:pStyle w:val="Textoindependiente"/>
        <w:spacing w:line="237" w:lineRule="auto"/>
        <w:ind w:left="2040" w:right="282" w:hanging="360"/>
        <w:jc w:val="both"/>
      </w:pPr>
      <w:r>
        <w:rPr>
          <w:rFonts w:ascii="Courier New" w:hAnsi="Courier New"/>
        </w:rPr>
        <w:t xml:space="preserve">o </w:t>
      </w:r>
      <w:r>
        <w:t>Trabajadores y/o profesionales que, no teniendo síntomas, se encuentren en período de cuarentena domiciliaria por haber tenido contacto con alguna persona con síntomas o diagnosticada de COVID-19.</w:t>
      </w:r>
    </w:p>
    <w:p w:rsidR="003051D9" w:rsidRDefault="00BC5AD7">
      <w:pPr>
        <w:pStyle w:val="Prrafodelista"/>
        <w:numPr>
          <w:ilvl w:val="3"/>
          <w:numId w:val="30"/>
        </w:numPr>
        <w:tabs>
          <w:tab w:val="left" w:pos="1321"/>
        </w:tabs>
        <w:ind w:right="274"/>
        <w:jc w:val="both"/>
        <w:rPr>
          <w:sz w:val="24"/>
        </w:rPr>
      </w:pPr>
      <w:r>
        <w:rPr>
          <w:sz w:val="24"/>
        </w:rPr>
        <w:t xml:space="preserve">Sin perjuicio del cumplimiento de la normativa de prevención de riesgos laborales y de la normativa laboral, el </w:t>
      </w:r>
      <w:r>
        <w:rPr>
          <w:b/>
          <w:sz w:val="24"/>
        </w:rPr>
        <w:t xml:space="preserve">responsable </w:t>
      </w:r>
      <w:r>
        <w:rPr>
          <w:sz w:val="24"/>
        </w:rPr>
        <w:t xml:space="preserve">de nuestro centro, que será quien </w:t>
      </w:r>
      <w:r>
        <w:rPr>
          <w:b/>
          <w:sz w:val="24"/>
        </w:rPr>
        <w:t>coordine el Programa de Salud y P.R.L</w:t>
      </w:r>
      <w:r>
        <w:rPr>
          <w:sz w:val="24"/>
        </w:rPr>
        <w:t xml:space="preserve">. adoptará las acciones necesarias para cumplir las medidas de higiene y prevención para el </w:t>
      </w:r>
      <w:proofErr w:type="spellStart"/>
      <w:r>
        <w:rPr>
          <w:sz w:val="24"/>
        </w:rPr>
        <w:t>personaltrabajador</w:t>
      </w:r>
      <w:proofErr w:type="spellEnd"/>
      <w:r>
        <w:rPr>
          <w:sz w:val="24"/>
        </w:rPr>
        <w:t>.</w:t>
      </w:r>
    </w:p>
    <w:p w:rsidR="003051D9" w:rsidRDefault="00BC5AD7">
      <w:pPr>
        <w:pStyle w:val="Textoindependiente"/>
        <w:ind w:left="1320" w:right="275"/>
        <w:jc w:val="both"/>
      </w:pPr>
      <w:r>
        <w:t>En este sentido, se asegurará que todos los trabajadores tengan permanentemente a su disposición en su lugar de trabajo agua y jabón o geles hidroalcohólicos o desinfectantes conectividad viricida autorizados y registrados por el Ministerio de Sanidad para la limpieza de manos.</w:t>
      </w:r>
    </w:p>
    <w:p w:rsidR="003051D9" w:rsidRDefault="00BC5AD7">
      <w:pPr>
        <w:pStyle w:val="Prrafodelista"/>
        <w:numPr>
          <w:ilvl w:val="0"/>
          <w:numId w:val="29"/>
        </w:numPr>
        <w:tabs>
          <w:tab w:val="left" w:pos="999"/>
        </w:tabs>
        <w:ind w:right="274"/>
        <w:jc w:val="both"/>
        <w:rPr>
          <w:sz w:val="24"/>
        </w:rPr>
      </w:pPr>
      <w:r>
        <w:rPr>
          <w:sz w:val="24"/>
        </w:rPr>
        <w:t xml:space="preserve">Se adaptarán las condiciones de trabajo, así como el uso de los lugares comunes de forma que se garantice el mantenimiento de una distancia de seguridad interpersonal mínima de 1,5 metros entre los trabajadores. Cuando ello no sea posible, se proporcionará a los trabajadores mascarillas aportadas por la Consejería de Educación o pantallas de acetato adquiridas por el centro. Se les formará e informará sobre el correcto uso de mascarillas </w:t>
      </w:r>
      <w:proofErr w:type="spellStart"/>
      <w:r>
        <w:rPr>
          <w:sz w:val="24"/>
        </w:rPr>
        <w:t>ypantallas</w:t>
      </w:r>
      <w:proofErr w:type="spellEnd"/>
      <w:r>
        <w:rPr>
          <w:sz w:val="24"/>
        </w:rPr>
        <w:t>.</w:t>
      </w:r>
    </w:p>
    <w:p w:rsidR="003051D9" w:rsidRDefault="00BC5AD7">
      <w:pPr>
        <w:pStyle w:val="Prrafodelista"/>
        <w:numPr>
          <w:ilvl w:val="0"/>
          <w:numId w:val="29"/>
        </w:numPr>
        <w:tabs>
          <w:tab w:val="left" w:pos="999"/>
        </w:tabs>
        <w:ind w:right="274"/>
        <w:jc w:val="both"/>
        <w:rPr>
          <w:sz w:val="24"/>
        </w:rPr>
      </w:pPr>
      <w:r>
        <w:rPr>
          <w:sz w:val="24"/>
        </w:rPr>
        <w:t>Será obligatorio el uso de mascarillas siempre que no resulte posible garantizar el  mantenimiento de una distancia de seguridad interpersonal de, al menos, 1,5 metros. Y se recomienda su uso por parte de los profesores durante su actividad docente. En el caso del personal docente de educación infantil y especial, así como el personal de apoyo de éstos, se valorará el uso de otros materiales de protección transparentes adaptados a las necesidades del alumnado, así como el uso de guantes en actuaciones concretas de contacto estrecho de mayor riesgo.</w:t>
      </w:r>
    </w:p>
    <w:p w:rsidR="003051D9" w:rsidRDefault="00BC5AD7">
      <w:pPr>
        <w:pStyle w:val="Prrafodelista"/>
        <w:numPr>
          <w:ilvl w:val="1"/>
          <w:numId w:val="29"/>
        </w:numPr>
        <w:tabs>
          <w:tab w:val="left" w:pos="1321"/>
        </w:tabs>
        <w:ind w:right="275"/>
        <w:jc w:val="both"/>
        <w:rPr>
          <w:sz w:val="24"/>
        </w:rPr>
      </w:pPr>
      <w:r>
        <w:rPr>
          <w:sz w:val="24"/>
        </w:rPr>
        <w:t xml:space="preserve">La obligación contenida en el apartado anterior no será exigible para las personas que presenten algún tipo de enfermedad o dificultad respiratoria que pueda verse agravada por el uso de la mascarilla, siendo recomendable en estos casos otras </w:t>
      </w:r>
      <w:proofErr w:type="spellStart"/>
      <w:r>
        <w:rPr>
          <w:sz w:val="24"/>
        </w:rPr>
        <w:t>medidascompensatorias</w:t>
      </w:r>
      <w:proofErr w:type="spellEnd"/>
      <w:r>
        <w:rPr>
          <w:sz w:val="24"/>
        </w:rPr>
        <w:t>.</w:t>
      </w:r>
    </w:p>
    <w:p w:rsidR="003051D9" w:rsidRDefault="00BC5AD7">
      <w:pPr>
        <w:pStyle w:val="Prrafodelista"/>
        <w:numPr>
          <w:ilvl w:val="1"/>
          <w:numId w:val="29"/>
        </w:numPr>
        <w:tabs>
          <w:tab w:val="left" w:pos="1321"/>
        </w:tabs>
        <w:ind w:right="280"/>
        <w:jc w:val="both"/>
        <w:rPr>
          <w:sz w:val="24"/>
        </w:rPr>
      </w:pPr>
      <w:r>
        <w:rPr>
          <w:sz w:val="24"/>
        </w:rPr>
        <w:t xml:space="preserve">Se reducirá al mínimo posible el uso de útiles o elementos comunes o que puedan ser compartidos por los trabajadores y/o docentes, tales como bolígrafos, libretas, teclados, pizarras táctiles, teléfonos, u objetos usados durante la intervención educativa o no educativa, en aquellos que no sea posible se desinfectarán entre </w:t>
      </w:r>
      <w:proofErr w:type="spellStart"/>
      <w:r>
        <w:rPr>
          <w:sz w:val="24"/>
        </w:rPr>
        <w:t>cadauso</w:t>
      </w:r>
      <w:proofErr w:type="spellEnd"/>
      <w:r>
        <w:rPr>
          <w:sz w:val="24"/>
        </w:rPr>
        <w:t>.</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66A17">
      <w:pPr>
        <w:pStyle w:val="Textoindependiente"/>
        <w:spacing w:before="11"/>
      </w:pPr>
      <w:r>
        <w:rPr>
          <w:noProof/>
          <w:lang w:bidi="ar-SA"/>
        </w:rPr>
        <mc:AlternateContent>
          <mc:Choice Requires="wpg">
            <w:drawing>
              <wp:anchor distT="0" distB="0" distL="0" distR="0" simplePos="0" relativeHeight="251713536" behindDoc="1" locked="0" layoutInCell="1" allowOverlap="1" wp14:anchorId="41DAD87A" wp14:editId="03AF9B23">
                <wp:simplePos x="0" y="0"/>
                <wp:positionH relativeFrom="page">
                  <wp:posOffset>2475230</wp:posOffset>
                </wp:positionH>
                <wp:positionV relativeFrom="paragraph">
                  <wp:posOffset>218440</wp:posOffset>
                </wp:positionV>
                <wp:extent cx="2510155" cy="152400"/>
                <wp:effectExtent l="19050" t="19050" r="4445" b="0"/>
                <wp:wrapTopAndBottom/>
                <wp:docPr id="11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344"/>
                          <a:chExt cx="3953" cy="240"/>
                        </a:xfrm>
                      </wpg:grpSpPr>
                      <pic:pic xmlns:pic="http://schemas.openxmlformats.org/drawingml/2006/picture">
                        <pic:nvPicPr>
                          <pic:cNvPr id="116" name="Picture 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343"/>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Text Box 70"/>
                        <wps:cNvSpPr txBox="1">
                          <a:spLocks noChangeArrowheads="1"/>
                        </wps:cNvSpPr>
                        <wps:spPr bwMode="auto">
                          <a:xfrm>
                            <a:off x="3897" y="343"/>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AD87A" id="Group 69" o:spid="_x0000_s1080" style="position:absolute;margin-left:194.9pt;margin-top:17.2pt;width:197.65pt;height:12pt;z-index:-251602944;mso-wrap-distance-left:0;mso-wrap-distance-right:0;mso-position-horizontal-relative:page;mso-position-vertical-relative:text" coordorigin="3898,344"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">
                <v:shape id="Picture 71" o:spid="_x0000_s1081" type="#_x0000_t75" style="position:absolute;left:3897;top:343;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">
                  <v:imagedata r:id="rId124" o:title=""/>
                </v:shape>
                <v:shape id="Text Box 70" o:spid="_x0000_s1082" type="#_x0000_t202" style="position:absolute;left:3897;top:343;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sectPr w:rsidR="003051D9">
          <w:type w:val="continuous"/>
          <w:pgSz w:w="11920" w:h="16850"/>
          <w:pgMar w:top="1580" w:right="720" w:bottom="280" w:left="420" w:header="720" w:footer="72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rPr>
          <w:sz w:val="20"/>
        </w:rPr>
      </w:pPr>
    </w:p>
    <w:p w:rsidR="003051D9" w:rsidRDefault="00BC5AD7">
      <w:pPr>
        <w:pStyle w:val="Ttulo4"/>
        <w:spacing w:before="188"/>
        <w:ind w:left="6001"/>
      </w:pPr>
      <w:r>
        <w:rPr>
          <w:noProof/>
          <w:lang w:bidi="ar-SA"/>
        </w:rPr>
        <w:drawing>
          <wp:anchor distT="0" distB="0" distL="0" distR="0" simplePos="0" relativeHeight="251717632" behindDoc="0" locked="0" layoutInCell="1" allowOverlap="1" wp14:anchorId="02DF46E4" wp14:editId="4AAF3CA5">
            <wp:simplePos x="0" y="0"/>
            <wp:positionH relativeFrom="page">
              <wp:posOffset>927100</wp:posOffset>
            </wp:positionH>
            <wp:positionV relativeFrom="paragraph">
              <wp:posOffset>-155120</wp:posOffset>
            </wp:positionV>
            <wp:extent cx="1131570" cy="582929"/>
            <wp:effectExtent l="0" t="0" r="0" b="0"/>
            <wp:wrapNone/>
            <wp:docPr id="10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2"/>
        <w:ind w:left="6001"/>
        <w:rPr>
          <w:b/>
          <w:sz w:val="18"/>
        </w:rPr>
      </w:pPr>
      <w:r>
        <w:rPr>
          <w:b/>
          <w:color w:val="006600"/>
          <w:sz w:val="18"/>
        </w:rPr>
        <w:t>C.E.I.P. SAN JOSÉ (GRANADA)</w:t>
      </w:r>
    </w:p>
    <w:p w:rsidR="003051D9" w:rsidRDefault="003051D9">
      <w:pPr>
        <w:pStyle w:val="Textoindependiente"/>
        <w:spacing w:before="6"/>
        <w:rPr>
          <w:b/>
        </w:rPr>
      </w:pPr>
    </w:p>
    <w:p w:rsidR="003051D9" w:rsidRDefault="00BC5AD7">
      <w:pPr>
        <w:pStyle w:val="Ttulo2"/>
        <w:spacing w:before="44"/>
      </w:pPr>
      <w:r>
        <w:t>Medidas referidas a particulares, otros miembros de la comunidad educativa y empresas proveedoras, que participan o prestan servicios en el centro educativo</w:t>
      </w:r>
    </w:p>
    <w:p w:rsidR="003051D9" w:rsidRDefault="003051D9">
      <w:pPr>
        <w:pStyle w:val="Textoindependiente"/>
        <w:spacing w:before="11"/>
        <w:rPr>
          <w:b/>
          <w:sz w:val="23"/>
        </w:rPr>
      </w:pPr>
    </w:p>
    <w:p w:rsidR="003051D9" w:rsidRDefault="00BC5AD7">
      <w:pPr>
        <w:pStyle w:val="Prrafodelista"/>
        <w:numPr>
          <w:ilvl w:val="0"/>
          <w:numId w:val="28"/>
        </w:numPr>
        <w:tabs>
          <w:tab w:val="left" w:pos="1321"/>
        </w:tabs>
        <w:ind w:right="276"/>
        <w:jc w:val="both"/>
        <w:rPr>
          <w:sz w:val="24"/>
        </w:rPr>
      </w:pPr>
      <w:r>
        <w:rPr>
          <w:sz w:val="24"/>
        </w:rPr>
        <w:t xml:space="preserve">Lo dispuesto en puntos anteriores, será también aplicable a todos los trabajadores de empresas externas que presten servicios en el centro, ya sea con carácter habitual o de forma puntual, evitando, en la medida de lo posible, que éstos coinciden en los mismos espacios y tiempos con </w:t>
      </w:r>
      <w:proofErr w:type="spellStart"/>
      <w:r>
        <w:rPr>
          <w:sz w:val="24"/>
        </w:rPr>
        <w:t>elalumnado</w:t>
      </w:r>
      <w:proofErr w:type="spellEnd"/>
      <w:r>
        <w:rPr>
          <w:sz w:val="24"/>
        </w:rPr>
        <w:t>.</w:t>
      </w:r>
    </w:p>
    <w:p w:rsidR="003051D9" w:rsidRDefault="00BC5AD7">
      <w:pPr>
        <w:pStyle w:val="Prrafodelista"/>
        <w:numPr>
          <w:ilvl w:val="0"/>
          <w:numId w:val="28"/>
        </w:numPr>
        <w:tabs>
          <w:tab w:val="left" w:pos="1321"/>
        </w:tabs>
        <w:spacing w:before="2"/>
        <w:ind w:right="277"/>
        <w:jc w:val="both"/>
        <w:rPr>
          <w:sz w:val="24"/>
        </w:rPr>
      </w:pPr>
      <w:r>
        <w:rPr>
          <w:sz w:val="24"/>
        </w:rPr>
        <w:t>En el caso de que se empleen uniformes o ropa de trabajo, se procederá al lavado y desinfección regular de los mismos, siguiendo el procedimiento habitual. Recomendándose que se lave a temperaturas de más de 60ºC o en su caso, mediante ciclos de lavado largos. Todo el personal, durante el desarrollo de su labor, deberá adoptar las medidas necesarias para evitar la generación de riesgos de propagación de la enfermedadCOVID-19.</w:t>
      </w:r>
    </w:p>
    <w:p w:rsidR="003051D9" w:rsidRDefault="003051D9">
      <w:pPr>
        <w:pStyle w:val="Textoindependiente"/>
        <w:spacing w:before="1"/>
      </w:pPr>
    </w:p>
    <w:p w:rsidR="003051D9" w:rsidRDefault="00BC5AD7">
      <w:pPr>
        <w:pStyle w:val="Ttulo2"/>
        <w:spacing w:line="340" w:lineRule="exact"/>
      </w:pPr>
      <w:r>
        <w:t>Medidas específicas para el alumnado</w:t>
      </w:r>
    </w:p>
    <w:p w:rsidR="003051D9" w:rsidRDefault="00BC5AD7">
      <w:pPr>
        <w:spacing w:line="267" w:lineRule="exact"/>
        <w:ind w:left="713"/>
        <w:rPr>
          <w:b/>
          <w:i/>
        </w:rPr>
      </w:pPr>
      <w:r>
        <w:rPr>
          <w:b/>
        </w:rPr>
        <w:t xml:space="preserve">(Punto 4.3. del documento </w:t>
      </w:r>
      <w:r>
        <w:rPr>
          <w:b/>
          <w:i/>
        </w:rPr>
        <w:t>Medidas de prevención, protección, vigilancia y promoción de salud. COVID-19)</w:t>
      </w:r>
    </w:p>
    <w:p w:rsidR="003051D9" w:rsidRDefault="003051D9">
      <w:pPr>
        <w:pStyle w:val="Textoindependiente"/>
        <w:spacing w:before="10"/>
        <w:rPr>
          <w:b/>
          <w:i/>
          <w:sz w:val="19"/>
        </w:rPr>
      </w:pPr>
    </w:p>
    <w:p w:rsidR="003051D9" w:rsidRDefault="00BC5AD7">
      <w:pPr>
        <w:pStyle w:val="Prrafodelista"/>
        <w:numPr>
          <w:ilvl w:val="0"/>
          <w:numId w:val="28"/>
        </w:numPr>
        <w:tabs>
          <w:tab w:val="left" w:pos="1321"/>
        </w:tabs>
        <w:ind w:right="278"/>
        <w:jc w:val="both"/>
        <w:rPr>
          <w:sz w:val="24"/>
        </w:rPr>
      </w:pPr>
      <w:r>
        <w:rPr>
          <w:sz w:val="24"/>
        </w:rPr>
        <w:t xml:space="preserve">En los primeros días lectivos se le informará de las medidas higiénicas y de organización y funcionamiento recogidas en </w:t>
      </w:r>
      <w:proofErr w:type="spellStart"/>
      <w:r>
        <w:rPr>
          <w:sz w:val="24"/>
        </w:rPr>
        <w:t>esteprotocolo</w:t>
      </w:r>
      <w:proofErr w:type="spellEnd"/>
      <w:r>
        <w:rPr>
          <w:sz w:val="24"/>
        </w:rPr>
        <w:t>.</w:t>
      </w:r>
    </w:p>
    <w:p w:rsidR="003051D9" w:rsidRDefault="00BC5AD7">
      <w:pPr>
        <w:pStyle w:val="Prrafodelista"/>
        <w:numPr>
          <w:ilvl w:val="0"/>
          <w:numId w:val="28"/>
        </w:numPr>
        <w:tabs>
          <w:tab w:val="left" w:pos="1321"/>
        </w:tabs>
        <w:spacing w:before="2"/>
        <w:ind w:right="277"/>
        <w:jc w:val="both"/>
        <w:rPr>
          <w:sz w:val="24"/>
        </w:rPr>
      </w:pPr>
      <w:r>
        <w:rPr>
          <w:sz w:val="24"/>
        </w:rPr>
        <w:t xml:space="preserve">Se dispondrá de geles hidroalcohólicos a la entrada del centro y en las aulas para el alumnado, y se asegurará que los usen cada vez que entren o salgan las mismas. Se debe tener en cuenta que, cuando las manos tienen suciedad visible, el gel hidroalcohólico no es suficiente, y es necesario usar agua y jabón. Para los niños y niñas que se metan las manos frecuentemente en la boca, no se recomienda el uso de geles hidroalcohólicos, sino el lavado de manos (con agua </w:t>
      </w:r>
      <w:proofErr w:type="spellStart"/>
      <w:r>
        <w:rPr>
          <w:sz w:val="24"/>
        </w:rPr>
        <w:t>yjabón</w:t>
      </w:r>
      <w:proofErr w:type="spellEnd"/>
      <w:r>
        <w:rPr>
          <w:sz w:val="24"/>
        </w:rPr>
        <w:t>).</w:t>
      </w:r>
    </w:p>
    <w:p w:rsidR="003051D9" w:rsidRDefault="00BC5AD7">
      <w:pPr>
        <w:pStyle w:val="Prrafodelista"/>
        <w:numPr>
          <w:ilvl w:val="0"/>
          <w:numId w:val="28"/>
        </w:numPr>
        <w:tabs>
          <w:tab w:val="left" w:pos="1321"/>
        </w:tabs>
        <w:spacing w:line="304" w:lineRule="exact"/>
        <w:ind w:hanging="361"/>
        <w:jc w:val="both"/>
        <w:rPr>
          <w:sz w:val="24"/>
        </w:rPr>
      </w:pPr>
      <w:r>
        <w:rPr>
          <w:sz w:val="24"/>
        </w:rPr>
        <w:t xml:space="preserve">Se tendrá precaución de no dejar los geles accesibles </w:t>
      </w:r>
      <w:proofErr w:type="spellStart"/>
      <w:r>
        <w:rPr>
          <w:sz w:val="24"/>
        </w:rPr>
        <w:t>sinsupervisión</w:t>
      </w:r>
      <w:proofErr w:type="spellEnd"/>
      <w:r>
        <w:rPr>
          <w:sz w:val="24"/>
        </w:rPr>
        <w:t>.</w:t>
      </w:r>
    </w:p>
    <w:p w:rsidR="003051D9" w:rsidRDefault="00BC5AD7">
      <w:pPr>
        <w:pStyle w:val="Prrafodelista"/>
        <w:numPr>
          <w:ilvl w:val="0"/>
          <w:numId w:val="28"/>
        </w:numPr>
        <w:tabs>
          <w:tab w:val="left" w:pos="1321"/>
        </w:tabs>
        <w:spacing w:before="2"/>
        <w:ind w:right="279"/>
        <w:jc w:val="both"/>
        <w:rPr>
          <w:sz w:val="24"/>
        </w:rPr>
      </w:pPr>
      <w:r>
        <w:rPr>
          <w:sz w:val="24"/>
        </w:rPr>
        <w:t>Se recomienda que el alumnado use mascarillas higiénicas en sus desplazamientos y circulación dentro del centro hacia o desde el aula asignada, pudiendo no usarla una vez sentados en su mesa si se mantiene la distancia de seguridad (guardándose en sobres o bolsas de tela o papel transpirable identificadas con su nombre), salvo las excepciones previstas.</w:t>
      </w:r>
    </w:p>
    <w:p w:rsidR="003051D9" w:rsidRDefault="00BC5AD7">
      <w:pPr>
        <w:pStyle w:val="Prrafodelista"/>
        <w:numPr>
          <w:ilvl w:val="0"/>
          <w:numId w:val="28"/>
        </w:numPr>
        <w:tabs>
          <w:tab w:val="left" w:pos="1321"/>
        </w:tabs>
        <w:spacing w:line="242" w:lineRule="auto"/>
        <w:ind w:right="281"/>
        <w:jc w:val="both"/>
        <w:rPr>
          <w:sz w:val="24"/>
        </w:rPr>
      </w:pPr>
      <w:r>
        <w:rPr>
          <w:sz w:val="24"/>
        </w:rPr>
        <w:t xml:space="preserve">Independientemente de lo anterior se recomienda el uso de mascarilla en los Talleres o Aulas específicas de uso compartido por </w:t>
      </w:r>
      <w:proofErr w:type="spellStart"/>
      <w:r>
        <w:rPr>
          <w:sz w:val="24"/>
        </w:rPr>
        <w:t>distintosgrupos</w:t>
      </w:r>
      <w:proofErr w:type="spellEnd"/>
      <w:r>
        <w:rPr>
          <w:sz w:val="24"/>
        </w:rPr>
        <w:t>-clases.</w:t>
      </w:r>
    </w:p>
    <w:p w:rsidR="003051D9" w:rsidRDefault="00BC5AD7">
      <w:pPr>
        <w:pStyle w:val="Prrafodelista"/>
        <w:numPr>
          <w:ilvl w:val="0"/>
          <w:numId w:val="28"/>
        </w:numPr>
        <w:tabs>
          <w:tab w:val="left" w:pos="1321"/>
        </w:tabs>
        <w:spacing w:line="276" w:lineRule="auto"/>
        <w:ind w:right="275"/>
        <w:jc w:val="both"/>
        <w:rPr>
          <w:sz w:val="24"/>
        </w:rPr>
      </w:pPr>
      <w:r>
        <w:rPr>
          <w:sz w:val="24"/>
        </w:rPr>
        <w:t xml:space="preserve">No obstante, el alumnado podrá no usar mascarillas cuando exista algún problema de salud acreditado que lo desaconseje o alguna necesidad de apoyo educativo reconocida que pueda interferir en su uso, o que, por su situación de discapacidad o dependencia, no dispongan de autonomía para quitarse la mascarilla, o bien presenten alteraciones de conducta que hagan inviable su utilización siendo recomendable en estos casos otras </w:t>
      </w:r>
      <w:proofErr w:type="spellStart"/>
      <w:r>
        <w:rPr>
          <w:sz w:val="24"/>
        </w:rPr>
        <w:t>medidascompensatorias</w:t>
      </w:r>
      <w:proofErr w:type="spellEnd"/>
      <w:r>
        <w:rPr>
          <w:sz w:val="24"/>
        </w:rPr>
        <w:t>.</w:t>
      </w:r>
    </w:p>
    <w:p w:rsidR="003051D9" w:rsidRDefault="00BC5AD7">
      <w:pPr>
        <w:pStyle w:val="Prrafodelista"/>
        <w:numPr>
          <w:ilvl w:val="0"/>
          <w:numId w:val="28"/>
        </w:numPr>
        <w:tabs>
          <w:tab w:val="left" w:pos="1321"/>
        </w:tabs>
        <w:spacing w:line="276" w:lineRule="auto"/>
        <w:ind w:right="279"/>
        <w:jc w:val="both"/>
        <w:rPr>
          <w:sz w:val="24"/>
        </w:rPr>
      </w:pPr>
      <w:r>
        <w:rPr>
          <w:sz w:val="24"/>
        </w:rPr>
        <w:t xml:space="preserve">Se recomienda el uso de mascarilla en los recreos y en los tiempos de espera para pasar al comedor y recogida del final de la jornada (salvo las excepciones previstas) dada la dificultad de garantizar un distanciamiento físico. Esto no sería aplicable a los grupos </w:t>
      </w:r>
      <w:proofErr w:type="spellStart"/>
      <w:r>
        <w:rPr>
          <w:sz w:val="24"/>
        </w:rPr>
        <w:t>deconvivencia</w:t>
      </w:r>
      <w:proofErr w:type="spellEnd"/>
    </w:p>
    <w:p w:rsidR="003051D9" w:rsidRDefault="003051D9">
      <w:pPr>
        <w:pStyle w:val="Textoindependiente"/>
        <w:rPr>
          <w:sz w:val="20"/>
        </w:rPr>
      </w:pPr>
    </w:p>
    <w:p w:rsidR="003051D9" w:rsidRDefault="003051D9">
      <w:pPr>
        <w:pStyle w:val="Textoindependiente"/>
        <w:spacing w:before="4"/>
        <w:rPr>
          <w:sz w:val="16"/>
        </w:rPr>
      </w:pPr>
    </w:p>
    <w:p w:rsidR="003051D9" w:rsidRDefault="00BC5AD7">
      <w:pPr>
        <w:tabs>
          <w:tab w:val="left" w:pos="632"/>
          <w:tab w:val="left" w:pos="4046"/>
        </w:tabs>
        <w:spacing w:before="1"/>
        <w:ind w:left="134"/>
        <w:jc w:val="center"/>
        <w:rPr>
          <w:b/>
          <w:sz w:val="20"/>
        </w:rPr>
      </w:pPr>
      <w:r>
        <w:rPr>
          <w:noProof/>
          <w:lang w:bidi="ar-SA"/>
        </w:rPr>
        <w:drawing>
          <wp:anchor distT="0" distB="0" distL="0" distR="0" simplePos="0" relativeHeight="240147456" behindDoc="1" locked="0" layoutInCell="1" allowOverlap="1" wp14:anchorId="3FB6590A" wp14:editId="5182AFF8">
            <wp:simplePos x="0" y="0"/>
            <wp:positionH relativeFrom="page">
              <wp:posOffset>2474976</wp:posOffset>
            </wp:positionH>
            <wp:positionV relativeFrom="paragraph">
              <wp:posOffset>7257</wp:posOffset>
            </wp:positionV>
            <wp:extent cx="2510028" cy="152400"/>
            <wp:effectExtent l="0" t="0" r="0" b="0"/>
            <wp:wrapNone/>
            <wp:docPr id="10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34"/>
          <w:pgSz w:w="11920" w:h="16850"/>
          <w:pgMar w:top="140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rPr>
          <w:b/>
          <w:sz w:val="20"/>
        </w:rPr>
      </w:pPr>
    </w:p>
    <w:p w:rsidR="003051D9" w:rsidRDefault="00BC5AD7">
      <w:pPr>
        <w:pStyle w:val="Ttulo4"/>
        <w:spacing w:before="187"/>
        <w:ind w:left="6361"/>
      </w:pPr>
      <w:r>
        <w:rPr>
          <w:noProof/>
          <w:lang w:bidi="ar-SA"/>
        </w:rPr>
        <w:drawing>
          <wp:anchor distT="0" distB="0" distL="0" distR="0" simplePos="0" relativeHeight="251720704" behindDoc="0" locked="0" layoutInCell="1" allowOverlap="1" wp14:anchorId="1DA5A70B" wp14:editId="770624B0">
            <wp:simplePos x="0" y="0"/>
            <wp:positionH relativeFrom="page">
              <wp:posOffset>927100</wp:posOffset>
            </wp:positionH>
            <wp:positionV relativeFrom="paragraph">
              <wp:posOffset>-156390</wp:posOffset>
            </wp:positionV>
            <wp:extent cx="1131570" cy="582929"/>
            <wp:effectExtent l="0" t="0" r="0" b="0"/>
            <wp:wrapNone/>
            <wp:docPr id="1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2"/>
        <w:ind w:left="6361"/>
        <w:rPr>
          <w:b/>
          <w:sz w:val="18"/>
        </w:rPr>
      </w:pPr>
      <w:r>
        <w:rPr>
          <w:b/>
          <w:color w:val="006600"/>
          <w:sz w:val="18"/>
        </w:rPr>
        <w:t>C.E.I.P. SAN JOSÉ (GRANADA)</w:t>
      </w:r>
    </w:p>
    <w:p w:rsidR="003051D9" w:rsidRDefault="003051D9">
      <w:pPr>
        <w:pStyle w:val="Textoindependiente"/>
        <w:spacing w:before="5"/>
        <w:rPr>
          <w:b/>
          <w:sz w:val="23"/>
        </w:rPr>
      </w:pPr>
    </w:p>
    <w:p w:rsidR="003051D9" w:rsidRDefault="00BC5AD7">
      <w:pPr>
        <w:pStyle w:val="Textoindependiente"/>
        <w:spacing w:before="52"/>
        <w:ind w:left="1320" w:right="281"/>
        <w:jc w:val="both"/>
      </w:pPr>
      <w:r>
        <w:t>escolar cuando se pueda garantizar un claro distanciamiento entre los distintos grupos durante el recreo.</w:t>
      </w:r>
    </w:p>
    <w:p w:rsidR="003051D9" w:rsidRDefault="00BC5AD7">
      <w:pPr>
        <w:pStyle w:val="Prrafodelista"/>
        <w:numPr>
          <w:ilvl w:val="0"/>
          <w:numId w:val="27"/>
        </w:numPr>
        <w:tabs>
          <w:tab w:val="left" w:pos="1321"/>
        </w:tabs>
        <w:ind w:right="275"/>
        <w:jc w:val="both"/>
        <w:rPr>
          <w:rFonts w:ascii="Symbol" w:hAnsi="Symbol"/>
          <w:sz w:val="24"/>
        </w:rPr>
      </w:pPr>
      <w:r>
        <w:rPr>
          <w:sz w:val="24"/>
        </w:rPr>
        <w:t xml:space="preserve">Debe explicarse el uso correcto de la mascarilla ya que un mal uso puede entrañar mayor riesgo </w:t>
      </w:r>
      <w:proofErr w:type="spellStart"/>
      <w:r>
        <w:rPr>
          <w:sz w:val="24"/>
        </w:rPr>
        <w:t>detransmisión</w:t>
      </w:r>
      <w:proofErr w:type="spellEnd"/>
      <w:r>
        <w:rPr>
          <w:sz w:val="24"/>
        </w:rPr>
        <w:t>.</w:t>
      </w:r>
    </w:p>
    <w:p w:rsidR="003051D9" w:rsidRDefault="00BC5AD7">
      <w:pPr>
        <w:pStyle w:val="Prrafodelista"/>
        <w:numPr>
          <w:ilvl w:val="0"/>
          <w:numId w:val="27"/>
        </w:numPr>
        <w:tabs>
          <w:tab w:val="left" w:pos="1321"/>
        </w:tabs>
        <w:spacing w:line="242" w:lineRule="auto"/>
        <w:ind w:right="283"/>
        <w:jc w:val="both"/>
        <w:rPr>
          <w:rFonts w:ascii="Symbol" w:hAnsi="Symbol"/>
          <w:sz w:val="24"/>
        </w:rPr>
      </w:pPr>
      <w:r>
        <w:rPr>
          <w:sz w:val="24"/>
        </w:rPr>
        <w:t xml:space="preserve">Se evitará que el alumnado comparta objetos o material escolar, procurando que no cambien de mesa o pupitre durante </w:t>
      </w:r>
      <w:proofErr w:type="spellStart"/>
      <w:r>
        <w:rPr>
          <w:sz w:val="24"/>
        </w:rPr>
        <w:t>cadajornada</w:t>
      </w:r>
      <w:proofErr w:type="spellEnd"/>
      <w:r>
        <w:rPr>
          <w:sz w:val="24"/>
        </w:rPr>
        <w:t>.</w:t>
      </w:r>
    </w:p>
    <w:p w:rsidR="003051D9" w:rsidRDefault="00BC5AD7">
      <w:pPr>
        <w:pStyle w:val="Prrafodelista"/>
        <w:numPr>
          <w:ilvl w:val="0"/>
          <w:numId w:val="27"/>
        </w:numPr>
        <w:tabs>
          <w:tab w:val="left" w:pos="1321"/>
        </w:tabs>
        <w:ind w:right="275"/>
        <w:jc w:val="both"/>
        <w:rPr>
          <w:rFonts w:ascii="Symbol" w:hAnsi="Symbol"/>
          <w:sz w:val="24"/>
        </w:rPr>
      </w:pPr>
      <w:r>
        <w:rPr>
          <w:sz w:val="24"/>
        </w:rPr>
        <w:t xml:space="preserve">En la organización del aula se procurará la mayor distancia posible entre las mesas o pupitres. Cuando la distancia sea igual o superior a la distancia de seguridad y el alumnado permanezca sentado, no será necesario el uso </w:t>
      </w:r>
      <w:proofErr w:type="spellStart"/>
      <w:r>
        <w:rPr>
          <w:sz w:val="24"/>
        </w:rPr>
        <w:t>demascarilla</w:t>
      </w:r>
      <w:proofErr w:type="spellEnd"/>
      <w:r>
        <w:rPr>
          <w:sz w:val="24"/>
        </w:rPr>
        <w:t>.</w:t>
      </w:r>
    </w:p>
    <w:p w:rsidR="003051D9" w:rsidRDefault="00BC5AD7">
      <w:pPr>
        <w:pStyle w:val="Prrafodelista"/>
        <w:numPr>
          <w:ilvl w:val="0"/>
          <w:numId w:val="27"/>
        </w:numPr>
        <w:tabs>
          <w:tab w:val="left" w:pos="1321"/>
        </w:tabs>
        <w:spacing w:line="305" w:lineRule="exact"/>
        <w:ind w:hanging="361"/>
        <w:jc w:val="both"/>
        <w:rPr>
          <w:rFonts w:ascii="Symbol" w:hAnsi="Symbol"/>
          <w:sz w:val="24"/>
        </w:rPr>
      </w:pPr>
      <w:r>
        <w:rPr>
          <w:sz w:val="24"/>
        </w:rPr>
        <w:t xml:space="preserve">Se recomienda el lavado diario de la ropa </w:t>
      </w:r>
      <w:proofErr w:type="spellStart"/>
      <w:r>
        <w:rPr>
          <w:sz w:val="24"/>
        </w:rPr>
        <w:t>delalumnado</w:t>
      </w:r>
      <w:proofErr w:type="spellEnd"/>
      <w:r>
        <w:rPr>
          <w:sz w:val="24"/>
        </w:rPr>
        <w:t>.</w:t>
      </w:r>
    </w:p>
    <w:p w:rsidR="003051D9" w:rsidRDefault="003051D9">
      <w:pPr>
        <w:pStyle w:val="Textoindependiente"/>
        <w:spacing w:before="8"/>
        <w:rPr>
          <w:sz w:val="23"/>
        </w:rPr>
      </w:pPr>
    </w:p>
    <w:p w:rsidR="003051D9" w:rsidRDefault="00BC5AD7">
      <w:pPr>
        <w:pStyle w:val="Ttulo2"/>
        <w:spacing w:line="340" w:lineRule="exact"/>
      </w:pPr>
      <w:r>
        <w:t>Medidas para la limitación de contactos</w:t>
      </w:r>
    </w:p>
    <w:p w:rsidR="003051D9" w:rsidRDefault="00BC5AD7">
      <w:pPr>
        <w:spacing w:line="267" w:lineRule="exact"/>
        <w:ind w:left="713"/>
        <w:rPr>
          <w:b/>
          <w:i/>
        </w:rPr>
      </w:pPr>
      <w:r>
        <w:rPr>
          <w:b/>
          <w:i/>
        </w:rPr>
        <w:t>(Punto 5 del documento Medidas de prevención, protección, vigilancia y promoción de salud. COVID-19)</w:t>
      </w:r>
    </w:p>
    <w:p w:rsidR="003051D9" w:rsidRDefault="003051D9">
      <w:pPr>
        <w:pStyle w:val="Textoindependiente"/>
        <w:spacing w:before="10"/>
        <w:rPr>
          <w:b/>
          <w:i/>
          <w:sz w:val="19"/>
        </w:rPr>
      </w:pPr>
    </w:p>
    <w:p w:rsidR="003051D9" w:rsidRDefault="00BC5AD7">
      <w:pPr>
        <w:pStyle w:val="Prrafodelista"/>
        <w:numPr>
          <w:ilvl w:val="0"/>
          <w:numId w:val="27"/>
        </w:numPr>
        <w:tabs>
          <w:tab w:val="left" w:pos="1321"/>
        </w:tabs>
        <w:ind w:right="281"/>
        <w:jc w:val="both"/>
        <w:rPr>
          <w:rFonts w:ascii="Symbol" w:hAnsi="Symbol"/>
          <w:sz w:val="24"/>
        </w:rPr>
      </w:pPr>
      <w:r>
        <w:rPr>
          <w:sz w:val="24"/>
        </w:rPr>
        <w:t xml:space="preserve">Con carácter general, se procurará una distancia de al menos 1,5 metros en las interacciones entre las personas en el </w:t>
      </w:r>
      <w:proofErr w:type="spellStart"/>
      <w:r>
        <w:rPr>
          <w:sz w:val="24"/>
        </w:rPr>
        <w:t>centroeducativo</w:t>
      </w:r>
      <w:proofErr w:type="spellEnd"/>
      <w:r>
        <w:rPr>
          <w:sz w:val="24"/>
        </w:rPr>
        <w:t>.</w:t>
      </w:r>
    </w:p>
    <w:p w:rsidR="003051D9" w:rsidRDefault="00BC5AD7">
      <w:pPr>
        <w:pStyle w:val="Prrafodelista"/>
        <w:numPr>
          <w:ilvl w:val="0"/>
          <w:numId w:val="27"/>
        </w:numPr>
        <w:tabs>
          <w:tab w:val="left" w:pos="1321"/>
        </w:tabs>
        <w:ind w:right="275"/>
        <w:jc w:val="both"/>
        <w:rPr>
          <w:rFonts w:ascii="Symbol" w:hAnsi="Symbol"/>
          <w:sz w:val="24"/>
        </w:rPr>
      </w:pPr>
      <w:r>
        <w:rPr>
          <w:sz w:val="24"/>
        </w:rPr>
        <w:t>En el caso de educación infantil y educación especial, así como en primero de primaria (en los que no es obligatorio el uso de mascarilla) se podrán establecer grupos de convivencia escolar. En el caso de nuestro centro, se establecerán en el ciclo de infantil, primer ciclo y tercer ciclo.</w:t>
      </w:r>
    </w:p>
    <w:p w:rsidR="003051D9" w:rsidRDefault="00BC5AD7">
      <w:pPr>
        <w:pStyle w:val="Prrafodelista"/>
        <w:numPr>
          <w:ilvl w:val="0"/>
          <w:numId w:val="27"/>
        </w:numPr>
        <w:tabs>
          <w:tab w:val="left" w:pos="1388"/>
        </w:tabs>
        <w:ind w:left="1387" w:right="281"/>
        <w:jc w:val="both"/>
        <w:rPr>
          <w:rFonts w:ascii="Symbol" w:hAnsi="Symbol"/>
          <w:sz w:val="24"/>
        </w:rPr>
      </w:pPr>
      <w:r>
        <w:rPr>
          <w:sz w:val="24"/>
        </w:rPr>
        <w:t xml:space="preserve">Se evitará la aglomeración de personal (docente, no docente o alumnado) en las entradas y salidas del centro para lo que se establecerán medidas </w:t>
      </w:r>
      <w:proofErr w:type="spellStart"/>
      <w:r>
        <w:rPr>
          <w:sz w:val="24"/>
        </w:rPr>
        <w:t>másadelante</w:t>
      </w:r>
      <w:proofErr w:type="spellEnd"/>
      <w:r>
        <w:rPr>
          <w:sz w:val="24"/>
        </w:rPr>
        <w:t>.</w:t>
      </w:r>
    </w:p>
    <w:p w:rsidR="003051D9" w:rsidRDefault="00BC5AD7">
      <w:pPr>
        <w:pStyle w:val="Prrafodelista"/>
        <w:numPr>
          <w:ilvl w:val="0"/>
          <w:numId w:val="27"/>
        </w:numPr>
        <w:tabs>
          <w:tab w:val="left" w:pos="1388"/>
        </w:tabs>
        <w:spacing w:before="1"/>
        <w:ind w:left="1387" w:right="276"/>
        <w:jc w:val="both"/>
        <w:rPr>
          <w:rFonts w:ascii="Symbol" w:hAnsi="Symbol"/>
          <w:sz w:val="24"/>
        </w:rPr>
      </w:pPr>
      <w:r>
        <w:rPr>
          <w:sz w:val="24"/>
        </w:rPr>
        <w:t>Las familias o tutores sólo podrán entrar al edificio escolar en caso de necesidad o indicación del profesorado o del equipo directivo, cumpliendo siempre las medidas de prevención e higiene.</w:t>
      </w:r>
    </w:p>
    <w:p w:rsidR="003051D9" w:rsidRDefault="00BC5AD7">
      <w:pPr>
        <w:pStyle w:val="Prrafodelista"/>
        <w:numPr>
          <w:ilvl w:val="0"/>
          <w:numId w:val="27"/>
        </w:numPr>
        <w:tabs>
          <w:tab w:val="left" w:pos="1388"/>
        </w:tabs>
        <w:ind w:left="1387" w:right="275"/>
        <w:jc w:val="both"/>
        <w:rPr>
          <w:rFonts w:ascii="Symbol" w:hAnsi="Symbol"/>
          <w:sz w:val="24"/>
        </w:rPr>
      </w:pPr>
      <w:r>
        <w:rPr>
          <w:sz w:val="24"/>
        </w:rPr>
        <w:t xml:space="preserve">Se establecerán y señalizarán los distintos flujos de </w:t>
      </w:r>
      <w:proofErr w:type="gramStart"/>
      <w:r>
        <w:rPr>
          <w:sz w:val="24"/>
        </w:rPr>
        <w:t>circulación(</w:t>
      </w:r>
      <w:proofErr w:type="gramEnd"/>
      <w:r>
        <w:rPr>
          <w:sz w:val="24"/>
        </w:rPr>
        <w:t xml:space="preserve">en la entrada, pasillos escaleras de acceso tanto dentro como a la salida del centro) del alumnado, evitando la coincidencia espacial y temporal de los </w:t>
      </w:r>
      <w:proofErr w:type="spellStart"/>
      <w:r>
        <w:rPr>
          <w:sz w:val="24"/>
        </w:rPr>
        <w:t>distintosgrupos</w:t>
      </w:r>
      <w:proofErr w:type="spellEnd"/>
      <w:r>
        <w:rPr>
          <w:sz w:val="24"/>
        </w:rPr>
        <w:t>.</w:t>
      </w:r>
    </w:p>
    <w:p w:rsidR="003051D9" w:rsidRDefault="00BC5AD7">
      <w:pPr>
        <w:pStyle w:val="Prrafodelista"/>
        <w:numPr>
          <w:ilvl w:val="0"/>
          <w:numId w:val="27"/>
        </w:numPr>
        <w:tabs>
          <w:tab w:val="left" w:pos="1388"/>
        </w:tabs>
        <w:ind w:left="1387" w:right="285"/>
        <w:jc w:val="both"/>
        <w:rPr>
          <w:rFonts w:ascii="Symbol" w:hAnsi="Symbol"/>
          <w:sz w:val="24"/>
        </w:rPr>
      </w:pPr>
      <w:r>
        <w:rPr>
          <w:sz w:val="24"/>
        </w:rPr>
        <w:t xml:space="preserve">Se reducirán al mínimo los desplazamientos de grupos de alumnos por el centro, facilitando en lo posible que sean los profesores quienes acudan al aula </w:t>
      </w:r>
      <w:proofErr w:type="spellStart"/>
      <w:r>
        <w:rPr>
          <w:sz w:val="24"/>
        </w:rPr>
        <w:t>dereferencia</w:t>
      </w:r>
      <w:proofErr w:type="spellEnd"/>
      <w:r>
        <w:rPr>
          <w:sz w:val="24"/>
        </w:rPr>
        <w:t>.</w:t>
      </w:r>
    </w:p>
    <w:p w:rsidR="003051D9" w:rsidRDefault="00BC5AD7">
      <w:pPr>
        <w:pStyle w:val="Prrafodelista"/>
        <w:numPr>
          <w:ilvl w:val="0"/>
          <w:numId w:val="27"/>
        </w:numPr>
        <w:tabs>
          <w:tab w:val="left" w:pos="1388"/>
        </w:tabs>
        <w:ind w:left="1387" w:right="275"/>
        <w:jc w:val="both"/>
        <w:rPr>
          <w:rFonts w:ascii="Symbol" w:hAnsi="Symbol"/>
          <w:sz w:val="24"/>
        </w:rPr>
      </w:pPr>
      <w:r>
        <w:rPr>
          <w:sz w:val="24"/>
        </w:rPr>
        <w:t>Se priorizarán en la medida de lo posible, el uso de los espacios al aire libre dentro del mismo centro.</w:t>
      </w:r>
    </w:p>
    <w:p w:rsidR="003051D9" w:rsidRDefault="00BC5AD7">
      <w:pPr>
        <w:pStyle w:val="Prrafodelista"/>
        <w:numPr>
          <w:ilvl w:val="0"/>
          <w:numId w:val="27"/>
        </w:numPr>
        <w:tabs>
          <w:tab w:val="left" w:pos="1387"/>
          <w:tab w:val="left" w:pos="1388"/>
        </w:tabs>
        <w:spacing w:before="1" w:line="261" w:lineRule="auto"/>
        <w:ind w:left="1387" w:right="275"/>
        <w:rPr>
          <w:rFonts w:ascii="Symbol" w:hAnsi="Symbol"/>
          <w:sz w:val="24"/>
        </w:rPr>
      </w:pPr>
      <w:r>
        <w:rPr>
          <w:sz w:val="24"/>
        </w:rPr>
        <w:t xml:space="preserve">Cuando se realicen actividades deportivas, lúdicas o de ocio, se llevarán a cabo en espacios abiertos y mediante actividades que no favorezcan el contacto directo entre el alumnado y  se procurará el uso de elementos individuales o que no requieran manipulación compartida con las manos (excepto grupos de convivencia escolar). En aquellos casos excepcionales donde no sea posible realizarlas en espacios abiertos, se evitarán las actividades que requieran o conlleven </w:t>
      </w:r>
      <w:proofErr w:type="spellStart"/>
      <w:r>
        <w:rPr>
          <w:sz w:val="24"/>
        </w:rPr>
        <w:t>actividadfísica</w:t>
      </w:r>
      <w:proofErr w:type="spellEnd"/>
      <w:r>
        <w:rPr>
          <w:sz w:val="24"/>
        </w:rPr>
        <w:t>.</w:t>
      </w:r>
    </w:p>
    <w:p w:rsidR="003051D9" w:rsidRDefault="00BC5AD7">
      <w:pPr>
        <w:pStyle w:val="Prrafodelista"/>
        <w:numPr>
          <w:ilvl w:val="0"/>
          <w:numId w:val="27"/>
        </w:numPr>
        <w:tabs>
          <w:tab w:val="left" w:pos="1387"/>
          <w:tab w:val="left" w:pos="1388"/>
        </w:tabs>
        <w:spacing w:before="30" w:line="273" w:lineRule="auto"/>
        <w:ind w:left="1387" w:right="279"/>
        <w:rPr>
          <w:rFonts w:ascii="Symbol" w:hAnsi="Symbol"/>
          <w:sz w:val="24"/>
        </w:rPr>
      </w:pPr>
      <w:r>
        <w:rPr>
          <w:sz w:val="24"/>
        </w:rPr>
        <w:t xml:space="preserve">Se descartan las actividades grupales tales como asambleas, eventos deportivos o celebraciones en el interior de los </w:t>
      </w:r>
      <w:proofErr w:type="spellStart"/>
      <w:r>
        <w:rPr>
          <w:sz w:val="24"/>
        </w:rPr>
        <w:t>centroseducativos</w:t>
      </w:r>
      <w:proofErr w:type="spellEnd"/>
      <w:r>
        <w:rPr>
          <w:sz w:val="24"/>
        </w:rPr>
        <w:t>.</w:t>
      </w:r>
    </w:p>
    <w:p w:rsidR="003051D9" w:rsidRDefault="00BC5AD7">
      <w:pPr>
        <w:pStyle w:val="Prrafodelista"/>
        <w:numPr>
          <w:ilvl w:val="0"/>
          <w:numId w:val="27"/>
        </w:numPr>
        <w:tabs>
          <w:tab w:val="left" w:pos="1387"/>
          <w:tab w:val="left" w:pos="1388"/>
        </w:tabs>
        <w:spacing w:before="15" w:line="273" w:lineRule="auto"/>
        <w:ind w:left="1387" w:right="279"/>
        <w:rPr>
          <w:rFonts w:ascii="Symbol" w:hAnsi="Symbol"/>
          <w:sz w:val="24"/>
        </w:rPr>
      </w:pPr>
      <w:r>
        <w:rPr>
          <w:sz w:val="24"/>
        </w:rPr>
        <w:t xml:space="preserve">Se establecerán las normas de aforo, acomodación y uso de los espacios comunes tales como bibliotecas, sala de informática, sala de </w:t>
      </w:r>
      <w:proofErr w:type="spellStart"/>
      <w:proofErr w:type="gramStart"/>
      <w:r>
        <w:rPr>
          <w:sz w:val="24"/>
        </w:rPr>
        <w:t>profesores,etc</w:t>
      </w:r>
      <w:proofErr w:type="spellEnd"/>
      <w:r>
        <w:rPr>
          <w:sz w:val="24"/>
        </w:rPr>
        <w:t>.</w:t>
      </w:r>
      <w:proofErr w:type="gramEnd"/>
    </w:p>
    <w:p w:rsidR="003051D9" w:rsidRDefault="00366A17">
      <w:pPr>
        <w:pStyle w:val="Textoindependiente"/>
        <w:spacing w:before="5"/>
        <w:rPr>
          <w:sz w:val="16"/>
        </w:rPr>
      </w:pPr>
      <w:r>
        <w:rPr>
          <w:noProof/>
          <w:lang w:bidi="ar-SA"/>
        </w:rPr>
        <mc:AlternateContent>
          <mc:Choice Requires="wpg">
            <w:drawing>
              <wp:anchor distT="0" distB="0" distL="0" distR="0" simplePos="0" relativeHeight="251719680" behindDoc="1" locked="0" layoutInCell="1" allowOverlap="1" wp14:anchorId="41BA7005" wp14:editId="286841DD">
                <wp:simplePos x="0" y="0"/>
                <wp:positionH relativeFrom="page">
                  <wp:posOffset>2475230</wp:posOffset>
                </wp:positionH>
                <wp:positionV relativeFrom="paragraph">
                  <wp:posOffset>152400</wp:posOffset>
                </wp:positionV>
                <wp:extent cx="2510155" cy="152400"/>
                <wp:effectExtent l="19050" t="19050" r="4445" b="0"/>
                <wp:wrapTopAndBottom/>
                <wp:docPr id="10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240"/>
                          <a:chExt cx="3953" cy="240"/>
                        </a:xfrm>
                      </wpg:grpSpPr>
                      <pic:pic xmlns:pic="http://schemas.openxmlformats.org/drawingml/2006/picture">
                        <pic:nvPicPr>
                          <pic:cNvPr id="110" name="Picture 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239"/>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Text Box 67"/>
                        <wps:cNvSpPr txBox="1">
                          <a:spLocks noChangeArrowheads="1"/>
                        </wps:cNvSpPr>
                        <wps:spPr bwMode="auto">
                          <a:xfrm>
                            <a:off x="3897" y="239"/>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A7005" id="Group 66" o:spid="_x0000_s1083" style="position:absolute;margin-left:194.9pt;margin-top:12pt;width:197.65pt;height:12pt;z-index:-251596800;mso-wrap-distance-left:0;mso-wrap-distance-right:0;mso-position-horizontal-relative:page;mso-position-vertical-relative:text" coordorigin="3898,240"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">
                <v:shape id="Picture 68" o:spid="_x0000_s1084" type="#_x0000_t75" style="position:absolute;left:3897;top:239;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">
                  <v:imagedata r:id="rId124" o:title=""/>
                </v:shape>
                <v:shape id="Text Box 67" o:spid="_x0000_s1085" type="#_x0000_t202" style="position:absolute;left:3897;top:239;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16"/>
        </w:rPr>
        <w:sectPr w:rsidR="003051D9">
          <w:footerReference w:type="default" r:id="rId135"/>
          <w:pgSz w:w="11920" w:h="16850"/>
          <w:pgMar w:top="10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rPr>
          <w:sz w:val="20"/>
        </w:rPr>
      </w:pPr>
    </w:p>
    <w:p w:rsidR="003051D9" w:rsidRDefault="00BC5AD7">
      <w:pPr>
        <w:pStyle w:val="Ttulo4"/>
        <w:spacing w:before="180"/>
        <w:ind w:left="6001"/>
      </w:pPr>
      <w:r>
        <w:rPr>
          <w:noProof/>
          <w:lang w:bidi="ar-SA"/>
        </w:rPr>
        <w:drawing>
          <wp:anchor distT="0" distB="0" distL="0" distR="0" simplePos="0" relativeHeight="251723776" behindDoc="0" locked="0" layoutInCell="1" allowOverlap="1" wp14:anchorId="42B39127" wp14:editId="7DD46526">
            <wp:simplePos x="0" y="0"/>
            <wp:positionH relativeFrom="page">
              <wp:posOffset>927100</wp:posOffset>
            </wp:positionH>
            <wp:positionV relativeFrom="paragraph">
              <wp:posOffset>-160708</wp:posOffset>
            </wp:positionV>
            <wp:extent cx="1131570" cy="582929"/>
            <wp:effectExtent l="0" t="0" r="0" b="0"/>
            <wp:wrapNone/>
            <wp:docPr id="1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2"/>
        <w:ind w:left="6001"/>
        <w:rPr>
          <w:b/>
          <w:sz w:val="18"/>
        </w:rPr>
      </w:pPr>
      <w:r>
        <w:rPr>
          <w:b/>
          <w:color w:val="006600"/>
          <w:sz w:val="18"/>
        </w:rPr>
        <w:t>C.E.I.P. SAN JOSÉ (GRANADA)</w:t>
      </w:r>
    </w:p>
    <w:p w:rsidR="003051D9" w:rsidRDefault="003051D9">
      <w:pPr>
        <w:pStyle w:val="Textoindependiente"/>
        <w:spacing w:before="5"/>
        <w:rPr>
          <w:b/>
          <w:sz w:val="17"/>
        </w:rPr>
      </w:pPr>
    </w:p>
    <w:p w:rsidR="003051D9" w:rsidRDefault="00BC5AD7">
      <w:pPr>
        <w:pStyle w:val="Prrafodelista"/>
        <w:numPr>
          <w:ilvl w:val="0"/>
          <w:numId w:val="26"/>
        </w:numPr>
        <w:tabs>
          <w:tab w:val="left" w:pos="1388"/>
        </w:tabs>
        <w:spacing w:before="100"/>
        <w:ind w:right="273"/>
        <w:jc w:val="both"/>
        <w:rPr>
          <w:sz w:val="24"/>
        </w:rPr>
      </w:pPr>
      <w:r>
        <w:rPr>
          <w:sz w:val="24"/>
        </w:rPr>
        <w:t xml:space="preserve">Para el recreo se optimizarán los espacios abiertos existentes en el centro. Se organizarán de forma escalonada y en tres tramos diferentes de recreo y con sectorización del espacio existente (dividido en dos zonas), limitando el contacto entre los diferentes grupos-clase, lo cual no será obligatorio en el caso de grupos de </w:t>
      </w:r>
      <w:proofErr w:type="spellStart"/>
      <w:r>
        <w:rPr>
          <w:sz w:val="24"/>
        </w:rPr>
        <w:t>convivenciaescolar</w:t>
      </w:r>
      <w:proofErr w:type="spellEnd"/>
      <w:r>
        <w:rPr>
          <w:sz w:val="24"/>
        </w:rPr>
        <w:t>.</w:t>
      </w:r>
    </w:p>
    <w:p w:rsidR="003051D9" w:rsidRDefault="00BC5AD7">
      <w:pPr>
        <w:pStyle w:val="Prrafodelista"/>
        <w:numPr>
          <w:ilvl w:val="0"/>
          <w:numId w:val="26"/>
        </w:numPr>
        <w:tabs>
          <w:tab w:val="left" w:pos="1388"/>
        </w:tabs>
        <w:spacing w:before="11"/>
        <w:ind w:right="277"/>
        <w:jc w:val="both"/>
        <w:rPr>
          <w:sz w:val="24"/>
        </w:rPr>
      </w:pPr>
      <w:r>
        <w:rPr>
          <w:sz w:val="24"/>
        </w:rPr>
        <w:t xml:space="preserve">Normas para el uso de las fuentes de agua: Se eliminarán los sistemas manuales en el uso de las fuentes, recomendando que el alumnado acuda al centro con botella u otro dispositivo similar con agua potable, </w:t>
      </w:r>
      <w:proofErr w:type="spellStart"/>
      <w:r>
        <w:rPr>
          <w:sz w:val="24"/>
        </w:rPr>
        <w:t>preferiblementeidentificado</w:t>
      </w:r>
      <w:proofErr w:type="spellEnd"/>
      <w:r>
        <w:rPr>
          <w:sz w:val="24"/>
        </w:rPr>
        <w:t>.</w:t>
      </w:r>
    </w:p>
    <w:p w:rsidR="003051D9" w:rsidRDefault="00BC5AD7">
      <w:pPr>
        <w:pStyle w:val="Prrafodelista"/>
        <w:numPr>
          <w:ilvl w:val="0"/>
          <w:numId w:val="26"/>
        </w:numPr>
        <w:tabs>
          <w:tab w:val="left" w:pos="1388"/>
        </w:tabs>
        <w:spacing w:before="11"/>
        <w:ind w:hanging="361"/>
        <w:jc w:val="both"/>
        <w:rPr>
          <w:sz w:val="24"/>
        </w:rPr>
      </w:pPr>
      <w:proofErr w:type="spellStart"/>
      <w:r>
        <w:rPr>
          <w:sz w:val="24"/>
        </w:rPr>
        <w:t>Grupoclase</w:t>
      </w:r>
      <w:proofErr w:type="spellEnd"/>
      <w:r>
        <w:rPr>
          <w:sz w:val="24"/>
        </w:rPr>
        <w:t>/convivencia:</w:t>
      </w:r>
    </w:p>
    <w:p w:rsidR="003051D9" w:rsidRDefault="00BC5AD7">
      <w:pPr>
        <w:pStyle w:val="Textoindependiente"/>
        <w:spacing w:before="12"/>
        <w:ind w:left="1387" w:right="281"/>
        <w:jc w:val="both"/>
      </w:pPr>
      <w:r>
        <w:t xml:space="preserve">Dada la baja ratio de nuestros grupos de clase podremos formar diferentes grupos de </w:t>
      </w:r>
      <w:proofErr w:type="gramStart"/>
      <w:r>
        <w:t>convivencia(</w:t>
      </w:r>
      <w:proofErr w:type="gramEnd"/>
      <w:r>
        <w:t>30 alumnos) para realizar algunas actividades de funcionamiento: entradas, salidas, patio…</w:t>
      </w:r>
    </w:p>
    <w:p w:rsidR="003051D9" w:rsidRDefault="003051D9">
      <w:pPr>
        <w:pStyle w:val="Textoindependiente"/>
      </w:pPr>
    </w:p>
    <w:p w:rsidR="003051D9" w:rsidRDefault="003051D9">
      <w:pPr>
        <w:pStyle w:val="Textoindependiente"/>
        <w:spacing w:before="3"/>
        <w:rPr>
          <w:sz w:val="29"/>
        </w:rPr>
      </w:pPr>
    </w:p>
    <w:p w:rsidR="003051D9" w:rsidRDefault="00BC5AD7">
      <w:pPr>
        <w:pStyle w:val="Ttulo2"/>
      </w:pPr>
      <w:r>
        <w:t>Otras medidas</w:t>
      </w:r>
    </w:p>
    <w:p w:rsidR="003051D9" w:rsidRDefault="003051D9">
      <w:pPr>
        <w:pStyle w:val="Textoindependiente"/>
        <w:spacing w:before="10"/>
        <w:rPr>
          <w:b/>
          <w:sz w:val="27"/>
        </w:rPr>
      </w:pPr>
    </w:p>
    <w:p w:rsidR="003051D9" w:rsidRDefault="00BC5AD7">
      <w:pPr>
        <w:ind w:left="600" w:right="274"/>
      </w:pPr>
      <w:r>
        <w:t>Por cuestiones de seguridad, de manera previa a la salida al recreo, el alumnado desayunará en su propia aula. Previamente al desayuno, se procederá a la desinfección de la mesa con el desinfectante multiusos y se desinfectará las manos con gel hidroalcohólico o jabón (la mejor opción desde el punto de vista higiénico).</w:t>
      </w:r>
    </w:p>
    <w:p w:rsidR="003051D9" w:rsidRDefault="00BC5AD7">
      <w:pPr>
        <w:spacing w:before="1"/>
        <w:ind w:left="600" w:right="320"/>
        <w:jc w:val="both"/>
      </w:pPr>
      <w:r>
        <w:t>Cada alumno o alumna deberá venir con su desayuno en un recipiente cerrado tipo "</w:t>
      </w:r>
      <w:proofErr w:type="spellStart"/>
      <w:r>
        <w:t>tupperware</w:t>
      </w:r>
      <w:proofErr w:type="spellEnd"/>
      <w:r>
        <w:t>" que por una parte protege la comida hasta su consumo, y por otra facilita el desayuno ya que el alumnado lo puede utilizar para no apoyar la comida en superficies potencialmente infectadas (mesa, bolsa...).</w:t>
      </w:r>
    </w:p>
    <w:p w:rsidR="003051D9" w:rsidRDefault="003051D9">
      <w:pPr>
        <w:pStyle w:val="Textoindependiente"/>
        <w:spacing w:before="11"/>
        <w:rPr>
          <w:sz w:val="21"/>
        </w:rPr>
      </w:pPr>
    </w:p>
    <w:p w:rsidR="003051D9" w:rsidRDefault="00BC5AD7">
      <w:pPr>
        <w:pStyle w:val="Prrafodelista"/>
        <w:numPr>
          <w:ilvl w:val="0"/>
          <w:numId w:val="27"/>
        </w:numPr>
        <w:tabs>
          <w:tab w:val="left" w:pos="1320"/>
          <w:tab w:val="left" w:pos="1321"/>
        </w:tabs>
        <w:ind w:hanging="361"/>
        <w:rPr>
          <w:rFonts w:ascii="Symbol" w:hAnsi="Symbol"/>
        </w:rPr>
      </w:pPr>
      <w:r>
        <w:t xml:space="preserve">Una vez en el patio, se limitará la entrada del alumnado al hall del centro a lo </w:t>
      </w:r>
      <w:proofErr w:type="spellStart"/>
      <w:r>
        <w:t>estrictamentenecesario</w:t>
      </w:r>
      <w:proofErr w:type="spellEnd"/>
      <w:r>
        <w:t>.</w:t>
      </w:r>
    </w:p>
    <w:p w:rsidR="003051D9" w:rsidRDefault="00BC5AD7">
      <w:pPr>
        <w:pStyle w:val="Prrafodelista"/>
        <w:numPr>
          <w:ilvl w:val="0"/>
          <w:numId w:val="27"/>
        </w:numPr>
        <w:tabs>
          <w:tab w:val="left" w:pos="1320"/>
          <w:tab w:val="left" w:pos="1321"/>
        </w:tabs>
        <w:spacing w:before="1"/>
        <w:ind w:hanging="361"/>
        <w:rPr>
          <w:rFonts w:ascii="Symbol" w:hAnsi="Symbol"/>
        </w:rPr>
      </w:pPr>
      <w:r>
        <w:t xml:space="preserve">El alumnado debe estar lo máximo posible al </w:t>
      </w:r>
      <w:proofErr w:type="spellStart"/>
      <w:r>
        <w:t>airelibre</w:t>
      </w:r>
      <w:proofErr w:type="spellEnd"/>
      <w:r>
        <w:t>.</w:t>
      </w:r>
    </w:p>
    <w:p w:rsidR="003051D9" w:rsidRDefault="00BC5AD7">
      <w:pPr>
        <w:pStyle w:val="Prrafodelista"/>
        <w:numPr>
          <w:ilvl w:val="0"/>
          <w:numId w:val="27"/>
        </w:numPr>
        <w:tabs>
          <w:tab w:val="left" w:pos="1320"/>
          <w:tab w:val="left" w:pos="1321"/>
        </w:tabs>
        <w:spacing w:line="279" w:lineRule="exact"/>
        <w:ind w:hanging="361"/>
        <w:rPr>
          <w:rFonts w:ascii="Symbol" w:hAnsi="Symbol"/>
        </w:rPr>
      </w:pPr>
      <w:r>
        <w:t xml:space="preserve">Durante el recreo, las fuentes de agua del centro </w:t>
      </w:r>
      <w:proofErr w:type="spellStart"/>
      <w:r>
        <w:t>estaráncerradas</w:t>
      </w:r>
      <w:proofErr w:type="spellEnd"/>
      <w:r>
        <w:t>.</w:t>
      </w:r>
    </w:p>
    <w:p w:rsidR="003051D9" w:rsidRDefault="00BC5AD7">
      <w:pPr>
        <w:pStyle w:val="Prrafodelista"/>
        <w:numPr>
          <w:ilvl w:val="0"/>
          <w:numId w:val="27"/>
        </w:numPr>
        <w:tabs>
          <w:tab w:val="left" w:pos="1320"/>
          <w:tab w:val="left" w:pos="1321"/>
        </w:tabs>
        <w:spacing w:line="279" w:lineRule="exact"/>
        <w:ind w:hanging="361"/>
        <w:rPr>
          <w:rFonts w:ascii="Symbol" w:hAnsi="Symbol"/>
        </w:rPr>
      </w:pPr>
      <w:r>
        <w:t xml:space="preserve">Al realizar el desayuno en la clase, es recomendable que el alumnado no salga con comida </w:t>
      </w:r>
      <w:proofErr w:type="spellStart"/>
      <w:r>
        <w:t>alrecreo</w:t>
      </w:r>
      <w:proofErr w:type="spellEnd"/>
      <w:r>
        <w:t>.</w:t>
      </w:r>
    </w:p>
    <w:p w:rsidR="003051D9" w:rsidRDefault="00BC5AD7">
      <w:pPr>
        <w:pStyle w:val="Prrafodelista"/>
        <w:numPr>
          <w:ilvl w:val="0"/>
          <w:numId w:val="27"/>
        </w:numPr>
        <w:tabs>
          <w:tab w:val="left" w:pos="1320"/>
          <w:tab w:val="left" w:pos="1321"/>
        </w:tabs>
        <w:spacing w:before="1"/>
        <w:ind w:hanging="361"/>
        <w:rPr>
          <w:rFonts w:ascii="Symbol" w:hAnsi="Symbol"/>
        </w:rPr>
      </w:pPr>
      <w:r>
        <w:t xml:space="preserve">No estará permitido que el alumnado cambie de sector ni de patio durante </w:t>
      </w:r>
      <w:proofErr w:type="spellStart"/>
      <w:r>
        <w:t>elrecreo</w:t>
      </w:r>
      <w:proofErr w:type="spellEnd"/>
      <w:r>
        <w:t>.</w:t>
      </w:r>
    </w:p>
    <w:p w:rsidR="003051D9" w:rsidRDefault="00BC5AD7">
      <w:pPr>
        <w:pStyle w:val="Prrafodelista"/>
        <w:numPr>
          <w:ilvl w:val="0"/>
          <w:numId w:val="27"/>
        </w:numPr>
        <w:tabs>
          <w:tab w:val="left" w:pos="1320"/>
          <w:tab w:val="left" w:pos="1321"/>
        </w:tabs>
        <w:ind w:right="608"/>
        <w:rPr>
          <w:rFonts w:ascii="Symbol" w:hAnsi="Symbol"/>
        </w:rPr>
      </w:pPr>
      <w:r>
        <w:t xml:space="preserve">No se podrán realizar juegos de grupo que suponga compartir objetos, juguetes, balones, que haya contacto entre el alumnado, o que suponga mezclar </w:t>
      </w:r>
      <w:proofErr w:type="spellStart"/>
      <w:r>
        <w:t>gruposdistintos</w:t>
      </w:r>
      <w:proofErr w:type="spellEnd"/>
      <w:r>
        <w:t>.</w:t>
      </w:r>
    </w:p>
    <w:p w:rsidR="003051D9" w:rsidRDefault="00BC5AD7">
      <w:pPr>
        <w:pStyle w:val="Prrafodelista"/>
        <w:numPr>
          <w:ilvl w:val="0"/>
          <w:numId w:val="27"/>
        </w:numPr>
        <w:tabs>
          <w:tab w:val="left" w:pos="1320"/>
          <w:tab w:val="left" w:pos="1321"/>
        </w:tabs>
        <w:spacing w:before="2" w:line="279" w:lineRule="exact"/>
        <w:ind w:hanging="361"/>
        <w:rPr>
          <w:rFonts w:ascii="Symbol" w:hAnsi="Symbol"/>
        </w:rPr>
      </w:pPr>
      <w:r>
        <w:t xml:space="preserve">El uso de balones de cualquier tipo está </w:t>
      </w:r>
      <w:proofErr w:type="spellStart"/>
      <w:r>
        <w:t>totalmentedesaconsejado</w:t>
      </w:r>
      <w:proofErr w:type="spellEnd"/>
      <w:r>
        <w:t>.</w:t>
      </w:r>
    </w:p>
    <w:p w:rsidR="003051D9" w:rsidRDefault="00BC5AD7">
      <w:pPr>
        <w:pStyle w:val="Prrafodelista"/>
        <w:numPr>
          <w:ilvl w:val="0"/>
          <w:numId w:val="27"/>
        </w:numPr>
        <w:tabs>
          <w:tab w:val="left" w:pos="1320"/>
          <w:tab w:val="left" w:pos="1321"/>
        </w:tabs>
        <w:spacing w:line="279" w:lineRule="exact"/>
        <w:ind w:hanging="361"/>
        <w:rPr>
          <w:rFonts w:ascii="Symbol" w:hAnsi="Symbol"/>
        </w:rPr>
      </w:pPr>
      <w:r>
        <w:t xml:space="preserve">El alumnado no compartirá su botella de agua con otro compañero </w:t>
      </w:r>
      <w:proofErr w:type="spellStart"/>
      <w:r>
        <w:t>ocompañera</w:t>
      </w:r>
      <w:proofErr w:type="spellEnd"/>
      <w:r>
        <w:t>.</w:t>
      </w:r>
    </w:p>
    <w:p w:rsidR="003051D9" w:rsidRDefault="00BC5AD7">
      <w:pPr>
        <w:pStyle w:val="Prrafodelista"/>
        <w:numPr>
          <w:ilvl w:val="0"/>
          <w:numId w:val="27"/>
        </w:numPr>
        <w:tabs>
          <w:tab w:val="left" w:pos="1320"/>
          <w:tab w:val="left" w:pos="1321"/>
        </w:tabs>
        <w:ind w:hanging="361"/>
        <w:rPr>
          <w:rFonts w:ascii="Symbol" w:hAnsi="Symbol"/>
        </w:rPr>
      </w:pPr>
      <w:r>
        <w:t xml:space="preserve">Desinfección de manos antes y después </w:t>
      </w:r>
      <w:proofErr w:type="spellStart"/>
      <w:r>
        <w:t>delrecreo</w:t>
      </w:r>
      <w:proofErr w:type="spellEnd"/>
      <w:r>
        <w:t>.</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66A17">
      <w:pPr>
        <w:pStyle w:val="Textoindependiente"/>
        <w:spacing w:before="5"/>
        <w:rPr>
          <w:sz w:val="23"/>
        </w:rPr>
      </w:pPr>
      <w:r>
        <w:rPr>
          <w:noProof/>
          <w:lang w:bidi="ar-SA"/>
        </w:rPr>
        <mc:AlternateContent>
          <mc:Choice Requires="wpg">
            <w:drawing>
              <wp:anchor distT="0" distB="0" distL="0" distR="0" simplePos="0" relativeHeight="251722752" behindDoc="1" locked="0" layoutInCell="1" allowOverlap="1" wp14:anchorId="583956CB" wp14:editId="2AC38A7B">
                <wp:simplePos x="0" y="0"/>
                <wp:positionH relativeFrom="page">
                  <wp:posOffset>2475230</wp:posOffset>
                </wp:positionH>
                <wp:positionV relativeFrom="paragraph">
                  <wp:posOffset>206375</wp:posOffset>
                </wp:positionV>
                <wp:extent cx="2510155" cy="152400"/>
                <wp:effectExtent l="19050" t="19050" r="4445" b="0"/>
                <wp:wrapTopAndBottom/>
                <wp:docPr id="10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325"/>
                          <a:chExt cx="3953" cy="240"/>
                        </a:xfrm>
                      </wpg:grpSpPr>
                      <pic:pic xmlns:pic="http://schemas.openxmlformats.org/drawingml/2006/picture">
                        <pic:nvPicPr>
                          <pic:cNvPr id="104" name="Picture 6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32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64"/>
                        <wps:cNvSpPr txBox="1">
                          <a:spLocks noChangeArrowheads="1"/>
                        </wps:cNvSpPr>
                        <wps:spPr bwMode="auto">
                          <a:xfrm>
                            <a:off x="3897" y="32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956CB" id="Group 63" o:spid="_x0000_s1086" style="position:absolute;margin-left:194.9pt;margin-top:16.25pt;width:197.65pt;height:12pt;z-index:-251593728;mso-wrap-distance-left:0;mso-wrap-distance-right:0;mso-position-horizontal-relative:page;mso-position-vertical-relative:text" coordorigin="3898,325"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">
                <v:shape id="Picture 65" o:spid="_x0000_s1087" type="#_x0000_t75" style="position:absolute;left:3897;top:324;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">
                  <v:imagedata r:id="rId124" o:title=""/>
                </v:shape>
                <v:shape id="Text Box 64" o:spid="_x0000_s1088" type="#_x0000_t202" style="position:absolute;left:3897;top:324;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23"/>
        </w:rPr>
        <w:sectPr w:rsidR="003051D9">
          <w:footerReference w:type="default" r:id="rId136"/>
          <w:pgSz w:w="11920" w:h="16850"/>
          <w:pgMar w:top="13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sz w:val="19"/>
        </w:rPr>
      </w:pPr>
    </w:p>
    <w:p w:rsidR="003051D9" w:rsidRDefault="00BC5AD7">
      <w:pPr>
        <w:pStyle w:val="Ttulo4"/>
        <w:spacing w:before="52"/>
        <w:ind w:left="6541"/>
      </w:pPr>
      <w:r>
        <w:rPr>
          <w:noProof/>
          <w:lang w:bidi="ar-SA"/>
        </w:rPr>
        <w:drawing>
          <wp:anchor distT="0" distB="0" distL="0" distR="0" simplePos="0" relativeHeight="251725824" behindDoc="0" locked="0" layoutInCell="1" allowOverlap="1" wp14:anchorId="2AA45745" wp14:editId="7DB4A996">
            <wp:simplePos x="0" y="0"/>
            <wp:positionH relativeFrom="page">
              <wp:posOffset>860425</wp:posOffset>
            </wp:positionH>
            <wp:positionV relativeFrom="paragraph">
              <wp:posOffset>-143436</wp:posOffset>
            </wp:positionV>
            <wp:extent cx="1131570" cy="582929"/>
            <wp:effectExtent l="0" t="0" r="0" b="0"/>
            <wp:wrapNone/>
            <wp:docPr id="1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6529"/>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2"/>
        <w:rPr>
          <w:b/>
          <w:sz w:val="22"/>
        </w:rPr>
      </w:pPr>
    </w:p>
    <w:p w:rsidR="003051D9" w:rsidRDefault="00BC5AD7">
      <w:pPr>
        <w:pStyle w:val="Ttulo1"/>
      </w:pPr>
      <w:r>
        <w:t>3.- ACTUACIONES DE EDUCACIÓN Y PROMOCIÓN DE LA SALUD</w:t>
      </w:r>
    </w:p>
    <w:p w:rsidR="003051D9" w:rsidRDefault="003051D9">
      <w:pPr>
        <w:pStyle w:val="Textoindependiente"/>
        <w:spacing w:before="1"/>
        <w:rPr>
          <w:b/>
          <w:sz w:val="32"/>
        </w:rPr>
      </w:pPr>
    </w:p>
    <w:p w:rsidR="003051D9" w:rsidRDefault="00BC5AD7">
      <w:pPr>
        <w:pStyle w:val="Ttulo2"/>
      </w:pPr>
      <w:r>
        <w:t>Actuaciones generales:</w:t>
      </w:r>
    </w:p>
    <w:p w:rsidR="003051D9" w:rsidRDefault="003051D9">
      <w:pPr>
        <w:pStyle w:val="Textoindependiente"/>
        <w:spacing w:before="10"/>
        <w:rPr>
          <w:b/>
          <w:sz w:val="23"/>
        </w:rPr>
      </w:pPr>
    </w:p>
    <w:p w:rsidR="003051D9" w:rsidRDefault="00BC5AD7">
      <w:pPr>
        <w:pStyle w:val="Prrafodelista"/>
        <w:numPr>
          <w:ilvl w:val="1"/>
          <w:numId w:val="27"/>
        </w:numPr>
        <w:tabs>
          <w:tab w:val="left" w:pos="1431"/>
        </w:tabs>
        <w:spacing w:line="276" w:lineRule="auto"/>
        <w:ind w:right="1388"/>
        <w:jc w:val="both"/>
        <w:rPr>
          <w:sz w:val="24"/>
        </w:rPr>
      </w:pPr>
      <w:r>
        <w:rPr>
          <w:sz w:val="24"/>
        </w:rPr>
        <w:t xml:space="preserve">A través del tratamiento transversal de educación y promoción para la salud en las programaciones de las diferentes áreas, que incluyan las medidas de prevención, el bienestar emocional, la higiene y la promoción de la salud frente a COVID-19, para hacer del alumnado un agente activo competente en la prevención y mejora de su salud y de la comunidad educativa, favoreciendo actitudes, habilidades y conocimientos que le permitan afrontar una conducta saludable de forma libre, informada </w:t>
      </w:r>
      <w:proofErr w:type="spellStart"/>
      <w:r>
        <w:rPr>
          <w:sz w:val="24"/>
        </w:rPr>
        <w:t>yconsciente</w:t>
      </w:r>
      <w:proofErr w:type="spellEnd"/>
      <w:r>
        <w:rPr>
          <w:sz w:val="24"/>
        </w:rPr>
        <w:t>.</w:t>
      </w:r>
    </w:p>
    <w:p w:rsidR="003051D9" w:rsidRDefault="00BC5AD7">
      <w:pPr>
        <w:pStyle w:val="Textoindependiente"/>
        <w:spacing w:before="1" w:line="278" w:lineRule="auto"/>
        <w:ind w:left="1306" w:right="311"/>
        <w:jc w:val="both"/>
      </w:pPr>
      <w:r>
        <w:t>Con las actividades programadas se trabajarán aspectos básicos relacionados con el COVID-19 como son:</w:t>
      </w:r>
    </w:p>
    <w:p w:rsidR="003051D9" w:rsidRDefault="00BC5AD7">
      <w:pPr>
        <w:pStyle w:val="Prrafodelista"/>
        <w:numPr>
          <w:ilvl w:val="2"/>
          <w:numId w:val="27"/>
        </w:numPr>
        <w:tabs>
          <w:tab w:val="left" w:pos="1666"/>
        </w:tabs>
        <w:spacing w:line="276" w:lineRule="auto"/>
        <w:ind w:right="279"/>
        <w:jc w:val="both"/>
        <w:rPr>
          <w:sz w:val="24"/>
        </w:rPr>
      </w:pPr>
      <w:r>
        <w:rPr>
          <w:b/>
          <w:sz w:val="24"/>
        </w:rPr>
        <w:t xml:space="preserve">PREVENTIVOS </w:t>
      </w:r>
      <w:r>
        <w:rPr>
          <w:sz w:val="24"/>
        </w:rPr>
        <w:t>: los síntomas de la enfermedad, cómo actuar ante la aparición de síntomas, medidas de distancia física y limitación de contactos, uso adecuado de la mascarilla, conciencia de la interdependencia entre los seres humanos y el entorno y fomento de la corresponsabilidad en la salud propia y en la salud de los otros, prevención del estigma.</w:t>
      </w:r>
    </w:p>
    <w:p w:rsidR="003051D9" w:rsidRDefault="00BC5AD7">
      <w:pPr>
        <w:pStyle w:val="Prrafodelista"/>
        <w:numPr>
          <w:ilvl w:val="2"/>
          <w:numId w:val="27"/>
        </w:numPr>
        <w:tabs>
          <w:tab w:val="left" w:pos="1666"/>
        </w:tabs>
        <w:jc w:val="both"/>
        <w:rPr>
          <w:sz w:val="24"/>
        </w:rPr>
      </w:pPr>
      <w:r>
        <w:rPr>
          <w:b/>
          <w:sz w:val="24"/>
        </w:rPr>
        <w:t>HIGIENE</w:t>
      </w:r>
      <w:r>
        <w:rPr>
          <w:sz w:val="24"/>
        </w:rPr>
        <w:t xml:space="preserve">: la higiene de manos, la higiene postural y la higiene </w:t>
      </w:r>
      <w:proofErr w:type="spellStart"/>
      <w:r>
        <w:rPr>
          <w:sz w:val="24"/>
        </w:rPr>
        <w:t>delsueño</w:t>
      </w:r>
      <w:proofErr w:type="spellEnd"/>
      <w:r>
        <w:rPr>
          <w:sz w:val="24"/>
        </w:rPr>
        <w:t>.</w:t>
      </w:r>
    </w:p>
    <w:p w:rsidR="003051D9" w:rsidRDefault="00BC5AD7">
      <w:pPr>
        <w:pStyle w:val="Prrafodelista"/>
        <w:numPr>
          <w:ilvl w:val="2"/>
          <w:numId w:val="27"/>
        </w:numPr>
        <w:tabs>
          <w:tab w:val="left" w:pos="1666"/>
        </w:tabs>
        <w:spacing w:before="41" w:line="276" w:lineRule="auto"/>
        <w:ind w:right="278"/>
        <w:jc w:val="both"/>
        <w:rPr>
          <w:sz w:val="24"/>
        </w:rPr>
      </w:pPr>
      <w:r>
        <w:rPr>
          <w:b/>
          <w:sz w:val="24"/>
        </w:rPr>
        <w:t xml:space="preserve">BIENESTAR EMOCIONAL: </w:t>
      </w:r>
      <w:r>
        <w:rPr>
          <w:sz w:val="24"/>
        </w:rPr>
        <w:t>la empatía, la confianza, la regulación del estrés y la ansiedad, la conciencia emocional, la autonomía personal y emocional, y en definitiva, la competencia para la vida y el bienestar definida como la capacidad de afrontar con éxito los desafíos a los que nos enfrentamos diariamente, como elCOVID-19.</w:t>
      </w:r>
    </w:p>
    <w:p w:rsidR="003051D9" w:rsidRDefault="00BC5AD7">
      <w:pPr>
        <w:pStyle w:val="Prrafodelista"/>
        <w:numPr>
          <w:ilvl w:val="1"/>
          <w:numId w:val="27"/>
        </w:numPr>
        <w:tabs>
          <w:tab w:val="left" w:pos="1387"/>
          <w:tab w:val="left" w:pos="1388"/>
        </w:tabs>
        <w:spacing w:line="304" w:lineRule="exact"/>
        <w:ind w:left="1387" w:hanging="361"/>
        <w:rPr>
          <w:sz w:val="24"/>
        </w:rPr>
      </w:pPr>
      <w:r>
        <w:rPr>
          <w:sz w:val="24"/>
        </w:rPr>
        <w:t xml:space="preserve">Desde el currículum de las áreas de Educación Física y Ciencias de </w:t>
      </w:r>
      <w:proofErr w:type="spellStart"/>
      <w:r>
        <w:rPr>
          <w:sz w:val="24"/>
        </w:rPr>
        <w:t>laNaturaleza</w:t>
      </w:r>
      <w:proofErr w:type="spellEnd"/>
      <w:r>
        <w:rPr>
          <w:sz w:val="24"/>
        </w:rPr>
        <w:t>.</w:t>
      </w:r>
    </w:p>
    <w:p w:rsidR="003051D9" w:rsidRDefault="00BC5AD7">
      <w:pPr>
        <w:pStyle w:val="Prrafodelista"/>
        <w:numPr>
          <w:ilvl w:val="1"/>
          <w:numId w:val="27"/>
        </w:numPr>
        <w:tabs>
          <w:tab w:val="left" w:pos="1388"/>
        </w:tabs>
        <w:spacing w:before="45" w:line="273" w:lineRule="auto"/>
        <w:ind w:left="1387" w:right="1396"/>
        <w:jc w:val="both"/>
        <w:rPr>
          <w:sz w:val="24"/>
        </w:rPr>
      </w:pPr>
      <w:r>
        <w:rPr>
          <w:sz w:val="24"/>
        </w:rPr>
        <w:t>En Educación Infantil desde el área de conocimiento de sí mismo y autonomía personal.</w:t>
      </w:r>
    </w:p>
    <w:p w:rsidR="003051D9" w:rsidRDefault="003051D9">
      <w:pPr>
        <w:pStyle w:val="Textoindependiente"/>
        <w:spacing w:before="6"/>
      </w:pPr>
    </w:p>
    <w:p w:rsidR="003051D9" w:rsidRDefault="00BC5AD7">
      <w:pPr>
        <w:pStyle w:val="Ttulo2"/>
        <w:spacing w:before="1"/>
      </w:pPr>
      <w:r>
        <w:t>Actuaciones específicas:</w:t>
      </w:r>
    </w:p>
    <w:p w:rsidR="003051D9" w:rsidRDefault="003051D9">
      <w:pPr>
        <w:pStyle w:val="Textoindependiente"/>
        <w:spacing w:before="11"/>
        <w:rPr>
          <w:b/>
          <w:sz w:val="23"/>
        </w:rPr>
      </w:pPr>
    </w:p>
    <w:p w:rsidR="003051D9" w:rsidRDefault="00BC5AD7">
      <w:pPr>
        <w:pStyle w:val="Prrafodelista"/>
        <w:numPr>
          <w:ilvl w:val="0"/>
          <w:numId w:val="25"/>
        </w:numPr>
        <w:tabs>
          <w:tab w:val="left" w:pos="1321"/>
        </w:tabs>
        <w:ind w:hanging="294"/>
        <w:rPr>
          <w:sz w:val="24"/>
        </w:rPr>
      </w:pPr>
      <w:r>
        <w:rPr>
          <w:sz w:val="24"/>
        </w:rPr>
        <w:t xml:space="preserve">Programas para la </w:t>
      </w:r>
      <w:proofErr w:type="spellStart"/>
      <w:r>
        <w:rPr>
          <w:sz w:val="24"/>
        </w:rPr>
        <w:t>innovacióneducativa</w:t>
      </w:r>
      <w:proofErr w:type="spellEnd"/>
      <w:r>
        <w:rPr>
          <w:sz w:val="24"/>
        </w:rPr>
        <w:t>:</w:t>
      </w:r>
    </w:p>
    <w:p w:rsidR="003051D9" w:rsidRDefault="00BC5AD7">
      <w:pPr>
        <w:pStyle w:val="Textoindependiente"/>
        <w:spacing w:before="21" w:line="276" w:lineRule="auto"/>
        <w:ind w:left="943" w:right="861"/>
        <w:jc w:val="both"/>
      </w:pPr>
      <w:r>
        <w:t xml:space="preserve">Participación durante el curso escolar 20/21 en el programa hábitos de vida saludable “Creciendo en salud”. Portal de Hábitos de Vida Saludable: </w:t>
      </w:r>
      <w:r>
        <w:rPr>
          <w:color w:val="2A5F9A"/>
        </w:rPr>
        <w:t>https:/</w:t>
      </w:r>
      <w:hyperlink r:id="rId137">
        <w:r>
          <w:rPr>
            <w:color w:val="2A5F9A"/>
          </w:rPr>
          <w:t>/www.juntadeandalucia.es/educacion/portals/web/habitos-vida-saludable</w:t>
        </w:r>
      </w:hyperlink>
    </w:p>
    <w:p w:rsidR="003051D9" w:rsidRDefault="003051D9">
      <w:pPr>
        <w:pStyle w:val="Textoindependiente"/>
        <w:spacing w:before="11"/>
        <w:rPr>
          <w:sz w:val="19"/>
        </w:rPr>
      </w:pPr>
    </w:p>
    <w:p w:rsidR="003051D9" w:rsidRDefault="00BC5AD7">
      <w:pPr>
        <w:pStyle w:val="Ttulo2"/>
        <w:ind w:left="600"/>
      </w:pPr>
      <w:r>
        <w:t>Otras actuaciones:</w:t>
      </w:r>
    </w:p>
    <w:p w:rsidR="003051D9" w:rsidRDefault="00BC5AD7">
      <w:pPr>
        <w:pStyle w:val="Textoindependiente"/>
        <w:spacing w:before="239"/>
        <w:ind w:left="134" w:right="526"/>
        <w:jc w:val="center"/>
      </w:pPr>
      <w:r>
        <w:t>-Trabajo a nivel de centro sobre el cuidado personal y entorno saludable</w:t>
      </w:r>
    </w:p>
    <w:p w:rsidR="003051D9" w:rsidRDefault="00BC5AD7">
      <w:pPr>
        <w:pStyle w:val="Textoindependiente"/>
        <w:spacing w:before="43"/>
        <w:ind w:left="134" w:right="3526"/>
        <w:jc w:val="center"/>
      </w:pPr>
      <w:r>
        <w:t>-Elaboración de carteles, trípticos, monográficos.</w:t>
      </w:r>
    </w:p>
    <w:p w:rsidR="003051D9" w:rsidRDefault="00BC5AD7">
      <w:pPr>
        <w:pStyle w:val="Textoindependiente"/>
        <w:spacing w:before="45"/>
        <w:ind w:left="134" w:right="850"/>
        <w:jc w:val="center"/>
      </w:pPr>
      <w:r>
        <w:rPr>
          <w:noProof/>
          <w:lang w:bidi="ar-SA"/>
        </w:rPr>
        <w:drawing>
          <wp:anchor distT="0" distB="0" distL="0" distR="0" simplePos="0" relativeHeight="251726848" behindDoc="0" locked="0" layoutInCell="1" allowOverlap="1" wp14:anchorId="16DAD030" wp14:editId="63717C1B">
            <wp:simplePos x="0" y="0"/>
            <wp:positionH relativeFrom="page">
              <wp:posOffset>335279</wp:posOffset>
            </wp:positionH>
            <wp:positionV relativeFrom="paragraph">
              <wp:posOffset>122501</wp:posOffset>
            </wp:positionV>
            <wp:extent cx="676275" cy="847725"/>
            <wp:effectExtent l="0" t="0" r="0" b="0"/>
            <wp:wrapNone/>
            <wp:docPr id="1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3.jpeg"/>
                    <pic:cNvPicPr/>
                  </pic:nvPicPr>
                  <pic:blipFill>
                    <a:blip r:embed="rId122" cstate="print"/>
                    <a:stretch>
                      <a:fillRect/>
                    </a:stretch>
                  </pic:blipFill>
                  <pic:spPr>
                    <a:xfrm>
                      <a:off x="0" y="0"/>
                      <a:ext cx="676275" cy="847725"/>
                    </a:xfrm>
                    <a:prstGeom prst="rect">
                      <a:avLst/>
                    </a:prstGeom>
                  </pic:spPr>
                </pic:pic>
              </a:graphicData>
            </a:graphic>
          </wp:anchor>
        </w:drawing>
      </w:r>
      <w:r>
        <w:t>-Programa de bienestar emocional desde Educación Infantil hasta 6º.</w:t>
      </w:r>
    </w:p>
    <w:p w:rsidR="003051D9" w:rsidRDefault="003051D9">
      <w:pPr>
        <w:pStyle w:val="Textoindependiente"/>
        <w:spacing w:before="7"/>
        <w:rPr>
          <w:sz w:val="22"/>
        </w:rPr>
      </w:pPr>
    </w:p>
    <w:p w:rsidR="003051D9" w:rsidRDefault="00BC5AD7">
      <w:pPr>
        <w:tabs>
          <w:tab w:val="left" w:pos="632"/>
          <w:tab w:val="left" w:pos="4046"/>
        </w:tabs>
        <w:ind w:left="134"/>
        <w:jc w:val="center"/>
        <w:rPr>
          <w:b/>
          <w:sz w:val="20"/>
        </w:rPr>
      </w:pPr>
      <w:r>
        <w:rPr>
          <w:noProof/>
          <w:lang w:bidi="ar-SA"/>
        </w:rPr>
        <w:drawing>
          <wp:anchor distT="0" distB="0" distL="0" distR="0" simplePos="0" relativeHeight="240155648" behindDoc="1" locked="0" layoutInCell="1" allowOverlap="1" wp14:anchorId="13B2FA44" wp14:editId="5437D01A">
            <wp:simplePos x="0" y="0"/>
            <wp:positionH relativeFrom="page">
              <wp:posOffset>2474976</wp:posOffset>
            </wp:positionH>
            <wp:positionV relativeFrom="paragraph">
              <wp:posOffset>6622</wp:posOffset>
            </wp:positionV>
            <wp:extent cx="2510028" cy="152400"/>
            <wp:effectExtent l="0" t="0" r="0" b="0"/>
            <wp:wrapNone/>
            <wp:docPr id="1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38"/>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3"/>
        <w:rPr>
          <w:b/>
          <w:sz w:val="21"/>
        </w:rPr>
      </w:pPr>
    </w:p>
    <w:p w:rsidR="003051D9" w:rsidRDefault="00BC5AD7">
      <w:pPr>
        <w:pStyle w:val="Ttulo4"/>
        <w:spacing w:before="51" w:line="293" w:lineRule="exact"/>
        <w:ind w:left="5984"/>
      </w:pPr>
      <w:r>
        <w:rPr>
          <w:noProof/>
          <w:lang w:bidi="ar-SA"/>
        </w:rPr>
        <w:drawing>
          <wp:anchor distT="0" distB="0" distL="0" distR="0" simplePos="0" relativeHeight="251729920" behindDoc="0" locked="0" layoutInCell="1" allowOverlap="1" wp14:anchorId="7C3767A2" wp14:editId="748FAB28">
            <wp:simplePos x="0" y="0"/>
            <wp:positionH relativeFrom="page">
              <wp:posOffset>917575</wp:posOffset>
            </wp:positionH>
            <wp:positionV relativeFrom="paragraph">
              <wp:posOffset>-166931</wp:posOffset>
            </wp:positionV>
            <wp:extent cx="1131570" cy="582929"/>
            <wp:effectExtent l="0" t="0" r="0" b="0"/>
            <wp:wrapNone/>
            <wp:docPr id="1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line="219" w:lineRule="exact"/>
        <w:ind w:left="5984"/>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rPr>
          <w:b/>
          <w:sz w:val="20"/>
        </w:rPr>
      </w:pPr>
    </w:p>
    <w:p w:rsidR="003051D9" w:rsidRDefault="00BC5AD7">
      <w:pPr>
        <w:pStyle w:val="Textoindependiente"/>
        <w:spacing w:before="186" w:line="278" w:lineRule="auto"/>
        <w:ind w:left="1663" w:right="280"/>
        <w:jc w:val="both"/>
      </w:pPr>
      <w:r>
        <w:t xml:space="preserve">-Trabajo en tutoría de actividades sobre desarrollo de la confianza, regulación del estrés, la autonomía personal y emocional en materia </w:t>
      </w:r>
      <w:proofErr w:type="spellStart"/>
      <w:r>
        <w:t>desalud</w:t>
      </w:r>
      <w:proofErr w:type="spellEnd"/>
      <w:r>
        <w:t>.</w:t>
      </w:r>
    </w:p>
    <w:p w:rsidR="003051D9" w:rsidRDefault="00BC5AD7">
      <w:pPr>
        <w:pStyle w:val="Textoindependiente"/>
        <w:spacing w:line="276" w:lineRule="auto"/>
        <w:ind w:left="1663" w:right="279"/>
        <w:jc w:val="both"/>
      </w:pPr>
      <w:r>
        <w:t xml:space="preserve">-El programa de acogida de los primeros días de asistencia a clase tendrá en cuenta el trabajo del bienestar emocional del alumnado y explicación de medidas y actuaciones </w:t>
      </w:r>
      <w:proofErr w:type="spellStart"/>
      <w:r>
        <w:t>Covid</w:t>
      </w:r>
      <w:proofErr w:type="spellEnd"/>
    </w:p>
    <w:p w:rsidR="003051D9" w:rsidRDefault="00BC5AD7">
      <w:pPr>
        <w:pStyle w:val="Textoindependiente"/>
        <w:spacing w:line="276" w:lineRule="auto"/>
        <w:ind w:left="1663" w:right="278"/>
        <w:jc w:val="both"/>
      </w:pPr>
      <w:r>
        <w:t>-Desayuno saludable en educación infantil con sugerencia de un calendario semanal con alimentos saludables donde se incluye el consumo de fruta como alimento esencial y en Primaria con un registro mensual de consumo de frutas por aulas.</w:t>
      </w:r>
    </w:p>
    <w:p w:rsidR="003051D9" w:rsidRDefault="00BC5AD7">
      <w:pPr>
        <w:pStyle w:val="Textoindependiente"/>
        <w:spacing w:line="276" w:lineRule="auto"/>
        <w:ind w:left="1663" w:right="279"/>
        <w:jc w:val="both"/>
      </w:pPr>
      <w:r>
        <w:t>-Establecer una rutina de aseo diaria, tanto en Educación Infantil como en Primaria, durante la jornada escolar (lavado de manos, limpieza de mesa, higiene en las pertenencias…).</w:t>
      </w:r>
    </w:p>
    <w:p w:rsidR="003051D9" w:rsidRDefault="00BC5AD7">
      <w:pPr>
        <w:pStyle w:val="Textoindependiente"/>
        <w:ind w:left="1663" w:right="277"/>
        <w:jc w:val="both"/>
      </w:pPr>
      <w:r>
        <w:t>-Concienciación para el uso positivo y responsable de las tecnologías, caminos escolares seguros (educación vial), relaciones igualitarias, impacto ambiental en la salud humana.</w:t>
      </w:r>
    </w:p>
    <w:p w:rsidR="003051D9" w:rsidRDefault="003051D9">
      <w:pPr>
        <w:pStyle w:val="Textoindependiente"/>
        <w:spacing w:before="8"/>
        <w:rPr>
          <w:sz w:val="23"/>
        </w:rPr>
      </w:pPr>
    </w:p>
    <w:p w:rsidR="003051D9" w:rsidRDefault="00BC5AD7">
      <w:pPr>
        <w:pStyle w:val="Textoindependiente"/>
        <w:ind w:left="1663" w:right="276"/>
        <w:jc w:val="both"/>
      </w:pPr>
      <w:r>
        <w:t>-Se tendrá especial atención a la vigilancia del absentismo escolar por parte de los tutores y tutoras, haciendo un seguimiento de los motivos del mismo, con el fin de conocer si el alumnado ha faltado por motivos de salud u otro motivo justificado.</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66A17">
      <w:pPr>
        <w:pStyle w:val="Textoindependiente"/>
        <w:spacing w:before="1"/>
        <w:rPr>
          <w:sz w:val="20"/>
        </w:rPr>
      </w:pPr>
      <w:r>
        <w:rPr>
          <w:noProof/>
          <w:lang w:bidi="ar-SA"/>
        </w:rPr>
        <mc:AlternateContent>
          <mc:Choice Requires="wpg">
            <w:drawing>
              <wp:anchor distT="0" distB="0" distL="0" distR="0" simplePos="0" relativeHeight="251728896" behindDoc="1" locked="0" layoutInCell="1" allowOverlap="1" wp14:anchorId="46A620BB" wp14:editId="6E4281DE">
                <wp:simplePos x="0" y="0"/>
                <wp:positionH relativeFrom="page">
                  <wp:posOffset>2475230</wp:posOffset>
                </wp:positionH>
                <wp:positionV relativeFrom="paragraph">
                  <wp:posOffset>180975</wp:posOffset>
                </wp:positionV>
                <wp:extent cx="2510155" cy="152400"/>
                <wp:effectExtent l="19050" t="19050" r="4445" b="0"/>
                <wp:wrapTopAndBottom/>
                <wp:docPr id="9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285"/>
                          <a:chExt cx="3953" cy="240"/>
                        </a:xfrm>
                      </wpg:grpSpPr>
                      <pic:pic xmlns:pic="http://schemas.openxmlformats.org/drawingml/2006/picture">
                        <pic:nvPicPr>
                          <pic:cNvPr id="98" name="Picture 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28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61"/>
                        <wps:cNvSpPr txBox="1">
                          <a:spLocks noChangeArrowheads="1"/>
                        </wps:cNvSpPr>
                        <wps:spPr bwMode="auto">
                          <a:xfrm>
                            <a:off x="3897" y="28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620BB" id="Group 60" o:spid="_x0000_s1089" style="position:absolute;margin-left:194.9pt;margin-top:14.25pt;width:197.65pt;height:12pt;z-index:-251587584;mso-wrap-distance-left:0;mso-wrap-distance-right:0;mso-position-horizontal-relative:page;mso-position-vertical-relative:text" coordorigin="3898,285"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">
                <v:shape id="Picture 62" o:spid="_x0000_s1090" type="#_x0000_t75" style="position:absolute;left:3897;top:284;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">
                  <v:imagedata r:id="rId124" o:title=""/>
                </v:shape>
                <v:shape id="Text Box 61" o:spid="_x0000_s1091" type="#_x0000_t202" style="position:absolute;left:3897;top:284;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20"/>
        </w:rPr>
        <w:sectPr w:rsidR="003051D9">
          <w:footerReference w:type="default" r:id="rId139"/>
          <w:pgSz w:w="11920" w:h="16850"/>
          <w:pgMar w:top="108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sz w:val="19"/>
        </w:rPr>
      </w:pPr>
    </w:p>
    <w:p w:rsidR="003051D9" w:rsidRDefault="00BC5AD7">
      <w:pPr>
        <w:spacing w:before="52" w:line="242" w:lineRule="auto"/>
        <w:ind w:left="6541" w:right="274"/>
        <w:rPr>
          <w:b/>
          <w:sz w:val="18"/>
        </w:rPr>
      </w:pPr>
      <w:r>
        <w:rPr>
          <w:noProof/>
          <w:lang w:bidi="ar-SA"/>
        </w:rPr>
        <w:drawing>
          <wp:anchor distT="0" distB="0" distL="0" distR="0" simplePos="0" relativeHeight="251731968" behindDoc="0" locked="0" layoutInCell="1" allowOverlap="1" wp14:anchorId="087D1CFC" wp14:editId="42CDA26C">
            <wp:simplePos x="0" y="0"/>
            <wp:positionH relativeFrom="page">
              <wp:posOffset>860425</wp:posOffset>
            </wp:positionH>
            <wp:positionV relativeFrom="paragraph">
              <wp:posOffset>-143436</wp:posOffset>
            </wp:positionV>
            <wp:extent cx="1131570" cy="582929"/>
            <wp:effectExtent l="0" t="0" r="0" b="0"/>
            <wp:wrapNone/>
            <wp:docPr id="1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b/>
          <w:color w:val="007933"/>
          <w:w w:val="95"/>
          <w:sz w:val="24"/>
        </w:rPr>
        <w:t xml:space="preserve">CONSEJERÍA DE EDUCACIÓN Y </w:t>
      </w:r>
      <w:r>
        <w:rPr>
          <w:b/>
          <w:color w:val="007933"/>
          <w:w w:val="90"/>
          <w:sz w:val="24"/>
        </w:rPr>
        <w:t>DEPORTE</w:t>
      </w:r>
      <w:r>
        <w:rPr>
          <w:b/>
          <w:color w:val="006600"/>
          <w:w w:val="90"/>
          <w:sz w:val="18"/>
        </w:rPr>
        <w:t>C.E.I.P. SAN JOSÉ (GRANADA)</w:t>
      </w:r>
    </w:p>
    <w:p w:rsidR="003051D9" w:rsidRDefault="003051D9">
      <w:pPr>
        <w:pStyle w:val="Textoindependiente"/>
        <w:spacing w:before="10"/>
        <w:rPr>
          <w:b/>
          <w:sz w:val="19"/>
        </w:rPr>
      </w:pPr>
    </w:p>
    <w:p w:rsidR="003051D9" w:rsidRDefault="00BC5AD7">
      <w:pPr>
        <w:pStyle w:val="Ttulo1"/>
        <w:numPr>
          <w:ilvl w:val="0"/>
          <w:numId w:val="24"/>
        </w:numPr>
        <w:tabs>
          <w:tab w:val="left" w:pos="1033"/>
        </w:tabs>
        <w:spacing w:before="0"/>
      </w:pPr>
      <w:r>
        <w:t>ENTRADA Y SALIDA DELCENTRO</w:t>
      </w:r>
    </w:p>
    <w:p w:rsidR="003051D9" w:rsidRDefault="003051D9">
      <w:pPr>
        <w:pStyle w:val="Textoindependiente"/>
        <w:spacing w:before="3"/>
        <w:rPr>
          <w:b/>
          <w:sz w:val="16"/>
        </w:rPr>
      </w:pPr>
    </w:p>
    <w:p w:rsidR="003051D9" w:rsidRDefault="00BC5AD7">
      <w:pPr>
        <w:pStyle w:val="Ttulo2"/>
        <w:spacing w:before="44"/>
        <w:ind w:left="600"/>
      </w:pPr>
      <w:r>
        <w:t>Habilitación de vías de entrada y salida. Flujos de circulación para entrada y salid</w:t>
      </w:r>
    </w:p>
    <w:p w:rsidR="003051D9" w:rsidRDefault="00BC5AD7">
      <w:pPr>
        <w:pStyle w:val="Prrafodelista"/>
        <w:numPr>
          <w:ilvl w:val="1"/>
          <w:numId w:val="24"/>
        </w:numPr>
        <w:tabs>
          <w:tab w:val="left" w:pos="1415"/>
        </w:tabs>
        <w:spacing w:before="238"/>
        <w:ind w:right="280"/>
        <w:jc w:val="both"/>
        <w:rPr>
          <w:sz w:val="24"/>
        </w:rPr>
      </w:pPr>
      <w:r>
        <w:rPr>
          <w:sz w:val="24"/>
        </w:rPr>
        <w:t>Se informará a las familias de la importancia de no acudir con demasiada antelación al colegio para evitar aglomeraciones en la entrada.</w:t>
      </w:r>
    </w:p>
    <w:p w:rsidR="003051D9" w:rsidRDefault="003051D9">
      <w:pPr>
        <w:pStyle w:val="Textoindependiente"/>
        <w:spacing w:before="8"/>
        <w:rPr>
          <w:sz w:val="19"/>
        </w:rPr>
      </w:pPr>
    </w:p>
    <w:p w:rsidR="003051D9" w:rsidRDefault="00BC5AD7">
      <w:pPr>
        <w:pStyle w:val="Textoindependiente"/>
        <w:ind w:left="1414"/>
        <w:jc w:val="both"/>
      </w:pPr>
      <w:r>
        <w:t>ENTRADAS AL CENTRO</w:t>
      </w:r>
    </w:p>
    <w:p w:rsidR="003051D9" w:rsidRDefault="003051D9">
      <w:pPr>
        <w:pStyle w:val="Textoindependiente"/>
        <w:spacing w:before="7"/>
        <w:rPr>
          <w:sz w:val="19"/>
        </w:rPr>
      </w:pPr>
    </w:p>
    <w:p w:rsidR="003051D9" w:rsidRDefault="00BC5AD7">
      <w:pPr>
        <w:pStyle w:val="Prrafodelista"/>
        <w:numPr>
          <w:ilvl w:val="1"/>
          <w:numId w:val="24"/>
        </w:numPr>
        <w:tabs>
          <w:tab w:val="left" w:pos="1415"/>
        </w:tabs>
        <w:ind w:right="275"/>
        <w:jc w:val="both"/>
        <w:rPr>
          <w:sz w:val="24"/>
        </w:rPr>
      </w:pPr>
      <w:r>
        <w:rPr>
          <w:sz w:val="24"/>
        </w:rPr>
        <w:t xml:space="preserve">Los grupos de 6º y 5º accederán a sus aulas por la calle Santa Teresa a las 8,45 h, accediendo 5º de primaria por la escalera de la derecha a la entrada al patio y 6º de primaria por la escalera de la izquierda, sin correr y sin pausas en </w:t>
      </w:r>
      <w:proofErr w:type="spellStart"/>
      <w:r>
        <w:rPr>
          <w:sz w:val="24"/>
        </w:rPr>
        <w:t>eltrayecto</w:t>
      </w:r>
      <w:proofErr w:type="spellEnd"/>
      <w:r>
        <w:rPr>
          <w:sz w:val="24"/>
        </w:rPr>
        <w:t>.</w:t>
      </w:r>
    </w:p>
    <w:p w:rsidR="003051D9" w:rsidRDefault="003051D9">
      <w:pPr>
        <w:pStyle w:val="Textoindependiente"/>
        <w:spacing w:before="10"/>
        <w:rPr>
          <w:sz w:val="19"/>
        </w:rPr>
      </w:pPr>
    </w:p>
    <w:p w:rsidR="003051D9" w:rsidRDefault="00BC5AD7">
      <w:pPr>
        <w:pStyle w:val="Prrafodelista"/>
        <w:numPr>
          <w:ilvl w:val="1"/>
          <w:numId w:val="24"/>
        </w:numPr>
        <w:tabs>
          <w:tab w:val="left" w:pos="1415"/>
        </w:tabs>
        <w:ind w:right="274"/>
        <w:jc w:val="both"/>
        <w:rPr>
          <w:sz w:val="24"/>
        </w:rPr>
      </w:pPr>
      <w:r>
        <w:rPr>
          <w:sz w:val="24"/>
        </w:rPr>
        <w:t xml:space="preserve">Los grupos de 3º y 4º accederán a sus aulas por la calle Santa Teresa a las 8,50h, accediendo 3º de primaria por la escalera de la derecha y 4º de primaria por la escalera de la izquierda sin correr y sin pausas en </w:t>
      </w:r>
      <w:proofErr w:type="spellStart"/>
      <w:r>
        <w:rPr>
          <w:sz w:val="24"/>
        </w:rPr>
        <w:t>eltrayecto</w:t>
      </w:r>
      <w:proofErr w:type="spellEnd"/>
      <w:r>
        <w:rPr>
          <w:sz w:val="24"/>
        </w:rPr>
        <w:t>.</w:t>
      </w:r>
    </w:p>
    <w:p w:rsidR="003051D9" w:rsidRDefault="003051D9">
      <w:pPr>
        <w:pStyle w:val="Textoindependiente"/>
        <w:spacing w:before="9"/>
        <w:rPr>
          <w:sz w:val="19"/>
        </w:rPr>
      </w:pPr>
    </w:p>
    <w:p w:rsidR="003051D9" w:rsidRDefault="00BC5AD7">
      <w:pPr>
        <w:pStyle w:val="Prrafodelista"/>
        <w:numPr>
          <w:ilvl w:val="1"/>
          <w:numId w:val="24"/>
        </w:numPr>
        <w:tabs>
          <w:tab w:val="left" w:pos="1415"/>
        </w:tabs>
        <w:ind w:right="281"/>
        <w:jc w:val="both"/>
        <w:rPr>
          <w:sz w:val="24"/>
        </w:rPr>
      </w:pPr>
      <w:r>
        <w:rPr>
          <w:sz w:val="24"/>
        </w:rPr>
        <w:t xml:space="preserve">Los grupos de 1º y2º accederán a sus aulas por la calle Santa Teresa a las 9h, accediendo 1º de primaria por la escalera de la derecha y 2º de primaria por la escalera de la izquierda sin correr y sin pausas en </w:t>
      </w:r>
      <w:proofErr w:type="spellStart"/>
      <w:r>
        <w:rPr>
          <w:sz w:val="24"/>
        </w:rPr>
        <w:t>eltrayecto</w:t>
      </w:r>
      <w:proofErr w:type="spellEnd"/>
      <w:r>
        <w:rPr>
          <w:sz w:val="24"/>
        </w:rPr>
        <w:t>.</w:t>
      </w:r>
    </w:p>
    <w:p w:rsidR="003051D9" w:rsidRDefault="003051D9">
      <w:pPr>
        <w:pStyle w:val="Textoindependiente"/>
        <w:spacing w:before="8"/>
        <w:rPr>
          <w:sz w:val="19"/>
        </w:rPr>
      </w:pPr>
    </w:p>
    <w:p w:rsidR="003051D9" w:rsidRDefault="00BC5AD7">
      <w:pPr>
        <w:pStyle w:val="Textoindependiente"/>
        <w:ind w:left="1414" w:right="276"/>
        <w:jc w:val="both"/>
      </w:pPr>
      <w:r>
        <w:t>(</w:t>
      </w:r>
      <w:proofErr w:type="gramStart"/>
      <w:r>
        <w:t>Todo el alumnado mencionado anteriormente accederán</w:t>
      </w:r>
      <w:proofErr w:type="gramEnd"/>
      <w:r>
        <w:t xml:space="preserve"> a sus aulas directamente sin guardar filas en el patio y a su hora establecida. Los familiares o tutores legales no podrán acceder al patio para dejar a sus hijos a la entrada del centro, ellos accederán solos a sus aulas ayudados por el personal docente del mismo).</w:t>
      </w:r>
    </w:p>
    <w:p w:rsidR="003051D9" w:rsidRDefault="003051D9">
      <w:pPr>
        <w:pStyle w:val="Textoindependiente"/>
        <w:spacing w:before="6"/>
        <w:rPr>
          <w:sz w:val="19"/>
        </w:rPr>
      </w:pPr>
    </w:p>
    <w:p w:rsidR="003051D9" w:rsidRDefault="00BC5AD7">
      <w:pPr>
        <w:pStyle w:val="Prrafodelista"/>
        <w:numPr>
          <w:ilvl w:val="0"/>
          <w:numId w:val="23"/>
        </w:numPr>
        <w:tabs>
          <w:tab w:val="left" w:pos="1321"/>
        </w:tabs>
        <w:spacing w:before="1" w:line="242" w:lineRule="auto"/>
        <w:ind w:right="277"/>
        <w:jc w:val="both"/>
        <w:rPr>
          <w:sz w:val="24"/>
        </w:rPr>
      </w:pPr>
      <w:r>
        <w:rPr>
          <w:sz w:val="24"/>
        </w:rPr>
        <w:t xml:space="preserve">El alumnado de Infantil accederá al centro por la calle Tablas a las 8,50 el alumnado de 4 y 5 años y a las 9h el alumnado de tres años, entrando directamente a sus aulas </w:t>
      </w:r>
      <w:proofErr w:type="spellStart"/>
      <w:r>
        <w:rPr>
          <w:sz w:val="24"/>
        </w:rPr>
        <w:t>ySOLOS</w:t>
      </w:r>
      <w:proofErr w:type="spellEnd"/>
    </w:p>
    <w:p w:rsidR="003051D9" w:rsidRDefault="00BC5AD7">
      <w:pPr>
        <w:pStyle w:val="Textoindependiente"/>
        <w:ind w:left="1320" w:right="282"/>
        <w:jc w:val="both"/>
      </w:pPr>
      <w:proofErr w:type="gramStart"/>
      <w:r>
        <w:t>,ayudados</w:t>
      </w:r>
      <w:proofErr w:type="gramEnd"/>
      <w:r>
        <w:t xml:space="preserve"> por personal del centro. El alumnado de infantil de cinco años será recibido por su tutora en el hall de entrada para subir a su aula respectiva.</w:t>
      </w:r>
    </w:p>
    <w:p w:rsidR="003051D9" w:rsidRDefault="003051D9">
      <w:pPr>
        <w:pStyle w:val="Textoindependiente"/>
        <w:spacing w:before="3"/>
        <w:rPr>
          <w:sz w:val="19"/>
        </w:rPr>
      </w:pPr>
    </w:p>
    <w:p w:rsidR="003051D9" w:rsidRDefault="00BC5AD7">
      <w:pPr>
        <w:pStyle w:val="Textoindependiente"/>
        <w:spacing w:before="1"/>
        <w:ind w:left="1320"/>
        <w:jc w:val="both"/>
      </w:pPr>
      <w:r>
        <w:t>SALIDAS DEL CENTRO</w:t>
      </w:r>
    </w:p>
    <w:p w:rsidR="003051D9" w:rsidRDefault="003051D9">
      <w:pPr>
        <w:pStyle w:val="Textoindependiente"/>
        <w:spacing w:before="7"/>
        <w:rPr>
          <w:sz w:val="19"/>
        </w:rPr>
      </w:pPr>
    </w:p>
    <w:p w:rsidR="003051D9" w:rsidRDefault="00BC5AD7">
      <w:pPr>
        <w:pStyle w:val="Prrafodelista"/>
        <w:numPr>
          <w:ilvl w:val="1"/>
          <w:numId w:val="23"/>
        </w:numPr>
        <w:tabs>
          <w:tab w:val="left" w:pos="1469"/>
          <w:tab w:val="left" w:pos="1470"/>
        </w:tabs>
        <w:ind w:left="1469"/>
        <w:rPr>
          <w:sz w:val="24"/>
        </w:rPr>
      </w:pPr>
      <w:r>
        <w:rPr>
          <w:sz w:val="24"/>
        </w:rPr>
        <w:t xml:space="preserve">Las salidas de Infantil se regirán de la </w:t>
      </w:r>
      <w:proofErr w:type="spellStart"/>
      <w:r>
        <w:rPr>
          <w:sz w:val="24"/>
        </w:rPr>
        <w:t>siguienteforma</w:t>
      </w:r>
      <w:proofErr w:type="spellEnd"/>
      <w:r>
        <w:rPr>
          <w:sz w:val="24"/>
        </w:rPr>
        <w:t>:</w:t>
      </w:r>
    </w:p>
    <w:p w:rsidR="003051D9" w:rsidRDefault="00BC5AD7">
      <w:pPr>
        <w:pStyle w:val="Textoindependiente"/>
        <w:spacing w:before="240"/>
        <w:ind w:left="1414" w:right="278"/>
        <w:jc w:val="both"/>
      </w:pPr>
      <w:r>
        <w:t>El alumnado de Infantil de tres años saldrá a las 13,45</w:t>
      </w:r>
      <w:proofErr w:type="gramStart"/>
      <w:r>
        <w:t>h,el</w:t>
      </w:r>
      <w:proofErr w:type="gramEnd"/>
      <w:r>
        <w:t xml:space="preserve"> de cuatro años a las 13,50h y el de cinco años a las 14h, todos por la calle Tablas y se les entregarán desde el hall de entrada sin poder acceder los familiares al centro. Para lo cual se ruega puntualidad de los familiares a la salida del alumnado.</w:t>
      </w:r>
    </w:p>
    <w:p w:rsidR="003051D9" w:rsidRDefault="003051D9">
      <w:pPr>
        <w:pStyle w:val="Textoindependiente"/>
        <w:spacing w:before="9"/>
        <w:rPr>
          <w:sz w:val="19"/>
        </w:rPr>
      </w:pPr>
    </w:p>
    <w:p w:rsidR="003051D9" w:rsidRDefault="00BC5AD7">
      <w:pPr>
        <w:pStyle w:val="Prrafodelista"/>
        <w:numPr>
          <w:ilvl w:val="1"/>
          <w:numId w:val="23"/>
        </w:numPr>
        <w:tabs>
          <w:tab w:val="left" w:pos="1415"/>
        </w:tabs>
        <w:ind w:right="278" w:hanging="360"/>
        <w:jc w:val="both"/>
        <w:rPr>
          <w:sz w:val="24"/>
        </w:rPr>
      </w:pPr>
      <w:r>
        <w:rPr>
          <w:sz w:val="24"/>
        </w:rPr>
        <w:t xml:space="preserve">Las familias también deberán formar tres filas frente a la puerta principal </w:t>
      </w:r>
      <w:proofErr w:type="gramStart"/>
      <w:r>
        <w:rPr>
          <w:sz w:val="24"/>
        </w:rPr>
        <w:t>( la</w:t>
      </w:r>
      <w:proofErr w:type="gramEnd"/>
      <w:r>
        <w:rPr>
          <w:sz w:val="24"/>
        </w:rPr>
        <w:t xml:space="preserve"> cual se abrirá de par en par) para que las tutoras puedan ir llamando a los niños para entregárselos de forma ordenada y agilizar la salida, sin </w:t>
      </w:r>
      <w:proofErr w:type="spellStart"/>
      <w:r>
        <w:rPr>
          <w:sz w:val="24"/>
        </w:rPr>
        <w:t>crearaglomeraciones</w:t>
      </w:r>
      <w:proofErr w:type="spellEnd"/>
      <w:r>
        <w:rPr>
          <w:sz w:val="24"/>
        </w:rPr>
        <w:t>.</w:t>
      </w:r>
    </w:p>
    <w:p w:rsidR="003051D9" w:rsidRDefault="003051D9">
      <w:pPr>
        <w:pStyle w:val="Textoindependiente"/>
        <w:spacing w:before="7"/>
        <w:rPr>
          <w:sz w:val="19"/>
        </w:rPr>
      </w:pPr>
    </w:p>
    <w:p w:rsidR="003051D9" w:rsidRDefault="00BC5AD7">
      <w:pPr>
        <w:pStyle w:val="Prrafodelista"/>
        <w:numPr>
          <w:ilvl w:val="1"/>
          <w:numId w:val="23"/>
        </w:numPr>
        <w:tabs>
          <w:tab w:val="left" w:pos="1415"/>
        </w:tabs>
        <w:ind w:right="275" w:hanging="360"/>
        <w:jc w:val="both"/>
        <w:rPr>
          <w:sz w:val="24"/>
        </w:rPr>
      </w:pPr>
      <w:r>
        <w:rPr>
          <w:noProof/>
          <w:lang w:bidi="ar-SA"/>
        </w:rPr>
        <w:drawing>
          <wp:anchor distT="0" distB="0" distL="0" distR="0" simplePos="0" relativeHeight="240163840" behindDoc="1" locked="0" layoutInCell="1" allowOverlap="1" wp14:anchorId="65DCEFE2" wp14:editId="67EBAB75">
            <wp:simplePos x="0" y="0"/>
            <wp:positionH relativeFrom="page">
              <wp:posOffset>335279</wp:posOffset>
            </wp:positionH>
            <wp:positionV relativeFrom="paragraph">
              <wp:posOffset>417505</wp:posOffset>
            </wp:positionV>
            <wp:extent cx="676275" cy="847725"/>
            <wp:effectExtent l="0" t="0" r="0" b="0"/>
            <wp:wrapNone/>
            <wp:docPr id="1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jpeg"/>
                    <pic:cNvPicPr/>
                  </pic:nvPicPr>
                  <pic:blipFill>
                    <a:blip r:embed="rId122" cstate="print"/>
                    <a:stretch>
                      <a:fillRect/>
                    </a:stretch>
                  </pic:blipFill>
                  <pic:spPr>
                    <a:xfrm>
                      <a:off x="0" y="0"/>
                      <a:ext cx="676275" cy="847725"/>
                    </a:xfrm>
                    <a:prstGeom prst="rect">
                      <a:avLst/>
                    </a:prstGeom>
                  </pic:spPr>
                </pic:pic>
              </a:graphicData>
            </a:graphic>
          </wp:anchor>
        </w:drawing>
      </w:r>
      <w:r>
        <w:rPr>
          <w:sz w:val="24"/>
        </w:rPr>
        <w:t>Para la salida del alumnado de Primaria por la calle Santa Teresa, los niños formarán una fila dentro del aula, comenzando a salir por la escalera el alumnado del tercer ciclo a las 13,45h. Primerosaldrá6ºdeprimariayleseguirá5ºdeprimariabajandocadaunoporlaescalera</w:t>
      </w:r>
    </w:p>
    <w:p w:rsidR="003051D9" w:rsidRDefault="00BC5AD7">
      <w:pPr>
        <w:tabs>
          <w:tab w:val="left" w:pos="632"/>
          <w:tab w:val="left" w:pos="4046"/>
        </w:tabs>
        <w:spacing w:before="187"/>
        <w:ind w:left="134"/>
        <w:jc w:val="center"/>
        <w:rPr>
          <w:b/>
          <w:sz w:val="20"/>
        </w:rPr>
      </w:pPr>
      <w:r>
        <w:rPr>
          <w:noProof/>
          <w:lang w:bidi="ar-SA"/>
        </w:rPr>
        <w:drawing>
          <wp:anchor distT="0" distB="0" distL="0" distR="0" simplePos="0" relativeHeight="240161792" behindDoc="1" locked="0" layoutInCell="1" allowOverlap="1" wp14:anchorId="571D9918" wp14:editId="258715A5">
            <wp:simplePos x="0" y="0"/>
            <wp:positionH relativeFrom="page">
              <wp:posOffset>2474976</wp:posOffset>
            </wp:positionH>
            <wp:positionV relativeFrom="paragraph">
              <wp:posOffset>125367</wp:posOffset>
            </wp:positionV>
            <wp:extent cx="2510028" cy="152400"/>
            <wp:effectExtent l="0" t="0" r="0" b="0"/>
            <wp:wrapNone/>
            <wp:docPr id="1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40"/>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BC5AD7">
      <w:pPr>
        <w:pStyle w:val="Textoindependiente"/>
        <w:spacing w:before="39"/>
        <w:ind w:left="1414"/>
      </w:pPr>
      <w:r>
        <w:lastRenderedPageBreak/>
        <w:t>que accedieron a la entrada.</w:t>
      </w:r>
    </w:p>
    <w:p w:rsidR="003051D9" w:rsidRDefault="003051D9">
      <w:pPr>
        <w:pStyle w:val="Textoindependiente"/>
        <w:spacing w:before="8"/>
        <w:rPr>
          <w:sz w:val="19"/>
        </w:rPr>
      </w:pPr>
    </w:p>
    <w:p w:rsidR="003051D9" w:rsidRDefault="00BC5AD7">
      <w:pPr>
        <w:pStyle w:val="Textoindependiente"/>
        <w:ind w:left="1414" w:right="274"/>
      </w:pPr>
      <w:r>
        <w:t>Posteriormente saldrán 3º y 4º de primaria a las 13,50h y para finalizar 1º y 2º de primaria a las 14 h.</w:t>
      </w:r>
    </w:p>
    <w:p w:rsidR="003051D9" w:rsidRDefault="003051D9">
      <w:pPr>
        <w:pStyle w:val="Textoindependiente"/>
        <w:spacing w:before="7"/>
        <w:rPr>
          <w:sz w:val="19"/>
        </w:rPr>
      </w:pPr>
    </w:p>
    <w:p w:rsidR="003051D9" w:rsidRDefault="00BC5AD7">
      <w:pPr>
        <w:pStyle w:val="Prrafodelista"/>
        <w:numPr>
          <w:ilvl w:val="1"/>
          <w:numId w:val="23"/>
        </w:numPr>
        <w:tabs>
          <w:tab w:val="left" w:pos="1413"/>
          <w:tab w:val="left" w:pos="1415"/>
        </w:tabs>
        <w:ind w:right="276" w:hanging="360"/>
        <w:rPr>
          <w:sz w:val="24"/>
        </w:rPr>
      </w:pPr>
      <w:r>
        <w:rPr>
          <w:sz w:val="24"/>
        </w:rPr>
        <w:t xml:space="preserve">El alumnado de Primaria saldrá por la cancela del patio, de forma que las familias podrán estar esperando fuera del </w:t>
      </w:r>
      <w:proofErr w:type="spellStart"/>
      <w:r>
        <w:rPr>
          <w:sz w:val="24"/>
        </w:rPr>
        <w:t>recintoescolar</w:t>
      </w:r>
      <w:proofErr w:type="spellEnd"/>
      <w:r>
        <w:rPr>
          <w:sz w:val="24"/>
        </w:rPr>
        <w:t>.</w:t>
      </w:r>
    </w:p>
    <w:p w:rsidR="003051D9" w:rsidRDefault="003051D9">
      <w:pPr>
        <w:pStyle w:val="Textoindependiente"/>
        <w:spacing w:before="7"/>
        <w:rPr>
          <w:sz w:val="19"/>
        </w:rPr>
      </w:pPr>
    </w:p>
    <w:p w:rsidR="003051D9" w:rsidRDefault="00BC5AD7">
      <w:pPr>
        <w:pStyle w:val="Prrafodelista"/>
        <w:numPr>
          <w:ilvl w:val="1"/>
          <w:numId w:val="23"/>
        </w:numPr>
        <w:tabs>
          <w:tab w:val="left" w:pos="1413"/>
          <w:tab w:val="left" w:pos="1415"/>
        </w:tabs>
        <w:spacing w:line="242" w:lineRule="auto"/>
        <w:ind w:right="277" w:hanging="360"/>
        <w:rPr>
          <w:sz w:val="24"/>
        </w:rPr>
      </w:pPr>
      <w:r>
        <w:rPr>
          <w:sz w:val="24"/>
        </w:rPr>
        <w:t xml:space="preserve">Las diferentes rutas para el flujo de alumnos/as estarán señalizadas en el suelo para una mayor fluidez de entradas y salidas del alumnado </w:t>
      </w:r>
      <w:proofErr w:type="spellStart"/>
      <w:r>
        <w:rPr>
          <w:sz w:val="24"/>
        </w:rPr>
        <w:t>alcentro</w:t>
      </w:r>
      <w:proofErr w:type="spellEnd"/>
      <w:r>
        <w:rPr>
          <w:sz w:val="24"/>
        </w:rPr>
        <w:t>.</w:t>
      </w: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BC5AD7">
      <w:pPr>
        <w:pStyle w:val="Ttulo4"/>
        <w:spacing w:before="213"/>
        <w:ind w:left="6541"/>
      </w:pPr>
      <w:r>
        <w:rPr>
          <w:noProof/>
          <w:lang w:bidi="ar-SA"/>
        </w:rPr>
        <w:drawing>
          <wp:anchor distT="0" distB="0" distL="0" distR="0" simplePos="0" relativeHeight="251736064" behindDoc="0" locked="0" layoutInCell="1" allowOverlap="1" wp14:anchorId="4A56324F" wp14:editId="67D4D298">
            <wp:simplePos x="0" y="0"/>
            <wp:positionH relativeFrom="page">
              <wp:posOffset>812800</wp:posOffset>
            </wp:positionH>
            <wp:positionV relativeFrom="paragraph">
              <wp:posOffset>90522</wp:posOffset>
            </wp:positionV>
            <wp:extent cx="1131570" cy="582929"/>
            <wp:effectExtent l="0" t="0" r="0" b="0"/>
            <wp:wrapNone/>
            <wp:docPr id="1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2"/>
        <w:ind w:left="6541"/>
        <w:rPr>
          <w:b/>
          <w:sz w:val="18"/>
        </w:rPr>
      </w:pPr>
      <w:r>
        <w:rPr>
          <w:b/>
          <w:color w:val="006600"/>
          <w:sz w:val="18"/>
        </w:rPr>
        <w:t>C.E.I.P. SAN JOSÉ (GRANADA)</w:t>
      </w:r>
    </w:p>
    <w:p w:rsidR="003051D9" w:rsidRDefault="00366A17">
      <w:pPr>
        <w:pStyle w:val="Textoindependiente"/>
        <w:spacing w:before="9"/>
        <w:rPr>
          <w:b/>
          <w:sz w:val="19"/>
        </w:rPr>
      </w:pPr>
      <w:r>
        <w:rPr>
          <w:noProof/>
          <w:lang w:bidi="ar-SA"/>
        </w:rPr>
        <mc:AlternateContent>
          <mc:Choice Requires="wpg">
            <w:drawing>
              <wp:anchor distT="0" distB="0" distL="0" distR="0" simplePos="0" relativeHeight="251735040" behindDoc="1" locked="0" layoutInCell="1" allowOverlap="1" wp14:anchorId="6A9FFF83" wp14:editId="171A2CD1">
                <wp:simplePos x="0" y="0"/>
                <wp:positionH relativeFrom="page">
                  <wp:posOffset>2475230</wp:posOffset>
                </wp:positionH>
                <wp:positionV relativeFrom="paragraph">
                  <wp:posOffset>178435</wp:posOffset>
                </wp:positionV>
                <wp:extent cx="2510155" cy="152400"/>
                <wp:effectExtent l="19050" t="19050" r="4445" b="0"/>
                <wp:wrapTopAndBottom/>
                <wp:docPr id="9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281"/>
                          <a:chExt cx="3953" cy="240"/>
                        </a:xfrm>
                      </wpg:grpSpPr>
                      <pic:pic xmlns:pic="http://schemas.openxmlformats.org/drawingml/2006/picture">
                        <pic:nvPicPr>
                          <pic:cNvPr id="92" name="Picture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280"/>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58"/>
                        <wps:cNvSpPr txBox="1">
                          <a:spLocks noChangeArrowheads="1"/>
                        </wps:cNvSpPr>
                        <wps:spPr bwMode="auto">
                          <a:xfrm>
                            <a:off x="3897" y="280"/>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FFF83" id="Group 57" o:spid="_x0000_s1092" style="position:absolute;margin-left:194.9pt;margin-top:14.05pt;width:197.65pt;height:12pt;z-index:-251581440;mso-wrap-distance-left:0;mso-wrap-distance-right:0;mso-position-horizontal-relative:page;mso-position-vertical-relative:text" coordorigin="3898,281"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">
                <v:shape id="Picture 59" o:spid="_x0000_s1093" type="#_x0000_t75" style="position:absolute;left:3897;top:280;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">
                  <v:imagedata r:id="rId124" o:title=""/>
                </v:shape>
                <v:shape id="Text Box 58" o:spid="_x0000_s1094" type="#_x0000_t202" style="position:absolute;left:3897;top:280;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19"/>
        </w:rPr>
        <w:sectPr w:rsidR="003051D9">
          <w:footerReference w:type="default" r:id="rId141"/>
          <w:pgSz w:w="11920" w:h="16850"/>
          <w:pgMar w:top="72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BC5AD7">
      <w:pPr>
        <w:pStyle w:val="Ttulo2"/>
        <w:spacing w:before="21"/>
        <w:ind w:left="600"/>
      </w:pPr>
      <w:r>
        <w:lastRenderedPageBreak/>
        <w:t>Establecimiento de periodos flexibles de entradas y salidas</w:t>
      </w:r>
    </w:p>
    <w:p w:rsidR="003051D9" w:rsidRDefault="00BC5AD7">
      <w:pPr>
        <w:pStyle w:val="Textoindependiente"/>
        <w:spacing w:before="238"/>
        <w:ind w:left="600"/>
      </w:pPr>
      <w:r>
        <w:t>Explicado en el apartado anterior.</w:t>
      </w:r>
    </w:p>
    <w:p w:rsidR="003051D9" w:rsidRDefault="003051D9">
      <w:pPr>
        <w:pStyle w:val="Textoindependiente"/>
        <w:spacing w:before="11"/>
        <w:rPr>
          <w:sz w:val="19"/>
        </w:rPr>
      </w:pPr>
    </w:p>
    <w:p w:rsidR="003051D9" w:rsidRDefault="00BC5AD7">
      <w:pPr>
        <w:pStyle w:val="Ttulo2"/>
        <w:ind w:left="600"/>
      </w:pPr>
      <w:r>
        <w:t>Organización del alumnado en el interior del centro para entradas y salidas</w:t>
      </w:r>
    </w:p>
    <w:p w:rsidR="003051D9" w:rsidRDefault="00BC5AD7">
      <w:pPr>
        <w:pStyle w:val="Textoindependiente"/>
        <w:spacing w:before="239"/>
        <w:ind w:left="600"/>
      </w:pPr>
      <w:r>
        <w:t>Ya explicitado en el apartado primero de este punto 4.</w:t>
      </w:r>
    </w:p>
    <w:p w:rsidR="003051D9" w:rsidRDefault="003051D9">
      <w:pPr>
        <w:pStyle w:val="Textoindependiente"/>
        <w:spacing w:before="8"/>
        <w:rPr>
          <w:sz w:val="19"/>
        </w:rPr>
      </w:pPr>
    </w:p>
    <w:p w:rsidR="003051D9" w:rsidRDefault="00BC5AD7">
      <w:pPr>
        <w:pStyle w:val="Ttulo2"/>
        <w:ind w:left="600" w:right="726"/>
      </w:pPr>
      <w:r>
        <w:t>Acceso al edificio en caso de necesidad o indicación del profesorado de familias o tutores</w:t>
      </w:r>
    </w:p>
    <w:p w:rsidR="003051D9" w:rsidRDefault="00BC5AD7">
      <w:pPr>
        <w:pStyle w:val="Textoindependiente"/>
        <w:spacing w:before="241"/>
        <w:ind w:left="600" w:right="475"/>
        <w:jc w:val="both"/>
      </w:pPr>
      <w:r>
        <w:t>Especificado en el punto siguiente, pero destacar que no se podrá acceder al mismo hasta que todo el alumnado se encuentre en sus aulas correspondientes y siempre siguiendo las normas básicas de higiene y seguridad establecidas.</w:t>
      </w:r>
    </w:p>
    <w:p w:rsidR="003051D9" w:rsidRDefault="003051D9">
      <w:pPr>
        <w:pStyle w:val="Textoindependiente"/>
        <w:spacing w:before="7"/>
        <w:rPr>
          <w:sz w:val="19"/>
        </w:rPr>
      </w:pPr>
    </w:p>
    <w:p w:rsidR="003051D9" w:rsidRDefault="00BC5AD7">
      <w:pPr>
        <w:pStyle w:val="Ttulo2"/>
        <w:ind w:left="600"/>
        <w:jc w:val="both"/>
      </w:pPr>
      <w:r>
        <w:t>Otras medidas</w:t>
      </w: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spacing w:before="8"/>
        <w:rPr>
          <w:b/>
          <w:sz w:val="28"/>
        </w:rPr>
      </w:pPr>
    </w:p>
    <w:p w:rsidR="003051D9" w:rsidRDefault="00BC5AD7">
      <w:pPr>
        <w:tabs>
          <w:tab w:val="left" w:pos="632"/>
          <w:tab w:val="left" w:pos="4046"/>
        </w:tabs>
        <w:spacing w:before="59"/>
        <w:ind w:left="134"/>
        <w:jc w:val="center"/>
        <w:rPr>
          <w:b/>
          <w:sz w:val="20"/>
        </w:rPr>
      </w:pPr>
      <w:r>
        <w:rPr>
          <w:noProof/>
          <w:lang w:bidi="ar-SA"/>
        </w:rPr>
        <w:drawing>
          <wp:anchor distT="0" distB="0" distL="0" distR="0" simplePos="0" relativeHeight="240167936" behindDoc="1" locked="0" layoutInCell="1" allowOverlap="1" wp14:anchorId="62361ACD" wp14:editId="50AF123F">
            <wp:simplePos x="0" y="0"/>
            <wp:positionH relativeFrom="page">
              <wp:posOffset>2474976</wp:posOffset>
            </wp:positionH>
            <wp:positionV relativeFrom="paragraph">
              <wp:posOffset>44087</wp:posOffset>
            </wp:positionV>
            <wp:extent cx="2510028" cy="152400"/>
            <wp:effectExtent l="0" t="0" r="0" b="0"/>
            <wp:wrapNone/>
            <wp:docPr id="1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noProof/>
          <w:lang w:bidi="ar-SA"/>
        </w:rPr>
        <w:drawing>
          <wp:anchor distT="0" distB="0" distL="0" distR="0" simplePos="0" relativeHeight="251738112" behindDoc="0" locked="0" layoutInCell="1" allowOverlap="1" wp14:anchorId="675BEAAD" wp14:editId="4C46EF59">
            <wp:simplePos x="0" y="0"/>
            <wp:positionH relativeFrom="page">
              <wp:posOffset>793750</wp:posOffset>
            </wp:positionH>
            <wp:positionV relativeFrom="paragraph">
              <wp:posOffset>-96005</wp:posOffset>
            </wp:positionV>
            <wp:extent cx="1131570" cy="582929"/>
            <wp:effectExtent l="0" t="0" r="0" b="0"/>
            <wp:wrapNone/>
            <wp:docPr id="13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42"/>
          <w:pgSz w:w="11920" w:h="16850"/>
          <w:pgMar w:top="132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BC5AD7">
      <w:pPr>
        <w:pStyle w:val="Ttulo4"/>
        <w:spacing w:before="37"/>
        <w:ind w:left="6541"/>
      </w:pPr>
      <w:r>
        <w:rPr>
          <w:color w:val="007933"/>
        </w:rPr>
        <w:lastRenderedPageBreak/>
        <w:t>CONSEJERÍA DE EDUCACIÓN Y DEPORTE</w:t>
      </w:r>
    </w:p>
    <w:p w:rsidR="003051D9" w:rsidRDefault="00BC5AD7">
      <w:pPr>
        <w:spacing w:before="2"/>
        <w:ind w:left="6541"/>
        <w:rPr>
          <w:b/>
          <w:sz w:val="18"/>
        </w:rPr>
      </w:pPr>
      <w:r>
        <w:rPr>
          <w:b/>
          <w:color w:val="006600"/>
          <w:sz w:val="18"/>
        </w:rPr>
        <w:t>C.E.I.P. SAN JOSÉ (GRANADA)</w:t>
      </w:r>
    </w:p>
    <w:p w:rsidR="003051D9" w:rsidRDefault="003051D9">
      <w:pPr>
        <w:pStyle w:val="Textoindependiente"/>
        <w:rPr>
          <w:b/>
          <w:sz w:val="18"/>
        </w:rPr>
      </w:pPr>
    </w:p>
    <w:p w:rsidR="003051D9" w:rsidRDefault="003051D9">
      <w:pPr>
        <w:pStyle w:val="Textoindependiente"/>
        <w:rPr>
          <w:b/>
          <w:sz w:val="18"/>
        </w:rPr>
      </w:pPr>
    </w:p>
    <w:p w:rsidR="003051D9" w:rsidRDefault="003051D9">
      <w:pPr>
        <w:pStyle w:val="Textoindependiente"/>
        <w:rPr>
          <w:b/>
          <w:sz w:val="18"/>
        </w:rPr>
      </w:pPr>
    </w:p>
    <w:p w:rsidR="003051D9" w:rsidRDefault="003051D9">
      <w:pPr>
        <w:pStyle w:val="Textoindependiente"/>
        <w:spacing w:before="7"/>
        <w:rPr>
          <w:b/>
          <w:sz w:val="13"/>
        </w:rPr>
      </w:pPr>
    </w:p>
    <w:p w:rsidR="003051D9" w:rsidRDefault="00BC5AD7">
      <w:pPr>
        <w:pStyle w:val="Ttulo1"/>
        <w:numPr>
          <w:ilvl w:val="0"/>
          <w:numId w:val="22"/>
        </w:numPr>
        <w:tabs>
          <w:tab w:val="left" w:pos="1033"/>
        </w:tabs>
        <w:spacing w:before="0"/>
        <w:ind w:hanging="323"/>
      </w:pPr>
      <w:r>
        <w:t xml:space="preserve">ACCESO DE </w:t>
      </w:r>
      <w:r>
        <w:rPr>
          <w:spacing w:val="-3"/>
        </w:rPr>
        <w:t xml:space="preserve">FAMILIAS </w:t>
      </w:r>
      <w:r>
        <w:t>Y OTRAS PERSONAS AJENASALCENTRO</w:t>
      </w:r>
    </w:p>
    <w:p w:rsidR="003051D9" w:rsidRDefault="00BC5AD7">
      <w:pPr>
        <w:pStyle w:val="Ttulo2"/>
        <w:spacing w:before="243"/>
      </w:pPr>
      <w:r>
        <w:t>Medidas de acceso de familias y tutores legales al centro</w:t>
      </w:r>
    </w:p>
    <w:p w:rsidR="003051D9" w:rsidRDefault="003051D9">
      <w:pPr>
        <w:pStyle w:val="Textoindependiente"/>
        <w:rPr>
          <w:b/>
        </w:rPr>
      </w:pPr>
    </w:p>
    <w:p w:rsidR="003051D9" w:rsidRDefault="00BC5AD7">
      <w:pPr>
        <w:pStyle w:val="Prrafodelista"/>
        <w:numPr>
          <w:ilvl w:val="1"/>
          <w:numId w:val="22"/>
        </w:numPr>
        <w:tabs>
          <w:tab w:val="left" w:pos="1388"/>
        </w:tabs>
        <w:spacing w:line="276" w:lineRule="auto"/>
        <w:ind w:right="281"/>
        <w:jc w:val="both"/>
        <w:rPr>
          <w:sz w:val="24"/>
        </w:rPr>
      </w:pPr>
      <w:r>
        <w:rPr>
          <w:sz w:val="24"/>
        </w:rPr>
        <w:t>Las familias o tutores sólo podrán entrar al edificio escolar en caso de necesidad o indicación del profesorado o del equipo directivo, cumpliendo siempre las medidas de prevención e higiene.</w:t>
      </w:r>
    </w:p>
    <w:p w:rsidR="003051D9" w:rsidRDefault="00BC5AD7">
      <w:pPr>
        <w:pStyle w:val="Prrafodelista"/>
        <w:numPr>
          <w:ilvl w:val="2"/>
          <w:numId w:val="22"/>
        </w:numPr>
        <w:tabs>
          <w:tab w:val="left" w:pos="2041"/>
        </w:tabs>
        <w:spacing w:line="276" w:lineRule="auto"/>
        <w:ind w:right="277"/>
        <w:jc w:val="both"/>
        <w:rPr>
          <w:rFonts w:ascii="Wingdings" w:hAnsi="Wingdings"/>
          <w:sz w:val="24"/>
        </w:rPr>
      </w:pPr>
      <w:r>
        <w:rPr>
          <w:sz w:val="24"/>
        </w:rPr>
        <w:t>No podrán acceder al patio del colegio para la entrada y salida del alumnado a las clases, por lo que se aconseja que, en el caso de acompañar a al alumno/a, lo hagan con el tiempo justo para la entrada, manteniendo una circulación fluida en el acceso al patio.</w:t>
      </w:r>
    </w:p>
    <w:p w:rsidR="003051D9" w:rsidRDefault="00BC5AD7">
      <w:pPr>
        <w:pStyle w:val="Prrafodelista"/>
        <w:numPr>
          <w:ilvl w:val="2"/>
          <w:numId w:val="22"/>
        </w:numPr>
        <w:tabs>
          <w:tab w:val="left" w:pos="2041"/>
        </w:tabs>
        <w:spacing w:line="276" w:lineRule="auto"/>
        <w:ind w:right="277"/>
        <w:jc w:val="both"/>
        <w:rPr>
          <w:rFonts w:ascii="Wingdings" w:hAnsi="Wingdings"/>
          <w:sz w:val="24"/>
        </w:rPr>
      </w:pPr>
      <w:r>
        <w:rPr>
          <w:sz w:val="24"/>
        </w:rPr>
        <w:t xml:space="preserve">En caso de tener que acudir al centro para recoger a su hijo o hija por cualquier motivo justificado, llamarán al timbre y le indicará el motivo de la recogida del alumno a quien le abra la puerta, esperando en el hall de entrada hasta que quien ha abierto salga con el alumno </w:t>
      </w:r>
      <w:proofErr w:type="spellStart"/>
      <w:r>
        <w:rPr>
          <w:sz w:val="24"/>
        </w:rPr>
        <w:t>oalumna</w:t>
      </w:r>
      <w:proofErr w:type="spellEnd"/>
      <w:r>
        <w:rPr>
          <w:sz w:val="24"/>
        </w:rPr>
        <w:t>.</w:t>
      </w:r>
    </w:p>
    <w:p w:rsidR="003051D9" w:rsidRDefault="00BC5AD7">
      <w:pPr>
        <w:pStyle w:val="Prrafodelista"/>
        <w:numPr>
          <w:ilvl w:val="2"/>
          <w:numId w:val="22"/>
        </w:numPr>
        <w:tabs>
          <w:tab w:val="left" w:pos="2041"/>
        </w:tabs>
        <w:spacing w:line="276" w:lineRule="auto"/>
        <w:ind w:right="280"/>
        <w:jc w:val="both"/>
        <w:rPr>
          <w:rFonts w:ascii="Wingdings" w:hAnsi="Wingdings"/>
          <w:sz w:val="24"/>
        </w:rPr>
      </w:pPr>
      <w:r>
        <w:rPr>
          <w:sz w:val="24"/>
        </w:rPr>
        <w:t xml:space="preserve">En el caso de que se le haya citado por parte del profesorado o equipo directivo, acudirán al centro el día y a la hora fijada, que será diferente a la de entrada o salida del alumnado, siguiendo todas las medidas de </w:t>
      </w:r>
      <w:proofErr w:type="spellStart"/>
      <w:r>
        <w:rPr>
          <w:sz w:val="24"/>
        </w:rPr>
        <w:t>seguridadestablecidas</w:t>
      </w:r>
      <w:proofErr w:type="spellEnd"/>
      <w:r>
        <w:rPr>
          <w:sz w:val="24"/>
        </w:rPr>
        <w:t>.</w:t>
      </w:r>
    </w:p>
    <w:p w:rsidR="003051D9" w:rsidRDefault="00BC5AD7">
      <w:pPr>
        <w:pStyle w:val="Prrafodelista"/>
        <w:numPr>
          <w:ilvl w:val="2"/>
          <w:numId w:val="22"/>
        </w:numPr>
        <w:tabs>
          <w:tab w:val="left" w:pos="2041"/>
        </w:tabs>
        <w:spacing w:before="10"/>
        <w:ind w:right="274"/>
        <w:jc w:val="both"/>
        <w:rPr>
          <w:rFonts w:ascii="Wingdings" w:hAnsi="Wingdings"/>
          <w:sz w:val="23"/>
        </w:rPr>
      </w:pPr>
      <w:r>
        <w:rPr>
          <w:sz w:val="23"/>
        </w:rPr>
        <w:t xml:space="preserve">La atención a familias y al público en general, para cualquier trámite administrativo o cualquier otra actividad que se necesite desarrollar en el Centro por parte de personas que no trabajen o desarrollen su actividad en el mismo se realizará en tramos en horario de 10 a 11 h y de 12 a 13 h en los que haya alguna persona en los despachos. Además, se deberá solicitar </w:t>
      </w:r>
      <w:r>
        <w:rPr>
          <w:b/>
          <w:sz w:val="23"/>
        </w:rPr>
        <w:t xml:space="preserve">cita previa </w:t>
      </w:r>
      <w:r>
        <w:rPr>
          <w:sz w:val="23"/>
        </w:rPr>
        <w:t xml:space="preserve">por medio de </w:t>
      </w:r>
      <w:proofErr w:type="spellStart"/>
      <w:r>
        <w:rPr>
          <w:sz w:val="23"/>
        </w:rPr>
        <w:t>iPasen</w:t>
      </w:r>
      <w:proofErr w:type="spellEnd"/>
      <w:r>
        <w:rPr>
          <w:sz w:val="23"/>
        </w:rPr>
        <w:t xml:space="preserve"> (preferentemente para concertar cita con los diferentes tutores de los grupos), vía telefónica, o por </w:t>
      </w:r>
      <w:proofErr w:type="spellStart"/>
      <w:r>
        <w:rPr>
          <w:sz w:val="23"/>
        </w:rPr>
        <w:t>correoelectrónico</w:t>
      </w:r>
      <w:proofErr w:type="spellEnd"/>
      <w:r>
        <w:rPr>
          <w:sz w:val="23"/>
        </w:rPr>
        <w:t>.</w:t>
      </w:r>
    </w:p>
    <w:p w:rsidR="003051D9" w:rsidRDefault="00BC5AD7">
      <w:pPr>
        <w:spacing w:before="12"/>
        <w:ind w:left="2040"/>
        <w:rPr>
          <w:sz w:val="23"/>
        </w:rPr>
      </w:pPr>
      <w:r>
        <w:rPr>
          <w:sz w:val="23"/>
        </w:rPr>
        <w:t>TELÉFONOS CITA:</w:t>
      </w:r>
    </w:p>
    <w:p w:rsidR="003051D9" w:rsidRDefault="00BC5AD7">
      <w:pPr>
        <w:spacing w:before="10"/>
        <w:ind w:left="2040"/>
        <w:rPr>
          <w:sz w:val="23"/>
        </w:rPr>
      </w:pPr>
      <w:r>
        <w:rPr>
          <w:sz w:val="23"/>
        </w:rPr>
        <w:t>958893589/90</w:t>
      </w:r>
    </w:p>
    <w:p w:rsidR="003051D9" w:rsidRDefault="003051D9">
      <w:pPr>
        <w:pStyle w:val="Textoindependiente"/>
        <w:spacing w:before="9"/>
      </w:pPr>
    </w:p>
    <w:p w:rsidR="003051D9" w:rsidRDefault="00BC5AD7">
      <w:pPr>
        <w:ind w:left="2040"/>
        <w:rPr>
          <w:sz w:val="23"/>
        </w:rPr>
      </w:pPr>
      <w:r>
        <w:rPr>
          <w:sz w:val="23"/>
        </w:rPr>
        <w:t>CORREO ELECTRÓNICO:</w:t>
      </w:r>
    </w:p>
    <w:p w:rsidR="003051D9" w:rsidRDefault="00E82571">
      <w:pPr>
        <w:spacing w:before="13" w:line="280" w:lineRule="exact"/>
        <w:ind w:left="2040"/>
        <w:rPr>
          <w:sz w:val="23"/>
        </w:rPr>
      </w:pPr>
      <w:hyperlink r:id="rId143">
        <w:r w:rsidR="00BC5AD7">
          <w:rPr>
            <w:sz w:val="23"/>
          </w:rPr>
          <w:t>18010057.edu@juntadeandalucia.es</w:t>
        </w:r>
      </w:hyperlink>
    </w:p>
    <w:p w:rsidR="003051D9" w:rsidRDefault="00BC5AD7">
      <w:pPr>
        <w:pStyle w:val="Prrafodelista"/>
        <w:numPr>
          <w:ilvl w:val="1"/>
          <w:numId w:val="22"/>
        </w:numPr>
        <w:tabs>
          <w:tab w:val="left" w:pos="1387"/>
          <w:tab w:val="left" w:pos="1388"/>
        </w:tabs>
        <w:spacing w:line="276" w:lineRule="auto"/>
        <w:ind w:right="279"/>
        <w:rPr>
          <w:sz w:val="24"/>
        </w:rPr>
      </w:pPr>
      <w:r>
        <w:rPr>
          <w:sz w:val="24"/>
        </w:rPr>
        <w:t xml:space="preserve">Se recomendará cuando sea posible, que las personas adultas que acompañen al alumnado no pertenezcan a los grupos de riesgo </w:t>
      </w:r>
      <w:proofErr w:type="spellStart"/>
      <w:r>
        <w:rPr>
          <w:sz w:val="24"/>
        </w:rPr>
        <w:t>ovulnerables</w:t>
      </w:r>
      <w:proofErr w:type="spellEnd"/>
      <w:r>
        <w:rPr>
          <w:sz w:val="24"/>
        </w:rPr>
        <w:t>.</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66A17">
      <w:pPr>
        <w:pStyle w:val="Textoindependiente"/>
        <w:spacing w:before="2"/>
        <w:rPr>
          <w:sz w:val="21"/>
        </w:rPr>
      </w:pPr>
      <w:r>
        <w:rPr>
          <w:noProof/>
          <w:lang w:bidi="ar-SA"/>
        </w:rPr>
        <mc:AlternateContent>
          <mc:Choice Requires="wpg">
            <w:drawing>
              <wp:anchor distT="0" distB="0" distL="0" distR="0" simplePos="0" relativeHeight="251740160" behindDoc="1" locked="0" layoutInCell="1" allowOverlap="1" wp14:anchorId="585916E0" wp14:editId="6CCF7EA4">
                <wp:simplePos x="0" y="0"/>
                <wp:positionH relativeFrom="page">
                  <wp:posOffset>2475230</wp:posOffset>
                </wp:positionH>
                <wp:positionV relativeFrom="paragraph">
                  <wp:posOffset>189230</wp:posOffset>
                </wp:positionV>
                <wp:extent cx="2510155" cy="152400"/>
                <wp:effectExtent l="19050" t="19050" r="4445" b="0"/>
                <wp:wrapTopAndBottom/>
                <wp:docPr id="8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298"/>
                          <a:chExt cx="3953" cy="240"/>
                        </a:xfrm>
                      </wpg:grpSpPr>
                      <pic:pic xmlns:pic="http://schemas.openxmlformats.org/drawingml/2006/picture">
                        <pic:nvPicPr>
                          <pic:cNvPr id="86" name="Picture 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297"/>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55"/>
                        <wps:cNvSpPr txBox="1">
                          <a:spLocks noChangeArrowheads="1"/>
                        </wps:cNvSpPr>
                        <wps:spPr bwMode="auto">
                          <a:xfrm>
                            <a:off x="3897" y="297"/>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916E0" id="Group 54" o:spid="_x0000_s1095" style="position:absolute;margin-left:194.9pt;margin-top:14.9pt;width:197.65pt;height:12pt;z-index:-251576320;mso-wrap-distance-left:0;mso-wrap-distance-right:0;mso-position-horizontal-relative:page;mso-position-vertical-relative:text" coordorigin="3898,298"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">
                <v:shape id="Picture 56" o:spid="_x0000_s1096" type="#_x0000_t75" style="position:absolute;left:3897;top:297;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">
                  <v:imagedata r:id="rId124" o:title=""/>
                </v:shape>
                <v:shape id="Text Box 55" o:spid="_x0000_s1097" type="#_x0000_t202" style="position:absolute;left:3897;top:297;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21"/>
        </w:rPr>
        <w:sectPr w:rsidR="003051D9">
          <w:footerReference w:type="default" r:id="rId144"/>
          <w:pgSz w:w="11920" w:h="16850"/>
          <w:pgMar w:top="72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BC5AD7">
      <w:pPr>
        <w:pStyle w:val="Ttulo4"/>
        <w:spacing w:before="37"/>
        <w:ind w:left="5641"/>
      </w:pPr>
      <w:r>
        <w:rPr>
          <w:noProof/>
          <w:lang w:bidi="ar-SA"/>
        </w:rPr>
        <w:lastRenderedPageBreak/>
        <w:drawing>
          <wp:anchor distT="0" distB="0" distL="0" distR="0" simplePos="0" relativeHeight="251743232" behindDoc="0" locked="0" layoutInCell="1" allowOverlap="1" wp14:anchorId="6F3A4FAA" wp14:editId="2B0F10CA">
            <wp:simplePos x="0" y="0"/>
            <wp:positionH relativeFrom="page">
              <wp:posOffset>841375</wp:posOffset>
            </wp:positionH>
            <wp:positionV relativeFrom="paragraph">
              <wp:posOffset>39443</wp:posOffset>
            </wp:positionV>
            <wp:extent cx="1131570" cy="582929"/>
            <wp:effectExtent l="0" t="0" r="0" b="0"/>
            <wp:wrapNone/>
            <wp:docPr id="1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54"/>
        <w:ind w:left="5641"/>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2"/>
        <w:rPr>
          <w:b/>
        </w:rPr>
      </w:pPr>
    </w:p>
    <w:p w:rsidR="003051D9" w:rsidRDefault="00BC5AD7">
      <w:pPr>
        <w:pStyle w:val="Ttulo2"/>
        <w:spacing w:before="44"/>
        <w:ind w:right="861"/>
      </w:pPr>
      <w:r>
        <w:t>Medidas de acceso de particulares y empresas externas que presten servicios o sean proveedoras del centro</w:t>
      </w:r>
    </w:p>
    <w:p w:rsidR="003051D9" w:rsidRDefault="00BC5AD7">
      <w:pPr>
        <w:pStyle w:val="Prrafodelista"/>
        <w:numPr>
          <w:ilvl w:val="0"/>
          <w:numId w:val="21"/>
        </w:numPr>
        <w:tabs>
          <w:tab w:val="left" w:pos="1321"/>
        </w:tabs>
        <w:spacing w:before="240"/>
        <w:ind w:right="274"/>
        <w:jc w:val="both"/>
        <w:rPr>
          <w:sz w:val="24"/>
        </w:rPr>
      </w:pPr>
      <w:r>
        <w:rPr>
          <w:sz w:val="24"/>
        </w:rPr>
        <w:t xml:space="preserve">Los particulares y/o empresas externas que presten servicios al centro deberán acudir al mismo, habiendo solicitado cita previa vía telefónica o por correo electrónico, siempre en los tramos de horario establecidos anteriormente </w:t>
      </w:r>
      <w:r>
        <w:rPr>
          <w:sz w:val="23"/>
        </w:rPr>
        <w:t>en los que haya alguna persona en los despachos</w:t>
      </w:r>
      <w:r>
        <w:rPr>
          <w:sz w:val="24"/>
        </w:rPr>
        <w:t>.</w:t>
      </w:r>
    </w:p>
    <w:p w:rsidR="003051D9" w:rsidRDefault="00BC5AD7">
      <w:pPr>
        <w:pStyle w:val="Prrafodelista"/>
        <w:numPr>
          <w:ilvl w:val="1"/>
          <w:numId w:val="21"/>
        </w:numPr>
        <w:tabs>
          <w:tab w:val="left" w:pos="2040"/>
          <w:tab w:val="left" w:pos="2041"/>
        </w:tabs>
        <w:spacing w:before="11" w:line="242" w:lineRule="auto"/>
        <w:ind w:right="7091"/>
        <w:rPr>
          <w:sz w:val="23"/>
        </w:rPr>
      </w:pPr>
      <w:r>
        <w:rPr>
          <w:sz w:val="23"/>
        </w:rPr>
        <w:t>TELÉFONOS CITA: 958893589/90</w:t>
      </w:r>
    </w:p>
    <w:p w:rsidR="003051D9" w:rsidRDefault="003051D9">
      <w:pPr>
        <w:pStyle w:val="Textoindependiente"/>
        <w:spacing w:before="6"/>
      </w:pPr>
    </w:p>
    <w:p w:rsidR="003051D9" w:rsidRDefault="00BC5AD7">
      <w:pPr>
        <w:pStyle w:val="Prrafodelista"/>
        <w:numPr>
          <w:ilvl w:val="1"/>
          <w:numId w:val="21"/>
        </w:numPr>
        <w:tabs>
          <w:tab w:val="left" w:pos="2040"/>
          <w:tab w:val="left" w:pos="2041"/>
        </w:tabs>
        <w:spacing w:before="1" w:line="244" w:lineRule="auto"/>
        <w:ind w:right="5298"/>
        <w:rPr>
          <w:sz w:val="23"/>
        </w:rPr>
      </w:pPr>
      <w:r>
        <w:rPr>
          <w:sz w:val="23"/>
        </w:rPr>
        <w:t xml:space="preserve">CORREO ELECTRÓNICO: </w:t>
      </w:r>
      <w:hyperlink r:id="rId145">
        <w:r>
          <w:rPr>
            <w:spacing w:val="-1"/>
            <w:sz w:val="23"/>
          </w:rPr>
          <w:t>18010057.edu@juntadeandalucia.es</w:t>
        </w:r>
      </w:hyperlink>
    </w:p>
    <w:p w:rsidR="003051D9" w:rsidRDefault="00BC5AD7">
      <w:pPr>
        <w:pStyle w:val="Prrafodelista"/>
        <w:numPr>
          <w:ilvl w:val="0"/>
          <w:numId w:val="21"/>
        </w:numPr>
        <w:tabs>
          <w:tab w:val="left" w:pos="1320"/>
          <w:tab w:val="left" w:pos="1321"/>
        </w:tabs>
        <w:spacing w:line="299" w:lineRule="exact"/>
        <w:ind w:hanging="361"/>
        <w:rPr>
          <w:sz w:val="24"/>
        </w:rPr>
      </w:pPr>
      <w:r>
        <w:rPr>
          <w:sz w:val="24"/>
        </w:rPr>
        <w:t xml:space="preserve">Accederán al centro con mascarilla y harán uso del gel hidroalcohólico de </w:t>
      </w:r>
      <w:proofErr w:type="spellStart"/>
      <w:r>
        <w:rPr>
          <w:sz w:val="24"/>
        </w:rPr>
        <w:t>laentrada</w:t>
      </w:r>
      <w:proofErr w:type="spellEnd"/>
      <w:r>
        <w:rPr>
          <w:sz w:val="24"/>
        </w:rPr>
        <w:t>.</w:t>
      </w:r>
    </w:p>
    <w:p w:rsidR="003051D9" w:rsidRDefault="00BC5AD7">
      <w:pPr>
        <w:pStyle w:val="Prrafodelista"/>
        <w:numPr>
          <w:ilvl w:val="0"/>
          <w:numId w:val="21"/>
        </w:numPr>
        <w:tabs>
          <w:tab w:val="left" w:pos="1320"/>
          <w:tab w:val="left" w:pos="1321"/>
        </w:tabs>
        <w:spacing w:before="1" w:line="305" w:lineRule="exact"/>
        <w:ind w:hanging="361"/>
        <w:rPr>
          <w:sz w:val="24"/>
        </w:rPr>
      </w:pPr>
      <w:r>
        <w:rPr>
          <w:sz w:val="24"/>
        </w:rPr>
        <w:t xml:space="preserve">Deberán seguir las indicaciones del personal de centro en </w:t>
      </w:r>
      <w:proofErr w:type="spellStart"/>
      <w:r>
        <w:rPr>
          <w:sz w:val="24"/>
        </w:rPr>
        <w:t>todomomento</w:t>
      </w:r>
      <w:proofErr w:type="spellEnd"/>
      <w:r>
        <w:rPr>
          <w:sz w:val="24"/>
        </w:rPr>
        <w:t>.</w:t>
      </w:r>
    </w:p>
    <w:p w:rsidR="003051D9" w:rsidRDefault="00BC5AD7">
      <w:pPr>
        <w:pStyle w:val="Prrafodelista"/>
        <w:numPr>
          <w:ilvl w:val="0"/>
          <w:numId w:val="21"/>
        </w:numPr>
        <w:tabs>
          <w:tab w:val="left" w:pos="1320"/>
          <w:tab w:val="left" w:pos="1321"/>
        </w:tabs>
        <w:spacing w:line="242" w:lineRule="auto"/>
        <w:ind w:right="278"/>
        <w:rPr>
          <w:sz w:val="24"/>
        </w:rPr>
      </w:pPr>
      <w:r>
        <w:rPr>
          <w:sz w:val="24"/>
        </w:rPr>
        <w:t>Se dirigirán a la dependencia en la que deben realizar su servicio, evitando tener contacto con el alumnado.</w:t>
      </w:r>
    </w:p>
    <w:p w:rsidR="003051D9" w:rsidRDefault="00BC5AD7">
      <w:pPr>
        <w:pStyle w:val="Prrafodelista"/>
        <w:numPr>
          <w:ilvl w:val="0"/>
          <w:numId w:val="21"/>
        </w:numPr>
        <w:tabs>
          <w:tab w:val="left" w:pos="1320"/>
          <w:tab w:val="left" w:pos="1321"/>
        </w:tabs>
        <w:ind w:right="277"/>
        <w:rPr>
          <w:sz w:val="24"/>
        </w:rPr>
      </w:pPr>
      <w:r>
        <w:rPr>
          <w:sz w:val="24"/>
        </w:rPr>
        <w:t xml:space="preserve">La prestación del servicio ha de ser lo más diligente posible, con el fin de permanecer en el centro el menor </w:t>
      </w:r>
      <w:proofErr w:type="spellStart"/>
      <w:r>
        <w:rPr>
          <w:sz w:val="24"/>
        </w:rPr>
        <w:t>tiempoposible</w:t>
      </w:r>
      <w:proofErr w:type="spellEnd"/>
      <w:r>
        <w:rPr>
          <w:sz w:val="24"/>
        </w:rPr>
        <w:t>.</w:t>
      </w:r>
    </w:p>
    <w:p w:rsidR="003051D9" w:rsidRDefault="003051D9">
      <w:pPr>
        <w:pStyle w:val="Textoindependiente"/>
      </w:pPr>
    </w:p>
    <w:p w:rsidR="003051D9" w:rsidRDefault="003051D9">
      <w:pPr>
        <w:pStyle w:val="Textoindependiente"/>
        <w:spacing w:before="10"/>
        <w:rPr>
          <w:sz w:val="23"/>
        </w:rPr>
      </w:pPr>
    </w:p>
    <w:p w:rsidR="003051D9" w:rsidRDefault="00BC5AD7">
      <w:pPr>
        <w:pStyle w:val="Ttulo2"/>
      </w:pPr>
      <w:r>
        <w:t>Otras medidas</w:t>
      </w: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66A17">
      <w:pPr>
        <w:pStyle w:val="Textoindependiente"/>
        <w:rPr>
          <w:b/>
          <w:sz w:val="26"/>
        </w:rPr>
      </w:pPr>
      <w:r>
        <w:rPr>
          <w:noProof/>
          <w:lang w:bidi="ar-SA"/>
        </w:rPr>
        <mc:AlternateContent>
          <mc:Choice Requires="wpg">
            <w:drawing>
              <wp:anchor distT="0" distB="0" distL="0" distR="0" simplePos="0" relativeHeight="251742208" behindDoc="1" locked="0" layoutInCell="1" allowOverlap="1" wp14:anchorId="7C03DBBD" wp14:editId="3B11D101">
                <wp:simplePos x="0" y="0"/>
                <wp:positionH relativeFrom="page">
                  <wp:posOffset>2475230</wp:posOffset>
                </wp:positionH>
                <wp:positionV relativeFrom="paragraph">
                  <wp:posOffset>226695</wp:posOffset>
                </wp:positionV>
                <wp:extent cx="2510155" cy="152400"/>
                <wp:effectExtent l="19050" t="0" r="4445" b="0"/>
                <wp:wrapTopAndBottom/>
                <wp:docPr id="7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357"/>
                          <a:chExt cx="3953" cy="240"/>
                        </a:xfrm>
                      </wpg:grpSpPr>
                      <pic:pic xmlns:pic="http://schemas.openxmlformats.org/drawingml/2006/picture">
                        <pic:nvPicPr>
                          <pic:cNvPr id="80" name="Picture 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357"/>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52"/>
                        <wps:cNvSpPr txBox="1">
                          <a:spLocks noChangeArrowheads="1"/>
                        </wps:cNvSpPr>
                        <wps:spPr bwMode="auto">
                          <a:xfrm>
                            <a:off x="3897" y="357"/>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3DBBD" id="Group 51" o:spid="_x0000_s1098" style="position:absolute;margin-left:194.9pt;margin-top:17.85pt;width:197.65pt;height:12pt;z-index:-251574272;mso-wrap-distance-left:0;mso-wrap-distance-right:0;mso-position-horizontal-relative:page;mso-position-vertical-relative:text" coordorigin="3898,357"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">
                <v:shape id="Picture 53" o:spid="_x0000_s1099" type="#_x0000_t75" style="position:absolute;left:3897;top:357;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">
                  <v:imagedata r:id="rId124" o:title=""/>
                </v:shape>
                <v:shape id="Text Box 52" o:spid="_x0000_s1100" type="#_x0000_t202" style="position:absolute;left:3897;top:357;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26"/>
        </w:rPr>
        <w:sectPr w:rsidR="003051D9">
          <w:footerReference w:type="default" r:id="rId146"/>
          <w:pgSz w:w="11920" w:h="16850"/>
          <w:pgMar w:top="72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b/>
          <w:sz w:val="19"/>
        </w:rPr>
      </w:pPr>
    </w:p>
    <w:p w:rsidR="003051D9" w:rsidRDefault="00BC5AD7">
      <w:pPr>
        <w:pStyle w:val="Ttulo4"/>
        <w:spacing w:before="52"/>
        <w:ind w:left="6541"/>
      </w:pPr>
      <w:r>
        <w:rPr>
          <w:noProof/>
          <w:lang w:bidi="ar-SA"/>
        </w:rPr>
        <w:drawing>
          <wp:anchor distT="0" distB="0" distL="0" distR="0" simplePos="0" relativeHeight="251746304" behindDoc="0" locked="0" layoutInCell="1" allowOverlap="1" wp14:anchorId="358BEA35" wp14:editId="53A4BABC">
            <wp:simplePos x="0" y="0"/>
            <wp:positionH relativeFrom="page">
              <wp:posOffset>860425</wp:posOffset>
            </wp:positionH>
            <wp:positionV relativeFrom="paragraph">
              <wp:posOffset>-143436</wp:posOffset>
            </wp:positionV>
            <wp:extent cx="1131570" cy="582929"/>
            <wp:effectExtent l="0" t="0" r="0" b="0"/>
            <wp:wrapNone/>
            <wp:docPr id="1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2"/>
        <w:ind w:left="6577"/>
        <w:rPr>
          <w:b/>
          <w:sz w:val="18"/>
        </w:rPr>
      </w:pPr>
      <w:r>
        <w:rPr>
          <w:b/>
          <w:color w:val="006600"/>
          <w:sz w:val="18"/>
        </w:rPr>
        <w:t>C.E.I.P. SAN JOSÉ (GRANADA)</w:t>
      </w:r>
    </w:p>
    <w:p w:rsidR="003051D9" w:rsidRDefault="003051D9">
      <w:pPr>
        <w:pStyle w:val="Textoindependiente"/>
        <w:spacing w:before="1"/>
        <w:rPr>
          <w:b/>
          <w:sz w:val="22"/>
        </w:rPr>
      </w:pPr>
    </w:p>
    <w:p w:rsidR="003051D9" w:rsidRDefault="00BC5AD7">
      <w:pPr>
        <w:pStyle w:val="Ttulo1"/>
        <w:numPr>
          <w:ilvl w:val="0"/>
          <w:numId w:val="22"/>
        </w:numPr>
        <w:tabs>
          <w:tab w:val="left" w:pos="1033"/>
        </w:tabs>
        <w:ind w:left="713" w:right="2331" w:firstLine="0"/>
      </w:pPr>
      <w:r>
        <w:t xml:space="preserve">DISTRIBUCIÓN DEL ALUMNADO EN LAS AULAS Y EN LOS </w:t>
      </w:r>
      <w:r>
        <w:rPr>
          <w:spacing w:val="-4"/>
        </w:rPr>
        <w:t>ESPACIOS</w:t>
      </w:r>
      <w:r>
        <w:t>COMUNES</w:t>
      </w:r>
    </w:p>
    <w:p w:rsidR="003051D9" w:rsidRDefault="00BC5AD7">
      <w:pPr>
        <w:pStyle w:val="Ttulo2"/>
        <w:spacing w:before="198" w:line="341" w:lineRule="exact"/>
      </w:pPr>
      <w:r>
        <w:t>Medidas para grupos de convivencia escolar</w:t>
      </w:r>
    </w:p>
    <w:p w:rsidR="003051D9" w:rsidRDefault="00BC5AD7">
      <w:pPr>
        <w:pStyle w:val="Ttulo4"/>
        <w:spacing w:line="292" w:lineRule="exact"/>
        <w:ind w:left="713"/>
      </w:pPr>
      <w:r>
        <w:t>(pupitres, mobiliario, flujos de circulación dentro del aula, aforo de espacios del aula...)</w:t>
      </w:r>
    </w:p>
    <w:p w:rsidR="003051D9" w:rsidRDefault="003051D9">
      <w:pPr>
        <w:pStyle w:val="Textoindependiente"/>
        <w:spacing w:before="9"/>
        <w:rPr>
          <w:b/>
          <w:sz w:val="19"/>
        </w:rPr>
      </w:pPr>
    </w:p>
    <w:p w:rsidR="003051D9" w:rsidRDefault="00BC5AD7">
      <w:pPr>
        <w:pStyle w:val="Prrafodelista"/>
        <w:numPr>
          <w:ilvl w:val="1"/>
          <w:numId w:val="22"/>
        </w:numPr>
        <w:tabs>
          <w:tab w:val="left" w:pos="1431"/>
        </w:tabs>
        <w:spacing w:line="276" w:lineRule="auto"/>
        <w:ind w:left="1430" w:right="274"/>
        <w:jc w:val="both"/>
        <w:rPr>
          <w:sz w:val="24"/>
        </w:rPr>
      </w:pPr>
      <w:r>
        <w:rPr>
          <w:sz w:val="24"/>
        </w:rPr>
        <w:t xml:space="preserve">Los alumnos y alumnas del grupo se relacionarán entre ellos de modo estable, pudiendo socializar y jugar entre sí, sin tener que garantizar la distancia de seguridad. Estos grupos, en la medida de lo posible, reducirán las interacciones con otros grupos del centro educativo, limitando al máximo su número de contactos con otros miembros </w:t>
      </w:r>
      <w:proofErr w:type="spellStart"/>
      <w:r>
        <w:rPr>
          <w:sz w:val="24"/>
        </w:rPr>
        <w:t>delcentro</w:t>
      </w:r>
      <w:proofErr w:type="spellEnd"/>
      <w:r>
        <w:rPr>
          <w:sz w:val="24"/>
        </w:rPr>
        <w:t>.</w:t>
      </w:r>
    </w:p>
    <w:p w:rsidR="003051D9" w:rsidRDefault="00BC5AD7">
      <w:pPr>
        <w:pStyle w:val="Prrafodelista"/>
        <w:numPr>
          <w:ilvl w:val="1"/>
          <w:numId w:val="22"/>
        </w:numPr>
        <w:tabs>
          <w:tab w:val="left" w:pos="1431"/>
        </w:tabs>
        <w:spacing w:before="1" w:line="276" w:lineRule="auto"/>
        <w:ind w:left="1430" w:right="276"/>
        <w:jc w:val="both"/>
        <w:rPr>
          <w:sz w:val="24"/>
        </w:rPr>
      </w:pPr>
      <w:r>
        <w:rPr>
          <w:sz w:val="24"/>
        </w:rPr>
        <w:t xml:space="preserve">Utilizarán su aula de referencia, donde desarrollarán, siempre que sea posible y las características de las materias y asignaturas así lo permitan, toda su actividad lectiva, siendo los docentes, quienes se desplacen por </w:t>
      </w:r>
      <w:proofErr w:type="spellStart"/>
      <w:r>
        <w:rPr>
          <w:sz w:val="24"/>
        </w:rPr>
        <w:t>elcentro</w:t>
      </w:r>
      <w:proofErr w:type="spellEnd"/>
      <w:r>
        <w:rPr>
          <w:sz w:val="24"/>
        </w:rPr>
        <w:t>.</w:t>
      </w:r>
    </w:p>
    <w:p w:rsidR="003051D9" w:rsidRDefault="00BC5AD7">
      <w:pPr>
        <w:pStyle w:val="Prrafodelista"/>
        <w:numPr>
          <w:ilvl w:val="1"/>
          <w:numId w:val="22"/>
        </w:numPr>
        <w:tabs>
          <w:tab w:val="left" w:pos="1431"/>
        </w:tabs>
        <w:spacing w:line="276" w:lineRule="auto"/>
        <w:ind w:left="1430" w:right="273"/>
        <w:jc w:val="both"/>
        <w:rPr>
          <w:sz w:val="24"/>
        </w:rPr>
      </w:pPr>
      <w:r>
        <w:rPr>
          <w:sz w:val="24"/>
        </w:rPr>
        <w:t>La disposición de los pupitres y del alumnado en cada aula será la que se considere más adecuada, de acuerdo con nuestro proyecto educativo y la tarea a desarrollar en ese momento.</w:t>
      </w:r>
    </w:p>
    <w:p w:rsidR="003051D9" w:rsidRDefault="00BC5AD7">
      <w:pPr>
        <w:pStyle w:val="Prrafodelista"/>
        <w:numPr>
          <w:ilvl w:val="1"/>
          <w:numId w:val="22"/>
        </w:numPr>
        <w:tabs>
          <w:tab w:val="left" w:pos="1431"/>
        </w:tabs>
        <w:spacing w:line="276" w:lineRule="auto"/>
        <w:ind w:left="1430" w:right="282"/>
        <w:jc w:val="both"/>
        <w:rPr>
          <w:sz w:val="24"/>
        </w:rPr>
      </w:pPr>
      <w:r>
        <w:rPr>
          <w:sz w:val="24"/>
        </w:rPr>
        <w:t xml:space="preserve">Como norma general la distribución de los pupitres del alumnado en el aula de grupo, debe respetar la distancia de seguridad decretada por la </w:t>
      </w:r>
      <w:proofErr w:type="spellStart"/>
      <w:r>
        <w:rPr>
          <w:sz w:val="24"/>
        </w:rPr>
        <w:t>AdministraciónEducativa</w:t>
      </w:r>
      <w:proofErr w:type="spellEnd"/>
      <w:r>
        <w:rPr>
          <w:sz w:val="24"/>
        </w:rPr>
        <w:t>.</w:t>
      </w:r>
    </w:p>
    <w:p w:rsidR="003051D9" w:rsidRDefault="003051D9">
      <w:pPr>
        <w:pStyle w:val="Textoindependiente"/>
        <w:spacing w:before="6"/>
        <w:rPr>
          <w:sz w:val="27"/>
        </w:rPr>
      </w:pPr>
    </w:p>
    <w:p w:rsidR="003051D9" w:rsidRDefault="00BC5AD7">
      <w:pPr>
        <w:pStyle w:val="Prrafodelista"/>
        <w:numPr>
          <w:ilvl w:val="1"/>
          <w:numId w:val="22"/>
        </w:numPr>
        <w:tabs>
          <w:tab w:val="left" w:pos="1431"/>
        </w:tabs>
        <w:spacing w:line="276" w:lineRule="auto"/>
        <w:ind w:left="1430" w:right="276"/>
        <w:jc w:val="both"/>
        <w:rPr>
          <w:sz w:val="24"/>
        </w:rPr>
      </w:pPr>
      <w:r>
        <w:rPr>
          <w:sz w:val="24"/>
        </w:rPr>
        <w:t>En caso de no poder respetarse dicha distancia de seguridad por la ratio, la opción será distribuir un número de mesas y sillas igual al número de alumnado que haya en cada clase. Para la distribución de los pupitres, éstos se colocarán de forma en que la distancia entre ellos sea máxima. La mesa del profesorado también debe entrar en dicha distribución. En caso de no poder respetarse la distancia de seguridad, el alumnado deberá permanecer con mascarilla durante el tiempo que esté dentro del aula.</w:t>
      </w:r>
    </w:p>
    <w:p w:rsidR="003051D9" w:rsidRDefault="003051D9">
      <w:pPr>
        <w:pStyle w:val="Textoindependiente"/>
        <w:spacing w:before="7"/>
        <w:rPr>
          <w:sz w:val="27"/>
        </w:rPr>
      </w:pPr>
    </w:p>
    <w:p w:rsidR="003051D9" w:rsidRDefault="00BC5AD7">
      <w:pPr>
        <w:pStyle w:val="Prrafodelista"/>
        <w:numPr>
          <w:ilvl w:val="1"/>
          <w:numId w:val="22"/>
        </w:numPr>
        <w:tabs>
          <w:tab w:val="left" w:pos="1431"/>
        </w:tabs>
        <w:spacing w:line="276" w:lineRule="auto"/>
        <w:ind w:left="1430" w:right="286"/>
        <w:jc w:val="both"/>
        <w:rPr>
          <w:sz w:val="24"/>
        </w:rPr>
      </w:pPr>
      <w:r>
        <w:rPr>
          <w:sz w:val="24"/>
        </w:rPr>
        <w:t xml:space="preserve">Los pupitres de uso personal de cada alumno serán personalizados el primer día y se mantendrán así durante todo el </w:t>
      </w:r>
      <w:proofErr w:type="spellStart"/>
      <w:r>
        <w:rPr>
          <w:sz w:val="24"/>
        </w:rPr>
        <w:t>cursoescolar</w:t>
      </w:r>
      <w:proofErr w:type="spellEnd"/>
      <w:r>
        <w:rPr>
          <w:sz w:val="24"/>
        </w:rPr>
        <w:t>.</w:t>
      </w:r>
    </w:p>
    <w:p w:rsidR="003051D9" w:rsidRDefault="003051D9">
      <w:pPr>
        <w:pStyle w:val="Textoindependiente"/>
      </w:pPr>
    </w:p>
    <w:p w:rsidR="003051D9" w:rsidRDefault="00BC5AD7">
      <w:pPr>
        <w:pStyle w:val="Prrafodelista"/>
        <w:numPr>
          <w:ilvl w:val="1"/>
          <w:numId w:val="22"/>
        </w:numPr>
        <w:tabs>
          <w:tab w:val="left" w:pos="1430"/>
          <w:tab w:val="left" w:pos="1431"/>
        </w:tabs>
        <w:spacing w:before="1" w:line="276" w:lineRule="auto"/>
        <w:ind w:left="1430" w:right="287"/>
        <w:rPr>
          <w:sz w:val="24"/>
        </w:rPr>
      </w:pPr>
      <w:r>
        <w:rPr>
          <w:sz w:val="24"/>
        </w:rPr>
        <w:t xml:space="preserve">Del aula se eliminará todo aquel mobiliario que no aporte nada (armarios sin uso, sillas o mesas no utilizadas...), con la finalidad de no disminuir la superficie útil de </w:t>
      </w:r>
      <w:proofErr w:type="spellStart"/>
      <w:r>
        <w:rPr>
          <w:sz w:val="24"/>
        </w:rPr>
        <w:t>laclase</w:t>
      </w:r>
      <w:proofErr w:type="spellEnd"/>
      <w:r>
        <w:rPr>
          <w:sz w:val="24"/>
        </w:rPr>
        <w:t>.</w:t>
      </w:r>
    </w:p>
    <w:p w:rsidR="003051D9" w:rsidRDefault="00BC5AD7">
      <w:pPr>
        <w:pStyle w:val="Prrafodelista"/>
        <w:numPr>
          <w:ilvl w:val="1"/>
          <w:numId w:val="22"/>
        </w:numPr>
        <w:tabs>
          <w:tab w:val="left" w:pos="1430"/>
          <w:tab w:val="left" w:pos="1431"/>
        </w:tabs>
        <w:spacing w:line="276" w:lineRule="auto"/>
        <w:ind w:left="1430" w:right="279"/>
        <w:rPr>
          <w:sz w:val="24"/>
        </w:rPr>
      </w:pPr>
      <w:r>
        <w:rPr>
          <w:sz w:val="24"/>
        </w:rPr>
        <w:t xml:space="preserve">Colgar bolsas o mochilas en las sillas, evitando dejarlos en el suelo o sobre otras superficies que puedan ser susceptibles de </w:t>
      </w:r>
      <w:proofErr w:type="spellStart"/>
      <w:r>
        <w:rPr>
          <w:sz w:val="24"/>
        </w:rPr>
        <w:t>estarinfectadas</w:t>
      </w:r>
      <w:proofErr w:type="spellEnd"/>
      <w:r>
        <w:rPr>
          <w:sz w:val="24"/>
        </w:rPr>
        <w:t>.</w:t>
      </w:r>
    </w:p>
    <w:p w:rsidR="003051D9" w:rsidRDefault="00BC5AD7">
      <w:pPr>
        <w:pStyle w:val="Prrafodelista"/>
        <w:numPr>
          <w:ilvl w:val="1"/>
          <w:numId w:val="22"/>
        </w:numPr>
        <w:tabs>
          <w:tab w:val="left" w:pos="1430"/>
          <w:tab w:val="left" w:pos="1431"/>
        </w:tabs>
        <w:spacing w:line="276" w:lineRule="auto"/>
        <w:ind w:left="1430" w:right="282"/>
        <w:rPr>
          <w:sz w:val="24"/>
        </w:rPr>
      </w:pPr>
      <w:r>
        <w:rPr>
          <w:sz w:val="24"/>
        </w:rPr>
        <w:t>Los desplazamientos en el aula serán siempre individuales bajo la supervisión del profesorado.</w:t>
      </w:r>
    </w:p>
    <w:p w:rsidR="003051D9" w:rsidRDefault="00BC5AD7">
      <w:pPr>
        <w:pStyle w:val="Prrafodelista"/>
        <w:numPr>
          <w:ilvl w:val="1"/>
          <w:numId w:val="22"/>
        </w:numPr>
        <w:tabs>
          <w:tab w:val="left" w:pos="1430"/>
          <w:tab w:val="left" w:pos="1431"/>
        </w:tabs>
        <w:spacing w:line="276" w:lineRule="auto"/>
        <w:ind w:left="1430" w:right="276"/>
        <w:rPr>
          <w:sz w:val="24"/>
        </w:rPr>
      </w:pPr>
      <w:r>
        <w:rPr>
          <w:sz w:val="24"/>
        </w:rPr>
        <w:t xml:space="preserve">No se compartirá material, siendo cada alumno/a responsable de sus libros, cuadernos, útiles de dibujo </w:t>
      </w:r>
      <w:proofErr w:type="spellStart"/>
      <w:r>
        <w:rPr>
          <w:sz w:val="24"/>
        </w:rPr>
        <w:t>yescritura</w:t>
      </w:r>
      <w:proofErr w:type="spellEnd"/>
      <w:r>
        <w:rPr>
          <w:sz w:val="24"/>
        </w:rPr>
        <w:t>…</w:t>
      </w:r>
    </w:p>
    <w:p w:rsidR="003051D9" w:rsidRDefault="00366A17">
      <w:pPr>
        <w:pStyle w:val="Prrafodelista"/>
        <w:numPr>
          <w:ilvl w:val="1"/>
          <w:numId w:val="22"/>
        </w:numPr>
        <w:tabs>
          <w:tab w:val="left" w:pos="1430"/>
          <w:tab w:val="left" w:pos="1431"/>
        </w:tabs>
        <w:spacing w:line="276" w:lineRule="auto"/>
        <w:ind w:left="1430" w:right="282"/>
        <w:rPr>
          <w:sz w:val="24"/>
        </w:rPr>
      </w:pPr>
      <w:r>
        <w:rPr>
          <w:noProof/>
          <w:lang w:bidi="ar-SA"/>
        </w:rPr>
        <mc:AlternateContent>
          <mc:Choice Requires="wps">
            <w:drawing>
              <wp:anchor distT="0" distB="0" distL="114300" distR="114300" simplePos="0" relativeHeight="240175104" behindDoc="1" locked="0" layoutInCell="1" allowOverlap="1" wp14:anchorId="719CA313" wp14:editId="2128F582">
                <wp:simplePos x="0" y="0"/>
                <wp:positionH relativeFrom="page">
                  <wp:posOffset>946785</wp:posOffset>
                </wp:positionH>
                <wp:positionV relativeFrom="paragraph">
                  <wp:posOffset>435610</wp:posOffset>
                </wp:positionV>
                <wp:extent cx="70485" cy="187325"/>
                <wp:effectExtent l="0" t="0" r="5715" b="3175"/>
                <wp:wrapNone/>
                <wp:docPr id="7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pStyle w:val="Textoindependiente"/>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CA313" id="Text Box 50" o:spid="_x0000_s1101" type="#_x0000_t202" style="position:absolute;left:0;text-align:left;margin-left:74.55pt;margin-top:34.3pt;width:5.55pt;height:14.75pt;z-index:-26314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" filled="f" stroked="f">
                <v:textbox inset="0,0,0,0">
                  <w:txbxContent>
                    <w:p w:rsidR="00E82571" w:rsidRDefault="00E82571">
                      <w:pPr>
                        <w:pStyle w:val="Textoindependiente"/>
                        <w:rPr>
                          <w:rFonts w:ascii="Symbol" w:hAnsi="Symbol"/>
                        </w:rPr>
                      </w:pPr>
                      <w:r>
                        <w:rPr>
                          <w:rFonts w:ascii="Symbol" w:hAnsi="Symbol"/>
                        </w:rPr>
                        <w:t></w:t>
                      </w:r>
                    </w:p>
                  </w:txbxContent>
                </v:textbox>
                <w10:wrap anchorx="page"/>
              </v:shape>
            </w:pict>
          </mc:Fallback>
        </mc:AlternateContent>
      </w:r>
      <w:r w:rsidR="00BC5AD7">
        <w:rPr>
          <w:noProof/>
          <w:lang w:bidi="ar-SA"/>
        </w:rPr>
        <w:drawing>
          <wp:anchor distT="0" distB="0" distL="0" distR="0" simplePos="0" relativeHeight="251747328" behindDoc="0" locked="0" layoutInCell="1" allowOverlap="1" wp14:anchorId="3B5F3B64" wp14:editId="4F7649E3">
            <wp:simplePos x="0" y="0"/>
            <wp:positionH relativeFrom="page">
              <wp:posOffset>335279</wp:posOffset>
            </wp:positionH>
            <wp:positionV relativeFrom="paragraph">
              <wp:posOffset>463225</wp:posOffset>
            </wp:positionV>
            <wp:extent cx="676275" cy="847725"/>
            <wp:effectExtent l="0" t="0" r="0" b="0"/>
            <wp:wrapNone/>
            <wp:docPr id="1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jpeg"/>
                    <pic:cNvPicPr/>
                  </pic:nvPicPr>
                  <pic:blipFill>
                    <a:blip r:embed="rId122" cstate="print"/>
                    <a:stretch>
                      <a:fillRect/>
                    </a:stretch>
                  </pic:blipFill>
                  <pic:spPr>
                    <a:xfrm>
                      <a:off x="0" y="0"/>
                      <a:ext cx="676275" cy="847725"/>
                    </a:xfrm>
                    <a:prstGeom prst="rect">
                      <a:avLst/>
                    </a:prstGeom>
                  </pic:spPr>
                </pic:pic>
              </a:graphicData>
            </a:graphic>
          </wp:anchor>
        </w:drawing>
      </w:r>
      <w:r w:rsidR="00BC5AD7">
        <w:rPr>
          <w:sz w:val="24"/>
        </w:rPr>
        <w:t xml:space="preserve">Se hará uso frecuente entre horas de la desinfección de manos bien con lavado de las mismas o con el uso del </w:t>
      </w:r>
      <w:proofErr w:type="spellStart"/>
      <w:r w:rsidR="00BC5AD7">
        <w:rPr>
          <w:sz w:val="24"/>
        </w:rPr>
        <w:t>gelhidroalcohólico</w:t>
      </w:r>
      <w:proofErr w:type="spellEnd"/>
      <w:r w:rsidR="00BC5AD7">
        <w:rPr>
          <w:sz w:val="24"/>
        </w:rPr>
        <w:t>.</w:t>
      </w:r>
    </w:p>
    <w:p w:rsidR="003051D9" w:rsidRDefault="003051D9">
      <w:pPr>
        <w:pStyle w:val="Textoindependiente"/>
      </w:pPr>
    </w:p>
    <w:p w:rsidR="003051D9" w:rsidRDefault="00BC5AD7">
      <w:pPr>
        <w:tabs>
          <w:tab w:val="left" w:pos="632"/>
          <w:tab w:val="left" w:pos="4046"/>
        </w:tabs>
        <w:spacing w:before="169"/>
        <w:ind w:left="134"/>
        <w:jc w:val="center"/>
        <w:rPr>
          <w:b/>
          <w:sz w:val="20"/>
        </w:rPr>
      </w:pPr>
      <w:r>
        <w:rPr>
          <w:noProof/>
          <w:lang w:bidi="ar-SA"/>
        </w:rPr>
        <w:drawing>
          <wp:anchor distT="0" distB="0" distL="0" distR="0" simplePos="0" relativeHeight="240176128" behindDoc="1" locked="0" layoutInCell="1" allowOverlap="1" wp14:anchorId="07FD6C26" wp14:editId="202AA9C0">
            <wp:simplePos x="0" y="0"/>
            <wp:positionH relativeFrom="page">
              <wp:posOffset>2474976</wp:posOffset>
            </wp:positionH>
            <wp:positionV relativeFrom="paragraph">
              <wp:posOffset>113937</wp:posOffset>
            </wp:positionV>
            <wp:extent cx="2510028" cy="152400"/>
            <wp:effectExtent l="0" t="0" r="0" b="0"/>
            <wp:wrapNone/>
            <wp:docPr id="1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47"/>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BC5AD7">
      <w:pPr>
        <w:pStyle w:val="Prrafodelista"/>
        <w:numPr>
          <w:ilvl w:val="1"/>
          <w:numId w:val="22"/>
        </w:numPr>
        <w:tabs>
          <w:tab w:val="left" w:pos="1431"/>
        </w:tabs>
        <w:spacing w:before="74" w:line="276" w:lineRule="auto"/>
        <w:ind w:left="1430" w:right="277"/>
        <w:jc w:val="both"/>
        <w:rPr>
          <w:sz w:val="24"/>
        </w:rPr>
      </w:pPr>
      <w:r>
        <w:rPr>
          <w:sz w:val="24"/>
        </w:rPr>
        <w:lastRenderedPageBreak/>
        <w:t xml:space="preserve">En caso de asignaturas como religión o valores, cuando el número de alumnado sea inferior al número de pupitres, se procederá a distribuirlo de la manera en que más nos acerquemos a la distancia máxima </w:t>
      </w:r>
      <w:proofErr w:type="spellStart"/>
      <w:r>
        <w:rPr>
          <w:sz w:val="24"/>
        </w:rPr>
        <w:t>deseguridad</w:t>
      </w:r>
      <w:proofErr w:type="spellEnd"/>
      <w:r>
        <w:rPr>
          <w:sz w:val="24"/>
        </w:rPr>
        <w:t>.</w:t>
      </w:r>
    </w:p>
    <w:p w:rsidR="003051D9" w:rsidRDefault="00BC5AD7">
      <w:pPr>
        <w:pStyle w:val="Prrafodelista"/>
        <w:numPr>
          <w:ilvl w:val="1"/>
          <w:numId w:val="22"/>
        </w:numPr>
        <w:tabs>
          <w:tab w:val="left" w:pos="1431"/>
        </w:tabs>
        <w:spacing w:before="2"/>
        <w:ind w:left="1430" w:hanging="361"/>
        <w:jc w:val="both"/>
        <w:rPr>
          <w:sz w:val="24"/>
        </w:rPr>
      </w:pPr>
      <w:r>
        <w:rPr>
          <w:sz w:val="24"/>
        </w:rPr>
        <w:t>Alahoradeasignarpupitrealalumnado,habráquetenerencuentaalalumnadocon</w:t>
      </w:r>
    </w:p>
    <w:p w:rsidR="003051D9" w:rsidRDefault="00BC5AD7">
      <w:pPr>
        <w:pStyle w:val="Textoindependiente"/>
        <w:spacing w:before="43" w:line="278" w:lineRule="auto"/>
        <w:ind w:left="1430"/>
      </w:pPr>
      <w:proofErr w:type="spellStart"/>
      <w:r>
        <w:t>n.e.a.e</w:t>
      </w:r>
      <w:proofErr w:type="spellEnd"/>
      <w:r>
        <w:t>. que va a recibir apoyo dentro de clase para que haya espacio suficiente para el profesorado de apoyo.</w:t>
      </w:r>
    </w:p>
    <w:p w:rsidR="003051D9" w:rsidRDefault="003051D9">
      <w:pPr>
        <w:pStyle w:val="Textoindependiente"/>
        <w:rPr>
          <w:sz w:val="27"/>
        </w:rPr>
      </w:pPr>
    </w:p>
    <w:p w:rsidR="003051D9" w:rsidRDefault="00BC5AD7">
      <w:pPr>
        <w:pStyle w:val="Prrafodelista"/>
        <w:numPr>
          <w:ilvl w:val="1"/>
          <w:numId w:val="22"/>
        </w:numPr>
        <w:tabs>
          <w:tab w:val="left" w:pos="1431"/>
        </w:tabs>
        <w:spacing w:line="276" w:lineRule="auto"/>
        <w:ind w:left="1430" w:right="281"/>
        <w:jc w:val="both"/>
        <w:rPr>
          <w:sz w:val="24"/>
        </w:rPr>
      </w:pPr>
      <w:r>
        <w:rPr>
          <w:sz w:val="24"/>
        </w:rPr>
        <w:t xml:space="preserve">En caso de ser posible, la puerta y las ventanas de las aulas permanecerán abiertas para favorecer la </w:t>
      </w:r>
      <w:proofErr w:type="spellStart"/>
      <w:r>
        <w:rPr>
          <w:sz w:val="24"/>
        </w:rPr>
        <w:t>ventilaciónnatural</w:t>
      </w:r>
      <w:proofErr w:type="spellEnd"/>
      <w:r>
        <w:rPr>
          <w:sz w:val="24"/>
        </w:rPr>
        <w:t>.</w:t>
      </w:r>
    </w:p>
    <w:p w:rsidR="003051D9" w:rsidRDefault="00BC5AD7">
      <w:pPr>
        <w:pStyle w:val="Prrafodelista"/>
        <w:numPr>
          <w:ilvl w:val="1"/>
          <w:numId w:val="22"/>
        </w:numPr>
        <w:tabs>
          <w:tab w:val="left" w:pos="1431"/>
        </w:tabs>
        <w:spacing w:line="276" w:lineRule="auto"/>
        <w:ind w:left="1430" w:right="283"/>
        <w:jc w:val="both"/>
        <w:rPr>
          <w:sz w:val="24"/>
        </w:rPr>
      </w:pPr>
      <w:r>
        <w:rPr>
          <w:sz w:val="24"/>
        </w:rPr>
        <w:t>En el caso de que el alumnado tenga que abandonar un aula de grupo para ir a educación física, y la clase quedara libre, se dejará con ventanas y puertas abiertas para favorecer su ventilación.</w:t>
      </w:r>
    </w:p>
    <w:p w:rsidR="003051D9" w:rsidRDefault="00BC5AD7">
      <w:pPr>
        <w:pStyle w:val="Prrafodelista"/>
        <w:numPr>
          <w:ilvl w:val="1"/>
          <w:numId w:val="22"/>
        </w:numPr>
        <w:tabs>
          <w:tab w:val="left" w:pos="1431"/>
        </w:tabs>
        <w:spacing w:before="2" w:line="276" w:lineRule="auto"/>
        <w:ind w:left="1430" w:right="280"/>
        <w:jc w:val="both"/>
        <w:rPr>
          <w:sz w:val="24"/>
        </w:rPr>
      </w:pPr>
      <w:r>
        <w:rPr>
          <w:sz w:val="24"/>
        </w:rPr>
        <w:t xml:space="preserve">Todos los refuerzos y apoyos pedagógicos al alumnado del grupo se llevarán a cabo siempre dentro del aula o las aulas </w:t>
      </w:r>
      <w:proofErr w:type="spellStart"/>
      <w:r>
        <w:rPr>
          <w:sz w:val="24"/>
        </w:rPr>
        <w:t>dereferencia</w:t>
      </w:r>
      <w:proofErr w:type="spellEnd"/>
      <w:r>
        <w:rPr>
          <w:sz w:val="24"/>
        </w:rPr>
        <w:t>.</w:t>
      </w:r>
    </w:p>
    <w:p w:rsidR="003051D9" w:rsidRDefault="00BC5AD7">
      <w:pPr>
        <w:pStyle w:val="Prrafodelista"/>
        <w:numPr>
          <w:ilvl w:val="1"/>
          <w:numId w:val="22"/>
        </w:numPr>
        <w:tabs>
          <w:tab w:val="left" w:pos="1431"/>
        </w:tabs>
        <w:spacing w:line="276" w:lineRule="auto"/>
        <w:ind w:left="1430" w:right="283"/>
        <w:jc w:val="both"/>
        <w:rPr>
          <w:sz w:val="24"/>
        </w:rPr>
      </w:pPr>
      <w:r>
        <w:rPr>
          <w:sz w:val="24"/>
        </w:rPr>
        <w:t xml:space="preserve">El número de docentes que atienda a este alumnado será el mínimo posible, procurándose que los tutores en Primaria impartan el mayor número de áreas posible, haciendo uso de todas </w:t>
      </w:r>
      <w:proofErr w:type="spellStart"/>
      <w:r>
        <w:rPr>
          <w:sz w:val="24"/>
        </w:rPr>
        <w:t>sushabilitaciones</w:t>
      </w:r>
      <w:proofErr w:type="spellEnd"/>
      <w:r>
        <w:rPr>
          <w:sz w:val="24"/>
        </w:rPr>
        <w:t>.</w:t>
      </w:r>
    </w:p>
    <w:p w:rsidR="003051D9" w:rsidRDefault="00BC5AD7">
      <w:pPr>
        <w:pStyle w:val="Prrafodelista"/>
        <w:numPr>
          <w:ilvl w:val="1"/>
          <w:numId w:val="22"/>
        </w:numPr>
        <w:tabs>
          <w:tab w:val="left" w:pos="1431"/>
        </w:tabs>
        <w:spacing w:line="276" w:lineRule="auto"/>
        <w:ind w:left="1430" w:right="282"/>
        <w:jc w:val="both"/>
        <w:rPr>
          <w:sz w:val="24"/>
        </w:rPr>
      </w:pPr>
      <w:r>
        <w:rPr>
          <w:sz w:val="24"/>
        </w:rPr>
        <w:t xml:space="preserve">En los recreos, contará con un espacio restringido al grupo, de manera que no será necesario el uso </w:t>
      </w:r>
      <w:proofErr w:type="spellStart"/>
      <w:r>
        <w:rPr>
          <w:sz w:val="24"/>
        </w:rPr>
        <w:t>demascarilla</w:t>
      </w:r>
      <w:proofErr w:type="spellEnd"/>
      <w:r>
        <w:rPr>
          <w:sz w:val="24"/>
        </w:rPr>
        <w:t>.</w:t>
      </w:r>
    </w:p>
    <w:p w:rsidR="003051D9" w:rsidRDefault="00BC5AD7">
      <w:pPr>
        <w:pStyle w:val="Prrafodelista"/>
        <w:numPr>
          <w:ilvl w:val="1"/>
          <w:numId w:val="22"/>
        </w:numPr>
        <w:tabs>
          <w:tab w:val="left" w:pos="1431"/>
        </w:tabs>
        <w:spacing w:line="276" w:lineRule="auto"/>
        <w:ind w:left="1430" w:right="275"/>
        <w:jc w:val="both"/>
        <w:rPr>
          <w:sz w:val="24"/>
        </w:rPr>
      </w:pPr>
      <w:r>
        <w:rPr>
          <w:sz w:val="24"/>
        </w:rPr>
        <w:t>En los tiempos de recreo o descanso, se reducirá el contacto con otros grupos  de convivencia escolar, y la vigilancia se llevará a cabo por el tutor u otro docente que imparta clase en el mismo grupo de convivencia escolar.</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66A17">
      <w:pPr>
        <w:pStyle w:val="Textoindependiente"/>
        <w:spacing w:before="6"/>
        <w:rPr>
          <w:sz w:val="13"/>
        </w:rPr>
      </w:pPr>
      <w:r>
        <w:rPr>
          <w:noProof/>
          <w:lang w:bidi="ar-SA"/>
        </w:rPr>
        <mc:AlternateContent>
          <mc:Choice Requires="wpg">
            <w:drawing>
              <wp:anchor distT="0" distB="0" distL="0" distR="0" simplePos="0" relativeHeight="251749376" behindDoc="1" locked="0" layoutInCell="1" allowOverlap="1" wp14:anchorId="1FBEEA37" wp14:editId="7A2C140C">
                <wp:simplePos x="0" y="0"/>
                <wp:positionH relativeFrom="page">
                  <wp:posOffset>2475230</wp:posOffset>
                </wp:positionH>
                <wp:positionV relativeFrom="paragraph">
                  <wp:posOffset>129540</wp:posOffset>
                </wp:positionV>
                <wp:extent cx="2510155" cy="152400"/>
                <wp:effectExtent l="19050" t="0" r="4445" b="0"/>
                <wp:wrapTopAndBottom/>
                <wp:docPr id="7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204"/>
                          <a:chExt cx="3953" cy="240"/>
                        </a:xfrm>
                      </wpg:grpSpPr>
                      <pic:pic xmlns:pic="http://schemas.openxmlformats.org/drawingml/2006/picture">
                        <pic:nvPicPr>
                          <pic:cNvPr id="72" name="Picture 4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20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48"/>
                        <wps:cNvSpPr txBox="1">
                          <a:spLocks noChangeArrowheads="1"/>
                        </wps:cNvSpPr>
                        <wps:spPr bwMode="auto">
                          <a:xfrm>
                            <a:off x="3897" y="20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EEA37" id="Group 47" o:spid="_x0000_s1102" style="position:absolute;margin-left:194.9pt;margin-top:10.2pt;width:197.65pt;height:12pt;z-index:-251567104;mso-wrap-distance-left:0;mso-wrap-distance-right:0;mso-position-horizontal-relative:page;mso-position-vertical-relative:text" coordorigin="3898,204"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">
                <v:shape id="Picture 49" o:spid="_x0000_s1103" type="#_x0000_t75" style="position:absolute;left:3897;top:204;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">
                  <v:imagedata r:id="rId124" o:title=""/>
                </v:shape>
                <v:shape id="Text Box 48" o:spid="_x0000_s1104" type="#_x0000_t202" style="position:absolute;left:3897;top:204;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13"/>
        </w:rPr>
        <w:sectPr w:rsidR="003051D9">
          <w:footerReference w:type="default" r:id="rId148"/>
          <w:pgSz w:w="11920" w:h="16850"/>
          <w:pgMar w:top="102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rPr>
          <w:sz w:val="19"/>
        </w:rPr>
      </w:pPr>
    </w:p>
    <w:p w:rsidR="003051D9" w:rsidRDefault="00BC5AD7">
      <w:pPr>
        <w:pStyle w:val="Ttulo4"/>
        <w:spacing w:before="52"/>
        <w:ind w:left="6541"/>
      </w:pPr>
      <w:r>
        <w:rPr>
          <w:noProof/>
          <w:lang w:bidi="ar-SA"/>
        </w:rPr>
        <w:drawing>
          <wp:anchor distT="0" distB="0" distL="0" distR="0" simplePos="0" relativeHeight="251752448" behindDoc="0" locked="0" layoutInCell="1" allowOverlap="1" wp14:anchorId="080A08EC" wp14:editId="04050341">
            <wp:simplePos x="0" y="0"/>
            <wp:positionH relativeFrom="page">
              <wp:posOffset>860425</wp:posOffset>
            </wp:positionH>
            <wp:positionV relativeFrom="paragraph">
              <wp:posOffset>-144071</wp:posOffset>
            </wp:positionV>
            <wp:extent cx="1131570" cy="582929"/>
            <wp:effectExtent l="0" t="0" r="0" b="0"/>
            <wp:wrapNone/>
            <wp:docPr id="14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1"/>
        <w:ind w:left="6541"/>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rPr>
          <w:b/>
          <w:sz w:val="21"/>
        </w:rPr>
      </w:pPr>
    </w:p>
    <w:p w:rsidR="003051D9" w:rsidRDefault="00BC5AD7">
      <w:pPr>
        <w:pStyle w:val="Ttulo2"/>
        <w:spacing w:before="44" w:line="341" w:lineRule="exact"/>
      </w:pPr>
      <w:r>
        <w:t>Medidas para otros grupos clase</w:t>
      </w:r>
    </w:p>
    <w:p w:rsidR="003051D9" w:rsidRDefault="00BC5AD7">
      <w:pPr>
        <w:pStyle w:val="Ttulo4"/>
        <w:spacing w:line="292" w:lineRule="exact"/>
        <w:ind w:left="713"/>
      </w:pPr>
      <w:r>
        <w:t>(pupitres, mobiliario, flujos de circulación dentro del aula, aforo de espacios del aula...)</w:t>
      </w:r>
    </w:p>
    <w:p w:rsidR="003051D9" w:rsidRDefault="003051D9">
      <w:pPr>
        <w:pStyle w:val="Textoindependiente"/>
        <w:spacing w:before="8"/>
        <w:rPr>
          <w:b/>
          <w:sz w:val="19"/>
        </w:rPr>
      </w:pPr>
    </w:p>
    <w:p w:rsidR="003051D9" w:rsidRDefault="00BC5AD7">
      <w:pPr>
        <w:pStyle w:val="Textoindependiente"/>
        <w:ind w:left="600"/>
      </w:pPr>
      <w:r>
        <w:t>En el caso de no poderse constituir un grupo de convivencia con alguno de los ciclos:</w:t>
      </w:r>
    </w:p>
    <w:p w:rsidR="003051D9" w:rsidRDefault="003051D9">
      <w:pPr>
        <w:pStyle w:val="Textoindependiente"/>
        <w:spacing w:before="8"/>
        <w:rPr>
          <w:sz w:val="19"/>
        </w:rPr>
      </w:pPr>
    </w:p>
    <w:p w:rsidR="003051D9" w:rsidRDefault="00BC5AD7">
      <w:pPr>
        <w:pStyle w:val="Prrafodelista"/>
        <w:numPr>
          <w:ilvl w:val="0"/>
          <w:numId w:val="20"/>
        </w:numPr>
        <w:tabs>
          <w:tab w:val="left" w:pos="1074"/>
        </w:tabs>
        <w:ind w:right="281"/>
        <w:rPr>
          <w:sz w:val="24"/>
        </w:rPr>
      </w:pPr>
      <w:r>
        <w:rPr>
          <w:sz w:val="24"/>
        </w:rPr>
        <w:t xml:space="preserve">La distribución de los alumnos y alumnos en el aula será en filas individuales bajo el criterio de tutores y profesorado y con el máximo de separación posible entre un puesto escolar </w:t>
      </w:r>
      <w:proofErr w:type="spellStart"/>
      <w:r>
        <w:rPr>
          <w:sz w:val="24"/>
        </w:rPr>
        <w:t>yotro</w:t>
      </w:r>
      <w:proofErr w:type="spellEnd"/>
      <w:r>
        <w:rPr>
          <w:sz w:val="24"/>
        </w:rPr>
        <w:t>.</w:t>
      </w:r>
    </w:p>
    <w:p w:rsidR="003051D9" w:rsidRDefault="003051D9">
      <w:pPr>
        <w:pStyle w:val="Textoindependiente"/>
        <w:spacing w:before="2"/>
      </w:pPr>
    </w:p>
    <w:p w:rsidR="003051D9" w:rsidRDefault="00BC5AD7">
      <w:pPr>
        <w:pStyle w:val="Prrafodelista"/>
        <w:numPr>
          <w:ilvl w:val="0"/>
          <w:numId w:val="20"/>
        </w:numPr>
        <w:tabs>
          <w:tab w:val="left" w:pos="1074"/>
        </w:tabs>
        <w:ind w:right="284"/>
        <w:rPr>
          <w:sz w:val="24"/>
        </w:rPr>
      </w:pPr>
      <w:r>
        <w:rPr>
          <w:sz w:val="24"/>
        </w:rPr>
        <w:t xml:space="preserve">Los pupitres de uso personal de cada alumno serán personalizados el primer día y se mantendrán así durante todo el </w:t>
      </w:r>
      <w:proofErr w:type="spellStart"/>
      <w:r>
        <w:rPr>
          <w:sz w:val="24"/>
        </w:rPr>
        <w:t>cursoescolar</w:t>
      </w:r>
      <w:proofErr w:type="spellEnd"/>
      <w:r>
        <w:rPr>
          <w:sz w:val="24"/>
        </w:rPr>
        <w:t>.</w:t>
      </w:r>
    </w:p>
    <w:p w:rsidR="003051D9" w:rsidRDefault="003051D9">
      <w:pPr>
        <w:pStyle w:val="Textoindependiente"/>
        <w:rPr>
          <w:sz w:val="22"/>
        </w:rPr>
      </w:pPr>
    </w:p>
    <w:p w:rsidR="003051D9" w:rsidRDefault="00BC5AD7">
      <w:pPr>
        <w:pStyle w:val="Prrafodelista"/>
        <w:numPr>
          <w:ilvl w:val="0"/>
          <w:numId w:val="20"/>
        </w:numPr>
        <w:tabs>
          <w:tab w:val="left" w:pos="1074"/>
        </w:tabs>
        <w:ind w:hanging="361"/>
        <w:rPr>
          <w:sz w:val="24"/>
        </w:rPr>
      </w:pPr>
      <w:r>
        <w:rPr>
          <w:sz w:val="24"/>
        </w:rPr>
        <w:t xml:space="preserve">Los desplazamientos en el aula serán siempre individuales bajo la supervisión </w:t>
      </w:r>
      <w:proofErr w:type="spellStart"/>
      <w:r>
        <w:rPr>
          <w:sz w:val="24"/>
        </w:rPr>
        <w:t>delprofesorado</w:t>
      </w:r>
      <w:proofErr w:type="spellEnd"/>
      <w:r>
        <w:rPr>
          <w:sz w:val="24"/>
        </w:rPr>
        <w:t>.</w:t>
      </w:r>
    </w:p>
    <w:p w:rsidR="003051D9" w:rsidRDefault="003051D9">
      <w:pPr>
        <w:pStyle w:val="Textoindependiente"/>
        <w:rPr>
          <w:sz w:val="22"/>
        </w:rPr>
      </w:pPr>
    </w:p>
    <w:p w:rsidR="003051D9" w:rsidRDefault="00BC5AD7">
      <w:pPr>
        <w:pStyle w:val="Prrafodelista"/>
        <w:numPr>
          <w:ilvl w:val="0"/>
          <w:numId w:val="20"/>
        </w:numPr>
        <w:tabs>
          <w:tab w:val="left" w:pos="1074"/>
        </w:tabs>
        <w:ind w:right="281"/>
        <w:rPr>
          <w:sz w:val="24"/>
        </w:rPr>
      </w:pPr>
      <w:r>
        <w:rPr>
          <w:sz w:val="24"/>
        </w:rPr>
        <w:t xml:space="preserve">No se compartirá material, siendo cada alumno/a responsable de sus libros, cuadernos, útiles de dibujo </w:t>
      </w:r>
      <w:proofErr w:type="spellStart"/>
      <w:r>
        <w:rPr>
          <w:sz w:val="24"/>
        </w:rPr>
        <w:t>yescritura</w:t>
      </w:r>
      <w:proofErr w:type="spellEnd"/>
      <w:r>
        <w:rPr>
          <w:sz w:val="24"/>
        </w:rPr>
        <w:t>…</w:t>
      </w:r>
    </w:p>
    <w:p w:rsidR="003051D9" w:rsidRDefault="003051D9">
      <w:pPr>
        <w:pStyle w:val="Textoindependiente"/>
        <w:rPr>
          <w:sz w:val="22"/>
        </w:rPr>
      </w:pPr>
    </w:p>
    <w:p w:rsidR="003051D9" w:rsidRDefault="00BC5AD7">
      <w:pPr>
        <w:pStyle w:val="Prrafodelista"/>
        <w:numPr>
          <w:ilvl w:val="0"/>
          <w:numId w:val="20"/>
        </w:numPr>
        <w:tabs>
          <w:tab w:val="left" w:pos="1074"/>
        </w:tabs>
        <w:ind w:right="282"/>
        <w:rPr>
          <w:sz w:val="24"/>
        </w:rPr>
      </w:pPr>
      <w:r>
        <w:rPr>
          <w:sz w:val="24"/>
        </w:rPr>
        <w:t xml:space="preserve">Se hará uso frecuente entre horas de la desinfección de manos bien con lavado de las mismas o con el uso del </w:t>
      </w:r>
      <w:proofErr w:type="spellStart"/>
      <w:r>
        <w:rPr>
          <w:sz w:val="24"/>
        </w:rPr>
        <w:t>gelhidroalcohólico</w:t>
      </w:r>
      <w:proofErr w:type="spellEnd"/>
      <w:r>
        <w:rPr>
          <w:sz w:val="24"/>
        </w:rPr>
        <w:t>.</w:t>
      </w:r>
    </w:p>
    <w:p w:rsidR="003051D9" w:rsidRDefault="003051D9">
      <w:pPr>
        <w:pStyle w:val="Textoindependiente"/>
      </w:pPr>
    </w:p>
    <w:p w:rsidR="003051D9" w:rsidRDefault="003051D9">
      <w:pPr>
        <w:pStyle w:val="Textoindependiente"/>
        <w:spacing w:before="3"/>
      </w:pPr>
    </w:p>
    <w:p w:rsidR="003051D9" w:rsidRDefault="00BC5AD7">
      <w:pPr>
        <w:pStyle w:val="Ttulo2"/>
      </w:pPr>
      <w:r>
        <w:t>Normas de aforo, acomodación y uso de espacios comunes</w:t>
      </w:r>
    </w:p>
    <w:p w:rsidR="003051D9" w:rsidRDefault="003051D9">
      <w:pPr>
        <w:pStyle w:val="Textoindependiente"/>
        <w:spacing w:before="6"/>
        <w:rPr>
          <w:b/>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806"/>
      </w:tblGrid>
      <w:tr w:rsidR="003051D9">
        <w:trPr>
          <w:trHeight w:val="292"/>
        </w:trPr>
        <w:tc>
          <w:tcPr>
            <w:tcW w:w="4787" w:type="dxa"/>
          </w:tcPr>
          <w:p w:rsidR="003051D9" w:rsidRDefault="00BC5AD7">
            <w:pPr>
              <w:pStyle w:val="TableParagraph"/>
              <w:spacing w:line="272" w:lineRule="exact"/>
              <w:ind w:left="107"/>
              <w:rPr>
                <w:b/>
                <w:sz w:val="24"/>
              </w:rPr>
            </w:pPr>
            <w:r>
              <w:rPr>
                <w:b/>
                <w:sz w:val="24"/>
              </w:rPr>
              <w:t>ESPACIO</w:t>
            </w:r>
          </w:p>
        </w:tc>
        <w:tc>
          <w:tcPr>
            <w:tcW w:w="4806" w:type="dxa"/>
          </w:tcPr>
          <w:p w:rsidR="003051D9" w:rsidRDefault="00BC5AD7">
            <w:pPr>
              <w:pStyle w:val="TableParagraph"/>
              <w:spacing w:line="272" w:lineRule="exact"/>
              <w:ind w:left="107"/>
              <w:rPr>
                <w:b/>
                <w:sz w:val="24"/>
              </w:rPr>
            </w:pPr>
            <w:r>
              <w:rPr>
                <w:b/>
                <w:sz w:val="24"/>
              </w:rPr>
              <w:t>AFORO</w:t>
            </w:r>
          </w:p>
        </w:tc>
      </w:tr>
      <w:tr w:rsidR="003051D9">
        <w:trPr>
          <w:trHeight w:val="294"/>
        </w:trPr>
        <w:tc>
          <w:tcPr>
            <w:tcW w:w="4787" w:type="dxa"/>
          </w:tcPr>
          <w:p w:rsidR="003051D9" w:rsidRDefault="00BC5AD7">
            <w:pPr>
              <w:pStyle w:val="TableParagraph"/>
              <w:spacing w:line="275" w:lineRule="exact"/>
              <w:ind w:left="107"/>
              <w:rPr>
                <w:b/>
                <w:sz w:val="24"/>
              </w:rPr>
            </w:pPr>
            <w:r>
              <w:rPr>
                <w:b/>
                <w:sz w:val="24"/>
              </w:rPr>
              <w:t>Aulas</w:t>
            </w:r>
          </w:p>
        </w:tc>
        <w:tc>
          <w:tcPr>
            <w:tcW w:w="4806" w:type="dxa"/>
          </w:tcPr>
          <w:p w:rsidR="003051D9" w:rsidRDefault="00BC5AD7">
            <w:pPr>
              <w:pStyle w:val="TableParagraph"/>
              <w:spacing w:line="275" w:lineRule="exact"/>
              <w:ind w:left="107"/>
              <w:rPr>
                <w:sz w:val="24"/>
              </w:rPr>
            </w:pPr>
            <w:r>
              <w:rPr>
                <w:sz w:val="24"/>
              </w:rPr>
              <w:t>El correspondiente por grupo</w:t>
            </w:r>
          </w:p>
        </w:tc>
      </w:tr>
      <w:tr w:rsidR="003051D9">
        <w:trPr>
          <w:trHeight w:val="294"/>
        </w:trPr>
        <w:tc>
          <w:tcPr>
            <w:tcW w:w="4787" w:type="dxa"/>
          </w:tcPr>
          <w:p w:rsidR="003051D9" w:rsidRDefault="00BC5AD7">
            <w:pPr>
              <w:pStyle w:val="TableParagraph"/>
              <w:spacing w:line="275" w:lineRule="exact"/>
              <w:ind w:left="107"/>
              <w:rPr>
                <w:b/>
                <w:sz w:val="24"/>
              </w:rPr>
            </w:pPr>
            <w:r>
              <w:rPr>
                <w:b/>
                <w:sz w:val="24"/>
              </w:rPr>
              <w:t>Biblioteca</w:t>
            </w:r>
          </w:p>
        </w:tc>
        <w:tc>
          <w:tcPr>
            <w:tcW w:w="4806" w:type="dxa"/>
          </w:tcPr>
          <w:p w:rsidR="003051D9" w:rsidRDefault="00BC5AD7">
            <w:pPr>
              <w:pStyle w:val="TableParagraph"/>
              <w:spacing w:line="275" w:lineRule="exact"/>
              <w:ind w:left="107"/>
              <w:rPr>
                <w:sz w:val="24"/>
              </w:rPr>
            </w:pPr>
            <w:r>
              <w:rPr>
                <w:sz w:val="24"/>
              </w:rPr>
              <w:t>Con aforo mínimo o grupo clase</w:t>
            </w:r>
          </w:p>
        </w:tc>
      </w:tr>
      <w:tr w:rsidR="003051D9">
        <w:trPr>
          <w:trHeight w:val="292"/>
        </w:trPr>
        <w:tc>
          <w:tcPr>
            <w:tcW w:w="4787" w:type="dxa"/>
          </w:tcPr>
          <w:p w:rsidR="003051D9" w:rsidRDefault="00BC5AD7">
            <w:pPr>
              <w:pStyle w:val="TableParagraph"/>
              <w:spacing w:line="272" w:lineRule="exact"/>
              <w:ind w:left="107"/>
              <w:rPr>
                <w:b/>
                <w:sz w:val="24"/>
              </w:rPr>
            </w:pPr>
            <w:r>
              <w:rPr>
                <w:b/>
                <w:sz w:val="24"/>
              </w:rPr>
              <w:t>Aula de Informática</w:t>
            </w:r>
          </w:p>
        </w:tc>
        <w:tc>
          <w:tcPr>
            <w:tcW w:w="4806" w:type="dxa"/>
          </w:tcPr>
          <w:p w:rsidR="003051D9" w:rsidRDefault="00BC5AD7">
            <w:pPr>
              <w:pStyle w:val="TableParagraph"/>
              <w:spacing w:line="272" w:lineRule="exact"/>
              <w:ind w:left="107"/>
              <w:rPr>
                <w:sz w:val="24"/>
              </w:rPr>
            </w:pPr>
            <w:r>
              <w:rPr>
                <w:sz w:val="24"/>
              </w:rPr>
              <w:t>El correspondiente por grupo</w:t>
            </w:r>
          </w:p>
        </w:tc>
      </w:tr>
      <w:tr w:rsidR="003051D9">
        <w:trPr>
          <w:trHeight w:val="294"/>
        </w:trPr>
        <w:tc>
          <w:tcPr>
            <w:tcW w:w="4787" w:type="dxa"/>
          </w:tcPr>
          <w:p w:rsidR="003051D9" w:rsidRDefault="00BC5AD7">
            <w:pPr>
              <w:pStyle w:val="TableParagraph"/>
              <w:spacing w:line="275" w:lineRule="exact"/>
              <w:ind w:left="107"/>
              <w:rPr>
                <w:b/>
                <w:sz w:val="24"/>
              </w:rPr>
            </w:pPr>
            <w:r>
              <w:rPr>
                <w:b/>
                <w:sz w:val="24"/>
              </w:rPr>
              <w:t>Aulas de Refuerzo y Apoyo</w:t>
            </w:r>
          </w:p>
        </w:tc>
        <w:tc>
          <w:tcPr>
            <w:tcW w:w="4806" w:type="dxa"/>
          </w:tcPr>
          <w:p w:rsidR="003051D9" w:rsidRDefault="00BC5AD7">
            <w:pPr>
              <w:pStyle w:val="TableParagraph"/>
              <w:spacing w:line="275" w:lineRule="exact"/>
              <w:ind w:left="107"/>
              <w:rPr>
                <w:sz w:val="24"/>
              </w:rPr>
            </w:pPr>
            <w:r>
              <w:rPr>
                <w:sz w:val="24"/>
              </w:rPr>
              <w:t>El mínimo indispensable</w:t>
            </w:r>
          </w:p>
        </w:tc>
      </w:tr>
      <w:tr w:rsidR="003051D9">
        <w:trPr>
          <w:trHeight w:val="294"/>
        </w:trPr>
        <w:tc>
          <w:tcPr>
            <w:tcW w:w="4787" w:type="dxa"/>
          </w:tcPr>
          <w:p w:rsidR="003051D9" w:rsidRDefault="00BC5AD7">
            <w:pPr>
              <w:pStyle w:val="TableParagraph"/>
              <w:spacing w:line="275" w:lineRule="exact"/>
              <w:ind w:left="107"/>
              <w:rPr>
                <w:b/>
                <w:sz w:val="24"/>
              </w:rPr>
            </w:pPr>
            <w:r>
              <w:rPr>
                <w:b/>
                <w:sz w:val="24"/>
              </w:rPr>
              <w:t>Aula de Audición y lenguaje</w:t>
            </w:r>
          </w:p>
        </w:tc>
        <w:tc>
          <w:tcPr>
            <w:tcW w:w="4806" w:type="dxa"/>
          </w:tcPr>
          <w:p w:rsidR="003051D9" w:rsidRDefault="00BC5AD7">
            <w:pPr>
              <w:pStyle w:val="TableParagraph"/>
              <w:spacing w:line="275" w:lineRule="exact"/>
              <w:ind w:left="107"/>
              <w:rPr>
                <w:sz w:val="24"/>
              </w:rPr>
            </w:pPr>
            <w:r>
              <w:rPr>
                <w:sz w:val="24"/>
              </w:rPr>
              <w:t>El mínimo indispensable</w:t>
            </w:r>
          </w:p>
        </w:tc>
      </w:tr>
      <w:tr w:rsidR="003051D9">
        <w:trPr>
          <w:trHeight w:val="585"/>
        </w:trPr>
        <w:tc>
          <w:tcPr>
            <w:tcW w:w="4787" w:type="dxa"/>
          </w:tcPr>
          <w:p w:rsidR="003051D9" w:rsidRDefault="00BC5AD7">
            <w:pPr>
              <w:pStyle w:val="TableParagraph"/>
              <w:spacing w:line="292" w:lineRule="exact"/>
              <w:ind w:left="107"/>
              <w:rPr>
                <w:b/>
                <w:sz w:val="24"/>
              </w:rPr>
            </w:pPr>
            <w:r>
              <w:rPr>
                <w:b/>
                <w:sz w:val="24"/>
              </w:rPr>
              <w:t>Sala de profesores</w:t>
            </w:r>
          </w:p>
        </w:tc>
        <w:tc>
          <w:tcPr>
            <w:tcW w:w="4806" w:type="dxa"/>
          </w:tcPr>
          <w:p w:rsidR="003051D9" w:rsidRDefault="00BC5AD7">
            <w:pPr>
              <w:pStyle w:val="TableParagraph"/>
              <w:spacing w:line="292" w:lineRule="exact"/>
              <w:ind w:left="107"/>
              <w:rPr>
                <w:sz w:val="24"/>
              </w:rPr>
            </w:pPr>
            <w:r>
              <w:rPr>
                <w:sz w:val="24"/>
              </w:rPr>
              <w:t>Máximo 10personas con 1,5 de separación</w:t>
            </w:r>
          </w:p>
          <w:p w:rsidR="003051D9" w:rsidRDefault="00BC5AD7">
            <w:pPr>
              <w:pStyle w:val="TableParagraph"/>
              <w:spacing w:line="273" w:lineRule="exact"/>
              <w:ind w:left="107"/>
              <w:rPr>
                <w:sz w:val="24"/>
              </w:rPr>
            </w:pPr>
            <w:r>
              <w:rPr>
                <w:sz w:val="24"/>
              </w:rPr>
              <w:t>entre ellas</w:t>
            </w:r>
          </w:p>
        </w:tc>
      </w:tr>
      <w:tr w:rsidR="003051D9">
        <w:trPr>
          <w:trHeight w:val="587"/>
        </w:trPr>
        <w:tc>
          <w:tcPr>
            <w:tcW w:w="4787" w:type="dxa"/>
          </w:tcPr>
          <w:p w:rsidR="003051D9" w:rsidRDefault="00BC5AD7">
            <w:pPr>
              <w:pStyle w:val="TableParagraph"/>
              <w:spacing w:line="292" w:lineRule="exact"/>
              <w:ind w:left="107"/>
              <w:rPr>
                <w:b/>
                <w:sz w:val="24"/>
              </w:rPr>
            </w:pPr>
            <w:r>
              <w:rPr>
                <w:b/>
                <w:sz w:val="24"/>
              </w:rPr>
              <w:t>Despachos</w:t>
            </w:r>
          </w:p>
        </w:tc>
        <w:tc>
          <w:tcPr>
            <w:tcW w:w="4806" w:type="dxa"/>
          </w:tcPr>
          <w:p w:rsidR="003051D9" w:rsidRDefault="00BC5AD7">
            <w:pPr>
              <w:pStyle w:val="TableParagraph"/>
              <w:spacing w:line="292" w:lineRule="exact"/>
              <w:ind w:left="107"/>
              <w:rPr>
                <w:sz w:val="24"/>
              </w:rPr>
            </w:pPr>
            <w:r>
              <w:rPr>
                <w:sz w:val="24"/>
              </w:rPr>
              <w:t>Máximo una persona además del profesional</w:t>
            </w:r>
          </w:p>
          <w:p w:rsidR="003051D9" w:rsidRDefault="00BC5AD7">
            <w:pPr>
              <w:pStyle w:val="TableParagraph"/>
              <w:spacing w:before="2" w:line="273" w:lineRule="exact"/>
              <w:ind w:left="107"/>
              <w:rPr>
                <w:sz w:val="24"/>
              </w:rPr>
            </w:pPr>
            <w:r>
              <w:rPr>
                <w:sz w:val="24"/>
              </w:rPr>
              <w:t>del centro</w:t>
            </w:r>
          </w:p>
        </w:tc>
      </w:tr>
    </w:tbl>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66A17">
      <w:pPr>
        <w:pStyle w:val="Textoindependiente"/>
        <w:spacing w:before="10"/>
        <w:rPr>
          <w:b/>
          <w:sz w:val="23"/>
        </w:rPr>
      </w:pPr>
      <w:r>
        <w:rPr>
          <w:noProof/>
          <w:lang w:bidi="ar-SA"/>
        </w:rPr>
        <mc:AlternateContent>
          <mc:Choice Requires="wpg">
            <w:drawing>
              <wp:anchor distT="0" distB="0" distL="0" distR="0" simplePos="0" relativeHeight="251751424" behindDoc="1" locked="0" layoutInCell="1" allowOverlap="1" wp14:anchorId="72332444" wp14:editId="2F033B77">
                <wp:simplePos x="0" y="0"/>
                <wp:positionH relativeFrom="page">
                  <wp:posOffset>2475230</wp:posOffset>
                </wp:positionH>
                <wp:positionV relativeFrom="paragraph">
                  <wp:posOffset>210185</wp:posOffset>
                </wp:positionV>
                <wp:extent cx="2510155" cy="152400"/>
                <wp:effectExtent l="19050" t="19050" r="4445" b="0"/>
                <wp:wrapTopAndBottom/>
                <wp:docPr id="6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331"/>
                          <a:chExt cx="3953" cy="240"/>
                        </a:xfrm>
                      </wpg:grpSpPr>
                      <pic:pic xmlns:pic="http://schemas.openxmlformats.org/drawingml/2006/picture">
                        <pic:nvPicPr>
                          <pic:cNvPr id="66" name="Picture 4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330"/>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45"/>
                        <wps:cNvSpPr txBox="1">
                          <a:spLocks noChangeArrowheads="1"/>
                        </wps:cNvSpPr>
                        <wps:spPr bwMode="auto">
                          <a:xfrm>
                            <a:off x="3897" y="330"/>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32444" id="Group 44" o:spid="_x0000_s1105" style="position:absolute;margin-left:194.9pt;margin-top:16.55pt;width:197.65pt;height:12pt;z-index:-251565056;mso-wrap-distance-left:0;mso-wrap-distance-right:0;mso-position-horizontal-relative:page;mso-position-vertical-relative:text" coordorigin="3898,331"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">
                <v:shape id="Picture 46" o:spid="_x0000_s1106" type="#_x0000_t75" style="position:absolute;left:3897;top:330;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">
                  <v:imagedata r:id="rId124" o:title=""/>
                </v:shape>
                <v:shape id="Text Box 45" o:spid="_x0000_s1107" type="#_x0000_t202" style="position:absolute;left:3897;top:330;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23"/>
        </w:rPr>
        <w:sectPr w:rsidR="003051D9">
          <w:footerReference w:type="default" r:id="rId149"/>
          <w:pgSz w:w="11920" w:h="16850"/>
          <w:pgMar w:top="11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2"/>
        <w:rPr>
          <w:b/>
          <w:sz w:val="17"/>
        </w:rPr>
      </w:pPr>
    </w:p>
    <w:p w:rsidR="003051D9" w:rsidRDefault="00BC5AD7">
      <w:pPr>
        <w:pStyle w:val="Ttulo4"/>
        <w:spacing w:before="51"/>
        <w:ind w:left="6541"/>
      </w:pPr>
      <w:r>
        <w:rPr>
          <w:noProof/>
          <w:lang w:bidi="ar-SA"/>
        </w:rPr>
        <w:drawing>
          <wp:anchor distT="0" distB="0" distL="0" distR="0" simplePos="0" relativeHeight="251754496" behindDoc="0" locked="0" layoutInCell="1" allowOverlap="1" wp14:anchorId="2A0D1A53" wp14:editId="53B7B0AD">
            <wp:simplePos x="0" y="0"/>
            <wp:positionH relativeFrom="page">
              <wp:posOffset>860425</wp:posOffset>
            </wp:positionH>
            <wp:positionV relativeFrom="paragraph">
              <wp:posOffset>-144198</wp:posOffset>
            </wp:positionV>
            <wp:extent cx="1131570" cy="582929"/>
            <wp:effectExtent l="0" t="0" r="0" b="0"/>
            <wp:wrapNone/>
            <wp:docPr id="14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6541"/>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2"/>
        <w:rPr>
          <w:b/>
          <w:sz w:val="22"/>
        </w:rPr>
      </w:pPr>
    </w:p>
    <w:p w:rsidR="003051D9" w:rsidRDefault="00BC5AD7">
      <w:pPr>
        <w:pStyle w:val="Ttulo1"/>
        <w:numPr>
          <w:ilvl w:val="0"/>
          <w:numId w:val="22"/>
        </w:numPr>
        <w:tabs>
          <w:tab w:val="left" w:pos="1122"/>
        </w:tabs>
        <w:ind w:left="713" w:right="1565" w:firstLine="0"/>
      </w:pPr>
      <w:r>
        <w:t xml:space="preserve">MEDIDAS DE PREVENCIÓN PERSONAL Y </w:t>
      </w:r>
      <w:r>
        <w:rPr>
          <w:spacing w:val="-5"/>
        </w:rPr>
        <w:t xml:space="preserve">PARA </w:t>
      </w:r>
      <w:r>
        <w:t xml:space="preserve">LA </w:t>
      </w:r>
      <w:r>
        <w:rPr>
          <w:spacing w:val="-4"/>
        </w:rPr>
        <w:t xml:space="preserve">LIMITACIÓN </w:t>
      </w:r>
      <w:r>
        <w:rPr>
          <w:spacing w:val="-5"/>
        </w:rPr>
        <w:t>DECONTACTOS.</w:t>
      </w:r>
    </w:p>
    <w:p w:rsidR="003051D9" w:rsidRDefault="003051D9">
      <w:pPr>
        <w:pStyle w:val="Textoindependiente"/>
        <w:spacing w:before="1"/>
        <w:rPr>
          <w:b/>
          <w:sz w:val="32"/>
        </w:rPr>
      </w:pPr>
    </w:p>
    <w:p w:rsidR="003051D9" w:rsidRDefault="00BC5AD7">
      <w:pPr>
        <w:pStyle w:val="Ttulo2"/>
        <w:spacing w:before="1"/>
      </w:pPr>
      <w:r>
        <w:t>Condiciones para el establecimiento de grupos de convivencia escolar.</w:t>
      </w:r>
    </w:p>
    <w:p w:rsidR="003051D9" w:rsidRDefault="00BC5AD7">
      <w:pPr>
        <w:spacing w:before="48"/>
        <w:ind w:left="713" w:right="375"/>
        <w:rPr>
          <w:b/>
          <w:i/>
        </w:rPr>
      </w:pPr>
      <w:r>
        <w:rPr>
          <w:b/>
          <w:i/>
        </w:rPr>
        <w:t>(Punto 5, apartado 22 del documento Medidas de prevención, protección, vigilancia y promoción de salud. COVID-19)</w:t>
      </w:r>
    </w:p>
    <w:p w:rsidR="003051D9" w:rsidRDefault="003051D9">
      <w:pPr>
        <w:pStyle w:val="Textoindependiente"/>
        <w:spacing w:before="10"/>
        <w:rPr>
          <w:b/>
          <w:i/>
          <w:sz w:val="19"/>
        </w:rPr>
      </w:pPr>
    </w:p>
    <w:p w:rsidR="003051D9" w:rsidRDefault="00BC5AD7">
      <w:pPr>
        <w:pStyle w:val="Textoindependiente"/>
        <w:ind w:left="710"/>
      </w:pPr>
      <w:r>
        <w:t>Los grupos de convivencia escolar reunirán las siguientes condiciones:</w:t>
      </w:r>
    </w:p>
    <w:p w:rsidR="003051D9" w:rsidRDefault="003051D9">
      <w:pPr>
        <w:pStyle w:val="Textoindependiente"/>
        <w:spacing w:before="1"/>
        <w:rPr>
          <w:sz w:val="23"/>
        </w:rPr>
      </w:pPr>
    </w:p>
    <w:p w:rsidR="003051D9" w:rsidRDefault="00BC5AD7">
      <w:pPr>
        <w:pStyle w:val="Prrafodelista"/>
        <w:numPr>
          <w:ilvl w:val="1"/>
          <w:numId w:val="22"/>
        </w:numPr>
        <w:tabs>
          <w:tab w:val="left" w:pos="1431"/>
        </w:tabs>
        <w:ind w:left="1430" w:hanging="361"/>
        <w:jc w:val="both"/>
      </w:pPr>
      <w:r>
        <w:t xml:space="preserve">Se formarán, preferentemente, con el alumnado de Infantil y Primer y </w:t>
      </w:r>
      <w:proofErr w:type="spellStart"/>
      <w:r>
        <w:t>tercerCiclo</w:t>
      </w:r>
      <w:proofErr w:type="spellEnd"/>
      <w:r>
        <w:t>.</w:t>
      </w:r>
    </w:p>
    <w:p w:rsidR="003051D9" w:rsidRDefault="00BC5AD7">
      <w:pPr>
        <w:pStyle w:val="Prrafodelista"/>
        <w:numPr>
          <w:ilvl w:val="1"/>
          <w:numId w:val="22"/>
        </w:numPr>
        <w:tabs>
          <w:tab w:val="left" w:pos="1431"/>
        </w:tabs>
        <w:spacing w:before="43" w:line="276" w:lineRule="auto"/>
        <w:ind w:left="1430" w:right="274"/>
        <w:jc w:val="both"/>
        <w:rPr>
          <w:sz w:val="24"/>
        </w:rPr>
      </w:pPr>
      <w:r>
        <w:rPr>
          <w:sz w:val="24"/>
        </w:rPr>
        <w:t xml:space="preserve">Los alumnos y alumnas del grupo se relacionarán entre ellos de modo estable, pudiendo socializar y jugar entre sí, sin tener que garantizar la distancia de seguridad. Estos grupos, en la medida de lo posible, reducirán las interacciones con otros grupos del centro educativo, limitando al máximo su número de contactos con otros miembros </w:t>
      </w:r>
      <w:proofErr w:type="spellStart"/>
      <w:r>
        <w:rPr>
          <w:sz w:val="24"/>
        </w:rPr>
        <w:t>delcentro</w:t>
      </w:r>
      <w:proofErr w:type="spellEnd"/>
      <w:r>
        <w:rPr>
          <w:sz w:val="24"/>
        </w:rPr>
        <w:t>.</w:t>
      </w:r>
    </w:p>
    <w:p w:rsidR="003051D9" w:rsidRDefault="00BC5AD7">
      <w:pPr>
        <w:pStyle w:val="Prrafodelista"/>
        <w:numPr>
          <w:ilvl w:val="1"/>
          <w:numId w:val="22"/>
        </w:numPr>
        <w:tabs>
          <w:tab w:val="left" w:pos="1431"/>
        </w:tabs>
        <w:spacing w:line="276" w:lineRule="auto"/>
        <w:ind w:left="1430" w:right="274"/>
        <w:jc w:val="both"/>
        <w:rPr>
          <w:sz w:val="24"/>
        </w:rPr>
      </w:pPr>
      <w:r>
        <w:rPr>
          <w:sz w:val="24"/>
        </w:rPr>
        <w:t xml:space="preserve">Utilizarán sus aulas de referencia, que son aquellas que normalmente tienen asignadas los diferentes niveles, donde desarrollarán, siempre que sea posible y las características de las materias y asignaturas así lo permitan, toda su actividad lectiva, siendo los docentes,  quienes se desplacen por </w:t>
      </w:r>
      <w:proofErr w:type="spellStart"/>
      <w:r>
        <w:rPr>
          <w:sz w:val="24"/>
        </w:rPr>
        <w:t>elcentro</w:t>
      </w:r>
      <w:proofErr w:type="spellEnd"/>
      <w:r>
        <w:rPr>
          <w:sz w:val="24"/>
        </w:rPr>
        <w:t>.</w:t>
      </w:r>
    </w:p>
    <w:p w:rsidR="003051D9" w:rsidRDefault="00BC5AD7">
      <w:pPr>
        <w:pStyle w:val="Prrafodelista"/>
        <w:numPr>
          <w:ilvl w:val="1"/>
          <w:numId w:val="22"/>
        </w:numPr>
        <w:tabs>
          <w:tab w:val="left" w:pos="1431"/>
        </w:tabs>
        <w:spacing w:before="1" w:line="276" w:lineRule="auto"/>
        <w:ind w:left="1430" w:right="275"/>
        <w:jc w:val="both"/>
        <w:rPr>
          <w:sz w:val="24"/>
        </w:rPr>
      </w:pPr>
      <w:r>
        <w:rPr>
          <w:sz w:val="24"/>
        </w:rPr>
        <w:t>La disposición de los pupitres y del alumnado en cada aula será la que se considere más adecuada, de acuerdo con nuestro proyecto educativo o la tarea a desarrollar en ese momento, sin que sea necesario adoptar medidas específicas de distanciamiento interpersonal.</w:t>
      </w:r>
    </w:p>
    <w:p w:rsidR="003051D9" w:rsidRDefault="00BC5AD7">
      <w:pPr>
        <w:pStyle w:val="Prrafodelista"/>
        <w:numPr>
          <w:ilvl w:val="1"/>
          <w:numId w:val="22"/>
        </w:numPr>
        <w:tabs>
          <w:tab w:val="left" w:pos="1431"/>
        </w:tabs>
        <w:spacing w:line="276" w:lineRule="auto"/>
        <w:ind w:left="1430" w:right="280"/>
        <w:jc w:val="both"/>
        <w:rPr>
          <w:sz w:val="24"/>
        </w:rPr>
      </w:pPr>
      <w:r>
        <w:rPr>
          <w:sz w:val="24"/>
        </w:rPr>
        <w:t xml:space="preserve">Todos los refuerzos y apoyos pedagógicos al alumnado del grupo se llevarán a cabo siempre centro del aula o las aulas </w:t>
      </w:r>
      <w:proofErr w:type="spellStart"/>
      <w:r>
        <w:rPr>
          <w:sz w:val="24"/>
        </w:rPr>
        <w:t>dereferencia</w:t>
      </w:r>
      <w:proofErr w:type="spellEnd"/>
      <w:r>
        <w:rPr>
          <w:sz w:val="24"/>
        </w:rPr>
        <w:t>.</w:t>
      </w:r>
    </w:p>
    <w:p w:rsidR="003051D9" w:rsidRDefault="00BC5AD7">
      <w:pPr>
        <w:pStyle w:val="Prrafodelista"/>
        <w:numPr>
          <w:ilvl w:val="1"/>
          <w:numId w:val="22"/>
        </w:numPr>
        <w:tabs>
          <w:tab w:val="left" w:pos="1431"/>
        </w:tabs>
        <w:spacing w:line="276" w:lineRule="auto"/>
        <w:ind w:left="1430" w:right="283"/>
        <w:jc w:val="both"/>
        <w:rPr>
          <w:sz w:val="24"/>
        </w:rPr>
      </w:pPr>
      <w:r>
        <w:rPr>
          <w:sz w:val="24"/>
        </w:rPr>
        <w:t xml:space="preserve">El número de docentes que atienda a este alumnado será el mínimo posible, procurándose que los tutores en Primaria impartan el mayor número de áreas posible, haciendo uso de todas </w:t>
      </w:r>
      <w:proofErr w:type="spellStart"/>
      <w:r>
        <w:rPr>
          <w:sz w:val="24"/>
        </w:rPr>
        <w:t>sushabilitaciones</w:t>
      </w:r>
      <w:proofErr w:type="spellEnd"/>
      <w:r>
        <w:rPr>
          <w:sz w:val="24"/>
        </w:rPr>
        <w:t>.</w:t>
      </w:r>
    </w:p>
    <w:p w:rsidR="003051D9" w:rsidRDefault="003051D9">
      <w:pPr>
        <w:pStyle w:val="Textoindependiente"/>
        <w:spacing w:before="5"/>
        <w:rPr>
          <w:sz w:val="27"/>
        </w:rPr>
      </w:pPr>
    </w:p>
    <w:p w:rsidR="003051D9" w:rsidRDefault="00BC5AD7">
      <w:pPr>
        <w:pStyle w:val="Prrafodelista"/>
        <w:numPr>
          <w:ilvl w:val="1"/>
          <w:numId w:val="22"/>
        </w:numPr>
        <w:tabs>
          <w:tab w:val="left" w:pos="1431"/>
        </w:tabs>
        <w:spacing w:line="276" w:lineRule="auto"/>
        <w:ind w:left="1430" w:right="280"/>
        <w:jc w:val="both"/>
        <w:rPr>
          <w:sz w:val="24"/>
        </w:rPr>
      </w:pPr>
      <w:r>
        <w:rPr>
          <w:sz w:val="24"/>
        </w:rPr>
        <w:t xml:space="preserve">En los recreos, contará con un espacio restringido al grupo, de manera que no será necesario el uso </w:t>
      </w:r>
      <w:proofErr w:type="spellStart"/>
      <w:r>
        <w:rPr>
          <w:sz w:val="24"/>
        </w:rPr>
        <w:t>demascarilla</w:t>
      </w:r>
      <w:proofErr w:type="spellEnd"/>
      <w:r>
        <w:rPr>
          <w:sz w:val="24"/>
        </w:rPr>
        <w:t>.</w:t>
      </w:r>
    </w:p>
    <w:p w:rsidR="003051D9" w:rsidRDefault="00BC5AD7">
      <w:pPr>
        <w:pStyle w:val="Prrafodelista"/>
        <w:numPr>
          <w:ilvl w:val="1"/>
          <w:numId w:val="22"/>
        </w:numPr>
        <w:tabs>
          <w:tab w:val="left" w:pos="1431"/>
        </w:tabs>
        <w:spacing w:line="276" w:lineRule="auto"/>
        <w:ind w:left="1430" w:right="280"/>
        <w:jc w:val="both"/>
        <w:rPr>
          <w:sz w:val="24"/>
        </w:rPr>
      </w:pPr>
      <w:r>
        <w:rPr>
          <w:sz w:val="24"/>
        </w:rPr>
        <w:t>En los tiempos de recreo o descanso, se reducirá el contacto con otros grupos de convivencia escolar, y la vigilancia se llevará a cabo por el tutor u otro docente que imparta clase en el mismo grupo de convivencia escolar.</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spacing w:before="5"/>
        <w:rPr>
          <w:sz w:val="16"/>
        </w:rPr>
      </w:pPr>
    </w:p>
    <w:p w:rsidR="003051D9" w:rsidRDefault="00BC5AD7">
      <w:pPr>
        <w:tabs>
          <w:tab w:val="left" w:pos="632"/>
          <w:tab w:val="left" w:pos="4046"/>
        </w:tabs>
        <w:spacing w:before="60"/>
        <w:ind w:left="134"/>
        <w:jc w:val="center"/>
        <w:rPr>
          <w:b/>
          <w:sz w:val="20"/>
        </w:rPr>
      </w:pPr>
      <w:r>
        <w:rPr>
          <w:noProof/>
          <w:lang w:bidi="ar-SA"/>
        </w:rPr>
        <w:drawing>
          <wp:anchor distT="0" distB="0" distL="0" distR="0" simplePos="0" relativeHeight="240184320" behindDoc="1" locked="0" layoutInCell="1" allowOverlap="1" wp14:anchorId="4901C479" wp14:editId="63DB37D0">
            <wp:simplePos x="0" y="0"/>
            <wp:positionH relativeFrom="page">
              <wp:posOffset>2474976</wp:posOffset>
            </wp:positionH>
            <wp:positionV relativeFrom="paragraph">
              <wp:posOffset>44722</wp:posOffset>
            </wp:positionV>
            <wp:extent cx="2510028" cy="152400"/>
            <wp:effectExtent l="0" t="0" r="0" b="0"/>
            <wp:wrapNone/>
            <wp:docPr id="1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noProof/>
          <w:lang w:bidi="ar-SA"/>
        </w:rPr>
        <w:drawing>
          <wp:anchor distT="0" distB="0" distL="0" distR="0" simplePos="0" relativeHeight="251755520" behindDoc="0" locked="0" layoutInCell="1" allowOverlap="1" wp14:anchorId="6BF908F1" wp14:editId="4BD8F259">
            <wp:simplePos x="0" y="0"/>
            <wp:positionH relativeFrom="page">
              <wp:posOffset>335279</wp:posOffset>
            </wp:positionH>
            <wp:positionV relativeFrom="paragraph">
              <wp:posOffset>-228962</wp:posOffset>
            </wp:positionV>
            <wp:extent cx="676275" cy="847725"/>
            <wp:effectExtent l="0" t="0" r="0" b="0"/>
            <wp:wrapNone/>
            <wp:docPr id="14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jpeg"/>
                    <pic:cNvPicPr/>
                  </pic:nvPicPr>
                  <pic:blipFill>
                    <a:blip r:embed="rId122" cstate="print"/>
                    <a:stretch>
                      <a:fillRect/>
                    </a:stretch>
                  </pic:blipFill>
                  <pic:spPr>
                    <a:xfrm>
                      <a:off x="0" y="0"/>
                      <a:ext cx="676275" cy="847725"/>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50"/>
          <w:pgSz w:w="11920" w:h="16850"/>
          <w:pgMar w:top="148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rPr>
          <w:b/>
          <w:sz w:val="29"/>
        </w:rPr>
      </w:pPr>
    </w:p>
    <w:p w:rsidR="003051D9" w:rsidRDefault="00BC5AD7">
      <w:pPr>
        <w:pStyle w:val="Ttulo4"/>
        <w:spacing w:before="52"/>
        <w:ind w:left="6361"/>
      </w:pPr>
      <w:r>
        <w:rPr>
          <w:noProof/>
          <w:lang w:bidi="ar-SA"/>
        </w:rPr>
        <w:drawing>
          <wp:anchor distT="0" distB="0" distL="0" distR="0" simplePos="0" relativeHeight="251758592" behindDoc="0" locked="0" layoutInCell="1" allowOverlap="1" wp14:anchorId="5CD61047" wp14:editId="1B3B6CBB">
            <wp:simplePos x="0" y="0"/>
            <wp:positionH relativeFrom="page">
              <wp:posOffset>784225</wp:posOffset>
            </wp:positionH>
            <wp:positionV relativeFrom="paragraph">
              <wp:posOffset>-224208</wp:posOffset>
            </wp:positionV>
            <wp:extent cx="1131570" cy="582929"/>
            <wp:effectExtent l="0" t="0" r="0" b="0"/>
            <wp:wrapNone/>
            <wp:docPr id="15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6001"/>
        <w:rPr>
          <w:b/>
          <w:sz w:val="18"/>
        </w:rPr>
      </w:pPr>
      <w:r>
        <w:rPr>
          <w:b/>
          <w:color w:val="006600"/>
          <w:sz w:val="18"/>
        </w:rPr>
        <w:t>C.E.I.P. SAN JOSÉ (GRANADA)</w:t>
      </w:r>
    </w:p>
    <w:p w:rsidR="003051D9" w:rsidRDefault="003051D9">
      <w:pPr>
        <w:pStyle w:val="Textoindependiente"/>
        <w:spacing w:before="7"/>
        <w:rPr>
          <w:b/>
          <w:sz w:val="28"/>
        </w:rPr>
      </w:pPr>
    </w:p>
    <w:p w:rsidR="003051D9" w:rsidRDefault="00BC5AD7">
      <w:pPr>
        <w:pStyle w:val="Ttulo2"/>
        <w:spacing w:before="44" w:line="341" w:lineRule="exact"/>
      </w:pPr>
      <w:r>
        <w:t>Medidas para la higiene de manos y respiratoria</w:t>
      </w:r>
    </w:p>
    <w:p w:rsidR="003051D9" w:rsidRDefault="00BC5AD7">
      <w:pPr>
        <w:spacing w:line="268" w:lineRule="exact"/>
        <w:ind w:left="713"/>
        <w:rPr>
          <w:b/>
          <w:i/>
        </w:rPr>
      </w:pPr>
      <w:r>
        <w:rPr>
          <w:b/>
          <w:i/>
        </w:rPr>
        <w:t>(Punto4.</w:t>
      </w:r>
      <w:proofErr w:type="gramStart"/>
      <w:r>
        <w:rPr>
          <w:b/>
          <w:i/>
        </w:rPr>
        <w:t>1.deldocumentoMedidasdeprevención</w:t>
      </w:r>
      <w:proofErr w:type="gramEnd"/>
      <w:r>
        <w:rPr>
          <w:b/>
          <w:i/>
        </w:rPr>
        <w:t>,protección,vigilanciaypromocióndesalud.COVID-19)</w:t>
      </w:r>
    </w:p>
    <w:p w:rsidR="003051D9" w:rsidRDefault="003051D9">
      <w:pPr>
        <w:pStyle w:val="Textoindependiente"/>
        <w:spacing w:before="10"/>
        <w:rPr>
          <w:b/>
          <w:i/>
          <w:sz w:val="19"/>
        </w:rPr>
      </w:pPr>
    </w:p>
    <w:p w:rsidR="003051D9" w:rsidRDefault="00BC5AD7">
      <w:pPr>
        <w:pStyle w:val="Prrafodelista"/>
        <w:numPr>
          <w:ilvl w:val="0"/>
          <w:numId w:val="19"/>
        </w:numPr>
        <w:tabs>
          <w:tab w:val="left" w:pos="1321"/>
        </w:tabs>
        <w:ind w:right="276"/>
        <w:jc w:val="both"/>
        <w:rPr>
          <w:sz w:val="24"/>
        </w:rPr>
      </w:pPr>
      <w:r>
        <w:rPr>
          <w:sz w:val="24"/>
        </w:rPr>
        <w:t xml:space="preserve">En los accesos al centro y en cada aula habrá un dispensador de gel hidroalcohólico para que todo el personal y el alumnado lo utilice siempre al salir y </w:t>
      </w:r>
      <w:proofErr w:type="spellStart"/>
      <w:r>
        <w:rPr>
          <w:sz w:val="24"/>
        </w:rPr>
        <w:t>alentrar</w:t>
      </w:r>
      <w:proofErr w:type="spellEnd"/>
      <w:r>
        <w:rPr>
          <w:sz w:val="24"/>
        </w:rPr>
        <w:t>.</w:t>
      </w:r>
    </w:p>
    <w:p w:rsidR="003051D9" w:rsidRDefault="00BC5AD7">
      <w:pPr>
        <w:pStyle w:val="Prrafodelista"/>
        <w:numPr>
          <w:ilvl w:val="0"/>
          <w:numId w:val="19"/>
        </w:numPr>
        <w:tabs>
          <w:tab w:val="left" w:pos="1321"/>
        </w:tabs>
        <w:spacing w:line="305" w:lineRule="exact"/>
        <w:ind w:hanging="361"/>
        <w:jc w:val="both"/>
        <w:rPr>
          <w:sz w:val="24"/>
        </w:rPr>
      </w:pPr>
      <w:r>
        <w:rPr>
          <w:sz w:val="24"/>
        </w:rPr>
        <w:t xml:space="preserve">En todos los aseos habrá dispensadores de jabón y papel para secarse </w:t>
      </w:r>
      <w:proofErr w:type="spellStart"/>
      <w:r>
        <w:rPr>
          <w:sz w:val="24"/>
        </w:rPr>
        <w:t>lasmanos</w:t>
      </w:r>
      <w:proofErr w:type="spellEnd"/>
      <w:r>
        <w:rPr>
          <w:sz w:val="24"/>
        </w:rPr>
        <w:t>.</w:t>
      </w:r>
    </w:p>
    <w:p w:rsidR="003051D9" w:rsidRDefault="00BC5AD7">
      <w:pPr>
        <w:pStyle w:val="Prrafodelista"/>
        <w:numPr>
          <w:ilvl w:val="0"/>
          <w:numId w:val="19"/>
        </w:numPr>
        <w:tabs>
          <w:tab w:val="left" w:pos="1321"/>
        </w:tabs>
        <w:spacing w:before="2"/>
        <w:ind w:right="275"/>
        <w:jc w:val="both"/>
        <w:rPr>
          <w:sz w:val="24"/>
        </w:rPr>
      </w:pPr>
      <w:r>
        <w:rPr>
          <w:sz w:val="24"/>
        </w:rPr>
        <w:t xml:space="preserve">El lavado de manos se realizará siempre que se haga uso del inodoro y en caso de estar las manos visiblemente sucias, después del trabajo escolar o del juego en </w:t>
      </w:r>
      <w:proofErr w:type="spellStart"/>
      <w:r>
        <w:rPr>
          <w:sz w:val="24"/>
        </w:rPr>
        <w:t>elpatio</w:t>
      </w:r>
      <w:proofErr w:type="spellEnd"/>
      <w:r>
        <w:rPr>
          <w:sz w:val="24"/>
        </w:rPr>
        <w:t>.</w:t>
      </w:r>
    </w:p>
    <w:p w:rsidR="003051D9" w:rsidRDefault="00BC5AD7">
      <w:pPr>
        <w:pStyle w:val="Prrafodelista"/>
        <w:numPr>
          <w:ilvl w:val="0"/>
          <w:numId w:val="19"/>
        </w:numPr>
        <w:tabs>
          <w:tab w:val="left" w:pos="1321"/>
        </w:tabs>
        <w:ind w:right="276"/>
        <w:jc w:val="both"/>
        <w:rPr>
          <w:sz w:val="24"/>
        </w:rPr>
      </w:pPr>
      <w:r>
        <w:rPr>
          <w:sz w:val="24"/>
        </w:rPr>
        <w:t>Queda restringido el poder beber agua de los grifos del aseo ni de las fuentes del patio, por lo que el alumnado deberá llevar una botella de agua para su uso personal debidamente personalizada.</w:t>
      </w:r>
    </w:p>
    <w:p w:rsidR="003051D9" w:rsidRDefault="00BC5AD7">
      <w:pPr>
        <w:pStyle w:val="Prrafodelista"/>
        <w:numPr>
          <w:ilvl w:val="0"/>
          <w:numId w:val="19"/>
        </w:numPr>
        <w:tabs>
          <w:tab w:val="left" w:pos="1321"/>
        </w:tabs>
        <w:spacing w:before="1"/>
        <w:ind w:right="276"/>
        <w:jc w:val="both"/>
        <w:rPr>
          <w:sz w:val="24"/>
        </w:rPr>
      </w:pPr>
      <w:r>
        <w:rPr>
          <w:sz w:val="24"/>
        </w:rPr>
        <w:t xml:space="preserve">Toda la comunidad educativa ha de estar concienciada de que </w:t>
      </w:r>
      <w:r>
        <w:rPr>
          <w:spacing w:val="2"/>
          <w:sz w:val="24"/>
        </w:rPr>
        <w:t xml:space="preserve">la </w:t>
      </w:r>
      <w:r>
        <w:rPr>
          <w:sz w:val="24"/>
        </w:rPr>
        <w:t xml:space="preserve">higiene frecuente de las manos es la medida principal de prevención y control de </w:t>
      </w:r>
      <w:proofErr w:type="spellStart"/>
      <w:r>
        <w:rPr>
          <w:sz w:val="24"/>
        </w:rPr>
        <w:t>lainfección</w:t>
      </w:r>
      <w:proofErr w:type="spellEnd"/>
      <w:r>
        <w:rPr>
          <w:sz w:val="24"/>
        </w:rPr>
        <w:t>.</w:t>
      </w:r>
    </w:p>
    <w:p w:rsidR="003051D9" w:rsidRDefault="00BC5AD7">
      <w:pPr>
        <w:pStyle w:val="Prrafodelista"/>
        <w:numPr>
          <w:ilvl w:val="0"/>
          <w:numId w:val="19"/>
        </w:numPr>
        <w:tabs>
          <w:tab w:val="left" w:pos="1321"/>
        </w:tabs>
        <w:spacing w:line="305" w:lineRule="exact"/>
        <w:ind w:hanging="361"/>
        <w:jc w:val="both"/>
        <w:rPr>
          <w:sz w:val="24"/>
        </w:rPr>
      </w:pPr>
      <w:r>
        <w:rPr>
          <w:sz w:val="24"/>
        </w:rPr>
        <w:t>Higiene respiratoria:</w:t>
      </w:r>
    </w:p>
    <w:p w:rsidR="003051D9" w:rsidRDefault="00BC5AD7">
      <w:pPr>
        <w:pStyle w:val="Prrafodelista"/>
        <w:numPr>
          <w:ilvl w:val="1"/>
          <w:numId w:val="19"/>
        </w:numPr>
        <w:tabs>
          <w:tab w:val="left" w:pos="2041"/>
        </w:tabs>
        <w:ind w:right="107"/>
        <w:jc w:val="both"/>
        <w:rPr>
          <w:sz w:val="24"/>
        </w:rPr>
      </w:pPr>
      <w:r>
        <w:rPr>
          <w:sz w:val="24"/>
        </w:rPr>
        <w:t xml:space="preserve">Cubrirse la nariz y la boca con un pañuelo al toser y estornudar, y desecharlo a un cubo de basura con bolsa interior. Si no se dispone de pañuelos emplear la parte interna del codo para no contaminar </w:t>
      </w:r>
      <w:proofErr w:type="spellStart"/>
      <w:r>
        <w:rPr>
          <w:sz w:val="24"/>
        </w:rPr>
        <w:t>lasmanos</w:t>
      </w:r>
      <w:proofErr w:type="spellEnd"/>
      <w:r>
        <w:rPr>
          <w:sz w:val="24"/>
        </w:rPr>
        <w:t>.</w:t>
      </w:r>
    </w:p>
    <w:p w:rsidR="003051D9" w:rsidRDefault="00BC5AD7">
      <w:pPr>
        <w:pStyle w:val="Prrafodelista"/>
        <w:numPr>
          <w:ilvl w:val="1"/>
          <w:numId w:val="19"/>
        </w:numPr>
        <w:tabs>
          <w:tab w:val="left" w:pos="2041"/>
        </w:tabs>
        <w:spacing w:before="1"/>
        <w:ind w:right="109"/>
        <w:jc w:val="both"/>
        <w:rPr>
          <w:sz w:val="24"/>
        </w:rPr>
      </w:pPr>
      <w:r>
        <w:rPr>
          <w:sz w:val="24"/>
        </w:rPr>
        <w:t>Evitar tocarse los ojos, la nariz o la boca, con las manos, ya que éstas facilitan su transmisión.</w:t>
      </w:r>
    </w:p>
    <w:p w:rsidR="003051D9" w:rsidRDefault="00BC5AD7">
      <w:pPr>
        <w:pStyle w:val="Prrafodelista"/>
        <w:numPr>
          <w:ilvl w:val="1"/>
          <w:numId w:val="19"/>
        </w:numPr>
        <w:tabs>
          <w:tab w:val="left" w:pos="2041"/>
        </w:tabs>
        <w:ind w:right="104"/>
        <w:jc w:val="both"/>
        <w:rPr>
          <w:sz w:val="24"/>
        </w:rPr>
      </w:pPr>
      <w:r>
        <w:rPr>
          <w:sz w:val="24"/>
        </w:rPr>
        <w:t>Usar la mascarilla en aquellas situaciones en las que no es posible mantener la distancia de seguridad de1,5.</w:t>
      </w:r>
    </w:p>
    <w:p w:rsidR="003051D9" w:rsidRDefault="003051D9">
      <w:pPr>
        <w:pStyle w:val="Textoindependiente"/>
        <w:spacing w:before="8"/>
        <w:rPr>
          <w:sz w:val="19"/>
        </w:rPr>
      </w:pPr>
    </w:p>
    <w:p w:rsidR="003051D9" w:rsidRDefault="00BC5AD7">
      <w:pPr>
        <w:pStyle w:val="Ttulo2"/>
      </w:pPr>
      <w:r>
        <w:t>Medidas de distanciamiento físico y de protección</w:t>
      </w:r>
    </w:p>
    <w:p w:rsidR="003051D9" w:rsidRDefault="00BC5AD7">
      <w:pPr>
        <w:pStyle w:val="Prrafodelista"/>
        <w:numPr>
          <w:ilvl w:val="0"/>
          <w:numId w:val="18"/>
        </w:numPr>
        <w:tabs>
          <w:tab w:val="left" w:pos="1434"/>
        </w:tabs>
        <w:spacing w:before="238"/>
        <w:ind w:right="276"/>
        <w:jc w:val="both"/>
        <w:rPr>
          <w:sz w:val="24"/>
        </w:rPr>
      </w:pPr>
      <w:r>
        <w:rPr>
          <w:sz w:val="24"/>
        </w:rPr>
        <w:t xml:space="preserve">En los grupos de convivencia no será necesario mantener medidas de distanciamiento ni uso de mascarilla durante el recreo, en el aula matinal o comedor, si se dispone de un espacio restringido </w:t>
      </w:r>
      <w:proofErr w:type="spellStart"/>
      <w:r>
        <w:rPr>
          <w:sz w:val="24"/>
        </w:rPr>
        <w:t>paraellos</w:t>
      </w:r>
      <w:proofErr w:type="spellEnd"/>
      <w:r>
        <w:rPr>
          <w:sz w:val="24"/>
        </w:rPr>
        <w:t>.</w:t>
      </w:r>
    </w:p>
    <w:p w:rsidR="003051D9" w:rsidRDefault="00BC5AD7">
      <w:pPr>
        <w:pStyle w:val="Prrafodelista"/>
        <w:numPr>
          <w:ilvl w:val="0"/>
          <w:numId w:val="18"/>
        </w:numPr>
        <w:tabs>
          <w:tab w:val="left" w:pos="1434"/>
        </w:tabs>
        <w:spacing w:before="2"/>
        <w:ind w:right="276"/>
        <w:jc w:val="both"/>
        <w:rPr>
          <w:sz w:val="24"/>
        </w:rPr>
      </w:pPr>
      <w:r>
        <w:rPr>
          <w:sz w:val="24"/>
        </w:rPr>
        <w:t xml:space="preserve">En los grupos-clase no de convivencia, el alumnado se dispondrá en fila de a uno, con </w:t>
      </w:r>
      <w:r>
        <w:rPr>
          <w:spacing w:val="-3"/>
          <w:sz w:val="24"/>
        </w:rPr>
        <w:t xml:space="preserve">la  </w:t>
      </w:r>
      <w:r>
        <w:rPr>
          <w:sz w:val="24"/>
        </w:rPr>
        <w:t xml:space="preserve">distancia máxima de separación entre cada mesa y todos mirando hacia la pared de la pizarra. En caso de no ser posible la distancia de 1,5 m, tendrán que utilizar la </w:t>
      </w:r>
      <w:proofErr w:type="spellStart"/>
      <w:r>
        <w:rPr>
          <w:sz w:val="24"/>
        </w:rPr>
        <w:t>mascarilla.No</w:t>
      </w:r>
      <w:proofErr w:type="spellEnd"/>
      <w:r>
        <w:rPr>
          <w:sz w:val="24"/>
        </w:rPr>
        <w:t xml:space="preserve"> cambiarán de pupitre o mesa durante toda la </w:t>
      </w:r>
      <w:proofErr w:type="spellStart"/>
      <w:r>
        <w:rPr>
          <w:sz w:val="24"/>
        </w:rPr>
        <w:t>jornadaescolar</w:t>
      </w:r>
      <w:proofErr w:type="spellEnd"/>
      <w:r>
        <w:rPr>
          <w:sz w:val="24"/>
        </w:rPr>
        <w:t>.</w:t>
      </w:r>
    </w:p>
    <w:p w:rsidR="003051D9" w:rsidRDefault="00BC5AD7">
      <w:pPr>
        <w:pStyle w:val="Prrafodelista"/>
        <w:numPr>
          <w:ilvl w:val="0"/>
          <w:numId w:val="18"/>
        </w:numPr>
        <w:tabs>
          <w:tab w:val="left" w:pos="1434"/>
        </w:tabs>
        <w:spacing w:line="305" w:lineRule="exact"/>
        <w:ind w:hanging="361"/>
        <w:jc w:val="both"/>
        <w:rPr>
          <w:sz w:val="24"/>
        </w:rPr>
      </w:pPr>
      <w:r>
        <w:rPr>
          <w:sz w:val="24"/>
        </w:rPr>
        <w:t xml:space="preserve">Se limitará el movimiento por el aula y por el centro al </w:t>
      </w:r>
      <w:proofErr w:type="spellStart"/>
      <w:r>
        <w:rPr>
          <w:sz w:val="24"/>
        </w:rPr>
        <w:t>mínimoposible</w:t>
      </w:r>
      <w:proofErr w:type="spellEnd"/>
      <w:r>
        <w:rPr>
          <w:sz w:val="24"/>
        </w:rPr>
        <w:t>.</w:t>
      </w:r>
    </w:p>
    <w:p w:rsidR="003051D9" w:rsidRDefault="00BC5AD7">
      <w:pPr>
        <w:pStyle w:val="Prrafodelista"/>
        <w:numPr>
          <w:ilvl w:val="0"/>
          <w:numId w:val="18"/>
        </w:numPr>
        <w:tabs>
          <w:tab w:val="left" w:pos="1433"/>
          <w:tab w:val="left" w:pos="1434"/>
        </w:tabs>
        <w:spacing w:before="1"/>
        <w:ind w:right="276"/>
        <w:rPr>
          <w:sz w:val="24"/>
        </w:rPr>
      </w:pPr>
      <w:r>
        <w:rPr>
          <w:sz w:val="24"/>
        </w:rPr>
        <w:t xml:space="preserve">Se reducirá el material compartido en la medida de lo posible, siendo cada alumno/a responsable de sus materiales de aula: libros, útiles de escritura y dibujo, </w:t>
      </w:r>
      <w:proofErr w:type="spellStart"/>
      <w:proofErr w:type="gramStart"/>
      <w:r>
        <w:rPr>
          <w:sz w:val="24"/>
        </w:rPr>
        <w:t>cuadernos,fichas</w:t>
      </w:r>
      <w:proofErr w:type="spellEnd"/>
      <w:proofErr w:type="gramEnd"/>
      <w:r>
        <w:rPr>
          <w:sz w:val="24"/>
        </w:rPr>
        <w:t>...</w:t>
      </w:r>
    </w:p>
    <w:p w:rsidR="003051D9" w:rsidRDefault="00BC5AD7">
      <w:pPr>
        <w:pStyle w:val="Prrafodelista"/>
        <w:numPr>
          <w:ilvl w:val="0"/>
          <w:numId w:val="18"/>
        </w:numPr>
        <w:tabs>
          <w:tab w:val="left" w:pos="1433"/>
          <w:tab w:val="left" w:pos="1434"/>
        </w:tabs>
        <w:spacing w:line="242" w:lineRule="auto"/>
        <w:ind w:right="281"/>
        <w:rPr>
          <w:sz w:val="24"/>
        </w:rPr>
      </w:pPr>
      <w:r>
        <w:rPr>
          <w:sz w:val="24"/>
        </w:rPr>
        <w:t xml:space="preserve">Se evitará el llevar libros o material didáctico a la casa. Para la finalización de tareas escolares se hará uso del libro digital y de </w:t>
      </w:r>
      <w:proofErr w:type="spellStart"/>
      <w:r>
        <w:rPr>
          <w:sz w:val="24"/>
        </w:rPr>
        <w:t>plataformasdigitales</w:t>
      </w:r>
      <w:proofErr w:type="spellEnd"/>
      <w:r>
        <w:rPr>
          <w:sz w:val="24"/>
        </w:rPr>
        <w:t>.</w:t>
      </w:r>
    </w:p>
    <w:p w:rsidR="003051D9" w:rsidRDefault="00BC5AD7">
      <w:pPr>
        <w:pStyle w:val="Prrafodelista"/>
        <w:numPr>
          <w:ilvl w:val="0"/>
          <w:numId w:val="18"/>
        </w:numPr>
        <w:tabs>
          <w:tab w:val="left" w:pos="1433"/>
          <w:tab w:val="left" w:pos="1434"/>
        </w:tabs>
        <w:spacing w:line="301" w:lineRule="exact"/>
        <w:ind w:hanging="361"/>
        <w:rPr>
          <w:sz w:val="24"/>
        </w:rPr>
      </w:pPr>
      <w:r>
        <w:rPr>
          <w:sz w:val="24"/>
        </w:rPr>
        <w:t xml:space="preserve">Se priorizarán, en la medida de lo posible, el uso de espacios al </w:t>
      </w:r>
      <w:proofErr w:type="spellStart"/>
      <w:r>
        <w:rPr>
          <w:sz w:val="24"/>
        </w:rPr>
        <w:t>airelibre</w:t>
      </w:r>
      <w:proofErr w:type="spellEnd"/>
      <w:r>
        <w:rPr>
          <w:sz w:val="24"/>
        </w:rPr>
        <w:t>.</w:t>
      </w:r>
    </w:p>
    <w:p w:rsidR="003051D9" w:rsidRDefault="00BC5AD7">
      <w:pPr>
        <w:pStyle w:val="Prrafodelista"/>
        <w:numPr>
          <w:ilvl w:val="0"/>
          <w:numId w:val="18"/>
        </w:numPr>
        <w:tabs>
          <w:tab w:val="left" w:pos="1434"/>
        </w:tabs>
        <w:ind w:right="277"/>
        <w:jc w:val="both"/>
        <w:rPr>
          <w:sz w:val="24"/>
        </w:rPr>
      </w:pPr>
      <w:r>
        <w:rPr>
          <w:sz w:val="24"/>
        </w:rPr>
        <w:t xml:space="preserve">Para el recreo se optimizarán los espacios abiertos existentes en el centro. Se organizarán de forma escalonada y con sectorización de la pista, limitando el contacto entre los diferentes grupos-clase, lo cual no será obligatorio en el caso de grupos de </w:t>
      </w:r>
      <w:proofErr w:type="spellStart"/>
      <w:r>
        <w:rPr>
          <w:sz w:val="24"/>
        </w:rPr>
        <w:t>convivenciaescolar</w:t>
      </w:r>
      <w:proofErr w:type="spellEnd"/>
      <w:r>
        <w:rPr>
          <w:sz w:val="24"/>
        </w:rPr>
        <w:t>.</w:t>
      </w:r>
    </w:p>
    <w:p w:rsidR="003051D9" w:rsidRDefault="00BC5AD7">
      <w:pPr>
        <w:pStyle w:val="Textoindependiente"/>
        <w:spacing w:before="1"/>
        <w:ind w:left="1433"/>
        <w:jc w:val="both"/>
      </w:pPr>
      <w:r>
        <w:t>Infantil saldrá al patio de 10.30 a 11h.</w:t>
      </w:r>
    </w:p>
    <w:p w:rsidR="003051D9" w:rsidRDefault="00BC5AD7">
      <w:pPr>
        <w:pStyle w:val="Textoindependiente"/>
        <w:ind w:left="1433" w:right="2772"/>
        <w:jc w:val="both"/>
      </w:pPr>
      <w:r>
        <w:t>Primer ciclo junto con 3º de primaria saldrá al patio de 11 a 11,30h. 4º de primaria junto el tercer ciclo saldrá al patio de 11,30 a 12h.</w:t>
      </w:r>
    </w:p>
    <w:p w:rsidR="003051D9" w:rsidRDefault="00366A17">
      <w:pPr>
        <w:pStyle w:val="Textoindependiente"/>
        <w:spacing w:before="1"/>
        <w:rPr>
          <w:sz w:val="27"/>
        </w:rPr>
      </w:pPr>
      <w:r>
        <w:rPr>
          <w:noProof/>
          <w:lang w:bidi="ar-SA"/>
        </w:rPr>
        <mc:AlternateContent>
          <mc:Choice Requires="wpg">
            <w:drawing>
              <wp:anchor distT="0" distB="0" distL="0" distR="0" simplePos="0" relativeHeight="251757568" behindDoc="1" locked="0" layoutInCell="1" allowOverlap="1" wp14:anchorId="51C6FBDA" wp14:editId="59B8C3B1">
                <wp:simplePos x="0" y="0"/>
                <wp:positionH relativeFrom="page">
                  <wp:posOffset>2475230</wp:posOffset>
                </wp:positionH>
                <wp:positionV relativeFrom="paragraph">
                  <wp:posOffset>234950</wp:posOffset>
                </wp:positionV>
                <wp:extent cx="2510155" cy="152400"/>
                <wp:effectExtent l="19050" t="19050" r="4445" b="0"/>
                <wp:wrapTopAndBottom/>
                <wp:docPr id="5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370"/>
                          <a:chExt cx="3953" cy="240"/>
                        </a:xfrm>
                      </wpg:grpSpPr>
                      <pic:pic xmlns:pic="http://schemas.openxmlformats.org/drawingml/2006/picture">
                        <pic:nvPicPr>
                          <pic:cNvPr id="60" name="Picture 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369"/>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42"/>
                        <wps:cNvSpPr txBox="1">
                          <a:spLocks noChangeArrowheads="1"/>
                        </wps:cNvSpPr>
                        <wps:spPr bwMode="auto">
                          <a:xfrm>
                            <a:off x="3897" y="369"/>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6FBDA" id="Group 41" o:spid="_x0000_s1108" style="position:absolute;margin-left:194.9pt;margin-top:18.5pt;width:197.65pt;height:12pt;z-index:-251558912;mso-wrap-distance-left:0;mso-wrap-distance-right:0;mso-position-horizontal-relative:page;mso-position-vertical-relative:text" coordorigin="3898,370"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">
                <v:shape id="Picture 43" o:spid="_x0000_s1109" type="#_x0000_t75" style="position:absolute;left:3897;top:369;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">
                  <v:imagedata r:id="rId124" o:title=""/>
                </v:shape>
                <v:shape id="Text Box 42" o:spid="_x0000_s1110" type="#_x0000_t202" style="position:absolute;left:3897;top:369;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27"/>
        </w:rPr>
        <w:sectPr w:rsidR="003051D9">
          <w:footerReference w:type="default" r:id="rId151"/>
          <w:pgSz w:w="11920" w:h="16850"/>
          <w:pgMar w:top="104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rPr>
          <w:sz w:val="20"/>
        </w:rPr>
      </w:pPr>
    </w:p>
    <w:p w:rsidR="003051D9" w:rsidRDefault="00BC5AD7">
      <w:pPr>
        <w:pStyle w:val="Ttulo4"/>
        <w:spacing w:before="184"/>
        <w:ind w:left="6001"/>
      </w:pPr>
      <w:r>
        <w:rPr>
          <w:noProof/>
          <w:lang w:bidi="ar-SA"/>
        </w:rPr>
        <w:drawing>
          <wp:anchor distT="0" distB="0" distL="0" distR="0" simplePos="0" relativeHeight="251761664" behindDoc="0" locked="0" layoutInCell="1" allowOverlap="1" wp14:anchorId="203853EA" wp14:editId="2BF80017">
            <wp:simplePos x="0" y="0"/>
            <wp:positionH relativeFrom="page">
              <wp:posOffset>927100</wp:posOffset>
            </wp:positionH>
            <wp:positionV relativeFrom="paragraph">
              <wp:posOffset>-158422</wp:posOffset>
            </wp:positionV>
            <wp:extent cx="1131570" cy="582929"/>
            <wp:effectExtent l="0" t="0" r="0" b="0"/>
            <wp:wrapNone/>
            <wp:docPr id="15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2"/>
        <w:ind w:left="6001"/>
        <w:rPr>
          <w:b/>
          <w:sz w:val="18"/>
        </w:rPr>
      </w:pPr>
      <w:r>
        <w:rPr>
          <w:b/>
          <w:color w:val="006600"/>
          <w:sz w:val="18"/>
        </w:rPr>
        <w:t>C.E.I.P. SAN JOSÉ (GRANADA)</w:t>
      </w:r>
    </w:p>
    <w:p w:rsidR="003051D9" w:rsidRDefault="003051D9">
      <w:pPr>
        <w:pStyle w:val="Textoindependiente"/>
        <w:spacing w:before="10"/>
        <w:rPr>
          <w:b/>
          <w:sz w:val="23"/>
        </w:rPr>
      </w:pPr>
    </w:p>
    <w:p w:rsidR="003051D9" w:rsidRDefault="00BC5AD7">
      <w:pPr>
        <w:pStyle w:val="Prrafodelista"/>
        <w:numPr>
          <w:ilvl w:val="0"/>
          <w:numId w:val="18"/>
        </w:numPr>
        <w:tabs>
          <w:tab w:val="left" w:pos="1434"/>
        </w:tabs>
        <w:ind w:right="273"/>
        <w:jc w:val="both"/>
        <w:rPr>
          <w:sz w:val="24"/>
        </w:rPr>
      </w:pPr>
      <w:r>
        <w:rPr>
          <w:sz w:val="24"/>
        </w:rPr>
        <w:t xml:space="preserve">Cuando se realicen actividades deportivas, lúdicas o de ocio, se llevarán a cabo en espacios abiertos y mediante actividades que no favorezcan el contacto directo entre el alumnado y se procurará el uso de elementos individuales o que no requieran manipulación compartida con las manos (excepto grupos de </w:t>
      </w:r>
      <w:proofErr w:type="spellStart"/>
      <w:r>
        <w:rPr>
          <w:sz w:val="24"/>
        </w:rPr>
        <w:t>convivenciaescolar</w:t>
      </w:r>
      <w:proofErr w:type="spellEnd"/>
      <w:r>
        <w:rPr>
          <w:sz w:val="24"/>
        </w:rPr>
        <w:t>).</w:t>
      </w:r>
    </w:p>
    <w:p w:rsidR="003051D9" w:rsidRDefault="00BC5AD7">
      <w:pPr>
        <w:pStyle w:val="Textoindependiente"/>
        <w:spacing w:before="2"/>
        <w:ind w:left="1433" w:right="283"/>
        <w:jc w:val="both"/>
      </w:pPr>
      <w:r>
        <w:t>En aquellos casos excepcionales donde no sea posible realizarlas en espacios abiertos, se evitarán las actividades que requieran o conlleven actividad física.</w:t>
      </w:r>
    </w:p>
    <w:p w:rsidR="003051D9" w:rsidRDefault="00BC5AD7">
      <w:pPr>
        <w:pStyle w:val="Prrafodelista"/>
        <w:numPr>
          <w:ilvl w:val="0"/>
          <w:numId w:val="18"/>
        </w:numPr>
        <w:tabs>
          <w:tab w:val="left" w:pos="1433"/>
          <w:tab w:val="left" w:pos="1434"/>
        </w:tabs>
        <w:ind w:right="283"/>
        <w:rPr>
          <w:sz w:val="24"/>
        </w:rPr>
      </w:pPr>
      <w:r>
        <w:rPr>
          <w:sz w:val="24"/>
        </w:rPr>
        <w:t xml:space="preserve">No se utilizarán las fuentes, siendo necesario que cada alumno/a traiga una botella o cualquier otro dispositivo similar con agua potable e identificado con </w:t>
      </w:r>
      <w:proofErr w:type="spellStart"/>
      <w:r>
        <w:rPr>
          <w:sz w:val="24"/>
        </w:rPr>
        <w:t>sunombre</w:t>
      </w:r>
      <w:proofErr w:type="spellEnd"/>
      <w:r>
        <w:rPr>
          <w:sz w:val="24"/>
        </w:rPr>
        <w:t>.</w:t>
      </w:r>
    </w:p>
    <w:p w:rsidR="003051D9" w:rsidRDefault="00BC5AD7">
      <w:pPr>
        <w:pStyle w:val="Prrafodelista"/>
        <w:numPr>
          <w:ilvl w:val="0"/>
          <w:numId w:val="18"/>
        </w:numPr>
        <w:tabs>
          <w:tab w:val="left" w:pos="1433"/>
          <w:tab w:val="left" w:pos="1434"/>
        </w:tabs>
        <w:spacing w:line="242" w:lineRule="auto"/>
        <w:ind w:right="280"/>
        <w:rPr>
          <w:sz w:val="24"/>
        </w:rPr>
      </w:pPr>
      <w:r>
        <w:rPr>
          <w:sz w:val="24"/>
        </w:rPr>
        <w:t>Se descartan las actividades grupales, tales como asambleas, eventos deportivos o celebraciones en el interior del centro.</w:t>
      </w:r>
    </w:p>
    <w:p w:rsidR="003051D9" w:rsidRDefault="00BC5AD7">
      <w:pPr>
        <w:pStyle w:val="Prrafodelista"/>
        <w:numPr>
          <w:ilvl w:val="0"/>
          <w:numId w:val="18"/>
        </w:numPr>
        <w:tabs>
          <w:tab w:val="left" w:pos="1433"/>
          <w:tab w:val="left" w:pos="1434"/>
        </w:tabs>
        <w:spacing w:line="301" w:lineRule="exact"/>
        <w:ind w:hanging="361"/>
        <w:rPr>
          <w:sz w:val="24"/>
        </w:rPr>
      </w:pPr>
      <w:r>
        <w:rPr>
          <w:sz w:val="24"/>
        </w:rPr>
        <w:t xml:space="preserve">Se establecerán normas de aforo, acomodación y uso de </w:t>
      </w:r>
      <w:proofErr w:type="spellStart"/>
      <w:r>
        <w:rPr>
          <w:sz w:val="24"/>
        </w:rPr>
        <w:t>espacioscomunes</w:t>
      </w:r>
      <w:proofErr w:type="spellEnd"/>
      <w:r>
        <w:rPr>
          <w:sz w:val="24"/>
        </w:rPr>
        <w:t>.</w:t>
      </w:r>
    </w:p>
    <w:p w:rsidR="003051D9" w:rsidRDefault="00BC5AD7">
      <w:pPr>
        <w:pStyle w:val="Prrafodelista"/>
        <w:numPr>
          <w:ilvl w:val="0"/>
          <w:numId w:val="18"/>
        </w:numPr>
        <w:tabs>
          <w:tab w:val="left" w:pos="1433"/>
          <w:tab w:val="left" w:pos="1434"/>
        </w:tabs>
        <w:spacing w:line="305" w:lineRule="exact"/>
        <w:ind w:hanging="361"/>
        <w:rPr>
          <w:sz w:val="24"/>
        </w:rPr>
      </w:pPr>
      <w:r>
        <w:rPr>
          <w:sz w:val="24"/>
        </w:rPr>
        <w:t xml:space="preserve">Es recomendable el lavado diario de la ropa </w:t>
      </w:r>
      <w:proofErr w:type="spellStart"/>
      <w:r>
        <w:rPr>
          <w:sz w:val="24"/>
        </w:rPr>
        <w:t>delalumnado</w:t>
      </w:r>
      <w:proofErr w:type="spellEnd"/>
      <w:r>
        <w:rPr>
          <w:sz w:val="24"/>
        </w:rPr>
        <w:t>.</w:t>
      </w:r>
    </w:p>
    <w:p w:rsidR="003051D9" w:rsidRDefault="003051D9">
      <w:pPr>
        <w:pStyle w:val="Textoindependiente"/>
        <w:rPr>
          <w:sz w:val="28"/>
        </w:rPr>
      </w:pPr>
    </w:p>
    <w:p w:rsidR="003051D9" w:rsidRDefault="00BC5AD7">
      <w:pPr>
        <w:ind w:left="713" w:right="447" w:firstLine="72"/>
        <w:jc w:val="both"/>
        <w:rPr>
          <w:b/>
        </w:rPr>
      </w:pPr>
      <w:r>
        <w:rPr>
          <w:b/>
          <w:sz w:val="28"/>
        </w:rPr>
        <w:t xml:space="preserve">Medidas para atención al público y desarrollo de actividades de tramitación </w:t>
      </w:r>
      <w:proofErr w:type="gramStart"/>
      <w:r>
        <w:rPr>
          <w:b/>
          <w:sz w:val="28"/>
        </w:rPr>
        <w:t>administrativa</w:t>
      </w:r>
      <w:r>
        <w:rPr>
          <w:b/>
        </w:rPr>
        <w:t>(</w:t>
      </w:r>
      <w:proofErr w:type="gramEnd"/>
      <w:r>
        <w:rPr>
          <w:b/>
        </w:rPr>
        <w:t>Deberán atenerse a las recomendaciones de prevención e higiénico sanitarias ya establecidas para ellas, debiendo contemplarse una separación en los horarios del desarrollo de ambas actividades, en concreto independizando los horarios en los que ésta se pueda realizar con las entradas y salidas del alumnado.)</w:t>
      </w:r>
    </w:p>
    <w:p w:rsidR="003051D9" w:rsidRDefault="00BC5AD7">
      <w:pPr>
        <w:pStyle w:val="Prrafodelista"/>
        <w:numPr>
          <w:ilvl w:val="0"/>
          <w:numId w:val="19"/>
        </w:numPr>
        <w:tabs>
          <w:tab w:val="left" w:pos="1321"/>
        </w:tabs>
        <w:spacing w:before="1"/>
        <w:ind w:right="275"/>
        <w:jc w:val="both"/>
        <w:rPr>
          <w:sz w:val="24"/>
        </w:rPr>
      </w:pPr>
      <w:r>
        <w:rPr>
          <w:sz w:val="24"/>
        </w:rPr>
        <w:t xml:space="preserve">Se establecerá un horario de atención al público, de 10 a 11 y de 12 a13 horas, seleccionando algunos de los momentos disponibles de los componentes del equipo directivo que no coincidan con entradas y salidas </w:t>
      </w:r>
      <w:proofErr w:type="spellStart"/>
      <w:r>
        <w:rPr>
          <w:sz w:val="24"/>
        </w:rPr>
        <w:t>dealumnado</w:t>
      </w:r>
      <w:proofErr w:type="spellEnd"/>
      <w:r>
        <w:rPr>
          <w:sz w:val="24"/>
        </w:rPr>
        <w:t>.</w:t>
      </w:r>
    </w:p>
    <w:p w:rsidR="003051D9" w:rsidRDefault="00BC5AD7">
      <w:pPr>
        <w:pStyle w:val="Prrafodelista"/>
        <w:numPr>
          <w:ilvl w:val="0"/>
          <w:numId w:val="19"/>
        </w:numPr>
        <w:tabs>
          <w:tab w:val="left" w:pos="1321"/>
        </w:tabs>
        <w:spacing w:line="304" w:lineRule="exact"/>
        <w:ind w:hanging="361"/>
        <w:jc w:val="both"/>
        <w:rPr>
          <w:sz w:val="24"/>
        </w:rPr>
      </w:pPr>
      <w:r>
        <w:rPr>
          <w:sz w:val="24"/>
        </w:rPr>
        <w:t xml:space="preserve">Será imprescindible tener cita previa para </w:t>
      </w:r>
      <w:proofErr w:type="spellStart"/>
      <w:r>
        <w:rPr>
          <w:sz w:val="24"/>
        </w:rPr>
        <w:t>laatención</w:t>
      </w:r>
      <w:proofErr w:type="spellEnd"/>
      <w:r>
        <w:rPr>
          <w:sz w:val="24"/>
        </w:rPr>
        <w:t>.</w:t>
      </w:r>
    </w:p>
    <w:p w:rsidR="003051D9" w:rsidRDefault="00BC5AD7">
      <w:pPr>
        <w:pStyle w:val="Prrafodelista"/>
        <w:numPr>
          <w:ilvl w:val="0"/>
          <w:numId w:val="19"/>
        </w:numPr>
        <w:tabs>
          <w:tab w:val="left" w:pos="1321"/>
        </w:tabs>
        <w:spacing w:before="1"/>
        <w:ind w:right="282"/>
        <w:jc w:val="both"/>
        <w:rPr>
          <w:sz w:val="24"/>
        </w:rPr>
      </w:pPr>
      <w:r>
        <w:rPr>
          <w:sz w:val="24"/>
        </w:rPr>
        <w:t>Se ha de acceder al centro con mascarilla, hacer uso del gel hidroalcohólico, los documentos necesarios cumplimentados y su propio bolígrafo por si fuera necesario hacer alguna rectificación.</w:t>
      </w:r>
    </w:p>
    <w:p w:rsidR="003051D9" w:rsidRDefault="00BC5AD7">
      <w:pPr>
        <w:pStyle w:val="Prrafodelista"/>
        <w:numPr>
          <w:ilvl w:val="0"/>
          <w:numId w:val="19"/>
        </w:numPr>
        <w:tabs>
          <w:tab w:val="left" w:pos="1321"/>
        </w:tabs>
        <w:spacing w:line="304" w:lineRule="exact"/>
        <w:ind w:hanging="361"/>
        <w:jc w:val="both"/>
        <w:rPr>
          <w:sz w:val="24"/>
        </w:rPr>
      </w:pPr>
      <w:r>
        <w:rPr>
          <w:sz w:val="24"/>
        </w:rPr>
        <w:t xml:space="preserve">Cualquier trámite que sea posible realizarlo de forma telemática, deberá hacerse por </w:t>
      </w:r>
      <w:proofErr w:type="spellStart"/>
      <w:r>
        <w:rPr>
          <w:sz w:val="24"/>
        </w:rPr>
        <w:t>estavia</w:t>
      </w:r>
      <w:proofErr w:type="spellEnd"/>
      <w:r>
        <w:rPr>
          <w:sz w:val="24"/>
        </w:rPr>
        <w:t>.</w:t>
      </w:r>
    </w:p>
    <w:p w:rsidR="003051D9" w:rsidRDefault="003051D9">
      <w:pPr>
        <w:pStyle w:val="Textoindependiente"/>
        <w:spacing w:before="2"/>
      </w:pPr>
    </w:p>
    <w:p w:rsidR="003051D9" w:rsidRDefault="00BC5AD7">
      <w:pPr>
        <w:pStyle w:val="Ttulo2"/>
        <w:jc w:val="both"/>
      </w:pPr>
      <w:r>
        <w:t>Otras medidas</w:t>
      </w: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66A17">
      <w:pPr>
        <w:pStyle w:val="Textoindependiente"/>
        <w:spacing w:before="11"/>
        <w:rPr>
          <w:b/>
          <w:sz w:val="22"/>
        </w:rPr>
      </w:pPr>
      <w:r>
        <w:rPr>
          <w:noProof/>
          <w:lang w:bidi="ar-SA"/>
        </w:rPr>
        <mc:AlternateContent>
          <mc:Choice Requires="wpg">
            <w:drawing>
              <wp:anchor distT="0" distB="0" distL="0" distR="0" simplePos="0" relativeHeight="251760640" behindDoc="1" locked="0" layoutInCell="1" allowOverlap="1" wp14:anchorId="64284227" wp14:editId="777EBD2A">
                <wp:simplePos x="0" y="0"/>
                <wp:positionH relativeFrom="page">
                  <wp:posOffset>2475230</wp:posOffset>
                </wp:positionH>
                <wp:positionV relativeFrom="paragraph">
                  <wp:posOffset>202565</wp:posOffset>
                </wp:positionV>
                <wp:extent cx="2510155" cy="152400"/>
                <wp:effectExtent l="19050" t="0" r="4445" b="0"/>
                <wp:wrapTopAndBottom/>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319"/>
                          <a:chExt cx="3953" cy="240"/>
                        </a:xfrm>
                      </wpg:grpSpPr>
                      <pic:pic xmlns:pic="http://schemas.openxmlformats.org/drawingml/2006/picture">
                        <pic:nvPicPr>
                          <pic:cNvPr id="54" name="Picture 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319"/>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39"/>
                        <wps:cNvSpPr txBox="1">
                          <a:spLocks noChangeArrowheads="1"/>
                        </wps:cNvSpPr>
                        <wps:spPr bwMode="auto">
                          <a:xfrm>
                            <a:off x="3897" y="319"/>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84227" id="Group 38" o:spid="_x0000_s1111" style="position:absolute;margin-left:194.9pt;margin-top:15.95pt;width:197.65pt;height:12pt;z-index:-251555840;mso-wrap-distance-left:0;mso-wrap-distance-right:0;mso-position-horizontal-relative:page;mso-position-vertical-relative:text" coordorigin="3898,319"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">
                <v:shape id="Picture 40" o:spid="_x0000_s1112" type="#_x0000_t75" style="position:absolute;left:3897;top:319;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">
                  <v:imagedata r:id="rId124" o:title=""/>
                </v:shape>
                <v:shape id="Text Box 39" o:spid="_x0000_s1113" type="#_x0000_t202" style="position:absolute;left:3897;top:319;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sectPr w:rsidR="003051D9">
          <w:footerReference w:type="default" r:id="rId152"/>
          <w:pgSz w:w="11920" w:h="16850"/>
          <w:pgMar w:top="12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b/>
          <w:sz w:val="19"/>
        </w:rPr>
      </w:pPr>
    </w:p>
    <w:p w:rsidR="003051D9" w:rsidRDefault="00BC5AD7">
      <w:pPr>
        <w:pStyle w:val="Ttulo4"/>
        <w:spacing w:before="52"/>
        <w:ind w:left="6541"/>
      </w:pPr>
      <w:r>
        <w:rPr>
          <w:noProof/>
          <w:lang w:bidi="ar-SA"/>
        </w:rPr>
        <w:drawing>
          <wp:anchor distT="0" distB="0" distL="0" distR="0" simplePos="0" relativeHeight="251763712" behindDoc="0" locked="0" layoutInCell="1" allowOverlap="1" wp14:anchorId="542BDCC8" wp14:editId="31C1CD7B">
            <wp:simplePos x="0" y="0"/>
            <wp:positionH relativeFrom="page">
              <wp:posOffset>860425</wp:posOffset>
            </wp:positionH>
            <wp:positionV relativeFrom="paragraph">
              <wp:posOffset>-143436</wp:posOffset>
            </wp:positionV>
            <wp:extent cx="1131570" cy="582929"/>
            <wp:effectExtent l="0" t="0" r="0" b="0"/>
            <wp:wrapNone/>
            <wp:docPr id="15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6529"/>
        <w:rPr>
          <w:b/>
          <w:sz w:val="18"/>
        </w:rPr>
      </w:pPr>
      <w:r>
        <w:rPr>
          <w:b/>
          <w:color w:val="006600"/>
          <w:sz w:val="18"/>
        </w:rPr>
        <w:t>C.E.I.P. SAN JOSÉ (GRANADA)</w:t>
      </w:r>
    </w:p>
    <w:p w:rsidR="003051D9" w:rsidRDefault="003051D9">
      <w:pPr>
        <w:pStyle w:val="Textoindependiente"/>
        <w:rPr>
          <w:b/>
          <w:sz w:val="20"/>
        </w:rPr>
      </w:pPr>
    </w:p>
    <w:p w:rsidR="003051D9" w:rsidRDefault="00BC5AD7">
      <w:pPr>
        <w:pStyle w:val="Ttulo1"/>
        <w:numPr>
          <w:ilvl w:val="0"/>
          <w:numId w:val="22"/>
        </w:numPr>
        <w:tabs>
          <w:tab w:val="left" w:pos="1081"/>
        </w:tabs>
        <w:spacing w:before="207"/>
        <w:ind w:left="713" w:right="732" w:firstLine="0"/>
      </w:pPr>
      <w:r>
        <w:t xml:space="preserve">DESPLAZAMIENTOS DEL ALUMNADO Y DEL PERSONAL DURANTELA </w:t>
      </w:r>
      <w:r>
        <w:rPr>
          <w:spacing w:val="-3"/>
        </w:rPr>
        <w:t>JORNADALECTIVA</w:t>
      </w:r>
    </w:p>
    <w:p w:rsidR="003051D9" w:rsidRDefault="00BC5AD7">
      <w:pPr>
        <w:pStyle w:val="Ttulo2"/>
        <w:spacing w:before="241"/>
      </w:pPr>
      <w:r>
        <w:t>Flujos de circulación en el edificio, patios y otras zonas</w:t>
      </w:r>
    </w:p>
    <w:p w:rsidR="003051D9" w:rsidRDefault="00BC5AD7">
      <w:pPr>
        <w:pStyle w:val="Prrafodelista"/>
        <w:numPr>
          <w:ilvl w:val="0"/>
          <w:numId w:val="17"/>
        </w:numPr>
        <w:tabs>
          <w:tab w:val="left" w:pos="1136"/>
        </w:tabs>
        <w:spacing w:before="241"/>
        <w:ind w:right="1044"/>
        <w:jc w:val="both"/>
        <w:rPr>
          <w:sz w:val="24"/>
        </w:rPr>
      </w:pPr>
      <w:r>
        <w:rPr>
          <w:sz w:val="24"/>
        </w:rPr>
        <w:t xml:space="preserve">Se establecerán direcciones de doble sentido de circulación de personas por los pasillos, señalizadas en el suelo y en cartelería de pared, atendiendo a lo expuesto en el punto 4. Entrada y salida </w:t>
      </w:r>
      <w:proofErr w:type="spellStart"/>
      <w:r>
        <w:rPr>
          <w:sz w:val="24"/>
        </w:rPr>
        <w:t>delcentro</w:t>
      </w:r>
      <w:proofErr w:type="spellEnd"/>
      <w:r>
        <w:rPr>
          <w:sz w:val="24"/>
        </w:rPr>
        <w:t>.</w:t>
      </w:r>
    </w:p>
    <w:p w:rsidR="003051D9" w:rsidRDefault="003051D9">
      <w:pPr>
        <w:pStyle w:val="Textoindependiente"/>
      </w:pPr>
    </w:p>
    <w:p w:rsidR="003051D9" w:rsidRDefault="003051D9">
      <w:pPr>
        <w:pStyle w:val="Textoindependiente"/>
        <w:spacing w:before="8"/>
        <w:rPr>
          <w:sz w:val="19"/>
        </w:rPr>
      </w:pPr>
    </w:p>
    <w:p w:rsidR="003051D9" w:rsidRDefault="00BC5AD7">
      <w:pPr>
        <w:pStyle w:val="Ttulo2"/>
      </w:pPr>
      <w:r>
        <w:t>Señalización y cartelería</w:t>
      </w:r>
    </w:p>
    <w:p w:rsidR="003051D9" w:rsidRDefault="003051D9">
      <w:pPr>
        <w:pStyle w:val="Textoindependiente"/>
        <w:spacing w:before="11"/>
        <w:rPr>
          <w:b/>
          <w:sz w:val="21"/>
        </w:rPr>
      </w:pPr>
    </w:p>
    <w:p w:rsidR="003051D9" w:rsidRDefault="00BC5AD7">
      <w:pPr>
        <w:pStyle w:val="Textoindependiente"/>
        <w:spacing w:before="1"/>
        <w:ind w:left="600"/>
      </w:pPr>
      <w:r>
        <w:t>La localización de las mismas será la siguiente:</w:t>
      </w:r>
    </w:p>
    <w:p w:rsidR="003051D9" w:rsidRDefault="003051D9">
      <w:pPr>
        <w:pStyle w:val="Textoindependiente"/>
        <w:rPr>
          <w:sz w:val="20"/>
        </w:rPr>
      </w:pPr>
    </w:p>
    <w:p w:rsidR="003051D9" w:rsidRDefault="003051D9">
      <w:pPr>
        <w:pStyle w:val="Textoindependiente"/>
        <w:spacing w:before="2"/>
        <w:rPr>
          <w:sz w:val="28"/>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1"/>
        <w:gridCol w:w="4943"/>
      </w:tblGrid>
      <w:tr w:rsidR="003051D9">
        <w:trPr>
          <w:trHeight w:val="292"/>
        </w:trPr>
        <w:tc>
          <w:tcPr>
            <w:tcW w:w="4941" w:type="dxa"/>
          </w:tcPr>
          <w:p w:rsidR="003051D9" w:rsidRDefault="00BC5AD7">
            <w:pPr>
              <w:pStyle w:val="TableParagraph"/>
              <w:spacing w:line="272" w:lineRule="exact"/>
              <w:ind w:left="107"/>
              <w:rPr>
                <w:b/>
                <w:sz w:val="24"/>
              </w:rPr>
            </w:pPr>
            <w:r>
              <w:rPr>
                <w:b/>
                <w:sz w:val="24"/>
              </w:rPr>
              <w:t>ESPACIO</w:t>
            </w:r>
          </w:p>
        </w:tc>
        <w:tc>
          <w:tcPr>
            <w:tcW w:w="4943" w:type="dxa"/>
          </w:tcPr>
          <w:p w:rsidR="003051D9" w:rsidRDefault="00BC5AD7">
            <w:pPr>
              <w:pStyle w:val="TableParagraph"/>
              <w:spacing w:line="272" w:lineRule="exact"/>
              <w:ind w:left="107"/>
              <w:rPr>
                <w:b/>
                <w:sz w:val="24"/>
              </w:rPr>
            </w:pPr>
            <w:r>
              <w:rPr>
                <w:b/>
                <w:sz w:val="24"/>
              </w:rPr>
              <w:t>INFORMACIÓN CONTENIDA</w:t>
            </w:r>
          </w:p>
        </w:tc>
      </w:tr>
      <w:tr w:rsidR="003051D9">
        <w:trPr>
          <w:trHeight w:val="877"/>
        </w:trPr>
        <w:tc>
          <w:tcPr>
            <w:tcW w:w="4941" w:type="dxa"/>
          </w:tcPr>
          <w:p w:rsidR="003051D9" w:rsidRDefault="00BC5AD7">
            <w:pPr>
              <w:pStyle w:val="TableParagraph"/>
              <w:spacing w:line="292" w:lineRule="exact"/>
              <w:ind w:left="107"/>
              <w:rPr>
                <w:b/>
                <w:sz w:val="24"/>
              </w:rPr>
            </w:pPr>
            <w:r>
              <w:rPr>
                <w:b/>
                <w:sz w:val="24"/>
              </w:rPr>
              <w:t>Entrada</w:t>
            </w:r>
          </w:p>
        </w:tc>
        <w:tc>
          <w:tcPr>
            <w:tcW w:w="4943" w:type="dxa"/>
          </w:tcPr>
          <w:p w:rsidR="003051D9" w:rsidRDefault="00BC5AD7">
            <w:pPr>
              <w:pStyle w:val="TableParagraph"/>
              <w:spacing w:line="292" w:lineRule="exact"/>
              <w:ind w:left="107"/>
              <w:rPr>
                <w:sz w:val="24"/>
              </w:rPr>
            </w:pPr>
            <w:r>
              <w:rPr>
                <w:sz w:val="24"/>
              </w:rPr>
              <w:t>-Cartel informativo medidas higiénicas,</w:t>
            </w:r>
          </w:p>
          <w:p w:rsidR="003051D9" w:rsidRDefault="00BC5AD7">
            <w:pPr>
              <w:pStyle w:val="TableParagraph"/>
              <w:spacing w:line="290" w:lineRule="atLeast"/>
              <w:ind w:left="107" w:right="543"/>
              <w:rPr>
                <w:sz w:val="24"/>
              </w:rPr>
            </w:pPr>
            <w:r>
              <w:rPr>
                <w:sz w:val="24"/>
              </w:rPr>
              <w:t>obligatoriedad de uso de mascarilla y de gel hidroalcohólico según normas.</w:t>
            </w:r>
          </w:p>
        </w:tc>
      </w:tr>
      <w:tr w:rsidR="003051D9">
        <w:trPr>
          <w:trHeight w:val="1466"/>
        </w:trPr>
        <w:tc>
          <w:tcPr>
            <w:tcW w:w="4941" w:type="dxa"/>
          </w:tcPr>
          <w:p w:rsidR="003051D9" w:rsidRDefault="00BC5AD7">
            <w:pPr>
              <w:pStyle w:val="TableParagraph"/>
              <w:spacing w:line="293" w:lineRule="exact"/>
              <w:ind w:left="107"/>
              <w:rPr>
                <w:b/>
                <w:sz w:val="24"/>
              </w:rPr>
            </w:pPr>
            <w:r>
              <w:rPr>
                <w:b/>
                <w:sz w:val="24"/>
              </w:rPr>
              <w:t>Aulas</w:t>
            </w:r>
          </w:p>
        </w:tc>
        <w:tc>
          <w:tcPr>
            <w:tcW w:w="4943" w:type="dxa"/>
          </w:tcPr>
          <w:p w:rsidR="003051D9" w:rsidRDefault="00BC5AD7">
            <w:pPr>
              <w:pStyle w:val="TableParagraph"/>
              <w:ind w:left="107" w:right="294"/>
              <w:rPr>
                <w:sz w:val="24"/>
              </w:rPr>
            </w:pPr>
            <w:r>
              <w:rPr>
                <w:sz w:val="24"/>
              </w:rPr>
              <w:t>-Uso de gel hidroalcohólico al entrar y salir del aula.</w:t>
            </w:r>
          </w:p>
          <w:p w:rsidR="003051D9" w:rsidRDefault="00BC5AD7">
            <w:pPr>
              <w:pStyle w:val="TableParagraph"/>
              <w:spacing w:before="1"/>
              <w:ind w:left="107"/>
              <w:rPr>
                <w:sz w:val="24"/>
              </w:rPr>
            </w:pPr>
            <w:r>
              <w:rPr>
                <w:sz w:val="24"/>
              </w:rPr>
              <w:t>-Uso obligatorio de mascarillas según casos.</w:t>
            </w:r>
          </w:p>
          <w:p w:rsidR="003051D9" w:rsidRDefault="00BC5AD7">
            <w:pPr>
              <w:pStyle w:val="TableParagraph"/>
              <w:ind w:left="107"/>
              <w:rPr>
                <w:sz w:val="24"/>
              </w:rPr>
            </w:pPr>
            <w:r>
              <w:rPr>
                <w:sz w:val="24"/>
              </w:rPr>
              <w:t>-Flujos de circulación.</w:t>
            </w:r>
          </w:p>
        </w:tc>
      </w:tr>
      <w:tr w:rsidR="003051D9">
        <w:trPr>
          <w:trHeight w:val="585"/>
        </w:trPr>
        <w:tc>
          <w:tcPr>
            <w:tcW w:w="4941" w:type="dxa"/>
          </w:tcPr>
          <w:p w:rsidR="003051D9" w:rsidRDefault="00BC5AD7">
            <w:pPr>
              <w:pStyle w:val="TableParagraph"/>
              <w:spacing w:line="292" w:lineRule="exact"/>
              <w:ind w:left="107"/>
              <w:rPr>
                <w:b/>
                <w:sz w:val="24"/>
              </w:rPr>
            </w:pPr>
            <w:r>
              <w:rPr>
                <w:b/>
                <w:sz w:val="24"/>
              </w:rPr>
              <w:t>Pasillos</w:t>
            </w:r>
          </w:p>
        </w:tc>
        <w:tc>
          <w:tcPr>
            <w:tcW w:w="4943" w:type="dxa"/>
          </w:tcPr>
          <w:p w:rsidR="003051D9" w:rsidRDefault="00BC5AD7">
            <w:pPr>
              <w:pStyle w:val="TableParagraph"/>
              <w:spacing w:line="292" w:lineRule="exact"/>
              <w:ind w:left="107"/>
              <w:rPr>
                <w:sz w:val="24"/>
              </w:rPr>
            </w:pPr>
            <w:r>
              <w:rPr>
                <w:sz w:val="24"/>
              </w:rPr>
              <w:t>-Flechas de flujo de circulación</w:t>
            </w:r>
          </w:p>
        </w:tc>
      </w:tr>
      <w:tr w:rsidR="003051D9">
        <w:trPr>
          <w:trHeight w:val="1466"/>
        </w:trPr>
        <w:tc>
          <w:tcPr>
            <w:tcW w:w="4941" w:type="dxa"/>
          </w:tcPr>
          <w:p w:rsidR="003051D9" w:rsidRDefault="00BC5AD7">
            <w:pPr>
              <w:pStyle w:val="TableParagraph"/>
              <w:spacing w:line="292" w:lineRule="exact"/>
              <w:ind w:left="107"/>
              <w:rPr>
                <w:b/>
                <w:sz w:val="24"/>
              </w:rPr>
            </w:pPr>
            <w:r>
              <w:rPr>
                <w:b/>
                <w:sz w:val="24"/>
              </w:rPr>
              <w:t>Aseos</w:t>
            </w:r>
          </w:p>
        </w:tc>
        <w:tc>
          <w:tcPr>
            <w:tcW w:w="4943" w:type="dxa"/>
          </w:tcPr>
          <w:p w:rsidR="003051D9" w:rsidRDefault="00BC5AD7">
            <w:pPr>
              <w:pStyle w:val="TableParagraph"/>
              <w:spacing w:line="292" w:lineRule="exact"/>
              <w:ind w:left="107"/>
              <w:rPr>
                <w:sz w:val="24"/>
              </w:rPr>
            </w:pPr>
            <w:r>
              <w:rPr>
                <w:sz w:val="24"/>
              </w:rPr>
              <w:t>- Lavado correcto de manos.</w:t>
            </w:r>
          </w:p>
          <w:p w:rsidR="003051D9" w:rsidRDefault="00BC5AD7">
            <w:pPr>
              <w:pStyle w:val="TableParagraph"/>
              <w:ind w:left="107"/>
              <w:rPr>
                <w:sz w:val="24"/>
              </w:rPr>
            </w:pPr>
            <w:r>
              <w:rPr>
                <w:sz w:val="24"/>
              </w:rPr>
              <w:t>-Cartelería informativa.</w:t>
            </w:r>
          </w:p>
          <w:p w:rsidR="003051D9" w:rsidRDefault="00BC5AD7">
            <w:pPr>
              <w:pStyle w:val="TableParagraph"/>
              <w:ind w:left="107"/>
              <w:rPr>
                <w:sz w:val="24"/>
              </w:rPr>
            </w:pPr>
            <w:r>
              <w:rPr>
                <w:sz w:val="24"/>
              </w:rPr>
              <w:t>-Jabón de manos y papel secante.</w:t>
            </w:r>
          </w:p>
          <w:p w:rsidR="003051D9" w:rsidRDefault="00BC5AD7">
            <w:pPr>
              <w:pStyle w:val="TableParagraph"/>
              <w:ind w:left="107"/>
              <w:rPr>
                <w:sz w:val="24"/>
              </w:rPr>
            </w:pPr>
            <w:r>
              <w:rPr>
                <w:sz w:val="24"/>
              </w:rPr>
              <w:t>-Papeleras de pedal.</w:t>
            </w:r>
          </w:p>
        </w:tc>
      </w:tr>
      <w:tr w:rsidR="003051D9">
        <w:trPr>
          <w:trHeight w:val="585"/>
        </w:trPr>
        <w:tc>
          <w:tcPr>
            <w:tcW w:w="4941" w:type="dxa"/>
          </w:tcPr>
          <w:p w:rsidR="003051D9" w:rsidRDefault="00BC5AD7">
            <w:pPr>
              <w:pStyle w:val="TableParagraph"/>
              <w:spacing w:line="292" w:lineRule="exact"/>
              <w:ind w:left="107"/>
              <w:rPr>
                <w:b/>
                <w:sz w:val="24"/>
              </w:rPr>
            </w:pPr>
            <w:r>
              <w:rPr>
                <w:b/>
                <w:sz w:val="24"/>
              </w:rPr>
              <w:t>Escaleras</w:t>
            </w:r>
          </w:p>
        </w:tc>
        <w:tc>
          <w:tcPr>
            <w:tcW w:w="4943" w:type="dxa"/>
          </w:tcPr>
          <w:p w:rsidR="003051D9" w:rsidRDefault="00BC5AD7">
            <w:pPr>
              <w:pStyle w:val="TableParagraph"/>
              <w:spacing w:line="292" w:lineRule="exact"/>
              <w:ind w:left="107"/>
              <w:rPr>
                <w:sz w:val="24"/>
              </w:rPr>
            </w:pPr>
            <w:r>
              <w:rPr>
                <w:sz w:val="24"/>
              </w:rPr>
              <w:t>-Flechas de sentido de subida o bajada</w:t>
            </w:r>
          </w:p>
        </w:tc>
      </w:tr>
      <w:tr w:rsidR="003051D9">
        <w:trPr>
          <w:trHeight w:val="1465"/>
        </w:trPr>
        <w:tc>
          <w:tcPr>
            <w:tcW w:w="4941" w:type="dxa"/>
          </w:tcPr>
          <w:p w:rsidR="003051D9" w:rsidRDefault="00BC5AD7">
            <w:pPr>
              <w:pStyle w:val="TableParagraph"/>
              <w:spacing w:line="292" w:lineRule="exact"/>
              <w:ind w:left="107"/>
              <w:rPr>
                <w:b/>
                <w:sz w:val="24"/>
              </w:rPr>
            </w:pPr>
            <w:r>
              <w:rPr>
                <w:b/>
                <w:sz w:val="24"/>
              </w:rPr>
              <w:t>Patio</w:t>
            </w:r>
          </w:p>
        </w:tc>
        <w:tc>
          <w:tcPr>
            <w:tcW w:w="4943" w:type="dxa"/>
          </w:tcPr>
          <w:p w:rsidR="003051D9" w:rsidRDefault="00BC5AD7">
            <w:pPr>
              <w:pStyle w:val="TableParagraph"/>
              <w:ind w:left="107" w:right="153"/>
              <w:rPr>
                <w:sz w:val="24"/>
              </w:rPr>
            </w:pPr>
            <w:r>
              <w:rPr>
                <w:sz w:val="24"/>
              </w:rPr>
              <w:t>-Informativo de uso general de medidas higiénicas, sectorización de espacios para recreos y tiempos de ocio y flujos de circulación de personas.</w:t>
            </w:r>
          </w:p>
        </w:tc>
      </w:tr>
    </w:tbl>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spacing w:before="7"/>
        <w:rPr>
          <w:sz w:val="23"/>
        </w:rPr>
      </w:pPr>
    </w:p>
    <w:p w:rsidR="003051D9" w:rsidRDefault="00BC5AD7">
      <w:pPr>
        <w:tabs>
          <w:tab w:val="left" w:pos="632"/>
          <w:tab w:val="left" w:pos="4046"/>
        </w:tabs>
        <w:spacing w:before="59"/>
        <w:ind w:left="134"/>
        <w:jc w:val="center"/>
        <w:rPr>
          <w:b/>
          <w:sz w:val="20"/>
        </w:rPr>
      </w:pPr>
      <w:r>
        <w:rPr>
          <w:noProof/>
          <w:lang w:bidi="ar-SA"/>
        </w:rPr>
        <w:drawing>
          <wp:anchor distT="0" distB="0" distL="0" distR="0" simplePos="0" relativeHeight="240193536" behindDoc="1" locked="0" layoutInCell="1" allowOverlap="1" wp14:anchorId="2AB07BB8" wp14:editId="4F870936">
            <wp:simplePos x="0" y="0"/>
            <wp:positionH relativeFrom="page">
              <wp:posOffset>2474976</wp:posOffset>
            </wp:positionH>
            <wp:positionV relativeFrom="paragraph">
              <wp:posOffset>44087</wp:posOffset>
            </wp:positionV>
            <wp:extent cx="2510028" cy="152400"/>
            <wp:effectExtent l="0" t="0" r="0" b="0"/>
            <wp:wrapNone/>
            <wp:docPr id="1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noProof/>
          <w:lang w:bidi="ar-SA"/>
        </w:rPr>
        <w:drawing>
          <wp:anchor distT="0" distB="0" distL="0" distR="0" simplePos="0" relativeHeight="251764736" behindDoc="0" locked="0" layoutInCell="1" allowOverlap="1" wp14:anchorId="0A794A21" wp14:editId="6A1D8630">
            <wp:simplePos x="0" y="0"/>
            <wp:positionH relativeFrom="page">
              <wp:posOffset>335279</wp:posOffset>
            </wp:positionH>
            <wp:positionV relativeFrom="paragraph">
              <wp:posOffset>-229597</wp:posOffset>
            </wp:positionV>
            <wp:extent cx="676275" cy="847725"/>
            <wp:effectExtent l="0" t="0" r="0" b="0"/>
            <wp:wrapNone/>
            <wp:docPr id="15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jpeg"/>
                    <pic:cNvPicPr/>
                  </pic:nvPicPr>
                  <pic:blipFill>
                    <a:blip r:embed="rId122" cstate="print"/>
                    <a:stretch>
                      <a:fillRect/>
                    </a:stretch>
                  </pic:blipFill>
                  <pic:spPr>
                    <a:xfrm>
                      <a:off x="0" y="0"/>
                      <a:ext cx="676275" cy="847725"/>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53"/>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b/>
          <w:sz w:val="19"/>
        </w:rPr>
      </w:pPr>
    </w:p>
    <w:p w:rsidR="003051D9" w:rsidRDefault="00BC5AD7">
      <w:pPr>
        <w:pStyle w:val="Ttulo4"/>
        <w:spacing w:before="52"/>
        <w:ind w:left="6541"/>
      </w:pPr>
      <w:r>
        <w:rPr>
          <w:noProof/>
          <w:lang w:bidi="ar-SA"/>
        </w:rPr>
        <w:drawing>
          <wp:anchor distT="0" distB="0" distL="0" distR="0" simplePos="0" relativeHeight="251766784" behindDoc="0" locked="0" layoutInCell="1" allowOverlap="1" wp14:anchorId="09B1D41B" wp14:editId="0622BC2C">
            <wp:simplePos x="0" y="0"/>
            <wp:positionH relativeFrom="page">
              <wp:posOffset>860425</wp:posOffset>
            </wp:positionH>
            <wp:positionV relativeFrom="paragraph">
              <wp:posOffset>-143436</wp:posOffset>
            </wp:positionV>
            <wp:extent cx="1131570" cy="582929"/>
            <wp:effectExtent l="0" t="0" r="0" b="0"/>
            <wp:wrapNone/>
            <wp:docPr id="16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2"/>
        <w:ind w:left="6577"/>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rPr>
          <w:b/>
          <w:sz w:val="20"/>
        </w:rPr>
      </w:pPr>
    </w:p>
    <w:p w:rsidR="003051D9" w:rsidRDefault="00BC5AD7">
      <w:pPr>
        <w:pStyle w:val="Ttulo1"/>
        <w:numPr>
          <w:ilvl w:val="0"/>
          <w:numId w:val="22"/>
        </w:numPr>
        <w:tabs>
          <w:tab w:val="left" w:pos="1033"/>
        </w:tabs>
        <w:spacing w:before="208"/>
        <w:ind w:hanging="323"/>
      </w:pPr>
      <w:r>
        <w:t xml:space="preserve">DISPOSICIÓN DEL </w:t>
      </w:r>
      <w:r>
        <w:rPr>
          <w:spacing w:val="-4"/>
        </w:rPr>
        <w:t xml:space="preserve">MATERIAL </w:t>
      </w:r>
      <w:r>
        <w:t>YLOSRECURSOS</w:t>
      </w:r>
    </w:p>
    <w:p w:rsidR="003051D9" w:rsidRDefault="003051D9">
      <w:pPr>
        <w:pStyle w:val="Textoindependiente"/>
        <w:rPr>
          <w:b/>
          <w:sz w:val="32"/>
        </w:rPr>
      </w:pPr>
    </w:p>
    <w:p w:rsidR="003051D9" w:rsidRDefault="00BC5AD7">
      <w:pPr>
        <w:pStyle w:val="Ttulo2"/>
      </w:pPr>
      <w:r>
        <w:t xml:space="preserve">Material de </w:t>
      </w:r>
      <w:proofErr w:type="spellStart"/>
      <w:r>
        <w:t>usopersonal</w:t>
      </w:r>
      <w:proofErr w:type="spellEnd"/>
    </w:p>
    <w:p w:rsidR="003051D9" w:rsidRDefault="00BC5AD7">
      <w:pPr>
        <w:pStyle w:val="Prrafodelista"/>
        <w:numPr>
          <w:ilvl w:val="1"/>
          <w:numId w:val="22"/>
        </w:numPr>
        <w:tabs>
          <w:tab w:val="left" w:pos="1321"/>
        </w:tabs>
        <w:spacing w:before="241"/>
        <w:ind w:left="1320" w:right="280"/>
        <w:jc w:val="both"/>
        <w:rPr>
          <w:sz w:val="24"/>
        </w:rPr>
      </w:pPr>
      <w:r>
        <w:rPr>
          <w:sz w:val="24"/>
        </w:rPr>
        <w:t xml:space="preserve">El material escolar del alumnado de Infantil de uso personal se limita a los cuadernos de actividades, por lo que no será necesario tomar ninguna </w:t>
      </w:r>
      <w:proofErr w:type="spellStart"/>
      <w:r>
        <w:rPr>
          <w:sz w:val="24"/>
        </w:rPr>
        <w:t>medidaespecífica</w:t>
      </w:r>
      <w:proofErr w:type="spellEnd"/>
      <w:r>
        <w:rPr>
          <w:sz w:val="24"/>
        </w:rPr>
        <w:t>.</w:t>
      </w:r>
    </w:p>
    <w:p w:rsidR="003051D9" w:rsidRDefault="00BC5AD7">
      <w:pPr>
        <w:pStyle w:val="Prrafodelista"/>
        <w:numPr>
          <w:ilvl w:val="1"/>
          <w:numId w:val="22"/>
        </w:numPr>
        <w:tabs>
          <w:tab w:val="left" w:pos="1321"/>
        </w:tabs>
        <w:spacing w:line="242" w:lineRule="auto"/>
        <w:ind w:left="1320" w:right="274"/>
        <w:jc w:val="both"/>
        <w:rPr>
          <w:sz w:val="24"/>
        </w:rPr>
      </w:pPr>
      <w:r>
        <w:rPr>
          <w:sz w:val="24"/>
        </w:rPr>
        <w:t xml:space="preserve">El material escolar de uso personal del alumnado de Primaria (útiles de escritura y dibujo, cuadernos…) será exclusivo y no transferible y se personalizará siempre que </w:t>
      </w:r>
      <w:proofErr w:type="spellStart"/>
      <w:r>
        <w:rPr>
          <w:sz w:val="24"/>
        </w:rPr>
        <w:t>seaposible</w:t>
      </w:r>
      <w:proofErr w:type="spellEnd"/>
      <w:r>
        <w:rPr>
          <w:sz w:val="24"/>
        </w:rPr>
        <w:t>.</w:t>
      </w:r>
    </w:p>
    <w:p w:rsidR="003051D9" w:rsidRDefault="00BC5AD7">
      <w:pPr>
        <w:pStyle w:val="Prrafodelista"/>
        <w:numPr>
          <w:ilvl w:val="1"/>
          <w:numId w:val="22"/>
        </w:numPr>
        <w:tabs>
          <w:tab w:val="left" w:pos="1321"/>
        </w:tabs>
        <w:ind w:left="1320" w:right="276"/>
        <w:jc w:val="both"/>
        <w:rPr>
          <w:sz w:val="24"/>
        </w:rPr>
      </w:pPr>
      <w:r>
        <w:rPr>
          <w:sz w:val="24"/>
        </w:rPr>
        <w:t>Este material del alumnado de Primaria permanecerá, en la medida de lo posible, en el centro, haciendo uso de libros digitales y plataformas educativas Moodle u otros medios digitales ya utilizados anteriormente para las posibles tareas que se hayan de realizar encasa.</w:t>
      </w:r>
    </w:p>
    <w:p w:rsidR="003051D9" w:rsidRDefault="00BC5AD7">
      <w:pPr>
        <w:pStyle w:val="Prrafodelista"/>
        <w:numPr>
          <w:ilvl w:val="1"/>
          <w:numId w:val="22"/>
        </w:numPr>
        <w:tabs>
          <w:tab w:val="left" w:pos="1321"/>
        </w:tabs>
        <w:spacing w:line="242" w:lineRule="auto"/>
        <w:ind w:left="1320" w:right="282"/>
        <w:jc w:val="both"/>
        <w:rPr>
          <w:sz w:val="24"/>
        </w:rPr>
      </w:pPr>
      <w:r>
        <w:rPr>
          <w:sz w:val="24"/>
        </w:rPr>
        <w:t xml:space="preserve">Al final de la jornada escolar las mesas de cada alumno deberán quedar libre de cualquier objeto para su </w:t>
      </w:r>
      <w:proofErr w:type="spellStart"/>
      <w:r>
        <w:rPr>
          <w:sz w:val="24"/>
        </w:rPr>
        <w:t>correctadesinfección</w:t>
      </w:r>
      <w:proofErr w:type="spellEnd"/>
      <w:r>
        <w:rPr>
          <w:sz w:val="24"/>
        </w:rPr>
        <w:t>.</w:t>
      </w:r>
    </w:p>
    <w:p w:rsidR="003051D9" w:rsidRDefault="003051D9">
      <w:pPr>
        <w:pStyle w:val="Textoindependiente"/>
        <w:spacing w:before="2"/>
        <w:rPr>
          <w:sz w:val="23"/>
        </w:rPr>
      </w:pPr>
    </w:p>
    <w:p w:rsidR="003051D9" w:rsidRDefault="00BC5AD7">
      <w:pPr>
        <w:pStyle w:val="Ttulo2"/>
      </w:pPr>
      <w:r>
        <w:t>Material de uso común en las aulas y espacios comunes</w:t>
      </w:r>
    </w:p>
    <w:p w:rsidR="003051D9" w:rsidRDefault="003051D9">
      <w:pPr>
        <w:pStyle w:val="Textoindependiente"/>
        <w:spacing w:before="10"/>
        <w:rPr>
          <w:b/>
          <w:sz w:val="23"/>
        </w:rPr>
      </w:pPr>
    </w:p>
    <w:p w:rsidR="003051D9" w:rsidRDefault="00BC5AD7">
      <w:pPr>
        <w:pStyle w:val="Prrafodelista"/>
        <w:numPr>
          <w:ilvl w:val="0"/>
          <w:numId w:val="16"/>
        </w:numPr>
        <w:tabs>
          <w:tab w:val="left" w:pos="1244"/>
        </w:tabs>
        <w:ind w:right="274"/>
        <w:jc w:val="both"/>
        <w:rPr>
          <w:sz w:val="24"/>
        </w:rPr>
      </w:pPr>
      <w:r>
        <w:rPr>
          <w:sz w:val="24"/>
        </w:rPr>
        <w:t xml:space="preserve">El alumnado de Infantil, al considerarse un grupo de convivencia, compartirá todo el material didáctico, sin ser necesario tomar medidas de seguridad, exceptuando las medidas de limpieza y desinfección recogidas en este protocolo en su punto 13. Medidas de higiene, limpieza y desinfección de las instalaciones y de </w:t>
      </w:r>
      <w:proofErr w:type="spellStart"/>
      <w:r>
        <w:rPr>
          <w:sz w:val="24"/>
        </w:rPr>
        <w:t>protecciónpersonal</w:t>
      </w:r>
      <w:proofErr w:type="spellEnd"/>
      <w:r>
        <w:rPr>
          <w:sz w:val="24"/>
        </w:rPr>
        <w:t>.</w:t>
      </w:r>
    </w:p>
    <w:p w:rsidR="003051D9" w:rsidRDefault="00BC5AD7">
      <w:pPr>
        <w:pStyle w:val="Prrafodelista"/>
        <w:numPr>
          <w:ilvl w:val="0"/>
          <w:numId w:val="16"/>
        </w:numPr>
        <w:tabs>
          <w:tab w:val="left" w:pos="1244"/>
        </w:tabs>
        <w:spacing w:line="242" w:lineRule="auto"/>
        <w:ind w:right="248"/>
        <w:jc w:val="both"/>
        <w:rPr>
          <w:sz w:val="24"/>
        </w:rPr>
      </w:pPr>
      <w:r>
        <w:rPr>
          <w:sz w:val="24"/>
        </w:rPr>
        <w:t xml:space="preserve">El resto de los ciclos, también formarán grupo de convivencia, por lo que podrá compartir el material didáctico que sea propio </w:t>
      </w:r>
      <w:proofErr w:type="spellStart"/>
      <w:r>
        <w:rPr>
          <w:sz w:val="24"/>
        </w:rPr>
        <w:t>delciclo</w:t>
      </w:r>
      <w:proofErr w:type="spellEnd"/>
      <w:r>
        <w:rPr>
          <w:sz w:val="24"/>
        </w:rPr>
        <w:t>.</w:t>
      </w:r>
    </w:p>
    <w:p w:rsidR="003051D9" w:rsidRDefault="00BC5AD7">
      <w:pPr>
        <w:pStyle w:val="Prrafodelista"/>
        <w:numPr>
          <w:ilvl w:val="0"/>
          <w:numId w:val="16"/>
        </w:numPr>
        <w:tabs>
          <w:tab w:val="left" w:pos="1244"/>
        </w:tabs>
        <w:spacing w:line="242" w:lineRule="auto"/>
        <w:ind w:right="242"/>
        <w:jc w:val="both"/>
        <w:rPr>
          <w:sz w:val="24"/>
        </w:rPr>
      </w:pPr>
      <w:r>
        <w:rPr>
          <w:sz w:val="24"/>
        </w:rPr>
        <w:t xml:space="preserve">El mobiliario de los espacios comunes como biblioteca o aula de informática, será desinfectado mientras el alumnado permanece en clase o anteriormente a la misma, según sea </w:t>
      </w:r>
      <w:proofErr w:type="spellStart"/>
      <w:r>
        <w:rPr>
          <w:sz w:val="24"/>
        </w:rPr>
        <w:t>elcaso</w:t>
      </w:r>
      <w:proofErr w:type="spellEnd"/>
      <w:r>
        <w:rPr>
          <w:sz w:val="24"/>
        </w:rPr>
        <w:t>.</w:t>
      </w:r>
    </w:p>
    <w:p w:rsidR="003051D9" w:rsidRDefault="003051D9">
      <w:pPr>
        <w:pStyle w:val="Textoindependiente"/>
        <w:spacing w:before="5"/>
        <w:rPr>
          <w:sz w:val="23"/>
        </w:rPr>
      </w:pPr>
    </w:p>
    <w:p w:rsidR="003051D9" w:rsidRDefault="00BC5AD7">
      <w:pPr>
        <w:pStyle w:val="Ttulo2"/>
      </w:pPr>
      <w:r>
        <w:t>Dispositivos electrónicos</w:t>
      </w:r>
    </w:p>
    <w:p w:rsidR="003051D9" w:rsidRDefault="003051D9">
      <w:pPr>
        <w:pStyle w:val="Textoindependiente"/>
        <w:spacing w:before="10"/>
        <w:rPr>
          <w:b/>
          <w:sz w:val="23"/>
        </w:rPr>
      </w:pPr>
    </w:p>
    <w:p w:rsidR="003051D9" w:rsidRDefault="00BC5AD7">
      <w:pPr>
        <w:pStyle w:val="Prrafodelista"/>
        <w:numPr>
          <w:ilvl w:val="1"/>
          <w:numId w:val="16"/>
        </w:numPr>
        <w:tabs>
          <w:tab w:val="left" w:pos="1433"/>
          <w:tab w:val="left" w:pos="1434"/>
        </w:tabs>
        <w:ind w:right="528"/>
        <w:rPr>
          <w:sz w:val="24"/>
        </w:rPr>
      </w:pPr>
      <w:r>
        <w:rPr>
          <w:sz w:val="24"/>
        </w:rPr>
        <w:t>El material informático será desinfectado después de cada uso o cuando este cambie de usuario.</w:t>
      </w:r>
    </w:p>
    <w:p w:rsidR="003051D9" w:rsidRDefault="003051D9">
      <w:pPr>
        <w:pStyle w:val="Textoindependiente"/>
        <w:spacing w:before="9"/>
        <w:rPr>
          <w:sz w:val="19"/>
        </w:rPr>
      </w:pPr>
    </w:p>
    <w:p w:rsidR="003051D9" w:rsidRDefault="00BC5AD7">
      <w:pPr>
        <w:pStyle w:val="Ttulo2"/>
      </w:pPr>
      <w:r>
        <w:t>Libros de texto y otros materiales en soporte documental</w:t>
      </w:r>
    </w:p>
    <w:p w:rsidR="003051D9" w:rsidRDefault="003051D9">
      <w:pPr>
        <w:pStyle w:val="Textoindependiente"/>
        <w:spacing w:before="9"/>
        <w:rPr>
          <w:b/>
          <w:sz w:val="23"/>
        </w:rPr>
      </w:pPr>
    </w:p>
    <w:p w:rsidR="003051D9" w:rsidRDefault="00BC5AD7">
      <w:pPr>
        <w:pStyle w:val="Prrafodelista"/>
        <w:numPr>
          <w:ilvl w:val="0"/>
          <w:numId w:val="16"/>
        </w:numPr>
        <w:tabs>
          <w:tab w:val="left" w:pos="1321"/>
        </w:tabs>
        <w:spacing w:before="1"/>
        <w:ind w:left="1320" w:right="280"/>
        <w:jc w:val="both"/>
        <w:rPr>
          <w:sz w:val="24"/>
        </w:rPr>
      </w:pPr>
      <w:r>
        <w:rPr>
          <w:sz w:val="24"/>
        </w:rPr>
        <w:t xml:space="preserve">Los libros de texto del alumnado de Primaria serán personales e intransferibles, debiendo permanecer en el centro, en la medida de lo posible. Para el trabajo en casa se hará uso de los libros digitales aportados por </w:t>
      </w:r>
      <w:proofErr w:type="spellStart"/>
      <w:r>
        <w:rPr>
          <w:sz w:val="24"/>
        </w:rPr>
        <w:t>laeditorial</w:t>
      </w:r>
      <w:proofErr w:type="spellEnd"/>
      <w:r>
        <w:rPr>
          <w:sz w:val="24"/>
        </w:rPr>
        <w:t>.</w:t>
      </w:r>
    </w:p>
    <w:p w:rsidR="003051D9" w:rsidRDefault="003051D9">
      <w:pPr>
        <w:pStyle w:val="Textoindependiente"/>
        <w:spacing w:before="1"/>
      </w:pPr>
    </w:p>
    <w:p w:rsidR="003051D9" w:rsidRDefault="00BC5AD7">
      <w:pPr>
        <w:pStyle w:val="Ttulo2"/>
        <w:spacing w:before="1"/>
      </w:pPr>
      <w:r>
        <w:t>Otros materiales y recursos</w:t>
      </w:r>
    </w:p>
    <w:p w:rsidR="003051D9" w:rsidRDefault="003051D9">
      <w:pPr>
        <w:pStyle w:val="Textoindependiente"/>
        <w:spacing w:before="11"/>
        <w:rPr>
          <w:b/>
          <w:sz w:val="21"/>
        </w:rPr>
      </w:pPr>
    </w:p>
    <w:p w:rsidR="003051D9" w:rsidRDefault="00BC5AD7">
      <w:pPr>
        <w:pStyle w:val="Textoindependiente"/>
        <w:ind w:left="600" w:right="710"/>
      </w:pPr>
      <w:r>
        <w:t>El material de Educación Física (balones, colchonetas, aros, zancos…) serán desinfectados antes y después de su uso, estableciendo siempre medidas de seguridad ante su utilización.</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spacing w:before="9"/>
        <w:rPr>
          <w:sz w:val="16"/>
        </w:rPr>
      </w:pPr>
    </w:p>
    <w:p w:rsidR="003051D9" w:rsidRDefault="00BC5AD7">
      <w:pPr>
        <w:tabs>
          <w:tab w:val="left" w:pos="632"/>
          <w:tab w:val="left" w:pos="4046"/>
        </w:tabs>
        <w:spacing w:before="59"/>
        <w:ind w:left="134"/>
        <w:jc w:val="center"/>
        <w:rPr>
          <w:b/>
          <w:sz w:val="20"/>
        </w:rPr>
      </w:pPr>
      <w:r>
        <w:rPr>
          <w:noProof/>
          <w:lang w:bidi="ar-SA"/>
        </w:rPr>
        <w:drawing>
          <wp:anchor distT="0" distB="0" distL="0" distR="0" simplePos="0" relativeHeight="240196608" behindDoc="1" locked="0" layoutInCell="1" allowOverlap="1" wp14:anchorId="7D998579" wp14:editId="05A27A95">
            <wp:simplePos x="0" y="0"/>
            <wp:positionH relativeFrom="page">
              <wp:posOffset>2474976</wp:posOffset>
            </wp:positionH>
            <wp:positionV relativeFrom="paragraph">
              <wp:posOffset>44087</wp:posOffset>
            </wp:positionV>
            <wp:extent cx="2510028" cy="152400"/>
            <wp:effectExtent l="0" t="0" r="0" b="0"/>
            <wp:wrapNone/>
            <wp:docPr id="16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noProof/>
          <w:lang w:bidi="ar-SA"/>
        </w:rPr>
        <w:drawing>
          <wp:anchor distT="0" distB="0" distL="0" distR="0" simplePos="0" relativeHeight="251767808" behindDoc="0" locked="0" layoutInCell="1" allowOverlap="1" wp14:anchorId="454550EA" wp14:editId="0F3DEFFC">
            <wp:simplePos x="0" y="0"/>
            <wp:positionH relativeFrom="page">
              <wp:posOffset>335279</wp:posOffset>
            </wp:positionH>
            <wp:positionV relativeFrom="paragraph">
              <wp:posOffset>-229597</wp:posOffset>
            </wp:positionV>
            <wp:extent cx="676275" cy="847725"/>
            <wp:effectExtent l="0" t="0" r="0" b="0"/>
            <wp:wrapNone/>
            <wp:docPr id="16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jpeg"/>
                    <pic:cNvPicPr/>
                  </pic:nvPicPr>
                  <pic:blipFill>
                    <a:blip r:embed="rId122" cstate="print"/>
                    <a:stretch>
                      <a:fillRect/>
                    </a:stretch>
                  </pic:blipFill>
                  <pic:spPr>
                    <a:xfrm>
                      <a:off x="0" y="0"/>
                      <a:ext cx="676275" cy="847725"/>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54"/>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b/>
          <w:sz w:val="19"/>
        </w:rPr>
      </w:pPr>
    </w:p>
    <w:p w:rsidR="003051D9" w:rsidRDefault="00BC5AD7">
      <w:pPr>
        <w:pStyle w:val="Ttulo4"/>
        <w:spacing w:before="52"/>
        <w:ind w:left="6541"/>
      </w:pPr>
      <w:r>
        <w:rPr>
          <w:noProof/>
          <w:lang w:bidi="ar-SA"/>
        </w:rPr>
        <w:drawing>
          <wp:anchor distT="0" distB="0" distL="0" distR="0" simplePos="0" relativeHeight="251769856" behindDoc="0" locked="0" layoutInCell="1" allowOverlap="1" wp14:anchorId="562C5B41" wp14:editId="7EB5BC1A">
            <wp:simplePos x="0" y="0"/>
            <wp:positionH relativeFrom="page">
              <wp:posOffset>860425</wp:posOffset>
            </wp:positionH>
            <wp:positionV relativeFrom="paragraph">
              <wp:posOffset>-143436</wp:posOffset>
            </wp:positionV>
            <wp:extent cx="1131570" cy="582929"/>
            <wp:effectExtent l="0" t="0" r="0" b="0"/>
            <wp:wrapNone/>
            <wp:docPr id="16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6541"/>
        <w:rPr>
          <w:b/>
          <w:sz w:val="18"/>
        </w:rPr>
      </w:pPr>
      <w:r>
        <w:rPr>
          <w:b/>
          <w:color w:val="006600"/>
          <w:sz w:val="18"/>
        </w:rPr>
        <w:t>C.E.I.P. SAN JOSÉ (GRANADA)</w:t>
      </w:r>
    </w:p>
    <w:p w:rsidR="003051D9" w:rsidRDefault="003051D9">
      <w:pPr>
        <w:pStyle w:val="Textoindependiente"/>
        <w:spacing w:before="2"/>
        <w:rPr>
          <w:b/>
          <w:sz w:val="22"/>
        </w:rPr>
      </w:pPr>
    </w:p>
    <w:p w:rsidR="003051D9" w:rsidRDefault="00BC5AD7">
      <w:pPr>
        <w:pStyle w:val="Ttulo1"/>
        <w:numPr>
          <w:ilvl w:val="0"/>
          <w:numId w:val="22"/>
        </w:numPr>
        <w:tabs>
          <w:tab w:val="left" w:pos="1194"/>
        </w:tabs>
        <w:spacing w:before="34"/>
        <w:ind w:left="713" w:right="1192" w:firstLine="0"/>
      </w:pPr>
      <w:r>
        <w:rPr>
          <w:spacing w:val="-4"/>
        </w:rPr>
        <w:t xml:space="preserve">ADAPTACIÓN </w:t>
      </w:r>
      <w:r>
        <w:t xml:space="preserve">DEL HORARIO A LA SITUACIÓN EXCEPCIONALCON DOCENCIA </w:t>
      </w:r>
      <w:r>
        <w:rPr>
          <w:spacing w:val="-3"/>
        </w:rPr>
        <w:t>TELEMÁTICA</w:t>
      </w:r>
    </w:p>
    <w:p w:rsidR="003051D9" w:rsidRDefault="003051D9">
      <w:pPr>
        <w:pStyle w:val="Textoindependiente"/>
        <w:spacing w:before="2"/>
        <w:rPr>
          <w:b/>
          <w:sz w:val="32"/>
        </w:rPr>
      </w:pPr>
    </w:p>
    <w:p w:rsidR="003051D9" w:rsidRDefault="00BC5AD7">
      <w:pPr>
        <w:pStyle w:val="Ttulo2"/>
        <w:ind w:right="1290"/>
      </w:pPr>
      <w:r>
        <w:t>Adecuación del horario lectivo para compatibilizarlo con el nuevo marco de docencia</w:t>
      </w:r>
    </w:p>
    <w:p w:rsidR="003051D9" w:rsidRDefault="00BC5AD7">
      <w:pPr>
        <w:pStyle w:val="Prrafodelista"/>
        <w:numPr>
          <w:ilvl w:val="1"/>
          <w:numId w:val="22"/>
        </w:numPr>
        <w:tabs>
          <w:tab w:val="left" w:pos="1321"/>
        </w:tabs>
        <w:spacing w:before="239"/>
        <w:ind w:left="1320" w:right="277"/>
        <w:jc w:val="both"/>
        <w:rPr>
          <w:sz w:val="24"/>
        </w:rPr>
      </w:pPr>
      <w:r>
        <w:rPr>
          <w:sz w:val="24"/>
        </w:rPr>
        <w:t>Todos los días se destinará una hora de clase on-line para el alumnado de Infantil y Primer Ciclo.</w:t>
      </w:r>
    </w:p>
    <w:p w:rsidR="003051D9" w:rsidRDefault="00BC5AD7">
      <w:pPr>
        <w:pStyle w:val="Prrafodelista"/>
        <w:numPr>
          <w:ilvl w:val="1"/>
          <w:numId w:val="22"/>
        </w:numPr>
        <w:tabs>
          <w:tab w:val="left" w:pos="1321"/>
        </w:tabs>
        <w:ind w:left="1320" w:right="274"/>
        <w:jc w:val="both"/>
        <w:rPr>
          <w:sz w:val="24"/>
        </w:rPr>
      </w:pPr>
      <w:r>
        <w:rPr>
          <w:sz w:val="24"/>
        </w:rPr>
        <w:t xml:space="preserve">El alumnado del 2º y 3er Ciclo tendrá diariamente dos a tres horas de clases on-line para la explicación de la tarea, solventar dudas, reforzar aprendizajes y para el cuidado emocional de los niños </w:t>
      </w:r>
      <w:proofErr w:type="spellStart"/>
      <w:r>
        <w:rPr>
          <w:sz w:val="24"/>
        </w:rPr>
        <w:t>yniñas</w:t>
      </w:r>
      <w:proofErr w:type="spellEnd"/>
      <w:r>
        <w:rPr>
          <w:sz w:val="24"/>
        </w:rPr>
        <w:t>.</w:t>
      </w:r>
    </w:p>
    <w:p w:rsidR="003051D9" w:rsidRDefault="00BC5AD7">
      <w:pPr>
        <w:pStyle w:val="Prrafodelista"/>
        <w:numPr>
          <w:ilvl w:val="1"/>
          <w:numId w:val="22"/>
        </w:numPr>
        <w:tabs>
          <w:tab w:val="left" w:pos="1321"/>
        </w:tabs>
        <w:spacing w:before="1"/>
        <w:ind w:left="1320" w:right="276"/>
        <w:jc w:val="both"/>
        <w:rPr>
          <w:sz w:val="24"/>
        </w:rPr>
      </w:pPr>
      <w:r>
        <w:rPr>
          <w:sz w:val="24"/>
        </w:rPr>
        <w:t>Las tareas propuestas tendrán carácter globalizado, de manera que se profundice en los aprendizajes que resulten imprescindibles, haciendo uso de los contenidos comunes a las diferentes áreas.</w:t>
      </w:r>
    </w:p>
    <w:p w:rsidR="003051D9" w:rsidRDefault="00BC5AD7">
      <w:pPr>
        <w:pStyle w:val="Prrafodelista"/>
        <w:numPr>
          <w:ilvl w:val="1"/>
          <w:numId w:val="22"/>
        </w:numPr>
        <w:tabs>
          <w:tab w:val="left" w:pos="1321"/>
        </w:tabs>
        <w:spacing w:line="242" w:lineRule="auto"/>
        <w:ind w:left="1320" w:right="277"/>
        <w:jc w:val="both"/>
        <w:rPr>
          <w:sz w:val="24"/>
        </w:rPr>
      </w:pPr>
      <w:r>
        <w:rPr>
          <w:sz w:val="24"/>
        </w:rPr>
        <w:t xml:space="preserve">Se dejará una hora para trabajo individual del alumnado, pudiendo aumentarse este tiempo con correcciones personales </w:t>
      </w:r>
      <w:proofErr w:type="spellStart"/>
      <w:r>
        <w:rPr>
          <w:sz w:val="24"/>
        </w:rPr>
        <w:t>delprofesorado</w:t>
      </w:r>
      <w:proofErr w:type="spellEnd"/>
      <w:r>
        <w:rPr>
          <w:sz w:val="24"/>
        </w:rPr>
        <w:t>.</w:t>
      </w:r>
    </w:p>
    <w:p w:rsidR="003051D9" w:rsidRDefault="00BC5AD7">
      <w:pPr>
        <w:pStyle w:val="Prrafodelista"/>
        <w:numPr>
          <w:ilvl w:val="1"/>
          <w:numId w:val="22"/>
        </w:numPr>
        <w:tabs>
          <w:tab w:val="left" w:pos="1321"/>
        </w:tabs>
        <w:ind w:left="1320" w:right="275"/>
        <w:jc w:val="both"/>
        <w:rPr>
          <w:sz w:val="24"/>
        </w:rPr>
      </w:pPr>
      <w:r>
        <w:rPr>
          <w:sz w:val="24"/>
        </w:rPr>
        <w:t>Se respetará en todo caso el horario de la jornada lectiva, procurando que las clases online sean en horario de 10:00 a 13:00h.</w:t>
      </w:r>
    </w:p>
    <w:p w:rsidR="003051D9" w:rsidRDefault="00BC5AD7">
      <w:pPr>
        <w:pStyle w:val="Prrafodelista"/>
        <w:numPr>
          <w:ilvl w:val="1"/>
          <w:numId w:val="22"/>
        </w:numPr>
        <w:tabs>
          <w:tab w:val="left" w:pos="1321"/>
        </w:tabs>
        <w:ind w:left="1320" w:right="274"/>
        <w:jc w:val="both"/>
        <w:rPr>
          <w:sz w:val="24"/>
        </w:rPr>
      </w:pPr>
      <w:r>
        <w:rPr>
          <w:sz w:val="24"/>
        </w:rPr>
        <w:t xml:space="preserve">Con carácter general, se utilizará la plataforma Moodle y otros medios digitales utilizados anteriormente, con la que la Junta ha establecido un concierto, parte de todos los docentes y alumnos </w:t>
      </w:r>
      <w:proofErr w:type="spellStart"/>
      <w:r>
        <w:rPr>
          <w:sz w:val="24"/>
        </w:rPr>
        <w:t>delcentro</w:t>
      </w:r>
      <w:proofErr w:type="spellEnd"/>
      <w:r>
        <w:rPr>
          <w:sz w:val="24"/>
        </w:rPr>
        <w:t>.</w:t>
      </w:r>
    </w:p>
    <w:p w:rsidR="003051D9" w:rsidRDefault="003051D9">
      <w:pPr>
        <w:pStyle w:val="Textoindependiente"/>
      </w:pPr>
    </w:p>
    <w:p w:rsidR="003051D9" w:rsidRDefault="003051D9">
      <w:pPr>
        <w:pStyle w:val="Textoindependiente"/>
        <w:spacing w:before="7"/>
        <w:rPr>
          <w:sz w:val="23"/>
        </w:rPr>
      </w:pPr>
    </w:p>
    <w:p w:rsidR="003051D9" w:rsidRDefault="00BC5AD7">
      <w:pPr>
        <w:pStyle w:val="Ttulo2"/>
        <w:ind w:right="2200"/>
      </w:pPr>
      <w:r>
        <w:t>Adecuación del horario individual del profesorado para realizar el seguimiento de los aprendizajes alumnado y atención a sus familias</w:t>
      </w:r>
    </w:p>
    <w:p w:rsidR="003051D9" w:rsidRDefault="00BC5AD7">
      <w:pPr>
        <w:pStyle w:val="Prrafodelista"/>
        <w:numPr>
          <w:ilvl w:val="1"/>
          <w:numId w:val="34"/>
        </w:numPr>
        <w:tabs>
          <w:tab w:val="left" w:pos="1073"/>
          <w:tab w:val="left" w:pos="1074"/>
        </w:tabs>
        <w:spacing w:before="240"/>
        <w:ind w:right="275"/>
        <w:rPr>
          <w:rFonts w:ascii="Symbol" w:hAnsi="Symbol"/>
          <w:sz w:val="24"/>
        </w:rPr>
      </w:pPr>
      <w:r>
        <w:rPr>
          <w:sz w:val="24"/>
        </w:rPr>
        <w:t xml:space="preserve">1/3 del horario individual del profesorado se dedicará al seguimiento de los aprendizajes del alumnado: correcciones, anotaciones, ajustes </w:t>
      </w:r>
      <w:proofErr w:type="spellStart"/>
      <w:r>
        <w:rPr>
          <w:sz w:val="24"/>
        </w:rPr>
        <w:t>deprogramación</w:t>
      </w:r>
      <w:proofErr w:type="spellEnd"/>
      <w:r>
        <w:rPr>
          <w:sz w:val="24"/>
        </w:rPr>
        <w:t>…</w:t>
      </w:r>
    </w:p>
    <w:p w:rsidR="003051D9" w:rsidRDefault="00BC5AD7">
      <w:pPr>
        <w:pStyle w:val="Prrafodelista"/>
        <w:numPr>
          <w:ilvl w:val="1"/>
          <w:numId w:val="34"/>
        </w:numPr>
        <w:tabs>
          <w:tab w:val="left" w:pos="1073"/>
          <w:tab w:val="left" w:pos="1074"/>
        </w:tabs>
        <w:spacing w:line="242" w:lineRule="auto"/>
        <w:ind w:right="282"/>
        <w:rPr>
          <w:rFonts w:ascii="Symbol" w:hAnsi="Symbol"/>
          <w:sz w:val="24"/>
        </w:rPr>
      </w:pPr>
      <w:r>
        <w:rPr>
          <w:sz w:val="24"/>
        </w:rPr>
        <w:t xml:space="preserve">Se mantendrán reuniones telemáticas con el equipo docente quincenalmente para ajustar las tareas a las necesidades del alumnado y valorar el desarrollo del </w:t>
      </w:r>
      <w:proofErr w:type="spellStart"/>
      <w:r>
        <w:rPr>
          <w:sz w:val="24"/>
        </w:rPr>
        <w:t>trabajoonline</w:t>
      </w:r>
      <w:proofErr w:type="spellEnd"/>
      <w:r>
        <w:rPr>
          <w:sz w:val="24"/>
        </w:rPr>
        <w:t>.</w:t>
      </w:r>
    </w:p>
    <w:p w:rsidR="003051D9" w:rsidRDefault="00BC5AD7">
      <w:pPr>
        <w:pStyle w:val="Prrafodelista"/>
        <w:numPr>
          <w:ilvl w:val="1"/>
          <w:numId w:val="34"/>
        </w:numPr>
        <w:tabs>
          <w:tab w:val="left" w:pos="1073"/>
          <w:tab w:val="left" w:pos="1074"/>
        </w:tabs>
        <w:ind w:right="282"/>
        <w:rPr>
          <w:rFonts w:ascii="Symbol" w:hAnsi="Symbol"/>
          <w:sz w:val="24"/>
        </w:rPr>
      </w:pPr>
      <w:r>
        <w:rPr>
          <w:sz w:val="24"/>
        </w:rPr>
        <w:t xml:space="preserve">Se mantendrán los horarios de atención a padres establecidos en el horario general del profesorado si bien, siempre que sea posible, las tutorías </w:t>
      </w:r>
      <w:proofErr w:type="spellStart"/>
      <w:r>
        <w:rPr>
          <w:sz w:val="24"/>
        </w:rPr>
        <w:t>seránon</w:t>
      </w:r>
      <w:proofErr w:type="spellEnd"/>
      <w:r>
        <w:rPr>
          <w:sz w:val="24"/>
        </w:rPr>
        <w:t>-line.</w:t>
      </w:r>
    </w:p>
    <w:p w:rsidR="003051D9" w:rsidRDefault="00BC5AD7">
      <w:pPr>
        <w:pStyle w:val="Prrafodelista"/>
        <w:numPr>
          <w:ilvl w:val="1"/>
          <w:numId w:val="34"/>
        </w:numPr>
        <w:tabs>
          <w:tab w:val="left" w:pos="1073"/>
          <w:tab w:val="left" w:pos="1074"/>
        </w:tabs>
        <w:spacing w:line="242" w:lineRule="auto"/>
        <w:ind w:right="275"/>
        <w:rPr>
          <w:rFonts w:ascii="Symbol" w:hAnsi="Symbol"/>
          <w:sz w:val="24"/>
        </w:rPr>
      </w:pPr>
      <w:r>
        <w:rPr>
          <w:sz w:val="24"/>
        </w:rPr>
        <w:t xml:space="preserve">Las reuniones generales tutores-familias se harán siempre on-line y estarán fijadas en el </w:t>
      </w:r>
      <w:proofErr w:type="spellStart"/>
      <w:r>
        <w:rPr>
          <w:sz w:val="24"/>
        </w:rPr>
        <w:t>calendarioescolar</w:t>
      </w:r>
      <w:proofErr w:type="spellEnd"/>
      <w:r>
        <w:rPr>
          <w:sz w:val="24"/>
        </w:rPr>
        <w:t>.</w:t>
      </w:r>
    </w:p>
    <w:p w:rsidR="003051D9" w:rsidRDefault="00BC5AD7">
      <w:pPr>
        <w:pStyle w:val="Prrafodelista"/>
        <w:numPr>
          <w:ilvl w:val="1"/>
          <w:numId w:val="34"/>
        </w:numPr>
        <w:tabs>
          <w:tab w:val="left" w:pos="1073"/>
          <w:tab w:val="left" w:pos="1074"/>
        </w:tabs>
        <w:spacing w:line="301" w:lineRule="exact"/>
        <w:ind w:hanging="361"/>
        <w:rPr>
          <w:rFonts w:ascii="Symbol" w:hAnsi="Symbol"/>
          <w:sz w:val="24"/>
        </w:rPr>
      </w:pPr>
      <w:r>
        <w:rPr>
          <w:sz w:val="24"/>
        </w:rPr>
        <w:t xml:space="preserve">Las entregas de boletines de calificaciones serán a través del punto de recogida </w:t>
      </w:r>
      <w:proofErr w:type="spellStart"/>
      <w:r>
        <w:rPr>
          <w:sz w:val="24"/>
        </w:rPr>
        <w:t>deiPASEN</w:t>
      </w:r>
      <w:proofErr w:type="spellEnd"/>
      <w:r>
        <w:rPr>
          <w:sz w:val="24"/>
        </w:rPr>
        <w:t>.</w:t>
      </w:r>
    </w:p>
    <w:p w:rsidR="003051D9" w:rsidRDefault="00BC5AD7">
      <w:pPr>
        <w:pStyle w:val="Prrafodelista"/>
        <w:numPr>
          <w:ilvl w:val="1"/>
          <w:numId w:val="34"/>
        </w:numPr>
        <w:tabs>
          <w:tab w:val="left" w:pos="1073"/>
          <w:tab w:val="left" w:pos="1074"/>
        </w:tabs>
        <w:ind w:right="283"/>
        <w:rPr>
          <w:rFonts w:ascii="Symbol" w:hAnsi="Symbol"/>
          <w:sz w:val="24"/>
        </w:rPr>
      </w:pPr>
      <w:r>
        <w:rPr>
          <w:sz w:val="24"/>
        </w:rPr>
        <w:t xml:space="preserve">En cualquier caso, las familias podrán tener reuniones presenciales con el profesorado de manera individual cuando lo consideren conveniente </w:t>
      </w:r>
      <w:proofErr w:type="spellStart"/>
      <w:r>
        <w:rPr>
          <w:sz w:val="24"/>
        </w:rPr>
        <w:t>solicitándolaspreviamente</w:t>
      </w:r>
      <w:proofErr w:type="spellEnd"/>
      <w:r>
        <w:rPr>
          <w:sz w:val="24"/>
        </w:rPr>
        <w:t>.</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spacing w:before="9"/>
        <w:rPr>
          <w:sz w:val="15"/>
        </w:rPr>
      </w:pPr>
    </w:p>
    <w:p w:rsidR="003051D9" w:rsidRDefault="00BC5AD7">
      <w:pPr>
        <w:tabs>
          <w:tab w:val="left" w:pos="632"/>
          <w:tab w:val="left" w:pos="4046"/>
        </w:tabs>
        <w:ind w:left="134"/>
        <w:jc w:val="center"/>
        <w:rPr>
          <w:b/>
          <w:sz w:val="20"/>
        </w:rPr>
      </w:pPr>
      <w:r>
        <w:rPr>
          <w:noProof/>
          <w:lang w:bidi="ar-SA"/>
        </w:rPr>
        <w:drawing>
          <wp:anchor distT="0" distB="0" distL="0" distR="0" simplePos="0" relativeHeight="240199680" behindDoc="1" locked="0" layoutInCell="1" allowOverlap="1" wp14:anchorId="1CFE3C71" wp14:editId="60616C6D">
            <wp:simplePos x="0" y="0"/>
            <wp:positionH relativeFrom="page">
              <wp:posOffset>2474976</wp:posOffset>
            </wp:positionH>
            <wp:positionV relativeFrom="paragraph">
              <wp:posOffset>6622</wp:posOffset>
            </wp:positionV>
            <wp:extent cx="2510028" cy="152400"/>
            <wp:effectExtent l="0" t="0" r="0" b="0"/>
            <wp:wrapNone/>
            <wp:docPr id="1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noProof/>
          <w:lang w:bidi="ar-SA"/>
        </w:rPr>
        <w:drawing>
          <wp:anchor distT="0" distB="0" distL="0" distR="0" simplePos="0" relativeHeight="251770880" behindDoc="0" locked="0" layoutInCell="1" allowOverlap="1" wp14:anchorId="14898657" wp14:editId="7AF36AEE">
            <wp:simplePos x="0" y="0"/>
            <wp:positionH relativeFrom="page">
              <wp:posOffset>335279</wp:posOffset>
            </wp:positionH>
            <wp:positionV relativeFrom="paragraph">
              <wp:posOffset>-267062</wp:posOffset>
            </wp:positionV>
            <wp:extent cx="676275" cy="847725"/>
            <wp:effectExtent l="0" t="0" r="0" b="0"/>
            <wp:wrapNone/>
            <wp:docPr id="17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jpeg"/>
                    <pic:cNvPicPr/>
                  </pic:nvPicPr>
                  <pic:blipFill>
                    <a:blip r:embed="rId122" cstate="print"/>
                    <a:stretch>
                      <a:fillRect/>
                    </a:stretch>
                  </pic:blipFill>
                  <pic:spPr>
                    <a:xfrm>
                      <a:off x="0" y="0"/>
                      <a:ext cx="676275" cy="847725"/>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55"/>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6"/>
        <w:rPr>
          <w:b/>
          <w:sz w:val="22"/>
        </w:rPr>
      </w:pPr>
    </w:p>
    <w:p w:rsidR="003051D9" w:rsidRDefault="00BC5AD7">
      <w:pPr>
        <w:pStyle w:val="Ttulo4"/>
        <w:spacing w:before="51"/>
        <w:ind w:left="6541"/>
      </w:pPr>
      <w:r>
        <w:rPr>
          <w:noProof/>
          <w:lang w:bidi="ar-SA"/>
        </w:rPr>
        <w:drawing>
          <wp:anchor distT="0" distB="0" distL="0" distR="0" simplePos="0" relativeHeight="251772928" behindDoc="0" locked="0" layoutInCell="1" allowOverlap="1" wp14:anchorId="675A168F" wp14:editId="06204D96">
            <wp:simplePos x="0" y="0"/>
            <wp:positionH relativeFrom="page">
              <wp:posOffset>860425</wp:posOffset>
            </wp:positionH>
            <wp:positionV relativeFrom="paragraph">
              <wp:posOffset>-145595</wp:posOffset>
            </wp:positionV>
            <wp:extent cx="1131570" cy="582929"/>
            <wp:effectExtent l="0" t="0" r="0" b="0"/>
            <wp:wrapNone/>
            <wp:docPr id="17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2"/>
        <w:ind w:left="6541"/>
        <w:rPr>
          <w:sz w:val="18"/>
        </w:rPr>
      </w:pPr>
      <w:r>
        <w:rPr>
          <w:b/>
          <w:color w:val="006600"/>
          <w:sz w:val="18"/>
        </w:rPr>
        <w:t>C.E.I.P. SAN JOSÉ (GRANADA</w:t>
      </w:r>
      <w:r>
        <w:rPr>
          <w:color w:val="006600"/>
          <w:sz w:val="18"/>
        </w:rPr>
        <w:t>)</w:t>
      </w:r>
    </w:p>
    <w:p w:rsidR="003051D9" w:rsidRDefault="003051D9">
      <w:pPr>
        <w:pStyle w:val="Textoindependiente"/>
        <w:rPr>
          <w:sz w:val="20"/>
        </w:rPr>
      </w:pPr>
    </w:p>
    <w:p w:rsidR="003051D9" w:rsidRDefault="003051D9">
      <w:pPr>
        <w:pStyle w:val="Textoindependiente"/>
        <w:spacing w:before="7"/>
        <w:rPr>
          <w:sz w:val="20"/>
        </w:rPr>
      </w:pPr>
    </w:p>
    <w:p w:rsidR="003051D9" w:rsidRDefault="00BC5AD7">
      <w:pPr>
        <w:pStyle w:val="Ttulo2"/>
        <w:spacing w:before="44"/>
        <w:ind w:right="1215"/>
      </w:pPr>
      <w:r>
        <w:t>Adecuación del horario del centro para la atención a necesidades de gestión administrativa y académicas de las familias y, en su caso, del alumnado</w:t>
      </w:r>
    </w:p>
    <w:p w:rsidR="003051D9" w:rsidRDefault="003051D9">
      <w:pPr>
        <w:pStyle w:val="Textoindependiente"/>
        <w:spacing w:before="12"/>
        <w:rPr>
          <w:b/>
          <w:sz w:val="23"/>
        </w:rPr>
      </w:pPr>
    </w:p>
    <w:p w:rsidR="003051D9" w:rsidRDefault="00BC5AD7">
      <w:pPr>
        <w:pStyle w:val="Prrafodelista"/>
        <w:numPr>
          <w:ilvl w:val="1"/>
          <w:numId w:val="34"/>
        </w:numPr>
        <w:tabs>
          <w:tab w:val="left" w:pos="1074"/>
        </w:tabs>
        <w:ind w:right="274"/>
        <w:jc w:val="both"/>
        <w:rPr>
          <w:rFonts w:ascii="Symbol" w:hAnsi="Symbol"/>
          <w:sz w:val="24"/>
        </w:rPr>
      </w:pPr>
      <w:r>
        <w:rPr>
          <w:sz w:val="24"/>
        </w:rPr>
        <w:t xml:space="preserve">El horario de atención al público, en general, y a las familias, en particular, de administración y servicios y directiva será de 10:00 a 12:00 h, previa cita, en aquellos tramos en los que haya alguna persona en </w:t>
      </w:r>
      <w:proofErr w:type="spellStart"/>
      <w:r>
        <w:rPr>
          <w:sz w:val="24"/>
        </w:rPr>
        <w:t>losdespachos</w:t>
      </w:r>
      <w:proofErr w:type="spellEnd"/>
      <w:r>
        <w:rPr>
          <w:sz w:val="24"/>
        </w:rPr>
        <w:t>.</w:t>
      </w:r>
    </w:p>
    <w:p w:rsidR="003051D9" w:rsidRDefault="00BC5AD7">
      <w:pPr>
        <w:pStyle w:val="Prrafodelista"/>
        <w:numPr>
          <w:ilvl w:val="1"/>
          <w:numId w:val="34"/>
        </w:numPr>
        <w:tabs>
          <w:tab w:val="left" w:pos="1074"/>
        </w:tabs>
        <w:spacing w:before="1" w:line="305" w:lineRule="exact"/>
        <w:ind w:hanging="361"/>
        <w:jc w:val="both"/>
        <w:rPr>
          <w:rFonts w:ascii="Symbol" w:hAnsi="Symbol"/>
          <w:sz w:val="24"/>
        </w:rPr>
      </w:pPr>
      <w:r>
        <w:rPr>
          <w:sz w:val="24"/>
        </w:rPr>
        <w:t xml:space="preserve">El profesorado continuará atendiendo a las familias como se ha explicado en el </w:t>
      </w:r>
      <w:proofErr w:type="spellStart"/>
      <w:r>
        <w:rPr>
          <w:sz w:val="24"/>
        </w:rPr>
        <w:t>puntoanterior</w:t>
      </w:r>
      <w:proofErr w:type="spellEnd"/>
      <w:r>
        <w:rPr>
          <w:sz w:val="24"/>
        </w:rPr>
        <w:t>.</w:t>
      </w:r>
    </w:p>
    <w:p w:rsidR="003051D9" w:rsidRDefault="00BC5AD7">
      <w:pPr>
        <w:pStyle w:val="Prrafodelista"/>
        <w:numPr>
          <w:ilvl w:val="1"/>
          <w:numId w:val="34"/>
        </w:numPr>
        <w:tabs>
          <w:tab w:val="left" w:pos="1074"/>
        </w:tabs>
        <w:ind w:right="281"/>
        <w:jc w:val="both"/>
        <w:rPr>
          <w:rFonts w:ascii="Symbol" w:hAnsi="Symbol"/>
          <w:sz w:val="24"/>
        </w:rPr>
      </w:pPr>
      <w:r>
        <w:rPr>
          <w:sz w:val="24"/>
        </w:rPr>
        <w:t xml:space="preserve">Las convocatorias, reuniones, tutorías o requerimientos de trámites administrativos tanto de familias como de personal del centro se harán mediante </w:t>
      </w:r>
      <w:proofErr w:type="spellStart"/>
      <w:r>
        <w:rPr>
          <w:sz w:val="24"/>
        </w:rPr>
        <w:t>iPASEN</w:t>
      </w:r>
      <w:proofErr w:type="spellEnd"/>
      <w:r>
        <w:rPr>
          <w:sz w:val="24"/>
        </w:rPr>
        <w:t xml:space="preserve">, correo electrónico o </w:t>
      </w:r>
      <w:proofErr w:type="spellStart"/>
      <w:r>
        <w:rPr>
          <w:sz w:val="24"/>
        </w:rPr>
        <w:t>comunicacióntelefónica</w:t>
      </w:r>
      <w:proofErr w:type="spellEnd"/>
      <w:r>
        <w:rPr>
          <w:sz w:val="24"/>
        </w:rPr>
        <w:t>.</w:t>
      </w:r>
    </w:p>
    <w:p w:rsidR="003051D9" w:rsidRDefault="003051D9">
      <w:pPr>
        <w:pStyle w:val="Textoindependiente"/>
        <w:spacing w:before="2"/>
      </w:pPr>
    </w:p>
    <w:p w:rsidR="003051D9" w:rsidRDefault="00BC5AD7">
      <w:pPr>
        <w:pStyle w:val="Ttulo2"/>
      </w:pPr>
      <w:r>
        <w:t>Otros aspectos referentes a los horarios</w:t>
      </w:r>
    </w:p>
    <w:p w:rsidR="003051D9" w:rsidRDefault="00BC5AD7">
      <w:pPr>
        <w:pStyle w:val="Prrafodelista"/>
        <w:numPr>
          <w:ilvl w:val="2"/>
          <w:numId w:val="34"/>
        </w:numPr>
        <w:tabs>
          <w:tab w:val="left" w:pos="999"/>
        </w:tabs>
        <w:spacing w:before="239"/>
        <w:ind w:right="280"/>
        <w:jc w:val="both"/>
        <w:rPr>
          <w:sz w:val="24"/>
        </w:rPr>
      </w:pPr>
      <w:r>
        <w:rPr>
          <w:sz w:val="24"/>
        </w:rPr>
        <w:t xml:space="preserve">Se les recordará a las familias la importancia de respetar el tiempo de la jornada lectiva, así como los plazos para la entrega de </w:t>
      </w:r>
      <w:proofErr w:type="spellStart"/>
      <w:r>
        <w:rPr>
          <w:sz w:val="24"/>
        </w:rPr>
        <w:t>lostrabajos</w:t>
      </w:r>
      <w:proofErr w:type="spellEnd"/>
      <w:r>
        <w:rPr>
          <w:sz w:val="24"/>
        </w:rPr>
        <w:t>.</w:t>
      </w:r>
    </w:p>
    <w:p w:rsidR="003051D9" w:rsidRDefault="003051D9">
      <w:pPr>
        <w:pStyle w:val="Textoindependiente"/>
        <w:spacing w:before="8"/>
        <w:rPr>
          <w:sz w:val="19"/>
        </w:rPr>
      </w:pPr>
    </w:p>
    <w:p w:rsidR="003051D9" w:rsidRDefault="00BC5AD7">
      <w:pPr>
        <w:pStyle w:val="Prrafodelista"/>
        <w:numPr>
          <w:ilvl w:val="2"/>
          <w:numId w:val="34"/>
        </w:numPr>
        <w:tabs>
          <w:tab w:val="left" w:pos="999"/>
        </w:tabs>
        <w:ind w:right="277"/>
        <w:jc w:val="both"/>
        <w:rPr>
          <w:sz w:val="24"/>
        </w:rPr>
      </w:pPr>
      <w:r>
        <w:rPr>
          <w:sz w:val="24"/>
        </w:rPr>
        <w:t xml:space="preserve">Los horarios para cada grupo se publicarán en el blog de colegio y se comunicarán a las familias por diferentes </w:t>
      </w:r>
      <w:proofErr w:type="spellStart"/>
      <w:r>
        <w:rPr>
          <w:sz w:val="24"/>
        </w:rPr>
        <w:t>mediostelemáticos</w:t>
      </w:r>
      <w:proofErr w:type="spellEnd"/>
      <w:r>
        <w:rPr>
          <w:sz w:val="24"/>
        </w:rPr>
        <w:t>.</w:t>
      </w:r>
    </w:p>
    <w:p w:rsidR="003051D9" w:rsidRDefault="003051D9">
      <w:pPr>
        <w:pStyle w:val="Textoindependiente"/>
        <w:spacing w:before="7"/>
        <w:rPr>
          <w:sz w:val="19"/>
        </w:rPr>
      </w:pPr>
    </w:p>
    <w:p w:rsidR="003051D9" w:rsidRDefault="00BC5AD7">
      <w:pPr>
        <w:pStyle w:val="Prrafodelista"/>
        <w:numPr>
          <w:ilvl w:val="2"/>
          <w:numId w:val="34"/>
        </w:numPr>
        <w:tabs>
          <w:tab w:val="left" w:pos="999"/>
        </w:tabs>
        <w:spacing w:before="1"/>
        <w:ind w:right="277"/>
        <w:jc w:val="both"/>
        <w:rPr>
          <w:sz w:val="24"/>
        </w:rPr>
      </w:pPr>
      <w:r>
        <w:rPr>
          <w:sz w:val="24"/>
        </w:rPr>
        <w:t>Los casos especiales de alumnado que tenga dificultades para realizar la tarea o conectarse en  los momentos establecidos, deberán comunicarlos las familias al tutor o tutora para poder darle respuestaypermitirqueelalumnooalumnacontinúeconsuprocesodeenseñanzaaprendizaje.</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spacing w:before="2"/>
        <w:rPr>
          <w:sz w:val="22"/>
        </w:rPr>
      </w:pPr>
    </w:p>
    <w:p w:rsidR="003051D9" w:rsidRDefault="00BC5AD7">
      <w:pPr>
        <w:tabs>
          <w:tab w:val="left" w:pos="632"/>
          <w:tab w:val="left" w:pos="4046"/>
        </w:tabs>
        <w:spacing w:before="59"/>
        <w:ind w:left="134"/>
        <w:jc w:val="center"/>
        <w:rPr>
          <w:b/>
          <w:sz w:val="20"/>
        </w:rPr>
      </w:pPr>
      <w:r>
        <w:rPr>
          <w:noProof/>
          <w:lang w:bidi="ar-SA"/>
        </w:rPr>
        <w:drawing>
          <wp:anchor distT="0" distB="0" distL="0" distR="0" simplePos="0" relativeHeight="240202752" behindDoc="1" locked="0" layoutInCell="1" allowOverlap="1" wp14:anchorId="204D1A9B" wp14:editId="49027F1B">
            <wp:simplePos x="0" y="0"/>
            <wp:positionH relativeFrom="page">
              <wp:posOffset>2474976</wp:posOffset>
            </wp:positionH>
            <wp:positionV relativeFrom="paragraph">
              <wp:posOffset>44087</wp:posOffset>
            </wp:positionV>
            <wp:extent cx="2510028" cy="152400"/>
            <wp:effectExtent l="0" t="0" r="0" b="0"/>
            <wp:wrapNone/>
            <wp:docPr id="17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56"/>
          <w:pgSz w:w="11920" w:h="16850"/>
          <w:pgMar w:top="160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9"/>
        <w:rPr>
          <w:b/>
          <w:sz w:val="18"/>
        </w:rPr>
      </w:pPr>
    </w:p>
    <w:p w:rsidR="003051D9" w:rsidRDefault="00BC5AD7">
      <w:pPr>
        <w:pStyle w:val="Ttulo4"/>
        <w:spacing w:before="51"/>
        <w:ind w:left="6541"/>
      </w:pPr>
      <w:r>
        <w:rPr>
          <w:noProof/>
          <w:lang w:bidi="ar-SA"/>
        </w:rPr>
        <w:drawing>
          <wp:anchor distT="0" distB="0" distL="0" distR="0" simplePos="0" relativeHeight="251774976" behindDoc="0" locked="0" layoutInCell="1" allowOverlap="1" wp14:anchorId="7FD2FDA1" wp14:editId="5C590CFC">
            <wp:simplePos x="0" y="0"/>
            <wp:positionH relativeFrom="page">
              <wp:posOffset>860425</wp:posOffset>
            </wp:positionH>
            <wp:positionV relativeFrom="paragraph">
              <wp:posOffset>-144198</wp:posOffset>
            </wp:positionV>
            <wp:extent cx="1131570" cy="582929"/>
            <wp:effectExtent l="0" t="0" r="0" b="0"/>
            <wp:wrapNone/>
            <wp:docPr id="17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6541"/>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3"/>
        <w:rPr>
          <w:b/>
          <w:sz w:val="22"/>
        </w:rPr>
      </w:pPr>
    </w:p>
    <w:p w:rsidR="003051D9" w:rsidRDefault="00BC5AD7">
      <w:pPr>
        <w:pStyle w:val="Ttulo1"/>
        <w:spacing w:before="34"/>
        <w:ind w:right="483"/>
        <w:jc w:val="both"/>
      </w:pPr>
      <w:r>
        <w:t xml:space="preserve">11.- MEDIDAS </w:t>
      </w:r>
      <w:r>
        <w:rPr>
          <w:spacing w:val="-4"/>
        </w:rPr>
        <w:t xml:space="preserve">ORGANIZATIVAS </w:t>
      </w:r>
      <w:r>
        <w:rPr>
          <w:spacing w:val="-6"/>
        </w:rPr>
        <w:t xml:space="preserve">PARA </w:t>
      </w:r>
      <w:r>
        <w:t>EL ALUMNADO Y EL PROFESORADO ESPECIALMENTE VULNERABLE, CON ESPECIALATENCIÓN AL ALUMNADO CON NECESIDADES</w:t>
      </w:r>
      <w:r>
        <w:rPr>
          <w:spacing w:val="-3"/>
        </w:rPr>
        <w:t>EDUCATIVASESPECIALES</w:t>
      </w:r>
    </w:p>
    <w:p w:rsidR="003051D9" w:rsidRDefault="003051D9">
      <w:pPr>
        <w:pStyle w:val="Textoindependiente"/>
        <w:spacing w:before="2"/>
        <w:rPr>
          <w:b/>
          <w:sz w:val="32"/>
        </w:rPr>
      </w:pPr>
    </w:p>
    <w:p w:rsidR="003051D9" w:rsidRDefault="00BC5AD7">
      <w:pPr>
        <w:pStyle w:val="Ttulo2"/>
        <w:jc w:val="both"/>
      </w:pPr>
      <w:r>
        <w:t>Alumnado y profesorado especialmente vulnerable</w:t>
      </w:r>
    </w:p>
    <w:p w:rsidR="003051D9" w:rsidRDefault="003051D9">
      <w:pPr>
        <w:pStyle w:val="Textoindependiente"/>
        <w:spacing w:before="9"/>
        <w:rPr>
          <w:b/>
          <w:sz w:val="27"/>
        </w:rPr>
      </w:pPr>
    </w:p>
    <w:p w:rsidR="003051D9" w:rsidRDefault="00BC5AD7">
      <w:pPr>
        <w:pStyle w:val="Prrafodelista"/>
        <w:numPr>
          <w:ilvl w:val="3"/>
          <w:numId w:val="34"/>
        </w:numPr>
        <w:tabs>
          <w:tab w:val="left" w:pos="1321"/>
        </w:tabs>
        <w:spacing w:before="1"/>
        <w:ind w:right="275"/>
        <w:jc w:val="both"/>
        <w:rPr>
          <w:sz w:val="24"/>
        </w:rPr>
      </w:pPr>
      <w:r>
        <w:rPr>
          <w:sz w:val="24"/>
        </w:rPr>
        <w:t xml:space="preserve">El alumnado que presenta condiciones de salud que les hacen más vulnerables para COVID-19 (por ejemplo, enfermedades cardiovasculares, diabetes, enfermedades pulmonares crónicas, cáncer en fase tratamiento activo, inmunodepresión o hipertensión arterial, insuficiencia renal crónica, enfermedad hepática crónica u obesidad mórbida), podrá acudir al centro, siempre que su condición clínica esté controlada y lo permita, y manteniendo medidas de protección de </w:t>
      </w:r>
      <w:proofErr w:type="spellStart"/>
      <w:r>
        <w:rPr>
          <w:sz w:val="24"/>
        </w:rPr>
        <w:t>formarigurosa</w:t>
      </w:r>
      <w:proofErr w:type="spellEnd"/>
      <w:r>
        <w:rPr>
          <w:sz w:val="24"/>
        </w:rPr>
        <w:t>.</w:t>
      </w:r>
    </w:p>
    <w:p w:rsidR="003051D9" w:rsidRDefault="00BC5AD7">
      <w:pPr>
        <w:pStyle w:val="Prrafodelista"/>
        <w:numPr>
          <w:ilvl w:val="3"/>
          <w:numId w:val="34"/>
        </w:numPr>
        <w:tabs>
          <w:tab w:val="left" w:pos="1321"/>
        </w:tabs>
        <w:spacing w:before="13"/>
        <w:ind w:right="279"/>
        <w:jc w:val="both"/>
        <w:rPr>
          <w:sz w:val="24"/>
        </w:rPr>
      </w:pPr>
      <w:r>
        <w:rPr>
          <w:sz w:val="24"/>
        </w:rPr>
        <w:t>El centro contactará por medio del tutor o tutora, con aquel alumnado que no acuda a las clases, para descartar como causa la existencia de alguna situación de cuarentena, sospecha o confirmación deCOVID-19.</w:t>
      </w:r>
    </w:p>
    <w:p w:rsidR="003051D9" w:rsidRDefault="00BC5AD7">
      <w:pPr>
        <w:pStyle w:val="Prrafodelista"/>
        <w:numPr>
          <w:ilvl w:val="3"/>
          <w:numId w:val="34"/>
        </w:numPr>
        <w:tabs>
          <w:tab w:val="left" w:pos="1321"/>
        </w:tabs>
        <w:spacing w:before="13"/>
        <w:ind w:right="277"/>
        <w:jc w:val="both"/>
        <w:rPr>
          <w:sz w:val="24"/>
        </w:rPr>
      </w:pPr>
      <w:r>
        <w:rPr>
          <w:sz w:val="24"/>
        </w:rPr>
        <w:t xml:space="preserve">El profesorado especialmente vulnerable deberá mantener las medidas de protección de forma rigurosa, utilizando </w:t>
      </w:r>
      <w:proofErr w:type="spellStart"/>
      <w:r>
        <w:rPr>
          <w:sz w:val="24"/>
        </w:rPr>
        <w:t>siempremascarilla</w:t>
      </w:r>
      <w:proofErr w:type="spellEnd"/>
      <w:r>
        <w:rPr>
          <w:sz w:val="24"/>
        </w:rPr>
        <w:t>.</w:t>
      </w:r>
    </w:p>
    <w:p w:rsidR="003051D9" w:rsidRDefault="00BC5AD7">
      <w:pPr>
        <w:pStyle w:val="Prrafodelista"/>
        <w:numPr>
          <w:ilvl w:val="3"/>
          <w:numId w:val="34"/>
        </w:numPr>
        <w:tabs>
          <w:tab w:val="left" w:pos="1321"/>
        </w:tabs>
        <w:ind w:right="281"/>
        <w:jc w:val="both"/>
        <w:rPr>
          <w:sz w:val="24"/>
        </w:rPr>
      </w:pPr>
      <w:r>
        <w:rPr>
          <w:sz w:val="24"/>
        </w:rPr>
        <w:t>Como medida general se procurará que el profesorado que se encuentre en dicha situación disfrute siempre de los espacios más ventilados del centro y/o los grupos de alumnos menos numerosos. Se reducirá al mínimo indispensable el uso de material compartido con otros docentes.</w:t>
      </w:r>
    </w:p>
    <w:p w:rsidR="003051D9" w:rsidRDefault="00BC5AD7">
      <w:pPr>
        <w:pStyle w:val="Prrafodelista"/>
        <w:numPr>
          <w:ilvl w:val="3"/>
          <w:numId w:val="34"/>
        </w:numPr>
        <w:tabs>
          <w:tab w:val="left" w:pos="1321"/>
        </w:tabs>
        <w:ind w:right="281"/>
        <w:jc w:val="both"/>
        <w:rPr>
          <w:sz w:val="24"/>
        </w:rPr>
      </w:pPr>
      <w:r>
        <w:rPr>
          <w:sz w:val="24"/>
        </w:rPr>
        <w:t>Para el cumplimiento de lo establecido anteriormente se han realizado unos compromisos educativos que han de firmar las familias.</w:t>
      </w:r>
    </w:p>
    <w:p w:rsidR="003051D9" w:rsidRDefault="003051D9">
      <w:pPr>
        <w:pStyle w:val="Textoindependiente"/>
        <w:spacing w:before="11"/>
      </w:pPr>
    </w:p>
    <w:p w:rsidR="003051D9" w:rsidRDefault="00BC5AD7">
      <w:pPr>
        <w:pStyle w:val="Ttulo4"/>
        <w:numPr>
          <w:ilvl w:val="0"/>
          <w:numId w:val="15"/>
        </w:numPr>
        <w:tabs>
          <w:tab w:val="left" w:pos="889"/>
        </w:tabs>
        <w:spacing w:before="1"/>
        <w:ind w:hanging="179"/>
        <w:jc w:val="both"/>
      </w:pPr>
      <w:r>
        <w:t xml:space="preserve">Limitación </w:t>
      </w:r>
      <w:proofErr w:type="spellStart"/>
      <w:r>
        <w:t>decontactos</w:t>
      </w:r>
      <w:proofErr w:type="spellEnd"/>
    </w:p>
    <w:p w:rsidR="003051D9" w:rsidRDefault="00BC5AD7">
      <w:pPr>
        <w:pStyle w:val="Prrafodelista"/>
        <w:numPr>
          <w:ilvl w:val="1"/>
          <w:numId w:val="15"/>
        </w:numPr>
        <w:tabs>
          <w:tab w:val="left" w:pos="1842"/>
        </w:tabs>
        <w:ind w:right="278"/>
        <w:jc w:val="both"/>
        <w:rPr>
          <w:sz w:val="24"/>
        </w:rPr>
      </w:pPr>
      <w:r>
        <w:rPr>
          <w:sz w:val="24"/>
        </w:rPr>
        <w:t>Se evitará cualquier tipo de contacto físico o con material usado por cualquier otro miembro de la comunidad educativa por parte de las personas especialmente vulnerables.</w:t>
      </w:r>
    </w:p>
    <w:p w:rsidR="003051D9" w:rsidRDefault="00BC5AD7">
      <w:pPr>
        <w:pStyle w:val="Prrafodelista"/>
        <w:numPr>
          <w:ilvl w:val="1"/>
          <w:numId w:val="15"/>
        </w:numPr>
        <w:tabs>
          <w:tab w:val="left" w:pos="1842"/>
        </w:tabs>
        <w:spacing w:before="2"/>
        <w:jc w:val="both"/>
        <w:rPr>
          <w:sz w:val="24"/>
        </w:rPr>
      </w:pPr>
      <w:r>
        <w:rPr>
          <w:sz w:val="24"/>
        </w:rPr>
        <w:t xml:space="preserve">Se aplicarán las medidas establecidas con carácter general para todo </w:t>
      </w:r>
      <w:proofErr w:type="spellStart"/>
      <w:r>
        <w:rPr>
          <w:sz w:val="24"/>
        </w:rPr>
        <w:t>elcentro</w:t>
      </w:r>
      <w:proofErr w:type="spellEnd"/>
    </w:p>
    <w:p w:rsidR="003051D9" w:rsidRDefault="003051D9">
      <w:pPr>
        <w:pStyle w:val="Textoindependiente"/>
        <w:spacing w:before="12"/>
        <w:rPr>
          <w:sz w:val="23"/>
        </w:rPr>
      </w:pPr>
    </w:p>
    <w:p w:rsidR="003051D9" w:rsidRDefault="00BC5AD7">
      <w:pPr>
        <w:pStyle w:val="Ttulo4"/>
        <w:numPr>
          <w:ilvl w:val="0"/>
          <w:numId w:val="15"/>
        </w:numPr>
        <w:tabs>
          <w:tab w:val="left" w:pos="889"/>
        </w:tabs>
        <w:ind w:hanging="179"/>
        <w:jc w:val="both"/>
      </w:pPr>
      <w:r>
        <w:t xml:space="preserve">Medidas de </w:t>
      </w:r>
      <w:proofErr w:type="spellStart"/>
      <w:r>
        <w:t>prevenciónpersonal</w:t>
      </w:r>
      <w:proofErr w:type="spellEnd"/>
    </w:p>
    <w:p w:rsidR="003051D9" w:rsidRDefault="00BC5AD7">
      <w:pPr>
        <w:pStyle w:val="Prrafodelista"/>
        <w:numPr>
          <w:ilvl w:val="1"/>
          <w:numId w:val="15"/>
        </w:numPr>
        <w:tabs>
          <w:tab w:val="left" w:pos="1842"/>
        </w:tabs>
        <w:ind w:right="274"/>
        <w:jc w:val="both"/>
        <w:rPr>
          <w:sz w:val="24"/>
        </w:rPr>
      </w:pPr>
      <w:r>
        <w:rPr>
          <w:sz w:val="24"/>
        </w:rPr>
        <w:t>El alumnado especialmente vulnerable ocupará siempre en el aula el espacio mejor ventilado de la misma y/o en su caso más cercano a la puerta de salida, utilizando en todo momento la mascarilla, si no presenta circunstancias especiales que los desaconsejen.</w:t>
      </w:r>
    </w:p>
    <w:p w:rsidR="003051D9" w:rsidRDefault="003051D9">
      <w:pPr>
        <w:pStyle w:val="Textoindependiente"/>
        <w:spacing w:before="1"/>
      </w:pPr>
    </w:p>
    <w:p w:rsidR="003051D9" w:rsidRDefault="00BC5AD7">
      <w:pPr>
        <w:pStyle w:val="Ttulo4"/>
        <w:numPr>
          <w:ilvl w:val="0"/>
          <w:numId w:val="15"/>
        </w:numPr>
        <w:tabs>
          <w:tab w:val="left" w:pos="889"/>
        </w:tabs>
        <w:ind w:hanging="179"/>
      </w:pPr>
      <w:r>
        <w:t xml:space="preserve">Limpieza y ventilación de espacios </w:t>
      </w:r>
      <w:proofErr w:type="spellStart"/>
      <w:r>
        <w:t>deaprendizaje</w:t>
      </w:r>
      <w:proofErr w:type="spellEnd"/>
    </w:p>
    <w:p w:rsidR="003051D9" w:rsidRDefault="00BC5AD7">
      <w:pPr>
        <w:pStyle w:val="Prrafodelista"/>
        <w:numPr>
          <w:ilvl w:val="1"/>
          <w:numId w:val="15"/>
        </w:numPr>
        <w:tabs>
          <w:tab w:val="left" w:pos="1842"/>
        </w:tabs>
        <w:ind w:right="277"/>
        <w:rPr>
          <w:sz w:val="24"/>
        </w:rPr>
      </w:pPr>
      <w:r>
        <w:rPr>
          <w:sz w:val="24"/>
        </w:rPr>
        <w:t>Las aulas y espacios comunes se ventilarán un mínimo de cinco minutos entre clase y clase.</w:t>
      </w:r>
    </w:p>
    <w:p w:rsidR="003051D9" w:rsidRDefault="00BC5AD7">
      <w:pPr>
        <w:pStyle w:val="Prrafodelista"/>
        <w:numPr>
          <w:ilvl w:val="1"/>
          <w:numId w:val="15"/>
        </w:numPr>
        <w:tabs>
          <w:tab w:val="left" w:pos="1842"/>
        </w:tabs>
        <w:ind w:right="278"/>
        <w:rPr>
          <w:sz w:val="24"/>
        </w:rPr>
      </w:pPr>
      <w:r>
        <w:rPr>
          <w:sz w:val="24"/>
        </w:rPr>
        <w:t>Se procurará no compartir ningún tipo de material. Los útiles y aparatos de uso común se desinfectarán entre uso yuso.</w:t>
      </w:r>
    </w:p>
    <w:p w:rsidR="003051D9" w:rsidRDefault="00BC5AD7">
      <w:pPr>
        <w:pStyle w:val="Prrafodelista"/>
        <w:numPr>
          <w:ilvl w:val="1"/>
          <w:numId w:val="15"/>
        </w:numPr>
        <w:tabs>
          <w:tab w:val="left" w:pos="1842"/>
        </w:tabs>
        <w:spacing w:line="293" w:lineRule="exact"/>
        <w:rPr>
          <w:sz w:val="24"/>
        </w:rPr>
      </w:pPr>
      <w:r>
        <w:rPr>
          <w:noProof/>
          <w:lang w:bidi="ar-SA"/>
        </w:rPr>
        <w:drawing>
          <wp:anchor distT="0" distB="0" distL="0" distR="0" simplePos="0" relativeHeight="251776000" behindDoc="0" locked="0" layoutInCell="1" allowOverlap="1" wp14:anchorId="5F54175B" wp14:editId="3810E8E8">
            <wp:simplePos x="0" y="0"/>
            <wp:positionH relativeFrom="page">
              <wp:posOffset>335279</wp:posOffset>
            </wp:positionH>
            <wp:positionV relativeFrom="paragraph">
              <wp:posOffset>168388</wp:posOffset>
            </wp:positionV>
            <wp:extent cx="676275" cy="847725"/>
            <wp:effectExtent l="0" t="0" r="0" b="0"/>
            <wp:wrapNone/>
            <wp:docPr id="17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jpeg"/>
                    <pic:cNvPicPr/>
                  </pic:nvPicPr>
                  <pic:blipFill>
                    <a:blip r:embed="rId122" cstate="print"/>
                    <a:stretch>
                      <a:fillRect/>
                    </a:stretch>
                  </pic:blipFill>
                  <pic:spPr>
                    <a:xfrm>
                      <a:off x="0" y="0"/>
                      <a:ext cx="676275" cy="847725"/>
                    </a:xfrm>
                    <a:prstGeom prst="rect">
                      <a:avLst/>
                    </a:prstGeom>
                  </pic:spPr>
                </pic:pic>
              </a:graphicData>
            </a:graphic>
          </wp:anchor>
        </w:drawing>
      </w:r>
      <w:r>
        <w:rPr>
          <w:sz w:val="24"/>
        </w:rPr>
        <w:t xml:space="preserve">Se aplicarán las medidas generales recogidas en el punto 13 de </w:t>
      </w:r>
      <w:proofErr w:type="spellStart"/>
      <w:r>
        <w:rPr>
          <w:sz w:val="24"/>
        </w:rPr>
        <w:t>esteprotocolo</w:t>
      </w:r>
      <w:proofErr w:type="spellEnd"/>
      <w:r>
        <w:rPr>
          <w:sz w:val="24"/>
        </w:rPr>
        <w:t>.</w:t>
      </w:r>
    </w:p>
    <w:p w:rsidR="003051D9" w:rsidRDefault="003051D9">
      <w:pPr>
        <w:pStyle w:val="Textoindependiente"/>
        <w:spacing w:before="2"/>
        <w:rPr>
          <w:sz w:val="32"/>
        </w:rPr>
      </w:pPr>
    </w:p>
    <w:p w:rsidR="003051D9" w:rsidRDefault="00BC5AD7">
      <w:pPr>
        <w:tabs>
          <w:tab w:val="left" w:pos="632"/>
          <w:tab w:val="left" w:pos="4046"/>
        </w:tabs>
        <w:spacing w:before="1"/>
        <w:ind w:left="134"/>
        <w:jc w:val="center"/>
        <w:rPr>
          <w:b/>
          <w:sz w:val="20"/>
        </w:rPr>
      </w:pPr>
      <w:r>
        <w:rPr>
          <w:noProof/>
          <w:lang w:bidi="ar-SA"/>
        </w:rPr>
        <w:drawing>
          <wp:anchor distT="0" distB="0" distL="0" distR="0" simplePos="0" relativeHeight="240204800" behindDoc="1" locked="0" layoutInCell="1" allowOverlap="1" wp14:anchorId="7BC3E6DE" wp14:editId="257CC3A4">
            <wp:simplePos x="0" y="0"/>
            <wp:positionH relativeFrom="page">
              <wp:posOffset>2474976</wp:posOffset>
            </wp:positionH>
            <wp:positionV relativeFrom="paragraph">
              <wp:posOffset>7257</wp:posOffset>
            </wp:positionV>
            <wp:extent cx="2510028" cy="152400"/>
            <wp:effectExtent l="0" t="0" r="0" b="0"/>
            <wp:wrapNone/>
            <wp:docPr id="18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57"/>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8"/>
        <w:rPr>
          <w:b/>
          <w:sz w:val="15"/>
        </w:rPr>
      </w:pPr>
    </w:p>
    <w:p w:rsidR="003051D9" w:rsidRDefault="00BC5AD7">
      <w:pPr>
        <w:pStyle w:val="Ttulo4"/>
        <w:spacing w:before="52"/>
        <w:ind w:left="5641"/>
      </w:pPr>
      <w:r>
        <w:rPr>
          <w:noProof/>
          <w:lang w:bidi="ar-SA"/>
        </w:rPr>
        <w:drawing>
          <wp:anchor distT="0" distB="0" distL="0" distR="0" simplePos="0" relativeHeight="251778048" behindDoc="0" locked="0" layoutInCell="1" allowOverlap="1" wp14:anchorId="3E6A411F" wp14:editId="0D51143D">
            <wp:simplePos x="0" y="0"/>
            <wp:positionH relativeFrom="page">
              <wp:posOffset>860425</wp:posOffset>
            </wp:positionH>
            <wp:positionV relativeFrom="paragraph">
              <wp:posOffset>-114988</wp:posOffset>
            </wp:positionV>
            <wp:extent cx="1131570" cy="582929"/>
            <wp:effectExtent l="0" t="0" r="0" b="0"/>
            <wp:wrapNone/>
            <wp:docPr id="18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5641"/>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2"/>
        <w:rPr>
          <w:b/>
          <w:sz w:val="22"/>
        </w:rPr>
      </w:pPr>
    </w:p>
    <w:p w:rsidR="003051D9" w:rsidRDefault="00BC5AD7">
      <w:pPr>
        <w:pStyle w:val="Ttulo1"/>
        <w:ind w:right="1005"/>
        <w:jc w:val="both"/>
      </w:pPr>
      <w:r>
        <w:t>12.- MEDIDAS ESPECÍFICAS PARA EL DESARROLLO DE LOS SERVICIOS COMPLEMENTARIOS DE TRANSPORTE ESCOLAR, AULA MATINAL, COMEDOR ESCOLAR Y ACTIVIDADES EXTRAESCOLARES</w:t>
      </w:r>
    </w:p>
    <w:p w:rsidR="003051D9" w:rsidRDefault="003051D9">
      <w:pPr>
        <w:pStyle w:val="Textoindependiente"/>
        <w:spacing w:before="1"/>
        <w:rPr>
          <w:b/>
        </w:rPr>
      </w:pPr>
    </w:p>
    <w:p w:rsidR="003051D9" w:rsidRDefault="00BC5AD7">
      <w:pPr>
        <w:pStyle w:val="Ttulo2"/>
        <w:spacing w:line="341" w:lineRule="exact"/>
        <w:jc w:val="both"/>
      </w:pPr>
      <w:r>
        <w:t>Transporte escolar</w:t>
      </w:r>
    </w:p>
    <w:p w:rsidR="003051D9" w:rsidRDefault="00BC5AD7">
      <w:pPr>
        <w:spacing w:line="268" w:lineRule="exact"/>
        <w:ind w:left="713"/>
        <w:rPr>
          <w:b/>
          <w:i/>
        </w:rPr>
      </w:pPr>
      <w:r>
        <w:rPr>
          <w:b/>
          <w:i/>
        </w:rPr>
        <w:t>(Punto 5-38 del documento Medidas de prevención, protección, vigilancia y promoción de salud. COVID-19)</w:t>
      </w:r>
    </w:p>
    <w:p w:rsidR="003051D9" w:rsidRDefault="003051D9">
      <w:pPr>
        <w:pStyle w:val="Textoindependiente"/>
        <w:spacing w:before="10"/>
        <w:rPr>
          <w:b/>
          <w:i/>
          <w:sz w:val="19"/>
        </w:rPr>
      </w:pPr>
    </w:p>
    <w:p w:rsidR="003051D9" w:rsidRDefault="00BC5AD7">
      <w:pPr>
        <w:pStyle w:val="Textoindependiente"/>
        <w:spacing w:before="1"/>
        <w:ind w:left="713"/>
      </w:pPr>
      <w:r>
        <w:t>En nuestro centro no procede.</w:t>
      </w:r>
    </w:p>
    <w:p w:rsidR="003051D9" w:rsidRDefault="00BC5AD7">
      <w:pPr>
        <w:pStyle w:val="Ttulo2"/>
        <w:spacing w:before="139"/>
      </w:pPr>
      <w:r>
        <w:t>Aula matinal</w:t>
      </w:r>
    </w:p>
    <w:p w:rsidR="003051D9" w:rsidRDefault="00BC5AD7">
      <w:pPr>
        <w:spacing w:before="47"/>
        <w:ind w:left="713"/>
        <w:jc w:val="both"/>
        <w:rPr>
          <w:b/>
          <w:i/>
        </w:rPr>
      </w:pPr>
      <w:r>
        <w:rPr>
          <w:b/>
          <w:i/>
        </w:rPr>
        <w:t>(Punto 5.1 del documento Medidas de prevención, protección, vigilancia y promoción de salud. COVID-19)</w:t>
      </w:r>
    </w:p>
    <w:p w:rsidR="003051D9" w:rsidRDefault="003051D9">
      <w:pPr>
        <w:pStyle w:val="Textoindependiente"/>
        <w:spacing w:before="9"/>
        <w:rPr>
          <w:b/>
          <w:i/>
          <w:sz w:val="19"/>
        </w:rPr>
      </w:pPr>
    </w:p>
    <w:p w:rsidR="003051D9" w:rsidRDefault="00BC5AD7">
      <w:pPr>
        <w:pStyle w:val="Prrafodelista"/>
        <w:numPr>
          <w:ilvl w:val="0"/>
          <w:numId w:val="14"/>
        </w:numPr>
        <w:tabs>
          <w:tab w:val="left" w:pos="1321"/>
        </w:tabs>
        <w:spacing w:before="1"/>
        <w:ind w:right="274"/>
        <w:jc w:val="both"/>
        <w:rPr>
          <w:sz w:val="24"/>
        </w:rPr>
      </w:pPr>
      <w:r>
        <w:rPr>
          <w:sz w:val="24"/>
        </w:rPr>
        <w:t xml:space="preserve">Teniendo en cuenta que nuestro centro dispone de “aula matinal”, se recomienda, cuando sea posible, que la misma pueda realizarse en un espacio abierto o en su caso, en locales que dispongan de suficiente espacio para mantener la distancia de seguridad. En nuestro caso, continuará siendo en el aula del </w:t>
      </w:r>
      <w:proofErr w:type="spellStart"/>
      <w:r>
        <w:rPr>
          <w:sz w:val="24"/>
        </w:rPr>
        <w:t>comedorescolar</w:t>
      </w:r>
      <w:proofErr w:type="spellEnd"/>
      <w:r>
        <w:rPr>
          <w:sz w:val="24"/>
        </w:rPr>
        <w:t>.</w:t>
      </w:r>
    </w:p>
    <w:p w:rsidR="003051D9" w:rsidRDefault="00BC5AD7">
      <w:pPr>
        <w:pStyle w:val="Textoindependiente"/>
        <w:spacing w:before="2"/>
        <w:ind w:left="1320" w:right="279"/>
        <w:jc w:val="both"/>
      </w:pPr>
      <w:r>
        <w:t>Cuando no se pueda garantizar la distancia de seguridad, será necesario el uso de mascarilla (salvo las excepciones previstas). Se recomienda un diseño de actividades que reduzcan las posibilidades de contactos estrechos. Especial atención se deberá tener con los posibles alumnas y alumnos pertenecientes a grupos de convivencia escolar, para los que se mantendrá la separación debida con los otros grupos.</w:t>
      </w:r>
    </w:p>
    <w:p w:rsidR="003051D9" w:rsidRDefault="003051D9">
      <w:pPr>
        <w:pStyle w:val="Textoindependiente"/>
        <w:spacing w:before="11"/>
        <w:rPr>
          <w:sz w:val="23"/>
        </w:rPr>
      </w:pPr>
    </w:p>
    <w:p w:rsidR="003051D9" w:rsidRDefault="00BC5AD7">
      <w:pPr>
        <w:pStyle w:val="Ttulo4"/>
        <w:numPr>
          <w:ilvl w:val="0"/>
          <w:numId w:val="15"/>
        </w:numPr>
        <w:tabs>
          <w:tab w:val="left" w:pos="889"/>
        </w:tabs>
        <w:ind w:hanging="179"/>
      </w:pPr>
      <w:proofErr w:type="spellStart"/>
      <w:r>
        <w:t>Limitacióndecontactos</w:t>
      </w:r>
      <w:proofErr w:type="spellEnd"/>
    </w:p>
    <w:p w:rsidR="003051D9" w:rsidRDefault="00BC5AD7">
      <w:pPr>
        <w:pStyle w:val="Prrafodelista"/>
        <w:numPr>
          <w:ilvl w:val="0"/>
          <w:numId w:val="15"/>
        </w:numPr>
        <w:tabs>
          <w:tab w:val="left" w:pos="889"/>
        </w:tabs>
        <w:ind w:hanging="179"/>
        <w:rPr>
          <w:b/>
          <w:sz w:val="24"/>
        </w:rPr>
      </w:pPr>
      <w:r>
        <w:rPr>
          <w:b/>
          <w:sz w:val="24"/>
        </w:rPr>
        <w:t xml:space="preserve">Medidas </w:t>
      </w:r>
      <w:proofErr w:type="spellStart"/>
      <w:r>
        <w:rPr>
          <w:b/>
          <w:sz w:val="24"/>
        </w:rPr>
        <w:t>deprevenciónpersonal</w:t>
      </w:r>
      <w:proofErr w:type="spellEnd"/>
    </w:p>
    <w:p w:rsidR="003051D9" w:rsidRDefault="00BC5AD7">
      <w:pPr>
        <w:pStyle w:val="Prrafodelista"/>
        <w:numPr>
          <w:ilvl w:val="0"/>
          <w:numId w:val="15"/>
        </w:numPr>
        <w:tabs>
          <w:tab w:val="left" w:pos="889"/>
        </w:tabs>
        <w:spacing w:before="2"/>
        <w:ind w:hanging="179"/>
        <w:rPr>
          <w:b/>
          <w:sz w:val="24"/>
        </w:rPr>
      </w:pPr>
      <w:r>
        <w:rPr>
          <w:b/>
          <w:sz w:val="24"/>
        </w:rPr>
        <w:t xml:space="preserve">Limpieza y </w:t>
      </w:r>
      <w:proofErr w:type="spellStart"/>
      <w:r>
        <w:rPr>
          <w:b/>
          <w:sz w:val="24"/>
        </w:rPr>
        <w:t>ventilacióndeespacios</w:t>
      </w:r>
      <w:proofErr w:type="spellEnd"/>
    </w:p>
    <w:p w:rsidR="003051D9" w:rsidRDefault="00BC5AD7">
      <w:pPr>
        <w:ind w:left="708" w:right="277"/>
        <w:jc w:val="both"/>
        <w:rPr>
          <w:i/>
          <w:sz w:val="24"/>
        </w:rPr>
      </w:pPr>
      <w:r>
        <w:rPr>
          <w:i/>
          <w:sz w:val="24"/>
        </w:rPr>
        <w:t>Para estos tres aspectos se seguirán las mismas medidas que se recogen en los apartados 2 Actuaciones previas a la apertura del centro y 13 Medidas de higiene, limpieza y desinfección de las instalaciones, y de protección del personal de este protocolo.</w:t>
      </w:r>
    </w:p>
    <w:p w:rsidR="003051D9" w:rsidRDefault="003051D9">
      <w:pPr>
        <w:pStyle w:val="Textoindependiente"/>
        <w:rPr>
          <w:i/>
        </w:rPr>
      </w:pPr>
    </w:p>
    <w:p w:rsidR="003051D9" w:rsidRDefault="00BC5AD7">
      <w:pPr>
        <w:pStyle w:val="Ttulo2"/>
        <w:spacing w:line="340" w:lineRule="exact"/>
        <w:jc w:val="both"/>
      </w:pPr>
      <w:r>
        <w:t>Comedor escolar</w:t>
      </w:r>
    </w:p>
    <w:p w:rsidR="003051D9" w:rsidRDefault="00BC5AD7">
      <w:pPr>
        <w:spacing w:line="267" w:lineRule="exact"/>
        <w:ind w:left="713"/>
        <w:jc w:val="both"/>
        <w:rPr>
          <w:b/>
          <w:i/>
        </w:rPr>
      </w:pPr>
      <w:r>
        <w:rPr>
          <w:b/>
          <w:i/>
        </w:rPr>
        <w:t>(Punto 5.1 del documento Medidas de prevención, protección, vigilancia y promoción de salud. COVID-19)</w:t>
      </w:r>
    </w:p>
    <w:p w:rsidR="003051D9" w:rsidRDefault="003051D9">
      <w:pPr>
        <w:pStyle w:val="Textoindependiente"/>
        <w:spacing w:before="10"/>
        <w:rPr>
          <w:b/>
          <w:i/>
          <w:sz w:val="19"/>
        </w:rPr>
      </w:pPr>
    </w:p>
    <w:p w:rsidR="003051D9" w:rsidRDefault="00BC5AD7">
      <w:pPr>
        <w:pStyle w:val="Prrafodelista"/>
        <w:numPr>
          <w:ilvl w:val="0"/>
          <w:numId w:val="13"/>
        </w:numPr>
        <w:tabs>
          <w:tab w:val="left" w:pos="1321"/>
        </w:tabs>
        <w:ind w:right="277"/>
        <w:jc w:val="both"/>
        <w:rPr>
          <w:sz w:val="24"/>
        </w:rPr>
      </w:pPr>
      <w:r>
        <w:rPr>
          <w:sz w:val="24"/>
        </w:rPr>
        <w:t xml:space="preserve">Para el caso de apertura de comedores escolares, se seguirán las recomendaciones indicadas para la restauración y la normativa vigente relacionada. Además, se debe respetar la distancia interpersonal de 1,5 metros. La disposición de las mesas y sillas será respetando la distancia de seguridad. Habrá dos turnos </w:t>
      </w:r>
      <w:proofErr w:type="spellStart"/>
      <w:r>
        <w:rPr>
          <w:sz w:val="24"/>
        </w:rPr>
        <w:t>decomedor</w:t>
      </w:r>
      <w:proofErr w:type="spellEnd"/>
      <w:r>
        <w:rPr>
          <w:sz w:val="24"/>
        </w:rPr>
        <w:t>.</w:t>
      </w:r>
    </w:p>
    <w:p w:rsidR="003051D9" w:rsidRDefault="00BC5AD7">
      <w:pPr>
        <w:pStyle w:val="Prrafodelista"/>
        <w:numPr>
          <w:ilvl w:val="0"/>
          <w:numId w:val="13"/>
        </w:numPr>
        <w:tabs>
          <w:tab w:val="left" w:pos="1321"/>
        </w:tabs>
        <w:spacing w:before="1"/>
        <w:ind w:right="280"/>
        <w:jc w:val="both"/>
        <w:rPr>
          <w:sz w:val="24"/>
        </w:rPr>
      </w:pPr>
      <w:r>
        <w:rPr>
          <w:noProof/>
          <w:lang w:bidi="ar-SA"/>
        </w:rPr>
        <w:drawing>
          <wp:anchor distT="0" distB="0" distL="0" distR="0" simplePos="0" relativeHeight="251779072" behindDoc="0" locked="0" layoutInCell="1" allowOverlap="1" wp14:anchorId="7A8210B1" wp14:editId="6AC760C4">
            <wp:simplePos x="0" y="0"/>
            <wp:positionH relativeFrom="page">
              <wp:posOffset>335279</wp:posOffset>
            </wp:positionH>
            <wp:positionV relativeFrom="paragraph">
              <wp:posOffset>893882</wp:posOffset>
            </wp:positionV>
            <wp:extent cx="676275" cy="847725"/>
            <wp:effectExtent l="0" t="0" r="0" b="0"/>
            <wp:wrapNone/>
            <wp:docPr id="18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jpeg"/>
                    <pic:cNvPicPr/>
                  </pic:nvPicPr>
                  <pic:blipFill>
                    <a:blip r:embed="rId122" cstate="print"/>
                    <a:stretch>
                      <a:fillRect/>
                    </a:stretch>
                  </pic:blipFill>
                  <pic:spPr>
                    <a:xfrm>
                      <a:off x="0" y="0"/>
                      <a:ext cx="676275" cy="847725"/>
                    </a:xfrm>
                    <a:prstGeom prst="rect">
                      <a:avLst/>
                    </a:prstGeom>
                  </pic:spPr>
                </pic:pic>
              </a:graphicData>
            </a:graphic>
          </wp:anchor>
        </w:drawing>
      </w:r>
      <w:r>
        <w:rPr>
          <w:sz w:val="24"/>
        </w:rPr>
        <w:t xml:space="preserve">En el caso de los grupos de convivencia escolar, no será necesario respetar la distancia de seguridad entre miembros del mismo grupo, pero manteniendo una distancia de seguridad con el resto de grupos, pudiendo complementarse con separaciones de superficie de material no poroso o incluso en </w:t>
      </w:r>
      <w:proofErr w:type="spellStart"/>
      <w:r>
        <w:rPr>
          <w:sz w:val="24"/>
        </w:rPr>
        <w:t>localesdistintos</w:t>
      </w:r>
      <w:proofErr w:type="spellEnd"/>
      <w:r>
        <w:rPr>
          <w:sz w:val="24"/>
        </w:rPr>
        <w:t>.</w:t>
      </w:r>
    </w:p>
    <w:p w:rsidR="003051D9" w:rsidRDefault="003051D9">
      <w:pPr>
        <w:pStyle w:val="Textoindependiente"/>
      </w:pPr>
    </w:p>
    <w:p w:rsidR="003051D9" w:rsidRDefault="003051D9">
      <w:pPr>
        <w:pStyle w:val="Textoindependiente"/>
        <w:spacing w:before="8"/>
        <w:rPr>
          <w:sz w:val="28"/>
        </w:rPr>
      </w:pPr>
    </w:p>
    <w:p w:rsidR="003051D9" w:rsidRDefault="00BC5AD7">
      <w:pPr>
        <w:tabs>
          <w:tab w:val="left" w:pos="632"/>
          <w:tab w:val="left" w:pos="4046"/>
        </w:tabs>
        <w:ind w:left="134"/>
        <w:jc w:val="center"/>
        <w:rPr>
          <w:b/>
          <w:sz w:val="20"/>
        </w:rPr>
      </w:pPr>
      <w:r>
        <w:rPr>
          <w:noProof/>
          <w:lang w:bidi="ar-SA"/>
        </w:rPr>
        <w:drawing>
          <wp:anchor distT="0" distB="0" distL="0" distR="0" simplePos="0" relativeHeight="240207872" behindDoc="1" locked="0" layoutInCell="1" allowOverlap="1" wp14:anchorId="7DD832D0" wp14:editId="6A226041">
            <wp:simplePos x="0" y="0"/>
            <wp:positionH relativeFrom="page">
              <wp:posOffset>2474976</wp:posOffset>
            </wp:positionH>
            <wp:positionV relativeFrom="paragraph">
              <wp:posOffset>6622</wp:posOffset>
            </wp:positionV>
            <wp:extent cx="2510028" cy="152400"/>
            <wp:effectExtent l="0" t="0" r="0" b="0"/>
            <wp:wrapNone/>
            <wp:docPr id="18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58"/>
          <w:pgSz w:w="11920" w:h="16850"/>
          <w:pgMar w:top="158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BC5AD7">
      <w:pPr>
        <w:pStyle w:val="Ttulo4"/>
        <w:spacing w:before="141"/>
        <w:ind w:left="5641"/>
      </w:pPr>
      <w:r>
        <w:rPr>
          <w:noProof/>
          <w:lang w:bidi="ar-SA"/>
        </w:rPr>
        <w:lastRenderedPageBreak/>
        <w:drawing>
          <wp:anchor distT="0" distB="0" distL="0" distR="0" simplePos="0" relativeHeight="251782144" behindDoc="0" locked="0" layoutInCell="1" allowOverlap="1" wp14:anchorId="43D37FD8" wp14:editId="23DC6054">
            <wp:simplePos x="0" y="0"/>
            <wp:positionH relativeFrom="page">
              <wp:posOffset>879475</wp:posOffset>
            </wp:positionH>
            <wp:positionV relativeFrom="paragraph">
              <wp:posOffset>-2720</wp:posOffset>
            </wp:positionV>
            <wp:extent cx="1131570" cy="582929"/>
            <wp:effectExtent l="0" t="0" r="0" b="0"/>
            <wp:wrapNone/>
            <wp:docPr id="18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52"/>
        <w:ind w:left="5677"/>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8"/>
        <w:rPr>
          <w:b/>
          <w:sz w:val="17"/>
        </w:rPr>
      </w:pPr>
    </w:p>
    <w:p w:rsidR="003051D9" w:rsidRDefault="00BC5AD7">
      <w:pPr>
        <w:pStyle w:val="Prrafodelista"/>
        <w:numPr>
          <w:ilvl w:val="0"/>
          <w:numId w:val="13"/>
        </w:numPr>
        <w:tabs>
          <w:tab w:val="left" w:pos="1321"/>
        </w:tabs>
        <w:spacing w:before="101"/>
        <w:ind w:right="280"/>
        <w:jc w:val="both"/>
        <w:rPr>
          <w:sz w:val="24"/>
        </w:rPr>
      </w:pPr>
      <w:r>
        <w:rPr>
          <w:sz w:val="24"/>
        </w:rPr>
        <w:t xml:space="preserve">Se deberá establecer un flujo adecuado hacia el comedor y a la salida del mismo, evitando aglomeraciones, así como se establecerá en el local un itinerario para evitar aglomeraciones en determinadas zonas y prevenir el contacto entre </w:t>
      </w:r>
      <w:proofErr w:type="spellStart"/>
      <w:r>
        <w:rPr>
          <w:sz w:val="24"/>
        </w:rPr>
        <w:t>elalumnado</w:t>
      </w:r>
      <w:proofErr w:type="spellEnd"/>
      <w:r>
        <w:rPr>
          <w:sz w:val="24"/>
        </w:rPr>
        <w:t>.</w:t>
      </w:r>
    </w:p>
    <w:p w:rsidR="003051D9" w:rsidRDefault="00BC5AD7">
      <w:pPr>
        <w:pStyle w:val="Prrafodelista"/>
        <w:numPr>
          <w:ilvl w:val="0"/>
          <w:numId w:val="13"/>
        </w:numPr>
        <w:tabs>
          <w:tab w:val="left" w:pos="1321"/>
        </w:tabs>
        <w:spacing w:before="1"/>
        <w:ind w:hanging="361"/>
        <w:jc w:val="both"/>
        <w:rPr>
          <w:sz w:val="24"/>
        </w:rPr>
      </w:pPr>
      <w:r>
        <w:rPr>
          <w:sz w:val="24"/>
        </w:rPr>
        <w:t xml:space="preserve">Entre las medidas recomendadas para la restauración se destacan, sin </w:t>
      </w:r>
      <w:proofErr w:type="spellStart"/>
      <w:r>
        <w:rPr>
          <w:sz w:val="24"/>
        </w:rPr>
        <w:t>serlimitativas</w:t>
      </w:r>
      <w:proofErr w:type="spellEnd"/>
      <w:r>
        <w:rPr>
          <w:sz w:val="24"/>
        </w:rPr>
        <w:t>:</w:t>
      </w:r>
    </w:p>
    <w:p w:rsidR="003051D9" w:rsidRDefault="00BC5AD7">
      <w:pPr>
        <w:pStyle w:val="Prrafodelista"/>
        <w:numPr>
          <w:ilvl w:val="0"/>
          <w:numId w:val="12"/>
        </w:numPr>
        <w:tabs>
          <w:tab w:val="left" w:pos="2401"/>
        </w:tabs>
        <w:ind w:right="277"/>
        <w:jc w:val="both"/>
        <w:rPr>
          <w:sz w:val="24"/>
        </w:rPr>
      </w:pPr>
      <w:r>
        <w:rPr>
          <w:sz w:val="24"/>
        </w:rPr>
        <w:t xml:space="preserve">Se deberá establecer un Plan de Limpieza y Desinfección con las mismas recomendaciones que las recogidas en el apartado 13 de </w:t>
      </w:r>
      <w:proofErr w:type="spellStart"/>
      <w:r>
        <w:rPr>
          <w:sz w:val="24"/>
        </w:rPr>
        <w:t>esteprotocolo</w:t>
      </w:r>
      <w:proofErr w:type="spellEnd"/>
      <w:r>
        <w:rPr>
          <w:sz w:val="24"/>
        </w:rPr>
        <w:t>.</w:t>
      </w:r>
    </w:p>
    <w:p w:rsidR="003051D9" w:rsidRDefault="00BC5AD7">
      <w:pPr>
        <w:pStyle w:val="Prrafodelista"/>
        <w:numPr>
          <w:ilvl w:val="0"/>
          <w:numId w:val="12"/>
        </w:numPr>
        <w:tabs>
          <w:tab w:val="left" w:pos="2401"/>
        </w:tabs>
        <w:spacing w:before="2"/>
        <w:ind w:hanging="361"/>
        <w:jc w:val="both"/>
        <w:rPr>
          <w:sz w:val="24"/>
        </w:rPr>
      </w:pPr>
      <w:r>
        <w:rPr>
          <w:sz w:val="24"/>
        </w:rPr>
        <w:t xml:space="preserve">En su caso, se utilizarán manteles de un </w:t>
      </w:r>
      <w:proofErr w:type="spellStart"/>
      <w:r>
        <w:rPr>
          <w:sz w:val="24"/>
        </w:rPr>
        <w:t>solouso</w:t>
      </w:r>
      <w:proofErr w:type="spellEnd"/>
      <w:r>
        <w:rPr>
          <w:sz w:val="24"/>
        </w:rPr>
        <w:t>.</w:t>
      </w:r>
    </w:p>
    <w:p w:rsidR="003051D9" w:rsidRDefault="00BC5AD7">
      <w:pPr>
        <w:pStyle w:val="Prrafodelista"/>
        <w:numPr>
          <w:ilvl w:val="0"/>
          <w:numId w:val="12"/>
        </w:numPr>
        <w:tabs>
          <w:tab w:val="left" w:pos="2401"/>
        </w:tabs>
        <w:ind w:right="280"/>
        <w:jc w:val="both"/>
        <w:rPr>
          <w:sz w:val="24"/>
        </w:rPr>
      </w:pPr>
      <w:r>
        <w:rPr>
          <w:sz w:val="24"/>
        </w:rPr>
        <w:t xml:space="preserve">Los elementos auxiliares del servicio, como la vajilla, cristalería, cubertería o mantelería, entre otros, se almacenarán en recintos cerrados y, si esto no fuera posible, lejos de zonas de paso del alumnado </w:t>
      </w:r>
      <w:proofErr w:type="spellStart"/>
      <w:r>
        <w:rPr>
          <w:sz w:val="24"/>
        </w:rPr>
        <w:t>ytrabajadores</w:t>
      </w:r>
      <w:proofErr w:type="spellEnd"/>
      <w:r>
        <w:rPr>
          <w:sz w:val="24"/>
        </w:rPr>
        <w:t>.</w:t>
      </w:r>
    </w:p>
    <w:p w:rsidR="003051D9" w:rsidRDefault="00BC5AD7">
      <w:pPr>
        <w:pStyle w:val="Prrafodelista"/>
        <w:numPr>
          <w:ilvl w:val="0"/>
          <w:numId w:val="12"/>
        </w:numPr>
        <w:tabs>
          <w:tab w:val="left" w:pos="2401"/>
        </w:tabs>
        <w:ind w:right="279"/>
        <w:jc w:val="both"/>
        <w:rPr>
          <w:sz w:val="24"/>
        </w:rPr>
      </w:pPr>
      <w:r>
        <w:rPr>
          <w:sz w:val="24"/>
        </w:rPr>
        <w:t xml:space="preserve">Se eliminarán productos de autoservicio de las mesas, pudiendo estar servilletas encima de las mismas sin dispensador, el resto (jarras de agua, vinagreras, aceiteras, etc.) podrán ser servidos por personal </w:t>
      </w:r>
      <w:proofErr w:type="spellStart"/>
      <w:r>
        <w:rPr>
          <w:sz w:val="24"/>
        </w:rPr>
        <w:t>delcomedor</w:t>
      </w:r>
      <w:proofErr w:type="spellEnd"/>
      <w:r>
        <w:rPr>
          <w:sz w:val="24"/>
        </w:rPr>
        <w:t>.</w:t>
      </w:r>
    </w:p>
    <w:p w:rsidR="003051D9" w:rsidRDefault="00BC5AD7">
      <w:pPr>
        <w:pStyle w:val="Prrafodelista"/>
        <w:numPr>
          <w:ilvl w:val="0"/>
          <w:numId w:val="12"/>
        </w:numPr>
        <w:tabs>
          <w:tab w:val="left" w:pos="2401"/>
        </w:tabs>
        <w:ind w:right="277"/>
        <w:jc w:val="both"/>
        <w:rPr>
          <w:sz w:val="24"/>
        </w:rPr>
      </w:pPr>
      <w:r>
        <w:rPr>
          <w:sz w:val="24"/>
        </w:rPr>
        <w:t>El personal trabajador que realice el servicio en mesa deberá garantizar la distancia de seguridad con el alumnado y aplicar los procedimientos de higiene y prevención necesarios para evitar el riesgo de contagio (al menos guantes y mascarilla).</w:t>
      </w:r>
    </w:p>
    <w:p w:rsidR="003051D9" w:rsidRDefault="00BC5AD7">
      <w:pPr>
        <w:pStyle w:val="Prrafodelista"/>
        <w:numPr>
          <w:ilvl w:val="0"/>
          <w:numId w:val="12"/>
        </w:numPr>
        <w:tabs>
          <w:tab w:val="left" w:pos="2401"/>
        </w:tabs>
        <w:ind w:right="279"/>
        <w:jc w:val="both"/>
        <w:rPr>
          <w:sz w:val="24"/>
        </w:rPr>
      </w:pPr>
      <w:r>
        <w:rPr>
          <w:sz w:val="24"/>
        </w:rPr>
        <w:t xml:space="preserve">La vajilla y cubertería usada, de ser reutilizable, ésta deberá ser lavada y desinfectada en lavavajillas usando los programas de </w:t>
      </w:r>
      <w:proofErr w:type="spellStart"/>
      <w:r>
        <w:rPr>
          <w:sz w:val="24"/>
        </w:rPr>
        <w:t>temperaturasaltas</w:t>
      </w:r>
      <w:proofErr w:type="spellEnd"/>
      <w:r>
        <w:rPr>
          <w:sz w:val="24"/>
        </w:rPr>
        <w:t>.</w:t>
      </w:r>
    </w:p>
    <w:p w:rsidR="003051D9" w:rsidRDefault="00BC5AD7">
      <w:pPr>
        <w:pStyle w:val="Prrafodelista"/>
        <w:numPr>
          <w:ilvl w:val="0"/>
          <w:numId w:val="12"/>
        </w:numPr>
        <w:tabs>
          <w:tab w:val="left" w:pos="2401"/>
        </w:tabs>
        <w:spacing w:line="242" w:lineRule="auto"/>
        <w:ind w:right="281"/>
        <w:jc w:val="both"/>
        <w:rPr>
          <w:sz w:val="24"/>
        </w:rPr>
      </w:pPr>
      <w:r>
        <w:rPr>
          <w:sz w:val="24"/>
        </w:rPr>
        <w:t xml:space="preserve">Los elementos y útiles reutilizables que no puedan ser lavados en el lavavajilla deberán ser lavados y desinfectados antes de volverlos </w:t>
      </w:r>
      <w:proofErr w:type="spellStart"/>
      <w:r>
        <w:rPr>
          <w:sz w:val="24"/>
        </w:rPr>
        <w:t>ausar</w:t>
      </w:r>
      <w:proofErr w:type="spellEnd"/>
      <w:r>
        <w:rPr>
          <w:sz w:val="24"/>
        </w:rPr>
        <w:t>.</w:t>
      </w:r>
    </w:p>
    <w:p w:rsidR="003051D9" w:rsidRDefault="00BC5AD7">
      <w:pPr>
        <w:pStyle w:val="Prrafodelista"/>
        <w:numPr>
          <w:ilvl w:val="0"/>
          <w:numId w:val="12"/>
        </w:numPr>
        <w:tabs>
          <w:tab w:val="left" w:pos="2401"/>
        </w:tabs>
        <w:ind w:right="279"/>
        <w:jc w:val="both"/>
      </w:pPr>
      <w:r>
        <w:rPr>
          <w:sz w:val="24"/>
        </w:rPr>
        <w:t xml:space="preserve">En los turnos de comedor, se procederá a una ventilación previa y desinfección de sillas y mesas usadas, entre los </w:t>
      </w:r>
      <w:proofErr w:type="spellStart"/>
      <w:r>
        <w:rPr>
          <w:sz w:val="24"/>
        </w:rPr>
        <w:t>distintosturnos</w:t>
      </w:r>
      <w:proofErr w:type="spellEnd"/>
      <w:r>
        <w:rPr>
          <w:sz w:val="24"/>
        </w:rPr>
        <w:t>.</w:t>
      </w:r>
    </w:p>
    <w:p w:rsidR="003051D9" w:rsidRDefault="003051D9">
      <w:pPr>
        <w:pStyle w:val="Textoindependiente"/>
        <w:spacing w:before="4"/>
        <w:rPr>
          <w:sz w:val="23"/>
        </w:rPr>
      </w:pPr>
    </w:p>
    <w:p w:rsidR="003051D9" w:rsidRDefault="00BC5AD7">
      <w:pPr>
        <w:pStyle w:val="Ttulo4"/>
        <w:numPr>
          <w:ilvl w:val="0"/>
          <w:numId w:val="15"/>
        </w:numPr>
        <w:tabs>
          <w:tab w:val="left" w:pos="889"/>
        </w:tabs>
        <w:ind w:hanging="179"/>
      </w:pPr>
      <w:r>
        <w:t xml:space="preserve">Limitación </w:t>
      </w:r>
      <w:proofErr w:type="spellStart"/>
      <w:r>
        <w:t>decontactos</w:t>
      </w:r>
      <w:proofErr w:type="spellEnd"/>
    </w:p>
    <w:p w:rsidR="003051D9" w:rsidRDefault="00BC5AD7">
      <w:pPr>
        <w:pStyle w:val="Prrafodelista"/>
        <w:numPr>
          <w:ilvl w:val="0"/>
          <w:numId w:val="15"/>
        </w:numPr>
        <w:tabs>
          <w:tab w:val="left" w:pos="889"/>
        </w:tabs>
        <w:spacing w:before="2"/>
        <w:ind w:hanging="179"/>
        <w:rPr>
          <w:b/>
          <w:sz w:val="24"/>
        </w:rPr>
      </w:pPr>
      <w:r>
        <w:rPr>
          <w:b/>
          <w:sz w:val="24"/>
        </w:rPr>
        <w:t xml:space="preserve">Medidas de </w:t>
      </w:r>
      <w:proofErr w:type="spellStart"/>
      <w:r>
        <w:rPr>
          <w:b/>
          <w:sz w:val="24"/>
        </w:rPr>
        <w:t>prevenciónpersonal</w:t>
      </w:r>
      <w:proofErr w:type="spellEnd"/>
    </w:p>
    <w:p w:rsidR="003051D9" w:rsidRDefault="00BC5AD7">
      <w:pPr>
        <w:pStyle w:val="Prrafodelista"/>
        <w:numPr>
          <w:ilvl w:val="0"/>
          <w:numId w:val="15"/>
        </w:numPr>
        <w:tabs>
          <w:tab w:val="left" w:pos="889"/>
        </w:tabs>
        <w:ind w:hanging="179"/>
        <w:rPr>
          <w:b/>
          <w:sz w:val="24"/>
        </w:rPr>
      </w:pPr>
      <w:r>
        <w:rPr>
          <w:b/>
          <w:sz w:val="24"/>
        </w:rPr>
        <w:t>Limpieza y ventilación de espacios</w:t>
      </w:r>
    </w:p>
    <w:p w:rsidR="003051D9" w:rsidRDefault="00BC5AD7">
      <w:pPr>
        <w:ind w:left="710" w:right="278"/>
        <w:jc w:val="both"/>
        <w:rPr>
          <w:i/>
          <w:sz w:val="24"/>
        </w:rPr>
      </w:pPr>
      <w:r>
        <w:rPr>
          <w:i/>
          <w:sz w:val="24"/>
        </w:rPr>
        <w:t>Para estos tres aspectos de forma general, se seguirán las mismas medidas que se recogen en los apartados 2 Actuaciones previas a la apertura del centro y 13 Medidas de higiene, limpieza y desinfección de las instalaciones, y de protección del personal de este protocolo.</w:t>
      </w:r>
    </w:p>
    <w:p w:rsidR="003051D9" w:rsidRDefault="003051D9">
      <w:pPr>
        <w:pStyle w:val="Textoindependiente"/>
        <w:rPr>
          <w:i/>
        </w:rPr>
      </w:pPr>
    </w:p>
    <w:p w:rsidR="003051D9" w:rsidRDefault="003051D9">
      <w:pPr>
        <w:pStyle w:val="Textoindependiente"/>
        <w:rPr>
          <w:i/>
        </w:rPr>
      </w:pPr>
    </w:p>
    <w:p w:rsidR="003051D9" w:rsidRDefault="00BC5AD7">
      <w:pPr>
        <w:pStyle w:val="Ttulo2"/>
        <w:jc w:val="both"/>
      </w:pPr>
      <w:r>
        <w:t>Actividades extraescolares</w:t>
      </w:r>
    </w:p>
    <w:p w:rsidR="003051D9" w:rsidRDefault="00BC5AD7">
      <w:pPr>
        <w:pStyle w:val="Prrafodelista"/>
        <w:numPr>
          <w:ilvl w:val="0"/>
          <w:numId w:val="11"/>
        </w:numPr>
        <w:tabs>
          <w:tab w:val="left" w:pos="1388"/>
        </w:tabs>
        <w:spacing w:before="7"/>
        <w:ind w:right="278"/>
        <w:jc w:val="both"/>
        <w:rPr>
          <w:sz w:val="24"/>
        </w:rPr>
      </w:pPr>
      <w:r>
        <w:rPr>
          <w:sz w:val="24"/>
        </w:rPr>
        <w:t xml:space="preserve">En el caso de actividades extraescolares que se realicen dentro del centro, se seguirán las mismas medidas de limitación de contactos, de prevención personal y de limpieza y ventilación que se lleven a cabo durante las </w:t>
      </w:r>
      <w:proofErr w:type="spellStart"/>
      <w:r>
        <w:rPr>
          <w:sz w:val="24"/>
        </w:rPr>
        <w:t>clasespresenciales</w:t>
      </w:r>
      <w:proofErr w:type="spellEnd"/>
      <w:r>
        <w:rPr>
          <w:sz w:val="24"/>
        </w:rPr>
        <w:t>.</w:t>
      </w:r>
    </w:p>
    <w:p w:rsidR="003051D9" w:rsidRDefault="00BC5AD7">
      <w:pPr>
        <w:pStyle w:val="Prrafodelista"/>
        <w:numPr>
          <w:ilvl w:val="0"/>
          <w:numId w:val="11"/>
        </w:numPr>
        <w:tabs>
          <w:tab w:val="left" w:pos="1388"/>
        </w:tabs>
        <w:spacing w:before="11"/>
        <w:ind w:right="276"/>
        <w:jc w:val="both"/>
        <w:rPr>
          <w:sz w:val="24"/>
        </w:rPr>
      </w:pPr>
      <w:r>
        <w:rPr>
          <w:sz w:val="24"/>
        </w:rPr>
        <w:t>En el caso de actividades extraescolares fuera del centro, se deberán tener en cuenta las normas relativas al establecimiento o recinto destinatario de la actividad (museos, monumentos etc.) así como las de transporte cuando sea necesario, limitando el contacto entre los diferentes grupos-clase, lo cual será obligatorio en el caso de grupos de convivencia escolar.</w:t>
      </w:r>
    </w:p>
    <w:p w:rsidR="003051D9" w:rsidRDefault="003051D9">
      <w:pPr>
        <w:pStyle w:val="Textoindependiente"/>
        <w:rPr>
          <w:sz w:val="20"/>
        </w:rPr>
      </w:pPr>
    </w:p>
    <w:p w:rsidR="003051D9" w:rsidRDefault="00366A17">
      <w:pPr>
        <w:pStyle w:val="Textoindependiente"/>
        <w:spacing w:before="3"/>
        <w:rPr>
          <w:sz w:val="10"/>
        </w:rPr>
      </w:pPr>
      <w:r>
        <w:rPr>
          <w:noProof/>
          <w:lang w:bidi="ar-SA"/>
        </w:rPr>
        <mc:AlternateContent>
          <mc:Choice Requires="wpg">
            <w:drawing>
              <wp:anchor distT="0" distB="0" distL="0" distR="0" simplePos="0" relativeHeight="251781120" behindDoc="1" locked="0" layoutInCell="1" allowOverlap="1" wp14:anchorId="58684EB4" wp14:editId="34A04794">
                <wp:simplePos x="0" y="0"/>
                <wp:positionH relativeFrom="page">
                  <wp:posOffset>2475230</wp:posOffset>
                </wp:positionH>
                <wp:positionV relativeFrom="paragraph">
                  <wp:posOffset>104140</wp:posOffset>
                </wp:positionV>
                <wp:extent cx="2510155" cy="152400"/>
                <wp:effectExtent l="19050" t="0" r="4445" b="0"/>
                <wp:wrapTopAndBottom/>
                <wp:docPr id="4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164"/>
                          <a:chExt cx="3953" cy="240"/>
                        </a:xfrm>
                      </wpg:grpSpPr>
                      <pic:pic xmlns:pic="http://schemas.openxmlformats.org/drawingml/2006/picture">
                        <pic:nvPicPr>
                          <pic:cNvPr id="48" name="Picture 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16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36"/>
                        <wps:cNvSpPr txBox="1">
                          <a:spLocks noChangeArrowheads="1"/>
                        </wps:cNvSpPr>
                        <wps:spPr bwMode="auto">
                          <a:xfrm>
                            <a:off x="3897" y="16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84EB4" id="Group 35" o:spid="_x0000_s1114" style="position:absolute;margin-left:194.9pt;margin-top:8.2pt;width:197.65pt;height:12pt;z-index:-251535360;mso-wrap-distance-left:0;mso-wrap-distance-right:0;mso-position-horizontal-relative:page;mso-position-vertical-relative:text" coordorigin="3898,164"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">
                <v:shape id="Picture 37" o:spid="_x0000_s1115" type="#_x0000_t75" style="position:absolute;left:3897;top:164;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">
                  <v:imagedata r:id="rId124" o:title=""/>
                </v:shape>
                <v:shape id="Text Box 36" o:spid="_x0000_s1116" type="#_x0000_t202" style="position:absolute;left:3897;top:164;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10"/>
        </w:rPr>
        <w:sectPr w:rsidR="003051D9">
          <w:footerReference w:type="default" r:id="rId159"/>
          <w:pgSz w:w="11920" w:h="16850"/>
          <w:pgMar w:top="160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sz w:val="22"/>
        </w:rPr>
      </w:pPr>
    </w:p>
    <w:p w:rsidR="003051D9" w:rsidRDefault="00BC5AD7">
      <w:pPr>
        <w:pStyle w:val="Ttulo4"/>
        <w:spacing w:before="52" w:line="293" w:lineRule="exact"/>
        <w:ind w:left="6541"/>
      </w:pPr>
      <w:r>
        <w:rPr>
          <w:noProof/>
          <w:lang w:bidi="ar-SA"/>
        </w:rPr>
        <w:drawing>
          <wp:anchor distT="0" distB="0" distL="0" distR="0" simplePos="0" relativeHeight="251786240" behindDoc="0" locked="0" layoutInCell="1" allowOverlap="1" wp14:anchorId="03E6B9BC" wp14:editId="457000EB">
            <wp:simplePos x="0" y="0"/>
            <wp:positionH relativeFrom="page">
              <wp:posOffset>1146175</wp:posOffset>
            </wp:positionH>
            <wp:positionV relativeFrom="paragraph">
              <wp:posOffset>-71935</wp:posOffset>
            </wp:positionV>
            <wp:extent cx="1131570" cy="582929"/>
            <wp:effectExtent l="0" t="0" r="0" b="0"/>
            <wp:wrapNone/>
            <wp:docPr id="19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line="219" w:lineRule="exact"/>
        <w:ind w:left="6541"/>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10"/>
        <w:rPr>
          <w:b/>
          <w:sz w:val="23"/>
        </w:rPr>
      </w:pPr>
    </w:p>
    <w:p w:rsidR="003051D9" w:rsidRDefault="00BC5AD7">
      <w:pPr>
        <w:pStyle w:val="Ttulo4"/>
        <w:numPr>
          <w:ilvl w:val="0"/>
          <w:numId w:val="15"/>
        </w:numPr>
        <w:tabs>
          <w:tab w:val="left" w:pos="944"/>
        </w:tabs>
        <w:spacing w:before="52"/>
        <w:ind w:left="943"/>
      </w:pPr>
      <w:r>
        <w:t xml:space="preserve">Limitación </w:t>
      </w:r>
      <w:proofErr w:type="spellStart"/>
      <w:r>
        <w:t>decontactos</w:t>
      </w:r>
      <w:proofErr w:type="spellEnd"/>
    </w:p>
    <w:p w:rsidR="003051D9" w:rsidRDefault="00BC5AD7">
      <w:pPr>
        <w:pStyle w:val="Prrafodelista"/>
        <w:numPr>
          <w:ilvl w:val="0"/>
          <w:numId w:val="15"/>
        </w:numPr>
        <w:tabs>
          <w:tab w:val="left" w:pos="944"/>
        </w:tabs>
        <w:ind w:left="943"/>
        <w:rPr>
          <w:b/>
          <w:sz w:val="24"/>
        </w:rPr>
      </w:pPr>
      <w:r>
        <w:rPr>
          <w:b/>
          <w:sz w:val="24"/>
        </w:rPr>
        <w:t xml:space="preserve">Medidas de </w:t>
      </w:r>
      <w:proofErr w:type="spellStart"/>
      <w:r>
        <w:rPr>
          <w:b/>
          <w:sz w:val="24"/>
        </w:rPr>
        <w:t>prevenciónpersonal</w:t>
      </w:r>
      <w:proofErr w:type="spellEnd"/>
    </w:p>
    <w:p w:rsidR="003051D9" w:rsidRDefault="00BC5AD7">
      <w:pPr>
        <w:pStyle w:val="Prrafodelista"/>
        <w:numPr>
          <w:ilvl w:val="0"/>
          <w:numId w:val="15"/>
        </w:numPr>
        <w:tabs>
          <w:tab w:val="left" w:pos="889"/>
        </w:tabs>
        <w:spacing w:before="2"/>
        <w:ind w:hanging="179"/>
        <w:rPr>
          <w:b/>
          <w:sz w:val="24"/>
        </w:rPr>
      </w:pPr>
      <w:r>
        <w:rPr>
          <w:b/>
          <w:sz w:val="24"/>
        </w:rPr>
        <w:t>Limpieza y ventilación de espacios</w:t>
      </w:r>
    </w:p>
    <w:p w:rsidR="003051D9" w:rsidRDefault="00BC5AD7">
      <w:pPr>
        <w:ind w:left="708" w:right="281"/>
        <w:jc w:val="both"/>
        <w:rPr>
          <w:i/>
          <w:sz w:val="24"/>
        </w:rPr>
      </w:pPr>
      <w:r>
        <w:rPr>
          <w:i/>
          <w:sz w:val="24"/>
        </w:rPr>
        <w:t>Para estos tres aspectos se seguirán las mismas medidas que se recogen en los apartados 2 Actuaciones previas a la apertura del centro y 13 Medidas de higiene, limpieza y desinfección de las instalaciones, y de protección del personal de este protocolo.</w:t>
      </w: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3051D9">
      <w:pPr>
        <w:pStyle w:val="Textoindependiente"/>
        <w:rPr>
          <w:i/>
          <w:sz w:val="20"/>
        </w:rPr>
      </w:pPr>
    </w:p>
    <w:p w:rsidR="003051D9" w:rsidRDefault="00BC5AD7">
      <w:pPr>
        <w:pStyle w:val="Textoindependiente"/>
        <w:rPr>
          <w:i/>
          <w:sz w:val="12"/>
        </w:rPr>
      </w:pPr>
      <w:r>
        <w:rPr>
          <w:noProof/>
          <w:lang w:bidi="ar-SA"/>
        </w:rPr>
        <w:drawing>
          <wp:anchor distT="0" distB="0" distL="0" distR="0" simplePos="0" relativeHeight="122" behindDoc="0" locked="0" layoutInCell="1" allowOverlap="1" wp14:anchorId="74E003DF" wp14:editId="51016D4F">
            <wp:simplePos x="0" y="0"/>
            <wp:positionH relativeFrom="page">
              <wp:posOffset>335279</wp:posOffset>
            </wp:positionH>
            <wp:positionV relativeFrom="paragraph">
              <wp:posOffset>118179</wp:posOffset>
            </wp:positionV>
            <wp:extent cx="676275" cy="847725"/>
            <wp:effectExtent l="0" t="0" r="0" b="0"/>
            <wp:wrapTopAndBottom/>
            <wp:docPr id="19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3.jpeg"/>
                    <pic:cNvPicPr/>
                  </pic:nvPicPr>
                  <pic:blipFill>
                    <a:blip r:embed="rId122" cstate="print"/>
                    <a:stretch>
                      <a:fillRect/>
                    </a:stretch>
                  </pic:blipFill>
                  <pic:spPr>
                    <a:xfrm>
                      <a:off x="0" y="0"/>
                      <a:ext cx="676275" cy="847725"/>
                    </a:xfrm>
                    <a:prstGeom prst="rect">
                      <a:avLst/>
                    </a:prstGeom>
                  </pic:spPr>
                </pic:pic>
              </a:graphicData>
            </a:graphic>
          </wp:anchor>
        </w:drawing>
      </w:r>
      <w:r w:rsidR="00366A17">
        <w:rPr>
          <w:noProof/>
          <w:lang w:bidi="ar-SA"/>
        </w:rPr>
        <mc:AlternateContent>
          <mc:Choice Requires="wpg">
            <w:drawing>
              <wp:anchor distT="0" distB="0" distL="0" distR="0" simplePos="0" relativeHeight="251785216" behindDoc="1" locked="0" layoutInCell="1" allowOverlap="1" wp14:anchorId="3ECB4DBC" wp14:editId="1871FD91">
                <wp:simplePos x="0" y="0"/>
                <wp:positionH relativeFrom="page">
                  <wp:posOffset>2475230</wp:posOffset>
                </wp:positionH>
                <wp:positionV relativeFrom="paragraph">
                  <wp:posOffset>391795</wp:posOffset>
                </wp:positionV>
                <wp:extent cx="2510155" cy="152400"/>
                <wp:effectExtent l="19050" t="0" r="4445" b="0"/>
                <wp:wrapTopAndBottom/>
                <wp:docPr id="4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617"/>
                          <a:chExt cx="3953" cy="240"/>
                        </a:xfrm>
                      </wpg:grpSpPr>
                      <pic:pic xmlns:pic="http://schemas.openxmlformats.org/drawingml/2006/picture">
                        <pic:nvPicPr>
                          <pic:cNvPr id="42" name="Picture 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617"/>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33"/>
                        <wps:cNvSpPr txBox="1">
                          <a:spLocks noChangeArrowheads="1"/>
                        </wps:cNvSpPr>
                        <wps:spPr bwMode="auto">
                          <a:xfrm>
                            <a:off x="3897" y="617"/>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B4DBC" id="Group 32" o:spid="_x0000_s1117" style="position:absolute;margin-left:194.9pt;margin-top:30.85pt;width:197.65pt;height:12pt;z-index:-251531264;mso-wrap-distance-left:0;mso-wrap-distance-right:0;mso-position-horizontal-relative:page;mso-position-vertical-relative:text" coordorigin="3898,617"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">
                <v:shape id="Picture 34" o:spid="_x0000_s1118" type="#_x0000_t75" style="position:absolute;left:3897;top:617;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">
                  <v:imagedata r:id="rId124" o:title=""/>
                </v:shape>
                <v:shape id="Text Box 33" o:spid="_x0000_s1119" type="#_x0000_t202" style="position:absolute;left:3897;top:617;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12"/>
        </w:rPr>
        <w:sectPr w:rsidR="003051D9">
          <w:footerReference w:type="default" r:id="rId160"/>
          <w:pgSz w:w="11920" w:h="16850"/>
          <w:pgMar w:top="160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i/>
          <w:sz w:val="19"/>
        </w:rPr>
      </w:pPr>
    </w:p>
    <w:p w:rsidR="003051D9" w:rsidRDefault="00BC5AD7">
      <w:pPr>
        <w:spacing w:before="52" w:line="242" w:lineRule="auto"/>
        <w:ind w:left="6541" w:right="274"/>
        <w:rPr>
          <w:b/>
          <w:sz w:val="18"/>
        </w:rPr>
      </w:pPr>
      <w:r>
        <w:rPr>
          <w:noProof/>
          <w:lang w:bidi="ar-SA"/>
        </w:rPr>
        <w:drawing>
          <wp:anchor distT="0" distB="0" distL="0" distR="0" simplePos="0" relativeHeight="251788288" behindDoc="0" locked="0" layoutInCell="1" allowOverlap="1" wp14:anchorId="6819561A" wp14:editId="2F0906A7">
            <wp:simplePos x="0" y="0"/>
            <wp:positionH relativeFrom="page">
              <wp:posOffset>860425</wp:posOffset>
            </wp:positionH>
            <wp:positionV relativeFrom="paragraph">
              <wp:posOffset>-143436</wp:posOffset>
            </wp:positionV>
            <wp:extent cx="1131570" cy="582929"/>
            <wp:effectExtent l="0" t="0" r="0" b="0"/>
            <wp:wrapNone/>
            <wp:docPr id="19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b/>
          <w:color w:val="007933"/>
          <w:w w:val="95"/>
          <w:sz w:val="24"/>
        </w:rPr>
        <w:t xml:space="preserve">CONSEJERÍA DE EDUCACIÓN Y </w:t>
      </w:r>
      <w:r>
        <w:rPr>
          <w:b/>
          <w:color w:val="007933"/>
          <w:w w:val="90"/>
          <w:sz w:val="24"/>
        </w:rPr>
        <w:t>DEPORTE</w:t>
      </w:r>
      <w:r>
        <w:rPr>
          <w:b/>
          <w:color w:val="006600"/>
          <w:w w:val="90"/>
          <w:sz w:val="18"/>
        </w:rPr>
        <w:t>C.E.I.P. SAN JOSÉ (GRANADA)</w:t>
      </w:r>
    </w:p>
    <w:p w:rsidR="003051D9" w:rsidRDefault="00BC5AD7">
      <w:pPr>
        <w:pStyle w:val="Ttulo1"/>
        <w:spacing w:before="203"/>
        <w:ind w:right="1941"/>
        <w:jc w:val="both"/>
      </w:pPr>
      <w:r>
        <w:t>13.- MEDIDAS DE HIGIENE, LIMPIEZA Y DESINFECCIÓN DE LAS INSTALACIONES Y DE PROTECCIÓN DEL PERSONAL</w:t>
      </w:r>
    </w:p>
    <w:p w:rsidR="003051D9" w:rsidRDefault="003051D9">
      <w:pPr>
        <w:pStyle w:val="Textoindependiente"/>
        <w:spacing w:before="1"/>
        <w:rPr>
          <w:b/>
          <w:sz w:val="25"/>
        </w:rPr>
      </w:pPr>
    </w:p>
    <w:p w:rsidR="003051D9" w:rsidRDefault="00BC5AD7">
      <w:pPr>
        <w:pStyle w:val="Ttulo2"/>
        <w:spacing w:line="340" w:lineRule="exact"/>
        <w:jc w:val="both"/>
      </w:pPr>
      <w:r>
        <w:t>Limpieza y desinfección</w:t>
      </w:r>
    </w:p>
    <w:p w:rsidR="003051D9" w:rsidRDefault="00BC5AD7">
      <w:pPr>
        <w:spacing w:line="267" w:lineRule="exact"/>
        <w:ind w:left="713"/>
        <w:rPr>
          <w:b/>
          <w:i/>
        </w:rPr>
      </w:pPr>
      <w:r>
        <w:rPr>
          <w:b/>
        </w:rPr>
        <w:t xml:space="preserve">(Punto 6.1. del documento </w:t>
      </w:r>
      <w:r>
        <w:rPr>
          <w:b/>
          <w:i/>
        </w:rPr>
        <w:t>Medidas de prevención, protección, vigilancia y promoción de salud. COVID-19)</w:t>
      </w:r>
    </w:p>
    <w:p w:rsidR="003051D9" w:rsidRDefault="003051D9">
      <w:pPr>
        <w:pStyle w:val="Textoindependiente"/>
        <w:spacing w:before="10"/>
        <w:rPr>
          <w:b/>
          <w:i/>
          <w:sz w:val="19"/>
        </w:rPr>
      </w:pPr>
    </w:p>
    <w:p w:rsidR="003051D9" w:rsidRDefault="00BC5AD7">
      <w:pPr>
        <w:pStyle w:val="Prrafodelista"/>
        <w:numPr>
          <w:ilvl w:val="1"/>
          <w:numId w:val="34"/>
        </w:numPr>
        <w:tabs>
          <w:tab w:val="left" w:pos="1028"/>
        </w:tabs>
        <w:spacing w:line="276" w:lineRule="auto"/>
        <w:ind w:left="1027" w:right="274"/>
        <w:jc w:val="both"/>
        <w:rPr>
          <w:rFonts w:ascii="Symbol" w:hAnsi="Symbol"/>
          <w:sz w:val="24"/>
        </w:rPr>
      </w:pPr>
      <w:r>
        <w:rPr>
          <w:sz w:val="24"/>
        </w:rPr>
        <w:t xml:space="preserve">Se realizará una Limpieza y Desinfección (L+D) de los locales, espacios, mobiliario, instalaciones, equipos y útiles antes de la apertura, así como una ventilación adecuada de los locales. Se incluirán los filtros de ventilación y de los equipos de </w:t>
      </w:r>
      <w:proofErr w:type="spellStart"/>
      <w:r>
        <w:rPr>
          <w:sz w:val="24"/>
        </w:rPr>
        <w:t>aireacondicionados</w:t>
      </w:r>
      <w:proofErr w:type="spellEnd"/>
      <w:r>
        <w:rPr>
          <w:sz w:val="24"/>
        </w:rPr>
        <w:t>.</w:t>
      </w:r>
    </w:p>
    <w:p w:rsidR="003051D9" w:rsidRDefault="00BC5AD7">
      <w:pPr>
        <w:pStyle w:val="Prrafodelista"/>
        <w:numPr>
          <w:ilvl w:val="1"/>
          <w:numId w:val="34"/>
        </w:numPr>
        <w:tabs>
          <w:tab w:val="left" w:pos="1028"/>
        </w:tabs>
        <w:spacing w:before="2" w:line="276" w:lineRule="auto"/>
        <w:ind w:left="1027" w:right="276"/>
        <w:jc w:val="both"/>
        <w:rPr>
          <w:rFonts w:ascii="Symbol" w:hAnsi="Symbol"/>
          <w:sz w:val="24"/>
        </w:rPr>
      </w:pPr>
      <w:r>
        <w:rPr>
          <w:sz w:val="24"/>
        </w:rPr>
        <w:t xml:space="preserve">Para esta L+D y posteriores, se seguirán las recomendaciones que ya están establecidas por </w:t>
      </w:r>
      <w:r>
        <w:rPr>
          <w:spacing w:val="-3"/>
          <w:sz w:val="24"/>
        </w:rPr>
        <w:t xml:space="preserve">la </w:t>
      </w:r>
      <w:r>
        <w:rPr>
          <w:sz w:val="24"/>
        </w:rPr>
        <w:t>Dirección General de Salud Pública y Ordenación Farmacéutica en el documento PROCEDIMIENTO DE LIMPIEZA Y DESINFECCIÓN DE SUPERFICIES Y ESPACIOS PARA LA PREVENCIÓN DEL CORONAVIRUS EN LA COMUNIDAD AUTÓNOMA DEANDALUCÍA.</w:t>
      </w:r>
    </w:p>
    <w:p w:rsidR="003051D9" w:rsidRPr="00827D9C" w:rsidRDefault="00E82571">
      <w:pPr>
        <w:pStyle w:val="Textoindependiente"/>
        <w:spacing w:before="1"/>
        <w:ind w:left="600"/>
        <w:jc w:val="both"/>
        <w:rPr>
          <w:lang w:val="en-US"/>
        </w:rPr>
      </w:pPr>
      <w:hyperlink r:id="rId161">
        <w:r w:rsidR="00BC5AD7" w:rsidRPr="00827D9C">
          <w:rPr>
            <w:color w:val="0000FF"/>
            <w:u w:val="single" w:color="0000FF"/>
            <w:lang w:val="en-US"/>
          </w:rPr>
          <w:t>https://juntadeandalucia.es/export/drupaljda/200320_Procedimiento L+D_Coronavirus_AND.pdf</w:t>
        </w:r>
      </w:hyperlink>
    </w:p>
    <w:p w:rsidR="003051D9" w:rsidRDefault="00BC5AD7">
      <w:pPr>
        <w:pStyle w:val="Prrafodelista"/>
        <w:numPr>
          <w:ilvl w:val="1"/>
          <w:numId w:val="34"/>
        </w:numPr>
        <w:tabs>
          <w:tab w:val="left" w:pos="1028"/>
        </w:tabs>
        <w:spacing w:before="42" w:line="276" w:lineRule="auto"/>
        <w:ind w:left="1027" w:right="275"/>
        <w:jc w:val="both"/>
        <w:rPr>
          <w:rFonts w:ascii="Symbol" w:hAnsi="Symbol"/>
          <w:sz w:val="24"/>
        </w:rPr>
      </w:pPr>
      <w:r>
        <w:rPr>
          <w:sz w:val="24"/>
        </w:rPr>
        <w:t xml:space="preserve">Será necesario elaborar por parte del Excelentísimo Ayuntamiento de Granada un Plan o un listado reforzado de limpieza y desinfección, complementando el que ya existía en el centro para estos locales, aulas, despachos o espacios comunes etc. adecuadas a las características e intensidad de uso, que deberán ser limpiados y desinfectados al menos una vez </w:t>
      </w:r>
      <w:proofErr w:type="spellStart"/>
      <w:r>
        <w:rPr>
          <w:sz w:val="24"/>
        </w:rPr>
        <w:t>aldía</w:t>
      </w:r>
      <w:proofErr w:type="spellEnd"/>
      <w:r>
        <w:rPr>
          <w:sz w:val="24"/>
        </w:rPr>
        <w:t>.</w:t>
      </w:r>
    </w:p>
    <w:p w:rsidR="003051D9" w:rsidRDefault="00BC5AD7">
      <w:pPr>
        <w:pStyle w:val="Prrafodelista"/>
        <w:numPr>
          <w:ilvl w:val="1"/>
          <w:numId w:val="34"/>
        </w:numPr>
        <w:tabs>
          <w:tab w:val="left" w:pos="1028"/>
        </w:tabs>
        <w:spacing w:before="1" w:line="276" w:lineRule="auto"/>
        <w:ind w:left="1027" w:right="282"/>
        <w:jc w:val="both"/>
        <w:rPr>
          <w:rFonts w:ascii="Symbol" w:hAnsi="Symbol"/>
          <w:sz w:val="24"/>
        </w:rPr>
      </w:pPr>
      <w:r>
        <w:rPr>
          <w:sz w:val="24"/>
        </w:rPr>
        <w:t xml:space="preserve">Este Plan o listado de limpieza y desinfección reforzado deberá tener en cuenta determinados aspectos, entre los que se recomiendan </w:t>
      </w:r>
      <w:proofErr w:type="spellStart"/>
      <w:r>
        <w:rPr>
          <w:sz w:val="24"/>
        </w:rPr>
        <w:t>lossiguientes</w:t>
      </w:r>
      <w:proofErr w:type="spellEnd"/>
      <w:r>
        <w:rPr>
          <w:sz w:val="24"/>
        </w:rPr>
        <w:t>:</w:t>
      </w:r>
    </w:p>
    <w:p w:rsidR="003051D9" w:rsidRDefault="00BC5AD7">
      <w:pPr>
        <w:pStyle w:val="Prrafodelista"/>
        <w:numPr>
          <w:ilvl w:val="0"/>
          <w:numId w:val="10"/>
        </w:numPr>
        <w:tabs>
          <w:tab w:val="left" w:pos="1734"/>
        </w:tabs>
        <w:spacing w:line="276" w:lineRule="auto"/>
        <w:ind w:right="279"/>
        <w:jc w:val="both"/>
        <w:rPr>
          <w:sz w:val="24"/>
        </w:rPr>
      </w:pPr>
      <w:r>
        <w:rPr>
          <w:sz w:val="24"/>
        </w:rPr>
        <w:t xml:space="preserve">La limpieza elimina gérmenes, suciedad e impurezas mientras que la desinfección (productos desinfectantes) mata los gérmenes en esas superficies y objetos. Por ello, es muy importante que haya una buena limpieza antes de proceder a </w:t>
      </w:r>
      <w:proofErr w:type="spellStart"/>
      <w:r>
        <w:rPr>
          <w:sz w:val="24"/>
        </w:rPr>
        <w:t>ladesinfección</w:t>
      </w:r>
      <w:proofErr w:type="spellEnd"/>
      <w:r>
        <w:rPr>
          <w:sz w:val="24"/>
        </w:rPr>
        <w:t>.</w:t>
      </w:r>
    </w:p>
    <w:p w:rsidR="003051D9" w:rsidRDefault="00BC5AD7">
      <w:pPr>
        <w:pStyle w:val="Prrafodelista"/>
        <w:numPr>
          <w:ilvl w:val="0"/>
          <w:numId w:val="10"/>
        </w:numPr>
        <w:tabs>
          <w:tab w:val="left" w:pos="1734"/>
        </w:tabs>
        <w:spacing w:line="293" w:lineRule="exact"/>
        <w:ind w:hanging="208"/>
        <w:jc w:val="both"/>
        <w:rPr>
          <w:sz w:val="24"/>
        </w:rPr>
      </w:pPr>
      <w:r>
        <w:rPr>
          <w:sz w:val="24"/>
        </w:rPr>
        <w:t xml:space="preserve">El Plan de L+D reforzado </w:t>
      </w:r>
      <w:proofErr w:type="spellStart"/>
      <w:r>
        <w:rPr>
          <w:sz w:val="24"/>
        </w:rPr>
        <w:t>deberácontemplar</w:t>
      </w:r>
      <w:proofErr w:type="spellEnd"/>
      <w:r>
        <w:rPr>
          <w:sz w:val="24"/>
        </w:rPr>
        <w:t>:</w:t>
      </w:r>
    </w:p>
    <w:p w:rsidR="003051D9" w:rsidRDefault="00BC5AD7">
      <w:pPr>
        <w:pStyle w:val="Prrafodelista"/>
        <w:numPr>
          <w:ilvl w:val="1"/>
          <w:numId w:val="10"/>
        </w:numPr>
        <w:tabs>
          <w:tab w:val="left" w:pos="2727"/>
        </w:tabs>
        <w:spacing w:before="43"/>
        <w:ind w:hanging="361"/>
        <w:rPr>
          <w:sz w:val="24"/>
        </w:rPr>
      </w:pPr>
      <w:r>
        <w:rPr>
          <w:sz w:val="24"/>
        </w:rPr>
        <w:t xml:space="preserve">Listado de todas las aulas, equipos y superficies a limpiar </w:t>
      </w:r>
      <w:proofErr w:type="spellStart"/>
      <w:r>
        <w:rPr>
          <w:sz w:val="24"/>
        </w:rPr>
        <w:t>ydesinfectar</w:t>
      </w:r>
      <w:proofErr w:type="spellEnd"/>
      <w:r>
        <w:rPr>
          <w:sz w:val="24"/>
        </w:rPr>
        <w:t>.</w:t>
      </w:r>
    </w:p>
    <w:p w:rsidR="003051D9" w:rsidRDefault="00BC5AD7">
      <w:pPr>
        <w:pStyle w:val="Prrafodelista"/>
        <w:numPr>
          <w:ilvl w:val="1"/>
          <w:numId w:val="10"/>
        </w:numPr>
        <w:tabs>
          <w:tab w:val="left" w:pos="2727"/>
        </w:tabs>
        <w:spacing w:before="45"/>
        <w:ind w:hanging="361"/>
        <w:rPr>
          <w:sz w:val="24"/>
        </w:rPr>
      </w:pPr>
      <w:r>
        <w:rPr>
          <w:sz w:val="24"/>
        </w:rPr>
        <w:t xml:space="preserve">Frecuencia de la L+D de </w:t>
      </w:r>
      <w:proofErr w:type="spellStart"/>
      <w:r>
        <w:rPr>
          <w:sz w:val="24"/>
        </w:rPr>
        <w:t>losmismos</w:t>
      </w:r>
      <w:proofErr w:type="spellEnd"/>
      <w:r>
        <w:rPr>
          <w:sz w:val="24"/>
        </w:rPr>
        <w:t>.</w:t>
      </w:r>
    </w:p>
    <w:p w:rsidR="003051D9" w:rsidRDefault="00BC5AD7">
      <w:pPr>
        <w:pStyle w:val="Prrafodelista"/>
        <w:numPr>
          <w:ilvl w:val="1"/>
          <w:numId w:val="10"/>
        </w:numPr>
        <w:tabs>
          <w:tab w:val="left" w:pos="2727"/>
        </w:tabs>
        <w:spacing w:before="44"/>
        <w:ind w:hanging="361"/>
        <w:rPr>
          <w:sz w:val="24"/>
        </w:rPr>
      </w:pPr>
      <w:r>
        <w:rPr>
          <w:sz w:val="24"/>
        </w:rPr>
        <w:t xml:space="preserve">Los útiles empleados para realizar la limpieza </w:t>
      </w:r>
      <w:proofErr w:type="spellStart"/>
      <w:r>
        <w:rPr>
          <w:sz w:val="24"/>
        </w:rPr>
        <w:t>ydesinfección</w:t>
      </w:r>
      <w:proofErr w:type="spellEnd"/>
      <w:r>
        <w:rPr>
          <w:sz w:val="24"/>
        </w:rPr>
        <w:t>.</w:t>
      </w:r>
    </w:p>
    <w:p w:rsidR="003051D9" w:rsidRDefault="00BC5AD7">
      <w:pPr>
        <w:pStyle w:val="Prrafodelista"/>
        <w:numPr>
          <w:ilvl w:val="1"/>
          <w:numId w:val="10"/>
        </w:numPr>
        <w:tabs>
          <w:tab w:val="left" w:pos="2727"/>
        </w:tabs>
        <w:spacing w:before="46" w:line="276" w:lineRule="auto"/>
        <w:ind w:right="280"/>
        <w:rPr>
          <w:sz w:val="24"/>
        </w:rPr>
      </w:pPr>
      <w:r>
        <w:rPr>
          <w:sz w:val="24"/>
        </w:rPr>
        <w:t xml:space="preserve">Los productos químicos: limpiadores, detergentes y desinfectantes </w:t>
      </w:r>
      <w:proofErr w:type="spellStart"/>
      <w:r>
        <w:rPr>
          <w:sz w:val="24"/>
        </w:rPr>
        <w:t>virucidas</w:t>
      </w:r>
      <w:proofErr w:type="spellEnd"/>
      <w:r>
        <w:rPr>
          <w:sz w:val="24"/>
        </w:rPr>
        <w:t xml:space="preserve">. Dosificación, modo de uso y plazos de seguridad, en </w:t>
      </w:r>
      <w:proofErr w:type="spellStart"/>
      <w:r>
        <w:rPr>
          <w:sz w:val="24"/>
        </w:rPr>
        <w:t>sucaso</w:t>
      </w:r>
      <w:proofErr w:type="spellEnd"/>
      <w:r>
        <w:rPr>
          <w:sz w:val="24"/>
        </w:rPr>
        <w:t>.</w:t>
      </w:r>
    </w:p>
    <w:p w:rsidR="003051D9" w:rsidRDefault="00BC5AD7">
      <w:pPr>
        <w:pStyle w:val="Prrafodelista"/>
        <w:numPr>
          <w:ilvl w:val="1"/>
          <w:numId w:val="34"/>
        </w:numPr>
        <w:tabs>
          <w:tab w:val="left" w:pos="1028"/>
        </w:tabs>
        <w:spacing w:line="276" w:lineRule="auto"/>
        <w:ind w:left="1027" w:right="278"/>
        <w:jc w:val="both"/>
        <w:rPr>
          <w:rFonts w:ascii="Symbol" w:hAnsi="Symbol"/>
          <w:color w:val="2A5F9A"/>
          <w:sz w:val="24"/>
        </w:rPr>
      </w:pPr>
      <w:r>
        <w:rPr>
          <w:sz w:val="24"/>
        </w:rPr>
        <w:t>Se debe informar al personal que va a realizar estas operaciones cómo deben ser realizadas,  para ello es importante que lea las instrucciones del fabricante de los productos usados. Muchos requieren un tiempo mínimo de contacto, unas concentraciones mínimas y un tiempo de ventilación.</w:t>
      </w:r>
    </w:p>
    <w:p w:rsidR="003051D9" w:rsidRDefault="003051D9">
      <w:pPr>
        <w:pStyle w:val="Textoindependiente"/>
        <w:spacing w:before="6"/>
        <w:rPr>
          <w:sz w:val="27"/>
        </w:rPr>
      </w:pPr>
    </w:p>
    <w:p w:rsidR="003051D9" w:rsidRDefault="00BC5AD7">
      <w:pPr>
        <w:pStyle w:val="Prrafodelista"/>
        <w:numPr>
          <w:ilvl w:val="1"/>
          <w:numId w:val="34"/>
        </w:numPr>
        <w:tabs>
          <w:tab w:val="left" w:pos="1028"/>
        </w:tabs>
        <w:spacing w:line="276" w:lineRule="auto"/>
        <w:ind w:left="1027" w:right="275"/>
        <w:jc w:val="both"/>
        <w:rPr>
          <w:rFonts w:ascii="Symbol" w:hAnsi="Symbol"/>
          <w:sz w:val="24"/>
        </w:rPr>
      </w:pPr>
      <w:r>
        <w:rPr>
          <w:sz w:val="24"/>
        </w:rPr>
        <w:t xml:space="preserve">Se han de utilizar productos </w:t>
      </w:r>
      <w:proofErr w:type="spellStart"/>
      <w:r>
        <w:rPr>
          <w:sz w:val="24"/>
        </w:rPr>
        <w:t>virucidas</w:t>
      </w:r>
      <w:proofErr w:type="spellEnd"/>
      <w:r>
        <w:rPr>
          <w:sz w:val="24"/>
        </w:rPr>
        <w:t xml:space="preserve"> permitidos para uso ambiental, la lista de los mismos y su ampliación puede encontrarla en el siguiente enlace: (listado de </w:t>
      </w:r>
      <w:proofErr w:type="spellStart"/>
      <w:r>
        <w:rPr>
          <w:sz w:val="24"/>
        </w:rPr>
        <w:t>virucidas</w:t>
      </w:r>
      <w:proofErr w:type="spellEnd"/>
      <w:r>
        <w:rPr>
          <w:sz w:val="24"/>
        </w:rPr>
        <w:t xml:space="preserve"> autorizados y Notas Informativas)</w:t>
      </w:r>
    </w:p>
    <w:p w:rsidR="003051D9" w:rsidRDefault="00BC5AD7">
      <w:pPr>
        <w:pStyle w:val="Textoindependiente"/>
        <w:spacing w:line="276" w:lineRule="auto"/>
        <w:ind w:left="600" w:right="1793"/>
      </w:pPr>
      <w:r>
        <w:rPr>
          <w:noProof/>
          <w:lang w:bidi="ar-SA"/>
        </w:rPr>
        <w:drawing>
          <wp:anchor distT="0" distB="0" distL="0" distR="0" simplePos="0" relativeHeight="251789312" behindDoc="0" locked="0" layoutInCell="1" allowOverlap="1" wp14:anchorId="0850FB08" wp14:editId="25BB0486">
            <wp:simplePos x="0" y="0"/>
            <wp:positionH relativeFrom="page">
              <wp:posOffset>335279</wp:posOffset>
            </wp:positionH>
            <wp:positionV relativeFrom="paragraph">
              <wp:posOffset>429206</wp:posOffset>
            </wp:positionV>
            <wp:extent cx="676275" cy="847725"/>
            <wp:effectExtent l="0" t="0" r="0" b="0"/>
            <wp:wrapNone/>
            <wp:docPr id="19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3.jpeg"/>
                    <pic:cNvPicPr/>
                  </pic:nvPicPr>
                  <pic:blipFill>
                    <a:blip r:embed="rId122" cstate="print"/>
                    <a:stretch>
                      <a:fillRect/>
                    </a:stretch>
                  </pic:blipFill>
                  <pic:spPr>
                    <a:xfrm>
                      <a:off x="0" y="0"/>
                      <a:ext cx="676275" cy="847725"/>
                    </a:xfrm>
                    <a:prstGeom prst="rect">
                      <a:avLst/>
                    </a:prstGeom>
                  </pic:spPr>
                </pic:pic>
              </a:graphicData>
            </a:graphic>
          </wp:anchor>
        </w:drawing>
      </w:r>
      <w:r>
        <w:t>https:/</w:t>
      </w:r>
      <w:hyperlink r:id="rId162">
        <w:r>
          <w:t>/www.mscbs.gob.es/fr/profesionales/saludPublica/ccayes/alertasActual/nCov-</w:t>
        </w:r>
      </w:hyperlink>
      <w:r>
        <w:t xml:space="preserve"> China/documentos.htm</w:t>
      </w:r>
    </w:p>
    <w:p w:rsidR="003051D9" w:rsidRDefault="003051D9">
      <w:pPr>
        <w:pStyle w:val="Textoindependiente"/>
        <w:spacing w:before="7"/>
        <w:rPr>
          <w:sz w:val="34"/>
        </w:rPr>
      </w:pPr>
    </w:p>
    <w:p w:rsidR="003051D9" w:rsidRDefault="00BC5AD7">
      <w:pPr>
        <w:tabs>
          <w:tab w:val="left" w:pos="632"/>
          <w:tab w:val="left" w:pos="4046"/>
        </w:tabs>
        <w:ind w:left="134"/>
        <w:jc w:val="center"/>
        <w:rPr>
          <w:b/>
          <w:sz w:val="20"/>
        </w:rPr>
      </w:pPr>
      <w:r>
        <w:rPr>
          <w:noProof/>
          <w:lang w:bidi="ar-SA"/>
        </w:rPr>
        <w:drawing>
          <wp:anchor distT="0" distB="0" distL="0" distR="0" simplePos="0" relativeHeight="240218112" behindDoc="1" locked="0" layoutInCell="1" allowOverlap="1" wp14:anchorId="12A95F60" wp14:editId="06BC9F6C">
            <wp:simplePos x="0" y="0"/>
            <wp:positionH relativeFrom="page">
              <wp:posOffset>2474976</wp:posOffset>
            </wp:positionH>
            <wp:positionV relativeFrom="paragraph">
              <wp:posOffset>6622</wp:posOffset>
            </wp:positionV>
            <wp:extent cx="2510028" cy="152400"/>
            <wp:effectExtent l="0" t="0" r="0" b="0"/>
            <wp:wrapNone/>
            <wp:docPr id="19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63"/>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2"/>
        <w:rPr>
          <w:b/>
          <w:sz w:val="18"/>
        </w:rPr>
      </w:pPr>
    </w:p>
    <w:p w:rsidR="003051D9" w:rsidRDefault="00366A17">
      <w:pPr>
        <w:pStyle w:val="Ttulo4"/>
        <w:spacing w:before="51"/>
        <w:ind w:left="5281"/>
      </w:pPr>
      <w:r>
        <w:rPr>
          <w:noProof/>
          <w:lang w:bidi="ar-SA"/>
        </w:rPr>
        <mc:AlternateContent>
          <mc:Choice Requires="wps">
            <w:drawing>
              <wp:anchor distT="0" distB="0" distL="114300" distR="114300" simplePos="0" relativeHeight="240223232" behindDoc="1" locked="0" layoutInCell="1" allowOverlap="1" wp14:anchorId="0D3CB8E5" wp14:editId="6D8DE7AE">
                <wp:simplePos x="0" y="0"/>
                <wp:positionH relativeFrom="page">
                  <wp:posOffset>876300</wp:posOffset>
                </wp:positionH>
                <wp:positionV relativeFrom="paragraph">
                  <wp:posOffset>-154305</wp:posOffset>
                </wp:positionV>
                <wp:extent cx="55880" cy="147955"/>
                <wp:effectExtent l="0" t="0" r="1270" b="4445"/>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32" w:lineRule="exact"/>
                              <w:rPr>
                                <w:rFonts w:ascii="Symbol" w:hAnsi="Symbol"/>
                                <w:sz w:val="19"/>
                              </w:rPr>
                            </w:pPr>
                            <w:r>
                              <w:rPr>
                                <w:rFonts w:ascii="Symbol" w:hAnsi="Symbol"/>
                                <w:w w:val="99"/>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CB8E5" id="Text Box 31" o:spid="_x0000_s1120" type="#_x0000_t202" style="position:absolute;left:0;text-align:left;margin-left:69pt;margin-top:-12.15pt;width:4.4pt;height:11.65pt;z-index:-26309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" filled="f" stroked="f">
                <v:textbox inset="0,0,0,0">
                  <w:txbxContent>
                    <w:p w:rsidR="00E82571" w:rsidRDefault="00E82571">
                      <w:pPr>
                        <w:spacing w:line="232" w:lineRule="exact"/>
                        <w:rPr>
                          <w:rFonts w:ascii="Symbol" w:hAnsi="Symbol"/>
                          <w:sz w:val="19"/>
                        </w:rPr>
                      </w:pPr>
                      <w:r>
                        <w:rPr>
                          <w:rFonts w:ascii="Symbol" w:hAnsi="Symbol"/>
                          <w:w w:val="99"/>
                          <w:sz w:val="19"/>
                        </w:rPr>
                        <w:t></w:t>
                      </w:r>
                    </w:p>
                  </w:txbxContent>
                </v:textbox>
                <w10:wrap anchorx="page"/>
              </v:shape>
            </w:pict>
          </mc:Fallback>
        </mc:AlternateContent>
      </w:r>
      <w:r w:rsidR="00BC5AD7">
        <w:rPr>
          <w:noProof/>
          <w:lang w:bidi="ar-SA"/>
        </w:rPr>
        <w:drawing>
          <wp:anchor distT="0" distB="0" distL="0" distR="0" simplePos="0" relativeHeight="251793408" behindDoc="0" locked="0" layoutInCell="1" allowOverlap="1" wp14:anchorId="77FDEAC7" wp14:editId="6324DC23">
            <wp:simplePos x="0" y="0"/>
            <wp:positionH relativeFrom="page">
              <wp:posOffset>860425</wp:posOffset>
            </wp:positionH>
            <wp:positionV relativeFrom="paragraph">
              <wp:posOffset>-144960</wp:posOffset>
            </wp:positionV>
            <wp:extent cx="1131570" cy="582929"/>
            <wp:effectExtent l="0" t="0" r="0" b="0"/>
            <wp:wrapNone/>
            <wp:docPr id="20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jpeg"/>
                    <pic:cNvPicPr/>
                  </pic:nvPicPr>
                  <pic:blipFill>
                    <a:blip r:embed="rId120" cstate="print"/>
                    <a:stretch>
                      <a:fillRect/>
                    </a:stretch>
                  </pic:blipFill>
                  <pic:spPr>
                    <a:xfrm>
                      <a:off x="0" y="0"/>
                      <a:ext cx="1131570" cy="582929"/>
                    </a:xfrm>
                    <a:prstGeom prst="rect">
                      <a:avLst/>
                    </a:prstGeom>
                  </pic:spPr>
                </pic:pic>
              </a:graphicData>
            </a:graphic>
          </wp:anchor>
        </w:drawing>
      </w:r>
      <w:r w:rsidR="00BC5AD7">
        <w:rPr>
          <w:color w:val="007933"/>
        </w:rPr>
        <w:t>CONSEJERÍA DE EDUCACIÓN Y DEPORTE</w:t>
      </w:r>
    </w:p>
    <w:p w:rsidR="003051D9" w:rsidRDefault="00BC5AD7">
      <w:pPr>
        <w:spacing w:before="55"/>
        <w:ind w:left="5281"/>
        <w:rPr>
          <w:b/>
          <w:sz w:val="18"/>
        </w:rPr>
      </w:pPr>
      <w:r>
        <w:rPr>
          <w:b/>
          <w:color w:val="006600"/>
          <w:sz w:val="18"/>
        </w:rPr>
        <w:t>C.E.I.P. SAN JOSÉ (GRANADA)</w:t>
      </w:r>
    </w:p>
    <w:p w:rsidR="003051D9" w:rsidRDefault="003051D9">
      <w:pPr>
        <w:pStyle w:val="Textoindependiente"/>
        <w:spacing w:before="2"/>
        <w:rPr>
          <w:b/>
          <w:sz w:val="19"/>
        </w:rPr>
      </w:pPr>
    </w:p>
    <w:p w:rsidR="003051D9" w:rsidRDefault="00BC5AD7">
      <w:pPr>
        <w:pStyle w:val="Prrafodelista"/>
        <w:numPr>
          <w:ilvl w:val="1"/>
          <w:numId w:val="34"/>
        </w:numPr>
        <w:tabs>
          <w:tab w:val="left" w:pos="1028"/>
        </w:tabs>
        <w:spacing w:before="100" w:line="276" w:lineRule="auto"/>
        <w:ind w:left="1027" w:right="279"/>
        <w:jc w:val="both"/>
        <w:rPr>
          <w:rFonts w:ascii="Symbol" w:hAnsi="Symbol"/>
          <w:sz w:val="24"/>
        </w:rPr>
      </w:pPr>
      <w:r>
        <w:rPr>
          <w:sz w:val="24"/>
        </w:rPr>
        <w:t xml:space="preserve">Se ha de prestar especial atención a las áreas comunes y a las superficies u objetos que se manipulan frecuentemente como manivelas de puertas y ventanas, botones, pasamanos, teléfonos, interruptores, etc., que deberán ser desinfectados con mayor frecuencia a lo largo de la jornada escolar, así como al final de </w:t>
      </w:r>
      <w:proofErr w:type="spellStart"/>
      <w:r>
        <w:rPr>
          <w:sz w:val="24"/>
        </w:rPr>
        <w:t>lamisma</w:t>
      </w:r>
      <w:proofErr w:type="spellEnd"/>
      <w:r>
        <w:rPr>
          <w:sz w:val="24"/>
        </w:rPr>
        <w:t>.</w:t>
      </w:r>
    </w:p>
    <w:p w:rsidR="003051D9" w:rsidRDefault="00BC5AD7">
      <w:pPr>
        <w:pStyle w:val="Prrafodelista"/>
        <w:numPr>
          <w:ilvl w:val="1"/>
          <w:numId w:val="34"/>
        </w:numPr>
        <w:tabs>
          <w:tab w:val="left" w:pos="1028"/>
        </w:tabs>
        <w:spacing w:before="1" w:line="276" w:lineRule="auto"/>
        <w:ind w:left="1027" w:right="285"/>
        <w:jc w:val="both"/>
        <w:rPr>
          <w:rFonts w:ascii="Symbol" w:hAnsi="Symbol"/>
          <w:sz w:val="24"/>
        </w:rPr>
      </w:pPr>
      <w:r>
        <w:rPr>
          <w:sz w:val="24"/>
        </w:rPr>
        <w:t xml:space="preserve">Las medidas de limpieza se extenderán también, en su caso, a zonas privadas de los trabajadores, tales como despachos, salas comunes, aseos, aula </w:t>
      </w:r>
      <w:proofErr w:type="spellStart"/>
      <w:r>
        <w:rPr>
          <w:sz w:val="24"/>
        </w:rPr>
        <w:t>matinaletc</w:t>
      </w:r>
      <w:proofErr w:type="spellEnd"/>
      <w:r>
        <w:rPr>
          <w:sz w:val="24"/>
        </w:rPr>
        <w:t>.</w:t>
      </w:r>
    </w:p>
    <w:p w:rsidR="003051D9" w:rsidRDefault="00BC5AD7">
      <w:pPr>
        <w:pStyle w:val="Prrafodelista"/>
        <w:numPr>
          <w:ilvl w:val="1"/>
          <w:numId w:val="34"/>
        </w:numPr>
        <w:tabs>
          <w:tab w:val="left" w:pos="1028"/>
        </w:tabs>
        <w:spacing w:line="276" w:lineRule="auto"/>
        <w:ind w:left="1027" w:right="280"/>
        <w:jc w:val="both"/>
        <w:rPr>
          <w:rFonts w:ascii="Symbol" w:hAnsi="Symbol"/>
          <w:sz w:val="24"/>
        </w:rPr>
      </w:pPr>
      <w:r>
        <w:rPr>
          <w:sz w:val="24"/>
        </w:rPr>
        <w:t xml:space="preserve">Si se utiliza lejía se podrá desinfectar de forma eficaz con hipoclorito sódico al 0,1%, cuya disolución se prepara a partir de lejía común (mínimo de 35g/l): 30 ml de lejía común por litro de agua, dejando actuar, al menos, 1 minuto. Importante preparar el mismo día que se pretenda utilizar o mejor un poco antes de </w:t>
      </w:r>
      <w:proofErr w:type="spellStart"/>
      <w:r>
        <w:rPr>
          <w:sz w:val="24"/>
        </w:rPr>
        <w:t>suuso</w:t>
      </w:r>
      <w:proofErr w:type="spellEnd"/>
      <w:r>
        <w:rPr>
          <w:sz w:val="24"/>
        </w:rPr>
        <w:t>.</w:t>
      </w:r>
    </w:p>
    <w:p w:rsidR="003051D9" w:rsidRDefault="00BC5AD7">
      <w:pPr>
        <w:pStyle w:val="Prrafodelista"/>
        <w:numPr>
          <w:ilvl w:val="1"/>
          <w:numId w:val="34"/>
        </w:numPr>
        <w:tabs>
          <w:tab w:val="left" w:pos="1028"/>
        </w:tabs>
        <w:spacing w:line="276" w:lineRule="auto"/>
        <w:ind w:left="1027" w:right="281"/>
        <w:jc w:val="both"/>
        <w:rPr>
          <w:rFonts w:ascii="Symbol" w:hAnsi="Symbol"/>
          <w:sz w:val="24"/>
        </w:rPr>
      </w:pPr>
      <w:r>
        <w:rPr>
          <w:sz w:val="24"/>
        </w:rPr>
        <w:t xml:space="preserve">Tras cada limpieza, los materiales empleados y los equipos de protección utilizados se desecharán de forma segura, procediéndose posteriormente al lavado </w:t>
      </w:r>
      <w:proofErr w:type="spellStart"/>
      <w:r>
        <w:rPr>
          <w:sz w:val="24"/>
        </w:rPr>
        <w:t>demanos</w:t>
      </w:r>
      <w:proofErr w:type="spellEnd"/>
      <w:r>
        <w:rPr>
          <w:sz w:val="24"/>
        </w:rPr>
        <w:t>.</w:t>
      </w:r>
    </w:p>
    <w:p w:rsidR="003051D9" w:rsidRDefault="00BC5AD7">
      <w:pPr>
        <w:pStyle w:val="Prrafodelista"/>
        <w:numPr>
          <w:ilvl w:val="1"/>
          <w:numId w:val="34"/>
        </w:numPr>
        <w:tabs>
          <w:tab w:val="left" w:pos="1028"/>
        </w:tabs>
        <w:spacing w:line="276" w:lineRule="auto"/>
        <w:ind w:left="1027" w:right="275"/>
        <w:jc w:val="both"/>
        <w:rPr>
          <w:rFonts w:ascii="Symbol" w:hAnsi="Symbol"/>
          <w:sz w:val="24"/>
        </w:rPr>
      </w:pPr>
      <w:r>
        <w:rPr>
          <w:sz w:val="24"/>
        </w:rPr>
        <w:t xml:space="preserve">Cuando existan puestos de trabajo compartidos por más de un trabajador, se establecerán los mecanismos y procesos oportunos para garantizar la higienización de estos puestos. Se procurará que los equipos o herramientas empleados sean personales e intransferibles, o que las partes en contacto directo con el cuerpo de la persona dispongan de </w:t>
      </w:r>
      <w:proofErr w:type="spellStart"/>
      <w:r>
        <w:rPr>
          <w:sz w:val="24"/>
        </w:rPr>
        <w:t>elementossustituibles</w:t>
      </w:r>
      <w:proofErr w:type="spellEnd"/>
      <w:r>
        <w:rPr>
          <w:sz w:val="24"/>
        </w:rPr>
        <w:t>.</w:t>
      </w:r>
    </w:p>
    <w:p w:rsidR="003051D9" w:rsidRDefault="00BC5AD7">
      <w:pPr>
        <w:pStyle w:val="Textoindependiente"/>
        <w:spacing w:before="1" w:line="276" w:lineRule="auto"/>
        <w:ind w:left="1027" w:right="277"/>
        <w:jc w:val="both"/>
        <w:rPr>
          <w:b/>
        </w:rPr>
      </w:pPr>
      <w:r>
        <w:t xml:space="preserve">En el caso de aquellos equipos que deban ser manipulados por diferente personal, se procurará la disponibilidad de materiales de protección o el uso de forma recurrente de geles hidroalcohólicos o desinfectantes con carácter previo y posterior a su uso, </w:t>
      </w:r>
      <w:r>
        <w:rPr>
          <w:b/>
        </w:rPr>
        <w:t>que utilizarán los propios trabajadores.</w:t>
      </w:r>
    </w:p>
    <w:p w:rsidR="003051D9" w:rsidRDefault="00BC5AD7">
      <w:pPr>
        <w:pStyle w:val="Prrafodelista"/>
        <w:numPr>
          <w:ilvl w:val="1"/>
          <w:numId w:val="34"/>
        </w:numPr>
        <w:tabs>
          <w:tab w:val="left" w:pos="1028"/>
        </w:tabs>
        <w:spacing w:before="1" w:line="276" w:lineRule="auto"/>
        <w:ind w:left="1027" w:right="280"/>
        <w:jc w:val="both"/>
        <w:rPr>
          <w:rFonts w:ascii="Symbol" w:hAnsi="Symbol"/>
          <w:sz w:val="24"/>
        </w:rPr>
      </w:pPr>
      <w:r>
        <w:rPr>
          <w:sz w:val="24"/>
        </w:rPr>
        <w:t xml:space="preserve">En los casos que un docente comparta aula con otros docentes, por ejemplo, para impartir diferentes materias en la misma aula y día, se deberá proceder a la desinfección de los elementos susceptibles de contacto, así como la mesa y la silla antes de su uso por el siguiente docente, </w:t>
      </w:r>
      <w:r>
        <w:rPr>
          <w:b/>
          <w:sz w:val="24"/>
        </w:rPr>
        <w:t xml:space="preserve">siendo los mismos docentes los que realicen </w:t>
      </w:r>
      <w:proofErr w:type="spellStart"/>
      <w:r>
        <w:rPr>
          <w:b/>
          <w:sz w:val="24"/>
        </w:rPr>
        <w:t>estadesinfección</w:t>
      </w:r>
      <w:proofErr w:type="spellEnd"/>
      <w:r>
        <w:rPr>
          <w:sz w:val="24"/>
        </w:rPr>
        <w:t>.</w:t>
      </w:r>
    </w:p>
    <w:p w:rsidR="003051D9" w:rsidRDefault="00BC5AD7">
      <w:pPr>
        <w:pStyle w:val="Prrafodelista"/>
        <w:numPr>
          <w:ilvl w:val="1"/>
          <w:numId w:val="34"/>
        </w:numPr>
        <w:tabs>
          <w:tab w:val="left" w:pos="1028"/>
        </w:tabs>
        <w:spacing w:line="276" w:lineRule="auto"/>
        <w:ind w:left="1027" w:right="274"/>
        <w:jc w:val="both"/>
        <w:rPr>
          <w:rFonts w:ascii="Symbol" w:hAnsi="Symbol"/>
          <w:sz w:val="24"/>
        </w:rPr>
      </w:pPr>
      <w:r>
        <w:rPr>
          <w:sz w:val="24"/>
        </w:rPr>
        <w:t>Atención especial debe merecer la limpieza y desinfección de los elementos que necesariamente deban ser compartidos por el alumnado, tales como instrumentos musicales, útiles, material deportivo o equipos de trabajo, que deberán ser desinfectados antes y después de cada uso (salvo en el caso de las “aulas de convivencia estable”).</w:t>
      </w:r>
    </w:p>
    <w:p w:rsidR="003051D9" w:rsidRDefault="00BC5AD7">
      <w:pPr>
        <w:pStyle w:val="Prrafodelista"/>
        <w:numPr>
          <w:ilvl w:val="1"/>
          <w:numId w:val="34"/>
        </w:numPr>
        <w:tabs>
          <w:tab w:val="left" w:pos="1028"/>
        </w:tabs>
        <w:spacing w:line="276" w:lineRule="auto"/>
        <w:ind w:left="1027" w:right="274"/>
        <w:jc w:val="both"/>
        <w:rPr>
          <w:rFonts w:ascii="Symbol" w:hAnsi="Symbol"/>
          <w:sz w:val="24"/>
        </w:rPr>
      </w:pPr>
      <w:r>
        <w:rPr>
          <w:sz w:val="24"/>
        </w:rPr>
        <w:t xml:space="preserve">En el caso de las aulas específicas de las que disponen algunos departamentos didácticos la limpieza y desinfección deberá ser realizada con la frecuencia necesaria durante el horario escolar, al menos a mitad de la jornada y al </w:t>
      </w:r>
      <w:proofErr w:type="spellStart"/>
      <w:r>
        <w:rPr>
          <w:sz w:val="24"/>
        </w:rPr>
        <w:t>finalizarésta</w:t>
      </w:r>
      <w:proofErr w:type="spellEnd"/>
      <w:r>
        <w:rPr>
          <w:sz w:val="24"/>
        </w:rPr>
        <w:t>.</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66A17">
      <w:pPr>
        <w:pStyle w:val="Textoindependiente"/>
        <w:spacing w:before="8"/>
        <w:rPr>
          <w:sz w:val="26"/>
        </w:rPr>
      </w:pPr>
      <w:r>
        <w:rPr>
          <w:noProof/>
          <w:lang w:bidi="ar-SA"/>
        </w:rPr>
        <mc:AlternateContent>
          <mc:Choice Requires="wpg">
            <w:drawing>
              <wp:anchor distT="0" distB="0" distL="0" distR="0" simplePos="0" relativeHeight="251791360" behindDoc="1" locked="0" layoutInCell="1" allowOverlap="1" wp14:anchorId="181E10B2" wp14:editId="5473384E">
                <wp:simplePos x="0" y="0"/>
                <wp:positionH relativeFrom="page">
                  <wp:posOffset>2475230</wp:posOffset>
                </wp:positionH>
                <wp:positionV relativeFrom="paragraph">
                  <wp:posOffset>231775</wp:posOffset>
                </wp:positionV>
                <wp:extent cx="2510155" cy="152400"/>
                <wp:effectExtent l="19050" t="19050" r="4445" b="0"/>
                <wp:wrapTopAndBottom/>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365"/>
                          <a:chExt cx="3953" cy="240"/>
                        </a:xfrm>
                      </wpg:grpSpPr>
                      <pic:pic xmlns:pic="http://schemas.openxmlformats.org/drawingml/2006/picture">
                        <pic:nvPicPr>
                          <pic:cNvPr id="34" name="Picture 3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36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29"/>
                        <wps:cNvSpPr txBox="1">
                          <a:spLocks noChangeArrowheads="1"/>
                        </wps:cNvSpPr>
                        <wps:spPr bwMode="auto">
                          <a:xfrm>
                            <a:off x="3897" y="36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E10B2" id="Group 28" o:spid="_x0000_s1121" style="position:absolute;margin-left:194.9pt;margin-top:18.25pt;width:197.65pt;height:12pt;z-index:-251525120;mso-wrap-distance-left:0;mso-wrap-distance-right:0;mso-position-horizontal-relative:page;mso-position-vertical-relative:text" coordorigin="3898,365"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">
                <v:shape id="Picture 30" o:spid="_x0000_s1122" type="#_x0000_t75" style="position:absolute;left:3897;top:364;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">
                  <v:imagedata r:id="rId124" o:title=""/>
                </v:shape>
                <v:shape id="Text Box 29" o:spid="_x0000_s1123" type="#_x0000_t202" style="position:absolute;left:3897;top:364;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26"/>
        </w:rPr>
        <w:sectPr w:rsidR="003051D9">
          <w:footerReference w:type="default" r:id="rId164"/>
          <w:pgSz w:w="11920" w:h="16850"/>
          <w:pgMar w:top="112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BC5AD7">
      <w:pPr>
        <w:pStyle w:val="Ttulo4"/>
        <w:spacing w:before="36"/>
        <w:ind w:left="6210"/>
      </w:pPr>
      <w:r>
        <w:rPr>
          <w:noProof/>
          <w:lang w:bidi="ar-SA"/>
        </w:rPr>
        <w:lastRenderedPageBreak/>
        <w:drawing>
          <wp:anchor distT="0" distB="0" distL="0" distR="0" simplePos="0" relativeHeight="251796480" behindDoc="0" locked="0" layoutInCell="1" allowOverlap="1" wp14:anchorId="6343F8A7" wp14:editId="41A70339">
            <wp:simplePos x="0" y="0"/>
            <wp:positionH relativeFrom="page">
              <wp:posOffset>647700</wp:posOffset>
            </wp:positionH>
            <wp:positionV relativeFrom="paragraph">
              <wp:posOffset>7185</wp:posOffset>
            </wp:positionV>
            <wp:extent cx="1131570" cy="582929"/>
            <wp:effectExtent l="0" t="0" r="0" b="0"/>
            <wp:wrapNone/>
            <wp:docPr id="20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1"/>
        <w:ind w:left="5641"/>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BC5AD7">
      <w:pPr>
        <w:pStyle w:val="Ttulo2"/>
        <w:spacing w:before="220" w:line="340" w:lineRule="exact"/>
      </w:pPr>
      <w:r>
        <w:t>Ventilación</w:t>
      </w:r>
    </w:p>
    <w:p w:rsidR="003051D9" w:rsidRDefault="00BC5AD7">
      <w:pPr>
        <w:spacing w:line="267" w:lineRule="exact"/>
        <w:ind w:left="713"/>
        <w:rPr>
          <w:b/>
          <w:i/>
        </w:rPr>
      </w:pPr>
      <w:r>
        <w:rPr>
          <w:b/>
        </w:rPr>
        <w:t xml:space="preserve">(Punto 6.2. del documento </w:t>
      </w:r>
      <w:r>
        <w:rPr>
          <w:b/>
          <w:i/>
        </w:rPr>
        <w:t>Medidas de prevención, protección, vigilancia y promoción de salud. COVID-19)</w:t>
      </w:r>
    </w:p>
    <w:p w:rsidR="003051D9" w:rsidRDefault="003051D9">
      <w:pPr>
        <w:pStyle w:val="Textoindependiente"/>
        <w:spacing w:before="3"/>
        <w:rPr>
          <w:b/>
          <w:i/>
        </w:rPr>
      </w:pPr>
    </w:p>
    <w:p w:rsidR="003051D9" w:rsidRDefault="00BC5AD7">
      <w:pPr>
        <w:pStyle w:val="Prrafodelista"/>
        <w:numPr>
          <w:ilvl w:val="1"/>
          <w:numId w:val="34"/>
        </w:numPr>
        <w:tabs>
          <w:tab w:val="left" w:pos="1028"/>
        </w:tabs>
        <w:ind w:left="1027" w:right="274"/>
        <w:jc w:val="both"/>
        <w:rPr>
          <w:rFonts w:ascii="Symbol" w:hAnsi="Symbol"/>
        </w:rPr>
      </w:pPr>
      <w:r>
        <w:rPr>
          <w:sz w:val="24"/>
        </w:rPr>
        <w:t xml:space="preserve">Tan importante como la L+D es la adecuada ventilación de los locales –como las aulas o espacios comunes– que deberá realizarse de forma natural varias veces al día, con anterioridad y al finalizar el uso de </w:t>
      </w:r>
      <w:proofErr w:type="spellStart"/>
      <w:r>
        <w:rPr>
          <w:sz w:val="24"/>
        </w:rPr>
        <w:t>losmismos</w:t>
      </w:r>
      <w:proofErr w:type="spellEnd"/>
      <w:r>
        <w:rPr>
          <w:sz w:val="24"/>
        </w:rPr>
        <w:t>.</w:t>
      </w:r>
    </w:p>
    <w:p w:rsidR="003051D9" w:rsidRDefault="00BC5AD7">
      <w:pPr>
        <w:pStyle w:val="Prrafodelista"/>
        <w:numPr>
          <w:ilvl w:val="1"/>
          <w:numId w:val="34"/>
        </w:numPr>
        <w:tabs>
          <w:tab w:val="left" w:pos="1028"/>
        </w:tabs>
        <w:ind w:left="1027" w:right="280"/>
        <w:jc w:val="both"/>
        <w:rPr>
          <w:rFonts w:ascii="Symbol" w:hAnsi="Symbol"/>
        </w:rPr>
      </w:pPr>
      <w:r>
        <w:rPr>
          <w:sz w:val="24"/>
        </w:rPr>
        <w:t xml:space="preserve">Se aumentará la frecuencia de renovación de aire natural de las aulas, intentando a la vez no crear corrientes fuertes </w:t>
      </w:r>
      <w:proofErr w:type="spellStart"/>
      <w:r>
        <w:rPr>
          <w:sz w:val="24"/>
        </w:rPr>
        <w:t>deaire</w:t>
      </w:r>
      <w:proofErr w:type="spellEnd"/>
      <w:r>
        <w:rPr>
          <w:sz w:val="24"/>
        </w:rPr>
        <w:t>.</w:t>
      </w:r>
    </w:p>
    <w:p w:rsidR="003051D9" w:rsidRDefault="00BC5AD7">
      <w:pPr>
        <w:pStyle w:val="Prrafodelista"/>
        <w:numPr>
          <w:ilvl w:val="1"/>
          <w:numId w:val="34"/>
        </w:numPr>
        <w:tabs>
          <w:tab w:val="left" w:pos="1028"/>
        </w:tabs>
        <w:spacing w:before="2"/>
        <w:ind w:left="1027" w:right="278"/>
        <w:jc w:val="both"/>
        <w:rPr>
          <w:rFonts w:ascii="Symbol" w:hAnsi="Symbol"/>
        </w:rPr>
      </w:pPr>
      <w:r>
        <w:rPr>
          <w:sz w:val="24"/>
        </w:rPr>
        <w:t xml:space="preserve">Las aulas deberán ser ventiladas por espacio de al menos 5 minutos antes de su uso y en cualquier caso se establecerá, cuando no se puedan mantener ventanas abiertas, una pauta de ventilación periódica por ejemplo en los cambios de clase </w:t>
      </w:r>
      <w:proofErr w:type="spellStart"/>
      <w:r>
        <w:rPr>
          <w:sz w:val="24"/>
        </w:rPr>
        <w:t>oasignatura</w:t>
      </w:r>
      <w:proofErr w:type="spellEnd"/>
      <w:r>
        <w:rPr>
          <w:sz w:val="24"/>
        </w:rPr>
        <w:t>.</w:t>
      </w:r>
    </w:p>
    <w:p w:rsidR="003051D9" w:rsidRDefault="00BC5AD7">
      <w:pPr>
        <w:pStyle w:val="Prrafodelista"/>
        <w:numPr>
          <w:ilvl w:val="1"/>
          <w:numId w:val="34"/>
        </w:numPr>
        <w:tabs>
          <w:tab w:val="left" w:pos="1028"/>
        </w:tabs>
        <w:ind w:left="1027" w:right="281"/>
        <w:jc w:val="both"/>
        <w:rPr>
          <w:rFonts w:ascii="Symbol" w:hAnsi="Symbol"/>
        </w:rPr>
      </w:pPr>
      <w:r>
        <w:rPr>
          <w:sz w:val="24"/>
        </w:rPr>
        <w:t xml:space="preserve">Las aulas específicas a las que los distintos grupos de alumnos y alumnas acceden de manera rotatoria deberán ser ventiladas, al menos diez minutos, antes y después de </w:t>
      </w:r>
      <w:proofErr w:type="spellStart"/>
      <w:r>
        <w:rPr>
          <w:sz w:val="24"/>
        </w:rPr>
        <w:t>suuso</w:t>
      </w:r>
      <w:proofErr w:type="spellEnd"/>
      <w:r>
        <w:rPr>
          <w:sz w:val="24"/>
        </w:rPr>
        <w:t>.</w:t>
      </w:r>
    </w:p>
    <w:p w:rsidR="003051D9" w:rsidRDefault="00BC5AD7">
      <w:pPr>
        <w:pStyle w:val="Prrafodelista"/>
        <w:numPr>
          <w:ilvl w:val="1"/>
          <w:numId w:val="34"/>
        </w:numPr>
        <w:tabs>
          <w:tab w:val="left" w:pos="1028"/>
        </w:tabs>
        <w:ind w:left="1027" w:right="274"/>
        <w:jc w:val="both"/>
        <w:rPr>
          <w:rFonts w:ascii="Symbol" w:hAnsi="Symbol"/>
        </w:rPr>
      </w:pPr>
      <w:r>
        <w:rPr>
          <w:sz w:val="24"/>
        </w:rPr>
        <w:t xml:space="preserve">Los ventiladores (de aspas, de pie, de sobremesa, etc.) pueden ser una fuente de dispersión de </w:t>
      </w:r>
      <w:proofErr w:type="spellStart"/>
      <w:r>
        <w:rPr>
          <w:sz w:val="24"/>
        </w:rPr>
        <w:t>gotículas</w:t>
      </w:r>
      <w:proofErr w:type="spellEnd"/>
      <w:r>
        <w:rPr>
          <w:sz w:val="24"/>
        </w:rPr>
        <w:t>, dado el flujo de aire que generan a su alrededor, por lo que no son recomendables. Sin embargo, caso de que por razones de aumento de temperatura sea necesario su uso, hay que complementarlo con una ventilación natural cruzada, de forma que el flujo de aire generado no se dirija hacia las personas. Así mismo, hay que vigilar que la posición del ventilador no facilite la transmisión entre grupos, y se utilizará en la menor velocidad posible, para generar menos turbulencias.</w:t>
      </w:r>
    </w:p>
    <w:p w:rsidR="003051D9" w:rsidRDefault="003051D9">
      <w:pPr>
        <w:pStyle w:val="Textoindependiente"/>
        <w:spacing w:before="1"/>
      </w:pPr>
    </w:p>
    <w:p w:rsidR="003051D9" w:rsidRDefault="00BC5AD7">
      <w:pPr>
        <w:pStyle w:val="Ttulo2"/>
        <w:spacing w:line="340" w:lineRule="exact"/>
      </w:pPr>
      <w:r>
        <w:t>Residuos</w:t>
      </w:r>
    </w:p>
    <w:p w:rsidR="003051D9" w:rsidRDefault="00BC5AD7">
      <w:pPr>
        <w:spacing w:line="267" w:lineRule="exact"/>
        <w:ind w:left="713"/>
        <w:rPr>
          <w:b/>
          <w:i/>
        </w:rPr>
      </w:pPr>
      <w:r>
        <w:rPr>
          <w:b/>
        </w:rPr>
        <w:t xml:space="preserve">(Punto 6.3. del documento </w:t>
      </w:r>
      <w:r>
        <w:rPr>
          <w:b/>
          <w:i/>
        </w:rPr>
        <w:t>Medidas de prevención, protección, vigilancia y promoción de salud. COVID-19)</w:t>
      </w:r>
    </w:p>
    <w:p w:rsidR="003051D9" w:rsidRDefault="003051D9">
      <w:pPr>
        <w:pStyle w:val="Textoindependiente"/>
        <w:spacing w:before="2"/>
        <w:rPr>
          <w:b/>
          <w:i/>
        </w:rPr>
      </w:pPr>
    </w:p>
    <w:p w:rsidR="003051D9" w:rsidRDefault="00BC5AD7">
      <w:pPr>
        <w:pStyle w:val="Prrafodelista"/>
        <w:numPr>
          <w:ilvl w:val="0"/>
          <w:numId w:val="9"/>
        </w:numPr>
        <w:tabs>
          <w:tab w:val="left" w:pos="1321"/>
        </w:tabs>
        <w:spacing w:line="242" w:lineRule="auto"/>
        <w:ind w:right="275"/>
        <w:jc w:val="both"/>
        <w:rPr>
          <w:rFonts w:ascii="Symbol" w:hAnsi="Symbol"/>
          <w:sz w:val="24"/>
        </w:rPr>
      </w:pPr>
      <w:r>
        <w:rPr>
          <w:sz w:val="24"/>
        </w:rPr>
        <w:t>El sistema de recogida y eliminación de residuos del centro docente será como el seguido habitualmente.</w:t>
      </w:r>
    </w:p>
    <w:p w:rsidR="003051D9" w:rsidRDefault="00BC5AD7">
      <w:pPr>
        <w:pStyle w:val="Prrafodelista"/>
        <w:numPr>
          <w:ilvl w:val="0"/>
          <w:numId w:val="9"/>
        </w:numPr>
        <w:tabs>
          <w:tab w:val="left" w:pos="1321"/>
        </w:tabs>
        <w:ind w:right="277"/>
        <w:jc w:val="both"/>
        <w:rPr>
          <w:rFonts w:ascii="Symbol" w:hAnsi="Symbol"/>
          <w:sz w:val="24"/>
        </w:rPr>
      </w:pPr>
      <w:r>
        <w:rPr>
          <w:sz w:val="24"/>
        </w:rPr>
        <w:t>Se dispondrá de papeleras de pedal –</w:t>
      </w:r>
      <w:r>
        <w:rPr>
          <w:b/>
          <w:sz w:val="24"/>
        </w:rPr>
        <w:t>con bolsa interior</w:t>
      </w:r>
      <w:r>
        <w:rPr>
          <w:sz w:val="24"/>
        </w:rPr>
        <w:t xml:space="preserve">– en los diferentes espacios  del centro, que deberán ser limpiadas y desinfectadas, al menos, una vez </w:t>
      </w:r>
      <w:proofErr w:type="spellStart"/>
      <w:r>
        <w:rPr>
          <w:sz w:val="24"/>
        </w:rPr>
        <w:t>aldía</w:t>
      </w:r>
      <w:proofErr w:type="spellEnd"/>
      <w:r>
        <w:rPr>
          <w:sz w:val="24"/>
        </w:rPr>
        <w:t>.</w:t>
      </w:r>
    </w:p>
    <w:p w:rsidR="003051D9" w:rsidRDefault="00BC5AD7">
      <w:pPr>
        <w:pStyle w:val="Prrafodelista"/>
        <w:numPr>
          <w:ilvl w:val="0"/>
          <w:numId w:val="9"/>
        </w:numPr>
        <w:tabs>
          <w:tab w:val="left" w:pos="1321"/>
        </w:tabs>
        <w:ind w:right="279"/>
        <w:jc w:val="both"/>
        <w:rPr>
          <w:rFonts w:ascii="Symbol" w:hAnsi="Symbol"/>
          <w:sz w:val="24"/>
        </w:rPr>
      </w:pPr>
      <w:r>
        <w:rPr>
          <w:sz w:val="24"/>
        </w:rPr>
        <w:t>No obstante, las bolsas interiores de las papeleras situadas en las aulas y/o aseos deberán ser cerradas antes de su extracción, y posteriormente destinadas al contenedor de la fracción “restos” (</w:t>
      </w:r>
      <w:proofErr w:type="spellStart"/>
      <w:r>
        <w:rPr>
          <w:sz w:val="24"/>
        </w:rPr>
        <w:t>contenedorgris</w:t>
      </w:r>
      <w:proofErr w:type="spellEnd"/>
      <w:r>
        <w:rPr>
          <w:sz w:val="24"/>
        </w:rPr>
        <w:t>).</w:t>
      </w:r>
    </w:p>
    <w:p w:rsidR="003051D9" w:rsidRDefault="00BC5AD7">
      <w:pPr>
        <w:pStyle w:val="Prrafodelista"/>
        <w:numPr>
          <w:ilvl w:val="0"/>
          <w:numId w:val="9"/>
        </w:numPr>
        <w:tabs>
          <w:tab w:val="left" w:pos="1321"/>
        </w:tabs>
        <w:ind w:right="276"/>
        <w:jc w:val="both"/>
        <w:rPr>
          <w:rFonts w:ascii="Symbol" w:hAnsi="Symbol"/>
          <w:sz w:val="24"/>
        </w:rPr>
      </w:pPr>
      <w:r>
        <w:rPr>
          <w:sz w:val="24"/>
        </w:rPr>
        <w:t xml:space="preserve">Únicamente y en aquellos casos excepcionales en los que algún alumno o alumna con síntomas compatibles a COVID-19 deba permanecer en una estancia en espera de que acuda la familia o tutores, los residuos del cubo o papelera de esta habitación, por precaución, deben ser tratados de la </w:t>
      </w:r>
      <w:proofErr w:type="spellStart"/>
      <w:r>
        <w:rPr>
          <w:sz w:val="24"/>
        </w:rPr>
        <w:t>siguientemanera</w:t>
      </w:r>
      <w:proofErr w:type="spellEnd"/>
      <w:r>
        <w:rPr>
          <w:sz w:val="24"/>
        </w:rPr>
        <w:t>:</w:t>
      </w:r>
    </w:p>
    <w:p w:rsidR="003051D9" w:rsidRDefault="003051D9">
      <w:pPr>
        <w:pStyle w:val="Textoindependiente"/>
        <w:spacing w:before="7"/>
        <w:rPr>
          <w:sz w:val="23"/>
        </w:rPr>
      </w:pPr>
    </w:p>
    <w:p w:rsidR="003051D9" w:rsidRDefault="00BC5AD7">
      <w:pPr>
        <w:pStyle w:val="Textoindependiente"/>
        <w:ind w:left="3481" w:right="280" w:hanging="360"/>
        <w:jc w:val="both"/>
      </w:pPr>
      <w:r>
        <w:rPr>
          <w:rFonts w:ascii="Wingdings" w:hAnsi="Wingdings"/>
        </w:rPr>
        <w:t></w:t>
      </w:r>
      <w:r>
        <w:t xml:space="preserve">El cubo o papelera dispondrá de bolsa interior (BOLSA 1), dispuesto </w:t>
      </w:r>
      <w:proofErr w:type="gramStart"/>
      <w:r>
        <w:t>en  la</w:t>
      </w:r>
      <w:proofErr w:type="gramEnd"/>
      <w:r>
        <w:t xml:space="preserve"> habitación, preferiblemente de tapa y con pedal de apertura, sin realizar ninguna separación para </w:t>
      </w:r>
      <w:proofErr w:type="spellStart"/>
      <w:r>
        <w:t>elreciclaje</w:t>
      </w:r>
      <w:proofErr w:type="spellEnd"/>
      <w:r>
        <w:t>.</w:t>
      </w:r>
    </w:p>
    <w:p w:rsidR="003051D9" w:rsidRDefault="00BC5AD7">
      <w:pPr>
        <w:pStyle w:val="Textoindependiente"/>
        <w:spacing w:before="2"/>
        <w:ind w:left="3481" w:right="280" w:hanging="360"/>
        <w:jc w:val="both"/>
      </w:pPr>
      <w:r>
        <w:rPr>
          <w:rFonts w:ascii="Wingdings" w:hAnsi="Wingdings"/>
        </w:rPr>
        <w:t></w:t>
      </w:r>
      <w:r>
        <w:t xml:space="preserve">La bolsa de plástico (BOLSA 1) debe cerrarse adecuadamente antes de </w:t>
      </w:r>
      <w:proofErr w:type="spellStart"/>
      <w:proofErr w:type="gramStart"/>
      <w:r>
        <w:t>suextraccióneintroducirlaenunasegundabolsadebasura</w:t>
      </w:r>
      <w:proofErr w:type="spellEnd"/>
      <w:r>
        <w:t>(</w:t>
      </w:r>
      <w:proofErr w:type="gramEnd"/>
      <w:r>
        <w:t>BOLSA2),</w:t>
      </w:r>
    </w:p>
    <w:p w:rsidR="003051D9" w:rsidRDefault="003051D9">
      <w:pPr>
        <w:pStyle w:val="Textoindependiente"/>
        <w:rPr>
          <w:sz w:val="20"/>
        </w:rPr>
      </w:pPr>
    </w:p>
    <w:p w:rsidR="003051D9" w:rsidRDefault="00366A17">
      <w:pPr>
        <w:pStyle w:val="Textoindependiente"/>
        <w:rPr>
          <w:sz w:val="12"/>
        </w:rPr>
      </w:pPr>
      <w:r>
        <w:rPr>
          <w:noProof/>
          <w:lang w:bidi="ar-SA"/>
        </w:rPr>
        <mc:AlternateContent>
          <mc:Choice Requires="wpg">
            <w:drawing>
              <wp:anchor distT="0" distB="0" distL="0" distR="0" simplePos="0" relativeHeight="251795456" behindDoc="1" locked="0" layoutInCell="1" allowOverlap="1" wp14:anchorId="3F337268" wp14:editId="33B8CB4F">
                <wp:simplePos x="0" y="0"/>
                <wp:positionH relativeFrom="page">
                  <wp:posOffset>2475230</wp:posOffset>
                </wp:positionH>
                <wp:positionV relativeFrom="paragraph">
                  <wp:posOffset>118110</wp:posOffset>
                </wp:positionV>
                <wp:extent cx="2510155" cy="152400"/>
                <wp:effectExtent l="19050" t="0" r="4445" b="0"/>
                <wp:wrapTopAndBottom/>
                <wp:docPr id="25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186"/>
                          <a:chExt cx="3953" cy="240"/>
                        </a:xfrm>
                      </wpg:grpSpPr>
                      <pic:pic xmlns:pic="http://schemas.openxmlformats.org/drawingml/2006/picture">
                        <pic:nvPicPr>
                          <pic:cNvPr id="254"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186"/>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Text Box 26"/>
                        <wps:cNvSpPr txBox="1">
                          <a:spLocks noChangeArrowheads="1"/>
                        </wps:cNvSpPr>
                        <wps:spPr bwMode="auto">
                          <a:xfrm>
                            <a:off x="3897" y="186"/>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37268" id="Group 25" o:spid="_x0000_s1124" style="position:absolute;margin-left:194.9pt;margin-top:9.3pt;width:197.65pt;height:12pt;z-index:-251521024;mso-wrap-distance-left:0;mso-wrap-distance-right:0;mso-position-horizontal-relative:page;mso-position-vertical-relative:text" coordorigin="3898,186"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">
                <v:shape id="Picture 27" o:spid="_x0000_s1125" type="#_x0000_t75" style="position:absolute;left:3897;top:186;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">
                  <v:imagedata r:id="rId124" o:title=""/>
                </v:shape>
                <v:shape id="Text Box 26" o:spid="_x0000_s1126" type="#_x0000_t202" style="position:absolute;left:3897;top:186;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12"/>
        </w:rPr>
        <w:sectPr w:rsidR="003051D9">
          <w:footerReference w:type="default" r:id="rId165"/>
          <w:pgSz w:w="11920" w:h="16850"/>
          <w:pgMar w:top="13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BC5AD7">
      <w:pPr>
        <w:pStyle w:val="Textoindependiente"/>
        <w:spacing w:before="39"/>
        <w:ind w:left="3481" w:right="375"/>
      </w:pPr>
      <w:r>
        <w:lastRenderedPageBreak/>
        <w:t xml:space="preserve">que estará situada al lado de la salida de la habitación, donde además se depositarán los guantes y mascarilla utilizados por el cuidador </w:t>
      </w:r>
      <w:proofErr w:type="spellStart"/>
      <w:r>
        <w:t>yse</w:t>
      </w:r>
      <w:proofErr w:type="spellEnd"/>
    </w:p>
    <w:p w:rsidR="003051D9" w:rsidRDefault="00BC5AD7">
      <w:pPr>
        <w:pStyle w:val="Textoindependiente"/>
        <w:spacing w:before="13"/>
        <w:ind w:left="3121"/>
        <w:rPr>
          <w:rFonts w:ascii="Wingdings" w:hAnsi="Wingdings"/>
        </w:rPr>
      </w:pPr>
      <w:r>
        <w:rPr>
          <w:noProof/>
          <w:lang w:bidi="ar-SA"/>
        </w:rPr>
        <w:drawing>
          <wp:anchor distT="0" distB="0" distL="0" distR="0" simplePos="0" relativeHeight="251800576" behindDoc="0" locked="0" layoutInCell="1" allowOverlap="1" wp14:anchorId="535C7322" wp14:editId="1CB9CC99">
            <wp:simplePos x="0" y="0"/>
            <wp:positionH relativeFrom="page">
              <wp:posOffset>1095375</wp:posOffset>
            </wp:positionH>
            <wp:positionV relativeFrom="paragraph">
              <wp:posOffset>173953</wp:posOffset>
            </wp:positionV>
            <wp:extent cx="1131570" cy="582929"/>
            <wp:effectExtent l="0" t="0" r="0" b="0"/>
            <wp:wrapNone/>
            <wp:docPr id="20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rFonts w:ascii="Wingdings" w:hAnsi="Wingdings"/>
        </w:rPr>
        <w:t></w:t>
      </w:r>
    </w:p>
    <w:p w:rsidR="003051D9" w:rsidRDefault="00366A17">
      <w:pPr>
        <w:tabs>
          <w:tab w:val="left" w:pos="7081"/>
        </w:tabs>
        <w:spacing w:before="64"/>
        <w:ind w:left="3212"/>
        <w:rPr>
          <w:b/>
          <w:sz w:val="18"/>
        </w:rPr>
      </w:pPr>
      <w:r>
        <w:rPr>
          <w:noProof/>
          <w:lang w:bidi="ar-SA"/>
        </w:rPr>
        <mc:AlternateContent>
          <mc:Choice Requires="wps">
            <w:drawing>
              <wp:anchor distT="0" distB="0" distL="114300" distR="114300" simplePos="0" relativeHeight="240230400" behindDoc="1" locked="0" layoutInCell="1" allowOverlap="1" wp14:anchorId="1EEADCFB" wp14:editId="332C4308">
                <wp:simplePos x="0" y="0"/>
                <wp:positionH relativeFrom="page">
                  <wp:posOffset>1694815</wp:posOffset>
                </wp:positionH>
                <wp:positionV relativeFrom="paragraph">
                  <wp:posOffset>71755</wp:posOffset>
                </wp:positionV>
                <wp:extent cx="610235" cy="152400"/>
                <wp:effectExtent l="0" t="0" r="18415" b="0"/>
                <wp:wrapNone/>
                <wp:docPr id="2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40" w:lineRule="exact"/>
                              <w:rPr>
                                <w:b/>
                                <w:sz w:val="24"/>
                              </w:rPr>
                            </w:pPr>
                            <w:r>
                              <w:rPr>
                                <w:b/>
                                <w:color w:val="007933"/>
                                <w:w w:val="85"/>
                                <w:sz w:val="24"/>
                              </w:rPr>
                              <w:t>CONSEJERÍ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ADCFB" id="Text Box 24" o:spid="_x0000_s1127" type="#_x0000_t202" style="position:absolute;left:0;text-align:left;margin-left:133.45pt;margin-top:5.65pt;width:48.05pt;height:12pt;z-index:-2630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" filled="f" stroked="f">
                <v:textbox inset="0,0,0,0">
                  <w:txbxContent>
                    <w:p w:rsidR="00E82571" w:rsidRDefault="00E82571">
                      <w:pPr>
                        <w:spacing w:line="240" w:lineRule="exact"/>
                        <w:rPr>
                          <w:b/>
                          <w:sz w:val="24"/>
                        </w:rPr>
                      </w:pPr>
                      <w:r>
                        <w:rPr>
                          <w:b/>
                          <w:color w:val="007933"/>
                          <w:w w:val="85"/>
                          <w:sz w:val="24"/>
                        </w:rPr>
                        <w:t>CONSEJERÍ</w:t>
                      </w:r>
                    </w:p>
                  </w:txbxContent>
                </v:textbox>
                <w10:wrap anchorx="page"/>
              </v:shape>
            </w:pict>
          </mc:Fallback>
        </mc:AlternateContent>
      </w:r>
      <w:r w:rsidR="00BC5AD7">
        <w:rPr>
          <w:b/>
          <w:color w:val="007933"/>
          <w:w w:val="95"/>
          <w:sz w:val="24"/>
        </w:rPr>
        <w:t>ADEEDUCACIÓNYDEPORTE</w:t>
      </w:r>
      <w:r w:rsidR="00BC5AD7">
        <w:rPr>
          <w:b/>
          <w:color w:val="007933"/>
          <w:w w:val="95"/>
          <w:sz w:val="24"/>
        </w:rPr>
        <w:tab/>
      </w:r>
      <w:r w:rsidR="00BC5AD7">
        <w:rPr>
          <w:b/>
          <w:color w:val="006600"/>
          <w:sz w:val="18"/>
        </w:rPr>
        <w:t>C.E.I.P. SAN JOSÉ(GRANADA)</w:t>
      </w:r>
    </w:p>
    <w:p w:rsidR="003051D9" w:rsidRDefault="003051D9">
      <w:pPr>
        <w:pStyle w:val="Textoindependiente"/>
        <w:rPr>
          <w:b/>
        </w:rPr>
      </w:pPr>
    </w:p>
    <w:p w:rsidR="003051D9" w:rsidRDefault="003051D9">
      <w:pPr>
        <w:pStyle w:val="Textoindependiente"/>
        <w:rPr>
          <w:b/>
        </w:rPr>
      </w:pPr>
    </w:p>
    <w:p w:rsidR="003051D9" w:rsidRDefault="003051D9">
      <w:pPr>
        <w:pStyle w:val="Textoindependiente"/>
        <w:spacing w:before="2"/>
        <w:rPr>
          <w:b/>
          <w:sz w:val="22"/>
        </w:rPr>
      </w:pPr>
    </w:p>
    <w:p w:rsidR="003051D9" w:rsidRDefault="00BC5AD7">
      <w:pPr>
        <w:pStyle w:val="Textoindependiente"/>
        <w:ind w:left="2760" w:right="280"/>
        <w:jc w:val="both"/>
      </w:pPr>
      <w:r>
        <w:t>cerrará adecuadamente antes de salir de la misma y se eliminará con el resto de residuos en el contenedor de fracción resto (o en cualquier otro sistema de recogida de fracción resto establecida en la entidad local).</w:t>
      </w:r>
    </w:p>
    <w:p w:rsidR="003051D9" w:rsidRDefault="003051D9">
      <w:pPr>
        <w:pStyle w:val="Textoindependiente"/>
        <w:spacing w:before="12"/>
        <w:rPr>
          <w:sz w:val="23"/>
        </w:rPr>
      </w:pPr>
    </w:p>
    <w:p w:rsidR="003051D9" w:rsidRDefault="00BC5AD7">
      <w:pPr>
        <w:pStyle w:val="Prrafodelista"/>
        <w:numPr>
          <w:ilvl w:val="0"/>
          <w:numId w:val="9"/>
        </w:numPr>
        <w:tabs>
          <w:tab w:val="left" w:pos="1320"/>
          <w:tab w:val="left" w:pos="1321"/>
        </w:tabs>
        <w:ind w:right="284"/>
        <w:rPr>
          <w:rFonts w:ascii="Symbol" w:hAnsi="Symbol"/>
          <w:sz w:val="19"/>
        </w:rPr>
      </w:pPr>
      <w:r>
        <w:rPr>
          <w:sz w:val="24"/>
        </w:rPr>
        <w:t>Inmediatamente después se realizará una completa higiene de manos, con agua y jabón, al menos durante 40-60segundos.</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66A17">
      <w:pPr>
        <w:pStyle w:val="Textoindependiente"/>
        <w:spacing w:before="6"/>
        <w:rPr>
          <w:sz w:val="22"/>
        </w:rPr>
      </w:pPr>
      <w:r>
        <w:rPr>
          <w:noProof/>
          <w:lang w:bidi="ar-SA"/>
        </w:rPr>
        <mc:AlternateContent>
          <mc:Choice Requires="wpg">
            <w:drawing>
              <wp:anchor distT="0" distB="0" distL="0" distR="0" simplePos="0" relativeHeight="251798528" behindDoc="1" locked="0" layoutInCell="1" allowOverlap="1" wp14:anchorId="44144613" wp14:editId="58D11B45">
                <wp:simplePos x="0" y="0"/>
                <wp:positionH relativeFrom="page">
                  <wp:posOffset>2475230</wp:posOffset>
                </wp:positionH>
                <wp:positionV relativeFrom="paragraph">
                  <wp:posOffset>199390</wp:posOffset>
                </wp:positionV>
                <wp:extent cx="2510155" cy="152400"/>
                <wp:effectExtent l="19050" t="19050" r="4445" b="0"/>
                <wp:wrapTopAndBottom/>
                <wp:docPr id="24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314"/>
                          <a:chExt cx="3953" cy="240"/>
                        </a:xfrm>
                      </wpg:grpSpPr>
                      <pic:pic xmlns:pic="http://schemas.openxmlformats.org/drawingml/2006/picture">
                        <pic:nvPicPr>
                          <pic:cNvPr id="25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313"/>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Text Box 22"/>
                        <wps:cNvSpPr txBox="1">
                          <a:spLocks noChangeArrowheads="1"/>
                        </wps:cNvSpPr>
                        <wps:spPr bwMode="auto">
                          <a:xfrm>
                            <a:off x="3897" y="313"/>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44613" id="Group 21" o:spid="_x0000_s1128" style="position:absolute;margin-left:194.9pt;margin-top:15.7pt;width:197.65pt;height:12pt;z-index:-251517952;mso-wrap-distance-left:0;mso-wrap-distance-right:0;mso-position-horizontal-relative:page;mso-position-vertical-relative:text" coordorigin="3898,314"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">
                <v:shape id="Picture 23" o:spid="_x0000_s1129" type="#_x0000_t75" style="position:absolute;left:3897;top:313;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">
                  <v:imagedata r:id="rId124" o:title=""/>
                </v:shape>
                <v:shape id="Text Box 22" o:spid="_x0000_s1130" type="#_x0000_t202" style="position:absolute;left:3897;top:313;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sectPr w:rsidR="003051D9">
          <w:footerReference w:type="default" r:id="rId166"/>
          <w:pgSz w:w="11920" w:h="16850"/>
          <w:pgMar w:top="72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rPr>
          <w:sz w:val="20"/>
        </w:rPr>
      </w:pPr>
    </w:p>
    <w:p w:rsidR="003051D9" w:rsidRDefault="00BC5AD7">
      <w:pPr>
        <w:spacing w:before="194" w:line="242" w:lineRule="auto"/>
        <w:ind w:left="6486" w:right="274"/>
        <w:rPr>
          <w:b/>
          <w:sz w:val="18"/>
        </w:rPr>
      </w:pPr>
      <w:r>
        <w:rPr>
          <w:noProof/>
          <w:lang w:bidi="ar-SA"/>
        </w:rPr>
        <w:drawing>
          <wp:anchor distT="0" distB="0" distL="0" distR="0" simplePos="0" relativeHeight="251804672" behindDoc="0" locked="0" layoutInCell="1" allowOverlap="1" wp14:anchorId="69101422" wp14:editId="28E15609">
            <wp:simplePos x="0" y="0"/>
            <wp:positionH relativeFrom="page">
              <wp:posOffset>795655</wp:posOffset>
            </wp:positionH>
            <wp:positionV relativeFrom="paragraph">
              <wp:posOffset>-159692</wp:posOffset>
            </wp:positionV>
            <wp:extent cx="1131570" cy="582929"/>
            <wp:effectExtent l="0" t="0" r="0" b="0"/>
            <wp:wrapNone/>
            <wp:docPr id="20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b/>
          <w:color w:val="007933"/>
          <w:w w:val="95"/>
          <w:sz w:val="24"/>
        </w:rPr>
        <w:t xml:space="preserve">CONSEJERÍA DE EDUCACIÓN Y </w:t>
      </w:r>
      <w:r>
        <w:rPr>
          <w:b/>
          <w:color w:val="007933"/>
          <w:w w:val="90"/>
          <w:sz w:val="24"/>
        </w:rPr>
        <w:t>DEPORTE</w:t>
      </w:r>
      <w:r>
        <w:rPr>
          <w:b/>
          <w:color w:val="006600"/>
          <w:w w:val="90"/>
          <w:sz w:val="18"/>
        </w:rPr>
        <w:t>C.E.I.P. SAN JOSÉ (GRANADA)</w:t>
      </w:r>
    </w:p>
    <w:p w:rsidR="003051D9" w:rsidRDefault="003051D9">
      <w:pPr>
        <w:pStyle w:val="Textoindependiente"/>
        <w:spacing w:before="1"/>
        <w:rPr>
          <w:b/>
          <w:sz w:val="25"/>
        </w:rPr>
      </w:pPr>
    </w:p>
    <w:p w:rsidR="003051D9" w:rsidRDefault="00BC5AD7">
      <w:pPr>
        <w:pStyle w:val="Ttulo1"/>
        <w:numPr>
          <w:ilvl w:val="0"/>
          <w:numId w:val="8"/>
        </w:numPr>
        <w:tabs>
          <w:tab w:val="left" w:pos="1194"/>
        </w:tabs>
        <w:spacing w:before="34"/>
        <w:ind w:hanging="484"/>
      </w:pPr>
      <w:r>
        <w:t>USO DE LOS SERVICIOS YASEOS</w:t>
      </w:r>
    </w:p>
    <w:p w:rsidR="003051D9" w:rsidRDefault="003051D9">
      <w:pPr>
        <w:pStyle w:val="Textoindependiente"/>
        <w:rPr>
          <w:b/>
          <w:sz w:val="25"/>
        </w:rPr>
      </w:pPr>
    </w:p>
    <w:p w:rsidR="003051D9" w:rsidRDefault="00BC5AD7">
      <w:pPr>
        <w:pStyle w:val="Ttulo2"/>
        <w:spacing w:line="341" w:lineRule="exact"/>
        <w:ind w:left="710"/>
      </w:pPr>
      <w:r>
        <w:t>Ventilación</w:t>
      </w:r>
    </w:p>
    <w:p w:rsidR="003051D9" w:rsidRDefault="00BC5AD7">
      <w:pPr>
        <w:ind w:left="600" w:right="303"/>
        <w:rPr>
          <w:b/>
          <w:i/>
        </w:rPr>
      </w:pPr>
      <w:r>
        <w:rPr>
          <w:b/>
        </w:rPr>
        <w:t xml:space="preserve">(Punto 6.4. apartado 70 del documento </w:t>
      </w:r>
      <w:r>
        <w:rPr>
          <w:b/>
          <w:i/>
        </w:rPr>
        <w:t>Medidas de prevención, protección, vigilancia y promoción de salud. COVID-19)</w:t>
      </w:r>
    </w:p>
    <w:p w:rsidR="003051D9" w:rsidRDefault="003051D9">
      <w:pPr>
        <w:pStyle w:val="Textoindependiente"/>
        <w:spacing w:before="5"/>
        <w:rPr>
          <w:b/>
          <w:i/>
        </w:rPr>
      </w:pPr>
    </w:p>
    <w:p w:rsidR="003051D9" w:rsidRDefault="00BC5AD7">
      <w:pPr>
        <w:pStyle w:val="Textoindependiente"/>
        <w:ind w:left="600"/>
      </w:pPr>
      <w:r>
        <w:t>Los aseos deberán tener una ventilación frecuente.</w:t>
      </w:r>
    </w:p>
    <w:p w:rsidR="003051D9" w:rsidRDefault="003051D9">
      <w:pPr>
        <w:pStyle w:val="Textoindependiente"/>
      </w:pPr>
    </w:p>
    <w:p w:rsidR="003051D9" w:rsidRDefault="00BC5AD7">
      <w:pPr>
        <w:pStyle w:val="Ttulo2"/>
        <w:spacing w:before="1" w:line="341" w:lineRule="exact"/>
        <w:ind w:left="710"/>
      </w:pPr>
      <w:r>
        <w:t>Limpieza y desinfección</w:t>
      </w:r>
    </w:p>
    <w:p w:rsidR="003051D9" w:rsidRDefault="00BC5AD7">
      <w:pPr>
        <w:ind w:left="600" w:right="303"/>
        <w:rPr>
          <w:b/>
          <w:i/>
        </w:rPr>
      </w:pPr>
      <w:r>
        <w:rPr>
          <w:b/>
        </w:rPr>
        <w:t xml:space="preserve">(Punto 6.4. apartado 76 del documento </w:t>
      </w:r>
      <w:r>
        <w:rPr>
          <w:b/>
          <w:i/>
        </w:rPr>
        <w:t>Medidas de prevención, protección, vigilancia y promoción de salud. COVID-19)</w:t>
      </w:r>
    </w:p>
    <w:p w:rsidR="003051D9" w:rsidRDefault="003051D9">
      <w:pPr>
        <w:pStyle w:val="Textoindependiente"/>
        <w:spacing w:before="11"/>
        <w:rPr>
          <w:b/>
          <w:i/>
        </w:rPr>
      </w:pPr>
    </w:p>
    <w:p w:rsidR="003051D9" w:rsidRDefault="00BC5AD7">
      <w:pPr>
        <w:pStyle w:val="Textoindependiente"/>
        <w:spacing w:line="247" w:lineRule="auto"/>
        <w:ind w:left="600" w:right="1963"/>
      </w:pPr>
      <w:r>
        <w:t>Los aseos se limpiarán y desinfectarán con habitualidad y al menos, dos veces al día. Se han hecho una sectorización del uso de los servicios por plantas y cursos.</w:t>
      </w:r>
    </w:p>
    <w:p w:rsidR="003051D9" w:rsidRDefault="003051D9">
      <w:pPr>
        <w:pStyle w:val="Textoindependiente"/>
        <w:spacing w:before="6"/>
        <w:rPr>
          <w:sz w:val="23"/>
        </w:rPr>
      </w:pPr>
    </w:p>
    <w:p w:rsidR="003051D9" w:rsidRDefault="00BC5AD7">
      <w:pPr>
        <w:pStyle w:val="Ttulo2"/>
        <w:spacing w:before="1"/>
        <w:ind w:left="710"/>
      </w:pPr>
      <w:r>
        <w:t>Asignación y sectorización</w:t>
      </w:r>
    </w:p>
    <w:p w:rsidR="003051D9" w:rsidRDefault="00BC5AD7">
      <w:pPr>
        <w:pStyle w:val="Textoindependiente"/>
        <w:spacing w:before="243"/>
        <w:ind w:left="600"/>
      </w:pPr>
      <w:proofErr w:type="spellStart"/>
      <w:r>
        <w:rPr>
          <w:u w:val="single"/>
        </w:rPr>
        <w:t>EducaciónInfantil</w:t>
      </w:r>
      <w:proofErr w:type="spellEnd"/>
      <w:r>
        <w:rPr>
          <w:u w:val="single"/>
        </w:rPr>
        <w:t>:</w:t>
      </w:r>
    </w:p>
    <w:p w:rsidR="003051D9" w:rsidRDefault="003051D9">
      <w:pPr>
        <w:pStyle w:val="Textoindependiente"/>
        <w:spacing w:before="8"/>
        <w:rPr>
          <w:sz w:val="19"/>
        </w:rPr>
      </w:pPr>
    </w:p>
    <w:p w:rsidR="003051D9" w:rsidRDefault="00BC5AD7">
      <w:pPr>
        <w:pStyle w:val="Prrafodelista"/>
        <w:numPr>
          <w:ilvl w:val="1"/>
          <w:numId w:val="8"/>
        </w:numPr>
        <w:tabs>
          <w:tab w:val="left" w:pos="1388"/>
        </w:tabs>
        <w:ind w:right="275"/>
        <w:jc w:val="both"/>
        <w:rPr>
          <w:sz w:val="24"/>
        </w:rPr>
      </w:pPr>
      <w:r>
        <w:rPr>
          <w:sz w:val="24"/>
        </w:rPr>
        <w:t xml:space="preserve">Usarán los servicios que hay dentro del aula de 3 años, y los de la planta baja diferenciados entre niños y niñas para los Infantiles. Manteniendo en los mismos la máxima desinfección a lo largo </w:t>
      </w:r>
      <w:proofErr w:type="spellStart"/>
      <w:r>
        <w:rPr>
          <w:sz w:val="24"/>
        </w:rPr>
        <w:t>deldía</w:t>
      </w:r>
      <w:proofErr w:type="spellEnd"/>
      <w:r>
        <w:rPr>
          <w:sz w:val="24"/>
        </w:rPr>
        <w:t>.</w:t>
      </w:r>
    </w:p>
    <w:p w:rsidR="003051D9" w:rsidRDefault="003051D9">
      <w:pPr>
        <w:pStyle w:val="Textoindependiente"/>
        <w:spacing w:before="11"/>
        <w:rPr>
          <w:sz w:val="23"/>
        </w:rPr>
      </w:pPr>
    </w:p>
    <w:p w:rsidR="003051D9" w:rsidRDefault="00BC5AD7">
      <w:pPr>
        <w:pStyle w:val="Textoindependiente"/>
        <w:ind w:left="600"/>
      </w:pPr>
      <w:r>
        <w:rPr>
          <w:u w:val="single"/>
        </w:rPr>
        <w:t>Educación Primaria:</w:t>
      </w:r>
    </w:p>
    <w:p w:rsidR="003051D9" w:rsidRDefault="003051D9">
      <w:pPr>
        <w:pStyle w:val="Textoindependiente"/>
        <w:spacing w:before="10"/>
        <w:rPr>
          <w:sz w:val="19"/>
        </w:rPr>
      </w:pPr>
    </w:p>
    <w:p w:rsidR="003051D9" w:rsidRDefault="00BC5AD7">
      <w:pPr>
        <w:pStyle w:val="Prrafodelista"/>
        <w:numPr>
          <w:ilvl w:val="1"/>
          <w:numId w:val="8"/>
        </w:numPr>
        <w:tabs>
          <w:tab w:val="left" w:pos="1388"/>
        </w:tabs>
        <w:ind w:right="274"/>
        <w:jc w:val="both"/>
        <w:rPr>
          <w:sz w:val="24"/>
        </w:rPr>
      </w:pPr>
      <w:r>
        <w:rPr>
          <w:sz w:val="24"/>
        </w:rPr>
        <w:t xml:space="preserve">Primer Ciclo, Infantil de cinco años y tercero usarán los servicios de la primera planta, diferenciados entre niños y niñas. También utilizarán los mismos en la hora </w:t>
      </w:r>
      <w:proofErr w:type="spellStart"/>
      <w:r>
        <w:rPr>
          <w:sz w:val="24"/>
        </w:rPr>
        <w:t>delrecreo</w:t>
      </w:r>
      <w:proofErr w:type="spellEnd"/>
      <w:r>
        <w:rPr>
          <w:sz w:val="24"/>
        </w:rPr>
        <w:t>.</w:t>
      </w:r>
    </w:p>
    <w:p w:rsidR="003051D9" w:rsidRDefault="00BC5AD7">
      <w:pPr>
        <w:pStyle w:val="Prrafodelista"/>
        <w:numPr>
          <w:ilvl w:val="1"/>
          <w:numId w:val="8"/>
        </w:numPr>
        <w:tabs>
          <w:tab w:val="left" w:pos="1388"/>
        </w:tabs>
        <w:ind w:right="277"/>
        <w:jc w:val="both"/>
        <w:rPr>
          <w:sz w:val="24"/>
        </w:rPr>
      </w:pPr>
      <w:r>
        <w:rPr>
          <w:sz w:val="24"/>
        </w:rPr>
        <w:t xml:space="preserve">Tercer Ciclo y cuarto usarán los servicios de la segunda planta diferenciados entre niños (a la izquierda) y niñas (a la derecha).También utilizarán los mismos en la hora </w:t>
      </w:r>
      <w:proofErr w:type="spellStart"/>
      <w:r>
        <w:rPr>
          <w:sz w:val="24"/>
        </w:rPr>
        <w:t>delrecreo</w:t>
      </w:r>
      <w:proofErr w:type="spellEnd"/>
      <w:r>
        <w:rPr>
          <w:sz w:val="24"/>
        </w:rPr>
        <w:t>.</w:t>
      </w:r>
    </w:p>
    <w:p w:rsidR="003051D9" w:rsidRDefault="003051D9">
      <w:pPr>
        <w:pStyle w:val="Textoindependiente"/>
        <w:spacing w:before="1"/>
      </w:pPr>
    </w:p>
    <w:p w:rsidR="003051D9" w:rsidRDefault="00BC5AD7">
      <w:pPr>
        <w:pStyle w:val="Textoindependiente"/>
        <w:ind w:left="600"/>
      </w:pPr>
      <w:r>
        <w:rPr>
          <w:u w:val="single"/>
        </w:rPr>
        <w:t>Profesorado:</w:t>
      </w:r>
    </w:p>
    <w:p w:rsidR="003051D9" w:rsidRDefault="003051D9">
      <w:pPr>
        <w:pStyle w:val="Textoindependiente"/>
        <w:spacing w:before="7"/>
        <w:rPr>
          <w:sz w:val="19"/>
        </w:rPr>
      </w:pPr>
    </w:p>
    <w:p w:rsidR="003051D9" w:rsidRDefault="00BC5AD7">
      <w:pPr>
        <w:pStyle w:val="Prrafodelista"/>
        <w:numPr>
          <w:ilvl w:val="1"/>
          <w:numId w:val="8"/>
        </w:numPr>
        <w:tabs>
          <w:tab w:val="left" w:pos="1387"/>
          <w:tab w:val="left" w:pos="1388"/>
        </w:tabs>
        <w:ind w:hanging="361"/>
        <w:rPr>
          <w:sz w:val="24"/>
        </w:rPr>
      </w:pPr>
      <w:r>
        <w:rPr>
          <w:sz w:val="24"/>
        </w:rPr>
        <w:t xml:space="preserve">Aseo de la planta baja del </w:t>
      </w:r>
      <w:proofErr w:type="gramStart"/>
      <w:r>
        <w:rPr>
          <w:sz w:val="24"/>
        </w:rPr>
        <w:t>edificio ,</w:t>
      </w:r>
      <w:proofErr w:type="gramEnd"/>
      <w:r>
        <w:rPr>
          <w:sz w:val="24"/>
        </w:rPr>
        <w:t xml:space="preserve"> diferenciados entre maestros </w:t>
      </w:r>
      <w:proofErr w:type="spellStart"/>
      <w:r>
        <w:rPr>
          <w:sz w:val="24"/>
        </w:rPr>
        <w:t>ymaestras</w:t>
      </w:r>
      <w:proofErr w:type="spellEnd"/>
      <w:r>
        <w:rPr>
          <w:sz w:val="24"/>
        </w:rPr>
        <w:t>.</w:t>
      </w:r>
    </w:p>
    <w:p w:rsidR="003051D9" w:rsidRDefault="003051D9">
      <w:pPr>
        <w:pStyle w:val="Textoindependiente"/>
      </w:pPr>
    </w:p>
    <w:p w:rsidR="003051D9" w:rsidRDefault="00BC5AD7">
      <w:pPr>
        <w:pStyle w:val="Ttulo2"/>
        <w:ind w:left="710"/>
      </w:pPr>
      <w:r>
        <w:t>Ocupación máxima</w:t>
      </w:r>
    </w:p>
    <w:p w:rsidR="003051D9" w:rsidRDefault="00BC5AD7">
      <w:pPr>
        <w:pStyle w:val="Textoindependiente"/>
        <w:spacing w:before="241"/>
        <w:ind w:left="710"/>
      </w:pPr>
      <w:r>
        <w:t>Máximo dos ocupantes por servicio de niños/as.</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BC5AD7">
      <w:pPr>
        <w:pStyle w:val="Textoindependiente"/>
        <w:rPr>
          <w:sz w:val="19"/>
        </w:rPr>
      </w:pPr>
      <w:r>
        <w:rPr>
          <w:noProof/>
          <w:lang w:bidi="ar-SA"/>
        </w:rPr>
        <w:lastRenderedPageBreak/>
        <w:drawing>
          <wp:anchor distT="0" distB="0" distL="0" distR="0" simplePos="0" relativeHeight="140" behindDoc="0" locked="0" layoutInCell="1" allowOverlap="1" wp14:anchorId="67AE7082" wp14:editId="2A1F11E1">
            <wp:simplePos x="0" y="0"/>
            <wp:positionH relativeFrom="page">
              <wp:posOffset>335279</wp:posOffset>
            </wp:positionH>
            <wp:positionV relativeFrom="paragraph">
              <wp:posOffset>172079</wp:posOffset>
            </wp:positionV>
            <wp:extent cx="676275" cy="847725"/>
            <wp:effectExtent l="0" t="0" r="0" b="0"/>
            <wp:wrapTopAndBottom/>
            <wp:docPr id="20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3.jpeg"/>
                    <pic:cNvPicPr/>
                  </pic:nvPicPr>
                  <pic:blipFill>
                    <a:blip r:embed="rId122" cstate="print"/>
                    <a:stretch>
                      <a:fillRect/>
                    </a:stretch>
                  </pic:blipFill>
                  <pic:spPr>
                    <a:xfrm>
                      <a:off x="0" y="0"/>
                      <a:ext cx="676275" cy="847725"/>
                    </a:xfrm>
                    <a:prstGeom prst="rect">
                      <a:avLst/>
                    </a:prstGeom>
                  </pic:spPr>
                </pic:pic>
              </a:graphicData>
            </a:graphic>
          </wp:anchor>
        </w:drawing>
      </w:r>
      <w:r w:rsidR="00366A17">
        <w:rPr>
          <w:noProof/>
          <w:lang w:bidi="ar-SA"/>
        </w:rPr>
        <mc:AlternateContent>
          <mc:Choice Requires="wpg">
            <w:drawing>
              <wp:anchor distT="0" distB="0" distL="0" distR="0" simplePos="0" relativeHeight="251803648" behindDoc="1" locked="0" layoutInCell="1" allowOverlap="1" wp14:anchorId="04FDB8BD" wp14:editId="14A4CF87">
                <wp:simplePos x="0" y="0"/>
                <wp:positionH relativeFrom="page">
                  <wp:posOffset>2475230</wp:posOffset>
                </wp:positionH>
                <wp:positionV relativeFrom="paragraph">
                  <wp:posOffset>445770</wp:posOffset>
                </wp:positionV>
                <wp:extent cx="2510155" cy="152400"/>
                <wp:effectExtent l="19050" t="0" r="4445" b="0"/>
                <wp:wrapTopAndBottom/>
                <wp:docPr id="2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702"/>
                          <a:chExt cx="3953" cy="240"/>
                        </a:xfrm>
                      </wpg:grpSpPr>
                      <pic:pic xmlns:pic="http://schemas.openxmlformats.org/drawingml/2006/picture">
                        <pic:nvPicPr>
                          <pic:cNvPr id="246" name="Picture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702"/>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Text Box 19"/>
                        <wps:cNvSpPr txBox="1">
                          <a:spLocks noChangeArrowheads="1"/>
                        </wps:cNvSpPr>
                        <wps:spPr bwMode="auto">
                          <a:xfrm>
                            <a:off x="3897" y="702"/>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DB8BD" id="Group 18" o:spid="_x0000_s1131" style="position:absolute;margin-left:194.9pt;margin-top:35.1pt;width:197.65pt;height:12pt;z-index:-251512832;mso-wrap-distance-left:0;mso-wrap-distance-right:0;mso-position-horizontal-relative:page;mso-position-vertical-relative:text" coordorigin="3898,702"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">
                <v:shape id="Picture 20" o:spid="_x0000_s1132" type="#_x0000_t75" style="position:absolute;left:3897;top:702;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">
                  <v:imagedata r:id="rId124" o:title=""/>
                </v:shape>
                <v:shape id="Text Box 19" o:spid="_x0000_s1133" type="#_x0000_t202" style="position:absolute;left:3897;top:702;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19"/>
        </w:rPr>
        <w:sectPr w:rsidR="003051D9">
          <w:footerReference w:type="default" r:id="rId167"/>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rPr>
          <w:sz w:val="20"/>
        </w:rPr>
      </w:pPr>
    </w:p>
    <w:p w:rsidR="003051D9" w:rsidRDefault="00BC5AD7">
      <w:pPr>
        <w:pStyle w:val="Ttulo4"/>
        <w:spacing w:before="51"/>
        <w:ind w:left="6486"/>
      </w:pPr>
      <w:r>
        <w:rPr>
          <w:noProof/>
          <w:lang w:bidi="ar-SA"/>
        </w:rPr>
        <w:drawing>
          <wp:anchor distT="0" distB="0" distL="0" distR="0" simplePos="0" relativeHeight="251807744" behindDoc="0" locked="0" layoutInCell="1" allowOverlap="1" wp14:anchorId="11BA2F9C" wp14:editId="2EC124AD">
            <wp:simplePos x="0" y="0"/>
            <wp:positionH relativeFrom="page">
              <wp:posOffset>790575</wp:posOffset>
            </wp:positionH>
            <wp:positionV relativeFrom="paragraph">
              <wp:posOffset>-155374</wp:posOffset>
            </wp:positionV>
            <wp:extent cx="1131570" cy="582929"/>
            <wp:effectExtent l="0" t="0" r="0" b="0"/>
            <wp:wrapNone/>
            <wp:docPr id="2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2"/>
        <w:ind w:left="6486"/>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4"/>
        <w:rPr>
          <w:b/>
        </w:rPr>
      </w:pPr>
    </w:p>
    <w:p w:rsidR="003051D9" w:rsidRDefault="00BC5AD7">
      <w:pPr>
        <w:pStyle w:val="Ttulo2"/>
        <w:spacing w:before="44"/>
        <w:ind w:left="710"/>
      </w:pPr>
      <w:r>
        <w:t>Otras medidas</w:t>
      </w:r>
    </w:p>
    <w:p w:rsidR="003051D9" w:rsidRDefault="00BC5AD7">
      <w:pPr>
        <w:pStyle w:val="Prrafodelista"/>
        <w:numPr>
          <w:ilvl w:val="0"/>
          <w:numId w:val="7"/>
        </w:numPr>
        <w:tabs>
          <w:tab w:val="left" w:pos="2041"/>
        </w:tabs>
        <w:spacing w:before="54" w:line="237" w:lineRule="auto"/>
        <w:ind w:right="635"/>
      </w:pPr>
      <w:r>
        <w:t xml:space="preserve">Todos los aseos contarán con dispensadores de jabón, papel para el secado de las manos y papeleras de pedal </w:t>
      </w:r>
      <w:proofErr w:type="spellStart"/>
      <w:r>
        <w:t>conbolsa</w:t>
      </w:r>
      <w:proofErr w:type="spellEnd"/>
      <w:r>
        <w:t>.</w:t>
      </w:r>
    </w:p>
    <w:p w:rsidR="003051D9" w:rsidRDefault="00BC5AD7">
      <w:pPr>
        <w:pStyle w:val="Prrafodelista"/>
        <w:numPr>
          <w:ilvl w:val="0"/>
          <w:numId w:val="7"/>
        </w:numPr>
        <w:tabs>
          <w:tab w:val="left" w:pos="2041"/>
        </w:tabs>
        <w:spacing w:before="54"/>
        <w:ind w:hanging="361"/>
      </w:pPr>
      <w:r>
        <w:t xml:space="preserve">Permanecer el </w:t>
      </w:r>
      <w:proofErr w:type="spellStart"/>
      <w:r>
        <w:t>tiempoimprescindible</w:t>
      </w:r>
      <w:proofErr w:type="spellEnd"/>
      <w:r>
        <w:t>.</w:t>
      </w:r>
    </w:p>
    <w:p w:rsidR="003051D9" w:rsidRDefault="00BC5AD7">
      <w:pPr>
        <w:pStyle w:val="Prrafodelista"/>
        <w:numPr>
          <w:ilvl w:val="0"/>
          <w:numId w:val="7"/>
        </w:numPr>
        <w:tabs>
          <w:tab w:val="left" w:pos="2041"/>
        </w:tabs>
        <w:spacing w:before="53"/>
        <w:ind w:hanging="361"/>
      </w:pPr>
      <w:r>
        <w:t xml:space="preserve">No se realizarán turnos </w:t>
      </w:r>
      <w:proofErr w:type="spellStart"/>
      <w:r>
        <w:t>deaseo</w:t>
      </w:r>
      <w:proofErr w:type="spellEnd"/>
      <w:r>
        <w:t>.</w:t>
      </w:r>
    </w:p>
    <w:p w:rsidR="003051D9" w:rsidRDefault="00BC5AD7">
      <w:pPr>
        <w:pStyle w:val="Prrafodelista"/>
        <w:numPr>
          <w:ilvl w:val="0"/>
          <w:numId w:val="7"/>
        </w:numPr>
        <w:tabs>
          <w:tab w:val="left" w:pos="2041"/>
        </w:tabs>
        <w:spacing w:before="50"/>
        <w:ind w:hanging="361"/>
      </w:pPr>
      <w:r>
        <w:t xml:space="preserve">Concienciar a alumnado del respeto del </w:t>
      </w:r>
      <w:proofErr w:type="spellStart"/>
      <w:r>
        <w:t>aforopermitido</w:t>
      </w:r>
      <w:proofErr w:type="spellEnd"/>
      <w:r>
        <w:t>.</w:t>
      </w:r>
    </w:p>
    <w:p w:rsidR="003051D9" w:rsidRDefault="00BC5AD7">
      <w:pPr>
        <w:pStyle w:val="Prrafodelista"/>
        <w:numPr>
          <w:ilvl w:val="0"/>
          <w:numId w:val="7"/>
        </w:numPr>
        <w:tabs>
          <w:tab w:val="left" w:pos="2041"/>
        </w:tabs>
        <w:spacing w:before="53"/>
        <w:ind w:hanging="361"/>
      </w:pPr>
      <w:r>
        <w:t xml:space="preserve">Lavarse las manos con jabón y secarse bien con papel </w:t>
      </w:r>
      <w:proofErr w:type="spellStart"/>
      <w:r>
        <w:t>alterminar</w:t>
      </w:r>
      <w:proofErr w:type="spellEnd"/>
      <w:r>
        <w:t>.</w:t>
      </w:r>
    </w:p>
    <w:p w:rsidR="003051D9" w:rsidRDefault="00BC5AD7">
      <w:pPr>
        <w:pStyle w:val="Prrafodelista"/>
        <w:numPr>
          <w:ilvl w:val="0"/>
          <w:numId w:val="7"/>
        </w:numPr>
        <w:tabs>
          <w:tab w:val="left" w:pos="2041"/>
        </w:tabs>
        <w:spacing w:before="52"/>
        <w:ind w:hanging="361"/>
      </w:pPr>
      <w:r>
        <w:t xml:space="preserve">Prohibido beber agua de </w:t>
      </w:r>
      <w:proofErr w:type="spellStart"/>
      <w:r>
        <w:t>losgrifos</w:t>
      </w:r>
      <w:proofErr w:type="spellEnd"/>
      <w:r>
        <w:t>.</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66A17">
      <w:pPr>
        <w:pStyle w:val="Textoindependiente"/>
        <w:spacing w:before="1"/>
        <w:rPr>
          <w:sz w:val="27"/>
        </w:rPr>
      </w:pPr>
      <w:r>
        <w:rPr>
          <w:noProof/>
          <w:lang w:bidi="ar-SA"/>
        </w:rPr>
        <mc:AlternateContent>
          <mc:Choice Requires="wpg">
            <w:drawing>
              <wp:anchor distT="0" distB="0" distL="0" distR="0" simplePos="0" relativeHeight="251806720" behindDoc="1" locked="0" layoutInCell="1" allowOverlap="1" wp14:anchorId="42A8D2BF" wp14:editId="61A9B151">
                <wp:simplePos x="0" y="0"/>
                <wp:positionH relativeFrom="page">
                  <wp:posOffset>2475230</wp:posOffset>
                </wp:positionH>
                <wp:positionV relativeFrom="paragraph">
                  <wp:posOffset>234950</wp:posOffset>
                </wp:positionV>
                <wp:extent cx="2510155" cy="152400"/>
                <wp:effectExtent l="19050" t="0" r="4445" b="0"/>
                <wp:wrapTopAndBottom/>
                <wp:docPr id="23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370"/>
                          <a:chExt cx="3953" cy="240"/>
                        </a:xfrm>
                      </wpg:grpSpPr>
                      <pic:pic xmlns:pic="http://schemas.openxmlformats.org/drawingml/2006/picture">
                        <pic:nvPicPr>
                          <pic:cNvPr id="24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370"/>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Text Box 16"/>
                        <wps:cNvSpPr txBox="1">
                          <a:spLocks noChangeArrowheads="1"/>
                        </wps:cNvSpPr>
                        <wps:spPr bwMode="auto">
                          <a:xfrm>
                            <a:off x="3897" y="370"/>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8D2BF" id="Group 15" o:spid="_x0000_s1134" style="position:absolute;margin-left:194.9pt;margin-top:18.5pt;width:197.65pt;height:12pt;z-index:-251509760;mso-wrap-distance-left:0;mso-wrap-distance-right:0;mso-position-horizontal-relative:page;mso-position-vertical-relative:text" coordorigin="3898,370"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">
                <v:shape id="Picture 17" o:spid="_x0000_s1135" type="#_x0000_t75" style="position:absolute;left:3897;top:370;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">
                  <v:imagedata r:id="rId124" o:title=""/>
                </v:shape>
                <v:shape id="Text Box 16" o:spid="_x0000_s1136" type="#_x0000_t202" style="position:absolute;left:3897;top:370;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27"/>
        </w:rPr>
        <w:sectPr w:rsidR="003051D9">
          <w:footerReference w:type="default" r:id="rId168"/>
          <w:pgSz w:w="11920" w:h="16850"/>
          <w:pgMar w:top="110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sz w:val="18"/>
        </w:rPr>
      </w:pPr>
    </w:p>
    <w:p w:rsidR="003051D9" w:rsidRDefault="00BC5AD7">
      <w:pPr>
        <w:pStyle w:val="Ttulo4"/>
        <w:spacing w:before="52"/>
        <w:ind w:left="6541"/>
      </w:pPr>
      <w:r>
        <w:rPr>
          <w:noProof/>
          <w:lang w:bidi="ar-SA"/>
        </w:rPr>
        <w:drawing>
          <wp:anchor distT="0" distB="0" distL="0" distR="0" simplePos="0" relativeHeight="251809792" behindDoc="0" locked="0" layoutInCell="1" allowOverlap="1" wp14:anchorId="460458A7" wp14:editId="2FC9CB8C">
            <wp:simplePos x="0" y="0"/>
            <wp:positionH relativeFrom="page">
              <wp:posOffset>860425</wp:posOffset>
            </wp:positionH>
            <wp:positionV relativeFrom="paragraph">
              <wp:posOffset>-144071</wp:posOffset>
            </wp:positionV>
            <wp:extent cx="1131570" cy="582929"/>
            <wp:effectExtent l="0" t="0" r="0" b="0"/>
            <wp:wrapNone/>
            <wp:docPr id="2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6541"/>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3"/>
        <w:rPr>
          <w:b/>
          <w:sz w:val="20"/>
        </w:rPr>
      </w:pPr>
    </w:p>
    <w:p w:rsidR="003051D9" w:rsidRDefault="00BC5AD7">
      <w:pPr>
        <w:pStyle w:val="Ttulo1"/>
      </w:pPr>
      <w:r>
        <w:t>15. ACTUACIÓN ANTE SOSPECHA O CONFIRMACIÓN DE CASOS ENEL CENTRO</w:t>
      </w:r>
    </w:p>
    <w:p w:rsidR="003051D9" w:rsidRDefault="003051D9">
      <w:pPr>
        <w:pStyle w:val="Textoindependiente"/>
        <w:rPr>
          <w:b/>
          <w:sz w:val="25"/>
        </w:rPr>
      </w:pPr>
    </w:p>
    <w:p w:rsidR="003051D9" w:rsidRDefault="00BC5AD7">
      <w:pPr>
        <w:pStyle w:val="Ttulo2"/>
        <w:spacing w:line="340" w:lineRule="exact"/>
        <w:jc w:val="both"/>
      </w:pPr>
      <w:r>
        <w:t>Identificación de casos sospechosos y control de sintomatología sospechosa</w:t>
      </w:r>
    </w:p>
    <w:p w:rsidR="003051D9" w:rsidRDefault="00BC5AD7">
      <w:pPr>
        <w:spacing w:line="267" w:lineRule="exact"/>
        <w:ind w:left="713"/>
        <w:jc w:val="both"/>
        <w:rPr>
          <w:b/>
          <w:i/>
        </w:rPr>
      </w:pPr>
      <w:r>
        <w:rPr>
          <w:b/>
        </w:rPr>
        <w:t xml:space="preserve">(Punto 7.1. del documento </w:t>
      </w:r>
      <w:r>
        <w:rPr>
          <w:b/>
          <w:i/>
        </w:rPr>
        <w:t>Medidas de prevención, protección, vigilancia y promoción de salud. COVID-19)</w:t>
      </w:r>
    </w:p>
    <w:p w:rsidR="003051D9" w:rsidRDefault="003051D9">
      <w:pPr>
        <w:pStyle w:val="Textoindependiente"/>
        <w:spacing w:before="3"/>
        <w:rPr>
          <w:b/>
          <w:i/>
        </w:rPr>
      </w:pPr>
    </w:p>
    <w:p w:rsidR="003051D9" w:rsidRDefault="00BC5AD7">
      <w:pPr>
        <w:pStyle w:val="Textoindependiente"/>
        <w:ind w:left="600" w:right="281"/>
        <w:jc w:val="both"/>
      </w:pPr>
      <w:r>
        <w:t xml:space="preserve">Se considera </w:t>
      </w:r>
      <w:r>
        <w:rPr>
          <w:b/>
          <w:i/>
          <w:u w:val="single"/>
        </w:rPr>
        <w:t>caso sospechoso de infección por SARS-CoV-2</w:t>
      </w:r>
      <w:r>
        <w:t>a cualquier persona con un cuadro clínico de infección respiratoria aguda de aparición súbita de cualquier gravedad que cursa, entre otros, con fiebre, tos o sensación de falta de aire. Otros síntomas atípicos como la odinofagia (dolor de garganta), anosmia (pérdida del sentido del olfato), ageusia (pérdida del sentido del gusto), dolores musculares, diarreas, dolor torácico o cefaleas, entre otros, pueden ser considerados también síntomas de sospecha de infección por SARS-CoV-2 según criterio clínico.</w:t>
      </w:r>
    </w:p>
    <w:p w:rsidR="003051D9" w:rsidRDefault="00BC5AD7">
      <w:pPr>
        <w:pStyle w:val="Textoindependiente"/>
        <w:spacing w:before="2"/>
        <w:ind w:left="600" w:right="285"/>
        <w:jc w:val="both"/>
      </w:pPr>
      <w:r>
        <w:t>Hay que considerar qué otros tipos de dolencias infecciosas pueden presentar síntomas similares a los del COVID-19.</w:t>
      </w:r>
    </w:p>
    <w:p w:rsidR="003051D9" w:rsidRDefault="00BC5AD7">
      <w:pPr>
        <w:spacing w:line="293" w:lineRule="exact"/>
        <w:ind w:left="600"/>
        <w:jc w:val="both"/>
        <w:rPr>
          <w:sz w:val="24"/>
        </w:rPr>
      </w:pPr>
      <w:r>
        <w:rPr>
          <w:sz w:val="24"/>
        </w:rPr>
        <w:t xml:space="preserve">Igualmente es importante conocer el concepto de </w:t>
      </w:r>
      <w:r>
        <w:rPr>
          <w:b/>
          <w:i/>
          <w:sz w:val="24"/>
          <w:u w:val="single"/>
        </w:rPr>
        <w:t>contacto estrecho de un CASO CONFIRMADO</w:t>
      </w:r>
      <w:r>
        <w:rPr>
          <w:sz w:val="24"/>
        </w:rPr>
        <w:t>:</w:t>
      </w:r>
    </w:p>
    <w:p w:rsidR="003051D9" w:rsidRDefault="00BC5AD7">
      <w:pPr>
        <w:pStyle w:val="Prrafodelista"/>
        <w:numPr>
          <w:ilvl w:val="0"/>
          <w:numId w:val="6"/>
        </w:numPr>
        <w:tabs>
          <w:tab w:val="left" w:pos="745"/>
        </w:tabs>
        <w:ind w:right="283" w:firstLine="0"/>
        <w:jc w:val="both"/>
        <w:rPr>
          <w:sz w:val="24"/>
        </w:rPr>
      </w:pPr>
      <w:r>
        <w:rPr>
          <w:sz w:val="24"/>
        </w:rPr>
        <w:t xml:space="preserve">Cualquier persona que haya proporcionado cuidados a un caso: personal sanitario o sociosanitario que no han utilizado las medidas de protección adecuadas, miembros familiares o personas que tengan otro tipo de contacto </w:t>
      </w:r>
      <w:proofErr w:type="spellStart"/>
      <w:r>
        <w:rPr>
          <w:sz w:val="24"/>
        </w:rPr>
        <w:t>físicosimilar</w:t>
      </w:r>
      <w:proofErr w:type="spellEnd"/>
      <w:r>
        <w:rPr>
          <w:sz w:val="24"/>
        </w:rPr>
        <w:t>.</w:t>
      </w:r>
    </w:p>
    <w:p w:rsidR="003051D9" w:rsidRDefault="00BC5AD7">
      <w:pPr>
        <w:pStyle w:val="Prrafodelista"/>
        <w:numPr>
          <w:ilvl w:val="0"/>
          <w:numId w:val="6"/>
        </w:numPr>
        <w:tabs>
          <w:tab w:val="left" w:pos="762"/>
        </w:tabs>
        <w:ind w:right="276" w:firstLine="0"/>
        <w:jc w:val="both"/>
        <w:rPr>
          <w:sz w:val="24"/>
        </w:rPr>
      </w:pPr>
      <w:r>
        <w:rPr>
          <w:sz w:val="24"/>
        </w:rPr>
        <w:t>Cualquier persona que haya estado en el mismo lugar que un caso, a una distancia menor de 2 metros (ej. convivientes, visitas) y durante más de 15minutos.</w:t>
      </w:r>
    </w:p>
    <w:p w:rsidR="003051D9" w:rsidRDefault="00BC5AD7">
      <w:pPr>
        <w:pStyle w:val="Prrafodelista"/>
        <w:numPr>
          <w:ilvl w:val="0"/>
          <w:numId w:val="6"/>
        </w:numPr>
        <w:tabs>
          <w:tab w:val="left" w:pos="752"/>
        </w:tabs>
        <w:ind w:right="287" w:firstLine="0"/>
        <w:jc w:val="both"/>
        <w:rPr>
          <w:sz w:val="24"/>
        </w:rPr>
      </w:pPr>
      <w:r>
        <w:rPr>
          <w:sz w:val="24"/>
        </w:rPr>
        <w:t xml:space="preserve">Se considera contacto estrecho en un avión, a los pasajeros situados en un radio de dos asientos alrededor de un caso y a la tripulación que haya tenido contacto con </w:t>
      </w:r>
      <w:proofErr w:type="spellStart"/>
      <w:r>
        <w:rPr>
          <w:sz w:val="24"/>
        </w:rPr>
        <w:t>dichocaso</w:t>
      </w:r>
      <w:proofErr w:type="spellEnd"/>
      <w:r>
        <w:rPr>
          <w:sz w:val="24"/>
        </w:rPr>
        <w:t>.</w:t>
      </w:r>
    </w:p>
    <w:p w:rsidR="003051D9" w:rsidRDefault="003051D9">
      <w:pPr>
        <w:pStyle w:val="Textoindependiente"/>
        <w:spacing w:before="7"/>
        <w:rPr>
          <w:sz w:val="19"/>
        </w:rPr>
      </w:pPr>
    </w:p>
    <w:p w:rsidR="003051D9" w:rsidRDefault="00BC5AD7">
      <w:pPr>
        <w:ind w:left="600"/>
        <w:jc w:val="both"/>
        <w:rPr>
          <w:b/>
          <w:sz w:val="24"/>
        </w:rPr>
      </w:pPr>
      <w:r>
        <w:rPr>
          <w:b/>
          <w:sz w:val="24"/>
          <w:u w:val="single"/>
        </w:rPr>
        <w:t xml:space="preserve">Antes de salir de casa: </w:t>
      </w:r>
    </w:p>
    <w:p w:rsidR="003051D9" w:rsidRDefault="003051D9">
      <w:pPr>
        <w:pStyle w:val="Textoindependiente"/>
        <w:rPr>
          <w:b/>
          <w:sz w:val="27"/>
        </w:rPr>
      </w:pPr>
    </w:p>
    <w:p w:rsidR="003051D9" w:rsidRDefault="00BC5AD7">
      <w:pPr>
        <w:pStyle w:val="Prrafodelista"/>
        <w:numPr>
          <w:ilvl w:val="0"/>
          <w:numId w:val="5"/>
        </w:numPr>
        <w:tabs>
          <w:tab w:val="left" w:pos="891"/>
        </w:tabs>
        <w:spacing w:before="52"/>
        <w:ind w:right="281" w:firstLine="0"/>
        <w:jc w:val="both"/>
        <w:rPr>
          <w:sz w:val="24"/>
        </w:rPr>
      </w:pPr>
      <w:r>
        <w:rPr>
          <w:sz w:val="24"/>
        </w:rPr>
        <w:t xml:space="preserve">Los </w:t>
      </w:r>
      <w:r>
        <w:rPr>
          <w:sz w:val="24"/>
          <w:u w:val="single"/>
        </w:rPr>
        <w:t>progenitores y/o tutores</w:t>
      </w:r>
      <w:r>
        <w:rPr>
          <w:sz w:val="24"/>
        </w:rPr>
        <w:t xml:space="preserve"> deben conocer </w:t>
      </w:r>
      <w:r>
        <w:rPr>
          <w:b/>
          <w:sz w:val="24"/>
        </w:rPr>
        <w:t xml:space="preserve">LA IMPORTANCIA </w:t>
      </w:r>
      <w:r>
        <w:rPr>
          <w:sz w:val="24"/>
        </w:rPr>
        <w:t xml:space="preserve">de </w:t>
      </w:r>
      <w:r>
        <w:rPr>
          <w:b/>
          <w:sz w:val="24"/>
        </w:rPr>
        <w:t>no llevar a los niños con síntomas al centro educativo</w:t>
      </w:r>
      <w:r>
        <w:rPr>
          <w:sz w:val="24"/>
        </w:rPr>
        <w:t xml:space="preserve">, </w:t>
      </w:r>
      <w:r>
        <w:rPr>
          <w:b/>
          <w:sz w:val="24"/>
        </w:rPr>
        <w:t xml:space="preserve">de informar al centro de la aparición de cualquier caso de COVID19 en el entorno familiar </w:t>
      </w:r>
      <w:r>
        <w:rPr>
          <w:sz w:val="24"/>
        </w:rPr>
        <w:t xml:space="preserve">del niño y de </w:t>
      </w:r>
      <w:r>
        <w:rPr>
          <w:b/>
          <w:sz w:val="24"/>
        </w:rPr>
        <w:t>informar al centro de cualquier incidencia relacionada con el alumno</w:t>
      </w:r>
      <w:r>
        <w:rPr>
          <w:sz w:val="24"/>
        </w:rPr>
        <w:t>.</w:t>
      </w:r>
    </w:p>
    <w:p w:rsidR="003051D9" w:rsidRDefault="00BC5AD7">
      <w:pPr>
        <w:pStyle w:val="Prrafodelista"/>
        <w:numPr>
          <w:ilvl w:val="1"/>
          <w:numId w:val="5"/>
        </w:numPr>
        <w:tabs>
          <w:tab w:val="left" w:pos="2041"/>
        </w:tabs>
        <w:spacing w:before="1"/>
        <w:ind w:right="276"/>
        <w:jc w:val="both"/>
        <w:rPr>
          <w:sz w:val="24"/>
        </w:rPr>
      </w:pPr>
      <w:r>
        <w:rPr>
          <w:sz w:val="24"/>
        </w:rPr>
        <w:t>Se indicará a las familias que no pueden acudir al centro los niños/as con síntomas compatibles con COVID-19 o diagnosticados de COVID-19, o que se encuentren en período de cuarentena domiciliaria por haber tenido contacto con alguna persona con síntomas o diagnosticado de COVID-19. Para ello, las familias vigilarán el estado de salud y en su caso, realizarán toma de temperatura antes de salir de casa para ir al centro educativo. Si el alumno/a tuviera fiebre o síntomas compatibles con COVID-19 no deberá asistir al centro hasta su valoración médica, debiendo llamar a su centro de salud o alguno de los teléfonos habilitados (</w:t>
      </w:r>
      <w:proofErr w:type="spellStart"/>
      <w:r>
        <w:rPr>
          <w:sz w:val="24"/>
        </w:rPr>
        <w:t>AnexoII</w:t>
      </w:r>
      <w:proofErr w:type="spellEnd"/>
      <w:r>
        <w:rPr>
          <w:sz w:val="24"/>
        </w:rPr>
        <w:t>).</w:t>
      </w:r>
    </w:p>
    <w:p w:rsidR="003051D9" w:rsidRDefault="00BC5AD7">
      <w:pPr>
        <w:pStyle w:val="Prrafodelista"/>
        <w:numPr>
          <w:ilvl w:val="1"/>
          <w:numId w:val="5"/>
        </w:numPr>
        <w:tabs>
          <w:tab w:val="left" w:pos="2041"/>
        </w:tabs>
        <w:spacing w:line="242" w:lineRule="auto"/>
        <w:ind w:right="276"/>
        <w:jc w:val="both"/>
        <w:rPr>
          <w:sz w:val="24"/>
        </w:rPr>
      </w:pPr>
      <w:r>
        <w:rPr>
          <w:sz w:val="24"/>
        </w:rPr>
        <w:t xml:space="preserve">En el caso de que el alumno/a fuera confirmado como caso COVID-19, sin demora se contactará e informará de ello al </w:t>
      </w:r>
      <w:proofErr w:type="spellStart"/>
      <w:r>
        <w:rPr>
          <w:sz w:val="24"/>
        </w:rPr>
        <w:t>centroeducativo</w:t>
      </w:r>
      <w:proofErr w:type="spellEnd"/>
      <w:r>
        <w:rPr>
          <w:sz w:val="24"/>
        </w:rPr>
        <w:t>.</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spacing w:before="11"/>
        <w:rPr>
          <w:sz w:val="20"/>
        </w:rPr>
      </w:pPr>
    </w:p>
    <w:p w:rsidR="003051D9" w:rsidRDefault="00BC5AD7">
      <w:pPr>
        <w:tabs>
          <w:tab w:val="left" w:pos="632"/>
          <w:tab w:val="left" w:pos="4046"/>
        </w:tabs>
        <w:spacing w:before="59"/>
        <w:ind w:left="134"/>
        <w:jc w:val="center"/>
        <w:rPr>
          <w:b/>
          <w:sz w:val="20"/>
        </w:rPr>
      </w:pPr>
      <w:r>
        <w:rPr>
          <w:noProof/>
          <w:lang w:bidi="ar-SA"/>
        </w:rPr>
        <w:drawing>
          <wp:anchor distT="0" distB="0" distL="0" distR="0" simplePos="0" relativeHeight="240239616" behindDoc="1" locked="0" layoutInCell="1" allowOverlap="1" wp14:anchorId="6B927B45" wp14:editId="6D8FF5DB">
            <wp:simplePos x="0" y="0"/>
            <wp:positionH relativeFrom="page">
              <wp:posOffset>2474976</wp:posOffset>
            </wp:positionH>
            <wp:positionV relativeFrom="paragraph">
              <wp:posOffset>44087</wp:posOffset>
            </wp:positionV>
            <wp:extent cx="2510028" cy="152400"/>
            <wp:effectExtent l="0" t="0" r="0" b="0"/>
            <wp:wrapNone/>
            <wp:docPr id="2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noProof/>
          <w:lang w:bidi="ar-SA"/>
        </w:rPr>
        <w:drawing>
          <wp:anchor distT="0" distB="0" distL="0" distR="0" simplePos="0" relativeHeight="251810816" behindDoc="0" locked="0" layoutInCell="1" allowOverlap="1" wp14:anchorId="46D7D30F" wp14:editId="60C8D411">
            <wp:simplePos x="0" y="0"/>
            <wp:positionH relativeFrom="page">
              <wp:posOffset>335279</wp:posOffset>
            </wp:positionH>
            <wp:positionV relativeFrom="paragraph">
              <wp:posOffset>-229597</wp:posOffset>
            </wp:positionV>
            <wp:extent cx="676275" cy="847725"/>
            <wp:effectExtent l="0" t="0" r="0" b="0"/>
            <wp:wrapNone/>
            <wp:docPr id="2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3.jpeg"/>
                    <pic:cNvPicPr/>
                  </pic:nvPicPr>
                  <pic:blipFill>
                    <a:blip r:embed="rId122" cstate="print"/>
                    <a:stretch>
                      <a:fillRect/>
                    </a:stretch>
                  </pic:blipFill>
                  <pic:spPr>
                    <a:xfrm>
                      <a:off x="0" y="0"/>
                      <a:ext cx="676275" cy="847725"/>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69"/>
          <w:pgSz w:w="11920" w:h="16850"/>
          <w:pgMar w:top="82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8"/>
        <w:rPr>
          <w:b/>
          <w:sz w:val="25"/>
        </w:rPr>
      </w:pPr>
    </w:p>
    <w:p w:rsidR="003051D9" w:rsidRDefault="00BC5AD7">
      <w:pPr>
        <w:pStyle w:val="Ttulo4"/>
        <w:spacing w:before="51"/>
        <w:ind w:left="6541"/>
      </w:pPr>
      <w:r>
        <w:rPr>
          <w:noProof/>
          <w:lang w:bidi="ar-SA"/>
        </w:rPr>
        <w:drawing>
          <wp:anchor distT="0" distB="0" distL="0" distR="0" simplePos="0" relativeHeight="251813888" behindDoc="0" locked="0" layoutInCell="1" allowOverlap="1" wp14:anchorId="137C866A" wp14:editId="2B3D5C1D">
            <wp:simplePos x="0" y="0"/>
            <wp:positionH relativeFrom="page">
              <wp:posOffset>869314</wp:posOffset>
            </wp:positionH>
            <wp:positionV relativeFrom="paragraph">
              <wp:posOffset>-203507</wp:posOffset>
            </wp:positionV>
            <wp:extent cx="1131570" cy="582929"/>
            <wp:effectExtent l="0" t="0" r="0" b="0"/>
            <wp:wrapNone/>
            <wp:docPr id="2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5"/>
        <w:ind w:left="6541"/>
        <w:rPr>
          <w:b/>
          <w:sz w:val="18"/>
        </w:rPr>
      </w:pPr>
      <w:r>
        <w:rPr>
          <w:b/>
          <w:color w:val="006600"/>
          <w:sz w:val="18"/>
        </w:rPr>
        <w:t>C.E.I.P. SAN JOSÉ (GRANADA)</w:t>
      </w:r>
    </w:p>
    <w:p w:rsidR="003051D9" w:rsidRDefault="003051D9">
      <w:pPr>
        <w:pStyle w:val="Textoindependiente"/>
        <w:spacing w:before="4"/>
        <w:rPr>
          <w:b/>
          <w:sz w:val="22"/>
        </w:rPr>
      </w:pPr>
    </w:p>
    <w:p w:rsidR="003051D9" w:rsidRDefault="00BC5AD7">
      <w:pPr>
        <w:pStyle w:val="Prrafodelista"/>
        <w:numPr>
          <w:ilvl w:val="1"/>
          <w:numId w:val="5"/>
        </w:numPr>
        <w:tabs>
          <w:tab w:val="left" w:pos="2041"/>
        </w:tabs>
        <w:spacing w:before="100"/>
        <w:ind w:right="276"/>
        <w:jc w:val="both"/>
        <w:rPr>
          <w:sz w:val="24"/>
        </w:rPr>
      </w:pPr>
      <w:r>
        <w:rPr>
          <w:sz w:val="24"/>
        </w:rPr>
        <w:t xml:space="preserve">El alumnado que presenta condiciones de salud que les hacen más vulnerables para COVID-19 (por ejemplo, enfermedades cardiovasculares, diabetes, enfermedades pulmonares crónicas, cáncer en fase tratamiento activo, inmunodepresión o hipertensión arterial, insuficiencia renal crónica, enfermedad hepática crónica u obesidad mórbida), podrá acudir al centro, siempre que su condición clínica esté controlada y lo permita, y manteniendo medidas de protección de </w:t>
      </w:r>
      <w:proofErr w:type="spellStart"/>
      <w:r>
        <w:rPr>
          <w:sz w:val="24"/>
        </w:rPr>
        <w:t>formarigurosa</w:t>
      </w:r>
      <w:proofErr w:type="spellEnd"/>
      <w:r>
        <w:rPr>
          <w:sz w:val="24"/>
        </w:rPr>
        <w:t>.</w:t>
      </w:r>
    </w:p>
    <w:p w:rsidR="003051D9" w:rsidRDefault="00BC5AD7">
      <w:pPr>
        <w:pStyle w:val="Prrafodelista"/>
        <w:numPr>
          <w:ilvl w:val="1"/>
          <w:numId w:val="5"/>
        </w:numPr>
        <w:tabs>
          <w:tab w:val="left" w:pos="2041"/>
        </w:tabs>
        <w:spacing w:before="1"/>
        <w:ind w:right="279"/>
        <w:jc w:val="both"/>
        <w:rPr>
          <w:sz w:val="24"/>
        </w:rPr>
      </w:pPr>
      <w:r>
        <w:rPr>
          <w:sz w:val="24"/>
        </w:rPr>
        <w:t>Se recomienda que el centro contacte con aquel alumnado que no acuda a las clases, para descartar como causa la existencia de alguna situación de cuarentena, sospecha o confirmación deCOVID-19.</w:t>
      </w:r>
    </w:p>
    <w:p w:rsidR="003051D9" w:rsidRDefault="003051D9">
      <w:pPr>
        <w:pStyle w:val="Textoindependiente"/>
      </w:pPr>
    </w:p>
    <w:p w:rsidR="003051D9" w:rsidRDefault="00BC5AD7">
      <w:pPr>
        <w:pStyle w:val="Textoindependiente"/>
        <w:ind w:left="600" w:right="280"/>
        <w:jc w:val="both"/>
      </w:pPr>
      <w:r>
        <w:t xml:space="preserve">En el momento que se detecte un caso </w:t>
      </w:r>
      <w:r>
        <w:rPr>
          <w:b/>
        </w:rPr>
        <w:t xml:space="preserve">CONFIRMADO </w:t>
      </w:r>
      <w:r>
        <w:t>se iniciarán las actividades de identificación de contactos estrechos. El período a considerar será desde 2 días antes del inicio de síntomas del caso confirmado hasta el momento en el que el caso es aislado.</w:t>
      </w:r>
    </w:p>
    <w:p w:rsidR="003051D9" w:rsidRDefault="003051D9">
      <w:pPr>
        <w:pStyle w:val="Textoindependiente"/>
        <w:spacing w:before="7"/>
        <w:rPr>
          <w:sz w:val="19"/>
        </w:rPr>
      </w:pPr>
    </w:p>
    <w:p w:rsidR="003051D9" w:rsidRDefault="00BC5AD7">
      <w:pPr>
        <w:ind w:left="600"/>
        <w:jc w:val="both"/>
        <w:rPr>
          <w:b/>
          <w:sz w:val="24"/>
        </w:rPr>
      </w:pPr>
      <w:r>
        <w:rPr>
          <w:b/>
          <w:sz w:val="24"/>
          <w:u w:val="single"/>
        </w:rPr>
        <w:t>En el centro educativo:</w:t>
      </w:r>
    </w:p>
    <w:p w:rsidR="003051D9" w:rsidRDefault="003051D9">
      <w:pPr>
        <w:pStyle w:val="Textoindependiente"/>
        <w:spacing w:before="1"/>
        <w:rPr>
          <w:b/>
          <w:sz w:val="16"/>
        </w:rPr>
      </w:pPr>
    </w:p>
    <w:p w:rsidR="003051D9" w:rsidRDefault="00BC5AD7">
      <w:pPr>
        <w:pStyle w:val="Prrafodelista"/>
        <w:numPr>
          <w:ilvl w:val="0"/>
          <w:numId w:val="4"/>
        </w:numPr>
        <w:tabs>
          <w:tab w:val="left" w:pos="1074"/>
        </w:tabs>
        <w:spacing w:before="44" w:line="341" w:lineRule="exact"/>
        <w:ind w:hanging="361"/>
        <w:rPr>
          <w:b/>
          <w:sz w:val="28"/>
        </w:rPr>
      </w:pPr>
      <w:r>
        <w:rPr>
          <w:b/>
          <w:sz w:val="28"/>
        </w:rPr>
        <w:t xml:space="preserve">Actuación ante un </w:t>
      </w:r>
      <w:proofErr w:type="spellStart"/>
      <w:r>
        <w:rPr>
          <w:b/>
          <w:sz w:val="28"/>
        </w:rPr>
        <w:t>casosospechoso</w:t>
      </w:r>
      <w:proofErr w:type="spellEnd"/>
    </w:p>
    <w:p w:rsidR="003051D9" w:rsidRDefault="00BC5AD7">
      <w:pPr>
        <w:ind w:left="713" w:right="463"/>
        <w:rPr>
          <w:b/>
          <w:i/>
        </w:rPr>
      </w:pPr>
      <w:r>
        <w:rPr>
          <w:b/>
        </w:rPr>
        <w:t xml:space="preserve">(Punto 7.3.1. del documento </w:t>
      </w:r>
      <w:r>
        <w:rPr>
          <w:b/>
          <w:i/>
        </w:rPr>
        <w:t>Medidas de prevención, protección, vigilancia y promoción de salud. COVID- 19)</w:t>
      </w:r>
    </w:p>
    <w:p w:rsidR="003051D9" w:rsidRDefault="003051D9">
      <w:pPr>
        <w:pStyle w:val="Textoindependiente"/>
        <w:spacing w:before="3"/>
        <w:rPr>
          <w:b/>
          <w:i/>
        </w:rPr>
      </w:pPr>
    </w:p>
    <w:p w:rsidR="003051D9" w:rsidRDefault="00BC5AD7">
      <w:pPr>
        <w:pStyle w:val="Prrafodelista"/>
        <w:numPr>
          <w:ilvl w:val="1"/>
          <w:numId w:val="4"/>
        </w:numPr>
        <w:tabs>
          <w:tab w:val="left" w:pos="1321"/>
        </w:tabs>
        <w:ind w:right="277"/>
        <w:jc w:val="both"/>
        <w:rPr>
          <w:rFonts w:ascii="Symbol" w:hAnsi="Symbol"/>
        </w:rPr>
      </w:pPr>
      <w:r>
        <w:rPr>
          <w:sz w:val="24"/>
        </w:rPr>
        <w:t xml:space="preserve">Cuando un </w:t>
      </w:r>
      <w:r>
        <w:rPr>
          <w:b/>
          <w:sz w:val="24"/>
        </w:rPr>
        <w:t xml:space="preserve">alumno/a </w:t>
      </w:r>
      <w:r>
        <w:rPr>
          <w:sz w:val="24"/>
        </w:rPr>
        <w:t xml:space="preserve">inicie síntomas o estos sean detectados por personal del centro durante la jornada escolar, se llevarán a un espacio, estancia o habitación separado, con normalidad sin estigmatizarla. Se le facilitará una mascarilla quirúrgica para el alumno/a y otra para la persona adulta que cuide de él/ella hasta que lleguen sus familiares o tutores. Será una sala para uso individual, elegida previamente, que cuente con ventilación adecuada y con una papelera de pedal con bolsa (concretamente en Dirección). Se avisará a la familia que debe contactar con su centro de Salud o alguno de los teléfonos habilitados (Anexo II), para evaluar el caso y </w:t>
      </w:r>
      <w:r>
        <w:rPr>
          <w:sz w:val="24"/>
          <w:u w:val="single"/>
        </w:rPr>
        <w:t xml:space="preserve">se comunicará al servicio de </w:t>
      </w:r>
      <w:proofErr w:type="spellStart"/>
      <w:r>
        <w:rPr>
          <w:sz w:val="24"/>
          <w:u w:val="single"/>
        </w:rPr>
        <w:t>InspecciónEducativa</w:t>
      </w:r>
      <w:proofErr w:type="spellEnd"/>
      <w:r>
        <w:rPr>
          <w:sz w:val="24"/>
        </w:rPr>
        <w:t>.</w:t>
      </w:r>
    </w:p>
    <w:p w:rsidR="003051D9" w:rsidRDefault="00BC5AD7">
      <w:pPr>
        <w:pStyle w:val="Textoindependiente"/>
        <w:spacing w:line="292" w:lineRule="exact"/>
        <w:ind w:left="948"/>
        <w:rPr>
          <w:rFonts w:ascii="Symbol" w:hAnsi="Symbol"/>
        </w:rPr>
      </w:pPr>
      <w:r>
        <w:rPr>
          <w:rFonts w:ascii="Symbol" w:hAnsi="Symbol"/>
        </w:rPr>
        <w:t></w:t>
      </w:r>
    </w:p>
    <w:p w:rsidR="003051D9" w:rsidRDefault="003051D9">
      <w:pPr>
        <w:pStyle w:val="Textoindependiente"/>
        <w:rPr>
          <w:rFonts w:ascii="Symbol" w:hAnsi="Symbol"/>
          <w:sz w:val="25"/>
        </w:rPr>
      </w:pPr>
    </w:p>
    <w:p w:rsidR="003051D9" w:rsidRDefault="00BC5AD7">
      <w:pPr>
        <w:pStyle w:val="Prrafodelista"/>
        <w:numPr>
          <w:ilvl w:val="1"/>
          <w:numId w:val="4"/>
        </w:numPr>
        <w:tabs>
          <w:tab w:val="left" w:pos="1321"/>
        </w:tabs>
        <w:ind w:right="277"/>
        <w:jc w:val="both"/>
        <w:rPr>
          <w:rFonts w:ascii="Symbol" w:hAnsi="Symbol"/>
          <w:sz w:val="24"/>
        </w:rPr>
      </w:pPr>
      <w:r>
        <w:rPr>
          <w:sz w:val="24"/>
        </w:rPr>
        <w:t xml:space="preserve">Las </w:t>
      </w:r>
      <w:r>
        <w:rPr>
          <w:b/>
          <w:sz w:val="24"/>
        </w:rPr>
        <w:t xml:space="preserve">personas trabajadoras </w:t>
      </w:r>
      <w:r>
        <w:rPr>
          <w:sz w:val="24"/>
        </w:rPr>
        <w:t xml:space="preserve">que inicien síntomas sospechosos de COVID-19, se retirarán a un espacio separado y se pondrán una mascarilla quirúrgica. Contactarán de inmediato con su centro de salud, o con el teléfono habilitado para ello, o con la correspondiente Unidad de Prevención de Riesgos Laborales, debiendo abandonar, en todo caso, su puesto de trabajo hasta que su </w:t>
      </w:r>
      <w:proofErr w:type="spellStart"/>
      <w:r>
        <w:rPr>
          <w:sz w:val="24"/>
        </w:rPr>
        <w:t>valoraciónmédica</w:t>
      </w:r>
      <w:proofErr w:type="spellEnd"/>
      <w:r>
        <w:rPr>
          <w:sz w:val="24"/>
        </w:rPr>
        <w:t>.</w:t>
      </w:r>
    </w:p>
    <w:p w:rsidR="003051D9" w:rsidRDefault="00BC5AD7">
      <w:pPr>
        <w:pStyle w:val="Prrafodelista"/>
        <w:numPr>
          <w:ilvl w:val="1"/>
          <w:numId w:val="4"/>
        </w:numPr>
        <w:tabs>
          <w:tab w:val="left" w:pos="1321"/>
        </w:tabs>
        <w:ind w:right="276"/>
        <w:jc w:val="both"/>
        <w:rPr>
          <w:rFonts w:ascii="Symbol" w:hAnsi="Symbol"/>
        </w:rPr>
      </w:pPr>
      <w:r>
        <w:rPr>
          <w:sz w:val="24"/>
        </w:rPr>
        <w:t xml:space="preserve">En el caso de percibir que la persona que inicia síntomas está en una </w:t>
      </w:r>
      <w:r>
        <w:rPr>
          <w:sz w:val="24"/>
          <w:u w:val="single"/>
        </w:rPr>
        <w:t>situación de gravedad o</w:t>
      </w:r>
      <w:r>
        <w:rPr>
          <w:sz w:val="24"/>
        </w:rPr>
        <w:t xml:space="preserve"> tiene </w:t>
      </w:r>
      <w:r>
        <w:rPr>
          <w:sz w:val="24"/>
          <w:u w:val="single"/>
        </w:rPr>
        <w:t>dificultad para respirar se avisará al 112 y se comunicará al servicio de Inspección Educativa</w:t>
      </w:r>
      <w:r>
        <w:rPr>
          <w:sz w:val="24"/>
        </w:rPr>
        <w:t>.</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66A17">
      <w:pPr>
        <w:pStyle w:val="Textoindependiente"/>
        <w:spacing w:before="6"/>
        <w:rPr>
          <w:sz w:val="13"/>
        </w:rPr>
      </w:pPr>
      <w:r>
        <w:rPr>
          <w:noProof/>
          <w:lang w:bidi="ar-SA"/>
        </w:rPr>
        <mc:AlternateContent>
          <mc:Choice Requires="wpg">
            <w:drawing>
              <wp:anchor distT="0" distB="0" distL="0" distR="0" simplePos="0" relativeHeight="251812864" behindDoc="1" locked="0" layoutInCell="1" allowOverlap="1" wp14:anchorId="6C038293" wp14:editId="5DB52A86">
                <wp:simplePos x="0" y="0"/>
                <wp:positionH relativeFrom="page">
                  <wp:posOffset>2475230</wp:posOffset>
                </wp:positionH>
                <wp:positionV relativeFrom="paragraph">
                  <wp:posOffset>129540</wp:posOffset>
                </wp:positionV>
                <wp:extent cx="2510155" cy="152400"/>
                <wp:effectExtent l="19050" t="19050" r="4445" b="0"/>
                <wp:wrapTopAndBottom/>
                <wp:docPr id="2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204"/>
                          <a:chExt cx="3953" cy="240"/>
                        </a:xfrm>
                      </wpg:grpSpPr>
                      <pic:pic xmlns:pic="http://schemas.openxmlformats.org/drawingml/2006/picture">
                        <pic:nvPicPr>
                          <pic:cNvPr id="234"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203"/>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Text Box 13"/>
                        <wps:cNvSpPr txBox="1">
                          <a:spLocks noChangeArrowheads="1"/>
                        </wps:cNvSpPr>
                        <wps:spPr bwMode="auto">
                          <a:xfrm>
                            <a:off x="3897" y="203"/>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38293" id="Group 12" o:spid="_x0000_s1137" style="position:absolute;margin-left:194.9pt;margin-top:10.2pt;width:197.65pt;height:12pt;z-index:-251503616;mso-wrap-distance-left:0;mso-wrap-distance-right:0;mso-position-horizontal-relative:page;mso-position-vertical-relative:text" coordorigin="3898,204"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">
                <v:shape id="Picture 14" o:spid="_x0000_s1138" type="#_x0000_t75" style="position:absolute;left:3897;top:203;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">
                  <v:imagedata r:id="rId124" o:title=""/>
                </v:shape>
                <v:shape id="Text Box 13" o:spid="_x0000_s1139" type="#_x0000_t202" style="position:absolute;left:3897;top:203;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13"/>
        </w:rPr>
        <w:sectPr w:rsidR="003051D9">
          <w:footerReference w:type="default" r:id="rId170"/>
          <w:pgSz w:w="11920" w:h="16850"/>
          <w:pgMar w:top="112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spacing w:before="3"/>
        <w:rPr>
          <w:sz w:val="29"/>
        </w:rPr>
      </w:pPr>
    </w:p>
    <w:p w:rsidR="003051D9" w:rsidRDefault="00BC5AD7">
      <w:pPr>
        <w:pStyle w:val="Ttulo4"/>
        <w:spacing w:before="52"/>
        <w:ind w:left="6541"/>
      </w:pPr>
      <w:r>
        <w:rPr>
          <w:noProof/>
          <w:lang w:bidi="ar-SA"/>
        </w:rPr>
        <w:drawing>
          <wp:anchor distT="0" distB="0" distL="0" distR="0" simplePos="0" relativeHeight="251816960" behindDoc="0" locked="0" layoutInCell="1" allowOverlap="1" wp14:anchorId="0A2D50E4" wp14:editId="0784F820">
            <wp:simplePos x="0" y="0"/>
            <wp:positionH relativeFrom="page">
              <wp:posOffset>897889</wp:posOffset>
            </wp:positionH>
            <wp:positionV relativeFrom="paragraph">
              <wp:posOffset>-185219</wp:posOffset>
            </wp:positionV>
            <wp:extent cx="1131570" cy="582929"/>
            <wp:effectExtent l="0" t="0" r="0" b="0"/>
            <wp:wrapNone/>
            <wp:docPr id="2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5"/>
        <w:ind w:left="6541"/>
        <w:rPr>
          <w:b/>
          <w:sz w:val="18"/>
        </w:rPr>
      </w:pPr>
      <w:r>
        <w:rPr>
          <w:b/>
          <w:color w:val="006600"/>
          <w:sz w:val="18"/>
        </w:rPr>
        <w:t>C.E.I.P. SAN JOSÉ (GRANADA)</w:t>
      </w:r>
    </w:p>
    <w:p w:rsidR="003051D9" w:rsidRDefault="003051D9">
      <w:pPr>
        <w:pStyle w:val="Textoindependiente"/>
        <w:spacing w:before="7"/>
        <w:rPr>
          <w:b/>
          <w:sz w:val="26"/>
        </w:rPr>
      </w:pPr>
    </w:p>
    <w:p w:rsidR="003051D9" w:rsidRDefault="00BC5AD7">
      <w:pPr>
        <w:pStyle w:val="Ttulo2"/>
        <w:numPr>
          <w:ilvl w:val="0"/>
          <w:numId w:val="4"/>
        </w:numPr>
        <w:tabs>
          <w:tab w:val="left" w:pos="1074"/>
        </w:tabs>
        <w:spacing w:before="45" w:line="341" w:lineRule="exact"/>
        <w:ind w:hanging="361"/>
      </w:pPr>
      <w:r>
        <w:t xml:space="preserve">Actuación ante un </w:t>
      </w:r>
      <w:proofErr w:type="spellStart"/>
      <w:r>
        <w:t>casoconfirmado</w:t>
      </w:r>
      <w:proofErr w:type="spellEnd"/>
    </w:p>
    <w:p w:rsidR="003051D9" w:rsidRDefault="00BC5AD7">
      <w:pPr>
        <w:spacing w:before="1" w:line="237" w:lineRule="auto"/>
        <w:ind w:left="713" w:right="463"/>
        <w:rPr>
          <w:b/>
          <w:i/>
        </w:rPr>
      </w:pPr>
      <w:r>
        <w:rPr>
          <w:b/>
        </w:rPr>
        <w:t xml:space="preserve">(Punto 7.3.2. del documento </w:t>
      </w:r>
      <w:r>
        <w:rPr>
          <w:b/>
          <w:i/>
        </w:rPr>
        <w:t>Medidas de prevención, protección, vigilancia y promoción de salud. COVID- 19)</w:t>
      </w:r>
    </w:p>
    <w:p w:rsidR="003051D9" w:rsidRDefault="003051D9">
      <w:pPr>
        <w:pStyle w:val="Textoindependiente"/>
        <w:spacing w:before="4"/>
        <w:rPr>
          <w:b/>
          <w:i/>
        </w:rPr>
      </w:pPr>
    </w:p>
    <w:p w:rsidR="003051D9" w:rsidRDefault="00BC5AD7">
      <w:pPr>
        <w:pStyle w:val="Textoindependiente"/>
        <w:ind w:left="600" w:right="274"/>
        <w:jc w:val="both"/>
      </w:pPr>
      <w:r>
        <w:t xml:space="preserve">En aquellos casos que el centro tenga conocimiento de la existencia de un </w:t>
      </w:r>
      <w:r>
        <w:rPr>
          <w:b/>
        </w:rPr>
        <w:t xml:space="preserve">CASO CONFIRMADO </w:t>
      </w:r>
      <w:r>
        <w:t>entre el alumnado o el personal (docente o no docente), actuará de la siguiente forma:</w:t>
      </w:r>
    </w:p>
    <w:p w:rsidR="003051D9" w:rsidRDefault="00BC5AD7">
      <w:pPr>
        <w:pStyle w:val="Prrafodelista"/>
        <w:numPr>
          <w:ilvl w:val="0"/>
          <w:numId w:val="3"/>
        </w:numPr>
        <w:tabs>
          <w:tab w:val="left" w:pos="1321"/>
        </w:tabs>
        <w:spacing w:before="2"/>
        <w:ind w:right="276"/>
        <w:jc w:val="both"/>
        <w:rPr>
          <w:sz w:val="24"/>
        </w:rPr>
      </w:pPr>
      <w:r>
        <w:rPr>
          <w:sz w:val="24"/>
        </w:rPr>
        <w:t xml:space="preserve">La Dirección del centro contactará con la Delegación Territorial de Salud de Granada a través del correo </w:t>
      </w:r>
      <w:proofErr w:type="spellStart"/>
      <w:r>
        <w:rPr>
          <w:sz w:val="24"/>
        </w:rPr>
        <w:t>electrónico</w:t>
      </w:r>
      <w:hyperlink r:id="rId171">
        <w:r>
          <w:rPr>
            <w:color w:val="0000FF"/>
            <w:sz w:val="24"/>
            <w:u w:val="single" w:color="0000FF"/>
          </w:rPr>
          <w:t>epidemiologia.gr.csalud@juntadeandalucia.es</w:t>
        </w:r>
      </w:hyperlink>
      <w:r>
        <w:rPr>
          <w:sz w:val="24"/>
        </w:rPr>
        <w:t>o</w:t>
      </w:r>
      <w:proofErr w:type="spellEnd"/>
      <w:r>
        <w:rPr>
          <w:sz w:val="24"/>
        </w:rPr>
        <w:t xml:space="preserve"> en el teléfono: 958 02 70 58, o bien en el teléfono </w:t>
      </w:r>
      <w:proofErr w:type="spellStart"/>
      <w:r>
        <w:rPr>
          <w:sz w:val="24"/>
        </w:rPr>
        <w:t>pre-establecido</w:t>
      </w:r>
      <w:proofErr w:type="spellEnd"/>
      <w:r>
        <w:rPr>
          <w:sz w:val="24"/>
        </w:rPr>
        <w:t xml:space="preserve"> entre el centro o servicio docente y el servicio de epidemiologia referente, procediéndose a seguir las indicaciones de epidemiología del Distrito/Área de Gestión Sanitaria </w:t>
      </w:r>
      <w:proofErr w:type="spellStart"/>
      <w:r>
        <w:rPr>
          <w:sz w:val="24"/>
        </w:rPr>
        <w:t>dereferencia</w:t>
      </w:r>
      <w:proofErr w:type="spellEnd"/>
      <w:r>
        <w:rPr>
          <w:sz w:val="24"/>
        </w:rPr>
        <w:t>.</w:t>
      </w:r>
    </w:p>
    <w:p w:rsidR="003051D9" w:rsidRDefault="00BC5AD7">
      <w:pPr>
        <w:pStyle w:val="Prrafodelista"/>
        <w:numPr>
          <w:ilvl w:val="0"/>
          <w:numId w:val="3"/>
        </w:numPr>
        <w:tabs>
          <w:tab w:val="left" w:pos="1321"/>
        </w:tabs>
        <w:ind w:right="277"/>
        <w:jc w:val="both"/>
        <w:rPr>
          <w:sz w:val="24"/>
        </w:rPr>
      </w:pPr>
      <w:r>
        <w:rPr>
          <w:sz w:val="24"/>
        </w:rPr>
        <w:t>Sería recomendable disponer de un listado de los alumnos/as (con los teléfonos de contacto) y de los docentes que hayan tenido contacto con los alumnos/as de esa aula, así como la forma de ese contacto (docencia, actividad al aire libre etc.),incluyendo la posibilidad del aula matinal y el comedor (</w:t>
      </w:r>
      <w:proofErr w:type="spellStart"/>
      <w:r>
        <w:rPr>
          <w:sz w:val="24"/>
        </w:rPr>
        <w:t>deexistir</w:t>
      </w:r>
      <w:proofErr w:type="spellEnd"/>
      <w:r>
        <w:rPr>
          <w:sz w:val="24"/>
        </w:rPr>
        <w:t>).</w:t>
      </w:r>
    </w:p>
    <w:p w:rsidR="003051D9" w:rsidRDefault="00BC5AD7">
      <w:pPr>
        <w:pStyle w:val="Prrafodelista"/>
        <w:numPr>
          <w:ilvl w:val="0"/>
          <w:numId w:val="3"/>
        </w:numPr>
        <w:tabs>
          <w:tab w:val="left" w:pos="1321"/>
        </w:tabs>
        <w:ind w:right="276"/>
        <w:jc w:val="both"/>
        <w:rPr>
          <w:sz w:val="24"/>
        </w:rPr>
      </w:pPr>
      <w:r>
        <w:rPr>
          <w:sz w:val="24"/>
        </w:rPr>
        <w:t xml:space="preserve">Cuando el </w:t>
      </w:r>
      <w:r>
        <w:rPr>
          <w:b/>
          <w:sz w:val="24"/>
        </w:rPr>
        <w:t xml:space="preserve">caso confirmado sea un alumno o alumna </w:t>
      </w:r>
      <w:r>
        <w:rPr>
          <w:sz w:val="24"/>
        </w:rPr>
        <w:t xml:space="preserve">y la comunicación la reciba el centro docente </w:t>
      </w:r>
      <w:r>
        <w:rPr>
          <w:b/>
          <w:sz w:val="24"/>
        </w:rPr>
        <w:t>en horario escolar</w:t>
      </w:r>
      <w:r>
        <w:rPr>
          <w:sz w:val="24"/>
        </w:rPr>
        <w:t xml:space="preserve">, procederá a contactar con las familias de los alumnos de la misma clase, para que con normalidad y de forma escalonada procedan a recoger a los alumnos, manteniendo las medidas de protección (mascarilla y distanciamiento físico).Informando que deben iniciar un período de cuarentena, sin menoscabo que desde Atención Primaria de Salud contactarán con cada uno </w:t>
      </w:r>
      <w:proofErr w:type="spellStart"/>
      <w:r>
        <w:rPr>
          <w:sz w:val="24"/>
        </w:rPr>
        <w:t>deellos</w:t>
      </w:r>
      <w:proofErr w:type="spellEnd"/>
      <w:r>
        <w:rPr>
          <w:sz w:val="24"/>
        </w:rPr>
        <w:t>.</w:t>
      </w:r>
    </w:p>
    <w:p w:rsidR="003051D9" w:rsidRDefault="00BC5AD7">
      <w:pPr>
        <w:pStyle w:val="Prrafodelista"/>
        <w:numPr>
          <w:ilvl w:val="0"/>
          <w:numId w:val="3"/>
        </w:numPr>
        <w:tabs>
          <w:tab w:val="left" w:pos="1321"/>
        </w:tabs>
        <w:spacing w:before="1"/>
        <w:ind w:right="275"/>
        <w:jc w:val="both"/>
        <w:rPr>
          <w:sz w:val="24"/>
        </w:rPr>
      </w:pPr>
      <w:r>
        <w:rPr>
          <w:sz w:val="24"/>
        </w:rPr>
        <w:t xml:space="preserve">Cuando el </w:t>
      </w:r>
      <w:r>
        <w:rPr>
          <w:b/>
          <w:sz w:val="24"/>
        </w:rPr>
        <w:t xml:space="preserve">caso confirmado sea un alumno o alumna </w:t>
      </w:r>
      <w:r>
        <w:rPr>
          <w:sz w:val="24"/>
        </w:rPr>
        <w:t xml:space="preserve">y la comunicación la reciba el centro docente </w:t>
      </w:r>
      <w:r>
        <w:rPr>
          <w:b/>
          <w:sz w:val="24"/>
        </w:rPr>
        <w:t>fuera del horario escolar</w:t>
      </w:r>
      <w:r>
        <w:rPr>
          <w:sz w:val="24"/>
        </w:rPr>
        <w:t xml:space="preserve">, procederá a contactar con las familias de los alumnos de la misma clase, para que no acudan al centro docente e informando que deben iniciar un período de cuarentena, sin menoscabo que desde Atención Primaria de Salud contactarán con cada uno </w:t>
      </w:r>
      <w:proofErr w:type="spellStart"/>
      <w:r>
        <w:rPr>
          <w:sz w:val="24"/>
        </w:rPr>
        <w:t>deellos</w:t>
      </w:r>
      <w:proofErr w:type="spellEnd"/>
      <w:r>
        <w:rPr>
          <w:sz w:val="24"/>
        </w:rPr>
        <w:t>.</w:t>
      </w:r>
    </w:p>
    <w:p w:rsidR="003051D9" w:rsidRDefault="00BC5AD7">
      <w:pPr>
        <w:pStyle w:val="Prrafodelista"/>
        <w:numPr>
          <w:ilvl w:val="0"/>
          <w:numId w:val="3"/>
        </w:numPr>
        <w:tabs>
          <w:tab w:val="left" w:pos="1321"/>
        </w:tabs>
        <w:ind w:right="278"/>
        <w:jc w:val="both"/>
        <w:rPr>
          <w:sz w:val="24"/>
        </w:rPr>
      </w:pPr>
      <w:r>
        <w:rPr>
          <w:sz w:val="24"/>
        </w:rPr>
        <w:t>Respecto de los docentes del aula donde se haya confirmado un caso de un alumno/a, será igualmente Epidemiología del Distrito APS/Agrupación de Gestión Sanitaria de referencia quien realizará una evaluación –caso por caso– debiendo seguir las indicaciones que dimanen de esta evaluación.</w:t>
      </w:r>
    </w:p>
    <w:p w:rsidR="003051D9" w:rsidRDefault="003051D9">
      <w:pPr>
        <w:pStyle w:val="Textoindependiente"/>
        <w:spacing w:before="11"/>
        <w:rPr>
          <w:sz w:val="23"/>
        </w:rPr>
      </w:pPr>
    </w:p>
    <w:p w:rsidR="003051D9" w:rsidRDefault="00BC5AD7">
      <w:pPr>
        <w:pStyle w:val="Prrafodelista"/>
        <w:numPr>
          <w:ilvl w:val="0"/>
          <w:numId w:val="3"/>
        </w:numPr>
        <w:tabs>
          <w:tab w:val="left" w:pos="1321"/>
        </w:tabs>
        <w:ind w:right="275"/>
        <w:jc w:val="both"/>
      </w:pPr>
      <w:r>
        <w:rPr>
          <w:b/>
          <w:sz w:val="24"/>
        </w:rPr>
        <w:t xml:space="preserve">Caso de ser un miembro del personal docente el caso confirmado </w:t>
      </w:r>
      <w:r>
        <w:rPr>
          <w:sz w:val="24"/>
        </w:rPr>
        <w:t xml:space="preserve">–deberá permanecer en  su domicilio sin acudir al centro docente– por parte de Epidemiología del Distrito APS/Agrupación de Gestión Sanitaria de referencia se procederá a realizar una evaluación de la situación y de la consideración de posibles contactos estrechos, en base a la actividad concreta que haya desarrollado en el centro con el alumnado u otro personal, debiendo seguir las indicaciones que dimanen de </w:t>
      </w:r>
      <w:proofErr w:type="spellStart"/>
      <w:r>
        <w:rPr>
          <w:sz w:val="24"/>
        </w:rPr>
        <w:t>estaevaluación</w:t>
      </w:r>
      <w:proofErr w:type="spellEnd"/>
      <w:r>
        <w:t>.</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66A17">
      <w:pPr>
        <w:pStyle w:val="Textoindependiente"/>
        <w:spacing w:before="4"/>
        <w:rPr>
          <w:sz w:val="10"/>
        </w:rPr>
      </w:pPr>
      <w:r>
        <w:rPr>
          <w:noProof/>
          <w:lang w:bidi="ar-SA"/>
        </w:rPr>
        <mc:AlternateContent>
          <mc:Choice Requires="wpg">
            <w:drawing>
              <wp:anchor distT="0" distB="0" distL="0" distR="0" simplePos="0" relativeHeight="251815936" behindDoc="1" locked="0" layoutInCell="1" allowOverlap="1" wp14:anchorId="132F8712" wp14:editId="215D6DCC">
                <wp:simplePos x="0" y="0"/>
                <wp:positionH relativeFrom="page">
                  <wp:posOffset>2475230</wp:posOffset>
                </wp:positionH>
                <wp:positionV relativeFrom="paragraph">
                  <wp:posOffset>105410</wp:posOffset>
                </wp:positionV>
                <wp:extent cx="2510155" cy="152400"/>
                <wp:effectExtent l="19050" t="19050" r="4445" b="0"/>
                <wp:wrapTopAndBottom/>
                <wp:docPr id="22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166"/>
                          <a:chExt cx="3953" cy="240"/>
                        </a:xfrm>
                      </wpg:grpSpPr>
                      <pic:pic xmlns:pic="http://schemas.openxmlformats.org/drawingml/2006/picture">
                        <pic:nvPicPr>
                          <pic:cNvPr id="228"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165"/>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10"/>
                        <wps:cNvSpPr txBox="1">
                          <a:spLocks noChangeArrowheads="1"/>
                        </wps:cNvSpPr>
                        <wps:spPr bwMode="auto">
                          <a:xfrm>
                            <a:off x="3897" y="165"/>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F8712" id="Group 9" o:spid="_x0000_s1140" style="position:absolute;margin-left:194.9pt;margin-top:8.3pt;width:197.65pt;height:12pt;z-index:-251500544;mso-wrap-distance-left:0;mso-wrap-distance-right:0;mso-position-horizontal-relative:page;mso-position-vertical-relative:text" coordorigin="3898,166"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">
                <v:shape id="Picture 11" o:spid="_x0000_s1141" type="#_x0000_t75" style="position:absolute;left:3897;top:165;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">
                  <v:imagedata r:id="rId124" o:title=""/>
                </v:shape>
                <v:shape id="Text Box 10" o:spid="_x0000_s1142" type="#_x0000_t202" style="position:absolute;left:3897;top:165;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10"/>
        </w:rPr>
        <w:sectPr w:rsidR="003051D9">
          <w:footerReference w:type="default" r:id="rId172"/>
          <w:pgSz w:w="11920" w:h="16850"/>
          <w:pgMar w:top="160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spacing w:before="4"/>
        <w:rPr>
          <w:sz w:val="15"/>
        </w:rPr>
      </w:pPr>
    </w:p>
    <w:p w:rsidR="003051D9" w:rsidRDefault="00BC5AD7">
      <w:pPr>
        <w:pStyle w:val="Ttulo4"/>
        <w:spacing w:before="52"/>
        <w:ind w:left="6541"/>
      </w:pPr>
      <w:r>
        <w:rPr>
          <w:noProof/>
          <w:lang w:bidi="ar-SA"/>
        </w:rPr>
        <w:drawing>
          <wp:anchor distT="0" distB="0" distL="0" distR="0" simplePos="0" relativeHeight="251820032" behindDoc="0" locked="0" layoutInCell="1" allowOverlap="1" wp14:anchorId="1849DDB0" wp14:editId="64CA73B7">
            <wp:simplePos x="0" y="0"/>
            <wp:positionH relativeFrom="page">
              <wp:posOffset>821689</wp:posOffset>
            </wp:positionH>
            <wp:positionV relativeFrom="paragraph">
              <wp:posOffset>-212905</wp:posOffset>
            </wp:positionV>
            <wp:extent cx="1131570" cy="582929"/>
            <wp:effectExtent l="0" t="0" r="0" b="0"/>
            <wp:wrapNone/>
            <wp:docPr id="2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5"/>
        <w:ind w:left="6541"/>
        <w:rPr>
          <w:b/>
          <w:sz w:val="18"/>
        </w:rPr>
      </w:pPr>
      <w:r>
        <w:rPr>
          <w:b/>
          <w:color w:val="006600"/>
          <w:sz w:val="18"/>
        </w:rPr>
        <w:t>C.E.I.P. SAN JOSÉ (GRANADA)</w:t>
      </w:r>
    </w:p>
    <w:p w:rsidR="003051D9" w:rsidRDefault="003051D9">
      <w:pPr>
        <w:pStyle w:val="Textoindependiente"/>
        <w:spacing w:before="8"/>
        <w:rPr>
          <w:b/>
          <w:sz w:val="26"/>
        </w:rPr>
      </w:pPr>
    </w:p>
    <w:p w:rsidR="003051D9" w:rsidRDefault="00BC5AD7">
      <w:pPr>
        <w:pStyle w:val="Ttulo2"/>
        <w:spacing w:before="44"/>
      </w:pPr>
      <w:r>
        <w:t>3. Actuaciones posteriores</w:t>
      </w:r>
    </w:p>
    <w:p w:rsidR="003051D9" w:rsidRDefault="00BC5AD7">
      <w:pPr>
        <w:spacing w:before="49"/>
        <w:ind w:left="713"/>
        <w:rPr>
          <w:b/>
          <w:i/>
        </w:rPr>
      </w:pPr>
      <w:r>
        <w:rPr>
          <w:b/>
        </w:rPr>
        <w:t xml:space="preserve">(Punto 7.4. del documento </w:t>
      </w:r>
      <w:r>
        <w:rPr>
          <w:b/>
          <w:i/>
        </w:rPr>
        <w:t>Medidas de prevención, protección, vigilancia y promoción de salud. COVID-19)</w:t>
      </w:r>
    </w:p>
    <w:p w:rsidR="003051D9" w:rsidRDefault="003051D9">
      <w:pPr>
        <w:pStyle w:val="Textoindependiente"/>
        <w:spacing w:before="4"/>
        <w:rPr>
          <w:b/>
          <w:i/>
          <w:sz w:val="25"/>
        </w:rPr>
      </w:pPr>
    </w:p>
    <w:p w:rsidR="003051D9" w:rsidRDefault="00BC5AD7">
      <w:pPr>
        <w:pStyle w:val="Textoindependiente"/>
        <w:ind w:left="600" w:right="274"/>
      </w:pPr>
      <w:r>
        <w:t>Respecto a las aulas donde se haya confirmado un caso, así como en su caso, los locales donde haya podido permanecer este caso –incluido personal docente o no docente– se procederá a realizar una L+D de acuerdo a lo establecido en el Plan reforzado de L+D, incluyendo una ventilación adecuada y reforzada en el tiempo de los mismos.</w:t>
      </w:r>
    </w:p>
    <w:p w:rsidR="003051D9" w:rsidRDefault="00BC5AD7">
      <w:pPr>
        <w:pStyle w:val="Textoindependiente"/>
        <w:ind w:left="600" w:right="279"/>
        <w:jc w:val="both"/>
      </w:pPr>
      <w:r>
        <w:t>Esta operación se realizará así mismo con los otros espacios cerrados en los que el caso confirmado haya permanecido o realizado actividades, prestando especial atención a todas aquellas superficies susceptibles de contacto.</w:t>
      </w:r>
    </w:p>
    <w:p w:rsidR="003051D9" w:rsidRDefault="00BC5AD7">
      <w:pPr>
        <w:pStyle w:val="Textoindependiente"/>
        <w:spacing w:before="2"/>
        <w:ind w:left="600" w:right="276"/>
        <w:jc w:val="both"/>
      </w:pPr>
      <w:r>
        <w:t>Se recomienda que en estos casos exista una comunicación adecuada con las familias y el resto de la comunidad educativa, para evitar informaciones erróneas.</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66A17">
      <w:pPr>
        <w:pStyle w:val="Textoindependiente"/>
        <w:spacing w:before="10"/>
        <w:rPr>
          <w:sz w:val="16"/>
        </w:rPr>
      </w:pPr>
      <w:r>
        <w:rPr>
          <w:noProof/>
          <w:lang w:bidi="ar-SA"/>
        </w:rPr>
        <mc:AlternateContent>
          <mc:Choice Requires="wpg">
            <w:drawing>
              <wp:anchor distT="0" distB="0" distL="0" distR="0" simplePos="0" relativeHeight="251819008" behindDoc="1" locked="0" layoutInCell="1" allowOverlap="1" wp14:anchorId="45C617F6" wp14:editId="5B920218">
                <wp:simplePos x="0" y="0"/>
                <wp:positionH relativeFrom="page">
                  <wp:posOffset>2475230</wp:posOffset>
                </wp:positionH>
                <wp:positionV relativeFrom="paragraph">
                  <wp:posOffset>155575</wp:posOffset>
                </wp:positionV>
                <wp:extent cx="2510155" cy="152400"/>
                <wp:effectExtent l="19050" t="19050" r="4445" b="0"/>
                <wp:wrapTopAndBottom/>
                <wp:docPr id="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245"/>
                          <a:chExt cx="3953" cy="240"/>
                        </a:xfrm>
                      </wpg:grpSpPr>
                      <pic:pic xmlns:pic="http://schemas.openxmlformats.org/drawingml/2006/picture">
                        <pic:nvPicPr>
                          <pic:cNvPr id="3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24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Text Box 7"/>
                        <wps:cNvSpPr txBox="1">
                          <a:spLocks noChangeArrowheads="1"/>
                        </wps:cNvSpPr>
                        <wps:spPr bwMode="auto">
                          <a:xfrm>
                            <a:off x="3897" y="244"/>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617F6" id="Group 6" o:spid="_x0000_s1143" style="position:absolute;margin-left:194.9pt;margin-top:12.25pt;width:197.65pt;height:12pt;z-index:-251497472;mso-wrap-distance-left:0;mso-wrap-distance-right:0;mso-position-horizontal-relative:page;mso-position-vertical-relative:text" coordorigin="3898,245"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">
                <v:shape id="Picture 8" o:spid="_x0000_s1144" type="#_x0000_t75" style="position:absolute;left:3897;top:244;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">
                  <v:imagedata r:id="rId124" o:title=""/>
                </v:shape>
                <v:shape id="_x0000_s1145" type="#_x0000_t202" style="position:absolute;left:3897;top:244;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txbxContent>
                  </v:textbox>
                </v:shape>
                <w10:wrap type="topAndBottom" anchorx="page"/>
              </v:group>
            </w:pict>
          </mc:Fallback>
        </mc:AlternateContent>
      </w:r>
    </w:p>
    <w:p w:rsidR="003051D9" w:rsidRDefault="003051D9">
      <w:pPr>
        <w:rPr>
          <w:sz w:val="16"/>
        </w:rPr>
        <w:sectPr w:rsidR="003051D9">
          <w:footerReference w:type="default" r:id="rId173"/>
          <w:pgSz w:w="11920" w:h="16850"/>
          <w:pgMar w:top="160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sz w:val="19"/>
        </w:rPr>
      </w:pPr>
    </w:p>
    <w:p w:rsidR="003051D9" w:rsidRDefault="00BC5AD7">
      <w:pPr>
        <w:pStyle w:val="Ttulo4"/>
        <w:spacing w:before="52"/>
        <w:ind w:left="6541"/>
      </w:pPr>
      <w:r>
        <w:rPr>
          <w:noProof/>
          <w:lang w:bidi="ar-SA"/>
        </w:rPr>
        <w:drawing>
          <wp:anchor distT="0" distB="0" distL="0" distR="0" simplePos="0" relativeHeight="251822080" behindDoc="0" locked="0" layoutInCell="1" allowOverlap="1" wp14:anchorId="0B6748BC" wp14:editId="145E0AFF">
            <wp:simplePos x="0" y="0"/>
            <wp:positionH relativeFrom="page">
              <wp:posOffset>860425</wp:posOffset>
            </wp:positionH>
            <wp:positionV relativeFrom="paragraph">
              <wp:posOffset>-143436</wp:posOffset>
            </wp:positionV>
            <wp:extent cx="1131570" cy="582929"/>
            <wp:effectExtent l="0" t="0" r="0" b="0"/>
            <wp:wrapNone/>
            <wp:docPr id="2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6577"/>
        <w:rPr>
          <w:b/>
          <w:sz w:val="18"/>
        </w:rPr>
      </w:pPr>
      <w:r>
        <w:rPr>
          <w:b/>
          <w:color w:val="006600"/>
          <w:sz w:val="18"/>
        </w:rPr>
        <w:t>C.E.I.P. SAN JOSÉ (GRANADA)</w:t>
      </w:r>
    </w:p>
    <w:p w:rsidR="003051D9" w:rsidRDefault="003051D9">
      <w:pPr>
        <w:pStyle w:val="Textoindependiente"/>
        <w:spacing w:before="2"/>
        <w:rPr>
          <w:b/>
          <w:sz w:val="22"/>
        </w:rPr>
      </w:pPr>
    </w:p>
    <w:p w:rsidR="003051D9" w:rsidRDefault="00BC5AD7">
      <w:pPr>
        <w:pStyle w:val="Ttulo1"/>
        <w:spacing w:before="34"/>
        <w:ind w:right="483"/>
      </w:pPr>
      <w:r>
        <w:t>16.- ATENCIÓN AL ALUMNADO EN RESIDENCIAS ESCOLARES Y ESCUELAS HOGAR, EN SU CASO</w:t>
      </w:r>
    </w:p>
    <w:p w:rsidR="003051D9" w:rsidRDefault="003051D9">
      <w:pPr>
        <w:pStyle w:val="Textoindependiente"/>
        <w:spacing w:before="2"/>
        <w:rPr>
          <w:b/>
          <w:sz w:val="44"/>
        </w:rPr>
      </w:pPr>
    </w:p>
    <w:p w:rsidR="003051D9" w:rsidRDefault="00BC5AD7">
      <w:pPr>
        <w:pStyle w:val="Ttulo2"/>
        <w:ind w:left="600"/>
      </w:pPr>
      <w:r>
        <w:t>No procede en nuestro caso.</w:t>
      </w: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spacing w:before="5"/>
        <w:rPr>
          <w:b/>
          <w:sz w:val="27"/>
        </w:rPr>
      </w:pPr>
    </w:p>
    <w:p w:rsidR="003051D9" w:rsidRDefault="00BC5AD7">
      <w:pPr>
        <w:tabs>
          <w:tab w:val="left" w:pos="632"/>
          <w:tab w:val="left" w:pos="4046"/>
        </w:tabs>
        <w:spacing w:before="59"/>
        <w:ind w:left="134"/>
        <w:jc w:val="center"/>
        <w:rPr>
          <w:b/>
          <w:sz w:val="20"/>
        </w:rPr>
      </w:pPr>
      <w:r>
        <w:rPr>
          <w:noProof/>
          <w:lang w:bidi="ar-SA"/>
        </w:rPr>
        <w:drawing>
          <wp:anchor distT="0" distB="0" distL="0" distR="0" simplePos="0" relativeHeight="240251904" behindDoc="1" locked="0" layoutInCell="1" allowOverlap="1" wp14:anchorId="76D8A30A" wp14:editId="6FF39EA1">
            <wp:simplePos x="0" y="0"/>
            <wp:positionH relativeFrom="page">
              <wp:posOffset>2474976</wp:posOffset>
            </wp:positionH>
            <wp:positionV relativeFrom="paragraph">
              <wp:posOffset>44087</wp:posOffset>
            </wp:positionV>
            <wp:extent cx="2510028" cy="152400"/>
            <wp:effectExtent l="0" t="0" r="0" b="0"/>
            <wp:wrapNone/>
            <wp:docPr id="2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noProof/>
          <w:lang w:bidi="ar-SA"/>
        </w:rPr>
        <w:drawing>
          <wp:anchor distT="0" distB="0" distL="0" distR="0" simplePos="0" relativeHeight="251823104" behindDoc="0" locked="0" layoutInCell="1" allowOverlap="1" wp14:anchorId="70198B2F" wp14:editId="1EFD7E4A">
            <wp:simplePos x="0" y="0"/>
            <wp:positionH relativeFrom="page">
              <wp:posOffset>335279</wp:posOffset>
            </wp:positionH>
            <wp:positionV relativeFrom="paragraph">
              <wp:posOffset>-229597</wp:posOffset>
            </wp:positionV>
            <wp:extent cx="676275" cy="847725"/>
            <wp:effectExtent l="0" t="0" r="0" b="0"/>
            <wp:wrapNone/>
            <wp:docPr id="2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3.jpeg"/>
                    <pic:cNvPicPr/>
                  </pic:nvPicPr>
                  <pic:blipFill>
                    <a:blip r:embed="rId122" cstate="print"/>
                    <a:stretch>
                      <a:fillRect/>
                    </a:stretch>
                  </pic:blipFill>
                  <pic:spPr>
                    <a:xfrm>
                      <a:off x="0" y="0"/>
                      <a:ext cx="676275" cy="847725"/>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74"/>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b/>
          <w:sz w:val="19"/>
        </w:rPr>
      </w:pPr>
    </w:p>
    <w:p w:rsidR="003051D9" w:rsidRDefault="00BC5AD7">
      <w:pPr>
        <w:pStyle w:val="Ttulo4"/>
        <w:spacing w:before="52"/>
        <w:ind w:left="6541"/>
      </w:pPr>
      <w:r>
        <w:rPr>
          <w:noProof/>
          <w:lang w:bidi="ar-SA"/>
        </w:rPr>
        <w:drawing>
          <wp:anchor distT="0" distB="0" distL="0" distR="0" simplePos="0" relativeHeight="251825152" behindDoc="0" locked="0" layoutInCell="1" allowOverlap="1" wp14:anchorId="7DE2AC3A" wp14:editId="7BF63AFB">
            <wp:simplePos x="0" y="0"/>
            <wp:positionH relativeFrom="page">
              <wp:posOffset>860425</wp:posOffset>
            </wp:positionH>
            <wp:positionV relativeFrom="paragraph">
              <wp:posOffset>-143436</wp:posOffset>
            </wp:positionV>
            <wp:extent cx="1131570" cy="582929"/>
            <wp:effectExtent l="0" t="0" r="0" b="0"/>
            <wp:wrapNone/>
            <wp:docPr id="2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6541"/>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2"/>
        <w:rPr>
          <w:b/>
          <w:sz w:val="22"/>
        </w:rPr>
      </w:pPr>
    </w:p>
    <w:p w:rsidR="003051D9" w:rsidRDefault="00BC5AD7">
      <w:pPr>
        <w:pStyle w:val="Ttulo1"/>
        <w:ind w:right="783"/>
      </w:pPr>
      <w:r>
        <w:t>17.- ORGANIZACIÓN DE PRUEBAS EXTRAORDINARIAS DESEPTIEMBRE, EN SUCASO</w:t>
      </w:r>
    </w:p>
    <w:p w:rsidR="003051D9" w:rsidRDefault="003051D9">
      <w:pPr>
        <w:pStyle w:val="Textoindependiente"/>
        <w:spacing w:before="10"/>
        <w:rPr>
          <w:b/>
          <w:sz w:val="36"/>
        </w:rPr>
      </w:pPr>
    </w:p>
    <w:p w:rsidR="003051D9" w:rsidRDefault="00BC5AD7">
      <w:pPr>
        <w:pStyle w:val="Ttulo2"/>
        <w:ind w:left="600"/>
      </w:pPr>
      <w:r>
        <w:t>No procede en nuestro caso.</w:t>
      </w: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rPr>
          <w:b/>
          <w:sz w:val="20"/>
        </w:rPr>
      </w:pPr>
    </w:p>
    <w:p w:rsidR="003051D9" w:rsidRDefault="003051D9">
      <w:pPr>
        <w:pStyle w:val="Textoindependiente"/>
        <w:spacing w:before="6"/>
        <w:rPr>
          <w:b/>
          <w:sz w:val="19"/>
        </w:rPr>
      </w:pPr>
    </w:p>
    <w:p w:rsidR="003051D9" w:rsidRDefault="00BC5AD7">
      <w:pPr>
        <w:tabs>
          <w:tab w:val="left" w:pos="632"/>
          <w:tab w:val="left" w:pos="4046"/>
        </w:tabs>
        <w:ind w:left="134"/>
        <w:jc w:val="center"/>
        <w:rPr>
          <w:b/>
          <w:sz w:val="20"/>
        </w:rPr>
      </w:pPr>
      <w:r>
        <w:rPr>
          <w:noProof/>
          <w:lang w:bidi="ar-SA"/>
        </w:rPr>
        <w:drawing>
          <wp:anchor distT="0" distB="0" distL="0" distR="0" simplePos="0" relativeHeight="240254976" behindDoc="1" locked="0" layoutInCell="1" allowOverlap="1" wp14:anchorId="3041B096" wp14:editId="632038A4">
            <wp:simplePos x="0" y="0"/>
            <wp:positionH relativeFrom="page">
              <wp:posOffset>2474976</wp:posOffset>
            </wp:positionH>
            <wp:positionV relativeFrom="paragraph">
              <wp:posOffset>6622</wp:posOffset>
            </wp:positionV>
            <wp:extent cx="2510028" cy="152400"/>
            <wp:effectExtent l="0" t="0" r="0" b="0"/>
            <wp:wrapNone/>
            <wp:docPr id="2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noProof/>
          <w:lang w:bidi="ar-SA"/>
        </w:rPr>
        <w:drawing>
          <wp:anchor distT="0" distB="0" distL="0" distR="0" simplePos="0" relativeHeight="251826176" behindDoc="0" locked="0" layoutInCell="1" allowOverlap="1" wp14:anchorId="6629D6B9" wp14:editId="6E1F6DAB">
            <wp:simplePos x="0" y="0"/>
            <wp:positionH relativeFrom="page">
              <wp:posOffset>335279</wp:posOffset>
            </wp:positionH>
            <wp:positionV relativeFrom="paragraph">
              <wp:posOffset>-267062</wp:posOffset>
            </wp:positionV>
            <wp:extent cx="676275" cy="847725"/>
            <wp:effectExtent l="0" t="0" r="0" b="0"/>
            <wp:wrapNone/>
            <wp:docPr id="2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3.jpeg"/>
                    <pic:cNvPicPr/>
                  </pic:nvPicPr>
                  <pic:blipFill>
                    <a:blip r:embed="rId122" cstate="print"/>
                    <a:stretch>
                      <a:fillRect/>
                    </a:stretch>
                  </pic:blipFill>
                  <pic:spPr>
                    <a:xfrm>
                      <a:off x="0" y="0"/>
                      <a:ext cx="676275" cy="847725"/>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75"/>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b/>
          <w:sz w:val="19"/>
        </w:rPr>
      </w:pPr>
    </w:p>
    <w:p w:rsidR="003051D9" w:rsidRDefault="00BC5AD7">
      <w:pPr>
        <w:pStyle w:val="Ttulo4"/>
        <w:spacing w:before="52"/>
        <w:ind w:left="6541"/>
      </w:pPr>
      <w:r>
        <w:rPr>
          <w:noProof/>
          <w:lang w:bidi="ar-SA"/>
        </w:rPr>
        <w:drawing>
          <wp:anchor distT="0" distB="0" distL="0" distR="0" simplePos="0" relativeHeight="251829248" behindDoc="0" locked="0" layoutInCell="1" allowOverlap="1" wp14:anchorId="46BF19A1" wp14:editId="2C470D88">
            <wp:simplePos x="0" y="0"/>
            <wp:positionH relativeFrom="page">
              <wp:posOffset>860425</wp:posOffset>
            </wp:positionH>
            <wp:positionV relativeFrom="paragraph">
              <wp:posOffset>-143436</wp:posOffset>
            </wp:positionV>
            <wp:extent cx="1131570" cy="582929"/>
            <wp:effectExtent l="0" t="0" r="0" b="0"/>
            <wp:wrapNone/>
            <wp:docPr id="2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6577"/>
        <w:rPr>
          <w:b/>
          <w:sz w:val="18"/>
        </w:rPr>
      </w:pPr>
      <w:r>
        <w:rPr>
          <w:b/>
          <w:color w:val="006600"/>
          <w:sz w:val="18"/>
        </w:rPr>
        <w:t>C.E.I.P. SAN JOSÉ (GRANADA)</w:t>
      </w:r>
    </w:p>
    <w:p w:rsidR="003051D9" w:rsidRDefault="003051D9">
      <w:pPr>
        <w:pStyle w:val="Textoindependiente"/>
        <w:rPr>
          <w:b/>
          <w:sz w:val="20"/>
        </w:rPr>
      </w:pPr>
    </w:p>
    <w:p w:rsidR="003051D9" w:rsidRDefault="00BC5AD7">
      <w:pPr>
        <w:pStyle w:val="Ttulo1"/>
        <w:numPr>
          <w:ilvl w:val="0"/>
          <w:numId w:val="2"/>
        </w:numPr>
        <w:tabs>
          <w:tab w:val="left" w:pos="1194"/>
        </w:tabs>
        <w:spacing w:before="207"/>
        <w:ind w:right="1177" w:firstLine="0"/>
      </w:pPr>
      <w:r>
        <w:t xml:space="preserve">DIFUSIÓN DEL </w:t>
      </w:r>
      <w:r>
        <w:rPr>
          <w:spacing w:val="-4"/>
        </w:rPr>
        <w:t xml:space="preserve">PROTOCOLO </w:t>
      </w:r>
      <w:r>
        <w:t xml:space="preserve">Y REUNIONES </w:t>
      </w:r>
      <w:r>
        <w:rPr>
          <w:spacing w:val="-4"/>
        </w:rPr>
        <w:t xml:space="preserve">INFORMATIVAS </w:t>
      </w:r>
      <w:r>
        <w:t xml:space="preserve">A LAS </w:t>
      </w:r>
      <w:r>
        <w:rPr>
          <w:spacing w:val="-3"/>
        </w:rPr>
        <w:t>FAMILIAS</w:t>
      </w:r>
    </w:p>
    <w:p w:rsidR="003051D9" w:rsidRDefault="003051D9">
      <w:pPr>
        <w:pStyle w:val="Textoindependiente"/>
        <w:spacing w:before="1"/>
        <w:rPr>
          <w:b/>
          <w:sz w:val="32"/>
        </w:rPr>
      </w:pPr>
    </w:p>
    <w:p w:rsidR="003051D9" w:rsidRDefault="00BC5AD7">
      <w:pPr>
        <w:pStyle w:val="Ttulo2"/>
        <w:spacing w:before="1"/>
      </w:pPr>
      <w:r>
        <w:t>Reuniones antes del comienzo del régimen ordinario de clases</w:t>
      </w:r>
    </w:p>
    <w:p w:rsidR="003051D9" w:rsidRDefault="003051D9">
      <w:pPr>
        <w:pStyle w:val="Textoindependiente"/>
        <w:spacing w:before="10"/>
        <w:rPr>
          <w:b/>
          <w:sz w:val="23"/>
        </w:rPr>
      </w:pPr>
    </w:p>
    <w:p w:rsidR="003051D9" w:rsidRDefault="00BC5AD7">
      <w:pPr>
        <w:pStyle w:val="Textoindependiente"/>
        <w:ind w:left="713"/>
      </w:pPr>
      <w:r>
        <w:t>Estas reuniones se realizarán de forma presencial en el siguiente horario establecido:</w:t>
      </w:r>
    </w:p>
    <w:p w:rsidR="003051D9" w:rsidRDefault="003051D9">
      <w:pPr>
        <w:pStyle w:val="Textoindependiente"/>
        <w:spacing w:before="7"/>
        <w:rPr>
          <w:sz w:val="19"/>
        </w:rPr>
      </w:pPr>
    </w:p>
    <w:p w:rsidR="003051D9" w:rsidRDefault="00BC5AD7">
      <w:pPr>
        <w:pStyle w:val="Prrafodelista"/>
        <w:numPr>
          <w:ilvl w:val="1"/>
          <w:numId w:val="2"/>
        </w:numPr>
        <w:tabs>
          <w:tab w:val="left" w:pos="1433"/>
          <w:tab w:val="left" w:pos="1434"/>
        </w:tabs>
        <w:spacing w:before="1"/>
        <w:ind w:hanging="361"/>
        <w:rPr>
          <w:sz w:val="24"/>
        </w:rPr>
      </w:pPr>
      <w:r>
        <w:rPr>
          <w:sz w:val="24"/>
        </w:rPr>
        <w:t>LUNES7:</w:t>
      </w:r>
    </w:p>
    <w:p w:rsidR="003051D9" w:rsidRDefault="00BC5AD7">
      <w:pPr>
        <w:pStyle w:val="Textoindependiente"/>
        <w:spacing w:before="242"/>
        <w:ind w:left="713" w:right="375"/>
      </w:pPr>
      <w:r>
        <w:t>-De 10 a 11 horas el alumnado de Infantil, tres y cuatro años en sus respectivas aulas y cinco años en su aula correspondiente.</w:t>
      </w:r>
    </w:p>
    <w:p w:rsidR="003051D9" w:rsidRDefault="003051D9">
      <w:pPr>
        <w:pStyle w:val="Textoindependiente"/>
        <w:spacing w:before="8"/>
        <w:rPr>
          <w:sz w:val="19"/>
        </w:rPr>
      </w:pPr>
    </w:p>
    <w:p w:rsidR="003051D9" w:rsidRDefault="00BC5AD7">
      <w:pPr>
        <w:pStyle w:val="Textoindependiente"/>
        <w:ind w:left="713" w:right="274"/>
      </w:pPr>
      <w:r>
        <w:t>-De 12 a 13 horas el alumnado de 1º de primaria se reunirá en el comedor escolar y 2º de primaria en un aula ubicada en la primera planta.</w:t>
      </w:r>
    </w:p>
    <w:p w:rsidR="003051D9" w:rsidRDefault="003051D9">
      <w:pPr>
        <w:pStyle w:val="Textoindependiente"/>
        <w:spacing w:before="7"/>
        <w:rPr>
          <w:sz w:val="19"/>
        </w:rPr>
      </w:pPr>
    </w:p>
    <w:p w:rsidR="003051D9" w:rsidRDefault="00BC5AD7">
      <w:pPr>
        <w:pStyle w:val="Prrafodelista"/>
        <w:numPr>
          <w:ilvl w:val="1"/>
          <w:numId w:val="2"/>
        </w:numPr>
        <w:tabs>
          <w:tab w:val="left" w:pos="1433"/>
          <w:tab w:val="left" w:pos="1434"/>
        </w:tabs>
        <w:ind w:hanging="361"/>
        <w:rPr>
          <w:sz w:val="24"/>
        </w:rPr>
      </w:pPr>
      <w:r>
        <w:rPr>
          <w:sz w:val="24"/>
        </w:rPr>
        <w:t>MARTES8:</w:t>
      </w:r>
    </w:p>
    <w:p w:rsidR="003051D9" w:rsidRDefault="00BC5AD7">
      <w:pPr>
        <w:pStyle w:val="Textoindependiente"/>
        <w:spacing w:before="240"/>
        <w:ind w:left="600" w:right="276" w:firstLine="55"/>
      </w:pPr>
      <w:r>
        <w:t xml:space="preserve">-De 10 a11 horas el alumnado de 3º de primaria se reunirá en el comedor escolar y 4º de primaria en un aula ubicada en la </w:t>
      </w:r>
      <w:proofErr w:type="spellStart"/>
      <w:r>
        <w:t>primeraplanta</w:t>
      </w:r>
      <w:proofErr w:type="spellEnd"/>
      <w:r>
        <w:t>.</w:t>
      </w:r>
    </w:p>
    <w:p w:rsidR="003051D9" w:rsidRDefault="003051D9">
      <w:pPr>
        <w:pStyle w:val="Textoindependiente"/>
        <w:spacing w:before="8"/>
        <w:rPr>
          <w:sz w:val="19"/>
        </w:rPr>
      </w:pPr>
    </w:p>
    <w:p w:rsidR="003051D9" w:rsidRDefault="00BC5AD7">
      <w:pPr>
        <w:pStyle w:val="Textoindependiente"/>
        <w:spacing w:line="242" w:lineRule="auto"/>
        <w:ind w:left="600" w:right="274"/>
      </w:pPr>
      <w:r>
        <w:t xml:space="preserve">-De 12 a 13 horas el alumnado de 5º de primaria se reunirá en el comedor escolar y 6º de primaria en un aula ubicada en la </w:t>
      </w:r>
      <w:proofErr w:type="spellStart"/>
      <w:r>
        <w:t>primeraplanta</w:t>
      </w:r>
      <w:proofErr w:type="spellEnd"/>
      <w:r>
        <w:t>.</w:t>
      </w:r>
    </w:p>
    <w:p w:rsidR="003051D9" w:rsidRDefault="003051D9">
      <w:pPr>
        <w:pStyle w:val="Textoindependiente"/>
        <w:spacing w:before="4"/>
        <w:rPr>
          <w:sz w:val="19"/>
        </w:rPr>
      </w:pPr>
    </w:p>
    <w:p w:rsidR="003051D9" w:rsidRDefault="00BC5AD7">
      <w:pPr>
        <w:pStyle w:val="Textoindependiente"/>
        <w:ind w:left="600" w:right="278"/>
        <w:jc w:val="both"/>
      </w:pPr>
      <w:r>
        <w:t>En dichas reuniones solo podrá acceder un miembro de la familia, sin presencia de alumnado a las mismas y con las debidas medidas de seguridad establecidas en el centro (respetando el distanciamiento, uso de gel y mascarilla).</w:t>
      </w: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pPr>
    </w:p>
    <w:p w:rsidR="003051D9" w:rsidRDefault="003051D9">
      <w:pPr>
        <w:pStyle w:val="Textoindependiente"/>
        <w:rPr>
          <w:sz w:val="34"/>
        </w:rPr>
      </w:pPr>
    </w:p>
    <w:p w:rsidR="003051D9" w:rsidRDefault="00BC5AD7">
      <w:pPr>
        <w:pStyle w:val="Ttulo2"/>
        <w:ind w:right="470"/>
        <w:jc w:val="both"/>
      </w:pPr>
      <w:r>
        <w:t>Reuniones del profesorado que ejerce la tutoría antes de la finalización del mes de noviembre con los padres, madres, o quienes ejerzan la tutela del alumnado de su grupo</w:t>
      </w:r>
    </w:p>
    <w:p w:rsidR="003051D9" w:rsidRDefault="003051D9">
      <w:pPr>
        <w:pStyle w:val="Textoindependiente"/>
        <w:spacing w:before="1"/>
        <w:rPr>
          <w:b/>
        </w:rPr>
      </w:pPr>
    </w:p>
    <w:p w:rsidR="003051D9" w:rsidRDefault="00BC5AD7">
      <w:pPr>
        <w:pStyle w:val="Textoindependiente"/>
        <w:ind w:left="713" w:right="445"/>
        <w:jc w:val="both"/>
      </w:pPr>
      <w:r>
        <w:rPr>
          <w:b/>
        </w:rPr>
        <w:t xml:space="preserve">Alumnado: </w:t>
      </w:r>
      <w:r>
        <w:t>Una vez incorporado el alumnado al centro educativo, los tutores y tutoras informarán al mismo de las medidas de prevención, vigilancia y seguridad que se hayan establecido, conforme a lo establecido en el programa de acogida previsto en el apartado séptimo de las Instrucciones de 15 de junio de 2020, de la Dirección General de Ordenación y Evaluación Educativa, relativas a las medidas educativas a adoptar en el inicio del curso 2020/2021.</w:t>
      </w:r>
    </w:p>
    <w:p w:rsidR="003051D9" w:rsidRDefault="003051D9">
      <w:pPr>
        <w:pStyle w:val="Textoindependiente"/>
        <w:spacing w:before="8"/>
        <w:rPr>
          <w:sz w:val="19"/>
        </w:rPr>
      </w:pPr>
    </w:p>
    <w:p w:rsidR="003051D9" w:rsidRDefault="00366A17">
      <w:pPr>
        <w:pStyle w:val="Textoindependiente"/>
        <w:ind w:left="506" w:right="444"/>
        <w:jc w:val="right"/>
      </w:pPr>
      <w:r>
        <w:rPr>
          <w:noProof/>
          <w:lang w:bidi="ar-SA"/>
        </w:rPr>
        <mc:AlternateContent>
          <mc:Choice Requires="wps">
            <w:drawing>
              <wp:anchor distT="0" distB="0" distL="114300" distR="114300" simplePos="0" relativeHeight="240258048" behindDoc="1" locked="0" layoutInCell="1" allowOverlap="1" wp14:anchorId="3CDEDE4B" wp14:editId="4D02AC73">
                <wp:simplePos x="0" y="0"/>
                <wp:positionH relativeFrom="page">
                  <wp:posOffset>719455</wp:posOffset>
                </wp:positionH>
                <wp:positionV relativeFrom="paragraph">
                  <wp:posOffset>404495</wp:posOffset>
                </wp:positionV>
                <wp:extent cx="348615" cy="338455"/>
                <wp:effectExtent l="0" t="0" r="13335"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pStyle w:val="Textoindependiente"/>
                              <w:spacing w:line="244" w:lineRule="exact"/>
                            </w:pPr>
                            <w:proofErr w:type="spellStart"/>
                            <w:r>
                              <w:t>de</w:t>
                            </w:r>
                            <w:r>
                              <w:rPr>
                                <w:spacing w:val="-11"/>
                              </w:rPr>
                              <w:t>cu</w:t>
                            </w:r>
                            <w:proofErr w:type="spellEnd"/>
                          </w:p>
                          <w:p w:rsidR="00E82571" w:rsidRDefault="00E82571">
                            <w:pPr>
                              <w:pStyle w:val="Textoindependiente"/>
                              <w:spacing w:line="288" w:lineRule="exact"/>
                            </w:pPr>
                            <w:r>
                              <w:t>cum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EDE4B" id="Text Box 5" o:spid="_x0000_s1146" type="#_x0000_t202" style="position:absolute;left:0;text-align:left;margin-left:56.65pt;margin-top:31.85pt;width:27.45pt;height:26.65pt;z-index:-2630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" filled="f" stroked="f">
                <v:textbox inset="0,0,0,0">
                  <w:txbxContent>
                    <w:p w:rsidR="00E82571" w:rsidRDefault="00E82571">
                      <w:pPr>
                        <w:pStyle w:val="Textoindependiente"/>
                        <w:spacing w:line="244" w:lineRule="exact"/>
                      </w:pPr>
                      <w:proofErr w:type="spellStart"/>
                      <w:r>
                        <w:t>de</w:t>
                      </w:r>
                      <w:r>
                        <w:rPr>
                          <w:spacing w:val="-11"/>
                        </w:rPr>
                        <w:t>cu</w:t>
                      </w:r>
                      <w:proofErr w:type="spellEnd"/>
                    </w:p>
                    <w:p w:rsidR="00E82571" w:rsidRDefault="00E82571">
                      <w:pPr>
                        <w:pStyle w:val="Textoindependiente"/>
                        <w:spacing w:line="288" w:lineRule="exact"/>
                      </w:pPr>
                      <w:r>
                        <w:t>cum</w:t>
                      </w:r>
                    </w:p>
                  </w:txbxContent>
                </v:textbox>
                <w10:wrap anchorx="page"/>
              </v:shape>
            </w:pict>
          </mc:Fallback>
        </mc:AlternateContent>
      </w:r>
      <w:r w:rsidR="00BC5AD7">
        <w:rPr>
          <w:noProof/>
          <w:lang w:bidi="ar-SA"/>
        </w:rPr>
        <w:drawing>
          <wp:anchor distT="0" distB="0" distL="0" distR="0" simplePos="0" relativeHeight="240261120" behindDoc="1" locked="0" layoutInCell="1" allowOverlap="1" wp14:anchorId="7A9EA35F" wp14:editId="32EE6D6C">
            <wp:simplePos x="0" y="0"/>
            <wp:positionH relativeFrom="page">
              <wp:posOffset>335279</wp:posOffset>
            </wp:positionH>
            <wp:positionV relativeFrom="paragraph">
              <wp:posOffset>467306</wp:posOffset>
            </wp:positionV>
            <wp:extent cx="676275" cy="847725"/>
            <wp:effectExtent l="0" t="0" r="0" b="0"/>
            <wp:wrapNone/>
            <wp:docPr id="2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3.jpeg"/>
                    <pic:cNvPicPr/>
                  </pic:nvPicPr>
                  <pic:blipFill>
                    <a:blip r:embed="rId122" cstate="print"/>
                    <a:stretch>
                      <a:fillRect/>
                    </a:stretch>
                  </pic:blipFill>
                  <pic:spPr>
                    <a:xfrm>
                      <a:off x="0" y="0"/>
                      <a:ext cx="676275" cy="847725"/>
                    </a:xfrm>
                    <a:prstGeom prst="rect">
                      <a:avLst/>
                    </a:prstGeom>
                  </pic:spPr>
                </pic:pic>
              </a:graphicData>
            </a:graphic>
          </wp:anchor>
        </w:drawing>
      </w:r>
      <w:r w:rsidR="00BC5AD7">
        <w:rPr>
          <w:b/>
        </w:rPr>
        <w:t xml:space="preserve">Familias: </w:t>
      </w:r>
      <w:r w:rsidR="00BC5AD7">
        <w:t xml:space="preserve">antes del 10 de septiembre cada tutor tendrá una reunión general con las familias del grupo para informar sobre diferentes aspectos sobre el desarrollo del curso. Además, informará </w:t>
      </w:r>
      <w:proofErr w:type="spellStart"/>
      <w:r w:rsidR="00BC5AD7">
        <w:t>alquier</w:t>
      </w:r>
      <w:proofErr w:type="spellEnd"/>
      <w:r w:rsidR="00BC5AD7">
        <w:t xml:space="preserve"> cambio o incidencia con el protocolo e indicará aspectos a tener en cuenta para su</w:t>
      </w:r>
    </w:p>
    <w:p w:rsidR="003051D9" w:rsidRDefault="00BC5AD7">
      <w:pPr>
        <w:pStyle w:val="Textoindependiente"/>
        <w:spacing w:before="2"/>
        <w:ind w:left="1132"/>
      </w:pPr>
      <w:r>
        <w:rPr>
          <w:noProof/>
          <w:lang w:bidi="ar-SA"/>
        </w:rPr>
        <w:drawing>
          <wp:anchor distT="0" distB="0" distL="0" distR="0" simplePos="0" relativeHeight="240259072" behindDoc="1" locked="0" layoutInCell="1" allowOverlap="1" wp14:anchorId="7FE89016" wp14:editId="17ECA39D">
            <wp:simplePos x="0" y="0"/>
            <wp:positionH relativeFrom="page">
              <wp:posOffset>2474976</wp:posOffset>
            </wp:positionH>
            <wp:positionV relativeFrom="paragraph">
              <wp:posOffset>182953</wp:posOffset>
            </wp:positionV>
            <wp:extent cx="2510028" cy="152400"/>
            <wp:effectExtent l="0" t="0" r="0" b="0"/>
            <wp:wrapNone/>
            <wp:docPr id="2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4.png"/>
                    <pic:cNvPicPr/>
                  </pic:nvPicPr>
                  <pic:blipFill>
                    <a:blip r:embed="rId123" cstate="print"/>
                    <a:stretch>
                      <a:fillRect/>
                    </a:stretch>
                  </pic:blipFill>
                  <pic:spPr>
                    <a:xfrm>
                      <a:off x="0" y="0"/>
                      <a:ext cx="2510028" cy="152400"/>
                    </a:xfrm>
                    <a:prstGeom prst="rect">
                      <a:avLst/>
                    </a:prstGeom>
                  </pic:spPr>
                </pic:pic>
              </a:graphicData>
            </a:graphic>
          </wp:anchor>
        </w:drawing>
      </w:r>
      <w:proofErr w:type="spellStart"/>
      <w:r>
        <w:t>plimiento</w:t>
      </w:r>
      <w:proofErr w:type="spellEnd"/>
      <w:r>
        <w:t>.</w:t>
      </w:r>
    </w:p>
    <w:p w:rsidR="003051D9" w:rsidRDefault="00BC5AD7">
      <w:pPr>
        <w:tabs>
          <w:tab w:val="left" w:pos="632"/>
          <w:tab w:val="left" w:pos="4046"/>
        </w:tabs>
        <w:spacing w:line="227" w:lineRule="exact"/>
        <w:ind w:left="134"/>
        <w:jc w:val="center"/>
        <w:rPr>
          <w:b/>
          <w:sz w:val="20"/>
        </w:rPr>
      </w:pP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spacing w:line="227" w:lineRule="exact"/>
        <w:jc w:val="center"/>
        <w:rPr>
          <w:sz w:val="20"/>
        </w:rPr>
        <w:sectPr w:rsidR="003051D9">
          <w:footerReference w:type="default" r:id="rId176"/>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0"/>
        <w:rPr>
          <w:b/>
          <w:sz w:val="14"/>
        </w:rPr>
      </w:pPr>
    </w:p>
    <w:p w:rsidR="003051D9" w:rsidRDefault="00BC5AD7">
      <w:pPr>
        <w:pStyle w:val="Ttulo2"/>
        <w:spacing w:before="45"/>
      </w:pPr>
      <w:r>
        <w:t>Reuniones periódicas informativas</w:t>
      </w:r>
    </w:p>
    <w:p w:rsidR="003051D9" w:rsidRDefault="003051D9">
      <w:pPr>
        <w:pStyle w:val="Textoindependiente"/>
        <w:spacing w:before="10"/>
        <w:rPr>
          <w:b/>
          <w:sz w:val="23"/>
        </w:rPr>
      </w:pPr>
    </w:p>
    <w:p w:rsidR="003051D9" w:rsidRDefault="00BC5AD7">
      <w:pPr>
        <w:pStyle w:val="Textoindependiente"/>
        <w:ind w:left="713"/>
      </w:pPr>
      <w:r>
        <w:t>Trimestralmente.</w:t>
      </w:r>
    </w:p>
    <w:p w:rsidR="003051D9" w:rsidRDefault="003051D9">
      <w:pPr>
        <w:pStyle w:val="Textoindependiente"/>
        <w:spacing w:before="8"/>
        <w:rPr>
          <w:sz w:val="19"/>
        </w:rPr>
      </w:pPr>
    </w:p>
    <w:p w:rsidR="003051D9" w:rsidRDefault="00BC5AD7">
      <w:pPr>
        <w:pStyle w:val="Ttulo2"/>
        <w:spacing w:before="1"/>
      </w:pPr>
      <w:r>
        <w:t>Otras vías y gestión de la información</w:t>
      </w:r>
    </w:p>
    <w:p w:rsidR="003051D9" w:rsidRDefault="003051D9">
      <w:pPr>
        <w:pStyle w:val="Textoindependiente"/>
        <w:rPr>
          <w:b/>
        </w:rPr>
      </w:pPr>
    </w:p>
    <w:p w:rsidR="003051D9" w:rsidRDefault="00BC5AD7">
      <w:pPr>
        <w:pStyle w:val="Prrafodelista"/>
        <w:numPr>
          <w:ilvl w:val="0"/>
          <w:numId w:val="1"/>
        </w:numPr>
        <w:tabs>
          <w:tab w:val="left" w:pos="1321"/>
        </w:tabs>
        <w:spacing w:line="294" w:lineRule="exact"/>
        <w:ind w:hanging="361"/>
        <w:rPr>
          <w:sz w:val="24"/>
        </w:rPr>
      </w:pPr>
      <w:r>
        <w:rPr>
          <w:sz w:val="24"/>
        </w:rPr>
        <w:t xml:space="preserve">A través de delegados/as de cada grupo vía presencial </w:t>
      </w:r>
      <w:proofErr w:type="spellStart"/>
      <w:r>
        <w:rPr>
          <w:sz w:val="24"/>
        </w:rPr>
        <w:t>otelemática</w:t>
      </w:r>
      <w:proofErr w:type="spellEnd"/>
      <w:r>
        <w:rPr>
          <w:sz w:val="24"/>
        </w:rPr>
        <w:t>.</w:t>
      </w:r>
    </w:p>
    <w:p w:rsidR="003051D9" w:rsidRDefault="00BC5AD7">
      <w:pPr>
        <w:pStyle w:val="Prrafodelista"/>
        <w:numPr>
          <w:ilvl w:val="0"/>
          <w:numId w:val="1"/>
        </w:numPr>
        <w:tabs>
          <w:tab w:val="left" w:pos="1321"/>
        </w:tabs>
        <w:spacing w:line="293" w:lineRule="exact"/>
        <w:ind w:hanging="361"/>
        <w:rPr>
          <w:sz w:val="24"/>
        </w:rPr>
      </w:pPr>
      <w:r>
        <w:rPr>
          <w:sz w:val="24"/>
        </w:rPr>
        <w:t xml:space="preserve">Tablón de Secretaría y de la puerta </w:t>
      </w:r>
      <w:proofErr w:type="spellStart"/>
      <w:r>
        <w:rPr>
          <w:sz w:val="24"/>
        </w:rPr>
        <w:t>deentrada</w:t>
      </w:r>
      <w:proofErr w:type="spellEnd"/>
      <w:r>
        <w:rPr>
          <w:sz w:val="24"/>
        </w:rPr>
        <w:t>.</w:t>
      </w:r>
    </w:p>
    <w:p w:rsidR="003051D9" w:rsidRDefault="00BC5AD7">
      <w:pPr>
        <w:pStyle w:val="Prrafodelista"/>
        <w:numPr>
          <w:ilvl w:val="0"/>
          <w:numId w:val="1"/>
        </w:numPr>
        <w:tabs>
          <w:tab w:val="left" w:pos="1321"/>
        </w:tabs>
        <w:spacing w:line="293" w:lineRule="exact"/>
        <w:ind w:hanging="361"/>
        <w:rPr>
          <w:sz w:val="24"/>
        </w:rPr>
      </w:pPr>
      <w:r>
        <w:rPr>
          <w:sz w:val="24"/>
        </w:rPr>
        <w:t xml:space="preserve">Circulares </w:t>
      </w:r>
      <w:proofErr w:type="spellStart"/>
      <w:r>
        <w:rPr>
          <w:sz w:val="24"/>
        </w:rPr>
        <w:t>ycomunicados</w:t>
      </w:r>
      <w:proofErr w:type="spellEnd"/>
      <w:r>
        <w:rPr>
          <w:sz w:val="24"/>
        </w:rPr>
        <w:t>.</w:t>
      </w:r>
    </w:p>
    <w:p w:rsidR="003051D9" w:rsidRDefault="00BC5AD7">
      <w:pPr>
        <w:pStyle w:val="Prrafodelista"/>
        <w:numPr>
          <w:ilvl w:val="0"/>
          <w:numId w:val="1"/>
        </w:numPr>
        <w:tabs>
          <w:tab w:val="left" w:pos="1321"/>
        </w:tabs>
        <w:spacing w:line="293" w:lineRule="exact"/>
        <w:ind w:hanging="361"/>
        <w:rPr>
          <w:sz w:val="24"/>
        </w:rPr>
      </w:pPr>
      <w:r>
        <w:rPr>
          <w:sz w:val="24"/>
        </w:rPr>
        <w:t>AMPA.</w:t>
      </w:r>
    </w:p>
    <w:p w:rsidR="003051D9" w:rsidRDefault="00BC5AD7">
      <w:pPr>
        <w:pStyle w:val="Prrafodelista"/>
        <w:numPr>
          <w:ilvl w:val="0"/>
          <w:numId w:val="1"/>
        </w:numPr>
        <w:tabs>
          <w:tab w:val="left" w:pos="1321"/>
        </w:tabs>
        <w:spacing w:line="293" w:lineRule="exact"/>
        <w:ind w:hanging="361"/>
        <w:rPr>
          <w:sz w:val="24"/>
        </w:rPr>
      </w:pPr>
      <w:proofErr w:type="spellStart"/>
      <w:r>
        <w:rPr>
          <w:sz w:val="24"/>
        </w:rPr>
        <w:t>Ipasen</w:t>
      </w:r>
      <w:proofErr w:type="spellEnd"/>
      <w:r>
        <w:rPr>
          <w:sz w:val="24"/>
        </w:rPr>
        <w:t>.</w:t>
      </w:r>
    </w:p>
    <w:p w:rsidR="003051D9" w:rsidRDefault="00BC5AD7">
      <w:pPr>
        <w:pStyle w:val="Prrafodelista"/>
        <w:numPr>
          <w:ilvl w:val="0"/>
          <w:numId w:val="1"/>
        </w:numPr>
        <w:tabs>
          <w:tab w:val="left" w:pos="1321"/>
        </w:tabs>
        <w:spacing w:line="293" w:lineRule="exact"/>
        <w:ind w:hanging="361"/>
        <w:rPr>
          <w:sz w:val="24"/>
        </w:rPr>
      </w:pPr>
      <w:r>
        <w:rPr>
          <w:sz w:val="24"/>
        </w:rPr>
        <w:t xml:space="preserve">Correo </w:t>
      </w:r>
      <w:proofErr w:type="spellStart"/>
      <w:r>
        <w:rPr>
          <w:sz w:val="24"/>
        </w:rPr>
        <w:t>delcentro</w:t>
      </w:r>
      <w:proofErr w:type="spellEnd"/>
      <w:r>
        <w:rPr>
          <w:sz w:val="24"/>
        </w:rPr>
        <w:t>.</w:t>
      </w:r>
    </w:p>
    <w:p w:rsidR="003051D9" w:rsidRDefault="00BC5AD7">
      <w:pPr>
        <w:pStyle w:val="Prrafodelista"/>
        <w:numPr>
          <w:ilvl w:val="0"/>
          <w:numId w:val="1"/>
        </w:numPr>
        <w:tabs>
          <w:tab w:val="left" w:pos="1321"/>
        </w:tabs>
        <w:spacing w:line="293" w:lineRule="exact"/>
        <w:ind w:hanging="361"/>
        <w:rPr>
          <w:sz w:val="24"/>
        </w:rPr>
      </w:pPr>
      <w:r>
        <w:rPr>
          <w:sz w:val="24"/>
        </w:rPr>
        <w:t>Moodle.</w:t>
      </w:r>
    </w:p>
    <w:p w:rsidR="003051D9" w:rsidRDefault="00BC5AD7">
      <w:pPr>
        <w:pStyle w:val="Prrafodelista"/>
        <w:numPr>
          <w:ilvl w:val="0"/>
          <w:numId w:val="1"/>
        </w:numPr>
        <w:tabs>
          <w:tab w:val="left" w:pos="1321"/>
        </w:tabs>
        <w:spacing w:line="294" w:lineRule="exact"/>
        <w:ind w:hanging="361"/>
        <w:rPr>
          <w:sz w:val="24"/>
        </w:rPr>
      </w:pPr>
      <w:r>
        <w:rPr>
          <w:sz w:val="24"/>
        </w:rPr>
        <w:t xml:space="preserve">Recursos on-line en caso </w:t>
      </w:r>
      <w:proofErr w:type="spellStart"/>
      <w:r>
        <w:rPr>
          <w:sz w:val="24"/>
        </w:rPr>
        <w:t>deconfinamiento</w:t>
      </w:r>
      <w:proofErr w:type="spellEnd"/>
      <w:r>
        <w:rPr>
          <w:sz w:val="24"/>
        </w:rPr>
        <w:t>.</w:t>
      </w: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rPr>
          <w:sz w:val="20"/>
        </w:rPr>
      </w:pPr>
    </w:p>
    <w:p w:rsidR="003051D9" w:rsidRDefault="003051D9">
      <w:pPr>
        <w:pStyle w:val="Textoindependiente"/>
        <w:spacing w:before="2"/>
        <w:rPr>
          <w:sz w:val="27"/>
        </w:rPr>
      </w:pPr>
    </w:p>
    <w:p w:rsidR="003051D9" w:rsidRDefault="00BC5AD7">
      <w:pPr>
        <w:tabs>
          <w:tab w:val="left" w:pos="632"/>
          <w:tab w:val="left" w:pos="4046"/>
        </w:tabs>
        <w:spacing w:before="59"/>
        <w:ind w:left="134"/>
        <w:jc w:val="center"/>
        <w:rPr>
          <w:b/>
          <w:sz w:val="20"/>
        </w:rPr>
      </w:pPr>
      <w:r>
        <w:rPr>
          <w:noProof/>
          <w:lang w:bidi="ar-SA"/>
        </w:rPr>
        <w:drawing>
          <wp:anchor distT="0" distB="0" distL="0" distR="0" simplePos="0" relativeHeight="240262144" behindDoc="1" locked="0" layoutInCell="1" allowOverlap="1" wp14:anchorId="6C4D8F2E" wp14:editId="767ACD0C">
            <wp:simplePos x="0" y="0"/>
            <wp:positionH relativeFrom="page">
              <wp:posOffset>2474976</wp:posOffset>
            </wp:positionH>
            <wp:positionV relativeFrom="paragraph">
              <wp:posOffset>44087</wp:posOffset>
            </wp:positionV>
            <wp:extent cx="2510028" cy="152400"/>
            <wp:effectExtent l="0" t="0" r="0" b="0"/>
            <wp:wrapNone/>
            <wp:docPr id="2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4.png"/>
                    <pic:cNvPicPr/>
                  </pic:nvPicPr>
                  <pic:blipFill>
                    <a:blip r:embed="rId123" cstate="print"/>
                    <a:stretch>
                      <a:fillRect/>
                    </a:stretch>
                  </pic:blipFill>
                  <pic:spPr>
                    <a:xfrm>
                      <a:off x="0" y="0"/>
                      <a:ext cx="2510028" cy="152400"/>
                    </a:xfrm>
                    <a:prstGeom prst="rect">
                      <a:avLst/>
                    </a:prstGeom>
                  </pic:spPr>
                </pic:pic>
              </a:graphicData>
            </a:graphic>
          </wp:anchor>
        </w:drawing>
      </w:r>
      <w:r>
        <w:rPr>
          <w:b/>
          <w:color w:val="6EAC46"/>
          <w:sz w:val="20"/>
          <w:shd w:val="clear" w:color="auto" w:fill="E0EDD9"/>
        </w:rPr>
        <w:tab/>
      </w:r>
      <w:r>
        <w:rPr>
          <w:b/>
          <w:color w:val="6EAC46"/>
          <w:spacing w:val="-3"/>
          <w:sz w:val="20"/>
          <w:shd w:val="clear" w:color="auto" w:fill="E0EDD9"/>
        </w:rPr>
        <w:t>PROTOCOLO</w:t>
      </w:r>
      <w:r>
        <w:rPr>
          <w:b/>
          <w:color w:val="6EAC46"/>
          <w:sz w:val="20"/>
          <w:shd w:val="clear" w:color="auto" w:fill="E0EDD9"/>
        </w:rPr>
        <w:t>ACTUACIÓNCOVID-19</w:t>
      </w:r>
      <w:r>
        <w:rPr>
          <w:b/>
          <w:color w:val="6EAC46"/>
          <w:sz w:val="20"/>
          <w:shd w:val="clear" w:color="auto" w:fill="E0EDD9"/>
        </w:rPr>
        <w:tab/>
      </w:r>
    </w:p>
    <w:p w:rsidR="003051D9" w:rsidRDefault="003051D9">
      <w:pPr>
        <w:jc w:val="center"/>
        <w:rPr>
          <w:sz w:val="20"/>
        </w:rPr>
        <w:sectPr w:rsidR="003051D9">
          <w:footerReference w:type="default" r:id="rId177"/>
          <w:pgSz w:w="11920" w:h="16850"/>
          <w:pgMar w:top="160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pPr>
    </w:p>
    <w:p w:rsidR="003051D9" w:rsidRDefault="003051D9">
      <w:pPr>
        <w:pStyle w:val="Textoindependiente"/>
        <w:spacing w:before="1"/>
        <w:rPr>
          <w:b/>
          <w:sz w:val="19"/>
        </w:rPr>
      </w:pPr>
    </w:p>
    <w:p w:rsidR="003051D9" w:rsidRDefault="00BC5AD7">
      <w:pPr>
        <w:pStyle w:val="Ttulo4"/>
        <w:spacing w:before="52"/>
        <w:ind w:left="6541"/>
      </w:pPr>
      <w:r>
        <w:rPr>
          <w:noProof/>
          <w:lang w:bidi="ar-SA"/>
        </w:rPr>
        <w:drawing>
          <wp:anchor distT="0" distB="0" distL="0" distR="0" simplePos="0" relativeHeight="251835392" behindDoc="0" locked="0" layoutInCell="1" allowOverlap="1" wp14:anchorId="60193095" wp14:editId="41699B45">
            <wp:simplePos x="0" y="0"/>
            <wp:positionH relativeFrom="page">
              <wp:posOffset>860425</wp:posOffset>
            </wp:positionH>
            <wp:positionV relativeFrom="paragraph">
              <wp:posOffset>-143436</wp:posOffset>
            </wp:positionV>
            <wp:extent cx="1131570" cy="582929"/>
            <wp:effectExtent l="0" t="0" r="0" b="0"/>
            <wp:wrapNone/>
            <wp:docPr id="24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jpeg"/>
                    <pic:cNvPicPr/>
                  </pic:nvPicPr>
                  <pic:blipFill>
                    <a:blip r:embed="rId120" cstate="print"/>
                    <a:stretch>
                      <a:fillRect/>
                    </a:stretch>
                  </pic:blipFill>
                  <pic:spPr>
                    <a:xfrm>
                      <a:off x="0" y="0"/>
                      <a:ext cx="1131570" cy="582929"/>
                    </a:xfrm>
                    <a:prstGeom prst="rect">
                      <a:avLst/>
                    </a:prstGeom>
                  </pic:spPr>
                </pic:pic>
              </a:graphicData>
            </a:graphic>
          </wp:anchor>
        </w:drawing>
      </w:r>
      <w:r>
        <w:rPr>
          <w:color w:val="007933"/>
        </w:rPr>
        <w:t>CONSEJERÍA DE EDUCACIÓN Y DEPORTE</w:t>
      </w:r>
    </w:p>
    <w:p w:rsidR="003051D9" w:rsidRDefault="00BC5AD7">
      <w:pPr>
        <w:spacing w:before="4"/>
        <w:ind w:left="6577"/>
        <w:rPr>
          <w:b/>
          <w:sz w:val="18"/>
        </w:rPr>
      </w:pPr>
      <w:r>
        <w:rPr>
          <w:b/>
          <w:color w:val="006600"/>
          <w:sz w:val="18"/>
        </w:rPr>
        <w:t>C.E.I.P. SAN JOSÉ (GRANADA)</w:t>
      </w:r>
    </w:p>
    <w:p w:rsidR="003051D9" w:rsidRDefault="003051D9">
      <w:pPr>
        <w:pStyle w:val="Textoindependiente"/>
        <w:rPr>
          <w:b/>
          <w:sz w:val="20"/>
        </w:rPr>
      </w:pPr>
    </w:p>
    <w:p w:rsidR="003051D9" w:rsidRDefault="003051D9">
      <w:pPr>
        <w:pStyle w:val="Textoindependiente"/>
        <w:spacing w:before="2"/>
        <w:rPr>
          <w:b/>
          <w:sz w:val="22"/>
        </w:rPr>
      </w:pPr>
    </w:p>
    <w:p w:rsidR="003051D9" w:rsidRDefault="00BC5AD7">
      <w:pPr>
        <w:pStyle w:val="Ttulo1"/>
        <w:numPr>
          <w:ilvl w:val="0"/>
          <w:numId w:val="2"/>
        </w:numPr>
        <w:tabs>
          <w:tab w:val="left" w:pos="1194"/>
        </w:tabs>
        <w:ind w:left="1193" w:hanging="484"/>
      </w:pPr>
      <w:r>
        <w:t xml:space="preserve">SEGUIMIENTO Y </w:t>
      </w:r>
      <w:r>
        <w:rPr>
          <w:spacing w:val="-5"/>
        </w:rPr>
        <w:t>EVALUACIÓN</w:t>
      </w:r>
      <w:r>
        <w:rPr>
          <w:spacing w:val="-3"/>
        </w:rPr>
        <w:t>DELPROTOCOLO</w:t>
      </w:r>
    </w:p>
    <w:p w:rsidR="003051D9" w:rsidRDefault="003051D9">
      <w:pPr>
        <w:pStyle w:val="Textoindependiente"/>
        <w:rPr>
          <w:b/>
          <w:sz w:val="32"/>
        </w:rPr>
      </w:pPr>
    </w:p>
    <w:p w:rsidR="003051D9" w:rsidRDefault="00BC5AD7">
      <w:pPr>
        <w:pStyle w:val="Ttulo2"/>
        <w:spacing w:before="195"/>
      </w:pPr>
      <w:r>
        <w:t>Seguimiento</w:t>
      </w:r>
    </w:p>
    <w:p w:rsidR="003051D9" w:rsidRDefault="003051D9">
      <w:pPr>
        <w:pStyle w:val="Textoindependiente"/>
        <w:spacing w:before="2"/>
        <w:rPr>
          <w:b/>
        </w:rPr>
      </w:pPr>
    </w:p>
    <w:tbl>
      <w:tblPr>
        <w:tblStyle w:val="TableNormal"/>
        <w:tblW w:w="0" w:type="auto"/>
        <w:tblInd w:w="7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0"/>
        <w:gridCol w:w="2410"/>
        <w:gridCol w:w="2410"/>
        <w:gridCol w:w="2410"/>
      </w:tblGrid>
      <w:tr w:rsidR="003051D9">
        <w:trPr>
          <w:trHeight w:val="400"/>
        </w:trPr>
        <w:tc>
          <w:tcPr>
            <w:tcW w:w="2410" w:type="dxa"/>
          </w:tcPr>
          <w:p w:rsidR="003051D9" w:rsidRDefault="00BC5AD7">
            <w:pPr>
              <w:pStyle w:val="TableParagraph"/>
              <w:spacing w:before="52"/>
              <w:ind w:left="700"/>
              <w:rPr>
                <w:b/>
                <w:sz w:val="24"/>
              </w:rPr>
            </w:pPr>
            <w:r>
              <w:rPr>
                <w:b/>
                <w:sz w:val="24"/>
              </w:rPr>
              <w:t>ACCIONES</w:t>
            </w:r>
          </w:p>
        </w:tc>
        <w:tc>
          <w:tcPr>
            <w:tcW w:w="2410" w:type="dxa"/>
          </w:tcPr>
          <w:p w:rsidR="003051D9" w:rsidRDefault="00BC5AD7">
            <w:pPr>
              <w:pStyle w:val="TableParagraph"/>
              <w:spacing w:before="52"/>
              <w:ind w:left="444"/>
              <w:rPr>
                <w:b/>
                <w:sz w:val="24"/>
              </w:rPr>
            </w:pPr>
            <w:r>
              <w:rPr>
                <w:b/>
                <w:sz w:val="24"/>
              </w:rPr>
              <w:t>RESPONSABLES</w:t>
            </w:r>
          </w:p>
        </w:tc>
        <w:tc>
          <w:tcPr>
            <w:tcW w:w="2410" w:type="dxa"/>
          </w:tcPr>
          <w:p w:rsidR="003051D9" w:rsidRDefault="00BC5AD7">
            <w:pPr>
              <w:pStyle w:val="TableParagraph"/>
              <w:spacing w:before="52"/>
              <w:ind w:left="396"/>
              <w:rPr>
                <w:b/>
                <w:sz w:val="24"/>
              </w:rPr>
            </w:pPr>
            <w:r>
              <w:rPr>
                <w:b/>
                <w:sz w:val="24"/>
              </w:rPr>
              <w:t>TEMPORALIDAD</w:t>
            </w:r>
          </w:p>
        </w:tc>
        <w:tc>
          <w:tcPr>
            <w:tcW w:w="2410" w:type="dxa"/>
          </w:tcPr>
          <w:p w:rsidR="003051D9" w:rsidRDefault="00BC5AD7">
            <w:pPr>
              <w:pStyle w:val="TableParagraph"/>
              <w:spacing w:before="52"/>
              <w:ind w:left="513"/>
              <w:rPr>
                <w:b/>
                <w:sz w:val="24"/>
              </w:rPr>
            </w:pPr>
            <w:r>
              <w:rPr>
                <w:b/>
                <w:sz w:val="24"/>
              </w:rPr>
              <w:t>INDICADORES</w:t>
            </w:r>
          </w:p>
        </w:tc>
      </w:tr>
      <w:tr w:rsidR="003051D9">
        <w:trPr>
          <w:trHeight w:val="660"/>
        </w:trPr>
        <w:tc>
          <w:tcPr>
            <w:tcW w:w="2410" w:type="dxa"/>
          </w:tcPr>
          <w:p w:rsidR="003051D9" w:rsidRDefault="00BC5AD7">
            <w:pPr>
              <w:pStyle w:val="TableParagraph"/>
              <w:spacing w:before="109"/>
              <w:ind w:left="-1" w:right="101"/>
              <w:rPr>
                <w:sz w:val="18"/>
              </w:rPr>
            </w:pPr>
            <w:r>
              <w:rPr>
                <w:sz w:val="18"/>
              </w:rPr>
              <w:t>Llevar a cabo reuniones periódicas para el seguimiento.</w:t>
            </w:r>
          </w:p>
        </w:tc>
        <w:tc>
          <w:tcPr>
            <w:tcW w:w="2410" w:type="dxa"/>
          </w:tcPr>
          <w:p w:rsidR="003051D9" w:rsidRDefault="00BC5AD7">
            <w:pPr>
              <w:pStyle w:val="TableParagraph"/>
              <w:spacing w:before="109"/>
              <w:ind w:left="43" w:right="468"/>
              <w:rPr>
                <w:sz w:val="18"/>
              </w:rPr>
            </w:pPr>
            <w:r>
              <w:rPr>
                <w:sz w:val="18"/>
              </w:rPr>
              <w:t>Presidenta de la comisión COVID</w:t>
            </w:r>
          </w:p>
        </w:tc>
        <w:tc>
          <w:tcPr>
            <w:tcW w:w="2410" w:type="dxa"/>
          </w:tcPr>
          <w:p w:rsidR="003051D9" w:rsidRDefault="003051D9">
            <w:pPr>
              <w:pStyle w:val="TableParagraph"/>
              <w:spacing w:before="12"/>
              <w:rPr>
                <w:b/>
                <w:sz w:val="17"/>
              </w:rPr>
            </w:pPr>
          </w:p>
          <w:p w:rsidR="003051D9" w:rsidRDefault="00BC5AD7">
            <w:pPr>
              <w:pStyle w:val="TableParagraph"/>
              <w:ind w:left="2"/>
              <w:rPr>
                <w:sz w:val="18"/>
              </w:rPr>
            </w:pPr>
            <w:r>
              <w:rPr>
                <w:sz w:val="18"/>
              </w:rPr>
              <w:t>Trimestral</w:t>
            </w:r>
          </w:p>
        </w:tc>
        <w:tc>
          <w:tcPr>
            <w:tcW w:w="2410" w:type="dxa"/>
          </w:tcPr>
          <w:p w:rsidR="003051D9" w:rsidRDefault="00BC5AD7">
            <w:pPr>
              <w:pStyle w:val="TableParagraph"/>
              <w:ind w:left="2" w:right="176"/>
              <w:rPr>
                <w:sz w:val="18"/>
              </w:rPr>
            </w:pPr>
            <w:r>
              <w:rPr>
                <w:sz w:val="18"/>
              </w:rPr>
              <w:t>Se ha realizado una reunión trimestral para el seguimiento</w:t>
            </w:r>
          </w:p>
          <w:p w:rsidR="003051D9" w:rsidRDefault="00BC5AD7">
            <w:pPr>
              <w:pStyle w:val="TableParagraph"/>
              <w:spacing w:before="1" w:line="199" w:lineRule="exact"/>
              <w:ind w:left="2"/>
              <w:rPr>
                <w:sz w:val="18"/>
              </w:rPr>
            </w:pPr>
            <w:r>
              <w:rPr>
                <w:sz w:val="18"/>
              </w:rPr>
              <w:t>del protocolo.</w:t>
            </w:r>
          </w:p>
        </w:tc>
      </w:tr>
      <w:tr w:rsidR="003051D9">
        <w:trPr>
          <w:trHeight w:val="438"/>
        </w:trPr>
        <w:tc>
          <w:tcPr>
            <w:tcW w:w="2410" w:type="dxa"/>
          </w:tcPr>
          <w:p w:rsidR="003051D9" w:rsidRDefault="00BC5AD7">
            <w:pPr>
              <w:pStyle w:val="TableParagraph"/>
              <w:spacing w:before="109"/>
              <w:ind w:left="-1"/>
              <w:rPr>
                <w:sz w:val="18"/>
              </w:rPr>
            </w:pPr>
            <w:r>
              <w:rPr>
                <w:sz w:val="18"/>
              </w:rPr>
              <w:t>Actualización del protocolo</w:t>
            </w:r>
          </w:p>
        </w:tc>
        <w:tc>
          <w:tcPr>
            <w:tcW w:w="2410" w:type="dxa"/>
          </w:tcPr>
          <w:p w:rsidR="003051D9" w:rsidRDefault="00BC5AD7">
            <w:pPr>
              <w:pStyle w:val="TableParagraph"/>
              <w:spacing w:before="109"/>
              <w:ind w:left="43"/>
              <w:rPr>
                <w:sz w:val="18"/>
              </w:rPr>
            </w:pPr>
            <w:r>
              <w:rPr>
                <w:sz w:val="18"/>
              </w:rPr>
              <w:t>Comisión COVID</w:t>
            </w:r>
          </w:p>
        </w:tc>
        <w:tc>
          <w:tcPr>
            <w:tcW w:w="2410" w:type="dxa"/>
          </w:tcPr>
          <w:p w:rsidR="003051D9" w:rsidRDefault="00BC5AD7">
            <w:pPr>
              <w:pStyle w:val="TableParagraph"/>
              <w:spacing w:line="219" w:lineRule="exact"/>
              <w:ind w:left="2"/>
              <w:rPr>
                <w:sz w:val="18"/>
              </w:rPr>
            </w:pPr>
            <w:r>
              <w:rPr>
                <w:sz w:val="18"/>
              </w:rPr>
              <w:t>Cada vez que cambien las</w:t>
            </w:r>
          </w:p>
          <w:p w:rsidR="003051D9" w:rsidRDefault="00BC5AD7">
            <w:pPr>
              <w:pStyle w:val="TableParagraph"/>
              <w:spacing w:before="1" w:line="199" w:lineRule="exact"/>
              <w:ind w:left="2"/>
              <w:rPr>
                <w:sz w:val="18"/>
              </w:rPr>
            </w:pPr>
            <w:r>
              <w:rPr>
                <w:sz w:val="18"/>
              </w:rPr>
              <w:t>circunstancias.</w:t>
            </w:r>
          </w:p>
        </w:tc>
        <w:tc>
          <w:tcPr>
            <w:tcW w:w="2410" w:type="dxa"/>
          </w:tcPr>
          <w:p w:rsidR="003051D9" w:rsidRDefault="00BC5AD7">
            <w:pPr>
              <w:pStyle w:val="TableParagraph"/>
              <w:spacing w:before="109"/>
              <w:ind w:left="43"/>
              <w:rPr>
                <w:sz w:val="18"/>
              </w:rPr>
            </w:pPr>
            <w:r>
              <w:rPr>
                <w:sz w:val="18"/>
              </w:rPr>
              <w:t>El protocolo está actualizado.</w:t>
            </w:r>
          </w:p>
        </w:tc>
      </w:tr>
      <w:tr w:rsidR="003051D9">
        <w:trPr>
          <w:trHeight w:val="659"/>
        </w:trPr>
        <w:tc>
          <w:tcPr>
            <w:tcW w:w="2410" w:type="dxa"/>
          </w:tcPr>
          <w:p w:rsidR="003051D9" w:rsidRDefault="003051D9">
            <w:pPr>
              <w:pStyle w:val="TableParagraph"/>
              <w:spacing w:before="12"/>
              <w:rPr>
                <w:b/>
                <w:sz w:val="17"/>
              </w:rPr>
            </w:pPr>
          </w:p>
          <w:p w:rsidR="003051D9" w:rsidRDefault="00BC5AD7">
            <w:pPr>
              <w:pStyle w:val="TableParagraph"/>
              <w:ind w:left="-1"/>
              <w:rPr>
                <w:sz w:val="18"/>
              </w:rPr>
            </w:pPr>
            <w:r>
              <w:rPr>
                <w:sz w:val="18"/>
              </w:rPr>
              <w:t>Difusión del protocolo</w:t>
            </w:r>
          </w:p>
        </w:tc>
        <w:tc>
          <w:tcPr>
            <w:tcW w:w="2410" w:type="dxa"/>
          </w:tcPr>
          <w:p w:rsidR="003051D9" w:rsidRDefault="003051D9">
            <w:pPr>
              <w:pStyle w:val="TableParagraph"/>
              <w:spacing w:before="12"/>
              <w:rPr>
                <w:b/>
                <w:sz w:val="17"/>
              </w:rPr>
            </w:pPr>
          </w:p>
          <w:p w:rsidR="003051D9" w:rsidRDefault="00BC5AD7">
            <w:pPr>
              <w:pStyle w:val="TableParagraph"/>
              <w:ind w:left="43"/>
              <w:rPr>
                <w:sz w:val="18"/>
              </w:rPr>
            </w:pPr>
            <w:r>
              <w:rPr>
                <w:sz w:val="18"/>
              </w:rPr>
              <w:t>Equipo directivo</w:t>
            </w:r>
          </w:p>
        </w:tc>
        <w:tc>
          <w:tcPr>
            <w:tcW w:w="2410" w:type="dxa"/>
          </w:tcPr>
          <w:p w:rsidR="003051D9" w:rsidRDefault="003051D9">
            <w:pPr>
              <w:pStyle w:val="TableParagraph"/>
              <w:spacing w:before="12"/>
              <w:rPr>
                <w:b/>
                <w:sz w:val="17"/>
              </w:rPr>
            </w:pPr>
          </w:p>
          <w:p w:rsidR="003051D9" w:rsidRDefault="00BC5AD7">
            <w:pPr>
              <w:pStyle w:val="TableParagraph"/>
              <w:ind w:left="2"/>
              <w:rPr>
                <w:sz w:val="18"/>
              </w:rPr>
            </w:pPr>
            <w:r>
              <w:rPr>
                <w:sz w:val="18"/>
              </w:rPr>
              <w:t>Inicio de curso.</w:t>
            </w:r>
          </w:p>
        </w:tc>
        <w:tc>
          <w:tcPr>
            <w:tcW w:w="2410" w:type="dxa"/>
          </w:tcPr>
          <w:p w:rsidR="003051D9" w:rsidRDefault="00BC5AD7">
            <w:pPr>
              <w:pStyle w:val="TableParagraph"/>
              <w:ind w:left="2" w:right="256" w:firstLine="40"/>
              <w:rPr>
                <w:sz w:val="18"/>
              </w:rPr>
            </w:pPr>
            <w:r>
              <w:rPr>
                <w:sz w:val="18"/>
              </w:rPr>
              <w:t>El protocolo es conocido por todos los sectores de la</w:t>
            </w:r>
          </w:p>
          <w:p w:rsidR="003051D9" w:rsidRDefault="00BC5AD7">
            <w:pPr>
              <w:pStyle w:val="TableParagraph"/>
              <w:spacing w:line="201" w:lineRule="exact"/>
              <w:ind w:left="2"/>
              <w:rPr>
                <w:sz w:val="18"/>
              </w:rPr>
            </w:pPr>
            <w:r>
              <w:rPr>
                <w:sz w:val="18"/>
              </w:rPr>
              <w:t>comunidad educativa</w:t>
            </w:r>
          </w:p>
        </w:tc>
      </w:tr>
      <w:tr w:rsidR="003051D9">
        <w:trPr>
          <w:trHeight w:val="659"/>
        </w:trPr>
        <w:tc>
          <w:tcPr>
            <w:tcW w:w="2410" w:type="dxa"/>
          </w:tcPr>
          <w:p w:rsidR="003051D9" w:rsidRDefault="003051D9">
            <w:pPr>
              <w:pStyle w:val="TableParagraph"/>
              <w:spacing w:before="12"/>
              <w:rPr>
                <w:b/>
                <w:sz w:val="17"/>
              </w:rPr>
            </w:pPr>
          </w:p>
          <w:p w:rsidR="003051D9" w:rsidRDefault="00BC5AD7">
            <w:pPr>
              <w:pStyle w:val="TableParagraph"/>
              <w:ind w:left="-1"/>
              <w:rPr>
                <w:sz w:val="18"/>
              </w:rPr>
            </w:pPr>
            <w:r>
              <w:rPr>
                <w:sz w:val="18"/>
              </w:rPr>
              <w:t>Reuniones informativas</w:t>
            </w:r>
          </w:p>
        </w:tc>
        <w:tc>
          <w:tcPr>
            <w:tcW w:w="2410" w:type="dxa"/>
          </w:tcPr>
          <w:p w:rsidR="003051D9" w:rsidRDefault="003051D9">
            <w:pPr>
              <w:pStyle w:val="TableParagraph"/>
              <w:spacing w:before="12"/>
              <w:rPr>
                <w:b/>
                <w:sz w:val="17"/>
              </w:rPr>
            </w:pPr>
          </w:p>
          <w:p w:rsidR="003051D9" w:rsidRDefault="00BC5AD7">
            <w:pPr>
              <w:pStyle w:val="TableParagraph"/>
              <w:ind w:left="43"/>
              <w:rPr>
                <w:sz w:val="18"/>
              </w:rPr>
            </w:pPr>
            <w:r>
              <w:rPr>
                <w:sz w:val="18"/>
              </w:rPr>
              <w:t>Tutor/a</w:t>
            </w:r>
          </w:p>
        </w:tc>
        <w:tc>
          <w:tcPr>
            <w:tcW w:w="2410" w:type="dxa"/>
          </w:tcPr>
          <w:p w:rsidR="003051D9" w:rsidRDefault="003051D9">
            <w:pPr>
              <w:pStyle w:val="TableParagraph"/>
              <w:spacing w:before="12"/>
              <w:rPr>
                <w:b/>
                <w:sz w:val="17"/>
              </w:rPr>
            </w:pPr>
          </w:p>
          <w:p w:rsidR="003051D9" w:rsidRDefault="00BC5AD7">
            <w:pPr>
              <w:pStyle w:val="TableParagraph"/>
              <w:ind w:left="2"/>
              <w:rPr>
                <w:sz w:val="18"/>
              </w:rPr>
            </w:pPr>
            <w:r>
              <w:rPr>
                <w:sz w:val="18"/>
              </w:rPr>
              <w:t>Inicio de curso.</w:t>
            </w:r>
          </w:p>
        </w:tc>
        <w:tc>
          <w:tcPr>
            <w:tcW w:w="2410" w:type="dxa"/>
          </w:tcPr>
          <w:p w:rsidR="003051D9" w:rsidRDefault="00BC5AD7">
            <w:pPr>
              <w:pStyle w:val="TableParagraph"/>
              <w:ind w:left="2" w:right="248" w:firstLine="40"/>
              <w:rPr>
                <w:sz w:val="18"/>
              </w:rPr>
            </w:pPr>
            <w:r>
              <w:rPr>
                <w:sz w:val="18"/>
              </w:rPr>
              <w:t>El tutor/a ha informado a las familias sobre el plan de</w:t>
            </w:r>
          </w:p>
          <w:p w:rsidR="003051D9" w:rsidRDefault="00BC5AD7">
            <w:pPr>
              <w:pStyle w:val="TableParagraph"/>
              <w:spacing w:line="201" w:lineRule="exact"/>
              <w:ind w:left="2"/>
              <w:rPr>
                <w:sz w:val="18"/>
              </w:rPr>
            </w:pPr>
            <w:r>
              <w:rPr>
                <w:sz w:val="18"/>
              </w:rPr>
              <w:t>prevención.</w:t>
            </w:r>
          </w:p>
        </w:tc>
      </w:tr>
      <w:tr w:rsidR="003051D9">
        <w:trPr>
          <w:trHeight w:val="1098"/>
        </w:trPr>
        <w:tc>
          <w:tcPr>
            <w:tcW w:w="2410" w:type="dxa"/>
          </w:tcPr>
          <w:p w:rsidR="003051D9" w:rsidRDefault="003051D9">
            <w:pPr>
              <w:pStyle w:val="TableParagraph"/>
              <w:spacing w:before="10"/>
              <w:rPr>
                <w:b/>
                <w:sz w:val="26"/>
              </w:rPr>
            </w:pPr>
          </w:p>
          <w:p w:rsidR="003051D9" w:rsidRDefault="00BC5AD7">
            <w:pPr>
              <w:pStyle w:val="TableParagraph"/>
              <w:ind w:left="-1" w:right="162"/>
              <w:rPr>
                <w:sz w:val="18"/>
              </w:rPr>
            </w:pPr>
            <w:r>
              <w:rPr>
                <w:sz w:val="18"/>
              </w:rPr>
              <w:t>Organización de las entradas y salidas al centro escolar.</w:t>
            </w:r>
          </w:p>
        </w:tc>
        <w:tc>
          <w:tcPr>
            <w:tcW w:w="2410" w:type="dxa"/>
          </w:tcPr>
          <w:p w:rsidR="003051D9" w:rsidRDefault="003051D9">
            <w:pPr>
              <w:pStyle w:val="TableParagraph"/>
              <w:rPr>
                <w:b/>
                <w:sz w:val="18"/>
              </w:rPr>
            </w:pPr>
          </w:p>
          <w:p w:rsidR="003051D9" w:rsidRDefault="003051D9">
            <w:pPr>
              <w:pStyle w:val="TableParagraph"/>
              <w:spacing w:before="10"/>
              <w:rPr>
                <w:b/>
                <w:sz w:val="17"/>
              </w:rPr>
            </w:pPr>
          </w:p>
          <w:p w:rsidR="003051D9" w:rsidRDefault="00BC5AD7">
            <w:pPr>
              <w:pStyle w:val="TableParagraph"/>
              <w:spacing w:before="1"/>
              <w:ind w:left="2"/>
              <w:rPr>
                <w:sz w:val="18"/>
              </w:rPr>
            </w:pPr>
            <w:r>
              <w:rPr>
                <w:sz w:val="18"/>
              </w:rPr>
              <w:t>Familias, alumnado y docentes</w:t>
            </w:r>
          </w:p>
        </w:tc>
        <w:tc>
          <w:tcPr>
            <w:tcW w:w="2410" w:type="dxa"/>
          </w:tcPr>
          <w:p w:rsidR="003051D9" w:rsidRDefault="003051D9">
            <w:pPr>
              <w:pStyle w:val="TableParagraph"/>
              <w:rPr>
                <w:b/>
                <w:sz w:val="18"/>
              </w:rPr>
            </w:pPr>
          </w:p>
          <w:p w:rsidR="003051D9" w:rsidRDefault="003051D9">
            <w:pPr>
              <w:pStyle w:val="TableParagraph"/>
              <w:spacing w:before="10"/>
              <w:rPr>
                <w:b/>
                <w:sz w:val="17"/>
              </w:rPr>
            </w:pPr>
          </w:p>
          <w:p w:rsidR="003051D9" w:rsidRDefault="00BC5AD7">
            <w:pPr>
              <w:pStyle w:val="TableParagraph"/>
              <w:spacing w:before="1"/>
              <w:ind w:left="2"/>
              <w:rPr>
                <w:sz w:val="18"/>
              </w:rPr>
            </w:pPr>
            <w:r>
              <w:rPr>
                <w:sz w:val="18"/>
              </w:rPr>
              <w:t>Trimestralmente</w:t>
            </w:r>
          </w:p>
        </w:tc>
        <w:tc>
          <w:tcPr>
            <w:tcW w:w="2410" w:type="dxa"/>
          </w:tcPr>
          <w:p w:rsidR="003051D9" w:rsidRDefault="00BC5AD7">
            <w:pPr>
              <w:pStyle w:val="TableParagraph"/>
              <w:ind w:left="2" w:right="9"/>
              <w:rPr>
                <w:sz w:val="18"/>
              </w:rPr>
            </w:pPr>
            <w:r>
              <w:rPr>
                <w:sz w:val="18"/>
              </w:rPr>
              <w:t>El 95% de los días se cumple con lo establecido para la entrada y salida al centro por parte de los diferentes grupos de la</w:t>
            </w:r>
          </w:p>
          <w:p w:rsidR="003051D9" w:rsidRDefault="00BC5AD7">
            <w:pPr>
              <w:pStyle w:val="TableParagraph"/>
              <w:spacing w:line="201" w:lineRule="exact"/>
              <w:ind w:left="2"/>
              <w:rPr>
                <w:sz w:val="18"/>
              </w:rPr>
            </w:pPr>
            <w:r>
              <w:rPr>
                <w:sz w:val="18"/>
              </w:rPr>
              <w:t>comunidad educativa.</w:t>
            </w:r>
          </w:p>
        </w:tc>
      </w:tr>
    </w:tbl>
    <w:p w:rsidR="003051D9" w:rsidRDefault="003051D9">
      <w:pPr>
        <w:pStyle w:val="Textoindependiente"/>
        <w:rPr>
          <w:b/>
          <w:sz w:val="28"/>
        </w:rPr>
      </w:pPr>
    </w:p>
    <w:p w:rsidR="003051D9" w:rsidRDefault="00BC5AD7">
      <w:pPr>
        <w:spacing w:before="241"/>
        <w:ind w:left="713"/>
        <w:rPr>
          <w:b/>
          <w:sz w:val="28"/>
        </w:rPr>
      </w:pPr>
      <w:r>
        <w:rPr>
          <w:b/>
          <w:sz w:val="28"/>
        </w:rPr>
        <w:t>Evaluación</w:t>
      </w:r>
    </w:p>
    <w:p w:rsidR="003051D9" w:rsidRDefault="003051D9">
      <w:pPr>
        <w:pStyle w:val="Textoindependiente"/>
        <w:spacing w:before="9"/>
        <w:rPr>
          <w:b/>
          <w:sz w:val="22"/>
        </w:rPr>
      </w:pPr>
    </w:p>
    <w:tbl>
      <w:tblPr>
        <w:tblStyle w:val="TableNormal"/>
        <w:tblW w:w="0" w:type="auto"/>
        <w:tblInd w:w="7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0"/>
        <w:gridCol w:w="2410"/>
        <w:gridCol w:w="2410"/>
        <w:gridCol w:w="2410"/>
      </w:tblGrid>
      <w:tr w:rsidR="003051D9">
        <w:trPr>
          <w:trHeight w:val="403"/>
        </w:trPr>
        <w:tc>
          <w:tcPr>
            <w:tcW w:w="2410" w:type="dxa"/>
          </w:tcPr>
          <w:p w:rsidR="003051D9" w:rsidRDefault="00BC5AD7">
            <w:pPr>
              <w:pStyle w:val="TableParagraph"/>
              <w:spacing w:before="52"/>
              <w:ind w:left="700"/>
              <w:rPr>
                <w:b/>
                <w:sz w:val="24"/>
              </w:rPr>
            </w:pPr>
            <w:r>
              <w:rPr>
                <w:b/>
                <w:sz w:val="24"/>
              </w:rPr>
              <w:t>ACCIONES</w:t>
            </w:r>
          </w:p>
        </w:tc>
        <w:tc>
          <w:tcPr>
            <w:tcW w:w="2410" w:type="dxa"/>
          </w:tcPr>
          <w:p w:rsidR="003051D9" w:rsidRDefault="00BC5AD7">
            <w:pPr>
              <w:pStyle w:val="TableParagraph"/>
              <w:spacing w:before="52"/>
              <w:ind w:left="444"/>
              <w:rPr>
                <w:b/>
                <w:sz w:val="24"/>
              </w:rPr>
            </w:pPr>
            <w:r>
              <w:rPr>
                <w:b/>
                <w:sz w:val="24"/>
              </w:rPr>
              <w:t>RESPONSABLES</w:t>
            </w:r>
          </w:p>
        </w:tc>
        <w:tc>
          <w:tcPr>
            <w:tcW w:w="2410" w:type="dxa"/>
          </w:tcPr>
          <w:p w:rsidR="003051D9" w:rsidRDefault="00BC5AD7">
            <w:pPr>
              <w:pStyle w:val="TableParagraph"/>
              <w:spacing w:before="52"/>
              <w:ind w:left="396"/>
              <w:rPr>
                <w:b/>
                <w:sz w:val="24"/>
              </w:rPr>
            </w:pPr>
            <w:r>
              <w:rPr>
                <w:b/>
                <w:sz w:val="24"/>
              </w:rPr>
              <w:t>TEMPORALIDAD</w:t>
            </w:r>
          </w:p>
        </w:tc>
        <w:tc>
          <w:tcPr>
            <w:tcW w:w="2410" w:type="dxa"/>
          </w:tcPr>
          <w:p w:rsidR="003051D9" w:rsidRDefault="00BC5AD7">
            <w:pPr>
              <w:pStyle w:val="TableParagraph"/>
              <w:spacing w:before="52"/>
              <w:ind w:left="513"/>
              <w:rPr>
                <w:b/>
                <w:sz w:val="24"/>
              </w:rPr>
            </w:pPr>
            <w:r>
              <w:rPr>
                <w:b/>
                <w:sz w:val="24"/>
              </w:rPr>
              <w:t>INDICADORES</w:t>
            </w:r>
          </w:p>
        </w:tc>
      </w:tr>
      <w:tr w:rsidR="003051D9">
        <w:trPr>
          <w:trHeight w:val="659"/>
        </w:trPr>
        <w:tc>
          <w:tcPr>
            <w:tcW w:w="2410" w:type="dxa"/>
          </w:tcPr>
          <w:p w:rsidR="003051D9" w:rsidRDefault="00BC5AD7">
            <w:pPr>
              <w:pStyle w:val="TableParagraph"/>
              <w:spacing w:before="109"/>
              <w:ind w:left="-1" w:right="121"/>
              <w:rPr>
                <w:sz w:val="18"/>
              </w:rPr>
            </w:pPr>
            <w:r>
              <w:rPr>
                <w:sz w:val="18"/>
              </w:rPr>
              <w:t>Reunión informativa inicial con las familias.</w:t>
            </w:r>
          </w:p>
        </w:tc>
        <w:tc>
          <w:tcPr>
            <w:tcW w:w="2410" w:type="dxa"/>
          </w:tcPr>
          <w:p w:rsidR="003051D9" w:rsidRDefault="00BC5AD7">
            <w:pPr>
              <w:pStyle w:val="TableParagraph"/>
              <w:spacing w:before="109"/>
              <w:ind w:left="2" w:right="201"/>
              <w:rPr>
                <w:sz w:val="18"/>
              </w:rPr>
            </w:pPr>
            <w:r>
              <w:rPr>
                <w:sz w:val="18"/>
              </w:rPr>
              <w:t>Tutores/as y Presidencia de la comisión.</w:t>
            </w:r>
          </w:p>
        </w:tc>
        <w:tc>
          <w:tcPr>
            <w:tcW w:w="2410" w:type="dxa"/>
          </w:tcPr>
          <w:p w:rsidR="003051D9" w:rsidRDefault="003051D9">
            <w:pPr>
              <w:pStyle w:val="TableParagraph"/>
              <w:spacing w:before="12"/>
              <w:rPr>
                <w:b/>
                <w:sz w:val="17"/>
              </w:rPr>
            </w:pPr>
          </w:p>
          <w:p w:rsidR="003051D9" w:rsidRDefault="00BC5AD7">
            <w:pPr>
              <w:pStyle w:val="TableParagraph"/>
              <w:ind w:left="2"/>
              <w:rPr>
                <w:sz w:val="18"/>
              </w:rPr>
            </w:pPr>
            <w:r>
              <w:rPr>
                <w:sz w:val="18"/>
              </w:rPr>
              <w:t>Antes del periodo lectivo.</w:t>
            </w:r>
          </w:p>
        </w:tc>
        <w:tc>
          <w:tcPr>
            <w:tcW w:w="2410" w:type="dxa"/>
          </w:tcPr>
          <w:p w:rsidR="003051D9" w:rsidRDefault="00BC5AD7">
            <w:pPr>
              <w:pStyle w:val="TableParagraph"/>
              <w:ind w:left="2" w:right="176"/>
              <w:rPr>
                <w:sz w:val="18"/>
              </w:rPr>
            </w:pPr>
            <w:r>
              <w:rPr>
                <w:sz w:val="18"/>
              </w:rPr>
              <w:t>Se ha realizado una reunión trimestral para el seguimiento</w:t>
            </w:r>
          </w:p>
          <w:p w:rsidR="003051D9" w:rsidRDefault="00BC5AD7">
            <w:pPr>
              <w:pStyle w:val="TableParagraph"/>
              <w:spacing w:line="201" w:lineRule="exact"/>
              <w:ind w:left="2"/>
              <w:rPr>
                <w:sz w:val="18"/>
              </w:rPr>
            </w:pPr>
            <w:r>
              <w:rPr>
                <w:sz w:val="18"/>
              </w:rPr>
              <w:t>del protocolo.</w:t>
            </w:r>
          </w:p>
        </w:tc>
      </w:tr>
      <w:tr w:rsidR="003051D9">
        <w:trPr>
          <w:trHeight w:val="657"/>
        </w:trPr>
        <w:tc>
          <w:tcPr>
            <w:tcW w:w="2410" w:type="dxa"/>
          </w:tcPr>
          <w:p w:rsidR="003051D9" w:rsidRDefault="00BC5AD7">
            <w:pPr>
              <w:pStyle w:val="TableParagraph"/>
              <w:spacing w:before="109"/>
              <w:ind w:left="-1" w:right="393"/>
              <w:rPr>
                <w:sz w:val="18"/>
              </w:rPr>
            </w:pPr>
            <w:r>
              <w:rPr>
                <w:sz w:val="18"/>
              </w:rPr>
              <w:t>Reuniones informativas del tutor/a con las familias.</w:t>
            </w:r>
          </w:p>
        </w:tc>
        <w:tc>
          <w:tcPr>
            <w:tcW w:w="2410" w:type="dxa"/>
          </w:tcPr>
          <w:p w:rsidR="003051D9" w:rsidRDefault="003051D9">
            <w:pPr>
              <w:pStyle w:val="TableParagraph"/>
              <w:spacing w:before="9"/>
              <w:rPr>
                <w:b/>
                <w:sz w:val="17"/>
              </w:rPr>
            </w:pPr>
          </w:p>
          <w:p w:rsidR="003051D9" w:rsidRDefault="00BC5AD7">
            <w:pPr>
              <w:pStyle w:val="TableParagraph"/>
              <w:ind w:left="2"/>
              <w:rPr>
                <w:sz w:val="18"/>
              </w:rPr>
            </w:pPr>
            <w:r>
              <w:rPr>
                <w:sz w:val="18"/>
              </w:rPr>
              <w:t>Tutor/a</w:t>
            </w:r>
          </w:p>
        </w:tc>
        <w:tc>
          <w:tcPr>
            <w:tcW w:w="2410" w:type="dxa"/>
          </w:tcPr>
          <w:p w:rsidR="003051D9" w:rsidRDefault="003051D9">
            <w:pPr>
              <w:pStyle w:val="TableParagraph"/>
              <w:spacing w:before="9"/>
              <w:rPr>
                <w:b/>
                <w:sz w:val="17"/>
              </w:rPr>
            </w:pPr>
          </w:p>
          <w:p w:rsidR="003051D9" w:rsidRDefault="00BC5AD7">
            <w:pPr>
              <w:pStyle w:val="TableParagraph"/>
              <w:ind w:left="2"/>
              <w:rPr>
                <w:sz w:val="18"/>
              </w:rPr>
            </w:pPr>
            <w:r>
              <w:rPr>
                <w:sz w:val="18"/>
              </w:rPr>
              <w:t>Trimestralmente.</w:t>
            </w:r>
          </w:p>
        </w:tc>
        <w:tc>
          <w:tcPr>
            <w:tcW w:w="2410" w:type="dxa"/>
          </w:tcPr>
          <w:p w:rsidR="003051D9" w:rsidRDefault="00BC5AD7">
            <w:pPr>
              <w:pStyle w:val="TableParagraph"/>
              <w:ind w:left="2"/>
              <w:rPr>
                <w:sz w:val="18"/>
              </w:rPr>
            </w:pPr>
            <w:r>
              <w:rPr>
                <w:sz w:val="18"/>
              </w:rPr>
              <w:t>El tutor/a ha informado trimestralmente a las familias</w:t>
            </w:r>
          </w:p>
          <w:p w:rsidR="003051D9" w:rsidRDefault="00BC5AD7">
            <w:pPr>
              <w:pStyle w:val="TableParagraph"/>
              <w:spacing w:line="199" w:lineRule="exact"/>
              <w:ind w:left="2"/>
              <w:rPr>
                <w:sz w:val="18"/>
              </w:rPr>
            </w:pPr>
            <w:r>
              <w:rPr>
                <w:sz w:val="18"/>
              </w:rPr>
              <w:t>sobre el plan de prevención.</w:t>
            </w:r>
          </w:p>
        </w:tc>
      </w:tr>
      <w:tr w:rsidR="003051D9">
        <w:trPr>
          <w:trHeight w:val="1099"/>
        </w:trPr>
        <w:tc>
          <w:tcPr>
            <w:tcW w:w="2410" w:type="dxa"/>
          </w:tcPr>
          <w:p w:rsidR="003051D9" w:rsidRDefault="003051D9">
            <w:pPr>
              <w:pStyle w:val="TableParagraph"/>
              <w:rPr>
                <w:b/>
                <w:sz w:val="18"/>
              </w:rPr>
            </w:pPr>
          </w:p>
          <w:p w:rsidR="003051D9" w:rsidRDefault="00BC5AD7">
            <w:pPr>
              <w:pStyle w:val="TableParagraph"/>
              <w:ind w:left="-1" w:right="162"/>
              <w:rPr>
                <w:sz w:val="18"/>
              </w:rPr>
            </w:pPr>
            <w:r>
              <w:rPr>
                <w:sz w:val="18"/>
              </w:rPr>
              <w:t>Tutorías con el alumnado para dar a conocer las medidas de organización del centro.</w:t>
            </w:r>
          </w:p>
        </w:tc>
        <w:tc>
          <w:tcPr>
            <w:tcW w:w="2410" w:type="dxa"/>
          </w:tcPr>
          <w:p w:rsidR="003051D9" w:rsidRDefault="003051D9">
            <w:pPr>
              <w:pStyle w:val="TableParagraph"/>
              <w:rPr>
                <w:b/>
                <w:sz w:val="18"/>
              </w:rPr>
            </w:pPr>
          </w:p>
          <w:p w:rsidR="003051D9" w:rsidRDefault="003051D9">
            <w:pPr>
              <w:pStyle w:val="TableParagraph"/>
              <w:spacing w:before="1"/>
              <w:rPr>
                <w:b/>
                <w:sz w:val="18"/>
              </w:rPr>
            </w:pPr>
          </w:p>
          <w:p w:rsidR="003051D9" w:rsidRDefault="00BC5AD7">
            <w:pPr>
              <w:pStyle w:val="TableParagraph"/>
              <w:ind w:left="2"/>
              <w:rPr>
                <w:sz w:val="18"/>
              </w:rPr>
            </w:pPr>
            <w:r>
              <w:rPr>
                <w:sz w:val="18"/>
              </w:rPr>
              <w:t>Tutores/as</w:t>
            </w:r>
          </w:p>
        </w:tc>
        <w:tc>
          <w:tcPr>
            <w:tcW w:w="2410" w:type="dxa"/>
          </w:tcPr>
          <w:p w:rsidR="003051D9" w:rsidRDefault="003051D9">
            <w:pPr>
              <w:pStyle w:val="TableParagraph"/>
              <w:rPr>
                <w:b/>
                <w:sz w:val="18"/>
              </w:rPr>
            </w:pPr>
          </w:p>
          <w:p w:rsidR="003051D9" w:rsidRDefault="003051D9">
            <w:pPr>
              <w:pStyle w:val="TableParagraph"/>
              <w:spacing w:before="1"/>
              <w:rPr>
                <w:b/>
                <w:sz w:val="18"/>
              </w:rPr>
            </w:pPr>
          </w:p>
          <w:p w:rsidR="003051D9" w:rsidRDefault="00BC5AD7">
            <w:pPr>
              <w:pStyle w:val="TableParagraph"/>
              <w:ind w:left="2"/>
              <w:rPr>
                <w:sz w:val="18"/>
              </w:rPr>
            </w:pPr>
            <w:r>
              <w:rPr>
                <w:sz w:val="18"/>
              </w:rPr>
              <w:t>Primeros días lectivos</w:t>
            </w:r>
          </w:p>
        </w:tc>
        <w:tc>
          <w:tcPr>
            <w:tcW w:w="2410" w:type="dxa"/>
          </w:tcPr>
          <w:p w:rsidR="003051D9" w:rsidRDefault="00BC5AD7">
            <w:pPr>
              <w:pStyle w:val="TableParagraph"/>
              <w:spacing w:before="1"/>
              <w:ind w:left="2" w:right="218"/>
              <w:rPr>
                <w:sz w:val="18"/>
              </w:rPr>
            </w:pPr>
            <w:r>
              <w:rPr>
                <w:sz w:val="18"/>
              </w:rPr>
              <w:t xml:space="preserve">El tutor/a ha realizado diferentes sesiones </w:t>
            </w:r>
            <w:proofErr w:type="spellStart"/>
            <w:r>
              <w:rPr>
                <w:sz w:val="18"/>
              </w:rPr>
              <w:t>detutoría</w:t>
            </w:r>
            <w:proofErr w:type="spellEnd"/>
            <w:r>
              <w:rPr>
                <w:sz w:val="18"/>
              </w:rPr>
              <w:t xml:space="preserve"> para dar a conocer a éste las medidas organizativas </w:t>
            </w:r>
            <w:proofErr w:type="spellStart"/>
            <w:r>
              <w:rPr>
                <w:sz w:val="18"/>
              </w:rPr>
              <w:t>yde</w:t>
            </w:r>
            <w:proofErr w:type="spellEnd"/>
          </w:p>
          <w:p w:rsidR="003051D9" w:rsidRDefault="00BC5AD7">
            <w:pPr>
              <w:pStyle w:val="TableParagraph"/>
              <w:spacing w:line="199" w:lineRule="exact"/>
              <w:ind w:left="2"/>
              <w:rPr>
                <w:sz w:val="18"/>
              </w:rPr>
            </w:pPr>
            <w:r>
              <w:rPr>
                <w:sz w:val="18"/>
              </w:rPr>
              <w:t xml:space="preserve">funcionamiento </w:t>
            </w:r>
            <w:proofErr w:type="spellStart"/>
            <w:r>
              <w:rPr>
                <w:sz w:val="18"/>
              </w:rPr>
              <w:t>delcentro</w:t>
            </w:r>
            <w:proofErr w:type="spellEnd"/>
            <w:r>
              <w:rPr>
                <w:sz w:val="18"/>
              </w:rPr>
              <w:t>.</w:t>
            </w:r>
          </w:p>
        </w:tc>
      </w:tr>
      <w:tr w:rsidR="003051D9">
        <w:trPr>
          <w:trHeight w:val="880"/>
        </w:trPr>
        <w:tc>
          <w:tcPr>
            <w:tcW w:w="2410" w:type="dxa"/>
          </w:tcPr>
          <w:p w:rsidR="003051D9" w:rsidRDefault="003051D9">
            <w:pPr>
              <w:pStyle w:val="TableParagraph"/>
              <w:rPr>
                <w:b/>
                <w:sz w:val="18"/>
              </w:rPr>
            </w:pPr>
          </w:p>
          <w:p w:rsidR="003051D9" w:rsidRDefault="00BC5AD7">
            <w:pPr>
              <w:pStyle w:val="TableParagraph"/>
              <w:spacing w:before="110"/>
              <w:ind w:left="-1"/>
              <w:rPr>
                <w:sz w:val="18"/>
              </w:rPr>
            </w:pPr>
            <w:r>
              <w:rPr>
                <w:sz w:val="18"/>
              </w:rPr>
              <w:t>Difusión del protocolo</w:t>
            </w:r>
          </w:p>
        </w:tc>
        <w:tc>
          <w:tcPr>
            <w:tcW w:w="2410" w:type="dxa"/>
          </w:tcPr>
          <w:p w:rsidR="003051D9" w:rsidRDefault="003051D9">
            <w:pPr>
              <w:pStyle w:val="TableParagraph"/>
              <w:rPr>
                <w:b/>
                <w:sz w:val="18"/>
              </w:rPr>
            </w:pPr>
          </w:p>
          <w:p w:rsidR="003051D9" w:rsidRDefault="00BC5AD7">
            <w:pPr>
              <w:pStyle w:val="TableParagraph"/>
              <w:spacing w:before="110"/>
              <w:ind w:left="2"/>
              <w:rPr>
                <w:sz w:val="18"/>
              </w:rPr>
            </w:pPr>
            <w:r>
              <w:rPr>
                <w:sz w:val="18"/>
              </w:rPr>
              <w:t>Equipo directivo</w:t>
            </w:r>
          </w:p>
        </w:tc>
        <w:tc>
          <w:tcPr>
            <w:tcW w:w="2410" w:type="dxa"/>
          </w:tcPr>
          <w:p w:rsidR="003051D9" w:rsidRDefault="003051D9">
            <w:pPr>
              <w:pStyle w:val="TableParagraph"/>
              <w:rPr>
                <w:b/>
                <w:sz w:val="18"/>
              </w:rPr>
            </w:pPr>
          </w:p>
          <w:p w:rsidR="003051D9" w:rsidRDefault="00BC5AD7">
            <w:pPr>
              <w:pStyle w:val="TableParagraph"/>
              <w:spacing w:before="110"/>
              <w:ind w:left="2"/>
              <w:rPr>
                <w:sz w:val="18"/>
              </w:rPr>
            </w:pPr>
            <w:r>
              <w:rPr>
                <w:sz w:val="18"/>
              </w:rPr>
              <w:t>Inicio de curso.</w:t>
            </w:r>
          </w:p>
        </w:tc>
        <w:tc>
          <w:tcPr>
            <w:tcW w:w="2410" w:type="dxa"/>
          </w:tcPr>
          <w:p w:rsidR="003051D9" w:rsidRDefault="00BC5AD7">
            <w:pPr>
              <w:pStyle w:val="TableParagraph"/>
              <w:ind w:left="2"/>
              <w:rPr>
                <w:sz w:val="18"/>
              </w:rPr>
            </w:pPr>
            <w:r>
              <w:rPr>
                <w:sz w:val="18"/>
              </w:rPr>
              <w:t>Se ha hecho público a través de los medios indicados y es conocido por la comunidad</w:t>
            </w:r>
          </w:p>
          <w:p w:rsidR="003051D9" w:rsidRDefault="00BC5AD7">
            <w:pPr>
              <w:pStyle w:val="TableParagraph"/>
              <w:spacing w:line="202" w:lineRule="exact"/>
              <w:ind w:left="2"/>
              <w:rPr>
                <w:sz w:val="18"/>
              </w:rPr>
            </w:pPr>
            <w:r>
              <w:rPr>
                <w:sz w:val="18"/>
              </w:rPr>
              <w:t>educativa.</w:t>
            </w:r>
          </w:p>
        </w:tc>
      </w:tr>
      <w:tr w:rsidR="003051D9">
        <w:trPr>
          <w:trHeight w:val="878"/>
        </w:trPr>
        <w:tc>
          <w:tcPr>
            <w:tcW w:w="2410" w:type="dxa"/>
          </w:tcPr>
          <w:p w:rsidR="003051D9" w:rsidRDefault="00BC5AD7">
            <w:pPr>
              <w:pStyle w:val="TableParagraph"/>
              <w:spacing w:before="107"/>
              <w:ind w:left="-1" w:right="65"/>
              <w:rPr>
                <w:sz w:val="18"/>
              </w:rPr>
            </w:pPr>
            <w:r>
              <w:rPr>
                <w:sz w:val="18"/>
              </w:rPr>
              <w:t>Implementación de las medidas preventivas e higiénicas de carácter general</w:t>
            </w:r>
          </w:p>
        </w:tc>
        <w:tc>
          <w:tcPr>
            <w:tcW w:w="2410" w:type="dxa"/>
          </w:tcPr>
          <w:p w:rsidR="003051D9" w:rsidRDefault="003051D9">
            <w:pPr>
              <w:pStyle w:val="TableParagraph"/>
              <w:spacing w:before="10"/>
              <w:rPr>
                <w:b/>
                <w:sz w:val="26"/>
              </w:rPr>
            </w:pPr>
          </w:p>
          <w:p w:rsidR="003051D9" w:rsidRDefault="00BC5AD7">
            <w:pPr>
              <w:pStyle w:val="TableParagraph"/>
              <w:ind w:left="2"/>
              <w:rPr>
                <w:sz w:val="18"/>
              </w:rPr>
            </w:pPr>
            <w:r>
              <w:rPr>
                <w:sz w:val="18"/>
              </w:rPr>
              <w:t>Comisión COVID</w:t>
            </w:r>
          </w:p>
        </w:tc>
        <w:tc>
          <w:tcPr>
            <w:tcW w:w="2410" w:type="dxa"/>
          </w:tcPr>
          <w:p w:rsidR="003051D9" w:rsidRDefault="003051D9">
            <w:pPr>
              <w:pStyle w:val="TableParagraph"/>
              <w:spacing w:before="10"/>
              <w:rPr>
                <w:b/>
                <w:sz w:val="26"/>
              </w:rPr>
            </w:pPr>
          </w:p>
          <w:p w:rsidR="003051D9" w:rsidRDefault="00BC5AD7">
            <w:pPr>
              <w:pStyle w:val="TableParagraph"/>
              <w:ind w:left="2"/>
              <w:rPr>
                <w:sz w:val="18"/>
              </w:rPr>
            </w:pPr>
            <w:r>
              <w:rPr>
                <w:sz w:val="18"/>
              </w:rPr>
              <w:t>Trimestralmente</w:t>
            </w:r>
          </w:p>
        </w:tc>
        <w:tc>
          <w:tcPr>
            <w:tcW w:w="2410" w:type="dxa"/>
          </w:tcPr>
          <w:p w:rsidR="003051D9" w:rsidRDefault="00BC5AD7">
            <w:pPr>
              <w:pStyle w:val="TableParagraph"/>
              <w:ind w:left="2" w:right="-15"/>
              <w:rPr>
                <w:sz w:val="18"/>
              </w:rPr>
            </w:pPr>
            <w:r>
              <w:rPr>
                <w:sz w:val="18"/>
              </w:rPr>
              <w:t xml:space="preserve">El 95% de la comunidad educativa ha cumplido con las medidas preventivas </w:t>
            </w:r>
            <w:proofErr w:type="spellStart"/>
            <w:r>
              <w:rPr>
                <w:sz w:val="18"/>
              </w:rPr>
              <w:t>ehigiénicas</w:t>
            </w:r>
            <w:proofErr w:type="spellEnd"/>
          </w:p>
          <w:p w:rsidR="003051D9" w:rsidRDefault="00BC5AD7">
            <w:pPr>
              <w:pStyle w:val="TableParagraph"/>
              <w:spacing w:line="200" w:lineRule="exact"/>
              <w:ind w:left="2"/>
              <w:rPr>
                <w:sz w:val="18"/>
              </w:rPr>
            </w:pPr>
            <w:r>
              <w:rPr>
                <w:sz w:val="18"/>
              </w:rPr>
              <w:t>de carácter general.</w:t>
            </w:r>
          </w:p>
        </w:tc>
      </w:tr>
      <w:tr w:rsidR="003051D9">
        <w:trPr>
          <w:trHeight w:val="438"/>
        </w:trPr>
        <w:tc>
          <w:tcPr>
            <w:tcW w:w="2410" w:type="dxa"/>
          </w:tcPr>
          <w:p w:rsidR="003051D9" w:rsidRDefault="00BC5AD7">
            <w:pPr>
              <w:pStyle w:val="TableParagraph"/>
              <w:spacing w:line="219" w:lineRule="exact"/>
              <w:ind w:left="-1"/>
              <w:rPr>
                <w:sz w:val="18"/>
              </w:rPr>
            </w:pPr>
            <w:r>
              <w:rPr>
                <w:sz w:val="18"/>
              </w:rPr>
              <w:t>Revisión y actualización del</w:t>
            </w:r>
          </w:p>
          <w:p w:rsidR="003051D9" w:rsidRDefault="00BC5AD7">
            <w:pPr>
              <w:pStyle w:val="TableParagraph"/>
              <w:spacing w:before="1" w:line="199" w:lineRule="exact"/>
              <w:ind w:left="-1"/>
              <w:rPr>
                <w:sz w:val="18"/>
              </w:rPr>
            </w:pPr>
            <w:r>
              <w:rPr>
                <w:sz w:val="18"/>
              </w:rPr>
              <w:t>protocolo</w:t>
            </w:r>
          </w:p>
        </w:tc>
        <w:tc>
          <w:tcPr>
            <w:tcW w:w="2410" w:type="dxa"/>
          </w:tcPr>
          <w:p w:rsidR="003051D9" w:rsidRDefault="00BC5AD7">
            <w:pPr>
              <w:pStyle w:val="TableParagraph"/>
              <w:spacing w:before="109"/>
              <w:ind w:left="2"/>
              <w:rPr>
                <w:sz w:val="18"/>
              </w:rPr>
            </w:pPr>
            <w:r>
              <w:rPr>
                <w:sz w:val="18"/>
              </w:rPr>
              <w:t>Comisión COVID</w:t>
            </w:r>
          </w:p>
        </w:tc>
        <w:tc>
          <w:tcPr>
            <w:tcW w:w="2410" w:type="dxa"/>
          </w:tcPr>
          <w:p w:rsidR="003051D9" w:rsidRDefault="00BC5AD7">
            <w:pPr>
              <w:pStyle w:val="TableParagraph"/>
              <w:spacing w:before="109"/>
              <w:ind w:left="2"/>
              <w:rPr>
                <w:sz w:val="18"/>
              </w:rPr>
            </w:pPr>
            <w:r>
              <w:rPr>
                <w:sz w:val="18"/>
              </w:rPr>
              <w:t>A lo largo del curso</w:t>
            </w:r>
          </w:p>
        </w:tc>
        <w:tc>
          <w:tcPr>
            <w:tcW w:w="2410" w:type="dxa"/>
          </w:tcPr>
          <w:p w:rsidR="003051D9" w:rsidRDefault="00BC5AD7">
            <w:pPr>
              <w:pStyle w:val="TableParagraph"/>
              <w:spacing w:line="219" w:lineRule="exact"/>
              <w:ind w:left="2"/>
              <w:rPr>
                <w:sz w:val="18"/>
              </w:rPr>
            </w:pPr>
            <w:r>
              <w:rPr>
                <w:sz w:val="18"/>
              </w:rPr>
              <w:t>El protocolo se ha mantenido</w:t>
            </w:r>
          </w:p>
          <w:p w:rsidR="003051D9" w:rsidRDefault="00BC5AD7">
            <w:pPr>
              <w:pStyle w:val="TableParagraph"/>
              <w:spacing w:before="1" w:line="199" w:lineRule="exact"/>
              <w:ind w:left="2"/>
              <w:rPr>
                <w:sz w:val="18"/>
              </w:rPr>
            </w:pPr>
            <w:r>
              <w:rPr>
                <w:sz w:val="18"/>
              </w:rPr>
              <w:t>actualizado a las circunstancias.</w:t>
            </w:r>
          </w:p>
        </w:tc>
      </w:tr>
    </w:tbl>
    <w:p w:rsidR="003051D9" w:rsidRDefault="003051D9">
      <w:pPr>
        <w:pStyle w:val="Textoindependiente"/>
        <w:rPr>
          <w:b/>
          <w:sz w:val="20"/>
        </w:rPr>
      </w:pPr>
    </w:p>
    <w:p w:rsidR="003051D9" w:rsidRDefault="003051D9">
      <w:pPr>
        <w:pStyle w:val="Textoindependiente"/>
        <w:rPr>
          <w:b/>
          <w:sz w:val="20"/>
        </w:rPr>
      </w:pPr>
    </w:p>
    <w:p w:rsidR="003051D9" w:rsidRDefault="00BC5AD7">
      <w:pPr>
        <w:pStyle w:val="Textoindependiente"/>
        <w:spacing w:before="10"/>
        <w:rPr>
          <w:b/>
          <w:sz w:val="21"/>
        </w:rPr>
      </w:pPr>
      <w:r>
        <w:rPr>
          <w:noProof/>
          <w:lang w:bidi="ar-SA"/>
        </w:rPr>
        <w:lastRenderedPageBreak/>
        <w:drawing>
          <wp:anchor distT="0" distB="0" distL="0" distR="0" simplePos="0" relativeHeight="170" behindDoc="0" locked="0" layoutInCell="1" allowOverlap="1">
            <wp:simplePos x="0" y="0"/>
            <wp:positionH relativeFrom="page">
              <wp:posOffset>335279</wp:posOffset>
            </wp:positionH>
            <wp:positionV relativeFrom="paragraph">
              <wp:posOffset>194169</wp:posOffset>
            </wp:positionV>
            <wp:extent cx="676275" cy="847725"/>
            <wp:effectExtent l="0" t="0" r="0" b="0"/>
            <wp:wrapTopAndBottom/>
            <wp:docPr id="24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jpeg"/>
                    <pic:cNvPicPr/>
                  </pic:nvPicPr>
                  <pic:blipFill>
                    <a:blip r:embed="rId122" cstate="print"/>
                    <a:stretch>
                      <a:fillRect/>
                    </a:stretch>
                  </pic:blipFill>
                  <pic:spPr>
                    <a:xfrm>
                      <a:off x="0" y="0"/>
                      <a:ext cx="676275" cy="847725"/>
                    </a:xfrm>
                    <a:prstGeom prst="rect">
                      <a:avLst/>
                    </a:prstGeom>
                  </pic:spPr>
                </pic:pic>
              </a:graphicData>
            </a:graphic>
          </wp:anchor>
        </w:drawing>
      </w:r>
      <w:r w:rsidR="00366A17">
        <w:rPr>
          <w:noProof/>
          <w:lang w:bidi="ar-SA"/>
        </w:rPr>
        <mc:AlternateContent>
          <mc:Choice Requires="wpg">
            <w:drawing>
              <wp:anchor distT="0" distB="0" distL="0" distR="0" simplePos="0" relativeHeight="251834368" behindDoc="1" locked="0" layoutInCell="1" allowOverlap="1">
                <wp:simplePos x="0" y="0"/>
                <wp:positionH relativeFrom="page">
                  <wp:posOffset>2475230</wp:posOffset>
                </wp:positionH>
                <wp:positionV relativeFrom="paragraph">
                  <wp:posOffset>467995</wp:posOffset>
                </wp:positionV>
                <wp:extent cx="2510155" cy="152400"/>
                <wp:effectExtent l="19050" t="19050" r="4445" b="0"/>
                <wp:wrapTopAndBottom/>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2400"/>
                          <a:chOff x="3898" y="737"/>
                          <a:chExt cx="3953" cy="240"/>
                        </a:xfrm>
                      </wpg:grpSpPr>
                      <pic:pic xmlns:pic="http://schemas.openxmlformats.org/drawingml/2006/picture">
                        <pic:nvPicPr>
                          <pic:cNvPr id="27"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97" y="736"/>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3"/>
                        <wps:cNvSpPr txBox="1">
                          <a:spLocks noChangeArrowheads="1"/>
                        </wps:cNvSpPr>
                        <wps:spPr bwMode="auto">
                          <a:xfrm>
                            <a:off x="3897" y="736"/>
                            <a:ext cx="39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 xml:space="preserve">PROTOCOLO </w:t>
                              </w:r>
                              <w:r>
                                <w:rPr>
                                  <w:b/>
                                  <w:color w:val="6EAC46"/>
                                  <w:sz w:val="20"/>
                                  <w:shd w:val="clear" w:color="auto" w:fill="E0EDD9"/>
                                </w:rPr>
                                <w:t>ACTUACIÓN COVID-19</w:t>
                              </w:r>
                              <w:r>
                                <w:rPr>
                                  <w:b/>
                                  <w:color w:val="6EAC46"/>
                                  <w:sz w:val="20"/>
                                  <w:shd w:val="clear" w:color="auto" w:fill="E0ED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47" style="position:absolute;margin-left:194.9pt;margin-top:36.85pt;width:197.65pt;height:12pt;z-index:-251482112;mso-wrap-distance-left:0;mso-wrap-distance-right:0;mso-position-horizontal-relative:page;mso-position-vertical-relative:text" coordorigin="3898,737" coordsize="39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">
                <v:shape id="Picture 4" o:spid="_x0000_s1148" type="#_x0000_t75" style="position:absolute;left:3897;top:736;width:395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">
                  <v:imagedata r:id="rId124" o:title=""/>
                </v:shape>
                <v:shape id="_x0000_s1149" type="#_x0000_t202" style="position:absolute;left:3897;top:736;width:39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E82571" w:rsidRDefault="00E82571">
                        <w:pPr>
                          <w:tabs>
                            <w:tab w:val="left" w:pos="516"/>
                            <w:tab w:val="left" w:pos="3931"/>
                          </w:tabs>
                          <w:spacing w:line="234" w:lineRule="exact"/>
                          <w:ind w:left="19"/>
                          <w:rPr>
                            <w:b/>
                            <w:sz w:val="20"/>
                          </w:rPr>
                        </w:pPr>
                        <w:r>
                          <w:rPr>
                            <w:b/>
                            <w:color w:val="6EAC46"/>
                            <w:sz w:val="20"/>
                            <w:shd w:val="clear" w:color="auto" w:fill="E0EDD9"/>
                          </w:rPr>
                          <w:tab/>
                        </w:r>
                        <w:r>
                          <w:rPr>
                            <w:b/>
                            <w:color w:val="6EAC46"/>
                            <w:spacing w:val="-3"/>
                            <w:sz w:val="20"/>
                            <w:shd w:val="clear" w:color="auto" w:fill="E0EDD9"/>
                          </w:rPr>
                          <w:t xml:space="preserve">PROTOCOLO </w:t>
                        </w:r>
                        <w:r>
                          <w:rPr>
                            <w:b/>
                            <w:color w:val="6EAC46"/>
                            <w:sz w:val="20"/>
                            <w:shd w:val="clear" w:color="auto" w:fill="E0EDD9"/>
                          </w:rPr>
                          <w:t>ACTUACIÓN COVID-19</w:t>
                        </w:r>
                        <w:r>
                          <w:rPr>
                            <w:b/>
                            <w:color w:val="6EAC46"/>
                            <w:sz w:val="20"/>
                            <w:shd w:val="clear" w:color="auto" w:fill="E0EDD9"/>
                          </w:rPr>
                          <w:tab/>
                        </w:r>
                      </w:p>
                    </w:txbxContent>
                  </v:textbox>
                </v:shape>
                <w10:wrap type="topAndBottom" anchorx="page"/>
              </v:group>
            </w:pict>
          </mc:Fallback>
        </mc:AlternateContent>
      </w:r>
    </w:p>
    <w:sectPr w:rsidR="003051D9" w:rsidSect="00924F91">
      <w:footerReference w:type="default" r:id="rId178"/>
      <w:pgSz w:w="11920" w:h="16850"/>
      <w:pgMar w:top="760" w:right="720" w:bottom="280" w:left="420" w:header="0" w:footer="0" w:gutter="0"/>
      <w:pgBorders w:offsetFrom="page">
        <w:top w:val="single" w:sz="36" w:space="24" w:color="385421"/>
        <w:left w:val="single" w:sz="36" w:space="24" w:color="385421"/>
        <w:bottom w:val="single" w:sz="36" w:space="24" w:color="385421"/>
        <w:right w:val="single" w:sz="36" w:space="24" w:color="38542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FEE" w:rsidRDefault="00664FEE">
      <w:r>
        <w:separator/>
      </w:r>
    </w:p>
  </w:endnote>
  <w:endnote w:type="continuationSeparator" w:id="0">
    <w:p w:rsidR="00664FEE" w:rsidRDefault="00664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Stencil">
    <w:altName w:val="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912342"/>
      <w:docPartObj>
        <w:docPartGallery w:val="Page Numbers (Bottom of Page)"/>
        <w:docPartUnique/>
      </w:docPartObj>
    </w:sdtPr>
    <w:sdtContent>
      <w:p w:rsidR="00E82571" w:rsidRDefault="00E82571">
        <w:pPr>
          <w:pStyle w:val="Piedepgina"/>
          <w:jc w:val="center"/>
        </w:pPr>
        <w:r>
          <w:fldChar w:fldCharType="begin"/>
        </w:r>
        <w:r>
          <w:instrText>PAGE   \* MERGEFORMAT</w:instrText>
        </w:r>
        <w:r>
          <w:fldChar w:fldCharType="separate"/>
        </w:r>
        <w:r w:rsidRPr="00A77B92">
          <w:rPr>
            <w:noProof/>
            <w:lang w:val="es-ES"/>
          </w:rPr>
          <w:t>20</w:t>
        </w:r>
        <w:r>
          <w:fldChar w:fldCharType="end"/>
        </w:r>
      </w:p>
    </w:sdtContent>
  </w:sdt>
  <w:p w:rsidR="00E82571" w:rsidRDefault="00E82571">
    <w:pPr>
      <w:pStyle w:val="Textoindependiente"/>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r>
      <w:rPr>
        <w:noProof/>
        <w:lang w:bidi="ar-SA"/>
      </w:rPr>
      <mc:AlternateContent>
        <mc:Choice Requires="wps">
          <w:drawing>
            <wp:anchor distT="0" distB="0" distL="114300" distR="114300" simplePos="0" relativeHeight="240091136" behindDoc="1" locked="0" layoutInCell="1" allowOverlap="1" wp14:anchorId="1429DED5" wp14:editId="25564B4D">
              <wp:simplePos x="0" y="0"/>
              <wp:positionH relativeFrom="page">
                <wp:posOffset>6243955</wp:posOffset>
              </wp:positionH>
              <wp:positionV relativeFrom="page">
                <wp:posOffset>9916160</wp:posOffset>
              </wp:positionV>
              <wp:extent cx="263525" cy="165735"/>
              <wp:effectExtent l="0" t="0" r="3175" b="571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45" w:lineRule="exact"/>
                            <w:ind w:left="40"/>
                          </w:pPr>
                          <w:r>
                            <w:fldChar w:fldCharType="begin"/>
                          </w:r>
                          <w:r>
                            <w:instrText xml:space="preserve"> PAGE </w:instrText>
                          </w:r>
                          <w:r>
                            <w:fldChar w:fldCharType="separate"/>
                          </w:r>
                          <w:r>
                            <w:rPr>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9DED5" id="_x0000_t202" coordsize="21600,21600" o:spt="202" path="m,l,21600r21600,l21600,xe">
              <v:stroke joinstyle="miter"/>
              <v:path gradientshapeok="t" o:connecttype="rect"/>
            </v:shapetype>
            <v:shape id="Text Box 7" o:spid="_x0000_s1150" type="#_x0000_t202" style="position:absolute;margin-left:491.65pt;margin-top:780.8pt;width:20.75pt;height:13.05pt;z-index:-2632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" filled="f" stroked="f">
              <v:textbox inset="0,0,0,0">
                <w:txbxContent>
                  <w:p w:rsidR="00E82571" w:rsidRDefault="00E82571">
                    <w:pPr>
                      <w:spacing w:line="245" w:lineRule="exact"/>
                      <w:ind w:left="40"/>
                    </w:pPr>
                    <w:r>
                      <w:fldChar w:fldCharType="begin"/>
                    </w:r>
                    <w:r>
                      <w:instrText xml:space="preserve"> PAGE </w:instrText>
                    </w:r>
                    <w:r>
                      <w:fldChar w:fldCharType="separate"/>
                    </w:r>
                    <w:r>
                      <w:rPr>
                        <w:noProof/>
                      </w:rPr>
                      <w:t>109</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r>
      <w:rPr>
        <w:noProof/>
        <w:lang w:bidi="ar-SA"/>
      </w:rPr>
      <mc:AlternateContent>
        <mc:Choice Requires="wps">
          <w:drawing>
            <wp:anchor distT="0" distB="0" distL="114300" distR="114300" simplePos="0" relativeHeight="240092160" behindDoc="1" locked="0" layoutInCell="1" allowOverlap="1" wp14:anchorId="7A938C1B" wp14:editId="0972DE6C">
              <wp:simplePos x="0" y="0"/>
              <wp:positionH relativeFrom="page">
                <wp:posOffset>6243955</wp:posOffset>
              </wp:positionH>
              <wp:positionV relativeFrom="page">
                <wp:posOffset>9916160</wp:posOffset>
              </wp:positionV>
              <wp:extent cx="263525" cy="165735"/>
              <wp:effectExtent l="0" t="0" r="3175" b="571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45" w:lineRule="exact"/>
                            <w:ind w:left="40"/>
                          </w:pPr>
                          <w:r>
                            <w:fldChar w:fldCharType="begin"/>
                          </w:r>
                          <w:r>
                            <w:instrText xml:space="preserve"> PAGE </w:instrText>
                          </w:r>
                          <w:r>
                            <w:fldChar w:fldCharType="separate"/>
                          </w:r>
                          <w:r>
                            <w:rPr>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38C1B" id="_x0000_t202" coordsize="21600,21600" o:spt="202" path="m,l,21600r21600,l21600,xe">
              <v:stroke joinstyle="miter"/>
              <v:path gradientshapeok="t" o:connecttype="rect"/>
            </v:shapetype>
            <v:shape id="Text Box 6" o:spid="_x0000_s1151" type="#_x0000_t202" style="position:absolute;margin-left:491.65pt;margin-top:780.8pt;width:20.75pt;height:13.05pt;z-index:-2632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" filled="f" stroked="f">
              <v:textbox inset="0,0,0,0">
                <w:txbxContent>
                  <w:p w:rsidR="00E82571" w:rsidRDefault="00E82571">
                    <w:pPr>
                      <w:spacing w:line="245" w:lineRule="exact"/>
                      <w:ind w:left="40"/>
                    </w:pPr>
                    <w:r>
                      <w:fldChar w:fldCharType="begin"/>
                    </w:r>
                    <w:r>
                      <w:instrText xml:space="preserve"> PAGE </w:instrText>
                    </w:r>
                    <w:r>
                      <w:fldChar w:fldCharType="separate"/>
                    </w:r>
                    <w:r>
                      <w:rPr>
                        <w:noProof/>
                      </w:rPr>
                      <w:t>119</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r>
      <w:rPr>
        <w:noProof/>
        <w:lang w:bidi="ar-SA"/>
      </w:rPr>
      <mc:AlternateContent>
        <mc:Choice Requires="wps">
          <w:drawing>
            <wp:anchor distT="0" distB="0" distL="114300" distR="114300" simplePos="0" relativeHeight="240093184" behindDoc="1" locked="0" layoutInCell="1" allowOverlap="1" wp14:anchorId="16CB9D65" wp14:editId="1C61DC19">
              <wp:simplePos x="0" y="0"/>
              <wp:positionH relativeFrom="page">
                <wp:posOffset>6243955</wp:posOffset>
              </wp:positionH>
              <wp:positionV relativeFrom="page">
                <wp:posOffset>9916160</wp:posOffset>
              </wp:positionV>
              <wp:extent cx="263525" cy="165735"/>
              <wp:effectExtent l="0" t="0" r="3175" b="571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45" w:lineRule="exact"/>
                            <w:ind w:left="40"/>
                          </w:pPr>
                          <w:r>
                            <w:fldChar w:fldCharType="begin"/>
                          </w:r>
                          <w:r>
                            <w:instrText xml:space="preserve"> PAGE </w:instrText>
                          </w:r>
                          <w:r>
                            <w:fldChar w:fldCharType="separate"/>
                          </w:r>
                          <w:r>
                            <w:rPr>
                              <w:noProof/>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B9D65" id="_x0000_t202" coordsize="21600,21600" o:spt="202" path="m,l,21600r21600,l21600,xe">
              <v:stroke joinstyle="miter"/>
              <v:path gradientshapeok="t" o:connecttype="rect"/>
            </v:shapetype>
            <v:shape id="_x0000_s1152" type="#_x0000_t202" style="position:absolute;margin-left:491.65pt;margin-top:780.8pt;width:20.75pt;height:13.05pt;z-index:-2632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" filled="f" stroked="f">
              <v:textbox inset="0,0,0,0">
                <w:txbxContent>
                  <w:p w:rsidR="00E82571" w:rsidRDefault="00E82571">
                    <w:pPr>
                      <w:spacing w:line="245" w:lineRule="exact"/>
                      <w:ind w:left="40"/>
                    </w:pPr>
                    <w:r>
                      <w:fldChar w:fldCharType="begin"/>
                    </w:r>
                    <w:r>
                      <w:instrText xml:space="preserve"> PAGE </w:instrText>
                    </w:r>
                    <w:r>
                      <w:fldChar w:fldCharType="separate"/>
                    </w:r>
                    <w:r>
                      <w:rPr>
                        <w:noProof/>
                      </w:rPr>
                      <w:t>129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r>
      <w:rPr>
        <w:noProof/>
        <w:lang w:bidi="ar-SA"/>
      </w:rPr>
      <mc:AlternateContent>
        <mc:Choice Requires="wps">
          <w:drawing>
            <wp:anchor distT="0" distB="0" distL="114300" distR="114300" simplePos="0" relativeHeight="240094208" behindDoc="1" locked="0" layoutInCell="1" allowOverlap="1" wp14:anchorId="71456B98" wp14:editId="0F3D8F1F">
              <wp:simplePos x="0" y="0"/>
              <wp:positionH relativeFrom="page">
                <wp:posOffset>6243955</wp:posOffset>
              </wp:positionH>
              <wp:positionV relativeFrom="page">
                <wp:posOffset>9916160</wp:posOffset>
              </wp:positionV>
              <wp:extent cx="263525" cy="165735"/>
              <wp:effectExtent l="0" t="0" r="3175" b="571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45" w:lineRule="exact"/>
                            <w:ind w:left="40"/>
                          </w:pPr>
                          <w:r>
                            <w:fldChar w:fldCharType="begin"/>
                          </w:r>
                          <w:r>
                            <w:instrText xml:space="preserve"> PAGE </w:instrText>
                          </w:r>
                          <w:r>
                            <w:fldChar w:fldCharType="separate"/>
                          </w:r>
                          <w:r>
                            <w:rPr>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56B98" id="_x0000_t202" coordsize="21600,21600" o:spt="202" path="m,l,21600r21600,l21600,xe">
              <v:stroke joinstyle="miter"/>
              <v:path gradientshapeok="t" o:connecttype="rect"/>
            </v:shapetype>
            <v:shape id="Text Box 4" o:spid="_x0000_s1153" type="#_x0000_t202" style="position:absolute;margin-left:491.65pt;margin-top:780.8pt;width:20.75pt;height:13.05pt;z-index:-2632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" filled="f" stroked="f">
              <v:textbox inset="0,0,0,0">
                <w:txbxContent>
                  <w:p w:rsidR="00E82571" w:rsidRDefault="00E82571">
                    <w:pPr>
                      <w:spacing w:line="245" w:lineRule="exact"/>
                      <w:ind w:left="40"/>
                    </w:pPr>
                    <w:r>
                      <w:fldChar w:fldCharType="begin"/>
                    </w:r>
                    <w:r>
                      <w:instrText xml:space="preserve"> PAGE </w:instrText>
                    </w:r>
                    <w:r>
                      <w:fldChar w:fldCharType="separate"/>
                    </w:r>
                    <w:r>
                      <w:rPr>
                        <w:noProof/>
                      </w:rPr>
                      <w:t>139</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r>
      <w:rPr>
        <w:noProof/>
        <w:lang w:bidi="ar-SA"/>
      </w:rPr>
      <mc:AlternateContent>
        <mc:Choice Requires="wps">
          <w:drawing>
            <wp:anchor distT="0" distB="0" distL="114300" distR="114300" simplePos="0" relativeHeight="240095232" behindDoc="1" locked="0" layoutInCell="1" allowOverlap="1" wp14:anchorId="47A85720" wp14:editId="20234FAD">
              <wp:simplePos x="0" y="0"/>
              <wp:positionH relativeFrom="page">
                <wp:posOffset>6243955</wp:posOffset>
              </wp:positionH>
              <wp:positionV relativeFrom="page">
                <wp:posOffset>9916160</wp:posOffset>
              </wp:positionV>
              <wp:extent cx="263525" cy="165735"/>
              <wp:effectExtent l="0" t="0" r="3175" b="571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45" w:lineRule="exact"/>
                            <w:ind w:left="40"/>
                          </w:pPr>
                          <w:r>
                            <w:fldChar w:fldCharType="begin"/>
                          </w:r>
                          <w:r>
                            <w:instrText xml:space="preserve"> PAGE </w:instrText>
                          </w:r>
                          <w:r>
                            <w:fldChar w:fldCharType="separate"/>
                          </w:r>
                          <w:r>
                            <w:rPr>
                              <w:noProof/>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85720" id="_x0000_t202" coordsize="21600,21600" o:spt="202" path="m,l,21600r21600,l21600,xe">
              <v:stroke joinstyle="miter"/>
              <v:path gradientshapeok="t" o:connecttype="rect"/>
            </v:shapetype>
            <v:shape id="Text Box 3" o:spid="_x0000_s1154" type="#_x0000_t202" style="position:absolute;margin-left:491.65pt;margin-top:780.8pt;width:20.75pt;height:13.05pt;z-index:-2632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" filled="f" stroked="f">
              <v:textbox inset="0,0,0,0">
                <w:txbxContent>
                  <w:p w:rsidR="00E82571" w:rsidRDefault="00E82571">
                    <w:pPr>
                      <w:spacing w:line="245" w:lineRule="exact"/>
                      <w:ind w:left="40"/>
                    </w:pPr>
                    <w:r>
                      <w:fldChar w:fldCharType="begin"/>
                    </w:r>
                    <w:r>
                      <w:instrText xml:space="preserve"> PAGE </w:instrText>
                    </w:r>
                    <w:r>
                      <w:fldChar w:fldCharType="separate"/>
                    </w:r>
                    <w:r>
                      <w:rPr>
                        <w:noProof/>
                      </w:rPr>
                      <w:t>149</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r>
      <w:rPr>
        <w:noProof/>
        <w:lang w:bidi="ar-SA"/>
      </w:rPr>
      <mc:AlternateContent>
        <mc:Choice Requires="wps">
          <w:drawing>
            <wp:anchor distT="0" distB="0" distL="114300" distR="114300" simplePos="0" relativeHeight="240096256" behindDoc="1" locked="0" layoutInCell="1" allowOverlap="1" wp14:anchorId="2B783812" wp14:editId="3E0BCB34">
              <wp:simplePos x="0" y="0"/>
              <wp:positionH relativeFrom="page">
                <wp:posOffset>6243955</wp:posOffset>
              </wp:positionH>
              <wp:positionV relativeFrom="page">
                <wp:posOffset>9916160</wp:posOffset>
              </wp:positionV>
              <wp:extent cx="263525" cy="165735"/>
              <wp:effectExtent l="0" t="0" r="3175"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45" w:lineRule="exact"/>
                            <w:ind w:left="40"/>
                          </w:pPr>
                          <w:r>
                            <w:fldChar w:fldCharType="begin"/>
                          </w:r>
                          <w:r>
                            <w:instrText xml:space="preserve"> PAGE </w:instrText>
                          </w:r>
                          <w:r>
                            <w:fldChar w:fldCharType="separate"/>
                          </w:r>
                          <w:r>
                            <w:rPr>
                              <w:noProof/>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83812" id="_x0000_t202" coordsize="21600,21600" o:spt="202" path="m,l,21600r21600,l21600,xe">
              <v:stroke joinstyle="miter"/>
              <v:path gradientshapeok="t" o:connecttype="rect"/>
            </v:shapetype>
            <v:shape id="Text Box 2" o:spid="_x0000_s1155" type="#_x0000_t202" style="position:absolute;margin-left:491.65pt;margin-top:780.8pt;width:20.75pt;height:13.05pt;z-index:-2632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" filled="f" stroked="f">
              <v:textbox inset="0,0,0,0">
                <w:txbxContent>
                  <w:p w:rsidR="00E82571" w:rsidRDefault="00E82571">
                    <w:pPr>
                      <w:spacing w:line="245" w:lineRule="exact"/>
                      <w:ind w:left="40"/>
                    </w:pPr>
                    <w:r>
                      <w:fldChar w:fldCharType="begin"/>
                    </w:r>
                    <w:r>
                      <w:instrText xml:space="preserve"> PAGE </w:instrText>
                    </w:r>
                    <w:r>
                      <w:fldChar w:fldCharType="separate"/>
                    </w:r>
                    <w:r>
                      <w:rPr>
                        <w:noProof/>
                      </w:rPr>
                      <w:t>159</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r>
      <w:rPr>
        <w:noProof/>
        <w:lang w:bidi="ar-SA"/>
      </w:rPr>
      <mc:AlternateContent>
        <mc:Choice Requires="wps">
          <w:drawing>
            <wp:anchor distT="0" distB="0" distL="114300" distR="114300" simplePos="0" relativeHeight="240097280" behindDoc="1" locked="0" layoutInCell="1" allowOverlap="1" wp14:anchorId="657F5A5D" wp14:editId="61BA7EC5">
              <wp:simplePos x="0" y="0"/>
              <wp:positionH relativeFrom="page">
                <wp:posOffset>6243955</wp:posOffset>
              </wp:positionH>
              <wp:positionV relativeFrom="page">
                <wp:posOffset>9916160</wp:posOffset>
              </wp:positionV>
              <wp:extent cx="263525" cy="165735"/>
              <wp:effectExtent l="0" t="0" r="3175"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245" w:lineRule="exact"/>
                            <w:ind w:left="40"/>
                          </w:pPr>
                          <w:r>
                            <w:fldChar w:fldCharType="begin"/>
                          </w:r>
                          <w:r>
                            <w:instrText xml:space="preserve"> PAGE </w:instrText>
                          </w:r>
                          <w:r>
                            <w:fldChar w:fldCharType="separate"/>
                          </w:r>
                          <w:r>
                            <w:rPr>
                              <w:noProof/>
                            </w:rP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F5A5D" id="_x0000_t202" coordsize="21600,21600" o:spt="202" path="m,l,21600r21600,l21600,xe">
              <v:stroke joinstyle="miter"/>
              <v:path gradientshapeok="t" o:connecttype="rect"/>
            </v:shapetype>
            <v:shape id="Text Box 1" o:spid="_x0000_s1156" type="#_x0000_t202" style="position:absolute;margin-left:491.65pt;margin-top:780.8pt;width:20.75pt;height:13.05pt;z-index:-2632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" filled="f" stroked="f">
              <v:textbox inset="0,0,0,0">
                <w:txbxContent>
                  <w:p w:rsidR="00E82571" w:rsidRDefault="00E82571">
                    <w:pPr>
                      <w:spacing w:line="245" w:lineRule="exact"/>
                      <w:ind w:left="40"/>
                    </w:pPr>
                    <w:r>
                      <w:fldChar w:fldCharType="begin"/>
                    </w:r>
                    <w:r>
                      <w:instrText xml:space="preserve"> PAGE </w:instrText>
                    </w:r>
                    <w:r>
                      <w:fldChar w:fldCharType="separate"/>
                    </w:r>
                    <w:r>
                      <w:rPr>
                        <w:noProof/>
                      </w:rPr>
                      <w:t>160</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235895945"/>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E82571" w:rsidRDefault="00E82571">
            <w:pPr>
              <w:rPr>
                <w:rFonts w:asciiTheme="majorHAnsi" w:eastAsiaTheme="majorEastAsia" w:hAnsiTheme="majorHAnsi" w:cstheme="majorBidi"/>
              </w:rPr>
            </w:pPr>
            <w:r>
              <w:rPr>
                <w:rFonts w:asciiTheme="majorHAnsi" w:eastAsiaTheme="majorEastAsia" w:hAnsiTheme="majorHAnsi" w:cstheme="majorBidi"/>
                <w:noProof/>
                <w:lang w:bidi="ar-SA"/>
              </w:rPr>
              <mc:AlternateContent>
                <mc:Choice Requires="wps">
                  <w:drawing>
                    <wp:anchor distT="0" distB="0" distL="114300" distR="114300" simplePos="0" relativeHeight="251672576" behindDoc="0" locked="0" layoutInCell="1" allowOverlap="1" wp14:anchorId="5E73A185" wp14:editId="15084742">
                      <wp:simplePos x="0" y="0"/>
                      <wp:positionH relativeFrom="margin">
                        <wp:align>center</wp:align>
                      </wp:positionH>
                      <wp:positionV relativeFrom="bottomMargin">
                        <wp:align>center</wp:align>
                      </wp:positionV>
                      <wp:extent cx="626745" cy="626745"/>
                      <wp:effectExtent l="0" t="0" r="1905" b="1905"/>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E82571" w:rsidRDefault="00E82571">
                                  <w:pPr>
                                    <w:pStyle w:val="Piedepgina"/>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Pr="00A77B92">
                                    <w:rPr>
                                      <w:b/>
                                      <w:bCs/>
                                      <w:noProof/>
                                      <w:color w:val="FFFFFF" w:themeColor="background1"/>
                                      <w:sz w:val="32"/>
                                      <w:szCs w:val="32"/>
                                    </w:rPr>
                                    <w:t>162</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73A185" id="Óvalo 10" o:spid="_x0000_s1157" style="position:absolute;margin-left:0;margin-top:0;width:49.35pt;height:49.35pt;z-index:2516725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" fillcolor="#40618b" stroked="f">
                      <v:textbox inset="0,,0">
                        <w:txbxContent>
                          <w:p w:rsidR="00E82571" w:rsidRDefault="00E82571">
                            <w:pPr>
                              <w:pStyle w:val="Piedepgina"/>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Pr="00A77B92">
                              <w:rPr>
                                <w:b/>
                                <w:bCs/>
                                <w:noProof/>
                                <w:color w:val="FFFFFF" w:themeColor="background1"/>
                                <w:sz w:val="32"/>
                                <w:szCs w:val="32"/>
                              </w:rPr>
                              <w:t>162</w:t>
                            </w:r>
                            <w:r>
                              <w:rPr>
                                <w:b/>
                                <w:bCs/>
                                <w:color w:val="FFFFFF" w:themeColor="background1"/>
                                <w:sz w:val="32"/>
                                <w:szCs w:val="32"/>
                              </w:rPr>
                              <w:fldChar w:fldCharType="end"/>
                            </w:r>
                          </w:p>
                        </w:txbxContent>
                      </v:textbox>
                      <w10:wrap anchorx="margin" anchory="margin"/>
                    </v:oval>
                  </w:pict>
                </mc:Fallback>
              </mc:AlternateContent>
            </w:r>
          </w:p>
        </w:sdtContent>
      </w:sdt>
    </w:sdtContent>
  </w:sdt>
  <w:p w:rsidR="00E82571" w:rsidRDefault="00E82571">
    <w:pPr>
      <w:pStyle w:val="Piedepgina"/>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r>
      <w:rPr>
        <w:noProof/>
        <w:sz w:val="22"/>
        <w:lang w:bidi="ar-SA"/>
      </w:rPr>
      <mc:AlternateContent>
        <mc:Choice Requires="wpg">
          <w:drawing>
            <wp:anchor distT="0" distB="0" distL="114300" distR="114300" simplePos="0" relativeHeight="251659264" behindDoc="1" locked="0" layoutInCell="1" allowOverlap="1">
              <wp:simplePos x="0" y="0"/>
              <wp:positionH relativeFrom="page">
                <wp:posOffset>6210300</wp:posOffset>
              </wp:positionH>
              <wp:positionV relativeFrom="page">
                <wp:posOffset>9962515</wp:posOffset>
              </wp:positionV>
              <wp:extent cx="446405" cy="721995"/>
              <wp:effectExtent l="0" t="0" r="0" b="0"/>
              <wp:wrapNone/>
              <wp:docPr id="571" name="Grupo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721995"/>
                        <a:chOff x="9780" y="15689"/>
                        <a:chExt cx="703" cy="1137"/>
                      </a:xfrm>
                    </wpg:grpSpPr>
                    <wps:wsp>
                      <wps:cNvPr id="572" name="Line 2"/>
                      <wps:cNvCnPr/>
                      <wps:spPr bwMode="auto">
                        <a:xfrm>
                          <a:off x="10156" y="16826"/>
                          <a:ext cx="0" cy="0"/>
                        </a:xfrm>
                        <a:prstGeom prst="line">
                          <a:avLst/>
                        </a:prstGeom>
                        <a:noFill/>
                        <a:ln w="9525">
                          <a:solidFill>
                            <a:srgbClr val="7E7E7E"/>
                          </a:solidFill>
                          <a:round/>
                          <a:headEnd/>
                          <a:tailEnd/>
                        </a:ln>
                        <a:extLst>
                          <a:ext uri="{909E8E84-426E-40DD-AFC4-6F175D3DCCD1}">
                            <a14:hiddenFill xmlns:a14="http://schemas.microsoft.com/office/drawing/2010/main">
                              <a:noFill/>
                            </a14:hiddenFill>
                          </a:ext>
                        </a:extLst>
                      </wps:spPr>
                      <wps:bodyPr/>
                    </wps:wsp>
                    <wps:wsp>
                      <wps:cNvPr id="573" name="Rectangle 3"/>
                      <wps:cNvSpPr>
                        <a:spLocks noChangeArrowheads="1"/>
                      </wps:cNvSpPr>
                      <wps:spPr bwMode="auto">
                        <a:xfrm>
                          <a:off x="9788" y="15697"/>
                          <a:ext cx="688" cy="688"/>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7ED93" id="Grupo 571" o:spid="_x0000_s1026" style="position:absolute;margin-left:489pt;margin-top:784.45pt;width:35.15pt;height:56.85pt;z-index:-251657216;mso-position-horizontal-relative:page;mso-position-vertical-relative:page" coordorigin="9780,15689" coordsize="703,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">
              <v:line id="Line 2" o:spid="_x0000_s1027" style="position:absolute;visibility:visible;mso-wrap-style:square" from="10156,16826" to="10156,1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" strokecolor="#7e7e7e"/>
              <v:rect id="Rectangle 3" o:spid="_x0000_s1028" style="position:absolute;left:9788;top:15697;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" filled="f" strokecolor="#7e7e7e"/>
              <w10:wrap anchorx="page" anchory="page"/>
            </v:group>
          </w:pict>
        </mc:Fallback>
      </mc:AlternateContent>
    </w:r>
    <w:r>
      <w:rPr>
        <w:noProof/>
        <w:sz w:val="22"/>
        <w:lang w:bidi="ar-SA"/>
      </w:rPr>
      <mc:AlternateContent>
        <mc:Choice Requires="wps">
          <w:drawing>
            <wp:anchor distT="0" distB="0" distL="114300" distR="114300" simplePos="0" relativeHeight="251660288" behindDoc="1" locked="0" layoutInCell="1" allowOverlap="1">
              <wp:simplePos x="0" y="0"/>
              <wp:positionH relativeFrom="page">
                <wp:posOffset>6371590</wp:posOffset>
              </wp:positionH>
              <wp:positionV relativeFrom="page">
                <wp:posOffset>10026650</wp:posOffset>
              </wp:positionV>
              <wp:extent cx="128270" cy="127635"/>
              <wp:effectExtent l="0" t="0" r="0" b="0"/>
              <wp:wrapNone/>
              <wp:docPr id="570" name="Cuadro de texto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184" w:lineRule="exact"/>
                            <w:ind w:left="60"/>
                            <w:rPr>
                              <w:sz w:val="16"/>
                            </w:rPr>
                          </w:pPr>
                          <w:r>
                            <w:fldChar w:fldCharType="begin"/>
                          </w:r>
                          <w:r>
                            <w:rPr>
                              <w:sz w:val="16"/>
                            </w:rPr>
                            <w:instrText xml:space="preserve"> PAGE </w:instrText>
                          </w:r>
                          <w:r>
                            <w:fldChar w:fldCharType="separate"/>
                          </w:r>
                          <w:r>
                            <w:rPr>
                              <w:noProof/>
                              <w:sz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70" o:spid="_x0000_s1158" type="#_x0000_t202" style="position:absolute;margin-left:501.7pt;margin-top:789.5pt;width:10.1pt;height:10.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" filled="f" stroked="f">
              <v:textbox inset="0,0,0,0">
                <w:txbxContent>
                  <w:p w:rsidR="00E82571" w:rsidRDefault="00E82571">
                    <w:pPr>
                      <w:spacing w:line="184" w:lineRule="exact"/>
                      <w:ind w:left="60"/>
                      <w:rPr>
                        <w:sz w:val="16"/>
                      </w:rPr>
                    </w:pPr>
                    <w:r>
                      <w:fldChar w:fldCharType="begin"/>
                    </w:r>
                    <w:r>
                      <w:rPr>
                        <w:sz w:val="16"/>
                      </w:rPr>
                      <w:instrText xml:space="preserve"> PAGE </w:instrText>
                    </w:r>
                    <w:r>
                      <w:fldChar w:fldCharType="separate"/>
                    </w:r>
                    <w:r>
                      <w:rPr>
                        <w:noProof/>
                        <w:sz w:val="16"/>
                      </w:rP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r>
      <w:rPr>
        <w:noProof/>
        <w:sz w:val="22"/>
        <w:lang w:bidi="ar-SA"/>
      </w:rPr>
      <mc:AlternateContent>
        <mc:Choice Requires="wpg">
          <w:drawing>
            <wp:anchor distT="0" distB="0" distL="114300" distR="114300" simplePos="0" relativeHeight="251661312" behindDoc="1" locked="0" layoutInCell="1" allowOverlap="1">
              <wp:simplePos x="0" y="0"/>
              <wp:positionH relativeFrom="page">
                <wp:posOffset>7068185</wp:posOffset>
              </wp:positionH>
              <wp:positionV relativeFrom="page">
                <wp:posOffset>9963785</wp:posOffset>
              </wp:positionV>
              <wp:extent cx="446405" cy="721995"/>
              <wp:effectExtent l="0" t="0" r="0" b="0"/>
              <wp:wrapNone/>
              <wp:docPr id="567" name="Grupo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721995"/>
                        <a:chOff x="11131" y="15691"/>
                        <a:chExt cx="703" cy="1137"/>
                      </a:xfrm>
                    </wpg:grpSpPr>
                    <wps:wsp>
                      <wps:cNvPr id="568" name="Line 6"/>
                      <wps:cNvCnPr/>
                      <wps:spPr bwMode="auto">
                        <a:xfrm>
                          <a:off x="11506" y="16828"/>
                          <a:ext cx="0" cy="0"/>
                        </a:xfrm>
                        <a:prstGeom prst="line">
                          <a:avLst/>
                        </a:prstGeom>
                        <a:noFill/>
                        <a:ln w="9525">
                          <a:solidFill>
                            <a:srgbClr val="7E7E7E"/>
                          </a:solidFill>
                          <a:round/>
                          <a:headEnd/>
                          <a:tailEnd/>
                        </a:ln>
                        <a:extLst>
                          <a:ext uri="{909E8E84-426E-40DD-AFC4-6F175D3DCCD1}">
                            <a14:hiddenFill xmlns:a14="http://schemas.microsoft.com/office/drawing/2010/main">
                              <a:noFill/>
                            </a14:hiddenFill>
                          </a:ext>
                        </a:extLst>
                      </wps:spPr>
                      <wps:bodyPr/>
                    </wps:wsp>
                    <wps:wsp>
                      <wps:cNvPr id="569" name="Rectangle 7"/>
                      <wps:cNvSpPr>
                        <a:spLocks noChangeArrowheads="1"/>
                      </wps:cNvSpPr>
                      <wps:spPr bwMode="auto">
                        <a:xfrm>
                          <a:off x="11138" y="15699"/>
                          <a:ext cx="688" cy="688"/>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F12E9" id="Grupo 567" o:spid="_x0000_s1026" style="position:absolute;margin-left:556.55pt;margin-top:784.55pt;width:35.15pt;height:56.85pt;z-index:-251655168;mso-position-horizontal-relative:page;mso-position-vertical-relative:page" coordorigin="11131,15691" coordsize="703,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">
              <v:line id="Line 6" o:spid="_x0000_s1027" style="position:absolute;visibility:visible;mso-wrap-style:square" from="11506,16828" to="11506,1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" strokecolor="#7e7e7e"/>
              <v:rect id="Rectangle 7" o:spid="_x0000_s1028" style="position:absolute;left:11138;top:15699;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" filled="f" strokecolor="#7e7e7e"/>
              <w10:wrap anchorx="page" anchory="page"/>
            </v:group>
          </w:pict>
        </mc:Fallback>
      </mc:AlternateContent>
    </w:r>
    <w:r>
      <w:rPr>
        <w:noProof/>
        <w:sz w:val="22"/>
        <w:lang w:bidi="ar-SA"/>
      </w:rPr>
      <mc:AlternateContent>
        <mc:Choice Requires="wps">
          <w:drawing>
            <wp:anchor distT="0" distB="0" distL="114300" distR="114300" simplePos="0" relativeHeight="251662336" behindDoc="1" locked="0" layoutInCell="1" allowOverlap="1">
              <wp:simplePos x="0" y="0"/>
              <wp:positionH relativeFrom="page">
                <wp:posOffset>7202170</wp:posOffset>
              </wp:positionH>
              <wp:positionV relativeFrom="page">
                <wp:posOffset>10028555</wp:posOffset>
              </wp:positionV>
              <wp:extent cx="180340" cy="127635"/>
              <wp:effectExtent l="0" t="0" r="0" b="0"/>
              <wp:wrapNone/>
              <wp:docPr id="566" name="Cuadro de texto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184" w:lineRule="exact"/>
                            <w:ind w:left="60"/>
                            <w:rPr>
                              <w:sz w:val="16"/>
                            </w:rPr>
                          </w:pPr>
                          <w:r>
                            <w:fldChar w:fldCharType="begin"/>
                          </w:r>
                          <w:r>
                            <w:rPr>
                              <w:sz w:val="16"/>
                            </w:rPr>
                            <w:instrText xml:space="preserve"> PAGE </w:instrText>
                          </w:r>
                          <w:r>
                            <w:fldChar w:fldCharType="separate"/>
                          </w:r>
                          <w:r>
                            <w:rPr>
                              <w:noProof/>
                              <w:sz w:val="16"/>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66" o:spid="_x0000_s1159" type="#_x0000_t202" style="position:absolute;margin-left:567.1pt;margin-top:789.65pt;width:14.2pt;height:10.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" filled="f" stroked="f">
              <v:textbox inset="0,0,0,0">
                <w:txbxContent>
                  <w:p w:rsidR="00E82571" w:rsidRDefault="00E82571">
                    <w:pPr>
                      <w:spacing w:line="184" w:lineRule="exact"/>
                      <w:ind w:left="60"/>
                      <w:rPr>
                        <w:sz w:val="16"/>
                      </w:rPr>
                    </w:pPr>
                    <w:r>
                      <w:fldChar w:fldCharType="begin"/>
                    </w:r>
                    <w:r>
                      <w:rPr>
                        <w:sz w:val="16"/>
                      </w:rPr>
                      <w:instrText xml:space="preserve"> PAGE </w:instrText>
                    </w:r>
                    <w:r>
                      <w:fldChar w:fldCharType="separate"/>
                    </w:r>
                    <w:r>
                      <w:rPr>
                        <w:noProof/>
                        <w:sz w:val="16"/>
                      </w:rPr>
                      <w:t>34</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r>
      <w:rPr>
        <w:noProof/>
        <w:sz w:val="22"/>
        <w:lang w:bidi="ar-SA"/>
      </w:rPr>
      <mc:AlternateContent>
        <mc:Choice Requires="wpg">
          <w:drawing>
            <wp:anchor distT="0" distB="0" distL="114300" distR="114300" simplePos="0" relativeHeight="251663360" behindDoc="1" locked="0" layoutInCell="1" allowOverlap="1">
              <wp:simplePos x="0" y="0"/>
              <wp:positionH relativeFrom="page">
                <wp:posOffset>6030595</wp:posOffset>
              </wp:positionH>
              <wp:positionV relativeFrom="page">
                <wp:posOffset>9962515</wp:posOffset>
              </wp:positionV>
              <wp:extent cx="446405" cy="721995"/>
              <wp:effectExtent l="0" t="0" r="0" b="0"/>
              <wp:wrapNone/>
              <wp:docPr id="563" name="Grupo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721995"/>
                        <a:chOff x="9497" y="15689"/>
                        <a:chExt cx="703" cy="1137"/>
                      </a:xfrm>
                    </wpg:grpSpPr>
                    <wps:wsp>
                      <wps:cNvPr id="564" name="Line 10"/>
                      <wps:cNvCnPr/>
                      <wps:spPr bwMode="auto">
                        <a:xfrm>
                          <a:off x="9872" y="16826"/>
                          <a:ext cx="0" cy="0"/>
                        </a:xfrm>
                        <a:prstGeom prst="line">
                          <a:avLst/>
                        </a:prstGeom>
                        <a:noFill/>
                        <a:ln w="9525">
                          <a:solidFill>
                            <a:srgbClr val="7E7E7E"/>
                          </a:solidFill>
                          <a:round/>
                          <a:headEnd/>
                          <a:tailEnd/>
                        </a:ln>
                        <a:extLst>
                          <a:ext uri="{909E8E84-426E-40DD-AFC4-6F175D3DCCD1}">
                            <a14:hiddenFill xmlns:a14="http://schemas.microsoft.com/office/drawing/2010/main">
                              <a:noFill/>
                            </a14:hiddenFill>
                          </a:ext>
                        </a:extLst>
                      </wps:spPr>
                      <wps:bodyPr/>
                    </wps:wsp>
                    <wps:wsp>
                      <wps:cNvPr id="565" name="Rectangle 11"/>
                      <wps:cNvSpPr>
                        <a:spLocks noChangeArrowheads="1"/>
                      </wps:cNvSpPr>
                      <wps:spPr bwMode="auto">
                        <a:xfrm>
                          <a:off x="9504" y="15697"/>
                          <a:ext cx="688" cy="688"/>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11930" id="Grupo 563" o:spid="_x0000_s1026" style="position:absolute;margin-left:474.85pt;margin-top:784.45pt;width:35.15pt;height:56.85pt;z-index:-251653120;mso-position-horizontal-relative:page;mso-position-vertical-relative:page" coordorigin="9497,15689" coordsize="703,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">
              <v:line id="Line 10" o:spid="_x0000_s1027" style="position:absolute;visibility:visible;mso-wrap-style:square" from="9872,16826" to="9872,1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" strokecolor="#7e7e7e"/>
              <v:rect id="Rectangle 11" o:spid="_x0000_s1028" style="position:absolute;left:9504;top:15697;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" filled="f" strokecolor="#7e7e7e"/>
              <w10:wrap anchorx="page" anchory="page"/>
            </v:group>
          </w:pict>
        </mc:Fallback>
      </mc:AlternateContent>
    </w:r>
    <w:r>
      <w:rPr>
        <w:noProof/>
        <w:sz w:val="22"/>
        <w:lang w:bidi="ar-SA"/>
      </w:rPr>
      <mc:AlternateContent>
        <mc:Choice Requires="wps">
          <w:drawing>
            <wp:anchor distT="0" distB="0" distL="114300" distR="114300" simplePos="0" relativeHeight="251664384" behindDoc="1" locked="0" layoutInCell="1" allowOverlap="1">
              <wp:simplePos x="0" y="0"/>
              <wp:positionH relativeFrom="page">
                <wp:posOffset>1066800</wp:posOffset>
              </wp:positionH>
              <wp:positionV relativeFrom="page">
                <wp:posOffset>9972040</wp:posOffset>
              </wp:positionV>
              <wp:extent cx="1461770" cy="165735"/>
              <wp:effectExtent l="0" t="0" r="0" b="0"/>
              <wp:wrapNone/>
              <wp:docPr id="562" name="Cuadro de texto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pStyle w:val="Textoindependiente"/>
                            <w:spacing w:line="245" w:lineRule="exact"/>
                            <w:ind w:left="20"/>
                          </w:pPr>
                          <w:r>
                            <w:rPr>
                              <w:spacing w:val="-1"/>
                            </w:rPr>
                            <w:t>circunstancias</w:t>
                          </w:r>
                          <w:r>
                            <w:rPr>
                              <w:spacing w:val="-7"/>
                            </w:rPr>
                            <w:t xml:space="preserve"> </w:t>
                          </w:r>
                          <w:r>
                            <w:t>siguientes: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62" o:spid="_x0000_s1160" type="#_x0000_t202" style="position:absolute;margin-left:84pt;margin-top:785.2pt;width:115.1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" filled="f" stroked="f">
              <v:textbox inset="0,0,0,0">
                <w:txbxContent>
                  <w:p w:rsidR="00E82571" w:rsidRDefault="00E82571">
                    <w:pPr>
                      <w:pStyle w:val="Textoindependiente"/>
                      <w:spacing w:line="245" w:lineRule="exact"/>
                      <w:ind w:left="20"/>
                    </w:pPr>
                    <w:r>
                      <w:rPr>
                        <w:spacing w:val="-1"/>
                      </w:rPr>
                      <w:t>circunstancias</w:t>
                    </w:r>
                    <w:r>
                      <w:rPr>
                        <w:spacing w:val="-7"/>
                      </w:rPr>
                      <w:t xml:space="preserve"> </w:t>
                    </w:r>
                    <w:r>
                      <w:t>siguientes:</w:t>
                    </w:r>
                  </w:p>
                </w:txbxContent>
              </v:textbox>
              <w10:wrap anchorx="page" anchory="page"/>
            </v:shape>
          </w:pict>
        </mc:Fallback>
      </mc:AlternateContent>
    </w:r>
    <w:r>
      <w:rPr>
        <w:noProof/>
        <w:sz w:val="22"/>
        <w:lang w:bidi="ar-SA"/>
      </w:rPr>
      <mc:AlternateContent>
        <mc:Choice Requires="wps">
          <w:drawing>
            <wp:anchor distT="0" distB="0" distL="114300" distR="114300" simplePos="0" relativeHeight="251665408" behindDoc="1" locked="0" layoutInCell="1" allowOverlap="1">
              <wp:simplePos x="0" y="0"/>
              <wp:positionH relativeFrom="page">
                <wp:posOffset>6164580</wp:posOffset>
              </wp:positionH>
              <wp:positionV relativeFrom="page">
                <wp:posOffset>10026650</wp:posOffset>
              </wp:positionV>
              <wp:extent cx="180340" cy="127635"/>
              <wp:effectExtent l="0" t="0" r="0" b="0"/>
              <wp:wrapNone/>
              <wp:docPr id="561" name="Cuadro de texto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184" w:lineRule="exact"/>
                            <w:ind w:left="60"/>
                            <w:rPr>
                              <w:sz w:val="16"/>
                            </w:rPr>
                          </w:pPr>
                          <w:r>
                            <w:fldChar w:fldCharType="begin"/>
                          </w:r>
                          <w:r>
                            <w:rPr>
                              <w:sz w:val="16"/>
                            </w:rPr>
                            <w:instrText xml:space="preserve"> PAGE </w:instrText>
                          </w:r>
                          <w:r>
                            <w:fldChar w:fldCharType="separate"/>
                          </w:r>
                          <w:r>
                            <w:rPr>
                              <w:noProof/>
                              <w:sz w:val="16"/>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61" o:spid="_x0000_s1161" type="#_x0000_t202" style="position:absolute;margin-left:485.4pt;margin-top:789.5pt;width:14.2pt;height:10.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" filled="f" stroked="f">
              <v:textbox inset="0,0,0,0">
                <w:txbxContent>
                  <w:p w:rsidR="00E82571" w:rsidRDefault="00E82571">
                    <w:pPr>
                      <w:spacing w:line="184" w:lineRule="exact"/>
                      <w:ind w:left="60"/>
                      <w:rPr>
                        <w:sz w:val="16"/>
                      </w:rPr>
                    </w:pPr>
                    <w:r>
                      <w:fldChar w:fldCharType="begin"/>
                    </w:r>
                    <w:r>
                      <w:rPr>
                        <w:sz w:val="16"/>
                      </w:rPr>
                      <w:instrText xml:space="preserve"> PAGE </w:instrText>
                    </w:r>
                    <w:r>
                      <w:fldChar w:fldCharType="separate"/>
                    </w:r>
                    <w:r>
                      <w:rPr>
                        <w:noProof/>
                        <w:sz w:val="16"/>
                      </w:rPr>
                      <w:t>35</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r>
      <w:rPr>
        <w:noProof/>
        <w:sz w:val="22"/>
        <w:lang w:bidi="ar-SA"/>
      </w:rPr>
      <mc:AlternateContent>
        <mc:Choice Requires="wpg">
          <w:drawing>
            <wp:anchor distT="0" distB="0" distL="114300" distR="114300" simplePos="0" relativeHeight="251666432" behindDoc="1" locked="0" layoutInCell="1" allowOverlap="1">
              <wp:simplePos x="0" y="0"/>
              <wp:positionH relativeFrom="page">
                <wp:posOffset>6030595</wp:posOffset>
              </wp:positionH>
              <wp:positionV relativeFrom="page">
                <wp:posOffset>9962515</wp:posOffset>
              </wp:positionV>
              <wp:extent cx="446405" cy="721995"/>
              <wp:effectExtent l="0" t="0" r="0" b="0"/>
              <wp:wrapNone/>
              <wp:docPr id="557" name="Grupo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721995"/>
                        <a:chOff x="9497" y="15689"/>
                        <a:chExt cx="703" cy="1137"/>
                      </a:xfrm>
                    </wpg:grpSpPr>
                    <wps:wsp>
                      <wps:cNvPr id="558" name="Line 15"/>
                      <wps:cNvCnPr/>
                      <wps:spPr bwMode="auto">
                        <a:xfrm>
                          <a:off x="9872" y="16826"/>
                          <a:ext cx="0" cy="0"/>
                        </a:xfrm>
                        <a:prstGeom prst="line">
                          <a:avLst/>
                        </a:prstGeom>
                        <a:noFill/>
                        <a:ln w="9525">
                          <a:solidFill>
                            <a:srgbClr val="7E7E7E"/>
                          </a:solidFill>
                          <a:round/>
                          <a:headEnd/>
                          <a:tailEnd/>
                        </a:ln>
                        <a:extLst>
                          <a:ext uri="{909E8E84-426E-40DD-AFC4-6F175D3DCCD1}">
                            <a14:hiddenFill xmlns:a14="http://schemas.microsoft.com/office/drawing/2010/main">
                              <a:noFill/>
                            </a14:hiddenFill>
                          </a:ext>
                        </a:extLst>
                      </wps:spPr>
                      <wps:bodyPr/>
                    </wps:wsp>
                    <wps:wsp>
                      <wps:cNvPr id="559" name="Rectangle 16"/>
                      <wps:cNvSpPr>
                        <a:spLocks noChangeArrowheads="1"/>
                      </wps:cNvSpPr>
                      <wps:spPr bwMode="auto">
                        <a:xfrm>
                          <a:off x="9504" y="15697"/>
                          <a:ext cx="688" cy="688"/>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8FF79" id="Grupo 557" o:spid="_x0000_s1026" style="position:absolute;margin-left:474.85pt;margin-top:784.45pt;width:35.15pt;height:56.85pt;z-index:-251650048;mso-position-horizontal-relative:page;mso-position-vertical-relative:page" coordorigin="9497,15689" coordsize="703,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">
              <v:line id="Line 15" o:spid="_x0000_s1027" style="position:absolute;visibility:visible;mso-wrap-style:square" from="9872,16826" to="9872,1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" strokecolor="#7e7e7e"/>
              <v:rect id="Rectangle 16" o:spid="_x0000_s1028" style="position:absolute;left:9504;top:15697;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" filled="f" strokecolor="#7e7e7e"/>
              <w10:wrap anchorx="page" anchory="page"/>
            </v:group>
          </w:pict>
        </mc:Fallback>
      </mc:AlternateContent>
    </w:r>
    <w:r>
      <w:rPr>
        <w:noProof/>
        <w:sz w:val="22"/>
        <w:lang w:bidi="ar-SA"/>
      </w:rPr>
      <mc:AlternateContent>
        <mc:Choice Requires="wps">
          <w:drawing>
            <wp:anchor distT="0" distB="0" distL="114300" distR="114300" simplePos="0" relativeHeight="251667456" behindDoc="1" locked="0" layoutInCell="1" allowOverlap="1">
              <wp:simplePos x="0" y="0"/>
              <wp:positionH relativeFrom="page">
                <wp:posOffset>6111240</wp:posOffset>
              </wp:positionH>
              <wp:positionV relativeFrom="page">
                <wp:posOffset>10026650</wp:posOffset>
              </wp:positionV>
              <wp:extent cx="233680" cy="127635"/>
              <wp:effectExtent l="0" t="0" r="0" b="0"/>
              <wp:wrapNone/>
              <wp:docPr id="556" name="Cuadro de texto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184" w:lineRule="exact"/>
                            <w:ind w:left="139"/>
                            <w:rPr>
                              <w:sz w:val="16"/>
                            </w:rPr>
                          </w:pPr>
                          <w:r>
                            <w:fldChar w:fldCharType="begin"/>
                          </w:r>
                          <w:r>
                            <w:rPr>
                              <w:sz w:val="16"/>
                            </w:rPr>
                            <w:instrText xml:space="preserve"> PAGE </w:instrText>
                          </w:r>
                          <w:r>
                            <w:fldChar w:fldCharType="separate"/>
                          </w:r>
                          <w:r>
                            <w:rPr>
                              <w:noProof/>
                              <w:sz w:val="16"/>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56" o:spid="_x0000_s1162" type="#_x0000_t202" style="position:absolute;margin-left:481.2pt;margin-top:789.5pt;width:18.4pt;height:10.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" filled="f" stroked="f">
              <v:textbox inset="0,0,0,0">
                <w:txbxContent>
                  <w:p w:rsidR="00E82571" w:rsidRDefault="00E82571">
                    <w:pPr>
                      <w:spacing w:line="184" w:lineRule="exact"/>
                      <w:ind w:left="139"/>
                      <w:rPr>
                        <w:sz w:val="16"/>
                      </w:rPr>
                    </w:pPr>
                    <w:r>
                      <w:fldChar w:fldCharType="begin"/>
                    </w:r>
                    <w:r>
                      <w:rPr>
                        <w:sz w:val="16"/>
                      </w:rPr>
                      <w:instrText xml:space="preserve"> PAGE </w:instrText>
                    </w:r>
                    <w:r>
                      <w:fldChar w:fldCharType="separate"/>
                    </w:r>
                    <w:r>
                      <w:rPr>
                        <w:noProof/>
                        <w:sz w:val="16"/>
                      </w:rPr>
                      <w:t>52</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r>
      <w:rPr>
        <w:noProof/>
        <w:sz w:val="22"/>
        <w:lang w:bidi="ar-SA"/>
      </w:rPr>
      <mc:AlternateContent>
        <mc:Choice Requires="wpg">
          <w:drawing>
            <wp:anchor distT="0" distB="0" distL="114300" distR="114300" simplePos="0" relativeHeight="251668480" behindDoc="1" locked="0" layoutInCell="1" allowOverlap="1">
              <wp:simplePos x="0" y="0"/>
              <wp:positionH relativeFrom="page">
                <wp:posOffset>7068185</wp:posOffset>
              </wp:positionH>
              <wp:positionV relativeFrom="page">
                <wp:posOffset>9963785</wp:posOffset>
              </wp:positionV>
              <wp:extent cx="446405" cy="721995"/>
              <wp:effectExtent l="0" t="0" r="0" b="0"/>
              <wp:wrapNone/>
              <wp:docPr id="553" name="Grupo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721995"/>
                        <a:chOff x="11131" y="15691"/>
                        <a:chExt cx="703" cy="1137"/>
                      </a:xfrm>
                    </wpg:grpSpPr>
                    <wps:wsp>
                      <wps:cNvPr id="554" name="Line 19"/>
                      <wps:cNvCnPr/>
                      <wps:spPr bwMode="auto">
                        <a:xfrm>
                          <a:off x="11506" y="16828"/>
                          <a:ext cx="0" cy="0"/>
                        </a:xfrm>
                        <a:prstGeom prst="line">
                          <a:avLst/>
                        </a:prstGeom>
                        <a:noFill/>
                        <a:ln w="9525">
                          <a:solidFill>
                            <a:srgbClr val="7E7E7E"/>
                          </a:solidFill>
                          <a:round/>
                          <a:headEnd/>
                          <a:tailEnd/>
                        </a:ln>
                        <a:extLst>
                          <a:ext uri="{909E8E84-426E-40DD-AFC4-6F175D3DCCD1}">
                            <a14:hiddenFill xmlns:a14="http://schemas.microsoft.com/office/drawing/2010/main">
                              <a:noFill/>
                            </a14:hiddenFill>
                          </a:ext>
                        </a:extLst>
                      </wps:spPr>
                      <wps:bodyPr/>
                    </wps:wsp>
                    <wps:wsp>
                      <wps:cNvPr id="555" name="Rectangle 20"/>
                      <wps:cNvSpPr>
                        <a:spLocks noChangeArrowheads="1"/>
                      </wps:cNvSpPr>
                      <wps:spPr bwMode="auto">
                        <a:xfrm>
                          <a:off x="11138" y="15699"/>
                          <a:ext cx="688" cy="688"/>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D35FE" id="Grupo 553" o:spid="_x0000_s1026" style="position:absolute;margin-left:556.55pt;margin-top:784.55pt;width:35.15pt;height:56.85pt;z-index:-251648000;mso-position-horizontal-relative:page;mso-position-vertical-relative:page" coordorigin="11131,15691" coordsize="703,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">
              <v:line id="Line 19" o:spid="_x0000_s1027" style="position:absolute;visibility:visible;mso-wrap-style:square" from="11506,16828" to="11506,1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" strokecolor="#7e7e7e"/>
              <v:rect id="Rectangle 20" o:spid="_x0000_s1028" style="position:absolute;left:11138;top:15699;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" filled="f" strokecolor="#7e7e7e"/>
              <w10:wrap anchorx="page" anchory="page"/>
            </v:group>
          </w:pict>
        </mc:Fallback>
      </mc:AlternateContent>
    </w:r>
    <w:r>
      <w:rPr>
        <w:noProof/>
        <w:sz w:val="22"/>
        <w:lang w:bidi="ar-SA"/>
      </w:rPr>
      <mc:AlternateContent>
        <mc:Choice Requires="wps">
          <w:drawing>
            <wp:anchor distT="0" distB="0" distL="114300" distR="114300" simplePos="0" relativeHeight="251669504" behindDoc="1" locked="0" layoutInCell="1" allowOverlap="1">
              <wp:simplePos x="0" y="0"/>
              <wp:positionH relativeFrom="page">
                <wp:posOffset>7202170</wp:posOffset>
              </wp:positionH>
              <wp:positionV relativeFrom="page">
                <wp:posOffset>10028555</wp:posOffset>
              </wp:positionV>
              <wp:extent cx="180340" cy="127635"/>
              <wp:effectExtent l="0" t="0" r="0" b="0"/>
              <wp:wrapNone/>
              <wp:docPr id="552" name="Cuadro de texto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184" w:lineRule="exact"/>
                            <w:ind w:left="60"/>
                            <w:rPr>
                              <w:sz w:val="16"/>
                            </w:rPr>
                          </w:pPr>
                          <w:r>
                            <w:fldChar w:fldCharType="begin"/>
                          </w:r>
                          <w:r>
                            <w:rPr>
                              <w:sz w:val="16"/>
                            </w:rPr>
                            <w:instrText xml:space="preserve"> PAGE </w:instrText>
                          </w:r>
                          <w:r>
                            <w:fldChar w:fldCharType="separate"/>
                          </w:r>
                          <w:r>
                            <w:rPr>
                              <w:noProof/>
                              <w:sz w:val="16"/>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52" o:spid="_x0000_s1163" type="#_x0000_t202" style="position:absolute;margin-left:567.1pt;margin-top:789.65pt;width:14.2pt;height:10.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" filled="f" stroked="f">
              <v:textbox inset="0,0,0,0">
                <w:txbxContent>
                  <w:p w:rsidR="00E82571" w:rsidRDefault="00E82571">
                    <w:pPr>
                      <w:spacing w:line="184" w:lineRule="exact"/>
                      <w:ind w:left="60"/>
                      <w:rPr>
                        <w:sz w:val="16"/>
                      </w:rPr>
                    </w:pPr>
                    <w:r>
                      <w:fldChar w:fldCharType="begin"/>
                    </w:r>
                    <w:r>
                      <w:rPr>
                        <w:sz w:val="16"/>
                      </w:rPr>
                      <w:instrText xml:space="preserve"> PAGE </w:instrText>
                    </w:r>
                    <w:r>
                      <w:fldChar w:fldCharType="separate"/>
                    </w:r>
                    <w:r>
                      <w:rPr>
                        <w:noProof/>
                        <w:sz w:val="16"/>
                      </w:rPr>
                      <w:t>55</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0"/>
      </w:rPr>
    </w:pPr>
    <w:r>
      <w:rPr>
        <w:noProof/>
        <w:sz w:val="22"/>
        <w:lang w:bidi="ar-SA"/>
      </w:rPr>
      <mc:AlternateContent>
        <mc:Choice Requires="wpg">
          <w:drawing>
            <wp:anchor distT="0" distB="0" distL="114300" distR="114300" simplePos="0" relativeHeight="251670528" behindDoc="1" locked="0" layoutInCell="1" allowOverlap="1">
              <wp:simplePos x="0" y="0"/>
              <wp:positionH relativeFrom="page">
                <wp:posOffset>6026150</wp:posOffset>
              </wp:positionH>
              <wp:positionV relativeFrom="page">
                <wp:posOffset>9962515</wp:posOffset>
              </wp:positionV>
              <wp:extent cx="446405" cy="721995"/>
              <wp:effectExtent l="0" t="0" r="0" b="0"/>
              <wp:wrapNone/>
              <wp:docPr id="549" name="Grupo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721995"/>
                        <a:chOff x="9490" y="15689"/>
                        <a:chExt cx="703" cy="1137"/>
                      </a:xfrm>
                    </wpg:grpSpPr>
                    <wps:wsp>
                      <wps:cNvPr id="550" name="Line 23"/>
                      <wps:cNvCnPr/>
                      <wps:spPr bwMode="auto">
                        <a:xfrm>
                          <a:off x="9866" y="16826"/>
                          <a:ext cx="0" cy="0"/>
                        </a:xfrm>
                        <a:prstGeom prst="line">
                          <a:avLst/>
                        </a:prstGeom>
                        <a:noFill/>
                        <a:ln w="9525">
                          <a:solidFill>
                            <a:srgbClr val="7E7E7E"/>
                          </a:solidFill>
                          <a:round/>
                          <a:headEnd/>
                          <a:tailEnd/>
                        </a:ln>
                        <a:extLst>
                          <a:ext uri="{909E8E84-426E-40DD-AFC4-6F175D3DCCD1}">
                            <a14:hiddenFill xmlns:a14="http://schemas.microsoft.com/office/drawing/2010/main">
                              <a:noFill/>
                            </a14:hiddenFill>
                          </a:ext>
                        </a:extLst>
                      </wps:spPr>
                      <wps:bodyPr/>
                    </wps:wsp>
                    <wps:wsp>
                      <wps:cNvPr id="551" name="Rectangle 24"/>
                      <wps:cNvSpPr>
                        <a:spLocks noChangeArrowheads="1"/>
                      </wps:cNvSpPr>
                      <wps:spPr bwMode="auto">
                        <a:xfrm>
                          <a:off x="9498" y="15697"/>
                          <a:ext cx="688" cy="688"/>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BDA87" id="Grupo 549" o:spid="_x0000_s1026" style="position:absolute;margin-left:474.5pt;margin-top:784.45pt;width:35.15pt;height:56.85pt;z-index:-251645952;mso-position-horizontal-relative:page;mso-position-vertical-relative:page" coordorigin="9490,15689" coordsize="703,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">
              <v:line id="Line 23" o:spid="_x0000_s1027" style="position:absolute;visibility:visible;mso-wrap-style:square" from="9866,16826" to="9866,1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" strokecolor="#7e7e7e"/>
              <v:rect id="Rectangle 24" o:spid="_x0000_s1028" style="position:absolute;left:9498;top:15697;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" filled="f" strokecolor="#7e7e7e"/>
              <w10:wrap anchorx="page" anchory="page"/>
            </v:group>
          </w:pict>
        </mc:Fallback>
      </mc:AlternateContent>
    </w:r>
    <w:r>
      <w:rPr>
        <w:noProof/>
        <w:sz w:val="22"/>
        <w:lang w:bidi="ar-SA"/>
      </w:rPr>
      <mc:AlternateContent>
        <mc:Choice Requires="wps">
          <w:drawing>
            <wp:anchor distT="0" distB="0" distL="114300" distR="114300" simplePos="0" relativeHeight="251671552" behindDoc="1" locked="0" layoutInCell="1" allowOverlap="1">
              <wp:simplePos x="0" y="0"/>
              <wp:positionH relativeFrom="page">
                <wp:posOffset>6161405</wp:posOffset>
              </wp:positionH>
              <wp:positionV relativeFrom="page">
                <wp:posOffset>10026650</wp:posOffset>
              </wp:positionV>
              <wp:extent cx="180340" cy="127635"/>
              <wp:effectExtent l="0" t="0" r="0" b="0"/>
              <wp:wrapNone/>
              <wp:docPr id="548" name="Cuadro de texto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1" w:rsidRDefault="00E82571">
                          <w:pPr>
                            <w:spacing w:line="184" w:lineRule="exact"/>
                            <w:ind w:left="60"/>
                            <w:rPr>
                              <w:sz w:val="16"/>
                            </w:rPr>
                          </w:pPr>
                          <w:r>
                            <w:fldChar w:fldCharType="begin"/>
                          </w:r>
                          <w:r>
                            <w:rPr>
                              <w:sz w:val="16"/>
                            </w:rPr>
                            <w:instrText xml:space="preserve"> PAGE </w:instrText>
                          </w:r>
                          <w:r>
                            <w:fldChar w:fldCharType="separate"/>
                          </w:r>
                          <w:r>
                            <w:rPr>
                              <w:noProof/>
                              <w:sz w:val="16"/>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48" o:spid="_x0000_s1164" type="#_x0000_t202" style="position:absolute;margin-left:485.15pt;margin-top:789.5pt;width:14.2pt;height:10.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" filled="f" stroked="f">
              <v:textbox inset="0,0,0,0">
                <w:txbxContent>
                  <w:p w:rsidR="00E82571" w:rsidRDefault="00E82571">
                    <w:pPr>
                      <w:spacing w:line="184" w:lineRule="exact"/>
                      <w:ind w:left="60"/>
                      <w:rPr>
                        <w:sz w:val="16"/>
                      </w:rPr>
                    </w:pPr>
                    <w:r>
                      <w:fldChar w:fldCharType="begin"/>
                    </w:r>
                    <w:r>
                      <w:rPr>
                        <w:sz w:val="16"/>
                      </w:rPr>
                      <w:instrText xml:space="preserve"> PAGE </w:instrText>
                    </w:r>
                    <w:r>
                      <w:fldChar w:fldCharType="separate"/>
                    </w:r>
                    <w:r>
                      <w:rPr>
                        <w:noProof/>
                        <w:sz w:val="16"/>
                      </w:rPr>
                      <w:t>67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FEE" w:rsidRDefault="00664FEE">
      <w:r>
        <w:separator/>
      </w:r>
    </w:p>
  </w:footnote>
  <w:footnote w:type="continuationSeparator" w:id="0">
    <w:p w:rsidR="00664FEE" w:rsidRDefault="00664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C.E.I.P. SAN JOSÉ</w:t>
    </w:r>
  </w:p>
  <w:p w:rsidR="00E82571" w:rsidRDefault="00E8257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71" w:rsidRDefault="00E82571">
    <w:pPr>
      <w:pStyle w:val="Encabezado"/>
    </w:pPr>
    <w:r>
      <w:rPr>
        <w:noProof/>
        <w:lang w:val="es-ES" w:eastAsia="es-ES"/>
      </w:rPr>
      <w:drawing>
        <wp:inline distT="0" distB="0" distL="0" distR="0" wp14:anchorId="3AF97F75" wp14:editId="109B7A55">
          <wp:extent cx="1129419" cy="1017767"/>
          <wp:effectExtent l="0" t="0" r="0" b="0"/>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330" cy="103030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mso7B53"/>
      </v:shape>
    </w:pict>
  </w:numPicBullet>
  <w:abstractNum w:abstractNumId="0" w15:restartNumberingAfterBreak="0">
    <w:nsid w:val="00000009"/>
    <w:multiLevelType w:val="singleLevel"/>
    <w:tmpl w:val="00000009"/>
    <w:name w:val="WW8Num8"/>
    <w:lvl w:ilvl="0">
      <w:start w:val="1"/>
      <w:numFmt w:val="decimal"/>
      <w:lvlText w:val="%1."/>
      <w:lvlJc w:val="left"/>
      <w:pPr>
        <w:tabs>
          <w:tab w:val="num" w:pos="2345"/>
        </w:tabs>
        <w:ind w:left="2345" w:hanging="360"/>
      </w:pPr>
    </w:lvl>
  </w:abstractNum>
  <w:abstractNum w:abstractNumId="1" w15:restartNumberingAfterBreak="0">
    <w:nsid w:val="0000000D"/>
    <w:multiLevelType w:val="singleLevel"/>
    <w:tmpl w:val="0000000D"/>
    <w:name w:val="WW8Num12"/>
    <w:lvl w:ilvl="0">
      <w:start w:val="1"/>
      <w:numFmt w:val="decimal"/>
      <w:lvlText w:val="%1."/>
      <w:lvlJc w:val="left"/>
      <w:pPr>
        <w:tabs>
          <w:tab w:val="num" w:pos="720"/>
        </w:tabs>
        <w:ind w:left="720" w:hanging="360"/>
      </w:pPr>
    </w:lvl>
  </w:abstractNum>
  <w:abstractNum w:abstractNumId="2" w15:restartNumberingAfterBreak="0">
    <w:nsid w:val="00000014"/>
    <w:multiLevelType w:val="singleLevel"/>
    <w:tmpl w:val="00000014"/>
    <w:name w:val="WW8Num19"/>
    <w:lvl w:ilvl="0">
      <w:start w:val="1"/>
      <w:numFmt w:val="decimal"/>
      <w:lvlText w:val="%1."/>
      <w:lvlJc w:val="left"/>
      <w:pPr>
        <w:tabs>
          <w:tab w:val="num" w:pos="720"/>
        </w:tabs>
        <w:ind w:left="720" w:hanging="360"/>
      </w:pPr>
    </w:lvl>
  </w:abstractNum>
  <w:abstractNum w:abstractNumId="3" w15:restartNumberingAfterBreak="0">
    <w:nsid w:val="00515AAB"/>
    <w:multiLevelType w:val="multilevel"/>
    <w:tmpl w:val="6D78FFF2"/>
    <w:lvl w:ilvl="0">
      <w:start w:val="3"/>
      <w:numFmt w:val="decimal"/>
      <w:lvlText w:val="%1."/>
      <w:lvlJc w:val="left"/>
      <w:pPr>
        <w:ind w:left="464" w:hanging="243"/>
        <w:jc w:val="left"/>
      </w:pPr>
      <w:rPr>
        <w:rFonts w:ascii="Calibri" w:eastAsia="Calibri" w:hAnsi="Calibri" w:cs="Calibri" w:hint="default"/>
        <w:b/>
        <w:bCs/>
        <w:w w:val="100"/>
        <w:sz w:val="24"/>
        <w:szCs w:val="24"/>
        <w:lang w:val="es-ES" w:eastAsia="es-ES" w:bidi="es-ES"/>
      </w:rPr>
    </w:lvl>
    <w:lvl w:ilvl="1">
      <w:start w:val="1"/>
      <w:numFmt w:val="decimal"/>
      <w:lvlText w:val="%1.%2."/>
      <w:lvlJc w:val="left"/>
      <w:pPr>
        <w:ind w:left="649" w:hanging="428"/>
        <w:jc w:val="left"/>
      </w:pPr>
      <w:rPr>
        <w:rFonts w:hint="default"/>
        <w:spacing w:val="-3"/>
        <w:u w:val="single" w:color="000000"/>
        <w:lang w:val="es-ES" w:eastAsia="es-ES" w:bidi="es-ES"/>
      </w:rPr>
    </w:lvl>
    <w:lvl w:ilvl="2">
      <w:start w:val="1"/>
      <w:numFmt w:val="decimal"/>
      <w:lvlText w:val="%1.%2.%3."/>
      <w:lvlJc w:val="left"/>
      <w:pPr>
        <w:ind w:left="836" w:hanging="615"/>
        <w:jc w:val="left"/>
      </w:pPr>
      <w:rPr>
        <w:rFonts w:hint="default"/>
        <w:spacing w:val="-1"/>
        <w:u w:val="single" w:color="000000"/>
        <w:lang w:val="es-ES" w:eastAsia="es-ES" w:bidi="es-ES"/>
      </w:rPr>
    </w:lvl>
    <w:lvl w:ilvl="3">
      <w:numFmt w:val="bullet"/>
      <w:lvlText w:val="•"/>
      <w:lvlJc w:val="left"/>
      <w:pPr>
        <w:ind w:left="1853" w:hanging="615"/>
      </w:pPr>
      <w:rPr>
        <w:rFonts w:hint="default"/>
        <w:lang w:val="es-ES" w:eastAsia="es-ES" w:bidi="es-ES"/>
      </w:rPr>
    </w:lvl>
    <w:lvl w:ilvl="4">
      <w:numFmt w:val="bullet"/>
      <w:lvlText w:val="•"/>
      <w:lvlJc w:val="left"/>
      <w:pPr>
        <w:ind w:left="2866" w:hanging="615"/>
      </w:pPr>
      <w:rPr>
        <w:rFonts w:hint="default"/>
        <w:lang w:val="es-ES" w:eastAsia="es-ES" w:bidi="es-ES"/>
      </w:rPr>
    </w:lvl>
    <w:lvl w:ilvl="5">
      <w:numFmt w:val="bullet"/>
      <w:lvlText w:val="•"/>
      <w:lvlJc w:val="left"/>
      <w:pPr>
        <w:ind w:left="3879" w:hanging="615"/>
      </w:pPr>
      <w:rPr>
        <w:rFonts w:hint="default"/>
        <w:lang w:val="es-ES" w:eastAsia="es-ES" w:bidi="es-ES"/>
      </w:rPr>
    </w:lvl>
    <w:lvl w:ilvl="6">
      <w:numFmt w:val="bullet"/>
      <w:lvlText w:val="•"/>
      <w:lvlJc w:val="left"/>
      <w:pPr>
        <w:ind w:left="4893" w:hanging="615"/>
      </w:pPr>
      <w:rPr>
        <w:rFonts w:hint="default"/>
        <w:lang w:val="es-ES" w:eastAsia="es-ES" w:bidi="es-ES"/>
      </w:rPr>
    </w:lvl>
    <w:lvl w:ilvl="7">
      <w:numFmt w:val="bullet"/>
      <w:lvlText w:val="•"/>
      <w:lvlJc w:val="left"/>
      <w:pPr>
        <w:ind w:left="5906" w:hanging="615"/>
      </w:pPr>
      <w:rPr>
        <w:rFonts w:hint="default"/>
        <w:lang w:val="es-ES" w:eastAsia="es-ES" w:bidi="es-ES"/>
      </w:rPr>
    </w:lvl>
    <w:lvl w:ilvl="8">
      <w:numFmt w:val="bullet"/>
      <w:lvlText w:val="•"/>
      <w:lvlJc w:val="left"/>
      <w:pPr>
        <w:ind w:left="6919" w:hanging="615"/>
      </w:pPr>
      <w:rPr>
        <w:rFonts w:hint="default"/>
        <w:lang w:val="es-ES" w:eastAsia="es-ES" w:bidi="es-ES"/>
      </w:rPr>
    </w:lvl>
  </w:abstractNum>
  <w:abstractNum w:abstractNumId="4" w15:restartNumberingAfterBreak="0">
    <w:nsid w:val="00B416CA"/>
    <w:multiLevelType w:val="hybridMultilevel"/>
    <w:tmpl w:val="F5F67E5A"/>
    <w:lvl w:ilvl="0" w:tplc="D5025BA0">
      <w:numFmt w:val="bullet"/>
      <w:lvlText w:val="-"/>
      <w:lvlJc w:val="left"/>
      <w:pPr>
        <w:ind w:left="1241" w:hanging="375"/>
      </w:pPr>
      <w:rPr>
        <w:rFonts w:ascii="Calibri" w:eastAsia="Calibri" w:hAnsi="Calibri" w:cs="Calibri" w:hint="default"/>
        <w:b/>
        <w:bCs/>
        <w:spacing w:val="-17"/>
        <w:w w:val="100"/>
        <w:sz w:val="24"/>
        <w:szCs w:val="24"/>
        <w:lang w:val="es-ES" w:eastAsia="es-ES" w:bidi="es-ES"/>
      </w:rPr>
    </w:lvl>
    <w:lvl w:ilvl="1" w:tplc="78642D5E">
      <w:numFmt w:val="bullet"/>
      <w:lvlText w:val="•"/>
      <w:lvlJc w:val="left"/>
      <w:pPr>
        <w:ind w:left="1410" w:hanging="375"/>
      </w:pPr>
      <w:rPr>
        <w:rFonts w:hint="default"/>
        <w:lang w:val="es-ES" w:eastAsia="es-ES" w:bidi="es-ES"/>
      </w:rPr>
    </w:lvl>
    <w:lvl w:ilvl="2" w:tplc="E10ADD38">
      <w:numFmt w:val="bullet"/>
      <w:lvlText w:val="•"/>
      <w:lvlJc w:val="left"/>
      <w:pPr>
        <w:ind w:left="1580" w:hanging="375"/>
      </w:pPr>
      <w:rPr>
        <w:rFonts w:hint="default"/>
        <w:lang w:val="es-ES" w:eastAsia="es-ES" w:bidi="es-ES"/>
      </w:rPr>
    </w:lvl>
    <w:lvl w:ilvl="3" w:tplc="50C87562">
      <w:numFmt w:val="bullet"/>
      <w:lvlText w:val="•"/>
      <w:lvlJc w:val="left"/>
      <w:pPr>
        <w:ind w:left="1750" w:hanging="375"/>
      </w:pPr>
      <w:rPr>
        <w:rFonts w:hint="default"/>
        <w:lang w:val="es-ES" w:eastAsia="es-ES" w:bidi="es-ES"/>
      </w:rPr>
    </w:lvl>
    <w:lvl w:ilvl="4" w:tplc="B98A6CDC">
      <w:numFmt w:val="bullet"/>
      <w:lvlText w:val="•"/>
      <w:lvlJc w:val="left"/>
      <w:pPr>
        <w:ind w:left="1920" w:hanging="375"/>
      </w:pPr>
      <w:rPr>
        <w:rFonts w:hint="default"/>
        <w:lang w:val="es-ES" w:eastAsia="es-ES" w:bidi="es-ES"/>
      </w:rPr>
    </w:lvl>
    <w:lvl w:ilvl="5" w:tplc="C09465FC">
      <w:numFmt w:val="bullet"/>
      <w:lvlText w:val="•"/>
      <w:lvlJc w:val="left"/>
      <w:pPr>
        <w:ind w:left="2090" w:hanging="375"/>
      </w:pPr>
      <w:rPr>
        <w:rFonts w:hint="default"/>
        <w:lang w:val="es-ES" w:eastAsia="es-ES" w:bidi="es-ES"/>
      </w:rPr>
    </w:lvl>
    <w:lvl w:ilvl="6" w:tplc="E0385EE4">
      <w:numFmt w:val="bullet"/>
      <w:lvlText w:val="•"/>
      <w:lvlJc w:val="left"/>
      <w:pPr>
        <w:ind w:left="2260" w:hanging="375"/>
      </w:pPr>
      <w:rPr>
        <w:rFonts w:hint="default"/>
        <w:lang w:val="es-ES" w:eastAsia="es-ES" w:bidi="es-ES"/>
      </w:rPr>
    </w:lvl>
    <w:lvl w:ilvl="7" w:tplc="C67AAAB2">
      <w:numFmt w:val="bullet"/>
      <w:lvlText w:val="•"/>
      <w:lvlJc w:val="left"/>
      <w:pPr>
        <w:ind w:left="2430" w:hanging="375"/>
      </w:pPr>
      <w:rPr>
        <w:rFonts w:hint="default"/>
        <w:lang w:val="es-ES" w:eastAsia="es-ES" w:bidi="es-ES"/>
      </w:rPr>
    </w:lvl>
    <w:lvl w:ilvl="8" w:tplc="020E2E0E">
      <w:numFmt w:val="bullet"/>
      <w:lvlText w:val="•"/>
      <w:lvlJc w:val="left"/>
      <w:pPr>
        <w:ind w:left="2600" w:hanging="375"/>
      </w:pPr>
      <w:rPr>
        <w:rFonts w:hint="default"/>
        <w:lang w:val="es-ES" w:eastAsia="es-ES" w:bidi="es-ES"/>
      </w:rPr>
    </w:lvl>
  </w:abstractNum>
  <w:abstractNum w:abstractNumId="5" w15:restartNumberingAfterBreak="0">
    <w:nsid w:val="00DE742A"/>
    <w:multiLevelType w:val="hybridMultilevel"/>
    <w:tmpl w:val="99D61680"/>
    <w:lvl w:ilvl="0" w:tplc="844841B8">
      <w:numFmt w:val="bullet"/>
      <w:lvlText w:val="·"/>
      <w:lvlJc w:val="left"/>
      <w:pPr>
        <w:ind w:left="1190" w:hanging="175"/>
      </w:pPr>
      <w:rPr>
        <w:rFonts w:ascii="Calibri" w:eastAsia="Calibri" w:hAnsi="Calibri" w:cs="Calibri" w:hint="default"/>
        <w:spacing w:val="-3"/>
        <w:w w:val="100"/>
        <w:sz w:val="24"/>
        <w:szCs w:val="24"/>
        <w:lang w:val="es-ES" w:eastAsia="es-ES" w:bidi="es-ES"/>
      </w:rPr>
    </w:lvl>
    <w:lvl w:ilvl="1" w:tplc="9DE84562">
      <w:numFmt w:val="bullet"/>
      <w:lvlText w:val="•"/>
      <w:lvlJc w:val="left"/>
      <w:pPr>
        <w:ind w:left="2216" w:hanging="175"/>
      </w:pPr>
      <w:rPr>
        <w:rFonts w:hint="default"/>
        <w:lang w:val="es-ES" w:eastAsia="es-ES" w:bidi="es-ES"/>
      </w:rPr>
    </w:lvl>
    <w:lvl w:ilvl="2" w:tplc="52A86D40">
      <w:numFmt w:val="bullet"/>
      <w:lvlText w:val="•"/>
      <w:lvlJc w:val="left"/>
      <w:pPr>
        <w:ind w:left="3233" w:hanging="175"/>
      </w:pPr>
      <w:rPr>
        <w:rFonts w:hint="default"/>
        <w:lang w:val="es-ES" w:eastAsia="es-ES" w:bidi="es-ES"/>
      </w:rPr>
    </w:lvl>
    <w:lvl w:ilvl="3" w:tplc="CC6CE6D6">
      <w:numFmt w:val="bullet"/>
      <w:lvlText w:val="•"/>
      <w:lvlJc w:val="left"/>
      <w:pPr>
        <w:ind w:left="4249" w:hanging="175"/>
      </w:pPr>
      <w:rPr>
        <w:rFonts w:hint="default"/>
        <w:lang w:val="es-ES" w:eastAsia="es-ES" w:bidi="es-ES"/>
      </w:rPr>
    </w:lvl>
    <w:lvl w:ilvl="4" w:tplc="285E0438">
      <w:numFmt w:val="bullet"/>
      <w:lvlText w:val="•"/>
      <w:lvlJc w:val="left"/>
      <w:pPr>
        <w:ind w:left="5266" w:hanging="175"/>
      </w:pPr>
      <w:rPr>
        <w:rFonts w:hint="default"/>
        <w:lang w:val="es-ES" w:eastAsia="es-ES" w:bidi="es-ES"/>
      </w:rPr>
    </w:lvl>
    <w:lvl w:ilvl="5" w:tplc="32902948">
      <w:numFmt w:val="bullet"/>
      <w:lvlText w:val="•"/>
      <w:lvlJc w:val="left"/>
      <w:pPr>
        <w:ind w:left="6283" w:hanging="175"/>
      </w:pPr>
      <w:rPr>
        <w:rFonts w:hint="default"/>
        <w:lang w:val="es-ES" w:eastAsia="es-ES" w:bidi="es-ES"/>
      </w:rPr>
    </w:lvl>
    <w:lvl w:ilvl="6" w:tplc="FA22A0C6">
      <w:numFmt w:val="bullet"/>
      <w:lvlText w:val="•"/>
      <w:lvlJc w:val="left"/>
      <w:pPr>
        <w:ind w:left="7299" w:hanging="175"/>
      </w:pPr>
      <w:rPr>
        <w:rFonts w:hint="default"/>
        <w:lang w:val="es-ES" w:eastAsia="es-ES" w:bidi="es-ES"/>
      </w:rPr>
    </w:lvl>
    <w:lvl w:ilvl="7" w:tplc="6AE08F0A">
      <w:numFmt w:val="bullet"/>
      <w:lvlText w:val="•"/>
      <w:lvlJc w:val="left"/>
      <w:pPr>
        <w:ind w:left="8316" w:hanging="175"/>
      </w:pPr>
      <w:rPr>
        <w:rFonts w:hint="default"/>
        <w:lang w:val="es-ES" w:eastAsia="es-ES" w:bidi="es-ES"/>
      </w:rPr>
    </w:lvl>
    <w:lvl w:ilvl="8" w:tplc="04163CB6">
      <w:numFmt w:val="bullet"/>
      <w:lvlText w:val="•"/>
      <w:lvlJc w:val="left"/>
      <w:pPr>
        <w:ind w:left="9333" w:hanging="175"/>
      </w:pPr>
      <w:rPr>
        <w:rFonts w:hint="default"/>
        <w:lang w:val="es-ES" w:eastAsia="es-ES" w:bidi="es-ES"/>
      </w:rPr>
    </w:lvl>
  </w:abstractNum>
  <w:abstractNum w:abstractNumId="6" w15:restartNumberingAfterBreak="0">
    <w:nsid w:val="00F86A14"/>
    <w:multiLevelType w:val="hybridMultilevel"/>
    <w:tmpl w:val="A21CBB6E"/>
    <w:lvl w:ilvl="0" w:tplc="EF42560E">
      <w:numFmt w:val="bullet"/>
      <w:lvlText w:val=""/>
      <w:lvlJc w:val="left"/>
      <w:pPr>
        <w:ind w:left="1387" w:hanging="360"/>
      </w:pPr>
      <w:rPr>
        <w:rFonts w:ascii="Symbol" w:eastAsia="Symbol" w:hAnsi="Symbol" w:cs="Symbol" w:hint="default"/>
        <w:w w:val="100"/>
        <w:sz w:val="24"/>
        <w:szCs w:val="24"/>
        <w:lang w:val="es-ES" w:eastAsia="es-ES" w:bidi="es-ES"/>
      </w:rPr>
    </w:lvl>
    <w:lvl w:ilvl="1" w:tplc="BE380506">
      <w:numFmt w:val="bullet"/>
      <w:lvlText w:val="•"/>
      <w:lvlJc w:val="left"/>
      <w:pPr>
        <w:ind w:left="2319" w:hanging="360"/>
      </w:pPr>
      <w:rPr>
        <w:rFonts w:hint="default"/>
        <w:lang w:val="es-ES" w:eastAsia="es-ES" w:bidi="es-ES"/>
      </w:rPr>
    </w:lvl>
    <w:lvl w:ilvl="2" w:tplc="13EC99E4">
      <w:numFmt w:val="bullet"/>
      <w:lvlText w:val="•"/>
      <w:lvlJc w:val="left"/>
      <w:pPr>
        <w:ind w:left="3258" w:hanging="360"/>
      </w:pPr>
      <w:rPr>
        <w:rFonts w:hint="default"/>
        <w:lang w:val="es-ES" w:eastAsia="es-ES" w:bidi="es-ES"/>
      </w:rPr>
    </w:lvl>
    <w:lvl w:ilvl="3" w:tplc="60AAF70E">
      <w:numFmt w:val="bullet"/>
      <w:lvlText w:val="•"/>
      <w:lvlJc w:val="left"/>
      <w:pPr>
        <w:ind w:left="4197" w:hanging="360"/>
      </w:pPr>
      <w:rPr>
        <w:rFonts w:hint="default"/>
        <w:lang w:val="es-ES" w:eastAsia="es-ES" w:bidi="es-ES"/>
      </w:rPr>
    </w:lvl>
    <w:lvl w:ilvl="4" w:tplc="57966E14">
      <w:numFmt w:val="bullet"/>
      <w:lvlText w:val="•"/>
      <w:lvlJc w:val="left"/>
      <w:pPr>
        <w:ind w:left="5136" w:hanging="360"/>
      </w:pPr>
      <w:rPr>
        <w:rFonts w:hint="default"/>
        <w:lang w:val="es-ES" w:eastAsia="es-ES" w:bidi="es-ES"/>
      </w:rPr>
    </w:lvl>
    <w:lvl w:ilvl="5" w:tplc="8D4AC878">
      <w:numFmt w:val="bullet"/>
      <w:lvlText w:val="•"/>
      <w:lvlJc w:val="left"/>
      <w:pPr>
        <w:ind w:left="6075" w:hanging="360"/>
      </w:pPr>
      <w:rPr>
        <w:rFonts w:hint="default"/>
        <w:lang w:val="es-ES" w:eastAsia="es-ES" w:bidi="es-ES"/>
      </w:rPr>
    </w:lvl>
    <w:lvl w:ilvl="6" w:tplc="2F620934">
      <w:numFmt w:val="bullet"/>
      <w:lvlText w:val="•"/>
      <w:lvlJc w:val="left"/>
      <w:pPr>
        <w:ind w:left="7014" w:hanging="360"/>
      </w:pPr>
      <w:rPr>
        <w:rFonts w:hint="default"/>
        <w:lang w:val="es-ES" w:eastAsia="es-ES" w:bidi="es-ES"/>
      </w:rPr>
    </w:lvl>
    <w:lvl w:ilvl="7" w:tplc="8B08487C">
      <w:numFmt w:val="bullet"/>
      <w:lvlText w:val="•"/>
      <w:lvlJc w:val="left"/>
      <w:pPr>
        <w:ind w:left="7953" w:hanging="360"/>
      </w:pPr>
      <w:rPr>
        <w:rFonts w:hint="default"/>
        <w:lang w:val="es-ES" w:eastAsia="es-ES" w:bidi="es-ES"/>
      </w:rPr>
    </w:lvl>
    <w:lvl w:ilvl="8" w:tplc="3BCA307E">
      <w:numFmt w:val="bullet"/>
      <w:lvlText w:val="•"/>
      <w:lvlJc w:val="left"/>
      <w:pPr>
        <w:ind w:left="8892" w:hanging="360"/>
      </w:pPr>
      <w:rPr>
        <w:rFonts w:hint="default"/>
        <w:lang w:val="es-ES" w:eastAsia="es-ES" w:bidi="es-ES"/>
      </w:rPr>
    </w:lvl>
  </w:abstractNum>
  <w:abstractNum w:abstractNumId="7" w15:restartNumberingAfterBreak="0">
    <w:nsid w:val="01622DAE"/>
    <w:multiLevelType w:val="hybridMultilevel"/>
    <w:tmpl w:val="68609F42"/>
    <w:lvl w:ilvl="0" w:tplc="53A41222">
      <w:start w:val="1"/>
      <w:numFmt w:val="upperRoman"/>
      <w:lvlText w:val="%1."/>
      <w:lvlJc w:val="left"/>
      <w:pPr>
        <w:ind w:left="1899" w:hanging="468"/>
      </w:pPr>
      <w:rPr>
        <w:rFonts w:ascii="Microsoft Sans Serif" w:eastAsia="Microsoft Sans Serif" w:hAnsi="Microsoft Sans Serif" w:cs="Microsoft Sans Serif" w:hint="default"/>
        <w:spacing w:val="-2"/>
        <w:w w:val="96"/>
        <w:sz w:val="20"/>
        <w:szCs w:val="20"/>
        <w:lang w:val="es-ES" w:eastAsia="en-US" w:bidi="ar-SA"/>
      </w:rPr>
    </w:lvl>
    <w:lvl w:ilvl="1" w:tplc="F78C3E8A">
      <w:numFmt w:val="bullet"/>
      <w:lvlText w:val="•"/>
      <w:lvlJc w:val="left"/>
      <w:pPr>
        <w:ind w:left="2847" w:hanging="468"/>
      </w:pPr>
      <w:rPr>
        <w:lang w:val="es-ES" w:eastAsia="en-US" w:bidi="ar-SA"/>
      </w:rPr>
    </w:lvl>
    <w:lvl w:ilvl="2" w:tplc="80C6ABBE">
      <w:numFmt w:val="bullet"/>
      <w:lvlText w:val="•"/>
      <w:lvlJc w:val="left"/>
      <w:pPr>
        <w:ind w:left="3795" w:hanging="468"/>
      </w:pPr>
      <w:rPr>
        <w:lang w:val="es-ES" w:eastAsia="en-US" w:bidi="ar-SA"/>
      </w:rPr>
    </w:lvl>
    <w:lvl w:ilvl="3" w:tplc="17A2F060">
      <w:numFmt w:val="bullet"/>
      <w:lvlText w:val="•"/>
      <w:lvlJc w:val="left"/>
      <w:pPr>
        <w:ind w:left="4743" w:hanging="468"/>
      </w:pPr>
      <w:rPr>
        <w:lang w:val="es-ES" w:eastAsia="en-US" w:bidi="ar-SA"/>
      </w:rPr>
    </w:lvl>
    <w:lvl w:ilvl="4" w:tplc="362EE486">
      <w:numFmt w:val="bullet"/>
      <w:lvlText w:val="•"/>
      <w:lvlJc w:val="left"/>
      <w:pPr>
        <w:ind w:left="5691" w:hanging="468"/>
      </w:pPr>
      <w:rPr>
        <w:lang w:val="es-ES" w:eastAsia="en-US" w:bidi="ar-SA"/>
      </w:rPr>
    </w:lvl>
    <w:lvl w:ilvl="5" w:tplc="9EAE126C">
      <w:numFmt w:val="bullet"/>
      <w:lvlText w:val="•"/>
      <w:lvlJc w:val="left"/>
      <w:pPr>
        <w:ind w:left="6639" w:hanging="468"/>
      </w:pPr>
      <w:rPr>
        <w:lang w:val="es-ES" w:eastAsia="en-US" w:bidi="ar-SA"/>
      </w:rPr>
    </w:lvl>
    <w:lvl w:ilvl="6" w:tplc="01B83708">
      <w:numFmt w:val="bullet"/>
      <w:lvlText w:val="•"/>
      <w:lvlJc w:val="left"/>
      <w:pPr>
        <w:ind w:left="7587" w:hanging="468"/>
      </w:pPr>
      <w:rPr>
        <w:lang w:val="es-ES" w:eastAsia="en-US" w:bidi="ar-SA"/>
      </w:rPr>
    </w:lvl>
    <w:lvl w:ilvl="7" w:tplc="9100110C">
      <w:numFmt w:val="bullet"/>
      <w:lvlText w:val="•"/>
      <w:lvlJc w:val="left"/>
      <w:pPr>
        <w:ind w:left="8535" w:hanging="468"/>
      </w:pPr>
      <w:rPr>
        <w:lang w:val="es-ES" w:eastAsia="en-US" w:bidi="ar-SA"/>
      </w:rPr>
    </w:lvl>
    <w:lvl w:ilvl="8" w:tplc="7B921D34">
      <w:numFmt w:val="bullet"/>
      <w:lvlText w:val="•"/>
      <w:lvlJc w:val="left"/>
      <w:pPr>
        <w:ind w:left="9483" w:hanging="468"/>
      </w:pPr>
      <w:rPr>
        <w:lang w:val="es-ES" w:eastAsia="en-US" w:bidi="ar-SA"/>
      </w:rPr>
    </w:lvl>
  </w:abstractNum>
  <w:abstractNum w:abstractNumId="8" w15:restartNumberingAfterBreak="0">
    <w:nsid w:val="01DE4906"/>
    <w:multiLevelType w:val="hybridMultilevel"/>
    <w:tmpl w:val="3BFCB78C"/>
    <w:lvl w:ilvl="0" w:tplc="117AEEBC">
      <w:start w:val="1"/>
      <w:numFmt w:val="upperLetter"/>
      <w:lvlText w:val="%1)"/>
      <w:lvlJc w:val="left"/>
      <w:pPr>
        <w:ind w:left="1547" w:hanging="792"/>
        <w:jc w:val="left"/>
      </w:pPr>
      <w:rPr>
        <w:rFonts w:ascii="Calibri" w:eastAsia="Calibri" w:hAnsi="Calibri" w:cs="Calibri" w:hint="default"/>
        <w:b/>
        <w:bCs/>
        <w:i/>
        <w:iCs/>
        <w:spacing w:val="-1"/>
        <w:w w:val="104"/>
        <w:sz w:val="22"/>
        <w:szCs w:val="22"/>
        <w:shd w:val="clear" w:color="auto" w:fill="FFFF00"/>
        <w:lang w:val="es-ES" w:eastAsia="en-US" w:bidi="ar-SA"/>
      </w:rPr>
    </w:lvl>
    <w:lvl w:ilvl="1" w:tplc="264CA5D4">
      <w:start w:val="1"/>
      <w:numFmt w:val="upperRoman"/>
      <w:lvlText w:val="%2."/>
      <w:lvlJc w:val="left"/>
      <w:pPr>
        <w:ind w:left="1478" w:hanging="233"/>
        <w:jc w:val="right"/>
      </w:pPr>
      <w:rPr>
        <w:rFonts w:ascii="Calibri" w:eastAsia="Calibri" w:hAnsi="Calibri" w:cs="Calibri" w:hint="default"/>
        <w:w w:val="85"/>
        <w:sz w:val="20"/>
        <w:szCs w:val="20"/>
        <w:lang w:val="es-ES" w:eastAsia="en-US" w:bidi="ar-SA"/>
      </w:rPr>
    </w:lvl>
    <w:lvl w:ilvl="2" w:tplc="6448B5C0">
      <w:numFmt w:val="bullet"/>
      <w:lvlText w:val="•"/>
      <w:lvlJc w:val="left"/>
      <w:pPr>
        <w:ind w:left="2453" w:hanging="233"/>
      </w:pPr>
      <w:rPr>
        <w:rFonts w:hint="default"/>
        <w:lang w:val="es-ES" w:eastAsia="en-US" w:bidi="ar-SA"/>
      </w:rPr>
    </w:lvl>
    <w:lvl w:ilvl="3" w:tplc="1D92B2AA">
      <w:numFmt w:val="bullet"/>
      <w:lvlText w:val="•"/>
      <w:lvlJc w:val="left"/>
      <w:pPr>
        <w:ind w:left="3366" w:hanging="233"/>
      </w:pPr>
      <w:rPr>
        <w:rFonts w:hint="default"/>
        <w:lang w:val="es-ES" w:eastAsia="en-US" w:bidi="ar-SA"/>
      </w:rPr>
    </w:lvl>
    <w:lvl w:ilvl="4" w:tplc="CCDC9234">
      <w:numFmt w:val="bullet"/>
      <w:lvlText w:val="•"/>
      <w:lvlJc w:val="left"/>
      <w:pPr>
        <w:ind w:left="4279" w:hanging="233"/>
      </w:pPr>
      <w:rPr>
        <w:rFonts w:hint="default"/>
        <w:lang w:val="es-ES" w:eastAsia="en-US" w:bidi="ar-SA"/>
      </w:rPr>
    </w:lvl>
    <w:lvl w:ilvl="5" w:tplc="680C1AEA">
      <w:numFmt w:val="bullet"/>
      <w:lvlText w:val="•"/>
      <w:lvlJc w:val="left"/>
      <w:pPr>
        <w:ind w:left="5192" w:hanging="233"/>
      </w:pPr>
      <w:rPr>
        <w:rFonts w:hint="default"/>
        <w:lang w:val="es-ES" w:eastAsia="en-US" w:bidi="ar-SA"/>
      </w:rPr>
    </w:lvl>
    <w:lvl w:ilvl="6" w:tplc="0D54928A">
      <w:numFmt w:val="bullet"/>
      <w:lvlText w:val="•"/>
      <w:lvlJc w:val="left"/>
      <w:pPr>
        <w:ind w:left="6106" w:hanging="233"/>
      </w:pPr>
      <w:rPr>
        <w:rFonts w:hint="default"/>
        <w:lang w:val="es-ES" w:eastAsia="en-US" w:bidi="ar-SA"/>
      </w:rPr>
    </w:lvl>
    <w:lvl w:ilvl="7" w:tplc="5ED21088">
      <w:numFmt w:val="bullet"/>
      <w:lvlText w:val="•"/>
      <w:lvlJc w:val="left"/>
      <w:pPr>
        <w:ind w:left="7019" w:hanging="233"/>
      </w:pPr>
      <w:rPr>
        <w:rFonts w:hint="default"/>
        <w:lang w:val="es-ES" w:eastAsia="en-US" w:bidi="ar-SA"/>
      </w:rPr>
    </w:lvl>
    <w:lvl w:ilvl="8" w:tplc="6C9AD58A">
      <w:numFmt w:val="bullet"/>
      <w:lvlText w:val="•"/>
      <w:lvlJc w:val="left"/>
      <w:pPr>
        <w:ind w:left="7932" w:hanging="233"/>
      </w:pPr>
      <w:rPr>
        <w:rFonts w:hint="default"/>
        <w:lang w:val="es-ES" w:eastAsia="en-US" w:bidi="ar-SA"/>
      </w:rPr>
    </w:lvl>
  </w:abstractNum>
  <w:abstractNum w:abstractNumId="9" w15:restartNumberingAfterBreak="0">
    <w:nsid w:val="02953BC7"/>
    <w:multiLevelType w:val="hybridMultilevel"/>
    <w:tmpl w:val="14683CD4"/>
    <w:lvl w:ilvl="0" w:tplc="F7900B6E">
      <w:start w:val="1"/>
      <w:numFmt w:val="decimal"/>
      <w:lvlText w:val="%1)"/>
      <w:lvlJc w:val="left"/>
      <w:pPr>
        <w:ind w:left="471" w:hanging="250"/>
        <w:jc w:val="left"/>
      </w:pPr>
      <w:rPr>
        <w:rFonts w:ascii="Calibri" w:eastAsia="Calibri" w:hAnsi="Calibri" w:cs="Calibri" w:hint="default"/>
        <w:spacing w:val="-3"/>
        <w:w w:val="100"/>
        <w:sz w:val="24"/>
        <w:szCs w:val="24"/>
        <w:lang w:val="es-ES" w:eastAsia="es-ES" w:bidi="es-ES"/>
      </w:rPr>
    </w:lvl>
    <w:lvl w:ilvl="1" w:tplc="E6D886AC">
      <w:numFmt w:val="bullet"/>
      <w:lvlText w:val="•"/>
      <w:lvlJc w:val="left"/>
      <w:pPr>
        <w:ind w:left="1326" w:hanging="250"/>
      </w:pPr>
      <w:rPr>
        <w:rFonts w:hint="default"/>
        <w:lang w:val="es-ES" w:eastAsia="es-ES" w:bidi="es-ES"/>
      </w:rPr>
    </w:lvl>
    <w:lvl w:ilvl="2" w:tplc="FFAC1DE2">
      <w:numFmt w:val="bullet"/>
      <w:lvlText w:val="•"/>
      <w:lvlJc w:val="left"/>
      <w:pPr>
        <w:ind w:left="2173" w:hanging="250"/>
      </w:pPr>
      <w:rPr>
        <w:rFonts w:hint="default"/>
        <w:lang w:val="es-ES" w:eastAsia="es-ES" w:bidi="es-ES"/>
      </w:rPr>
    </w:lvl>
    <w:lvl w:ilvl="3" w:tplc="E698E352">
      <w:numFmt w:val="bullet"/>
      <w:lvlText w:val="•"/>
      <w:lvlJc w:val="left"/>
      <w:pPr>
        <w:ind w:left="3019" w:hanging="250"/>
      </w:pPr>
      <w:rPr>
        <w:rFonts w:hint="default"/>
        <w:lang w:val="es-ES" w:eastAsia="es-ES" w:bidi="es-ES"/>
      </w:rPr>
    </w:lvl>
    <w:lvl w:ilvl="4" w:tplc="4DD20146">
      <w:numFmt w:val="bullet"/>
      <w:lvlText w:val="•"/>
      <w:lvlJc w:val="left"/>
      <w:pPr>
        <w:ind w:left="3866" w:hanging="250"/>
      </w:pPr>
      <w:rPr>
        <w:rFonts w:hint="default"/>
        <w:lang w:val="es-ES" w:eastAsia="es-ES" w:bidi="es-ES"/>
      </w:rPr>
    </w:lvl>
    <w:lvl w:ilvl="5" w:tplc="32624B2C">
      <w:numFmt w:val="bullet"/>
      <w:lvlText w:val="•"/>
      <w:lvlJc w:val="left"/>
      <w:pPr>
        <w:ind w:left="4713" w:hanging="250"/>
      </w:pPr>
      <w:rPr>
        <w:rFonts w:hint="default"/>
        <w:lang w:val="es-ES" w:eastAsia="es-ES" w:bidi="es-ES"/>
      </w:rPr>
    </w:lvl>
    <w:lvl w:ilvl="6" w:tplc="3FE6B61E">
      <w:numFmt w:val="bullet"/>
      <w:lvlText w:val="•"/>
      <w:lvlJc w:val="left"/>
      <w:pPr>
        <w:ind w:left="5559" w:hanging="250"/>
      </w:pPr>
      <w:rPr>
        <w:rFonts w:hint="default"/>
        <w:lang w:val="es-ES" w:eastAsia="es-ES" w:bidi="es-ES"/>
      </w:rPr>
    </w:lvl>
    <w:lvl w:ilvl="7" w:tplc="262A81C2">
      <w:numFmt w:val="bullet"/>
      <w:lvlText w:val="•"/>
      <w:lvlJc w:val="left"/>
      <w:pPr>
        <w:ind w:left="6406" w:hanging="250"/>
      </w:pPr>
      <w:rPr>
        <w:rFonts w:hint="default"/>
        <w:lang w:val="es-ES" w:eastAsia="es-ES" w:bidi="es-ES"/>
      </w:rPr>
    </w:lvl>
    <w:lvl w:ilvl="8" w:tplc="5AFE3CB0">
      <w:numFmt w:val="bullet"/>
      <w:lvlText w:val="•"/>
      <w:lvlJc w:val="left"/>
      <w:pPr>
        <w:ind w:left="7253" w:hanging="250"/>
      </w:pPr>
      <w:rPr>
        <w:rFonts w:hint="default"/>
        <w:lang w:val="es-ES" w:eastAsia="es-ES" w:bidi="es-ES"/>
      </w:rPr>
    </w:lvl>
  </w:abstractNum>
  <w:abstractNum w:abstractNumId="10" w15:restartNumberingAfterBreak="0">
    <w:nsid w:val="02F054C9"/>
    <w:multiLevelType w:val="hybridMultilevel"/>
    <w:tmpl w:val="DC96F9D6"/>
    <w:lvl w:ilvl="0" w:tplc="0EC6293A">
      <w:numFmt w:val="bullet"/>
      <w:lvlText w:val="-"/>
      <w:lvlJc w:val="left"/>
      <w:pPr>
        <w:ind w:left="1241" w:hanging="303"/>
      </w:pPr>
      <w:rPr>
        <w:rFonts w:ascii="Calibri" w:eastAsia="Calibri" w:hAnsi="Calibri" w:cs="Calibri" w:hint="default"/>
        <w:b/>
        <w:bCs/>
        <w:spacing w:val="-13"/>
        <w:w w:val="100"/>
        <w:sz w:val="24"/>
        <w:szCs w:val="24"/>
        <w:lang w:val="es-ES" w:eastAsia="es-ES" w:bidi="es-ES"/>
      </w:rPr>
    </w:lvl>
    <w:lvl w:ilvl="1" w:tplc="F208ACA8">
      <w:numFmt w:val="bullet"/>
      <w:lvlText w:val="•"/>
      <w:lvlJc w:val="left"/>
      <w:pPr>
        <w:ind w:left="1410" w:hanging="303"/>
      </w:pPr>
      <w:rPr>
        <w:rFonts w:hint="default"/>
        <w:lang w:val="es-ES" w:eastAsia="es-ES" w:bidi="es-ES"/>
      </w:rPr>
    </w:lvl>
    <w:lvl w:ilvl="2" w:tplc="2F844B40">
      <w:numFmt w:val="bullet"/>
      <w:lvlText w:val="•"/>
      <w:lvlJc w:val="left"/>
      <w:pPr>
        <w:ind w:left="1580" w:hanging="303"/>
      </w:pPr>
      <w:rPr>
        <w:rFonts w:hint="default"/>
        <w:lang w:val="es-ES" w:eastAsia="es-ES" w:bidi="es-ES"/>
      </w:rPr>
    </w:lvl>
    <w:lvl w:ilvl="3" w:tplc="48CAFEB4">
      <w:numFmt w:val="bullet"/>
      <w:lvlText w:val="•"/>
      <w:lvlJc w:val="left"/>
      <w:pPr>
        <w:ind w:left="1750" w:hanging="303"/>
      </w:pPr>
      <w:rPr>
        <w:rFonts w:hint="default"/>
        <w:lang w:val="es-ES" w:eastAsia="es-ES" w:bidi="es-ES"/>
      </w:rPr>
    </w:lvl>
    <w:lvl w:ilvl="4" w:tplc="D63A0C00">
      <w:numFmt w:val="bullet"/>
      <w:lvlText w:val="•"/>
      <w:lvlJc w:val="left"/>
      <w:pPr>
        <w:ind w:left="1920" w:hanging="303"/>
      </w:pPr>
      <w:rPr>
        <w:rFonts w:hint="default"/>
        <w:lang w:val="es-ES" w:eastAsia="es-ES" w:bidi="es-ES"/>
      </w:rPr>
    </w:lvl>
    <w:lvl w:ilvl="5" w:tplc="CDA0F3EC">
      <w:numFmt w:val="bullet"/>
      <w:lvlText w:val="•"/>
      <w:lvlJc w:val="left"/>
      <w:pPr>
        <w:ind w:left="2090" w:hanging="303"/>
      </w:pPr>
      <w:rPr>
        <w:rFonts w:hint="default"/>
        <w:lang w:val="es-ES" w:eastAsia="es-ES" w:bidi="es-ES"/>
      </w:rPr>
    </w:lvl>
    <w:lvl w:ilvl="6" w:tplc="406CC8BA">
      <w:numFmt w:val="bullet"/>
      <w:lvlText w:val="•"/>
      <w:lvlJc w:val="left"/>
      <w:pPr>
        <w:ind w:left="2260" w:hanging="303"/>
      </w:pPr>
      <w:rPr>
        <w:rFonts w:hint="default"/>
        <w:lang w:val="es-ES" w:eastAsia="es-ES" w:bidi="es-ES"/>
      </w:rPr>
    </w:lvl>
    <w:lvl w:ilvl="7" w:tplc="19B81A0C">
      <w:numFmt w:val="bullet"/>
      <w:lvlText w:val="•"/>
      <w:lvlJc w:val="left"/>
      <w:pPr>
        <w:ind w:left="2430" w:hanging="303"/>
      </w:pPr>
      <w:rPr>
        <w:rFonts w:hint="default"/>
        <w:lang w:val="es-ES" w:eastAsia="es-ES" w:bidi="es-ES"/>
      </w:rPr>
    </w:lvl>
    <w:lvl w:ilvl="8" w:tplc="847E5278">
      <w:numFmt w:val="bullet"/>
      <w:lvlText w:val="•"/>
      <w:lvlJc w:val="left"/>
      <w:pPr>
        <w:ind w:left="2600" w:hanging="303"/>
      </w:pPr>
      <w:rPr>
        <w:rFonts w:hint="default"/>
        <w:lang w:val="es-ES" w:eastAsia="es-ES" w:bidi="es-ES"/>
      </w:rPr>
    </w:lvl>
  </w:abstractNum>
  <w:abstractNum w:abstractNumId="11" w15:restartNumberingAfterBreak="0">
    <w:nsid w:val="042B221A"/>
    <w:multiLevelType w:val="hybridMultilevel"/>
    <w:tmpl w:val="F4B0B5B4"/>
    <w:lvl w:ilvl="0" w:tplc="36C6A68E">
      <w:start w:val="1"/>
      <w:numFmt w:val="upperLetter"/>
      <w:lvlText w:val="%1)"/>
      <w:lvlJc w:val="left"/>
      <w:pPr>
        <w:ind w:left="1190" w:hanging="287"/>
        <w:jc w:val="left"/>
      </w:pPr>
      <w:rPr>
        <w:rFonts w:ascii="Calibri" w:eastAsia="Calibri" w:hAnsi="Calibri" w:cs="Calibri" w:hint="default"/>
        <w:w w:val="100"/>
        <w:sz w:val="24"/>
        <w:szCs w:val="24"/>
        <w:lang w:val="es-ES" w:eastAsia="es-ES" w:bidi="es-ES"/>
      </w:rPr>
    </w:lvl>
    <w:lvl w:ilvl="1" w:tplc="3A565A96">
      <w:start w:val="1"/>
      <w:numFmt w:val="lowerLetter"/>
      <w:lvlText w:val="%2)"/>
      <w:lvlJc w:val="left"/>
      <w:pPr>
        <w:ind w:left="2431" w:hanging="247"/>
        <w:jc w:val="right"/>
      </w:pPr>
      <w:rPr>
        <w:rFonts w:ascii="Calibri" w:eastAsia="Calibri" w:hAnsi="Calibri" w:cs="Calibri" w:hint="default"/>
        <w:b/>
        <w:bCs/>
        <w:spacing w:val="-2"/>
        <w:w w:val="100"/>
        <w:sz w:val="24"/>
        <w:szCs w:val="24"/>
        <w:lang w:val="es-ES" w:eastAsia="es-ES" w:bidi="es-ES"/>
      </w:rPr>
    </w:lvl>
    <w:lvl w:ilvl="2" w:tplc="9E4EB03C">
      <w:start w:val="1"/>
      <w:numFmt w:val="decimal"/>
      <w:lvlText w:val="%3)"/>
      <w:lvlJc w:val="left"/>
      <w:pPr>
        <w:ind w:left="2659" w:hanging="250"/>
        <w:jc w:val="left"/>
      </w:pPr>
      <w:rPr>
        <w:rFonts w:ascii="Calibri" w:eastAsia="Calibri" w:hAnsi="Calibri" w:cs="Calibri" w:hint="default"/>
        <w:spacing w:val="-3"/>
        <w:w w:val="100"/>
        <w:sz w:val="24"/>
        <w:szCs w:val="24"/>
        <w:lang w:val="es-ES" w:eastAsia="es-ES" w:bidi="es-ES"/>
      </w:rPr>
    </w:lvl>
    <w:lvl w:ilvl="3" w:tplc="6400E4BE">
      <w:numFmt w:val="bullet"/>
      <w:lvlText w:val="•"/>
      <w:lvlJc w:val="left"/>
      <w:pPr>
        <w:ind w:left="3635" w:hanging="250"/>
      </w:pPr>
      <w:rPr>
        <w:rFonts w:hint="default"/>
        <w:lang w:val="es-ES" w:eastAsia="es-ES" w:bidi="es-ES"/>
      </w:rPr>
    </w:lvl>
    <w:lvl w:ilvl="4" w:tplc="0BDAECE8">
      <w:numFmt w:val="bullet"/>
      <w:lvlText w:val="•"/>
      <w:lvlJc w:val="left"/>
      <w:pPr>
        <w:ind w:left="4611" w:hanging="250"/>
      </w:pPr>
      <w:rPr>
        <w:rFonts w:hint="default"/>
        <w:lang w:val="es-ES" w:eastAsia="es-ES" w:bidi="es-ES"/>
      </w:rPr>
    </w:lvl>
    <w:lvl w:ilvl="5" w:tplc="2480A8DE">
      <w:numFmt w:val="bullet"/>
      <w:lvlText w:val="•"/>
      <w:lvlJc w:val="left"/>
      <w:pPr>
        <w:ind w:left="5587" w:hanging="250"/>
      </w:pPr>
      <w:rPr>
        <w:rFonts w:hint="default"/>
        <w:lang w:val="es-ES" w:eastAsia="es-ES" w:bidi="es-ES"/>
      </w:rPr>
    </w:lvl>
    <w:lvl w:ilvl="6" w:tplc="F5AA3D26">
      <w:numFmt w:val="bullet"/>
      <w:lvlText w:val="•"/>
      <w:lvlJc w:val="left"/>
      <w:pPr>
        <w:ind w:left="6563" w:hanging="250"/>
      </w:pPr>
      <w:rPr>
        <w:rFonts w:hint="default"/>
        <w:lang w:val="es-ES" w:eastAsia="es-ES" w:bidi="es-ES"/>
      </w:rPr>
    </w:lvl>
    <w:lvl w:ilvl="7" w:tplc="30E2CCC2">
      <w:numFmt w:val="bullet"/>
      <w:lvlText w:val="•"/>
      <w:lvlJc w:val="left"/>
      <w:pPr>
        <w:ind w:left="7539" w:hanging="250"/>
      </w:pPr>
      <w:rPr>
        <w:rFonts w:hint="default"/>
        <w:lang w:val="es-ES" w:eastAsia="es-ES" w:bidi="es-ES"/>
      </w:rPr>
    </w:lvl>
    <w:lvl w:ilvl="8" w:tplc="E96EB1A4">
      <w:numFmt w:val="bullet"/>
      <w:lvlText w:val="•"/>
      <w:lvlJc w:val="left"/>
      <w:pPr>
        <w:ind w:left="8514" w:hanging="250"/>
      </w:pPr>
      <w:rPr>
        <w:rFonts w:hint="default"/>
        <w:lang w:val="es-ES" w:eastAsia="es-ES" w:bidi="es-ES"/>
      </w:rPr>
    </w:lvl>
  </w:abstractNum>
  <w:abstractNum w:abstractNumId="12" w15:restartNumberingAfterBreak="0">
    <w:nsid w:val="06180521"/>
    <w:multiLevelType w:val="hybridMultilevel"/>
    <w:tmpl w:val="F72E4E8A"/>
    <w:lvl w:ilvl="0" w:tplc="566CEA2A">
      <w:start w:val="1"/>
      <w:numFmt w:val="decimal"/>
      <w:lvlText w:val="%1-"/>
      <w:lvlJc w:val="left"/>
      <w:pPr>
        <w:ind w:left="107" w:hanging="279"/>
        <w:jc w:val="left"/>
      </w:pPr>
      <w:rPr>
        <w:rFonts w:ascii="Calibri" w:eastAsia="Calibri" w:hAnsi="Calibri" w:cs="Calibri" w:hint="default"/>
        <w:w w:val="100"/>
        <w:sz w:val="22"/>
        <w:szCs w:val="22"/>
        <w:lang w:val="es-ES" w:eastAsia="es-ES" w:bidi="es-ES"/>
      </w:rPr>
    </w:lvl>
    <w:lvl w:ilvl="1" w:tplc="1376E88E">
      <w:numFmt w:val="bullet"/>
      <w:lvlText w:val="•"/>
      <w:lvlJc w:val="left"/>
      <w:pPr>
        <w:ind w:left="375" w:hanging="279"/>
      </w:pPr>
      <w:rPr>
        <w:rFonts w:hint="default"/>
        <w:lang w:val="es-ES" w:eastAsia="es-ES" w:bidi="es-ES"/>
      </w:rPr>
    </w:lvl>
    <w:lvl w:ilvl="2" w:tplc="115C78C0">
      <w:numFmt w:val="bullet"/>
      <w:lvlText w:val="•"/>
      <w:lvlJc w:val="left"/>
      <w:pPr>
        <w:ind w:left="650" w:hanging="279"/>
      </w:pPr>
      <w:rPr>
        <w:rFonts w:hint="default"/>
        <w:lang w:val="es-ES" w:eastAsia="es-ES" w:bidi="es-ES"/>
      </w:rPr>
    </w:lvl>
    <w:lvl w:ilvl="3" w:tplc="E318A914">
      <w:numFmt w:val="bullet"/>
      <w:lvlText w:val="•"/>
      <w:lvlJc w:val="left"/>
      <w:pPr>
        <w:ind w:left="926" w:hanging="279"/>
      </w:pPr>
      <w:rPr>
        <w:rFonts w:hint="default"/>
        <w:lang w:val="es-ES" w:eastAsia="es-ES" w:bidi="es-ES"/>
      </w:rPr>
    </w:lvl>
    <w:lvl w:ilvl="4" w:tplc="F910811A">
      <w:numFmt w:val="bullet"/>
      <w:lvlText w:val="•"/>
      <w:lvlJc w:val="left"/>
      <w:pPr>
        <w:ind w:left="1201" w:hanging="279"/>
      </w:pPr>
      <w:rPr>
        <w:rFonts w:hint="default"/>
        <w:lang w:val="es-ES" w:eastAsia="es-ES" w:bidi="es-ES"/>
      </w:rPr>
    </w:lvl>
    <w:lvl w:ilvl="5" w:tplc="22BCCF46">
      <w:numFmt w:val="bullet"/>
      <w:lvlText w:val="•"/>
      <w:lvlJc w:val="left"/>
      <w:pPr>
        <w:ind w:left="1477" w:hanging="279"/>
      </w:pPr>
      <w:rPr>
        <w:rFonts w:hint="default"/>
        <w:lang w:val="es-ES" w:eastAsia="es-ES" w:bidi="es-ES"/>
      </w:rPr>
    </w:lvl>
    <w:lvl w:ilvl="6" w:tplc="24F080E8">
      <w:numFmt w:val="bullet"/>
      <w:lvlText w:val="•"/>
      <w:lvlJc w:val="left"/>
      <w:pPr>
        <w:ind w:left="1752" w:hanging="279"/>
      </w:pPr>
      <w:rPr>
        <w:rFonts w:hint="default"/>
        <w:lang w:val="es-ES" w:eastAsia="es-ES" w:bidi="es-ES"/>
      </w:rPr>
    </w:lvl>
    <w:lvl w:ilvl="7" w:tplc="AEA2022A">
      <w:numFmt w:val="bullet"/>
      <w:lvlText w:val="•"/>
      <w:lvlJc w:val="left"/>
      <w:pPr>
        <w:ind w:left="2027" w:hanging="279"/>
      </w:pPr>
      <w:rPr>
        <w:rFonts w:hint="default"/>
        <w:lang w:val="es-ES" w:eastAsia="es-ES" w:bidi="es-ES"/>
      </w:rPr>
    </w:lvl>
    <w:lvl w:ilvl="8" w:tplc="7E6C93DE">
      <w:numFmt w:val="bullet"/>
      <w:lvlText w:val="•"/>
      <w:lvlJc w:val="left"/>
      <w:pPr>
        <w:ind w:left="2303" w:hanging="279"/>
      </w:pPr>
      <w:rPr>
        <w:rFonts w:hint="default"/>
        <w:lang w:val="es-ES" w:eastAsia="es-ES" w:bidi="es-ES"/>
      </w:rPr>
    </w:lvl>
  </w:abstractNum>
  <w:abstractNum w:abstractNumId="13" w15:restartNumberingAfterBreak="0">
    <w:nsid w:val="062557DE"/>
    <w:multiLevelType w:val="hybridMultilevel"/>
    <w:tmpl w:val="49964F38"/>
    <w:lvl w:ilvl="0" w:tplc="83FA7D30">
      <w:numFmt w:val="bullet"/>
      <w:lvlText w:val="-"/>
      <w:lvlJc w:val="left"/>
      <w:pPr>
        <w:ind w:left="1591" w:hanging="183"/>
      </w:pPr>
      <w:rPr>
        <w:rFonts w:ascii="Calibri" w:eastAsia="Calibri" w:hAnsi="Calibri" w:cs="Calibri" w:hint="default"/>
        <w:b/>
        <w:bCs/>
        <w:color w:val="006FC0"/>
        <w:spacing w:val="-2"/>
        <w:w w:val="100"/>
        <w:sz w:val="24"/>
        <w:szCs w:val="24"/>
        <w:lang w:val="es-ES" w:eastAsia="es-ES" w:bidi="es-ES"/>
      </w:rPr>
    </w:lvl>
    <w:lvl w:ilvl="1" w:tplc="00AACB70">
      <w:numFmt w:val="bullet"/>
      <w:lvlText w:val="•"/>
      <w:lvlJc w:val="left"/>
      <w:pPr>
        <w:ind w:left="2576" w:hanging="183"/>
      </w:pPr>
      <w:rPr>
        <w:rFonts w:hint="default"/>
        <w:lang w:val="es-ES" w:eastAsia="es-ES" w:bidi="es-ES"/>
      </w:rPr>
    </w:lvl>
    <w:lvl w:ilvl="2" w:tplc="26389866">
      <w:numFmt w:val="bullet"/>
      <w:lvlText w:val="•"/>
      <w:lvlJc w:val="left"/>
      <w:pPr>
        <w:ind w:left="3553" w:hanging="183"/>
      </w:pPr>
      <w:rPr>
        <w:rFonts w:hint="default"/>
        <w:lang w:val="es-ES" w:eastAsia="es-ES" w:bidi="es-ES"/>
      </w:rPr>
    </w:lvl>
    <w:lvl w:ilvl="3" w:tplc="273A501E">
      <w:numFmt w:val="bullet"/>
      <w:lvlText w:val="•"/>
      <w:lvlJc w:val="left"/>
      <w:pPr>
        <w:ind w:left="4529" w:hanging="183"/>
      </w:pPr>
      <w:rPr>
        <w:rFonts w:hint="default"/>
        <w:lang w:val="es-ES" w:eastAsia="es-ES" w:bidi="es-ES"/>
      </w:rPr>
    </w:lvl>
    <w:lvl w:ilvl="4" w:tplc="03A40046">
      <w:numFmt w:val="bullet"/>
      <w:lvlText w:val="•"/>
      <w:lvlJc w:val="left"/>
      <w:pPr>
        <w:ind w:left="5506" w:hanging="183"/>
      </w:pPr>
      <w:rPr>
        <w:rFonts w:hint="default"/>
        <w:lang w:val="es-ES" w:eastAsia="es-ES" w:bidi="es-ES"/>
      </w:rPr>
    </w:lvl>
    <w:lvl w:ilvl="5" w:tplc="E3385D64">
      <w:numFmt w:val="bullet"/>
      <w:lvlText w:val="•"/>
      <w:lvlJc w:val="left"/>
      <w:pPr>
        <w:ind w:left="6483" w:hanging="183"/>
      </w:pPr>
      <w:rPr>
        <w:rFonts w:hint="default"/>
        <w:lang w:val="es-ES" w:eastAsia="es-ES" w:bidi="es-ES"/>
      </w:rPr>
    </w:lvl>
    <w:lvl w:ilvl="6" w:tplc="499681A4">
      <w:numFmt w:val="bullet"/>
      <w:lvlText w:val="•"/>
      <w:lvlJc w:val="left"/>
      <w:pPr>
        <w:ind w:left="7459" w:hanging="183"/>
      </w:pPr>
      <w:rPr>
        <w:rFonts w:hint="default"/>
        <w:lang w:val="es-ES" w:eastAsia="es-ES" w:bidi="es-ES"/>
      </w:rPr>
    </w:lvl>
    <w:lvl w:ilvl="7" w:tplc="0A06DE16">
      <w:numFmt w:val="bullet"/>
      <w:lvlText w:val="•"/>
      <w:lvlJc w:val="left"/>
      <w:pPr>
        <w:ind w:left="8436" w:hanging="183"/>
      </w:pPr>
      <w:rPr>
        <w:rFonts w:hint="default"/>
        <w:lang w:val="es-ES" w:eastAsia="es-ES" w:bidi="es-ES"/>
      </w:rPr>
    </w:lvl>
    <w:lvl w:ilvl="8" w:tplc="7F9E3F6C">
      <w:numFmt w:val="bullet"/>
      <w:lvlText w:val="•"/>
      <w:lvlJc w:val="left"/>
      <w:pPr>
        <w:ind w:left="9413" w:hanging="183"/>
      </w:pPr>
      <w:rPr>
        <w:rFonts w:hint="default"/>
        <w:lang w:val="es-ES" w:eastAsia="es-ES" w:bidi="es-ES"/>
      </w:rPr>
    </w:lvl>
  </w:abstractNum>
  <w:abstractNum w:abstractNumId="14" w15:restartNumberingAfterBreak="0">
    <w:nsid w:val="06DD74E9"/>
    <w:multiLevelType w:val="hybridMultilevel"/>
    <w:tmpl w:val="D6E6D0F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74628FE"/>
    <w:multiLevelType w:val="hybridMultilevel"/>
    <w:tmpl w:val="AF0E2D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07CC4123"/>
    <w:multiLevelType w:val="hybridMultilevel"/>
    <w:tmpl w:val="3BEC507C"/>
    <w:lvl w:ilvl="0" w:tplc="F64EBDFC">
      <w:start w:val="1"/>
      <w:numFmt w:val="upperRoman"/>
      <w:lvlText w:val="%1."/>
      <w:lvlJc w:val="left"/>
      <w:pPr>
        <w:ind w:left="1899" w:hanging="468"/>
      </w:pPr>
      <w:rPr>
        <w:rFonts w:ascii="Calibri" w:eastAsia="Calibri" w:hAnsi="Calibri" w:cs="Calibri" w:hint="default"/>
        <w:spacing w:val="-2"/>
        <w:w w:val="98"/>
        <w:sz w:val="22"/>
        <w:szCs w:val="22"/>
        <w:lang w:val="es-ES" w:eastAsia="en-US" w:bidi="ar-SA"/>
      </w:rPr>
    </w:lvl>
    <w:lvl w:ilvl="1" w:tplc="FE3AA19C">
      <w:numFmt w:val="bullet"/>
      <w:lvlText w:val="•"/>
      <w:lvlJc w:val="left"/>
      <w:pPr>
        <w:ind w:left="2847" w:hanging="468"/>
      </w:pPr>
      <w:rPr>
        <w:lang w:val="es-ES" w:eastAsia="en-US" w:bidi="ar-SA"/>
      </w:rPr>
    </w:lvl>
    <w:lvl w:ilvl="2" w:tplc="7D5CBF22">
      <w:numFmt w:val="bullet"/>
      <w:lvlText w:val="•"/>
      <w:lvlJc w:val="left"/>
      <w:pPr>
        <w:ind w:left="3795" w:hanging="468"/>
      </w:pPr>
      <w:rPr>
        <w:lang w:val="es-ES" w:eastAsia="en-US" w:bidi="ar-SA"/>
      </w:rPr>
    </w:lvl>
    <w:lvl w:ilvl="3" w:tplc="F1B8C1F6">
      <w:numFmt w:val="bullet"/>
      <w:lvlText w:val="•"/>
      <w:lvlJc w:val="left"/>
      <w:pPr>
        <w:ind w:left="4743" w:hanging="468"/>
      </w:pPr>
      <w:rPr>
        <w:lang w:val="es-ES" w:eastAsia="en-US" w:bidi="ar-SA"/>
      </w:rPr>
    </w:lvl>
    <w:lvl w:ilvl="4" w:tplc="752A4220">
      <w:numFmt w:val="bullet"/>
      <w:lvlText w:val="•"/>
      <w:lvlJc w:val="left"/>
      <w:pPr>
        <w:ind w:left="5691" w:hanging="468"/>
      </w:pPr>
      <w:rPr>
        <w:lang w:val="es-ES" w:eastAsia="en-US" w:bidi="ar-SA"/>
      </w:rPr>
    </w:lvl>
    <w:lvl w:ilvl="5" w:tplc="489013D4">
      <w:numFmt w:val="bullet"/>
      <w:lvlText w:val="•"/>
      <w:lvlJc w:val="left"/>
      <w:pPr>
        <w:ind w:left="6639" w:hanging="468"/>
      </w:pPr>
      <w:rPr>
        <w:lang w:val="es-ES" w:eastAsia="en-US" w:bidi="ar-SA"/>
      </w:rPr>
    </w:lvl>
    <w:lvl w:ilvl="6" w:tplc="2AC8ABEC">
      <w:numFmt w:val="bullet"/>
      <w:lvlText w:val="•"/>
      <w:lvlJc w:val="left"/>
      <w:pPr>
        <w:ind w:left="7587" w:hanging="468"/>
      </w:pPr>
      <w:rPr>
        <w:lang w:val="es-ES" w:eastAsia="en-US" w:bidi="ar-SA"/>
      </w:rPr>
    </w:lvl>
    <w:lvl w:ilvl="7" w:tplc="F028F610">
      <w:numFmt w:val="bullet"/>
      <w:lvlText w:val="•"/>
      <w:lvlJc w:val="left"/>
      <w:pPr>
        <w:ind w:left="8535" w:hanging="468"/>
      </w:pPr>
      <w:rPr>
        <w:lang w:val="es-ES" w:eastAsia="en-US" w:bidi="ar-SA"/>
      </w:rPr>
    </w:lvl>
    <w:lvl w:ilvl="8" w:tplc="807A293A">
      <w:numFmt w:val="bullet"/>
      <w:lvlText w:val="•"/>
      <w:lvlJc w:val="left"/>
      <w:pPr>
        <w:ind w:left="9483" w:hanging="468"/>
      </w:pPr>
      <w:rPr>
        <w:lang w:val="es-ES" w:eastAsia="en-US" w:bidi="ar-SA"/>
      </w:rPr>
    </w:lvl>
  </w:abstractNum>
  <w:abstractNum w:abstractNumId="17" w15:restartNumberingAfterBreak="0">
    <w:nsid w:val="082B7A6F"/>
    <w:multiLevelType w:val="hybridMultilevel"/>
    <w:tmpl w:val="7BF25312"/>
    <w:lvl w:ilvl="0" w:tplc="70FCEDF0">
      <w:numFmt w:val="bullet"/>
      <w:lvlText w:val=""/>
      <w:lvlJc w:val="left"/>
      <w:pPr>
        <w:ind w:left="1499" w:hanging="360"/>
      </w:pPr>
      <w:rPr>
        <w:rFonts w:ascii="Wingdings" w:eastAsia="Wingdings" w:hAnsi="Wingdings" w:cs="Wingdings" w:hint="default"/>
        <w:w w:val="100"/>
        <w:sz w:val="22"/>
        <w:szCs w:val="22"/>
        <w:lang w:val="es-ES" w:eastAsia="en-US" w:bidi="ar-SA"/>
      </w:rPr>
    </w:lvl>
    <w:lvl w:ilvl="1" w:tplc="AA04C6D2">
      <w:numFmt w:val="bullet"/>
      <w:lvlText w:val="o"/>
      <w:lvlJc w:val="left"/>
      <w:pPr>
        <w:ind w:left="1984" w:hanging="360"/>
      </w:pPr>
      <w:rPr>
        <w:rFonts w:ascii="Courier New" w:eastAsia="Courier New" w:hAnsi="Courier New" w:cs="Courier New" w:hint="default"/>
        <w:w w:val="100"/>
        <w:sz w:val="22"/>
        <w:szCs w:val="22"/>
        <w:lang w:val="es-ES" w:eastAsia="en-US" w:bidi="ar-SA"/>
      </w:rPr>
    </w:lvl>
    <w:lvl w:ilvl="2" w:tplc="E5FC80A8">
      <w:numFmt w:val="bullet"/>
      <w:lvlText w:val="•"/>
      <w:lvlJc w:val="left"/>
      <w:pPr>
        <w:ind w:left="2844" w:hanging="360"/>
      </w:pPr>
      <w:rPr>
        <w:rFonts w:hint="default"/>
        <w:lang w:val="es-ES" w:eastAsia="en-US" w:bidi="ar-SA"/>
      </w:rPr>
    </w:lvl>
    <w:lvl w:ilvl="3" w:tplc="509E138C">
      <w:numFmt w:val="bullet"/>
      <w:lvlText w:val="•"/>
      <w:lvlJc w:val="left"/>
      <w:pPr>
        <w:ind w:left="3708" w:hanging="360"/>
      </w:pPr>
      <w:rPr>
        <w:rFonts w:hint="default"/>
        <w:lang w:val="es-ES" w:eastAsia="en-US" w:bidi="ar-SA"/>
      </w:rPr>
    </w:lvl>
    <w:lvl w:ilvl="4" w:tplc="6804C9BC">
      <w:numFmt w:val="bullet"/>
      <w:lvlText w:val="•"/>
      <w:lvlJc w:val="left"/>
      <w:pPr>
        <w:ind w:left="4573" w:hanging="360"/>
      </w:pPr>
      <w:rPr>
        <w:rFonts w:hint="default"/>
        <w:lang w:val="es-ES" w:eastAsia="en-US" w:bidi="ar-SA"/>
      </w:rPr>
    </w:lvl>
    <w:lvl w:ilvl="5" w:tplc="C4382170">
      <w:numFmt w:val="bullet"/>
      <w:lvlText w:val="•"/>
      <w:lvlJc w:val="left"/>
      <w:pPr>
        <w:ind w:left="5437" w:hanging="360"/>
      </w:pPr>
      <w:rPr>
        <w:rFonts w:hint="default"/>
        <w:lang w:val="es-ES" w:eastAsia="en-US" w:bidi="ar-SA"/>
      </w:rPr>
    </w:lvl>
    <w:lvl w:ilvl="6" w:tplc="445288E2">
      <w:numFmt w:val="bullet"/>
      <w:lvlText w:val="•"/>
      <w:lvlJc w:val="left"/>
      <w:pPr>
        <w:ind w:left="6301" w:hanging="360"/>
      </w:pPr>
      <w:rPr>
        <w:rFonts w:hint="default"/>
        <w:lang w:val="es-ES" w:eastAsia="en-US" w:bidi="ar-SA"/>
      </w:rPr>
    </w:lvl>
    <w:lvl w:ilvl="7" w:tplc="CD8CE7B4">
      <w:numFmt w:val="bullet"/>
      <w:lvlText w:val="•"/>
      <w:lvlJc w:val="left"/>
      <w:pPr>
        <w:ind w:left="7166" w:hanging="360"/>
      </w:pPr>
      <w:rPr>
        <w:rFonts w:hint="default"/>
        <w:lang w:val="es-ES" w:eastAsia="en-US" w:bidi="ar-SA"/>
      </w:rPr>
    </w:lvl>
    <w:lvl w:ilvl="8" w:tplc="86B45186">
      <w:numFmt w:val="bullet"/>
      <w:lvlText w:val="•"/>
      <w:lvlJc w:val="left"/>
      <w:pPr>
        <w:ind w:left="8030" w:hanging="360"/>
      </w:pPr>
      <w:rPr>
        <w:rFonts w:hint="default"/>
        <w:lang w:val="es-ES" w:eastAsia="en-US" w:bidi="ar-SA"/>
      </w:rPr>
    </w:lvl>
  </w:abstractNum>
  <w:abstractNum w:abstractNumId="18" w15:restartNumberingAfterBreak="0">
    <w:nsid w:val="089623D1"/>
    <w:multiLevelType w:val="hybridMultilevel"/>
    <w:tmpl w:val="667AC5E2"/>
    <w:lvl w:ilvl="0" w:tplc="FA1497D0">
      <w:numFmt w:val="bullet"/>
      <w:lvlText w:val="•"/>
      <w:lvlJc w:val="left"/>
      <w:pPr>
        <w:ind w:left="1320" w:hanging="293"/>
      </w:pPr>
      <w:rPr>
        <w:rFonts w:ascii="Calibri" w:eastAsia="Calibri" w:hAnsi="Calibri" w:cs="Calibri" w:hint="default"/>
        <w:b/>
        <w:bCs/>
        <w:w w:val="98"/>
        <w:sz w:val="32"/>
        <w:szCs w:val="32"/>
        <w:lang w:val="es-ES" w:eastAsia="es-ES" w:bidi="es-ES"/>
      </w:rPr>
    </w:lvl>
    <w:lvl w:ilvl="1" w:tplc="94E8241A">
      <w:numFmt w:val="bullet"/>
      <w:lvlText w:val="•"/>
      <w:lvlJc w:val="left"/>
      <w:pPr>
        <w:ind w:left="2265" w:hanging="293"/>
      </w:pPr>
      <w:rPr>
        <w:rFonts w:hint="default"/>
        <w:lang w:val="es-ES" w:eastAsia="es-ES" w:bidi="es-ES"/>
      </w:rPr>
    </w:lvl>
    <w:lvl w:ilvl="2" w:tplc="65D2B08A">
      <w:numFmt w:val="bullet"/>
      <w:lvlText w:val="•"/>
      <w:lvlJc w:val="left"/>
      <w:pPr>
        <w:ind w:left="3210" w:hanging="293"/>
      </w:pPr>
      <w:rPr>
        <w:rFonts w:hint="default"/>
        <w:lang w:val="es-ES" w:eastAsia="es-ES" w:bidi="es-ES"/>
      </w:rPr>
    </w:lvl>
    <w:lvl w:ilvl="3" w:tplc="4AFAD436">
      <w:numFmt w:val="bullet"/>
      <w:lvlText w:val="•"/>
      <w:lvlJc w:val="left"/>
      <w:pPr>
        <w:ind w:left="4155" w:hanging="293"/>
      </w:pPr>
      <w:rPr>
        <w:rFonts w:hint="default"/>
        <w:lang w:val="es-ES" w:eastAsia="es-ES" w:bidi="es-ES"/>
      </w:rPr>
    </w:lvl>
    <w:lvl w:ilvl="4" w:tplc="D0643840">
      <w:numFmt w:val="bullet"/>
      <w:lvlText w:val="•"/>
      <w:lvlJc w:val="left"/>
      <w:pPr>
        <w:ind w:left="5100" w:hanging="293"/>
      </w:pPr>
      <w:rPr>
        <w:rFonts w:hint="default"/>
        <w:lang w:val="es-ES" w:eastAsia="es-ES" w:bidi="es-ES"/>
      </w:rPr>
    </w:lvl>
    <w:lvl w:ilvl="5" w:tplc="45E83348">
      <w:numFmt w:val="bullet"/>
      <w:lvlText w:val="•"/>
      <w:lvlJc w:val="left"/>
      <w:pPr>
        <w:ind w:left="6045" w:hanging="293"/>
      </w:pPr>
      <w:rPr>
        <w:rFonts w:hint="default"/>
        <w:lang w:val="es-ES" w:eastAsia="es-ES" w:bidi="es-ES"/>
      </w:rPr>
    </w:lvl>
    <w:lvl w:ilvl="6" w:tplc="D36A2872">
      <w:numFmt w:val="bullet"/>
      <w:lvlText w:val="•"/>
      <w:lvlJc w:val="left"/>
      <w:pPr>
        <w:ind w:left="6990" w:hanging="293"/>
      </w:pPr>
      <w:rPr>
        <w:rFonts w:hint="default"/>
        <w:lang w:val="es-ES" w:eastAsia="es-ES" w:bidi="es-ES"/>
      </w:rPr>
    </w:lvl>
    <w:lvl w:ilvl="7" w:tplc="FA08AD54">
      <w:numFmt w:val="bullet"/>
      <w:lvlText w:val="•"/>
      <w:lvlJc w:val="left"/>
      <w:pPr>
        <w:ind w:left="7935" w:hanging="293"/>
      </w:pPr>
      <w:rPr>
        <w:rFonts w:hint="default"/>
        <w:lang w:val="es-ES" w:eastAsia="es-ES" w:bidi="es-ES"/>
      </w:rPr>
    </w:lvl>
    <w:lvl w:ilvl="8" w:tplc="E9724E58">
      <w:numFmt w:val="bullet"/>
      <w:lvlText w:val="•"/>
      <w:lvlJc w:val="left"/>
      <w:pPr>
        <w:ind w:left="8880" w:hanging="293"/>
      </w:pPr>
      <w:rPr>
        <w:rFonts w:hint="default"/>
        <w:lang w:val="es-ES" w:eastAsia="es-ES" w:bidi="es-ES"/>
      </w:rPr>
    </w:lvl>
  </w:abstractNum>
  <w:abstractNum w:abstractNumId="19" w15:restartNumberingAfterBreak="0">
    <w:nsid w:val="09500094"/>
    <w:multiLevelType w:val="hybridMultilevel"/>
    <w:tmpl w:val="BC9C35FA"/>
    <w:lvl w:ilvl="0" w:tplc="0DD4E15A">
      <w:start w:val="2"/>
      <w:numFmt w:val="decimal"/>
      <w:lvlText w:val="%1"/>
      <w:lvlJc w:val="left"/>
      <w:pPr>
        <w:ind w:left="399" w:hanging="178"/>
        <w:jc w:val="left"/>
      </w:pPr>
      <w:rPr>
        <w:rFonts w:ascii="Calibri" w:eastAsia="Calibri" w:hAnsi="Calibri" w:cs="Calibri" w:hint="default"/>
        <w:w w:val="100"/>
        <w:sz w:val="24"/>
        <w:szCs w:val="24"/>
        <w:lang w:val="es-ES" w:eastAsia="es-ES" w:bidi="es-ES"/>
      </w:rPr>
    </w:lvl>
    <w:lvl w:ilvl="1" w:tplc="ECDC7CAA">
      <w:numFmt w:val="bullet"/>
      <w:lvlText w:val="•"/>
      <w:lvlJc w:val="left"/>
      <w:pPr>
        <w:ind w:left="1254" w:hanging="178"/>
      </w:pPr>
      <w:rPr>
        <w:rFonts w:hint="default"/>
        <w:lang w:val="es-ES" w:eastAsia="es-ES" w:bidi="es-ES"/>
      </w:rPr>
    </w:lvl>
    <w:lvl w:ilvl="2" w:tplc="21FE73F8">
      <w:numFmt w:val="bullet"/>
      <w:lvlText w:val="•"/>
      <w:lvlJc w:val="left"/>
      <w:pPr>
        <w:ind w:left="2109" w:hanging="178"/>
      </w:pPr>
      <w:rPr>
        <w:rFonts w:hint="default"/>
        <w:lang w:val="es-ES" w:eastAsia="es-ES" w:bidi="es-ES"/>
      </w:rPr>
    </w:lvl>
    <w:lvl w:ilvl="3" w:tplc="8D72D0FA">
      <w:numFmt w:val="bullet"/>
      <w:lvlText w:val="•"/>
      <w:lvlJc w:val="left"/>
      <w:pPr>
        <w:ind w:left="2963" w:hanging="178"/>
      </w:pPr>
      <w:rPr>
        <w:rFonts w:hint="default"/>
        <w:lang w:val="es-ES" w:eastAsia="es-ES" w:bidi="es-ES"/>
      </w:rPr>
    </w:lvl>
    <w:lvl w:ilvl="4" w:tplc="B5109412">
      <w:numFmt w:val="bullet"/>
      <w:lvlText w:val="•"/>
      <w:lvlJc w:val="left"/>
      <w:pPr>
        <w:ind w:left="3818" w:hanging="178"/>
      </w:pPr>
      <w:rPr>
        <w:rFonts w:hint="default"/>
        <w:lang w:val="es-ES" w:eastAsia="es-ES" w:bidi="es-ES"/>
      </w:rPr>
    </w:lvl>
    <w:lvl w:ilvl="5" w:tplc="0DC489D6">
      <w:numFmt w:val="bullet"/>
      <w:lvlText w:val="•"/>
      <w:lvlJc w:val="left"/>
      <w:pPr>
        <w:ind w:left="4673" w:hanging="178"/>
      </w:pPr>
      <w:rPr>
        <w:rFonts w:hint="default"/>
        <w:lang w:val="es-ES" w:eastAsia="es-ES" w:bidi="es-ES"/>
      </w:rPr>
    </w:lvl>
    <w:lvl w:ilvl="6" w:tplc="4288DA0E">
      <w:numFmt w:val="bullet"/>
      <w:lvlText w:val="•"/>
      <w:lvlJc w:val="left"/>
      <w:pPr>
        <w:ind w:left="5527" w:hanging="178"/>
      </w:pPr>
      <w:rPr>
        <w:rFonts w:hint="default"/>
        <w:lang w:val="es-ES" w:eastAsia="es-ES" w:bidi="es-ES"/>
      </w:rPr>
    </w:lvl>
    <w:lvl w:ilvl="7" w:tplc="02EA25B4">
      <w:numFmt w:val="bullet"/>
      <w:lvlText w:val="•"/>
      <w:lvlJc w:val="left"/>
      <w:pPr>
        <w:ind w:left="6382" w:hanging="178"/>
      </w:pPr>
      <w:rPr>
        <w:rFonts w:hint="default"/>
        <w:lang w:val="es-ES" w:eastAsia="es-ES" w:bidi="es-ES"/>
      </w:rPr>
    </w:lvl>
    <w:lvl w:ilvl="8" w:tplc="F7C4A3BA">
      <w:numFmt w:val="bullet"/>
      <w:lvlText w:val="•"/>
      <w:lvlJc w:val="left"/>
      <w:pPr>
        <w:ind w:left="7237" w:hanging="178"/>
      </w:pPr>
      <w:rPr>
        <w:rFonts w:hint="default"/>
        <w:lang w:val="es-ES" w:eastAsia="es-ES" w:bidi="es-ES"/>
      </w:rPr>
    </w:lvl>
  </w:abstractNum>
  <w:abstractNum w:abstractNumId="20" w15:restartNumberingAfterBreak="0">
    <w:nsid w:val="0AB60E3D"/>
    <w:multiLevelType w:val="hybridMultilevel"/>
    <w:tmpl w:val="DC74E2B4"/>
    <w:lvl w:ilvl="0" w:tplc="CE2ACEC4">
      <w:start w:val="1"/>
      <w:numFmt w:val="decimal"/>
      <w:lvlText w:val="%1)"/>
      <w:lvlJc w:val="left"/>
      <w:pPr>
        <w:ind w:left="222" w:hanging="327"/>
        <w:jc w:val="left"/>
      </w:pPr>
      <w:rPr>
        <w:rFonts w:ascii="Calibri" w:eastAsia="Calibri" w:hAnsi="Calibri" w:cs="Calibri" w:hint="default"/>
        <w:spacing w:val="-3"/>
        <w:w w:val="100"/>
        <w:sz w:val="24"/>
        <w:szCs w:val="24"/>
        <w:lang w:val="es-ES" w:eastAsia="es-ES" w:bidi="es-ES"/>
      </w:rPr>
    </w:lvl>
    <w:lvl w:ilvl="1" w:tplc="D0EA211C">
      <w:numFmt w:val="bullet"/>
      <w:lvlText w:val="•"/>
      <w:lvlJc w:val="left"/>
      <w:pPr>
        <w:ind w:left="1092" w:hanging="327"/>
      </w:pPr>
      <w:rPr>
        <w:rFonts w:hint="default"/>
        <w:lang w:val="es-ES" w:eastAsia="es-ES" w:bidi="es-ES"/>
      </w:rPr>
    </w:lvl>
    <w:lvl w:ilvl="2" w:tplc="B42435BA">
      <w:numFmt w:val="bullet"/>
      <w:lvlText w:val="•"/>
      <w:lvlJc w:val="left"/>
      <w:pPr>
        <w:ind w:left="1965" w:hanging="327"/>
      </w:pPr>
      <w:rPr>
        <w:rFonts w:hint="default"/>
        <w:lang w:val="es-ES" w:eastAsia="es-ES" w:bidi="es-ES"/>
      </w:rPr>
    </w:lvl>
    <w:lvl w:ilvl="3" w:tplc="83C80E8A">
      <w:numFmt w:val="bullet"/>
      <w:lvlText w:val="•"/>
      <w:lvlJc w:val="left"/>
      <w:pPr>
        <w:ind w:left="2837" w:hanging="327"/>
      </w:pPr>
      <w:rPr>
        <w:rFonts w:hint="default"/>
        <w:lang w:val="es-ES" w:eastAsia="es-ES" w:bidi="es-ES"/>
      </w:rPr>
    </w:lvl>
    <w:lvl w:ilvl="4" w:tplc="4364B70E">
      <w:numFmt w:val="bullet"/>
      <w:lvlText w:val="•"/>
      <w:lvlJc w:val="left"/>
      <w:pPr>
        <w:ind w:left="3710" w:hanging="327"/>
      </w:pPr>
      <w:rPr>
        <w:rFonts w:hint="default"/>
        <w:lang w:val="es-ES" w:eastAsia="es-ES" w:bidi="es-ES"/>
      </w:rPr>
    </w:lvl>
    <w:lvl w:ilvl="5" w:tplc="163C724C">
      <w:numFmt w:val="bullet"/>
      <w:lvlText w:val="•"/>
      <w:lvlJc w:val="left"/>
      <w:pPr>
        <w:ind w:left="4583" w:hanging="327"/>
      </w:pPr>
      <w:rPr>
        <w:rFonts w:hint="default"/>
        <w:lang w:val="es-ES" w:eastAsia="es-ES" w:bidi="es-ES"/>
      </w:rPr>
    </w:lvl>
    <w:lvl w:ilvl="6" w:tplc="39780EE8">
      <w:numFmt w:val="bullet"/>
      <w:lvlText w:val="•"/>
      <w:lvlJc w:val="left"/>
      <w:pPr>
        <w:ind w:left="5455" w:hanging="327"/>
      </w:pPr>
      <w:rPr>
        <w:rFonts w:hint="default"/>
        <w:lang w:val="es-ES" w:eastAsia="es-ES" w:bidi="es-ES"/>
      </w:rPr>
    </w:lvl>
    <w:lvl w:ilvl="7" w:tplc="244A97FE">
      <w:numFmt w:val="bullet"/>
      <w:lvlText w:val="•"/>
      <w:lvlJc w:val="left"/>
      <w:pPr>
        <w:ind w:left="6328" w:hanging="327"/>
      </w:pPr>
      <w:rPr>
        <w:rFonts w:hint="default"/>
        <w:lang w:val="es-ES" w:eastAsia="es-ES" w:bidi="es-ES"/>
      </w:rPr>
    </w:lvl>
    <w:lvl w:ilvl="8" w:tplc="8DDE2228">
      <w:numFmt w:val="bullet"/>
      <w:lvlText w:val="•"/>
      <w:lvlJc w:val="left"/>
      <w:pPr>
        <w:ind w:left="7201" w:hanging="327"/>
      </w:pPr>
      <w:rPr>
        <w:rFonts w:hint="default"/>
        <w:lang w:val="es-ES" w:eastAsia="es-ES" w:bidi="es-ES"/>
      </w:rPr>
    </w:lvl>
  </w:abstractNum>
  <w:abstractNum w:abstractNumId="21" w15:restartNumberingAfterBreak="0">
    <w:nsid w:val="0AE408C5"/>
    <w:multiLevelType w:val="hybridMultilevel"/>
    <w:tmpl w:val="3794A194"/>
    <w:lvl w:ilvl="0" w:tplc="57F0E7C2">
      <w:start w:val="4"/>
      <w:numFmt w:val="decimal"/>
      <w:lvlText w:val="%1."/>
      <w:lvlJc w:val="left"/>
      <w:pPr>
        <w:ind w:left="1032" w:hanging="320"/>
        <w:jc w:val="left"/>
      </w:pPr>
      <w:rPr>
        <w:rFonts w:ascii="Calibri" w:eastAsia="Calibri" w:hAnsi="Calibri" w:cs="Calibri" w:hint="default"/>
        <w:b/>
        <w:bCs/>
        <w:spacing w:val="-2"/>
        <w:w w:val="98"/>
        <w:sz w:val="32"/>
        <w:szCs w:val="32"/>
        <w:lang w:val="es-ES" w:eastAsia="es-ES" w:bidi="es-ES"/>
      </w:rPr>
    </w:lvl>
    <w:lvl w:ilvl="1" w:tplc="9DD809FC">
      <w:numFmt w:val="bullet"/>
      <w:lvlText w:val=""/>
      <w:lvlJc w:val="left"/>
      <w:pPr>
        <w:ind w:left="1414" w:hanging="360"/>
      </w:pPr>
      <w:rPr>
        <w:rFonts w:ascii="Symbol" w:eastAsia="Symbol" w:hAnsi="Symbol" w:cs="Symbol" w:hint="default"/>
        <w:w w:val="100"/>
        <w:sz w:val="24"/>
        <w:szCs w:val="24"/>
        <w:lang w:val="es-ES" w:eastAsia="es-ES" w:bidi="es-ES"/>
      </w:rPr>
    </w:lvl>
    <w:lvl w:ilvl="2" w:tplc="5688F726">
      <w:numFmt w:val="bullet"/>
      <w:lvlText w:val="•"/>
      <w:lvlJc w:val="left"/>
      <w:pPr>
        <w:ind w:left="2459" w:hanging="360"/>
      </w:pPr>
      <w:rPr>
        <w:rFonts w:hint="default"/>
        <w:lang w:val="es-ES" w:eastAsia="es-ES" w:bidi="es-ES"/>
      </w:rPr>
    </w:lvl>
    <w:lvl w:ilvl="3" w:tplc="F850AF54">
      <w:numFmt w:val="bullet"/>
      <w:lvlText w:val="•"/>
      <w:lvlJc w:val="left"/>
      <w:pPr>
        <w:ind w:left="3498" w:hanging="360"/>
      </w:pPr>
      <w:rPr>
        <w:rFonts w:hint="default"/>
        <w:lang w:val="es-ES" w:eastAsia="es-ES" w:bidi="es-ES"/>
      </w:rPr>
    </w:lvl>
    <w:lvl w:ilvl="4" w:tplc="B82030E2">
      <w:numFmt w:val="bullet"/>
      <w:lvlText w:val="•"/>
      <w:lvlJc w:val="left"/>
      <w:pPr>
        <w:ind w:left="4537" w:hanging="360"/>
      </w:pPr>
      <w:rPr>
        <w:rFonts w:hint="default"/>
        <w:lang w:val="es-ES" w:eastAsia="es-ES" w:bidi="es-ES"/>
      </w:rPr>
    </w:lvl>
    <w:lvl w:ilvl="5" w:tplc="C5806DAC">
      <w:numFmt w:val="bullet"/>
      <w:lvlText w:val="•"/>
      <w:lvlJc w:val="left"/>
      <w:pPr>
        <w:ind w:left="5576" w:hanging="360"/>
      </w:pPr>
      <w:rPr>
        <w:rFonts w:hint="default"/>
        <w:lang w:val="es-ES" w:eastAsia="es-ES" w:bidi="es-ES"/>
      </w:rPr>
    </w:lvl>
    <w:lvl w:ilvl="6" w:tplc="D2689FC8">
      <w:numFmt w:val="bullet"/>
      <w:lvlText w:val="•"/>
      <w:lvlJc w:val="left"/>
      <w:pPr>
        <w:ind w:left="6615" w:hanging="360"/>
      </w:pPr>
      <w:rPr>
        <w:rFonts w:hint="default"/>
        <w:lang w:val="es-ES" w:eastAsia="es-ES" w:bidi="es-ES"/>
      </w:rPr>
    </w:lvl>
    <w:lvl w:ilvl="7" w:tplc="48FECCE4">
      <w:numFmt w:val="bullet"/>
      <w:lvlText w:val="•"/>
      <w:lvlJc w:val="left"/>
      <w:pPr>
        <w:ind w:left="7654" w:hanging="360"/>
      </w:pPr>
      <w:rPr>
        <w:rFonts w:hint="default"/>
        <w:lang w:val="es-ES" w:eastAsia="es-ES" w:bidi="es-ES"/>
      </w:rPr>
    </w:lvl>
    <w:lvl w:ilvl="8" w:tplc="DE9465E8">
      <w:numFmt w:val="bullet"/>
      <w:lvlText w:val="•"/>
      <w:lvlJc w:val="left"/>
      <w:pPr>
        <w:ind w:left="8693" w:hanging="360"/>
      </w:pPr>
      <w:rPr>
        <w:rFonts w:hint="default"/>
        <w:lang w:val="es-ES" w:eastAsia="es-ES" w:bidi="es-ES"/>
      </w:rPr>
    </w:lvl>
  </w:abstractNum>
  <w:abstractNum w:abstractNumId="22" w15:restartNumberingAfterBreak="0">
    <w:nsid w:val="0B86416C"/>
    <w:multiLevelType w:val="hybridMultilevel"/>
    <w:tmpl w:val="23B8D13E"/>
    <w:lvl w:ilvl="0" w:tplc="BD1A1A4A">
      <w:start w:val="1"/>
      <w:numFmt w:val="decimal"/>
      <w:lvlText w:val="%1."/>
      <w:lvlJc w:val="left"/>
      <w:pPr>
        <w:ind w:left="1614" w:hanging="224"/>
        <w:jc w:val="left"/>
      </w:pPr>
      <w:rPr>
        <w:rFonts w:ascii="Microsoft Sans Serif" w:eastAsia="Microsoft Sans Serif" w:hAnsi="Microsoft Sans Serif" w:cs="Microsoft Sans Serif" w:hint="default"/>
        <w:spacing w:val="-1"/>
        <w:w w:val="99"/>
        <w:sz w:val="20"/>
        <w:szCs w:val="20"/>
        <w:lang w:val="es-ES" w:eastAsia="en-US" w:bidi="ar-SA"/>
      </w:rPr>
    </w:lvl>
    <w:lvl w:ilvl="1" w:tplc="F92EF016">
      <w:numFmt w:val="bullet"/>
      <w:lvlText w:val="•"/>
      <w:lvlJc w:val="left"/>
      <w:pPr>
        <w:ind w:left="2433" w:hanging="224"/>
      </w:pPr>
      <w:rPr>
        <w:rFonts w:hint="default"/>
        <w:lang w:val="es-ES" w:eastAsia="en-US" w:bidi="ar-SA"/>
      </w:rPr>
    </w:lvl>
    <w:lvl w:ilvl="2" w:tplc="428C4B6E">
      <w:numFmt w:val="bullet"/>
      <w:lvlText w:val="•"/>
      <w:lvlJc w:val="left"/>
      <w:pPr>
        <w:ind w:left="3247" w:hanging="224"/>
      </w:pPr>
      <w:rPr>
        <w:rFonts w:hint="default"/>
        <w:lang w:val="es-ES" w:eastAsia="en-US" w:bidi="ar-SA"/>
      </w:rPr>
    </w:lvl>
    <w:lvl w:ilvl="3" w:tplc="4F5E3928">
      <w:numFmt w:val="bullet"/>
      <w:lvlText w:val="•"/>
      <w:lvlJc w:val="left"/>
      <w:pPr>
        <w:ind w:left="4061" w:hanging="224"/>
      </w:pPr>
      <w:rPr>
        <w:rFonts w:hint="default"/>
        <w:lang w:val="es-ES" w:eastAsia="en-US" w:bidi="ar-SA"/>
      </w:rPr>
    </w:lvl>
    <w:lvl w:ilvl="4" w:tplc="322E9D4E">
      <w:numFmt w:val="bullet"/>
      <w:lvlText w:val="•"/>
      <w:lvlJc w:val="left"/>
      <w:pPr>
        <w:ind w:left="4875" w:hanging="224"/>
      </w:pPr>
      <w:rPr>
        <w:rFonts w:hint="default"/>
        <w:lang w:val="es-ES" w:eastAsia="en-US" w:bidi="ar-SA"/>
      </w:rPr>
    </w:lvl>
    <w:lvl w:ilvl="5" w:tplc="34D661C0">
      <w:numFmt w:val="bullet"/>
      <w:lvlText w:val="•"/>
      <w:lvlJc w:val="left"/>
      <w:pPr>
        <w:ind w:left="5689" w:hanging="224"/>
      </w:pPr>
      <w:rPr>
        <w:rFonts w:hint="default"/>
        <w:lang w:val="es-ES" w:eastAsia="en-US" w:bidi="ar-SA"/>
      </w:rPr>
    </w:lvl>
    <w:lvl w:ilvl="6" w:tplc="863C4220">
      <w:numFmt w:val="bullet"/>
      <w:lvlText w:val="•"/>
      <w:lvlJc w:val="left"/>
      <w:pPr>
        <w:ind w:left="6503" w:hanging="224"/>
      </w:pPr>
      <w:rPr>
        <w:rFonts w:hint="default"/>
        <w:lang w:val="es-ES" w:eastAsia="en-US" w:bidi="ar-SA"/>
      </w:rPr>
    </w:lvl>
    <w:lvl w:ilvl="7" w:tplc="3C2246EC">
      <w:numFmt w:val="bullet"/>
      <w:lvlText w:val="•"/>
      <w:lvlJc w:val="left"/>
      <w:pPr>
        <w:ind w:left="7317" w:hanging="224"/>
      </w:pPr>
      <w:rPr>
        <w:rFonts w:hint="default"/>
        <w:lang w:val="es-ES" w:eastAsia="en-US" w:bidi="ar-SA"/>
      </w:rPr>
    </w:lvl>
    <w:lvl w:ilvl="8" w:tplc="325415D0">
      <w:numFmt w:val="bullet"/>
      <w:lvlText w:val="•"/>
      <w:lvlJc w:val="left"/>
      <w:pPr>
        <w:ind w:left="8131" w:hanging="224"/>
      </w:pPr>
      <w:rPr>
        <w:rFonts w:hint="default"/>
        <w:lang w:val="es-ES" w:eastAsia="en-US" w:bidi="ar-SA"/>
      </w:rPr>
    </w:lvl>
  </w:abstractNum>
  <w:abstractNum w:abstractNumId="23" w15:restartNumberingAfterBreak="0">
    <w:nsid w:val="0B9924BC"/>
    <w:multiLevelType w:val="hybridMultilevel"/>
    <w:tmpl w:val="09A68806"/>
    <w:lvl w:ilvl="0" w:tplc="D9E024E2">
      <w:start w:val="1"/>
      <w:numFmt w:val="decimal"/>
      <w:lvlText w:val="%1."/>
      <w:lvlJc w:val="left"/>
      <w:pPr>
        <w:ind w:left="222" w:hanging="257"/>
        <w:jc w:val="left"/>
      </w:pPr>
      <w:rPr>
        <w:rFonts w:ascii="Calibri" w:eastAsia="Calibri" w:hAnsi="Calibri" w:cs="Calibri" w:hint="default"/>
        <w:w w:val="100"/>
        <w:sz w:val="24"/>
        <w:szCs w:val="24"/>
        <w:lang w:val="es-ES" w:eastAsia="es-ES" w:bidi="es-ES"/>
      </w:rPr>
    </w:lvl>
    <w:lvl w:ilvl="1" w:tplc="4802F906">
      <w:numFmt w:val="bullet"/>
      <w:lvlText w:val="•"/>
      <w:lvlJc w:val="left"/>
      <w:pPr>
        <w:ind w:left="1092" w:hanging="257"/>
      </w:pPr>
      <w:rPr>
        <w:rFonts w:hint="default"/>
        <w:lang w:val="es-ES" w:eastAsia="es-ES" w:bidi="es-ES"/>
      </w:rPr>
    </w:lvl>
    <w:lvl w:ilvl="2" w:tplc="1D6C4294">
      <w:numFmt w:val="bullet"/>
      <w:lvlText w:val="•"/>
      <w:lvlJc w:val="left"/>
      <w:pPr>
        <w:ind w:left="1965" w:hanging="257"/>
      </w:pPr>
      <w:rPr>
        <w:rFonts w:hint="default"/>
        <w:lang w:val="es-ES" w:eastAsia="es-ES" w:bidi="es-ES"/>
      </w:rPr>
    </w:lvl>
    <w:lvl w:ilvl="3" w:tplc="AF7E00BA">
      <w:numFmt w:val="bullet"/>
      <w:lvlText w:val="•"/>
      <w:lvlJc w:val="left"/>
      <w:pPr>
        <w:ind w:left="2837" w:hanging="257"/>
      </w:pPr>
      <w:rPr>
        <w:rFonts w:hint="default"/>
        <w:lang w:val="es-ES" w:eastAsia="es-ES" w:bidi="es-ES"/>
      </w:rPr>
    </w:lvl>
    <w:lvl w:ilvl="4" w:tplc="577466AE">
      <w:numFmt w:val="bullet"/>
      <w:lvlText w:val="•"/>
      <w:lvlJc w:val="left"/>
      <w:pPr>
        <w:ind w:left="3710" w:hanging="257"/>
      </w:pPr>
      <w:rPr>
        <w:rFonts w:hint="default"/>
        <w:lang w:val="es-ES" w:eastAsia="es-ES" w:bidi="es-ES"/>
      </w:rPr>
    </w:lvl>
    <w:lvl w:ilvl="5" w:tplc="8D068F66">
      <w:numFmt w:val="bullet"/>
      <w:lvlText w:val="•"/>
      <w:lvlJc w:val="left"/>
      <w:pPr>
        <w:ind w:left="4583" w:hanging="257"/>
      </w:pPr>
      <w:rPr>
        <w:rFonts w:hint="default"/>
        <w:lang w:val="es-ES" w:eastAsia="es-ES" w:bidi="es-ES"/>
      </w:rPr>
    </w:lvl>
    <w:lvl w:ilvl="6" w:tplc="BC00E3B8">
      <w:numFmt w:val="bullet"/>
      <w:lvlText w:val="•"/>
      <w:lvlJc w:val="left"/>
      <w:pPr>
        <w:ind w:left="5455" w:hanging="257"/>
      </w:pPr>
      <w:rPr>
        <w:rFonts w:hint="default"/>
        <w:lang w:val="es-ES" w:eastAsia="es-ES" w:bidi="es-ES"/>
      </w:rPr>
    </w:lvl>
    <w:lvl w:ilvl="7" w:tplc="879AC376">
      <w:numFmt w:val="bullet"/>
      <w:lvlText w:val="•"/>
      <w:lvlJc w:val="left"/>
      <w:pPr>
        <w:ind w:left="6328" w:hanging="257"/>
      </w:pPr>
      <w:rPr>
        <w:rFonts w:hint="default"/>
        <w:lang w:val="es-ES" w:eastAsia="es-ES" w:bidi="es-ES"/>
      </w:rPr>
    </w:lvl>
    <w:lvl w:ilvl="8" w:tplc="3C76E902">
      <w:numFmt w:val="bullet"/>
      <w:lvlText w:val="•"/>
      <w:lvlJc w:val="left"/>
      <w:pPr>
        <w:ind w:left="7201" w:hanging="257"/>
      </w:pPr>
      <w:rPr>
        <w:rFonts w:hint="default"/>
        <w:lang w:val="es-ES" w:eastAsia="es-ES" w:bidi="es-ES"/>
      </w:rPr>
    </w:lvl>
  </w:abstractNum>
  <w:abstractNum w:abstractNumId="24" w15:restartNumberingAfterBreak="0">
    <w:nsid w:val="0BCA6705"/>
    <w:multiLevelType w:val="hybridMultilevel"/>
    <w:tmpl w:val="F5789A5C"/>
    <w:lvl w:ilvl="0" w:tplc="541E7F10">
      <w:start w:val="1"/>
      <w:numFmt w:val="decimal"/>
      <w:lvlText w:val="%1."/>
      <w:lvlJc w:val="left"/>
      <w:pPr>
        <w:ind w:left="1320" w:hanging="360"/>
        <w:jc w:val="left"/>
      </w:pPr>
      <w:rPr>
        <w:rFonts w:hint="default"/>
        <w:spacing w:val="-27"/>
        <w:w w:val="100"/>
        <w:lang w:val="es-ES" w:eastAsia="es-ES" w:bidi="es-ES"/>
      </w:rPr>
    </w:lvl>
    <w:lvl w:ilvl="1" w:tplc="1CF42454">
      <w:numFmt w:val="bullet"/>
      <w:lvlText w:val="•"/>
      <w:lvlJc w:val="left"/>
      <w:pPr>
        <w:ind w:left="2265" w:hanging="360"/>
      </w:pPr>
      <w:rPr>
        <w:rFonts w:hint="default"/>
        <w:lang w:val="es-ES" w:eastAsia="es-ES" w:bidi="es-ES"/>
      </w:rPr>
    </w:lvl>
    <w:lvl w:ilvl="2" w:tplc="15B042AE">
      <w:numFmt w:val="bullet"/>
      <w:lvlText w:val="•"/>
      <w:lvlJc w:val="left"/>
      <w:pPr>
        <w:ind w:left="3210" w:hanging="360"/>
      </w:pPr>
      <w:rPr>
        <w:rFonts w:hint="default"/>
        <w:lang w:val="es-ES" w:eastAsia="es-ES" w:bidi="es-ES"/>
      </w:rPr>
    </w:lvl>
    <w:lvl w:ilvl="3" w:tplc="63226ECC">
      <w:numFmt w:val="bullet"/>
      <w:lvlText w:val="•"/>
      <w:lvlJc w:val="left"/>
      <w:pPr>
        <w:ind w:left="4155" w:hanging="360"/>
      </w:pPr>
      <w:rPr>
        <w:rFonts w:hint="default"/>
        <w:lang w:val="es-ES" w:eastAsia="es-ES" w:bidi="es-ES"/>
      </w:rPr>
    </w:lvl>
    <w:lvl w:ilvl="4" w:tplc="1A907196">
      <w:numFmt w:val="bullet"/>
      <w:lvlText w:val="•"/>
      <w:lvlJc w:val="left"/>
      <w:pPr>
        <w:ind w:left="5100" w:hanging="360"/>
      </w:pPr>
      <w:rPr>
        <w:rFonts w:hint="default"/>
        <w:lang w:val="es-ES" w:eastAsia="es-ES" w:bidi="es-ES"/>
      </w:rPr>
    </w:lvl>
    <w:lvl w:ilvl="5" w:tplc="F1748112">
      <w:numFmt w:val="bullet"/>
      <w:lvlText w:val="•"/>
      <w:lvlJc w:val="left"/>
      <w:pPr>
        <w:ind w:left="6045" w:hanging="360"/>
      </w:pPr>
      <w:rPr>
        <w:rFonts w:hint="default"/>
        <w:lang w:val="es-ES" w:eastAsia="es-ES" w:bidi="es-ES"/>
      </w:rPr>
    </w:lvl>
    <w:lvl w:ilvl="6" w:tplc="304AE298">
      <w:numFmt w:val="bullet"/>
      <w:lvlText w:val="•"/>
      <w:lvlJc w:val="left"/>
      <w:pPr>
        <w:ind w:left="6990" w:hanging="360"/>
      </w:pPr>
      <w:rPr>
        <w:rFonts w:hint="default"/>
        <w:lang w:val="es-ES" w:eastAsia="es-ES" w:bidi="es-ES"/>
      </w:rPr>
    </w:lvl>
    <w:lvl w:ilvl="7" w:tplc="9A180260">
      <w:numFmt w:val="bullet"/>
      <w:lvlText w:val="•"/>
      <w:lvlJc w:val="left"/>
      <w:pPr>
        <w:ind w:left="7935" w:hanging="360"/>
      </w:pPr>
      <w:rPr>
        <w:rFonts w:hint="default"/>
        <w:lang w:val="es-ES" w:eastAsia="es-ES" w:bidi="es-ES"/>
      </w:rPr>
    </w:lvl>
    <w:lvl w:ilvl="8" w:tplc="9C12D90E">
      <w:numFmt w:val="bullet"/>
      <w:lvlText w:val="•"/>
      <w:lvlJc w:val="left"/>
      <w:pPr>
        <w:ind w:left="8880" w:hanging="360"/>
      </w:pPr>
      <w:rPr>
        <w:rFonts w:hint="default"/>
        <w:lang w:val="es-ES" w:eastAsia="es-ES" w:bidi="es-ES"/>
      </w:rPr>
    </w:lvl>
  </w:abstractNum>
  <w:abstractNum w:abstractNumId="25" w15:restartNumberingAfterBreak="0">
    <w:nsid w:val="0C14176C"/>
    <w:multiLevelType w:val="hybridMultilevel"/>
    <w:tmpl w:val="AD6CA9DE"/>
    <w:lvl w:ilvl="0" w:tplc="DBE68770">
      <w:start w:val="1"/>
      <w:numFmt w:val="decimal"/>
      <w:lvlText w:val="%1."/>
      <w:lvlJc w:val="left"/>
      <w:pPr>
        <w:ind w:left="1324" w:hanging="300"/>
        <w:jc w:val="left"/>
      </w:pPr>
      <w:rPr>
        <w:rFonts w:ascii="Calibri" w:eastAsia="Calibri" w:hAnsi="Calibri" w:cs="Calibri" w:hint="default"/>
        <w:w w:val="100"/>
        <w:sz w:val="22"/>
        <w:szCs w:val="22"/>
        <w:lang w:val="es-ES" w:eastAsia="en-US" w:bidi="ar-SA"/>
      </w:rPr>
    </w:lvl>
    <w:lvl w:ilvl="1" w:tplc="3474C34A">
      <w:numFmt w:val="bullet"/>
      <w:lvlText w:val=""/>
      <w:lvlJc w:val="left"/>
      <w:pPr>
        <w:ind w:left="1324" w:hanging="142"/>
      </w:pPr>
      <w:rPr>
        <w:rFonts w:ascii="Wingdings" w:eastAsia="Wingdings" w:hAnsi="Wingdings" w:cs="Wingdings" w:hint="default"/>
        <w:w w:val="100"/>
        <w:sz w:val="22"/>
        <w:szCs w:val="22"/>
        <w:lang w:val="es-ES" w:eastAsia="en-US" w:bidi="ar-SA"/>
      </w:rPr>
    </w:lvl>
    <w:lvl w:ilvl="2" w:tplc="8BDE2F6A">
      <w:numFmt w:val="bullet"/>
      <w:lvlText w:val="•"/>
      <w:lvlJc w:val="left"/>
      <w:pPr>
        <w:ind w:left="3007" w:hanging="142"/>
      </w:pPr>
      <w:rPr>
        <w:rFonts w:hint="default"/>
        <w:lang w:val="es-ES" w:eastAsia="en-US" w:bidi="ar-SA"/>
      </w:rPr>
    </w:lvl>
    <w:lvl w:ilvl="3" w:tplc="5952291A">
      <w:numFmt w:val="bullet"/>
      <w:lvlText w:val="•"/>
      <w:lvlJc w:val="left"/>
      <w:pPr>
        <w:ind w:left="3851" w:hanging="142"/>
      </w:pPr>
      <w:rPr>
        <w:rFonts w:hint="default"/>
        <w:lang w:val="es-ES" w:eastAsia="en-US" w:bidi="ar-SA"/>
      </w:rPr>
    </w:lvl>
    <w:lvl w:ilvl="4" w:tplc="20C20FAE">
      <w:numFmt w:val="bullet"/>
      <w:lvlText w:val="•"/>
      <w:lvlJc w:val="left"/>
      <w:pPr>
        <w:ind w:left="4695" w:hanging="142"/>
      </w:pPr>
      <w:rPr>
        <w:rFonts w:hint="default"/>
        <w:lang w:val="es-ES" w:eastAsia="en-US" w:bidi="ar-SA"/>
      </w:rPr>
    </w:lvl>
    <w:lvl w:ilvl="5" w:tplc="F25A1C92">
      <w:numFmt w:val="bullet"/>
      <w:lvlText w:val="•"/>
      <w:lvlJc w:val="left"/>
      <w:pPr>
        <w:ind w:left="5539" w:hanging="142"/>
      </w:pPr>
      <w:rPr>
        <w:rFonts w:hint="default"/>
        <w:lang w:val="es-ES" w:eastAsia="en-US" w:bidi="ar-SA"/>
      </w:rPr>
    </w:lvl>
    <w:lvl w:ilvl="6" w:tplc="921230BC">
      <w:numFmt w:val="bullet"/>
      <w:lvlText w:val="•"/>
      <w:lvlJc w:val="left"/>
      <w:pPr>
        <w:ind w:left="6383" w:hanging="142"/>
      </w:pPr>
      <w:rPr>
        <w:rFonts w:hint="default"/>
        <w:lang w:val="es-ES" w:eastAsia="en-US" w:bidi="ar-SA"/>
      </w:rPr>
    </w:lvl>
    <w:lvl w:ilvl="7" w:tplc="1DFCC210">
      <w:numFmt w:val="bullet"/>
      <w:lvlText w:val="•"/>
      <w:lvlJc w:val="left"/>
      <w:pPr>
        <w:ind w:left="7227" w:hanging="142"/>
      </w:pPr>
      <w:rPr>
        <w:rFonts w:hint="default"/>
        <w:lang w:val="es-ES" w:eastAsia="en-US" w:bidi="ar-SA"/>
      </w:rPr>
    </w:lvl>
    <w:lvl w:ilvl="8" w:tplc="83BC4ED0">
      <w:numFmt w:val="bullet"/>
      <w:lvlText w:val="•"/>
      <w:lvlJc w:val="left"/>
      <w:pPr>
        <w:ind w:left="8071" w:hanging="142"/>
      </w:pPr>
      <w:rPr>
        <w:rFonts w:hint="default"/>
        <w:lang w:val="es-ES" w:eastAsia="en-US" w:bidi="ar-SA"/>
      </w:rPr>
    </w:lvl>
  </w:abstractNum>
  <w:abstractNum w:abstractNumId="26" w15:restartNumberingAfterBreak="0">
    <w:nsid w:val="0C6B10A3"/>
    <w:multiLevelType w:val="hybridMultilevel"/>
    <w:tmpl w:val="E3C82FEA"/>
    <w:lvl w:ilvl="0" w:tplc="A4F4AB90">
      <w:start w:val="1"/>
      <w:numFmt w:val="upperLetter"/>
      <w:lvlText w:val="%1."/>
      <w:lvlJc w:val="left"/>
      <w:pPr>
        <w:ind w:left="1537" w:hanging="358"/>
      </w:pPr>
      <w:rPr>
        <w:rFonts w:ascii="Arial" w:eastAsia="Arial" w:hAnsi="Arial" w:cs="Arial" w:hint="default"/>
        <w:b/>
        <w:bCs/>
        <w:color w:val="365F91"/>
        <w:spacing w:val="0"/>
        <w:w w:val="102"/>
        <w:sz w:val="22"/>
        <w:szCs w:val="22"/>
        <w:lang w:val="es-ES" w:eastAsia="en-US" w:bidi="ar-SA"/>
      </w:rPr>
    </w:lvl>
    <w:lvl w:ilvl="1" w:tplc="4A0AEF62">
      <w:start w:val="1"/>
      <w:numFmt w:val="decimal"/>
      <w:lvlText w:val="%2."/>
      <w:lvlJc w:val="left"/>
      <w:pPr>
        <w:ind w:left="1899" w:hanging="360"/>
      </w:pPr>
      <w:rPr>
        <w:rFonts w:ascii="Microsoft Sans Serif" w:eastAsia="Microsoft Sans Serif" w:hAnsi="Microsoft Sans Serif" w:cs="Microsoft Sans Serif" w:hint="default"/>
        <w:spacing w:val="-1"/>
        <w:w w:val="100"/>
        <w:sz w:val="22"/>
        <w:szCs w:val="22"/>
        <w:lang w:val="es-ES" w:eastAsia="en-US" w:bidi="ar-SA"/>
      </w:rPr>
    </w:lvl>
    <w:lvl w:ilvl="2" w:tplc="4156DA9C">
      <w:numFmt w:val="bullet"/>
      <w:lvlText w:val="•"/>
      <w:lvlJc w:val="left"/>
      <w:pPr>
        <w:ind w:left="2953" w:hanging="360"/>
      </w:pPr>
      <w:rPr>
        <w:lang w:val="es-ES" w:eastAsia="en-US" w:bidi="ar-SA"/>
      </w:rPr>
    </w:lvl>
    <w:lvl w:ilvl="3" w:tplc="0B26110E">
      <w:numFmt w:val="bullet"/>
      <w:lvlText w:val="•"/>
      <w:lvlJc w:val="left"/>
      <w:pPr>
        <w:ind w:left="4006" w:hanging="360"/>
      </w:pPr>
      <w:rPr>
        <w:lang w:val="es-ES" w:eastAsia="en-US" w:bidi="ar-SA"/>
      </w:rPr>
    </w:lvl>
    <w:lvl w:ilvl="4" w:tplc="B47EF6BA">
      <w:numFmt w:val="bullet"/>
      <w:lvlText w:val="•"/>
      <w:lvlJc w:val="left"/>
      <w:pPr>
        <w:ind w:left="5059" w:hanging="360"/>
      </w:pPr>
      <w:rPr>
        <w:lang w:val="es-ES" w:eastAsia="en-US" w:bidi="ar-SA"/>
      </w:rPr>
    </w:lvl>
    <w:lvl w:ilvl="5" w:tplc="D1B8006C">
      <w:numFmt w:val="bullet"/>
      <w:lvlText w:val="•"/>
      <w:lvlJc w:val="left"/>
      <w:pPr>
        <w:ind w:left="6112" w:hanging="360"/>
      </w:pPr>
      <w:rPr>
        <w:lang w:val="es-ES" w:eastAsia="en-US" w:bidi="ar-SA"/>
      </w:rPr>
    </w:lvl>
    <w:lvl w:ilvl="6" w:tplc="A13CF242">
      <w:numFmt w:val="bullet"/>
      <w:lvlText w:val="•"/>
      <w:lvlJc w:val="left"/>
      <w:pPr>
        <w:ind w:left="7166" w:hanging="360"/>
      </w:pPr>
      <w:rPr>
        <w:lang w:val="es-ES" w:eastAsia="en-US" w:bidi="ar-SA"/>
      </w:rPr>
    </w:lvl>
    <w:lvl w:ilvl="7" w:tplc="5582B1D0">
      <w:numFmt w:val="bullet"/>
      <w:lvlText w:val="•"/>
      <w:lvlJc w:val="left"/>
      <w:pPr>
        <w:ind w:left="8219" w:hanging="360"/>
      </w:pPr>
      <w:rPr>
        <w:lang w:val="es-ES" w:eastAsia="en-US" w:bidi="ar-SA"/>
      </w:rPr>
    </w:lvl>
    <w:lvl w:ilvl="8" w:tplc="E6B09E1E">
      <w:numFmt w:val="bullet"/>
      <w:lvlText w:val="•"/>
      <w:lvlJc w:val="left"/>
      <w:pPr>
        <w:ind w:left="9272" w:hanging="360"/>
      </w:pPr>
      <w:rPr>
        <w:lang w:val="es-ES" w:eastAsia="en-US" w:bidi="ar-SA"/>
      </w:rPr>
    </w:lvl>
  </w:abstractNum>
  <w:abstractNum w:abstractNumId="27" w15:restartNumberingAfterBreak="0">
    <w:nsid w:val="0C8453C8"/>
    <w:multiLevelType w:val="hybridMultilevel"/>
    <w:tmpl w:val="EE64FAB0"/>
    <w:lvl w:ilvl="0" w:tplc="BC6AC176">
      <w:start w:val="1"/>
      <w:numFmt w:val="decimal"/>
      <w:lvlText w:val="%1)"/>
      <w:lvlJc w:val="left"/>
      <w:pPr>
        <w:ind w:left="222" w:hanging="341"/>
        <w:jc w:val="left"/>
      </w:pPr>
      <w:rPr>
        <w:rFonts w:ascii="Calibri" w:eastAsia="Calibri" w:hAnsi="Calibri" w:cs="Calibri" w:hint="default"/>
        <w:spacing w:val="-19"/>
        <w:w w:val="100"/>
        <w:sz w:val="24"/>
        <w:szCs w:val="24"/>
        <w:lang w:val="es-ES" w:eastAsia="es-ES" w:bidi="es-ES"/>
      </w:rPr>
    </w:lvl>
    <w:lvl w:ilvl="1" w:tplc="3D6CA6F6">
      <w:numFmt w:val="bullet"/>
      <w:lvlText w:val="•"/>
      <w:lvlJc w:val="left"/>
      <w:pPr>
        <w:ind w:left="1092" w:hanging="341"/>
      </w:pPr>
      <w:rPr>
        <w:rFonts w:hint="default"/>
        <w:lang w:val="es-ES" w:eastAsia="es-ES" w:bidi="es-ES"/>
      </w:rPr>
    </w:lvl>
    <w:lvl w:ilvl="2" w:tplc="C9C2A810">
      <w:numFmt w:val="bullet"/>
      <w:lvlText w:val="•"/>
      <w:lvlJc w:val="left"/>
      <w:pPr>
        <w:ind w:left="1965" w:hanging="341"/>
      </w:pPr>
      <w:rPr>
        <w:rFonts w:hint="default"/>
        <w:lang w:val="es-ES" w:eastAsia="es-ES" w:bidi="es-ES"/>
      </w:rPr>
    </w:lvl>
    <w:lvl w:ilvl="3" w:tplc="FB6E3A8A">
      <w:numFmt w:val="bullet"/>
      <w:lvlText w:val="•"/>
      <w:lvlJc w:val="left"/>
      <w:pPr>
        <w:ind w:left="2837" w:hanging="341"/>
      </w:pPr>
      <w:rPr>
        <w:rFonts w:hint="default"/>
        <w:lang w:val="es-ES" w:eastAsia="es-ES" w:bidi="es-ES"/>
      </w:rPr>
    </w:lvl>
    <w:lvl w:ilvl="4" w:tplc="26388BAE">
      <w:numFmt w:val="bullet"/>
      <w:lvlText w:val="•"/>
      <w:lvlJc w:val="left"/>
      <w:pPr>
        <w:ind w:left="3710" w:hanging="341"/>
      </w:pPr>
      <w:rPr>
        <w:rFonts w:hint="default"/>
        <w:lang w:val="es-ES" w:eastAsia="es-ES" w:bidi="es-ES"/>
      </w:rPr>
    </w:lvl>
    <w:lvl w:ilvl="5" w:tplc="159092A0">
      <w:numFmt w:val="bullet"/>
      <w:lvlText w:val="•"/>
      <w:lvlJc w:val="left"/>
      <w:pPr>
        <w:ind w:left="4583" w:hanging="341"/>
      </w:pPr>
      <w:rPr>
        <w:rFonts w:hint="default"/>
        <w:lang w:val="es-ES" w:eastAsia="es-ES" w:bidi="es-ES"/>
      </w:rPr>
    </w:lvl>
    <w:lvl w:ilvl="6" w:tplc="8DC64822">
      <w:numFmt w:val="bullet"/>
      <w:lvlText w:val="•"/>
      <w:lvlJc w:val="left"/>
      <w:pPr>
        <w:ind w:left="5455" w:hanging="341"/>
      </w:pPr>
      <w:rPr>
        <w:rFonts w:hint="default"/>
        <w:lang w:val="es-ES" w:eastAsia="es-ES" w:bidi="es-ES"/>
      </w:rPr>
    </w:lvl>
    <w:lvl w:ilvl="7" w:tplc="A0FA0EEA">
      <w:numFmt w:val="bullet"/>
      <w:lvlText w:val="•"/>
      <w:lvlJc w:val="left"/>
      <w:pPr>
        <w:ind w:left="6328" w:hanging="341"/>
      </w:pPr>
      <w:rPr>
        <w:rFonts w:hint="default"/>
        <w:lang w:val="es-ES" w:eastAsia="es-ES" w:bidi="es-ES"/>
      </w:rPr>
    </w:lvl>
    <w:lvl w:ilvl="8" w:tplc="AC90B708">
      <w:numFmt w:val="bullet"/>
      <w:lvlText w:val="•"/>
      <w:lvlJc w:val="left"/>
      <w:pPr>
        <w:ind w:left="7201" w:hanging="341"/>
      </w:pPr>
      <w:rPr>
        <w:rFonts w:hint="default"/>
        <w:lang w:val="es-ES" w:eastAsia="es-ES" w:bidi="es-ES"/>
      </w:rPr>
    </w:lvl>
  </w:abstractNum>
  <w:abstractNum w:abstractNumId="28" w15:restartNumberingAfterBreak="0">
    <w:nsid w:val="0CF30731"/>
    <w:multiLevelType w:val="hybridMultilevel"/>
    <w:tmpl w:val="314A639C"/>
    <w:lvl w:ilvl="0" w:tplc="E2847BE8">
      <w:start w:val="1"/>
      <w:numFmt w:val="upperRoman"/>
      <w:lvlText w:val="%1."/>
      <w:lvlJc w:val="left"/>
      <w:pPr>
        <w:ind w:left="1499" w:hanging="596"/>
        <w:jc w:val="left"/>
      </w:pPr>
      <w:rPr>
        <w:rFonts w:ascii="Arial" w:eastAsia="Arial" w:hAnsi="Arial" w:cs="Arial" w:hint="default"/>
        <w:b/>
        <w:bCs/>
        <w:w w:val="104"/>
        <w:sz w:val="22"/>
        <w:szCs w:val="22"/>
        <w:lang w:val="es-ES" w:eastAsia="en-US" w:bidi="ar-SA"/>
      </w:rPr>
    </w:lvl>
    <w:lvl w:ilvl="1" w:tplc="F5BE028E">
      <w:numFmt w:val="bullet"/>
      <w:lvlText w:val="•"/>
      <w:lvlJc w:val="left"/>
      <w:pPr>
        <w:ind w:left="2325" w:hanging="596"/>
      </w:pPr>
      <w:rPr>
        <w:rFonts w:hint="default"/>
        <w:lang w:val="es-ES" w:eastAsia="en-US" w:bidi="ar-SA"/>
      </w:rPr>
    </w:lvl>
    <w:lvl w:ilvl="2" w:tplc="7B38826A">
      <w:numFmt w:val="bullet"/>
      <w:lvlText w:val="•"/>
      <w:lvlJc w:val="left"/>
      <w:pPr>
        <w:ind w:left="3151" w:hanging="596"/>
      </w:pPr>
      <w:rPr>
        <w:rFonts w:hint="default"/>
        <w:lang w:val="es-ES" w:eastAsia="en-US" w:bidi="ar-SA"/>
      </w:rPr>
    </w:lvl>
    <w:lvl w:ilvl="3" w:tplc="B876329E">
      <w:numFmt w:val="bullet"/>
      <w:lvlText w:val="•"/>
      <w:lvlJc w:val="left"/>
      <w:pPr>
        <w:ind w:left="3977" w:hanging="596"/>
      </w:pPr>
      <w:rPr>
        <w:rFonts w:hint="default"/>
        <w:lang w:val="es-ES" w:eastAsia="en-US" w:bidi="ar-SA"/>
      </w:rPr>
    </w:lvl>
    <w:lvl w:ilvl="4" w:tplc="23C6C6EC">
      <w:numFmt w:val="bullet"/>
      <w:lvlText w:val="•"/>
      <w:lvlJc w:val="left"/>
      <w:pPr>
        <w:ind w:left="4803" w:hanging="596"/>
      </w:pPr>
      <w:rPr>
        <w:rFonts w:hint="default"/>
        <w:lang w:val="es-ES" w:eastAsia="en-US" w:bidi="ar-SA"/>
      </w:rPr>
    </w:lvl>
    <w:lvl w:ilvl="5" w:tplc="FFDC3352">
      <w:numFmt w:val="bullet"/>
      <w:lvlText w:val="•"/>
      <w:lvlJc w:val="left"/>
      <w:pPr>
        <w:ind w:left="5629" w:hanging="596"/>
      </w:pPr>
      <w:rPr>
        <w:rFonts w:hint="default"/>
        <w:lang w:val="es-ES" w:eastAsia="en-US" w:bidi="ar-SA"/>
      </w:rPr>
    </w:lvl>
    <w:lvl w:ilvl="6" w:tplc="534E6746">
      <w:numFmt w:val="bullet"/>
      <w:lvlText w:val="•"/>
      <w:lvlJc w:val="left"/>
      <w:pPr>
        <w:ind w:left="6455" w:hanging="596"/>
      </w:pPr>
      <w:rPr>
        <w:rFonts w:hint="default"/>
        <w:lang w:val="es-ES" w:eastAsia="en-US" w:bidi="ar-SA"/>
      </w:rPr>
    </w:lvl>
    <w:lvl w:ilvl="7" w:tplc="622CA152">
      <w:numFmt w:val="bullet"/>
      <w:lvlText w:val="•"/>
      <w:lvlJc w:val="left"/>
      <w:pPr>
        <w:ind w:left="7281" w:hanging="596"/>
      </w:pPr>
      <w:rPr>
        <w:rFonts w:hint="default"/>
        <w:lang w:val="es-ES" w:eastAsia="en-US" w:bidi="ar-SA"/>
      </w:rPr>
    </w:lvl>
    <w:lvl w:ilvl="8" w:tplc="2F5C35E0">
      <w:numFmt w:val="bullet"/>
      <w:lvlText w:val="•"/>
      <w:lvlJc w:val="left"/>
      <w:pPr>
        <w:ind w:left="8107" w:hanging="596"/>
      </w:pPr>
      <w:rPr>
        <w:rFonts w:hint="default"/>
        <w:lang w:val="es-ES" w:eastAsia="en-US" w:bidi="ar-SA"/>
      </w:rPr>
    </w:lvl>
  </w:abstractNum>
  <w:abstractNum w:abstractNumId="29" w15:restartNumberingAfterBreak="0">
    <w:nsid w:val="0D412B2C"/>
    <w:multiLevelType w:val="hybridMultilevel"/>
    <w:tmpl w:val="C90206FA"/>
    <w:lvl w:ilvl="0" w:tplc="276245F2">
      <w:numFmt w:val="bullet"/>
      <w:lvlText w:val=""/>
      <w:lvlJc w:val="left"/>
      <w:pPr>
        <w:ind w:left="1647" w:hanging="360"/>
      </w:pPr>
      <w:rPr>
        <w:rFonts w:ascii="Wingdings" w:eastAsia="Wingdings" w:hAnsi="Wingdings" w:cs="Wingdings" w:hint="default"/>
        <w:w w:val="100"/>
        <w:sz w:val="22"/>
        <w:szCs w:val="22"/>
        <w:lang w:val="es-ES" w:eastAsia="es-ES" w:bidi="es-ES"/>
      </w:rPr>
    </w:lvl>
    <w:lvl w:ilvl="1" w:tplc="B8F63BBA">
      <w:numFmt w:val="bullet"/>
      <w:lvlText w:val="•"/>
      <w:lvlJc w:val="left"/>
      <w:pPr>
        <w:ind w:left="2370" w:hanging="360"/>
      </w:pPr>
      <w:rPr>
        <w:rFonts w:hint="default"/>
        <w:lang w:val="es-ES" w:eastAsia="es-ES" w:bidi="es-ES"/>
      </w:rPr>
    </w:lvl>
    <w:lvl w:ilvl="2" w:tplc="A968A4D6">
      <w:numFmt w:val="bullet"/>
      <w:lvlText w:val="•"/>
      <w:lvlJc w:val="left"/>
      <w:pPr>
        <w:ind w:left="3101" w:hanging="360"/>
      </w:pPr>
      <w:rPr>
        <w:rFonts w:hint="default"/>
        <w:lang w:val="es-ES" w:eastAsia="es-ES" w:bidi="es-ES"/>
      </w:rPr>
    </w:lvl>
    <w:lvl w:ilvl="3" w:tplc="4548429E">
      <w:numFmt w:val="bullet"/>
      <w:lvlText w:val="•"/>
      <w:lvlJc w:val="left"/>
      <w:pPr>
        <w:ind w:left="3831" w:hanging="360"/>
      </w:pPr>
      <w:rPr>
        <w:rFonts w:hint="default"/>
        <w:lang w:val="es-ES" w:eastAsia="es-ES" w:bidi="es-ES"/>
      </w:rPr>
    </w:lvl>
    <w:lvl w:ilvl="4" w:tplc="3B105B0E">
      <w:numFmt w:val="bullet"/>
      <w:lvlText w:val="•"/>
      <w:lvlJc w:val="left"/>
      <w:pPr>
        <w:ind w:left="4562" w:hanging="360"/>
      </w:pPr>
      <w:rPr>
        <w:rFonts w:hint="default"/>
        <w:lang w:val="es-ES" w:eastAsia="es-ES" w:bidi="es-ES"/>
      </w:rPr>
    </w:lvl>
    <w:lvl w:ilvl="5" w:tplc="9ACC0FB4">
      <w:numFmt w:val="bullet"/>
      <w:lvlText w:val="•"/>
      <w:lvlJc w:val="left"/>
      <w:pPr>
        <w:ind w:left="5293" w:hanging="360"/>
      </w:pPr>
      <w:rPr>
        <w:rFonts w:hint="default"/>
        <w:lang w:val="es-ES" w:eastAsia="es-ES" w:bidi="es-ES"/>
      </w:rPr>
    </w:lvl>
    <w:lvl w:ilvl="6" w:tplc="D5BAFE56">
      <w:numFmt w:val="bullet"/>
      <w:lvlText w:val="•"/>
      <w:lvlJc w:val="left"/>
      <w:pPr>
        <w:ind w:left="6023" w:hanging="360"/>
      </w:pPr>
      <w:rPr>
        <w:rFonts w:hint="default"/>
        <w:lang w:val="es-ES" w:eastAsia="es-ES" w:bidi="es-ES"/>
      </w:rPr>
    </w:lvl>
    <w:lvl w:ilvl="7" w:tplc="D128A960">
      <w:numFmt w:val="bullet"/>
      <w:lvlText w:val="•"/>
      <w:lvlJc w:val="left"/>
      <w:pPr>
        <w:ind w:left="6754" w:hanging="360"/>
      </w:pPr>
      <w:rPr>
        <w:rFonts w:hint="default"/>
        <w:lang w:val="es-ES" w:eastAsia="es-ES" w:bidi="es-ES"/>
      </w:rPr>
    </w:lvl>
    <w:lvl w:ilvl="8" w:tplc="3842C900">
      <w:numFmt w:val="bullet"/>
      <w:lvlText w:val="•"/>
      <w:lvlJc w:val="left"/>
      <w:pPr>
        <w:ind w:left="7485" w:hanging="360"/>
      </w:pPr>
      <w:rPr>
        <w:rFonts w:hint="default"/>
        <w:lang w:val="es-ES" w:eastAsia="es-ES" w:bidi="es-ES"/>
      </w:rPr>
    </w:lvl>
  </w:abstractNum>
  <w:abstractNum w:abstractNumId="30" w15:restartNumberingAfterBreak="0">
    <w:nsid w:val="0D82644F"/>
    <w:multiLevelType w:val="hybridMultilevel"/>
    <w:tmpl w:val="E3BC25AA"/>
    <w:lvl w:ilvl="0" w:tplc="5ADC2E06">
      <w:numFmt w:val="bullet"/>
      <w:lvlText w:val="-"/>
      <w:lvlJc w:val="left"/>
      <w:pPr>
        <w:ind w:left="222" w:hanging="708"/>
      </w:pPr>
      <w:rPr>
        <w:rFonts w:ascii="Arial" w:eastAsia="Arial" w:hAnsi="Arial" w:cs="Arial" w:hint="default"/>
        <w:spacing w:val="-3"/>
        <w:w w:val="99"/>
        <w:sz w:val="24"/>
        <w:szCs w:val="24"/>
        <w:lang w:val="es-ES" w:eastAsia="es-ES" w:bidi="es-ES"/>
      </w:rPr>
    </w:lvl>
    <w:lvl w:ilvl="1" w:tplc="24486544">
      <w:numFmt w:val="bullet"/>
      <w:lvlText w:val="•"/>
      <w:lvlJc w:val="left"/>
      <w:pPr>
        <w:ind w:left="1092" w:hanging="708"/>
      </w:pPr>
      <w:rPr>
        <w:rFonts w:hint="default"/>
        <w:lang w:val="es-ES" w:eastAsia="es-ES" w:bidi="es-ES"/>
      </w:rPr>
    </w:lvl>
    <w:lvl w:ilvl="2" w:tplc="3DAE8896">
      <w:numFmt w:val="bullet"/>
      <w:lvlText w:val="•"/>
      <w:lvlJc w:val="left"/>
      <w:pPr>
        <w:ind w:left="1965" w:hanging="708"/>
      </w:pPr>
      <w:rPr>
        <w:rFonts w:hint="default"/>
        <w:lang w:val="es-ES" w:eastAsia="es-ES" w:bidi="es-ES"/>
      </w:rPr>
    </w:lvl>
    <w:lvl w:ilvl="3" w:tplc="6444189E">
      <w:numFmt w:val="bullet"/>
      <w:lvlText w:val="•"/>
      <w:lvlJc w:val="left"/>
      <w:pPr>
        <w:ind w:left="2837" w:hanging="708"/>
      </w:pPr>
      <w:rPr>
        <w:rFonts w:hint="default"/>
        <w:lang w:val="es-ES" w:eastAsia="es-ES" w:bidi="es-ES"/>
      </w:rPr>
    </w:lvl>
    <w:lvl w:ilvl="4" w:tplc="D5F0FB54">
      <w:numFmt w:val="bullet"/>
      <w:lvlText w:val="•"/>
      <w:lvlJc w:val="left"/>
      <w:pPr>
        <w:ind w:left="3710" w:hanging="708"/>
      </w:pPr>
      <w:rPr>
        <w:rFonts w:hint="default"/>
        <w:lang w:val="es-ES" w:eastAsia="es-ES" w:bidi="es-ES"/>
      </w:rPr>
    </w:lvl>
    <w:lvl w:ilvl="5" w:tplc="7F2E68F0">
      <w:numFmt w:val="bullet"/>
      <w:lvlText w:val="•"/>
      <w:lvlJc w:val="left"/>
      <w:pPr>
        <w:ind w:left="4583" w:hanging="708"/>
      </w:pPr>
      <w:rPr>
        <w:rFonts w:hint="default"/>
        <w:lang w:val="es-ES" w:eastAsia="es-ES" w:bidi="es-ES"/>
      </w:rPr>
    </w:lvl>
    <w:lvl w:ilvl="6" w:tplc="5F4C5504">
      <w:numFmt w:val="bullet"/>
      <w:lvlText w:val="•"/>
      <w:lvlJc w:val="left"/>
      <w:pPr>
        <w:ind w:left="5455" w:hanging="708"/>
      </w:pPr>
      <w:rPr>
        <w:rFonts w:hint="default"/>
        <w:lang w:val="es-ES" w:eastAsia="es-ES" w:bidi="es-ES"/>
      </w:rPr>
    </w:lvl>
    <w:lvl w:ilvl="7" w:tplc="F8B85358">
      <w:numFmt w:val="bullet"/>
      <w:lvlText w:val="•"/>
      <w:lvlJc w:val="left"/>
      <w:pPr>
        <w:ind w:left="6328" w:hanging="708"/>
      </w:pPr>
      <w:rPr>
        <w:rFonts w:hint="default"/>
        <w:lang w:val="es-ES" w:eastAsia="es-ES" w:bidi="es-ES"/>
      </w:rPr>
    </w:lvl>
    <w:lvl w:ilvl="8" w:tplc="AB6CB892">
      <w:numFmt w:val="bullet"/>
      <w:lvlText w:val="•"/>
      <w:lvlJc w:val="left"/>
      <w:pPr>
        <w:ind w:left="7201" w:hanging="708"/>
      </w:pPr>
      <w:rPr>
        <w:rFonts w:hint="default"/>
        <w:lang w:val="es-ES" w:eastAsia="es-ES" w:bidi="es-ES"/>
      </w:rPr>
    </w:lvl>
  </w:abstractNum>
  <w:abstractNum w:abstractNumId="31" w15:restartNumberingAfterBreak="0">
    <w:nsid w:val="0E5579E5"/>
    <w:multiLevelType w:val="hybridMultilevel"/>
    <w:tmpl w:val="17E07658"/>
    <w:lvl w:ilvl="0" w:tplc="851886A4">
      <w:numFmt w:val="bullet"/>
      <w:lvlText w:val="-"/>
      <w:lvlJc w:val="left"/>
      <w:pPr>
        <w:ind w:left="1259" w:hanging="360"/>
      </w:pPr>
      <w:rPr>
        <w:rFonts w:ascii="Calibri" w:eastAsia="Calibri" w:hAnsi="Calibri" w:cs="Calibri" w:hint="default"/>
        <w:w w:val="100"/>
        <w:sz w:val="22"/>
        <w:szCs w:val="22"/>
        <w:lang w:val="es-ES" w:eastAsia="en-US" w:bidi="ar-SA"/>
      </w:rPr>
    </w:lvl>
    <w:lvl w:ilvl="1" w:tplc="D4F2D954">
      <w:numFmt w:val="bullet"/>
      <w:lvlText w:val="o"/>
      <w:lvlJc w:val="left"/>
      <w:pPr>
        <w:ind w:left="1979" w:hanging="360"/>
      </w:pPr>
      <w:rPr>
        <w:rFonts w:ascii="Courier New" w:eastAsia="Courier New" w:hAnsi="Courier New" w:cs="Courier New" w:hint="default"/>
        <w:w w:val="100"/>
        <w:sz w:val="22"/>
        <w:szCs w:val="22"/>
        <w:lang w:val="es-ES" w:eastAsia="en-US" w:bidi="ar-SA"/>
      </w:rPr>
    </w:lvl>
    <w:lvl w:ilvl="2" w:tplc="27FE9094">
      <w:numFmt w:val="bullet"/>
      <w:lvlText w:val="•"/>
      <w:lvlJc w:val="left"/>
      <w:pPr>
        <w:ind w:left="2844" w:hanging="360"/>
      </w:pPr>
      <w:rPr>
        <w:rFonts w:hint="default"/>
        <w:lang w:val="es-ES" w:eastAsia="en-US" w:bidi="ar-SA"/>
      </w:rPr>
    </w:lvl>
    <w:lvl w:ilvl="3" w:tplc="E6FC149E">
      <w:numFmt w:val="bullet"/>
      <w:lvlText w:val="•"/>
      <w:lvlJc w:val="left"/>
      <w:pPr>
        <w:ind w:left="3708" w:hanging="360"/>
      </w:pPr>
      <w:rPr>
        <w:rFonts w:hint="default"/>
        <w:lang w:val="es-ES" w:eastAsia="en-US" w:bidi="ar-SA"/>
      </w:rPr>
    </w:lvl>
    <w:lvl w:ilvl="4" w:tplc="6AF49466">
      <w:numFmt w:val="bullet"/>
      <w:lvlText w:val="•"/>
      <w:lvlJc w:val="left"/>
      <w:pPr>
        <w:ind w:left="4573" w:hanging="360"/>
      </w:pPr>
      <w:rPr>
        <w:rFonts w:hint="default"/>
        <w:lang w:val="es-ES" w:eastAsia="en-US" w:bidi="ar-SA"/>
      </w:rPr>
    </w:lvl>
    <w:lvl w:ilvl="5" w:tplc="89867896">
      <w:numFmt w:val="bullet"/>
      <w:lvlText w:val="•"/>
      <w:lvlJc w:val="left"/>
      <w:pPr>
        <w:ind w:left="5437" w:hanging="360"/>
      </w:pPr>
      <w:rPr>
        <w:rFonts w:hint="default"/>
        <w:lang w:val="es-ES" w:eastAsia="en-US" w:bidi="ar-SA"/>
      </w:rPr>
    </w:lvl>
    <w:lvl w:ilvl="6" w:tplc="A5D4322E">
      <w:numFmt w:val="bullet"/>
      <w:lvlText w:val="•"/>
      <w:lvlJc w:val="left"/>
      <w:pPr>
        <w:ind w:left="6301" w:hanging="360"/>
      </w:pPr>
      <w:rPr>
        <w:rFonts w:hint="default"/>
        <w:lang w:val="es-ES" w:eastAsia="en-US" w:bidi="ar-SA"/>
      </w:rPr>
    </w:lvl>
    <w:lvl w:ilvl="7" w:tplc="7F02EEE8">
      <w:numFmt w:val="bullet"/>
      <w:lvlText w:val="•"/>
      <w:lvlJc w:val="left"/>
      <w:pPr>
        <w:ind w:left="7166" w:hanging="360"/>
      </w:pPr>
      <w:rPr>
        <w:rFonts w:hint="default"/>
        <w:lang w:val="es-ES" w:eastAsia="en-US" w:bidi="ar-SA"/>
      </w:rPr>
    </w:lvl>
    <w:lvl w:ilvl="8" w:tplc="E5BCEAAC">
      <w:numFmt w:val="bullet"/>
      <w:lvlText w:val="•"/>
      <w:lvlJc w:val="left"/>
      <w:pPr>
        <w:ind w:left="8030" w:hanging="360"/>
      </w:pPr>
      <w:rPr>
        <w:rFonts w:hint="default"/>
        <w:lang w:val="es-ES" w:eastAsia="en-US" w:bidi="ar-SA"/>
      </w:rPr>
    </w:lvl>
  </w:abstractNum>
  <w:abstractNum w:abstractNumId="32" w15:restartNumberingAfterBreak="0">
    <w:nsid w:val="0EBD13A8"/>
    <w:multiLevelType w:val="multilevel"/>
    <w:tmpl w:val="7B96D0D8"/>
    <w:lvl w:ilvl="0">
      <w:start w:val="3"/>
      <w:numFmt w:val="upperLetter"/>
      <w:lvlText w:val="%1"/>
      <w:lvlJc w:val="left"/>
      <w:pPr>
        <w:ind w:left="1217" w:hanging="504"/>
        <w:jc w:val="left"/>
      </w:pPr>
      <w:rPr>
        <w:rFonts w:hint="default"/>
        <w:lang w:val="es-ES" w:eastAsia="es-ES" w:bidi="es-ES"/>
      </w:rPr>
    </w:lvl>
    <w:lvl w:ilvl="1">
      <w:start w:val="5"/>
      <w:numFmt w:val="upperLetter"/>
      <w:lvlText w:val="%1.%2"/>
      <w:lvlJc w:val="left"/>
      <w:pPr>
        <w:ind w:left="1217" w:hanging="504"/>
        <w:jc w:val="left"/>
      </w:pPr>
      <w:rPr>
        <w:rFonts w:hint="default"/>
        <w:lang w:val="es-ES" w:eastAsia="es-ES" w:bidi="es-ES"/>
      </w:rPr>
    </w:lvl>
    <w:lvl w:ilvl="2">
      <w:start w:val="1"/>
      <w:numFmt w:val="upperRoman"/>
      <w:lvlText w:val="%1.%2.%3"/>
      <w:lvlJc w:val="left"/>
      <w:pPr>
        <w:ind w:left="1217" w:hanging="504"/>
        <w:jc w:val="left"/>
      </w:pPr>
      <w:rPr>
        <w:rFonts w:hint="default"/>
        <w:lang w:val="es-ES" w:eastAsia="es-ES" w:bidi="es-ES"/>
      </w:rPr>
    </w:lvl>
    <w:lvl w:ilvl="3">
      <w:numFmt w:val="bullet"/>
      <w:lvlText w:val=""/>
      <w:lvlJc w:val="left"/>
      <w:pPr>
        <w:ind w:left="1320" w:hanging="360"/>
      </w:pPr>
      <w:rPr>
        <w:rFonts w:ascii="Wingdings" w:eastAsia="Wingdings" w:hAnsi="Wingdings" w:cs="Wingdings" w:hint="default"/>
        <w:w w:val="100"/>
        <w:sz w:val="24"/>
        <w:szCs w:val="24"/>
        <w:lang w:val="es-ES" w:eastAsia="es-ES" w:bidi="es-ES"/>
      </w:rPr>
    </w:lvl>
    <w:lvl w:ilvl="4">
      <w:numFmt w:val="bullet"/>
      <w:lvlText w:val="•"/>
      <w:lvlJc w:val="left"/>
      <w:pPr>
        <w:ind w:left="2587" w:hanging="360"/>
      </w:pPr>
      <w:rPr>
        <w:rFonts w:hint="default"/>
        <w:lang w:val="es-ES" w:eastAsia="es-ES" w:bidi="es-ES"/>
      </w:rPr>
    </w:lvl>
    <w:lvl w:ilvl="5">
      <w:numFmt w:val="bullet"/>
      <w:lvlText w:val="•"/>
      <w:lvlJc w:val="left"/>
      <w:pPr>
        <w:ind w:left="3010" w:hanging="360"/>
      </w:pPr>
      <w:rPr>
        <w:rFonts w:hint="default"/>
        <w:lang w:val="es-ES" w:eastAsia="es-ES" w:bidi="es-ES"/>
      </w:rPr>
    </w:lvl>
    <w:lvl w:ilvl="6">
      <w:numFmt w:val="bullet"/>
      <w:lvlText w:val="•"/>
      <w:lvlJc w:val="left"/>
      <w:pPr>
        <w:ind w:left="3432" w:hanging="360"/>
      </w:pPr>
      <w:rPr>
        <w:rFonts w:hint="default"/>
        <w:lang w:val="es-ES" w:eastAsia="es-ES" w:bidi="es-ES"/>
      </w:rPr>
    </w:lvl>
    <w:lvl w:ilvl="7">
      <w:numFmt w:val="bullet"/>
      <w:lvlText w:val="•"/>
      <w:lvlJc w:val="left"/>
      <w:pPr>
        <w:ind w:left="3855" w:hanging="360"/>
      </w:pPr>
      <w:rPr>
        <w:rFonts w:hint="default"/>
        <w:lang w:val="es-ES" w:eastAsia="es-ES" w:bidi="es-ES"/>
      </w:rPr>
    </w:lvl>
    <w:lvl w:ilvl="8">
      <w:numFmt w:val="bullet"/>
      <w:lvlText w:val="•"/>
      <w:lvlJc w:val="left"/>
      <w:pPr>
        <w:ind w:left="4277" w:hanging="360"/>
      </w:pPr>
      <w:rPr>
        <w:rFonts w:hint="default"/>
        <w:lang w:val="es-ES" w:eastAsia="es-ES" w:bidi="es-ES"/>
      </w:rPr>
    </w:lvl>
  </w:abstractNum>
  <w:abstractNum w:abstractNumId="33" w15:restartNumberingAfterBreak="0">
    <w:nsid w:val="107053A9"/>
    <w:multiLevelType w:val="hybridMultilevel"/>
    <w:tmpl w:val="77240B06"/>
    <w:lvl w:ilvl="0" w:tplc="3E8E2ECE">
      <w:numFmt w:val="bullet"/>
      <w:lvlText w:val=""/>
      <w:lvlJc w:val="left"/>
      <w:pPr>
        <w:ind w:left="222" w:hanging="480"/>
      </w:pPr>
      <w:rPr>
        <w:rFonts w:ascii="Wingdings" w:eastAsia="Wingdings" w:hAnsi="Wingdings" w:cs="Wingdings" w:hint="default"/>
        <w:w w:val="100"/>
        <w:sz w:val="24"/>
        <w:szCs w:val="24"/>
        <w:lang w:val="es-ES" w:eastAsia="es-ES" w:bidi="es-ES"/>
      </w:rPr>
    </w:lvl>
    <w:lvl w:ilvl="1" w:tplc="DFF43C94">
      <w:numFmt w:val="bullet"/>
      <w:lvlText w:val="•"/>
      <w:lvlJc w:val="left"/>
      <w:pPr>
        <w:ind w:left="1092" w:hanging="480"/>
      </w:pPr>
      <w:rPr>
        <w:rFonts w:hint="default"/>
        <w:lang w:val="es-ES" w:eastAsia="es-ES" w:bidi="es-ES"/>
      </w:rPr>
    </w:lvl>
    <w:lvl w:ilvl="2" w:tplc="4AE21AA4">
      <w:numFmt w:val="bullet"/>
      <w:lvlText w:val="•"/>
      <w:lvlJc w:val="left"/>
      <w:pPr>
        <w:ind w:left="1965" w:hanging="480"/>
      </w:pPr>
      <w:rPr>
        <w:rFonts w:hint="default"/>
        <w:lang w:val="es-ES" w:eastAsia="es-ES" w:bidi="es-ES"/>
      </w:rPr>
    </w:lvl>
    <w:lvl w:ilvl="3" w:tplc="52CCC60A">
      <w:numFmt w:val="bullet"/>
      <w:lvlText w:val="•"/>
      <w:lvlJc w:val="left"/>
      <w:pPr>
        <w:ind w:left="2837" w:hanging="480"/>
      </w:pPr>
      <w:rPr>
        <w:rFonts w:hint="default"/>
        <w:lang w:val="es-ES" w:eastAsia="es-ES" w:bidi="es-ES"/>
      </w:rPr>
    </w:lvl>
    <w:lvl w:ilvl="4" w:tplc="EEAA765A">
      <w:numFmt w:val="bullet"/>
      <w:lvlText w:val="•"/>
      <w:lvlJc w:val="left"/>
      <w:pPr>
        <w:ind w:left="3710" w:hanging="480"/>
      </w:pPr>
      <w:rPr>
        <w:rFonts w:hint="default"/>
        <w:lang w:val="es-ES" w:eastAsia="es-ES" w:bidi="es-ES"/>
      </w:rPr>
    </w:lvl>
    <w:lvl w:ilvl="5" w:tplc="F3105D82">
      <w:numFmt w:val="bullet"/>
      <w:lvlText w:val="•"/>
      <w:lvlJc w:val="left"/>
      <w:pPr>
        <w:ind w:left="4583" w:hanging="480"/>
      </w:pPr>
      <w:rPr>
        <w:rFonts w:hint="default"/>
        <w:lang w:val="es-ES" w:eastAsia="es-ES" w:bidi="es-ES"/>
      </w:rPr>
    </w:lvl>
    <w:lvl w:ilvl="6" w:tplc="DCF8CEAC">
      <w:numFmt w:val="bullet"/>
      <w:lvlText w:val="•"/>
      <w:lvlJc w:val="left"/>
      <w:pPr>
        <w:ind w:left="5455" w:hanging="480"/>
      </w:pPr>
      <w:rPr>
        <w:rFonts w:hint="default"/>
        <w:lang w:val="es-ES" w:eastAsia="es-ES" w:bidi="es-ES"/>
      </w:rPr>
    </w:lvl>
    <w:lvl w:ilvl="7" w:tplc="59AA4638">
      <w:numFmt w:val="bullet"/>
      <w:lvlText w:val="•"/>
      <w:lvlJc w:val="left"/>
      <w:pPr>
        <w:ind w:left="6328" w:hanging="480"/>
      </w:pPr>
      <w:rPr>
        <w:rFonts w:hint="default"/>
        <w:lang w:val="es-ES" w:eastAsia="es-ES" w:bidi="es-ES"/>
      </w:rPr>
    </w:lvl>
    <w:lvl w:ilvl="8" w:tplc="3CE2FD74">
      <w:numFmt w:val="bullet"/>
      <w:lvlText w:val="•"/>
      <w:lvlJc w:val="left"/>
      <w:pPr>
        <w:ind w:left="7201" w:hanging="480"/>
      </w:pPr>
      <w:rPr>
        <w:rFonts w:hint="default"/>
        <w:lang w:val="es-ES" w:eastAsia="es-ES" w:bidi="es-ES"/>
      </w:rPr>
    </w:lvl>
  </w:abstractNum>
  <w:abstractNum w:abstractNumId="34" w15:restartNumberingAfterBreak="0">
    <w:nsid w:val="10EF5085"/>
    <w:multiLevelType w:val="hybridMultilevel"/>
    <w:tmpl w:val="81C6F4B0"/>
    <w:lvl w:ilvl="0" w:tplc="CABAFBC8">
      <w:numFmt w:val="bullet"/>
      <w:lvlText w:val="-"/>
      <w:lvlJc w:val="left"/>
      <w:pPr>
        <w:ind w:left="1190" w:hanging="443"/>
      </w:pPr>
      <w:rPr>
        <w:rFonts w:ascii="Calibri" w:eastAsia="Calibri" w:hAnsi="Calibri" w:cs="Calibri" w:hint="default"/>
        <w:b/>
        <w:bCs/>
        <w:spacing w:val="-23"/>
        <w:w w:val="100"/>
        <w:sz w:val="24"/>
        <w:szCs w:val="24"/>
        <w:lang w:val="es-ES" w:eastAsia="es-ES" w:bidi="es-ES"/>
      </w:rPr>
    </w:lvl>
    <w:lvl w:ilvl="1" w:tplc="C40821D4">
      <w:numFmt w:val="bullet"/>
      <w:lvlText w:val="•"/>
      <w:lvlJc w:val="left"/>
      <w:pPr>
        <w:ind w:left="2216" w:hanging="443"/>
      </w:pPr>
      <w:rPr>
        <w:rFonts w:hint="default"/>
        <w:lang w:val="es-ES" w:eastAsia="es-ES" w:bidi="es-ES"/>
      </w:rPr>
    </w:lvl>
    <w:lvl w:ilvl="2" w:tplc="0AFA9EDE">
      <w:numFmt w:val="bullet"/>
      <w:lvlText w:val="•"/>
      <w:lvlJc w:val="left"/>
      <w:pPr>
        <w:ind w:left="3233" w:hanging="443"/>
      </w:pPr>
      <w:rPr>
        <w:rFonts w:hint="default"/>
        <w:lang w:val="es-ES" w:eastAsia="es-ES" w:bidi="es-ES"/>
      </w:rPr>
    </w:lvl>
    <w:lvl w:ilvl="3" w:tplc="4B22A90A">
      <w:numFmt w:val="bullet"/>
      <w:lvlText w:val="•"/>
      <w:lvlJc w:val="left"/>
      <w:pPr>
        <w:ind w:left="4249" w:hanging="443"/>
      </w:pPr>
      <w:rPr>
        <w:rFonts w:hint="default"/>
        <w:lang w:val="es-ES" w:eastAsia="es-ES" w:bidi="es-ES"/>
      </w:rPr>
    </w:lvl>
    <w:lvl w:ilvl="4" w:tplc="669CC4B8">
      <w:numFmt w:val="bullet"/>
      <w:lvlText w:val="•"/>
      <w:lvlJc w:val="left"/>
      <w:pPr>
        <w:ind w:left="5266" w:hanging="443"/>
      </w:pPr>
      <w:rPr>
        <w:rFonts w:hint="default"/>
        <w:lang w:val="es-ES" w:eastAsia="es-ES" w:bidi="es-ES"/>
      </w:rPr>
    </w:lvl>
    <w:lvl w:ilvl="5" w:tplc="7BBA0AF0">
      <w:numFmt w:val="bullet"/>
      <w:lvlText w:val="•"/>
      <w:lvlJc w:val="left"/>
      <w:pPr>
        <w:ind w:left="6283" w:hanging="443"/>
      </w:pPr>
      <w:rPr>
        <w:rFonts w:hint="default"/>
        <w:lang w:val="es-ES" w:eastAsia="es-ES" w:bidi="es-ES"/>
      </w:rPr>
    </w:lvl>
    <w:lvl w:ilvl="6" w:tplc="1890C496">
      <w:numFmt w:val="bullet"/>
      <w:lvlText w:val="•"/>
      <w:lvlJc w:val="left"/>
      <w:pPr>
        <w:ind w:left="7299" w:hanging="443"/>
      </w:pPr>
      <w:rPr>
        <w:rFonts w:hint="default"/>
        <w:lang w:val="es-ES" w:eastAsia="es-ES" w:bidi="es-ES"/>
      </w:rPr>
    </w:lvl>
    <w:lvl w:ilvl="7" w:tplc="3BFC9F9E">
      <w:numFmt w:val="bullet"/>
      <w:lvlText w:val="•"/>
      <w:lvlJc w:val="left"/>
      <w:pPr>
        <w:ind w:left="8316" w:hanging="443"/>
      </w:pPr>
      <w:rPr>
        <w:rFonts w:hint="default"/>
        <w:lang w:val="es-ES" w:eastAsia="es-ES" w:bidi="es-ES"/>
      </w:rPr>
    </w:lvl>
    <w:lvl w:ilvl="8" w:tplc="07C09F8E">
      <w:numFmt w:val="bullet"/>
      <w:lvlText w:val="•"/>
      <w:lvlJc w:val="left"/>
      <w:pPr>
        <w:ind w:left="9333" w:hanging="443"/>
      </w:pPr>
      <w:rPr>
        <w:rFonts w:hint="default"/>
        <w:lang w:val="es-ES" w:eastAsia="es-ES" w:bidi="es-ES"/>
      </w:rPr>
    </w:lvl>
  </w:abstractNum>
  <w:abstractNum w:abstractNumId="35" w15:restartNumberingAfterBreak="0">
    <w:nsid w:val="113F504A"/>
    <w:multiLevelType w:val="multilevel"/>
    <w:tmpl w:val="CE922B14"/>
    <w:lvl w:ilvl="0">
      <w:start w:val="1"/>
      <w:numFmt w:val="bullet"/>
      <w:lvlText w:val="-"/>
      <w:lvlJc w:val="left"/>
      <w:pPr>
        <w:ind w:left="1800" w:hanging="360"/>
      </w:pPr>
      <w:rPr>
        <w:rFonts w:ascii="Arial" w:eastAsia="Arial" w:hAnsi="Arial" w:cs="Arial"/>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6" w15:restartNumberingAfterBreak="0">
    <w:nsid w:val="131541FD"/>
    <w:multiLevelType w:val="hybridMultilevel"/>
    <w:tmpl w:val="A54CC1DA"/>
    <w:lvl w:ilvl="0" w:tplc="767C1918">
      <w:numFmt w:val="bullet"/>
      <w:lvlText w:val="-"/>
      <w:lvlJc w:val="left"/>
      <w:pPr>
        <w:ind w:left="1190" w:hanging="639"/>
      </w:pPr>
      <w:rPr>
        <w:rFonts w:ascii="Times New Roman" w:eastAsia="Times New Roman" w:hAnsi="Times New Roman" w:cs="Times New Roman" w:hint="default"/>
        <w:spacing w:val="-4"/>
        <w:w w:val="99"/>
        <w:sz w:val="24"/>
        <w:szCs w:val="24"/>
        <w:lang w:val="es-ES" w:eastAsia="es-ES" w:bidi="es-ES"/>
      </w:rPr>
    </w:lvl>
    <w:lvl w:ilvl="1" w:tplc="EDFEA9F2">
      <w:numFmt w:val="bullet"/>
      <w:lvlText w:val="•"/>
      <w:lvlJc w:val="left"/>
      <w:pPr>
        <w:ind w:left="2216" w:hanging="639"/>
      </w:pPr>
      <w:rPr>
        <w:rFonts w:hint="default"/>
        <w:lang w:val="es-ES" w:eastAsia="es-ES" w:bidi="es-ES"/>
      </w:rPr>
    </w:lvl>
    <w:lvl w:ilvl="2" w:tplc="3A427D70">
      <w:numFmt w:val="bullet"/>
      <w:lvlText w:val="•"/>
      <w:lvlJc w:val="left"/>
      <w:pPr>
        <w:ind w:left="3233" w:hanging="639"/>
      </w:pPr>
      <w:rPr>
        <w:rFonts w:hint="default"/>
        <w:lang w:val="es-ES" w:eastAsia="es-ES" w:bidi="es-ES"/>
      </w:rPr>
    </w:lvl>
    <w:lvl w:ilvl="3" w:tplc="AB8CABE4">
      <w:numFmt w:val="bullet"/>
      <w:lvlText w:val="•"/>
      <w:lvlJc w:val="left"/>
      <w:pPr>
        <w:ind w:left="4249" w:hanging="639"/>
      </w:pPr>
      <w:rPr>
        <w:rFonts w:hint="default"/>
        <w:lang w:val="es-ES" w:eastAsia="es-ES" w:bidi="es-ES"/>
      </w:rPr>
    </w:lvl>
    <w:lvl w:ilvl="4" w:tplc="B88083D2">
      <w:numFmt w:val="bullet"/>
      <w:lvlText w:val="•"/>
      <w:lvlJc w:val="left"/>
      <w:pPr>
        <w:ind w:left="5266" w:hanging="639"/>
      </w:pPr>
      <w:rPr>
        <w:rFonts w:hint="default"/>
        <w:lang w:val="es-ES" w:eastAsia="es-ES" w:bidi="es-ES"/>
      </w:rPr>
    </w:lvl>
    <w:lvl w:ilvl="5" w:tplc="71C8672C">
      <w:numFmt w:val="bullet"/>
      <w:lvlText w:val="•"/>
      <w:lvlJc w:val="left"/>
      <w:pPr>
        <w:ind w:left="6283" w:hanging="639"/>
      </w:pPr>
      <w:rPr>
        <w:rFonts w:hint="default"/>
        <w:lang w:val="es-ES" w:eastAsia="es-ES" w:bidi="es-ES"/>
      </w:rPr>
    </w:lvl>
    <w:lvl w:ilvl="6" w:tplc="74FC59D2">
      <w:numFmt w:val="bullet"/>
      <w:lvlText w:val="•"/>
      <w:lvlJc w:val="left"/>
      <w:pPr>
        <w:ind w:left="7299" w:hanging="639"/>
      </w:pPr>
      <w:rPr>
        <w:rFonts w:hint="default"/>
        <w:lang w:val="es-ES" w:eastAsia="es-ES" w:bidi="es-ES"/>
      </w:rPr>
    </w:lvl>
    <w:lvl w:ilvl="7" w:tplc="542EDC86">
      <w:numFmt w:val="bullet"/>
      <w:lvlText w:val="•"/>
      <w:lvlJc w:val="left"/>
      <w:pPr>
        <w:ind w:left="8316" w:hanging="639"/>
      </w:pPr>
      <w:rPr>
        <w:rFonts w:hint="default"/>
        <w:lang w:val="es-ES" w:eastAsia="es-ES" w:bidi="es-ES"/>
      </w:rPr>
    </w:lvl>
    <w:lvl w:ilvl="8" w:tplc="A68E0BDA">
      <w:numFmt w:val="bullet"/>
      <w:lvlText w:val="•"/>
      <w:lvlJc w:val="left"/>
      <w:pPr>
        <w:ind w:left="9333" w:hanging="639"/>
      </w:pPr>
      <w:rPr>
        <w:rFonts w:hint="default"/>
        <w:lang w:val="es-ES" w:eastAsia="es-ES" w:bidi="es-ES"/>
      </w:rPr>
    </w:lvl>
  </w:abstractNum>
  <w:abstractNum w:abstractNumId="37" w15:restartNumberingAfterBreak="0">
    <w:nsid w:val="138C0951"/>
    <w:multiLevelType w:val="hybridMultilevel"/>
    <w:tmpl w:val="25047DF4"/>
    <w:lvl w:ilvl="0" w:tplc="976EDE3C">
      <w:start w:val="1"/>
      <w:numFmt w:val="decimal"/>
      <w:lvlText w:val="%1-"/>
      <w:lvlJc w:val="left"/>
      <w:pPr>
        <w:ind w:left="403" w:hanging="182"/>
        <w:jc w:val="left"/>
      </w:pPr>
      <w:rPr>
        <w:rFonts w:hint="default"/>
        <w:spacing w:val="-1"/>
        <w:w w:val="100"/>
        <w:sz w:val="20"/>
        <w:szCs w:val="20"/>
        <w:u w:val="single" w:color="000000"/>
        <w:lang w:val="es-ES" w:eastAsia="es-ES" w:bidi="es-ES"/>
      </w:rPr>
    </w:lvl>
    <w:lvl w:ilvl="1" w:tplc="1D2EAE02">
      <w:numFmt w:val="bullet"/>
      <w:lvlText w:val="•"/>
      <w:lvlJc w:val="left"/>
      <w:pPr>
        <w:ind w:left="1254" w:hanging="182"/>
      </w:pPr>
      <w:rPr>
        <w:rFonts w:hint="default"/>
        <w:lang w:val="es-ES" w:eastAsia="es-ES" w:bidi="es-ES"/>
      </w:rPr>
    </w:lvl>
    <w:lvl w:ilvl="2" w:tplc="2152AA06">
      <w:numFmt w:val="bullet"/>
      <w:lvlText w:val="•"/>
      <w:lvlJc w:val="left"/>
      <w:pPr>
        <w:ind w:left="2109" w:hanging="182"/>
      </w:pPr>
      <w:rPr>
        <w:rFonts w:hint="default"/>
        <w:lang w:val="es-ES" w:eastAsia="es-ES" w:bidi="es-ES"/>
      </w:rPr>
    </w:lvl>
    <w:lvl w:ilvl="3" w:tplc="1A84A470">
      <w:numFmt w:val="bullet"/>
      <w:lvlText w:val="•"/>
      <w:lvlJc w:val="left"/>
      <w:pPr>
        <w:ind w:left="2963" w:hanging="182"/>
      </w:pPr>
      <w:rPr>
        <w:rFonts w:hint="default"/>
        <w:lang w:val="es-ES" w:eastAsia="es-ES" w:bidi="es-ES"/>
      </w:rPr>
    </w:lvl>
    <w:lvl w:ilvl="4" w:tplc="E9E6A766">
      <w:numFmt w:val="bullet"/>
      <w:lvlText w:val="•"/>
      <w:lvlJc w:val="left"/>
      <w:pPr>
        <w:ind w:left="3818" w:hanging="182"/>
      </w:pPr>
      <w:rPr>
        <w:rFonts w:hint="default"/>
        <w:lang w:val="es-ES" w:eastAsia="es-ES" w:bidi="es-ES"/>
      </w:rPr>
    </w:lvl>
    <w:lvl w:ilvl="5" w:tplc="62720A02">
      <w:numFmt w:val="bullet"/>
      <w:lvlText w:val="•"/>
      <w:lvlJc w:val="left"/>
      <w:pPr>
        <w:ind w:left="4673" w:hanging="182"/>
      </w:pPr>
      <w:rPr>
        <w:rFonts w:hint="default"/>
        <w:lang w:val="es-ES" w:eastAsia="es-ES" w:bidi="es-ES"/>
      </w:rPr>
    </w:lvl>
    <w:lvl w:ilvl="6" w:tplc="4ADAFD78">
      <w:numFmt w:val="bullet"/>
      <w:lvlText w:val="•"/>
      <w:lvlJc w:val="left"/>
      <w:pPr>
        <w:ind w:left="5527" w:hanging="182"/>
      </w:pPr>
      <w:rPr>
        <w:rFonts w:hint="default"/>
        <w:lang w:val="es-ES" w:eastAsia="es-ES" w:bidi="es-ES"/>
      </w:rPr>
    </w:lvl>
    <w:lvl w:ilvl="7" w:tplc="71C4DD38">
      <w:numFmt w:val="bullet"/>
      <w:lvlText w:val="•"/>
      <w:lvlJc w:val="left"/>
      <w:pPr>
        <w:ind w:left="6382" w:hanging="182"/>
      </w:pPr>
      <w:rPr>
        <w:rFonts w:hint="default"/>
        <w:lang w:val="es-ES" w:eastAsia="es-ES" w:bidi="es-ES"/>
      </w:rPr>
    </w:lvl>
    <w:lvl w:ilvl="8" w:tplc="35880198">
      <w:numFmt w:val="bullet"/>
      <w:lvlText w:val="•"/>
      <w:lvlJc w:val="left"/>
      <w:pPr>
        <w:ind w:left="7237" w:hanging="182"/>
      </w:pPr>
      <w:rPr>
        <w:rFonts w:hint="default"/>
        <w:lang w:val="es-ES" w:eastAsia="es-ES" w:bidi="es-ES"/>
      </w:rPr>
    </w:lvl>
  </w:abstractNum>
  <w:abstractNum w:abstractNumId="38" w15:restartNumberingAfterBreak="0">
    <w:nsid w:val="14676EF0"/>
    <w:multiLevelType w:val="hybridMultilevel"/>
    <w:tmpl w:val="8FCAC6C4"/>
    <w:lvl w:ilvl="0" w:tplc="C14034F0">
      <w:start w:val="3"/>
      <w:numFmt w:val="decimal"/>
      <w:lvlText w:val="%1."/>
      <w:lvlJc w:val="left"/>
      <w:pPr>
        <w:ind w:left="442" w:hanging="221"/>
        <w:jc w:val="right"/>
      </w:pPr>
      <w:rPr>
        <w:rFonts w:ascii="Calibri" w:eastAsia="Calibri" w:hAnsi="Calibri" w:cs="Calibri" w:hint="default"/>
        <w:b/>
        <w:bCs/>
        <w:w w:val="100"/>
        <w:sz w:val="22"/>
        <w:szCs w:val="22"/>
        <w:lang w:val="es-ES" w:eastAsia="es-ES" w:bidi="es-ES"/>
      </w:rPr>
    </w:lvl>
    <w:lvl w:ilvl="1" w:tplc="42A05E10">
      <w:numFmt w:val="bullet"/>
      <w:lvlText w:val=""/>
      <w:lvlJc w:val="left"/>
      <w:pPr>
        <w:ind w:left="1302" w:hanging="360"/>
      </w:pPr>
      <w:rPr>
        <w:rFonts w:ascii="Symbol" w:eastAsia="Symbol" w:hAnsi="Symbol" w:cs="Symbol" w:hint="default"/>
        <w:w w:val="100"/>
        <w:sz w:val="22"/>
        <w:szCs w:val="22"/>
        <w:lang w:val="es-ES" w:eastAsia="es-ES" w:bidi="es-ES"/>
      </w:rPr>
    </w:lvl>
    <w:lvl w:ilvl="2" w:tplc="F4A4E030">
      <w:numFmt w:val="bullet"/>
      <w:lvlText w:val="•"/>
      <w:lvlJc w:val="left"/>
      <w:pPr>
        <w:ind w:left="2149" w:hanging="360"/>
      </w:pPr>
      <w:rPr>
        <w:rFonts w:hint="default"/>
        <w:lang w:val="es-ES" w:eastAsia="es-ES" w:bidi="es-ES"/>
      </w:rPr>
    </w:lvl>
    <w:lvl w:ilvl="3" w:tplc="4FA833E0">
      <w:numFmt w:val="bullet"/>
      <w:lvlText w:val="•"/>
      <w:lvlJc w:val="left"/>
      <w:pPr>
        <w:ind w:left="2999" w:hanging="360"/>
      </w:pPr>
      <w:rPr>
        <w:rFonts w:hint="default"/>
        <w:lang w:val="es-ES" w:eastAsia="es-ES" w:bidi="es-ES"/>
      </w:rPr>
    </w:lvl>
    <w:lvl w:ilvl="4" w:tplc="A8D0DA28">
      <w:numFmt w:val="bullet"/>
      <w:lvlText w:val="•"/>
      <w:lvlJc w:val="left"/>
      <w:pPr>
        <w:ind w:left="3848" w:hanging="360"/>
      </w:pPr>
      <w:rPr>
        <w:rFonts w:hint="default"/>
        <w:lang w:val="es-ES" w:eastAsia="es-ES" w:bidi="es-ES"/>
      </w:rPr>
    </w:lvl>
    <w:lvl w:ilvl="5" w:tplc="EEACE182">
      <w:numFmt w:val="bullet"/>
      <w:lvlText w:val="•"/>
      <w:lvlJc w:val="left"/>
      <w:pPr>
        <w:ind w:left="4698" w:hanging="360"/>
      </w:pPr>
      <w:rPr>
        <w:rFonts w:hint="default"/>
        <w:lang w:val="es-ES" w:eastAsia="es-ES" w:bidi="es-ES"/>
      </w:rPr>
    </w:lvl>
    <w:lvl w:ilvl="6" w:tplc="E06061C6">
      <w:numFmt w:val="bullet"/>
      <w:lvlText w:val="•"/>
      <w:lvlJc w:val="left"/>
      <w:pPr>
        <w:ind w:left="5548" w:hanging="360"/>
      </w:pPr>
      <w:rPr>
        <w:rFonts w:hint="default"/>
        <w:lang w:val="es-ES" w:eastAsia="es-ES" w:bidi="es-ES"/>
      </w:rPr>
    </w:lvl>
    <w:lvl w:ilvl="7" w:tplc="52E47372">
      <w:numFmt w:val="bullet"/>
      <w:lvlText w:val="•"/>
      <w:lvlJc w:val="left"/>
      <w:pPr>
        <w:ind w:left="6397" w:hanging="360"/>
      </w:pPr>
      <w:rPr>
        <w:rFonts w:hint="default"/>
        <w:lang w:val="es-ES" w:eastAsia="es-ES" w:bidi="es-ES"/>
      </w:rPr>
    </w:lvl>
    <w:lvl w:ilvl="8" w:tplc="78222104">
      <w:numFmt w:val="bullet"/>
      <w:lvlText w:val="•"/>
      <w:lvlJc w:val="left"/>
      <w:pPr>
        <w:ind w:left="7247" w:hanging="360"/>
      </w:pPr>
      <w:rPr>
        <w:rFonts w:hint="default"/>
        <w:lang w:val="es-ES" w:eastAsia="es-ES" w:bidi="es-ES"/>
      </w:rPr>
    </w:lvl>
  </w:abstractNum>
  <w:abstractNum w:abstractNumId="39" w15:restartNumberingAfterBreak="0">
    <w:nsid w:val="14CF6E41"/>
    <w:multiLevelType w:val="hybridMultilevel"/>
    <w:tmpl w:val="07303266"/>
    <w:lvl w:ilvl="0" w:tplc="F144503E">
      <w:numFmt w:val="bullet"/>
      <w:lvlText w:val=""/>
      <w:lvlJc w:val="left"/>
      <w:pPr>
        <w:ind w:left="1324" w:hanging="284"/>
      </w:pPr>
      <w:rPr>
        <w:rFonts w:ascii="Symbol" w:eastAsia="Symbol" w:hAnsi="Symbol" w:cs="Symbol" w:hint="default"/>
        <w:w w:val="100"/>
        <w:sz w:val="22"/>
        <w:szCs w:val="22"/>
        <w:lang w:val="es-ES" w:eastAsia="en-US" w:bidi="ar-SA"/>
      </w:rPr>
    </w:lvl>
    <w:lvl w:ilvl="1" w:tplc="C7FA75D6">
      <w:numFmt w:val="bullet"/>
      <w:lvlText w:val="•"/>
      <w:lvlJc w:val="left"/>
      <w:pPr>
        <w:ind w:left="2163" w:hanging="284"/>
      </w:pPr>
      <w:rPr>
        <w:rFonts w:hint="default"/>
        <w:lang w:val="es-ES" w:eastAsia="en-US" w:bidi="ar-SA"/>
      </w:rPr>
    </w:lvl>
    <w:lvl w:ilvl="2" w:tplc="0A5253A2">
      <w:numFmt w:val="bullet"/>
      <w:lvlText w:val="•"/>
      <w:lvlJc w:val="left"/>
      <w:pPr>
        <w:ind w:left="3007" w:hanging="284"/>
      </w:pPr>
      <w:rPr>
        <w:rFonts w:hint="default"/>
        <w:lang w:val="es-ES" w:eastAsia="en-US" w:bidi="ar-SA"/>
      </w:rPr>
    </w:lvl>
    <w:lvl w:ilvl="3" w:tplc="C4B62A18">
      <w:numFmt w:val="bullet"/>
      <w:lvlText w:val="•"/>
      <w:lvlJc w:val="left"/>
      <w:pPr>
        <w:ind w:left="3851" w:hanging="284"/>
      </w:pPr>
      <w:rPr>
        <w:rFonts w:hint="default"/>
        <w:lang w:val="es-ES" w:eastAsia="en-US" w:bidi="ar-SA"/>
      </w:rPr>
    </w:lvl>
    <w:lvl w:ilvl="4" w:tplc="5F48DEFE">
      <w:numFmt w:val="bullet"/>
      <w:lvlText w:val="•"/>
      <w:lvlJc w:val="left"/>
      <w:pPr>
        <w:ind w:left="4695" w:hanging="284"/>
      </w:pPr>
      <w:rPr>
        <w:rFonts w:hint="default"/>
        <w:lang w:val="es-ES" w:eastAsia="en-US" w:bidi="ar-SA"/>
      </w:rPr>
    </w:lvl>
    <w:lvl w:ilvl="5" w:tplc="561AB752">
      <w:numFmt w:val="bullet"/>
      <w:lvlText w:val="•"/>
      <w:lvlJc w:val="left"/>
      <w:pPr>
        <w:ind w:left="5539" w:hanging="284"/>
      </w:pPr>
      <w:rPr>
        <w:rFonts w:hint="default"/>
        <w:lang w:val="es-ES" w:eastAsia="en-US" w:bidi="ar-SA"/>
      </w:rPr>
    </w:lvl>
    <w:lvl w:ilvl="6" w:tplc="6326FD42">
      <w:numFmt w:val="bullet"/>
      <w:lvlText w:val="•"/>
      <w:lvlJc w:val="left"/>
      <w:pPr>
        <w:ind w:left="6383" w:hanging="284"/>
      </w:pPr>
      <w:rPr>
        <w:rFonts w:hint="default"/>
        <w:lang w:val="es-ES" w:eastAsia="en-US" w:bidi="ar-SA"/>
      </w:rPr>
    </w:lvl>
    <w:lvl w:ilvl="7" w:tplc="6E4A7964">
      <w:numFmt w:val="bullet"/>
      <w:lvlText w:val="•"/>
      <w:lvlJc w:val="left"/>
      <w:pPr>
        <w:ind w:left="7227" w:hanging="284"/>
      </w:pPr>
      <w:rPr>
        <w:rFonts w:hint="default"/>
        <w:lang w:val="es-ES" w:eastAsia="en-US" w:bidi="ar-SA"/>
      </w:rPr>
    </w:lvl>
    <w:lvl w:ilvl="8" w:tplc="82021C40">
      <w:numFmt w:val="bullet"/>
      <w:lvlText w:val="•"/>
      <w:lvlJc w:val="left"/>
      <w:pPr>
        <w:ind w:left="8071" w:hanging="284"/>
      </w:pPr>
      <w:rPr>
        <w:rFonts w:hint="default"/>
        <w:lang w:val="es-ES" w:eastAsia="en-US" w:bidi="ar-SA"/>
      </w:rPr>
    </w:lvl>
  </w:abstractNum>
  <w:abstractNum w:abstractNumId="40" w15:restartNumberingAfterBreak="0">
    <w:nsid w:val="15C85324"/>
    <w:multiLevelType w:val="hybridMultilevel"/>
    <w:tmpl w:val="B0B0CC8A"/>
    <w:lvl w:ilvl="0" w:tplc="79F8A156">
      <w:numFmt w:val="bullet"/>
      <w:lvlText w:val="-"/>
      <w:lvlJc w:val="left"/>
      <w:pPr>
        <w:ind w:left="758" w:hanging="308"/>
      </w:pPr>
      <w:rPr>
        <w:rFonts w:ascii="Calibri" w:eastAsia="Calibri" w:hAnsi="Calibri" w:cs="Calibri" w:hint="default"/>
        <w:w w:val="100"/>
        <w:sz w:val="22"/>
        <w:szCs w:val="22"/>
        <w:lang w:val="es-ES" w:eastAsia="en-US" w:bidi="ar-SA"/>
      </w:rPr>
    </w:lvl>
    <w:lvl w:ilvl="1" w:tplc="0E7AC338">
      <w:numFmt w:val="bullet"/>
      <w:lvlText w:val="•"/>
      <w:lvlJc w:val="left"/>
      <w:pPr>
        <w:ind w:left="1659" w:hanging="308"/>
      </w:pPr>
      <w:rPr>
        <w:rFonts w:hint="default"/>
        <w:lang w:val="es-ES" w:eastAsia="en-US" w:bidi="ar-SA"/>
      </w:rPr>
    </w:lvl>
    <w:lvl w:ilvl="2" w:tplc="AF3407F4">
      <w:numFmt w:val="bullet"/>
      <w:lvlText w:val="•"/>
      <w:lvlJc w:val="left"/>
      <w:pPr>
        <w:ind w:left="2559" w:hanging="308"/>
      </w:pPr>
      <w:rPr>
        <w:rFonts w:hint="default"/>
        <w:lang w:val="es-ES" w:eastAsia="en-US" w:bidi="ar-SA"/>
      </w:rPr>
    </w:lvl>
    <w:lvl w:ilvl="3" w:tplc="828CCFF2">
      <w:numFmt w:val="bullet"/>
      <w:lvlText w:val="•"/>
      <w:lvlJc w:val="left"/>
      <w:pPr>
        <w:ind w:left="3459" w:hanging="308"/>
      </w:pPr>
      <w:rPr>
        <w:rFonts w:hint="default"/>
        <w:lang w:val="es-ES" w:eastAsia="en-US" w:bidi="ar-SA"/>
      </w:rPr>
    </w:lvl>
    <w:lvl w:ilvl="4" w:tplc="1A36E18A">
      <w:numFmt w:val="bullet"/>
      <w:lvlText w:val="•"/>
      <w:lvlJc w:val="left"/>
      <w:pPr>
        <w:ind w:left="4359" w:hanging="308"/>
      </w:pPr>
      <w:rPr>
        <w:rFonts w:hint="default"/>
        <w:lang w:val="es-ES" w:eastAsia="en-US" w:bidi="ar-SA"/>
      </w:rPr>
    </w:lvl>
    <w:lvl w:ilvl="5" w:tplc="26C01888">
      <w:numFmt w:val="bullet"/>
      <w:lvlText w:val="•"/>
      <w:lvlJc w:val="left"/>
      <w:pPr>
        <w:ind w:left="5259" w:hanging="308"/>
      </w:pPr>
      <w:rPr>
        <w:rFonts w:hint="default"/>
        <w:lang w:val="es-ES" w:eastAsia="en-US" w:bidi="ar-SA"/>
      </w:rPr>
    </w:lvl>
    <w:lvl w:ilvl="6" w:tplc="72A24C82">
      <w:numFmt w:val="bullet"/>
      <w:lvlText w:val="•"/>
      <w:lvlJc w:val="left"/>
      <w:pPr>
        <w:ind w:left="6159" w:hanging="308"/>
      </w:pPr>
      <w:rPr>
        <w:rFonts w:hint="default"/>
        <w:lang w:val="es-ES" w:eastAsia="en-US" w:bidi="ar-SA"/>
      </w:rPr>
    </w:lvl>
    <w:lvl w:ilvl="7" w:tplc="90B6FCD8">
      <w:numFmt w:val="bullet"/>
      <w:lvlText w:val="•"/>
      <w:lvlJc w:val="left"/>
      <w:pPr>
        <w:ind w:left="7059" w:hanging="308"/>
      </w:pPr>
      <w:rPr>
        <w:rFonts w:hint="default"/>
        <w:lang w:val="es-ES" w:eastAsia="en-US" w:bidi="ar-SA"/>
      </w:rPr>
    </w:lvl>
    <w:lvl w:ilvl="8" w:tplc="7B6C856E">
      <w:numFmt w:val="bullet"/>
      <w:lvlText w:val="•"/>
      <w:lvlJc w:val="left"/>
      <w:pPr>
        <w:ind w:left="7959" w:hanging="308"/>
      </w:pPr>
      <w:rPr>
        <w:rFonts w:hint="default"/>
        <w:lang w:val="es-ES" w:eastAsia="en-US" w:bidi="ar-SA"/>
      </w:rPr>
    </w:lvl>
  </w:abstractNum>
  <w:abstractNum w:abstractNumId="41" w15:restartNumberingAfterBreak="0">
    <w:nsid w:val="160E38D9"/>
    <w:multiLevelType w:val="hybridMultilevel"/>
    <w:tmpl w:val="5442F1DC"/>
    <w:lvl w:ilvl="0" w:tplc="4AE46D54">
      <w:start w:val="1"/>
      <w:numFmt w:val="lowerLetter"/>
      <w:lvlText w:val="%1)"/>
      <w:lvlJc w:val="left"/>
      <w:pPr>
        <w:ind w:left="1190" w:hanging="308"/>
        <w:jc w:val="left"/>
      </w:pPr>
      <w:rPr>
        <w:rFonts w:ascii="Calibri" w:eastAsia="Calibri" w:hAnsi="Calibri" w:cs="Calibri" w:hint="default"/>
        <w:spacing w:val="-3"/>
        <w:w w:val="100"/>
        <w:sz w:val="24"/>
        <w:szCs w:val="24"/>
        <w:lang w:val="es-ES" w:eastAsia="es-ES" w:bidi="es-ES"/>
      </w:rPr>
    </w:lvl>
    <w:lvl w:ilvl="1" w:tplc="A5505A20">
      <w:numFmt w:val="bullet"/>
      <w:lvlText w:val="•"/>
      <w:lvlJc w:val="left"/>
      <w:pPr>
        <w:ind w:left="2216" w:hanging="308"/>
      </w:pPr>
      <w:rPr>
        <w:rFonts w:hint="default"/>
        <w:lang w:val="es-ES" w:eastAsia="es-ES" w:bidi="es-ES"/>
      </w:rPr>
    </w:lvl>
    <w:lvl w:ilvl="2" w:tplc="D8DC1F10">
      <w:numFmt w:val="bullet"/>
      <w:lvlText w:val="•"/>
      <w:lvlJc w:val="left"/>
      <w:pPr>
        <w:ind w:left="3233" w:hanging="308"/>
      </w:pPr>
      <w:rPr>
        <w:rFonts w:hint="default"/>
        <w:lang w:val="es-ES" w:eastAsia="es-ES" w:bidi="es-ES"/>
      </w:rPr>
    </w:lvl>
    <w:lvl w:ilvl="3" w:tplc="3402A84C">
      <w:numFmt w:val="bullet"/>
      <w:lvlText w:val="•"/>
      <w:lvlJc w:val="left"/>
      <w:pPr>
        <w:ind w:left="4249" w:hanging="308"/>
      </w:pPr>
      <w:rPr>
        <w:rFonts w:hint="default"/>
        <w:lang w:val="es-ES" w:eastAsia="es-ES" w:bidi="es-ES"/>
      </w:rPr>
    </w:lvl>
    <w:lvl w:ilvl="4" w:tplc="F606C706">
      <w:numFmt w:val="bullet"/>
      <w:lvlText w:val="•"/>
      <w:lvlJc w:val="left"/>
      <w:pPr>
        <w:ind w:left="5266" w:hanging="308"/>
      </w:pPr>
      <w:rPr>
        <w:rFonts w:hint="default"/>
        <w:lang w:val="es-ES" w:eastAsia="es-ES" w:bidi="es-ES"/>
      </w:rPr>
    </w:lvl>
    <w:lvl w:ilvl="5" w:tplc="C2F48B6E">
      <w:numFmt w:val="bullet"/>
      <w:lvlText w:val="•"/>
      <w:lvlJc w:val="left"/>
      <w:pPr>
        <w:ind w:left="6283" w:hanging="308"/>
      </w:pPr>
      <w:rPr>
        <w:rFonts w:hint="default"/>
        <w:lang w:val="es-ES" w:eastAsia="es-ES" w:bidi="es-ES"/>
      </w:rPr>
    </w:lvl>
    <w:lvl w:ilvl="6" w:tplc="85BAA56C">
      <w:numFmt w:val="bullet"/>
      <w:lvlText w:val="•"/>
      <w:lvlJc w:val="left"/>
      <w:pPr>
        <w:ind w:left="7299" w:hanging="308"/>
      </w:pPr>
      <w:rPr>
        <w:rFonts w:hint="default"/>
        <w:lang w:val="es-ES" w:eastAsia="es-ES" w:bidi="es-ES"/>
      </w:rPr>
    </w:lvl>
    <w:lvl w:ilvl="7" w:tplc="BD201C5A">
      <w:numFmt w:val="bullet"/>
      <w:lvlText w:val="•"/>
      <w:lvlJc w:val="left"/>
      <w:pPr>
        <w:ind w:left="8316" w:hanging="308"/>
      </w:pPr>
      <w:rPr>
        <w:rFonts w:hint="default"/>
        <w:lang w:val="es-ES" w:eastAsia="es-ES" w:bidi="es-ES"/>
      </w:rPr>
    </w:lvl>
    <w:lvl w:ilvl="8" w:tplc="0F9E9116">
      <w:numFmt w:val="bullet"/>
      <w:lvlText w:val="•"/>
      <w:lvlJc w:val="left"/>
      <w:pPr>
        <w:ind w:left="9333" w:hanging="308"/>
      </w:pPr>
      <w:rPr>
        <w:rFonts w:hint="default"/>
        <w:lang w:val="es-ES" w:eastAsia="es-ES" w:bidi="es-ES"/>
      </w:rPr>
    </w:lvl>
  </w:abstractNum>
  <w:abstractNum w:abstractNumId="42" w15:restartNumberingAfterBreak="0">
    <w:nsid w:val="16B71D12"/>
    <w:multiLevelType w:val="hybridMultilevel"/>
    <w:tmpl w:val="DF06809C"/>
    <w:lvl w:ilvl="0" w:tplc="7C486C82">
      <w:start w:val="1"/>
      <w:numFmt w:val="decimal"/>
      <w:lvlText w:val="%1)"/>
      <w:lvlJc w:val="left"/>
      <w:pPr>
        <w:ind w:left="222" w:hanging="257"/>
        <w:jc w:val="left"/>
      </w:pPr>
      <w:rPr>
        <w:rFonts w:ascii="Calibri" w:eastAsia="Calibri" w:hAnsi="Calibri" w:cs="Calibri" w:hint="default"/>
        <w:w w:val="100"/>
        <w:sz w:val="24"/>
        <w:szCs w:val="24"/>
        <w:lang w:val="es-ES" w:eastAsia="es-ES" w:bidi="es-ES"/>
      </w:rPr>
    </w:lvl>
    <w:lvl w:ilvl="1" w:tplc="40FC6730">
      <w:numFmt w:val="bullet"/>
      <w:lvlText w:val="•"/>
      <w:lvlJc w:val="left"/>
      <w:pPr>
        <w:ind w:left="1092" w:hanging="257"/>
      </w:pPr>
      <w:rPr>
        <w:rFonts w:hint="default"/>
        <w:lang w:val="es-ES" w:eastAsia="es-ES" w:bidi="es-ES"/>
      </w:rPr>
    </w:lvl>
    <w:lvl w:ilvl="2" w:tplc="1618D7AA">
      <w:numFmt w:val="bullet"/>
      <w:lvlText w:val="•"/>
      <w:lvlJc w:val="left"/>
      <w:pPr>
        <w:ind w:left="1965" w:hanging="257"/>
      </w:pPr>
      <w:rPr>
        <w:rFonts w:hint="default"/>
        <w:lang w:val="es-ES" w:eastAsia="es-ES" w:bidi="es-ES"/>
      </w:rPr>
    </w:lvl>
    <w:lvl w:ilvl="3" w:tplc="4C4EB3DE">
      <w:numFmt w:val="bullet"/>
      <w:lvlText w:val="•"/>
      <w:lvlJc w:val="left"/>
      <w:pPr>
        <w:ind w:left="2837" w:hanging="257"/>
      </w:pPr>
      <w:rPr>
        <w:rFonts w:hint="default"/>
        <w:lang w:val="es-ES" w:eastAsia="es-ES" w:bidi="es-ES"/>
      </w:rPr>
    </w:lvl>
    <w:lvl w:ilvl="4" w:tplc="E078FA00">
      <w:numFmt w:val="bullet"/>
      <w:lvlText w:val="•"/>
      <w:lvlJc w:val="left"/>
      <w:pPr>
        <w:ind w:left="3710" w:hanging="257"/>
      </w:pPr>
      <w:rPr>
        <w:rFonts w:hint="default"/>
        <w:lang w:val="es-ES" w:eastAsia="es-ES" w:bidi="es-ES"/>
      </w:rPr>
    </w:lvl>
    <w:lvl w:ilvl="5" w:tplc="622EF3F8">
      <w:numFmt w:val="bullet"/>
      <w:lvlText w:val="•"/>
      <w:lvlJc w:val="left"/>
      <w:pPr>
        <w:ind w:left="4583" w:hanging="257"/>
      </w:pPr>
      <w:rPr>
        <w:rFonts w:hint="default"/>
        <w:lang w:val="es-ES" w:eastAsia="es-ES" w:bidi="es-ES"/>
      </w:rPr>
    </w:lvl>
    <w:lvl w:ilvl="6" w:tplc="F154A640">
      <w:numFmt w:val="bullet"/>
      <w:lvlText w:val="•"/>
      <w:lvlJc w:val="left"/>
      <w:pPr>
        <w:ind w:left="5455" w:hanging="257"/>
      </w:pPr>
      <w:rPr>
        <w:rFonts w:hint="default"/>
        <w:lang w:val="es-ES" w:eastAsia="es-ES" w:bidi="es-ES"/>
      </w:rPr>
    </w:lvl>
    <w:lvl w:ilvl="7" w:tplc="91DE80A8">
      <w:numFmt w:val="bullet"/>
      <w:lvlText w:val="•"/>
      <w:lvlJc w:val="left"/>
      <w:pPr>
        <w:ind w:left="6328" w:hanging="257"/>
      </w:pPr>
      <w:rPr>
        <w:rFonts w:hint="default"/>
        <w:lang w:val="es-ES" w:eastAsia="es-ES" w:bidi="es-ES"/>
      </w:rPr>
    </w:lvl>
    <w:lvl w:ilvl="8" w:tplc="44169476">
      <w:numFmt w:val="bullet"/>
      <w:lvlText w:val="•"/>
      <w:lvlJc w:val="left"/>
      <w:pPr>
        <w:ind w:left="7201" w:hanging="257"/>
      </w:pPr>
      <w:rPr>
        <w:rFonts w:hint="default"/>
        <w:lang w:val="es-ES" w:eastAsia="es-ES" w:bidi="es-ES"/>
      </w:rPr>
    </w:lvl>
  </w:abstractNum>
  <w:abstractNum w:abstractNumId="43" w15:restartNumberingAfterBreak="0">
    <w:nsid w:val="17107DCB"/>
    <w:multiLevelType w:val="hybridMultilevel"/>
    <w:tmpl w:val="723CC986"/>
    <w:lvl w:ilvl="0" w:tplc="C88E6DA8">
      <w:numFmt w:val="bullet"/>
      <w:lvlText w:val="-"/>
      <w:lvlJc w:val="left"/>
      <w:pPr>
        <w:ind w:left="1241" w:hanging="473"/>
      </w:pPr>
      <w:rPr>
        <w:rFonts w:ascii="Calibri" w:eastAsia="Calibri" w:hAnsi="Calibri" w:cs="Calibri" w:hint="default"/>
        <w:b/>
        <w:bCs/>
        <w:spacing w:val="-9"/>
        <w:w w:val="100"/>
        <w:sz w:val="24"/>
        <w:szCs w:val="24"/>
        <w:lang w:val="es-ES" w:eastAsia="es-ES" w:bidi="es-ES"/>
      </w:rPr>
    </w:lvl>
    <w:lvl w:ilvl="1" w:tplc="1F36C6CA">
      <w:numFmt w:val="bullet"/>
      <w:lvlText w:val="•"/>
      <w:lvlJc w:val="left"/>
      <w:pPr>
        <w:ind w:left="1425" w:hanging="473"/>
      </w:pPr>
      <w:rPr>
        <w:rFonts w:hint="default"/>
        <w:lang w:val="es-ES" w:eastAsia="es-ES" w:bidi="es-ES"/>
      </w:rPr>
    </w:lvl>
    <w:lvl w:ilvl="2" w:tplc="BA38AD8E">
      <w:numFmt w:val="bullet"/>
      <w:lvlText w:val="•"/>
      <w:lvlJc w:val="left"/>
      <w:pPr>
        <w:ind w:left="1611" w:hanging="473"/>
      </w:pPr>
      <w:rPr>
        <w:rFonts w:hint="default"/>
        <w:lang w:val="es-ES" w:eastAsia="es-ES" w:bidi="es-ES"/>
      </w:rPr>
    </w:lvl>
    <w:lvl w:ilvl="3" w:tplc="C1EAE2D8">
      <w:numFmt w:val="bullet"/>
      <w:lvlText w:val="•"/>
      <w:lvlJc w:val="left"/>
      <w:pPr>
        <w:ind w:left="1797" w:hanging="473"/>
      </w:pPr>
      <w:rPr>
        <w:rFonts w:hint="default"/>
        <w:lang w:val="es-ES" w:eastAsia="es-ES" w:bidi="es-ES"/>
      </w:rPr>
    </w:lvl>
    <w:lvl w:ilvl="4" w:tplc="163AF35C">
      <w:numFmt w:val="bullet"/>
      <w:lvlText w:val="•"/>
      <w:lvlJc w:val="left"/>
      <w:pPr>
        <w:ind w:left="1983" w:hanging="473"/>
      </w:pPr>
      <w:rPr>
        <w:rFonts w:hint="default"/>
        <w:lang w:val="es-ES" w:eastAsia="es-ES" w:bidi="es-ES"/>
      </w:rPr>
    </w:lvl>
    <w:lvl w:ilvl="5" w:tplc="B2F28528">
      <w:numFmt w:val="bullet"/>
      <w:lvlText w:val="•"/>
      <w:lvlJc w:val="left"/>
      <w:pPr>
        <w:ind w:left="2169" w:hanging="473"/>
      </w:pPr>
      <w:rPr>
        <w:rFonts w:hint="default"/>
        <w:lang w:val="es-ES" w:eastAsia="es-ES" w:bidi="es-ES"/>
      </w:rPr>
    </w:lvl>
    <w:lvl w:ilvl="6" w:tplc="E0EEB62E">
      <w:numFmt w:val="bullet"/>
      <w:lvlText w:val="•"/>
      <w:lvlJc w:val="left"/>
      <w:pPr>
        <w:ind w:left="2354" w:hanging="473"/>
      </w:pPr>
      <w:rPr>
        <w:rFonts w:hint="default"/>
        <w:lang w:val="es-ES" w:eastAsia="es-ES" w:bidi="es-ES"/>
      </w:rPr>
    </w:lvl>
    <w:lvl w:ilvl="7" w:tplc="B4603486">
      <w:numFmt w:val="bullet"/>
      <w:lvlText w:val="•"/>
      <w:lvlJc w:val="left"/>
      <w:pPr>
        <w:ind w:left="2540" w:hanging="473"/>
      </w:pPr>
      <w:rPr>
        <w:rFonts w:hint="default"/>
        <w:lang w:val="es-ES" w:eastAsia="es-ES" w:bidi="es-ES"/>
      </w:rPr>
    </w:lvl>
    <w:lvl w:ilvl="8" w:tplc="4398AFD4">
      <w:numFmt w:val="bullet"/>
      <w:lvlText w:val="•"/>
      <w:lvlJc w:val="left"/>
      <w:pPr>
        <w:ind w:left="2726" w:hanging="473"/>
      </w:pPr>
      <w:rPr>
        <w:rFonts w:hint="default"/>
        <w:lang w:val="es-ES" w:eastAsia="es-ES" w:bidi="es-ES"/>
      </w:rPr>
    </w:lvl>
  </w:abstractNum>
  <w:abstractNum w:abstractNumId="44" w15:restartNumberingAfterBreak="0">
    <w:nsid w:val="17AA7A11"/>
    <w:multiLevelType w:val="hybridMultilevel"/>
    <w:tmpl w:val="6D84C770"/>
    <w:lvl w:ilvl="0" w:tplc="BE7C1618">
      <w:numFmt w:val="bullet"/>
      <w:lvlText w:val=""/>
      <w:lvlJc w:val="left"/>
      <w:pPr>
        <w:ind w:left="821" w:hanging="360"/>
      </w:pPr>
      <w:rPr>
        <w:rFonts w:ascii="Symbol" w:eastAsia="Symbol" w:hAnsi="Symbol" w:cs="Symbol" w:hint="default"/>
        <w:w w:val="100"/>
        <w:sz w:val="22"/>
        <w:szCs w:val="22"/>
        <w:lang w:val="es-ES" w:eastAsia="en-US" w:bidi="ar-SA"/>
      </w:rPr>
    </w:lvl>
    <w:lvl w:ilvl="1" w:tplc="F2C646CE">
      <w:start w:val="1"/>
      <w:numFmt w:val="lowerLetter"/>
      <w:lvlText w:val="%2."/>
      <w:lvlJc w:val="left"/>
      <w:pPr>
        <w:ind w:left="953" w:hanging="360"/>
      </w:pPr>
      <w:rPr>
        <w:b/>
        <w:bCs/>
        <w:spacing w:val="-1"/>
        <w:w w:val="100"/>
        <w:lang w:val="es-ES" w:eastAsia="en-US" w:bidi="ar-SA"/>
      </w:rPr>
    </w:lvl>
    <w:lvl w:ilvl="2" w:tplc="9D126564">
      <w:numFmt w:val="bullet"/>
      <w:lvlText w:val="•"/>
      <w:lvlJc w:val="left"/>
      <w:pPr>
        <w:ind w:left="1872" w:hanging="360"/>
      </w:pPr>
      <w:rPr>
        <w:lang w:val="es-ES" w:eastAsia="en-US" w:bidi="ar-SA"/>
      </w:rPr>
    </w:lvl>
    <w:lvl w:ilvl="3" w:tplc="0DFAAD94">
      <w:numFmt w:val="bullet"/>
      <w:lvlText w:val="•"/>
      <w:lvlJc w:val="left"/>
      <w:pPr>
        <w:ind w:left="2784" w:hanging="360"/>
      </w:pPr>
      <w:rPr>
        <w:lang w:val="es-ES" w:eastAsia="en-US" w:bidi="ar-SA"/>
      </w:rPr>
    </w:lvl>
    <w:lvl w:ilvl="4" w:tplc="8812C12E">
      <w:numFmt w:val="bullet"/>
      <w:lvlText w:val="•"/>
      <w:lvlJc w:val="left"/>
      <w:pPr>
        <w:ind w:left="3697" w:hanging="360"/>
      </w:pPr>
      <w:rPr>
        <w:lang w:val="es-ES" w:eastAsia="en-US" w:bidi="ar-SA"/>
      </w:rPr>
    </w:lvl>
    <w:lvl w:ilvl="5" w:tplc="900EDBCE">
      <w:numFmt w:val="bullet"/>
      <w:lvlText w:val="•"/>
      <w:lvlJc w:val="left"/>
      <w:pPr>
        <w:ind w:left="4609" w:hanging="360"/>
      </w:pPr>
      <w:rPr>
        <w:lang w:val="es-ES" w:eastAsia="en-US" w:bidi="ar-SA"/>
      </w:rPr>
    </w:lvl>
    <w:lvl w:ilvl="6" w:tplc="0DF82140">
      <w:numFmt w:val="bullet"/>
      <w:lvlText w:val="•"/>
      <w:lvlJc w:val="left"/>
      <w:pPr>
        <w:ind w:left="5521" w:hanging="360"/>
      </w:pPr>
      <w:rPr>
        <w:lang w:val="es-ES" w:eastAsia="en-US" w:bidi="ar-SA"/>
      </w:rPr>
    </w:lvl>
    <w:lvl w:ilvl="7" w:tplc="DB7E04EE">
      <w:numFmt w:val="bullet"/>
      <w:lvlText w:val="•"/>
      <w:lvlJc w:val="left"/>
      <w:pPr>
        <w:ind w:left="6434" w:hanging="360"/>
      </w:pPr>
      <w:rPr>
        <w:lang w:val="es-ES" w:eastAsia="en-US" w:bidi="ar-SA"/>
      </w:rPr>
    </w:lvl>
    <w:lvl w:ilvl="8" w:tplc="91087588">
      <w:numFmt w:val="bullet"/>
      <w:lvlText w:val="•"/>
      <w:lvlJc w:val="left"/>
      <w:pPr>
        <w:ind w:left="7346" w:hanging="360"/>
      </w:pPr>
      <w:rPr>
        <w:lang w:val="es-ES" w:eastAsia="en-US" w:bidi="ar-SA"/>
      </w:rPr>
    </w:lvl>
  </w:abstractNum>
  <w:abstractNum w:abstractNumId="45" w15:restartNumberingAfterBreak="0">
    <w:nsid w:val="17C75120"/>
    <w:multiLevelType w:val="hybridMultilevel"/>
    <w:tmpl w:val="D988EEA6"/>
    <w:lvl w:ilvl="0" w:tplc="FEE2C634">
      <w:numFmt w:val="bullet"/>
      <w:lvlText w:val="•"/>
      <w:lvlJc w:val="left"/>
      <w:pPr>
        <w:ind w:left="107" w:hanging="173"/>
      </w:pPr>
      <w:rPr>
        <w:rFonts w:ascii="Calibri" w:eastAsia="Calibri" w:hAnsi="Calibri" w:cs="Calibri" w:hint="default"/>
        <w:w w:val="100"/>
        <w:sz w:val="22"/>
        <w:szCs w:val="22"/>
        <w:lang w:val="es-ES" w:eastAsia="es-ES" w:bidi="es-ES"/>
      </w:rPr>
    </w:lvl>
    <w:lvl w:ilvl="1" w:tplc="6F6E3060">
      <w:numFmt w:val="bullet"/>
      <w:lvlText w:val="•"/>
      <w:lvlJc w:val="left"/>
      <w:pPr>
        <w:ind w:left="392" w:hanging="173"/>
      </w:pPr>
      <w:rPr>
        <w:rFonts w:hint="default"/>
        <w:lang w:val="es-ES" w:eastAsia="es-ES" w:bidi="es-ES"/>
      </w:rPr>
    </w:lvl>
    <w:lvl w:ilvl="2" w:tplc="44780AA2">
      <w:numFmt w:val="bullet"/>
      <w:lvlText w:val="•"/>
      <w:lvlJc w:val="left"/>
      <w:pPr>
        <w:ind w:left="685" w:hanging="173"/>
      </w:pPr>
      <w:rPr>
        <w:rFonts w:hint="default"/>
        <w:lang w:val="es-ES" w:eastAsia="es-ES" w:bidi="es-ES"/>
      </w:rPr>
    </w:lvl>
    <w:lvl w:ilvl="3" w:tplc="4B42A4AA">
      <w:numFmt w:val="bullet"/>
      <w:lvlText w:val="•"/>
      <w:lvlJc w:val="left"/>
      <w:pPr>
        <w:ind w:left="978" w:hanging="173"/>
      </w:pPr>
      <w:rPr>
        <w:rFonts w:hint="default"/>
        <w:lang w:val="es-ES" w:eastAsia="es-ES" w:bidi="es-ES"/>
      </w:rPr>
    </w:lvl>
    <w:lvl w:ilvl="4" w:tplc="80B2A516">
      <w:numFmt w:val="bullet"/>
      <w:lvlText w:val="•"/>
      <w:lvlJc w:val="left"/>
      <w:pPr>
        <w:ind w:left="1271" w:hanging="173"/>
      </w:pPr>
      <w:rPr>
        <w:rFonts w:hint="default"/>
        <w:lang w:val="es-ES" w:eastAsia="es-ES" w:bidi="es-ES"/>
      </w:rPr>
    </w:lvl>
    <w:lvl w:ilvl="5" w:tplc="E9A4D5FE">
      <w:numFmt w:val="bullet"/>
      <w:lvlText w:val="•"/>
      <w:lvlJc w:val="left"/>
      <w:pPr>
        <w:ind w:left="1564" w:hanging="173"/>
      </w:pPr>
      <w:rPr>
        <w:rFonts w:hint="default"/>
        <w:lang w:val="es-ES" w:eastAsia="es-ES" w:bidi="es-ES"/>
      </w:rPr>
    </w:lvl>
    <w:lvl w:ilvl="6" w:tplc="1D32659C">
      <w:numFmt w:val="bullet"/>
      <w:lvlText w:val="•"/>
      <w:lvlJc w:val="left"/>
      <w:pPr>
        <w:ind w:left="1857" w:hanging="173"/>
      </w:pPr>
      <w:rPr>
        <w:rFonts w:hint="default"/>
        <w:lang w:val="es-ES" w:eastAsia="es-ES" w:bidi="es-ES"/>
      </w:rPr>
    </w:lvl>
    <w:lvl w:ilvl="7" w:tplc="92322994">
      <w:numFmt w:val="bullet"/>
      <w:lvlText w:val="•"/>
      <w:lvlJc w:val="left"/>
      <w:pPr>
        <w:ind w:left="2150" w:hanging="173"/>
      </w:pPr>
      <w:rPr>
        <w:rFonts w:hint="default"/>
        <w:lang w:val="es-ES" w:eastAsia="es-ES" w:bidi="es-ES"/>
      </w:rPr>
    </w:lvl>
    <w:lvl w:ilvl="8" w:tplc="6EA4F88E">
      <w:numFmt w:val="bullet"/>
      <w:lvlText w:val="•"/>
      <w:lvlJc w:val="left"/>
      <w:pPr>
        <w:ind w:left="2443" w:hanging="173"/>
      </w:pPr>
      <w:rPr>
        <w:rFonts w:hint="default"/>
        <w:lang w:val="es-ES" w:eastAsia="es-ES" w:bidi="es-ES"/>
      </w:rPr>
    </w:lvl>
  </w:abstractNum>
  <w:abstractNum w:abstractNumId="46" w15:restartNumberingAfterBreak="0">
    <w:nsid w:val="17E97D12"/>
    <w:multiLevelType w:val="hybridMultilevel"/>
    <w:tmpl w:val="B900D6AA"/>
    <w:lvl w:ilvl="0" w:tplc="ED1E1A74">
      <w:numFmt w:val="bullet"/>
      <w:lvlText w:val=""/>
      <w:lvlJc w:val="left"/>
      <w:pPr>
        <w:ind w:left="1526" w:hanging="286"/>
      </w:pPr>
      <w:rPr>
        <w:rFonts w:ascii="Wingdings" w:eastAsia="Wingdings" w:hAnsi="Wingdings" w:cs="Wingdings" w:hint="default"/>
        <w:w w:val="100"/>
        <w:sz w:val="24"/>
        <w:szCs w:val="24"/>
        <w:lang w:val="es-ES" w:eastAsia="es-ES" w:bidi="es-ES"/>
      </w:rPr>
    </w:lvl>
    <w:lvl w:ilvl="1" w:tplc="32ECEC76">
      <w:numFmt w:val="bullet"/>
      <w:lvlText w:val="•"/>
      <w:lvlJc w:val="left"/>
      <w:pPr>
        <w:ind w:left="2232" w:hanging="286"/>
      </w:pPr>
      <w:rPr>
        <w:rFonts w:hint="default"/>
        <w:lang w:val="es-ES" w:eastAsia="es-ES" w:bidi="es-ES"/>
      </w:rPr>
    </w:lvl>
    <w:lvl w:ilvl="2" w:tplc="05304B34">
      <w:numFmt w:val="bullet"/>
      <w:lvlText w:val="•"/>
      <w:lvlJc w:val="left"/>
      <w:pPr>
        <w:ind w:left="2945" w:hanging="286"/>
      </w:pPr>
      <w:rPr>
        <w:rFonts w:hint="default"/>
        <w:lang w:val="es-ES" w:eastAsia="es-ES" w:bidi="es-ES"/>
      </w:rPr>
    </w:lvl>
    <w:lvl w:ilvl="3" w:tplc="83247B04">
      <w:numFmt w:val="bullet"/>
      <w:lvlText w:val="•"/>
      <w:lvlJc w:val="left"/>
      <w:pPr>
        <w:ind w:left="3657" w:hanging="286"/>
      </w:pPr>
      <w:rPr>
        <w:rFonts w:hint="default"/>
        <w:lang w:val="es-ES" w:eastAsia="es-ES" w:bidi="es-ES"/>
      </w:rPr>
    </w:lvl>
    <w:lvl w:ilvl="4" w:tplc="CBFE5546">
      <w:numFmt w:val="bullet"/>
      <w:lvlText w:val="•"/>
      <w:lvlJc w:val="left"/>
      <w:pPr>
        <w:ind w:left="4370" w:hanging="286"/>
      </w:pPr>
      <w:rPr>
        <w:rFonts w:hint="default"/>
        <w:lang w:val="es-ES" w:eastAsia="es-ES" w:bidi="es-ES"/>
      </w:rPr>
    </w:lvl>
    <w:lvl w:ilvl="5" w:tplc="BAE0C2A8">
      <w:numFmt w:val="bullet"/>
      <w:lvlText w:val="•"/>
      <w:lvlJc w:val="left"/>
      <w:pPr>
        <w:ind w:left="5083" w:hanging="286"/>
      </w:pPr>
      <w:rPr>
        <w:rFonts w:hint="default"/>
        <w:lang w:val="es-ES" w:eastAsia="es-ES" w:bidi="es-ES"/>
      </w:rPr>
    </w:lvl>
    <w:lvl w:ilvl="6" w:tplc="54F0FB88">
      <w:numFmt w:val="bullet"/>
      <w:lvlText w:val="•"/>
      <w:lvlJc w:val="left"/>
      <w:pPr>
        <w:ind w:left="5795" w:hanging="286"/>
      </w:pPr>
      <w:rPr>
        <w:rFonts w:hint="default"/>
        <w:lang w:val="es-ES" w:eastAsia="es-ES" w:bidi="es-ES"/>
      </w:rPr>
    </w:lvl>
    <w:lvl w:ilvl="7" w:tplc="17684FE2">
      <w:numFmt w:val="bullet"/>
      <w:lvlText w:val="•"/>
      <w:lvlJc w:val="left"/>
      <w:pPr>
        <w:ind w:left="6508" w:hanging="286"/>
      </w:pPr>
      <w:rPr>
        <w:rFonts w:hint="default"/>
        <w:lang w:val="es-ES" w:eastAsia="es-ES" w:bidi="es-ES"/>
      </w:rPr>
    </w:lvl>
    <w:lvl w:ilvl="8" w:tplc="14A2DB9C">
      <w:numFmt w:val="bullet"/>
      <w:lvlText w:val="•"/>
      <w:lvlJc w:val="left"/>
      <w:pPr>
        <w:ind w:left="7220" w:hanging="286"/>
      </w:pPr>
      <w:rPr>
        <w:rFonts w:hint="default"/>
        <w:lang w:val="es-ES" w:eastAsia="es-ES" w:bidi="es-ES"/>
      </w:rPr>
    </w:lvl>
  </w:abstractNum>
  <w:abstractNum w:abstractNumId="47" w15:restartNumberingAfterBreak="0">
    <w:nsid w:val="180A6C58"/>
    <w:multiLevelType w:val="hybridMultilevel"/>
    <w:tmpl w:val="8780C178"/>
    <w:lvl w:ilvl="0" w:tplc="C9345E5E">
      <w:numFmt w:val="bullet"/>
      <w:lvlText w:val="—"/>
      <w:lvlJc w:val="left"/>
      <w:pPr>
        <w:ind w:left="1320" w:hanging="360"/>
      </w:pPr>
      <w:rPr>
        <w:rFonts w:ascii="Stencil" w:eastAsia="Stencil" w:hAnsi="Stencil" w:cs="Stencil" w:hint="default"/>
        <w:spacing w:val="-3"/>
        <w:w w:val="100"/>
        <w:sz w:val="24"/>
        <w:szCs w:val="24"/>
        <w:lang w:val="es-ES" w:eastAsia="es-ES" w:bidi="es-ES"/>
      </w:rPr>
    </w:lvl>
    <w:lvl w:ilvl="1" w:tplc="B89CD41C">
      <w:numFmt w:val="bullet"/>
      <w:lvlText w:val="•"/>
      <w:lvlJc w:val="left"/>
      <w:pPr>
        <w:ind w:left="2265" w:hanging="360"/>
      </w:pPr>
      <w:rPr>
        <w:rFonts w:hint="default"/>
        <w:lang w:val="es-ES" w:eastAsia="es-ES" w:bidi="es-ES"/>
      </w:rPr>
    </w:lvl>
    <w:lvl w:ilvl="2" w:tplc="D73CDAA0">
      <w:numFmt w:val="bullet"/>
      <w:lvlText w:val="•"/>
      <w:lvlJc w:val="left"/>
      <w:pPr>
        <w:ind w:left="3210" w:hanging="360"/>
      </w:pPr>
      <w:rPr>
        <w:rFonts w:hint="default"/>
        <w:lang w:val="es-ES" w:eastAsia="es-ES" w:bidi="es-ES"/>
      </w:rPr>
    </w:lvl>
    <w:lvl w:ilvl="3" w:tplc="AE625338">
      <w:numFmt w:val="bullet"/>
      <w:lvlText w:val="•"/>
      <w:lvlJc w:val="left"/>
      <w:pPr>
        <w:ind w:left="4155" w:hanging="360"/>
      </w:pPr>
      <w:rPr>
        <w:rFonts w:hint="default"/>
        <w:lang w:val="es-ES" w:eastAsia="es-ES" w:bidi="es-ES"/>
      </w:rPr>
    </w:lvl>
    <w:lvl w:ilvl="4" w:tplc="16BEFB78">
      <w:numFmt w:val="bullet"/>
      <w:lvlText w:val="•"/>
      <w:lvlJc w:val="left"/>
      <w:pPr>
        <w:ind w:left="5100" w:hanging="360"/>
      </w:pPr>
      <w:rPr>
        <w:rFonts w:hint="default"/>
        <w:lang w:val="es-ES" w:eastAsia="es-ES" w:bidi="es-ES"/>
      </w:rPr>
    </w:lvl>
    <w:lvl w:ilvl="5" w:tplc="C51418BA">
      <w:numFmt w:val="bullet"/>
      <w:lvlText w:val="•"/>
      <w:lvlJc w:val="left"/>
      <w:pPr>
        <w:ind w:left="6045" w:hanging="360"/>
      </w:pPr>
      <w:rPr>
        <w:rFonts w:hint="default"/>
        <w:lang w:val="es-ES" w:eastAsia="es-ES" w:bidi="es-ES"/>
      </w:rPr>
    </w:lvl>
    <w:lvl w:ilvl="6" w:tplc="1FE62F9A">
      <w:numFmt w:val="bullet"/>
      <w:lvlText w:val="•"/>
      <w:lvlJc w:val="left"/>
      <w:pPr>
        <w:ind w:left="6990" w:hanging="360"/>
      </w:pPr>
      <w:rPr>
        <w:rFonts w:hint="default"/>
        <w:lang w:val="es-ES" w:eastAsia="es-ES" w:bidi="es-ES"/>
      </w:rPr>
    </w:lvl>
    <w:lvl w:ilvl="7" w:tplc="6E02D00C">
      <w:numFmt w:val="bullet"/>
      <w:lvlText w:val="•"/>
      <w:lvlJc w:val="left"/>
      <w:pPr>
        <w:ind w:left="7935" w:hanging="360"/>
      </w:pPr>
      <w:rPr>
        <w:rFonts w:hint="default"/>
        <w:lang w:val="es-ES" w:eastAsia="es-ES" w:bidi="es-ES"/>
      </w:rPr>
    </w:lvl>
    <w:lvl w:ilvl="8" w:tplc="FD16C756">
      <w:numFmt w:val="bullet"/>
      <w:lvlText w:val="•"/>
      <w:lvlJc w:val="left"/>
      <w:pPr>
        <w:ind w:left="8880" w:hanging="360"/>
      </w:pPr>
      <w:rPr>
        <w:rFonts w:hint="default"/>
        <w:lang w:val="es-ES" w:eastAsia="es-ES" w:bidi="es-ES"/>
      </w:rPr>
    </w:lvl>
  </w:abstractNum>
  <w:abstractNum w:abstractNumId="48" w15:restartNumberingAfterBreak="0">
    <w:nsid w:val="18582C61"/>
    <w:multiLevelType w:val="hybridMultilevel"/>
    <w:tmpl w:val="6BE0D0B2"/>
    <w:lvl w:ilvl="0" w:tplc="EB5CB48A">
      <w:numFmt w:val="bullet"/>
      <w:lvlText w:val="-"/>
      <w:lvlJc w:val="left"/>
      <w:pPr>
        <w:ind w:left="1619" w:hanging="358"/>
      </w:pPr>
      <w:rPr>
        <w:rFonts w:ascii="Calibri" w:eastAsia="Calibri" w:hAnsi="Calibri" w:cs="Calibri" w:hint="default"/>
        <w:w w:val="100"/>
        <w:sz w:val="22"/>
        <w:szCs w:val="22"/>
        <w:lang w:val="es-ES" w:eastAsia="en-US" w:bidi="ar-SA"/>
      </w:rPr>
    </w:lvl>
    <w:lvl w:ilvl="1" w:tplc="AEF6B08E">
      <w:numFmt w:val="bullet"/>
      <w:lvlText w:val="•"/>
      <w:lvlJc w:val="left"/>
      <w:pPr>
        <w:ind w:left="2433" w:hanging="358"/>
      </w:pPr>
      <w:rPr>
        <w:rFonts w:hint="default"/>
        <w:lang w:val="es-ES" w:eastAsia="en-US" w:bidi="ar-SA"/>
      </w:rPr>
    </w:lvl>
    <w:lvl w:ilvl="2" w:tplc="B5249F18">
      <w:numFmt w:val="bullet"/>
      <w:lvlText w:val="•"/>
      <w:lvlJc w:val="left"/>
      <w:pPr>
        <w:ind w:left="3247" w:hanging="358"/>
      </w:pPr>
      <w:rPr>
        <w:rFonts w:hint="default"/>
        <w:lang w:val="es-ES" w:eastAsia="en-US" w:bidi="ar-SA"/>
      </w:rPr>
    </w:lvl>
    <w:lvl w:ilvl="3" w:tplc="C4047376">
      <w:numFmt w:val="bullet"/>
      <w:lvlText w:val="•"/>
      <w:lvlJc w:val="left"/>
      <w:pPr>
        <w:ind w:left="4061" w:hanging="358"/>
      </w:pPr>
      <w:rPr>
        <w:rFonts w:hint="default"/>
        <w:lang w:val="es-ES" w:eastAsia="en-US" w:bidi="ar-SA"/>
      </w:rPr>
    </w:lvl>
    <w:lvl w:ilvl="4" w:tplc="EB4A3E3C">
      <w:numFmt w:val="bullet"/>
      <w:lvlText w:val="•"/>
      <w:lvlJc w:val="left"/>
      <w:pPr>
        <w:ind w:left="4875" w:hanging="358"/>
      </w:pPr>
      <w:rPr>
        <w:rFonts w:hint="default"/>
        <w:lang w:val="es-ES" w:eastAsia="en-US" w:bidi="ar-SA"/>
      </w:rPr>
    </w:lvl>
    <w:lvl w:ilvl="5" w:tplc="10A618A0">
      <w:numFmt w:val="bullet"/>
      <w:lvlText w:val="•"/>
      <w:lvlJc w:val="left"/>
      <w:pPr>
        <w:ind w:left="5689" w:hanging="358"/>
      </w:pPr>
      <w:rPr>
        <w:rFonts w:hint="default"/>
        <w:lang w:val="es-ES" w:eastAsia="en-US" w:bidi="ar-SA"/>
      </w:rPr>
    </w:lvl>
    <w:lvl w:ilvl="6" w:tplc="10FA8660">
      <w:numFmt w:val="bullet"/>
      <w:lvlText w:val="•"/>
      <w:lvlJc w:val="left"/>
      <w:pPr>
        <w:ind w:left="6503" w:hanging="358"/>
      </w:pPr>
      <w:rPr>
        <w:rFonts w:hint="default"/>
        <w:lang w:val="es-ES" w:eastAsia="en-US" w:bidi="ar-SA"/>
      </w:rPr>
    </w:lvl>
    <w:lvl w:ilvl="7" w:tplc="88D826E6">
      <w:numFmt w:val="bullet"/>
      <w:lvlText w:val="•"/>
      <w:lvlJc w:val="left"/>
      <w:pPr>
        <w:ind w:left="7317" w:hanging="358"/>
      </w:pPr>
      <w:rPr>
        <w:rFonts w:hint="default"/>
        <w:lang w:val="es-ES" w:eastAsia="en-US" w:bidi="ar-SA"/>
      </w:rPr>
    </w:lvl>
    <w:lvl w:ilvl="8" w:tplc="B8925C72">
      <w:numFmt w:val="bullet"/>
      <w:lvlText w:val="•"/>
      <w:lvlJc w:val="left"/>
      <w:pPr>
        <w:ind w:left="8131" w:hanging="358"/>
      </w:pPr>
      <w:rPr>
        <w:rFonts w:hint="default"/>
        <w:lang w:val="es-ES" w:eastAsia="en-US" w:bidi="ar-SA"/>
      </w:rPr>
    </w:lvl>
  </w:abstractNum>
  <w:abstractNum w:abstractNumId="49" w15:restartNumberingAfterBreak="0">
    <w:nsid w:val="18BA3BD4"/>
    <w:multiLevelType w:val="hybridMultilevel"/>
    <w:tmpl w:val="D0C6FC50"/>
    <w:lvl w:ilvl="0" w:tplc="4388296E">
      <w:start w:val="1"/>
      <w:numFmt w:val="lowerLetter"/>
      <w:lvlText w:val="%1)"/>
      <w:lvlJc w:val="left"/>
      <w:pPr>
        <w:ind w:left="1899" w:hanging="360"/>
      </w:pPr>
      <w:rPr>
        <w:rFonts w:ascii="Microsoft Sans Serif" w:eastAsia="Microsoft Sans Serif" w:hAnsi="Microsoft Sans Serif" w:cs="Microsoft Sans Serif" w:hint="default"/>
        <w:w w:val="86"/>
        <w:sz w:val="20"/>
        <w:szCs w:val="20"/>
        <w:lang w:val="es-ES" w:eastAsia="en-US" w:bidi="ar-SA"/>
      </w:rPr>
    </w:lvl>
    <w:lvl w:ilvl="1" w:tplc="C6E83B3A">
      <w:numFmt w:val="bullet"/>
      <w:lvlText w:val="•"/>
      <w:lvlJc w:val="left"/>
      <w:pPr>
        <w:ind w:left="2847" w:hanging="360"/>
      </w:pPr>
      <w:rPr>
        <w:lang w:val="es-ES" w:eastAsia="en-US" w:bidi="ar-SA"/>
      </w:rPr>
    </w:lvl>
    <w:lvl w:ilvl="2" w:tplc="733C5B26">
      <w:numFmt w:val="bullet"/>
      <w:lvlText w:val="•"/>
      <w:lvlJc w:val="left"/>
      <w:pPr>
        <w:ind w:left="3795" w:hanging="360"/>
      </w:pPr>
      <w:rPr>
        <w:lang w:val="es-ES" w:eastAsia="en-US" w:bidi="ar-SA"/>
      </w:rPr>
    </w:lvl>
    <w:lvl w:ilvl="3" w:tplc="4CD4DD82">
      <w:numFmt w:val="bullet"/>
      <w:lvlText w:val="•"/>
      <w:lvlJc w:val="left"/>
      <w:pPr>
        <w:ind w:left="4743" w:hanging="360"/>
      </w:pPr>
      <w:rPr>
        <w:lang w:val="es-ES" w:eastAsia="en-US" w:bidi="ar-SA"/>
      </w:rPr>
    </w:lvl>
    <w:lvl w:ilvl="4" w:tplc="7982E278">
      <w:numFmt w:val="bullet"/>
      <w:lvlText w:val="•"/>
      <w:lvlJc w:val="left"/>
      <w:pPr>
        <w:ind w:left="5691" w:hanging="360"/>
      </w:pPr>
      <w:rPr>
        <w:lang w:val="es-ES" w:eastAsia="en-US" w:bidi="ar-SA"/>
      </w:rPr>
    </w:lvl>
    <w:lvl w:ilvl="5" w:tplc="CAD26042">
      <w:numFmt w:val="bullet"/>
      <w:lvlText w:val="•"/>
      <w:lvlJc w:val="left"/>
      <w:pPr>
        <w:ind w:left="6639" w:hanging="360"/>
      </w:pPr>
      <w:rPr>
        <w:lang w:val="es-ES" w:eastAsia="en-US" w:bidi="ar-SA"/>
      </w:rPr>
    </w:lvl>
    <w:lvl w:ilvl="6" w:tplc="4A5284FE">
      <w:numFmt w:val="bullet"/>
      <w:lvlText w:val="•"/>
      <w:lvlJc w:val="left"/>
      <w:pPr>
        <w:ind w:left="7587" w:hanging="360"/>
      </w:pPr>
      <w:rPr>
        <w:lang w:val="es-ES" w:eastAsia="en-US" w:bidi="ar-SA"/>
      </w:rPr>
    </w:lvl>
    <w:lvl w:ilvl="7" w:tplc="9A4A7CFC">
      <w:numFmt w:val="bullet"/>
      <w:lvlText w:val="•"/>
      <w:lvlJc w:val="left"/>
      <w:pPr>
        <w:ind w:left="8535" w:hanging="360"/>
      </w:pPr>
      <w:rPr>
        <w:lang w:val="es-ES" w:eastAsia="en-US" w:bidi="ar-SA"/>
      </w:rPr>
    </w:lvl>
    <w:lvl w:ilvl="8" w:tplc="5616242A">
      <w:numFmt w:val="bullet"/>
      <w:lvlText w:val="•"/>
      <w:lvlJc w:val="left"/>
      <w:pPr>
        <w:ind w:left="9483" w:hanging="360"/>
      </w:pPr>
      <w:rPr>
        <w:lang w:val="es-ES" w:eastAsia="en-US" w:bidi="ar-SA"/>
      </w:rPr>
    </w:lvl>
  </w:abstractNum>
  <w:abstractNum w:abstractNumId="50" w15:restartNumberingAfterBreak="0">
    <w:nsid w:val="18BB7BF5"/>
    <w:multiLevelType w:val="hybridMultilevel"/>
    <w:tmpl w:val="884685AC"/>
    <w:lvl w:ilvl="0" w:tplc="BD6C591A">
      <w:numFmt w:val="bullet"/>
      <w:lvlText w:val="-"/>
      <w:lvlJc w:val="left"/>
      <w:pPr>
        <w:ind w:left="1190" w:hanging="135"/>
      </w:pPr>
      <w:rPr>
        <w:rFonts w:ascii="Calibri" w:eastAsia="Calibri" w:hAnsi="Calibri" w:cs="Calibri" w:hint="default"/>
        <w:w w:val="100"/>
        <w:sz w:val="24"/>
        <w:szCs w:val="24"/>
        <w:lang w:val="es-ES" w:eastAsia="es-ES" w:bidi="es-ES"/>
      </w:rPr>
    </w:lvl>
    <w:lvl w:ilvl="1" w:tplc="CB4C95CA">
      <w:numFmt w:val="bullet"/>
      <w:lvlText w:val="•"/>
      <w:lvlJc w:val="left"/>
      <w:pPr>
        <w:ind w:left="2216" w:hanging="135"/>
      </w:pPr>
      <w:rPr>
        <w:rFonts w:hint="default"/>
        <w:lang w:val="es-ES" w:eastAsia="es-ES" w:bidi="es-ES"/>
      </w:rPr>
    </w:lvl>
    <w:lvl w:ilvl="2" w:tplc="D25A6208">
      <w:numFmt w:val="bullet"/>
      <w:lvlText w:val="•"/>
      <w:lvlJc w:val="left"/>
      <w:pPr>
        <w:ind w:left="3233" w:hanging="135"/>
      </w:pPr>
      <w:rPr>
        <w:rFonts w:hint="default"/>
        <w:lang w:val="es-ES" w:eastAsia="es-ES" w:bidi="es-ES"/>
      </w:rPr>
    </w:lvl>
    <w:lvl w:ilvl="3" w:tplc="4DA2C1A6">
      <w:numFmt w:val="bullet"/>
      <w:lvlText w:val="•"/>
      <w:lvlJc w:val="left"/>
      <w:pPr>
        <w:ind w:left="4249" w:hanging="135"/>
      </w:pPr>
      <w:rPr>
        <w:rFonts w:hint="default"/>
        <w:lang w:val="es-ES" w:eastAsia="es-ES" w:bidi="es-ES"/>
      </w:rPr>
    </w:lvl>
    <w:lvl w:ilvl="4" w:tplc="99421AB6">
      <w:numFmt w:val="bullet"/>
      <w:lvlText w:val="•"/>
      <w:lvlJc w:val="left"/>
      <w:pPr>
        <w:ind w:left="5266" w:hanging="135"/>
      </w:pPr>
      <w:rPr>
        <w:rFonts w:hint="default"/>
        <w:lang w:val="es-ES" w:eastAsia="es-ES" w:bidi="es-ES"/>
      </w:rPr>
    </w:lvl>
    <w:lvl w:ilvl="5" w:tplc="029A0D02">
      <w:numFmt w:val="bullet"/>
      <w:lvlText w:val="•"/>
      <w:lvlJc w:val="left"/>
      <w:pPr>
        <w:ind w:left="6283" w:hanging="135"/>
      </w:pPr>
      <w:rPr>
        <w:rFonts w:hint="default"/>
        <w:lang w:val="es-ES" w:eastAsia="es-ES" w:bidi="es-ES"/>
      </w:rPr>
    </w:lvl>
    <w:lvl w:ilvl="6" w:tplc="81FADBDC">
      <w:numFmt w:val="bullet"/>
      <w:lvlText w:val="•"/>
      <w:lvlJc w:val="left"/>
      <w:pPr>
        <w:ind w:left="7299" w:hanging="135"/>
      </w:pPr>
      <w:rPr>
        <w:rFonts w:hint="default"/>
        <w:lang w:val="es-ES" w:eastAsia="es-ES" w:bidi="es-ES"/>
      </w:rPr>
    </w:lvl>
    <w:lvl w:ilvl="7" w:tplc="2E607208">
      <w:numFmt w:val="bullet"/>
      <w:lvlText w:val="•"/>
      <w:lvlJc w:val="left"/>
      <w:pPr>
        <w:ind w:left="8316" w:hanging="135"/>
      </w:pPr>
      <w:rPr>
        <w:rFonts w:hint="default"/>
        <w:lang w:val="es-ES" w:eastAsia="es-ES" w:bidi="es-ES"/>
      </w:rPr>
    </w:lvl>
    <w:lvl w:ilvl="8" w:tplc="0B423096">
      <w:numFmt w:val="bullet"/>
      <w:lvlText w:val="•"/>
      <w:lvlJc w:val="left"/>
      <w:pPr>
        <w:ind w:left="9333" w:hanging="135"/>
      </w:pPr>
      <w:rPr>
        <w:rFonts w:hint="default"/>
        <w:lang w:val="es-ES" w:eastAsia="es-ES" w:bidi="es-ES"/>
      </w:rPr>
    </w:lvl>
  </w:abstractNum>
  <w:abstractNum w:abstractNumId="51" w15:restartNumberingAfterBreak="0">
    <w:nsid w:val="19643E84"/>
    <w:multiLevelType w:val="hybridMultilevel"/>
    <w:tmpl w:val="320EBEAE"/>
    <w:lvl w:ilvl="0" w:tplc="C54ED5CE">
      <w:start w:val="1"/>
      <w:numFmt w:val="decimal"/>
      <w:lvlText w:val="%1)"/>
      <w:lvlJc w:val="left"/>
      <w:pPr>
        <w:ind w:left="471" w:hanging="250"/>
        <w:jc w:val="left"/>
      </w:pPr>
      <w:rPr>
        <w:rFonts w:ascii="Calibri" w:eastAsia="Calibri" w:hAnsi="Calibri" w:cs="Calibri" w:hint="default"/>
        <w:spacing w:val="-2"/>
        <w:w w:val="100"/>
        <w:sz w:val="24"/>
        <w:szCs w:val="24"/>
        <w:lang w:val="es-ES" w:eastAsia="es-ES" w:bidi="es-ES"/>
      </w:rPr>
    </w:lvl>
    <w:lvl w:ilvl="1" w:tplc="E1ECCE5A">
      <w:numFmt w:val="bullet"/>
      <w:lvlText w:val="•"/>
      <w:lvlJc w:val="left"/>
      <w:pPr>
        <w:ind w:left="1326" w:hanging="250"/>
      </w:pPr>
      <w:rPr>
        <w:rFonts w:hint="default"/>
        <w:lang w:val="es-ES" w:eastAsia="es-ES" w:bidi="es-ES"/>
      </w:rPr>
    </w:lvl>
    <w:lvl w:ilvl="2" w:tplc="F890694A">
      <w:numFmt w:val="bullet"/>
      <w:lvlText w:val="•"/>
      <w:lvlJc w:val="left"/>
      <w:pPr>
        <w:ind w:left="2173" w:hanging="250"/>
      </w:pPr>
      <w:rPr>
        <w:rFonts w:hint="default"/>
        <w:lang w:val="es-ES" w:eastAsia="es-ES" w:bidi="es-ES"/>
      </w:rPr>
    </w:lvl>
    <w:lvl w:ilvl="3" w:tplc="978E96D4">
      <w:numFmt w:val="bullet"/>
      <w:lvlText w:val="•"/>
      <w:lvlJc w:val="left"/>
      <w:pPr>
        <w:ind w:left="3019" w:hanging="250"/>
      </w:pPr>
      <w:rPr>
        <w:rFonts w:hint="default"/>
        <w:lang w:val="es-ES" w:eastAsia="es-ES" w:bidi="es-ES"/>
      </w:rPr>
    </w:lvl>
    <w:lvl w:ilvl="4" w:tplc="E4C63C3A">
      <w:numFmt w:val="bullet"/>
      <w:lvlText w:val="•"/>
      <w:lvlJc w:val="left"/>
      <w:pPr>
        <w:ind w:left="3866" w:hanging="250"/>
      </w:pPr>
      <w:rPr>
        <w:rFonts w:hint="default"/>
        <w:lang w:val="es-ES" w:eastAsia="es-ES" w:bidi="es-ES"/>
      </w:rPr>
    </w:lvl>
    <w:lvl w:ilvl="5" w:tplc="E364F4BA">
      <w:numFmt w:val="bullet"/>
      <w:lvlText w:val="•"/>
      <w:lvlJc w:val="left"/>
      <w:pPr>
        <w:ind w:left="4713" w:hanging="250"/>
      </w:pPr>
      <w:rPr>
        <w:rFonts w:hint="default"/>
        <w:lang w:val="es-ES" w:eastAsia="es-ES" w:bidi="es-ES"/>
      </w:rPr>
    </w:lvl>
    <w:lvl w:ilvl="6" w:tplc="0C36BC08">
      <w:numFmt w:val="bullet"/>
      <w:lvlText w:val="•"/>
      <w:lvlJc w:val="left"/>
      <w:pPr>
        <w:ind w:left="5559" w:hanging="250"/>
      </w:pPr>
      <w:rPr>
        <w:rFonts w:hint="default"/>
        <w:lang w:val="es-ES" w:eastAsia="es-ES" w:bidi="es-ES"/>
      </w:rPr>
    </w:lvl>
    <w:lvl w:ilvl="7" w:tplc="2CBC6CB4">
      <w:numFmt w:val="bullet"/>
      <w:lvlText w:val="•"/>
      <w:lvlJc w:val="left"/>
      <w:pPr>
        <w:ind w:left="6406" w:hanging="250"/>
      </w:pPr>
      <w:rPr>
        <w:rFonts w:hint="default"/>
        <w:lang w:val="es-ES" w:eastAsia="es-ES" w:bidi="es-ES"/>
      </w:rPr>
    </w:lvl>
    <w:lvl w:ilvl="8" w:tplc="BB1A6C52">
      <w:numFmt w:val="bullet"/>
      <w:lvlText w:val="•"/>
      <w:lvlJc w:val="left"/>
      <w:pPr>
        <w:ind w:left="7253" w:hanging="250"/>
      </w:pPr>
      <w:rPr>
        <w:rFonts w:hint="default"/>
        <w:lang w:val="es-ES" w:eastAsia="es-ES" w:bidi="es-ES"/>
      </w:rPr>
    </w:lvl>
  </w:abstractNum>
  <w:abstractNum w:abstractNumId="52" w15:restartNumberingAfterBreak="0">
    <w:nsid w:val="1A3E5FAA"/>
    <w:multiLevelType w:val="hybridMultilevel"/>
    <w:tmpl w:val="6A18A7F8"/>
    <w:lvl w:ilvl="0" w:tplc="5DDAC908">
      <w:start w:val="4"/>
      <w:numFmt w:val="decimal"/>
      <w:lvlText w:val="%1."/>
      <w:lvlJc w:val="left"/>
      <w:pPr>
        <w:ind w:left="1428" w:hanging="239"/>
        <w:jc w:val="left"/>
      </w:pPr>
      <w:rPr>
        <w:rFonts w:hint="default"/>
        <w:spacing w:val="-3"/>
        <w:w w:val="100"/>
        <w:lang w:val="es-ES" w:eastAsia="es-ES" w:bidi="es-ES"/>
      </w:rPr>
    </w:lvl>
    <w:lvl w:ilvl="1" w:tplc="C5889800">
      <w:numFmt w:val="bullet"/>
      <w:lvlText w:val="•"/>
      <w:lvlJc w:val="left"/>
      <w:pPr>
        <w:ind w:left="2414" w:hanging="239"/>
      </w:pPr>
      <w:rPr>
        <w:rFonts w:hint="default"/>
        <w:lang w:val="es-ES" w:eastAsia="es-ES" w:bidi="es-ES"/>
      </w:rPr>
    </w:lvl>
    <w:lvl w:ilvl="2" w:tplc="A9E0899C">
      <w:numFmt w:val="bullet"/>
      <w:lvlText w:val="•"/>
      <w:lvlJc w:val="left"/>
      <w:pPr>
        <w:ind w:left="3409" w:hanging="239"/>
      </w:pPr>
      <w:rPr>
        <w:rFonts w:hint="default"/>
        <w:lang w:val="es-ES" w:eastAsia="es-ES" w:bidi="es-ES"/>
      </w:rPr>
    </w:lvl>
    <w:lvl w:ilvl="3" w:tplc="8FC04D16">
      <w:numFmt w:val="bullet"/>
      <w:lvlText w:val="•"/>
      <w:lvlJc w:val="left"/>
      <w:pPr>
        <w:ind w:left="4403" w:hanging="239"/>
      </w:pPr>
      <w:rPr>
        <w:rFonts w:hint="default"/>
        <w:lang w:val="es-ES" w:eastAsia="es-ES" w:bidi="es-ES"/>
      </w:rPr>
    </w:lvl>
    <w:lvl w:ilvl="4" w:tplc="C3AC2BC8">
      <w:numFmt w:val="bullet"/>
      <w:lvlText w:val="•"/>
      <w:lvlJc w:val="left"/>
      <w:pPr>
        <w:ind w:left="5398" w:hanging="239"/>
      </w:pPr>
      <w:rPr>
        <w:rFonts w:hint="default"/>
        <w:lang w:val="es-ES" w:eastAsia="es-ES" w:bidi="es-ES"/>
      </w:rPr>
    </w:lvl>
    <w:lvl w:ilvl="5" w:tplc="EB1632F2">
      <w:numFmt w:val="bullet"/>
      <w:lvlText w:val="•"/>
      <w:lvlJc w:val="left"/>
      <w:pPr>
        <w:ind w:left="6393" w:hanging="239"/>
      </w:pPr>
      <w:rPr>
        <w:rFonts w:hint="default"/>
        <w:lang w:val="es-ES" w:eastAsia="es-ES" w:bidi="es-ES"/>
      </w:rPr>
    </w:lvl>
    <w:lvl w:ilvl="6" w:tplc="C18E0006">
      <w:numFmt w:val="bullet"/>
      <w:lvlText w:val="•"/>
      <w:lvlJc w:val="left"/>
      <w:pPr>
        <w:ind w:left="7387" w:hanging="239"/>
      </w:pPr>
      <w:rPr>
        <w:rFonts w:hint="default"/>
        <w:lang w:val="es-ES" w:eastAsia="es-ES" w:bidi="es-ES"/>
      </w:rPr>
    </w:lvl>
    <w:lvl w:ilvl="7" w:tplc="5D1A02CE">
      <w:numFmt w:val="bullet"/>
      <w:lvlText w:val="•"/>
      <w:lvlJc w:val="left"/>
      <w:pPr>
        <w:ind w:left="8382" w:hanging="239"/>
      </w:pPr>
      <w:rPr>
        <w:rFonts w:hint="default"/>
        <w:lang w:val="es-ES" w:eastAsia="es-ES" w:bidi="es-ES"/>
      </w:rPr>
    </w:lvl>
    <w:lvl w:ilvl="8" w:tplc="FCE224CC">
      <w:numFmt w:val="bullet"/>
      <w:lvlText w:val="•"/>
      <w:lvlJc w:val="left"/>
      <w:pPr>
        <w:ind w:left="9377" w:hanging="239"/>
      </w:pPr>
      <w:rPr>
        <w:rFonts w:hint="default"/>
        <w:lang w:val="es-ES" w:eastAsia="es-ES" w:bidi="es-ES"/>
      </w:rPr>
    </w:lvl>
  </w:abstractNum>
  <w:abstractNum w:abstractNumId="53" w15:restartNumberingAfterBreak="0">
    <w:nsid w:val="1AAC6BAC"/>
    <w:multiLevelType w:val="hybridMultilevel"/>
    <w:tmpl w:val="F0A0F174"/>
    <w:lvl w:ilvl="0" w:tplc="83E21AFE">
      <w:start w:val="1"/>
      <w:numFmt w:val="decimal"/>
      <w:lvlText w:val="%1)"/>
      <w:lvlJc w:val="left"/>
      <w:pPr>
        <w:ind w:left="222" w:hanging="250"/>
        <w:jc w:val="left"/>
      </w:pPr>
      <w:rPr>
        <w:rFonts w:ascii="Calibri" w:eastAsia="Calibri" w:hAnsi="Calibri" w:cs="Calibri" w:hint="default"/>
        <w:spacing w:val="-22"/>
        <w:w w:val="100"/>
        <w:sz w:val="24"/>
        <w:szCs w:val="24"/>
        <w:lang w:val="es-ES" w:eastAsia="es-ES" w:bidi="es-ES"/>
      </w:rPr>
    </w:lvl>
    <w:lvl w:ilvl="1" w:tplc="D660B0CE">
      <w:numFmt w:val="bullet"/>
      <w:lvlText w:val="•"/>
      <w:lvlJc w:val="left"/>
      <w:pPr>
        <w:ind w:left="1092" w:hanging="250"/>
      </w:pPr>
      <w:rPr>
        <w:rFonts w:hint="default"/>
        <w:lang w:val="es-ES" w:eastAsia="es-ES" w:bidi="es-ES"/>
      </w:rPr>
    </w:lvl>
    <w:lvl w:ilvl="2" w:tplc="499A0E4A">
      <w:numFmt w:val="bullet"/>
      <w:lvlText w:val="•"/>
      <w:lvlJc w:val="left"/>
      <w:pPr>
        <w:ind w:left="1965" w:hanging="250"/>
      </w:pPr>
      <w:rPr>
        <w:rFonts w:hint="default"/>
        <w:lang w:val="es-ES" w:eastAsia="es-ES" w:bidi="es-ES"/>
      </w:rPr>
    </w:lvl>
    <w:lvl w:ilvl="3" w:tplc="6FD23C3A">
      <w:numFmt w:val="bullet"/>
      <w:lvlText w:val="•"/>
      <w:lvlJc w:val="left"/>
      <w:pPr>
        <w:ind w:left="2837" w:hanging="250"/>
      </w:pPr>
      <w:rPr>
        <w:rFonts w:hint="default"/>
        <w:lang w:val="es-ES" w:eastAsia="es-ES" w:bidi="es-ES"/>
      </w:rPr>
    </w:lvl>
    <w:lvl w:ilvl="4" w:tplc="FE4425D8">
      <w:numFmt w:val="bullet"/>
      <w:lvlText w:val="•"/>
      <w:lvlJc w:val="left"/>
      <w:pPr>
        <w:ind w:left="3710" w:hanging="250"/>
      </w:pPr>
      <w:rPr>
        <w:rFonts w:hint="default"/>
        <w:lang w:val="es-ES" w:eastAsia="es-ES" w:bidi="es-ES"/>
      </w:rPr>
    </w:lvl>
    <w:lvl w:ilvl="5" w:tplc="488A6360">
      <w:numFmt w:val="bullet"/>
      <w:lvlText w:val="•"/>
      <w:lvlJc w:val="left"/>
      <w:pPr>
        <w:ind w:left="4583" w:hanging="250"/>
      </w:pPr>
      <w:rPr>
        <w:rFonts w:hint="default"/>
        <w:lang w:val="es-ES" w:eastAsia="es-ES" w:bidi="es-ES"/>
      </w:rPr>
    </w:lvl>
    <w:lvl w:ilvl="6" w:tplc="B040F7A6">
      <w:numFmt w:val="bullet"/>
      <w:lvlText w:val="•"/>
      <w:lvlJc w:val="left"/>
      <w:pPr>
        <w:ind w:left="5455" w:hanging="250"/>
      </w:pPr>
      <w:rPr>
        <w:rFonts w:hint="default"/>
        <w:lang w:val="es-ES" w:eastAsia="es-ES" w:bidi="es-ES"/>
      </w:rPr>
    </w:lvl>
    <w:lvl w:ilvl="7" w:tplc="68202756">
      <w:numFmt w:val="bullet"/>
      <w:lvlText w:val="•"/>
      <w:lvlJc w:val="left"/>
      <w:pPr>
        <w:ind w:left="6328" w:hanging="250"/>
      </w:pPr>
      <w:rPr>
        <w:rFonts w:hint="default"/>
        <w:lang w:val="es-ES" w:eastAsia="es-ES" w:bidi="es-ES"/>
      </w:rPr>
    </w:lvl>
    <w:lvl w:ilvl="8" w:tplc="992A55F2">
      <w:numFmt w:val="bullet"/>
      <w:lvlText w:val="•"/>
      <w:lvlJc w:val="left"/>
      <w:pPr>
        <w:ind w:left="7201" w:hanging="250"/>
      </w:pPr>
      <w:rPr>
        <w:rFonts w:hint="default"/>
        <w:lang w:val="es-ES" w:eastAsia="es-ES" w:bidi="es-ES"/>
      </w:rPr>
    </w:lvl>
  </w:abstractNum>
  <w:abstractNum w:abstractNumId="54" w15:restartNumberingAfterBreak="0">
    <w:nsid w:val="1B9C5F28"/>
    <w:multiLevelType w:val="hybridMultilevel"/>
    <w:tmpl w:val="725CB7BE"/>
    <w:lvl w:ilvl="0" w:tplc="910A9CDA">
      <w:start w:val="1"/>
      <w:numFmt w:val="upperLetter"/>
      <w:lvlText w:val="%1."/>
      <w:lvlJc w:val="left"/>
      <w:pPr>
        <w:ind w:left="1179" w:hanging="668"/>
      </w:pPr>
      <w:rPr>
        <w:b/>
        <w:bCs/>
        <w:spacing w:val="0"/>
        <w:w w:val="100"/>
        <w:lang w:val="es-ES" w:eastAsia="en-US" w:bidi="ar-SA"/>
      </w:rPr>
    </w:lvl>
    <w:lvl w:ilvl="1" w:tplc="DB7A5DF8">
      <w:start w:val="1"/>
      <w:numFmt w:val="lowerLetter"/>
      <w:lvlText w:val="%2)"/>
      <w:lvlJc w:val="left"/>
      <w:pPr>
        <w:ind w:left="1899" w:hanging="360"/>
      </w:pPr>
      <w:rPr>
        <w:rFonts w:ascii="Microsoft Sans Serif" w:eastAsia="Microsoft Sans Serif" w:hAnsi="Microsoft Sans Serif" w:cs="Microsoft Sans Serif" w:hint="default"/>
        <w:w w:val="86"/>
        <w:sz w:val="20"/>
        <w:szCs w:val="20"/>
        <w:lang w:val="es-ES" w:eastAsia="en-US" w:bidi="ar-SA"/>
      </w:rPr>
    </w:lvl>
    <w:lvl w:ilvl="2" w:tplc="63F069BC">
      <w:numFmt w:val="bullet"/>
      <w:lvlText w:val="•"/>
      <w:lvlJc w:val="left"/>
      <w:pPr>
        <w:ind w:left="2953" w:hanging="360"/>
      </w:pPr>
      <w:rPr>
        <w:lang w:val="es-ES" w:eastAsia="en-US" w:bidi="ar-SA"/>
      </w:rPr>
    </w:lvl>
    <w:lvl w:ilvl="3" w:tplc="C4241BD2">
      <w:numFmt w:val="bullet"/>
      <w:lvlText w:val="•"/>
      <w:lvlJc w:val="left"/>
      <w:pPr>
        <w:ind w:left="4006" w:hanging="360"/>
      </w:pPr>
      <w:rPr>
        <w:lang w:val="es-ES" w:eastAsia="en-US" w:bidi="ar-SA"/>
      </w:rPr>
    </w:lvl>
    <w:lvl w:ilvl="4" w:tplc="A5AC65D8">
      <w:numFmt w:val="bullet"/>
      <w:lvlText w:val="•"/>
      <w:lvlJc w:val="left"/>
      <w:pPr>
        <w:ind w:left="5059" w:hanging="360"/>
      </w:pPr>
      <w:rPr>
        <w:lang w:val="es-ES" w:eastAsia="en-US" w:bidi="ar-SA"/>
      </w:rPr>
    </w:lvl>
    <w:lvl w:ilvl="5" w:tplc="7968003C">
      <w:numFmt w:val="bullet"/>
      <w:lvlText w:val="•"/>
      <w:lvlJc w:val="left"/>
      <w:pPr>
        <w:ind w:left="6112" w:hanging="360"/>
      </w:pPr>
      <w:rPr>
        <w:lang w:val="es-ES" w:eastAsia="en-US" w:bidi="ar-SA"/>
      </w:rPr>
    </w:lvl>
    <w:lvl w:ilvl="6" w:tplc="7D721370">
      <w:numFmt w:val="bullet"/>
      <w:lvlText w:val="•"/>
      <w:lvlJc w:val="left"/>
      <w:pPr>
        <w:ind w:left="7166" w:hanging="360"/>
      </w:pPr>
      <w:rPr>
        <w:lang w:val="es-ES" w:eastAsia="en-US" w:bidi="ar-SA"/>
      </w:rPr>
    </w:lvl>
    <w:lvl w:ilvl="7" w:tplc="08E6A204">
      <w:numFmt w:val="bullet"/>
      <w:lvlText w:val="•"/>
      <w:lvlJc w:val="left"/>
      <w:pPr>
        <w:ind w:left="8219" w:hanging="360"/>
      </w:pPr>
      <w:rPr>
        <w:lang w:val="es-ES" w:eastAsia="en-US" w:bidi="ar-SA"/>
      </w:rPr>
    </w:lvl>
    <w:lvl w:ilvl="8" w:tplc="F356C456">
      <w:numFmt w:val="bullet"/>
      <w:lvlText w:val="•"/>
      <w:lvlJc w:val="left"/>
      <w:pPr>
        <w:ind w:left="9272" w:hanging="360"/>
      </w:pPr>
      <w:rPr>
        <w:lang w:val="es-ES" w:eastAsia="en-US" w:bidi="ar-SA"/>
      </w:rPr>
    </w:lvl>
  </w:abstractNum>
  <w:abstractNum w:abstractNumId="55" w15:restartNumberingAfterBreak="0">
    <w:nsid w:val="1BB649B2"/>
    <w:multiLevelType w:val="hybridMultilevel"/>
    <w:tmpl w:val="D55E0454"/>
    <w:lvl w:ilvl="0" w:tplc="75C68756">
      <w:numFmt w:val="bullet"/>
      <w:lvlText w:val="•"/>
      <w:lvlJc w:val="left"/>
      <w:pPr>
        <w:ind w:left="1135" w:hanging="176"/>
      </w:pPr>
      <w:rPr>
        <w:rFonts w:ascii="Calibri" w:eastAsia="Calibri" w:hAnsi="Calibri" w:cs="Calibri" w:hint="default"/>
        <w:b/>
        <w:bCs/>
        <w:w w:val="100"/>
        <w:sz w:val="24"/>
        <w:szCs w:val="24"/>
        <w:lang w:val="es-ES" w:eastAsia="es-ES" w:bidi="es-ES"/>
      </w:rPr>
    </w:lvl>
    <w:lvl w:ilvl="1" w:tplc="5DCE0138">
      <w:numFmt w:val="bullet"/>
      <w:lvlText w:val="•"/>
      <w:lvlJc w:val="left"/>
      <w:pPr>
        <w:ind w:left="2103" w:hanging="176"/>
      </w:pPr>
      <w:rPr>
        <w:rFonts w:hint="default"/>
        <w:lang w:val="es-ES" w:eastAsia="es-ES" w:bidi="es-ES"/>
      </w:rPr>
    </w:lvl>
    <w:lvl w:ilvl="2" w:tplc="00EE0186">
      <w:numFmt w:val="bullet"/>
      <w:lvlText w:val="•"/>
      <w:lvlJc w:val="left"/>
      <w:pPr>
        <w:ind w:left="3066" w:hanging="176"/>
      </w:pPr>
      <w:rPr>
        <w:rFonts w:hint="default"/>
        <w:lang w:val="es-ES" w:eastAsia="es-ES" w:bidi="es-ES"/>
      </w:rPr>
    </w:lvl>
    <w:lvl w:ilvl="3" w:tplc="BBF430D8">
      <w:numFmt w:val="bullet"/>
      <w:lvlText w:val="•"/>
      <w:lvlJc w:val="left"/>
      <w:pPr>
        <w:ind w:left="4029" w:hanging="176"/>
      </w:pPr>
      <w:rPr>
        <w:rFonts w:hint="default"/>
        <w:lang w:val="es-ES" w:eastAsia="es-ES" w:bidi="es-ES"/>
      </w:rPr>
    </w:lvl>
    <w:lvl w:ilvl="4" w:tplc="54D62610">
      <w:numFmt w:val="bullet"/>
      <w:lvlText w:val="•"/>
      <w:lvlJc w:val="left"/>
      <w:pPr>
        <w:ind w:left="4992" w:hanging="176"/>
      </w:pPr>
      <w:rPr>
        <w:rFonts w:hint="default"/>
        <w:lang w:val="es-ES" w:eastAsia="es-ES" w:bidi="es-ES"/>
      </w:rPr>
    </w:lvl>
    <w:lvl w:ilvl="5" w:tplc="A9C4778A">
      <w:numFmt w:val="bullet"/>
      <w:lvlText w:val="•"/>
      <w:lvlJc w:val="left"/>
      <w:pPr>
        <w:ind w:left="5955" w:hanging="176"/>
      </w:pPr>
      <w:rPr>
        <w:rFonts w:hint="default"/>
        <w:lang w:val="es-ES" w:eastAsia="es-ES" w:bidi="es-ES"/>
      </w:rPr>
    </w:lvl>
    <w:lvl w:ilvl="6" w:tplc="74740842">
      <w:numFmt w:val="bullet"/>
      <w:lvlText w:val="•"/>
      <w:lvlJc w:val="left"/>
      <w:pPr>
        <w:ind w:left="6918" w:hanging="176"/>
      </w:pPr>
      <w:rPr>
        <w:rFonts w:hint="default"/>
        <w:lang w:val="es-ES" w:eastAsia="es-ES" w:bidi="es-ES"/>
      </w:rPr>
    </w:lvl>
    <w:lvl w:ilvl="7" w:tplc="1E88B9FA">
      <w:numFmt w:val="bullet"/>
      <w:lvlText w:val="•"/>
      <w:lvlJc w:val="left"/>
      <w:pPr>
        <w:ind w:left="7881" w:hanging="176"/>
      </w:pPr>
      <w:rPr>
        <w:rFonts w:hint="default"/>
        <w:lang w:val="es-ES" w:eastAsia="es-ES" w:bidi="es-ES"/>
      </w:rPr>
    </w:lvl>
    <w:lvl w:ilvl="8" w:tplc="5906CFA0">
      <w:numFmt w:val="bullet"/>
      <w:lvlText w:val="•"/>
      <w:lvlJc w:val="left"/>
      <w:pPr>
        <w:ind w:left="8844" w:hanging="176"/>
      </w:pPr>
      <w:rPr>
        <w:rFonts w:hint="default"/>
        <w:lang w:val="es-ES" w:eastAsia="es-ES" w:bidi="es-ES"/>
      </w:rPr>
    </w:lvl>
  </w:abstractNum>
  <w:abstractNum w:abstractNumId="56" w15:restartNumberingAfterBreak="0">
    <w:nsid w:val="1BC63D62"/>
    <w:multiLevelType w:val="hybridMultilevel"/>
    <w:tmpl w:val="1C80BAE6"/>
    <w:lvl w:ilvl="0" w:tplc="9E56C7C8">
      <w:numFmt w:val="bullet"/>
      <w:lvlText w:val="•"/>
      <w:lvlJc w:val="left"/>
      <w:pPr>
        <w:ind w:left="105" w:hanging="245"/>
      </w:pPr>
      <w:rPr>
        <w:rFonts w:ascii="Calibri" w:eastAsia="Calibri" w:hAnsi="Calibri" w:cs="Calibri" w:hint="default"/>
        <w:w w:val="100"/>
        <w:sz w:val="22"/>
        <w:szCs w:val="22"/>
        <w:lang w:val="es-ES" w:eastAsia="es-ES" w:bidi="es-ES"/>
      </w:rPr>
    </w:lvl>
    <w:lvl w:ilvl="1" w:tplc="DB422EA2">
      <w:numFmt w:val="bullet"/>
      <w:lvlText w:val="•"/>
      <w:lvlJc w:val="left"/>
      <w:pPr>
        <w:ind w:left="387" w:hanging="245"/>
      </w:pPr>
      <w:rPr>
        <w:rFonts w:hint="default"/>
        <w:lang w:val="es-ES" w:eastAsia="es-ES" w:bidi="es-ES"/>
      </w:rPr>
    </w:lvl>
    <w:lvl w:ilvl="2" w:tplc="5E0ED55A">
      <w:numFmt w:val="bullet"/>
      <w:lvlText w:val="•"/>
      <w:lvlJc w:val="left"/>
      <w:pPr>
        <w:ind w:left="674" w:hanging="245"/>
      </w:pPr>
      <w:rPr>
        <w:rFonts w:hint="default"/>
        <w:lang w:val="es-ES" w:eastAsia="es-ES" w:bidi="es-ES"/>
      </w:rPr>
    </w:lvl>
    <w:lvl w:ilvl="3" w:tplc="6ABE7E44">
      <w:numFmt w:val="bullet"/>
      <w:lvlText w:val="•"/>
      <w:lvlJc w:val="left"/>
      <w:pPr>
        <w:ind w:left="962" w:hanging="245"/>
      </w:pPr>
      <w:rPr>
        <w:rFonts w:hint="default"/>
        <w:lang w:val="es-ES" w:eastAsia="es-ES" w:bidi="es-ES"/>
      </w:rPr>
    </w:lvl>
    <w:lvl w:ilvl="4" w:tplc="7B7CB2EC">
      <w:numFmt w:val="bullet"/>
      <w:lvlText w:val="•"/>
      <w:lvlJc w:val="left"/>
      <w:pPr>
        <w:ind w:left="1249" w:hanging="245"/>
      </w:pPr>
      <w:rPr>
        <w:rFonts w:hint="default"/>
        <w:lang w:val="es-ES" w:eastAsia="es-ES" w:bidi="es-ES"/>
      </w:rPr>
    </w:lvl>
    <w:lvl w:ilvl="5" w:tplc="A462F634">
      <w:numFmt w:val="bullet"/>
      <w:lvlText w:val="•"/>
      <w:lvlJc w:val="left"/>
      <w:pPr>
        <w:ind w:left="1537" w:hanging="245"/>
      </w:pPr>
      <w:rPr>
        <w:rFonts w:hint="default"/>
        <w:lang w:val="es-ES" w:eastAsia="es-ES" w:bidi="es-ES"/>
      </w:rPr>
    </w:lvl>
    <w:lvl w:ilvl="6" w:tplc="DD628978">
      <w:numFmt w:val="bullet"/>
      <w:lvlText w:val="•"/>
      <w:lvlJc w:val="left"/>
      <w:pPr>
        <w:ind w:left="1824" w:hanging="245"/>
      </w:pPr>
      <w:rPr>
        <w:rFonts w:hint="default"/>
        <w:lang w:val="es-ES" w:eastAsia="es-ES" w:bidi="es-ES"/>
      </w:rPr>
    </w:lvl>
    <w:lvl w:ilvl="7" w:tplc="638EC54A">
      <w:numFmt w:val="bullet"/>
      <w:lvlText w:val="•"/>
      <w:lvlJc w:val="left"/>
      <w:pPr>
        <w:ind w:left="2111" w:hanging="245"/>
      </w:pPr>
      <w:rPr>
        <w:rFonts w:hint="default"/>
        <w:lang w:val="es-ES" w:eastAsia="es-ES" w:bidi="es-ES"/>
      </w:rPr>
    </w:lvl>
    <w:lvl w:ilvl="8" w:tplc="19E4B308">
      <w:numFmt w:val="bullet"/>
      <w:lvlText w:val="•"/>
      <w:lvlJc w:val="left"/>
      <w:pPr>
        <w:ind w:left="2399" w:hanging="245"/>
      </w:pPr>
      <w:rPr>
        <w:rFonts w:hint="default"/>
        <w:lang w:val="es-ES" w:eastAsia="es-ES" w:bidi="es-ES"/>
      </w:rPr>
    </w:lvl>
  </w:abstractNum>
  <w:abstractNum w:abstractNumId="57" w15:restartNumberingAfterBreak="0">
    <w:nsid w:val="1BE73450"/>
    <w:multiLevelType w:val="hybridMultilevel"/>
    <w:tmpl w:val="2B6ADB16"/>
    <w:lvl w:ilvl="0" w:tplc="6E900E50">
      <w:start w:val="1"/>
      <w:numFmt w:val="lowerLetter"/>
      <w:lvlText w:val="%1)"/>
      <w:lvlJc w:val="left"/>
      <w:pPr>
        <w:ind w:left="1476" w:hanging="287"/>
        <w:jc w:val="left"/>
      </w:pPr>
      <w:rPr>
        <w:rFonts w:ascii="Calibri" w:eastAsia="Calibri" w:hAnsi="Calibri" w:cs="Calibri" w:hint="default"/>
        <w:b/>
        <w:bCs/>
        <w:spacing w:val="-15"/>
        <w:w w:val="100"/>
        <w:sz w:val="24"/>
        <w:szCs w:val="24"/>
        <w:lang w:val="es-ES" w:eastAsia="es-ES" w:bidi="es-ES"/>
      </w:rPr>
    </w:lvl>
    <w:lvl w:ilvl="1" w:tplc="9050D88A">
      <w:numFmt w:val="bullet"/>
      <w:lvlText w:val="•"/>
      <w:lvlJc w:val="left"/>
      <w:pPr>
        <w:ind w:left="2468" w:hanging="287"/>
      </w:pPr>
      <w:rPr>
        <w:rFonts w:hint="default"/>
        <w:lang w:val="es-ES" w:eastAsia="es-ES" w:bidi="es-ES"/>
      </w:rPr>
    </w:lvl>
    <w:lvl w:ilvl="2" w:tplc="DCF2EF60">
      <w:numFmt w:val="bullet"/>
      <w:lvlText w:val="•"/>
      <w:lvlJc w:val="left"/>
      <w:pPr>
        <w:ind w:left="3457" w:hanging="287"/>
      </w:pPr>
      <w:rPr>
        <w:rFonts w:hint="default"/>
        <w:lang w:val="es-ES" w:eastAsia="es-ES" w:bidi="es-ES"/>
      </w:rPr>
    </w:lvl>
    <w:lvl w:ilvl="3" w:tplc="C246B1A4">
      <w:numFmt w:val="bullet"/>
      <w:lvlText w:val="•"/>
      <w:lvlJc w:val="left"/>
      <w:pPr>
        <w:ind w:left="4445" w:hanging="287"/>
      </w:pPr>
      <w:rPr>
        <w:rFonts w:hint="default"/>
        <w:lang w:val="es-ES" w:eastAsia="es-ES" w:bidi="es-ES"/>
      </w:rPr>
    </w:lvl>
    <w:lvl w:ilvl="4" w:tplc="7A2C8358">
      <w:numFmt w:val="bullet"/>
      <w:lvlText w:val="•"/>
      <w:lvlJc w:val="left"/>
      <w:pPr>
        <w:ind w:left="5434" w:hanging="287"/>
      </w:pPr>
      <w:rPr>
        <w:rFonts w:hint="default"/>
        <w:lang w:val="es-ES" w:eastAsia="es-ES" w:bidi="es-ES"/>
      </w:rPr>
    </w:lvl>
    <w:lvl w:ilvl="5" w:tplc="464E7690">
      <w:numFmt w:val="bullet"/>
      <w:lvlText w:val="•"/>
      <w:lvlJc w:val="left"/>
      <w:pPr>
        <w:ind w:left="6423" w:hanging="287"/>
      </w:pPr>
      <w:rPr>
        <w:rFonts w:hint="default"/>
        <w:lang w:val="es-ES" w:eastAsia="es-ES" w:bidi="es-ES"/>
      </w:rPr>
    </w:lvl>
    <w:lvl w:ilvl="6" w:tplc="078CD4E8">
      <w:numFmt w:val="bullet"/>
      <w:lvlText w:val="•"/>
      <w:lvlJc w:val="left"/>
      <w:pPr>
        <w:ind w:left="7411" w:hanging="287"/>
      </w:pPr>
      <w:rPr>
        <w:rFonts w:hint="default"/>
        <w:lang w:val="es-ES" w:eastAsia="es-ES" w:bidi="es-ES"/>
      </w:rPr>
    </w:lvl>
    <w:lvl w:ilvl="7" w:tplc="5CDE3DC4">
      <w:numFmt w:val="bullet"/>
      <w:lvlText w:val="•"/>
      <w:lvlJc w:val="left"/>
      <w:pPr>
        <w:ind w:left="8400" w:hanging="287"/>
      </w:pPr>
      <w:rPr>
        <w:rFonts w:hint="default"/>
        <w:lang w:val="es-ES" w:eastAsia="es-ES" w:bidi="es-ES"/>
      </w:rPr>
    </w:lvl>
    <w:lvl w:ilvl="8" w:tplc="FEF81AFA">
      <w:numFmt w:val="bullet"/>
      <w:lvlText w:val="•"/>
      <w:lvlJc w:val="left"/>
      <w:pPr>
        <w:ind w:left="9389" w:hanging="287"/>
      </w:pPr>
      <w:rPr>
        <w:rFonts w:hint="default"/>
        <w:lang w:val="es-ES" w:eastAsia="es-ES" w:bidi="es-ES"/>
      </w:rPr>
    </w:lvl>
  </w:abstractNum>
  <w:abstractNum w:abstractNumId="58" w15:restartNumberingAfterBreak="0">
    <w:nsid w:val="1C466F45"/>
    <w:multiLevelType w:val="hybridMultilevel"/>
    <w:tmpl w:val="03149686"/>
    <w:lvl w:ilvl="0" w:tplc="15723884">
      <w:start w:val="1"/>
      <w:numFmt w:val="lowerLetter"/>
      <w:lvlText w:val="%1)"/>
      <w:lvlJc w:val="left"/>
      <w:pPr>
        <w:ind w:left="825" w:hanging="221"/>
        <w:jc w:val="left"/>
      </w:pPr>
      <w:rPr>
        <w:rFonts w:ascii="Calibri" w:eastAsia="Calibri" w:hAnsi="Calibri" w:cs="Calibri" w:hint="default"/>
        <w:spacing w:val="-1"/>
        <w:w w:val="100"/>
        <w:sz w:val="22"/>
        <w:szCs w:val="22"/>
        <w:lang w:val="es-ES" w:eastAsia="en-US" w:bidi="ar-SA"/>
      </w:rPr>
    </w:lvl>
    <w:lvl w:ilvl="1" w:tplc="86748C8E">
      <w:numFmt w:val="bullet"/>
      <w:lvlText w:val="•"/>
      <w:lvlJc w:val="left"/>
      <w:pPr>
        <w:ind w:left="1713" w:hanging="221"/>
      </w:pPr>
      <w:rPr>
        <w:rFonts w:hint="default"/>
        <w:lang w:val="es-ES" w:eastAsia="en-US" w:bidi="ar-SA"/>
      </w:rPr>
    </w:lvl>
    <w:lvl w:ilvl="2" w:tplc="CBFE8872">
      <w:numFmt w:val="bullet"/>
      <w:lvlText w:val="•"/>
      <w:lvlJc w:val="left"/>
      <w:pPr>
        <w:ind w:left="2607" w:hanging="221"/>
      </w:pPr>
      <w:rPr>
        <w:rFonts w:hint="default"/>
        <w:lang w:val="es-ES" w:eastAsia="en-US" w:bidi="ar-SA"/>
      </w:rPr>
    </w:lvl>
    <w:lvl w:ilvl="3" w:tplc="1D245150">
      <w:numFmt w:val="bullet"/>
      <w:lvlText w:val="•"/>
      <w:lvlJc w:val="left"/>
      <w:pPr>
        <w:ind w:left="3501" w:hanging="221"/>
      </w:pPr>
      <w:rPr>
        <w:rFonts w:hint="default"/>
        <w:lang w:val="es-ES" w:eastAsia="en-US" w:bidi="ar-SA"/>
      </w:rPr>
    </w:lvl>
    <w:lvl w:ilvl="4" w:tplc="D152E456">
      <w:numFmt w:val="bullet"/>
      <w:lvlText w:val="•"/>
      <w:lvlJc w:val="left"/>
      <w:pPr>
        <w:ind w:left="4395" w:hanging="221"/>
      </w:pPr>
      <w:rPr>
        <w:rFonts w:hint="default"/>
        <w:lang w:val="es-ES" w:eastAsia="en-US" w:bidi="ar-SA"/>
      </w:rPr>
    </w:lvl>
    <w:lvl w:ilvl="5" w:tplc="4A6C7952">
      <w:numFmt w:val="bullet"/>
      <w:lvlText w:val="•"/>
      <w:lvlJc w:val="left"/>
      <w:pPr>
        <w:ind w:left="5289" w:hanging="221"/>
      </w:pPr>
      <w:rPr>
        <w:rFonts w:hint="default"/>
        <w:lang w:val="es-ES" w:eastAsia="en-US" w:bidi="ar-SA"/>
      </w:rPr>
    </w:lvl>
    <w:lvl w:ilvl="6" w:tplc="C01A4ED6">
      <w:numFmt w:val="bullet"/>
      <w:lvlText w:val="•"/>
      <w:lvlJc w:val="left"/>
      <w:pPr>
        <w:ind w:left="6183" w:hanging="221"/>
      </w:pPr>
      <w:rPr>
        <w:rFonts w:hint="default"/>
        <w:lang w:val="es-ES" w:eastAsia="en-US" w:bidi="ar-SA"/>
      </w:rPr>
    </w:lvl>
    <w:lvl w:ilvl="7" w:tplc="E996D3DE">
      <w:numFmt w:val="bullet"/>
      <w:lvlText w:val="•"/>
      <w:lvlJc w:val="left"/>
      <w:pPr>
        <w:ind w:left="7077" w:hanging="221"/>
      </w:pPr>
      <w:rPr>
        <w:rFonts w:hint="default"/>
        <w:lang w:val="es-ES" w:eastAsia="en-US" w:bidi="ar-SA"/>
      </w:rPr>
    </w:lvl>
    <w:lvl w:ilvl="8" w:tplc="77DE2230">
      <w:numFmt w:val="bullet"/>
      <w:lvlText w:val="•"/>
      <w:lvlJc w:val="left"/>
      <w:pPr>
        <w:ind w:left="7971" w:hanging="221"/>
      </w:pPr>
      <w:rPr>
        <w:rFonts w:hint="default"/>
        <w:lang w:val="es-ES" w:eastAsia="en-US" w:bidi="ar-SA"/>
      </w:rPr>
    </w:lvl>
  </w:abstractNum>
  <w:abstractNum w:abstractNumId="59" w15:restartNumberingAfterBreak="0">
    <w:nsid w:val="1C66299C"/>
    <w:multiLevelType w:val="hybridMultilevel"/>
    <w:tmpl w:val="F0AA2EA8"/>
    <w:lvl w:ilvl="0" w:tplc="69A66E46">
      <w:numFmt w:val="bullet"/>
      <w:lvlText w:val="•"/>
      <w:lvlJc w:val="left"/>
      <w:pPr>
        <w:ind w:left="354" w:hanging="199"/>
      </w:pPr>
      <w:rPr>
        <w:rFonts w:ascii="Calibri" w:eastAsia="Calibri" w:hAnsi="Calibri" w:cs="Calibri" w:hint="default"/>
        <w:w w:val="100"/>
        <w:sz w:val="22"/>
        <w:szCs w:val="22"/>
        <w:lang w:val="es-ES" w:eastAsia="es-ES" w:bidi="es-ES"/>
      </w:rPr>
    </w:lvl>
    <w:lvl w:ilvl="1" w:tplc="FEBE4AB2">
      <w:numFmt w:val="bullet"/>
      <w:lvlText w:val="•"/>
      <w:lvlJc w:val="left"/>
      <w:pPr>
        <w:ind w:left="621" w:hanging="199"/>
      </w:pPr>
      <w:rPr>
        <w:rFonts w:hint="default"/>
        <w:lang w:val="es-ES" w:eastAsia="es-ES" w:bidi="es-ES"/>
      </w:rPr>
    </w:lvl>
    <w:lvl w:ilvl="2" w:tplc="FED4BC48">
      <w:numFmt w:val="bullet"/>
      <w:lvlText w:val="•"/>
      <w:lvlJc w:val="left"/>
      <w:pPr>
        <w:ind w:left="882" w:hanging="199"/>
      </w:pPr>
      <w:rPr>
        <w:rFonts w:hint="default"/>
        <w:lang w:val="es-ES" w:eastAsia="es-ES" w:bidi="es-ES"/>
      </w:rPr>
    </w:lvl>
    <w:lvl w:ilvl="3" w:tplc="ABC4EFA8">
      <w:numFmt w:val="bullet"/>
      <w:lvlText w:val="•"/>
      <w:lvlJc w:val="left"/>
      <w:pPr>
        <w:ind w:left="1144" w:hanging="199"/>
      </w:pPr>
      <w:rPr>
        <w:rFonts w:hint="default"/>
        <w:lang w:val="es-ES" w:eastAsia="es-ES" w:bidi="es-ES"/>
      </w:rPr>
    </w:lvl>
    <w:lvl w:ilvl="4" w:tplc="A80C46FA">
      <w:numFmt w:val="bullet"/>
      <w:lvlText w:val="•"/>
      <w:lvlJc w:val="left"/>
      <w:pPr>
        <w:ind w:left="1405" w:hanging="199"/>
      </w:pPr>
      <w:rPr>
        <w:rFonts w:hint="default"/>
        <w:lang w:val="es-ES" w:eastAsia="es-ES" w:bidi="es-ES"/>
      </w:rPr>
    </w:lvl>
    <w:lvl w:ilvl="5" w:tplc="558AEA66">
      <w:numFmt w:val="bullet"/>
      <w:lvlText w:val="•"/>
      <w:lvlJc w:val="left"/>
      <w:pPr>
        <w:ind w:left="1667" w:hanging="199"/>
      </w:pPr>
      <w:rPr>
        <w:rFonts w:hint="default"/>
        <w:lang w:val="es-ES" w:eastAsia="es-ES" w:bidi="es-ES"/>
      </w:rPr>
    </w:lvl>
    <w:lvl w:ilvl="6" w:tplc="CE8E91FA">
      <w:numFmt w:val="bullet"/>
      <w:lvlText w:val="•"/>
      <w:lvlJc w:val="left"/>
      <w:pPr>
        <w:ind w:left="1928" w:hanging="199"/>
      </w:pPr>
      <w:rPr>
        <w:rFonts w:hint="default"/>
        <w:lang w:val="es-ES" w:eastAsia="es-ES" w:bidi="es-ES"/>
      </w:rPr>
    </w:lvl>
    <w:lvl w:ilvl="7" w:tplc="9F167A82">
      <w:numFmt w:val="bullet"/>
      <w:lvlText w:val="•"/>
      <w:lvlJc w:val="left"/>
      <w:pPr>
        <w:ind w:left="2189" w:hanging="199"/>
      </w:pPr>
      <w:rPr>
        <w:rFonts w:hint="default"/>
        <w:lang w:val="es-ES" w:eastAsia="es-ES" w:bidi="es-ES"/>
      </w:rPr>
    </w:lvl>
    <w:lvl w:ilvl="8" w:tplc="40AEA45E">
      <w:numFmt w:val="bullet"/>
      <w:lvlText w:val="•"/>
      <w:lvlJc w:val="left"/>
      <w:pPr>
        <w:ind w:left="2451" w:hanging="199"/>
      </w:pPr>
      <w:rPr>
        <w:rFonts w:hint="default"/>
        <w:lang w:val="es-ES" w:eastAsia="es-ES" w:bidi="es-ES"/>
      </w:rPr>
    </w:lvl>
  </w:abstractNum>
  <w:abstractNum w:abstractNumId="60" w15:restartNumberingAfterBreak="0">
    <w:nsid w:val="1C6C20A0"/>
    <w:multiLevelType w:val="hybridMultilevel"/>
    <w:tmpl w:val="C81433F4"/>
    <w:lvl w:ilvl="0" w:tplc="712AB856">
      <w:numFmt w:val="bullet"/>
      <w:lvlText w:val="-"/>
      <w:lvlJc w:val="left"/>
      <w:pPr>
        <w:ind w:left="1239" w:hanging="286"/>
      </w:pPr>
      <w:rPr>
        <w:rFonts w:ascii="Arial" w:eastAsia="Arial" w:hAnsi="Arial" w:cs="Arial" w:hint="default"/>
        <w:spacing w:val="-2"/>
        <w:w w:val="99"/>
        <w:sz w:val="24"/>
        <w:szCs w:val="24"/>
        <w:lang w:val="es-ES" w:eastAsia="es-ES" w:bidi="es-ES"/>
      </w:rPr>
    </w:lvl>
    <w:lvl w:ilvl="1" w:tplc="5B44BF3C">
      <w:numFmt w:val="bullet"/>
      <w:lvlText w:val="•"/>
      <w:lvlJc w:val="left"/>
      <w:pPr>
        <w:ind w:left="1430" w:hanging="286"/>
      </w:pPr>
      <w:rPr>
        <w:rFonts w:hint="default"/>
        <w:lang w:val="es-ES" w:eastAsia="es-ES" w:bidi="es-ES"/>
      </w:rPr>
    </w:lvl>
    <w:lvl w:ilvl="2" w:tplc="E6CA779E">
      <w:numFmt w:val="bullet"/>
      <w:lvlText w:val="•"/>
      <w:lvlJc w:val="left"/>
      <w:pPr>
        <w:ind w:left="1620" w:hanging="286"/>
      </w:pPr>
      <w:rPr>
        <w:rFonts w:hint="default"/>
        <w:lang w:val="es-ES" w:eastAsia="es-ES" w:bidi="es-ES"/>
      </w:rPr>
    </w:lvl>
    <w:lvl w:ilvl="3" w:tplc="69DA316A">
      <w:numFmt w:val="bullet"/>
      <w:lvlText w:val="•"/>
      <w:lvlJc w:val="left"/>
      <w:pPr>
        <w:ind w:left="1810" w:hanging="286"/>
      </w:pPr>
      <w:rPr>
        <w:rFonts w:hint="default"/>
        <w:lang w:val="es-ES" w:eastAsia="es-ES" w:bidi="es-ES"/>
      </w:rPr>
    </w:lvl>
    <w:lvl w:ilvl="4" w:tplc="2C0ACF4A">
      <w:numFmt w:val="bullet"/>
      <w:lvlText w:val="•"/>
      <w:lvlJc w:val="left"/>
      <w:pPr>
        <w:ind w:left="2000" w:hanging="286"/>
      </w:pPr>
      <w:rPr>
        <w:rFonts w:hint="default"/>
        <w:lang w:val="es-ES" w:eastAsia="es-ES" w:bidi="es-ES"/>
      </w:rPr>
    </w:lvl>
    <w:lvl w:ilvl="5" w:tplc="E78EEC74">
      <w:numFmt w:val="bullet"/>
      <w:lvlText w:val="•"/>
      <w:lvlJc w:val="left"/>
      <w:pPr>
        <w:ind w:left="2190" w:hanging="286"/>
      </w:pPr>
      <w:rPr>
        <w:rFonts w:hint="default"/>
        <w:lang w:val="es-ES" w:eastAsia="es-ES" w:bidi="es-ES"/>
      </w:rPr>
    </w:lvl>
    <w:lvl w:ilvl="6" w:tplc="AAD43BF8">
      <w:numFmt w:val="bullet"/>
      <w:lvlText w:val="•"/>
      <w:lvlJc w:val="left"/>
      <w:pPr>
        <w:ind w:left="2380" w:hanging="286"/>
      </w:pPr>
      <w:rPr>
        <w:rFonts w:hint="default"/>
        <w:lang w:val="es-ES" w:eastAsia="es-ES" w:bidi="es-ES"/>
      </w:rPr>
    </w:lvl>
    <w:lvl w:ilvl="7" w:tplc="200260E2">
      <w:numFmt w:val="bullet"/>
      <w:lvlText w:val="•"/>
      <w:lvlJc w:val="left"/>
      <w:pPr>
        <w:ind w:left="2570" w:hanging="286"/>
      </w:pPr>
      <w:rPr>
        <w:rFonts w:hint="default"/>
        <w:lang w:val="es-ES" w:eastAsia="es-ES" w:bidi="es-ES"/>
      </w:rPr>
    </w:lvl>
    <w:lvl w:ilvl="8" w:tplc="4C2474D8">
      <w:numFmt w:val="bullet"/>
      <w:lvlText w:val="•"/>
      <w:lvlJc w:val="left"/>
      <w:pPr>
        <w:ind w:left="2760" w:hanging="286"/>
      </w:pPr>
      <w:rPr>
        <w:rFonts w:hint="default"/>
        <w:lang w:val="es-ES" w:eastAsia="es-ES" w:bidi="es-ES"/>
      </w:rPr>
    </w:lvl>
  </w:abstractNum>
  <w:abstractNum w:abstractNumId="61" w15:restartNumberingAfterBreak="0">
    <w:nsid w:val="1CB45D87"/>
    <w:multiLevelType w:val="hybridMultilevel"/>
    <w:tmpl w:val="82E2BC00"/>
    <w:lvl w:ilvl="0" w:tplc="05C0EAA0">
      <w:start w:val="1"/>
      <w:numFmt w:val="upperRoman"/>
      <w:lvlText w:val="%1."/>
      <w:lvlJc w:val="left"/>
      <w:pPr>
        <w:ind w:left="738" w:hanging="550"/>
        <w:jc w:val="left"/>
      </w:pPr>
      <w:rPr>
        <w:rFonts w:ascii="Arial" w:eastAsia="Arial" w:hAnsi="Arial" w:cs="Arial" w:hint="default"/>
        <w:b/>
        <w:bCs/>
        <w:w w:val="104"/>
        <w:sz w:val="22"/>
        <w:szCs w:val="22"/>
        <w:lang w:val="es-ES" w:eastAsia="en-US" w:bidi="ar-SA"/>
      </w:rPr>
    </w:lvl>
    <w:lvl w:ilvl="1" w:tplc="8DF8050C">
      <w:start w:val="1"/>
      <w:numFmt w:val="decimal"/>
      <w:lvlText w:val="%2."/>
      <w:lvlJc w:val="left"/>
      <w:pPr>
        <w:ind w:left="1617" w:hanging="226"/>
        <w:jc w:val="left"/>
      </w:pPr>
      <w:rPr>
        <w:rFonts w:ascii="Microsoft Sans Serif" w:eastAsia="Microsoft Sans Serif" w:hAnsi="Microsoft Sans Serif" w:cs="Microsoft Sans Serif" w:hint="default"/>
        <w:spacing w:val="-1"/>
        <w:w w:val="99"/>
        <w:sz w:val="20"/>
        <w:szCs w:val="20"/>
        <w:lang w:val="es-ES" w:eastAsia="en-US" w:bidi="ar-SA"/>
      </w:rPr>
    </w:lvl>
    <w:lvl w:ilvl="2" w:tplc="065E8218">
      <w:numFmt w:val="bullet"/>
      <w:lvlText w:val="•"/>
      <w:lvlJc w:val="left"/>
      <w:pPr>
        <w:ind w:left="2524" w:hanging="226"/>
      </w:pPr>
      <w:rPr>
        <w:rFonts w:hint="default"/>
        <w:lang w:val="es-ES" w:eastAsia="en-US" w:bidi="ar-SA"/>
      </w:rPr>
    </w:lvl>
    <w:lvl w:ilvl="3" w:tplc="7A0A54F2">
      <w:numFmt w:val="bullet"/>
      <w:lvlText w:val="•"/>
      <w:lvlJc w:val="left"/>
      <w:pPr>
        <w:ind w:left="3428" w:hanging="226"/>
      </w:pPr>
      <w:rPr>
        <w:rFonts w:hint="default"/>
        <w:lang w:val="es-ES" w:eastAsia="en-US" w:bidi="ar-SA"/>
      </w:rPr>
    </w:lvl>
    <w:lvl w:ilvl="4" w:tplc="29E6DE84">
      <w:numFmt w:val="bullet"/>
      <w:lvlText w:val="•"/>
      <w:lvlJc w:val="left"/>
      <w:pPr>
        <w:ind w:left="4333" w:hanging="226"/>
      </w:pPr>
      <w:rPr>
        <w:rFonts w:hint="default"/>
        <w:lang w:val="es-ES" w:eastAsia="en-US" w:bidi="ar-SA"/>
      </w:rPr>
    </w:lvl>
    <w:lvl w:ilvl="5" w:tplc="1668037E">
      <w:numFmt w:val="bullet"/>
      <w:lvlText w:val="•"/>
      <w:lvlJc w:val="left"/>
      <w:pPr>
        <w:ind w:left="5237" w:hanging="226"/>
      </w:pPr>
      <w:rPr>
        <w:rFonts w:hint="default"/>
        <w:lang w:val="es-ES" w:eastAsia="en-US" w:bidi="ar-SA"/>
      </w:rPr>
    </w:lvl>
    <w:lvl w:ilvl="6" w:tplc="3C34F8FC">
      <w:numFmt w:val="bullet"/>
      <w:lvlText w:val="•"/>
      <w:lvlJc w:val="left"/>
      <w:pPr>
        <w:ind w:left="6141" w:hanging="226"/>
      </w:pPr>
      <w:rPr>
        <w:rFonts w:hint="default"/>
        <w:lang w:val="es-ES" w:eastAsia="en-US" w:bidi="ar-SA"/>
      </w:rPr>
    </w:lvl>
    <w:lvl w:ilvl="7" w:tplc="80E65D40">
      <w:numFmt w:val="bullet"/>
      <w:lvlText w:val="•"/>
      <w:lvlJc w:val="left"/>
      <w:pPr>
        <w:ind w:left="7046" w:hanging="226"/>
      </w:pPr>
      <w:rPr>
        <w:rFonts w:hint="default"/>
        <w:lang w:val="es-ES" w:eastAsia="en-US" w:bidi="ar-SA"/>
      </w:rPr>
    </w:lvl>
    <w:lvl w:ilvl="8" w:tplc="EC34169A">
      <w:numFmt w:val="bullet"/>
      <w:lvlText w:val="•"/>
      <w:lvlJc w:val="left"/>
      <w:pPr>
        <w:ind w:left="7950" w:hanging="226"/>
      </w:pPr>
      <w:rPr>
        <w:rFonts w:hint="default"/>
        <w:lang w:val="es-ES" w:eastAsia="en-US" w:bidi="ar-SA"/>
      </w:rPr>
    </w:lvl>
  </w:abstractNum>
  <w:abstractNum w:abstractNumId="62" w15:restartNumberingAfterBreak="0">
    <w:nsid w:val="1CBC208F"/>
    <w:multiLevelType w:val="hybridMultilevel"/>
    <w:tmpl w:val="7F0C6CC8"/>
    <w:lvl w:ilvl="0" w:tplc="94864D14">
      <w:start w:val="1"/>
      <w:numFmt w:val="lowerLetter"/>
      <w:lvlText w:val="%1)"/>
      <w:lvlJc w:val="left"/>
      <w:pPr>
        <w:ind w:left="825" w:hanging="221"/>
        <w:jc w:val="left"/>
      </w:pPr>
      <w:rPr>
        <w:rFonts w:ascii="Calibri" w:eastAsia="Calibri" w:hAnsi="Calibri" w:cs="Calibri" w:hint="default"/>
        <w:spacing w:val="-1"/>
        <w:w w:val="100"/>
        <w:sz w:val="22"/>
        <w:szCs w:val="22"/>
        <w:lang w:val="es-ES" w:eastAsia="en-US" w:bidi="ar-SA"/>
      </w:rPr>
    </w:lvl>
    <w:lvl w:ilvl="1" w:tplc="4E3EEE56">
      <w:numFmt w:val="bullet"/>
      <w:lvlText w:val="•"/>
      <w:lvlJc w:val="left"/>
      <w:pPr>
        <w:ind w:left="1713" w:hanging="221"/>
      </w:pPr>
      <w:rPr>
        <w:rFonts w:hint="default"/>
        <w:lang w:val="es-ES" w:eastAsia="en-US" w:bidi="ar-SA"/>
      </w:rPr>
    </w:lvl>
    <w:lvl w:ilvl="2" w:tplc="E710F980">
      <w:numFmt w:val="bullet"/>
      <w:lvlText w:val="•"/>
      <w:lvlJc w:val="left"/>
      <w:pPr>
        <w:ind w:left="2607" w:hanging="221"/>
      </w:pPr>
      <w:rPr>
        <w:rFonts w:hint="default"/>
        <w:lang w:val="es-ES" w:eastAsia="en-US" w:bidi="ar-SA"/>
      </w:rPr>
    </w:lvl>
    <w:lvl w:ilvl="3" w:tplc="47AAC4CC">
      <w:numFmt w:val="bullet"/>
      <w:lvlText w:val="•"/>
      <w:lvlJc w:val="left"/>
      <w:pPr>
        <w:ind w:left="3501" w:hanging="221"/>
      </w:pPr>
      <w:rPr>
        <w:rFonts w:hint="default"/>
        <w:lang w:val="es-ES" w:eastAsia="en-US" w:bidi="ar-SA"/>
      </w:rPr>
    </w:lvl>
    <w:lvl w:ilvl="4" w:tplc="7916C294">
      <w:numFmt w:val="bullet"/>
      <w:lvlText w:val="•"/>
      <w:lvlJc w:val="left"/>
      <w:pPr>
        <w:ind w:left="4395" w:hanging="221"/>
      </w:pPr>
      <w:rPr>
        <w:rFonts w:hint="default"/>
        <w:lang w:val="es-ES" w:eastAsia="en-US" w:bidi="ar-SA"/>
      </w:rPr>
    </w:lvl>
    <w:lvl w:ilvl="5" w:tplc="3C46B31C">
      <w:numFmt w:val="bullet"/>
      <w:lvlText w:val="•"/>
      <w:lvlJc w:val="left"/>
      <w:pPr>
        <w:ind w:left="5289" w:hanging="221"/>
      </w:pPr>
      <w:rPr>
        <w:rFonts w:hint="default"/>
        <w:lang w:val="es-ES" w:eastAsia="en-US" w:bidi="ar-SA"/>
      </w:rPr>
    </w:lvl>
    <w:lvl w:ilvl="6" w:tplc="B45259EA">
      <w:numFmt w:val="bullet"/>
      <w:lvlText w:val="•"/>
      <w:lvlJc w:val="left"/>
      <w:pPr>
        <w:ind w:left="6183" w:hanging="221"/>
      </w:pPr>
      <w:rPr>
        <w:rFonts w:hint="default"/>
        <w:lang w:val="es-ES" w:eastAsia="en-US" w:bidi="ar-SA"/>
      </w:rPr>
    </w:lvl>
    <w:lvl w:ilvl="7" w:tplc="D496FFDA">
      <w:numFmt w:val="bullet"/>
      <w:lvlText w:val="•"/>
      <w:lvlJc w:val="left"/>
      <w:pPr>
        <w:ind w:left="7077" w:hanging="221"/>
      </w:pPr>
      <w:rPr>
        <w:rFonts w:hint="default"/>
        <w:lang w:val="es-ES" w:eastAsia="en-US" w:bidi="ar-SA"/>
      </w:rPr>
    </w:lvl>
    <w:lvl w:ilvl="8" w:tplc="FD1821E2">
      <w:numFmt w:val="bullet"/>
      <w:lvlText w:val="•"/>
      <w:lvlJc w:val="left"/>
      <w:pPr>
        <w:ind w:left="7971" w:hanging="221"/>
      </w:pPr>
      <w:rPr>
        <w:rFonts w:hint="default"/>
        <w:lang w:val="es-ES" w:eastAsia="en-US" w:bidi="ar-SA"/>
      </w:rPr>
    </w:lvl>
  </w:abstractNum>
  <w:abstractNum w:abstractNumId="63" w15:restartNumberingAfterBreak="0">
    <w:nsid w:val="1ED17528"/>
    <w:multiLevelType w:val="multilevel"/>
    <w:tmpl w:val="4F94569A"/>
    <w:lvl w:ilvl="0">
      <w:start w:val="13"/>
      <w:numFmt w:val="decimal"/>
      <w:lvlText w:val="%1"/>
      <w:lvlJc w:val="left"/>
      <w:pPr>
        <w:ind w:left="774" w:hanging="496"/>
        <w:jc w:val="left"/>
      </w:pPr>
      <w:rPr>
        <w:rFonts w:hint="default"/>
        <w:lang w:val="es-ES" w:eastAsia="es-ES" w:bidi="es-ES"/>
      </w:rPr>
    </w:lvl>
    <w:lvl w:ilvl="1">
      <w:start w:val="1"/>
      <w:numFmt w:val="decimal"/>
      <w:lvlText w:val="%1.%2."/>
      <w:lvlJc w:val="left"/>
      <w:pPr>
        <w:ind w:left="774" w:hanging="496"/>
        <w:jc w:val="left"/>
      </w:pPr>
      <w:rPr>
        <w:rFonts w:ascii="Calibri" w:eastAsia="Calibri" w:hAnsi="Calibri" w:cs="Calibri" w:hint="default"/>
        <w:spacing w:val="-1"/>
        <w:w w:val="100"/>
        <w:sz w:val="22"/>
        <w:szCs w:val="22"/>
        <w:lang w:val="es-ES" w:eastAsia="es-ES" w:bidi="es-ES"/>
      </w:rPr>
    </w:lvl>
    <w:lvl w:ilvl="2">
      <w:numFmt w:val="bullet"/>
      <w:lvlText w:val="•"/>
      <w:lvlJc w:val="left"/>
      <w:pPr>
        <w:ind w:left="2897" w:hanging="496"/>
      </w:pPr>
      <w:rPr>
        <w:rFonts w:hint="default"/>
        <w:lang w:val="es-ES" w:eastAsia="es-ES" w:bidi="es-ES"/>
      </w:rPr>
    </w:lvl>
    <w:lvl w:ilvl="3">
      <w:numFmt w:val="bullet"/>
      <w:lvlText w:val="•"/>
      <w:lvlJc w:val="left"/>
      <w:pPr>
        <w:ind w:left="3955" w:hanging="496"/>
      </w:pPr>
      <w:rPr>
        <w:rFonts w:hint="default"/>
        <w:lang w:val="es-ES" w:eastAsia="es-ES" w:bidi="es-ES"/>
      </w:rPr>
    </w:lvl>
    <w:lvl w:ilvl="4">
      <w:numFmt w:val="bullet"/>
      <w:lvlText w:val="•"/>
      <w:lvlJc w:val="left"/>
      <w:pPr>
        <w:ind w:left="5014" w:hanging="496"/>
      </w:pPr>
      <w:rPr>
        <w:rFonts w:hint="default"/>
        <w:lang w:val="es-ES" w:eastAsia="es-ES" w:bidi="es-ES"/>
      </w:rPr>
    </w:lvl>
    <w:lvl w:ilvl="5">
      <w:numFmt w:val="bullet"/>
      <w:lvlText w:val="•"/>
      <w:lvlJc w:val="left"/>
      <w:pPr>
        <w:ind w:left="6073" w:hanging="496"/>
      </w:pPr>
      <w:rPr>
        <w:rFonts w:hint="default"/>
        <w:lang w:val="es-ES" w:eastAsia="es-ES" w:bidi="es-ES"/>
      </w:rPr>
    </w:lvl>
    <w:lvl w:ilvl="6">
      <w:numFmt w:val="bullet"/>
      <w:lvlText w:val="•"/>
      <w:lvlJc w:val="left"/>
      <w:pPr>
        <w:ind w:left="7131" w:hanging="496"/>
      </w:pPr>
      <w:rPr>
        <w:rFonts w:hint="default"/>
        <w:lang w:val="es-ES" w:eastAsia="es-ES" w:bidi="es-ES"/>
      </w:rPr>
    </w:lvl>
    <w:lvl w:ilvl="7">
      <w:numFmt w:val="bullet"/>
      <w:lvlText w:val="•"/>
      <w:lvlJc w:val="left"/>
      <w:pPr>
        <w:ind w:left="8190" w:hanging="496"/>
      </w:pPr>
      <w:rPr>
        <w:rFonts w:hint="default"/>
        <w:lang w:val="es-ES" w:eastAsia="es-ES" w:bidi="es-ES"/>
      </w:rPr>
    </w:lvl>
    <w:lvl w:ilvl="8">
      <w:numFmt w:val="bullet"/>
      <w:lvlText w:val="•"/>
      <w:lvlJc w:val="left"/>
      <w:pPr>
        <w:ind w:left="9249" w:hanging="496"/>
      </w:pPr>
      <w:rPr>
        <w:rFonts w:hint="default"/>
        <w:lang w:val="es-ES" w:eastAsia="es-ES" w:bidi="es-ES"/>
      </w:rPr>
    </w:lvl>
  </w:abstractNum>
  <w:abstractNum w:abstractNumId="64" w15:restartNumberingAfterBreak="0">
    <w:nsid w:val="1F4E2700"/>
    <w:multiLevelType w:val="hybridMultilevel"/>
    <w:tmpl w:val="A6AEE570"/>
    <w:lvl w:ilvl="0" w:tplc="879269DE">
      <w:start w:val="1"/>
      <w:numFmt w:val="decimal"/>
      <w:lvlText w:val="%1."/>
      <w:lvlJc w:val="left"/>
      <w:pPr>
        <w:ind w:left="1182" w:hanging="284"/>
        <w:jc w:val="left"/>
      </w:pPr>
      <w:rPr>
        <w:rFonts w:ascii="Calibri" w:eastAsia="Calibri" w:hAnsi="Calibri" w:cs="Calibri" w:hint="default"/>
        <w:w w:val="100"/>
        <w:sz w:val="22"/>
        <w:szCs w:val="22"/>
        <w:lang w:val="es-ES" w:eastAsia="en-US" w:bidi="ar-SA"/>
      </w:rPr>
    </w:lvl>
    <w:lvl w:ilvl="1" w:tplc="CD140CBC">
      <w:numFmt w:val="bullet"/>
      <w:lvlText w:val="•"/>
      <w:lvlJc w:val="left"/>
      <w:pPr>
        <w:ind w:left="2037" w:hanging="284"/>
      </w:pPr>
      <w:rPr>
        <w:rFonts w:hint="default"/>
        <w:lang w:val="es-ES" w:eastAsia="en-US" w:bidi="ar-SA"/>
      </w:rPr>
    </w:lvl>
    <w:lvl w:ilvl="2" w:tplc="02B078A2">
      <w:numFmt w:val="bullet"/>
      <w:lvlText w:val="•"/>
      <w:lvlJc w:val="left"/>
      <w:pPr>
        <w:ind w:left="2895" w:hanging="284"/>
      </w:pPr>
      <w:rPr>
        <w:rFonts w:hint="default"/>
        <w:lang w:val="es-ES" w:eastAsia="en-US" w:bidi="ar-SA"/>
      </w:rPr>
    </w:lvl>
    <w:lvl w:ilvl="3" w:tplc="6D2475F2">
      <w:numFmt w:val="bullet"/>
      <w:lvlText w:val="•"/>
      <w:lvlJc w:val="left"/>
      <w:pPr>
        <w:ind w:left="3753" w:hanging="284"/>
      </w:pPr>
      <w:rPr>
        <w:rFonts w:hint="default"/>
        <w:lang w:val="es-ES" w:eastAsia="en-US" w:bidi="ar-SA"/>
      </w:rPr>
    </w:lvl>
    <w:lvl w:ilvl="4" w:tplc="5C4A0EFC">
      <w:numFmt w:val="bullet"/>
      <w:lvlText w:val="•"/>
      <w:lvlJc w:val="left"/>
      <w:pPr>
        <w:ind w:left="4611" w:hanging="284"/>
      </w:pPr>
      <w:rPr>
        <w:rFonts w:hint="default"/>
        <w:lang w:val="es-ES" w:eastAsia="en-US" w:bidi="ar-SA"/>
      </w:rPr>
    </w:lvl>
    <w:lvl w:ilvl="5" w:tplc="3AA66306">
      <w:numFmt w:val="bullet"/>
      <w:lvlText w:val="•"/>
      <w:lvlJc w:val="left"/>
      <w:pPr>
        <w:ind w:left="5469" w:hanging="284"/>
      </w:pPr>
      <w:rPr>
        <w:rFonts w:hint="default"/>
        <w:lang w:val="es-ES" w:eastAsia="en-US" w:bidi="ar-SA"/>
      </w:rPr>
    </w:lvl>
    <w:lvl w:ilvl="6" w:tplc="33325830">
      <w:numFmt w:val="bullet"/>
      <w:lvlText w:val="•"/>
      <w:lvlJc w:val="left"/>
      <w:pPr>
        <w:ind w:left="6327" w:hanging="284"/>
      </w:pPr>
      <w:rPr>
        <w:rFonts w:hint="default"/>
        <w:lang w:val="es-ES" w:eastAsia="en-US" w:bidi="ar-SA"/>
      </w:rPr>
    </w:lvl>
    <w:lvl w:ilvl="7" w:tplc="ADE2673C">
      <w:numFmt w:val="bullet"/>
      <w:lvlText w:val="•"/>
      <w:lvlJc w:val="left"/>
      <w:pPr>
        <w:ind w:left="7185" w:hanging="284"/>
      </w:pPr>
      <w:rPr>
        <w:rFonts w:hint="default"/>
        <w:lang w:val="es-ES" w:eastAsia="en-US" w:bidi="ar-SA"/>
      </w:rPr>
    </w:lvl>
    <w:lvl w:ilvl="8" w:tplc="F24042A8">
      <w:numFmt w:val="bullet"/>
      <w:lvlText w:val="•"/>
      <w:lvlJc w:val="left"/>
      <w:pPr>
        <w:ind w:left="8043" w:hanging="284"/>
      </w:pPr>
      <w:rPr>
        <w:rFonts w:hint="default"/>
        <w:lang w:val="es-ES" w:eastAsia="en-US" w:bidi="ar-SA"/>
      </w:rPr>
    </w:lvl>
  </w:abstractNum>
  <w:abstractNum w:abstractNumId="65" w15:restartNumberingAfterBreak="0">
    <w:nsid w:val="210D2815"/>
    <w:multiLevelType w:val="hybridMultilevel"/>
    <w:tmpl w:val="D75A4270"/>
    <w:lvl w:ilvl="0" w:tplc="22BE50C6">
      <w:start w:val="1"/>
      <w:numFmt w:val="decimal"/>
      <w:lvlText w:val="%1."/>
      <w:lvlJc w:val="left"/>
      <w:pPr>
        <w:ind w:left="1264" w:hanging="430"/>
        <w:jc w:val="left"/>
      </w:pPr>
      <w:rPr>
        <w:rFonts w:ascii="Microsoft Sans Serif" w:eastAsia="Microsoft Sans Serif" w:hAnsi="Microsoft Sans Serif" w:cs="Microsoft Sans Serif" w:hint="default"/>
        <w:spacing w:val="-1"/>
        <w:w w:val="99"/>
        <w:sz w:val="20"/>
        <w:szCs w:val="20"/>
        <w:lang w:val="es-ES" w:eastAsia="en-US" w:bidi="ar-SA"/>
      </w:rPr>
    </w:lvl>
    <w:lvl w:ilvl="1" w:tplc="378C7E1E">
      <w:numFmt w:val="bullet"/>
      <w:lvlText w:val="•"/>
      <w:lvlJc w:val="left"/>
      <w:pPr>
        <w:ind w:left="2109" w:hanging="430"/>
      </w:pPr>
      <w:rPr>
        <w:rFonts w:hint="default"/>
        <w:lang w:val="es-ES" w:eastAsia="en-US" w:bidi="ar-SA"/>
      </w:rPr>
    </w:lvl>
    <w:lvl w:ilvl="2" w:tplc="D006F9A2">
      <w:numFmt w:val="bullet"/>
      <w:lvlText w:val="•"/>
      <w:lvlJc w:val="left"/>
      <w:pPr>
        <w:ind w:left="2959" w:hanging="430"/>
      </w:pPr>
      <w:rPr>
        <w:rFonts w:hint="default"/>
        <w:lang w:val="es-ES" w:eastAsia="en-US" w:bidi="ar-SA"/>
      </w:rPr>
    </w:lvl>
    <w:lvl w:ilvl="3" w:tplc="81145A5E">
      <w:numFmt w:val="bullet"/>
      <w:lvlText w:val="•"/>
      <w:lvlJc w:val="left"/>
      <w:pPr>
        <w:ind w:left="3809" w:hanging="430"/>
      </w:pPr>
      <w:rPr>
        <w:rFonts w:hint="default"/>
        <w:lang w:val="es-ES" w:eastAsia="en-US" w:bidi="ar-SA"/>
      </w:rPr>
    </w:lvl>
    <w:lvl w:ilvl="4" w:tplc="25520116">
      <w:numFmt w:val="bullet"/>
      <w:lvlText w:val="•"/>
      <w:lvlJc w:val="left"/>
      <w:pPr>
        <w:ind w:left="4659" w:hanging="430"/>
      </w:pPr>
      <w:rPr>
        <w:rFonts w:hint="default"/>
        <w:lang w:val="es-ES" w:eastAsia="en-US" w:bidi="ar-SA"/>
      </w:rPr>
    </w:lvl>
    <w:lvl w:ilvl="5" w:tplc="FF60CD9A">
      <w:numFmt w:val="bullet"/>
      <w:lvlText w:val="•"/>
      <w:lvlJc w:val="left"/>
      <w:pPr>
        <w:ind w:left="5509" w:hanging="430"/>
      </w:pPr>
      <w:rPr>
        <w:rFonts w:hint="default"/>
        <w:lang w:val="es-ES" w:eastAsia="en-US" w:bidi="ar-SA"/>
      </w:rPr>
    </w:lvl>
    <w:lvl w:ilvl="6" w:tplc="1B365FA0">
      <w:numFmt w:val="bullet"/>
      <w:lvlText w:val="•"/>
      <w:lvlJc w:val="left"/>
      <w:pPr>
        <w:ind w:left="6359" w:hanging="430"/>
      </w:pPr>
      <w:rPr>
        <w:rFonts w:hint="default"/>
        <w:lang w:val="es-ES" w:eastAsia="en-US" w:bidi="ar-SA"/>
      </w:rPr>
    </w:lvl>
    <w:lvl w:ilvl="7" w:tplc="132A9AAA">
      <w:numFmt w:val="bullet"/>
      <w:lvlText w:val="•"/>
      <w:lvlJc w:val="left"/>
      <w:pPr>
        <w:ind w:left="7209" w:hanging="430"/>
      </w:pPr>
      <w:rPr>
        <w:rFonts w:hint="default"/>
        <w:lang w:val="es-ES" w:eastAsia="en-US" w:bidi="ar-SA"/>
      </w:rPr>
    </w:lvl>
    <w:lvl w:ilvl="8" w:tplc="EF3C7ED4">
      <w:numFmt w:val="bullet"/>
      <w:lvlText w:val="•"/>
      <w:lvlJc w:val="left"/>
      <w:pPr>
        <w:ind w:left="8059" w:hanging="430"/>
      </w:pPr>
      <w:rPr>
        <w:rFonts w:hint="default"/>
        <w:lang w:val="es-ES" w:eastAsia="en-US" w:bidi="ar-SA"/>
      </w:rPr>
    </w:lvl>
  </w:abstractNum>
  <w:abstractNum w:abstractNumId="66" w15:restartNumberingAfterBreak="0">
    <w:nsid w:val="217C3F95"/>
    <w:multiLevelType w:val="hybridMultilevel"/>
    <w:tmpl w:val="D8C23582"/>
    <w:lvl w:ilvl="0" w:tplc="34109F8E">
      <w:start w:val="1"/>
      <w:numFmt w:val="lowerLetter"/>
      <w:lvlText w:val="%1)"/>
      <w:lvlJc w:val="left"/>
      <w:pPr>
        <w:ind w:left="1899" w:hanging="360"/>
      </w:pPr>
      <w:rPr>
        <w:rFonts w:ascii="Microsoft Sans Serif" w:eastAsia="Microsoft Sans Serif" w:hAnsi="Microsoft Sans Serif" w:cs="Microsoft Sans Serif" w:hint="default"/>
        <w:spacing w:val="-2"/>
        <w:w w:val="85"/>
        <w:sz w:val="22"/>
        <w:szCs w:val="22"/>
        <w:lang w:val="es-ES" w:eastAsia="en-US" w:bidi="ar-SA"/>
      </w:rPr>
    </w:lvl>
    <w:lvl w:ilvl="1" w:tplc="971A3112">
      <w:numFmt w:val="bullet"/>
      <w:lvlText w:val="•"/>
      <w:lvlJc w:val="left"/>
      <w:pPr>
        <w:ind w:left="2847" w:hanging="360"/>
      </w:pPr>
      <w:rPr>
        <w:lang w:val="es-ES" w:eastAsia="en-US" w:bidi="ar-SA"/>
      </w:rPr>
    </w:lvl>
    <w:lvl w:ilvl="2" w:tplc="E0C20F24">
      <w:numFmt w:val="bullet"/>
      <w:lvlText w:val="•"/>
      <w:lvlJc w:val="left"/>
      <w:pPr>
        <w:ind w:left="3795" w:hanging="360"/>
      </w:pPr>
      <w:rPr>
        <w:lang w:val="es-ES" w:eastAsia="en-US" w:bidi="ar-SA"/>
      </w:rPr>
    </w:lvl>
    <w:lvl w:ilvl="3" w:tplc="4A96F370">
      <w:numFmt w:val="bullet"/>
      <w:lvlText w:val="•"/>
      <w:lvlJc w:val="left"/>
      <w:pPr>
        <w:ind w:left="4743" w:hanging="360"/>
      </w:pPr>
      <w:rPr>
        <w:lang w:val="es-ES" w:eastAsia="en-US" w:bidi="ar-SA"/>
      </w:rPr>
    </w:lvl>
    <w:lvl w:ilvl="4" w:tplc="9574068E">
      <w:numFmt w:val="bullet"/>
      <w:lvlText w:val="•"/>
      <w:lvlJc w:val="left"/>
      <w:pPr>
        <w:ind w:left="5691" w:hanging="360"/>
      </w:pPr>
      <w:rPr>
        <w:lang w:val="es-ES" w:eastAsia="en-US" w:bidi="ar-SA"/>
      </w:rPr>
    </w:lvl>
    <w:lvl w:ilvl="5" w:tplc="DD86F6E6">
      <w:numFmt w:val="bullet"/>
      <w:lvlText w:val="•"/>
      <w:lvlJc w:val="left"/>
      <w:pPr>
        <w:ind w:left="6639" w:hanging="360"/>
      </w:pPr>
      <w:rPr>
        <w:lang w:val="es-ES" w:eastAsia="en-US" w:bidi="ar-SA"/>
      </w:rPr>
    </w:lvl>
    <w:lvl w:ilvl="6" w:tplc="62A60070">
      <w:numFmt w:val="bullet"/>
      <w:lvlText w:val="•"/>
      <w:lvlJc w:val="left"/>
      <w:pPr>
        <w:ind w:left="7587" w:hanging="360"/>
      </w:pPr>
      <w:rPr>
        <w:lang w:val="es-ES" w:eastAsia="en-US" w:bidi="ar-SA"/>
      </w:rPr>
    </w:lvl>
    <w:lvl w:ilvl="7" w:tplc="06D8C922">
      <w:numFmt w:val="bullet"/>
      <w:lvlText w:val="•"/>
      <w:lvlJc w:val="left"/>
      <w:pPr>
        <w:ind w:left="8535" w:hanging="360"/>
      </w:pPr>
      <w:rPr>
        <w:lang w:val="es-ES" w:eastAsia="en-US" w:bidi="ar-SA"/>
      </w:rPr>
    </w:lvl>
    <w:lvl w:ilvl="8" w:tplc="BA2CAE80">
      <w:numFmt w:val="bullet"/>
      <w:lvlText w:val="•"/>
      <w:lvlJc w:val="left"/>
      <w:pPr>
        <w:ind w:left="9483" w:hanging="360"/>
      </w:pPr>
      <w:rPr>
        <w:lang w:val="es-ES" w:eastAsia="en-US" w:bidi="ar-SA"/>
      </w:rPr>
    </w:lvl>
  </w:abstractNum>
  <w:abstractNum w:abstractNumId="67" w15:restartNumberingAfterBreak="0">
    <w:nsid w:val="22054634"/>
    <w:multiLevelType w:val="hybridMultilevel"/>
    <w:tmpl w:val="0C6255A2"/>
    <w:lvl w:ilvl="0" w:tplc="A7A6398A">
      <w:numFmt w:val="bullet"/>
      <w:lvlText w:val=""/>
      <w:lvlJc w:val="left"/>
      <w:pPr>
        <w:ind w:left="1320" w:hanging="360"/>
      </w:pPr>
      <w:rPr>
        <w:rFonts w:ascii="Symbol" w:eastAsia="Symbol" w:hAnsi="Symbol" w:cs="Symbol" w:hint="default"/>
        <w:w w:val="100"/>
        <w:sz w:val="24"/>
        <w:szCs w:val="24"/>
        <w:lang w:val="es-ES" w:eastAsia="es-ES" w:bidi="es-ES"/>
      </w:rPr>
    </w:lvl>
    <w:lvl w:ilvl="1" w:tplc="B3D2EFAC">
      <w:numFmt w:val="bullet"/>
      <w:lvlText w:val=""/>
      <w:lvlJc w:val="left"/>
      <w:pPr>
        <w:ind w:left="2040" w:hanging="360"/>
      </w:pPr>
      <w:rPr>
        <w:rFonts w:ascii="Wingdings" w:eastAsia="Wingdings" w:hAnsi="Wingdings" w:cs="Wingdings" w:hint="default"/>
        <w:w w:val="100"/>
        <w:sz w:val="24"/>
        <w:szCs w:val="24"/>
        <w:lang w:val="es-ES" w:eastAsia="es-ES" w:bidi="es-ES"/>
      </w:rPr>
    </w:lvl>
    <w:lvl w:ilvl="2" w:tplc="2EB07FB2">
      <w:numFmt w:val="bullet"/>
      <w:lvlText w:val="•"/>
      <w:lvlJc w:val="left"/>
      <w:pPr>
        <w:ind w:left="3010" w:hanging="360"/>
      </w:pPr>
      <w:rPr>
        <w:rFonts w:hint="default"/>
        <w:lang w:val="es-ES" w:eastAsia="es-ES" w:bidi="es-ES"/>
      </w:rPr>
    </w:lvl>
    <w:lvl w:ilvl="3" w:tplc="5EC2C16A">
      <w:numFmt w:val="bullet"/>
      <w:lvlText w:val="•"/>
      <w:lvlJc w:val="left"/>
      <w:pPr>
        <w:ind w:left="3980" w:hanging="360"/>
      </w:pPr>
      <w:rPr>
        <w:rFonts w:hint="default"/>
        <w:lang w:val="es-ES" w:eastAsia="es-ES" w:bidi="es-ES"/>
      </w:rPr>
    </w:lvl>
    <w:lvl w:ilvl="4" w:tplc="9A3C7BE2">
      <w:numFmt w:val="bullet"/>
      <w:lvlText w:val="•"/>
      <w:lvlJc w:val="left"/>
      <w:pPr>
        <w:ind w:left="4950" w:hanging="360"/>
      </w:pPr>
      <w:rPr>
        <w:rFonts w:hint="default"/>
        <w:lang w:val="es-ES" w:eastAsia="es-ES" w:bidi="es-ES"/>
      </w:rPr>
    </w:lvl>
    <w:lvl w:ilvl="5" w:tplc="0EAEA152">
      <w:numFmt w:val="bullet"/>
      <w:lvlText w:val="•"/>
      <w:lvlJc w:val="left"/>
      <w:pPr>
        <w:ind w:left="5920" w:hanging="360"/>
      </w:pPr>
      <w:rPr>
        <w:rFonts w:hint="default"/>
        <w:lang w:val="es-ES" w:eastAsia="es-ES" w:bidi="es-ES"/>
      </w:rPr>
    </w:lvl>
    <w:lvl w:ilvl="6" w:tplc="560C7412">
      <w:numFmt w:val="bullet"/>
      <w:lvlText w:val="•"/>
      <w:lvlJc w:val="left"/>
      <w:pPr>
        <w:ind w:left="6890" w:hanging="360"/>
      </w:pPr>
      <w:rPr>
        <w:rFonts w:hint="default"/>
        <w:lang w:val="es-ES" w:eastAsia="es-ES" w:bidi="es-ES"/>
      </w:rPr>
    </w:lvl>
    <w:lvl w:ilvl="7" w:tplc="5AC22EC8">
      <w:numFmt w:val="bullet"/>
      <w:lvlText w:val="•"/>
      <w:lvlJc w:val="left"/>
      <w:pPr>
        <w:ind w:left="7860" w:hanging="360"/>
      </w:pPr>
      <w:rPr>
        <w:rFonts w:hint="default"/>
        <w:lang w:val="es-ES" w:eastAsia="es-ES" w:bidi="es-ES"/>
      </w:rPr>
    </w:lvl>
    <w:lvl w:ilvl="8" w:tplc="11BCDC22">
      <w:numFmt w:val="bullet"/>
      <w:lvlText w:val="•"/>
      <w:lvlJc w:val="left"/>
      <w:pPr>
        <w:ind w:left="8830" w:hanging="360"/>
      </w:pPr>
      <w:rPr>
        <w:rFonts w:hint="default"/>
        <w:lang w:val="es-ES" w:eastAsia="es-ES" w:bidi="es-ES"/>
      </w:rPr>
    </w:lvl>
  </w:abstractNum>
  <w:abstractNum w:abstractNumId="68" w15:restartNumberingAfterBreak="0">
    <w:nsid w:val="22085527"/>
    <w:multiLevelType w:val="multilevel"/>
    <w:tmpl w:val="0726A046"/>
    <w:lvl w:ilvl="0">
      <w:start w:val="2"/>
      <w:numFmt w:val="decimal"/>
      <w:lvlText w:val="%1."/>
      <w:lvlJc w:val="left"/>
      <w:pPr>
        <w:ind w:left="360" w:hanging="360"/>
      </w:pPr>
      <w:rPr>
        <w:rFonts w:hint="default"/>
        <w:color w:val="FF0000"/>
        <w:w w:val="95"/>
        <w:u w:val="single"/>
      </w:rPr>
    </w:lvl>
    <w:lvl w:ilvl="1">
      <w:start w:val="1"/>
      <w:numFmt w:val="decimal"/>
      <w:lvlText w:val="%1.%2."/>
      <w:lvlJc w:val="left"/>
      <w:pPr>
        <w:ind w:left="1607" w:hanging="360"/>
      </w:pPr>
      <w:rPr>
        <w:rFonts w:hint="default"/>
        <w:color w:val="FF0000"/>
        <w:w w:val="95"/>
        <w:u w:val="single"/>
      </w:rPr>
    </w:lvl>
    <w:lvl w:ilvl="2">
      <w:start w:val="1"/>
      <w:numFmt w:val="decimal"/>
      <w:lvlText w:val="%1.%2.%3."/>
      <w:lvlJc w:val="left"/>
      <w:pPr>
        <w:ind w:left="3214" w:hanging="720"/>
      </w:pPr>
      <w:rPr>
        <w:rFonts w:hint="default"/>
        <w:color w:val="FF0000"/>
        <w:w w:val="95"/>
        <w:u w:val="single"/>
      </w:rPr>
    </w:lvl>
    <w:lvl w:ilvl="3">
      <w:start w:val="1"/>
      <w:numFmt w:val="decimal"/>
      <w:lvlText w:val="%1.%2.%3.%4."/>
      <w:lvlJc w:val="left"/>
      <w:pPr>
        <w:ind w:left="4461" w:hanging="720"/>
      </w:pPr>
      <w:rPr>
        <w:rFonts w:hint="default"/>
        <w:color w:val="FF0000"/>
        <w:w w:val="95"/>
        <w:u w:val="single"/>
      </w:rPr>
    </w:lvl>
    <w:lvl w:ilvl="4">
      <w:start w:val="1"/>
      <w:numFmt w:val="decimal"/>
      <w:lvlText w:val="%1.%2.%3.%4.%5."/>
      <w:lvlJc w:val="left"/>
      <w:pPr>
        <w:ind w:left="6068" w:hanging="1080"/>
      </w:pPr>
      <w:rPr>
        <w:rFonts w:hint="default"/>
        <w:color w:val="FF0000"/>
        <w:w w:val="95"/>
        <w:u w:val="single"/>
      </w:rPr>
    </w:lvl>
    <w:lvl w:ilvl="5">
      <w:start w:val="1"/>
      <w:numFmt w:val="decimal"/>
      <w:lvlText w:val="%1.%2.%3.%4.%5.%6."/>
      <w:lvlJc w:val="left"/>
      <w:pPr>
        <w:ind w:left="7315" w:hanging="1080"/>
      </w:pPr>
      <w:rPr>
        <w:rFonts w:hint="default"/>
        <w:color w:val="FF0000"/>
        <w:w w:val="95"/>
        <w:u w:val="single"/>
      </w:rPr>
    </w:lvl>
    <w:lvl w:ilvl="6">
      <w:start w:val="1"/>
      <w:numFmt w:val="decimal"/>
      <w:lvlText w:val="%1.%2.%3.%4.%5.%6.%7."/>
      <w:lvlJc w:val="left"/>
      <w:pPr>
        <w:ind w:left="8922" w:hanging="1440"/>
      </w:pPr>
      <w:rPr>
        <w:rFonts w:hint="default"/>
        <w:color w:val="FF0000"/>
        <w:w w:val="95"/>
        <w:u w:val="single"/>
      </w:rPr>
    </w:lvl>
    <w:lvl w:ilvl="7">
      <w:start w:val="1"/>
      <w:numFmt w:val="decimal"/>
      <w:lvlText w:val="%1.%2.%3.%4.%5.%6.%7.%8."/>
      <w:lvlJc w:val="left"/>
      <w:pPr>
        <w:ind w:left="10169" w:hanging="1440"/>
      </w:pPr>
      <w:rPr>
        <w:rFonts w:hint="default"/>
        <w:color w:val="FF0000"/>
        <w:w w:val="95"/>
        <w:u w:val="single"/>
      </w:rPr>
    </w:lvl>
    <w:lvl w:ilvl="8">
      <w:start w:val="1"/>
      <w:numFmt w:val="decimal"/>
      <w:lvlText w:val="%1.%2.%3.%4.%5.%6.%7.%8.%9."/>
      <w:lvlJc w:val="left"/>
      <w:pPr>
        <w:ind w:left="11776" w:hanging="1800"/>
      </w:pPr>
      <w:rPr>
        <w:rFonts w:hint="default"/>
        <w:color w:val="FF0000"/>
        <w:w w:val="95"/>
        <w:u w:val="single"/>
      </w:rPr>
    </w:lvl>
  </w:abstractNum>
  <w:abstractNum w:abstractNumId="69" w15:restartNumberingAfterBreak="0">
    <w:nsid w:val="22DA44DF"/>
    <w:multiLevelType w:val="hybridMultilevel"/>
    <w:tmpl w:val="CA804250"/>
    <w:lvl w:ilvl="0" w:tplc="8B303240">
      <w:numFmt w:val="bullet"/>
      <w:lvlText w:val="*"/>
      <w:lvlJc w:val="left"/>
      <w:pPr>
        <w:ind w:left="222" w:hanging="161"/>
      </w:pPr>
      <w:rPr>
        <w:rFonts w:ascii="Calibri" w:eastAsia="Calibri" w:hAnsi="Calibri" w:cs="Calibri" w:hint="default"/>
        <w:w w:val="100"/>
        <w:sz w:val="22"/>
        <w:szCs w:val="22"/>
        <w:lang w:val="es-ES" w:eastAsia="es-ES" w:bidi="es-ES"/>
      </w:rPr>
    </w:lvl>
    <w:lvl w:ilvl="1" w:tplc="0ED4517C">
      <w:numFmt w:val="bullet"/>
      <w:lvlText w:val="•"/>
      <w:lvlJc w:val="left"/>
      <w:pPr>
        <w:ind w:left="1092" w:hanging="161"/>
      </w:pPr>
      <w:rPr>
        <w:rFonts w:hint="default"/>
        <w:lang w:val="es-ES" w:eastAsia="es-ES" w:bidi="es-ES"/>
      </w:rPr>
    </w:lvl>
    <w:lvl w:ilvl="2" w:tplc="889C6E30">
      <w:numFmt w:val="bullet"/>
      <w:lvlText w:val="•"/>
      <w:lvlJc w:val="left"/>
      <w:pPr>
        <w:ind w:left="1965" w:hanging="161"/>
      </w:pPr>
      <w:rPr>
        <w:rFonts w:hint="default"/>
        <w:lang w:val="es-ES" w:eastAsia="es-ES" w:bidi="es-ES"/>
      </w:rPr>
    </w:lvl>
    <w:lvl w:ilvl="3" w:tplc="C3A04276">
      <w:numFmt w:val="bullet"/>
      <w:lvlText w:val="•"/>
      <w:lvlJc w:val="left"/>
      <w:pPr>
        <w:ind w:left="2837" w:hanging="161"/>
      </w:pPr>
      <w:rPr>
        <w:rFonts w:hint="default"/>
        <w:lang w:val="es-ES" w:eastAsia="es-ES" w:bidi="es-ES"/>
      </w:rPr>
    </w:lvl>
    <w:lvl w:ilvl="4" w:tplc="14A2E9EC">
      <w:numFmt w:val="bullet"/>
      <w:lvlText w:val="•"/>
      <w:lvlJc w:val="left"/>
      <w:pPr>
        <w:ind w:left="3710" w:hanging="161"/>
      </w:pPr>
      <w:rPr>
        <w:rFonts w:hint="default"/>
        <w:lang w:val="es-ES" w:eastAsia="es-ES" w:bidi="es-ES"/>
      </w:rPr>
    </w:lvl>
    <w:lvl w:ilvl="5" w:tplc="B1FEEB0C">
      <w:numFmt w:val="bullet"/>
      <w:lvlText w:val="•"/>
      <w:lvlJc w:val="left"/>
      <w:pPr>
        <w:ind w:left="4583" w:hanging="161"/>
      </w:pPr>
      <w:rPr>
        <w:rFonts w:hint="default"/>
        <w:lang w:val="es-ES" w:eastAsia="es-ES" w:bidi="es-ES"/>
      </w:rPr>
    </w:lvl>
    <w:lvl w:ilvl="6" w:tplc="CD48CB2E">
      <w:numFmt w:val="bullet"/>
      <w:lvlText w:val="•"/>
      <w:lvlJc w:val="left"/>
      <w:pPr>
        <w:ind w:left="5455" w:hanging="161"/>
      </w:pPr>
      <w:rPr>
        <w:rFonts w:hint="default"/>
        <w:lang w:val="es-ES" w:eastAsia="es-ES" w:bidi="es-ES"/>
      </w:rPr>
    </w:lvl>
    <w:lvl w:ilvl="7" w:tplc="217AB22E">
      <w:numFmt w:val="bullet"/>
      <w:lvlText w:val="•"/>
      <w:lvlJc w:val="left"/>
      <w:pPr>
        <w:ind w:left="6328" w:hanging="161"/>
      </w:pPr>
      <w:rPr>
        <w:rFonts w:hint="default"/>
        <w:lang w:val="es-ES" w:eastAsia="es-ES" w:bidi="es-ES"/>
      </w:rPr>
    </w:lvl>
    <w:lvl w:ilvl="8" w:tplc="0DC48594">
      <w:numFmt w:val="bullet"/>
      <w:lvlText w:val="•"/>
      <w:lvlJc w:val="left"/>
      <w:pPr>
        <w:ind w:left="7201" w:hanging="161"/>
      </w:pPr>
      <w:rPr>
        <w:rFonts w:hint="default"/>
        <w:lang w:val="es-ES" w:eastAsia="es-ES" w:bidi="es-ES"/>
      </w:rPr>
    </w:lvl>
  </w:abstractNum>
  <w:abstractNum w:abstractNumId="70" w15:restartNumberingAfterBreak="0">
    <w:nsid w:val="24B62273"/>
    <w:multiLevelType w:val="hybridMultilevel"/>
    <w:tmpl w:val="BEA69206"/>
    <w:lvl w:ilvl="0" w:tplc="652A72B4">
      <w:start w:val="1"/>
      <w:numFmt w:val="decimal"/>
      <w:lvlText w:val="%1."/>
      <w:lvlJc w:val="left"/>
      <w:pPr>
        <w:ind w:left="440" w:hanging="219"/>
        <w:jc w:val="left"/>
      </w:pPr>
      <w:rPr>
        <w:rFonts w:ascii="Calibri" w:eastAsia="Calibri" w:hAnsi="Calibri" w:cs="Calibri" w:hint="default"/>
        <w:w w:val="100"/>
        <w:sz w:val="22"/>
        <w:szCs w:val="22"/>
        <w:lang w:val="es-ES" w:eastAsia="es-ES" w:bidi="es-ES"/>
      </w:rPr>
    </w:lvl>
    <w:lvl w:ilvl="1" w:tplc="D3562152">
      <w:numFmt w:val="bullet"/>
      <w:lvlText w:val="•"/>
      <w:lvlJc w:val="left"/>
      <w:pPr>
        <w:ind w:left="1290" w:hanging="219"/>
      </w:pPr>
      <w:rPr>
        <w:rFonts w:hint="default"/>
        <w:lang w:val="es-ES" w:eastAsia="es-ES" w:bidi="es-ES"/>
      </w:rPr>
    </w:lvl>
    <w:lvl w:ilvl="2" w:tplc="CC706AD6">
      <w:numFmt w:val="bullet"/>
      <w:lvlText w:val="•"/>
      <w:lvlJc w:val="left"/>
      <w:pPr>
        <w:ind w:left="2141" w:hanging="219"/>
      </w:pPr>
      <w:rPr>
        <w:rFonts w:hint="default"/>
        <w:lang w:val="es-ES" w:eastAsia="es-ES" w:bidi="es-ES"/>
      </w:rPr>
    </w:lvl>
    <w:lvl w:ilvl="3" w:tplc="31A02210">
      <w:numFmt w:val="bullet"/>
      <w:lvlText w:val="•"/>
      <w:lvlJc w:val="left"/>
      <w:pPr>
        <w:ind w:left="2991" w:hanging="219"/>
      </w:pPr>
      <w:rPr>
        <w:rFonts w:hint="default"/>
        <w:lang w:val="es-ES" w:eastAsia="es-ES" w:bidi="es-ES"/>
      </w:rPr>
    </w:lvl>
    <w:lvl w:ilvl="4" w:tplc="457E8922">
      <w:numFmt w:val="bullet"/>
      <w:lvlText w:val="•"/>
      <w:lvlJc w:val="left"/>
      <w:pPr>
        <w:ind w:left="3842" w:hanging="219"/>
      </w:pPr>
      <w:rPr>
        <w:rFonts w:hint="default"/>
        <w:lang w:val="es-ES" w:eastAsia="es-ES" w:bidi="es-ES"/>
      </w:rPr>
    </w:lvl>
    <w:lvl w:ilvl="5" w:tplc="4044E944">
      <w:numFmt w:val="bullet"/>
      <w:lvlText w:val="•"/>
      <w:lvlJc w:val="left"/>
      <w:pPr>
        <w:ind w:left="4693" w:hanging="219"/>
      </w:pPr>
      <w:rPr>
        <w:rFonts w:hint="default"/>
        <w:lang w:val="es-ES" w:eastAsia="es-ES" w:bidi="es-ES"/>
      </w:rPr>
    </w:lvl>
    <w:lvl w:ilvl="6" w:tplc="8CF62280">
      <w:numFmt w:val="bullet"/>
      <w:lvlText w:val="•"/>
      <w:lvlJc w:val="left"/>
      <w:pPr>
        <w:ind w:left="5543" w:hanging="219"/>
      </w:pPr>
      <w:rPr>
        <w:rFonts w:hint="default"/>
        <w:lang w:val="es-ES" w:eastAsia="es-ES" w:bidi="es-ES"/>
      </w:rPr>
    </w:lvl>
    <w:lvl w:ilvl="7" w:tplc="0666C3E2">
      <w:numFmt w:val="bullet"/>
      <w:lvlText w:val="•"/>
      <w:lvlJc w:val="left"/>
      <w:pPr>
        <w:ind w:left="6394" w:hanging="219"/>
      </w:pPr>
      <w:rPr>
        <w:rFonts w:hint="default"/>
        <w:lang w:val="es-ES" w:eastAsia="es-ES" w:bidi="es-ES"/>
      </w:rPr>
    </w:lvl>
    <w:lvl w:ilvl="8" w:tplc="51349FB2">
      <w:numFmt w:val="bullet"/>
      <w:lvlText w:val="•"/>
      <w:lvlJc w:val="left"/>
      <w:pPr>
        <w:ind w:left="7245" w:hanging="219"/>
      </w:pPr>
      <w:rPr>
        <w:rFonts w:hint="default"/>
        <w:lang w:val="es-ES" w:eastAsia="es-ES" w:bidi="es-ES"/>
      </w:rPr>
    </w:lvl>
  </w:abstractNum>
  <w:abstractNum w:abstractNumId="71" w15:restartNumberingAfterBreak="0">
    <w:nsid w:val="26375768"/>
    <w:multiLevelType w:val="hybridMultilevel"/>
    <w:tmpl w:val="D1E84D28"/>
    <w:lvl w:ilvl="0" w:tplc="4C92F654">
      <w:start w:val="1"/>
      <w:numFmt w:val="upperLetter"/>
      <w:lvlText w:val="%1."/>
      <w:lvlJc w:val="left"/>
      <w:pPr>
        <w:ind w:left="1537" w:hanging="358"/>
      </w:pPr>
      <w:rPr>
        <w:rFonts w:ascii="Arial" w:eastAsia="Arial" w:hAnsi="Arial" w:cs="Arial" w:hint="default"/>
        <w:b/>
        <w:bCs/>
        <w:color w:val="365F91"/>
        <w:spacing w:val="0"/>
        <w:w w:val="100"/>
        <w:sz w:val="22"/>
        <w:szCs w:val="22"/>
        <w:lang w:val="es-ES" w:eastAsia="en-US" w:bidi="ar-SA"/>
      </w:rPr>
    </w:lvl>
    <w:lvl w:ilvl="1" w:tplc="8D30F3D2">
      <w:start w:val="1"/>
      <w:numFmt w:val="lowerLetter"/>
      <w:lvlText w:val="%2)"/>
      <w:lvlJc w:val="left"/>
      <w:pPr>
        <w:ind w:left="1899" w:hanging="363"/>
      </w:pPr>
      <w:rPr>
        <w:rFonts w:ascii="Calibri" w:eastAsia="Calibri" w:hAnsi="Calibri" w:cs="Calibri" w:hint="default"/>
        <w:w w:val="85"/>
        <w:sz w:val="22"/>
        <w:szCs w:val="22"/>
        <w:lang w:val="es-ES" w:eastAsia="en-US" w:bidi="ar-SA"/>
      </w:rPr>
    </w:lvl>
    <w:lvl w:ilvl="2" w:tplc="7A3813EE">
      <w:numFmt w:val="bullet"/>
      <w:lvlText w:val="•"/>
      <w:lvlJc w:val="left"/>
      <w:pPr>
        <w:ind w:left="2953" w:hanging="363"/>
      </w:pPr>
      <w:rPr>
        <w:lang w:val="es-ES" w:eastAsia="en-US" w:bidi="ar-SA"/>
      </w:rPr>
    </w:lvl>
    <w:lvl w:ilvl="3" w:tplc="129400AA">
      <w:numFmt w:val="bullet"/>
      <w:lvlText w:val="•"/>
      <w:lvlJc w:val="left"/>
      <w:pPr>
        <w:ind w:left="4006" w:hanging="363"/>
      </w:pPr>
      <w:rPr>
        <w:lang w:val="es-ES" w:eastAsia="en-US" w:bidi="ar-SA"/>
      </w:rPr>
    </w:lvl>
    <w:lvl w:ilvl="4" w:tplc="C77A4326">
      <w:numFmt w:val="bullet"/>
      <w:lvlText w:val="•"/>
      <w:lvlJc w:val="left"/>
      <w:pPr>
        <w:ind w:left="5059" w:hanging="363"/>
      </w:pPr>
      <w:rPr>
        <w:lang w:val="es-ES" w:eastAsia="en-US" w:bidi="ar-SA"/>
      </w:rPr>
    </w:lvl>
    <w:lvl w:ilvl="5" w:tplc="90A8074A">
      <w:numFmt w:val="bullet"/>
      <w:lvlText w:val="•"/>
      <w:lvlJc w:val="left"/>
      <w:pPr>
        <w:ind w:left="6112" w:hanging="363"/>
      </w:pPr>
      <w:rPr>
        <w:lang w:val="es-ES" w:eastAsia="en-US" w:bidi="ar-SA"/>
      </w:rPr>
    </w:lvl>
    <w:lvl w:ilvl="6" w:tplc="00A0324E">
      <w:numFmt w:val="bullet"/>
      <w:lvlText w:val="•"/>
      <w:lvlJc w:val="left"/>
      <w:pPr>
        <w:ind w:left="7166" w:hanging="363"/>
      </w:pPr>
      <w:rPr>
        <w:lang w:val="es-ES" w:eastAsia="en-US" w:bidi="ar-SA"/>
      </w:rPr>
    </w:lvl>
    <w:lvl w:ilvl="7" w:tplc="287C7636">
      <w:numFmt w:val="bullet"/>
      <w:lvlText w:val="•"/>
      <w:lvlJc w:val="left"/>
      <w:pPr>
        <w:ind w:left="8219" w:hanging="363"/>
      </w:pPr>
      <w:rPr>
        <w:lang w:val="es-ES" w:eastAsia="en-US" w:bidi="ar-SA"/>
      </w:rPr>
    </w:lvl>
    <w:lvl w:ilvl="8" w:tplc="967820E6">
      <w:numFmt w:val="bullet"/>
      <w:lvlText w:val="•"/>
      <w:lvlJc w:val="left"/>
      <w:pPr>
        <w:ind w:left="9272" w:hanging="363"/>
      </w:pPr>
      <w:rPr>
        <w:lang w:val="es-ES" w:eastAsia="en-US" w:bidi="ar-SA"/>
      </w:rPr>
    </w:lvl>
  </w:abstractNum>
  <w:abstractNum w:abstractNumId="72" w15:restartNumberingAfterBreak="0">
    <w:nsid w:val="26A40E12"/>
    <w:multiLevelType w:val="hybridMultilevel"/>
    <w:tmpl w:val="DB40B396"/>
    <w:lvl w:ilvl="0" w:tplc="04C44100">
      <w:start w:val="1"/>
      <w:numFmt w:val="decimal"/>
      <w:lvlText w:val="%1."/>
      <w:lvlJc w:val="left"/>
      <w:pPr>
        <w:ind w:left="1118" w:hanging="219"/>
        <w:jc w:val="right"/>
      </w:pPr>
      <w:rPr>
        <w:rFonts w:ascii="Calibri" w:eastAsia="Calibri" w:hAnsi="Calibri" w:cs="Calibri" w:hint="default"/>
        <w:w w:val="100"/>
        <w:sz w:val="22"/>
        <w:szCs w:val="22"/>
        <w:lang w:val="es-ES" w:eastAsia="en-US" w:bidi="ar-SA"/>
      </w:rPr>
    </w:lvl>
    <w:lvl w:ilvl="1" w:tplc="1E24C874">
      <w:numFmt w:val="bullet"/>
      <w:lvlText w:val=""/>
      <w:lvlJc w:val="left"/>
      <w:pPr>
        <w:ind w:left="1466" w:hanging="142"/>
      </w:pPr>
      <w:rPr>
        <w:rFonts w:ascii="Symbol" w:eastAsia="Symbol" w:hAnsi="Symbol" w:cs="Symbol" w:hint="default"/>
        <w:w w:val="100"/>
        <w:sz w:val="22"/>
        <w:szCs w:val="22"/>
        <w:lang w:val="es-ES" w:eastAsia="en-US" w:bidi="ar-SA"/>
      </w:rPr>
    </w:lvl>
    <w:lvl w:ilvl="2" w:tplc="BFEA1C12">
      <w:numFmt w:val="bullet"/>
      <w:lvlText w:val="•"/>
      <w:lvlJc w:val="left"/>
      <w:pPr>
        <w:ind w:left="1500" w:hanging="142"/>
      </w:pPr>
      <w:rPr>
        <w:rFonts w:hint="default"/>
        <w:lang w:val="es-ES" w:eastAsia="en-US" w:bidi="ar-SA"/>
      </w:rPr>
    </w:lvl>
    <w:lvl w:ilvl="3" w:tplc="37D66778">
      <w:numFmt w:val="bullet"/>
      <w:lvlText w:val="•"/>
      <w:lvlJc w:val="left"/>
      <w:pPr>
        <w:ind w:left="2532" w:hanging="142"/>
      </w:pPr>
      <w:rPr>
        <w:rFonts w:hint="default"/>
        <w:lang w:val="es-ES" w:eastAsia="en-US" w:bidi="ar-SA"/>
      </w:rPr>
    </w:lvl>
    <w:lvl w:ilvl="4" w:tplc="C7443362">
      <w:numFmt w:val="bullet"/>
      <w:lvlText w:val="•"/>
      <w:lvlJc w:val="left"/>
      <w:pPr>
        <w:ind w:left="3564" w:hanging="142"/>
      </w:pPr>
      <w:rPr>
        <w:rFonts w:hint="default"/>
        <w:lang w:val="es-ES" w:eastAsia="en-US" w:bidi="ar-SA"/>
      </w:rPr>
    </w:lvl>
    <w:lvl w:ilvl="5" w:tplc="AFC80E22">
      <w:numFmt w:val="bullet"/>
      <w:lvlText w:val="•"/>
      <w:lvlJc w:val="left"/>
      <w:pPr>
        <w:ind w:left="4597" w:hanging="142"/>
      </w:pPr>
      <w:rPr>
        <w:rFonts w:hint="default"/>
        <w:lang w:val="es-ES" w:eastAsia="en-US" w:bidi="ar-SA"/>
      </w:rPr>
    </w:lvl>
    <w:lvl w:ilvl="6" w:tplc="8124A910">
      <w:numFmt w:val="bullet"/>
      <w:lvlText w:val="•"/>
      <w:lvlJc w:val="left"/>
      <w:pPr>
        <w:ind w:left="5629" w:hanging="142"/>
      </w:pPr>
      <w:rPr>
        <w:rFonts w:hint="default"/>
        <w:lang w:val="es-ES" w:eastAsia="en-US" w:bidi="ar-SA"/>
      </w:rPr>
    </w:lvl>
    <w:lvl w:ilvl="7" w:tplc="635E70EC">
      <w:numFmt w:val="bullet"/>
      <w:lvlText w:val="•"/>
      <w:lvlJc w:val="left"/>
      <w:pPr>
        <w:ind w:left="6662" w:hanging="142"/>
      </w:pPr>
      <w:rPr>
        <w:rFonts w:hint="default"/>
        <w:lang w:val="es-ES" w:eastAsia="en-US" w:bidi="ar-SA"/>
      </w:rPr>
    </w:lvl>
    <w:lvl w:ilvl="8" w:tplc="8E0CFA40">
      <w:numFmt w:val="bullet"/>
      <w:lvlText w:val="•"/>
      <w:lvlJc w:val="left"/>
      <w:pPr>
        <w:ind w:left="7694" w:hanging="142"/>
      </w:pPr>
      <w:rPr>
        <w:rFonts w:hint="default"/>
        <w:lang w:val="es-ES" w:eastAsia="en-US" w:bidi="ar-SA"/>
      </w:rPr>
    </w:lvl>
  </w:abstractNum>
  <w:abstractNum w:abstractNumId="73" w15:restartNumberingAfterBreak="0">
    <w:nsid w:val="26B12006"/>
    <w:multiLevelType w:val="hybridMultilevel"/>
    <w:tmpl w:val="879CCA7A"/>
    <w:lvl w:ilvl="0" w:tplc="4CCA59CC">
      <w:start w:val="1"/>
      <w:numFmt w:val="lowerLetter"/>
      <w:lvlText w:val="%1)"/>
      <w:lvlJc w:val="left"/>
      <w:pPr>
        <w:ind w:left="2168" w:hanging="360"/>
      </w:pPr>
      <w:rPr>
        <w:rFonts w:ascii="Calibri" w:eastAsia="Calibri" w:hAnsi="Calibri" w:cs="Calibri" w:hint="default"/>
        <w:color w:val="365F91"/>
        <w:spacing w:val="-1"/>
        <w:w w:val="100"/>
        <w:sz w:val="22"/>
        <w:szCs w:val="22"/>
        <w:lang w:val="es-ES" w:eastAsia="en-US" w:bidi="ar-SA"/>
      </w:rPr>
    </w:lvl>
    <w:lvl w:ilvl="1" w:tplc="70D41356">
      <w:start w:val="1"/>
      <w:numFmt w:val="decimal"/>
      <w:lvlText w:val="%2."/>
      <w:lvlJc w:val="left"/>
      <w:pPr>
        <w:ind w:left="2310" w:hanging="358"/>
      </w:pPr>
      <w:rPr>
        <w:rFonts w:ascii="Microsoft Sans Serif" w:eastAsia="Microsoft Sans Serif" w:hAnsi="Microsoft Sans Serif" w:cs="Microsoft Sans Serif" w:hint="default"/>
        <w:spacing w:val="-1"/>
        <w:w w:val="99"/>
        <w:sz w:val="20"/>
        <w:szCs w:val="20"/>
        <w:lang w:val="es-ES" w:eastAsia="en-US" w:bidi="ar-SA"/>
      </w:rPr>
    </w:lvl>
    <w:lvl w:ilvl="2" w:tplc="487E801A">
      <w:numFmt w:val="bullet"/>
      <w:lvlText w:val="•"/>
      <w:lvlJc w:val="left"/>
      <w:pPr>
        <w:ind w:left="3326" w:hanging="358"/>
      </w:pPr>
      <w:rPr>
        <w:lang w:val="es-ES" w:eastAsia="en-US" w:bidi="ar-SA"/>
      </w:rPr>
    </w:lvl>
    <w:lvl w:ilvl="3" w:tplc="033677C4">
      <w:numFmt w:val="bullet"/>
      <w:lvlText w:val="•"/>
      <w:lvlJc w:val="left"/>
      <w:pPr>
        <w:ind w:left="4333" w:hanging="358"/>
      </w:pPr>
      <w:rPr>
        <w:lang w:val="es-ES" w:eastAsia="en-US" w:bidi="ar-SA"/>
      </w:rPr>
    </w:lvl>
    <w:lvl w:ilvl="4" w:tplc="3FBC58EE">
      <w:numFmt w:val="bullet"/>
      <w:lvlText w:val="•"/>
      <w:lvlJc w:val="left"/>
      <w:pPr>
        <w:ind w:left="5339" w:hanging="358"/>
      </w:pPr>
      <w:rPr>
        <w:lang w:val="es-ES" w:eastAsia="en-US" w:bidi="ar-SA"/>
      </w:rPr>
    </w:lvl>
    <w:lvl w:ilvl="5" w:tplc="065E94A6">
      <w:numFmt w:val="bullet"/>
      <w:lvlText w:val="•"/>
      <w:lvlJc w:val="left"/>
      <w:pPr>
        <w:ind w:left="6346" w:hanging="358"/>
      </w:pPr>
      <w:rPr>
        <w:lang w:val="es-ES" w:eastAsia="en-US" w:bidi="ar-SA"/>
      </w:rPr>
    </w:lvl>
    <w:lvl w:ilvl="6" w:tplc="1E2E2356">
      <w:numFmt w:val="bullet"/>
      <w:lvlText w:val="•"/>
      <w:lvlJc w:val="left"/>
      <w:pPr>
        <w:ind w:left="7352" w:hanging="358"/>
      </w:pPr>
      <w:rPr>
        <w:lang w:val="es-ES" w:eastAsia="en-US" w:bidi="ar-SA"/>
      </w:rPr>
    </w:lvl>
    <w:lvl w:ilvl="7" w:tplc="2042E1B8">
      <w:numFmt w:val="bullet"/>
      <w:lvlText w:val="•"/>
      <w:lvlJc w:val="left"/>
      <w:pPr>
        <w:ind w:left="8359" w:hanging="358"/>
      </w:pPr>
      <w:rPr>
        <w:lang w:val="es-ES" w:eastAsia="en-US" w:bidi="ar-SA"/>
      </w:rPr>
    </w:lvl>
    <w:lvl w:ilvl="8" w:tplc="FA289A2E">
      <w:numFmt w:val="bullet"/>
      <w:lvlText w:val="•"/>
      <w:lvlJc w:val="left"/>
      <w:pPr>
        <w:ind w:left="9366" w:hanging="358"/>
      </w:pPr>
      <w:rPr>
        <w:lang w:val="es-ES" w:eastAsia="en-US" w:bidi="ar-SA"/>
      </w:rPr>
    </w:lvl>
  </w:abstractNum>
  <w:abstractNum w:abstractNumId="74" w15:restartNumberingAfterBreak="0">
    <w:nsid w:val="27885674"/>
    <w:multiLevelType w:val="hybridMultilevel"/>
    <w:tmpl w:val="B46054B6"/>
    <w:lvl w:ilvl="0" w:tplc="1C540648">
      <w:numFmt w:val="bullet"/>
      <w:lvlText w:val=""/>
      <w:lvlJc w:val="left"/>
      <w:pPr>
        <w:ind w:left="1539" w:hanging="360"/>
      </w:pPr>
      <w:rPr>
        <w:rFonts w:ascii="Wingdings" w:eastAsia="Wingdings" w:hAnsi="Wingdings" w:cs="Wingdings" w:hint="default"/>
        <w:w w:val="100"/>
        <w:sz w:val="22"/>
        <w:szCs w:val="22"/>
        <w:lang w:val="es-ES" w:eastAsia="en-US" w:bidi="ar-SA"/>
      </w:rPr>
    </w:lvl>
    <w:lvl w:ilvl="1" w:tplc="4ECEB6DE">
      <w:numFmt w:val="bullet"/>
      <w:lvlText w:val="•"/>
      <w:lvlJc w:val="left"/>
      <w:pPr>
        <w:ind w:left="2523" w:hanging="360"/>
      </w:pPr>
      <w:rPr>
        <w:lang w:val="es-ES" w:eastAsia="en-US" w:bidi="ar-SA"/>
      </w:rPr>
    </w:lvl>
    <w:lvl w:ilvl="2" w:tplc="04C8EB8E">
      <w:numFmt w:val="bullet"/>
      <w:lvlText w:val="•"/>
      <w:lvlJc w:val="left"/>
      <w:pPr>
        <w:ind w:left="3507" w:hanging="360"/>
      </w:pPr>
      <w:rPr>
        <w:lang w:val="es-ES" w:eastAsia="en-US" w:bidi="ar-SA"/>
      </w:rPr>
    </w:lvl>
    <w:lvl w:ilvl="3" w:tplc="3F6A4D82">
      <w:numFmt w:val="bullet"/>
      <w:lvlText w:val="•"/>
      <w:lvlJc w:val="left"/>
      <w:pPr>
        <w:ind w:left="4491" w:hanging="360"/>
      </w:pPr>
      <w:rPr>
        <w:lang w:val="es-ES" w:eastAsia="en-US" w:bidi="ar-SA"/>
      </w:rPr>
    </w:lvl>
    <w:lvl w:ilvl="4" w:tplc="D7080A20">
      <w:numFmt w:val="bullet"/>
      <w:lvlText w:val="•"/>
      <w:lvlJc w:val="left"/>
      <w:pPr>
        <w:ind w:left="5475" w:hanging="360"/>
      </w:pPr>
      <w:rPr>
        <w:lang w:val="es-ES" w:eastAsia="en-US" w:bidi="ar-SA"/>
      </w:rPr>
    </w:lvl>
    <w:lvl w:ilvl="5" w:tplc="E30E3B52">
      <w:numFmt w:val="bullet"/>
      <w:lvlText w:val="•"/>
      <w:lvlJc w:val="left"/>
      <w:pPr>
        <w:ind w:left="6459" w:hanging="360"/>
      </w:pPr>
      <w:rPr>
        <w:lang w:val="es-ES" w:eastAsia="en-US" w:bidi="ar-SA"/>
      </w:rPr>
    </w:lvl>
    <w:lvl w:ilvl="6" w:tplc="40321F5A">
      <w:numFmt w:val="bullet"/>
      <w:lvlText w:val="•"/>
      <w:lvlJc w:val="left"/>
      <w:pPr>
        <w:ind w:left="7443" w:hanging="360"/>
      </w:pPr>
      <w:rPr>
        <w:lang w:val="es-ES" w:eastAsia="en-US" w:bidi="ar-SA"/>
      </w:rPr>
    </w:lvl>
    <w:lvl w:ilvl="7" w:tplc="2C4A7AAE">
      <w:numFmt w:val="bullet"/>
      <w:lvlText w:val="•"/>
      <w:lvlJc w:val="left"/>
      <w:pPr>
        <w:ind w:left="8427" w:hanging="360"/>
      </w:pPr>
      <w:rPr>
        <w:lang w:val="es-ES" w:eastAsia="en-US" w:bidi="ar-SA"/>
      </w:rPr>
    </w:lvl>
    <w:lvl w:ilvl="8" w:tplc="E2768B70">
      <w:numFmt w:val="bullet"/>
      <w:lvlText w:val="•"/>
      <w:lvlJc w:val="left"/>
      <w:pPr>
        <w:ind w:left="9411" w:hanging="360"/>
      </w:pPr>
      <w:rPr>
        <w:lang w:val="es-ES" w:eastAsia="en-US" w:bidi="ar-SA"/>
      </w:rPr>
    </w:lvl>
  </w:abstractNum>
  <w:abstractNum w:abstractNumId="75" w15:restartNumberingAfterBreak="0">
    <w:nsid w:val="279E1BC9"/>
    <w:multiLevelType w:val="hybridMultilevel"/>
    <w:tmpl w:val="65CCBAAA"/>
    <w:lvl w:ilvl="0" w:tplc="B958EA8E">
      <w:start w:val="1"/>
      <w:numFmt w:val="lowerLetter"/>
      <w:lvlText w:val="%1)"/>
      <w:lvlJc w:val="left"/>
      <w:pPr>
        <w:ind w:left="1264" w:hanging="358"/>
        <w:jc w:val="left"/>
      </w:pPr>
      <w:rPr>
        <w:rFonts w:ascii="Calibri" w:eastAsia="Calibri" w:hAnsi="Calibri" w:cs="Calibri" w:hint="default"/>
        <w:spacing w:val="-2"/>
        <w:w w:val="87"/>
        <w:sz w:val="22"/>
        <w:szCs w:val="22"/>
        <w:lang w:val="es-ES" w:eastAsia="en-US" w:bidi="ar-SA"/>
      </w:rPr>
    </w:lvl>
    <w:lvl w:ilvl="1" w:tplc="F8B03D12">
      <w:numFmt w:val="bullet"/>
      <w:lvlText w:val=""/>
      <w:lvlJc w:val="left"/>
      <w:pPr>
        <w:ind w:left="1499" w:hanging="360"/>
      </w:pPr>
      <w:rPr>
        <w:rFonts w:ascii="Wingdings" w:eastAsia="Wingdings" w:hAnsi="Wingdings" w:cs="Wingdings" w:hint="default"/>
        <w:w w:val="100"/>
        <w:sz w:val="22"/>
        <w:szCs w:val="22"/>
        <w:lang w:val="es-ES" w:eastAsia="en-US" w:bidi="ar-SA"/>
      </w:rPr>
    </w:lvl>
    <w:lvl w:ilvl="2" w:tplc="628E792A">
      <w:numFmt w:val="bullet"/>
      <w:lvlText w:val="•"/>
      <w:lvlJc w:val="left"/>
      <w:pPr>
        <w:ind w:left="2417" w:hanging="360"/>
      </w:pPr>
      <w:rPr>
        <w:rFonts w:hint="default"/>
        <w:lang w:val="es-ES" w:eastAsia="en-US" w:bidi="ar-SA"/>
      </w:rPr>
    </w:lvl>
    <w:lvl w:ilvl="3" w:tplc="B2B2E3FC">
      <w:numFmt w:val="bullet"/>
      <w:lvlText w:val="•"/>
      <w:lvlJc w:val="left"/>
      <w:pPr>
        <w:ind w:left="3335" w:hanging="360"/>
      </w:pPr>
      <w:rPr>
        <w:rFonts w:hint="default"/>
        <w:lang w:val="es-ES" w:eastAsia="en-US" w:bidi="ar-SA"/>
      </w:rPr>
    </w:lvl>
    <w:lvl w:ilvl="4" w:tplc="C058A734">
      <w:numFmt w:val="bullet"/>
      <w:lvlText w:val="•"/>
      <w:lvlJc w:val="left"/>
      <w:pPr>
        <w:ind w:left="4253" w:hanging="360"/>
      </w:pPr>
      <w:rPr>
        <w:rFonts w:hint="default"/>
        <w:lang w:val="es-ES" w:eastAsia="en-US" w:bidi="ar-SA"/>
      </w:rPr>
    </w:lvl>
    <w:lvl w:ilvl="5" w:tplc="EBA844DC">
      <w:numFmt w:val="bullet"/>
      <w:lvlText w:val="•"/>
      <w:lvlJc w:val="left"/>
      <w:pPr>
        <w:ind w:left="5170" w:hanging="360"/>
      </w:pPr>
      <w:rPr>
        <w:rFonts w:hint="default"/>
        <w:lang w:val="es-ES" w:eastAsia="en-US" w:bidi="ar-SA"/>
      </w:rPr>
    </w:lvl>
    <w:lvl w:ilvl="6" w:tplc="14C07120">
      <w:numFmt w:val="bullet"/>
      <w:lvlText w:val="•"/>
      <w:lvlJc w:val="left"/>
      <w:pPr>
        <w:ind w:left="6088" w:hanging="360"/>
      </w:pPr>
      <w:rPr>
        <w:rFonts w:hint="default"/>
        <w:lang w:val="es-ES" w:eastAsia="en-US" w:bidi="ar-SA"/>
      </w:rPr>
    </w:lvl>
    <w:lvl w:ilvl="7" w:tplc="7794DA72">
      <w:numFmt w:val="bullet"/>
      <w:lvlText w:val="•"/>
      <w:lvlJc w:val="left"/>
      <w:pPr>
        <w:ind w:left="7006" w:hanging="360"/>
      </w:pPr>
      <w:rPr>
        <w:rFonts w:hint="default"/>
        <w:lang w:val="es-ES" w:eastAsia="en-US" w:bidi="ar-SA"/>
      </w:rPr>
    </w:lvl>
    <w:lvl w:ilvl="8" w:tplc="D8C22016">
      <w:numFmt w:val="bullet"/>
      <w:lvlText w:val="•"/>
      <w:lvlJc w:val="left"/>
      <w:pPr>
        <w:ind w:left="7923" w:hanging="360"/>
      </w:pPr>
      <w:rPr>
        <w:rFonts w:hint="default"/>
        <w:lang w:val="es-ES" w:eastAsia="en-US" w:bidi="ar-SA"/>
      </w:rPr>
    </w:lvl>
  </w:abstractNum>
  <w:abstractNum w:abstractNumId="76" w15:restartNumberingAfterBreak="0">
    <w:nsid w:val="282E27FD"/>
    <w:multiLevelType w:val="hybridMultilevel"/>
    <w:tmpl w:val="B2F4D336"/>
    <w:lvl w:ilvl="0" w:tplc="4C84E260">
      <w:numFmt w:val="bullet"/>
      <w:lvlText w:val=""/>
      <w:lvlJc w:val="left"/>
      <w:pPr>
        <w:ind w:left="417" w:hanging="766"/>
      </w:pPr>
      <w:rPr>
        <w:rFonts w:ascii="Symbol" w:eastAsia="Symbol" w:hAnsi="Symbol" w:cs="Symbol" w:hint="default"/>
        <w:w w:val="100"/>
        <w:sz w:val="24"/>
        <w:szCs w:val="24"/>
        <w:lang w:val="es-ES" w:eastAsia="es-ES" w:bidi="es-ES"/>
      </w:rPr>
    </w:lvl>
    <w:lvl w:ilvl="1" w:tplc="2FAE974C">
      <w:numFmt w:val="bullet"/>
      <w:lvlText w:val="•"/>
      <w:lvlJc w:val="left"/>
      <w:pPr>
        <w:ind w:left="680" w:hanging="766"/>
      </w:pPr>
      <w:rPr>
        <w:rFonts w:hint="default"/>
        <w:lang w:val="es-ES" w:eastAsia="es-ES" w:bidi="es-ES"/>
      </w:rPr>
    </w:lvl>
    <w:lvl w:ilvl="2" w:tplc="C71E72A4">
      <w:numFmt w:val="bullet"/>
      <w:lvlText w:val="•"/>
      <w:lvlJc w:val="left"/>
      <w:pPr>
        <w:ind w:left="941" w:hanging="766"/>
      </w:pPr>
      <w:rPr>
        <w:rFonts w:hint="default"/>
        <w:lang w:val="es-ES" w:eastAsia="es-ES" w:bidi="es-ES"/>
      </w:rPr>
    </w:lvl>
    <w:lvl w:ilvl="3" w:tplc="75AEFA16">
      <w:numFmt w:val="bullet"/>
      <w:lvlText w:val="•"/>
      <w:lvlJc w:val="left"/>
      <w:pPr>
        <w:ind w:left="1202" w:hanging="766"/>
      </w:pPr>
      <w:rPr>
        <w:rFonts w:hint="default"/>
        <w:lang w:val="es-ES" w:eastAsia="es-ES" w:bidi="es-ES"/>
      </w:rPr>
    </w:lvl>
    <w:lvl w:ilvl="4" w:tplc="D6DC6F30">
      <w:numFmt w:val="bullet"/>
      <w:lvlText w:val="•"/>
      <w:lvlJc w:val="left"/>
      <w:pPr>
        <w:ind w:left="1462" w:hanging="766"/>
      </w:pPr>
      <w:rPr>
        <w:rFonts w:hint="default"/>
        <w:lang w:val="es-ES" w:eastAsia="es-ES" w:bidi="es-ES"/>
      </w:rPr>
    </w:lvl>
    <w:lvl w:ilvl="5" w:tplc="0D40D460">
      <w:numFmt w:val="bullet"/>
      <w:lvlText w:val="•"/>
      <w:lvlJc w:val="left"/>
      <w:pPr>
        <w:ind w:left="1723" w:hanging="766"/>
      </w:pPr>
      <w:rPr>
        <w:rFonts w:hint="default"/>
        <w:lang w:val="es-ES" w:eastAsia="es-ES" w:bidi="es-ES"/>
      </w:rPr>
    </w:lvl>
    <w:lvl w:ilvl="6" w:tplc="FC8042FA">
      <w:numFmt w:val="bullet"/>
      <w:lvlText w:val="•"/>
      <w:lvlJc w:val="left"/>
      <w:pPr>
        <w:ind w:left="1984" w:hanging="766"/>
      </w:pPr>
      <w:rPr>
        <w:rFonts w:hint="default"/>
        <w:lang w:val="es-ES" w:eastAsia="es-ES" w:bidi="es-ES"/>
      </w:rPr>
    </w:lvl>
    <w:lvl w:ilvl="7" w:tplc="BB40137E">
      <w:numFmt w:val="bullet"/>
      <w:lvlText w:val="•"/>
      <w:lvlJc w:val="left"/>
      <w:pPr>
        <w:ind w:left="2244" w:hanging="766"/>
      </w:pPr>
      <w:rPr>
        <w:rFonts w:hint="default"/>
        <w:lang w:val="es-ES" w:eastAsia="es-ES" w:bidi="es-ES"/>
      </w:rPr>
    </w:lvl>
    <w:lvl w:ilvl="8" w:tplc="2DE28E14">
      <w:numFmt w:val="bullet"/>
      <w:lvlText w:val="•"/>
      <w:lvlJc w:val="left"/>
      <w:pPr>
        <w:ind w:left="2505" w:hanging="766"/>
      </w:pPr>
      <w:rPr>
        <w:rFonts w:hint="default"/>
        <w:lang w:val="es-ES" w:eastAsia="es-ES" w:bidi="es-ES"/>
      </w:rPr>
    </w:lvl>
  </w:abstractNum>
  <w:abstractNum w:abstractNumId="77" w15:restartNumberingAfterBreak="0">
    <w:nsid w:val="28C01714"/>
    <w:multiLevelType w:val="hybridMultilevel"/>
    <w:tmpl w:val="04323568"/>
    <w:lvl w:ilvl="0" w:tplc="32229732">
      <w:numFmt w:val="bullet"/>
      <w:lvlText w:val="-"/>
      <w:lvlJc w:val="left"/>
      <w:pPr>
        <w:ind w:left="942" w:hanging="360"/>
      </w:pPr>
      <w:rPr>
        <w:rFonts w:ascii="Arial" w:eastAsia="Arial" w:hAnsi="Arial" w:cs="Arial" w:hint="default"/>
        <w:w w:val="100"/>
        <w:sz w:val="22"/>
        <w:szCs w:val="22"/>
        <w:lang w:val="es-ES" w:eastAsia="es-ES" w:bidi="es-ES"/>
      </w:rPr>
    </w:lvl>
    <w:lvl w:ilvl="1" w:tplc="CFBC082A">
      <w:numFmt w:val="bullet"/>
      <w:lvlText w:val="•"/>
      <w:lvlJc w:val="left"/>
      <w:pPr>
        <w:ind w:left="1740" w:hanging="360"/>
      </w:pPr>
      <w:rPr>
        <w:rFonts w:hint="default"/>
        <w:lang w:val="es-ES" w:eastAsia="es-ES" w:bidi="es-ES"/>
      </w:rPr>
    </w:lvl>
    <w:lvl w:ilvl="2" w:tplc="8592B378">
      <w:numFmt w:val="bullet"/>
      <w:lvlText w:val="•"/>
      <w:lvlJc w:val="left"/>
      <w:pPr>
        <w:ind w:left="2541" w:hanging="360"/>
      </w:pPr>
      <w:rPr>
        <w:rFonts w:hint="default"/>
        <w:lang w:val="es-ES" w:eastAsia="es-ES" w:bidi="es-ES"/>
      </w:rPr>
    </w:lvl>
    <w:lvl w:ilvl="3" w:tplc="A0321672">
      <w:numFmt w:val="bullet"/>
      <w:lvlText w:val="•"/>
      <w:lvlJc w:val="left"/>
      <w:pPr>
        <w:ind w:left="3341" w:hanging="360"/>
      </w:pPr>
      <w:rPr>
        <w:rFonts w:hint="default"/>
        <w:lang w:val="es-ES" w:eastAsia="es-ES" w:bidi="es-ES"/>
      </w:rPr>
    </w:lvl>
    <w:lvl w:ilvl="4" w:tplc="8DA47982">
      <w:numFmt w:val="bullet"/>
      <w:lvlText w:val="•"/>
      <w:lvlJc w:val="left"/>
      <w:pPr>
        <w:ind w:left="4142" w:hanging="360"/>
      </w:pPr>
      <w:rPr>
        <w:rFonts w:hint="default"/>
        <w:lang w:val="es-ES" w:eastAsia="es-ES" w:bidi="es-ES"/>
      </w:rPr>
    </w:lvl>
    <w:lvl w:ilvl="5" w:tplc="E0ACAC1A">
      <w:numFmt w:val="bullet"/>
      <w:lvlText w:val="•"/>
      <w:lvlJc w:val="left"/>
      <w:pPr>
        <w:ind w:left="4943" w:hanging="360"/>
      </w:pPr>
      <w:rPr>
        <w:rFonts w:hint="default"/>
        <w:lang w:val="es-ES" w:eastAsia="es-ES" w:bidi="es-ES"/>
      </w:rPr>
    </w:lvl>
    <w:lvl w:ilvl="6" w:tplc="FE6AF788">
      <w:numFmt w:val="bullet"/>
      <w:lvlText w:val="•"/>
      <w:lvlJc w:val="left"/>
      <w:pPr>
        <w:ind w:left="5743" w:hanging="360"/>
      </w:pPr>
      <w:rPr>
        <w:rFonts w:hint="default"/>
        <w:lang w:val="es-ES" w:eastAsia="es-ES" w:bidi="es-ES"/>
      </w:rPr>
    </w:lvl>
    <w:lvl w:ilvl="7" w:tplc="9EA47438">
      <w:numFmt w:val="bullet"/>
      <w:lvlText w:val="•"/>
      <w:lvlJc w:val="left"/>
      <w:pPr>
        <w:ind w:left="6544" w:hanging="360"/>
      </w:pPr>
      <w:rPr>
        <w:rFonts w:hint="default"/>
        <w:lang w:val="es-ES" w:eastAsia="es-ES" w:bidi="es-ES"/>
      </w:rPr>
    </w:lvl>
    <w:lvl w:ilvl="8" w:tplc="F7BEC3A6">
      <w:numFmt w:val="bullet"/>
      <w:lvlText w:val="•"/>
      <w:lvlJc w:val="left"/>
      <w:pPr>
        <w:ind w:left="7345" w:hanging="360"/>
      </w:pPr>
      <w:rPr>
        <w:rFonts w:hint="default"/>
        <w:lang w:val="es-ES" w:eastAsia="es-ES" w:bidi="es-ES"/>
      </w:rPr>
    </w:lvl>
  </w:abstractNum>
  <w:abstractNum w:abstractNumId="78" w15:restartNumberingAfterBreak="0">
    <w:nsid w:val="297537A3"/>
    <w:multiLevelType w:val="hybridMultilevel"/>
    <w:tmpl w:val="3AC0656C"/>
    <w:lvl w:ilvl="0" w:tplc="7D2676C4">
      <w:numFmt w:val="bullet"/>
      <w:lvlText w:val="-"/>
      <w:lvlJc w:val="left"/>
      <w:pPr>
        <w:ind w:left="942" w:hanging="360"/>
      </w:pPr>
      <w:rPr>
        <w:rFonts w:ascii="Arial" w:eastAsia="Arial" w:hAnsi="Arial" w:cs="Arial" w:hint="default"/>
        <w:w w:val="100"/>
        <w:sz w:val="22"/>
        <w:szCs w:val="22"/>
        <w:lang w:val="es-ES" w:eastAsia="es-ES" w:bidi="es-ES"/>
      </w:rPr>
    </w:lvl>
    <w:lvl w:ilvl="1" w:tplc="A6267C8A">
      <w:numFmt w:val="bullet"/>
      <w:lvlText w:val="•"/>
      <w:lvlJc w:val="left"/>
      <w:pPr>
        <w:ind w:left="1740" w:hanging="360"/>
      </w:pPr>
      <w:rPr>
        <w:rFonts w:hint="default"/>
        <w:lang w:val="es-ES" w:eastAsia="es-ES" w:bidi="es-ES"/>
      </w:rPr>
    </w:lvl>
    <w:lvl w:ilvl="2" w:tplc="3CACF25E">
      <w:numFmt w:val="bullet"/>
      <w:lvlText w:val="•"/>
      <w:lvlJc w:val="left"/>
      <w:pPr>
        <w:ind w:left="2541" w:hanging="360"/>
      </w:pPr>
      <w:rPr>
        <w:rFonts w:hint="default"/>
        <w:lang w:val="es-ES" w:eastAsia="es-ES" w:bidi="es-ES"/>
      </w:rPr>
    </w:lvl>
    <w:lvl w:ilvl="3" w:tplc="85A0E732">
      <w:numFmt w:val="bullet"/>
      <w:lvlText w:val="•"/>
      <w:lvlJc w:val="left"/>
      <w:pPr>
        <w:ind w:left="3341" w:hanging="360"/>
      </w:pPr>
      <w:rPr>
        <w:rFonts w:hint="default"/>
        <w:lang w:val="es-ES" w:eastAsia="es-ES" w:bidi="es-ES"/>
      </w:rPr>
    </w:lvl>
    <w:lvl w:ilvl="4" w:tplc="0F08E81A">
      <w:numFmt w:val="bullet"/>
      <w:lvlText w:val="•"/>
      <w:lvlJc w:val="left"/>
      <w:pPr>
        <w:ind w:left="4142" w:hanging="360"/>
      </w:pPr>
      <w:rPr>
        <w:rFonts w:hint="default"/>
        <w:lang w:val="es-ES" w:eastAsia="es-ES" w:bidi="es-ES"/>
      </w:rPr>
    </w:lvl>
    <w:lvl w:ilvl="5" w:tplc="E056E9B6">
      <w:numFmt w:val="bullet"/>
      <w:lvlText w:val="•"/>
      <w:lvlJc w:val="left"/>
      <w:pPr>
        <w:ind w:left="4943" w:hanging="360"/>
      </w:pPr>
      <w:rPr>
        <w:rFonts w:hint="default"/>
        <w:lang w:val="es-ES" w:eastAsia="es-ES" w:bidi="es-ES"/>
      </w:rPr>
    </w:lvl>
    <w:lvl w:ilvl="6" w:tplc="B2029592">
      <w:numFmt w:val="bullet"/>
      <w:lvlText w:val="•"/>
      <w:lvlJc w:val="left"/>
      <w:pPr>
        <w:ind w:left="5743" w:hanging="360"/>
      </w:pPr>
      <w:rPr>
        <w:rFonts w:hint="default"/>
        <w:lang w:val="es-ES" w:eastAsia="es-ES" w:bidi="es-ES"/>
      </w:rPr>
    </w:lvl>
    <w:lvl w:ilvl="7" w:tplc="7C16C11E">
      <w:numFmt w:val="bullet"/>
      <w:lvlText w:val="•"/>
      <w:lvlJc w:val="left"/>
      <w:pPr>
        <w:ind w:left="6544" w:hanging="360"/>
      </w:pPr>
      <w:rPr>
        <w:rFonts w:hint="default"/>
        <w:lang w:val="es-ES" w:eastAsia="es-ES" w:bidi="es-ES"/>
      </w:rPr>
    </w:lvl>
    <w:lvl w:ilvl="8" w:tplc="270EC4E8">
      <w:numFmt w:val="bullet"/>
      <w:lvlText w:val="•"/>
      <w:lvlJc w:val="left"/>
      <w:pPr>
        <w:ind w:left="7345" w:hanging="360"/>
      </w:pPr>
      <w:rPr>
        <w:rFonts w:hint="default"/>
        <w:lang w:val="es-ES" w:eastAsia="es-ES" w:bidi="es-ES"/>
      </w:rPr>
    </w:lvl>
  </w:abstractNum>
  <w:abstractNum w:abstractNumId="79" w15:restartNumberingAfterBreak="0">
    <w:nsid w:val="2B7B5945"/>
    <w:multiLevelType w:val="hybridMultilevel"/>
    <w:tmpl w:val="CC0223A6"/>
    <w:lvl w:ilvl="0" w:tplc="0B2A9974">
      <w:numFmt w:val="bullet"/>
      <w:lvlText w:val=""/>
      <w:lvlJc w:val="left"/>
      <w:pPr>
        <w:ind w:left="1259" w:hanging="360"/>
      </w:pPr>
      <w:rPr>
        <w:rFonts w:ascii="Symbol" w:eastAsia="Symbol" w:hAnsi="Symbol" w:cs="Symbol" w:hint="default"/>
        <w:w w:val="100"/>
        <w:sz w:val="22"/>
        <w:szCs w:val="22"/>
        <w:lang w:val="es-ES" w:eastAsia="en-US" w:bidi="ar-SA"/>
      </w:rPr>
    </w:lvl>
    <w:lvl w:ilvl="1" w:tplc="9AF88B8A">
      <w:numFmt w:val="bullet"/>
      <w:lvlText w:val="•"/>
      <w:lvlJc w:val="left"/>
      <w:pPr>
        <w:ind w:left="2109" w:hanging="360"/>
      </w:pPr>
      <w:rPr>
        <w:rFonts w:hint="default"/>
        <w:lang w:val="es-ES" w:eastAsia="en-US" w:bidi="ar-SA"/>
      </w:rPr>
    </w:lvl>
    <w:lvl w:ilvl="2" w:tplc="A3F22BE0">
      <w:numFmt w:val="bullet"/>
      <w:lvlText w:val="•"/>
      <w:lvlJc w:val="left"/>
      <w:pPr>
        <w:ind w:left="2959" w:hanging="360"/>
      </w:pPr>
      <w:rPr>
        <w:rFonts w:hint="default"/>
        <w:lang w:val="es-ES" w:eastAsia="en-US" w:bidi="ar-SA"/>
      </w:rPr>
    </w:lvl>
    <w:lvl w:ilvl="3" w:tplc="7DDCEA36">
      <w:numFmt w:val="bullet"/>
      <w:lvlText w:val="•"/>
      <w:lvlJc w:val="left"/>
      <w:pPr>
        <w:ind w:left="3809" w:hanging="360"/>
      </w:pPr>
      <w:rPr>
        <w:rFonts w:hint="default"/>
        <w:lang w:val="es-ES" w:eastAsia="en-US" w:bidi="ar-SA"/>
      </w:rPr>
    </w:lvl>
    <w:lvl w:ilvl="4" w:tplc="BFE8CBEC">
      <w:numFmt w:val="bullet"/>
      <w:lvlText w:val="•"/>
      <w:lvlJc w:val="left"/>
      <w:pPr>
        <w:ind w:left="4659" w:hanging="360"/>
      </w:pPr>
      <w:rPr>
        <w:rFonts w:hint="default"/>
        <w:lang w:val="es-ES" w:eastAsia="en-US" w:bidi="ar-SA"/>
      </w:rPr>
    </w:lvl>
    <w:lvl w:ilvl="5" w:tplc="AF8ABDC8">
      <w:numFmt w:val="bullet"/>
      <w:lvlText w:val="•"/>
      <w:lvlJc w:val="left"/>
      <w:pPr>
        <w:ind w:left="5509" w:hanging="360"/>
      </w:pPr>
      <w:rPr>
        <w:rFonts w:hint="default"/>
        <w:lang w:val="es-ES" w:eastAsia="en-US" w:bidi="ar-SA"/>
      </w:rPr>
    </w:lvl>
    <w:lvl w:ilvl="6" w:tplc="4A18DB3E">
      <w:numFmt w:val="bullet"/>
      <w:lvlText w:val="•"/>
      <w:lvlJc w:val="left"/>
      <w:pPr>
        <w:ind w:left="6359" w:hanging="360"/>
      </w:pPr>
      <w:rPr>
        <w:rFonts w:hint="default"/>
        <w:lang w:val="es-ES" w:eastAsia="en-US" w:bidi="ar-SA"/>
      </w:rPr>
    </w:lvl>
    <w:lvl w:ilvl="7" w:tplc="89C2441C">
      <w:numFmt w:val="bullet"/>
      <w:lvlText w:val="•"/>
      <w:lvlJc w:val="left"/>
      <w:pPr>
        <w:ind w:left="7209" w:hanging="360"/>
      </w:pPr>
      <w:rPr>
        <w:rFonts w:hint="default"/>
        <w:lang w:val="es-ES" w:eastAsia="en-US" w:bidi="ar-SA"/>
      </w:rPr>
    </w:lvl>
    <w:lvl w:ilvl="8" w:tplc="44B2D0C6">
      <w:numFmt w:val="bullet"/>
      <w:lvlText w:val="•"/>
      <w:lvlJc w:val="left"/>
      <w:pPr>
        <w:ind w:left="8059" w:hanging="360"/>
      </w:pPr>
      <w:rPr>
        <w:rFonts w:hint="default"/>
        <w:lang w:val="es-ES" w:eastAsia="en-US" w:bidi="ar-SA"/>
      </w:rPr>
    </w:lvl>
  </w:abstractNum>
  <w:abstractNum w:abstractNumId="80" w15:restartNumberingAfterBreak="0">
    <w:nsid w:val="2BAF10BD"/>
    <w:multiLevelType w:val="hybridMultilevel"/>
    <w:tmpl w:val="CD9C7CC6"/>
    <w:lvl w:ilvl="0" w:tplc="2C90E2C2">
      <w:start w:val="1"/>
      <w:numFmt w:val="decimal"/>
      <w:lvlText w:val="%1)"/>
      <w:lvlJc w:val="left"/>
      <w:pPr>
        <w:ind w:left="471" w:hanging="250"/>
        <w:jc w:val="left"/>
      </w:pPr>
      <w:rPr>
        <w:rFonts w:ascii="Calibri" w:eastAsia="Calibri" w:hAnsi="Calibri" w:cs="Calibri" w:hint="default"/>
        <w:spacing w:val="-3"/>
        <w:w w:val="100"/>
        <w:sz w:val="24"/>
        <w:szCs w:val="24"/>
        <w:lang w:val="es-ES" w:eastAsia="es-ES" w:bidi="es-ES"/>
      </w:rPr>
    </w:lvl>
    <w:lvl w:ilvl="1" w:tplc="AE0A38C6">
      <w:start w:val="1"/>
      <w:numFmt w:val="decimal"/>
      <w:lvlText w:val="%2)"/>
      <w:lvlJc w:val="left"/>
      <w:pPr>
        <w:ind w:left="222" w:hanging="250"/>
        <w:jc w:val="left"/>
      </w:pPr>
      <w:rPr>
        <w:rFonts w:ascii="Calibri" w:eastAsia="Calibri" w:hAnsi="Calibri" w:cs="Calibri" w:hint="default"/>
        <w:spacing w:val="-3"/>
        <w:w w:val="100"/>
        <w:sz w:val="24"/>
        <w:szCs w:val="24"/>
        <w:lang w:val="es-ES" w:eastAsia="es-ES" w:bidi="es-ES"/>
      </w:rPr>
    </w:lvl>
    <w:lvl w:ilvl="2" w:tplc="8FB0E0F6">
      <w:numFmt w:val="bullet"/>
      <w:lvlText w:val="•"/>
      <w:lvlJc w:val="left"/>
      <w:pPr>
        <w:ind w:left="1420" w:hanging="250"/>
      </w:pPr>
      <w:rPr>
        <w:rFonts w:hint="default"/>
        <w:lang w:val="es-ES" w:eastAsia="es-ES" w:bidi="es-ES"/>
      </w:rPr>
    </w:lvl>
    <w:lvl w:ilvl="3" w:tplc="BC242A70">
      <w:numFmt w:val="bullet"/>
      <w:lvlText w:val="•"/>
      <w:lvlJc w:val="left"/>
      <w:pPr>
        <w:ind w:left="2361" w:hanging="250"/>
      </w:pPr>
      <w:rPr>
        <w:rFonts w:hint="default"/>
        <w:lang w:val="es-ES" w:eastAsia="es-ES" w:bidi="es-ES"/>
      </w:rPr>
    </w:lvl>
    <w:lvl w:ilvl="4" w:tplc="7B946EAA">
      <w:numFmt w:val="bullet"/>
      <w:lvlText w:val="•"/>
      <w:lvlJc w:val="left"/>
      <w:pPr>
        <w:ind w:left="3302" w:hanging="250"/>
      </w:pPr>
      <w:rPr>
        <w:rFonts w:hint="default"/>
        <w:lang w:val="es-ES" w:eastAsia="es-ES" w:bidi="es-ES"/>
      </w:rPr>
    </w:lvl>
    <w:lvl w:ilvl="5" w:tplc="F7062B0E">
      <w:numFmt w:val="bullet"/>
      <w:lvlText w:val="•"/>
      <w:lvlJc w:val="left"/>
      <w:pPr>
        <w:ind w:left="4242" w:hanging="250"/>
      </w:pPr>
      <w:rPr>
        <w:rFonts w:hint="default"/>
        <w:lang w:val="es-ES" w:eastAsia="es-ES" w:bidi="es-ES"/>
      </w:rPr>
    </w:lvl>
    <w:lvl w:ilvl="6" w:tplc="26CCE24C">
      <w:numFmt w:val="bullet"/>
      <w:lvlText w:val="•"/>
      <w:lvlJc w:val="left"/>
      <w:pPr>
        <w:ind w:left="5183" w:hanging="250"/>
      </w:pPr>
      <w:rPr>
        <w:rFonts w:hint="default"/>
        <w:lang w:val="es-ES" w:eastAsia="es-ES" w:bidi="es-ES"/>
      </w:rPr>
    </w:lvl>
    <w:lvl w:ilvl="7" w:tplc="1A72E0AC">
      <w:numFmt w:val="bullet"/>
      <w:lvlText w:val="•"/>
      <w:lvlJc w:val="left"/>
      <w:pPr>
        <w:ind w:left="6124" w:hanging="250"/>
      </w:pPr>
      <w:rPr>
        <w:rFonts w:hint="default"/>
        <w:lang w:val="es-ES" w:eastAsia="es-ES" w:bidi="es-ES"/>
      </w:rPr>
    </w:lvl>
    <w:lvl w:ilvl="8" w:tplc="E198FEBA">
      <w:numFmt w:val="bullet"/>
      <w:lvlText w:val="•"/>
      <w:lvlJc w:val="left"/>
      <w:pPr>
        <w:ind w:left="7064" w:hanging="250"/>
      </w:pPr>
      <w:rPr>
        <w:rFonts w:hint="default"/>
        <w:lang w:val="es-ES" w:eastAsia="es-ES" w:bidi="es-ES"/>
      </w:rPr>
    </w:lvl>
  </w:abstractNum>
  <w:abstractNum w:abstractNumId="81" w15:restartNumberingAfterBreak="0">
    <w:nsid w:val="2BFD4D4D"/>
    <w:multiLevelType w:val="hybridMultilevel"/>
    <w:tmpl w:val="94FE760A"/>
    <w:lvl w:ilvl="0" w:tplc="FC0014A2">
      <w:start w:val="1"/>
      <w:numFmt w:val="lowerLetter"/>
      <w:lvlText w:val="%1)"/>
      <w:lvlJc w:val="left"/>
      <w:pPr>
        <w:ind w:left="1438" w:hanging="248"/>
        <w:jc w:val="left"/>
      </w:pPr>
      <w:rPr>
        <w:rFonts w:hint="default"/>
        <w:b/>
        <w:bCs/>
        <w:spacing w:val="-1"/>
        <w:w w:val="100"/>
        <w:lang w:val="es-ES" w:eastAsia="es-ES" w:bidi="es-ES"/>
      </w:rPr>
    </w:lvl>
    <w:lvl w:ilvl="1" w:tplc="0D7E1BD0">
      <w:numFmt w:val="bullet"/>
      <w:lvlText w:val="•"/>
      <w:lvlJc w:val="left"/>
      <w:pPr>
        <w:ind w:left="2432" w:hanging="248"/>
      </w:pPr>
      <w:rPr>
        <w:rFonts w:hint="default"/>
        <w:lang w:val="es-ES" w:eastAsia="es-ES" w:bidi="es-ES"/>
      </w:rPr>
    </w:lvl>
    <w:lvl w:ilvl="2" w:tplc="4B96337E">
      <w:numFmt w:val="bullet"/>
      <w:lvlText w:val="•"/>
      <w:lvlJc w:val="left"/>
      <w:pPr>
        <w:ind w:left="3425" w:hanging="248"/>
      </w:pPr>
      <w:rPr>
        <w:rFonts w:hint="default"/>
        <w:lang w:val="es-ES" w:eastAsia="es-ES" w:bidi="es-ES"/>
      </w:rPr>
    </w:lvl>
    <w:lvl w:ilvl="3" w:tplc="EFD8DDCA">
      <w:numFmt w:val="bullet"/>
      <w:lvlText w:val="•"/>
      <w:lvlJc w:val="left"/>
      <w:pPr>
        <w:ind w:left="4417" w:hanging="248"/>
      </w:pPr>
      <w:rPr>
        <w:rFonts w:hint="default"/>
        <w:lang w:val="es-ES" w:eastAsia="es-ES" w:bidi="es-ES"/>
      </w:rPr>
    </w:lvl>
    <w:lvl w:ilvl="4" w:tplc="23748FC0">
      <w:numFmt w:val="bullet"/>
      <w:lvlText w:val="•"/>
      <w:lvlJc w:val="left"/>
      <w:pPr>
        <w:ind w:left="5410" w:hanging="248"/>
      </w:pPr>
      <w:rPr>
        <w:rFonts w:hint="default"/>
        <w:lang w:val="es-ES" w:eastAsia="es-ES" w:bidi="es-ES"/>
      </w:rPr>
    </w:lvl>
    <w:lvl w:ilvl="5" w:tplc="38B86696">
      <w:numFmt w:val="bullet"/>
      <w:lvlText w:val="•"/>
      <w:lvlJc w:val="left"/>
      <w:pPr>
        <w:ind w:left="6403" w:hanging="248"/>
      </w:pPr>
      <w:rPr>
        <w:rFonts w:hint="default"/>
        <w:lang w:val="es-ES" w:eastAsia="es-ES" w:bidi="es-ES"/>
      </w:rPr>
    </w:lvl>
    <w:lvl w:ilvl="6" w:tplc="0286431C">
      <w:numFmt w:val="bullet"/>
      <w:lvlText w:val="•"/>
      <w:lvlJc w:val="left"/>
      <w:pPr>
        <w:ind w:left="7395" w:hanging="248"/>
      </w:pPr>
      <w:rPr>
        <w:rFonts w:hint="default"/>
        <w:lang w:val="es-ES" w:eastAsia="es-ES" w:bidi="es-ES"/>
      </w:rPr>
    </w:lvl>
    <w:lvl w:ilvl="7" w:tplc="E9F4EB3E">
      <w:numFmt w:val="bullet"/>
      <w:lvlText w:val="•"/>
      <w:lvlJc w:val="left"/>
      <w:pPr>
        <w:ind w:left="8388" w:hanging="248"/>
      </w:pPr>
      <w:rPr>
        <w:rFonts w:hint="default"/>
        <w:lang w:val="es-ES" w:eastAsia="es-ES" w:bidi="es-ES"/>
      </w:rPr>
    </w:lvl>
    <w:lvl w:ilvl="8" w:tplc="4384AFF8">
      <w:numFmt w:val="bullet"/>
      <w:lvlText w:val="•"/>
      <w:lvlJc w:val="left"/>
      <w:pPr>
        <w:ind w:left="9381" w:hanging="248"/>
      </w:pPr>
      <w:rPr>
        <w:rFonts w:hint="default"/>
        <w:lang w:val="es-ES" w:eastAsia="es-ES" w:bidi="es-ES"/>
      </w:rPr>
    </w:lvl>
  </w:abstractNum>
  <w:abstractNum w:abstractNumId="82" w15:restartNumberingAfterBreak="0">
    <w:nsid w:val="2C2E1CFB"/>
    <w:multiLevelType w:val="hybridMultilevel"/>
    <w:tmpl w:val="FA74DD40"/>
    <w:lvl w:ilvl="0" w:tplc="6B52A7C2">
      <w:numFmt w:val="bullet"/>
      <w:lvlText w:val=""/>
      <w:lvlJc w:val="left"/>
      <w:pPr>
        <w:ind w:left="222" w:hanging="708"/>
      </w:pPr>
      <w:rPr>
        <w:rFonts w:ascii="Wingdings" w:eastAsia="Wingdings" w:hAnsi="Wingdings" w:cs="Wingdings" w:hint="default"/>
        <w:w w:val="100"/>
        <w:sz w:val="24"/>
        <w:szCs w:val="24"/>
        <w:lang w:val="es-ES" w:eastAsia="es-ES" w:bidi="es-ES"/>
      </w:rPr>
    </w:lvl>
    <w:lvl w:ilvl="1" w:tplc="6A662DC6">
      <w:numFmt w:val="bullet"/>
      <w:lvlText w:val="•"/>
      <w:lvlJc w:val="left"/>
      <w:pPr>
        <w:ind w:left="1092" w:hanging="708"/>
      </w:pPr>
      <w:rPr>
        <w:rFonts w:hint="default"/>
        <w:lang w:val="es-ES" w:eastAsia="es-ES" w:bidi="es-ES"/>
      </w:rPr>
    </w:lvl>
    <w:lvl w:ilvl="2" w:tplc="66DC996E">
      <w:numFmt w:val="bullet"/>
      <w:lvlText w:val="•"/>
      <w:lvlJc w:val="left"/>
      <w:pPr>
        <w:ind w:left="1965" w:hanging="708"/>
      </w:pPr>
      <w:rPr>
        <w:rFonts w:hint="default"/>
        <w:lang w:val="es-ES" w:eastAsia="es-ES" w:bidi="es-ES"/>
      </w:rPr>
    </w:lvl>
    <w:lvl w:ilvl="3" w:tplc="97D43988">
      <w:numFmt w:val="bullet"/>
      <w:lvlText w:val="•"/>
      <w:lvlJc w:val="left"/>
      <w:pPr>
        <w:ind w:left="2837" w:hanging="708"/>
      </w:pPr>
      <w:rPr>
        <w:rFonts w:hint="default"/>
        <w:lang w:val="es-ES" w:eastAsia="es-ES" w:bidi="es-ES"/>
      </w:rPr>
    </w:lvl>
    <w:lvl w:ilvl="4" w:tplc="A5A2E632">
      <w:numFmt w:val="bullet"/>
      <w:lvlText w:val="•"/>
      <w:lvlJc w:val="left"/>
      <w:pPr>
        <w:ind w:left="3710" w:hanging="708"/>
      </w:pPr>
      <w:rPr>
        <w:rFonts w:hint="default"/>
        <w:lang w:val="es-ES" w:eastAsia="es-ES" w:bidi="es-ES"/>
      </w:rPr>
    </w:lvl>
    <w:lvl w:ilvl="5" w:tplc="BF2ECB34">
      <w:numFmt w:val="bullet"/>
      <w:lvlText w:val="•"/>
      <w:lvlJc w:val="left"/>
      <w:pPr>
        <w:ind w:left="4583" w:hanging="708"/>
      </w:pPr>
      <w:rPr>
        <w:rFonts w:hint="default"/>
        <w:lang w:val="es-ES" w:eastAsia="es-ES" w:bidi="es-ES"/>
      </w:rPr>
    </w:lvl>
    <w:lvl w:ilvl="6" w:tplc="378A1602">
      <w:numFmt w:val="bullet"/>
      <w:lvlText w:val="•"/>
      <w:lvlJc w:val="left"/>
      <w:pPr>
        <w:ind w:left="5455" w:hanging="708"/>
      </w:pPr>
      <w:rPr>
        <w:rFonts w:hint="default"/>
        <w:lang w:val="es-ES" w:eastAsia="es-ES" w:bidi="es-ES"/>
      </w:rPr>
    </w:lvl>
    <w:lvl w:ilvl="7" w:tplc="99C82B32">
      <w:numFmt w:val="bullet"/>
      <w:lvlText w:val="•"/>
      <w:lvlJc w:val="left"/>
      <w:pPr>
        <w:ind w:left="6328" w:hanging="708"/>
      </w:pPr>
      <w:rPr>
        <w:rFonts w:hint="default"/>
        <w:lang w:val="es-ES" w:eastAsia="es-ES" w:bidi="es-ES"/>
      </w:rPr>
    </w:lvl>
    <w:lvl w:ilvl="8" w:tplc="6CBA93CE">
      <w:numFmt w:val="bullet"/>
      <w:lvlText w:val="•"/>
      <w:lvlJc w:val="left"/>
      <w:pPr>
        <w:ind w:left="7201" w:hanging="708"/>
      </w:pPr>
      <w:rPr>
        <w:rFonts w:hint="default"/>
        <w:lang w:val="es-ES" w:eastAsia="es-ES" w:bidi="es-ES"/>
      </w:rPr>
    </w:lvl>
  </w:abstractNum>
  <w:abstractNum w:abstractNumId="83" w15:restartNumberingAfterBreak="0">
    <w:nsid w:val="2D001ACD"/>
    <w:multiLevelType w:val="hybridMultilevel"/>
    <w:tmpl w:val="9C447A84"/>
    <w:lvl w:ilvl="0" w:tplc="8E46B30A">
      <w:numFmt w:val="bullet"/>
      <w:lvlText w:val="-"/>
      <w:lvlJc w:val="left"/>
      <w:pPr>
        <w:ind w:left="222" w:hanging="142"/>
      </w:pPr>
      <w:rPr>
        <w:rFonts w:hint="default"/>
        <w:w w:val="100"/>
        <w:lang w:val="es-ES" w:eastAsia="es-ES" w:bidi="es-ES"/>
      </w:rPr>
    </w:lvl>
    <w:lvl w:ilvl="1" w:tplc="F92804AE">
      <w:numFmt w:val="bullet"/>
      <w:lvlText w:val="•"/>
      <w:lvlJc w:val="left"/>
      <w:pPr>
        <w:ind w:left="1092" w:hanging="142"/>
      </w:pPr>
      <w:rPr>
        <w:rFonts w:hint="default"/>
        <w:lang w:val="es-ES" w:eastAsia="es-ES" w:bidi="es-ES"/>
      </w:rPr>
    </w:lvl>
    <w:lvl w:ilvl="2" w:tplc="FDE4C958">
      <w:numFmt w:val="bullet"/>
      <w:lvlText w:val="•"/>
      <w:lvlJc w:val="left"/>
      <w:pPr>
        <w:ind w:left="1965" w:hanging="142"/>
      </w:pPr>
      <w:rPr>
        <w:rFonts w:hint="default"/>
        <w:lang w:val="es-ES" w:eastAsia="es-ES" w:bidi="es-ES"/>
      </w:rPr>
    </w:lvl>
    <w:lvl w:ilvl="3" w:tplc="D7F2FE32">
      <w:numFmt w:val="bullet"/>
      <w:lvlText w:val="•"/>
      <w:lvlJc w:val="left"/>
      <w:pPr>
        <w:ind w:left="2837" w:hanging="142"/>
      </w:pPr>
      <w:rPr>
        <w:rFonts w:hint="default"/>
        <w:lang w:val="es-ES" w:eastAsia="es-ES" w:bidi="es-ES"/>
      </w:rPr>
    </w:lvl>
    <w:lvl w:ilvl="4" w:tplc="82823F9C">
      <w:numFmt w:val="bullet"/>
      <w:lvlText w:val="•"/>
      <w:lvlJc w:val="left"/>
      <w:pPr>
        <w:ind w:left="3710" w:hanging="142"/>
      </w:pPr>
      <w:rPr>
        <w:rFonts w:hint="default"/>
        <w:lang w:val="es-ES" w:eastAsia="es-ES" w:bidi="es-ES"/>
      </w:rPr>
    </w:lvl>
    <w:lvl w:ilvl="5" w:tplc="A6A2431A">
      <w:numFmt w:val="bullet"/>
      <w:lvlText w:val="•"/>
      <w:lvlJc w:val="left"/>
      <w:pPr>
        <w:ind w:left="4583" w:hanging="142"/>
      </w:pPr>
      <w:rPr>
        <w:rFonts w:hint="default"/>
        <w:lang w:val="es-ES" w:eastAsia="es-ES" w:bidi="es-ES"/>
      </w:rPr>
    </w:lvl>
    <w:lvl w:ilvl="6" w:tplc="B548FD10">
      <w:numFmt w:val="bullet"/>
      <w:lvlText w:val="•"/>
      <w:lvlJc w:val="left"/>
      <w:pPr>
        <w:ind w:left="5455" w:hanging="142"/>
      </w:pPr>
      <w:rPr>
        <w:rFonts w:hint="default"/>
        <w:lang w:val="es-ES" w:eastAsia="es-ES" w:bidi="es-ES"/>
      </w:rPr>
    </w:lvl>
    <w:lvl w:ilvl="7" w:tplc="E03C0BE8">
      <w:numFmt w:val="bullet"/>
      <w:lvlText w:val="•"/>
      <w:lvlJc w:val="left"/>
      <w:pPr>
        <w:ind w:left="6328" w:hanging="142"/>
      </w:pPr>
      <w:rPr>
        <w:rFonts w:hint="default"/>
        <w:lang w:val="es-ES" w:eastAsia="es-ES" w:bidi="es-ES"/>
      </w:rPr>
    </w:lvl>
    <w:lvl w:ilvl="8" w:tplc="3CDA0040">
      <w:numFmt w:val="bullet"/>
      <w:lvlText w:val="•"/>
      <w:lvlJc w:val="left"/>
      <w:pPr>
        <w:ind w:left="7201" w:hanging="142"/>
      </w:pPr>
      <w:rPr>
        <w:rFonts w:hint="default"/>
        <w:lang w:val="es-ES" w:eastAsia="es-ES" w:bidi="es-ES"/>
      </w:rPr>
    </w:lvl>
  </w:abstractNum>
  <w:abstractNum w:abstractNumId="84" w15:restartNumberingAfterBreak="0">
    <w:nsid w:val="2DC52BA6"/>
    <w:multiLevelType w:val="multilevel"/>
    <w:tmpl w:val="CF4C0D2C"/>
    <w:lvl w:ilvl="0">
      <w:start w:val="1"/>
      <w:numFmt w:val="decimal"/>
      <w:lvlText w:val="%1"/>
      <w:lvlJc w:val="left"/>
      <w:pPr>
        <w:ind w:left="1514" w:hanging="426"/>
        <w:jc w:val="left"/>
      </w:pPr>
      <w:rPr>
        <w:rFonts w:hint="default"/>
        <w:lang w:val="es-ES" w:eastAsia="es-ES" w:bidi="es-ES"/>
      </w:rPr>
    </w:lvl>
    <w:lvl w:ilvl="1">
      <w:start w:val="1"/>
      <w:numFmt w:val="decimal"/>
      <w:lvlText w:val="%1.%2"/>
      <w:lvlJc w:val="left"/>
      <w:pPr>
        <w:ind w:left="1514" w:hanging="426"/>
        <w:jc w:val="left"/>
      </w:pPr>
      <w:rPr>
        <w:rFonts w:ascii="Cambria" w:eastAsia="Cambria" w:hAnsi="Cambria" w:cs="Cambria" w:hint="default"/>
        <w:b/>
        <w:bCs/>
        <w:color w:val="4F81BC"/>
        <w:spacing w:val="-1"/>
        <w:w w:val="99"/>
        <w:sz w:val="26"/>
        <w:szCs w:val="26"/>
        <w:lang w:val="es-ES" w:eastAsia="es-ES" w:bidi="es-ES"/>
      </w:rPr>
    </w:lvl>
    <w:lvl w:ilvl="2">
      <w:numFmt w:val="bullet"/>
      <w:lvlText w:val="•"/>
      <w:lvlJc w:val="left"/>
      <w:pPr>
        <w:ind w:left="3489" w:hanging="426"/>
      </w:pPr>
      <w:rPr>
        <w:rFonts w:hint="default"/>
        <w:lang w:val="es-ES" w:eastAsia="es-ES" w:bidi="es-ES"/>
      </w:rPr>
    </w:lvl>
    <w:lvl w:ilvl="3">
      <w:numFmt w:val="bullet"/>
      <w:lvlText w:val="•"/>
      <w:lvlJc w:val="left"/>
      <w:pPr>
        <w:ind w:left="4473" w:hanging="426"/>
      </w:pPr>
      <w:rPr>
        <w:rFonts w:hint="default"/>
        <w:lang w:val="es-ES" w:eastAsia="es-ES" w:bidi="es-ES"/>
      </w:rPr>
    </w:lvl>
    <w:lvl w:ilvl="4">
      <w:numFmt w:val="bullet"/>
      <w:lvlText w:val="•"/>
      <w:lvlJc w:val="left"/>
      <w:pPr>
        <w:ind w:left="5458" w:hanging="426"/>
      </w:pPr>
      <w:rPr>
        <w:rFonts w:hint="default"/>
        <w:lang w:val="es-ES" w:eastAsia="es-ES" w:bidi="es-ES"/>
      </w:rPr>
    </w:lvl>
    <w:lvl w:ilvl="5">
      <w:numFmt w:val="bullet"/>
      <w:lvlText w:val="•"/>
      <w:lvlJc w:val="left"/>
      <w:pPr>
        <w:ind w:left="6443" w:hanging="426"/>
      </w:pPr>
      <w:rPr>
        <w:rFonts w:hint="default"/>
        <w:lang w:val="es-ES" w:eastAsia="es-ES" w:bidi="es-ES"/>
      </w:rPr>
    </w:lvl>
    <w:lvl w:ilvl="6">
      <w:numFmt w:val="bullet"/>
      <w:lvlText w:val="•"/>
      <w:lvlJc w:val="left"/>
      <w:pPr>
        <w:ind w:left="7427" w:hanging="426"/>
      </w:pPr>
      <w:rPr>
        <w:rFonts w:hint="default"/>
        <w:lang w:val="es-ES" w:eastAsia="es-ES" w:bidi="es-ES"/>
      </w:rPr>
    </w:lvl>
    <w:lvl w:ilvl="7">
      <w:numFmt w:val="bullet"/>
      <w:lvlText w:val="•"/>
      <w:lvlJc w:val="left"/>
      <w:pPr>
        <w:ind w:left="8412" w:hanging="426"/>
      </w:pPr>
      <w:rPr>
        <w:rFonts w:hint="default"/>
        <w:lang w:val="es-ES" w:eastAsia="es-ES" w:bidi="es-ES"/>
      </w:rPr>
    </w:lvl>
    <w:lvl w:ilvl="8">
      <w:numFmt w:val="bullet"/>
      <w:lvlText w:val="•"/>
      <w:lvlJc w:val="left"/>
      <w:pPr>
        <w:ind w:left="9397" w:hanging="426"/>
      </w:pPr>
      <w:rPr>
        <w:rFonts w:hint="default"/>
        <w:lang w:val="es-ES" w:eastAsia="es-ES" w:bidi="es-ES"/>
      </w:rPr>
    </w:lvl>
  </w:abstractNum>
  <w:abstractNum w:abstractNumId="85" w15:restartNumberingAfterBreak="0">
    <w:nsid w:val="2E261E21"/>
    <w:multiLevelType w:val="hybridMultilevel"/>
    <w:tmpl w:val="FA2024DA"/>
    <w:lvl w:ilvl="0" w:tplc="21226E4E">
      <w:numFmt w:val="bullet"/>
      <w:lvlText w:val=""/>
      <w:lvlJc w:val="left"/>
      <w:pPr>
        <w:ind w:left="1190" w:hanging="287"/>
      </w:pPr>
      <w:rPr>
        <w:rFonts w:ascii="Wingdings" w:eastAsia="Wingdings" w:hAnsi="Wingdings" w:cs="Wingdings" w:hint="default"/>
        <w:w w:val="100"/>
        <w:sz w:val="24"/>
        <w:szCs w:val="24"/>
        <w:lang w:val="es-ES" w:eastAsia="es-ES" w:bidi="es-ES"/>
      </w:rPr>
    </w:lvl>
    <w:lvl w:ilvl="1" w:tplc="0442D52E">
      <w:numFmt w:val="bullet"/>
      <w:lvlText w:val="•"/>
      <w:lvlJc w:val="left"/>
      <w:pPr>
        <w:ind w:left="2216" w:hanging="287"/>
      </w:pPr>
      <w:rPr>
        <w:rFonts w:hint="default"/>
        <w:lang w:val="es-ES" w:eastAsia="es-ES" w:bidi="es-ES"/>
      </w:rPr>
    </w:lvl>
    <w:lvl w:ilvl="2" w:tplc="F7B8DD7A">
      <w:numFmt w:val="bullet"/>
      <w:lvlText w:val="•"/>
      <w:lvlJc w:val="left"/>
      <w:pPr>
        <w:ind w:left="3233" w:hanging="287"/>
      </w:pPr>
      <w:rPr>
        <w:rFonts w:hint="default"/>
        <w:lang w:val="es-ES" w:eastAsia="es-ES" w:bidi="es-ES"/>
      </w:rPr>
    </w:lvl>
    <w:lvl w:ilvl="3" w:tplc="1FDEF4C2">
      <w:numFmt w:val="bullet"/>
      <w:lvlText w:val="•"/>
      <w:lvlJc w:val="left"/>
      <w:pPr>
        <w:ind w:left="4249" w:hanging="287"/>
      </w:pPr>
      <w:rPr>
        <w:rFonts w:hint="default"/>
        <w:lang w:val="es-ES" w:eastAsia="es-ES" w:bidi="es-ES"/>
      </w:rPr>
    </w:lvl>
    <w:lvl w:ilvl="4" w:tplc="7D021C38">
      <w:numFmt w:val="bullet"/>
      <w:lvlText w:val="•"/>
      <w:lvlJc w:val="left"/>
      <w:pPr>
        <w:ind w:left="5266" w:hanging="287"/>
      </w:pPr>
      <w:rPr>
        <w:rFonts w:hint="default"/>
        <w:lang w:val="es-ES" w:eastAsia="es-ES" w:bidi="es-ES"/>
      </w:rPr>
    </w:lvl>
    <w:lvl w:ilvl="5" w:tplc="FA2E43CE">
      <w:numFmt w:val="bullet"/>
      <w:lvlText w:val="•"/>
      <w:lvlJc w:val="left"/>
      <w:pPr>
        <w:ind w:left="6283" w:hanging="287"/>
      </w:pPr>
      <w:rPr>
        <w:rFonts w:hint="default"/>
        <w:lang w:val="es-ES" w:eastAsia="es-ES" w:bidi="es-ES"/>
      </w:rPr>
    </w:lvl>
    <w:lvl w:ilvl="6" w:tplc="CB0C48EA">
      <w:numFmt w:val="bullet"/>
      <w:lvlText w:val="•"/>
      <w:lvlJc w:val="left"/>
      <w:pPr>
        <w:ind w:left="7299" w:hanging="287"/>
      </w:pPr>
      <w:rPr>
        <w:rFonts w:hint="default"/>
        <w:lang w:val="es-ES" w:eastAsia="es-ES" w:bidi="es-ES"/>
      </w:rPr>
    </w:lvl>
    <w:lvl w:ilvl="7" w:tplc="BF90703E">
      <w:numFmt w:val="bullet"/>
      <w:lvlText w:val="•"/>
      <w:lvlJc w:val="left"/>
      <w:pPr>
        <w:ind w:left="8316" w:hanging="287"/>
      </w:pPr>
      <w:rPr>
        <w:rFonts w:hint="default"/>
        <w:lang w:val="es-ES" w:eastAsia="es-ES" w:bidi="es-ES"/>
      </w:rPr>
    </w:lvl>
    <w:lvl w:ilvl="8" w:tplc="9518549A">
      <w:numFmt w:val="bullet"/>
      <w:lvlText w:val="•"/>
      <w:lvlJc w:val="left"/>
      <w:pPr>
        <w:ind w:left="9333" w:hanging="287"/>
      </w:pPr>
      <w:rPr>
        <w:rFonts w:hint="default"/>
        <w:lang w:val="es-ES" w:eastAsia="es-ES" w:bidi="es-ES"/>
      </w:rPr>
    </w:lvl>
  </w:abstractNum>
  <w:abstractNum w:abstractNumId="86" w15:restartNumberingAfterBreak="0">
    <w:nsid w:val="2EDB531B"/>
    <w:multiLevelType w:val="hybridMultilevel"/>
    <w:tmpl w:val="DD78EFD2"/>
    <w:lvl w:ilvl="0" w:tplc="07C0C790">
      <w:numFmt w:val="bullet"/>
      <w:lvlText w:val=""/>
      <w:lvlJc w:val="left"/>
      <w:pPr>
        <w:ind w:left="1526" w:hanging="286"/>
      </w:pPr>
      <w:rPr>
        <w:rFonts w:ascii="Wingdings" w:eastAsia="Wingdings" w:hAnsi="Wingdings" w:cs="Wingdings" w:hint="default"/>
        <w:w w:val="100"/>
        <w:sz w:val="24"/>
        <w:szCs w:val="24"/>
        <w:lang w:val="es-ES" w:eastAsia="es-ES" w:bidi="es-ES"/>
      </w:rPr>
    </w:lvl>
    <w:lvl w:ilvl="1" w:tplc="615C61BE">
      <w:numFmt w:val="bullet"/>
      <w:lvlText w:val="•"/>
      <w:lvlJc w:val="left"/>
      <w:pPr>
        <w:ind w:left="2232" w:hanging="286"/>
      </w:pPr>
      <w:rPr>
        <w:rFonts w:hint="default"/>
        <w:lang w:val="es-ES" w:eastAsia="es-ES" w:bidi="es-ES"/>
      </w:rPr>
    </w:lvl>
    <w:lvl w:ilvl="2" w:tplc="38D838EC">
      <w:numFmt w:val="bullet"/>
      <w:lvlText w:val="•"/>
      <w:lvlJc w:val="left"/>
      <w:pPr>
        <w:ind w:left="2945" w:hanging="286"/>
      </w:pPr>
      <w:rPr>
        <w:rFonts w:hint="default"/>
        <w:lang w:val="es-ES" w:eastAsia="es-ES" w:bidi="es-ES"/>
      </w:rPr>
    </w:lvl>
    <w:lvl w:ilvl="3" w:tplc="3844D150">
      <w:numFmt w:val="bullet"/>
      <w:lvlText w:val="•"/>
      <w:lvlJc w:val="left"/>
      <w:pPr>
        <w:ind w:left="3657" w:hanging="286"/>
      </w:pPr>
      <w:rPr>
        <w:rFonts w:hint="default"/>
        <w:lang w:val="es-ES" w:eastAsia="es-ES" w:bidi="es-ES"/>
      </w:rPr>
    </w:lvl>
    <w:lvl w:ilvl="4" w:tplc="65EC6456">
      <w:numFmt w:val="bullet"/>
      <w:lvlText w:val="•"/>
      <w:lvlJc w:val="left"/>
      <w:pPr>
        <w:ind w:left="4370" w:hanging="286"/>
      </w:pPr>
      <w:rPr>
        <w:rFonts w:hint="default"/>
        <w:lang w:val="es-ES" w:eastAsia="es-ES" w:bidi="es-ES"/>
      </w:rPr>
    </w:lvl>
    <w:lvl w:ilvl="5" w:tplc="D6365B8E">
      <w:numFmt w:val="bullet"/>
      <w:lvlText w:val="•"/>
      <w:lvlJc w:val="left"/>
      <w:pPr>
        <w:ind w:left="5083" w:hanging="286"/>
      </w:pPr>
      <w:rPr>
        <w:rFonts w:hint="default"/>
        <w:lang w:val="es-ES" w:eastAsia="es-ES" w:bidi="es-ES"/>
      </w:rPr>
    </w:lvl>
    <w:lvl w:ilvl="6" w:tplc="ABE4B6C8">
      <w:numFmt w:val="bullet"/>
      <w:lvlText w:val="•"/>
      <w:lvlJc w:val="left"/>
      <w:pPr>
        <w:ind w:left="5795" w:hanging="286"/>
      </w:pPr>
      <w:rPr>
        <w:rFonts w:hint="default"/>
        <w:lang w:val="es-ES" w:eastAsia="es-ES" w:bidi="es-ES"/>
      </w:rPr>
    </w:lvl>
    <w:lvl w:ilvl="7" w:tplc="99BEBA7C">
      <w:numFmt w:val="bullet"/>
      <w:lvlText w:val="•"/>
      <w:lvlJc w:val="left"/>
      <w:pPr>
        <w:ind w:left="6508" w:hanging="286"/>
      </w:pPr>
      <w:rPr>
        <w:rFonts w:hint="default"/>
        <w:lang w:val="es-ES" w:eastAsia="es-ES" w:bidi="es-ES"/>
      </w:rPr>
    </w:lvl>
    <w:lvl w:ilvl="8" w:tplc="A9489AA8">
      <w:numFmt w:val="bullet"/>
      <w:lvlText w:val="•"/>
      <w:lvlJc w:val="left"/>
      <w:pPr>
        <w:ind w:left="7220" w:hanging="286"/>
      </w:pPr>
      <w:rPr>
        <w:rFonts w:hint="default"/>
        <w:lang w:val="es-ES" w:eastAsia="es-ES" w:bidi="es-ES"/>
      </w:rPr>
    </w:lvl>
  </w:abstractNum>
  <w:abstractNum w:abstractNumId="87" w15:restartNumberingAfterBreak="0">
    <w:nsid w:val="30526E48"/>
    <w:multiLevelType w:val="hybridMultilevel"/>
    <w:tmpl w:val="21CAAB7C"/>
    <w:lvl w:ilvl="0" w:tplc="547EBC56">
      <w:start w:val="3"/>
      <w:numFmt w:val="lowerLetter"/>
      <w:lvlText w:val="%1)"/>
      <w:lvlJc w:val="left"/>
      <w:pPr>
        <w:ind w:left="777" w:hanging="161"/>
        <w:jc w:val="left"/>
      </w:pPr>
      <w:rPr>
        <w:rFonts w:ascii="Calibri" w:eastAsia="Calibri" w:hAnsi="Calibri" w:cs="Calibri" w:hint="default"/>
        <w:b/>
        <w:bCs/>
        <w:i/>
        <w:iCs/>
        <w:w w:val="100"/>
        <w:sz w:val="20"/>
        <w:szCs w:val="20"/>
        <w:shd w:val="clear" w:color="auto" w:fill="FFFF00"/>
        <w:lang w:val="es-ES" w:eastAsia="en-US" w:bidi="ar-SA"/>
      </w:rPr>
    </w:lvl>
    <w:lvl w:ilvl="1" w:tplc="9F981040">
      <w:start w:val="1"/>
      <w:numFmt w:val="lowerLetter"/>
      <w:lvlText w:val="%2)"/>
      <w:lvlJc w:val="left"/>
      <w:pPr>
        <w:ind w:left="1194" w:hanging="430"/>
        <w:jc w:val="left"/>
      </w:pPr>
      <w:rPr>
        <w:rFonts w:ascii="Microsoft Sans Serif" w:eastAsia="Microsoft Sans Serif" w:hAnsi="Microsoft Sans Serif" w:cs="Microsoft Sans Serif" w:hint="default"/>
        <w:w w:val="86"/>
        <w:sz w:val="20"/>
        <w:szCs w:val="20"/>
        <w:lang w:val="es-ES" w:eastAsia="en-US" w:bidi="ar-SA"/>
      </w:rPr>
    </w:lvl>
    <w:lvl w:ilvl="2" w:tplc="D0A4E3D6">
      <w:numFmt w:val="bullet"/>
      <w:lvlText w:val="•"/>
      <w:lvlJc w:val="left"/>
      <w:pPr>
        <w:ind w:left="2151" w:hanging="430"/>
      </w:pPr>
      <w:rPr>
        <w:rFonts w:hint="default"/>
        <w:lang w:val="es-ES" w:eastAsia="en-US" w:bidi="ar-SA"/>
      </w:rPr>
    </w:lvl>
    <w:lvl w:ilvl="3" w:tplc="09508676">
      <w:numFmt w:val="bullet"/>
      <w:lvlText w:val="•"/>
      <w:lvlJc w:val="left"/>
      <w:pPr>
        <w:ind w:left="3102" w:hanging="430"/>
      </w:pPr>
      <w:rPr>
        <w:rFonts w:hint="default"/>
        <w:lang w:val="es-ES" w:eastAsia="en-US" w:bidi="ar-SA"/>
      </w:rPr>
    </w:lvl>
    <w:lvl w:ilvl="4" w:tplc="046AD882">
      <w:numFmt w:val="bullet"/>
      <w:lvlText w:val="•"/>
      <w:lvlJc w:val="left"/>
      <w:pPr>
        <w:ind w:left="4053" w:hanging="430"/>
      </w:pPr>
      <w:rPr>
        <w:rFonts w:hint="default"/>
        <w:lang w:val="es-ES" w:eastAsia="en-US" w:bidi="ar-SA"/>
      </w:rPr>
    </w:lvl>
    <w:lvl w:ilvl="5" w:tplc="6AB8B24C">
      <w:numFmt w:val="bullet"/>
      <w:lvlText w:val="•"/>
      <w:lvlJc w:val="left"/>
      <w:pPr>
        <w:ind w:left="5004" w:hanging="430"/>
      </w:pPr>
      <w:rPr>
        <w:rFonts w:hint="default"/>
        <w:lang w:val="es-ES" w:eastAsia="en-US" w:bidi="ar-SA"/>
      </w:rPr>
    </w:lvl>
    <w:lvl w:ilvl="6" w:tplc="C3FE6CC6">
      <w:numFmt w:val="bullet"/>
      <w:lvlText w:val="•"/>
      <w:lvlJc w:val="left"/>
      <w:pPr>
        <w:ind w:left="5955" w:hanging="430"/>
      </w:pPr>
      <w:rPr>
        <w:rFonts w:hint="default"/>
        <w:lang w:val="es-ES" w:eastAsia="en-US" w:bidi="ar-SA"/>
      </w:rPr>
    </w:lvl>
    <w:lvl w:ilvl="7" w:tplc="73142EF0">
      <w:numFmt w:val="bullet"/>
      <w:lvlText w:val="•"/>
      <w:lvlJc w:val="left"/>
      <w:pPr>
        <w:ind w:left="6906" w:hanging="430"/>
      </w:pPr>
      <w:rPr>
        <w:rFonts w:hint="default"/>
        <w:lang w:val="es-ES" w:eastAsia="en-US" w:bidi="ar-SA"/>
      </w:rPr>
    </w:lvl>
    <w:lvl w:ilvl="8" w:tplc="3CAC2748">
      <w:numFmt w:val="bullet"/>
      <w:lvlText w:val="•"/>
      <w:lvlJc w:val="left"/>
      <w:pPr>
        <w:ind w:left="7857" w:hanging="430"/>
      </w:pPr>
      <w:rPr>
        <w:rFonts w:hint="default"/>
        <w:lang w:val="es-ES" w:eastAsia="en-US" w:bidi="ar-SA"/>
      </w:rPr>
    </w:lvl>
  </w:abstractNum>
  <w:abstractNum w:abstractNumId="88" w15:restartNumberingAfterBreak="0">
    <w:nsid w:val="30F44B54"/>
    <w:multiLevelType w:val="hybridMultilevel"/>
    <w:tmpl w:val="45D09F8C"/>
    <w:lvl w:ilvl="0" w:tplc="468CBE8E">
      <w:start w:val="1"/>
      <w:numFmt w:val="lowerLetter"/>
      <w:lvlText w:val="%1)"/>
      <w:lvlJc w:val="left"/>
      <w:pPr>
        <w:ind w:left="1432" w:hanging="242"/>
        <w:jc w:val="left"/>
      </w:pPr>
      <w:rPr>
        <w:rFonts w:ascii="Calibri" w:eastAsia="Calibri" w:hAnsi="Calibri" w:cs="Calibri" w:hint="default"/>
        <w:w w:val="100"/>
        <w:sz w:val="24"/>
        <w:szCs w:val="24"/>
        <w:lang w:val="es-ES" w:eastAsia="es-ES" w:bidi="es-ES"/>
      </w:rPr>
    </w:lvl>
    <w:lvl w:ilvl="1" w:tplc="F91AF400">
      <w:numFmt w:val="bullet"/>
      <w:lvlText w:val="•"/>
      <w:lvlJc w:val="left"/>
      <w:pPr>
        <w:ind w:left="2432" w:hanging="242"/>
      </w:pPr>
      <w:rPr>
        <w:rFonts w:hint="default"/>
        <w:lang w:val="es-ES" w:eastAsia="es-ES" w:bidi="es-ES"/>
      </w:rPr>
    </w:lvl>
    <w:lvl w:ilvl="2" w:tplc="3B4C2F8C">
      <w:numFmt w:val="bullet"/>
      <w:lvlText w:val="•"/>
      <w:lvlJc w:val="left"/>
      <w:pPr>
        <w:ind w:left="3425" w:hanging="242"/>
      </w:pPr>
      <w:rPr>
        <w:rFonts w:hint="default"/>
        <w:lang w:val="es-ES" w:eastAsia="es-ES" w:bidi="es-ES"/>
      </w:rPr>
    </w:lvl>
    <w:lvl w:ilvl="3" w:tplc="9AC8594C">
      <w:numFmt w:val="bullet"/>
      <w:lvlText w:val="•"/>
      <w:lvlJc w:val="left"/>
      <w:pPr>
        <w:ind w:left="4417" w:hanging="242"/>
      </w:pPr>
      <w:rPr>
        <w:rFonts w:hint="default"/>
        <w:lang w:val="es-ES" w:eastAsia="es-ES" w:bidi="es-ES"/>
      </w:rPr>
    </w:lvl>
    <w:lvl w:ilvl="4" w:tplc="39E4474C">
      <w:numFmt w:val="bullet"/>
      <w:lvlText w:val="•"/>
      <w:lvlJc w:val="left"/>
      <w:pPr>
        <w:ind w:left="5410" w:hanging="242"/>
      </w:pPr>
      <w:rPr>
        <w:rFonts w:hint="default"/>
        <w:lang w:val="es-ES" w:eastAsia="es-ES" w:bidi="es-ES"/>
      </w:rPr>
    </w:lvl>
    <w:lvl w:ilvl="5" w:tplc="949A7EE6">
      <w:numFmt w:val="bullet"/>
      <w:lvlText w:val="•"/>
      <w:lvlJc w:val="left"/>
      <w:pPr>
        <w:ind w:left="6403" w:hanging="242"/>
      </w:pPr>
      <w:rPr>
        <w:rFonts w:hint="default"/>
        <w:lang w:val="es-ES" w:eastAsia="es-ES" w:bidi="es-ES"/>
      </w:rPr>
    </w:lvl>
    <w:lvl w:ilvl="6" w:tplc="B4B2B1F6">
      <w:numFmt w:val="bullet"/>
      <w:lvlText w:val="•"/>
      <w:lvlJc w:val="left"/>
      <w:pPr>
        <w:ind w:left="7395" w:hanging="242"/>
      </w:pPr>
      <w:rPr>
        <w:rFonts w:hint="default"/>
        <w:lang w:val="es-ES" w:eastAsia="es-ES" w:bidi="es-ES"/>
      </w:rPr>
    </w:lvl>
    <w:lvl w:ilvl="7" w:tplc="B9DE0D58">
      <w:numFmt w:val="bullet"/>
      <w:lvlText w:val="•"/>
      <w:lvlJc w:val="left"/>
      <w:pPr>
        <w:ind w:left="8388" w:hanging="242"/>
      </w:pPr>
      <w:rPr>
        <w:rFonts w:hint="default"/>
        <w:lang w:val="es-ES" w:eastAsia="es-ES" w:bidi="es-ES"/>
      </w:rPr>
    </w:lvl>
    <w:lvl w:ilvl="8" w:tplc="4AA4F53A">
      <w:numFmt w:val="bullet"/>
      <w:lvlText w:val="•"/>
      <w:lvlJc w:val="left"/>
      <w:pPr>
        <w:ind w:left="9381" w:hanging="242"/>
      </w:pPr>
      <w:rPr>
        <w:rFonts w:hint="default"/>
        <w:lang w:val="es-ES" w:eastAsia="es-ES" w:bidi="es-ES"/>
      </w:rPr>
    </w:lvl>
  </w:abstractNum>
  <w:abstractNum w:abstractNumId="89" w15:restartNumberingAfterBreak="0">
    <w:nsid w:val="312632C6"/>
    <w:multiLevelType w:val="hybridMultilevel"/>
    <w:tmpl w:val="1CB49844"/>
    <w:lvl w:ilvl="0" w:tplc="FDB0E582">
      <w:numFmt w:val="bullet"/>
      <w:lvlText w:val="-"/>
      <w:lvlJc w:val="left"/>
      <w:pPr>
        <w:ind w:left="1190" w:hanging="181"/>
      </w:pPr>
      <w:rPr>
        <w:rFonts w:ascii="Calibri" w:eastAsia="Calibri" w:hAnsi="Calibri" w:cs="Calibri" w:hint="default"/>
        <w:spacing w:val="-6"/>
        <w:w w:val="100"/>
        <w:sz w:val="24"/>
        <w:szCs w:val="24"/>
        <w:lang w:val="es-ES" w:eastAsia="es-ES" w:bidi="es-ES"/>
      </w:rPr>
    </w:lvl>
    <w:lvl w:ilvl="1" w:tplc="5CA80EF6">
      <w:numFmt w:val="bullet"/>
      <w:lvlText w:val="•"/>
      <w:lvlJc w:val="left"/>
      <w:pPr>
        <w:ind w:left="2216" w:hanging="181"/>
      </w:pPr>
      <w:rPr>
        <w:rFonts w:hint="default"/>
        <w:lang w:val="es-ES" w:eastAsia="es-ES" w:bidi="es-ES"/>
      </w:rPr>
    </w:lvl>
    <w:lvl w:ilvl="2" w:tplc="531832CA">
      <w:numFmt w:val="bullet"/>
      <w:lvlText w:val="•"/>
      <w:lvlJc w:val="left"/>
      <w:pPr>
        <w:ind w:left="3233" w:hanging="181"/>
      </w:pPr>
      <w:rPr>
        <w:rFonts w:hint="default"/>
        <w:lang w:val="es-ES" w:eastAsia="es-ES" w:bidi="es-ES"/>
      </w:rPr>
    </w:lvl>
    <w:lvl w:ilvl="3" w:tplc="B9AEB728">
      <w:numFmt w:val="bullet"/>
      <w:lvlText w:val="•"/>
      <w:lvlJc w:val="left"/>
      <w:pPr>
        <w:ind w:left="4249" w:hanging="181"/>
      </w:pPr>
      <w:rPr>
        <w:rFonts w:hint="default"/>
        <w:lang w:val="es-ES" w:eastAsia="es-ES" w:bidi="es-ES"/>
      </w:rPr>
    </w:lvl>
    <w:lvl w:ilvl="4" w:tplc="2390B446">
      <w:numFmt w:val="bullet"/>
      <w:lvlText w:val="•"/>
      <w:lvlJc w:val="left"/>
      <w:pPr>
        <w:ind w:left="5266" w:hanging="181"/>
      </w:pPr>
      <w:rPr>
        <w:rFonts w:hint="default"/>
        <w:lang w:val="es-ES" w:eastAsia="es-ES" w:bidi="es-ES"/>
      </w:rPr>
    </w:lvl>
    <w:lvl w:ilvl="5" w:tplc="6804FD06">
      <w:numFmt w:val="bullet"/>
      <w:lvlText w:val="•"/>
      <w:lvlJc w:val="left"/>
      <w:pPr>
        <w:ind w:left="6283" w:hanging="181"/>
      </w:pPr>
      <w:rPr>
        <w:rFonts w:hint="default"/>
        <w:lang w:val="es-ES" w:eastAsia="es-ES" w:bidi="es-ES"/>
      </w:rPr>
    </w:lvl>
    <w:lvl w:ilvl="6" w:tplc="7876E048">
      <w:numFmt w:val="bullet"/>
      <w:lvlText w:val="•"/>
      <w:lvlJc w:val="left"/>
      <w:pPr>
        <w:ind w:left="7299" w:hanging="181"/>
      </w:pPr>
      <w:rPr>
        <w:rFonts w:hint="default"/>
        <w:lang w:val="es-ES" w:eastAsia="es-ES" w:bidi="es-ES"/>
      </w:rPr>
    </w:lvl>
    <w:lvl w:ilvl="7" w:tplc="B8E473BC">
      <w:numFmt w:val="bullet"/>
      <w:lvlText w:val="•"/>
      <w:lvlJc w:val="left"/>
      <w:pPr>
        <w:ind w:left="8316" w:hanging="181"/>
      </w:pPr>
      <w:rPr>
        <w:rFonts w:hint="default"/>
        <w:lang w:val="es-ES" w:eastAsia="es-ES" w:bidi="es-ES"/>
      </w:rPr>
    </w:lvl>
    <w:lvl w:ilvl="8" w:tplc="4FA84AB8">
      <w:numFmt w:val="bullet"/>
      <w:lvlText w:val="•"/>
      <w:lvlJc w:val="left"/>
      <w:pPr>
        <w:ind w:left="9333" w:hanging="181"/>
      </w:pPr>
      <w:rPr>
        <w:rFonts w:hint="default"/>
        <w:lang w:val="es-ES" w:eastAsia="es-ES" w:bidi="es-ES"/>
      </w:rPr>
    </w:lvl>
  </w:abstractNum>
  <w:abstractNum w:abstractNumId="90" w15:restartNumberingAfterBreak="0">
    <w:nsid w:val="312D39AC"/>
    <w:multiLevelType w:val="hybridMultilevel"/>
    <w:tmpl w:val="5FF6F2AE"/>
    <w:lvl w:ilvl="0" w:tplc="871CBA9E">
      <w:numFmt w:val="bullet"/>
      <w:lvlText w:val="-"/>
      <w:lvlJc w:val="left"/>
      <w:pPr>
        <w:ind w:left="1190" w:hanging="306"/>
      </w:pPr>
      <w:rPr>
        <w:rFonts w:ascii="Calibri" w:eastAsia="Calibri" w:hAnsi="Calibri" w:cs="Calibri" w:hint="default"/>
        <w:spacing w:val="-4"/>
        <w:w w:val="100"/>
        <w:sz w:val="24"/>
        <w:szCs w:val="24"/>
        <w:lang w:val="es-ES" w:eastAsia="es-ES" w:bidi="es-ES"/>
      </w:rPr>
    </w:lvl>
    <w:lvl w:ilvl="1" w:tplc="D40A28BC">
      <w:numFmt w:val="bullet"/>
      <w:lvlText w:val=""/>
      <w:lvlJc w:val="left"/>
      <w:pPr>
        <w:ind w:left="1702" w:hanging="166"/>
      </w:pPr>
      <w:rPr>
        <w:rFonts w:ascii="Symbol" w:eastAsia="Symbol" w:hAnsi="Symbol" w:cs="Symbol" w:hint="default"/>
        <w:w w:val="100"/>
        <w:sz w:val="24"/>
        <w:szCs w:val="24"/>
        <w:lang w:val="es-ES" w:eastAsia="es-ES" w:bidi="es-ES"/>
      </w:rPr>
    </w:lvl>
    <w:lvl w:ilvl="2" w:tplc="FB629DF6">
      <w:numFmt w:val="bullet"/>
      <w:lvlText w:val="•"/>
      <w:lvlJc w:val="left"/>
      <w:pPr>
        <w:ind w:left="2674" w:hanging="166"/>
      </w:pPr>
      <w:rPr>
        <w:rFonts w:hint="default"/>
        <w:lang w:val="es-ES" w:eastAsia="es-ES" w:bidi="es-ES"/>
      </w:rPr>
    </w:lvl>
    <w:lvl w:ilvl="3" w:tplc="82FC5D7A">
      <w:numFmt w:val="bullet"/>
      <w:lvlText w:val="•"/>
      <w:lvlJc w:val="left"/>
      <w:pPr>
        <w:ind w:left="3648" w:hanging="166"/>
      </w:pPr>
      <w:rPr>
        <w:rFonts w:hint="default"/>
        <w:lang w:val="es-ES" w:eastAsia="es-ES" w:bidi="es-ES"/>
      </w:rPr>
    </w:lvl>
    <w:lvl w:ilvl="4" w:tplc="8D5473CC">
      <w:numFmt w:val="bullet"/>
      <w:lvlText w:val="•"/>
      <w:lvlJc w:val="left"/>
      <w:pPr>
        <w:ind w:left="4622" w:hanging="166"/>
      </w:pPr>
      <w:rPr>
        <w:rFonts w:hint="default"/>
        <w:lang w:val="es-ES" w:eastAsia="es-ES" w:bidi="es-ES"/>
      </w:rPr>
    </w:lvl>
    <w:lvl w:ilvl="5" w:tplc="FCC49914">
      <w:numFmt w:val="bullet"/>
      <w:lvlText w:val="•"/>
      <w:lvlJc w:val="left"/>
      <w:pPr>
        <w:ind w:left="5596" w:hanging="166"/>
      </w:pPr>
      <w:rPr>
        <w:rFonts w:hint="default"/>
        <w:lang w:val="es-ES" w:eastAsia="es-ES" w:bidi="es-ES"/>
      </w:rPr>
    </w:lvl>
    <w:lvl w:ilvl="6" w:tplc="4036BBF2">
      <w:numFmt w:val="bullet"/>
      <w:lvlText w:val="•"/>
      <w:lvlJc w:val="left"/>
      <w:pPr>
        <w:ind w:left="6570" w:hanging="166"/>
      </w:pPr>
      <w:rPr>
        <w:rFonts w:hint="default"/>
        <w:lang w:val="es-ES" w:eastAsia="es-ES" w:bidi="es-ES"/>
      </w:rPr>
    </w:lvl>
    <w:lvl w:ilvl="7" w:tplc="E8524738">
      <w:numFmt w:val="bullet"/>
      <w:lvlText w:val="•"/>
      <w:lvlJc w:val="left"/>
      <w:pPr>
        <w:ind w:left="7544" w:hanging="166"/>
      </w:pPr>
      <w:rPr>
        <w:rFonts w:hint="default"/>
        <w:lang w:val="es-ES" w:eastAsia="es-ES" w:bidi="es-ES"/>
      </w:rPr>
    </w:lvl>
    <w:lvl w:ilvl="8" w:tplc="8480A6A8">
      <w:numFmt w:val="bullet"/>
      <w:lvlText w:val="•"/>
      <w:lvlJc w:val="left"/>
      <w:pPr>
        <w:ind w:left="8518" w:hanging="166"/>
      </w:pPr>
      <w:rPr>
        <w:rFonts w:hint="default"/>
        <w:lang w:val="es-ES" w:eastAsia="es-ES" w:bidi="es-ES"/>
      </w:rPr>
    </w:lvl>
  </w:abstractNum>
  <w:abstractNum w:abstractNumId="91" w15:restartNumberingAfterBreak="0">
    <w:nsid w:val="31C34C52"/>
    <w:multiLevelType w:val="hybridMultilevel"/>
    <w:tmpl w:val="4EBA897C"/>
    <w:lvl w:ilvl="0" w:tplc="FD903056">
      <w:start w:val="1"/>
      <w:numFmt w:val="decimal"/>
      <w:lvlText w:val="%1."/>
      <w:lvlJc w:val="left"/>
      <w:pPr>
        <w:ind w:left="1247" w:hanging="180"/>
        <w:jc w:val="left"/>
      </w:pPr>
      <w:rPr>
        <w:rFonts w:ascii="Calibri" w:eastAsia="Calibri" w:hAnsi="Calibri" w:cs="Calibri" w:hint="default"/>
        <w:w w:val="100"/>
        <w:sz w:val="20"/>
        <w:szCs w:val="20"/>
        <w:lang w:val="es-ES" w:eastAsia="en-US" w:bidi="ar-SA"/>
      </w:rPr>
    </w:lvl>
    <w:lvl w:ilvl="1" w:tplc="9B9E8BA8">
      <w:numFmt w:val="bullet"/>
      <w:lvlText w:val="•"/>
      <w:lvlJc w:val="left"/>
      <w:pPr>
        <w:ind w:left="2091" w:hanging="180"/>
      </w:pPr>
      <w:rPr>
        <w:rFonts w:hint="default"/>
        <w:lang w:val="es-ES" w:eastAsia="en-US" w:bidi="ar-SA"/>
      </w:rPr>
    </w:lvl>
    <w:lvl w:ilvl="2" w:tplc="2F2ADCF6">
      <w:numFmt w:val="bullet"/>
      <w:lvlText w:val="•"/>
      <w:lvlJc w:val="left"/>
      <w:pPr>
        <w:ind w:left="2943" w:hanging="180"/>
      </w:pPr>
      <w:rPr>
        <w:rFonts w:hint="default"/>
        <w:lang w:val="es-ES" w:eastAsia="en-US" w:bidi="ar-SA"/>
      </w:rPr>
    </w:lvl>
    <w:lvl w:ilvl="3" w:tplc="45B8388A">
      <w:numFmt w:val="bullet"/>
      <w:lvlText w:val="•"/>
      <w:lvlJc w:val="left"/>
      <w:pPr>
        <w:ind w:left="3795" w:hanging="180"/>
      </w:pPr>
      <w:rPr>
        <w:rFonts w:hint="default"/>
        <w:lang w:val="es-ES" w:eastAsia="en-US" w:bidi="ar-SA"/>
      </w:rPr>
    </w:lvl>
    <w:lvl w:ilvl="4" w:tplc="55F4027E">
      <w:numFmt w:val="bullet"/>
      <w:lvlText w:val="•"/>
      <w:lvlJc w:val="left"/>
      <w:pPr>
        <w:ind w:left="4647" w:hanging="180"/>
      </w:pPr>
      <w:rPr>
        <w:rFonts w:hint="default"/>
        <w:lang w:val="es-ES" w:eastAsia="en-US" w:bidi="ar-SA"/>
      </w:rPr>
    </w:lvl>
    <w:lvl w:ilvl="5" w:tplc="0918370A">
      <w:numFmt w:val="bullet"/>
      <w:lvlText w:val="•"/>
      <w:lvlJc w:val="left"/>
      <w:pPr>
        <w:ind w:left="5499" w:hanging="180"/>
      </w:pPr>
      <w:rPr>
        <w:rFonts w:hint="default"/>
        <w:lang w:val="es-ES" w:eastAsia="en-US" w:bidi="ar-SA"/>
      </w:rPr>
    </w:lvl>
    <w:lvl w:ilvl="6" w:tplc="CC66FAEE">
      <w:numFmt w:val="bullet"/>
      <w:lvlText w:val="•"/>
      <w:lvlJc w:val="left"/>
      <w:pPr>
        <w:ind w:left="6351" w:hanging="180"/>
      </w:pPr>
      <w:rPr>
        <w:rFonts w:hint="default"/>
        <w:lang w:val="es-ES" w:eastAsia="en-US" w:bidi="ar-SA"/>
      </w:rPr>
    </w:lvl>
    <w:lvl w:ilvl="7" w:tplc="23141F98">
      <w:numFmt w:val="bullet"/>
      <w:lvlText w:val="•"/>
      <w:lvlJc w:val="left"/>
      <w:pPr>
        <w:ind w:left="7203" w:hanging="180"/>
      </w:pPr>
      <w:rPr>
        <w:rFonts w:hint="default"/>
        <w:lang w:val="es-ES" w:eastAsia="en-US" w:bidi="ar-SA"/>
      </w:rPr>
    </w:lvl>
    <w:lvl w:ilvl="8" w:tplc="90F0C602">
      <w:numFmt w:val="bullet"/>
      <w:lvlText w:val="•"/>
      <w:lvlJc w:val="left"/>
      <w:pPr>
        <w:ind w:left="8055" w:hanging="180"/>
      </w:pPr>
      <w:rPr>
        <w:rFonts w:hint="default"/>
        <w:lang w:val="es-ES" w:eastAsia="en-US" w:bidi="ar-SA"/>
      </w:rPr>
    </w:lvl>
  </w:abstractNum>
  <w:abstractNum w:abstractNumId="92" w15:restartNumberingAfterBreak="0">
    <w:nsid w:val="31F70CE0"/>
    <w:multiLevelType w:val="hybridMultilevel"/>
    <w:tmpl w:val="2BA016EA"/>
    <w:lvl w:ilvl="0" w:tplc="4FCA72BA">
      <w:numFmt w:val="bullet"/>
      <w:lvlText w:val=""/>
      <w:lvlJc w:val="left"/>
      <w:pPr>
        <w:ind w:left="222" w:hanging="708"/>
      </w:pPr>
      <w:rPr>
        <w:rFonts w:hint="default"/>
        <w:w w:val="100"/>
        <w:lang w:val="es-ES" w:eastAsia="es-ES" w:bidi="es-ES"/>
      </w:rPr>
    </w:lvl>
    <w:lvl w:ilvl="1" w:tplc="A7561CAE">
      <w:numFmt w:val="bullet"/>
      <w:lvlText w:val="-"/>
      <w:lvlJc w:val="left"/>
      <w:pPr>
        <w:ind w:left="1436" w:hanging="128"/>
      </w:pPr>
      <w:rPr>
        <w:rFonts w:ascii="Calibri" w:eastAsia="Calibri" w:hAnsi="Calibri" w:cs="Calibri" w:hint="default"/>
        <w:w w:val="100"/>
        <w:sz w:val="24"/>
        <w:szCs w:val="24"/>
        <w:lang w:val="es-ES" w:eastAsia="es-ES" w:bidi="es-ES"/>
      </w:rPr>
    </w:lvl>
    <w:lvl w:ilvl="2" w:tplc="91E20590">
      <w:numFmt w:val="bullet"/>
      <w:lvlText w:val="•"/>
      <w:lvlJc w:val="left"/>
      <w:pPr>
        <w:ind w:left="1440" w:hanging="128"/>
      </w:pPr>
      <w:rPr>
        <w:rFonts w:hint="default"/>
        <w:lang w:val="es-ES" w:eastAsia="es-ES" w:bidi="es-ES"/>
      </w:rPr>
    </w:lvl>
    <w:lvl w:ilvl="3" w:tplc="C0A27B98">
      <w:numFmt w:val="bullet"/>
      <w:lvlText w:val="•"/>
      <w:lvlJc w:val="left"/>
      <w:pPr>
        <w:ind w:left="2378" w:hanging="128"/>
      </w:pPr>
      <w:rPr>
        <w:rFonts w:hint="default"/>
        <w:lang w:val="es-ES" w:eastAsia="es-ES" w:bidi="es-ES"/>
      </w:rPr>
    </w:lvl>
    <w:lvl w:ilvl="4" w:tplc="E10411CC">
      <w:numFmt w:val="bullet"/>
      <w:lvlText w:val="•"/>
      <w:lvlJc w:val="left"/>
      <w:pPr>
        <w:ind w:left="3316" w:hanging="128"/>
      </w:pPr>
      <w:rPr>
        <w:rFonts w:hint="default"/>
        <w:lang w:val="es-ES" w:eastAsia="es-ES" w:bidi="es-ES"/>
      </w:rPr>
    </w:lvl>
    <w:lvl w:ilvl="5" w:tplc="0A78F326">
      <w:numFmt w:val="bullet"/>
      <w:lvlText w:val="•"/>
      <w:lvlJc w:val="left"/>
      <w:pPr>
        <w:ind w:left="4254" w:hanging="128"/>
      </w:pPr>
      <w:rPr>
        <w:rFonts w:hint="default"/>
        <w:lang w:val="es-ES" w:eastAsia="es-ES" w:bidi="es-ES"/>
      </w:rPr>
    </w:lvl>
    <w:lvl w:ilvl="6" w:tplc="9FD4FE96">
      <w:numFmt w:val="bullet"/>
      <w:lvlText w:val="•"/>
      <w:lvlJc w:val="left"/>
      <w:pPr>
        <w:ind w:left="5193" w:hanging="128"/>
      </w:pPr>
      <w:rPr>
        <w:rFonts w:hint="default"/>
        <w:lang w:val="es-ES" w:eastAsia="es-ES" w:bidi="es-ES"/>
      </w:rPr>
    </w:lvl>
    <w:lvl w:ilvl="7" w:tplc="6032C04A">
      <w:numFmt w:val="bullet"/>
      <w:lvlText w:val="•"/>
      <w:lvlJc w:val="left"/>
      <w:pPr>
        <w:ind w:left="6131" w:hanging="128"/>
      </w:pPr>
      <w:rPr>
        <w:rFonts w:hint="default"/>
        <w:lang w:val="es-ES" w:eastAsia="es-ES" w:bidi="es-ES"/>
      </w:rPr>
    </w:lvl>
    <w:lvl w:ilvl="8" w:tplc="6A7C757E">
      <w:numFmt w:val="bullet"/>
      <w:lvlText w:val="•"/>
      <w:lvlJc w:val="left"/>
      <w:pPr>
        <w:ind w:left="7069" w:hanging="128"/>
      </w:pPr>
      <w:rPr>
        <w:rFonts w:hint="default"/>
        <w:lang w:val="es-ES" w:eastAsia="es-ES" w:bidi="es-ES"/>
      </w:rPr>
    </w:lvl>
  </w:abstractNum>
  <w:abstractNum w:abstractNumId="93" w15:restartNumberingAfterBreak="0">
    <w:nsid w:val="327F7473"/>
    <w:multiLevelType w:val="hybridMultilevel"/>
    <w:tmpl w:val="EA928D14"/>
    <w:lvl w:ilvl="0" w:tplc="D68C46CC">
      <w:start w:val="1"/>
      <w:numFmt w:val="decimal"/>
      <w:lvlText w:val="%1."/>
      <w:lvlJc w:val="left"/>
      <w:pPr>
        <w:ind w:left="1264" w:hanging="360"/>
        <w:jc w:val="left"/>
      </w:pPr>
      <w:rPr>
        <w:rFonts w:ascii="Calibri" w:eastAsia="Calibri" w:hAnsi="Calibri" w:cs="Calibri" w:hint="default"/>
        <w:spacing w:val="-1"/>
        <w:w w:val="85"/>
        <w:sz w:val="20"/>
        <w:szCs w:val="20"/>
        <w:lang w:val="es-ES" w:eastAsia="en-US" w:bidi="ar-SA"/>
      </w:rPr>
    </w:lvl>
    <w:lvl w:ilvl="1" w:tplc="6E0E7E12">
      <w:numFmt w:val="bullet"/>
      <w:lvlText w:val="•"/>
      <w:lvlJc w:val="left"/>
      <w:pPr>
        <w:ind w:left="2109" w:hanging="360"/>
      </w:pPr>
      <w:rPr>
        <w:rFonts w:hint="default"/>
        <w:lang w:val="es-ES" w:eastAsia="en-US" w:bidi="ar-SA"/>
      </w:rPr>
    </w:lvl>
    <w:lvl w:ilvl="2" w:tplc="084CA7FE">
      <w:numFmt w:val="bullet"/>
      <w:lvlText w:val="•"/>
      <w:lvlJc w:val="left"/>
      <w:pPr>
        <w:ind w:left="2959" w:hanging="360"/>
      </w:pPr>
      <w:rPr>
        <w:rFonts w:hint="default"/>
        <w:lang w:val="es-ES" w:eastAsia="en-US" w:bidi="ar-SA"/>
      </w:rPr>
    </w:lvl>
    <w:lvl w:ilvl="3" w:tplc="4FB081BE">
      <w:numFmt w:val="bullet"/>
      <w:lvlText w:val="•"/>
      <w:lvlJc w:val="left"/>
      <w:pPr>
        <w:ind w:left="3809" w:hanging="360"/>
      </w:pPr>
      <w:rPr>
        <w:rFonts w:hint="default"/>
        <w:lang w:val="es-ES" w:eastAsia="en-US" w:bidi="ar-SA"/>
      </w:rPr>
    </w:lvl>
    <w:lvl w:ilvl="4" w:tplc="CF00C5E0">
      <w:numFmt w:val="bullet"/>
      <w:lvlText w:val="•"/>
      <w:lvlJc w:val="left"/>
      <w:pPr>
        <w:ind w:left="4659" w:hanging="360"/>
      </w:pPr>
      <w:rPr>
        <w:rFonts w:hint="default"/>
        <w:lang w:val="es-ES" w:eastAsia="en-US" w:bidi="ar-SA"/>
      </w:rPr>
    </w:lvl>
    <w:lvl w:ilvl="5" w:tplc="CC009A92">
      <w:numFmt w:val="bullet"/>
      <w:lvlText w:val="•"/>
      <w:lvlJc w:val="left"/>
      <w:pPr>
        <w:ind w:left="5509" w:hanging="360"/>
      </w:pPr>
      <w:rPr>
        <w:rFonts w:hint="default"/>
        <w:lang w:val="es-ES" w:eastAsia="en-US" w:bidi="ar-SA"/>
      </w:rPr>
    </w:lvl>
    <w:lvl w:ilvl="6" w:tplc="513E168A">
      <w:numFmt w:val="bullet"/>
      <w:lvlText w:val="•"/>
      <w:lvlJc w:val="left"/>
      <w:pPr>
        <w:ind w:left="6359" w:hanging="360"/>
      </w:pPr>
      <w:rPr>
        <w:rFonts w:hint="default"/>
        <w:lang w:val="es-ES" w:eastAsia="en-US" w:bidi="ar-SA"/>
      </w:rPr>
    </w:lvl>
    <w:lvl w:ilvl="7" w:tplc="07300EDA">
      <w:numFmt w:val="bullet"/>
      <w:lvlText w:val="•"/>
      <w:lvlJc w:val="left"/>
      <w:pPr>
        <w:ind w:left="7209" w:hanging="360"/>
      </w:pPr>
      <w:rPr>
        <w:rFonts w:hint="default"/>
        <w:lang w:val="es-ES" w:eastAsia="en-US" w:bidi="ar-SA"/>
      </w:rPr>
    </w:lvl>
    <w:lvl w:ilvl="8" w:tplc="3238F6B6">
      <w:numFmt w:val="bullet"/>
      <w:lvlText w:val="•"/>
      <w:lvlJc w:val="left"/>
      <w:pPr>
        <w:ind w:left="8059" w:hanging="360"/>
      </w:pPr>
      <w:rPr>
        <w:rFonts w:hint="default"/>
        <w:lang w:val="es-ES" w:eastAsia="en-US" w:bidi="ar-SA"/>
      </w:rPr>
    </w:lvl>
  </w:abstractNum>
  <w:abstractNum w:abstractNumId="94" w15:restartNumberingAfterBreak="0">
    <w:nsid w:val="32A65675"/>
    <w:multiLevelType w:val="hybridMultilevel"/>
    <w:tmpl w:val="2026CBB2"/>
    <w:lvl w:ilvl="0" w:tplc="11BE0310">
      <w:numFmt w:val="bullet"/>
      <w:lvlText w:val="-"/>
      <w:lvlJc w:val="left"/>
      <w:pPr>
        <w:ind w:left="1476" w:hanging="287"/>
      </w:pPr>
      <w:rPr>
        <w:rFonts w:ascii="Times New Roman" w:eastAsia="Times New Roman" w:hAnsi="Times New Roman" w:cs="Times New Roman" w:hint="default"/>
        <w:color w:val="006FC0"/>
        <w:spacing w:val="-3"/>
        <w:w w:val="99"/>
        <w:sz w:val="24"/>
        <w:szCs w:val="24"/>
        <w:lang w:val="es-ES" w:eastAsia="es-ES" w:bidi="es-ES"/>
      </w:rPr>
    </w:lvl>
    <w:lvl w:ilvl="1" w:tplc="B672A6B6">
      <w:numFmt w:val="bullet"/>
      <w:lvlText w:val="•"/>
      <w:lvlJc w:val="left"/>
      <w:pPr>
        <w:ind w:left="2468" w:hanging="287"/>
      </w:pPr>
      <w:rPr>
        <w:rFonts w:hint="default"/>
        <w:lang w:val="es-ES" w:eastAsia="es-ES" w:bidi="es-ES"/>
      </w:rPr>
    </w:lvl>
    <w:lvl w:ilvl="2" w:tplc="0A607D92">
      <w:numFmt w:val="bullet"/>
      <w:lvlText w:val="•"/>
      <w:lvlJc w:val="left"/>
      <w:pPr>
        <w:ind w:left="3457" w:hanging="287"/>
      </w:pPr>
      <w:rPr>
        <w:rFonts w:hint="default"/>
        <w:lang w:val="es-ES" w:eastAsia="es-ES" w:bidi="es-ES"/>
      </w:rPr>
    </w:lvl>
    <w:lvl w:ilvl="3" w:tplc="AF68DEA4">
      <w:numFmt w:val="bullet"/>
      <w:lvlText w:val="•"/>
      <w:lvlJc w:val="left"/>
      <w:pPr>
        <w:ind w:left="4445" w:hanging="287"/>
      </w:pPr>
      <w:rPr>
        <w:rFonts w:hint="default"/>
        <w:lang w:val="es-ES" w:eastAsia="es-ES" w:bidi="es-ES"/>
      </w:rPr>
    </w:lvl>
    <w:lvl w:ilvl="4" w:tplc="E9D2997E">
      <w:numFmt w:val="bullet"/>
      <w:lvlText w:val="•"/>
      <w:lvlJc w:val="left"/>
      <w:pPr>
        <w:ind w:left="5434" w:hanging="287"/>
      </w:pPr>
      <w:rPr>
        <w:rFonts w:hint="default"/>
        <w:lang w:val="es-ES" w:eastAsia="es-ES" w:bidi="es-ES"/>
      </w:rPr>
    </w:lvl>
    <w:lvl w:ilvl="5" w:tplc="E294CE58">
      <w:numFmt w:val="bullet"/>
      <w:lvlText w:val="•"/>
      <w:lvlJc w:val="left"/>
      <w:pPr>
        <w:ind w:left="6423" w:hanging="287"/>
      </w:pPr>
      <w:rPr>
        <w:rFonts w:hint="default"/>
        <w:lang w:val="es-ES" w:eastAsia="es-ES" w:bidi="es-ES"/>
      </w:rPr>
    </w:lvl>
    <w:lvl w:ilvl="6" w:tplc="7A42AE2E">
      <w:numFmt w:val="bullet"/>
      <w:lvlText w:val="•"/>
      <w:lvlJc w:val="left"/>
      <w:pPr>
        <w:ind w:left="7411" w:hanging="287"/>
      </w:pPr>
      <w:rPr>
        <w:rFonts w:hint="default"/>
        <w:lang w:val="es-ES" w:eastAsia="es-ES" w:bidi="es-ES"/>
      </w:rPr>
    </w:lvl>
    <w:lvl w:ilvl="7" w:tplc="AD1A68CC">
      <w:numFmt w:val="bullet"/>
      <w:lvlText w:val="•"/>
      <w:lvlJc w:val="left"/>
      <w:pPr>
        <w:ind w:left="8400" w:hanging="287"/>
      </w:pPr>
      <w:rPr>
        <w:rFonts w:hint="default"/>
        <w:lang w:val="es-ES" w:eastAsia="es-ES" w:bidi="es-ES"/>
      </w:rPr>
    </w:lvl>
    <w:lvl w:ilvl="8" w:tplc="BB8EC8EE">
      <w:numFmt w:val="bullet"/>
      <w:lvlText w:val="•"/>
      <w:lvlJc w:val="left"/>
      <w:pPr>
        <w:ind w:left="9389" w:hanging="287"/>
      </w:pPr>
      <w:rPr>
        <w:rFonts w:hint="default"/>
        <w:lang w:val="es-ES" w:eastAsia="es-ES" w:bidi="es-ES"/>
      </w:rPr>
    </w:lvl>
  </w:abstractNum>
  <w:abstractNum w:abstractNumId="95" w15:restartNumberingAfterBreak="0">
    <w:nsid w:val="32E70218"/>
    <w:multiLevelType w:val="hybridMultilevel"/>
    <w:tmpl w:val="EC4E15E4"/>
    <w:lvl w:ilvl="0" w:tplc="342843E6">
      <w:start w:val="1"/>
      <w:numFmt w:val="lowerLetter"/>
      <w:lvlText w:val="%1)"/>
      <w:lvlJc w:val="left"/>
      <w:pPr>
        <w:ind w:left="1602" w:hanging="699"/>
        <w:jc w:val="left"/>
      </w:pPr>
      <w:rPr>
        <w:rFonts w:ascii="Microsoft Sans Serif" w:eastAsia="Microsoft Sans Serif" w:hAnsi="Microsoft Sans Serif" w:cs="Microsoft Sans Serif" w:hint="default"/>
        <w:w w:val="86"/>
        <w:sz w:val="20"/>
        <w:szCs w:val="20"/>
        <w:lang w:val="es-ES" w:eastAsia="en-US" w:bidi="ar-SA"/>
      </w:rPr>
    </w:lvl>
    <w:lvl w:ilvl="1" w:tplc="61EAB070">
      <w:numFmt w:val="bullet"/>
      <w:lvlText w:val="•"/>
      <w:lvlJc w:val="left"/>
      <w:pPr>
        <w:ind w:left="2415" w:hanging="699"/>
      </w:pPr>
      <w:rPr>
        <w:rFonts w:hint="default"/>
        <w:lang w:val="es-ES" w:eastAsia="en-US" w:bidi="ar-SA"/>
      </w:rPr>
    </w:lvl>
    <w:lvl w:ilvl="2" w:tplc="47BEAF02">
      <w:numFmt w:val="bullet"/>
      <w:lvlText w:val="•"/>
      <w:lvlJc w:val="left"/>
      <w:pPr>
        <w:ind w:left="3231" w:hanging="699"/>
      </w:pPr>
      <w:rPr>
        <w:rFonts w:hint="default"/>
        <w:lang w:val="es-ES" w:eastAsia="en-US" w:bidi="ar-SA"/>
      </w:rPr>
    </w:lvl>
    <w:lvl w:ilvl="3" w:tplc="4EA22ED4">
      <w:numFmt w:val="bullet"/>
      <w:lvlText w:val="•"/>
      <w:lvlJc w:val="left"/>
      <w:pPr>
        <w:ind w:left="4047" w:hanging="699"/>
      </w:pPr>
      <w:rPr>
        <w:rFonts w:hint="default"/>
        <w:lang w:val="es-ES" w:eastAsia="en-US" w:bidi="ar-SA"/>
      </w:rPr>
    </w:lvl>
    <w:lvl w:ilvl="4" w:tplc="0448BA3A">
      <w:numFmt w:val="bullet"/>
      <w:lvlText w:val="•"/>
      <w:lvlJc w:val="left"/>
      <w:pPr>
        <w:ind w:left="4863" w:hanging="699"/>
      </w:pPr>
      <w:rPr>
        <w:rFonts w:hint="default"/>
        <w:lang w:val="es-ES" w:eastAsia="en-US" w:bidi="ar-SA"/>
      </w:rPr>
    </w:lvl>
    <w:lvl w:ilvl="5" w:tplc="B7FA6622">
      <w:numFmt w:val="bullet"/>
      <w:lvlText w:val="•"/>
      <w:lvlJc w:val="left"/>
      <w:pPr>
        <w:ind w:left="5679" w:hanging="699"/>
      </w:pPr>
      <w:rPr>
        <w:rFonts w:hint="default"/>
        <w:lang w:val="es-ES" w:eastAsia="en-US" w:bidi="ar-SA"/>
      </w:rPr>
    </w:lvl>
    <w:lvl w:ilvl="6" w:tplc="980C9454">
      <w:numFmt w:val="bullet"/>
      <w:lvlText w:val="•"/>
      <w:lvlJc w:val="left"/>
      <w:pPr>
        <w:ind w:left="6495" w:hanging="699"/>
      </w:pPr>
      <w:rPr>
        <w:rFonts w:hint="default"/>
        <w:lang w:val="es-ES" w:eastAsia="en-US" w:bidi="ar-SA"/>
      </w:rPr>
    </w:lvl>
    <w:lvl w:ilvl="7" w:tplc="F62CC1FE">
      <w:numFmt w:val="bullet"/>
      <w:lvlText w:val="•"/>
      <w:lvlJc w:val="left"/>
      <w:pPr>
        <w:ind w:left="7311" w:hanging="699"/>
      </w:pPr>
      <w:rPr>
        <w:rFonts w:hint="default"/>
        <w:lang w:val="es-ES" w:eastAsia="en-US" w:bidi="ar-SA"/>
      </w:rPr>
    </w:lvl>
    <w:lvl w:ilvl="8" w:tplc="CEF64CCC">
      <w:numFmt w:val="bullet"/>
      <w:lvlText w:val="•"/>
      <w:lvlJc w:val="left"/>
      <w:pPr>
        <w:ind w:left="8127" w:hanging="699"/>
      </w:pPr>
      <w:rPr>
        <w:rFonts w:hint="default"/>
        <w:lang w:val="es-ES" w:eastAsia="en-US" w:bidi="ar-SA"/>
      </w:rPr>
    </w:lvl>
  </w:abstractNum>
  <w:abstractNum w:abstractNumId="96" w15:restartNumberingAfterBreak="0">
    <w:nsid w:val="33015F07"/>
    <w:multiLevelType w:val="hybridMultilevel"/>
    <w:tmpl w:val="9628E1C4"/>
    <w:lvl w:ilvl="0" w:tplc="A2E47DB0">
      <w:numFmt w:val="bullet"/>
      <w:lvlText w:val=""/>
      <w:lvlJc w:val="left"/>
      <w:pPr>
        <w:ind w:left="1044" w:hanging="360"/>
      </w:pPr>
      <w:rPr>
        <w:rFonts w:ascii="Symbol" w:eastAsia="Symbol" w:hAnsi="Symbol" w:cs="Symbol" w:hint="default"/>
        <w:w w:val="100"/>
        <w:sz w:val="22"/>
        <w:szCs w:val="22"/>
        <w:lang w:val="es-ES" w:eastAsia="en-US" w:bidi="ar-SA"/>
      </w:rPr>
    </w:lvl>
    <w:lvl w:ilvl="1" w:tplc="530A0A3E">
      <w:numFmt w:val="bullet"/>
      <w:lvlText w:val="-"/>
      <w:lvlJc w:val="left"/>
      <w:pPr>
        <w:ind w:left="1519" w:hanging="360"/>
      </w:pPr>
      <w:rPr>
        <w:rFonts w:ascii="Calibri" w:eastAsia="Calibri" w:hAnsi="Calibri" w:cs="Calibri" w:hint="default"/>
        <w:w w:val="100"/>
        <w:sz w:val="22"/>
        <w:szCs w:val="22"/>
        <w:lang w:val="es-ES" w:eastAsia="en-US" w:bidi="ar-SA"/>
      </w:rPr>
    </w:lvl>
    <w:lvl w:ilvl="2" w:tplc="60F4D002">
      <w:numFmt w:val="bullet"/>
      <w:lvlText w:val="•"/>
      <w:lvlJc w:val="left"/>
      <w:pPr>
        <w:ind w:left="2370" w:hanging="360"/>
      </w:pPr>
      <w:rPr>
        <w:lang w:val="es-ES" w:eastAsia="en-US" w:bidi="ar-SA"/>
      </w:rPr>
    </w:lvl>
    <w:lvl w:ilvl="3" w:tplc="8B2EF5BA">
      <w:numFmt w:val="bullet"/>
      <w:lvlText w:val="•"/>
      <w:lvlJc w:val="left"/>
      <w:pPr>
        <w:ind w:left="3220" w:hanging="360"/>
      </w:pPr>
      <w:rPr>
        <w:lang w:val="es-ES" w:eastAsia="en-US" w:bidi="ar-SA"/>
      </w:rPr>
    </w:lvl>
    <w:lvl w:ilvl="4" w:tplc="73AC0B62">
      <w:numFmt w:val="bullet"/>
      <w:lvlText w:val="•"/>
      <w:lvlJc w:val="left"/>
      <w:pPr>
        <w:ind w:left="4070" w:hanging="360"/>
      </w:pPr>
      <w:rPr>
        <w:lang w:val="es-ES" w:eastAsia="en-US" w:bidi="ar-SA"/>
      </w:rPr>
    </w:lvl>
    <w:lvl w:ilvl="5" w:tplc="EE409026">
      <w:numFmt w:val="bullet"/>
      <w:lvlText w:val="•"/>
      <w:lvlJc w:val="left"/>
      <w:pPr>
        <w:ind w:left="4920" w:hanging="360"/>
      </w:pPr>
      <w:rPr>
        <w:lang w:val="es-ES" w:eastAsia="en-US" w:bidi="ar-SA"/>
      </w:rPr>
    </w:lvl>
    <w:lvl w:ilvl="6" w:tplc="78A6F15A">
      <w:numFmt w:val="bullet"/>
      <w:lvlText w:val="•"/>
      <w:lvlJc w:val="left"/>
      <w:pPr>
        <w:ind w:left="5770" w:hanging="360"/>
      </w:pPr>
      <w:rPr>
        <w:lang w:val="es-ES" w:eastAsia="en-US" w:bidi="ar-SA"/>
      </w:rPr>
    </w:lvl>
    <w:lvl w:ilvl="7" w:tplc="B5726F46">
      <w:numFmt w:val="bullet"/>
      <w:lvlText w:val="•"/>
      <w:lvlJc w:val="left"/>
      <w:pPr>
        <w:ind w:left="6620" w:hanging="360"/>
      </w:pPr>
      <w:rPr>
        <w:lang w:val="es-ES" w:eastAsia="en-US" w:bidi="ar-SA"/>
      </w:rPr>
    </w:lvl>
    <w:lvl w:ilvl="8" w:tplc="5D10CD32">
      <w:numFmt w:val="bullet"/>
      <w:lvlText w:val="•"/>
      <w:lvlJc w:val="left"/>
      <w:pPr>
        <w:ind w:left="7470" w:hanging="360"/>
      </w:pPr>
      <w:rPr>
        <w:lang w:val="es-ES" w:eastAsia="en-US" w:bidi="ar-SA"/>
      </w:rPr>
    </w:lvl>
  </w:abstractNum>
  <w:abstractNum w:abstractNumId="97" w15:restartNumberingAfterBreak="0">
    <w:nsid w:val="331E3E39"/>
    <w:multiLevelType w:val="hybridMultilevel"/>
    <w:tmpl w:val="C36EC874"/>
    <w:lvl w:ilvl="0" w:tplc="8466DAFE">
      <w:start w:val="1"/>
      <w:numFmt w:val="lowerLetter"/>
      <w:lvlText w:val="%1)"/>
      <w:lvlJc w:val="left"/>
      <w:pPr>
        <w:ind w:left="1899" w:hanging="360"/>
      </w:pPr>
      <w:rPr>
        <w:rFonts w:ascii="Microsoft Sans Serif" w:eastAsia="Microsoft Sans Serif" w:hAnsi="Microsoft Sans Serif" w:cs="Microsoft Sans Serif" w:hint="default"/>
        <w:w w:val="86"/>
        <w:sz w:val="20"/>
        <w:szCs w:val="20"/>
        <w:lang w:val="es-ES" w:eastAsia="en-US" w:bidi="ar-SA"/>
      </w:rPr>
    </w:lvl>
    <w:lvl w:ilvl="1" w:tplc="DD8CBDB6">
      <w:numFmt w:val="bullet"/>
      <w:lvlText w:val="•"/>
      <w:lvlJc w:val="left"/>
      <w:pPr>
        <w:ind w:left="2847" w:hanging="360"/>
      </w:pPr>
      <w:rPr>
        <w:lang w:val="es-ES" w:eastAsia="en-US" w:bidi="ar-SA"/>
      </w:rPr>
    </w:lvl>
    <w:lvl w:ilvl="2" w:tplc="64767ADE">
      <w:numFmt w:val="bullet"/>
      <w:lvlText w:val="•"/>
      <w:lvlJc w:val="left"/>
      <w:pPr>
        <w:ind w:left="3795" w:hanging="360"/>
      </w:pPr>
      <w:rPr>
        <w:lang w:val="es-ES" w:eastAsia="en-US" w:bidi="ar-SA"/>
      </w:rPr>
    </w:lvl>
    <w:lvl w:ilvl="3" w:tplc="28AEEFF0">
      <w:numFmt w:val="bullet"/>
      <w:lvlText w:val="•"/>
      <w:lvlJc w:val="left"/>
      <w:pPr>
        <w:ind w:left="4743" w:hanging="360"/>
      </w:pPr>
      <w:rPr>
        <w:lang w:val="es-ES" w:eastAsia="en-US" w:bidi="ar-SA"/>
      </w:rPr>
    </w:lvl>
    <w:lvl w:ilvl="4" w:tplc="910CEF1C">
      <w:numFmt w:val="bullet"/>
      <w:lvlText w:val="•"/>
      <w:lvlJc w:val="left"/>
      <w:pPr>
        <w:ind w:left="5691" w:hanging="360"/>
      </w:pPr>
      <w:rPr>
        <w:lang w:val="es-ES" w:eastAsia="en-US" w:bidi="ar-SA"/>
      </w:rPr>
    </w:lvl>
    <w:lvl w:ilvl="5" w:tplc="BEC4E5CA">
      <w:numFmt w:val="bullet"/>
      <w:lvlText w:val="•"/>
      <w:lvlJc w:val="left"/>
      <w:pPr>
        <w:ind w:left="6639" w:hanging="360"/>
      </w:pPr>
      <w:rPr>
        <w:lang w:val="es-ES" w:eastAsia="en-US" w:bidi="ar-SA"/>
      </w:rPr>
    </w:lvl>
    <w:lvl w:ilvl="6" w:tplc="12F45DA8">
      <w:numFmt w:val="bullet"/>
      <w:lvlText w:val="•"/>
      <w:lvlJc w:val="left"/>
      <w:pPr>
        <w:ind w:left="7587" w:hanging="360"/>
      </w:pPr>
      <w:rPr>
        <w:lang w:val="es-ES" w:eastAsia="en-US" w:bidi="ar-SA"/>
      </w:rPr>
    </w:lvl>
    <w:lvl w:ilvl="7" w:tplc="8F58BD9E">
      <w:numFmt w:val="bullet"/>
      <w:lvlText w:val="•"/>
      <w:lvlJc w:val="left"/>
      <w:pPr>
        <w:ind w:left="8535" w:hanging="360"/>
      </w:pPr>
      <w:rPr>
        <w:lang w:val="es-ES" w:eastAsia="en-US" w:bidi="ar-SA"/>
      </w:rPr>
    </w:lvl>
    <w:lvl w:ilvl="8" w:tplc="044AC94C">
      <w:numFmt w:val="bullet"/>
      <w:lvlText w:val="•"/>
      <w:lvlJc w:val="left"/>
      <w:pPr>
        <w:ind w:left="9483" w:hanging="360"/>
      </w:pPr>
      <w:rPr>
        <w:lang w:val="es-ES" w:eastAsia="en-US" w:bidi="ar-SA"/>
      </w:rPr>
    </w:lvl>
  </w:abstractNum>
  <w:abstractNum w:abstractNumId="98" w15:restartNumberingAfterBreak="0">
    <w:nsid w:val="334B70CA"/>
    <w:multiLevelType w:val="hybridMultilevel"/>
    <w:tmpl w:val="65504920"/>
    <w:lvl w:ilvl="0" w:tplc="C1EC1040">
      <w:numFmt w:val="bullet"/>
      <w:lvlText w:val="•"/>
      <w:lvlJc w:val="left"/>
      <w:pPr>
        <w:ind w:left="107" w:hanging="281"/>
      </w:pPr>
      <w:rPr>
        <w:rFonts w:ascii="Calibri" w:eastAsia="Calibri" w:hAnsi="Calibri" w:cs="Calibri" w:hint="default"/>
        <w:w w:val="100"/>
        <w:sz w:val="22"/>
        <w:szCs w:val="22"/>
        <w:lang w:val="es-ES" w:eastAsia="es-ES" w:bidi="es-ES"/>
      </w:rPr>
    </w:lvl>
    <w:lvl w:ilvl="1" w:tplc="AE9AEAFA">
      <w:numFmt w:val="bullet"/>
      <w:lvlText w:val="•"/>
      <w:lvlJc w:val="left"/>
      <w:pPr>
        <w:ind w:left="392" w:hanging="281"/>
      </w:pPr>
      <w:rPr>
        <w:rFonts w:hint="default"/>
        <w:lang w:val="es-ES" w:eastAsia="es-ES" w:bidi="es-ES"/>
      </w:rPr>
    </w:lvl>
    <w:lvl w:ilvl="2" w:tplc="287ED40C">
      <w:numFmt w:val="bullet"/>
      <w:lvlText w:val="•"/>
      <w:lvlJc w:val="left"/>
      <w:pPr>
        <w:ind w:left="685" w:hanging="281"/>
      </w:pPr>
      <w:rPr>
        <w:rFonts w:hint="default"/>
        <w:lang w:val="es-ES" w:eastAsia="es-ES" w:bidi="es-ES"/>
      </w:rPr>
    </w:lvl>
    <w:lvl w:ilvl="3" w:tplc="6E263108">
      <w:numFmt w:val="bullet"/>
      <w:lvlText w:val="•"/>
      <w:lvlJc w:val="left"/>
      <w:pPr>
        <w:ind w:left="978" w:hanging="281"/>
      </w:pPr>
      <w:rPr>
        <w:rFonts w:hint="default"/>
        <w:lang w:val="es-ES" w:eastAsia="es-ES" w:bidi="es-ES"/>
      </w:rPr>
    </w:lvl>
    <w:lvl w:ilvl="4" w:tplc="7F80DD78">
      <w:numFmt w:val="bullet"/>
      <w:lvlText w:val="•"/>
      <w:lvlJc w:val="left"/>
      <w:pPr>
        <w:ind w:left="1271" w:hanging="281"/>
      </w:pPr>
      <w:rPr>
        <w:rFonts w:hint="default"/>
        <w:lang w:val="es-ES" w:eastAsia="es-ES" w:bidi="es-ES"/>
      </w:rPr>
    </w:lvl>
    <w:lvl w:ilvl="5" w:tplc="F6D4EB52">
      <w:numFmt w:val="bullet"/>
      <w:lvlText w:val="•"/>
      <w:lvlJc w:val="left"/>
      <w:pPr>
        <w:ind w:left="1564" w:hanging="281"/>
      </w:pPr>
      <w:rPr>
        <w:rFonts w:hint="default"/>
        <w:lang w:val="es-ES" w:eastAsia="es-ES" w:bidi="es-ES"/>
      </w:rPr>
    </w:lvl>
    <w:lvl w:ilvl="6" w:tplc="340ABA0E">
      <w:numFmt w:val="bullet"/>
      <w:lvlText w:val="•"/>
      <w:lvlJc w:val="left"/>
      <w:pPr>
        <w:ind w:left="1857" w:hanging="281"/>
      </w:pPr>
      <w:rPr>
        <w:rFonts w:hint="default"/>
        <w:lang w:val="es-ES" w:eastAsia="es-ES" w:bidi="es-ES"/>
      </w:rPr>
    </w:lvl>
    <w:lvl w:ilvl="7" w:tplc="1BBA2622">
      <w:numFmt w:val="bullet"/>
      <w:lvlText w:val="•"/>
      <w:lvlJc w:val="left"/>
      <w:pPr>
        <w:ind w:left="2150" w:hanging="281"/>
      </w:pPr>
      <w:rPr>
        <w:rFonts w:hint="default"/>
        <w:lang w:val="es-ES" w:eastAsia="es-ES" w:bidi="es-ES"/>
      </w:rPr>
    </w:lvl>
    <w:lvl w:ilvl="8" w:tplc="6024B2D4">
      <w:numFmt w:val="bullet"/>
      <w:lvlText w:val="•"/>
      <w:lvlJc w:val="left"/>
      <w:pPr>
        <w:ind w:left="2443" w:hanging="281"/>
      </w:pPr>
      <w:rPr>
        <w:rFonts w:hint="default"/>
        <w:lang w:val="es-ES" w:eastAsia="es-ES" w:bidi="es-ES"/>
      </w:rPr>
    </w:lvl>
  </w:abstractNum>
  <w:abstractNum w:abstractNumId="99" w15:restartNumberingAfterBreak="0">
    <w:nsid w:val="34846908"/>
    <w:multiLevelType w:val="hybridMultilevel"/>
    <w:tmpl w:val="5642B364"/>
    <w:lvl w:ilvl="0" w:tplc="B5C859CA">
      <w:numFmt w:val="bullet"/>
      <w:lvlText w:val="-"/>
      <w:lvlJc w:val="left"/>
      <w:pPr>
        <w:ind w:left="738" w:hanging="723"/>
      </w:pPr>
      <w:rPr>
        <w:rFonts w:ascii="Calibri" w:eastAsia="Calibri" w:hAnsi="Calibri" w:cs="Calibri" w:hint="default"/>
        <w:w w:val="100"/>
        <w:sz w:val="22"/>
        <w:szCs w:val="22"/>
        <w:lang w:val="es-ES" w:eastAsia="en-US" w:bidi="ar-SA"/>
      </w:rPr>
    </w:lvl>
    <w:lvl w:ilvl="1" w:tplc="2B667340">
      <w:numFmt w:val="bullet"/>
      <w:lvlText w:val="•"/>
      <w:lvlJc w:val="left"/>
      <w:pPr>
        <w:ind w:left="1641" w:hanging="723"/>
      </w:pPr>
      <w:rPr>
        <w:rFonts w:hint="default"/>
        <w:lang w:val="es-ES" w:eastAsia="en-US" w:bidi="ar-SA"/>
      </w:rPr>
    </w:lvl>
    <w:lvl w:ilvl="2" w:tplc="C77203A4">
      <w:numFmt w:val="bullet"/>
      <w:lvlText w:val="•"/>
      <w:lvlJc w:val="left"/>
      <w:pPr>
        <w:ind w:left="2543" w:hanging="723"/>
      </w:pPr>
      <w:rPr>
        <w:rFonts w:hint="default"/>
        <w:lang w:val="es-ES" w:eastAsia="en-US" w:bidi="ar-SA"/>
      </w:rPr>
    </w:lvl>
    <w:lvl w:ilvl="3" w:tplc="F5AA325E">
      <w:numFmt w:val="bullet"/>
      <w:lvlText w:val="•"/>
      <w:lvlJc w:val="left"/>
      <w:pPr>
        <w:ind w:left="3445" w:hanging="723"/>
      </w:pPr>
      <w:rPr>
        <w:rFonts w:hint="default"/>
        <w:lang w:val="es-ES" w:eastAsia="en-US" w:bidi="ar-SA"/>
      </w:rPr>
    </w:lvl>
    <w:lvl w:ilvl="4" w:tplc="A086B1EC">
      <w:numFmt w:val="bullet"/>
      <w:lvlText w:val="•"/>
      <w:lvlJc w:val="left"/>
      <w:pPr>
        <w:ind w:left="4347" w:hanging="723"/>
      </w:pPr>
      <w:rPr>
        <w:rFonts w:hint="default"/>
        <w:lang w:val="es-ES" w:eastAsia="en-US" w:bidi="ar-SA"/>
      </w:rPr>
    </w:lvl>
    <w:lvl w:ilvl="5" w:tplc="2604EBAA">
      <w:numFmt w:val="bullet"/>
      <w:lvlText w:val="•"/>
      <w:lvlJc w:val="left"/>
      <w:pPr>
        <w:ind w:left="5249" w:hanging="723"/>
      </w:pPr>
      <w:rPr>
        <w:rFonts w:hint="default"/>
        <w:lang w:val="es-ES" w:eastAsia="en-US" w:bidi="ar-SA"/>
      </w:rPr>
    </w:lvl>
    <w:lvl w:ilvl="6" w:tplc="68667E92">
      <w:numFmt w:val="bullet"/>
      <w:lvlText w:val="•"/>
      <w:lvlJc w:val="left"/>
      <w:pPr>
        <w:ind w:left="6151" w:hanging="723"/>
      </w:pPr>
      <w:rPr>
        <w:rFonts w:hint="default"/>
        <w:lang w:val="es-ES" w:eastAsia="en-US" w:bidi="ar-SA"/>
      </w:rPr>
    </w:lvl>
    <w:lvl w:ilvl="7" w:tplc="4F0027C2">
      <w:numFmt w:val="bullet"/>
      <w:lvlText w:val="•"/>
      <w:lvlJc w:val="left"/>
      <w:pPr>
        <w:ind w:left="7053" w:hanging="723"/>
      </w:pPr>
      <w:rPr>
        <w:rFonts w:hint="default"/>
        <w:lang w:val="es-ES" w:eastAsia="en-US" w:bidi="ar-SA"/>
      </w:rPr>
    </w:lvl>
    <w:lvl w:ilvl="8" w:tplc="93FE18DE">
      <w:numFmt w:val="bullet"/>
      <w:lvlText w:val="•"/>
      <w:lvlJc w:val="left"/>
      <w:pPr>
        <w:ind w:left="7955" w:hanging="723"/>
      </w:pPr>
      <w:rPr>
        <w:rFonts w:hint="default"/>
        <w:lang w:val="es-ES" w:eastAsia="en-US" w:bidi="ar-SA"/>
      </w:rPr>
    </w:lvl>
  </w:abstractNum>
  <w:abstractNum w:abstractNumId="100" w15:restartNumberingAfterBreak="0">
    <w:nsid w:val="355A0093"/>
    <w:multiLevelType w:val="hybridMultilevel"/>
    <w:tmpl w:val="71821D2A"/>
    <w:lvl w:ilvl="0" w:tplc="4598622A">
      <w:numFmt w:val="bullet"/>
      <w:lvlText w:val=""/>
      <w:lvlJc w:val="left"/>
      <w:pPr>
        <w:ind w:left="1320" w:hanging="360"/>
      </w:pPr>
      <w:rPr>
        <w:rFonts w:ascii="Symbol" w:eastAsia="Symbol" w:hAnsi="Symbol" w:cs="Symbol" w:hint="default"/>
        <w:w w:val="100"/>
        <w:sz w:val="24"/>
        <w:szCs w:val="24"/>
        <w:lang w:val="es-ES" w:eastAsia="es-ES" w:bidi="es-ES"/>
      </w:rPr>
    </w:lvl>
    <w:lvl w:ilvl="1" w:tplc="5CF8F2F2">
      <w:numFmt w:val="bullet"/>
      <w:lvlText w:val="•"/>
      <w:lvlJc w:val="left"/>
      <w:pPr>
        <w:ind w:left="2265" w:hanging="360"/>
      </w:pPr>
      <w:rPr>
        <w:rFonts w:hint="default"/>
        <w:lang w:val="es-ES" w:eastAsia="es-ES" w:bidi="es-ES"/>
      </w:rPr>
    </w:lvl>
    <w:lvl w:ilvl="2" w:tplc="C0A4DD7A">
      <w:numFmt w:val="bullet"/>
      <w:lvlText w:val="•"/>
      <w:lvlJc w:val="left"/>
      <w:pPr>
        <w:ind w:left="3210" w:hanging="360"/>
      </w:pPr>
      <w:rPr>
        <w:rFonts w:hint="default"/>
        <w:lang w:val="es-ES" w:eastAsia="es-ES" w:bidi="es-ES"/>
      </w:rPr>
    </w:lvl>
    <w:lvl w:ilvl="3" w:tplc="36E0B850">
      <w:numFmt w:val="bullet"/>
      <w:lvlText w:val="•"/>
      <w:lvlJc w:val="left"/>
      <w:pPr>
        <w:ind w:left="4155" w:hanging="360"/>
      </w:pPr>
      <w:rPr>
        <w:rFonts w:hint="default"/>
        <w:lang w:val="es-ES" w:eastAsia="es-ES" w:bidi="es-ES"/>
      </w:rPr>
    </w:lvl>
    <w:lvl w:ilvl="4" w:tplc="70DE7EE0">
      <w:numFmt w:val="bullet"/>
      <w:lvlText w:val="•"/>
      <w:lvlJc w:val="left"/>
      <w:pPr>
        <w:ind w:left="5100" w:hanging="360"/>
      </w:pPr>
      <w:rPr>
        <w:rFonts w:hint="default"/>
        <w:lang w:val="es-ES" w:eastAsia="es-ES" w:bidi="es-ES"/>
      </w:rPr>
    </w:lvl>
    <w:lvl w:ilvl="5" w:tplc="CDCA396A">
      <w:numFmt w:val="bullet"/>
      <w:lvlText w:val="•"/>
      <w:lvlJc w:val="left"/>
      <w:pPr>
        <w:ind w:left="6045" w:hanging="360"/>
      </w:pPr>
      <w:rPr>
        <w:rFonts w:hint="default"/>
        <w:lang w:val="es-ES" w:eastAsia="es-ES" w:bidi="es-ES"/>
      </w:rPr>
    </w:lvl>
    <w:lvl w:ilvl="6" w:tplc="F7529850">
      <w:numFmt w:val="bullet"/>
      <w:lvlText w:val="•"/>
      <w:lvlJc w:val="left"/>
      <w:pPr>
        <w:ind w:left="6990" w:hanging="360"/>
      </w:pPr>
      <w:rPr>
        <w:rFonts w:hint="default"/>
        <w:lang w:val="es-ES" w:eastAsia="es-ES" w:bidi="es-ES"/>
      </w:rPr>
    </w:lvl>
    <w:lvl w:ilvl="7" w:tplc="BB80A848">
      <w:numFmt w:val="bullet"/>
      <w:lvlText w:val="•"/>
      <w:lvlJc w:val="left"/>
      <w:pPr>
        <w:ind w:left="7935" w:hanging="360"/>
      </w:pPr>
      <w:rPr>
        <w:rFonts w:hint="default"/>
        <w:lang w:val="es-ES" w:eastAsia="es-ES" w:bidi="es-ES"/>
      </w:rPr>
    </w:lvl>
    <w:lvl w:ilvl="8" w:tplc="7F042C54">
      <w:numFmt w:val="bullet"/>
      <w:lvlText w:val="•"/>
      <w:lvlJc w:val="left"/>
      <w:pPr>
        <w:ind w:left="8880" w:hanging="360"/>
      </w:pPr>
      <w:rPr>
        <w:rFonts w:hint="default"/>
        <w:lang w:val="es-ES" w:eastAsia="es-ES" w:bidi="es-ES"/>
      </w:rPr>
    </w:lvl>
  </w:abstractNum>
  <w:abstractNum w:abstractNumId="101" w15:restartNumberingAfterBreak="0">
    <w:nsid w:val="35E37640"/>
    <w:multiLevelType w:val="multilevel"/>
    <w:tmpl w:val="973A26DA"/>
    <w:lvl w:ilvl="0">
      <w:start w:val="3"/>
      <w:numFmt w:val="decimal"/>
      <w:lvlText w:val="%1"/>
      <w:lvlJc w:val="left"/>
      <w:pPr>
        <w:ind w:left="1618" w:hanging="428"/>
        <w:jc w:val="left"/>
      </w:pPr>
      <w:rPr>
        <w:rFonts w:hint="default"/>
        <w:lang w:val="es-ES" w:eastAsia="es-ES" w:bidi="es-ES"/>
      </w:rPr>
    </w:lvl>
    <w:lvl w:ilvl="1">
      <w:start w:val="1"/>
      <w:numFmt w:val="decimal"/>
      <w:lvlText w:val="%1.%2."/>
      <w:lvlJc w:val="left"/>
      <w:pPr>
        <w:ind w:left="1618" w:hanging="428"/>
        <w:jc w:val="left"/>
      </w:pPr>
      <w:rPr>
        <w:rFonts w:hint="default"/>
        <w:spacing w:val="-3"/>
        <w:highlight w:val="yellow"/>
        <w:lang w:val="es-ES" w:eastAsia="es-ES" w:bidi="es-ES"/>
      </w:rPr>
    </w:lvl>
    <w:lvl w:ilvl="2">
      <w:numFmt w:val="bullet"/>
      <w:lvlText w:val="•"/>
      <w:lvlJc w:val="left"/>
      <w:pPr>
        <w:ind w:left="3569" w:hanging="428"/>
      </w:pPr>
      <w:rPr>
        <w:rFonts w:hint="default"/>
        <w:lang w:val="es-ES" w:eastAsia="es-ES" w:bidi="es-ES"/>
      </w:rPr>
    </w:lvl>
    <w:lvl w:ilvl="3">
      <w:numFmt w:val="bullet"/>
      <w:lvlText w:val="•"/>
      <w:lvlJc w:val="left"/>
      <w:pPr>
        <w:ind w:left="4543" w:hanging="428"/>
      </w:pPr>
      <w:rPr>
        <w:rFonts w:hint="default"/>
        <w:lang w:val="es-ES" w:eastAsia="es-ES" w:bidi="es-ES"/>
      </w:rPr>
    </w:lvl>
    <w:lvl w:ilvl="4">
      <w:numFmt w:val="bullet"/>
      <w:lvlText w:val="•"/>
      <w:lvlJc w:val="left"/>
      <w:pPr>
        <w:ind w:left="5518" w:hanging="428"/>
      </w:pPr>
      <w:rPr>
        <w:rFonts w:hint="default"/>
        <w:lang w:val="es-ES" w:eastAsia="es-ES" w:bidi="es-ES"/>
      </w:rPr>
    </w:lvl>
    <w:lvl w:ilvl="5">
      <w:numFmt w:val="bullet"/>
      <w:lvlText w:val="•"/>
      <w:lvlJc w:val="left"/>
      <w:pPr>
        <w:ind w:left="6493" w:hanging="428"/>
      </w:pPr>
      <w:rPr>
        <w:rFonts w:hint="default"/>
        <w:lang w:val="es-ES" w:eastAsia="es-ES" w:bidi="es-ES"/>
      </w:rPr>
    </w:lvl>
    <w:lvl w:ilvl="6">
      <w:numFmt w:val="bullet"/>
      <w:lvlText w:val="•"/>
      <w:lvlJc w:val="left"/>
      <w:pPr>
        <w:ind w:left="7467" w:hanging="428"/>
      </w:pPr>
      <w:rPr>
        <w:rFonts w:hint="default"/>
        <w:lang w:val="es-ES" w:eastAsia="es-ES" w:bidi="es-ES"/>
      </w:rPr>
    </w:lvl>
    <w:lvl w:ilvl="7">
      <w:numFmt w:val="bullet"/>
      <w:lvlText w:val="•"/>
      <w:lvlJc w:val="left"/>
      <w:pPr>
        <w:ind w:left="8442" w:hanging="428"/>
      </w:pPr>
      <w:rPr>
        <w:rFonts w:hint="default"/>
        <w:lang w:val="es-ES" w:eastAsia="es-ES" w:bidi="es-ES"/>
      </w:rPr>
    </w:lvl>
    <w:lvl w:ilvl="8">
      <w:numFmt w:val="bullet"/>
      <w:lvlText w:val="•"/>
      <w:lvlJc w:val="left"/>
      <w:pPr>
        <w:ind w:left="9417" w:hanging="428"/>
      </w:pPr>
      <w:rPr>
        <w:rFonts w:hint="default"/>
        <w:lang w:val="es-ES" w:eastAsia="es-ES" w:bidi="es-ES"/>
      </w:rPr>
    </w:lvl>
  </w:abstractNum>
  <w:abstractNum w:abstractNumId="102" w15:restartNumberingAfterBreak="0">
    <w:nsid w:val="36050FAA"/>
    <w:multiLevelType w:val="hybridMultilevel"/>
    <w:tmpl w:val="457C2848"/>
    <w:lvl w:ilvl="0" w:tplc="9E4EC2C4">
      <w:start w:val="1"/>
      <w:numFmt w:val="lowerLetter"/>
      <w:lvlText w:val="%1)"/>
      <w:lvlJc w:val="left"/>
      <w:pPr>
        <w:ind w:left="1899" w:hanging="360"/>
      </w:pPr>
      <w:rPr>
        <w:rFonts w:ascii="Microsoft Sans Serif" w:eastAsia="Microsoft Sans Serif" w:hAnsi="Microsoft Sans Serif" w:cs="Microsoft Sans Serif" w:hint="default"/>
        <w:w w:val="86"/>
        <w:sz w:val="20"/>
        <w:szCs w:val="20"/>
        <w:lang w:val="es-ES" w:eastAsia="en-US" w:bidi="ar-SA"/>
      </w:rPr>
    </w:lvl>
    <w:lvl w:ilvl="1" w:tplc="612C4BFE">
      <w:numFmt w:val="bullet"/>
      <w:lvlText w:val="•"/>
      <w:lvlJc w:val="left"/>
      <w:pPr>
        <w:ind w:left="2847" w:hanging="360"/>
      </w:pPr>
      <w:rPr>
        <w:lang w:val="es-ES" w:eastAsia="en-US" w:bidi="ar-SA"/>
      </w:rPr>
    </w:lvl>
    <w:lvl w:ilvl="2" w:tplc="D7AC5FE2">
      <w:numFmt w:val="bullet"/>
      <w:lvlText w:val="•"/>
      <w:lvlJc w:val="left"/>
      <w:pPr>
        <w:ind w:left="3795" w:hanging="360"/>
      </w:pPr>
      <w:rPr>
        <w:lang w:val="es-ES" w:eastAsia="en-US" w:bidi="ar-SA"/>
      </w:rPr>
    </w:lvl>
    <w:lvl w:ilvl="3" w:tplc="CEF40FB0">
      <w:numFmt w:val="bullet"/>
      <w:lvlText w:val="•"/>
      <w:lvlJc w:val="left"/>
      <w:pPr>
        <w:ind w:left="4743" w:hanging="360"/>
      </w:pPr>
      <w:rPr>
        <w:lang w:val="es-ES" w:eastAsia="en-US" w:bidi="ar-SA"/>
      </w:rPr>
    </w:lvl>
    <w:lvl w:ilvl="4" w:tplc="21EE32A0">
      <w:numFmt w:val="bullet"/>
      <w:lvlText w:val="•"/>
      <w:lvlJc w:val="left"/>
      <w:pPr>
        <w:ind w:left="5691" w:hanging="360"/>
      </w:pPr>
      <w:rPr>
        <w:lang w:val="es-ES" w:eastAsia="en-US" w:bidi="ar-SA"/>
      </w:rPr>
    </w:lvl>
    <w:lvl w:ilvl="5" w:tplc="7B14134E">
      <w:numFmt w:val="bullet"/>
      <w:lvlText w:val="•"/>
      <w:lvlJc w:val="left"/>
      <w:pPr>
        <w:ind w:left="6639" w:hanging="360"/>
      </w:pPr>
      <w:rPr>
        <w:lang w:val="es-ES" w:eastAsia="en-US" w:bidi="ar-SA"/>
      </w:rPr>
    </w:lvl>
    <w:lvl w:ilvl="6" w:tplc="E05A885C">
      <w:numFmt w:val="bullet"/>
      <w:lvlText w:val="•"/>
      <w:lvlJc w:val="left"/>
      <w:pPr>
        <w:ind w:left="7587" w:hanging="360"/>
      </w:pPr>
      <w:rPr>
        <w:lang w:val="es-ES" w:eastAsia="en-US" w:bidi="ar-SA"/>
      </w:rPr>
    </w:lvl>
    <w:lvl w:ilvl="7" w:tplc="944A46F0">
      <w:numFmt w:val="bullet"/>
      <w:lvlText w:val="•"/>
      <w:lvlJc w:val="left"/>
      <w:pPr>
        <w:ind w:left="8535" w:hanging="360"/>
      </w:pPr>
      <w:rPr>
        <w:lang w:val="es-ES" w:eastAsia="en-US" w:bidi="ar-SA"/>
      </w:rPr>
    </w:lvl>
    <w:lvl w:ilvl="8" w:tplc="BD8046B8">
      <w:numFmt w:val="bullet"/>
      <w:lvlText w:val="•"/>
      <w:lvlJc w:val="left"/>
      <w:pPr>
        <w:ind w:left="9483" w:hanging="360"/>
      </w:pPr>
      <w:rPr>
        <w:lang w:val="es-ES" w:eastAsia="en-US" w:bidi="ar-SA"/>
      </w:rPr>
    </w:lvl>
  </w:abstractNum>
  <w:abstractNum w:abstractNumId="103" w15:restartNumberingAfterBreak="0">
    <w:nsid w:val="363D7E81"/>
    <w:multiLevelType w:val="hybridMultilevel"/>
    <w:tmpl w:val="02F0F520"/>
    <w:lvl w:ilvl="0" w:tplc="90AEE0CA">
      <w:start w:val="3"/>
      <w:numFmt w:val="decimal"/>
      <w:lvlText w:val="%1"/>
      <w:lvlJc w:val="left"/>
      <w:pPr>
        <w:ind w:left="1367" w:hanging="178"/>
        <w:jc w:val="right"/>
      </w:pPr>
      <w:rPr>
        <w:rFonts w:ascii="Calibri" w:eastAsia="Calibri" w:hAnsi="Calibri" w:cs="Calibri" w:hint="default"/>
        <w:b/>
        <w:bCs/>
        <w:w w:val="100"/>
        <w:sz w:val="24"/>
        <w:szCs w:val="24"/>
        <w:lang w:val="es-ES" w:eastAsia="es-ES" w:bidi="es-ES"/>
      </w:rPr>
    </w:lvl>
    <w:lvl w:ilvl="1" w:tplc="5578381A">
      <w:numFmt w:val="bullet"/>
      <w:lvlText w:val="•"/>
      <w:lvlJc w:val="left"/>
      <w:pPr>
        <w:ind w:left="2360" w:hanging="178"/>
      </w:pPr>
      <w:rPr>
        <w:rFonts w:hint="default"/>
        <w:lang w:val="es-ES" w:eastAsia="es-ES" w:bidi="es-ES"/>
      </w:rPr>
    </w:lvl>
    <w:lvl w:ilvl="2" w:tplc="967CA9E8">
      <w:numFmt w:val="bullet"/>
      <w:lvlText w:val="•"/>
      <w:lvlJc w:val="left"/>
      <w:pPr>
        <w:ind w:left="3361" w:hanging="178"/>
      </w:pPr>
      <w:rPr>
        <w:rFonts w:hint="default"/>
        <w:lang w:val="es-ES" w:eastAsia="es-ES" w:bidi="es-ES"/>
      </w:rPr>
    </w:lvl>
    <w:lvl w:ilvl="3" w:tplc="A5343272">
      <w:numFmt w:val="bullet"/>
      <w:lvlText w:val="•"/>
      <w:lvlJc w:val="left"/>
      <w:pPr>
        <w:ind w:left="4361" w:hanging="178"/>
      </w:pPr>
      <w:rPr>
        <w:rFonts w:hint="default"/>
        <w:lang w:val="es-ES" w:eastAsia="es-ES" w:bidi="es-ES"/>
      </w:rPr>
    </w:lvl>
    <w:lvl w:ilvl="4" w:tplc="B4406A22">
      <w:numFmt w:val="bullet"/>
      <w:lvlText w:val="•"/>
      <w:lvlJc w:val="left"/>
      <w:pPr>
        <w:ind w:left="5362" w:hanging="178"/>
      </w:pPr>
      <w:rPr>
        <w:rFonts w:hint="default"/>
        <w:lang w:val="es-ES" w:eastAsia="es-ES" w:bidi="es-ES"/>
      </w:rPr>
    </w:lvl>
    <w:lvl w:ilvl="5" w:tplc="2DE63E68">
      <w:numFmt w:val="bullet"/>
      <w:lvlText w:val="•"/>
      <w:lvlJc w:val="left"/>
      <w:pPr>
        <w:ind w:left="6363" w:hanging="178"/>
      </w:pPr>
      <w:rPr>
        <w:rFonts w:hint="default"/>
        <w:lang w:val="es-ES" w:eastAsia="es-ES" w:bidi="es-ES"/>
      </w:rPr>
    </w:lvl>
    <w:lvl w:ilvl="6" w:tplc="A68CF276">
      <w:numFmt w:val="bullet"/>
      <w:lvlText w:val="•"/>
      <w:lvlJc w:val="left"/>
      <w:pPr>
        <w:ind w:left="7363" w:hanging="178"/>
      </w:pPr>
      <w:rPr>
        <w:rFonts w:hint="default"/>
        <w:lang w:val="es-ES" w:eastAsia="es-ES" w:bidi="es-ES"/>
      </w:rPr>
    </w:lvl>
    <w:lvl w:ilvl="7" w:tplc="443656EC">
      <w:numFmt w:val="bullet"/>
      <w:lvlText w:val="•"/>
      <w:lvlJc w:val="left"/>
      <w:pPr>
        <w:ind w:left="8364" w:hanging="178"/>
      </w:pPr>
      <w:rPr>
        <w:rFonts w:hint="default"/>
        <w:lang w:val="es-ES" w:eastAsia="es-ES" w:bidi="es-ES"/>
      </w:rPr>
    </w:lvl>
    <w:lvl w:ilvl="8" w:tplc="FCBED026">
      <w:numFmt w:val="bullet"/>
      <w:lvlText w:val="•"/>
      <w:lvlJc w:val="left"/>
      <w:pPr>
        <w:ind w:left="9365" w:hanging="178"/>
      </w:pPr>
      <w:rPr>
        <w:rFonts w:hint="default"/>
        <w:lang w:val="es-ES" w:eastAsia="es-ES" w:bidi="es-ES"/>
      </w:rPr>
    </w:lvl>
  </w:abstractNum>
  <w:abstractNum w:abstractNumId="104" w15:restartNumberingAfterBreak="0">
    <w:nsid w:val="36702A7C"/>
    <w:multiLevelType w:val="multilevel"/>
    <w:tmpl w:val="24D08340"/>
    <w:lvl w:ilvl="0">
      <w:start w:val="1"/>
      <w:numFmt w:val="bullet"/>
      <w:lvlText w:val="o"/>
      <w:lvlJc w:val="left"/>
      <w:pPr>
        <w:ind w:left="2484" w:hanging="360"/>
      </w:pPr>
      <w:rPr>
        <w:rFonts w:ascii="Courier New" w:eastAsia="Courier New" w:hAnsi="Courier New" w:cs="Courier New"/>
      </w:rPr>
    </w:lvl>
    <w:lvl w:ilvl="1">
      <w:start w:val="1"/>
      <w:numFmt w:val="bullet"/>
      <w:lvlText w:val="o"/>
      <w:lvlJc w:val="left"/>
      <w:pPr>
        <w:ind w:left="3204" w:hanging="360"/>
      </w:pPr>
      <w:rPr>
        <w:rFonts w:ascii="Courier New" w:eastAsia="Courier New" w:hAnsi="Courier New" w:cs="Courier New"/>
      </w:rPr>
    </w:lvl>
    <w:lvl w:ilvl="2">
      <w:start w:val="1"/>
      <w:numFmt w:val="bullet"/>
      <w:lvlText w:val="▪"/>
      <w:lvlJc w:val="left"/>
      <w:pPr>
        <w:ind w:left="3924" w:hanging="360"/>
      </w:pPr>
      <w:rPr>
        <w:rFonts w:ascii="Noto Sans Symbols" w:eastAsia="Noto Sans Symbols" w:hAnsi="Noto Sans Symbols" w:cs="Noto Sans Symbols"/>
      </w:rPr>
    </w:lvl>
    <w:lvl w:ilvl="3">
      <w:start w:val="1"/>
      <w:numFmt w:val="bullet"/>
      <w:lvlText w:val="●"/>
      <w:lvlJc w:val="left"/>
      <w:pPr>
        <w:ind w:left="4644" w:hanging="360"/>
      </w:pPr>
      <w:rPr>
        <w:rFonts w:ascii="Noto Sans Symbols" w:eastAsia="Noto Sans Symbols" w:hAnsi="Noto Sans Symbols" w:cs="Noto Sans Symbols"/>
      </w:rPr>
    </w:lvl>
    <w:lvl w:ilvl="4">
      <w:start w:val="1"/>
      <w:numFmt w:val="bullet"/>
      <w:lvlText w:val="o"/>
      <w:lvlJc w:val="left"/>
      <w:pPr>
        <w:ind w:left="5364" w:hanging="360"/>
      </w:pPr>
      <w:rPr>
        <w:rFonts w:ascii="Courier New" w:eastAsia="Courier New" w:hAnsi="Courier New" w:cs="Courier New"/>
      </w:rPr>
    </w:lvl>
    <w:lvl w:ilvl="5">
      <w:start w:val="1"/>
      <w:numFmt w:val="bullet"/>
      <w:lvlText w:val="▪"/>
      <w:lvlJc w:val="left"/>
      <w:pPr>
        <w:ind w:left="6084" w:hanging="360"/>
      </w:pPr>
      <w:rPr>
        <w:rFonts w:ascii="Noto Sans Symbols" w:eastAsia="Noto Sans Symbols" w:hAnsi="Noto Sans Symbols" w:cs="Noto Sans Symbols"/>
      </w:rPr>
    </w:lvl>
    <w:lvl w:ilvl="6">
      <w:start w:val="1"/>
      <w:numFmt w:val="bullet"/>
      <w:lvlText w:val="●"/>
      <w:lvlJc w:val="left"/>
      <w:pPr>
        <w:ind w:left="6804" w:hanging="360"/>
      </w:pPr>
      <w:rPr>
        <w:rFonts w:ascii="Noto Sans Symbols" w:eastAsia="Noto Sans Symbols" w:hAnsi="Noto Sans Symbols" w:cs="Noto Sans Symbols"/>
      </w:rPr>
    </w:lvl>
    <w:lvl w:ilvl="7">
      <w:start w:val="1"/>
      <w:numFmt w:val="bullet"/>
      <w:lvlText w:val="o"/>
      <w:lvlJc w:val="left"/>
      <w:pPr>
        <w:ind w:left="7524" w:hanging="360"/>
      </w:pPr>
      <w:rPr>
        <w:rFonts w:ascii="Courier New" w:eastAsia="Courier New" w:hAnsi="Courier New" w:cs="Courier New"/>
      </w:rPr>
    </w:lvl>
    <w:lvl w:ilvl="8">
      <w:start w:val="1"/>
      <w:numFmt w:val="bullet"/>
      <w:lvlText w:val="▪"/>
      <w:lvlJc w:val="left"/>
      <w:pPr>
        <w:ind w:left="8244" w:hanging="360"/>
      </w:pPr>
      <w:rPr>
        <w:rFonts w:ascii="Noto Sans Symbols" w:eastAsia="Noto Sans Symbols" w:hAnsi="Noto Sans Symbols" w:cs="Noto Sans Symbols"/>
      </w:rPr>
    </w:lvl>
  </w:abstractNum>
  <w:abstractNum w:abstractNumId="105" w15:restartNumberingAfterBreak="0">
    <w:nsid w:val="36C27446"/>
    <w:multiLevelType w:val="hybridMultilevel"/>
    <w:tmpl w:val="D850138C"/>
    <w:lvl w:ilvl="0" w:tplc="5A76C484">
      <w:numFmt w:val="bullet"/>
      <w:lvlText w:val=""/>
      <w:lvlJc w:val="left"/>
      <w:pPr>
        <w:ind w:left="1320" w:hanging="360"/>
      </w:pPr>
      <w:rPr>
        <w:rFonts w:ascii="Symbol" w:eastAsia="Symbol" w:hAnsi="Symbol" w:cs="Symbol" w:hint="default"/>
        <w:w w:val="100"/>
        <w:sz w:val="24"/>
        <w:szCs w:val="24"/>
        <w:lang w:val="es-ES" w:eastAsia="es-ES" w:bidi="es-ES"/>
      </w:rPr>
    </w:lvl>
    <w:lvl w:ilvl="1" w:tplc="7854B954">
      <w:numFmt w:val="bullet"/>
      <w:lvlText w:val="o"/>
      <w:lvlJc w:val="left"/>
      <w:pPr>
        <w:ind w:left="2040" w:hanging="360"/>
      </w:pPr>
      <w:rPr>
        <w:rFonts w:ascii="Courier New" w:eastAsia="Courier New" w:hAnsi="Courier New" w:cs="Courier New" w:hint="default"/>
        <w:w w:val="100"/>
        <w:sz w:val="23"/>
        <w:szCs w:val="23"/>
        <w:lang w:val="es-ES" w:eastAsia="es-ES" w:bidi="es-ES"/>
      </w:rPr>
    </w:lvl>
    <w:lvl w:ilvl="2" w:tplc="58401792">
      <w:numFmt w:val="bullet"/>
      <w:lvlText w:val="•"/>
      <w:lvlJc w:val="left"/>
      <w:pPr>
        <w:ind w:left="3010" w:hanging="360"/>
      </w:pPr>
      <w:rPr>
        <w:rFonts w:hint="default"/>
        <w:lang w:val="es-ES" w:eastAsia="es-ES" w:bidi="es-ES"/>
      </w:rPr>
    </w:lvl>
    <w:lvl w:ilvl="3" w:tplc="A7EEE404">
      <w:numFmt w:val="bullet"/>
      <w:lvlText w:val="•"/>
      <w:lvlJc w:val="left"/>
      <w:pPr>
        <w:ind w:left="3980" w:hanging="360"/>
      </w:pPr>
      <w:rPr>
        <w:rFonts w:hint="default"/>
        <w:lang w:val="es-ES" w:eastAsia="es-ES" w:bidi="es-ES"/>
      </w:rPr>
    </w:lvl>
    <w:lvl w:ilvl="4" w:tplc="0E982F02">
      <w:numFmt w:val="bullet"/>
      <w:lvlText w:val="•"/>
      <w:lvlJc w:val="left"/>
      <w:pPr>
        <w:ind w:left="4950" w:hanging="360"/>
      </w:pPr>
      <w:rPr>
        <w:rFonts w:hint="default"/>
        <w:lang w:val="es-ES" w:eastAsia="es-ES" w:bidi="es-ES"/>
      </w:rPr>
    </w:lvl>
    <w:lvl w:ilvl="5" w:tplc="EC644D6A">
      <w:numFmt w:val="bullet"/>
      <w:lvlText w:val="•"/>
      <w:lvlJc w:val="left"/>
      <w:pPr>
        <w:ind w:left="5920" w:hanging="360"/>
      </w:pPr>
      <w:rPr>
        <w:rFonts w:hint="default"/>
        <w:lang w:val="es-ES" w:eastAsia="es-ES" w:bidi="es-ES"/>
      </w:rPr>
    </w:lvl>
    <w:lvl w:ilvl="6" w:tplc="3D905142">
      <w:numFmt w:val="bullet"/>
      <w:lvlText w:val="•"/>
      <w:lvlJc w:val="left"/>
      <w:pPr>
        <w:ind w:left="6890" w:hanging="360"/>
      </w:pPr>
      <w:rPr>
        <w:rFonts w:hint="default"/>
        <w:lang w:val="es-ES" w:eastAsia="es-ES" w:bidi="es-ES"/>
      </w:rPr>
    </w:lvl>
    <w:lvl w:ilvl="7" w:tplc="C49C137E">
      <w:numFmt w:val="bullet"/>
      <w:lvlText w:val="•"/>
      <w:lvlJc w:val="left"/>
      <w:pPr>
        <w:ind w:left="7860" w:hanging="360"/>
      </w:pPr>
      <w:rPr>
        <w:rFonts w:hint="default"/>
        <w:lang w:val="es-ES" w:eastAsia="es-ES" w:bidi="es-ES"/>
      </w:rPr>
    </w:lvl>
    <w:lvl w:ilvl="8" w:tplc="282435FC">
      <w:numFmt w:val="bullet"/>
      <w:lvlText w:val="•"/>
      <w:lvlJc w:val="left"/>
      <w:pPr>
        <w:ind w:left="8830" w:hanging="360"/>
      </w:pPr>
      <w:rPr>
        <w:rFonts w:hint="default"/>
        <w:lang w:val="es-ES" w:eastAsia="es-ES" w:bidi="es-ES"/>
      </w:rPr>
    </w:lvl>
  </w:abstractNum>
  <w:abstractNum w:abstractNumId="106" w15:restartNumberingAfterBreak="0">
    <w:nsid w:val="37835F76"/>
    <w:multiLevelType w:val="hybridMultilevel"/>
    <w:tmpl w:val="D45E9CF4"/>
    <w:lvl w:ilvl="0" w:tplc="B45CDB8E">
      <w:numFmt w:val="bullet"/>
      <w:lvlText w:val="o"/>
      <w:lvlJc w:val="left"/>
      <w:pPr>
        <w:ind w:left="222" w:hanging="708"/>
      </w:pPr>
      <w:rPr>
        <w:rFonts w:ascii="Courier New" w:eastAsia="Courier New" w:hAnsi="Courier New" w:cs="Courier New" w:hint="default"/>
        <w:spacing w:val="-13"/>
        <w:w w:val="100"/>
        <w:sz w:val="24"/>
        <w:szCs w:val="24"/>
        <w:lang w:val="es-ES" w:eastAsia="es-ES" w:bidi="es-ES"/>
      </w:rPr>
    </w:lvl>
    <w:lvl w:ilvl="1" w:tplc="65246D3E">
      <w:numFmt w:val="bullet"/>
      <w:lvlText w:val="•"/>
      <w:lvlJc w:val="left"/>
      <w:pPr>
        <w:ind w:left="1092" w:hanging="708"/>
      </w:pPr>
      <w:rPr>
        <w:rFonts w:hint="default"/>
        <w:lang w:val="es-ES" w:eastAsia="es-ES" w:bidi="es-ES"/>
      </w:rPr>
    </w:lvl>
    <w:lvl w:ilvl="2" w:tplc="55224B38">
      <w:numFmt w:val="bullet"/>
      <w:lvlText w:val="•"/>
      <w:lvlJc w:val="left"/>
      <w:pPr>
        <w:ind w:left="1965" w:hanging="708"/>
      </w:pPr>
      <w:rPr>
        <w:rFonts w:hint="default"/>
        <w:lang w:val="es-ES" w:eastAsia="es-ES" w:bidi="es-ES"/>
      </w:rPr>
    </w:lvl>
    <w:lvl w:ilvl="3" w:tplc="3608347A">
      <w:numFmt w:val="bullet"/>
      <w:lvlText w:val="•"/>
      <w:lvlJc w:val="left"/>
      <w:pPr>
        <w:ind w:left="2837" w:hanging="708"/>
      </w:pPr>
      <w:rPr>
        <w:rFonts w:hint="default"/>
        <w:lang w:val="es-ES" w:eastAsia="es-ES" w:bidi="es-ES"/>
      </w:rPr>
    </w:lvl>
    <w:lvl w:ilvl="4" w:tplc="97B213D0">
      <w:numFmt w:val="bullet"/>
      <w:lvlText w:val="•"/>
      <w:lvlJc w:val="left"/>
      <w:pPr>
        <w:ind w:left="3710" w:hanging="708"/>
      </w:pPr>
      <w:rPr>
        <w:rFonts w:hint="default"/>
        <w:lang w:val="es-ES" w:eastAsia="es-ES" w:bidi="es-ES"/>
      </w:rPr>
    </w:lvl>
    <w:lvl w:ilvl="5" w:tplc="81702674">
      <w:numFmt w:val="bullet"/>
      <w:lvlText w:val="•"/>
      <w:lvlJc w:val="left"/>
      <w:pPr>
        <w:ind w:left="4583" w:hanging="708"/>
      </w:pPr>
      <w:rPr>
        <w:rFonts w:hint="default"/>
        <w:lang w:val="es-ES" w:eastAsia="es-ES" w:bidi="es-ES"/>
      </w:rPr>
    </w:lvl>
    <w:lvl w:ilvl="6" w:tplc="8C9E057E">
      <w:numFmt w:val="bullet"/>
      <w:lvlText w:val="•"/>
      <w:lvlJc w:val="left"/>
      <w:pPr>
        <w:ind w:left="5455" w:hanging="708"/>
      </w:pPr>
      <w:rPr>
        <w:rFonts w:hint="default"/>
        <w:lang w:val="es-ES" w:eastAsia="es-ES" w:bidi="es-ES"/>
      </w:rPr>
    </w:lvl>
    <w:lvl w:ilvl="7" w:tplc="EE92037C">
      <w:numFmt w:val="bullet"/>
      <w:lvlText w:val="•"/>
      <w:lvlJc w:val="left"/>
      <w:pPr>
        <w:ind w:left="6328" w:hanging="708"/>
      </w:pPr>
      <w:rPr>
        <w:rFonts w:hint="default"/>
        <w:lang w:val="es-ES" w:eastAsia="es-ES" w:bidi="es-ES"/>
      </w:rPr>
    </w:lvl>
    <w:lvl w:ilvl="8" w:tplc="0E44965E">
      <w:numFmt w:val="bullet"/>
      <w:lvlText w:val="•"/>
      <w:lvlJc w:val="left"/>
      <w:pPr>
        <w:ind w:left="7201" w:hanging="708"/>
      </w:pPr>
      <w:rPr>
        <w:rFonts w:hint="default"/>
        <w:lang w:val="es-ES" w:eastAsia="es-ES" w:bidi="es-ES"/>
      </w:rPr>
    </w:lvl>
  </w:abstractNum>
  <w:abstractNum w:abstractNumId="107" w15:restartNumberingAfterBreak="0">
    <w:nsid w:val="3791667F"/>
    <w:multiLevelType w:val="hybridMultilevel"/>
    <w:tmpl w:val="AD761094"/>
    <w:lvl w:ilvl="0" w:tplc="576C4E16">
      <w:numFmt w:val="bullet"/>
      <w:lvlText w:val="o"/>
      <w:lvlJc w:val="left"/>
      <w:pPr>
        <w:ind w:left="1979" w:hanging="360"/>
      </w:pPr>
      <w:rPr>
        <w:rFonts w:ascii="Courier New" w:eastAsia="Courier New" w:hAnsi="Courier New" w:cs="Courier New" w:hint="default"/>
        <w:w w:val="100"/>
        <w:sz w:val="22"/>
        <w:szCs w:val="22"/>
        <w:lang w:val="es-ES" w:eastAsia="en-US" w:bidi="ar-SA"/>
      </w:rPr>
    </w:lvl>
    <w:lvl w:ilvl="1" w:tplc="1A00D9F2">
      <w:numFmt w:val="bullet"/>
      <w:lvlText w:val="•"/>
      <w:lvlJc w:val="left"/>
      <w:pPr>
        <w:ind w:left="2757" w:hanging="360"/>
      </w:pPr>
      <w:rPr>
        <w:rFonts w:hint="default"/>
        <w:lang w:val="es-ES" w:eastAsia="en-US" w:bidi="ar-SA"/>
      </w:rPr>
    </w:lvl>
    <w:lvl w:ilvl="2" w:tplc="D4E26E9A">
      <w:numFmt w:val="bullet"/>
      <w:lvlText w:val="•"/>
      <w:lvlJc w:val="left"/>
      <w:pPr>
        <w:ind w:left="3535" w:hanging="360"/>
      </w:pPr>
      <w:rPr>
        <w:rFonts w:hint="default"/>
        <w:lang w:val="es-ES" w:eastAsia="en-US" w:bidi="ar-SA"/>
      </w:rPr>
    </w:lvl>
    <w:lvl w:ilvl="3" w:tplc="9F282CA6">
      <w:numFmt w:val="bullet"/>
      <w:lvlText w:val="•"/>
      <w:lvlJc w:val="left"/>
      <w:pPr>
        <w:ind w:left="4313" w:hanging="360"/>
      </w:pPr>
      <w:rPr>
        <w:rFonts w:hint="default"/>
        <w:lang w:val="es-ES" w:eastAsia="en-US" w:bidi="ar-SA"/>
      </w:rPr>
    </w:lvl>
    <w:lvl w:ilvl="4" w:tplc="4E1CDE26">
      <w:numFmt w:val="bullet"/>
      <w:lvlText w:val="•"/>
      <w:lvlJc w:val="left"/>
      <w:pPr>
        <w:ind w:left="5091" w:hanging="360"/>
      </w:pPr>
      <w:rPr>
        <w:rFonts w:hint="default"/>
        <w:lang w:val="es-ES" w:eastAsia="en-US" w:bidi="ar-SA"/>
      </w:rPr>
    </w:lvl>
    <w:lvl w:ilvl="5" w:tplc="EB14DDB4">
      <w:numFmt w:val="bullet"/>
      <w:lvlText w:val="•"/>
      <w:lvlJc w:val="left"/>
      <w:pPr>
        <w:ind w:left="5869" w:hanging="360"/>
      </w:pPr>
      <w:rPr>
        <w:rFonts w:hint="default"/>
        <w:lang w:val="es-ES" w:eastAsia="en-US" w:bidi="ar-SA"/>
      </w:rPr>
    </w:lvl>
    <w:lvl w:ilvl="6" w:tplc="BB1EFFC4">
      <w:numFmt w:val="bullet"/>
      <w:lvlText w:val="•"/>
      <w:lvlJc w:val="left"/>
      <w:pPr>
        <w:ind w:left="6647" w:hanging="360"/>
      </w:pPr>
      <w:rPr>
        <w:rFonts w:hint="default"/>
        <w:lang w:val="es-ES" w:eastAsia="en-US" w:bidi="ar-SA"/>
      </w:rPr>
    </w:lvl>
    <w:lvl w:ilvl="7" w:tplc="BF604B40">
      <w:numFmt w:val="bullet"/>
      <w:lvlText w:val="•"/>
      <w:lvlJc w:val="left"/>
      <w:pPr>
        <w:ind w:left="7425" w:hanging="360"/>
      </w:pPr>
      <w:rPr>
        <w:rFonts w:hint="default"/>
        <w:lang w:val="es-ES" w:eastAsia="en-US" w:bidi="ar-SA"/>
      </w:rPr>
    </w:lvl>
    <w:lvl w:ilvl="8" w:tplc="43BE6196">
      <w:numFmt w:val="bullet"/>
      <w:lvlText w:val="•"/>
      <w:lvlJc w:val="left"/>
      <w:pPr>
        <w:ind w:left="8203" w:hanging="360"/>
      </w:pPr>
      <w:rPr>
        <w:rFonts w:hint="default"/>
        <w:lang w:val="es-ES" w:eastAsia="en-US" w:bidi="ar-SA"/>
      </w:rPr>
    </w:lvl>
  </w:abstractNum>
  <w:abstractNum w:abstractNumId="108" w15:restartNumberingAfterBreak="0">
    <w:nsid w:val="37A44B48"/>
    <w:multiLevelType w:val="hybridMultilevel"/>
    <w:tmpl w:val="A92468AE"/>
    <w:lvl w:ilvl="0" w:tplc="6E727978">
      <w:start w:val="1"/>
      <w:numFmt w:val="lowerLetter"/>
      <w:lvlText w:val="%1)"/>
      <w:lvlJc w:val="left"/>
      <w:pPr>
        <w:ind w:left="1432" w:hanging="242"/>
        <w:jc w:val="left"/>
      </w:pPr>
      <w:rPr>
        <w:rFonts w:ascii="Calibri" w:eastAsia="Calibri" w:hAnsi="Calibri" w:cs="Calibri" w:hint="default"/>
        <w:w w:val="100"/>
        <w:sz w:val="24"/>
        <w:szCs w:val="24"/>
        <w:lang w:val="es-ES" w:eastAsia="es-ES" w:bidi="es-ES"/>
      </w:rPr>
    </w:lvl>
    <w:lvl w:ilvl="1" w:tplc="747AFB60">
      <w:numFmt w:val="bullet"/>
      <w:lvlText w:val="•"/>
      <w:lvlJc w:val="left"/>
      <w:pPr>
        <w:ind w:left="2432" w:hanging="242"/>
      </w:pPr>
      <w:rPr>
        <w:rFonts w:hint="default"/>
        <w:lang w:val="es-ES" w:eastAsia="es-ES" w:bidi="es-ES"/>
      </w:rPr>
    </w:lvl>
    <w:lvl w:ilvl="2" w:tplc="42E80A9E">
      <w:numFmt w:val="bullet"/>
      <w:lvlText w:val="•"/>
      <w:lvlJc w:val="left"/>
      <w:pPr>
        <w:ind w:left="3425" w:hanging="242"/>
      </w:pPr>
      <w:rPr>
        <w:rFonts w:hint="default"/>
        <w:lang w:val="es-ES" w:eastAsia="es-ES" w:bidi="es-ES"/>
      </w:rPr>
    </w:lvl>
    <w:lvl w:ilvl="3" w:tplc="9E8E3958">
      <w:numFmt w:val="bullet"/>
      <w:lvlText w:val="•"/>
      <w:lvlJc w:val="left"/>
      <w:pPr>
        <w:ind w:left="4417" w:hanging="242"/>
      </w:pPr>
      <w:rPr>
        <w:rFonts w:hint="default"/>
        <w:lang w:val="es-ES" w:eastAsia="es-ES" w:bidi="es-ES"/>
      </w:rPr>
    </w:lvl>
    <w:lvl w:ilvl="4" w:tplc="31A013B0">
      <w:numFmt w:val="bullet"/>
      <w:lvlText w:val="•"/>
      <w:lvlJc w:val="left"/>
      <w:pPr>
        <w:ind w:left="5410" w:hanging="242"/>
      </w:pPr>
      <w:rPr>
        <w:rFonts w:hint="default"/>
        <w:lang w:val="es-ES" w:eastAsia="es-ES" w:bidi="es-ES"/>
      </w:rPr>
    </w:lvl>
    <w:lvl w:ilvl="5" w:tplc="B930D7DA">
      <w:numFmt w:val="bullet"/>
      <w:lvlText w:val="•"/>
      <w:lvlJc w:val="left"/>
      <w:pPr>
        <w:ind w:left="6403" w:hanging="242"/>
      </w:pPr>
      <w:rPr>
        <w:rFonts w:hint="default"/>
        <w:lang w:val="es-ES" w:eastAsia="es-ES" w:bidi="es-ES"/>
      </w:rPr>
    </w:lvl>
    <w:lvl w:ilvl="6" w:tplc="598CE684">
      <w:numFmt w:val="bullet"/>
      <w:lvlText w:val="•"/>
      <w:lvlJc w:val="left"/>
      <w:pPr>
        <w:ind w:left="7395" w:hanging="242"/>
      </w:pPr>
      <w:rPr>
        <w:rFonts w:hint="default"/>
        <w:lang w:val="es-ES" w:eastAsia="es-ES" w:bidi="es-ES"/>
      </w:rPr>
    </w:lvl>
    <w:lvl w:ilvl="7" w:tplc="DF6241DC">
      <w:numFmt w:val="bullet"/>
      <w:lvlText w:val="•"/>
      <w:lvlJc w:val="left"/>
      <w:pPr>
        <w:ind w:left="8388" w:hanging="242"/>
      </w:pPr>
      <w:rPr>
        <w:rFonts w:hint="default"/>
        <w:lang w:val="es-ES" w:eastAsia="es-ES" w:bidi="es-ES"/>
      </w:rPr>
    </w:lvl>
    <w:lvl w:ilvl="8" w:tplc="05D89DAC">
      <w:numFmt w:val="bullet"/>
      <w:lvlText w:val="•"/>
      <w:lvlJc w:val="left"/>
      <w:pPr>
        <w:ind w:left="9381" w:hanging="242"/>
      </w:pPr>
      <w:rPr>
        <w:rFonts w:hint="default"/>
        <w:lang w:val="es-ES" w:eastAsia="es-ES" w:bidi="es-ES"/>
      </w:rPr>
    </w:lvl>
  </w:abstractNum>
  <w:abstractNum w:abstractNumId="109" w15:restartNumberingAfterBreak="0">
    <w:nsid w:val="38182392"/>
    <w:multiLevelType w:val="hybridMultilevel"/>
    <w:tmpl w:val="B2C49790"/>
    <w:lvl w:ilvl="0" w:tplc="F7843B3A">
      <w:start w:val="1"/>
      <w:numFmt w:val="lowerLetter"/>
      <w:lvlText w:val="%1)"/>
      <w:lvlJc w:val="left"/>
      <w:pPr>
        <w:ind w:left="825" w:hanging="271"/>
        <w:jc w:val="left"/>
      </w:pPr>
      <w:rPr>
        <w:rFonts w:ascii="Calibri" w:eastAsia="Calibri" w:hAnsi="Calibri" w:cs="Calibri" w:hint="default"/>
        <w:w w:val="100"/>
        <w:sz w:val="22"/>
        <w:szCs w:val="22"/>
        <w:lang w:val="es-ES" w:eastAsia="en-US" w:bidi="ar-SA"/>
      </w:rPr>
    </w:lvl>
    <w:lvl w:ilvl="1" w:tplc="6F161010">
      <w:numFmt w:val="bullet"/>
      <w:lvlText w:val="•"/>
      <w:lvlJc w:val="left"/>
      <w:pPr>
        <w:ind w:left="1713" w:hanging="271"/>
      </w:pPr>
      <w:rPr>
        <w:rFonts w:hint="default"/>
        <w:lang w:val="es-ES" w:eastAsia="en-US" w:bidi="ar-SA"/>
      </w:rPr>
    </w:lvl>
    <w:lvl w:ilvl="2" w:tplc="AC244F36">
      <w:numFmt w:val="bullet"/>
      <w:lvlText w:val="•"/>
      <w:lvlJc w:val="left"/>
      <w:pPr>
        <w:ind w:left="2607" w:hanging="271"/>
      </w:pPr>
      <w:rPr>
        <w:rFonts w:hint="default"/>
        <w:lang w:val="es-ES" w:eastAsia="en-US" w:bidi="ar-SA"/>
      </w:rPr>
    </w:lvl>
    <w:lvl w:ilvl="3" w:tplc="22D84564">
      <w:numFmt w:val="bullet"/>
      <w:lvlText w:val="•"/>
      <w:lvlJc w:val="left"/>
      <w:pPr>
        <w:ind w:left="3501" w:hanging="271"/>
      </w:pPr>
      <w:rPr>
        <w:rFonts w:hint="default"/>
        <w:lang w:val="es-ES" w:eastAsia="en-US" w:bidi="ar-SA"/>
      </w:rPr>
    </w:lvl>
    <w:lvl w:ilvl="4" w:tplc="7DE671AE">
      <w:numFmt w:val="bullet"/>
      <w:lvlText w:val="•"/>
      <w:lvlJc w:val="left"/>
      <w:pPr>
        <w:ind w:left="4395" w:hanging="271"/>
      </w:pPr>
      <w:rPr>
        <w:rFonts w:hint="default"/>
        <w:lang w:val="es-ES" w:eastAsia="en-US" w:bidi="ar-SA"/>
      </w:rPr>
    </w:lvl>
    <w:lvl w:ilvl="5" w:tplc="B39C1608">
      <w:numFmt w:val="bullet"/>
      <w:lvlText w:val="•"/>
      <w:lvlJc w:val="left"/>
      <w:pPr>
        <w:ind w:left="5289" w:hanging="271"/>
      </w:pPr>
      <w:rPr>
        <w:rFonts w:hint="default"/>
        <w:lang w:val="es-ES" w:eastAsia="en-US" w:bidi="ar-SA"/>
      </w:rPr>
    </w:lvl>
    <w:lvl w:ilvl="6" w:tplc="A606CFE0">
      <w:numFmt w:val="bullet"/>
      <w:lvlText w:val="•"/>
      <w:lvlJc w:val="left"/>
      <w:pPr>
        <w:ind w:left="6183" w:hanging="271"/>
      </w:pPr>
      <w:rPr>
        <w:rFonts w:hint="default"/>
        <w:lang w:val="es-ES" w:eastAsia="en-US" w:bidi="ar-SA"/>
      </w:rPr>
    </w:lvl>
    <w:lvl w:ilvl="7" w:tplc="434A0466">
      <w:numFmt w:val="bullet"/>
      <w:lvlText w:val="•"/>
      <w:lvlJc w:val="left"/>
      <w:pPr>
        <w:ind w:left="7077" w:hanging="271"/>
      </w:pPr>
      <w:rPr>
        <w:rFonts w:hint="default"/>
        <w:lang w:val="es-ES" w:eastAsia="en-US" w:bidi="ar-SA"/>
      </w:rPr>
    </w:lvl>
    <w:lvl w:ilvl="8" w:tplc="1332AF20">
      <w:numFmt w:val="bullet"/>
      <w:lvlText w:val="•"/>
      <w:lvlJc w:val="left"/>
      <w:pPr>
        <w:ind w:left="7971" w:hanging="271"/>
      </w:pPr>
      <w:rPr>
        <w:rFonts w:hint="default"/>
        <w:lang w:val="es-ES" w:eastAsia="en-US" w:bidi="ar-SA"/>
      </w:rPr>
    </w:lvl>
  </w:abstractNum>
  <w:abstractNum w:abstractNumId="110" w15:restartNumberingAfterBreak="0">
    <w:nsid w:val="384B4524"/>
    <w:multiLevelType w:val="hybridMultilevel"/>
    <w:tmpl w:val="756AD95E"/>
    <w:lvl w:ilvl="0" w:tplc="85B29414">
      <w:numFmt w:val="bullet"/>
      <w:lvlText w:val="-"/>
      <w:lvlJc w:val="left"/>
      <w:pPr>
        <w:ind w:left="1190" w:hanging="287"/>
      </w:pPr>
      <w:rPr>
        <w:rFonts w:ascii="Arial" w:eastAsia="Arial" w:hAnsi="Arial" w:cs="Arial" w:hint="default"/>
        <w:spacing w:val="-3"/>
        <w:w w:val="99"/>
        <w:sz w:val="24"/>
        <w:szCs w:val="24"/>
        <w:lang w:val="es-ES" w:eastAsia="es-ES" w:bidi="es-ES"/>
      </w:rPr>
    </w:lvl>
    <w:lvl w:ilvl="1" w:tplc="2F066F60">
      <w:numFmt w:val="bullet"/>
      <w:lvlText w:val="•"/>
      <w:lvlJc w:val="left"/>
      <w:pPr>
        <w:ind w:left="2216" w:hanging="287"/>
      </w:pPr>
      <w:rPr>
        <w:rFonts w:hint="default"/>
        <w:lang w:val="es-ES" w:eastAsia="es-ES" w:bidi="es-ES"/>
      </w:rPr>
    </w:lvl>
    <w:lvl w:ilvl="2" w:tplc="44FA9DEA">
      <w:numFmt w:val="bullet"/>
      <w:lvlText w:val="•"/>
      <w:lvlJc w:val="left"/>
      <w:pPr>
        <w:ind w:left="3233" w:hanging="287"/>
      </w:pPr>
      <w:rPr>
        <w:rFonts w:hint="default"/>
        <w:lang w:val="es-ES" w:eastAsia="es-ES" w:bidi="es-ES"/>
      </w:rPr>
    </w:lvl>
    <w:lvl w:ilvl="3" w:tplc="C918240C">
      <w:numFmt w:val="bullet"/>
      <w:lvlText w:val="•"/>
      <w:lvlJc w:val="left"/>
      <w:pPr>
        <w:ind w:left="4249" w:hanging="287"/>
      </w:pPr>
      <w:rPr>
        <w:rFonts w:hint="default"/>
        <w:lang w:val="es-ES" w:eastAsia="es-ES" w:bidi="es-ES"/>
      </w:rPr>
    </w:lvl>
    <w:lvl w:ilvl="4" w:tplc="49D4C9DE">
      <w:numFmt w:val="bullet"/>
      <w:lvlText w:val="•"/>
      <w:lvlJc w:val="left"/>
      <w:pPr>
        <w:ind w:left="5266" w:hanging="287"/>
      </w:pPr>
      <w:rPr>
        <w:rFonts w:hint="default"/>
        <w:lang w:val="es-ES" w:eastAsia="es-ES" w:bidi="es-ES"/>
      </w:rPr>
    </w:lvl>
    <w:lvl w:ilvl="5" w:tplc="C58633CE">
      <w:numFmt w:val="bullet"/>
      <w:lvlText w:val="•"/>
      <w:lvlJc w:val="left"/>
      <w:pPr>
        <w:ind w:left="6283" w:hanging="287"/>
      </w:pPr>
      <w:rPr>
        <w:rFonts w:hint="default"/>
        <w:lang w:val="es-ES" w:eastAsia="es-ES" w:bidi="es-ES"/>
      </w:rPr>
    </w:lvl>
    <w:lvl w:ilvl="6" w:tplc="E07A53EE">
      <w:numFmt w:val="bullet"/>
      <w:lvlText w:val="•"/>
      <w:lvlJc w:val="left"/>
      <w:pPr>
        <w:ind w:left="7299" w:hanging="287"/>
      </w:pPr>
      <w:rPr>
        <w:rFonts w:hint="default"/>
        <w:lang w:val="es-ES" w:eastAsia="es-ES" w:bidi="es-ES"/>
      </w:rPr>
    </w:lvl>
    <w:lvl w:ilvl="7" w:tplc="3C4EEA84">
      <w:numFmt w:val="bullet"/>
      <w:lvlText w:val="•"/>
      <w:lvlJc w:val="left"/>
      <w:pPr>
        <w:ind w:left="8316" w:hanging="287"/>
      </w:pPr>
      <w:rPr>
        <w:rFonts w:hint="default"/>
        <w:lang w:val="es-ES" w:eastAsia="es-ES" w:bidi="es-ES"/>
      </w:rPr>
    </w:lvl>
    <w:lvl w:ilvl="8" w:tplc="7F2AD8D4">
      <w:numFmt w:val="bullet"/>
      <w:lvlText w:val="•"/>
      <w:lvlJc w:val="left"/>
      <w:pPr>
        <w:ind w:left="9333" w:hanging="287"/>
      </w:pPr>
      <w:rPr>
        <w:rFonts w:hint="default"/>
        <w:lang w:val="es-ES" w:eastAsia="es-ES" w:bidi="es-ES"/>
      </w:rPr>
    </w:lvl>
  </w:abstractNum>
  <w:abstractNum w:abstractNumId="111" w15:restartNumberingAfterBreak="0">
    <w:nsid w:val="38984C0E"/>
    <w:multiLevelType w:val="hybridMultilevel"/>
    <w:tmpl w:val="60FC08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38B10B08"/>
    <w:multiLevelType w:val="hybridMultilevel"/>
    <w:tmpl w:val="C592139E"/>
    <w:lvl w:ilvl="0" w:tplc="D0E209FA">
      <w:numFmt w:val="bullet"/>
      <w:lvlText w:val=""/>
      <w:lvlJc w:val="left"/>
      <w:pPr>
        <w:ind w:left="1247" w:hanging="360"/>
      </w:pPr>
      <w:rPr>
        <w:rFonts w:ascii="Wingdings" w:eastAsia="Wingdings" w:hAnsi="Wingdings" w:cs="Wingdings" w:hint="default"/>
        <w:w w:val="100"/>
        <w:sz w:val="22"/>
        <w:szCs w:val="22"/>
        <w:lang w:val="es-ES" w:eastAsia="en-US" w:bidi="ar-SA"/>
      </w:rPr>
    </w:lvl>
    <w:lvl w:ilvl="1" w:tplc="267CE6F6">
      <w:numFmt w:val="bullet"/>
      <w:lvlText w:val="•"/>
      <w:lvlJc w:val="left"/>
      <w:pPr>
        <w:ind w:left="2091" w:hanging="360"/>
      </w:pPr>
      <w:rPr>
        <w:rFonts w:hint="default"/>
        <w:lang w:val="es-ES" w:eastAsia="en-US" w:bidi="ar-SA"/>
      </w:rPr>
    </w:lvl>
    <w:lvl w:ilvl="2" w:tplc="1D6E775A">
      <w:numFmt w:val="bullet"/>
      <w:lvlText w:val="•"/>
      <w:lvlJc w:val="left"/>
      <w:pPr>
        <w:ind w:left="2943" w:hanging="360"/>
      </w:pPr>
      <w:rPr>
        <w:rFonts w:hint="default"/>
        <w:lang w:val="es-ES" w:eastAsia="en-US" w:bidi="ar-SA"/>
      </w:rPr>
    </w:lvl>
    <w:lvl w:ilvl="3" w:tplc="3202FF1A">
      <w:numFmt w:val="bullet"/>
      <w:lvlText w:val="•"/>
      <w:lvlJc w:val="left"/>
      <w:pPr>
        <w:ind w:left="3795" w:hanging="360"/>
      </w:pPr>
      <w:rPr>
        <w:rFonts w:hint="default"/>
        <w:lang w:val="es-ES" w:eastAsia="en-US" w:bidi="ar-SA"/>
      </w:rPr>
    </w:lvl>
    <w:lvl w:ilvl="4" w:tplc="1C4A8FCC">
      <w:numFmt w:val="bullet"/>
      <w:lvlText w:val="•"/>
      <w:lvlJc w:val="left"/>
      <w:pPr>
        <w:ind w:left="4647" w:hanging="360"/>
      </w:pPr>
      <w:rPr>
        <w:rFonts w:hint="default"/>
        <w:lang w:val="es-ES" w:eastAsia="en-US" w:bidi="ar-SA"/>
      </w:rPr>
    </w:lvl>
    <w:lvl w:ilvl="5" w:tplc="F544D33E">
      <w:numFmt w:val="bullet"/>
      <w:lvlText w:val="•"/>
      <w:lvlJc w:val="left"/>
      <w:pPr>
        <w:ind w:left="5499" w:hanging="360"/>
      </w:pPr>
      <w:rPr>
        <w:rFonts w:hint="default"/>
        <w:lang w:val="es-ES" w:eastAsia="en-US" w:bidi="ar-SA"/>
      </w:rPr>
    </w:lvl>
    <w:lvl w:ilvl="6" w:tplc="707CBB52">
      <w:numFmt w:val="bullet"/>
      <w:lvlText w:val="•"/>
      <w:lvlJc w:val="left"/>
      <w:pPr>
        <w:ind w:left="6351" w:hanging="360"/>
      </w:pPr>
      <w:rPr>
        <w:rFonts w:hint="default"/>
        <w:lang w:val="es-ES" w:eastAsia="en-US" w:bidi="ar-SA"/>
      </w:rPr>
    </w:lvl>
    <w:lvl w:ilvl="7" w:tplc="AB4276C6">
      <w:numFmt w:val="bullet"/>
      <w:lvlText w:val="•"/>
      <w:lvlJc w:val="left"/>
      <w:pPr>
        <w:ind w:left="7203" w:hanging="360"/>
      </w:pPr>
      <w:rPr>
        <w:rFonts w:hint="default"/>
        <w:lang w:val="es-ES" w:eastAsia="en-US" w:bidi="ar-SA"/>
      </w:rPr>
    </w:lvl>
    <w:lvl w:ilvl="8" w:tplc="2FF89C36">
      <w:numFmt w:val="bullet"/>
      <w:lvlText w:val="•"/>
      <w:lvlJc w:val="left"/>
      <w:pPr>
        <w:ind w:left="8055" w:hanging="360"/>
      </w:pPr>
      <w:rPr>
        <w:rFonts w:hint="default"/>
        <w:lang w:val="es-ES" w:eastAsia="en-US" w:bidi="ar-SA"/>
      </w:rPr>
    </w:lvl>
  </w:abstractNum>
  <w:abstractNum w:abstractNumId="113" w15:restartNumberingAfterBreak="0">
    <w:nsid w:val="396C1C2B"/>
    <w:multiLevelType w:val="hybridMultilevel"/>
    <w:tmpl w:val="82EAC106"/>
    <w:lvl w:ilvl="0" w:tplc="92646BA6">
      <w:start w:val="5"/>
      <w:numFmt w:val="decimal"/>
      <w:lvlText w:val="%1."/>
      <w:lvlJc w:val="left"/>
      <w:pPr>
        <w:ind w:left="1032" w:hanging="322"/>
        <w:jc w:val="left"/>
      </w:pPr>
      <w:rPr>
        <w:rFonts w:ascii="Calibri" w:eastAsia="Calibri" w:hAnsi="Calibri" w:cs="Calibri" w:hint="default"/>
        <w:b/>
        <w:bCs/>
        <w:spacing w:val="-2"/>
        <w:w w:val="98"/>
        <w:sz w:val="32"/>
        <w:szCs w:val="32"/>
        <w:lang w:val="es-ES" w:eastAsia="es-ES" w:bidi="es-ES"/>
      </w:rPr>
    </w:lvl>
    <w:lvl w:ilvl="1" w:tplc="5CD2406C">
      <w:numFmt w:val="bullet"/>
      <w:lvlText w:val=""/>
      <w:lvlJc w:val="left"/>
      <w:pPr>
        <w:ind w:left="1387" w:hanging="360"/>
      </w:pPr>
      <w:rPr>
        <w:rFonts w:ascii="Symbol" w:eastAsia="Symbol" w:hAnsi="Symbol" w:cs="Symbol" w:hint="default"/>
        <w:w w:val="100"/>
        <w:sz w:val="24"/>
        <w:szCs w:val="24"/>
        <w:lang w:val="es-ES" w:eastAsia="es-ES" w:bidi="es-ES"/>
      </w:rPr>
    </w:lvl>
    <w:lvl w:ilvl="2" w:tplc="F29AAF22">
      <w:numFmt w:val="bullet"/>
      <w:lvlText w:val=""/>
      <w:lvlJc w:val="left"/>
      <w:pPr>
        <w:ind w:left="2040" w:hanging="360"/>
      </w:pPr>
      <w:rPr>
        <w:rFonts w:hint="default"/>
        <w:w w:val="100"/>
        <w:lang w:val="es-ES" w:eastAsia="es-ES" w:bidi="es-ES"/>
      </w:rPr>
    </w:lvl>
    <w:lvl w:ilvl="3" w:tplc="1B0295E8">
      <w:numFmt w:val="bullet"/>
      <w:lvlText w:val="•"/>
      <w:lvlJc w:val="left"/>
      <w:pPr>
        <w:ind w:left="1440" w:hanging="360"/>
      </w:pPr>
      <w:rPr>
        <w:rFonts w:hint="default"/>
        <w:lang w:val="es-ES" w:eastAsia="es-ES" w:bidi="es-ES"/>
      </w:rPr>
    </w:lvl>
    <w:lvl w:ilvl="4" w:tplc="756E9D9E">
      <w:numFmt w:val="bullet"/>
      <w:lvlText w:val="•"/>
      <w:lvlJc w:val="left"/>
      <w:pPr>
        <w:ind w:left="2040" w:hanging="360"/>
      </w:pPr>
      <w:rPr>
        <w:rFonts w:hint="default"/>
        <w:lang w:val="es-ES" w:eastAsia="es-ES" w:bidi="es-ES"/>
      </w:rPr>
    </w:lvl>
    <w:lvl w:ilvl="5" w:tplc="1DE41254">
      <w:numFmt w:val="bullet"/>
      <w:lvlText w:val="•"/>
      <w:lvlJc w:val="left"/>
      <w:pPr>
        <w:ind w:left="3495" w:hanging="360"/>
      </w:pPr>
      <w:rPr>
        <w:rFonts w:hint="default"/>
        <w:lang w:val="es-ES" w:eastAsia="es-ES" w:bidi="es-ES"/>
      </w:rPr>
    </w:lvl>
    <w:lvl w:ilvl="6" w:tplc="A0627572">
      <w:numFmt w:val="bullet"/>
      <w:lvlText w:val="•"/>
      <w:lvlJc w:val="left"/>
      <w:pPr>
        <w:ind w:left="4950" w:hanging="360"/>
      </w:pPr>
      <w:rPr>
        <w:rFonts w:hint="default"/>
        <w:lang w:val="es-ES" w:eastAsia="es-ES" w:bidi="es-ES"/>
      </w:rPr>
    </w:lvl>
    <w:lvl w:ilvl="7" w:tplc="19564918">
      <w:numFmt w:val="bullet"/>
      <w:lvlText w:val="•"/>
      <w:lvlJc w:val="left"/>
      <w:pPr>
        <w:ind w:left="6405" w:hanging="360"/>
      </w:pPr>
      <w:rPr>
        <w:rFonts w:hint="default"/>
        <w:lang w:val="es-ES" w:eastAsia="es-ES" w:bidi="es-ES"/>
      </w:rPr>
    </w:lvl>
    <w:lvl w:ilvl="8" w:tplc="911ED8FA">
      <w:numFmt w:val="bullet"/>
      <w:lvlText w:val="•"/>
      <w:lvlJc w:val="left"/>
      <w:pPr>
        <w:ind w:left="7860" w:hanging="360"/>
      </w:pPr>
      <w:rPr>
        <w:rFonts w:hint="default"/>
        <w:lang w:val="es-ES" w:eastAsia="es-ES" w:bidi="es-ES"/>
      </w:rPr>
    </w:lvl>
  </w:abstractNum>
  <w:abstractNum w:abstractNumId="114" w15:restartNumberingAfterBreak="0">
    <w:nsid w:val="39DB415B"/>
    <w:multiLevelType w:val="hybridMultilevel"/>
    <w:tmpl w:val="184C8AAC"/>
    <w:lvl w:ilvl="0" w:tplc="832CCE0C">
      <w:start w:val="1"/>
      <w:numFmt w:val="decimal"/>
      <w:lvlText w:val="%1."/>
      <w:lvlJc w:val="left"/>
      <w:pPr>
        <w:ind w:left="1073" w:hanging="360"/>
        <w:jc w:val="left"/>
      </w:pPr>
      <w:rPr>
        <w:rFonts w:ascii="Calibri" w:eastAsia="Calibri" w:hAnsi="Calibri" w:cs="Calibri" w:hint="default"/>
        <w:b/>
        <w:bCs/>
        <w:spacing w:val="-1"/>
        <w:w w:val="100"/>
        <w:sz w:val="28"/>
        <w:szCs w:val="28"/>
        <w:lang w:val="es-ES" w:eastAsia="es-ES" w:bidi="es-ES"/>
      </w:rPr>
    </w:lvl>
    <w:lvl w:ilvl="1" w:tplc="20581926">
      <w:numFmt w:val="bullet"/>
      <w:lvlText w:val=""/>
      <w:lvlJc w:val="left"/>
      <w:pPr>
        <w:ind w:left="1320" w:hanging="360"/>
      </w:pPr>
      <w:rPr>
        <w:rFonts w:hint="default"/>
        <w:w w:val="100"/>
        <w:lang w:val="es-ES" w:eastAsia="es-ES" w:bidi="es-ES"/>
      </w:rPr>
    </w:lvl>
    <w:lvl w:ilvl="2" w:tplc="43EC2EB4">
      <w:numFmt w:val="bullet"/>
      <w:lvlText w:val="•"/>
      <w:lvlJc w:val="left"/>
      <w:pPr>
        <w:ind w:left="2370" w:hanging="360"/>
      </w:pPr>
      <w:rPr>
        <w:rFonts w:hint="default"/>
        <w:lang w:val="es-ES" w:eastAsia="es-ES" w:bidi="es-ES"/>
      </w:rPr>
    </w:lvl>
    <w:lvl w:ilvl="3" w:tplc="3EC438B4">
      <w:numFmt w:val="bullet"/>
      <w:lvlText w:val="•"/>
      <w:lvlJc w:val="left"/>
      <w:pPr>
        <w:ind w:left="3420" w:hanging="360"/>
      </w:pPr>
      <w:rPr>
        <w:rFonts w:hint="default"/>
        <w:lang w:val="es-ES" w:eastAsia="es-ES" w:bidi="es-ES"/>
      </w:rPr>
    </w:lvl>
    <w:lvl w:ilvl="4" w:tplc="DE060EAE">
      <w:numFmt w:val="bullet"/>
      <w:lvlText w:val="•"/>
      <w:lvlJc w:val="left"/>
      <w:pPr>
        <w:ind w:left="4470" w:hanging="360"/>
      </w:pPr>
      <w:rPr>
        <w:rFonts w:hint="default"/>
        <w:lang w:val="es-ES" w:eastAsia="es-ES" w:bidi="es-ES"/>
      </w:rPr>
    </w:lvl>
    <w:lvl w:ilvl="5" w:tplc="90CC644A">
      <w:numFmt w:val="bullet"/>
      <w:lvlText w:val="•"/>
      <w:lvlJc w:val="left"/>
      <w:pPr>
        <w:ind w:left="5520" w:hanging="360"/>
      </w:pPr>
      <w:rPr>
        <w:rFonts w:hint="default"/>
        <w:lang w:val="es-ES" w:eastAsia="es-ES" w:bidi="es-ES"/>
      </w:rPr>
    </w:lvl>
    <w:lvl w:ilvl="6" w:tplc="E9A28A5E">
      <w:numFmt w:val="bullet"/>
      <w:lvlText w:val="•"/>
      <w:lvlJc w:val="left"/>
      <w:pPr>
        <w:ind w:left="6570" w:hanging="360"/>
      </w:pPr>
      <w:rPr>
        <w:rFonts w:hint="default"/>
        <w:lang w:val="es-ES" w:eastAsia="es-ES" w:bidi="es-ES"/>
      </w:rPr>
    </w:lvl>
    <w:lvl w:ilvl="7" w:tplc="E00EFBEC">
      <w:numFmt w:val="bullet"/>
      <w:lvlText w:val="•"/>
      <w:lvlJc w:val="left"/>
      <w:pPr>
        <w:ind w:left="7620" w:hanging="360"/>
      </w:pPr>
      <w:rPr>
        <w:rFonts w:hint="default"/>
        <w:lang w:val="es-ES" w:eastAsia="es-ES" w:bidi="es-ES"/>
      </w:rPr>
    </w:lvl>
    <w:lvl w:ilvl="8" w:tplc="278EBB9C">
      <w:numFmt w:val="bullet"/>
      <w:lvlText w:val="•"/>
      <w:lvlJc w:val="left"/>
      <w:pPr>
        <w:ind w:left="8670" w:hanging="360"/>
      </w:pPr>
      <w:rPr>
        <w:rFonts w:hint="default"/>
        <w:lang w:val="es-ES" w:eastAsia="es-ES" w:bidi="es-ES"/>
      </w:rPr>
    </w:lvl>
  </w:abstractNum>
  <w:abstractNum w:abstractNumId="115" w15:restartNumberingAfterBreak="0">
    <w:nsid w:val="39DC5C66"/>
    <w:multiLevelType w:val="hybridMultilevel"/>
    <w:tmpl w:val="045A572C"/>
    <w:lvl w:ilvl="0" w:tplc="A9A6CBC2">
      <w:numFmt w:val="bullet"/>
      <w:lvlText w:val=""/>
      <w:lvlJc w:val="left"/>
      <w:pPr>
        <w:ind w:left="1320" w:hanging="360"/>
      </w:pPr>
      <w:rPr>
        <w:rFonts w:ascii="Symbol" w:eastAsia="Symbol" w:hAnsi="Symbol" w:cs="Symbol" w:hint="default"/>
        <w:w w:val="100"/>
        <w:sz w:val="24"/>
        <w:szCs w:val="24"/>
        <w:lang w:val="es-ES" w:eastAsia="es-ES" w:bidi="es-ES"/>
      </w:rPr>
    </w:lvl>
    <w:lvl w:ilvl="1" w:tplc="5F686D96">
      <w:numFmt w:val="bullet"/>
      <w:lvlText w:val=""/>
      <w:lvlJc w:val="left"/>
      <w:pPr>
        <w:ind w:left="1414" w:hanging="416"/>
      </w:pPr>
      <w:rPr>
        <w:rFonts w:ascii="Symbol" w:eastAsia="Symbol" w:hAnsi="Symbol" w:cs="Symbol" w:hint="default"/>
        <w:w w:val="100"/>
        <w:sz w:val="24"/>
        <w:szCs w:val="24"/>
        <w:lang w:val="es-ES" w:eastAsia="es-ES" w:bidi="es-ES"/>
      </w:rPr>
    </w:lvl>
    <w:lvl w:ilvl="2" w:tplc="98D2367A">
      <w:numFmt w:val="bullet"/>
      <w:lvlText w:val="•"/>
      <w:lvlJc w:val="left"/>
      <w:pPr>
        <w:ind w:left="2459" w:hanging="416"/>
      </w:pPr>
      <w:rPr>
        <w:rFonts w:hint="default"/>
        <w:lang w:val="es-ES" w:eastAsia="es-ES" w:bidi="es-ES"/>
      </w:rPr>
    </w:lvl>
    <w:lvl w:ilvl="3" w:tplc="68946CD0">
      <w:numFmt w:val="bullet"/>
      <w:lvlText w:val="•"/>
      <w:lvlJc w:val="left"/>
      <w:pPr>
        <w:ind w:left="3498" w:hanging="416"/>
      </w:pPr>
      <w:rPr>
        <w:rFonts w:hint="default"/>
        <w:lang w:val="es-ES" w:eastAsia="es-ES" w:bidi="es-ES"/>
      </w:rPr>
    </w:lvl>
    <w:lvl w:ilvl="4" w:tplc="0906A44C">
      <w:numFmt w:val="bullet"/>
      <w:lvlText w:val="•"/>
      <w:lvlJc w:val="left"/>
      <w:pPr>
        <w:ind w:left="4537" w:hanging="416"/>
      </w:pPr>
      <w:rPr>
        <w:rFonts w:hint="default"/>
        <w:lang w:val="es-ES" w:eastAsia="es-ES" w:bidi="es-ES"/>
      </w:rPr>
    </w:lvl>
    <w:lvl w:ilvl="5" w:tplc="9F10B34E">
      <w:numFmt w:val="bullet"/>
      <w:lvlText w:val="•"/>
      <w:lvlJc w:val="left"/>
      <w:pPr>
        <w:ind w:left="5576" w:hanging="416"/>
      </w:pPr>
      <w:rPr>
        <w:rFonts w:hint="default"/>
        <w:lang w:val="es-ES" w:eastAsia="es-ES" w:bidi="es-ES"/>
      </w:rPr>
    </w:lvl>
    <w:lvl w:ilvl="6" w:tplc="3A067FDE">
      <w:numFmt w:val="bullet"/>
      <w:lvlText w:val="•"/>
      <w:lvlJc w:val="left"/>
      <w:pPr>
        <w:ind w:left="6615" w:hanging="416"/>
      </w:pPr>
      <w:rPr>
        <w:rFonts w:hint="default"/>
        <w:lang w:val="es-ES" w:eastAsia="es-ES" w:bidi="es-ES"/>
      </w:rPr>
    </w:lvl>
    <w:lvl w:ilvl="7" w:tplc="04F6C870">
      <w:numFmt w:val="bullet"/>
      <w:lvlText w:val="•"/>
      <w:lvlJc w:val="left"/>
      <w:pPr>
        <w:ind w:left="7654" w:hanging="416"/>
      </w:pPr>
      <w:rPr>
        <w:rFonts w:hint="default"/>
        <w:lang w:val="es-ES" w:eastAsia="es-ES" w:bidi="es-ES"/>
      </w:rPr>
    </w:lvl>
    <w:lvl w:ilvl="8" w:tplc="08C4C2DC">
      <w:numFmt w:val="bullet"/>
      <w:lvlText w:val="•"/>
      <w:lvlJc w:val="left"/>
      <w:pPr>
        <w:ind w:left="8693" w:hanging="416"/>
      </w:pPr>
      <w:rPr>
        <w:rFonts w:hint="default"/>
        <w:lang w:val="es-ES" w:eastAsia="es-ES" w:bidi="es-ES"/>
      </w:rPr>
    </w:lvl>
  </w:abstractNum>
  <w:abstractNum w:abstractNumId="116" w15:restartNumberingAfterBreak="0">
    <w:nsid w:val="3B141B9D"/>
    <w:multiLevelType w:val="hybridMultilevel"/>
    <w:tmpl w:val="200238AC"/>
    <w:lvl w:ilvl="0" w:tplc="8408AC9A">
      <w:start w:val="1"/>
      <w:numFmt w:val="decimal"/>
      <w:lvlText w:val="%1."/>
      <w:lvlJc w:val="left"/>
      <w:pPr>
        <w:ind w:left="222" w:hanging="235"/>
        <w:jc w:val="left"/>
      </w:pPr>
      <w:rPr>
        <w:rFonts w:ascii="Calibri" w:eastAsia="Calibri" w:hAnsi="Calibri" w:cs="Calibri" w:hint="default"/>
        <w:w w:val="100"/>
        <w:sz w:val="22"/>
        <w:szCs w:val="22"/>
        <w:lang w:val="es-ES" w:eastAsia="es-ES" w:bidi="es-ES"/>
      </w:rPr>
    </w:lvl>
    <w:lvl w:ilvl="1" w:tplc="2DD25146">
      <w:numFmt w:val="bullet"/>
      <w:lvlText w:val="•"/>
      <w:lvlJc w:val="left"/>
      <w:pPr>
        <w:ind w:left="1092" w:hanging="235"/>
      </w:pPr>
      <w:rPr>
        <w:rFonts w:hint="default"/>
        <w:lang w:val="es-ES" w:eastAsia="es-ES" w:bidi="es-ES"/>
      </w:rPr>
    </w:lvl>
    <w:lvl w:ilvl="2" w:tplc="5E488EAA">
      <w:numFmt w:val="bullet"/>
      <w:lvlText w:val="•"/>
      <w:lvlJc w:val="left"/>
      <w:pPr>
        <w:ind w:left="1965" w:hanging="235"/>
      </w:pPr>
      <w:rPr>
        <w:rFonts w:hint="default"/>
        <w:lang w:val="es-ES" w:eastAsia="es-ES" w:bidi="es-ES"/>
      </w:rPr>
    </w:lvl>
    <w:lvl w:ilvl="3" w:tplc="925A21BA">
      <w:numFmt w:val="bullet"/>
      <w:lvlText w:val="•"/>
      <w:lvlJc w:val="left"/>
      <w:pPr>
        <w:ind w:left="2837" w:hanging="235"/>
      </w:pPr>
      <w:rPr>
        <w:rFonts w:hint="default"/>
        <w:lang w:val="es-ES" w:eastAsia="es-ES" w:bidi="es-ES"/>
      </w:rPr>
    </w:lvl>
    <w:lvl w:ilvl="4" w:tplc="5596AC5E">
      <w:numFmt w:val="bullet"/>
      <w:lvlText w:val="•"/>
      <w:lvlJc w:val="left"/>
      <w:pPr>
        <w:ind w:left="3710" w:hanging="235"/>
      </w:pPr>
      <w:rPr>
        <w:rFonts w:hint="default"/>
        <w:lang w:val="es-ES" w:eastAsia="es-ES" w:bidi="es-ES"/>
      </w:rPr>
    </w:lvl>
    <w:lvl w:ilvl="5" w:tplc="30A20BEE">
      <w:numFmt w:val="bullet"/>
      <w:lvlText w:val="•"/>
      <w:lvlJc w:val="left"/>
      <w:pPr>
        <w:ind w:left="4583" w:hanging="235"/>
      </w:pPr>
      <w:rPr>
        <w:rFonts w:hint="default"/>
        <w:lang w:val="es-ES" w:eastAsia="es-ES" w:bidi="es-ES"/>
      </w:rPr>
    </w:lvl>
    <w:lvl w:ilvl="6" w:tplc="EA7E9A06">
      <w:numFmt w:val="bullet"/>
      <w:lvlText w:val="•"/>
      <w:lvlJc w:val="left"/>
      <w:pPr>
        <w:ind w:left="5455" w:hanging="235"/>
      </w:pPr>
      <w:rPr>
        <w:rFonts w:hint="default"/>
        <w:lang w:val="es-ES" w:eastAsia="es-ES" w:bidi="es-ES"/>
      </w:rPr>
    </w:lvl>
    <w:lvl w:ilvl="7" w:tplc="5FCC9084">
      <w:numFmt w:val="bullet"/>
      <w:lvlText w:val="•"/>
      <w:lvlJc w:val="left"/>
      <w:pPr>
        <w:ind w:left="6328" w:hanging="235"/>
      </w:pPr>
      <w:rPr>
        <w:rFonts w:hint="default"/>
        <w:lang w:val="es-ES" w:eastAsia="es-ES" w:bidi="es-ES"/>
      </w:rPr>
    </w:lvl>
    <w:lvl w:ilvl="8" w:tplc="C28E3608">
      <w:numFmt w:val="bullet"/>
      <w:lvlText w:val="•"/>
      <w:lvlJc w:val="left"/>
      <w:pPr>
        <w:ind w:left="7201" w:hanging="235"/>
      </w:pPr>
      <w:rPr>
        <w:rFonts w:hint="default"/>
        <w:lang w:val="es-ES" w:eastAsia="es-ES" w:bidi="es-ES"/>
      </w:rPr>
    </w:lvl>
  </w:abstractNum>
  <w:abstractNum w:abstractNumId="117" w15:restartNumberingAfterBreak="0">
    <w:nsid w:val="3B82191C"/>
    <w:multiLevelType w:val="hybridMultilevel"/>
    <w:tmpl w:val="0A0817FE"/>
    <w:lvl w:ilvl="0" w:tplc="C826D3E6">
      <w:start w:val="5"/>
      <w:numFmt w:val="decimal"/>
      <w:lvlText w:val="%1)"/>
      <w:lvlJc w:val="left"/>
      <w:pPr>
        <w:ind w:left="222" w:hanging="720"/>
        <w:jc w:val="left"/>
      </w:pPr>
      <w:rPr>
        <w:rFonts w:ascii="Calibri" w:eastAsia="Calibri" w:hAnsi="Calibri" w:cs="Calibri" w:hint="default"/>
        <w:spacing w:val="-3"/>
        <w:w w:val="100"/>
        <w:sz w:val="24"/>
        <w:szCs w:val="24"/>
        <w:lang w:val="es-ES" w:eastAsia="es-ES" w:bidi="es-ES"/>
      </w:rPr>
    </w:lvl>
    <w:lvl w:ilvl="1" w:tplc="BBB827BA">
      <w:numFmt w:val="bullet"/>
      <w:lvlText w:val="•"/>
      <w:lvlJc w:val="left"/>
      <w:pPr>
        <w:ind w:left="1092" w:hanging="720"/>
      </w:pPr>
      <w:rPr>
        <w:rFonts w:hint="default"/>
        <w:lang w:val="es-ES" w:eastAsia="es-ES" w:bidi="es-ES"/>
      </w:rPr>
    </w:lvl>
    <w:lvl w:ilvl="2" w:tplc="852EA7B4">
      <w:numFmt w:val="bullet"/>
      <w:lvlText w:val="•"/>
      <w:lvlJc w:val="left"/>
      <w:pPr>
        <w:ind w:left="1965" w:hanging="720"/>
      </w:pPr>
      <w:rPr>
        <w:rFonts w:hint="default"/>
        <w:lang w:val="es-ES" w:eastAsia="es-ES" w:bidi="es-ES"/>
      </w:rPr>
    </w:lvl>
    <w:lvl w:ilvl="3" w:tplc="1E96C4B0">
      <w:numFmt w:val="bullet"/>
      <w:lvlText w:val="•"/>
      <w:lvlJc w:val="left"/>
      <w:pPr>
        <w:ind w:left="2837" w:hanging="720"/>
      </w:pPr>
      <w:rPr>
        <w:rFonts w:hint="default"/>
        <w:lang w:val="es-ES" w:eastAsia="es-ES" w:bidi="es-ES"/>
      </w:rPr>
    </w:lvl>
    <w:lvl w:ilvl="4" w:tplc="376A3C44">
      <w:numFmt w:val="bullet"/>
      <w:lvlText w:val="•"/>
      <w:lvlJc w:val="left"/>
      <w:pPr>
        <w:ind w:left="3710" w:hanging="720"/>
      </w:pPr>
      <w:rPr>
        <w:rFonts w:hint="default"/>
        <w:lang w:val="es-ES" w:eastAsia="es-ES" w:bidi="es-ES"/>
      </w:rPr>
    </w:lvl>
    <w:lvl w:ilvl="5" w:tplc="8A2AF548">
      <w:numFmt w:val="bullet"/>
      <w:lvlText w:val="•"/>
      <w:lvlJc w:val="left"/>
      <w:pPr>
        <w:ind w:left="4583" w:hanging="720"/>
      </w:pPr>
      <w:rPr>
        <w:rFonts w:hint="default"/>
        <w:lang w:val="es-ES" w:eastAsia="es-ES" w:bidi="es-ES"/>
      </w:rPr>
    </w:lvl>
    <w:lvl w:ilvl="6" w:tplc="8C84226A">
      <w:numFmt w:val="bullet"/>
      <w:lvlText w:val="•"/>
      <w:lvlJc w:val="left"/>
      <w:pPr>
        <w:ind w:left="5455" w:hanging="720"/>
      </w:pPr>
      <w:rPr>
        <w:rFonts w:hint="default"/>
        <w:lang w:val="es-ES" w:eastAsia="es-ES" w:bidi="es-ES"/>
      </w:rPr>
    </w:lvl>
    <w:lvl w:ilvl="7" w:tplc="BED23916">
      <w:numFmt w:val="bullet"/>
      <w:lvlText w:val="•"/>
      <w:lvlJc w:val="left"/>
      <w:pPr>
        <w:ind w:left="6328" w:hanging="720"/>
      </w:pPr>
      <w:rPr>
        <w:rFonts w:hint="default"/>
        <w:lang w:val="es-ES" w:eastAsia="es-ES" w:bidi="es-ES"/>
      </w:rPr>
    </w:lvl>
    <w:lvl w:ilvl="8" w:tplc="90BACAA0">
      <w:numFmt w:val="bullet"/>
      <w:lvlText w:val="•"/>
      <w:lvlJc w:val="left"/>
      <w:pPr>
        <w:ind w:left="7201" w:hanging="720"/>
      </w:pPr>
      <w:rPr>
        <w:rFonts w:hint="default"/>
        <w:lang w:val="es-ES" w:eastAsia="es-ES" w:bidi="es-ES"/>
      </w:rPr>
    </w:lvl>
  </w:abstractNum>
  <w:abstractNum w:abstractNumId="118" w15:restartNumberingAfterBreak="0">
    <w:nsid w:val="3BAC678B"/>
    <w:multiLevelType w:val="hybridMultilevel"/>
    <w:tmpl w:val="35788E82"/>
    <w:lvl w:ilvl="0" w:tplc="853E2BE6">
      <w:start w:val="1"/>
      <w:numFmt w:val="lowerLetter"/>
      <w:lvlText w:val="%1)"/>
      <w:lvlJc w:val="left"/>
      <w:pPr>
        <w:ind w:left="1264" w:hanging="360"/>
        <w:jc w:val="left"/>
      </w:pPr>
      <w:rPr>
        <w:rFonts w:ascii="Microsoft Sans Serif" w:eastAsia="Microsoft Sans Serif" w:hAnsi="Microsoft Sans Serif" w:cs="Microsoft Sans Serif" w:hint="default"/>
        <w:w w:val="86"/>
        <w:sz w:val="20"/>
        <w:szCs w:val="20"/>
        <w:lang w:val="es-ES" w:eastAsia="en-US" w:bidi="ar-SA"/>
      </w:rPr>
    </w:lvl>
    <w:lvl w:ilvl="1" w:tplc="5B8EBEB0">
      <w:numFmt w:val="bullet"/>
      <w:lvlText w:val="•"/>
      <w:lvlJc w:val="left"/>
      <w:pPr>
        <w:ind w:left="2109" w:hanging="360"/>
      </w:pPr>
      <w:rPr>
        <w:rFonts w:hint="default"/>
        <w:lang w:val="es-ES" w:eastAsia="en-US" w:bidi="ar-SA"/>
      </w:rPr>
    </w:lvl>
    <w:lvl w:ilvl="2" w:tplc="E04EC964">
      <w:numFmt w:val="bullet"/>
      <w:lvlText w:val="•"/>
      <w:lvlJc w:val="left"/>
      <w:pPr>
        <w:ind w:left="2959" w:hanging="360"/>
      </w:pPr>
      <w:rPr>
        <w:rFonts w:hint="default"/>
        <w:lang w:val="es-ES" w:eastAsia="en-US" w:bidi="ar-SA"/>
      </w:rPr>
    </w:lvl>
    <w:lvl w:ilvl="3" w:tplc="ADF07E40">
      <w:numFmt w:val="bullet"/>
      <w:lvlText w:val="•"/>
      <w:lvlJc w:val="left"/>
      <w:pPr>
        <w:ind w:left="3809" w:hanging="360"/>
      </w:pPr>
      <w:rPr>
        <w:rFonts w:hint="default"/>
        <w:lang w:val="es-ES" w:eastAsia="en-US" w:bidi="ar-SA"/>
      </w:rPr>
    </w:lvl>
    <w:lvl w:ilvl="4" w:tplc="BCE05830">
      <w:numFmt w:val="bullet"/>
      <w:lvlText w:val="•"/>
      <w:lvlJc w:val="left"/>
      <w:pPr>
        <w:ind w:left="4659" w:hanging="360"/>
      </w:pPr>
      <w:rPr>
        <w:rFonts w:hint="default"/>
        <w:lang w:val="es-ES" w:eastAsia="en-US" w:bidi="ar-SA"/>
      </w:rPr>
    </w:lvl>
    <w:lvl w:ilvl="5" w:tplc="7E60CB8C">
      <w:numFmt w:val="bullet"/>
      <w:lvlText w:val="•"/>
      <w:lvlJc w:val="left"/>
      <w:pPr>
        <w:ind w:left="5509" w:hanging="360"/>
      </w:pPr>
      <w:rPr>
        <w:rFonts w:hint="default"/>
        <w:lang w:val="es-ES" w:eastAsia="en-US" w:bidi="ar-SA"/>
      </w:rPr>
    </w:lvl>
    <w:lvl w:ilvl="6" w:tplc="5CAA3970">
      <w:numFmt w:val="bullet"/>
      <w:lvlText w:val="•"/>
      <w:lvlJc w:val="left"/>
      <w:pPr>
        <w:ind w:left="6359" w:hanging="360"/>
      </w:pPr>
      <w:rPr>
        <w:rFonts w:hint="default"/>
        <w:lang w:val="es-ES" w:eastAsia="en-US" w:bidi="ar-SA"/>
      </w:rPr>
    </w:lvl>
    <w:lvl w:ilvl="7" w:tplc="FC8E7B6C">
      <w:numFmt w:val="bullet"/>
      <w:lvlText w:val="•"/>
      <w:lvlJc w:val="left"/>
      <w:pPr>
        <w:ind w:left="7209" w:hanging="360"/>
      </w:pPr>
      <w:rPr>
        <w:rFonts w:hint="default"/>
        <w:lang w:val="es-ES" w:eastAsia="en-US" w:bidi="ar-SA"/>
      </w:rPr>
    </w:lvl>
    <w:lvl w:ilvl="8" w:tplc="7E807BE6">
      <w:numFmt w:val="bullet"/>
      <w:lvlText w:val="•"/>
      <w:lvlJc w:val="left"/>
      <w:pPr>
        <w:ind w:left="8059" w:hanging="360"/>
      </w:pPr>
      <w:rPr>
        <w:rFonts w:hint="default"/>
        <w:lang w:val="es-ES" w:eastAsia="en-US" w:bidi="ar-SA"/>
      </w:rPr>
    </w:lvl>
  </w:abstractNum>
  <w:abstractNum w:abstractNumId="119" w15:restartNumberingAfterBreak="0">
    <w:nsid w:val="3BCD635D"/>
    <w:multiLevelType w:val="hybridMultilevel"/>
    <w:tmpl w:val="56D6C32A"/>
    <w:lvl w:ilvl="0" w:tplc="AFAC0760">
      <w:numFmt w:val="bullet"/>
      <w:lvlText w:val="-"/>
      <w:lvlJc w:val="left"/>
      <w:pPr>
        <w:ind w:left="1264" w:hanging="164"/>
      </w:pPr>
      <w:rPr>
        <w:rFonts w:ascii="Calibri" w:eastAsia="Calibri" w:hAnsi="Calibri" w:cs="Calibri" w:hint="default"/>
        <w:w w:val="100"/>
        <w:sz w:val="22"/>
        <w:szCs w:val="22"/>
        <w:lang w:val="es-ES" w:eastAsia="en-US" w:bidi="ar-SA"/>
      </w:rPr>
    </w:lvl>
    <w:lvl w:ilvl="1" w:tplc="294E0954">
      <w:numFmt w:val="bullet"/>
      <w:lvlText w:val="•"/>
      <w:lvlJc w:val="left"/>
      <w:pPr>
        <w:ind w:left="2109" w:hanging="164"/>
      </w:pPr>
      <w:rPr>
        <w:rFonts w:hint="default"/>
        <w:lang w:val="es-ES" w:eastAsia="en-US" w:bidi="ar-SA"/>
      </w:rPr>
    </w:lvl>
    <w:lvl w:ilvl="2" w:tplc="489AAEBA">
      <w:numFmt w:val="bullet"/>
      <w:lvlText w:val="•"/>
      <w:lvlJc w:val="left"/>
      <w:pPr>
        <w:ind w:left="2959" w:hanging="164"/>
      </w:pPr>
      <w:rPr>
        <w:rFonts w:hint="default"/>
        <w:lang w:val="es-ES" w:eastAsia="en-US" w:bidi="ar-SA"/>
      </w:rPr>
    </w:lvl>
    <w:lvl w:ilvl="3" w:tplc="9D94DD3A">
      <w:numFmt w:val="bullet"/>
      <w:lvlText w:val="•"/>
      <w:lvlJc w:val="left"/>
      <w:pPr>
        <w:ind w:left="3809" w:hanging="164"/>
      </w:pPr>
      <w:rPr>
        <w:rFonts w:hint="default"/>
        <w:lang w:val="es-ES" w:eastAsia="en-US" w:bidi="ar-SA"/>
      </w:rPr>
    </w:lvl>
    <w:lvl w:ilvl="4" w:tplc="73529A54">
      <w:numFmt w:val="bullet"/>
      <w:lvlText w:val="•"/>
      <w:lvlJc w:val="left"/>
      <w:pPr>
        <w:ind w:left="4659" w:hanging="164"/>
      </w:pPr>
      <w:rPr>
        <w:rFonts w:hint="default"/>
        <w:lang w:val="es-ES" w:eastAsia="en-US" w:bidi="ar-SA"/>
      </w:rPr>
    </w:lvl>
    <w:lvl w:ilvl="5" w:tplc="F2DCA2B0">
      <w:numFmt w:val="bullet"/>
      <w:lvlText w:val="•"/>
      <w:lvlJc w:val="left"/>
      <w:pPr>
        <w:ind w:left="5509" w:hanging="164"/>
      </w:pPr>
      <w:rPr>
        <w:rFonts w:hint="default"/>
        <w:lang w:val="es-ES" w:eastAsia="en-US" w:bidi="ar-SA"/>
      </w:rPr>
    </w:lvl>
    <w:lvl w:ilvl="6" w:tplc="DA80F896">
      <w:numFmt w:val="bullet"/>
      <w:lvlText w:val="•"/>
      <w:lvlJc w:val="left"/>
      <w:pPr>
        <w:ind w:left="6359" w:hanging="164"/>
      </w:pPr>
      <w:rPr>
        <w:rFonts w:hint="default"/>
        <w:lang w:val="es-ES" w:eastAsia="en-US" w:bidi="ar-SA"/>
      </w:rPr>
    </w:lvl>
    <w:lvl w:ilvl="7" w:tplc="3D3C7DF0">
      <w:numFmt w:val="bullet"/>
      <w:lvlText w:val="•"/>
      <w:lvlJc w:val="left"/>
      <w:pPr>
        <w:ind w:left="7209" w:hanging="164"/>
      </w:pPr>
      <w:rPr>
        <w:rFonts w:hint="default"/>
        <w:lang w:val="es-ES" w:eastAsia="en-US" w:bidi="ar-SA"/>
      </w:rPr>
    </w:lvl>
    <w:lvl w:ilvl="8" w:tplc="D0921F64">
      <w:numFmt w:val="bullet"/>
      <w:lvlText w:val="•"/>
      <w:lvlJc w:val="left"/>
      <w:pPr>
        <w:ind w:left="8059" w:hanging="164"/>
      </w:pPr>
      <w:rPr>
        <w:rFonts w:hint="default"/>
        <w:lang w:val="es-ES" w:eastAsia="en-US" w:bidi="ar-SA"/>
      </w:rPr>
    </w:lvl>
  </w:abstractNum>
  <w:abstractNum w:abstractNumId="120" w15:restartNumberingAfterBreak="0">
    <w:nsid w:val="3D163E99"/>
    <w:multiLevelType w:val="hybridMultilevel"/>
    <w:tmpl w:val="63C4E1D0"/>
    <w:lvl w:ilvl="0" w:tplc="8C8EC2F0">
      <w:start w:val="1"/>
      <w:numFmt w:val="lowerLetter"/>
      <w:lvlText w:val="%1."/>
      <w:lvlJc w:val="left"/>
      <w:pPr>
        <w:ind w:left="1240" w:hanging="286"/>
        <w:jc w:val="left"/>
      </w:pPr>
      <w:rPr>
        <w:rFonts w:ascii="Calibri" w:eastAsia="Calibri" w:hAnsi="Calibri" w:cs="Calibri" w:hint="default"/>
        <w:spacing w:val="-3"/>
        <w:w w:val="100"/>
        <w:sz w:val="24"/>
        <w:szCs w:val="24"/>
        <w:lang w:val="es-ES" w:eastAsia="es-ES" w:bidi="es-ES"/>
      </w:rPr>
    </w:lvl>
    <w:lvl w:ilvl="1" w:tplc="08B8EF40">
      <w:numFmt w:val="bullet"/>
      <w:lvlText w:val="•"/>
      <w:lvlJc w:val="left"/>
      <w:pPr>
        <w:ind w:left="1706" w:hanging="286"/>
      </w:pPr>
      <w:rPr>
        <w:rFonts w:hint="default"/>
        <w:lang w:val="es-ES" w:eastAsia="es-ES" w:bidi="es-ES"/>
      </w:rPr>
    </w:lvl>
    <w:lvl w:ilvl="2" w:tplc="E920ECC4">
      <w:numFmt w:val="bullet"/>
      <w:lvlText w:val="•"/>
      <w:lvlJc w:val="left"/>
      <w:pPr>
        <w:ind w:left="2172" w:hanging="286"/>
      </w:pPr>
      <w:rPr>
        <w:rFonts w:hint="default"/>
        <w:lang w:val="es-ES" w:eastAsia="es-ES" w:bidi="es-ES"/>
      </w:rPr>
    </w:lvl>
    <w:lvl w:ilvl="3" w:tplc="D8C481BE">
      <w:numFmt w:val="bullet"/>
      <w:lvlText w:val="•"/>
      <w:lvlJc w:val="left"/>
      <w:pPr>
        <w:ind w:left="2638" w:hanging="286"/>
      </w:pPr>
      <w:rPr>
        <w:rFonts w:hint="default"/>
        <w:lang w:val="es-ES" w:eastAsia="es-ES" w:bidi="es-ES"/>
      </w:rPr>
    </w:lvl>
    <w:lvl w:ilvl="4" w:tplc="D5D85334">
      <w:numFmt w:val="bullet"/>
      <w:lvlText w:val="•"/>
      <w:lvlJc w:val="left"/>
      <w:pPr>
        <w:ind w:left="3105" w:hanging="286"/>
      </w:pPr>
      <w:rPr>
        <w:rFonts w:hint="default"/>
        <w:lang w:val="es-ES" w:eastAsia="es-ES" w:bidi="es-ES"/>
      </w:rPr>
    </w:lvl>
    <w:lvl w:ilvl="5" w:tplc="75D4EA16">
      <w:numFmt w:val="bullet"/>
      <w:lvlText w:val="•"/>
      <w:lvlJc w:val="left"/>
      <w:pPr>
        <w:ind w:left="3571" w:hanging="286"/>
      </w:pPr>
      <w:rPr>
        <w:rFonts w:hint="default"/>
        <w:lang w:val="es-ES" w:eastAsia="es-ES" w:bidi="es-ES"/>
      </w:rPr>
    </w:lvl>
    <w:lvl w:ilvl="6" w:tplc="FAD0C9CC">
      <w:numFmt w:val="bullet"/>
      <w:lvlText w:val="•"/>
      <w:lvlJc w:val="left"/>
      <w:pPr>
        <w:ind w:left="4037" w:hanging="286"/>
      </w:pPr>
      <w:rPr>
        <w:rFonts w:hint="default"/>
        <w:lang w:val="es-ES" w:eastAsia="es-ES" w:bidi="es-ES"/>
      </w:rPr>
    </w:lvl>
    <w:lvl w:ilvl="7" w:tplc="2DF20B68">
      <w:numFmt w:val="bullet"/>
      <w:lvlText w:val="•"/>
      <w:lvlJc w:val="left"/>
      <w:pPr>
        <w:ind w:left="4504" w:hanging="286"/>
      </w:pPr>
      <w:rPr>
        <w:rFonts w:hint="default"/>
        <w:lang w:val="es-ES" w:eastAsia="es-ES" w:bidi="es-ES"/>
      </w:rPr>
    </w:lvl>
    <w:lvl w:ilvl="8" w:tplc="E3724502">
      <w:numFmt w:val="bullet"/>
      <w:lvlText w:val="•"/>
      <w:lvlJc w:val="left"/>
      <w:pPr>
        <w:ind w:left="4970" w:hanging="286"/>
      </w:pPr>
      <w:rPr>
        <w:rFonts w:hint="default"/>
        <w:lang w:val="es-ES" w:eastAsia="es-ES" w:bidi="es-ES"/>
      </w:rPr>
    </w:lvl>
  </w:abstractNum>
  <w:abstractNum w:abstractNumId="121" w15:restartNumberingAfterBreak="0">
    <w:nsid w:val="3F614069"/>
    <w:multiLevelType w:val="hybridMultilevel"/>
    <w:tmpl w:val="9E5847F4"/>
    <w:lvl w:ilvl="0" w:tplc="C688C43A">
      <w:start w:val="1"/>
      <w:numFmt w:val="lowerLetter"/>
      <w:lvlText w:val="%1)"/>
      <w:lvlJc w:val="left"/>
      <w:pPr>
        <w:ind w:left="1432" w:hanging="242"/>
        <w:jc w:val="left"/>
      </w:pPr>
      <w:rPr>
        <w:rFonts w:ascii="Calibri" w:eastAsia="Calibri" w:hAnsi="Calibri" w:cs="Calibri" w:hint="default"/>
        <w:w w:val="100"/>
        <w:sz w:val="24"/>
        <w:szCs w:val="24"/>
        <w:lang w:val="es-ES" w:eastAsia="es-ES" w:bidi="es-ES"/>
      </w:rPr>
    </w:lvl>
    <w:lvl w:ilvl="1" w:tplc="56BE4BAA">
      <w:numFmt w:val="bullet"/>
      <w:lvlText w:val="•"/>
      <w:lvlJc w:val="left"/>
      <w:pPr>
        <w:ind w:left="2432" w:hanging="242"/>
      </w:pPr>
      <w:rPr>
        <w:rFonts w:hint="default"/>
        <w:lang w:val="es-ES" w:eastAsia="es-ES" w:bidi="es-ES"/>
      </w:rPr>
    </w:lvl>
    <w:lvl w:ilvl="2" w:tplc="207C7C92">
      <w:numFmt w:val="bullet"/>
      <w:lvlText w:val="•"/>
      <w:lvlJc w:val="left"/>
      <w:pPr>
        <w:ind w:left="3425" w:hanging="242"/>
      </w:pPr>
      <w:rPr>
        <w:rFonts w:hint="default"/>
        <w:lang w:val="es-ES" w:eastAsia="es-ES" w:bidi="es-ES"/>
      </w:rPr>
    </w:lvl>
    <w:lvl w:ilvl="3" w:tplc="88AE0666">
      <w:numFmt w:val="bullet"/>
      <w:lvlText w:val="•"/>
      <w:lvlJc w:val="left"/>
      <w:pPr>
        <w:ind w:left="4417" w:hanging="242"/>
      </w:pPr>
      <w:rPr>
        <w:rFonts w:hint="default"/>
        <w:lang w:val="es-ES" w:eastAsia="es-ES" w:bidi="es-ES"/>
      </w:rPr>
    </w:lvl>
    <w:lvl w:ilvl="4" w:tplc="C522665A">
      <w:numFmt w:val="bullet"/>
      <w:lvlText w:val="•"/>
      <w:lvlJc w:val="left"/>
      <w:pPr>
        <w:ind w:left="5410" w:hanging="242"/>
      </w:pPr>
      <w:rPr>
        <w:rFonts w:hint="default"/>
        <w:lang w:val="es-ES" w:eastAsia="es-ES" w:bidi="es-ES"/>
      </w:rPr>
    </w:lvl>
    <w:lvl w:ilvl="5" w:tplc="F0A20286">
      <w:numFmt w:val="bullet"/>
      <w:lvlText w:val="•"/>
      <w:lvlJc w:val="left"/>
      <w:pPr>
        <w:ind w:left="6403" w:hanging="242"/>
      </w:pPr>
      <w:rPr>
        <w:rFonts w:hint="default"/>
        <w:lang w:val="es-ES" w:eastAsia="es-ES" w:bidi="es-ES"/>
      </w:rPr>
    </w:lvl>
    <w:lvl w:ilvl="6" w:tplc="4B402566">
      <w:numFmt w:val="bullet"/>
      <w:lvlText w:val="•"/>
      <w:lvlJc w:val="left"/>
      <w:pPr>
        <w:ind w:left="7395" w:hanging="242"/>
      </w:pPr>
      <w:rPr>
        <w:rFonts w:hint="default"/>
        <w:lang w:val="es-ES" w:eastAsia="es-ES" w:bidi="es-ES"/>
      </w:rPr>
    </w:lvl>
    <w:lvl w:ilvl="7" w:tplc="1C02E8C4">
      <w:numFmt w:val="bullet"/>
      <w:lvlText w:val="•"/>
      <w:lvlJc w:val="left"/>
      <w:pPr>
        <w:ind w:left="8388" w:hanging="242"/>
      </w:pPr>
      <w:rPr>
        <w:rFonts w:hint="default"/>
        <w:lang w:val="es-ES" w:eastAsia="es-ES" w:bidi="es-ES"/>
      </w:rPr>
    </w:lvl>
    <w:lvl w:ilvl="8" w:tplc="45A8AB7C">
      <w:numFmt w:val="bullet"/>
      <w:lvlText w:val="•"/>
      <w:lvlJc w:val="left"/>
      <w:pPr>
        <w:ind w:left="9381" w:hanging="242"/>
      </w:pPr>
      <w:rPr>
        <w:rFonts w:hint="default"/>
        <w:lang w:val="es-ES" w:eastAsia="es-ES" w:bidi="es-ES"/>
      </w:rPr>
    </w:lvl>
  </w:abstractNum>
  <w:abstractNum w:abstractNumId="122" w15:restartNumberingAfterBreak="0">
    <w:nsid w:val="3F862AD0"/>
    <w:multiLevelType w:val="hybridMultilevel"/>
    <w:tmpl w:val="31A044FE"/>
    <w:lvl w:ilvl="0" w:tplc="4104A872">
      <w:start w:val="1"/>
      <w:numFmt w:val="upperLetter"/>
      <w:lvlText w:val="%1."/>
      <w:lvlJc w:val="left"/>
      <w:pPr>
        <w:ind w:left="1899" w:hanging="360"/>
      </w:pPr>
      <w:rPr>
        <w:rFonts w:ascii="Calibri" w:eastAsia="Calibri" w:hAnsi="Calibri" w:cs="Calibri" w:hint="default"/>
        <w:spacing w:val="-1"/>
        <w:w w:val="100"/>
        <w:sz w:val="22"/>
        <w:szCs w:val="22"/>
        <w:lang w:val="es-ES" w:eastAsia="en-US" w:bidi="ar-SA"/>
      </w:rPr>
    </w:lvl>
    <w:lvl w:ilvl="1" w:tplc="AEDE29C8">
      <w:numFmt w:val="bullet"/>
      <w:lvlText w:val="•"/>
      <w:lvlJc w:val="left"/>
      <w:pPr>
        <w:ind w:left="2847" w:hanging="360"/>
      </w:pPr>
      <w:rPr>
        <w:lang w:val="es-ES" w:eastAsia="en-US" w:bidi="ar-SA"/>
      </w:rPr>
    </w:lvl>
    <w:lvl w:ilvl="2" w:tplc="5CC8EF30">
      <w:numFmt w:val="bullet"/>
      <w:lvlText w:val="•"/>
      <w:lvlJc w:val="left"/>
      <w:pPr>
        <w:ind w:left="3795" w:hanging="360"/>
      </w:pPr>
      <w:rPr>
        <w:lang w:val="es-ES" w:eastAsia="en-US" w:bidi="ar-SA"/>
      </w:rPr>
    </w:lvl>
    <w:lvl w:ilvl="3" w:tplc="BDBE97CA">
      <w:numFmt w:val="bullet"/>
      <w:lvlText w:val="•"/>
      <w:lvlJc w:val="left"/>
      <w:pPr>
        <w:ind w:left="4743" w:hanging="360"/>
      </w:pPr>
      <w:rPr>
        <w:lang w:val="es-ES" w:eastAsia="en-US" w:bidi="ar-SA"/>
      </w:rPr>
    </w:lvl>
    <w:lvl w:ilvl="4" w:tplc="C504D2E4">
      <w:numFmt w:val="bullet"/>
      <w:lvlText w:val="•"/>
      <w:lvlJc w:val="left"/>
      <w:pPr>
        <w:ind w:left="5691" w:hanging="360"/>
      </w:pPr>
      <w:rPr>
        <w:lang w:val="es-ES" w:eastAsia="en-US" w:bidi="ar-SA"/>
      </w:rPr>
    </w:lvl>
    <w:lvl w:ilvl="5" w:tplc="33CA4320">
      <w:numFmt w:val="bullet"/>
      <w:lvlText w:val="•"/>
      <w:lvlJc w:val="left"/>
      <w:pPr>
        <w:ind w:left="6639" w:hanging="360"/>
      </w:pPr>
      <w:rPr>
        <w:lang w:val="es-ES" w:eastAsia="en-US" w:bidi="ar-SA"/>
      </w:rPr>
    </w:lvl>
    <w:lvl w:ilvl="6" w:tplc="A91AC714">
      <w:numFmt w:val="bullet"/>
      <w:lvlText w:val="•"/>
      <w:lvlJc w:val="left"/>
      <w:pPr>
        <w:ind w:left="7587" w:hanging="360"/>
      </w:pPr>
      <w:rPr>
        <w:lang w:val="es-ES" w:eastAsia="en-US" w:bidi="ar-SA"/>
      </w:rPr>
    </w:lvl>
    <w:lvl w:ilvl="7" w:tplc="FBFA3F60">
      <w:numFmt w:val="bullet"/>
      <w:lvlText w:val="•"/>
      <w:lvlJc w:val="left"/>
      <w:pPr>
        <w:ind w:left="8535" w:hanging="360"/>
      </w:pPr>
      <w:rPr>
        <w:lang w:val="es-ES" w:eastAsia="en-US" w:bidi="ar-SA"/>
      </w:rPr>
    </w:lvl>
    <w:lvl w:ilvl="8" w:tplc="CCBA9B3E">
      <w:numFmt w:val="bullet"/>
      <w:lvlText w:val="•"/>
      <w:lvlJc w:val="left"/>
      <w:pPr>
        <w:ind w:left="9483" w:hanging="360"/>
      </w:pPr>
      <w:rPr>
        <w:lang w:val="es-ES" w:eastAsia="en-US" w:bidi="ar-SA"/>
      </w:rPr>
    </w:lvl>
  </w:abstractNum>
  <w:abstractNum w:abstractNumId="123" w15:restartNumberingAfterBreak="0">
    <w:nsid w:val="3FB13553"/>
    <w:multiLevelType w:val="hybridMultilevel"/>
    <w:tmpl w:val="C3DA2816"/>
    <w:lvl w:ilvl="0" w:tplc="37367EDE">
      <w:numFmt w:val="bullet"/>
      <w:lvlText w:val="•"/>
      <w:lvlJc w:val="left"/>
      <w:pPr>
        <w:ind w:left="105" w:hanging="310"/>
      </w:pPr>
      <w:rPr>
        <w:rFonts w:ascii="Calibri" w:eastAsia="Calibri" w:hAnsi="Calibri" w:cs="Calibri" w:hint="default"/>
        <w:w w:val="100"/>
        <w:sz w:val="22"/>
        <w:szCs w:val="22"/>
        <w:lang w:val="es-ES" w:eastAsia="es-ES" w:bidi="es-ES"/>
      </w:rPr>
    </w:lvl>
    <w:lvl w:ilvl="1" w:tplc="A2504088">
      <w:numFmt w:val="bullet"/>
      <w:lvlText w:val="•"/>
      <w:lvlJc w:val="left"/>
      <w:pPr>
        <w:ind w:left="387" w:hanging="310"/>
      </w:pPr>
      <w:rPr>
        <w:rFonts w:hint="default"/>
        <w:lang w:val="es-ES" w:eastAsia="es-ES" w:bidi="es-ES"/>
      </w:rPr>
    </w:lvl>
    <w:lvl w:ilvl="2" w:tplc="FC282014">
      <w:numFmt w:val="bullet"/>
      <w:lvlText w:val="•"/>
      <w:lvlJc w:val="left"/>
      <w:pPr>
        <w:ind w:left="674" w:hanging="310"/>
      </w:pPr>
      <w:rPr>
        <w:rFonts w:hint="default"/>
        <w:lang w:val="es-ES" w:eastAsia="es-ES" w:bidi="es-ES"/>
      </w:rPr>
    </w:lvl>
    <w:lvl w:ilvl="3" w:tplc="146829A0">
      <w:numFmt w:val="bullet"/>
      <w:lvlText w:val="•"/>
      <w:lvlJc w:val="left"/>
      <w:pPr>
        <w:ind w:left="962" w:hanging="310"/>
      </w:pPr>
      <w:rPr>
        <w:rFonts w:hint="default"/>
        <w:lang w:val="es-ES" w:eastAsia="es-ES" w:bidi="es-ES"/>
      </w:rPr>
    </w:lvl>
    <w:lvl w:ilvl="4" w:tplc="39DC1D44">
      <w:numFmt w:val="bullet"/>
      <w:lvlText w:val="•"/>
      <w:lvlJc w:val="left"/>
      <w:pPr>
        <w:ind w:left="1249" w:hanging="310"/>
      </w:pPr>
      <w:rPr>
        <w:rFonts w:hint="default"/>
        <w:lang w:val="es-ES" w:eastAsia="es-ES" w:bidi="es-ES"/>
      </w:rPr>
    </w:lvl>
    <w:lvl w:ilvl="5" w:tplc="0B785C74">
      <w:numFmt w:val="bullet"/>
      <w:lvlText w:val="•"/>
      <w:lvlJc w:val="left"/>
      <w:pPr>
        <w:ind w:left="1537" w:hanging="310"/>
      </w:pPr>
      <w:rPr>
        <w:rFonts w:hint="default"/>
        <w:lang w:val="es-ES" w:eastAsia="es-ES" w:bidi="es-ES"/>
      </w:rPr>
    </w:lvl>
    <w:lvl w:ilvl="6" w:tplc="47AE349C">
      <w:numFmt w:val="bullet"/>
      <w:lvlText w:val="•"/>
      <w:lvlJc w:val="left"/>
      <w:pPr>
        <w:ind w:left="1824" w:hanging="310"/>
      </w:pPr>
      <w:rPr>
        <w:rFonts w:hint="default"/>
        <w:lang w:val="es-ES" w:eastAsia="es-ES" w:bidi="es-ES"/>
      </w:rPr>
    </w:lvl>
    <w:lvl w:ilvl="7" w:tplc="BB92673A">
      <w:numFmt w:val="bullet"/>
      <w:lvlText w:val="•"/>
      <w:lvlJc w:val="left"/>
      <w:pPr>
        <w:ind w:left="2111" w:hanging="310"/>
      </w:pPr>
      <w:rPr>
        <w:rFonts w:hint="default"/>
        <w:lang w:val="es-ES" w:eastAsia="es-ES" w:bidi="es-ES"/>
      </w:rPr>
    </w:lvl>
    <w:lvl w:ilvl="8" w:tplc="7A58FC5E">
      <w:numFmt w:val="bullet"/>
      <w:lvlText w:val="•"/>
      <w:lvlJc w:val="left"/>
      <w:pPr>
        <w:ind w:left="2399" w:hanging="310"/>
      </w:pPr>
      <w:rPr>
        <w:rFonts w:hint="default"/>
        <w:lang w:val="es-ES" w:eastAsia="es-ES" w:bidi="es-ES"/>
      </w:rPr>
    </w:lvl>
  </w:abstractNum>
  <w:abstractNum w:abstractNumId="124" w15:restartNumberingAfterBreak="0">
    <w:nsid w:val="3FB36854"/>
    <w:multiLevelType w:val="hybridMultilevel"/>
    <w:tmpl w:val="4E22CFEA"/>
    <w:lvl w:ilvl="0" w:tplc="EC8AFC6A">
      <w:start w:val="1"/>
      <w:numFmt w:val="lowerLetter"/>
      <w:lvlText w:val="%1)"/>
      <w:lvlJc w:val="left"/>
      <w:pPr>
        <w:ind w:left="1899" w:hanging="363"/>
      </w:pPr>
      <w:rPr>
        <w:rFonts w:ascii="Calibri" w:eastAsia="Calibri" w:hAnsi="Calibri" w:cs="Calibri" w:hint="default"/>
        <w:spacing w:val="-2"/>
        <w:w w:val="87"/>
        <w:sz w:val="22"/>
        <w:szCs w:val="22"/>
        <w:lang w:val="es-ES" w:eastAsia="en-US" w:bidi="ar-SA"/>
      </w:rPr>
    </w:lvl>
    <w:lvl w:ilvl="1" w:tplc="35463E96">
      <w:numFmt w:val="bullet"/>
      <w:lvlText w:val="•"/>
      <w:lvlJc w:val="left"/>
      <w:pPr>
        <w:ind w:left="2847" w:hanging="363"/>
      </w:pPr>
      <w:rPr>
        <w:lang w:val="es-ES" w:eastAsia="en-US" w:bidi="ar-SA"/>
      </w:rPr>
    </w:lvl>
    <w:lvl w:ilvl="2" w:tplc="9208B3EE">
      <w:numFmt w:val="bullet"/>
      <w:lvlText w:val="•"/>
      <w:lvlJc w:val="left"/>
      <w:pPr>
        <w:ind w:left="3795" w:hanging="363"/>
      </w:pPr>
      <w:rPr>
        <w:lang w:val="es-ES" w:eastAsia="en-US" w:bidi="ar-SA"/>
      </w:rPr>
    </w:lvl>
    <w:lvl w:ilvl="3" w:tplc="1F6CFB94">
      <w:numFmt w:val="bullet"/>
      <w:lvlText w:val="•"/>
      <w:lvlJc w:val="left"/>
      <w:pPr>
        <w:ind w:left="4743" w:hanging="363"/>
      </w:pPr>
      <w:rPr>
        <w:lang w:val="es-ES" w:eastAsia="en-US" w:bidi="ar-SA"/>
      </w:rPr>
    </w:lvl>
    <w:lvl w:ilvl="4" w:tplc="F2A8BE82">
      <w:numFmt w:val="bullet"/>
      <w:lvlText w:val="•"/>
      <w:lvlJc w:val="left"/>
      <w:pPr>
        <w:ind w:left="5691" w:hanging="363"/>
      </w:pPr>
      <w:rPr>
        <w:lang w:val="es-ES" w:eastAsia="en-US" w:bidi="ar-SA"/>
      </w:rPr>
    </w:lvl>
    <w:lvl w:ilvl="5" w:tplc="F194701C">
      <w:numFmt w:val="bullet"/>
      <w:lvlText w:val="•"/>
      <w:lvlJc w:val="left"/>
      <w:pPr>
        <w:ind w:left="6639" w:hanging="363"/>
      </w:pPr>
      <w:rPr>
        <w:lang w:val="es-ES" w:eastAsia="en-US" w:bidi="ar-SA"/>
      </w:rPr>
    </w:lvl>
    <w:lvl w:ilvl="6" w:tplc="7694A7FE">
      <w:numFmt w:val="bullet"/>
      <w:lvlText w:val="•"/>
      <w:lvlJc w:val="left"/>
      <w:pPr>
        <w:ind w:left="7587" w:hanging="363"/>
      </w:pPr>
      <w:rPr>
        <w:lang w:val="es-ES" w:eastAsia="en-US" w:bidi="ar-SA"/>
      </w:rPr>
    </w:lvl>
    <w:lvl w:ilvl="7" w:tplc="30BE4D46">
      <w:numFmt w:val="bullet"/>
      <w:lvlText w:val="•"/>
      <w:lvlJc w:val="left"/>
      <w:pPr>
        <w:ind w:left="8535" w:hanging="363"/>
      </w:pPr>
      <w:rPr>
        <w:lang w:val="es-ES" w:eastAsia="en-US" w:bidi="ar-SA"/>
      </w:rPr>
    </w:lvl>
    <w:lvl w:ilvl="8" w:tplc="E81C0BD0">
      <w:numFmt w:val="bullet"/>
      <w:lvlText w:val="•"/>
      <w:lvlJc w:val="left"/>
      <w:pPr>
        <w:ind w:left="9483" w:hanging="363"/>
      </w:pPr>
      <w:rPr>
        <w:lang w:val="es-ES" w:eastAsia="en-US" w:bidi="ar-SA"/>
      </w:rPr>
    </w:lvl>
  </w:abstractNum>
  <w:abstractNum w:abstractNumId="125" w15:restartNumberingAfterBreak="0">
    <w:nsid w:val="40007D37"/>
    <w:multiLevelType w:val="hybridMultilevel"/>
    <w:tmpl w:val="E20EEB16"/>
    <w:lvl w:ilvl="0" w:tplc="5D10C0FC">
      <w:numFmt w:val="bullet"/>
      <w:lvlText w:val="-"/>
      <w:lvlJc w:val="left"/>
      <w:pPr>
        <w:ind w:left="930" w:hanging="708"/>
      </w:pPr>
      <w:rPr>
        <w:rFonts w:ascii="Calibri" w:eastAsia="Calibri" w:hAnsi="Calibri" w:cs="Calibri" w:hint="default"/>
        <w:w w:val="100"/>
        <w:sz w:val="22"/>
        <w:szCs w:val="22"/>
        <w:lang w:val="es-ES" w:eastAsia="es-ES" w:bidi="es-ES"/>
      </w:rPr>
    </w:lvl>
    <w:lvl w:ilvl="1" w:tplc="28C0BE0E">
      <w:numFmt w:val="bullet"/>
      <w:lvlText w:val="•"/>
      <w:lvlJc w:val="left"/>
      <w:pPr>
        <w:ind w:left="1740" w:hanging="708"/>
      </w:pPr>
      <w:rPr>
        <w:rFonts w:hint="default"/>
        <w:lang w:val="es-ES" w:eastAsia="es-ES" w:bidi="es-ES"/>
      </w:rPr>
    </w:lvl>
    <w:lvl w:ilvl="2" w:tplc="A5AA0B4A">
      <w:numFmt w:val="bullet"/>
      <w:lvlText w:val="•"/>
      <w:lvlJc w:val="left"/>
      <w:pPr>
        <w:ind w:left="2541" w:hanging="708"/>
      </w:pPr>
      <w:rPr>
        <w:rFonts w:hint="default"/>
        <w:lang w:val="es-ES" w:eastAsia="es-ES" w:bidi="es-ES"/>
      </w:rPr>
    </w:lvl>
    <w:lvl w:ilvl="3" w:tplc="7B3AFB1C">
      <w:numFmt w:val="bullet"/>
      <w:lvlText w:val="•"/>
      <w:lvlJc w:val="left"/>
      <w:pPr>
        <w:ind w:left="3341" w:hanging="708"/>
      </w:pPr>
      <w:rPr>
        <w:rFonts w:hint="default"/>
        <w:lang w:val="es-ES" w:eastAsia="es-ES" w:bidi="es-ES"/>
      </w:rPr>
    </w:lvl>
    <w:lvl w:ilvl="4" w:tplc="270075D2">
      <w:numFmt w:val="bullet"/>
      <w:lvlText w:val="•"/>
      <w:lvlJc w:val="left"/>
      <w:pPr>
        <w:ind w:left="4142" w:hanging="708"/>
      </w:pPr>
      <w:rPr>
        <w:rFonts w:hint="default"/>
        <w:lang w:val="es-ES" w:eastAsia="es-ES" w:bidi="es-ES"/>
      </w:rPr>
    </w:lvl>
    <w:lvl w:ilvl="5" w:tplc="99B42E7C">
      <w:numFmt w:val="bullet"/>
      <w:lvlText w:val="•"/>
      <w:lvlJc w:val="left"/>
      <w:pPr>
        <w:ind w:left="4943" w:hanging="708"/>
      </w:pPr>
      <w:rPr>
        <w:rFonts w:hint="default"/>
        <w:lang w:val="es-ES" w:eastAsia="es-ES" w:bidi="es-ES"/>
      </w:rPr>
    </w:lvl>
    <w:lvl w:ilvl="6" w:tplc="CE9016C6">
      <w:numFmt w:val="bullet"/>
      <w:lvlText w:val="•"/>
      <w:lvlJc w:val="left"/>
      <w:pPr>
        <w:ind w:left="5743" w:hanging="708"/>
      </w:pPr>
      <w:rPr>
        <w:rFonts w:hint="default"/>
        <w:lang w:val="es-ES" w:eastAsia="es-ES" w:bidi="es-ES"/>
      </w:rPr>
    </w:lvl>
    <w:lvl w:ilvl="7" w:tplc="27F897E4">
      <w:numFmt w:val="bullet"/>
      <w:lvlText w:val="•"/>
      <w:lvlJc w:val="left"/>
      <w:pPr>
        <w:ind w:left="6544" w:hanging="708"/>
      </w:pPr>
      <w:rPr>
        <w:rFonts w:hint="default"/>
        <w:lang w:val="es-ES" w:eastAsia="es-ES" w:bidi="es-ES"/>
      </w:rPr>
    </w:lvl>
    <w:lvl w:ilvl="8" w:tplc="87AC4DE6">
      <w:numFmt w:val="bullet"/>
      <w:lvlText w:val="•"/>
      <w:lvlJc w:val="left"/>
      <w:pPr>
        <w:ind w:left="7345" w:hanging="708"/>
      </w:pPr>
      <w:rPr>
        <w:rFonts w:hint="default"/>
        <w:lang w:val="es-ES" w:eastAsia="es-ES" w:bidi="es-ES"/>
      </w:rPr>
    </w:lvl>
  </w:abstractNum>
  <w:abstractNum w:abstractNumId="126" w15:restartNumberingAfterBreak="0">
    <w:nsid w:val="413424CA"/>
    <w:multiLevelType w:val="hybridMultilevel"/>
    <w:tmpl w:val="40DCC502"/>
    <w:lvl w:ilvl="0" w:tplc="9214B592">
      <w:start w:val="1"/>
      <w:numFmt w:val="lowerLetter"/>
      <w:lvlText w:val="%1)"/>
      <w:lvlJc w:val="left"/>
      <w:pPr>
        <w:ind w:left="825" w:hanging="221"/>
        <w:jc w:val="left"/>
      </w:pPr>
      <w:rPr>
        <w:rFonts w:ascii="Calibri" w:eastAsia="Calibri" w:hAnsi="Calibri" w:cs="Calibri" w:hint="default"/>
        <w:spacing w:val="-1"/>
        <w:w w:val="100"/>
        <w:sz w:val="22"/>
        <w:szCs w:val="22"/>
        <w:lang w:val="es-ES" w:eastAsia="en-US" w:bidi="ar-SA"/>
      </w:rPr>
    </w:lvl>
    <w:lvl w:ilvl="1" w:tplc="4ACA81E4">
      <w:start w:val="1"/>
      <w:numFmt w:val="decimal"/>
      <w:lvlText w:val="%2."/>
      <w:lvlJc w:val="left"/>
      <w:pPr>
        <w:ind w:left="825" w:hanging="221"/>
        <w:jc w:val="right"/>
      </w:pPr>
      <w:rPr>
        <w:rFonts w:ascii="Calibri" w:eastAsia="Calibri" w:hAnsi="Calibri" w:cs="Calibri" w:hint="default"/>
        <w:w w:val="100"/>
        <w:sz w:val="22"/>
        <w:szCs w:val="22"/>
        <w:lang w:val="es-ES" w:eastAsia="en-US" w:bidi="ar-SA"/>
      </w:rPr>
    </w:lvl>
    <w:lvl w:ilvl="2" w:tplc="990844FE">
      <w:numFmt w:val="bullet"/>
      <w:lvlText w:val="•"/>
      <w:lvlJc w:val="left"/>
      <w:pPr>
        <w:ind w:left="2607" w:hanging="221"/>
      </w:pPr>
      <w:rPr>
        <w:rFonts w:hint="default"/>
        <w:lang w:val="es-ES" w:eastAsia="en-US" w:bidi="ar-SA"/>
      </w:rPr>
    </w:lvl>
    <w:lvl w:ilvl="3" w:tplc="1220D376">
      <w:numFmt w:val="bullet"/>
      <w:lvlText w:val="•"/>
      <w:lvlJc w:val="left"/>
      <w:pPr>
        <w:ind w:left="3501" w:hanging="221"/>
      </w:pPr>
      <w:rPr>
        <w:rFonts w:hint="default"/>
        <w:lang w:val="es-ES" w:eastAsia="en-US" w:bidi="ar-SA"/>
      </w:rPr>
    </w:lvl>
    <w:lvl w:ilvl="4" w:tplc="CD0CCCC4">
      <w:numFmt w:val="bullet"/>
      <w:lvlText w:val="•"/>
      <w:lvlJc w:val="left"/>
      <w:pPr>
        <w:ind w:left="4395" w:hanging="221"/>
      </w:pPr>
      <w:rPr>
        <w:rFonts w:hint="default"/>
        <w:lang w:val="es-ES" w:eastAsia="en-US" w:bidi="ar-SA"/>
      </w:rPr>
    </w:lvl>
    <w:lvl w:ilvl="5" w:tplc="F3E07C54">
      <w:numFmt w:val="bullet"/>
      <w:lvlText w:val="•"/>
      <w:lvlJc w:val="left"/>
      <w:pPr>
        <w:ind w:left="5289" w:hanging="221"/>
      </w:pPr>
      <w:rPr>
        <w:rFonts w:hint="default"/>
        <w:lang w:val="es-ES" w:eastAsia="en-US" w:bidi="ar-SA"/>
      </w:rPr>
    </w:lvl>
    <w:lvl w:ilvl="6" w:tplc="3D288E10">
      <w:numFmt w:val="bullet"/>
      <w:lvlText w:val="•"/>
      <w:lvlJc w:val="left"/>
      <w:pPr>
        <w:ind w:left="6183" w:hanging="221"/>
      </w:pPr>
      <w:rPr>
        <w:rFonts w:hint="default"/>
        <w:lang w:val="es-ES" w:eastAsia="en-US" w:bidi="ar-SA"/>
      </w:rPr>
    </w:lvl>
    <w:lvl w:ilvl="7" w:tplc="66D2EA9E">
      <w:numFmt w:val="bullet"/>
      <w:lvlText w:val="•"/>
      <w:lvlJc w:val="left"/>
      <w:pPr>
        <w:ind w:left="7077" w:hanging="221"/>
      </w:pPr>
      <w:rPr>
        <w:rFonts w:hint="default"/>
        <w:lang w:val="es-ES" w:eastAsia="en-US" w:bidi="ar-SA"/>
      </w:rPr>
    </w:lvl>
    <w:lvl w:ilvl="8" w:tplc="75EC6372">
      <w:numFmt w:val="bullet"/>
      <w:lvlText w:val="•"/>
      <w:lvlJc w:val="left"/>
      <w:pPr>
        <w:ind w:left="7971" w:hanging="221"/>
      </w:pPr>
      <w:rPr>
        <w:rFonts w:hint="default"/>
        <w:lang w:val="es-ES" w:eastAsia="en-US" w:bidi="ar-SA"/>
      </w:rPr>
    </w:lvl>
  </w:abstractNum>
  <w:abstractNum w:abstractNumId="127" w15:restartNumberingAfterBreak="0">
    <w:nsid w:val="41354DEA"/>
    <w:multiLevelType w:val="hybridMultilevel"/>
    <w:tmpl w:val="86D65358"/>
    <w:lvl w:ilvl="0" w:tplc="C2AE3228">
      <w:start w:val="1"/>
      <w:numFmt w:val="lowerLetter"/>
      <w:lvlText w:val="%1)"/>
      <w:lvlJc w:val="left"/>
      <w:pPr>
        <w:ind w:left="1190" w:hanging="308"/>
        <w:jc w:val="left"/>
      </w:pPr>
      <w:rPr>
        <w:rFonts w:ascii="Calibri" w:eastAsia="Calibri" w:hAnsi="Calibri" w:cs="Calibri" w:hint="default"/>
        <w:spacing w:val="-5"/>
        <w:w w:val="100"/>
        <w:sz w:val="24"/>
        <w:szCs w:val="24"/>
        <w:lang w:val="es-ES" w:eastAsia="es-ES" w:bidi="es-ES"/>
      </w:rPr>
    </w:lvl>
    <w:lvl w:ilvl="1" w:tplc="95708FAA">
      <w:numFmt w:val="bullet"/>
      <w:lvlText w:val="•"/>
      <w:lvlJc w:val="left"/>
      <w:pPr>
        <w:ind w:left="2216" w:hanging="308"/>
      </w:pPr>
      <w:rPr>
        <w:rFonts w:hint="default"/>
        <w:lang w:val="es-ES" w:eastAsia="es-ES" w:bidi="es-ES"/>
      </w:rPr>
    </w:lvl>
    <w:lvl w:ilvl="2" w:tplc="0B80773C">
      <w:numFmt w:val="bullet"/>
      <w:lvlText w:val="•"/>
      <w:lvlJc w:val="left"/>
      <w:pPr>
        <w:ind w:left="3233" w:hanging="308"/>
      </w:pPr>
      <w:rPr>
        <w:rFonts w:hint="default"/>
        <w:lang w:val="es-ES" w:eastAsia="es-ES" w:bidi="es-ES"/>
      </w:rPr>
    </w:lvl>
    <w:lvl w:ilvl="3" w:tplc="C096D814">
      <w:numFmt w:val="bullet"/>
      <w:lvlText w:val="•"/>
      <w:lvlJc w:val="left"/>
      <w:pPr>
        <w:ind w:left="4249" w:hanging="308"/>
      </w:pPr>
      <w:rPr>
        <w:rFonts w:hint="default"/>
        <w:lang w:val="es-ES" w:eastAsia="es-ES" w:bidi="es-ES"/>
      </w:rPr>
    </w:lvl>
    <w:lvl w:ilvl="4" w:tplc="F2A07BB8">
      <w:numFmt w:val="bullet"/>
      <w:lvlText w:val="•"/>
      <w:lvlJc w:val="left"/>
      <w:pPr>
        <w:ind w:left="5266" w:hanging="308"/>
      </w:pPr>
      <w:rPr>
        <w:rFonts w:hint="default"/>
        <w:lang w:val="es-ES" w:eastAsia="es-ES" w:bidi="es-ES"/>
      </w:rPr>
    </w:lvl>
    <w:lvl w:ilvl="5" w:tplc="B8DC4F76">
      <w:numFmt w:val="bullet"/>
      <w:lvlText w:val="•"/>
      <w:lvlJc w:val="left"/>
      <w:pPr>
        <w:ind w:left="6283" w:hanging="308"/>
      </w:pPr>
      <w:rPr>
        <w:rFonts w:hint="default"/>
        <w:lang w:val="es-ES" w:eastAsia="es-ES" w:bidi="es-ES"/>
      </w:rPr>
    </w:lvl>
    <w:lvl w:ilvl="6" w:tplc="CB08ACF6">
      <w:numFmt w:val="bullet"/>
      <w:lvlText w:val="•"/>
      <w:lvlJc w:val="left"/>
      <w:pPr>
        <w:ind w:left="7299" w:hanging="308"/>
      </w:pPr>
      <w:rPr>
        <w:rFonts w:hint="default"/>
        <w:lang w:val="es-ES" w:eastAsia="es-ES" w:bidi="es-ES"/>
      </w:rPr>
    </w:lvl>
    <w:lvl w:ilvl="7" w:tplc="F0A0EB60">
      <w:numFmt w:val="bullet"/>
      <w:lvlText w:val="•"/>
      <w:lvlJc w:val="left"/>
      <w:pPr>
        <w:ind w:left="8316" w:hanging="308"/>
      </w:pPr>
      <w:rPr>
        <w:rFonts w:hint="default"/>
        <w:lang w:val="es-ES" w:eastAsia="es-ES" w:bidi="es-ES"/>
      </w:rPr>
    </w:lvl>
    <w:lvl w:ilvl="8" w:tplc="6B6C6600">
      <w:numFmt w:val="bullet"/>
      <w:lvlText w:val="•"/>
      <w:lvlJc w:val="left"/>
      <w:pPr>
        <w:ind w:left="9333" w:hanging="308"/>
      </w:pPr>
      <w:rPr>
        <w:rFonts w:hint="default"/>
        <w:lang w:val="es-ES" w:eastAsia="es-ES" w:bidi="es-ES"/>
      </w:rPr>
    </w:lvl>
  </w:abstractNum>
  <w:abstractNum w:abstractNumId="128" w15:restartNumberingAfterBreak="0">
    <w:nsid w:val="416D3F49"/>
    <w:multiLevelType w:val="hybridMultilevel"/>
    <w:tmpl w:val="05BE918A"/>
    <w:lvl w:ilvl="0" w:tplc="BF243E5C">
      <w:numFmt w:val="bullet"/>
      <w:lvlText w:val="o"/>
      <w:lvlJc w:val="left"/>
      <w:pPr>
        <w:ind w:left="1106" w:hanging="284"/>
      </w:pPr>
      <w:rPr>
        <w:rFonts w:ascii="Courier New" w:eastAsia="Courier New" w:hAnsi="Courier New" w:cs="Courier New" w:hint="default"/>
        <w:w w:val="100"/>
        <w:sz w:val="22"/>
        <w:szCs w:val="22"/>
        <w:lang w:val="es-ES" w:eastAsia="en-US" w:bidi="ar-SA"/>
      </w:rPr>
    </w:lvl>
    <w:lvl w:ilvl="1" w:tplc="A6EE6318">
      <w:numFmt w:val="bullet"/>
      <w:lvlText w:val=""/>
      <w:lvlJc w:val="left"/>
      <w:pPr>
        <w:ind w:left="2700" w:hanging="361"/>
      </w:pPr>
      <w:rPr>
        <w:rFonts w:ascii="Wingdings" w:eastAsia="Wingdings" w:hAnsi="Wingdings" w:cs="Wingdings" w:hint="default"/>
        <w:w w:val="100"/>
        <w:sz w:val="22"/>
        <w:szCs w:val="22"/>
        <w:lang w:val="es-ES" w:eastAsia="en-US" w:bidi="ar-SA"/>
      </w:rPr>
    </w:lvl>
    <w:lvl w:ilvl="2" w:tplc="184C8E50">
      <w:numFmt w:val="bullet"/>
      <w:lvlText w:val="•"/>
      <w:lvlJc w:val="left"/>
      <w:pPr>
        <w:ind w:left="3484" w:hanging="361"/>
      </w:pPr>
      <w:rPr>
        <w:rFonts w:hint="default"/>
        <w:lang w:val="es-ES" w:eastAsia="en-US" w:bidi="ar-SA"/>
      </w:rPr>
    </w:lvl>
    <w:lvl w:ilvl="3" w:tplc="FC54BBAA">
      <w:numFmt w:val="bullet"/>
      <w:lvlText w:val="•"/>
      <w:lvlJc w:val="left"/>
      <w:pPr>
        <w:ind w:left="4268" w:hanging="361"/>
      </w:pPr>
      <w:rPr>
        <w:rFonts w:hint="default"/>
        <w:lang w:val="es-ES" w:eastAsia="en-US" w:bidi="ar-SA"/>
      </w:rPr>
    </w:lvl>
    <w:lvl w:ilvl="4" w:tplc="05C479DA">
      <w:numFmt w:val="bullet"/>
      <w:lvlText w:val="•"/>
      <w:lvlJc w:val="left"/>
      <w:pPr>
        <w:ind w:left="5053" w:hanging="361"/>
      </w:pPr>
      <w:rPr>
        <w:rFonts w:hint="default"/>
        <w:lang w:val="es-ES" w:eastAsia="en-US" w:bidi="ar-SA"/>
      </w:rPr>
    </w:lvl>
    <w:lvl w:ilvl="5" w:tplc="3ED83CC4">
      <w:numFmt w:val="bullet"/>
      <w:lvlText w:val="•"/>
      <w:lvlJc w:val="left"/>
      <w:pPr>
        <w:ind w:left="5837" w:hanging="361"/>
      </w:pPr>
      <w:rPr>
        <w:rFonts w:hint="default"/>
        <w:lang w:val="es-ES" w:eastAsia="en-US" w:bidi="ar-SA"/>
      </w:rPr>
    </w:lvl>
    <w:lvl w:ilvl="6" w:tplc="811222FC">
      <w:numFmt w:val="bullet"/>
      <w:lvlText w:val="•"/>
      <w:lvlJc w:val="left"/>
      <w:pPr>
        <w:ind w:left="6621" w:hanging="361"/>
      </w:pPr>
      <w:rPr>
        <w:rFonts w:hint="default"/>
        <w:lang w:val="es-ES" w:eastAsia="en-US" w:bidi="ar-SA"/>
      </w:rPr>
    </w:lvl>
    <w:lvl w:ilvl="7" w:tplc="6624E314">
      <w:numFmt w:val="bullet"/>
      <w:lvlText w:val="•"/>
      <w:lvlJc w:val="left"/>
      <w:pPr>
        <w:ind w:left="7406" w:hanging="361"/>
      </w:pPr>
      <w:rPr>
        <w:rFonts w:hint="default"/>
        <w:lang w:val="es-ES" w:eastAsia="en-US" w:bidi="ar-SA"/>
      </w:rPr>
    </w:lvl>
    <w:lvl w:ilvl="8" w:tplc="0C9AD3D2">
      <w:numFmt w:val="bullet"/>
      <w:lvlText w:val="•"/>
      <w:lvlJc w:val="left"/>
      <w:pPr>
        <w:ind w:left="8190" w:hanging="361"/>
      </w:pPr>
      <w:rPr>
        <w:rFonts w:hint="default"/>
        <w:lang w:val="es-ES" w:eastAsia="en-US" w:bidi="ar-SA"/>
      </w:rPr>
    </w:lvl>
  </w:abstractNum>
  <w:abstractNum w:abstractNumId="129" w15:restartNumberingAfterBreak="0">
    <w:nsid w:val="419E1A56"/>
    <w:multiLevelType w:val="hybridMultilevel"/>
    <w:tmpl w:val="0DDE614A"/>
    <w:lvl w:ilvl="0" w:tplc="B798B2A0">
      <w:start w:val="7"/>
      <w:numFmt w:val="decimal"/>
      <w:lvlText w:val="%1."/>
      <w:lvlJc w:val="left"/>
      <w:pPr>
        <w:ind w:left="1466" w:hanging="276"/>
        <w:jc w:val="left"/>
      </w:pPr>
      <w:rPr>
        <w:rFonts w:hint="default"/>
        <w:spacing w:val="0"/>
        <w:w w:val="100"/>
        <w:lang w:val="es-ES" w:eastAsia="es-ES" w:bidi="es-ES"/>
      </w:rPr>
    </w:lvl>
    <w:lvl w:ilvl="1" w:tplc="5254C16C">
      <w:numFmt w:val="bullet"/>
      <w:lvlText w:val="•"/>
      <w:lvlJc w:val="left"/>
      <w:pPr>
        <w:ind w:left="2450" w:hanging="276"/>
      </w:pPr>
      <w:rPr>
        <w:rFonts w:hint="default"/>
        <w:lang w:val="es-ES" w:eastAsia="es-ES" w:bidi="es-ES"/>
      </w:rPr>
    </w:lvl>
    <w:lvl w:ilvl="2" w:tplc="E5FA359C">
      <w:numFmt w:val="bullet"/>
      <w:lvlText w:val="•"/>
      <w:lvlJc w:val="left"/>
      <w:pPr>
        <w:ind w:left="3441" w:hanging="276"/>
      </w:pPr>
      <w:rPr>
        <w:rFonts w:hint="default"/>
        <w:lang w:val="es-ES" w:eastAsia="es-ES" w:bidi="es-ES"/>
      </w:rPr>
    </w:lvl>
    <w:lvl w:ilvl="3" w:tplc="F8102BFE">
      <w:numFmt w:val="bullet"/>
      <w:lvlText w:val="•"/>
      <w:lvlJc w:val="left"/>
      <w:pPr>
        <w:ind w:left="4431" w:hanging="276"/>
      </w:pPr>
      <w:rPr>
        <w:rFonts w:hint="default"/>
        <w:lang w:val="es-ES" w:eastAsia="es-ES" w:bidi="es-ES"/>
      </w:rPr>
    </w:lvl>
    <w:lvl w:ilvl="4" w:tplc="3B86E046">
      <w:numFmt w:val="bullet"/>
      <w:lvlText w:val="•"/>
      <w:lvlJc w:val="left"/>
      <w:pPr>
        <w:ind w:left="5422" w:hanging="276"/>
      </w:pPr>
      <w:rPr>
        <w:rFonts w:hint="default"/>
        <w:lang w:val="es-ES" w:eastAsia="es-ES" w:bidi="es-ES"/>
      </w:rPr>
    </w:lvl>
    <w:lvl w:ilvl="5" w:tplc="95AEAA12">
      <w:numFmt w:val="bullet"/>
      <w:lvlText w:val="•"/>
      <w:lvlJc w:val="left"/>
      <w:pPr>
        <w:ind w:left="6413" w:hanging="276"/>
      </w:pPr>
      <w:rPr>
        <w:rFonts w:hint="default"/>
        <w:lang w:val="es-ES" w:eastAsia="es-ES" w:bidi="es-ES"/>
      </w:rPr>
    </w:lvl>
    <w:lvl w:ilvl="6" w:tplc="FCF038EC">
      <w:numFmt w:val="bullet"/>
      <w:lvlText w:val="•"/>
      <w:lvlJc w:val="left"/>
      <w:pPr>
        <w:ind w:left="7403" w:hanging="276"/>
      </w:pPr>
      <w:rPr>
        <w:rFonts w:hint="default"/>
        <w:lang w:val="es-ES" w:eastAsia="es-ES" w:bidi="es-ES"/>
      </w:rPr>
    </w:lvl>
    <w:lvl w:ilvl="7" w:tplc="10D0670A">
      <w:numFmt w:val="bullet"/>
      <w:lvlText w:val="•"/>
      <w:lvlJc w:val="left"/>
      <w:pPr>
        <w:ind w:left="8394" w:hanging="276"/>
      </w:pPr>
      <w:rPr>
        <w:rFonts w:hint="default"/>
        <w:lang w:val="es-ES" w:eastAsia="es-ES" w:bidi="es-ES"/>
      </w:rPr>
    </w:lvl>
    <w:lvl w:ilvl="8" w:tplc="82A4531C">
      <w:numFmt w:val="bullet"/>
      <w:lvlText w:val="•"/>
      <w:lvlJc w:val="left"/>
      <w:pPr>
        <w:ind w:left="9385" w:hanging="276"/>
      </w:pPr>
      <w:rPr>
        <w:rFonts w:hint="default"/>
        <w:lang w:val="es-ES" w:eastAsia="es-ES" w:bidi="es-ES"/>
      </w:rPr>
    </w:lvl>
  </w:abstractNum>
  <w:abstractNum w:abstractNumId="130" w15:restartNumberingAfterBreak="0">
    <w:nsid w:val="41EB26AD"/>
    <w:multiLevelType w:val="hybridMultilevel"/>
    <w:tmpl w:val="EA985EF0"/>
    <w:lvl w:ilvl="0" w:tplc="8FA06088">
      <w:numFmt w:val="bullet"/>
      <w:lvlText w:val="-"/>
      <w:lvlJc w:val="left"/>
      <w:pPr>
        <w:ind w:left="1190" w:hanging="342"/>
      </w:pPr>
      <w:rPr>
        <w:rFonts w:ascii="Calibri" w:eastAsia="Calibri" w:hAnsi="Calibri" w:cs="Calibri" w:hint="default"/>
        <w:spacing w:val="-3"/>
        <w:w w:val="100"/>
        <w:sz w:val="24"/>
        <w:szCs w:val="24"/>
        <w:lang w:val="es-ES" w:eastAsia="es-ES" w:bidi="es-ES"/>
      </w:rPr>
    </w:lvl>
    <w:lvl w:ilvl="1" w:tplc="BA642BD8">
      <w:numFmt w:val="bullet"/>
      <w:lvlText w:val="•"/>
      <w:lvlJc w:val="left"/>
      <w:pPr>
        <w:ind w:left="2216" w:hanging="342"/>
      </w:pPr>
      <w:rPr>
        <w:rFonts w:hint="default"/>
        <w:lang w:val="es-ES" w:eastAsia="es-ES" w:bidi="es-ES"/>
      </w:rPr>
    </w:lvl>
    <w:lvl w:ilvl="2" w:tplc="49DCFEB0">
      <w:numFmt w:val="bullet"/>
      <w:lvlText w:val="•"/>
      <w:lvlJc w:val="left"/>
      <w:pPr>
        <w:ind w:left="3233" w:hanging="342"/>
      </w:pPr>
      <w:rPr>
        <w:rFonts w:hint="default"/>
        <w:lang w:val="es-ES" w:eastAsia="es-ES" w:bidi="es-ES"/>
      </w:rPr>
    </w:lvl>
    <w:lvl w:ilvl="3" w:tplc="5A503C0C">
      <w:numFmt w:val="bullet"/>
      <w:lvlText w:val="•"/>
      <w:lvlJc w:val="left"/>
      <w:pPr>
        <w:ind w:left="4249" w:hanging="342"/>
      </w:pPr>
      <w:rPr>
        <w:rFonts w:hint="default"/>
        <w:lang w:val="es-ES" w:eastAsia="es-ES" w:bidi="es-ES"/>
      </w:rPr>
    </w:lvl>
    <w:lvl w:ilvl="4" w:tplc="2666A0D4">
      <w:numFmt w:val="bullet"/>
      <w:lvlText w:val="•"/>
      <w:lvlJc w:val="left"/>
      <w:pPr>
        <w:ind w:left="5266" w:hanging="342"/>
      </w:pPr>
      <w:rPr>
        <w:rFonts w:hint="default"/>
        <w:lang w:val="es-ES" w:eastAsia="es-ES" w:bidi="es-ES"/>
      </w:rPr>
    </w:lvl>
    <w:lvl w:ilvl="5" w:tplc="58AAE6A4">
      <w:numFmt w:val="bullet"/>
      <w:lvlText w:val="•"/>
      <w:lvlJc w:val="left"/>
      <w:pPr>
        <w:ind w:left="6283" w:hanging="342"/>
      </w:pPr>
      <w:rPr>
        <w:rFonts w:hint="default"/>
        <w:lang w:val="es-ES" w:eastAsia="es-ES" w:bidi="es-ES"/>
      </w:rPr>
    </w:lvl>
    <w:lvl w:ilvl="6" w:tplc="C5B8967A">
      <w:numFmt w:val="bullet"/>
      <w:lvlText w:val="•"/>
      <w:lvlJc w:val="left"/>
      <w:pPr>
        <w:ind w:left="7299" w:hanging="342"/>
      </w:pPr>
      <w:rPr>
        <w:rFonts w:hint="default"/>
        <w:lang w:val="es-ES" w:eastAsia="es-ES" w:bidi="es-ES"/>
      </w:rPr>
    </w:lvl>
    <w:lvl w:ilvl="7" w:tplc="47C47F78">
      <w:numFmt w:val="bullet"/>
      <w:lvlText w:val="•"/>
      <w:lvlJc w:val="left"/>
      <w:pPr>
        <w:ind w:left="8316" w:hanging="342"/>
      </w:pPr>
      <w:rPr>
        <w:rFonts w:hint="default"/>
        <w:lang w:val="es-ES" w:eastAsia="es-ES" w:bidi="es-ES"/>
      </w:rPr>
    </w:lvl>
    <w:lvl w:ilvl="8" w:tplc="7DF6C484">
      <w:numFmt w:val="bullet"/>
      <w:lvlText w:val="•"/>
      <w:lvlJc w:val="left"/>
      <w:pPr>
        <w:ind w:left="9333" w:hanging="342"/>
      </w:pPr>
      <w:rPr>
        <w:rFonts w:hint="default"/>
        <w:lang w:val="es-ES" w:eastAsia="es-ES" w:bidi="es-ES"/>
      </w:rPr>
    </w:lvl>
  </w:abstractNum>
  <w:abstractNum w:abstractNumId="131" w15:restartNumberingAfterBreak="0">
    <w:nsid w:val="42213B65"/>
    <w:multiLevelType w:val="hybridMultilevel"/>
    <w:tmpl w:val="B18856F6"/>
    <w:lvl w:ilvl="0" w:tplc="7D44167A">
      <w:start w:val="1"/>
      <w:numFmt w:val="decimal"/>
      <w:lvlText w:val="%1)"/>
      <w:lvlJc w:val="left"/>
      <w:pPr>
        <w:ind w:left="222" w:hanging="260"/>
        <w:jc w:val="left"/>
      </w:pPr>
      <w:rPr>
        <w:rFonts w:ascii="Calibri" w:eastAsia="Calibri" w:hAnsi="Calibri" w:cs="Calibri" w:hint="default"/>
        <w:w w:val="100"/>
        <w:sz w:val="24"/>
        <w:szCs w:val="24"/>
        <w:lang w:val="es-ES" w:eastAsia="es-ES" w:bidi="es-ES"/>
      </w:rPr>
    </w:lvl>
    <w:lvl w:ilvl="1" w:tplc="96C0F022">
      <w:numFmt w:val="bullet"/>
      <w:lvlText w:val="•"/>
      <w:lvlJc w:val="left"/>
      <w:pPr>
        <w:ind w:left="1092" w:hanging="260"/>
      </w:pPr>
      <w:rPr>
        <w:rFonts w:hint="default"/>
        <w:lang w:val="es-ES" w:eastAsia="es-ES" w:bidi="es-ES"/>
      </w:rPr>
    </w:lvl>
    <w:lvl w:ilvl="2" w:tplc="E5D82C98">
      <w:numFmt w:val="bullet"/>
      <w:lvlText w:val="•"/>
      <w:lvlJc w:val="left"/>
      <w:pPr>
        <w:ind w:left="1965" w:hanging="260"/>
      </w:pPr>
      <w:rPr>
        <w:rFonts w:hint="default"/>
        <w:lang w:val="es-ES" w:eastAsia="es-ES" w:bidi="es-ES"/>
      </w:rPr>
    </w:lvl>
    <w:lvl w:ilvl="3" w:tplc="0A780F50">
      <w:numFmt w:val="bullet"/>
      <w:lvlText w:val="•"/>
      <w:lvlJc w:val="left"/>
      <w:pPr>
        <w:ind w:left="2837" w:hanging="260"/>
      </w:pPr>
      <w:rPr>
        <w:rFonts w:hint="default"/>
        <w:lang w:val="es-ES" w:eastAsia="es-ES" w:bidi="es-ES"/>
      </w:rPr>
    </w:lvl>
    <w:lvl w:ilvl="4" w:tplc="C99AA4FE">
      <w:numFmt w:val="bullet"/>
      <w:lvlText w:val="•"/>
      <w:lvlJc w:val="left"/>
      <w:pPr>
        <w:ind w:left="3710" w:hanging="260"/>
      </w:pPr>
      <w:rPr>
        <w:rFonts w:hint="default"/>
        <w:lang w:val="es-ES" w:eastAsia="es-ES" w:bidi="es-ES"/>
      </w:rPr>
    </w:lvl>
    <w:lvl w:ilvl="5" w:tplc="2C0E5C84">
      <w:numFmt w:val="bullet"/>
      <w:lvlText w:val="•"/>
      <w:lvlJc w:val="left"/>
      <w:pPr>
        <w:ind w:left="4583" w:hanging="260"/>
      </w:pPr>
      <w:rPr>
        <w:rFonts w:hint="default"/>
        <w:lang w:val="es-ES" w:eastAsia="es-ES" w:bidi="es-ES"/>
      </w:rPr>
    </w:lvl>
    <w:lvl w:ilvl="6" w:tplc="C57E02E2">
      <w:numFmt w:val="bullet"/>
      <w:lvlText w:val="•"/>
      <w:lvlJc w:val="left"/>
      <w:pPr>
        <w:ind w:left="5455" w:hanging="260"/>
      </w:pPr>
      <w:rPr>
        <w:rFonts w:hint="default"/>
        <w:lang w:val="es-ES" w:eastAsia="es-ES" w:bidi="es-ES"/>
      </w:rPr>
    </w:lvl>
    <w:lvl w:ilvl="7" w:tplc="F78AF4D6">
      <w:numFmt w:val="bullet"/>
      <w:lvlText w:val="•"/>
      <w:lvlJc w:val="left"/>
      <w:pPr>
        <w:ind w:left="6328" w:hanging="260"/>
      </w:pPr>
      <w:rPr>
        <w:rFonts w:hint="default"/>
        <w:lang w:val="es-ES" w:eastAsia="es-ES" w:bidi="es-ES"/>
      </w:rPr>
    </w:lvl>
    <w:lvl w:ilvl="8" w:tplc="4796DA98">
      <w:numFmt w:val="bullet"/>
      <w:lvlText w:val="•"/>
      <w:lvlJc w:val="left"/>
      <w:pPr>
        <w:ind w:left="7201" w:hanging="260"/>
      </w:pPr>
      <w:rPr>
        <w:rFonts w:hint="default"/>
        <w:lang w:val="es-ES" w:eastAsia="es-ES" w:bidi="es-ES"/>
      </w:rPr>
    </w:lvl>
  </w:abstractNum>
  <w:abstractNum w:abstractNumId="132" w15:restartNumberingAfterBreak="0">
    <w:nsid w:val="42671AB9"/>
    <w:multiLevelType w:val="hybridMultilevel"/>
    <w:tmpl w:val="C2C0D776"/>
    <w:lvl w:ilvl="0" w:tplc="77741D3C">
      <w:start w:val="1"/>
      <w:numFmt w:val="decimal"/>
      <w:lvlText w:val="%1."/>
      <w:lvlJc w:val="left"/>
      <w:pPr>
        <w:ind w:left="1899" w:hanging="363"/>
      </w:pPr>
      <w:rPr>
        <w:rFonts w:ascii="Microsoft Sans Serif" w:eastAsia="Microsoft Sans Serif" w:hAnsi="Microsoft Sans Serif" w:cs="Microsoft Sans Serif" w:hint="default"/>
        <w:spacing w:val="-1"/>
        <w:w w:val="99"/>
        <w:sz w:val="20"/>
        <w:szCs w:val="20"/>
        <w:lang w:val="es-ES" w:eastAsia="en-US" w:bidi="ar-SA"/>
      </w:rPr>
    </w:lvl>
    <w:lvl w:ilvl="1" w:tplc="D5EC601A">
      <w:numFmt w:val="bullet"/>
      <w:lvlText w:val="•"/>
      <w:lvlJc w:val="left"/>
      <w:pPr>
        <w:ind w:left="2847" w:hanging="363"/>
      </w:pPr>
      <w:rPr>
        <w:lang w:val="es-ES" w:eastAsia="en-US" w:bidi="ar-SA"/>
      </w:rPr>
    </w:lvl>
    <w:lvl w:ilvl="2" w:tplc="3228829C">
      <w:numFmt w:val="bullet"/>
      <w:lvlText w:val="•"/>
      <w:lvlJc w:val="left"/>
      <w:pPr>
        <w:ind w:left="3795" w:hanging="363"/>
      </w:pPr>
      <w:rPr>
        <w:lang w:val="es-ES" w:eastAsia="en-US" w:bidi="ar-SA"/>
      </w:rPr>
    </w:lvl>
    <w:lvl w:ilvl="3" w:tplc="FE826A70">
      <w:numFmt w:val="bullet"/>
      <w:lvlText w:val="•"/>
      <w:lvlJc w:val="left"/>
      <w:pPr>
        <w:ind w:left="4743" w:hanging="363"/>
      </w:pPr>
      <w:rPr>
        <w:lang w:val="es-ES" w:eastAsia="en-US" w:bidi="ar-SA"/>
      </w:rPr>
    </w:lvl>
    <w:lvl w:ilvl="4" w:tplc="E444A8E4">
      <w:numFmt w:val="bullet"/>
      <w:lvlText w:val="•"/>
      <w:lvlJc w:val="left"/>
      <w:pPr>
        <w:ind w:left="5691" w:hanging="363"/>
      </w:pPr>
      <w:rPr>
        <w:lang w:val="es-ES" w:eastAsia="en-US" w:bidi="ar-SA"/>
      </w:rPr>
    </w:lvl>
    <w:lvl w:ilvl="5" w:tplc="B88EC4B4">
      <w:numFmt w:val="bullet"/>
      <w:lvlText w:val="•"/>
      <w:lvlJc w:val="left"/>
      <w:pPr>
        <w:ind w:left="6639" w:hanging="363"/>
      </w:pPr>
      <w:rPr>
        <w:lang w:val="es-ES" w:eastAsia="en-US" w:bidi="ar-SA"/>
      </w:rPr>
    </w:lvl>
    <w:lvl w:ilvl="6" w:tplc="C5026C1A">
      <w:numFmt w:val="bullet"/>
      <w:lvlText w:val="•"/>
      <w:lvlJc w:val="left"/>
      <w:pPr>
        <w:ind w:left="7587" w:hanging="363"/>
      </w:pPr>
      <w:rPr>
        <w:lang w:val="es-ES" w:eastAsia="en-US" w:bidi="ar-SA"/>
      </w:rPr>
    </w:lvl>
    <w:lvl w:ilvl="7" w:tplc="A48863E2">
      <w:numFmt w:val="bullet"/>
      <w:lvlText w:val="•"/>
      <w:lvlJc w:val="left"/>
      <w:pPr>
        <w:ind w:left="8535" w:hanging="363"/>
      </w:pPr>
      <w:rPr>
        <w:lang w:val="es-ES" w:eastAsia="en-US" w:bidi="ar-SA"/>
      </w:rPr>
    </w:lvl>
    <w:lvl w:ilvl="8" w:tplc="7596831A">
      <w:numFmt w:val="bullet"/>
      <w:lvlText w:val="•"/>
      <w:lvlJc w:val="left"/>
      <w:pPr>
        <w:ind w:left="9483" w:hanging="363"/>
      </w:pPr>
      <w:rPr>
        <w:lang w:val="es-ES" w:eastAsia="en-US" w:bidi="ar-SA"/>
      </w:rPr>
    </w:lvl>
  </w:abstractNum>
  <w:abstractNum w:abstractNumId="133" w15:restartNumberingAfterBreak="0">
    <w:nsid w:val="43380B4D"/>
    <w:multiLevelType w:val="hybridMultilevel"/>
    <w:tmpl w:val="95E4B06C"/>
    <w:lvl w:ilvl="0" w:tplc="C8608DD4">
      <w:start w:val="1"/>
      <w:numFmt w:val="lowerLetter"/>
      <w:lvlText w:val="%1)"/>
      <w:lvlJc w:val="left"/>
      <w:pPr>
        <w:ind w:left="1247" w:hanging="360"/>
        <w:jc w:val="left"/>
      </w:pPr>
      <w:rPr>
        <w:rFonts w:ascii="Microsoft Sans Serif" w:eastAsia="Microsoft Sans Serif" w:hAnsi="Microsoft Sans Serif" w:cs="Microsoft Sans Serif" w:hint="default"/>
        <w:w w:val="86"/>
        <w:sz w:val="20"/>
        <w:szCs w:val="20"/>
        <w:lang w:val="es-ES" w:eastAsia="en-US" w:bidi="ar-SA"/>
      </w:rPr>
    </w:lvl>
    <w:lvl w:ilvl="1" w:tplc="88BADB26">
      <w:numFmt w:val="bullet"/>
      <w:lvlText w:val="•"/>
      <w:lvlJc w:val="left"/>
      <w:pPr>
        <w:ind w:left="2091" w:hanging="360"/>
      </w:pPr>
      <w:rPr>
        <w:rFonts w:hint="default"/>
        <w:lang w:val="es-ES" w:eastAsia="en-US" w:bidi="ar-SA"/>
      </w:rPr>
    </w:lvl>
    <w:lvl w:ilvl="2" w:tplc="D5502090">
      <w:numFmt w:val="bullet"/>
      <w:lvlText w:val="•"/>
      <w:lvlJc w:val="left"/>
      <w:pPr>
        <w:ind w:left="2943" w:hanging="360"/>
      </w:pPr>
      <w:rPr>
        <w:rFonts w:hint="default"/>
        <w:lang w:val="es-ES" w:eastAsia="en-US" w:bidi="ar-SA"/>
      </w:rPr>
    </w:lvl>
    <w:lvl w:ilvl="3" w:tplc="92DEEB9E">
      <w:numFmt w:val="bullet"/>
      <w:lvlText w:val="•"/>
      <w:lvlJc w:val="left"/>
      <w:pPr>
        <w:ind w:left="3795" w:hanging="360"/>
      </w:pPr>
      <w:rPr>
        <w:rFonts w:hint="default"/>
        <w:lang w:val="es-ES" w:eastAsia="en-US" w:bidi="ar-SA"/>
      </w:rPr>
    </w:lvl>
    <w:lvl w:ilvl="4" w:tplc="A0161B16">
      <w:numFmt w:val="bullet"/>
      <w:lvlText w:val="•"/>
      <w:lvlJc w:val="left"/>
      <w:pPr>
        <w:ind w:left="4647" w:hanging="360"/>
      </w:pPr>
      <w:rPr>
        <w:rFonts w:hint="default"/>
        <w:lang w:val="es-ES" w:eastAsia="en-US" w:bidi="ar-SA"/>
      </w:rPr>
    </w:lvl>
    <w:lvl w:ilvl="5" w:tplc="A3080236">
      <w:numFmt w:val="bullet"/>
      <w:lvlText w:val="•"/>
      <w:lvlJc w:val="left"/>
      <w:pPr>
        <w:ind w:left="5499" w:hanging="360"/>
      </w:pPr>
      <w:rPr>
        <w:rFonts w:hint="default"/>
        <w:lang w:val="es-ES" w:eastAsia="en-US" w:bidi="ar-SA"/>
      </w:rPr>
    </w:lvl>
    <w:lvl w:ilvl="6" w:tplc="444EF976">
      <w:numFmt w:val="bullet"/>
      <w:lvlText w:val="•"/>
      <w:lvlJc w:val="left"/>
      <w:pPr>
        <w:ind w:left="6351" w:hanging="360"/>
      </w:pPr>
      <w:rPr>
        <w:rFonts w:hint="default"/>
        <w:lang w:val="es-ES" w:eastAsia="en-US" w:bidi="ar-SA"/>
      </w:rPr>
    </w:lvl>
    <w:lvl w:ilvl="7" w:tplc="E0B669CE">
      <w:numFmt w:val="bullet"/>
      <w:lvlText w:val="•"/>
      <w:lvlJc w:val="left"/>
      <w:pPr>
        <w:ind w:left="7203" w:hanging="360"/>
      </w:pPr>
      <w:rPr>
        <w:rFonts w:hint="default"/>
        <w:lang w:val="es-ES" w:eastAsia="en-US" w:bidi="ar-SA"/>
      </w:rPr>
    </w:lvl>
    <w:lvl w:ilvl="8" w:tplc="69D225B2">
      <w:numFmt w:val="bullet"/>
      <w:lvlText w:val="•"/>
      <w:lvlJc w:val="left"/>
      <w:pPr>
        <w:ind w:left="8055" w:hanging="360"/>
      </w:pPr>
      <w:rPr>
        <w:rFonts w:hint="default"/>
        <w:lang w:val="es-ES" w:eastAsia="en-US" w:bidi="ar-SA"/>
      </w:rPr>
    </w:lvl>
  </w:abstractNum>
  <w:abstractNum w:abstractNumId="134" w15:restartNumberingAfterBreak="0">
    <w:nsid w:val="444F4069"/>
    <w:multiLevelType w:val="hybridMultilevel"/>
    <w:tmpl w:val="9C28483E"/>
    <w:lvl w:ilvl="0" w:tplc="BF7A20A0">
      <w:start w:val="1"/>
      <w:numFmt w:val="upperLetter"/>
      <w:lvlText w:val="%1."/>
      <w:lvlJc w:val="left"/>
      <w:pPr>
        <w:ind w:left="1832" w:hanging="360"/>
      </w:pPr>
      <w:rPr>
        <w:rFonts w:ascii="Calibri" w:eastAsia="Calibri" w:hAnsi="Calibri" w:cs="Calibri" w:hint="default"/>
        <w:b/>
        <w:bCs/>
        <w:color w:val="365F91"/>
        <w:w w:val="100"/>
        <w:sz w:val="22"/>
        <w:szCs w:val="22"/>
        <w:lang w:val="es-ES" w:eastAsia="en-US" w:bidi="ar-SA"/>
      </w:rPr>
    </w:lvl>
    <w:lvl w:ilvl="1" w:tplc="0274900E">
      <w:start w:val="1"/>
      <w:numFmt w:val="lowerLetter"/>
      <w:lvlText w:val="%2."/>
      <w:lvlJc w:val="left"/>
      <w:pPr>
        <w:ind w:left="1885" w:hanging="360"/>
      </w:pPr>
      <w:rPr>
        <w:rFonts w:ascii="Calibri" w:eastAsia="Calibri" w:hAnsi="Calibri" w:cs="Calibri" w:hint="default"/>
        <w:spacing w:val="-1"/>
        <w:w w:val="100"/>
        <w:sz w:val="22"/>
        <w:szCs w:val="22"/>
        <w:lang w:val="es-ES" w:eastAsia="en-US" w:bidi="ar-SA"/>
      </w:rPr>
    </w:lvl>
    <w:lvl w:ilvl="2" w:tplc="15FA6062">
      <w:numFmt w:val="bullet"/>
      <w:lvlText w:val="•"/>
      <w:lvlJc w:val="left"/>
      <w:pPr>
        <w:ind w:left="2935" w:hanging="360"/>
      </w:pPr>
      <w:rPr>
        <w:lang w:val="es-ES" w:eastAsia="en-US" w:bidi="ar-SA"/>
      </w:rPr>
    </w:lvl>
    <w:lvl w:ilvl="3" w:tplc="11287F70">
      <w:numFmt w:val="bullet"/>
      <w:lvlText w:val="•"/>
      <w:lvlJc w:val="left"/>
      <w:pPr>
        <w:ind w:left="3990" w:hanging="360"/>
      </w:pPr>
      <w:rPr>
        <w:lang w:val="es-ES" w:eastAsia="en-US" w:bidi="ar-SA"/>
      </w:rPr>
    </w:lvl>
    <w:lvl w:ilvl="4" w:tplc="672EDC78">
      <w:numFmt w:val="bullet"/>
      <w:lvlText w:val="•"/>
      <w:lvlJc w:val="left"/>
      <w:pPr>
        <w:ind w:left="5046" w:hanging="360"/>
      </w:pPr>
      <w:rPr>
        <w:lang w:val="es-ES" w:eastAsia="en-US" w:bidi="ar-SA"/>
      </w:rPr>
    </w:lvl>
    <w:lvl w:ilvl="5" w:tplc="A3CA1A88">
      <w:numFmt w:val="bullet"/>
      <w:lvlText w:val="•"/>
      <w:lvlJc w:val="left"/>
      <w:pPr>
        <w:ind w:left="6101" w:hanging="360"/>
      </w:pPr>
      <w:rPr>
        <w:lang w:val="es-ES" w:eastAsia="en-US" w:bidi="ar-SA"/>
      </w:rPr>
    </w:lvl>
    <w:lvl w:ilvl="6" w:tplc="29483910">
      <w:numFmt w:val="bullet"/>
      <w:lvlText w:val="•"/>
      <w:lvlJc w:val="left"/>
      <w:pPr>
        <w:ind w:left="7157" w:hanging="360"/>
      </w:pPr>
      <w:rPr>
        <w:lang w:val="es-ES" w:eastAsia="en-US" w:bidi="ar-SA"/>
      </w:rPr>
    </w:lvl>
    <w:lvl w:ilvl="7" w:tplc="88E2E3EA">
      <w:numFmt w:val="bullet"/>
      <w:lvlText w:val="•"/>
      <w:lvlJc w:val="left"/>
      <w:pPr>
        <w:ind w:left="8212" w:hanging="360"/>
      </w:pPr>
      <w:rPr>
        <w:lang w:val="es-ES" w:eastAsia="en-US" w:bidi="ar-SA"/>
      </w:rPr>
    </w:lvl>
    <w:lvl w:ilvl="8" w:tplc="3AB81252">
      <w:numFmt w:val="bullet"/>
      <w:lvlText w:val="•"/>
      <w:lvlJc w:val="left"/>
      <w:pPr>
        <w:ind w:left="9268" w:hanging="360"/>
      </w:pPr>
      <w:rPr>
        <w:lang w:val="es-ES" w:eastAsia="en-US" w:bidi="ar-SA"/>
      </w:rPr>
    </w:lvl>
  </w:abstractNum>
  <w:abstractNum w:abstractNumId="135" w15:restartNumberingAfterBreak="0">
    <w:nsid w:val="45743F12"/>
    <w:multiLevelType w:val="hybridMultilevel"/>
    <w:tmpl w:val="5E00B0EC"/>
    <w:lvl w:ilvl="0" w:tplc="5F50E9C4">
      <w:start w:val="1"/>
      <w:numFmt w:val="decimal"/>
      <w:lvlText w:val="%1."/>
      <w:lvlJc w:val="left"/>
      <w:pPr>
        <w:ind w:left="1264" w:hanging="360"/>
        <w:jc w:val="left"/>
      </w:pPr>
      <w:rPr>
        <w:rFonts w:ascii="Microsoft Sans Serif" w:eastAsia="Microsoft Sans Serif" w:hAnsi="Microsoft Sans Serif" w:cs="Microsoft Sans Serif" w:hint="default"/>
        <w:spacing w:val="-1"/>
        <w:w w:val="99"/>
        <w:sz w:val="20"/>
        <w:szCs w:val="20"/>
        <w:lang w:val="es-ES" w:eastAsia="en-US" w:bidi="ar-SA"/>
      </w:rPr>
    </w:lvl>
    <w:lvl w:ilvl="1" w:tplc="89782740">
      <w:start w:val="1"/>
      <w:numFmt w:val="lowerLetter"/>
      <w:lvlText w:val="%2."/>
      <w:lvlJc w:val="left"/>
      <w:pPr>
        <w:ind w:left="1984" w:hanging="360"/>
        <w:jc w:val="left"/>
      </w:pPr>
      <w:rPr>
        <w:rFonts w:ascii="Microsoft Sans Serif" w:eastAsia="Microsoft Sans Serif" w:hAnsi="Microsoft Sans Serif" w:cs="Microsoft Sans Serif" w:hint="default"/>
        <w:w w:val="94"/>
        <w:sz w:val="20"/>
        <w:szCs w:val="20"/>
        <w:lang w:val="es-ES" w:eastAsia="en-US" w:bidi="ar-SA"/>
      </w:rPr>
    </w:lvl>
    <w:lvl w:ilvl="2" w:tplc="291C968A">
      <w:numFmt w:val="bullet"/>
      <w:lvlText w:val="•"/>
      <w:lvlJc w:val="left"/>
      <w:pPr>
        <w:ind w:left="2844" w:hanging="360"/>
      </w:pPr>
      <w:rPr>
        <w:rFonts w:hint="default"/>
        <w:lang w:val="es-ES" w:eastAsia="en-US" w:bidi="ar-SA"/>
      </w:rPr>
    </w:lvl>
    <w:lvl w:ilvl="3" w:tplc="BAAC00D6">
      <w:numFmt w:val="bullet"/>
      <w:lvlText w:val="•"/>
      <w:lvlJc w:val="left"/>
      <w:pPr>
        <w:ind w:left="3708" w:hanging="360"/>
      </w:pPr>
      <w:rPr>
        <w:rFonts w:hint="default"/>
        <w:lang w:val="es-ES" w:eastAsia="en-US" w:bidi="ar-SA"/>
      </w:rPr>
    </w:lvl>
    <w:lvl w:ilvl="4" w:tplc="79C4B34A">
      <w:numFmt w:val="bullet"/>
      <w:lvlText w:val="•"/>
      <w:lvlJc w:val="left"/>
      <w:pPr>
        <w:ind w:left="4573" w:hanging="360"/>
      </w:pPr>
      <w:rPr>
        <w:rFonts w:hint="default"/>
        <w:lang w:val="es-ES" w:eastAsia="en-US" w:bidi="ar-SA"/>
      </w:rPr>
    </w:lvl>
    <w:lvl w:ilvl="5" w:tplc="B07CF516">
      <w:numFmt w:val="bullet"/>
      <w:lvlText w:val="•"/>
      <w:lvlJc w:val="left"/>
      <w:pPr>
        <w:ind w:left="5437" w:hanging="360"/>
      </w:pPr>
      <w:rPr>
        <w:rFonts w:hint="default"/>
        <w:lang w:val="es-ES" w:eastAsia="en-US" w:bidi="ar-SA"/>
      </w:rPr>
    </w:lvl>
    <w:lvl w:ilvl="6" w:tplc="0B423B1A">
      <w:numFmt w:val="bullet"/>
      <w:lvlText w:val="•"/>
      <w:lvlJc w:val="left"/>
      <w:pPr>
        <w:ind w:left="6301" w:hanging="360"/>
      </w:pPr>
      <w:rPr>
        <w:rFonts w:hint="default"/>
        <w:lang w:val="es-ES" w:eastAsia="en-US" w:bidi="ar-SA"/>
      </w:rPr>
    </w:lvl>
    <w:lvl w:ilvl="7" w:tplc="AF028F44">
      <w:numFmt w:val="bullet"/>
      <w:lvlText w:val="•"/>
      <w:lvlJc w:val="left"/>
      <w:pPr>
        <w:ind w:left="7166" w:hanging="360"/>
      </w:pPr>
      <w:rPr>
        <w:rFonts w:hint="default"/>
        <w:lang w:val="es-ES" w:eastAsia="en-US" w:bidi="ar-SA"/>
      </w:rPr>
    </w:lvl>
    <w:lvl w:ilvl="8" w:tplc="96187D90">
      <w:numFmt w:val="bullet"/>
      <w:lvlText w:val="•"/>
      <w:lvlJc w:val="left"/>
      <w:pPr>
        <w:ind w:left="8030" w:hanging="360"/>
      </w:pPr>
      <w:rPr>
        <w:rFonts w:hint="default"/>
        <w:lang w:val="es-ES" w:eastAsia="en-US" w:bidi="ar-SA"/>
      </w:rPr>
    </w:lvl>
  </w:abstractNum>
  <w:abstractNum w:abstractNumId="136" w15:restartNumberingAfterBreak="0">
    <w:nsid w:val="45830682"/>
    <w:multiLevelType w:val="hybridMultilevel"/>
    <w:tmpl w:val="D8B082AC"/>
    <w:lvl w:ilvl="0" w:tplc="7644A844">
      <w:numFmt w:val="bullet"/>
      <w:lvlText w:val="-"/>
      <w:lvlJc w:val="left"/>
      <w:pPr>
        <w:ind w:left="1190" w:hanging="287"/>
      </w:pPr>
      <w:rPr>
        <w:rFonts w:ascii="Arial" w:eastAsia="Arial" w:hAnsi="Arial" w:cs="Arial" w:hint="default"/>
        <w:spacing w:val="-2"/>
        <w:w w:val="99"/>
        <w:sz w:val="24"/>
        <w:szCs w:val="24"/>
        <w:lang w:val="es-ES" w:eastAsia="es-ES" w:bidi="es-ES"/>
      </w:rPr>
    </w:lvl>
    <w:lvl w:ilvl="1" w:tplc="AB3817FE">
      <w:numFmt w:val="bullet"/>
      <w:lvlText w:val="•"/>
      <w:lvlJc w:val="left"/>
      <w:pPr>
        <w:ind w:left="2216" w:hanging="287"/>
      </w:pPr>
      <w:rPr>
        <w:rFonts w:hint="default"/>
        <w:lang w:val="es-ES" w:eastAsia="es-ES" w:bidi="es-ES"/>
      </w:rPr>
    </w:lvl>
    <w:lvl w:ilvl="2" w:tplc="AA224D7A">
      <w:numFmt w:val="bullet"/>
      <w:lvlText w:val="•"/>
      <w:lvlJc w:val="left"/>
      <w:pPr>
        <w:ind w:left="3233" w:hanging="287"/>
      </w:pPr>
      <w:rPr>
        <w:rFonts w:hint="default"/>
        <w:lang w:val="es-ES" w:eastAsia="es-ES" w:bidi="es-ES"/>
      </w:rPr>
    </w:lvl>
    <w:lvl w:ilvl="3" w:tplc="BC688616">
      <w:numFmt w:val="bullet"/>
      <w:lvlText w:val="•"/>
      <w:lvlJc w:val="left"/>
      <w:pPr>
        <w:ind w:left="4249" w:hanging="287"/>
      </w:pPr>
      <w:rPr>
        <w:rFonts w:hint="default"/>
        <w:lang w:val="es-ES" w:eastAsia="es-ES" w:bidi="es-ES"/>
      </w:rPr>
    </w:lvl>
    <w:lvl w:ilvl="4" w:tplc="70EC9B40">
      <w:numFmt w:val="bullet"/>
      <w:lvlText w:val="•"/>
      <w:lvlJc w:val="left"/>
      <w:pPr>
        <w:ind w:left="5266" w:hanging="287"/>
      </w:pPr>
      <w:rPr>
        <w:rFonts w:hint="default"/>
        <w:lang w:val="es-ES" w:eastAsia="es-ES" w:bidi="es-ES"/>
      </w:rPr>
    </w:lvl>
    <w:lvl w:ilvl="5" w:tplc="82F0A23E">
      <w:numFmt w:val="bullet"/>
      <w:lvlText w:val="•"/>
      <w:lvlJc w:val="left"/>
      <w:pPr>
        <w:ind w:left="6283" w:hanging="287"/>
      </w:pPr>
      <w:rPr>
        <w:rFonts w:hint="default"/>
        <w:lang w:val="es-ES" w:eastAsia="es-ES" w:bidi="es-ES"/>
      </w:rPr>
    </w:lvl>
    <w:lvl w:ilvl="6" w:tplc="A6BCF696">
      <w:numFmt w:val="bullet"/>
      <w:lvlText w:val="•"/>
      <w:lvlJc w:val="left"/>
      <w:pPr>
        <w:ind w:left="7299" w:hanging="287"/>
      </w:pPr>
      <w:rPr>
        <w:rFonts w:hint="default"/>
        <w:lang w:val="es-ES" w:eastAsia="es-ES" w:bidi="es-ES"/>
      </w:rPr>
    </w:lvl>
    <w:lvl w:ilvl="7" w:tplc="9F644CC8">
      <w:numFmt w:val="bullet"/>
      <w:lvlText w:val="•"/>
      <w:lvlJc w:val="left"/>
      <w:pPr>
        <w:ind w:left="8316" w:hanging="287"/>
      </w:pPr>
      <w:rPr>
        <w:rFonts w:hint="default"/>
        <w:lang w:val="es-ES" w:eastAsia="es-ES" w:bidi="es-ES"/>
      </w:rPr>
    </w:lvl>
    <w:lvl w:ilvl="8" w:tplc="E1D67726">
      <w:numFmt w:val="bullet"/>
      <w:lvlText w:val="•"/>
      <w:lvlJc w:val="left"/>
      <w:pPr>
        <w:ind w:left="9333" w:hanging="287"/>
      </w:pPr>
      <w:rPr>
        <w:rFonts w:hint="default"/>
        <w:lang w:val="es-ES" w:eastAsia="es-ES" w:bidi="es-ES"/>
      </w:rPr>
    </w:lvl>
  </w:abstractNum>
  <w:abstractNum w:abstractNumId="137" w15:restartNumberingAfterBreak="0">
    <w:nsid w:val="47276D57"/>
    <w:multiLevelType w:val="hybridMultilevel"/>
    <w:tmpl w:val="F6220736"/>
    <w:lvl w:ilvl="0" w:tplc="0C0A0007">
      <w:start w:val="1"/>
      <w:numFmt w:val="bullet"/>
      <w:lvlText w:val=""/>
      <w:lvlPicBulletId w:val="0"/>
      <w:lvlJc w:val="left"/>
      <w:pPr>
        <w:ind w:left="1984" w:hanging="360"/>
      </w:pPr>
      <w:rPr>
        <w:rFonts w:ascii="Symbol" w:hAnsi="Symbol" w:hint="default"/>
      </w:rPr>
    </w:lvl>
    <w:lvl w:ilvl="1" w:tplc="0C0A0003" w:tentative="1">
      <w:start w:val="1"/>
      <w:numFmt w:val="bullet"/>
      <w:lvlText w:val="o"/>
      <w:lvlJc w:val="left"/>
      <w:pPr>
        <w:ind w:left="2704" w:hanging="360"/>
      </w:pPr>
      <w:rPr>
        <w:rFonts w:ascii="Courier New" w:hAnsi="Courier New" w:cs="Courier New" w:hint="default"/>
      </w:rPr>
    </w:lvl>
    <w:lvl w:ilvl="2" w:tplc="0C0A0005" w:tentative="1">
      <w:start w:val="1"/>
      <w:numFmt w:val="bullet"/>
      <w:lvlText w:val=""/>
      <w:lvlJc w:val="left"/>
      <w:pPr>
        <w:ind w:left="3424" w:hanging="360"/>
      </w:pPr>
      <w:rPr>
        <w:rFonts w:ascii="Wingdings" w:hAnsi="Wingdings" w:hint="default"/>
      </w:rPr>
    </w:lvl>
    <w:lvl w:ilvl="3" w:tplc="0C0A0001" w:tentative="1">
      <w:start w:val="1"/>
      <w:numFmt w:val="bullet"/>
      <w:lvlText w:val=""/>
      <w:lvlJc w:val="left"/>
      <w:pPr>
        <w:ind w:left="4144" w:hanging="360"/>
      </w:pPr>
      <w:rPr>
        <w:rFonts w:ascii="Symbol" w:hAnsi="Symbol" w:hint="default"/>
      </w:rPr>
    </w:lvl>
    <w:lvl w:ilvl="4" w:tplc="0C0A0003" w:tentative="1">
      <w:start w:val="1"/>
      <w:numFmt w:val="bullet"/>
      <w:lvlText w:val="o"/>
      <w:lvlJc w:val="left"/>
      <w:pPr>
        <w:ind w:left="4864" w:hanging="360"/>
      </w:pPr>
      <w:rPr>
        <w:rFonts w:ascii="Courier New" w:hAnsi="Courier New" w:cs="Courier New" w:hint="default"/>
      </w:rPr>
    </w:lvl>
    <w:lvl w:ilvl="5" w:tplc="0C0A0005" w:tentative="1">
      <w:start w:val="1"/>
      <w:numFmt w:val="bullet"/>
      <w:lvlText w:val=""/>
      <w:lvlJc w:val="left"/>
      <w:pPr>
        <w:ind w:left="5584" w:hanging="360"/>
      </w:pPr>
      <w:rPr>
        <w:rFonts w:ascii="Wingdings" w:hAnsi="Wingdings" w:hint="default"/>
      </w:rPr>
    </w:lvl>
    <w:lvl w:ilvl="6" w:tplc="0C0A0001" w:tentative="1">
      <w:start w:val="1"/>
      <w:numFmt w:val="bullet"/>
      <w:lvlText w:val=""/>
      <w:lvlJc w:val="left"/>
      <w:pPr>
        <w:ind w:left="6304" w:hanging="360"/>
      </w:pPr>
      <w:rPr>
        <w:rFonts w:ascii="Symbol" w:hAnsi="Symbol" w:hint="default"/>
      </w:rPr>
    </w:lvl>
    <w:lvl w:ilvl="7" w:tplc="0C0A0003" w:tentative="1">
      <w:start w:val="1"/>
      <w:numFmt w:val="bullet"/>
      <w:lvlText w:val="o"/>
      <w:lvlJc w:val="left"/>
      <w:pPr>
        <w:ind w:left="7024" w:hanging="360"/>
      </w:pPr>
      <w:rPr>
        <w:rFonts w:ascii="Courier New" w:hAnsi="Courier New" w:cs="Courier New" w:hint="default"/>
      </w:rPr>
    </w:lvl>
    <w:lvl w:ilvl="8" w:tplc="0C0A0005" w:tentative="1">
      <w:start w:val="1"/>
      <w:numFmt w:val="bullet"/>
      <w:lvlText w:val=""/>
      <w:lvlJc w:val="left"/>
      <w:pPr>
        <w:ind w:left="7744" w:hanging="360"/>
      </w:pPr>
      <w:rPr>
        <w:rFonts w:ascii="Wingdings" w:hAnsi="Wingdings" w:hint="default"/>
      </w:rPr>
    </w:lvl>
  </w:abstractNum>
  <w:abstractNum w:abstractNumId="138" w15:restartNumberingAfterBreak="0">
    <w:nsid w:val="47722E18"/>
    <w:multiLevelType w:val="hybridMultilevel"/>
    <w:tmpl w:val="280237E4"/>
    <w:lvl w:ilvl="0" w:tplc="701674B6">
      <w:start w:val="1"/>
      <w:numFmt w:val="decimal"/>
      <w:lvlText w:val="%1)"/>
      <w:lvlJc w:val="left"/>
      <w:pPr>
        <w:ind w:left="222" w:hanging="320"/>
        <w:jc w:val="left"/>
      </w:pPr>
      <w:rPr>
        <w:rFonts w:ascii="Calibri" w:eastAsia="Calibri" w:hAnsi="Calibri" w:cs="Calibri" w:hint="default"/>
        <w:spacing w:val="-3"/>
        <w:w w:val="100"/>
        <w:sz w:val="24"/>
        <w:szCs w:val="24"/>
        <w:lang w:val="es-ES" w:eastAsia="es-ES" w:bidi="es-ES"/>
      </w:rPr>
    </w:lvl>
    <w:lvl w:ilvl="1" w:tplc="E6E45F00">
      <w:numFmt w:val="bullet"/>
      <w:lvlText w:val="•"/>
      <w:lvlJc w:val="left"/>
      <w:pPr>
        <w:ind w:left="1092" w:hanging="320"/>
      </w:pPr>
      <w:rPr>
        <w:rFonts w:hint="default"/>
        <w:lang w:val="es-ES" w:eastAsia="es-ES" w:bidi="es-ES"/>
      </w:rPr>
    </w:lvl>
    <w:lvl w:ilvl="2" w:tplc="21AC283A">
      <w:numFmt w:val="bullet"/>
      <w:lvlText w:val="•"/>
      <w:lvlJc w:val="left"/>
      <w:pPr>
        <w:ind w:left="1965" w:hanging="320"/>
      </w:pPr>
      <w:rPr>
        <w:rFonts w:hint="default"/>
        <w:lang w:val="es-ES" w:eastAsia="es-ES" w:bidi="es-ES"/>
      </w:rPr>
    </w:lvl>
    <w:lvl w:ilvl="3" w:tplc="8B466570">
      <w:numFmt w:val="bullet"/>
      <w:lvlText w:val="•"/>
      <w:lvlJc w:val="left"/>
      <w:pPr>
        <w:ind w:left="2837" w:hanging="320"/>
      </w:pPr>
      <w:rPr>
        <w:rFonts w:hint="default"/>
        <w:lang w:val="es-ES" w:eastAsia="es-ES" w:bidi="es-ES"/>
      </w:rPr>
    </w:lvl>
    <w:lvl w:ilvl="4" w:tplc="014C3586">
      <w:numFmt w:val="bullet"/>
      <w:lvlText w:val="•"/>
      <w:lvlJc w:val="left"/>
      <w:pPr>
        <w:ind w:left="3710" w:hanging="320"/>
      </w:pPr>
      <w:rPr>
        <w:rFonts w:hint="default"/>
        <w:lang w:val="es-ES" w:eastAsia="es-ES" w:bidi="es-ES"/>
      </w:rPr>
    </w:lvl>
    <w:lvl w:ilvl="5" w:tplc="BCEE700E">
      <w:numFmt w:val="bullet"/>
      <w:lvlText w:val="•"/>
      <w:lvlJc w:val="left"/>
      <w:pPr>
        <w:ind w:left="4583" w:hanging="320"/>
      </w:pPr>
      <w:rPr>
        <w:rFonts w:hint="default"/>
        <w:lang w:val="es-ES" w:eastAsia="es-ES" w:bidi="es-ES"/>
      </w:rPr>
    </w:lvl>
    <w:lvl w:ilvl="6" w:tplc="6AD01DA0">
      <w:numFmt w:val="bullet"/>
      <w:lvlText w:val="•"/>
      <w:lvlJc w:val="left"/>
      <w:pPr>
        <w:ind w:left="5455" w:hanging="320"/>
      </w:pPr>
      <w:rPr>
        <w:rFonts w:hint="default"/>
        <w:lang w:val="es-ES" w:eastAsia="es-ES" w:bidi="es-ES"/>
      </w:rPr>
    </w:lvl>
    <w:lvl w:ilvl="7" w:tplc="FC26095A">
      <w:numFmt w:val="bullet"/>
      <w:lvlText w:val="•"/>
      <w:lvlJc w:val="left"/>
      <w:pPr>
        <w:ind w:left="6328" w:hanging="320"/>
      </w:pPr>
      <w:rPr>
        <w:rFonts w:hint="default"/>
        <w:lang w:val="es-ES" w:eastAsia="es-ES" w:bidi="es-ES"/>
      </w:rPr>
    </w:lvl>
    <w:lvl w:ilvl="8" w:tplc="4484045C">
      <w:numFmt w:val="bullet"/>
      <w:lvlText w:val="•"/>
      <w:lvlJc w:val="left"/>
      <w:pPr>
        <w:ind w:left="7201" w:hanging="320"/>
      </w:pPr>
      <w:rPr>
        <w:rFonts w:hint="default"/>
        <w:lang w:val="es-ES" w:eastAsia="es-ES" w:bidi="es-ES"/>
      </w:rPr>
    </w:lvl>
  </w:abstractNum>
  <w:abstractNum w:abstractNumId="139" w15:restartNumberingAfterBreak="0">
    <w:nsid w:val="47DB655D"/>
    <w:multiLevelType w:val="hybridMultilevel"/>
    <w:tmpl w:val="F336249A"/>
    <w:lvl w:ilvl="0" w:tplc="A7DC0C8C">
      <w:start w:val="1"/>
      <w:numFmt w:val="lowerLetter"/>
      <w:lvlText w:val="%1)"/>
      <w:lvlJc w:val="left"/>
      <w:pPr>
        <w:ind w:left="1899" w:hanging="298"/>
      </w:pPr>
      <w:rPr>
        <w:rFonts w:ascii="Microsoft Sans Serif" w:eastAsia="Microsoft Sans Serif" w:hAnsi="Microsoft Sans Serif" w:cs="Microsoft Sans Serif" w:hint="default"/>
        <w:w w:val="86"/>
        <w:sz w:val="20"/>
        <w:szCs w:val="20"/>
        <w:lang w:val="es-ES" w:eastAsia="en-US" w:bidi="ar-SA"/>
      </w:rPr>
    </w:lvl>
    <w:lvl w:ilvl="1" w:tplc="C67E794A">
      <w:numFmt w:val="bullet"/>
      <w:lvlText w:val="•"/>
      <w:lvlJc w:val="left"/>
      <w:pPr>
        <w:ind w:left="2847" w:hanging="298"/>
      </w:pPr>
      <w:rPr>
        <w:lang w:val="es-ES" w:eastAsia="en-US" w:bidi="ar-SA"/>
      </w:rPr>
    </w:lvl>
    <w:lvl w:ilvl="2" w:tplc="918ABCEA">
      <w:numFmt w:val="bullet"/>
      <w:lvlText w:val="•"/>
      <w:lvlJc w:val="left"/>
      <w:pPr>
        <w:ind w:left="3795" w:hanging="298"/>
      </w:pPr>
      <w:rPr>
        <w:lang w:val="es-ES" w:eastAsia="en-US" w:bidi="ar-SA"/>
      </w:rPr>
    </w:lvl>
    <w:lvl w:ilvl="3" w:tplc="D20008E6">
      <w:numFmt w:val="bullet"/>
      <w:lvlText w:val="•"/>
      <w:lvlJc w:val="left"/>
      <w:pPr>
        <w:ind w:left="4743" w:hanging="298"/>
      </w:pPr>
      <w:rPr>
        <w:lang w:val="es-ES" w:eastAsia="en-US" w:bidi="ar-SA"/>
      </w:rPr>
    </w:lvl>
    <w:lvl w:ilvl="4" w:tplc="E4260C02">
      <w:numFmt w:val="bullet"/>
      <w:lvlText w:val="•"/>
      <w:lvlJc w:val="left"/>
      <w:pPr>
        <w:ind w:left="5691" w:hanging="298"/>
      </w:pPr>
      <w:rPr>
        <w:lang w:val="es-ES" w:eastAsia="en-US" w:bidi="ar-SA"/>
      </w:rPr>
    </w:lvl>
    <w:lvl w:ilvl="5" w:tplc="F0EC465A">
      <w:numFmt w:val="bullet"/>
      <w:lvlText w:val="•"/>
      <w:lvlJc w:val="left"/>
      <w:pPr>
        <w:ind w:left="6639" w:hanging="298"/>
      </w:pPr>
      <w:rPr>
        <w:lang w:val="es-ES" w:eastAsia="en-US" w:bidi="ar-SA"/>
      </w:rPr>
    </w:lvl>
    <w:lvl w:ilvl="6" w:tplc="825A183A">
      <w:numFmt w:val="bullet"/>
      <w:lvlText w:val="•"/>
      <w:lvlJc w:val="left"/>
      <w:pPr>
        <w:ind w:left="7587" w:hanging="298"/>
      </w:pPr>
      <w:rPr>
        <w:lang w:val="es-ES" w:eastAsia="en-US" w:bidi="ar-SA"/>
      </w:rPr>
    </w:lvl>
    <w:lvl w:ilvl="7" w:tplc="CFAEBCA4">
      <w:numFmt w:val="bullet"/>
      <w:lvlText w:val="•"/>
      <w:lvlJc w:val="left"/>
      <w:pPr>
        <w:ind w:left="8535" w:hanging="298"/>
      </w:pPr>
      <w:rPr>
        <w:lang w:val="es-ES" w:eastAsia="en-US" w:bidi="ar-SA"/>
      </w:rPr>
    </w:lvl>
    <w:lvl w:ilvl="8" w:tplc="98EC00C6">
      <w:numFmt w:val="bullet"/>
      <w:lvlText w:val="•"/>
      <w:lvlJc w:val="left"/>
      <w:pPr>
        <w:ind w:left="9483" w:hanging="298"/>
      </w:pPr>
      <w:rPr>
        <w:lang w:val="es-ES" w:eastAsia="en-US" w:bidi="ar-SA"/>
      </w:rPr>
    </w:lvl>
  </w:abstractNum>
  <w:abstractNum w:abstractNumId="140" w15:restartNumberingAfterBreak="0">
    <w:nsid w:val="48896E08"/>
    <w:multiLevelType w:val="hybridMultilevel"/>
    <w:tmpl w:val="CF64A92C"/>
    <w:lvl w:ilvl="0" w:tplc="AC8C0EC8">
      <w:numFmt w:val="bullet"/>
      <w:lvlText w:val="-"/>
      <w:lvlJc w:val="left"/>
      <w:pPr>
        <w:ind w:left="1240" w:hanging="639"/>
      </w:pPr>
      <w:rPr>
        <w:rFonts w:ascii="Times New Roman" w:eastAsia="Times New Roman" w:hAnsi="Times New Roman" w:cs="Times New Roman" w:hint="default"/>
        <w:spacing w:val="-7"/>
        <w:w w:val="99"/>
        <w:sz w:val="24"/>
        <w:szCs w:val="24"/>
        <w:lang w:val="es-ES" w:eastAsia="es-ES" w:bidi="es-ES"/>
      </w:rPr>
    </w:lvl>
    <w:lvl w:ilvl="1" w:tplc="6A34C2E6">
      <w:numFmt w:val="bullet"/>
      <w:lvlText w:val="•"/>
      <w:lvlJc w:val="left"/>
      <w:pPr>
        <w:ind w:left="1706" w:hanging="639"/>
      </w:pPr>
      <w:rPr>
        <w:rFonts w:hint="default"/>
        <w:lang w:val="es-ES" w:eastAsia="es-ES" w:bidi="es-ES"/>
      </w:rPr>
    </w:lvl>
    <w:lvl w:ilvl="2" w:tplc="8F948774">
      <w:numFmt w:val="bullet"/>
      <w:lvlText w:val="•"/>
      <w:lvlJc w:val="left"/>
      <w:pPr>
        <w:ind w:left="2172" w:hanging="639"/>
      </w:pPr>
      <w:rPr>
        <w:rFonts w:hint="default"/>
        <w:lang w:val="es-ES" w:eastAsia="es-ES" w:bidi="es-ES"/>
      </w:rPr>
    </w:lvl>
    <w:lvl w:ilvl="3" w:tplc="EC82F38E">
      <w:numFmt w:val="bullet"/>
      <w:lvlText w:val="•"/>
      <w:lvlJc w:val="left"/>
      <w:pPr>
        <w:ind w:left="2638" w:hanging="639"/>
      </w:pPr>
      <w:rPr>
        <w:rFonts w:hint="default"/>
        <w:lang w:val="es-ES" w:eastAsia="es-ES" w:bidi="es-ES"/>
      </w:rPr>
    </w:lvl>
    <w:lvl w:ilvl="4" w:tplc="3E387146">
      <w:numFmt w:val="bullet"/>
      <w:lvlText w:val="•"/>
      <w:lvlJc w:val="left"/>
      <w:pPr>
        <w:ind w:left="3105" w:hanging="639"/>
      </w:pPr>
      <w:rPr>
        <w:rFonts w:hint="default"/>
        <w:lang w:val="es-ES" w:eastAsia="es-ES" w:bidi="es-ES"/>
      </w:rPr>
    </w:lvl>
    <w:lvl w:ilvl="5" w:tplc="1D7C9736">
      <w:numFmt w:val="bullet"/>
      <w:lvlText w:val="•"/>
      <w:lvlJc w:val="left"/>
      <w:pPr>
        <w:ind w:left="3571" w:hanging="639"/>
      </w:pPr>
      <w:rPr>
        <w:rFonts w:hint="default"/>
        <w:lang w:val="es-ES" w:eastAsia="es-ES" w:bidi="es-ES"/>
      </w:rPr>
    </w:lvl>
    <w:lvl w:ilvl="6" w:tplc="8F482232">
      <w:numFmt w:val="bullet"/>
      <w:lvlText w:val="•"/>
      <w:lvlJc w:val="left"/>
      <w:pPr>
        <w:ind w:left="4037" w:hanging="639"/>
      </w:pPr>
      <w:rPr>
        <w:rFonts w:hint="default"/>
        <w:lang w:val="es-ES" w:eastAsia="es-ES" w:bidi="es-ES"/>
      </w:rPr>
    </w:lvl>
    <w:lvl w:ilvl="7" w:tplc="39A4C070">
      <w:numFmt w:val="bullet"/>
      <w:lvlText w:val="•"/>
      <w:lvlJc w:val="left"/>
      <w:pPr>
        <w:ind w:left="4504" w:hanging="639"/>
      </w:pPr>
      <w:rPr>
        <w:rFonts w:hint="default"/>
        <w:lang w:val="es-ES" w:eastAsia="es-ES" w:bidi="es-ES"/>
      </w:rPr>
    </w:lvl>
    <w:lvl w:ilvl="8" w:tplc="0E008F7C">
      <w:numFmt w:val="bullet"/>
      <w:lvlText w:val="•"/>
      <w:lvlJc w:val="left"/>
      <w:pPr>
        <w:ind w:left="4970" w:hanging="639"/>
      </w:pPr>
      <w:rPr>
        <w:rFonts w:hint="default"/>
        <w:lang w:val="es-ES" w:eastAsia="es-ES" w:bidi="es-ES"/>
      </w:rPr>
    </w:lvl>
  </w:abstractNum>
  <w:abstractNum w:abstractNumId="141" w15:restartNumberingAfterBreak="0">
    <w:nsid w:val="496E4D4F"/>
    <w:multiLevelType w:val="hybridMultilevel"/>
    <w:tmpl w:val="06648CB4"/>
    <w:lvl w:ilvl="0" w:tplc="389E4F3C">
      <w:start w:val="1"/>
      <w:numFmt w:val="lowerLetter"/>
      <w:lvlText w:val="%1)"/>
      <w:lvlJc w:val="left"/>
      <w:pPr>
        <w:ind w:left="324" w:hanging="708"/>
      </w:pPr>
      <w:rPr>
        <w:rFonts w:ascii="Calibri" w:eastAsia="Calibri" w:hAnsi="Calibri" w:cs="Calibri" w:hint="default"/>
        <w:b/>
        <w:bCs/>
        <w:spacing w:val="-6"/>
        <w:w w:val="100"/>
        <w:sz w:val="24"/>
        <w:szCs w:val="24"/>
        <w:lang w:val="es-ES" w:eastAsia="en-US" w:bidi="ar-SA"/>
      </w:rPr>
    </w:lvl>
    <w:lvl w:ilvl="1" w:tplc="2CB2FFA2">
      <w:start w:val="1"/>
      <w:numFmt w:val="upperLetter"/>
      <w:lvlText w:val="%2."/>
      <w:lvlJc w:val="left"/>
      <w:pPr>
        <w:ind w:left="1897" w:hanging="360"/>
      </w:pPr>
      <w:rPr>
        <w:b/>
        <w:bCs/>
        <w:w w:val="100"/>
        <w:lang w:val="es-ES" w:eastAsia="en-US" w:bidi="ar-SA"/>
      </w:rPr>
    </w:lvl>
    <w:lvl w:ilvl="2" w:tplc="A2D8DA6E">
      <w:start w:val="1"/>
      <w:numFmt w:val="upperRoman"/>
      <w:lvlText w:val="%3."/>
      <w:lvlJc w:val="left"/>
      <w:pPr>
        <w:ind w:left="1899" w:hanging="471"/>
      </w:pPr>
      <w:rPr>
        <w:rFonts w:ascii="Calibri" w:eastAsia="Calibri" w:hAnsi="Calibri" w:cs="Calibri" w:hint="default"/>
        <w:spacing w:val="-2"/>
        <w:w w:val="98"/>
        <w:sz w:val="22"/>
        <w:szCs w:val="22"/>
        <w:lang w:val="es-ES" w:eastAsia="en-US" w:bidi="ar-SA"/>
      </w:rPr>
    </w:lvl>
    <w:lvl w:ilvl="3" w:tplc="561A7C8A">
      <w:start w:val="1"/>
      <w:numFmt w:val="lowerLetter"/>
      <w:lvlText w:val="%4."/>
      <w:lvlJc w:val="left"/>
      <w:pPr>
        <w:ind w:left="2619" w:hanging="363"/>
      </w:pPr>
      <w:rPr>
        <w:rFonts w:ascii="Microsoft Sans Serif" w:eastAsia="Microsoft Sans Serif" w:hAnsi="Microsoft Sans Serif" w:cs="Microsoft Sans Serif" w:hint="default"/>
        <w:w w:val="94"/>
        <w:sz w:val="20"/>
        <w:szCs w:val="20"/>
        <w:lang w:val="es-ES" w:eastAsia="en-US" w:bidi="ar-SA"/>
      </w:rPr>
    </w:lvl>
    <w:lvl w:ilvl="4" w:tplc="1E145C76">
      <w:numFmt w:val="bullet"/>
      <w:lvlText w:val="•"/>
      <w:lvlJc w:val="left"/>
      <w:pPr>
        <w:ind w:left="4257" w:hanging="363"/>
      </w:pPr>
      <w:rPr>
        <w:lang w:val="es-ES" w:eastAsia="en-US" w:bidi="ar-SA"/>
      </w:rPr>
    </w:lvl>
    <w:lvl w:ilvl="5" w:tplc="818689CA">
      <w:numFmt w:val="bullet"/>
      <w:lvlText w:val="•"/>
      <w:lvlJc w:val="left"/>
      <w:pPr>
        <w:ind w:left="5076" w:hanging="363"/>
      </w:pPr>
      <w:rPr>
        <w:lang w:val="es-ES" w:eastAsia="en-US" w:bidi="ar-SA"/>
      </w:rPr>
    </w:lvl>
    <w:lvl w:ilvl="6" w:tplc="77E2AF80">
      <w:numFmt w:val="bullet"/>
      <w:lvlText w:val="•"/>
      <w:lvlJc w:val="left"/>
      <w:pPr>
        <w:ind w:left="5895" w:hanging="363"/>
      </w:pPr>
      <w:rPr>
        <w:lang w:val="es-ES" w:eastAsia="en-US" w:bidi="ar-SA"/>
      </w:rPr>
    </w:lvl>
    <w:lvl w:ilvl="7" w:tplc="6DA6DC96">
      <w:numFmt w:val="bullet"/>
      <w:lvlText w:val="•"/>
      <w:lvlJc w:val="left"/>
      <w:pPr>
        <w:ind w:left="6714" w:hanging="363"/>
      </w:pPr>
      <w:rPr>
        <w:lang w:val="es-ES" w:eastAsia="en-US" w:bidi="ar-SA"/>
      </w:rPr>
    </w:lvl>
    <w:lvl w:ilvl="8" w:tplc="1DA6B4CA">
      <w:numFmt w:val="bullet"/>
      <w:lvlText w:val="•"/>
      <w:lvlJc w:val="left"/>
      <w:pPr>
        <w:ind w:left="7533" w:hanging="363"/>
      </w:pPr>
      <w:rPr>
        <w:lang w:val="es-ES" w:eastAsia="en-US" w:bidi="ar-SA"/>
      </w:rPr>
    </w:lvl>
  </w:abstractNum>
  <w:abstractNum w:abstractNumId="142" w15:restartNumberingAfterBreak="0">
    <w:nsid w:val="49CA7E50"/>
    <w:multiLevelType w:val="hybridMultilevel"/>
    <w:tmpl w:val="128612B8"/>
    <w:lvl w:ilvl="0" w:tplc="795E6C06">
      <w:start w:val="1"/>
      <w:numFmt w:val="lowerLetter"/>
      <w:lvlText w:val="%1)"/>
      <w:lvlJc w:val="left"/>
      <w:pPr>
        <w:ind w:left="1899" w:hanging="360"/>
      </w:pPr>
      <w:rPr>
        <w:rFonts w:ascii="Microsoft Sans Serif" w:eastAsia="Microsoft Sans Serif" w:hAnsi="Microsoft Sans Serif" w:cs="Microsoft Sans Serif" w:hint="default"/>
        <w:w w:val="86"/>
        <w:sz w:val="20"/>
        <w:szCs w:val="20"/>
        <w:lang w:val="es-ES" w:eastAsia="en-US" w:bidi="ar-SA"/>
      </w:rPr>
    </w:lvl>
    <w:lvl w:ilvl="1" w:tplc="BE5A3E76">
      <w:numFmt w:val="bullet"/>
      <w:lvlText w:val="•"/>
      <w:lvlJc w:val="left"/>
      <w:pPr>
        <w:ind w:left="2847" w:hanging="360"/>
      </w:pPr>
      <w:rPr>
        <w:lang w:val="es-ES" w:eastAsia="en-US" w:bidi="ar-SA"/>
      </w:rPr>
    </w:lvl>
    <w:lvl w:ilvl="2" w:tplc="85FC939E">
      <w:numFmt w:val="bullet"/>
      <w:lvlText w:val="•"/>
      <w:lvlJc w:val="left"/>
      <w:pPr>
        <w:ind w:left="3795" w:hanging="360"/>
      </w:pPr>
      <w:rPr>
        <w:lang w:val="es-ES" w:eastAsia="en-US" w:bidi="ar-SA"/>
      </w:rPr>
    </w:lvl>
    <w:lvl w:ilvl="3" w:tplc="9F3C2990">
      <w:numFmt w:val="bullet"/>
      <w:lvlText w:val="•"/>
      <w:lvlJc w:val="left"/>
      <w:pPr>
        <w:ind w:left="4743" w:hanging="360"/>
      </w:pPr>
      <w:rPr>
        <w:lang w:val="es-ES" w:eastAsia="en-US" w:bidi="ar-SA"/>
      </w:rPr>
    </w:lvl>
    <w:lvl w:ilvl="4" w:tplc="E5548942">
      <w:numFmt w:val="bullet"/>
      <w:lvlText w:val="•"/>
      <w:lvlJc w:val="left"/>
      <w:pPr>
        <w:ind w:left="5691" w:hanging="360"/>
      </w:pPr>
      <w:rPr>
        <w:lang w:val="es-ES" w:eastAsia="en-US" w:bidi="ar-SA"/>
      </w:rPr>
    </w:lvl>
    <w:lvl w:ilvl="5" w:tplc="525E55E0">
      <w:numFmt w:val="bullet"/>
      <w:lvlText w:val="•"/>
      <w:lvlJc w:val="left"/>
      <w:pPr>
        <w:ind w:left="6639" w:hanging="360"/>
      </w:pPr>
      <w:rPr>
        <w:lang w:val="es-ES" w:eastAsia="en-US" w:bidi="ar-SA"/>
      </w:rPr>
    </w:lvl>
    <w:lvl w:ilvl="6" w:tplc="C896DF94">
      <w:numFmt w:val="bullet"/>
      <w:lvlText w:val="•"/>
      <w:lvlJc w:val="left"/>
      <w:pPr>
        <w:ind w:left="7587" w:hanging="360"/>
      </w:pPr>
      <w:rPr>
        <w:lang w:val="es-ES" w:eastAsia="en-US" w:bidi="ar-SA"/>
      </w:rPr>
    </w:lvl>
    <w:lvl w:ilvl="7" w:tplc="C5A6E944">
      <w:numFmt w:val="bullet"/>
      <w:lvlText w:val="•"/>
      <w:lvlJc w:val="left"/>
      <w:pPr>
        <w:ind w:left="8535" w:hanging="360"/>
      </w:pPr>
      <w:rPr>
        <w:lang w:val="es-ES" w:eastAsia="en-US" w:bidi="ar-SA"/>
      </w:rPr>
    </w:lvl>
    <w:lvl w:ilvl="8" w:tplc="8708E342">
      <w:numFmt w:val="bullet"/>
      <w:lvlText w:val="•"/>
      <w:lvlJc w:val="left"/>
      <w:pPr>
        <w:ind w:left="9483" w:hanging="360"/>
      </w:pPr>
      <w:rPr>
        <w:lang w:val="es-ES" w:eastAsia="en-US" w:bidi="ar-SA"/>
      </w:rPr>
    </w:lvl>
  </w:abstractNum>
  <w:abstractNum w:abstractNumId="143" w15:restartNumberingAfterBreak="0">
    <w:nsid w:val="4B217C2E"/>
    <w:multiLevelType w:val="multilevel"/>
    <w:tmpl w:val="C79654F2"/>
    <w:lvl w:ilvl="0">
      <w:start w:val="17"/>
      <w:numFmt w:val="decimal"/>
      <w:lvlText w:val="%1"/>
      <w:lvlJc w:val="left"/>
      <w:pPr>
        <w:ind w:left="860" w:hanging="639"/>
        <w:jc w:val="left"/>
      </w:pPr>
      <w:rPr>
        <w:rFonts w:hint="default"/>
        <w:lang w:val="es-ES" w:eastAsia="es-ES" w:bidi="es-ES"/>
      </w:rPr>
    </w:lvl>
    <w:lvl w:ilvl="1">
      <w:start w:val="3"/>
      <w:numFmt w:val="decimal"/>
      <w:lvlText w:val="%1.%2."/>
      <w:lvlJc w:val="left"/>
      <w:pPr>
        <w:ind w:left="860" w:hanging="639"/>
        <w:jc w:val="left"/>
      </w:pPr>
      <w:rPr>
        <w:rFonts w:ascii="Cambria" w:eastAsia="Cambria" w:hAnsi="Cambria" w:cs="Cambria" w:hint="default"/>
        <w:b/>
        <w:bCs/>
        <w:color w:val="4F81BC"/>
        <w:spacing w:val="-1"/>
        <w:w w:val="99"/>
        <w:sz w:val="26"/>
        <w:szCs w:val="26"/>
        <w:lang w:val="es-ES" w:eastAsia="es-ES" w:bidi="es-ES"/>
      </w:rPr>
    </w:lvl>
    <w:lvl w:ilvl="2">
      <w:numFmt w:val="bullet"/>
      <w:lvlText w:val="•"/>
      <w:lvlJc w:val="left"/>
      <w:pPr>
        <w:ind w:left="2477" w:hanging="639"/>
      </w:pPr>
      <w:rPr>
        <w:rFonts w:hint="default"/>
        <w:lang w:val="es-ES" w:eastAsia="es-ES" w:bidi="es-ES"/>
      </w:rPr>
    </w:lvl>
    <w:lvl w:ilvl="3">
      <w:numFmt w:val="bullet"/>
      <w:lvlText w:val="•"/>
      <w:lvlJc w:val="left"/>
      <w:pPr>
        <w:ind w:left="3285" w:hanging="639"/>
      </w:pPr>
      <w:rPr>
        <w:rFonts w:hint="default"/>
        <w:lang w:val="es-ES" w:eastAsia="es-ES" w:bidi="es-ES"/>
      </w:rPr>
    </w:lvl>
    <w:lvl w:ilvl="4">
      <w:numFmt w:val="bullet"/>
      <w:lvlText w:val="•"/>
      <w:lvlJc w:val="left"/>
      <w:pPr>
        <w:ind w:left="4094" w:hanging="639"/>
      </w:pPr>
      <w:rPr>
        <w:rFonts w:hint="default"/>
        <w:lang w:val="es-ES" w:eastAsia="es-ES" w:bidi="es-ES"/>
      </w:rPr>
    </w:lvl>
    <w:lvl w:ilvl="5">
      <w:numFmt w:val="bullet"/>
      <w:lvlText w:val="•"/>
      <w:lvlJc w:val="left"/>
      <w:pPr>
        <w:ind w:left="4903" w:hanging="639"/>
      </w:pPr>
      <w:rPr>
        <w:rFonts w:hint="default"/>
        <w:lang w:val="es-ES" w:eastAsia="es-ES" w:bidi="es-ES"/>
      </w:rPr>
    </w:lvl>
    <w:lvl w:ilvl="6">
      <w:numFmt w:val="bullet"/>
      <w:lvlText w:val="•"/>
      <w:lvlJc w:val="left"/>
      <w:pPr>
        <w:ind w:left="5711" w:hanging="639"/>
      </w:pPr>
      <w:rPr>
        <w:rFonts w:hint="default"/>
        <w:lang w:val="es-ES" w:eastAsia="es-ES" w:bidi="es-ES"/>
      </w:rPr>
    </w:lvl>
    <w:lvl w:ilvl="7">
      <w:numFmt w:val="bullet"/>
      <w:lvlText w:val="•"/>
      <w:lvlJc w:val="left"/>
      <w:pPr>
        <w:ind w:left="6520" w:hanging="639"/>
      </w:pPr>
      <w:rPr>
        <w:rFonts w:hint="default"/>
        <w:lang w:val="es-ES" w:eastAsia="es-ES" w:bidi="es-ES"/>
      </w:rPr>
    </w:lvl>
    <w:lvl w:ilvl="8">
      <w:numFmt w:val="bullet"/>
      <w:lvlText w:val="•"/>
      <w:lvlJc w:val="left"/>
      <w:pPr>
        <w:ind w:left="7329" w:hanging="639"/>
      </w:pPr>
      <w:rPr>
        <w:rFonts w:hint="default"/>
        <w:lang w:val="es-ES" w:eastAsia="es-ES" w:bidi="es-ES"/>
      </w:rPr>
    </w:lvl>
  </w:abstractNum>
  <w:abstractNum w:abstractNumId="144" w15:restartNumberingAfterBreak="0">
    <w:nsid w:val="4B4D0D3B"/>
    <w:multiLevelType w:val="hybridMultilevel"/>
    <w:tmpl w:val="A0AEA712"/>
    <w:lvl w:ilvl="0" w:tplc="DD1C050E">
      <w:numFmt w:val="bullet"/>
      <w:lvlText w:val=""/>
      <w:lvlJc w:val="left"/>
      <w:pPr>
        <w:ind w:left="827" w:hanging="406"/>
      </w:pPr>
      <w:rPr>
        <w:rFonts w:ascii="Symbol" w:eastAsia="Symbol" w:hAnsi="Symbol" w:cs="Symbol" w:hint="default"/>
        <w:w w:val="100"/>
        <w:sz w:val="24"/>
        <w:szCs w:val="24"/>
        <w:lang w:val="es-ES" w:eastAsia="es-ES" w:bidi="es-ES"/>
      </w:rPr>
    </w:lvl>
    <w:lvl w:ilvl="1" w:tplc="5748CF02">
      <w:numFmt w:val="bullet"/>
      <w:lvlText w:val="•"/>
      <w:lvlJc w:val="left"/>
      <w:pPr>
        <w:ind w:left="1040" w:hanging="406"/>
      </w:pPr>
      <w:rPr>
        <w:rFonts w:hint="default"/>
        <w:lang w:val="es-ES" w:eastAsia="es-ES" w:bidi="es-ES"/>
      </w:rPr>
    </w:lvl>
    <w:lvl w:ilvl="2" w:tplc="3A86779A">
      <w:numFmt w:val="bullet"/>
      <w:lvlText w:val="•"/>
      <w:lvlJc w:val="left"/>
      <w:pPr>
        <w:ind w:left="1261" w:hanging="406"/>
      </w:pPr>
      <w:rPr>
        <w:rFonts w:hint="default"/>
        <w:lang w:val="es-ES" w:eastAsia="es-ES" w:bidi="es-ES"/>
      </w:rPr>
    </w:lvl>
    <w:lvl w:ilvl="3" w:tplc="ECEA7124">
      <w:numFmt w:val="bullet"/>
      <w:lvlText w:val="•"/>
      <w:lvlJc w:val="left"/>
      <w:pPr>
        <w:ind w:left="1482" w:hanging="406"/>
      </w:pPr>
      <w:rPr>
        <w:rFonts w:hint="default"/>
        <w:lang w:val="es-ES" w:eastAsia="es-ES" w:bidi="es-ES"/>
      </w:rPr>
    </w:lvl>
    <w:lvl w:ilvl="4" w:tplc="00C62B12">
      <w:numFmt w:val="bullet"/>
      <w:lvlText w:val="•"/>
      <w:lvlJc w:val="left"/>
      <w:pPr>
        <w:ind w:left="1702" w:hanging="406"/>
      </w:pPr>
      <w:rPr>
        <w:rFonts w:hint="default"/>
        <w:lang w:val="es-ES" w:eastAsia="es-ES" w:bidi="es-ES"/>
      </w:rPr>
    </w:lvl>
    <w:lvl w:ilvl="5" w:tplc="CF34845E">
      <w:numFmt w:val="bullet"/>
      <w:lvlText w:val="•"/>
      <w:lvlJc w:val="left"/>
      <w:pPr>
        <w:ind w:left="1923" w:hanging="406"/>
      </w:pPr>
      <w:rPr>
        <w:rFonts w:hint="default"/>
        <w:lang w:val="es-ES" w:eastAsia="es-ES" w:bidi="es-ES"/>
      </w:rPr>
    </w:lvl>
    <w:lvl w:ilvl="6" w:tplc="9FAAB2C2">
      <w:numFmt w:val="bullet"/>
      <w:lvlText w:val="•"/>
      <w:lvlJc w:val="left"/>
      <w:pPr>
        <w:ind w:left="2144" w:hanging="406"/>
      </w:pPr>
      <w:rPr>
        <w:rFonts w:hint="default"/>
        <w:lang w:val="es-ES" w:eastAsia="es-ES" w:bidi="es-ES"/>
      </w:rPr>
    </w:lvl>
    <w:lvl w:ilvl="7" w:tplc="29C849DE">
      <w:numFmt w:val="bullet"/>
      <w:lvlText w:val="•"/>
      <w:lvlJc w:val="left"/>
      <w:pPr>
        <w:ind w:left="2364" w:hanging="406"/>
      </w:pPr>
      <w:rPr>
        <w:rFonts w:hint="default"/>
        <w:lang w:val="es-ES" w:eastAsia="es-ES" w:bidi="es-ES"/>
      </w:rPr>
    </w:lvl>
    <w:lvl w:ilvl="8" w:tplc="1D7ED696">
      <w:numFmt w:val="bullet"/>
      <w:lvlText w:val="•"/>
      <w:lvlJc w:val="left"/>
      <w:pPr>
        <w:ind w:left="2585" w:hanging="406"/>
      </w:pPr>
      <w:rPr>
        <w:rFonts w:hint="default"/>
        <w:lang w:val="es-ES" w:eastAsia="es-ES" w:bidi="es-ES"/>
      </w:rPr>
    </w:lvl>
  </w:abstractNum>
  <w:abstractNum w:abstractNumId="145" w15:restartNumberingAfterBreak="0">
    <w:nsid w:val="4BF11A6A"/>
    <w:multiLevelType w:val="hybridMultilevel"/>
    <w:tmpl w:val="14D6CBD4"/>
    <w:lvl w:ilvl="0" w:tplc="220A3F8E">
      <w:start w:val="1"/>
      <w:numFmt w:val="decimal"/>
      <w:lvlText w:val="%1)"/>
      <w:lvlJc w:val="left"/>
      <w:pPr>
        <w:ind w:left="222" w:hanging="257"/>
        <w:jc w:val="left"/>
      </w:pPr>
      <w:rPr>
        <w:rFonts w:ascii="Calibri" w:eastAsia="Calibri" w:hAnsi="Calibri" w:cs="Calibri" w:hint="default"/>
        <w:w w:val="100"/>
        <w:sz w:val="24"/>
        <w:szCs w:val="24"/>
        <w:lang w:val="es-ES" w:eastAsia="es-ES" w:bidi="es-ES"/>
      </w:rPr>
    </w:lvl>
    <w:lvl w:ilvl="1" w:tplc="BE741F98">
      <w:numFmt w:val="bullet"/>
      <w:lvlText w:val="•"/>
      <w:lvlJc w:val="left"/>
      <w:pPr>
        <w:ind w:left="1092" w:hanging="257"/>
      </w:pPr>
      <w:rPr>
        <w:rFonts w:hint="default"/>
        <w:lang w:val="es-ES" w:eastAsia="es-ES" w:bidi="es-ES"/>
      </w:rPr>
    </w:lvl>
    <w:lvl w:ilvl="2" w:tplc="87D47554">
      <w:numFmt w:val="bullet"/>
      <w:lvlText w:val="•"/>
      <w:lvlJc w:val="left"/>
      <w:pPr>
        <w:ind w:left="1965" w:hanging="257"/>
      </w:pPr>
      <w:rPr>
        <w:rFonts w:hint="default"/>
        <w:lang w:val="es-ES" w:eastAsia="es-ES" w:bidi="es-ES"/>
      </w:rPr>
    </w:lvl>
    <w:lvl w:ilvl="3" w:tplc="BCEC3196">
      <w:numFmt w:val="bullet"/>
      <w:lvlText w:val="•"/>
      <w:lvlJc w:val="left"/>
      <w:pPr>
        <w:ind w:left="2837" w:hanging="257"/>
      </w:pPr>
      <w:rPr>
        <w:rFonts w:hint="default"/>
        <w:lang w:val="es-ES" w:eastAsia="es-ES" w:bidi="es-ES"/>
      </w:rPr>
    </w:lvl>
    <w:lvl w:ilvl="4" w:tplc="AEF6915E">
      <w:numFmt w:val="bullet"/>
      <w:lvlText w:val="•"/>
      <w:lvlJc w:val="left"/>
      <w:pPr>
        <w:ind w:left="3710" w:hanging="257"/>
      </w:pPr>
      <w:rPr>
        <w:rFonts w:hint="default"/>
        <w:lang w:val="es-ES" w:eastAsia="es-ES" w:bidi="es-ES"/>
      </w:rPr>
    </w:lvl>
    <w:lvl w:ilvl="5" w:tplc="5D70165C">
      <w:numFmt w:val="bullet"/>
      <w:lvlText w:val="•"/>
      <w:lvlJc w:val="left"/>
      <w:pPr>
        <w:ind w:left="4583" w:hanging="257"/>
      </w:pPr>
      <w:rPr>
        <w:rFonts w:hint="default"/>
        <w:lang w:val="es-ES" w:eastAsia="es-ES" w:bidi="es-ES"/>
      </w:rPr>
    </w:lvl>
    <w:lvl w:ilvl="6" w:tplc="1508304C">
      <w:numFmt w:val="bullet"/>
      <w:lvlText w:val="•"/>
      <w:lvlJc w:val="left"/>
      <w:pPr>
        <w:ind w:left="5455" w:hanging="257"/>
      </w:pPr>
      <w:rPr>
        <w:rFonts w:hint="default"/>
        <w:lang w:val="es-ES" w:eastAsia="es-ES" w:bidi="es-ES"/>
      </w:rPr>
    </w:lvl>
    <w:lvl w:ilvl="7" w:tplc="383E2280">
      <w:numFmt w:val="bullet"/>
      <w:lvlText w:val="•"/>
      <w:lvlJc w:val="left"/>
      <w:pPr>
        <w:ind w:left="6328" w:hanging="257"/>
      </w:pPr>
      <w:rPr>
        <w:rFonts w:hint="default"/>
        <w:lang w:val="es-ES" w:eastAsia="es-ES" w:bidi="es-ES"/>
      </w:rPr>
    </w:lvl>
    <w:lvl w:ilvl="8" w:tplc="0EFC5FA6">
      <w:numFmt w:val="bullet"/>
      <w:lvlText w:val="•"/>
      <w:lvlJc w:val="left"/>
      <w:pPr>
        <w:ind w:left="7201" w:hanging="257"/>
      </w:pPr>
      <w:rPr>
        <w:rFonts w:hint="default"/>
        <w:lang w:val="es-ES" w:eastAsia="es-ES" w:bidi="es-ES"/>
      </w:rPr>
    </w:lvl>
  </w:abstractNum>
  <w:abstractNum w:abstractNumId="146" w15:restartNumberingAfterBreak="0">
    <w:nsid w:val="4CBC14A0"/>
    <w:multiLevelType w:val="hybridMultilevel"/>
    <w:tmpl w:val="C998480E"/>
    <w:lvl w:ilvl="0" w:tplc="CA443CA0">
      <w:numFmt w:val="bullet"/>
      <w:lvlText w:val="•"/>
      <w:lvlJc w:val="left"/>
      <w:pPr>
        <w:ind w:left="222" w:hanging="161"/>
      </w:pPr>
      <w:rPr>
        <w:rFonts w:ascii="Calibri" w:eastAsia="Calibri" w:hAnsi="Calibri" w:cs="Calibri" w:hint="default"/>
        <w:w w:val="100"/>
        <w:sz w:val="22"/>
        <w:szCs w:val="22"/>
        <w:lang w:val="es-ES" w:eastAsia="es-ES" w:bidi="es-ES"/>
      </w:rPr>
    </w:lvl>
    <w:lvl w:ilvl="1" w:tplc="1AC69106">
      <w:numFmt w:val="bullet"/>
      <w:lvlText w:val=""/>
      <w:lvlJc w:val="left"/>
      <w:pPr>
        <w:ind w:left="1302" w:hanging="360"/>
      </w:pPr>
      <w:rPr>
        <w:rFonts w:ascii="Wingdings" w:eastAsia="Wingdings" w:hAnsi="Wingdings" w:cs="Wingdings" w:hint="default"/>
        <w:w w:val="100"/>
        <w:sz w:val="22"/>
        <w:szCs w:val="22"/>
        <w:lang w:val="es-ES" w:eastAsia="es-ES" w:bidi="es-ES"/>
      </w:rPr>
    </w:lvl>
    <w:lvl w:ilvl="2" w:tplc="1402F3CE">
      <w:numFmt w:val="bullet"/>
      <w:lvlText w:val="•"/>
      <w:lvlJc w:val="left"/>
      <w:pPr>
        <w:ind w:left="2149" w:hanging="360"/>
      </w:pPr>
      <w:rPr>
        <w:rFonts w:hint="default"/>
        <w:lang w:val="es-ES" w:eastAsia="es-ES" w:bidi="es-ES"/>
      </w:rPr>
    </w:lvl>
    <w:lvl w:ilvl="3" w:tplc="D534DB30">
      <w:numFmt w:val="bullet"/>
      <w:lvlText w:val="•"/>
      <w:lvlJc w:val="left"/>
      <w:pPr>
        <w:ind w:left="2999" w:hanging="360"/>
      </w:pPr>
      <w:rPr>
        <w:rFonts w:hint="default"/>
        <w:lang w:val="es-ES" w:eastAsia="es-ES" w:bidi="es-ES"/>
      </w:rPr>
    </w:lvl>
    <w:lvl w:ilvl="4" w:tplc="38AEDB94">
      <w:numFmt w:val="bullet"/>
      <w:lvlText w:val="•"/>
      <w:lvlJc w:val="left"/>
      <w:pPr>
        <w:ind w:left="3848" w:hanging="360"/>
      </w:pPr>
      <w:rPr>
        <w:rFonts w:hint="default"/>
        <w:lang w:val="es-ES" w:eastAsia="es-ES" w:bidi="es-ES"/>
      </w:rPr>
    </w:lvl>
    <w:lvl w:ilvl="5" w:tplc="718C7A90">
      <w:numFmt w:val="bullet"/>
      <w:lvlText w:val="•"/>
      <w:lvlJc w:val="left"/>
      <w:pPr>
        <w:ind w:left="4698" w:hanging="360"/>
      </w:pPr>
      <w:rPr>
        <w:rFonts w:hint="default"/>
        <w:lang w:val="es-ES" w:eastAsia="es-ES" w:bidi="es-ES"/>
      </w:rPr>
    </w:lvl>
    <w:lvl w:ilvl="6" w:tplc="84D42638">
      <w:numFmt w:val="bullet"/>
      <w:lvlText w:val="•"/>
      <w:lvlJc w:val="left"/>
      <w:pPr>
        <w:ind w:left="5548" w:hanging="360"/>
      </w:pPr>
      <w:rPr>
        <w:rFonts w:hint="default"/>
        <w:lang w:val="es-ES" w:eastAsia="es-ES" w:bidi="es-ES"/>
      </w:rPr>
    </w:lvl>
    <w:lvl w:ilvl="7" w:tplc="BA98E164">
      <w:numFmt w:val="bullet"/>
      <w:lvlText w:val="•"/>
      <w:lvlJc w:val="left"/>
      <w:pPr>
        <w:ind w:left="6397" w:hanging="360"/>
      </w:pPr>
      <w:rPr>
        <w:rFonts w:hint="default"/>
        <w:lang w:val="es-ES" w:eastAsia="es-ES" w:bidi="es-ES"/>
      </w:rPr>
    </w:lvl>
    <w:lvl w:ilvl="8" w:tplc="53382432">
      <w:numFmt w:val="bullet"/>
      <w:lvlText w:val="•"/>
      <w:lvlJc w:val="left"/>
      <w:pPr>
        <w:ind w:left="7247" w:hanging="360"/>
      </w:pPr>
      <w:rPr>
        <w:rFonts w:hint="default"/>
        <w:lang w:val="es-ES" w:eastAsia="es-ES" w:bidi="es-ES"/>
      </w:rPr>
    </w:lvl>
  </w:abstractNum>
  <w:abstractNum w:abstractNumId="147" w15:restartNumberingAfterBreak="0">
    <w:nsid w:val="4CD664D2"/>
    <w:multiLevelType w:val="hybridMultilevel"/>
    <w:tmpl w:val="2448647C"/>
    <w:lvl w:ilvl="0" w:tplc="4B72B084">
      <w:numFmt w:val="bullet"/>
      <w:lvlText w:val="o"/>
      <w:lvlJc w:val="left"/>
      <w:pPr>
        <w:ind w:left="1466" w:hanging="425"/>
      </w:pPr>
      <w:rPr>
        <w:rFonts w:ascii="Courier New" w:eastAsia="Courier New" w:hAnsi="Courier New" w:cs="Courier New" w:hint="default"/>
        <w:w w:val="100"/>
        <w:sz w:val="22"/>
        <w:szCs w:val="22"/>
        <w:lang w:val="es-ES" w:eastAsia="en-US" w:bidi="ar-SA"/>
      </w:rPr>
    </w:lvl>
    <w:lvl w:ilvl="1" w:tplc="69EA8F6C">
      <w:numFmt w:val="bullet"/>
      <w:lvlText w:val="•"/>
      <w:lvlJc w:val="left"/>
      <w:pPr>
        <w:ind w:left="2289" w:hanging="425"/>
      </w:pPr>
      <w:rPr>
        <w:rFonts w:hint="default"/>
        <w:lang w:val="es-ES" w:eastAsia="en-US" w:bidi="ar-SA"/>
      </w:rPr>
    </w:lvl>
    <w:lvl w:ilvl="2" w:tplc="9C82B9CC">
      <w:numFmt w:val="bullet"/>
      <w:lvlText w:val="•"/>
      <w:lvlJc w:val="left"/>
      <w:pPr>
        <w:ind w:left="3119" w:hanging="425"/>
      </w:pPr>
      <w:rPr>
        <w:rFonts w:hint="default"/>
        <w:lang w:val="es-ES" w:eastAsia="en-US" w:bidi="ar-SA"/>
      </w:rPr>
    </w:lvl>
    <w:lvl w:ilvl="3" w:tplc="5CEAFC52">
      <w:numFmt w:val="bullet"/>
      <w:lvlText w:val="•"/>
      <w:lvlJc w:val="left"/>
      <w:pPr>
        <w:ind w:left="3949" w:hanging="425"/>
      </w:pPr>
      <w:rPr>
        <w:rFonts w:hint="default"/>
        <w:lang w:val="es-ES" w:eastAsia="en-US" w:bidi="ar-SA"/>
      </w:rPr>
    </w:lvl>
    <w:lvl w:ilvl="4" w:tplc="5A6417D0">
      <w:numFmt w:val="bullet"/>
      <w:lvlText w:val="•"/>
      <w:lvlJc w:val="left"/>
      <w:pPr>
        <w:ind w:left="4779" w:hanging="425"/>
      </w:pPr>
      <w:rPr>
        <w:rFonts w:hint="default"/>
        <w:lang w:val="es-ES" w:eastAsia="en-US" w:bidi="ar-SA"/>
      </w:rPr>
    </w:lvl>
    <w:lvl w:ilvl="5" w:tplc="023068B4">
      <w:numFmt w:val="bullet"/>
      <w:lvlText w:val="•"/>
      <w:lvlJc w:val="left"/>
      <w:pPr>
        <w:ind w:left="5609" w:hanging="425"/>
      </w:pPr>
      <w:rPr>
        <w:rFonts w:hint="default"/>
        <w:lang w:val="es-ES" w:eastAsia="en-US" w:bidi="ar-SA"/>
      </w:rPr>
    </w:lvl>
    <w:lvl w:ilvl="6" w:tplc="3162E9E0">
      <w:numFmt w:val="bullet"/>
      <w:lvlText w:val="•"/>
      <w:lvlJc w:val="left"/>
      <w:pPr>
        <w:ind w:left="6439" w:hanging="425"/>
      </w:pPr>
      <w:rPr>
        <w:rFonts w:hint="default"/>
        <w:lang w:val="es-ES" w:eastAsia="en-US" w:bidi="ar-SA"/>
      </w:rPr>
    </w:lvl>
    <w:lvl w:ilvl="7" w:tplc="B2C4BB36">
      <w:numFmt w:val="bullet"/>
      <w:lvlText w:val="•"/>
      <w:lvlJc w:val="left"/>
      <w:pPr>
        <w:ind w:left="7269" w:hanging="425"/>
      </w:pPr>
      <w:rPr>
        <w:rFonts w:hint="default"/>
        <w:lang w:val="es-ES" w:eastAsia="en-US" w:bidi="ar-SA"/>
      </w:rPr>
    </w:lvl>
    <w:lvl w:ilvl="8" w:tplc="8826936E">
      <w:numFmt w:val="bullet"/>
      <w:lvlText w:val="•"/>
      <w:lvlJc w:val="left"/>
      <w:pPr>
        <w:ind w:left="8099" w:hanging="425"/>
      </w:pPr>
      <w:rPr>
        <w:rFonts w:hint="default"/>
        <w:lang w:val="es-ES" w:eastAsia="en-US" w:bidi="ar-SA"/>
      </w:rPr>
    </w:lvl>
  </w:abstractNum>
  <w:abstractNum w:abstractNumId="148" w15:restartNumberingAfterBreak="0">
    <w:nsid w:val="4CF04A37"/>
    <w:multiLevelType w:val="hybridMultilevel"/>
    <w:tmpl w:val="BA304FFC"/>
    <w:lvl w:ilvl="0" w:tplc="E556C31E">
      <w:start w:val="1"/>
      <w:numFmt w:val="lowerLetter"/>
      <w:lvlText w:val="%1)"/>
      <w:lvlJc w:val="left"/>
      <w:pPr>
        <w:ind w:left="1535" w:hanging="233"/>
        <w:jc w:val="left"/>
      </w:pPr>
      <w:rPr>
        <w:rFonts w:ascii="Calibri" w:eastAsia="Calibri" w:hAnsi="Calibri" w:cs="Calibri" w:hint="default"/>
        <w:w w:val="100"/>
        <w:sz w:val="22"/>
        <w:szCs w:val="22"/>
        <w:lang w:val="es-ES" w:eastAsia="en-US" w:bidi="ar-SA"/>
      </w:rPr>
    </w:lvl>
    <w:lvl w:ilvl="1" w:tplc="04BE6526">
      <w:numFmt w:val="bullet"/>
      <w:lvlText w:val="•"/>
      <w:lvlJc w:val="left"/>
      <w:pPr>
        <w:ind w:left="2361" w:hanging="233"/>
      </w:pPr>
      <w:rPr>
        <w:rFonts w:hint="default"/>
        <w:lang w:val="es-ES" w:eastAsia="en-US" w:bidi="ar-SA"/>
      </w:rPr>
    </w:lvl>
    <w:lvl w:ilvl="2" w:tplc="DBA4C040">
      <w:numFmt w:val="bullet"/>
      <w:lvlText w:val="•"/>
      <w:lvlJc w:val="left"/>
      <w:pPr>
        <w:ind w:left="3183" w:hanging="233"/>
      </w:pPr>
      <w:rPr>
        <w:rFonts w:hint="default"/>
        <w:lang w:val="es-ES" w:eastAsia="en-US" w:bidi="ar-SA"/>
      </w:rPr>
    </w:lvl>
    <w:lvl w:ilvl="3" w:tplc="0D886098">
      <w:numFmt w:val="bullet"/>
      <w:lvlText w:val="•"/>
      <w:lvlJc w:val="left"/>
      <w:pPr>
        <w:ind w:left="4005" w:hanging="233"/>
      </w:pPr>
      <w:rPr>
        <w:rFonts w:hint="default"/>
        <w:lang w:val="es-ES" w:eastAsia="en-US" w:bidi="ar-SA"/>
      </w:rPr>
    </w:lvl>
    <w:lvl w:ilvl="4" w:tplc="4490ABC0">
      <w:numFmt w:val="bullet"/>
      <w:lvlText w:val="•"/>
      <w:lvlJc w:val="left"/>
      <w:pPr>
        <w:ind w:left="4827" w:hanging="233"/>
      </w:pPr>
      <w:rPr>
        <w:rFonts w:hint="default"/>
        <w:lang w:val="es-ES" w:eastAsia="en-US" w:bidi="ar-SA"/>
      </w:rPr>
    </w:lvl>
    <w:lvl w:ilvl="5" w:tplc="595CAB46">
      <w:numFmt w:val="bullet"/>
      <w:lvlText w:val="•"/>
      <w:lvlJc w:val="left"/>
      <w:pPr>
        <w:ind w:left="5649" w:hanging="233"/>
      </w:pPr>
      <w:rPr>
        <w:rFonts w:hint="default"/>
        <w:lang w:val="es-ES" w:eastAsia="en-US" w:bidi="ar-SA"/>
      </w:rPr>
    </w:lvl>
    <w:lvl w:ilvl="6" w:tplc="1D281290">
      <w:numFmt w:val="bullet"/>
      <w:lvlText w:val="•"/>
      <w:lvlJc w:val="left"/>
      <w:pPr>
        <w:ind w:left="6471" w:hanging="233"/>
      </w:pPr>
      <w:rPr>
        <w:rFonts w:hint="default"/>
        <w:lang w:val="es-ES" w:eastAsia="en-US" w:bidi="ar-SA"/>
      </w:rPr>
    </w:lvl>
    <w:lvl w:ilvl="7" w:tplc="8D906F5C">
      <w:numFmt w:val="bullet"/>
      <w:lvlText w:val="•"/>
      <w:lvlJc w:val="left"/>
      <w:pPr>
        <w:ind w:left="7293" w:hanging="233"/>
      </w:pPr>
      <w:rPr>
        <w:rFonts w:hint="default"/>
        <w:lang w:val="es-ES" w:eastAsia="en-US" w:bidi="ar-SA"/>
      </w:rPr>
    </w:lvl>
    <w:lvl w:ilvl="8" w:tplc="A1720C6C">
      <w:numFmt w:val="bullet"/>
      <w:lvlText w:val="•"/>
      <w:lvlJc w:val="left"/>
      <w:pPr>
        <w:ind w:left="8115" w:hanging="233"/>
      </w:pPr>
      <w:rPr>
        <w:rFonts w:hint="default"/>
        <w:lang w:val="es-ES" w:eastAsia="en-US" w:bidi="ar-SA"/>
      </w:rPr>
    </w:lvl>
  </w:abstractNum>
  <w:abstractNum w:abstractNumId="149" w15:restartNumberingAfterBreak="0">
    <w:nsid w:val="4D272411"/>
    <w:multiLevelType w:val="hybridMultilevel"/>
    <w:tmpl w:val="ADB819F8"/>
    <w:lvl w:ilvl="0" w:tplc="A2FC4FAC">
      <w:numFmt w:val="bullet"/>
      <w:lvlText w:val="-"/>
      <w:lvlJc w:val="left"/>
      <w:pPr>
        <w:ind w:left="899" w:hanging="358"/>
      </w:pPr>
      <w:rPr>
        <w:rFonts w:ascii="Calibri" w:eastAsia="Calibri" w:hAnsi="Calibri" w:cs="Calibri" w:hint="default"/>
        <w:w w:val="100"/>
        <w:sz w:val="22"/>
        <w:szCs w:val="22"/>
        <w:lang w:val="es-ES" w:eastAsia="en-US" w:bidi="ar-SA"/>
      </w:rPr>
    </w:lvl>
    <w:lvl w:ilvl="1" w:tplc="F3CEB45A">
      <w:numFmt w:val="bullet"/>
      <w:lvlText w:val="-"/>
      <w:lvlJc w:val="left"/>
      <w:pPr>
        <w:ind w:left="1259" w:hanging="360"/>
      </w:pPr>
      <w:rPr>
        <w:rFonts w:ascii="Calibri" w:eastAsia="Calibri" w:hAnsi="Calibri" w:cs="Calibri" w:hint="default"/>
        <w:w w:val="100"/>
        <w:sz w:val="22"/>
        <w:szCs w:val="22"/>
        <w:lang w:val="es-ES" w:eastAsia="en-US" w:bidi="ar-SA"/>
      </w:rPr>
    </w:lvl>
    <w:lvl w:ilvl="2" w:tplc="6BC83CBC">
      <w:numFmt w:val="bullet"/>
      <w:lvlText w:val="o"/>
      <w:lvlJc w:val="left"/>
      <w:pPr>
        <w:ind w:left="1979" w:hanging="360"/>
      </w:pPr>
      <w:rPr>
        <w:rFonts w:ascii="Courier New" w:eastAsia="Courier New" w:hAnsi="Courier New" w:cs="Courier New" w:hint="default"/>
        <w:w w:val="100"/>
        <w:sz w:val="22"/>
        <w:szCs w:val="22"/>
        <w:lang w:val="es-ES" w:eastAsia="en-US" w:bidi="ar-SA"/>
      </w:rPr>
    </w:lvl>
    <w:lvl w:ilvl="3" w:tplc="627CBDD8">
      <w:numFmt w:val="bullet"/>
      <w:lvlText w:val="•"/>
      <w:lvlJc w:val="left"/>
      <w:pPr>
        <w:ind w:left="2952" w:hanging="360"/>
      </w:pPr>
      <w:rPr>
        <w:rFonts w:hint="default"/>
        <w:lang w:val="es-ES" w:eastAsia="en-US" w:bidi="ar-SA"/>
      </w:rPr>
    </w:lvl>
    <w:lvl w:ilvl="4" w:tplc="BCAA6790">
      <w:numFmt w:val="bullet"/>
      <w:lvlText w:val="•"/>
      <w:lvlJc w:val="left"/>
      <w:pPr>
        <w:ind w:left="3924" w:hanging="360"/>
      </w:pPr>
      <w:rPr>
        <w:rFonts w:hint="default"/>
        <w:lang w:val="es-ES" w:eastAsia="en-US" w:bidi="ar-SA"/>
      </w:rPr>
    </w:lvl>
    <w:lvl w:ilvl="5" w:tplc="6AFA5252">
      <w:numFmt w:val="bullet"/>
      <w:lvlText w:val="•"/>
      <w:lvlJc w:val="left"/>
      <w:pPr>
        <w:ind w:left="4897" w:hanging="360"/>
      </w:pPr>
      <w:rPr>
        <w:rFonts w:hint="default"/>
        <w:lang w:val="es-ES" w:eastAsia="en-US" w:bidi="ar-SA"/>
      </w:rPr>
    </w:lvl>
    <w:lvl w:ilvl="6" w:tplc="A18AD6B4">
      <w:numFmt w:val="bullet"/>
      <w:lvlText w:val="•"/>
      <w:lvlJc w:val="left"/>
      <w:pPr>
        <w:ind w:left="5869" w:hanging="360"/>
      </w:pPr>
      <w:rPr>
        <w:rFonts w:hint="default"/>
        <w:lang w:val="es-ES" w:eastAsia="en-US" w:bidi="ar-SA"/>
      </w:rPr>
    </w:lvl>
    <w:lvl w:ilvl="7" w:tplc="62C6CB58">
      <w:numFmt w:val="bullet"/>
      <w:lvlText w:val="•"/>
      <w:lvlJc w:val="left"/>
      <w:pPr>
        <w:ind w:left="6842" w:hanging="360"/>
      </w:pPr>
      <w:rPr>
        <w:rFonts w:hint="default"/>
        <w:lang w:val="es-ES" w:eastAsia="en-US" w:bidi="ar-SA"/>
      </w:rPr>
    </w:lvl>
    <w:lvl w:ilvl="8" w:tplc="93545FF6">
      <w:numFmt w:val="bullet"/>
      <w:lvlText w:val="•"/>
      <w:lvlJc w:val="left"/>
      <w:pPr>
        <w:ind w:left="7814" w:hanging="360"/>
      </w:pPr>
      <w:rPr>
        <w:rFonts w:hint="default"/>
        <w:lang w:val="es-ES" w:eastAsia="en-US" w:bidi="ar-SA"/>
      </w:rPr>
    </w:lvl>
  </w:abstractNum>
  <w:abstractNum w:abstractNumId="150" w15:restartNumberingAfterBreak="0">
    <w:nsid w:val="4D9760F6"/>
    <w:multiLevelType w:val="hybridMultilevel"/>
    <w:tmpl w:val="F4B68E5C"/>
    <w:lvl w:ilvl="0" w:tplc="DD76B718">
      <w:numFmt w:val="bullet"/>
      <w:lvlText w:val="•"/>
      <w:lvlJc w:val="left"/>
      <w:pPr>
        <w:ind w:left="105" w:hanging="315"/>
      </w:pPr>
      <w:rPr>
        <w:rFonts w:ascii="Calibri" w:eastAsia="Calibri" w:hAnsi="Calibri" w:cs="Calibri" w:hint="default"/>
        <w:w w:val="100"/>
        <w:sz w:val="22"/>
        <w:szCs w:val="22"/>
        <w:lang w:val="es-ES" w:eastAsia="es-ES" w:bidi="es-ES"/>
      </w:rPr>
    </w:lvl>
    <w:lvl w:ilvl="1" w:tplc="C1BE0EF0">
      <w:numFmt w:val="bullet"/>
      <w:lvlText w:val="•"/>
      <w:lvlJc w:val="left"/>
      <w:pPr>
        <w:ind w:left="387" w:hanging="315"/>
      </w:pPr>
      <w:rPr>
        <w:rFonts w:hint="default"/>
        <w:lang w:val="es-ES" w:eastAsia="es-ES" w:bidi="es-ES"/>
      </w:rPr>
    </w:lvl>
    <w:lvl w:ilvl="2" w:tplc="6FEAE882">
      <w:numFmt w:val="bullet"/>
      <w:lvlText w:val="•"/>
      <w:lvlJc w:val="left"/>
      <w:pPr>
        <w:ind w:left="674" w:hanging="315"/>
      </w:pPr>
      <w:rPr>
        <w:rFonts w:hint="default"/>
        <w:lang w:val="es-ES" w:eastAsia="es-ES" w:bidi="es-ES"/>
      </w:rPr>
    </w:lvl>
    <w:lvl w:ilvl="3" w:tplc="56742540">
      <w:numFmt w:val="bullet"/>
      <w:lvlText w:val="•"/>
      <w:lvlJc w:val="left"/>
      <w:pPr>
        <w:ind w:left="962" w:hanging="315"/>
      </w:pPr>
      <w:rPr>
        <w:rFonts w:hint="default"/>
        <w:lang w:val="es-ES" w:eastAsia="es-ES" w:bidi="es-ES"/>
      </w:rPr>
    </w:lvl>
    <w:lvl w:ilvl="4" w:tplc="88E2EB18">
      <w:numFmt w:val="bullet"/>
      <w:lvlText w:val="•"/>
      <w:lvlJc w:val="left"/>
      <w:pPr>
        <w:ind w:left="1249" w:hanging="315"/>
      </w:pPr>
      <w:rPr>
        <w:rFonts w:hint="default"/>
        <w:lang w:val="es-ES" w:eastAsia="es-ES" w:bidi="es-ES"/>
      </w:rPr>
    </w:lvl>
    <w:lvl w:ilvl="5" w:tplc="8D8EFE28">
      <w:numFmt w:val="bullet"/>
      <w:lvlText w:val="•"/>
      <w:lvlJc w:val="left"/>
      <w:pPr>
        <w:ind w:left="1537" w:hanging="315"/>
      </w:pPr>
      <w:rPr>
        <w:rFonts w:hint="default"/>
        <w:lang w:val="es-ES" w:eastAsia="es-ES" w:bidi="es-ES"/>
      </w:rPr>
    </w:lvl>
    <w:lvl w:ilvl="6" w:tplc="F0440E98">
      <w:numFmt w:val="bullet"/>
      <w:lvlText w:val="•"/>
      <w:lvlJc w:val="left"/>
      <w:pPr>
        <w:ind w:left="1824" w:hanging="315"/>
      </w:pPr>
      <w:rPr>
        <w:rFonts w:hint="default"/>
        <w:lang w:val="es-ES" w:eastAsia="es-ES" w:bidi="es-ES"/>
      </w:rPr>
    </w:lvl>
    <w:lvl w:ilvl="7" w:tplc="25220E2E">
      <w:numFmt w:val="bullet"/>
      <w:lvlText w:val="•"/>
      <w:lvlJc w:val="left"/>
      <w:pPr>
        <w:ind w:left="2111" w:hanging="315"/>
      </w:pPr>
      <w:rPr>
        <w:rFonts w:hint="default"/>
        <w:lang w:val="es-ES" w:eastAsia="es-ES" w:bidi="es-ES"/>
      </w:rPr>
    </w:lvl>
    <w:lvl w:ilvl="8" w:tplc="5CBCECB2">
      <w:numFmt w:val="bullet"/>
      <w:lvlText w:val="•"/>
      <w:lvlJc w:val="left"/>
      <w:pPr>
        <w:ind w:left="2399" w:hanging="315"/>
      </w:pPr>
      <w:rPr>
        <w:rFonts w:hint="default"/>
        <w:lang w:val="es-ES" w:eastAsia="es-ES" w:bidi="es-ES"/>
      </w:rPr>
    </w:lvl>
  </w:abstractNum>
  <w:abstractNum w:abstractNumId="151" w15:restartNumberingAfterBreak="0">
    <w:nsid w:val="4DB01295"/>
    <w:multiLevelType w:val="hybridMultilevel"/>
    <w:tmpl w:val="01D24670"/>
    <w:lvl w:ilvl="0" w:tplc="9FCA6FCE">
      <w:numFmt w:val="bullet"/>
      <w:lvlText w:val=""/>
      <w:lvlJc w:val="left"/>
      <w:pPr>
        <w:ind w:left="222" w:hanging="708"/>
      </w:pPr>
      <w:rPr>
        <w:rFonts w:hint="default"/>
        <w:w w:val="100"/>
        <w:lang w:val="es-ES" w:eastAsia="es-ES" w:bidi="es-ES"/>
      </w:rPr>
    </w:lvl>
    <w:lvl w:ilvl="1" w:tplc="BE4E27D4">
      <w:numFmt w:val="bullet"/>
      <w:lvlText w:val="•"/>
      <w:lvlJc w:val="left"/>
      <w:pPr>
        <w:ind w:left="1092" w:hanging="708"/>
      </w:pPr>
      <w:rPr>
        <w:rFonts w:hint="default"/>
        <w:lang w:val="es-ES" w:eastAsia="es-ES" w:bidi="es-ES"/>
      </w:rPr>
    </w:lvl>
    <w:lvl w:ilvl="2" w:tplc="4E489E96">
      <w:numFmt w:val="bullet"/>
      <w:lvlText w:val="•"/>
      <w:lvlJc w:val="left"/>
      <w:pPr>
        <w:ind w:left="1965" w:hanging="708"/>
      </w:pPr>
      <w:rPr>
        <w:rFonts w:hint="default"/>
        <w:lang w:val="es-ES" w:eastAsia="es-ES" w:bidi="es-ES"/>
      </w:rPr>
    </w:lvl>
    <w:lvl w:ilvl="3" w:tplc="8B1C1F0E">
      <w:numFmt w:val="bullet"/>
      <w:lvlText w:val="•"/>
      <w:lvlJc w:val="left"/>
      <w:pPr>
        <w:ind w:left="2837" w:hanging="708"/>
      </w:pPr>
      <w:rPr>
        <w:rFonts w:hint="default"/>
        <w:lang w:val="es-ES" w:eastAsia="es-ES" w:bidi="es-ES"/>
      </w:rPr>
    </w:lvl>
    <w:lvl w:ilvl="4" w:tplc="B7B0570E">
      <w:numFmt w:val="bullet"/>
      <w:lvlText w:val="•"/>
      <w:lvlJc w:val="left"/>
      <w:pPr>
        <w:ind w:left="3710" w:hanging="708"/>
      </w:pPr>
      <w:rPr>
        <w:rFonts w:hint="default"/>
        <w:lang w:val="es-ES" w:eastAsia="es-ES" w:bidi="es-ES"/>
      </w:rPr>
    </w:lvl>
    <w:lvl w:ilvl="5" w:tplc="1AEC376E">
      <w:numFmt w:val="bullet"/>
      <w:lvlText w:val="•"/>
      <w:lvlJc w:val="left"/>
      <w:pPr>
        <w:ind w:left="4583" w:hanging="708"/>
      </w:pPr>
      <w:rPr>
        <w:rFonts w:hint="default"/>
        <w:lang w:val="es-ES" w:eastAsia="es-ES" w:bidi="es-ES"/>
      </w:rPr>
    </w:lvl>
    <w:lvl w:ilvl="6" w:tplc="EF4AA698">
      <w:numFmt w:val="bullet"/>
      <w:lvlText w:val="•"/>
      <w:lvlJc w:val="left"/>
      <w:pPr>
        <w:ind w:left="5455" w:hanging="708"/>
      </w:pPr>
      <w:rPr>
        <w:rFonts w:hint="default"/>
        <w:lang w:val="es-ES" w:eastAsia="es-ES" w:bidi="es-ES"/>
      </w:rPr>
    </w:lvl>
    <w:lvl w:ilvl="7" w:tplc="A72CF778">
      <w:numFmt w:val="bullet"/>
      <w:lvlText w:val="•"/>
      <w:lvlJc w:val="left"/>
      <w:pPr>
        <w:ind w:left="6328" w:hanging="708"/>
      </w:pPr>
      <w:rPr>
        <w:rFonts w:hint="default"/>
        <w:lang w:val="es-ES" w:eastAsia="es-ES" w:bidi="es-ES"/>
      </w:rPr>
    </w:lvl>
    <w:lvl w:ilvl="8" w:tplc="72640078">
      <w:numFmt w:val="bullet"/>
      <w:lvlText w:val="•"/>
      <w:lvlJc w:val="left"/>
      <w:pPr>
        <w:ind w:left="7201" w:hanging="708"/>
      </w:pPr>
      <w:rPr>
        <w:rFonts w:hint="default"/>
        <w:lang w:val="es-ES" w:eastAsia="es-ES" w:bidi="es-ES"/>
      </w:rPr>
    </w:lvl>
  </w:abstractNum>
  <w:abstractNum w:abstractNumId="152" w15:restartNumberingAfterBreak="0">
    <w:nsid w:val="4E380B89"/>
    <w:multiLevelType w:val="hybridMultilevel"/>
    <w:tmpl w:val="4AAE8440"/>
    <w:lvl w:ilvl="0" w:tplc="16EA7B60">
      <w:start w:val="4"/>
      <w:numFmt w:val="decimal"/>
      <w:lvlText w:val="%1."/>
      <w:lvlJc w:val="left"/>
      <w:pPr>
        <w:ind w:left="779" w:hanging="308"/>
        <w:jc w:val="right"/>
      </w:pPr>
      <w:rPr>
        <w:rFonts w:ascii="Arial" w:eastAsia="Arial" w:hAnsi="Arial" w:cs="Arial" w:hint="default"/>
        <w:b/>
        <w:bCs/>
        <w:color w:val="FF0000"/>
        <w:spacing w:val="-2"/>
        <w:w w:val="104"/>
        <w:sz w:val="22"/>
        <w:szCs w:val="22"/>
        <w:lang w:val="es-ES" w:eastAsia="en-US" w:bidi="ar-SA"/>
      </w:rPr>
    </w:lvl>
    <w:lvl w:ilvl="1" w:tplc="7B18D9D4">
      <w:numFmt w:val="bullet"/>
      <w:lvlText w:val="•"/>
      <w:lvlJc w:val="left"/>
      <w:pPr>
        <w:ind w:left="1677" w:hanging="308"/>
      </w:pPr>
      <w:rPr>
        <w:rFonts w:hint="default"/>
        <w:lang w:val="es-ES" w:eastAsia="en-US" w:bidi="ar-SA"/>
      </w:rPr>
    </w:lvl>
    <w:lvl w:ilvl="2" w:tplc="41B62D36">
      <w:numFmt w:val="bullet"/>
      <w:lvlText w:val="•"/>
      <w:lvlJc w:val="left"/>
      <w:pPr>
        <w:ind w:left="2575" w:hanging="308"/>
      </w:pPr>
      <w:rPr>
        <w:rFonts w:hint="default"/>
        <w:lang w:val="es-ES" w:eastAsia="en-US" w:bidi="ar-SA"/>
      </w:rPr>
    </w:lvl>
    <w:lvl w:ilvl="3" w:tplc="F8801248">
      <w:numFmt w:val="bullet"/>
      <w:lvlText w:val="•"/>
      <w:lvlJc w:val="left"/>
      <w:pPr>
        <w:ind w:left="3473" w:hanging="308"/>
      </w:pPr>
      <w:rPr>
        <w:rFonts w:hint="default"/>
        <w:lang w:val="es-ES" w:eastAsia="en-US" w:bidi="ar-SA"/>
      </w:rPr>
    </w:lvl>
    <w:lvl w:ilvl="4" w:tplc="95E608BA">
      <w:numFmt w:val="bullet"/>
      <w:lvlText w:val="•"/>
      <w:lvlJc w:val="left"/>
      <w:pPr>
        <w:ind w:left="4371" w:hanging="308"/>
      </w:pPr>
      <w:rPr>
        <w:rFonts w:hint="default"/>
        <w:lang w:val="es-ES" w:eastAsia="en-US" w:bidi="ar-SA"/>
      </w:rPr>
    </w:lvl>
    <w:lvl w:ilvl="5" w:tplc="3CD8999C">
      <w:numFmt w:val="bullet"/>
      <w:lvlText w:val="•"/>
      <w:lvlJc w:val="left"/>
      <w:pPr>
        <w:ind w:left="5269" w:hanging="308"/>
      </w:pPr>
      <w:rPr>
        <w:rFonts w:hint="default"/>
        <w:lang w:val="es-ES" w:eastAsia="en-US" w:bidi="ar-SA"/>
      </w:rPr>
    </w:lvl>
    <w:lvl w:ilvl="6" w:tplc="733C523C">
      <w:numFmt w:val="bullet"/>
      <w:lvlText w:val="•"/>
      <w:lvlJc w:val="left"/>
      <w:pPr>
        <w:ind w:left="6167" w:hanging="308"/>
      </w:pPr>
      <w:rPr>
        <w:rFonts w:hint="default"/>
        <w:lang w:val="es-ES" w:eastAsia="en-US" w:bidi="ar-SA"/>
      </w:rPr>
    </w:lvl>
    <w:lvl w:ilvl="7" w:tplc="350ED10A">
      <w:numFmt w:val="bullet"/>
      <w:lvlText w:val="•"/>
      <w:lvlJc w:val="left"/>
      <w:pPr>
        <w:ind w:left="7065" w:hanging="308"/>
      </w:pPr>
      <w:rPr>
        <w:rFonts w:hint="default"/>
        <w:lang w:val="es-ES" w:eastAsia="en-US" w:bidi="ar-SA"/>
      </w:rPr>
    </w:lvl>
    <w:lvl w:ilvl="8" w:tplc="F93040B8">
      <w:numFmt w:val="bullet"/>
      <w:lvlText w:val="•"/>
      <w:lvlJc w:val="left"/>
      <w:pPr>
        <w:ind w:left="7963" w:hanging="308"/>
      </w:pPr>
      <w:rPr>
        <w:rFonts w:hint="default"/>
        <w:lang w:val="es-ES" w:eastAsia="en-US" w:bidi="ar-SA"/>
      </w:rPr>
    </w:lvl>
  </w:abstractNum>
  <w:abstractNum w:abstractNumId="153" w15:restartNumberingAfterBreak="0">
    <w:nsid w:val="4E9C0401"/>
    <w:multiLevelType w:val="hybridMultilevel"/>
    <w:tmpl w:val="8FAC3E02"/>
    <w:lvl w:ilvl="0" w:tplc="5028687A">
      <w:start w:val="14"/>
      <w:numFmt w:val="decimal"/>
      <w:lvlText w:val="%1)"/>
      <w:lvlJc w:val="left"/>
      <w:pPr>
        <w:ind w:left="942" w:hanging="720"/>
        <w:jc w:val="left"/>
      </w:pPr>
      <w:rPr>
        <w:rFonts w:ascii="Calibri" w:eastAsia="Calibri" w:hAnsi="Calibri" w:cs="Calibri" w:hint="default"/>
        <w:spacing w:val="-3"/>
        <w:w w:val="100"/>
        <w:sz w:val="24"/>
        <w:szCs w:val="24"/>
        <w:lang w:val="es-ES" w:eastAsia="es-ES" w:bidi="es-ES"/>
      </w:rPr>
    </w:lvl>
    <w:lvl w:ilvl="1" w:tplc="9A5E6CE2">
      <w:numFmt w:val="bullet"/>
      <w:lvlText w:val="•"/>
      <w:lvlJc w:val="left"/>
      <w:pPr>
        <w:ind w:left="1740" w:hanging="720"/>
      </w:pPr>
      <w:rPr>
        <w:rFonts w:hint="default"/>
        <w:lang w:val="es-ES" w:eastAsia="es-ES" w:bidi="es-ES"/>
      </w:rPr>
    </w:lvl>
    <w:lvl w:ilvl="2" w:tplc="A60ED412">
      <w:numFmt w:val="bullet"/>
      <w:lvlText w:val="•"/>
      <w:lvlJc w:val="left"/>
      <w:pPr>
        <w:ind w:left="2541" w:hanging="720"/>
      </w:pPr>
      <w:rPr>
        <w:rFonts w:hint="default"/>
        <w:lang w:val="es-ES" w:eastAsia="es-ES" w:bidi="es-ES"/>
      </w:rPr>
    </w:lvl>
    <w:lvl w:ilvl="3" w:tplc="62D4E880">
      <w:numFmt w:val="bullet"/>
      <w:lvlText w:val="•"/>
      <w:lvlJc w:val="left"/>
      <w:pPr>
        <w:ind w:left="3341" w:hanging="720"/>
      </w:pPr>
      <w:rPr>
        <w:rFonts w:hint="default"/>
        <w:lang w:val="es-ES" w:eastAsia="es-ES" w:bidi="es-ES"/>
      </w:rPr>
    </w:lvl>
    <w:lvl w:ilvl="4" w:tplc="333ABDAC">
      <w:numFmt w:val="bullet"/>
      <w:lvlText w:val="•"/>
      <w:lvlJc w:val="left"/>
      <w:pPr>
        <w:ind w:left="4142" w:hanging="720"/>
      </w:pPr>
      <w:rPr>
        <w:rFonts w:hint="default"/>
        <w:lang w:val="es-ES" w:eastAsia="es-ES" w:bidi="es-ES"/>
      </w:rPr>
    </w:lvl>
    <w:lvl w:ilvl="5" w:tplc="F9DE61F0">
      <w:numFmt w:val="bullet"/>
      <w:lvlText w:val="•"/>
      <w:lvlJc w:val="left"/>
      <w:pPr>
        <w:ind w:left="4943" w:hanging="720"/>
      </w:pPr>
      <w:rPr>
        <w:rFonts w:hint="default"/>
        <w:lang w:val="es-ES" w:eastAsia="es-ES" w:bidi="es-ES"/>
      </w:rPr>
    </w:lvl>
    <w:lvl w:ilvl="6" w:tplc="C11A730E">
      <w:numFmt w:val="bullet"/>
      <w:lvlText w:val="•"/>
      <w:lvlJc w:val="left"/>
      <w:pPr>
        <w:ind w:left="5743" w:hanging="720"/>
      </w:pPr>
      <w:rPr>
        <w:rFonts w:hint="default"/>
        <w:lang w:val="es-ES" w:eastAsia="es-ES" w:bidi="es-ES"/>
      </w:rPr>
    </w:lvl>
    <w:lvl w:ilvl="7" w:tplc="528AE030">
      <w:numFmt w:val="bullet"/>
      <w:lvlText w:val="•"/>
      <w:lvlJc w:val="left"/>
      <w:pPr>
        <w:ind w:left="6544" w:hanging="720"/>
      </w:pPr>
      <w:rPr>
        <w:rFonts w:hint="default"/>
        <w:lang w:val="es-ES" w:eastAsia="es-ES" w:bidi="es-ES"/>
      </w:rPr>
    </w:lvl>
    <w:lvl w:ilvl="8" w:tplc="480EB712">
      <w:numFmt w:val="bullet"/>
      <w:lvlText w:val="•"/>
      <w:lvlJc w:val="left"/>
      <w:pPr>
        <w:ind w:left="7345" w:hanging="720"/>
      </w:pPr>
      <w:rPr>
        <w:rFonts w:hint="default"/>
        <w:lang w:val="es-ES" w:eastAsia="es-ES" w:bidi="es-ES"/>
      </w:rPr>
    </w:lvl>
  </w:abstractNum>
  <w:abstractNum w:abstractNumId="154" w15:restartNumberingAfterBreak="0">
    <w:nsid w:val="4F787EEA"/>
    <w:multiLevelType w:val="hybridMultilevel"/>
    <w:tmpl w:val="5122FF84"/>
    <w:lvl w:ilvl="0" w:tplc="2AA2DD62">
      <w:start w:val="1"/>
      <w:numFmt w:val="lowerLetter"/>
      <w:lvlText w:val="%1)"/>
      <w:lvlJc w:val="left"/>
      <w:pPr>
        <w:ind w:left="1899" w:hanging="363"/>
      </w:pPr>
      <w:rPr>
        <w:rFonts w:ascii="Microsoft Sans Serif" w:eastAsia="Microsoft Sans Serif" w:hAnsi="Microsoft Sans Serif" w:cs="Microsoft Sans Serif" w:hint="default"/>
        <w:spacing w:val="-2"/>
        <w:w w:val="85"/>
        <w:sz w:val="22"/>
        <w:szCs w:val="22"/>
        <w:lang w:val="es-ES" w:eastAsia="en-US" w:bidi="ar-SA"/>
      </w:rPr>
    </w:lvl>
    <w:lvl w:ilvl="1" w:tplc="A3C06AB4">
      <w:numFmt w:val="bullet"/>
      <w:lvlText w:val="•"/>
      <w:lvlJc w:val="left"/>
      <w:pPr>
        <w:ind w:left="2847" w:hanging="363"/>
      </w:pPr>
      <w:rPr>
        <w:lang w:val="es-ES" w:eastAsia="en-US" w:bidi="ar-SA"/>
      </w:rPr>
    </w:lvl>
    <w:lvl w:ilvl="2" w:tplc="E110C47A">
      <w:numFmt w:val="bullet"/>
      <w:lvlText w:val="•"/>
      <w:lvlJc w:val="left"/>
      <w:pPr>
        <w:ind w:left="3795" w:hanging="363"/>
      </w:pPr>
      <w:rPr>
        <w:lang w:val="es-ES" w:eastAsia="en-US" w:bidi="ar-SA"/>
      </w:rPr>
    </w:lvl>
    <w:lvl w:ilvl="3" w:tplc="10FC01D6">
      <w:numFmt w:val="bullet"/>
      <w:lvlText w:val="•"/>
      <w:lvlJc w:val="left"/>
      <w:pPr>
        <w:ind w:left="4743" w:hanging="363"/>
      </w:pPr>
      <w:rPr>
        <w:lang w:val="es-ES" w:eastAsia="en-US" w:bidi="ar-SA"/>
      </w:rPr>
    </w:lvl>
    <w:lvl w:ilvl="4" w:tplc="B0786448">
      <w:numFmt w:val="bullet"/>
      <w:lvlText w:val="•"/>
      <w:lvlJc w:val="left"/>
      <w:pPr>
        <w:ind w:left="5691" w:hanging="363"/>
      </w:pPr>
      <w:rPr>
        <w:lang w:val="es-ES" w:eastAsia="en-US" w:bidi="ar-SA"/>
      </w:rPr>
    </w:lvl>
    <w:lvl w:ilvl="5" w:tplc="943A061E">
      <w:numFmt w:val="bullet"/>
      <w:lvlText w:val="•"/>
      <w:lvlJc w:val="left"/>
      <w:pPr>
        <w:ind w:left="6639" w:hanging="363"/>
      </w:pPr>
      <w:rPr>
        <w:lang w:val="es-ES" w:eastAsia="en-US" w:bidi="ar-SA"/>
      </w:rPr>
    </w:lvl>
    <w:lvl w:ilvl="6" w:tplc="1BF2841C">
      <w:numFmt w:val="bullet"/>
      <w:lvlText w:val="•"/>
      <w:lvlJc w:val="left"/>
      <w:pPr>
        <w:ind w:left="7587" w:hanging="363"/>
      </w:pPr>
      <w:rPr>
        <w:lang w:val="es-ES" w:eastAsia="en-US" w:bidi="ar-SA"/>
      </w:rPr>
    </w:lvl>
    <w:lvl w:ilvl="7" w:tplc="9FAC2016">
      <w:numFmt w:val="bullet"/>
      <w:lvlText w:val="•"/>
      <w:lvlJc w:val="left"/>
      <w:pPr>
        <w:ind w:left="8535" w:hanging="363"/>
      </w:pPr>
      <w:rPr>
        <w:lang w:val="es-ES" w:eastAsia="en-US" w:bidi="ar-SA"/>
      </w:rPr>
    </w:lvl>
    <w:lvl w:ilvl="8" w:tplc="7124DF10">
      <w:numFmt w:val="bullet"/>
      <w:lvlText w:val="•"/>
      <w:lvlJc w:val="left"/>
      <w:pPr>
        <w:ind w:left="9483" w:hanging="363"/>
      </w:pPr>
      <w:rPr>
        <w:lang w:val="es-ES" w:eastAsia="en-US" w:bidi="ar-SA"/>
      </w:rPr>
    </w:lvl>
  </w:abstractNum>
  <w:abstractNum w:abstractNumId="155" w15:restartNumberingAfterBreak="0">
    <w:nsid w:val="50940BC5"/>
    <w:multiLevelType w:val="hybridMultilevel"/>
    <w:tmpl w:val="7D628E84"/>
    <w:lvl w:ilvl="0" w:tplc="E1807CF6">
      <w:start w:val="1"/>
      <w:numFmt w:val="lowerLetter"/>
      <w:lvlText w:val="%1)"/>
      <w:lvlJc w:val="left"/>
      <w:pPr>
        <w:ind w:left="1899" w:hanging="363"/>
      </w:pPr>
      <w:rPr>
        <w:rFonts w:ascii="Calibri" w:eastAsia="Calibri" w:hAnsi="Calibri" w:cs="Calibri" w:hint="default"/>
        <w:spacing w:val="-2"/>
        <w:w w:val="87"/>
        <w:sz w:val="22"/>
        <w:szCs w:val="22"/>
        <w:lang w:val="es-ES" w:eastAsia="en-US" w:bidi="ar-SA"/>
      </w:rPr>
    </w:lvl>
    <w:lvl w:ilvl="1" w:tplc="50A65D74">
      <w:numFmt w:val="bullet"/>
      <w:lvlText w:val="•"/>
      <w:lvlJc w:val="left"/>
      <w:pPr>
        <w:ind w:left="2847" w:hanging="363"/>
      </w:pPr>
      <w:rPr>
        <w:lang w:val="es-ES" w:eastAsia="en-US" w:bidi="ar-SA"/>
      </w:rPr>
    </w:lvl>
    <w:lvl w:ilvl="2" w:tplc="998C1AFA">
      <w:numFmt w:val="bullet"/>
      <w:lvlText w:val="•"/>
      <w:lvlJc w:val="left"/>
      <w:pPr>
        <w:ind w:left="3795" w:hanging="363"/>
      </w:pPr>
      <w:rPr>
        <w:lang w:val="es-ES" w:eastAsia="en-US" w:bidi="ar-SA"/>
      </w:rPr>
    </w:lvl>
    <w:lvl w:ilvl="3" w:tplc="54C8FF18">
      <w:numFmt w:val="bullet"/>
      <w:lvlText w:val="•"/>
      <w:lvlJc w:val="left"/>
      <w:pPr>
        <w:ind w:left="4743" w:hanging="363"/>
      </w:pPr>
      <w:rPr>
        <w:lang w:val="es-ES" w:eastAsia="en-US" w:bidi="ar-SA"/>
      </w:rPr>
    </w:lvl>
    <w:lvl w:ilvl="4" w:tplc="0258360C">
      <w:numFmt w:val="bullet"/>
      <w:lvlText w:val="•"/>
      <w:lvlJc w:val="left"/>
      <w:pPr>
        <w:ind w:left="5691" w:hanging="363"/>
      </w:pPr>
      <w:rPr>
        <w:lang w:val="es-ES" w:eastAsia="en-US" w:bidi="ar-SA"/>
      </w:rPr>
    </w:lvl>
    <w:lvl w:ilvl="5" w:tplc="D4BA89D8">
      <w:numFmt w:val="bullet"/>
      <w:lvlText w:val="•"/>
      <w:lvlJc w:val="left"/>
      <w:pPr>
        <w:ind w:left="6639" w:hanging="363"/>
      </w:pPr>
      <w:rPr>
        <w:lang w:val="es-ES" w:eastAsia="en-US" w:bidi="ar-SA"/>
      </w:rPr>
    </w:lvl>
    <w:lvl w:ilvl="6" w:tplc="AE0213C2">
      <w:numFmt w:val="bullet"/>
      <w:lvlText w:val="•"/>
      <w:lvlJc w:val="left"/>
      <w:pPr>
        <w:ind w:left="7587" w:hanging="363"/>
      </w:pPr>
      <w:rPr>
        <w:lang w:val="es-ES" w:eastAsia="en-US" w:bidi="ar-SA"/>
      </w:rPr>
    </w:lvl>
    <w:lvl w:ilvl="7" w:tplc="39EED0AA">
      <w:numFmt w:val="bullet"/>
      <w:lvlText w:val="•"/>
      <w:lvlJc w:val="left"/>
      <w:pPr>
        <w:ind w:left="8535" w:hanging="363"/>
      </w:pPr>
      <w:rPr>
        <w:lang w:val="es-ES" w:eastAsia="en-US" w:bidi="ar-SA"/>
      </w:rPr>
    </w:lvl>
    <w:lvl w:ilvl="8" w:tplc="9D068DCC">
      <w:numFmt w:val="bullet"/>
      <w:lvlText w:val="•"/>
      <w:lvlJc w:val="left"/>
      <w:pPr>
        <w:ind w:left="9483" w:hanging="363"/>
      </w:pPr>
      <w:rPr>
        <w:lang w:val="es-ES" w:eastAsia="en-US" w:bidi="ar-SA"/>
      </w:rPr>
    </w:lvl>
  </w:abstractNum>
  <w:abstractNum w:abstractNumId="156" w15:restartNumberingAfterBreak="0">
    <w:nsid w:val="509F38DC"/>
    <w:multiLevelType w:val="hybridMultilevel"/>
    <w:tmpl w:val="1B3C1722"/>
    <w:lvl w:ilvl="0" w:tplc="CA74370C">
      <w:start w:val="1"/>
      <w:numFmt w:val="decimal"/>
      <w:lvlText w:val="%1."/>
      <w:lvlJc w:val="left"/>
      <w:pPr>
        <w:ind w:left="459" w:hanging="238"/>
        <w:jc w:val="left"/>
      </w:pPr>
      <w:rPr>
        <w:rFonts w:ascii="Calibri" w:eastAsia="Calibri" w:hAnsi="Calibri" w:cs="Calibri" w:hint="default"/>
        <w:b/>
        <w:bCs/>
        <w:spacing w:val="-2"/>
        <w:w w:val="100"/>
        <w:sz w:val="24"/>
        <w:szCs w:val="24"/>
        <w:lang w:val="es-ES" w:eastAsia="es-ES" w:bidi="es-ES"/>
      </w:rPr>
    </w:lvl>
    <w:lvl w:ilvl="1" w:tplc="2508F11A">
      <w:numFmt w:val="bullet"/>
      <w:lvlText w:val="•"/>
      <w:lvlJc w:val="left"/>
      <w:pPr>
        <w:ind w:left="1308" w:hanging="238"/>
      </w:pPr>
      <w:rPr>
        <w:rFonts w:hint="default"/>
        <w:lang w:val="es-ES" w:eastAsia="es-ES" w:bidi="es-ES"/>
      </w:rPr>
    </w:lvl>
    <w:lvl w:ilvl="2" w:tplc="1F9C0B0C">
      <w:numFmt w:val="bullet"/>
      <w:lvlText w:val="•"/>
      <w:lvlJc w:val="left"/>
      <w:pPr>
        <w:ind w:left="2157" w:hanging="238"/>
      </w:pPr>
      <w:rPr>
        <w:rFonts w:hint="default"/>
        <w:lang w:val="es-ES" w:eastAsia="es-ES" w:bidi="es-ES"/>
      </w:rPr>
    </w:lvl>
    <w:lvl w:ilvl="3" w:tplc="37FC43F4">
      <w:numFmt w:val="bullet"/>
      <w:lvlText w:val="•"/>
      <w:lvlJc w:val="left"/>
      <w:pPr>
        <w:ind w:left="3005" w:hanging="238"/>
      </w:pPr>
      <w:rPr>
        <w:rFonts w:hint="default"/>
        <w:lang w:val="es-ES" w:eastAsia="es-ES" w:bidi="es-ES"/>
      </w:rPr>
    </w:lvl>
    <w:lvl w:ilvl="4" w:tplc="7C4AB1C6">
      <w:numFmt w:val="bullet"/>
      <w:lvlText w:val="•"/>
      <w:lvlJc w:val="left"/>
      <w:pPr>
        <w:ind w:left="3854" w:hanging="238"/>
      </w:pPr>
      <w:rPr>
        <w:rFonts w:hint="default"/>
        <w:lang w:val="es-ES" w:eastAsia="es-ES" w:bidi="es-ES"/>
      </w:rPr>
    </w:lvl>
    <w:lvl w:ilvl="5" w:tplc="A1BAE6BE">
      <w:numFmt w:val="bullet"/>
      <w:lvlText w:val="•"/>
      <w:lvlJc w:val="left"/>
      <w:pPr>
        <w:ind w:left="4703" w:hanging="238"/>
      </w:pPr>
      <w:rPr>
        <w:rFonts w:hint="default"/>
        <w:lang w:val="es-ES" w:eastAsia="es-ES" w:bidi="es-ES"/>
      </w:rPr>
    </w:lvl>
    <w:lvl w:ilvl="6" w:tplc="8A8EFA9E">
      <w:numFmt w:val="bullet"/>
      <w:lvlText w:val="•"/>
      <w:lvlJc w:val="left"/>
      <w:pPr>
        <w:ind w:left="5551" w:hanging="238"/>
      </w:pPr>
      <w:rPr>
        <w:rFonts w:hint="default"/>
        <w:lang w:val="es-ES" w:eastAsia="es-ES" w:bidi="es-ES"/>
      </w:rPr>
    </w:lvl>
    <w:lvl w:ilvl="7" w:tplc="30742DA4">
      <w:numFmt w:val="bullet"/>
      <w:lvlText w:val="•"/>
      <w:lvlJc w:val="left"/>
      <w:pPr>
        <w:ind w:left="6400" w:hanging="238"/>
      </w:pPr>
      <w:rPr>
        <w:rFonts w:hint="default"/>
        <w:lang w:val="es-ES" w:eastAsia="es-ES" w:bidi="es-ES"/>
      </w:rPr>
    </w:lvl>
    <w:lvl w:ilvl="8" w:tplc="30B4E8F6">
      <w:numFmt w:val="bullet"/>
      <w:lvlText w:val="•"/>
      <w:lvlJc w:val="left"/>
      <w:pPr>
        <w:ind w:left="7249" w:hanging="238"/>
      </w:pPr>
      <w:rPr>
        <w:rFonts w:hint="default"/>
        <w:lang w:val="es-ES" w:eastAsia="es-ES" w:bidi="es-ES"/>
      </w:rPr>
    </w:lvl>
  </w:abstractNum>
  <w:abstractNum w:abstractNumId="157" w15:restartNumberingAfterBreak="0">
    <w:nsid w:val="50C02537"/>
    <w:multiLevelType w:val="hybridMultilevel"/>
    <w:tmpl w:val="A13ADA82"/>
    <w:lvl w:ilvl="0" w:tplc="5F50E9C4">
      <w:start w:val="1"/>
      <w:numFmt w:val="decimal"/>
      <w:lvlText w:val="%1."/>
      <w:lvlJc w:val="left"/>
      <w:pPr>
        <w:ind w:left="1264" w:hanging="360"/>
        <w:jc w:val="left"/>
      </w:pPr>
      <w:rPr>
        <w:rFonts w:ascii="Microsoft Sans Serif" w:eastAsia="Microsoft Sans Serif" w:hAnsi="Microsoft Sans Serif" w:cs="Microsoft Sans Serif" w:hint="default"/>
        <w:spacing w:val="-1"/>
        <w:w w:val="99"/>
        <w:sz w:val="20"/>
        <w:szCs w:val="20"/>
        <w:lang w:val="es-ES" w:eastAsia="en-US" w:bidi="ar-SA"/>
      </w:rPr>
    </w:lvl>
    <w:lvl w:ilvl="1" w:tplc="89782740">
      <w:start w:val="1"/>
      <w:numFmt w:val="lowerLetter"/>
      <w:lvlText w:val="%2."/>
      <w:lvlJc w:val="left"/>
      <w:pPr>
        <w:ind w:left="1984" w:hanging="360"/>
        <w:jc w:val="left"/>
      </w:pPr>
      <w:rPr>
        <w:rFonts w:ascii="Microsoft Sans Serif" w:eastAsia="Microsoft Sans Serif" w:hAnsi="Microsoft Sans Serif" w:cs="Microsoft Sans Serif" w:hint="default"/>
        <w:w w:val="94"/>
        <w:sz w:val="20"/>
        <w:szCs w:val="20"/>
        <w:lang w:val="es-ES" w:eastAsia="en-US" w:bidi="ar-SA"/>
      </w:rPr>
    </w:lvl>
    <w:lvl w:ilvl="2" w:tplc="291C968A">
      <w:numFmt w:val="bullet"/>
      <w:lvlText w:val="•"/>
      <w:lvlJc w:val="left"/>
      <w:pPr>
        <w:ind w:left="2844" w:hanging="360"/>
      </w:pPr>
      <w:rPr>
        <w:rFonts w:hint="default"/>
        <w:lang w:val="es-ES" w:eastAsia="en-US" w:bidi="ar-SA"/>
      </w:rPr>
    </w:lvl>
    <w:lvl w:ilvl="3" w:tplc="BAAC00D6">
      <w:numFmt w:val="bullet"/>
      <w:lvlText w:val="•"/>
      <w:lvlJc w:val="left"/>
      <w:pPr>
        <w:ind w:left="3708" w:hanging="360"/>
      </w:pPr>
      <w:rPr>
        <w:rFonts w:hint="default"/>
        <w:lang w:val="es-ES" w:eastAsia="en-US" w:bidi="ar-SA"/>
      </w:rPr>
    </w:lvl>
    <w:lvl w:ilvl="4" w:tplc="79C4B34A">
      <w:numFmt w:val="bullet"/>
      <w:lvlText w:val="•"/>
      <w:lvlJc w:val="left"/>
      <w:pPr>
        <w:ind w:left="4573" w:hanging="360"/>
      </w:pPr>
      <w:rPr>
        <w:rFonts w:hint="default"/>
        <w:lang w:val="es-ES" w:eastAsia="en-US" w:bidi="ar-SA"/>
      </w:rPr>
    </w:lvl>
    <w:lvl w:ilvl="5" w:tplc="B07CF516">
      <w:numFmt w:val="bullet"/>
      <w:lvlText w:val="•"/>
      <w:lvlJc w:val="left"/>
      <w:pPr>
        <w:ind w:left="5437" w:hanging="360"/>
      </w:pPr>
      <w:rPr>
        <w:rFonts w:hint="default"/>
        <w:lang w:val="es-ES" w:eastAsia="en-US" w:bidi="ar-SA"/>
      </w:rPr>
    </w:lvl>
    <w:lvl w:ilvl="6" w:tplc="0B423B1A">
      <w:numFmt w:val="bullet"/>
      <w:lvlText w:val="•"/>
      <w:lvlJc w:val="left"/>
      <w:pPr>
        <w:ind w:left="6301" w:hanging="360"/>
      </w:pPr>
      <w:rPr>
        <w:rFonts w:hint="default"/>
        <w:lang w:val="es-ES" w:eastAsia="en-US" w:bidi="ar-SA"/>
      </w:rPr>
    </w:lvl>
    <w:lvl w:ilvl="7" w:tplc="AF028F44">
      <w:numFmt w:val="bullet"/>
      <w:lvlText w:val="•"/>
      <w:lvlJc w:val="left"/>
      <w:pPr>
        <w:ind w:left="7166" w:hanging="360"/>
      </w:pPr>
      <w:rPr>
        <w:rFonts w:hint="default"/>
        <w:lang w:val="es-ES" w:eastAsia="en-US" w:bidi="ar-SA"/>
      </w:rPr>
    </w:lvl>
    <w:lvl w:ilvl="8" w:tplc="96187D90">
      <w:numFmt w:val="bullet"/>
      <w:lvlText w:val="•"/>
      <w:lvlJc w:val="left"/>
      <w:pPr>
        <w:ind w:left="8030" w:hanging="360"/>
      </w:pPr>
      <w:rPr>
        <w:rFonts w:hint="default"/>
        <w:lang w:val="es-ES" w:eastAsia="en-US" w:bidi="ar-SA"/>
      </w:rPr>
    </w:lvl>
  </w:abstractNum>
  <w:abstractNum w:abstractNumId="158" w15:restartNumberingAfterBreak="0">
    <w:nsid w:val="50ED60E2"/>
    <w:multiLevelType w:val="hybridMultilevel"/>
    <w:tmpl w:val="0E4489FA"/>
    <w:lvl w:ilvl="0" w:tplc="D1DC7548">
      <w:numFmt w:val="bullet"/>
      <w:lvlText w:val=""/>
      <w:lvlJc w:val="left"/>
      <w:pPr>
        <w:ind w:left="2024" w:hanging="708"/>
      </w:pPr>
      <w:rPr>
        <w:rFonts w:ascii="Wingdings" w:eastAsia="Wingdings" w:hAnsi="Wingdings" w:cs="Wingdings" w:hint="default"/>
        <w:w w:val="100"/>
        <w:sz w:val="24"/>
        <w:szCs w:val="24"/>
        <w:lang w:val="es-ES" w:eastAsia="en-US" w:bidi="ar-SA"/>
      </w:rPr>
    </w:lvl>
    <w:lvl w:ilvl="1" w:tplc="B9A21EF2">
      <w:numFmt w:val="bullet"/>
      <w:lvlText w:val="•"/>
      <w:lvlJc w:val="left"/>
      <w:pPr>
        <w:ind w:left="2955" w:hanging="708"/>
      </w:pPr>
      <w:rPr>
        <w:lang w:val="es-ES" w:eastAsia="en-US" w:bidi="ar-SA"/>
      </w:rPr>
    </w:lvl>
    <w:lvl w:ilvl="2" w:tplc="86AA8E66">
      <w:numFmt w:val="bullet"/>
      <w:lvlText w:val="•"/>
      <w:lvlJc w:val="left"/>
      <w:pPr>
        <w:ind w:left="3891" w:hanging="708"/>
      </w:pPr>
      <w:rPr>
        <w:lang w:val="es-ES" w:eastAsia="en-US" w:bidi="ar-SA"/>
      </w:rPr>
    </w:lvl>
    <w:lvl w:ilvl="3" w:tplc="59FA24E4">
      <w:numFmt w:val="bullet"/>
      <w:lvlText w:val="•"/>
      <w:lvlJc w:val="left"/>
      <w:pPr>
        <w:ind w:left="4827" w:hanging="708"/>
      </w:pPr>
      <w:rPr>
        <w:lang w:val="es-ES" w:eastAsia="en-US" w:bidi="ar-SA"/>
      </w:rPr>
    </w:lvl>
    <w:lvl w:ilvl="4" w:tplc="81168814">
      <w:numFmt w:val="bullet"/>
      <w:lvlText w:val="•"/>
      <w:lvlJc w:val="left"/>
      <w:pPr>
        <w:ind w:left="5763" w:hanging="708"/>
      </w:pPr>
      <w:rPr>
        <w:lang w:val="es-ES" w:eastAsia="en-US" w:bidi="ar-SA"/>
      </w:rPr>
    </w:lvl>
    <w:lvl w:ilvl="5" w:tplc="0A162B70">
      <w:numFmt w:val="bullet"/>
      <w:lvlText w:val="•"/>
      <w:lvlJc w:val="left"/>
      <w:pPr>
        <w:ind w:left="6699" w:hanging="708"/>
      </w:pPr>
      <w:rPr>
        <w:lang w:val="es-ES" w:eastAsia="en-US" w:bidi="ar-SA"/>
      </w:rPr>
    </w:lvl>
    <w:lvl w:ilvl="6" w:tplc="CD7CAC0A">
      <w:numFmt w:val="bullet"/>
      <w:lvlText w:val="•"/>
      <w:lvlJc w:val="left"/>
      <w:pPr>
        <w:ind w:left="7635" w:hanging="708"/>
      </w:pPr>
      <w:rPr>
        <w:lang w:val="es-ES" w:eastAsia="en-US" w:bidi="ar-SA"/>
      </w:rPr>
    </w:lvl>
    <w:lvl w:ilvl="7" w:tplc="7A905142">
      <w:numFmt w:val="bullet"/>
      <w:lvlText w:val="•"/>
      <w:lvlJc w:val="left"/>
      <w:pPr>
        <w:ind w:left="8571" w:hanging="708"/>
      </w:pPr>
      <w:rPr>
        <w:lang w:val="es-ES" w:eastAsia="en-US" w:bidi="ar-SA"/>
      </w:rPr>
    </w:lvl>
    <w:lvl w:ilvl="8" w:tplc="9FAE669C">
      <w:numFmt w:val="bullet"/>
      <w:lvlText w:val="•"/>
      <w:lvlJc w:val="left"/>
      <w:pPr>
        <w:ind w:left="9507" w:hanging="708"/>
      </w:pPr>
      <w:rPr>
        <w:lang w:val="es-ES" w:eastAsia="en-US" w:bidi="ar-SA"/>
      </w:rPr>
    </w:lvl>
  </w:abstractNum>
  <w:abstractNum w:abstractNumId="159" w15:restartNumberingAfterBreak="0">
    <w:nsid w:val="50F2221F"/>
    <w:multiLevelType w:val="hybridMultilevel"/>
    <w:tmpl w:val="7FA202FA"/>
    <w:lvl w:ilvl="0" w:tplc="9EDCE978">
      <w:numFmt w:val="bullet"/>
      <w:lvlText w:val=""/>
      <w:lvlJc w:val="left"/>
      <w:pPr>
        <w:ind w:left="1433" w:hanging="360"/>
      </w:pPr>
      <w:rPr>
        <w:rFonts w:ascii="Symbol" w:eastAsia="Symbol" w:hAnsi="Symbol" w:cs="Symbol" w:hint="default"/>
        <w:w w:val="100"/>
        <w:sz w:val="24"/>
        <w:szCs w:val="24"/>
        <w:lang w:val="es-ES" w:eastAsia="es-ES" w:bidi="es-ES"/>
      </w:rPr>
    </w:lvl>
    <w:lvl w:ilvl="1" w:tplc="1EC0FADA">
      <w:numFmt w:val="bullet"/>
      <w:lvlText w:val="•"/>
      <w:lvlJc w:val="left"/>
      <w:pPr>
        <w:ind w:left="2373" w:hanging="360"/>
      </w:pPr>
      <w:rPr>
        <w:rFonts w:hint="default"/>
        <w:lang w:val="es-ES" w:eastAsia="es-ES" w:bidi="es-ES"/>
      </w:rPr>
    </w:lvl>
    <w:lvl w:ilvl="2" w:tplc="0F0A6B04">
      <w:numFmt w:val="bullet"/>
      <w:lvlText w:val="•"/>
      <w:lvlJc w:val="left"/>
      <w:pPr>
        <w:ind w:left="3306" w:hanging="360"/>
      </w:pPr>
      <w:rPr>
        <w:rFonts w:hint="default"/>
        <w:lang w:val="es-ES" w:eastAsia="es-ES" w:bidi="es-ES"/>
      </w:rPr>
    </w:lvl>
    <w:lvl w:ilvl="3" w:tplc="F264A21A">
      <w:numFmt w:val="bullet"/>
      <w:lvlText w:val="•"/>
      <w:lvlJc w:val="left"/>
      <w:pPr>
        <w:ind w:left="4239" w:hanging="360"/>
      </w:pPr>
      <w:rPr>
        <w:rFonts w:hint="default"/>
        <w:lang w:val="es-ES" w:eastAsia="es-ES" w:bidi="es-ES"/>
      </w:rPr>
    </w:lvl>
    <w:lvl w:ilvl="4" w:tplc="61FA41B0">
      <w:numFmt w:val="bullet"/>
      <w:lvlText w:val="•"/>
      <w:lvlJc w:val="left"/>
      <w:pPr>
        <w:ind w:left="5172" w:hanging="360"/>
      </w:pPr>
      <w:rPr>
        <w:rFonts w:hint="default"/>
        <w:lang w:val="es-ES" w:eastAsia="es-ES" w:bidi="es-ES"/>
      </w:rPr>
    </w:lvl>
    <w:lvl w:ilvl="5" w:tplc="705E5E32">
      <w:numFmt w:val="bullet"/>
      <w:lvlText w:val="•"/>
      <w:lvlJc w:val="left"/>
      <w:pPr>
        <w:ind w:left="6105" w:hanging="360"/>
      </w:pPr>
      <w:rPr>
        <w:rFonts w:hint="default"/>
        <w:lang w:val="es-ES" w:eastAsia="es-ES" w:bidi="es-ES"/>
      </w:rPr>
    </w:lvl>
    <w:lvl w:ilvl="6" w:tplc="418AD67C">
      <w:numFmt w:val="bullet"/>
      <w:lvlText w:val="•"/>
      <w:lvlJc w:val="left"/>
      <w:pPr>
        <w:ind w:left="7038" w:hanging="360"/>
      </w:pPr>
      <w:rPr>
        <w:rFonts w:hint="default"/>
        <w:lang w:val="es-ES" w:eastAsia="es-ES" w:bidi="es-ES"/>
      </w:rPr>
    </w:lvl>
    <w:lvl w:ilvl="7" w:tplc="FD369BAC">
      <w:numFmt w:val="bullet"/>
      <w:lvlText w:val="•"/>
      <w:lvlJc w:val="left"/>
      <w:pPr>
        <w:ind w:left="7971" w:hanging="360"/>
      </w:pPr>
      <w:rPr>
        <w:rFonts w:hint="default"/>
        <w:lang w:val="es-ES" w:eastAsia="es-ES" w:bidi="es-ES"/>
      </w:rPr>
    </w:lvl>
    <w:lvl w:ilvl="8" w:tplc="BB4245A6">
      <w:numFmt w:val="bullet"/>
      <w:lvlText w:val="•"/>
      <w:lvlJc w:val="left"/>
      <w:pPr>
        <w:ind w:left="8904" w:hanging="360"/>
      </w:pPr>
      <w:rPr>
        <w:rFonts w:hint="default"/>
        <w:lang w:val="es-ES" w:eastAsia="es-ES" w:bidi="es-ES"/>
      </w:rPr>
    </w:lvl>
  </w:abstractNum>
  <w:abstractNum w:abstractNumId="160" w15:restartNumberingAfterBreak="0">
    <w:nsid w:val="519D4C53"/>
    <w:multiLevelType w:val="hybridMultilevel"/>
    <w:tmpl w:val="A7F00BB4"/>
    <w:lvl w:ilvl="0" w:tplc="6244479C">
      <w:numFmt w:val="bullet"/>
      <w:lvlText w:val=""/>
      <w:lvlJc w:val="left"/>
      <w:pPr>
        <w:ind w:left="942" w:hanging="360"/>
      </w:pPr>
      <w:rPr>
        <w:rFonts w:ascii="Wingdings" w:eastAsia="Wingdings" w:hAnsi="Wingdings" w:cs="Wingdings" w:hint="default"/>
        <w:w w:val="100"/>
        <w:sz w:val="22"/>
        <w:szCs w:val="22"/>
        <w:lang w:val="es-ES" w:eastAsia="es-ES" w:bidi="es-ES"/>
      </w:rPr>
    </w:lvl>
    <w:lvl w:ilvl="1" w:tplc="9952481C">
      <w:numFmt w:val="bullet"/>
      <w:lvlText w:val="•"/>
      <w:lvlJc w:val="left"/>
      <w:pPr>
        <w:ind w:left="1740" w:hanging="360"/>
      </w:pPr>
      <w:rPr>
        <w:rFonts w:hint="default"/>
        <w:lang w:val="es-ES" w:eastAsia="es-ES" w:bidi="es-ES"/>
      </w:rPr>
    </w:lvl>
    <w:lvl w:ilvl="2" w:tplc="F0D83CA4">
      <w:numFmt w:val="bullet"/>
      <w:lvlText w:val="•"/>
      <w:lvlJc w:val="left"/>
      <w:pPr>
        <w:ind w:left="2541" w:hanging="360"/>
      </w:pPr>
      <w:rPr>
        <w:rFonts w:hint="default"/>
        <w:lang w:val="es-ES" w:eastAsia="es-ES" w:bidi="es-ES"/>
      </w:rPr>
    </w:lvl>
    <w:lvl w:ilvl="3" w:tplc="A986F094">
      <w:numFmt w:val="bullet"/>
      <w:lvlText w:val="•"/>
      <w:lvlJc w:val="left"/>
      <w:pPr>
        <w:ind w:left="3341" w:hanging="360"/>
      </w:pPr>
      <w:rPr>
        <w:rFonts w:hint="default"/>
        <w:lang w:val="es-ES" w:eastAsia="es-ES" w:bidi="es-ES"/>
      </w:rPr>
    </w:lvl>
    <w:lvl w:ilvl="4" w:tplc="EA5212B8">
      <w:numFmt w:val="bullet"/>
      <w:lvlText w:val="•"/>
      <w:lvlJc w:val="left"/>
      <w:pPr>
        <w:ind w:left="4142" w:hanging="360"/>
      </w:pPr>
      <w:rPr>
        <w:rFonts w:hint="default"/>
        <w:lang w:val="es-ES" w:eastAsia="es-ES" w:bidi="es-ES"/>
      </w:rPr>
    </w:lvl>
    <w:lvl w:ilvl="5" w:tplc="656EABA4">
      <w:numFmt w:val="bullet"/>
      <w:lvlText w:val="•"/>
      <w:lvlJc w:val="left"/>
      <w:pPr>
        <w:ind w:left="4943" w:hanging="360"/>
      </w:pPr>
      <w:rPr>
        <w:rFonts w:hint="default"/>
        <w:lang w:val="es-ES" w:eastAsia="es-ES" w:bidi="es-ES"/>
      </w:rPr>
    </w:lvl>
    <w:lvl w:ilvl="6" w:tplc="3754FF02">
      <w:numFmt w:val="bullet"/>
      <w:lvlText w:val="•"/>
      <w:lvlJc w:val="left"/>
      <w:pPr>
        <w:ind w:left="5743" w:hanging="360"/>
      </w:pPr>
      <w:rPr>
        <w:rFonts w:hint="default"/>
        <w:lang w:val="es-ES" w:eastAsia="es-ES" w:bidi="es-ES"/>
      </w:rPr>
    </w:lvl>
    <w:lvl w:ilvl="7" w:tplc="8766E8FA">
      <w:numFmt w:val="bullet"/>
      <w:lvlText w:val="•"/>
      <w:lvlJc w:val="left"/>
      <w:pPr>
        <w:ind w:left="6544" w:hanging="360"/>
      </w:pPr>
      <w:rPr>
        <w:rFonts w:hint="default"/>
        <w:lang w:val="es-ES" w:eastAsia="es-ES" w:bidi="es-ES"/>
      </w:rPr>
    </w:lvl>
    <w:lvl w:ilvl="8" w:tplc="7D0EFCDC">
      <w:numFmt w:val="bullet"/>
      <w:lvlText w:val="•"/>
      <w:lvlJc w:val="left"/>
      <w:pPr>
        <w:ind w:left="7345" w:hanging="360"/>
      </w:pPr>
      <w:rPr>
        <w:rFonts w:hint="default"/>
        <w:lang w:val="es-ES" w:eastAsia="es-ES" w:bidi="es-ES"/>
      </w:rPr>
    </w:lvl>
  </w:abstractNum>
  <w:abstractNum w:abstractNumId="161" w15:restartNumberingAfterBreak="0">
    <w:nsid w:val="521B1E5B"/>
    <w:multiLevelType w:val="hybridMultilevel"/>
    <w:tmpl w:val="9716CA1E"/>
    <w:lvl w:ilvl="0" w:tplc="6C5A0FA4">
      <w:numFmt w:val="bullet"/>
      <w:lvlText w:val="·"/>
      <w:lvlJc w:val="left"/>
      <w:pPr>
        <w:ind w:left="222" w:hanging="106"/>
      </w:pPr>
      <w:rPr>
        <w:rFonts w:ascii="Calibri" w:eastAsia="Calibri" w:hAnsi="Calibri" w:cs="Calibri" w:hint="default"/>
        <w:w w:val="100"/>
        <w:sz w:val="22"/>
        <w:szCs w:val="22"/>
        <w:lang w:val="es-ES" w:eastAsia="es-ES" w:bidi="es-ES"/>
      </w:rPr>
    </w:lvl>
    <w:lvl w:ilvl="1" w:tplc="8968BB44">
      <w:numFmt w:val="bullet"/>
      <w:lvlText w:val="•"/>
      <w:lvlJc w:val="left"/>
      <w:pPr>
        <w:ind w:left="1092" w:hanging="106"/>
      </w:pPr>
      <w:rPr>
        <w:rFonts w:hint="default"/>
        <w:lang w:val="es-ES" w:eastAsia="es-ES" w:bidi="es-ES"/>
      </w:rPr>
    </w:lvl>
    <w:lvl w:ilvl="2" w:tplc="A5286340">
      <w:numFmt w:val="bullet"/>
      <w:lvlText w:val="•"/>
      <w:lvlJc w:val="left"/>
      <w:pPr>
        <w:ind w:left="1965" w:hanging="106"/>
      </w:pPr>
      <w:rPr>
        <w:rFonts w:hint="default"/>
        <w:lang w:val="es-ES" w:eastAsia="es-ES" w:bidi="es-ES"/>
      </w:rPr>
    </w:lvl>
    <w:lvl w:ilvl="3" w:tplc="E45C30F0">
      <w:numFmt w:val="bullet"/>
      <w:lvlText w:val="•"/>
      <w:lvlJc w:val="left"/>
      <w:pPr>
        <w:ind w:left="2837" w:hanging="106"/>
      </w:pPr>
      <w:rPr>
        <w:rFonts w:hint="default"/>
        <w:lang w:val="es-ES" w:eastAsia="es-ES" w:bidi="es-ES"/>
      </w:rPr>
    </w:lvl>
    <w:lvl w:ilvl="4" w:tplc="E8BE5266">
      <w:numFmt w:val="bullet"/>
      <w:lvlText w:val="•"/>
      <w:lvlJc w:val="left"/>
      <w:pPr>
        <w:ind w:left="3710" w:hanging="106"/>
      </w:pPr>
      <w:rPr>
        <w:rFonts w:hint="default"/>
        <w:lang w:val="es-ES" w:eastAsia="es-ES" w:bidi="es-ES"/>
      </w:rPr>
    </w:lvl>
    <w:lvl w:ilvl="5" w:tplc="6798C83E">
      <w:numFmt w:val="bullet"/>
      <w:lvlText w:val="•"/>
      <w:lvlJc w:val="left"/>
      <w:pPr>
        <w:ind w:left="4583" w:hanging="106"/>
      </w:pPr>
      <w:rPr>
        <w:rFonts w:hint="default"/>
        <w:lang w:val="es-ES" w:eastAsia="es-ES" w:bidi="es-ES"/>
      </w:rPr>
    </w:lvl>
    <w:lvl w:ilvl="6" w:tplc="7398003A">
      <w:numFmt w:val="bullet"/>
      <w:lvlText w:val="•"/>
      <w:lvlJc w:val="left"/>
      <w:pPr>
        <w:ind w:left="5455" w:hanging="106"/>
      </w:pPr>
      <w:rPr>
        <w:rFonts w:hint="default"/>
        <w:lang w:val="es-ES" w:eastAsia="es-ES" w:bidi="es-ES"/>
      </w:rPr>
    </w:lvl>
    <w:lvl w:ilvl="7" w:tplc="031CA00C">
      <w:numFmt w:val="bullet"/>
      <w:lvlText w:val="•"/>
      <w:lvlJc w:val="left"/>
      <w:pPr>
        <w:ind w:left="6328" w:hanging="106"/>
      </w:pPr>
      <w:rPr>
        <w:rFonts w:hint="default"/>
        <w:lang w:val="es-ES" w:eastAsia="es-ES" w:bidi="es-ES"/>
      </w:rPr>
    </w:lvl>
    <w:lvl w:ilvl="8" w:tplc="7FC4101E">
      <w:numFmt w:val="bullet"/>
      <w:lvlText w:val="•"/>
      <w:lvlJc w:val="left"/>
      <w:pPr>
        <w:ind w:left="7201" w:hanging="106"/>
      </w:pPr>
      <w:rPr>
        <w:rFonts w:hint="default"/>
        <w:lang w:val="es-ES" w:eastAsia="es-ES" w:bidi="es-ES"/>
      </w:rPr>
    </w:lvl>
  </w:abstractNum>
  <w:abstractNum w:abstractNumId="162" w15:restartNumberingAfterBreak="0">
    <w:nsid w:val="53761AE3"/>
    <w:multiLevelType w:val="hybridMultilevel"/>
    <w:tmpl w:val="3836FF4A"/>
    <w:lvl w:ilvl="0" w:tplc="70724CF6">
      <w:start w:val="1"/>
      <w:numFmt w:val="upperRoman"/>
      <w:lvlText w:val="%1."/>
      <w:lvlJc w:val="left"/>
      <w:pPr>
        <w:ind w:left="952" w:hanging="197"/>
        <w:jc w:val="left"/>
      </w:pPr>
      <w:rPr>
        <w:rFonts w:ascii="Arial" w:eastAsia="Arial" w:hAnsi="Arial" w:cs="Arial" w:hint="default"/>
        <w:b/>
        <w:bCs/>
        <w:w w:val="104"/>
        <w:sz w:val="22"/>
        <w:szCs w:val="22"/>
        <w:lang w:val="es-ES" w:eastAsia="en-US" w:bidi="ar-SA"/>
      </w:rPr>
    </w:lvl>
    <w:lvl w:ilvl="1" w:tplc="0E983782">
      <w:start w:val="1"/>
      <w:numFmt w:val="decimal"/>
      <w:lvlText w:val="%2."/>
      <w:lvlJc w:val="left"/>
      <w:pPr>
        <w:ind w:left="1478" w:hanging="360"/>
        <w:jc w:val="left"/>
      </w:pPr>
      <w:rPr>
        <w:rFonts w:ascii="Microsoft Sans Serif" w:eastAsia="Microsoft Sans Serif" w:hAnsi="Microsoft Sans Serif" w:cs="Microsoft Sans Serif" w:hint="default"/>
        <w:spacing w:val="-1"/>
        <w:w w:val="99"/>
        <w:sz w:val="20"/>
        <w:szCs w:val="20"/>
        <w:lang w:val="es-ES" w:eastAsia="en-US" w:bidi="ar-SA"/>
      </w:rPr>
    </w:lvl>
    <w:lvl w:ilvl="2" w:tplc="08C02E88">
      <w:numFmt w:val="bullet"/>
      <w:lvlText w:val="•"/>
      <w:lvlJc w:val="left"/>
      <w:pPr>
        <w:ind w:left="2399" w:hanging="360"/>
      </w:pPr>
      <w:rPr>
        <w:rFonts w:hint="default"/>
        <w:lang w:val="es-ES" w:eastAsia="en-US" w:bidi="ar-SA"/>
      </w:rPr>
    </w:lvl>
    <w:lvl w:ilvl="3" w:tplc="633C914C">
      <w:numFmt w:val="bullet"/>
      <w:lvlText w:val="•"/>
      <w:lvlJc w:val="left"/>
      <w:pPr>
        <w:ind w:left="3319" w:hanging="360"/>
      </w:pPr>
      <w:rPr>
        <w:rFonts w:hint="default"/>
        <w:lang w:val="es-ES" w:eastAsia="en-US" w:bidi="ar-SA"/>
      </w:rPr>
    </w:lvl>
    <w:lvl w:ilvl="4" w:tplc="8EEC7F96">
      <w:numFmt w:val="bullet"/>
      <w:lvlText w:val="•"/>
      <w:lvlJc w:val="left"/>
      <w:pPr>
        <w:ind w:left="4239" w:hanging="360"/>
      </w:pPr>
      <w:rPr>
        <w:rFonts w:hint="default"/>
        <w:lang w:val="es-ES" w:eastAsia="en-US" w:bidi="ar-SA"/>
      </w:rPr>
    </w:lvl>
    <w:lvl w:ilvl="5" w:tplc="08143CA2">
      <w:numFmt w:val="bullet"/>
      <w:lvlText w:val="•"/>
      <w:lvlJc w:val="left"/>
      <w:pPr>
        <w:ind w:left="5159" w:hanging="360"/>
      </w:pPr>
      <w:rPr>
        <w:rFonts w:hint="default"/>
        <w:lang w:val="es-ES" w:eastAsia="en-US" w:bidi="ar-SA"/>
      </w:rPr>
    </w:lvl>
    <w:lvl w:ilvl="6" w:tplc="862A801A">
      <w:numFmt w:val="bullet"/>
      <w:lvlText w:val="•"/>
      <w:lvlJc w:val="left"/>
      <w:pPr>
        <w:ind w:left="6079" w:hanging="360"/>
      </w:pPr>
      <w:rPr>
        <w:rFonts w:hint="default"/>
        <w:lang w:val="es-ES" w:eastAsia="en-US" w:bidi="ar-SA"/>
      </w:rPr>
    </w:lvl>
    <w:lvl w:ilvl="7" w:tplc="0E7AD6D6">
      <w:numFmt w:val="bullet"/>
      <w:lvlText w:val="•"/>
      <w:lvlJc w:val="left"/>
      <w:pPr>
        <w:ind w:left="6999" w:hanging="360"/>
      </w:pPr>
      <w:rPr>
        <w:rFonts w:hint="default"/>
        <w:lang w:val="es-ES" w:eastAsia="en-US" w:bidi="ar-SA"/>
      </w:rPr>
    </w:lvl>
    <w:lvl w:ilvl="8" w:tplc="82A2F9A6">
      <w:numFmt w:val="bullet"/>
      <w:lvlText w:val="•"/>
      <w:lvlJc w:val="left"/>
      <w:pPr>
        <w:ind w:left="7919" w:hanging="360"/>
      </w:pPr>
      <w:rPr>
        <w:rFonts w:hint="default"/>
        <w:lang w:val="es-ES" w:eastAsia="en-US" w:bidi="ar-SA"/>
      </w:rPr>
    </w:lvl>
  </w:abstractNum>
  <w:abstractNum w:abstractNumId="163" w15:restartNumberingAfterBreak="0">
    <w:nsid w:val="53A23344"/>
    <w:multiLevelType w:val="hybridMultilevel"/>
    <w:tmpl w:val="028AD5EA"/>
    <w:lvl w:ilvl="0" w:tplc="F19A307E">
      <w:numFmt w:val="bullet"/>
      <w:lvlText w:val=""/>
      <w:lvlJc w:val="left"/>
      <w:pPr>
        <w:ind w:left="1387" w:hanging="360"/>
      </w:pPr>
      <w:rPr>
        <w:rFonts w:ascii="Symbol" w:eastAsia="Symbol" w:hAnsi="Symbol" w:cs="Symbol" w:hint="default"/>
        <w:w w:val="100"/>
        <w:sz w:val="24"/>
        <w:szCs w:val="24"/>
        <w:lang w:val="es-ES" w:eastAsia="es-ES" w:bidi="es-ES"/>
      </w:rPr>
    </w:lvl>
    <w:lvl w:ilvl="1" w:tplc="BE3217EA">
      <w:numFmt w:val="bullet"/>
      <w:lvlText w:val="•"/>
      <w:lvlJc w:val="left"/>
      <w:pPr>
        <w:ind w:left="2319" w:hanging="360"/>
      </w:pPr>
      <w:rPr>
        <w:rFonts w:hint="default"/>
        <w:lang w:val="es-ES" w:eastAsia="es-ES" w:bidi="es-ES"/>
      </w:rPr>
    </w:lvl>
    <w:lvl w:ilvl="2" w:tplc="E7F8B764">
      <w:numFmt w:val="bullet"/>
      <w:lvlText w:val="•"/>
      <w:lvlJc w:val="left"/>
      <w:pPr>
        <w:ind w:left="3258" w:hanging="360"/>
      </w:pPr>
      <w:rPr>
        <w:rFonts w:hint="default"/>
        <w:lang w:val="es-ES" w:eastAsia="es-ES" w:bidi="es-ES"/>
      </w:rPr>
    </w:lvl>
    <w:lvl w:ilvl="3" w:tplc="135E640C">
      <w:numFmt w:val="bullet"/>
      <w:lvlText w:val="•"/>
      <w:lvlJc w:val="left"/>
      <w:pPr>
        <w:ind w:left="4197" w:hanging="360"/>
      </w:pPr>
      <w:rPr>
        <w:rFonts w:hint="default"/>
        <w:lang w:val="es-ES" w:eastAsia="es-ES" w:bidi="es-ES"/>
      </w:rPr>
    </w:lvl>
    <w:lvl w:ilvl="4" w:tplc="B4AEFDFA">
      <w:numFmt w:val="bullet"/>
      <w:lvlText w:val="•"/>
      <w:lvlJc w:val="left"/>
      <w:pPr>
        <w:ind w:left="5136" w:hanging="360"/>
      </w:pPr>
      <w:rPr>
        <w:rFonts w:hint="default"/>
        <w:lang w:val="es-ES" w:eastAsia="es-ES" w:bidi="es-ES"/>
      </w:rPr>
    </w:lvl>
    <w:lvl w:ilvl="5" w:tplc="0C6C07F4">
      <w:numFmt w:val="bullet"/>
      <w:lvlText w:val="•"/>
      <w:lvlJc w:val="left"/>
      <w:pPr>
        <w:ind w:left="6075" w:hanging="360"/>
      </w:pPr>
      <w:rPr>
        <w:rFonts w:hint="default"/>
        <w:lang w:val="es-ES" w:eastAsia="es-ES" w:bidi="es-ES"/>
      </w:rPr>
    </w:lvl>
    <w:lvl w:ilvl="6" w:tplc="5B88D624">
      <w:numFmt w:val="bullet"/>
      <w:lvlText w:val="•"/>
      <w:lvlJc w:val="left"/>
      <w:pPr>
        <w:ind w:left="7014" w:hanging="360"/>
      </w:pPr>
      <w:rPr>
        <w:rFonts w:hint="default"/>
        <w:lang w:val="es-ES" w:eastAsia="es-ES" w:bidi="es-ES"/>
      </w:rPr>
    </w:lvl>
    <w:lvl w:ilvl="7" w:tplc="A5727656">
      <w:numFmt w:val="bullet"/>
      <w:lvlText w:val="•"/>
      <w:lvlJc w:val="left"/>
      <w:pPr>
        <w:ind w:left="7953" w:hanging="360"/>
      </w:pPr>
      <w:rPr>
        <w:rFonts w:hint="default"/>
        <w:lang w:val="es-ES" w:eastAsia="es-ES" w:bidi="es-ES"/>
      </w:rPr>
    </w:lvl>
    <w:lvl w:ilvl="8" w:tplc="45A8AE6A">
      <w:numFmt w:val="bullet"/>
      <w:lvlText w:val="•"/>
      <w:lvlJc w:val="left"/>
      <w:pPr>
        <w:ind w:left="8892" w:hanging="360"/>
      </w:pPr>
      <w:rPr>
        <w:rFonts w:hint="default"/>
        <w:lang w:val="es-ES" w:eastAsia="es-ES" w:bidi="es-ES"/>
      </w:rPr>
    </w:lvl>
  </w:abstractNum>
  <w:abstractNum w:abstractNumId="164" w15:restartNumberingAfterBreak="0">
    <w:nsid w:val="54BF67FA"/>
    <w:multiLevelType w:val="hybridMultilevel"/>
    <w:tmpl w:val="5BBA752C"/>
    <w:lvl w:ilvl="0" w:tplc="B8146AFA">
      <w:numFmt w:val="bullet"/>
      <w:lvlText w:val="o"/>
      <w:lvlJc w:val="left"/>
      <w:pPr>
        <w:ind w:left="1190" w:hanging="287"/>
      </w:pPr>
      <w:rPr>
        <w:rFonts w:ascii="Courier New" w:eastAsia="Courier New" w:hAnsi="Courier New" w:cs="Courier New" w:hint="default"/>
        <w:w w:val="100"/>
        <w:sz w:val="24"/>
        <w:szCs w:val="24"/>
        <w:lang w:val="es-ES" w:eastAsia="es-ES" w:bidi="es-ES"/>
      </w:rPr>
    </w:lvl>
    <w:lvl w:ilvl="1" w:tplc="5D68E6AC">
      <w:numFmt w:val="bullet"/>
      <w:lvlText w:val="•"/>
      <w:lvlJc w:val="left"/>
      <w:pPr>
        <w:ind w:left="2216" w:hanging="287"/>
      </w:pPr>
      <w:rPr>
        <w:rFonts w:hint="default"/>
        <w:lang w:val="es-ES" w:eastAsia="es-ES" w:bidi="es-ES"/>
      </w:rPr>
    </w:lvl>
    <w:lvl w:ilvl="2" w:tplc="05642C1C">
      <w:numFmt w:val="bullet"/>
      <w:lvlText w:val="•"/>
      <w:lvlJc w:val="left"/>
      <w:pPr>
        <w:ind w:left="3233" w:hanging="287"/>
      </w:pPr>
      <w:rPr>
        <w:rFonts w:hint="default"/>
        <w:lang w:val="es-ES" w:eastAsia="es-ES" w:bidi="es-ES"/>
      </w:rPr>
    </w:lvl>
    <w:lvl w:ilvl="3" w:tplc="B31A88B8">
      <w:numFmt w:val="bullet"/>
      <w:lvlText w:val="•"/>
      <w:lvlJc w:val="left"/>
      <w:pPr>
        <w:ind w:left="4249" w:hanging="287"/>
      </w:pPr>
      <w:rPr>
        <w:rFonts w:hint="default"/>
        <w:lang w:val="es-ES" w:eastAsia="es-ES" w:bidi="es-ES"/>
      </w:rPr>
    </w:lvl>
    <w:lvl w:ilvl="4" w:tplc="A2FA021E">
      <w:numFmt w:val="bullet"/>
      <w:lvlText w:val="•"/>
      <w:lvlJc w:val="left"/>
      <w:pPr>
        <w:ind w:left="5266" w:hanging="287"/>
      </w:pPr>
      <w:rPr>
        <w:rFonts w:hint="default"/>
        <w:lang w:val="es-ES" w:eastAsia="es-ES" w:bidi="es-ES"/>
      </w:rPr>
    </w:lvl>
    <w:lvl w:ilvl="5" w:tplc="9294DE6E">
      <w:numFmt w:val="bullet"/>
      <w:lvlText w:val="•"/>
      <w:lvlJc w:val="left"/>
      <w:pPr>
        <w:ind w:left="6283" w:hanging="287"/>
      </w:pPr>
      <w:rPr>
        <w:rFonts w:hint="default"/>
        <w:lang w:val="es-ES" w:eastAsia="es-ES" w:bidi="es-ES"/>
      </w:rPr>
    </w:lvl>
    <w:lvl w:ilvl="6" w:tplc="9CF2A02E">
      <w:numFmt w:val="bullet"/>
      <w:lvlText w:val="•"/>
      <w:lvlJc w:val="left"/>
      <w:pPr>
        <w:ind w:left="7299" w:hanging="287"/>
      </w:pPr>
      <w:rPr>
        <w:rFonts w:hint="default"/>
        <w:lang w:val="es-ES" w:eastAsia="es-ES" w:bidi="es-ES"/>
      </w:rPr>
    </w:lvl>
    <w:lvl w:ilvl="7" w:tplc="A568229E">
      <w:numFmt w:val="bullet"/>
      <w:lvlText w:val="•"/>
      <w:lvlJc w:val="left"/>
      <w:pPr>
        <w:ind w:left="8316" w:hanging="287"/>
      </w:pPr>
      <w:rPr>
        <w:rFonts w:hint="default"/>
        <w:lang w:val="es-ES" w:eastAsia="es-ES" w:bidi="es-ES"/>
      </w:rPr>
    </w:lvl>
    <w:lvl w:ilvl="8" w:tplc="87D801B8">
      <w:numFmt w:val="bullet"/>
      <w:lvlText w:val="•"/>
      <w:lvlJc w:val="left"/>
      <w:pPr>
        <w:ind w:left="9333" w:hanging="287"/>
      </w:pPr>
      <w:rPr>
        <w:rFonts w:hint="default"/>
        <w:lang w:val="es-ES" w:eastAsia="es-ES" w:bidi="es-ES"/>
      </w:rPr>
    </w:lvl>
  </w:abstractNum>
  <w:abstractNum w:abstractNumId="165" w15:restartNumberingAfterBreak="0">
    <w:nsid w:val="550C62CF"/>
    <w:multiLevelType w:val="multilevel"/>
    <w:tmpl w:val="530A3BFE"/>
    <w:lvl w:ilvl="0">
      <w:start w:val="17"/>
      <w:numFmt w:val="decimal"/>
      <w:lvlText w:val="%1"/>
      <w:lvlJc w:val="left"/>
      <w:pPr>
        <w:ind w:left="774" w:hanging="496"/>
        <w:jc w:val="left"/>
      </w:pPr>
      <w:rPr>
        <w:rFonts w:hint="default"/>
        <w:lang w:val="es-ES" w:eastAsia="es-ES" w:bidi="es-ES"/>
      </w:rPr>
    </w:lvl>
    <w:lvl w:ilvl="1">
      <w:start w:val="3"/>
      <w:numFmt w:val="decimal"/>
      <w:lvlText w:val="%1.%2."/>
      <w:lvlJc w:val="left"/>
      <w:pPr>
        <w:ind w:left="774" w:hanging="496"/>
        <w:jc w:val="left"/>
      </w:pPr>
      <w:rPr>
        <w:rFonts w:ascii="Calibri" w:eastAsia="Calibri" w:hAnsi="Calibri" w:cs="Calibri" w:hint="default"/>
        <w:spacing w:val="-1"/>
        <w:w w:val="100"/>
        <w:sz w:val="22"/>
        <w:szCs w:val="22"/>
        <w:lang w:val="es-ES" w:eastAsia="es-ES" w:bidi="es-ES"/>
      </w:rPr>
    </w:lvl>
    <w:lvl w:ilvl="2">
      <w:numFmt w:val="bullet"/>
      <w:lvlText w:val="•"/>
      <w:lvlJc w:val="left"/>
      <w:pPr>
        <w:ind w:left="2897" w:hanging="496"/>
      </w:pPr>
      <w:rPr>
        <w:rFonts w:hint="default"/>
        <w:lang w:val="es-ES" w:eastAsia="es-ES" w:bidi="es-ES"/>
      </w:rPr>
    </w:lvl>
    <w:lvl w:ilvl="3">
      <w:numFmt w:val="bullet"/>
      <w:lvlText w:val="•"/>
      <w:lvlJc w:val="left"/>
      <w:pPr>
        <w:ind w:left="3955" w:hanging="496"/>
      </w:pPr>
      <w:rPr>
        <w:rFonts w:hint="default"/>
        <w:lang w:val="es-ES" w:eastAsia="es-ES" w:bidi="es-ES"/>
      </w:rPr>
    </w:lvl>
    <w:lvl w:ilvl="4">
      <w:numFmt w:val="bullet"/>
      <w:lvlText w:val="•"/>
      <w:lvlJc w:val="left"/>
      <w:pPr>
        <w:ind w:left="5014" w:hanging="496"/>
      </w:pPr>
      <w:rPr>
        <w:rFonts w:hint="default"/>
        <w:lang w:val="es-ES" w:eastAsia="es-ES" w:bidi="es-ES"/>
      </w:rPr>
    </w:lvl>
    <w:lvl w:ilvl="5">
      <w:numFmt w:val="bullet"/>
      <w:lvlText w:val="•"/>
      <w:lvlJc w:val="left"/>
      <w:pPr>
        <w:ind w:left="6073" w:hanging="496"/>
      </w:pPr>
      <w:rPr>
        <w:rFonts w:hint="default"/>
        <w:lang w:val="es-ES" w:eastAsia="es-ES" w:bidi="es-ES"/>
      </w:rPr>
    </w:lvl>
    <w:lvl w:ilvl="6">
      <w:numFmt w:val="bullet"/>
      <w:lvlText w:val="•"/>
      <w:lvlJc w:val="left"/>
      <w:pPr>
        <w:ind w:left="7131" w:hanging="496"/>
      </w:pPr>
      <w:rPr>
        <w:rFonts w:hint="default"/>
        <w:lang w:val="es-ES" w:eastAsia="es-ES" w:bidi="es-ES"/>
      </w:rPr>
    </w:lvl>
    <w:lvl w:ilvl="7">
      <w:numFmt w:val="bullet"/>
      <w:lvlText w:val="•"/>
      <w:lvlJc w:val="left"/>
      <w:pPr>
        <w:ind w:left="8190" w:hanging="496"/>
      </w:pPr>
      <w:rPr>
        <w:rFonts w:hint="default"/>
        <w:lang w:val="es-ES" w:eastAsia="es-ES" w:bidi="es-ES"/>
      </w:rPr>
    </w:lvl>
    <w:lvl w:ilvl="8">
      <w:numFmt w:val="bullet"/>
      <w:lvlText w:val="•"/>
      <w:lvlJc w:val="left"/>
      <w:pPr>
        <w:ind w:left="9249" w:hanging="496"/>
      </w:pPr>
      <w:rPr>
        <w:rFonts w:hint="default"/>
        <w:lang w:val="es-ES" w:eastAsia="es-ES" w:bidi="es-ES"/>
      </w:rPr>
    </w:lvl>
  </w:abstractNum>
  <w:abstractNum w:abstractNumId="166" w15:restartNumberingAfterBreak="0">
    <w:nsid w:val="55185308"/>
    <w:multiLevelType w:val="hybridMultilevel"/>
    <w:tmpl w:val="5D1C4E96"/>
    <w:lvl w:ilvl="0" w:tplc="423C8144">
      <w:start w:val="1"/>
      <w:numFmt w:val="lowerLetter"/>
      <w:lvlText w:val="%1)"/>
      <w:lvlJc w:val="left"/>
      <w:pPr>
        <w:ind w:left="1073" w:hanging="360"/>
        <w:jc w:val="left"/>
      </w:pPr>
      <w:rPr>
        <w:rFonts w:ascii="Calibri" w:eastAsia="Calibri" w:hAnsi="Calibri" w:cs="Calibri" w:hint="default"/>
        <w:spacing w:val="-3"/>
        <w:w w:val="100"/>
        <w:sz w:val="24"/>
        <w:szCs w:val="24"/>
        <w:lang w:val="es-ES" w:eastAsia="es-ES" w:bidi="es-ES"/>
      </w:rPr>
    </w:lvl>
    <w:lvl w:ilvl="1" w:tplc="861AF1DA">
      <w:numFmt w:val="bullet"/>
      <w:lvlText w:val="•"/>
      <w:lvlJc w:val="left"/>
      <w:pPr>
        <w:ind w:left="2049" w:hanging="360"/>
      </w:pPr>
      <w:rPr>
        <w:rFonts w:hint="default"/>
        <w:lang w:val="es-ES" w:eastAsia="es-ES" w:bidi="es-ES"/>
      </w:rPr>
    </w:lvl>
    <w:lvl w:ilvl="2" w:tplc="BDAE7236">
      <w:numFmt w:val="bullet"/>
      <w:lvlText w:val="•"/>
      <w:lvlJc w:val="left"/>
      <w:pPr>
        <w:ind w:left="3018" w:hanging="360"/>
      </w:pPr>
      <w:rPr>
        <w:rFonts w:hint="default"/>
        <w:lang w:val="es-ES" w:eastAsia="es-ES" w:bidi="es-ES"/>
      </w:rPr>
    </w:lvl>
    <w:lvl w:ilvl="3" w:tplc="F2F64B02">
      <w:numFmt w:val="bullet"/>
      <w:lvlText w:val="•"/>
      <w:lvlJc w:val="left"/>
      <w:pPr>
        <w:ind w:left="3987" w:hanging="360"/>
      </w:pPr>
      <w:rPr>
        <w:rFonts w:hint="default"/>
        <w:lang w:val="es-ES" w:eastAsia="es-ES" w:bidi="es-ES"/>
      </w:rPr>
    </w:lvl>
    <w:lvl w:ilvl="4" w:tplc="23560372">
      <w:numFmt w:val="bullet"/>
      <w:lvlText w:val="•"/>
      <w:lvlJc w:val="left"/>
      <w:pPr>
        <w:ind w:left="4956" w:hanging="360"/>
      </w:pPr>
      <w:rPr>
        <w:rFonts w:hint="default"/>
        <w:lang w:val="es-ES" w:eastAsia="es-ES" w:bidi="es-ES"/>
      </w:rPr>
    </w:lvl>
    <w:lvl w:ilvl="5" w:tplc="8DEABBA6">
      <w:numFmt w:val="bullet"/>
      <w:lvlText w:val="•"/>
      <w:lvlJc w:val="left"/>
      <w:pPr>
        <w:ind w:left="5925" w:hanging="360"/>
      </w:pPr>
      <w:rPr>
        <w:rFonts w:hint="default"/>
        <w:lang w:val="es-ES" w:eastAsia="es-ES" w:bidi="es-ES"/>
      </w:rPr>
    </w:lvl>
    <w:lvl w:ilvl="6" w:tplc="6E763382">
      <w:numFmt w:val="bullet"/>
      <w:lvlText w:val="•"/>
      <w:lvlJc w:val="left"/>
      <w:pPr>
        <w:ind w:left="6894" w:hanging="360"/>
      </w:pPr>
      <w:rPr>
        <w:rFonts w:hint="default"/>
        <w:lang w:val="es-ES" w:eastAsia="es-ES" w:bidi="es-ES"/>
      </w:rPr>
    </w:lvl>
    <w:lvl w:ilvl="7" w:tplc="6188F968">
      <w:numFmt w:val="bullet"/>
      <w:lvlText w:val="•"/>
      <w:lvlJc w:val="left"/>
      <w:pPr>
        <w:ind w:left="7863" w:hanging="360"/>
      </w:pPr>
      <w:rPr>
        <w:rFonts w:hint="default"/>
        <w:lang w:val="es-ES" w:eastAsia="es-ES" w:bidi="es-ES"/>
      </w:rPr>
    </w:lvl>
    <w:lvl w:ilvl="8" w:tplc="8E3E7644">
      <w:numFmt w:val="bullet"/>
      <w:lvlText w:val="•"/>
      <w:lvlJc w:val="left"/>
      <w:pPr>
        <w:ind w:left="8832" w:hanging="360"/>
      </w:pPr>
      <w:rPr>
        <w:rFonts w:hint="default"/>
        <w:lang w:val="es-ES" w:eastAsia="es-ES" w:bidi="es-ES"/>
      </w:rPr>
    </w:lvl>
  </w:abstractNum>
  <w:abstractNum w:abstractNumId="167" w15:restartNumberingAfterBreak="0">
    <w:nsid w:val="55887B9C"/>
    <w:multiLevelType w:val="hybridMultilevel"/>
    <w:tmpl w:val="E3A0FA32"/>
    <w:lvl w:ilvl="0" w:tplc="DB42ECA6">
      <w:start w:val="5"/>
      <w:numFmt w:val="decimal"/>
      <w:lvlText w:val="%1)"/>
      <w:lvlJc w:val="left"/>
      <w:pPr>
        <w:ind w:left="1611" w:hanging="250"/>
        <w:jc w:val="left"/>
      </w:pPr>
      <w:rPr>
        <w:rFonts w:hint="default"/>
        <w:spacing w:val="-2"/>
        <w:w w:val="100"/>
        <w:lang w:val="es-ES" w:eastAsia="es-ES" w:bidi="es-ES"/>
      </w:rPr>
    </w:lvl>
    <w:lvl w:ilvl="1" w:tplc="57E433B0">
      <w:numFmt w:val="bullet"/>
      <w:lvlText w:val="•"/>
      <w:lvlJc w:val="left"/>
      <w:pPr>
        <w:ind w:left="2352" w:hanging="250"/>
      </w:pPr>
      <w:rPr>
        <w:rFonts w:hint="default"/>
        <w:lang w:val="es-ES" w:eastAsia="es-ES" w:bidi="es-ES"/>
      </w:rPr>
    </w:lvl>
    <w:lvl w:ilvl="2" w:tplc="56CA1090">
      <w:numFmt w:val="bullet"/>
      <w:lvlText w:val="•"/>
      <w:lvlJc w:val="left"/>
      <w:pPr>
        <w:ind w:left="3085" w:hanging="250"/>
      </w:pPr>
      <w:rPr>
        <w:rFonts w:hint="default"/>
        <w:lang w:val="es-ES" w:eastAsia="es-ES" w:bidi="es-ES"/>
      </w:rPr>
    </w:lvl>
    <w:lvl w:ilvl="3" w:tplc="E4F29A24">
      <w:numFmt w:val="bullet"/>
      <w:lvlText w:val="•"/>
      <w:lvlJc w:val="left"/>
      <w:pPr>
        <w:ind w:left="3817" w:hanging="250"/>
      </w:pPr>
      <w:rPr>
        <w:rFonts w:hint="default"/>
        <w:lang w:val="es-ES" w:eastAsia="es-ES" w:bidi="es-ES"/>
      </w:rPr>
    </w:lvl>
    <w:lvl w:ilvl="4" w:tplc="028E6796">
      <w:numFmt w:val="bullet"/>
      <w:lvlText w:val="•"/>
      <w:lvlJc w:val="left"/>
      <w:pPr>
        <w:ind w:left="4550" w:hanging="250"/>
      </w:pPr>
      <w:rPr>
        <w:rFonts w:hint="default"/>
        <w:lang w:val="es-ES" w:eastAsia="es-ES" w:bidi="es-ES"/>
      </w:rPr>
    </w:lvl>
    <w:lvl w:ilvl="5" w:tplc="3CB67B46">
      <w:numFmt w:val="bullet"/>
      <w:lvlText w:val="•"/>
      <w:lvlJc w:val="left"/>
      <w:pPr>
        <w:ind w:left="5283" w:hanging="250"/>
      </w:pPr>
      <w:rPr>
        <w:rFonts w:hint="default"/>
        <w:lang w:val="es-ES" w:eastAsia="es-ES" w:bidi="es-ES"/>
      </w:rPr>
    </w:lvl>
    <w:lvl w:ilvl="6" w:tplc="B066DC08">
      <w:numFmt w:val="bullet"/>
      <w:lvlText w:val="•"/>
      <w:lvlJc w:val="left"/>
      <w:pPr>
        <w:ind w:left="6015" w:hanging="250"/>
      </w:pPr>
      <w:rPr>
        <w:rFonts w:hint="default"/>
        <w:lang w:val="es-ES" w:eastAsia="es-ES" w:bidi="es-ES"/>
      </w:rPr>
    </w:lvl>
    <w:lvl w:ilvl="7" w:tplc="A0428C7E">
      <w:numFmt w:val="bullet"/>
      <w:lvlText w:val="•"/>
      <w:lvlJc w:val="left"/>
      <w:pPr>
        <w:ind w:left="6748" w:hanging="250"/>
      </w:pPr>
      <w:rPr>
        <w:rFonts w:hint="default"/>
        <w:lang w:val="es-ES" w:eastAsia="es-ES" w:bidi="es-ES"/>
      </w:rPr>
    </w:lvl>
    <w:lvl w:ilvl="8" w:tplc="2B48F302">
      <w:numFmt w:val="bullet"/>
      <w:lvlText w:val="•"/>
      <w:lvlJc w:val="left"/>
      <w:pPr>
        <w:ind w:left="7481" w:hanging="250"/>
      </w:pPr>
      <w:rPr>
        <w:rFonts w:hint="default"/>
        <w:lang w:val="es-ES" w:eastAsia="es-ES" w:bidi="es-ES"/>
      </w:rPr>
    </w:lvl>
  </w:abstractNum>
  <w:abstractNum w:abstractNumId="168" w15:restartNumberingAfterBreak="0">
    <w:nsid w:val="560B1FD5"/>
    <w:multiLevelType w:val="hybridMultilevel"/>
    <w:tmpl w:val="DA546D2E"/>
    <w:lvl w:ilvl="0" w:tplc="07DAB42A">
      <w:start w:val="1"/>
      <w:numFmt w:val="decimal"/>
      <w:lvlText w:val="%1)"/>
      <w:lvlJc w:val="left"/>
      <w:pPr>
        <w:ind w:left="471" w:hanging="250"/>
        <w:jc w:val="left"/>
      </w:pPr>
      <w:rPr>
        <w:rFonts w:ascii="Calibri" w:eastAsia="Calibri" w:hAnsi="Calibri" w:cs="Calibri" w:hint="default"/>
        <w:spacing w:val="-2"/>
        <w:w w:val="100"/>
        <w:sz w:val="24"/>
        <w:szCs w:val="24"/>
        <w:lang w:val="es-ES" w:eastAsia="es-ES" w:bidi="es-ES"/>
      </w:rPr>
    </w:lvl>
    <w:lvl w:ilvl="1" w:tplc="55B472A8">
      <w:numFmt w:val="bullet"/>
      <w:lvlText w:val="•"/>
      <w:lvlJc w:val="left"/>
      <w:pPr>
        <w:ind w:left="1326" w:hanging="250"/>
      </w:pPr>
      <w:rPr>
        <w:rFonts w:hint="default"/>
        <w:lang w:val="es-ES" w:eastAsia="es-ES" w:bidi="es-ES"/>
      </w:rPr>
    </w:lvl>
    <w:lvl w:ilvl="2" w:tplc="341442DC">
      <w:numFmt w:val="bullet"/>
      <w:lvlText w:val="•"/>
      <w:lvlJc w:val="left"/>
      <w:pPr>
        <w:ind w:left="2173" w:hanging="250"/>
      </w:pPr>
      <w:rPr>
        <w:rFonts w:hint="default"/>
        <w:lang w:val="es-ES" w:eastAsia="es-ES" w:bidi="es-ES"/>
      </w:rPr>
    </w:lvl>
    <w:lvl w:ilvl="3" w:tplc="60BA2B76">
      <w:numFmt w:val="bullet"/>
      <w:lvlText w:val="•"/>
      <w:lvlJc w:val="left"/>
      <w:pPr>
        <w:ind w:left="3019" w:hanging="250"/>
      </w:pPr>
      <w:rPr>
        <w:rFonts w:hint="default"/>
        <w:lang w:val="es-ES" w:eastAsia="es-ES" w:bidi="es-ES"/>
      </w:rPr>
    </w:lvl>
    <w:lvl w:ilvl="4" w:tplc="A1060158">
      <w:numFmt w:val="bullet"/>
      <w:lvlText w:val="•"/>
      <w:lvlJc w:val="left"/>
      <w:pPr>
        <w:ind w:left="3866" w:hanging="250"/>
      </w:pPr>
      <w:rPr>
        <w:rFonts w:hint="default"/>
        <w:lang w:val="es-ES" w:eastAsia="es-ES" w:bidi="es-ES"/>
      </w:rPr>
    </w:lvl>
    <w:lvl w:ilvl="5" w:tplc="D9B80EC6">
      <w:numFmt w:val="bullet"/>
      <w:lvlText w:val="•"/>
      <w:lvlJc w:val="left"/>
      <w:pPr>
        <w:ind w:left="4713" w:hanging="250"/>
      </w:pPr>
      <w:rPr>
        <w:rFonts w:hint="default"/>
        <w:lang w:val="es-ES" w:eastAsia="es-ES" w:bidi="es-ES"/>
      </w:rPr>
    </w:lvl>
    <w:lvl w:ilvl="6" w:tplc="04A237EC">
      <w:numFmt w:val="bullet"/>
      <w:lvlText w:val="•"/>
      <w:lvlJc w:val="left"/>
      <w:pPr>
        <w:ind w:left="5559" w:hanging="250"/>
      </w:pPr>
      <w:rPr>
        <w:rFonts w:hint="default"/>
        <w:lang w:val="es-ES" w:eastAsia="es-ES" w:bidi="es-ES"/>
      </w:rPr>
    </w:lvl>
    <w:lvl w:ilvl="7" w:tplc="A0EE57F6">
      <w:numFmt w:val="bullet"/>
      <w:lvlText w:val="•"/>
      <w:lvlJc w:val="left"/>
      <w:pPr>
        <w:ind w:left="6406" w:hanging="250"/>
      </w:pPr>
      <w:rPr>
        <w:rFonts w:hint="default"/>
        <w:lang w:val="es-ES" w:eastAsia="es-ES" w:bidi="es-ES"/>
      </w:rPr>
    </w:lvl>
    <w:lvl w:ilvl="8" w:tplc="149C1C68">
      <w:numFmt w:val="bullet"/>
      <w:lvlText w:val="•"/>
      <w:lvlJc w:val="left"/>
      <w:pPr>
        <w:ind w:left="7253" w:hanging="250"/>
      </w:pPr>
      <w:rPr>
        <w:rFonts w:hint="default"/>
        <w:lang w:val="es-ES" w:eastAsia="es-ES" w:bidi="es-ES"/>
      </w:rPr>
    </w:lvl>
  </w:abstractNum>
  <w:abstractNum w:abstractNumId="169" w15:restartNumberingAfterBreak="0">
    <w:nsid w:val="566C395F"/>
    <w:multiLevelType w:val="multilevel"/>
    <w:tmpl w:val="1966A554"/>
    <w:lvl w:ilvl="0">
      <w:start w:val="3"/>
      <w:numFmt w:val="decimal"/>
      <w:lvlText w:val="%1"/>
      <w:lvlJc w:val="left"/>
      <w:pPr>
        <w:ind w:left="1654" w:hanging="393"/>
        <w:jc w:val="left"/>
      </w:pPr>
      <w:rPr>
        <w:rFonts w:hint="default"/>
        <w:lang w:val="es-ES" w:eastAsia="en-US" w:bidi="ar-SA"/>
      </w:rPr>
    </w:lvl>
    <w:lvl w:ilvl="1">
      <w:start w:val="2"/>
      <w:numFmt w:val="decimal"/>
      <w:lvlText w:val="%1.%2."/>
      <w:lvlJc w:val="left"/>
      <w:pPr>
        <w:ind w:left="1654" w:hanging="393"/>
        <w:jc w:val="right"/>
      </w:pPr>
      <w:rPr>
        <w:rFonts w:ascii="Calibri" w:eastAsia="Calibri" w:hAnsi="Calibri" w:cs="Calibri" w:hint="default"/>
        <w:b/>
        <w:bCs/>
        <w:color w:val="FF0000"/>
        <w:spacing w:val="-2"/>
        <w:w w:val="100"/>
        <w:sz w:val="22"/>
        <w:szCs w:val="22"/>
        <w:lang w:val="es-ES" w:eastAsia="en-US" w:bidi="ar-SA"/>
      </w:rPr>
    </w:lvl>
    <w:lvl w:ilvl="2">
      <w:start w:val="1"/>
      <w:numFmt w:val="lowerLetter"/>
      <w:lvlText w:val="%3)"/>
      <w:lvlJc w:val="left"/>
      <w:pPr>
        <w:ind w:left="1264" w:hanging="360"/>
        <w:jc w:val="left"/>
      </w:pPr>
      <w:rPr>
        <w:rFonts w:ascii="Microsoft Sans Serif" w:eastAsia="Microsoft Sans Serif" w:hAnsi="Microsoft Sans Serif" w:cs="Microsoft Sans Serif" w:hint="default"/>
        <w:w w:val="86"/>
        <w:sz w:val="20"/>
        <w:szCs w:val="20"/>
        <w:lang w:val="es-ES" w:eastAsia="en-US" w:bidi="ar-SA"/>
      </w:rPr>
    </w:lvl>
    <w:lvl w:ilvl="3">
      <w:numFmt w:val="bullet"/>
      <w:lvlText w:val="•"/>
      <w:lvlJc w:val="left"/>
      <w:pPr>
        <w:ind w:left="3459" w:hanging="360"/>
      </w:pPr>
      <w:rPr>
        <w:rFonts w:hint="default"/>
        <w:lang w:val="es-ES" w:eastAsia="en-US" w:bidi="ar-SA"/>
      </w:rPr>
    </w:lvl>
    <w:lvl w:ilvl="4">
      <w:numFmt w:val="bullet"/>
      <w:lvlText w:val="•"/>
      <w:lvlJc w:val="left"/>
      <w:pPr>
        <w:ind w:left="4359" w:hanging="360"/>
      </w:pPr>
      <w:rPr>
        <w:rFonts w:hint="default"/>
        <w:lang w:val="es-ES" w:eastAsia="en-US" w:bidi="ar-SA"/>
      </w:rPr>
    </w:lvl>
    <w:lvl w:ilvl="5">
      <w:numFmt w:val="bullet"/>
      <w:lvlText w:val="•"/>
      <w:lvlJc w:val="left"/>
      <w:pPr>
        <w:ind w:left="5259" w:hanging="360"/>
      </w:pPr>
      <w:rPr>
        <w:rFonts w:hint="default"/>
        <w:lang w:val="es-ES" w:eastAsia="en-US" w:bidi="ar-SA"/>
      </w:rPr>
    </w:lvl>
    <w:lvl w:ilvl="6">
      <w:numFmt w:val="bullet"/>
      <w:lvlText w:val="•"/>
      <w:lvlJc w:val="left"/>
      <w:pPr>
        <w:ind w:left="6159" w:hanging="360"/>
      </w:pPr>
      <w:rPr>
        <w:rFonts w:hint="default"/>
        <w:lang w:val="es-ES" w:eastAsia="en-US" w:bidi="ar-SA"/>
      </w:rPr>
    </w:lvl>
    <w:lvl w:ilvl="7">
      <w:numFmt w:val="bullet"/>
      <w:lvlText w:val="•"/>
      <w:lvlJc w:val="left"/>
      <w:pPr>
        <w:ind w:left="7059" w:hanging="360"/>
      </w:pPr>
      <w:rPr>
        <w:rFonts w:hint="default"/>
        <w:lang w:val="es-ES" w:eastAsia="en-US" w:bidi="ar-SA"/>
      </w:rPr>
    </w:lvl>
    <w:lvl w:ilvl="8">
      <w:numFmt w:val="bullet"/>
      <w:lvlText w:val="•"/>
      <w:lvlJc w:val="left"/>
      <w:pPr>
        <w:ind w:left="7959" w:hanging="360"/>
      </w:pPr>
      <w:rPr>
        <w:rFonts w:hint="default"/>
        <w:lang w:val="es-ES" w:eastAsia="en-US" w:bidi="ar-SA"/>
      </w:rPr>
    </w:lvl>
  </w:abstractNum>
  <w:abstractNum w:abstractNumId="170" w15:restartNumberingAfterBreak="0">
    <w:nsid w:val="571505D1"/>
    <w:multiLevelType w:val="hybridMultilevel"/>
    <w:tmpl w:val="AC6661B0"/>
    <w:lvl w:ilvl="0" w:tplc="05A01EF2">
      <w:start w:val="1"/>
      <w:numFmt w:val="decimal"/>
      <w:lvlText w:val="%1."/>
      <w:lvlJc w:val="left"/>
      <w:pPr>
        <w:ind w:left="1190" w:hanging="243"/>
        <w:jc w:val="right"/>
      </w:pPr>
      <w:rPr>
        <w:rFonts w:ascii="Calibri" w:eastAsia="Calibri" w:hAnsi="Calibri" w:cs="Calibri" w:hint="default"/>
        <w:b/>
        <w:bCs/>
        <w:w w:val="100"/>
        <w:sz w:val="24"/>
        <w:szCs w:val="24"/>
        <w:lang w:val="es-ES" w:eastAsia="es-ES" w:bidi="es-ES"/>
      </w:rPr>
    </w:lvl>
    <w:lvl w:ilvl="1" w:tplc="6992A2AE">
      <w:numFmt w:val="bullet"/>
      <w:lvlText w:val="•"/>
      <w:lvlJc w:val="left"/>
      <w:pPr>
        <w:ind w:left="2216" w:hanging="243"/>
      </w:pPr>
      <w:rPr>
        <w:rFonts w:hint="default"/>
        <w:lang w:val="es-ES" w:eastAsia="es-ES" w:bidi="es-ES"/>
      </w:rPr>
    </w:lvl>
    <w:lvl w:ilvl="2" w:tplc="837EE93A">
      <w:numFmt w:val="bullet"/>
      <w:lvlText w:val="•"/>
      <w:lvlJc w:val="left"/>
      <w:pPr>
        <w:ind w:left="3233" w:hanging="243"/>
      </w:pPr>
      <w:rPr>
        <w:rFonts w:hint="default"/>
        <w:lang w:val="es-ES" w:eastAsia="es-ES" w:bidi="es-ES"/>
      </w:rPr>
    </w:lvl>
    <w:lvl w:ilvl="3" w:tplc="E7FA24F8">
      <w:numFmt w:val="bullet"/>
      <w:lvlText w:val="•"/>
      <w:lvlJc w:val="left"/>
      <w:pPr>
        <w:ind w:left="4249" w:hanging="243"/>
      </w:pPr>
      <w:rPr>
        <w:rFonts w:hint="default"/>
        <w:lang w:val="es-ES" w:eastAsia="es-ES" w:bidi="es-ES"/>
      </w:rPr>
    </w:lvl>
    <w:lvl w:ilvl="4" w:tplc="A5983204">
      <w:numFmt w:val="bullet"/>
      <w:lvlText w:val="•"/>
      <w:lvlJc w:val="left"/>
      <w:pPr>
        <w:ind w:left="5266" w:hanging="243"/>
      </w:pPr>
      <w:rPr>
        <w:rFonts w:hint="default"/>
        <w:lang w:val="es-ES" w:eastAsia="es-ES" w:bidi="es-ES"/>
      </w:rPr>
    </w:lvl>
    <w:lvl w:ilvl="5" w:tplc="293E8582">
      <w:numFmt w:val="bullet"/>
      <w:lvlText w:val="•"/>
      <w:lvlJc w:val="left"/>
      <w:pPr>
        <w:ind w:left="6283" w:hanging="243"/>
      </w:pPr>
      <w:rPr>
        <w:rFonts w:hint="default"/>
        <w:lang w:val="es-ES" w:eastAsia="es-ES" w:bidi="es-ES"/>
      </w:rPr>
    </w:lvl>
    <w:lvl w:ilvl="6" w:tplc="5C189576">
      <w:numFmt w:val="bullet"/>
      <w:lvlText w:val="•"/>
      <w:lvlJc w:val="left"/>
      <w:pPr>
        <w:ind w:left="7299" w:hanging="243"/>
      </w:pPr>
      <w:rPr>
        <w:rFonts w:hint="default"/>
        <w:lang w:val="es-ES" w:eastAsia="es-ES" w:bidi="es-ES"/>
      </w:rPr>
    </w:lvl>
    <w:lvl w:ilvl="7" w:tplc="706A2FD6">
      <w:numFmt w:val="bullet"/>
      <w:lvlText w:val="•"/>
      <w:lvlJc w:val="left"/>
      <w:pPr>
        <w:ind w:left="8316" w:hanging="243"/>
      </w:pPr>
      <w:rPr>
        <w:rFonts w:hint="default"/>
        <w:lang w:val="es-ES" w:eastAsia="es-ES" w:bidi="es-ES"/>
      </w:rPr>
    </w:lvl>
    <w:lvl w:ilvl="8" w:tplc="9C644CAE">
      <w:numFmt w:val="bullet"/>
      <w:lvlText w:val="•"/>
      <w:lvlJc w:val="left"/>
      <w:pPr>
        <w:ind w:left="9333" w:hanging="243"/>
      </w:pPr>
      <w:rPr>
        <w:rFonts w:hint="default"/>
        <w:lang w:val="es-ES" w:eastAsia="es-ES" w:bidi="es-ES"/>
      </w:rPr>
    </w:lvl>
  </w:abstractNum>
  <w:abstractNum w:abstractNumId="171" w15:restartNumberingAfterBreak="0">
    <w:nsid w:val="577D1D69"/>
    <w:multiLevelType w:val="hybridMultilevel"/>
    <w:tmpl w:val="0538A63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2" w15:restartNumberingAfterBreak="0">
    <w:nsid w:val="57DF60DA"/>
    <w:multiLevelType w:val="hybridMultilevel"/>
    <w:tmpl w:val="C2ACE5E0"/>
    <w:lvl w:ilvl="0" w:tplc="7376E8CC">
      <w:numFmt w:val="bullet"/>
      <w:lvlText w:val=""/>
      <w:lvlJc w:val="left"/>
      <w:pPr>
        <w:ind w:left="1526" w:hanging="286"/>
      </w:pPr>
      <w:rPr>
        <w:rFonts w:ascii="Wingdings" w:eastAsia="Wingdings" w:hAnsi="Wingdings" w:cs="Wingdings" w:hint="default"/>
        <w:w w:val="100"/>
        <w:sz w:val="24"/>
        <w:szCs w:val="24"/>
        <w:lang w:val="es-ES" w:eastAsia="es-ES" w:bidi="es-ES"/>
      </w:rPr>
    </w:lvl>
    <w:lvl w:ilvl="1" w:tplc="5D04D4D0">
      <w:numFmt w:val="bullet"/>
      <w:lvlText w:val="•"/>
      <w:lvlJc w:val="left"/>
      <w:pPr>
        <w:ind w:left="2232" w:hanging="286"/>
      </w:pPr>
      <w:rPr>
        <w:rFonts w:hint="default"/>
        <w:lang w:val="es-ES" w:eastAsia="es-ES" w:bidi="es-ES"/>
      </w:rPr>
    </w:lvl>
    <w:lvl w:ilvl="2" w:tplc="BBCE5644">
      <w:numFmt w:val="bullet"/>
      <w:lvlText w:val="•"/>
      <w:lvlJc w:val="left"/>
      <w:pPr>
        <w:ind w:left="2945" w:hanging="286"/>
      </w:pPr>
      <w:rPr>
        <w:rFonts w:hint="default"/>
        <w:lang w:val="es-ES" w:eastAsia="es-ES" w:bidi="es-ES"/>
      </w:rPr>
    </w:lvl>
    <w:lvl w:ilvl="3" w:tplc="CFE03C16">
      <w:numFmt w:val="bullet"/>
      <w:lvlText w:val="•"/>
      <w:lvlJc w:val="left"/>
      <w:pPr>
        <w:ind w:left="3657" w:hanging="286"/>
      </w:pPr>
      <w:rPr>
        <w:rFonts w:hint="default"/>
        <w:lang w:val="es-ES" w:eastAsia="es-ES" w:bidi="es-ES"/>
      </w:rPr>
    </w:lvl>
    <w:lvl w:ilvl="4" w:tplc="A274D676">
      <w:numFmt w:val="bullet"/>
      <w:lvlText w:val="•"/>
      <w:lvlJc w:val="left"/>
      <w:pPr>
        <w:ind w:left="4370" w:hanging="286"/>
      </w:pPr>
      <w:rPr>
        <w:rFonts w:hint="default"/>
        <w:lang w:val="es-ES" w:eastAsia="es-ES" w:bidi="es-ES"/>
      </w:rPr>
    </w:lvl>
    <w:lvl w:ilvl="5" w:tplc="FDF09C6C">
      <w:numFmt w:val="bullet"/>
      <w:lvlText w:val="•"/>
      <w:lvlJc w:val="left"/>
      <w:pPr>
        <w:ind w:left="5083" w:hanging="286"/>
      </w:pPr>
      <w:rPr>
        <w:rFonts w:hint="default"/>
        <w:lang w:val="es-ES" w:eastAsia="es-ES" w:bidi="es-ES"/>
      </w:rPr>
    </w:lvl>
    <w:lvl w:ilvl="6" w:tplc="5C9680D6">
      <w:numFmt w:val="bullet"/>
      <w:lvlText w:val="•"/>
      <w:lvlJc w:val="left"/>
      <w:pPr>
        <w:ind w:left="5795" w:hanging="286"/>
      </w:pPr>
      <w:rPr>
        <w:rFonts w:hint="default"/>
        <w:lang w:val="es-ES" w:eastAsia="es-ES" w:bidi="es-ES"/>
      </w:rPr>
    </w:lvl>
    <w:lvl w:ilvl="7" w:tplc="1A00D97C">
      <w:numFmt w:val="bullet"/>
      <w:lvlText w:val="•"/>
      <w:lvlJc w:val="left"/>
      <w:pPr>
        <w:ind w:left="6508" w:hanging="286"/>
      </w:pPr>
      <w:rPr>
        <w:rFonts w:hint="default"/>
        <w:lang w:val="es-ES" w:eastAsia="es-ES" w:bidi="es-ES"/>
      </w:rPr>
    </w:lvl>
    <w:lvl w:ilvl="8" w:tplc="FB103854">
      <w:numFmt w:val="bullet"/>
      <w:lvlText w:val="•"/>
      <w:lvlJc w:val="left"/>
      <w:pPr>
        <w:ind w:left="7220" w:hanging="286"/>
      </w:pPr>
      <w:rPr>
        <w:rFonts w:hint="default"/>
        <w:lang w:val="es-ES" w:eastAsia="es-ES" w:bidi="es-ES"/>
      </w:rPr>
    </w:lvl>
  </w:abstractNum>
  <w:abstractNum w:abstractNumId="173" w15:restartNumberingAfterBreak="0">
    <w:nsid w:val="582F538D"/>
    <w:multiLevelType w:val="hybridMultilevel"/>
    <w:tmpl w:val="362C823E"/>
    <w:lvl w:ilvl="0" w:tplc="FB50DDAA">
      <w:numFmt w:val="bullet"/>
      <w:lvlText w:val=""/>
      <w:lvlJc w:val="left"/>
      <w:pPr>
        <w:ind w:left="1324" w:hanging="284"/>
      </w:pPr>
      <w:rPr>
        <w:rFonts w:ascii="Wingdings" w:eastAsia="Wingdings" w:hAnsi="Wingdings" w:cs="Wingdings" w:hint="default"/>
        <w:w w:val="100"/>
        <w:sz w:val="22"/>
        <w:szCs w:val="22"/>
        <w:lang w:val="es-ES" w:eastAsia="en-US" w:bidi="ar-SA"/>
      </w:rPr>
    </w:lvl>
    <w:lvl w:ilvl="1" w:tplc="4CBE637A">
      <w:numFmt w:val="bullet"/>
      <w:lvlText w:val="•"/>
      <w:lvlJc w:val="left"/>
      <w:pPr>
        <w:ind w:left="2163" w:hanging="284"/>
      </w:pPr>
      <w:rPr>
        <w:rFonts w:hint="default"/>
        <w:lang w:val="es-ES" w:eastAsia="en-US" w:bidi="ar-SA"/>
      </w:rPr>
    </w:lvl>
    <w:lvl w:ilvl="2" w:tplc="C63ED784">
      <w:numFmt w:val="bullet"/>
      <w:lvlText w:val="•"/>
      <w:lvlJc w:val="left"/>
      <w:pPr>
        <w:ind w:left="3007" w:hanging="284"/>
      </w:pPr>
      <w:rPr>
        <w:rFonts w:hint="default"/>
        <w:lang w:val="es-ES" w:eastAsia="en-US" w:bidi="ar-SA"/>
      </w:rPr>
    </w:lvl>
    <w:lvl w:ilvl="3" w:tplc="62723222">
      <w:numFmt w:val="bullet"/>
      <w:lvlText w:val="•"/>
      <w:lvlJc w:val="left"/>
      <w:pPr>
        <w:ind w:left="3851" w:hanging="284"/>
      </w:pPr>
      <w:rPr>
        <w:rFonts w:hint="default"/>
        <w:lang w:val="es-ES" w:eastAsia="en-US" w:bidi="ar-SA"/>
      </w:rPr>
    </w:lvl>
    <w:lvl w:ilvl="4" w:tplc="B314AC36">
      <w:numFmt w:val="bullet"/>
      <w:lvlText w:val="•"/>
      <w:lvlJc w:val="left"/>
      <w:pPr>
        <w:ind w:left="4695" w:hanging="284"/>
      </w:pPr>
      <w:rPr>
        <w:rFonts w:hint="default"/>
        <w:lang w:val="es-ES" w:eastAsia="en-US" w:bidi="ar-SA"/>
      </w:rPr>
    </w:lvl>
    <w:lvl w:ilvl="5" w:tplc="0B285D32">
      <w:numFmt w:val="bullet"/>
      <w:lvlText w:val="•"/>
      <w:lvlJc w:val="left"/>
      <w:pPr>
        <w:ind w:left="5539" w:hanging="284"/>
      </w:pPr>
      <w:rPr>
        <w:rFonts w:hint="default"/>
        <w:lang w:val="es-ES" w:eastAsia="en-US" w:bidi="ar-SA"/>
      </w:rPr>
    </w:lvl>
    <w:lvl w:ilvl="6" w:tplc="D2E2A29C">
      <w:numFmt w:val="bullet"/>
      <w:lvlText w:val="•"/>
      <w:lvlJc w:val="left"/>
      <w:pPr>
        <w:ind w:left="6383" w:hanging="284"/>
      </w:pPr>
      <w:rPr>
        <w:rFonts w:hint="default"/>
        <w:lang w:val="es-ES" w:eastAsia="en-US" w:bidi="ar-SA"/>
      </w:rPr>
    </w:lvl>
    <w:lvl w:ilvl="7" w:tplc="BEBCCBAA">
      <w:numFmt w:val="bullet"/>
      <w:lvlText w:val="•"/>
      <w:lvlJc w:val="left"/>
      <w:pPr>
        <w:ind w:left="7227" w:hanging="284"/>
      </w:pPr>
      <w:rPr>
        <w:rFonts w:hint="default"/>
        <w:lang w:val="es-ES" w:eastAsia="en-US" w:bidi="ar-SA"/>
      </w:rPr>
    </w:lvl>
    <w:lvl w:ilvl="8" w:tplc="E592B70E">
      <w:numFmt w:val="bullet"/>
      <w:lvlText w:val="•"/>
      <w:lvlJc w:val="left"/>
      <w:pPr>
        <w:ind w:left="8071" w:hanging="284"/>
      </w:pPr>
      <w:rPr>
        <w:rFonts w:hint="default"/>
        <w:lang w:val="es-ES" w:eastAsia="en-US" w:bidi="ar-SA"/>
      </w:rPr>
    </w:lvl>
  </w:abstractNum>
  <w:abstractNum w:abstractNumId="174" w15:restartNumberingAfterBreak="0">
    <w:nsid w:val="58324189"/>
    <w:multiLevelType w:val="hybridMultilevel"/>
    <w:tmpl w:val="E73C72EE"/>
    <w:lvl w:ilvl="0" w:tplc="72CECDC2">
      <w:numFmt w:val="bullet"/>
      <w:lvlText w:val=""/>
      <w:lvlJc w:val="left"/>
      <w:pPr>
        <w:ind w:left="2451" w:hanging="708"/>
      </w:pPr>
      <w:rPr>
        <w:rFonts w:ascii="Wingdings" w:eastAsia="Wingdings" w:hAnsi="Wingdings" w:cs="Wingdings" w:hint="default"/>
        <w:w w:val="100"/>
        <w:sz w:val="24"/>
        <w:szCs w:val="24"/>
        <w:lang w:val="es-ES" w:eastAsia="en-US" w:bidi="ar-SA"/>
      </w:rPr>
    </w:lvl>
    <w:lvl w:ilvl="1" w:tplc="208AAD44">
      <w:numFmt w:val="bullet"/>
      <w:lvlText w:val="•"/>
      <w:lvlJc w:val="left"/>
      <w:pPr>
        <w:ind w:left="3351" w:hanging="708"/>
      </w:pPr>
      <w:rPr>
        <w:lang w:val="es-ES" w:eastAsia="en-US" w:bidi="ar-SA"/>
      </w:rPr>
    </w:lvl>
    <w:lvl w:ilvl="2" w:tplc="89F64346">
      <w:numFmt w:val="bullet"/>
      <w:lvlText w:val="•"/>
      <w:lvlJc w:val="left"/>
      <w:pPr>
        <w:ind w:left="4243" w:hanging="708"/>
      </w:pPr>
      <w:rPr>
        <w:lang w:val="es-ES" w:eastAsia="en-US" w:bidi="ar-SA"/>
      </w:rPr>
    </w:lvl>
    <w:lvl w:ilvl="3" w:tplc="35B2584E">
      <w:numFmt w:val="bullet"/>
      <w:lvlText w:val="•"/>
      <w:lvlJc w:val="left"/>
      <w:pPr>
        <w:ind w:left="5135" w:hanging="708"/>
      </w:pPr>
      <w:rPr>
        <w:lang w:val="es-ES" w:eastAsia="en-US" w:bidi="ar-SA"/>
      </w:rPr>
    </w:lvl>
    <w:lvl w:ilvl="4" w:tplc="0928899C">
      <w:numFmt w:val="bullet"/>
      <w:lvlText w:val="•"/>
      <w:lvlJc w:val="left"/>
      <w:pPr>
        <w:ind w:left="6027" w:hanging="708"/>
      </w:pPr>
      <w:rPr>
        <w:lang w:val="es-ES" w:eastAsia="en-US" w:bidi="ar-SA"/>
      </w:rPr>
    </w:lvl>
    <w:lvl w:ilvl="5" w:tplc="CFB01372">
      <w:numFmt w:val="bullet"/>
      <w:lvlText w:val="•"/>
      <w:lvlJc w:val="left"/>
      <w:pPr>
        <w:ind w:left="6919" w:hanging="708"/>
      </w:pPr>
      <w:rPr>
        <w:lang w:val="es-ES" w:eastAsia="en-US" w:bidi="ar-SA"/>
      </w:rPr>
    </w:lvl>
    <w:lvl w:ilvl="6" w:tplc="39EC6ABA">
      <w:numFmt w:val="bullet"/>
      <w:lvlText w:val="•"/>
      <w:lvlJc w:val="left"/>
      <w:pPr>
        <w:ind w:left="7811" w:hanging="708"/>
      </w:pPr>
      <w:rPr>
        <w:lang w:val="es-ES" w:eastAsia="en-US" w:bidi="ar-SA"/>
      </w:rPr>
    </w:lvl>
    <w:lvl w:ilvl="7" w:tplc="EC948FE0">
      <w:numFmt w:val="bullet"/>
      <w:lvlText w:val="•"/>
      <w:lvlJc w:val="left"/>
      <w:pPr>
        <w:ind w:left="8703" w:hanging="708"/>
      </w:pPr>
      <w:rPr>
        <w:lang w:val="es-ES" w:eastAsia="en-US" w:bidi="ar-SA"/>
      </w:rPr>
    </w:lvl>
    <w:lvl w:ilvl="8" w:tplc="18888B20">
      <w:numFmt w:val="bullet"/>
      <w:lvlText w:val="•"/>
      <w:lvlJc w:val="left"/>
      <w:pPr>
        <w:ind w:left="9595" w:hanging="708"/>
      </w:pPr>
      <w:rPr>
        <w:lang w:val="es-ES" w:eastAsia="en-US" w:bidi="ar-SA"/>
      </w:rPr>
    </w:lvl>
  </w:abstractNum>
  <w:abstractNum w:abstractNumId="175" w15:restartNumberingAfterBreak="0">
    <w:nsid w:val="58AD2F30"/>
    <w:multiLevelType w:val="hybridMultilevel"/>
    <w:tmpl w:val="2548ADA4"/>
    <w:lvl w:ilvl="0" w:tplc="E39092C4">
      <w:start w:val="1"/>
      <w:numFmt w:val="decimal"/>
      <w:lvlText w:val="%1)"/>
      <w:lvlJc w:val="left"/>
      <w:pPr>
        <w:ind w:left="471" w:hanging="250"/>
        <w:jc w:val="left"/>
      </w:pPr>
      <w:rPr>
        <w:rFonts w:ascii="Calibri" w:eastAsia="Calibri" w:hAnsi="Calibri" w:cs="Calibri" w:hint="default"/>
        <w:spacing w:val="-3"/>
        <w:w w:val="100"/>
        <w:sz w:val="24"/>
        <w:szCs w:val="24"/>
        <w:lang w:val="es-ES" w:eastAsia="es-ES" w:bidi="es-ES"/>
      </w:rPr>
    </w:lvl>
    <w:lvl w:ilvl="1" w:tplc="D08654DC">
      <w:numFmt w:val="bullet"/>
      <w:lvlText w:val="•"/>
      <w:lvlJc w:val="left"/>
      <w:pPr>
        <w:ind w:left="1326" w:hanging="250"/>
      </w:pPr>
      <w:rPr>
        <w:rFonts w:hint="default"/>
        <w:lang w:val="es-ES" w:eastAsia="es-ES" w:bidi="es-ES"/>
      </w:rPr>
    </w:lvl>
    <w:lvl w:ilvl="2" w:tplc="061CDEA4">
      <w:numFmt w:val="bullet"/>
      <w:lvlText w:val="•"/>
      <w:lvlJc w:val="left"/>
      <w:pPr>
        <w:ind w:left="2173" w:hanging="250"/>
      </w:pPr>
      <w:rPr>
        <w:rFonts w:hint="default"/>
        <w:lang w:val="es-ES" w:eastAsia="es-ES" w:bidi="es-ES"/>
      </w:rPr>
    </w:lvl>
    <w:lvl w:ilvl="3" w:tplc="FD6260E2">
      <w:numFmt w:val="bullet"/>
      <w:lvlText w:val="•"/>
      <w:lvlJc w:val="left"/>
      <w:pPr>
        <w:ind w:left="3019" w:hanging="250"/>
      </w:pPr>
      <w:rPr>
        <w:rFonts w:hint="default"/>
        <w:lang w:val="es-ES" w:eastAsia="es-ES" w:bidi="es-ES"/>
      </w:rPr>
    </w:lvl>
    <w:lvl w:ilvl="4" w:tplc="32706B20">
      <w:numFmt w:val="bullet"/>
      <w:lvlText w:val="•"/>
      <w:lvlJc w:val="left"/>
      <w:pPr>
        <w:ind w:left="3866" w:hanging="250"/>
      </w:pPr>
      <w:rPr>
        <w:rFonts w:hint="default"/>
        <w:lang w:val="es-ES" w:eastAsia="es-ES" w:bidi="es-ES"/>
      </w:rPr>
    </w:lvl>
    <w:lvl w:ilvl="5" w:tplc="347C097A">
      <w:numFmt w:val="bullet"/>
      <w:lvlText w:val="•"/>
      <w:lvlJc w:val="left"/>
      <w:pPr>
        <w:ind w:left="4713" w:hanging="250"/>
      </w:pPr>
      <w:rPr>
        <w:rFonts w:hint="default"/>
        <w:lang w:val="es-ES" w:eastAsia="es-ES" w:bidi="es-ES"/>
      </w:rPr>
    </w:lvl>
    <w:lvl w:ilvl="6" w:tplc="D19E1A32">
      <w:numFmt w:val="bullet"/>
      <w:lvlText w:val="•"/>
      <w:lvlJc w:val="left"/>
      <w:pPr>
        <w:ind w:left="5559" w:hanging="250"/>
      </w:pPr>
      <w:rPr>
        <w:rFonts w:hint="default"/>
        <w:lang w:val="es-ES" w:eastAsia="es-ES" w:bidi="es-ES"/>
      </w:rPr>
    </w:lvl>
    <w:lvl w:ilvl="7" w:tplc="521C6708">
      <w:numFmt w:val="bullet"/>
      <w:lvlText w:val="•"/>
      <w:lvlJc w:val="left"/>
      <w:pPr>
        <w:ind w:left="6406" w:hanging="250"/>
      </w:pPr>
      <w:rPr>
        <w:rFonts w:hint="default"/>
        <w:lang w:val="es-ES" w:eastAsia="es-ES" w:bidi="es-ES"/>
      </w:rPr>
    </w:lvl>
    <w:lvl w:ilvl="8" w:tplc="05201E68">
      <w:numFmt w:val="bullet"/>
      <w:lvlText w:val="•"/>
      <w:lvlJc w:val="left"/>
      <w:pPr>
        <w:ind w:left="7253" w:hanging="250"/>
      </w:pPr>
      <w:rPr>
        <w:rFonts w:hint="default"/>
        <w:lang w:val="es-ES" w:eastAsia="es-ES" w:bidi="es-ES"/>
      </w:rPr>
    </w:lvl>
  </w:abstractNum>
  <w:abstractNum w:abstractNumId="176" w15:restartNumberingAfterBreak="0">
    <w:nsid w:val="59961833"/>
    <w:multiLevelType w:val="hybridMultilevel"/>
    <w:tmpl w:val="FE5EF8D6"/>
    <w:lvl w:ilvl="0" w:tplc="F2EAA4F6">
      <w:numFmt w:val="bullet"/>
      <w:lvlText w:val=""/>
      <w:lvlJc w:val="left"/>
      <w:pPr>
        <w:ind w:left="1190" w:hanging="287"/>
      </w:pPr>
      <w:rPr>
        <w:rFonts w:ascii="Wingdings" w:eastAsia="Wingdings" w:hAnsi="Wingdings" w:cs="Wingdings" w:hint="default"/>
        <w:w w:val="100"/>
        <w:sz w:val="24"/>
        <w:szCs w:val="24"/>
        <w:lang w:val="es-ES" w:eastAsia="es-ES" w:bidi="es-ES"/>
      </w:rPr>
    </w:lvl>
    <w:lvl w:ilvl="1" w:tplc="EC228020">
      <w:numFmt w:val="bullet"/>
      <w:lvlText w:val="•"/>
      <w:lvlJc w:val="left"/>
      <w:pPr>
        <w:ind w:left="2216" w:hanging="287"/>
      </w:pPr>
      <w:rPr>
        <w:rFonts w:hint="default"/>
        <w:lang w:val="es-ES" w:eastAsia="es-ES" w:bidi="es-ES"/>
      </w:rPr>
    </w:lvl>
    <w:lvl w:ilvl="2" w:tplc="CA0E1E12">
      <w:numFmt w:val="bullet"/>
      <w:lvlText w:val="•"/>
      <w:lvlJc w:val="left"/>
      <w:pPr>
        <w:ind w:left="3233" w:hanging="287"/>
      </w:pPr>
      <w:rPr>
        <w:rFonts w:hint="default"/>
        <w:lang w:val="es-ES" w:eastAsia="es-ES" w:bidi="es-ES"/>
      </w:rPr>
    </w:lvl>
    <w:lvl w:ilvl="3" w:tplc="ED3A8E52">
      <w:numFmt w:val="bullet"/>
      <w:lvlText w:val="•"/>
      <w:lvlJc w:val="left"/>
      <w:pPr>
        <w:ind w:left="4249" w:hanging="287"/>
      </w:pPr>
      <w:rPr>
        <w:rFonts w:hint="default"/>
        <w:lang w:val="es-ES" w:eastAsia="es-ES" w:bidi="es-ES"/>
      </w:rPr>
    </w:lvl>
    <w:lvl w:ilvl="4" w:tplc="80CA2962">
      <w:numFmt w:val="bullet"/>
      <w:lvlText w:val="•"/>
      <w:lvlJc w:val="left"/>
      <w:pPr>
        <w:ind w:left="5266" w:hanging="287"/>
      </w:pPr>
      <w:rPr>
        <w:rFonts w:hint="default"/>
        <w:lang w:val="es-ES" w:eastAsia="es-ES" w:bidi="es-ES"/>
      </w:rPr>
    </w:lvl>
    <w:lvl w:ilvl="5" w:tplc="07082680">
      <w:numFmt w:val="bullet"/>
      <w:lvlText w:val="•"/>
      <w:lvlJc w:val="left"/>
      <w:pPr>
        <w:ind w:left="6283" w:hanging="287"/>
      </w:pPr>
      <w:rPr>
        <w:rFonts w:hint="default"/>
        <w:lang w:val="es-ES" w:eastAsia="es-ES" w:bidi="es-ES"/>
      </w:rPr>
    </w:lvl>
    <w:lvl w:ilvl="6" w:tplc="864EE0EE">
      <w:numFmt w:val="bullet"/>
      <w:lvlText w:val="•"/>
      <w:lvlJc w:val="left"/>
      <w:pPr>
        <w:ind w:left="7299" w:hanging="287"/>
      </w:pPr>
      <w:rPr>
        <w:rFonts w:hint="default"/>
        <w:lang w:val="es-ES" w:eastAsia="es-ES" w:bidi="es-ES"/>
      </w:rPr>
    </w:lvl>
    <w:lvl w:ilvl="7" w:tplc="934899A6">
      <w:numFmt w:val="bullet"/>
      <w:lvlText w:val="•"/>
      <w:lvlJc w:val="left"/>
      <w:pPr>
        <w:ind w:left="8316" w:hanging="287"/>
      </w:pPr>
      <w:rPr>
        <w:rFonts w:hint="default"/>
        <w:lang w:val="es-ES" w:eastAsia="es-ES" w:bidi="es-ES"/>
      </w:rPr>
    </w:lvl>
    <w:lvl w:ilvl="8" w:tplc="EFC4C0EC">
      <w:numFmt w:val="bullet"/>
      <w:lvlText w:val="•"/>
      <w:lvlJc w:val="left"/>
      <w:pPr>
        <w:ind w:left="9333" w:hanging="287"/>
      </w:pPr>
      <w:rPr>
        <w:rFonts w:hint="default"/>
        <w:lang w:val="es-ES" w:eastAsia="es-ES" w:bidi="es-ES"/>
      </w:rPr>
    </w:lvl>
  </w:abstractNum>
  <w:abstractNum w:abstractNumId="177" w15:restartNumberingAfterBreak="0">
    <w:nsid w:val="5A5254F0"/>
    <w:multiLevelType w:val="hybridMultilevel"/>
    <w:tmpl w:val="9EAE240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8" w15:restartNumberingAfterBreak="0">
    <w:nsid w:val="5B477114"/>
    <w:multiLevelType w:val="hybridMultilevel"/>
    <w:tmpl w:val="DB0E629C"/>
    <w:lvl w:ilvl="0" w:tplc="7B1EA2E8">
      <w:numFmt w:val="bullet"/>
      <w:lvlText w:val=""/>
      <w:lvlJc w:val="left"/>
      <w:pPr>
        <w:ind w:left="1320" w:hanging="360"/>
      </w:pPr>
      <w:rPr>
        <w:rFonts w:hint="default"/>
        <w:w w:val="100"/>
        <w:lang w:val="es-ES" w:eastAsia="es-ES" w:bidi="es-ES"/>
      </w:rPr>
    </w:lvl>
    <w:lvl w:ilvl="1" w:tplc="51243F30">
      <w:numFmt w:val="bullet"/>
      <w:lvlText w:val=""/>
      <w:lvlJc w:val="left"/>
      <w:pPr>
        <w:ind w:left="1430" w:hanging="360"/>
      </w:pPr>
      <w:rPr>
        <w:rFonts w:ascii="Symbol" w:eastAsia="Symbol" w:hAnsi="Symbol" w:cs="Symbol" w:hint="default"/>
        <w:w w:val="100"/>
        <w:sz w:val="24"/>
        <w:szCs w:val="24"/>
        <w:lang w:val="es-ES" w:eastAsia="es-ES" w:bidi="es-ES"/>
      </w:rPr>
    </w:lvl>
    <w:lvl w:ilvl="2" w:tplc="80B64BB4">
      <w:numFmt w:val="bullet"/>
      <w:lvlText w:val="-"/>
      <w:lvlJc w:val="left"/>
      <w:pPr>
        <w:ind w:left="1666" w:hanging="360"/>
      </w:pPr>
      <w:rPr>
        <w:rFonts w:ascii="Calibri" w:eastAsia="Calibri" w:hAnsi="Calibri" w:cs="Calibri" w:hint="default"/>
        <w:b/>
        <w:bCs/>
        <w:spacing w:val="-11"/>
        <w:w w:val="100"/>
        <w:sz w:val="24"/>
        <w:szCs w:val="24"/>
        <w:lang w:val="es-ES" w:eastAsia="es-ES" w:bidi="es-ES"/>
      </w:rPr>
    </w:lvl>
    <w:lvl w:ilvl="3" w:tplc="D02A7258">
      <w:numFmt w:val="bullet"/>
      <w:lvlText w:val="•"/>
      <w:lvlJc w:val="left"/>
      <w:pPr>
        <w:ind w:left="2798" w:hanging="360"/>
      </w:pPr>
      <w:rPr>
        <w:rFonts w:hint="default"/>
        <w:lang w:val="es-ES" w:eastAsia="es-ES" w:bidi="es-ES"/>
      </w:rPr>
    </w:lvl>
    <w:lvl w:ilvl="4" w:tplc="32DA4596">
      <w:numFmt w:val="bullet"/>
      <w:lvlText w:val="•"/>
      <w:lvlJc w:val="left"/>
      <w:pPr>
        <w:ind w:left="3937" w:hanging="360"/>
      </w:pPr>
      <w:rPr>
        <w:rFonts w:hint="default"/>
        <w:lang w:val="es-ES" w:eastAsia="es-ES" w:bidi="es-ES"/>
      </w:rPr>
    </w:lvl>
    <w:lvl w:ilvl="5" w:tplc="004227AA">
      <w:numFmt w:val="bullet"/>
      <w:lvlText w:val="•"/>
      <w:lvlJc w:val="left"/>
      <w:pPr>
        <w:ind w:left="5076" w:hanging="360"/>
      </w:pPr>
      <w:rPr>
        <w:rFonts w:hint="default"/>
        <w:lang w:val="es-ES" w:eastAsia="es-ES" w:bidi="es-ES"/>
      </w:rPr>
    </w:lvl>
    <w:lvl w:ilvl="6" w:tplc="1BF87D3C">
      <w:numFmt w:val="bullet"/>
      <w:lvlText w:val="•"/>
      <w:lvlJc w:val="left"/>
      <w:pPr>
        <w:ind w:left="6215" w:hanging="360"/>
      </w:pPr>
      <w:rPr>
        <w:rFonts w:hint="default"/>
        <w:lang w:val="es-ES" w:eastAsia="es-ES" w:bidi="es-ES"/>
      </w:rPr>
    </w:lvl>
    <w:lvl w:ilvl="7" w:tplc="E730BC74">
      <w:numFmt w:val="bullet"/>
      <w:lvlText w:val="•"/>
      <w:lvlJc w:val="left"/>
      <w:pPr>
        <w:ind w:left="7354" w:hanging="360"/>
      </w:pPr>
      <w:rPr>
        <w:rFonts w:hint="default"/>
        <w:lang w:val="es-ES" w:eastAsia="es-ES" w:bidi="es-ES"/>
      </w:rPr>
    </w:lvl>
    <w:lvl w:ilvl="8" w:tplc="3C3E6E66">
      <w:numFmt w:val="bullet"/>
      <w:lvlText w:val="•"/>
      <w:lvlJc w:val="left"/>
      <w:pPr>
        <w:ind w:left="8493" w:hanging="360"/>
      </w:pPr>
      <w:rPr>
        <w:rFonts w:hint="default"/>
        <w:lang w:val="es-ES" w:eastAsia="es-ES" w:bidi="es-ES"/>
      </w:rPr>
    </w:lvl>
  </w:abstractNum>
  <w:abstractNum w:abstractNumId="179" w15:restartNumberingAfterBreak="0">
    <w:nsid w:val="5BA3481B"/>
    <w:multiLevelType w:val="multilevel"/>
    <w:tmpl w:val="F5A6929C"/>
    <w:lvl w:ilvl="0">
      <w:start w:val="3"/>
      <w:numFmt w:val="upperLetter"/>
      <w:lvlText w:val="%1"/>
      <w:lvlJc w:val="left"/>
      <w:pPr>
        <w:ind w:left="1214" w:hanging="504"/>
        <w:jc w:val="left"/>
      </w:pPr>
      <w:rPr>
        <w:rFonts w:hint="default"/>
        <w:lang w:val="es-ES" w:eastAsia="es-ES" w:bidi="es-ES"/>
      </w:rPr>
    </w:lvl>
    <w:lvl w:ilvl="1">
      <w:start w:val="5"/>
      <w:numFmt w:val="upperLetter"/>
      <w:lvlText w:val="%1.%2"/>
      <w:lvlJc w:val="left"/>
      <w:pPr>
        <w:ind w:left="1214" w:hanging="504"/>
        <w:jc w:val="left"/>
      </w:pPr>
      <w:rPr>
        <w:rFonts w:hint="default"/>
        <w:lang w:val="es-ES" w:eastAsia="es-ES" w:bidi="es-ES"/>
      </w:rPr>
    </w:lvl>
    <w:lvl w:ilvl="2">
      <w:start w:val="1"/>
      <w:numFmt w:val="upperRoman"/>
      <w:lvlText w:val="%1.%2.%3"/>
      <w:lvlJc w:val="left"/>
      <w:pPr>
        <w:ind w:left="1214" w:hanging="504"/>
        <w:jc w:val="left"/>
      </w:pPr>
      <w:rPr>
        <w:rFonts w:hint="default"/>
        <w:lang w:val="es-ES" w:eastAsia="es-ES" w:bidi="es-ES"/>
      </w:rPr>
    </w:lvl>
    <w:lvl w:ilvl="3">
      <w:numFmt w:val="bullet"/>
      <w:lvlText w:val=""/>
      <w:lvlJc w:val="left"/>
      <w:pPr>
        <w:ind w:left="1320" w:hanging="360"/>
      </w:pPr>
      <w:rPr>
        <w:rFonts w:ascii="Symbol" w:eastAsia="Symbol" w:hAnsi="Symbol" w:cs="Symbol" w:hint="default"/>
        <w:w w:val="100"/>
        <w:sz w:val="24"/>
        <w:szCs w:val="24"/>
        <w:lang w:val="es-ES" w:eastAsia="es-ES" w:bidi="es-ES"/>
      </w:rPr>
    </w:lvl>
    <w:lvl w:ilvl="4">
      <w:numFmt w:val="bullet"/>
      <w:lvlText w:val="•"/>
      <w:lvlJc w:val="left"/>
      <w:pPr>
        <w:ind w:left="2900" w:hanging="360"/>
      </w:pPr>
      <w:rPr>
        <w:rFonts w:hint="default"/>
        <w:lang w:val="es-ES" w:eastAsia="es-ES" w:bidi="es-ES"/>
      </w:rPr>
    </w:lvl>
    <w:lvl w:ilvl="5">
      <w:numFmt w:val="bullet"/>
      <w:lvlText w:val="•"/>
      <w:lvlJc w:val="left"/>
      <w:pPr>
        <w:ind w:left="3330" w:hanging="360"/>
      </w:pPr>
      <w:rPr>
        <w:rFonts w:hint="default"/>
        <w:lang w:val="es-ES" w:eastAsia="es-ES" w:bidi="es-ES"/>
      </w:rPr>
    </w:lvl>
    <w:lvl w:ilvl="6">
      <w:numFmt w:val="bullet"/>
      <w:lvlText w:val="•"/>
      <w:lvlJc w:val="left"/>
      <w:pPr>
        <w:ind w:left="3760" w:hanging="360"/>
      </w:pPr>
      <w:rPr>
        <w:rFonts w:hint="default"/>
        <w:lang w:val="es-ES" w:eastAsia="es-ES" w:bidi="es-ES"/>
      </w:rPr>
    </w:lvl>
    <w:lvl w:ilvl="7">
      <w:numFmt w:val="bullet"/>
      <w:lvlText w:val="•"/>
      <w:lvlJc w:val="left"/>
      <w:pPr>
        <w:ind w:left="4190" w:hanging="360"/>
      </w:pPr>
      <w:rPr>
        <w:rFonts w:hint="default"/>
        <w:lang w:val="es-ES" w:eastAsia="es-ES" w:bidi="es-ES"/>
      </w:rPr>
    </w:lvl>
    <w:lvl w:ilvl="8">
      <w:numFmt w:val="bullet"/>
      <w:lvlText w:val="•"/>
      <w:lvlJc w:val="left"/>
      <w:pPr>
        <w:ind w:left="4620" w:hanging="360"/>
      </w:pPr>
      <w:rPr>
        <w:rFonts w:hint="default"/>
        <w:lang w:val="es-ES" w:eastAsia="es-ES" w:bidi="es-ES"/>
      </w:rPr>
    </w:lvl>
  </w:abstractNum>
  <w:abstractNum w:abstractNumId="180" w15:restartNumberingAfterBreak="0">
    <w:nsid w:val="5D24022D"/>
    <w:multiLevelType w:val="hybridMultilevel"/>
    <w:tmpl w:val="6AE8C10A"/>
    <w:lvl w:ilvl="0" w:tplc="5664A5AE">
      <w:start w:val="1"/>
      <w:numFmt w:val="decimal"/>
      <w:lvlText w:val="%1."/>
      <w:lvlJc w:val="left"/>
      <w:pPr>
        <w:ind w:left="1604" w:hanging="212"/>
      </w:pPr>
      <w:rPr>
        <w:rFonts w:ascii="Arial" w:eastAsia="Arial" w:hAnsi="Arial" w:cs="Arial" w:hint="default"/>
        <w:i/>
        <w:iCs/>
        <w:spacing w:val="-1"/>
        <w:w w:val="99"/>
        <w:sz w:val="20"/>
        <w:szCs w:val="20"/>
        <w:lang w:val="es-ES" w:eastAsia="en-US" w:bidi="ar-SA"/>
      </w:rPr>
    </w:lvl>
    <w:lvl w:ilvl="1" w:tplc="95BE2072">
      <w:numFmt w:val="bullet"/>
      <w:lvlText w:val="•"/>
      <w:lvlJc w:val="left"/>
      <w:pPr>
        <w:ind w:left="2577" w:hanging="212"/>
      </w:pPr>
      <w:rPr>
        <w:lang w:val="es-ES" w:eastAsia="en-US" w:bidi="ar-SA"/>
      </w:rPr>
    </w:lvl>
    <w:lvl w:ilvl="2" w:tplc="108E6FF6">
      <w:numFmt w:val="bullet"/>
      <w:lvlText w:val="•"/>
      <w:lvlJc w:val="left"/>
      <w:pPr>
        <w:ind w:left="3555" w:hanging="212"/>
      </w:pPr>
      <w:rPr>
        <w:lang w:val="es-ES" w:eastAsia="en-US" w:bidi="ar-SA"/>
      </w:rPr>
    </w:lvl>
    <w:lvl w:ilvl="3" w:tplc="982E9A02">
      <w:numFmt w:val="bullet"/>
      <w:lvlText w:val="•"/>
      <w:lvlJc w:val="left"/>
      <w:pPr>
        <w:ind w:left="4533" w:hanging="212"/>
      </w:pPr>
      <w:rPr>
        <w:lang w:val="es-ES" w:eastAsia="en-US" w:bidi="ar-SA"/>
      </w:rPr>
    </w:lvl>
    <w:lvl w:ilvl="4" w:tplc="C1C64CA2">
      <w:numFmt w:val="bullet"/>
      <w:lvlText w:val="•"/>
      <w:lvlJc w:val="left"/>
      <w:pPr>
        <w:ind w:left="5511" w:hanging="212"/>
      </w:pPr>
      <w:rPr>
        <w:lang w:val="es-ES" w:eastAsia="en-US" w:bidi="ar-SA"/>
      </w:rPr>
    </w:lvl>
    <w:lvl w:ilvl="5" w:tplc="55808412">
      <w:numFmt w:val="bullet"/>
      <w:lvlText w:val="•"/>
      <w:lvlJc w:val="left"/>
      <w:pPr>
        <w:ind w:left="6489" w:hanging="212"/>
      </w:pPr>
      <w:rPr>
        <w:lang w:val="es-ES" w:eastAsia="en-US" w:bidi="ar-SA"/>
      </w:rPr>
    </w:lvl>
    <w:lvl w:ilvl="6" w:tplc="15B41534">
      <w:numFmt w:val="bullet"/>
      <w:lvlText w:val="•"/>
      <w:lvlJc w:val="left"/>
      <w:pPr>
        <w:ind w:left="7467" w:hanging="212"/>
      </w:pPr>
      <w:rPr>
        <w:lang w:val="es-ES" w:eastAsia="en-US" w:bidi="ar-SA"/>
      </w:rPr>
    </w:lvl>
    <w:lvl w:ilvl="7" w:tplc="AD4AA118">
      <w:numFmt w:val="bullet"/>
      <w:lvlText w:val="•"/>
      <w:lvlJc w:val="left"/>
      <w:pPr>
        <w:ind w:left="8445" w:hanging="212"/>
      </w:pPr>
      <w:rPr>
        <w:lang w:val="es-ES" w:eastAsia="en-US" w:bidi="ar-SA"/>
      </w:rPr>
    </w:lvl>
    <w:lvl w:ilvl="8" w:tplc="C30C187C">
      <w:numFmt w:val="bullet"/>
      <w:lvlText w:val="•"/>
      <w:lvlJc w:val="left"/>
      <w:pPr>
        <w:ind w:left="9423" w:hanging="212"/>
      </w:pPr>
      <w:rPr>
        <w:lang w:val="es-ES" w:eastAsia="en-US" w:bidi="ar-SA"/>
      </w:rPr>
    </w:lvl>
  </w:abstractNum>
  <w:abstractNum w:abstractNumId="181" w15:restartNumberingAfterBreak="0">
    <w:nsid w:val="5D467F59"/>
    <w:multiLevelType w:val="hybridMultilevel"/>
    <w:tmpl w:val="A23694B4"/>
    <w:lvl w:ilvl="0" w:tplc="2864F6E4">
      <w:start w:val="1"/>
      <w:numFmt w:val="upperRoman"/>
      <w:lvlText w:val="%1."/>
      <w:lvlJc w:val="left"/>
      <w:pPr>
        <w:ind w:left="1899" w:hanging="468"/>
      </w:pPr>
      <w:rPr>
        <w:rFonts w:ascii="Microsoft Sans Serif" w:eastAsia="Microsoft Sans Serif" w:hAnsi="Microsoft Sans Serif" w:cs="Microsoft Sans Serif" w:hint="default"/>
        <w:spacing w:val="-2"/>
        <w:w w:val="96"/>
        <w:sz w:val="20"/>
        <w:szCs w:val="20"/>
        <w:lang w:val="es-ES" w:eastAsia="en-US" w:bidi="ar-SA"/>
      </w:rPr>
    </w:lvl>
    <w:lvl w:ilvl="1" w:tplc="182E161E">
      <w:numFmt w:val="bullet"/>
      <w:lvlText w:val="•"/>
      <w:lvlJc w:val="left"/>
      <w:pPr>
        <w:ind w:left="2847" w:hanging="468"/>
      </w:pPr>
      <w:rPr>
        <w:lang w:val="es-ES" w:eastAsia="en-US" w:bidi="ar-SA"/>
      </w:rPr>
    </w:lvl>
    <w:lvl w:ilvl="2" w:tplc="E8F2313A">
      <w:numFmt w:val="bullet"/>
      <w:lvlText w:val="•"/>
      <w:lvlJc w:val="left"/>
      <w:pPr>
        <w:ind w:left="3795" w:hanging="468"/>
      </w:pPr>
      <w:rPr>
        <w:lang w:val="es-ES" w:eastAsia="en-US" w:bidi="ar-SA"/>
      </w:rPr>
    </w:lvl>
    <w:lvl w:ilvl="3" w:tplc="C67618A8">
      <w:numFmt w:val="bullet"/>
      <w:lvlText w:val="•"/>
      <w:lvlJc w:val="left"/>
      <w:pPr>
        <w:ind w:left="4743" w:hanging="468"/>
      </w:pPr>
      <w:rPr>
        <w:lang w:val="es-ES" w:eastAsia="en-US" w:bidi="ar-SA"/>
      </w:rPr>
    </w:lvl>
    <w:lvl w:ilvl="4" w:tplc="2D8E0C04">
      <w:numFmt w:val="bullet"/>
      <w:lvlText w:val="•"/>
      <w:lvlJc w:val="left"/>
      <w:pPr>
        <w:ind w:left="5691" w:hanging="468"/>
      </w:pPr>
      <w:rPr>
        <w:lang w:val="es-ES" w:eastAsia="en-US" w:bidi="ar-SA"/>
      </w:rPr>
    </w:lvl>
    <w:lvl w:ilvl="5" w:tplc="79820D24">
      <w:numFmt w:val="bullet"/>
      <w:lvlText w:val="•"/>
      <w:lvlJc w:val="left"/>
      <w:pPr>
        <w:ind w:left="6639" w:hanging="468"/>
      </w:pPr>
      <w:rPr>
        <w:lang w:val="es-ES" w:eastAsia="en-US" w:bidi="ar-SA"/>
      </w:rPr>
    </w:lvl>
    <w:lvl w:ilvl="6" w:tplc="7FCEA3F4">
      <w:numFmt w:val="bullet"/>
      <w:lvlText w:val="•"/>
      <w:lvlJc w:val="left"/>
      <w:pPr>
        <w:ind w:left="7587" w:hanging="468"/>
      </w:pPr>
      <w:rPr>
        <w:lang w:val="es-ES" w:eastAsia="en-US" w:bidi="ar-SA"/>
      </w:rPr>
    </w:lvl>
    <w:lvl w:ilvl="7" w:tplc="5BBA4BFA">
      <w:numFmt w:val="bullet"/>
      <w:lvlText w:val="•"/>
      <w:lvlJc w:val="left"/>
      <w:pPr>
        <w:ind w:left="8535" w:hanging="468"/>
      </w:pPr>
      <w:rPr>
        <w:lang w:val="es-ES" w:eastAsia="en-US" w:bidi="ar-SA"/>
      </w:rPr>
    </w:lvl>
    <w:lvl w:ilvl="8" w:tplc="25D8151A">
      <w:numFmt w:val="bullet"/>
      <w:lvlText w:val="•"/>
      <w:lvlJc w:val="left"/>
      <w:pPr>
        <w:ind w:left="9483" w:hanging="468"/>
      </w:pPr>
      <w:rPr>
        <w:lang w:val="es-ES" w:eastAsia="en-US" w:bidi="ar-SA"/>
      </w:rPr>
    </w:lvl>
  </w:abstractNum>
  <w:abstractNum w:abstractNumId="182" w15:restartNumberingAfterBreak="0">
    <w:nsid w:val="5DA553C2"/>
    <w:multiLevelType w:val="hybridMultilevel"/>
    <w:tmpl w:val="F2E4CF6E"/>
    <w:lvl w:ilvl="0" w:tplc="6B58854A">
      <w:start w:val="1"/>
      <w:numFmt w:val="upperRoman"/>
      <w:lvlText w:val="%1."/>
      <w:lvlJc w:val="left"/>
      <w:pPr>
        <w:ind w:left="738" w:hanging="197"/>
        <w:jc w:val="right"/>
      </w:pPr>
      <w:rPr>
        <w:rFonts w:hint="default"/>
        <w:b/>
        <w:bCs/>
        <w:i/>
        <w:iCs/>
        <w:w w:val="99"/>
        <w:lang w:val="es-ES" w:eastAsia="en-US" w:bidi="ar-SA"/>
      </w:rPr>
    </w:lvl>
    <w:lvl w:ilvl="1" w:tplc="D856F0BE">
      <w:numFmt w:val="bullet"/>
      <w:lvlText w:val="□"/>
      <w:lvlJc w:val="left"/>
      <w:pPr>
        <w:ind w:left="1624" w:hanging="238"/>
      </w:pPr>
      <w:rPr>
        <w:rFonts w:ascii="Calibri" w:eastAsia="Calibri" w:hAnsi="Calibri" w:cs="Calibri" w:hint="default"/>
        <w:w w:val="100"/>
        <w:sz w:val="22"/>
        <w:szCs w:val="22"/>
        <w:lang w:val="es-ES" w:eastAsia="en-US" w:bidi="ar-SA"/>
      </w:rPr>
    </w:lvl>
    <w:lvl w:ilvl="2" w:tplc="65F85088">
      <w:numFmt w:val="bullet"/>
      <w:lvlText w:val="•"/>
      <w:lvlJc w:val="left"/>
      <w:pPr>
        <w:ind w:left="2524" w:hanging="238"/>
      </w:pPr>
      <w:rPr>
        <w:rFonts w:hint="default"/>
        <w:lang w:val="es-ES" w:eastAsia="en-US" w:bidi="ar-SA"/>
      </w:rPr>
    </w:lvl>
    <w:lvl w:ilvl="3" w:tplc="F4EC95FC">
      <w:numFmt w:val="bullet"/>
      <w:lvlText w:val="•"/>
      <w:lvlJc w:val="left"/>
      <w:pPr>
        <w:ind w:left="3428" w:hanging="238"/>
      </w:pPr>
      <w:rPr>
        <w:rFonts w:hint="default"/>
        <w:lang w:val="es-ES" w:eastAsia="en-US" w:bidi="ar-SA"/>
      </w:rPr>
    </w:lvl>
    <w:lvl w:ilvl="4" w:tplc="792E7102">
      <w:numFmt w:val="bullet"/>
      <w:lvlText w:val="•"/>
      <w:lvlJc w:val="left"/>
      <w:pPr>
        <w:ind w:left="4333" w:hanging="238"/>
      </w:pPr>
      <w:rPr>
        <w:rFonts w:hint="default"/>
        <w:lang w:val="es-ES" w:eastAsia="en-US" w:bidi="ar-SA"/>
      </w:rPr>
    </w:lvl>
    <w:lvl w:ilvl="5" w:tplc="E6BEAA6E">
      <w:numFmt w:val="bullet"/>
      <w:lvlText w:val="•"/>
      <w:lvlJc w:val="left"/>
      <w:pPr>
        <w:ind w:left="5237" w:hanging="238"/>
      </w:pPr>
      <w:rPr>
        <w:rFonts w:hint="default"/>
        <w:lang w:val="es-ES" w:eastAsia="en-US" w:bidi="ar-SA"/>
      </w:rPr>
    </w:lvl>
    <w:lvl w:ilvl="6" w:tplc="E3C22540">
      <w:numFmt w:val="bullet"/>
      <w:lvlText w:val="•"/>
      <w:lvlJc w:val="left"/>
      <w:pPr>
        <w:ind w:left="6141" w:hanging="238"/>
      </w:pPr>
      <w:rPr>
        <w:rFonts w:hint="default"/>
        <w:lang w:val="es-ES" w:eastAsia="en-US" w:bidi="ar-SA"/>
      </w:rPr>
    </w:lvl>
    <w:lvl w:ilvl="7" w:tplc="531CE8E6">
      <w:numFmt w:val="bullet"/>
      <w:lvlText w:val="•"/>
      <w:lvlJc w:val="left"/>
      <w:pPr>
        <w:ind w:left="7046" w:hanging="238"/>
      </w:pPr>
      <w:rPr>
        <w:rFonts w:hint="default"/>
        <w:lang w:val="es-ES" w:eastAsia="en-US" w:bidi="ar-SA"/>
      </w:rPr>
    </w:lvl>
    <w:lvl w:ilvl="8" w:tplc="727A26B0">
      <w:numFmt w:val="bullet"/>
      <w:lvlText w:val="•"/>
      <w:lvlJc w:val="left"/>
      <w:pPr>
        <w:ind w:left="7950" w:hanging="238"/>
      </w:pPr>
      <w:rPr>
        <w:rFonts w:hint="default"/>
        <w:lang w:val="es-ES" w:eastAsia="en-US" w:bidi="ar-SA"/>
      </w:rPr>
    </w:lvl>
  </w:abstractNum>
  <w:abstractNum w:abstractNumId="183" w15:restartNumberingAfterBreak="0">
    <w:nsid w:val="5DDB6F3B"/>
    <w:multiLevelType w:val="hybridMultilevel"/>
    <w:tmpl w:val="E72ADFF4"/>
    <w:lvl w:ilvl="0" w:tplc="5338E37C">
      <w:numFmt w:val="bullet"/>
      <w:lvlText w:val="-"/>
      <w:lvlJc w:val="left"/>
      <w:pPr>
        <w:ind w:left="1702" w:hanging="1772"/>
      </w:pPr>
      <w:rPr>
        <w:rFonts w:ascii="Times New Roman" w:eastAsia="Times New Roman" w:hAnsi="Times New Roman" w:cs="Times New Roman" w:hint="default"/>
        <w:spacing w:val="-1"/>
        <w:w w:val="99"/>
        <w:sz w:val="24"/>
        <w:szCs w:val="24"/>
        <w:lang w:val="es-ES" w:eastAsia="es-ES" w:bidi="es-ES"/>
      </w:rPr>
    </w:lvl>
    <w:lvl w:ilvl="1" w:tplc="C8FE47F8">
      <w:numFmt w:val="bullet"/>
      <w:lvlText w:val="•"/>
      <w:lvlJc w:val="left"/>
      <w:pPr>
        <w:ind w:left="2576" w:hanging="1772"/>
      </w:pPr>
      <w:rPr>
        <w:rFonts w:hint="default"/>
        <w:lang w:val="es-ES" w:eastAsia="es-ES" w:bidi="es-ES"/>
      </w:rPr>
    </w:lvl>
    <w:lvl w:ilvl="2" w:tplc="41B07782">
      <w:numFmt w:val="bullet"/>
      <w:lvlText w:val="•"/>
      <w:lvlJc w:val="left"/>
      <w:pPr>
        <w:ind w:left="3453" w:hanging="1772"/>
      </w:pPr>
      <w:rPr>
        <w:rFonts w:hint="default"/>
        <w:lang w:val="es-ES" w:eastAsia="es-ES" w:bidi="es-ES"/>
      </w:rPr>
    </w:lvl>
    <w:lvl w:ilvl="3" w:tplc="3D6CAE38">
      <w:numFmt w:val="bullet"/>
      <w:lvlText w:val="•"/>
      <w:lvlJc w:val="left"/>
      <w:pPr>
        <w:ind w:left="4329" w:hanging="1772"/>
      </w:pPr>
      <w:rPr>
        <w:rFonts w:hint="default"/>
        <w:lang w:val="es-ES" w:eastAsia="es-ES" w:bidi="es-ES"/>
      </w:rPr>
    </w:lvl>
    <w:lvl w:ilvl="4" w:tplc="18802C54">
      <w:numFmt w:val="bullet"/>
      <w:lvlText w:val="•"/>
      <w:lvlJc w:val="left"/>
      <w:pPr>
        <w:ind w:left="5206" w:hanging="1772"/>
      </w:pPr>
      <w:rPr>
        <w:rFonts w:hint="default"/>
        <w:lang w:val="es-ES" w:eastAsia="es-ES" w:bidi="es-ES"/>
      </w:rPr>
    </w:lvl>
    <w:lvl w:ilvl="5" w:tplc="1794CAFC">
      <w:numFmt w:val="bullet"/>
      <w:lvlText w:val="•"/>
      <w:lvlJc w:val="left"/>
      <w:pPr>
        <w:ind w:left="6083" w:hanging="1772"/>
      </w:pPr>
      <w:rPr>
        <w:rFonts w:hint="default"/>
        <w:lang w:val="es-ES" w:eastAsia="es-ES" w:bidi="es-ES"/>
      </w:rPr>
    </w:lvl>
    <w:lvl w:ilvl="6" w:tplc="AE8A788C">
      <w:numFmt w:val="bullet"/>
      <w:lvlText w:val="•"/>
      <w:lvlJc w:val="left"/>
      <w:pPr>
        <w:ind w:left="6959" w:hanging="1772"/>
      </w:pPr>
      <w:rPr>
        <w:rFonts w:hint="default"/>
        <w:lang w:val="es-ES" w:eastAsia="es-ES" w:bidi="es-ES"/>
      </w:rPr>
    </w:lvl>
    <w:lvl w:ilvl="7" w:tplc="06CABD28">
      <w:numFmt w:val="bullet"/>
      <w:lvlText w:val="•"/>
      <w:lvlJc w:val="left"/>
      <w:pPr>
        <w:ind w:left="7836" w:hanging="1772"/>
      </w:pPr>
      <w:rPr>
        <w:rFonts w:hint="default"/>
        <w:lang w:val="es-ES" w:eastAsia="es-ES" w:bidi="es-ES"/>
      </w:rPr>
    </w:lvl>
    <w:lvl w:ilvl="8" w:tplc="521C7A1C">
      <w:numFmt w:val="bullet"/>
      <w:lvlText w:val="•"/>
      <w:lvlJc w:val="left"/>
      <w:pPr>
        <w:ind w:left="8713" w:hanging="1772"/>
      </w:pPr>
      <w:rPr>
        <w:rFonts w:hint="default"/>
        <w:lang w:val="es-ES" w:eastAsia="es-ES" w:bidi="es-ES"/>
      </w:rPr>
    </w:lvl>
  </w:abstractNum>
  <w:abstractNum w:abstractNumId="184" w15:restartNumberingAfterBreak="0">
    <w:nsid w:val="5E193751"/>
    <w:multiLevelType w:val="hybridMultilevel"/>
    <w:tmpl w:val="DCC62BBC"/>
    <w:lvl w:ilvl="0" w:tplc="597EB352">
      <w:start w:val="1"/>
      <w:numFmt w:val="upperLetter"/>
      <w:lvlText w:val="%1."/>
      <w:lvlJc w:val="left"/>
      <w:pPr>
        <w:ind w:left="1537" w:hanging="358"/>
      </w:pPr>
      <w:rPr>
        <w:rFonts w:ascii="Arial" w:eastAsia="Arial" w:hAnsi="Arial" w:cs="Arial" w:hint="default"/>
        <w:b/>
        <w:bCs/>
        <w:color w:val="365F91"/>
        <w:spacing w:val="0"/>
        <w:w w:val="100"/>
        <w:sz w:val="22"/>
        <w:szCs w:val="22"/>
        <w:lang w:val="es-ES" w:eastAsia="en-US" w:bidi="ar-SA"/>
      </w:rPr>
    </w:lvl>
    <w:lvl w:ilvl="1" w:tplc="BCF6E38A">
      <w:numFmt w:val="bullet"/>
      <w:lvlText w:val=""/>
      <w:lvlJc w:val="left"/>
      <w:pPr>
        <w:ind w:left="2384" w:hanging="360"/>
      </w:pPr>
      <w:rPr>
        <w:rFonts w:ascii="Wingdings" w:eastAsia="Wingdings" w:hAnsi="Wingdings" w:cs="Wingdings" w:hint="default"/>
        <w:w w:val="100"/>
        <w:sz w:val="22"/>
        <w:szCs w:val="22"/>
        <w:lang w:val="es-ES" w:eastAsia="en-US" w:bidi="ar-SA"/>
      </w:rPr>
    </w:lvl>
    <w:lvl w:ilvl="2" w:tplc="E3A6D7AE">
      <w:numFmt w:val="bullet"/>
      <w:lvlText w:val="•"/>
      <w:lvlJc w:val="left"/>
      <w:pPr>
        <w:ind w:left="3379" w:hanging="360"/>
      </w:pPr>
      <w:rPr>
        <w:lang w:val="es-ES" w:eastAsia="en-US" w:bidi="ar-SA"/>
      </w:rPr>
    </w:lvl>
    <w:lvl w:ilvl="3" w:tplc="F1502BDA">
      <w:numFmt w:val="bullet"/>
      <w:lvlText w:val="•"/>
      <w:lvlJc w:val="left"/>
      <w:pPr>
        <w:ind w:left="4379" w:hanging="360"/>
      </w:pPr>
      <w:rPr>
        <w:lang w:val="es-ES" w:eastAsia="en-US" w:bidi="ar-SA"/>
      </w:rPr>
    </w:lvl>
    <w:lvl w:ilvl="4" w:tplc="C76CF4E4">
      <w:numFmt w:val="bullet"/>
      <w:lvlText w:val="•"/>
      <w:lvlJc w:val="left"/>
      <w:pPr>
        <w:ind w:left="5379" w:hanging="360"/>
      </w:pPr>
      <w:rPr>
        <w:lang w:val="es-ES" w:eastAsia="en-US" w:bidi="ar-SA"/>
      </w:rPr>
    </w:lvl>
    <w:lvl w:ilvl="5" w:tplc="5A062B78">
      <w:numFmt w:val="bullet"/>
      <w:lvlText w:val="•"/>
      <w:lvlJc w:val="left"/>
      <w:pPr>
        <w:ind w:left="6379" w:hanging="360"/>
      </w:pPr>
      <w:rPr>
        <w:lang w:val="es-ES" w:eastAsia="en-US" w:bidi="ar-SA"/>
      </w:rPr>
    </w:lvl>
    <w:lvl w:ilvl="6" w:tplc="E2044D5C">
      <w:numFmt w:val="bullet"/>
      <w:lvlText w:val="•"/>
      <w:lvlJc w:val="left"/>
      <w:pPr>
        <w:ind w:left="7379" w:hanging="360"/>
      </w:pPr>
      <w:rPr>
        <w:lang w:val="es-ES" w:eastAsia="en-US" w:bidi="ar-SA"/>
      </w:rPr>
    </w:lvl>
    <w:lvl w:ilvl="7" w:tplc="556EB446">
      <w:numFmt w:val="bullet"/>
      <w:lvlText w:val="•"/>
      <w:lvlJc w:val="left"/>
      <w:pPr>
        <w:ind w:left="8379" w:hanging="360"/>
      </w:pPr>
      <w:rPr>
        <w:lang w:val="es-ES" w:eastAsia="en-US" w:bidi="ar-SA"/>
      </w:rPr>
    </w:lvl>
    <w:lvl w:ilvl="8" w:tplc="7D849FA2">
      <w:numFmt w:val="bullet"/>
      <w:lvlText w:val="•"/>
      <w:lvlJc w:val="left"/>
      <w:pPr>
        <w:ind w:left="9379" w:hanging="360"/>
      </w:pPr>
      <w:rPr>
        <w:lang w:val="es-ES" w:eastAsia="en-US" w:bidi="ar-SA"/>
      </w:rPr>
    </w:lvl>
  </w:abstractNum>
  <w:abstractNum w:abstractNumId="185" w15:restartNumberingAfterBreak="0">
    <w:nsid w:val="5F8A71CD"/>
    <w:multiLevelType w:val="hybridMultilevel"/>
    <w:tmpl w:val="06CE495C"/>
    <w:lvl w:ilvl="0" w:tplc="AF362490">
      <w:start w:val="1"/>
      <w:numFmt w:val="decimal"/>
      <w:lvlText w:val="%1."/>
      <w:lvlJc w:val="left"/>
      <w:pPr>
        <w:ind w:left="539" w:hanging="706"/>
        <w:jc w:val="left"/>
      </w:pPr>
      <w:rPr>
        <w:rFonts w:ascii="Calibri" w:eastAsia="Calibri" w:hAnsi="Calibri" w:cs="Calibri" w:hint="default"/>
        <w:w w:val="100"/>
        <w:sz w:val="22"/>
        <w:szCs w:val="22"/>
        <w:lang w:val="es-ES" w:eastAsia="en-US" w:bidi="ar-SA"/>
      </w:rPr>
    </w:lvl>
    <w:lvl w:ilvl="1" w:tplc="2168E0DA">
      <w:numFmt w:val="bullet"/>
      <w:lvlText w:val="•"/>
      <w:lvlJc w:val="left"/>
      <w:pPr>
        <w:ind w:left="1461" w:hanging="706"/>
      </w:pPr>
      <w:rPr>
        <w:rFonts w:hint="default"/>
        <w:lang w:val="es-ES" w:eastAsia="en-US" w:bidi="ar-SA"/>
      </w:rPr>
    </w:lvl>
    <w:lvl w:ilvl="2" w:tplc="90FC93CC">
      <w:numFmt w:val="bullet"/>
      <w:lvlText w:val="•"/>
      <w:lvlJc w:val="left"/>
      <w:pPr>
        <w:ind w:left="2383" w:hanging="706"/>
      </w:pPr>
      <w:rPr>
        <w:rFonts w:hint="default"/>
        <w:lang w:val="es-ES" w:eastAsia="en-US" w:bidi="ar-SA"/>
      </w:rPr>
    </w:lvl>
    <w:lvl w:ilvl="3" w:tplc="75A6C5F2">
      <w:numFmt w:val="bullet"/>
      <w:lvlText w:val="•"/>
      <w:lvlJc w:val="left"/>
      <w:pPr>
        <w:ind w:left="3305" w:hanging="706"/>
      </w:pPr>
      <w:rPr>
        <w:rFonts w:hint="default"/>
        <w:lang w:val="es-ES" w:eastAsia="en-US" w:bidi="ar-SA"/>
      </w:rPr>
    </w:lvl>
    <w:lvl w:ilvl="4" w:tplc="87123266">
      <w:numFmt w:val="bullet"/>
      <w:lvlText w:val="•"/>
      <w:lvlJc w:val="left"/>
      <w:pPr>
        <w:ind w:left="4227" w:hanging="706"/>
      </w:pPr>
      <w:rPr>
        <w:rFonts w:hint="default"/>
        <w:lang w:val="es-ES" w:eastAsia="en-US" w:bidi="ar-SA"/>
      </w:rPr>
    </w:lvl>
    <w:lvl w:ilvl="5" w:tplc="CF3CCD60">
      <w:numFmt w:val="bullet"/>
      <w:lvlText w:val="•"/>
      <w:lvlJc w:val="left"/>
      <w:pPr>
        <w:ind w:left="5149" w:hanging="706"/>
      </w:pPr>
      <w:rPr>
        <w:rFonts w:hint="default"/>
        <w:lang w:val="es-ES" w:eastAsia="en-US" w:bidi="ar-SA"/>
      </w:rPr>
    </w:lvl>
    <w:lvl w:ilvl="6" w:tplc="596E23D2">
      <w:numFmt w:val="bullet"/>
      <w:lvlText w:val="•"/>
      <w:lvlJc w:val="left"/>
      <w:pPr>
        <w:ind w:left="6071" w:hanging="706"/>
      </w:pPr>
      <w:rPr>
        <w:rFonts w:hint="default"/>
        <w:lang w:val="es-ES" w:eastAsia="en-US" w:bidi="ar-SA"/>
      </w:rPr>
    </w:lvl>
    <w:lvl w:ilvl="7" w:tplc="A97EB1F6">
      <w:numFmt w:val="bullet"/>
      <w:lvlText w:val="•"/>
      <w:lvlJc w:val="left"/>
      <w:pPr>
        <w:ind w:left="6993" w:hanging="706"/>
      </w:pPr>
      <w:rPr>
        <w:rFonts w:hint="default"/>
        <w:lang w:val="es-ES" w:eastAsia="en-US" w:bidi="ar-SA"/>
      </w:rPr>
    </w:lvl>
    <w:lvl w:ilvl="8" w:tplc="D6CAB162">
      <w:numFmt w:val="bullet"/>
      <w:lvlText w:val="•"/>
      <w:lvlJc w:val="left"/>
      <w:pPr>
        <w:ind w:left="7915" w:hanging="706"/>
      </w:pPr>
      <w:rPr>
        <w:rFonts w:hint="default"/>
        <w:lang w:val="es-ES" w:eastAsia="en-US" w:bidi="ar-SA"/>
      </w:rPr>
    </w:lvl>
  </w:abstractNum>
  <w:abstractNum w:abstractNumId="186" w15:restartNumberingAfterBreak="0">
    <w:nsid w:val="60846F55"/>
    <w:multiLevelType w:val="hybridMultilevel"/>
    <w:tmpl w:val="E18E8770"/>
    <w:lvl w:ilvl="0" w:tplc="38EAF568">
      <w:numFmt w:val="bullet"/>
      <w:lvlText w:val="•"/>
      <w:lvlJc w:val="left"/>
      <w:pPr>
        <w:ind w:left="105" w:hanging="223"/>
      </w:pPr>
      <w:rPr>
        <w:rFonts w:ascii="Calibri" w:eastAsia="Calibri" w:hAnsi="Calibri" w:cs="Calibri" w:hint="default"/>
        <w:w w:val="100"/>
        <w:sz w:val="22"/>
        <w:szCs w:val="22"/>
        <w:lang w:val="es-ES" w:eastAsia="es-ES" w:bidi="es-ES"/>
      </w:rPr>
    </w:lvl>
    <w:lvl w:ilvl="1" w:tplc="50A8CD98">
      <w:numFmt w:val="bullet"/>
      <w:lvlText w:val="•"/>
      <w:lvlJc w:val="left"/>
      <w:pPr>
        <w:ind w:left="387" w:hanging="223"/>
      </w:pPr>
      <w:rPr>
        <w:rFonts w:hint="default"/>
        <w:lang w:val="es-ES" w:eastAsia="es-ES" w:bidi="es-ES"/>
      </w:rPr>
    </w:lvl>
    <w:lvl w:ilvl="2" w:tplc="D388C22A">
      <w:numFmt w:val="bullet"/>
      <w:lvlText w:val="•"/>
      <w:lvlJc w:val="left"/>
      <w:pPr>
        <w:ind w:left="674" w:hanging="223"/>
      </w:pPr>
      <w:rPr>
        <w:rFonts w:hint="default"/>
        <w:lang w:val="es-ES" w:eastAsia="es-ES" w:bidi="es-ES"/>
      </w:rPr>
    </w:lvl>
    <w:lvl w:ilvl="3" w:tplc="4266B5E2">
      <w:numFmt w:val="bullet"/>
      <w:lvlText w:val="•"/>
      <w:lvlJc w:val="left"/>
      <w:pPr>
        <w:ind w:left="962" w:hanging="223"/>
      </w:pPr>
      <w:rPr>
        <w:rFonts w:hint="default"/>
        <w:lang w:val="es-ES" w:eastAsia="es-ES" w:bidi="es-ES"/>
      </w:rPr>
    </w:lvl>
    <w:lvl w:ilvl="4" w:tplc="5380BA68">
      <w:numFmt w:val="bullet"/>
      <w:lvlText w:val="•"/>
      <w:lvlJc w:val="left"/>
      <w:pPr>
        <w:ind w:left="1249" w:hanging="223"/>
      </w:pPr>
      <w:rPr>
        <w:rFonts w:hint="default"/>
        <w:lang w:val="es-ES" w:eastAsia="es-ES" w:bidi="es-ES"/>
      </w:rPr>
    </w:lvl>
    <w:lvl w:ilvl="5" w:tplc="97028EE8">
      <w:numFmt w:val="bullet"/>
      <w:lvlText w:val="•"/>
      <w:lvlJc w:val="left"/>
      <w:pPr>
        <w:ind w:left="1537" w:hanging="223"/>
      </w:pPr>
      <w:rPr>
        <w:rFonts w:hint="default"/>
        <w:lang w:val="es-ES" w:eastAsia="es-ES" w:bidi="es-ES"/>
      </w:rPr>
    </w:lvl>
    <w:lvl w:ilvl="6" w:tplc="FC3C581A">
      <w:numFmt w:val="bullet"/>
      <w:lvlText w:val="•"/>
      <w:lvlJc w:val="left"/>
      <w:pPr>
        <w:ind w:left="1824" w:hanging="223"/>
      </w:pPr>
      <w:rPr>
        <w:rFonts w:hint="default"/>
        <w:lang w:val="es-ES" w:eastAsia="es-ES" w:bidi="es-ES"/>
      </w:rPr>
    </w:lvl>
    <w:lvl w:ilvl="7" w:tplc="5C520974">
      <w:numFmt w:val="bullet"/>
      <w:lvlText w:val="•"/>
      <w:lvlJc w:val="left"/>
      <w:pPr>
        <w:ind w:left="2111" w:hanging="223"/>
      </w:pPr>
      <w:rPr>
        <w:rFonts w:hint="default"/>
        <w:lang w:val="es-ES" w:eastAsia="es-ES" w:bidi="es-ES"/>
      </w:rPr>
    </w:lvl>
    <w:lvl w:ilvl="8" w:tplc="E12E5CC0">
      <w:numFmt w:val="bullet"/>
      <w:lvlText w:val="•"/>
      <w:lvlJc w:val="left"/>
      <w:pPr>
        <w:ind w:left="2399" w:hanging="223"/>
      </w:pPr>
      <w:rPr>
        <w:rFonts w:hint="default"/>
        <w:lang w:val="es-ES" w:eastAsia="es-ES" w:bidi="es-ES"/>
      </w:rPr>
    </w:lvl>
  </w:abstractNum>
  <w:abstractNum w:abstractNumId="187" w15:restartNumberingAfterBreak="0">
    <w:nsid w:val="61B10ED8"/>
    <w:multiLevelType w:val="hybridMultilevel"/>
    <w:tmpl w:val="665067CC"/>
    <w:lvl w:ilvl="0" w:tplc="88A00336">
      <w:numFmt w:val="bullet"/>
      <w:lvlText w:val=""/>
      <w:lvlJc w:val="left"/>
      <w:pPr>
        <w:ind w:left="942" w:hanging="360"/>
      </w:pPr>
      <w:rPr>
        <w:rFonts w:ascii="Wingdings" w:eastAsia="Wingdings" w:hAnsi="Wingdings" w:cs="Wingdings" w:hint="default"/>
        <w:w w:val="100"/>
        <w:sz w:val="22"/>
        <w:szCs w:val="22"/>
        <w:lang w:val="es-ES" w:eastAsia="es-ES" w:bidi="es-ES"/>
      </w:rPr>
    </w:lvl>
    <w:lvl w:ilvl="1" w:tplc="79C4CC3C">
      <w:numFmt w:val="bullet"/>
      <w:lvlText w:val="•"/>
      <w:lvlJc w:val="left"/>
      <w:pPr>
        <w:ind w:left="1740" w:hanging="360"/>
      </w:pPr>
      <w:rPr>
        <w:rFonts w:hint="default"/>
        <w:lang w:val="es-ES" w:eastAsia="es-ES" w:bidi="es-ES"/>
      </w:rPr>
    </w:lvl>
    <w:lvl w:ilvl="2" w:tplc="BD1666B2">
      <w:numFmt w:val="bullet"/>
      <w:lvlText w:val="•"/>
      <w:lvlJc w:val="left"/>
      <w:pPr>
        <w:ind w:left="2541" w:hanging="360"/>
      </w:pPr>
      <w:rPr>
        <w:rFonts w:hint="default"/>
        <w:lang w:val="es-ES" w:eastAsia="es-ES" w:bidi="es-ES"/>
      </w:rPr>
    </w:lvl>
    <w:lvl w:ilvl="3" w:tplc="1802602C">
      <w:numFmt w:val="bullet"/>
      <w:lvlText w:val="•"/>
      <w:lvlJc w:val="left"/>
      <w:pPr>
        <w:ind w:left="3341" w:hanging="360"/>
      </w:pPr>
      <w:rPr>
        <w:rFonts w:hint="default"/>
        <w:lang w:val="es-ES" w:eastAsia="es-ES" w:bidi="es-ES"/>
      </w:rPr>
    </w:lvl>
    <w:lvl w:ilvl="4" w:tplc="DBFAAAFE">
      <w:numFmt w:val="bullet"/>
      <w:lvlText w:val="•"/>
      <w:lvlJc w:val="left"/>
      <w:pPr>
        <w:ind w:left="4142" w:hanging="360"/>
      </w:pPr>
      <w:rPr>
        <w:rFonts w:hint="default"/>
        <w:lang w:val="es-ES" w:eastAsia="es-ES" w:bidi="es-ES"/>
      </w:rPr>
    </w:lvl>
    <w:lvl w:ilvl="5" w:tplc="4AF28384">
      <w:numFmt w:val="bullet"/>
      <w:lvlText w:val="•"/>
      <w:lvlJc w:val="left"/>
      <w:pPr>
        <w:ind w:left="4943" w:hanging="360"/>
      </w:pPr>
      <w:rPr>
        <w:rFonts w:hint="default"/>
        <w:lang w:val="es-ES" w:eastAsia="es-ES" w:bidi="es-ES"/>
      </w:rPr>
    </w:lvl>
    <w:lvl w:ilvl="6" w:tplc="BCCC9780">
      <w:numFmt w:val="bullet"/>
      <w:lvlText w:val="•"/>
      <w:lvlJc w:val="left"/>
      <w:pPr>
        <w:ind w:left="5743" w:hanging="360"/>
      </w:pPr>
      <w:rPr>
        <w:rFonts w:hint="default"/>
        <w:lang w:val="es-ES" w:eastAsia="es-ES" w:bidi="es-ES"/>
      </w:rPr>
    </w:lvl>
    <w:lvl w:ilvl="7" w:tplc="A11EA0B0">
      <w:numFmt w:val="bullet"/>
      <w:lvlText w:val="•"/>
      <w:lvlJc w:val="left"/>
      <w:pPr>
        <w:ind w:left="6544" w:hanging="360"/>
      </w:pPr>
      <w:rPr>
        <w:rFonts w:hint="default"/>
        <w:lang w:val="es-ES" w:eastAsia="es-ES" w:bidi="es-ES"/>
      </w:rPr>
    </w:lvl>
    <w:lvl w:ilvl="8" w:tplc="EF844770">
      <w:numFmt w:val="bullet"/>
      <w:lvlText w:val="•"/>
      <w:lvlJc w:val="left"/>
      <w:pPr>
        <w:ind w:left="7345" w:hanging="360"/>
      </w:pPr>
      <w:rPr>
        <w:rFonts w:hint="default"/>
        <w:lang w:val="es-ES" w:eastAsia="es-ES" w:bidi="es-ES"/>
      </w:rPr>
    </w:lvl>
  </w:abstractNum>
  <w:abstractNum w:abstractNumId="188" w15:restartNumberingAfterBreak="0">
    <w:nsid w:val="62617B1C"/>
    <w:multiLevelType w:val="hybridMultilevel"/>
    <w:tmpl w:val="6682F068"/>
    <w:lvl w:ilvl="0" w:tplc="73B0BA42">
      <w:numFmt w:val="bullet"/>
      <w:lvlText w:val=""/>
      <w:lvlJc w:val="left"/>
      <w:pPr>
        <w:ind w:left="942" w:hanging="360"/>
      </w:pPr>
      <w:rPr>
        <w:rFonts w:ascii="Wingdings" w:eastAsia="Wingdings" w:hAnsi="Wingdings" w:cs="Wingdings" w:hint="default"/>
        <w:w w:val="100"/>
        <w:sz w:val="22"/>
        <w:szCs w:val="22"/>
        <w:lang w:val="es-ES" w:eastAsia="es-ES" w:bidi="es-ES"/>
      </w:rPr>
    </w:lvl>
    <w:lvl w:ilvl="1" w:tplc="F9086886">
      <w:numFmt w:val="bullet"/>
      <w:lvlText w:val=""/>
      <w:lvlJc w:val="left"/>
      <w:pPr>
        <w:ind w:left="1513" w:hanging="212"/>
      </w:pPr>
      <w:rPr>
        <w:rFonts w:ascii="Symbol" w:eastAsia="Symbol" w:hAnsi="Symbol" w:cs="Symbol" w:hint="default"/>
        <w:w w:val="100"/>
        <w:sz w:val="22"/>
        <w:szCs w:val="22"/>
        <w:lang w:val="es-ES" w:eastAsia="es-ES" w:bidi="es-ES"/>
      </w:rPr>
    </w:lvl>
    <w:lvl w:ilvl="2" w:tplc="3E5A8470">
      <w:numFmt w:val="bullet"/>
      <w:lvlText w:val="-"/>
      <w:lvlJc w:val="left"/>
      <w:pPr>
        <w:ind w:left="222" w:hanging="118"/>
      </w:pPr>
      <w:rPr>
        <w:rFonts w:ascii="Calibri" w:eastAsia="Calibri" w:hAnsi="Calibri" w:cs="Calibri" w:hint="default"/>
        <w:w w:val="100"/>
        <w:sz w:val="22"/>
        <w:szCs w:val="22"/>
        <w:lang w:val="es-ES" w:eastAsia="es-ES" w:bidi="es-ES"/>
      </w:rPr>
    </w:lvl>
    <w:lvl w:ilvl="3" w:tplc="2F0AF29A">
      <w:numFmt w:val="bullet"/>
      <w:lvlText w:val="•"/>
      <w:lvlJc w:val="left"/>
      <w:pPr>
        <w:ind w:left="2448" w:hanging="118"/>
      </w:pPr>
      <w:rPr>
        <w:rFonts w:hint="default"/>
        <w:lang w:val="es-ES" w:eastAsia="es-ES" w:bidi="es-ES"/>
      </w:rPr>
    </w:lvl>
    <w:lvl w:ilvl="4" w:tplc="97669EBC">
      <w:numFmt w:val="bullet"/>
      <w:lvlText w:val="•"/>
      <w:lvlJc w:val="left"/>
      <w:pPr>
        <w:ind w:left="3376" w:hanging="118"/>
      </w:pPr>
      <w:rPr>
        <w:rFonts w:hint="default"/>
        <w:lang w:val="es-ES" w:eastAsia="es-ES" w:bidi="es-ES"/>
      </w:rPr>
    </w:lvl>
    <w:lvl w:ilvl="5" w:tplc="08B087FE">
      <w:numFmt w:val="bullet"/>
      <w:lvlText w:val="•"/>
      <w:lvlJc w:val="left"/>
      <w:pPr>
        <w:ind w:left="4304" w:hanging="118"/>
      </w:pPr>
      <w:rPr>
        <w:rFonts w:hint="default"/>
        <w:lang w:val="es-ES" w:eastAsia="es-ES" w:bidi="es-ES"/>
      </w:rPr>
    </w:lvl>
    <w:lvl w:ilvl="6" w:tplc="7B725A48">
      <w:numFmt w:val="bullet"/>
      <w:lvlText w:val="•"/>
      <w:lvlJc w:val="left"/>
      <w:pPr>
        <w:ind w:left="5233" w:hanging="118"/>
      </w:pPr>
      <w:rPr>
        <w:rFonts w:hint="default"/>
        <w:lang w:val="es-ES" w:eastAsia="es-ES" w:bidi="es-ES"/>
      </w:rPr>
    </w:lvl>
    <w:lvl w:ilvl="7" w:tplc="068C95E4">
      <w:numFmt w:val="bullet"/>
      <w:lvlText w:val="•"/>
      <w:lvlJc w:val="left"/>
      <w:pPr>
        <w:ind w:left="6161" w:hanging="118"/>
      </w:pPr>
      <w:rPr>
        <w:rFonts w:hint="default"/>
        <w:lang w:val="es-ES" w:eastAsia="es-ES" w:bidi="es-ES"/>
      </w:rPr>
    </w:lvl>
    <w:lvl w:ilvl="8" w:tplc="F4201E3C">
      <w:numFmt w:val="bullet"/>
      <w:lvlText w:val="•"/>
      <w:lvlJc w:val="left"/>
      <w:pPr>
        <w:ind w:left="7089" w:hanging="118"/>
      </w:pPr>
      <w:rPr>
        <w:rFonts w:hint="default"/>
        <w:lang w:val="es-ES" w:eastAsia="es-ES" w:bidi="es-ES"/>
      </w:rPr>
    </w:lvl>
  </w:abstractNum>
  <w:abstractNum w:abstractNumId="189" w15:restartNumberingAfterBreak="0">
    <w:nsid w:val="626205DF"/>
    <w:multiLevelType w:val="hybridMultilevel"/>
    <w:tmpl w:val="D7E4E9F0"/>
    <w:lvl w:ilvl="0" w:tplc="56047018">
      <w:numFmt w:val="bullet"/>
      <w:lvlText w:val="-"/>
      <w:lvlJc w:val="left"/>
      <w:pPr>
        <w:ind w:left="942" w:hanging="360"/>
      </w:pPr>
      <w:rPr>
        <w:rFonts w:ascii="Arial" w:eastAsia="Arial" w:hAnsi="Arial" w:cs="Arial" w:hint="default"/>
        <w:w w:val="100"/>
        <w:sz w:val="22"/>
        <w:szCs w:val="22"/>
        <w:lang w:val="es-ES" w:eastAsia="es-ES" w:bidi="es-ES"/>
      </w:rPr>
    </w:lvl>
    <w:lvl w:ilvl="1" w:tplc="C30C2DC8">
      <w:numFmt w:val="bullet"/>
      <w:lvlText w:val="•"/>
      <w:lvlJc w:val="left"/>
      <w:pPr>
        <w:ind w:left="1740" w:hanging="360"/>
      </w:pPr>
      <w:rPr>
        <w:rFonts w:hint="default"/>
        <w:lang w:val="es-ES" w:eastAsia="es-ES" w:bidi="es-ES"/>
      </w:rPr>
    </w:lvl>
    <w:lvl w:ilvl="2" w:tplc="98EE7CFC">
      <w:numFmt w:val="bullet"/>
      <w:lvlText w:val="•"/>
      <w:lvlJc w:val="left"/>
      <w:pPr>
        <w:ind w:left="2541" w:hanging="360"/>
      </w:pPr>
      <w:rPr>
        <w:rFonts w:hint="default"/>
        <w:lang w:val="es-ES" w:eastAsia="es-ES" w:bidi="es-ES"/>
      </w:rPr>
    </w:lvl>
    <w:lvl w:ilvl="3" w:tplc="51AED97E">
      <w:numFmt w:val="bullet"/>
      <w:lvlText w:val="•"/>
      <w:lvlJc w:val="left"/>
      <w:pPr>
        <w:ind w:left="3341" w:hanging="360"/>
      </w:pPr>
      <w:rPr>
        <w:rFonts w:hint="default"/>
        <w:lang w:val="es-ES" w:eastAsia="es-ES" w:bidi="es-ES"/>
      </w:rPr>
    </w:lvl>
    <w:lvl w:ilvl="4" w:tplc="648CD2BC">
      <w:numFmt w:val="bullet"/>
      <w:lvlText w:val="•"/>
      <w:lvlJc w:val="left"/>
      <w:pPr>
        <w:ind w:left="4142" w:hanging="360"/>
      </w:pPr>
      <w:rPr>
        <w:rFonts w:hint="default"/>
        <w:lang w:val="es-ES" w:eastAsia="es-ES" w:bidi="es-ES"/>
      </w:rPr>
    </w:lvl>
    <w:lvl w:ilvl="5" w:tplc="F4A889DA">
      <w:numFmt w:val="bullet"/>
      <w:lvlText w:val="•"/>
      <w:lvlJc w:val="left"/>
      <w:pPr>
        <w:ind w:left="4943" w:hanging="360"/>
      </w:pPr>
      <w:rPr>
        <w:rFonts w:hint="default"/>
        <w:lang w:val="es-ES" w:eastAsia="es-ES" w:bidi="es-ES"/>
      </w:rPr>
    </w:lvl>
    <w:lvl w:ilvl="6" w:tplc="D1C284BA">
      <w:numFmt w:val="bullet"/>
      <w:lvlText w:val="•"/>
      <w:lvlJc w:val="left"/>
      <w:pPr>
        <w:ind w:left="5743" w:hanging="360"/>
      </w:pPr>
      <w:rPr>
        <w:rFonts w:hint="default"/>
        <w:lang w:val="es-ES" w:eastAsia="es-ES" w:bidi="es-ES"/>
      </w:rPr>
    </w:lvl>
    <w:lvl w:ilvl="7" w:tplc="72CC83DE">
      <w:numFmt w:val="bullet"/>
      <w:lvlText w:val="•"/>
      <w:lvlJc w:val="left"/>
      <w:pPr>
        <w:ind w:left="6544" w:hanging="360"/>
      </w:pPr>
      <w:rPr>
        <w:rFonts w:hint="default"/>
        <w:lang w:val="es-ES" w:eastAsia="es-ES" w:bidi="es-ES"/>
      </w:rPr>
    </w:lvl>
    <w:lvl w:ilvl="8" w:tplc="4DD096C6">
      <w:numFmt w:val="bullet"/>
      <w:lvlText w:val="•"/>
      <w:lvlJc w:val="left"/>
      <w:pPr>
        <w:ind w:left="7345" w:hanging="360"/>
      </w:pPr>
      <w:rPr>
        <w:rFonts w:hint="default"/>
        <w:lang w:val="es-ES" w:eastAsia="es-ES" w:bidi="es-ES"/>
      </w:rPr>
    </w:lvl>
  </w:abstractNum>
  <w:abstractNum w:abstractNumId="190" w15:restartNumberingAfterBreak="0">
    <w:nsid w:val="62BE71B8"/>
    <w:multiLevelType w:val="hybridMultilevel"/>
    <w:tmpl w:val="D1D2E6B0"/>
    <w:lvl w:ilvl="0" w:tplc="AFA275F6">
      <w:start w:val="1"/>
      <w:numFmt w:val="lowerLetter"/>
      <w:lvlText w:val="%1."/>
      <w:lvlJc w:val="left"/>
      <w:pPr>
        <w:ind w:left="2400" w:hanging="360"/>
        <w:jc w:val="left"/>
      </w:pPr>
      <w:rPr>
        <w:rFonts w:hint="default"/>
        <w:spacing w:val="-15"/>
        <w:w w:val="100"/>
        <w:lang w:val="es-ES" w:eastAsia="es-ES" w:bidi="es-ES"/>
      </w:rPr>
    </w:lvl>
    <w:lvl w:ilvl="1" w:tplc="D66454DA">
      <w:numFmt w:val="bullet"/>
      <w:lvlText w:val="•"/>
      <w:lvlJc w:val="left"/>
      <w:pPr>
        <w:ind w:left="3237" w:hanging="360"/>
      </w:pPr>
      <w:rPr>
        <w:rFonts w:hint="default"/>
        <w:lang w:val="es-ES" w:eastAsia="es-ES" w:bidi="es-ES"/>
      </w:rPr>
    </w:lvl>
    <w:lvl w:ilvl="2" w:tplc="8DFA32F6">
      <w:numFmt w:val="bullet"/>
      <w:lvlText w:val="•"/>
      <w:lvlJc w:val="left"/>
      <w:pPr>
        <w:ind w:left="4074" w:hanging="360"/>
      </w:pPr>
      <w:rPr>
        <w:rFonts w:hint="default"/>
        <w:lang w:val="es-ES" w:eastAsia="es-ES" w:bidi="es-ES"/>
      </w:rPr>
    </w:lvl>
    <w:lvl w:ilvl="3" w:tplc="5A04E5BA">
      <w:numFmt w:val="bullet"/>
      <w:lvlText w:val="•"/>
      <w:lvlJc w:val="left"/>
      <w:pPr>
        <w:ind w:left="4911" w:hanging="360"/>
      </w:pPr>
      <w:rPr>
        <w:rFonts w:hint="default"/>
        <w:lang w:val="es-ES" w:eastAsia="es-ES" w:bidi="es-ES"/>
      </w:rPr>
    </w:lvl>
    <w:lvl w:ilvl="4" w:tplc="98F20C2A">
      <w:numFmt w:val="bullet"/>
      <w:lvlText w:val="•"/>
      <w:lvlJc w:val="left"/>
      <w:pPr>
        <w:ind w:left="5748" w:hanging="360"/>
      </w:pPr>
      <w:rPr>
        <w:rFonts w:hint="default"/>
        <w:lang w:val="es-ES" w:eastAsia="es-ES" w:bidi="es-ES"/>
      </w:rPr>
    </w:lvl>
    <w:lvl w:ilvl="5" w:tplc="FA6473A6">
      <w:numFmt w:val="bullet"/>
      <w:lvlText w:val="•"/>
      <w:lvlJc w:val="left"/>
      <w:pPr>
        <w:ind w:left="6585" w:hanging="360"/>
      </w:pPr>
      <w:rPr>
        <w:rFonts w:hint="default"/>
        <w:lang w:val="es-ES" w:eastAsia="es-ES" w:bidi="es-ES"/>
      </w:rPr>
    </w:lvl>
    <w:lvl w:ilvl="6" w:tplc="12220AE8">
      <w:numFmt w:val="bullet"/>
      <w:lvlText w:val="•"/>
      <w:lvlJc w:val="left"/>
      <w:pPr>
        <w:ind w:left="7422" w:hanging="360"/>
      </w:pPr>
      <w:rPr>
        <w:rFonts w:hint="default"/>
        <w:lang w:val="es-ES" w:eastAsia="es-ES" w:bidi="es-ES"/>
      </w:rPr>
    </w:lvl>
    <w:lvl w:ilvl="7" w:tplc="D4CC3E98">
      <w:numFmt w:val="bullet"/>
      <w:lvlText w:val="•"/>
      <w:lvlJc w:val="left"/>
      <w:pPr>
        <w:ind w:left="8259" w:hanging="360"/>
      </w:pPr>
      <w:rPr>
        <w:rFonts w:hint="default"/>
        <w:lang w:val="es-ES" w:eastAsia="es-ES" w:bidi="es-ES"/>
      </w:rPr>
    </w:lvl>
    <w:lvl w:ilvl="8" w:tplc="A0486FF4">
      <w:numFmt w:val="bullet"/>
      <w:lvlText w:val="•"/>
      <w:lvlJc w:val="left"/>
      <w:pPr>
        <w:ind w:left="9096" w:hanging="360"/>
      </w:pPr>
      <w:rPr>
        <w:rFonts w:hint="default"/>
        <w:lang w:val="es-ES" w:eastAsia="es-ES" w:bidi="es-ES"/>
      </w:rPr>
    </w:lvl>
  </w:abstractNum>
  <w:abstractNum w:abstractNumId="191" w15:restartNumberingAfterBreak="0">
    <w:nsid w:val="62BF7E75"/>
    <w:multiLevelType w:val="hybridMultilevel"/>
    <w:tmpl w:val="681EE4E2"/>
    <w:lvl w:ilvl="0" w:tplc="3DF07304">
      <w:numFmt w:val="bullet"/>
      <w:lvlText w:val="•"/>
      <w:lvlJc w:val="left"/>
      <w:pPr>
        <w:ind w:left="105" w:hanging="322"/>
      </w:pPr>
      <w:rPr>
        <w:rFonts w:ascii="Calibri" w:eastAsia="Calibri" w:hAnsi="Calibri" w:cs="Calibri" w:hint="default"/>
        <w:w w:val="100"/>
        <w:sz w:val="22"/>
        <w:szCs w:val="22"/>
        <w:lang w:val="es-ES" w:eastAsia="es-ES" w:bidi="es-ES"/>
      </w:rPr>
    </w:lvl>
    <w:lvl w:ilvl="1" w:tplc="D18A5B68">
      <w:numFmt w:val="bullet"/>
      <w:lvlText w:val="•"/>
      <w:lvlJc w:val="left"/>
      <w:pPr>
        <w:ind w:left="387" w:hanging="322"/>
      </w:pPr>
      <w:rPr>
        <w:rFonts w:hint="default"/>
        <w:lang w:val="es-ES" w:eastAsia="es-ES" w:bidi="es-ES"/>
      </w:rPr>
    </w:lvl>
    <w:lvl w:ilvl="2" w:tplc="1D3C0340">
      <w:numFmt w:val="bullet"/>
      <w:lvlText w:val="•"/>
      <w:lvlJc w:val="left"/>
      <w:pPr>
        <w:ind w:left="674" w:hanging="322"/>
      </w:pPr>
      <w:rPr>
        <w:rFonts w:hint="default"/>
        <w:lang w:val="es-ES" w:eastAsia="es-ES" w:bidi="es-ES"/>
      </w:rPr>
    </w:lvl>
    <w:lvl w:ilvl="3" w:tplc="0CC8B9F8">
      <w:numFmt w:val="bullet"/>
      <w:lvlText w:val="•"/>
      <w:lvlJc w:val="left"/>
      <w:pPr>
        <w:ind w:left="962" w:hanging="322"/>
      </w:pPr>
      <w:rPr>
        <w:rFonts w:hint="default"/>
        <w:lang w:val="es-ES" w:eastAsia="es-ES" w:bidi="es-ES"/>
      </w:rPr>
    </w:lvl>
    <w:lvl w:ilvl="4" w:tplc="13C60BD2">
      <w:numFmt w:val="bullet"/>
      <w:lvlText w:val="•"/>
      <w:lvlJc w:val="left"/>
      <w:pPr>
        <w:ind w:left="1249" w:hanging="322"/>
      </w:pPr>
      <w:rPr>
        <w:rFonts w:hint="default"/>
        <w:lang w:val="es-ES" w:eastAsia="es-ES" w:bidi="es-ES"/>
      </w:rPr>
    </w:lvl>
    <w:lvl w:ilvl="5" w:tplc="D6FAD5CE">
      <w:numFmt w:val="bullet"/>
      <w:lvlText w:val="•"/>
      <w:lvlJc w:val="left"/>
      <w:pPr>
        <w:ind w:left="1537" w:hanging="322"/>
      </w:pPr>
      <w:rPr>
        <w:rFonts w:hint="default"/>
        <w:lang w:val="es-ES" w:eastAsia="es-ES" w:bidi="es-ES"/>
      </w:rPr>
    </w:lvl>
    <w:lvl w:ilvl="6" w:tplc="F178312C">
      <w:numFmt w:val="bullet"/>
      <w:lvlText w:val="•"/>
      <w:lvlJc w:val="left"/>
      <w:pPr>
        <w:ind w:left="1824" w:hanging="322"/>
      </w:pPr>
      <w:rPr>
        <w:rFonts w:hint="default"/>
        <w:lang w:val="es-ES" w:eastAsia="es-ES" w:bidi="es-ES"/>
      </w:rPr>
    </w:lvl>
    <w:lvl w:ilvl="7" w:tplc="EF763AD2">
      <w:numFmt w:val="bullet"/>
      <w:lvlText w:val="•"/>
      <w:lvlJc w:val="left"/>
      <w:pPr>
        <w:ind w:left="2111" w:hanging="322"/>
      </w:pPr>
      <w:rPr>
        <w:rFonts w:hint="default"/>
        <w:lang w:val="es-ES" w:eastAsia="es-ES" w:bidi="es-ES"/>
      </w:rPr>
    </w:lvl>
    <w:lvl w:ilvl="8" w:tplc="E098C276">
      <w:numFmt w:val="bullet"/>
      <w:lvlText w:val="•"/>
      <w:lvlJc w:val="left"/>
      <w:pPr>
        <w:ind w:left="2399" w:hanging="322"/>
      </w:pPr>
      <w:rPr>
        <w:rFonts w:hint="default"/>
        <w:lang w:val="es-ES" w:eastAsia="es-ES" w:bidi="es-ES"/>
      </w:rPr>
    </w:lvl>
  </w:abstractNum>
  <w:abstractNum w:abstractNumId="192" w15:restartNumberingAfterBreak="0">
    <w:nsid w:val="631E4D57"/>
    <w:multiLevelType w:val="hybridMultilevel"/>
    <w:tmpl w:val="7DFCC0A6"/>
    <w:lvl w:ilvl="0" w:tplc="47E20FE0">
      <w:start w:val="1"/>
      <w:numFmt w:val="lowerLetter"/>
      <w:lvlText w:val="%1)"/>
      <w:lvlJc w:val="left"/>
      <w:pPr>
        <w:ind w:left="1190" w:hanging="287"/>
        <w:jc w:val="left"/>
      </w:pPr>
      <w:rPr>
        <w:rFonts w:ascii="Calibri" w:eastAsia="Calibri" w:hAnsi="Calibri" w:cs="Calibri" w:hint="default"/>
        <w:spacing w:val="-11"/>
        <w:w w:val="100"/>
        <w:sz w:val="24"/>
        <w:szCs w:val="24"/>
        <w:lang w:val="es-ES" w:eastAsia="es-ES" w:bidi="es-ES"/>
      </w:rPr>
    </w:lvl>
    <w:lvl w:ilvl="1" w:tplc="78B06888">
      <w:numFmt w:val="bullet"/>
      <w:lvlText w:val="•"/>
      <w:lvlJc w:val="left"/>
      <w:pPr>
        <w:ind w:left="2216" w:hanging="287"/>
      </w:pPr>
      <w:rPr>
        <w:rFonts w:hint="default"/>
        <w:lang w:val="es-ES" w:eastAsia="es-ES" w:bidi="es-ES"/>
      </w:rPr>
    </w:lvl>
    <w:lvl w:ilvl="2" w:tplc="C4DEFFBC">
      <w:numFmt w:val="bullet"/>
      <w:lvlText w:val="•"/>
      <w:lvlJc w:val="left"/>
      <w:pPr>
        <w:ind w:left="3233" w:hanging="287"/>
      </w:pPr>
      <w:rPr>
        <w:rFonts w:hint="default"/>
        <w:lang w:val="es-ES" w:eastAsia="es-ES" w:bidi="es-ES"/>
      </w:rPr>
    </w:lvl>
    <w:lvl w:ilvl="3" w:tplc="805A8D46">
      <w:numFmt w:val="bullet"/>
      <w:lvlText w:val="•"/>
      <w:lvlJc w:val="left"/>
      <w:pPr>
        <w:ind w:left="4249" w:hanging="287"/>
      </w:pPr>
      <w:rPr>
        <w:rFonts w:hint="default"/>
        <w:lang w:val="es-ES" w:eastAsia="es-ES" w:bidi="es-ES"/>
      </w:rPr>
    </w:lvl>
    <w:lvl w:ilvl="4" w:tplc="5EBE11DE">
      <w:numFmt w:val="bullet"/>
      <w:lvlText w:val="•"/>
      <w:lvlJc w:val="left"/>
      <w:pPr>
        <w:ind w:left="5266" w:hanging="287"/>
      </w:pPr>
      <w:rPr>
        <w:rFonts w:hint="default"/>
        <w:lang w:val="es-ES" w:eastAsia="es-ES" w:bidi="es-ES"/>
      </w:rPr>
    </w:lvl>
    <w:lvl w:ilvl="5" w:tplc="F7FAD6BA">
      <w:numFmt w:val="bullet"/>
      <w:lvlText w:val="•"/>
      <w:lvlJc w:val="left"/>
      <w:pPr>
        <w:ind w:left="6283" w:hanging="287"/>
      </w:pPr>
      <w:rPr>
        <w:rFonts w:hint="default"/>
        <w:lang w:val="es-ES" w:eastAsia="es-ES" w:bidi="es-ES"/>
      </w:rPr>
    </w:lvl>
    <w:lvl w:ilvl="6" w:tplc="59DE0D56">
      <w:numFmt w:val="bullet"/>
      <w:lvlText w:val="•"/>
      <w:lvlJc w:val="left"/>
      <w:pPr>
        <w:ind w:left="7299" w:hanging="287"/>
      </w:pPr>
      <w:rPr>
        <w:rFonts w:hint="default"/>
        <w:lang w:val="es-ES" w:eastAsia="es-ES" w:bidi="es-ES"/>
      </w:rPr>
    </w:lvl>
    <w:lvl w:ilvl="7" w:tplc="E9D4F1B2">
      <w:numFmt w:val="bullet"/>
      <w:lvlText w:val="•"/>
      <w:lvlJc w:val="left"/>
      <w:pPr>
        <w:ind w:left="8316" w:hanging="287"/>
      </w:pPr>
      <w:rPr>
        <w:rFonts w:hint="default"/>
        <w:lang w:val="es-ES" w:eastAsia="es-ES" w:bidi="es-ES"/>
      </w:rPr>
    </w:lvl>
    <w:lvl w:ilvl="8" w:tplc="C122ED10">
      <w:numFmt w:val="bullet"/>
      <w:lvlText w:val="•"/>
      <w:lvlJc w:val="left"/>
      <w:pPr>
        <w:ind w:left="9333" w:hanging="287"/>
      </w:pPr>
      <w:rPr>
        <w:rFonts w:hint="default"/>
        <w:lang w:val="es-ES" w:eastAsia="es-ES" w:bidi="es-ES"/>
      </w:rPr>
    </w:lvl>
  </w:abstractNum>
  <w:abstractNum w:abstractNumId="193" w15:restartNumberingAfterBreak="0">
    <w:nsid w:val="634A4E21"/>
    <w:multiLevelType w:val="hybridMultilevel"/>
    <w:tmpl w:val="F6B6544C"/>
    <w:lvl w:ilvl="0" w:tplc="7786CDE2">
      <w:start w:val="1"/>
      <w:numFmt w:val="lowerLetter"/>
      <w:lvlText w:val="%1)"/>
      <w:lvlJc w:val="left"/>
      <w:pPr>
        <w:ind w:left="1264" w:hanging="358"/>
        <w:jc w:val="left"/>
      </w:pPr>
      <w:rPr>
        <w:rFonts w:ascii="Microsoft Sans Serif" w:eastAsia="Microsoft Sans Serif" w:hAnsi="Microsoft Sans Serif" w:cs="Microsoft Sans Serif" w:hint="default"/>
        <w:w w:val="86"/>
        <w:sz w:val="20"/>
        <w:szCs w:val="20"/>
        <w:lang w:val="es-ES" w:eastAsia="en-US" w:bidi="ar-SA"/>
      </w:rPr>
    </w:lvl>
    <w:lvl w:ilvl="1" w:tplc="E9283658">
      <w:numFmt w:val="bullet"/>
      <w:lvlText w:val="•"/>
      <w:lvlJc w:val="left"/>
      <w:pPr>
        <w:ind w:left="2109" w:hanging="358"/>
      </w:pPr>
      <w:rPr>
        <w:rFonts w:hint="default"/>
        <w:lang w:val="es-ES" w:eastAsia="en-US" w:bidi="ar-SA"/>
      </w:rPr>
    </w:lvl>
    <w:lvl w:ilvl="2" w:tplc="2F36A458">
      <w:numFmt w:val="bullet"/>
      <w:lvlText w:val="•"/>
      <w:lvlJc w:val="left"/>
      <w:pPr>
        <w:ind w:left="2959" w:hanging="358"/>
      </w:pPr>
      <w:rPr>
        <w:rFonts w:hint="default"/>
        <w:lang w:val="es-ES" w:eastAsia="en-US" w:bidi="ar-SA"/>
      </w:rPr>
    </w:lvl>
    <w:lvl w:ilvl="3" w:tplc="2B966EEE">
      <w:numFmt w:val="bullet"/>
      <w:lvlText w:val="•"/>
      <w:lvlJc w:val="left"/>
      <w:pPr>
        <w:ind w:left="3809" w:hanging="358"/>
      </w:pPr>
      <w:rPr>
        <w:rFonts w:hint="default"/>
        <w:lang w:val="es-ES" w:eastAsia="en-US" w:bidi="ar-SA"/>
      </w:rPr>
    </w:lvl>
    <w:lvl w:ilvl="4" w:tplc="13E8EC2A">
      <w:numFmt w:val="bullet"/>
      <w:lvlText w:val="•"/>
      <w:lvlJc w:val="left"/>
      <w:pPr>
        <w:ind w:left="4659" w:hanging="358"/>
      </w:pPr>
      <w:rPr>
        <w:rFonts w:hint="default"/>
        <w:lang w:val="es-ES" w:eastAsia="en-US" w:bidi="ar-SA"/>
      </w:rPr>
    </w:lvl>
    <w:lvl w:ilvl="5" w:tplc="CBAAC814">
      <w:numFmt w:val="bullet"/>
      <w:lvlText w:val="•"/>
      <w:lvlJc w:val="left"/>
      <w:pPr>
        <w:ind w:left="5509" w:hanging="358"/>
      </w:pPr>
      <w:rPr>
        <w:rFonts w:hint="default"/>
        <w:lang w:val="es-ES" w:eastAsia="en-US" w:bidi="ar-SA"/>
      </w:rPr>
    </w:lvl>
    <w:lvl w:ilvl="6" w:tplc="450AF9AE">
      <w:numFmt w:val="bullet"/>
      <w:lvlText w:val="•"/>
      <w:lvlJc w:val="left"/>
      <w:pPr>
        <w:ind w:left="6359" w:hanging="358"/>
      </w:pPr>
      <w:rPr>
        <w:rFonts w:hint="default"/>
        <w:lang w:val="es-ES" w:eastAsia="en-US" w:bidi="ar-SA"/>
      </w:rPr>
    </w:lvl>
    <w:lvl w:ilvl="7" w:tplc="287A53D6">
      <w:numFmt w:val="bullet"/>
      <w:lvlText w:val="•"/>
      <w:lvlJc w:val="left"/>
      <w:pPr>
        <w:ind w:left="7209" w:hanging="358"/>
      </w:pPr>
      <w:rPr>
        <w:rFonts w:hint="default"/>
        <w:lang w:val="es-ES" w:eastAsia="en-US" w:bidi="ar-SA"/>
      </w:rPr>
    </w:lvl>
    <w:lvl w:ilvl="8" w:tplc="B7748D5C">
      <w:numFmt w:val="bullet"/>
      <w:lvlText w:val="•"/>
      <w:lvlJc w:val="left"/>
      <w:pPr>
        <w:ind w:left="8059" w:hanging="358"/>
      </w:pPr>
      <w:rPr>
        <w:rFonts w:hint="default"/>
        <w:lang w:val="es-ES" w:eastAsia="en-US" w:bidi="ar-SA"/>
      </w:rPr>
    </w:lvl>
  </w:abstractNum>
  <w:abstractNum w:abstractNumId="194" w15:restartNumberingAfterBreak="0">
    <w:nsid w:val="63DA6314"/>
    <w:multiLevelType w:val="hybridMultilevel"/>
    <w:tmpl w:val="7E7000DC"/>
    <w:lvl w:ilvl="0" w:tplc="3E906868">
      <w:numFmt w:val="bullet"/>
      <w:lvlText w:val=""/>
      <w:lvlJc w:val="left"/>
      <w:pPr>
        <w:ind w:left="1243" w:hanging="360"/>
      </w:pPr>
      <w:rPr>
        <w:rFonts w:ascii="Symbol" w:eastAsia="Symbol" w:hAnsi="Symbol" w:cs="Symbol" w:hint="default"/>
        <w:w w:val="100"/>
        <w:sz w:val="24"/>
        <w:szCs w:val="24"/>
        <w:lang w:val="es-ES" w:eastAsia="es-ES" w:bidi="es-ES"/>
      </w:rPr>
    </w:lvl>
    <w:lvl w:ilvl="1" w:tplc="E1D2D4B4">
      <w:numFmt w:val="bullet"/>
      <w:lvlText w:val=""/>
      <w:lvlJc w:val="left"/>
      <w:pPr>
        <w:ind w:left="1433" w:hanging="360"/>
      </w:pPr>
      <w:rPr>
        <w:rFonts w:ascii="Symbol" w:eastAsia="Symbol" w:hAnsi="Symbol" w:cs="Symbol" w:hint="default"/>
        <w:w w:val="100"/>
        <w:sz w:val="24"/>
        <w:szCs w:val="24"/>
        <w:lang w:val="es-ES" w:eastAsia="es-ES" w:bidi="es-ES"/>
      </w:rPr>
    </w:lvl>
    <w:lvl w:ilvl="2" w:tplc="B2389D4A">
      <w:numFmt w:val="bullet"/>
      <w:lvlText w:val="•"/>
      <w:lvlJc w:val="left"/>
      <w:pPr>
        <w:ind w:left="2476" w:hanging="360"/>
      </w:pPr>
      <w:rPr>
        <w:rFonts w:hint="default"/>
        <w:lang w:val="es-ES" w:eastAsia="es-ES" w:bidi="es-ES"/>
      </w:rPr>
    </w:lvl>
    <w:lvl w:ilvl="3" w:tplc="8F1249B8">
      <w:numFmt w:val="bullet"/>
      <w:lvlText w:val="•"/>
      <w:lvlJc w:val="left"/>
      <w:pPr>
        <w:ind w:left="3513" w:hanging="360"/>
      </w:pPr>
      <w:rPr>
        <w:rFonts w:hint="default"/>
        <w:lang w:val="es-ES" w:eastAsia="es-ES" w:bidi="es-ES"/>
      </w:rPr>
    </w:lvl>
    <w:lvl w:ilvl="4" w:tplc="7746510A">
      <w:numFmt w:val="bullet"/>
      <w:lvlText w:val="•"/>
      <w:lvlJc w:val="left"/>
      <w:pPr>
        <w:ind w:left="4550" w:hanging="360"/>
      </w:pPr>
      <w:rPr>
        <w:rFonts w:hint="default"/>
        <w:lang w:val="es-ES" w:eastAsia="es-ES" w:bidi="es-ES"/>
      </w:rPr>
    </w:lvl>
    <w:lvl w:ilvl="5" w:tplc="665E8B74">
      <w:numFmt w:val="bullet"/>
      <w:lvlText w:val="•"/>
      <w:lvlJc w:val="left"/>
      <w:pPr>
        <w:ind w:left="5587" w:hanging="360"/>
      </w:pPr>
      <w:rPr>
        <w:rFonts w:hint="default"/>
        <w:lang w:val="es-ES" w:eastAsia="es-ES" w:bidi="es-ES"/>
      </w:rPr>
    </w:lvl>
    <w:lvl w:ilvl="6" w:tplc="7C14ACD6">
      <w:numFmt w:val="bullet"/>
      <w:lvlText w:val="•"/>
      <w:lvlJc w:val="left"/>
      <w:pPr>
        <w:ind w:left="6624" w:hanging="360"/>
      </w:pPr>
      <w:rPr>
        <w:rFonts w:hint="default"/>
        <w:lang w:val="es-ES" w:eastAsia="es-ES" w:bidi="es-ES"/>
      </w:rPr>
    </w:lvl>
    <w:lvl w:ilvl="7" w:tplc="258E2816">
      <w:numFmt w:val="bullet"/>
      <w:lvlText w:val="•"/>
      <w:lvlJc w:val="left"/>
      <w:pPr>
        <w:ind w:left="7660" w:hanging="360"/>
      </w:pPr>
      <w:rPr>
        <w:rFonts w:hint="default"/>
        <w:lang w:val="es-ES" w:eastAsia="es-ES" w:bidi="es-ES"/>
      </w:rPr>
    </w:lvl>
    <w:lvl w:ilvl="8" w:tplc="3426FE16">
      <w:numFmt w:val="bullet"/>
      <w:lvlText w:val="•"/>
      <w:lvlJc w:val="left"/>
      <w:pPr>
        <w:ind w:left="8697" w:hanging="360"/>
      </w:pPr>
      <w:rPr>
        <w:rFonts w:hint="default"/>
        <w:lang w:val="es-ES" w:eastAsia="es-ES" w:bidi="es-ES"/>
      </w:rPr>
    </w:lvl>
  </w:abstractNum>
  <w:abstractNum w:abstractNumId="195" w15:restartNumberingAfterBreak="0">
    <w:nsid w:val="63FF742E"/>
    <w:multiLevelType w:val="hybridMultilevel"/>
    <w:tmpl w:val="B808A892"/>
    <w:lvl w:ilvl="0" w:tplc="86B69C72">
      <w:numFmt w:val="bullet"/>
      <w:lvlText w:val=""/>
      <w:lvlJc w:val="left"/>
      <w:pPr>
        <w:ind w:left="417" w:hanging="766"/>
      </w:pPr>
      <w:rPr>
        <w:rFonts w:ascii="Symbol" w:eastAsia="Symbol" w:hAnsi="Symbol" w:cs="Symbol" w:hint="default"/>
        <w:w w:val="100"/>
        <w:sz w:val="24"/>
        <w:szCs w:val="24"/>
        <w:lang w:val="es-ES" w:eastAsia="es-ES" w:bidi="es-ES"/>
      </w:rPr>
    </w:lvl>
    <w:lvl w:ilvl="1" w:tplc="4F9C7814">
      <w:numFmt w:val="bullet"/>
      <w:lvlText w:val="•"/>
      <w:lvlJc w:val="left"/>
      <w:pPr>
        <w:ind w:left="680" w:hanging="766"/>
      </w:pPr>
      <w:rPr>
        <w:rFonts w:hint="default"/>
        <w:lang w:val="es-ES" w:eastAsia="es-ES" w:bidi="es-ES"/>
      </w:rPr>
    </w:lvl>
    <w:lvl w:ilvl="2" w:tplc="FD286F38">
      <w:numFmt w:val="bullet"/>
      <w:lvlText w:val="•"/>
      <w:lvlJc w:val="left"/>
      <w:pPr>
        <w:ind w:left="941" w:hanging="766"/>
      </w:pPr>
      <w:rPr>
        <w:rFonts w:hint="default"/>
        <w:lang w:val="es-ES" w:eastAsia="es-ES" w:bidi="es-ES"/>
      </w:rPr>
    </w:lvl>
    <w:lvl w:ilvl="3" w:tplc="3954AEA6">
      <w:numFmt w:val="bullet"/>
      <w:lvlText w:val="•"/>
      <w:lvlJc w:val="left"/>
      <w:pPr>
        <w:ind w:left="1202" w:hanging="766"/>
      </w:pPr>
      <w:rPr>
        <w:rFonts w:hint="default"/>
        <w:lang w:val="es-ES" w:eastAsia="es-ES" w:bidi="es-ES"/>
      </w:rPr>
    </w:lvl>
    <w:lvl w:ilvl="4" w:tplc="868062B0">
      <w:numFmt w:val="bullet"/>
      <w:lvlText w:val="•"/>
      <w:lvlJc w:val="left"/>
      <w:pPr>
        <w:ind w:left="1462" w:hanging="766"/>
      </w:pPr>
      <w:rPr>
        <w:rFonts w:hint="default"/>
        <w:lang w:val="es-ES" w:eastAsia="es-ES" w:bidi="es-ES"/>
      </w:rPr>
    </w:lvl>
    <w:lvl w:ilvl="5" w:tplc="6E2E69F2">
      <w:numFmt w:val="bullet"/>
      <w:lvlText w:val="•"/>
      <w:lvlJc w:val="left"/>
      <w:pPr>
        <w:ind w:left="1723" w:hanging="766"/>
      </w:pPr>
      <w:rPr>
        <w:rFonts w:hint="default"/>
        <w:lang w:val="es-ES" w:eastAsia="es-ES" w:bidi="es-ES"/>
      </w:rPr>
    </w:lvl>
    <w:lvl w:ilvl="6" w:tplc="020E264A">
      <w:numFmt w:val="bullet"/>
      <w:lvlText w:val="•"/>
      <w:lvlJc w:val="left"/>
      <w:pPr>
        <w:ind w:left="1984" w:hanging="766"/>
      </w:pPr>
      <w:rPr>
        <w:rFonts w:hint="default"/>
        <w:lang w:val="es-ES" w:eastAsia="es-ES" w:bidi="es-ES"/>
      </w:rPr>
    </w:lvl>
    <w:lvl w:ilvl="7" w:tplc="4288DF6A">
      <w:numFmt w:val="bullet"/>
      <w:lvlText w:val="•"/>
      <w:lvlJc w:val="left"/>
      <w:pPr>
        <w:ind w:left="2244" w:hanging="766"/>
      </w:pPr>
      <w:rPr>
        <w:rFonts w:hint="default"/>
        <w:lang w:val="es-ES" w:eastAsia="es-ES" w:bidi="es-ES"/>
      </w:rPr>
    </w:lvl>
    <w:lvl w:ilvl="8" w:tplc="9B7C5766">
      <w:numFmt w:val="bullet"/>
      <w:lvlText w:val="•"/>
      <w:lvlJc w:val="left"/>
      <w:pPr>
        <w:ind w:left="2505" w:hanging="766"/>
      </w:pPr>
      <w:rPr>
        <w:rFonts w:hint="default"/>
        <w:lang w:val="es-ES" w:eastAsia="es-ES" w:bidi="es-ES"/>
      </w:rPr>
    </w:lvl>
  </w:abstractNum>
  <w:abstractNum w:abstractNumId="196" w15:restartNumberingAfterBreak="0">
    <w:nsid w:val="64277765"/>
    <w:multiLevelType w:val="hybridMultilevel"/>
    <w:tmpl w:val="556C9FAA"/>
    <w:lvl w:ilvl="0" w:tplc="AFFCE944">
      <w:numFmt w:val="bullet"/>
      <w:lvlText w:val=""/>
      <w:lvlJc w:val="left"/>
      <w:pPr>
        <w:ind w:left="222" w:hanging="708"/>
      </w:pPr>
      <w:rPr>
        <w:rFonts w:ascii="Wingdings" w:eastAsia="Wingdings" w:hAnsi="Wingdings" w:cs="Wingdings" w:hint="default"/>
        <w:w w:val="100"/>
        <w:sz w:val="24"/>
        <w:szCs w:val="24"/>
        <w:lang w:val="es-ES" w:eastAsia="es-ES" w:bidi="es-ES"/>
      </w:rPr>
    </w:lvl>
    <w:lvl w:ilvl="1" w:tplc="55FC28DE">
      <w:numFmt w:val="bullet"/>
      <w:lvlText w:val="•"/>
      <w:lvlJc w:val="left"/>
      <w:pPr>
        <w:ind w:left="1092" w:hanging="708"/>
      </w:pPr>
      <w:rPr>
        <w:rFonts w:hint="default"/>
        <w:lang w:val="es-ES" w:eastAsia="es-ES" w:bidi="es-ES"/>
      </w:rPr>
    </w:lvl>
    <w:lvl w:ilvl="2" w:tplc="4800A25E">
      <w:numFmt w:val="bullet"/>
      <w:lvlText w:val="•"/>
      <w:lvlJc w:val="left"/>
      <w:pPr>
        <w:ind w:left="1965" w:hanging="708"/>
      </w:pPr>
      <w:rPr>
        <w:rFonts w:hint="default"/>
        <w:lang w:val="es-ES" w:eastAsia="es-ES" w:bidi="es-ES"/>
      </w:rPr>
    </w:lvl>
    <w:lvl w:ilvl="3" w:tplc="7166F97C">
      <w:numFmt w:val="bullet"/>
      <w:lvlText w:val="•"/>
      <w:lvlJc w:val="left"/>
      <w:pPr>
        <w:ind w:left="2837" w:hanging="708"/>
      </w:pPr>
      <w:rPr>
        <w:rFonts w:hint="default"/>
        <w:lang w:val="es-ES" w:eastAsia="es-ES" w:bidi="es-ES"/>
      </w:rPr>
    </w:lvl>
    <w:lvl w:ilvl="4" w:tplc="C0FC10CE">
      <w:numFmt w:val="bullet"/>
      <w:lvlText w:val="•"/>
      <w:lvlJc w:val="left"/>
      <w:pPr>
        <w:ind w:left="3710" w:hanging="708"/>
      </w:pPr>
      <w:rPr>
        <w:rFonts w:hint="default"/>
        <w:lang w:val="es-ES" w:eastAsia="es-ES" w:bidi="es-ES"/>
      </w:rPr>
    </w:lvl>
    <w:lvl w:ilvl="5" w:tplc="29249CEE">
      <w:numFmt w:val="bullet"/>
      <w:lvlText w:val="•"/>
      <w:lvlJc w:val="left"/>
      <w:pPr>
        <w:ind w:left="4583" w:hanging="708"/>
      </w:pPr>
      <w:rPr>
        <w:rFonts w:hint="default"/>
        <w:lang w:val="es-ES" w:eastAsia="es-ES" w:bidi="es-ES"/>
      </w:rPr>
    </w:lvl>
    <w:lvl w:ilvl="6" w:tplc="E4EE118E">
      <w:numFmt w:val="bullet"/>
      <w:lvlText w:val="•"/>
      <w:lvlJc w:val="left"/>
      <w:pPr>
        <w:ind w:left="5455" w:hanging="708"/>
      </w:pPr>
      <w:rPr>
        <w:rFonts w:hint="default"/>
        <w:lang w:val="es-ES" w:eastAsia="es-ES" w:bidi="es-ES"/>
      </w:rPr>
    </w:lvl>
    <w:lvl w:ilvl="7" w:tplc="DD8A75E0">
      <w:numFmt w:val="bullet"/>
      <w:lvlText w:val="•"/>
      <w:lvlJc w:val="left"/>
      <w:pPr>
        <w:ind w:left="6328" w:hanging="708"/>
      </w:pPr>
      <w:rPr>
        <w:rFonts w:hint="default"/>
        <w:lang w:val="es-ES" w:eastAsia="es-ES" w:bidi="es-ES"/>
      </w:rPr>
    </w:lvl>
    <w:lvl w:ilvl="8" w:tplc="934AED98">
      <w:numFmt w:val="bullet"/>
      <w:lvlText w:val="•"/>
      <w:lvlJc w:val="left"/>
      <w:pPr>
        <w:ind w:left="7201" w:hanging="708"/>
      </w:pPr>
      <w:rPr>
        <w:rFonts w:hint="default"/>
        <w:lang w:val="es-ES" w:eastAsia="es-ES" w:bidi="es-ES"/>
      </w:rPr>
    </w:lvl>
  </w:abstractNum>
  <w:abstractNum w:abstractNumId="197" w15:restartNumberingAfterBreak="0">
    <w:nsid w:val="64556B15"/>
    <w:multiLevelType w:val="hybridMultilevel"/>
    <w:tmpl w:val="852A3BF0"/>
    <w:lvl w:ilvl="0" w:tplc="C9F2F0F0">
      <w:numFmt w:val="bullet"/>
      <w:lvlText w:val="•"/>
      <w:lvlJc w:val="left"/>
      <w:pPr>
        <w:ind w:left="222" w:hanging="197"/>
      </w:pPr>
      <w:rPr>
        <w:rFonts w:ascii="Calibri" w:eastAsia="Calibri" w:hAnsi="Calibri" w:cs="Calibri" w:hint="default"/>
        <w:b/>
        <w:bCs/>
        <w:w w:val="100"/>
        <w:sz w:val="22"/>
        <w:szCs w:val="22"/>
        <w:lang w:val="es-ES" w:eastAsia="es-ES" w:bidi="es-ES"/>
      </w:rPr>
    </w:lvl>
    <w:lvl w:ilvl="1" w:tplc="A6D00F30">
      <w:numFmt w:val="bullet"/>
      <w:lvlText w:val="•"/>
      <w:lvlJc w:val="left"/>
      <w:pPr>
        <w:ind w:left="1092" w:hanging="197"/>
      </w:pPr>
      <w:rPr>
        <w:rFonts w:hint="default"/>
        <w:lang w:val="es-ES" w:eastAsia="es-ES" w:bidi="es-ES"/>
      </w:rPr>
    </w:lvl>
    <w:lvl w:ilvl="2" w:tplc="00AC23BC">
      <w:numFmt w:val="bullet"/>
      <w:lvlText w:val="•"/>
      <w:lvlJc w:val="left"/>
      <w:pPr>
        <w:ind w:left="1965" w:hanging="197"/>
      </w:pPr>
      <w:rPr>
        <w:rFonts w:hint="default"/>
        <w:lang w:val="es-ES" w:eastAsia="es-ES" w:bidi="es-ES"/>
      </w:rPr>
    </w:lvl>
    <w:lvl w:ilvl="3" w:tplc="2E6C3C1E">
      <w:numFmt w:val="bullet"/>
      <w:lvlText w:val="•"/>
      <w:lvlJc w:val="left"/>
      <w:pPr>
        <w:ind w:left="2837" w:hanging="197"/>
      </w:pPr>
      <w:rPr>
        <w:rFonts w:hint="default"/>
        <w:lang w:val="es-ES" w:eastAsia="es-ES" w:bidi="es-ES"/>
      </w:rPr>
    </w:lvl>
    <w:lvl w:ilvl="4" w:tplc="D974EA1E">
      <w:numFmt w:val="bullet"/>
      <w:lvlText w:val="•"/>
      <w:lvlJc w:val="left"/>
      <w:pPr>
        <w:ind w:left="3710" w:hanging="197"/>
      </w:pPr>
      <w:rPr>
        <w:rFonts w:hint="default"/>
        <w:lang w:val="es-ES" w:eastAsia="es-ES" w:bidi="es-ES"/>
      </w:rPr>
    </w:lvl>
    <w:lvl w:ilvl="5" w:tplc="4626A90C">
      <w:numFmt w:val="bullet"/>
      <w:lvlText w:val="•"/>
      <w:lvlJc w:val="left"/>
      <w:pPr>
        <w:ind w:left="4583" w:hanging="197"/>
      </w:pPr>
      <w:rPr>
        <w:rFonts w:hint="default"/>
        <w:lang w:val="es-ES" w:eastAsia="es-ES" w:bidi="es-ES"/>
      </w:rPr>
    </w:lvl>
    <w:lvl w:ilvl="6" w:tplc="A72E1D0E">
      <w:numFmt w:val="bullet"/>
      <w:lvlText w:val="•"/>
      <w:lvlJc w:val="left"/>
      <w:pPr>
        <w:ind w:left="5455" w:hanging="197"/>
      </w:pPr>
      <w:rPr>
        <w:rFonts w:hint="default"/>
        <w:lang w:val="es-ES" w:eastAsia="es-ES" w:bidi="es-ES"/>
      </w:rPr>
    </w:lvl>
    <w:lvl w:ilvl="7" w:tplc="295032E0">
      <w:numFmt w:val="bullet"/>
      <w:lvlText w:val="•"/>
      <w:lvlJc w:val="left"/>
      <w:pPr>
        <w:ind w:left="6328" w:hanging="197"/>
      </w:pPr>
      <w:rPr>
        <w:rFonts w:hint="default"/>
        <w:lang w:val="es-ES" w:eastAsia="es-ES" w:bidi="es-ES"/>
      </w:rPr>
    </w:lvl>
    <w:lvl w:ilvl="8" w:tplc="2376DA22">
      <w:numFmt w:val="bullet"/>
      <w:lvlText w:val="•"/>
      <w:lvlJc w:val="left"/>
      <w:pPr>
        <w:ind w:left="7201" w:hanging="197"/>
      </w:pPr>
      <w:rPr>
        <w:rFonts w:hint="default"/>
        <w:lang w:val="es-ES" w:eastAsia="es-ES" w:bidi="es-ES"/>
      </w:rPr>
    </w:lvl>
  </w:abstractNum>
  <w:abstractNum w:abstractNumId="198" w15:restartNumberingAfterBreak="0">
    <w:nsid w:val="647A6CC5"/>
    <w:multiLevelType w:val="hybridMultilevel"/>
    <w:tmpl w:val="38B258A6"/>
    <w:lvl w:ilvl="0" w:tplc="577C8F54">
      <w:start w:val="10"/>
      <w:numFmt w:val="decimal"/>
      <w:lvlText w:val="%1."/>
      <w:lvlJc w:val="left"/>
      <w:pPr>
        <w:ind w:left="539" w:hanging="351"/>
        <w:jc w:val="left"/>
      </w:pPr>
      <w:rPr>
        <w:rFonts w:ascii="Calibri" w:eastAsia="Calibri" w:hAnsi="Calibri" w:cs="Calibri" w:hint="default"/>
        <w:b/>
        <w:bCs/>
        <w:color w:val="1F3863"/>
        <w:spacing w:val="-2"/>
        <w:w w:val="100"/>
        <w:sz w:val="22"/>
        <w:szCs w:val="22"/>
        <w:lang w:val="es-ES" w:eastAsia="en-US" w:bidi="ar-SA"/>
      </w:rPr>
    </w:lvl>
    <w:lvl w:ilvl="1" w:tplc="00ECC76A">
      <w:start w:val="1"/>
      <w:numFmt w:val="decimal"/>
      <w:lvlText w:val="%2."/>
      <w:lvlJc w:val="left"/>
      <w:pPr>
        <w:ind w:left="1252" w:hanging="348"/>
        <w:jc w:val="left"/>
      </w:pPr>
      <w:rPr>
        <w:rFonts w:ascii="Arial" w:eastAsia="Arial" w:hAnsi="Arial" w:cs="Arial" w:hint="default"/>
        <w:b/>
        <w:bCs/>
        <w:color w:val="FF0000"/>
        <w:spacing w:val="-2"/>
        <w:w w:val="104"/>
        <w:sz w:val="22"/>
        <w:szCs w:val="22"/>
        <w:lang w:val="es-ES" w:eastAsia="en-US" w:bidi="ar-SA"/>
      </w:rPr>
    </w:lvl>
    <w:lvl w:ilvl="2" w:tplc="E8860DAA">
      <w:numFmt w:val="bullet"/>
      <w:lvlText w:val="•"/>
      <w:lvlJc w:val="left"/>
      <w:pPr>
        <w:ind w:left="2204" w:hanging="348"/>
      </w:pPr>
      <w:rPr>
        <w:rFonts w:hint="default"/>
        <w:lang w:val="es-ES" w:eastAsia="en-US" w:bidi="ar-SA"/>
      </w:rPr>
    </w:lvl>
    <w:lvl w:ilvl="3" w:tplc="75220B72">
      <w:numFmt w:val="bullet"/>
      <w:lvlText w:val="•"/>
      <w:lvlJc w:val="left"/>
      <w:pPr>
        <w:ind w:left="3148" w:hanging="348"/>
      </w:pPr>
      <w:rPr>
        <w:rFonts w:hint="default"/>
        <w:lang w:val="es-ES" w:eastAsia="en-US" w:bidi="ar-SA"/>
      </w:rPr>
    </w:lvl>
    <w:lvl w:ilvl="4" w:tplc="5BC02C00">
      <w:numFmt w:val="bullet"/>
      <w:lvlText w:val="•"/>
      <w:lvlJc w:val="left"/>
      <w:pPr>
        <w:ind w:left="4093" w:hanging="348"/>
      </w:pPr>
      <w:rPr>
        <w:rFonts w:hint="default"/>
        <w:lang w:val="es-ES" w:eastAsia="en-US" w:bidi="ar-SA"/>
      </w:rPr>
    </w:lvl>
    <w:lvl w:ilvl="5" w:tplc="5DF04AF2">
      <w:numFmt w:val="bullet"/>
      <w:lvlText w:val="•"/>
      <w:lvlJc w:val="left"/>
      <w:pPr>
        <w:ind w:left="5037" w:hanging="348"/>
      </w:pPr>
      <w:rPr>
        <w:rFonts w:hint="default"/>
        <w:lang w:val="es-ES" w:eastAsia="en-US" w:bidi="ar-SA"/>
      </w:rPr>
    </w:lvl>
    <w:lvl w:ilvl="6" w:tplc="B4221B94">
      <w:numFmt w:val="bullet"/>
      <w:lvlText w:val="•"/>
      <w:lvlJc w:val="left"/>
      <w:pPr>
        <w:ind w:left="5981" w:hanging="348"/>
      </w:pPr>
      <w:rPr>
        <w:rFonts w:hint="default"/>
        <w:lang w:val="es-ES" w:eastAsia="en-US" w:bidi="ar-SA"/>
      </w:rPr>
    </w:lvl>
    <w:lvl w:ilvl="7" w:tplc="58FAFC2E">
      <w:numFmt w:val="bullet"/>
      <w:lvlText w:val="•"/>
      <w:lvlJc w:val="left"/>
      <w:pPr>
        <w:ind w:left="6926" w:hanging="348"/>
      </w:pPr>
      <w:rPr>
        <w:rFonts w:hint="default"/>
        <w:lang w:val="es-ES" w:eastAsia="en-US" w:bidi="ar-SA"/>
      </w:rPr>
    </w:lvl>
    <w:lvl w:ilvl="8" w:tplc="2CA8B262">
      <w:numFmt w:val="bullet"/>
      <w:lvlText w:val="•"/>
      <w:lvlJc w:val="left"/>
      <w:pPr>
        <w:ind w:left="7870" w:hanging="348"/>
      </w:pPr>
      <w:rPr>
        <w:rFonts w:hint="default"/>
        <w:lang w:val="es-ES" w:eastAsia="en-US" w:bidi="ar-SA"/>
      </w:rPr>
    </w:lvl>
  </w:abstractNum>
  <w:abstractNum w:abstractNumId="199" w15:restartNumberingAfterBreak="0">
    <w:nsid w:val="64822349"/>
    <w:multiLevelType w:val="hybridMultilevel"/>
    <w:tmpl w:val="C060CA7C"/>
    <w:lvl w:ilvl="0" w:tplc="7EB0A26E">
      <w:numFmt w:val="bullet"/>
      <w:lvlText w:val=""/>
      <w:lvlJc w:val="left"/>
      <w:pPr>
        <w:ind w:left="1320" w:hanging="360"/>
      </w:pPr>
      <w:rPr>
        <w:rFonts w:hint="default"/>
        <w:w w:val="100"/>
        <w:lang w:val="es-ES" w:eastAsia="es-ES" w:bidi="es-ES"/>
      </w:rPr>
    </w:lvl>
    <w:lvl w:ilvl="1" w:tplc="DDDA9802">
      <w:numFmt w:val="bullet"/>
      <w:lvlText w:val="•"/>
      <w:lvlJc w:val="left"/>
      <w:pPr>
        <w:ind w:left="2265" w:hanging="360"/>
      </w:pPr>
      <w:rPr>
        <w:rFonts w:hint="default"/>
        <w:lang w:val="es-ES" w:eastAsia="es-ES" w:bidi="es-ES"/>
      </w:rPr>
    </w:lvl>
    <w:lvl w:ilvl="2" w:tplc="F0827172">
      <w:numFmt w:val="bullet"/>
      <w:lvlText w:val="•"/>
      <w:lvlJc w:val="left"/>
      <w:pPr>
        <w:ind w:left="3210" w:hanging="360"/>
      </w:pPr>
      <w:rPr>
        <w:rFonts w:hint="default"/>
        <w:lang w:val="es-ES" w:eastAsia="es-ES" w:bidi="es-ES"/>
      </w:rPr>
    </w:lvl>
    <w:lvl w:ilvl="3" w:tplc="833E7E8C">
      <w:numFmt w:val="bullet"/>
      <w:lvlText w:val="•"/>
      <w:lvlJc w:val="left"/>
      <w:pPr>
        <w:ind w:left="4155" w:hanging="360"/>
      </w:pPr>
      <w:rPr>
        <w:rFonts w:hint="default"/>
        <w:lang w:val="es-ES" w:eastAsia="es-ES" w:bidi="es-ES"/>
      </w:rPr>
    </w:lvl>
    <w:lvl w:ilvl="4" w:tplc="3692DEEA">
      <w:numFmt w:val="bullet"/>
      <w:lvlText w:val="•"/>
      <w:lvlJc w:val="left"/>
      <w:pPr>
        <w:ind w:left="5100" w:hanging="360"/>
      </w:pPr>
      <w:rPr>
        <w:rFonts w:hint="default"/>
        <w:lang w:val="es-ES" w:eastAsia="es-ES" w:bidi="es-ES"/>
      </w:rPr>
    </w:lvl>
    <w:lvl w:ilvl="5" w:tplc="56265DC0">
      <w:numFmt w:val="bullet"/>
      <w:lvlText w:val="•"/>
      <w:lvlJc w:val="left"/>
      <w:pPr>
        <w:ind w:left="6045" w:hanging="360"/>
      </w:pPr>
      <w:rPr>
        <w:rFonts w:hint="default"/>
        <w:lang w:val="es-ES" w:eastAsia="es-ES" w:bidi="es-ES"/>
      </w:rPr>
    </w:lvl>
    <w:lvl w:ilvl="6" w:tplc="060C6898">
      <w:numFmt w:val="bullet"/>
      <w:lvlText w:val="•"/>
      <w:lvlJc w:val="left"/>
      <w:pPr>
        <w:ind w:left="6990" w:hanging="360"/>
      </w:pPr>
      <w:rPr>
        <w:rFonts w:hint="default"/>
        <w:lang w:val="es-ES" w:eastAsia="es-ES" w:bidi="es-ES"/>
      </w:rPr>
    </w:lvl>
    <w:lvl w:ilvl="7" w:tplc="EF10C6F0">
      <w:numFmt w:val="bullet"/>
      <w:lvlText w:val="•"/>
      <w:lvlJc w:val="left"/>
      <w:pPr>
        <w:ind w:left="7935" w:hanging="360"/>
      </w:pPr>
      <w:rPr>
        <w:rFonts w:hint="default"/>
        <w:lang w:val="es-ES" w:eastAsia="es-ES" w:bidi="es-ES"/>
      </w:rPr>
    </w:lvl>
    <w:lvl w:ilvl="8" w:tplc="70061C4C">
      <w:numFmt w:val="bullet"/>
      <w:lvlText w:val="•"/>
      <w:lvlJc w:val="left"/>
      <w:pPr>
        <w:ind w:left="8880" w:hanging="360"/>
      </w:pPr>
      <w:rPr>
        <w:rFonts w:hint="default"/>
        <w:lang w:val="es-ES" w:eastAsia="es-ES" w:bidi="es-ES"/>
      </w:rPr>
    </w:lvl>
  </w:abstractNum>
  <w:abstractNum w:abstractNumId="200" w15:restartNumberingAfterBreak="0">
    <w:nsid w:val="649451F6"/>
    <w:multiLevelType w:val="hybridMultilevel"/>
    <w:tmpl w:val="4076459C"/>
    <w:lvl w:ilvl="0" w:tplc="F7CA819E">
      <w:start w:val="1"/>
      <w:numFmt w:val="lowerLetter"/>
      <w:lvlText w:val="%1)"/>
      <w:lvlJc w:val="left"/>
      <w:pPr>
        <w:ind w:left="222" w:hanging="264"/>
        <w:jc w:val="left"/>
      </w:pPr>
      <w:rPr>
        <w:rFonts w:ascii="Calibri" w:eastAsia="Calibri" w:hAnsi="Calibri" w:cs="Calibri" w:hint="default"/>
        <w:w w:val="100"/>
        <w:sz w:val="24"/>
        <w:szCs w:val="24"/>
        <w:lang w:val="es-ES" w:eastAsia="es-ES" w:bidi="es-ES"/>
      </w:rPr>
    </w:lvl>
    <w:lvl w:ilvl="1" w:tplc="FC3AE612">
      <w:numFmt w:val="bullet"/>
      <w:lvlText w:val="•"/>
      <w:lvlJc w:val="left"/>
      <w:pPr>
        <w:ind w:left="1092" w:hanging="264"/>
      </w:pPr>
      <w:rPr>
        <w:rFonts w:hint="default"/>
        <w:lang w:val="es-ES" w:eastAsia="es-ES" w:bidi="es-ES"/>
      </w:rPr>
    </w:lvl>
    <w:lvl w:ilvl="2" w:tplc="00426162">
      <w:numFmt w:val="bullet"/>
      <w:lvlText w:val="•"/>
      <w:lvlJc w:val="left"/>
      <w:pPr>
        <w:ind w:left="1965" w:hanging="264"/>
      </w:pPr>
      <w:rPr>
        <w:rFonts w:hint="default"/>
        <w:lang w:val="es-ES" w:eastAsia="es-ES" w:bidi="es-ES"/>
      </w:rPr>
    </w:lvl>
    <w:lvl w:ilvl="3" w:tplc="7736B31A">
      <w:numFmt w:val="bullet"/>
      <w:lvlText w:val="•"/>
      <w:lvlJc w:val="left"/>
      <w:pPr>
        <w:ind w:left="2837" w:hanging="264"/>
      </w:pPr>
      <w:rPr>
        <w:rFonts w:hint="default"/>
        <w:lang w:val="es-ES" w:eastAsia="es-ES" w:bidi="es-ES"/>
      </w:rPr>
    </w:lvl>
    <w:lvl w:ilvl="4" w:tplc="8262540C">
      <w:numFmt w:val="bullet"/>
      <w:lvlText w:val="•"/>
      <w:lvlJc w:val="left"/>
      <w:pPr>
        <w:ind w:left="3710" w:hanging="264"/>
      </w:pPr>
      <w:rPr>
        <w:rFonts w:hint="default"/>
        <w:lang w:val="es-ES" w:eastAsia="es-ES" w:bidi="es-ES"/>
      </w:rPr>
    </w:lvl>
    <w:lvl w:ilvl="5" w:tplc="D526A2F8">
      <w:numFmt w:val="bullet"/>
      <w:lvlText w:val="•"/>
      <w:lvlJc w:val="left"/>
      <w:pPr>
        <w:ind w:left="4583" w:hanging="264"/>
      </w:pPr>
      <w:rPr>
        <w:rFonts w:hint="default"/>
        <w:lang w:val="es-ES" w:eastAsia="es-ES" w:bidi="es-ES"/>
      </w:rPr>
    </w:lvl>
    <w:lvl w:ilvl="6" w:tplc="AC443144">
      <w:numFmt w:val="bullet"/>
      <w:lvlText w:val="•"/>
      <w:lvlJc w:val="left"/>
      <w:pPr>
        <w:ind w:left="5455" w:hanging="264"/>
      </w:pPr>
      <w:rPr>
        <w:rFonts w:hint="default"/>
        <w:lang w:val="es-ES" w:eastAsia="es-ES" w:bidi="es-ES"/>
      </w:rPr>
    </w:lvl>
    <w:lvl w:ilvl="7" w:tplc="577EE3E4">
      <w:numFmt w:val="bullet"/>
      <w:lvlText w:val="•"/>
      <w:lvlJc w:val="left"/>
      <w:pPr>
        <w:ind w:left="6328" w:hanging="264"/>
      </w:pPr>
      <w:rPr>
        <w:rFonts w:hint="default"/>
        <w:lang w:val="es-ES" w:eastAsia="es-ES" w:bidi="es-ES"/>
      </w:rPr>
    </w:lvl>
    <w:lvl w:ilvl="8" w:tplc="6124F572">
      <w:numFmt w:val="bullet"/>
      <w:lvlText w:val="•"/>
      <w:lvlJc w:val="left"/>
      <w:pPr>
        <w:ind w:left="7201" w:hanging="264"/>
      </w:pPr>
      <w:rPr>
        <w:rFonts w:hint="default"/>
        <w:lang w:val="es-ES" w:eastAsia="es-ES" w:bidi="es-ES"/>
      </w:rPr>
    </w:lvl>
  </w:abstractNum>
  <w:abstractNum w:abstractNumId="201" w15:restartNumberingAfterBreak="0">
    <w:nsid w:val="64CE0761"/>
    <w:multiLevelType w:val="hybridMultilevel"/>
    <w:tmpl w:val="90324B0A"/>
    <w:lvl w:ilvl="0" w:tplc="3F7E225A">
      <w:numFmt w:val="bullet"/>
      <w:lvlText w:val="-"/>
      <w:lvlJc w:val="left"/>
      <w:pPr>
        <w:ind w:left="1829" w:hanging="639"/>
      </w:pPr>
      <w:rPr>
        <w:rFonts w:ascii="Times New Roman" w:eastAsia="Times New Roman" w:hAnsi="Times New Roman" w:cs="Times New Roman" w:hint="default"/>
        <w:spacing w:val="-3"/>
        <w:w w:val="99"/>
        <w:sz w:val="24"/>
        <w:szCs w:val="24"/>
        <w:lang w:val="es-ES" w:eastAsia="es-ES" w:bidi="es-ES"/>
      </w:rPr>
    </w:lvl>
    <w:lvl w:ilvl="1" w:tplc="1A442406">
      <w:numFmt w:val="bullet"/>
      <w:lvlText w:val="•"/>
      <w:lvlJc w:val="left"/>
      <w:pPr>
        <w:ind w:left="2774" w:hanging="639"/>
      </w:pPr>
      <w:rPr>
        <w:rFonts w:hint="default"/>
        <w:lang w:val="es-ES" w:eastAsia="es-ES" w:bidi="es-ES"/>
      </w:rPr>
    </w:lvl>
    <w:lvl w:ilvl="2" w:tplc="5AD8783C">
      <w:numFmt w:val="bullet"/>
      <w:lvlText w:val="•"/>
      <w:lvlJc w:val="left"/>
      <w:pPr>
        <w:ind w:left="3729" w:hanging="639"/>
      </w:pPr>
      <w:rPr>
        <w:rFonts w:hint="default"/>
        <w:lang w:val="es-ES" w:eastAsia="es-ES" w:bidi="es-ES"/>
      </w:rPr>
    </w:lvl>
    <w:lvl w:ilvl="3" w:tplc="2D906794">
      <w:numFmt w:val="bullet"/>
      <w:lvlText w:val="•"/>
      <w:lvlJc w:val="left"/>
      <w:pPr>
        <w:ind w:left="4683" w:hanging="639"/>
      </w:pPr>
      <w:rPr>
        <w:rFonts w:hint="default"/>
        <w:lang w:val="es-ES" w:eastAsia="es-ES" w:bidi="es-ES"/>
      </w:rPr>
    </w:lvl>
    <w:lvl w:ilvl="4" w:tplc="28023E7E">
      <w:numFmt w:val="bullet"/>
      <w:lvlText w:val="•"/>
      <w:lvlJc w:val="left"/>
      <w:pPr>
        <w:ind w:left="5638" w:hanging="639"/>
      </w:pPr>
      <w:rPr>
        <w:rFonts w:hint="default"/>
        <w:lang w:val="es-ES" w:eastAsia="es-ES" w:bidi="es-ES"/>
      </w:rPr>
    </w:lvl>
    <w:lvl w:ilvl="5" w:tplc="B8449608">
      <w:numFmt w:val="bullet"/>
      <w:lvlText w:val="•"/>
      <w:lvlJc w:val="left"/>
      <w:pPr>
        <w:ind w:left="6593" w:hanging="639"/>
      </w:pPr>
      <w:rPr>
        <w:rFonts w:hint="default"/>
        <w:lang w:val="es-ES" w:eastAsia="es-ES" w:bidi="es-ES"/>
      </w:rPr>
    </w:lvl>
    <w:lvl w:ilvl="6" w:tplc="59301730">
      <w:numFmt w:val="bullet"/>
      <w:lvlText w:val="•"/>
      <w:lvlJc w:val="left"/>
      <w:pPr>
        <w:ind w:left="7547" w:hanging="639"/>
      </w:pPr>
      <w:rPr>
        <w:rFonts w:hint="default"/>
        <w:lang w:val="es-ES" w:eastAsia="es-ES" w:bidi="es-ES"/>
      </w:rPr>
    </w:lvl>
    <w:lvl w:ilvl="7" w:tplc="CE343706">
      <w:numFmt w:val="bullet"/>
      <w:lvlText w:val="•"/>
      <w:lvlJc w:val="left"/>
      <w:pPr>
        <w:ind w:left="8502" w:hanging="639"/>
      </w:pPr>
      <w:rPr>
        <w:rFonts w:hint="default"/>
        <w:lang w:val="es-ES" w:eastAsia="es-ES" w:bidi="es-ES"/>
      </w:rPr>
    </w:lvl>
    <w:lvl w:ilvl="8" w:tplc="2DA6999E">
      <w:numFmt w:val="bullet"/>
      <w:lvlText w:val="•"/>
      <w:lvlJc w:val="left"/>
      <w:pPr>
        <w:ind w:left="9457" w:hanging="639"/>
      </w:pPr>
      <w:rPr>
        <w:rFonts w:hint="default"/>
        <w:lang w:val="es-ES" w:eastAsia="es-ES" w:bidi="es-ES"/>
      </w:rPr>
    </w:lvl>
  </w:abstractNum>
  <w:abstractNum w:abstractNumId="202" w15:restartNumberingAfterBreak="0">
    <w:nsid w:val="6533277C"/>
    <w:multiLevelType w:val="hybridMultilevel"/>
    <w:tmpl w:val="7D580B72"/>
    <w:lvl w:ilvl="0" w:tplc="3AA8B3E8">
      <w:start w:val="1"/>
      <w:numFmt w:val="lowerLetter"/>
      <w:lvlText w:val="%1)"/>
      <w:lvlJc w:val="left"/>
      <w:pPr>
        <w:ind w:left="1264" w:hanging="358"/>
        <w:jc w:val="left"/>
      </w:pPr>
      <w:rPr>
        <w:rFonts w:ascii="Microsoft Sans Serif" w:eastAsia="Microsoft Sans Serif" w:hAnsi="Microsoft Sans Serif" w:cs="Microsoft Sans Serif" w:hint="default"/>
        <w:w w:val="86"/>
        <w:sz w:val="20"/>
        <w:szCs w:val="20"/>
        <w:lang w:val="es-ES" w:eastAsia="en-US" w:bidi="ar-SA"/>
      </w:rPr>
    </w:lvl>
    <w:lvl w:ilvl="1" w:tplc="58AAE376">
      <w:start w:val="1"/>
      <w:numFmt w:val="lowerRoman"/>
      <w:lvlText w:val="%2."/>
      <w:lvlJc w:val="left"/>
      <w:pPr>
        <w:ind w:left="1499" w:hanging="286"/>
        <w:jc w:val="right"/>
      </w:pPr>
      <w:rPr>
        <w:rFonts w:ascii="Calibri" w:eastAsia="Calibri" w:hAnsi="Calibri" w:cs="Calibri" w:hint="default"/>
        <w:spacing w:val="-1"/>
        <w:w w:val="100"/>
        <w:sz w:val="22"/>
        <w:szCs w:val="22"/>
        <w:lang w:val="es-ES" w:eastAsia="en-US" w:bidi="ar-SA"/>
      </w:rPr>
    </w:lvl>
    <w:lvl w:ilvl="2" w:tplc="D4F8D8FE">
      <w:numFmt w:val="bullet"/>
      <w:lvlText w:val="•"/>
      <w:lvlJc w:val="left"/>
      <w:pPr>
        <w:ind w:left="2417" w:hanging="286"/>
      </w:pPr>
      <w:rPr>
        <w:rFonts w:hint="default"/>
        <w:lang w:val="es-ES" w:eastAsia="en-US" w:bidi="ar-SA"/>
      </w:rPr>
    </w:lvl>
    <w:lvl w:ilvl="3" w:tplc="3C90EE30">
      <w:numFmt w:val="bullet"/>
      <w:lvlText w:val="•"/>
      <w:lvlJc w:val="left"/>
      <w:pPr>
        <w:ind w:left="3335" w:hanging="286"/>
      </w:pPr>
      <w:rPr>
        <w:rFonts w:hint="default"/>
        <w:lang w:val="es-ES" w:eastAsia="en-US" w:bidi="ar-SA"/>
      </w:rPr>
    </w:lvl>
    <w:lvl w:ilvl="4" w:tplc="294CC002">
      <w:numFmt w:val="bullet"/>
      <w:lvlText w:val="•"/>
      <w:lvlJc w:val="left"/>
      <w:pPr>
        <w:ind w:left="4253" w:hanging="286"/>
      </w:pPr>
      <w:rPr>
        <w:rFonts w:hint="default"/>
        <w:lang w:val="es-ES" w:eastAsia="en-US" w:bidi="ar-SA"/>
      </w:rPr>
    </w:lvl>
    <w:lvl w:ilvl="5" w:tplc="A60244E2">
      <w:numFmt w:val="bullet"/>
      <w:lvlText w:val="•"/>
      <w:lvlJc w:val="left"/>
      <w:pPr>
        <w:ind w:left="5170" w:hanging="286"/>
      </w:pPr>
      <w:rPr>
        <w:rFonts w:hint="default"/>
        <w:lang w:val="es-ES" w:eastAsia="en-US" w:bidi="ar-SA"/>
      </w:rPr>
    </w:lvl>
    <w:lvl w:ilvl="6" w:tplc="1DDCF282">
      <w:numFmt w:val="bullet"/>
      <w:lvlText w:val="•"/>
      <w:lvlJc w:val="left"/>
      <w:pPr>
        <w:ind w:left="6088" w:hanging="286"/>
      </w:pPr>
      <w:rPr>
        <w:rFonts w:hint="default"/>
        <w:lang w:val="es-ES" w:eastAsia="en-US" w:bidi="ar-SA"/>
      </w:rPr>
    </w:lvl>
    <w:lvl w:ilvl="7" w:tplc="2842B282">
      <w:numFmt w:val="bullet"/>
      <w:lvlText w:val="•"/>
      <w:lvlJc w:val="left"/>
      <w:pPr>
        <w:ind w:left="7006" w:hanging="286"/>
      </w:pPr>
      <w:rPr>
        <w:rFonts w:hint="default"/>
        <w:lang w:val="es-ES" w:eastAsia="en-US" w:bidi="ar-SA"/>
      </w:rPr>
    </w:lvl>
    <w:lvl w:ilvl="8" w:tplc="B2BA0312">
      <w:numFmt w:val="bullet"/>
      <w:lvlText w:val="•"/>
      <w:lvlJc w:val="left"/>
      <w:pPr>
        <w:ind w:left="7923" w:hanging="286"/>
      </w:pPr>
      <w:rPr>
        <w:rFonts w:hint="default"/>
        <w:lang w:val="es-ES" w:eastAsia="en-US" w:bidi="ar-SA"/>
      </w:rPr>
    </w:lvl>
  </w:abstractNum>
  <w:abstractNum w:abstractNumId="203" w15:restartNumberingAfterBreak="0">
    <w:nsid w:val="66744A55"/>
    <w:multiLevelType w:val="multilevel"/>
    <w:tmpl w:val="FD0A2C00"/>
    <w:lvl w:ilvl="0">
      <w:start w:val="13"/>
      <w:numFmt w:val="decimal"/>
      <w:lvlText w:val="%1"/>
      <w:lvlJc w:val="left"/>
      <w:pPr>
        <w:ind w:left="799" w:hanging="578"/>
        <w:jc w:val="left"/>
      </w:pPr>
      <w:rPr>
        <w:rFonts w:hint="default"/>
        <w:lang w:val="es-ES" w:eastAsia="es-ES" w:bidi="es-ES"/>
      </w:rPr>
    </w:lvl>
    <w:lvl w:ilvl="1">
      <w:start w:val="3"/>
      <w:numFmt w:val="decimal"/>
      <w:lvlText w:val="%1.%2"/>
      <w:lvlJc w:val="left"/>
      <w:pPr>
        <w:ind w:left="799" w:hanging="578"/>
        <w:jc w:val="left"/>
      </w:pPr>
      <w:rPr>
        <w:rFonts w:ascii="Cambria" w:eastAsia="Cambria" w:hAnsi="Cambria" w:cs="Cambria" w:hint="default"/>
        <w:b/>
        <w:bCs/>
        <w:color w:val="4F81BC"/>
        <w:w w:val="99"/>
        <w:sz w:val="26"/>
        <w:szCs w:val="26"/>
        <w:lang w:val="es-ES" w:eastAsia="es-ES" w:bidi="es-ES"/>
      </w:rPr>
    </w:lvl>
    <w:lvl w:ilvl="2">
      <w:start w:val="1"/>
      <w:numFmt w:val="decimal"/>
      <w:lvlText w:val="%1.%2.%3."/>
      <w:lvlJc w:val="left"/>
      <w:pPr>
        <w:ind w:left="222" w:hanging="761"/>
        <w:jc w:val="left"/>
      </w:pPr>
      <w:rPr>
        <w:rFonts w:ascii="Calibri" w:eastAsia="Calibri" w:hAnsi="Calibri" w:cs="Calibri" w:hint="default"/>
        <w:b/>
        <w:bCs/>
        <w:spacing w:val="-2"/>
        <w:w w:val="100"/>
        <w:sz w:val="24"/>
        <w:szCs w:val="24"/>
        <w:lang w:val="es-ES" w:eastAsia="es-ES" w:bidi="es-ES"/>
      </w:rPr>
    </w:lvl>
    <w:lvl w:ilvl="3">
      <w:numFmt w:val="bullet"/>
      <w:lvlText w:val="-"/>
      <w:lvlJc w:val="left"/>
      <w:pPr>
        <w:ind w:left="678" w:hanging="130"/>
      </w:pPr>
      <w:rPr>
        <w:rFonts w:ascii="Calibri" w:eastAsia="Calibri" w:hAnsi="Calibri" w:cs="Calibri" w:hint="default"/>
        <w:w w:val="100"/>
        <w:sz w:val="24"/>
        <w:szCs w:val="24"/>
        <w:lang w:val="es-ES" w:eastAsia="es-ES" w:bidi="es-ES"/>
      </w:rPr>
    </w:lvl>
    <w:lvl w:ilvl="4">
      <w:numFmt w:val="bullet"/>
      <w:lvlText w:val="•"/>
      <w:lvlJc w:val="left"/>
      <w:pPr>
        <w:ind w:left="2836" w:hanging="130"/>
      </w:pPr>
      <w:rPr>
        <w:rFonts w:hint="default"/>
        <w:lang w:val="es-ES" w:eastAsia="es-ES" w:bidi="es-ES"/>
      </w:rPr>
    </w:lvl>
    <w:lvl w:ilvl="5">
      <w:numFmt w:val="bullet"/>
      <w:lvlText w:val="•"/>
      <w:lvlJc w:val="left"/>
      <w:pPr>
        <w:ind w:left="3854" w:hanging="130"/>
      </w:pPr>
      <w:rPr>
        <w:rFonts w:hint="default"/>
        <w:lang w:val="es-ES" w:eastAsia="es-ES" w:bidi="es-ES"/>
      </w:rPr>
    </w:lvl>
    <w:lvl w:ilvl="6">
      <w:numFmt w:val="bullet"/>
      <w:lvlText w:val="•"/>
      <w:lvlJc w:val="left"/>
      <w:pPr>
        <w:ind w:left="4873" w:hanging="130"/>
      </w:pPr>
      <w:rPr>
        <w:rFonts w:hint="default"/>
        <w:lang w:val="es-ES" w:eastAsia="es-ES" w:bidi="es-ES"/>
      </w:rPr>
    </w:lvl>
    <w:lvl w:ilvl="7">
      <w:numFmt w:val="bullet"/>
      <w:lvlText w:val="•"/>
      <w:lvlJc w:val="left"/>
      <w:pPr>
        <w:ind w:left="5891" w:hanging="130"/>
      </w:pPr>
      <w:rPr>
        <w:rFonts w:hint="default"/>
        <w:lang w:val="es-ES" w:eastAsia="es-ES" w:bidi="es-ES"/>
      </w:rPr>
    </w:lvl>
    <w:lvl w:ilvl="8">
      <w:numFmt w:val="bullet"/>
      <w:lvlText w:val="•"/>
      <w:lvlJc w:val="left"/>
      <w:pPr>
        <w:ind w:left="6909" w:hanging="130"/>
      </w:pPr>
      <w:rPr>
        <w:rFonts w:hint="default"/>
        <w:lang w:val="es-ES" w:eastAsia="es-ES" w:bidi="es-ES"/>
      </w:rPr>
    </w:lvl>
  </w:abstractNum>
  <w:abstractNum w:abstractNumId="204" w15:restartNumberingAfterBreak="0">
    <w:nsid w:val="67416C22"/>
    <w:multiLevelType w:val="hybridMultilevel"/>
    <w:tmpl w:val="29E6B804"/>
    <w:lvl w:ilvl="0" w:tplc="1B10A8A6">
      <w:start w:val="1"/>
      <w:numFmt w:val="upperRoman"/>
      <w:lvlText w:val="%1."/>
      <w:lvlJc w:val="left"/>
      <w:pPr>
        <w:ind w:left="1899" w:hanging="468"/>
      </w:pPr>
      <w:rPr>
        <w:rFonts w:ascii="Calibri" w:eastAsia="Calibri" w:hAnsi="Calibri" w:cs="Calibri" w:hint="default"/>
        <w:spacing w:val="-2"/>
        <w:w w:val="98"/>
        <w:sz w:val="22"/>
        <w:szCs w:val="22"/>
        <w:lang w:val="es-ES" w:eastAsia="en-US" w:bidi="ar-SA"/>
      </w:rPr>
    </w:lvl>
    <w:lvl w:ilvl="1" w:tplc="921CE120">
      <w:numFmt w:val="bullet"/>
      <w:lvlText w:val="•"/>
      <w:lvlJc w:val="left"/>
      <w:pPr>
        <w:ind w:left="2847" w:hanging="468"/>
      </w:pPr>
      <w:rPr>
        <w:lang w:val="es-ES" w:eastAsia="en-US" w:bidi="ar-SA"/>
      </w:rPr>
    </w:lvl>
    <w:lvl w:ilvl="2" w:tplc="0BB6B37C">
      <w:numFmt w:val="bullet"/>
      <w:lvlText w:val="•"/>
      <w:lvlJc w:val="left"/>
      <w:pPr>
        <w:ind w:left="3795" w:hanging="468"/>
      </w:pPr>
      <w:rPr>
        <w:lang w:val="es-ES" w:eastAsia="en-US" w:bidi="ar-SA"/>
      </w:rPr>
    </w:lvl>
    <w:lvl w:ilvl="3" w:tplc="20000F1E">
      <w:numFmt w:val="bullet"/>
      <w:lvlText w:val="•"/>
      <w:lvlJc w:val="left"/>
      <w:pPr>
        <w:ind w:left="4743" w:hanging="468"/>
      </w:pPr>
      <w:rPr>
        <w:lang w:val="es-ES" w:eastAsia="en-US" w:bidi="ar-SA"/>
      </w:rPr>
    </w:lvl>
    <w:lvl w:ilvl="4" w:tplc="6DF4AA90">
      <w:numFmt w:val="bullet"/>
      <w:lvlText w:val="•"/>
      <w:lvlJc w:val="left"/>
      <w:pPr>
        <w:ind w:left="5691" w:hanging="468"/>
      </w:pPr>
      <w:rPr>
        <w:lang w:val="es-ES" w:eastAsia="en-US" w:bidi="ar-SA"/>
      </w:rPr>
    </w:lvl>
    <w:lvl w:ilvl="5" w:tplc="EBBC3D04">
      <w:numFmt w:val="bullet"/>
      <w:lvlText w:val="•"/>
      <w:lvlJc w:val="left"/>
      <w:pPr>
        <w:ind w:left="6639" w:hanging="468"/>
      </w:pPr>
      <w:rPr>
        <w:lang w:val="es-ES" w:eastAsia="en-US" w:bidi="ar-SA"/>
      </w:rPr>
    </w:lvl>
    <w:lvl w:ilvl="6" w:tplc="25ACB47C">
      <w:numFmt w:val="bullet"/>
      <w:lvlText w:val="•"/>
      <w:lvlJc w:val="left"/>
      <w:pPr>
        <w:ind w:left="7587" w:hanging="468"/>
      </w:pPr>
      <w:rPr>
        <w:lang w:val="es-ES" w:eastAsia="en-US" w:bidi="ar-SA"/>
      </w:rPr>
    </w:lvl>
    <w:lvl w:ilvl="7" w:tplc="AD565198">
      <w:numFmt w:val="bullet"/>
      <w:lvlText w:val="•"/>
      <w:lvlJc w:val="left"/>
      <w:pPr>
        <w:ind w:left="8535" w:hanging="468"/>
      </w:pPr>
      <w:rPr>
        <w:lang w:val="es-ES" w:eastAsia="en-US" w:bidi="ar-SA"/>
      </w:rPr>
    </w:lvl>
    <w:lvl w:ilvl="8" w:tplc="C5E67F50">
      <w:numFmt w:val="bullet"/>
      <w:lvlText w:val="•"/>
      <w:lvlJc w:val="left"/>
      <w:pPr>
        <w:ind w:left="9483" w:hanging="468"/>
      </w:pPr>
      <w:rPr>
        <w:lang w:val="es-ES" w:eastAsia="en-US" w:bidi="ar-SA"/>
      </w:rPr>
    </w:lvl>
  </w:abstractNum>
  <w:abstractNum w:abstractNumId="205" w15:restartNumberingAfterBreak="0">
    <w:nsid w:val="67422067"/>
    <w:multiLevelType w:val="hybridMultilevel"/>
    <w:tmpl w:val="AF8ACB3A"/>
    <w:lvl w:ilvl="0" w:tplc="E7D09FF0">
      <w:start w:val="1"/>
      <w:numFmt w:val="lowerLetter"/>
      <w:lvlText w:val="%1)"/>
      <w:lvlJc w:val="left"/>
      <w:pPr>
        <w:ind w:left="1899" w:hanging="363"/>
      </w:pPr>
      <w:rPr>
        <w:rFonts w:ascii="Calibri" w:eastAsia="Calibri" w:hAnsi="Calibri" w:cs="Calibri" w:hint="default"/>
        <w:spacing w:val="-2"/>
        <w:w w:val="87"/>
        <w:sz w:val="22"/>
        <w:szCs w:val="22"/>
        <w:lang w:val="es-ES" w:eastAsia="en-US" w:bidi="ar-SA"/>
      </w:rPr>
    </w:lvl>
    <w:lvl w:ilvl="1" w:tplc="4A924B70">
      <w:start w:val="1"/>
      <w:numFmt w:val="decimal"/>
      <w:lvlText w:val="%2."/>
      <w:lvlJc w:val="left"/>
      <w:pPr>
        <w:ind w:left="2312" w:hanging="360"/>
      </w:pPr>
      <w:rPr>
        <w:rFonts w:ascii="Microsoft Sans Serif" w:eastAsia="Microsoft Sans Serif" w:hAnsi="Microsoft Sans Serif" w:cs="Microsoft Sans Serif" w:hint="default"/>
        <w:spacing w:val="-1"/>
        <w:w w:val="99"/>
        <w:sz w:val="20"/>
        <w:szCs w:val="20"/>
        <w:lang w:val="es-ES" w:eastAsia="en-US" w:bidi="ar-SA"/>
      </w:rPr>
    </w:lvl>
    <w:lvl w:ilvl="2" w:tplc="96C0A806">
      <w:numFmt w:val="bullet"/>
      <w:lvlText w:val="•"/>
      <w:lvlJc w:val="left"/>
      <w:pPr>
        <w:ind w:left="3326" w:hanging="360"/>
      </w:pPr>
      <w:rPr>
        <w:lang w:val="es-ES" w:eastAsia="en-US" w:bidi="ar-SA"/>
      </w:rPr>
    </w:lvl>
    <w:lvl w:ilvl="3" w:tplc="90DE10C6">
      <w:numFmt w:val="bullet"/>
      <w:lvlText w:val="•"/>
      <w:lvlJc w:val="left"/>
      <w:pPr>
        <w:ind w:left="4333" w:hanging="360"/>
      </w:pPr>
      <w:rPr>
        <w:lang w:val="es-ES" w:eastAsia="en-US" w:bidi="ar-SA"/>
      </w:rPr>
    </w:lvl>
    <w:lvl w:ilvl="4" w:tplc="F9467840">
      <w:numFmt w:val="bullet"/>
      <w:lvlText w:val="•"/>
      <w:lvlJc w:val="left"/>
      <w:pPr>
        <w:ind w:left="5339" w:hanging="360"/>
      </w:pPr>
      <w:rPr>
        <w:lang w:val="es-ES" w:eastAsia="en-US" w:bidi="ar-SA"/>
      </w:rPr>
    </w:lvl>
    <w:lvl w:ilvl="5" w:tplc="9C7252FA">
      <w:numFmt w:val="bullet"/>
      <w:lvlText w:val="•"/>
      <w:lvlJc w:val="left"/>
      <w:pPr>
        <w:ind w:left="6346" w:hanging="360"/>
      </w:pPr>
      <w:rPr>
        <w:lang w:val="es-ES" w:eastAsia="en-US" w:bidi="ar-SA"/>
      </w:rPr>
    </w:lvl>
    <w:lvl w:ilvl="6" w:tplc="B714289C">
      <w:numFmt w:val="bullet"/>
      <w:lvlText w:val="•"/>
      <w:lvlJc w:val="left"/>
      <w:pPr>
        <w:ind w:left="7352" w:hanging="360"/>
      </w:pPr>
      <w:rPr>
        <w:lang w:val="es-ES" w:eastAsia="en-US" w:bidi="ar-SA"/>
      </w:rPr>
    </w:lvl>
    <w:lvl w:ilvl="7" w:tplc="5AF26C7A">
      <w:numFmt w:val="bullet"/>
      <w:lvlText w:val="•"/>
      <w:lvlJc w:val="left"/>
      <w:pPr>
        <w:ind w:left="8359" w:hanging="360"/>
      </w:pPr>
      <w:rPr>
        <w:lang w:val="es-ES" w:eastAsia="en-US" w:bidi="ar-SA"/>
      </w:rPr>
    </w:lvl>
    <w:lvl w:ilvl="8" w:tplc="0ABAF0BE">
      <w:numFmt w:val="bullet"/>
      <w:lvlText w:val="•"/>
      <w:lvlJc w:val="left"/>
      <w:pPr>
        <w:ind w:left="9366" w:hanging="360"/>
      </w:pPr>
      <w:rPr>
        <w:lang w:val="es-ES" w:eastAsia="en-US" w:bidi="ar-SA"/>
      </w:rPr>
    </w:lvl>
  </w:abstractNum>
  <w:abstractNum w:abstractNumId="206" w15:restartNumberingAfterBreak="0">
    <w:nsid w:val="68320C17"/>
    <w:multiLevelType w:val="multilevel"/>
    <w:tmpl w:val="3FEE21E0"/>
    <w:lvl w:ilvl="0">
      <w:start w:val="2"/>
      <w:numFmt w:val="decimal"/>
      <w:lvlText w:val="%1"/>
      <w:lvlJc w:val="left"/>
      <w:pPr>
        <w:ind w:left="836" w:hanging="615"/>
        <w:jc w:val="left"/>
      </w:pPr>
      <w:rPr>
        <w:rFonts w:hint="default"/>
        <w:lang w:val="es-ES" w:eastAsia="es-ES" w:bidi="es-ES"/>
      </w:rPr>
    </w:lvl>
    <w:lvl w:ilvl="1">
      <w:start w:val="2"/>
      <w:numFmt w:val="decimal"/>
      <w:lvlText w:val="%1.%2"/>
      <w:lvlJc w:val="left"/>
      <w:pPr>
        <w:ind w:left="836" w:hanging="615"/>
        <w:jc w:val="left"/>
      </w:pPr>
      <w:rPr>
        <w:rFonts w:hint="default"/>
        <w:lang w:val="es-ES" w:eastAsia="es-ES" w:bidi="es-ES"/>
      </w:rPr>
    </w:lvl>
    <w:lvl w:ilvl="2">
      <w:start w:val="2"/>
      <w:numFmt w:val="decimal"/>
      <w:lvlText w:val="%1.%2.%3."/>
      <w:lvlJc w:val="left"/>
      <w:pPr>
        <w:ind w:left="836" w:hanging="615"/>
        <w:jc w:val="left"/>
      </w:pPr>
      <w:rPr>
        <w:rFonts w:hint="default"/>
        <w:spacing w:val="-1"/>
        <w:u w:val="single" w:color="000000"/>
        <w:lang w:val="es-ES" w:eastAsia="es-ES" w:bidi="es-ES"/>
      </w:rPr>
    </w:lvl>
    <w:lvl w:ilvl="3">
      <w:numFmt w:val="bullet"/>
      <w:lvlText w:val="•"/>
      <w:lvlJc w:val="left"/>
      <w:pPr>
        <w:ind w:left="3271" w:hanging="615"/>
      </w:pPr>
      <w:rPr>
        <w:rFonts w:hint="default"/>
        <w:lang w:val="es-ES" w:eastAsia="es-ES" w:bidi="es-ES"/>
      </w:rPr>
    </w:lvl>
    <w:lvl w:ilvl="4">
      <w:numFmt w:val="bullet"/>
      <w:lvlText w:val="•"/>
      <w:lvlJc w:val="left"/>
      <w:pPr>
        <w:ind w:left="4082" w:hanging="615"/>
      </w:pPr>
      <w:rPr>
        <w:rFonts w:hint="default"/>
        <w:lang w:val="es-ES" w:eastAsia="es-ES" w:bidi="es-ES"/>
      </w:rPr>
    </w:lvl>
    <w:lvl w:ilvl="5">
      <w:numFmt w:val="bullet"/>
      <w:lvlText w:val="•"/>
      <w:lvlJc w:val="left"/>
      <w:pPr>
        <w:ind w:left="4893" w:hanging="615"/>
      </w:pPr>
      <w:rPr>
        <w:rFonts w:hint="default"/>
        <w:lang w:val="es-ES" w:eastAsia="es-ES" w:bidi="es-ES"/>
      </w:rPr>
    </w:lvl>
    <w:lvl w:ilvl="6">
      <w:numFmt w:val="bullet"/>
      <w:lvlText w:val="•"/>
      <w:lvlJc w:val="left"/>
      <w:pPr>
        <w:ind w:left="5703" w:hanging="615"/>
      </w:pPr>
      <w:rPr>
        <w:rFonts w:hint="default"/>
        <w:lang w:val="es-ES" w:eastAsia="es-ES" w:bidi="es-ES"/>
      </w:rPr>
    </w:lvl>
    <w:lvl w:ilvl="7">
      <w:numFmt w:val="bullet"/>
      <w:lvlText w:val="•"/>
      <w:lvlJc w:val="left"/>
      <w:pPr>
        <w:ind w:left="6514" w:hanging="615"/>
      </w:pPr>
      <w:rPr>
        <w:rFonts w:hint="default"/>
        <w:lang w:val="es-ES" w:eastAsia="es-ES" w:bidi="es-ES"/>
      </w:rPr>
    </w:lvl>
    <w:lvl w:ilvl="8">
      <w:numFmt w:val="bullet"/>
      <w:lvlText w:val="•"/>
      <w:lvlJc w:val="left"/>
      <w:pPr>
        <w:ind w:left="7325" w:hanging="615"/>
      </w:pPr>
      <w:rPr>
        <w:rFonts w:hint="default"/>
        <w:lang w:val="es-ES" w:eastAsia="es-ES" w:bidi="es-ES"/>
      </w:rPr>
    </w:lvl>
  </w:abstractNum>
  <w:abstractNum w:abstractNumId="207" w15:restartNumberingAfterBreak="0">
    <w:nsid w:val="691A4FE3"/>
    <w:multiLevelType w:val="hybridMultilevel"/>
    <w:tmpl w:val="0D4A2402"/>
    <w:lvl w:ilvl="0" w:tplc="AC4C8926">
      <w:start w:val="2"/>
      <w:numFmt w:val="decimal"/>
      <w:lvlText w:val="%1."/>
      <w:lvlJc w:val="left"/>
      <w:pPr>
        <w:ind w:left="1604" w:hanging="228"/>
      </w:pPr>
      <w:rPr>
        <w:rFonts w:ascii="Arial" w:eastAsia="Arial" w:hAnsi="Arial" w:cs="Arial" w:hint="default"/>
        <w:i/>
        <w:iCs/>
        <w:spacing w:val="-1"/>
        <w:w w:val="99"/>
        <w:sz w:val="20"/>
        <w:szCs w:val="20"/>
        <w:lang w:val="es-ES" w:eastAsia="en-US" w:bidi="ar-SA"/>
      </w:rPr>
    </w:lvl>
    <w:lvl w:ilvl="1" w:tplc="1E82DA7C">
      <w:numFmt w:val="bullet"/>
      <w:lvlText w:val="•"/>
      <w:lvlJc w:val="left"/>
      <w:pPr>
        <w:ind w:left="2577" w:hanging="228"/>
      </w:pPr>
      <w:rPr>
        <w:lang w:val="es-ES" w:eastAsia="en-US" w:bidi="ar-SA"/>
      </w:rPr>
    </w:lvl>
    <w:lvl w:ilvl="2" w:tplc="7C0C5972">
      <w:numFmt w:val="bullet"/>
      <w:lvlText w:val="•"/>
      <w:lvlJc w:val="left"/>
      <w:pPr>
        <w:ind w:left="3555" w:hanging="228"/>
      </w:pPr>
      <w:rPr>
        <w:lang w:val="es-ES" w:eastAsia="en-US" w:bidi="ar-SA"/>
      </w:rPr>
    </w:lvl>
    <w:lvl w:ilvl="3" w:tplc="CD582BE4">
      <w:numFmt w:val="bullet"/>
      <w:lvlText w:val="•"/>
      <w:lvlJc w:val="left"/>
      <w:pPr>
        <w:ind w:left="4533" w:hanging="228"/>
      </w:pPr>
      <w:rPr>
        <w:lang w:val="es-ES" w:eastAsia="en-US" w:bidi="ar-SA"/>
      </w:rPr>
    </w:lvl>
    <w:lvl w:ilvl="4" w:tplc="1300547A">
      <w:numFmt w:val="bullet"/>
      <w:lvlText w:val="•"/>
      <w:lvlJc w:val="left"/>
      <w:pPr>
        <w:ind w:left="5511" w:hanging="228"/>
      </w:pPr>
      <w:rPr>
        <w:lang w:val="es-ES" w:eastAsia="en-US" w:bidi="ar-SA"/>
      </w:rPr>
    </w:lvl>
    <w:lvl w:ilvl="5" w:tplc="55DA05E6">
      <w:numFmt w:val="bullet"/>
      <w:lvlText w:val="•"/>
      <w:lvlJc w:val="left"/>
      <w:pPr>
        <w:ind w:left="6489" w:hanging="228"/>
      </w:pPr>
      <w:rPr>
        <w:lang w:val="es-ES" w:eastAsia="en-US" w:bidi="ar-SA"/>
      </w:rPr>
    </w:lvl>
    <w:lvl w:ilvl="6" w:tplc="BD0858C0">
      <w:numFmt w:val="bullet"/>
      <w:lvlText w:val="•"/>
      <w:lvlJc w:val="left"/>
      <w:pPr>
        <w:ind w:left="7467" w:hanging="228"/>
      </w:pPr>
      <w:rPr>
        <w:lang w:val="es-ES" w:eastAsia="en-US" w:bidi="ar-SA"/>
      </w:rPr>
    </w:lvl>
    <w:lvl w:ilvl="7" w:tplc="44640D0C">
      <w:numFmt w:val="bullet"/>
      <w:lvlText w:val="•"/>
      <w:lvlJc w:val="left"/>
      <w:pPr>
        <w:ind w:left="8445" w:hanging="228"/>
      </w:pPr>
      <w:rPr>
        <w:lang w:val="es-ES" w:eastAsia="en-US" w:bidi="ar-SA"/>
      </w:rPr>
    </w:lvl>
    <w:lvl w:ilvl="8" w:tplc="CB7259CA">
      <w:numFmt w:val="bullet"/>
      <w:lvlText w:val="•"/>
      <w:lvlJc w:val="left"/>
      <w:pPr>
        <w:ind w:left="9423" w:hanging="228"/>
      </w:pPr>
      <w:rPr>
        <w:lang w:val="es-ES" w:eastAsia="en-US" w:bidi="ar-SA"/>
      </w:rPr>
    </w:lvl>
  </w:abstractNum>
  <w:abstractNum w:abstractNumId="208" w15:restartNumberingAfterBreak="0">
    <w:nsid w:val="6A354C55"/>
    <w:multiLevelType w:val="hybridMultilevel"/>
    <w:tmpl w:val="5BCAEE3A"/>
    <w:lvl w:ilvl="0" w:tplc="E9227E16">
      <w:numFmt w:val="bullet"/>
      <w:lvlText w:val=""/>
      <w:lvlJc w:val="left"/>
      <w:pPr>
        <w:ind w:left="1320" w:hanging="360"/>
      </w:pPr>
      <w:rPr>
        <w:rFonts w:ascii="Symbol" w:eastAsia="Symbol" w:hAnsi="Symbol" w:cs="Symbol" w:hint="default"/>
        <w:w w:val="100"/>
        <w:sz w:val="24"/>
        <w:szCs w:val="24"/>
        <w:lang w:val="es-ES" w:eastAsia="es-ES" w:bidi="es-ES"/>
      </w:rPr>
    </w:lvl>
    <w:lvl w:ilvl="1" w:tplc="7166BDCA">
      <w:numFmt w:val="bullet"/>
      <w:lvlText w:val="•"/>
      <w:lvlJc w:val="left"/>
      <w:pPr>
        <w:ind w:left="2265" w:hanging="360"/>
      </w:pPr>
      <w:rPr>
        <w:rFonts w:hint="default"/>
        <w:lang w:val="es-ES" w:eastAsia="es-ES" w:bidi="es-ES"/>
      </w:rPr>
    </w:lvl>
    <w:lvl w:ilvl="2" w:tplc="9094F1D8">
      <w:numFmt w:val="bullet"/>
      <w:lvlText w:val="•"/>
      <w:lvlJc w:val="left"/>
      <w:pPr>
        <w:ind w:left="3210" w:hanging="360"/>
      </w:pPr>
      <w:rPr>
        <w:rFonts w:hint="default"/>
        <w:lang w:val="es-ES" w:eastAsia="es-ES" w:bidi="es-ES"/>
      </w:rPr>
    </w:lvl>
    <w:lvl w:ilvl="3" w:tplc="88F0C2AC">
      <w:numFmt w:val="bullet"/>
      <w:lvlText w:val="•"/>
      <w:lvlJc w:val="left"/>
      <w:pPr>
        <w:ind w:left="4155" w:hanging="360"/>
      </w:pPr>
      <w:rPr>
        <w:rFonts w:hint="default"/>
        <w:lang w:val="es-ES" w:eastAsia="es-ES" w:bidi="es-ES"/>
      </w:rPr>
    </w:lvl>
    <w:lvl w:ilvl="4" w:tplc="F8DA7600">
      <w:numFmt w:val="bullet"/>
      <w:lvlText w:val="•"/>
      <w:lvlJc w:val="left"/>
      <w:pPr>
        <w:ind w:left="5100" w:hanging="360"/>
      </w:pPr>
      <w:rPr>
        <w:rFonts w:hint="default"/>
        <w:lang w:val="es-ES" w:eastAsia="es-ES" w:bidi="es-ES"/>
      </w:rPr>
    </w:lvl>
    <w:lvl w:ilvl="5" w:tplc="8250AA46">
      <w:numFmt w:val="bullet"/>
      <w:lvlText w:val="•"/>
      <w:lvlJc w:val="left"/>
      <w:pPr>
        <w:ind w:left="6045" w:hanging="360"/>
      </w:pPr>
      <w:rPr>
        <w:rFonts w:hint="default"/>
        <w:lang w:val="es-ES" w:eastAsia="es-ES" w:bidi="es-ES"/>
      </w:rPr>
    </w:lvl>
    <w:lvl w:ilvl="6" w:tplc="CB9EF444">
      <w:numFmt w:val="bullet"/>
      <w:lvlText w:val="•"/>
      <w:lvlJc w:val="left"/>
      <w:pPr>
        <w:ind w:left="6990" w:hanging="360"/>
      </w:pPr>
      <w:rPr>
        <w:rFonts w:hint="default"/>
        <w:lang w:val="es-ES" w:eastAsia="es-ES" w:bidi="es-ES"/>
      </w:rPr>
    </w:lvl>
    <w:lvl w:ilvl="7" w:tplc="6D141BDC">
      <w:numFmt w:val="bullet"/>
      <w:lvlText w:val="•"/>
      <w:lvlJc w:val="left"/>
      <w:pPr>
        <w:ind w:left="7935" w:hanging="360"/>
      </w:pPr>
      <w:rPr>
        <w:rFonts w:hint="default"/>
        <w:lang w:val="es-ES" w:eastAsia="es-ES" w:bidi="es-ES"/>
      </w:rPr>
    </w:lvl>
    <w:lvl w:ilvl="8" w:tplc="291EE4AA">
      <w:numFmt w:val="bullet"/>
      <w:lvlText w:val="•"/>
      <w:lvlJc w:val="left"/>
      <w:pPr>
        <w:ind w:left="8880" w:hanging="360"/>
      </w:pPr>
      <w:rPr>
        <w:rFonts w:hint="default"/>
        <w:lang w:val="es-ES" w:eastAsia="es-ES" w:bidi="es-ES"/>
      </w:rPr>
    </w:lvl>
  </w:abstractNum>
  <w:abstractNum w:abstractNumId="209" w15:restartNumberingAfterBreak="0">
    <w:nsid w:val="6A3958FD"/>
    <w:multiLevelType w:val="hybridMultilevel"/>
    <w:tmpl w:val="73388AE2"/>
    <w:lvl w:ilvl="0" w:tplc="9FDE720C">
      <w:start w:val="1"/>
      <w:numFmt w:val="upperRoman"/>
      <w:lvlText w:val="%1."/>
      <w:lvlJc w:val="left"/>
      <w:pPr>
        <w:ind w:left="738" w:hanging="320"/>
        <w:jc w:val="right"/>
      </w:pPr>
      <w:rPr>
        <w:rFonts w:ascii="Calibri" w:eastAsia="Calibri" w:hAnsi="Calibri" w:cs="Calibri" w:hint="default"/>
        <w:b/>
        <w:bCs/>
        <w:i/>
        <w:iCs/>
        <w:spacing w:val="0"/>
        <w:w w:val="94"/>
        <w:sz w:val="22"/>
        <w:szCs w:val="22"/>
        <w:shd w:val="clear" w:color="auto" w:fill="FFFF00"/>
        <w:lang w:val="es-ES" w:eastAsia="en-US" w:bidi="ar-SA"/>
      </w:rPr>
    </w:lvl>
    <w:lvl w:ilvl="1" w:tplc="9A7854CE">
      <w:start w:val="1"/>
      <w:numFmt w:val="lowerLetter"/>
      <w:lvlText w:val="%2)"/>
      <w:lvlJc w:val="left"/>
      <w:pPr>
        <w:ind w:left="1264" w:hanging="360"/>
        <w:jc w:val="left"/>
      </w:pPr>
      <w:rPr>
        <w:rFonts w:ascii="Microsoft Sans Serif" w:eastAsia="Microsoft Sans Serif" w:hAnsi="Microsoft Sans Serif" w:cs="Microsoft Sans Serif" w:hint="default"/>
        <w:w w:val="86"/>
        <w:sz w:val="20"/>
        <w:szCs w:val="20"/>
        <w:lang w:val="es-ES" w:eastAsia="en-US" w:bidi="ar-SA"/>
      </w:rPr>
    </w:lvl>
    <w:lvl w:ilvl="2" w:tplc="EEFAA502">
      <w:numFmt w:val="bullet"/>
      <w:lvlText w:val="•"/>
      <w:lvlJc w:val="left"/>
      <w:pPr>
        <w:ind w:left="2204" w:hanging="360"/>
      </w:pPr>
      <w:rPr>
        <w:rFonts w:hint="default"/>
        <w:lang w:val="es-ES" w:eastAsia="en-US" w:bidi="ar-SA"/>
      </w:rPr>
    </w:lvl>
    <w:lvl w:ilvl="3" w:tplc="C46049DC">
      <w:numFmt w:val="bullet"/>
      <w:lvlText w:val="•"/>
      <w:lvlJc w:val="left"/>
      <w:pPr>
        <w:ind w:left="3148" w:hanging="360"/>
      </w:pPr>
      <w:rPr>
        <w:rFonts w:hint="default"/>
        <w:lang w:val="es-ES" w:eastAsia="en-US" w:bidi="ar-SA"/>
      </w:rPr>
    </w:lvl>
    <w:lvl w:ilvl="4" w:tplc="C9682CE0">
      <w:numFmt w:val="bullet"/>
      <w:lvlText w:val="•"/>
      <w:lvlJc w:val="left"/>
      <w:pPr>
        <w:ind w:left="4093" w:hanging="360"/>
      </w:pPr>
      <w:rPr>
        <w:rFonts w:hint="default"/>
        <w:lang w:val="es-ES" w:eastAsia="en-US" w:bidi="ar-SA"/>
      </w:rPr>
    </w:lvl>
    <w:lvl w:ilvl="5" w:tplc="02247A42">
      <w:numFmt w:val="bullet"/>
      <w:lvlText w:val="•"/>
      <w:lvlJc w:val="left"/>
      <w:pPr>
        <w:ind w:left="5037" w:hanging="360"/>
      </w:pPr>
      <w:rPr>
        <w:rFonts w:hint="default"/>
        <w:lang w:val="es-ES" w:eastAsia="en-US" w:bidi="ar-SA"/>
      </w:rPr>
    </w:lvl>
    <w:lvl w:ilvl="6" w:tplc="97D40A46">
      <w:numFmt w:val="bullet"/>
      <w:lvlText w:val="•"/>
      <w:lvlJc w:val="left"/>
      <w:pPr>
        <w:ind w:left="5981" w:hanging="360"/>
      </w:pPr>
      <w:rPr>
        <w:rFonts w:hint="default"/>
        <w:lang w:val="es-ES" w:eastAsia="en-US" w:bidi="ar-SA"/>
      </w:rPr>
    </w:lvl>
    <w:lvl w:ilvl="7" w:tplc="8834B408">
      <w:numFmt w:val="bullet"/>
      <w:lvlText w:val="•"/>
      <w:lvlJc w:val="left"/>
      <w:pPr>
        <w:ind w:left="6926" w:hanging="360"/>
      </w:pPr>
      <w:rPr>
        <w:rFonts w:hint="default"/>
        <w:lang w:val="es-ES" w:eastAsia="en-US" w:bidi="ar-SA"/>
      </w:rPr>
    </w:lvl>
    <w:lvl w:ilvl="8" w:tplc="1946FF28">
      <w:numFmt w:val="bullet"/>
      <w:lvlText w:val="•"/>
      <w:lvlJc w:val="left"/>
      <w:pPr>
        <w:ind w:left="7870" w:hanging="360"/>
      </w:pPr>
      <w:rPr>
        <w:rFonts w:hint="default"/>
        <w:lang w:val="es-ES" w:eastAsia="en-US" w:bidi="ar-SA"/>
      </w:rPr>
    </w:lvl>
  </w:abstractNum>
  <w:abstractNum w:abstractNumId="210" w15:restartNumberingAfterBreak="0">
    <w:nsid w:val="6B112B12"/>
    <w:multiLevelType w:val="hybridMultilevel"/>
    <w:tmpl w:val="3DF89CFC"/>
    <w:lvl w:ilvl="0" w:tplc="FA30A42A">
      <w:start w:val="1"/>
      <w:numFmt w:val="decimal"/>
      <w:lvlText w:val="%1."/>
      <w:lvlJc w:val="left"/>
      <w:pPr>
        <w:ind w:left="1032" w:hanging="320"/>
        <w:jc w:val="left"/>
      </w:pPr>
      <w:rPr>
        <w:rFonts w:ascii="Calibri" w:eastAsia="Calibri" w:hAnsi="Calibri" w:cs="Calibri" w:hint="default"/>
        <w:b/>
        <w:bCs/>
        <w:spacing w:val="-2"/>
        <w:w w:val="98"/>
        <w:sz w:val="32"/>
        <w:szCs w:val="32"/>
        <w:lang w:val="es-ES" w:eastAsia="es-ES" w:bidi="es-ES"/>
      </w:rPr>
    </w:lvl>
    <w:lvl w:ilvl="1" w:tplc="5FB06084">
      <w:numFmt w:val="bullet"/>
      <w:lvlText w:val=""/>
      <w:lvlJc w:val="left"/>
      <w:pPr>
        <w:ind w:left="1320" w:hanging="360"/>
      </w:pPr>
      <w:rPr>
        <w:rFonts w:hint="default"/>
        <w:w w:val="100"/>
        <w:lang w:val="es-ES" w:eastAsia="es-ES" w:bidi="es-ES"/>
      </w:rPr>
    </w:lvl>
    <w:lvl w:ilvl="2" w:tplc="FB9EA772">
      <w:numFmt w:val="bullet"/>
      <w:lvlText w:val="o"/>
      <w:lvlJc w:val="left"/>
      <w:pPr>
        <w:ind w:left="2040" w:hanging="360"/>
      </w:pPr>
      <w:rPr>
        <w:rFonts w:ascii="Courier New" w:eastAsia="Courier New" w:hAnsi="Courier New" w:cs="Courier New" w:hint="default"/>
        <w:w w:val="100"/>
        <w:sz w:val="22"/>
        <w:szCs w:val="22"/>
        <w:lang w:val="es-ES" w:eastAsia="es-ES" w:bidi="es-ES"/>
      </w:rPr>
    </w:lvl>
    <w:lvl w:ilvl="3" w:tplc="5DC4AFF6">
      <w:numFmt w:val="bullet"/>
      <w:lvlText w:val=""/>
      <w:lvlJc w:val="left"/>
      <w:pPr>
        <w:ind w:left="2400" w:hanging="360"/>
      </w:pPr>
      <w:rPr>
        <w:rFonts w:ascii="Wingdings" w:eastAsia="Wingdings" w:hAnsi="Wingdings" w:cs="Wingdings" w:hint="default"/>
        <w:w w:val="100"/>
        <w:sz w:val="22"/>
        <w:szCs w:val="22"/>
        <w:lang w:val="es-ES" w:eastAsia="es-ES" w:bidi="es-ES"/>
      </w:rPr>
    </w:lvl>
    <w:lvl w:ilvl="4" w:tplc="F4DAEE82">
      <w:numFmt w:val="bullet"/>
      <w:lvlText w:val="•"/>
      <w:lvlJc w:val="left"/>
      <w:pPr>
        <w:ind w:left="3595" w:hanging="360"/>
      </w:pPr>
      <w:rPr>
        <w:rFonts w:hint="default"/>
        <w:lang w:val="es-ES" w:eastAsia="es-ES" w:bidi="es-ES"/>
      </w:rPr>
    </w:lvl>
    <w:lvl w:ilvl="5" w:tplc="7A907398">
      <w:numFmt w:val="bullet"/>
      <w:lvlText w:val="•"/>
      <w:lvlJc w:val="left"/>
      <w:pPr>
        <w:ind w:left="4791" w:hanging="360"/>
      </w:pPr>
      <w:rPr>
        <w:rFonts w:hint="default"/>
        <w:lang w:val="es-ES" w:eastAsia="es-ES" w:bidi="es-ES"/>
      </w:rPr>
    </w:lvl>
    <w:lvl w:ilvl="6" w:tplc="2F8ECF80">
      <w:numFmt w:val="bullet"/>
      <w:lvlText w:val="•"/>
      <w:lvlJc w:val="left"/>
      <w:pPr>
        <w:ind w:left="5987" w:hanging="360"/>
      </w:pPr>
      <w:rPr>
        <w:rFonts w:hint="default"/>
        <w:lang w:val="es-ES" w:eastAsia="es-ES" w:bidi="es-ES"/>
      </w:rPr>
    </w:lvl>
    <w:lvl w:ilvl="7" w:tplc="D5FA575C">
      <w:numFmt w:val="bullet"/>
      <w:lvlText w:val="•"/>
      <w:lvlJc w:val="left"/>
      <w:pPr>
        <w:ind w:left="7183" w:hanging="360"/>
      </w:pPr>
      <w:rPr>
        <w:rFonts w:hint="default"/>
        <w:lang w:val="es-ES" w:eastAsia="es-ES" w:bidi="es-ES"/>
      </w:rPr>
    </w:lvl>
    <w:lvl w:ilvl="8" w:tplc="E668AA70">
      <w:numFmt w:val="bullet"/>
      <w:lvlText w:val="•"/>
      <w:lvlJc w:val="left"/>
      <w:pPr>
        <w:ind w:left="8379" w:hanging="360"/>
      </w:pPr>
      <w:rPr>
        <w:rFonts w:hint="default"/>
        <w:lang w:val="es-ES" w:eastAsia="es-ES" w:bidi="es-ES"/>
      </w:rPr>
    </w:lvl>
  </w:abstractNum>
  <w:abstractNum w:abstractNumId="211" w15:restartNumberingAfterBreak="0">
    <w:nsid w:val="6B527830"/>
    <w:multiLevelType w:val="hybridMultilevel"/>
    <w:tmpl w:val="1994B162"/>
    <w:lvl w:ilvl="0" w:tplc="6C182F02">
      <w:start w:val="1"/>
      <w:numFmt w:val="decimal"/>
      <w:lvlText w:val="%1."/>
      <w:lvlJc w:val="left"/>
      <w:pPr>
        <w:ind w:left="825" w:hanging="216"/>
        <w:jc w:val="left"/>
      </w:pPr>
      <w:rPr>
        <w:rFonts w:ascii="Calibri" w:eastAsia="Calibri" w:hAnsi="Calibri" w:cs="Calibri" w:hint="default"/>
        <w:w w:val="100"/>
        <w:sz w:val="22"/>
        <w:szCs w:val="22"/>
        <w:lang w:val="es-ES" w:eastAsia="en-US" w:bidi="ar-SA"/>
      </w:rPr>
    </w:lvl>
    <w:lvl w:ilvl="1" w:tplc="A9F0E6AE">
      <w:numFmt w:val="bullet"/>
      <w:lvlText w:val="•"/>
      <w:lvlJc w:val="left"/>
      <w:pPr>
        <w:ind w:left="1713" w:hanging="216"/>
      </w:pPr>
      <w:rPr>
        <w:rFonts w:hint="default"/>
        <w:lang w:val="es-ES" w:eastAsia="en-US" w:bidi="ar-SA"/>
      </w:rPr>
    </w:lvl>
    <w:lvl w:ilvl="2" w:tplc="40FC62A2">
      <w:numFmt w:val="bullet"/>
      <w:lvlText w:val="•"/>
      <w:lvlJc w:val="left"/>
      <w:pPr>
        <w:ind w:left="2607" w:hanging="216"/>
      </w:pPr>
      <w:rPr>
        <w:rFonts w:hint="default"/>
        <w:lang w:val="es-ES" w:eastAsia="en-US" w:bidi="ar-SA"/>
      </w:rPr>
    </w:lvl>
    <w:lvl w:ilvl="3" w:tplc="63F4222E">
      <w:numFmt w:val="bullet"/>
      <w:lvlText w:val="•"/>
      <w:lvlJc w:val="left"/>
      <w:pPr>
        <w:ind w:left="3501" w:hanging="216"/>
      </w:pPr>
      <w:rPr>
        <w:rFonts w:hint="default"/>
        <w:lang w:val="es-ES" w:eastAsia="en-US" w:bidi="ar-SA"/>
      </w:rPr>
    </w:lvl>
    <w:lvl w:ilvl="4" w:tplc="A06E1DB0">
      <w:numFmt w:val="bullet"/>
      <w:lvlText w:val="•"/>
      <w:lvlJc w:val="left"/>
      <w:pPr>
        <w:ind w:left="4395" w:hanging="216"/>
      </w:pPr>
      <w:rPr>
        <w:rFonts w:hint="default"/>
        <w:lang w:val="es-ES" w:eastAsia="en-US" w:bidi="ar-SA"/>
      </w:rPr>
    </w:lvl>
    <w:lvl w:ilvl="5" w:tplc="6FF44C38">
      <w:numFmt w:val="bullet"/>
      <w:lvlText w:val="•"/>
      <w:lvlJc w:val="left"/>
      <w:pPr>
        <w:ind w:left="5289" w:hanging="216"/>
      </w:pPr>
      <w:rPr>
        <w:rFonts w:hint="default"/>
        <w:lang w:val="es-ES" w:eastAsia="en-US" w:bidi="ar-SA"/>
      </w:rPr>
    </w:lvl>
    <w:lvl w:ilvl="6" w:tplc="5A6AE922">
      <w:numFmt w:val="bullet"/>
      <w:lvlText w:val="•"/>
      <w:lvlJc w:val="left"/>
      <w:pPr>
        <w:ind w:left="6183" w:hanging="216"/>
      </w:pPr>
      <w:rPr>
        <w:rFonts w:hint="default"/>
        <w:lang w:val="es-ES" w:eastAsia="en-US" w:bidi="ar-SA"/>
      </w:rPr>
    </w:lvl>
    <w:lvl w:ilvl="7" w:tplc="589E1E80">
      <w:numFmt w:val="bullet"/>
      <w:lvlText w:val="•"/>
      <w:lvlJc w:val="left"/>
      <w:pPr>
        <w:ind w:left="7077" w:hanging="216"/>
      </w:pPr>
      <w:rPr>
        <w:rFonts w:hint="default"/>
        <w:lang w:val="es-ES" w:eastAsia="en-US" w:bidi="ar-SA"/>
      </w:rPr>
    </w:lvl>
    <w:lvl w:ilvl="8" w:tplc="89585674">
      <w:numFmt w:val="bullet"/>
      <w:lvlText w:val="•"/>
      <w:lvlJc w:val="left"/>
      <w:pPr>
        <w:ind w:left="7971" w:hanging="216"/>
      </w:pPr>
      <w:rPr>
        <w:rFonts w:hint="default"/>
        <w:lang w:val="es-ES" w:eastAsia="en-US" w:bidi="ar-SA"/>
      </w:rPr>
    </w:lvl>
  </w:abstractNum>
  <w:abstractNum w:abstractNumId="212" w15:restartNumberingAfterBreak="0">
    <w:nsid w:val="6B9B6BDE"/>
    <w:multiLevelType w:val="hybridMultilevel"/>
    <w:tmpl w:val="FE26A69A"/>
    <w:lvl w:ilvl="0" w:tplc="F790107C">
      <w:numFmt w:val="bullet"/>
      <w:lvlText w:val=""/>
      <w:lvlJc w:val="left"/>
      <w:pPr>
        <w:ind w:left="1190" w:hanging="287"/>
      </w:pPr>
      <w:rPr>
        <w:rFonts w:ascii="Symbol" w:eastAsia="Symbol" w:hAnsi="Symbol" w:cs="Symbol" w:hint="default"/>
        <w:w w:val="100"/>
        <w:sz w:val="24"/>
        <w:szCs w:val="24"/>
        <w:lang w:val="es-ES" w:eastAsia="es-ES" w:bidi="es-ES"/>
      </w:rPr>
    </w:lvl>
    <w:lvl w:ilvl="1" w:tplc="ABB00F0A">
      <w:numFmt w:val="bullet"/>
      <w:lvlText w:val="•"/>
      <w:lvlJc w:val="left"/>
      <w:pPr>
        <w:ind w:left="2216" w:hanging="287"/>
      </w:pPr>
      <w:rPr>
        <w:rFonts w:hint="default"/>
        <w:lang w:val="es-ES" w:eastAsia="es-ES" w:bidi="es-ES"/>
      </w:rPr>
    </w:lvl>
    <w:lvl w:ilvl="2" w:tplc="34B6AD1C">
      <w:numFmt w:val="bullet"/>
      <w:lvlText w:val="•"/>
      <w:lvlJc w:val="left"/>
      <w:pPr>
        <w:ind w:left="3233" w:hanging="287"/>
      </w:pPr>
      <w:rPr>
        <w:rFonts w:hint="default"/>
        <w:lang w:val="es-ES" w:eastAsia="es-ES" w:bidi="es-ES"/>
      </w:rPr>
    </w:lvl>
    <w:lvl w:ilvl="3" w:tplc="9BF80B62">
      <w:numFmt w:val="bullet"/>
      <w:lvlText w:val="•"/>
      <w:lvlJc w:val="left"/>
      <w:pPr>
        <w:ind w:left="4249" w:hanging="287"/>
      </w:pPr>
      <w:rPr>
        <w:rFonts w:hint="default"/>
        <w:lang w:val="es-ES" w:eastAsia="es-ES" w:bidi="es-ES"/>
      </w:rPr>
    </w:lvl>
    <w:lvl w:ilvl="4" w:tplc="07F23ABC">
      <w:numFmt w:val="bullet"/>
      <w:lvlText w:val="•"/>
      <w:lvlJc w:val="left"/>
      <w:pPr>
        <w:ind w:left="5266" w:hanging="287"/>
      </w:pPr>
      <w:rPr>
        <w:rFonts w:hint="default"/>
        <w:lang w:val="es-ES" w:eastAsia="es-ES" w:bidi="es-ES"/>
      </w:rPr>
    </w:lvl>
    <w:lvl w:ilvl="5" w:tplc="CFA69574">
      <w:numFmt w:val="bullet"/>
      <w:lvlText w:val="•"/>
      <w:lvlJc w:val="left"/>
      <w:pPr>
        <w:ind w:left="6283" w:hanging="287"/>
      </w:pPr>
      <w:rPr>
        <w:rFonts w:hint="default"/>
        <w:lang w:val="es-ES" w:eastAsia="es-ES" w:bidi="es-ES"/>
      </w:rPr>
    </w:lvl>
    <w:lvl w:ilvl="6" w:tplc="F4D416B6">
      <w:numFmt w:val="bullet"/>
      <w:lvlText w:val="•"/>
      <w:lvlJc w:val="left"/>
      <w:pPr>
        <w:ind w:left="7299" w:hanging="287"/>
      </w:pPr>
      <w:rPr>
        <w:rFonts w:hint="default"/>
        <w:lang w:val="es-ES" w:eastAsia="es-ES" w:bidi="es-ES"/>
      </w:rPr>
    </w:lvl>
    <w:lvl w:ilvl="7" w:tplc="C768741A">
      <w:numFmt w:val="bullet"/>
      <w:lvlText w:val="•"/>
      <w:lvlJc w:val="left"/>
      <w:pPr>
        <w:ind w:left="8316" w:hanging="287"/>
      </w:pPr>
      <w:rPr>
        <w:rFonts w:hint="default"/>
        <w:lang w:val="es-ES" w:eastAsia="es-ES" w:bidi="es-ES"/>
      </w:rPr>
    </w:lvl>
    <w:lvl w:ilvl="8" w:tplc="73E0B3A6">
      <w:numFmt w:val="bullet"/>
      <w:lvlText w:val="•"/>
      <w:lvlJc w:val="left"/>
      <w:pPr>
        <w:ind w:left="9333" w:hanging="287"/>
      </w:pPr>
      <w:rPr>
        <w:rFonts w:hint="default"/>
        <w:lang w:val="es-ES" w:eastAsia="es-ES" w:bidi="es-ES"/>
      </w:rPr>
    </w:lvl>
  </w:abstractNum>
  <w:abstractNum w:abstractNumId="213" w15:restartNumberingAfterBreak="0">
    <w:nsid w:val="6BC66158"/>
    <w:multiLevelType w:val="hybridMultilevel"/>
    <w:tmpl w:val="69B4BF86"/>
    <w:lvl w:ilvl="0" w:tplc="0A5E02E8">
      <w:start w:val="1"/>
      <w:numFmt w:val="decimal"/>
      <w:lvlText w:val="%1."/>
      <w:lvlJc w:val="left"/>
      <w:pPr>
        <w:ind w:left="1897" w:hanging="358"/>
      </w:pPr>
      <w:rPr>
        <w:rFonts w:ascii="Microsoft Sans Serif" w:eastAsia="Microsoft Sans Serif" w:hAnsi="Microsoft Sans Serif" w:cs="Microsoft Sans Serif" w:hint="default"/>
        <w:spacing w:val="-1"/>
        <w:w w:val="100"/>
        <w:sz w:val="22"/>
        <w:szCs w:val="22"/>
        <w:lang w:val="es-ES" w:eastAsia="en-US" w:bidi="ar-SA"/>
      </w:rPr>
    </w:lvl>
    <w:lvl w:ilvl="1" w:tplc="D15AF0B0">
      <w:numFmt w:val="bullet"/>
      <w:lvlText w:val="•"/>
      <w:lvlJc w:val="left"/>
      <w:pPr>
        <w:ind w:left="2847" w:hanging="358"/>
      </w:pPr>
      <w:rPr>
        <w:lang w:val="es-ES" w:eastAsia="en-US" w:bidi="ar-SA"/>
      </w:rPr>
    </w:lvl>
    <w:lvl w:ilvl="2" w:tplc="3D24E2B2">
      <w:numFmt w:val="bullet"/>
      <w:lvlText w:val="•"/>
      <w:lvlJc w:val="left"/>
      <w:pPr>
        <w:ind w:left="3795" w:hanging="358"/>
      </w:pPr>
      <w:rPr>
        <w:lang w:val="es-ES" w:eastAsia="en-US" w:bidi="ar-SA"/>
      </w:rPr>
    </w:lvl>
    <w:lvl w:ilvl="3" w:tplc="700CEE6E">
      <w:numFmt w:val="bullet"/>
      <w:lvlText w:val="•"/>
      <w:lvlJc w:val="left"/>
      <w:pPr>
        <w:ind w:left="4743" w:hanging="358"/>
      </w:pPr>
      <w:rPr>
        <w:lang w:val="es-ES" w:eastAsia="en-US" w:bidi="ar-SA"/>
      </w:rPr>
    </w:lvl>
    <w:lvl w:ilvl="4" w:tplc="A2FE7554">
      <w:numFmt w:val="bullet"/>
      <w:lvlText w:val="•"/>
      <w:lvlJc w:val="left"/>
      <w:pPr>
        <w:ind w:left="5691" w:hanging="358"/>
      </w:pPr>
      <w:rPr>
        <w:lang w:val="es-ES" w:eastAsia="en-US" w:bidi="ar-SA"/>
      </w:rPr>
    </w:lvl>
    <w:lvl w:ilvl="5" w:tplc="8A4C1D80">
      <w:numFmt w:val="bullet"/>
      <w:lvlText w:val="•"/>
      <w:lvlJc w:val="left"/>
      <w:pPr>
        <w:ind w:left="6639" w:hanging="358"/>
      </w:pPr>
      <w:rPr>
        <w:lang w:val="es-ES" w:eastAsia="en-US" w:bidi="ar-SA"/>
      </w:rPr>
    </w:lvl>
    <w:lvl w:ilvl="6" w:tplc="25CA04B0">
      <w:numFmt w:val="bullet"/>
      <w:lvlText w:val="•"/>
      <w:lvlJc w:val="left"/>
      <w:pPr>
        <w:ind w:left="7587" w:hanging="358"/>
      </w:pPr>
      <w:rPr>
        <w:lang w:val="es-ES" w:eastAsia="en-US" w:bidi="ar-SA"/>
      </w:rPr>
    </w:lvl>
    <w:lvl w:ilvl="7" w:tplc="36EC55DE">
      <w:numFmt w:val="bullet"/>
      <w:lvlText w:val="•"/>
      <w:lvlJc w:val="left"/>
      <w:pPr>
        <w:ind w:left="8535" w:hanging="358"/>
      </w:pPr>
      <w:rPr>
        <w:lang w:val="es-ES" w:eastAsia="en-US" w:bidi="ar-SA"/>
      </w:rPr>
    </w:lvl>
    <w:lvl w:ilvl="8" w:tplc="88908AF4">
      <w:numFmt w:val="bullet"/>
      <w:lvlText w:val="•"/>
      <w:lvlJc w:val="left"/>
      <w:pPr>
        <w:ind w:left="9483" w:hanging="358"/>
      </w:pPr>
      <w:rPr>
        <w:lang w:val="es-ES" w:eastAsia="en-US" w:bidi="ar-SA"/>
      </w:rPr>
    </w:lvl>
  </w:abstractNum>
  <w:abstractNum w:abstractNumId="214" w15:restartNumberingAfterBreak="0">
    <w:nsid w:val="6BCC4552"/>
    <w:multiLevelType w:val="hybridMultilevel"/>
    <w:tmpl w:val="3166805E"/>
    <w:lvl w:ilvl="0" w:tplc="FE940BFC">
      <w:start w:val="17"/>
      <w:numFmt w:val="decimal"/>
      <w:lvlText w:val="%1."/>
      <w:lvlJc w:val="left"/>
      <w:pPr>
        <w:ind w:left="222" w:hanging="425"/>
        <w:jc w:val="left"/>
      </w:pPr>
      <w:rPr>
        <w:rFonts w:ascii="Cambria" w:eastAsia="Cambria" w:hAnsi="Cambria" w:cs="Cambria" w:hint="default"/>
        <w:b/>
        <w:bCs/>
        <w:color w:val="4F81BC"/>
        <w:spacing w:val="-1"/>
        <w:w w:val="99"/>
        <w:sz w:val="26"/>
        <w:szCs w:val="26"/>
        <w:lang w:val="es-ES" w:eastAsia="es-ES" w:bidi="es-ES"/>
      </w:rPr>
    </w:lvl>
    <w:lvl w:ilvl="1" w:tplc="0F3010AC">
      <w:start w:val="1"/>
      <w:numFmt w:val="decimal"/>
      <w:lvlText w:val="%2."/>
      <w:lvlJc w:val="left"/>
      <w:pPr>
        <w:ind w:left="942" w:hanging="360"/>
        <w:jc w:val="left"/>
      </w:pPr>
      <w:rPr>
        <w:rFonts w:ascii="Calibri" w:eastAsia="Calibri" w:hAnsi="Calibri" w:cs="Calibri" w:hint="default"/>
        <w:w w:val="100"/>
        <w:sz w:val="22"/>
        <w:szCs w:val="22"/>
        <w:lang w:val="es-ES" w:eastAsia="es-ES" w:bidi="es-ES"/>
      </w:rPr>
    </w:lvl>
    <w:lvl w:ilvl="2" w:tplc="EB281092">
      <w:numFmt w:val="bullet"/>
      <w:lvlText w:val="•"/>
      <w:lvlJc w:val="left"/>
      <w:pPr>
        <w:ind w:left="1829" w:hanging="360"/>
      </w:pPr>
      <w:rPr>
        <w:rFonts w:hint="default"/>
        <w:lang w:val="es-ES" w:eastAsia="es-ES" w:bidi="es-ES"/>
      </w:rPr>
    </w:lvl>
    <w:lvl w:ilvl="3" w:tplc="F8FA5C02">
      <w:numFmt w:val="bullet"/>
      <w:lvlText w:val="•"/>
      <w:lvlJc w:val="left"/>
      <w:pPr>
        <w:ind w:left="2719" w:hanging="360"/>
      </w:pPr>
      <w:rPr>
        <w:rFonts w:hint="default"/>
        <w:lang w:val="es-ES" w:eastAsia="es-ES" w:bidi="es-ES"/>
      </w:rPr>
    </w:lvl>
    <w:lvl w:ilvl="4" w:tplc="29A63FD2">
      <w:numFmt w:val="bullet"/>
      <w:lvlText w:val="•"/>
      <w:lvlJc w:val="left"/>
      <w:pPr>
        <w:ind w:left="3608" w:hanging="360"/>
      </w:pPr>
      <w:rPr>
        <w:rFonts w:hint="default"/>
        <w:lang w:val="es-ES" w:eastAsia="es-ES" w:bidi="es-ES"/>
      </w:rPr>
    </w:lvl>
    <w:lvl w:ilvl="5" w:tplc="BBF8AE3E">
      <w:numFmt w:val="bullet"/>
      <w:lvlText w:val="•"/>
      <w:lvlJc w:val="left"/>
      <w:pPr>
        <w:ind w:left="4498" w:hanging="360"/>
      </w:pPr>
      <w:rPr>
        <w:rFonts w:hint="default"/>
        <w:lang w:val="es-ES" w:eastAsia="es-ES" w:bidi="es-ES"/>
      </w:rPr>
    </w:lvl>
    <w:lvl w:ilvl="6" w:tplc="07324FDC">
      <w:numFmt w:val="bullet"/>
      <w:lvlText w:val="•"/>
      <w:lvlJc w:val="left"/>
      <w:pPr>
        <w:ind w:left="5388" w:hanging="360"/>
      </w:pPr>
      <w:rPr>
        <w:rFonts w:hint="default"/>
        <w:lang w:val="es-ES" w:eastAsia="es-ES" w:bidi="es-ES"/>
      </w:rPr>
    </w:lvl>
    <w:lvl w:ilvl="7" w:tplc="3190B704">
      <w:numFmt w:val="bullet"/>
      <w:lvlText w:val="•"/>
      <w:lvlJc w:val="left"/>
      <w:pPr>
        <w:ind w:left="6277" w:hanging="360"/>
      </w:pPr>
      <w:rPr>
        <w:rFonts w:hint="default"/>
        <w:lang w:val="es-ES" w:eastAsia="es-ES" w:bidi="es-ES"/>
      </w:rPr>
    </w:lvl>
    <w:lvl w:ilvl="8" w:tplc="B35C51A2">
      <w:numFmt w:val="bullet"/>
      <w:lvlText w:val="•"/>
      <w:lvlJc w:val="left"/>
      <w:pPr>
        <w:ind w:left="7167" w:hanging="360"/>
      </w:pPr>
      <w:rPr>
        <w:rFonts w:hint="default"/>
        <w:lang w:val="es-ES" w:eastAsia="es-ES" w:bidi="es-ES"/>
      </w:rPr>
    </w:lvl>
  </w:abstractNum>
  <w:abstractNum w:abstractNumId="215" w15:restartNumberingAfterBreak="0">
    <w:nsid w:val="6CE55217"/>
    <w:multiLevelType w:val="hybridMultilevel"/>
    <w:tmpl w:val="E9AAC432"/>
    <w:lvl w:ilvl="0" w:tplc="5664B1BA">
      <w:numFmt w:val="bullet"/>
      <w:lvlText w:val="-"/>
      <w:lvlJc w:val="left"/>
      <w:pPr>
        <w:ind w:left="600" w:hanging="145"/>
      </w:pPr>
      <w:rPr>
        <w:rFonts w:ascii="Calibri" w:eastAsia="Calibri" w:hAnsi="Calibri" w:cs="Calibri" w:hint="default"/>
        <w:w w:val="100"/>
        <w:sz w:val="24"/>
        <w:szCs w:val="24"/>
        <w:lang w:val="es-ES" w:eastAsia="es-ES" w:bidi="es-ES"/>
      </w:rPr>
    </w:lvl>
    <w:lvl w:ilvl="1" w:tplc="D6CE59B0">
      <w:numFmt w:val="bullet"/>
      <w:lvlText w:val="•"/>
      <w:lvlJc w:val="left"/>
      <w:pPr>
        <w:ind w:left="1617" w:hanging="145"/>
      </w:pPr>
      <w:rPr>
        <w:rFonts w:hint="default"/>
        <w:lang w:val="es-ES" w:eastAsia="es-ES" w:bidi="es-ES"/>
      </w:rPr>
    </w:lvl>
    <w:lvl w:ilvl="2" w:tplc="0A966A72">
      <w:numFmt w:val="bullet"/>
      <w:lvlText w:val="•"/>
      <w:lvlJc w:val="left"/>
      <w:pPr>
        <w:ind w:left="2634" w:hanging="145"/>
      </w:pPr>
      <w:rPr>
        <w:rFonts w:hint="default"/>
        <w:lang w:val="es-ES" w:eastAsia="es-ES" w:bidi="es-ES"/>
      </w:rPr>
    </w:lvl>
    <w:lvl w:ilvl="3" w:tplc="1AC8C9E0">
      <w:numFmt w:val="bullet"/>
      <w:lvlText w:val="•"/>
      <w:lvlJc w:val="left"/>
      <w:pPr>
        <w:ind w:left="3651" w:hanging="145"/>
      </w:pPr>
      <w:rPr>
        <w:rFonts w:hint="default"/>
        <w:lang w:val="es-ES" w:eastAsia="es-ES" w:bidi="es-ES"/>
      </w:rPr>
    </w:lvl>
    <w:lvl w:ilvl="4" w:tplc="0D3E42A4">
      <w:numFmt w:val="bullet"/>
      <w:lvlText w:val="•"/>
      <w:lvlJc w:val="left"/>
      <w:pPr>
        <w:ind w:left="4668" w:hanging="145"/>
      </w:pPr>
      <w:rPr>
        <w:rFonts w:hint="default"/>
        <w:lang w:val="es-ES" w:eastAsia="es-ES" w:bidi="es-ES"/>
      </w:rPr>
    </w:lvl>
    <w:lvl w:ilvl="5" w:tplc="096606F8">
      <w:numFmt w:val="bullet"/>
      <w:lvlText w:val="•"/>
      <w:lvlJc w:val="left"/>
      <w:pPr>
        <w:ind w:left="5685" w:hanging="145"/>
      </w:pPr>
      <w:rPr>
        <w:rFonts w:hint="default"/>
        <w:lang w:val="es-ES" w:eastAsia="es-ES" w:bidi="es-ES"/>
      </w:rPr>
    </w:lvl>
    <w:lvl w:ilvl="6" w:tplc="94260382">
      <w:numFmt w:val="bullet"/>
      <w:lvlText w:val="•"/>
      <w:lvlJc w:val="left"/>
      <w:pPr>
        <w:ind w:left="6702" w:hanging="145"/>
      </w:pPr>
      <w:rPr>
        <w:rFonts w:hint="default"/>
        <w:lang w:val="es-ES" w:eastAsia="es-ES" w:bidi="es-ES"/>
      </w:rPr>
    </w:lvl>
    <w:lvl w:ilvl="7" w:tplc="0FF6AFF6">
      <w:numFmt w:val="bullet"/>
      <w:lvlText w:val="•"/>
      <w:lvlJc w:val="left"/>
      <w:pPr>
        <w:ind w:left="7719" w:hanging="145"/>
      </w:pPr>
      <w:rPr>
        <w:rFonts w:hint="default"/>
        <w:lang w:val="es-ES" w:eastAsia="es-ES" w:bidi="es-ES"/>
      </w:rPr>
    </w:lvl>
    <w:lvl w:ilvl="8" w:tplc="088AFB0E">
      <w:numFmt w:val="bullet"/>
      <w:lvlText w:val="•"/>
      <w:lvlJc w:val="left"/>
      <w:pPr>
        <w:ind w:left="8736" w:hanging="145"/>
      </w:pPr>
      <w:rPr>
        <w:rFonts w:hint="default"/>
        <w:lang w:val="es-ES" w:eastAsia="es-ES" w:bidi="es-ES"/>
      </w:rPr>
    </w:lvl>
  </w:abstractNum>
  <w:abstractNum w:abstractNumId="216" w15:restartNumberingAfterBreak="0">
    <w:nsid w:val="6CF54B04"/>
    <w:multiLevelType w:val="hybridMultilevel"/>
    <w:tmpl w:val="347284F0"/>
    <w:lvl w:ilvl="0" w:tplc="5148C396">
      <w:start w:val="1"/>
      <w:numFmt w:val="lowerLetter"/>
      <w:lvlText w:val="%1)"/>
      <w:lvlJc w:val="left"/>
      <w:pPr>
        <w:ind w:left="222" w:hanging="305"/>
        <w:jc w:val="left"/>
      </w:pPr>
      <w:rPr>
        <w:rFonts w:ascii="Calibri" w:eastAsia="Calibri" w:hAnsi="Calibri" w:cs="Calibri" w:hint="default"/>
        <w:spacing w:val="-3"/>
        <w:w w:val="100"/>
        <w:sz w:val="24"/>
        <w:szCs w:val="24"/>
        <w:lang w:val="es-ES" w:eastAsia="es-ES" w:bidi="es-ES"/>
      </w:rPr>
    </w:lvl>
    <w:lvl w:ilvl="1" w:tplc="04C20376">
      <w:numFmt w:val="bullet"/>
      <w:lvlText w:val="•"/>
      <w:lvlJc w:val="left"/>
      <w:pPr>
        <w:ind w:left="1092" w:hanging="305"/>
      </w:pPr>
      <w:rPr>
        <w:rFonts w:hint="default"/>
        <w:lang w:val="es-ES" w:eastAsia="es-ES" w:bidi="es-ES"/>
      </w:rPr>
    </w:lvl>
    <w:lvl w:ilvl="2" w:tplc="169EEF86">
      <w:numFmt w:val="bullet"/>
      <w:lvlText w:val="•"/>
      <w:lvlJc w:val="left"/>
      <w:pPr>
        <w:ind w:left="1965" w:hanging="305"/>
      </w:pPr>
      <w:rPr>
        <w:rFonts w:hint="default"/>
        <w:lang w:val="es-ES" w:eastAsia="es-ES" w:bidi="es-ES"/>
      </w:rPr>
    </w:lvl>
    <w:lvl w:ilvl="3" w:tplc="7EFE393C">
      <w:numFmt w:val="bullet"/>
      <w:lvlText w:val="•"/>
      <w:lvlJc w:val="left"/>
      <w:pPr>
        <w:ind w:left="2837" w:hanging="305"/>
      </w:pPr>
      <w:rPr>
        <w:rFonts w:hint="default"/>
        <w:lang w:val="es-ES" w:eastAsia="es-ES" w:bidi="es-ES"/>
      </w:rPr>
    </w:lvl>
    <w:lvl w:ilvl="4" w:tplc="19D69DCE">
      <w:numFmt w:val="bullet"/>
      <w:lvlText w:val="•"/>
      <w:lvlJc w:val="left"/>
      <w:pPr>
        <w:ind w:left="3710" w:hanging="305"/>
      </w:pPr>
      <w:rPr>
        <w:rFonts w:hint="default"/>
        <w:lang w:val="es-ES" w:eastAsia="es-ES" w:bidi="es-ES"/>
      </w:rPr>
    </w:lvl>
    <w:lvl w:ilvl="5" w:tplc="75885160">
      <w:numFmt w:val="bullet"/>
      <w:lvlText w:val="•"/>
      <w:lvlJc w:val="left"/>
      <w:pPr>
        <w:ind w:left="4583" w:hanging="305"/>
      </w:pPr>
      <w:rPr>
        <w:rFonts w:hint="default"/>
        <w:lang w:val="es-ES" w:eastAsia="es-ES" w:bidi="es-ES"/>
      </w:rPr>
    </w:lvl>
    <w:lvl w:ilvl="6" w:tplc="471C89C8">
      <w:numFmt w:val="bullet"/>
      <w:lvlText w:val="•"/>
      <w:lvlJc w:val="left"/>
      <w:pPr>
        <w:ind w:left="5455" w:hanging="305"/>
      </w:pPr>
      <w:rPr>
        <w:rFonts w:hint="default"/>
        <w:lang w:val="es-ES" w:eastAsia="es-ES" w:bidi="es-ES"/>
      </w:rPr>
    </w:lvl>
    <w:lvl w:ilvl="7" w:tplc="4D6CA35A">
      <w:numFmt w:val="bullet"/>
      <w:lvlText w:val="•"/>
      <w:lvlJc w:val="left"/>
      <w:pPr>
        <w:ind w:left="6328" w:hanging="305"/>
      </w:pPr>
      <w:rPr>
        <w:rFonts w:hint="default"/>
        <w:lang w:val="es-ES" w:eastAsia="es-ES" w:bidi="es-ES"/>
      </w:rPr>
    </w:lvl>
    <w:lvl w:ilvl="8" w:tplc="1E809622">
      <w:numFmt w:val="bullet"/>
      <w:lvlText w:val="•"/>
      <w:lvlJc w:val="left"/>
      <w:pPr>
        <w:ind w:left="7201" w:hanging="305"/>
      </w:pPr>
      <w:rPr>
        <w:rFonts w:hint="default"/>
        <w:lang w:val="es-ES" w:eastAsia="es-ES" w:bidi="es-ES"/>
      </w:rPr>
    </w:lvl>
  </w:abstractNum>
  <w:abstractNum w:abstractNumId="217" w15:restartNumberingAfterBreak="0">
    <w:nsid w:val="6D582018"/>
    <w:multiLevelType w:val="hybridMultilevel"/>
    <w:tmpl w:val="F87C499A"/>
    <w:lvl w:ilvl="0" w:tplc="0A2A5984">
      <w:numFmt w:val="bullet"/>
      <w:lvlText w:val="-"/>
      <w:lvlJc w:val="left"/>
      <w:pPr>
        <w:ind w:left="1185" w:hanging="358"/>
      </w:pPr>
      <w:rPr>
        <w:rFonts w:ascii="Calibri" w:eastAsia="Calibri" w:hAnsi="Calibri" w:cs="Calibri" w:hint="default"/>
        <w:w w:val="100"/>
        <w:sz w:val="22"/>
        <w:szCs w:val="22"/>
        <w:lang w:val="es-ES" w:eastAsia="en-US" w:bidi="ar-SA"/>
      </w:rPr>
    </w:lvl>
    <w:lvl w:ilvl="1" w:tplc="8F80B9AE">
      <w:numFmt w:val="bullet"/>
      <w:lvlText w:val=""/>
      <w:lvlJc w:val="left"/>
      <w:pPr>
        <w:ind w:left="1545" w:hanging="358"/>
      </w:pPr>
      <w:rPr>
        <w:rFonts w:ascii="Wingdings" w:eastAsia="Wingdings" w:hAnsi="Wingdings" w:cs="Wingdings" w:hint="default"/>
        <w:w w:val="100"/>
        <w:sz w:val="22"/>
        <w:szCs w:val="22"/>
        <w:lang w:val="es-ES" w:eastAsia="en-US" w:bidi="ar-SA"/>
      </w:rPr>
    </w:lvl>
    <w:lvl w:ilvl="2" w:tplc="D50EF48E">
      <w:numFmt w:val="bullet"/>
      <w:lvlText w:val="•"/>
      <w:lvlJc w:val="left"/>
      <w:pPr>
        <w:ind w:left="1640" w:hanging="358"/>
      </w:pPr>
      <w:rPr>
        <w:rFonts w:hint="default"/>
        <w:lang w:val="es-ES" w:eastAsia="en-US" w:bidi="ar-SA"/>
      </w:rPr>
    </w:lvl>
    <w:lvl w:ilvl="3" w:tplc="AF84F98E">
      <w:numFmt w:val="bullet"/>
      <w:lvlText w:val="•"/>
      <w:lvlJc w:val="left"/>
      <w:pPr>
        <w:ind w:left="2654" w:hanging="358"/>
      </w:pPr>
      <w:rPr>
        <w:rFonts w:hint="default"/>
        <w:lang w:val="es-ES" w:eastAsia="en-US" w:bidi="ar-SA"/>
      </w:rPr>
    </w:lvl>
    <w:lvl w:ilvl="4" w:tplc="7C428E02">
      <w:numFmt w:val="bullet"/>
      <w:lvlText w:val="•"/>
      <w:lvlJc w:val="left"/>
      <w:pPr>
        <w:ind w:left="3669" w:hanging="358"/>
      </w:pPr>
      <w:rPr>
        <w:rFonts w:hint="default"/>
        <w:lang w:val="es-ES" w:eastAsia="en-US" w:bidi="ar-SA"/>
      </w:rPr>
    </w:lvl>
    <w:lvl w:ilvl="5" w:tplc="46BADD02">
      <w:numFmt w:val="bullet"/>
      <w:lvlText w:val="•"/>
      <w:lvlJc w:val="left"/>
      <w:pPr>
        <w:ind w:left="4684" w:hanging="358"/>
      </w:pPr>
      <w:rPr>
        <w:rFonts w:hint="default"/>
        <w:lang w:val="es-ES" w:eastAsia="en-US" w:bidi="ar-SA"/>
      </w:rPr>
    </w:lvl>
    <w:lvl w:ilvl="6" w:tplc="3F562350">
      <w:numFmt w:val="bullet"/>
      <w:lvlText w:val="•"/>
      <w:lvlJc w:val="left"/>
      <w:pPr>
        <w:ind w:left="5699" w:hanging="358"/>
      </w:pPr>
      <w:rPr>
        <w:rFonts w:hint="default"/>
        <w:lang w:val="es-ES" w:eastAsia="en-US" w:bidi="ar-SA"/>
      </w:rPr>
    </w:lvl>
    <w:lvl w:ilvl="7" w:tplc="254425F4">
      <w:numFmt w:val="bullet"/>
      <w:lvlText w:val="•"/>
      <w:lvlJc w:val="left"/>
      <w:pPr>
        <w:ind w:left="6714" w:hanging="358"/>
      </w:pPr>
      <w:rPr>
        <w:rFonts w:hint="default"/>
        <w:lang w:val="es-ES" w:eastAsia="en-US" w:bidi="ar-SA"/>
      </w:rPr>
    </w:lvl>
    <w:lvl w:ilvl="8" w:tplc="50B22630">
      <w:numFmt w:val="bullet"/>
      <w:lvlText w:val="•"/>
      <w:lvlJc w:val="left"/>
      <w:pPr>
        <w:ind w:left="7729" w:hanging="358"/>
      </w:pPr>
      <w:rPr>
        <w:rFonts w:hint="default"/>
        <w:lang w:val="es-ES" w:eastAsia="en-US" w:bidi="ar-SA"/>
      </w:rPr>
    </w:lvl>
  </w:abstractNum>
  <w:abstractNum w:abstractNumId="218" w15:restartNumberingAfterBreak="0">
    <w:nsid w:val="6DE37699"/>
    <w:multiLevelType w:val="hybridMultilevel"/>
    <w:tmpl w:val="5D9A2FA2"/>
    <w:lvl w:ilvl="0" w:tplc="D9542B58">
      <w:numFmt w:val="bullet"/>
      <w:lvlText w:val="•"/>
      <w:lvlJc w:val="left"/>
      <w:pPr>
        <w:ind w:left="107" w:hanging="235"/>
      </w:pPr>
      <w:rPr>
        <w:rFonts w:ascii="Calibri" w:eastAsia="Calibri" w:hAnsi="Calibri" w:cs="Calibri" w:hint="default"/>
        <w:w w:val="100"/>
        <w:sz w:val="22"/>
        <w:szCs w:val="22"/>
        <w:lang w:val="es-ES" w:eastAsia="es-ES" w:bidi="es-ES"/>
      </w:rPr>
    </w:lvl>
    <w:lvl w:ilvl="1" w:tplc="45A2BB28">
      <w:numFmt w:val="bullet"/>
      <w:lvlText w:val="•"/>
      <w:lvlJc w:val="left"/>
      <w:pPr>
        <w:ind w:left="392" w:hanging="235"/>
      </w:pPr>
      <w:rPr>
        <w:rFonts w:hint="default"/>
        <w:lang w:val="es-ES" w:eastAsia="es-ES" w:bidi="es-ES"/>
      </w:rPr>
    </w:lvl>
    <w:lvl w:ilvl="2" w:tplc="94748994">
      <w:numFmt w:val="bullet"/>
      <w:lvlText w:val="•"/>
      <w:lvlJc w:val="left"/>
      <w:pPr>
        <w:ind w:left="685" w:hanging="235"/>
      </w:pPr>
      <w:rPr>
        <w:rFonts w:hint="default"/>
        <w:lang w:val="es-ES" w:eastAsia="es-ES" w:bidi="es-ES"/>
      </w:rPr>
    </w:lvl>
    <w:lvl w:ilvl="3" w:tplc="61FC96B4">
      <w:numFmt w:val="bullet"/>
      <w:lvlText w:val="•"/>
      <w:lvlJc w:val="left"/>
      <w:pPr>
        <w:ind w:left="978" w:hanging="235"/>
      </w:pPr>
      <w:rPr>
        <w:rFonts w:hint="default"/>
        <w:lang w:val="es-ES" w:eastAsia="es-ES" w:bidi="es-ES"/>
      </w:rPr>
    </w:lvl>
    <w:lvl w:ilvl="4" w:tplc="E3360B10">
      <w:numFmt w:val="bullet"/>
      <w:lvlText w:val="•"/>
      <w:lvlJc w:val="left"/>
      <w:pPr>
        <w:ind w:left="1271" w:hanging="235"/>
      </w:pPr>
      <w:rPr>
        <w:rFonts w:hint="default"/>
        <w:lang w:val="es-ES" w:eastAsia="es-ES" w:bidi="es-ES"/>
      </w:rPr>
    </w:lvl>
    <w:lvl w:ilvl="5" w:tplc="DB169228">
      <w:numFmt w:val="bullet"/>
      <w:lvlText w:val="•"/>
      <w:lvlJc w:val="left"/>
      <w:pPr>
        <w:ind w:left="1564" w:hanging="235"/>
      </w:pPr>
      <w:rPr>
        <w:rFonts w:hint="default"/>
        <w:lang w:val="es-ES" w:eastAsia="es-ES" w:bidi="es-ES"/>
      </w:rPr>
    </w:lvl>
    <w:lvl w:ilvl="6" w:tplc="8272C09A">
      <w:numFmt w:val="bullet"/>
      <w:lvlText w:val="•"/>
      <w:lvlJc w:val="left"/>
      <w:pPr>
        <w:ind w:left="1857" w:hanging="235"/>
      </w:pPr>
      <w:rPr>
        <w:rFonts w:hint="default"/>
        <w:lang w:val="es-ES" w:eastAsia="es-ES" w:bidi="es-ES"/>
      </w:rPr>
    </w:lvl>
    <w:lvl w:ilvl="7" w:tplc="88300510">
      <w:numFmt w:val="bullet"/>
      <w:lvlText w:val="•"/>
      <w:lvlJc w:val="left"/>
      <w:pPr>
        <w:ind w:left="2150" w:hanging="235"/>
      </w:pPr>
      <w:rPr>
        <w:rFonts w:hint="default"/>
        <w:lang w:val="es-ES" w:eastAsia="es-ES" w:bidi="es-ES"/>
      </w:rPr>
    </w:lvl>
    <w:lvl w:ilvl="8" w:tplc="7F346004">
      <w:numFmt w:val="bullet"/>
      <w:lvlText w:val="•"/>
      <w:lvlJc w:val="left"/>
      <w:pPr>
        <w:ind w:left="2443" w:hanging="235"/>
      </w:pPr>
      <w:rPr>
        <w:rFonts w:hint="default"/>
        <w:lang w:val="es-ES" w:eastAsia="es-ES" w:bidi="es-ES"/>
      </w:rPr>
    </w:lvl>
  </w:abstractNum>
  <w:abstractNum w:abstractNumId="219" w15:restartNumberingAfterBreak="0">
    <w:nsid w:val="6E784A94"/>
    <w:multiLevelType w:val="hybridMultilevel"/>
    <w:tmpl w:val="CCF6A44E"/>
    <w:lvl w:ilvl="0" w:tplc="BE1A7E0A">
      <w:numFmt w:val="bullet"/>
      <w:lvlText w:val="•"/>
      <w:lvlJc w:val="left"/>
      <w:pPr>
        <w:ind w:left="888" w:hanging="178"/>
      </w:pPr>
      <w:rPr>
        <w:rFonts w:ascii="Calibri" w:eastAsia="Calibri" w:hAnsi="Calibri" w:cs="Calibri" w:hint="default"/>
        <w:b/>
        <w:bCs/>
        <w:w w:val="100"/>
        <w:sz w:val="24"/>
        <w:szCs w:val="24"/>
        <w:lang w:val="es-ES" w:eastAsia="es-ES" w:bidi="es-ES"/>
      </w:rPr>
    </w:lvl>
    <w:lvl w:ilvl="1" w:tplc="D6C4D074">
      <w:numFmt w:val="bullet"/>
      <w:lvlText w:val="•"/>
      <w:lvlJc w:val="left"/>
      <w:pPr>
        <w:ind w:left="1841" w:hanging="176"/>
      </w:pPr>
      <w:rPr>
        <w:rFonts w:ascii="Calibri" w:eastAsia="Calibri" w:hAnsi="Calibri" w:cs="Calibri" w:hint="default"/>
        <w:w w:val="100"/>
        <w:sz w:val="24"/>
        <w:szCs w:val="24"/>
        <w:lang w:val="es-ES" w:eastAsia="es-ES" w:bidi="es-ES"/>
      </w:rPr>
    </w:lvl>
    <w:lvl w:ilvl="2" w:tplc="AE80D408">
      <w:numFmt w:val="bullet"/>
      <w:lvlText w:val="•"/>
      <w:lvlJc w:val="left"/>
      <w:pPr>
        <w:ind w:left="2832" w:hanging="176"/>
      </w:pPr>
      <w:rPr>
        <w:rFonts w:hint="default"/>
        <w:lang w:val="es-ES" w:eastAsia="es-ES" w:bidi="es-ES"/>
      </w:rPr>
    </w:lvl>
    <w:lvl w:ilvl="3" w:tplc="C0BA4D92">
      <w:numFmt w:val="bullet"/>
      <w:lvlText w:val="•"/>
      <w:lvlJc w:val="left"/>
      <w:pPr>
        <w:ind w:left="3824" w:hanging="176"/>
      </w:pPr>
      <w:rPr>
        <w:rFonts w:hint="default"/>
        <w:lang w:val="es-ES" w:eastAsia="es-ES" w:bidi="es-ES"/>
      </w:rPr>
    </w:lvl>
    <w:lvl w:ilvl="4" w:tplc="552CDBF2">
      <w:numFmt w:val="bullet"/>
      <w:lvlText w:val="•"/>
      <w:lvlJc w:val="left"/>
      <w:pPr>
        <w:ind w:left="4817" w:hanging="176"/>
      </w:pPr>
      <w:rPr>
        <w:rFonts w:hint="default"/>
        <w:lang w:val="es-ES" w:eastAsia="es-ES" w:bidi="es-ES"/>
      </w:rPr>
    </w:lvl>
    <w:lvl w:ilvl="5" w:tplc="65C491F6">
      <w:numFmt w:val="bullet"/>
      <w:lvlText w:val="•"/>
      <w:lvlJc w:val="left"/>
      <w:pPr>
        <w:ind w:left="5809" w:hanging="176"/>
      </w:pPr>
      <w:rPr>
        <w:rFonts w:hint="default"/>
        <w:lang w:val="es-ES" w:eastAsia="es-ES" w:bidi="es-ES"/>
      </w:rPr>
    </w:lvl>
    <w:lvl w:ilvl="6" w:tplc="184A4616">
      <w:numFmt w:val="bullet"/>
      <w:lvlText w:val="•"/>
      <w:lvlJc w:val="left"/>
      <w:pPr>
        <w:ind w:left="6801" w:hanging="176"/>
      </w:pPr>
      <w:rPr>
        <w:rFonts w:hint="default"/>
        <w:lang w:val="es-ES" w:eastAsia="es-ES" w:bidi="es-ES"/>
      </w:rPr>
    </w:lvl>
    <w:lvl w:ilvl="7" w:tplc="1EE4611A">
      <w:numFmt w:val="bullet"/>
      <w:lvlText w:val="•"/>
      <w:lvlJc w:val="left"/>
      <w:pPr>
        <w:ind w:left="7794" w:hanging="176"/>
      </w:pPr>
      <w:rPr>
        <w:rFonts w:hint="default"/>
        <w:lang w:val="es-ES" w:eastAsia="es-ES" w:bidi="es-ES"/>
      </w:rPr>
    </w:lvl>
    <w:lvl w:ilvl="8" w:tplc="7A14D5EE">
      <w:numFmt w:val="bullet"/>
      <w:lvlText w:val="•"/>
      <w:lvlJc w:val="left"/>
      <w:pPr>
        <w:ind w:left="8786" w:hanging="176"/>
      </w:pPr>
      <w:rPr>
        <w:rFonts w:hint="default"/>
        <w:lang w:val="es-ES" w:eastAsia="es-ES" w:bidi="es-ES"/>
      </w:rPr>
    </w:lvl>
  </w:abstractNum>
  <w:abstractNum w:abstractNumId="220" w15:restartNumberingAfterBreak="0">
    <w:nsid w:val="6F3802A2"/>
    <w:multiLevelType w:val="hybridMultilevel"/>
    <w:tmpl w:val="7116C944"/>
    <w:lvl w:ilvl="0" w:tplc="E3361B72">
      <w:start w:val="1"/>
      <w:numFmt w:val="decimal"/>
      <w:lvlText w:val="%1."/>
      <w:lvlJc w:val="left"/>
      <w:pPr>
        <w:ind w:left="600" w:hanging="291"/>
        <w:jc w:val="left"/>
      </w:pPr>
      <w:rPr>
        <w:rFonts w:ascii="Calibri" w:eastAsia="Calibri" w:hAnsi="Calibri" w:cs="Calibri" w:hint="default"/>
        <w:spacing w:val="-4"/>
        <w:w w:val="100"/>
        <w:sz w:val="24"/>
        <w:szCs w:val="24"/>
        <w:lang w:val="es-ES" w:eastAsia="es-ES" w:bidi="es-ES"/>
      </w:rPr>
    </w:lvl>
    <w:lvl w:ilvl="1" w:tplc="27E6151C">
      <w:numFmt w:val="bullet"/>
      <w:lvlText w:val=""/>
      <w:lvlJc w:val="left"/>
      <w:pPr>
        <w:ind w:left="2040" w:hanging="360"/>
      </w:pPr>
      <w:rPr>
        <w:rFonts w:ascii="Symbol" w:eastAsia="Symbol" w:hAnsi="Symbol" w:cs="Symbol" w:hint="default"/>
        <w:w w:val="100"/>
        <w:sz w:val="24"/>
        <w:szCs w:val="24"/>
        <w:lang w:val="es-ES" w:eastAsia="es-ES" w:bidi="es-ES"/>
      </w:rPr>
    </w:lvl>
    <w:lvl w:ilvl="2" w:tplc="4C3C2E3C">
      <w:numFmt w:val="bullet"/>
      <w:lvlText w:val="•"/>
      <w:lvlJc w:val="left"/>
      <w:pPr>
        <w:ind w:left="3010" w:hanging="360"/>
      </w:pPr>
      <w:rPr>
        <w:rFonts w:hint="default"/>
        <w:lang w:val="es-ES" w:eastAsia="es-ES" w:bidi="es-ES"/>
      </w:rPr>
    </w:lvl>
    <w:lvl w:ilvl="3" w:tplc="3572E458">
      <w:numFmt w:val="bullet"/>
      <w:lvlText w:val="•"/>
      <w:lvlJc w:val="left"/>
      <w:pPr>
        <w:ind w:left="3980" w:hanging="360"/>
      </w:pPr>
      <w:rPr>
        <w:rFonts w:hint="default"/>
        <w:lang w:val="es-ES" w:eastAsia="es-ES" w:bidi="es-ES"/>
      </w:rPr>
    </w:lvl>
    <w:lvl w:ilvl="4" w:tplc="87BC9B88">
      <w:numFmt w:val="bullet"/>
      <w:lvlText w:val="•"/>
      <w:lvlJc w:val="left"/>
      <w:pPr>
        <w:ind w:left="4950" w:hanging="360"/>
      </w:pPr>
      <w:rPr>
        <w:rFonts w:hint="default"/>
        <w:lang w:val="es-ES" w:eastAsia="es-ES" w:bidi="es-ES"/>
      </w:rPr>
    </w:lvl>
    <w:lvl w:ilvl="5" w:tplc="2FD6A48E">
      <w:numFmt w:val="bullet"/>
      <w:lvlText w:val="•"/>
      <w:lvlJc w:val="left"/>
      <w:pPr>
        <w:ind w:left="5920" w:hanging="360"/>
      </w:pPr>
      <w:rPr>
        <w:rFonts w:hint="default"/>
        <w:lang w:val="es-ES" w:eastAsia="es-ES" w:bidi="es-ES"/>
      </w:rPr>
    </w:lvl>
    <w:lvl w:ilvl="6" w:tplc="7C22B6B2">
      <w:numFmt w:val="bullet"/>
      <w:lvlText w:val="•"/>
      <w:lvlJc w:val="left"/>
      <w:pPr>
        <w:ind w:left="6890" w:hanging="360"/>
      </w:pPr>
      <w:rPr>
        <w:rFonts w:hint="default"/>
        <w:lang w:val="es-ES" w:eastAsia="es-ES" w:bidi="es-ES"/>
      </w:rPr>
    </w:lvl>
    <w:lvl w:ilvl="7" w:tplc="5EDCADBC">
      <w:numFmt w:val="bullet"/>
      <w:lvlText w:val="•"/>
      <w:lvlJc w:val="left"/>
      <w:pPr>
        <w:ind w:left="7860" w:hanging="360"/>
      </w:pPr>
      <w:rPr>
        <w:rFonts w:hint="default"/>
        <w:lang w:val="es-ES" w:eastAsia="es-ES" w:bidi="es-ES"/>
      </w:rPr>
    </w:lvl>
    <w:lvl w:ilvl="8" w:tplc="7B3C2200">
      <w:numFmt w:val="bullet"/>
      <w:lvlText w:val="•"/>
      <w:lvlJc w:val="left"/>
      <w:pPr>
        <w:ind w:left="8830" w:hanging="360"/>
      </w:pPr>
      <w:rPr>
        <w:rFonts w:hint="default"/>
        <w:lang w:val="es-ES" w:eastAsia="es-ES" w:bidi="es-ES"/>
      </w:rPr>
    </w:lvl>
  </w:abstractNum>
  <w:abstractNum w:abstractNumId="221" w15:restartNumberingAfterBreak="0">
    <w:nsid w:val="6F765CCE"/>
    <w:multiLevelType w:val="multilevel"/>
    <w:tmpl w:val="0F9E9654"/>
    <w:lvl w:ilvl="0">
      <w:start w:val="1"/>
      <w:numFmt w:val="decimal"/>
      <w:lvlText w:val="%1"/>
      <w:lvlJc w:val="left"/>
      <w:pPr>
        <w:ind w:left="608" w:hanging="331"/>
        <w:jc w:val="left"/>
      </w:pPr>
      <w:rPr>
        <w:rFonts w:hint="default"/>
        <w:lang w:val="es-ES" w:eastAsia="es-ES" w:bidi="es-ES"/>
      </w:rPr>
    </w:lvl>
    <w:lvl w:ilvl="1">
      <w:start w:val="1"/>
      <w:numFmt w:val="decimal"/>
      <w:lvlText w:val="%1.%2"/>
      <w:lvlJc w:val="left"/>
      <w:pPr>
        <w:ind w:left="608" w:hanging="331"/>
        <w:jc w:val="left"/>
      </w:pPr>
      <w:rPr>
        <w:rFonts w:ascii="Calibri" w:eastAsia="Calibri" w:hAnsi="Calibri" w:cs="Calibri" w:hint="default"/>
        <w:spacing w:val="-1"/>
        <w:w w:val="100"/>
        <w:sz w:val="22"/>
        <w:szCs w:val="22"/>
        <w:lang w:val="es-ES" w:eastAsia="es-ES" w:bidi="es-ES"/>
      </w:rPr>
    </w:lvl>
    <w:lvl w:ilvl="2">
      <w:numFmt w:val="bullet"/>
      <w:lvlText w:val="•"/>
      <w:lvlJc w:val="left"/>
      <w:pPr>
        <w:ind w:left="2753" w:hanging="331"/>
      </w:pPr>
      <w:rPr>
        <w:rFonts w:hint="default"/>
        <w:lang w:val="es-ES" w:eastAsia="es-ES" w:bidi="es-ES"/>
      </w:rPr>
    </w:lvl>
    <w:lvl w:ilvl="3">
      <w:numFmt w:val="bullet"/>
      <w:lvlText w:val="•"/>
      <w:lvlJc w:val="left"/>
      <w:pPr>
        <w:ind w:left="3829" w:hanging="331"/>
      </w:pPr>
      <w:rPr>
        <w:rFonts w:hint="default"/>
        <w:lang w:val="es-ES" w:eastAsia="es-ES" w:bidi="es-ES"/>
      </w:rPr>
    </w:lvl>
    <w:lvl w:ilvl="4">
      <w:numFmt w:val="bullet"/>
      <w:lvlText w:val="•"/>
      <w:lvlJc w:val="left"/>
      <w:pPr>
        <w:ind w:left="4906" w:hanging="331"/>
      </w:pPr>
      <w:rPr>
        <w:rFonts w:hint="default"/>
        <w:lang w:val="es-ES" w:eastAsia="es-ES" w:bidi="es-ES"/>
      </w:rPr>
    </w:lvl>
    <w:lvl w:ilvl="5">
      <w:numFmt w:val="bullet"/>
      <w:lvlText w:val="•"/>
      <w:lvlJc w:val="left"/>
      <w:pPr>
        <w:ind w:left="5983" w:hanging="331"/>
      </w:pPr>
      <w:rPr>
        <w:rFonts w:hint="default"/>
        <w:lang w:val="es-ES" w:eastAsia="es-ES" w:bidi="es-ES"/>
      </w:rPr>
    </w:lvl>
    <w:lvl w:ilvl="6">
      <w:numFmt w:val="bullet"/>
      <w:lvlText w:val="•"/>
      <w:lvlJc w:val="left"/>
      <w:pPr>
        <w:ind w:left="7059" w:hanging="331"/>
      </w:pPr>
      <w:rPr>
        <w:rFonts w:hint="default"/>
        <w:lang w:val="es-ES" w:eastAsia="es-ES" w:bidi="es-ES"/>
      </w:rPr>
    </w:lvl>
    <w:lvl w:ilvl="7">
      <w:numFmt w:val="bullet"/>
      <w:lvlText w:val="•"/>
      <w:lvlJc w:val="left"/>
      <w:pPr>
        <w:ind w:left="8136" w:hanging="331"/>
      </w:pPr>
      <w:rPr>
        <w:rFonts w:hint="default"/>
        <w:lang w:val="es-ES" w:eastAsia="es-ES" w:bidi="es-ES"/>
      </w:rPr>
    </w:lvl>
    <w:lvl w:ilvl="8">
      <w:numFmt w:val="bullet"/>
      <w:lvlText w:val="•"/>
      <w:lvlJc w:val="left"/>
      <w:pPr>
        <w:ind w:left="9213" w:hanging="331"/>
      </w:pPr>
      <w:rPr>
        <w:rFonts w:hint="default"/>
        <w:lang w:val="es-ES" w:eastAsia="es-ES" w:bidi="es-ES"/>
      </w:rPr>
    </w:lvl>
  </w:abstractNum>
  <w:abstractNum w:abstractNumId="222" w15:restartNumberingAfterBreak="0">
    <w:nsid w:val="7014107B"/>
    <w:multiLevelType w:val="hybridMultilevel"/>
    <w:tmpl w:val="D75445DE"/>
    <w:lvl w:ilvl="0" w:tplc="AC48E3B4">
      <w:start w:val="1"/>
      <w:numFmt w:val="decimal"/>
      <w:lvlText w:val="%1)"/>
      <w:lvlJc w:val="left"/>
      <w:pPr>
        <w:ind w:left="471" w:hanging="250"/>
        <w:jc w:val="left"/>
      </w:pPr>
      <w:rPr>
        <w:rFonts w:ascii="Calibri" w:eastAsia="Calibri" w:hAnsi="Calibri" w:cs="Calibri" w:hint="default"/>
        <w:spacing w:val="-3"/>
        <w:w w:val="100"/>
        <w:sz w:val="24"/>
        <w:szCs w:val="24"/>
        <w:lang w:val="es-ES" w:eastAsia="es-ES" w:bidi="es-ES"/>
      </w:rPr>
    </w:lvl>
    <w:lvl w:ilvl="1" w:tplc="05B8A8A6">
      <w:numFmt w:val="bullet"/>
      <w:lvlText w:val="•"/>
      <w:lvlJc w:val="left"/>
      <w:pPr>
        <w:ind w:left="1326" w:hanging="250"/>
      </w:pPr>
      <w:rPr>
        <w:rFonts w:hint="default"/>
        <w:lang w:val="es-ES" w:eastAsia="es-ES" w:bidi="es-ES"/>
      </w:rPr>
    </w:lvl>
    <w:lvl w:ilvl="2" w:tplc="61905658">
      <w:numFmt w:val="bullet"/>
      <w:lvlText w:val="•"/>
      <w:lvlJc w:val="left"/>
      <w:pPr>
        <w:ind w:left="2173" w:hanging="250"/>
      </w:pPr>
      <w:rPr>
        <w:rFonts w:hint="default"/>
        <w:lang w:val="es-ES" w:eastAsia="es-ES" w:bidi="es-ES"/>
      </w:rPr>
    </w:lvl>
    <w:lvl w:ilvl="3" w:tplc="FC02841E">
      <w:numFmt w:val="bullet"/>
      <w:lvlText w:val="•"/>
      <w:lvlJc w:val="left"/>
      <w:pPr>
        <w:ind w:left="3019" w:hanging="250"/>
      </w:pPr>
      <w:rPr>
        <w:rFonts w:hint="default"/>
        <w:lang w:val="es-ES" w:eastAsia="es-ES" w:bidi="es-ES"/>
      </w:rPr>
    </w:lvl>
    <w:lvl w:ilvl="4" w:tplc="EFA88532">
      <w:numFmt w:val="bullet"/>
      <w:lvlText w:val="•"/>
      <w:lvlJc w:val="left"/>
      <w:pPr>
        <w:ind w:left="3866" w:hanging="250"/>
      </w:pPr>
      <w:rPr>
        <w:rFonts w:hint="default"/>
        <w:lang w:val="es-ES" w:eastAsia="es-ES" w:bidi="es-ES"/>
      </w:rPr>
    </w:lvl>
    <w:lvl w:ilvl="5" w:tplc="732AA3EC">
      <w:numFmt w:val="bullet"/>
      <w:lvlText w:val="•"/>
      <w:lvlJc w:val="left"/>
      <w:pPr>
        <w:ind w:left="4713" w:hanging="250"/>
      </w:pPr>
      <w:rPr>
        <w:rFonts w:hint="default"/>
        <w:lang w:val="es-ES" w:eastAsia="es-ES" w:bidi="es-ES"/>
      </w:rPr>
    </w:lvl>
    <w:lvl w:ilvl="6" w:tplc="15C813CA">
      <w:numFmt w:val="bullet"/>
      <w:lvlText w:val="•"/>
      <w:lvlJc w:val="left"/>
      <w:pPr>
        <w:ind w:left="5559" w:hanging="250"/>
      </w:pPr>
      <w:rPr>
        <w:rFonts w:hint="default"/>
        <w:lang w:val="es-ES" w:eastAsia="es-ES" w:bidi="es-ES"/>
      </w:rPr>
    </w:lvl>
    <w:lvl w:ilvl="7" w:tplc="7E0C33E8">
      <w:numFmt w:val="bullet"/>
      <w:lvlText w:val="•"/>
      <w:lvlJc w:val="left"/>
      <w:pPr>
        <w:ind w:left="6406" w:hanging="250"/>
      </w:pPr>
      <w:rPr>
        <w:rFonts w:hint="default"/>
        <w:lang w:val="es-ES" w:eastAsia="es-ES" w:bidi="es-ES"/>
      </w:rPr>
    </w:lvl>
    <w:lvl w:ilvl="8" w:tplc="9EDC041E">
      <w:numFmt w:val="bullet"/>
      <w:lvlText w:val="•"/>
      <w:lvlJc w:val="left"/>
      <w:pPr>
        <w:ind w:left="7253" w:hanging="250"/>
      </w:pPr>
      <w:rPr>
        <w:rFonts w:hint="default"/>
        <w:lang w:val="es-ES" w:eastAsia="es-ES" w:bidi="es-ES"/>
      </w:rPr>
    </w:lvl>
  </w:abstractNum>
  <w:abstractNum w:abstractNumId="223" w15:restartNumberingAfterBreak="0">
    <w:nsid w:val="70E71C24"/>
    <w:multiLevelType w:val="hybridMultilevel"/>
    <w:tmpl w:val="9904D0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4" w15:restartNumberingAfterBreak="0">
    <w:nsid w:val="70F70F58"/>
    <w:multiLevelType w:val="hybridMultilevel"/>
    <w:tmpl w:val="B4F0F782"/>
    <w:lvl w:ilvl="0" w:tplc="EA182FA2">
      <w:start w:val="1"/>
      <w:numFmt w:val="decimal"/>
      <w:lvlText w:val="%1."/>
      <w:lvlJc w:val="left"/>
      <w:pPr>
        <w:ind w:left="1899" w:hanging="363"/>
      </w:pPr>
      <w:rPr>
        <w:spacing w:val="-1"/>
        <w:w w:val="100"/>
        <w:lang w:val="es-ES" w:eastAsia="en-US" w:bidi="ar-SA"/>
      </w:rPr>
    </w:lvl>
    <w:lvl w:ilvl="1" w:tplc="D5942DCA">
      <w:start w:val="1"/>
      <w:numFmt w:val="lowerLetter"/>
      <w:lvlText w:val="%2."/>
      <w:lvlJc w:val="left"/>
      <w:pPr>
        <w:ind w:left="3306" w:hanging="567"/>
      </w:pPr>
      <w:rPr>
        <w:rFonts w:ascii="Microsoft Sans Serif" w:eastAsia="Microsoft Sans Serif" w:hAnsi="Microsoft Sans Serif" w:cs="Microsoft Sans Serif" w:hint="default"/>
        <w:w w:val="94"/>
        <w:sz w:val="20"/>
        <w:szCs w:val="20"/>
        <w:lang w:val="es-ES" w:eastAsia="en-US" w:bidi="ar-SA"/>
      </w:rPr>
    </w:lvl>
    <w:lvl w:ilvl="2" w:tplc="08D4052A">
      <w:numFmt w:val="bullet"/>
      <w:lvlText w:val="•"/>
      <w:lvlJc w:val="left"/>
      <w:pPr>
        <w:ind w:left="4197" w:hanging="567"/>
      </w:pPr>
      <w:rPr>
        <w:lang w:val="es-ES" w:eastAsia="en-US" w:bidi="ar-SA"/>
      </w:rPr>
    </w:lvl>
    <w:lvl w:ilvl="3" w:tplc="86643AEE">
      <w:numFmt w:val="bullet"/>
      <w:lvlText w:val="•"/>
      <w:lvlJc w:val="left"/>
      <w:pPr>
        <w:ind w:left="5095" w:hanging="567"/>
      </w:pPr>
      <w:rPr>
        <w:lang w:val="es-ES" w:eastAsia="en-US" w:bidi="ar-SA"/>
      </w:rPr>
    </w:lvl>
    <w:lvl w:ilvl="4" w:tplc="4E7A274C">
      <w:numFmt w:val="bullet"/>
      <w:lvlText w:val="•"/>
      <w:lvlJc w:val="left"/>
      <w:pPr>
        <w:ind w:left="5993" w:hanging="567"/>
      </w:pPr>
      <w:rPr>
        <w:lang w:val="es-ES" w:eastAsia="en-US" w:bidi="ar-SA"/>
      </w:rPr>
    </w:lvl>
    <w:lvl w:ilvl="5" w:tplc="EE060B1E">
      <w:numFmt w:val="bullet"/>
      <w:lvlText w:val="•"/>
      <w:lvlJc w:val="left"/>
      <w:pPr>
        <w:ind w:left="6890" w:hanging="567"/>
      </w:pPr>
      <w:rPr>
        <w:lang w:val="es-ES" w:eastAsia="en-US" w:bidi="ar-SA"/>
      </w:rPr>
    </w:lvl>
    <w:lvl w:ilvl="6" w:tplc="EA2E8A1C">
      <w:numFmt w:val="bullet"/>
      <w:lvlText w:val="•"/>
      <w:lvlJc w:val="left"/>
      <w:pPr>
        <w:ind w:left="7788" w:hanging="567"/>
      </w:pPr>
      <w:rPr>
        <w:lang w:val="es-ES" w:eastAsia="en-US" w:bidi="ar-SA"/>
      </w:rPr>
    </w:lvl>
    <w:lvl w:ilvl="7" w:tplc="CD84EE0E">
      <w:numFmt w:val="bullet"/>
      <w:lvlText w:val="•"/>
      <w:lvlJc w:val="left"/>
      <w:pPr>
        <w:ind w:left="8686" w:hanging="567"/>
      </w:pPr>
      <w:rPr>
        <w:lang w:val="es-ES" w:eastAsia="en-US" w:bidi="ar-SA"/>
      </w:rPr>
    </w:lvl>
    <w:lvl w:ilvl="8" w:tplc="2878EB14">
      <w:numFmt w:val="bullet"/>
      <w:lvlText w:val="•"/>
      <w:lvlJc w:val="left"/>
      <w:pPr>
        <w:ind w:left="9583" w:hanging="567"/>
      </w:pPr>
      <w:rPr>
        <w:lang w:val="es-ES" w:eastAsia="en-US" w:bidi="ar-SA"/>
      </w:rPr>
    </w:lvl>
  </w:abstractNum>
  <w:abstractNum w:abstractNumId="225" w15:restartNumberingAfterBreak="0">
    <w:nsid w:val="71A936AE"/>
    <w:multiLevelType w:val="hybridMultilevel"/>
    <w:tmpl w:val="E8B402D8"/>
    <w:lvl w:ilvl="0" w:tplc="5554FAEE">
      <w:numFmt w:val="bullet"/>
      <w:lvlText w:val="-"/>
      <w:lvlJc w:val="left"/>
      <w:pPr>
        <w:ind w:left="1428" w:hanging="239"/>
      </w:pPr>
      <w:rPr>
        <w:rFonts w:ascii="Calibri" w:eastAsia="Calibri" w:hAnsi="Calibri" w:cs="Calibri" w:hint="default"/>
        <w:b/>
        <w:bCs/>
        <w:color w:val="006FC0"/>
        <w:spacing w:val="-2"/>
        <w:w w:val="100"/>
        <w:sz w:val="24"/>
        <w:szCs w:val="24"/>
        <w:lang w:val="es-ES" w:eastAsia="es-ES" w:bidi="es-ES"/>
      </w:rPr>
    </w:lvl>
    <w:lvl w:ilvl="1" w:tplc="43601C20">
      <w:numFmt w:val="bullet"/>
      <w:lvlText w:val="•"/>
      <w:lvlJc w:val="left"/>
      <w:pPr>
        <w:ind w:left="2414" w:hanging="239"/>
      </w:pPr>
      <w:rPr>
        <w:rFonts w:hint="default"/>
        <w:lang w:val="es-ES" w:eastAsia="es-ES" w:bidi="es-ES"/>
      </w:rPr>
    </w:lvl>
    <w:lvl w:ilvl="2" w:tplc="5E52D94C">
      <w:numFmt w:val="bullet"/>
      <w:lvlText w:val="•"/>
      <w:lvlJc w:val="left"/>
      <w:pPr>
        <w:ind w:left="3409" w:hanging="239"/>
      </w:pPr>
      <w:rPr>
        <w:rFonts w:hint="default"/>
        <w:lang w:val="es-ES" w:eastAsia="es-ES" w:bidi="es-ES"/>
      </w:rPr>
    </w:lvl>
    <w:lvl w:ilvl="3" w:tplc="C6344308">
      <w:numFmt w:val="bullet"/>
      <w:lvlText w:val="•"/>
      <w:lvlJc w:val="left"/>
      <w:pPr>
        <w:ind w:left="4403" w:hanging="239"/>
      </w:pPr>
      <w:rPr>
        <w:rFonts w:hint="default"/>
        <w:lang w:val="es-ES" w:eastAsia="es-ES" w:bidi="es-ES"/>
      </w:rPr>
    </w:lvl>
    <w:lvl w:ilvl="4" w:tplc="E0B64370">
      <w:numFmt w:val="bullet"/>
      <w:lvlText w:val="•"/>
      <w:lvlJc w:val="left"/>
      <w:pPr>
        <w:ind w:left="5398" w:hanging="239"/>
      </w:pPr>
      <w:rPr>
        <w:rFonts w:hint="default"/>
        <w:lang w:val="es-ES" w:eastAsia="es-ES" w:bidi="es-ES"/>
      </w:rPr>
    </w:lvl>
    <w:lvl w:ilvl="5" w:tplc="9ACAB730">
      <w:numFmt w:val="bullet"/>
      <w:lvlText w:val="•"/>
      <w:lvlJc w:val="left"/>
      <w:pPr>
        <w:ind w:left="6393" w:hanging="239"/>
      </w:pPr>
      <w:rPr>
        <w:rFonts w:hint="default"/>
        <w:lang w:val="es-ES" w:eastAsia="es-ES" w:bidi="es-ES"/>
      </w:rPr>
    </w:lvl>
    <w:lvl w:ilvl="6" w:tplc="3FB09416">
      <w:numFmt w:val="bullet"/>
      <w:lvlText w:val="•"/>
      <w:lvlJc w:val="left"/>
      <w:pPr>
        <w:ind w:left="7387" w:hanging="239"/>
      </w:pPr>
      <w:rPr>
        <w:rFonts w:hint="default"/>
        <w:lang w:val="es-ES" w:eastAsia="es-ES" w:bidi="es-ES"/>
      </w:rPr>
    </w:lvl>
    <w:lvl w:ilvl="7" w:tplc="8FE84806">
      <w:numFmt w:val="bullet"/>
      <w:lvlText w:val="•"/>
      <w:lvlJc w:val="left"/>
      <w:pPr>
        <w:ind w:left="8382" w:hanging="239"/>
      </w:pPr>
      <w:rPr>
        <w:rFonts w:hint="default"/>
        <w:lang w:val="es-ES" w:eastAsia="es-ES" w:bidi="es-ES"/>
      </w:rPr>
    </w:lvl>
    <w:lvl w:ilvl="8" w:tplc="9A34441A">
      <w:numFmt w:val="bullet"/>
      <w:lvlText w:val="•"/>
      <w:lvlJc w:val="left"/>
      <w:pPr>
        <w:ind w:left="9377" w:hanging="239"/>
      </w:pPr>
      <w:rPr>
        <w:rFonts w:hint="default"/>
        <w:lang w:val="es-ES" w:eastAsia="es-ES" w:bidi="es-ES"/>
      </w:rPr>
    </w:lvl>
  </w:abstractNum>
  <w:abstractNum w:abstractNumId="226" w15:restartNumberingAfterBreak="0">
    <w:nsid w:val="720168FA"/>
    <w:multiLevelType w:val="hybridMultilevel"/>
    <w:tmpl w:val="1C80E2B6"/>
    <w:lvl w:ilvl="0" w:tplc="DAD6EBA4">
      <w:numFmt w:val="bullet"/>
      <w:lvlText w:val="•"/>
      <w:lvlJc w:val="left"/>
      <w:pPr>
        <w:ind w:left="107" w:hanging="339"/>
      </w:pPr>
      <w:rPr>
        <w:rFonts w:ascii="Calibri" w:eastAsia="Calibri" w:hAnsi="Calibri" w:cs="Calibri" w:hint="default"/>
        <w:w w:val="100"/>
        <w:sz w:val="22"/>
        <w:szCs w:val="22"/>
        <w:lang w:val="es-ES" w:eastAsia="es-ES" w:bidi="es-ES"/>
      </w:rPr>
    </w:lvl>
    <w:lvl w:ilvl="1" w:tplc="9308FFCA">
      <w:numFmt w:val="bullet"/>
      <w:lvlText w:val="•"/>
      <w:lvlJc w:val="left"/>
      <w:pPr>
        <w:ind w:left="392" w:hanging="339"/>
      </w:pPr>
      <w:rPr>
        <w:rFonts w:hint="default"/>
        <w:lang w:val="es-ES" w:eastAsia="es-ES" w:bidi="es-ES"/>
      </w:rPr>
    </w:lvl>
    <w:lvl w:ilvl="2" w:tplc="83480346">
      <w:numFmt w:val="bullet"/>
      <w:lvlText w:val="•"/>
      <w:lvlJc w:val="left"/>
      <w:pPr>
        <w:ind w:left="685" w:hanging="339"/>
      </w:pPr>
      <w:rPr>
        <w:rFonts w:hint="default"/>
        <w:lang w:val="es-ES" w:eastAsia="es-ES" w:bidi="es-ES"/>
      </w:rPr>
    </w:lvl>
    <w:lvl w:ilvl="3" w:tplc="DEF62FC2">
      <w:numFmt w:val="bullet"/>
      <w:lvlText w:val="•"/>
      <w:lvlJc w:val="left"/>
      <w:pPr>
        <w:ind w:left="978" w:hanging="339"/>
      </w:pPr>
      <w:rPr>
        <w:rFonts w:hint="default"/>
        <w:lang w:val="es-ES" w:eastAsia="es-ES" w:bidi="es-ES"/>
      </w:rPr>
    </w:lvl>
    <w:lvl w:ilvl="4" w:tplc="AFE45140">
      <w:numFmt w:val="bullet"/>
      <w:lvlText w:val="•"/>
      <w:lvlJc w:val="left"/>
      <w:pPr>
        <w:ind w:left="1271" w:hanging="339"/>
      </w:pPr>
      <w:rPr>
        <w:rFonts w:hint="default"/>
        <w:lang w:val="es-ES" w:eastAsia="es-ES" w:bidi="es-ES"/>
      </w:rPr>
    </w:lvl>
    <w:lvl w:ilvl="5" w:tplc="663CA0C2">
      <w:numFmt w:val="bullet"/>
      <w:lvlText w:val="•"/>
      <w:lvlJc w:val="left"/>
      <w:pPr>
        <w:ind w:left="1564" w:hanging="339"/>
      </w:pPr>
      <w:rPr>
        <w:rFonts w:hint="default"/>
        <w:lang w:val="es-ES" w:eastAsia="es-ES" w:bidi="es-ES"/>
      </w:rPr>
    </w:lvl>
    <w:lvl w:ilvl="6" w:tplc="CD502D8E">
      <w:numFmt w:val="bullet"/>
      <w:lvlText w:val="•"/>
      <w:lvlJc w:val="left"/>
      <w:pPr>
        <w:ind w:left="1857" w:hanging="339"/>
      </w:pPr>
      <w:rPr>
        <w:rFonts w:hint="default"/>
        <w:lang w:val="es-ES" w:eastAsia="es-ES" w:bidi="es-ES"/>
      </w:rPr>
    </w:lvl>
    <w:lvl w:ilvl="7" w:tplc="E772A3F0">
      <w:numFmt w:val="bullet"/>
      <w:lvlText w:val="•"/>
      <w:lvlJc w:val="left"/>
      <w:pPr>
        <w:ind w:left="2150" w:hanging="339"/>
      </w:pPr>
      <w:rPr>
        <w:rFonts w:hint="default"/>
        <w:lang w:val="es-ES" w:eastAsia="es-ES" w:bidi="es-ES"/>
      </w:rPr>
    </w:lvl>
    <w:lvl w:ilvl="8" w:tplc="BBD8E1C2">
      <w:numFmt w:val="bullet"/>
      <w:lvlText w:val="•"/>
      <w:lvlJc w:val="left"/>
      <w:pPr>
        <w:ind w:left="2443" w:hanging="339"/>
      </w:pPr>
      <w:rPr>
        <w:rFonts w:hint="default"/>
        <w:lang w:val="es-ES" w:eastAsia="es-ES" w:bidi="es-ES"/>
      </w:rPr>
    </w:lvl>
  </w:abstractNum>
  <w:abstractNum w:abstractNumId="227" w15:restartNumberingAfterBreak="0">
    <w:nsid w:val="723E0B3B"/>
    <w:multiLevelType w:val="hybridMultilevel"/>
    <w:tmpl w:val="25769692"/>
    <w:lvl w:ilvl="0" w:tplc="F2381556">
      <w:start w:val="1"/>
      <w:numFmt w:val="lowerLetter"/>
      <w:lvlText w:val="%1)"/>
      <w:lvlJc w:val="left"/>
      <w:pPr>
        <w:ind w:left="1899" w:hanging="360"/>
      </w:pPr>
      <w:rPr>
        <w:rFonts w:ascii="Microsoft Sans Serif" w:eastAsia="Microsoft Sans Serif" w:hAnsi="Microsoft Sans Serif" w:cs="Microsoft Sans Serif" w:hint="default"/>
        <w:w w:val="86"/>
        <w:sz w:val="20"/>
        <w:szCs w:val="20"/>
        <w:lang w:val="es-ES" w:eastAsia="en-US" w:bidi="ar-SA"/>
      </w:rPr>
    </w:lvl>
    <w:lvl w:ilvl="1" w:tplc="E800FCCC">
      <w:numFmt w:val="bullet"/>
      <w:lvlText w:val="•"/>
      <w:lvlJc w:val="left"/>
      <w:pPr>
        <w:ind w:left="2847" w:hanging="360"/>
      </w:pPr>
      <w:rPr>
        <w:lang w:val="es-ES" w:eastAsia="en-US" w:bidi="ar-SA"/>
      </w:rPr>
    </w:lvl>
    <w:lvl w:ilvl="2" w:tplc="CAD03EBE">
      <w:numFmt w:val="bullet"/>
      <w:lvlText w:val="•"/>
      <w:lvlJc w:val="left"/>
      <w:pPr>
        <w:ind w:left="3795" w:hanging="360"/>
      </w:pPr>
      <w:rPr>
        <w:lang w:val="es-ES" w:eastAsia="en-US" w:bidi="ar-SA"/>
      </w:rPr>
    </w:lvl>
    <w:lvl w:ilvl="3" w:tplc="5C36FF04">
      <w:numFmt w:val="bullet"/>
      <w:lvlText w:val="•"/>
      <w:lvlJc w:val="left"/>
      <w:pPr>
        <w:ind w:left="4743" w:hanging="360"/>
      </w:pPr>
      <w:rPr>
        <w:lang w:val="es-ES" w:eastAsia="en-US" w:bidi="ar-SA"/>
      </w:rPr>
    </w:lvl>
    <w:lvl w:ilvl="4" w:tplc="C122DFCC">
      <w:numFmt w:val="bullet"/>
      <w:lvlText w:val="•"/>
      <w:lvlJc w:val="left"/>
      <w:pPr>
        <w:ind w:left="5691" w:hanging="360"/>
      </w:pPr>
      <w:rPr>
        <w:lang w:val="es-ES" w:eastAsia="en-US" w:bidi="ar-SA"/>
      </w:rPr>
    </w:lvl>
    <w:lvl w:ilvl="5" w:tplc="560A3DF6">
      <w:numFmt w:val="bullet"/>
      <w:lvlText w:val="•"/>
      <w:lvlJc w:val="left"/>
      <w:pPr>
        <w:ind w:left="6639" w:hanging="360"/>
      </w:pPr>
      <w:rPr>
        <w:lang w:val="es-ES" w:eastAsia="en-US" w:bidi="ar-SA"/>
      </w:rPr>
    </w:lvl>
    <w:lvl w:ilvl="6" w:tplc="6CF0D028">
      <w:numFmt w:val="bullet"/>
      <w:lvlText w:val="•"/>
      <w:lvlJc w:val="left"/>
      <w:pPr>
        <w:ind w:left="7587" w:hanging="360"/>
      </w:pPr>
      <w:rPr>
        <w:lang w:val="es-ES" w:eastAsia="en-US" w:bidi="ar-SA"/>
      </w:rPr>
    </w:lvl>
    <w:lvl w:ilvl="7" w:tplc="2C1C7F7C">
      <w:numFmt w:val="bullet"/>
      <w:lvlText w:val="•"/>
      <w:lvlJc w:val="left"/>
      <w:pPr>
        <w:ind w:left="8535" w:hanging="360"/>
      </w:pPr>
      <w:rPr>
        <w:lang w:val="es-ES" w:eastAsia="en-US" w:bidi="ar-SA"/>
      </w:rPr>
    </w:lvl>
    <w:lvl w:ilvl="8" w:tplc="400EE5C4">
      <w:numFmt w:val="bullet"/>
      <w:lvlText w:val="•"/>
      <w:lvlJc w:val="left"/>
      <w:pPr>
        <w:ind w:left="9483" w:hanging="360"/>
      </w:pPr>
      <w:rPr>
        <w:lang w:val="es-ES" w:eastAsia="en-US" w:bidi="ar-SA"/>
      </w:rPr>
    </w:lvl>
  </w:abstractNum>
  <w:abstractNum w:abstractNumId="228" w15:restartNumberingAfterBreak="0">
    <w:nsid w:val="724B7FE6"/>
    <w:multiLevelType w:val="hybridMultilevel"/>
    <w:tmpl w:val="F09EA67A"/>
    <w:lvl w:ilvl="0" w:tplc="162050AE">
      <w:start w:val="1"/>
      <w:numFmt w:val="lowerLetter"/>
      <w:lvlText w:val="%1)"/>
      <w:lvlJc w:val="left"/>
      <w:pPr>
        <w:ind w:left="539" w:hanging="221"/>
        <w:jc w:val="left"/>
      </w:pPr>
      <w:rPr>
        <w:rFonts w:ascii="Calibri" w:eastAsia="Calibri" w:hAnsi="Calibri" w:cs="Calibri" w:hint="default"/>
        <w:spacing w:val="-1"/>
        <w:w w:val="100"/>
        <w:sz w:val="22"/>
        <w:szCs w:val="22"/>
        <w:lang w:val="es-ES" w:eastAsia="en-US" w:bidi="ar-SA"/>
      </w:rPr>
    </w:lvl>
    <w:lvl w:ilvl="1" w:tplc="7FD0ECDC">
      <w:numFmt w:val="bullet"/>
      <w:lvlText w:val="□"/>
      <w:lvlJc w:val="left"/>
      <w:pPr>
        <w:ind w:left="1259" w:hanging="332"/>
      </w:pPr>
      <w:rPr>
        <w:rFonts w:ascii="Calibri" w:eastAsia="Calibri" w:hAnsi="Calibri" w:cs="Calibri" w:hint="default"/>
        <w:w w:val="100"/>
        <w:sz w:val="22"/>
        <w:szCs w:val="22"/>
        <w:lang w:val="es-ES" w:eastAsia="en-US" w:bidi="ar-SA"/>
      </w:rPr>
    </w:lvl>
    <w:lvl w:ilvl="2" w:tplc="3BA69C94">
      <w:numFmt w:val="bullet"/>
      <w:lvlText w:val="•"/>
      <w:lvlJc w:val="left"/>
      <w:pPr>
        <w:ind w:left="2204" w:hanging="332"/>
      </w:pPr>
      <w:rPr>
        <w:rFonts w:hint="default"/>
        <w:lang w:val="es-ES" w:eastAsia="en-US" w:bidi="ar-SA"/>
      </w:rPr>
    </w:lvl>
    <w:lvl w:ilvl="3" w:tplc="67885606">
      <w:numFmt w:val="bullet"/>
      <w:lvlText w:val="•"/>
      <w:lvlJc w:val="left"/>
      <w:pPr>
        <w:ind w:left="3148" w:hanging="332"/>
      </w:pPr>
      <w:rPr>
        <w:rFonts w:hint="default"/>
        <w:lang w:val="es-ES" w:eastAsia="en-US" w:bidi="ar-SA"/>
      </w:rPr>
    </w:lvl>
    <w:lvl w:ilvl="4" w:tplc="912E139A">
      <w:numFmt w:val="bullet"/>
      <w:lvlText w:val="•"/>
      <w:lvlJc w:val="left"/>
      <w:pPr>
        <w:ind w:left="4093" w:hanging="332"/>
      </w:pPr>
      <w:rPr>
        <w:rFonts w:hint="default"/>
        <w:lang w:val="es-ES" w:eastAsia="en-US" w:bidi="ar-SA"/>
      </w:rPr>
    </w:lvl>
    <w:lvl w:ilvl="5" w:tplc="54A00EE6">
      <w:numFmt w:val="bullet"/>
      <w:lvlText w:val="•"/>
      <w:lvlJc w:val="left"/>
      <w:pPr>
        <w:ind w:left="5037" w:hanging="332"/>
      </w:pPr>
      <w:rPr>
        <w:rFonts w:hint="default"/>
        <w:lang w:val="es-ES" w:eastAsia="en-US" w:bidi="ar-SA"/>
      </w:rPr>
    </w:lvl>
    <w:lvl w:ilvl="6" w:tplc="D804A7B0">
      <w:numFmt w:val="bullet"/>
      <w:lvlText w:val="•"/>
      <w:lvlJc w:val="left"/>
      <w:pPr>
        <w:ind w:left="5981" w:hanging="332"/>
      </w:pPr>
      <w:rPr>
        <w:rFonts w:hint="default"/>
        <w:lang w:val="es-ES" w:eastAsia="en-US" w:bidi="ar-SA"/>
      </w:rPr>
    </w:lvl>
    <w:lvl w:ilvl="7" w:tplc="97D6727C">
      <w:numFmt w:val="bullet"/>
      <w:lvlText w:val="•"/>
      <w:lvlJc w:val="left"/>
      <w:pPr>
        <w:ind w:left="6926" w:hanging="332"/>
      </w:pPr>
      <w:rPr>
        <w:rFonts w:hint="default"/>
        <w:lang w:val="es-ES" w:eastAsia="en-US" w:bidi="ar-SA"/>
      </w:rPr>
    </w:lvl>
    <w:lvl w:ilvl="8" w:tplc="960E4126">
      <w:numFmt w:val="bullet"/>
      <w:lvlText w:val="•"/>
      <w:lvlJc w:val="left"/>
      <w:pPr>
        <w:ind w:left="7870" w:hanging="332"/>
      </w:pPr>
      <w:rPr>
        <w:rFonts w:hint="default"/>
        <w:lang w:val="es-ES" w:eastAsia="en-US" w:bidi="ar-SA"/>
      </w:rPr>
    </w:lvl>
  </w:abstractNum>
  <w:abstractNum w:abstractNumId="229" w15:restartNumberingAfterBreak="0">
    <w:nsid w:val="725C7FA1"/>
    <w:multiLevelType w:val="hybridMultilevel"/>
    <w:tmpl w:val="528C13F2"/>
    <w:lvl w:ilvl="0" w:tplc="9F0C3756">
      <w:start w:val="1"/>
      <w:numFmt w:val="lowerLetter"/>
      <w:lvlText w:val="%1)"/>
      <w:lvlJc w:val="left"/>
      <w:pPr>
        <w:ind w:left="1046" w:hanging="219"/>
        <w:jc w:val="left"/>
      </w:pPr>
      <w:rPr>
        <w:rFonts w:ascii="Calibri" w:eastAsia="Calibri" w:hAnsi="Calibri" w:cs="Calibri" w:hint="default"/>
        <w:spacing w:val="-1"/>
        <w:w w:val="100"/>
        <w:sz w:val="22"/>
        <w:szCs w:val="22"/>
        <w:lang w:val="es-ES" w:eastAsia="en-US" w:bidi="ar-SA"/>
      </w:rPr>
    </w:lvl>
    <w:lvl w:ilvl="1" w:tplc="29505442">
      <w:numFmt w:val="bullet"/>
      <w:lvlText w:val="•"/>
      <w:lvlJc w:val="left"/>
      <w:pPr>
        <w:ind w:left="1911" w:hanging="219"/>
      </w:pPr>
      <w:rPr>
        <w:rFonts w:hint="default"/>
        <w:lang w:val="es-ES" w:eastAsia="en-US" w:bidi="ar-SA"/>
      </w:rPr>
    </w:lvl>
    <w:lvl w:ilvl="2" w:tplc="EFBCC8AE">
      <w:numFmt w:val="bullet"/>
      <w:lvlText w:val="•"/>
      <w:lvlJc w:val="left"/>
      <w:pPr>
        <w:ind w:left="2783" w:hanging="219"/>
      </w:pPr>
      <w:rPr>
        <w:rFonts w:hint="default"/>
        <w:lang w:val="es-ES" w:eastAsia="en-US" w:bidi="ar-SA"/>
      </w:rPr>
    </w:lvl>
    <w:lvl w:ilvl="3" w:tplc="56B27696">
      <w:numFmt w:val="bullet"/>
      <w:lvlText w:val="•"/>
      <w:lvlJc w:val="left"/>
      <w:pPr>
        <w:ind w:left="3655" w:hanging="219"/>
      </w:pPr>
      <w:rPr>
        <w:rFonts w:hint="default"/>
        <w:lang w:val="es-ES" w:eastAsia="en-US" w:bidi="ar-SA"/>
      </w:rPr>
    </w:lvl>
    <w:lvl w:ilvl="4" w:tplc="E9F4FB82">
      <w:numFmt w:val="bullet"/>
      <w:lvlText w:val="•"/>
      <w:lvlJc w:val="left"/>
      <w:pPr>
        <w:ind w:left="4527" w:hanging="219"/>
      </w:pPr>
      <w:rPr>
        <w:rFonts w:hint="default"/>
        <w:lang w:val="es-ES" w:eastAsia="en-US" w:bidi="ar-SA"/>
      </w:rPr>
    </w:lvl>
    <w:lvl w:ilvl="5" w:tplc="33E8D530">
      <w:numFmt w:val="bullet"/>
      <w:lvlText w:val="•"/>
      <w:lvlJc w:val="left"/>
      <w:pPr>
        <w:ind w:left="5399" w:hanging="219"/>
      </w:pPr>
      <w:rPr>
        <w:rFonts w:hint="default"/>
        <w:lang w:val="es-ES" w:eastAsia="en-US" w:bidi="ar-SA"/>
      </w:rPr>
    </w:lvl>
    <w:lvl w:ilvl="6" w:tplc="178E0574">
      <w:numFmt w:val="bullet"/>
      <w:lvlText w:val="•"/>
      <w:lvlJc w:val="left"/>
      <w:pPr>
        <w:ind w:left="6271" w:hanging="219"/>
      </w:pPr>
      <w:rPr>
        <w:rFonts w:hint="default"/>
        <w:lang w:val="es-ES" w:eastAsia="en-US" w:bidi="ar-SA"/>
      </w:rPr>
    </w:lvl>
    <w:lvl w:ilvl="7" w:tplc="B70A89B0">
      <w:numFmt w:val="bullet"/>
      <w:lvlText w:val="•"/>
      <w:lvlJc w:val="left"/>
      <w:pPr>
        <w:ind w:left="7143" w:hanging="219"/>
      </w:pPr>
      <w:rPr>
        <w:rFonts w:hint="default"/>
        <w:lang w:val="es-ES" w:eastAsia="en-US" w:bidi="ar-SA"/>
      </w:rPr>
    </w:lvl>
    <w:lvl w:ilvl="8" w:tplc="A9B4CE0E">
      <w:numFmt w:val="bullet"/>
      <w:lvlText w:val="•"/>
      <w:lvlJc w:val="left"/>
      <w:pPr>
        <w:ind w:left="8015" w:hanging="219"/>
      </w:pPr>
      <w:rPr>
        <w:rFonts w:hint="default"/>
        <w:lang w:val="es-ES" w:eastAsia="en-US" w:bidi="ar-SA"/>
      </w:rPr>
    </w:lvl>
  </w:abstractNum>
  <w:abstractNum w:abstractNumId="230" w15:restartNumberingAfterBreak="0">
    <w:nsid w:val="72A90D51"/>
    <w:multiLevelType w:val="hybridMultilevel"/>
    <w:tmpl w:val="32A8B2FC"/>
    <w:lvl w:ilvl="0" w:tplc="197AB154">
      <w:numFmt w:val="bullet"/>
      <w:lvlText w:val="-"/>
      <w:lvlJc w:val="left"/>
      <w:pPr>
        <w:ind w:left="222" w:hanging="118"/>
      </w:pPr>
      <w:rPr>
        <w:rFonts w:ascii="Calibri" w:eastAsia="Calibri" w:hAnsi="Calibri" w:cs="Calibri" w:hint="default"/>
        <w:w w:val="100"/>
        <w:sz w:val="22"/>
        <w:szCs w:val="22"/>
        <w:lang w:val="es-ES" w:eastAsia="es-ES" w:bidi="es-ES"/>
      </w:rPr>
    </w:lvl>
    <w:lvl w:ilvl="1" w:tplc="8B0EFA5C">
      <w:numFmt w:val="bullet"/>
      <w:lvlText w:val="-"/>
      <w:lvlJc w:val="left"/>
      <w:pPr>
        <w:ind w:left="942" w:hanging="360"/>
      </w:pPr>
      <w:rPr>
        <w:rFonts w:ascii="Arial" w:eastAsia="Arial" w:hAnsi="Arial" w:cs="Arial" w:hint="default"/>
        <w:w w:val="100"/>
        <w:sz w:val="22"/>
        <w:szCs w:val="22"/>
        <w:lang w:val="es-ES" w:eastAsia="es-ES" w:bidi="es-ES"/>
      </w:rPr>
    </w:lvl>
    <w:lvl w:ilvl="2" w:tplc="64989682">
      <w:numFmt w:val="bullet"/>
      <w:lvlText w:val="•"/>
      <w:lvlJc w:val="left"/>
      <w:pPr>
        <w:ind w:left="1829" w:hanging="360"/>
      </w:pPr>
      <w:rPr>
        <w:rFonts w:hint="default"/>
        <w:lang w:val="es-ES" w:eastAsia="es-ES" w:bidi="es-ES"/>
      </w:rPr>
    </w:lvl>
    <w:lvl w:ilvl="3" w:tplc="64A21D9A">
      <w:numFmt w:val="bullet"/>
      <w:lvlText w:val="•"/>
      <w:lvlJc w:val="left"/>
      <w:pPr>
        <w:ind w:left="2719" w:hanging="360"/>
      </w:pPr>
      <w:rPr>
        <w:rFonts w:hint="default"/>
        <w:lang w:val="es-ES" w:eastAsia="es-ES" w:bidi="es-ES"/>
      </w:rPr>
    </w:lvl>
    <w:lvl w:ilvl="4" w:tplc="2368C168">
      <w:numFmt w:val="bullet"/>
      <w:lvlText w:val="•"/>
      <w:lvlJc w:val="left"/>
      <w:pPr>
        <w:ind w:left="3608" w:hanging="360"/>
      </w:pPr>
      <w:rPr>
        <w:rFonts w:hint="default"/>
        <w:lang w:val="es-ES" w:eastAsia="es-ES" w:bidi="es-ES"/>
      </w:rPr>
    </w:lvl>
    <w:lvl w:ilvl="5" w:tplc="351A7052">
      <w:numFmt w:val="bullet"/>
      <w:lvlText w:val="•"/>
      <w:lvlJc w:val="left"/>
      <w:pPr>
        <w:ind w:left="4498" w:hanging="360"/>
      </w:pPr>
      <w:rPr>
        <w:rFonts w:hint="default"/>
        <w:lang w:val="es-ES" w:eastAsia="es-ES" w:bidi="es-ES"/>
      </w:rPr>
    </w:lvl>
    <w:lvl w:ilvl="6" w:tplc="54EC40EE">
      <w:numFmt w:val="bullet"/>
      <w:lvlText w:val="•"/>
      <w:lvlJc w:val="left"/>
      <w:pPr>
        <w:ind w:left="5388" w:hanging="360"/>
      </w:pPr>
      <w:rPr>
        <w:rFonts w:hint="default"/>
        <w:lang w:val="es-ES" w:eastAsia="es-ES" w:bidi="es-ES"/>
      </w:rPr>
    </w:lvl>
    <w:lvl w:ilvl="7" w:tplc="3B14B9EA">
      <w:numFmt w:val="bullet"/>
      <w:lvlText w:val="•"/>
      <w:lvlJc w:val="left"/>
      <w:pPr>
        <w:ind w:left="6277" w:hanging="360"/>
      </w:pPr>
      <w:rPr>
        <w:rFonts w:hint="default"/>
        <w:lang w:val="es-ES" w:eastAsia="es-ES" w:bidi="es-ES"/>
      </w:rPr>
    </w:lvl>
    <w:lvl w:ilvl="8" w:tplc="0072527A">
      <w:numFmt w:val="bullet"/>
      <w:lvlText w:val="•"/>
      <w:lvlJc w:val="left"/>
      <w:pPr>
        <w:ind w:left="7167" w:hanging="360"/>
      </w:pPr>
      <w:rPr>
        <w:rFonts w:hint="default"/>
        <w:lang w:val="es-ES" w:eastAsia="es-ES" w:bidi="es-ES"/>
      </w:rPr>
    </w:lvl>
  </w:abstractNum>
  <w:abstractNum w:abstractNumId="231" w15:restartNumberingAfterBreak="0">
    <w:nsid w:val="72E9353F"/>
    <w:multiLevelType w:val="multilevel"/>
    <w:tmpl w:val="884C38D6"/>
    <w:lvl w:ilvl="0">
      <w:start w:val="10"/>
      <w:numFmt w:val="decimal"/>
      <w:lvlText w:val="%1"/>
      <w:lvlJc w:val="left"/>
      <w:pPr>
        <w:ind w:left="1795" w:hanging="550"/>
        <w:jc w:val="left"/>
      </w:pPr>
      <w:rPr>
        <w:rFonts w:hint="default"/>
        <w:lang w:val="es-ES" w:eastAsia="es-ES" w:bidi="es-ES"/>
      </w:rPr>
    </w:lvl>
    <w:lvl w:ilvl="1">
      <w:start w:val="1"/>
      <w:numFmt w:val="decimal"/>
      <w:lvlText w:val="%1.%2."/>
      <w:lvlJc w:val="left"/>
      <w:pPr>
        <w:ind w:left="1795" w:hanging="550"/>
        <w:jc w:val="right"/>
      </w:pPr>
      <w:rPr>
        <w:rFonts w:ascii="Calibri" w:eastAsia="Calibri" w:hAnsi="Calibri" w:cs="Calibri" w:hint="default"/>
        <w:b/>
        <w:bCs/>
        <w:color w:val="006FC0"/>
        <w:spacing w:val="-2"/>
        <w:w w:val="100"/>
        <w:sz w:val="24"/>
        <w:szCs w:val="24"/>
        <w:lang w:val="es-ES" w:eastAsia="es-ES" w:bidi="es-ES"/>
      </w:rPr>
    </w:lvl>
    <w:lvl w:ilvl="2">
      <w:numFmt w:val="bullet"/>
      <w:lvlText w:val="•"/>
      <w:lvlJc w:val="left"/>
      <w:pPr>
        <w:ind w:left="3713" w:hanging="550"/>
      </w:pPr>
      <w:rPr>
        <w:rFonts w:hint="default"/>
        <w:lang w:val="es-ES" w:eastAsia="es-ES" w:bidi="es-ES"/>
      </w:rPr>
    </w:lvl>
    <w:lvl w:ilvl="3">
      <w:numFmt w:val="bullet"/>
      <w:lvlText w:val="•"/>
      <w:lvlJc w:val="left"/>
      <w:pPr>
        <w:ind w:left="4669" w:hanging="550"/>
      </w:pPr>
      <w:rPr>
        <w:rFonts w:hint="default"/>
        <w:lang w:val="es-ES" w:eastAsia="es-ES" w:bidi="es-ES"/>
      </w:rPr>
    </w:lvl>
    <w:lvl w:ilvl="4">
      <w:numFmt w:val="bullet"/>
      <w:lvlText w:val="•"/>
      <w:lvlJc w:val="left"/>
      <w:pPr>
        <w:ind w:left="5626" w:hanging="550"/>
      </w:pPr>
      <w:rPr>
        <w:rFonts w:hint="default"/>
        <w:lang w:val="es-ES" w:eastAsia="es-ES" w:bidi="es-ES"/>
      </w:rPr>
    </w:lvl>
    <w:lvl w:ilvl="5">
      <w:numFmt w:val="bullet"/>
      <w:lvlText w:val="•"/>
      <w:lvlJc w:val="left"/>
      <w:pPr>
        <w:ind w:left="6583" w:hanging="550"/>
      </w:pPr>
      <w:rPr>
        <w:rFonts w:hint="default"/>
        <w:lang w:val="es-ES" w:eastAsia="es-ES" w:bidi="es-ES"/>
      </w:rPr>
    </w:lvl>
    <w:lvl w:ilvl="6">
      <w:numFmt w:val="bullet"/>
      <w:lvlText w:val="•"/>
      <w:lvlJc w:val="left"/>
      <w:pPr>
        <w:ind w:left="7539" w:hanging="550"/>
      </w:pPr>
      <w:rPr>
        <w:rFonts w:hint="default"/>
        <w:lang w:val="es-ES" w:eastAsia="es-ES" w:bidi="es-ES"/>
      </w:rPr>
    </w:lvl>
    <w:lvl w:ilvl="7">
      <w:numFmt w:val="bullet"/>
      <w:lvlText w:val="•"/>
      <w:lvlJc w:val="left"/>
      <w:pPr>
        <w:ind w:left="8496" w:hanging="550"/>
      </w:pPr>
      <w:rPr>
        <w:rFonts w:hint="default"/>
        <w:lang w:val="es-ES" w:eastAsia="es-ES" w:bidi="es-ES"/>
      </w:rPr>
    </w:lvl>
    <w:lvl w:ilvl="8">
      <w:numFmt w:val="bullet"/>
      <w:lvlText w:val="•"/>
      <w:lvlJc w:val="left"/>
      <w:pPr>
        <w:ind w:left="9453" w:hanging="550"/>
      </w:pPr>
      <w:rPr>
        <w:rFonts w:hint="default"/>
        <w:lang w:val="es-ES" w:eastAsia="es-ES" w:bidi="es-ES"/>
      </w:rPr>
    </w:lvl>
  </w:abstractNum>
  <w:abstractNum w:abstractNumId="232" w15:restartNumberingAfterBreak="0">
    <w:nsid w:val="740D56B9"/>
    <w:multiLevelType w:val="multilevel"/>
    <w:tmpl w:val="D0EA4B06"/>
    <w:lvl w:ilvl="0">
      <w:start w:val="17"/>
      <w:numFmt w:val="decimal"/>
      <w:lvlText w:val="%1"/>
      <w:lvlJc w:val="left"/>
      <w:pPr>
        <w:ind w:left="718" w:hanging="497"/>
        <w:jc w:val="left"/>
      </w:pPr>
      <w:rPr>
        <w:rFonts w:hint="default"/>
        <w:lang w:val="es-ES" w:eastAsia="es-ES" w:bidi="es-ES"/>
      </w:rPr>
    </w:lvl>
    <w:lvl w:ilvl="1">
      <w:start w:val="1"/>
      <w:numFmt w:val="decimal"/>
      <w:lvlText w:val="%1.%2."/>
      <w:lvlJc w:val="left"/>
      <w:pPr>
        <w:ind w:left="718" w:hanging="497"/>
        <w:jc w:val="left"/>
      </w:pPr>
      <w:rPr>
        <w:rFonts w:hint="default"/>
        <w:spacing w:val="-1"/>
        <w:w w:val="100"/>
        <w:lang w:val="es-ES" w:eastAsia="es-ES" w:bidi="es-ES"/>
      </w:rPr>
    </w:lvl>
    <w:lvl w:ilvl="2">
      <w:numFmt w:val="bullet"/>
      <w:lvlText w:val="•"/>
      <w:lvlJc w:val="left"/>
      <w:pPr>
        <w:ind w:left="2365" w:hanging="497"/>
      </w:pPr>
      <w:rPr>
        <w:rFonts w:hint="default"/>
        <w:lang w:val="es-ES" w:eastAsia="es-ES" w:bidi="es-ES"/>
      </w:rPr>
    </w:lvl>
    <w:lvl w:ilvl="3">
      <w:numFmt w:val="bullet"/>
      <w:lvlText w:val="•"/>
      <w:lvlJc w:val="left"/>
      <w:pPr>
        <w:ind w:left="3187" w:hanging="497"/>
      </w:pPr>
      <w:rPr>
        <w:rFonts w:hint="default"/>
        <w:lang w:val="es-ES" w:eastAsia="es-ES" w:bidi="es-ES"/>
      </w:rPr>
    </w:lvl>
    <w:lvl w:ilvl="4">
      <w:numFmt w:val="bullet"/>
      <w:lvlText w:val="•"/>
      <w:lvlJc w:val="left"/>
      <w:pPr>
        <w:ind w:left="4010" w:hanging="497"/>
      </w:pPr>
      <w:rPr>
        <w:rFonts w:hint="default"/>
        <w:lang w:val="es-ES" w:eastAsia="es-ES" w:bidi="es-ES"/>
      </w:rPr>
    </w:lvl>
    <w:lvl w:ilvl="5">
      <w:numFmt w:val="bullet"/>
      <w:lvlText w:val="•"/>
      <w:lvlJc w:val="left"/>
      <w:pPr>
        <w:ind w:left="4833" w:hanging="497"/>
      </w:pPr>
      <w:rPr>
        <w:rFonts w:hint="default"/>
        <w:lang w:val="es-ES" w:eastAsia="es-ES" w:bidi="es-ES"/>
      </w:rPr>
    </w:lvl>
    <w:lvl w:ilvl="6">
      <w:numFmt w:val="bullet"/>
      <w:lvlText w:val="•"/>
      <w:lvlJc w:val="left"/>
      <w:pPr>
        <w:ind w:left="5655" w:hanging="497"/>
      </w:pPr>
      <w:rPr>
        <w:rFonts w:hint="default"/>
        <w:lang w:val="es-ES" w:eastAsia="es-ES" w:bidi="es-ES"/>
      </w:rPr>
    </w:lvl>
    <w:lvl w:ilvl="7">
      <w:numFmt w:val="bullet"/>
      <w:lvlText w:val="•"/>
      <w:lvlJc w:val="left"/>
      <w:pPr>
        <w:ind w:left="6478" w:hanging="497"/>
      </w:pPr>
      <w:rPr>
        <w:rFonts w:hint="default"/>
        <w:lang w:val="es-ES" w:eastAsia="es-ES" w:bidi="es-ES"/>
      </w:rPr>
    </w:lvl>
    <w:lvl w:ilvl="8">
      <w:numFmt w:val="bullet"/>
      <w:lvlText w:val="•"/>
      <w:lvlJc w:val="left"/>
      <w:pPr>
        <w:ind w:left="7301" w:hanging="497"/>
      </w:pPr>
      <w:rPr>
        <w:rFonts w:hint="default"/>
        <w:lang w:val="es-ES" w:eastAsia="es-ES" w:bidi="es-ES"/>
      </w:rPr>
    </w:lvl>
  </w:abstractNum>
  <w:abstractNum w:abstractNumId="233" w15:restartNumberingAfterBreak="0">
    <w:nsid w:val="741B08B9"/>
    <w:multiLevelType w:val="hybridMultilevel"/>
    <w:tmpl w:val="B39639BC"/>
    <w:lvl w:ilvl="0" w:tplc="5F1AC482">
      <w:start w:val="1"/>
      <w:numFmt w:val="decimal"/>
      <w:lvlText w:val="%1."/>
      <w:lvlJc w:val="left"/>
      <w:pPr>
        <w:ind w:left="1247" w:hanging="360"/>
        <w:jc w:val="left"/>
      </w:pPr>
      <w:rPr>
        <w:rFonts w:ascii="Calibri" w:eastAsia="Calibri" w:hAnsi="Calibri" w:cs="Calibri" w:hint="default"/>
        <w:w w:val="100"/>
        <w:sz w:val="22"/>
        <w:szCs w:val="22"/>
        <w:lang w:val="es-ES" w:eastAsia="en-US" w:bidi="ar-SA"/>
      </w:rPr>
    </w:lvl>
    <w:lvl w:ilvl="1" w:tplc="2488CE64">
      <w:numFmt w:val="bullet"/>
      <w:lvlText w:val="•"/>
      <w:lvlJc w:val="left"/>
      <w:pPr>
        <w:ind w:left="2091" w:hanging="360"/>
      </w:pPr>
      <w:rPr>
        <w:rFonts w:hint="default"/>
        <w:lang w:val="es-ES" w:eastAsia="en-US" w:bidi="ar-SA"/>
      </w:rPr>
    </w:lvl>
    <w:lvl w:ilvl="2" w:tplc="7D7ED04C">
      <w:numFmt w:val="bullet"/>
      <w:lvlText w:val="•"/>
      <w:lvlJc w:val="left"/>
      <w:pPr>
        <w:ind w:left="2943" w:hanging="360"/>
      </w:pPr>
      <w:rPr>
        <w:rFonts w:hint="default"/>
        <w:lang w:val="es-ES" w:eastAsia="en-US" w:bidi="ar-SA"/>
      </w:rPr>
    </w:lvl>
    <w:lvl w:ilvl="3" w:tplc="8A8CB9D6">
      <w:numFmt w:val="bullet"/>
      <w:lvlText w:val="•"/>
      <w:lvlJc w:val="left"/>
      <w:pPr>
        <w:ind w:left="3795" w:hanging="360"/>
      </w:pPr>
      <w:rPr>
        <w:rFonts w:hint="default"/>
        <w:lang w:val="es-ES" w:eastAsia="en-US" w:bidi="ar-SA"/>
      </w:rPr>
    </w:lvl>
    <w:lvl w:ilvl="4" w:tplc="D034DA58">
      <w:numFmt w:val="bullet"/>
      <w:lvlText w:val="•"/>
      <w:lvlJc w:val="left"/>
      <w:pPr>
        <w:ind w:left="4647" w:hanging="360"/>
      </w:pPr>
      <w:rPr>
        <w:rFonts w:hint="default"/>
        <w:lang w:val="es-ES" w:eastAsia="en-US" w:bidi="ar-SA"/>
      </w:rPr>
    </w:lvl>
    <w:lvl w:ilvl="5" w:tplc="256E6B02">
      <w:numFmt w:val="bullet"/>
      <w:lvlText w:val="•"/>
      <w:lvlJc w:val="left"/>
      <w:pPr>
        <w:ind w:left="5499" w:hanging="360"/>
      </w:pPr>
      <w:rPr>
        <w:rFonts w:hint="default"/>
        <w:lang w:val="es-ES" w:eastAsia="en-US" w:bidi="ar-SA"/>
      </w:rPr>
    </w:lvl>
    <w:lvl w:ilvl="6" w:tplc="A1EA0F50">
      <w:numFmt w:val="bullet"/>
      <w:lvlText w:val="•"/>
      <w:lvlJc w:val="left"/>
      <w:pPr>
        <w:ind w:left="6351" w:hanging="360"/>
      </w:pPr>
      <w:rPr>
        <w:rFonts w:hint="default"/>
        <w:lang w:val="es-ES" w:eastAsia="en-US" w:bidi="ar-SA"/>
      </w:rPr>
    </w:lvl>
    <w:lvl w:ilvl="7" w:tplc="DC5C488E">
      <w:numFmt w:val="bullet"/>
      <w:lvlText w:val="•"/>
      <w:lvlJc w:val="left"/>
      <w:pPr>
        <w:ind w:left="7203" w:hanging="360"/>
      </w:pPr>
      <w:rPr>
        <w:rFonts w:hint="default"/>
        <w:lang w:val="es-ES" w:eastAsia="en-US" w:bidi="ar-SA"/>
      </w:rPr>
    </w:lvl>
    <w:lvl w:ilvl="8" w:tplc="FF18E106">
      <w:numFmt w:val="bullet"/>
      <w:lvlText w:val="•"/>
      <w:lvlJc w:val="left"/>
      <w:pPr>
        <w:ind w:left="8055" w:hanging="360"/>
      </w:pPr>
      <w:rPr>
        <w:rFonts w:hint="default"/>
        <w:lang w:val="es-ES" w:eastAsia="en-US" w:bidi="ar-SA"/>
      </w:rPr>
    </w:lvl>
  </w:abstractNum>
  <w:abstractNum w:abstractNumId="234" w15:restartNumberingAfterBreak="0">
    <w:nsid w:val="750470D6"/>
    <w:multiLevelType w:val="hybridMultilevel"/>
    <w:tmpl w:val="140A1B24"/>
    <w:lvl w:ilvl="0" w:tplc="A69E7654">
      <w:numFmt w:val="bullet"/>
      <w:lvlText w:val=""/>
      <w:lvlJc w:val="left"/>
      <w:pPr>
        <w:ind w:left="2040" w:hanging="360"/>
      </w:pPr>
      <w:rPr>
        <w:rFonts w:ascii="Wingdings" w:eastAsia="Wingdings" w:hAnsi="Wingdings" w:cs="Wingdings" w:hint="default"/>
        <w:w w:val="100"/>
        <w:sz w:val="22"/>
        <w:szCs w:val="22"/>
        <w:lang w:val="es-ES" w:eastAsia="es-ES" w:bidi="es-ES"/>
      </w:rPr>
    </w:lvl>
    <w:lvl w:ilvl="1" w:tplc="153AD0BA">
      <w:numFmt w:val="bullet"/>
      <w:lvlText w:val="•"/>
      <w:lvlJc w:val="left"/>
      <w:pPr>
        <w:ind w:left="2913" w:hanging="360"/>
      </w:pPr>
      <w:rPr>
        <w:rFonts w:hint="default"/>
        <w:lang w:val="es-ES" w:eastAsia="es-ES" w:bidi="es-ES"/>
      </w:rPr>
    </w:lvl>
    <w:lvl w:ilvl="2" w:tplc="12E2B818">
      <w:numFmt w:val="bullet"/>
      <w:lvlText w:val="•"/>
      <w:lvlJc w:val="left"/>
      <w:pPr>
        <w:ind w:left="3786" w:hanging="360"/>
      </w:pPr>
      <w:rPr>
        <w:rFonts w:hint="default"/>
        <w:lang w:val="es-ES" w:eastAsia="es-ES" w:bidi="es-ES"/>
      </w:rPr>
    </w:lvl>
    <w:lvl w:ilvl="3" w:tplc="175A2B2C">
      <w:numFmt w:val="bullet"/>
      <w:lvlText w:val="•"/>
      <w:lvlJc w:val="left"/>
      <w:pPr>
        <w:ind w:left="4659" w:hanging="360"/>
      </w:pPr>
      <w:rPr>
        <w:rFonts w:hint="default"/>
        <w:lang w:val="es-ES" w:eastAsia="es-ES" w:bidi="es-ES"/>
      </w:rPr>
    </w:lvl>
    <w:lvl w:ilvl="4" w:tplc="9A621906">
      <w:numFmt w:val="bullet"/>
      <w:lvlText w:val="•"/>
      <w:lvlJc w:val="left"/>
      <w:pPr>
        <w:ind w:left="5532" w:hanging="360"/>
      </w:pPr>
      <w:rPr>
        <w:rFonts w:hint="default"/>
        <w:lang w:val="es-ES" w:eastAsia="es-ES" w:bidi="es-ES"/>
      </w:rPr>
    </w:lvl>
    <w:lvl w:ilvl="5" w:tplc="539E3434">
      <w:numFmt w:val="bullet"/>
      <w:lvlText w:val="•"/>
      <w:lvlJc w:val="left"/>
      <w:pPr>
        <w:ind w:left="6405" w:hanging="360"/>
      </w:pPr>
      <w:rPr>
        <w:rFonts w:hint="default"/>
        <w:lang w:val="es-ES" w:eastAsia="es-ES" w:bidi="es-ES"/>
      </w:rPr>
    </w:lvl>
    <w:lvl w:ilvl="6" w:tplc="FC0606C6">
      <w:numFmt w:val="bullet"/>
      <w:lvlText w:val="•"/>
      <w:lvlJc w:val="left"/>
      <w:pPr>
        <w:ind w:left="7278" w:hanging="360"/>
      </w:pPr>
      <w:rPr>
        <w:rFonts w:hint="default"/>
        <w:lang w:val="es-ES" w:eastAsia="es-ES" w:bidi="es-ES"/>
      </w:rPr>
    </w:lvl>
    <w:lvl w:ilvl="7" w:tplc="2D08D8D2">
      <w:numFmt w:val="bullet"/>
      <w:lvlText w:val="•"/>
      <w:lvlJc w:val="left"/>
      <w:pPr>
        <w:ind w:left="8151" w:hanging="360"/>
      </w:pPr>
      <w:rPr>
        <w:rFonts w:hint="default"/>
        <w:lang w:val="es-ES" w:eastAsia="es-ES" w:bidi="es-ES"/>
      </w:rPr>
    </w:lvl>
    <w:lvl w:ilvl="8" w:tplc="6FA6D760">
      <w:numFmt w:val="bullet"/>
      <w:lvlText w:val="•"/>
      <w:lvlJc w:val="left"/>
      <w:pPr>
        <w:ind w:left="9024" w:hanging="360"/>
      </w:pPr>
      <w:rPr>
        <w:rFonts w:hint="default"/>
        <w:lang w:val="es-ES" w:eastAsia="es-ES" w:bidi="es-ES"/>
      </w:rPr>
    </w:lvl>
  </w:abstractNum>
  <w:abstractNum w:abstractNumId="235" w15:restartNumberingAfterBreak="0">
    <w:nsid w:val="75231970"/>
    <w:multiLevelType w:val="hybridMultilevel"/>
    <w:tmpl w:val="125EE9C2"/>
    <w:lvl w:ilvl="0" w:tplc="5F66317E">
      <w:numFmt w:val="bullet"/>
      <w:lvlText w:val="-"/>
      <w:lvlJc w:val="left"/>
      <w:pPr>
        <w:ind w:left="942" w:hanging="360"/>
      </w:pPr>
      <w:rPr>
        <w:rFonts w:ascii="Arial" w:eastAsia="Arial" w:hAnsi="Arial" w:cs="Arial" w:hint="default"/>
        <w:w w:val="100"/>
        <w:sz w:val="22"/>
        <w:szCs w:val="22"/>
        <w:lang w:val="es-ES" w:eastAsia="es-ES" w:bidi="es-ES"/>
      </w:rPr>
    </w:lvl>
    <w:lvl w:ilvl="1" w:tplc="33500A28">
      <w:numFmt w:val="bullet"/>
      <w:lvlText w:val="o"/>
      <w:lvlJc w:val="left"/>
      <w:pPr>
        <w:ind w:left="1662" w:hanging="360"/>
      </w:pPr>
      <w:rPr>
        <w:rFonts w:ascii="Courier New" w:eastAsia="Courier New" w:hAnsi="Courier New" w:cs="Courier New" w:hint="default"/>
        <w:w w:val="100"/>
        <w:sz w:val="22"/>
        <w:szCs w:val="22"/>
        <w:lang w:val="es-ES" w:eastAsia="es-ES" w:bidi="es-ES"/>
      </w:rPr>
    </w:lvl>
    <w:lvl w:ilvl="2" w:tplc="F8CC36C4">
      <w:numFmt w:val="bullet"/>
      <w:lvlText w:val="•"/>
      <w:lvlJc w:val="left"/>
      <w:pPr>
        <w:ind w:left="2469" w:hanging="360"/>
      </w:pPr>
      <w:rPr>
        <w:rFonts w:hint="default"/>
        <w:lang w:val="es-ES" w:eastAsia="es-ES" w:bidi="es-ES"/>
      </w:rPr>
    </w:lvl>
    <w:lvl w:ilvl="3" w:tplc="47804AF8">
      <w:numFmt w:val="bullet"/>
      <w:lvlText w:val="•"/>
      <w:lvlJc w:val="left"/>
      <w:pPr>
        <w:ind w:left="3279" w:hanging="360"/>
      </w:pPr>
      <w:rPr>
        <w:rFonts w:hint="default"/>
        <w:lang w:val="es-ES" w:eastAsia="es-ES" w:bidi="es-ES"/>
      </w:rPr>
    </w:lvl>
    <w:lvl w:ilvl="4" w:tplc="5928B490">
      <w:numFmt w:val="bullet"/>
      <w:lvlText w:val="•"/>
      <w:lvlJc w:val="left"/>
      <w:pPr>
        <w:ind w:left="4088" w:hanging="360"/>
      </w:pPr>
      <w:rPr>
        <w:rFonts w:hint="default"/>
        <w:lang w:val="es-ES" w:eastAsia="es-ES" w:bidi="es-ES"/>
      </w:rPr>
    </w:lvl>
    <w:lvl w:ilvl="5" w:tplc="B096D776">
      <w:numFmt w:val="bullet"/>
      <w:lvlText w:val="•"/>
      <w:lvlJc w:val="left"/>
      <w:pPr>
        <w:ind w:left="4898" w:hanging="360"/>
      </w:pPr>
      <w:rPr>
        <w:rFonts w:hint="default"/>
        <w:lang w:val="es-ES" w:eastAsia="es-ES" w:bidi="es-ES"/>
      </w:rPr>
    </w:lvl>
    <w:lvl w:ilvl="6" w:tplc="671E59B6">
      <w:numFmt w:val="bullet"/>
      <w:lvlText w:val="•"/>
      <w:lvlJc w:val="left"/>
      <w:pPr>
        <w:ind w:left="5708" w:hanging="360"/>
      </w:pPr>
      <w:rPr>
        <w:rFonts w:hint="default"/>
        <w:lang w:val="es-ES" w:eastAsia="es-ES" w:bidi="es-ES"/>
      </w:rPr>
    </w:lvl>
    <w:lvl w:ilvl="7" w:tplc="3104B210">
      <w:numFmt w:val="bullet"/>
      <w:lvlText w:val="•"/>
      <w:lvlJc w:val="left"/>
      <w:pPr>
        <w:ind w:left="6517" w:hanging="360"/>
      </w:pPr>
      <w:rPr>
        <w:rFonts w:hint="default"/>
        <w:lang w:val="es-ES" w:eastAsia="es-ES" w:bidi="es-ES"/>
      </w:rPr>
    </w:lvl>
    <w:lvl w:ilvl="8" w:tplc="AD6EE0E8">
      <w:numFmt w:val="bullet"/>
      <w:lvlText w:val="•"/>
      <w:lvlJc w:val="left"/>
      <w:pPr>
        <w:ind w:left="7327" w:hanging="360"/>
      </w:pPr>
      <w:rPr>
        <w:rFonts w:hint="default"/>
        <w:lang w:val="es-ES" w:eastAsia="es-ES" w:bidi="es-ES"/>
      </w:rPr>
    </w:lvl>
  </w:abstractNum>
  <w:abstractNum w:abstractNumId="236" w15:restartNumberingAfterBreak="0">
    <w:nsid w:val="7584184E"/>
    <w:multiLevelType w:val="hybridMultilevel"/>
    <w:tmpl w:val="37B8D9E2"/>
    <w:lvl w:ilvl="0" w:tplc="701E93A4">
      <w:start w:val="1"/>
      <w:numFmt w:val="lowerLetter"/>
      <w:lvlText w:val="%1)"/>
      <w:lvlJc w:val="left"/>
      <w:pPr>
        <w:ind w:left="1887" w:hanging="425"/>
      </w:pPr>
      <w:rPr>
        <w:rFonts w:ascii="Microsoft Sans Serif" w:eastAsia="Microsoft Sans Serif" w:hAnsi="Microsoft Sans Serif" w:cs="Microsoft Sans Serif" w:hint="default"/>
        <w:spacing w:val="-2"/>
        <w:w w:val="85"/>
        <w:sz w:val="22"/>
        <w:szCs w:val="22"/>
        <w:lang w:val="es-ES" w:eastAsia="en-US" w:bidi="ar-SA"/>
      </w:rPr>
    </w:lvl>
    <w:lvl w:ilvl="1" w:tplc="85208DE2">
      <w:numFmt w:val="bullet"/>
      <w:lvlText w:val="•"/>
      <w:lvlJc w:val="left"/>
      <w:pPr>
        <w:ind w:left="2829" w:hanging="425"/>
      </w:pPr>
      <w:rPr>
        <w:lang w:val="es-ES" w:eastAsia="en-US" w:bidi="ar-SA"/>
      </w:rPr>
    </w:lvl>
    <w:lvl w:ilvl="2" w:tplc="903A79CC">
      <w:numFmt w:val="bullet"/>
      <w:lvlText w:val="•"/>
      <w:lvlJc w:val="left"/>
      <w:pPr>
        <w:ind w:left="3779" w:hanging="425"/>
      </w:pPr>
      <w:rPr>
        <w:lang w:val="es-ES" w:eastAsia="en-US" w:bidi="ar-SA"/>
      </w:rPr>
    </w:lvl>
    <w:lvl w:ilvl="3" w:tplc="2A8CA226">
      <w:numFmt w:val="bullet"/>
      <w:lvlText w:val="•"/>
      <w:lvlJc w:val="left"/>
      <w:pPr>
        <w:ind w:left="4729" w:hanging="425"/>
      </w:pPr>
      <w:rPr>
        <w:lang w:val="es-ES" w:eastAsia="en-US" w:bidi="ar-SA"/>
      </w:rPr>
    </w:lvl>
    <w:lvl w:ilvl="4" w:tplc="3E5469CC">
      <w:numFmt w:val="bullet"/>
      <w:lvlText w:val="•"/>
      <w:lvlJc w:val="left"/>
      <w:pPr>
        <w:ind w:left="5679" w:hanging="425"/>
      </w:pPr>
      <w:rPr>
        <w:lang w:val="es-ES" w:eastAsia="en-US" w:bidi="ar-SA"/>
      </w:rPr>
    </w:lvl>
    <w:lvl w:ilvl="5" w:tplc="3B12AABC">
      <w:numFmt w:val="bullet"/>
      <w:lvlText w:val="•"/>
      <w:lvlJc w:val="left"/>
      <w:pPr>
        <w:ind w:left="6629" w:hanging="425"/>
      </w:pPr>
      <w:rPr>
        <w:lang w:val="es-ES" w:eastAsia="en-US" w:bidi="ar-SA"/>
      </w:rPr>
    </w:lvl>
    <w:lvl w:ilvl="6" w:tplc="8BE8A744">
      <w:numFmt w:val="bullet"/>
      <w:lvlText w:val="•"/>
      <w:lvlJc w:val="left"/>
      <w:pPr>
        <w:ind w:left="7579" w:hanging="425"/>
      </w:pPr>
      <w:rPr>
        <w:lang w:val="es-ES" w:eastAsia="en-US" w:bidi="ar-SA"/>
      </w:rPr>
    </w:lvl>
    <w:lvl w:ilvl="7" w:tplc="84647444">
      <w:numFmt w:val="bullet"/>
      <w:lvlText w:val="•"/>
      <w:lvlJc w:val="left"/>
      <w:pPr>
        <w:ind w:left="8529" w:hanging="425"/>
      </w:pPr>
      <w:rPr>
        <w:lang w:val="es-ES" w:eastAsia="en-US" w:bidi="ar-SA"/>
      </w:rPr>
    </w:lvl>
    <w:lvl w:ilvl="8" w:tplc="DC64796C">
      <w:numFmt w:val="bullet"/>
      <w:lvlText w:val="•"/>
      <w:lvlJc w:val="left"/>
      <w:pPr>
        <w:ind w:left="9479" w:hanging="425"/>
      </w:pPr>
      <w:rPr>
        <w:lang w:val="es-ES" w:eastAsia="en-US" w:bidi="ar-SA"/>
      </w:rPr>
    </w:lvl>
  </w:abstractNum>
  <w:abstractNum w:abstractNumId="237" w15:restartNumberingAfterBreak="0">
    <w:nsid w:val="75B45E33"/>
    <w:multiLevelType w:val="hybridMultilevel"/>
    <w:tmpl w:val="13C0E9DA"/>
    <w:lvl w:ilvl="0" w:tplc="F9E42DD2">
      <w:numFmt w:val="bullet"/>
      <w:lvlText w:val="—"/>
      <w:lvlJc w:val="left"/>
      <w:pPr>
        <w:ind w:left="1073" w:hanging="360"/>
      </w:pPr>
      <w:rPr>
        <w:rFonts w:ascii="Stencil" w:eastAsia="Stencil" w:hAnsi="Stencil" w:cs="Stencil" w:hint="default"/>
        <w:spacing w:val="-4"/>
        <w:w w:val="100"/>
        <w:sz w:val="24"/>
        <w:szCs w:val="24"/>
        <w:lang w:val="es-ES" w:eastAsia="es-ES" w:bidi="es-ES"/>
      </w:rPr>
    </w:lvl>
    <w:lvl w:ilvl="1" w:tplc="324CE646">
      <w:numFmt w:val="bullet"/>
      <w:lvlText w:val="•"/>
      <w:lvlJc w:val="left"/>
      <w:pPr>
        <w:ind w:left="2049" w:hanging="360"/>
      </w:pPr>
      <w:rPr>
        <w:rFonts w:hint="default"/>
        <w:lang w:val="es-ES" w:eastAsia="es-ES" w:bidi="es-ES"/>
      </w:rPr>
    </w:lvl>
    <w:lvl w:ilvl="2" w:tplc="AE64A0DE">
      <w:numFmt w:val="bullet"/>
      <w:lvlText w:val="•"/>
      <w:lvlJc w:val="left"/>
      <w:pPr>
        <w:ind w:left="3018" w:hanging="360"/>
      </w:pPr>
      <w:rPr>
        <w:rFonts w:hint="default"/>
        <w:lang w:val="es-ES" w:eastAsia="es-ES" w:bidi="es-ES"/>
      </w:rPr>
    </w:lvl>
    <w:lvl w:ilvl="3" w:tplc="DA047C40">
      <w:numFmt w:val="bullet"/>
      <w:lvlText w:val="•"/>
      <w:lvlJc w:val="left"/>
      <w:pPr>
        <w:ind w:left="3987" w:hanging="360"/>
      </w:pPr>
      <w:rPr>
        <w:rFonts w:hint="default"/>
        <w:lang w:val="es-ES" w:eastAsia="es-ES" w:bidi="es-ES"/>
      </w:rPr>
    </w:lvl>
    <w:lvl w:ilvl="4" w:tplc="4244C06E">
      <w:numFmt w:val="bullet"/>
      <w:lvlText w:val="•"/>
      <w:lvlJc w:val="left"/>
      <w:pPr>
        <w:ind w:left="4956" w:hanging="360"/>
      </w:pPr>
      <w:rPr>
        <w:rFonts w:hint="default"/>
        <w:lang w:val="es-ES" w:eastAsia="es-ES" w:bidi="es-ES"/>
      </w:rPr>
    </w:lvl>
    <w:lvl w:ilvl="5" w:tplc="D75EB5FA">
      <w:numFmt w:val="bullet"/>
      <w:lvlText w:val="•"/>
      <w:lvlJc w:val="left"/>
      <w:pPr>
        <w:ind w:left="5925" w:hanging="360"/>
      </w:pPr>
      <w:rPr>
        <w:rFonts w:hint="default"/>
        <w:lang w:val="es-ES" w:eastAsia="es-ES" w:bidi="es-ES"/>
      </w:rPr>
    </w:lvl>
    <w:lvl w:ilvl="6" w:tplc="AFF00538">
      <w:numFmt w:val="bullet"/>
      <w:lvlText w:val="•"/>
      <w:lvlJc w:val="left"/>
      <w:pPr>
        <w:ind w:left="6894" w:hanging="360"/>
      </w:pPr>
      <w:rPr>
        <w:rFonts w:hint="default"/>
        <w:lang w:val="es-ES" w:eastAsia="es-ES" w:bidi="es-ES"/>
      </w:rPr>
    </w:lvl>
    <w:lvl w:ilvl="7" w:tplc="B0A057D6">
      <w:numFmt w:val="bullet"/>
      <w:lvlText w:val="•"/>
      <w:lvlJc w:val="left"/>
      <w:pPr>
        <w:ind w:left="7863" w:hanging="360"/>
      </w:pPr>
      <w:rPr>
        <w:rFonts w:hint="default"/>
        <w:lang w:val="es-ES" w:eastAsia="es-ES" w:bidi="es-ES"/>
      </w:rPr>
    </w:lvl>
    <w:lvl w:ilvl="8" w:tplc="29AE4920">
      <w:numFmt w:val="bullet"/>
      <w:lvlText w:val="•"/>
      <w:lvlJc w:val="left"/>
      <w:pPr>
        <w:ind w:left="8832" w:hanging="360"/>
      </w:pPr>
      <w:rPr>
        <w:rFonts w:hint="default"/>
        <w:lang w:val="es-ES" w:eastAsia="es-ES" w:bidi="es-ES"/>
      </w:rPr>
    </w:lvl>
  </w:abstractNum>
  <w:abstractNum w:abstractNumId="238" w15:restartNumberingAfterBreak="0">
    <w:nsid w:val="75DA74AB"/>
    <w:multiLevelType w:val="hybridMultilevel"/>
    <w:tmpl w:val="249AA618"/>
    <w:lvl w:ilvl="0" w:tplc="8B420C20">
      <w:start w:val="1"/>
      <w:numFmt w:val="decimal"/>
      <w:lvlText w:val="%1."/>
      <w:lvlJc w:val="left"/>
      <w:pPr>
        <w:ind w:left="1264" w:hanging="360"/>
        <w:jc w:val="left"/>
      </w:pPr>
      <w:rPr>
        <w:rFonts w:ascii="Microsoft Sans Serif" w:eastAsia="Microsoft Sans Serif" w:hAnsi="Microsoft Sans Serif" w:cs="Microsoft Sans Serif" w:hint="default"/>
        <w:spacing w:val="-1"/>
        <w:w w:val="99"/>
        <w:sz w:val="20"/>
        <w:szCs w:val="20"/>
        <w:lang w:val="es-ES" w:eastAsia="en-US" w:bidi="ar-SA"/>
      </w:rPr>
    </w:lvl>
    <w:lvl w:ilvl="1" w:tplc="828CB9C8">
      <w:start w:val="1"/>
      <w:numFmt w:val="lowerLetter"/>
      <w:lvlText w:val="%2."/>
      <w:lvlJc w:val="left"/>
      <w:pPr>
        <w:ind w:left="2322" w:hanging="699"/>
        <w:jc w:val="left"/>
      </w:pPr>
      <w:rPr>
        <w:rFonts w:ascii="Microsoft Sans Serif" w:eastAsia="Microsoft Sans Serif" w:hAnsi="Microsoft Sans Serif" w:cs="Microsoft Sans Serif" w:hint="default"/>
        <w:w w:val="94"/>
        <w:sz w:val="20"/>
        <w:szCs w:val="20"/>
        <w:lang w:val="es-ES" w:eastAsia="en-US" w:bidi="ar-SA"/>
      </w:rPr>
    </w:lvl>
    <w:lvl w:ilvl="2" w:tplc="B80C32AE">
      <w:numFmt w:val="bullet"/>
      <w:lvlText w:val="•"/>
      <w:lvlJc w:val="left"/>
      <w:pPr>
        <w:ind w:left="3146" w:hanging="699"/>
      </w:pPr>
      <w:rPr>
        <w:rFonts w:hint="default"/>
        <w:lang w:val="es-ES" w:eastAsia="en-US" w:bidi="ar-SA"/>
      </w:rPr>
    </w:lvl>
    <w:lvl w:ilvl="3" w:tplc="98E2C54C">
      <w:numFmt w:val="bullet"/>
      <w:lvlText w:val="•"/>
      <w:lvlJc w:val="left"/>
      <w:pPr>
        <w:ind w:left="3973" w:hanging="699"/>
      </w:pPr>
      <w:rPr>
        <w:rFonts w:hint="default"/>
        <w:lang w:val="es-ES" w:eastAsia="en-US" w:bidi="ar-SA"/>
      </w:rPr>
    </w:lvl>
    <w:lvl w:ilvl="4" w:tplc="73C485E2">
      <w:numFmt w:val="bullet"/>
      <w:lvlText w:val="•"/>
      <w:lvlJc w:val="left"/>
      <w:pPr>
        <w:ind w:left="4799" w:hanging="699"/>
      </w:pPr>
      <w:rPr>
        <w:rFonts w:hint="default"/>
        <w:lang w:val="es-ES" w:eastAsia="en-US" w:bidi="ar-SA"/>
      </w:rPr>
    </w:lvl>
    <w:lvl w:ilvl="5" w:tplc="B378A0A6">
      <w:numFmt w:val="bullet"/>
      <w:lvlText w:val="•"/>
      <w:lvlJc w:val="left"/>
      <w:pPr>
        <w:ind w:left="5626" w:hanging="699"/>
      </w:pPr>
      <w:rPr>
        <w:rFonts w:hint="default"/>
        <w:lang w:val="es-ES" w:eastAsia="en-US" w:bidi="ar-SA"/>
      </w:rPr>
    </w:lvl>
    <w:lvl w:ilvl="6" w:tplc="8CF61B5A">
      <w:numFmt w:val="bullet"/>
      <w:lvlText w:val="•"/>
      <w:lvlJc w:val="left"/>
      <w:pPr>
        <w:ind w:left="6452" w:hanging="699"/>
      </w:pPr>
      <w:rPr>
        <w:rFonts w:hint="default"/>
        <w:lang w:val="es-ES" w:eastAsia="en-US" w:bidi="ar-SA"/>
      </w:rPr>
    </w:lvl>
    <w:lvl w:ilvl="7" w:tplc="CA906A92">
      <w:numFmt w:val="bullet"/>
      <w:lvlText w:val="•"/>
      <w:lvlJc w:val="left"/>
      <w:pPr>
        <w:ind w:left="7279" w:hanging="699"/>
      </w:pPr>
      <w:rPr>
        <w:rFonts w:hint="default"/>
        <w:lang w:val="es-ES" w:eastAsia="en-US" w:bidi="ar-SA"/>
      </w:rPr>
    </w:lvl>
    <w:lvl w:ilvl="8" w:tplc="CC7AE278">
      <w:numFmt w:val="bullet"/>
      <w:lvlText w:val="•"/>
      <w:lvlJc w:val="left"/>
      <w:pPr>
        <w:ind w:left="8106" w:hanging="699"/>
      </w:pPr>
      <w:rPr>
        <w:rFonts w:hint="default"/>
        <w:lang w:val="es-ES" w:eastAsia="en-US" w:bidi="ar-SA"/>
      </w:rPr>
    </w:lvl>
  </w:abstractNum>
  <w:abstractNum w:abstractNumId="239" w15:restartNumberingAfterBreak="0">
    <w:nsid w:val="75E3622A"/>
    <w:multiLevelType w:val="hybridMultilevel"/>
    <w:tmpl w:val="6E587DFE"/>
    <w:lvl w:ilvl="0" w:tplc="E8906CEA">
      <w:numFmt w:val="bullet"/>
      <w:lvlText w:val=""/>
      <w:lvlJc w:val="left"/>
      <w:pPr>
        <w:ind w:left="1320" w:hanging="360"/>
      </w:pPr>
      <w:rPr>
        <w:rFonts w:ascii="Symbol" w:eastAsia="Symbol" w:hAnsi="Symbol" w:cs="Symbol" w:hint="default"/>
        <w:w w:val="100"/>
        <w:sz w:val="24"/>
        <w:szCs w:val="24"/>
        <w:lang w:val="es-ES" w:eastAsia="es-ES" w:bidi="es-ES"/>
      </w:rPr>
    </w:lvl>
    <w:lvl w:ilvl="1" w:tplc="ACA028D2">
      <w:numFmt w:val="bullet"/>
      <w:lvlText w:val="•"/>
      <w:lvlJc w:val="left"/>
      <w:pPr>
        <w:ind w:left="2265" w:hanging="360"/>
      </w:pPr>
      <w:rPr>
        <w:rFonts w:hint="default"/>
        <w:lang w:val="es-ES" w:eastAsia="es-ES" w:bidi="es-ES"/>
      </w:rPr>
    </w:lvl>
    <w:lvl w:ilvl="2" w:tplc="79342112">
      <w:numFmt w:val="bullet"/>
      <w:lvlText w:val="•"/>
      <w:lvlJc w:val="left"/>
      <w:pPr>
        <w:ind w:left="3210" w:hanging="360"/>
      </w:pPr>
      <w:rPr>
        <w:rFonts w:hint="default"/>
        <w:lang w:val="es-ES" w:eastAsia="es-ES" w:bidi="es-ES"/>
      </w:rPr>
    </w:lvl>
    <w:lvl w:ilvl="3" w:tplc="19F2C2A4">
      <w:numFmt w:val="bullet"/>
      <w:lvlText w:val="•"/>
      <w:lvlJc w:val="left"/>
      <w:pPr>
        <w:ind w:left="4155" w:hanging="360"/>
      </w:pPr>
      <w:rPr>
        <w:rFonts w:hint="default"/>
        <w:lang w:val="es-ES" w:eastAsia="es-ES" w:bidi="es-ES"/>
      </w:rPr>
    </w:lvl>
    <w:lvl w:ilvl="4" w:tplc="B010D2B0">
      <w:numFmt w:val="bullet"/>
      <w:lvlText w:val="•"/>
      <w:lvlJc w:val="left"/>
      <w:pPr>
        <w:ind w:left="5100" w:hanging="360"/>
      </w:pPr>
      <w:rPr>
        <w:rFonts w:hint="default"/>
        <w:lang w:val="es-ES" w:eastAsia="es-ES" w:bidi="es-ES"/>
      </w:rPr>
    </w:lvl>
    <w:lvl w:ilvl="5" w:tplc="5600C416">
      <w:numFmt w:val="bullet"/>
      <w:lvlText w:val="•"/>
      <w:lvlJc w:val="left"/>
      <w:pPr>
        <w:ind w:left="6045" w:hanging="360"/>
      </w:pPr>
      <w:rPr>
        <w:rFonts w:hint="default"/>
        <w:lang w:val="es-ES" w:eastAsia="es-ES" w:bidi="es-ES"/>
      </w:rPr>
    </w:lvl>
    <w:lvl w:ilvl="6" w:tplc="03984E30">
      <w:numFmt w:val="bullet"/>
      <w:lvlText w:val="•"/>
      <w:lvlJc w:val="left"/>
      <w:pPr>
        <w:ind w:left="6990" w:hanging="360"/>
      </w:pPr>
      <w:rPr>
        <w:rFonts w:hint="default"/>
        <w:lang w:val="es-ES" w:eastAsia="es-ES" w:bidi="es-ES"/>
      </w:rPr>
    </w:lvl>
    <w:lvl w:ilvl="7" w:tplc="18A4A75A">
      <w:numFmt w:val="bullet"/>
      <w:lvlText w:val="•"/>
      <w:lvlJc w:val="left"/>
      <w:pPr>
        <w:ind w:left="7935" w:hanging="360"/>
      </w:pPr>
      <w:rPr>
        <w:rFonts w:hint="default"/>
        <w:lang w:val="es-ES" w:eastAsia="es-ES" w:bidi="es-ES"/>
      </w:rPr>
    </w:lvl>
    <w:lvl w:ilvl="8" w:tplc="D2B2783A">
      <w:numFmt w:val="bullet"/>
      <w:lvlText w:val="•"/>
      <w:lvlJc w:val="left"/>
      <w:pPr>
        <w:ind w:left="8880" w:hanging="360"/>
      </w:pPr>
      <w:rPr>
        <w:rFonts w:hint="default"/>
        <w:lang w:val="es-ES" w:eastAsia="es-ES" w:bidi="es-ES"/>
      </w:rPr>
    </w:lvl>
  </w:abstractNum>
  <w:abstractNum w:abstractNumId="240" w15:restartNumberingAfterBreak="0">
    <w:nsid w:val="75E528EE"/>
    <w:multiLevelType w:val="hybridMultilevel"/>
    <w:tmpl w:val="E7206E94"/>
    <w:lvl w:ilvl="0" w:tplc="BB66A9B4">
      <w:start w:val="1"/>
      <w:numFmt w:val="decimal"/>
      <w:lvlText w:val="%1)"/>
      <w:lvlJc w:val="left"/>
      <w:pPr>
        <w:ind w:left="471" w:hanging="250"/>
        <w:jc w:val="left"/>
      </w:pPr>
      <w:rPr>
        <w:rFonts w:ascii="Calibri" w:eastAsia="Calibri" w:hAnsi="Calibri" w:cs="Calibri" w:hint="default"/>
        <w:spacing w:val="-4"/>
        <w:w w:val="100"/>
        <w:sz w:val="24"/>
        <w:szCs w:val="24"/>
        <w:lang w:val="es-ES" w:eastAsia="es-ES" w:bidi="es-ES"/>
      </w:rPr>
    </w:lvl>
    <w:lvl w:ilvl="1" w:tplc="DD324F0C">
      <w:numFmt w:val="bullet"/>
      <w:lvlText w:val="•"/>
      <w:lvlJc w:val="left"/>
      <w:pPr>
        <w:ind w:left="1326" w:hanging="250"/>
      </w:pPr>
      <w:rPr>
        <w:rFonts w:hint="default"/>
        <w:lang w:val="es-ES" w:eastAsia="es-ES" w:bidi="es-ES"/>
      </w:rPr>
    </w:lvl>
    <w:lvl w:ilvl="2" w:tplc="D4F68F28">
      <w:numFmt w:val="bullet"/>
      <w:lvlText w:val="•"/>
      <w:lvlJc w:val="left"/>
      <w:pPr>
        <w:ind w:left="2173" w:hanging="250"/>
      </w:pPr>
      <w:rPr>
        <w:rFonts w:hint="default"/>
        <w:lang w:val="es-ES" w:eastAsia="es-ES" w:bidi="es-ES"/>
      </w:rPr>
    </w:lvl>
    <w:lvl w:ilvl="3" w:tplc="843EE080">
      <w:numFmt w:val="bullet"/>
      <w:lvlText w:val="•"/>
      <w:lvlJc w:val="left"/>
      <w:pPr>
        <w:ind w:left="3019" w:hanging="250"/>
      </w:pPr>
      <w:rPr>
        <w:rFonts w:hint="default"/>
        <w:lang w:val="es-ES" w:eastAsia="es-ES" w:bidi="es-ES"/>
      </w:rPr>
    </w:lvl>
    <w:lvl w:ilvl="4" w:tplc="36BAD09A">
      <w:numFmt w:val="bullet"/>
      <w:lvlText w:val="•"/>
      <w:lvlJc w:val="left"/>
      <w:pPr>
        <w:ind w:left="3866" w:hanging="250"/>
      </w:pPr>
      <w:rPr>
        <w:rFonts w:hint="default"/>
        <w:lang w:val="es-ES" w:eastAsia="es-ES" w:bidi="es-ES"/>
      </w:rPr>
    </w:lvl>
    <w:lvl w:ilvl="5" w:tplc="56881E86">
      <w:numFmt w:val="bullet"/>
      <w:lvlText w:val="•"/>
      <w:lvlJc w:val="left"/>
      <w:pPr>
        <w:ind w:left="4713" w:hanging="250"/>
      </w:pPr>
      <w:rPr>
        <w:rFonts w:hint="default"/>
        <w:lang w:val="es-ES" w:eastAsia="es-ES" w:bidi="es-ES"/>
      </w:rPr>
    </w:lvl>
    <w:lvl w:ilvl="6" w:tplc="8416B646">
      <w:numFmt w:val="bullet"/>
      <w:lvlText w:val="•"/>
      <w:lvlJc w:val="left"/>
      <w:pPr>
        <w:ind w:left="5559" w:hanging="250"/>
      </w:pPr>
      <w:rPr>
        <w:rFonts w:hint="default"/>
        <w:lang w:val="es-ES" w:eastAsia="es-ES" w:bidi="es-ES"/>
      </w:rPr>
    </w:lvl>
    <w:lvl w:ilvl="7" w:tplc="0B88AA30">
      <w:numFmt w:val="bullet"/>
      <w:lvlText w:val="•"/>
      <w:lvlJc w:val="left"/>
      <w:pPr>
        <w:ind w:left="6406" w:hanging="250"/>
      </w:pPr>
      <w:rPr>
        <w:rFonts w:hint="default"/>
        <w:lang w:val="es-ES" w:eastAsia="es-ES" w:bidi="es-ES"/>
      </w:rPr>
    </w:lvl>
    <w:lvl w:ilvl="8" w:tplc="76B44E4C">
      <w:numFmt w:val="bullet"/>
      <w:lvlText w:val="•"/>
      <w:lvlJc w:val="left"/>
      <w:pPr>
        <w:ind w:left="7253" w:hanging="250"/>
      </w:pPr>
      <w:rPr>
        <w:rFonts w:hint="default"/>
        <w:lang w:val="es-ES" w:eastAsia="es-ES" w:bidi="es-ES"/>
      </w:rPr>
    </w:lvl>
  </w:abstractNum>
  <w:abstractNum w:abstractNumId="241" w15:restartNumberingAfterBreak="0">
    <w:nsid w:val="75F32B0D"/>
    <w:multiLevelType w:val="hybridMultilevel"/>
    <w:tmpl w:val="BE74089C"/>
    <w:lvl w:ilvl="0" w:tplc="93106AE0">
      <w:start w:val="1"/>
      <w:numFmt w:val="lowerLetter"/>
      <w:lvlText w:val="%1."/>
      <w:lvlJc w:val="left"/>
      <w:pPr>
        <w:ind w:left="1525" w:hanging="286"/>
        <w:jc w:val="left"/>
      </w:pPr>
      <w:rPr>
        <w:rFonts w:ascii="Calibri" w:eastAsia="Calibri" w:hAnsi="Calibri" w:cs="Calibri" w:hint="default"/>
        <w:spacing w:val="-3"/>
        <w:w w:val="100"/>
        <w:sz w:val="24"/>
        <w:szCs w:val="24"/>
        <w:lang w:val="es-ES" w:eastAsia="es-ES" w:bidi="es-ES"/>
      </w:rPr>
    </w:lvl>
    <w:lvl w:ilvl="1" w:tplc="789A370C">
      <w:numFmt w:val="bullet"/>
      <w:lvlText w:val="•"/>
      <w:lvlJc w:val="left"/>
      <w:pPr>
        <w:ind w:left="1958" w:hanging="286"/>
      </w:pPr>
      <w:rPr>
        <w:rFonts w:hint="default"/>
        <w:lang w:val="es-ES" w:eastAsia="es-ES" w:bidi="es-ES"/>
      </w:rPr>
    </w:lvl>
    <w:lvl w:ilvl="2" w:tplc="49F00D74">
      <w:numFmt w:val="bullet"/>
      <w:lvlText w:val="•"/>
      <w:lvlJc w:val="left"/>
      <w:pPr>
        <w:ind w:left="2396" w:hanging="286"/>
      </w:pPr>
      <w:rPr>
        <w:rFonts w:hint="default"/>
        <w:lang w:val="es-ES" w:eastAsia="es-ES" w:bidi="es-ES"/>
      </w:rPr>
    </w:lvl>
    <w:lvl w:ilvl="3" w:tplc="A1524D38">
      <w:numFmt w:val="bullet"/>
      <w:lvlText w:val="•"/>
      <w:lvlJc w:val="left"/>
      <w:pPr>
        <w:ind w:left="2834" w:hanging="286"/>
      </w:pPr>
      <w:rPr>
        <w:rFonts w:hint="default"/>
        <w:lang w:val="es-ES" w:eastAsia="es-ES" w:bidi="es-ES"/>
      </w:rPr>
    </w:lvl>
    <w:lvl w:ilvl="4" w:tplc="AE962EF8">
      <w:numFmt w:val="bullet"/>
      <w:lvlText w:val="•"/>
      <w:lvlJc w:val="left"/>
      <w:pPr>
        <w:ind w:left="3273" w:hanging="286"/>
      </w:pPr>
      <w:rPr>
        <w:rFonts w:hint="default"/>
        <w:lang w:val="es-ES" w:eastAsia="es-ES" w:bidi="es-ES"/>
      </w:rPr>
    </w:lvl>
    <w:lvl w:ilvl="5" w:tplc="464C1D96">
      <w:numFmt w:val="bullet"/>
      <w:lvlText w:val="•"/>
      <w:lvlJc w:val="left"/>
      <w:pPr>
        <w:ind w:left="3711" w:hanging="286"/>
      </w:pPr>
      <w:rPr>
        <w:rFonts w:hint="default"/>
        <w:lang w:val="es-ES" w:eastAsia="es-ES" w:bidi="es-ES"/>
      </w:rPr>
    </w:lvl>
    <w:lvl w:ilvl="6" w:tplc="6CCE8E3A">
      <w:numFmt w:val="bullet"/>
      <w:lvlText w:val="•"/>
      <w:lvlJc w:val="left"/>
      <w:pPr>
        <w:ind w:left="4149" w:hanging="286"/>
      </w:pPr>
      <w:rPr>
        <w:rFonts w:hint="default"/>
        <w:lang w:val="es-ES" w:eastAsia="es-ES" w:bidi="es-ES"/>
      </w:rPr>
    </w:lvl>
    <w:lvl w:ilvl="7" w:tplc="AA087B34">
      <w:numFmt w:val="bullet"/>
      <w:lvlText w:val="•"/>
      <w:lvlJc w:val="left"/>
      <w:pPr>
        <w:ind w:left="4588" w:hanging="286"/>
      </w:pPr>
      <w:rPr>
        <w:rFonts w:hint="default"/>
        <w:lang w:val="es-ES" w:eastAsia="es-ES" w:bidi="es-ES"/>
      </w:rPr>
    </w:lvl>
    <w:lvl w:ilvl="8" w:tplc="07BAE76A">
      <w:numFmt w:val="bullet"/>
      <w:lvlText w:val="•"/>
      <w:lvlJc w:val="left"/>
      <w:pPr>
        <w:ind w:left="5026" w:hanging="286"/>
      </w:pPr>
      <w:rPr>
        <w:rFonts w:hint="default"/>
        <w:lang w:val="es-ES" w:eastAsia="es-ES" w:bidi="es-ES"/>
      </w:rPr>
    </w:lvl>
  </w:abstractNum>
  <w:abstractNum w:abstractNumId="242" w15:restartNumberingAfterBreak="0">
    <w:nsid w:val="764C10C4"/>
    <w:multiLevelType w:val="hybridMultilevel"/>
    <w:tmpl w:val="AF76D46C"/>
    <w:lvl w:ilvl="0" w:tplc="E402E0E2">
      <w:numFmt w:val="bullet"/>
      <w:lvlText w:val=""/>
      <w:lvlJc w:val="left"/>
      <w:pPr>
        <w:ind w:left="1240" w:hanging="1359"/>
      </w:pPr>
      <w:rPr>
        <w:rFonts w:ascii="Symbol" w:eastAsia="Symbol" w:hAnsi="Symbol" w:cs="Symbol" w:hint="default"/>
        <w:w w:val="100"/>
        <w:sz w:val="24"/>
        <w:szCs w:val="24"/>
        <w:lang w:val="es-ES" w:eastAsia="es-ES" w:bidi="es-ES"/>
      </w:rPr>
    </w:lvl>
    <w:lvl w:ilvl="1" w:tplc="E1CE2EBC">
      <w:numFmt w:val="bullet"/>
      <w:lvlText w:val="•"/>
      <w:lvlJc w:val="left"/>
      <w:pPr>
        <w:ind w:left="1706" w:hanging="1359"/>
      </w:pPr>
      <w:rPr>
        <w:rFonts w:hint="default"/>
        <w:lang w:val="es-ES" w:eastAsia="es-ES" w:bidi="es-ES"/>
      </w:rPr>
    </w:lvl>
    <w:lvl w:ilvl="2" w:tplc="419EBEE8">
      <w:numFmt w:val="bullet"/>
      <w:lvlText w:val="•"/>
      <w:lvlJc w:val="left"/>
      <w:pPr>
        <w:ind w:left="2172" w:hanging="1359"/>
      </w:pPr>
      <w:rPr>
        <w:rFonts w:hint="default"/>
        <w:lang w:val="es-ES" w:eastAsia="es-ES" w:bidi="es-ES"/>
      </w:rPr>
    </w:lvl>
    <w:lvl w:ilvl="3" w:tplc="422E3BB6">
      <w:numFmt w:val="bullet"/>
      <w:lvlText w:val="•"/>
      <w:lvlJc w:val="left"/>
      <w:pPr>
        <w:ind w:left="2638" w:hanging="1359"/>
      </w:pPr>
      <w:rPr>
        <w:rFonts w:hint="default"/>
        <w:lang w:val="es-ES" w:eastAsia="es-ES" w:bidi="es-ES"/>
      </w:rPr>
    </w:lvl>
    <w:lvl w:ilvl="4" w:tplc="43D6FFC6">
      <w:numFmt w:val="bullet"/>
      <w:lvlText w:val="•"/>
      <w:lvlJc w:val="left"/>
      <w:pPr>
        <w:ind w:left="3105" w:hanging="1359"/>
      </w:pPr>
      <w:rPr>
        <w:rFonts w:hint="default"/>
        <w:lang w:val="es-ES" w:eastAsia="es-ES" w:bidi="es-ES"/>
      </w:rPr>
    </w:lvl>
    <w:lvl w:ilvl="5" w:tplc="1BF628F2">
      <w:numFmt w:val="bullet"/>
      <w:lvlText w:val="•"/>
      <w:lvlJc w:val="left"/>
      <w:pPr>
        <w:ind w:left="3571" w:hanging="1359"/>
      </w:pPr>
      <w:rPr>
        <w:rFonts w:hint="default"/>
        <w:lang w:val="es-ES" w:eastAsia="es-ES" w:bidi="es-ES"/>
      </w:rPr>
    </w:lvl>
    <w:lvl w:ilvl="6" w:tplc="3D683406">
      <w:numFmt w:val="bullet"/>
      <w:lvlText w:val="•"/>
      <w:lvlJc w:val="left"/>
      <w:pPr>
        <w:ind w:left="4037" w:hanging="1359"/>
      </w:pPr>
      <w:rPr>
        <w:rFonts w:hint="default"/>
        <w:lang w:val="es-ES" w:eastAsia="es-ES" w:bidi="es-ES"/>
      </w:rPr>
    </w:lvl>
    <w:lvl w:ilvl="7" w:tplc="2A8EF2E8">
      <w:numFmt w:val="bullet"/>
      <w:lvlText w:val="•"/>
      <w:lvlJc w:val="left"/>
      <w:pPr>
        <w:ind w:left="4504" w:hanging="1359"/>
      </w:pPr>
      <w:rPr>
        <w:rFonts w:hint="default"/>
        <w:lang w:val="es-ES" w:eastAsia="es-ES" w:bidi="es-ES"/>
      </w:rPr>
    </w:lvl>
    <w:lvl w:ilvl="8" w:tplc="425A0300">
      <w:numFmt w:val="bullet"/>
      <w:lvlText w:val="•"/>
      <w:lvlJc w:val="left"/>
      <w:pPr>
        <w:ind w:left="4970" w:hanging="1359"/>
      </w:pPr>
      <w:rPr>
        <w:rFonts w:hint="default"/>
        <w:lang w:val="es-ES" w:eastAsia="es-ES" w:bidi="es-ES"/>
      </w:rPr>
    </w:lvl>
  </w:abstractNum>
  <w:abstractNum w:abstractNumId="243" w15:restartNumberingAfterBreak="0">
    <w:nsid w:val="765D13EE"/>
    <w:multiLevelType w:val="hybridMultilevel"/>
    <w:tmpl w:val="6BB2E918"/>
    <w:lvl w:ilvl="0" w:tplc="EE80660A">
      <w:start w:val="1"/>
      <w:numFmt w:val="lowerLetter"/>
      <w:lvlText w:val="%1)"/>
      <w:lvlJc w:val="left"/>
      <w:pPr>
        <w:ind w:left="1899" w:hanging="360"/>
      </w:pPr>
      <w:rPr>
        <w:rFonts w:ascii="Calibri" w:eastAsia="Calibri" w:hAnsi="Calibri" w:cs="Calibri" w:hint="default"/>
        <w:spacing w:val="-2"/>
        <w:w w:val="87"/>
        <w:sz w:val="22"/>
        <w:szCs w:val="22"/>
        <w:lang w:val="es-ES" w:eastAsia="en-US" w:bidi="ar-SA"/>
      </w:rPr>
    </w:lvl>
    <w:lvl w:ilvl="1" w:tplc="0A76BD40">
      <w:numFmt w:val="bullet"/>
      <w:lvlText w:val="•"/>
      <w:lvlJc w:val="left"/>
      <w:pPr>
        <w:ind w:left="2847" w:hanging="360"/>
      </w:pPr>
      <w:rPr>
        <w:lang w:val="es-ES" w:eastAsia="en-US" w:bidi="ar-SA"/>
      </w:rPr>
    </w:lvl>
    <w:lvl w:ilvl="2" w:tplc="F93AE86C">
      <w:numFmt w:val="bullet"/>
      <w:lvlText w:val="•"/>
      <w:lvlJc w:val="left"/>
      <w:pPr>
        <w:ind w:left="3795" w:hanging="360"/>
      </w:pPr>
      <w:rPr>
        <w:lang w:val="es-ES" w:eastAsia="en-US" w:bidi="ar-SA"/>
      </w:rPr>
    </w:lvl>
    <w:lvl w:ilvl="3" w:tplc="00843B60">
      <w:numFmt w:val="bullet"/>
      <w:lvlText w:val="•"/>
      <w:lvlJc w:val="left"/>
      <w:pPr>
        <w:ind w:left="4743" w:hanging="360"/>
      </w:pPr>
      <w:rPr>
        <w:lang w:val="es-ES" w:eastAsia="en-US" w:bidi="ar-SA"/>
      </w:rPr>
    </w:lvl>
    <w:lvl w:ilvl="4" w:tplc="330E1410">
      <w:numFmt w:val="bullet"/>
      <w:lvlText w:val="•"/>
      <w:lvlJc w:val="left"/>
      <w:pPr>
        <w:ind w:left="5691" w:hanging="360"/>
      </w:pPr>
      <w:rPr>
        <w:lang w:val="es-ES" w:eastAsia="en-US" w:bidi="ar-SA"/>
      </w:rPr>
    </w:lvl>
    <w:lvl w:ilvl="5" w:tplc="F4284D96">
      <w:numFmt w:val="bullet"/>
      <w:lvlText w:val="•"/>
      <w:lvlJc w:val="left"/>
      <w:pPr>
        <w:ind w:left="6639" w:hanging="360"/>
      </w:pPr>
      <w:rPr>
        <w:lang w:val="es-ES" w:eastAsia="en-US" w:bidi="ar-SA"/>
      </w:rPr>
    </w:lvl>
    <w:lvl w:ilvl="6" w:tplc="E732F1EA">
      <w:numFmt w:val="bullet"/>
      <w:lvlText w:val="•"/>
      <w:lvlJc w:val="left"/>
      <w:pPr>
        <w:ind w:left="7587" w:hanging="360"/>
      </w:pPr>
      <w:rPr>
        <w:lang w:val="es-ES" w:eastAsia="en-US" w:bidi="ar-SA"/>
      </w:rPr>
    </w:lvl>
    <w:lvl w:ilvl="7" w:tplc="5CB2B732">
      <w:numFmt w:val="bullet"/>
      <w:lvlText w:val="•"/>
      <w:lvlJc w:val="left"/>
      <w:pPr>
        <w:ind w:left="8535" w:hanging="360"/>
      </w:pPr>
      <w:rPr>
        <w:lang w:val="es-ES" w:eastAsia="en-US" w:bidi="ar-SA"/>
      </w:rPr>
    </w:lvl>
    <w:lvl w:ilvl="8" w:tplc="B0BEDE16">
      <w:numFmt w:val="bullet"/>
      <w:lvlText w:val="•"/>
      <w:lvlJc w:val="left"/>
      <w:pPr>
        <w:ind w:left="9483" w:hanging="360"/>
      </w:pPr>
      <w:rPr>
        <w:lang w:val="es-ES" w:eastAsia="en-US" w:bidi="ar-SA"/>
      </w:rPr>
    </w:lvl>
  </w:abstractNum>
  <w:abstractNum w:abstractNumId="244" w15:restartNumberingAfterBreak="0">
    <w:nsid w:val="76655403"/>
    <w:multiLevelType w:val="hybridMultilevel"/>
    <w:tmpl w:val="636A6462"/>
    <w:lvl w:ilvl="0" w:tplc="81A29ABE">
      <w:start w:val="18"/>
      <w:numFmt w:val="decimal"/>
      <w:lvlText w:val="%1."/>
      <w:lvlJc w:val="left"/>
      <w:pPr>
        <w:ind w:left="713" w:hanging="480"/>
        <w:jc w:val="left"/>
      </w:pPr>
      <w:rPr>
        <w:rFonts w:ascii="Calibri" w:eastAsia="Calibri" w:hAnsi="Calibri" w:cs="Calibri" w:hint="default"/>
        <w:b/>
        <w:bCs/>
        <w:spacing w:val="-2"/>
        <w:w w:val="98"/>
        <w:sz w:val="32"/>
        <w:szCs w:val="32"/>
        <w:lang w:val="es-ES" w:eastAsia="es-ES" w:bidi="es-ES"/>
      </w:rPr>
    </w:lvl>
    <w:lvl w:ilvl="1" w:tplc="D4402A3C">
      <w:numFmt w:val="bullet"/>
      <w:lvlText w:val=""/>
      <w:lvlJc w:val="left"/>
      <w:pPr>
        <w:ind w:left="1433" w:hanging="360"/>
      </w:pPr>
      <w:rPr>
        <w:rFonts w:ascii="Symbol" w:eastAsia="Symbol" w:hAnsi="Symbol" w:cs="Symbol" w:hint="default"/>
        <w:w w:val="100"/>
        <w:sz w:val="24"/>
        <w:szCs w:val="24"/>
        <w:lang w:val="es-ES" w:eastAsia="es-ES" w:bidi="es-ES"/>
      </w:rPr>
    </w:lvl>
    <w:lvl w:ilvl="2" w:tplc="853E0AB2">
      <w:numFmt w:val="bullet"/>
      <w:lvlText w:val="•"/>
      <w:lvlJc w:val="left"/>
      <w:pPr>
        <w:ind w:left="2476" w:hanging="360"/>
      </w:pPr>
      <w:rPr>
        <w:rFonts w:hint="default"/>
        <w:lang w:val="es-ES" w:eastAsia="es-ES" w:bidi="es-ES"/>
      </w:rPr>
    </w:lvl>
    <w:lvl w:ilvl="3" w:tplc="BC520C82">
      <w:numFmt w:val="bullet"/>
      <w:lvlText w:val="•"/>
      <w:lvlJc w:val="left"/>
      <w:pPr>
        <w:ind w:left="3513" w:hanging="360"/>
      </w:pPr>
      <w:rPr>
        <w:rFonts w:hint="default"/>
        <w:lang w:val="es-ES" w:eastAsia="es-ES" w:bidi="es-ES"/>
      </w:rPr>
    </w:lvl>
    <w:lvl w:ilvl="4" w:tplc="3BDCC222">
      <w:numFmt w:val="bullet"/>
      <w:lvlText w:val="•"/>
      <w:lvlJc w:val="left"/>
      <w:pPr>
        <w:ind w:left="4550" w:hanging="360"/>
      </w:pPr>
      <w:rPr>
        <w:rFonts w:hint="default"/>
        <w:lang w:val="es-ES" w:eastAsia="es-ES" w:bidi="es-ES"/>
      </w:rPr>
    </w:lvl>
    <w:lvl w:ilvl="5" w:tplc="3B84B3C2">
      <w:numFmt w:val="bullet"/>
      <w:lvlText w:val="•"/>
      <w:lvlJc w:val="left"/>
      <w:pPr>
        <w:ind w:left="5587" w:hanging="360"/>
      </w:pPr>
      <w:rPr>
        <w:rFonts w:hint="default"/>
        <w:lang w:val="es-ES" w:eastAsia="es-ES" w:bidi="es-ES"/>
      </w:rPr>
    </w:lvl>
    <w:lvl w:ilvl="6" w:tplc="A1269668">
      <w:numFmt w:val="bullet"/>
      <w:lvlText w:val="•"/>
      <w:lvlJc w:val="left"/>
      <w:pPr>
        <w:ind w:left="6624" w:hanging="360"/>
      </w:pPr>
      <w:rPr>
        <w:rFonts w:hint="default"/>
        <w:lang w:val="es-ES" w:eastAsia="es-ES" w:bidi="es-ES"/>
      </w:rPr>
    </w:lvl>
    <w:lvl w:ilvl="7" w:tplc="7A625D54">
      <w:numFmt w:val="bullet"/>
      <w:lvlText w:val="•"/>
      <w:lvlJc w:val="left"/>
      <w:pPr>
        <w:ind w:left="7660" w:hanging="360"/>
      </w:pPr>
      <w:rPr>
        <w:rFonts w:hint="default"/>
        <w:lang w:val="es-ES" w:eastAsia="es-ES" w:bidi="es-ES"/>
      </w:rPr>
    </w:lvl>
    <w:lvl w:ilvl="8" w:tplc="D206D83C">
      <w:numFmt w:val="bullet"/>
      <w:lvlText w:val="•"/>
      <w:lvlJc w:val="left"/>
      <w:pPr>
        <w:ind w:left="8697" w:hanging="360"/>
      </w:pPr>
      <w:rPr>
        <w:rFonts w:hint="default"/>
        <w:lang w:val="es-ES" w:eastAsia="es-ES" w:bidi="es-ES"/>
      </w:rPr>
    </w:lvl>
  </w:abstractNum>
  <w:abstractNum w:abstractNumId="245" w15:restartNumberingAfterBreak="0">
    <w:nsid w:val="76BE31F4"/>
    <w:multiLevelType w:val="hybridMultilevel"/>
    <w:tmpl w:val="2132CB0C"/>
    <w:lvl w:ilvl="0" w:tplc="300C962E">
      <w:numFmt w:val="bullet"/>
      <w:lvlText w:val="-"/>
      <w:lvlJc w:val="left"/>
      <w:pPr>
        <w:ind w:left="105" w:hanging="142"/>
      </w:pPr>
      <w:rPr>
        <w:rFonts w:ascii="Calibri" w:eastAsia="Calibri" w:hAnsi="Calibri" w:cs="Calibri" w:hint="default"/>
        <w:w w:val="100"/>
        <w:sz w:val="22"/>
        <w:szCs w:val="22"/>
        <w:lang w:val="es-ES" w:eastAsia="es-ES" w:bidi="es-ES"/>
      </w:rPr>
    </w:lvl>
    <w:lvl w:ilvl="1" w:tplc="C680AF62">
      <w:numFmt w:val="bullet"/>
      <w:lvlText w:val="•"/>
      <w:lvlJc w:val="left"/>
      <w:pPr>
        <w:ind w:left="387" w:hanging="142"/>
      </w:pPr>
      <w:rPr>
        <w:rFonts w:hint="default"/>
        <w:lang w:val="es-ES" w:eastAsia="es-ES" w:bidi="es-ES"/>
      </w:rPr>
    </w:lvl>
    <w:lvl w:ilvl="2" w:tplc="BE228E6A">
      <w:numFmt w:val="bullet"/>
      <w:lvlText w:val="•"/>
      <w:lvlJc w:val="left"/>
      <w:pPr>
        <w:ind w:left="674" w:hanging="142"/>
      </w:pPr>
      <w:rPr>
        <w:rFonts w:hint="default"/>
        <w:lang w:val="es-ES" w:eastAsia="es-ES" w:bidi="es-ES"/>
      </w:rPr>
    </w:lvl>
    <w:lvl w:ilvl="3" w:tplc="05F4DA00">
      <w:numFmt w:val="bullet"/>
      <w:lvlText w:val="•"/>
      <w:lvlJc w:val="left"/>
      <w:pPr>
        <w:ind w:left="962" w:hanging="142"/>
      </w:pPr>
      <w:rPr>
        <w:rFonts w:hint="default"/>
        <w:lang w:val="es-ES" w:eastAsia="es-ES" w:bidi="es-ES"/>
      </w:rPr>
    </w:lvl>
    <w:lvl w:ilvl="4" w:tplc="B468717A">
      <w:numFmt w:val="bullet"/>
      <w:lvlText w:val="•"/>
      <w:lvlJc w:val="left"/>
      <w:pPr>
        <w:ind w:left="1249" w:hanging="142"/>
      </w:pPr>
      <w:rPr>
        <w:rFonts w:hint="default"/>
        <w:lang w:val="es-ES" w:eastAsia="es-ES" w:bidi="es-ES"/>
      </w:rPr>
    </w:lvl>
    <w:lvl w:ilvl="5" w:tplc="BFA6EB08">
      <w:numFmt w:val="bullet"/>
      <w:lvlText w:val="•"/>
      <w:lvlJc w:val="left"/>
      <w:pPr>
        <w:ind w:left="1537" w:hanging="142"/>
      </w:pPr>
      <w:rPr>
        <w:rFonts w:hint="default"/>
        <w:lang w:val="es-ES" w:eastAsia="es-ES" w:bidi="es-ES"/>
      </w:rPr>
    </w:lvl>
    <w:lvl w:ilvl="6" w:tplc="5A001E04">
      <w:numFmt w:val="bullet"/>
      <w:lvlText w:val="•"/>
      <w:lvlJc w:val="left"/>
      <w:pPr>
        <w:ind w:left="1824" w:hanging="142"/>
      </w:pPr>
      <w:rPr>
        <w:rFonts w:hint="default"/>
        <w:lang w:val="es-ES" w:eastAsia="es-ES" w:bidi="es-ES"/>
      </w:rPr>
    </w:lvl>
    <w:lvl w:ilvl="7" w:tplc="E39ECC42">
      <w:numFmt w:val="bullet"/>
      <w:lvlText w:val="•"/>
      <w:lvlJc w:val="left"/>
      <w:pPr>
        <w:ind w:left="2111" w:hanging="142"/>
      </w:pPr>
      <w:rPr>
        <w:rFonts w:hint="default"/>
        <w:lang w:val="es-ES" w:eastAsia="es-ES" w:bidi="es-ES"/>
      </w:rPr>
    </w:lvl>
    <w:lvl w:ilvl="8" w:tplc="92EE3B9E">
      <w:numFmt w:val="bullet"/>
      <w:lvlText w:val="•"/>
      <w:lvlJc w:val="left"/>
      <w:pPr>
        <w:ind w:left="2399" w:hanging="142"/>
      </w:pPr>
      <w:rPr>
        <w:rFonts w:hint="default"/>
        <w:lang w:val="es-ES" w:eastAsia="es-ES" w:bidi="es-ES"/>
      </w:rPr>
    </w:lvl>
  </w:abstractNum>
  <w:abstractNum w:abstractNumId="246" w15:restartNumberingAfterBreak="0">
    <w:nsid w:val="775C4692"/>
    <w:multiLevelType w:val="hybridMultilevel"/>
    <w:tmpl w:val="07DE294A"/>
    <w:lvl w:ilvl="0" w:tplc="62302FA0">
      <w:numFmt w:val="bullet"/>
      <w:lvlText w:val="-"/>
      <w:lvlJc w:val="left"/>
      <w:pPr>
        <w:ind w:left="1252" w:hanging="356"/>
      </w:pPr>
      <w:rPr>
        <w:rFonts w:ascii="Calibri" w:eastAsia="Calibri" w:hAnsi="Calibri" w:cs="Calibri" w:hint="default"/>
        <w:color w:val="1F3863"/>
        <w:w w:val="104"/>
        <w:sz w:val="22"/>
        <w:szCs w:val="22"/>
        <w:lang w:val="es-ES" w:eastAsia="en-US" w:bidi="ar-SA"/>
      </w:rPr>
    </w:lvl>
    <w:lvl w:ilvl="1" w:tplc="8AF42096">
      <w:numFmt w:val="bullet"/>
      <w:lvlText w:val="•"/>
      <w:lvlJc w:val="left"/>
      <w:pPr>
        <w:ind w:left="2109" w:hanging="356"/>
      </w:pPr>
      <w:rPr>
        <w:rFonts w:hint="default"/>
        <w:lang w:val="es-ES" w:eastAsia="en-US" w:bidi="ar-SA"/>
      </w:rPr>
    </w:lvl>
    <w:lvl w:ilvl="2" w:tplc="7676E722">
      <w:numFmt w:val="bullet"/>
      <w:lvlText w:val="•"/>
      <w:lvlJc w:val="left"/>
      <w:pPr>
        <w:ind w:left="2959" w:hanging="356"/>
      </w:pPr>
      <w:rPr>
        <w:rFonts w:hint="default"/>
        <w:lang w:val="es-ES" w:eastAsia="en-US" w:bidi="ar-SA"/>
      </w:rPr>
    </w:lvl>
    <w:lvl w:ilvl="3" w:tplc="91ACEC66">
      <w:numFmt w:val="bullet"/>
      <w:lvlText w:val="•"/>
      <w:lvlJc w:val="left"/>
      <w:pPr>
        <w:ind w:left="3809" w:hanging="356"/>
      </w:pPr>
      <w:rPr>
        <w:rFonts w:hint="default"/>
        <w:lang w:val="es-ES" w:eastAsia="en-US" w:bidi="ar-SA"/>
      </w:rPr>
    </w:lvl>
    <w:lvl w:ilvl="4" w:tplc="94FC2786">
      <w:numFmt w:val="bullet"/>
      <w:lvlText w:val="•"/>
      <w:lvlJc w:val="left"/>
      <w:pPr>
        <w:ind w:left="4659" w:hanging="356"/>
      </w:pPr>
      <w:rPr>
        <w:rFonts w:hint="default"/>
        <w:lang w:val="es-ES" w:eastAsia="en-US" w:bidi="ar-SA"/>
      </w:rPr>
    </w:lvl>
    <w:lvl w:ilvl="5" w:tplc="B7F2632A">
      <w:numFmt w:val="bullet"/>
      <w:lvlText w:val="•"/>
      <w:lvlJc w:val="left"/>
      <w:pPr>
        <w:ind w:left="5509" w:hanging="356"/>
      </w:pPr>
      <w:rPr>
        <w:rFonts w:hint="default"/>
        <w:lang w:val="es-ES" w:eastAsia="en-US" w:bidi="ar-SA"/>
      </w:rPr>
    </w:lvl>
    <w:lvl w:ilvl="6" w:tplc="DC844DEC">
      <w:numFmt w:val="bullet"/>
      <w:lvlText w:val="•"/>
      <w:lvlJc w:val="left"/>
      <w:pPr>
        <w:ind w:left="6359" w:hanging="356"/>
      </w:pPr>
      <w:rPr>
        <w:rFonts w:hint="default"/>
        <w:lang w:val="es-ES" w:eastAsia="en-US" w:bidi="ar-SA"/>
      </w:rPr>
    </w:lvl>
    <w:lvl w:ilvl="7" w:tplc="B1C2D96C">
      <w:numFmt w:val="bullet"/>
      <w:lvlText w:val="•"/>
      <w:lvlJc w:val="left"/>
      <w:pPr>
        <w:ind w:left="7209" w:hanging="356"/>
      </w:pPr>
      <w:rPr>
        <w:rFonts w:hint="default"/>
        <w:lang w:val="es-ES" w:eastAsia="en-US" w:bidi="ar-SA"/>
      </w:rPr>
    </w:lvl>
    <w:lvl w:ilvl="8" w:tplc="8990D564">
      <w:numFmt w:val="bullet"/>
      <w:lvlText w:val="•"/>
      <w:lvlJc w:val="left"/>
      <w:pPr>
        <w:ind w:left="8059" w:hanging="356"/>
      </w:pPr>
      <w:rPr>
        <w:rFonts w:hint="default"/>
        <w:lang w:val="es-ES" w:eastAsia="en-US" w:bidi="ar-SA"/>
      </w:rPr>
    </w:lvl>
  </w:abstractNum>
  <w:abstractNum w:abstractNumId="247" w15:restartNumberingAfterBreak="0">
    <w:nsid w:val="78B16CDA"/>
    <w:multiLevelType w:val="hybridMultilevel"/>
    <w:tmpl w:val="773CA92C"/>
    <w:lvl w:ilvl="0" w:tplc="9B56CD7E">
      <w:start w:val="1"/>
      <w:numFmt w:val="decimal"/>
      <w:lvlText w:val="%1)"/>
      <w:lvlJc w:val="left"/>
      <w:pPr>
        <w:ind w:left="471" w:hanging="250"/>
        <w:jc w:val="left"/>
      </w:pPr>
      <w:rPr>
        <w:rFonts w:ascii="Calibri" w:eastAsia="Calibri" w:hAnsi="Calibri" w:cs="Calibri" w:hint="default"/>
        <w:spacing w:val="-3"/>
        <w:w w:val="100"/>
        <w:sz w:val="24"/>
        <w:szCs w:val="24"/>
        <w:lang w:val="es-ES" w:eastAsia="es-ES" w:bidi="es-ES"/>
      </w:rPr>
    </w:lvl>
    <w:lvl w:ilvl="1" w:tplc="0652D4F8">
      <w:numFmt w:val="bullet"/>
      <w:lvlText w:val="•"/>
      <w:lvlJc w:val="left"/>
      <w:pPr>
        <w:ind w:left="1326" w:hanging="250"/>
      </w:pPr>
      <w:rPr>
        <w:rFonts w:hint="default"/>
        <w:lang w:val="es-ES" w:eastAsia="es-ES" w:bidi="es-ES"/>
      </w:rPr>
    </w:lvl>
    <w:lvl w:ilvl="2" w:tplc="D50CCE84">
      <w:numFmt w:val="bullet"/>
      <w:lvlText w:val="•"/>
      <w:lvlJc w:val="left"/>
      <w:pPr>
        <w:ind w:left="2173" w:hanging="250"/>
      </w:pPr>
      <w:rPr>
        <w:rFonts w:hint="default"/>
        <w:lang w:val="es-ES" w:eastAsia="es-ES" w:bidi="es-ES"/>
      </w:rPr>
    </w:lvl>
    <w:lvl w:ilvl="3" w:tplc="53F2CAFA">
      <w:numFmt w:val="bullet"/>
      <w:lvlText w:val="•"/>
      <w:lvlJc w:val="left"/>
      <w:pPr>
        <w:ind w:left="3019" w:hanging="250"/>
      </w:pPr>
      <w:rPr>
        <w:rFonts w:hint="default"/>
        <w:lang w:val="es-ES" w:eastAsia="es-ES" w:bidi="es-ES"/>
      </w:rPr>
    </w:lvl>
    <w:lvl w:ilvl="4" w:tplc="7872205E">
      <w:numFmt w:val="bullet"/>
      <w:lvlText w:val="•"/>
      <w:lvlJc w:val="left"/>
      <w:pPr>
        <w:ind w:left="3866" w:hanging="250"/>
      </w:pPr>
      <w:rPr>
        <w:rFonts w:hint="default"/>
        <w:lang w:val="es-ES" w:eastAsia="es-ES" w:bidi="es-ES"/>
      </w:rPr>
    </w:lvl>
    <w:lvl w:ilvl="5" w:tplc="FD8685FE">
      <w:numFmt w:val="bullet"/>
      <w:lvlText w:val="•"/>
      <w:lvlJc w:val="left"/>
      <w:pPr>
        <w:ind w:left="4713" w:hanging="250"/>
      </w:pPr>
      <w:rPr>
        <w:rFonts w:hint="default"/>
        <w:lang w:val="es-ES" w:eastAsia="es-ES" w:bidi="es-ES"/>
      </w:rPr>
    </w:lvl>
    <w:lvl w:ilvl="6" w:tplc="FE00CB26">
      <w:numFmt w:val="bullet"/>
      <w:lvlText w:val="•"/>
      <w:lvlJc w:val="left"/>
      <w:pPr>
        <w:ind w:left="5559" w:hanging="250"/>
      </w:pPr>
      <w:rPr>
        <w:rFonts w:hint="default"/>
        <w:lang w:val="es-ES" w:eastAsia="es-ES" w:bidi="es-ES"/>
      </w:rPr>
    </w:lvl>
    <w:lvl w:ilvl="7" w:tplc="26444832">
      <w:numFmt w:val="bullet"/>
      <w:lvlText w:val="•"/>
      <w:lvlJc w:val="left"/>
      <w:pPr>
        <w:ind w:left="6406" w:hanging="250"/>
      </w:pPr>
      <w:rPr>
        <w:rFonts w:hint="default"/>
        <w:lang w:val="es-ES" w:eastAsia="es-ES" w:bidi="es-ES"/>
      </w:rPr>
    </w:lvl>
    <w:lvl w:ilvl="8" w:tplc="290E6174">
      <w:numFmt w:val="bullet"/>
      <w:lvlText w:val="•"/>
      <w:lvlJc w:val="left"/>
      <w:pPr>
        <w:ind w:left="7253" w:hanging="250"/>
      </w:pPr>
      <w:rPr>
        <w:rFonts w:hint="default"/>
        <w:lang w:val="es-ES" w:eastAsia="es-ES" w:bidi="es-ES"/>
      </w:rPr>
    </w:lvl>
  </w:abstractNum>
  <w:abstractNum w:abstractNumId="248" w15:restartNumberingAfterBreak="0">
    <w:nsid w:val="7A1B3B3C"/>
    <w:multiLevelType w:val="hybridMultilevel"/>
    <w:tmpl w:val="39CA515A"/>
    <w:lvl w:ilvl="0" w:tplc="7CAC4C92">
      <w:start w:val="10"/>
      <w:numFmt w:val="upperLetter"/>
      <w:lvlText w:val="%1."/>
      <w:lvlJc w:val="left"/>
      <w:pPr>
        <w:ind w:left="1897" w:hanging="360"/>
      </w:pPr>
      <w:rPr>
        <w:rFonts w:ascii="Calibri" w:eastAsia="Calibri" w:hAnsi="Calibri" w:cs="Calibri" w:hint="default"/>
        <w:b/>
        <w:bCs/>
        <w:color w:val="76A4AE"/>
        <w:spacing w:val="-2"/>
        <w:w w:val="100"/>
        <w:sz w:val="22"/>
        <w:szCs w:val="22"/>
        <w:lang w:val="es-ES" w:eastAsia="en-US" w:bidi="ar-SA"/>
      </w:rPr>
    </w:lvl>
    <w:lvl w:ilvl="1" w:tplc="0F4AD746">
      <w:start w:val="1"/>
      <w:numFmt w:val="lowerLetter"/>
      <w:lvlText w:val="%2)"/>
      <w:lvlJc w:val="left"/>
      <w:pPr>
        <w:ind w:left="1899" w:hanging="363"/>
      </w:pPr>
      <w:rPr>
        <w:rFonts w:ascii="Microsoft Sans Serif" w:eastAsia="Microsoft Sans Serif" w:hAnsi="Microsoft Sans Serif" w:cs="Microsoft Sans Serif" w:hint="default"/>
        <w:w w:val="86"/>
        <w:sz w:val="20"/>
        <w:szCs w:val="20"/>
        <w:lang w:val="es-ES" w:eastAsia="en-US" w:bidi="ar-SA"/>
      </w:rPr>
    </w:lvl>
    <w:lvl w:ilvl="2" w:tplc="3F9E135C">
      <w:numFmt w:val="bullet"/>
      <w:lvlText w:val=""/>
      <w:lvlJc w:val="left"/>
      <w:pPr>
        <w:ind w:left="2816" w:hanging="360"/>
      </w:pPr>
      <w:rPr>
        <w:rFonts w:ascii="Wingdings" w:eastAsia="Wingdings" w:hAnsi="Wingdings" w:cs="Wingdings" w:hint="default"/>
        <w:w w:val="100"/>
        <w:sz w:val="22"/>
        <w:szCs w:val="22"/>
        <w:lang w:val="es-ES" w:eastAsia="en-US" w:bidi="ar-SA"/>
      </w:rPr>
    </w:lvl>
    <w:lvl w:ilvl="3" w:tplc="0186C780">
      <w:numFmt w:val="bullet"/>
      <w:lvlText w:val="•"/>
      <w:lvlJc w:val="left"/>
      <w:pPr>
        <w:ind w:left="4722" w:hanging="360"/>
      </w:pPr>
      <w:rPr>
        <w:lang w:val="es-ES" w:eastAsia="en-US" w:bidi="ar-SA"/>
      </w:rPr>
    </w:lvl>
    <w:lvl w:ilvl="4" w:tplc="0E4E1E4E">
      <w:numFmt w:val="bullet"/>
      <w:lvlText w:val="•"/>
      <w:lvlJc w:val="left"/>
      <w:pPr>
        <w:ind w:left="5673" w:hanging="360"/>
      </w:pPr>
      <w:rPr>
        <w:lang w:val="es-ES" w:eastAsia="en-US" w:bidi="ar-SA"/>
      </w:rPr>
    </w:lvl>
    <w:lvl w:ilvl="5" w:tplc="F3361548">
      <w:numFmt w:val="bullet"/>
      <w:lvlText w:val="•"/>
      <w:lvlJc w:val="left"/>
      <w:pPr>
        <w:ind w:left="6624" w:hanging="360"/>
      </w:pPr>
      <w:rPr>
        <w:lang w:val="es-ES" w:eastAsia="en-US" w:bidi="ar-SA"/>
      </w:rPr>
    </w:lvl>
    <w:lvl w:ilvl="6" w:tplc="E2ECFCFA">
      <w:numFmt w:val="bullet"/>
      <w:lvlText w:val="•"/>
      <w:lvlJc w:val="left"/>
      <w:pPr>
        <w:ind w:left="7575" w:hanging="360"/>
      </w:pPr>
      <w:rPr>
        <w:lang w:val="es-ES" w:eastAsia="en-US" w:bidi="ar-SA"/>
      </w:rPr>
    </w:lvl>
    <w:lvl w:ilvl="7" w:tplc="C636C03C">
      <w:numFmt w:val="bullet"/>
      <w:lvlText w:val="•"/>
      <w:lvlJc w:val="left"/>
      <w:pPr>
        <w:ind w:left="8526" w:hanging="360"/>
      </w:pPr>
      <w:rPr>
        <w:lang w:val="es-ES" w:eastAsia="en-US" w:bidi="ar-SA"/>
      </w:rPr>
    </w:lvl>
    <w:lvl w:ilvl="8" w:tplc="677EB708">
      <w:numFmt w:val="bullet"/>
      <w:lvlText w:val="•"/>
      <w:lvlJc w:val="left"/>
      <w:pPr>
        <w:ind w:left="9477" w:hanging="360"/>
      </w:pPr>
      <w:rPr>
        <w:lang w:val="es-ES" w:eastAsia="en-US" w:bidi="ar-SA"/>
      </w:rPr>
    </w:lvl>
  </w:abstractNum>
  <w:abstractNum w:abstractNumId="249" w15:restartNumberingAfterBreak="0">
    <w:nsid w:val="7A3225D8"/>
    <w:multiLevelType w:val="hybridMultilevel"/>
    <w:tmpl w:val="0882BF0A"/>
    <w:lvl w:ilvl="0" w:tplc="5E56A282">
      <w:start w:val="1"/>
      <w:numFmt w:val="lowerLetter"/>
      <w:lvlText w:val="%1."/>
      <w:lvlJc w:val="left"/>
      <w:pPr>
        <w:ind w:left="1525" w:hanging="286"/>
        <w:jc w:val="left"/>
      </w:pPr>
      <w:rPr>
        <w:rFonts w:ascii="Calibri" w:eastAsia="Calibri" w:hAnsi="Calibri" w:cs="Calibri" w:hint="default"/>
        <w:spacing w:val="-3"/>
        <w:w w:val="100"/>
        <w:sz w:val="24"/>
        <w:szCs w:val="24"/>
        <w:lang w:val="es-ES" w:eastAsia="es-ES" w:bidi="es-ES"/>
      </w:rPr>
    </w:lvl>
    <w:lvl w:ilvl="1" w:tplc="EA6E3D60">
      <w:numFmt w:val="bullet"/>
      <w:lvlText w:val="•"/>
      <w:lvlJc w:val="left"/>
      <w:pPr>
        <w:ind w:left="1958" w:hanging="286"/>
      </w:pPr>
      <w:rPr>
        <w:rFonts w:hint="default"/>
        <w:lang w:val="es-ES" w:eastAsia="es-ES" w:bidi="es-ES"/>
      </w:rPr>
    </w:lvl>
    <w:lvl w:ilvl="2" w:tplc="E7044586">
      <w:numFmt w:val="bullet"/>
      <w:lvlText w:val="•"/>
      <w:lvlJc w:val="left"/>
      <w:pPr>
        <w:ind w:left="2396" w:hanging="286"/>
      </w:pPr>
      <w:rPr>
        <w:rFonts w:hint="default"/>
        <w:lang w:val="es-ES" w:eastAsia="es-ES" w:bidi="es-ES"/>
      </w:rPr>
    </w:lvl>
    <w:lvl w:ilvl="3" w:tplc="856C19D6">
      <w:numFmt w:val="bullet"/>
      <w:lvlText w:val="•"/>
      <w:lvlJc w:val="left"/>
      <w:pPr>
        <w:ind w:left="2834" w:hanging="286"/>
      </w:pPr>
      <w:rPr>
        <w:rFonts w:hint="default"/>
        <w:lang w:val="es-ES" w:eastAsia="es-ES" w:bidi="es-ES"/>
      </w:rPr>
    </w:lvl>
    <w:lvl w:ilvl="4" w:tplc="755A799E">
      <w:numFmt w:val="bullet"/>
      <w:lvlText w:val="•"/>
      <w:lvlJc w:val="left"/>
      <w:pPr>
        <w:ind w:left="3273" w:hanging="286"/>
      </w:pPr>
      <w:rPr>
        <w:rFonts w:hint="default"/>
        <w:lang w:val="es-ES" w:eastAsia="es-ES" w:bidi="es-ES"/>
      </w:rPr>
    </w:lvl>
    <w:lvl w:ilvl="5" w:tplc="19508646">
      <w:numFmt w:val="bullet"/>
      <w:lvlText w:val="•"/>
      <w:lvlJc w:val="left"/>
      <w:pPr>
        <w:ind w:left="3711" w:hanging="286"/>
      </w:pPr>
      <w:rPr>
        <w:rFonts w:hint="default"/>
        <w:lang w:val="es-ES" w:eastAsia="es-ES" w:bidi="es-ES"/>
      </w:rPr>
    </w:lvl>
    <w:lvl w:ilvl="6" w:tplc="C9BE128C">
      <w:numFmt w:val="bullet"/>
      <w:lvlText w:val="•"/>
      <w:lvlJc w:val="left"/>
      <w:pPr>
        <w:ind w:left="4149" w:hanging="286"/>
      </w:pPr>
      <w:rPr>
        <w:rFonts w:hint="default"/>
        <w:lang w:val="es-ES" w:eastAsia="es-ES" w:bidi="es-ES"/>
      </w:rPr>
    </w:lvl>
    <w:lvl w:ilvl="7" w:tplc="C952E77E">
      <w:numFmt w:val="bullet"/>
      <w:lvlText w:val="•"/>
      <w:lvlJc w:val="left"/>
      <w:pPr>
        <w:ind w:left="4588" w:hanging="286"/>
      </w:pPr>
      <w:rPr>
        <w:rFonts w:hint="default"/>
        <w:lang w:val="es-ES" w:eastAsia="es-ES" w:bidi="es-ES"/>
      </w:rPr>
    </w:lvl>
    <w:lvl w:ilvl="8" w:tplc="771E567E">
      <w:numFmt w:val="bullet"/>
      <w:lvlText w:val="•"/>
      <w:lvlJc w:val="left"/>
      <w:pPr>
        <w:ind w:left="5026" w:hanging="286"/>
      </w:pPr>
      <w:rPr>
        <w:rFonts w:hint="default"/>
        <w:lang w:val="es-ES" w:eastAsia="es-ES" w:bidi="es-ES"/>
      </w:rPr>
    </w:lvl>
  </w:abstractNum>
  <w:abstractNum w:abstractNumId="250" w15:restartNumberingAfterBreak="0">
    <w:nsid w:val="7A637D66"/>
    <w:multiLevelType w:val="hybridMultilevel"/>
    <w:tmpl w:val="120E17D2"/>
    <w:lvl w:ilvl="0" w:tplc="51325670">
      <w:start w:val="1"/>
      <w:numFmt w:val="decimal"/>
      <w:lvlText w:val="%1."/>
      <w:lvlJc w:val="left"/>
      <w:pPr>
        <w:ind w:left="442" w:hanging="221"/>
        <w:jc w:val="left"/>
      </w:pPr>
      <w:rPr>
        <w:rFonts w:ascii="Calibri" w:eastAsia="Calibri" w:hAnsi="Calibri" w:cs="Calibri" w:hint="default"/>
        <w:b/>
        <w:bCs/>
        <w:w w:val="100"/>
        <w:sz w:val="22"/>
        <w:szCs w:val="22"/>
        <w:lang w:val="es-ES" w:eastAsia="es-ES" w:bidi="es-ES"/>
      </w:rPr>
    </w:lvl>
    <w:lvl w:ilvl="1" w:tplc="5CEADAB0">
      <w:numFmt w:val="bullet"/>
      <w:lvlText w:val=""/>
      <w:lvlJc w:val="left"/>
      <w:pPr>
        <w:ind w:left="942" w:hanging="360"/>
      </w:pPr>
      <w:rPr>
        <w:rFonts w:ascii="Wingdings" w:eastAsia="Wingdings" w:hAnsi="Wingdings" w:cs="Wingdings" w:hint="default"/>
        <w:w w:val="100"/>
        <w:sz w:val="22"/>
        <w:szCs w:val="22"/>
        <w:lang w:val="es-ES" w:eastAsia="es-ES" w:bidi="es-ES"/>
      </w:rPr>
    </w:lvl>
    <w:lvl w:ilvl="2" w:tplc="527CEA00">
      <w:numFmt w:val="bullet"/>
      <w:lvlText w:val="•"/>
      <w:lvlJc w:val="left"/>
      <w:pPr>
        <w:ind w:left="1829" w:hanging="360"/>
      </w:pPr>
      <w:rPr>
        <w:rFonts w:hint="default"/>
        <w:lang w:val="es-ES" w:eastAsia="es-ES" w:bidi="es-ES"/>
      </w:rPr>
    </w:lvl>
    <w:lvl w:ilvl="3" w:tplc="A89CEF12">
      <w:numFmt w:val="bullet"/>
      <w:lvlText w:val="•"/>
      <w:lvlJc w:val="left"/>
      <w:pPr>
        <w:ind w:left="2719" w:hanging="360"/>
      </w:pPr>
      <w:rPr>
        <w:rFonts w:hint="default"/>
        <w:lang w:val="es-ES" w:eastAsia="es-ES" w:bidi="es-ES"/>
      </w:rPr>
    </w:lvl>
    <w:lvl w:ilvl="4" w:tplc="25023DAE">
      <w:numFmt w:val="bullet"/>
      <w:lvlText w:val="•"/>
      <w:lvlJc w:val="left"/>
      <w:pPr>
        <w:ind w:left="3608" w:hanging="360"/>
      </w:pPr>
      <w:rPr>
        <w:rFonts w:hint="default"/>
        <w:lang w:val="es-ES" w:eastAsia="es-ES" w:bidi="es-ES"/>
      </w:rPr>
    </w:lvl>
    <w:lvl w:ilvl="5" w:tplc="9EAC9E84">
      <w:numFmt w:val="bullet"/>
      <w:lvlText w:val="•"/>
      <w:lvlJc w:val="left"/>
      <w:pPr>
        <w:ind w:left="4498" w:hanging="360"/>
      </w:pPr>
      <w:rPr>
        <w:rFonts w:hint="default"/>
        <w:lang w:val="es-ES" w:eastAsia="es-ES" w:bidi="es-ES"/>
      </w:rPr>
    </w:lvl>
    <w:lvl w:ilvl="6" w:tplc="98DA6B00">
      <w:numFmt w:val="bullet"/>
      <w:lvlText w:val="•"/>
      <w:lvlJc w:val="left"/>
      <w:pPr>
        <w:ind w:left="5388" w:hanging="360"/>
      </w:pPr>
      <w:rPr>
        <w:rFonts w:hint="default"/>
        <w:lang w:val="es-ES" w:eastAsia="es-ES" w:bidi="es-ES"/>
      </w:rPr>
    </w:lvl>
    <w:lvl w:ilvl="7" w:tplc="581CB838">
      <w:numFmt w:val="bullet"/>
      <w:lvlText w:val="•"/>
      <w:lvlJc w:val="left"/>
      <w:pPr>
        <w:ind w:left="6277" w:hanging="360"/>
      </w:pPr>
      <w:rPr>
        <w:rFonts w:hint="default"/>
        <w:lang w:val="es-ES" w:eastAsia="es-ES" w:bidi="es-ES"/>
      </w:rPr>
    </w:lvl>
    <w:lvl w:ilvl="8" w:tplc="B74E9D9E">
      <w:numFmt w:val="bullet"/>
      <w:lvlText w:val="•"/>
      <w:lvlJc w:val="left"/>
      <w:pPr>
        <w:ind w:left="7167" w:hanging="360"/>
      </w:pPr>
      <w:rPr>
        <w:rFonts w:hint="default"/>
        <w:lang w:val="es-ES" w:eastAsia="es-ES" w:bidi="es-ES"/>
      </w:rPr>
    </w:lvl>
  </w:abstractNum>
  <w:abstractNum w:abstractNumId="251" w15:restartNumberingAfterBreak="0">
    <w:nsid w:val="7ADE698A"/>
    <w:multiLevelType w:val="hybridMultilevel"/>
    <w:tmpl w:val="4866C074"/>
    <w:lvl w:ilvl="0" w:tplc="DCFE90A2">
      <w:numFmt w:val="bullet"/>
      <w:lvlText w:val=""/>
      <w:lvlJc w:val="left"/>
      <w:pPr>
        <w:ind w:left="417" w:hanging="406"/>
      </w:pPr>
      <w:rPr>
        <w:rFonts w:ascii="Symbol" w:eastAsia="Symbol" w:hAnsi="Symbol" w:cs="Symbol" w:hint="default"/>
        <w:w w:val="100"/>
        <w:sz w:val="24"/>
        <w:szCs w:val="24"/>
        <w:lang w:val="es-ES" w:eastAsia="es-ES" w:bidi="es-ES"/>
      </w:rPr>
    </w:lvl>
    <w:lvl w:ilvl="1" w:tplc="1078084E">
      <w:numFmt w:val="bullet"/>
      <w:lvlText w:val="•"/>
      <w:lvlJc w:val="left"/>
      <w:pPr>
        <w:ind w:left="680" w:hanging="406"/>
      </w:pPr>
      <w:rPr>
        <w:rFonts w:hint="default"/>
        <w:lang w:val="es-ES" w:eastAsia="es-ES" w:bidi="es-ES"/>
      </w:rPr>
    </w:lvl>
    <w:lvl w:ilvl="2" w:tplc="EE165E6A">
      <w:numFmt w:val="bullet"/>
      <w:lvlText w:val="•"/>
      <w:lvlJc w:val="left"/>
      <w:pPr>
        <w:ind w:left="941" w:hanging="406"/>
      </w:pPr>
      <w:rPr>
        <w:rFonts w:hint="default"/>
        <w:lang w:val="es-ES" w:eastAsia="es-ES" w:bidi="es-ES"/>
      </w:rPr>
    </w:lvl>
    <w:lvl w:ilvl="3" w:tplc="8F7862B2">
      <w:numFmt w:val="bullet"/>
      <w:lvlText w:val="•"/>
      <w:lvlJc w:val="left"/>
      <w:pPr>
        <w:ind w:left="1202" w:hanging="406"/>
      </w:pPr>
      <w:rPr>
        <w:rFonts w:hint="default"/>
        <w:lang w:val="es-ES" w:eastAsia="es-ES" w:bidi="es-ES"/>
      </w:rPr>
    </w:lvl>
    <w:lvl w:ilvl="4" w:tplc="AFE6942C">
      <w:numFmt w:val="bullet"/>
      <w:lvlText w:val="•"/>
      <w:lvlJc w:val="left"/>
      <w:pPr>
        <w:ind w:left="1462" w:hanging="406"/>
      </w:pPr>
      <w:rPr>
        <w:rFonts w:hint="default"/>
        <w:lang w:val="es-ES" w:eastAsia="es-ES" w:bidi="es-ES"/>
      </w:rPr>
    </w:lvl>
    <w:lvl w:ilvl="5" w:tplc="F93E579E">
      <w:numFmt w:val="bullet"/>
      <w:lvlText w:val="•"/>
      <w:lvlJc w:val="left"/>
      <w:pPr>
        <w:ind w:left="1723" w:hanging="406"/>
      </w:pPr>
      <w:rPr>
        <w:rFonts w:hint="default"/>
        <w:lang w:val="es-ES" w:eastAsia="es-ES" w:bidi="es-ES"/>
      </w:rPr>
    </w:lvl>
    <w:lvl w:ilvl="6" w:tplc="9A985E56">
      <w:numFmt w:val="bullet"/>
      <w:lvlText w:val="•"/>
      <w:lvlJc w:val="left"/>
      <w:pPr>
        <w:ind w:left="1984" w:hanging="406"/>
      </w:pPr>
      <w:rPr>
        <w:rFonts w:hint="default"/>
        <w:lang w:val="es-ES" w:eastAsia="es-ES" w:bidi="es-ES"/>
      </w:rPr>
    </w:lvl>
    <w:lvl w:ilvl="7" w:tplc="872C10FA">
      <w:numFmt w:val="bullet"/>
      <w:lvlText w:val="•"/>
      <w:lvlJc w:val="left"/>
      <w:pPr>
        <w:ind w:left="2244" w:hanging="406"/>
      </w:pPr>
      <w:rPr>
        <w:rFonts w:hint="default"/>
        <w:lang w:val="es-ES" w:eastAsia="es-ES" w:bidi="es-ES"/>
      </w:rPr>
    </w:lvl>
    <w:lvl w:ilvl="8" w:tplc="BAA4C1A0">
      <w:numFmt w:val="bullet"/>
      <w:lvlText w:val="•"/>
      <w:lvlJc w:val="left"/>
      <w:pPr>
        <w:ind w:left="2505" w:hanging="406"/>
      </w:pPr>
      <w:rPr>
        <w:rFonts w:hint="default"/>
        <w:lang w:val="es-ES" w:eastAsia="es-ES" w:bidi="es-ES"/>
      </w:rPr>
    </w:lvl>
  </w:abstractNum>
  <w:abstractNum w:abstractNumId="252" w15:restartNumberingAfterBreak="0">
    <w:nsid w:val="7AF02251"/>
    <w:multiLevelType w:val="hybridMultilevel"/>
    <w:tmpl w:val="5530AAC4"/>
    <w:lvl w:ilvl="0" w:tplc="8FD46346">
      <w:numFmt w:val="bullet"/>
      <w:lvlText w:val="•"/>
      <w:lvlJc w:val="left"/>
      <w:pPr>
        <w:ind w:left="105" w:hanging="372"/>
      </w:pPr>
      <w:rPr>
        <w:rFonts w:ascii="Calibri" w:eastAsia="Calibri" w:hAnsi="Calibri" w:cs="Calibri" w:hint="default"/>
        <w:w w:val="100"/>
        <w:sz w:val="22"/>
        <w:szCs w:val="22"/>
        <w:lang w:val="es-ES" w:eastAsia="es-ES" w:bidi="es-ES"/>
      </w:rPr>
    </w:lvl>
    <w:lvl w:ilvl="1" w:tplc="DC7C1DD2">
      <w:numFmt w:val="bullet"/>
      <w:lvlText w:val="•"/>
      <w:lvlJc w:val="left"/>
      <w:pPr>
        <w:ind w:left="387" w:hanging="372"/>
      </w:pPr>
      <w:rPr>
        <w:rFonts w:hint="default"/>
        <w:lang w:val="es-ES" w:eastAsia="es-ES" w:bidi="es-ES"/>
      </w:rPr>
    </w:lvl>
    <w:lvl w:ilvl="2" w:tplc="4D924688">
      <w:numFmt w:val="bullet"/>
      <w:lvlText w:val="•"/>
      <w:lvlJc w:val="left"/>
      <w:pPr>
        <w:ind w:left="674" w:hanging="372"/>
      </w:pPr>
      <w:rPr>
        <w:rFonts w:hint="default"/>
        <w:lang w:val="es-ES" w:eastAsia="es-ES" w:bidi="es-ES"/>
      </w:rPr>
    </w:lvl>
    <w:lvl w:ilvl="3" w:tplc="42007CA2">
      <w:numFmt w:val="bullet"/>
      <w:lvlText w:val="•"/>
      <w:lvlJc w:val="left"/>
      <w:pPr>
        <w:ind w:left="962" w:hanging="372"/>
      </w:pPr>
      <w:rPr>
        <w:rFonts w:hint="default"/>
        <w:lang w:val="es-ES" w:eastAsia="es-ES" w:bidi="es-ES"/>
      </w:rPr>
    </w:lvl>
    <w:lvl w:ilvl="4" w:tplc="C3368A88">
      <w:numFmt w:val="bullet"/>
      <w:lvlText w:val="•"/>
      <w:lvlJc w:val="left"/>
      <w:pPr>
        <w:ind w:left="1249" w:hanging="372"/>
      </w:pPr>
      <w:rPr>
        <w:rFonts w:hint="default"/>
        <w:lang w:val="es-ES" w:eastAsia="es-ES" w:bidi="es-ES"/>
      </w:rPr>
    </w:lvl>
    <w:lvl w:ilvl="5" w:tplc="E5A699CA">
      <w:numFmt w:val="bullet"/>
      <w:lvlText w:val="•"/>
      <w:lvlJc w:val="left"/>
      <w:pPr>
        <w:ind w:left="1537" w:hanging="372"/>
      </w:pPr>
      <w:rPr>
        <w:rFonts w:hint="default"/>
        <w:lang w:val="es-ES" w:eastAsia="es-ES" w:bidi="es-ES"/>
      </w:rPr>
    </w:lvl>
    <w:lvl w:ilvl="6" w:tplc="4148B1EE">
      <w:numFmt w:val="bullet"/>
      <w:lvlText w:val="•"/>
      <w:lvlJc w:val="left"/>
      <w:pPr>
        <w:ind w:left="1824" w:hanging="372"/>
      </w:pPr>
      <w:rPr>
        <w:rFonts w:hint="default"/>
        <w:lang w:val="es-ES" w:eastAsia="es-ES" w:bidi="es-ES"/>
      </w:rPr>
    </w:lvl>
    <w:lvl w:ilvl="7" w:tplc="807EDC0C">
      <w:numFmt w:val="bullet"/>
      <w:lvlText w:val="•"/>
      <w:lvlJc w:val="left"/>
      <w:pPr>
        <w:ind w:left="2111" w:hanging="372"/>
      </w:pPr>
      <w:rPr>
        <w:rFonts w:hint="default"/>
        <w:lang w:val="es-ES" w:eastAsia="es-ES" w:bidi="es-ES"/>
      </w:rPr>
    </w:lvl>
    <w:lvl w:ilvl="8" w:tplc="32A8D398">
      <w:numFmt w:val="bullet"/>
      <w:lvlText w:val="•"/>
      <w:lvlJc w:val="left"/>
      <w:pPr>
        <w:ind w:left="2399" w:hanging="372"/>
      </w:pPr>
      <w:rPr>
        <w:rFonts w:hint="default"/>
        <w:lang w:val="es-ES" w:eastAsia="es-ES" w:bidi="es-ES"/>
      </w:rPr>
    </w:lvl>
  </w:abstractNum>
  <w:abstractNum w:abstractNumId="253" w15:restartNumberingAfterBreak="0">
    <w:nsid w:val="7BD148CB"/>
    <w:multiLevelType w:val="hybridMultilevel"/>
    <w:tmpl w:val="97E2335E"/>
    <w:lvl w:ilvl="0" w:tplc="F41C6786">
      <w:start w:val="1"/>
      <w:numFmt w:val="decimal"/>
      <w:lvlText w:val="%1."/>
      <w:lvlJc w:val="left"/>
      <w:pPr>
        <w:ind w:left="222" w:hanging="245"/>
        <w:jc w:val="left"/>
      </w:pPr>
      <w:rPr>
        <w:rFonts w:ascii="Calibri" w:eastAsia="Calibri" w:hAnsi="Calibri" w:cs="Calibri" w:hint="default"/>
        <w:w w:val="100"/>
        <w:sz w:val="22"/>
        <w:szCs w:val="22"/>
        <w:lang w:val="es-ES" w:eastAsia="es-ES" w:bidi="es-ES"/>
      </w:rPr>
    </w:lvl>
    <w:lvl w:ilvl="1" w:tplc="F12476FA">
      <w:numFmt w:val="bullet"/>
      <w:lvlText w:val="•"/>
      <w:lvlJc w:val="left"/>
      <w:pPr>
        <w:ind w:left="1092" w:hanging="245"/>
      </w:pPr>
      <w:rPr>
        <w:rFonts w:hint="default"/>
        <w:lang w:val="es-ES" w:eastAsia="es-ES" w:bidi="es-ES"/>
      </w:rPr>
    </w:lvl>
    <w:lvl w:ilvl="2" w:tplc="E91C6BB2">
      <w:numFmt w:val="bullet"/>
      <w:lvlText w:val="•"/>
      <w:lvlJc w:val="left"/>
      <w:pPr>
        <w:ind w:left="1965" w:hanging="245"/>
      </w:pPr>
      <w:rPr>
        <w:rFonts w:hint="default"/>
        <w:lang w:val="es-ES" w:eastAsia="es-ES" w:bidi="es-ES"/>
      </w:rPr>
    </w:lvl>
    <w:lvl w:ilvl="3" w:tplc="05FCE388">
      <w:numFmt w:val="bullet"/>
      <w:lvlText w:val="•"/>
      <w:lvlJc w:val="left"/>
      <w:pPr>
        <w:ind w:left="2837" w:hanging="245"/>
      </w:pPr>
      <w:rPr>
        <w:rFonts w:hint="default"/>
        <w:lang w:val="es-ES" w:eastAsia="es-ES" w:bidi="es-ES"/>
      </w:rPr>
    </w:lvl>
    <w:lvl w:ilvl="4" w:tplc="67A6A2F6">
      <w:numFmt w:val="bullet"/>
      <w:lvlText w:val="•"/>
      <w:lvlJc w:val="left"/>
      <w:pPr>
        <w:ind w:left="3710" w:hanging="245"/>
      </w:pPr>
      <w:rPr>
        <w:rFonts w:hint="default"/>
        <w:lang w:val="es-ES" w:eastAsia="es-ES" w:bidi="es-ES"/>
      </w:rPr>
    </w:lvl>
    <w:lvl w:ilvl="5" w:tplc="678AAC96">
      <w:numFmt w:val="bullet"/>
      <w:lvlText w:val="•"/>
      <w:lvlJc w:val="left"/>
      <w:pPr>
        <w:ind w:left="4583" w:hanging="245"/>
      </w:pPr>
      <w:rPr>
        <w:rFonts w:hint="default"/>
        <w:lang w:val="es-ES" w:eastAsia="es-ES" w:bidi="es-ES"/>
      </w:rPr>
    </w:lvl>
    <w:lvl w:ilvl="6" w:tplc="765073DA">
      <w:numFmt w:val="bullet"/>
      <w:lvlText w:val="•"/>
      <w:lvlJc w:val="left"/>
      <w:pPr>
        <w:ind w:left="5455" w:hanging="245"/>
      </w:pPr>
      <w:rPr>
        <w:rFonts w:hint="default"/>
        <w:lang w:val="es-ES" w:eastAsia="es-ES" w:bidi="es-ES"/>
      </w:rPr>
    </w:lvl>
    <w:lvl w:ilvl="7" w:tplc="E3D29888">
      <w:numFmt w:val="bullet"/>
      <w:lvlText w:val="•"/>
      <w:lvlJc w:val="left"/>
      <w:pPr>
        <w:ind w:left="6328" w:hanging="245"/>
      </w:pPr>
      <w:rPr>
        <w:rFonts w:hint="default"/>
        <w:lang w:val="es-ES" w:eastAsia="es-ES" w:bidi="es-ES"/>
      </w:rPr>
    </w:lvl>
    <w:lvl w:ilvl="8" w:tplc="326CAF7A">
      <w:numFmt w:val="bullet"/>
      <w:lvlText w:val="•"/>
      <w:lvlJc w:val="left"/>
      <w:pPr>
        <w:ind w:left="7201" w:hanging="245"/>
      </w:pPr>
      <w:rPr>
        <w:rFonts w:hint="default"/>
        <w:lang w:val="es-ES" w:eastAsia="es-ES" w:bidi="es-ES"/>
      </w:rPr>
    </w:lvl>
  </w:abstractNum>
  <w:abstractNum w:abstractNumId="254" w15:restartNumberingAfterBreak="0">
    <w:nsid w:val="7C3015BC"/>
    <w:multiLevelType w:val="hybridMultilevel"/>
    <w:tmpl w:val="E51E47AA"/>
    <w:lvl w:ilvl="0" w:tplc="D4288A1E">
      <w:start w:val="1"/>
      <w:numFmt w:val="upperRoman"/>
      <w:lvlText w:val="%1."/>
      <w:lvlJc w:val="left"/>
      <w:pPr>
        <w:ind w:left="1426" w:hanging="248"/>
      </w:pPr>
      <w:rPr>
        <w:rFonts w:ascii="Arial" w:eastAsia="Arial" w:hAnsi="Arial" w:cs="Arial" w:hint="default"/>
        <w:b/>
        <w:bCs/>
        <w:spacing w:val="-2"/>
        <w:w w:val="100"/>
        <w:sz w:val="22"/>
        <w:szCs w:val="22"/>
        <w:lang w:val="es-ES" w:eastAsia="en-US" w:bidi="ar-SA"/>
      </w:rPr>
    </w:lvl>
    <w:lvl w:ilvl="1" w:tplc="091E4520">
      <w:numFmt w:val="bullet"/>
      <w:lvlText w:val=""/>
      <w:lvlJc w:val="left"/>
      <w:pPr>
        <w:ind w:left="2060" w:hanging="360"/>
      </w:pPr>
      <w:rPr>
        <w:rFonts w:ascii="Wingdings" w:eastAsia="Wingdings" w:hAnsi="Wingdings" w:cs="Wingdings" w:hint="default"/>
        <w:w w:val="100"/>
        <w:sz w:val="22"/>
        <w:szCs w:val="22"/>
        <w:lang w:val="es-ES" w:eastAsia="en-US" w:bidi="ar-SA"/>
      </w:rPr>
    </w:lvl>
    <w:lvl w:ilvl="2" w:tplc="3266FDE0">
      <w:numFmt w:val="bullet"/>
      <w:lvlText w:val="•"/>
      <w:lvlJc w:val="left"/>
      <w:pPr>
        <w:ind w:left="2260" w:hanging="360"/>
      </w:pPr>
      <w:rPr>
        <w:lang w:val="es-ES" w:eastAsia="en-US" w:bidi="ar-SA"/>
      </w:rPr>
    </w:lvl>
    <w:lvl w:ilvl="3" w:tplc="FEE06FBE">
      <w:numFmt w:val="bullet"/>
      <w:lvlText w:val="•"/>
      <w:lvlJc w:val="left"/>
      <w:pPr>
        <w:ind w:left="3399" w:hanging="360"/>
      </w:pPr>
      <w:rPr>
        <w:lang w:val="es-ES" w:eastAsia="en-US" w:bidi="ar-SA"/>
      </w:rPr>
    </w:lvl>
    <w:lvl w:ilvl="4" w:tplc="650E2BCE">
      <w:numFmt w:val="bullet"/>
      <w:lvlText w:val="•"/>
      <w:lvlJc w:val="left"/>
      <w:pPr>
        <w:ind w:left="4539" w:hanging="360"/>
      </w:pPr>
      <w:rPr>
        <w:lang w:val="es-ES" w:eastAsia="en-US" w:bidi="ar-SA"/>
      </w:rPr>
    </w:lvl>
    <w:lvl w:ilvl="5" w:tplc="E230DEC8">
      <w:numFmt w:val="bullet"/>
      <w:lvlText w:val="•"/>
      <w:lvlJc w:val="left"/>
      <w:pPr>
        <w:ind w:left="5679" w:hanging="360"/>
      </w:pPr>
      <w:rPr>
        <w:lang w:val="es-ES" w:eastAsia="en-US" w:bidi="ar-SA"/>
      </w:rPr>
    </w:lvl>
    <w:lvl w:ilvl="6" w:tplc="5144083C">
      <w:numFmt w:val="bullet"/>
      <w:lvlText w:val="•"/>
      <w:lvlJc w:val="left"/>
      <w:pPr>
        <w:ind w:left="6819" w:hanging="360"/>
      </w:pPr>
      <w:rPr>
        <w:lang w:val="es-ES" w:eastAsia="en-US" w:bidi="ar-SA"/>
      </w:rPr>
    </w:lvl>
    <w:lvl w:ilvl="7" w:tplc="552622B0">
      <w:numFmt w:val="bullet"/>
      <w:lvlText w:val="•"/>
      <w:lvlJc w:val="left"/>
      <w:pPr>
        <w:ind w:left="7959" w:hanging="360"/>
      </w:pPr>
      <w:rPr>
        <w:lang w:val="es-ES" w:eastAsia="en-US" w:bidi="ar-SA"/>
      </w:rPr>
    </w:lvl>
    <w:lvl w:ilvl="8" w:tplc="464E6A3A">
      <w:numFmt w:val="bullet"/>
      <w:lvlText w:val="•"/>
      <w:lvlJc w:val="left"/>
      <w:pPr>
        <w:ind w:left="9099" w:hanging="360"/>
      </w:pPr>
      <w:rPr>
        <w:lang w:val="es-ES" w:eastAsia="en-US" w:bidi="ar-SA"/>
      </w:rPr>
    </w:lvl>
  </w:abstractNum>
  <w:abstractNum w:abstractNumId="255" w15:restartNumberingAfterBreak="0">
    <w:nsid w:val="7C337225"/>
    <w:multiLevelType w:val="hybridMultilevel"/>
    <w:tmpl w:val="921A7760"/>
    <w:lvl w:ilvl="0" w:tplc="3A7ADBC2">
      <w:start w:val="6"/>
      <w:numFmt w:val="decimal"/>
      <w:lvlText w:val="%1."/>
      <w:lvlJc w:val="left"/>
      <w:pPr>
        <w:ind w:left="496" w:hanging="219"/>
        <w:jc w:val="right"/>
      </w:pPr>
      <w:rPr>
        <w:rFonts w:ascii="Calibri" w:eastAsia="Calibri" w:hAnsi="Calibri" w:cs="Calibri" w:hint="default"/>
        <w:w w:val="100"/>
        <w:sz w:val="22"/>
        <w:szCs w:val="22"/>
        <w:lang w:val="es-ES" w:eastAsia="es-ES" w:bidi="es-ES"/>
      </w:rPr>
    </w:lvl>
    <w:lvl w:ilvl="1" w:tplc="3648FB0C">
      <w:numFmt w:val="bullet"/>
      <w:lvlText w:val="•"/>
      <w:lvlJc w:val="left"/>
      <w:pPr>
        <w:ind w:left="1586" w:hanging="219"/>
      </w:pPr>
      <w:rPr>
        <w:rFonts w:hint="default"/>
        <w:lang w:val="es-ES" w:eastAsia="es-ES" w:bidi="es-ES"/>
      </w:rPr>
    </w:lvl>
    <w:lvl w:ilvl="2" w:tplc="8898B284">
      <w:numFmt w:val="bullet"/>
      <w:lvlText w:val="•"/>
      <w:lvlJc w:val="left"/>
      <w:pPr>
        <w:ind w:left="2673" w:hanging="219"/>
      </w:pPr>
      <w:rPr>
        <w:rFonts w:hint="default"/>
        <w:lang w:val="es-ES" w:eastAsia="es-ES" w:bidi="es-ES"/>
      </w:rPr>
    </w:lvl>
    <w:lvl w:ilvl="3" w:tplc="194AAF24">
      <w:numFmt w:val="bullet"/>
      <w:lvlText w:val="•"/>
      <w:lvlJc w:val="left"/>
      <w:pPr>
        <w:ind w:left="3759" w:hanging="219"/>
      </w:pPr>
      <w:rPr>
        <w:rFonts w:hint="default"/>
        <w:lang w:val="es-ES" w:eastAsia="es-ES" w:bidi="es-ES"/>
      </w:rPr>
    </w:lvl>
    <w:lvl w:ilvl="4" w:tplc="9B92D714">
      <w:numFmt w:val="bullet"/>
      <w:lvlText w:val="•"/>
      <w:lvlJc w:val="left"/>
      <w:pPr>
        <w:ind w:left="4846" w:hanging="219"/>
      </w:pPr>
      <w:rPr>
        <w:rFonts w:hint="default"/>
        <w:lang w:val="es-ES" w:eastAsia="es-ES" w:bidi="es-ES"/>
      </w:rPr>
    </w:lvl>
    <w:lvl w:ilvl="5" w:tplc="C81A0AF8">
      <w:numFmt w:val="bullet"/>
      <w:lvlText w:val="•"/>
      <w:lvlJc w:val="left"/>
      <w:pPr>
        <w:ind w:left="5933" w:hanging="219"/>
      </w:pPr>
      <w:rPr>
        <w:rFonts w:hint="default"/>
        <w:lang w:val="es-ES" w:eastAsia="es-ES" w:bidi="es-ES"/>
      </w:rPr>
    </w:lvl>
    <w:lvl w:ilvl="6" w:tplc="51049F8E">
      <w:numFmt w:val="bullet"/>
      <w:lvlText w:val="•"/>
      <w:lvlJc w:val="left"/>
      <w:pPr>
        <w:ind w:left="7019" w:hanging="219"/>
      </w:pPr>
      <w:rPr>
        <w:rFonts w:hint="default"/>
        <w:lang w:val="es-ES" w:eastAsia="es-ES" w:bidi="es-ES"/>
      </w:rPr>
    </w:lvl>
    <w:lvl w:ilvl="7" w:tplc="891A4D92">
      <w:numFmt w:val="bullet"/>
      <w:lvlText w:val="•"/>
      <w:lvlJc w:val="left"/>
      <w:pPr>
        <w:ind w:left="8106" w:hanging="219"/>
      </w:pPr>
      <w:rPr>
        <w:rFonts w:hint="default"/>
        <w:lang w:val="es-ES" w:eastAsia="es-ES" w:bidi="es-ES"/>
      </w:rPr>
    </w:lvl>
    <w:lvl w:ilvl="8" w:tplc="4C56019A">
      <w:numFmt w:val="bullet"/>
      <w:lvlText w:val="•"/>
      <w:lvlJc w:val="left"/>
      <w:pPr>
        <w:ind w:left="9193" w:hanging="219"/>
      </w:pPr>
      <w:rPr>
        <w:rFonts w:hint="default"/>
        <w:lang w:val="es-ES" w:eastAsia="es-ES" w:bidi="es-ES"/>
      </w:rPr>
    </w:lvl>
  </w:abstractNum>
  <w:abstractNum w:abstractNumId="256" w15:restartNumberingAfterBreak="0">
    <w:nsid w:val="7C424788"/>
    <w:multiLevelType w:val="hybridMultilevel"/>
    <w:tmpl w:val="D39E0740"/>
    <w:lvl w:ilvl="0" w:tplc="7752FBF0">
      <w:numFmt w:val="bullet"/>
      <w:lvlText w:val=""/>
      <w:lvlJc w:val="left"/>
      <w:pPr>
        <w:ind w:left="1190" w:hanging="1016"/>
      </w:pPr>
      <w:rPr>
        <w:rFonts w:ascii="Wingdings" w:eastAsia="Wingdings" w:hAnsi="Wingdings" w:cs="Wingdings" w:hint="default"/>
        <w:w w:val="100"/>
        <w:sz w:val="24"/>
        <w:szCs w:val="24"/>
        <w:lang w:val="es-ES" w:eastAsia="es-ES" w:bidi="es-ES"/>
      </w:rPr>
    </w:lvl>
    <w:lvl w:ilvl="1" w:tplc="AD26366C">
      <w:numFmt w:val="bullet"/>
      <w:lvlText w:val="•"/>
      <w:lvlJc w:val="left"/>
      <w:pPr>
        <w:ind w:left="2216" w:hanging="1016"/>
      </w:pPr>
      <w:rPr>
        <w:rFonts w:hint="default"/>
        <w:lang w:val="es-ES" w:eastAsia="es-ES" w:bidi="es-ES"/>
      </w:rPr>
    </w:lvl>
    <w:lvl w:ilvl="2" w:tplc="2368A6EC">
      <w:numFmt w:val="bullet"/>
      <w:lvlText w:val="•"/>
      <w:lvlJc w:val="left"/>
      <w:pPr>
        <w:ind w:left="3233" w:hanging="1016"/>
      </w:pPr>
      <w:rPr>
        <w:rFonts w:hint="default"/>
        <w:lang w:val="es-ES" w:eastAsia="es-ES" w:bidi="es-ES"/>
      </w:rPr>
    </w:lvl>
    <w:lvl w:ilvl="3" w:tplc="3F26DDE0">
      <w:numFmt w:val="bullet"/>
      <w:lvlText w:val="•"/>
      <w:lvlJc w:val="left"/>
      <w:pPr>
        <w:ind w:left="4249" w:hanging="1016"/>
      </w:pPr>
      <w:rPr>
        <w:rFonts w:hint="default"/>
        <w:lang w:val="es-ES" w:eastAsia="es-ES" w:bidi="es-ES"/>
      </w:rPr>
    </w:lvl>
    <w:lvl w:ilvl="4" w:tplc="72221476">
      <w:numFmt w:val="bullet"/>
      <w:lvlText w:val="•"/>
      <w:lvlJc w:val="left"/>
      <w:pPr>
        <w:ind w:left="5266" w:hanging="1016"/>
      </w:pPr>
      <w:rPr>
        <w:rFonts w:hint="default"/>
        <w:lang w:val="es-ES" w:eastAsia="es-ES" w:bidi="es-ES"/>
      </w:rPr>
    </w:lvl>
    <w:lvl w:ilvl="5" w:tplc="60C04070">
      <w:numFmt w:val="bullet"/>
      <w:lvlText w:val="•"/>
      <w:lvlJc w:val="left"/>
      <w:pPr>
        <w:ind w:left="6283" w:hanging="1016"/>
      </w:pPr>
      <w:rPr>
        <w:rFonts w:hint="default"/>
        <w:lang w:val="es-ES" w:eastAsia="es-ES" w:bidi="es-ES"/>
      </w:rPr>
    </w:lvl>
    <w:lvl w:ilvl="6" w:tplc="5B10D41C">
      <w:numFmt w:val="bullet"/>
      <w:lvlText w:val="•"/>
      <w:lvlJc w:val="left"/>
      <w:pPr>
        <w:ind w:left="7299" w:hanging="1016"/>
      </w:pPr>
      <w:rPr>
        <w:rFonts w:hint="default"/>
        <w:lang w:val="es-ES" w:eastAsia="es-ES" w:bidi="es-ES"/>
      </w:rPr>
    </w:lvl>
    <w:lvl w:ilvl="7" w:tplc="ED764D3E">
      <w:numFmt w:val="bullet"/>
      <w:lvlText w:val="•"/>
      <w:lvlJc w:val="left"/>
      <w:pPr>
        <w:ind w:left="8316" w:hanging="1016"/>
      </w:pPr>
      <w:rPr>
        <w:rFonts w:hint="default"/>
        <w:lang w:val="es-ES" w:eastAsia="es-ES" w:bidi="es-ES"/>
      </w:rPr>
    </w:lvl>
    <w:lvl w:ilvl="8" w:tplc="BE5A36CE">
      <w:numFmt w:val="bullet"/>
      <w:lvlText w:val="•"/>
      <w:lvlJc w:val="left"/>
      <w:pPr>
        <w:ind w:left="9333" w:hanging="1016"/>
      </w:pPr>
      <w:rPr>
        <w:rFonts w:hint="default"/>
        <w:lang w:val="es-ES" w:eastAsia="es-ES" w:bidi="es-ES"/>
      </w:rPr>
    </w:lvl>
  </w:abstractNum>
  <w:abstractNum w:abstractNumId="257" w15:restartNumberingAfterBreak="0">
    <w:nsid w:val="7C760D38"/>
    <w:multiLevelType w:val="hybridMultilevel"/>
    <w:tmpl w:val="BB9E3D0A"/>
    <w:lvl w:ilvl="0" w:tplc="35A8C19E">
      <w:numFmt w:val="bullet"/>
      <w:lvlText w:val=""/>
      <w:lvlJc w:val="left"/>
      <w:pPr>
        <w:ind w:left="1733" w:hanging="207"/>
      </w:pPr>
      <w:rPr>
        <w:rFonts w:ascii="Wingdings" w:eastAsia="Wingdings" w:hAnsi="Wingdings" w:cs="Wingdings" w:hint="default"/>
        <w:w w:val="100"/>
        <w:sz w:val="24"/>
        <w:szCs w:val="24"/>
        <w:lang w:val="es-ES" w:eastAsia="es-ES" w:bidi="es-ES"/>
      </w:rPr>
    </w:lvl>
    <w:lvl w:ilvl="1" w:tplc="3C026174">
      <w:numFmt w:val="bullet"/>
      <w:lvlText w:val=""/>
      <w:lvlJc w:val="left"/>
      <w:pPr>
        <w:ind w:left="2726" w:hanging="360"/>
      </w:pPr>
      <w:rPr>
        <w:rFonts w:ascii="Wingdings" w:eastAsia="Wingdings" w:hAnsi="Wingdings" w:cs="Wingdings" w:hint="default"/>
        <w:w w:val="100"/>
        <w:sz w:val="24"/>
        <w:szCs w:val="24"/>
        <w:lang w:val="es-ES" w:eastAsia="es-ES" w:bidi="es-ES"/>
      </w:rPr>
    </w:lvl>
    <w:lvl w:ilvl="2" w:tplc="38043A32">
      <w:numFmt w:val="bullet"/>
      <w:lvlText w:val="•"/>
      <w:lvlJc w:val="left"/>
      <w:pPr>
        <w:ind w:left="3614" w:hanging="360"/>
      </w:pPr>
      <w:rPr>
        <w:rFonts w:hint="default"/>
        <w:lang w:val="es-ES" w:eastAsia="es-ES" w:bidi="es-ES"/>
      </w:rPr>
    </w:lvl>
    <w:lvl w:ilvl="3" w:tplc="21261C08">
      <w:numFmt w:val="bullet"/>
      <w:lvlText w:val="•"/>
      <w:lvlJc w:val="left"/>
      <w:pPr>
        <w:ind w:left="4509" w:hanging="360"/>
      </w:pPr>
      <w:rPr>
        <w:rFonts w:hint="default"/>
        <w:lang w:val="es-ES" w:eastAsia="es-ES" w:bidi="es-ES"/>
      </w:rPr>
    </w:lvl>
    <w:lvl w:ilvl="4" w:tplc="B1548AFC">
      <w:numFmt w:val="bullet"/>
      <w:lvlText w:val="•"/>
      <w:lvlJc w:val="left"/>
      <w:pPr>
        <w:ind w:left="5403" w:hanging="360"/>
      </w:pPr>
      <w:rPr>
        <w:rFonts w:hint="default"/>
        <w:lang w:val="es-ES" w:eastAsia="es-ES" w:bidi="es-ES"/>
      </w:rPr>
    </w:lvl>
    <w:lvl w:ilvl="5" w:tplc="481CBBF8">
      <w:numFmt w:val="bullet"/>
      <w:lvlText w:val="•"/>
      <w:lvlJc w:val="left"/>
      <w:pPr>
        <w:ind w:left="6298" w:hanging="360"/>
      </w:pPr>
      <w:rPr>
        <w:rFonts w:hint="default"/>
        <w:lang w:val="es-ES" w:eastAsia="es-ES" w:bidi="es-ES"/>
      </w:rPr>
    </w:lvl>
    <w:lvl w:ilvl="6" w:tplc="9B2EB956">
      <w:numFmt w:val="bullet"/>
      <w:lvlText w:val="•"/>
      <w:lvlJc w:val="left"/>
      <w:pPr>
        <w:ind w:left="7192" w:hanging="360"/>
      </w:pPr>
      <w:rPr>
        <w:rFonts w:hint="default"/>
        <w:lang w:val="es-ES" w:eastAsia="es-ES" w:bidi="es-ES"/>
      </w:rPr>
    </w:lvl>
    <w:lvl w:ilvl="7" w:tplc="C4BE4FE8">
      <w:numFmt w:val="bullet"/>
      <w:lvlText w:val="•"/>
      <w:lvlJc w:val="left"/>
      <w:pPr>
        <w:ind w:left="8087" w:hanging="360"/>
      </w:pPr>
      <w:rPr>
        <w:rFonts w:hint="default"/>
        <w:lang w:val="es-ES" w:eastAsia="es-ES" w:bidi="es-ES"/>
      </w:rPr>
    </w:lvl>
    <w:lvl w:ilvl="8" w:tplc="09F45086">
      <w:numFmt w:val="bullet"/>
      <w:lvlText w:val="•"/>
      <w:lvlJc w:val="left"/>
      <w:pPr>
        <w:ind w:left="8982" w:hanging="360"/>
      </w:pPr>
      <w:rPr>
        <w:rFonts w:hint="default"/>
        <w:lang w:val="es-ES" w:eastAsia="es-ES" w:bidi="es-ES"/>
      </w:rPr>
    </w:lvl>
  </w:abstractNum>
  <w:abstractNum w:abstractNumId="258" w15:restartNumberingAfterBreak="0">
    <w:nsid w:val="7CBE5D18"/>
    <w:multiLevelType w:val="hybridMultilevel"/>
    <w:tmpl w:val="364675E4"/>
    <w:lvl w:ilvl="0" w:tplc="4DE4825A">
      <w:start w:val="1"/>
      <w:numFmt w:val="lowerLetter"/>
      <w:lvlText w:val="%1)"/>
      <w:lvlJc w:val="left"/>
      <w:pPr>
        <w:ind w:left="1899" w:hanging="360"/>
      </w:pPr>
      <w:rPr>
        <w:rFonts w:ascii="Calibri" w:eastAsia="Calibri" w:hAnsi="Calibri" w:cs="Calibri" w:hint="default"/>
        <w:spacing w:val="-2"/>
        <w:w w:val="87"/>
        <w:sz w:val="22"/>
        <w:szCs w:val="22"/>
        <w:lang w:val="es-ES" w:eastAsia="en-US" w:bidi="ar-SA"/>
      </w:rPr>
    </w:lvl>
    <w:lvl w:ilvl="1" w:tplc="5A0E3936">
      <w:numFmt w:val="bullet"/>
      <w:lvlText w:val="•"/>
      <w:lvlJc w:val="left"/>
      <w:pPr>
        <w:ind w:left="2847" w:hanging="360"/>
      </w:pPr>
      <w:rPr>
        <w:lang w:val="es-ES" w:eastAsia="en-US" w:bidi="ar-SA"/>
      </w:rPr>
    </w:lvl>
    <w:lvl w:ilvl="2" w:tplc="1A5A5258">
      <w:numFmt w:val="bullet"/>
      <w:lvlText w:val="•"/>
      <w:lvlJc w:val="left"/>
      <w:pPr>
        <w:ind w:left="3795" w:hanging="360"/>
      </w:pPr>
      <w:rPr>
        <w:lang w:val="es-ES" w:eastAsia="en-US" w:bidi="ar-SA"/>
      </w:rPr>
    </w:lvl>
    <w:lvl w:ilvl="3" w:tplc="8C4E2ACA">
      <w:numFmt w:val="bullet"/>
      <w:lvlText w:val="•"/>
      <w:lvlJc w:val="left"/>
      <w:pPr>
        <w:ind w:left="4743" w:hanging="360"/>
      </w:pPr>
      <w:rPr>
        <w:lang w:val="es-ES" w:eastAsia="en-US" w:bidi="ar-SA"/>
      </w:rPr>
    </w:lvl>
    <w:lvl w:ilvl="4" w:tplc="F078D292">
      <w:numFmt w:val="bullet"/>
      <w:lvlText w:val="•"/>
      <w:lvlJc w:val="left"/>
      <w:pPr>
        <w:ind w:left="5691" w:hanging="360"/>
      </w:pPr>
      <w:rPr>
        <w:lang w:val="es-ES" w:eastAsia="en-US" w:bidi="ar-SA"/>
      </w:rPr>
    </w:lvl>
    <w:lvl w:ilvl="5" w:tplc="D2886846">
      <w:numFmt w:val="bullet"/>
      <w:lvlText w:val="•"/>
      <w:lvlJc w:val="left"/>
      <w:pPr>
        <w:ind w:left="6639" w:hanging="360"/>
      </w:pPr>
      <w:rPr>
        <w:lang w:val="es-ES" w:eastAsia="en-US" w:bidi="ar-SA"/>
      </w:rPr>
    </w:lvl>
    <w:lvl w:ilvl="6" w:tplc="A0C06722">
      <w:numFmt w:val="bullet"/>
      <w:lvlText w:val="•"/>
      <w:lvlJc w:val="left"/>
      <w:pPr>
        <w:ind w:left="7587" w:hanging="360"/>
      </w:pPr>
      <w:rPr>
        <w:lang w:val="es-ES" w:eastAsia="en-US" w:bidi="ar-SA"/>
      </w:rPr>
    </w:lvl>
    <w:lvl w:ilvl="7" w:tplc="084A5D24">
      <w:numFmt w:val="bullet"/>
      <w:lvlText w:val="•"/>
      <w:lvlJc w:val="left"/>
      <w:pPr>
        <w:ind w:left="8535" w:hanging="360"/>
      </w:pPr>
      <w:rPr>
        <w:lang w:val="es-ES" w:eastAsia="en-US" w:bidi="ar-SA"/>
      </w:rPr>
    </w:lvl>
    <w:lvl w:ilvl="8" w:tplc="BF86FFA2">
      <w:numFmt w:val="bullet"/>
      <w:lvlText w:val="•"/>
      <w:lvlJc w:val="left"/>
      <w:pPr>
        <w:ind w:left="9483" w:hanging="360"/>
      </w:pPr>
      <w:rPr>
        <w:lang w:val="es-ES" w:eastAsia="en-US" w:bidi="ar-SA"/>
      </w:rPr>
    </w:lvl>
  </w:abstractNum>
  <w:abstractNum w:abstractNumId="259" w15:restartNumberingAfterBreak="0">
    <w:nsid w:val="7CF51D10"/>
    <w:multiLevelType w:val="hybridMultilevel"/>
    <w:tmpl w:val="64C44818"/>
    <w:lvl w:ilvl="0" w:tplc="4216929C">
      <w:start w:val="1"/>
      <w:numFmt w:val="decimal"/>
      <w:lvlText w:val="%1."/>
      <w:lvlJc w:val="left"/>
      <w:pPr>
        <w:ind w:left="442" w:hanging="221"/>
        <w:jc w:val="left"/>
      </w:pPr>
      <w:rPr>
        <w:rFonts w:ascii="Calibri" w:eastAsia="Calibri" w:hAnsi="Calibri" w:cs="Calibri" w:hint="default"/>
        <w:b/>
        <w:bCs/>
        <w:w w:val="100"/>
        <w:sz w:val="22"/>
        <w:szCs w:val="22"/>
        <w:lang w:val="es-ES" w:eastAsia="es-ES" w:bidi="es-ES"/>
      </w:rPr>
    </w:lvl>
    <w:lvl w:ilvl="1" w:tplc="E350174A">
      <w:numFmt w:val="bullet"/>
      <w:lvlText w:val="•"/>
      <w:lvlJc w:val="left"/>
      <w:pPr>
        <w:ind w:left="1290" w:hanging="221"/>
      </w:pPr>
      <w:rPr>
        <w:rFonts w:hint="default"/>
        <w:lang w:val="es-ES" w:eastAsia="es-ES" w:bidi="es-ES"/>
      </w:rPr>
    </w:lvl>
    <w:lvl w:ilvl="2" w:tplc="D6760214">
      <w:numFmt w:val="bullet"/>
      <w:lvlText w:val="•"/>
      <w:lvlJc w:val="left"/>
      <w:pPr>
        <w:ind w:left="2141" w:hanging="221"/>
      </w:pPr>
      <w:rPr>
        <w:rFonts w:hint="default"/>
        <w:lang w:val="es-ES" w:eastAsia="es-ES" w:bidi="es-ES"/>
      </w:rPr>
    </w:lvl>
    <w:lvl w:ilvl="3" w:tplc="F17245CE">
      <w:numFmt w:val="bullet"/>
      <w:lvlText w:val="•"/>
      <w:lvlJc w:val="left"/>
      <w:pPr>
        <w:ind w:left="2991" w:hanging="221"/>
      </w:pPr>
      <w:rPr>
        <w:rFonts w:hint="default"/>
        <w:lang w:val="es-ES" w:eastAsia="es-ES" w:bidi="es-ES"/>
      </w:rPr>
    </w:lvl>
    <w:lvl w:ilvl="4" w:tplc="75B0407E">
      <w:numFmt w:val="bullet"/>
      <w:lvlText w:val="•"/>
      <w:lvlJc w:val="left"/>
      <w:pPr>
        <w:ind w:left="3842" w:hanging="221"/>
      </w:pPr>
      <w:rPr>
        <w:rFonts w:hint="default"/>
        <w:lang w:val="es-ES" w:eastAsia="es-ES" w:bidi="es-ES"/>
      </w:rPr>
    </w:lvl>
    <w:lvl w:ilvl="5" w:tplc="B57865DC">
      <w:numFmt w:val="bullet"/>
      <w:lvlText w:val="•"/>
      <w:lvlJc w:val="left"/>
      <w:pPr>
        <w:ind w:left="4693" w:hanging="221"/>
      </w:pPr>
      <w:rPr>
        <w:rFonts w:hint="default"/>
        <w:lang w:val="es-ES" w:eastAsia="es-ES" w:bidi="es-ES"/>
      </w:rPr>
    </w:lvl>
    <w:lvl w:ilvl="6" w:tplc="201AC548">
      <w:numFmt w:val="bullet"/>
      <w:lvlText w:val="•"/>
      <w:lvlJc w:val="left"/>
      <w:pPr>
        <w:ind w:left="5543" w:hanging="221"/>
      </w:pPr>
      <w:rPr>
        <w:rFonts w:hint="default"/>
        <w:lang w:val="es-ES" w:eastAsia="es-ES" w:bidi="es-ES"/>
      </w:rPr>
    </w:lvl>
    <w:lvl w:ilvl="7" w:tplc="D2AEED84">
      <w:numFmt w:val="bullet"/>
      <w:lvlText w:val="•"/>
      <w:lvlJc w:val="left"/>
      <w:pPr>
        <w:ind w:left="6394" w:hanging="221"/>
      </w:pPr>
      <w:rPr>
        <w:rFonts w:hint="default"/>
        <w:lang w:val="es-ES" w:eastAsia="es-ES" w:bidi="es-ES"/>
      </w:rPr>
    </w:lvl>
    <w:lvl w:ilvl="8" w:tplc="A4E217DA">
      <w:numFmt w:val="bullet"/>
      <w:lvlText w:val="•"/>
      <w:lvlJc w:val="left"/>
      <w:pPr>
        <w:ind w:left="7245" w:hanging="221"/>
      </w:pPr>
      <w:rPr>
        <w:rFonts w:hint="default"/>
        <w:lang w:val="es-ES" w:eastAsia="es-ES" w:bidi="es-ES"/>
      </w:rPr>
    </w:lvl>
  </w:abstractNum>
  <w:abstractNum w:abstractNumId="260" w15:restartNumberingAfterBreak="0">
    <w:nsid w:val="7D050B7C"/>
    <w:multiLevelType w:val="hybridMultilevel"/>
    <w:tmpl w:val="68841174"/>
    <w:lvl w:ilvl="0" w:tplc="E226757E">
      <w:numFmt w:val="bullet"/>
      <w:lvlText w:val="•"/>
      <w:lvlJc w:val="left"/>
      <w:pPr>
        <w:ind w:left="998" w:hanging="176"/>
      </w:pPr>
      <w:rPr>
        <w:rFonts w:ascii="Calibri" w:eastAsia="Calibri" w:hAnsi="Calibri" w:cs="Calibri" w:hint="default"/>
        <w:b/>
        <w:bCs/>
        <w:w w:val="100"/>
        <w:sz w:val="24"/>
        <w:szCs w:val="24"/>
        <w:lang w:val="es-ES" w:eastAsia="es-ES" w:bidi="es-ES"/>
      </w:rPr>
    </w:lvl>
    <w:lvl w:ilvl="1" w:tplc="EBB89CD0">
      <w:numFmt w:val="bullet"/>
      <w:lvlText w:val=""/>
      <w:lvlJc w:val="left"/>
      <w:pPr>
        <w:ind w:left="1320" w:hanging="360"/>
      </w:pPr>
      <w:rPr>
        <w:rFonts w:ascii="Symbol" w:eastAsia="Symbol" w:hAnsi="Symbol" w:cs="Symbol" w:hint="default"/>
        <w:w w:val="100"/>
        <w:sz w:val="24"/>
        <w:szCs w:val="24"/>
        <w:lang w:val="es-ES" w:eastAsia="es-ES" w:bidi="es-ES"/>
      </w:rPr>
    </w:lvl>
    <w:lvl w:ilvl="2" w:tplc="82FEEE76">
      <w:numFmt w:val="bullet"/>
      <w:lvlText w:val="•"/>
      <w:lvlJc w:val="left"/>
      <w:pPr>
        <w:ind w:left="2370" w:hanging="360"/>
      </w:pPr>
      <w:rPr>
        <w:rFonts w:hint="default"/>
        <w:lang w:val="es-ES" w:eastAsia="es-ES" w:bidi="es-ES"/>
      </w:rPr>
    </w:lvl>
    <w:lvl w:ilvl="3" w:tplc="D8AE071E">
      <w:numFmt w:val="bullet"/>
      <w:lvlText w:val="•"/>
      <w:lvlJc w:val="left"/>
      <w:pPr>
        <w:ind w:left="3420" w:hanging="360"/>
      </w:pPr>
      <w:rPr>
        <w:rFonts w:hint="default"/>
        <w:lang w:val="es-ES" w:eastAsia="es-ES" w:bidi="es-ES"/>
      </w:rPr>
    </w:lvl>
    <w:lvl w:ilvl="4" w:tplc="572E082A">
      <w:numFmt w:val="bullet"/>
      <w:lvlText w:val="•"/>
      <w:lvlJc w:val="left"/>
      <w:pPr>
        <w:ind w:left="4470" w:hanging="360"/>
      </w:pPr>
      <w:rPr>
        <w:rFonts w:hint="default"/>
        <w:lang w:val="es-ES" w:eastAsia="es-ES" w:bidi="es-ES"/>
      </w:rPr>
    </w:lvl>
    <w:lvl w:ilvl="5" w:tplc="B4B4E60E">
      <w:numFmt w:val="bullet"/>
      <w:lvlText w:val="•"/>
      <w:lvlJc w:val="left"/>
      <w:pPr>
        <w:ind w:left="5520" w:hanging="360"/>
      </w:pPr>
      <w:rPr>
        <w:rFonts w:hint="default"/>
        <w:lang w:val="es-ES" w:eastAsia="es-ES" w:bidi="es-ES"/>
      </w:rPr>
    </w:lvl>
    <w:lvl w:ilvl="6" w:tplc="3D985FE6">
      <w:numFmt w:val="bullet"/>
      <w:lvlText w:val="•"/>
      <w:lvlJc w:val="left"/>
      <w:pPr>
        <w:ind w:left="6570" w:hanging="360"/>
      </w:pPr>
      <w:rPr>
        <w:rFonts w:hint="default"/>
        <w:lang w:val="es-ES" w:eastAsia="es-ES" w:bidi="es-ES"/>
      </w:rPr>
    </w:lvl>
    <w:lvl w:ilvl="7" w:tplc="9348B878">
      <w:numFmt w:val="bullet"/>
      <w:lvlText w:val="•"/>
      <w:lvlJc w:val="left"/>
      <w:pPr>
        <w:ind w:left="7620" w:hanging="360"/>
      </w:pPr>
      <w:rPr>
        <w:rFonts w:hint="default"/>
        <w:lang w:val="es-ES" w:eastAsia="es-ES" w:bidi="es-ES"/>
      </w:rPr>
    </w:lvl>
    <w:lvl w:ilvl="8" w:tplc="8BCEDDEE">
      <w:numFmt w:val="bullet"/>
      <w:lvlText w:val="•"/>
      <w:lvlJc w:val="left"/>
      <w:pPr>
        <w:ind w:left="8670" w:hanging="360"/>
      </w:pPr>
      <w:rPr>
        <w:rFonts w:hint="default"/>
        <w:lang w:val="es-ES" w:eastAsia="es-ES" w:bidi="es-ES"/>
      </w:rPr>
    </w:lvl>
  </w:abstractNum>
  <w:abstractNum w:abstractNumId="261" w15:restartNumberingAfterBreak="0">
    <w:nsid w:val="7D503530"/>
    <w:multiLevelType w:val="hybridMultilevel"/>
    <w:tmpl w:val="7D4085A4"/>
    <w:lvl w:ilvl="0" w:tplc="43A6C8AC">
      <w:start w:val="1"/>
      <w:numFmt w:val="decimal"/>
      <w:lvlText w:val="%1)"/>
      <w:lvlJc w:val="left"/>
      <w:pPr>
        <w:ind w:left="471" w:hanging="250"/>
        <w:jc w:val="left"/>
      </w:pPr>
      <w:rPr>
        <w:rFonts w:ascii="Calibri" w:eastAsia="Calibri" w:hAnsi="Calibri" w:cs="Calibri" w:hint="default"/>
        <w:spacing w:val="-3"/>
        <w:w w:val="100"/>
        <w:sz w:val="24"/>
        <w:szCs w:val="24"/>
        <w:lang w:val="es-ES" w:eastAsia="es-ES" w:bidi="es-ES"/>
      </w:rPr>
    </w:lvl>
    <w:lvl w:ilvl="1" w:tplc="FFE4925A">
      <w:numFmt w:val="bullet"/>
      <w:lvlText w:val="•"/>
      <w:lvlJc w:val="left"/>
      <w:pPr>
        <w:ind w:left="1326" w:hanging="250"/>
      </w:pPr>
      <w:rPr>
        <w:rFonts w:hint="default"/>
        <w:lang w:val="es-ES" w:eastAsia="es-ES" w:bidi="es-ES"/>
      </w:rPr>
    </w:lvl>
    <w:lvl w:ilvl="2" w:tplc="18FCECB6">
      <w:numFmt w:val="bullet"/>
      <w:lvlText w:val="•"/>
      <w:lvlJc w:val="left"/>
      <w:pPr>
        <w:ind w:left="2173" w:hanging="250"/>
      </w:pPr>
      <w:rPr>
        <w:rFonts w:hint="default"/>
        <w:lang w:val="es-ES" w:eastAsia="es-ES" w:bidi="es-ES"/>
      </w:rPr>
    </w:lvl>
    <w:lvl w:ilvl="3" w:tplc="AE50BA38">
      <w:numFmt w:val="bullet"/>
      <w:lvlText w:val="•"/>
      <w:lvlJc w:val="left"/>
      <w:pPr>
        <w:ind w:left="3019" w:hanging="250"/>
      </w:pPr>
      <w:rPr>
        <w:rFonts w:hint="default"/>
        <w:lang w:val="es-ES" w:eastAsia="es-ES" w:bidi="es-ES"/>
      </w:rPr>
    </w:lvl>
    <w:lvl w:ilvl="4" w:tplc="976CA09A">
      <w:numFmt w:val="bullet"/>
      <w:lvlText w:val="•"/>
      <w:lvlJc w:val="left"/>
      <w:pPr>
        <w:ind w:left="3866" w:hanging="250"/>
      </w:pPr>
      <w:rPr>
        <w:rFonts w:hint="default"/>
        <w:lang w:val="es-ES" w:eastAsia="es-ES" w:bidi="es-ES"/>
      </w:rPr>
    </w:lvl>
    <w:lvl w:ilvl="5" w:tplc="CB58A83C">
      <w:numFmt w:val="bullet"/>
      <w:lvlText w:val="•"/>
      <w:lvlJc w:val="left"/>
      <w:pPr>
        <w:ind w:left="4713" w:hanging="250"/>
      </w:pPr>
      <w:rPr>
        <w:rFonts w:hint="default"/>
        <w:lang w:val="es-ES" w:eastAsia="es-ES" w:bidi="es-ES"/>
      </w:rPr>
    </w:lvl>
    <w:lvl w:ilvl="6" w:tplc="74C8BA26">
      <w:numFmt w:val="bullet"/>
      <w:lvlText w:val="•"/>
      <w:lvlJc w:val="left"/>
      <w:pPr>
        <w:ind w:left="5559" w:hanging="250"/>
      </w:pPr>
      <w:rPr>
        <w:rFonts w:hint="default"/>
        <w:lang w:val="es-ES" w:eastAsia="es-ES" w:bidi="es-ES"/>
      </w:rPr>
    </w:lvl>
    <w:lvl w:ilvl="7" w:tplc="FB8E161E">
      <w:numFmt w:val="bullet"/>
      <w:lvlText w:val="•"/>
      <w:lvlJc w:val="left"/>
      <w:pPr>
        <w:ind w:left="6406" w:hanging="250"/>
      </w:pPr>
      <w:rPr>
        <w:rFonts w:hint="default"/>
        <w:lang w:val="es-ES" w:eastAsia="es-ES" w:bidi="es-ES"/>
      </w:rPr>
    </w:lvl>
    <w:lvl w:ilvl="8" w:tplc="D7580676">
      <w:numFmt w:val="bullet"/>
      <w:lvlText w:val="•"/>
      <w:lvlJc w:val="left"/>
      <w:pPr>
        <w:ind w:left="7253" w:hanging="250"/>
      </w:pPr>
      <w:rPr>
        <w:rFonts w:hint="default"/>
        <w:lang w:val="es-ES" w:eastAsia="es-ES" w:bidi="es-ES"/>
      </w:rPr>
    </w:lvl>
  </w:abstractNum>
  <w:abstractNum w:abstractNumId="262" w15:restartNumberingAfterBreak="0">
    <w:nsid w:val="7D5C13F3"/>
    <w:multiLevelType w:val="hybridMultilevel"/>
    <w:tmpl w:val="05AE62A2"/>
    <w:lvl w:ilvl="0" w:tplc="7C983C2A">
      <w:start w:val="1"/>
      <w:numFmt w:val="lowerLetter"/>
      <w:lvlText w:val="%1)"/>
      <w:lvlJc w:val="left"/>
      <w:pPr>
        <w:ind w:left="1885" w:hanging="360"/>
      </w:pPr>
      <w:rPr>
        <w:rFonts w:ascii="Calibri" w:eastAsia="Calibri" w:hAnsi="Calibri" w:cs="Calibri" w:hint="default"/>
        <w:b/>
        <w:bCs/>
        <w:color w:val="365F91"/>
        <w:spacing w:val="-1"/>
        <w:w w:val="100"/>
        <w:sz w:val="22"/>
        <w:szCs w:val="22"/>
        <w:lang w:val="es-ES" w:eastAsia="en-US" w:bidi="ar-SA"/>
      </w:rPr>
    </w:lvl>
    <w:lvl w:ilvl="1" w:tplc="68F84BCE">
      <w:numFmt w:val="bullet"/>
      <w:lvlText w:val="•"/>
      <w:lvlJc w:val="left"/>
      <w:pPr>
        <w:ind w:left="2829" w:hanging="360"/>
      </w:pPr>
      <w:rPr>
        <w:lang w:val="es-ES" w:eastAsia="en-US" w:bidi="ar-SA"/>
      </w:rPr>
    </w:lvl>
    <w:lvl w:ilvl="2" w:tplc="A222634E">
      <w:numFmt w:val="bullet"/>
      <w:lvlText w:val="•"/>
      <w:lvlJc w:val="left"/>
      <w:pPr>
        <w:ind w:left="3779" w:hanging="360"/>
      </w:pPr>
      <w:rPr>
        <w:lang w:val="es-ES" w:eastAsia="en-US" w:bidi="ar-SA"/>
      </w:rPr>
    </w:lvl>
    <w:lvl w:ilvl="3" w:tplc="FE2C96C8">
      <w:numFmt w:val="bullet"/>
      <w:lvlText w:val="•"/>
      <w:lvlJc w:val="left"/>
      <w:pPr>
        <w:ind w:left="4729" w:hanging="360"/>
      </w:pPr>
      <w:rPr>
        <w:lang w:val="es-ES" w:eastAsia="en-US" w:bidi="ar-SA"/>
      </w:rPr>
    </w:lvl>
    <w:lvl w:ilvl="4" w:tplc="033EE3B8">
      <w:numFmt w:val="bullet"/>
      <w:lvlText w:val="•"/>
      <w:lvlJc w:val="left"/>
      <w:pPr>
        <w:ind w:left="5679" w:hanging="360"/>
      </w:pPr>
      <w:rPr>
        <w:lang w:val="es-ES" w:eastAsia="en-US" w:bidi="ar-SA"/>
      </w:rPr>
    </w:lvl>
    <w:lvl w:ilvl="5" w:tplc="96DAB2CA">
      <w:numFmt w:val="bullet"/>
      <w:lvlText w:val="•"/>
      <w:lvlJc w:val="left"/>
      <w:pPr>
        <w:ind w:left="6629" w:hanging="360"/>
      </w:pPr>
      <w:rPr>
        <w:lang w:val="es-ES" w:eastAsia="en-US" w:bidi="ar-SA"/>
      </w:rPr>
    </w:lvl>
    <w:lvl w:ilvl="6" w:tplc="9D02E8D0">
      <w:numFmt w:val="bullet"/>
      <w:lvlText w:val="•"/>
      <w:lvlJc w:val="left"/>
      <w:pPr>
        <w:ind w:left="7579" w:hanging="360"/>
      </w:pPr>
      <w:rPr>
        <w:lang w:val="es-ES" w:eastAsia="en-US" w:bidi="ar-SA"/>
      </w:rPr>
    </w:lvl>
    <w:lvl w:ilvl="7" w:tplc="0168565A">
      <w:numFmt w:val="bullet"/>
      <w:lvlText w:val="•"/>
      <w:lvlJc w:val="left"/>
      <w:pPr>
        <w:ind w:left="8529" w:hanging="360"/>
      </w:pPr>
      <w:rPr>
        <w:lang w:val="es-ES" w:eastAsia="en-US" w:bidi="ar-SA"/>
      </w:rPr>
    </w:lvl>
    <w:lvl w:ilvl="8" w:tplc="556A2450">
      <w:numFmt w:val="bullet"/>
      <w:lvlText w:val="•"/>
      <w:lvlJc w:val="left"/>
      <w:pPr>
        <w:ind w:left="9479" w:hanging="360"/>
      </w:pPr>
      <w:rPr>
        <w:lang w:val="es-ES" w:eastAsia="en-US" w:bidi="ar-SA"/>
      </w:rPr>
    </w:lvl>
  </w:abstractNum>
  <w:abstractNum w:abstractNumId="263" w15:restartNumberingAfterBreak="0">
    <w:nsid w:val="7D6B32DF"/>
    <w:multiLevelType w:val="hybridMultilevel"/>
    <w:tmpl w:val="9B8CB81A"/>
    <w:lvl w:ilvl="0" w:tplc="6136C5AC">
      <w:start w:val="1"/>
      <w:numFmt w:val="decimal"/>
      <w:lvlText w:val="%1)"/>
      <w:lvlJc w:val="left"/>
      <w:pPr>
        <w:ind w:left="471" w:hanging="250"/>
        <w:jc w:val="left"/>
      </w:pPr>
      <w:rPr>
        <w:rFonts w:ascii="Calibri" w:eastAsia="Calibri" w:hAnsi="Calibri" w:cs="Calibri" w:hint="default"/>
        <w:spacing w:val="-3"/>
        <w:w w:val="100"/>
        <w:sz w:val="24"/>
        <w:szCs w:val="24"/>
        <w:lang w:val="es-ES" w:eastAsia="es-ES" w:bidi="es-ES"/>
      </w:rPr>
    </w:lvl>
    <w:lvl w:ilvl="1" w:tplc="ECBC9074">
      <w:numFmt w:val="bullet"/>
      <w:lvlText w:val=""/>
      <w:lvlJc w:val="left"/>
      <w:pPr>
        <w:ind w:left="1073" w:hanging="360"/>
      </w:pPr>
      <w:rPr>
        <w:rFonts w:hint="default"/>
        <w:w w:val="100"/>
        <w:lang w:val="es-ES" w:eastAsia="es-ES" w:bidi="es-ES"/>
      </w:rPr>
    </w:lvl>
    <w:lvl w:ilvl="2" w:tplc="1A1E6534">
      <w:numFmt w:val="bullet"/>
      <w:lvlText w:val="•"/>
      <w:lvlJc w:val="left"/>
      <w:pPr>
        <w:ind w:left="998" w:hanging="176"/>
      </w:pPr>
      <w:rPr>
        <w:rFonts w:ascii="Calibri" w:eastAsia="Calibri" w:hAnsi="Calibri" w:cs="Calibri" w:hint="default"/>
        <w:b/>
        <w:bCs/>
        <w:w w:val="100"/>
        <w:sz w:val="24"/>
        <w:szCs w:val="24"/>
        <w:lang w:val="es-ES" w:eastAsia="es-ES" w:bidi="es-ES"/>
      </w:rPr>
    </w:lvl>
    <w:lvl w:ilvl="3" w:tplc="D53CE700">
      <w:numFmt w:val="bullet"/>
      <w:lvlText w:val=""/>
      <w:lvlJc w:val="left"/>
      <w:pPr>
        <w:ind w:left="1320" w:hanging="360"/>
      </w:pPr>
      <w:rPr>
        <w:rFonts w:ascii="Symbol" w:eastAsia="Symbol" w:hAnsi="Symbol" w:cs="Symbol" w:hint="default"/>
        <w:w w:val="100"/>
        <w:sz w:val="24"/>
        <w:szCs w:val="24"/>
        <w:lang w:val="es-ES" w:eastAsia="es-ES" w:bidi="es-ES"/>
      </w:rPr>
    </w:lvl>
    <w:lvl w:ilvl="4" w:tplc="9816F97C">
      <w:numFmt w:val="bullet"/>
      <w:lvlText w:val="•"/>
      <w:lvlJc w:val="left"/>
      <w:pPr>
        <w:ind w:left="2409" w:hanging="360"/>
      </w:pPr>
      <w:rPr>
        <w:rFonts w:hint="default"/>
        <w:lang w:val="es-ES" w:eastAsia="es-ES" w:bidi="es-ES"/>
      </w:rPr>
    </w:lvl>
    <w:lvl w:ilvl="5" w:tplc="C8944A9A">
      <w:numFmt w:val="bullet"/>
      <w:lvlText w:val="•"/>
      <w:lvlJc w:val="left"/>
      <w:pPr>
        <w:ind w:left="3498" w:hanging="360"/>
      </w:pPr>
      <w:rPr>
        <w:rFonts w:hint="default"/>
        <w:lang w:val="es-ES" w:eastAsia="es-ES" w:bidi="es-ES"/>
      </w:rPr>
    </w:lvl>
    <w:lvl w:ilvl="6" w:tplc="67302254">
      <w:numFmt w:val="bullet"/>
      <w:lvlText w:val="•"/>
      <w:lvlJc w:val="left"/>
      <w:pPr>
        <w:ind w:left="4588" w:hanging="360"/>
      </w:pPr>
      <w:rPr>
        <w:rFonts w:hint="default"/>
        <w:lang w:val="es-ES" w:eastAsia="es-ES" w:bidi="es-ES"/>
      </w:rPr>
    </w:lvl>
    <w:lvl w:ilvl="7" w:tplc="32C40BF8">
      <w:numFmt w:val="bullet"/>
      <w:lvlText w:val="•"/>
      <w:lvlJc w:val="left"/>
      <w:pPr>
        <w:ind w:left="5677" w:hanging="360"/>
      </w:pPr>
      <w:rPr>
        <w:rFonts w:hint="default"/>
        <w:lang w:val="es-ES" w:eastAsia="es-ES" w:bidi="es-ES"/>
      </w:rPr>
    </w:lvl>
    <w:lvl w:ilvl="8" w:tplc="9FAC0A06">
      <w:numFmt w:val="bullet"/>
      <w:lvlText w:val="•"/>
      <w:lvlJc w:val="left"/>
      <w:pPr>
        <w:ind w:left="6767" w:hanging="360"/>
      </w:pPr>
      <w:rPr>
        <w:rFonts w:hint="default"/>
        <w:lang w:val="es-ES" w:eastAsia="es-ES" w:bidi="es-ES"/>
      </w:rPr>
    </w:lvl>
  </w:abstractNum>
  <w:abstractNum w:abstractNumId="264" w15:restartNumberingAfterBreak="0">
    <w:nsid w:val="7DC24D7C"/>
    <w:multiLevelType w:val="hybridMultilevel"/>
    <w:tmpl w:val="A0EE522C"/>
    <w:lvl w:ilvl="0" w:tplc="E0AA8B38">
      <w:start w:val="5"/>
      <w:numFmt w:val="decimal"/>
      <w:lvlText w:val="%1)"/>
      <w:lvlJc w:val="left"/>
      <w:pPr>
        <w:ind w:left="942" w:hanging="720"/>
        <w:jc w:val="left"/>
      </w:pPr>
      <w:rPr>
        <w:rFonts w:ascii="Calibri" w:eastAsia="Calibri" w:hAnsi="Calibri" w:cs="Calibri" w:hint="default"/>
        <w:spacing w:val="-18"/>
        <w:w w:val="100"/>
        <w:sz w:val="24"/>
        <w:szCs w:val="24"/>
        <w:lang w:val="es-ES" w:eastAsia="es-ES" w:bidi="es-ES"/>
      </w:rPr>
    </w:lvl>
    <w:lvl w:ilvl="1" w:tplc="59FC8D98">
      <w:numFmt w:val="bullet"/>
      <w:lvlText w:val="•"/>
      <w:lvlJc w:val="left"/>
      <w:pPr>
        <w:ind w:left="1740" w:hanging="720"/>
      </w:pPr>
      <w:rPr>
        <w:rFonts w:hint="default"/>
        <w:lang w:val="es-ES" w:eastAsia="es-ES" w:bidi="es-ES"/>
      </w:rPr>
    </w:lvl>
    <w:lvl w:ilvl="2" w:tplc="6FD22F6C">
      <w:numFmt w:val="bullet"/>
      <w:lvlText w:val="•"/>
      <w:lvlJc w:val="left"/>
      <w:pPr>
        <w:ind w:left="2541" w:hanging="720"/>
      </w:pPr>
      <w:rPr>
        <w:rFonts w:hint="default"/>
        <w:lang w:val="es-ES" w:eastAsia="es-ES" w:bidi="es-ES"/>
      </w:rPr>
    </w:lvl>
    <w:lvl w:ilvl="3" w:tplc="C52E2DD4">
      <w:numFmt w:val="bullet"/>
      <w:lvlText w:val="•"/>
      <w:lvlJc w:val="left"/>
      <w:pPr>
        <w:ind w:left="3341" w:hanging="720"/>
      </w:pPr>
      <w:rPr>
        <w:rFonts w:hint="default"/>
        <w:lang w:val="es-ES" w:eastAsia="es-ES" w:bidi="es-ES"/>
      </w:rPr>
    </w:lvl>
    <w:lvl w:ilvl="4" w:tplc="6AFCD86A">
      <w:numFmt w:val="bullet"/>
      <w:lvlText w:val="•"/>
      <w:lvlJc w:val="left"/>
      <w:pPr>
        <w:ind w:left="4142" w:hanging="720"/>
      </w:pPr>
      <w:rPr>
        <w:rFonts w:hint="default"/>
        <w:lang w:val="es-ES" w:eastAsia="es-ES" w:bidi="es-ES"/>
      </w:rPr>
    </w:lvl>
    <w:lvl w:ilvl="5" w:tplc="19C05888">
      <w:numFmt w:val="bullet"/>
      <w:lvlText w:val="•"/>
      <w:lvlJc w:val="left"/>
      <w:pPr>
        <w:ind w:left="4943" w:hanging="720"/>
      </w:pPr>
      <w:rPr>
        <w:rFonts w:hint="default"/>
        <w:lang w:val="es-ES" w:eastAsia="es-ES" w:bidi="es-ES"/>
      </w:rPr>
    </w:lvl>
    <w:lvl w:ilvl="6" w:tplc="D2EC57C2">
      <w:numFmt w:val="bullet"/>
      <w:lvlText w:val="•"/>
      <w:lvlJc w:val="left"/>
      <w:pPr>
        <w:ind w:left="5743" w:hanging="720"/>
      </w:pPr>
      <w:rPr>
        <w:rFonts w:hint="default"/>
        <w:lang w:val="es-ES" w:eastAsia="es-ES" w:bidi="es-ES"/>
      </w:rPr>
    </w:lvl>
    <w:lvl w:ilvl="7" w:tplc="00DAF9F2">
      <w:numFmt w:val="bullet"/>
      <w:lvlText w:val="•"/>
      <w:lvlJc w:val="left"/>
      <w:pPr>
        <w:ind w:left="6544" w:hanging="720"/>
      </w:pPr>
      <w:rPr>
        <w:rFonts w:hint="default"/>
        <w:lang w:val="es-ES" w:eastAsia="es-ES" w:bidi="es-ES"/>
      </w:rPr>
    </w:lvl>
    <w:lvl w:ilvl="8" w:tplc="6BF8A1E6">
      <w:numFmt w:val="bullet"/>
      <w:lvlText w:val="•"/>
      <w:lvlJc w:val="left"/>
      <w:pPr>
        <w:ind w:left="7345" w:hanging="720"/>
      </w:pPr>
      <w:rPr>
        <w:rFonts w:hint="default"/>
        <w:lang w:val="es-ES" w:eastAsia="es-ES" w:bidi="es-ES"/>
      </w:rPr>
    </w:lvl>
  </w:abstractNum>
  <w:abstractNum w:abstractNumId="265" w15:restartNumberingAfterBreak="0">
    <w:nsid w:val="7DCE26F4"/>
    <w:multiLevelType w:val="hybridMultilevel"/>
    <w:tmpl w:val="33FA7298"/>
    <w:lvl w:ilvl="0" w:tplc="9B00DC9E">
      <w:numFmt w:val="bullet"/>
      <w:lvlText w:val="-"/>
      <w:lvlJc w:val="left"/>
      <w:pPr>
        <w:ind w:left="1190" w:hanging="287"/>
      </w:pPr>
      <w:rPr>
        <w:rFonts w:ascii="Times New Roman" w:eastAsia="Times New Roman" w:hAnsi="Times New Roman" w:cs="Times New Roman" w:hint="default"/>
        <w:spacing w:val="-2"/>
        <w:w w:val="99"/>
        <w:sz w:val="24"/>
        <w:szCs w:val="24"/>
        <w:lang w:val="es-ES" w:eastAsia="es-ES" w:bidi="es-ES"/>
      </w:rPr>
    </w:lvl>
    <w:lvl w:ilvl="1" w:tplc="173CCA50">
      <w:numFmt w:val="bullet"/>
      <w:lvlText w:val="•"/>
      <w:lvlJc w:val="left"/>
      <w:pPr>
        <w:ind w:left="2216" w:hanging="287"/>
      </w:pPr>
      <w:rPr>
        <w:rFonts w:hint="default"/>
        <w:lang w:val="es-ES" w:eastAsia="es-ES" w:bidi="es-ES"/>
      </w:rPr>
    </w:lvl>
    <w:lvl w:ilvl="2" w:tplc="16A0550E">
      <w:numFmt w:val="bullet"/>
      <w:lvlText w:val="•"/>
      <w:lvlJc w:val="left"/>
      <w:pPr>
        <w:ind w:left="3233" w:hanging="287"/>
      </w:pPr>
      <w:rPr>
        <w:rFonts w:hint="default"/>
        <w:lang w:val="es-ES" w:eastAsia="es-ES" w:bidi="es-ES"/>
      </w:rPr>
    </w:lvl>
    <w:lvl w:ilvl="3" w:tplc="74ECE762">
      <w:numFmt w:val="bullet"/>
      <w:lvlText w:val="•"/>
      <w:lvlJc w:val="left"/>
      <w:pPr>
        <w:ind w:left="4249" w:hanging="287"/>
      </w:pPr>
      <w:rPr>
        <w:rFonts w:hint="default"/>
        <w:lang w:val="es-ES" w:eastAsia="es-ES" w:bidi="es-ES"/>
      </w:rPr>
    </w:lvl>
    <w:lvl w:ilvl="4" w:tplc="4C5262D0">
      <w:numFmt w:val="bullet"/>
      <w:lvlText w:val="•"/>
      <w:lvlJc w:val="left"/>
      <w:pPr>
        <w:ind w:left="5266" w:hanging="287"/>
      </w:pPr>
      <w:rPr>
        <w:rFonts w:hint="default"/>
        <w:lang w:val="es-ES" w:eastAsia="es-ES" w:bidi="es-ES"/>
      </w:rPr>
    </w:lvl>
    <w:lvl w:ilvl="5" w:tplc="32D46172">
      <w:numFmt w:val="bullet"/>
      <w:lvlText w:val="•"/>
      <w:lvlJc w:val="left"/>
      <w:pPr>
        <w:ind w:left="6283" w:hanging="287"/>
      </w:pPr>
      <w:rPr>
        <w:rFonts w:hint="default"/>
        <w:lang w:val="es-ES" w:eastAsia="es-ES" w:bidi="es-ES"/>
      </w:rPr>
    </w:lvl>
    <w:lvl w:ilvl="6" w:tplc="B8AC2C52">
      <w:numFmt w:val="bullet"/>
      <w:lvlText w:val="•"/>
      <w:lvlJc w:val="left"/>
      <w:pPr>
        <w:ind w:left="7299" w:hanging="287"/>
      </w:pPr>
      <w:rPr>
        <w:rFonts w:hint="default"/>
        <w:lang w:val="es-ES" w:eastAsia="es-ES" w:bidi="es-ES"/>
      </w:rPr>
    </w:lvl>
    <w:lvl w:ilvl="7" w:tplc="C6FEA722">
      <w:numFmt w:val="bullet"/>
      <w:lvlText w:val="•"/>
      <w:lvlJc w:val="left"/>
      <w:pPr>
        <w:ind w:left="8316" w:hanging="287"/>
      </w:pPr>
      <w:rPr>
        <w:rFonts w:hint="default"/>
        <w:lang w:val="es-ES" w:eastAsia="es-ES" w:bidi="es-ES"/>
      </w:rPr>
    </w:lvl>
    <w:lvl w:ilvl="8" w:tplc="52B2E33C">
      <w:numFmt w:val="bullet"/>
      <w:lvlText w:val="•"/>
      <w:lvlJc w:val="left"/>
      <w:pPr>
        <w:ind w:left="9333" w:hanging="287"/>
      </w:pPr>
      <w:rPr>
        <w:rFonts w:hint="default"/>
        <w:lang w:val="es-ES" w:eastAsia="es-ES" w:bidi="es-ES"/>
      </w:rPr>
    </w:lvl>
  </w:abstractNum>
  <w:abstractNum w:abstractNumId="266" w15:restartNumberingAfterBreak="0">
    <w:nsid w:val="7DE57CF7"/>
    <w:multiLevelType w:val="hybridMultilevel"/>
    <w:tmpl w:val="CC5EC1EA"/>
    <w:lvl w:ilvl="0" w:tplc="CE60E00E">
      <w:start w:val="1"/>
      <w:numFmt w:val="lowerLetter"/>
      <w:lvlText w:val="%1)"/>
      <w:lvlJc w:val="left"/>
      <w:pPr>
        <w:ind w:left="1432" w:hanging="242"/>
        <w:jc w:val="left"/>
      </w:pPr>
      <w:rPr>
        <w:rFonts w:hint="default"/>
        <w:highlight w:val="magenta"/>
        <w:lang w:val="es-ES" w:eastAsia="es-ES" w:bidi="es-ES"/>
      </w:rPr>
    </w:lvl>
    <w:lvl w:ilvl="1" w:tplc="0BB0CCB6">
      <w:numFmt w:val="bullet"/>
      <w:lvlText w:val="•"/>
      <w:lvlJc w:val="left"/>
      <w:pPr>
        <w:ind w:left="2432" w:hanging="242"/>
      </w:pPr>
      <w:rPr>
        <w:rFonts w:hint="default"/>
        <w:lang w:val="es-ES" w:eastAsia="es-ES" w:bidi="es-ES"/>
      </w:rPr>
    </w:lvl>
    <w:lvl w:ilvl="2" w:tplc="078608E6">
      <w:numFmt w:val="bullet"/>
      <w:lvlText w:val="•"/>
      <w:lvlJc w:val="left"/>
      <w:pPr>
        <w:ind w:left="3425" w:hanging="242"/>
      </w:pPr>
      <w:rPr>
        <w:rFonts w:hint="default"/>
        <w:lang w:val="es-ES" w:eastAsia="es-ES" w:bidi="es-ES"/>
      </w:rPr>
    </w:lvl>
    <w:lvl w:ilvl="3" w:tplc="D586312A">
      <w:numFmt w:val="bullet"/>
      <w:lvlText w:val="•"/>
      <w:lvlJc w:val="left"/>
      <w:pPr>
        <w:ind w:left="4417" w:hanging="242"/>
      </w:pPr>
      <w:rPr>
        <w:rFonts w:hint="default"/>
        <w:lang w:val="es-ES" w:eastAsia="es-ES" w:bidi="es-ES"/>
      </w:rPr>
    </w:lvl>
    <w:lvl w:ilvl="4" w:tplc="9932BD38">
      <w:numFmt w:val="bullet"/>
      <w:lvlText w:val="•"/>
      <w:lvlJc w:val="left"/>
      <w:pPr>
        <w:ind w:left="5410" w:hanging="242"/>
      </w:pPr>
      <w:rPr>
        <w:rFonts w:hint="default"/>
        <w:lang w:val="es-ES" w:eastAsia="es-ES" w:bidi="es-ES"/>
      </w:rPr>
    </w:lvl>
    <w:lvl w:ilvl="5" w:tplc="C57EFC7A">
      <w:numFmt w:val="bullet"/>
      <w:lvlText w:val="•"/>
      <w:lvlJc w:val="left"/>
      <w:pPr>
        <w:ind w:left="6403" w:hanging="242"/>
      </w:pPr>
      <w:rPr>
        <w:rFonts w:hint="default"/>
        <w:lang w:val="es-ES" w:eastAsia="es-ES" w:bidi="es-ES"/>
      </w:rPr>
    </w:lvl>
    <w:lvl w:ilvl="6" w:tplc="82687244">
      <w:numFmt w:val="bullet"/>
      <w:lvlText w:val="•"/>
      <w:lvlJc w:val="left"/>
      <w:pPr>
        <w:ind w:left="7395" w:hanging="242"/>
      </w:pPr>
      <w:rPr>
        <w:rFonts w:hint="default"/>
        <w:lang w:val="es-ES" w:eastAsia="es-ES" w:bidi="es-ES"/>
      </w:rPr>
    </w:lvl>
    <w:lvl w:ilvl="7" w:tplc="112ACF7E">
      <w:numFmt w:val="bullet"/>
      <w:lvlText w:val="•"/>
      <w:lvlJc w:val="left"/>
      <w:pPr>
        <w:ind w:left="8388" w:hanging="242"/>
      </w:pPr>
      <w:rPr>
        <w:rFonts w:hint="default"/>
        <w:lang w:val="es-ES" w:eastAsia="es-ES" w:bidi="es-ES"/>
      </w:rPr>
    </w:lvl>
    <w:lvl w:ilvl="8" w:tplc="D096ACAA">
      <w:numFmt w:val="bullet"/>
      <w:lvlText w:val="•"/>
      <w:lvlJc w:val="left"/>
      <w:pPr>
        <w:ind w:left="9381" w:hanging="242"/>
      </w:pPr>
      <w:rPr>
        <w:rFonts w:hint="default"/>
        <w:lang w:val="es-ES" w:eastAsia="es-ES" w:bidi="es-ES"/>
      </w:rPr>
    </w:lvl>
  </w:abstractNum>
  <w:abstractNum w:abstractNumId="267" w15:restartNumberingAfterBreak="0">
    <w:nsid w:val="7F3321AE"/>
    <w:multiLevelType w:val="hybridMultilevel"/>
    <w:tmpl w:val="8E9099E8"/>
    <w:lvl w:ilvl="0" w:tplc="C94E51E0">
      <w:start w:val="1"/>
      <w:numFmt w:val="decimal"/>
      <w:lvlText w:val="%1)"/>
      <w:lvlJc w:val="left"/>
      <w:pPr>
        <w:ind w:left="471" w:hanging="250"/>
        <w:jc w:val="left"/>
      </w:pPr>
      <w:rPr>
        <w:rFonts w:ascii="Calibri" w:eastAsia="Calibri" w:hAnsi="Calibri" w:cs="Calibri" w:hint="default"/>
        <w:spacing w:val="-3"/>
        <w:w w:val="100"/>
        <w:sz w:val="24"/>
        <w:szCs w:val="24"/>
        <w:lang w:val="es-ES" w:eastAsia="es-ES" w:bidi="es-ES"/>
      </w:rPr>
    </w:lvl>
    <w:lvl w:ilvl="1" w:tplc="5D12F0DA">
      <w:start w:val="1"/>
      <w:numFmt w:val="decimal"/>
      <w:lvlText w:val="%2)"/>
      <w:lvlJc w:val="left"/>
      <w:pPr>
        <w:ind w:left="222" w:hanging="298"/>
        <w:jc w:val="left"/>
      </w:pPr>
      <w:rPr>
        <w:rFonts w:ascii="Calibri" w:eastAsia="Calibri" w:hAnsi="Calibri" w:cs="Calibri" w:hint="default"/>
        <w:spacing w:val="-9"/>
        <w:w w:val="100"/>
        <w:sz w:val="24"/>
        <w:szCs w:val="24"/>
        <w:lang w:val="es-ES" w:eastAsia="es-ES" w:bidi="es-ES"/>
      </w:rPr>
    </w:lvl>
    <w:lvl w:ilvl="2" w:tplc="7E2AA812">
      <w:numFmt w:val="bullet"/>
      <w:lvlText w:val="•"/>
      <w:lvlJc w:val="left"/>
      <w:pPr>
        <w:ind w:left="1420" w:hanging="298"/>
      </w:pPr>
      <w:rPr>
        <w:rFonts w:hint="default"/>
        <w:lang w:val="es-ES" w:eastAsia="es-ES" w:bidi="es-ES"/>
      </w:rPr>
    </w:lvl>
    <w:lvl w:ilvl="3" w:tplc="38F8E944">
      <w:numFmt w:val="bullet"/>
      <w:lvlText w:val="•"/>
      <w:lvlJc w:val="left"/>
      <w:pPr>
        <w:ind w:left="2361" w:hanging="298"/>
      </w:pPr>
      <w:rPr>
        <w:rFonts w:hint="default"/>
        <w:lang w:val="es-ES" w:eastAsia="es-ES" w:bidi="es-ES"/>
      </w:rPr>
    </w:lvl>
    <w:lvl w:ilvl="4" w:tplc="8806EB38">
      <w:numFmt w:val="bullet"/>
      <w:lvlText w:val="•"/>
      <w:lvlJc w:val="left"/>
      <w:pPr>
        <w:ind w:left="3302" w:hanging="298"/>
      </w:pPr>
      <w:rPr>
        <w:rFonts w:hint="default"/>
        <w:lang w:val="es-ES" w:eastAsia="es-ES" w:bidi="es-ES"/>
      </w:rPr>
    </w:lvl>
    <w:lvl w:ilvl="5" w:tplc="4D9E299A">
      <w:numFmt w:val="bullet"/>
      <w:lvlText w:val="•"/>
      <w:lvlJc w:val="left"/>
      <w:pPr>
        <w:ind w:left="4242" w:hanging="298"/>
      </w:pPr>
      <w:rPr>
        <w:rFonts w:hint="default"/>
        <w:lang w:val="es-ES" w:eastAsia="es-ES" w:bidi="es-ES"/>
      </w:rPr>
    </w:lvl>
    <w:lvl w:ilvl="6" w:tplc="5F68A930">
      <w:numFmt w:val="bullet"/>
      <w:lvlText w:val="•"/>
      <w:lvlJc w:val="left"/>
      <w:pPr>
        <w:ind w:left="5183" w:hanging="298"/>
      </w:pPr>
      <w:rPr>
        <w:rFonts w:hint="default"/>
        <w:lang w:val="es-ES" w:eastAsia="es-ES" w:bidi="es-ES"/>
      </w:rPr>
    </w:lvl>
    <w:lvl w:ilvl="7" w:tplc="098EF92E">
      <w:numFmt w:val="bullet"/>
      <w:lvlText w:val="•"/>
      <w:lvlJc w:val="left"/>
      <w:pPr>
        <w:ind w:left="6124" w:hanging="298"/>
      </w:pPr>
      <w:rPr>
        <w:rFonts w:hint="default"/>
        <w:lang w:val="es-ES" w:eastAsia="es-ES" w:bidi="es-ES"/>
      </w:rPr>
    </w:lvl>
    <w:lvl w:ilvl="8" w:tplc="EED2A398">
      <w:numFmt w:val="bullet"/>
      <w:lvlText w:val="•"/>
      <w:lvlJc w:val="left"/>
      <w:pPr>
        <w:ind w:left="7064" w:hanging="298"/>
      </w:pPr>
      <w:rPr>
        <w:rFonts w:hint="default"/>
        <w:lang w:val="es-ES" w:eastAsia="es-ES" w:bidi="es-ES"/>
      </w:rPr>
    </w:lvl>
  </w:abstractNum>
  <w:abstractNum w:abstractNumId="268" w15:restartNumberingAfterBreak="0">
    <w:nsid w:val="7F9F5739"/>
    <w:multiLevelType w:val="hybridMultilevel"/>
    <w:tmpl w:val="C4C433E6"/>
    <w:lvl w:ilvl="0" w:tplc="75A6FACC">
      <w:start w:val="14"/>
      <w:numFmt w:val="decimal"/>
      <w:lvlText w:val="%1."/>
      <w:lvlJc w:val="left"/>
      <w:pPr>
        <w:ind w:left="1193" w:hanging="483"/>
        <w:jc w:val="left"/>
      </w:pPr>
      <w:rPr>
        <w:rFonts w:ascii="Calibri" w:eastAsia="Calibri" w:hAnsi="Calibri" w:cs="Calibri" w:hint="default"/>
        <w:b/>
        <w:bCs/>
        <w:spacing w:val="-2"/>
        <w:w w:val="98"/>
        <w:sz w:val="32"/>
        <w:szCs w:val="32"/>
        <w:lang w:val="es-ES" w:eastAsia="es-ES" w:bidi="es-ES"/>
      </w:rPr>
    </w:lvl>
    <w:lvl w:ilvl="1" w:tplc="12CEAB68">
      <w:numFmt w:val="bullet"/>
      <w:lvlText w:val=""/>
      <w:lvlJc w:val="left"/>
      <w:pPr>
        <w:ind w:left="1387" w:hanging="360"/>
      </w:pPr>
      <w:rPr>
        <w:rFonts w:ascii="Symbol" w:eastAsia="Symbol" w:hAnsi="Symbol" w:cs="Symbol" w:hint="default"/>
        <w:w w:val="100"/>
        <w:sz w:val="24"/>
        <w:szCs w:val="24"/>
        <w:lang w:val="es-ES" w:eastAsia="es-ES" w:bidi="es-ES"/>
      </w:rPr>
    </w:lvl>
    <w:lvl w:ilvl="2" w:tplc="53E6FFC2">
      <w:numFmt w:val="bullet"/>
      <w:lvlText w:val="•"/>
      <w:lvlJc w:val="left"/>
      <w:pPr>
        <w:ind w:left="2423" w:hanging="360"/>
      </w:pPr>
      <w:rPr>
        <w:rFonts w:hint="default"/>
        <w:lang w:val="es-ES" w:eastAsia="es-ES" w:bidi="es-ES"/>
      </w:rPr>
    </w:lvl>
    <w:lvl w:ilvl="3" w:tplc="59FC79D6">
      <w:numFmt w:val="bullet"/>
      <w:lvlText w:val="•"/>
      <w:lvlJc w:val="left"/>
      <w:pPr>
        <w:ind w:left="3466" w:hanging="360"/>
      </w:pPr>
      <w:rPr>
        <w:rFonts w:hint="default"/>
        <w:lang w:val="es-ES" w:eastAsia="es-ES" w:bidi="es-ES"/>
      </w:rPr>
    </w:lvl>
    <w:lvl w:ilvl="4" w:tplc="9CC6C01A">
      <w:numFmt w:val="bullet"/>
      <w:lvlText w:val="•"/>
      <w:lvlJc w:val="left"/>
      <w:pPr>
        <w:ind w:left="4510" w:hanging="360"/>
      </w:pPr>
      <w:rPr>
        <w:rFonts w:hint="default"/>
        <w:lang w:val="es-ES" w:eastAsia="es-ES" w:bidi="es-ES"/>
      </w:rPr>
    </w:lvl>
    <w:lvl w:ilvl="5" w:tplc="311451C0">
      <w:numFmt w:val="bullet"/>
      <w:lvlText w:val="•"/>
      <w:lvlJc w:val="left"/>
      <w:pPr>
        <w:ind w:left="5553" w:hanging="360"/>
      </w:pPr>
      <w:rPr>
        <w:rFonts w:hint="default"/>
        <w:lang w:val="es-ES" w:eastAsia="es-ES" w:bidi="es-ES"/>
      </w:rPr>
    </w:lvl>
    <w:lvl w:ilvl="6" w:tplc="8F9E1BBA">
      <w:numFmt w:val="bullet"/>
      <w:lvlText w:val="•"/>
      <w:lvlJc w:val="left"/>
      <w:pPr>
        <w:ind w:left="6597" w:hanging="360"/>
      </w:pPr>
      <w:rPr>
        <w:rFonts w:hint="default"/>
        <w:lang w:val="es-ES" w:eastAsia="es-ES" w:bidi="es-ES"/>
      </w:rPr>
    </w:lvl>
    <w:lvl w:ilvl="7" w:tplc="FB0CBCB0">
      <w:numFmt w:val="bullet"/>
      <w:lvlText w:val="•"/>
      <w:lvlJc w:val="left"/>
      <w:pPr>
        <w:ind w:left="7640" w:hanging="360"/>
      </w:pPr>
      <w:rPr>
        <w:rFonts w:hint="default"/>
        <w:lang w:val="es-ES" w:eastAsia="es-ES" w:bidi="es-ES"/>
      </w:rPr>
    </w:lvl>
    <w:lvl w:ilvl="8" w:tplc="5D304DB6">
      <w:numFmt w:val="bullet"/>
      <w:lvlText w:val="•"/>
      <w:lvlJc w:val="left"/>
      <w:pPr>
        <w:ind w:left="8684" w:hanging="360"/>
      </w:pPr>
      <w:rPr>
        <w:rFonts w:hint="default"/>
        <w:lang w:val="es-ES" w:eastAsia="es-ES" w:bidi="es-ES"/>
      </w:rPr>
    </w:lvl>
  </w:abstractNum>
  <w:abstractNum w:abstractNumId="269" w15:restartNumberingAfterBreak="0">
    <w:nsid w:val="7FB17BFD"/>
    <w:multiLevelType w:val="hybridMultilevel"/>
    <w:tmpl w:val="EFB0B282"/>
    <w:lvl w:ilvl="0" w:tplc="9D96354E">
      <w:start w:val="1"/>
      <w:numFmt w:val="lowerLetter"/>
      <w:lvlText w:val="%1)"/>
      <w:lvlJc w:val="left"/>
      <w:pPr>
        <w:ind w:left="1899" w:hanging="363"/>
      </w:pPr>
      <w:rPr>
        <w:rFonts w:ascii="Microsoft Sans Serif" w:eastAsia="Microsoft Sans Serif" w:hAnsi="Microsoft Sans Serif" w:cs="Microsoft Sans Serif" w:hint="default"/>
        <w:w w:val="86"/>
        <w:sz w:val="20"/>
        <w:szCs w:val="20"/>
        <w:lang w:val="es-ES" w:eastAsia="en-US" w:bidi="ar-SA"/>
      </w:rPr>
    </w:lvl>
    <w:lvl w:ilvl="1" w:tplc="6D861F44">
      <w:numFmt w:val="bullet"/>
      <w:lvlText w:val="•"/>
      <w:lvlJc w:val="left"/>
      <w:pPr>
        <w:ind w:left="2847" w:hanging="363"/>
      </w:pPr>
      <w:rPr>
        <w:lang w:val="es-ES" w:eastAsia="en-US" w:bidi="ar-SA"/>
      </w:rPr>
    </w:lvl>
    <w:lvl w:ilvl="2" w:tplc="C63EB158">
      <w:numFmt w:val="bullet"/>
      <w:lvlText w:val="•"/>
      <w:lvlJc w:val="left"/>
      <w:pPr>
        <w:ind w:left="3795" w:hanging="363"/>
      </w:pPr>
      <w:rPr>
        <w:lang w:val="es-ES" w:eastAsia="en-US" w:bidi="ar-SA"/>
      </w:rPr>
    </w:lvl>
    <w:lvl w:ilvl="3" w:tplc="121E802E">
      <w:numFmt w:val="bullet"/>
      <w:lvlText w:val="•"/>
      <w:lvlJc w:val="left"/>
      <w:pPr>
        <w:ind w:left="4743" w:hanging="363"/>
      </w:pPr>
      <w:rPr>
        <w:lang w:val="es-ES" w:eastAsia="en-US" w:bidi="ar-SA"/>
      </w:rPr>
    </w:lvl>
    <w:lvl w:ilvl="4" w:tplc="F5E87E8A">
      <w:numFmt w:val="bullet"/>
      <w:lvlText w:val="•"/>
      <w:lvlJc w:val="left"/>
      <w:pPr>
        <w:ind w:left="5691" w:hanging="363"/>
      </w:pPr>
      <w:rPr>
        <w:lang w:val="es-ES" w:eastAsia="en-US" w:bidi="ar-SA"/>
      </w:rPr>
    </w:lvl>
    <w:lvl w:ilvl="5" w:tplc="E824367A">
      <w:numFmt w:val="bullet"/>
      <w:lvlText w:val="•"/>
      <w:lvlJc w:val="left"/>
      <w:pPr>
        <w:ind w:left="6639" w:hanging="363"/>
      </w:pPr>
      <w:rPr>
        <w:lang w:val="es-ES" w:eastAsia="en-US" w:bidi="ar-SA"/>
      </w:rPr>
    </w:lvl>
    <w:lvl w:ilvl="6" w:tplc="6576E53C">
      <w:numFmt w:val="bullet"/>
      <w:lvlText w:val="•"/>
      <w:lvlJc w:val="left"/>
      <w:pPr>
        <w:ind w:left="7587" w:hanging="363"/>
      </w:pPr>
      <w:rPr>
        <w:lang w:val="es-ES" w:eastAsia="en-US" w:bidi="ar-SA"/>
      </w:rPr>
    </w:lvl>
    <w:lvl w:ilvl="7" w:tplc="B192B5CE">
      <w:numFmt w:val="bullet"/>
      <w:lvlText w:val="•"/>
      <w:lvlJc w:val="left"/>
      <w:pPr>
        <w:ind w:left="8535" w:hanging="363"/>
      </w:pPr>
      <w:rPr>
        <w:lang w:val="es-ES" w:eastAsia="en-US" w:bidi="ar-SA"/>
      </w:rPr>
    </w:lvl>
    <w:lvl w:ilvl="8" w:tplc="2AF09EFA">
      <w:numFmt w:val="bullet"/>
      <w:lvlText w:val="•"/>
      <w:lvlJc w:val="left"/>
      <w:pPr>
        <w:ind w:left="9483" w:hanging="363"/>
      </w:pPr>
      <w:rPr>
        <w:lang w:val="es-ES" w:eastAsia="en-US" w:bidi="ar-SA"/>
      </w:rPr>
    </w:lvl>
  </w:abstractNum>
  <w:num w:numId="1">
    <w:abstractNumId w:val="47"/>
  </w:num>
  <w:num w:numId="2">
    <w:abstractNumId w:val="244"/>
  </w:num>
  <w:num w:numId="3">
    <w:abstractNumId w:val="24"/>
  </w:num>
  <w:num w:numId="4">
    <w:abstractNumId w:val="114"/>
  </w:num>
  <w:num w:numId="5">
    <w:abstractNumId w:val="220"/>
  </w:num>
  <w:num w:numId="6">
    <w:abstractNumId w:val="215"/>
  </w:num>
  <w:num w:numId="7">
    <w:abstractNumId w:val="234"/>
  </w:num>
  <w:num w:numId="8">
    <w:abstractNumId w:val="268"/>
  </w:num>
  <w:num w:numId="9">
    <w:abstractNumId w:val="199"/>
  </w:num>
  <w:num w:numId="10">
    <w:abstractNumId w:val="257"/>
  </w:num>
  <w:num w:numId="11">
    <w:abstractNumId w:val="163"/>
  </w:num>
  <w:num w:numId="12">
    <w:abstractNumId w:val="190"/>
  </w:num>
  <w:num w:numId="13">
    <w:abstractNumId w:val="100"/>
  </w:num>
  <w:num w:numId="14">
    <w:abstractNumId w:val="239"/>
  </w:num>
  <w:num w:numId="15">
    <w:abstractNumId w:val="219"/>
  </w:num>
  <w:num w:numId="16">
    <w:abstractNumId w:val="194"/>
  </w:num>
  <w:num w:numId="17">
    <w:abstractNumId w:val="55"/>
  </w:num>
  <w:num w:numId="18">
    <w:abstractNumId w:val="159"/>
  </w:num>
  <w:num w:numId="19">
    <w:abstractNumId w:val="67"/>
  </w:num>
  <w:num w:numId="20">
    <w:abstractNumId w:val="166"/>
  </w:num>
  <w:num w:numId="21">
    <w:abstractNumId w:val="105"/>
  </w:num>
  <w:num w:numId="22">
    <w:abstractNumId w:val="113"/>
  </w:num>
  <w:num w:numId="23">
    <w:abstractNumId w:val="115"/>
  </w:num>
  <w:num w:numId="24">
    <w:abstractNumId w:val="21"/>
  </w:num>
  <w:num w:numId="25">
    <w:abstractNumId w:val="18"/>
  </w:num>
  <w:num w:numId="26">
    <w:abstractNumId w:val="6"/>
  </w:num>
  <w:num w:numId="27">
    <w:abstractNumId w:val="178"/>
  </w:num>
  <w:num w:numId="28">
    <w:abstractNumId w:val="208"/>
  </w:num>
  <w:num w:numId="29">
    <w:abstractNumId w:val="260"/>
  </w:num>
  <w:num w:numId="30">
    <w:abstractNumId w:val="179"/>
  </w:num>
  <w:num w:numId="31">
    <w:abstractNumId w:val="237"/>
  </w:num>
  <w:num w:numId="32">
    <w:abstractNumId w:val="210"/>
  </w:num>
  <w:num w:numId="33">
    <w:abstractNumId w:val="32"/>
  </w:num>
  <w:num w:numId="34">
    <w:abstractNumId w:val="263"/>
  </w:num>
  <w:num w:numId="35">
    <w:abstractNumId w:val="9"/>
  </w:num>
  <w:num w:numId="36">
    <w:abstractNumId w:val="131"/>
  </w:num>
  <w:num w:numId="37">
    <w:abstractNumId w:val="145"/>
  </w:num>
  <w:num w:numId="38">
    <w:abstractNumId w:val="222"/>
  </w:num>
  <w:num w:numId="39">
    <w:abstractNumId w:val="53"/>
  </w:num>
  <w:num w:numId="40">
    <w:abstractNumId w:val="138"/>
  </w:num>
  <w:num w:numId="41">
    <w:abstractNumId w:val="168"/>
  </w:num>
  <w:num w:numId="42">
    <w:abstractNumId w:val="19"/>
  </w:num>
  <w:num w:numId="43">
    <w:abstractNumId w:val="175"/>
  </w:num>
  <w:num w:numId="44">
    <w:abstractNumId w:val="247"/>
  </w:num>
  <w:num w:numId="45">
    <w:abstractNumId w:val="267"/>
  </w:num>
  <w:num w:numId="46">
    <w:abstractNumId w:val="167"/>
  </w:num>
  <w:num w:numId="47">
    <w:abstractNumId w:val="80"/>
  </w:num>
  <w:num w:numId="48">
    <w:abstractNumId w:val="240"/>
  </w:num>
  <w:num w:numId="49">
    <w:abstractNumId w:val="51"/>
  </w:num>
  <w:num w:numId="50">
    <w:abstractNumId w:val="3"/>
  </w:num>
  <w:num w:numId="51">
    <w:abstractNumId w:val="261"/>
  </w:num>
  <w:num w:numId="52">
    <w:abstractNumId w:val="20"/>
  </w:num>
  <w:num w:numId="53">
    <w:abstractNumId w:val="206"/>
  </w:num>
  <w:num w:numId="54">
    <w:abstractNumId w:val="27"/>
  </w:num>
  <w:num w:numId="55">
    <w:abstractNumId w:val="42"/>
  </w:num>
  <w:num w:numId="56">
    <w:abstractNumId w:val="216"/>
  </w:num>
  <w:num w:numId="57">
    <w:abstractNumId w:val="23"/>
  </w:num>
  <w:num w:numId="58">
    <w:abstractNumId w:val="117"/>
  </w:num>
  <w:num w:numId="59">
    <w:abstractNumId w:val="264"/>
  </w:num>
  <w:num w:numId="60">
    <w:abstractNumId w:val="153"/>
  </w:num>
  <w:num w:numId="61">
    <w:abstractNumId w:val="156"/>
  </w:num>
  <w:num w:numId="62">
    <w:abstractNumId w:val="197"/>
  </w:num>
  <w:num w:numId="63">
    <w:abstractNumId w:val="245"/>
  </w:num>
  <w:num w:numId="64">
    <w:abstractNumId w:val="123"/>
  </w:num>
  <w:num w:numId="65">
    <w:abstractNumId w:val="59"/>
  </w:num>
  <w:num w:numId="66">
    <w:abstractNumId w:val="56"/>
  </w:num>
  <w:num w:numId="67">
    <w:abstractNumId w:val="186"/>
  </w:num>
  <w:num w:numId="68">
    <w:abstractNumId w:val="191"/>
  </w:num>
  <w:num w:numId="69">
    <w:abstractNumId w:val="150"/>
  </w:num>
  <w:num w:numId="70">
    <w:abstractNumId w:val="252"/>
  </w:num>
  <w:num w:numId="71">
    <w:abstractNumId w:val="45"/>
  </w:num>
  <w:num w:numId="72">
    <w:abstractNumId w:val="226"/>
  </w:num>
  <w:num w:numId="73">
    <w:abstractNumId w:val="98"/>
  </w:num>
  <w:num w:numId="74">
    <w:abstractNumId w:val="218"/>
  </w:num>
  <w:num w:numId="75">
    <w:abstractNumId w:val="12"/>
  </w:num>
  <w:num w:numId="76">
    <w:abstractNumId w:val="83"/>
  </w:num>
  <w:num w:numId="77">
    <w:abstractNumId w:val="253"/>
  </w:num>
  <w:num w:numId="78">
    <w:abstractNumId w:val="116"/>
  </w:num>
  <w:num w:numId="79">
    <w:abstractNumId w:val="37"/>
  </w:num>
  <w:num w:numId="80">
    <w:abstractNumId w:val="143"/>
  </w:num>
  <w:num w:numId="81">
    <w:abstractNumId w:val="188"/>
  </w:num>
  <w:num w:numId="82">
    <w:abstractNumId w:val="78"/>
  </w:num>
  <w:num w:numId="83">
    <w:abstractNumId w:val="146"/>
  </w:num>
  <w:num w:numId="84">
    <w:abstractNumId w:val="230"/>
  </w:num>
  <w:num w:numId="85">
    <w:abstractNumId w:val="161"/>
  </w:num>
  <w:num w:numId="86">
    <w:abstractNumId w:val="189"/>
  </w:num>
  <w:num w:numId="87">
    <w:abstractNumId w:val="214"/>
  </w:num>
  <w:num w:numId="88">
    <w:abstractNumId w:val="69"/>
  </w:num>
  <w:num w:numId="89">
    <w:abstractNumId w:val="259"/>
  </w:num>
  <w:num w:numId="90">
    <w:abstractNumId w:val="125"/>
  </w:num>
  <w:num w:numId="91">
    <w:abstractNumId w:val="235"/>
  </w:num>
  <w:num w:numId="92">
    <w:abstractNumId w:val="187"/>
  </w:num>
  <w:num w:numId="93">
    <w:abstractNumId w:val="29"/>
  </w:num>
  <w:num w:numId="94">
    <w:abstractNumId w:val="160"/>
  </w:num>
  <w:num w:numId="95">
    <w:abstractNumId w:val="77"/>
  </w:num>
  <w:num w:numId="96">
    <w:abstractNumId w:val="38"/>
  </w:num>
  <w:num w:numId="97">
    <w:abstractNumId w:val="250"/>
  </w:num>
  <w:num w:numId="98">
    <w:abstractNumId w:val="70"/>
  </w:num>
  <w:num w:numId="99">
    <w:abstractNumId w:val="232"/>
  </w:num>
  <w:num w:numId="100">
    <w:abstractNumId w:val="200"/>
  </w:num>
  <w:num w:numId="101">
    <w:abstractNumId w:val="203"/>
  </w:num>
  <w:num w:numId="102">
    <w:abstractNumId w:val="30"/>
  </w:num>
  <w:num w:numId="103">
    <w:abstractNumId w:val="82"/>
  </w:num>
  <w:num w:numId="104">
    <w:abstractNumId w:val="33"/>
  </w:num>
  <w:num w:numId="105">
    <w:abstractNumId w:val="151"/>
  </w:num>
  <w:num w:numId="106">
    <w:abstractNumId w:val="92"/>
  </w:num>
  <w:num w:numId="107">
    <w:abstractNumId w:val="196"/>
  </w:num>
  <w:num w:numId="108">
    <w:abstractNumId w:val="106"/>
  </w:num>
  <w:num w:numId="109">
    <w:abstractNumId w:val="10"/>
  </w:num>
  <w:num w:numId="110">
    <w:abstractNumId w:val="43"/>
  </w:num>
  <w:num w:numId="111">
    <w:abstractNumId w:val="4"/>
  </w:num>
  <w:num w:numId="112">
    <w:abstractNumId w:val="60"/>
  </w:num>
  <w:num w:numId="113">
    <w:abstractNumId w:val="251"/>
  </w:num>
  <w:num w:numId="114">
    <w:abstractNumId w:val="144"/>
  </w:num>
  <w:num w:numId="115">
    <w:abstractNumId w:val="195"/>
  </w:num>
  <w:num w:numId="116">
    <w:abstractNumId w:val="76"/>
  </w:num>
  <w:num w:numId="117">
    <w:abstractNumId w:val="46"/>
  </w:num>
  <w:num w:numId="118">
    <w:abstractNumId w:val="172"/>
  </w:num>
  <w:num w:numId="119">
    <w:abstractNumId w:val="86"/>
  </w:num>
  <w:num w:numId="120">
    <w:abstractNumId w:val="183"/>
  </w:num>
  <w:num w:numId="121">
    <w:abstractNumId w:val="249"/>
  </w:num>
  <w:num w:numId="122">
    <w:abstractNumId w:val="120"/>
  </w:num>
  <w:num w:numId="123">
    <w:abstractNumId w:val="241"/>
  </w:num>
  <w:num w:numId="124">
    <w:abstractNumId w:val="140"/>
  </w:num>
  <w:num w:numId="125">
    <w:abstractNumId w:val="242"/>
  </w:num>
  <w:num w:numId="126">
    <w:abstractNumId w:val="90"/>
  </w:num>
  <w:num w:numId="127">
    <w:abstractNumId w:val="36"/>
  </w:num>
  <w:num w:numId="128">
    <w:abstractNumId w:val="34"/>
  </w:num>
  <w:num w:numId="129">
    <w:abstractNumId w:val="176"/>
  </w:num>
  <w:num w:numId="130">
    <w:abstractNumId w:val="201"/>
  </w:num>
  <w:num w:numId="131">
    <w:abstractNumId w:val="164"/>
  </w:num>
  <w:num w:numId="132">
    <w:abstractNumId w:val="85"/>
  </w:num>
  <w:num w:numId="133">
    <w:abstractNumId w:val="50"/>
  </w:num>
  <w:num w:numId="134">
    <w:abstractNumId w:val="110"/>
  </w:num>
  <w:num w:numId="135">
    <w:abstractNumId w:val="256"/>
  </w:num>
  <w:num w:numId="136">
    <w:abstractNumId w:val="265"/>
  </w:num>
  <w:num w:numId="137">
    <w:abstractNumId w:val="11"/>
  </w:num>
  <w:num w:numId="138">
    <w:abstractNumId w:val="94"/>
  </w:num>
  <w:num w:numId="139">
    <w:abstractNumId w:val="231"/>
  </w:num>
  <w:num w:numId="140">
    <w:abstractNumId w:val="225"/>
  </w:num>
  <w:num w:numId="141">
    <w:abstractNumId w:val="13"/>
  </w:num>
  <w:num w:numId="142">
    <w:abstractNumId w:val="127"/>
  </w:num>
  <w:num w:numId="143">
    <w:abstractNumId w:val="129"/>
  </w:num>
  <w:num w:numId="144">
    <w:abstractNumId w:val="170"/>
  </w:num>
  <w:num w:numId="145">
    <w:abstractNumId w:val="52"/>
  </w:num>
  <w:num w:numId="146">
    <w:abstractNumId w:val="5"/>
  </w:num>
  <w:num w:numId="147">
    <w:abstractNumId w:val="121"/>
  </w:num>
  <w:num w:numId="148">
    <w:abstractNumId w:val="88"/>
  </w:num>
  <w:num w:numId="149">
    <w:abstractNumId w:val="81"/>
  </w:num>
  <w:num w:numId="150">
    <w:abstractNumId w:val="41"/>
  </w:num>
  <w:num w:numId="151">
    <w:abstractNumId w:val="103"/>
  </w:num>
  <w:num w:numId="152">
    <w:abstractNumId w:val="266"/>
  </w:num>
  <w:num w:numId="153">
    <w:abstractNumId w:val="130"/>
  </w:num>
  <w:num w:numId="154">
    <w:abstractNumId w:val="136"/>
  </w:num>
  <w:num w:numId="155">
    <w:abstractNumId w:val="89"/>
  </w:num>
  <w:num w:numId="156">
    <w:abstractNumId w:val="192"/>
  </w:num>
  <w:num w:numId="157">
    <w:abstractNumId w:val="57"/>
  </w:num>
  <w:num w:numId="158">
    <w:abstractNumId w:val="108"/>
  </w:num>
  <w:num w:numId="159">
    <w:abstractNumId w:val="101"/>
  </w:num>
  <w:num w:numId="160">
    <w:abstractNumId w:val="212"/>
  </w:num>
  <w:num w:numId="161">
    <w:abstractNumId w:val="84"/>
  </w:num>
  <w:num w:numId="162">
    <w:abstractNumId w:val="165"/>
  </w:num>
  <w:num w:numId="163">
    <w:abstractNumId w:val="63"/>
  </w:num>
  <w:num w:numId="164">
    <w:abstractNumId w:val="255"/>
  </w:num>
  <w:num w:numId="165">
    <w:abstractNumId w:val="221"/>
  </w:num>
  <w:num w:numId="166">
    <w:abstractNumId w:val="96"/>
  </w:num>
  <w:num w:numId="167">
    <w:abstractNumId w:val="44"/>
    <w:lvlOverride w:ilvl="0"/>
    <w:lvlOverride w:ilvl="1">
      <w:startOverride w:val="1"/>
    </w:lvlOverride>
    <w:lvlOverride w:ilvl="2"/>
    <w:lvlOverride w:ilvl="3"/>
    <w:lvlOverride w:ilvl="4"/>
    <w:lvlOverride w:ilvl="5"/>
    <w:lvlOverride w:ilvl="6"/>
    <w:lvlOverride w:ilvl="7"/>
    <w:lvlOverride w:ilvl="8"/>
  </w:num>
  <w:num w:numId="168">
    <w:abstractNumId w:val="14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69">
    <w:abstractNumId w:val="204"/>
    <w:lvlOverride w:ilvl="0">
      <w:startOverride w:val="1"/>
    </w:lvlOverride>
    <w:lvlOverride w:ilvl="1"/>
    <w:lvlOverride w:ilvl="2"/>
    <w:lvlOverride w:ilvl="3"/>
    <w:lvlOverride w:ilvl="4"/>
    <w:lvlOverride w:ilvl="5"/>
    <w:lvlOverride w:ilvl="6"/>
    <w:lvlOverride w:ilvl="7"/>
    <w:lvlOverride w:ilvl="8"/>
  </w:num>
  <w:num w:numId="170">
    <w:abstractNumId w:val="181"/>
    <w:lvlOverride w:ilvl="0">
      <w:startOverride w:val="1"/>
    </w:lvlOverride>
    <w:lvlOverride w:ilvl="1"/>
    <w:lvlOverride w:ilvl="2"/>
    <w:lvlOverride w:ilvl="3"/>
    <w:lvlOverride w:ilvl="4"/>
    <w:lvlOverride w:ilvl="5"/>
    <w:lvlOverride w:ilvl="6"/>
    <w:lvlOverride w:ilvl="7"/>
    <w:lvlOverride w:ilvl="8"/>
  </w:num>
  <w:num w:numId="171">
    <w:abstractNumId w:val="7"/>
    <w:lvlOverride w:ilvl="0">
      <w:startOverride w:val="1"/>
    </w:lvlOverride>
    <w:lvlOverride w:ilvl="1"/>
    <w:lvlOverride w:ilvl="2"/>
    <w:lvlOverride w:ilvl="3"/>
    <w:lvlOverride w:ilvl="4"/>
    <w:lvlOverride w:ilvl="5"/>
    <w:lvlOverride w:ilvl="6"/>
    <w:lvlOverride w:ilvl="7"/>
    <w:lvlOverride w:ilvl="8"/>
  </w:num>
  <w:num w:numId="172">
    <w:abstractNumId w:val="139"/>
    <w:lvlOverride w:ilvl="0">
      <w:startOverride w:val="1"/>
    </w:lvlOverride>
    <w:lvlOverride w:ilvl="1"/>
    <w:lvlOverride w:ilvl="2"/>
    <w:lvlOverride w:ilvl="3"/>
    <w:lvlOverride w:ilvl="4"/>
    <w:lvlOverride w:ilvl="5"/>
    <w:lvlOverride w:ilvl="6"/>
    <w:lvlOverride w:ilvl="7"/>
    <w:lvlOverride w:ilvl="8"/>
  </w:num>
  <w:num w:numId="173">
    <w:abstractNumId w:val="124"/>
    <w:lvlOverride w:ilvl="0">
      <w:startOverride w:val="1"/>
    </w:lvlOverride>
    <w:lvlOverride w:ilvl="1"/>
    <w:lvlOverride w:ilvl="2"/>
    <w:lvlOverride w:ilvl="3"/>
    <w:lvlOverride w:ilvl="4"/>
    <w:lvlOverride w:ilvl="5"/>
    <w:lvlOverride w:ilvl="6"/>
    <w:lvlOverride w:ilvl="7"/>
    <w:lvlOverride w:ilvl="8"/>
  </w:num>
  <w:num w:numId="174">
    <w:abstractNumId w:val="102"/>
    <w:lvlOverride w:ilvl="0">
      <w:startOverride w:val="1"/>
    </w:lvlOverride>
    <w:lvlOverride w:ilvl="1"/>
    <w:lvlOverride w:ilvl="2"/>
    <w:lvlOverride w:ilvl="3"/>
    <w:lvlOverride w:ilvl="4"/>
    <w:lvlOverride w:ilvl="5"/>
    <w:lvlOverride w:ilvl="6"/>
    <w:lvlOverride w:ilvl="7"/>
    <w:lvlOverride w:ilvl="8"/>
  </w:num>
  <w:num w:numId="175">
    <w:abstractNumId w:val="155"/>
    <w:lvlOverride w:ilvl="0">
      <w:startOverride w:val="1"/>
    </w:lvlOverride>
    <w:lvlOverride w:ilvl="1"/>
    <w:lvlOverride w:ilvl="2"/>
    <w:lvlOverride w:ilvl="3"/>
    <w:lvlOverride w:ilvl="4"/>
    <w:lvlOverride w:ilvl="5"/>
    <w:lvlOverride w:ilvl="6"/>
    <w:lvlOverride w:ilvl="7"/>
    <w:lvlOverride w:ilvl="8"/>
  </w:num>
  <w:num w:numId="176">
    <w:abstractNumId w:val="258"/>
    <w:lvlOverride w:ilvl="0">
      <w:startOverride w:val="1"/>
    </w:lvlOverride>
    <w:lvlOverride w:ilvl="1"/>
    <w:lvlOverride w:ilvl="2"/>
    <w:lvlOverride w:ilvl="3"/>
    <w:lvlOverride w:ilvl="4"/>
    <w:lvlOverride w:ilvl="5"/>
    <w:lvlOverride w:ilvl="6"/>
    <w:lvlOverride w:ilvl="7"/>
    <w:lvlOverride w:ilvl="8"/>
  </w:num>
  <w:num w:numId="177">
    <w:abstractNumId w:val="142"/>
    <w:lvlOverride w:ilvl="0">
      <w:startOverride w:val="1"/>
    </w:lvlOverride>
    <w:lvlOverride w:ilvl="1"/>
    <w:lvlOverride w:ilvl="2"/>
    <w:lvlOverride w:ilvl="3"/>
    <w:lvlOverride w:ilvl="4"/>
    <w:lvlOverride w:ilvl="5"/>
    <w:lvlOverride w:ilvl="6"/>
    <w:lvlOverride w:ilvl="7"/>
    <w:lvlOverride w:ilvl="8"/>
  </w:num>
  <w:num w:numId="178">
    <w:abstractNumId w:val="243"/>
    <w:lvlOverride w:ilvl="0">
      <w:startOverride w:val="1"/>
    </w:lvlOverride>
    <w:lvlOverride w:ilvl="1"/>
    <w:lvlOverride w:ilvl="2"/>
    <w:lvlOverride w:ilvl="3"/>
    <w:lvlOverride w:ilvl="4"/>
    <w:lvlOverride w:ilvl="5"/>
    <w:lvlOverride w:ilvl="6"/>
    <w:lvlOverride w:ilvl="7"/>
    <w:lvlOverride w:ilvl="8"/>
  </w:num>
  <w:num w:numId="179">
    <w:abstractNumId w:val="49"/>
    <w:lvlOverride w:ilvl="0">
      <w:startOverride w:val="1"/>
    </w:lvlOverride>
    <w:lvlOverride w:ilvl="1"/>
    <w:lvlOverride w:ilvl="2"/>
    <w:lvlOverride w:ilvl="3"/>
    <w:lvlOverride w:ilvl="4"/>
    <w:lvlOverride w:ilvl="5"/>
    <w:lvlOverride w:ilvl="6"/>
    <w:lvlOverride w:ilvl="7"/>
    <w:lvlOverride w:ilvl="8"/>
  </w:num>
  <w:num w:numId="180">
    <w:abstractNumId w:val="205"/>
    <w:lvlOverride w:ilvl="0">
      <w:startOverride w:val="1"/>
    </w:lvlOverride>
    <w:lvlOverride w:ilvl="1">
      <w:startOverride w:val="1"/>
    </w:lvlOverride>
    <w:lvlOverride w:ilvl="2"/>
    <w:lvlOverride w:ilvl="3"/>
    <w:lvlOverride w:ilvl="4"/>
    <w:lvlOverride w:ilvl="5"/>
    <w:lvlOverride w:ilvl="6"/>
    <w:lvlOverride w:ilvl="7"/>
    <w:lvlOverride w:ilvl="8"/>
  </w:num>
  <w:num w:numId="181">
    <w:abstractNumId w:val="174"/>
  </w:num>
  <w:num w:numId="182">
    <w:abstractNumId w:val="236"/>
    <w:lvlOverride w:ilvl="0">
      <w:startOverride w:val="1"/>
    </w:lvlOverride>
    <w:lvlOverride w:ilvl="1"/>
    <w:lvlOverride w:ilvl="2"/>
    <w:lvlOverride w:ilvl="3"/>
    <w:lvlOverride w:ilvl="4"/>
    <w:lvlOverride w:ilvl="5"/>
    <w:lvlOverride w:ilvl="6"/>
    <w:lvlOverride w:ilvl="7"/>
    <w:lvlOverride w:ilvl="8"/>
  </w:num>
  <w:num w:numId="183">
    <w:abstractNumId w:val="66"/>
    <w:lvlOverride w:ilvl="0">
      <w:startOverride w:val="1"/>
    </w:lvlOverride>
    <w:lvlOverride w:ilvl="1"/>
    <w:lvlOverride w:ilvl="2"/>
    <w:lvlOverride w:ilvl="3"/>
    <w:lvlOverride w:ilvl="4"/>
    <w:lvlOverride w:ilvl="5"/>
    <w:lvlOverride w:ilvl="6"/>
    <w:lvlOverride w:ilvl="7"/>
    <w:lvlOverride w:ilvl="8"/>
  </w:num>
  <w:num w:numId="184">
    <w:abstractNumId w:val="248"/>
    <w:lvlOverride w:ilvl="0">
      <w:startOverride w:val="10"/>
    </w:lvlOverride>
    <w:lvlOverride w:ilvl="1">
      <w:startOverride w:val="1"/>
    </w:lvlOverride>
    <w:lvlOverride w:ilvl="2"/>
    <w:lvlOverride w:ilvl="3"/>
    <w:lvlOverride w:ilvl="4"/>
    <w:lvlOverride w:ilvl="5"/>
    <w:lvlOverride w:ilvl="6"/>
    <w:lvlOverride w:ilvl="7"/>
    <w:lvlOverride w:ilvl="8"/>
  </w:num>
  <w:num w:numId="185">
    <w:abstractNumId w:val="97"/>
    <w:lvlOverride w:ilvl="0">
      <w:startOverride w:val="1"/>
    </w:lvlOverride>
    <w:lvlOverride w:ilvl="1"/>
    <w:lvlOverride w:ilvl="2"/>
    <w:lvlOverride w:ilvl="3"/>
    <w:lvlOverride w:ilvl="4"/>
    <w:lvlOverride w:ilvl="5"/>
    <w:lvlOverride w:ilvl="6"/>
    <w:lvlOverride w:ilvl="7"/>
    <w:lvlOverride w:ilvl="8"/>
  </w:num>
  <w:num w:numId="186">
    <w:abstractNumId w:val="269"/>
    <w:lvlOverride w:ilvl="0">
      <w:startOverride w:val="1"/>
    </w:lvlOverride>
    <w:lvlOverride w:ilvl="1"/>
    <w:lvlOverride w:ilvl="2"/>
    <w:lvlOverride w:ilvl="3"/>
    <w:lvlOverride w:ilvl="4"/>
    <w:lvlOverride w:ilvl="5"/>
    <w:lvlOverride w:ilvl="6"/>
    <w:lvlOverride w:ilvl="7"/>
    <w:lvlOverride w:ilvl="8"/>
  </w:num>
  <w:num w:numId="187">
    <w:abstractNumId w:val="154"/>
    <w:lvlOverride w:ilvl="0">
      <w:startOverride w:val="1"/>
    </w:lvlOverride>
    <w:lvlOverride w:ilvl="1"/>
    <w:lvlOverride w:ilvl="2"/>
    <w:lvlOverride w:ilvl="3"/>
    <w:lvlOverride w:ilvl="4"/>
    <w:lvlOverride w:ilvl="5"/>
    <w:lvlOverride w:ilvl="6"/>
    <w:lvlOverride w:ilvl="7"/>
    <w:lvlOverride w:ilvl="8"/>
  </w:num>
  <w:num w:numId="188">
    <w:abstractNumId w:val="54"/>
    <w:lvlOverride w:ilvl="0">
      <w:startOverride w:val="1"/>
    </w:lvlOverride>
    <w:lvlOverride w:ilvl="1">
      <w:startOverride w:val="1"/>
    </w:lvlOverride>
    <w:lvlOverride w:ilvl="2"/>
    <w:lvlOverride w:ilvl="3"/>
    <w:lvlOverride w:ilvl="4"/>
    <w:lvlOverride w:ilvl="5"/>
    <w:lvlOverride w:ilvl="6"/>
    <w:lvlOverride w:ilvl="7"/>
    <w:lvlOverride w:ilvl="8"/>
  </w:num>
  <w:num w:numId="189">
    <w:abstractNumId w:val="122"/>
    <w:lvlOverride w:ilvl="0">
      <w:startOverride w:val="1"/>
    </w:lvlOverride>
    <w:lvlOverride w:ilvl="1"/>
    <w:lvlOverride w:ilvl="2"/>
    <w:lvlOverride w:ilvl="3"/>
    <w:lvlOverride w:ilvl="4"/>
    <w:lvlOverride w:ilvl="5"/>
    <w:lvlOverride w:ilvl="6"/>
    <w:lvlOverride w:ilvl="7"/>
    <w:lvlOverride w:ilvl="8"/>
  </w:num>
  <w:num w:numId="190">
    <w:abstractNumId w:val="262"/>
    <w:lvlOverride w:ilvl="0">
      <w:startOverride w:val="1"/>
    </w:lvlOverride>
    <w:lvlOverride w:ilvl="1"/>
    <w:lvlOverride w:ilvl="2"/>
    <w:lvlOverride w:ilvl="3"/>
    <w:lvlOverride w:ilvl="4"/>
    <w:lvlOverride w:ilvl="5"/>
    <w:lvlOverride w:ilvl="6"/>
    <w:lvlOverride w:ilvl="7"/>
    <w:lvlOverride w:ilvl="8"/>
  </w:num>
  <w:num w:numId="191">
    <w:abstractNumId w:val="16"/>
    <w:lvlOverride w:ilvl="0">
      <w:startOverride w:val="1"/>
    </w:lvlOverride>
    <w:lvlOverride w:ilvl="1"/>
    <w:lvlOverride w:ilvl="2"/>
    <w:lvlOverride w:ilvl="3"/>
    <w:lvlOverride w:ilvl="4"/>
    <w:lvlOverride w:ilvl="5"/>
    <w:lvlOverride w:ilvl="6"/>
    <w:lvlOverride w:ilvl="7"/>
    <w:lvlOverride w:ilvl="8"/>
  </w:num>
  <w:num w:numId="192">
    <w:abstractNumId w:val="227"/>
    <w:lvlOverride w:ilvl="0">
      <w:startOverride w:val="1"/>
    </w:lvlOverride>
    <w:lvlOverride w:ilvl="1"/>
    <w:lvlOverride w:ilvl="2"/>
    <w:lvlOverride w:ilvl="3"/>
    <w:lvlOverride w:ilvl="4"/>
    <w:lvlOverride w:ilvl="5"/>
    <w:lvlOverride w:ilvl="6"/>
    <w:lvlOverride w:ilvl="7"/>
    <w:lvlOverride w:ilvl="8"/>
  </w:num>
  <w:num w:numId="193">
    <w:abstractNumId w:val="132"/>
    <w:lvlOverride w:ilvl="0">
      <w:startOverride w:val="1"/>
    </w:lvlOverride>
    <w:lvlOverride w:ilvl="1"/>
    <w:lvlOverride w:ilvl="2"/>
    <w:lvlOverride w:ilvl="3"/>
    <w:lvlOverride w:ilvl="4"/>
    <w:lvlOverride w:ilvl="5"/>
    <w:lvlOverride w:ilvl="6"/>
    <w:lvlOverride w:ilvl="7"/>
    <w:lvlOverride w:ilvl="8"/>
  </w:num>
  <w:num w:numId="194">
    <w:abstractNumId w:val="26"/>
    <w:lvlOverride w:ilvl="0">
      <w:startOverride w:val="1"/>
    </w:lvlOverride>
    <w:lvlOverride w:ilvl="1">
      <w:startOverride w:val="1"/>
    </w:lvlOverride>
    <w:lvlOverride w:ilvl="2"/>
    <w:lvlOverride w:ilvl="3"/>
    <w:lvlOverride w:ilvl="4"/>
    <w:lvlOverride w:ilvl="5"/>
    <w:lvlOverride w:ilvl="6"/>
    <w:lvlOverride w:ilvl="7"/>
    <w:lvlOverride w:ilvl="8"/>
  </w:num>
  <w:num w:numId="195">
    <w:abstractNumId w:val="207"/>
    <w:lvlOverride w:ilvl="0">
      <w:startOverride w:val="2"/>
    </w:lvlOverride>
    <w:lvlOverride w:ilvl="1"/>
    <w:lvlOverride w:ilvl="2"/>
    <w:lvlOverride w:ilvl="3"/>
    <w:lvlOverride w:ilvl="4"/>
    <w:lvlOverride w:ilvl="5"/>
    <w:lvlOverride w:ilvl="6"/>
    <w:lvlOverride w:ilvl="7"/>
    <w:lvlOverride w:ilvl="8"/>
  </w:num>
  <w:num w:numId="196">
    <w:abstractNumId w:val="180"/>
    <w:lvlOverride w:ilvl="0">
      <w:startOverride w:val="1"/>
    </w:lvlOverride>
    <w:lvlOverride w:ilvl="1"/>
    <w:lvlOverride w:ilvl="2"/>
    <w:lvlOverride w:ilvl="3"/>
    <w:lvlOverride w:ilvl="4"/>
    <w:lvlOverride w:ilvl="5"/>
    <w:lvlOverride w:ilvl="6"/>
    <w:lvlOverride w:ilvl="7"/>
    <w:lvlOverride w:ilvl="8"/>
  </w:num>
  <w:num w:numId="197">
    <w:abstractNumId w:val="254"/>
    <w:lvlOverride w:ilvl="0">
      <w:startOverride w:val="1"/>
    </w:lvlOverride>
    <w:lvlOverride w:ilvl="1"/>
    <w:lvlOverride w:ilvl="2"/>
    <w:lvlOverride w:ilvl="3"/>
    <w:lvlOverride w:ilvl="4"/>
    <w:lvlOverride w:ilvl="5"/>
    <w:lvlOverride w:ilvl="6"/>
    <w:lvlOverride w:ilvl="7"/>
    <w:lvlOverride w:ilvl="8"/>
  </w:num>
  <w:num w:numId="198">
    <w:abstractNumId w:val="224"/>
    <w:lvlOverride w:ilvl="0">
      <w:startOverride w:val="1"/>
    </w:lvlOverride>
    <w:lvlOverride w:ilvl="1">
      <w:startOverride w:val="1"/>
    </w:lvlOverride>
    <w:lvlOverride w:ilvl="2"/>
    <w:lvlOverride w:ilvl="3"/>
    <w:lvlOverride w:ilvl="4"/>
    <w:lvlOverride w:ilvl="5"/>
    <w:lvlOverride w:ilvl="6"/>
    <w:lvlOverride w:ilvl="7"/>
    <w:lvlOverride w:ilvl="8"/>
  </w:num>
  <w:num w:numId="199">
    <w:abstractNumId w:val="158"/>
  </w:num>
  <w:num w:numId="200">
    <w:abstractNumId w:val="71"/>
    <w:lvlOverride w:ilvl="0">
      <w:startOverride w:val="1"/>
    </w:lvlOverride>
    <w:lvlOverride w:ilvl="1">
      <w:startOverride w:val="1"/>
    </w:lvlOverride>
    <w:lvlOverride w:ilvl="2"/>
    <w:lvlOverride w:ilvl="3"/>
    <w:lvlOverride w:ilvl="4"/>
    <w:lvlOverride w:ilvl="5"/>
    <w:lvlOverride w:ilvl="6"/>
    <w:lvlOverride w:ilvl="7"/>
    <w:lvlOverride w:ilvl="8"/>
  </w:num>
  <w:num w:numId="201">
    <w:abstractNumId w:val="134"/>
    <w:lvlOverride w:ilvl="0">
      <w:startOverride w:val="1"/>
    </w:lvlOverride>
    <w:lvlOverride w:ilvl="1">
      <w:startOverride w:val="1"/>
    </w:lvlOverride>
    <w:lvlOverride w:ilvl="2"/>
    <w:lvlOverride w:ilvl="3"/>
    <w:lvlOverride w:ilvl="4"/>
    <w:lvlOverride w:ilvl="5"/>
    <w:lvlOverride w:ilvl="6"/>
    <w:lvlOverride w:ilvl="7"/>
    <w:lvlOverride w:ilvl="8"/>
  </w:num>
  <w:num w:numId="202">
    <w:abstractNumId w:val="184"/>
    <w:lvlOverride w:ilvl="0">
      <w:startOverride w:val="1"/>
    </w:lvlOverride>
    <w:lvlOverride w:ilvl="1"/>
    <w:lvlOverride w:ilvl="2"/>
    <w:lvlOverride w:ilvl="3"/>
    <w:lvlOverride w:ilvl="4"/>
    <w:lvlOverride w:ilvl="5"/>
    <w:lvlOverride w:ilvl="6"/>
    <w:lvlOverride w:ilvl="7"/>
    <w:lvlOverride w:ilvl="8"/>
  </w:num>
  <w:num w:numId="203">
    <w:abstractNumId w:val="74"/>
  </w:num>
  <w:num w:numId="204">
    <w:abstractNumId w:val="73"/>
    <w:lvlOverride w:ilvl="0">
      <w:startOverride w:val="1"/>
    </w:lvlOverride>
    <w:lvlOverride w:ilvl="1">
      <w:startOverride w:val="1"/>
    </w:lvlOverride>
    <w:lvlOverride w:ilvl="2"/>
    <w:lvlOverride w:ilvl="3"/>
    <w:lvlOverride w:ilvl="4"/>
    <w:lvlOverride w:ilvl="5"/>
    <w:lvlOverride w:ilvl="6"/>
    <w:lvlOverride w:ilvl="7"/>
    <w:lvlOverride w:ilvl="8"/>
  </w:num>
  <w:num w:numId="205">
    <w:abstractNumId w:val="213"/>
    <w:lvlOverride w:ilvl="0">
      <w:startOverride w:val="1"/>
    </w:lvlOverride>
    <w:lvlOverride w:ilvl="1"/>
    <w:lvlOverride w:ilvl="2"/>
    <w:lvlOverride w:ilvl="3"/>
    <w:lvlOverride w:ilvl="4"/>
    <w:lvlOverride w:ilvl="5"/>
    <w:lvlOverride w:ilvl="6"/>
    <w:lvlOverride w:ilvl="7"/>
    <w:lvlOverride w:ilvl="8"/>
  </w:num>
  <w:num w:numId="206">
    <w:abstractNumId w:val="35"/>
  </w:num>
  <w:num w:numId="207">
    <w:abstractNumId w:val="104"/>
  </w:num>
  <w:num w:numId="208">
    <w:abstractNumId w:val="171"/>
  </w:num>
  <w:num w:numId="209">
    <w:abstractNumId w:val="15"/>
  </w:num>
  <w:num w:numId="210">
    <w:abstractNumId w:val="111"/>
  </w:num>
  <w:num w:numId="211">
    <w:abstractNumId w:val="177"/>
  </w:num>
  <w:num w:numId="212">
    <w:abstractNumId w:val="14"/>
  </w:num>
  <w:num w:numId="213">
    <w:abstractNumId w:val="223"/>
  </w:num>
  <w:num w:numId="214">
    <w:abstractNumId w:val="162"/>
  </w:num>
  <w:num w:numId="215">
    <w:abstractNumId w:val="229"/>
  </w:num>
  <w:num w:numId="216">
    <w:abstractNumId w:val="148"/>
  </w:num>
  <w:num w:numId="217">
    <w:abstractNumId w:val="217"/>
  </w:num>
  <w:num w:numId="218">
    <w:abstractNumId w:val="126"/>
  </w:num>
  <w:num w:numId="219">
    <w:abstractNumId w:val="109"/>
  </w:num>
  <w:num w:numId="220">
    <w:abstractNumId w:val="211"/>
  </w:num>
  <w:num w:numId="221">
    <w:abstractNumId w:val="62"/>
  </w:num>
  <w:num w:numId="222">
    <w:abstractNumId w:val="58"/>
  </w:num>
  <w:num w:numId="223">
    <w:abstractNumId w:val="17"/>
  </w:num>
  <w:num w:numId="224">
    <w:abstractNumId w:val="22"/>
  </w:num>
  <w:num w:numId="225">
    <w:abstractNumId w:val="40"/>
  </w:num>
  <w:num w:numId="226">
    <w:abstractNumId w:val="48"/>
  </w:num>
  <w:num w:numId="227">
    <w:abstractNumId w:val="31"/>
  </w:num>
  <w:num w:numId="228">
    <w:abstractNumId w:val="128"/>
  </w:num>
  <w:num w:numId="229">
    <w:abstractNumId w:val="149"/>
  </w:num>
  <w:num w:numId="230">
    <w:abstractNumId w:val="228"/>
  </w:num>
  <w:num w:numId="231">
    <w:abstractNumId w:val="185"/>
  </w:num>
  <w:num w:numId="232">
    <w:abstractNumId w:val="133"/>
  </w:num>
  <w:num w:numId="233">
    <w:abstractNumId w:val="112"/>
  </w:num>
  <w:num w:numId="234">
    <w:abstractNumId w:val="91"/>
  </w:num>
  <w:num w:numId="235">
    <w:abstractNumId w:val="233"/>
  </w:num>
  <w:num w:numId="236">
    <w:abstractNumId w:val="64"/>
  </w:num>
  <w:num w:numId="237">
    <w:abstractNumId w:val="173"/>
  </w:num>
  <w:num w:numId="238">
    <w:abstractNumId w:val="39"/>
  </w:num>
  <w:num w:numId="239">
    <w:abstractNumId w:val="25"/>
  </w:num>
  <w:num w:numId="240">
    <w:abstractNumId w:val="209"/>
  </w:num>
  <w:num w:numId="241">
    <w:abstractNumId w:val="93"/>
  </w:num>
  <w:num w:numId="242">
    <w:abstractNumId w:val="75"/>
  </w:num>
  <w:num w:numId="243">
    <w:abstractNumId w:val="87"/>
  </w:num>
  <w:num w:numId="244">
    <w:abstractNumId w:val="119"/>
  </w:num>
  <w:num w:numId="245">
    <w:abstractNumId w:val="202"/>
  </w:num>
  <w:num w:numId="246">
    <w:abstractNumId w:val="72"/>
  </w:num>
  <w:num w:numId="247">
    <w:abstractNumId w:val="8"/>
  </w:num>
  <w:num w:numId="248">
    <w:abstractNumId w:val="169"/>
  </w:num>
  <w:num w:numId="249">
    <w:abstractNumId w:val="99"/>
  </w:num>
  <w:num w:numId="250">
    <w:abstractNumId w:val="238"/>
  </w:num>
  <w:num w:numId="251">
    <w:abstractNumId w:val="193"/>
  </w:num>
  <w:num w:numId="252">
    <w:abstractNumId w:val="95"/>
  </w:num>
  <w:num w:numId="253">
    <w:abstractNumId w:val="147"/>
  </w:num>
  <w:num w:numId="254">
    <w:abstractNumId w:val="135"/>
  </w:num>
  <w:num w:numId="255">
    <w:abstractNumId w:val="118"/>
  </w:num>
  <w:num w:numId="256">
    <w:abstractNumId w:val="182"/>
  </w:num>
  <w:num w:numId="257">
    <w:abstractNumId w:val="152"/>
  </w:num>
  <w:num w:numId="258">
    <w:abstractNumId w:val="65"/>
  </w:num>
  <w:num w:numId="259">
    <w:abstractNumId w:val="28"/>
  </w:num>
  <w:num w:numId="260">
    <w:abstractNumId w:val="61"/>
  </w:num>
  <w:num w:numId="261">
    <w:abstractNumId w:val="107"/>
  </w:num>
  <w:num w:numId="262">
    <w:abstractNumId w:val="79"/>
  </w:num>
  <w:num w:numId="263">
    <w:abstractNumId w:val="198"/>
  </w:num>
  <w:num w:numId="264">
    <w:abstractNumId w:val="246"/>
  </w:num>
  <w:num w:numId="265">
    <w:abstractNumId w:val="68"/>
  </w:num>
  <w:num w:numId="266">
    <w:abstractNumId w:val="157"/>
  </w:num>
  <w:num w:numId="267">
    <w:abstractNumId w:val="137"/>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1D9"/>
    <w:rsid w:val="000E140E"/>
    <w:rsid w:val="001E6FD5"/>
    <w:rsid w:val="003051D9"/>
    <w:rsid w:val="00366A17"/>
    <w:rsid w:val="00502FDA"/>
    <w:rsid w:val="00570F3C"/>
    <w:rsid w:val="005B3ECE"/>
    <w:rsid w:val="00607B6E"/>
    <w:rsid w:val="00664FEE"/>
    <w:rsid w:val="006A6D37"/>
    <w:rsid w:val="007160B5"/>
    <w:rsid w:val="00756CD1"/>
    <w:rsid w:val="007749DE"/>
    <w:rsid w:val="00814D9A"/>
    <w:rsid w:val="00827D9C"/>
    <w:rsid w:val="00847045"/>
    <w:rsid w:val="008E3DD4"/>
    <w:rsid w:val="00924F91"/>
    <w:rsid w:val="0099078B"/>
    <w:rsid w:val="0099470B"/>
    <w:rsid w:val="009A3EC2"/>
    <w:rsid w:val="009D14E9"/>
    <w:rsid w:val="00A146F9"/>
    <w:rsid w:val="00A50789"/>
    <w:rsid w:val="00A7473A"/>
    <w:rsid w:val="00A77B92"/>
    <w:rsid w:val="00AA7BFC"/>
    <w:rsid w:val="00AF3DBE"/>
    <w:rsid w:val="00B4375B"/>
    <w:rsid w:val="00BC5AD7"/>
    <w:rsid w:val="00C82482"/>
    <w:rsid w:val="00CC1E83"/>
    <w:rsid w:val="00D412BC"/>
    <w:rsid w:val="00E25F10"/>
    <w:rsid w:val="00E500E7"/>
    <w:rsid w:val="00E63BAE"/>
    <w:rsid w:val="00E82571"/>
    <w:rsid w:val="00E96201"/>
    <w:rsid w:val="00F4583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FAD84"/>
  <w15:docId w15:val="{1CFD9BBE-2E63-48EC-8CEE-B6C3BDF6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link w:val="Ttulo1Car"/>
    <w:uiPriority w:val="1"/>
    <w:qFormat/>
    <w:pPr>
      <w:spacing w:before="35"/>
      <w:ind w:left="713"/>
      <w:outlineLvl w:val="0"/>
    </w:pPr>
    <w:rPr>
      <w:b/>
      <w:bCs/>
      <w:sz w:val="32"/>
      <w:szCs w:val="32"/>
    </w:rPr>
  </w:style>
  <w:style w:type="paragraph" w:styleId="Ttulo2">
    <w:name w:val="heading 2"/>
    <w:basedOn w:val="Normal"/>
    <w:link w:val="Ttulo2Car"/>
    <w:uiPriority w:val="1"/>
    <w:qFormat/>
    <w:pPr>
      <w:ind w:left="713"/>
      <w:outlineLvl w:val="1"/>
    </w:pPr>
    <w:rPr>
      <w:b/>
      <w:bCs/>
      <w:sz w:val="28"/>
      <w:szCs w:val="28"/>
    </w:rPr>
  </w:style>
  <w:style w:type="paragraph" w:styleId="Ttulo3">
    <w:name w:val="heading 3"/>
    <w:basedOn w:val="Normal"/>
    <w:uiPriority w:val="1"/>
    <w:qFormat/>
    <w:pPr>
      <w:ind w:left="222"/>
      <w:outlineLvl w:val="2"/>
    </w:pPr>
    <w:rPr>
      <w:rFonts w:ascii="Cambria" w:eastAsia="Cambria" w:hAnsi="Cambria" w:cs="Cambria"/>
      <w:b/>
      <w:bCs/>
      <w:sz w:val="26"/>
      <w:szCs w:val="26"/>
    </w:rPr>
  </w:style>
  <w:style w:type="paragraph" w:styleId="Ttulo4">
    <w:name w:val="heading 4"/>
    <w:basedOn w:val="Normal"/>
    <w:uiPriority w:val="1"/>
    <w:qFormat/>
    <w:pPr>
      <w:ind w:left="222"/>
      <w:outlineLvl w:val="3"/>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9"/>
      <w:ind w:right="598"/>
      <w:jc w:val="right"/>
    </w:pPr>
  </w:style>
  <w:style w:type="paragraph" w:styleId="TDC2">
    <w:name w:val="toc 2"/>
    <w:basedOn w:val="Normal"/>
    <w:uiPriority w:val="1"/>
    <w:qFormat/>
    <w:pPr>
      <w:spacing w:before="139"/>
      <w:ind w:left="278"/>
    </w:pPr>
  </w:style>
  <w:style w:type="paragraph" w:styleId="TDC3">
    <w:name w:val="toc 3"/>
    <w:basedOn w:val="Normal"/>
    <w:uiPriority w:val="1"/>
    <w:qFormat/>
    <w:pPr>
      <w:spacing w:before="39"/>
      <w:ind w:left="278" w:right="598" w:firstLine="52"/>
      <w:jc w:val="right"/>
    </w:pPr>
  </w:style>
  <w:style w:type="paragraph" w:styleId="TDC4">
    <w:name w:val="toc 4"/>
    <w:basedOn w:val="Normal"/>
    <w:uiPriority w:val="1"/>
    <w:qFormat/>
    <w:pPr>
      <w:spacing w:before="105"/>
      <w:ind w:left="484"/>
    </w:p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222"/>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827D9C"/>
    <w:rPr>
      <w:rFonts w:ascii="Tahoma" w:hAnsi="Tahoma" w:cs="Tahoma"/>
      <w:sz w:val="16"/>
      <w:szCs w:val="16"/>
    </w:rPr>
  </w:style>
  <w:style w:type="character" w:customStyle="1" w:styleId="TextodegloboCar">
    <w:name w:val="Texto de globo Car"/>
    <w:basedOn w:val="Fuentedeprrafopredeter"/>
    <w:link w:val="Textodeglobo"/>
    <w:uiPriority w:val="99"/>
    <w:semiHidden/>
    <w:rsid w:val="00827D9C"/>
    <w:rPr>
      <w:rFonts w:ascii="Tahoma" w:eastAsia="Calibri" w:hAnsi="Tahoma" w:cs="Tahoma"/>
      <w:sz w:val="16"/>
      <w:szCs w:val="16"/>
      <w:lang w:val="es-ES" w:eastAsia="es-ES" w:bidi="es-ES"/>
    </w:rPr>
  </w:style>
  <w:style w:type="numbering" w:customStyle="1" w:styleId="Sinlista1">
    <w:name w:val="Sin lista1"/>
    <w:next w:val="Sinlista"/>
    <w:uiPriority w:val="99"/>
    <w:semiHidden/>
    <w:unhideWhenUsed/>
    <w:rsid w:val="00E500E7"/>
  </w:style>
  <w:style w:type="character" w:customStyle="1" w:styleId="Ttulo1Car">
    <w:name w:val="Título 1 Car"/>
    <w:basedOn w:val="Fuentedeprrafopredeter"/>
    <w:link w:val="Ttulo1"/>
    <w:uiPriority w:val="1"/>
    <w:rsid w:val="00E500E7"/>
    <w:rPr>
      <w:rFonts w:ascii="Calibri" w:eastAsia="Calibri" w:hAnsi="Calibri" w:cs="Calibri"/>
      <w:b/>
      <w:bCs/>
      <w:sz w:val="32"/>
      <w:szCs w:val="32"/>
      <w:lang w:val="es-ES" w:eastAsia="es-ES" w:bidi="es-ES"/>
    </w:rPr>
  </w:style>
  <w:style w:type="character" w:customStyle="1" w:styleId="Ttulo2Car">
    <w:name w:val="Título 2 Car"/>
    <w:basedOn w:val="Fuentedeprrafopredeter"/>
    <w:link w:val="Ttulo2"/>
    <w:rsid w:val="00E500E7"/>
    <w:rPr>
      <w:rFonts w:ascii="Calibri" w:eastAsia="Calibri" w:hAnsi="Calibri" w:cs="Calibri"/>
      <w:b/>
      <w:bCs/>
      <w:sz w:val="28"/>
      <w:szCs w:val="28"/>
      <w:lang w:val="es-ES" w:eastAsia="es-ES" w:bidi="es-ES"/>
    </w:rPr>
  </w:style>
  <w:style w:type="table" w:customStyle="1" w:styleId="Tablaconcuadrcula1">
    <w:name w:val="Tabla con cuadrícula1"/>
    <w:basedOn w:val="Tablanormal"/>
    <w:next w:val="Tablaconcuadrcula"/>
    <w:uiPriority w:val="59"/>
    <w:rsid w:val="00E500E7"/>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500E7"/>
    <w:pPr>
      <w:widowControl/>
      <w:tabs>
        <w:tab w:val="center" w:pos="4252"/>
        <w:tab w:val="right" w:pos="8504"/>
      </w:tabs>
      <w:suppressAutoHyphens/>
      <w:autoSpaceDE/>
      <w:autoSpaceDN/>
    </w:pPr>
    <w:rPr>
      <w:rFonts w:ascii="Arial" w:eastAsia="Arial" w:hAnsi="Arial" w:cs="Times New Roman"/>
      <w:sz w:val="24"/>
      <w:szCs w:val="20"/>
      <w:lang w:val="en-US" w:eastAsia="ar-SA" w:bidi="ar-SA"/>
    </w:rPr>
  </w:style>
  <w:style w:type="character" w:customStyle="1" w:styleId="EncabezadoCar">
    <w:name w:val="Encabezado Car"/>
    <w:basedOn w:val="Fuentedeprrafopredeter"/>
    <w:link w:val="Encabezado"/>
    <w:uiPriority w:val="99"/>
    <w:rsid w:val="00E500E7"/>
    <w:rPr>
      <w:rFonts w:ascii="Arial" w:eastAsia="Arial" w:hAnsi="Arial" w:cs="Times New Roman"/>
      <w:sz w:val="24"/>
      <w:szCs w:val="20"/>
      <w:lang w:eastAsia="ar-SA"/>
    </w:rPr>
  </w:style>
  <w:style w:type="paragraph" w:styleId="Piedepgina">
    <w:name w:val="footer"/>
    <w:basedOn w:val="Normal"/>
    <w:link w:val="PiedepginaCar"/>
    <w:uiPriority w:val="99"/>
    <w:unhideWhenUsed/>
    <w:rsid w:val="00E500E7"/>
    <w:pPr>
      <w:widowControl/>
      <w:tabs>
        <w:tab w:val="center" w:pos="4252"/>
        <w:tab w:val="right" w:pos="8504"/>
      </w:tabs>
      <w:suppressAutoHyphens/>
      <w:autoSpaceDE/>
      <w:autoSpaceDN/>
    </w:pPr>
    <w:rPr>
      <w:rFonts w:ascii="Arial" w:eastAsia="Arial" w:hAnsi="Arial" w:cs="Times New Roman"/>
      <w:sz w:val="24"/>
      <w:szCs w:val="20"/>
      <w:lang w:val="en-US" w:eastAsia="ar-SA" w:bidi="ar-SA"/>
    </w:rPr>
  </w:style>
  <w:style w:type="character" w:customStyle="1" w:styleId="PiedepginaCar">
    <w:name w:val="Pie de página Car"/>
    <w:basedOn w:val="Fuentedeprrafopredeter"/>
    <w:link w:val="Piedepgina"/>
    <w:uiPriority w:val="99"/>
    <w:rsid w:val="00E500E7"/>
    <w:rPr>
      <w:rFonts w:ascii="Arial" w:eastAsia="Arial" w:hAnsi="Arial" w:cs="Times New Roman"/>
      <w:sz w:val="24"/>
      <w:szCs w:val="20"/>
      <w:lang w:eastAsia="ar-SA"/>
    </w:rPr>
  </w:style>
  <w:style w:type="table" w:styleId="Tablaconcuadrcula">
    <w:name w:val="Table Grid"/>
    <w:basedOn w:val="Tablanormal"/>
    <w:uiPriority w:val="59"/>
    <w:rsid w:val="00E50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1"/>
    <w:rsid w:val="00756CD1"/>
    <w:rPr>
      <w:rFonts w:ascii="Calibri" w:eastAsia="Calibri" w:hAnsi="Calibri" w:cs="Calibri"/>
      <w:sz w:val="24"/>
      <w:szCs w:val="24"/>
      <w:lang w:val="es-ES" w:eastAsia="es-ES" w:bidi="es-ES"/>
    </w:rPr>
  </w:style>
  <w:style w:type="table" w:customStyle="1" w:styleId="TableNormal1">
    <w:name w:val="Table Normal1"/>
    <w:uiPriority w:val="2"/>
    <w:semiHidden/>
    <w:qFormat/>
    <w:rsid w:val="00756CD1"/>
    <w:rPr>
      <w:rFonts w:ascii="Calibri" w:eastAsia="Calibri"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26410">
      <w:bodyDiv w:val="1"/>
      <w:marLeft w:val="0"/>
      <w:marRight w:val="0"/>
      <w:marTop w:val="0"/>
      <w:marBottom w:val="0"/>
      <w:divBdr>
        <w:top w:val="none" w:sz="0" w:space="0" w:color="auto"/>
        <w:left w:val="none" w:sz="0" w:space="0" w:color="auto"/>
        <w:bottom w:val="none" w:sz="0" w:space="0" w:color="auto"/>
        <w:right w:val="none" w:sz="0" w:space="0" w:color="auto"/>
      </w:divBdr>
    </w:div>
    <w:div w:id="1621647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18.png"/><Relationship Id="rId21" Type="http://schemas.openxmlformats.org/officeDocument/2006/relationships/hyperlink" Target="http://www.adideandalucia.es/normas/instruc/Instruc5oct2011ProgramaProfundiza.pdf" TargetMode="External"/><Relationship Id="rId42" Type="http://schemas.openxmlformats.org/officeDocument/2006/relationships/footer" Target="footer21.xml"/><Relationship Id="rId47" Type="http://schemas.openxmlformats.org/officeDocument/2006/relationships/footer" Target="footer26.xml"/><Relationship Id="rId63" Type="http://schemas.openxmlformats.org/officeDocument/2006/relationships/hyperlink" Target="http://www.nomecuentescuentos.com/" TargetMode="External"/><Relationship Id="rId68" Type="http://schemas.openxmlformats.org/officeDocument/2006/relationships/hyperlink" Target="http://www.elejandria.com/" TargetMode="External"/><Relationship Id="rId84" Type="http://schemas.openxmlformats.org/officeDocument/2006/relationships/hyperlink" Target="http://www.juntadeandalucia.es/educacion/webportal/ishare-servlet/content/85226ad1-38ab-46ca-9e60-4305f3dbbd3f" TargetMode="External"/><Relationship Id="rId89" Type="http://schemas.openxmlformats.org/officeDocument/2006/relationships/hyperlink" Target="http://www.juntadeandalucia.es/iamindex.php/areas-tematicas/coeducacion" TargetMode="External"/><Relationship Id="rId112" Type="http://schemas.openxmlformats.org/officeDocument/2006/relationships/image" Target="media/image13.png"/><Relationship Id="rId133" Type="http://schemas.openxmlformats.org/officeDocument/2006/relationships/footer" Target="footer62.xml"/><Relationship Id="rId138" Type="http://schemas.openxmlformats.org/officeDocument/2006/relationships/footer" Target="footer66.xml"/><Relationship Id="rId154" Type="http://schemas.openxmlformats.org/officeDocument/2006/relationships/footer" Target="footer80.xml"/><Relationship Id="rId159" Type="http://schemas.openxmlformats.org/officeDocument/2006/relationships/footer" Target="footer85.xml"/><Relationship Id="rId175" Type="http://schemas.openxmlformats.org/officeDocument/2006/relationships/footer" Target="footer98.xml"/><Relationship Id="rId170" Type="http://schemas.openxmlformats.org/officeDocument/2006/relationships/footer" Target="footer94.xml"/><Relationship Id="rId16" Type="http://schemas.openxmlformats.org/officeDocument/2006/relationships/hyperlink" Target="http://www.aulaplaneta.com/s-media-cache-ak0.pinimg.com/originals/98/9e/00/989e00724d0431efcdf9657acf6aefc9.png" TargetMode="External"/><Relationship Id="rId107" Type="http://schemas.openxmlformats.org/officeDocument/2006/relationships/footer" Target="footer52.xml"/><Relationship Id="rId11" Type="http://schemas.openxmlformats.org/officeDocument/2006/relationships/image" Target="media/image2.png"/><Relationship Id="rId32" Type="http://schemas.openxmlformats.org/officeDocument/2006/relationships/footer" Target="footer11.xml"/><Relationship Id="rId37" Type="http://schemas.openxmlformats.org/officeDocument/2006/relationships/footer" Target="footer16.xml"/><Relationship Id="rId53" Type="http://schemas.openxmlformats.org/officeDocument/2006/relationships/footer" Target="footer32.xml"/><Relationship Id="rId58" Type="http://schemas.openxmlformats.org/officeDocument/2006/relationships/footer" Target="footer37.xml"/><Relationship Id="rId74" Type="http://schemas.openxmlformats.org/officeDocument/2006/relationships/image" Target="media/image8.jpeg"/><Relationship Id="rId79" Type="http://schemas.openxmlformats.org/officeDocument/2006/relationships/hyperlink" Target="https://www.juntadeandalucia.es/educacion/portals/ishare-servlet/content/a964b784-db5c-46df-bf73-5aabc1c9880c" TargetMode="External"/><Relationship Id="rId102" Type="http://schemas.openxmlformats.org/officeDocument/2006/relationships/header" Target="header2.xml"/><Relationship Id="rId123" Type="http://schemas.openxmlformats.org/officeDocument/2006/relationships/image" Target="media/image22.png"/><Relationship Id="rId128" Type="http://schemas.openxmlformats.org/officeDocument/2006/relationships/image" Target="media/image25.png"/><Relationship Id="rId144" Type="http://schemas.openxmlformats.org/officeDocument/2006/relationships/footer" Target="footer71.xml"/><Relationship Id="rId149" Type="http://schemas.openxmlformats.org/officeDocument/2006/relationships/footer" Target="footer75.xml"/><Relationship Id="rId5" Type="http://schemas.openxmlformats.org/officeDocument/2006/relationships/footnotes" Target="footnotes.xml"/><Relationship Id="rId90" Type="http://schemas.openxmlformats.org/officeDocument/2006/relationships/hyperlink" Target="http://www.clubpequeslectores.com/2016/03/cuentos-igualdad-coeducacion.html" TargetMode="External"/><Relationship Id="rId95" Type="http://schemas.openxmlformats.org/officeDocument/2006/relationships/hyperlink" Target="https://www.juntadeandalucia.es/educacion/portals/web/igualdad/inicio" TargetMode="External"/><Relationship Id="rId160" Type="http://schemas.openxmlformats.org/officeDocument/2006/relationships/footer" Target="footer86.xml"/><Relationship Id="rId165" Type="http://schemas.openxmlformats.org/officeDocument/2006/relationships/footer" Target="footer89.xml"/><Relationship Id="rId22" Type="http://schemas.openxmlformats.org/officeDocument/2006/relationships/footer" Target="footer2.xml"/><Relationship Id="rId27" Type="http://schemas.openxmlformats.org/officeDocument/2006/relationships/footer" Target="footer6.xml"/><Relationship Id="rId43" Type="http://schemas.openxmlformats.org/officeDocument/2006/relationships/footer" Target="footer22.xml"/><Relationship Id="rId48" Type="http://schemas.openxmlformats.org/officeDocument/2006/relationships/footer" Target="footer27.xml"/><Relationship Id="rId64" Type="http://schemas.openxmlformats.org/officeDocument/2006/relationships/hyperlink" Target="http://www.youtube.com/channel/UCCqA4aH0jx-HI9su6jYbZng/videos" TargetMode="External"/><Relationship Id="rId69" Type="http://schemas.openxmlformats.org/officeDocument/2006/relationships/hyperlink" Target="http://www.andersenstories.com/es/andersen_cuentos/list" TargetMode="External"/><Relationship Id="rId113" Type="http://schemas.openxmlformats.org/officeDocument/2006/relationships/image" Target="media/image14.png"/><Relationship Id="rId118" Type="http://schemas.openxmlformats.org/officeDocument/2006/relationships/image" Target="media/image19.png"/><Relationship Id="rId134" Type="http://schemas.openxmlformats.org/officeDocument/2006/relationships/footer" Target="footer63.xml"/><Relationship Id="rId139" Type="http://schemas.openxmlformats.org/officeDocument/2006/relationships/footer" Target="footer67.xml"/><Relationship Id="rId80" Type="http://schemas.openxmlformats.org/officeDocument/2006/relationships/hyperlink" Target="https://www.juntadeandalucia.es/educacion/portals/ishare-servlet/content/a964b784-db5c-46df-bf73-5aabc1c9880c" TargetMode="External"/><Relationship Id="rId85" Type="http://schemas.openxmlformats.org/officeDocument/2006/relationships/hyperlink" Target="http://www.juntadeandalucia.es/institutodelamujer/ugen/modulos/LNS/decalogo.html" TargetMode="External"/><Relationship Id="rId150" Type="http://schemas.openxmlformats.org/officeDocument/2006/relationships/footer" Target="footer76.xml"/><Relationship Id="rId155" Type="http://schemas.openxmlformats.org/officeDocument/2006/relationships/footer" Target="footer81.xml"/><Relationship Id="rId171" Type="http://schemas.openxmlformats.org/officeDocument/2006/relationships/hyperlink" Target="mailto:epidemiologia.gr.csalud@juntadeandalucia.es" TargetMode="External"/><Relationship Id="rId176" Type="http://schemas.openxmlformats.org/officeDocument/2006/relationships/footer" Target="footer99.xml"/><Relationship Id="rId12" Type="http://schemas.openxmlformats.org/officeDocument/2006/relationships/image" Target="media/image3.jpeg"/><Relationship Id="rId17" Type="http://schemas.openxmlformats.org/officeDocument/2006/relationships/hyperlink" Target="http://www.aulaplaneta.com/s-media-cache-ak0.pinimg.com/originals/63/69/56/63695695481b41203282abf0764186e4.png" TargetMode="External"/><Relationship Id="rId33" Type="http://schemas.openxmlformats.org/officeDocument/2006/relationships/footer" Target="footer12.xml"/><Relationship Id="rId38" Type="http://schemas.openxmlformats.org/officeDocument/2006/relationships/footer" Target="footer17.xml"/><Relationship Id="rId59" Type="http://schemas.openxmlformats.org/officeDocument/2006/relationships/footer" Target="footer38.xml"/><Relationship Id="rId103" Type="http://schemas.openxmlformats.org/officeDocument/2006/relationships/footer" Target="footer48.xml"/><Relationship Id="rId108" Type="http://schemas.openxmlformats.org/officeDocument/2006/relationships/footer" Target="footer53.xml"/><Relationship Id="rId124" Type="http://schemas.openxmlformats.org/officeDocument/2006/relationships/image" Target="media/image23.png"/><Relationship Id="rId129" Type="http://schemas.openxmlformats.org/officeDocument/2006/relationships/footer" Target="footer58.xml"/><Relationship Id="rId54" Type="http://schemas.openxmlformats.org/officeDocument/2006/relationships/footer" Target="footer33.xml"/><Relationship Id="rId70" Type="http://schemas.openxmlformats.org/officeDocument/2006/relationships/hyperlink" Target="http://www.grimmstories.com/es/grimm_cuentos/list" TargetMode="External"/><Relationship Id="rId75" Type="http://schemas.openxmlformats.org/officeDocument/2006/relationships/footer" Target="footer41.xml"/><Relationship Id="rId91" Type="http://schemas.openxmlformats.org/officeDocument/2006/relationships/hyperlink" Target="http://www.sermaestra.com/2017/03/igualdad-el-objetivo-educativo-mas_79.html" TargetMode="External"/><Relationship Id="rId96" Type="http://schemas.openxmlformats.org/officeDocument/2006/relationships/image" Target="media/image9.png"/><Relationship Id="rId140" Type="http://schemas.openxmlformats.org/officeDocument/2006/relationships/footer" Target="footer68.xml"/><Relationship Id="rId145" Type="http://schemas.openxmlformats.org/officeDocument/2006/relationships/hyperlink" Target="mailto:18010057.edu@juntadeandalucia.es" TargetMode="External"/><Relationship Id="rId161" Type="http://schemas.openxmlformats.org/officeDocument/2006/relationships/hyperlink" Target="https://juntadeandalucia.es/export/drupaljda/200320_Procedimiento%20L%2BD_Coronavirus_AND.pdf" TargetMode="External"/><Relationship Id="rId166" Type="http://schemas.openxmlformats.org/officeDocument/2006/relationships/footer" Target="footer9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footer" Target="footer7.xml"/><Relationship Id="rId49" Type="http://schemas.openxmlformats.org/officeDocument/2006/relationships/footer" Target="footer28.xml"/><Relationship Id="rId114" Type="http://schemas.openxmlformats.org/officeDocument/2006/relationships/image" Target="media/image15.png"/><Relationship Id="rId119" Type="http://schemas.openxmlformats.org/officeDocument/2006/relationships/footer" Target="footer55.xml"/><Relationship Id="rId10" Type="http://schemas.openxmlformats.org/officeDocument/2006/relationships/hyperlink" Target="http://sanjosetablas.blogspot.com/" TargetMode="External"/><Relationship Id="rId31" Type="http://schemas.openxmlformats.org/officeDocument/2006/relationships/footer" Target="footer10.xml"/><Relationship Id="rId44" Type="http://schemas.openxmlformats.org/officeDocument/2006/relationships/footer" Target="footer23.xml"/><Relationship Id="rId52" Type="http://schemas.openxmlformats.org/officeDocument/2006/relationships/footer" Target="footer31.xml"/><Relationship Id="rId60" Type="http://schemas.openxmlformats.org/officeDocument/2006/relationships/footer" Target="footer39.xml"/><Relationship Id="rId65" Type="http://schemas.openxmlformats.org/officeDocument/2006/relationships/hyperlink" Target="http://bibliotecainfantil.fundaciononce.es/es/home.html" TargetMode="External"/><Relationship Id="rId73" Type="http://schemas.openxmlformats.org/officeDocument/2006/relationships/image" Target="media/image7.jpeg"/><Relationship Id="rId78" Type="http://schemas.openxmlformats.org/officeDocument/2006/relationships/hyperlink" Target="http://sanjosetablas.blogspot.com/p/vgfrdcfyujjn-vghuo.html" TargetMode="External"/><Relationship Id="rId81" Type="http://schemas.openxmlformats.org/officeDocument/2006/relationships/hyperlink" Target="http://educarenigualdad.org/material" TargetMode="External"/><Relationship Id="rId86" Type="http://schemas.openxmlformats.org/officeDocument/2006/relationships/hyperlink" Target="http://www.juntadeandalucia.es/educacion/webportal/abaco-portlet/content/f2243473-a7e7-417a-b9ca-ab73b70248fa" TargetMode="External"/><Relationship Id="rId94" Type="http://schemas.openxmlformats.org/officeDocument/2006/relationships/hyperlink" Target="https://www.juntadeandalucia.es/educacion/portals/web/igualdad" TargetMode="External"/><Relationship Id="rId99" Type="http://schemas.openxmlformats.org/officeDocument/2006/relationships/footer" Target="footer45.xml"/><Relationship Id="rId101" Type="http://schemas.openxmlformats.org/officeDocument/2006/relationships/footer" Target="footer47.xml"/><Relationship Id="rId122" Type="http://schemas.openxmlformats.org/officeDocument/2006/relationships/image" Target="media/image21.jpeg"/><Relationship Id="rId130" Type="http://schemas.openxmlformats.org/officeDocument/2006/relationships/footer" Target="footer59.xml"/><Relationship Id="rId135" Type="http://schemas.openxmlformats.org/officeDocument/2006/relationships/footer" Target="footer64.xml"/><Relationship Id="rId143" Type="http://schemas.openxmlformats.org/officeDocument/2006/relationships/hyperlink" Target="mailto:18010057.edu@juntadeandalucia.es" TargetMode="External"/><Relationship Id="rId148" Type="http://schemas.openxmlformats.org/officeDocument/2006/relationships/footer" Target="footer74.xml"/><Relationship Id="rId151" Type="http://schemas.openxmlformats.org/officeDocument/2006/relationships/footer" Target="footer77.xml"/><Relationship Id="rId156" Type="http://schemas.openxmlformats.org/officeDocument/2006/relationships/footer" Target="footer82.xml"/><Relationship Id="rId164" Type="http://schemas.openxmlformats.org/officeDocument/2006/relationships/footer" Target="footer88.xml"/><Relationship Id="rId169" Type="http://schemas.openxmlformats.org/officeDocument/2006/relationships/footer" Target="footer93.xml"/><Relationship Id="rId177" Type="http://schemas.openxmlformats.org/officeDocument/2006/relationships/footer" Target="footer100.xml"/><Relationship Id="rId4" Type="http://schemas.openxmlformats.org/officeDocument/2006/relationships/webSettings" Target="webSettings.xml"/><Relationship Id="rId9" Type="http://schemas.openxmlformats.org/officeDocument/2006/relationships/hyperlink" Target="mailto:18010057.edu@juntadeandalucia.es" TargetMode="External"/><Relationship Id="rId172" Type="http://schemas.openxmlformats.org/officeDocument/2006/relationships/footer" Target="footer95.xml"/><Relationship Id="rId180"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hyperlink" Target="http://www.aulaplaneta.com/s-media-cache-ak0.pinimg.com/originals/b9/84/5d/b9845d6f455d766c6d41f057d32ebf2f.png" TargetMode="External"/><Relationship Id="rId39" Type="http://schemas.openxmlformats.org/officeDocument/2006/relationships/footer" Target="footer18.xml"/><Relationship Id="rId109" Type="http://schemas.openxmlformats.org/officeDocument/2006/relationships/footer" Target="footer54.xml"/><Relationship Id="rId34" Type="http://schemas.openxmlformats.org/officeDocument/2006/relationships/footer" Target="footer13.xml"/><Relationship Id="rId50" Type="http://schemas.openxmlformats.org/officeDocument/2006/relationships/footer" Target="footer29.xml"/><Relationship Id="rId55" Type="http://schemas.openxmlformats.org/officeDocument/2006/relationships/footer" Target="footer34.xml"/><Relationship Id="rId76" Type="http://schemas.openxmlformats.org/officeDocument/2006/relationships/footer" Target="footer42.xml"/><Relationship Id="rId97" Type="http://schemas.openxmlformats.org/officeDocument/2006/relationships/footer" Target="footer43.xml"/><Relationship Id="rId104" Type="http://schemas.openxmlformats.org/officeDocument/2006/relationships/footer" Target="footer49.xml"/><Relationship Id="rId120" Type="http://schemas.openxmlformats.org/officeDocument/2006/relationships/image" Target="media/image20.jpeg"/><Relationship Id="rId125" Type="http://schemas.openxmlformats.org/officeDocument/2006/relationships/footer" Target="footer56.xml"/><Relationship Id="rId141" Type="http://schemas.openxmlformats.org/officeDocument/2006/relationships/footer" Target="footer69.xml"/><Relationship Id="rId146" Type="http://schemas.openxmlformats.org/officeDocument/2006/relationships/footer" Target="footer72.xml"/><Relationship Id="rId167" Type="http://schemas.openxmlformats.org/officeDocument/2006/relationships/footer" Target="footer91.xml"/><Relationship Id="rId7" Type="http://schemas.openxmlformats.org/officeDocument/2006/relationships/header" Target="header1.xml"/><Relationship Id="rId71" Type="http://schemas.openxmlformats.org/officeDocument/2006/relationships/hyperlink" Target="http://www.kalandraka.tv/es/seccion2.php?id=33" TargetMode="External"/><Relationship Id="rId92" Type="http://schemas.openxmlformats.org/officeDocument/2006/relationships/hyperlink" Target="https://www.juntadeandalucia.es/institutodelamujer/index.php/novedades-de-coeducacion/superlola-3" TargetMode="External"/><Relationship Id="rId162" Type="http://schemas.openxmlformats.org/officeDocument/2006/relationships/hyperlink" Target="http://www.mscbs.gob.es/fr/profesionales/saludPublica/ccayes/alertasActual/nCov-" TargetMode="Externa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image" Target="media/image5.png"/><Relationship Id="rId40" Type="http://schemas.openxmlformats.org/officeDocument/2006/relationships/footer" Target="footer19.xml"/><Relationship Id="rId45" Type="http://schemas.openxmlformats.org/officeDocument/2006/relationships/footer" Target="footer24.xml"/><Relationship Id="rId66" Type="http://schemas.openxmlformats.org/officeDocument/2006/relationships/hyperlink" Target="http://www.tumblebooklibrary.com/autologin.aspx?userid=xGyURZmPmXhKjcGaHkutfw" TargetMode="External"/><Relationship Id="rId87" Type="http://schemas.openxmlformats.org/officeDocument/2006/relationships/hyperlink" Target="http://www.juntadeandalucia.es/educacion/webportal/abaco-portlet/content/f2243473-a7e7-417a-b9ca-ab73b70248fa" TargetMode="External"/><Relationship Id="rId110" Type="http://schemas.openxmlformats.org/officeDocument/2006/relationships/image" Target="media/image11.png"/><Relationship Id="rId115" Type="http://schemas.openxmlformats.org/officeDocument/2006/relationships/image" Target="media/image16.png"/><Relationship Id="rId131" Type="http://schemas.openxmlformats.org/officeDocument/2006/relationships/footer" Target="footer60.xml"/><Relationship Id="rId136" Type="http://schemas.openxmlformats.org/officeDocument/2006/relationships/footer" Target="footer65.xml"/><Relationship Id="rId157" Type="http://schemas.openxmlformats.org/officeDocument/2006/relationships/footer" Target="footer83.xml"/><Relationship Id="rId178" Type="http://schemas.openxmlformats.org/officeDocument/2006/relationships/footer" Target="footer101.xml"/><Relationship Id="rId61" Type="http://schemas.openxmlformats.org/officeDocument/2006/relationships/footer" Target="footer40.xml"/><Relationship Id="rId82" Type="http://schemas.openxmlformats.org/officeDocument/2006/relationships/hyperlink" Target="http://www.cruzrojajuventud.org/principal/documents/44765/64884/CUADERNO%2BPARA%2BLA%2BIGUALDAD%2BAXA.PDF/fc13666c-91eb-4cf2-b1af-2baeb89fcbeb" TargetMode="External"/><Relationship Id="rId152" Type="http://schemas.openxmlformats.org/officeDocument/2006/relationships/footer" Target="footer78.xml"/><Relationship Id="rId173" Type="http://schemas.openxmlformats.org/officeDocument/2006/relationships/footer" Target="footer96.xml"/><Relationship Id="rId19" Type="http://schemas.openxmlformats.org/officeDocument/2006/relationships/hyperlink" Target="http://www.adideandalucia.es/normas/instruc/Instruc11sept2012ProtocoloAltasCapacidades.pdf" TargetMode="External"/><Relationship Id="rId14" Type="http://schemas.openxmlformats.org/officeDocument/2006/relationships/hyperlink" Target="http://www.aulaplaneta.com/wp-content/uploads/2015/06/Competencia-en-comunicaci%c3%b3n-ling%c3%bc%c3%adstica.jpg" TargetMode="External"/><Relationship Id="rId30" Type="http://schemas.openxmlformats.org/officeDocument/2006/relationships/footer" Target="footer9.xml"/><Relationship Id="rId35" Type="http://schemas.openxmlformats.org/officeDocument/2006/relationships/footer" Target="footer14.xml"/><Relationship Id="rId56" Type="http://schemas.openxmlformats.org/officeDocument/2006/relationships/footer" Target="footer35.xml"/><Relationship Id="rId77" Type="http://schemas.openxmlformats.org/officeDocument/2006/relationships/hyperlink" Target="https://colegiosanjose4.wixsite.com/inicio" TargetMode="External"/><Relationship Id="rId100" Type="http://schemas.openxmlformats.org/officeDocument/2006/relationships/footer" Target="footer46.xml"/><Relationship Id="rId105" Type="http://schemas.openxmlformats.org/officeDocument/2006/relationships/footer" Target="footer50.xml"/><Relationship Id="rId126" Type="http://schemas.openxmlformats.org/officeDocument/2006/relationships/footer" Target="footer57.xml"/><Relationship Id="rId147" Type="http://schemas.openxmlformats.org/officeDocument/2006/relationships/footer" Target="footer73.xml"/><Relationship Id="rId168" Type="http://schemas.openxmlformats.org/officeDocument/2006/relationships/footer" Target="footer92.xml"/><Relationship Id="rId8" Type="http://schemas.openxmlformats.org/officeDocument/2006/relationships/footer" Target="footer1.xml"/><Relationship Id="rId51" Type="http://schemas.openxmlformats.org/officeDocument/2006/relationships/footer" Target="footer30.xml"/><Relationship Id="rId72" Type="http://schemas.openxmlformats.org/officeDocument/2006/relationships/hyperlink" Target="http://www.planetadelibros.com/seleccion-editorial/que-hacer-cuando-estas-aburridoen-" TargetMode="External"/><Relationship Id="rId93" Type="http://schemas.openxmlformats.org/officeDocument/2006/relationships/hyperlink" Target="https://www.juntadeandalucia.es/institutodelamujer/index.php/novedades-de-coeducacion/superlola-3" TargetMode="External"/><Relationship Id="rId98" Type="http://schemas.openxmlformats.org/officeDocument/2006/relationships/footer" Target="footer44.xml"/><Relationship Id="rId121" Type="http://schemas.openxmlformats.org/officeDocument/2006/relationships/hyperlink" Target="mailto:Antonio.lara.ramos.edu@juntadeandalucia.es" TargetMode="External"/><Relationship Id="rId142" Type="http://schemas.openxmlformats.org/officeDocument/2006/relationships/footer" Target="footer70.xml"/><Relationship Id="rId163" Type="http://schemas.openxmlformats.org/officeDocument/2006/relationships/footer" Target="footer87.xml"/><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footer" Target="footer25.xml"/><Relationship Id="rId67" Type="http://schemas.openxmlformats.org/officeDocument/2006/relationships/hyperlink" Target="http://www.yumpu.com/s/aDHKTI9yBLruXedG" TargetMode="External"/><Relationship Id="rId116" Type="http://schemas.openxmlformats.org/officeDocument/2006/relationships/image" Target="media/image17.png"/><Relationship Id="rId137" Type="http://schemas.openxmlformats.org/officeDocument/2006/relationships/hyperlink" Target="http://www.juntadeandalucia.es/educacion/portals/web/habitos-vida-saludable" TargetMode="External"/><Relationship Id="rId158" Type="http://schemas.openxmlformats.org/officeDocument/2006/relationships/footer" Target="footer84.xml"/><Relationship Id="rId20" Type="http://schemas.openxmlformats.org/officeDocument/2006/relationships/hyperlink" Target="http://www.adideandalucia.es/normas/acuerdos/Acuerdo4oct2011PlanAltasCapacidades.pdf" TargetMode="External"/><Relationship Id="rId41" Type="http://schemas.openxmlformats.org/officeDocument/2006/relationships/footer" Target="footer20.xml"/><Relationship Id="rId62" Type="http://schemas.openxmlformats.org/officeDocument/2006/relationships/image" Target="media/image6.jpeg"/><Relationship Id="rId83" Type="http://schemas.openxmlformats.org/officeDocument/2006/relationships/hyperlink" Target="http://www.juntadeandalucia.es/educacion/webportal/ishare-servlet/content/85226ad1-38ab-46ca-9e60-4305f3dbbd3f" TargetMode="External"/><Relationship Id="rId88" Type="http://schemas.openxmlformats.org/officeDocument/2006/relationships/hyperlink" Target="http://ulises.cepgranada.org/moodle/course/view.php?id=47" TargetMode="External"/><Relationship Id="rId111" Type="http://schemas.openxmlformats.org/officeDocument/2006/relationships/image" Target="media/image12.png"/><Relationship Id="rId132" Type="http://schemas.openxmlformats.org/officeDocument/2006/relationships/footer" Target="footer61.xml"/><Relationship Id="rId153" Type="http://schemas.openxmlformats.org/officeDocument/2006/relationships/footer" Target="footer79.xml"/><Relationship Id="rId174" Type="http://schemas.openxmlformats.org/officeDocument/2006/relationships/footer" Target="footer97.xml"/><Relationship Id="rId179" Type="http://schemas.openxmlformats.org/officeDocument/2006/relationships/fontTable" Target="fontTable.xml"/><Relationship Id="rId15" Type="http://schemas.openxmlformats.org/officeDocument/2006/relationships/hyperlink" Target="http://www.aulaplaneta.com/s-media-cache-ak0.pinimg.com/originals/f6/08/07/f608073c17c629995d9b99854bfb7410.png" TargetMode="External"/><Relationship Id="rId36" Type="http://schemas.openxmlformats.org/officeDocument/2006/relationships/footer" Target="footer15.xml"/><Relationship Id="rId57" Type="http://schemas.openxmlformats.org/officeDocument/2006/relationships/footer" Target="footer36.xml"/><Relationship Id="rId106" Type="http://schemas.openxmlformats.org/officeDocument/2006/relationships/footer" Target="footer51.xml"/><Relationship Id="rId127"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379</Pages>
  <Words>103834</Words>
  <Characters>571092</Characters>
  <Application>Microsoft Office Word</Application>
  <DocSecurity>0</DocSecurity>
  <Lines>4759</Lines>
  <Paragraphs>1347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Dirección</cp:lastModifiedBy>
  <cp:revision>2</cp:revision>
  <cp:lastPrinted>2022-11-14T12:38:00Z</cp:lastPrinted>
  <dcterms:created xsi:type="dcterms:W3CDTF">2023-06-28T08:25:00Z</dcterms:created>
  <dcterms:modified xsi:type="dcterms:W3CDTF">2023-06-28T08:25:00Z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2021-02-16T00:00:00Z</vt:filetime>
  </property>
</Properties>
</file>